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83264" w14:textId="77777777" w:rsidR="00360222" w:rsidRPr="00CF1C46" w:rsidRDefault="00360222" w:rsidP="00360222">
      <w:pPr>
        <w:pStyle w:val="Heading8"/>
        <w:rPr>
          <w:rFonts w:cs="v5.0.0"/>
        </w:rPr>
      </w:pPr>
      <w:bookmarkStart w:id="0" w:name="_Toc368023331"/>
      <w:r w:rsidRPr="00CF1C46">
        <w:t xml:space="preserve">Annex A (normative): </w:t>
      </w:r>
      <w:r w:rsidRPr="00CF1C46">
        <w:br/>
        <w:t>Measurement channels</w:t>
      </w:r>
      <w:bookmarkEnd w:id="0"/>
    </w:p>
    <w:p w14:paraId="12420DA8" w14:textId="77777777" w:rsidR="00360222" w:rsidRPr="00CF1C46" w:rsidRDefault="00360222" w:rsidP="00360222">
      <w:pPr>
        <w:pStyle w:val="Heading1"/>
      </w:pPr>
      <w:bookmarkStart w:id="1" w:name="_Toc368023332"/>
      <w:r w:rsidRPr="00CF1C46">
        <w:t>A.1</w:t>
      </w:r>
      <w:r w:rsidRPr="00CF1C46">
        <w:tab/>
        <w:t>General</w:t>
      </w:r>
      <w:bookmarkEnd w:id="1"/>
    </w:p>
    <w:p w14:paraId="0B12AC05" w14:textId="77777777" w:rsidR="00360222" w:rsidRPr="00CF1C46" w:rsidRDefault="00360222" w:rsidP="00360222">
      <w:r w:rsidRPr="00CF1C46">
        <w:t>The throughput values defined in the measurement channels specified in Annex A, are calculated and are valid  per datastream (codeword). For multi-stream (more than one codeword) transmissions, the throughput referenced in the minimum requirements is the sum of throughputs of all datastreams (codewords).</w:t>
      </w:r>
    </w:p>
    <w:p w14:paraId="665DE1F4" w14:textId="77777777" w:rsidR="00360222" w:rsidRPr="00CF1C46" w:rsidRDefault="00360222" w:rsidP="00360222">
      <w:r w:rsidRPr="00CF1C46">
        <w:t>The UE category entry in the definition of the reference measurement channel in Annex A is only informative and reveals the UE categories, which can support the corresponding measurement channel. Whether the measurement channel is used for testing a certain UE category or not is specified in the individual minimum requirements.</w:t>
      </w:r>
    </w:p>
    <w:p w14:paraId="3AB238F0" w14:textId="77777777" w:rsidR="00360222" w:rsidRPr="00CF1C46" w:rsidRDefault="00360222" w:rsidP="00360222">
      <w:pPr>
        <w:pStyle w:val="Heading1"/>
      </w:pPr>
      <w:bookmarkStart w:id="2" w:name="_Toc368023333"/>
      <w:r w:rsidRPr="00CF1C46">
        <w:t>A.2</w:t>
      </w:r>
      <w:r w:rsidRPr="00CF1C46">
        <w:tab/>
        <w:t>UL reference measurement channels</w:t>
      </w:r>
      <w:bookmarkEnd w:id="2"/>
    </w:p>
    <w:p w14:paraId="623F2D39" w14:textId="77777777" w:rsidR="004B0FED" w:rsidRDefault="00360222" w:rsidP="004B0FED">
      <w:pPr>
        <w:pStyle w:val="Heading2"/>
      </w:pPr>
      <w:bookmarkStart w:id="3" w:name="_Toc368023334"/>
      <w:r w:rsidRPr="00CF1C46">
        <w:t>A.2.1</w:t>
      </w:r>
      <w:r w:rsidRPr="00CF1C46">
        <w:tab/>
        <w:t>General</w:t>
      </w:r>
      <w:bookmarkEnd w:id="3"/>
    </w:p>
    <w:p w14:paraId="2CB6BBF9" w14:textId="77777777" w:rsidR="00360222" w:rsidRPr="00CF1C46" w:rsidRDefault="004B0FED" w:rsidP="004B0FED">
      <w:r>
        <w:t>The measurement channels in the following subclauses are defined to derive the requirements in clause 6 (Transmitter Characteristics) and clause 7 (Receiver Characteristics). The measurement channels represent example configurations of physical channels for different data rates.</w:t>
      </w:r>
    </w:p>
    <w:p w14:paraId="7956183E" w14:textId="77777777" w:rsidR="00360222" w:rsidRPr="00CF1C46" w:rsidRDefault="00360222" w:rsidP="00360222">
      <w:pPr>
        <w:pStyle w:val="Heading3"/>
        <w:rPr>
          <w:snapToGrid w:val="0"/>
        </w:rPr>
      </w:pPr>
      <w:bookmarkStart w:id="4" w:name="_Toc368023335"/>
      <w:r w:rsidRPr="00CF1C46">
        <w:rPr>
          <w:snapToGrid w:val="0"/>
        </w:rPr>
        <w:t>A.2.1.1</w:t>
      </w:r>
      <w:r w:rsidRPr="00CF1C46">
        <w:rPr>
          <w:snapToGrid w:val="0"/>
        </w:rPr>
        <w:tab/>
        <w:t>Applicability and common parameters</w:t>
      </w:r>
      <w:bookmarkEnd w:id="4"/>
    </w:p>
    <w:p w14:paraId="76ED0C17" w14:textId="77777777" w:rsidR="00360222" w:rsidRPr="00CF1C46" w:rsidRDefault="00360222" w:rsidP="00360222">
      <w:pPr>
        <w:jc w:val="both"/>
      </w:pPr>
      <w:r w:rsidRPr="00CF1C46">
        <w:t xml:space="preserve">The </w:t>
      </w:r>
      <w:r w:rsidR="004B0FED">
        <w:t>UL r</w:t>
      </w:r>
      <w:r w:rsidRPr="00CF1C46">
        <w:t xml:space="preserve">eference </w:t>
      </w:r>
      <w:r w:rsidR="004B0FED" w:rsidRPr="004B0FED">
        <w:t xml:space="preserve">measurement </w:t>
      </w:r>
      <w:r w:rsidRPr="00CF1C46">
        <w:t xml:space="preserve">channels </w:t>
      </w:r>
      <w:r w:rsidR="004B0FED" w:rsidRPr="004B0FED">
        <w:t>comprise</w:t>
      </w:r>
      <w:r w:rsidRPr="00CF1C46">
        <w:t xml:space="preserve"> assume transmission of PUSCH and Demodulation Reference signal</w:t>
      </w:r>
      <w:r w:rsidR="004B0FED">
        <w:t>s</w:t>
      </w:r>
      <w:r w:rsidRPr="00CF1C46">
        <w:t xml:space="preserve"> only. </w:t>
      </w:r>
      <w:r w:rsidR="006479E0">
        <w:t>The following conditions apply:</w:t>
      </w:r>
    </w:p>
    <w:p w14:paraId="7EF5BB13" w14:textId="77777777" w:rsidR="00360222" w:rsidRPr="00CF1C46" w:rsidRDefault="00360222" w:rsidP="006479E0">
      <w:pPr>
        <w:pStyle w:val="B10"/>
      </w:pPr>
      <w:r w:rsidRPr="00CF1C46">
        <w:t>-</w:t>
      </w:r>
      <w:r w:rsidRPr="00CF1C46">
        <w:tab/>
        <w:t>1 HARQ transmission</w:t>
      </w:r>
    </w:p>
    <w:p w14:paraId="3416B752" w14:textId="77777777" w:rsidR="00360222" w:rsidRPr="00CF1C46" w:rsidRDefault="00360222" w:rsidP="006479E0">
      <w:pPr>
        <w:pStyle w:val="B10"/>
      </w:pPr>
      <w:r w:rsidRPr="00CF1C46">
        <w:t>-</w:t>
      </w:r>
      <w:r w:rsidRPr="00CF1C46">
        <w:tab/>
        <w:t>Cyclic Prefix normal</w:t>
      </w:r>
    </w:p>
    <w:p w14:paraId="6683A286" w14:textId="77777777" w:rsidR="00360222" w:rsidRPr="00CF1C46" w:rsidRDefault="00360222" w:rsidP="006479E0">
      <w:pPr>
        <w:pStyle w:val="B10"/>
      </w:pPr>
      <w:r w:rsidRPr="00CF1C46">
        <w:t>-</w:t>
      </w:r>
      <w:r w:rsidRPr="00CF1C46">
        <w:tab/>
        <w:t>PUSCH hopping off</w:t>
      </w:r>
    </w:p>
    <w:p w14:paraId="62FED16F" w14:textId="77777777" w:rsidR="00360222" w:rsidRPr="00CF1C46" w:rsidRDefault="00360222" w:rsidP="006479E0">
      <w:pPr>
        <w:pStyle w:val="B10"/>
      </w:pPr>
      <w:r w:rsidRPr="00CF1C46">
        <w:t>-</w:t>
      </w:r>
      <w:r w:rsidRPr="00CF1C46">
        <w:tab/>
        <w:t>Link adaptation off</w:t>
      </w:r>
    </w:p>
    <w:p w14:paraId="64B57899" w14:textId="77777777" w:rsidR="00360222" w:rsidRPr="00CF1C46" w:rsidRDefault="00360222" w:rsidP="006479E0">
      <w:pPr>
        <w:pStyle w:val="B10"/>
      </w:pPr>
      <w:r w:rsidRPr="00CF1C46">
        <w:t>-</w:t>
      </w:r>
      <w:r w:rsidRPr="00CF1C46">
        <w:tab/>
        <w:t>Demodulation Reference signal as per TS 36.211 [4] subclause 5.5.2.1.2.</w:t>
      </w:r>
    </w:p>
    <w:p w14:paraId="20E0674A" w14:textId="77777777" w:rsidR="00360222" w:rsidRPr="00CF1C46" w:rsidRDefault="00360222" w:rsidP="00360222">
      <w:pPr>
        <w:jc w:val="both"/>
      </w:pPr>
      <w:r w:rsidRPr="00CF1C46">
        <w:t>Where ACK/NACK is transmitted, it is assumed to be multiplexed on PUSCH as per TS 36.212 [5] subclause 5.2.2.6.</w:t>
      </w:r>
    </w:p>
    <w:p w14:paraId="5BE75653" w14:textId="77777777" w:rsidR="00360222" w:rsidRPr="00CF1C46" w:rsidRDefault="00360222" w:rsidP="006479E0">
      <w:pPr>
        <w:pStyle w:val="B10"/>
      </w:pPr>
      <w:r w:rsidRPr="00CF1C46">
        <w:t>-</w:t>
      </w:r>
      <w:r w:rsidRPr="00CF1C46">
        <w:tab/>
        <w:t>ACK/NACK 1 bit</w:t>
      </w:r>
    </w:p>
    <w:p w14:paraId="54E7A330" w14:textId="77777777" w:rsidR="00360222" w:rsidRPr="00CF1C46" w:rsidRDefault="00360222" w:rsidP="006479E0">
      <w:pPr>
        <w:pStyle w:val="B10"/>
      </w:pPr>
      <w:r w:rsidRPr="00CF1C46">
        <w:t>-</w:t>
      </w:r>
      <w:r w:rsidRPr="00CF1C46">
        <w:tab/>
        <w:t>ACK/NACK mapping adjacent to Demodulation Reference symbol</w:t>
      </w:r>
    </w:p>
    <w:p w14:paraId="556C5E00" w14:textId="77777777" w:rsidR="00360222" w:rsidRPr="00CF1C46" w:rsidRDefault="00360222" w:rsidP="006479E0">
      <w:pPr>
        <w:pStyle w:val="B10"/>
      </w:pPr>
      <w:r w:rsidRPr="00CF1C46">
        <w:t>-</w:t>
      </w:r>
      <w:r w:rsidRPr="00CF1C46">
        <w:tab/>
        <w:t>ACK/NACK resources punctured into data</w:t>
      </w:r>
    </w:p>
    <w:p w14:paraId="395EFF9D" w14:textId="77777777" w:rsidR="00360222" w:rsidRPr="00CF1C46" w:rsidRDefault="00360222" w:rsidP="006479E0">
      <w:pPr>
        <w:pStyle w:val="B10"/>
      </w:pPr>
      <w:r w:rsidRPr="00CF1C46">
        <w:t>-</w:t>
      </w:r>
      <w:r w:rsidRPr="00CF1C46">
        <w:tab/>
        <w:t>Max number of resources for ACK/NACK: 4 SC-FDMA symbols per subframe</w:t>
      </w:r>
    </w:p>
    <w:p w14:paraId="0C810D2B" w14:textId="77777777" w:rsidR="00360222" w:rsidRPr="00CF1C46" w:rsidRDefault="00360222" w:rsidP="006479E0">
      <w:pPr>
        <w:pStyle w:val="B10"/>
      </w:pPr>
      <w:r w:rsidRPr="00CF1C46">
        <w:t>-</w:t>
      </w:r>
      <w:r w:rsidRPr="00CF1C46">
        <w:tab/>
        <w:t>No CQI transmitted,  no RI transmitted</w:t>
      </w:r>
    </w:p>
    <w:p w14:paraId="4DE2EA03" w14:textId="77777777" w:rsidR="00360222" w:rsidRPr="00CF1C46" w:rsidRDefault="00360222" w:rsidP="00360222">
      <w:pPr>
        <w:pStyle w:val="Heading3"/>
        <w:rPr>
          <w:snapToGrid w:val="0"/>
        </w:rPr>
      </w:pPr>
      <w:bookmarkStart w:id="5" w:name="_Toc368023336"/>
      <w:r w:rsidRPr="00CF1C46">
        <w:rPr>
          <w:snapToGrid w:val="0"/>
        </w:rPr>
        <w:t>A.2.1.2</w:t>
      </w:r>
      <w:r w:rsidRPr="00CF1C46">
        <w:rPr>
          <w:snapToGrid w:val="0"/>
        </w:rPr>
        <w:tab/>
        <w:t>Determination of payload size</w:t>
      </w:r>
      <w:bookmarkEnd w:id="5"/>
    </w:p>
    <w:p w14:paraId="15384232" w14:textId="77777777" w:rsidR="00360222" w:rsidRPr="00CF1C46" w:rsidRDefault="00360222" w:rsidP="00360222">
      <w:pPr>
        <w:rPr>
          <w:rFonts w:eastAsia="SimSun"/>
          <w:kern w:val="2"/>
          <w:vertAlign w:val="subscript"/>
        </w:rPr>
      </w:pPr>
      <w:r w:rsidRPr="00CF1C46">
        <w:t xml:space="preserve">The algorithm for determining the payload size </w:t>
      </w:r>
      <w:r w:rsidRPr="00CF1C46">
        <w:rPr>
          <w:i/>
          <w:iCs/>
        </w:rPr>
        <w:t>A</w:t>
      </w:r>
      <w:r w:rsidRPr="00CF1C46">
        <w:t xml:space="preserve"> is as follows; given a desired coding rate </w:t>
      </w:r>
      <w:r w:rsidRPr="00CF1C46">
        <w:rPr>
          <w:i/>
          <w:iCs/>
        </w:rPr>
        <w:t>R</w:t>
      </w:r>
      <w:r w:rsidRPr="00CF1C46">
        <w:t xml:space="preserve"> </w:t>
      </w:r>
      <w:r w:rsidRPr="00CF1C46">
        <w:rPr>
          <w:rFonts w:eastAsia="SimSun"/>
          <w:kern w:val="2"/>
        </w:rPr>
        <w:t xml:space="preserve">and radio block allocation </w:t>
      </w:r>
      <w:r w:rsidRPr="00CF1C46">
        <w:rPr>
          <w:rFonts w:eastAsia="SimSun"/>
          <w:i/>
          <w:iCs/>
          <w:kern w:val="2"/>
        </w:rPr>
        <w:t>N</w:t>
      </w:r>
      <w:r w:rsidRPr="00CF1C46">
        <w:rPr>
          <w:rFonts w:eastAsia="SimSun"/>
          <w:kern w:val="2"/>
          <w:vertAlign w:val="subscript"/>
        </w:rPr>
        <w:t>RB</w:t>
      </w:r>
    </w:p>
    <w:p w14:paraId="2A50281F" w14:textId="77777777" w:rsidR="00360222" w:rsidRPr="00CF1C46" w:rsidRDefault="00360222" w:rsidP="00360222">
      <w:r w:rsidRPr="00CF1C46">
        <w:t xml:space="preserve">1. Calculate the number of channel bits </w:t>
      </w:r>
      <w:r w:rsidRPr="00CF1C46">
        <w:rPr>
          <w:i/>
          <w:iCs/>
        </w:rPr>
        <w:t>N</w:t>
      </w:r>
      <w:r w:rsidRPr="00CF1C46">
        <w:rPr>
          <w:vertAlign w:val="subscript"/>
        </w:rPr>
        <w:t>ch</w:t>
      </w:r>
      <w:r w:rsidRPr="00CF1C46">
        <w:t xml:space="preserve"> that can be transmitted during the first transmission of a given sub-frame.</w:t>
      </w:r>
    </w:p>
    <w:p w14:paraId="601FEA54" w14:textId="77777777" w:rsidR="00360222" w:rsidRPr="00CF1C46" w:rsidRDefault="00360222" w:rsidP="00360222">
      <w:r w:rsidRPr="00CF1C46">
        <w:t xml:space="preserve">2. Find </w:t>
      </w:r>
      <w:r w:rsidRPr="00CF1C46">
        <w:rPr>
          <w:i/>
          <w:iCs/>
        </w:rPr>
        <w:t>A</w:t>
      </w:r>
      <w:r w:rsidRPr="00CF1C46">
        <w:t xml:space="preserve"> such that the resulting coding rate is as close to </w:t>
      </w:r>
      <w:r w:rsidRPr="00CF1C46">
        <w:rPr>
          <w:i/>
          <w:iCs/>
        </w:rPr>
        <w:t>R</w:t>
      </w:r>
      <w:r w:rsidRPr="00CF1C46">
        <w:t xml:space="preserve"> as possible, that is,</w:t>
      </w:r>
    </w:p>
    <w:p w14:paraId="436D73C7" w14:textId="77777777" w:rsidR="00360222" w:rsidRPr="00CF1C46" w:rsidRDefault="00360222" w:rsidP="00360222">
      <w:pPr>
        <w:pStyle w:val="B2"/>
      </w:pPr>
      <w:r w:rsidRPr="00CF1C46">
        <w:rPr>
          <w:position w:val="-14"/>
        </w:rPr>
        <w:object w:dxaOrig="2180" w:dyaOrig="400" w14:anchorId="0C89B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18.5pt" o:ole="">
            <v:imagedata r:id="rId8" o:title=""/>
          </v:shape>
          <o:OLEObject Type="Embed" ProgID="Equation.3" ShapeID="_x0000_i1025" DrawAspect="Content" ObjectID="_1725719723" r:id="rId9"/>
        </w:object>
      </w:r>
      <w:r w:rsidRPr="00CF1C46">
        <w:t>,</w:t>
      </w:r>
    </w:p>
    <w:p w14:paraId="58FF7C46" w14:textId="77777777" w:rsidR="00360222" w:rsidRPr="00CF1C46" w:rsidRDefault="00360222" w:rsidP="00360222">
      <w:pPr>
        <w:pStyle w:val="B2"/>
      </w:pPr>
      <w:r w:rsidRPr="00CF1C46">
        <w:t>subject to</w:t>
      </w:r>
    </w:p>
    <w:p w14:paraId="5C4F613F" w14:textId="77777777" w:rsidR="00360222" w:rsidRPr="00CF1C46" w:rsidRDefault="00360222" w:rsidP="00360222">
      <w:pPr>
        <w:pStyle w:val="B3"/>
        <w:rPr>
          <w:rFonts w:eastAsia="SimSun"/>
          <w:kern w:val="2"/>
        </w:rPr>
      </w:pPr>
      <w:r w:rsidRPr="00CF1C46">
        <w:t xml:space="preserve">a) </w:t>
      </w:r>
      <w:r w:rsidRPr="00CF1C46">
        <w:tab/>
      </w:r>
      <w:r w:rsidRPr="00CF1C46">
        <w:rPr>
          <w:rFonts w:eastAsia="SimSun"/>
          <w:kern w:val="2"/>
        </w:rPr>
        <w:t xml:space="preserve">A is a valid TB size </w:t>
      </w:r>
      <w:r w:rsidRPr="00CF1C46">
        <w:rPr>
          <w:rFonts w:eastAsia="SimSun"/>
          <w:kern w:val="2"/>
          <w:lang w:eastAsia="zh-CN"/>
        </w:rPr>
        <w:t xml:space="preserve">according to section 7.1.7 of TS 36.213 [6] </w:t>
      </w:r>
      <w:r w:rsidRPr="00CF1C46">
        <w:rPr>
          <w:rFonts w:eastAsia="SimSun"/>
          <w:kern w:val="2"/>
        </w:rPr>
        <w:t xml:space="preserve">assuming an allocation of </w:t>
      </w:r>
      <w:r w:rsidRPr="00CF1C46">
        <w:rPr>
          <w:rFonts w:eastAsia="SimSun"/>
          <w:i/>
          <w:iCs/>
          <w:kern w:val="2"/>
        </w:rPr>
        <w:t>N</w:t>
      </w:r>
      <w:r w:rsidRPr="00CF1C46">
        <w:rPr>
          <w:rFonts w:eastAsia="SimSun"/>
          <w:kern w:val="2"/>
          <w:vertAlign w:val="subscript"/>
        </w:rPr>
        <w:t>RB</w:t>
      </w:r>
      <w:r w:rsidRPr="00CF1C46">
        <w:rPr>
          <w:rFonts w:eastAsia="SimSun"/>
          <w:kern w:val="2"/>
        </w:rPr>
        <w:t xml:space="preserve"> resource blocks.</w:t>
      </w:r>
    </w:p>
    <w:p w14:paraId="6C52833A" w14:textId="77777777" w:rsidR="00360222" w:rsidRPr="00CF1C46" w:rsidRDefault="00360222" w:rsidP="00360222">
      <w:pPr>
        <w:pStyle w:val="B3"/>
      </w:pPr>
      <w:r w:rsidRPr="00CF1C46">
        <w:t xml:space="preserve">b) </w:t>
      </w:r>
      <w:r w:rsidRPr="00CF1C46">
        <w:tab/>
        <w:t>Segmentation is not included in this formula, but should be considered in the TBS calculation.</w:t>
      </w:r>
    </w:p>
    <w:p w14:paraId="34814401" w14:textId="77777777" w:rsidR="00360222" w:rsidRPr="00CF1C46" w:rsidRDefault="00360222" w:rsidP="00360222">
      <w:pPr>
        <w:pStyle w:val="B3"/>
      </w:pPr>
      <w:r w:rsidRPr="00CF1C46">
        <w:t xml:space="preserve">c) </w:t>
      </w:r>
      <w:r w:rsidRPr="00CF1C46">
        <w:tab/>
        <w:t>For RMC-s, which at the nominal target coding rate do not cover all the possible UE categories for the given modulation, reduce the target coding rate gradually (within the same modulation), until the maximal possible number of UE categories is covered.</w:t>
      </w:r>
    </w:p>
    <w:p w14:paraId="5E1A9E9F" w14:textId="77777777" w:rsidR="00360222" w:rsidRPr="00CF1C46" w:rsidRDefault="00360222" w:rsidP="00360222">
      <w:r w:rsidRPr="00CF1C46">
        <w:t xml:space="preserve">3. If there is more than one </w:t>
      </w:r>
      <w:r w:rsidRPr="00CF1C46">
        <w:rPr>
          <w:i/>
          <w:iCs/>
        </w:rPr>
        <w:t>A</w:t>
      </w:r>
      <w:r w:rsidRPr="00CF1C46">
        <w:t xml:space="preserve"> that minimises the equation above, then the larger value is chosen per default.</w:t>
      </w:r>
    </w:p>
    <w:p w14:paraId="3E4425CF" w14:textId="77777777" w:rsidR="00360222" w:rsidRPr="00CF1C46" w:rsidRDefault="00360222" w:rsidP="00360222">
      <w:pPr>
        <w:pStyle w:val="Heading3"/>
        <w:rPr>
          <w:snapToGrid w:val="0"/>
        </w:rPr>
      </w:pPr>
      <w:bookmarkStart w:id="6" w:name="_Toc368023337"/>
      <w:r w:rsidRPr="00CF1C46">
        <w:rPr>
          <w:snapToGrid w:val="0"/>
        </w:rPr>
        <w:t>A.2.1.3</w:t>
      </w:r>
      <w:r w:rsidRPr="00CF1C46">
        <w:rPr>
          <w:snapToGrid w:val="0"/>
        </w:rPr>
        <w:tab/>
        <w:t>Overview of UL reference measurement channels</w:t>
      </w:r>
      <w:bookmarkEnd w:id="6"/>
    </w:p>
    <w:p w14:paraId="576B4D31" w14:textId="77777777" w:rsidR="00360222" w:rsidRPr="00CF1C46" w:rsidRDefault="00360222" w:rsidP="00360222">
      <w:r w:rsidRPr="00CF1C46">
        <w:t>In Table A.2.1.3-1 are listed the UL reference measurement channels specified in annexes A.2.2 and A.2.3 of this release of TS 36.101. This table is informative and serves only to a better overview. The reference for the concrete reference measurement channels and corresponding implementation’s parameters as to be used for requirements are annexes A.2.2 and A.2.3 as appropriate.</w:t>
      </w:r>
    </w:p>
    <w:p w14:paraId="4A7D2638" w14:textId="77777777" w:rsidR="00360222" w:rsidRPr="00CF1C46" w:rsidRDefault="00360222" w:rsidP="00360222">
      <w:pPr>
        <w:pStyle w:val="TH"/>
      </w:pPr>
      <w:r w:rsidRPr="00CF1C46">
        <w:lastRenderedPageBreak/>
        <w:t>Table A.2.1.3-1: Overview of UL reference measurement channels</w:t>
      </w:r>
    </w:p>
    <w:tbl>
      <w:tblPr>
        <w:tblW w:w="907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9"/>
        <w:gridCol w:w="1622"/>
        <w:gridCol w:w="930"/>
        <w:gridCol w:w="247"/>
        <w:gridCol w:w="572"/>
        <w:gridCol w:w="850"/>
        <w:gridCol w:w="592"/>
        <w:gridCol w:w="540"/>
        <w:gridCol w:w="540"/>
        <w:gridCol w:w="540"/>
        <w:gridCol w:w="1800"/>
      </w:tblGrid>
      <w:tr w:rsidR="00360222" w:rsidRPr="00CF1C46" w14:paraId="520C4B48" w14:textId="77777777">
        <w:tc>
          <w:tcPr>
            <w:tcW w:w="839" w:type="dxa"/>
            <w:tcBorders>
              <w:bottom w:val="single" w:sz="4" w:space="0" w:color="auto"/>
            </w:tcBorders>
            <w:vAlign w:val="center"/>
          </w:tcPr>
          <w:p w14:paraId="3E300EE1" w14:textId="77777777" w:rsidR="00360222" w:rsidRPr="00CF1C46" w:rsidRDefault="00360222" w:rsidP="00360222">
            <w:pPr>
              <w:pStyle w:val="TAH"/>
              <w:jc w:val="left"/>
              <w:rPr>
                <w:rFonts w:cs="Arial"/>
                <w:lang w:val="en-US" w:eastAsia="en-US"/>
              </w:rPr>
            </w:pPr>
            <w:r w:rsidRPr="00CF1C46">
              <w:rPr>
                <w:rFonts w:cs="Arial"/>
                <w:lang w:val="en-US" w:eastAsia="en-US"/>
              </w:rPr>
              <w:t>Duplex</w:t>
            </w:r>
          </w:p>
        </w:tc>
        <w:tc>
          <w:tcPr>
            <w:tcW w:w="1622" w:type="dxa"/>
            <w:tcBorders>
              <w:bottom w:val="single" w:sz="4" w:space="0" w:color="auto"/>
            </w:tcBorders>
            <w:vAlign w:val="center"/>
          </w:tcPr>
          <w:p w14:paraId="54B7B417" w14:textId="77777777" w:rsidR="00360222" w:rsidRPr="00CF1C46" w:rsidRDefault="00360222" w:rsidP="00360222">
            <w:pPr>
              <w:pStyle w:val="TAH"/>
              <w:jc w:val="left"/>
              <w:rPr>
                <w:rFonts w:cs="Arial"/>
                <w:lang w:val="en-US" w:eastAsia="en-US"/>
              </w:rPr>
            </w:pPr>
            <w:r w:rsidRPr="00CF1C46">
              <w:rPr>
                <w:rFonts w:cs="Arial"/>
                <w:lang w:val="en-US" w:eastAsia="en-US"/>
              </w:rPr>
              <w:t>Table</w:t>
            </w:r>
          </w:p>
        </w:tc>
        <w:tc>
          <w:tcPr>
            <w:tcW w:w="1177" w:type="dxa"/>
            <w:gridSpan w:val="2"/>
            <w:tcBorders>
              <w:bottom w:val="single" w:sz="4" w:space="0" w:color="auto"/>
            </w:tcBorders>
            <w:vAlign w:val="center"/>
          </w:tcPr>
          <w:p w14:paraId="2684B4D8" w14:textId="77777777" w:rsidR="00360222" w:rsidRPr="00CF1C46" w:rsidRDefault="00360222" w:rsidP="00360222">
            <w:pPr>
              <w:pStyle w:val="TAH"/>
              <w:jc w:val="left"/>
              <w:rPr>
                <w:rFonts w:cs="Arial"/>
                <w:lang w:val="en-US" w:eastAsia="en-US"/>
              </w:rPr>
            </w:pPr>
            <w:r w:rsidRPr="00CF1C46">
              <w:rPr>
                <w:rFonts w:cs="Arial"/>
                <w:lang w:val="en-US" w:eastAsia="en-US"/>
              </w:rPr>
              <w:t>Name</w:t>
            </w:r>
          </w:p>
        </w:tc>
        <w:tc>
          <w:tcPr>
            <w:tcW w:w="572" w:type="dxa"/>
            <w:tcBorders>
              <w:bottom w:val="single" w:sz="4" w:space="0" w:color="auto"/>
            </w:tcBorders>
            <w:vAlign w:val="center"/>
          </w:tcPr>
          <w:p w14:paraId="4C1A77D1" w14:textId="77777777" w:rsidR="00360222" w:rsidRPr="00CF1C46" w:rsidRDefault="00360222" w:rsidP="00360222">
            <w:pPr>
              <w:pStyle w:val="TAH"/>
              <w:jc w:val="left"/>
              <w:rPr>
                <w:rFonts w:cs="Arial"/>
                <w:lang w:val="en-US" w:eastAsia="en-US"/>
              </w:rPr>
            </w:pPr>
            <w:r w:rsidRPr="00CF1C46">
              <w:rPr>
                <w:rFonts w:cs="Arial"/>
                <w:lang w:val="en-US" w:eastAsia="en-US"/>
              </w:rPr>
              <w:t>BW</w:t>
            </w:r>
          </w:p>
        </w:tc>
        <w:tc>
          <w:tcPr>
            <w:tcW w:w="850" w:type="dxa"/>
            <w:tcBorders>
              <w:bottom w:val="single" w:sz="4" w:space="0" w:color="auto"/>
            </w:tcBorders>
            <w:vAlign w:val="center"/>
          </w:tcPr>
          <w:p w14:paraId="2E73735B" w14:textId="77777777" w:rsidR="00360222" w:rsidRPr="00CF1C46" w:rsidRDefault="00360222" w:rsidP="00360222">
            <w:pPr>
              <w:pStyle w:val="TAH"/>
              <w:jc w:val="left"/>
              <w:rPr>
                <w:rFonts w:cs="Arial"/>
                <w:lang w:val="en-US" w:eastAsia="en-US"/>
              </w:rPr>
            </w:pPr>
            <w:r w:rsidRPr="00CF1C46">
              <w:rPr>
                <w:rFonts w:cs="Arial"/>
                <w:lang w:val="en-US" w:eastAsia="en-US"/>
              </w:rPr>
              <w:t>Mod</w:t>
            </w:r>
          </w:p>
        </w:tc>
        <w:tc>
          <w:tcPr>
            <w:tcW w:w="592" w:type="dxa"/>
            <w:tcBorders>
              <w:bottom w:val="single" w:sz="4" w:space="0" w:color="auto"/>
            </w:tcBorders>
            <w:vAlign w:val="center"/>
          </w:tcPr>
          <w:p w14:paraId="1E1D2927" w14:textId="77777777" w:rsidR="00360222" w:rsidRPr="00CF1C46" w:rsidRDefault="00360222" w:rsidP="00360222">
            <w:pPr>
              <w:pStyle w:val="TAH"/>
              <w:jc w:val="left"/>
              <w:rPr>
                <w:rFonts w:cs="Arial"/>
                <w:lang w:val="en-US" w:eastAsia="en-US"/>
              </w:rPr>
            </w:pPr>
            <w:r w:rsidRPr="00CF1C46">
              <w:rPr>
                <w:rFonts w:cs="Arial"/>
                <w:lang w:val="en-US" w:eastAsia="en-US"/>
              </w:rPr>
              <w:t>TCR</w:t>
            </w:r>
          </w:p>
        </w:tc>
        <w:tc>
          <w:tcPr>
            <w:tcW w:w="540" w:type="dxa"/>
            <w:tcBorders>
              <w:bottom w:val="single" w:sz="4" w:space="0" w:color="auto"/>
            </w:tcBorders>
            <w:vAlign w:val="center"/>
          </w:tcPr>
          <w:p w14:paraId="5FC06E65" w14:textId="77777777" w:rsidR="00360222" w:rsidRPr="00CF1C46" w:rsidRDefault="00360222" w:rsidP="00360222">
            <w:pPr>
              <w:pStyle w:val="TAH"/>
              <w:jc w:val="left"/>
              <w:rPr>
                <w:rFonts w:cs="Arial"/>
                <w:lang w:val="en-US" w:eastAsia="en-US"/>
              </w:rPr>
            </w:pPr>
            <w:r w:rsidRPr="00CF1C46">
              <w:rPr>
                <w:rFonts w:cs="Arial"/>
                <w:lang w:val="en-US" w:eastAsia="en-US"/>
              </w:rPr>
              <w:t>RB</w:t>
            </w:r>
          </w:p>
        </w:tc>
        <w:tc>
          <w:tcPr>
            <w:tcW w:w="540" w:type="dxa"/>
            <w:tcBorders>
              <w:bottom w:val="single" w:sz="4" w:space="0" w:color="auto"/>
            </w:tcBorders>
            <w:vAlign w:val="center"/>
          </w:tcPr>
          <w:p w14:paraId="7457FF7D" w14:textId="77777777" w:rsidR="00360222" w:rsidRPr="00CF1C46" w:rsidRDefault="00360222" w:rsidP="00360222">
            <w:pPr>
              <w:pStyle w:val="TAH"/>
              <w:jc w:val="left"/>
              <w:rPr>
                <w:rFonts w:cs="Arial"/>
                <w:lang w:val="en-US" w:eastAsia="en-US"/>
              </w:rPr>
            </w:pPr>
            <w:r w:rsidRPr="00CF1C46">
              <w:rPr>
                <w:rFonts w:cs="Arial"/>
                <w:lang w:val="en-US" w:eastAsia="en-US"/>
              </w:rPr>
              <w:t>RB</w:t>
            </w:r>
            <w:r w:rsidRPr="00CF1C46">
              <w:rPr>
                <w:rFonts w:cs="Arial"/>
                <w:lang w:val="en-US" w:eastAsia="en-US"/>
              </w:rPr>
              <w:br/>
              <w:t>Offset</w:t>
            </w:r>
          </w:p>
        </w:tc>
        <w:tc>
          <w:tcPr>
            <w:tcW w:w="540" w:type="dxa"/>
            <w:tcBorders>
              <w:bottom w:val="single" w:sz="4" w:space="0" w:color="auto"/>
            </w:tcBorders>
            <w:vAlign w:val="center"/>
          </w:tcPr>
          <w:p w14:paraId="6EF166B4" w14:textId="77777777" w:rsidR="00360222" w:rsidRPr="00CF1C46" w:rsidRDefault="00360222" w:rsidP="00360222">
            <w:pPr>
              <w:pStyle w:val="TAH"/>
              <w:jc w:val="left"/>
              <w:rPr>
                <w:rFonts w:cs="Arial"/>
                <w:lang w:val="en-US" w:eastAsia="en-US"/>
              </w:rPr>
            </w:pPr>
            <w:r w:rsidRPr="00CF1C46">
              <w:rPr>
                <w:rFonts w:cs="Arial"/>
                <w:lang w:val="en-US" w:eastAsia="en-US"/>
              </w:rPr>
              <w:t>UE Categ</w:t>
            </w:r>
          </w:p>
        </w:tc>
        <w:tc>
          <w:tcPr>
            <w:tcW w:w="1800" w:type="dxa"/>
            <w:tcBorders>
              <w:bottom w:val="single" w:sz="4" w:space="0" w:color="auto"/>
            </w:tcBorders>
            <w:vAlign w:val="center"/>
          </w:tcPr>
          <w:p w14:paraId="3DFDF0D1" w14:textId="77777777" w:rsidR="00360222" w:rsidRPr="00CF1C46" w:rsidRDefault="00360222" w:rsidP="00360222">
            <w:pPr>
              <w:pStyle w:val="TAH"/>
              <w:jc w:val="left"/>
              <w:rPr>
                <w:rFonts w:cs="Arial"/>
                <w:lang w:val="en-US" w:eastAsia="en-US"/>
              </w:rPr>
            </w:pPr>
            <w:r w:rsidRPr="00CF1C46">
              <w:rPr>
                <w:rFonts w:cs="Arial"/>
                <w:lang w:val="en-US" w:eastAsia="en-US"/>
              </w:rPr>
              <w:t>Notes</w:t>
            </w:r>
          </w:p>
        </w:tc>
      </w:tr>
      <w:tr w:rsidR="00360222" w:rsidRPr="00CF1C46" w14:paraId="68014DD1" w14:textId="77777777">
        <w:trPr>
          <w:trHeight w:val="284"/>
        </w:trPr>
        <w:tc>
          <w:tcPr>
            <w:tcW w:w="9072" w:type="dxa"/>
            <w:gridSpan w:val="11"/>
            <w:shd w:val="clear" w:color="auto" w:fill="C0C0C0"/>
            <w:vAlign w:val="center"/>
          </w:tcPr>
          <w:p w14:paraId="3CB0DC54" w14:textId="77777777" w:rsidR="00360222" w:rsidRPr="00CF1C46" w:rsidRDefault="00360222" w:rsidP="00360222">
            <w:pPr>
              <w:pStyle w:val="TAH"/>
              <w:jc w:val="left"/>
              <w:rPr>
                <w:rFonts w:cs="Arial"/>
                <w:lang w:val="en-US" w:eastAsia="en-US"/>
              </w:rPr>
            </w:pPr>
            <w:r w:rsidRPr="00CF1C46">
              <w:rPr>
                <w:rFonts w:cs="Arial"/>
                <w:lang w:val="en-US" w:eastAsia="en-US"/>
              </w:rPr>
              <w:t>FDD, Full RB allocation, QPSK</w:t>
            </w:r>
          </w:p>
        </w:tc>
      </w:tr>
      <w:tr w:rsidR="00360222" w:rsidRPr="00CF1C46" w14:paraId="25201DF4" w14:textId="77777777">
        <w:trPr>
          <w:trHeight w:val="284"/>
        </w:trPr>
        <w:tc>
          <w:tcPr>
            <w:tcW w:w="839" w:type="dxa"/>
            <w:vAlign w:val="center"/>
          </w:tcPr>
          <w:p w14:paraId="151339D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1D9E008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A.2.2.1.1-1</w:t>
            </w:r>
          </w:p>
        </w:tc>
        <w:tc>
          <w:tcPr>
            <w:tcW w:w="1177" w:type="dxa"/>
            <w:gridSpan w:val="2"/>
            <w:vAlign w:val="center"/>
          </w:tcPr>
          <w:p w14:paraId="51875A0A" w14:textId="77777777" w:rsidR="00360222" w:rsidRPr="00CF1C46" w:rsidRDefault="00360222" w:rsidP="00360222">
            <w:pPr>
              <w:pStyle w:val="TAC"/>
              <w:rPr>
                <w:rFonts w:cs="Arial"/>
                <w:sz w:val="16"/>
                <w:szCs w:val="16"/>
                <w:lang w:val="en-US" w:eastAsia="en-US"/>
              </w:rPr>
            </w:pPr>
          </w:p>
        </w:tc>
        <w:tc>
          <w:tcPr>
            <w:tcW w:w="572" w:type="dxa"/>
            <w:vAlign w:val="center"/>
          </w:tcPr>
          <w:p w14:paraId="50961C6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1.4</w:t>
            </w:r>
          </w:p>
        </w:tc>
        <w:tc>
          <w:tcPr>
            <w:tcW w:w="850" w:type="dxa"/>
            <w:vAlign w:val="center"/>
          </w:tcPr>
          <w:p w14:paraId="29CC956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288C5F2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2C2BCAC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270F7CE1" w14:textId="77777777" w:rsidR="00360222" w:rsidRPr="00CF1C46" w:rsidRDefault="00360222" w:rsidP="00360222">
            <w:pPr>
              <w:pStyle w:val="TAC"/>
              <w:rPr>
                <w:rFonts w:cs="Arial"/>
                <w:sz w:val="16"/>
                <w:szCs w:val="16"/>
                <w:lang w:val="en-US" w:eastAsia="en-US"/>
              </w:rPr>
            </w:pPr>
          </w:p>
        </w:tc>
        <w:tc>
          <w:tcPr>
            <w:tcW w:w="540" w:type="dxa"/>
            <w:vAlign w:val="center"/>
          </w:tcPr>
          <w:p w14:paraId="183680E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7DFB19F7" w14:textId="77777777" w:rsidR="00360222" w:rsidRPr="00CF1C46" w:rsidRDefault="00360222" w:rsidP="00360222">
            <w:pPr>
              <w:pStyle w:val="TAC"/>
              <w:rPr>
                <w:rFonts w:cs="Arial"/>
                <w:sz w:val="16"/>
                <w:szCs w:val="16"/>
                <w:lang w:val="en-US" w:eastAsia="en-US"/>
              </w:rPr>
            </w:pPr>
          </w:p>
        </w:tc>
      </w:tr>
      <w:tr w:rsidR="00360222" w:rsidRPr="00CF1C46" w14:paraId="773F83C5" w14:textId="77777777">
        <w:trPr>
          <w:trHeight w:val="284"/>
        </w:trPr>
        <w:tc>
          <w:tcPr>
            <w:tcW w:w="839" w:type="dxa"/>
            <w:vAlign w:val="center"/>
          </w:tcPr>
          <w:p w14:paraId="5C29F1F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503509F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A.2.2.1.1-1</w:t>
            </w:r>
          </w:p>
        </w:tc>
        <w:tc>
          <w:tcPr>
            <w:tcW w:w="1177" w:type="dxa"/>
            <w:gridSpan w:val="2"/>
            <w:vAlign w:val="center"/>
          </w:tcPr>
          <w:p w14:paraId="1DCB41A3" w14:textId="77777777" w:rsidR="00360222" w:rsidRPr="00CF1C46" w:rsidRDefault="00360222" w:rsidP="00360222">
            <w:pPr>
              <w:pStyle w:val="TAC"/>
              <w:rPr>
                <w:rFonts w:cs="Arial"/>
                <w:sz w:val="16"/>
                <w:szCs w:val="16"/>
                <w:lang w:val="en-US" w:eastAsia="en-US"/>
              </w:rPr>
            </w:pPr>
          </w:p>
        </w:tc>
        <w:tc>
          <w:tcPr>
            <w:tcW w:w="572" w:type="dxa"/>
            <w:vAlign w:val="center"/>
          </w:tcPr>
          <w:p w14:paraId="19A1D0F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w:t>
            </w:r>
          </w:p>
        </w:tc>
        <w:tc>
          <w:tcPr>
            <w:tcW w:w="850" w:type="dxa"/>
            <w:vAlign w:val="center"/>
          </w:tcPr>
          <w:p w14:paraId="6FD9BFB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0F9D77C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2707BC5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6ED058C6" w14:textId="77777777" w:rsidR="00360222" w:rsidRPr="00CF1C46" w:rsidRDefault="00360222" w:rsidP="00360222">
            <w:pPr>
              <w:pStyle w:val="TAC"/>
              <w:rPr>
                <w:rFonts w:cs="Arial"/>
                <w:sz w:val="16"/>
                <w:szCs w:val="16"/>
                <w:lang w:val="en-US" w:eastAsia="en-US"/>
              </w:rPr>
            </w:pPr>
          </w:p>
        </w:tc>
        <w:tc>
          <w:tcPr>
            <w:tcW w:w="540" w:type="dxa"/>
            <w:vAlign w:val="center"/>
          </w:tcPr>
          <w:p w14:paraId="49EA8C9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620E6B5" w14:textId="77777777" w:rsidR="00360222" w:rsidRPr="00CF1C46" w:rsidRDefault="00360222" w:rsidP="00360222">
            <w:pPr>
              <w:pStyle w:val="TAC"/>
              <w:rPr>
                <w:rFonts w:cs="Arial"/>
                <w:sz w:val="16"/>
                <w:szCs w:val="16"/>
                <w:lang w:val="en-US" w:eastAsia="en-US"/>
              </w:rPr>
            </w:pPr>
          </w:p>
        </w:tc>
      </w:tr>
      <w:tr w:rsidR="00360222" w:rsidRPr="00CF1C46" w14:paraId="34190A0C" w14:textId="77777777">
        <w:trPr>
          <w:trHeight w:val="284"/>
        </w:trPr>
        <w:tc>
          <w:tcPr>
            <w:tcW w:w="839" w:type="dxa"/>
            <w:vAlign w:val="center"/>
          </w:tcPr>
          <w:p w14:paraId="5AAF0A7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083222D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A.2.2.1.1-1</w:t>
            </w:r>
          </w:p>
        </w:tc>
        <w:tc>
          <w:tcPr>
            <w:tcW w:w="1177" w:type="dxa"/>
            <w:gridSpan w:val="2"/>
            <w:vAlign w:val="center"/>
          </w:tcPr>
          <w:p w14:paraId="0670871A" w14:textId="77777777" w:rsidR="00360222" w:rsidRPr="00CF1C46" w:rsidRDefault="00360222" w:rsidP="00360222">
            <w:pPr>
              <w:pStyle w:val="TAC"/>
              <w:rPr>
                <w:rFonts w:cs="Arial"/>
                <w:sz w:val="16"/>
                <w:szCs w:val="16"/>
                <w:lang w:val="en-US" w:eastAsia="en-US"/>
              </w:rPr>
            </w:pPr>
          </w:p>
        </w:tc>
        <w:tc>
          <w:tcPr>
            <w:tcW w:w="572" w:type="dxa"/>
            <w:vAlign w:val="center"/>
          </w:tcPr>
          <w:p w14:paraId="25FBABD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50" w:type="dxa"/>
            <w:vAlign w:val="center"/>
          </w:tcPr>
          <w:p w14:paraId="42FD18B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02A9559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354504B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33D2437D" w14:textId="77777777" w:rsidR="00360222" w:rsidRPr="00CF1C46" w:rsidRDefault="00360222" w:rsidP="00360222">
            <w:pPr>
              <w:pStyle w:val="TAC"/>
              <w:rPr>
                <w:rFonts w:cs="Arial"/>
                <w:sz w:val="16"/>
                <w:szCs w:val="16"/>
                <w:lang w:val="en-US" w:eastAsia="en-US"/>
              </w:rPr>
            </w:pPr>
          </w:p>
        </w:tc>
        <w:tc>
          <w:tcPr>
            <w:tcW w:w="540" w:type="dxa"/>
            <w:vAlign w:val="center"/>
          </w:tcPr>
          <w:p w14:paraId="2473D19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A3BD2F7" w14:textId="77777777" w:rsidR="00360222" w:rsidRPr="00CF1C46" w:rsidRDefault="00360222" w:rsidP="00360222">
            <w:pPr>
              <w:pStyle w:val="TAC"/>
              <w:rPr>
                <w:rFonts w:cs="Arial"/>
                <w:sz w:val="16"/>
                <w:szCs w:val="16"/>
                <w:lang w:val="en-US" w:eastAsia="en-US"/>
              </w:rPr>
            </w:pPr>
          </w:p>
        </w:tc>
      </w:tr>
      <w:tr w:rsidR="00360222" w:rsidRPr="00CF1C46" w14:paraId="3C027A1C" w14:textId="77777777">
        <w:trPr>
          <w:trHeight w:val="284"/>
        </w:trPr>
        <w:tc>
          <w:tcPr>
            <w:tcW w:w="839" w:type="dxa"/>
            <w:vAlign w:val="center"/>
          </w:tcPr>
          <w:p w14:paraId="3FA350A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75A6F9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A.2.2.1.1-1</w:t>
            </w:r>
          </w:p>
        </w:tc>
        <w:tc>
          <w:tcPr>
            <w:tcW w:w="1177" w:type="dxa"/>
            <w:gridSpan w:val="2"/>
            <w:vAlign w:val="center"/>
          </w:tcPr>
          <w:p w14:paraId="6377A18F" w14:textId="77777777" w:rsidR="00360222" w:rsidRPr="00CF1C46" w:rsidRDefault="00360222" w:rsidP="00360222">
            <w:pPr>
              <w:pStyle w:val="TAC"/>
              <w:rPr>
                <w:rFonts w:cs="Arial"/>
                <w:sz w:val="16"/>
                <w:szCs w:val="16"/>
                <w:lang w:val="en-US" w:eastAsia="en-US"/>
              </w:rPr>
            </w:pPr>
          </w:p>
        </w:tc>
        <w:tc>
          <w:tcPr>
            <w:tcW w:w="572" w:type="dxa"/>
            <w:vAlign w:val="center"/>
          </w:tcPr>
          <w:p w14:paraId="7F7DE3A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50" w:type="dxa"/>
            <w:vAlign w:val="center"/>
          </w:tcPr>
          <w:p w14:paraId="1B9395C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07E59C9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0EB4B6D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45D6AD6B" w14:textId="77777777" w:rsidR="00360222" w:rsidRPr="00CF1C46" w:rsidRDefault="00360222" w:rsidP="00360222">
            <w:pPr>
              <w:pStyle w:val="TAC"/>
              <w:rPr>
                <w:rFonts w:cs="Arial"/>
                <w:sz w:val="16"/>
                <w:szCs w:val="16"/>
                <w:lang w:val="en-US" w:eastAsia="en-US"/>
              </w:rPr>
            </w:pPr>
          </w:p>
        </w:tc>
        <w:tc>
          <w:tcPr>
            <w:tcW w:w="540" w:type="dxa"/>
            <w:vAlign w:val="center"/>
          </w:tcPr>
          <w:p w14:paraId="57C7C9D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6984E59" w14:textId="77777777" w:rsidR="00360222" w:rsidRPr="00CF1C46" w:rsidRDefault="00360222" w:rsidP="00360222">
            <w:pPr>
              <w:pStyle w:val="TAC"/>
              <w:rPr>
                <w:rFonts w:cs="Arial"/>
                <w:sz w:val="16"/>
                <w:szCs w:val="16"/>
                <w:lang w:val="en-US" w:eastAsia="en-US"/>
              </w:rPr>
            </w:pPr>
          </w:p>
        </w:tc>
      </w:tr>
      <w:tr w:rsidR="00360222" w:rsidRPr="00CF1C46" w14:paraId="68CCF441" w14:textId="77777777">
        <w:trPr>
          <w:trHeight w:val="284"/>
        </w:trPr>
        <w:tc>
          <w:tcPr>
            <w:tcW w:w="839" w:type="dxa"/>
            <w:vAlign w:val="center"/>
          </w:tcPr>
          <w:p w14:paraId="46134C7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6D69C90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A.2.2.1.1-1</w:t>
            </w:r>
          </w:p>
        </w:tc>
        <w:tc>
          <w:tcPr>
            <w:tcW w:w="1177" w:type="dxa"/>
            <w:gridSpan w:val="2"/>
            <w:vAlign w:val="center"/>
          </w:tcPr>
          <w:p w14:paraId="0E51C9D1" w14:textId="77777777" w:rsidR="00360222" w:rsidRPr="00CF1C46" w:rsidRDefault="00360222" w:rsidP="00360222">
            <w:pPr>
              <w:pStyle w:val="TAC"/>
              <w:rPr>
                <w:rFonts w:cs="Arial"/>
                <w:sz w:val="16"/>
                <w:szCs w:val="16"/>
                <w:lang w:val="en-US" w:eastAsia="en-US"/>
              </w:rPr>
            </w:pPr>
          </w:p>
        </w:tc>
        <w:tc>
          <w:tcPr>
            <w:tcW w:w="572" w:type="dxa"/>
            <w:vAlign w:val="center"/>
          </w:tcPr>
          <w:p w14:paraId="72B81A4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850" w:type="dxa"/>
            <w:vAlign w:val="center"/>
          </w:tcPr>
          <w:p w14:paraId="1BD547A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602B73B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7E03125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75</w:t>
            </w:r>
          </w:p>
        </w:tc>
        <w:tc>
          <w:tcPr>
            <w:tcW w:w="540" w:type="dxa"/>
            <w:vAlign w:val="center"/>
          </w:tcPr>
          <w:p w14:paraId="56E36BCC" w14:textId="77777777" w:rsidR="00360222" w:rsidRPr="00CF1C46" w:rsidRDefault="00360222" w:rsidP="00360222">
            <w:pPr>
              <w:pStyle w:val="TAC"/>
              <w:rPr>
                <w:rFonts w:cs="Arial"/>
                <w:sz w:val="16"/>
                <w:szCs w:val="16"/>
                <w:lang w:val="en-US" w:eastAsia="en-US"/>
              </w:rPr>
            </w:pPr>
          </w:p>
        </w:tc>
        <w:tc>
          <w:tcPr>
            <w:tcW w:w="540" w:type="dxa"/>
            <w:vAlign w:val="center"/>
          </w:tcPr>
          <w:p w14:paraId="6DAB430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5E366BA8" w14:textId="77777777" w:rsidR="00360222" w:rsidRPr="00CF1C46" w:rsidRDefault="00360222" w:rsidP="00360222">
            <w:pPr>
              <w:pStyle w:val="TAC"/>
              <w:rPr>
                <w:rFonts w:cs="Arial"/>
                <w:sz w:val="16"/>
                <w:szCs w:val="16"/>
                <w:lang w:val="en-US" w:eastAsia="en-US"/>
              </w:rPr>
            </w:pPr>
          </w:p>
        </w:tc>
      </w:tr>
      <w:tr w:rsidR="00360222" w:rsidRPr="00CF1C46" w14:paraId="6104A67F" w14:textId="77777777">
        <w:trPr>
          <w:trHeight w:val="284"/>
        </w:trPr>
        <w:tc>
          <w:tcPr>
            <w:tcW w:w="839" w:type="dxa"/>
            <w:vAlign w:val="center"/>
          </w:tcPr>
          <w:p w14:paraId="19C354D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59B16F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A.2.2.1.1-1</w:t>
            </w:r>
          </w:p>
        </w:tc>
        <w:tc>
          <w:tcPr>
            <w:tcW w:w="1177" w:type="dxa"/>
            <w:gridSpan w:val="2"/>
            <w:vAlign w:val="center"/>
          </w:tcPr>
          <w:p w14:paraId="59CD17E3" w14:textId="77777777" w:rsidR="00360222" w:rsidRPr="00CF1C46" w:rsidRDefault="00360222" w:rsidP="00360222">
            <w:pPr>
              <w:pStyle w:val="TAC"/>
              <w:rPr>
                <w:rFonts w:cs="Arial"/>
                <w:sz w:val="16"/>
                <w:szCs w:val="16"/>
                <w:lang w:val="en-US" w:eastAsia="en-US"/>
              </w:rPr>
            </w:pPr>
          </w:p>
        </w:tc>
        <w:tc>
          <w:tcPr>
            <w:tcW w:w="572" w:type="dxa"/>
            <w:vAlign w:val="center"/>
          </w:tcPr>
          <w:p w14:paraId="2C1A399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0520B67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5305C8A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w:t>
            </w:r>
          </w:p>
        </w:tc>
        <w:tc>
          <w:tcPr>
            <w:tcW w:w="540" w:type="dxa"/>
            <w:vAlign w:val="center"/>
          </w:tcPr>
          <w:p w14:paraId="1FF08AF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100</w:t>
            </w:r>
          </w:p>
        </w:tc>
        <w:tc>
          <w:tcPr>
            <w:tcW w:w="540" w:type="dxa"/>
            <w:vAlign w:val="center"/>
          </w:tcPr>
          <w:p w14:paraId="6A0ED6DA" w14:textId="77777777" w:rsidR="00360222" w:rsidRPr="00CF1C46" w:rsidRDefault="00360222" w:rsidP="00360222">
            <w:pPr>
              <w:pStyle w:val="TAC"/>
              <w:rPr>
                <w:rFonts w:cs="Arial"/>
                <w:sz w:val="16"/>
                <w:szCs w:val="16"/>
                <w:lang w:val="en-US" w:eastAsia="en-US"/>
              </w:rPr>
            </w:pPr>
          </w:p>
        </w:tc>
        <w:tc>
          <w:tcPr>
            <w:tcW w:w="540" w:type="dxa"/>
            <w:vAlign w:val="center"/>
          </w:tcPr>
          <w:p w14:paraId="565555D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2CB017C" w14:textId="77777777" w:rsidR="00360222" w:rsidRPr="00CF1C46" w:rsidRDefault="00360222" w:rsidP="00360222">
            <w:pPr>
              <w:pStyle w:val="TAC"/>
              <w:rPr>
                <w:rFonts w:cs="Arial"/>
                <w:sz w:val="16"/>
                <w:szCs w:val="16"/>
                <w:lang w:val="en-US" w:eastAsia="en-US"/>
              </w:rPr>
            </w:pPr>
          </w:p>
        </w:tc>
      </w:tr>
      <w:tr w:rsidR="00360222" w:rsidRPr="00CF1C46" w14:paraId="273BD1AA" w14:textId="77777777">
        <w:trPr>
          <w:trHeight w:val="284"/>
        </w:trPr>
        <w:tc>
          <w:tcPr>
            <w:tcW w:w="9072" w:type="dxa"/>
            <w:gridSpan w:val="11"/>
            <w:shd w:val="clear" w:color="auto" w:fill="C0C0C0"/>
            <w:vAlign w:val="center"/>
          </w:tcPr>
          <w:p w14:paraId="0A7435AD" w14:textId="77777777" w:rsidR="00360222" w:rsidRPr="00CF1C46" w:rsidRDefault="00360222" w:rsidP="00360222">
            <w:pPr>
              <w:pStyle w:val="TAH"/>
              <w:jc w:val="left"/>
              <w:rPr>
                <w:rFonts w:cs="Arial"/>
                <w:lang w:val="en-US" w:eastAsia="en-US"/>
              </w:rPr>
            </w:pPr>
            <w:r w:rsidRPr="00CF1C46">
              <w:rPr>
                <w:rFonts w:cs="Arial"/>
                <w:lang w:val="en-US" w:eastAsia="en-US"/>
              </w:rPr>
              <w:t>FDD, Full RB allocation, 16-QAM</w:t>
            </w:r>
          </w:p>
        </w:tc>
      </w:tr>
      <w:tr w:rsidR="00360222" w:rsidRPr="00CF1C46" w14:paraId="13FEFCF2" w14:textId="77777777">
        <w:trPr>
          <w:trHeight w:val="284"/>
        </w:trPr>
        <w:tc>
          <w:tcPr>
            <w:tcW w:w="839" w:type="dxa"/>
            <w:vAlign w:val="center"/>
          </w:tcPr>
          <w:p w14:paraId="3CE739D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0DA34AE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A.2.2.1.2-1</w:t>
            </w:r>
          </w:p>
        </w:tc>
        <w:tc>
          <w:tcPr>
            <w:tcW w:w="1177" w:type="dxa"/>
            <w:gridSpan w:val="2"/>
            <w:vAlign w:val="center"/>
          </w:tcPr>
          <w:p w14:paraId="4C7CFFD8" w14:textId="77777777" w:rsidR="00360222" w:rsidRPr="00CF1C46" w:rsidRDefault="00360222" w:rsidP="00360222">
            <w:pPr>
              <w:pStyle w:val="TAC"/>
              <w:rPr>
                <w:rFonts w:cs="Arial"/>
                <w:sz w:val="16"/>
                <w:szCs w:val="16"/>
                <w:lang w:val="en-US" w:eastAsia="en-US"/>
              </w:rPr>
            </w:pPr>
          </w:p>
        </w:tc>
        <w:tc>
          <w:tcPr>
            <w:tcW w:w="572" w:type="dxa"/>
            <w:vAlign w:val="center"/>
          </w:tcPr>
          <w:p w14:paraId="726FD45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1.4</w:t>
            </w:r>
          </w:p>
        </w:tc>
        <w:tc>
          <w:tcPr>
            <w:tcW w:w="850" w:type="dxa"/>
            <w:vAlign w:val="center"/>
          </w:tcPr>
          <w:p w14:paraId="4731E36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5FED992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3918F92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0E1B4FC5" w14:textId="77777777" w:rsidR="00360222" w:rsidRPr="00CF1C46" w:rsidRDefault="00360222" w:rsidP="00360222">
            <w:pPr>
              <w:pStyle w:val="TAC"/>
              <w:rPr>
                <w:rFonts w:cs="Arial"/>
                <w:sz w:val="16"/>
                <w:szCs w:val="16"/>
                <w:lang w:val="en-US" w:eastAsia="en-US"/>
              </w:rPr>
            </w:pPr>
          </w:p>
        </w:tc>
        <w:tc>
          <w:tcPr>
            <w:tcW w:w="540" w:type="dxa"/>
            <w:vAlign w:val="center"/>
          </w:tcPr>
          <w:p w14:paraId="48D0030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F11ABF6" w14:textId="77777777" w:rsidR="00360222" w:rsidRPr="00CF1C46" w:rsidRDefault="00360222" w:rsidP="00360222">
            <w:pPr>
              <w:pStyle w:val="TAC"/>
              <w:rPr>
                <w:rFonts w:cs="Arial"/>
                <w:sz w:val="16"/>
                <w:szCs w:val="16"/>
                <w:lang w:val="en-US" w:eastAsia="en-US"/>
              </w:rPr>
            </w:pPr>
          </w:p>
        </w:tc>
      </w:tr>
      <w:tr w:rsidR="00360222" w:rsidRPr="00CF1C46" w14:paraId="7A22E109" w14:textId="77777777">
        <w:trPr>
          <w:trHeight w:val="284"/>
        </w:trPr>
        <w:tc>
          <w:tcPr>
            <w:tcW w:w="839" w:type="dxa"/>
            <w:vAlign w:val="center"/>
          </w:tcPr>
          <w:p w14:paraId="383A9E1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3BCEB6F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A.2.2.1.2-1</w:t>
            </w:r>
          </w:p>
        </w:tc>
        <w:tc>
          <w:tcPr>
            <w:tcW w:w="1177" w:type="dxa"/>
            <w:gridSpan w:val="2"/>
            <w:vAlign w:val="center"/>
          </w:tcPr>
          <w:p w14:paraId="044DCB78" w14:textId="77777777" w:rsidR="00360222" w:rsidRPr="00CF1C46" w:rsidRDefault="00360222" w:rsidP="00360222">
            <w:pPr>
              <w:pStyle w:val="TAC"/>
              <w:rPr>
                <w:rFonts w:cs="Arial"/>
                <w:sz w:val="16"/>
                <w:szCs w:val="16"/>
                <w:lang w:val="en-US" w:eastAsia="en-US"/>
              </w:rPr>
            </w:pPr>
          </w:p>
        </w:tc>
        <w:tc>
          <w:tcPr>
            <w:tcW w:w="572" w:type="dxa"/>
            <w:vAlign w:val="center"/>
          </w:tcPr>
          <w:p w14:paraId="378374B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w:t>
            </w:r>
          </w:p>
        </w:tc>
        <w:tc>
          <w:tcPr>
            <w:tcW w:w="850" w:type="dxa"/>
            <w:vAlign w:val="center"/>
          </w:tcPr>
          <w:p w14:paraId="49224EB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4432134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501A53F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1D15493C" w14:textId="77777777" w:rsidR="00360222" w:rsidRPr="00CF1C46" w:rsidRDefault="00360222" w:rsidP="00360222">
            <w:pPr>
              <w:pStyle w:val="TAC"/>
              <w:rPr>
                <w:rFonts w:cs="Arial"/>
                <w:sz w:val="16"/>
                <w:szCs w:val="16"/>
                <w:lang w:val="en-US" w:eastAsia="en-US"/>
              </w:rPr>
            </w:pPr>
          </w:p>
        </w:tc>
        <w:tc>
          <w:tcPr>
            <w:tcW w:w="540" w:type="dxa"/>
            <w:vAlign w:val="center"/>
          </w:tcPr>
          <w:p w14:paraId="54A7565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2A835C0" w14:textId="77777777" w:rsidR="00360222" w:rsidRPr="00CF1C46" w:rsidRDefault="00360222" w:rsidP="00360222">
            <w:pPr>
              <w:pStyle w:val="TAC"/>
              <w:rPr>
                <w:rFonts w:cs="Arial"/>
                <w:sz w:val="16"/>
                <w:szCs w:val="16"/>
                <w:lang w:val="en-US" w:eastAsia="en-US"/>
              </w:rPr>
            </w:pPr>
          </w:p>
        </w:tc>
      </w:tr>
      <w:tr w:rsidR="00360222" w:rsidRPr="00CF1C46" w14:paraId="0F567615" w14:textId="77777777">
        <w:trPr>
          <w:trHeight w:val="284"/>
        </w:trPr>
        <w:tc>
          <w:tcPr>
            <w:tcW w:w="839" w:type="dxa"/>
            <w:vAlign w:val="center"/>
          </w:tcPr>
          <w:p w14:paraId="272011C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1455D9C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A.2.2.1.2-1</w:t>
            </w:r>
          </w:p>
        </w:tc>
        <w:tc>
          <w:tcPr>
            <w:tcW w:w="1177" w:type="dxa"/>
            <w:gridSpan w:val="2"/>
            <w:vAlign w:val="center"/>
          </w:tcPr>
          <w:p w14:paraId="3C9077C4" w14:textId="77777777" w:rsidR="00360222" w:rsidRPr="00CF1C46" w:rsidRDefault="00360222" w:rsidP="00360222">
            <w:pPr>
              <w:pStyle w:val="TAC"/>
              <w:rPr>
                <w:rFonts w:cs="Arial"/>
                <w:sz w:val="16"/>
                <w:szCs w:val="16"/>
                <w:lang w:val="en-US" w:eastAsia="en-US"/>
              </w:rPr>
            </w:pPr>
          </w:p>
        </w:tc>
        <w:tc>
          <w:tcPr>
            <w:tcW w:w="572" w:type="dxa"/>
            <w:vAlign w:val="center"/>
          </w:tcPr>
          <w:p w14:paraId="0D4F773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50" w:type="dxa"/>
            <w:vAlign w:val="center"/>
          </w:tcPr>
          <w:p w14:paraId="3C9C563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54A527E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5EF9405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1B25CE2E" w14:textId="77777777" w:rsidR="00360222" w:rsidRPr="00CF1C46" w:rsidRDefault="00360222" w:rsidP="00360222">
            <w:pPr>
              <w:pStyle w:val="TAC"/>
              <w:rPr>
                <w:rFonts w:cs="Arial"/>
                <w:sz w:val="16"/>
                <w:szCs w:val="16"/>
                <w:lang w:val="en-US" w:eastAsia="en-US"/>
              </w:rPr>
            </w:pPr>
          </w:p>
        </w:tc>
        <w:tc>
          <w:tcPr>
            <w:tcW w:w="540" w:type="dxa"/>
            <w:vAlign w:val="center"/>
          </w:tcPr>
          <w:p w14:paraId="1463714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5FCD3CF" w14:textId="77777777" w:rsidR="00360222" w:rsidRPr="00CF1C46" w:rsidRDefault="00360222" w:rsidP="00360222">
            <w:pPr>
              <w:pStyle w:val="TAC"/>
              <w:rPr>
                <w:rFonts w:cs="Arial"/>
                <w:sz w:val="16"/>
                <w:szCs w:val="16"/>
                <w:lang w:val="en-US" w:eastAsia="en-US"/>
              </w:rPr>
            </w:pPr>
          </w:p>
        </w:tc>
      </w:tr>
      <w:tr w:rsidR="00360222" w:rsidRPr="00CF1C46" w14:paraId="240987C4" w14:textId="77777777">
        <w:trPr>
          <w:trHeight w:val="284"/>
        </w:trPr>
        <w:tc>
          <w:tcPr>
            <w:tcW w:w="839" w:type="dxa"/>
            <w:vAlign w:val="center"/>
          </w:tcPr>
          <w:p w14:paraId="02FCBAD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3499120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A.2.2.1.2-1</w:t>
            </w:r>
          </w:p>
        </w:tc>
        <w:tc>
          <w:tcPr>
            <w:tcW w:w="1177" w:type="dxa"/>
            <w:gridSpan w:val="2"/>
            <w:vAlign w:val="center"/>
          </w:tcPr>
          <w:p w14:paraId="6F54EE9B" w14:textId="77777777" w:rsidR="00360222" w:rsidRPr="00CF1C46" w:rsidRDefault="00360222" w:rsidP="00360222">
            <w:pPr>
              <w:pStyle w:val="TAC"/>
              <w:rPr>
                <w:rFonts w:cs="Arial"/>
                <w:sz w:val="16"/>
                <w:szCs w:val="16"/>
                <w:lang w:val="en-US" w:eastAsia="en-US"/>
              </w:rPr>
            </w:pPr>
          </w:p>
        </w:tc>
        <w:tc>
          <w:tcPr>
            <w:tcW w:w="572" w:type="dxa"/>
            <w:vAlign w:val="center"/>
          </w:tcPr>
          <w:p w14:paraId="2852A84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50" w:type="dxa"/>
            <w:vAlign w:val="center"/>
          </w:tcPr>
          <w:p w14:paraId="060E319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69903AA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5D25F9B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14EAE443" w14:textId="77777777" w:rsidR="00360222" w:rsidRPr="00CF1C46" w:rsidRDefault="00360222" w:rsidP="00360222">
            <w:pPr>
              <w:pStyle w:val="TAC"/>
              <w:rPr>
                <w:rFonts w:cs="Arial"/>
                <w:sz w:val="16"/>
                <w:szCs w:val="16"/>
                <w:lang w:val="en-US" w:eastAsia="en-US"/>
              </w:rPr>
            </w:pPr>
          </w:p>
        </w:tc>
        <w:tc>
          <w:tcPr>
            <w:tcW w:w="540" w:type="dxa"/>
            <w:vAlign w:val="center"/>
          </w:tcPr>
          <w:p w14:paraId="1243A9F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48DB66F4" w14:textId="77777777" w:rsidR="00360222" w:rsidRPr="00CF1C46" w:rsidRDefault="00360222" w:rsidP="00360222">
            <w:pPr>
              <w:pStyle w:val="TAC"/>
              <w:rPr>
                <w:rFonts w:cs="Arial"/>
                <w:sz w:val="16"/>
                <w:szCs w:val="16"/>
                <w:lang w:val="en-US" w:eastAsia="en-US"/>
              </w:rPr>
            </w:pPr>
          </w:p>
        </w:tc>
      </w:tr>
      <w:tr w:rsidR="00360222" w:rsidRPr="00CF1C46" w14:paraId="0D52ABD1" w14:textId="77777777">
        <w:trPr>
          <w:trHeight w:val="284"/>
        </w:trPr>
        <w:tc>
          <w:tcPr>
            <w:tcW w:w="839" w:type="dxa"/>
            <w:vAlign w:val="center"/>
          </w:tcPr>
          <w:p w14:paraId="1CAA3DF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A18562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A.2.2.1.2-1</w:t>
            </w:r>
          </w:p>
        </w:tc>
        <w:tc>
          <w:tcPr>
            <w:tcW w:w="1177" w:type="dxa"/>
            <w:gridSpan w:val="2"/>
            <w:vAlign w:val="center"/>
          </w:tcPr>
          <w:p w14:paraId="22AD975E" w14:textId="77777777" w:rsidR="00360222" w:rsidRPr="00CF1C46" w:rsidRDefault="00360222" w:rsidP="00360222">
            <w:pPr>
              <w:pStyle w:val="TAC"/>
              <w:rPr>
                <w:rFonts w:cs="Arial"/>
                <w:sz w:val="16"/>
                <w:szCs w:val="16"/>
                <w:lang w:val="en-US" w:eastAsia="en-US"/>
              </w:rPr>
            </w:pPr>
          </w:p>
        </w:tc>
        <w:tc>
          <w:tcPr>
            <w:tcW w:w="572" w:type="dxa"/>
            <w:vAlign w:val="center"/>
          </w:tcPr>
          <w:p w14:paraId="7894C76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850" w:type="dxa"/>
            <w:vAlign w:val="center"/>
          </w:tcPr>
          <w:p w14:paraId="7EB223C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1313DBE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7BE8909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75</w:t>
            </w:r>
          </w:p>
        </w:tc>
        <w:tc>
          <w:tcPr>
            <w:tcW w:w="540" w:type="dxa"/>
            <w:vAlign w:val="center"/>
          </w:tcPr>
          <w:p w14:paraId="24012431" w14:textId="77777777" w:rsidR="00360222" w:rsidRPr="00CF1C46" w:rsidRDefault="00360222" w:rsidP="00360222">
            <w:pPr>
              <w:pStyle w:val="TAC"/>
              <w:rPr>
                <w:rFonts w:cs="Arial"/>
                <w:sz w:val="16"/>
                <w:szCs w:val="16"/>
                <w:lang w:val="en-US" w:eastAsia="en-US"/>
              </w:rPr>
            </w:pPr>
          </w:p>
        </w:tc>
        <w:tc>
          <w:tcPr>
            <w:tcW w:w="540" w:type="dxa"/>
            <w:vAlign w:val="center"/>
          </w:tcPr>
          <w:p w14:paraId="5AD62C2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65692238" w14:textId="77777777" w:rsidR="00360222" w:rsidRPr="00CF1C46" w:rsidRDefault="00360222" w:rsidP="00360222">
            <w:pPr>
              <w:pStyle w:val="TAC"/>
              <w:rPr>
                <w:rFonts w:cs="Arial"/>
                <w:sz w:val="16"/>
                <w:szCs w:val="16"/>
                <w:lang w:val="en-US" w:eastAsia="en-US"/>
              </w:rPr>
            </w:pPr>
          </w:p>
        </w:tc>
      </w:tr>
      <w:tr w:rsidR="00360222" w:rsidRPr="00CF1C46" w14:paraId="79A41844" w14:textId="77777777">
        <w:trPr>
          <w:trHeight w:val="284"/>
        </w:trPr>
        <w:tc>
          <w:tcPr>
            <w:tcW w:w="839" w:type="dxa"/>
            <w:vAlign w:val="center"/>
          </w:tcPr>
          <w:p w14:paraId="379632D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182A1C2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A.2.2.1.2-1</w:t>
            </w:r>
          </w:p>
        </w:tc>
        <w:tc>
          <w:tcPr>
            <w:tcW w:w="1177" w:type="dxa"/>
            <w:gridSpan w:val="2"/>
            <w:vAlign w:val="center"/>
          </w:tcPr>
          <w:p w14:paraId="228601A5" w14:textId="77777777" w:rsidR="00360222" w:rsidRPr="00CF1C46" w:rsidRDefault="00360222" w:rsidP="00360222">
            <w:pPr>
              <w:pStyle w:val="TAC"/>
              <w:rPr>
                <w:rFonts w:cs="Arial"/>
                <w:sz w:val="16"/>
                <w:szCs w:val="16"/>
                <w:lang w:val="en-US" w:eastAsia="en-US"/>
              </w:rPr>
            </w:pPr>
          </w:p>
        </w:tc>
        <w:tc>
          <w:tcPr>
            <w:tcW w:w="572" w:type="dxa"/>
            <w:vAlign w:val="center"/>
          </w:tcPr>
          <w:p w14:paraId="09F9E0C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522FD60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1031BD4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5F38241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100</w:t>
            </w:r>
          </w:p>
        </w:tc>
        <w:tc>
          <w:tcPr>
            <w:tcW w:w="540" w:type="dxa"/>
            <w:vAlign w:val="center"/>
          </w:tcPr>
          <w:p w14:paraId="07CE5105" w14:textId="77777777" w:rsidR="00360222" w:rsidRPr="00CF1C46" w:rsidRDefault="00360222" w:rsidP="00360222">
            <w:pPr>
              <w:pStyle w:val="TAC"/>
              <w:rPr>
                <w:rFonts w:cs="Arial"/>
                <w:sz w:val="16"/>
                <w:szCs w:val="16"/>
                <w:lang w:val="en-US" w:eastAsia="en-US"/>
              </w:rPr>
            </w:pPr>
          </w:p>
        </w:tc>
        <w:tc>
          <w:tcPr>
            <w:tcW w:w="540" w:type="dxa"/>
            <w:vAlign w:val="center"/>
          </w:tcPr>
          <w:p w14:paraId="1106D03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4D6D6AB9" w14:textId="77777777" w:rsidR="00360222" w:rsidRPr="00CF1C46" w:rsidRDefault="00360222" w:rsidP="00360222">
            <w:pPr>
              <w:pStyle w:val="TAC"/>
              <w:rPr>
                <w:rFonts w:cs="Arial"/>
                <w:sz w:val="16"/>
                <w:szCs w:val="16"/>
                <w:lang w:val="en-US" w:eastAsia="en-US"/>
              </w:rPr>
            </w:pPr>
          </w:p>
        </w:tc>
      </w:tr>
      <w:tr w:rsidR="002B035B" w:rsidRPr="00CF1C46" w14:paraId="70FAB8AB" w14:textId="77777777" w:rsidTr="00755A60">
        <w:trPr>
          <w:trHeight w:val="284"/>
        </w:trPr>
        <w:tc>
          <w:tcPr>
            <w:tcW w:w="9072" w:type="dxa"/>
            <w:gridSpan w:val="11"/>
            <w:shd w:val="clear" w:color="auto" w:fill="C0C0C0"/>
            <w:vAlign w:val="center"/>
          </w:tcPr>
          <w:p w14:paraId="2743D979" w14:textId="77777777" w:rsidR="002B035B" w:rsidRPr="00CF1C46" w:rsidRDefault="002B035B" w:rsidP="00755A60">
            <w:pPr>
              <w:pStyle w:val="TAH"/>
              <w:jc w:val="left"/>
              <w:rPr>
                <w:rFonts w:cs="Arial"/>
                <w:lang w:val="en-US" w:eastAsia="en-US"/>
              </w:rPr>
            </w:pPr>
            <w:r w:rsidRPr="00CF1C46">
              <w:rPr>
                <w:rFonts w:cs="Arial"/>
                <w:lang w:val="en-US" w:eastAsia="en-US"/>
              </w:rPr>
              <w:t>FDD, Partial RB allocation, QPSK</w:t>
            </w:r>
          </w:p>
        </w:tc>
      </w:tr>
      <w:tr w:rsidR="002B035B" w:rsidRPr="00CF1C46" w14:paraId="27956FD4" w14:textId="77777777" w:rsidTr="00755A60">
        <w:trPr>
          <w:trHeight w:val="284"/>
        </w:trPr>
        <w:tc>
          <w:tcPr>
            <w:tcW w:w="839" w:type="dxa"/>
            <w:vAlign w:val="center"/>
          </w:tcPr>
          <w:p w14:paraId="5D8B5D6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68BE84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0059CE4C"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104BF46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1.4 - 20</w:t>
            </w:r>
          </w:p>
        </w:tc>
        <w:tc>
          <w:tcPr>
            <w:tcW w:w="850" w:type="dxa"/>
            <w:vAlign w:val="center"/>
          </w:tcPr>
          <w:p w14:paraId="4CECE9F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37D988C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2F61F01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w:t>
            </w:r>
          </w:p>
        </w:tc>
        <w:tc>
          <w:tcPr>
            <w:tcW w:w="540" w:type="dxa"/>
            <w:vAlign w:val="center"/>
          </w:tcPr>
          <w:p w14:paraId="5B45B252" w14:textId="77777777" w:rsidR="002B035B" w:rsidRPr="00CF1C46" w:rsidRDefault="002B035B" w:rsidP="00755A60">
            <w:pPr>
              <w:pStyle w:val="TAC"/>
              <w:rPr>
                <w:rFonts w:cs="Arial"/>
                <w:sz w:val="16"/>
                <w:szCs w:val="16"/>
                <w:lang w:val="en-US" w:eastAsia="en-US"/>
              </w:rPr>
            </w:pPr>
          </w:p>
        </w:tc>
        <w:tc>
          <w:tcPr>
            <w:tcW w:w="540" w:type="dxa"/>
            <w:vAlign w:val="center"/>
          </w:tcPr>
          <w:p w14:paraId="1BD6E48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1E0B0397" w14:textId="77777777" w:rsidR="002B035B" w:rsidRPr="00CF1C46" w:rsidRDefault="002B035B" w:rsidP="000B3D01">
            <w:pPr>
              <w:pStyle w:val="TAC"/>
              <w:rPr>
                <w:rFonts w:cs="Arial"/>
                <w:sz w:val="16"/>
                <w:szCs w:val="16"/>
                <w:lang w:val="en-US" w:eastAsia="en-US"/>
              </w:rPr>
            </w:pPr>
          </w:p>
        </w:tc>
      </w:tr>
      <w:tr w:rsidR="002B035B" w:rsidRPr="00CF1C46" w14:paraId="3B5D64AC" w14:textId="77777777" w:rsidTr="00755A60">
        <w:trPr>
          <w:trHeight w:val="284"/>
        </w:trPr>
        <w:tc>
          <w:tcPr>
            <w:tcW w:w="839" w:type="dxa"/>
            <w:vAlign w:val="center"/>
          </w:tcPr>
          <w:p w14:paraId="2AEFE5C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504F650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10E4886E"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2A529C3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1.4 - 20</w:t>
            </w:r>
          </w:p>
        </w:tc>
        <w:tc>
          <w:tcPr>
            <w:tcW w:w="850" w:type="dxa"/>
            <w:vAlign w:val="center"/>
          </w:tcPr>
          <w:p w14:paraId="3E406D1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48A59CD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147DBDC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w:t>
            </w:r>
          </w:p>
        </w:tc>
        <w:tc>
          <w:tcPr>
            <w:tcW w:w="540" w:type="dxa"/>
            <w:vAlign w:val="center"/>
          </w:tcPr>
          <w:p w14:paraId="36E5D8C0" w14:textId="77777777" w:rsidR="002B035B" w:rsidRPr="00CF1C46" w:rsidRDefault="002B035B" w:rsidP="00755A60">
            <w:pPr>
              <w:pStyle w:val="TAC"/>
              <w:rPr>
                <w:rFonts w:cs="Arial"/>
                <w:sz w:val="16"/>
                <w:szCs w:val="16"/>
                <w:lang w:val="en-US" w:eastAsia="en-US"/>
              </w:rPr>
            </w:pPr>
          </w:p>
        </w:tc>
        <w:tc>
          <w:tcPr>
            <w:tcW w:w="540" w:type="dxa"/>
            <w:vAlign w:val="center"/>
          </w:tcPr>
          <w:p w14:paraId="2AB921B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1B4EDC12" w14:textId="77777777" w:rsidR="002B035B" w:rsidRPr="00CF1C46" w:rsidRDefault="002B035B" w:rsidP="000B3D01">
            <w:pPr>
              <w:pStyle w:val="TAC"/>
              <w:rPr>
                <w:rFonts w:cs="Arial"/>
                <w:sz w:val="16"/>
                <w:szCs w:val="16"/>
                <w:lang w:val="en-US" w:eastAsia="en-US"/>
              </w:rPr>
            </w:pPr>
          </w:p>
        </w:tc>
      </w:tr>
      <w:tr w:rsidR="002B035B" w:rsidRPr="00CF1C46" w14:paraId="1E3811EE" w14:textId="77777777" w:rsidTr="00755A60">
        <w:trPr>
          <w:trHeight w:val="284"/>
        </w:trPr>
        <w:tc>
          <w:tcPr>
            <w:tcW w:w="839" w:type="dxa"/>
            <w:vAlign w:val="center"/>
          </w:tcPr>
          <w:p w14:paraId="08EBF4E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5F1FE4C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6598F82A"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8755AD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1.4 - 20</w:t>
            </w:r>
          </w:p>
        </w:tc>
        <w:tc>
          <w:tcPr>
            <w:tcW w:w="850" w:type="dxa"/>
            <w:vAlign w:val="center"/>
          </w:tcPr>
          <w:p w14:paraId="092AE66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4DD6311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2D26559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w:t>
            </w:r>
          </w:p>
        </w:tc>
        <w:tc>
          <w:tcPr>
            <w:tcW w:w="540" w:type="dxa"/>
            <w:vAlign w:val="center"/>
          </w:tcPr>
          <w:p w14:paraId="32AE3C9A" w14:textId="77777777" w:rsidR="002B035B" w:rsidRPr="00CF1C46" w:rsidRDefault="002B035B" w:rsidP="00755A60">
            <w:pPr>
              <w:pStyle w:val="TAC"/>
              <w:rPr>
                <w:rFonts w:cs="Arial"/>
                <w:sz w:val="16"/>
                <w:szCs w:val="16"/>
                <w:lang w:val="en-US" w:eastAsia="en-US"/>
              </w:rPr>
            </w:pPr>
          </w:p>
        </w:tc>
        <w:tc>
          <w:tcPr>
            <w:tcW w:w="540" w:type="dxa"/>
            <w:vAlign w:val="center"/>
          </w:tcPr>
          <w:p w14:paraId="6157A30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7A154D01" w14:textId="77777777" w:rsidR="002B035B" w:rsidRPr="00CF1C46" w:rsidRDefault="002B035B" w:rsidP="000B3D01">
            <w:pPr>
              <w:pStyle w:val="TAC"/>
              <w:rPr>
                <w:rFonts w:cs="Arial"/>
                <w:sz w:val="16"/>
                <w:szCs w:val="16"/>
                <w:lang w:val="en-US" w:eastAsia="en-US"/>
              </w:rPr>
            </w:pPr>
          </w:p>
        </w:tc>
      </w:tr>
      <w:tr w:rsidR="002B035B" w:rsidRPr="00CF1C46" w14:paraId="21A683F4" w14:textId="77777777" w:rsidTr="00755A60">
        <w:trPr>
          <w:trHeight w:val="284"/>
        </w:trPr>
        <w:tc>
          <w:tcPr>
            <w:tcW w:w="839" w:type="dxa"/>
            <w:vAlign w:val="center"/>
          </w:tcPr>
          <w:p w14:paraId="6814A6F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B55FA7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2C77866C"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006C9E3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1.4 - 20</w:t>
            </w:r>
          </w:p>
        </w:tc>
        <w:tc>
          <w:tcPr>
            <w:tcW w:w="850" w:type="dxa"/>
            <w:vAlign w:val="center"/>
          </w:tcPr>
          <w:p w14:paraId="61FDD08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6134FE1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4904AF1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4</w:t>
            </w:r>
          </w:p>
        </w:tc>
        <w:tc>
          <w:tcPr>
            <w:tcW w:w="540" w:type="dxa"/>
            <w:vAlign w:val="center"/>
          </w:tcPr>
          <w:p w14:paraId="53BEE7EA" w14:textId="77777777" w:rsidR="002B035B" w:rsidRPr="00CF1C46" w:rsidRDefault="002B035B" w:rsidP="00755A60">
            <w:pPr>
              <w:pStyle w:val="TAC"/>
              <w:rPr>
                <w:rFonts w:cs="Arial"/>
                <w:sz w:val="16"/>
                <w:szCs w:val="16"/>
                <w:lang w:val="en-US" w:eastAsia="en-US"/>
              </w:rPr>
            </w:pPr>
          </w:p>
        </w:tc>
        <w:tc>
          <w:tcPr>
            <w:tcW w:w="540" w:type="dxa"/>
            <w:vAlign w:val="center"/>
          </w:tcPr>
          <w:p w14:paraId="5DD3E9E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5C214D9" w14:textId="77777777" w:rsidR="002B035B" w:rsidRPr="00CF1C46" w:rsidRDefault="002B035B" w:rsidP="000B3D01">
            <w:pPr>
              <w:pStyle w:val="TAC"/>
              <w:rPr>
                <w:rFonts w:cs="Arial"/>
                <w:sz w:val="16"/>
                <w:szCs w:val="16"/>
                <w:lang w:val="en-US" w:eastAsia="en-US"/>
              </w:rPr>
            </w:pPr>
          </w:p>
        </w:tc>
      </w:tr>
      <w:tr w:rsidR="002B035B" w:rsidRPr="00CF1C46" w14:paraId="39359E21" w14:textId="77777777" w:rsidTr="00755A60">
        <w:trPr>
          <w:trHeight w:val="284"/>
        </w:trPr>
        <w:tc>
          <w:tcPr>
            <w:tcW w:w="839" w:type="dxa"/>
            <w:vAlign w:val="center"/>
          </w:tcPr>
          <w:p w14:paraId="0C20E72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6551AAB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091055D4"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52B963D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1.4 - 20</w:t>
            </w:r>
          </w:p>
        </w:tc>
        <w:tc>
          <w:tcPr>
            <w:tcW w:w="850" w:type="dxa"/>
            <w:vAlign w:val="center"/>
          </w:tcPr>
          <w:p w14:paraId="2D37B69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4D64EBB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33B3A70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w:t>
            </w:r>
          </w:p>
        </w:tc>
        <w:tc>
          <w:tcPr>
            <w:tcW w:w="540" w:type="dxa"/>
            <w:vAlign w:val="center"/>
          </w:tcPr>
          <w:p w14:paraId="0E1C297D" w14:textId="77777777" w:rsidR="002B035B" w:rsidRPr="00CF1C46" w:rsidRDefault="002B035B" w:rsidP="00755A60">
            <w:pPr>
              <w:pStyle w:val="TAC"/>
              <w:rPr>
                <w:rFonts w:cs="Arial"/>
                <w:sz w:val="16"/>
                <w:szCs w:val="16"/>
                <w:lang w:val="en-US" w:eastAsia="en-US"/>
              </w:rPr>
            </w:pPr>
          </w:p>
        </w:tc>
        <w:tc>
          <w:tcPr>
            <w:tcW w:w="540" w:type="dxa"/>
            <w:vAlign w:val="center"/>
          </w:tcPr>
          <w:p w14:paraId="697067B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1848BADE" w14:textId="77777777" w:rsidR="002B035B" w:rsidRPr="00CF1C46" w:rsidRDefault="002B035B" w:rsidP="000B3D01">
            <w:pPr>
              <w:pStyle w:val="TAC"/>
              <w:rPr>
                <w:rFonts w:cs="Arial"/>
                <w:sz w:val="16"/>
                <w:szCs w:val="16"/>
                <w:lang w:val="en-US" w:eastAsia="en-US"/>
              </w:rPr>
            </w:pPr>
          </w:p>
        </w:tc>
      </w:tr>
      <w:tr w:rsidR="002B035B" w:rsidRPr="00CF1C46" w14:paraId="553C669C" w14:textId="77777777" w:rsidTr="00755A60">
        <w:trPr>
          <w:trHeight w:val="284"/>
        </w:trPr>
        <w:tc>
          <w:tcPr>
            <w:tcW w:w="839" w:type="dxa"/>
            <w:vAlign w:val="center"/>
          </w:tcPr>
          <w:p w14:paraId="59003CC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92810C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1119945E"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1D5D926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3 - 20</w:t>
            </w:r>
          </w:p>
        </w:tc>
        <w:tc>
          <w:tcPr>
            <w:tcW w:w="850" w:type="dxa"/>
            <w:vAlign w:val="center"/>
          </w:tcPr>
          <w:p w14:paraId="29C6FC8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51D2588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0D9A0CB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69E625F0" w14:textId="77777777" w:rsidR="002B035B" w:rsidRPr="00CF1C46" w:rsidRDefault="002B035B" w:rsidP="00755A60">
            <w:pPr>
              <w:pStyle w:val="TAC"/>
              <w:rPr>
                <w:rFonts w:cs="Arial"/>
                <w:sz w:val="16"/>
                <w:szCs w:val="16"/>
                <w:lang w:val="en-US" w:eastAsia="en-US"/>
              </w:rPr>
            </w:pPr>
          </w:p>
        </w:tc>
        <w:tc>
          <w:tcPr>
            <w:tcW w:w="540" w:type="dxa"/>
            <w:vAlign w:val="center"/>
          </w:tcPr>
          <w:p w14:paraId="3D4A4C2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657E6C1" w14:textId="77777777" w:rsidR="002B035B" w:rsidRPr="00CF1C46" w:rsidRDefault="002B035B" w:rsidP="000B3D01">
            <w:pPr>
              <w:pStyle w:val="TAC"/>
              <w:rPr>
                <w:rFonts w:cs="Arial"/>
                <w:sz w:val="16"/>
                <w:szCs w:val="16"/>
                <w:lang w:val="en-US" w:eastAsia="en-US"/>
              </w:rPr>
            </w:pPr>
          </w:p>
        </w:tc>
      </w:tr>
      <w:tr w:rsidR="002B035B" w:rsidRPr="00CF1C46" w14:paraId="1A482ED6" w14:textId="77777777" w:rsidTr="00755A60">
        <w:trPr>
          <w:trHeight w:val="284"/>
        </w:trPr>
        <w:tc>
          <w:tcPr>
            <w:tcW w:w="839" w:type="dxa"/>
            <w:vAlign w:val="center"/>
          </w:tcPr>
          <w:p w14:paraId="0939491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5B69A3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794781DA"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474D7FD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3 - 20</w:t>
            </w:r>
          </w:p>
        </w:tc>
        <w:tc>
          <w:tcPr>
            <w:tcW w:w="850" w:type="dxa"/>
            <w:vAlign w:val="center"/>
          </w:tcPr>
          <w:p w14:paraId="032ED18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3629AB4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779D485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8</w:t>
            </w:r>
          </w:p>
        </w:tc>
        <w:tc>
          <w:tcPr>
            <w:tcW w:w="540" w:type="dxa"/>
            <w:vAlign w:val="center"/>
          </w:tcPr>
          <w:p w14:paraId="67EE331C" w14:textId="77777777" w:rsidR="002B035B" w:rsidRPr="00CF1C46" w:rsidRDefault="002B035B" w:rsidP="00755A60">
            <w:pPr>
              <w:pStyle w:val="TAC"/>
              <w:rPr>
                <w:rFonts w:cs="Arial"/>
                <w:sz w:val="16"/>
                <w:szCs w:val="16"/>
                <w:lang w:val="en-US" w:eastAsia="en-US"/>
              </w:rPr>
            </w:pPr>
          </w:p>
        </w:tc>
        <w:tc>
          <w:tcPr>
            <w:tcW w:w="540" w:type="dxa"/>
            <w:vAlign w:val="center"/>
          </w:tcPr>
          <w:p w14:paraId="382BA7D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7DD2C7CE" w14:textId="77777777" w:rsidR="002B035B" w:rsidRPr="00CF1C46" w:rsidRDefault="002B035B" w:rsidP="000B3D01">
            <w:pPr>
              <w:pStyle w:val="TAC"/>
              <w:rPr>
                <w:rFonts w:cs="Arial"/>
                <w:sz w:val="16"/>
                <w:szCs w:val="16"/>
                <w:lang w:val="en-US" w:eastAsia="en-US"/>
              </w:rPr>
            </w:pPr>
          </w:p>
        </w:tc>
      </w:tr>
      <w:tr w:rsidR="002B035B" w:rsidRPr="00CF1C46" w14:paraId="08FCAC55" w14:textId="77777777" w:rsidTr="00755A60">
        <w:trPr>
          <w:trHeight w:val="284"/>
        </w:trPr>
        <w:tc>
          <w:tcPr>
            <w:tcW w:w="839" w:type="dxa"/>
            <w:vAlign w:val="center"/>
          </w:tcPr>
          <w:p w14:paraId="5E398B1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609A499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1A0654AA"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7FEACEA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3 - 20</w:t>
            </w:r>
          </w:p>
        </w:tc>
        <w:tc>
          <w:tcPr>
            <w:tcW w:w="850" w:type="dxa"/>
            <w:vAlign w:val="center"/>
          </w:tcPr>
          <w:p w14:paraId="6E07C9A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3BCF901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24D7916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9</w:t>
            </w:r>
          </w:p>
        </w:tc>
        <w:tc>
          <w:tcPr>
            <w:tcW w:w="540" w:type="dxa"/>
            <w:vAlign w:val="center"/>
          </w:tcPr>
          <w:p w14:paraId="7CF20E75" w14:textId="77777777" w:rsidR="002B035B" w:rsidRPr="00CF1C46" w:rsidRDefault="002B035B" w:rsidP="00755A60">
            <w:pPr>
              <w:pStyle w:val="TAC"/>
              <w:rPr>
                <w:rFonts w:cs="Arial"/>
                <w:sz w:val="16"/>
                <w:szCs w:val="16"/>
                <w:lang w:val="en-US" w:eastAsia="en-US"/>
              </w:rPr>
            </w:pPr>
          </w:p>
        </w:tc>
        <w:tc>
          <w:tcPr>
            <w:tcW w:w="540" w:type="dxa"/>
            <w:vAlign w:val="center"/>
          </w:tcPr>
          <w:p w14:paraId="6D2189E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AB33B74" w14:textId="77777777" w:rsidR="002B035B" w:rsidRPr="00CF1C46" w:rsidRDefault="002B035B" w:rsidP="000B3D01">
            <w:pPr>
              <w:pStyle w:val="TAC"/>
              <w:rPr>
                <w:rFonts w:cs="Arial"/>
                <w:sz w:val="16"/>
                <w:szCs w:val="16"/>
                <w:lang w:val="en-US" w:eastAsia="en-US"/>
              </w:rPr>
            </w:pPr>
          </w:p>
        </w:tc>
      </w:tr>
      <w:tr w:rsidR="002B035B" w:rsidRPr="00CF1C46" w14:paraId="2E1AB257" w14:textId="77777777" w:rsidTr="00755A60">
        <w:trPr>
          <w:trHeight w:val="284"/>
        </w:trPr>
        <w:tc>
          <w:tcPr>
            <w:tcW w:w="839" w:type="dxa"/>
            <w:vAlign w:val="center"/>
          </w:tcPr>
          <w:p w14:paraId="606BEE8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27AA8CF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54EF4E27"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7B96074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3 - 20</w:t>
            </w:r>
          </w:p>
        </w:tc>
        <w:tc>
          <w:tcPr>
            <w:tcW w:w="850" w:type="dxa"/>
            <w:vAlign w:val="center"/>
          </w:tcPr>
          <w:p w14:paraId="45A147B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57482D8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0707D19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w:t>
            </w:r>
          </w:p>
        </w:tc>
        <w:tc>
          <w:tcPr>
            <w:tcW w:w="540" w:type="dxa"/>
            <w:vAlign w:val="center"/>
          </w:tcPr>
          <w:p w14:paraId="52013CA4" w14:textId="77777777" w:rsidR="002B035B" w:rsidRPr="00CF1C46" w:rsidRDefault="002B035B" w:rsidP="00755A60">
            <w:pPr>
              <w:pStyle w:val="TAC"/>
              <w:rPr>
                <w:rFonts w:cs="Arial"/>
                <w:sz w:val="16"/>
                <w:szCs w:val="16"/>
                <w:lang w:val="en-US" w:eastAsia="en-US"/>
              </w:rPr>
            </w:pPr>
          </w:p>
        </w:tc>
        <w:tc>
          <w:tcPr>
            <w:tcW w:w="540" w:type="dxa"/>
            <w:vAlign w:val="center"/>
          </w:tcPr>
          <w:p w14:paraId="148039C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1635EEE6" w14:textId="77777777" w:rsidR="002B035B" w:rsidRPr="00CF1C46" w:rsidRDefault="002B035B" w:rsidP="000B3D01">
            <w:pPr>
              <w:pStyle w:val="TAC"/>
              <w:rPr>
                <w:rFonts w:cs="Arial"/>
                <w:sz w:val="16"/>
                <w:szCs w:val="16"/>
                <w:lang w:val="en-US" w:eastAsia="en-US"/>
              </w:rPr>
            </w:pPr>
          </w:p>
        </w:tc>
      </w:tr>
      <w:tr w:rsidR="002B035B" w:rsidRPr="00CF1C46" w14:paraId="3C456F74" w14:textId="77777777" w:rsidTr="00755A60">
        <w:trPr>
          <w:trHeight w:val="284"/>
        </w:trPr>
        <w:tc>
          <w:tcPr>
            <w:tcW w:w="839" w:type="dxa"/>
            <w:vAlign w:val="center"/>
          </w:tcPr>
          <w:p w14:paraId="513883B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002170E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1DF4FF99"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5AFE547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3 - 20</w:t>
            </w:r>
          </w:p>
        </w:tc>
        <w:tc>
          <w:tcPr>
            <w:tcW w:w="850" w:type="dxa"/>
            <w:vAlign w:val="center"/>
          </w:tcPr>
          <w:p w14:paraId="69FB572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6A4C8CE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15C54F4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4D804CAF" w14:textId="77777777" w:rsidR="002B035B" w:rsidRPr="00CF1C46" w:rsidRDefault="002B035B" w:rsidP="00755A60">
            <w:pPr>
              <w:pStyle w:val="TAC"/>
              <w:rPr>
                <w:rFonts w:cs="Arial"/>
                <w:sz w:val="16"/>
                <w:szCs w:val="16"/>
                <w:lang w:val="en-US" w:eastAsia="en-US"/>
              </w:rPr>
            </w:pPr>
          </w:p>
        </w:tc>
        <w:tc>
          <w:tcPr>
            <w:tcW w:w="540" w:type="dxa"/>
            <w:vAlign w:val="center"/>
          </w:tcPr>
          <w:p w14:paraId="4E0ABE4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D316D94" w14:textId="77777777" w:rsidR="002B035B" w:rsidRPr="00CF1C46" w:rsidRDefault="002B035B" w:rsidP="000B3D01">
            <w:pPr>
              <w:pStyle w:val="TAC"/>
              <w:rPr>
                <w:rFonts w:cs="Arial"/>
                <w:sz w:val="16"/>
                <w:szCs w:val="16"/>
                <w:lang w:val="en-US" w:eastAsia="en-US"/>
              </w:rPr>
            </w:pPr>
          </w:p>
        </w:tc>
      </w:tr>
      <w:tr w:rsidR="002B035B" w:rsidRPr="00CF1C46" w14:paraId="7C6E7AB2" w14:textId="77777777" w:rsidTr="00755A60">
        <w:trPr>
          <w:trHeight w:val="284"/>
        </w:trPr>
        <w:tc>
          <w:tcPr>
            <w:tcW w:w="839" w:type="dxa"/>
            <w:vAlign w:val="center"/>
          </w:tcPr>
          <w:p w14:paraId="4ED180D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5647BD4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1935F19E"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4582E82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5 - 20</w:t>
            </w:r>
          </w:p>
        </w:tc>
        <w:tc>
          <w:tcPr>
            <w:tcW w:w="850" w:type="dxa"/>
            <w:vAlign w:val="center"/>
          </w:tcPr>
          <w:p w14:paraId="4A1205E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3078420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108B119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422DB288" w14:textId="77777777" w:rsidR="002B035B" w:rsidRPr="00CF1C46" w:rsidRDefault="002B035B" w:rsidP="00755A60">
            <w:pPr>
              <w:pStyle w:val="TAC"/>
              <w:rPr>
                <w:rFonts w:cs="Arial"/>
                <w:sz w:val="16"/>
                <w:szCs w:val="16"/>
                <w:lang w:val="en-US" w:eastAsia="en-US"/>
              </w:rPr>
            </w:pPr>
          </w:p>
        </w:tc>
        <w:tc>
          <w:tcPr>
            <w:tcW w:w="540" w:type="dxa"/>
            <w:vAlign w:val="center"/>
          </w:tcPr>
          <w:p w14:paraId="6E26D07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2193761" w14:textId="77777777" w:rsidR="002B035B" w:rsidRPr="00CF1C46" w:rsidRDefault="002B035B" w:rsidP="000B3D01">
            <w:pPr>
              <w:pStyle w:val="TAC"/>
              <w:rPr>
                <w:rFonts w:cs="Arial"/>
                <w:sz w:val="16"/>
                <w:szCs w:val="16"/>
                <w:lang w:val="en-US" w:eastAsia="en-US"/>
              </w:rPr>
            </w:pPr>
          </w:p>
        </w:tc>
      </w:tr>
      <w:tr w:rsidR="002B035B" w:rsidRPr="00CF1C46" w14:paraId="41A81FD8" w14:textId="77777777" w:rsidTr="00755A60">
        <w:trPr>
          <w:trHeight w:val="284"/>
        </w:trPr>
        <w:tc>
          <w:tcPr>
            <w:tcW w:w="839" w:type="dxa"/>
            <w:vAlign w:val="center"/>
          </w:tcPr>
          <w:p w14:paraId="3566058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25EF30D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64305F72"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2ECA87F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5 - 20</w:t>
            </w:r>
          </w:p>
        </w:tc>
        <w:tc>
          <w:tcPr>
            <w:tcW w:w="850" w:type="dxa"/>
            <w:vAlign w:val="center"/>
          </w:tcPr>
          <w:p w14:paraId="2ACF93C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7865333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5D6A19A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w:t>
            </w:r>
          </w:p>
        </w:tc>
        <w:tc>
          <w:tcPr>
            <w:tcW w:w="540" w:type="dxa"/>
            <w:vAlign w:val="center"/>
          </w:tcPr>
          <w:p w14:paraId="4A67B5EC" w14:textId="77777777" w:rsidR="002B035B" w:rsidRPr="00CF1C46" w:rsidRDefault="002B035B" w:rsidP="00755A60">
            <w:pPr>
              <w:pStyle w:val="TAC"/>
              <w:rPr>
                <w:rFonts w:cs="Arial"/>
                <w:sz w:val="16"/>
                <w:szCs w:val="16"/>
                <w:lang w:val="en-US" w:eastAsia="en-US"/>
              </w:rPr>
            </w:pPr>
          </w:p>
        </w:tc>
        <w:tc>
          <w:tcPr>
            <w:tcW w:w="540" w:type="dxa"/>
            <w:vAlign w:val="center"/>
          </w:tcPr>
          <w:p w14:paraId="07BB01C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C40812B" w14:textId="77777777" w:rsidR="002B035B" w:rsidRPr="00CF1C46" w:rsidRDefault="002B035B" w:rsidP="000B3D01">
            <w:pPr>
              <w:pStyle w:val="TAC"/>
              <w:rPr>
                <w:rFonts w:cs="Arial"/>
                <w:sz w:val="16"/>
                <w:szCs w:val="16"/>
                <w:lang w:val="en-US" w:eastAsia="en-US"/>
              </w:rPr>
            </w:pPr>
          </w:p>
        </w:tc>
      </w:tr>
      <w:tr w:rsidR="002B035B" w:rsidRPr="00CF1C46" w14:paraId="2ED573D8" w14:textId="77777777" w:rsidTr="00755A60">
        <w:trPr>
          <w:trHeight w:val="284"/>
        </w:trPr>
        <w:tc>
          <w:tcPr>
            <w:tcW w:w="839" w:type="dxa"/>
            <w:vAlign w:val="center"/>
          </w:tcPr>
          <w:p w14:paraId="69DA776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D23DE1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640C2E96"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426411A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5 - 20</w:t>
            </w:r>
          </w:p>
        </w:tc>
        <w:tc>
          <w:tcPr>
            <w:tcW w:w="850" w:type="dxa"/>
            <w:vAlign w:val="center"/>
          </w:tcPr>
          <w:p w14:paraId="1406E3E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6760F3E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0D798B2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18</w:t>
            </w:r>
          </w:p>
        </w:tc>
        <w:tc>
          <w:tcPr>
            <w:tcW w:w="540" w:type="dxa"/>
            <w:vAlign w:val="center"/>
          </w:tcPr>
          <w:p w14:paraId="0ADB6342" w14:textId="77777777" w:rsidR="002B035B" w:rsidRPr="00CF1C46" w:rsidRDefault="002B035B" w:rsidP="00755A60">
            <w:pPr>
              <w:pStyle w:val="TAC"/>
              <w:rPr>
                <w:rFonts w:cs="Arial"/>
                <w:sz w:val="16"/>
                <w:szCs w:val="16"/>
                <w:lang w:val="en-US" w:eastAsia="en-US"/>
              </w:rPr>
            </w:pPr>
          </w:p>
        </w:tc>
        <w:tc>
          <w:tcPr>
            <w:tcW w:w="540" w:type="dxa"/>
            <w:vAlign w:val="center"/>
          </w:tcPr>
          <w:p w14:paraId="1D7B8E8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817A9AF" w14:textId="77777777" w:rsidR="002B035B" w:rsidRPr="00CF1C46" w:rsidRDefault="002B035B" w:rsidP="000B3D01">
            <w:pPr>
              <w:pStyle w:val="TAC"/>
              <w:rPr>
                <w:rFonts w:cs="Arial"/>
                <w:sz w:val="16"/>
                <w:szCs w:val="16"/>
                <w:lang w:val="en-US" w:eastAsia="en-US"/>
              </w:rPr>
            </w:pPr>
          </w:p>
        </w:tc>
      </w:tr>
      <w:tr w:rsidR="002B035B" w:rsidRPr="00CF1C46" w14:paraId="1D14E73D" w14:textId="77777777" w:rsidTr="00755A60">
        <w:trPr>
          <w:trHeight w:val="284"/>
        </w:trPr>
        <w:tc>
          <w:tcPr>
            <w:tcW w:w="839" w:type="dxa"/>
            <w:vAlign w:val="center"/>
          </w:tcPr>
          <w:p w14:paraId="4DC9F41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57A51EC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749A494C"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5DFAF1B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5 - 20</w:t>
            </w:r>
          </w:p>
        </w:tc>
        <w:tc>
          <w:tcPr>
            <w:tcW w:w="850" w:type="dxa"/>
            <w:vAlign w:val="center"/>
          </w:tcPr>
          <w:p w14:paraId="7F1855F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63A7E0E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3A6C63B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540" w:type="dxa"/>
            <w:vAlign w:val="center"/>
          </w:tcPr>
          <w:p w14:paraId="6B3A8D91" w14:textId="77777777" w:rsidR="002B035B" w:rsidRPr="00CF1C46" w:rsidRDefault="002B035B" w:rsidP="00755A60">
            <w:pPr>
              <w:pStyle w:val="TAC"/>
              <w:rPr>
                <w:rFonts w:cs="Arial"/>
                <w:sz w:val="16"/>
                <w:szCs w:val="16"/>
                <w:lang w:val="en-US" w:eastAsia="en-US"/>
              </w:rPr>
            </w:pPr>
          </w:p>
        </w:tc>
        <w:tc>
          <w:tcPr>
            <w:tcW w:w="540" w:type="dxa"/>
            <w:vAlign w:val="center"/>
          </w:tcPr>
          <w:p w14:paraId="4055D9F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8973D3C" w14:textId="77777777" w:rsidR="002B035B" w:rsidRPr="00CF1C46" w:rsidRDefault="002B035B" w:rsidP="000B3D01">
            <w:pPr>
              <w:pStyle w:val="TAC"/>
              <w:rPr>
                <w:rFonts w:cs="Arial"/>
                <w:sz w:val="16"/>
                <w:szCs w:val="16"/>
                <w:lang w:val="en-US" w:eastAsia="en-US"/>
              </w:rPr>
            </w:pPr>
          </w:p>
        </w:tc>
      </w:tr>
      <w:tr w:rsidR="002B035B" w:rsidRPr="00CF1C46" w14:paraId="5C74655B" w14:textId="77777777" w:rsidTr="00755A60">
        <w:trPr>
          <w:trHeight w:val="284"/>
        </w:trPr>
        <w:tc>
          <w:tcPr>
            <w:tcW w:w="839" w:type="dxa"/>
            <w:vAlign w:val="center"/>
          </w:tcPr>
          <w:p w14:paraId="45F7CAB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E292AE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1C60620C"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89E36A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5 - 20</w:t>
            </w:r>
          </w:p>
        </w:tc>
        <w:tc>
          <w:tcPr>
            <w:tcW w:w="850" w:type="dxa"/>
            <w:vAlign w:val="center"/>
          </w:tcPr>
          <w:p w14:paraId="28A4A6A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4F9913C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3E998AD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24</w:t>
            </w:r>
          </w:p>
        </w:tc>
        <w:tc>
          <w:tcPr>
            <w:tcW w:w="540" w:type="dxa"/>
            <w:vAlign w:val="center"/>
          </w:tcPr>
          <w:p w14:paraId="23706579" w14:textId="77777777" w:rsidR="002B035B" w:rsidRPr="00CF1C46" w:rsidRDefault="002B035B" w:rsidP="00755A60">
            <w:pPr>
              <w:pStyle w:val="TAC"/>
              <w:rPr>
                <w:rFonts w:cs="Arial"/>
                <w:sz w:val="16"/>
                <w:szCs w:val="16"/>
                <w:lang w:val="en-US" w:eastAsia="en-US"/>
              </w:rPr>
            </w:pPr>
          </w:p>
        </w:tc>
        <w:tc>
          <w:tcPr>
            <w:tcW w:w="540" w:type="dxa"/>
            <w:vAlign w:val="center"/>
          </w:tcPr>
          <w:p w14:paraId="29F1A71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6A4699C" w14:textId="77777777" w:rsidR="002B035B" w:rsidRPr="00CF1C46" w:rsidRDefault="002B035B" w:rsidP="000B3D01">
            <w:pPr>
              <w:pStyle w:val="TAC"/>
              <w:rPr>
                <w:rFonts w:cs="Arial"/>
                <w:sz w:val="16"/>
                <w:szCs w:val="16"/>
                <w:lang w:val="en-US" w:eastAsia="en-US"/>
              </w:rPr>
            </w:pPr>
          </w:p>
        </w:tc>
      </w:tr>
      <w:tr w:rsidR="002B035B" w:rsidRPr="00CF1C46" w14:paraId="76F01A0B" w14:textId="77777777" w:rsidTr="00755A60">
        <w:trPr>
          <w:trHeight w:val="284"/>
        </w:trPr>
        <w:tc>
          <w:tcPr>
            <w:tcW w:w="839" w:type="dxa"/>
            <w:vAlign w:val="center"/>
          </w:tcPr>
          <w:p w14:paraId="78612C2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2E8853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6D4AE10C"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6CA87C4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16B5620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477E681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576CAB2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7EEFAF3E" w14:textId="77777777" w:rsidR="002B035B" w:rsidRPr="00CF1C46" w:rsidRDefault="002B035B" w:rsidP="00755A60">
            <w:pPr>
              <w:pStyle w:val="TAC"/>
              <w:rPr>
                <w:rFonts w:cs="Arial"/>
                <w:sz w:val="16"/>
                <w:szCs w:val="16"/>
                <w:lang w:val="en-US" w:eastAsia="en-US"/>
              </w:rPr>
            </w:pPr>
          </w:p>
        </w:tc>
        <w:tc>
          <w:tcPr>
            <w:tcW w:w="540" w:type="dxa"/>
            <w:vAlign w:val="center"/>
          </w:tcPr>
          <w:p w14:paraId="4C22CBD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DF1F926" w14:textId="77777777" w:rsidR="002B035B" w:rsidRPr="00CF1C46" w:rsidRDefault="002B035B" w:rsidP="000B3D01">
            <w:pPr>
              <w:pStyle w:val="TAC"/>
              <w:rPr>
                <w:rFonts w:cs="Arial"/>
                <w:sz w:val="16"/>
                <w:szCs w:val="16"/>
                <w:lang w:val="en-US" w:eastAsia="en-US"/>
              </w:rPr>
            </w:pPr>
          </w:p>
        </w:tc>
      </w:tr>
      <w:tr w:rsidR="002B035B" w:rsidRPr="00CF1C46" w14:paraId="34EDAD0A" w14:textId="77777777" w:rsidTr="00755A60">
        <w:trPr>
          <w:trHeight w:val="284"/>
        </w:trPr>
        <w:tc>
          <w:tcPr>
            <w:tcW w:w="839" w:type="dxa"/>
            <w:vAlign w:val="center"/>
          </w:tcPr>
          <w:p w14:paraId="7423FFE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241DD82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27FB0F4A"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658654A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6D6ABBD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32B64A1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1645BD7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27</w:t>
            </w:r>
          </w:p>
        </w:tc>
        <w:tc>
          <w:tcPr>
            <w:tcW w:w="540" w:type="dxa"/>
            <w:vAlign w:val="center"/>
          </w:tcPr>
          <w:p w14:paraId="0C820E91" w14:textId="77777777" w:rsidR="002B035B" w:rsidRPr="00CF1C46" w:rsidRDefault="002B035B" w:rsidP="00755A60">
            <w:pPr>
              <w:pStyle w:val="TAC"/>
              <w:rPr>
                <w:rFonts w:cs="Arial"/>
                <w:sz w:val="16"/>
                <w:szCs w:val="16"/>
                <w:lang w:val="en-US" w:eastAsia="en-US"/>
              </w:rPr>
            </w:pPr>
          </w:p>
        </w:tc>
        <w:tc>
          <w:tcPr>
            <w:tcW w:w="540" w:type="dxa"/>
            <w:vAlign w:val="center"/>
          </w:tcPr>
          <w:p w14:paraId="74759B1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5ECB3644" w14:textId="77777777" w:rsidR="002B035B" w:rsidRPr="00CF1C46" w:rsidRDefault="002B035B" w:rsidP="000B3D01">
            <w:pPr>
              <w:pStyle w:val="TAC"/>
              <w:rPr>
                <w:rFonts w:cs="Arial"/>
                <w:sz w:val="16"/>
                <w:szCs w:val="16"/>
                <w:lang w:val="en-US" w:eastAsia="en-US"/>
              </w:rPr>
            </w:pPr>
          </w:p>
        </w:tc>
      </w:tr>
      <w:tr w:rsidR="002B035B" w:rsidRPr="00CF1C46" w14:paraId="4561DF7A" w14:textId="77777777" w:rsidTr="00755A60">
        <w:trPr>
          <w:trHeight w:val="284"/>
        </w:trPr>
        <w:tc>
          <w:tcPr>
            <w:tcW w:w="839" w:type="dxa"/>
            <w:vAlign w:val="center"/>
          </w:tcPr>
          <w:p w14:paraId="1D14266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2912527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3EF1EA7B"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61BD4F5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3698C01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1D0D771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289E6D3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30</w:t>
            </w:r>
          </w:p>
        </w:tc>
        <w:tc>
          <w:tcPr>
            <w:tcW w:w="540" w:type="dxa"/>
            <w:vAlign w:val="center"/>
          </w:tcPr>
          <w:p w14:paraId="60CFE7B6" w14:textId="77777777" w:rsidR="002B035B" w:rsidRPr="00CF1C46" w:rsidRDefault="002B035B" w:rsidP="00755A60">
            <w:pPr>
              <w:pStyle w:val="TAC"/>
              <w:rPr>
                <w:rFonts w:cs="Arial"/>
                <w:sz w:val="16"/>
                <w:szCs w:val="16"/>
                <w:lang w:val="en-US" w:eastAsia="en-US"/>
              </w:rPr>
            </w:pPr>
          </w:p>
        </w:tc>
        <w:tc>
          <w:tcPr>
            <w:tcW w:w="540" w:type="dxa"/>
            <w:vAlign w:val="center"/>
          </w:tcPr>
          <w:p w14:paraId="22F9151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8AA3937" w14:textId="77777777" w:rsidR="002B035B" w:rsidRPr="00CF1C46" w:rsidRDefault="002B035B" w:rsidP="000B3D01">
            <w:pPr>
              <w:pStyle w:val="TAC"/>
              <w:rPr>
                <w:rFonts w:cs="Arial"/>
                <w:sz w:val="16"/>
                <w:szCs w:val="16"/>
                <w:lang w:val="en-US" w:eastAsia="en-US"/>
              </w:rPr>
            </w:pPr>
          </w:p>
        </w:tc>
      </w:tr>
      <w:tr w:rsidR="002B035B" w:rsidRPr="00CF1C46" w14:paraId="158A3BB4" w14:textId="77777777" w:rsidTr="00755A60">
        <w:trPr>
          <w:trHeight w:val="284"/>
        </w:trPr>
        <w:tc>
          <w:tcPr>
            <w:tcW w:w="839" w:type="dxa"/>
            <w:vAlign w:val="center"/>
          </w:tcPr>
          <w:p w14:paraId="56C725C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3100668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776A4E30"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44467F0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5F83DF1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61138F3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4669FA7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32</w:t>
            </w:r>
          </w:p>
        </w:tc>
        <w:tc>
          <w:tcPr>
            <w:tcW w:w="540" w:type="dxa"/>
            <w:vAlign w:val="center"/>
          </w:tcPr>
          <w:p w14:paraId="6ABB4827" w14:textId="77777777" w:rsidR="002B035B" w:rsidRPr="00CF1C46" w:rsidRDefault="002B035B" w:rsidP="00755A60">
            <w:pPr>
              <w:pStyle w:val="TAC"/>
              <w:rPr>
                <w:rFonts w:cs="Arial"/>
                <w:sz w:val="16"/>
                <w:szCs w:val="16"/>
                <w:lang w:val="en-US" w:eastAsia="en-US"/>
              </w:rPr>
            </w:pPr>
          </w:p>
        </w:tc>
        <w:tc>
          <w:tcPr>
            <w:tcW w:w="540" w:type="dxa"/>
            <w:vAlign w:val="center"/>
          </w:tcPr>
          <w:p w14:paraId="2DCBE99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2CD3581" w14:textId="77777777" w:rsidR="002B035B" w:rsidRPr="00CF1C46" w:rsidRDefault="002B035B" w:rsidP="000B3D01">
            <w:pPr>
              <w:pStyle w:val="TAC"/>
              <w:rPr>
                <w:rFonts w:cs="Arial"/>
                <w:sz w:val="16"/>
                <w:szCs w:val="16"/>
                <w:lang w:val="en-US" w:eastAsia="en-US"/>
              </w:rPr>
            </w:pPr>
          </w:p>
        </w:tc>
      </w:tr>
      <w:tr w:rsidR="002B035B" w:rsidRPr="00CF1C46" w14:paraId="05C5A40B" w14:textId="77777777" w:rsidTr="00755A60">
        <w:trPr>
          <w:trHeight w:val="284"/>
        </w:trPr>
        <w:tc>
          <w:tcPr>
            <w:tcW w:w="839" w:type="dxa"/>
            <w:vAlign w:val="center"/>
          </w:tcPr>
          <w:p w14:paraId="732137D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5C672C1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7D1315D7"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6039CEB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24BD2FC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08DDEC1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44B5D95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36</w:t>
            </w:r>
          </w:p>
        </w:tc>
        <w:tc>
          <w:tcPr>
            <w:tcW w:w="540" w:type="dxa"/>
            <w:vAlign w:val="center"/>
          </w:tcPr>
          <w:p w14:paraId="0F5F8293" w14:textId="77777777" w:rsidR="002B035B" w:rsidRPr="00CF1C46" w:rsidRDefault="002B035B" w:rsidP="00755A60">
            <w:pPr>
              <w:pStyle w:val="TAC"/>
              <w:rPr>
                <w:rFonts w:cs="Arial"/>
                <w:sz w:val="16"/>
                <w:szCs w:val="16"/>
                <w:lang w:val="en-US" w:eastAsia="en-US"/>
              </w:rPr>
            </w:pPr>
          </w:p>
        </w:tc>
        <w:tc>
          <w:tcPr>
            <w:tcW w:w="540" w:type="dxa"/>
            <w:vAlign w:val="center"/>
          </w:tcPr>
          <w:p w14:paraId="5E20FC1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27320FF" w14:textId="77777777" w:rsidR="002B035B" w:rsidRPr="00CF1C46" w:rsidRDefault="002B035B" w:rsidP="000B3D01">
            <w:pPr>
              <w:pStyle w:val="TAC"/>
              <w:rPr>
                <w:rFonts w:cs="Arial"/>
                <w:sz w:val="16"/>
                <w:szCs w:val="16"/>
                <w:lang w:val="en-US" w:eastAsia="en-US"/>
              </w:rPr>
            </w:pPr>
          </w:p>
        </w:tc>
      </w:tr>
      <w:tr w:rsidR="002B035B" w:rsidRPr="00CF1C46" w14:paraId="3DA798AD" w14:textId="77777777" w:rsidTr="00755A60">
        <w:trPr>
          <w:trHeight w:val="284"/>
        </w:trPr>
        <w:tc>
          <w:tcPr>
            <w:tcW w:w="839" w:type="dxa"/>
            <w:vAlign w:val="center"/>
          </w:tcPr>
          <w:p w14:paraId="0A32DF7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5CB384D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6DFAFC52"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50AED10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5D968B8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7374AA6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5DB9961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40</w:t>
            </w:r>
          </w:p>
        </w:tc>
        <w:tc>
          <w:tcPr>
            <w:tcW w:w="540" w:type="dxa"/>
            <w:vAlign w:val="center"/>
          </w:tcPr>
          <w:p w14:paraId="33BEFEFD" w14:textId="77777777" w:rsidR="002B035B" w:rsidRPr="00CF1C46" w:rsidRDefault="002B035B" w:rsidP="00755A60">
            <w:pPr>
              <w:pStyle w:val="TAC"/>
              <w:rPr>
                <w:rFonts w:cs="Arial"/>
                <w:sz w:val="16"/>
                <w:szCs w:val="16"/>
                <w:lang w:val="en-US" w:eastAsia="en-US"/>
              </w:rPr>
            </w:pPr>
          </w:p>
        </w:tc>
        <w:tc>
          <w:tcPr>
            <w:tcW w:w="540" w:type="dxa"/>
            <w:vAlign w:val="center"/>
          </w:tcPr>
          <w:p w14:paraId="4149109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B0D70A8" w14:textId="77777777" w:rsidR="002B035B" w:rsidRPr="00CF1C46" w:rsidRDefault="002B035B" w:rsidP="000B3D01">
            <w:pPr>
              <w:pStyle w:val="TAC"/>
              <w:rPr>
                <w:rFonts w:cs="Arial"/>
                <w:sz w:val="16"/>
                <w:szCs w:val="16"/>
                <w:lang w:val="en-US" w:eastAsia="en-US"/>
              </w:rPr>
            </w:pPr>
          </w:p>
        </w:tc>
      </w:tr>
      <w:tr w:rsidR="002B035B" w:rsidRPr="00CF1C46" w14:paraId="3021FB98" w14:textId="77777777" w:rsidTr="00755A60">
        <w:trPr>
          <w:trHeight w:val="284"/>
        </w:trPr>
        <w:tc>
          <w:tcPr>
            <w:tcW w:w="839" w:type="dxa"/>
            <w:vAlign w:val="center"/>
          </w:tcPr>
          <w:p w14:paraId="6198EEC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30E130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0DFCC43E"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5014A0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0D82B22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69F995C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26F3C6B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45</w:t>
            </w:r>
          </w:p>
        </w:tc>
        <w:tc>
          <w:tcPr>
            <w:tcW w:w="540" w:type="dxa"/>
            <w:vAlign w:val="center"/>
          </w:tcPr>
          <w:p w14:paraId="711A2E25" w14:textId="77777777" w:rsidR="002B035B" w:rsidRPr="00CF1C46" w:rsidRDefault="002B035B" w:rsidP="00755A60">
            <w:pPr>
              <w:pStyle w:val="TAC"/>
              <w:rPr>
                <w:rFonts w:cs="Arial"/>
                <w:sz w:val="16"/>
                <w:szCs w:val="16"/>
                <w:lang w:val="en-US" w:eastAsia="en-US"/>
              </w:rPr>
            </w:pPr>
          </w:p>
        </w:tc>
        <w:tc>
          <w:tcPr>
            <w:tcW w:w="540" w:type="dxa"/>
            <w:vAlign w:val="center"/>
          </w:tcPr>
          <w:p w14:paraId="146923F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095DBE7" w14:textId="77777777" w:rsidR="002B035B" w:rsidRPr="00CF1C46" w:rsidRDefault="002B035B" w:rsidP="000B3D01">
            <w:pPr>
              <w:pStyle w:val="TAC"/>
              <w:rPr>
                <w:rFonts w:cs="Arial"/>
                <w:sz w:val="16"/>
                <w:szCs w:val="16"/>
                <w:lang w:val="en-US" w:eastAsia="en-US"/>
              </w:rPr>
            </w:pPr>
          </w:p>
        </w:tc>
      </w:tr>
      <w:tr w:rsidR="002B035B" w:rsidRPr="00CF1C46" w14:paraId="4FB4CF52" w14:textId="77777777" w:rsidTr="00755A60">
        <w:trPr>
          <w:trHeight w:val="284"/>
        </w:trPr>
        <w:tc>
          <w:tcPr>
            <w:tcW w:w="839" w:type="dxa"/>
            <w:vAlign w:val="center"/>
          </w:tcPr>
          <w:p w14:paraId="22BDC56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654B737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1A9A3F2E"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2A76871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2029BD8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7C597A2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0FB0F3C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48</w:t>
            </w:r>
          </w:p>
        </w:tc>
        <w:tc>
          <w:tcPr>
            <w:tcW w:w="540" w:type="dxa"/>
            <w:vAlign w:val="center"/>
          </w:tcPr>
          <w:p w14:paraId="1284F4A2" w14:textId="77777777" w:rsidR="002B035B" w:rsidRPr="00CF1C46" w:rsidRDefault="002B035B" w:rsidP="00755A60">
            <w:pPr>
              <w:pStyle w:val="TAC"/>
              <w:rPr>
                <w:rFonts w:cs="Arial"/>
                <w:sz w:val="16"/>
                <w:szCs w:val="16"/>
                <w:lang w:val="en-US" w:eastAsia="en-US"/>
              </w:rPr>
            </w:pPr>
          </w:p>
        </w:tc>
        <w:tc>
          <w:tcPr>
            <w:tcW w:w="540" w:type="dxa"/>
            <w:vAlign w:val="center"/>
          </w:tcPr>
          <w:p w14:paraId="11A9AE7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595D262" w14:textId="77777777" w:rsidR="002B035B" w:rsidRPr="00CF1C46" w:rsidRDefault="002B035B" w:rsidP="000B3D01">
            <w:pPr>
              <w:pStyle w:val="TAC"/>
              <w:rPr>
                <w:rFonts w:cs="Arial"/>
                <w:sz w:val="16"/>
                <w:szCs w:val="16"/>
                <w:lang w:val="en-US" w:eastAsia="en-US"/>
              </w:rPr>
            </w:pPr>
          </w:p>
        </w:tc>
      </w:tr>
      <w:tr w:rsidR="002B035B" w:rsidRPr="00CF1C46" w14:paraId="3A0F7D3C" w14:textId="77777777" w:rsidTr="00755A60">
        <w:trPr>
          <w:trHeight w:val="284"/>
        </w:trPr>
        <w:tc>
          <w:tcPr>
            <w:tcW w:w="839" w:type="dxa"/>
            <w:vAlign w:val="center"/>
          </w:tcPr>
          <w:p w14:paraId="66824ED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30173D9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06A369A9"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46191FA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15 - 20</w:t>
            </w:r>
          </w:p>
        </w:tc>
        <w:tc>
          <w:tcPr>
            <w:tcW w:w="850" w:type="dxa"/>
            <w:vAlign w:val="center"/>
          </w:tcPr>
          <w:p w14:paraId="4CE050C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548735C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62273DE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167EB79D" w14:textId="77777777" w:rsidR="002B035B" w:rsidRPr="00CF1C46" w:rsidRDefault="002B035B" w:rsidP="00755A60">
            <w:pPr>
              <w:pStyle w:val="TAC"/>
              <w:rPr>
                <w:rFonts w:cs="Arial"/>
                <w:sz w:val="16"/>
                <w:szCs w:val="16"/>
                <w:lang w:val="en-US" w:eastAsia="en-US"/>
              </w:rPr>
            </w:pPr>
          </w:p>
        </w:tc>
        <w:tc>
          <w:tcPr>
            <w:tcW w:w="540" w:type="dxa"/>
            <w:vAlign w:val="center"/>
          </w:tcPr>
          <w:p w14:paraId="1656BCB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189227D9" w14:textId="77777777" w:rsidR="002B035B" w:rsidRPr="00CF1C46" w:rsidRDefault="002B035B" w:rsidP="000B3D01">
            <w:pPr>
              <w:pStyle w:val="TAC"/>
              <w:rPr>
                <w:rFonts w:cs="Arial"/>
                <w:sz w:val="16"/>
                <w:szCs w:val="16"/>
                <w:lang w:val="en-US" w:eastAsia="en-US"/>
              </w:rPr>
            </w:pPr>
          </w:p>
        </w:tc>
      </w:tr>
      <w:tr w:rsidR="002B035B" w:rsidRPr="00CF1C46" w14:paraId="6C509F16" w14:textId="77777777" w:rsidTr="00755A60">
        <w:trPr>
          <w:trHeight w:val="284"/>
        </w:trPr>
        <w:tc>
          <w:tcPr>
            <w:tcW w:w="839" w:type="dxa"/>
            <w:vAlign w:val="center"/>
          </w:tcPr>
          <w:p w14:paraId="7F44329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656F71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01514A61"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269F20D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15 - 20</w:t>
            </w:r>
          </w:p>
        </w:tc>
        <w:tc>
          <w:tcPr>
            <w:tcW w:w="850" w:type="dxa"/>
            <w:vAlign w:val="center"/>
          </w:tcPr>
          <w:p w14:paraId="41BAA08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2FAD660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2A2ECF0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54</w:t>
            </w:r>
          </w:p>
        </w:tc>
        <w:tc>
          <w:tcPr>
            <w:tcW w:w="540" w:type="dxa"/>
            <w:vAlign w:val="center"/>
          </w:tcPr>
          <w:p w14:paraId="60C97F95" w14:textId="77777777" w:rsidR="002B035B" w:rsidRPr="00CF1C46" w:rsidRDefault="002B035B" w:rsidP="00755A60">
            <w:pPr>
              <w:pStyle w:val="TAC"/>
              <w:rPr>
                <w:rFonts w:cs="Arial"/>
                <w:sz w:val="16"/>
                <w:szCs w:val="16"/>
                <w:lang w:val="en-US" w:eastAsia="en-US"/>
              </w:rPr>
            </w:pPr>
          </w:p>
        </w:tc>
        <w:tc>
          <w:tcPr>
            <w:tcW w:w="540" w:type="dxa"/>
            <w:vAlign w:val="center"/>
          </w:tcPr>
          <w:p w14:paraId="2D3065E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4C107AF" w14:textId="77777777" w:rsidR="002B035B" w:rsidRPr="00CF1C46" w:rsidRDefault="002B035B" w:rsidP="000B3D01">
            <w:pPr>
              <w:pStyle w:val="TAC"/>
              <w:rPr>
                <w:rFonts w:cs="Arial"/>
                <w:sz w:val="16"/>
                <w:szCs w:val="16"/>
                <w:lang w:val="en-US" w:eastAsia="en-US"/>
              </w:rPr>
            </w:pPr>
          </w:p>
        </w:tc>
      </w:tr>
      <w:tr w:rsidR="002B035B" w:rsidRPr="00CF1C46" w14:paraId="7AB3C4CC" w14:textId="77777777" w:rsidTr="00755A60">
        <w:trPr>
          <w:trHeight w:val="284"/>
        </w:trPr>
        <w:tc>
          <w:tcPr>
            <w:tcW w:w="839" w:type="dxa"/>
            <w:vAlign w:val="center"/>
          </w:tcPr>
          <w:p w14:paraId="6BF3F90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09A4E93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1692D572"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1A13255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15 - 20</w:t>
            </w:r>
          </w:p>
        </w:tc>
        <w:tc>
          <w:tcPr>
            <w:tcW w:w="850" w:type="dxa"/>
            <w:vAlign w:val="center"/>
          </w:tcPr>
          <w:p w14:paraId="6B8B896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6322898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w:t>
            </w:r>
          </w:p>
        </w:tc>
        <w:tc>
          <w:tcPr>
            <w:tcW w:w="540" w:type="dxa"/>
            <w:vAlign w:val="center"/>
          </w:tcPr>
          <w:p w14:paraId="3F0410A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60</w:t>
            </w:r>
          </w:p>
        </w:tc>
        <w:tc>
          <w:tcPr>
            <w:tcW w:w="540" w:type="dxa"/>
            <w:vAlign w:val="center"/>
          </w:tcPr>
          <w:p w14:paraId="1A00EC55" w14:textId="77777777" w:rsidR="002B035B" w:rsidRPr="00CF1C46" w:rsidRDefault="002B035B" w:rsidP="00755A60">
            <w:pPr>
              <w:pStyle w:val="TAC"/>
              <w:rPr>
                <w:rFonts w:cs="Arial"/>
                <w:sz w:val="16"/>
                <w:szCs w:val="16"/>
                <w:lang w:val="en-US" w:eastAsia="en-US"/>
              </w:rPr>
            </w:pPr>
          </w:p>
        </w:tc>
        <w:tc>
          <w:tcPr>
            <w:tcW w:w="540" w:type="dxa"/>
            <w:vAlign w:val="center"/>
          </w:tcPr>
          <w:p w14:paraId="30773BC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93D9616" w14:textId="77777777" w:rsidR="002B035B" w:rsidRPr="00CF1C46" w:rsidRDefault="002B035B" w:rsidP="000B3D01">
            <w:pPr>
              <w:pStyle w:val="TAC"/>
              <w:rPr>
                <w:rFonts w:cs="Arial"/>
                <w:sz w:val="16"/>
                <w:szCs w:val="16"/>
                <w:lang w:val="en-US" w:eastAsia="en-US"/>
              </w:rPr>
            </w:pPr>
          </w:p>
        </w:tc>
      </w:tr>
      <w:tr w:rsidR="002B035B" w:rsidRPr="00CF1C46" w14:paraId="7146C693" w14:textId="77777777" w:rsidTr="00755A60">
        <w:trPr>
          <w:trHeight w:val="284"/>
        </w:trPr>
        <w:tc>
          <w:tcPr>
            <w:tcW w:w="839" w:type="dxa"/>
            <w:vAlign w:val="center"/>
          </w:tcPr>
          <w:p w14:paraId="5D91BB2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3AC5702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436C6FB8"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206C0B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15 - 20</w:t>
            </w:r>
          </w:p>
        </w:tc>
        <w:tc>
          <w:tcPr>
            <w:tcW w:w="850" w:type="dxa"/>
            <w:vAlign w:val="center"/>
          </w:tcPr>
          <w:p w14:paraId="481CAC6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0F100AC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w:t>
            </w:r>
          </w:p>
        </w:tc>
        <w:tc>
          <w:tcPr>
            <w:tcW w:w="540" w:type="dxa"/>
            <w:vAlign w:val="center"/>
          </w:tcPr>
          <w:p w14:paraId="757914D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64</w:t>
            </w:r>
          </w:p>
        </w:tc>
        <w:tc>
          <w:tcPr>
            <w:tcW w:w="540" w:type="dxa"/>
            <w:vAlign w:val="center"/>
          </w:tcPr>
          <w:p w14:paraId="4121FCBC" w14:textId="77777777" w:rsidR="002B035B" w:rsidRPr="00CF1C46" w:rsidRDefault="002B035B" w:rsidP="00755A60">
            <w:pPr>
              <w:pStyle w:val="TAC"/>
              <w:rPr>
                <w:rFonts w:cs="Arial"/>
                <w:sz w:val="16"/>
                <w:szCs w:val="16"/>
                <w:lang w:val="en-US" w:eastAsia="en-US"/>
              </w:rPr>
            </w:pPr>
          </w:p>
        </w:tc>
        <w:tc>
          <w:tcPr>
            <w:tcW w:w="540" w:type="dxa"/>
            <w:vAlign w:val="center"/>
          </w:tcPr>
          <w:p w14:paraId="4FE996C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F4A525E" w14:textId="77777777" w:rsidR="002B035B" w:rsidRPr="00CF1C46" w:rsidRDefault="002B035B" w:rsidP="000B3D01">
            <w:pPr>
              <w:pStyle w:val="TAC"/>
              <w:rPr>
                <w:rFonts w:cs="Arial"/>
                <w:sz w:val="16"/>
                <w:szCs w:val="16"/>
                <w:lang w:val="en-US" w:eastAsia="en-US"/>
              </w:rPr>
            </w:pPr>
          </w:p>
        </w:tc>
      </w:tr>
      <w:tr w:rsidR="002B035B" w:rsidRPr="00CF1C46" w14:paraId="0BEAA23F" w14:textId="77777777" w:rsidTr="00755A60">
        <w:trPr>
          <w:trHeight w:val="284"/>
        </w:trPr>
        <w:tc>
          <w:tcPr>
            <w:tcW w:w="839" w:type="dxa"/>
            <w:vAlign w:val="center"/>
          </w:tcPr>
          <w:p w14:paraId="433CDAD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10A4DB4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1F7DE75A"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C211B0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15 - 20</w:t>
            </w:r>
          </w:p>
        </w:tc>
        <w:tc>
          <w:tcPr>
            <w:tcW w:w="850" w:type="dxa"/>
            <w:vAlign w:val="center"/>
          </w:tcPr>
          <w:p w14:paraId="5D1678E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42298AA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w:t>
            </w:r>
          </w:p>
        </w:tc>
        <w:tc>
          <w:tcPr>
            <w:tcW w:w="540" w:type="dxa"/>
            <w:vAlign w:val="center"/>
          </w:tcPr>
          <w:p w14:paraId="4EB8830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72</w:t>
            </w:r>
          </w:p>
        </w:tc>
        <w:tc>
          <w:tcPr>
            <w:tcW w:w="540" w:type="dxa"/>
            <w:vAlign w:val="center"/>
          </w:tcPr>
          <w:p w14:paraId="178882E2" w14:textId="77777777" w:rsidR="002B035B" w:rsidRPr="00CF1C46" w:rsidRDefault="002B035B" w:rsidP="00755A60">
            <w:pPr>
              <w:pStyle w:val="TAC"/>
              <w:rPr>
                <w:rFonts w:cs="Arial"/>
                <w:sz w:val="16"/>
                <w:szCs w:val="16"/>
                <w:lang w:val="en-US" w:eastAsia="en-US"/>
              </w:rPr>
            </w:pPr>
          </w:p>
        </w:tc>
        <w:tc>
          <w:tcPr>
            <w:tcW w:w="540" w:type="dxa"/>
            <w:vAlign w:val="center"/>
          </w:tcPr>
          <w:p w14:paraId="6B11E6E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8D4EF3C" w14:textId="77777777" w:rsidR="002B035B" w:rsidRPr="00CF1C46" w:rsidRDefault="002B035B" w:rsidP="000B3D01">
            <w:pPr>
              <w:pStyle w:val="TAC"/>
              <w:rPr>
                <w:rFonts w:cs="Arial"/>
                <w:sz w:val="16"/>
                <w:szCs w:val="16"/>
                <w:lang w:val="en-US" w:eastAsia="en-US"/>
              </w:rPr>
            </w:pPr>
          </w:p>
        </w:tc>
      </w:tr>
      <w:tr w:rsidR="002B035B" w:rsidRPr="00CF1C46" w14:paraId="756CA9BE" w14:textId="77777777" w:rsidTr="00755A60">
        <w:trPr>
          <w:trHeight w:val="284"/>
        </w:trPr>
        <w:tc>
          <w:tcPr>
            <w:tcW w:w="839" w:type="dxa"/>
            <w:vAlign w:val="center"/>
          </w:tcPr>
          <w:p w14:paraId="435F0F5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30DD8A1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3E07D213"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4D12F97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6BF85C6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31FD10D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547CD27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75</w:t>
            </w:r>
          </w:p>
        </w:tc>
        <w:tc>
          <w:tcPr>
            <w:tcW w:w="540" w:type="dxa"/>
            <w:vAlign w:val="center"/>
          </w:tcPr>
          <w:p w14:paraId="53A2F373" w14:textId="77777777" w:rsidR="002B035B" w:rsidRPr="00CF1C46" w:rsidRDefault="002B035B" w:rsidP="00755A60">
            <w:pPr>
              <w:pStyle w:val="TAC"/>
              <w:rPr>
                <w:rFonts w:cs="Arial"/>
                <w:sz w:val="16"/>
                <w:szCs w:val="16"/>
                <w:lang w:val="en-US" w:eastAsia="en-US"/>
              </w:rPr>
            </w:pPr>
          </w:p>
        </w:tc>
        <w:tc>
          <w:tcPr>
            <w:tcW w:w="540" w:type="dxa"/>
            <w:vAlign w:val="center"/>
          </w:tcPr>
          <w:p w14:paraId="2D6262E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2796035" w14:textId="77777777" w:rsidR="002B035B" w:rsidRPr="00CF1C46" w:rsidRDefault="002B035B" w:rsidP="000B3D01">
            <w:pPr>
              <w:pStyle w:val="TAC"/>
              <w:rPr>
                <w:rFonts w:cs="Arial"/>
                <w:sz w:val="16"/>
                <w:szCs w:val="16"/>
                <w:lang w:val="en-US" w:eastAsia="en-US"/>
              </w:rPr>
            </w:pPr>
          </w:p>
        </w:tc>
      </w:tr>
      <w:tr w:rsidR="002B035B" w:rsidRPr="00CF1C46" w14:paraId="00C7A12C" w14:textId="77777777" w:rsidTr="00755A60">
        <w:trPr>
          <w:trHeight w:val="284"/>
        </w:trPr>
        <w:tc>
          <w:tcPr>
            <w:tcW w:w="839" w:type="dxa"/>
            <w:vAlign w:val="center"/>
          </w:tcPr>
          <w:p w14:paraId="64B8CBB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206C28B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7061AF6B"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6E9380A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2BBB45F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4A789AC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0FD5BF8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80</w:t>
            </w:r>
          </w:p>
        </w:tc>
        <w:tc>
          <w:tcPr>
            <w:tcW w:w="540" w:type="dxa"/>
            <w:vAlign w:val="center"/>
          </w:tcPr>
          <w:p w14:paraId="16213041" w14:textId="77777777" w:rsidR="002B035B" w:rsidRPr="00CF1C46" w:rsidRDefault="002B035B" w:rsidP="00755A60">
            <w:pPr>
              <w:pStyle w:val="TAC"/>
              <w:rPr>
                <w:rFonts w:cs="Arial"/>
                <w:sz w:val="16"/>
                <w:szCs w:val="16"/>
                <w:lang w:val="en-US" w:eastAsia="en-US"/>
              </w:rPr>
            </w:pPr>
          </w:p>
        </w:tc>
        <w:tc>
          <w:tcPr>
            <w:tcW w:w="540" w:type="dxa"/>
            <w:vAlign w:val="center"/>
          </w:tcPr>
          <w:p w14:paraId="1244E66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784817D8" w14:textId="77777777" w:rsidR="002B035B" w:rsidRPr="00CF1C46" w:rsidRDefault="002B035B" w:rsidP="000B3D01">
            <w:pPr>
              <w:pStyle w:val="TAC"/>
              <w:rPr>
                <w:rFonts w:cs="Arial"/>
                <w:sz w:val="16"/>
                <w:szCs w:val="16"/>
                <w:lang w:val="en-US" w:eastAsia="en-US"/>
              </w:rPr>
            </w:pPr>
          </w:p>
        </w:tc>
      </w:tr>
      <w:tr w:rsidR="002B035B" w:rsidRPr="00CF1C46" w14:paraId="3ACB9D1B" w14:textId="77777777" w:rsidTr="00755A60">
        <w:trPr>
          <w:trHeight w:val="284"/>
        </w:trPr>
        <w:tc>
          <w:tcPr>
            <w:tcW w:w="839" w:type="dxa"/>
            <w:vAlign w:val="center"/>
          </w:tcPr>
          <w:p w14:paraId="057ED77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6E1C0EA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456BD527"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54DD0CB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3F3D904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37D434A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62F3D99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81</w:t>
            </w:r>
          </w:p>
        </w:tc>
        <w:tc>
          <w:tcPr>
            <w:tcW w:w="540" w:type="dxa"/>
            <w:vAlign w:val="center"/>
          </w:tcPr>
          <w:p w14:paraId="3FEFF656" w14:textId="77777777" w:rsidR="002B035B" w:rsidRPr="00CF1C46" w:rsidRDefault="002B035B" w:rsidP="00755A60">
            <w:pPr>
              <w:pStyle w:val="TAC"/>
              <w:rPr>
                <w:rFonts w:cs="Arial"/>
                <w:sz w:val="16"/>
                <w:szCs w:val="16"/>
                <w:lang w:val="en-US" w:eastAsia="en-US"/>
              </w:rPr>
            </w:pPr>
          </w:p>
        </w:tc>
        <w:tc>
          <w:tcPr>
            <w:tcW w:w="540" w:type="dxa"/>
            <w:vAlign w:val="center"/>
          </w:tcPr>
          <w:p w14:paraId="73CA11B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A167678" w14:textId="77777777" w:rsidR="002B035B" w:rsidRPr="00CF1C46" w:rsidRDefault="002B035B" w:rsidP="00755A60">
            <w:pPr>
              <w:pStyle w:val="TAC"/>
              <w:rPr>
                <w:rFonts w:cs="Arial"/>
                <w:sz w:val="16"/>
                <w:szCs w:val="16"/>
                <w:lang w:val="en-US" w:eastAsia="en-US"/>
              </w:rPr>
            </w:pPr>
          </w:p>
        </w:tc>
      </w:tr>
      <w:tr w:rsidR="002B035B" w:rsidRPr="00CF1C46" w14:paraId="4548E6D9" w14:textId="77777777" w:rsidTr="00755A60">
        <w:trPr>
          <w:trHeight w:val="284"/>
        </w:trPr>
        <w:tc>
          <w:tcPr>
            <w:tcW w:w="839" w:type="dxa"/>
            <w:vAlign w:val="center"/>
          </w:tcPr>
          <w:p w14:paraId="3056E18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10171E9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61FE1858"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6BF8C15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411EB4A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5205100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w:t>
            </w:r>
          </w:p>
        </w:tc>
        <w:tc>
          <w:tcPr>
            <w:tcW w:w="540" w:type="dxa"/>
            <w:vAlign w:val="center"/>
          </w:tcPr>
          <w:p w14:paraId="2745DB6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90</w:t>
            </w:r>
          </w:p>
        </w:tc>
        <w:tc>
          <w:tcPr>
            <w:tcW w:w="540" w:type="dxa"/>
            <w:vAlign w:val="center"/>
          </w:tcPr>
          <w:p w14:paraId="3DFFC57B" w14:textId="77777777" w:rsidR="002B035B" w:rsidRPr="00CF1C46" w:rsidRDefault="002B035B" w:rsidP="00755A60">
            <w:pPr>
              <w:pStyle w:val="TAC"/>
              <w:rPr>
                <w:rFonts w:cs="Arial"/>
                <w:sz w:val="16"/>
                <w:szCs w:val="16"/>
                <w:lang w:val="en-US" w:eastAsia="en-US"/>
              </w:rPr>
            </w:pPr>
          </w:p>
        </w:tc>
        <w:tc>
          <w:tcPr>
            <w:tcW w:w="540" w:type="dxa"/>
            <w:vAlign w:val="center"/>
          </w:tcPr>
          <w:p w14:paraId="1847D43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16A4A489" w14:textId="77777777" w:rsidR="002B035B" w:rsidRPr="00CF1C46" w:rsidRDefault="002B035B" w:rsidP="00755A60">
            <w:pPr>
              <w:pStyle w:val="TAC"/>
              <w:rPr>
                <w:rFonts w:cs="Arial"/>
                <w:sz w:val="16"/>
                <w:szCs w:val="16"/>
                <w:lang w:val="en-US" w:eastAsia="en-US"/>
              </w:rPr>
            </w:pPr>
          </w:p>
        </w:tc>
      </w:tr>
      <w:tr w:rsidR="002B035B" w:rsidRPr="00CF1C46" w14:paraId="55DE5365" w14:textId="77777777" w:rsidTr="00755A60">
        <w:trPr>
          <w:trHeight w:val="284"/>
        </w:trPr>
        <w:tc>
          <w:tcPr>
            <w:tcW w:w="839" w:type="dxa"/>
            <w:vAlign w:val="center"/>
          </w:tcPr>
          <w:p w14:paraId="18CCECD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08A613E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A.2.2.2.1-1</w:t>
            </w:r>
          </w:p>
        </w:tc>
        <w:tc>
          <w:tcPr>
            <w:tcW w:w="930" w:type="dxa"/>
            <w:vAlign w:val="center"/>
          </w:tcPr>
          <w:p w14:paraId="66562FB3"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1370DB5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6B9C69D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6A95E60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w:t>
            </w:r>
          </w:p>
        </w:tc>
        <w:tc>
          <w:tcPr>
            <w:tcW w:w="540" w:type="dxa"/>
            <w:vAlign w:val="center"/>
          </w:tcPr>
          <w:p w14:paraId="13A7655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96</w:t>
            </w:r>
          </w:p>
        </w:tc>
        <w:tc>
          <w:tcPr>
            <w:tcW w:w="540" w:type="dxa"/>
            <w:vAlign w:val="center"/>
          </w:tcPr>
          <w:p w14:paraId="17E8055D" w14:textId="77777777" w:rsidR="002B035B" w:rsidRPr="00CF1C46" w:rsidRDefault="002B035B" w:rsidP="00755A60">
            <w:pPr>
              <w:pStyle w:val="TAC"/>
              <w:rPr>
                <w:rFonts w:cs="Arial"/>
                <w:sz w:val="16"/>
                <w:szCs w:val="16"/>
                <w:lang w:val="en-US" w:eastAsia="en-US"/>
              </w:rPr>
            </w:pPr>
          </w:p>
        </w:tc>
        <w:tc>
          <w:tcPr>
            <w:tcW w:w="540" w:type="dxa"/>
            <w:vAlign w:val="center"/>
          </w:tcPr>
          <w:p w14:paraId="3B22883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6CF9D9D" w14:textId="77777777" w:rsidR="002B035B" w:rsidRPr="00CF1C46" w:rsidRDefault="002B035B" w:rsidP="00755A60">
            <w:pPr>
              <w:pStyle w:val="TAC"/>
              <w:rPr>
                <w:rFonts w:cs="Arial"/>
                <w:sz w:val="16"/>
                <w:szCs w:val="16"/>
                <w:lang w:val="en-US" w:eastAsia="en-US"/>
              </w:rPr>
            </w:pPr>
          </w:p>
        </w:tc>
      </w:tr>
      <w:tr w:rsidR="002B035B" w:rsidRPr="00CF1C46" w14:paraId="193BF68D" w14:textId="77777777" w:rsidTr="00755A60">
        <w:trPr>
          <w:trHeight w:val="284"/>
        </w:trPr>
        <w:tc>
          <w:tcPr>
            <w:tcW w:w="9072" w:type="dxa"/>
            <w:gridSpan w:val="11"/>
            <w:shd w:val="clear" w:color="auto" w:fill="C0C0C0"/>
            <w:vAlign w:val="center"/>
          </w:tcPr>
          <w:p w14:paraId="4D322ED8" w14:textId="77777777" w:rsidR="002B035B" w:rsidRPr="00CF1C46" w:rsidRDefault="002B035B" w:rsidP="00755A60">
            <w:pPr>
              <w:pStyle w:val="TAH"/>
              <w:jc w:val="left"/>
              <w:rPr>
                <w:rFonts w:cs="Arial"/>
                <w:lang w:val="en-US" w:eastAsia="en-US"/>
              </w:rPr>
            </w:pPr>
            <w:r w:rsidRPr="00CF1C46">
              <w:rPr>
                <w:rFonts w:cs="Arial"/>
                <w:lang w:val="en-US" w:eastAsia="en-US"/>
              </w:rPr>
              <w:t>FDD, Partial RB allocation, 16-QAM</w:t>
            </w:r>
          </w:p>
        </w:tc>
      </w:tr>
      <w:tr w:rsidR="002B035B" w:rsidRPr="00CF1C46" w14:paraId="61F0ACF6" w14:textId="77777777" w:rsidTr="00755A60">
        <w:trPr>
          <w:trHeight w:val="284"/>
        </w:trPr>
        <w:tc>
          <w:tcPr>
            <w:tcW w:w="839" w:type="dxa"/>
            <w:vAlign w:val="center"/>
          </w:tcPr>
          <w:p w14:paraId="2C6E502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1F057BE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306E1173"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09A030C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1.4 - 20</w:t>
            </w:r>
          </w:p>
        </w:tc>
        <w:tc>
          <w:tcPr>
            <w:tcW w:w="850" w:type="dxa"/>
            <w:vAlign w:val="center"/>
          </w:tcPr>
          <w:p w14:paraId="617C57D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7A430EF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79A1686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w:t>
            </w:r>
          </w:p>
        </w:tc>
        <w:tc>
          <w:tcPr>
            <w:tcW w:w="540" w:type="dxa"/>
            <w:vAlign w:val="center"/>
          </w:tcPr>
          <w:p w14:paraId="40300A05" w14:textId="77777777" w:rsidR="002B035B" w:rsidRPr="00CF1C46" w:rsidRDefault="002B035B" w:rsidP="00755A60">
            <w:pPr>
              <w:pStyle w:val="TAC"/>
              <w:rPr>
                <w:rFonts w:cs="Arial"/>
                <w:sz w:val="16"/>
                <w:szCs w:val="16"/>
                <w:lang w:val="en-US" w:eastAsia="en-US"/>
              </w:rPr>
            </w:pPr>
          </w:p>
        </w:tc>
        <w:tc>
          <w:tcPr>
            <w:tcW w:w="540" w:type="dxa"/>
            <w:vAlign w:val="center"/>
          </w:tcPr>
          <w:p w14:paraId="0DFD355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5F4F891" w14:textId="77777777" w:rsidR="002B035B" w:rsidRPr="00CF1C46" w:rsidRDefault="002B035B" w:rsidP="00755A60">
            <w:pPr>
              <w:pStyle w:val="TAC"/>
              <w:rPr>
                <w:rFonts w:cs="Arial"/>
                <w:sz w:val="16"/>
                <w:szCs w:val="16"/>
                <w:lang w:val="en-US" w:eastAsia="en-US"/>
              </w:rPr>
            </w:pPr>
          </w:p>
        </w:tc>
      </w:tr>
      <w:tr w:rsidR="002B035B" w:rsidRPr="00CF1C46" w14:paraId="38DB56D0" w14:textId="77777777" w:rsidTr="00755A60">
        <w:trPr>
          <w:trHeight w:val="284"/>
        </w:trPr>
        <w:tc>
          <w:tcPr>
            <w:tcW w:w="839" w:type="dxa"/>
            <w:vAlign w:val="center"/>
          </w:tcPr>
          <w:p w14:paraId="692854D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B4BEFD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3B3D9B65"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457F4EA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1.4 - 20</w:t>
            </w:r>
          </w:p>
        </w:tc>
        <w:tc>
          <w:tcPr>
            <w:tcW w:w="850" w:type="dxa"/>
            <w:vAlign w:val="center"/>
          </w:tcPr>
          <w:p w14:paraId="3FFA2CA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7B8FA20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50491DC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w:t>
            </w:r>
          </w:p>
        </w:tc>
        <w:tc>
          <w:tcPr>
            <w:tcW w:w="540" w:type="dxa"/>
            <w:vAlign w:val="center"/>
          </w:tcPr>
          <w:p w14:paraId="20080661" w14:textId="77777777" w:rsidR="002B035B" w:rsidRPr="00CF1C46" w:rsidRDefault="002B035B" w:rsidP="00755A60">
            <w:pPr>
              <w:pStyle w:val="TAC"/>
              <w:rPr>
                <w:rFonts w:cs="Arial"/>
                <w:sz w:val="16"/>
                <w:szCs w:val="16"/>
                <w:lang w:val="en-US" w:eastAsia="en-US"/>
              </w:rPr>
            </w:pPr>
          </w:p>
        </w:tc>
        <w:tc>
          <w:tcPr>
            <w:tcW w:w="540" w:type="dxa"/>
            <w:vAlign w:val="center"/>
          </w:tcPr>
          <w:p w14:paraId="6EE97BB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E3C42CC" w14:textId="77777777" w:rsidR="002B035B" w:rsidRPr="00CF1C46" w:rsidRDefault="002B035B" w:rsidP="00755A60">
            <w:pPr>
              <w:pStyle w:val="TAC"/>
              <w:rPr>
                <w:rFonts w:cs="Arial"/>
                <w:sz w:val="16"/>
                <w:szCs w:val="16"/>
                <w:lang w:val="en-US" w:eastAsia="en-US"/>
              </w:rPr>
            </w:pPr>
          </w:p>
        </w:tc>
      </w:tr>
      <w:tr w:rsidR="002B035B" w:rsidRPr="00CF1C46" w14:paraId="4176A5B2" w14:textId="77777777" w:rsidTr="00755A60">
        <w:trPr>
          <w:trHeight w:val="284"/>
        </w:trPr>
        <w:tc>
          <w:tcPr>
            <w:tcW w:w="839" w:type="dxa"/>
            <w:vAlign w:val="center"/>
          </w:tcPr>
          <w:p w14:paraId="519E471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01971C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2B2DC864"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166D5E8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1.4 - 20</w:t>
            </w:r>
          </w:p>
        </w:tc>
        <w:tc>
          <w:tcPr>
            <w:tcW w:w="850" w:type="dxa"/>
            <w:vAlign w:val="center"/>
          </w:tcPr>
          <w:p w14:paraId="7CD0FFD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78F4CDC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628714F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w:t>
            </w:r>
          </w:p>
        </w:tc>
        <w:tc>
          <w:tcPr>
            <w:tcW w:w="540" w:type="dxa"/>
            <w:vAlign w:val="center"/>
          </w:tcPr>
          <w:p w14:paraId="733B7708" w14:textId="77777777" w:rsidR="002B035B" w:rsidRPr="00CF1C46" w:rsidRDefault="002B035B" w:rsidP="00755A60">
            <w:pPr>
              <w:pStyle w:val="TAC"/>
              <w:rPr>
                <w:rFonts w:cs="Arial"/>
                <w:sz w:val="16"/>
                <w:szCs w:val="16"/>
                <w:lang w:val="en-US" w:eastAsia="en-US"/>
              </w:rPr>
            </w:pPr>
          </w:p>
        </w:tc>
        <w:tc>
          <w:tcPr>
            <w:tcW w:w="540" w:type="dxa"/>
            <w:vAlign w:val="center"/>
          </w:tcPr>
          <w:p w14:paraId="4B52560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0BC4382" w14:textId="77777777" w:rsidR="002B035B" w:rsidRPr="00CF1C46" w:rsidRDefault="002B035B" w:rsidP="00755A60">
            <w:pPr>
              <w:pStyle w:val="TAC"/>
              <w:rPr>
                <w:rFonts w:cs="Arial"/>
                <w:sz w:val="16"/>
                <w:szCs w:val="16"/>
                <w:lang w:val="en-US" w:eastAsia="en-US"/>
              </w:rPr>
            </w:pPr>
          </w:p>
        </w:tc>
      </w:tr>
      <w:tr w:rsidR="002B035B" w:rsidRPr="00CF1C46" w14:paraId="38F651C4" w14:textId="77777777" w:rsidTr="00755A60">
        <w:trPr>
          <w:trHeight w:val="284"/>
        </w:trPr>
        <w:tc>
          <w:tcPr>
            <w:tcW w:w="839" w:type="dxa"/>
            <w:vAlign w:val="center"/>
          </w:tcPr>
          <w:p w14:paraId="7FBF84D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1580A8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59983EB2"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40AA1D4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1.4 - 20</w:t>
            </w:r>
          </w:p>
        </w:tc>
        <w:tc>
          <w:tcPr>
            <w:tcW w:w="850" w:type="dxa"/>
            <w:vAlign w:val="center"/>
          </w:tcPr>
          <w:p w14:paraId="5932659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7D6F42A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305D6F8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4</w:t>
            </w:r>
          </w:p>
        </w:tc>
        <w:tc>
          <w:tcPr>
            <w:tcW w:w="540" w:type="dxa"/>
            <w:vAlign w:val="center"/>
          </w:tcPr>
          <w:p w14:paraId="0B8CDDAC" w14:textId="77777777" w:rsidR="002B035B" w:rsidRPr="00CF1C46" w:rsidRDefault="002B035B" w:rsidP="00755A60">
            <w:pPr>
              <w:pStyle w:val="TAC"/>
              <w:rPr>
                <w:rFonts w:cs="Arial"/>
                <w:sz w:val="16"/>
                <w:szCs w:val="16"/>
                <w:lang w:val="en-US" w:eastAsia="en-US"/>
              </w:rPr>
            </w:pPr>
          </w:p>
        </w:tc>
        <w:tc>
          <w:tcPr>
            <w:tcW w:w="540" w:type="dxa"/>
            <w:vAlign w:val="center"/>
          </w:tcPr>
          <w:p w14:paraId="3620CF7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3C43372" w14:textId="77777777" w:rsidR="002B035B" w:rsidRPr="00CF1C46" w:rsidRDefault="002B035B" w:rsidP="00755A60">
            <w:pPr>
              <w:pStyle w:val="TAC"/>
              <w:rPr>
                <w:rFonts w:cs="Arial"/>
                <w:sz w:val="16"/>
                <w:szCs w:val="16"/>
                <w:lang w:val="en-US" w:eastAsia="en-US"/>
              </w:rPr>
            </w:pPr>
          </w:p>
        </w:tc>
      </w:tr>
      <w:tr w:rsidR="002B035B" w:rsidRPr="00CF1C46" w14:paraId="142F3C3D" w14:textId="77777777" w:rsidTr="00755A60">
        <w:trPr>
          <w:trHeight w:val="284"/>
        </w:trPr>
        <w:tc>
          <w:tcPr>
            <w:tcW w:w="839" w:type="dxa"/>
            <w:vAlign w:val="center"/>
          </w:tcPr>
          <w:p w14:paraId="5CAB8C4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3C30F22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3CC6C01F"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2FC54C1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1.4 - 20</w:t>
            </w:r>
          </w:p>
        </w:tc>
        <w:tc>
          <w:tcPr>
            <w:tcW w:w="850" w:type="dxa"/>
            <w:vAlign w:val="center"/>
          </w:tcPr>
          <w:p w14:paraId="3F03E3B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1344D96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5353FA3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w:t>
            </w:r>
          </w:p>
        </w:tc>
        <w:tc>
          <w:tcPr>
            <w:tcW w:w="540" w:type="dxa"/>
            <w:vAlign w:val="center"/>
          </w:tcPr>
          <w:p w14:paraId="57B1D3C2" w14:textId="77777777" w:rsidR="002B035B" w:rsidRPr="00CF1C46" w:rsidRDefault="002B035B" w:rsidP="00755A60">
            <w:pPr>
              <w:pStyle w:val="TAC"/>
              <w:rPr>
                <w:rFonts w:cs="Arial"/>
                <w:sz w:val="16"/>
                <w:szCs w:val="16"/>
                <w:lang w:val="en-US" w:eastAsia="en-US"/>
              </w:rPr>
            </w:pPr>
          </w:p>
        </w:tc>
        <w:tc>
          <w:tcPr>
            <w:tcW w:w="540" w:type="dxa"/>
            <w:vAlign w:val="center"/>
          </w:tcPr>
          <w:p w14:paraId="5C15AEE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6E32C81" w14:textId="77777777" w:rsidR="002B035B" w:rsidRPr="00CF1C46" w:rsidRDefault="002B035B" w:rsidP="00755A60">
            <w:pPr>
              <w:pStyle w:val="TAC"/>
              <w:rPr>
                <w:rFonts w:cs="Arial"/>
                <w:sz w:val="16"/>
                <w:szCs w:val="16"/>
                <w:lang w:val="en-US" w:eastAsia="en-US"/>
              </w:rPr>
            </w:pPr>
          </w:p>
        </w:tc>
      </w:tr>
      <w:tr w:rsidR="002B035B" w:rsidRPr="00CF1C46" w14:paraId="5BD7D567" w14:textId="77777777" w:rsidTr="00755A60">
        <w:trPr>
          <w:trHeight w:val="284"/>
        </w:trPr>
        <w:tc>
          <w:tcPr>
            <w:tcW w:w="839" w:type="dxa"/>
            <w:vAlign w:val="center"/>
          </w:tcPr>
          <w:p w14:paraId="7326AEC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2E0CC29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3A9300A4"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48C53D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3 - 20</w:t>
            </w:r>
          </w:p>
        </w:tc>
        <w:tc>
          <w:tcPr>
            <w:tcW w:w="850" w:type="dxa"/>
            <w:vAlign w:val="center"/>
          </w:tcPr>
          <w:p w14:paraId="067A3FA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1AE8682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60F1218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1DA0CF3A" w14:textId="77777777" w:rsidR="002B035B" w:rsidRPr="00CF1C46" w:rsidRDefault="002B035B" w:rsidP="00755A60">
            <w:pPr>
              <w:pStyle w:val="TAC"/>
              <w:rPr>
                <w:rFonts w:cs="Arial"/>
                <w:sz w:val="16"/>
                <w:szCs w:val="16"/>
                <w:lang w:val="en-US" w:eastAsia="en-US"/>
              </w:rPr>
            </w:pPr>
          </w:p>
        </w:tc>
        <w:tc>
          <w:tcPr>
            <w:tcW w:w="540" w:type="dxa"/>
            <w:vAlign w:val="center"/>
          </w:tcPr>
          <w:p w14:paraId="3D3AB5F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1063B307" w14:textId="77777777" w:rsidR="002B035B" w:rsidRPr="00CF1C46" w:rsidRDefault="002B035B" w:rsidP="00755A60">
            <w:pPr>
              <w:pStyle w:val="TAC"/>
              <w:rPr>
                <w:rFonts w:cs="Arial"/>
                <w:sz w:val="16"/>
                <w:szCs w:val="16"/>
                <w:lang w:val="en-US" w:eastAsia="en-US"/>
              </w:rPr>
            </w:pPr>
          </w:p>
        </w:tc>
      </w:tr>
      <w:tr w:rsidR="002B035B" w:rsidRPr="00CF1C46" w14:paraId="6515A4E3" w14:textId="77777777" w:rsidTr="00755A60">
        <w:trPr>
          <w:trHeight w:val="284"/>
        </w:trPr>
        <w:tc>
          <w:tcPr>
            <w:tcW w:w="839" w:type="dxa"/>
            <w:vAlign w:val="center"/>
          </w:tcPr>
          <w:p w14:paraId="0222C3A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0AB8EBC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733B2DA1"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40526A9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3 - 20</w:t>
            </w:r>
          </w:p>
        </w:tc>
        <w:tc>
          <w:tcPr>
            <w:tcW w:w="850" w:type="dxa"/>
            <w:vAlign w:val="center"/>
          </w:tcPr>
          <w:p w14:paraId="34D12B1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576F806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6B9CCD5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8</w:t>
            </w:r>
          </w:p>
        </w:tc>
        <w:tc>
          <w:tcPr>
            <w:tcW w:w="540" w:type="dxa"/>
            <w:vAlign w:val="center"/>
          </w:tcPr>
          <w:p w14:paraId="797EAD70" w14:textId="77777777" w:rsidR="002B035B" w:rsidRPr="00CF1C46" w:rsidRDefault="002B035B" w:rsidP="00755A60">
            <w:pPr>
              <w:pStyle w:val="TAC"/>
              <w:rPr>
                <w:rFonts w:cs="Arial"/>
                <w:sz w:val="16"/>
                <w:szCs w:val="16"/>
                <w:lang w:val="en-US" w:eastAsia="en-US"/>
              </w:rPr>
            </w:pPr>
          </w:p>
        </w:tc>
        <w:tc>
          <w:tcPr>
            <w:tcW w:w="540" w:type="dxa"/>
            <w:vAlign w:val="center"/>
          </w:tcPr>
          <w:p w14:paraId="0BD0A74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5EAE7043" w14:textId="77777777" w:rsidR="002B035B" w:rsidRPr="00CF1C46" w:rsidRDefault="002B035B" w:rsidP="00755A60">
            <w:pPr>
              <w:pStyle w:val="TAC"/>
              <w:rPr>
                <w:rFonts w:cs="Arial"/>
                <w:sz w:val="16"/>
                <w:szCs w:val="16"/>
                <w:lang w:val="en-US" w:eastAsia="en-US"/>
              </w:rPr>
            </w:pPr>
          </w:p>
        </w:tc>
      </w:tr>
      <w:tr w:rsidR="002B035B" w:rsidRPr="00CF1C46" w14:paraId="209FADF4" w14:textId="77777777" w:rsidTr="00755A60">
        <w:trPr>
          <w:trHeight w:val="284"/>
        </w:trPr>
        <w:tc>
          <w:tcPr>
            <w:tcW w:w="839" w:type="dxa"/>
            <w:vAlign w:val="center"/>
          </w:tcPr>
          <w:p w14:paraId="0A637D8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25D4189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54C0EDB7"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086C658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3 - 20</w:t>
            </w:r>
          </w:p>
        </w:tc>
        <w:tc>
          <w:tcPr>
            <w:tcW w:w="850" w:type="dxa"/>
            <w:vAlign w:val="center"/>
          </w:tcPr>
          <w:p w14:paraId="418033B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6E4D432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2517290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9</w:t>
            </w:r>
          </w:p>
        </w:tc>
        <w:tc>
          <w:tcPr>
            <w:tcW w:w="540" w:type="dxa"/>
            <w:vAlign w:val="center"/>
          </w:tcPr>
          <w:p w14:paraId="048DF259" w14:textId="77777777" w:rsidR="002B035B" w:rsidRPr="00CF1C46" w:rsidRDefault="002B035B" w:rsidP="00755A60">
            <w:pPr>
              <w:pStyle w:val="TAC"/>
              <w:rPr>
                <w:rFonts w:cs="Arial"/>
                <w:sz w:val="16"/>
                <w:szCs w:val="16"/>
                <w:lang w:val="en-US" w:eastAsia="en-US"/>
              </w:rPr>
            </w:pPr>
          </w:p>
        </w:tc>
        <w:tc>
          <w:tcPr>
            <w:tcW w:w="540" w:type="dxa"/>
            <w:vAlign w:val="center"/>
          </w:tcPr>
          <w:p w14:paraId="5496FD0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F75ADF7" w14:textId="77777777" w:rsidR="002B035B" w:rsidRPr="00CF1C46" w:rsidRDefault="002B035B" w:rsidP="00755A60">
            <w:pPr>
              <w:pStyle w:val="TAC"/>
              <w:rPr>
                <w:rFonts w:cs="Arial"/>
                <w:sz w:val="16"/>
                <w:szCs w:val="16"/>
                <w:lang w:val="en-US" w:eastAsia="en-US"/>
              </w:rPr>
            </w:pPr>
          </w:p>
        </w:tc>
      </w:tr>
      <w:tr w:rsidR="002B035B" w:rsidRPr="00CF1C46" w14:paraId="08F153B5" w14:textId="77777777" w:rsidTr="00755A60">
        <w:trPr>
          <w:trHeight w:val="284"/>
        </w:trPr>
        <w:tc>
          <w:tcPr>
            <w:tcW w:w="839" w:type="dxa"/>
            <w:vAlign w:val="center"/>
          </w:tcPr>
          <w:p w14:paraId="28E13F9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64511E1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16FBD523"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562C5A7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3 - 20</w:t>
            </w:r>
          </w:p>
        </w:tc>
        <w:tc>
          <w:tcPr>
            <w:tcW w:w="850" w:type="dxa"/>
            <w:vAlign w:val="center"/>
          </w:tcPr>
          <w:p w14:paraId="7E9723E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074A2AB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4356876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w:t>
            </w:r>
          </w:p>
        </w:tc>
        <w:tc>
          <w:tcPr>
            <w:tcW w:w="540" w:type="dxa"/>
            <w:vAlign w:val="center"/>
          </w:tcPr>
          <w:p w14:paraId="69944B3C" w14:textId="77777777" w:rsidR="002B035B" w:rsidRPr="00CF1C46" w:rsidRDefault="002B035B" w:rsidP="00755A60">
            <w:pPr>
              <w:pStyle w:val="TAC"/>
              <w:rPr>
                <w:rFonts w:cs="Arial"/>
                <w:sz w:val="16"/>
                <w:szCs w:val="16"/>
                <w:lang w:val="en-US" w:eastAsia="en-US"/>
              </w:rPr>
            </w:pPr>
          </w:p>
        </w:tc>
        <w:tc>
          <w:tcPr>
            <w:tcW w:w="540" w:type="dxa"/>
            <w:vAlign w:val="center"/>
          </w:tcPr>
          <w:p w14:paraId="7917231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7A9676C" w14:textId="77777777" w:rsidR="002B035B" w:rsidRPr="00CF1C46" w:rsidRDefault="002B035B" w:rsidP="00755A60">
            <w:pPr>
              <w:pStyle w:val="TAC"/>
              <w:rPr>
                <w:rFonts w:cs="Arial"/>
                <w:sz w:val="16"/>
                <w:szCs w:val="16"/>
                <w:lang w:val="en-US" w:eastAsia="en-US"/>
              </w:rPr>
            </w:pPr>
          </w:p>
        </w:tc>
      </w:tr>
      <w:tr w:rsidR="002B035B" w:rsidRPr="00CF1C46" w14:paraId="58003FB8" w14:textId="77777777" w:rsidTr="00755A60">
        <w:trPr>
          <w:trHeight w:val="284"/>
        </w:trPr>
        <w:tc>
          <w:tcPr>
            <w:tcW w:w="839" w:type="dxa"/>
            <w:vAlign w:val="center"/>
          </w:tcPr>
          <w:p w14:paraId="2D25067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0075060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24750061"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79C47C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3 - 20</w:t>
            </w:r>
          </w:p>
        </w:tc>
        <w:tc>
          <w:tcPr>
            <w:tcW w:w="850" w:type="dxa"/>
            <w:vAlign w:val="center"/>
          </w:tcPr>
          <w:p w14:paraId="017B828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7A4AC77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21D3CF7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55CAF181" w14:textId="77777777" w:rsidR="002B035B" w:rsidRPr="00CF1C46" w:rsidRDefault="002B035B" w:rsidP="00755A60">
            <w:pPr>
              <w:pStyle w:val="TAC"/>
              <w:rPr>
                <w:rFonts w:cs="Arial"/>
                <w:sz w:val="16"/>
                <w:szCs w:val="16"/>
                <w:lang w:val="en-US" w:eastAsia="en-US"/>
              </w:rPr>
            </w:pPr>
          </w:p>
        </w:tc>
        <w:tc>
          <w:tcPr>
            <w:tcW w:w="540" w:type="dxa"/>
            <w:vAlign w:val="center"/>
          </w:tcPr>
          <w:p w14:paraId="659FC39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D1E8C7C" w14:textId="77777777" w:rsidR="002B035B" w:rsidRPr="00CF1C46" w:rsidRDefault="002B035B" w:rsidP="00755A60">
            <w:pPr>
              <w:pStyle w:val="TAC"/>
              <w:rPr>
                <w:rFonts w:cs="Arial"/>
                <w:sz w:val="16"/>
                <w:szCs w:val="16"/>
                <w:lang w:val="en-US" w:eastAsia="en-US"/>
              </w:rPr>
            </w:pPr>
          </w:p>
        </w:tc>
      </w:tr>
      <w:tr w:rsidR="002B035B" w:rsidRPr="00CF1C46" w14:paraId="2F46BAE3" w14:textId="77777777" w:rsidTr="00755A60">
        <w:trPr>
          <w:trHeight w:val="284"/>
        </w:trPr>
        <w:tc>
          <w:tcPr>
            <w:tcW w:w="839" w:type="dxa"/>
            <w:vAlign w:val="center"/>
          </w:tcPr>
          <w:p w14:paraId="1C996B6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4BA4E6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3A5E5BD2"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50F56D0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5 - 20</w:t>
            </w:r>
          </w:p>
        </w:tc>
        <w:tc>
          <w:tcPr>
            <w:tcW w:w="850" w:type="dxa"/>
            <w:vAlign w:val="center"/>
          </w:tcPr>
          <w:p w14:paraId="72650C1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298DF16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4572B97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5D42A54F" w14:textId="77777777" w:rsidR="002B035B" w:rsidRPr="00CF1C46" w:rsidRDefault="002B035B" w:rsidP="00755A60">
            <w:pPr>
              <w:pStyle w:val="TAC"/>
              <w:rPr>
                <w:rFonts w:cs="Arial"/>
                <w:sz w:val="16"/>
                <w:szCs w:val="16"/>
                <w:lang w:val="en-US" w:eastAsia="en-US"/>
              </w:rPr>
            </w:pPr>
          </w:p>
        </w:tc>
        <w:tc>
          <w:tcPr>
            <w:tcW w:w="540" w:type="dxa"/>
            <w:vAlign w:val="center"/>
          </w:tcPr>
          <w:p w14:paraId="60CCAAA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6BCAD07" w14:textId="77777777" w:rsidR="002B035B" w:rsidRPr="00CF1C46" w:rsidRDefault="002B035B" w:rsidP="00755A60">
            <w:pPr>
              <w:pStyle w:val="TAC"/>
              <w:rPr>
                <w:rFonts w:cs="Arial"/>
                <w:sz w:val="16"/>
                <w:szCs w:val="16"/>
                <w:lang w:val="en-US" w:eastAsia="en-US"/>
              </w:rPr>
            </w:pPr>
          </w:p>
        </w:tc>
      </w:tr>
      <w:tr w:rsidR="002B035B" w:rsidRPr="00CF1C46" w14:paraId="1A8DB9C6" w14:textId="77777777" w:rsidTr="00755A60">
        <w:trPr>
          <w:trHeight w:val="284"/>
        </w:trPr>
        <w:tc>
          <w:tcPr>
            <w:tcW w:w="839" w:type="dxa"/>
            <w:vAlign w:val="center"/>
          </w:tcPr>
          <w:p w14:paraId="477C6C0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0B49596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17F6BC5A"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6FA4819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5 - 20</w:t>
            </w:r>
          </w:p>
        </w:tc>
        <w:tc>
          <w:tcPr>
            <w:tcW w:w="850" w:type="dxa"/>
            <w:vAlign w:val="center"/>
          </w:tcPr>
          <w:p w14:paraId="150B6C5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72484FB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5B2656C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w:t>
            </w:r>
          </w:p>
        </w:tc>
        <w:tc>
          <w:tcPr>
            <w:tcW w:w="540" w:type="dxa"/>
            <w:vAlign w:val="center"/>
          </w:tcPr>
          <w:p w14:paraId="68DCC91E" w14:textId="77777777" w:rsidR="002B035B" w:rsidRPr="00CF1C46" w:rsidRDefault="002B035B" w:rsidP="00755A60">
            <w:pPr>
              <w:pStyle w:val="TAC"/>
              <w:rPr>
                <w:rFonts w:cs="Arial"/>
                <w:sz w:val="16"/>
                <w:szCs w:val="16"/>
                <w:lang w:val="en-US" w:eastAsia="en-US"/>
              </w:rPr>
            </w:pPr>
          </w:p>
        </w:tc>
        <w:tc>
          <w:tcPr>
            <w:tcW w:w="540" w:type="dxa"/>
            <w:vAlign w:val="center"/>
          </w:tcPr>
          <w:p w14:paraId="791C6B2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5247762F" w14:textId="77777777" w:rsidR="002B035B" w:rsidRPr="00CF1C46" w:rsidRDefault="002B035B" w:rsidP="00755A60">
            <w:pPr>
              <w:pStyle w:val="TAC"/>
              <w:rPr>
                <w:rFonts w:cs="Arial"/>
                <w:sz w:val="16"/>
                <w:szCs w:val="16"/>
                <w:lang w:val="en-US" w:eastAsia="en-US"/>
              </w:rPr>
            </w:pPr>
          </w:p>
        </w:tc>
      </w:tr>
      <w:tr w:rsidR="002B035B" w:rsidRPr="00CF1C46" w14:paraId="638B279D" w14:textId="77777777" w:rsidTr="00755A60">
        <w:trPr>
          <w:trHeight w:val="284"/>
        </w:trPr>
        <w:tc>
          <w:tcPr>
            <w:tcW w:w="839" w:type="dxa"/>
            <w:vAlign w:val="center"/>
          </w:tcPr>
          <w:p w14:paraId="4A1CAC7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910E1F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27B8A16F"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7115F2B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5 - 20</w:t>
            </w:r>
          </w:p>
        </w:tc>
        <w:tc>
          <w:tcPr>
            <w:tcW w:w="850" w:type="dxa"/>
            <w:vAlign w:val="center"/>
          </w:tcPr>
          <w:p w14:paraId="720D5D0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05B79E4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703EF80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18</w:t>
            </w:r>
          </w:p>
        </w:tc>
        <w:tc>
          <w:tcPr>
            <w:tcW w:w="540" w:type="dxa"/>
            <w:vAlign w:val="center"/>
          </w:tcPr>
          <w:p w14:paraId="3ABF2620" w14:textId="77777777" w:rsidR="002B035B" w:rsidRPr="00CF1C46" w:rsidRDefault="002B035B" w:rsidP="00755A60">
            <w:pPr>
              <w:pStyle w:val="TAC"/>
              <w:rPr>
                <w:rFonts w:cs="Arial"/>
                <w:sz w:val="16"/>
                <w:szCs w:val="16"/>
                <w:lang w:val="en-US" w:eastAsia="en-US"/>
              </w:rPr>
            </w:pPr>
          </w:p>
        </w:tc>
        <w:tc>
          <w:tcPr>
            <w:tcW w:w="540" w:type="dxa"/>
            <w:vAlign w:val="center"/>
          </w:tcPr>
          <w:p w14:paraId="522668F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6960003" w14:textId="77777777" w:rsidR="002B035B" w:rsidRPr="00CF1C46" w:rsidRDefault="002B035B" w:rsidP="00755A60">
            <w:pPr>
              <w:pStyle w:val="TAC"/>
              <w:rPr>
                <w:rFonts w:cs="Arial"/>
                <w:sz w:val="16"/>
                <w:szCs w:val="16"/>
                <w:lang w:val="en-US" w:eastAsia="en-US"/>
              </w:rPr>
            </w:pPr>
          </w:p>
        </w:tc>
      </w:tr>
      <w:tr w:rsidR="002B035B" w:rsidRPr="00CF1C46" w14:paraId="0FC3F433" w14:textId="77777777" w:rsidTr="00755A60">
        <w:trPr>
          <w:trHeight w:val="284"/>
        </w:trPr>
        <w:tc>
          <w:tcPr>
            <w:tcW w:w="839" w:type="dxa"/>
            <w:vAlign w:val="center"/>
          </w:tcPr>
          <w:p w14:paraId="6C7B988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5C97AC3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41B5A759"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70E1C91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5 - 20</w:t>
            </w:r>
          </w:p>
        </w:tc>
        <w:tc>
          <w:tcPr>
            <w:tcW w:w="850" w:type="dxa"/>
            <w:vAlign w:val="center"/>
          </w:tcPr>
          <w:p w14:paraId="20ED37D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47836ED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1840427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540" w:type="dxa"/>
            <w:vAlign w:val="center"/>
          </w:tcPr>
          <w:p w14:paraId="74429B94" w14:textId="77777777" w:rsidR="002B035B" w:rsidRPr="00CF1C46" w:rsidRDefault="002B035B" w:rsidP="00755A60">
            <w:pPr>
              <w:pStyle w:val="TAC"/>
              <w:rPr>
                <w:rFonts w:cs="Arial"/>
                <w:sz w:val="16"/>
                <w:szCs w:val="16"/>
                <w:lang w:val="en-US" w:eastAsia="en-US"/>
              </w:rPr>
            </w:pPr>
          </w:p>
        </w:tc>
        <w:tc>
          <w:tcPr>
            <w:tcW w:w="540" w:type="dxa"/>
            <w:vAlign w:val="center"/>
          </w:tcPr>
          <w:p w14:paraId="3A57807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9E921D6" w14:textId="77777777" w:rsidR="002B035B" w:rsidRPr="00CF1C46" w:rsidRDefault="002B035B" w:rsidP="00755A60">
            <w:pPr>
              <w:pStyle w:val="TAC"/>
              <w:rPr>
                <w:rFonts w:cs="Arial"/>
                <w:sz w:val="16"/>
                <w:szCs w:val="16"/>
                <w:lang w:val="en-US" w:eastAsia="en-US"/>
              </w:rPr>
            </w:pPr>
          </w:p>
        </w:tc>
      </w:tr>
      <w:tr w:rsidR="002B035B" w:rsidRPr="00CF1C46" w14:paraId="65927C43" w14:textId="77777777" w:rsidTr="00755A60">
        <w:trPr>
          <w:trHeight w:val="284"/>
        </w:trPr>
        <w:tc>
          <w:tcPr>
            <w:tcW w:w="839" w:type="dxa"/>
            <w:vAlign w:val="center"/>
          </w:tcPr>
          <w:p w14:paraId="6B7BF9C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0E2947E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60B8BDF0"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2A5B898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5 - 20</w:t>
            </w:r>
          </w:p>
        </w:tc>
        <w:tc>
          <w:tcPr>
            <w:tcW w:w="850" w:type="dxa"/>
            <w:vAlign w:val="center"/>
          </w:tcPr>
          <w:p w14:paraId="14B8357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79E726B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33C5EFB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24</w:t>
            </w:r>
          </w:p>
        </w:tc>
        <w:tc>
          <w:tcPr>
            <w:tcW w:w="540" w:type="dxa"/>
            <w:vAlign w:val="center"/>
          </w:tcPr>
          <w:p w14:paraId="4B89E4DF" w14:textId="77777777" w:rsidR="002B035B" w:rsidRPr="00CF1C46" w:rsidRDefault="002B035B" w:rsidP="00755A60">
            <w:pPr>
              <w:pStyle w:val="TAC"/>
              <w:rPr>
                <w:rFonts w:cs="Arial"/>
                <w:sz w:val="16"/>
                <w:szCs w:val="16"/>
                <w:lang w:val="en-US" w:eastAsia="en-US"/>
              </w:rPr>
            </w:pPr>
          </w:p>
        </w:tc>
        <w:tc>
          <w:tcPr>
            <w:tcW w:w="540" w:type="dxa"/>
            <w:vAlign w:val="center"/>
          </w:tcPr>
          <w:p w14:paraId="041E0AF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F986CCC" w14:textId="77777777" w:rsidR="002B035B" w:rsidRPr="00CF1C46" w:rsidRDefault="002B035B" w:rsidP="00755A60">
            <w:pPr>
              <w:pStyle w:val="TAC"/>
              <w:rPr>
                <w:rFonts w:cs="Arial"/>
                <w:sz w:val="16"/>
                <w:szCs w:val="16"/>
                <w:lang w:val="en-US" w:eastAsia="en-US"/>
              </w:rPr>
            </w:pPr>
          </w:p>
        </w:tc>
      </w:tr>
      <w:tr w:rsidR="002B035B" w:rsidRPr="00CF1C46" w14:paraId="020502A9" w14:textId="77777777" w:rsidTr="00755A60">
        <w:trPr>
          <w:trHeight w:val="284"/>
        </w:trPr>
        <w:tc>
          <w:tcPr>
            <w:tcW w:w="839" w:type="dxa"/>
            <w:vAlign w:val="center"/>
          </w:tcPr>
          <w:p w14:paraId="3FB6125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6EAAB6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33BEB522"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637B8F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12BF868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589844E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6499232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61E7181D" w14:textId="77777777" w:rsidR="002B035B" w:rsidRPr="00CF1C46" w:rsidRDefault="002B035B" w:rsidP="00755A60">
            <w:pPr>
              <w:pStyle w:val="TAC"/>
              <w:rPr>
                <w:rFonts w:cs="Arial"/>
                <w:sz w:val="16"/>
                <w:szCs w:val="16"/>
                <w:lang w:val="en-US" w:eastAsia="en-US"/>
              </w:rPr>
            </w:pPr>
          </w:p>
        </w:tc>
        <w:tc>
          <w:tcPr>
            <w:tcW w:w="540" w:type="dxa"/>
            <w:vAlign w:val="center"/>
          </w:tcPr>
          <w:p w14:paraId="7994F52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28E23EC" w14:textId="77777777" w:rsidR="002B035B" w:rsidRPr="00CF1C46" w:rsidRDefault="002B035B" w:rsidP="00755A60">
            <w:pPr>
              <w:pStyle w:val="TAC"/>
              <w:rPr>
                <w:rFonts w:cs="Arial"/>
                <w:sz w:val="16"/>
                <w:szCs w:val="16"/>
                <w:lang w:val="en-US" w:eastAsia="en-US"/>
              </w:rPr>
            </w:pPr>
          </w:p>
        </w:tc>
      </w:tr>
      <w:tr w:rsidR="002B035B" w:rsidRPr="00CF1C46" w14:paraId="3C919C6E" w14:textId="77777777" w:rsidTr="00755A60">
        <w:trPr>
          <w:trHeight w:val="284"/>
        </w:trPr>
        <w:tc>
          <w:tcPr>
            <w:tcW w:w="839" w:type="dxa"/>
            <w:vAlign w:val="center"/>
          </w:tcPr>
          <w:p w14:paraId="1543AC6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603A3FF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35B5C9D1"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1A0C28E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5F89CE7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44C21C3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65C26A2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27</w:t>
            </w:r>
          </w:p>
        </w:tc>
        <w:tc>
          <w:tcPr>
            <w:tcW w:w="540" w:type="dxa"/>
            <w:vAlign w:val="center"/>
          </w:tcPr>
          <w:p w14:paraId="6E6EA4F7" w14:textId="77777777" w:rsidR="002B035B" w:rsidRPr="00CF1C46" w:rsidRDefault="002B035B" w:rsidP="00755A60">
            <w:pPr>
              <w:pStyle w:val="TAC"/>
              <w:rPr>
                <w:rFonts w:cs="Arial"/>
                <w:sz w:val="16"/>
                <w:szCs w:val="16"/>
                <w:lang w:val="en-US" w:eastAsia="en-US"/>
              </w:rPr>
            </w:pPr>
          </w:p>
        </w:tc>
        <w:tc>
          <w:tcPr>
            <w:tcW w:w="540" w:type="dxa"/>
            <w:vAlign w:val="center"/>
          </w:tcPr>
          <w:p w14:paraId="25BB994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8F43B3F" w14:textId="77777777" w:rsidR="002B035B" w:rsidRPr="00CF1C46" w:rsidRDefault="002B035B" w:rsidP="00755A60">
            <w:pPr>
              <w:pStyle w:val="TAC"/>
              <w:rPr>
                <w:rFonts w:cs="Arial"/>
                <w:sz w:val="16"/>
                <w:szCs w:val="16"/>
                <w:lang w:val="en-US" w:eastAsia="en-US"/>
              </w:rPr>
            </w:pPr>
          </w:p>
        </w:tc>
      </w:tr>
      <w:tr w:rsidR="002B035B" w:rsidRPr="00CF1C46" w14:paraId="5EA2E62E" w14:textId="77777777" w:rsidTr="00755A60">
        <w:trPr>
          <w:trHeight w:val="284"/>
        </w:trPr>
        <w:tc>
          <w:tcPr>
            <w:tcW w:w="839" w:type="dxa"/>
            <w:vAlign w:val="center"/>
          </w:tcPr>
          <w:p w14:paraId="392AF8C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097F6A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20DEACF4"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199DD44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56E54DC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35E5CF0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4C43B2B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30</w:t>
            </w:r>
          </w:p>
        </w:tc>
        <w:tc>
          <w:tcPr>
            <w:tcW w:w="540" w:type="dxa"/>
            <w:vAlign w:val="center"/>
          </w:tcPr>
          <w:p w14:paraId="5C2C8773" w14:textId="77777777" w:rsidR="002B035B" w:rsidRPr="00CF1C46" w:rsidRDefault="002B035B" w:rsidP="00755A60">
            <w:pPr>
              <w:pStyle w:val="TAC"/>
              <w:rPr>
                <w:rFonts w:cs="Arial"/>
                <w:sz w:val="16"/>
                <w:szCs w:val="16"/>
                <w:lang w:val="en-US" w:eastAsia="en-US"/>
              </w:rPr>
            </w:pPr>
          </w:p>
        </w:tc>
        <w:tc>
          <w:tcPr>
            <w:tcW w:w="540" w:type="dxa"/>
            <w:vAlign w:val="center"/>
          </w:tcPr>
          <w:p w14:paraId="3355269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64B714B9" w14:textId="77777777" w:rsidR="002B035B" w:rsidRPr="00CF1C46" w:rsidRDefault="002B035B" w:rsidP="00755A60">
            <w:pPr>
              <w:pStyle w:val="TAC"/>
              <w:rPr>
                <w:rFonts w:cs="Arial"/>
                <w:sz w:val="16"/>
                <w:szCs w:val="16"/>
                <w:lang w:val="en-US" w:eastAsia="en-US"/>
              </w:rPr>
            </w:pPr>
          </w:p>
        </w:tc>
      </w:tr>
      <w:tr w:rsidR="002B035B" w:rsidRPr="00CF1C46" w14:paraId="2AB5B62D" w14:textId="77777777" w:rsidTr="00755A60">
        <w:trPr>
          <w:trHeight w:val="284"/>
        </w:trPr>
        <w:tc>
          <w:tcPr>
            <w:tcW w:w="839" w:type="dxa"/>
            <w:vAlign w:val="center"/>
          </w:tcPr>
          <w:p w14:paraId="2A655EE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0DF6CF3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507817CB"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2A35A40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66E2A63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200F679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0A06F7D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32</w:t>
            </w:r>
          </w:p>
        </w:tc>
        <w:tc>
          <w:tcPr>
            <w:tcW w:w="540" w:type="dxa"/>
            <w:vAlign w:val="center"/>
          </w:tcPr>
          <w:p w14:paraId="485F7622" w14:textId="77777777" w:rsidR="002B035B" w:rsidRPr="00CF1C46" w:rsidRDefault="002B035B" w:rsidP="00755A60">
            <w:pPr>
              <w:pStyle w:val="TAC"/>
              <w:rPr>
                <w:rFonts w:cs="Arial"/>
                <w:sz w:val="16"/>
                <w:szCs w:val="16"/>
                <w:lang w:val="en-US" w:eastAsia="en-US"/>
              </w:rPr>
            </w:pPr>
          </w:p>
        </w:tc>
        <w:tc>
          <w:tcPr>
            <w:tcW w:w="540" w:type="dxa"/>
            <w:vAlign w:val="center"/>
          </w:tcPr>
          <w:p w14:paraId="1143CD9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71321DFF" w14:textId="77777777" w:rsidR="002B035B" w:rsidRPr="00CF1C46" w:rsidRDefault="002B035B" w:rsidP="00755A60">
            <w:pPr>
              <w:pStyle w:val="TAC"/>
              <w:rPr>
                <w:rFonts w:cs="Arial"/>
                <w:sz w:val="16"/>
                <w:szCs w:val="16"/>
                <w:lang w:val="en-US" w:eastAsia="en-US"/>
              </w:rPr>
            </w:pPr>
          </w:p>
        </w:tc>
      </w:tr>
      <w:tr w:rsidR="002B035B" w:rsidRPr="00CF1C46" w14:paraId="470C0D2E" w14:textId="77777777" w:rsidTr="00755A60">
        <w:trPr>
          <w:trHeight w:val="284"/>
        </w:trPr>
        <w:tc>
          <w:tcPr>
            <w:tcW w:w="839" w:type="dxa"/>
            <w:vAlign w:val="center"/>
          </w:tcPr>
          <w:p w14:paraId="181A9D9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501D4B8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0EE75C6D"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5CD1880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6D5C6AD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0D7C262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6ECFA06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36</w:t>
            </w:r>
          </w:p>
        </w:tc>
        <w:tc>
          <w:tcPr>
            <w:tcW w:w="540" w:type="dxa"/>
            <w:vAlign w:val="center"/>
          </w:tcPr>
          <w:p w14:paraId="2E4A204F" w14:textId="77777777" w:rsidR="002B035B" w:rsidRPr="00CF1C46" w:rsidRDefault="002B035B" w:rsidP="00755A60">
            <w:pPr>
              <w:pStyle w:val="TAC"/>
              <w:rPr>
                <w:rFonts w:cs="Arial"/>
                <w:sz w:val="16"/>
                <w:szCs w:val="16"/>
                <w:lang w:val="en-US" w:eastAsia="en-US"/>
              </w:rPr>
            </w:pPr>
          </w:p>
        </w:tc>
        <w:tc>
          <w:tcPr>
            <w:tcW w:w="540" w:type="dxa"/>
            <w:vAlign w:val="center"/>
          </w:tcPr>
          <w:p w14:paraId="6CC63ED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0C662E54" w14:textId="77777777" w:rsidR="002B035B" w:rsidRPr="00CF1C46" w:rsidRDefault="002B035B" w:rsidP="00755A60">
            <w:pPr>
              <w:pStyle w:val="TAC"/>
              <w:rPr>
                <w:rFonts w:cs="Arial"/>
                <w:sz w:val="16"/>
                <w:szCs w:val="16"/>
                <w:lang w:val="en-US" w:eastAsia="en-US"/>
              </w:rPr>
            </w:pPr>
          </w:p>
        </w:tc>
      </w:tr>
      <w:tr w:rsidR="002B035B" w:rsidRPr="00CF1C46" w14:paraId="7326B4E6" w14:textId="77777777" w:rsidTr="00755A60">
        <w:trPr>
          <w:trHeight w:val="284"/>
        </w:trPr>
        <w:tc>
          <w:tcPr>
            <w:tcW w:w="839" w:type="dxa"/>
            <w:vAlign w:val="center"/>
          </w:tcPr>
          <w:p w14:paraId="34626E2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3F29DE1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4438CF3F"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5273900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36687AB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6137833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29B271B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40</w:t>
            </w:r>
          </w:p>
        </w:tc>
        <w:tc>
          <w:tcPr>
            <w:tcW w:w="540" w:type="dxa"/>
            <w:vAlign w:val="center"/>
          </w:tcPr>
          <w:p w14:paraId="3DC10F96" w14:textId="77777777" w:rsidR="002B035B" w:rsidRPr="00CF1C46" w:rsidRDefault="002B035B" w:rsidP="00755A60">
            <w:pPr>
              <w:pStyle w:val="TAC"/>
              <w:rPr>
                <w:rFonts w:cs="Arial"/>
                <w:sz w:val="16"/>
                <w:szCs w:val="16"/>
                <w:lang w:val="en-US" w:eastAsia="en-US"/>
              </w:rPr>
            </w:pPr>
          </w:p>
        </w:tc>
        <w:tc>
          <w:tcPr>
            <w:tcW w:w="540" w:type="dxa"/>
            <w:vAlign w:val="center"/>
          </w:tcPr>
          <w:p w14:paraId="327FB75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68AA9518" w14:textId="77777777" w:rsidR="002B035B" w:rsidRPr="00CF1C46" w:rsidRDefault="002B035B" w:rsidP="00755A60">
            <w:pPr>
              <w:pStyle w:val="TAC"/>
              <w:rPr>
                <w:rFonts w:cs="Arial"/>
                <w:sz w:val="16"/>
                <w:szCs w:val="16"/>
                <w:lang w:val="en-US" w:eastAsia="en-US"/>
              </w:rPr>
            </w:pPr>
          </w:p>
        </w:tc>
      </w:tr>
      <w:tr w:rsidR="002B035B" w:rsidRPr="00CF1C46" w14:paraId="3C383AAE" w14:textId="77777777" w:rsidTr="00755A60">
        <w:trPr>
          <w:trHeight w:val="284"/>
        </w:trPr>
        <w:tc>
          <w:tcPr>
            <w:tcW w:w="839" w:type="dxa"/>
            <w:vAlign w:val="center"/>
          </w:tcPr>
          <w:p w14:paraId="2EF6CD1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D260C9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47BD1F7F"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D6E188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43B031F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59797D5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24C942D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45</w:t>
            </w:r>
          </w:p>
        </w:tc>
        <w:tc>
          <w:tcPr>
            <w:tcW w:w="540" w:type="dxa"/>
            <w:vAlign w:val="center"/>
          </w:tcPr>
          <w:p w14:paraId="58156D8C" w14:textId="77777777" w:rsidR="002B035B" w:rsidRPr="00CF1C46" w:rsidRDefault="002B035B" w:rsidP="00755A60">
            <w:pPr>
              <w:pStyle w:val="TAC"/>
              <w:rPr>
                <w:rFonts w:cs="Arial"/>
                <w:sz w:val="16"/>
                <w:szCs w:val="16"/>
                <w:lang w:val="en-US" w:eastAsia="en-US"/>
              </w:rPr>
            </w:pPr>
          </w:p>
        </w:tc>
        <w:tc>
          <w:tcPr>
            <w:tcW w:w="540" w:type="dxa"/>
            <w:vAlign w:val="center"/>
          </w:tcPr>
          <w:p w14:paraId="491865F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480D2B05" w14:textId="77777777" w:rsidR="002B035B" w:rsidRPr="00CF1C46" w:rsidRDefault="002B035B" w:rsidP="00755A60">
            <w:pPr>
              <w:pStyle w:val="TAC"/>
              <w:rPr>
                <w:rFonts w:cs="Arial"/>
                <w:sz w:val="16"/>
                <w:szCs w:val="16"/>
                <w:lang w:val="en-US" w:eastAsia="en-US"/>
              </w:rPr>
            </w:pPr>
          </w:p>
        </w:tc>
      </w:tr>
      <w:tr w:rsidR="002B035B" w:rsidRPr="00CF1C46" w14:paraId="7C734F32" w14:textId="77777777" w:rsidTr="00755A60">
        <w:trPr>
          <w:trHeight w:val="284"/>
        </w:trPr>
        <w:tc>
          <w:tcPr>
            <w:tcW w:w="839" w:type="dxa"/>
            <w:vAlign w:val="center"/>
          </w:tcPr>
          <w:p w14:paraId="542FF33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E923BD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5B0E0C5B"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44FCDED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33FCD70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05D154D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4AAFE81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48</w:t>
            </w:r>
          </w:p>
        </w:tc>
        <w:tc>
          <w:tcPr>
            <w:tcW w:w="540" w:type="dxa"/>
            <w:vAlign w:val="center"/>
          </w:tcPr>
          <w:p w14:paraId="5968629F" w14:textId="77777777" w:rsidR="002B035B" w:rsidRPr="00CF1C46" w:rsidRDefault="002B035B" w:rsidP="00755A60">
            <w:pPr>
              <w:pStyle w:val="TAC"/>
              <w:rPr>
                <w:rFonts w:cs="Arial"/>
                <w:sz w:val="16"/>
                <w:szCs w:val="16"/>
                <w:lang w:val="en-US" w:eastAsia="en-US"/>
              </w:rPr>
            </w:pPr>
          </w:p>
        </w:tc>
        <w:tc>
          <w:tcPr>
            <w:tcW w:w="540" w:type="dxa"/>
            <w:vAlign w:val="center"/>
          </w:tcPr>
          <w:p w14:paraId="149C4F8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4BA462E9" w14:textId="77777777" w:rsidR="002B035B" w:rsidRPr="00CF1C46" w:rsidRDefault="002B035B" w:rsidP="00755A60">
            <w:pPr>
              <w:pStyle w:val="TAC"/>
              <w:rPr>
                <w:rFonts w:cs="Arial"/>
                <w:sz w:val="16"/>
                <w:szCs w:val="16"/>
                <w:lang w:val="en-US" w:eastAsia="en-US"/>
              </w:rPr>
            </w:pPr>
          </w:p>
        </w:tc>
      </w:tr>
      <w:tr w:rsidR="002B035B" w:rsidRPr="00CF1C46" w14:paraId="497571CF" w14:textId="77777777" w:rsidTr="00755A60">
        <w:trPr>
          <w:trHeight w:val="284"/>
        </w:trPr>
        <w:tc>
          <w:tcPr>
            <w:tcW w:w="839" w:type="dxa"/>
            <w:vAlign w:val="center"/>
          </w:tcPr>
          <w:p w14:paraId="6EB2271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392E6B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75A8CA79"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676C6A4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15 - 20</w:t>
            </w:r>
          </w:p>
        </w:tc>
        <w:tc>
          <w:tcPr>
            <w:tcW w:w="850" w:type="dxa"/>
            <w:vAlign w:val="center"/>
          </w:tcPr>
          <w:p w14:paraId="4537375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7252A18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670B963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428F1559" w14:textId="77777777" w:rsidR="002B035B" w:rsidRPr="00CF1C46" w:rsidRDefault="002B035B" w:rsidP="00755A60">
            <w:pPr>
              <w:pStyle w:val="TAC"/>
              <w:rPr>
                <w:rFonts w:cs="Arial"/>
                <w:sz w:val="16"/>
                <w:szCs w:val="16"/>
                <w:lang w:val="en-US" w:eastAsia="en-US"/>
              </w:rPr>
            </w:pPr>
          </w:p>
        </w:tc>
        <w:tc>
          <w:tcPr>
            <w:tcW w:w="540" w:type="dxa"/>
            <w:vAlign w:val="center"/>
          </w:tcPr>
          <w:p w14:paraId="0632CED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66363AAA" w14:textId="77777777" w:rsidR="002B035B" w:rsidRPr="00CF1C46" w:rsidRDefault="002B035B" w:rsidP="00755A60">
            <w:pPr>
              <w:pStyle w:val="TAC"/>
              <w:rPr>
                <w:rFonts w:cs="Arial"/>
                <w:sz w:val="16"/>
                <w:szCs w:val="16"/>
                <w:lang w:val="en-US" w:eastAsia="en-US"/>
              </w:rPr>
            </w:pPr>
          </w:p>
        </w:tc>
      </w:tr>
      <w:tr w:rsidR="002B035B" w:rsidRPr="00CF1C46" w14:paraId="2F42547D" w14:textId="77777777" w:rsidTr="00755A60">
        <w:trPr>
          <w:trHeight w:val="284"/>
        </w:trPr>
        <w:tc>
          <w:tcPr>
            <w:tcW w:w="839" w:type="dxa"/>
            <w:vAlign w:val="center"/>
          </w:tcPr>
          <w:p w14:paraId="399BFB2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2FFFB32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7F89D0A3"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6515F0C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15 - 20</w:t>
            </w:r>
          </w:p>
        </w:tc>
        <w:tc>
          <w:tcPr>
            <w:tcW w:w="850" w:type="dxa"/>
            <w:vAlign w:val="center"/>
          </w:tcPr>
          <w:p w14:paraId="15C1F98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4D8F5D1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0FF3A83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54</w:t>
            </w:r>
          </w:p>
        </w:tc>
        <w:tc>
          <w:tcPr>
            <w:tcW w:w="540" w:type="dxa"/>
            <w:vAlign w:val="center"/>
          </w:tcPr>
          <w:p w14:paraId="1188B31A" w14:textId="77777777" w:rsidR="002B035B" w:rsidRPr="00CF1C46" w:rsidRDefault="002B035B" w:rsidP="00755A60">
            <w:pPr>
              <w:pStyle w:val="TAC"/>
              <w:rPr>
                <w:rFonts w:cs="Arial"/>
                <w:sz w:val="16"/>
                <w:szCs w:val="16"/>
                <w:lang w:val="en-US" w:eastAsia="en-US"/>
              </w:rPr>
            </w:pPr>
          </w:p>
        </w:tc>
        <w:tc>
          <w:tcPr>
            <w:tcW w:w="540" w:type="dxa"/>
            <w:vAlign w:val="center"/>
          </w:tcPr>
          <w:p w14:paraId="444BA89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25906368" w14:textId="77777777" w:rsidR="002B035B" w:rsidRPr="00CF1C46" w:rsidRDefault="002B035B" w:rsidP="00755A60">
            <w:pPr>
              <w:pStyle w:val="TAC"/>
              <w:rPr>
                <w:rFonts w:cs="Arial"/>
                <w:sz w:val="16"/>
                <w:szCs w:val="16"/>
                <w:lang w:val="en-US" w:eastAsia="en-US"/>
              </w:rPr>
            </w:pPr>
          </w:p>
        </w:tc>
      </w:tr>
      <w:tr w:rsidR="002B035B" w:rsidRPr="00CF1C46" w14:paraId="0662268E" w14:textId="77777777" w:rsidTr="00755A60">
        <w:trPr>
          <w:trHeight w:val="284"/>
        </w:trPr>
        <w:tc>
          <w:tcPr>
            <w:tcW w:w="839" w:type="dxa"/>
            <w:vAlign w:val="center"/>
          </w:tcPr>
          <w:p w14:paraId="1EB012B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63CB692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0D8EA3A4"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428783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15 - 20</w:t>
            </w:r>
          </w:p>
        </w:tc>
        <w:tc>
          <w:tcPr>
            <w:tcW w:w="850" w:type="dxa"/>
            <w:vAlign w:val="center"/>
          </w:tcPr>
          <w:p w14:paraId="0F987AD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67AD986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2/3</w:t>
            </w:r>
          </w:p>
        </w:tc>
        <w:tc>
          <w:tcPr>
            <w:tcW w:w="540" w:type="dxa"/>
            <w:vAlign w:val="center"/>
          </w:tcPr>
          <w:p w14:paraId="09BC321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60</w:t>
            </w:r>
          </w:p>
        </w:tc>
        <w:tc>
          <w:tcPr>
            <w:tcW w:w="540" w:type="dxa"/>
            <w:vAlign w:val="center"/>
          </w:tcPr>
          <w:p w14:paraId="13D93B59" w14:textId="77777777" w:rsidR="002B035B" w:rsidRPr="00CF1C46" w:rsidRDefault="002B035B" w:rsidP="00755A60">
            <w:pPr>
              <w:pStyle w:val="TAC"/>
              <w:rPr>
                <w:rFonts w:cs="Arial"/>
                <w:sz w:val="16"/>
                <w:szCs w:val="16"/>
                <w:lang w:val="en-US" w:eastAsia="en-US"/>
              </w:rPr>
            </w:pPr>
          </w:p>
        </w:tc>
        <w:tc>
          <w:tcPr>
            <w:tcW w:w="540" w:type="dxa"/>
            <w:vAlign w:val="center"/>
          </w:tcPr>
          <w:p w14:paraId="0FC68D4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4F262B91" w14:textId="77777777" w:rsidR="002B035B" w:rsidRPr="00CF1C46" w:rsidRDefault="002B035B" w:rsidP="00755A60">
            <w:pPr>
              <w:pStyle w:val="TAC"/>
              <w:rPr>
                <w:rFonts w:cs="Arial"/>
                <w:sz w:val="16"/>
                <w:szCs w:val="16"/>
                <w:lang w:val="en-US" w:eastAsia="en-US"/>
              </w:rPr>
            </w:pPr>
          </w:p>
        </w:tc>
      </w:tr>
      <w:tr w:rsidR="002B035B" w:rsidRPr="00CF1C46" w14:paraId="095AB7D2" w14:textId="77777777" w:rsidTr="00755A60">
        <w:trPr>
          <w:trHeight w:val="284"/>
        </w:trPr>
        <w:tc>
          <w:tcPr>
            <w:tcW w:w="839" w:type="dxa"/>
            <w:vAlign w:val="center"/>
          </w:tcPr>
          <w:p w14:paraId="7E6DD6F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56DDE46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19912A1A"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7108EEA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15 - 20</w:t>
            </w:r>
          </w:p>
        </w:tc>
        <w:tc>
          <w:tcPr>
            <w:tcW w:w="850" w:type="dxa"/>
            <w:vAlign w:val="center"/>
          </w:tcPr>
          <w:p w14:paraId="7EB75F6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5BD3757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2/3</w:t>
            </w:r>
          </w:p>
        </w:tc>
        <w:tc>
          <w:tcPr>
            <w:tcW w:w="540" w:type="dxa"/>
            <w:vAlign w:val="center"/>
          </w:tcPr>
          <w:p w14:paraId="5A4F277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64</w:t>
            </w:r>
          </w:p>
        </w:tc>
        <w:tc>
          <w:tcPr>
            <w:tcW w:w="540" w:type="dxa"/>
            <w:vAlign w:val="center"/>
          </w:tcPr>
          <w:p w14:paraId="29AA892E" w14:textId="77777777" w:rsidR="002B035B" w:rsidRPr="00CF1C46" w:rsidRDefault="002B035B" w:rsidP="00755A60">
            <w:pPr>
              <w:pStyle w:val="TAC"/>
              <w:rPr>
                <w:rFonts w:cs="Arial"/>
                <w:sz w:val="16"/>
                <w:szCs w:val="16"/>
                <w:lang w:val="en-US" w:eastAsia="en-US"/>
              </w:rPr>
            </w:pPr>
          </w:p>
        </w:tc>
        <w:tc>
          <w:tcPr>
            <w:tcW w:w="540" w:type="dxa"/>
            <w:vAlign w:val="center"/>
          </w:tcPr>
          <w:p w14:paraId="0E5D67F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306AB97D" w14:textId="77777777" w:rsidR="002B035B" w:rsidRPr="00CF1C46" w:rsidRDefault="002B035B" w:rsidP="00755A60">
            <w:pPr>
              <w:pStyle w:val="TAC"/>
              <w:rPr>
                <w:rFonts w:cs="Arial"/>
                <w:sz w:val="16"/>
                <w:szCs w:val="16"/>
                <w:lang w:val="en-US" w:eastAsia="en-US"/>
              </w:rPr>
            </w:pPr>
          </w:p>
        </w:tc>
      </w:tr>
      <w:tr w:rsidR="002B035B" w:rsidRPr="00CF1C46" w14:paraId="5C1590A8" w14:textId="77777777" w:rsidTr="00755A60">
        <w:trPr>
          <w:trHeight w:val="284"/>
        </w:trPr>
        <w:tc>
          <w:tcPr>
            <w:tcW w:w="839" w:type="dxa"/>
            <w:vAlign w:val="center"/>
          </w:tcPr>
          <w:p w14:paraId="784AAAB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6384D80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7A601D0B"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5447180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15 - 20</w:t>
            </w:r>
          </w:p>
        </w:tc>
        <w:tc>
          <w:tcPr>
            <w:tcW w:w="850" w:type="dxa"/>
            <w:vAlign w:val="center"/>
          </w:tcPr>
          <w:p w14:paraId="4672515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2AA6327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44EA04B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72</w:t>
            </w:r>
          </w:p>
        </w:tc>
        <w:tc>
          <w:tcPr>
            <w:tcW w:w="540" w:type="dxa"/>
            <w:vAlign w:val="center"/>
          </w:tcPr>
          <w:p w14:paraId="60C407B8" w14:textId="77777777" w:rsidR="002B035B" w:rsidRPr="00CF1C46" w:rsidRDefault="002B035B" w:rsidP="00755A60">
            <w:pPr>
              <w:pStyle w:val="TAC"/>
              <w:rPr>
                <w:rFonts w:cs="Arial"/>
                <w:sz w:val="16"/>
                <w:szCs w:val="16"/>
                <w:lang w:val="en-US" w:eastAsia="en-US"/>
              </w:rPr>
            </w:pPr>
          </w:p>
        </w:tc>
        <w:tc>
          <w:tcPr>
            <w:tcW w:w="540" w:type="dxa"/>
            <w:vAlign w:val="center"/>
          </w:tcPr>
          <w:p w14:paraId="5B6907D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675FAA4F" w14:textId="77777777" w:rsidR="002B035B" w:rsidRPr="00CF1C46" w:rsidRDefault="002B035B" w:rsidP="00755A60">
            <w:pPr>
              <w:pStyle w:val="TAC"/>
              <w:rPr>
                <w:rFonts w:cs="Arial"/>
                <w:sz w:val="16"/>
                <w:szCs w:val="16"/>
                <w:lang w:val="en-US" w:eastAsia="en-US"/>
              </w:rPr>
            </w:pPr>
          </w:p>
        </w:tc>
      </w:tr>
      <w:tr w:rsidR="002B035B" w:rsidRPr="00CF1C46" w14:paraId="7DE2F0FD" w14:textId="77777777" w:rsidTr="00755A60">
        <w:trPr>
          <w:trHeight w:val="284"/>
        </w:trPr>
        <w:tc>
          <w:tcPr>
            <w:tcW w:w="839" w:type="dxa"/>
            <w:vAlign w:val="center"/>
          </w:tcPr>
          <w:p w14:paraId="425B75D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9C3A54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71A839CE"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5DBE89B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71B5673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5745F5A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31EF1DB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75</w:t>
            </w:r>
          </w:p>
        </w:tc>
        <w:tc>
          <w:tcPr>
            <w:tcW w:w="540" w:type="dxa"/>
            <w:vAlign w:val="center"/>
          </w:tcPr>
          <w:p w14:paraId="3D536825" w14:textId="77777777" w:rsidR="002B035B" w:rsidRPr="00CF1C46" w:rsidRDefault="002B035B" w:rsidP="00755A60">
            <w:pPr>
              <w:pStyle w:val="TAC"/>
              <w:rPr>
                <w:rFonts w:cs="Arial"/>
                <w:sz w:val="16"/>
                <w:szCs w:val="16"/>
                <w:lang w:val="en-US" w:eastAsia="en-US"/>
              </w:rPr>
            </w:pPr>
          </w:p>
        </w:tc>
        <w:tc>
          <w:tcPr>
            <w:tcW w:w="540" w:type="dxa"/>
            <w:vAlign w:val="center"/>
          </w:tcPr>
          <w:p w14:paraId="43CF208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7C204ACF" w14:textId="77777777" w:rsidR="002B035B" w:rsidRPr="00CF1C46" w:rsidRDefault="002B035B" w:rsidP="00755A60">
            <w:pPr>
              <w:pStyle w:val="TAC"/>
              <w:rPr>
                <w:rFonts w:cs="Arial"/>
                <w:sz w:val="16"/>
                <w:szCs w:val="16"/>
                <w:lang w:val="en-US" w:eastAsia="en-US"/>
              </w:rPr>
            </w:pPr>
          </w:p>
        </w:tc>
      </w:tr>
      <w:tr w:rsidR="002B035B" w:rsidRPr="00CF1C46" w14:paraId="199761EB" w14:textId="77777777" w:rsidTr="00755A60">
        <w:trPr>
          <w:trHeight w:val="284"/>
        </w:trPr>
        <w:tc>
          <w:tcPr>
            <w:tcW w:w="839" w:type="dxa"/>
            <w:vAlign w:val="center"/>
          </w:tcPr>
          <w:p w14:paraId="06441B9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DE419B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32BA9C54"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C0C144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36722EB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5576532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37600B7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80</w:t>
            </w:r>
          </w:p>
        </w:tc>
        <w:tc>
          <w:tcPr>
            <w:tcW w:w="540" w:type="dxa"/>
            <w:vAlign w:val="center"/>
          </w:tcPr>
          <w:p w14:paraId="7AA53623" w14:textId="77777777" w:rsidR="002B035B" w:rsidRPr="00CF1C46" w:rsidRDefault="002B035B" w:rsidP="00755A60">
            <w:pPr>
              <w:pStyle w:val="TAC"/>
              <w:rPr>
                <w:rFonts w:cs="Arial"/>
                <w:sz w:val="16"/>
                <w:szCs w:val="16"/>
                <w:lang w:val="en-US" w:eastAsia="en-US"/>
              </w:rPr>
            </w:pPr>
          </w:p>
        </w:tc>
        <w:tc>
          <w:tcPr>
            <w:tcW w:w="540" w:type="dxa"/>
            <w:vAlign w:val="center"/>
          </w:tcPr>
          <w:p w14:paraId="2F1ACF5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3291AC9A" w14:textId="77777777" w:rsidR="002B035B" w:rsidRPr="00CF1C46" w:rsidRDefault="002B035B" w:rsidP="00755A60">
            <w:pPr>
              <w:pStyle w:val="TAC"/>
              <w:rPr>
                <w:rFonts w:cs="Arial"/>
                <w:sz w:val="16"/>
                <w:szCs w:val="16"/>
                <w:lang w:val="en-US" w:eastAsia="en-US"/>
              </w:rPr>
            </w:pPr>
          </w:p>
        </w:tc>
      </w:tr>
      <w:tr w:rsidR="002B035B" w:rsidRPr="00CF1C46" w14:paraId="6208B1DF" w14:textId="77777777" w:rsidTr="00755A60">
        <w:trPr>
          <w:trHeight w:val="284"/>
        </w:trPr>
        <w:tc>
          <w:tcPr>
            <w:tcW w:w="839" w:type="dxa"/>
            <w:vAlign w:val="center"/>
          </w:tcPr>
          <w:p w14:paraId="5F94434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55E5922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63256F3C"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2E29350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7DE50EE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5779DCA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7912F4F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81</w:t>
            </w:r>
          </w:p>
        </w:tc>
        <w:tc>
          <w:tcPr>
            <w:tcW w:w="540" w:type="dxa"/>
            <w:vAlign w:val="center"/>
          </w:tcPr>
          <w:p w14:paraId="674CA30F" w14:textId="77777777" w:rsidR="002B035B" w:rsidRPr="00CF1C46" w:rsidRDefault="002B035B" w:rsidP="00755A60">
            <w:pPr>
              <w:pStyle w:val="TAC"/>
              <w:rPr>
                <w:rFonts w:cs="Arial"/>
                <w:sz w:val="16"/>
                <w:szCs w:val="16"/>
                <w:lang w:val="en-US" w:eastAsia="en-US"/>
              </w:rPr>
            </w:pPr>
          </w:p>
        </w:tc>
        <w:tc>
          <w:tcPr>
            <w:tcW w:w="540" w:type="dxa"/>
            <w:vAlign w:val="center"/>
          </w:tcPr>
          <w:p w14:paraId="0218760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7F75B75F" w14:textId="77777777" w:rsidR="002B035B" w:rsidRPr="00CF1C46" w:rsidRDefault="002B035B" w:rsidP="00755A60">
            <w:pPr>
              <w:pStyle w:val="TAC"/>
              <w:rPr>
                <w:rFonts w:cs="Arial"/>
                <w:sz w:val="16"/>
                <w:szCs w:val="16"/>
                <w:lang w:val="en-US" w:eastAsia="en-US"/>
              </w:rPr>
            </w:pPr>
          </w:p>
        </w:tc>
      </w:tr>
      <w:tr w:rsidR="002B035B" w:rsidRPr="00CF1C46" w14:paraId="1546DC3A" w14:textId="77777777" w:rsidTr="00755A60">
        <w:trPr>
          <w:trHeight w:val="284"/>
        </w:trPr>
        <w:tc>
          <w:tcPr>
            <w:tcW w:w="839" w:type="dxa"/>
            <w:vAlign w:val="center"/>
          </w:tcPr>
          <w:p w14:paraId="029C9A3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CD61B6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4CE556CB"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153F929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42E6C94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2AC555C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6F78A61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90</w:t>
            </w:r>
          </w:p>
        </w:tc>
        <w:tc>
          <w:tcPr>
            <w:tcW w:w="540" w:type="dxa"/>
            <w:vAlign w:val="center"/>
          </w:tcPr>
          <w:p w14:paraId="028857F6" w14:textId="77777777" w:rsidR="002B035B" w:rsidRPr="00CF1C46" w:rsidRDefault="002B035B" w:rsidP="00755A60">
            <w:pPr>
              <w:pStyle w:val="TAC"/>
              <w:rPr>
                <w:rFonts w:cs="Arial"/>
                <w:sz w:val="16"/>
                <w:szCs w:val="16"/>
                <w:lang w:val="en-US" w:eastAsia="en-US"/>
              </w:rPr>
            </w:pPr>
          </w:p>
        </w:tc>
        <w:tc>
          <w:tcPr>
            <w:tcW w:w="540" w:type="dxa"/>
            <w:vAlign w:val="center"/>
          </w:tcPr>
          <w:p w14:paraId="43A3343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6717C0A8" w14:textId="77777777" w:rsidR="002B035B" w:rsidRPr="00CF1C46" w:rsidRDefault="002B035B" w:rsidP="00755A60">
            <w:pPr>
              <w:pStyle w:val="TAC"/>
              <w:rPr>
                <w:rFonts w:cs="Arial"/>
                <w:sz w:val="16"/>
                <w:szCs w:val="16"/>
                <w:lang w:val="en-US" w:eastAsia="en-US"/>
              </w:rPr>
            </w:pPr>
          </w:p>
        </w:tc>
      </w:tr>
      <w:tr w:rsidR="002B035B" w:rsidRPr="00CF1C46" w14:paraId="7804A4BD" w14:textId="77777777" w:rsidTr="00755A60">
        <w:trPr>
          <w:trHeight w:val="284"/>
        </w:trPr>
        <w:tc>
          <w:tcPr>
            <w:tcW w:w="839" w:type="dxa"/>
            <w:vAlign w:val="center"/>
          </w:tcPr>
          <w:p w14:paraId="5A7B65D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AFE37C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A.2.2.2.2-1</w:t>
            </w:r>
          </w:p>
        </w:tc>
        <w:tc>
          <w:tcPr>
            <w:tcW w:w="930" w:type="dxa"/>
            <w:vAlign w:val="center"/>
          </w:tcPr>
          <w:p w14:paraId="15AF9FBF"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0D9027E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6E5851C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4D46900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2710D1E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96</w:t>
            </w:r>
          </w:p>
        </w:tc>
        <w:tc>
          <w:tcPr>
            <w:tcW w:w="540" w:type="dxa"/>
            <w:vAlign w:val="center"/>
          </w:tcPr>
          <w:p w14:paraId="4B5292CB" w14:textId="77777777" w:rsidR="002B035B" w:rsidRPr="00CF1C46" w:rsidRDefault="002B035B" w:rsidP="00755A60">
            <w:pPr>
              <w:pStyle w:val="TAC"/>
              <w:rPr>
                <w:rFonts w:cs="Arial"/>
                <w:sz w:val="16"/>
                <w:szCs w:val="16"/>
                <w:lang w:val="en-US" w:eastAsia="en-US"/>
              </w:rPr>
            </w:pPr>
          </w:p>
        </w:tc>
        <w:tc>
          <w:tcPr>
            <w:tcW w:w="540" w:type="dxa"/>
            <w:vAlign w:val="center"/>
          </w:tcPr>
          <w:p w14:paraId="39D64ED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6D9B4074" w14:textId="77777777" w:rsidR="002B035B" w:rsidRPr="00CF1C46" w:rsidRDefault="002B035B" w:rsidP="00755A60">
            <w:pPr>
              <w:pStyle w:val="TAC"/>
              <w:rPr>
                <w:rFonts w:cs="Arial"/>
                <w:sz w:val="16"/>
                <w:szCs w:val="16"/>
                <w:lang w:val="en-US" w:eastAsia="en-US"/>
              </w:rPr>
            </w:pPr>
          </w:p>
        </w:tc>
      </w:tr>
      <w:tr w:rsidR="00360222" w:rsidRPr="00CF1C46" w14:paraId="1DCB186B" w14:textId="77777777">
        <w:trPr>
          <w:trHeight w:val="284"/>
        </w:trPr>
        <w:tc>
          <w:tcPr>
            <w:tcW w:w="9072" w:type="dxa"/>
            <w:gridSpan w:val="11"/>
            <w:shd w:val="clear" w:color="auto" w:fill="C0C0C0"/>
            <w:vAlign w:val="center"/>
          </w:tcPr>
          <w:p w14:paraId="6530D793" w14:textId="77777777" w:rsidR="00360222" w:rsidRPr="00CF1C46" w:rsidRDefault="00360222" w:rsidP="00360222">
            <w:pPr>
              <w:pStyle w:val="TAH"/>
              <w:jc w:val="left"/>
              <w:rPr>
                <w:rFonts w:cs="Arial"/>
                <w:lang w:val="en-US" w:eastAsia="en-US"/>
              </w:rPr>
            </w:pPr>
            <w:r w:rsidRPr="00CF1C46">
              <w:rPr>
                <w:rFonts w:cs="Arial"/>
                <w:lang w:val="en-US" w:eastAsia="en-US"/>
              </w:rPr>
              <w:t>TDD, Full RB allocation, QPSK</w:t>
            </w:r>
          </w:p>
        </w:tc>
      </w:tr>
      <w:tr w:rsidR="00360222" w:rsidRPr="00CF1C46" w14:paraId="2B553159" w14:textId="77777777">
        <w:trPr>
          <w:trHeight w:val="284"/>
        </w:trPr>
        <w:tc>
          <w:tcPr>
            <w:tcW w:w="839" w:type="dxa"/>
            <w:vAlign w:val="center"/>
          </w:tcPr>
          <w:p w14:paraId="1374779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61BE67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A.2.3.1.1-1</w:t>
            </w:r>
          </w:p>
        </w:tc>
        <w:tc>
          <w:tcPr>
            <w:tcW w:w="1177" w:type="dxa"/>
            <w:gridSpan w:val="2"/>
            <w:vAlign w:val="center"/>
          </w:tcPr>
          <w:p w14:paraId="2764650E" w14:textId="77777777" w:rsidR="00360222" w:rsidRPr="00CF1C46" w:rsidRDefault="00360222" w:rsidP="00360222">
            <w:pPr>
              <w:pStyle w:val="TAC"/>
              <w:rPr>
                <w:rFonts w:cs="Arial"/>
                <w:sz w:val="16"/>
                <w:szCs w:val="16"/>
                <w:lang w:val="en-US" w:eastAsia="en-US"/>
              </w:rPr>
            </w:pPr>
          </w:p>
        </w:tc>
        <w:tc>
          <w:tcPr>
            <w:tcW w:w="572" w:type="dxa"/>
            <w:vAlign w:val="center"/>
          </w:tcPr>
          <w:p w14:paraId="5185820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1.4</w:t>
            </w:r>
          </w:p>
        </w:tc>
        <w:tc>
          <w:tcPr>
            <w:tcW w:w="850" w:type="dxa"/>
            <w:vAlign w:val="center"/>
          </w:tcPr>
          <w:p w14:paraId="09DB473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3C48446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3B73FB9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6B873B66" w14:textId="77777777" w:rsidR="00360222" w:rsidRPr="00CF1C46" w:rsidRDefault="00360222" w:rsidP="00360222">
            <w:pPr>
              <w:pStyle w:val="TAC"/>
              <w:rPr>
                <w:rFonts w:cs="Arial"/>
                <w:sz w:val="16"/>
                <w:szCs w:val="16"/>
                <w:lang w:val="en-US" w:eastAsia="en-US"/>
              </w:rPr>
            </w:pPr>
          </w:p>
        </w:tc>
        <w:tc>
          <w:tcPr>
            <w:tcW w:w="540" w:type="dxa"/>
            <w:vAlign w:val="center"/>
          </w:tcPr>
          <w:p w14:paraId="3DFEA1B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C8E54B9" w14:textId="77777777" w:rsidR="00360222" w:rsidRPr="00CF1C46" w:rsidRDefault="00360222" w:rsidP="00360222">
            <w:pPr>
              <w:pStyle w:val="TAC"/>
              <w:rPr>
                <w:rFonts w:cs="Arial"/>
                <w:sz w:val="16"/>
                <w:szCs w:val="16"/>
                <w:lang w:val="en-US" w:eastAsia="en-US"/>
              </w:rPr>
            </w:pPr>
          </w:p>
        </w:tc>
      </w:tr>
      <w:tr w:rsidR="00360222" w:rsidRPr="00CF1C46" w14:paraId="66A117FF" w14:textId="77777777">
        <w:trPr>
          <w:trHeight w:val="284"/>
        </w:trPr>
        <w:tc>
          <w:tcPr>
            <w:tcW w:w="839" w:type="dxa"/>
            <w:vAlign w:val="center"/>
          </w:tcPr>
          <w:p w14:paraId="7E52EBC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E2C70A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A.2.3.1.1-1</w:t>
            </w:r>
          </w:p>
        </w:tc>
        <w:tc>
          <w:tcPr>
            <w:tcW w:w="1177" w:type="dxa"/>
            <w:gridSpan w:val="2"/>
            <w:vAlign w:val="center"/>
          </w:tcPr>
          <w:p w14:paraId="19EAD9F0" w14:textId="77777777" w:rsidR="00360222" w:rsidRPr="00CF1C46" w:rsidRDefault="00360222" w:rsidP="00360222">
            <w:pPr>
              <w:pStyle w:val="TAC"/>
              <w:rPr>
                <w:rFonts w:cs="Arial"/>
                <w:sz w:val="16"/>
                <w:szCs w:val="16"/>
                <w:lang w:val="en-US" w:eastAsia="en-US"/>
              </w:rPr>
            </w:pPr>
          </w:p>
        </w:tc>
        <w:tc>
          <w:tcPr>
            <w:tcW w:w="572" w:type="dxa"/>
            <w:vAlign w:val="center"/>
          </w:tcPr>
          <w:p w14:paraId="61B79E2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w:t>
            </w:r>
          </w:p>
        </w:tc>
        <w:tc>
          <w:tcPr>
            <w:tcW w:w="850" w:type="dxa"/>
            <w:vAlign w:val="center"/>
          </w:tcPr>
          <w:p w14:paraId="5C3B59C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6BF0A4D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09F10C7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7F7755BD" w14:textId="77777777" w:rsidR="00360222" w:rsidRPr="00CF1C46" w:rsidRDefault="00360222" w:rsidP="00360222">
            <w:pPr>
              <w:pStyle w:val="TAC"/>
              <w:rPr>
                <w:rFonts w:cs="Arial"/>
                <w:sz w:val="16"/>
                <w:szCs w:val="16"/>
                <w:lang w:val="en-US" w:eastAsia="en-US"/>
              </w:rPr>
            </w:pPr>
          </w:p>
        </w:tc>
        <w:tc>
          <w:tcPr>
            <w:tcW w:w="540" w:type="dxa"/>
            <w:vAlign w:val="center"/>
          </w:tcPr>
          <w:p w14:paraId="20213C2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60E88C1" w14:textId="77777777" w:rsidR="00360222" w:rsidRPr="00CF1C46" w:rsidRDefault="00360222" w:rsidP="00360222">
            <w:pPr>
              <w:pStyle w:val="TAC"/>
              <w:rPr>
                <w:rFonts w:cs="Arial"/>
                <w:sz w:val="16"/>
                <w:szCs w:val="16"/>
                <w:lang w:val="en-US" w:eastAsia="en-US"/>
              </w:rPr>
            </w:pPr>
          </w:p>
        </w:tc>
      </w:tr>
      <w:tr w:rsidR="00360222" w:rsidRPr="00CF1C46" w14:paraId="1A6101A9" w14:textId="77777777">
        <w:trPr>
          <w:trHeight w:val="284"/>
        </w:trPr>
        <w:tc>
          <w:tcPr>
            <w:tcW w:w="839" w:type="dxa"/>
            <w:vAlign w:val="center"/>
          </w:tcPr>
          <w:p w14:paraId="4D22813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FC3937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A.2.3.1.1-1</w:t>
            </w:r>
          </w:p>
        </w:tc>
        <w:tc>
          <w:tcPr>
            <w:tcW w:w="1177" w:type="dxa"/>
            <w:gridSpan w:val="2"/>
            <w:vAlign w:val="center"/>
          </w:tcPr>
          <w:p w14:paraId="4CFDF5F4" w14:textId="77777777" w:rsidR="00360222" w:rsidRPr="00CF1C46" w:rsidRDefault="00360222" w:rsidP="00360222">
            <w:pPr>
              <w:pStyle w:val="TAC"/>
              <w:rPr>
                <w:rFonts w:cs="Arial"/>
                <w:sz w:val="16"/>
                <w:szCs w:val="16"/>
                <w:lang w:val="en-US" w:eastAsia="en-US"/>
              </w:rPr>
            </w:pPr>
          </w:p>
        </w:tc>
        <w:tc>
          <w:tcPr>
            <w:tcW w:w="572" w:type="dxa"/>
            <w:vAlign w:val="center"/>
          </w:tcPr>
          <w:p w14:paraId="45D17FC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50" w:type="dxa"/>
            <w:vAlign w:val="center"/>
          </w:tcPr>
          <w:p w14:paraId="11201C5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17EAD7D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276653F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1BAF881E" w14:textId="77777777" w:rsidR="00360222" w:rsidRPr="00CF1C46" w:rsidRDefault="00360222" w:rsidP="00360222">
            <w:pPr>
              <w:pStyle w:val="TAC"/>
              <w:rPr>
                <w:rFonts w:cs="Arial"/>
                <w:sz w:val="16"/>
                <w:szCs w:val="16"/>
                <w:lang w:val="en-US" w:eastAsia="en-US"/>
              </w:rPr>
            </w:pPr>
          </w:p>
        </w:tc>
        <w:tc>
          <w:tcPr>
            <w:tcW w:w="540" w:type="dxa"/>
            <w:vAlign w:val="center"/>
          </w:tcPr>
          <w:p w14:paraId="38059D8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A78E11D" w14:textId="77777777" w:rsidR="00360222" w:rsidRPr="00CF1C46" w:rsidRDefault="00360222" w:rsidP="00360222">
            <w:pPr>
              <w:pStyle w:val="TAC"/>
              <w:rPr>
                <w:rFonts w:cs="Arial"/>
                <w:sz w:val="16"/>
                <w:szCs w:val="16"/>
                <w:lang w:val="en-US" w:eastAsia="en-US"/>
              </w:rPr>
            </w:pPr>
          </w:p>
        </w:tc>
      </w:tr>
      <w:tr w:rsidR="00360222" w:rsidRPr="00CF1C46" w14:paraId="263A0DB7" w14:textId="77777777">
        <w:trPr>
          <w:trHeight w:val="284"/>
        </w:trPr>
        <w:tc>
          <w:tcPr>
            <w:tcW w:w="839" w:type="dxa"/>
            <w:vAlign w:val="center"/>
          </w:tcPr>
          <w:p w14:paraId="168967F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0674C9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A.2.3.1.1-1</w:t>
            </w:r>
          </w:p>
        </w:tc>
        <w:tc>
          <w:tcPr>
            <w:tcW w:w="1177" w:type="dxa"/>
            <w:gridSpan w:val="2"/>
            <w:vAlign w:val="center"/>
          </w:tcPr>
          <w:p w14:paraId="05F159F4" w14:textId="77777777" w:rsidR="00360222" w:rsidRPr="00CF1C46" w:rsidRDefault="00360222" w:rsidP="00360222">
            <w:pPr>
              <w:pStyle w:val="TAC"/>
              <w:rPr>
                <w:rFonts w:cs="Arial"/>
                <w:sz w:val="16"/>
                <w:szCs w:val="16"/>
                <w:lang w:val="en-US" w:eastAsia="en-US"/>
              </w:rPr>
            </w:pPr>
          </w:p>
        </w:tc>
        <w:tc>
          <w:tcPr>
            <w:tcW w:w="572" w:type="dxa"/>
            <w:vAlign w:val="center"/>
          </w:tcPr>
          <w:p w14:paraId="1714A21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50" w:type="dxa"/>
            <w:vAlign w:val="center"/>
          </w:tcPr>
          <w:p w14:paraId="0D9BD60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2E6F8E4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08B3418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5FE55678" w14:textId="77777777" w:rsidR="00360222" w:rsidRPr="00CF1C46" w:rsidRDefault="00360222" w:rsidP="00360222">
            <w:pPr>
              <w:pStyle w:val="TAC"/>
              <w:rPr>
                <w:rFonts w:cs="Arial"/>
                <w:sz w:val="16"/>
                <w:szCs w:val="16"/>
                <w:lang w:val="en-US" w:eastAsia="en-US"/>
              </w:rPr>
            </w:pPr>
          </w:p>
        </w:tc>
        <w:tc>
          <w:tcPr>
            <w:tcW w:w="540" w:type="dxa"/>
            <w:vAlign w:val="center"/>
          </w:tcPr>
          <w:p w14:paraId="7C331A8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F8E6EB6" w14:textId="77777777" w:rsidR="00360222" w:rsidRPr="00CF1C46" w:rsidRDefault="00360222" w:rsidP="00360222">
            <w:pPr>
              <w:pStyle w:val="TAC"/>
              <w:rPr>
                <w:rFonts w:cs="Arial"/>
                <w:sz w:val="16"/>
                <w:szCs w:val="16"/>
                <w:lang w:val="en-US" w:eastAsia="en-US"/>
              </w:rPr>
            </w:pPr>
          </w:p>
        </w:tc>
      </w:tr>
      <w:tr w:rsidR="00360222" w:rsidRPr="00CF1C46" w14:paraId="35E8453B" w14:textId="77777777">
        <w:trPr>
          <w:trHeight w:val="284"/>
        </w:trPr>
        <w:tc>
          <w:tcPr>
            <w:tcW w:w="839" w:type="dxa"/>
            <w:vAlign w:val="center"/>
          </w:tcPr>
          <w:p w14:paraId="1C2CF7E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042F2B4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A.2.3.1.1-1</w:t>
            </w:r>
          </w:p>
        </w:tc>
        <w:tc>
          <w:tcPr>
            <w:tcW w:w="1177" w:type="dxa"/>
            <w:gridSpan w:val="2"/>
            <w:vAlign w:val="center"/>
          </w:tcPr>
          <w:p w14:paraId="209B9B15" w14:textId="77777777" w:rsidR="00360222" w:rsidRPr="00CF1C46" w:rsidRDefault="00360222" w:rsidP="00360222">
            <w:pPr>
              <w:pStyle w:val="TAC"/>
              <w:rPr>
                <w:rFonts w:cs="Arial"/>
                <w:sz w:val="16"/>
                <w:szCs w:val="16"/>
                <w:lang w:val="en-US" w:eastAsia="en-US"/>
              </w:rPr>
            </w:pPr>
          </w:p>
        </w:tc>
        <w:tc>
          <w:tcPr>
            <w:tcW w:w="572" w:type="dxa"/>
            <w:vAlign w:val="center"/>
          </w:tcPr>
          <w:p w14:paraId="0C99442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850" w:type="dxa"/>
            <w:vAlign w:val="center"/>
          </w:tcPr>
          <w:p w14:paraId="6ED7751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5AB4AC2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603E480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75</w:t>
            </w:r>
          </w:p>
        </w:tc>
        <w:tc>
          <w:tcPr>
            <w:tcW w:w="540" w:type="dxa"/>
            <w:vAlign w:val="center"/>
          </w:tcPr>
          <w:p w14:paraId="505E6D9D" w14:textId="77777777" w:rsidR="00360222" w:rsidRPr="00CF1C46" w:rsidRDefault="00360222" w:rsidP="00360222">
            <w:pPr>
              <w:pStyle w:val="TAC"/>
              <w:rPr>
                <w:rFonts w:cs="Arial"/>
                <w:sz w:val="16"/>
                <w:szCs w:val="16"/>
                <w:lang w:val="en-US" w:eastAsia="en-US"/>
              </w:rPr>
            </w:pPr>
          </w:p>
        </w:tc>
        <w:tc>
          <w:tcPr>
            <w:tcW w:w="540" w:type="dxa"/>
            <w:vAlign w:val="center"/>
          </w:tcPr>
          <w:p w14:paraId="51A012E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501ECDB" w14:textId="77777777" w:rsidR="00360222" w:rsidRPr="00CF1C46" w:rsidRDefault="00360222" w:rsidP="00360222">
            <w:pPr>
              <w:pStyle w:val="TAC"/>
              <w:rPr>
                <w:rFonts w:cs="Arial"/>
                <w:sz w:val="16"/>
                <w:szCs w:val="16"/>
                <w:lang w:val="en-US" w:eastAsia="en-US"/>
              </w:rPr>
            </w:pPr>
          </w:p>
        </w:tc>
      </w:tr>
      <w:tr w:rsidR="00360222" w:rsidRPr="00CF1C46" w14:paraId="21891E6C" w14:textId="77777777">
        <w:trPr>
          <w:trHeight w:val="284"/>
        </w:trPr>
        <w:tc>
          <w:tcPr>
            <w:tcW w:w="839" w:type="dxa"/>
            <w:vAlign w:val="center"/>
          </w:tcPr>
          <w:p w14:paraId="2AB4C0B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3516BD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A.2.3.1.1-1</w:t>
            </w:r>
          </w:p>
        </w:tc>
        <w:tc>
          <w:tcPr>
            <w:tcW w:w="1177" w:type="dxa"/>
            <w:gridSpan w:val="2"/>
            <w:vAlign w:val="center"/>
          </w:tcPr>
          <w:p w14:paraId="15A21422" w14:textId="77777777" w:rsidR="00360222" w:rsidRPr="00CF1C46" w:rsidRDefault="00360222" w:rsidP="00360222">
            <w:pPr>
              <w:pStyle w:val="TAC"/>
              <w:rPr>
                <w:rFonts w:cs="Arial"/>
                <w:sz w:val="16"/>
                <w:szCs w:val="16"/>
                <w:lang w:val="en-US" w:eastAsia="en-US"/>
              </w:rPr>
            </w:pPr>
          </w:p>
        </w:tc>
        <w:tc>
          <w:tcPr>
            <w:tcW w:w="572" w:type="dxa"/>
            <w:vAlign w:val="center"/>
          </w:tcPr>
          <w:p w14:paraId="05EB22B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289F691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068FBAC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w:t>
            </w:r>
          </w:p>
        </w:tc>
        <w:tc>
          <w:tcPr>
            <w:tcW w:w="540" w:type="dxa"/>
            <w:vAlign w:val="center"/>
          </w:tcPr>
          <w:p w14:paraId="52FD1DD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100</w:t>
            </w:r>
          </w:p>
        </w:tc>
        <w:tc>
          <w:tcPr>
            <w:tcW w:w="540" w:type="dxa"/>
            <w:vAlign w:val="center"/>
          </w:tcPr>
          <w:p w14:paraId="536E87C3" w14:textId="77777777" w:rsidR="00360222" w:rsidRPr="00CF1C46" w:rsidRDefault="00360222" w:rsidP="00360222">
            <w:pPr>
              <w:pStyle w:val="TAC"/>
              <w:rPr>
                <w:rFonts w:cs="Arial"/>
                <w:sz w:val="16"/>
                <w:szCs w:val="16"/>
                <w:lang w:val="en-US" w:eastAsia="en-US"/>
              </w:rPr>
            </w:pPr>
          </w:p>
        </w:tc>
        <w:tc>
          <w:tcPr>
            <w:tcW w:w="540" w:type="dxa"/>
            <w:vAlign w:val="center"/>
          </w:tcPr>
          <w:p w14:paraId="525B28B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E34FAE0" w14:textId="77777777" w:rsidR="00360222" w:rsidRPr="00CF1C46" w:rsidRDefault="00360222" w:rsidP="00360222">
            <w:pPr>
              <w:pStyle w:val="TAC"/>
              <w:rPr>
                <w:rFonts w:cs="Arial"/>
                <w:sz w:val="16"/>
                <w:szCs w:val="16"/>
                <w:lang w:val="en-US" w:eastAsia="en-US"/>
              </w:rPr>
            </w:pPr>
          </w:p>
        </w:tc>
      </w:tr>
      <w:tr w:rsidR="00360222" w:rsidRPr="00CF1C46" w14:paraId="30C436FF" w14:textId="77777777">
        <w:trPr>
          <w:trHeight w:val="284"/>
        </w:trPr>
        <w:tc>
          <w:tcPr>
            <w:tcW w:w="9072" w:type="dxa"/>
            <w:gridSpan w:val="11"/>
            <w:shd w:val="clear" w:color="auto" w:fill="C0C0C0"/>
            <w:vAlign w:val="center"/>
          </w:tcPr>
          <w:p w14:paraId="2460CDCF" w14:textId="77777777" w:rsidR="00360222" w:rsidRPr="00CF1C46" w:rsidRDefault="00360222" w:rsidP="00360222">
            <w:pPr>
              <w:pStyle w:val="TAH"/>
              <w:jc w:val="left"/>
              <w:rPr>
                <w:rFonts w:cs="Arial"/>
                <w:lang w:val="en-US" w:eastAsia="en-US"/>
              </w:rPr>
            </w:pPr>
            <w:r w:rsidRPr="00CF1C46">
              <w:rPr>
                <w:rFonts w:cs="Arial"/>
                <w:lang w:val="en-US" w:eastAsia="en-US"/>
              </w:rPr>
              <w:t>TDD, Full RB allocation, 16-QAM</w:t>
            </w:r>
          </w:p>
        </w:tc>
      </w:tr>
      <w:tr w:rsidR="00360222" w:rsidRPr="00CF1C46" w14:paraId="6E04941E" w14:textId="77777777">
        <w:trPr>
          <w:trHeight w:val="284"/>
        </w:trPr>
        <w:tc>
          <w:tcPr>
            <w:tcW w:w="839" w:type="dxa"/>
            <w:vAlign w:val="center"/>
          </w:tcPr>
          <w:p w14:paraId="727EA25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F26A4F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A.2.3.1.2-1</w:t>
            </w:r>
          </w:p>
        </w:tc>
        <w:tc>
          <w:tcPr>
            <w:tcW w:w="1177" w:type="dxa"/>
            <w:gridSpan w:val="2"/>
            <w:vAlign w:val="center"/>
          </w:tcPr>
          <w:p w14:paraId="08929A61" w14:textId="77777777" w:rsidR="00360222" w:rsidRPr="00CF1C46" w:rsidRDefault="00360222" w:rsidP="00360222">
            <w:pPr>
              <w:pStyle w:val="TAC"/>
              <w:rPr>
                <w:rFonts w:cs="Arial"/>
                <w:sz w:val="16"/>
                <w:szCs w:val="16"/>
                <w:lang w:val="en-US" w:eastAsia="en-US"/>
              </w:rPr>
            </w:pPr>
          </w:p>
        </w:tc>
        <w:tc>
          <w:tcPr>
            <w:tcW w:w="572" w:type="dxa"/>
            <w:vAlign w:val="center"/>
          </w:tcPr>
          <w:p w14:paraId="7B39333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1.4</w:t>
            </w:r>
          </w:p>
        </w:tc>
        <w:tc>
          <w:tcPr>
            <w:tcW w:w="850" w:type="dxa"/>
            <w:vAlign w:val="center"/>
          </w:tcPr>
          <w:p w14:paraId="5C6E6C6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1341272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4587A91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006E6107" w14:textId="77777777" w:rsidR="00360222" w:rsidRPr="00CF1C46" w:rsidRDefault="00360222" w:rsidP="00360222">
            <w:pPr>
              <w:pStyle w:val="TAC"/>
              <w:rPr>
                <w:rFonts w:cs="Arial"/>
                <w:sz w:val="16"/>
                <w:szCs w:val="16"/>
                <w:lang w:val="en-US" w:eastAsia="en-US"/>
              </w:rPr>
            </w:pPr>
          </w:p>
        </w:tc>
        <w:tc>
          <w:tcPr>
            <w:tcW w:w="540" w:type="dxa"/>
            <w:vAlign w:val="center"/>
          </w:tcPr>
          <w:p w14:paraId="258CE73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98F0020" w14:textId="77777777" w:rsidR="00360222" w:rsidRPr="00CF1C46" w:rsidRDefault="00360222" w:rsidP="00360222">
            <w:pPr>
              <w:pStyle w:val="TAC"/>
              <w:rPr>
                <w:rFonts w:cs="Arial"/>
                <w:sz w:val="16"/>
                <w:szCs w:val="16"/>
                <w:lang w:val="en-US" w:eastAsia="en-US"/>
              </w:rPr>
            </w:pPr>
          </w:p>
        </w:tc>
      </w:tr>
      <w:tr w:rsidR="00360222" w:rsidRPr="00CF1C46" w14:paraId="2641EC51" w14:textId="77777777">
        <w:trPr>
          <w:trHeight w:val="284"/>
        </w:trPr>
        <w:tc>
          <w:tcPr>
            <w:tcW w:w="839" w:type="dxa"/>
            <w:vAlign w:val="center"/>
          </w:tcPr>
          <w:p w14:paraId="40B325D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3BF90B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A.2.3.1.2-1</w:t>
            </w:r>
          </w:p>
        </w:tc>
        <w:tc>
          <w:tcPr>
            <w:tcW w:w="1177" w:type="dxa"/>
            <w:gridSpan w:val="2"/>
            <w:vAlign w:val="center"/>
          </w:tcPr>
          <w:p w14:paraId="572037CA" w14:textId="77777777" w:rsidR="00360222" w:rsidRPr="00CF1C46" w:rsidRDefault="00360222" w:rsidP="00360222">
            <w:pPr>
              <w:pStyle w:val="TAC"/>
              <w:rPr>
                <w:rFonts w:cs="Arial"/>
                <w:sz w:val="16"/>
                <w:szCs w:val="16"/>
                <w:lang w:val="en-US" w:eastAsia="en-US"/>
              </w:rPr>
            </w:pPr>
          </w:p>
        </w:tc>
        <w:tc>
          <w:tcPr>
            <w:tcW w:w="572" w:type="dxa"/>
            <w:vAlign w:val="center"/>
          </w:tcPr>
          <w:p w14:paraId="0A0922C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w:t>
            </w:r>
          </w:p>
        </w:tc>
        <w:tc>
          <w:tcPr>
            <w:tcW w:w="850" w:type="dxa"/>
            <w:vAlign w:val="center"/>
          </w:tcPr>
          <w:p w14:paraId="1B877FA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3838602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65CDFDD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2A8F8E4D" w14:textId="77777777" w:rsidR="00360222" w:rsidRPr="00CF1C46" w:rsidRDefault="00360222" w:rsidP="00360222">
            <w:pPr>
              <w:pStyle w:val="TAC"/>
              <w:rPr>
                <w:rFonts w:cs="Arial"/>
                <w:sz w:val="16"/>
                <w:szCs w:val="16"/>
                <w:lang w:val="en-US" w:eastAsia="en-US"/>
              </w:rPr>
            </w:pPr>
          </w:p>
        </w:tc>
        <w:tc>
          <w:tcPr>
            <w:tcW w:w="540" w:type="dxa"/>
            <w:vAlign w:val="center"/>
          </w:tcPr>
          <w:p w14:paraId="6052E31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6DF796B" w14:textId="77777777" w:rsidR="00360222" w:rsidRPr="00CF1C46" w:rsidRDefault="00360222" w:rsidP="00360222">
            <w:pPr>
              <w:pStyle w:val="TAC"/>
              <w:rPr>
                <w:rFonts w:cs="Arial"/>
                <w:sz w:val="16"/>
                <w:szCs w:val="16"/>
                <w:lang w:val="en-US" w:eastAsia="en-US"/>
              </w:rPr>
            </w:pPr>
          </w:p>
        </w:tc>
      </w:tr>
      <w:tr w:rsidR="00360222" w:rsidRPr="00CF1C46" w14:paraId="486B53B8" w14:textId="77777777">
        <w:trPr>
          <w:trHeight w:val="284"/>
        </w:trPr>
        <w:tc>
          <w:tcPr>
            <w:tcW w:w="839" w:type="dxa"/>
            <w:vAlign w:val="center"/>
          </w:tcPr>
          <w:p w14:paraId="4A13AF3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03608B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A.2.3.1.2-1</w:t>
            </w:r>
          </w:p>
        </w:tc>
        <w:tc>
          <w:tcPr>
            <w:tcW w:w="1177" w:type="dxa"/>
            <w:gridSpan w:val="2"/>
            <w:vAlign w:val="center"/>
          </w:tcPr>
          <w:p w14:paraId="63F8C9EA" w14:textId="77777777" w:rsidR="00360222" w:rsidRPr="00CF1C46" w:rsidRDefault="00360222" w:rsidP="00360222">
            <w:pPr>
              <w:pStyle w:val="TAC"/>
              <w:rPr>
                <w:rFonts w:cs="Arial"/>
                <w:sz w:val="16"/>
                <w:szCs w:val="16"/>
                <w:lang w:val="en-US" w:eastAsia="en-US"/>
              </w:rPr>
            </w:pPr>
          </w:p>
        </w:tc>
        <w:tc>
          <w:tcPr>
            <w:tcW w:w="572" w:type="dxa"/>
            <w:vAlign w:val="center"/>
          </w:tcPr>
          <w:p w14:paraId="5A66FED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50" w:type="dxa"/>
            <w:vAlign w:val="center"/>
          </w:tcPr>
          <w:p w14:paraId="3C4B0FA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26A3CD6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750B1B6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4626AFA8" w14:textId="77777777" w:rsidR="00360222" w:rsidRPr="00CF1C46" w:rsidRDefault="00360222" w:rsidP="00360222">
            <w:pPr>
              <w:pStyle w:val="TAC"/>
              <w:rPr>
                <w:rFonts w:cs="Arial"/>
                <w:sz w:val="16"/>
                <w:szCs w:val="16"/>
                <w:lang w:val="en-US" w:eastAsia="en-US"/>
              </w:rPr>
            </w:pPr>
          </w:p>
        </w:tc>
        <w:tc>
          <w:tcPr>
            <w:tcW w:w="540" w:type="dxa"/>
            <w:vAlign w:val="center"/>
          </w:tcPr>
          <w:p w14:paraId="552DA24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52B6C333" w14:textId="77777777" w:rsidR="00360222" w:rsidRPr="00CF1C46" w:rsidRDefault="00360222" w:rsidP="00360222">
            <w:pPr>
              <w:pStyle w:val="TAC"/>
              <w:rPr>
                <w:rFonts w:cs="Arial"/>
                <w:sz w:val="16"/>
                <w:szCs w:val="16"/>
                <w:lang w:val="en-US" w:eastAsia="en-US"/>
              </w:rPr>
            </w:pPr>
          </w:p>
        </w:tc>
      </w:tr>
      <w:tr w:rsidR="00360222" w:rsidRPr="00CF1C46" w14:paraId="236F20CE" w14:textId="77777777">
        <w:trPr>
          <w:trHeight w:val="284"/>
        </w:trPr>
        <w:tc>
          <w:tcPr>
            <w:tcW w:w="839" w:type="dxa"/>
            <w:vAlign w:val="center"/>
          </w:tcPr>
          <w:p w14:paraId="58778BA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D35E01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A.2.3.1.2-1</w:t>
            </w:r>
          </w:p>
        </w:tc>
        <w:tc>
          <w:tcPr>
            <w:tcW w:w="1177" w:type="dxa"/>
            <w:gridSpan w:val="2"/>
            <w:vAlign w:val="center"/>
          </w:tcPr>
          <w:p w14:paraId="16E271FA" w14:textId="77777777" w:rsidR="00360222" w:rsidRPr="00CF1C46" w:rsidRDefault="00360222" w:rsidP="00360222">
            <w:pPr>
              <w:pStyle w:val="TAC"/>
              <w:rPr>
                <w:rFonts w:cs="Arial"/>
                <w:sz w:val="16"/>
                <w:szCs w:val="16"/>
                <w:lang w:val="en-US" w:eastAsia="en-US"/>
              </w:rPr>
            </w:pPr>
          </w:p>
        </w:tc>
        <w:tc>
          <w:tcPr>
            <w:tcW w:w="572" w:type="dxa"/>
            <w:vAlign w:val="center"/>
          </w:tcPr>
          <w:p w14:paraId="083B507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50" w:type="dxa"/>
            <w:vAlign w:val="center"/>
          </w:tcPr>
          <w:p w14:paraId="668B04D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7E450EC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3A55F43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0E86B3BB" w14:textId="77777777" w:rsidR="00360222" w:rsidRPr="00CF1C46" w:rsidRDefault="00360222" w:rsidP="00360222">
            <w:pPr>
              <w:pStyle w:val="TAC"/>
              <w:rPr>
                <w:rFonts w:cs="Arial"/>
                <w:sz w:val="16"/>
                <w:szCs w:val="16"/>
                <w:lang w:val="en-US" w:eastAsia="en-US"/>
              </w:rPr>
            </w:pPr>
          </w:p>
        </w:tc>
        <w:tc>
          <w:tcPr>
            <w:tcW w:w="540" w:type="dxa"/>
            <w:vAlign w:val="center"/>
          </w:tcPr>
          <w:p w14:paraId="60A9C6E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6C416290" w14:textId="77777777" w:rsidR="00360222" w:rsidRPr="00CF1C46" w:rsidRDefault="00360222" w:rsidP="00360222">
            <w:pPr>
              <w:pStyle w:val="TAC"/>
              <w:rPr>
                <w:rFonts w:cs="Arial"/>
                <w:sz w:val="16"/>
                <w:szCs w:val="16"/>
                <w:lang w:val="en-US" w:eastAsia="en-US"/>
              </w:rPr>
            </w:pPr>
          </w:p>
        </w:tc>
      </w:tr>
      <w:tr w:rsidR="00360222" w:rsidRPr="00CF1C46" w14:paraId="729D45DE" w14:textId="77777777">
        <w:trPr>
          <w:trHeight w:val="284"/>
        </w:trPr>
        <w:tc>
          <w:tcPr>
            <w:tcW w:w="839" w:type="dxa"/>
            <w:vAlign w:val="center"/>
          </w:tcPr>
          <w:p w14:paraId="794A474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19DD48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A.2.3.1.2-1</w:t>
            </w:r>
          </w:p>
        </w:tc>
        <w:tc>
          <w:tcPr>
            <w:tcW w:w="1177" w:type="dxa"/>
            <w:gridSpan w:val="2"/>
            <w:vAlign w:val="center"/>
          </w:tcPr>
          <w:p w14:paraId="0EEEEF3A" w14:textId="77777777" w:rsidR="00360222" w:rsidRPr="00CF1C46" w:rsidRDefault="00360222" w:rsidP="00360222">
            <w:pPr>
              <w:pStyle w:val="TAC"/>
              <w:rPr>
                <w:rFonts w:cs="Arial"/>
                <w:sz w:val="16"/>
                <w:szCs w:val="16"/>
                <w:lang w:val="en-US" w:eastAsia="en-US"/>
              </w:rPr>
            </w:pPr>
          </w:p>
        </w:tc>
        <w:tc>
          <w:tcPr>
            <w:tcW w:w="572" w:type="dxa"/>
            <w:vAlign w:val="center"/>
          </w:tcPr>
          <w:p w14:paraId="7F5C2FA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850" w:type="dxa"/>
            <w:vAlign w:val="center"/>
          </w:tcPr>
          <w:p w14:paraId="0E9DF51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5CD1175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5C79ABE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75</w:t>
            </w:r>
          </w:p>
        </w:tc>
        <w:tc>
          <w:tcPr>
            <w:tcW w:w="540" w:type="dxa"/>
            <w:vAlign w:val="center"/>
          </w:tcPr>
          <w:p w14:paraId="42C51024" w14:textId="77777777" w:rsidR="00360222" w:rsidRPr="00CF1C46" w:rsidRDefault="00360222" w:rsidP="00360222">
            <w:pPr>
              <w:pStyle w:val="TAC"/>
              <w:rPr>
                <w:rFonts w:cs="Arial"/>
                <w:sz w:val="16"/>
                <w:szCs w:val="16"/>
                <w:lang w:val="en-US" w:eastAsia="en-US"/>
              </w:rPr>
            </w:pPr>
          </w:p>
        </w:tc>
        <w:tc>
          <w:tcPr>
            <w:tcW w:w="540" w:type="dxa"/>
            <w:vAlign w:val="center"/>
          </w:tcPr>
          <w:p w14:paraId="1D0910A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7FD03C11" w14:textId="77777777" w:rsidR="00360222" w:rsidRPr="00CF1C46" w:rsidRDefault="00360222" w:rsidP="00360222">
            <w:pPr>
              <w:pStyle w:val="TAC"/>
              <w:rPr>
                <w:rFonts w:cs="Arial"/>
                <w:sz w:val="16"/>
                <w:szCs w:val="16"/>
                <w:lang w:val="en-US" w:eastAsia="en-US"/>
              </w:rPr>
            </w:pPr>
          </w:p>
        </w:tc>
      </w:tr>
      <w:tr w:rsidR="00360222" w:rsidRPr="00CF1C46" w14:paraId="102E1739" w14:textId="77777777">
        <w:trPr>
          <w:trHeight w:val="284"/>
        </w:trPr>
        <w:tc>
          <w:tcPr>
            <w:tcW w:w="839" w:type="dxa"/>
            <w:vAlign w:val="center"/>
          </w:tcPr>
          <w:p w14:paraId="168E52D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6D0D631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A.2.3.1.2-1</w:t>
            </w:r>
          </w:p>
        </w:tc>
        <w:tc>
          <w:tcPr>
            <w:tcW w:w="1177" w:type="dxa"/>
            <w:gridSpan w:val="2"/>
            <w:vAlign w:val="center"/>
          </w:tcPr>
          <w:p w14:paraId="35A03B48" w14:textId="77777777" w:rsidR="00360222" w:rsidRPr="00CF1C46" w:rsidRDefault="00360222" w:rsidP="00360222">
            <w:pPr>
              <w:pStyle w:val="TAC"/>
              <w:rPr>
                <w:rFonts w:cs="Arial"/>
                <w:sz w:val="16"/>
                <w:szCs w:val="16"/>
                <w:lang w:val="en-US" w:eastAsia="en-US"/>
              </w:rPr>
            </w:pPr>
          </w:p>
        </w:tc>
        <w:tc>
          <w:tcPr>
            <w:tcW w:w="572" w:type="dxa"/>
            <w:vAlign w:val="center"/>
          </w:tcPr>
          <w:p w14:paraId="5F0F1AC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618384D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0D8CBEB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6B7D67A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100</w:t>
            </w:r>
          </w:p>
        </w:tc>
        <w:tc>
          <w:tcPr>
            <w:tcW w:w="540" w:type="dxa"/>
            <w:vAlign w:val="center"/>
          </w:tcPr>
          <w:p w14:paraId="44FEE842" w14:textId="77777777" w:rsidR="00360222" w:rsidRPr="00CF1C46" w:rsidRDefault="00360222" w:rsidP="00360222">
            <w:pPr>
              <w:pStyle w:val="TAC"/>
              <w:rPr>
                <w:rFonts w:cs="Arial"/>
                <w:sz w:val="16"/>
                <w:szCs w:val="16"/>
                <w:lang w:val="en-US" w:eastAsia="en-US"/>
              </w:rPr>
            </w:pPr>
          </w:p>
        </w:tc>
        <w:tc>
          <w:tcPr>
            <w:tcW w:w="540" w:type="dxa"/>
            <w:vAlign w:val="center"/>
          </w:tcPr>
          <w:p w14:paraId="0220FD6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46A70315" w14:textId="77777777" w:rsidR="00360222" w:rsidRPr="00CF1C46" w:rsidRDefault="00360222" w:rsidP="00360222">
            <w:pPr>
              <w:pStyle w:val="TAC"/>
              <w:rPr>
                <w:rFonts w:cs="Arial"/>
                <w:sz w:val="16"/>
                <w:szCs w:val="16"/>
                <w:lang w:val="en-US" w:eastAsia="en-US"/>
              </w:rPr>
            </w:pPr>
          </w:p>
        </w:tc>
      </w:tr>
      <w:tr w:rsidR="002B035B" w:rsidRPr="00CF1C46" w14:paraId="7E55644B" w14:textId="77777777" w:rsidTr="00755A60">
        <w:trPr>
          <w:trHeight w:val="284"/>
        </w:trPr>
        <w:tc>
          <w:tcPr>
            <w:tcW w:w="9072" w:type="dxa"/>
            <w:gridSpan w:val="11"/>
            <w:shd w:val="clear" w:color="auto" w:fill="C0C0C0"/>
            <w:vAlign w:val="center"/>
          </w:tcPr>
          <w:p w14:paraId="533DA0F9" w14:textId="77777777" w:rsidR="002B035B" w:rsidRPr="00CF1C46" w:rsidRDefault="002B035B" w:rsidP="00755A60">
            <w:pPr>
              <w:pStyle w:val="TAH"/>
              <w:jc w:val="left"/>
              <w:rPr>
                <w:rFonts w:cs="Arial"/>
                <w:lang w:val="en-US" w:eastAsia="en-US"/>
              </w:rPr>
            </w:pPr>
            <w:r w:rsidRPr="00CF1C46">
              <w:rPr>
                <w:rFonts w:cs="Arial"/>
                <w:lang w:val="en-US" w:eastAsia="en-US"/>
              </w:rPr>
              <w:t>TDD, Partial RB allocation, QPSK</w:t>
            </w:r>
          </w:p>
        </w:tc>
      </w:tr>
      <w:tr w:rsidR="002B035B" w:rsidRPr="00CF1C46" w14:paraId="36B539E7" w14:textId="77777777" w:rsidTr="00755A60">
        <w:trPr>
          <w:trHeight w:val="284"/>
        </w:trPr>
        <w:tc>
          <w:tcPr>
            <w:tcW w:w="839" w:type="dxa"/>
            <w:vAlign w:val="center"/>
          </w:tcPr>
          <w:p w14:paraId="2CF58A6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62CB86A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34FAA551"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0EA4E1A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1.4 - 20</w:t>
            </w:r>
          </w:p>
        </w:tc>
        <w:tc>
          <w:tcPr>
            <w:tcW w:w="850" w:type="dxa"/>
            <w:vAlign w:val="center"/>
          </w:tcPr>
          <w:p w14:paraId="66728E1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53C256A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618260D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w:t>
            </w:r>
          </w:p>
        </w:tc>
        <w:tc>
          <w:tcPr>
            <w:tcW w:w="540" w:type="dxa"/>
            <w:vAlign w:val="center"/>
          </w:tcPr>
          <w:p w14:paraId="61CADA38" w14:textId="77777777" w:rsidR="002B035B" w:rsidRPr="00CF1C46" w:rsidRDefault="002B035B" w:rsidP="00755A60">
            <w:pPr>
              <w:pStyle w:val="TAC"/>
              <w:rPr>
                <w:rFonts w:cs="Arial"/>
                <w:sz w:val="16"/>
                <w:szCs w:val="16"/>
                <w:lang w:val="en-US" w:eastAsia="en-US"/>
              </w:rPr>
            </w:pPr>
          </w:p>
        </w:tc>
        <w:tc>
          <w:tcPr>
            <w:tcW w:w="540" w:type="dxa"/>
            <w:vAlign w:val="center"/>
          </w:tcPr>
          <w:p w14:paraId="3E2291A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F3B72F0" w14:textId="77777777" w:rsidR="002B035B" w:rsidRPr="00CF1C46" w:rsidRDefault="002B035B" w:rsidP="000B3D01">
            <w:pPr>
              <w:pStyle w:val="TAC"/>
              <w:rPr>
                <w:rFonts w:cs="Arial"/>
                <w:sz w:val="16"/>
                <w:szCs w:val="16"/>
                <w:lang w:val="en-US" w:eastAsia="en-US"/>
              </w:rPr>
            </w:pPr>
          </w:p>
        </w:tc>
      </w:tr>
      <w:tr w:rsidR="002B035B" w:rsidRPr="00CF1C46" w14:paraId="6CF928B6" w14:textId="77777777" w:rsidTr="00755A60">
        <w:trPr>
          <w:trHeight w:val="284"/>
        </w:trPr>
        <w:tc>
          <w:tcPr>
            <w:tcW w:w="839" w:type="dxa"/>
            <w:vAlign w:val="center"/>
          </w:tcPr>
          <w:p w14:paraId="617B2F2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DCCDC0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472127B2"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5DFCB1E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1.4 - 20</w:t>
            </w:r>
          </w:p>
        </w:tc>
        <w:tc>
          <w:tcPr>
            <w:tcW w:w="850" w:type="dxa"/>
            <w:vAlign w:val="center"/>
          </w:tcPr>
          <w:p w14:paraId="4240D2E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4BE7399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009A0C2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w:t>
            </w:r>
          </w:p>
        </w:tc>
        <w:tc>
          <w:tcPr>
            <w:tcW w:w="540" w:type="dxa"/>
            <w:vAlign w:val="center"/>
          </w:tcPr>
          <w:p w14:paraId="30D054DC" w14:textId="77777777" w:rsidR="002B035B" w:rsidRPr="00CF1C46" w:rsidRDefault="002B035B" w:rsidP="00755A60">
            <w:pPr>
              <w:pStyle w:val="TAC"/>
              <w:rPr>
                <w:rFonts w:cs="Arial"/>
                <w:sz w:val="16"/>
                <w:szCs w:val="16"/>
                <w:lang w:val="en-US" w:eastAsia="en-US"/>
              </w:rPr>
            </w:pPr>
          </w:p>
        </w:tc>
        <w:tc>
          <w:tcPr>
            <w:tcW w:w="540" w:type="dxa"/>
            <w:vAlign w:val="center"/>
          </w:tcPr>
          <w:p w14:paraId="435453F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1525FA1F" w14:textId="77777777" w:rsidR="002B035B" w:rsidRPr="00CF1C46" w:rsidRDefault="002B035B" w:rsidP="000B3D01">
            <w:pPr>
              <w:pStyle w:val="TAC"/>
              <w:rPr>
                <w:rFonts w:cs="Arial"/>
                <w:sz w:val="16"/>
                <w:szCs w:val="16"/>
                <w:lang w:val="en-US" w:eastAsia="en-US"/>
              </w:rPr>
            </w:pPr>
          </w:p>
        </w:tc>
      </w:tr>
      <w:tr w:rsidR="002B035B" w:rsidRPr="00CF1C46" w14:paraId="025563F0" w14:textId="77777777" w:rsidTr="00755A60">
        <w:trPr>
          <w:trHeight w:val="284"/>
        </w:trPr>
        <w:tc>
          <w:tcPr>
            <w:tcW w:w="839" w:type="dxa"/>
            <w:vAlign w:val="center"/>
          </w:tcPr>
          <w:p w14:paraId="2D9BC9D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C9A794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5D2C23B0"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0161F0E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1.4 - 20</w:t>
            </w:r>
          </w:p>
        </w:tc>
        <w:tc>
          <w:tcPr>
            <w:tcW w:w="850" w:type="dxa"/>
            <w:vAlign w:val="center"/>
          </w:tcPr>
          <w:p w14:paraId="256493B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1E8357E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2FD0136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w:t>
            </w:r>
          </w:p>
        </w:tc>
        <w:tc>
          <w:tcPr>
            <w:tcW w:w="540" w:type="dxa"/>
            <w:vAlign w:val="center"/>
          </w:tcPr>
          <w:p w14:paraId="5C84DD0C" w14:textId="77777777" w:rsidR="002B035B" w:rsidRPr="00CF1C46" w:rsidRDefault="002B035B" w:rsidP="00755A60">
            <w:pPr>
              <w:pStyle w:val="TAC"/>
              <w:rPr>
                <w:rFonts w:cs="Arial"/>
                <w:sz w:val="16"/>
                <w:szCs w:val="16"/>
                <w:lang w:val="en-US" w:eastAsia="en-US"/>
              </w:rPr>
            </w:pPr>
          </w:p>
        </w:tc>
        <w:tc>
          <w:tcPr>
            <w:tcW w:w="540" w:type="dxa"/>
            <w:vAlign w:val="center"/>
          </w:tcPr>
          <w:p w14:paraId="7021054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DD3D313" w14:textId="77777777" w:rsidR="002B035B" w:rsidRPr="00CF1C46" w:rsidRDefault="002B035B" w:rsidP="000B3D01">
            <w:pPr>
              <w:pStyle w:val="TAC"/>
              <w:rPr>
                <w:rFonts w:cs="Arial"/>
                <w:sz w:val="16"/>
                <w:szCs w:val="16"/>
                <w:lang w:val="en-US" w:eastAsia="en-US"/>
              </w:rPr>
            </w:pPr>
          </w:p>
        </w:tc>
      </w:tr>
      <w:tr w:rsidR="002B035B" w:rsidRPr="00CF1C46" w14:paraId="482679D1" w14:textId="77777777" w:rsidTr="00755A60">
        <w:trPr>
          <w:trHeight w:val="284"/>
        </w:trPr>
        <w:tc>
          <w:tcPr>
            <w:tcW w:w="839" w:type="dxa"/>
            <w:vAlign w:val="center"/>
          </w:tcPr>
          <w:p w14:paraId="20E78E1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6E438A2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30191EE4"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4EC2E75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1.4 - 20</w:t>
            </w:r>
          </w:p>
        </w:tc>
        <w:tc>
          <w:tcPr>
            <w:tcW w:w="850" w:type="dxa"/>
            <w:vAlign w:val="center"/>
          </w:tcPr>
          <w:p w14:paraId="2632F97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0C99D8F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0524A00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4</w:t>
            </w:r>
          </w:p>
        </w:tc>
        <w:tc>
          <w:tcPr>
            <w:tcW w:w="540" w:type="dxa"/>
            <w:vAlign w:val="center"/>
          </w:tcPr>
          <w:p w14:paraId="691BAD11" w14:textId="77777777" w:rsidR="002B035B" w:rsidRPr="00CF1C46" w:rsidRDefault="002B035B" w:rsidP="00755A60">
            <w:pPr>
              <w:pStyle w:val="TAC"/>
              <w:rPr>
                <w:rFonts w:cs="Arial"/>
                <w:sz w:val="16"/>
                <w:szCs w:val="16"/>
                <w:lang w:val="en-US" w:eastAsia="en-US"/>
              </w:rPr>
            </w:pPr>
          </w:p>
        </w:tc>
        <w:tc>
          <w:tcPr>
            <w:tcW w:w="540" w:type="dxa"/>
            <w:vAlign w:val="center"/>
          </w:tcPr>
          <w:p w14:paraId="65CB496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2CCDC26" w14:textId="77777777" w:rsidR="002B035B" w:rsidRPr="00CF1C46" w:rsidRDefault="002B035B" w:rsidP="000B3D01">
            <w:pPr>
              <w:pStyle w:val="TAC"/>
              <w:rPr>
                <w:rFonts w:cs="Arial"/>
                <w:sz w:val="16"/>
                <w:szCs w:val="16"/>
                <w:lang w:val="en-US" w:eastAsia="en-US"/>
              </w:rPr>
            </w:pPr>
          </w:p>
        </w:tc>
      </w:tr>
      <w:tr w:rsidR="002B035B" w:rsidRPr="00CF1C46" w14:paraId="4A653ADB" w14:textId="77777777" w:rsidTr="00755A60">
        <w:trPr>
          <w:trHeight w:val="284"/>
        </w:trPr>
        <w:tc>
          <w:tcPr>
            <w:tcW w:w="839" w:type="dxa"/>
            <w:vAlign w:val="center"/>
          </w:tcPr>
          <w:p w14:paraId="071C22D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5D724D4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050A8FB5"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0137C51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1.4 - 20</w:t>
            </w:r>
          </w:p>
        </w:tc>
        <w:tc>
          <w:tcPr>
            <w:tcW w:w="850" w:type="dxa"/>
            <w:vAlign w:val="center"/>
          </w:tcPr>
          <w:p w14:paraId="5391790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0EDD8BD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644A8B2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w:t>
            </w:r>
          </w:p>
        </w:tc>
        <w:tc>
          <w:tcPr>
            <w:tcW w:w="540" w:type="dxa"/>
            <w:vAlign w:val="center"/>
          </w:tcPr>
          <w:p w14:paraId="1ACA0F8C" w14:textId="77777777" w:rsidR="002B035B" w:rsidRPr="00CF1C46" w:rsidRDefault="002B035B" w:rsidP="00755A60">
            <w:pPr>
              <w:pStyle w:val="TAC"/>
              <w:rPr>
                <w:rFonts w:cs="Arial"/>
                <w:sz w:val="16"/>
                <w:szCs w:val="16"/>
                <w:lang w:val="en-US" w:eastAsia="en-US"/>
              </w:rPr>
            </w:pPr>
          </w:p>
        </w:tc>
        <w:tc>
          <w:tcPr>
            <w:tcW w:w="540" w:type="dxa"/>
            <w:vAlign w:val="center"/>
          </w:tcPr>
          <w:p w14:paraId="54C32B4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5E6100B6" w14:textId="77777777" w:rsidR="002B035B" w:rsidRPr="00CF1C46" w:rsidRDefault="002B035B" w:rsidP="000B3D01">
            <w:pPr>
              <w:pStyle w:val="TAC"/>
              <w:rPr>
                <w:rFonts w:cs="Arial"/>
                <w:sz w:val="16"/>
                <w:szCs w:val="16"/>
                <w:lang w:val="en-US" w:eastAsia="en-US"/>
              </w:rPr>
            </w:pPr>
          </w:p>
        </w:tc>
      </w:tr>
      <w:tr w:rsidR="002B035B" w:rsidRPr="00CF1C46" w14:paraId="008BF989" w14:textId="77777777" w:rsidTr="00755A60">
        <w:trPr>
          <w:trHeight w:val="284"/>
        </w:trPr>
        <w:tc>
          <w:tcPr>
            <w:tcW w:w="839" w:type="dxa"/>
            <w:vAlign w:val="center"/>
          </w:tcPr>
          <w:p w14:paraId="288FBD4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2D5C03F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3E11BC2E"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496CFE3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3 - 20</w:t>
            </w:r>
          </w:p>
        </w:tc>
        <w:tc>
          <w:tcPr>
            <w:tcW w:w="850" w:type="dxa"/>
            <w:vAlign w:val="center"/>
          </w:tcPr>
          <w:p w14:paraId="75604A3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0A0CAEA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2393E6E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7C0DD6EC" w14:textId="77777777" w:rsidR="002B035B" w:rsidRPr="00CF1C46" w:rsidRDefault="002B035B" w:rsidP="00755A60">
            <w:pPr>
              <w:pStyle w:val="TAC"/>
              <w:rPr>
                <w:rFonts w:cs="Arial"/>
                <w:sz w:val="16"/>
                <w:szCs w:val="16"/>
                <w:lang w:val="en-US" w:eastAsia="en-US"/>
              </w:rPr>
            </w:pPr>
          </w:p>
        </w:tc>
        <w:tc>
          <w:tcPr>
            <w:tcW w:w="540" w:type="dxa"/>
            <w:vAlign w:val="center"/>
          </w:tcPr>
          <w:p w14:paraId="39FB25F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72ECC69A" w14:textId="77777777" w:rsidR="002B035B" w:rsidRPr="00CF1C46" w:rsidRDefault="002B035B" w:rsidP="000B3D01">
            <w:pPr>
              <w:pStyle w:val="TAC"/>
              <w:rPr>
                <w:rFonts w:cs="Arial"/>
                <w:sz w:val="16"/>
                <w:szCs w:val="16"/>
                <w:lang w:val="en-US" w:eastAsia="en-US"/>
              </w:rPr>
            </w:pPr>
          </w:p>
        </w:tc>
      </w:tr>
      <w:tr w:rsidR="002B035B" w:rsidRPr="00CF1C46" w14:paraId="75853B1C" w14:textId="77777777" w:rsidTr="00755A60">
        <w:trPr>
          <w:trHeight w:val="284"/>
        </w:trPr>
        <w:tc>
          <w:tcPr>
            <w:tcW w:w="839" w:type="dxa"/>
            <w:vAlign w:val="center"/>
          </w:tcPr>
          <w:p w14:paraId="14F0AC5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010B94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4CA0FA86"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56B7D68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3 - 20</w:t>
            </w:r>
          </w:p>
        </w:tc>
        <w:tc>
          <w:tcPr>
            <w:tcW w:w="850" w:type="dxa"/>
            <w:vAlign w:val="center"/>
          </w:tcPr>
          <w:p w14:paraId="65AE99F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7655822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496F01D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8</w:t>
            </w:r>
          </w:p>
        </w:tc>
        <w:tc>
          <w:tcPr>
            <w:tcW w:w="540" w:type="dxa"/>
            <w:vAlign w:val="center"/>
          </w:tcPr>
          <w:p w14:paraId="42A554EA" w14:textId="77777777" w:rsidR="002B035B" w:rsidRPr="00CF1C46" w:rsidRDefault="002B035B" w:rsidP="00755A60">
            <w:pPr>
              <w:pStyle w:val="TAC"/>
              <w:rPr>
                <w:rFonts w:cs="Arial"/>
                <w:sz w:val="16"/>
                <w:szCs w:val="16"/>
                <w:lang w:val="en-US" w:eastAsia="en-US"/>
              </w:rPr>
            </w:pPr>
          </w:p>
        </w:tc>
        <w:tc>
          <w:tcPr>
            <w:tcW w:w="540" w:type="dxa"/>
            <w:vAlign w:val="center"/>
          </w:tcPr>
          <w:p w14:paraId="5BB7725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7AB666D" w14:textId="77777777" w:rsidR="002B035B" w:rsidRPr="00CF1C46" w:rsidRDefault="002B035B" w:rsidP="000B3D01">
            <w:pPr>
              <w:pStyle w:val="TAC"/>
              <w:rPr>
                <w:rFonts w:cs="Arial"/>
                <w:sz w:val="16"/>
                <w:szCs w:val="16"/>
                <w:lang w:val="en-US" w:eastAsia="en-US"/>
              </w:rPr>
            </w:pPr>
          </w:p>
        </w:tc>
      </w:tr>
      <w:tr w:rsidR="002B035B" w:rsidRPr="00CF1C46" w14:paraId="2B89E355" w14:textId="77777777" w:rsidTr="00755A60">
        <w:trPr>
          <w:trHeight w:val="284"/>
        </w:trPr>
        <w:tc>
          <w:tcPr>
            <w:tcW w:w="839" w:type="dxa"/>
            <w:vAlign w:val="center"/>
          </w:tcPr>
          <w:p w14:paraId="1339A75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25D6A74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36DC1860"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49FDC9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3 - 20</w:t>
            </w:r>
          </w:p>
        </w:tc>
        <w:tc>
          <w:tcPr>
            <w:tcW w:w="850" w:type="dxa"/>
            <w:vAlign w:val="center"/>
          </w:tcPr>
          <w:p w14:paraId="73DE4BC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320E9AC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755419F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9</w:t>
            </w:r>
          </w:p>
        </w:tc>
        <w:tc>
          <w:tcPr>
            <w:tcW w:w="540" w:type="dxa"/>
            <w:vAlign w:val="center"/>
          </w:tcPr>
          <w:p w14:paraId="3674B428" w14:textId="77777777" w:rsidR="002B035B" w:rsidRPr="00CF1C46" w:rsidRDefault="002B035B" w:rsidP="00755A60">
            <w:pPr>
              <w:pStyle w:val="TAC"/>
              <w:rPr>
                <w:rFonts w:cs="Arial"/>
                <w:sz w:val="16"/>
                <w:szCs w:val="16"/>
                <w:lang w:val="en-US" w:eastAsia="en-US"/>
              </w:rPr>
            </w:pPr>
          </w:p>
        </w:tc>
        <w:tc>
          <w:tcPr>
            <w:tcW w:w="540" w:type="dxa"/>
            <w:vAlign w:val="center"/>
          </w:tcPr>
          <w:p w14:paraId="3630289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7091FC53" w14:textId="77777777" w:rsidR="002B035B" w:rsidRPr="00CF1C46" w:rsidRDefault="002B035B" w:rsidP="000B3D01">
            <w:pPr>
              <w:pStyle w:val="TAC"/>
              <w:rPr>
                <w:rFonts w:cs="Arial"/>
                <w:sz w:val="16"/>
                <w:szCs w:val="16"/>
                <w:lang w:val="en-US" w:eastAsia="en-US"/>
              </w:rPr>
            </w:pPr>
          </w:p>
        </w:tc>
      </w:tr>
      <w:tr w:rsidR="002B035B" w:rsidRPr="00CF1C46" w14:paraId="1FC9FE6A" w14:textId="77777777" w:rsidTr="00755A60">
        <w:trPr>
          <w:trHeight w:val="284"/>
        </w:trPr>
        <w:tc>
          <w:tcPr>
            <w:tcW w:w="839" w:type="dxa"/>
            <w:vAlign w:val="center"/>
          </w:tcPr>
          <w:p w14:paraId="63E2EC0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138497B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60BD078B"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4ED744F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3 - 20</w:t>
            </w:r>
          </w:p>
        </w:tc>
        <w:tc>
          <w:tcPr>
            <w:tcW w:w="850" w:type="dxa"/>
            <w:vAlign w:val="center"/>
          </w:tcPr>
          <w:p w14:paraId="337CF5D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5BF12C7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4E4319B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w:t>
            </w:r>
          </w:p>
        </w:tc>
        <w:tc>
          <w:tcPr>
            <w:tcW w:w="540" w:type="dxa"/>
            <w:vAlign w:val="center"/>
          </w:tcPr>
          <w:p w14:paraId="7F3E1E19" w14:textId="77777777" w:rsidR="002B035B" w:rsidRPr="00CF1C46" w:rsidRDefault="002B035B" w:rsidP="00755A60">
            <w:pPr>
              <w:pStyle w:val="TAC"/>
              <w:rPr>
                <w:rFonts w:cs="Arial"/>
                <w:sz w:val="16"/>
                <w:szCs w:val="16"/>
                <w:lang w:val="en-US" w:eastAsia="en-US"/>
              </w:rPr>
            </w:pPr>
          </w:p>
        </w:tc>
        <w:tc>
          <w:tcPr>
            <w:tcW w:w="540" w:type="dxa"/>
            <w:vAlign w:val="center"/>
          </w:tcPr>
          <w:p w14:paraId="0D15B42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14ABD9AA" w14:textId="77777777" w:rsidR="002B035B" w:rsidRPr="00CF1C46" w:rsidRDefault="002B035B" w:rsidP="000B3D01">
            <w:pPr>
              <w:pStyle w:val="TAC"/>
              <w:rPr>
                <w:rFonts w:cs="Arial"/>
                <w:sz w:val="16"/>
                <w:szCs w:val="16"/>
                <w:lang w:val="en-US" w:eastAsia="en-US"/>
              </w:rPr>
            </w:pPr>
          </w:p>
        </w:tc>
      </w:tr>
      <w:tr w:rsidR="002B035B" w:rsidRPr="00CF1C46" w14:paraId="78899594" w14:textId="77777777" w:rsidTr="00755A60">
        <w:trPr>
          <w:trHeight w:val="284"/>
        </w:trPr>
        <w:tc>
          <w:tcPr>
            <w:tcW w:w="839" w:type="dxa"/>
            <w:vAlign w:val="center"/>
          </w:tcPr>
          <w:p w14:paraId="2331F01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DD3818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461E2C6E"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0E9B5DD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3 - 20</w:t>
            </w:r>
          </w:p>
        </w:tc>
        <w:tc>
          <w:tcPr>
            <w:tcW w:w="850" w:type="dxa"/>
            <w:vAlign w:val="center"/>
          </w:tcPr>
          <w:p w14:paraId="796CC25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5C67B83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12136D6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0E58C437" w14:textId="77777777" w:rsidR="002B035B" w:rsidRPr="00CF1C46" w:rsidRDefault="002B035B" w:rsidP="00755A60">
            <w:pPr>
              <w:pStyle w:val="TAC"/>
              <w:rPr>
                <w:rFonts w:cs="Arial"/>
                <w:sz w:val="16"/>
                <w:szCs w:val="16"/>
                <w:lang w:val="en-US" w:eastAsia="en-US"/>
              </w:rPr>
            </w:pPr>
          </w:p>
        </w:tc>
        <w:tc>
          <w:tcPr>
            <w:tcW w:w="540" w:type="dxa"/>
            <w:vAlign w:val="center"/>
          </w:tcPr>
          <w:p w14:paraId="7E6C238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159B0E8B" w14:textId="77777777" w:rsidR="002B035B" w:rsidRPr="00CF1C46" w:rsidRDefault="002B035B" w:rsidP="000B3D01">
            <w:pPr>
              <w:pStyle w:val="TAC"/>
              <w:rPr>
                <w:rFonts w:cs="Arial"/>
                <w:sz w:val="16"/>
                <w:szCs w:val="16"/>
                <w:lang w:val="en-US" w:eastAsia="en-US"/>
              </w:rPr>
            </w:pPr>
          </w:p>
        </w:tc>
      </w:tr>
      <w:tr w:rsidR="002B035B" w:rsidRPr="00CF1C46" w14:paraId="460FC054" w14:textId="77777777" w:rsidTr="00755A60">
        <w:trPr>
          <w:trHeight w:val="284"/>
        </w:trPr>
        <w:tc>
          <w:tcPr>
            <w:tcW w:w="839" w:type="dxa"/>
            <w:vAlign w:val="center"/>
          </w:tcPr>
          <w:p w14:paraId="513C399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0E7B16C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2325827F"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710C106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5 - 20</w:t>
            </w:r>
          </w:p>
        </w:tc>
        <w:tc>
          <w:tcPr>
            <w:tcW w:w="850" w:type="dxa"/>
            <w:vAlign w:val="center"/>
          </w:tcPr>
          <w:p w14:paraId="76DF6B6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742862F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4C6AD85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39FA0CEC" w14:textId="77777777" w:rsidR="002B035B" w:rsidRPr="00CF1C46" w:rsidRDefault="002B035B" w:rsidP="00755A60">
            <w:pPr>
              <w:pStyle w:val="TAC"/>
              <w:rPr>
                <w:rFonts w:cs="Arial"/>
                <w:sz w:val="16"/>
                <w:szCs w:val="16"/>
                <w:lang w:val="en-US" w:eastAsia="en-US"/>
              </w:rPr>
            </w:pPr>
          </w:p>
        </w:tc>
        <w:tc>
          <w:tcPr>
            <w:tcW w:w="540" w:type="dxa"/>
            <w:vAlign w:val="center"/>
          </w:tcPr>
          <w:p w14:paraId="48CE7D9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4B605F8" w14:textId="77777777" w:rsidR="002B035B" w:rsidRPr="00CF1C46" w:rsidRDefault="002B035B" w:rsidP="000B3D01">
            <w:pPr>
              <w:pStyle w:val="TAC"/>
              <w:rPr>
                <w:rFonts w:cs="Arial"/>
                <w:sz w:val="16"/>
                <w:szCs w:val="16"/>
                <w:lang w:val="en-US" w:eastAsia="en-US"/>
              </w:rPr>
            </w:pPr>
          </w:p>
        </w:tc>
      </w:tr>
      <w:tr w:rsidR="002B035B" w:rsidRPr="00CF1C46" w14:paraId="62AFFB62" w14:textId="77777777" w:rsidTr="00755A60">
        <w:trPr>
          <w:trHeight w:val="284"/>
        </w:trPr>
        <w:tc>
          <w:tcPr>
            <w:tcW w:w="839" w:type="dxa"/>
            <w:vAlign w:val="center"/>
          </w:tcPr>
          <w:p w14:paraId="65522A0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1C246F9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3CD9F482"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1085F45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5 - 20</w:t>
            </w:r>
          </w:p>
        </w:tc>
        <w:tc>
          <w:tcPr>
            <w:tcW w:w="850" w:type="dxa"/>
            <w:vAlign w:val="center"/>
          </w:tcPr>
          <w:p w14:paraId="7DFBBAF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3D41991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189BA44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w:t>
            </w:r>
          </w:p>
        </w:tc>
        <w:tc>
          <w:tcPr>
            <w:tcW w:w="540" w:type="dxa"/>
            <w:vAlign w:val="center"/>
          </w:tcPr>
          <w:p w14:paraId="25FB3C13" w14:textId="77777777" w:rsidR="002B035B" w:rsidRPr="00CF1C46" w:rsidRDefault="002B035B" w:rsidP="00755A60">
            <w:pPr>
              <w:pStyle w:val="TAC"/>
              <w:rPr>
                <w:rFonts w:cs="Arial"/>
                <w:sz w:val="16"/>
                <w:szCs w:val="16"/>
                <w:lang w:val="en-US" w:eastAsia="en-US"/>
              </w:rPr>
            </w:pPr>
          </w:p>
        </w:tc>
        <w:tc>
          <w:tcPr>
            <w:tcW w:w="540" w:type="dxa"/>
            <w:vAlign w:val="center"/>
          </w:tcPr>
          <w:p w14:paraId="323C626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51988194" w14:textId="77777777" w:rsidR="002B035B" w:rsidRPr="00CF1C46" w:rsidRDefault="002B035B" w:rsidP="000B3D01">
            <w:pPr>
              <w:pStyle w:val="TAC"/>
              <w:rPr>
                <w:rFonts w:cs="Arial"/>
                <w:sz w:val="16"/>
                <w:szCs w:val="16"/>
                <w:lang w:val="en-US" w:eastAsia="en-US"/>
              </w:rPr>
            </w:pPr>
          </w:p>
        </w:tc>
      </w:tr>
      <w:tr w:rsidR="002B035B" w:rsidRPr="00CF1C46" w14:paraId="3DBDA918" w14:textId="77777777" w:rsidTr="00755A60">
        <w:trPr>
          <w:trHeight w:val="284"/>
        </w:trPr>
        <w:tc>
          <w:tcPr>
            <w:tcW w:w="839" w:type="dxa"/>
            <w:vAlign w:val="center"/>
          </w:tcPr>
          <w:p w14:paraId="144BB8A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7F8385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48960845"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EC80E6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5 - 20</w:t>
            </w:r>
          </w:p>
        </w:tc>
        <w:tc>
          <w:tcPr>
            <w:tcW w:w="850" w:type="dxa"/>
            <w:vAlign w:val="center"/>
          </w:tcPr>
          <w:p w14:paraId="1BDDE01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29E97A5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7D071BB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18</w:t>
            </w:r>
          </w:p>
        </w:tc>
        <w:tc>
          <w:tcPr>
            <w:tcW w:w="540" w:type="dxa"/>
            <w:vAlign w:val="center"/>
          </w:tcPr>
          <w:p w14:paraId="14C03473" w14:textId="77777777" w:rsidR="002B035B" w:rsidRPr="00CF1C46" w:rsidRDefault="002B035B" w:rsidP="00755A60">
            <w:pPr>
              <w:pStyle w:val="TAC"/>
              <w:rPr>
                <w:rFonts w:cs="Arial"/>
                <w:sz w:val="16"/>
                <w:szCs w:val="16"/>
                <w:lang w:val="en-US" w:eastAsia="en-US"/>
              </w:rPr>
            </w:pPr>
          </w:p>
        </w:tc>
        <w:tc>
          <w:tcPr>
            <w:tcW w:w="540" w:type="dxa"/>
            <w:vAlign w:val="center"/>
          </w:tcPr>
          <w:p w14:paraId="2CA8CCF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2CBC126" w14:textId="77777777" w:rsidR="002B035B" w:rsidRPr="00CF1C46" w:rsidRDefault="002B035B" w:rsidP="000B3D01">
            <w:pPr>
              <w:pStyle w:val="TAC"/>
              <w:rPr>
                <w:rFonts w:cs="Arial"/>
                <w:sz w:val="16"/>
                <w:szCs w:val="16"/>
                <w:lang w:val="en-US" w:eastAsia="en-US"/>
              </w:rPr>
            </w:pPr>
          </w:p>
        </w:tc>
      </w:tr>
      <w:tr w:rsidR="002B035B" w:rsidRPr="00CF1C46" w14:paraId="572F4DD6" w14:textId="77777777" w:rsidTr="00755A60">
        <w:trPr>
          <w:trHeight w:val="284"/>
        </w:trPr>
        <w:tc>
          <w:tcPr>
            <w:tcW w:w="839" w:type="dxa"/>
            <w:vAlign w:val="center"/>
          </w:tcPr>
          <w:p w14:paraId="300CD2D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70142C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066B500B"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5DEA6CC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5 - 20</w:t>
            </w:r>
          </w:p>
        </w:tc>
        <w:tc>
          <w:tcPr>
            <w:tcW w:w="850" w:type="dxa"/>
            <w:vAlign w:val="center"/>
          </w:tcPr>
          <w:p w14:paraId="055B92F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2520E51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7A009BE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540" w:type="dxa"/>
            <w:vAlign w:val="center"/>
          </w:tcPr>
          <w:p w14:paraId="04691DB9" w14:textId="77777777" w:rsidR="002B035B" w:rsidRPr="00CF1C46" w:rsidRDefault="002B035B" w:rsidP="00755A60">
            <w:pPr>
              <w:pStyle w:val="TAC"/>
              <w:rPr>
                <w:rFonts w:cs="Arial"/>
                <w:sz w:val="16"/>
                <w:szCs w:val="16"/>
                <w:lang w:val="en-US" w:eastAsia="en-US"/>
              </w:rPr>
            </w:pPr>
          </w:p>
        </w:tc>
        <w:tc>
          <w:tcPr>
            <w:tcW w:w="540" w:type="dxa"/>
            <w:vAlign w:val="center"/>
          </w:tcPr>
          <w:p w14:paraId="4FA5F5F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CDA8BBB" w14:textId="77777777" w:rsidR="002B035B" w:rsidRPr="00CF1C46" w:rsidRDefault="002B035B" w:rsidP="000B3D01">
            <w:pPr>
              <w:pStyle w:val="TAC"/>
              <w:rPr>
                <w:rFonts w:cs="Arial"/>
                <w:sz w:val="16"/>
                <w:szCs w:val="16"/>
                <w:lang w:val="en-US" w:eastAsia="en-US"/>
              </w:rPr>
            </w:pPr>
          </w:p>
        </w:tc>
      </w:tr>
      <w:tr w:rsidR="002B035B" w:rsidRPr="00CF1C46" w14:paraId="79E75200" w14:textId="77777777" w:rsidTr="00755A60">
        <w:trPr>
          <w:trHeight w:val="284"/>
        </w:trPr>
        <w:tc>
          <w:tcPr>
            <w:tcW w:w="839" w:type="dxa"/>
            <w:vAlign w:val="center"/>
          </w:tcPr>
          <w:p w14:paraId="4CCA00D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C8EA90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07F7F7A5"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4EE4371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5 - 20</w:t>
            </w:r>
          </w:p>
        </w:tc>
        <w:tc>
          <w:tcPr>
            <w:tcW w:w="850" w:type="dxa"/>
            <w:vAlign w:val="center"/>
          </w:tcPr>
          <w:p w14:paraId="2422C93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658D5A7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7AD4056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24</w:t>
            </w:r>
          </w:p>
        </w:tc>
        <w:tc>
          <w:tcPr>
            <w:tcW w:w="540" w:type="dxa"/>
            <w:vAlign w:val="center"/>
          </w:tcPr>
          <w:p w14:paraId="32E13F61" w14:textId="77777777" w:rsidR="002B035B" w:rsidRPr="00CF1C46" w:rsidRDefault="002B035B" w:rsidP="00755A60">
            <w:pPr>
              <w:pStyle w:val="TAC"/>
              <w:rPr>
                <w:rFonts w:cs="Arial"/>
                <w:sz w:val="16"/>
                <w:szCs w:val="16"/>
                <w:lang w:val="en-US" w:eastAsia="en-US"/>
              </w:rPr>
            </w:pPr>
          </w:p>
        </w:tc>
        <w:tc>
          <w:tcPr>
            <w:tcW w:w="540" w:type="dxa"/>
            <w:vAlign w:val="center"/>
          </w:tcPr>
          <w:p w14:paraId="06492DC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06EE8D7" w14:textId="77777777" w:rsidR="002B035B" w:rsidRPr="00CF1C46" w:rsidRDefault="002B035B" w:rsidP="000B3D01">
            <w:pPr>
              <w:pStyle w:val="TAC"/>
              <w:rPr>
                <w:rFonts w:cs="Arial"/>
                <w:sz w:val="16"/>
                <w:szCs w:val="16"/>
                <w:lang w:val="en-US" w:eastAsia="en-US"/>
              </w:rPr>
            </w:pPr>
          </w:p>
        </w:tc>
      </w:tr>
      <w:tr w:rsidR="002B035B" w:rsidRPr="00CF1C46" w14:paraId="567E7DC5" w14:textId="77777777" w:rsidTr="00755A60">
        <w:trPr>
          <w:trHeight w:val="284"/>
        </w:trPr>
        <w:tc>
          <w:tcPr>
            <w:tcW w:w="839" w:type="dxa"/>
            <w:vAlign w:val="center"/>
          </w:tcPr>
          <w:p w14:paraId="3A41B84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0647FD7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12D3D7D6"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640BEE2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38BC3DF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28A1E08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652EA26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49195F0D" w14:textId="77777777" w:rsidR="002B035B" w:rsidRPr="00CF1C46" w:rsidRDefault="002B035B" w:rsidP="00755A60">
            <w:pPr>
              <w:pStyle w:val="TAC"/>
              <w:rPr>
                <w:rFonts w:cs="Arial"/>
                <w:sz w:val="16"/>
                <w:szCs w:val="16"/>
                <w:lang w:val="en-US" w:eastAsia="en-US"/>
              </w:rPr>
            </w:pPr>
          </w:p>
        </w:tc>
        <w:tc>
          <w:tcPr>
            <w:tcW w:w="540" w:type="dxa"/>
            <w:vAlign w:val="center"/>
          </w:tcPr>
          <w:p w14:paraId="6D60457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1550A72" w14:textId="77777777" w:rsidR="002B035B" w:rsidRPr="00CF1C46" w:rsidRDefault="002B035B" w:rsidP="000B3D01">
            <w:pPr>
              <w:pStyle w:val="TAC"/>
              <w:rPr>
                <w:rFonts w:cs="Arial"/>
                <w:sz w:val="16"/>
                <w:szCs w:val="16"/>
                <w:lang w:val="en-US" w:eastAsia="en-US"/>
              </w:rPr>
            </w:pPr>
          </w:p>
        </w:tc>
      </w:tr>
      <w:tr w:rsidR="002B035B" w:rsidRPr="00CF1C46" w14:paraId="0FA3FE42" w14:textId="77777777" w:rsidTr="00755A60">
        <w:trPr>
          <w:trHeight w:val="284"/>
        </w:trPr>
        <w:tc>
          <w:tcPr>
            <w:tcW w:w="839" w:type="dxa"/>
            <w:vAlign w:val="center"/>
          </w:tcPr>
          <w:p w14:paraId="4DABDDE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556D0A5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53326526"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4F5F4FD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1686368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35E5DF6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4EB986B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27</w:t>
            </w:r>
          </w:p>
        </w:tc>
        <w:tc>
          <w:tcPr>
            <w:tcW w:w="540" w:type="dxa"/>
            <w:vAlign w:val="center"/>
          </w:tcPr>
          <w:p w14:paraId="3E7292DE" w14:textId="77777777" w:rsidR="002B035B" w:rsidRPr="00CF1C46" w:rsidRDefault="002B035B" w:rsidP="00755A60">
            <w:pPr>
              <w:pStyle w:val="TAC"/>
              <w:rPr>
                <w:rFonts w:cs="Arial"/>
                <w:sz w:val="16"/>
                <w:szCs w:val="16"/>
                <w:lang w:val="en-US" w:eastAsia="en-US"/>
              </w:rPr>
            </w:pPr>
          </w:p>
        </w:tc>
        <w:tc>
          <w:tcPr>
            <w:tcW w:w="540" w:type="dxa"/>
            <w:vAlign w:val="center"/>
          </w:tcPr>
          <w:p w14:paraId="4C792DC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5FDF2BE6" w14:textId="77777777" w:rsidR="002B035B" w:rsidRPr="00CF1C46" w:rsidRDefault="002B035B" w:rsidP="000B3D01">
            <w:pPr>
              <w:pStyle w:val="TAC"/>
              <w:rPr>
                <w:rFonts w:cs="Arial"/>
                <w:sz w:val="16"/>
                <w:szCs w:val="16"/>
                <w:lang w:val="en-US" w:eastAsia="en-US"/>
              </w:rPr>
            </w:pPr>
          </w:p>
        </w:tc>
      </w:tr>
      <w:tr w:rsidR="002B035B" w:rsidRPr="00CF1C46" w14:paraId="2E55D308" w14:textId="77777777" w:rsidTr="00755A60">
        <w:trPr>
          <w:trHeight w:val="284"/>
        </w:trPr>
        <w:tc>
          <w:tcPr>
            <w:tcW w:w="839" w:type="dxa"/>
            <w:vAlign w:val="center"/>
          </w:tcPr>
          <w:p w14:paraId="215DEC7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2B4462F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7994CB15"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5C3FD76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1838083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389F6EA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5766077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30</w:t>
            </w:r>
          </w:p>
        </w:tc>
        <w:tc>
          <w:tcPr>
            <w:tcW w:w="540" w:type="dxa"/>
            <w:vAlign w:val="center"/>
          </w:tcPr>
          <w:p w14:paraId="00393C8C" w14:textId="77777777" w:rsidR="002B035B" w:rsidRPr="00CF1C46" w:rsidRDefault="002B035B" w:rsidP="00755A60">
            <w:pPr>
              <w:pStyle w:val="TAC"/>
              <w:rPr>
                <w:rFonts w:cs="Arial"/>
                <w:sz w:val="16"/>
                <w:szCs w:val="16"/>
                <w:lang w:val="en-US" w:eastAsia="en-US"/>
              </w:rPr>
            </w:pPr>
          </w:p>
        </w:tc>
        <w:tc>
          <w:tcPr>
            <w:tcW w:w="540" w:type="dxa"/>
            <w:vAlign w:val="center"/>
          </w:tcPr>
          <w:p w14:paraId="2ED471F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7241567" w14:textId="77777777" w:rsidR="002B035B" w:rsidRPr="00CF1C46" w:rsidRDefault="002B035B" w:rsidP="000B3D01">
            <w:pPr>
              <w:pStyle w:val="TAC"/>
              <w:rPr>
                <w:rFonts w:cs="Arial"/>
                <w:sz w:val="16"/>
                <w:szCs w:val="16"/>
                <w:lang w:val="en-US" w:eastAsia="en-US"/>
              </w:rPr>
            </w:pPr>
          </w:p>
        </w:tc>
      </w:tr>
      <w:tr w:rsidR="002B035B" w:rsidRPr="00CF1C46" w14:paraId="5B83C64C" w14:textId="77777777" w:rsidTr="00755A60">
        <w:trPr>
          <w:trHeight w:val="284"/>
        </w:trPr>
        <w:tc>
          <w:tcPr>
            <w:tcW w:w="839" w:type="dxa"/>
            <w:vAlign w:val="center"/>
          </w:tcPr>
          <w:p w14:paraId="2D8D9FB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2D35FA9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0ADB4009"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1834503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29F5471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41B5D8C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784B5CA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32</w:t>
            </w:r>
          </w:p>
        </w:tc>
        <w:tc>
          <w:tcPr>
            <w:tcW w:w="540" w:type="dxa"/>
            <w:vAlign w:val="center"/>
          </w:tcPr>
          <w:p w14:paraId="7E2E829A" w14:textId="77777777" w:rsidR="002B035B" w:rsidRPr="00CF1C46" w:rsidRDefault="002B035B" w:rsidP="00755A60">
            <w:pPr>
              <w:pStyle w:val="TAC"/>
              <w:rPr>
                <w:rFonts w:cs="Arial"/>
                <w:sz w:val="16"/>
                <w:szCs w:val="16"/>
                <w:lang w:val="en-US" w:eastAsia="en-US"/>
              </w:rPr>
            </w:pPr>
          </w:p>
        </w:tc>
        <w:tc>
          <w:tcPr>
            <w:tcW w:w="540" w:type="dxa"/>
            <w:vAlign w:val="center"/>
          </w:tcPr>
          <w:p w14:paraId="59554B9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8421DF3" w14:textId="77777777" w:rsidR="002B035B" w:rsidRPr="00CF1C46" w:rsidRDefault="002B035B" w:rsidP="000B3D01">
            <w:pPr>
              <w:pStyle w:val="TAC"/>
              <w:rPr>
                <w:rFonts w:cs="Arial"/>
                <w:sz w:val="16"/>
                <w:szCs w:val="16"/>
                <w:lang w:val="en-US" w:eastAsia="en-US"/>
              </w:rPr>
            </w:pPr>
          </w:p>
        </w:tc>
      </w:tr>
      <w:tr w:rsidR="002B035B" w:rsidRPr="00CF1C46" w14:paraId="2017E574" w14:textId="77777777" w:rsidTr="00755A60">
        <w:trPr>
          <w:trHeight w:val="284"/>
        </w:trPr>
        <w:tc>
          <w:tcPr>
            <w:tcW w:w="839" w:type="dxa"/>
            <w:vAlign w:val="center"/>
          </w:tcPr>
          <w:p w14:paraId="695B355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6B1A1B6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63992ABC"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060947B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2D0FF92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58D68C0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39C61B1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36</w:t>
            </w:r>
          </w:p>
        </w:tc>
        <w:tc>
          <w:tcPr>
            <w:tcW w:w="540" w:type="dxa"/>
            <w:vAlign w:val="center"/>
          </w:tcPr>
          <w:p w14:paraId="00093C10" w14:textId="77777777" w:rsidR="002B035B" w:rsidRPr="00CF1C46" w:rsidRDefault="002B035B" w:rsidP="00755A60">
            <w:pPr>
              <w:pStyle w:val="TAC"/>
              <w:rPr>
                <w:rFonts w:cs="Arial"/>
                <w:sz w:val="16"/>
                <w:szCs w:val="16"/>
                <w:lang w:val="en-US" w:eastAsia="en-US"/>
              </w:rPr>
            </w:pPr>
          </w:p>
        </w:tc>
        <w:tc>
          <w:tcPr>
            <w:tcW w:w="540" w:type="dxa"/>
            <w:vAlign w:val="center"/>
          </w:tcPr>
          <w:p w14:paraId="7D51DFF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90A02BD" w14:textId="77777777" w:rsidR="002B035B" w:rsidRPr="00CF1C46" w:rsidRDefault="002B035B" w:rsidP="000B3D01">
            <w:pPr>
              <w:pStyle w:val="TAC"/>
              <w:rPr>
                <w:rFonts w:cs="Arial"/>
                <w:sz w:val="16"/>
                <w:szCs w:val="16"/>
                <w:lang w:val="en-US" w:eastAsia="en-US"/>
              </w:rPr>
            </w:pPr>
          </w:p>
        </w:tc>
      </w:tr>
      <w:tr w:rsidR="002B035B" w:rsidRPr="00CF1C46" w14:paraId="73264558" w14:textId="77777777" w:rsidTr="00755A60">
        <w:trPr>
          <w:trHeight w:val="284"/>
        </w:trPr>
        <w:tc>
          <w:tcPr>
            <w:tcW w:w="839" w:type="dxa"/>
            <w:vAlign w:val="center"/>
          </w:tcPr>
          <w:p w14:paraId="4FCA4FF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1F6B3CE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700C5942"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24C9360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562AB0E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3ED0E87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6F728AD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40</w:t>
            </w:r>
          </w:p>
        </w:tc>
        <w:tc>
          <w:tcPr>
            <w:tcW w:w="540" w:type="dxa"/>
            <w:vAlign w:val="center"/>
          </w:tcPr>
          <w:p w14:paraId="184679F6" w14:textId="77777777" w:rsidR="002B035B" w:rsidRPr="00CF1C46" w:rsidRDefault="002B035B" w:rsidP="00755A60">
            <w:pPr>
              <w:pStyle w:val="TAC"/>
              <w:rPr>
                <w:rFonts w:cs="Arial"/>
                <w:sz w:val="16"/>
                <w:szCs w:val="16"/>
                <w:lang w:val="en-US" w:eastAsia="en-US"/>
              </w:rPr>
            </w:pPr>
          </w:p>
        </w:tc>
        <w:tc>
          <w:tcPr>
            <w:tcW w:w="540" w:type="dxa"/>
            <w:vAlign w:val="center"/>
          </w:tcPr>
          <w:p w14:paraId="62C18A0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5D979E6" w14:textId="77777777" w:rsidR="002B035B" w:rsidRPr="00CF1C46" w:rsidRDefault="002B035B" w:rsidP="000B3D01">
            <w:pPr>
              <w:pStyle w:val="TAC"/>
              <w:rPr>
                <w:rFonts w:cs="Arial"/>
                <w:sz w:val="16"/>
                <w:szCs w:val="16"/>
                <w:lang w:val="en-US" w:eastAsia="en-US"/>
              </w:rPr>
            </w:pPr>
          </w:p>
        </w:tc>
      </w:tr>
      <w:tr w:rsidR="002B035B" w:rsidRPr="00CF1C46" w14:paraId="4911965A" w14:textId="77777777" w:rsidTr="00755A60">
        <w:trPr>
          <w:trHeight w:val="284"/>
        </w:trPr>
        <w:tc>
          <w:tcPr>
            <w:tcW w:w="839" w:type="dxa"/>
            <w:vAlign w:val="center"/>
          </w:tcPr>
          <w:p w14:paraId="1E3F242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75B98B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0FFE20BD"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233AA32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1B91639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33A549B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670A4A2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45</w:t>
            </w:r>
          </w:p>
        </w:tc>
        <w:tc>
          <w:tcPr>
            <w:tcW w:w="540" w:type="dxa"/>
            <w:vAlign w:val="center"/>
          </w:tcPr>
          <w:p w14:paraId="10CC5F84" w14:textId="77777777" w:rsidR="002B035B" w:rsidRPr="00CF1C46" w:rsidRDefault="002B035B" w:rsidP="00755A60">
            <w:pPr>
              <w:pStyle w:val="TAC"/>
              <w:rPr>
                <w:rFonts w:cs="Arial"/>
                <w:sz w:val="16"/>
                <w:szCs w:val="16"/>
                <w:lang w:val="en-US" w:eastAsia="en-US"/>
              </w:rPr>
            </w:pPr>
          </w:p>
        </w:tc>
        <w:tc>
          <w:tcPr>
            <w:tcW w:w="540" w:type="dxa"/>
            <w:vAlign w:val="center"/>
          </w:tcPr>
          <w:p w14:paraId="0B79032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C7AAB7C" w14:textId="77777777" w:rsidR="002B035B" w:rsidRPr="00CF1C46" w:rsidRDefault="002B035B" w:rsidP="000B3D01">
            <w:pPr>
              <w:pStyle w:val="TAC"/>
              <w:rPr>
                <w:rFonts w:cs="Arial"/>
                <w:sz w:val="16"/>
                <w:szCs w:val="16"/>
                <w:lang w:val="en-US" w:eastAsia="en-US"/>
              </w:rPr>
            </w:pPr>
          </w:p>
        </w:tc>
      </w:tr>
      <w:tr w:rsidR="002B035B" w:rsidRPr="00CF1C46" w14:paraId="07CCBFE8" w14:textId="77777777" w:rsidTr="00755A60">
        <w:trPr>
          <w:trHeight w:val="284"/>
        </w:trPr>
        <w:tc>
          <w:tcPr>
            <w:tcW w:w="839" w:type="dxa"/>
            <w:vAlign w:val="center"/>
          </w:tcPr>
          <w:p w14:paraId="42C1E08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22CF48C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0526BFF3"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A9E8AB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6F3C8C9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00EA24D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3195327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48</w:t>
            </w:r>
          </w:p>
        </w:tc>
        <w:tc>
          <w:tcPr>
            <w:tcW w:w="540" w:type="dxa"/>
            <w:vAlign w:val="center"/>
          </w:tcPr>
          <w:p w14:paraId="43BEB715" w14:textId="77777777" w:rsidR="002B035B" w:rsidRPr="00CF1C46" w:rsidRDefault="002B035B" w:rsidP="00755A60">
            <w:pPr>
              <w:pStyle w:val="TAC"/>
              <w:rPr>
                <w:rFonts w:cs="Arial"/>
                <w:sz w:val="16"/>
                <w:szCs w:val="16"/>
                <w:lang w:val="en-US" w:eastAsia="en-US"/>
              </w:rPr>
            </w:pPr>
          </w:p>
        </w:tc>
        <w:tc>
          <w:tcPr>
            <w:tcW w:w="540" w:type="dxa"/>
            <w:vAlign w:val="center"/>
          </w:tcPr>
          <w:p w14:paraId="0682858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58491C3A" w14:textId="77777777" w:rsidR="002B035B" w:rsidRPr="00CF1C46" w:rsidRDefault="002B035B" w:rsidP="000B3D01">
            <w:pPr>
              <w:pStyle w:val="TAC"/>
              <w:rPr>
                <w:rFonts w:cs="Arial"/>
                <w:sz w:val="16"/>
                <w:szCs w:val="16"/>
                <w:lang w:val="en-US" w:eastAsia="en-US"/>
              </w:rPr>
            </w:pPr>
          </w:p>
        </w:tc>
      </w:tr>
      <w:tr w:rsidR="002B035B" w:rsidRPr="00CF1C46" w14:paraId="12141C1A" w14:textId="77777777" w:rsidTr="00755A60">
        <w:trPr>
          <w:trHeight w:val="284"/>
        </w:trPr>
        <w:tc>
          <w:tcPr>
            <w:tcW w:w="839" w:type="dxa"/>
            <w:vAlign w:val="center"/>
          </w:tcPr>
          <w:p w14:paraId="54EACAC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E72D1B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25E36E7C"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2112563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15 - 20</w:t>
            </w:r>
          </w:p>
        </w:tc>
        <w:tc>
          <w:tcPr>
            <w:tcW w:w="850" w:type="dxa"/>
            <w:vAlign w:val="center"/>
          </w:tcPr>
          <w:p w14:paraId="5781C37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2835478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1F06244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49AB1CB3" w14:textId="77777777" w:rsidR="002B035B" w:rsidRPr="00CF1C46" w:rsidRDefault="002B035B" w:rsidP="00755A60">
            <w:pPr>
              <w:pStyle w:val="TAC"/>
              <w:rPr>
                <w:rFonts w:cs="Arial"/>
                <w:sz w:val="16"/>
                <w:szCs w:val="16"/>
                <w:lang w:val="en-US" w:eastAsia="en-US"/>
              </w:rPr>
            </w:pPr>
          </w:p>
        </w:tc>
        <w:tc>
          <w:tcPr>
            <w:tcW w:w="540" w:type="dxa"/>
            <w:vAlign w:val="center"/>
          </w:tcPr>
          <w:p w14:paraId="4478D57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AA33423" w14:textId="77777777" w:rsidR="002B035B" w:rsidRPr="00CF1C46" w:rsidRDefault="002B035B" w:rsidP="000B3D01">
            <w:pPr>
              <w:pStyle w:val="TAC"/>
              <w:rPr>
                <w:rFonts w:cs="Arial"/>
                <w:sz w:val="16"/>
                <w:szCs w:val="16"/>
                <w:lang w:val="en-US" w:eastAsia="en-US"/>
              </w:rPr>
            </w:pPr>
          </w:p>
        </w:tc>
      </w:tr>
      <w:tr w:rsidR="002B035B" w:rsidRPr="00CF1C46" w14:paraId="7CB545A5" w14:textId="77777777" w:rsidTr="00755A60">
        <w:trPr>
          <w:trHeight w:val="284"/>
        </w:trPr>
        <w:tc>
          <w:tcPr>
            <w:tcW w:w="839" w:type="dxa"/>
            <w:vAlign w:val="center"/>
          </w:tcPr>
          <w:p w14:paraId="2886CED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56B8D25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0B69FFBE"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7C84CEF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15 - 20</w:t>
            </w:r>
          </w:p>
        </w:tc>
        <w:tc>
          <w:tcPr>
            <w:tcW w:w="850" w:type="dxa"/>
            <w:vAlign w:val="center"/>
          </w:tcPr>
          <w:p w14:paraId="0E05141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73E0133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764DF78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54</w:t>
            </w:r>
          </w:p>
        </w:tc>
        <w:tc>
          <w:tcPr>
            <w:tcW w:w="540" w:type="dxa"/>
            <w:vAlign w:val="center"/>
          </w:tcPr>
          <w:p w14:paraId="281EBCA8" w14:textId="77777777" w:rsidR="002B035B" w:rsidRPr="00CF1C46" w:rsidRDefault="002B035B" w:rsidP="00755A60">
            <w:pPr>
              <w:pStyle w:val="TAC"/>
              <w:rPr>
                <w:rFonts w:cs="Arial"/>
                <w:sz w:val="16"/>
                <w:szCs w:val="16"/>
                <w:lang w:val="en-US" w:eastAsia="en-US"/>
              </w:rPr>
            </w:pPr>
          </w:p>
        </w:tc>
        <w:tc>
          <w:tcPr>
            <w:tcW w:w="540" w:type="dxa"/>
            <w:vAlign w:val="center"/>
          </w:tcPr>
          <w:p w14:paraId="3E384A2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108295B0" w14:textId="77777777" w:rsidR="002B035B" w:rsidRPr="00CF1C46" w:rsidRDefault="002B035B" w:rsidP="000B3D01">
            <w:pPr>
              <w:pStyle w:val="TAC"/>
              <w:rPr>
                <w:rFonts w:cs="Arial"/>
                <w:sz w:val="16"/>
                <w:szCs w:val="16"/>
                <w:lang w:val="en-US" w:eastAsia="en-US"/>
              </w:rPr>
            </w:pPr>
          </w:p>
        </w:tc>
      </w:tr>
      <w:tr w:rsidR="002B035B" w:rsidRPr="00CF1C46" w14:paraId="0C290E13" w14:textId="77777777" w:rsidTr="00755A60">
        <w:trPr>
          <w:trHeight w:val="284"/>
        </w:trPr>
        <w:tc>
          <w:tcPr>
            <w:tcW w:w="839" w:type="dxa"/>
            <w:vAlign w:val="center"/>
          </w:tcPr>
          <w:p w14:paraId="513DBA6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82618F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7898204E"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7F1C3E1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15 - 20</w:t>
            </w:r>
          </w:p>
        </w:tc>
        <w:tc>
          <w:tcPr>
            <w:tcW w:w="850" w:type="dxa"/>
            <w:vAlign w:val="center"/>
          </w:tcPr>
          <w:p w14:paraId="79876FB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5BD4CA1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w:t>
            </w:r>
          </w:p>
        </w:tc>
        <w:tc>
          <w:tcPr>
            <w:tcW w:w="540" w:type="dxa"/>
            <w:vAlign w:val="center"/>
          </w:tcPr>
          <w:p w14:paraId="0D58D64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60</w:t>
            </w:r>
          </w:p>
        </w:tc>
        <w:tc>
          <w:tcPr>
            <w:tcW w:w="540" w:type="dxa"/>
            <w:vAlign w:val="center"/>
          </w:tcPr>
          <w:p w14:paraId="24203A8E" w14:textId="77777777" w:rsidR="002B035B" w:rsidRPr="00CF1C46" w:rsidRDefault="002B035B" w:rsidP="00755A60">
            <w:pPr>
              <w:pStyle w:val="TAC"/>
              <w:rPr>
                <w:rFonts w:cs="Arial"/>
                <w:sz w:val="16"/>
                <w:szCs w:val="16"/>
                <w:lang w:val="en-US" w:eastAsia="en-US"/>
              </w:rPr>
            </w:pPr>
          </w:p>
        </w:tc>
        <w:tc>
          <w:tcPr>
            <w:tcW w:w="540" w:type="dxa"/>
            <w:vAlign w:val="center"/>
          </w:tcPr>
          <w:p w14:paraId="0373233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731BCA33" w14:textId="77777777" w:rsidR="002B035B" w:rsidRPr="00CF1C46" w:rsidRDefault="002B035B" w:rsidP="000B3D01">
            <w:pPr>
              <w:pStyle w:val="TAC"/>
              <w:rPr>
                <w:rFonts w:cs="Arial"/>
                <w:sz w:val="16"/>
                <w:szCs w:val="16"/>
                <w:lang w:val="en-US" w:eastAsia="en-US"/>
              </w:rPr>
            </w:pPr>
          </w:p>
        </w:tc>
      </w:tr>
      <w:tr w:rsidR="002B035B" w:rsidRPr="00CF1C46" w14:paraId="2087F77B" w14:textId="77777777" w:rsidTr="00755A60">
        <w:trPr>
          <w:trHeight w:val="284"/>
        </w:trPr>
        <w:tc>
          <w:tcPr>
            <w:tcW w:w="839" w:type="dxa"/>
            <w:vAlign w:val="center"/>
          </w:tcPr>
          <w:p w14:paraId="1E0DB90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0F7F4DD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21DA9304"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5946CCB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15 - 20</w:t>
            </w:r>
          </w:p>
        </w:tc>
        <w:tc>
          <w:tcPr>
            <w:tcW w:w="850" w:type="dxa"/>
            <w:vAlign w:val="center"/>
          </w:tcPr>
          <w:p w14:paraId="0C28F85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1ACB728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w:t>
            </w:r>
          </w:p>
        </w:tc>
        <w:tc>
          <w:tcPr>
            <w:tcW w:w="540" w:type="dxa"/>
            <w:vAlign w:val="center"/>
          </w:tcPr>
          <w:p w14:paraId="09F6625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64</w:t>
            </w:r>
          </w:p>
        </w:tc>
        <w:tc>
          <w:tcPr>
            <w:tcW w:w="540" w:type="dxa"/>
            <w:vAlign w:val="center"/>
          </w:tcPr>
          <w:p w14:paraId="4C286D24" w14:textId="77777777" w:rsidR="002B035B" w:rsidRPr="00CF1C46" w:rsidRDefault="002B035B" w:rsidP="00755A60">
            <w:pPr>
              <w:pStyle w:val="TAC"/>
              <w:rPr>
                <w:rFonts w:cs="Arial"/>
                <w:sz w:val="16"/>
                <w:szCs w:val="16"/>
                <w:lang w:val="en-US" w:eastAsia="en-US"/>
              </w:rPr>
            </w:pPr>
          </w:p>
        </w:tc>
        <w:tc>
          <w:tcPr>
            <w:tcW w:w="540" w:type="dxa"/>
            <w:vAlign w:val="center"/>
          </w:tcPr>
          <w:p w14:paraId="45EFD25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1C666D9E" w14:textId="77777777" w:rsidR="002B035B" w:rsidRPr="00CF1C46" w:rsidRDefault="002B035B" w:rsidP="000B3D01">
            <w:pPr>
              <w:pStyle w:val="TAC"/>
              <w:rPr>
                <w:rFonts w:cs="Arial"/>
                <w:sz w:val="16"/>
                <w:szCs w:val="16"/>
                <w:lang w:val="en-US" w:eastAsia="en-US"/>
              </w:rPr>
            </w:pPr>
          </w:p>
        </w:tc>
      </w:tr>
      <w:tr w:rsidR="002B035B" w:rsidRPr="00CF1C46" w14:paraId="26598D82" w14:textId="77777777" w:rsidTr="00755A60">
        <w:trPr>
          <w:trHeight w:val="284"/>
        </w:trPr>
        <w:tc>
          <w:tcPr>
            <w:tcW w:w="839" w:type="dxa"/>
            <w:vAlign w:val="center"/>
          </w:tcPr>
          <w:p w14:paraId="1B2DDC3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964E13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3E22167D"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CC582C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15 - 20</w:t>
            </w:r>
          </w:p>
        </w:tc>
        <w:tc>
          <w:tcPr>
            <w:tcW w:w="850" w:type="dxa"/>
            <w:vAlign w:val="center"/>
          </w:tcPr>
          <w:p w14:paraId="00366C6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42E86A2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w:t>
            </w:r>
          </w:p>
        </w:tc>
        <w:tc>
          <w:tcPr>
            <w:tcW w:w="540" w:type="dxa"/>
            <w:vAlign w:val="center"/>
          </w:tcPr>
          <w:p w14:paraId="693E2F3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72</w:t>
            </w:r>
          </w:p>
        </w:tc>
        <w:tc>
          <w:tcPr>
            <w:tcW w:w="540" w:type="dxa"/>
            <w:vAlign w:val="center"/>
          </w:tcPr>
          <w:p w14:paraId="11A73F28" w14:textId="77777777" w:rsidR="002B035B" w:rsidRPr="00CF1C46" w:rsidRDefault="002B035B" w:rsidP="00755A60">
            <w:pPr>
              <w:pStyle w:val="TAC"/>
              <w:rPr>
                <w:rFonts w:cs="Arial"/>
                <w:sz w:val="16"/>
                <w:szCs w:val="16"/>
                <w:lang w:val="en-US" w:eastAsia="en-US"/>
              </w:rPr>
            </w:pPr>
          </w:p>
        </w:tc>
        <w:tc>
          <w:tcPr>
            <w:tcW w:w="540" w:type="dxa"/>
            <w:vAlign w:val="center"/>
          </w:tcPr>
          <w:p w14:paraId="582EAF0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11FCB287" w14:textId="77777777" w:rsidR="002B035B" w:rsidRPr="00CF1C46" w:rsidRDefault="002B035B" w:rsidP="000B3D01">
            <w:pPr>
              <w:pStyle w:val="TAC"/>
              <w:rPr>
                <w:rFonts w:cs="Arial"/>
                <w:sz w:val="16"/>
                <w:szCs w:val="16"/>
                <w:lang w:val="en-US" w:eastAsia="en-US"/>
              </w:rPr>
            </w:pPr>
          </w:p>
        </w:tc>
      </w:tr>
      <w:tr w:rsidR="002B035B" w:rsidRPr="00CF1C46" w14:paraId="16DD3ED8" w14:textId="77777777" w:rsidTr="00755A60">
        <w:trPr>
          <w:trHeight w:val="284"/>
        </w:trPr>
        <w:tc>
          <w:tcPr>
            <w:tcW w:w="839" w:type="dxa"/>
            <w:vAlign w:val="center"/>
          </w:tcPr>
          <w:p w14:paraId="54966B0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2993B06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21E21065"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789BAB0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06FD68E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42ADA69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1ADD4F7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75</w:t>
            </w:r>
          </w:p>
        </w:tc>
        <w:tc>
          <w:tcPr>
            <w:tcW w:w="540" w:type="dxa"/>
            <w:vAlign w:val="center"/>
          </w:tcPr>
          <w:p w14:paraId="373F5DAE" w14:textId="77777777" w:rsidR="002B035B" w:rsidRPr="00CF1C46" w:rsidRDefault="002B035B" w:rsidP="00755A60">
            <w:pPr>
              <w:pStyle w:val="TAC"/>
              <w:rPr>
                <w:rFonts w:cs="Arial"/>
                <w:sz w:val="16"/>
                <w:szCs w:val="16"/>
                <w:lang w:val="en-US" w:eastAsia="en-US"/>
              </w:rPr>
            </w:pPr>
          </w:p>
        </w:tc>
        <w:tc>
          <w:tcPr>
            <w:tcW w:w="540" w:type="dxa"/>
            <w:vAlign w:val="center"/>
          </w:tcPr>
          <w:p w14:paraId="14F9ABF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945D3DA" w14:textId="77777777" w:rsidR="002B035B" w:rsidRPr="00CF1C46" w:rsidRDefault="002B035B" w:rsidP="000B3D01">
            <w:pPr>
              <w:pStyle w:val="TAC"/>
              <w:rPr>
                <w:rFonts w:cs="Arial"/>
                <w:sz w:val="16"/>
                <w:szCs w:val="16"/>
                <w:lang w:val="en-US" w:eastAsia="en-US"/>
              </w:rPr>
            </w:pPr>
          </w:p>
        </w:tc>
      </w:tr>
      <w:tr w:rsidR="002B035B" w:rsidRPr="00CF1C46" w14:paraId="2675C64A" w14:textId="77777777" w:rsidTr="00755A60">
        <w:trPr>
          <w:trHeight w:val="284"/>
        </w:trPr>
        <w:tc>
          <w:tcPr>
            <w:tcW w:w="839" w:type="dxa"/>
            <w:vAlign w:val="center"/>
          </w:tcPr>
          <w:p w14:paraId="40C0A67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9BF977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0623C2AD"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24F00AA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27D5EED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55390BE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088A1CD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80</w:t>
            </w:r>
          </w:p>
        </w:tc>
        <w:tc>
          <w:tcPr>
            <w:tcW w:w="540" w:type="dxa"/>
            <w:vAlign w:val="center"/>
          </w:tcPr>
          <w:p w14:paraId="35815D57" w14:textId="77777777" w:rsidR="002B035B" w:rsidRPr="00CF1C46" w:rsidRDefault="002B035B" w:rsidP="00755A60">
            <w:pPr>
              <w:pStyle w:val="TAC"/>
              <w:rPr>
                <w:rFonts w:cs="Arial"/>
                <w:sz w:val="16"/>
                <w:szCs w:val="16"/>
                <w:lang w:val="en-US" w:eastAsia="en-US"/>
              </w:rPr>
            </w:pPr>
          </w:p>
        </w:tc>
        <w:tc>
          <w:tcPr>
            <w:tcW w:w="540" w:type="dxa"/>
            <w:vAlign w:val="center"/>
          </w:tcPr>
          <w:p w14:paraId="3EE6A86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1D72A12" w14:textId="77777777" w:rsidR="002B035B" w:rsidRPr="00CF1C46" w:rsidRDefault="002B035B" w:rsidP="000B3D01">
            <w:pPr>
              <w:pStyle w:val="TAC"/>
              <w:rPr>
                <w:rFonts w:cs="Arial"/>
                <w:sz w:val="16"/>
                <w:szCs w:val="16"/>
                <w:lang w:val="en-US" w:eastAsia="en-US"/>
              </w:rPr>
            </w:pPr>
          </w:p>
        </w:tc>
      </w:tr>
      <w:tr w:rsidR="002B035B" w:rsidRPr="00CF1C46" w14:paraId="562BE5FF" w14:textId="77777777" w:rsidTr="00755A60">
        <w:trPr>
          <w:trHeight w:val="284"/>
        </w:trPr>
        <w:tc>
          <w:tcPr>
            <w:tcW w:w="839" w:type="dxa"/>
            <w:vAlign w:val="center"/>
          </w:tcPr>
          <w:p w14:paraId="0F44BEE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5B5B87D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61773598"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54FF70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57C506E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3CA6EF0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6B2D16A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81</w:t>
            </w:r>
          </w:p>
        </w:tc>
        <w:tc>
          <w:tcPr>
            <w:tcW w:w="540" w:type="dxa"/>
            <w:vAlign w:val="center"/>
          </w:tcPr>
          <w:p w14:paraId="3BCB7543" w14:textId="77777777" w:rsidR="002B035B" w:rsidRPr="00CF1C46" w:rsidRDefault="002B035B" w:rsidP="00755A60">
            <w:pPr>
              <w:pStyle w:val="TAC"/>
              <w:rPr>
                <w:rFonts w:cs="Arial"/>
                <w:sz w:val="16"/>
                <w:szCs w:val="16"/>
                <w:lang w:val="en-US" w:eastAsia="en-US"/>
              </w:rPr>
            </w:pPr>
          </w:p>
        </w:tc>
        <w:tc>
          <w:tcPr>
            <w:tcW w:w="540" w:type="dxa"/>
            <w:vAlign w:val="center"/>
          </w:tcPr>
          <w:p w14:paraId="075E6EC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CCC56D4" w14:textId="77777777" w:rsidR="002B035B" w:rsidRPr="00CF1C46" w:rsidRDefault="002B035B" w:rsidP="000B3D01">
            <w:pPr>
              <w:pStyle w:val="TAC"/>
              <w:rPr>
                <w:rFonts w:cs="Arial"/>
                <w:sz w:val="16"/>
                <w:szCs w:val="16"/>
                <w:lang w:val="en-US" w:eastAsia="en-US"/>
              </w:rPr>
            </w:pPr>
          </w:p>
        </w:tc>
      </w:tr>
      <w:tr w:rsidR="002B035B" w:rsidRPr="00CF1C46" w14:paraId="60176F80" w14:textId="77777777" w:rsidTr="00755A60">
        <w:trPr>
          <w:trHeight w:val="284"/>
        </w:trPr>
        <w:tc>
          <w:tcPr>
            <w:tcW w:w="839" w:type="dxa"/>
            <w:vAlign w:val="center"/>
          </w:tcPr>
          <w:p w14:paraId="6D233F7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C461A7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2872DCB1"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59893D7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01076C1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14CAD69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w:t>
            </w:r>
          </w:p>
        </w:tc>
        <w:tc>
          <w:tcPr>
            <w:tcW w:w="540" w:type="dxa"/>
            <w:vAlign w:val="center"/>
          </w:tcPr>
          <w:p w14:paraId="4496709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90</w:t>
            </w:r>
          </w:p>
        </w:tc>
        <w:tc>
          <w:tcPr>
            <w:tcW w:w="540" w:type="dxa"/>
            <w:vAlign w:val="center"/>
          </w:tcPr>
          <w:p w14:paraId="5A691B44" w14:textId="77777777" w:rsidR="002B035B" w:rsidRPr="00CF1C46" w:rsidRDefault="002B035B" w:rsidP="00755A60">
            <w:pPr>
              <w:pStyle w:val="TAC"/>
              <w:rPr>
                <w:rFonts w:cs="Arial"/>
                <w:sz w:val="16"/>
                <w:szCs w:val="16"/>
                <w:lang w:val="en-US" w:eastAsia="en-US"/>
              </w:rPr>
            </w:pPr>
          </w:p>
        </w:tc>
        <w:tc>
          <w:tcPr>
            <w:tcW w:w="540" w:type="dxa"/>
            <w:vAlign w:val="center"/>
          </w:tcPr>
          <w:p w14:paraId="0D47E4D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1A2387A4" w14:textId="77777777" w:rsidR="002B035B" w:rsidRPr="00CF1C46" w:rsidRDefault="002B035B" w:rsidP="000B3D01">
            <w:pPr>
              <w:pStyle w:val="TAC"/>
              <w:rPr>
                <w:rFonts w:cs="Arial"/>
                <w:sz w:val="16"/>
                <w:szCs w:val="16"/>
                <w:lang w:val="en-US" w:eastAsia="en-US"/>
              </w:rPr>
            </w:pPr>
          </w:p>
        </w:tc>
      </w:tr>
      <w:tr w:rsidR="002B035B" w:rsidRPr="00CF1C46" w14:paraId="67F68E6F" w14:textId="77777777" w:rsidTr="00755A60">
        <w:trPr>
          <w:trHeight w:val="284"/>
        </w:trPr>
        <w:tc>
          <w:tcPr>
            <w:tcW w:w="839" w:type="dxa"/>
            <w:vAlign w:val="center"/>
          </w:tcPr>
          <w:p w14:paraId="7E1D61E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842DEE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A.2.3.2.1-1</w:t>
            </w:r>
          </w:p>
        </w:tc>
        <w:tc>
          <w:tcPr>
            <w:tcW w:w="930" w:type="dxa"/>
            <w:vAlign w:val="center"/>
          </w:tcPr>
          <w:p w14:paraId="486DE5B6"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B124DE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4842BDF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437F08B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w:t>
            </w:r>
          </w:p>
        </w:tc>
        <w:tc>
          <w:tcPr>
            <w:tcW w:w="540" w:type="dxa"/>
            <w:vAlign w:val="center"/>
          </w:tcPr>
          <w:p w14:paraId="7B7E601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96</w:t>
            </w:r>
          </w:p>
        </w:tc>
        <w:tc>
          <w:tcPr>
            <w:tcW w:w="540" w:type="dxa"/>
            <w:vAlign w:val="center"/>
          </w:tcPr>
          <w:p w14:paraId="3A387B97" w14:textId="77777777" w:rsidR="002B035B" w:rsidRPr="00CF1C46" w:rsidRDefault="002B035B" w:rsidP="00755A60">
            <w:pPr>
              <w:pStyle w:val="TAC"/>
              <w:rPr>
                <w:rFonts w:cs="Arial"/>
                <w:sz w:val="16"/>
                <w:szCs w:val="16"/>
                <w:lang w:val="en-US" w:eastAsia="en-US"/>
              </w:rPr>
            </w:pPr>
          </w:p>
        </w:tc>
        <w:tc>
          <w:tcPr>
            <w:tcW w:w="540" w:type="dxa"/>
            <w:vAlign w:val="center"/>
          </w:tcPr>
          <w:p w14:paraId="23EA1CC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75FF994" w14:textId="77777777" w:rsidR="002B035B" w:rsidRPr="00CF1C46" w:rsidRDefault="002B035B" w:rsidP="000B3D01">
            <w:pPr>
              <w:pStyle w:val="TAC"/>
              <w:rPr>
                <w:rFonts w:cs="Arial"/>
                <w:sz w:val="16"/>
                <w:szCs w:val="16"/>
                <w:lang w:val="en-US" w:eastAsia="en-US"/>
              </w:rPr>
            </w:pPr>
          </w:p>
        </w:tc>
      </w:tr>
      <w:tr w:rsidR="002B035B" w:rsidRPr="00CF1C46" w14:paraId="7476438C" w14:textId="77777777" w:rsidTr="00755A60">
        <w:trPr>
          <w:trHeight w:val="284"/>
        </w:trPr>
        <w:tc>
          <w:tcPr>
            <w:tcW w:w="9072" w:type="dxa"/>
            <w:gridSpan w:val="11"/>
            <w:shd w:val="clear" w:color="auto" w:fill="C0C0C0"/>
            <w:vAlign w:val="center"/>
          </w:tcPr>
          <w:p w14:paraId="78C33933" w14:textId="77777777" w:rsidR="002B035B" w:rsidRPr="00CF1C46" w:rsidRDefault="002B035B" w:rsidP="00755A60">
            <w:pPr>
              <w:pStyle w:val="TAH"/>
              <w:jc w:val="left"/>
              <w:rPr>
                <w:rFonts w:cs="Arial"/>
                <w:lang w:val="en-US" w:eastAsia="en-US"/>
              </w:rPr>
            </w:pPr>
            <w:r w:rsidRPr="00CF1C46">
              <w:rPr>
                <w:rFonts w:cs="Arial"/>
                <w:lang w:val="en-US" w:eastAsia="en-US"/>
              </w:rPr>
              <w:t>TDD, Partial RB allocation, 16-QAM</w:t>
            </w:r>
          </w:p>
        </w:tc>
      </w:tr>
      <w:tr w:rsidR="002B035B" w:rsidRPr="00CF1C46" w14:paraId="20E501C0" w14:textId="77777777" w:rsidTr="00755A60">
        <w:trPr>
          <w:trHeight w:val="284"/>
        </w:trPr>
        <w:tc>
          <w:tcPr>
            <w:tcW w:w="839" w:type="dxa"/>
            <w:vAlign w:val="center"/>
          </w:tcPr>
          <w:p w14:paraId="780A52F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F1D800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69C4A211"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78A621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1.4 - 20</w:t>
            </w:r>
          </w:p>
        </w:tc>
        <w:tc>
          <w:tcPr>
            <w:tcW w:w="850" w:type="dxa"/>
            <w:vAlign w:val="center"/>
          </w:tcPr>
          <w:p w14:paraId="52E2904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58C5F84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3DD227F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w:t>
            </w:r>
          </w:p>
        </w:tc>
        <w:tc>
          <w:tcPr>
            <w:tcW w:w="540" w:type="dxa"/>
            <w:vAlign w:val="center"/>
          </w:tcPr>
          <w:p w14:paraId="4252F6DB" w14:textId="77777777" w:rsidR="002B035B" w:rsidRPr="00CF1C46" w:rsidRDefault="002B035B" w:rsidP="00755A60">
            <w:pPr>
              <w:pStyle w:val="TAC"/>
              <w:rPr>
                <w:rFonts w:cs="Arial"/>
                <w:sz w:val="16"/>
                <w:szCs w:val="16"/>
                <w:lang w:val="en-US" w:eastAsia="en-US"/>
              </w:rPr>
            </w:pPr>
          </w:p>
        </w:tc>
        <w:tc>
          <w:tcPr>
            <w:tcW w:w="540" w:type="dxa"/>
            <w:vAlign w:val="center"/>
          </w:tcPr>
          <w:p w14:paraId="03D5132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04C0EEB" w14:textId="77777777" w:rsidR="002B035B" w:rsidRPr="00CF1C46" w:rsidRDefault="002B035B" w:rsidP="000B3D01">
            <w:pPr>
              <w:pStyle w:val="TAC"/>
              <w:rPr>
                <w:rFonts w:cs="Arial"/>
                <w:sz w:val="16"/>
                <w:szCs w:val="16"/>
                <w:lang w:val="en-US" w:eastAsia="en-US"/>
              </w:rPr>
            </w:pPr>
          </w:p>
        </w:tc>
      </w:tr>
      <w:tr w:rsidR="002B035B" w:rsidRPr="00CF1C46" w14:paraId="56DB4D85" w14:textId="77777777" w:rsidTr="00755A60">
        <w:trPr>
          <w:trHeight w:val="284"/>
        </w:trPr>
        <w:tc>
          <w:tcPr>
            <w:tcW w:w="839" w:type="dxa"/>
            <w:vAlign w:val="center"/>
          </w:tcPr>
          <w:p w14:paraId="0C80D4F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57662F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69BE8A45"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4DCB674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1.4 - 20</w:t>
            </w:r>
          </w:p>
        </w:tc>
        <w:tc>
          <w:tcPr>
            <w:tcW w:w="850" w:type="dxa"/>
            <w:vAlign w:val="center"/>
          </w:tcPr>
          <w:p w14:paraId="0F463CC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14966F4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6A38514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w:t>
            </w:r>
          </w:p>
        </w:tc>
        <w:tc>
          <w:tcPr>
            <w:tcW w:w="540" w:type="dxa"/>
            <w:vAlign w:val="center"/>
          </w:tcPr>
          <w:p w14:paraId="0D932A79" w14:textId="77777777" w:rsidR="002B035B" w:rsidRPr="00CF1C46" w:rsidRDefault="002B035B" w:rsidP="00755A60">
            <w:pPr>
              <w:pStyle w:val="TAC"/>
              <w:rPr>
                <w:rFonts w:cs="Arial"/>
                <w:sz w:val="16"/>
                <w:szCs w:val="16"/>
                <w:lang w:val="en-US" w:eastAsia="en-US"/>
              </w:rPr>
            </w:pPr>
          </w:p>
        </w:tc>
        <w:tc>
          <w:tcPr>
            <w:tcW w:w="540" w:type="dxa"/>
            <w:vAlign w:val="center"/>
          </w:tcPr>
          <w:p w14:paraId="61D12C5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09ECAEA" w14:textId="77777777" w:rsidR="002B035B" w:rsidRPr="00CF1C46" w:rsidRDefault="002B035B" w:rsidP="000B3D01">
            <w:pPr>
              <w:pStyle w:val="TAC"/>
              <w:rPr>
                <w:rFonts w:cs="Arial"/>
                <w:sz w:val="16"/>
                <w:szCs w:val="16"/>
                <w:lang w:val="en-US" w:eastAsia="en-US"/>
              </w:rPr>
            </w:pPr>
          </w:p>
        </w:tc>
      </w:tr>
      <w:tr w:rsidR="002B035B" w:rsidRPr="00CF1C46" w14:paraId="7479DBC3" w14:textId="77777777" w:rsidTr="00755A60">
        <w:trPr>
          <w:trHeight w:val="284"/>
        </w:trPr>
        <w:tc>
          <w:tcPr>
            <w:tcW w:w="839" w:type="dxa"/>
            <w:vAlign w:val="center"/>
          </w:tcPr>
          <w:p w14:paraId="3639D15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6320D14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7D0915A9"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6090ED2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1.4 - 20</w:t>
            </w:r>
          </w:p>
        </w:tc>
        <w:tc>
          <w:tcPr>
            <w:tcW w:w="850" w:type="dxa"/>
            <w:vAlign w:val="center"/>
          </w:tcPr>
          <w:p w14:paraId="32E7D00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02259AD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77B1868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w:t>
            </w:r>
          </w:p>
        </w:tc>
        <w:tc>
          <w:tcPr>
            <w:tcW w:w="540" w:type="dxa"/>
            <w:vAlign w:val="center"/>
          </w:tcPr>
          <w:p w14:paraId="70824514" w14:textId="77777777" w:rsidR="002B035B" w:rsidRPr="00CF1C46" w:rsidRDefault="002B035B" w:rsidP="00755A60">
            <w:pPr>
              <w:pStyle w:val="TAC"/>
              <w:rPr>
                <w:rFonts w:cs="Arial"/>
                <w:sz w:val="16"/>
                <w:szCs w:val="16"/>
                <w:lang w:val="en-US" w:eastAsia="en-US"/>
              </w:rPr>
            </w:pPr>
          </w:p>
        </w:tc>
        <w:tc>
          <w:tcPr>
            <w:tcW w:w="540" w:type="dxa"/>
            <w:vAlign w:val="center"/>
          </w:tcPr>
          <w:p w14:paraId="50A0F9F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AA34423" w14:textId="77777777" w:rsidR="002B035B" w:rsidRPr="00CF1C46" w:rsidRDefault="002B035B" w:rsidP="000B3D01">
            <w:pPr>
              <w:pStyle w:val="TAC"/>
              <w:rPr>
                <w:rFonts w:cs="Arial"/>
                <w:sz w:val="16"/>
                <w:szCs w:val="16"/>
                <w:lang w:val="en-US" w:eastAsia="en-US"/>
              </w:rPr>
            </w:pPr>
          </w:p>
        </w:tc>
      </w:tr>
      <w:tr w:rsidR="002B035B" w:rsidRPr="00CF1C46" w14:paraId="745E67D2" w14:textId="77777777" w:rsidTr="00755A60">
        <w:trPr>
          <w:trHeight w:val="284"/>
        </w:trPr>
        <w:tc>
          <w:tcPr>
            <w:tcW w:w="839" w:type="dxa"/>
            <w:vAlign w:val="center"/>
          </w:tcPr>
          <w:p w14:paraId="01F0BB0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0B42F64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22EDA369"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11A2B96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1.4 - 20</w:t>
            </w:r>
          </w:p>
        </w:tc>
        <w:tc>
          <w:tcPr>
            <w:tcW w:w="850" w:type="dxa"/>
            <w:vAlign w:val="center"/>
          </w:tcPr>
          <w:p w14:paraId="2AB0170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406F240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02C59AD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4</w:t>
            </w:r>
          </w:p>
        </w:tc>
        <w:tc>
          <w:tcPr>
            <w:tcW w:w="540" w:type="dxa"/>
            <w:vAlign w:val="center"/>
          </w:tcPr>
          <w:p w14:paraId="71D0E830" w14:textId="77777777" w:rsidR="002B035B" w:rsidRPr="00CF1C46" w:rsidRDefault="002B035B" w:rsidP="00755A60">
            <w:pPr>
              <w:pStyle w:val="TAC"/>
              <w:rPr>
                <w:rFonts w:cs="Arial"/>
                <w:sz w:val="16"/>
                <w:szCs w:val="16"/>
                <w:lang w:val="en-US" w:eastAsia="en-US"/>
              </w:rPr>
            </w:pPr>
          </w:p>
        </w:tc>
        <w:tc>
          <w:tcPr>
            <w:tcW w:w="540" w:type="dxa"/>
            <w:vAlign w:val="center"/>
          </w:tcPr>
          <w:p w14:paraId="7668765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090F6F2" w14:textId="77777777" w:rsidR="002B035B" w:rsidRPr="00CF1C46" w:rsidRDefault="002B035B" w:rsidP="000B3D01">
            <w:pPr>
              <w:pStyle w:val="TAC"/>
              <w:rPr>
                <w:rFonts w:cs="Arial"/>
                <w:sz w:val="16"/>
                <w:szCs w:val="16"/>
                <w:lang w:val="en-US" w:eastAsia="en-US"/>
              </w:rPr>
            </w:pPr>
          </w:p>
        </w:tc>
      </w:tr>
      <w:tr w:rsidR="002B035B" w:rsidRPr="00CF1C46" w14:paraId="76B41470" w14:textId="77777777" w:rsidTr="00755A60">
        <w:trPr>
          <w:trHeight w:val="284"/>
        </w:trPr>
        <w:tc>
          <w:tcPr>
            <w:tcW w:w="839" w:type="dxa"/>
            <w:vAlign w:val="center"/>
          </w:tcPr>
          <w:p w14:paraId="64C1CF2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A362D7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0B7C1870"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2C2364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1.4 - 20</w:t>
            </w:r>
          </w:p>
        </w:tc>
        <w:tc>
          <w:tcPr>
            <w:tcW w:w="850" w:type="dxa"/>
            <w:vAlign w:val="center"/>
          </w:tcPr>
          <w:p w14:paraId="5FA87D4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5DDC18C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5FAFD61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w:t>
            </w:r>
          </w:p>
        </w:tc>
        <w:tc>
          <w:tcPr>
            <w:tcW w:w="540" w:type="dxa"/>
            <w:vAlign w:val="center"/>
          </w:tcPr>
          <w:p w14:paraId="77B55951" w14:textId="77777777" w:rsidR="002B035B" w:rsidRPr="00CF1C46" w:rsidRDefault="002B035B" w:rsidP="00755A60">
            <w:pPr>
              <w:pStyle w:val="TAC"/>
              <w:rPr>
                <w:rFonts w:cs="Arial"/>
                <w:sz w:val="16"/>
                <w:szCs w:val="16"/>
                <w:lang w:val="en-US" w:eastAsia="en-US"/>
              </w:rPr>
            </w:pPr>
          </w:p>
        </w:tc>
        <w:tc>
          <w:tcPr>
            <w:tcW w:w="540" w:type="dxa"/>
            <w:vAlign w:val="center"/>
          </w:tcPr>
          <w:p w14:paraId="0330694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734344D2" w14:textId="77777777" w:rsidR="002B035B" w:rsidRPr="00CF1C46" w:rsidRDefault="002B035B" w:rsidP="000B3D01">
            <w:pPr>
              <w:pStyle w:val="TAC"/>
              <w:rPr>
                <w:rFonts w:cs="Arial"/>
                <w:sz w:val="16"/>
                <w:szCs w:val="16"/>
                <w:lang w:val="en-US" w:eastAsia="en-US"/>
              </w:rPr>
            </w:pPr>
          </w:p>
        </w:tc>
      </w:tr>
      <w:tr w:rsidR="002B035B" w:rsidRPr="00CF1C46" w14:paraId="30D02161" w14:textId="77777777" w:rsidTr="00755A60">
        <w:trPr>
          <w:trHeight w:val="284"/>
        </w:trPr>
        <w:tc>
          <w:tcPr>
            <w:tcW w:w="839" w:type="dxa"/>
            <w:vAlign w:val="center"/>
          </w:tcPr>
          <w:p w14:paraId="7581100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351132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08583F3F"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C7F0E6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3 - 20</w:t>
            </w:r>
          </w:p>
        </w:tc>
        <w:tc>
          <w:tcPr>
            <w:tcW w:w="850" w:type="dxa"/>
            <w:vAlign w:val="center"/>
          </w:tcPr>
          <w:p w14:paraId="7158804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6B3EDF9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66157B8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6131B141" w14:textId="77777777" w:rsidR="002B035B" w:rsidRPr="00CF1C46" w:rsidRDefault="002B035B" w:rsidP="00755A60">
            <w:pPr>
              <w:pStyle w:val="TAC"/>
              <w:rPr>
                <w:rFonts w:cs="Arial"/>
                <w:sz w:val="16"/>
                <w:szCs w:val="16"/>
                <w:lang w:val="en-US" w:eastAsia="en-US"/>
              </w:rPr>
            </w:pPr>
          </w:p>
        </w:tc>
        <w:tc>
          <w:tcPr>
            <w:tcW w:w="540" w:type="dxa"/>
            <w:vAlign w:val="center"/>
          </w:tcPr>
          <w:p w14:paraId="4A69ED1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5CB898F0" w14:textId="77777777" w:rsidR="002B035B" w:rsidRPr="00CF1C46" w:rsidRDefault="002B035B" w:rsidP="000B3D01">
            <w:pPr>
              <w:pStyle w:val="TAC"/>
              <w:rPr>
                <w:rFonts w:cs="Arial"/>
                <w:sz w:val="16"/>
                <w:szCs w:val="16"/>
                <w:lang w:val="en-US" w:eastAsia="en-US"/>
              </w:rPr>
            </w:pPr>
          </w:p>
        </w:tc>
      </w:tr>
      <w:tr w:rsidR="002B035B" w:rsidRPr="00CF1C46" w14:paraId="65616C91" w14:textId="77777777" w:rsidTr="00755A60">
        <w:trPr>
          <w:trHeight w:val="284"/>
        </w:trPr>
        <w:tc>
          <w:tcPr>
            <w:tcW w:w="839" w:type="dxa"/>
            <w:vAlign w:val="center"/>
          </w:tcPr>
          <w:p w14:paraId="3B9D592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1E733CD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45F1B2A3"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645EE95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3 - 20</w:t>
            </w:r>
          </w:p>
        </w:tc>
        <w:tc>
          <w:tcPr>
            <w:tcW w:w="850" w:type="dxa"/>
            <w:vAlign w:val="center"/>
          </w:tcPr>
          <w:p w14:paraId="282A651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7D748C2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7B309BF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8</w:t>
            </w:r>
          </w:p>
        </w:tc>
        <w:tc>
          <w:tcPr>
            <w:tcW w:w="540" w:type="dxa"/>
            <w:vAlign w:val="center"/>
          </w:tcPr>
          <w:p w14:paraId="12DD1633" w14:textId="77777777" w:rsidR="002B035B" w:rsidRPr="00CF1C46" w:rsidRDefault="002B035B" w:rsidP="00755A60">
            <w:pPr>
              <w:pStyle w:val="TAC"/>
              <w:rPr>
                <w:rFonts w:cs="Arial"/>
                <w:sz w:val="16"/>
                <w:szCs w:val="16"/>
                <w:lang w:val="en-US" w:eastAsia="en-US"/>
              </w:rPr>
            </w:pPr>
          </w:p>
        </w:tc>
        <w:tc>
          <w:tcPr>
            <w:tcW w:w="540" w:type="dxa"/>
            <w:vAlign w:val="center"/>
          </w:tcPr>
          <w:p w14:paraId="46A95B8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A29EC76" w14:textId="77777777" w:rsidR="002B035B" w:rsidRPr="00CF1C46" w:rsidRDefault="002B035B" w:rsidP="000B3D01">
            <w:pPr>
              <w:pStyle w:val="TAC"/>
              <w:rPr>
                <w:rFonts w:cs="Arial"/>
                <w:sz w:val="16"/>
                <w:szCs w:val="16"/>
                <w:lang w:val="en-US" w:eastAsia="en-US"/>
              </w:rPr>
            </w:pPr>
          </w:p>
        </w:tc>
      </w:tr>
      <w:tr w:rsidR="002B035B" w:rsidRPr="00CF1C46" w14:paraId="2E165599" w14:textId="77777777" w:rsidTr="00755A60">
        <w:trPr>
          <w:trHeight w:val="284"/>
        </w:trPr>
        <w:tc>
          <w:tcPr>
            <w:tcW w:w="839" w:type="dxa"/>
            <w:vAlign w:val="center"/>
          </w:tcPr>
          <w:p w14:paraId="658EE09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54C2DD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4686A702"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6C1C9C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3 - 20</w:t>
            </w:r>
          </w:p>
        </w:tc>
        <w:tc>
          <w:tcPr>
            <w:tcW w:w="850" w:type="dxa"/>
            <w:vAlign w:val="center"/>
          </w:tcPr>
          <w:p w14:paraId="436686C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4F4E201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0332065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9</w:t>
            </w:r>
          </w:p>
        </w:tc>
        <w:tc>
          <w:tcPr>
            <w:tcW w:w="540" w:type="dxa"/>
            <w:vAlign w:val="center"/>
          </w:tcPr>
          <w:p w14:paraId="312A3EB4" w14:textId="77777777" w:rsidR="002B035B" w:rsidRPr="00CF1C46" w:rsidRDefault="002B035B" w:rsidP="00755A60">
            <w:pPr>
              <w:pStyle w:val="TAC"/>
              <w:rPr>
                <w:rFonts w:cs="Arial"/>
                <w:sz w:val="16"/>
                <w:szCs w:val="16"/>
                <w:lang w:val="en-US" w:eastAsia="en-US"/>
              </w:rPr>
            </w:pPr>
          </w:p>
        </w:tc>
        <w:tc>
          <w:tcPr>
            <w:tcW w:w="540" w:type="dxa"/>
            <w:vAlign w:val="center"/>
          </w:tcPr>
          <w:p w14:paraId="3CB445F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AED5658" w14:textId="77777777" w:rsidR="002B035B" w:rsidRPr="00CF1C46" w:rsidRDefault="002B035B" w:rsidP="000B3D01">
            <w:pPr>
              <w:pStyle w:val="TAC"/>
              <w:rPr>
                <w:rFonts w:cs="Arial"/>
                <w:sz w:val="16"/>
                <w:szCs w:val="16"/>
                <w:lang w:val="en-US" w:eastAsia="en-US"/>
              </w:rPr>
            </w:pPr>
          </w:p>
        </w:tc>
      </w:tr>
      <w:tr w:rsidR="002B035B" w:rsidRPr="00CF1C46" w14:paraId="39EC6CA7" w14:textId="77777777" w:rsidTr="00755A60">
        <w:trPr>
          <w:trHeight w:val="284"/>
        </w:trPr>
        <w:tc>
          <w:tcPr>
            <w:tcW w:w="839" w:type="dxa"/>
            <w:vAlign w:val="center"/>
          </w:tcPr>
          <w:p w14:paraId="29DE8A2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5966BD2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557369D8"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47B053C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3 - 20</w:t>
            </w:r>
          </w:p>
        </w:tc>
        <w:tc>
          <w:tcPr>
            <w:tcW w:w="850" w:type="dxa"/>
            <w:vAlign w:val="center"/>
          </w:tcPr>
          <w:p w14:paraId="528B61C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48339AC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7EC5FC6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w:t>
            </w:r>
          </w:p>
        </w:tc>
        <w:tc>
          <w:tcPr>
            <w:tcW w:w="540" w:type="dxa"/>
            <w:vAlign w:val="center"/>
          </w:tcPr>
          <w:p w14:paraId="0C706D56" w14:textId="77777777" w:rsidR="002B035B" w:rsidRPr="00CF1C46" w:rsidRDefault="002B035B" w:rsidP="00755A60">
            <w:pPr>
              <w:pStyle w:val="TAC"/>
              <w:rPr>
                <w:rFonts w:cs="Arial"/>
                <w:sz w:val="16"/>
                <w:szCs w:val="16"/>
                <w:lang w:val="en-US" w:eastAsia="en-US"/>
              </w:rPr>
            </w:pPr>
          </w:p>
        </w:tc>
        <w:tc>
          <w:tcPr>
            <w:tcW w:w="540" w:type="dxa"/>
            <w:vAlign w:val="center"/>
          </w:tcPr>
          <w:p w14:paraId="501F2A0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569C0158" w14:textId="77777777" w:rsidR="002B035B" w:rsidRPr="00CF1C46" w:rsidRDefault="002B035B" w:rsidP="000B3D01">
            <w:pPr>
              <w:pStyle w:val="TAC"/>
              <w:rPr>
                <w:rFonts w:cs="Arial"/>
                <w:sz w:val="16"/>
                <w:szCs w:val="16"/>
                <w:lang w:val="en-US" w:eastAsia="en-US"/>
              </w:rPr>
            </w:pPr>
          </w:p>
        </w:tc>
      </w:tr>
      <w:tr w:rsidR="002B035B" w:rsidRPr="00CF1C46" w14:paraId="5390CCE8" w14:textId="77777777" w:rsidTr="00755A60">
        <w:trPr>
          <w:trHeight w:val="284"/>
        </w:trPr>
        <w:tc>
          <w:tcPr>
            <w:tcW w:w="839" w:type="dxa"/>
            <w:vAlign w:val="center"/>
          </w:tcPr>
          <w:p w14:paraId="3E111AC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13D5BE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19FA6576"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613257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3 - 20</w:t>
            </w:r>
          </w:p>
        </w:tc>
        <w:tc>
          <w:tcPr>
            <w:tcW w:w="850" w:type="dxa"/>
            <w:vAlign w:val="center"/>
          </w:tcPr>
          <w:p w14:paraId="1791895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454ECE8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7B552D6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0DBB18D8" w14:textId="77777777" w:rsidR="002B035B" w:rsidRPr="00CF1C46" w:rsidRDefault="002B035B" w:rsidP="00755A60">
            <w:pPr>
              <w:pStyle w:val="TAC"/>
              <w:rPr>
                <w:rFonts w:cs="Arial"/>
                <w:sz w:val="16"/>
                <w:szCs w:val="16"/>
                <w:lang w:val="en-US" w:eastAsia="en-US"/>
              </w:rPr>
            </w:pPr>
          </w:p>
        </w:tc>
        <w:tc>
          <w:tcPr>
            <w:tcW w:w="540" w:type="dxa"/>
            <w:vAlign w:val="center"/>
          </w:tcPr>
          <w:p w14:paraId="5DB4BCE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79BFF116" w14:textId="77777777" w:rsidR="002B035B" w:rsidRPr="00CF1C46" w:rsidRDefault="002B035B" w:rsidP="000B3D01">
            <w:pPr>
              <w:pStyle w:val="TAC"/>
              <w:rPr>
                <w:rFonts w:cs="Arial"/>
                <w:sz w:val="16"/>
                <w:szCs w:val="16"/>
                <w:lang w:val="en-US" w:eastAsia="en-US"/>
              </w:rPr>
            </w:pPr>
          </w:p>
        </w:tc>
      </w:tr>
      <w:tr w:rsidR="002B035B" w:rsidRPr="00CF1C46" w14:paraId="6D42AE13" w14:textId="77777777" w:rsidTr="00755A60">
        <w:trPr>
          <w:trHeight w:val="284"/>
        </w:trPr>
        <w:tc>
          <w:tcPr>
            <w:tcW w:w="839" w:type="dxa"/>
            <w:vAlign w:val="center"/>
          </w:tcPr>
          <w:p w14:paraId="7511BA1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41E08E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4F49925D"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5480D5F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5 - 20</w:t>
            </w:r>
          </w:p>
        </w:tc>
        <w:tc>
          <w:tcPr>
            <w:tcW w:w="850" w:type="dxa"/>
            <w:vAlign w:val="center"/>
          </w:tcPr>
          <w:p w14:paraId="6D9C8EC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2A1EA81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7524140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042088C4" w14:textId="77777777" w:rsidR="002B035B" w:rsidRPr="00CF1C46" w:rsidRDefault="002B035B" w:rsidP="00755A60">
            <w:pPr>
              <w:pStyle w:val="TAC"/>
              <w:rPr>
                <w:rFonts w:cs="Arial"/>
                <w:sz w:val="16"/>
                <w:szCs w:val="16"/>
                <w:lang w:val="en-US" w:eastAsia="en-US"/>
              </w:rPr>
            </w:pPr>
          </w:p>
        </w:tc>
        <w:tc>
          <w:tcPr>
            <w:tcW w:w="540" w:type="dxa"/>
            <w:vAlign w:val="center"/>
          </w:tcPr>
          <w:p w14:paraId="6F2B7A6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7202B766" w14:textId="77777777" w:rsidR="002B035B" w:rsidRPr="00CF1C46" w:rsidRDefault="002B035B" w:rsidP="000B3D01">
            <w:pPr>
              <w:pStyle w:val="TAC"/>
              <w:rPr>
                <w:rFonts w:cs="Arial"/>
                <w:sz w:val="16"/>
                <w:szCs w:val="16"/>
                <w:lang w:val="en-US" w:eastAsia="en-US"/>
              </w:rPr>
            </w:pPr>
          </w:p>
        </w:tc>
      </w:tr>
      <w:tr w:rsidR="002B035B" w:rsidRPr="00CF1C46" w14:paraId="3F311689" w14:textId="77777777" w:rsidTr="00755A60">
        <w:trPr>
          <w:trHeight w:val="284"/>
        </w:trPr>
        <w:tc>
          <w:tcPr>
            <w:tcW w:w="839" w:type="dxa"/>
            <w:vAlign w:val="center"/>
          </w:tcPr>
          <w:p w14:paraId="321D100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1FFBCF0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1A412EA2"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51A6CB7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5 - 20</w:t>
            </w:r>
          </w:p>
        </w:tc>
        <w:tc>
          <w:tcPr>
            <w:tcW w:w="850" w:type="dxa"/>
            <w:vAlign w:val="center"/>
          </w:tcPr>
          <w:p w14:paraId="06D7E96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2420BF4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1755B6A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w:t>
            </w:r>
          </w:p>
        </w:tc>
        <w:tc>
          <w:tcPr>
            <w:tcW w:w="540" w:type="dxa"/>
            <w:vAlign w:val="center"/>
          </w:tcPr>
          <w:p w14:paraId="4E4C9ADA" w14:textId="77777777" w:rsidR="002B035B" w:rsidRPr="00CF1C46" w:rsidRDefault="002B035B" w:rsidP="00755A60">
            <w:pPr>
              <w:pStyle w:val="TAC"/>
              <w:rPr>
                <w:rFonts w:cs="Arial"/>
                <w:sz w:val="16"/>
                <w:szCs w:val="16"/>
                <w:lang w:val="en-US" w:eastAsia="en-US"/>
              </w:rPr>
            </w:pPr>
          </w:p>
        </w:tc>
        <w:tc>
          <w:tcPr>
            <w:tcW w:w="540" w:type="dxa"/>
            <w:vAlign w:val="center"/>
          </w:tcPr>
          <w:p w14:paraId="6BDD7EE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B5A385D" w14:textId="77777777" w:rsidR="002B035B" w:rsidRPr="00CF1C46" w:rsidRDefault="002B035B" w:rsidP="000B3D01">
            <w:pPr>
              <w:pStyle w:val="TAC"/>
              <w:rPr>
                <w:rFonts w:cs="Arial"/>
                <w:sz w:val="16"/>
                <w:szCs w:val="16"/>
                <w:lang w:val="en-US" w:eastAsia="en-US"/>
              </w:rPr>
            </w:pPr>
          </w:p>
        </w:tc>
      </w:tr>
      <w:tr w:rsidR="002B035B" w:rsidRPr="00CF1C46" w14:paraId="26218C86" w14:textId="77777777" w:rsidTr="00755A60">
        <w:trPr>
          <w:trHeight w:val="284"/>
        </w:trPr>
        <w:tc>
          <w:tcPr>
            <w:tcW w:w="839" w:type="dxa"/>
            <w:vAlign w:val="center"/>
          </w:tcPr>
          <w:p w14:paraId="593A5BF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2EE5DBA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432985B7"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2AFB9FB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5 - 20</w:t>
            </w:r>
          </w:p>
        </w:tc>
        <w:tc>
          <w:tcPr>
            <w:tcW w:w="850" w:type="dxa"/>
            <w:vAlign w:val="center"/>
          </w:tcPr>
          <w:p w14:paraId="122AE7F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13123A0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3D4856E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18</w:t>
            </w:r>
          </w:p>
        </w:tc>
        <w:tc>
          <w:tcPr>
            <w:tcW w:w="540" w:type="dxa"/>
            <w:vAlign w:val="center"/>
          </w:tcPr>
          <w:p w14:paraId="1B3B0FF9" w14:textId="77777777" w:rsidR="002B035B" w:rsidRPr="00CF1C46" w:rsidRDefault="002B035B" w:rsidP="00755A60">
            <w:pPr>
              <w:pStyle w:val="TAC"/>
              <w:rPr>
                <w:rFonts w:cs="Arial"/>
                <w:sz w:val="16"/>
                <w:szCs w:val="16"/>
                <w:lang w:val="en-US" w:eastAsia="en-US"/>
              </w:rPr>
            </w:pPr>
          </w:p>
        </w:tc>
        <w:tc>
          <w:tcPr>
            <w:tcW w:w="540" w:type="dxa"/>
            <w:vAlign w:val="center"/>
          </w:tcPr>
          <w:p w14:paraId="43E0897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1805808E" w14:textId="77777777" w:rsidR="002B035B" w:rsidRPr="00CF1C46" w:rsidRDefault="002B035B" w:rsidP="000B3D01">
            <w:pPr>
              <w:pStyle w:val="TAC"/>
              <w:rPr>
                <w:rFonts w:cs="Arial"/>
                <w:sz w:val="16"/>
                <w:szCs w:val="16"/>
                <w:lang w:val="en-US" w:eastAsia="en-US"/>
              </w:rPr>
            </w:pPr>
          </w:p>
        </w:tc>
      </w:tr>
      <w:tr w:rsidR="002B035B" w:rsidRPr="00CF1C46" w14:paraId="546A4842" w14:textId="77777777" w:rsidTr="00755A60">
        <w:trPr>
          <w:trHeight w:val="284"/>
        </w:trPr>
        <w:tc>
          <w:tcPr>
            <w:tcW w:w="839" w:type="dxa"/>
            <w:vAlign w:val="center"/>
          </w:tcPr>
          <w:p w14:paraId="7018A85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CFF5CF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6B9E224E"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2C96FB8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5 - 20</w:t>
            </w:r>
          </w:p>
        </w:tc>
        <w:tc>
          <w:tcPr>
            <w:tcW w:w="850" w:type="dxa"/>
            <w:vAlign w:val="center"/>
          </w:tcPr>
          <w:p w14:paraId="373D3BB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4329DAF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37C201A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540" w:type="dxa"/>
            <w:vAlign w:val="center"/>
          </w:tcPr>
          <w:p w14:paraId="28C57DC4" w14:textId="77777777" w:rsidR="002B035B" w:rsidRPr="00CF1C46" w:rsidRDefault="002B035B" w:rsidP="00755A60">
            <w:pPr>
              <w:pStyle w:val="TAC"/>
              <w:rPr>
                <w:rFonts w:cs="Arial"/>
                <w:sz w:val="16"/>
                <w:szCs w:val="16"/>
                <w:lang w:val="en-US" w:eastAsia="en-US"/>
              </w:rPr>
            </w:pPr>
          </w:p>
        </w:tc>
        <w:tc>
          <w:tcPr>
            <w:tcW w:w="540" w:type="dxa"/>
            <w:vAlign w:val="center"/>
          </w:tcPr>
          <w:p w14:paraId="3B76A0D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510553BD" w14:textId="77777777" w:rsidR="002B035B" w:rsidRPr="00CF1C46" w:rsidRDefault="002B035B" w:rsidP="000B3D01">
            <w:pPr>
              <w:pStyle w:val="TAC"/>
              <w:rPr>
                <w:rFonts w:cs="Arial"/>
                <w:sz w:val="16"/>
                <w:szCs w:val="16"/>
                <w:lang w:val="en-US" w:eastAsia="en-US"/>
              </w:rPr>
            </w:pPr>
          </w:p>
        </w:tc>
      </w:tr>
      <w:tr w:rsidR="002B035B" w:rsidRPr="00CF1C46" w14:paraId="1217DF4A" w14:textId="77777777" w:rsidTr="00755A60">
        <w:trPr>
          <w:trHeight w:val="284"/>
        </w:trPr>
        <w:tc>
          <w:tcPr>
            <w:tcW w:w="839" w:type="dxa"/>
            <w:vAlign w:val="center"/>
          </w:tcPr>
          <w:p w14:paraId="0C62FA9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C3390C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7145DEAF"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207CC8D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5 - 20</w:t>
            </w:r>
          </w:p>
        </w:tc>
        <w:tc>
          <w:tcPr>
            <w:tcW w:w="850" w:type="dxa"/>
            <w:vAlign w:val="center"/>
          </w:tcPr>
          <w:p w14:paraId="6E320E9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1167787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49849E5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24</w:t>
            </w:r>
          </w:p>
        </w:tc>
        <w:tc>
          <w:tcPr>
            <w:tcW w:w="540" w:type="dxa"/>
            <w:vAlign w:val="center"/>
          </w:tcPr>
          <w:p w14:paraId="7FBAF273" w14:textId="77777777" w:rsidR="002B035B" w:rsidRPr="00CF1C46" w:rsidRDefault="002B035B" w:rsidP="00755A60">
            <w:pPr>
              <w:pStyle w:val="TAC"/>
              <w:rPr>
                <w:rFonts w:cs="Arial"/>
                <w:sz w:val="16"/>
                <w:szCs w:val="16"/>
                <w:lang w:val="en-US" w:eastAsia="en-US"/>
              </w:rPr>
            </w:pPr>
          </w:p>
        </w:tc>
        <w:tc>
          <w:tcPr>
            <w:tcW w:w="540" w:type="dxa"/>
            <w:vAlign w:val="center"/>
          </w:tcPr>
          <w:p w14:paraId="41F4223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DD22665" w14:textId="77777777" w:rsidR="002B035B" w:rsidRPr="00CF1C46" w:rsidRDefault="002B035B" w:rsidP="000B3D01">
            <w:pPr>
              <w:pStyle w:val="TAC"/>
              <w:rPr>
                <w:rFonts w:cs="Arial"/>
                <w:sz w:val="16"/>
                <w:szCs w:val="16"/>
                <w:lang w:val="en-US" w:eastAsia="en-US"/>
              </w:rPr>
            </w:pPr>
          </w:p>
        </w:tc>
      </w:tr>
      <w:tr w:rsidR="002B035B" w:rsidRPr="00CF1C46" w14:paraId="19459AB1" w14:textId="77777777" w:rsidTr="00755A60">
        <w:trPr>
          <w:trHeight w:val="284"/>
        </w:trPr>
        <w:tc>
          <w:tcPr>
            <w:tcW w:w="839" w:type="dxa"/>
            <w:vAlign w:val="center"/>
          </w:tcPr>
          <w:p w14:paraId="38DDD14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0B18D5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2689386D"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794668F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1D34B9F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0AD03A6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715CBE2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0DF6F3D9" w14:textId="77777777" w:rsidR="002B035B" w:rsidRPr="00CF1C46" w:rsidRDefault="002B035B" w:rsidP="00755A60">
            <w:pPr>
              <w:pStyle w:val="TAC"/>
              <w:rPr>
                <w:rFonts w:cs="Arial"/>
                <w:sz w:val="16"/>
                <w:szCs w:val="16"/>
                <w:lang w:val="en-US" w:eastAsia="en-US"/>
              </w:rPr>
            </w:pPr>
          </w:p>
        </w:tc>
        <w:tc>
          <w:tcPr>
            <w:tcW w:w="540" w:type="dxa"/>
            <w:vAlign w:val="center"/>
          </w:tcPr>
          <w:p w14:paraId="55F5890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7977A8F" w14:textId="77777777" w:rsidR="002B035B" w:rsidRPr="00CF1C46" w:rsidRDefault="002B035B" w:rsidP="000B3D01">
            <w:pPr>
              <w:pStyle w:val="TAC"/>
              <w:rPr>
                <w:rFonts w:cs="Arial"/>
                <w:sz w:val="16"/>
                <w:szCs w:val="16"/>
                <w:lang w:val="en-US" w:eastAsia="en-US"/>
              </w:rPr>
            </w:pPr>
          </w:p>
        </w:tc>
      </w:tr>
      <w:tr w:rsidR="002B035B" w:rsidRPr="00CF1C46" w14:paraId="3C2E3B6E" w14:textId="77777777" w:rsidTr="00755A60">
        <w:trPr>
          <w:trHeight w:val="284"/>
        </w:trPr>
        <w:tc>
          <w:tcPr>
            <w:tcW w:w="839" w:type="dxa"/>
            <w:vAlign w:val="center"/>
          </w:tcPr>
          <w:p w14:paraId="1E4C2A8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6B07652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15C0CEFB"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20D13B0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15D2CFE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537E2ED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2AD73C0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27</w:t>
            </w:r>
          </w:p>
        </w:tc>
        <w:tc>
          <w:tcPr>
            <w:tcW w:w="540" w:type="dxa"/>
            <w:vAlign w:val="center"/>
          </w:tcPr>
          <w:p w14:paraId="1E27B20A" w14:textId="77777777" w:rsidR="002B035B" w:rsidRPr="00CF1C46" w:rsidRDefault="002B035B" w:rsidP="00755A60">
            <w:pPr>
              <w:pStyle w:val="TAC"/>
              <w:rPr>
                <w:rFonts w:cs="Arial"/>
                <w:sz w:val="16"/>
                <w:szCs w:val="16"/>
                <w:lang w:val="en-US" w:eastAsia="en-US"/>
              </w:rPr>
            </w:pPr>
          </w:p>
        </w:tc>
        <w:tc>
          <w:tcPr>
            <w:tcW w:w="540" w:type="dxa"/>
            <w:vAlign w:val="center"/>
          </w:tcPr>
          <w:p w14:paraId="73E5F20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578248C3" w14:textId="77777777" w:rsidR="002B035B" w:rsidRPr="00CF1C46" w:rsidRDefault="002B035B" w:rsidP="000B3D01">
            <w:pPr>
              <w:pStyle w:val="TAC"/>
              <w:rPr>
                <w:rFonts w:cs="Arial"/>
                <w:sz w:val="16"/>
                <w:szCs w:val="16"/>
                <w:lang w:val="en-US" w:eastAsia="en-US"/>
              </w:rPr>
            </w:pPr>
          </w:p>
        </w:tc>
      </w:tr>
      <w:tr w:rsidR="002B035B" w:rsidRPr="00CF1C46" w14:paraId="051DDD0B" w14:textId="77777777" w:rsidTr="00755A60">
        <w:trPr>
          <w:trHeight w:val="284"/>
        </w:trPr>
        <w:tc>
          <w:tcPr>
            <w:tcW w:w="839" w:type="dxa"/>
            <w:vAlign w:val="center"/>
          </w:tcPr>
          <w:p w14:paraId="54AAB59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405386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47517307"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1AB6A27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6B82AD2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0F39A4C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317370F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30</w:t>
            </w:r>
          </w:p>
        </w:tc>
        <w:tc>
          <w:tcPr>
            <w:tcW w:w="540" w:type="dxa"/>
            <w:vAlign w:val="center"/>
          </w:tcPr>
          <w:p w14:paraId="34C255B4" w14:textId="77777777" w:rsidR="002B035B" w:rsidRPr="00CF1C46" w:rsidRDefault="002B035B" w:rsidP="00755A60">
            <w:pPr>
              <w:pStyle w:val="TAC"/>
              <w:rPr>
                <w:rFonts w:cs="Arial"/>
                <w:sz w:val="16"/>
                <w:szCs w:val="16"/>
                <w:lang w:val="en-US" w:eastAsia="en-US"/>
              </w:rPr>
            </w:pPr>
          </w:p>
        </w:tc>
        <w:tc>
          <w:tcPr>
            <w:tcW w:w="540" w:type="dxa"/>
            <w:vAlign w:val="center"/>
          </w:tcPr>
          <w:p w14:paraId="1E5EB24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31EA5078" w14:textId="77777777" w:rsidR="002B035B" w:rsidRPr="00CF1C46" w:rsidRDefault="002B035B" w:rsidP="000B3D01">
            <w:pPr>
              <w:pStyle w:val="TAC"/>
              <w:rPr>
                <w:rFonts w:cs="Arial"/>
                <w:sz w:val="16"/>
                <w:szCs w:val="16"/>
                <w:lang w:val="en-US" w:eastAsia="en-US"/>
              </w:rPr>
            </w:pPr>
          </w:p>
        </w:tc>
      </w:tr>
      <w:tr w:rsidR="002B035B" w:rsidRPr="00CF1C46" w14:paraId="2B42C3FB" w14:textId="77777777" w:rsidTr="00755A60">
        <w:trPr>
          <w:trHeight w:val="284"/>
        </w:trPr>
        <w:tc>
          <w:tcPr>
            <w:tcW w:w="839" w:type="dxa"/>
            <w:vAlign w:val="center"/>
          </w:tcPr>
          <w:p w14:paraId="65B5B37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06B3504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281B580F"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C0E0DF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023B9B4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43BF8EC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26D5992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32</w:t>
            </w:r>
          </w:p>
        </w:tc>
        <w:tc>
          <w:tcPr>
            <w:tcW w:w="540" w:type="dxa"/>
            <w:vAlign w:val="center"/>
          </w:tcPr>
          <w:p w14:paraId="6B6044E0" w14:textId="77777777" w:rsidR="002B035B" w:rsidRPr="00CF1C46" w:rsidRDefault="002B035B" w:rsidP="00755A60">
            <w:pPr>
              <w:pStyle w:val="TAC"/>
              <w:rPr>
                <w:rFonts w:cs="Arial"/>
                <w:sz w:val="16"/>
                <w:szCs w:val="16"/>
                <w:lang w:val="en-US" w:eastAsia="en-US"/>
              </w:rPr>
            </w:pPr>
          </w:p>
        </w:tc>
        <w:tc>
          <w:tcPr>
            <w:tcW w:w="540" w:type="dxa"/>
            <w:vAlign w:val="center"/>
          </w:tcPr>
          <w:p w14:paraId="673F46E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0190CE30" w14:textId="77777777" w:rsidR="002B035B" w:rsidRPr="00CF1C46" w:rsidRDefault="002B035B" w:rsidP="000B3D01">
            <w:pPr>
              <w:pStyle w:val="TAC"/>
              <w:rPr>
                <w:rFonts w:cs="Arial"/>
                <w:sz w:val="16"/>
                <w:szCs w:val="16"/>
                <w:lang w:val="en-US" w:eastAsia="en-US"/>
              </w:rPr>
            </w:pPr>
          </w:p>
        </w:tc>
      </w:tr>
      <w:tr w:rsidR="002B035B" w:rsidRPr="00CF1C46" w14:paraId="53E0AC61" w14:textId="77777777" w:rsidTr="00755A60">
        <w:trPr>
          <w:trHeight w:val="284"/>
        </w:trPr>
        <w:tc>
          <w:tcPr>
            <w:tcW w:w="839" w:type="dxa"/>
            <w:vAlign w:val="center"/>
          </w:tcPr>
          <w:p w14:paraId="3B65450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71628D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682AD6D0"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4E7FE7A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1BE7598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156136D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4D8126C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36</w:t>
            </w:r>
          </w:p>
        </w:tc>
        <w:tc>
          <w:tcPr>
            <w:tcW w:w="540" w:type="dxa"/>
            <w:vAlign w:val="center"/>
          </w:tcPr>
          <w:p w14:paraId="6EB87561" w14:textId="77777777" w:rsidR="002B035B" w:rsidRPr="00CF1C46" w:rsidRDefault="002B035B" w:rsidP="00755A60">
            <w:pPr>
              <w:pStyle w:val="TAC"/>
              <w:rPr>
                <w:rFonts w:cs="Arial"/>
                <w:sz w:val="16"/>
                <w:szCs w:val="16"/>
                <w:lang w:val="en-US" w:eastAsia="en-US"/>
              </w:rPr>
            </w:pPr>
          </w:p>
        </w:tc>
        <w:tc>
          <w:tcPr>
            <w:tcW w:w="540" w:type="dxa"/>
            <w:vAlign w:val="center"/>
          </w:tcPr>
          <w:p w14:paraId="357BFE1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70CF1835" w14:textId="77777777" w:rsidR="002B035B" w:rsidRPr="00CF1C46" w:rsidRDefault="002B035B" w:rsidP="000B3D01">
            <w:pPr>
              <w:pStyle w:val="TAC"/>
              <w:rPr>
                <w:rFonts w:cs="Arial"/>
                <w:sz w:val="16"/>
                <w:szCs w:val="16"/>
                <w:lang w:val="en-US" w:eastAsia="en-US"/>
              </w:rPr>
            </w:pPr>
          </w:p>
        </w:tc>
      </w:tr>
      <w:tr w:rsidR="002B035B" w:rsidRPr="00CF1C46" w14:paraId="1816D749" w14:textId="77777777" w:rsidTr="00755A60">
        <w:trPr>
          <w:trHeight w:val="284"/>
        </w:trPr>
        <w:tc>
          <w:tcPr>
            <w:tcW w:w="839" w:type="dxa"/>
            <w:vAlign w:val="center"/>
          </w:tcPr>
          <w:p w14:paraId="6D41DA4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125FDC3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028FFEBA"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692BE9C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54B3763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03CA27E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7D6A2E5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40</w:t>
            </w:r>
          </w:p>
        </w:tc>
        <w:tc>
          <w:tcPr>
            <w:tcW w:w="540" w:type="dxa"/>
            <w:vAlign w:val="center"/>
          </w:tcPr>
          <w:p w14:paraId="6D80ED36" w14:textId="77777777" w:rsidR="002B035B" w:rsidRPr="00CF1C46" w:rsidRDefault="002B035B" w:rsidP="00755A60">
            <w:pPr>
              <w:pStyle w:val="TAC"/>
              <w:rPr>
                <w:rFonts w:cs="Arial"/>
                <w:sz w:val="16"/>
                <w:szCs w:val="16"/>
                <w:lang w:val="en-US" w:eastAsia="en-US"/>
              </w:rPr>
            </w:pPr>
          </w:p>
        </w:tc>
        <w:tc>
          <w:tcPr>
            <w:tcW w:w="540" w:type="dxa"/>
            <w:vAlign w:val="center"/>
          </w:tcPr>
          <w:p w14:paraId="06192B9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0EA98318" w14:textId="77777777" w:rsidR="002B035B" w:rsidRPr="00CF1C46" w:rsidRDefault="002B035B" w:rsidP="000B3D01">
            <w:pPr>
              <w:pStyle w:val="TAC"/>
              <w:rPr>
                <w:rFonts w:cs="Arial"/>
                <w:sz w:val="16"/>
                <w:szCs w:val="16"/>
                <w:lang w:val="en-US" w:eastAsia="en-US"/>
              </w:rPr>
            </w:pPr>
          </w:p>
        </w:tc>
      </w:tr>
      <w:tr w:rsidR="002B035B" w:rsidRPr="00CF1C46" w14:paraId="7699FE21" w14:textId="77777777" w:rsidTr="00755A60">
        <w:trPr>
          <w:trHeight w:val="284"/>
        </w:trPr>
        <w:tc>
          <w:tcPr>
            <w:tcW w:w="839" w:type="dxa"/>
            <w:vAlign w:val="center"/>
          </w:tcPr>
          <w:p w14:paraId="3F4DBB6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241B148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3DEEEB56"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11C724D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1FDD742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0DBE7F9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6030D7B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45</w:t>
            </w:r>
          </w:p>
        </w:tc>
        <w:tc>
          <w:tcPr>
            <w:tcW w:w="540" w:type="dxa"/>
            <w:vAlign w:val="center"/>
          </w:tcPr>
          <w:p w14:paraId="4CD11D04" w14:textId="77777777" w:rsidR="002B035B" w:rsidRPr="00CF1C46" w:rsidRDefault="002B035B" w:rsidP="00755A60">
            <w:pPr>
              <w:pStyle w:val="TAC"/>
              <w:rPr>
                <w:rFonts w:cs="Arial"/>
                <w:sz w:val="16"/>
                <w:szCs w:val="16"/>
                <w:lang w:val="en-US" w:eastAsia="en-US"/>
              </w:rPr>
            </w:pPr>
          </w:p>
        </w:tc>
        <w:tc>
          <w:tcPr>
            <w:tcW w:w="540" w:type="dxa"/>
            <w:vAlign w:val="center"/>
          </w:tcPr>
          <w:p w14:paraId="0D52F48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427AA85E" w14:textId="77777777" w:rsidR="002B035B" w:rsidRPr="00CF1C46" w:rsidRDefault="002B035B" w:rsidP="000B3D01">
            <w:pPr>
              <w:pStyle w:val="TAC"/>
              <w:rPr>
                <w:rFonts w:cs="Arial"/>
                <w:sz w:val="16"/>
                <w:szCs w:val="16"/>
                <w:lang w:val="en-US" w:eastAsia="en-US"/>
              </w:rPr>
            </w:pPr>
          </w:p>
        </w:tc>
      </w:tr>
      <w:tr w:rsidR="002B035B" w:rsidRPr="00CF1C46" w14:paraId="6C862E01" w14:textId="77777777" w:rsidTr="00755A60">
        <w:trPr>
          <w:trHeight w:val="284"/>
        </w:trPr>
        <w:tc>
          <w:tcPr>
            <w:tcW w:w="839" w:type="dxa"/>
            <w:vAlign w:val="center"/>
          </w:tcPr>
          <w:p w14:paraId="0CB72BF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6A1EF68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40E56C2B"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C738B8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10 - 20</w:t>
            </w:r>
          </w:p>
        </w:tc>
        <w:tc>
          <w:tcPr>
            <w:tcW w:w="850" w:type="dxa"/>
            <w:vAlign w:val="center"/>
          </w:tcPr>
          <w:p w14:paraId="37BBC48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39705C9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269DFBD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48</w:t>
            </w:r>
          </w:p>
        </w:tc>
        <w:tc>
          <w:tcPr>
            <w:tcW w:w="540" w:type="dxa"/>
            <w:vAlign w:val="center"/>
          </w:tcPr>
          <w:p w14:paraId="15D3CDF6" w14:textId="77777777" w:rsidR="002B035B" w:rsidRPr="00CF1C46" w:rsidRDefault="002B035B" w:rsidP="00755A60">
            <w:pPr>
              <w:pStyle w:val="TAC"/>
              <w:rPr>
                <w:rFonts w:cs="Arial"/>
                <w:sz w:val="16"/>
                <w:szCs w:val="16"/>
                <w:lang w:val="en-US" w:eastAsia="en-US"/>
              </w:rPr>
            </w:pPr>
          </w:p>
        </w:tc>
        <w:tc>
          <w:tcPr>
            <w:tcW w:w="540" w:type="dxa"/>
            <w:vAlign w:val="center"/>
          </w:tcPr>
          <w:p w14:paraId="7991223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4FD9AB1C" w14:textId="77777777" w:rsidR="002B035B" w:rsidRPr="00CF1C46" w:rsidRDefault="002B035B" w:rsidP="000B3D01">
            <w:pPr>
              <w:pStyle w:val="TAC"/>
              <w:rPr>
                <w:rFonts w:cs="Arial"/>
                <w:sz w:val="16"/>
                <w:szCs w:val="16"/>
                <w:lang w:val="en-US" w:eastAsia="en-US"/>
              </w:rPr>
            </w:pPr>
          </w:p>
        </w:tc>
      </w:tr>
      <w:tr w:rsidR="002B035B" w:rsidRPr="00CF1C46" w14:paraId="777F5E09" w14:textId="77777777" w:rsidTr="00755A60">
        <w:trPr>
          <w:trHeight w:val="284"/>
        </w:trPr>
        <w:tc>
          <w:tcPr>
            <w:tcW w:w="839" w:type="dxa"/>
            <w:vAlign w:val="center"/>
          </w:tcPr>
          <w:p w14:paraId="729FDE9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A2B150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61D1B295"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44BCFBA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15 - 20</w:t>
            </w:r>
          </w:p>
        </w:tc>
        <w:tc>
          <w:tcPr>
            <w:tcW w:w="850" w:type="dxa"/>
            <w:vAlign w:val="center"/>
          </w:tcPr>
          <w:p w14:paraId="210E593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3E811A8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79E453F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4775DBCF" w14:textId="77777777" w:rsidR="002B035B" w:rsidRPr="00CF1C46" w:rsidRDefault="002B035B" w:rsidP="00755A60">
            <w:pPr>
              <w:pStyle w:val="TAC"/>
              <w:rPr>
                <w:rFonts w:cs="Arial"/>
                <w:sz w:val="16"/>
                <w:szCs w:val="16"/>
                <w:lang w:val="en-US" w:eastAsia="en-US"/>
              </w:rPr>
            </w:pPr>
          </w:p>
        </w:tc>
        <w:tc>
          <w:tcPr>
            <w:tcW w:w="540" w:type="dxa"/>
            <w:vAlign w:val="center"/>
          </w:tcPr>
          <w:p w14:paraId="0F7E6D2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002DC8DC" w14:textId="77777777" w:rsidR="002B035B" w:rsidRPr="00CF1C46" w:rsidRDefault="002B035B" w:rsidP="000B3D01">
            <w:pPr>
              <w:pStyle w:val="TAC"/>
              <w:rPr>
                <w:rFonts w:cs="Arial"/>
                <w:sz w:val="16"/>
                <w:szCs w:val="16"/>
                <w:lang w:val="en-US" w:eastAsia="en-US"/>
              </w:rPr>
            </w:pPr>
          </w:p>
        </w:tc>
      </w:tr>
      <w:tr w:rsidR="002B035B" w:rsidRPr="00CF1C46" w14:paraId="6743CA0E" w14:textId="77777777" w:rsidTr="00755A60">
        <w:trPr>
          <w:trHeight w:val="284"/>
        </w:trPr>
        <w:tc>
          <w:tcPr>
            <w:tcW w:w="839" w:type="dxa"/>
            <w:vAlign w:val="center"/>
          </w:tcPr>
          <w:p w14:paraId="6C476F5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0B8820D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005FF0A2"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7B9F303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15 - 20</w:t>
            </w:r>
          </w:p>
        </w:tc>
        <w:tc>
          <w:tcPr>
            <w:tcW w:w="850" w:type="dxa"/>
            <w:vAlign w:val="center"/>
          </w:tcPr>
          <w:p w14:paraId="250ABFF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287388A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734E364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54</w:t>
            </w:r>
          </w:p>
        </w:tc>
        <w:tc>
          <w:tcPr>
            <w:tcW w:w="540" w:type="dxa"/>
            <w:vAlign w:val="center"/>
          </w:tcPr>
          <w:p w14:paraId="1A85F454" w14:textId="77777777" w:rsidR="002B035B" w:rsidRPr="00CF1C46" w:rsidRDefault="002B035B" w:rsidP="00755A60">
            <w:pPr>
              <w:pStyle w:val="TAC"/>
              <w:rPr>
                <w:rFonts w:cs="Arial"/>
                <w:sz w:val="16"/>
                <w:szCs w:val="16"/>
                <w:lang w:val="en-US" w:eastAsia="en-US"/>
              </w:rPr>
            </w:pPr>
          </w:p>
        </w:tc>
        <w:tc>
          <w:tcPr>
            <w:tcW w:w="540" w:type="dxa"/>
            <w:vAlign w:val="center"/>
          </w:tcPr>
          <w:p w14:paraId="1FFAF19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7912F4BC" w14:textId="77777777" w:rsidR="002B035B" w:rsidRPr="00CF1C46" w:rsidRDefault="002B035B" w:rsidP="000B3D01">
            <w:pPr>
              <w:pStyle w:val="TAC"/>
              <w:rPr>
                <w:rFonts w:cs="Arial"/>
                <w:sz w:val="16"/>
                <w:szCs w:val="16"/>
                <w:lang w:val="en-US" w:eastAsia="en-US"/>
              </w:rPr>
            </w:pPr>
          </w:p>
        </w:tc>
      </w:tr>
      <w:tr w:rsidR="002B035B" w:rsidRPr="00CF1C46" w14:paraId="35ABA72F" w14:textId="77777777" w:rsidTr="00755A60">
        <w:trPr>
          <w:trHeight w:val="284"/>
        </w:trPr>
        <w:tc>
          <w:tcPr>
            <w:tcW w:w="839" w:type="dxa"/>
            <w:vAlign w:val="center"/>
          </w:tcPr>
          <w:p w14:paraId="2EAB5B5F"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EDD0EA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0187C68F"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50D8FDB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15 - 20</w:t>
            </w:r>
          </w:p>
        </w:tc>
        <w:tc>
          <w:tcPr>
            <w:tcW w:w="850" w:type="dxa"/>
            <w:vAlign w:val="center"/>
          </w:tcPr>
          <w:p w14:paraId="2F8B38C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0B0E8FB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2/3</w:t>
            </w:r>
          </w:p>
        </w:tc>
        <w:tc>
          <w:tcPr>
            <w:tcW w:w="540" w:type="dxa"/>
            <w:vAlign w:val="center"/>
          </w:tcPr>
          <w:p w14:paraId="48AC8D1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60</w:t>
            </w:r>
          </w:p>
        </w:tc>
        <w:tc>
          <w:tcPr>
            <w:tcW w:w="540" w:type="dxa"/>
            <w:vAlign w:val="center"/>
          </w:tcPr>
          <w:p w14:paraId="1EAD7FE0" w14:textId="77777777" w:rsidR="002B035B" w:rsidRPr="00CF1C46" w:rsidRDefault="002B035B" w:rsidP="00755A60">
            <w:pPr>
              <w:pStyle w:val="TAC"/>
              <w:rPr>
                <w:rFonts w:cs="Arial"/>
                <w:sz w:val="16"/>
                <w:szCs w:val="16"/>
                <w:lang w:val="en-US" w:eastAsia="en-US"/>
              </w:rPr>
            </w:pPr>
          </w:p>
        </w:tc>
        <w:tc>
          <w:tcPr>
            <w:tcW w:w="540" w:type="dxa"/>
            <w:vAlign w:val="center"/>
          </w:tcPr>
          <w:p w14:paraId="010F8A0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4C2EACE5" w14:textId="77777777" w:rsidR="002B035B" w:rsidRPr="00CF1C46" w:rsidRDefault="002B035B" w:rsidP="000B3D01">
            <w:pPr>
              <w:pStyle w:val="TAC"/>
              <w:rPr>
                <w:rFonts w:cs="Arial"/>
                <w:sz w:val="16"/>
                <w:szCs w:val="16"/>
                <w:lang w:val="en-US" w:eastAsia="en-US"/>
              </w:rPr>
            </w:pPr>
          </w:p>
        </w:tc>
      </w:tr>
      <w:tr w:rsidR="002B035B" w:rsidRPr="00CF1C46" w14:paraId="3563E48A" w14:textId="77777777" w:rsidTr="00755A60">
        <w:trPr>
          <w:trHeight w:val="284"/>
        </w:trPr>
        <w:tc>
          <w:tcPr>
            <w:tcW w:w="839" w:type="dxa"/>
            <w:vAlign w:val="center"/>
          </w:tcPr>
          <w:p w14:paraId="15397AC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59283A2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774BA86E"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2C8981F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15 - 20</w:t>
            </w:r>
          </w:p>
        </w:tc>
        <w:tc>
          <w:tcPr>
            <w:tcW w:w="850" w:type="dxa"/>
            <w:vAlign w:val="center"/>
          </w:tcPr>
          <w:p w14:paraId="324CB4D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43C214C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2/3</w:t>
            </w:r>
          </w:p>
        </w:tc>
        <w:tc>
          <w:tcPr>
            <w:tcW w:w="540" w:type="dxa"/>
            <w:vAlign w:val="center"/>
          </w:tcPr>
          <w:p w14:paraId="07A35E5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64</w:t>
            </w:r>
          </w:p>
        </w:tc>
        <w:tc>
          <w:tcPr>
            <w:tcW w:w="540" w:type="dxa"/>
            <w:vAlign w:val="center"/>
          </w:tcPr>
          <w:p w14:paraId="216655B2" w14:textId="77777777" w:rsidR="002B035B" w:rsidRPr="00CF1C46" w:rsidRDefault="002B035B" w:rsidP="00755A60">
            <w:pPr>
              <w:pStyle w:val="TAC"/>
              <w:rPr>
                <w:rFonts w:cs="Arial"/>
                <w:sz w:val="16"/>
                <w:szCs w:val="16"/>
                <w:lang w:val="en-US" w:eastAsia="en-US"/>
              </w:rPr>
            </w:pPr>
          </w:p>
        </w:tc>
        <w:tc>
          <w:tcPr>
            <w:tcW w:w="540" w:type="dxa"/>
            <w:vAlign w:val="center"/>
          </w:tcPr>
          <w:p w14:paraId="6DF2425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01E7D1AF" w14:textId="77777777" w:rsidR="002B035B" w:rsidRPr="00CF1C46" w:rsidRDefault="002B035B" w:rsidP="000B3D01">
            <w:pPr>
              <w:pStyle w:val="TAC"/>
              <w:rPr>
                <w:rFonts w:cs="Arial"/>
                <w:sz w:val="16"/>
                <w:szCs w:val="16"/>
                <w:lang w:val="en-US" w:eastAsia="en-US"/>
              </w:rPr>
            </w:pPr>
          </w:p>
        </w:tc>
      </w:tr>
      <w:tr w:rsidR="002B035B" w:rsidRPr="00CF1C46" w14:paraId="77432C98" w14:textId="77777777" w:rsidTr="00755A60">
        <w:trPr>
          <w:trHeight w:val="284"/>
        </w:trPr>
        <w:tc>
          <w:tcPr>
            <w:tcW w:w="839" w:type="dxa"/>
            <w:vAlign w:val="center"/>
          </w:tcPr>
          <w:p w14:paraId="5443644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86B59C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095FFA8B"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421B526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15 - 20</w:t>
            </w:r>
          </w:p>
        </w:tc>
        <w:tc>
          <w:tcPr>
            <w:tcW w:w="850" w:type="dxa"/>
            <w:vAlign w:val="center"/>
          </w:tcPr>
          <w:p w14:paraId="2D35243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6ABA3F6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061FE0FD"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72</w:t>
            </w:r>
          </w:p>
        </w:tc>
        <w:tc>
          <w:tcPr>
            <w:tcW w:w="540" w:type="dxa"/>
            <w:vAlign w:val="center"/>
          </w:tcPr>
          <w:p w14:paraId="1006F9B8" w14:textId="77777777" w:rsidR="002B035B" w:rsidRPr="00CF1C46" w:rsidRDefault="002B035B" w:rsidP="00755A60">
            <w:pPr>
              <w:pStyle w:val="TAC"/>
              <w:rPr>
                <w:rFonts w:cs="Arial"/>
                <w:sz w:val="16"/>
                <w:szCs w:val="16"/>
                <w:lang w:val="en-US" w:eastAsia="en-US"/>
              </w:rPr>
            </w:pPr>
          </w:p>
        </w:tc>
        <w:tc>
          <w:tcPr>
            <w:tcW w:w="540" w:type="dxa"/>
            <w:vAlign w:val="center"/>
          </w:tcPr>
          <w:p w14:paraId="76A6B6F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74C651F5" w14:textId="77777777" w:rsidR="002B035B" w:rsidRPr="00CF1C46" w:rsidRDefault="002B035B" w:rsidP="000B3D01">
            <w:pPr>
              <w:pStyle w:val="TAC"/>
              <w:rPr>
                <w:rFonts w:cs="Arial"/>
                <w:sz w:val="16"/>
                <w:szCs w:val="16"/>
                <w:lang w:val="en-US" w:eastAsia="en-US"/>
              </w:rPr>
            </w:pPr>
          </w:p>
        </w:tc>
      </w:tr>
      <w:tr w:rsidR="002B035B" w:rsidRPr="00CF1C46" w14:paraId="3C746707" w14:textId="77777777" w:rsidTr="00755A60">
        <w:trPr>
          <w:trHeight w:val="284"/>
        </w:trPr>
        <w:tc>
          <w:tcPr>
            <w:tcW w:w="839" w:type="dxa"/>
            <w:vAlign w:val="center"/>
          </w:tcPr>
          <w:p w14:paraId="6712C884"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56A34F3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5221B91B"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72C7246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5CCBD32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1270CD0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0C752B3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75</w:t>
            </w:r>
          </w:p>
        </w:tc>
        <w:tc>
          <w:tcPr>
            <w:tcW w:w="540" w:type="dxa"/>
            <w:vAlign w:val="center"/>
          </w:tcPr>
          <w:p w14:paraId="06073832" w14:textId="77777777" w:rsidR="002B035B" w:rsidRPr="00CF1C46" w:rsidRDefault="002B035B" w:rsidP="00755A60">
            <w:pPr>
              <w:pStyle w:val="TAC"/>
              <w:rPr>
                <w:rFonts w:cs="Arial"/>
                <w:sz w:val="16"/>
                <w:szCs w:val="16"/>
                <w:lang w:val="en-US" w:eastAsia="en-US"/>
              </w:rPr>
            </w:pPr>
          </w:p>
        </w:tc>
        <w:tc>
          <w:tcPr>
            <w:tcW w:w="540" w:type="dxa"/>
            <w:vAlign w:val="center"/>
          </w:tcPr>
          <w:p w14:paraId="5E03828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47B31689" w14:textId="77777777" w:rsidR="002B035B" w:rsidRPr="00CF1C46" w:rsidRDefault="002B035B" w:rsidP="000B3D01">
            <w:pPr>
              <w:pStyle w:val="TAC"/>
              <w:rPr>
                <w:rFonts w:cs="Arial"/>
                <w:sz w:val="16"/>
                <w:szCs w:val="16"/>
                <w:lang w:val="en-US" w:eastAsia="en-US"/>
              </w:rPr>
            </w:pPr>
          </w:p>
        </w:tc>
      </w:tr>
      <w:tr w:rsidR="002B035B" w:rsidRPr="00CF1C46" w14:paraId="2592AB4F" w14:textId="77777777" w:rsidTr="00755A60">
        <w:trPr>
          <w:trHeight w:val="284"/>
        </w:trPr>
        <w:tc>
          <w:tcPr>
            <w:tcW w:w="839" w:type="dxa"/>
            <w:vAlign w:val="center"/>
          </w:tcPr>
          <w:p w14:paraId="58A1488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E68BD8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533BFDB8"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F816A9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62E2E82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35F16DC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0A0D0898"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80</w:t>
            </w:r>
          </w:p>
        </w:tc>
        <w:tc>
          <w:tcPr>
            <w:tcW w:w="540" w:type="dxa"/>
            <w:vAlign w:val="center"/>
          </w:tcPr>
          <w:p w14:paraId="310F6385" w14:textId="77777777" w:rsidR="002B035B" w:rsidRPr="00CF1C46" w:rsidRDefault="002B035B" w:rsidP="00755A60">
            <w:pPr>
              <w:pStyle w:val="TAC"/>
              <w:rPr>
                <w:rFonts w:cs="Arial"/>
                <w:sz w:val="16"/>
                <w:szCs w:val="16"/>
                <w:lang w:val="en-US" w:eastAsia="en-US"/>
              </w:rPr>
            </w:pPr>
          </w:p>
        </w:tc>
        <w:tc>
          <w:tcPr>
            <w:tcW w:w="540" w:type="dxa"/>
            <w:vAlign w:val="center"/>
          </w:tcPr>
          <w:p w14:paraId="3669B6E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109B016F" w14:textId="77777777" w:rsidR="002B035B" w:rsidRPr="00CF1C46" w:rsidRDefault="002B035B" w:rsidP="000B3D01">
            <w:pPr>
              <w:pStyle w:val="TAC"/>
              <w:rPr>
                <w:rFonts w:cs="Arial"/>
                <w:sz w:val="16"/>
                <w:szCs w:val="16"/>
                <w:lang w:val="en-US" w:eastAsia="en-US"/>
              </w:rPr>
            </w:pPr>
          </w:p>
        </w:tc>
      </w:tr>
      <w:tr w:rsidR="002B035B" w:rsidRPr="00CF1C46" w14:paraId="5FC44E40" w14:textId="77777777" w:rsidTr="00755A60">
        <w:trPr>
          <w:trHeight w:val="284"/>
        </w:trPr>
        <w:tc>
          <w:tcPr>
            <w:tcW w:w="839" w:type="dxa"/>
            <w:vAlign w:val="center"/>
          </w:tcPr>
          <w:p w14:paraId="06C2C115"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875EBC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5EE28D53"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454A22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2DDDE626"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34D2FED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1D868EEA"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81</w:t>
            </w:r>
          </w:p>
        </w:tc>
        <w:tc>
          <w:tcPr>
            <w:tcW w:w="540" w:type="dxa"/>
            <w:vAlign w:val="center"/>
          </w:tcPr>
          <w:p w14:paraId="4E256B91" w14:textId="77777777" w:rsidR="002B035B" w:rsidRPr="00CF1C46" w:rsidRDefault="002B035B" w:rsidP="00755A60">
            <w:pPr>
              <w:pStyle w:val="TAC"/>
              <w:rPr>
                <w:rFonts w:cs="Arial"/>
                <w:sz w:val="16"/>
                <w:szCs w:val="16"/>
                <w:lang w:val="en-US" w:eastAsia="en-US"/>
              </w:rPr>
            </w:pPr>
          </w:p>
        </w:tc>
        <w:tc>
          <w:tcPr>
            <w:tcW w:w="540" w:type="dxa"/>
            <w:vAlign w:val="center"/>
          </w:tcPr>
          <w:p w14:paraId="0C9C7B3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6A30734D" w14:textId="77777777" w:rsidR="002B035B" w:rsidRPr="00CF1C46" w:rsidRDefault="002B035B" w:rsidP="000B3D01">
            <w:pPr>
              <w:pStyle w:val="TAC"/>
              <w:rPr>
                <w:rFonts w:cs="Arial"/>
                <w:sz w:val="16"/>
                <w:szCs w:val="16"/>
                <w:lang w:val="en-US" w:eastAsia="en-US"/>
              </w:rPr>
            </w:pPr>
          </w:p>
        </w:tc>
      </w:tr>
      <w:tr w:rsidR="002B035B" w:rsidRPr="00CF1C46" w14:paraId="5D56F2A1" w14:textId="77777777" w:rsidTr="00755A60">
        <w:trPr>
          <w:trHeight w:val="284"/>
        </w:trPr>
        <w:tc>
          <w:tcPr>
            <w:tcW w:w="839" w:type="dxa"/>
            <w:vAlign w:val="center"/>
          </w:tcPr>
          <w:p w14:paraId="08FAE21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1BBF607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17E4C193"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3DE2E00C"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43B9F650"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502B3F9E"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2634611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90</w:t>
            </w:r>
          </w:p>
        </w:tc>
        <w:tc>
          <w:tcPr>
            <w:tcW w:w="540" w:type="dxa"/>
            <w:vAlign w:val="center"/>
          </w:tcPr>
          <w:p w14:paraId="427DC79C" w14:textId="77777777" w:rsidR="002B035B" w:rsidRPr="00CF1C46" w:rsidRDefault="002B035B" w:rsidP="00755A60">
            <w:pPr>
              <w:pStyle w:val="TAC"/>
              <w:rPr>
                <w:rFonts w:cs="Arial"/>
                <w:sz w:val="16"/>
                <w:szCs w:val="16"/>
                <w:lang w:val="en-US" w:eastAsia="en-US"/>
              </w:rPr>
            </w:pPr>
          </w:p>
        </w:tc>
        <w:tc>
          <w:tcPr>
            <w:tcW w:w="540" w:type="dxa"/>
            <w:vAlign w:val="center"/>
          </w:tcPr>
          <w:p w14:paraId="6E5F891B"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621BBE0D" w14:textId="77777777" w:rsidR="002B035B" w:rsidRPr="00CF1C46" w:rsidRDefault="002B035B" w:rsidP="000B3D01">
            <w:pPr>
              <w:pStyle w:val="TAC"/>
              <w:rPr>
                <w:rFonts w:cs="Arial"/>
                <w:sz w:val="16"/>
                <w:szCs w:val="16"/>
                <w:lang w:val="en-US" w:eastAsia="en-US"/>
              </w:rPr>
            </w:pPr>
          </w:p>
        </w:tc>
      </w:tr>
      <w:tr w:rsidR="002B035B" w:rsidRPr="00CF1C46" w14:paraId="6F7A78AC" w14:textId="77777777" w:rsidTr="00755A60">
        <w:trPr>
          <w:trHeight w:val="284"/>
        </w:trPr>
        <w:tc>
          <w:tcPr>
            <w:tcW w:w="839" w:type="dxa"/>
            <w:vAlign w:val="center"/>
          </w:tcPr>
          <w:p w14:paraId="6BA6F8A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F9D392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Table A.2.3.2.2-1</w:t>
            </w:r>
          </w:p>
        </w:tc>
        <w:tc>
          <w:tcPr>
            <w:tcW w:w="930" w:type="dxa"/>
            <w:vAlign w:val="center"/>
          </w:tcPr>
          <w:p w14:paraId="4DA5EF45" w14:textId="77777777" w:rsidR="002B035B" w:rsidRPr="00CF1C46" w:rsidRDefault="002B035B" w:rsidP="00755A60">
            <w:pPr>
              <w:pStyle w:val="TAC"/>
              <w:rPr>
                <w:rFonts w:cs="Arial"/>
                <w:sz w:val="16"/>
                <w:szCs w:val="16"/>
                <w:lang w:val="en-US" w:eastAsia="en-US"/>
              </w:rPr>
            </w:pPr>
          </w:p>
        </w:tc>
        <w:tc>
          <w:tcPr>
            <w:tcW w:w="819" w:type="dxa"/>
            <w:gridSpan w:val="2"/>
            <w:vAlign w:val="center"/>
          </w:tcPr>
          <w:p w14:paraId="71D91822"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20</w:t>
            </w:r>
          </w:p>
        </w:tc>
        <w:tc>
          <w:tcPr>
            <w:tcW w:w="850" w:type="dxa"/>
            <w:vAlign w:val="center"/>
          </w:tcPr>
          <w:p w14:paraId="307FCA09"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31769483"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2D2C25E1"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96</w:t>
            </w:r>
          </w:p>
        </w:tc>
        <w:tc>
          <w:tcPr>
            <w:tcW w:w="540" w:type="dxa"/>
            <w:vAlign w:val="center"/>
          </w:tcPr>
          <w:p w14:paraId="11B5FCBC" w14:textId="77777777" w:rsidR="002B035B" w:rsidRPr="00CF1C46" w:rsidRDefault="002B035B" w:rsidP="00755A60">
            <w:pPr>
              <w:pStyle w:val="TAC"/>
              <w:rPr>
                <w:rFonts w:cs="Arial"/>
                <w:sz w:val="16"/>
                <w:szCs w:val="16"/>
                <w:lang w:val="en-US" w:eastAsia="en-US"/>
              </w:rPr>
            </w:pPr>
          </w:p>
        </w:tc>
        <w:tc>
          <w:tcPr>
            <w:tcW w:w="540" w:type="dxa"/>
            <w:vAlign w:val="center"/>
          </w:tcPr>
          <w:p w14:paraId="0DAD8387" w14:textId="77777777" w:rsidR="002B035B" w:rsidRPr="00CF1C46" w:rsidRDefault="002B035B" w:rsidP="00755A60">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549B939B" w14:textId="77777777" w:rsidR="002B035B" w:rsidRPr="00CF1C46" w:rsidRDefault="002B035B" w:rsidP="000B3D01">
            <w:pPr>
              <w:pStyle w:val="TAC"/>
              <w:rPr>
                <w:rFonts w:cs="Arial"/>
                <w:sz w:val="16"/>
                <w:szCs w:val="16"/>
                <w:lang w:val="en-US" w:eastAsia="en-US"/>
              </w:rPr>
            </w:pPr>
          </w:p>
        </w:tc>
      </w:tr>
    </w:tbl>
    <w:p w14:paraId="487456BE" w14:textId="77777777" w:rsidR="00360222" w:rsidRPr="00CF1C46" w:rsidRDefault="00360222" w:rsidP="00360222"/>
    <w:p w14:paraId="3230A565" w14:textId="77777777" w:rsidR="00360222" w:rsidRPr="00CF1C46" w:rsidRDefault="00360222" w:rsidP="00360222">
      <w:pPr>
        <w:pStyle w:val="Heading2"/>
      </w:pPr>
      <w:bookmarkStart w:id="7" w:name="_Toc368023338"/>
      <w:r w:rsidRPr="00CF1C46">
        <w:t>A.2.2</w:t>
      </w:r>
      <w:r w:rsidRPr="00CF1C46">
        <w:tab/>
        <w:t>Reference measurement channels for FDD</w:t>
      </w:r>
      <w:bookmarkEnd w:id="7"/>
    </w:p>
    <w:p w14:paraId="0F45DC86" w14:textId="77777777" w:rsidR="00360222" w:rsidRPr="00CF1C46" w:rsidRDefault="00360222" w:rsidP="00360222">
      <w:pPr>
        <w:pStyle w:val="Heading3"/>
        <w:rPr>
          <w:snapToGrid w:val="0"/>
        </w:rPr>
      </w:pPr>
      <w:bookmarkStart w:id="8" w:name="_Toc368023339"/>
      <w:r w:rsidRPr="00CF1C46">
        <w:rPr>
          <w:snapToGrid w:val="0"/>
        </w:rPr>
        <w:t>A.2.2.1</w:t>
      </w:r>
      <w:r w:rsidRPr="00CF1C46">
        <w:rPr>
          <w:snapToGrid w:val="0"/>
        </w:rPr>
        <w:tab/>
        <w:t>Full RB allocation</w:t>
      </w:r>
      <w:bookmarkEnd w:id="8"/>
    </w:p>
    <w:p w14:paraId="0629C970" w14:textId="77777777" w:rsidR="00360222" w:rsidRPr="00CF1C46" w:rsidRDefault="00360222" w:rsidP="00360222">
      <w:pPr>
        <w:pStyle w:val="Heading4"/>
      </w:pPr>
      <w:bookmarkStart w:id="9" w:name="_Toc368023340"/>
      <w:r w:rsidRPr="00CF1C46">
        <w:t>A.2.2.1.1</w:t>
      </w:r>
      <w:r w:rsidRPr="00CF1C46">
        <w:tab/>
        <w:t>QPSK</w:t>
      </w:r>
      <w:bookmarkEnd w:id="9"/>
    </w:p>
    <w:p w14:paraId="0C218F7A" w14:textId="77777777" w:rsidR="00360222" w:rsidRPr="00CF1C46" w:rsidRDefault="00360222" w:rsidP="00360222">
      <w:pPr>
        <w:pStyle w:val="TH"/>
      </w:pPr>
      <w:r w:rsidRPr="00CF1C46">
        <w:t>Table A.2.2.1.1-1 Reference Channels for QPSK with full RB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98"/>
        <w:gridCol w:w="931"/>
        <w:gridCol w:w="717"/>
        <w:gridCol w:w="717"/>
        <w:gridCol w:w="717"/>
        <w:gridCol w:w="717"/>
        <w:gridCol w:w="717"/>
        <w:gridCol w:w="717"/>
      </w:tblGrid>
      <w:tr w:rsidR="00360222" w:rsidRPr="00CF1C46" w14:paraId="1EE75778" w14:textId="77777777">
        <w:trPr>
          <w:jc w:val="center"/>
        </w:trPr>
        <w:tc>
          <w:tcPr>
            <w:tcW w:w="3398" w:type="dxa"/>
            <w:shd w:val="clear" w:color="auto" w:fill="auto"/>
          </w:tcPr>
          <w:p w14:paraId="7E8A013A" w14:textId="77777777" w:rsidR="00360222" w:rsidRPr="00CF1C46" w:rsidRDefault="00360222" w:rsidP="00360222">
            <w:pPr>
              <w:pStyle w:val="TAH"/>
              <w:rPr>
                <w:rFonts w:cs="Arial"/>
                <w:b w:val="0"/>
                <w:lang w:val="en-US" w:eastAsia="en-US"/>
              </w:rPr>
            </w:pPr>
            <w:r w:rsidRPr="00CF1C46">
              <w:rPr>
                <w:rFonts w:cs="Arial"/>
                <w:lang w:val="en-US" w:eastAsia="en-US"/>
              </w:rPr>
              <w:t>Parameter</w:t>
            </w:r>
          </w:p>
        </w:tc>
        <w:tc>
          <w:tcPr>
            <w:tcW w:w="931" w:type="dxa"/>
          </w:tcPr>
          <w:p w14:paraId="0F5DF9F8" w14:textId="77777777" w:rsidR="00360222" w:rsidRPr="00CF1C46" w:rsidRDefault="00360222" w:rsidP="00360222">
            <w:pPr>
              <w:pStyle w:val="TAH"/>
              <w:rPr>
                <w:rFonts w:cs="Arial"/>
                <w:b w:val="0"/>
                <w:lang w:val="en-US" w:eastAsia="en-US"/>
              </w:rPr>
            </w:pPr>
            <w:r w:rsidRPr="00CF1C46">
              <w:rPr>
                <w:rFonts w:cs="Arial"/>
                <w:lang w:val="en-US" w:eastAsia="en-US"/>
              </w:rPr>
              <w:t>Unit</w:t>
            </w:r>
          </w:p>
        </w:tc>
        <w:tc>
          <w:tcPr>
            <w:tcW w:w="4302" w:type="dxa"/>
            <w:gridSpan w:val="6"/>
          </w:tcPr>
          <w:p w14:paraId="234B6827" w14:textId="77777777" w:rsidR="00360222" w:rsidRPr="00CF1C46" w:rsidRDefault="00360222" w:rsidP="00360222">
            <w:pPr>
              <w:pStyle w:val="TAH"/>
              <w:rPr>
                <w:rFonts w:cs="Arial"/>
                <w:b w:val="0"/>
                <w:lang w:val="en-US" w:eastAsia="en-US"/>
              </w:rPr>
            </w:pPr>
            <w:r w:rsidRPr="00CF1C46">
              <w:rPr>
                <w:rFonts w:cs="Arial"/>
                <w:lang w:val="en-US" w:eastAsia="en-US"/>
              </w:rPr>
              <w:t>Value</w:t>
            </w:r>
          </w:p>
        </w:tc>
      </w:tr>
      <w:tr w:rsidR="00360222" w:rsidRPr="00CF1C46" w14:paraId="26B04B0B" w14:textId="77777777">
        <w:trPr>
          <w:jc w:val="center"/>
        </w:trPr>
        <w:tc>
          <w:tcPr>
            <w:tcW w:w="3398" w:type="dxa"/>
            <w:shd w:val="clear" w:color="auto" w:fill="auto"/>
          </w:tcPr>
          <w:p w14:paraId="2C134C05" w14:textId="77777777" w:rsidR="00360222" w:rsidRPr="00CF1C46" w:rsidRDefault="00360222" w:rsidP="00360222">
            <w:pPr>
              <w:pStyle w:val="TAL"/>
              <w:rPr>
                <w:rFonts w:cs="Arial"/>
                <w:b/>
                <w:lang w:val="en-US" w:eastAsia="en-US"/>
              </w:rPr>
            </w:pPr>
            <w:r w:rsidRPr="00CF1C46">
              <w:rPr>
                <w:rFonts w:cs="Arial"/>
                <w:lang w:val="en-US" w:eastAsia="en-US"/>
              </w:rPr>
              <w:t>Channel bandwidth</w:t>
            </w:r>
          </w:p>
        </w:tc>
        <w:tc>
          <w:tcPr>
            <w:tcW w:w="931" w:type="dxa"/>
          </w:tcPr>
          <w:p w14:paraId="7B5822D8" w14:textId="77777777" w:rsidR="00360222" w:rsidRPr="00CF1C46" w:rsidRDefault="00360222" w:rsidP="00360222">
            <w:pPr>
              <w:pStyle w:val="TAH"/>
              <w:rPr>
                <w:rFonts w:cs="Arial"/>
                <w:b w:val="0"/>
                <w:lang w:val="en-US" w:eastAsia="en-US"/>
              </w:rPr>
            </w:pPr>
            <w:r w:rsidRPr="00CF1C46">
              <w:rPr>
                <w:rFonts w:cs="Arial"/>
                <w:b w:val="0"/>
                <w:lang w:val="en-US" w:eastAsia="en-US"/>
              </w:rPr>
              <w:t>MHz</w:t>
            </w:r>
          </w:p>
        </w:tc>
        <w:tc>
          <w:tcPr>
            <w:tcW w:w="717" w:type="dxa"/>
          </w:tcPr>
          <w:p w14:paraId="7F3DC029" w14:textId="77777777" w:rsidR="00360222" w:rsidRPr="00CF1C46" w:rsidRDefault="00360222" w:rsidP="00360222">
            <w:pPr>
              <w:pStyle w:val="TAH"/>
              <w:rPr>
                <w:rFonts w:cs="Arial"/>
                <w:b w:val="0"/>
                <w:lang w:val="en-US" w:eastAsia="en-US"/>
              </w:rPr>
            </w:pPr>
            <w:r w:rsidRPr="00CF1C46">
              <w:rPr>
                <w:rFonts w:cs="Arial"/>
                <w:b w:val="0"/>
                <w:lang w:val="en-US" w:eastAsia="en-US"/>
              </w:rPr>
              <w:t>1.4</w:t>
            </w:r>
          </w:p>
        </w:tc>
        <w:tc>
          <w:tcPr>
            <w:tcW w:w="717" w:type="dxa"/>
          </w:tcPr>
          <w:p w14:paraId="7F01E34C" w14:textId="77777777" w:rsidR="00360222" w:rsidRPr="00CF1C46" w:rsidRDefault="00360222" w:rsidP="00360222">
            <w:pPr>
              <w:pStyle w:val="TAH"/>
              <w:rPr>
                <w:rFonts w:cs="Arial"/>
                <w:b w:val="0"/>
                <w:lang w:val="en-US" w:eastAsia="en-US"/>
              </w:rPr>
            </w:pPr>
            <w:r w:rsidRPr="00CF1C46">
              <w:rPr>
                <w:rFonts w:cs="Arial"/>
                <w:b w:val="0"/>
                <w:lang w:val="en-US" w:eastAsia="en-US"/>
              </w:rPr>
              <w:t>3</w:t>
            </w:r>
          </w:p>
        </w:tc>
        <w:tc>
          <w:tcPr>
            <w:tcW w:w="717" w:type="dxa"/>
          </w:tcPr>
          <w:p w14:paraId="0679C4F0" w14:textId="77777777" w:rsidR="00360222" w:rsidRPr="00CF1C46" w:rsidRDefault="00360222" w:rsidP="00360222">
            <w:pPr>
              <w:pStyle w:val="TAH"/>
              <w:rPr>
                <w:rFonts w:cs="Arial"/>
                <w:b w:val="0"/>
                <w:lang w:val="en-US" w:eastAsia="en-US"/>
              </w:rPr>
            </w:pPr>
            <w:r w:rsidRPr="00CF1C46">
              <w:rPr>
                <w:rFonts w:cs="Arial"/>
                <w:b w:val="0"/>
                <w:lang w:val="en-US" w:eastAsia="en-US"/>
              </w:rPr>
              <w:t>5</w:t>
            </w:r>
          </w:p>
        </w:tc>
        <w:tc>
          <w:tcPr>
            <w:tcW w:w="717" w:type="dxa"/>
          </w:tcPr>
          <w:p w14:paraId="0884D513" w14:textId="77777777" w:rsidR="00360222" w:rsidRPr="00CF1C46" w:rsidRDefault="00360222" w:rsidP="00360222">
            <w:pPr>
              <w:pStyle w:val="TAH"/>
              <w:rPr>
                <w:rFonts w:cs="Arial"/>
                <w:b w:val="0"/>
                <w:lang w:val="en-US" w:eastAsia="en-US"/>
              </w:rPr>
            </w:pPr>
            <w:r w:rsidRPr="00CF1C46">
              <w:rPr>
                <w:rFonts w:cs="Arial"/>
                <w:b w:val="0"/>
                <w:lang w:val="en-US" w:eastAsia="en-US"/>
              </w:rPr>
              <w:t>10</w:t>
            </w:r>
          </w:p>
        </w:tc>
        <w:tc>
          <w:tcPr>
            <w:tcW w:w="717" w:type="dxa"/>
          </w:tcPr>
          <w:p w14:paraId="6AEF01FB" w14:textId="77777777" w:rsidR="00360222" w:rsidRPr="00CF1C46" w:rsidRDefault="00360222" w:rsidP="00360222">
            <w:pPr>
              <w:pStyle w:val="TAH"/>
              <w:rPr>
                <w:rFonts w:cs="Arial"/>
                <w:b w:val="0"/>
                <w:lang w:val="en-US" w:eastAsia="en-US"/>
              </w:rPr>
            </w:pPr>
            <w:r w:rsidRPr="00CF1C46">
              <w:rPr>
                <w:rFonts w:cs="Arial"/>
                <w:b w:val="0"/>
                <w:lang w:val="en-US" w:eastAsia="en-US"/>
              </w:rPr>
              <w:t>15</w:t>
            </w:r>
          </w:p>
        </w:tc>
        <w:tc>
          <w:tcPr>
            <w:tcW w:w="717" w:type="dxa"/>
          </w:tcPr>
          <w:p w14:paraId="6E2BF058" w14:textId="77777777" w:rsidR="00360222" w:rsidRPr="00CF1C46" w:rsidRDefault="00360222" w:rsidP="00360222">
            <w:pPr>
              <w:pStyle w:val="TAH"/>
              <w:rPr>
                <w:rFonts w:cs="Arial"/>
                <w:b w:val="0"/>
                <w:lang w:val="en-US" w:eastAsia="en-US"/>
              </w:rPr>
            </w:pPr>
            <w:r w:rsidRPr="00CF1C46">
              <w:rPr>
                <w:rFonts w:cs="Arial"/>
                <w:b w:val="0"/>
                <w:lang w:val="en-US" w:eastAsia="en-US"/>
              </w:rPr>
              <w:t>20</w:t>
            </w:r>
          </w:p>
        </w:tc>
      </w:tr>
      <w:tr w:rsidR="00360222" w:rsidRPr="00CF1C46" w14:paraId="6702FFE1" w14:textId="77777777">
        <w:trPr>
          <w:jc w:val="center"/>
        </w:trPr>
        <w:tc>
          <w:tcPr>
            <w:tcW w:w="3398" w:type="dxa"/>
          </w:tcPr>
          <w:p w14:paraId="543BAE33"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931" w:type="dxa"/>
          </w:tcPr>
          <w:p w14:paraId="1096C621" w14:textId="77777777" w:rsidR="00360222" w:rsidRPr="00CF1C46" w:rsidRDefault="00360222" w:rsidP="00360222">
            <w:pPr>
              <w:pStyle w:val="TAC"/>
              <w:rPr>
                <w:rFonts w:cs="Arial"/>
                <w:lang w:val="en-US" w:eastAsia="en-US"/>
              </w:rPr>
            </w:pPr>
          </w:p>
        </w:tc>
        <w:tc>
          <w:tcPr>
            <w:tcW w:w="717" w:type="dxa"/>
          </w:tcPr>
          <w:p w14:paraId="033B8D2D" w14:textId="77777777" w:rsidR="00360222" w:rsidRPr="00CF1C46" w:rsidRDefault="00360222" w:rsidP="00360222">
            <w:pPr>
              <w:pStyle w:val="TAC"/>
              <w:rPr>
                <w:rFonts w:cs="Arial"/>
                <w:lang w:val="en-US" w:eastAsia="en-US"/>
              </w:rPr>
            </w:pPr>
            <w:r w:rsidRPr="00CF1C46">
              <w:rPr>
                <w:rFonts w:cs="Arial"/>
                <w:lang w:val="en-US" w:eastAsia="en-US"/>
              </w:rPr>
              <w:t>6</w:t>
            </w:r>
          </w:p>
        </w:tc>
        <w:tc>
          <w:tcPr>
            <w:tcW w:w="717" w:type="dxa"/>
          </w:tcPr>
          <w:p w14:paraId="1EA398C5"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717" w:type="dxa"/>
          </w:tcPr>
          <w:p w14:paraId="0528717F" w14:textId="77777777" w:rsidR="00360222" w:rsidRPr="00CF1C46" w:rsidRDefault="00360222" w:rsidP="00360222">
            <w:pPr>
              <w:pStyle w:val="TAC"/>
              <w:rPr>
                <w:rFonts w:cs="Arial"/>
                <w:lang w:val="en-US" w:eastAsia="en-US"/>
              </w:rPr>
            </w:pPr>
            <w:r w:rsidRPr="00CF1C46">
              <w:rPr>
                <w:rFonts w:cs="Arial"/>
                <w:lang w:val="en-US" w:eastAsia="en-US"/>
              </w:rPr>
              <w:t>25</w:t>
            </w:r>
          </w:p>
        </w:tc>
        <w:tc>
          <w:tcPr>
            <w:tcW w:w="717" w:type="dxa"/>
          </w:tcPr>
          <w:p w14:paraId="7B96DAE4"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717" w:type="dxa"/>
          </w:tcPr>
          <w:p w14:paraId="65586126" w14:textId="77777777" w:rsidR="00360222" w:rsidRPr="00CF1C46" w:rsidRDefault="00360222" w:rsidP="00360222">
            <w:pPr>
              <w:pStyle w:val="TAC"/>
              <w:rPr>
                <w:rFonts w:cs="Arial"/>
                <w:lang w:val="en-US" w:eastAsia="en-US"/>
              </w:rPr>
            </w:pPr>
            <w:r w:rsidRPr="00CF1C46">
              <w:rPr>
                <w:rFonts w:cs="Arial"/>
                <w:lang w:val="en-US" w:eastAsia="en-US"/>
              </w:rPr>
              <w:t>75</w:t>
            </w:r>
          </w:p>
        </w:tc>
        <w:tc>
          <w:tcPr>
            <w:tcW w:w="717" w:type="dxa"/>
          </w:tcPr>
          <w:p w14:paraId="0A93E69E" w14:textId="77777777" w:rsidR="00360222" w:rsidRPr="00CF1C46" w:rsidRDefault="00360222" w:rsidP="00360222">
            <w:pPr>
              <w:pStyle w:val="TAC"/>
              <w:rPr>
                <w:rFonts w:cs="Arial"/>
                <w:lang w:val="en-US" w:eastAsia="en-US"/>
              </w:rPr>
            </w:pPr>
            <w:r w:rsidRPr="00CF1C46">
              <w:rPr>
                <w:rFonts w:cs="Arial"/>
                <w:lang w:val="en-US" w:eastAsia="en-US"/>
              </w:rPr>
              <w:t>100</w:t>
            </w:r>
          </w:p>
        </w:tc>
      </w:tr>
      <w:tr w:rsidR="00360222" w:rsidRPr="00CF1C46" w14:paraId="5D29F6B5" w14:textId="77777777">
        <w:trPr>
          <w:jc w:val="center"/>
        </w:trPr>
        <w:tc>
          <w:tcPr>
            <w:tcW w:w="3398" w:type="dxa"/>
          </w:tcPr>
          <w:p w14:paraId="791F5BB0" w14:textId="77777777" w:rsidR="00360222" w:rsidRPr="00CF1C46" w:rsidRDefault="00360222" w:rsidP="00360222">
            <w:pPr>
              <w:pStyle w:val="TAL"/>
              <w:rPr>
                <w:rFonts w:cs="Arial"/>
                <w:lang w:val="en-US" w:eastAsia="en-US"/>
              </w:rPr>
            </w:pPr>
            <w:r w:rsidRPr="00CF1C46">
              <w:rPr>
                <w:rFonts w:cs="Arial"/>
                <w:lang w:val="en-US" w:eastAsia="en-US"/>
              </w:rPr>
              <w:t>DFT-OFDM Symbols per Sub-Frame</w:t>
            </w:r>
          </w:p>
        </w:tc>
        <w:tc>
          <w:tcPr>
            <w:tcW w:w="931" w:type="dxa"/>
          </w:tcPr>
          <w:p w14:paraId="430D5FEE" w14:textId="77777777" w:rsidR="00360222" w:rsidRPr="00CF1C46" w:rsidRDefault="00360222" w:rsidP="00360222">
            <w:pPr>
              <w:pStyle w:val="TAC"/>
              <w:rPr>
                <w:rFonts w:cs="Arial"/>
                <w:lang w:val="en-US" w:eastAsia="en-US"/>
              </w:rPr>
            </w:pPr>
          </w:p>
        </w:tc>
        <w:tc>
          <w:tcPr>
            <w:tcW w:w="717" w:type="dxa"/>
          </w:tcPr>
          <w:p w14:paraId="73260400"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717" w:type="dxa"/>
          </w:tcPr>
          <w:p w14:paraId="14746C56"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717" w:type="dxa"/>
          </w:tcPr>
          <w:p w14:paraId="516CEE4A"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717" w:type="dxa"/>
          </w:tcPr>
          <w:p w14:paraId="5AFE7EEC"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717" w:type="dxa"/>
          </w:tcPr>
          <w:p w14:paraId="70580F1B"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717" w:type="dxa"/>
          </w:tcPr>
          <w:p w14:paraId="7D4863CF" w14:textId="77777777" w:rsidR="00360222" w:rsidRPr="00CF1C46" w:rsidRDefault="00360222" w:rsidP="00360222">
            <w:pPr>
              <w:pStyle w:val="TAC"/>
              <w:rPr>
                <w:rFonts w:cs="Arial"/>
                <w:lang w:val="en-US" w:eastAsia="en-US"/>
              </w:rPr>
            </w:pPr>
            <w:r w:rsidRPr="00CF1C46">
              <w:rPr>
                <w:rFonts w:cs="Arial"/>
                <w:lang w:val="en-US" w:eastAsia="en-US"/>
              </w:rPr>
              <w:t>12</w:t>
            </w:r>
          </w:p>
        </w:tc>
      </w:tr>
      <w:tr w:rsidR="00360222" w:rsidRPr="00CF1C46" w14:paraId="2144ECA3" w14:textId="77777777">
        <w:trPr>
          <w:jc w:val="center"/>
        </w:trPr>
        <w:tc>
          <w:tcPr>
            <w:tcW w:w="3398" w:type="dxa"/>
          </w:tcPr>
          <w:p w14:paraId="2DEA56FF"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931" w:type="dxa"/>
          </w:tcPr>
          <w:p w14:paraId="121834EE" w14:textId="77777777" w:rsidR="00360222" w:rsidRPr="00CF1C46" w:rsidRDefault="00360222" w:rsidP="00360222">
            <w:pPr>
              <w:pStyle w:val="TAC"/>
              <w:rPr>
                <w:rFonts w:cs="Arial"/>
                <w:lang w:val="en-US" w:eastAsia="en-US"/>
              </w:rPr>
            </w:pPr>
          </w:p>
        </w:tc>
        <w:tc>
          <w:tcPr>
            <w:tcW w:w="717" w:type="dxa"/>
          </w:tcPr>
          <w:p w14:paraId="45B33C18"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08152FF3"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2FDD3ED7"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55C09579"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583314DA"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3AB3DD7E" w14:textId="77777777" w:rsidR="00360222" w:rsidRPr="00CF1C46" w:rsidRDefault="00360222" w:rsidP="00360222">
            <w:pPr>
              <w:pStyle w:val="TAC"/>
              <w:rPr>
                <w:rFonts w:cs="Arial"/>
                <w:lang w:val="en-US" w:eastAsia="en-US"/>
              </w:rPr>
            </w:pPr>
            <w:r w:rsidRPr="00CF1C46">
              <w:rPr>
                <w:rFonts w:cs="Arial"/>
                <w:lang w:val="en-US" w:eastAsia="en-US"/>
              </w:rPr>
              <w:t>QPSK</w:t>
            </w:r>
          </w:p>
        </w:tc>
      </w:tr>
      <w:tr w:rsidR="00360222" w:rsidRPr="00CF1C46" w14:paraId="2D62F55C" w14:textId="77777777">
        <w:trPr>
          <w:jc w:val="center"/>
        </w:trPr>
        <w:tc>
          <w:tcPr>
            <w:tcW w:w="3398" w:type="dxa"/>
          </w:tcPr>
          <w:p w14:paraId="6C36F617"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931" w:type="dxa"/>
          </w:tcPr>
          <w:p w14:paraId="138BB822" w14:textId="77777777" w:rsidR="00360222" w:rsidRPr="00CF1C46" w:rsidRDefault="00360222" w:rsidP="00360222">
            <w:pPr>
              <w:pStyle w:val="TAC"/>
              <w:rPr>
                <w:rFonts w:cs="Arial"/>
                <w:lang w:val="en-US" w:eastAsia="en-US"/>
              </w:rPr>
            </w:pPr>
          </w:p>
        </w:tc>
        <w:tc>
          <w:tcPr>
            <w:tcW w:w="717" w:type="dxa"/>
          </w:tcPr>
          <w:p w14:paraId="7223B9DA"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5F9DE7AA"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47CD4E2F"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2A3D2A5B"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078EB144"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717" w:type="dxa"/>
          </w:tcPr>
          <w:p w14:paraId="083326C4" w14:textId="77777777" w:rsidR="00360222" w:rsidRPr="00CF1C46" w:rsidRDefault="00360222" w:rsidP="00360222">
            <w:pPr>
              <w:pStyle w:val="TAC"/>
              <w:rPr>
                <w:rFonts w:cs="Arial"/>
                <w:lang w:val="en-US" w:eastAsia="en-US"/>
              </w:rPr>
            </w:pPr>
            <w:r w:rsidRPr="00CF1C46">
              <w:rPr>
                <w:rFonts w:cs="Arial"/>
                <w:lang w:val="en-US" w:eastAsia="en-US"/>
              </w:rPr>
              <w:t>1/6</w:t>
            </w:r>
          </w:p>
        </w:tc>
      </w:tr>
      <w:tr w:rsidR="00360222" w:rsidRPr="00CF1C46" w14:paraId="0C0636BF" w14:textId="77777777">
        <w:trPr>
          <w:jc w:val="center"/>
        </w:trPr>
        <w:tc>
          <w:tcPr>
            <w:tcW w:w="3398" w:type="dxa"/>
          </w:tcPr>
          <w:p w14:paraId="486BA130" w14:textId="77777777" w:rsidR="00360222" w:rsidRPr="00CF1C46" w:rsidRDefault="00360222" w:rsidP="00360222">
            <w:pPr>
              <w:pStyle w:val="TAL"/>
              <w:rPr>
                <w:rFonts w:cs="Arial"/>
                <w:lang w:val="en-US" w:eastAsia="en-US"/>
              </w:rPr>
            </w:pPr>
            <w:r w:rsidRPr="00CF1C46">
              <w:rPr>
                <w:rFonts w:cs="Arial"/>
                <w:lang w:val="en-US" w:eastAsia="en-US"/>
              </w:rPr>
              <w:t>Payload size</w:t>
            </w:r>
          </w:p>
        </w:tc>
        <w:tc>
          <w:tcPr>
            <w:tcW w:w="931" w:type="dxa"/>
          </w:tcPr>
          <w:p w14:paraId="64139550"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5E5406F6" w14:textId="77777777" w:rsidR="00360222" w:rsidRPr="00CF1C46" w:rsidRDefault="00360222" w:rsidP="00360222">
            <w:pPr>
              <w:pStyle w:val="TAC"/>
              <w:rPr>
                <w:rFonts w:cs="Arial"/>
                <w:lang w:val="en-US" w:eastAsia="en-US"/>
              </w:rPr>
            </w:pPr>
            <w:r w:rsidRPr="00CF1C46">
              <w:rPr>
                <w:rFonts w:cs="Arial"/>
                <w:lang w:val="en-US" w:eastAsia="en-US"/>
              </w:rPr>
              <w:t>600</w:t>
            </w:r>
          </w:p>
        </w:tc>
        <w:tc>
          <w:tcPr>
            <w:tcW w:w="717" w:type="dxa"/>
          </w:tcPr>
          <w:p w14:paraId="589BF098" w14:textId="77777777" w:rsidR="00360222" w:rsidRPr="00CF1C46" w:rsidRDefault="00360222" w:rsidP="00360222">
            <w:pPr>
              <w:pStyle w:val="TAC"/>
              <w:rPr>
                <w:rFonts w:cs="Arial"/>
                <w:lang w:val="en-US" w:eastAsia="en-US"/>
              </w:rPr>
            </w:pPr>
            <w:r w:rsidRPr="00CF1C46">
              <w:rPr>
                <w:rFonts w:cs="Arial"/>
                <w:lang w:val="en-US" w:eastAsia="en-US"/>
              </w:rPr>
              <w:t>1544</w:t>
            </w:r>
          </w:p>
        </w:tc>
        <w:tc>
          <w:tcPr>
            <w:tcW w:w="717" w:type="dxa"/>
          </w:tcPr>
          <w:p w14:paraId="7169E044" w14:textId="77777777" w:rsidR="00360222" w:rsidRPr="00CF1C46" w:rsidRDefault="00360222" w:rsidP="00360222">
            <w:pPr>
              <w:pStyle w:val="TAC"/>
              <w:rPr>
                <w:rFonts w:cs="Arial"/>
                <w:lang w:val="en-US" w:eastAsia="en-US"/>
              </w:rPr>
            </w:pPr>
            <w:r w:rsidRPr="00CF1C46">
              <w:rPr>
                <w:rFonts w:cs="Arial"/>
                <w:lang w:val="en-US" w:eastAsia="en-US"/>
              </w:rPr>
              <w:t>2216</w:t>
            </w:r>
          </w:p>
        </w:tc>
        <w:tc>
          <w:tcPr>
            <w:tcW w:w="717" w:type="dxa"/>
          </w:tcPr>
          <w:p w14:paraId="05CD83DF" w14:textId="77777777" w:rsidR="00360222" w:rsidRPr="00CF1C46" w:rsidRDefault="00360222" w:rsidP="00360222">
            <w:pPr>
              <w:pStyle w:val="TAC"/>
              <w:rPr>
                <w:rFonts w:cs="Arial"/>
                <w:lang w:val="en-US" w:eastAsia="en-US"/>
              </w:rPr>
            </w:pPr>
            <w:r w:rsidRPr="00CF1C46">
              <w:rPr>
                <w:rFonts w:cs="Arial"/>
                <w:lang w:val="en-US" w:eastAsia="en-US"/>
              </w:rPr>
              <w:t>5160</w:t>
            </w:r>
          </w:p>
        </w:tc>
        <w:tc>
          <w:tcPr>
            <w:tcW w:w="717" w:type="dxa"/>
          </w:tcPr>
          <w:p w14:paraId="3848BC88" w14:textId="77777777" w:rsidR="00360222" w:rsidRPr="00CF1C46" w:rsidRDefault="00360222" w:rsidP="00360222">
            <w:pPr>
              <w:pStyle w:val="TAC"/>
              <w:rPr>
                <w:rFonts w:cs="Arial"/>
                <w:lang w:val="en-US" w:eastAsia="en-US"/>
              </w:rPr>
            </w:pPr>
            <w:r w:rsidRPr="00CF1C46">
              <w:rPr>
                <w:rFonts w:cs="Arial"/>
                <w:lang w:val="en-US" w:eastAsia="en-US"/>
              </w:rPr>
              <w:t>4392</w:t>
            </w:r>
          </w:p>
        </w:tc>
        <w:tc>
          <w:tcPr>
            <w:tcW w:w="717" w:type="dxa"/>
          </w:tcPr>
          <w:p w14:paraId="597581ED" w14:textId="77777777" w:rsidR="00360222" w:rsidRPr="00CF1C46" w:rsidRDefault="00360222" w:rsidP="00360222">
            <w:pPr>
              <w:pStyle w:val="TAC"/>
              <w:rPr>
                <w:rFonts w:cs="Arial"/>
                <w:lang w:val="en-US" w:eastAsia="en-US"/>
              </w:rPr>
            </w:pPr>
            <w:r w:rsidRPr="00CF1C46">
              <w:rPr>
                <w:rFonts w:cs="Arial"/>
                <w:lang w:val="en-US" w:eastAsia="en-US"/>
              </w:rPr>
              <w:t>4584</w:t>
            </w:r>
          </w:p>
        </w:tc>
      </w:tr>
      <w:tr w:rsidR="00360222" w:rsidRPr="00CF1C46" w14:paraId="1462E13E" w14:textId="77777777">
        <w:trPr>
          <w:jc w:val="center"/>
        </w:trPr>
        <w:tc>
          <w:tcPr>
            <w:tcW w:w="3398" w:type="dxa"/>
          </w:tcPr>
          <w:p w14:paraId="656EE21A" w14:textId="77777777" w:rsidR="00360222" w:rsidRPr="00CF1C46" w:rsidRDefault="00360222" w:rsidP="00360222">
            <w:pPr>
              <w:pStyle w:val="TAL"/>
              <w:rPr>
                <w:rFonts w:cs="Arial"/>
                <w:szCs w:val="22"/>
                <w:lang w:val="en-US" w:eastAsia="en-US"/>
              </w:rPr>
            </w:pPr>
            <w:r w:rsidRPr="00CF1C46">
              <w:rPr>
                <w:rFonts w:eastAsia="SimSun" w:cs="Arial"/>
                <w:szCs w:val="22"/>
                <w:lang w:val="en-US" w:eastAsia="en-US"/>
              </w:rPr>
              <w:t>Transport block CRC</w:t>
            </w:r>
          </w:p>
        </w:tc>
        <w:tc>
          <w:tcPr>
            <w:tcW w:w="931" w:type="dxa"/>
          </w:tcPr>
          <w:p w14:paraId="69E4D96F"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0B7656F0"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717" w:type="dxa"/>
          </w:tcPr>
          <w:p w14:paraId="55F1DFF8"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717" w:type="dxa"/>
          </w:tcPr>
          <w:p w14:paraId="3B2A226F"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717" w:type="dxa"/>
          </w:tcPr>
          <w:p w14:paraId="5A77C108"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717" w:type="dxa"/>
          </w:tcPr>
          <w:p w14:paraId="3F353F66"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717" w:type="dxa"/>
          </w:tcPr>
          <w:p w14:paraId="78CE10AE" w14:textId="77777777" w:rsidR="00360222" w:rsidRPr="00CF1C46" w:rsidRDefault="00360222" w:rsidP="00360222">
            <w:pPr>
              <w:pStyle w:val="TAC"/>
              <w:rPr>
                <w:rFonts w:cs="Arial"/>
                <w:lang w:val="en-US" w:eastAsia="en-US"/>
              </w:rPr>
            </w:pPr>
            <w:r w:rsidRPr="00CF1C46">
              <w:rPr>
                <w:rFonts w:cs="Arial"/>
                <w:lang w:val="en-US" w:eastAsia="en-US"/>
              </w:rPr>
              <w:t>24</w:t>
            </w:r>
          </w:p>
        </w:tc>
      </w:tr>
      <w:tr w:rsidR="00360222" w:rsidRPr="00CF1C46" w14:paraId="694FF13D" w14:textId="77777777">
        <w:trPr>
          <w:jc w:val="center"/>
        </w:trPr>
        <w:tc>
          <w:tcPr>
            <w:tcW w:w="3398" w:type="dxa"/>
          </w:tcPr>
          <w:p w14:paraId="3067CF15" w14:textId="77777777" w:rsidR="00360222" w:rsidRPr="00CF1C46" w:rsidRDefault="00360222" w:rsidP="00360222">
            <w:pPr>
              <w:pStyle w:val="TAL"/>
              <w:rPr>
                <w:rFonts w:cs="Arial"/>
                <w:lang w:val="en-US" w:eastAsia="en-US"/>
              </w:rPr>
            </w:pPr>
            <w:r w:rsidRPr="00CF1C46">
              <w:rPr>
                <w:rFonts w:cs="Arial"/>
                <w:lang w:val="en-US" w:eastAsia="en-US"/>
              </w:rPr>
              <w:t xml:space="preserve">Number of code blocks </w:t>
            </w:r>
            <w:r w:rsidRPr="00CF1C46">
              <w:rPr>
                <w:rFonts w:cs="Arial"/>
                <w:szCs w:val="22"/>
                <w:lang w:val="en-US" w:eastAsia="en-US"/>
              </w:rPr>
              <w:t>per Sub-Frame</w:t>
            </w:r>
            <w:r w:rsidRPr="00CF1C46">
              <w:rPr>
                <w:rFonts w:cs="Arial"/>
                <w:lang w:val="en-US" w:eastAsia="en-US"/>
              </w:rPr>
              <w:br/>
              <w:t>(Note 1)</w:t>
            </w:r>
          </w:p>
        </w:tc>
        <w:tc>
          <w:tcPr>
            <w:tcW w:w="931" w:type="dxa"/>
          </w:tcPr>
          <w:p w14:paraId="19801E04" w14:textId="77777777" w:rsidR="00360222" w:rsidRPr="00CF1C46" w:rsidRDefault="00360222" w:rsidP="00360222">
            <w:pPr>
              <w:pStyle w:val="TAC"/>
              <w:rPr>
                <w:rFonts w:cs="Arial"/>
                <w:lang w:val="en-US" w:eastAsia="en-US"/>
              </w:rPr>
            </w:pPr>
          </w:p>
        </w:tc>
        <w:tc>
          <w:tcPr>
            <w:tcW w:w="717" w:type="dxa"/>
          </w:tcPr>
          <w:p w14:paraId="630C3A92"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672FD8F1"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31A27097"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3FC61EEE"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2E9D74A4"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69908BCC"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42182481" w14:textId="77777777">
        <w:trPr>
          <w:jc w:val="center"/>
        </w:trPr>
        <w:tc>
          <w:tcPr>
            <w:tcW w:w="3398" w:type="dxa"/>
          </w:tcPr>
          <w:p w14:paraId="3AE6B316" w14:textId="77777777" w:rsidR="00360222" w:rsidRPr="00CF1C46" w:rsidRDefault="00360222" w:rsidP="00360222">
            <w:pPr>
              <w:pStyle w:val="TAL"/>
              <w:rPr>
                <w:rFonts w:cs="Arial"/>
                <w:lang w:val="en-US" w:eastAsia="en-US"/>
              </w:rPr>
            </w:pPr>
            <w:r w:rsidRPr="00CF1C46">
              <w:rPr>
                <w:rFonts w:cs="Arial"/>
                <w:lang w:val="en-US" w:eastAsia="en-US"/>
              </w:rPr>
              <w:t>Total number of bits per Sub-Frame</w:t>
            </w:r>
          </w:p>
        </w:tc>
        <w:tc>
          <w:tcPr>
            <w:tcW w:w="931" w:type="dxa"/>
          </w:tcPr>
          <w:p w14:paraId="3F712B7C"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739DFB60" w14:textId="77777777" w:rsidR="00360222" w:rsidRPr="00CF1C46" w:rsidRDefault="00360222" w:rsidP="00360222">
            <w:pPr>
              <w:pStyle w:val="TAC"/>
              <w:rPr>
                <w:rFonts w:cs="Arial"/>
                <w:lang w:val="en-US" w:eastAsia="en-US"/>
              </w:rPr>
            </w:pPr>
            <w:r w:rsidRPr="00CF1C46">
              <w:rPr>
                <w:rFonts w:cs="Arial"/>
                <w:lang w:val="en-US" w:eastAsia="en-US"/>
              </w:rPr>
              <w:t>1728</w:t>
            </w:r>
          </w:p>
        </w:tc>
        <w:tc>
          <w:tcPr>
            <w:tcW w:w="717" w:type="dxa"/>
          </w:tcPr>
          <w:p w14:paraId="0EC18F15" w14:textId="77777777" w:rsidR="00360222" w:rsidRPr="00CF1C46" w:rsidRDefault="00360222" w:rsidP="00360222">
            <w:pPr>
              <w:pStyle w:val="TAC"/>
              <w:rPr>
                <w:rFonts w:cs="Arial"/>
                <w:lang w:val="en-US" w:eastAsia="en-US"/>
              </w:rPr>
            </w:pPr>
            <w:r w:rsidRPr="00CF1C46">
              <w:rPr>
                <w:rFonts w:cs="Arial"/>
                <w:lang w:val="en-US" w:eastAsia="en-US"/>
              </w:rPr>
              <w:t>4320</w:t>
            </w:r>
          </w:p>
        </w:tc>
        <w:tc>
          <w:tcPr>
            <w:tcW w:w="717" w:type="dxa"/>
          </w:tcPr>
          <w:p w14:paraId="329AE030" w14:textId="77777777" w:rsidR="00360222" w:rsidRPr="00CF1C46" w:rsidRDefault="00360222" w:rsidP="00360222">
            <w:pPr>
              <w:pStyle w:val="TAC"/>
              <w:rPr>
                <w:rFonts w:cs="Arial"/>
                <w:lang w:val="en-US" w:eastAsia="en-US"/>
              </w:rPr>
            </w:pPr>
            <w:r w:rsidRPr="00CF1C46">
              <w:rPr>
                <w:rFonts w:cs="Arial"/>
                <w:lang w:val="en-US" w:eastAsia="en-US"/>
              </w:rPr>
              <w:t>7200</w:t>
            </w:r>
          </w:p>
        </w:tc>
        <w:tc>
          <w:tcPr>
            <w:tcW w:w="717" w:type="dxa"/>
          </w:tcPr>
          <w:p w14:paraId="7A9756D1" w14:textId="77777777" w:rsidR="00360222" w:rsidRPr="00CF1C46" w:rsidRDefault="00360222" w:rsidP="00360222">
            <w:pPr>
              <w:pStyle w:val="TAC"/>
              <w:rPr>
                <w:rFonts w:cs="Arial"/>
                <w:lang w:val="en-US" w:eastAsia="en-US"/>
              </w:rPr>
            </w:pPr>
            <w:r w:rsidRPr="00CF1C46">
              <w:rPr>
                <w:rFonts w:cs="Arial"/>
                <w:lang w:val="en-US" w:eastAsia="en-US"/>
              </w:rPr>
              <w:t>14400</w:t>
            </w:r>
          </w:p>
        </w:tc>
        <w:tc>
          <w:tcPr>
            <w:tcW w:w="717" w:type="dxa"/>
          </w:tcPr>
          <w:p w14:paraId="1AEA97C6" w14:textId="77777777" w:rsidR="00360222" w:rsidRPr="00CF1C46" w:rsidRDefault="00360222" w:rsidP="00360222">
            <w:pPr>
              <w:pStyle w:val="TAC"/>
              <w:rPr>
                <w:rFonts w:cs="Arial"/>
                <w:lang w:val="en-US" w:eastAsia="en-US"/>
              </w:rPr>
            </w:pPr>
            <w:r w:rsidRPr="00CF1C46">
              <w:rPr>
                <w:rFonts w:cs="Arial"/>
                <w:lang w:val="en-US" w:eastAsia="en-US"/>
              </w:rPr>
              <w:t>21600</w:t>
            </w:r>
          </w:p>
        </w:tc>
        <w:tc>
          <w:tcPr>
            <w:tcW w:w="717" w:type="dxa"/>
          </w:tcPr>
          <w:p w14:paraId="34CD468B" w14:textId="77777777" w:rsidR="00360222" w:rsidRPr="00CF1C46" w:rsidRDefault="00360222" w:rsidP="00360222">
            <w:pPr>
              <w:pStyle w:val="TAC"/>
              <w:rPr>
                <w:rFonts w:cs="Arial"/>
                <w:lang w:val="en-US" w:eastAsia="en-US"/>
              </w:rPr>
            </w:pPr>
            <w:r w:rsidRPr="00CF1C46">
              <w:rPr>
                <w:rFonts w:cs="Arial"/>
                <w:lang w:val="en-US" w:eastAsia="en-US"/>
              </w:rPr>
              <w:t>28800</w:t>
            </w:r>
          </w:p>
        </w:tc>
      </w:tr>
      <w:tr w:rsidR="00360222" w:rsidRPr="00CF1C46" w14:paraId="277F4A7D" w14:textId="77777777">
        <w:trPr>
          <w:jc w:val="center"/>
        </w:trPr>
        <w:tc>
          <w:tcPr>
            <w:tcW w:w="3398" w:type="dxa"/>
          </w:tcPr>
          <w:p w14:paraId="333D32D2" w14:textId="77777777" w:rsidR="00360222" w:rsidRPr="00CF1C46" w:rsidRDefault="00360222" w:rsidP="00360222">
            <w:pPr>
              <w:pStyle w:val="TAL"/>
              <w:rPr>
                <w:rFonts w:cs="Arial"/>
                <w:lang w:val="en-US" w:eastAsia="en-US"/>
              </w:rPr>
            </w:pPr>
            <w:r w:rsidRPr="00CF1C46">
              <w:rPr>
                <w:rFonts w:cs="Arial"/>
                <w:lang w:val="en-US" w:eastAsia="en-US"/>
              </w:rPr>
              <w:t>Total symbols per Sub-Frame</w:t>
            </w:r>
          </w:p>
        </w:tc>
        <w:tc>
          <w:tcPr>
            <w:tcW w:w="931" w:type="dxa"/>
          </w:tcPr>
          <w:p w14:paraId="4DD3607B" w14:textId="77777777" w:rsidR="00360222" w:rsidRPr="00CF1C46" w:rsidRDefault="00360222" w:rsidP="00360222">
            <w:pPr>
              <w:pStyle w:val="TAC"/>
              <w:rPr>
                <w:rFonts w:cs="Arial"/>
                <w:lang w:val="en-US" w:eastAsia="en-US"/>
              </w:rPr>
            </w:pPr>
          </w:p>
        </w:tc>
        <w:tc>
          <w:tcPr>
            <w:tcW w:w="717" w:type="dxa"/>
          </w:tcPr>
          <w:p w14:paraId="41291F62" w14:textId="77777777" w:rsidR="00360222" w:rsidRPr="00CF1C46" w:rsidRDefault="00360222" w:rsidP="00360222">
            <w:pPr>
              <w:pStyle w:val="TAC"/>
              <w:rPr>
                <w:rFonts w:cs="Arial"/>
                <w:lang w:val="en-US" w:eastAsia="en-US"/>
              </w:rPr>
            </w:pPr>
            <w:r w:rsidRPr="00CF1C46">
              <w:rPr>
                <w:rFonts w:cs="Arial"/>
                <w:lang w:val="en-US" w:eastAsia="en-US"/>
              </w:rPr>
              <w:t>864</w:t>
            </w:r>
          </w:p>
        </w:tc>
        <w:tc>
          <w:tcPr>
            <w:tcW w:w="717" w:type="dxa"/>
          </w:tcPr>
          <w:p w14:paraId="61A5BE21" w14:textId="77777777" w:rsidR="00360222" w:rsidRPr="00CF1C46" w:rsidRDefault="00360222" w:rsidP="00360222">
            <w:pPr>
              <w:pStyle w:val="TAC"/>
              <w:rPr>
                <w:rFonts w:cs="Arial"/>
                <w:lang w:val="en-US" w:eastAsia="en-US"/>
              </w:rPr>
            </w:pPr>
            <w:r w:rsidRPr="00CF1C46">
              <w:rPr>
                <w:rFonts w:cs="Arial"/>
                <w:lang w:val="en-US" w:eastAsia="en-US"/>
              </w:rPr>
              <w:t>2160</w:t>
            </w:r>
          </w:p>
        </w:tc>
        <w:tc>
          <w:tcPr>
            <w:tcW w:w="717" w:type="dxa"/>
          </w:tcPr>
          <w:p w14:paraId="2E7BD56D" w14:textId="77777777" w:rsidR="00360222" w:rsidRPr="00CF1C46" w:rsidRDefault="00360222" w:rsidP="00360222">
            <w:pPr>
              <w:pStyle w:val="TAC"/>
              <w:rPr>
                <w:rFonts w:cs="Arial"/>
                <w:lang w:val="en-US" w:eastAsia="en-US"/>
              </w:rPr>
            </w:pPr>
            <w:r w:rsidRPr="00CF1C46">
              <w:rPr>
                <w:rFonts w:cs="Arial"/>
                <w:lang w:val="en-US" w:eastAsia="en-US"/>
              </w:rPr>
              <w:t>3600</w:t>
            </w:r>
          </w:p>
        </w:tc>
        <w:tc>
          <w:tcPr>
            <w:tcW w:w="717" w:type="dxa"/>
          </w:tcPr>
          <w:p w14:paraId="5FB77D7A" w14:textId="77777777" w:rsidR="00360222" w:rsidRPr="00CF1C46" w:rsidRDefault="00360222" w:rsidP="00360222">
            <w:pPr>
              <w:pStyle w:val="TAC"/>
              <w:rPr>
                <w:rFonts w:cs="Arial"/>
                <w:lang w:val="en-US" w:eastAsia="en-US"/>
              </w:rPr>
            </w:pPr>
            <w:r w:rsidRPr="00CF1C46">
              <w:rPr>
                <w:rFonts w:cs="Arial"/>
                <w:lang w:val="en-US" w:eastAsia="en-US"/>
              </w:rPr>
              <w:t>7200</w:t>
            </w:r>
          </w:p>
        </w:tc>
        <w:tc>
          <w:tcPr>
            <w:tcW w:w="717" w:type="dxa"/>
          </w:tcPr>
          <w:p w14:paraId="1D55AB15" w14:textId="77777777" w:rsidR="00360222" w:rsidRPr="00CF1C46" w:rsidRDefault="00360222" w:rsidP="00360222">
            <w:pPr>
              <w:pStyle w:val="TAC"/>
              <w:rPr>
                <w:rFonts w:cs="Arial"/>
                <w:lang w:val="en-US" w:eastAsia="en-US"/>
              </w:rPr>
            </w:pPr>
            <w:r w:rsidRPr="00CF1C46">
              <w:rPr>
                <w:rFonts w:cs="Arial"/>
                <w:lang w:val="en-US" w:eastAsia="en-US"/>
              </w:rPr>
              <w:t>10800</w:t>
            </w:r>
          </w:p>
        </w:tc>
        <w:tc>
          <w:tcPr>
            <w:tcW w:w="717" w:type="dxa"/>
          </w:tcPr>
          <w:p w14:paraId="7A90FE78" w14:textId="77777777" w:rsidR="00360222" w:rsidRPr="00CF1C46" w:rsidRDefault="00360222" w:rsidP="00360222">
            <w:pPr>
              <w:pStyle w:val="TAC"/>
              <w:rPr>
                <w:rFonts w:cs="Arial"/>
                <w:lang w:val="en-US" w:eastAsia="en-US"/>
              </w:rPr>
            </w:pPr>
            <w:r w:rsidRPr="00CF1C46">
              <w:rPr>
                <w:rFonts w:cs="Arial"/>
                <w:lang w:val="en-US" w:eastAsia="en-US"/>
              </w:rPr>
              <w:t>14400</w:t>
            </w:r>
          </w:p>
        </w:tc>
      </w:tr>
      <w:tr w:rsidR="00360222" w:rsidRPr="00CF1C46" w14:paraId="770C223A" w14:textId="77777777">
        <w:trPr>
          <w:jc w:val="center"/>
        </w:trPr>
        <w:tc>
          <w:tcPr>
            <w:tcW w:w="3398" w:type="dxa"/>
          </w:tcPr>
          <w:p w14:paraId="595971DA" w14:textId="77777777" w:rsidR="00360222" w:rsidRPr="00CF1C46" w:rsidRDefault="00360222" w:rsidP="00360222">
            <w:pPr>
              <w:pStyle w:val="TAL"/>
              <w:rPr>
                <w:rFonts w:cs="Arial"/>
                <w:lang w:val="en-US" w:eastAsia="en-US"/>
              </w:rPr>
            </w:pPr>
            <w:r w:rsidRPr="00CF1C46">
              <w:rPr>
                <w:rFonts w:cs="Arial"/>
                <w:lang w:val="en-US" w:eastAsia="en-US"/>
              </w:rPr>
              <w:t>UE Category</w:t>
            </w:r>
          </w:p>
        </w:tc>
        <w:tc>
          <w:tcPr>
            <w:tcW w:w="931" w:type="dxa"/>
          </w:tcPr>
          <w:p w14:paraId="5771AD3B" w14:textId="77777777" w:rsidR="00360222" w:rsidRPr="00CF1C46" w:rsidRDefault="00360222" w:rsidP="00360222">
            <w:pPr>
              <w:pStyle w:val="TAC"/>
              <w:rPr>
                <w:rFonts w:cs="Arial"/>
                <w:lang w:val="en-US" w:eastAsia="en-US"/>
              </w:rPr>
            </w:pPr>
          </w:p>
        </w:tc>
        <w:tc>
          <w:tcPr>
            <w:tcW w:w="717" w:type="dxa"/>
          </w:tcPr>
          <w:p w14:paraId="3F0FA5FF"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717" w:type="dxa"/>
          </w:tcPr>
          <w:p w14:paraId="56600140"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717" w:type="dxa"/>
          </w:tcPr>
          <w:p w14:paraId="3C1CD761"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717" w:type="dxa"/>
          </w:tcPr>
          <w:p w14:paraId="397F89FE"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717" w:type="dxa"/>
          </w:tcPr>
          <w:p w14:paraId="6CDDA25F"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717" w:type="dxa"/>
          </w:tcPr>
          <w:p w14:paraId="0DAB1332" w14:textId="77777777" w:rsidR="00360222" w:rsidRPr="00CF1C46" w:rsidRDefault="00360222" w:rsidP="00360222">
            <w:pPr>
              <w:pStyle w:val="TAC"/>
              <w:rPr>
                <w:rFonts w:cs="Arial"/>
                <w:lang w:val="en-US" w:eastAsia="en-US"/>
              </w:rPr>
            </w:pPr>
            <w:r w:rsidRPr="00CF1C46">
              <w:rPr>
                <w:rFonts w:cs="Arial"/>
                <w:lang w:val="en-US" w:eastAsia="en-US"/>
              </w:rPr>
              <w:t>≥ 1</w:t>
            </w:r>
          </w:p>
        </w:tc>
      </w:tr>
      <w:tr w:rsidR="00360222" w:rsidRPr="00CF1C46" w14:paraId="7615EBCB" w14:textId="77777777">
        <w:trPr>
          <w:jc w:val="center"/>
        </w:trPr>
        <w:tc>
          <w:tcPr>
            <w:tcW w:w="8631" w:type="dxa"/>
            <w:gridSpan w:val="8"/>
          </w:tcPr>
          <w:p w14:paraId="278A0CB3"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If more than one Code Block is present, an additional CRC sequence of L = 24 Bits is attached to each Code Block (otherwise L = 0 Bit)</w:t>
            </w:r>
          </w:p>
        </w:tc>
      </w:tr>
    </w:tbl>
    <w:p w14:paraId="4203B080" w14:textId="77777777" w:rsidR="00360222" w:rsidRPr="00CF1C46" w:rsidRDefault="00360222" w:rsidP="00360222">
      <w:pPr>
        <w:spacing w:after="120"/>
        <w:jc w:val="both"/>
      </w:pPr>
    </w:p>
    <w:p w14:paraId="2296EBC1" w14:textId="77777777" w:rsidR="00360222" w:rsidRPr="00CF1C46" w:rsidRDefault="00360222" w:rsidP="00360222">
      <w:pPr>
        <w:pStyle w:val="Heading4"/>
      </w:pPr>
      <w:bookmarkStart w:id="10" w:name="_Toc368023341"/>
      <w:r w:rsidRPr="00CF1C46">
        <w:t>A.2.2.1.2</w:t>
      </w:r>
      <w:r w:rsidRPr="00CF1C46">
        <w:tab/>
        <w:t>16-QAM</w:t>
      </w:r>
      <w:bookmarkEnd w:id="10"/>
    </w:p>
    <w:p w14:paraId="12DF0902" w14:textId="77777777" w:rsidR="00360222" w:rsidRPr="00CF1C46" w:rsidRDefault="00360222" w:rsidP="00360222">
      <w:pPr>
        <w:pStyle w:val="TH"/>
      </w:pPr>
      <w:r w:rsidRPr="00CF1C46">
        <w:t>Table A.2.2.1.2-1 Reference Channels for 16-QAM with full RB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5"/>
        <w:gridCol w:w="931"/>
        <w:gridCol w:w="851"/>
        <w:gridCol w:w="851"/>
        <w:gridCol w:w="851"/>
        <w:gridCol w:w="851"/>
        <w:gridCol w:w="851"/>
        <w:gridCol w:w="851"/>
      </w:tblGrid>
      <w:tr w:rsidR="00360222" w:rsidRPr="00CF1C46" w14:paraId="2085D945" w14:textId="77777777">
        <w:trPr>
          <w:jc w:val="center"/>
        </w:trPr>
        <w:tc>
          <w:tcPr>
            <w:tcW w:w="3425" w:type="dxa"/>
            <w:shd w:val="clear" w:color="auto" w:fill="auto"/>
          </w:tcPr>
          <w:p w14:paraId="1169468E" w14:textId="77777777" w:rsidR="00360222" w:rsidRPr="00CF1C46" w:rsidRDefault="00360222" w:rsidP="00360222">
            <w:pPr>
              <w:pStyle w:val="TAL"/>
              <w:jc w:val="center"/>
              <w:rPr>
                <w:rFonts w:cs="Arial"/>
                <w:b/>
                <w:lang w:val="en-US" w:eastAsia="en-US"/>
              </w:rPr>
            </w:pPr>
            <w:r w:rsidRPr="00CF1C46">
              <w:rPr>
                <w:rFonts w:cs="Arial"/>
                <w:b/>
                <w:lang w:val="en-US" w:eastAsia="en-US"/>
              </w:rPr>
              <w:t>Parameter</w:t>
            </w:r>
          </w:p>
        </w:tc>
        <w:tc>
          <w:tcPr>
            <w:tcW w:w="931" w:type="dxa"/>
          </w:tcPr>
          <w:p w14:paraId="0EC46B3D"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5106" w:type="dxa"/>
            <w:gridSpan w:val="6"/>
          </w:tcPr>
          <w:p w14:paraId="2052B8BC"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71E0A7CD" w14:textId="77777777">
        <w:trPr>
          <w:jc w:val="center"/>
        </w:trPr>
        <w:tc>
          <w:tcPr>
            <w:tcW w:w="3425" w:type="dxa"/>
            <w:shd w:val="clear" w:color="auto" w:fill="auto"/>
          </w:tcPr>
          <w:p w14:paraId="49ECDECB" w14:textId="77777777" w:rsidR="00360222" w:rsidRPr="00CF1C46" w:rsidRDefault="00360222" w:rsidP="00360222">
            <w:pPr>
              <w:pStyle w:val="TAL"/>
              <w:rPr>
                <w:rFonts w:cs="Arial"/>
                <w:b/>
                <w:lang w:val="en-US" w:eastAsia="en-US"/>
              </w:rPr>
            </w:pPr>
            <w:r w:rsidRPr="00CF1C46">
              <w:rPr>
                <w:rFonts w:cs="Arial"/>
                <w:lang w:val="en-US" w:eastAsia="en-US"/>
              </w:rPr>
              <w:t>Channel bandwidth</w:t>
            </w:r>
          </w:p>
        </w:tc>
        <w:tc>
          <w:tcPr>
            <w:tcW w:w="931" w:type="dxa"/>
          </w:tcPr>
          <w:p w14:paraId="1F2BEA77" w14:textId="77777777" w:rsidR="00360222" w:rsidRPr="00CF1C46" w:rsidRDefault="00360222" w:rsidP="00360222">
            <w:pPr>
              <w:pStyle w:val="TAH"/>
              <w:rPr>
                <w:rFonts w:cs="Arial"/>
                <w:b w:val="0"/>
                <w:lang w:val="en-US" w:eastAsia="en-US"/>
              </w:rPr>
            </w:pPr>
            <w:r w:rsidRPr="00CF1C46">
              <w:rPr>
                <w:rFonts w:cs="Arial"/>
                <w:b w:val="0"/>
                <w:lang w:val="en-US" w:eastAsia="en-US"/>
              </w:rPr>
              <w:t>MHz</w:t>
            </w:r>
          </w:p>
        </w:tc>
        <w:tc>
          <w:tcPr>
            <w:tcW w:w="851" w:type="dxa"/>
          </w:tcPr>
          <w:p w14:paraId="72CE8D1A" w14:textId="77777777" w:rsidR="00360222" w:rsidRPr="00CF1C46" w:rsidRDefault="00360222" w:rsidP="00360222">
            <w:pPr>
              <w:pStyle w:val="TAH"/>
              <w:rPr>
                <w:rFonts w:cs="Arial"/>
                <w:b w:val="0"/>
                <w:lang w:val="en-US" w:eastAsia="en-US"/>
              </w:rPr>
            </w:pPr>
            <w:r w:rsidRPr="00CF1C46">
              <w:rPr>
                <w:rFonts w:cs="Arial"/>
                <w:b w:val="0"/>
                <w:lang w:val="en-US" w:eastAsia="en-US"/>
              </w:rPr>
              <w:t>1.4</w:t>
            </w:r>
          </w:p>
        </w:tc>
        <w:tc>
          <w:tcPr>
            <w:tcW w:w="851" w:type="dxa"/>
          </w:tcPr>
          <w:p w14:paraId="79080F49" w14:textId="77777777" w:rsidR="00360222" w:rsidRPr="00CF1C46" w:rsidRDefault="00360222" w:rsidP="00360222">
            <w:pPr>
              <w:pStyle w:val="TAH"/>
              <w:rPr>
                <w:rFonts w:cs="Arial"/>
                <w:b w:val="0"/>
                <w:lang w:val="en-US" w:eastAsia="en-US"/>
              </w:rPr>
            </w:pPr>
            <w:r w:rsidRPr="00CF1C46">
              <w:rPr>
                <w:rFonts w:cs="Arial"/>
                <w:b w:val="0"/>
                <w:lang w:val="en-US" w:eastAsia="en-US"/>
              </w:rPr>
              <w:t>3</w:t>
            </w:r>
          </w:p>
        </w:tc>
        <w:tc>
          <w:tcPr>
            <w:tcW w:w="851" w:type="dxa"/>
          </w:tcPr>
          <w:p w14:paraId="453F52A3" w14:textId="77777777" w:rsidR="00360222" w:rsidRPr="00CF1C46" w:rsidRDefault="00360222" w:rsidP="00360222">
            <w:pPr>
              <w:pStyle w:val="TAH"/>
              <w:rPr>
                <w:rFonts w:cs="Arial"/>
                <w:b w:val="0"/>
                <w:lang w:val="en-US" w:eastAsia="en-US"/>
              </w:rPr>
            </w:pPr>
            <w:r w:rsidRPr="00CF1C46">
              <w:rPr>
                <w:rFonts w:cs="Arial"/>
                <w:b w:val="0"/>
                <w:lang w:val="en-US" w:eastAsia="en-US"/>
              </w:rPr>
              <w:t>5</w:t>
            </w:r>
          </w:p>
        </w:tc>
        <w:tc>
          <w:tcPr>
            <w:tcW w:w="851" w:type="dxa"/>
          </w:tcPr>
          <w:p w14:paraId="29521F71" w14:textId="77777777" w:rsidR="00360222" w:rsidRPr="00CF1C46" w:rsidRDefault="00360222" w:rsidP="00360222">
            <w:pPr>
              <w:pStyle w:val="TAH"/>
              <w:rPr>
                <w:rFonts w:cs="Arial"/>
                <w:b w:val="0"/>
                <w:lang w:val="en-US" w:eastAsia="en-US"/>
              </w:rPr>
            </w:pPr>
            <w:r w:rsidRPr="00CF1C46">
              <w:rPr>
                <w:rFonts w:cs="Arial"/>
                <w:b w:val="0"/>
                <w:lang w:val="en-US" w:eastAsia="en-US"/>
              </w:rPr>
              <w:t>10</w:t>
            </w:r>
          </w:p>
        </w:tc>
        <w:tc>
          <w:tcPr>
            <w:tcW w:w="851" w:type="dxa"/>
          </w:tcPr>
          <w:p w14:paraId="4E8CFEED" w14:textId="77777777" w:rsidR="00360222" w:rsidRPr="00CF1C46" w:rsidRDefault="00360222" w:rsidP="00360222">
            <w:pPr>
              <w:pStyle w:val="TAH"/>
              <w:rPr>
                <w:rFonts w:cs="Arial"/>
                <w:b w:val="0"/>
                <w:lang w:val="en-US" w:eastAsia="en-US"/>
              </w:rPr>
            </w:pPr>
            <w:r w:rsidRPr="00CF1C46">
              <w:rPr>
                <w:rFonts w:cs="Arial"/>
                <w:b w:val="0"/>
                <w:lang w:val="en-US" w:eastAsia="en-US"/>
              </w:rPr>
              <w:t>15</w:t>
            </w:r>
          </w:p>
        </w:tc>
        <w:tc>
          <w:tcPr>
            <w:tcW w:w="851" w:type="dxa"/>
          </w:tcPr>
          <w:p w14:paraId="121CB1E0" w14:textId="77777777" w:rsidR="00360222" w:rsidRPr="00CF1C46" w:rsidRDefault="00360222" w:rsidP="00360222">
            <w:pPr>
              <w:pStyle w:val="TAH"/>
              <w:rPr>
                <w:rFonts w:cs="Arial"/>
                <w:b w:val="0"/>
                <w:lang w:val="en-US" w:eastAsia="en-US"/>
              </w:rPr>
            </w:pPr>
            <w:r w:rsidRPr="00CF1C46">
              <w:rPr>
                <w:rFonts w:cs="Arial"/>
                <w:b w:val="0"/>
                <w:lang w:val="en-US" w:eastAsia="en-US"/>
              </w:rPr>
              <w:t>20</w:t>
            </w:r>
          </w:p>
        </w:tc>
      </w:tr>
      <w:tr w:rsidR="00360222" w:rsidRPr="00CF1C46" w14:paraId="26DDB057" w14:textId="77777777">
        <w:trPr>
          <w:jc w:val="center"/>
        </w:trPr>
        <w:tc>
          <w:tcPr>
            <w:tcW w:w="3425" w:type="dxa"/>
          </w:tcPr>
          <w:p w14:paraId="529263F9"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931" w:type="dxa"/>
          </w:tcPr>
          <w:p w14:paraId="55123513" w14:textId="77777777" w:rsidR="00360222" w:rsidRPr="00CF1C46" w:rsidRDefault="00360222" w:rsidP="00360222">
            <w:pPr>
              <w:pStyle w:val="TAC"/>
              <w:rPr>
                <w:rFonts w:cs="Arial"/>
                <w:lang w:val="en-US" w:eastAsia="en-US"/>
              </w:rPr>
            </w:pPr>
          </w:p>
        </w:tc>
        <w:tc>
          <w:tcPr>
            <w:tcW w:w="851" w:type="dxa"/>
          </w:tcPr>
          <w:p w14:paraId="368B1024" w14:textId="77777777" w:rsidR="00360222" w:rsidRPr="00CF1C46" w:rsidRDefault="00360222" w:rsidP="00360222">
            <w:pPr>
              <w:pStyle w:val="TAC"/>
              <w:rPr>
                <w:rFonts w:cs="Arial"/>
                <w:lang w:val="en-US" w:eastAsia="en-US"/>
              </w:rPr>
            </w:pPr>
            <w:r w:rsidRPr="00CF1C46">
              <w:rPr>
                <w:rFonts w:cs="Arial"/>
                <w:lang w:val="en-US" w:eastAsia="en-US"/>
              </w:rPr>
              <w:t>6</w:t>
            </w:r>
          </w:p>
        </w:tc>
        <w:tc>
          <w:tcPr>
            <w:tcW w:w="851" w:type="dxa"/>
          </w:tcPr>
          <w:p w14:paraId="0FF700AF"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851" w:type="dxa"/>
          </w:tcPr>
          <w:p w14:paraId="11E1F79E" w14:textId="77777777" w:rsidR="00360222" w:rsidRPr="00CF1C46" w:rsidRDefault="00360222" w:rsidP="00360222">
            <w:pPr>
              <w:pStyle w:val="TAC"/>
              <w:rPr>
                <w:rFonts w:cs="Arial"/>
                <w:lang w:val="en-US" w:eastAsia="en-US"/>
              </w:rPr>
            </w:pPr>
            <w:r w:rsidRPr="00CF1C46">
              <w:rPr>
                <w:rFonts w:cs="Arial"/>
                <w:lang w:val="en-US" w:eastAsia="en-US"/>
              </w:rPr>
              <w:t>25</w:t>
            </w:r>
          </w:p>
        </w:tc>
        <w:tc>
          <w:tcPr>
            <w:tcW w:w="851" w:type="dxa"/>
          </w:tcPr>
          <w:p w14:paraId="24E52B29"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851" w:type="dxa"/>
          </w:tcPr>
          <w:p w14:paraId="06B597AB" w14:textId="77777777" w:rsidR="00360222" w:rsidRPr="00CF1C46" w:rsidRDefault="00360222" w:rsidP="00360222">
            <w:pPr>
              <w:pStyle w:val="TAC"/>
              <w:rPr>
                <w:rFonts w:cs="Arial"/>
                <w:lang w:val="en-US" w:eastAsia="en-US"/>
              </w:rPr>
            </w:pPr>
            <w:r w:rsidRPr="00CF1C46">
              <w:rPr>
                <w:rFonts w:cs="Arial"/>
                <w:lang w:val="en-US" w:eastAsia="en-US"/>
              </w:rPr>
              <w:t>75</w:t>
            </w:r>
          </w:p>
        </w:tc>
        <w:tc>
          <w:tcPr>
            <w:tcW w:w="851" w:type="dxa"/>
          </w:tcPr>
          <w:p w14:paraId="7F883171" w14:textId="77777777" w:rsidR="00360222" w:rsidRPr="00CF1C46" w:rsidRDefault="00360222" w:rsidP="00360222">
            <w:pPr>
              <w:pStyle w:val="TAC"/>
              <w:rPr>
                <w:rFonts w:cs="Arial"/>
                <w:lang w:val="en-US" w:eastAsia="en-US"/>
              </w:rPr>
            </w:pPr>
            <w:r w:rsidRPr="00CF1C46">
              <w:rPr>
                <w:rFonts w:cs="Arial"/>
                <w:lang w:val="en-US" w:eastAsia="en-US"/>
              </w:rPr>
              <w:t>100</w:t>
            </w:r>
          </w:p>
        </w:tc>
      </w:tr>
      <w:tr w:rsidR="00360222" w:rsidRPr="00CF1C46" w14:paraId="4B30D8D3" w14:textId="77777777">
        <w:trPr>
          <w:jc w:val="center"/>
        </w:trPr>
        <w:tc>
          <w:tcPr>
            <w:tcW w:w="3425" w:type="dxa"/>
          </w:tcPr>
          <w:p w14:paraId="21C2CFDA" w14:textId="77777777" w:rsidR="00360222" w:rsidRPr="00CF1C46" w:rsidRDefault="00360222" w:rsidP="00360222">
            <w:pPr>
              <w:pStyle w:val="TAL"/>
              <w:rPr>
                <w:rFonts w:cs="Arial"/>
                <w:lang w:val="en-US" w:eastAsia="en-US"/>
              </w:rPr>
            </w:pPr>
            <w:r w:rsidRPr="00CF1C46">
              <w:rPr>
                <w:rFonts w:cs="Arial"/>
                <w:lang w:val="en-US" w:eastAsia="en-US"/>
              </w:rPr>
              <w:t>DFT-OFDM Symbols per Sub-Frame</w:t>
            </w:r>
          </w:p>
        </w:tc>
        <w:tc>
          <w:tcPr>
            <w:tcW w:w="931" w:type="dxa"/>
          </w:tcPr>
          <w:p w14:paraId="49AC944B" w14:textId="77777777" w:rsidR="00360222" w:rsidRPr="00CF1C46" w:rsidRDefault="00360222" w:rsidP="00360222">
            <w:pPr>
              <w:pStyle w:val="TAC"/>
              <w:rPr>
                <w:rFonts w:cs="Arial"/>
                <w:lang w:val="en-US" w:eastAsia="en-US"/>
              </w:rPr>
            </w:pPr>
          </w:p>
        </w:tc>
        <w:tc>
          <w:tcPr>
            <w:tcW w:w="851" w:type="dxa"/>
          </w:tcPr>
          <w:p w14:paraId="7CC1E0A0"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34D36318"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2C8D6B0F"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4850E209"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61FC46F6"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263B4773" w14:textId="77777777" w:rsidR="00360222" w:rsidRPr="00CF1C46" w:rsidRDefault="00360222" w:rsidP="00360222">
            <w:pPr>
              <w:pStyle w:val="TAC"/>
              <w:rPr>
                <w:rFonts w:cs="Arial"/>
                <w:lang w:val="en-US" w:eastAsia="en-US"/>
              </w:rPr>
            </w:pPr>
            <w:r w:rsidRPr="00CF1C46">
              <w:rPr>
                <w:rFonts w:cs="Arial"/>
                <w:lang w:val="en-US" w:eastAsia="en-US"/>
              </w:rPr>
              <w:t>12</w:t>
            </w:r>
          </w:p>
        </w:tc>
      </w:tr>
      <w:tr w:rsidR="00360222" w:rsidRPr="00CF1C46" w14:paraId="2458C062" w14:textId="77777777">
        <w:trPr>
          <w:jc w:val="center"/>
        </w:trPr>
        <w:tc>
          <w:tcPr>
            <w:tcW w:w="3425" w:type="dxa"/>
          </w:tcPr>
          <w:p w14:paraId="2BFAEC86"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931" w:type="dxa"/>
          </w:tcPr>
          <w:p w14:paraId="54508A4C" w14:textId="77777777" w:rsidR="00360222" w:rsidRPr="00CF1C46" w:rsidRDefault="00360222" w:rsidP="00360222">
            <w:pPr>
              <w:pStyle w:val="TAC"/>
              <w:rPr>
                <w:rFonts w:cs="Arial"/>
                <w:lang w:val="en-US" w:eastAsia="en-US"/>
              </w:rPr>
            </w:pPr>
          </w:p>
        </w:tc>
        <w:tc>
          <w:tcPr>
            <w:tcW w:w="851" w:type="dxa"/>
          </w:tcPr>
          <w:p w14:paraId="30D6799A"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51" w:type="dxa"/>
          </w:tcPr>
          <w:p w14:paraId="2F03C351"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51" w:type="dxa"/>
          </w:tcPr>
          <w:p w14:paraId="3E68C102"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51" w:type="dxa"/>
          </w:tcPr>
          <w:p w14:paraId="53C1479C"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51" w:type="dxa"/>
          </w:tcPr>
          <w:p w14:paraId="38E51C5D"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51" w:type="dxa"/>
          </w:tcPr>
          <w:p w14:paraId="487DFCD1" w14:textId="77777777" w:rsidR="00360222" w:rsidRPr="00CF1C46" w:rsidRDefault="00360222" w:rsidP="00360222">
            <w:pPr>
              <w:pStyle w:val="TAC"/>
              <w:rPr>
                <w:rFonts w:cs="Arial"/>
                <w:lang w:val="en-US" w:eastAsia="en-US"/>
              </w:rPr>
            </w:pPr>
            <w:r w:rsidRPr="00CF1C46">
              <w:rPr>
                <w:rFonts w:cs="Arial"/>
                <w:lang w:val="en-US" w:eastAsia="en-US"/>
              </w:rPr>
              <w:t>16QAM</w:t>
            </w:r>
          </w:p>
        </w:tc>
      </w:tr>
      <w:tr w:rsidR="00360222" w:rsidRPr="00CF1C46" w14:paraId="1FF6F8CB" w14:textId="77777777">
        <w:trPr>
          <w:jc w:val="center"/>
        </w:trPr>
        <w:tc>
          <w:tcPr>
            <w:tcW w:w="3425" w:type="dxa"/>
          </w:tcPr>
          <w:p w14:paraId="7BD93D00"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931" w:type="dxa"/>
          </w:tcPr>
          <w:p w14:paraId="58061B31" w14:textId="77777777" w:rsidR="00360222" w:rsidRPr="00CF1C46" w:rsidRDefault="00360222" w:rsidP="00360222">
            <w:pPr>
              <w:pStyle w:val="TAC"/>
              <w:rPr>
                <w:rFonts w:cs="Arial"/>
                <w:lang w:val="en-US" w:eastAsia="en-US"/>
              </w:rPr>
            </w:pPr>
          </w:p>
        </w:tc>
        <w:tc>
          <w:tcPr>
            <w:tcW w:w="851" w:type="dxa"/>
          </w:tcPr>
          <w:p w14:paraId="7D4DF9BE"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3372F126"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5B9A13D9"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851" w:type="dxa"/>
          </w:tcPr>
          <w:p w14:paraId="40F84BE4"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10843E6D"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3C5B91D9" w14:textId="77777777" w:rsidR="00360222" w:rsidRPr="00CF1C46" w:rsidRDefault="00360222" w:rsidP="00360222">
            <w:pPr>
              <w:pStyle w:val="TAC"/>
              <w:rPr>
                <w:rFonts w:cs="Arial"/>
                <w:lang w:val="en-US" w:eastAsia="en-US"/>
              </w:rPr>
            </w:pPr>
            <w:r w:rsidRPr="00CF1C46">
              <w:rPr>
                <w:rFonts w:cs="Arial"/>
                <w:lang w:val="en-US" w:eastAsia="en-US"/>
              </w:rPr>
              <w:t>1/3</w:t>
            </w:r>
          </w:p>
        </w:tc>
      </w:tr>
      <w:tr w:rsidR="00360222" w:rsidRPr="00CF1C46" w14:paraId="39B3DFDC" w14:textId="77777777">
        <w:trPr>
          <w:jc w:val="center"/>
        </w:trPr>
        <w:tc>
          <w:tcPr>
            <w:tcW w:w="3425" w:type="dxa"/>
          </w:tcPr>
          <w:p w14:paraId="60B337BF" w14:textId="77777777" w:rsidR="00360222" w:rsidRPr="00CF1C46" w:rsidRDefault="00360222" w:rsidP="00360222">
            <w:pPr>
              <w:pStyle w:val="TAL"/>
              <w:rPr>
                <w:rFonts w:cs="Arial"/>
                <w:lang w:val="en-US" w:eastAsia="en-US"/>
              </w:rPr>
            </w:pPr>
            <w:r w:rsidRPr="00CF1C46">
              <w:rPr>
                <w:rFonts w:cs="Arial"/>
                <w:lang w:val="en-US" w:eastAsia="en-US"/>
              </w:rPr>
              <w:t>Payload size</w:t>
            </w:r>
          </w:p>
        </w:tc>
        <w:tc>
          <w:tcPr>
            <w:tcW w:w="931" w:type="dxa"/>
          </w:tcPr>
          <w:p w14:paraId="566E7679"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66C3E2DC" w14:textId="77777777" w:rsidR="00360222" w:rsidRPr="00CF1C46" w:rsidRDefault="00360222" w:rsidP="00360222">
            <w:pPr>
              <w:pStyle w:val="TAC"/>
              <w:rPr>
                <w:rFonts w:cs="Arial"/>
                <w:lang w:val="en-US" w:eastAsia="en-US"/>
              </w:rPr>
            </w:pPr>
            <w:r w:rsidRPr="00CF1C46">
              <w:rPr>
                <w:rFonts w:cs="Arial"/>
                <w:lang w:val="en-US" w:eastAsia="en-US"/>
              </w:rPr>
              <w:t>2600</w:t>
            </w:r>
          </w:p>
        </w:tc>
        <w:tc>
          <w:tcPr>
            <w:tcW w:w="851" w:type="dxa"/>
          </w:tcPr>
          <w:p w14:paraId="03E30923" w14:textId="77777777" w:rsidR="00360222" w:rsidRPr="00CF1C46" w:rsidRDefault="00360222" w:rsidP="00360222">
            <w:pPr>
              <w:pStyle w:val="TAC"/>
              <w:rPr>
                <w:rFonts w:cs="Arial"/>
                <w:lang w:val="en-US" w:eastAsia="en-US"/>
              </w:rPr>
            </w:pPr>
            <w:r w:rsidRPr="00CF1C46">
              <w:rPr>
                <w:rFonts w:cs="Arial"/>
                <w:lang w:val="en-US" w:eastAsia="en-US"/>
              </w:rPr>
              <w:t>4264</w:t>
            </w:r>
          </w:p>
        </w:tc>
        <w:tc>
          <w:tcPr>
            <w:tcW w:w="851" w:type="dxa"/>
          </w:tcPr>
          <w:p w14:paraId="37E236D1" w14:textId="77777777" w:rsidR="00360222" w:rsidRPr="00CF1C46" w:rsidRDefault="00360222" w:rsidP="00360222">
            <w:pPr>
              <w:pStyle w:val="TAC"/>
              <w:rPr>
                <w:rFonts w:cs="Arial"/>
                <w:lang w:val="en-US" w:eastAsia="en-US"/>
              </w:rPr>
            </w:pPr>
            <w:r w:rsidRPr="00CF1C46">
              <w:rPr>
                <w:rFonts w:cs="Arial"/>
                <w:lang w:val="en-US" w:eastAsia="en-US"/>
              </w:rPr>
              <w:t>4968</w:t>
            </w:r>
          </w:p>
        </w:tc>
        <w:tc>
          <w:tcPr>
            <w:tcW w:w="851" w:type="dxa"/>
          </w:tcPr>
          <w:p w14:paraId="7C5DC51E" w14:textId="77777777" w:rsidR="00360222" w:rsidRPr="00CF1C46" w:rsidRDefault="00360222" w:rsidP="00360222">
            <w:pPr>
              <w:pStyle w:val="TAC"/>
              <w:rPr>
                <w:rFonts w:cs="Arial"/>
                <w:lang w:val="en-US" w:eastAsia="en-US"/>
              </w:rPr>
            </w:pPr>
            <w:r w:rsidRPr="00CF1C46">
              <w:rPr>
                <w:rFonts w:cs="Arial"/>
                <w:lang w:val="en-US" w:eastAsia="en-US"/>
              </w:rPr>
              <w:t>21384</w:t>
            </w:r>
          </w:p>
        </w:tc>
        <w:tc>
          <w:tcPr>
            <w:tcW w:w="851" w:type="dxa"/>
          </w:tcPr>
          <w:p w14:paraId="345FFDE5" w14:textId="77777777" w:rsidR="00360222" w:rsidRPr="00CF1C46" w:rsidRDefault="00360222" w:rsidP="00360222">
            <w:pPr>
              <w:pStyle w:val="TAC"/>
              <w:rPr>
                <w:rFonts w:cs="Arial"/>
                <w:lang w:val="en-US" w:eastAsia="en-US"/>
              </w:rPr>
            </w:pPr>
            <w:r w:rsidRPr="00CF1C46">
              <w:rPr>
                <w:rFonts w:cs="Arial"/>
                <w:lang w:val="en-US" w:eastAsia="en-US"/>
              </w:rPr>
              <w:t>21384</w:t>
            </w:r>
          </w:p>
        </w:tc>
        <w:tc>
          <w:tcPr>
            <w:tcW w:w="851" w:type="dxa"/>
          </w:tcPr>
          <w:p w14:paraId="619C068B" w14:textId="77777777" w:rsidR="00360222" w:rsidRPr="00CF1C46" w:rsidRDefault="00360222" w:rsidP="00360222">
            <w:pPr>
              <w:pStyle w:val="TAC"/>
              <w:rPr>
                <w:rFonts w:cs="Arial"/>
                <w:lang w:val="en-US" w:eastAsia="en-US"/>
              </w:rPr>
            </w:pPr>
            <w:r w:rsidRPr="00CF1C46">
              <w:rPr>
                <w:rFonts w:cs="Arial"/>
                <w:lang w:val="en-US" w:eastAsia="en-US"/>
              </w:rPr>
              <w:t>19848</w:t>
            </w:r>
          </w:p>
        </w:tc>
      </w:tr>
      <w:tr w:rsidR="00360222" w:rsidRPr="00CF1C46" w14:paraId="19508504" w14:textId="77777777">
        <w:trPr>
          <w:jc w:val="center"/>
        </w:trPr>
        <w:tc>
          <w:tcPr>
            <w:tcW w:w="3425" w:type="dxa"/>
          </w:tcPr>
          <w:p w14:paraId="449FBAD6" w14:textId="77777777" w:rsidR="00360222" w:rsidRPr="00CF1C46" w:rsidRDefault="00360222" w:rsidP="00360222">
            <w:pPr>
              <w:pStyle w:val="TAL"/>
              <w:rPr>
                <w:rFonts w:cs="Arial"/>
                <w:szCs w:val="22"/>
                <w:lang w:val="en-US" w:eastAsia="en-US"/>
              </w:rPr>
            </w:pPr>
            <w:r w:rsidRPr="00CF1C46">
              <w:rPr>
                <w:rFonts w:eastAsia="SimSun" w:cs="Arial"/>
                <w:szCs w:val="22"/>
                <w:lang w:val="en-US" w:eastAsia="en-US"/>
              </w:rPr>
              <w:t>Transport block CRC</w:t>
            </w:r>
          </w:p>
        </w:tc>
        <w:tc>
          <w:tcPr>
            <w:tcW w:w="931" w:type="dxa"/>
          </w:tcPr>
          <w:p w14:paraId="3ECF7B42"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38B872D0"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17195541"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41E8613A"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0AE6B3E8"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4F9089D9"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77051701" w14:textId="77777777" w:rsidR="00360222" w:rsidRPr="00CF1C46" w:rsidRDefault="00360222" w:rsidP="00360222">
            <w:pPr>
              <w:pStyle w:val="TAC"/>
              <w:rPr>
                <w:rFonts w:cs="Arial"/>
                <w:lang w:val="en-US" w:eastAsia="en-US"/>
              </w:rPr>
            </w:pPr>
            <w:r w:rsidRPr="00CF1C46">
              <w:rPr>
                <w:rFonts w:cs="Arial"/>
                <w:lang w:val="en-US" w:eastAsia="en-US"/>
              </w:rPr>
              <w:t>24</w:t>
            </w:r>
          </w:p>
        </w:tc>
      </w:tr>
      <w:tr w:rsidR="00360222" w:rsidRPr="00CF1C46" w14:paraId="37313775" w14:textId="77777777">
        <w:trPr>
          <w:jc w:val="center"/>
        </w:trPr>
        <w:tc>
          <w:tcPr>
            <w:tcW w:w="3425" w:type="dxa"/>
          </w:tcPr>
          <w:p w14:paraId="410BA379" w14:textId="77777777" w:rsidR="00360222" w:rsidRPr="00CF1C46" w:rsidRDefault="00360222" w:rsidP="00360222">
            <w:pPr>
              <w:pStyle w:val="TAL"/>
              <w:rPr>
                <w:rFonts w:cs="Arial"/>
                <w:lang w:val="en-US" w:eastAsia="en-US"/>
              </w:rPr>
            </w:pPr>
            <w:r w:rsidRPr="00CF1C46">
              <w:rPr>
                <w:rFonts w:cs="Arial"/>
                <w:lang w:val="en-US" w:eastAsia="en-US"/>
              </w:rPr>
              <w:t xml:space="preserve">Number of code blocks </w:t>
            </w:r>
            <w:r w:rsidRPr="00CF1C46">
              <w:rPr>
                <w:rFonts w:cs="Arial"/>
                <w:szCs w:val="22"/>
                <w:lang w:val="en-US" w:eastAsia="en-US"/>
              </w:rPr>
              <w:t>per Sub-Frame</w:t>
            </w:r>
            <w:r w:rsidRPr="00CF1C46">
              <w:rPr>
                <w:rFonts w:cs="Arial"/>
                <w:lang w:val="en-US" w:eastAsia="en-US"/>
              </w:rPr>
              <w:br/>
              <w:t>(Note 1)</w:t>
            </w:r>
          </w:p>
        </w:tc>
        <w:tc>
          <w:tcPr>
            <w:tcW w:w="931" w:type="dxa"/>
          </w:tcPr>
          <w:p w14:paraId="768B3B8F" w14:textId="77777777" w:rsidR="00360222" w:rsidRPr="00CF1C46" w:rsidRDefault="00360222" w:rsidP="00360222">
            <w:pPr>
              <w:pStyle w:val="TAC"/>
              <w:rPr>
                <w:rFonts w:cs="Arial"/>
                <w:lang w:val="en-US" w:eastAsia="en-US"/>
              </w:rPr>
            </w:pPr>
          </w:p>
        </w:tc>
        <w:tc>
          <w:tcPr>
            <w:tcW w:w="851" w:type="dxa"/>
          </w:tcPr>
          <w:p w14:paraId="5678DEA6"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76027053"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569C212E"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3EB1B375" w14:textId="77777777" w:rsidR="00360222" w:rsidRPr="00CF1C46" w:rsidRDefault="00360222" w:rsidP="00360222">
            <w:pPr>
              <w:pStyle w:val="TAC"/>
              <w:rPr>
                <w:rFonts w:cs="Arial"/>
                <w:lang w:val="en-US" w:eastAsia="en-US"/>
              </w:rPr>
            </w:pPr>
            <w:r w:rsidRPr="00CF1C46">
              <w:rPr>
                <w:rFonts w:cs="Arial"/>
                <w:lang w:val="en-US" w:eastAsia="en-US"/>
              </w:rPr>
              <w:t>4</w:t>
            </w:r>
          </w:p>
        </w:tc>
        <w:tc>
          <w:tcPr>
            <w:tcW w:w="851" w:type="dxa"/>
          </w:tcPr>
          <w:p w14:paraId="423E6FDD" w14:textId="77777777" w:rsidR="00360222" w:rsidRPr="00CF1C46" w:rsidRDefault="00360222" w:rsidP="00360222">
            <w:pPr>
              <w:pStyle w:val="TAC"/>
              <w:rPr>
                <w:rFonts w:cs="Arial"/>
                <w:lang w:val="en-US" w:eastAsia="en-US"/>
              </w:rPr>
            </w:pPr>
            <w:r w:rsidRPr="00CF1C46">
              <w:rPr>
                <w:rFonts w:cs="Arial"/>
                <w:lang w:val="en-US" w:eastAsia="en-US"/>
              </w:rPr>
              <w:t>4</w:t>
            </w:r>
          </w:p>
        </w:tc>
        <w:tc>
          <w:tcPr>
            <w:tcW w:w="851" w:type="dxa"/>
          </w:tcPr>
          <w:p w14:paraId="70563B63" w14:textId="77777777" w:rsidR="00360222" w:rsidRPr="00CF1C46" w:rsidRDefault="00360222" w:rsidP="00360222">
            <w:pPr>
              <w:pStyle w:val="TAC"/>
              <w:rPr>
                <w:rFonts w:cs="Arial"/>
                <w:lang w:val="en-US" w:eastAsia="en-US"/>
              </w:rPr>
            </w:pPr>
            <w:r w:rsidRPr="00CF1C46">
              <w:rPr>
                <w:rFonts w:cs="Arial"/>
                <w:lang w:val="en-US" w:eastAsia="en-US"/>
              </w:rPr>
              <w:t>4</w:t>
            </w:r>
          </w:p>
        </w:tc>
      </w:tr>
      <w:tr w:rsidR="00360222" w:rsidRPr="00CF1C46" w14:paraId="2261F822" w14:textId="77777777">
        <w:trPr>
          <w:jc w:val="center"/>
        </w:trPr>
        <w:tc>
          <w:tcPr>
            <w:tcW w:w="3425" w:type="dxa"/>
          </w:tcPr>
          <w:p w14:paraId="76294BF5" w14:textId="77777777" w:rsidR="00360222" w:rsidRPr="00CF1C46" w:rsidRDefault="00360222" w:rsidP="00360222">
            <w:pPr>
              <w:pStyle w:val="TAL"/>
              <w:rPr>
                <w:rFonts w:cs="Arial"/>
                <w:lang w:val="en-US" w:eastAsia="en-US"/>
              </w:rPr>
            </w:pPr>
            <w:r w:rsidRPr="00CF1C46">
              <w:rPr>
                <w:rFonts w:cs="Arial"/>
                <w:lang w:val="en-US" w:eastAsia="en-US"/>
              </w:rPr>
              <w:t>Total number of bits per Sub-Frame</w:t>
            </w:r>
          </w:p>
        </w:tc>
        <w:tc>
          <w:tcPr>
            <w:tcW w:w="931" w:type="dxa"/>
          </w:tcPr>
          <w:p w14:paraId="2953E8A5"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1310D87D" w14:textId="77777777" w:rsidR="00360222" w:rsidRPr="00CF1C46" w:rsidRDefault="00360222" w:rsidP="00360222">
            <w:pPr>
              <w:pStyle w:val="TAC"/>
              <w:rPr>
                <w:rFonts w:cs="Arial"/>
                <w:lang w:val="en-US" w:eastAsia="en-US"/>
              </w:rPr>
            </w:pPr>
            <w:r w:rsidRPr="00CF1C46">
              <w:rPr>
                <w:rFonts w:cs="Arial"/>
                <w:lang w:val="en-US" w:eastAsia="en-US"/>
              </w:rPr>
              <w:t>3456</w:t>
            </w:r>
          </w:p>
        </w:tc>
        <w:tc>
          <w:tcPr>
            <w:tcW w:w="851" w:type="dxa"/>
          </w:tcPr>
          <w:p w14:paraId="084DDF06" w14:textId="77777777" w:rsidR="00360222" w:rsidRPr="00CF1C46" w:rsidRDefault="00360222" w:rsidP="00360222">
            <w:pPr>
              <w:pStyle w:val="TAC"/>
              <w:rPr>
                <w:rFonts w:cs="Arial"/>
                <w:lang w:val="en-US" w:eastAsia="en-US"/>
              </w:rPr>
            </w:pPr>
            <w:r w:rsidRPr="00CF1C46">
              <w:rPr>
                <w:rFonts w:cs="Arial"/>
                <w:lang w:val="en-US" w:eastAsia="en-US"/>
              </w:rPr>
              <w:t>8640</w:t>
            </w:r>
          </w:p>
        </w:tc>
        <w:tc>
          <w:tcPr>
            <w:tcW w:w="851" w:type="dxa"/>
          </w:tcPr>
          <w:p w14:paraId="2E7191B8" w14:textId="77777777" w:rsidR="00360222" w:rsidRPr="00CF1C46" w:rsidRDefault="00360222" w:rsidP="00360222">
            <w:pPr>
              <w:pStyle w:val="TAC"/>
              <w:rPr>
                <w:rFonts w:cs="Arial"/>
                <w:lang w:val="en-US" w:eastAsia="en-US"/>
              </w:rPr>
            </w:pPr>
            <w:r w:rsidRPr="00CF1C46">
              <w:rPr>
                <w:rFonts w:cs="Arial"/>
                <w:lang w:val="en-US" w:eastAsia="en-US"/>
              </w:rPr>
              <w:t>14400</w:t>
            </w:r>
          </w:p>
        </w:tc>
        <w:tc>
          <w:tcPr>
            <w:tcW w:w="851" w:type="dxa"/>
          </w:tcPr>
          <w:p w14:paraId="55EFFD95" w14:textId="77777777" w:rsidR="00360222" w:rsidRPr="00CF1C46" w:rsidRDefault="00360222" w:rsidP="00360222">
            <w:pPr>
              <w:pStyle w:val="TAC"/>
              <w:rPr>
                <w:rFonts w:cs="Arial"/>
                <w:lang w:val="en-US" w:eastAsia="en-US"/>
              </w:rPr>
            </w:pPr>
            <w:r w:rsidRPr="00CF1C46">
              <w:rPr>
                <w:rFonts w:cs="Arial"/>
                <w:lang w:val="en-US" w:eastAsia="en-US"/>
              </w:rPr>
              <w:t>28800</w:t>
            </w:r>
          </w:p>
        </w:tc>
        <w:tc>
          <w:tcPr>
            <w:tcW w:w="851" w:type="dxa"/>
          </w:tcPr>
          <w:p w14:paraId="72E030BE" w14:textId="77777777" w:rsidR="00360222" w:rsidRPr="00CF1C46" w:rsidRDefault="00360222" w:rsidP="00360222">
            <w:pPr>
              <w:pStyle w:val="TAC"/>
              <w:rPr>
                <w:rFonts w:cs="Arial"/>
                <w:lang w:val="en-US" w:eastAsia="en-US"/>
              </w:rPr>
            </w:pPr>
            <w:r w:rsidRPr="00CF1C46">
              <w:rPr>
                <w:rFonts w:cs="Arial"/>
                <w:lang w:val="en-US" w:eastAsia="en-US"/>
              </w:rPr>
              <w:t>43200</w:t>
            </w:r>
          </w:p>
        </w:tc>
        <w:tc>
          <w:tcPr>
            <w:tcW w:w="851" w:type="dxa"/>
          </w:tcPr>
          <w:p w14:paraId="1DBACD48" w14:textId="77777777" w:rsidR="00360222" w:rsidRPr="00CF1C46" w:rsidRDefault="00360222" w:rsidP="00360222">
            <w:pPr>
              <w:pStyle w:val="TAC"/>
              <w:rPr>
                <w:rFonts w:cs="Arial"/>
                <w:lang w:val="en-US" w:eastAsia="en-US"/>
              </w:rPr>
            </w:pPr>
            <w:r w:rsidRPr="00CF1C46">
              <w:rPr>
                <w:rFonts w:cs="Arial"/>
                <w:lang w:val="en-US" w:eastAsia="en-US"/>
              </w:rPr>
              <w:t>57600</w:t>
            </w:r>
          </w:p>
        </w:tc>
      </w:tr>
      <w:tr w:rsidR="00360222" w:rsidRPr="00CF1C46" w14:paraId="1AA44B6F" w14:textId="77777777">
        <w:trPr>
          <w:jc w:val="center"/>
        </w:trPr>
        <w:tc>
          <w:tcPr>
            <w:tcW w:w="3425" w:type="dxa"/>
          </w:tcPr>
          <w:p w14:paraId="2378F3F0" w14:textId="77777777" w:rsidR="00360222" w:rsidRPr="00CF1C46" w:rsidRDefault="00360222" w:rsidP="00360222">
            <w:pPr>
              <w:pStyle w:val="TAL"/>
              <w:rPr>
                <w:rFonts w:cs="Arial"/>
                <w:lang w:val="en-US" w:eastAsia="en-US"/>
              </w:rPr>
            </w:pPr>
            <w:r w:rsidRPr="00CF1C46">
              <w:rPr>
                <w:rFonts w:cs="Arial"/>
                <w:lang w:val="en-US" w:eastAsia="en-US"/>
              </w:rPr>
              <w:t>Total symbols per Sub-Frame</w:t>
            </w:r>
          </w:p>
        </w:tc>
        <w:tc>
          <w:tcPr>
            <w:tcW w:w="931" w:type="dxa"/>
          </w:tcPr>
          <w:p w14:paraId="723311E1" w14:textId="77777777" w:rsidR="00360222" w:rsidRPr="00CF1C46" w:rsidRDefault="00360222" w:rsidP="00360222">
            <w:pPr>
              <w:pStyle w:val="TAC"/>
              <w:rPr>
                <w:rFonts w:cs="Arial"/>
                <w:lang w:val="en-US" w:eastAsia="en-US"/>
              </w:rPr>
            </w:pPr>
          </w:p>
        </w:tc>
        <w:tc>
          <w:tcPr>
            <w:tcW w:w="851" w:type="dxa"/>
          </w:tcPr>
          <w:p w14:paraId="2C41E0D2" w14:textId="77777777" w:rsidR="00360222" w:rsidRPr="00CF1C46" w:rsidRDefault="00360222" w:rsidP="00360222">
            <w:pPr>
              <w:pStyle w:val="TAC"/>
              <w:rPr>
                <w:rFonts w:cs="Arial"/>
                <w:lang w:val="en-US" w:eastAsia="en-US"/>
              </w:rPr>
            </w:pPr>
            <w:r w:rsidRPr="00CF1C46">
              <w:rPr>
                <w:rFonts w:cs="Arial"/>
                <w:lang w:val="en-US" w:eastAsia="en-US"/>
              </w:rPr>
              <w:t>864</w:t>
            </w:r>
          </w:p>
        </w:tc>
        <w:tc>
          <w:tcPr>
            <w:tcW w:w="851" w:type="dxa"/>
          </w:tcPr>
          <w:p w14:paraId="765AAA55" w14:textId="77777777" w:rsidR="00360222" w:rsidRPr="00CF1C46" w:rsidRDefault="00360222" w:rsidP="00360222">
            <w:pPr>
              <w:pStyle w:val="TAC"/>
              <w:rPr>
                <w:rFonts w:cs="Arial"/>
                <w:lang w:val="en-US" w:eastAsia="en-US"/>
              </w:rPr>
            </w:pPr>
            <w:r w:rsidRPr="00CF1C46">
              <w:rPr>
                <w:rFonts w:cs="Arial"/>
                <w:lang w:val="en-US" w:eastAsia="en-US"/>
              </w:rPr>
              <w:t>2160</w:t>
            </w:r>
          </w:p>
        </w:tc>
        <w:tc>
          <w:tcPr>
            <w:tcW w:w="851" w:type="dxa"/>
          </w:tcPr>
          <w:p w14:paraId="0F457B1D" w14:textId="77777777" w:rsidR="00360222" w:rsidRPr="00CF1C46" w:rsidRDefault="00360222" w:rsidP="00360222">
            <w:pPr>
              <w:pStyle w:val="TAC"/>
              <w:rPr>
                <w:rFonts w:cs="Arial"/>
                <w:lang w:val="en-US" w:eastAsia="en-US"/>
              </w:rPr>
            </w:pPr>
            <w:r w:rsidRPr="00CF1C46">
              <w:rPr>
                <w:rFonts w:cs="Arial"/>
                <w:lang w:val="en-US" w:eastAsia="en-US"/>
              </w:rPr>
              <w:t>3600</w:t>
            </w:r>
          </w:p>
        </w:tc>
        <w:tc>
          <w:tcPr>
            <w:tcW w:w="851" w:type="dxa"/>
          </w:tcPr>
          <w:p w14:paraId="7790C14D" w14:textId="77777777" w:rsidR="00360222" w:rsidRPr="00CF1C46" w:rsidRDefault="00360222" w:rsidP="00360222">
            <w:pPr>
              <w:pStyle w:val="TAC"/>
              <w:rPr>
                <w:rFonts w:cs="Arial"/>
                <w:lang w:val="en-US" w:eastAsia="en-US"/>
              </w:rPr>
            </w:pPr>
            <w:r w:rsidRPr="00CF1C46">
              <w:rPr>
                <w:rFonts w:cs="Arial"/>
                <w:lang w:val="en-US" w:eastAsia="en-US"/>
              </w:rPr>
              <w:t>7200</w:t>
            </w:r>
          </w:p>
        </w:tc>
        <w:tc>
          <w:tcPr>
            <w:tcW w:w="851" w:type="dxa"/>
          </w:tcPr>
          <w:p w14:paraId="0754A8E7" w14:textId="77777777" w:rsidR="00360222" w:rsidRPr="00CF1C46" w:rsidRDefault="00360222" w:rsidP="00360222">
            <w:pPr>
              <w:pStyle w:val="TAC"/>
              <w:rPr>
                <w:rFonts w:cs="Arial"/>
                <w:lang w:val="en-US" w:eastAsia="en-US"/>
              </w:rPr>
            </w:pPr>
            <w:r w:rsidRPr="00CF1C46">
              <w:rPr>
                <w:rFonts w:cs="Arial"/>
                <w:lang w:val="en-US" w:eastAsia="en-US"/>
              </w:rPr>
              <w:t>10800</w:t>
            </w:r>
          </w:p>
        </w:tc>
        <w:tc>
          <w:tcPr>
            <w:tcW w:w="851" w:type="dxa"/>
          </w:tcPr>
          <w:p w14:paraId="55E05832" w14:textId="77777777" w:rsidR="00360222" w:rsidRPr="00CF1C46" w:rsidRDefault="00360222" w:rsidP="00360222">
            <w:pPr>
              <w:pStyle w:val="TAC"/>
              <w:rPr>
                <w:rFonts w:cs="Arial"/>
                <w:lang w:val="en-US" w:eastAsia="en-US"/>
              </w:rPr>
            </w:pPr>
            <w:r w:rsidRPr="00CF1C46">
              <w:rPr>
                <w:rFonts w:cs="Arial"/>
                <w:lang w:val="en-US" w:eastAsia="en-US"/>
              </w:rPr>
              <w:t>14400</w:t>
            </w:r>
          </w:p>
        </w:tc>
      </w:tr>
      <w:tr w:rsidR="00360222" w:rsidRPr="00CF1C46" w14:paraId="4C864C97" w14:textId="77777777">
        <w:trPr>
          <w:jc w:val="center"/>
        </w:trPr>
        <w:tc>
          <w:tcPr>
            <w:tcW w:w="3425" w:type="dxa"/>
          </w:tcPr>
          <w:p w14:paraId="2BEEAFED" w14:textId="77777777" w:rsidR="00360222" w:rsidRPr="00CF1C46" w:rsidRDefault="00360222" w:rsidP="00360222">
            <w:pPr>
              <w:pStyle w:val="TAL"/>
              <w:rPr>
                <w:rFonts w:cs="Arial"/>
                <w:lang w:val="en-US" w:eastAsia="en-US"/>
              </w:rPr>
            </w:pPr>
            <w:r w:rsidRPr="00CF1C46">
              <w:rPr>
                <w:rFonts w:cs="Arial"/>
                <w:lang w:val="en-US" w:eastAsia="en-US"/>
              </w:rPr>
              <w:t>UE Category</w:t>
            </w:r>
          </w:p>
        </w:tc>
        <w:tc>
          <w:tcPr>
            <w:tcW w:w="931" w:type="dxa"/>
          </w:tcPr>
          <w:p w14:paraId="7EDFDF53" w14:textId="77777777" w:rsidR="00360222" w:rsidRPr="00CF1C46" w:rsidRDefault="00360222" w:rsidP="00360222">
            <w:pPr>
              <w:pStyle w:val="TAC"/>
              <w:rPr>
                <w:rFonts w:cs="Arial"/>
                <w:lang w:val="en-US" w:eastAsia="en-US"/>
              </w:rPr>
            </w:pPr>
          </w:p>
        </w:tc>
        <w:tc>
          <w:tcPr>
            <w:tcW w:w="851" w:type="dxa"/>
          </w:tcPr>
          <w:p w14:paraId="6D877740"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851" w:type="dxa"/>
          </w:tcPr>
          <w:p w14:paraId="00F6B516"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851" w:type="dxa"/>
          </w:tcPr>
          <w:p w14:paraId="138DB096"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851" w:type="dxa"/>
          </w:tcPr>
          <w:p w14:paraId="3DBC28AF" w14:textId="77777777" w:rsidR="00360222" w:rsidRPr="00CF1C46" w:rsidRDefault="00360222" w:rsidP="00360222">
            <w:pPr>
              <w:pStyle w:val="TAC"/>
              <w:rPr>
                <w:rFonts w:cs="Arial"/>
                <w:lang w:val="en-US" w:eastAsia="en-US"/>
              </w:rPr>
            </w:pPr>
            <w:r w:rsidRPr="00CF1C46">
              <w:rPr>
                <w:rFonts w:cs="Arial"/>
                <w:lang w:val="en-US" w:eastAsia="en-US"/>
              </w:rPr>
              <w:t>≥ 2</w:t>
            </w:r>
          </w:p>
        </w:tc>
        <w:tc>
          <w:tcPr>
            <w:tcW w:w="851" w:type="dxa"/>
          </w:tcPr>
          <w:p w14:paraId="76719DC5" w14:textId="77777777" w:rsidR="00360222" w:rsidRPr="00CF1C46" w:rsidRDefault="00360222" w:rsidP="00360222">
            <w:pPr>
              <w:pStyle w:val="TAC"/>
              <w:rPr>
                <w:rFonts w:cs="Arial"/>
                <w:lang w:val="en-US" w:eastAsia="en-US"/>
              </w:rPr>
            </w:pPr>
            <w:r w:rsidRPr="00CF1C46">
              <w:rPr>
                <w:rFonts w:cs="Arial"/>
                <w:lang w:val="en-US" w:eastAsia="en-US"/>
              </w:rPr>
              <w:t>≥ 2</w:t>
            </w:r>
          </w:p>
        </w:tc>
        <w:tc>
          <w:tcPr>
            <w:tcW w:w="851" w:type="dxa"/>
          </w:tcPr>
          <w:p w14:paraId="7FBE8F24" w14:textId="77777777" w:rsidR="00360222" w:rsidRPr="00CF1C46" w:rsidRDefault="00360222" w:rsidP="00360222">
            <w:pPr>
              <w:pStyle w:val="TAC"/>
              <w:rPr>
                <w:rFonts w:cs="Arial"/>
                <w:lang w:val="en-US" w:eastAsia="en-US"/>
              </w:rPr>
            </w:pPr>
            <w:r w:rsidRPr="00CF1C46">
              <w:rPr>
                <w:rFonts w:cs="Arial"/>
                <w:lang w:val="en-US" w:eastAsia="en-US"/>
              </w:rPr>
              <w:t>≥ 2</w:t>
            </w:r>
          </w:p>
        </w:tc>
      </w:tr>
      <w:tr w:rsidR="00360222" w:rsidRPr="00CF1C46" w14:paraId="2D4F5E55" w14:textId="77777777">
        <w:trPr>
          <w:jc w:val="center"/>
        </w:trPr>
        <w:tc>
          <w:tcPr>
            <w:tcW w:w="9462" w:type="dxa"/>
            <w:gridSpan w:val="8"/>
          </w:tcPr>
          <w:p w14:paraId="57352814"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If more than one Code Block is present, an additional CRC sequence of L = 24 Bits is attached to each Code Block (otherwise L = 0 Bit)</w:t>
            </w:r>
          </w:p>
        </w:tc>
      </w:tr>
    </w:tbl>
    <w:p w14:paraId="58E2BF44" w14:textId="77777777" w:rsidR="00360222" w:rsidRPr="00CF1C46" w:rsidRDefault="00360222" w:rsidP="00360222">
      <w:pPr>
        <w:spacing w:after="120"/>
        <w:jc w:val="both"/>
      </w:pPr>
    </w:p>
    <w:p w14:paraId="0DD06C1F" w14:textId="77777777" w:rsidR="00360222" w:rsidRPr="00CF1C46" w:rsidRDefault="00360222" w:rsidP="00360222">
      <w:pPr>
        <w:pStyle w:val="Heading4"/>
      </w:pPr>
      <w:bookmarkStart w:id="11" w:name="_Toc368023342"/>
      <w:r w:rsidRPr="00CF1C46">
        <w:t>A.2.2.1.3</w:t>
      </w:r>
      <w:r w:rsidRPr="00CF1C46">
        <w:tab/>
        <w:t>64-QAM</w:t>
      </w:r>
      <w:bookmarkEnd w:id="11"/>
    </w:p>
    <w:p w14:paraId="0FD0A1A1" w14:textId="77777777" w:rsidR="00360222" w:rsidRPr="00CF1C46" w:rsidRDefault="00360222" w:rsidP="00360222">
      <w:r w:rsidRPr="00CF1C46">
        <w:t>[FFS]</w:t>
      </w:r>
    </w:p>
    <w:p w14:paraId="51D55216" w14:textId="77777777" w:rsidR="00360222" w:rsidRPr="00CF1C46" w:rsidRDefault="00360222" w:rsidP="00360222">
      <w:pPr>
        <w:pStyle w:val="Heading3"/>
        <w:rPr>
          <w:snapToGrid w:val="0"/>
        </w:rPr>
      </w:pPr>
      <w:bookmarkStart w:id="12" w:name="_Toc368023343"/>
      <w:r w:rsidRPr="00CF1C46">
        <w:rPr>
          <w:snapToGrid w:val="0"/>
        </w:rPr>
        <w:t>A.2.2.2</w:t>
      </w:r>
      <w:r w:rsidRPr="00CF1C46">
        <w:rPr>
          <w:snapToGrid w:val="0"/>
        </w:rPr>
        <w:tab/>
        <w:t>Partial RB allocation</w:t>
      </w:r>
      <w:bookmarkEnd w:id="12"/>
    </w:p>
    <w:p w14:paraId="7FBB0375" w14:textId="77777777" w:rsidR="00360222" w:rsidRPr="00CF1C46" w:rsidRDefault="00360222" w:rsidP="00360222">
      <w:r w:rsidRPr="00CF1C46">
        <w:t>For each channel bandwidth, various partial RB allocations are specified. The number of allocated RBs is chosen according to values specified in the Tx and Rx requirements. The single allocated RB case is included.</w:t>
      </w:r>
    </w:p>
    <w:p w14:paraId="4480AE2B" w14:textId="77777777" w:rsidR="00360222" w:rsidRPr="00CF1C46" w:rsidRDefault="00360222" w:rsidP="00360222">
      <w:r w:rsidRPr="00CF1C46">
        <w:t>The allocated RBs are contiguous and start from one end of the channel bandwidth. A single allocated RB is at one end of the channel bandwidth.</w:t>
      </w:r>
    </w:p>
    <w:p w14:paraId="17A67B78" w14:textId="77777777" w:rsidR="002B035B" w:rsidRPr="00CF1C46" w:rsidRDefault="00360222" w:rsidP="002B035B">
      <w:pPr>
        <w:pStyle w:val="Heading4"/>
      </w:pPr>
      <w:bookmarkStart w:id="13" w:name="_Toc368023344"/>
      <w:r w:rsidRPr="00CF1C46">
        <w:t>A.2.2.2.1</w:t>
      </w:r>
      <w:r w:rsidRPr="00CF1C46">
        <w:tab/>
        <w:t>QPSK</w:t>
      </w:r>
      <w:bookmarkEnd w:id="13"/>
    </w:p>
    <w:p w14:paraId="68DB67E2" w14:textId="77777777" w:rsidR="002B035B" w:rsidRPr="00CF1C46" w:rsidRDefault="002B035B" w:rsidP="002B035B">
      <w:pPr>
        <w:pStyle w:val="TH"/>
      </w:pPr>
      <w:r w:rsidRPr="00CF1C46">
        <w:t>Table A.2.2.2.1-1 Reference Channels for QPSK with partial RB allocation</w:t>
      </w:r>
    </w:p>
    <w:tbl>
      <w:tblPr>
        <w:tblW w:w="96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9"/>
        <w:gridCol w:w="850"/>
        <w:gridCol w:w="770"/>
        <w:gridCol w:w="810"/>
        <w:gridCol w:w="810"/>
        <w:gridCol w:w="810"/>
        <w:gridCol w:w="809"/>
        <w:gridCol w:w="810"/>
        <w:gridCol w:w="810"/>
        <w:gridCol w:w="810"/>
        <w:gridCol w:w="810"/>
        <w:gridCol w:w="761"/>
      </w:tblGrid>
      <w:tr w:rsidR="002B035B" w:rsidRPr="00CF1C46" w14:paraId="5CCA0BFA" w14:textId="77777777" w:rsidTr="002B035B">
        <w:trPr>
          <w:jc w:val="center"/>
        </w:trPr>
        <w:tc>
          <w:tcPr>
            <w:tcW w:w="809" w:type="dxa"/>
          </w:tcPr>
          <w:p w14:paraId="442D3945" w14:textId="77777777" w:rsidR="002B035B" w:rsidRPr="00CF1C46" w:rsidRDefault="002B035B" w:rsidP="002B035B">
            <w:pPr>
              <w:pStyle w:val="TAH"/>
              <w:rPr>
                <w:rFonts w:cs="Arial"/>
                <w:lang w:val="en-US" w:eastAsia="en-US"/>
              </w:rPr>
            </w:pPr>
            <w:r w:rsidRPr="00CF1C46">
              <w:rPr>
                <w:rFonts w:cs="Arial"/>
                <w:lang w:val="en-US" w:eastAsia="en-US"/>
              </w:rPr>
              <w:t>Parameter</w:t>
            </w:r>
          </w:p>
        </w:tc>
        <w:tc>
          <w:tcPr>
            <w:tcW w:w="850" w:type="dxa"/>
          </w:tcPr>
          <w:p w14:paraId="15FAE2B0" w14:textId="77777777" w:rsidR="002B035B" w:rsidRPr="00CF1C46" w:rsidRDefault="002B035B" w:rsidP="002B035B">
            <w:pPr>
              <w:pStyle w:val="TAH"/>
              <w:rPr>
                <w:rFonts w:cs="Arial"/>
                <w:lang w:val="en-US" w:eastAsia="en-US"/>
              </w:rPr>
            </w:pPr>
            <w:r w:rsidRPr="00CF1C46">
              <w:rPr>
                <w:rFonts w:cs="Arial"/>
                <w:lang w:val="en-US" w:eastAsia="en-US"/>
              </w:rPr>
              <w:t>Ch</w:t>
            </w:r>
            <w:r w:rsidRPr="00CF1C46">
              <w:rPr>
                <w:rFonts w:cs="Arial" w:hint="eastAsia"/>
                <w:lang w:val="en-US" w:eastAsia="en-US"/>
              </w:rPr>
              <w:t xml:space="preserve"> BW</w:t>
            </w:r>
          </w:p>
        </w:tc>
        <w:tc>
          <w:tcPr>
            <w:tcW w:w="770" w:type="dxa"/>
          </w:tcPr>
          <w:p w14:paraId="54D72C83" w14:textId="77777777" w:rsidR="002B035B" w:rsidRPr="00CF1C46" w:rsidRDefault="002B035B" w:rsidP="002B035B">
            <w:pPr>
              <w:pStyle w:val="TAH"/>
              <w:rPr>
                <w:rFonts w:cs="Arial"/>
                <w:lang w:val="en-US" w:eastAsia="en-US"/>
              </w:rPr>
            </w:pPr>
            <w:r w:rsidRPr="00CF1C46">
              <w:rPr>
                <w:rFonts w:cs="Arial"/>
                <w:lang w:val="en-US" w:eastAsia="en-US"/>
              </w:rPr>
              <w:t xml:space="preserve">Allocated </w:t>
            </w:r>
            <w:r w:rsidRPr="00CF1C46">
              <w:rPr>
                <w:rFonts w:cs="Arial" w:hint="eastAsia"/>
                <w:lang w:val="en-US" w:eastAsia="en-US"/>
              </w:rPr>
              <w:t>RBs</w:t>
            </w:r>
          </w:p>
        </w:tc>
        <w:tc>
          <w:tcPr>
            <w:tcW w:w="810" w:type="dxa"/>
          </w:tcPr>
          <w:p w14:paraId="5DD38EBB" w14:textId="77777777" w:rsidR="002B035B" w:rsidRPr="00CF1C46" w:rsidRDefault="002B035B" w:rsidP="002B035B">
            <w:pPr>
              <w:pStyle w:val="TAH"/>
              <w:rPr>
                <w:rFonts w:cs="Arial"/>
                <w:lang w:val="en-US" w:eastAsia="en-US"/>
              </w:rPr>
            </w:pPr>
            <w:r w:rsidRPr="00CF1C46">
              <w:rPr>
                <w:rFonts w:cs="Arial"/>
                <w:lang w:val="en-US" w:eastAsia="en-US"/>
              </w:rPr>
              <w:t>DFT-OFDM Symbols per Sub-Frame</w:t>
            </w:r>
          </w:p>
        </w:tc>
        <w:tc>
          <w:tcPr>
            <w:tcW w:w="810" w:type="dxa"/>
          </w:tcPr>
          <w:p w14:paraId="1817806A" w14:textId="77777777" w:rsidR="002B035B" w:rsidRPr="00CF1C46" w:rsidRDefault="002B035B" w:rsidP="002B035B">
            <w:pPr>
              <w:pStyle w:val="TAH"/>
              <w:rPr>
                <w:rFonts w:cs="Arial"/>
                <w:lang w:val="en-US" w:eastAsia="en-US"/>
              </w:rPr>
            </w:pPr>
            <w:r w:rsidRPr="00CF1C46">
              <w:rPr>
                <w:rFonts w:cs="Arial"/>
                <w:lang w:val="en-US" w:eastAsia="en-US"/>
              </w:rPr>
              <w:t>Mod’</w:t>
            </w:r>
            <w:r w:rsidRPr="00CF1C46">
              <w:rPr>
                <w:rFonts w:cs="Arial" w:hint="eastAsia"/>
                <w:lang w:val="en-US" w:eastAsia="en-US"/>
              </w:rPr>
              <w:t>n</w:t>
            </w:r>
          </w:p>
        </w:tc>
        <w:tc>
          <w:tcPr>
            <w:tcW w:w="810" w:type="dxa"/>
          </w:tcPr>
          <w:p w14:paraId="58A62C3C" w14:textId="77777777" w:rsidR="002B035B" w:rsidRPr="00CF1C46" w:rsidRDefault="002B035B" w:rsidP="002B035B">
            <w:pPr>
              <w:pStyle w:val="TAH"/>
              <w:rPr>
                <w:rFonts w:cs="Arial"/>
                <w:lang w:val="en-US" w:eastAsia="en-US"/>
              </w:rPr>
            </w:pPr>
            <w:r w:rsidRPr="00CF1C46">
              <w:rPr>
                <w:rFonts w:cs="Arial"/>
                <w:lang w:val="en-US" w:eastAsia="en-US"/>
              </w:rPr>
              <w:t>Target Coding rate</w:t>
            </w:r>
          </w:p>
        </w:tc>
        <w:tc>
          <w:tcPr>
            <w:tcW w:w="809" w:type="dxa"/>
          </w:tcPr>
          <w:p w14:paraId="79FBEFCE" w14:textId="77777777" w:rsidR="002B035B" w:rsidRPr="00CF1C46" w:rsidRDefault="002B035B" w:rsidP="002B035B">
            <w:pPr>
              <w:pStyle w:val="TAH"/>
              <w:rPr>
                <w:rFonts w:cs="Arial"/>
                <w:lang w:val="en-US" w:eastAsia="en-US"/>
              </w:rPr>
            </w:pPr>
            <w:r w:rsidRPr="00CF1C46">
              <w:rPr>
                <w:rFonts w:cs="Arial"/>
                <w:lang w:val="en-US" w:eastAsia="en-US"/>
              </w:rPr>
              <w:t>Payload size</w:t>
            </w:r>
          </w:p>
        </w:tc>
        <w:tc>
          <w:tcPr>
            <w:tcW w:w="810" w:type="dxa"/>
          </w:tcPr>
          <w:p w14:paraId="512BB542" w14:textId="77777777" w:rsidR="002B035B" w:rsidRPr="00CF1C46" w:rsidRDefault="002B035B" w:rsidP="002B035B">
            <w:pPr>
              <w:pStyle w:val="TAH"/>
              <w:rPr>
                <w:rFonts w:cs="Arial"/>
                <w:lang w:val="en-US" w:eastAsia="en-US"/>
              </w:rPr>
            </w:pPr>
            <w:r w:rsidRPr="00CF1C46">
              <w:rPr>
                <w:rFonts w:eastAsia="SimSun" w:cs="Arial"/>
                <w:lang w:val="en-US" w:eastAsia="en-US"/>
              </w:rPr>
              <w:t>Transport block CRC</w:t>
            </w:r>
          </w:p>
        </w:tc>
        <w:tc>
          <w:tcPr>
            <w:tcW w:w="810" w:type="dxa"/>
          </w:tcPr>
          <w:p w14:paraId="14D595E5" w14:textId="77777777" w:rsidR="002B035B" w:rsidRPr="00CF1C46" w:rsidRDefault="002B035B" w:rsidP="002B035B">
            <w:pPr>
              <w:pStyle w:val="TAH"/>
              <w:rPr>
                <w:rFonts w:cs="Arial"/>
                <w:lang w:val="en-US" w:eastAsia="en-US"/>
              </w:rPr>
            </w:pPr>
            <w:r w:rsidRPr="00CF1C46">
              <w:rPr>
                <w:rFonts w:cs="Arial"/>
                <w:lang w:val="en-US" w:eastAsia="en-US"/>
              </w:rPr>
              <w:t>Number of code blocks per Sub-Frame (Note 1)</w:t>
            </w:r>
          </w:p>
        </w:tc>
        <w:tc>
          <w:tcPr>
            <w:tcW w:w="810" w:type="dxa"/>
          </w:tcPr>
          <w:p w14:paraId="60E441C3" w14:textId="77777777" w:rsidR="002B035B" w:rsidRPr="00CF1C46" w:rsidRDefault="002B035B" w:rsidP="002B035B">
            <w:pPr>
              <w:pStyle w:val="TAH"/>
              <w:rPr>
                <w:rFonts w:cs="Arial"/>
                <w:lang w:val="en-US" w:eastAsia="en-US"/>
              </w:rPr>
            </w:pPr>
            <w:r w:rsidRPr="00CF1C46">
              <w:rPr>
                <w:rFonts w:cs="Arial"/>
                <w:lang w:val="en-US" w:eastAsia="en-US"/>
              </w:rPr>
              <w:t>Total number of bits per Sub-Frame</w:t>
            </w:r>
          </w:p>
        </w:tc>
        <w:tc>
          <w:tcPr>
            <w:tcW w:w="810" w:type="dxa"/>
          </w:tcPr>
          <w:p w14:paraId="2FBBD24C" w14:textId="77777777" w:rsidR="002B035B" w:rsidRPr="00CF1C46" w:rsidRDefault="002B035B" w:rsidP="002B035B">
            <w:pPr>
              <w:pStyle w:val="TAH"/>
              <w:rPr>
                <w:rFonts w:cs="Arial"/>
                <w:lang w:val="en-US" w:eastAsia="en-US"/>
              </w:rPr>
            </w:pPr>
            <w:r w:rsidRPr="00CF1C46">
              <w:rPr>
                <w:rFonts w:cs="Arial"/>
                <w:lang w:val="en-US" w:eastAsia="en-US"/>
              </w:rPr>
              <w:t>Total symbols per Sub-Frame</w:t>
            </w:r>
          </w:p>
        </w:tc>
        <w:tc>
          <w:tcPr>
            <w:tcW w:w="761" w:type="dxa"/>
          </w:tcPr>
          <w:p w14:paraId="537F7C22" w14:textId="77777777" w:rsidR="002B035B" w:rsidRPr="00CF1C46" w:rsidRDefault="002B035B" w:rsidP="002B035B">
            <w:pPr>
              <w:pStyle w:val="TAH"/>
              <w:rPr>
                <w:rFonts w:cs="Arial"/>
                <w:lang w:val="en-US" w:eastAsia="en-US"/>
              </w:rPr>
            </w:pPr>
            <w:r w:rsidRPr="00CF1C46">
              <w:rPr>
                <w:rFonts w:cs="Arial"/>
                <w:lang w:val="en-US" w:eastAsia="en-US"/>
              </w:rPr>
              <w:t>UE Category</w:t>
            </w:r>
          </w:p>
        </w:tc>
      </w:tr>
      <w:tr w:rsidR="002B035B" w:rsidRPr="00CF1C46" w14:paraId="0242B7F6" w14:textId="77777777" w:rsidTr="002B035B">
        <w:trPr>
          <w:jc w:val="center"/>
        </w:trPr>
        <w:tc>
          <w:tcPr>
            <w:tcW w:w="809" w:type="dxa"/>
          </w:tcPr>
          <w:p w14:paraId="4E3A57AD" w14:textId="77777777" w:rsidR="002B035B" w:rsidRPr="00CF1C46" w:rsidRDefault="002B035B" w:rsidP="00755A60">
            <w:pPr>
              <w:pStyle w:val="TAH"/>
              <w:rPr>
                <w:rFonts w:cs="Arial"/>
                <w:lang w:val="en-US" w:eastAsia="en-US"/>
              </w:rPr>
            </w:pPr>
            <w:r w:rsidRPr="00CF1C46">
              <w:rPr>
                <w:rFonts w:cs="Arial"/>
                <w:lang w:val="en-US" w:eastAsia="en-US"/>
              </w:rPr>
              <w:t>Unit</w:t>
            </w:r>
          </w:p>
        </w:tc>
        <w:tc>
          <w:tcPr>
            <w:tcW w:w="850" w:type="dxa"/>
          </w:tcPr>
          <w:p w14:paraId="2F426A3B" w14:textId="77777777" w:rsidR="002B035B" w:rsidRPr="00CF1C46" w:rsidRDefault="002B035B" w:rsidP="000B3D01">
            <w:pPr>
              <w:pStyle w:val="TAH"/>
              <w:rPr>
                <w:rFonts w:cs="Arial"/>
                <w:lang w:val="en-US" w:eastAsia="en-US"/>
              </w:rPr>
            </w:pPr>
            <w:r w:rsidRPr="00CF1C46">
              <w:rPr>
                <w:rFonts w:cs="Arial"/>
                <w:lang w:val="en-US" w:eastAsia="en-US"/>
              </w:rPr>
              <w:t>MHz</w:t>
            </w:r>
          </w:p>
        </w:tc>
        <w:tc>
          <w:tcPr>
            <w:tcW w:w="770" w:type="dxa"/>
          </w:tcPr>
          <w:p w14:paraId="21F21FDE" w14:textId="77777777" w:rsidR="002B035B" w:rsidRPr="00CF1C46" w:rsidRDefault="002B035B" w:rsidP="00AF1F2E">
            <w:pPr>
              <w:pStyle w:val="TAH"/>
              <w:rPr>
                <w:rFonts w:cs="Arial"/>
                <w:lang w:val="en-US" w:eastAsia="en-US"/>
              </w:rPr>
            </w:pPr>
          </w:p>
        </w:tc>
        <w:tc>
          <w:tcPr>
            <w:tcW w:w="810" w:type="dxa"/>
          </w:tcPr>
          <w:p w14:paraId="60BD5798" w14:textId="77777777" w:rsidR="002B035B" w:rsidRPr="00CF1C46" w:rsidRDefault="002B035B" w:rsidP="002B035B">
            <w:pPr>
              <w:pStyle w:val="TAH"/>
              <w:rPr>
                <w:rFonts w:cs="Arial"/>
                <w:lang w:val="en-US" w:eastAsia="en-US"/>
              </w:rPr>
            </w:pPr>
          </w:p>
        </w:tc>
        <w:tc>
          <w:tcPr>
            <w:tcW w:w="810" w:type="dxa"/>
          </w:tcPr>
          <w:p w14:paraId="5AD65B27" w14:textId="77777777" w:rsidR="002B035B" w:rsidRPr="00CF1C46" w:rsidRDefault="002B035B" w:rsidP="002B035B">
            <w:pPr>
              <w:pStyle w:val="TAH"/>
              <w:rPr>
                <w:rFonts w:cs="Arial"/>
                <w:lang w:val="en-US" w:eastAsia="en-US"/>
              </w:rPr>
            </w:pPr>
          </w:p>
        </w:tc>
        <w:tc>
          <w:tcPr>
            <w:tcW w:w="810" w:type="dxa"/>
          </w:tcPr>
          <w:p w14:paraId="6C73C773" w14:textId="77777777" w:rsidR="002B035B" w:rsidRPr="00CF1C46" w:rsidRDefault="002B035B" w:rsidP="002B035B">
            <w:pPr>
              <w:pStyle w:val="TAH"/>
              <w:rPr>
                <w:rFonts w:cs="Arial"/>
                <w:lang w:val="en-US" w:eastAsia="en-US"/>
              </w:rPr>
            </w:pPr>
          </w:p>
        </w:tc>
        <w:tc>
          <w:tcPr>
            <w:tcW w:w="809" w:type="dxa"/>
          </w:tcPr>
          <w:p w14:paraId="30B77047" w14:textId="77777777" w:rsidR="002B035B" w:rsidRPr="00CF1C46" w:rsidRDefault="002B035B" w:rsidP="002B035B">
            <w:pPr>
              <w:pStyle w:val="TAH"/>
              <w:rPr>
                <w:rFonts w:cs="Arial"/>
                <w:lang w:val="en-US" w:eastAsia="en-US"/>
              </w:rPr>
            </w:pPr>
            <w:r w:rsidRPr="00CF1C46">
              <w:rPr>
                <w:rFonts w:cs="Arial"/>
                <w:lang w:val="en-US" w:eastAsia="en-US"/>
              </w:rPr>
              <w:t>Bits</w:t>
            </w:r>
          </w:p>
        </w:tc>
        <w:tc>
          <w:tcPr>
            <w:tcW w:w="810" w:type="dxa"/>
          </w:tcPr>
          <w:p w14:paraId="085B240B" w14:textId="77777777" w:rsidR="002B035B" w:rsidRPr="00CF1C46" w:rsidRDefault="002B035B" w:rsidP="002B035B">
            <w:pPr>
              <w:pStyle w:val="TAH"/>
              <w:rPr>
                <w:rFonts w:cs="Arial"/>
                <w:lang w:val="en-US" w:eastAsia="en-US"/>
              </w:rPr>
            </w:pPr>
            <w:r w:rsidRPr="00CF1C46">
              <w:rPr>
                <w:rFonts w:cs="Arial"/>
                <w:lang w:val="en-US" w:eastAsia="en-US"/>
              </w:rPr>
              <w:t>Bits</w:t>
            </w:r>
          </w:p>
        </w:tc>
        <w:tc>
          <w:tcPr>
            <w:tcW w:w="810" w:type="dxa"/>
          </w:tcPr>
          <w:p w14:paraId="2B828214" w14:textId="77777777" w:rsidR="002B035B" w:rsidRPr="00CF1C46" w:rsidRDefault="002B035B" w:rsidP="002B035B">
            <w:pPr>
              <w:pStyle w:val="TAH"/>
              <w:rPr>
                <w:rFonts w:cs="Arial"/>
                <w:lang w:val="en-US" w:eastAsia="en-US"/>
              </w:rPr>
            </w:pPr>
          </w:p>
        </w:tc>
        <w:tc>
          <w:tcPr>
            <w:tcW w:w="810" w:type="dxa"/>
          </w:tcPr>
          <w:p w14:paraId="48C50910" w14:textId="77777777" w:rsidR="002B035B" w:rsidRPr="00CF1C46" w:rsidRDefault="002B035B" w:rsidP="002B035B">
            <w:pPr>
              <w:pStyle w:val="TAH"/>
              <w:rPr>
                <w:rFonts w:cs="Arial"/>
                <w:lang w:val="en-US" w:eastAsia="en-US"/>
              </w:rPr>
            </w:pPr>
            <w:r w:rsidRPr="00CF1C46">
              <w:rPr>
                <w:rFonts w:cs="Arial"/>
                <w:lang w:val="en-US" w:eastAsia="en-US"/>
              </w:rPr>
              <w:t>Bits</w:t>
            </w:r>
          </w:p>
        </w:tc>
        <w:tc>
          <w:tcPr>
            <w:tcW w:w="810" w:type="dxa"/>
          </w:tcPr>
          <w:p w14:paraId="49F995CF" w14:textId="77777777" w:rsidR="002B035B" w:rsidRPr="00CF1C46" w:rsidRDefault="002B035B" w:rsidP="002B035B">
            <w:pPr>
              <w:pStyle w:val="TAH"/>
              <w:rPr>
                <w:rFonts w:cs="Arial"/>
                <w:lang w:val="en-US" w:eastAsia="en-US"/>
              </w:rPr>
            </w:pPr>
          </w:p>
        </w:tc>
        <w:tc>
          <w:tcPr>
            <w:tcW w:w="761" w:type="dxa"/>
          </w:tcPr>
          <w:p w14:paraId="06F50EBA" w14:textId="77777777" w:rsidR="002B035B" w:rsidRPr="00CF1C46" w:rsidRDefault="002B035B" w:rsidP="002B035B">
            <w:pPr>
              <w:pStyle w:val="TAH"/>
              <w:rPr>
                <w:rFonts w:cs="Arial"/>
                <w:lang w:val="en-US" w:eastAsia="en-US"/>
              </w:rPr>
            </w:pPr>
          </w:p>
        </w:tc>
      </w:tr>
      <w:tr w:rsidR="002B035B" w:rsidRPr="00CF1C46" w14:paraId="4FCFDC1B" w14:textId="77777777" w:rsidTr="002B035B">
        <w:trPr>
          <w:jc w:val="center"/>
        </w:trPr>
        <w:tc>
          <w:tcPr>
            <w:tcW w:w="809" w:type="dxa"/>
            <w:tcBorders>
              <w:top w:val="single" w:sz="4" w:space="0" w:color="auto"/>
              <w:left w:val="single" w:sz="4" w:space="0" w:color="auto"/>
              <w:right w:val="single" w:sz="4" w:space="0" w:color="auto"/>
            </w:tcBorders>
          </w:tcPr>
          <w:p w14:paraId="5498094B"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67A9738A" w14:textId="77777777" w:rsidR="002B035B" w:rsidRPr="00CF1C46" w:rsidRDefault="002B035B" w:rsidP="002B035B">
            <w:pPr>
              <w:pStyle w:val="TAN"/>
              <w:jc w:val="center"/>
              <w:rPr>
                <w:rFonts w:cs="Arial"/>
                <w:lang w:val="en-US" w:eastAsia="en-US"/>
              </w:rPr>
            </w:pPr>
            <w:r w:rsidRPr="00CF1C46">
              <w:rPr>
                <w:rFonts w:cs="Arial"/>
                <w:lang w:val="en-US" w:eastAsia="en-US"/>
              </w:rPr>
              <w:t>1.4 - 20</w:t>
            </w:r>
          </w:p>
        </w:tc>
        <w:tc>
          <w:tcPr>
            <w:tcW w:w="770" w:type="dxa"/>
            <w:tcBorders>
              <w:top w:val="single" w:sz="4" w:space="0" w:color="auto"/>
              <w:left w:val="single" w:sz="4" w:space="0" w:color="auto"/>
              <w:bottom w:val="single" w:sz="4" w:space="0" w:color="auto"/>
              <w:right w:val="single" w:sz="4" w:space="0" w:color="auto"/>
            </w:tcBorders>
            <w:vAlign w:val="center"/>
          </w:tcPr>
          <w:p w14:paraId="6AC25830"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3CBE0839"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614E43ED"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1290D768"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59A4715E" w14:textId="77777777" w:rsidR="002B035B" w:rsidRPr="00CF1C46" w:rsidRDefault="002B035B" w:rsidP="002B035B">
            <w:pPr>
              <w:pStyle w:val="TAN"/>
              <w:jc w:val="center"/>
              <w:rPr>
                <w:rFonts w:cs="Arial"/>
                <w:lang w:val="en-US" w:eastAsia="en-US"/>
              </w:rPr>
            </w:pPr>
            <w:r w:rsidRPr="00CF1C46">
              <w:rPr>
                <w:rFonts w:cs="Arial"/>
                <w:lang w:val="en-US" w:eastAsia="en-US"/>
              </w:rPr>
              <w:t>72</w:t>
            </w:r>
          </w:p>
        </w:tc>
        <w:tc>
          <w:tcPr>
            <w:tcW w:w="810" w:type="dxa"/>
            <w:tcBorders>
              <w:top w:val="single" w:sz="4" w:space="0" w:color="auto"/>
              <w:left w:val="single" w:sz="4" w:space="0" w:color="auto"/>
              <w:bottom w:val="single" w:sz="4" w:space="0" w:color="auto"/>
              <w:right w:val="single" w:sz="4" w:space="0" w:color="auto"/>
            </w:tcBorders>
            <w:vAlign w:val="center"/>
          </w:tcPr>
          <w:p w14:paraId="149E1305"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0F4C6190"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00479461" w14:textId="77777777" w:rsidR="002B035B" w:rsidRPr="00CF1C46" w:rsidRDefault="002B035B" w:rsidP="002B035B">
            <w:pPr>
              <w:pStyle w:val="TAN"/>
              <w:jc w:val="center"/>
              <w:rPr>
                <w:rFonts w:cs="Arial"/>
                <w:lang w:val="en-US" w:eastAsia="en-US"/>
              </w:rPr>
            </w:pPr>
            <w:r w:rsidRPr="00CF1C46">
              <w:rPr>
                <w:rFonts w:cs="Arial"/>
                <w:lang w:val="en-US" w:eastAsia="en-US"/>
              </w:rPr>
              <w:t>288</w:t>
            </w:r>
          </w:p>
        </w:tc>
        <w:tc>
          <w:tcPr>
            <w:tcW w:w="810" w:type="dxa"/>
            <w:tcBorders>
              <w:top w:val="single" w:sz="4" w:space="0" w:color="auto"/>
              <w:left w:val="single" w:sz="4" w:space="0" w:color="auto"/>
              <w:bottom w:val="single" w:sz="4" w:space="0" w:color="auto"/>
              <w:right w:val="single" w:sz="4" w:space="0" w:color="auto"/>
            </w:tcBorders>
            <w:vAlign w:val="center"/>
          </w:tcPr>
          <w:p w14:paraId="5513F027" w14:textId="77777777" w:rsidR="002B035B" w:rsidRPr="00CF1C46" w:rsidRDefault="002B035B" w:rsidP="002B035B">
            <w:pPr>
              <w:pStyle w:val="TAN"/>
              <w:jc w:val="center"/>
              <w:rPr>
                <w:rFonts w:cs="Arial"/>
                <w:lang w:val="en-US" w:eastAsia="en-US"/>
              </w:rPr>
            </w:pPr>
            <w:r w:rsidRPr="00CF1C46">
              <w:rPr>
                <w:rFonts w:cs="Arial"/>
                <w:lang w:val="en-US" w:eastAsia="en-US"/>
              </w:rPr>
              <w:t>144</w:t>
            </w:r>
          </w:p>
        </w:tc>
        <w:tc>
          <w:tcPr>
            <w:tcW w:w="761" w:type="dxa"/>
            <w:tcBorders>
              <w:top w:val="single" w:sz="4" w:space="0" w:color="auto"/>
              <w:left w:val="single" w:sz="4" w:space="0" w:color="auto"/>
              <w:bottom w:val="single" w:sz="4" w:space="0" w:color="auto"/>
              <w:right w:val="single" w:sz="4" w:space="0" w:color="auto"/>
            </w:tcBorders>
            <w:vAlign w:val="center"/>
          </w:tcPr>
          <w:p w14:paraId="78F0FABB"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47FC2A94" w14:textId="77777777" w:rsidTr="002B035B">
        <w:trPr>
          <w:jc w:val="center"/>
        </w:trPr>
        <w:tc>
          <w:tcPr>
            <w:tcW w:w="809" w:type="dxa"/>
            <w:tcBorders>
              <w:left w:val="single" w:sz="4" w:space="0" w:color="auto"/>
              <w:right w:val="single" w:sz="4" w:space="0" w:color="auto"/>
            </w:tcBorders>
          </w:tcPr>
          <w:p w14:paraId="743BE188"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3848038F" w14:textId="77777777" w:rsidR="002B035B" w:rsidRPr="00CF1C46" w:rsidRDefault="002B035B" w:rsidP="002B035B">
            <w:pPr>
              <w:pStyle w:val="TAN"/>
              <w:jc w:val="center"/>
              <w:rPr>
                <w:rFonts w:cs="Arial"/>
                <w:lang w:val="en-US" w:eastAsia="en-US"/>
              </w:rPr>
            </w:pPr>
            <w:r w:rsidRPr="00CF1C46">
              <w:rPr>
                <w:rFonts w:cs="Arial"/>
                <w:lang w:val="en-US" w:eastAsia="en-US"/>
              </w:rPr>
              <w:t>1.4 - 20</w:t>
            </w:r>
          </w:p>
        </w:tc>
        <w:tc>
          <w:tcPr>
            <w:tcW w:w="770" w:type="dxa"/>
            <w:tcBorders>
              <w:top w:val="single" w:sz="4" w:space="0" w:color="auto"/>
              <w:left w:val="single" w:sz="4" w:space="0" w:color="auto"/>
              <w:bottom w:val="single" w:sz="4" w:space="0" w:color="auto"/>
              <w:right w:val="single" w:sz="4" w:space="0" w:color="auto"/>
            </w:tcBorders>
            <w:vAlign w:val="center"/>
          </w:tcPr>
          <w:p w14:paraId="3DBD672E" w14:textId="77777777" w:rsidR="002B035B" w:rsidRPr="00CF1C46" w:rsidRDefault="002B035B" w:rsidP="002B035B">
            <w:pPr>
              <w:pStyle w:val="TAN"/>
              <w:jc w:val="center"/>
              <w:rPr>
                <w:rFonts w:cs="Arial"/>
                <w:lang w:val="en-US" w:eastAsia="en-US"/>
              </w:rPr>
            </w:pPr>
            <w:r w:rsidRPr="00CF1C46">
              <w:rPr>
                <w:rFonts w:cs="Arial"/>
                <w:lang w:val="en-US" w:eastAsia="en-US"/>
              </w:rPr>
              <w:t>2</w:t>
            </w:r>
          </w:p>
        </w:tc>
        <w:tc>
          <w:tcPr>
            <w:tcW w:w="810" w:type="dxa"/>
            <w:tcBorders>
              <w:top w:val="single" w:sz="4" w:space="0" w:color="auto"/>
              <w:left w:val="single" w:sz="4" w:space="0" w:color="auto"/>
              <w:bottom w:val="single" w:sz="4" w:space="0" w:color="auto"/>
              <w:right w:val="single" w:sz="4" w:space="0" w:color="auto"/>
            </w:tcBorders>
            <w:vAlign w:val="center"/>
          </w:tcPr>
          <w:p w14:paraId="262C2E92"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08036F3C"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06CEFC42"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4DB030F0" w14:textId="77777777" w:rsidR="002B035B" w:rsidRPr="00CF1C46" w:rsidRDefault="002B035B" w:rsidP="002B035B">
            <w:pPr>
              <w:pStyle w:val="TAN"/>
              <w:jc w:val="center"/>
              <w:rPr>
                <w:rFonts w:cs="Arial"/>
                <w:lang w:val="en-US" w:eastAsia="en-US"/>
              </w:rPr>
            </w:pPr>
            <w:r w:rsidRPr="00CF1C46">
              <w:rPr>
                <w:rFonts w:cs="Arial"/>
                <w:lang w:val="en-US" w:eastAsia="en-US"/>
              </w:rPr>
              <w:t>176</w:t>
            </w:r>
          </w:p>
        </w:tc>
        <w:tc>
          <w:tcPr>
            <w:tcW w:w="810" w:type="dxa"/>
            <w:tcBorders>
              <w:top w:val="single" w:sz="4" w:space="0" w:color="auto"/>
              <w:left w:val="single" w:sz="4" w:space="0" w:color="auto"/>
              <w:bottom w:val="single" w:sz="4" w:space="0" w:color="auto"/>
              <w:right w:val="single" w:sz="4" w:space="0" w:color="auto"/>
            </w:tcBorders>
            <w:vAlign w:val="center"/>
          </w:tcPr>
          <w:p w14:paraId="7B525388"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205B7B46"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7094F170" w14:textId="77777777" w:rsidR="002B035B" w:rsidRPr="00CF1C46" w:rsidRDefault="002B035B" w:rsidP="002B035B">
            <w:pPr>
              <w:pStyle w:val="TAN"/>
              <w:jc w:val="center"/>
              <w:rPr>
                <w:rFonts w:cs="Arial"/>
                <w:lang w:val="en-US" w:eastAsia="en-US"/>
              </w:rPr>
            </w:pPr>
            <w:r w:rsidRPr="00CF1C46">
              <w:rPr>
                <w:rFonts w:cs="Arial"/>
                <w:lang w:val="en-US" w:eastAsia="en-US"/>
              </w:rPr>
              <w:t>576</w:t>
            </w:r>
          </w:p>
        </w:tc>
        <w:tc>
          <w:tcPr>
            <w:tcW w:w="810" w:type="dxa"/>
            <w:tcBorders>
              <w:top w:val="single" w:sz="4" w:space="0" w:color="auto"/>
              <w:left w:val="single" w:sz="4" w:space="0" w:color="auto"/>
              <w:bottom w:val="single" w:sz="4" w:space="0" w:color="auto"/>
              <w:right w:val="single" w:sz="4" w:space="0" w:color="auto"/>
            </w:tcBorders>
            <w:vAlign w:val="center"/>
          </w:tcPr>
          <w:p w14:paraId="1CFF3AB1" w14:textId="77777777" w:rsidR="002B035B" w:rsidRPr="00CF1C46" w:rsidRDefault="002B035B" w:rsidP="002B035B">
            <w:pPr>
              <w:pStyle w:val="TAN"/>
              <w:jc w:val="center"/>
              <w:rPr>
                <w:rFonts w:cs="Arial"/>
                <w:lang w:val="en-US" w:eastAsia="en-US"/>
              </w:rPr>
            </w:pPr>
            <w:r w:rsidRPr="00CF1C46">
              <w:rPr>
                <w:rFonts w:cs="Arial"/>
                <w:lang w:val="en-US" w:eastAsia="en-US"/>
              </w:rPr>
              <w:t>288</w:t>
            </w:r>
          </w:p>
        </w:tc>
        <w:tc>
          <w:tcPr>
            <w:tcW w:w="761" w:type="dxa"/>
            <w:tcBorders>
              <w:top w:val="single" w:sz="4" w:space="0" w:color="auto"/>
              <w:left w:val="single" w:sz="4" w:space="0" w:color="auto"/>
              <w:bottom w:val="single" w:sz="4" w:space="0" w:color="auto"/>
              <w:right w:val="single" w:sz="4" w:space="0" w:color="auto"/>
            </w:tcBorders>
            <w:vAlign w:val="center"/>
          </w:tcPr>
          <w:p w14:paraId="067B6C73"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07C54CA2" w14:textId="77777777" w:rsidTr="002B035B">
        <w:trPr>
          <w:jc w:val="center"/>
        </w:trPr>
        <w:tc>
          <w:tcPr>
            <w:tcW w:w="809" w:type="dxa"/>
            <w:tcBorders>
              <w:left w:val="single" w:sz="4" w:space="0" w:color="auto"/>
              <w:right w:val="single" w:sz="4" w:space="0" w:color="auto"/>
            </w:tcBorders>
          </w:tcPr>
          <w:p w14:paraId="2FFA4F73"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30C6C6E5" w14:textId="77777777" w:rsidR="002B035B" w:rsidRPr="00CF1C46" w:rsidRDefault="002B035B" w:rsidP="002B035B">
            <w:pPr>
              <w:pStyle w:val="TAN"/>
              <w:jc w:val="center"/>
              <w:rPr>
                <w:rFonts w:cs="Arial"/>
                <w:lang w:val="en-US" w:eastAsia="en-US"/>
              </w:rPr>
            </w:pPr>
            <w:r w:rsidRPr="00CF1C46">
              <w:rPr>
                <w:rFonts w:cs="Arial"/>
                <w:lang w:val="en-US" w:eastAsia="en-US"/>
              </w:rPr>
              <w:t>1.4 - 20</w:t>
            </w:r>
          </w:p>
        </w:tc>
        <w:tc>
          <w:tcPr>
            <w:tcW w:w="770" w:type="dxa"/>
            <w:tcBorders>
              <w:top w:val="single" w:sz="4" w:space="0" w:color="auto"/>
              <w:left w:val="single" w:sz="4" w:space="0" w:color="auto"/>
              <w:bottom w:val="single" w:sz="4" w:space="0" w:color="auto"/>
              <w:right w:val="single" w:sz="4" w:space="0" w:color="auto"/>
            </w:tcBorders>
            <w:vAlign w:val="center"/>
          </w:tcPr>
          <w:p w14:paraId="54C90A0B" w14:textId="77777777" w:rsidR="002B035B" w:rsidRPr="00CF1C46" w:rsidRDefault="002B035B" w:rsidP="002B035B">
            <w:pPr>
              <w:pStyle w:val="TAN"/>
              <w:jc w:val="center"/>
              <w:rPr>
                <w:rFonts w:cs="Arial"/>
                <w:lang w:val="en-US" w:eastAsia="en-US"/>
              </w:rPr>
            </w:pPr>
            <w:r w:rsidRPr="00CF1C46">
              <w:rPr>
                <w:rFonts w:cs="Arial"/>
                <w:lang w:val="en-US" w:eastAsia="en-US"/>
              </w:rPr>
              <w:t>3</w:t>
            </w:r>
          </w:p>
        </w:tc>
        <w:tc>
          <w:tcPr>
            <w:tcW w:w="810" w:type="dxa"/>
            <w:tcBorders>
              <w:top w:val="single" w:sz="4" w:space="0" w:color="auto"/>
              <w:left w:val="single" w:sz="4" w:space="0" w:color="auto"/>
              <w:bottom w:val="single" w:sz="4" w:space="0" w:color="auto"/>
              <w:right w:val="single" w:sz="4" w:space="0" w:color="auto"/>
            </w:tcBorders>
            <w:vAlign w:val="center"/>
          </w:tcPr>
          <w:p w14:paraId="3F933372"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0D296207"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07A25035"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78EBB46D" w14:textId="77777777" w:rsidR="002B035B" w:rsidRPr="00CF1C46" w:rsidRDefault="002B035B" w:rsidP="002B035B">
            <w:pPr>
              <w:pStyle w:val="TAN"/>
              <w:jc w:val="center"/>
              <w:rPr>
                <w:rFonts w:cs="Arial"/>
                <w:lang w:val="en-US" w:eastAsia="en-US"/>
              </w:rPr>
            </w:pPr>
            <w:r w:rsidRPr="00CF1C46">
              <w:rPr>
                <w:rFonts w:cs="Arial"/>
                <w:lang w:val="en-US" w:eastAsia="en-US"/>
              </w:rPr>
              <w:t>256</w:t>
            </w:r>
          </w:p>
        </w:tc>
        <w:tc>
          <w:tcPr>
            <w:tcW w:w="810" w:type="dxa"/>
            <w:tcBorders>
              <w:top w:val="single" w:sz="4" w:space="0" w:color="auto"/>
              <w:left w:val="single" w:sz="4" w:space="0" w:color="auto"/>
              <w:bottom w:val="single" w:sz="4" w:space="0" w:color="auto"/>
              <w:right w:val="single" w:sz="4" w:space="0" w:color="auto"/>
            </w:tcBorders>
            <w:vAlign w:val="center"/>
          </w:tcPr>
          <w:p w14:paraId="0575BC20"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10BEDB4A"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04EF5A30" w14:textId="77777777" w:rsidR="002B035B" w:rsidRPr="00CF1C46" w:rsidRDefault="002B035B" w:rsidP="002B035B">
            <w:pPr>
              <w:pStyle w:val="TAN"/>
              <w:jc w:val="center"/>
              <w:rPr>
                <w:rFonts w:cs="Arial"/>
                <w:lang w:val="en-US" w:eastAsia="en-US"/>
              </w:rPr>
            </w:pPr>
            <w:r w:rsidRPr="00CF1C46">
              <w:rPr>
                <w:rFonts w:cs="Arial"/>
                <w:lang w:val="en-US" w:eastAsia="en-US"/>
              </w:rPr>
              <w:t>864</w:t>
            </w:r>
          </w:p>
        </w:tc>
        <w:tc>
          <w:tcPr>
            <w:tcW w:w="810" w:type="dxa"/>
            <w:tcBorders>
              <w:top w:val="single" w:sz="4" w:space="0" w:color="auto"/>
              <w:left w:val="single" w:sz="4" w:space="0" w:color="auto"/>
              <w:bottom w:val="single" w:sz="4" w:space="0" w:color="auto"/>
              <w:right w:val="single" w:sz="4" w:space="0" w:color="auto"/>
            </w:tcBorders>
            <w:vAlign w:val="center"/>
          </w:tcPr>
          <w:p w14:paraId="6D638EAB" w14:textId="77777777" w:rsidR="002B035B" w:rsidRPr="00CF1C46" w:rsidRDefault="002B035B" w:rsidP="002B035B">
            <w:pPr>
              <w:pStyle w:val="TAN"/>
              <w:jc w:val="center"/>
              <w:rPr>
                <w:rFonts w:cs="Arial"/>
                <w:lang w:val="en-US" w:eastAsia="en-US"/>
              </w:rPr>
            </w:pPr>
            <w:r w:rsidRPr="00CF1C46">
              <w:rPr>
                <w:rFonts w:cs="Arial"/>
                <w:lang w:val="en-US" w:eastAsia="en-US"/>
              </w:rPr>
              <w:t>432</w:t>
            </w:r>
          </w:p>
        </w:tc>
        <w:tc>
          <w:tcPr>
            <w:tcW w:w="761" w:type="dxa"/>
            <w:tcBorders>
              <w:top w:val="single" w:sz="4" w:space="0" w:color="auto"/>
              <w:left w:val="single" w:sz="4" w:space="0" w:color="auto"/>
              <w:bottom w:val="single" w:sz="4" w:space="0" w:color="auto"/>
              <w:right w:val="single" w:sz="4" w:space="0" w:color="auto"/>
            </w:tcBorders>
            <w:vAlign w:val="center"/>
          </w:tcPr>
          <w:p w14:paraId="1F652EE8"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50ACF3B5" w14:textId="77777777" w:rsidTr="002B035B">
        <w:trPr>
          <w:jc w:val="center"/>
        </w:trPr>
        <w:tc>
          <w:tcPr>
            <w:tcW w:w="809" w:type="dxa"/>
            <w:tcBorders>
              <w:left w:val="single" w:sz="4" w:space="0" w:color="auto"/>
              <w:right w:val="single" w:sz="4" w:space="0" w:color="auto"/>
            </w:tcBorders>
          </w:tcPr>
          <w:p w14:paraId="371987DE"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697E1F25" w14:textId="77777777" w:rsidR="002B035B" w:rsidRPr="00CF1C46" w:rsidRDefault="002B035B" w:rsidP="002B035B">
            <w:pPr>
              <w:pStyle w:val="TAN"/>
              <w:jc w:val="center"/>
              <w:rPr>
                <w:rFonts w:cs="Arial"/>
                <w:lang w:val="en-US" w:eastAsia="en-US"/>
              </w:rPr>
            </w:pPr>
            <w:r w:rsidRPr="00CF1C46">
              <w:rPr>
                <w:rFonts w:cs="Arial"/>
                <w:lang w:val="en-US" w:eastAsia="en-US"/>
              </w:rPr>
              <w:t>1.4 - 20</w:t>
            </w:r>
          </w:p>
        </w:tc>
        <w:tc>
          <w:tcPr>
            <w:tcW w:w="770" w:type="dxa"/>
            <w:tcBorders>
              <w:top w:val="single" w:sz="4" w:space="0" w:color="auto"/>
              <w:left w:val="single" w:sz="4" w:space="0" w:color="auto"/>
              <w:bottom w:val="single" w:sz="4" w:space="0" w:color="auto"/>
              <w:right w:val="single" w:sz="4" w:space="0" w:color="auto"/>
            </w:tcBorders>
            <w:vAlign w:val="center"/>
          </w:tcPr>
          <w:p w14:paraId="267DC3EE" w14:textId="77777777" w:rsidR="002B035B" w:rsidRPr="00CF1C46" w:rsidRDefault="002B035B" w:rsidP="002B035B">
            <w:pPr>
              <w:pStyle w:val="TAN"/>
              <w:jc w:val="center"/>
              <w:rPr>
                <w:rFonts w:cs="Arial"/>
                <w:lang w:val="en-US" w:eastAsia="en-US"/>
              </w:rPr>
            </w:pPr>
            <w:r w:rsidRPr="00CF1C46">
              <w:rPr>
                <w:rFonts w:cs="Arial"/>
                <w:lang w:val="en-US" w:eastAsia="en-US"/>
              </w:rPr>
              <w:t>4</w:t>
            </w:r>
          </w:p>
        </w:tc>
        <w:tc>
          <w:tcPr>
            <w:tcW w:w="810" w:type="dxa"/>
            <w:tcBorders>
              <w:top w:val="single" w:sz="4" w:space="0" w:color="auto"/>
              <w:left w:val="single" w:sz="4" w:space="0" w:color="auto"/>
              <w:bottom w:val="single" w:sz="4" w:space="0" w:color="auto"/>
              <w:right w:val="single" w:sz="4" w:space="0" w:color="auto"/>
            </w:tcBorders>
            <w:vAlign w:val="center"/>
          </w:tcPr>
          <w:p w14:paraId="41D2541B"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3CF1770F"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16715FD4"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167618A4" w14:textId="77777777" w:rsidR="002B035B" w:rsidRPr="00CF1C46" w:rsidRDefault="002B035B" w:rsidP="002B035B">
            <w:pPr>
              <w:pStyle w:val="TAN"/>
              <w:jc w:val="center"/>
              <w:rPr>
                <w:rFonts w:cs="Arial"/>
                <w:lang w:val="en-US" w:eastAsia="en-US"/>
              </w:rPr>
            </w:pPr>
            <w:r w:rsidRPr="00CF1C46">
              <w:rPr>
                <w:rFonts w:cs="Arial"/>
                <w:lang w:val="en-US" w:eastAsia="en-US"/>
              </w:rPr>
              <w:t>392</w:t>
            </w:r>
          </w:p>
        </w:tc>
        <w:tc>
          <w:tcPr>
            <w:tcW w:w="810" w:type="dxa"/>
            <w:tcBorders>
              <w:top w:val="single" w:sz="4" w:space="0" w:color="auto"/>
              <w:left w:val="single" w:sz="4" w:space="0" w:color="auto"/>
              <w:bottom w:val="single" w:sz="4" w:space="0" w:color="auto"/>
              <w:right w:val="single" w:sz="4" w:space="0" w:color="auto"/>
            </w:tcBorders>
            <w:vAlign w:val="center"/>
          </w:tcPr>
          <w:p w14:paraId="4B9C1023"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3D23F046"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26C573F0" w14:textId="77777777" w:rsidR="002B035B" w:rsidRPr="00CF1C46" w:rsidRDefault="002B035B" w:rsidP="002B035B">
            <w:pPr>
              <w:pStyle w:val="TAN"/>
              <w:jc w:val="center"/>
              <w:rPr>
                <w:rFonts w:cs="Arial"/>
                <w:lang w:val="en-US" w:eastAsia="en-US"/>
              </w:rPr>
            </w:pPr>
            <w:r w:rsidRPr="00CF1C46">
              <w:rPr>
                <w:rFonts w:cs="Arial"/>
                <w:lang w:val="en-US" w:eastAsia="en-US"/>
              </w:rPr>
              <w:t>1152</w:t>
            </w:r>
          </w:p>
        </w:tc>
        <w:tc>
          <w:tcPr>
            <w:tcW w:w="810" w:type="dxa"/>
            <w:tcBorders>
              <w:top w:val="single" w:sz="4" w:space="0" w:color="auto"/>
              <w:left w:val="single" w:sz="4" w:space="0" w:color="auto"/>
              <w:bottom w:val="single" w:sz="4" w:space="0" w:color="auto"/>
              <w:right w:val="single" w:sz="4" w:space="0" w:color="auto"/>
            </w:tcBorders>
            <w:vAlign w:val="center"/>
          </w:tcPr>
          <w:p w14:paraId="7FFD951A" w14:textId="77777777" w:rsidR="002B035B" w:rsidRPr="00CF1C46" w:rsidRDefault="002B035B" w:rsidP="002B035B">
            <w:pPr>
              <w:pStyle w:val="TAN"/>
              <w:jc w:val="center"/>
              <w:rPr>
                <w:rFonts w:cs="Arial"/>
                <w:lang w:val="en-US" w:eastAsia="en-US"/>
              </w:rPr>
            </w:pPr>
            <w:r w:rsidRPr="00CF1C46">
              <w:rPr>
                <w:rFonts w:cs="Arial"/>
                <w:lang w:val="en-US" w:eastAsia="en-US"/>
              </w:rPr>
              <w:t>576</w:t>
            </w:r>
          </w:p>
        </w:tc>
        <w:tc>
          <w:tcPr>
            <w:tcW w:w="761" w:type="dxa"/>
            <w:tcBorders>
              <w:top w:val="single" w:sz="4" w:space="0" w:color="auto"/>
              <w:left w:val="single" w:sz="4" w:space="0" w:color="auto"/>
              <w:bottom w:val="single" w:sz="4" w:space="0" w:color="auto"/>
              <w:right w:val="single" w:sz="4" w:space="0" w:color="auto"/>
            </w:tcBorders>
            <w:vAlign w:val="center"/>
          </w:tcPr>
          <w:p w14:paraId="3E4DFB42"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680DBE03" w14:textId="77777777" w:rsidTr="002B035B">
        <w:trPr>
          <w:jc w:val="center"/>
        </w:trPr>
        <w:tc>
          <w:tcPr>
            <w:tcW w:w="809" w:type="dxa"/>
            <w:tcBorders>
              <w:left w:val="single" w:sz="4" w:space="0" w:color="auto"/>
              <w:right w:val="single" w:sz="4" w:space="0" w:color="auto"/>
            </w:tcBorders>
          </w:tcPr>
          <w:p w14:paraId="160E53B4"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3EADD7EA" w14:textId="77777777" w:rsidR="002B035B" w:rsidRPr="00CF1C46" w:rsidRDefault="002B035B" w:rsidP="002B035B">
            <w:pPr>
              <w:pStyle w:val="TAN"/>
              <w:jc w:val="center"/>
              <w:rPr>
                <w:rFonts w:cs="Arial"/>
                <w:lang w:val="en-US" w:eastAsia="en-US"/>
              </w:rPr>
            </w:pPr>
            <w:r w:rsidRPr="00CF1C46">
              <w:rPr>
                <w:rFonts w:cs="Arial"/>
                <w:lang w:val="en-US" w:eastAsia="en-US"/>
              </w:rPr>
              <w:t>1.4 - 20</w:t>
            </w:r>
          </w:p>
        </w:tc>
        <w:tc>
          <w:tcPr>
            <w:tcW w:w="770" w:type="dxa"/>
            <w:tcBorders>
              <w:top w:val="single" w:sz="4" w:space="0" w:color="auto"/>
              <w:left w:val="single" w:sz="4" w:space="0" w:color="auto"/>
              <w:bottom w:val="single" w:sz="4" w:space="0" w:color="auto"/>
              <w:right w:val="single" w:sz="4" w:space="0" w:color="auto"/>
            </w:tcBorders>
            <w:vAlign w:val="center"/>
          </w:tcPr>
          <w:p w14:paraId="2E40F657" w14:textId="77777777" w:rsidR="002B035B" w:rsidRPr="00CF1C46" w:rsidRDefault="002B035B" w:rsidP="002B035B">
            <w:pPr>
              <w:pStyle w:val="TAN"/>
              <w:jc w:val="center"/>
              <w:rPr>
                <w:rFonts w:cs="Arial"/>
                <w:lang w:val="en-US" w:eastAsia="en-US"/>
              </w:rPr>
            </w:pPr>
            <w:r w:rsidRPr="00CF1C46">
              <w:rPr>
                <w:rFonts w:cs="Arial"/>
                <w:lang w:val="en-US" w:eastAsia="en-US"/>
              </w:rPr>
              <w:t>5</w:t>
            </w:r>
          </w:p>
        </w:tc>
        <w:tc>
          <w:tcPr>
            <w:tcW w:w="810" w:type="dxa"/>
            <w:tcBorders>
              <w:top w:val="single" w:sz="4" w:space="0" w:color="auto"/>
              <w:left w:val="single" w:sz="4" w:space="0" w:color="auto"/>
              <w:bottom w:val="single" w:sz="4" w:space="0" w:color="auto"/>
              <w:right w:val="single" w:sz="4" w:space="0" w:color="auto"/>
            </w:tcBorders>
            <w:vAlign w:val="center"/>
          </w:tcPr>
          <w:p w14:paraId="0D372247"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172AB9E3"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5D2A06DD"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30563E7A" w14:textId="77777777" w:rsidR="002B035B" w:rsidRPr="00CF1C46" w:rsidRDefault="002B035B" w:rsidP="002B035B">
            <w:pPr>
              <w:pStyle w:val="TAN"/>
              <w:jc w:val="center"/>
              <w:rPr>
                <w:rFonts w:cs="Arial"/>
                <w:lang w:val="en-US" w:eastAsia="en-US"/>
              </w:rPr>
            </w:pPr>
            <w:r w:rsidRPr="00CF1C46">
              <w:rPr>
                <w:rFonts w:cs="Arial"/>
                <w:lang w:val="en-US" w:eastAsia="en-US"/>
              </w:rPr>
              <w:t>424</w:t>
            </w:r>
          </w:p>
        </w:tc>
        <w:tc>
          <w:tcPr>
            <w:tcW w:w="810" w:type="dxa"/>
            <w:tcBorders>
              <w:top w:val="single" w:sz="4" w:space="0" w:color="auto"/>
              <w:left w:val="single" w:sz="4" w:space="0" w:color="auto"/>
              <w:bottom w:val="single" w:sz="4" w:space="0" w:color="auto"/>
              <w:right w:val="single" w:sz="4" w:space="0" w:color="auto"/>
            </w:tcBorders>
            <w:vAlign w:val="center"/>
          </w:tcPr>
          <w:p w14:paraId="77A7A143"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74E28A76"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31E6CC46" w14:textId="77777777" w:rsidR="002B035B" w:rsidRPr="00CF1C46" w:rsidRDefault="002B035B" w:rsidP="002B035B">
            <w:pPr>
              <w:pStyle w:val="TAN"/>
              <w:jc w:val="center"/>
              <w:rPr>
                <w:rFonts w:cs="Arial"/>
                <w:lang w:val="en-US" w:eastAsia="en-US"/>
              </w:rPr>
            </w:pPr>
            <w:r w:rsidRPr="00CF1C46">
              <w:rPr>
                <w:rFonts w:cs="Arial"/>
                <w:lang w:val="en-US" w:eastAsia="en-US"/>
              </w:rPr>
              <w:t>1440</w:t>
            </w:r>
          </w:p>
        </w:tc>
        <w:tc>
          <w:tcPr>
            <w:tcW w:w="810" w:type="dxa"/>
            <w:tcBorders>
              <w:top w:val="single" w:sz="4" w:space="0" w:color="auto"/>
              <w:left w:val="single" w:sz="4" w:space="0" w:color="auto"/>
              <w:bottom w:val="single" w:sz="4" w:space="0" w:color="auto"/>
              <w:right w:val="single" w:sz="4" w:space="0" w:color="auto"/>
            </w:tcBorders>
            <w:vAlign w:val="center"/>
          </w:tcPr>
          <w:p w14:paraId="7E37798F" w14:textId="77777777" w:rsidR="002B035B" w:rsidRPr="00CF1C46" w:rsidRDefault="002B035B" w:rsidP="002B035B">
            <w:pPr>
              <w:pStyle w:val="TAN"/>
              <w:jc w:val="center"/>
              <w:rPr>
                <w:rFonts w:cs="Arial"/>
                <w:lang w:val="en-US" w:eastAsia="en-US"/>
              </w:rPr>
            </w:pPr>
            <w:r w:rsidRPr="00CF1C46">
              <w:rPr>
                <w:rFonts w:cs="Arial"/>
                <w:lang w:val="en-US" w:eastAsia="en-US"/>
              </w:rPr>
              <w:t>720</w:t>
            </w:r>
          </w:p>
        </w:tc>
        <w:tc>
          <w:tcPr>
            <w:tcW w:w="761" w:type="dxa"/>
            <w:tcBorders>
              <w:top w:val="single" w:sz="4" w:space="0" w:color="auto"/>
              <w:left w:val="single" w:sz="4" w:space="0" w:color="auto"/>
              <w:bottom w:val="single" w:sz="4" w:space="0" w:color="auto"/>
              <w:right w:val="single" w:sz="4" w:space="0" w:color="auto"/>
            </w:tcBorders>
            <w:vAlign w:val="center"/>
          </w:tcPr>
          <w:p w14:paraId="313F64E0"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6F99E268" w14:textId="77777777" w:rsidTr="002B035B">
        <w:trPr>
          <w:jc w:val="center"/>
        </w:trPr>
        <w:tc>
          <w:tcPr>
            <w:tcW w:w="809" w:type="dxa"/>
            <w:tcBorders>
              <w:left w:val="single" w:sz="4" w:space="0" w:color="auto"/>
              <w:right w:val="single" w:sz="4" w:space="0" w:color="auto"/>
            </w:tcBorders>
          </w:tcPr>
          <w:p w14:paraId="723F74B8"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076DABD0" w14:textId="77777777" w:rsidR="002B035B" w:rsidRPr="00CF1C46" w:rsidRDefault="002B035B" w:rsidP="002B035B">
            <w:pPr>
              <w:pStyle w:val="TAN"/>
              <w:jc w:val="center"/>
              <w:rPr>
                <w:rFonts w:cs="Arial"/>
                <w:lang w:val="en-US" w:eastAsia="en-US"/>
              </w:rPr>
            </w:pPr>
            <w:r w:rsidRPr="00CF1C46">
              <w:rPr>
                <w:rFonts w:cs="Arial"/>
                <w:lang w:val="en-US" w:eastAsia="en-US"/>
              </w:rPr>
              <w:t>3-20</w:t>
            </w:r>
          </w:p>
        </w:tc>
        <w:tc>
          <w:tcPr>
            <w:tcW w:w="770" w:type="dxa"/>
            <w:tcBorders>
              <w:top w:val="single" w:sz="4" w:space="0" w:color="auto"/>
              <w:left w:val="single" w:sz="4" w:space="0" w:color="auto"/>
              <w:bottom w:val="single" w:sz="4" w:space="0" w:color="auto"/>
              <w:right w:val="single" w:sz="4" w:space="0" w:color="auto"/>
            </w:tcBorders>
            <w:vAlign w:val="center"/>
          </w:tcPr>
          <w:p w14:paraId="1564EC82" w14:textId="77777777" w:rsidR="002B035B" w:rsidRPr="00CF1C46" w:rsidRDefault="002B035B" w:rsidP="002B035B">
            <w:pPr>
              <w:pStyle w:val="TAN"/>
              <w:jc w:val="center"/>
              <w:rPr>
                <w:rFonts w:cs="Arial"/>
                <w:lang w:val="en-US" w:eastAsia="en-US"/>
              </w:rPr>
            </w:pPr>
            <w:r w:rsidRPr="00CF1C46">
              <w:rPr>
                <w:rFonts w:cs="Arial"/>
                <w:lang w:val="en-US" w:eastAsia="en-US"/>
              </w:rPr>
              <w:t>6</w:t>
            </w:r>
          </w:p>
        </w:tc>
        <w:tc>
          <w:tcPr>
            <w:tcW w:w="810" w:type="dxa"/>
            <w:tcBorders>
              <w:top w:val="single" w:sz="4" w:space="0" w:color="auto"/>
              <w:left w:val="single" w:sz="4" w:space="0" w:color="auto"/>
              <w:bottom w:val="single" w:sz="4" w:space="0" w:color="auto"/>
              <w:right w:val="single" w:sz="4" w:space="0" w:color="auto"/>
            </w:tcBorders>
            <w:vAlign w:val="center"/>
          </w:tcPr>
          <w:p w14:paraId="5BD1F591"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20C69A50"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7E1AB258"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6138DE84" w14:textId="77777777" w:rsidR="002B035B" w:rsidRPr="00CF1C46" w:rsidRDefault="002B035B" w:rsidP="002B035B">
            <w:pPr>
              <w:pStyle w:val="TAN"/>
              <w:jc w:val="center"/>
              <w:rPr>
                <w:rFonts w:cs="Arial"/>
                <w:lang w:val="en-US" w:eastAsia="en-US"/>
              </w:rPr>
            </w:pPr>
            <w:r w:rsidRPr="00CF1C46">
              <w:rPr>
                <w:rFonts w:cs="Arial"/>
                <w:lang w:val="en-US" w:eastAsia="en-US"/>
              </w:rPr>
              <w:t>600</w:t>
            </w:r>
          </w:p>
        </w:tc>
        <w:tc>
          <w:tcPr>
            <w:tcW w:w="810" w:type="dxa"/>
            <w:tcBorders>
              <w:top w:val="single" w:sz="4" w:space="0" w:color="auto"/>
              <w:left w:val="single" w:sz="4" w:space="0" w:color="auto"/>
              <w:bottom w:val="single" w:sz="4" w:space="0" w:color="auto"/>
              <w:right w:val="single" w:sz="4" w:space="0" w:color="auto"/>
            </w:tcBorders>
            <w:vAlign w:val="center"/>
          </w:tcPr>
          <w:p w14:paraId="5DBD543B"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435532F3"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3690741D" w14:textId="77777777" w:rsidR="002B035B" w:rsidRPr="00CF1C46" w:rsidRDefault="002B035B" w:rsidP="002B035B">
            <w:pPr>
              <w:pStyle w:val="TAN"/>
              <w:jc w:val="center"/>
              <w:rPr>
                <w:rFonts w:cs="Arial"/>
                <w:lang w:val="en-US" w:eastAsia="en-US"/>
              </w:rPr>
            </w:pPr>
            <w:r w:rsidRPr="00CF1C46">
              <w:rPr>
                <w:rFonts w:cs="Arial"/>
                <w:lang w:val="en-US" w:eastAsia="en-US"/>
              </w:rPr>
              <w:t>1728</w:t>
            </w:r>
          </w:p>
        </w:tc>
        <w:tc>
          <w:tcPr>
            <w:tcW w:w="810" w:type="dxa"/>
            <w:tcBorders>
              <w:top w:val="single" w:sz="4" w:space="0" w:color="auto"/>
              <w:left w:val="single" w:sz="4" w:space="0" w:color="auto"/>
              <w:bottom w:val="single" w:sz="4" w:space="0" w:color="auto"/>
              <w:right w:val="single" w:sz="4" w:space="0" w:color="auto"/>
            </w:tcBorders>
            <w:vAlign w:val="center"/>
          </w:tcPr>
          <w:p w14:paraId="5EC33C39" w14:textId="77777777" w:rsidR="002B035B" w:rsidRPr="00CF1C46" w:rsidRDefault="002B035B" w:rsidP="002B035B">
            <w:pPr>
              <w:pStyle w:val="TAN"/>
              <w:jc w:val="center"/>
              <w:rPr>
                <w:rFonts w:cs="Arial"/>
                <w:lang w:val="en-US" w:eastAsia="en-US"/>
              </w:rPr>
            </w:pPr>
            <w:r w:rsidRPr="00CF1C46">
              <w:rPr>
                <w:rFonts w:cs="Arial"/>
                <w:lang w:val="en-US" w:eastAsia="en-US"/>
              </w:rPr>
              <w:t>864</w:t>
            </w:r>
          </w:p>
        </w:tc>
        <w:tc>
          <w:tcPr>
            <w:tcW w:w="761" w:type="dxa"/>
            <w:tcBorders>
              <w:top w:val="single" w:sz="4" w:space="0" w:color="auto"/>
              <w:left w:val="single" w:sz="4" w:space="0" w:color="auto"/>
              <w:bottom w:val="single" w:sz="4" w:space="0" w:color="auto"/>
              <w:right w:val="single" w:sz="4" w:space="0" w:color="auto"/>
            </w:tcBorders>
            <w:vAlign w:val="center"/>
          </w:tcPr>
          <w:p w14:paraId="02EA3FB0"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2CBD1778" w14:textId="77777777" w:rsidTr="002B035B">
        <w:trPr>
          <w:jc w:val="center"/>
        </w:trPr>
        <w:tc>
          <w:tcPr>
            <w:tcW w:w="809" w:type="dxa"/>
            <w:tcBorders>
              <w:left w:val="single" w:sz="4" w:space="0" w:color="auto"/>
              <w:right w:val="single" w:sz="4" w:space="0" w:color="auto"/>
            </w:tcBorders>
          </w:tcPr>
          <w:p w14:paraId="7D8F94B5"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0848EE4D" w14:textId="77777777" w:rsidR="002B035B" w:rsidRPr="00CF1C46" w:rsidRDefault="002B035B" w:rsidP="002B035B">
            <w:pPr>
              <w:pStyle w:val="TAN"/>
              <w:jc w:val="center"/>
              <w:rPr>
                <w:rFonts w:cs="Arial"/>
                <w:lang w:val="en-US" w:eastAsia="en-US"/>
              </w:rPr>
            </w:pPr>
            <w:r w:rsidRPr="00CF1C46">
              <w:rPr>
                <w:rFonts w:cs="Arial"/>
                <w:lang w:val="en-US" w:eastAsia="en-US"/>
              </w:rPr>
              <w:t>3-20</w:t>
            </w:r>
          </w:p>
        </w:tc>
        <w:tc>
          <w:tcPr>
            <w:tcW w:w="770" w:type="dxa"/>
            <w:tcBorders>
              <w:top w:val="single" w:sz="4" w:space="0" w:color="auto"/>
              <w:left w:val="single" w:sz="4" w:space="0" w:color="auto"/>
              <w:bottom w:val="single" w:sz="4" w:space="0" w:color="auto"/>
              <w:right w:val="single" w:sz="4" w:space="0" w:color="auto"/>
            </w:tcBorders>
            <w:vAlign w:val="center"/>
          </w:tcPr>
          <w:p w14:paraId="70EAADE7" w14:textId="77777777" w:rsidR="002B035B" w:rsidRPr="00CF1C46" w:rsidRDefault="002B035B" w:rsidP="002B035B">
            <w:pPr>
              <w:pStyle w:val="TAN"/>
              <w:jc w:val="center"/>
              <w:rPr>
                <w:rFonts w:cs="Arial"/>
                <w:lang w:val="en-US" w:eastAsia="en-US"/>
              </w:rPr>
            </w:pPr>
            <w:r w:rsidRPr="00CF1C46">
              <w:rPr>
                <w:rFonts w:cs="Arial"/>
                <w:lang w:val="en-US" w:eastAsia="en-US"/>
              </w:rPr>
              <w:t>8</w:t>
            </w:r>
          </w:p>
        </w:tc>
        <w:tc>
          <w:tcPr>
            <w:tcW w:w="810" w:type="dxa"/>
            <w:tcBorders>
              <w:top w:val="single" w:sz="4" w:space="0" w:color="auto"/>
              <w:left w:val="single" w:sz="4" w:space="0" w:color="auto"/>
              <w:bottom w:val="single" w:sz="4" w:space="0" w:color="auto"/>
              <w:right w:val="single" w:sz="4" w:space="0" w:color="auto"/>
            </w:tcBorders>
            <w:vAlign w:val="center"/>
          </w:tcPr>
          <w:p w14:paraId="761E5E04"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0609BD43"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3EAE65EB"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4388B326" w14:textId="77777777" w:rsidR="002B035B" w:rsidRPr="00CF1C46" w:rsidRDefault="002B035B" w:rsidP="002B035B">
            <w:pPr>
              <w:pStyle w:val="TAN"/>
              <w:jc w:val="center"/>
              <w:rPr>
                <w:rFonts w:cs="Arial"/>
                <w:lang w:val="en-US" w:eastAsia="en-US"/>
              </w:rPr>
            </w:pPr>
            <w:r w:rsidRPr="00CF1C46">
              <w:rPr>
                <w:rFonts w:cs="Arial"/>
                <w:lang w:val="en-US" w:eastAsia="en-US"/>
              </w:rPr>
              <w:t>808</w:t>
            </w:r>
          </w:p>
        </w:tc>
        <w:tc>
          <w:tcPr>
            <w:tcW w:w="810" w:type="dxa"/>
            <w:tcBorders>
              <w:top w:val="single" w:sz="4" w:space="0" w:color="auto"/>
              <w:left w:val="single" w:sz="4" w:space="0" w:color="auto"/>
              <w:bottom w:val="single" w:sz="4" w:space="0" w:color="auto"/>
              <w:right w:val="single" w:sz="4" w:space="0" w:color="auto"/>
            </w:tcBorders>
            <w:vAlign w:val="center"/>
          </w:tcPr>
          <w:p w14:paraId="6E4D9D48"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3297C340"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032A3DE7" w14:textId="77777777" w:rsidR="002B035B" w:rsidRPr="00CF1C46" w:rsidRDefault="002B035B" w:rsidP="002B035B">
            <w:pPr>
              <w:pStyle w:val="TAN"/>
              <w:jc w:val="center"/>
              <w:rPr>
                <w:rFonts w:cs="Arial"/>
                <w:lang w:val="en-US" w:eastAsia="en-US"/>
              </w:rPr>
            </w:pPr>
            <w:r w:rsidRPr="00CF1C46">
              <w:rPr>
                <w:rFonts w:cs="Arial"/>
                <w:lang w:val="en-US" w:eastAsia="en-US"/>
              </w:rPr>
              <w:t>2304</w:t>
            </w:r>
          </w:p>
        </w:tc>
        <w:tc>
          <w:tcPr>
            <w:tcW w:w="810" w:type="dxa"/>
            <w:tcBorders>
              <w:top w:val="single" w:sz="4" w:space="0" w:color="auto"/>
              <w:left w:val="single" w:sz="4" w:space="0" w:color="auto"/>
              <w:bottom w:val="single" w:sz="4" w:space="0" w:color="auto"/>
              <w:right w:val="single" w:sz="4" w:space="0" w:color="auto"/>
            </w:tcBorders>
            <w:vAlign w:val="center"/>
          </w:tcPr>
          <w:p w14:paraId="06957D9F" w14:textId="77777777" w:rsidR="002B035B" w:rsidRPr="00CF1C46" w:rsidRDefault="002B035B" w:rsidP="002B035B">
            <w:pPr>
              <w:pStyle w:val="TAN"/>
              <w:jc w:val="center"/>
              <w:rPr>
                <w:rFonts w:cs="Arial"/>
                <w:lang w:val="en-US" w:eastAsia="en-US"/>
              </w:rPr>
            </w:pPr>
            <w:r w:rsidRPr="00CF1C46">
              <w:rPr>
                <w:rFonts w:cs="Arial"/>
                <w:lang w:val="en-US" w:eastAsia="en-US"/>
              </w:rPr>
              <w:t>1152</w:t>
            </w:r>
          </w:p>
        </w:tc>
        <w:tc>
          <w:tcPr>
            <w:tcW w:w="761" w:type="dxa"/>
            <w:tcBorders>
              <w:top w:val="single" w:sz="4" w:space="0" w:color="auto"/>
              <w:left w:val="single" w:sz="4" w:space="0" w:color="auto"/>
              <w:bottom w:val="single" w:sz="4" w:space="0" w:color="auto"/>
              <w:right w:val="single" w:sz="4" w:space="0" w:color="auto"/>
            </w:tcBorders>
            <w:vAlign w:val="center"/>
          </w:tcPr>
          <w:p w14:paraId="3000E0CE"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2658A83B" w14:textId="77777777" w:rsidTr="002B035B">
        <w:trPr>
          <w:jc w:val="center"/>
        </w:trPr>
        <w:tc>
          <w:tcPr>
            <w:tcW w:w="809" w:type="dxa"/>
            <w:tcBorders>
              <w:left w:val="single" w:sz="4" w:space="0" w:color="auto"/>
              <w:right w:val="single" w:sz="4" w:space="0" w:color="auto"/>
            </w:tcBorders>
          </w:tcPr>
          <w:p w14:paraId="6D3A1C9D"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69689633" w14:textId="77777777" w:rsidR="002B035B" w:rsidRPr="00CF1C46" w:rsidRDefault="002B035B" w:rsidP="002B035B">
            <w:pPr>
              <w:pStyle w:val="TAN"/>
              <w:jc w:val="center"/>
              <w:rPr>
                <w:rFonts w:cs="Arial"/>
                <w:lang w:val="en-US" w:eastAsia="en-US"/>
              </w:rPr>
            </w:pPr>
            <w:r w:rsidRPr="00CF1C46">
              <w:rPr>
                <w:rFonts w:cs="Arial"/>
                <w:lang w:val="en-US" w:eastAsia="en-US"/>
              </w:rPr>
              <w:t>3-20</w:t>
            </w:r>
          </w:p>
        </w:tc>
        <w:tc>
          <w:tcPr>
            <w:tcW w:w="770" w:type="dxa"/>
            <w:tcBorders>
              <w:top w:val="single" w:sz="4" w:space="0" w:color="auto"/>
              <w:left w:val="single" w:sz="4" w:space="0" w:color="auto"/>
              <w:bottom w:val="single" w:sz="4" w:space="0" w:color="auto"/>
              <w:right w:val="single" w:sz="4" w:space="0" w:color="auto"/>
            </w:tcBorders>
            <w:vAlign w:val="center"/>
          </w:tcPr>
          <w:p w14:paraId="6C571EFB" w14:textId="77777777" w:rsidR="002B035B" w:rsidRPr="00CF1C46" w:rsidRDefault="002B035B" w:rsidP="002B035B">
            <w:pPr>
              <w:pStyle w:val="TAN"/>
              <w:jc w:val="center"/>
              <w:rPr>
                <w:rFonts w:cs="Arial"/>
                <w:lang w:val="en-US" w:eastAsia="en-US"/>
              </w:rPr>
            </w:pPr>
            <w:r w:rsidRPr="00CF1C46">
              <w:rPr>
                <w:rFonts w:cs="Arial"/>
                <w:lang w:val="en-US" w:eastAsia="en-US"/>
              </w:rPr>
              <w:t>9</w:t>
            </w:r>
          </w:p>
        </w:tc>
        <w:tc>
          <w:tcPr>
            <w:tcW w:w="810" w:type="dxa"/>
            <w:tcBorders>
              <w:top w:val="single" w:sz="4" w:space="0" w:color="auto"/>
              <w:left w:val="single" w:sz="4" w:space="0" w:color="auto"/>
              <w:bottom w:val="single" w:sz="4" w:space="0" w:color="auto"/>
              <w:right w:val="single" w:sz="4" w:space="0" w:color="auto"/>
            </w:tcBorders>
            <w:vAlign w:val="center"/>
          </w:tcPr>
          <w:p w14:paraId="654C7812"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41A7322A"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463C571D"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13E6D5EB" w14:textId="77777777" w:rsidR="002B035B" w:rsidRPr="00CF1C46" w:rsidRDefault="002B035B" w:rsidP="002B035B">
            <w:pPr>
              <w:pStyle w:val="TAN"/>
              <w:jc w:val="center"/>
              <w:rPr>
                <w:rFonts w:cs="Arial"/>
                <w:lang w:val="en-US" w:eastAsia="en-US"/>
              </w:rPr>
            </w:pPr>
            <w:r w:rsidRPr="00CF1C46">
              <w:rPr>
                <w:rFonts w:cs="Arial"/>
                <w:lang w:val="en-US" w:eastAsia="en-US"/>
              </w:rPr>
              <w:t>776</w:t>
            </w:r>
          </w:p>
        </w:tc>
        <w:tc>
          <w:tcPr>
            <w:tcW w:w="810" w:type="dxa"/>
            <w:tcBorders>
              <w:top w:val="single" w:sz="4" w:space="0" w:color="auto"/>
              <w:left w:val="single" w:sz="4" w:space="0" w:color="auto"/>
              <w:bottom w:val="single" w:sz="4" w:space="0" w:color="auto"/>
              <w:right w:val="single" w:sz="4" w:space="0" w:color="auto"/>
            </w:tcBorders>
            <w:vAlign w:val="center"/>
          </w:tcPr>
          <w:p w14:paraId="19A95ECE"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11A6D4CA"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483DF597" w14:textId="77777777" w:rsidR="002B035B" w:rsidRPr="00CF1C46" w:rsidRDefault="002B035B" w:rsidP="002B035B">
            <w:pPr>
              <w:pStyle w:val="TAN"/>
              <w:jc w:val="center"/>
              <w:rPr>
                <w:rFonts w:cs="Arial"/>
                <w:lang w:val="en-US" w:eastAsia="en-US"/>
              </w:rPr>
            </w:pPr>
            <w:r w:rsidRPr="00CF1C46">
              <w:rPr>
                <w:rFonts w:cs="Arial"/>
                <w:lang w:val="en-US" w:eastAsia="en-US"/>
              </w:rPr>
              <w:t>2592</w:t>
            </w:r>
          </w:p>
        </w:tc>
        <w:tc>
          <w:tcPr>
            <w:tcW w:w="810" w:type="dxa"/>
            <w:tcBorders>
              <w:top w:val="single" w:sz="4" w:space="0" w:color="auto"/>
              <w:left w:val="single" w:sz="4" w:space="0" w:color="auto"/>
              <w:bottom w:val="single" w:sz="4" w:space="0" w:color="auto"/>
              <w:right w:val="single" w:sz="4" w:space="0" w:color="auto"/>
            </w:tcBorders>
            <w:vAlign w:val="center"/>
          </w:tcPr>
          <w:p w14:paraId="0C038224" w14:textId="77777777" w:rsidR="002B035B" w:rsidRPr="00CF1C46" w:rsidRDefault="002B035B" w:rsidP="002B035B">
            <w:pPr>
              <w:pStyle w:val="TAN"/>
              <w:jc w:val="center"/>
              <w:rPr>
                <w:rFonts w:cs="Arial"/>
                <w:lang w:val="en-US" w:eastAsia="en-US"/>
              </w:rPr>
            </w:pPr>
            <w:r w:rsidRPr="00CF1C46">
              <w:rPr>
                <w:rFonts w:cs="Arial"/>
                <w:lang w:val="en-US" w:eastAsia="en-US"/>
              </w:rPr>
              <w:t>1296</w:t>
            </w:r>
          </w:p>
        </w:tc>
        <w:tc>
          <w:tcPr>
            <w:tcW w:w="761" w:type="dxa"/>
            <w:tcBorders>
              <w:top w:val="single" w:sz="4" w:space="0" w:color="auto"/>
              <w:left w:val="single" w:sz="4" w:space="0" w:color="auto"/>
              <w:bottom w:val="single" w:sz="4" w:space="0" w:color="auto"/>
              <w:right w:val="single" w:sz="4" w:space="0" w:color="auto"/>
            </w:tcBorders>
            <w:vAlign w:val="center"/>
          </w:tcPr>
          <w:p w14:paraId="7DA46236"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7FF9CAA4" w14:textId="77777777" w:rsidTr="002B035B">
        <w:trPr>
          <w:jc w:val="center"/>
        </w:trPr>
        <w:tc>
          <w:tcPr>
            <w:tcW w:w="809" w:type="dxa"/>
            <w:tcBorders>
              <w:left w:val="single" w:sz="4" w:space="0" w:color="auto"/>
              <w:right w:val="single" w:sz="4" w:space="0" w:color="auto"/>
            </w:tcBorders>
          </w:tcPr>
          <w:p w14:paraId="323AA797"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0F3C22A0" w14:textId="77777777" w:rsidR="002B035B" w:rsidRPr="00CF1C46" w:rsidRDefault="002B035B" w:rsidP="002B035B">
            <w:pPr>
              <w:pStyle w:val="TAN"/>
              <w:jc w:val="center"/>
              <w:rPr>
                <w:rFonts w:cs="Arial"/>
                <w:lang w:val="en-US" w:eastAsia="en-US"/>
              </w:rPr>
            </w:pPr>
            <w:r w:rsidRPr="00CF1C46">
              <w:rPr>
                <w:rFonts w:cs="Arial"/>
                <w:lang w:val="en-US" w:eastAsia="en-US"/>
              </w:rPr>
              <w:t>3-20</w:t>
            </w:r>
          </w:p>
        </w:tc>
        <w:tc>
          <w:tcPr>
            <w:tcW w:w="770" w:type="dxa"/>
            <w:tcBorders>
              <w:top w:val="single" w:sz="4" w:space="0" w:color="auto"/>
              <w:left w:val="single" w:sz="4" w:space="0" w:color="auto"/>
              <w:bottom w:val="single" w:sz="4" w:space="0" w:color="auto"/>
              <w:right w:val="single" w:sz="4" w:space="0" w:color="auto"/>
            </w:tcBorders>
            <w:vAlign w:val="center"/>
          </w:tcPr>
          <w:p w14:paraId="110914A4" w14:textId="77777777" w:rsidR="002B035B" w:rsidRPr="00CF1C46" w:rsidRDefault="002B035B" w:rsidP="002B035B">
            <w:pPr>
              <w:pStyle w:val="TAN"/>
              <w:jc w:val="center"/>
              <w:rPr>
                <w:rFonts w:cs="Arial"/>
                <w:lang w:val="en-US" w:eastAsia="en-US"/>
              </w:rPr>
            </w:pPr>
            <w:r w:rsidRPr="00CF1C46">
              <w:rPr>
                <w:rFonts w:cs="Arial"/>
                <w:lang w:val="en-US" w:eastAsia="en-US"/>
              </w:rPr>
              <w:t>10</w:t>
            </w:r>
          </w:p>
        </w:tc>
        <w:tc>
          <w:tcPr>
            <w:tcW w:w="810" w:type="dxa"/>
            <w:tcBorders>
              <w:top w:val="single" w:sz="4" w:space="0" w:color="auto"/>
              <w:left w:val="single" w:sz="4" w:space="0" w:color="auto"/>
              <w:bottom w:val="single" w:sz="4" w:space="0" w:color="auto"/>
              <w:right w:val="single" w:sz="4" w:space="0" w:color="auto"/>
            </w:tcBorders>
            <w:vAlign w:val="center"/>
          </w:tcPr>
          <w:p w14:paraId="24699A1E"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024A2FC4"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731734E3"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5C54DBA1" w14:textId="77777777" w:rsidR="002B035B" w:rsidRPr="00CF1C46" w:rsidRDefault="002B035B" w:rsidP="002B035B">
            <w:pPr>
              <w:pStyle w:val="TAN"/>
              <w:jc w:val="center"/>
              <w:rPr>
                <w:rFonts w:cs="Arial"/>
                <w:lang w:val="en-US" w:eastAsia="en-US"/>
              </w:rPr>
            </w:pPr>
            <w:r w:rsidRPr="00CF1C46">
              <w:rPr>
                <w:rFonts w:cs="Arial"/>
                <w:lang w:val="en-US" w:eastAsia="en-US"/>
              </w:rPr>
              <w:t>872</w:t>
            </w:r>
          </w:p>
        </w:tc>
        <w:tc>
          <w:tcPr>
            <w:tcW w:w="810" w:type="dxa"/>
            <w:tcBorders>
              <w:top w:val="single" w:sz="4" w:space="0" w:color="auto"/>
              <w:left w:val="single" w:sz="4" w:space="0" w:color="auto"/>
              <w:bottom w:val="single" w:sz="4" w:space="0" w:color="auto"/>
              <w:right w:val="single" w:sz="4" w:space="0" w:color="auto"/>
            </w:tcBorders>
            <w:vAlign w:val="center"/>
          </w:tcPr>
          <w:p w14:paraId="3E7AA74D"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0270F976"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431ED818" w14:textId="77777777" w:rsidR="002B035B" w:rsidRPr="00CF1C46" w:rsidRDefault="002B035B" w:rsidP="002B035B">
            <w:pPr>
              <w:pStyle w:val="TAN"/>
              <w:jc w:val="center"/>
              <w:rPr>
                <w:rFonts w:cs="Arial"/>
                <w:lang w:val="en-US" w:eastAsia="en-US"/>
              </w:rPr>
            </w:pPr>
            <w:r w:rsidRPr="00CF1C46">
              <w:rPr>
                <w:rFonts w:cs="Arial"/>
                <w:lang w:val="en-US" w:eastAsia="en-US"/>
              </w:rPr>
              <w:t>2880</w:t>
            </w:r>
          </w:p>
        </w:tc>
        <w:tc>
          <w:tcPr>
            <w:tcW w:w="810" w:type="dxa"/>
            <w:tcBorders>
              <w:top w:val="single" w:sz="4" w:space="0" w:color="auto"/>
              <w:left w:val="single" w:sz="4" w:space="0" w:color="auto"/>
              <w:bottom w:val="single" w:sz="4" w:space="0" w:color="auto"/>
              <w:right w:val="single" w:sz="4" w:space="0" w:color="auto"/>
            </w:tcBorders>
            <w:vAlign w:val="center"/>
          </w:tcPr>
          <w:p w14:paraId="1154DB5A" w14:textId="77777777" w:rsidR="002B035B" w:rsidRPr="00CF1C46" w:rsidRDefault="002B035B" w:rsidP="002B035B">
            <w:pPr>
              <w:pStyle w:val="TAN"/>
              <w:jc w:val="center"/>
              <w:rPr>
                <w:rFonts w:cs="Arial"/>
                <w:lang w:val="en-US" w:eastAsia="en-US"/>
              </w:rPr>
            </w:pPr>
            <w:r w:rsidRPr="00CF1C46">
              <w:rPr>
                <w:rFonts w:cs="Arial"/>
                <w:lang w:val="en-US" w:eastAsia="en-US"/>
              </w:rPr>
              <w:t>1440</w:t>
            </w:r>
          </w:p>
        </w:tc>
        <w:tc>
          <w:tcPr>
            <w:tcW w:w="761" w:type="dxa"/>
            <w:tcBorders>
              <w:top w:val="single" w:sz="4" w:space="0" w:color="auto"/>
              <w:left w:val="single" w:sz="4" w:space="0" w:color="auto"/>
              <w:bottom w:val="single" w:sz="4" w:space="0" w:color="auto"/>
              <w:right w:val="single" w:sz="4" w:space="0" w:color="auto"/>
            </w:tcBorders>
            <w:vAlign w:val="center"/>
          </w:tcPr>
          <w:p w14:paraId="7F6FD2E0"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17EDF19F" w14:textId="77777777" w:rsidTr="002B035B">
        <w:trPr>
          <w:jc w:val="center"/>
        </w:trPr>
        <w:tc>
          <w:tcPr>
            <w:tcW w:w="809" w:type="dxa"/>
            <w:tcBorders>
              <w:left w:val="single" w:sz="4" w:space="0" w:color="auto"/>
              <w:right w:val="single" w:sz="4" w:space="0" w:color="auto"/>
            </w:tcBorders>
          </w:tcPr>
          <w:p w14:paraId="2CDFEBBE"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25639CBC" w14:textId="77777777" w:rsidR="002B035B" w:rsidRPr="00CF1C46" w:rsidRDefault="002B035B" w:rsidP="002B035B">
            <w:pPr>
              <w:pStyle w:val="TAN"/>
              <w:jc w:val="center"/>
              <w:rPr>
                <w:rFonts w:cs="Arial"/>
                <w:lang w:val="en-US" w:eastAsia="en-US"/>
              </w:rPr>
            </w:pPr>
            <w:r w:rsidRPr="00CF1C46">
              <w:rPr>
                <w:rFonts w:cs="Arial"/>
                <w:lang w:val="en-US" w:eastAsia="en-US"/>
              </w:rPr>
              <w:t>3-20</w:t>
            </w:r>
          </w:p>
        </w:tc>
        <w:tc>
          <w:tcPr>
            <w:tcW w:w="770" w:type="dxa"/>
            <w:tcBorders>
              <w:top w:val="single" w:sz="4" w:space="0" w:color="auto"/>
              <w:left w:val="single" w:sz="4" w:space="0" w:color="auto"/>
              <w:bottom w:val="single" w:sz="4" w:space="0" w:color="auto"/>
              <w:right w:val="single" w:sz="4" w:space="0" w:color="auto"/>
            </w:tcBorders>
            <w:vAlign w:val="center"/>
          </w:tcPr>
          <w:p w14:paraId="7980A16C"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56BDB73A"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472B03D0"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583E10F0"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601CA0E0" w14:textId="77777777" w:rsidR="002B035B" w:rsidRPr="00CF1C46" w:rsidRDefault="002B035B" w:rsidP="002B035B">
            <w:pPr>
              <w:pStyle w:val="TAN"/>
              <w:jc w:val="center"/>
              <w:rPr>
                <w:rFonts w:cs="Arial"/>
                <w:lang w:val="en-US" w:eastAsia="en-US"/>
              </w:rPr>
            </w:pPr>
            <w:r w:rsidRPr="00CF1C46">
              <w:rPr>
                <w:rFonts w:cs="Arial"/>
                <w:lang w:val="en-US" w:eastAsia="en-US"/>
              </w:rPr>
              <w:t>1224</w:t>
            </w:r>
          </w:p>
        </w:tc>
        <w:tc>
          <w:tcPr>
            <w:tcW w:w="810" w:type="dxa"/>
            <w:tcBorders>
              <w:top w:val="single" w:sz="4" w:space="0" w:color="auto"/>
              <w:left w:val="single" w:sz="4" w:space="0" w:color="auto"/>
              <w:bottom w:val="single" w:sz="4" w:space="0" w:color="auto"/>
              <w:right w:val="single" w:sz="4" w:space="0" w:color="auto"/>
            </w:tcBorders>
            <w:vAlign w:val="center"/>
          </w:tcPr>
          <w:p w14:paraId="45549B79"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59DD5296"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1AB63855" w14:textId="77777777" w:rsidR="002B035B" w:rsidRPr="00CF1C46" w:rsidRDefault="002B035B" w:rsidP="002B035B">
            <w:pPr>
              <w:pStyle w:val="TAN"/>
              <w:jc w:val="center"/>
              <w:rPr>
                <w:rFonts w:cs="Arial"/>
                <w:lang w:val="en-US" w:eastAsia="en-US"/>
              </w:rPr>
            </w:pPr>
            <w:r w:rsidRPr="00CF1C46">
              <w:rPr>
                <w:rFonts w:cs="Arial"/>
                <w:lang w:val="en-US" w:eastAsia="en-US"/>
              </w:rPr>
              <w:t>3456</w:t>
            </w:r>
          </w:p>
        </w:tc>
        <w:tc>
          <w:tcPr>
            <w:tcW w:w="810" w:type="dxa"/>
            <w:tcBorders>
              <w:top w:val="single" w:sz="4" w:space="0" w:color="auto"/>
              <w:left w:val="single" w:sz="4" w:space="0" w:color="auto"/>
              <w:bottom w:val="single" w:sz="4" w:space="0" w:color="auto"/>
              <w:right w:val="single" w:sz="4" w:space="0" w:color="auto"/>
            </w:tcBorders>
            <w:vAlign w:val="center"/>
          </w:tcPr>
          <w:p w14:paraId="5B9BE7AC" w14:textId="77777777" w:rsidR="002B035B" w:rsidRPr="00CF1C46" w:rsidRDefault="002B035B" w:rsidP="002B035B">
            <w:pPr>
              <w:pStyle w:val="TAN"/>
              <w:jc w:val="center"/>
              <w:rPr>
                <w:rFonts w:cs="Arial"/>
                <w:lang w:val="en-US" w:eastAsia="en-US"/>
              </w:rPr>
            </w:pPr>
            <w:r w:rsidRPr="00CF1C46">
              <w:rPr>
                <w:rFonts w:cs="Arial"/>
                <w:lang w:val="en-US" w:eastAsia="en-US"/>
              </w:rPr>
              <w:t>1728</w:t>
            </w:r>
          </w:p>
        </w:tc>
        <w:tc>
          <w:tcPr>
            <w:tcW w:w="761" w:type="dxa"/>
            <w:tcBorders>
              <w:top w:val="single" w:sz="4" w:space="0" w:color="auto"/>
              <w:left w:val="single" w:sz="4" w:space="0" w:color="auto"/>
              <w:bottom w:val="single" w:sz="4" w:space="0" w:color="auto"/>
              <w:right w:val="single" w:sz="4" w:space="0" w:color="auto"/>
            </w:tcBorders>
            <w:vAlign w:val="center"/>
          </w:tcPr>
          <w:p w14:paraId="0713A6AD"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66DA8A05" w14:textId="77777777" w:rsidTr="002B035B">
        <w:trPr>
          <w:jc w:val="center"/>
        </w:trPr>
        <w:tc>
          <w:tcPr>
            <w:tcW w:w="809" w:type="dxa"/>
            <w:tcBorders>
              <w:left w:val="single" w:sz="4" w:space="0" w:color="auto"/>
              <w:right w:val="single" w:sz="4" w:space="0" w:color="auto"/>
            </w:tcBorders>
          </w:tcPr>
          <w:p w14:paraId="1E5B3223"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2B9F263C" w14:textId="77777777" w:rsidR="002B035B" w:rsidRPr="00CF1C46" w:rsidRDefault="002B035B" w:rsidP="002B035B">
            <w:pPr>
              <w:pStyle w:val="TAN"/>
              <w:jc w:val="center"/>
              <w:rPr>
                <w:rFonts w:cs="Arial"/>
                <w:lang w:val="en-US" w:eastAsia="en-US"/>
              </w:rPr>
            </w:pPr>
            <w:r w:rsidRPr="00CF1C46">
              <w:rPr>
                <w:rFonts w:cs="Arial"/>
                <w:lang w:val="en-US" w:eastAsia="en-US"/>
              </w:rPr>
              <w:t>5-20</w:t>
            </w:r>
          </w:p>
        </w:tc>
        <w:tc>
          <w:tcPr>
            <w:tcW w:w="770" w:type="dxa"/>
            <w:tcBorders>
              <w:top w:val="single" w:sz="4" w:space="0" w:color="auto"/>
              <w:left w:val="single" w:sz="4" w:space="0" w:color="auto"/>
              <w:bottom w:val="single" w:sz="4" w:space="0" w:color="auto"/>
              <w:right w:val="single" w:sz="4" w:space="0" w:color="auto"/>
            </w:tcBorders>
            <w:vAlign w:val="center"/>
          </w:tcPr>
          <w:p w14:paraId="138A8425" w14:textId="77777777" w:rsidR="002B035B" w:rsidRPr="00CF1C46" w:rsidRDefault="002B035B" w:rsidP="002B035B">
            <w:pPr>
              <w:pStyle w:val="TAN"/>
              <w:jc w:val="center"/>
              <w:rPr>
                <w:rFonts w:cs="Arial"/>
                <w:lang w:val="en-US" w:eastAsia="en-US"/>
              </w:rPr>
            </w:pPr>
            <w:r w:rsidRPr="00CF1C46">
              <w:rPr>
                <w:rFonts w:cs="Arial"/>
                <w:lang w:val="en-US" w:eastAsia="en-US"/>
              </w:rPr>
              <w:t>15</w:t>
            </w:r>
          </w:p>
        </w:tc>
        <w:tc>
          <w:tcPr>
            <w:tcW w:w="810" w:type="dxa"/>
            <w:tcBorders>
              <w:top w:val="single" w:sz="4" w:space="0" w:color="auto"/>
              <w:left w:val="single" w:sz="4" w:space="0" w:color="auto"/>
              <w:bottom w:val="single" w:sz="4" w:space="0" w:color="auto"/>
              <w:right w:val="single" w:sz="4" w:space="0" w:color="auto"/>
            </w:tcBorders>
            <w:vAlign w:val="center"/>
          </w:tcPr>
          <w:p w14:paraId="43FC49B2"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40A40BBA"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7062C525"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18320FD5" w14:textId="77777777" w:rsidR="002B035B" w:rsidRPr="00CF1C46" w:rsidRDefault="002B035B" w:rsidP="002B035B">
            <w:pPr>
              <w:pStyle w:val="TAN"/>
              <w:jc w:val="center"/>
              <w:rPr>
                <w:rFonts w:cs="Arial"/>
                <w:lang w:val="en-US" w:eastAsia="en-US"/>
              </w:rPr>
            </w:pPr>
            <w:r w:rsidRPr="00CF1C46">
              <w:rPr>
                <w:rFonts w:cs="Arial"/>
                <w:lang w:val="en-US" w:eastAsia="en-US"/>
              </w:rPr>
              <w:t>1320</w:t>
            </w:r>
          </w:p>
        </w:tc>
        <w:tc>
          <w:tcPr>
            <w:tcW w:w="810" w:type="dxa"/>
            <w:tcBorders>
              <w:top w:val="single" w:sz="4" w:space="0" w:color="auto"/>
              <w:left w:val="single" w:sz="4" w:space="0" w:color="auto"/>
              <w:bottom w:val="single" w:sz="4" w:space="0" w:color="auto"/>
              <w:right w:val="single" w:sz="4" w:space="0" w:color="auto"/>
            </w:tcBorders>
            <w:vAlign w:val="center"/>
          </w:tcPr>
          <w:p w14:paraId="53962DBA"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4365201F"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198E2027" w14:textId="77777777" w:rsidR="002B035B" w:rsidRPr="00CF1C46" w:rsidRDefault="002B035B" w:rsidP="002B035B">
            <w:pPr>
              <w:pStyle w:val="TAN"/>
              <w:jc w:val="center"/>
              <w:rPr>
                <w:rFonts w:cs="Arial"/>
                <w:lang w:val="en-US" w:eastAsia="en-US"/>
              </w:rPr>
            </w:pPr>
            <w:r w:rsidRPr="00CF1C46">
              <w:rPr>
                <w:rFonts w:cs="Arial"/>
                <w:lang w:val="en-US" w:eastAsia="en-US"/>
              </w:rPr>
              <w:t>4320</w:t>
            </w:r>
          </w:p>
        </w:tc>
        <w:tc>
          <w:tcPr>
            <w:tcW w:w="810" w:type="dxa"/>
            <w:tcBorders>
              <w:top w:val="single" w:sz="4" w:space="0" w:color="auto"/>
              <w:left w:val="single" w:sz="4" w:space="0" w:color="auto"/>
              <w:bottom w:val="single" w:sz="4" w:space="0" w:color="auto"/>
              <w:right w:val="single" w:sz="4" w:space="0" w:color="auto"/>
            </w:tcBorders>
            <w:vAlign w:val="center"/>
          </w:tcPr>
          <w:p w14:paraId="7C74384E" w14:textId="77777777" w:rsidR="002B035B" w:rsidRPr="00CF1C46" w:rsidRDefault="002B035B" w:rsidP="002B035B">
            <w:pPr>
              <w:pStyle w:val="TAN"/>
              <w:jc w:val="center"/>
              <w:rPr>
                <w:rFonts w:cs="Arial"/>
                <w:lang w:val="en-US" w:eastAsia="en-US"/>
              </w:rPr>
            </w:pPr>
            <w:r w:rsidRPr="00CF1C46">
              <w:rPr>
                <w:rFonts w:cs="Arial"/>
                <w:lang w:val="en-US" w:eastAsia="en-US"/>
              </w:rPr>
              <w:t>2160</w:t>
            </w:r>
          </w:p>
        </w:tc>
        <w:tc>
          <w:tcPr>
            <w:tcW w:w="761" w:type="dxa"/>
            <w:tcBorders>
              <w:top w:val="single" w:sz="4" w:space="0" w:color="auto"/>
              <w:left w:val="single" w:sz="4" w:space="0" w:color="auto"/>
              <w:bottom w:val="single" w:sz="4" w:space="0" w:color="auto"/>
              <w:right w:val="single" w:sz="4" w:space="0" w:color="auto"/>
            </w:tcBorders>
            <w:vAlign w:val="center"/>
          </w:tcPr>
          <w:p w14:paraId="11A0F4C3"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404CB6FA" w14:textId="77777777" w:rsidTr="002B035B">
        <w:trPr>
          <w:jc w:val="center"/>
        </w:trPr>
        <w:tc>
          <w:tcPr>
            <w:tcW w:w="809" w:type="dxa"/>
            <w:tcBorders>
              <w:left w:val="single" w:sz="4" w:space="0" w:color="auto"/>
              <w:right w:val="single" w:sz="4" w:space="0" w:color="auto"/>
            </w:tcBorders>
          </w:tcPr>
          <w:p w14:paraId="68EDCFF5"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064FEAA9" w14:textId="77777777" w:rsidR="002B035B" w:rsidRPr="00CF1C46" w:rsidRDefault="002B035B" w:rsidP="002B035B">
            <w:pPr>
              <w:pStyle w:val="TAN"/>
              <w:jc w:val="center"/>
              <w:rPr>
                <w:rFonts w:cs="Arial"/>
                <w:lang w:val="en-US" w:eastAsia="en-US"/>
              </w:rPr>
            </w:pPr>
            <w:r w:rsidRPr="00CF1C46">
              <w:rPr>
                <w:rFonts w:cs="Arial"/>
                <w:lang w:val="en-US" w:eastAsia="en-US"/>
              </w:rPr>
              <w:t>5-20</w:t>
            </w:r>
          </w:p>
        </w:tc>
        <w:tc>
          <w:tcPr>
            <w:tcW w:w="770" w:type="dxa"/>
            <w:tcBorders>
              <w:top w:val="single" w:sz="4" w:space="0" w:color="auto"/>
              <w:left w:val="single" w:sz="4" w:space="0" w:color="auto"/>
              <w:bottom w:val="single" w:sz="4" w:space="0" w:color="auto"/>
              <w:right w:val="single" w:sz="4" w:space="0" w:color="auto"/>
            </w:tcBorders>
            <w:vAlign w:val="center"/>
          </w:tcPr>
          <w:p w14:paraId="42EA0426" w14:textId="77777777" w:rsidR="002B035B" w:rsidRPr="00CF1C46" w:rsidRDefault="002B035B" w:rsidP="002B035B">
            <w:pPr>
              <w:pStyle w:val="TAN"/>
              <w:jc w:val="center"/>
              <w:rPr>
                <w:rFonts w:cs="Arial"/>
                <w:lang w:val="en-US" w:eastAsia="en-US"/>
              </w:rPr>
            </w:pPr>
            <w:r w:rsidRPr="00CF1C46">
              <w:rPr>
                <w:rFonts w:cs="Arial"/>
                <w:lang w:val="en-US" w:eastAsia="en-US"/>
              </w:rPr>
              <w:t>16</w:t>
            </w:r>
          </w:p>
        </w:tc>
        <w:tc>
          <w:tcPr>
            <w:tcW w:w="810" w:type="dxa"/>
            <w:tcBorders>
              <w:top w:val="single" w:sz="4" w:space="0" w:color="auto"/>
              <w:left w:val="single" w:sz="4" w:space="0" w:color="auto"/>
              <w:bottom w:val="single" w:sz="4" w:space="0" w:color="auto"/>
              <w:right w:val="single" w:sz="4" w:space="0" w:color="auto"/>
            </w:tcBorders>
            <w:vAlign w:val="center"/>
          </w:tcPr>
          <w:p w14:paraId="26AE0CD5"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7E2F17D9"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6FB2E32E"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3CC24596" w14:textId="77777777" w:rsidR="002B035B" w:rsidRPr="00CF1C46" w:rsidRDefault="002B035B" w:rsidP="002B035B">
            <w:pPr>
              <w:pStyle w:val="TAN"/>
              <w:jc w:val="center"/>
              <w:rPr>
                <w:rFonts w:cs="Arial"/>
                <w:lang w:val="en-US" w:eastAsia="en-US"/>
              </w:rPr>
            </w:pPr>
            <w:r w:rsidRPr="00CF1C46">
              <w:rPr>
                <w:rFonts w:cs="Arial"/>
                <w:lang w:val="en-US" w:eastAsia="en-US"/>
              </w:rPr>
              <w:t>1384</w:t>
            </w:r>
          </w:p>
        </w:tc>
        <w:tc>
          <w:tcPr>
            <w:tcW w:w="810" w:type="dxa"/>
            <w:tcBorders>
              <w:top w:val="single" w:sz="4" w:space="0" w:color="auto"/>
              <w:left w:val="single" w:sz="4" w:space="0" w:color="auto"/>
              <w:bottom w:val="single" w:sz="4" w:space="0" w:color="auto"/>
              <w:right w:val="single" w:sz="4" w:space="0" w:color="auto"/>
            </w:tcBorders>
            <w:vAlign w:val="center"/>
          </w:tcPr>
          <w:p w14:paraId="03F4584C"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4FEC160E"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2F16E4A3" w14:textId="77777777" w:rsidR="002B035B" w:rsidRPr="00CF1C46" w:rsidRDefault="002B035B" w:rsidP="002B035B">
            <w:pPr>
              <w:pStyle w:val="TAN"/>
              <w:jc w:val="center"/>
              <w:rPr>
                <w:rFonts w:cs="Arial"/>
                <w:lang w:val="en-US" w:eastAsia="en-US"/>
              </w:rPr>
            </w:pPr>
            <w:r w:rsidRPr="00CF1C46">
              <w:rPr>
                <w:rFonts w:cs="Arial"/>
                <w:lang w:val="en-US" w:eastAsia="en-US"/>
              </w:rPr>
              <w:t>4608</w:t>
            </w:r>
          </w:p>
        </w:tc>
        <w:tc>
          <w:tcPr>
            <w:tcW w:w="810" w:type="dxa"/>
            <w:tcBorders>
              <w:top w:val="single" w:sz="4" w:space="0" w:color="auto"/>
              <w:left w:val="single" w:sz="4" w:space="0" w:color="auto"/>
              <w:bottom w:val="single" w:sz="4" w:space="0" w:color="auto"/>
              <w:right w:val="single" w:sz="4" w:space="0" w:color="auto"/>
            </w:tcBorders>
            <w:vAlign w:val="center"/>
          </w:tcPr>
          <w:p w14:paraId="1C4E1AFB" w14:textId="77777777" w:rsidR="002B035B" w:rsidRPr="00CF1C46" w:rsidRDefault="002B035B" w:rsidP="002B035B">
            <w:pPr>
              <w:pStyle w:val="TAN"/>
              <w:jc w:val="center"/>
              <w:rPr>
                <w:rFonts w:cs="Arial"/>
                <w:lang w:val="en-US" w:eastAsia="en-US"/>
              </w:rPr>
            </w:pPr>
            <w:r w:rsidRPr="00CF1C46">
              <w:rPr>
                <w:rFonts w:cs="Arial"/>
                <w:lang w:val="en-US" w:eastAsia="en-US"/>
              </w:rPr>
              <w:t>2304</w:t>
            </w:r>
          </w:p>
        </w:tc>
        <w:tc>
          <w:tcPr>
            <w:tcW w:w="761" w:type="dxa"/>
            <w:tcBorders>
              <w:top w:val="single" w:sz="4" w:space="0" w:color="auto"/>
              <w:left w:val="single" w:sz="4" w:space="0" w:color="auto"/>
              <w:bottom w:val="single" w:sz="4" w:space="0" w:color="auto"/>
              <w:right w:val="single" w:sz="4" w:space="0" w:color="auto"/>
            </w:tcBorders>
            <w:vAlign w:val="center"/>
          </w:tcPr>
          <w:p w14:paraId="7B6DD9E2"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72A1309C" w14:textId="77777777" w:rsidTr="002B035B">
        <w:trPr>
          <w:jc w:val="center"/>
        </w:trPr>
        <w:tc>
          <w:tcPr>
            <w:tcW w:w="809" w:type="dxa"/>
            <w:tcBorders>
              <w:left w:val="single" w:sz="4" w:space="0" w:color="auto"/>
              <w:right w:val="single" w:sz="4" w:space="0" w:color="auto"/>
            </w:tcBorders>
          </w:tcPr>
          <w:p w14:paraId="5A1462AB"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5B1A2FC2" w14:textId="77777777" w:rsidR="002B035B" w:rsidRPr="00CF1C46" w:rsidRDefault="002B035B" w:rsidP="002B035B">
            <w:pPr>
              <w:pStyle w:val="TAN"/>
              <w:jc w:val="center"/>
              <w:rPr>
                <w:rFonts w:cs="Arial"/>
                <w:lang w:val="en-US" w:eastAsia="en-US"/>
              </w:rPr>
            </w:pPr>
            <w:r w:rsidRPr="00CF1C46">
              <w:rPr>
                <w:rFonts w:cs="Arial"/>
                <w:lang w:val="en-US" w:eastAsia="en-US"/>
              </w:rPr>
              <w:t>5-20</w:t>
            </w:r>
          </w:p>
        </w:tc>
        <w:tc>
          <w:tcPr>
            <w:tcW w:w="770" w:type="dxa"/>
            <w:tcBorders>
              <w:top w:val="single" w:sz="4" w:space="0" w:color="auto"/>
              <w:left w:val="single" w:sz="4" w:space="0" w:color="auto"/>
              <w:bottom w:val="single" w:sz="4" w:space="0" w:color="auto"/>
              <w:right w:val="single" w:sz="4" w:space="0" w:color="auto"/>
            </w:tcBorders>
            <w:vAlign w:val="center"/>
          </w:tcPr>
          <w:p w14:paraId="16A70610" w14:textId="77777777" w:rsidR="002B035B" w:rsidRPr="00CF1C46" w:rsidRDefault="002B035B" w:rsidP="002B035B">
            <w:pPr>
              <w:pStyle w:val="TAN"/>
              <w:jc w:val="center"/>
              <w:rPr>
                <w:rFonts w:cs="Arial"/>
                <w:lang w:val="en-US" w:eastAsia="en-US"/>
              </w:rPr>
            </w:pPr>
            <w:r w:rsidRPr="00CF1C46">
              <w:rPr>
                <w:rFonts w:cs="Arial"/>
                <w:lang w:val="en-US" w:eastAsia="en-US"/>
              </w:rPr>
              <w:t>18</w:t>
            </w:r>
          </w:p>
        </w:tc>
        <w:tc>
          <w:tcPr>
            <w:tcW w:w="810" w:type="dxa"/>
            <w:tcBorders>
              <w:top w:val="single" w:sz="4" w:space="0" w:color="auto"/>
              <w:left w:val="single" w:sz="4" w:space="0" w:color="auto"/>
              <w:bottom w:val="single" w:sz="4" w:space="0" w:color="auto"/>
              <w:right w:val="single" w:sz="4" w:space="0" w:color="auto"/>
            </w:tcBorders>
            <w:vAlign w:val="center"/>
          </w:tcPr>
          <w:p w14:paraId="20A04C76"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40A20AA2"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237EB26F"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4E900E09" w14:textId="77777777" w:rsidR="002B035B" w:rsidRPr="00CF1C46" w:rsidRDefault="002B035B" w:rsidP="002B035B">
            <w:pPr>
              <w:pStyle w:val="TAN"/>
              <w:jc w:val="center"/>
              <w:rPr>
                <w:rFonts w:cs="Arial"/>
                <w:lang w:val="en-US" w:eastAsia="en-US"/>
              </w:rPr>
            </w:pPr>
            <w:r w:rsidRPr="00CF1C46">
              <w:rPr>
                <w:rFonts w:cs="Arial"/>
                <w:lang w:val="en-US" w:eastAsia="en-US"/>
              </w:rPr>
              <w:t>1864</w:t>
            </w:r>
          </w:p>
        </w:tc>
        <w:tc>
          <w:tcPr>
            <w:tcW w:w="810" w:type="dxa"/>
            <w:tcBorders>
              <w:top w:val="single" w:sz="4" w:space="0" w:color="auto"/>
              <w:left w:val="single" w:sz="4" w:space="0" w:color="auto"/>
              <w:bottom w:val="single" w:sz="4" w:space="0" w:color="auto"/>
              <w:right w:val="single" w:sz="4" w:space="0" w:color="auto"/>
            </w:tcBorders>
            <w:vAlign w:val="center"/>
          </w:tcPr>
          <w:p w14:paraId="07775494"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07F45510"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436FE921" w14:textId="77777777" w:rsidR="002B035B" w:rsidRPr="00CF1C46" w:rsidRDefault="002B035B" w:rsidP="002B035B">
            <w:pPr>
              <w:pStyle w:val="TAN"/>
              <w:jc w:val="center"/>
              <w:rPr>
                <w:rFonts w:cs="Arial"/>
                <w:lang w:val="en-US" w:eastAsia="en-US"/>
              </w:rPr>
            </w:pPr>
            <w:r w:rsidRPr="00CF1C46">
              <w:rPr>
                <w:rFonts w:cs="Arial"/>
                <w:lang w:val="en-US" w:eastAsia="en-US"/>
              </w:rPr>
              <w:t>5184</w:t>
            </w:r>
          </w:p>
        </w:tc>
        <w:tc>
          <w:tcPr>
            <w:tcW w:w="810" w:type="dxa"/>
            <w:tcBorders>
              <w:top w:val="single" w:sz="4" w:space="0" w:color="auto"/>
              <w:left w:val="single" w:sz="4" w:space="0" w:color="auto"/>
              <w:bottom w:val="single" w:sz="4" w:space="0" w:color="auto"/>
              <w:right w:val="single" w:sz="4" w:space="0" w:color="auto"/>
            </w:tcBorders>
            <w:vAlign w:val="center"/>
          </w:tcPr>
          <w:p w14:paraId="374F782C" w14:textId="77777777" w:rsidR="002B035B" w:rsidRPr="00CF1C46" w:rsidRDefault="002B035B" w:rsidP="002B035B">
            <w:pPr>
              <w:pStyle w:val="TAN"/>
              <w:jc w:val="center"/>
              <w:rPr>
                <w:rFonts w:cs="Arial"/>
                <w:lang w:val="en-US" w:eastAsia="en-US"/>
              </w:rPr>
            </w:pPr>
            <w:r w:rsidRPr="00CF1C46">
              <w:rPr>
                <w:rFonts w:cs="Arial"/>
                <w:lang w:val="en-US" w:eastAsia="en-US"/>
              </w:rPr>
              <w:t>2592</w:t>
            </w:r>
          </w:p>
        </w:tc>
        <w:tc>
          <w:tcPr>
            <w:tcW w:w="761" w:type="dxa"/>
            <w:tcBorders>
              <w:top w:val="single" w:sz="4" w:space="0" w:color="auto"/>
              <w:left w:val="single" w:sz="4" w:space="0" w:color="auto"/>
              <w:bottom w:val="single" w:sz="4" w:space="0" w:color="auto"/>
              <w:right w:val="single" w:sz="4" w:space="0" w:color="auto"/>
            </w:tcBorders>
            <w:vAlign w:val="center"/>
          </w:tcPr>
          <w:p w14:paraId="7EC1FA03"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06FF5BED" w14:textId="77777777" w:rsidTr="002B035B">
        <w:trPr>
          <w:jc w:val="center"/>
        </w:trPr>
        <w:tc>
          <w:tcPr>
            <w:tcW w:w="809" w:type="dxa"/>
            <w:tcBorders>
              <w:left w:val="single" w:sz="4" w:space="0" w:color="auto"/>
              <w:right w:val="single" w:sz="4" w:space="0" w:color="auto"/>
            </w:tcBorders>
          </w:tcPr>
          <w:p w14:paraId="2CD2C3B0"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2CAA09E2" w14:textId="77777777" w:rsidR="002B035B" w:rsidRPr="00CF1C46" w:rsidRDefault="002B035B" w:rsidP="002B035B">
            <w:pPr>
              <w:pStyle w:val="TAN"/>
              <w:jc w:val="center"/>
              <w:rPr>
                <w:rFonts w:cs="Arial"/>
                <w:lang w:val="en-US" w:eastAsia="en-US"/>
              </w:rPr>
            </w:pPr>
            <w:r w:rsidRPr="00CF1C46">
              <w:rPr>
                <w:rFonts w:cs="Arial"/>
                <w:lang w:val="en-US" w:eastAsia="en-US"/>
              </w:rPr>
              <w:t>5-20</w:t>
            </w:r>
          </w:p>
        </w:tc>
        <w:tc>
          <w:tcPr>
            <w:tcW w:w="770" w:type="dxa"/>
            <w:tcBorders>
              <w:top w:val="single" w:sz="4" w:space="0" w:color="auto"/>
              <w:left w:val="single" w:sz="4" w:space="0" w:color="auto"/>
              <w:bottom w:val="single" w:sz="4" w:space="0" w:color="auto"/>
              <w:right w:val="single" w:sz="4" w:space="0" w:color="auto"/>
            </w:tcBorders>
            <w:vAlign w:val="center"/>
          </w:tcPr>
          <w:p w14:paraId="1249FFDE" w14:textId="77777777" w:rsidR="002B035B" w:rsidRPr="00CF1C46" w:rsidRDefault="002B035B" w:rsidP="002B035B">
            <w:pPr>
              <w:pStyle w:val="TAN"/>
              <w:jc w:val="center"/>
              <w:rPr>
                <w:rFonts w:cs="Arial"/>
                <w:lang w:val="en-US" w:eastAsia="en-US"/>
              </w:rPr>
            </w:pPr>
            <w:r w:rsidRPr="00CF1C46">
              <w:rPr>
                <w:rFonts w:cs="Arial"/>
                <w:lang w:val="en-US" w:eastAsia="en-US"/>
              </w:rPr>
              <w:t>20</w:t>
            </w:r>
          </w:p>
        </w:tc>
        <w:tc>
          <w:tcPr>
            <w:tcW w:w="810" w:type="dxa"/>
            <w:tcBorders>
              <w:top w:val="single" w:sz="4" w:space="0" w:color="auto"/>
              <w:left w:val="single" w:sz="4" w:space="0" w:color="auto"/>
              <w:bottom w:val="single" w:sz="4" w:space="0" w:color="auto"/>
              <w:right w:val="single" w:sz="4" w:space="0" w:color="auto"/>
            </w:tcBorders>
            <w:vAlign w:val="center"/>
          </w:tcPr>
          <w:p w14:paraId="3BE9962E"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0B3334D6"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467EAC37"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04A195D9" w14:textId="77777777" w:rsidR="002B035B" w:rsidRPr="00CF1C46" w:rsidRDefault="002B035B" w:rsidP="002B035B">
            <w:pPr>
              <w:pStyle w:val="TAN"/>
              <w:jc w:val="center"/>
              <w:rPr>
                <w:rFonts w:cs="Arial"/>
                <w:lang w:val="en-US" w:eastAsia="en-US"/>
              </w:rPr>
            </w:pPr>
            <w:r w:rsidRPr="00CF1C46">
              <w:rPr>
                <w:rFonts w:cs="Arial"/>
                <w:lang w:val="en-US" w:eastAsia="en-US"/>
              </w:rPr>
              <w:t>1736</w:t>
            </w:r>
          </w:p>
        </w:tc>
        <w:tc>
          <w:tcPr>
            <w:tcW w:w="810" w:type="dxa"/>
            <w:tcBorders>
              <w:top w:val="single" w:sz="4" w:space="0" w:color="auto"/>
              <w:left w:val="single" w:sz="4" w:space="0" w:color="auto"/>
              <w:bottom w:val="single" w:sz="4" w:space="0" w:color="auto"/>
              <w:right w:val="single" w:sz="4" w:space="0" w:color="auto"/>
            </w:tcBorders>
            <w:vAlign w:val="center"/>
          </w:tcPr>
          <w:p w14:paraId="45FE4D78"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47EED1CE"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2FF3A42D" w14:textId="77777777" w:rsidR="002B035B" w:rsidRPr="00CF1C46" w:rsidRDefault="002B035B" w:rsidP="002B035B">
            <w:pPr>
              <w:pStyle w:val="TAN"/>
              <w:jc w:val="center"/>
              <w:rPr>
                <w:rFonts w:cs="Arial"/>
                <w:lang w:val="en-US" w:eastAsia="en-US"/>
              </w:rPr>
            </w:pPr>
            <w:r w:rsidRPr="00CF1C46">
              <w:rPr>
                <w:rFonts w:cs="Arial"/>
                <w:lang w:val="en-US" w:eastAsia="en-US"/>
              </w:rPr>
              <w:t>5760</w:t>
            </w:r>
          </w:p>
        </w:tc>
        <w:tc>
          <w:tcPr>
            <w:tcW w:w="810" w:type="dxa"/>
            <w:tcBorders>
              <w:top w:val="single" w:sz="4" w:space="0" w:color="auto"/>
              <w:left w:val="single" w:sz="4" w:space="0" w:color="auto"/>
              <w:bottom w:val="single" w:sz="4" w:space="0" w:color="auto"/>
              <w:right w:val="single" w:sz="4" w:space="0" w:color="auto"/>
            </w:tcBorders>
            <w:vAlign w:val="center"/>
          </w:tcPr>
          <w:p w14:paraId="30EE321B" w14:textId="77777777" w:rsidR="002B035B" w:rsidRPr="00CF1C46" w:rsidRDefault="002B035B" w:rsidP="002B035B">
            <w:pPr>
              <w:pStyle w:val="TAN"/>
              <w:jc w:val="center"/>
              <w:rPr>
                <w:rFonts w:cs="Arial"/>
                <w:lang w:val="en-US" w:eastAsia="en-US"/>
              </w:rPr>
            </w:pPr>
            <w:r w:rsidRPr="00CF1C46">
              <w:rPr>
                <w:rFonts w:cs="Arial"/>
                <w:lang w:val="en-US" w:eastAsia="en-US"/>
              </w:rPr>
              <w:t>2880</w:t>
            </w:r>
          </w:p>
        </w:tc>
        <w:tc>
          <w:tcPr>
            <w:tcW w:w="761" w:type="dxa"/>
            <w:tcBorders>
              <w:top w:val="single" w:sz="4" w:space="0" w:color="auto"/>
              <w:left w:val="single" w:sz="4" w:space="0" w:color="auto"/>
              <w:bottom w:val="single" w:sz="4" w:space="0" w:color="auto"/>
              <w:right w:val="single" w:sz="4" w:space="0" w:color="auto"/>
            </w:tcBorders>
            <w:vAlign w:val="center"/>
          </w:tcPr>
          <w:p w14:paraId="3D0514E5"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3F4A77F9" w14:textId="77777777" w:rsidTr="002B035B">
        <w:trPr>
          <w:jc w:val="center"/>
        </w:trPr>
        <w:tc>
          <w:tcPr>
            <w:tcW w:w="809" w:type="dxa"/>
            <w:tcBorders>
              <w:left w:val="single" w:sz="4" w:space="0" w:color="auto"/>
              <w:right w:val="single" w:sz="4" w:space="0" w:color="auto"/>
            </w:tcBorders>
          </w:tcPr>
          <w:p w14:paraId="0D76588F"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1030280A" w14:textId="77777777" w:rsidR="002B035B" w:rsidRPr="00CF1C46" w:rsidRDefault="002B035B" w:rsidP="002B035B">
            <w:pPr>
              <w:pStyle w:val="TAN"/>
              <w:jc w:val="center"/>
              <w:rPr>
                <w:rFonts w:cs="Arial"/>
                <w:lang w:val="en-US" w:eastAsia="en-US"/>
              </w:rPr>
            </w:pPr>
            <w:r w:rsidRPr="00CF1C46">
              <w:rPr>
                <w:rFonts w:cs="Arial"/>
                <w:lang w:val="en-US" w:eastAsia="en-US"/>
              </w:rPr>
              <w:t>5-20</w:t>
            </w:r>
          </w:p>
        </w:tc>
        <w:tc>
          <w:tcPr>
            <w:tcW w:w="770" w:type="dxa"/>
            <w:tcBorders>
              <w:top w:val="single" w:sz="4" w:space="0" w:color="auto"/>
              <w:left w:val="single" w:sz="4" w:space="0" w:color="auto"/>
              <w:bottom w:val="single" w:sz="4" w:space="0" w:color="auto"/>
              <w:right w:val="single" w:sz="4" w:space="0" w:color="auto"/>
            </w:tcBorders>
            <w:vAlign w:val="center"/>
          </w:tcPr>
          <w:p w14:paraId="227CC30E"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2753A523"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4EF2FA45"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5A77F8A4"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478A81AC" w14:textId="77777777" w:rsidR="002B035B" w:rsidRPr="00CF1C46" w:rsidRDefault="002B035B" w:rsidP="002B035B">
            <w:pPr>
              <w:pStyle w:val="TAN"/>
              <w:jc w:val="center"/>
              <w:rPr>
                <w:rFonts w:cs="Arial"/>
                <w:lang w:val="en-US" w:eastAsia="en-US"/>
              </w:rPr>
            </w:pPr>
            <w:r w:rsidRPr="00CF1C46">
              <w:rPr>
                <w:rFonts w:cs="Arial"/>
                <w:lang w:val="en-US" w:eastAsia="en-US"/>
              </w:rPr>
              <w:t>2472</w:t>
            </w:r>
          </w:p>
        </w:tc>
        <w:tc>
          <w:tcPr>
            <w:tcW w:w="810" w:type="dxa"/>
            <w:tcBorders>
              <w:top w:val="single" w:sz="4" w:space="0" w:color="auto"/>
              <w:left w:val="single" w:sz="4" w:space="0" w:color="auto"/>
              <w:bottom w:val="single" w:sz="4" w:space="0" w:color="auto"/>
              <w:right w:val="single" w:sz="4" w:space="0" w:color="auto"/>
            </w:tcBorders>
            <w:vAlign w:val="center"/>
          </w:tcPr>
          <w:p w14:paraId="279D7203"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5E2B9E5A"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4A66C48D" w14:textId="77777777" w:rsidR="002B035B" w:rsidRPr="00CF1C46" w:rsidRDefault="002B035B" w:rsidP="002B035B">
            <w:pPr>
              <w:pStyle w:val="TAN"/>
              <w:jc w:val="center"/>
              <w:rPr>
                <w:rFonts w:cs="Arial"/>
                <w:lang w:val="en-US" w:eastAsia="en-US"/>
              </w:rPr>
            </w:pPr>
            <w:r w:rsidRPr="00CF1C46">
              <w:rPr>
                <w:rFonts w:cs="Arial"/>
                <w:lang w:val="en-US" w:eastAsia="en-US"/>
              </w:rPr>
              <w:t>6912</w:t>
            </w:r>
          </w:p>
        </w:tc>
        <w:tc>
          <w:tcPr>
            <w:tcW w:w="810" w:type="dxa"/>
            <w:tcBorders>
              <w:top w:val="single" w:sz="4" w:space="0" w:color="auto"/>
              <w:left w:val="single" w:sz="4" w:space="0" w:color="auto"/>
              <w:bottom w:val="single" w:sz="4" w:space="0" w:color="auto"/>
              <w:right w:val="single" w:sz="4" w:space="0" w:color="auto"/>
            </w:tcBorders>
            <w:vAlign w:val="center"/>
          </w:tcPr>
          <w:p w14:paraId="638F379A" w14:textId="77777777" w:rsidR="002B035B" w:rsidRPr="00CF1C46" w:rsidRDefault="002B035B" w:rsidP="002B035B">
            <w:pPr>
              <w:pStyle w:val="TAN"/>
              <w:jc w:val="center"/>
              <w:rPr>
                <w:rFonts w:cs="Arial"/>
                <w:lang w:val="en-US" w:eastAsia="en-US"/>
              </w:rPr>
            </w:pPr>
            <w:r w:rsidRPr="00CF1C46">
              <w:rPr>
                <w:rFonts w:cs="Arial"/>
                <w:lang w:val="en-US" w:eastAsia="en-US"/>
              </w:rPr>
              <w:t>3456</w:t>
            </w:r>
          </w:p>
        </w:tc>
        <w:tc>
          <w:tcPr>
            <w:tcW w:w="761" w:type="dxa"/>
            <w:tcBorders>
              <w:top w:val="single" w:sz="4" w:space="0" w:color="auto"/>
              <w:left w:val="single" w:sz="4" w:space="0" w:color="auto"/>
              <w:bottom w:val="single" w:sz="4" w:space="0" w:color="auto"/>
              <w:right w:val="single" w:sz="4" w:space="0" w:color="auto"/>
            </w:tcBorders>
            <w:vAlign w:val="center"/>
          </w:tcPr>
          <w:p w14:paraId="0854FBBF"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2E02160B" w14:textId="77777777" w:rsidTr="002B035B">
        <w:trPr>
          <w:jc w:val="center"/>
        </w:trPr>
        <w:tc>
          <w:tcPr>
            <w:tcW w:w="809" w:type="dxa"/>
            <w:tcBorders>
              <w:left w:val="single" w:sz="4" w:space="0" w:color="auto"/>
              <w:right w:val="single" w:sz="4" w:space="0" w:color="auto"/>
            </w:tcBorders>
          </w:tcPr>
          <w:p w14:paraId="26E95E08"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61C912D3"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770" w:type="dxa"/>
            <w:tcBorders>
              <w:top w:val="single" w:sz="4" w:space="0" w:color="auto"/>
              <w:left w:val="single" w:sz="4" w:space="0" w:color="auto"/>
              <w:bottom w:val="single" w:sz="4" w:space="0" w:color="auto"/>
              <w:right w:val="single" w:sz="4" w:space="0" w:color="auto"/>
            </w:tcBorders>
            <w:vAlign w:val="center"/>
          </w:tcPr>
          <w:p w14:paraId="79E41226" w14:textId="77777777" w:rsidR="002B035B" w:rsidRPr="00CF1C46" w:rsidRDefault="002B035B" w:rsidP="002B035B">
            <w:pPr>
              <w:pStyle w:val="TAN"/>
              <w:jc w:val="center"/>
              <w:rPr>
                <w:rFonts w:cs="Arial"/>
                <w:lang w:val="en-US" w:eastAsia="en-US"/>
              </w:rPr>
            </w:pPr>
            <w:r w:rsidRPr="00CF1C46">
              <w:rPr>
                <w:rFonts w:cs="Arial"/>
                <w:lang w:val="en-US" w:eastAsia="en-US"/>
              </w:rPr>
              <w:t>25</w:t>
            </w:r>
          </w:p>
        </w:tc>
        <w:tc>
          <w:tcPr>
            <w:tcW w:w="810" w:type="dxa"/>
            <w:tcBorders>
              <w:top w:val="single" w:sz="4" w:space="0" w:color="auto"/>
              <w:left w:val="single" w:sz="4" w:space="0" w:color="auto"/>
              <w:bottom w:val="single" w:sz="4" w:space="0" w:color="auto"/>
              <w:right w:val="single" w:sz="4" w:space="0" w:color="auto"/>
            </w:tcBorders>
            <w:vAlign w:val="center"/>
          </w:tcPr>
          <w:p w14:paraId="3D99326B"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392FFB07"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00BE1250"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16D14794" w14:textId="77777777" w:rsidR="002B035B" w:rsidRPr="00CF1C46" w:rsidRDefault="002B035B" w:rsidP="002B035B">
            <w:pPr>
              <w:pStyle w:val="TAN"/>
              <w:jc w:val="center"/>
              <w:rPr>
                <w:rFonts w:cs="Arial"/>
                <w:lang w:val="en-US" w:eastAsia="en-US"/>
              </w:rPr>
            </w:pPr>
            <w:r w:rsidRPr="00CF1C46">
              <w:rPr>
                <w:rFonts w:cs="Arial"/>
                <w:lang w:val="en-US" w:eastAsia="en-US"/>
              </w:rPr>
              <w:t>2216</w:t>
            </w:r>
          </w:p>
        </w:tc>
        <w:tc>
          <w:tcPr>
            <w:tcW w:w="810" w:type="dxa"/>
            <w:tcBorders>
              <w:top w:val="single" w:sz="4" w:space="0" w:color="auto"/>
              <w:left w:val="single" w:sz="4" w:space="0" w:color="auto"/>
              <w:bottom w:val="single" w:sz="4" w:space="0" w:color="auto"/>
              <w:right w:val="single" w:sz="4" w:space="0" w:color="auto"/>
            </w:tcBorders>
            <w:vAlign w:val="center"/>
          </w:tcPr>
          <w:p w14:paraId="75B3BB4D"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0B2569B5"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3554EFD7" w14:textId="77777777" w:rsidR="002B035B" w:rsidRPr="00CF1C46" w:rsidRDefault="002B035B" w:rsidP="002B035B">
            <w:pPr>
              <w:pStyle w:val="TAN"/>
              <w:jc w:val="center"/>
              <w:rPr>
                <w:rFonts w:cs="Arial"/>
                <w:lang w:val="en-US" w:eastAsia="en-US"/>
              </w:rPr>
            </w:pPr>
            <w:r w:rsidRPr="00CF1C46">
              <w:rPr>
                <w:rFonts w:cs="Arial"/>
                <w:lang w:val="en-US" w:eastAsia="en-US"/>
              </w:rPr>
              <w:t>7200</w:t>
            </w:r>
          </w:p>
        </w:tc>
        <w:tc>
          <w:tcPr>
            <w:tcW w:w="810" w:type="dxa"/>
            <w:tcBorders>
              <w:top w:val="single" w:sz="4" w:space="0" w:color="auto"/>
              <w:left w:val="single" w:sz="4" w:space="0" w:color="auto"/>
              <w:bottom w:val="single" w:sz="4" w:space="0" w:color="auto"/>
              <w:right w:val="single" w:sz="4" w:space="0" w:color="auto"/>
            </w:tcBorders>
            <w:vAlign w:val="center"/>
          </w:tcPr>
          <w:p w14:paraId="1681CF98" w14:textId="77777777" w:rsidR="002B035B" w:rsidRPr="00CF1C46" w:rsidRDefault="002B035B" w:rsidP="002B035B">
            <w:pPr>
              <w:pStyle w:val="TAN"/>
              <w:jc w:val="center"/>
              <w:rPr>
                <w:rFonts w:cs="Arial"/>
                <w:lang w:val="en-US" w:eastAsia="en-US"/>
              </w:rPr>
            </w:pPr>
            <w:r w:rsidRPr="00CF1C46">
              <w:rPr>
                <w:rFonts w:cs="Arial"/>
                <w:lang w:val="en-US" w:eastAsia="en-US"/>
              </w:rPr>
              <w:t>3600</w:t>
            </w:r>
          </w:p>
        </w:tc>
        <w:tc>
          <w:tcPr>
            <w:tcW w:w="761" w:type="dxa"/>
            <w:tcBorders>
              <w:top w:val="single" w:sz="4" w:space="0" w:color="auto"/>
              <w:left w:val="single" w:sz="4" w:space="0" w:color="auto"/>
              <w:bottom w:val="single" w:sz="4" w:space="0" w:color="auto"/>
              <w:right w:val="single" w:sz="4" w:space="0" w:color="auto"/>
            </w:tcBorders>
            <w:vAlign w:val="center"/>
          </w:tcPr>
          <w:p w14:paraId="0D05AE72"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7BFA683D" w14:textId="77777777" w:rsidTr="002B035B">
        <w:trPr>
          <w:jc w:val="center"/>
        </w:trPr>
        <w:tc>
          <w:tcPr>
            <w:tcW w:w="809" w:type="dxa"/>
            <w:tcBorders>
              <w:left w:val="single" w:sz="4" w:space="0" w:color="auto"/>
              <w:right w:val="single" w:sz="4" w:space="0" w:color="auto"/>
            </w:tcBorders>
          </w:tcPr>
          <w:p w14:paraId="21147A8A"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29ADD21B"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770" w:type="dxa"/>
            <w:tcBorders>
              <w:top w:val="single" w:sz="4" w:space="0" w:color="auto"/>
              <w:left w:val="single" w:sz="4" w:space="0" w:color="auto"/>
              <w:bottom w:val="single" w:sz="4" w:space="0" w:color="auto"/>
              <w:right w:val="single" w:sz="4" w:space="0" w:color="auto"/>
            </w:tcBorders>
            <w:vAlign w:val="center"/>
          </w:tcPr>
          <w:p w14:paraId="0C6224B6" w14:textId="77777777" w:rsidR="002B035B" w:rsidRPr="00CF1C46" w:rsidRDefault="002B035B" w:rsidP="002B035B">
            <w:pPr>
              <w:pStyle w:val="TAN"/>
              <w:jc w:val="center"/>
              <w:rPr>
                <w:rFonts w:cs="Arial"/>
                <w:lang w:val="en-US" w:eastAsia="en-US"/>
              </w:rPr>
            </w:pPr>
            <w:r w:rsidRPr="00CF1C46">
              <w:rPr>
                <w:rFonts w:cs="Arial"/>
                <w:lang w:val="en-US" w:eastAsia="en-US"/>
              </w:rPr>
              <w:t>27</w:t>
            </w:r>
          </w:p>
        </w:tc>
        <w:tc>
          <w:tcPr>
            <w:tcW w:w="810" w:type="dxa"/>
            <w:tcBorders>
              <w:top w:val="single" w:sz="4" w:space="0" w:color="auto"/>
              <w:left w:val="single" w:sz="4" w:space="0" w:color="auto"/>
              <w:bottom w:val="single" w:sz="4" w:space="0" w:color="auto"/>
              <w:right w:val="single" w:sz="4" w:space="0" w:color="auto"/>
            </w:tcBorders>
            <w:vAlign w:val="center"/>
          </w:tcPr>
          <w:p w14:paraId="2C2717DC"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72CB202C"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759E1C3C"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4DAE2B7F" w14:textId="77777777" w:rsidR="002B035B" w:rsidRPr="00CF1C46" w:rsidRDefault="002B035B" w:rsidP="002B035B">
            <w:pPr>
              <w:pStyle w:val="TAN"/>
              <w:jc w:val="center"/>
              <w:rPr>
                <w:rFonts w:cs="Arial"/>
                <w:lang w:val="en-US" w:eastAsia="en-US"/>
              </w:rPr>
            </w:pPr>
            <w:r w:rsidRPr="00CF1C46">
              <w:rPr>
                <w:rFonts w:cs="Arial"/>
                <w:lang w:val="en-US" w:eastAsia="en-US"/>
              </w:rPr>
              <w:t>2792</w:t>
            </w:r>
          </w:p>
        </w:tc>
        <w:tc>
          <w:tcPr>
            <w:tcW w:w="810" w:type="dxa"/>
            <w:tcBorders>
              <w:top w:val="single" w:sz="4" w:space="0" w:color="auto"/>
              <w:left w:val="single" w:sz="4" w:space="0" w:color="auto"/>
              <w:bottom w:val="single" w:sz="4" w:space="0" w:color="auto"/>
              <w:right w:val="single" w:sz="4" w:space="0" w:color="auto"/>
            </w:tcBorders>
            <w:vAlign w:val="center"/>
          </w:tcPr>
          <w:p w14:paraId="2DC79129"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5C18AC8E"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39A0BB8C" w14:textId="77777777" w:rsidR="002B035B" w:rsidRPr="00CF1C46" w:rsidRDefault="002B035B" w:rsidP="002B035B">
            <w:pPr>
              <w:pStyle w:val="TAN"/>
              <w:jc w:val="center"/>
              <w:rPr>
                <w:rFonts w:cs="Arial"/>
                <w:lang w:val="en-US" w:eastAsia="en-US"/>
              </w:rPr>
            </w:pPr>
            <w:r w:rsidRPr="00CF1C46">
              <w:rPr>
                <w:rFonts w:cs="Arial"/>
                <w:lang w:val="en-US" w:eastAsia="en-US"/>
              </w:rPr>
              <w:t>7776</w:t>
            </w:r>
          </w:p>
        </w:tc>
        <w:tc>
          <w:tcPr>
            <w:tcW w:w="810" w:type="dxa"/>
            <w:tcBorders>
              <w:top w:val="single" w:sz="4" w:space="0" w:color="auto"/>
              <w:left w:val="single" w:sz="4" w:space="0" w:color="auto"/>
              <w:bottom w:val="single" w:sz="4" w:space="0" w:color="auto"/>
              <w:right w:val="single" w:sz="4" w:space="0" w:color="auto"/>
            </w:tcBorders>
            <w:vAlign w:val="center"/>
          </w:tcPr>
          <w:p w14:paraId="6647BC47" w14:textId="77777777" w:rsidR="002B035B" w:rsidRPr="00CF1C46" w:rsidRDefault="002B035B" w:rsidP="002B035B">
            <w:pPr>
              <w:pStyle w:val="TAN"/>
              <w:jc w:val="center"/>
              <w:rPr>
                <w:rFonts w:cs="Arial"/>
                <w:lang w:val="en-US" w:eastAsia="en-US"/>
              </w:rPr>
            </w:pPr>
            <w:r w:rsidRPr="00CF1C46">
              <w:rPr>
                <w:rFonts w:cs="Arial"/>
                <w:lang w:val="en-US" w:eastAsia="en-US"/>
              </w:rPr>
              <w:t>3888</w:t>
            </w:r>
          </w:p>
        </w:tc>
        <w:tc>
          <w:tcPr>
            <w:tcW w:w="761" w:type="dxa"/>
            <w:tcBorders>
              <w:top w:val="single" w:sz="4" w:space="0" w:color="auto"/>
              <w:left w:val="single" w:sz="4" w:space="0" w:color="auto"/>
              <w:bottom w:val="single" w:sz="4" w:space="0" w:color="auto"/>
              <w:right w:val="single" w:sz="4" w:space="0" w:color="auto"/>
            </w:tcBorders>
            <w:vAlign w:val="center"/>
          </w:tcPr>
          <w:p w14:paraId="690EE880"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44DFCA05" w14:textId="77777777" w:rsidTr="002B035B">
        <w:trPr>
          <w:jc w:val="center"/>
        </w:trPr>
        <w:tc>
          <w:tcPr>
            <w:tcW w:w="809" w:type="dxa"/>
            <w:tcBorders>
              <w:left w:val="single" w:sz="4" w:space="0" w:color="auto"/>
              <w:right w:val="single" w:sz="4" w:space="0" w:color="auto"/>
            </w:tcBorders>
          </w:tcPr>
          <w:p w14:paraId="507DE206"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0854CF62"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770" w:type="dxa"/>
            <w:tcBorders>
              <w:top w:val="single" w:sz="4" w:space="0" w:color="auto"/>
              <w:left w:val="single" w:sz="4" w:space="0" w:color="auto"/>
              <w:bottom w:val="single" w:sz="4" w:space="0" w:color="auto"/>
              <w:right w:val="single" w:sz="4" w:space="0" w:color="auto"/>
            </w:tcBorders>
            <w:vAlign w:val="center"/>
          </w:tcPr>
          <w:p w14:paraId="38A495DA" w14:textId="77777777" w:rsidR="002B035B" w:rsidRPr="00CF1C46" w:rsidRDefault="002B035B" w:rsidP="002B035B">
            <w:pPr>
              <w:pStyle w:val="TAN"/>
              <w:jc w:val="center"/>
              <w:rPr>
                <w:rFonts w:cs="Arial"/>
                <w:lang w:val="en-US" w:eastAsia="en-US"/>
              </w:rPr>
            </w:pPr>
            <w:r w:rsidRPr="00CF1C46">
              <w:rPr>
                <w:rFonts w:cs="Arial"/>
                <w:lang w:val="en-US" w:eastAsia="en-US"/>
              </w:rPr>
              <w:t>30</w:t>
            </w:r>
          </w:p>
        </w:tc>
        <w:tc>
          <w:tcPr>
            <w:tcW w:w="810" w:type="dxa"/>
            <w:tcBorders>
              <w:top w:val="single" w:sz="4" w:space="0" w:color="auto"/>
              <w:left w:val="single" w:sz="4" w:space="0" w:color="auto"/>
              <w:bottom w:val="single" w:sz="4" w:space="0" w:color="auto"/>
              <w:right w:val="single" w:sz="4" w:space="0" w:color="auto"/>
            </w:tcBorders>
            <w:vAlign w:val="center"/>
          </w:tcPr>
          <w:p w14:paraId="1D15AF54"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63F3E8E7"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1F3AD963"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2FB25AEC" w14:textId="77777777" w:rsidR="002B035B" w:rsidRPr="00CF1C46" w:rsidRDefault="002B035B" w:rsidP="002B035B">
            <w:pPr>
              <w:pStyle w:val="TAN"/>
              <w:jc w:val="center"/>
              <w:rPr>
                <w:rFonts w:cs="Arial"/>
                <w:lang w:val="en-US" w:eastAsia="en-US"/>
              </w:rPr>
            </w:pPr>
            <w:r w:rsidRPr="00CF1C46">
              <w:rPr>
                <w:rFonts w:cs="Arial"/>
                <w:lang w:val="en-US" w:eastAsia="en-US"/>
              </w:rPr>
              <w:t>2664</w:t>
            </w:r>
          </w:p>
        </w:tc>
        <w:tc>
          <w:tcPr>
            <w:tcW w:w="810" w:type="dxa"/>
            <w:tcBorders>
              <w:top w:val="single" w:sz="4" w:space="0" w:color="auto"/>
              <w:left w:val="single" w:sz="4" w:space="0" w:color="auto"/>
              <w:bottom w:val="single" w:sz="4" w:space="0" w:color="auto"/>
              <w:right w:val="single" w:sz="4" w:space="0" w:color="auto"/>
            </w:tcBorders>
            <w:vAlign w:val="center"/>
          </w:tcPr>
          <w:p w14:paraId="6856CCCC"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64FBAFBC"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2691A247" w14:textId="77777777" w:rsidR="002B035B" w:rsidRPr="00CF1C46" w:rsidRDefault="002B035B" w:rsidP="002B035B">
            <w:pPr>
              <w:pStyle w:val="TAN"/>
              <w:jc w:val="center"/>
              <w:rPr>
                <w:rFonts w:cs="Arial"/>
                <w:lang w:val="en-US" w:eastAsia="en-US"/>
              </w:rPr>
            </w:pPr>
            <w:r w:rsidRPr="00CF1C46">
              <w:rPr>
                <w:rFonts w:cs="Arial"/>
                <w:lang w:val="en-US" w:eastAsia="en-US"/>
              </w:rPr>
              <w:t>8640</w:t>
            </w:r>
          </w:p>
        </w:tc>
        <w:tc>
          <w:tcPr>
            <w:tcW w:w="810" w:type="dxa"/>
            <w:tcBorders>
              <w:top w:val="single" w:sz="4" w:space="0" w:color="auto"/>
              <w:left w:val="single" w:sz="4" w:space="0" w:color="auto"/>
              <w:bottom w:val="single" w:sz="4" w:space="0" w:color="auto"/>
              <w:right w:val="single" w:sz="4" w:space="0" w:color="auto"/>
            </w:tcBorders>
            <w:vAlign w:val="center"/>
          </w:tcPr>
          <w:p w14:paraId="3C0B559C" w14:textId="77777777" w:rsidR="002B035B" w:rsidRPr="00CF1C46" w:rsidRDefault="002B035B" w:rsidP="002B035B">
            <w:pPr>
              <w:pStyle w:val="TAN"/>
              <w:jc w:val="center"/>
              <w:rPr>
                <w:rFonts w:cs="Arial"/>
                <w:lang w:val="en-US" w:eastAsia="en-US"/>
              </w:rPr>
            </w:pPr>
            <w:r w:rsidRPr="00CF1C46">
              <w:rPr>
                <w:rFonts w:cs="Arial"/>
                <w:lang w:val="en-US" w:eastAsia="en-US"/>
              </w:rPr>
              <w:t>4320</w:t>
            </w:r>
          </w:p>
        </w:tc>
        <w:tc>
          <w:tcPr>
            <w:tcW w:w="761" w:type="dxa"/>
            <w:tcBorders>
              <w:top w:val="single" w:sz="4" w:space="0" w:color="auto"/>
              <w:left w:val="single" w:sz="4" w:space="0" w:color="auto"/>
              <w:bottom w:val="single" w:sz="4" w:space="0" w:color="auto"/>
              <w:right w:val="single" w:sz="4" w:space="0" w:color="auto"/>
            </w:tcBorders>
            <w:vAlign w:val="center"/>
          </w:tcPr>
          <w:p w14:paraId="19E01705"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29C1DD0F" w14:textId="77777777" w:rsidTr="002B035B">
        <w:trPr>
          <w:jc w:val="center"/>
        </w:trPr>
        <w:tc>
          <w:tcPr>
            <w:tcW w:w="809" w:type="dxa"/>
            <w:tcBorders>
              <w:left w:val="single" w:sz="4" w:space="0" w:color="auto"/>
              <w:right w:val="single" w:sz="4" w:space="0" w:color="auto"/>
            </w:tcBorders>
          </w:tcPr>
          <w:p w14:paraId="58560C4A"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782250FD"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770" w:type="dxa"/>
            <w:tcBorders>
              <w:top w:val="single" w:sz="4" w:space="0" w:color="auto"/>
              <w:left w:val="single" w:sz="4" w:space="0" w:color="auto"/>
              <w:bottom w:val="single" w:sz="4" w:space="0" w:color="auto"/>
              <w:right w:val="single" w:sz="4" w:space="0" w:color="auto"/>
            </w:tcBorders>
            <w:vAlign w:val="center"/>
          </w:tcPr>
          <w:p w14:paraId="5789FF82" w14:textId="77777777" w:rsidR="002B035B" w:rsidRPr="00CF1C46" w:rsidRDefault="002B035B" w:rsidP="002B035B">
            <w:pPr>
              <w:pStyle w:val="TAN"/>
              <w:jc w:val="center"/>
              <w:rPr>
                <w:rFonts w:cs="Arial"/>
                <w:lang w:val="en-US" w:eastAsia="en-US"/>
              </w:rPr>
            </w:pPr>
            <w:r w:rsidRPr="00CF1C46">
              <w:rPr>
                <w:rFonts w:cs="Arial"/>
                <w:lang w:val="en-US" w:eastAsia="en-US"/>
              </w:rPr>
              <w:t>32</w:t>
            </w:r>
          </w:p>
        </w:tc>
        <w:tc>
          <w:tcPr>
            <w:tcW w:w="810" w:type="dxa"/>
            <w:tcBorders>
              <w:top w:val="single" w:sz="4" w:space="0" w:color="auto"/>
              <w:left w:val="single" w:sz="4" w:space="0" w:color="auto"/>
              <w:bottom w:val="single" w:sz="4" w:space="0" w:color="auto"/>
              <w:right w:val="single" w:sz="4" w:space="0" w:color="auto"/>
            </w:tcBorders>
            <w:vAlign w:val="center"/>
          </w:tcPr>
          <w:p w14:paraId="641BF2F8"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1F44FEA5"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34E9BEA8"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06440E26" w14:textId="77777777" w:rsidR="002B035B" w:rsidRPr="00CF1C46" w:rsidRDefault="002B035B" w:rsidP="002B035B">
            <w:pPr>
              <w:pStyle w:val="TAN"/>
              <w:jc w:val="center"/>
              <w:rPr>
                <w:rFonts w:cs="Arial"/>
                <w:lang w:val="en-US" w:eastAsia="en-US"/>
              </w:rPr>
            </w:pPr>
            <w:r w:rsidRPr="00CF1C46">
              <w:rPr>
                <w:rFonts w:cs="Arial"/>
                <w:lang w:val="en-US" w:eastAsia="en-US"/>
              </w:rPr>
              <w:t>2792</w:t>
            </w:r>
          </w:p>
        </w:tc>
        <w:tc>
          <w:tcPr>
            <w:tcW w:w="810" w:type="dxa"/>
            <w:tcBorders>
              <w:top w:val="single" w:sz="4" w:space="0" w:color="auto"/>
              <w:left w:val="single" w:sz="4" w:space="0" w:color="auto"/>
              <w:bottom w:val="single" w:sz="4" w:space="0" w:color="auto"/>
              <w:right w:val="single" w:sz="4" w:space="0" w:color="auto"/>
            </w:tcBorders>
            <w:vAlign w:val="center"/>
          </w:tcPr>
          <w:p w14:paraId="7BDF767B"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46D1531B"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676E078D" w14:textId="77777777" w:rsidR="002B035B" w:rsidRPr="00CF1C46" w:rsidRDefault="002B035B" w:rsidP="002B035B">
            <w:pPr>
              <w:pStyle w:val="TAN"/>
              <w:jc w:val="center"/>
              <w:rPr>
                <w:rFonts w:cs="Arial"/>
                <w:lang w:val="en-US" w:eastAsia="en-US"/>
              </w:rPr>
            </w:pPr>
            <w:r w:rsidRPr="00CF1C46">
              <w:rPr>
                <w:rFonts w:cs="Arial"/>
                <w:lang w:val="en-US" w:eastAsia="en-US"/>
              </w:rPr>
              <w:t>9216</w:t>
            </w:r>
          </w:p>
        </w:tc>
        <w:tc>
          <w:tcPr>
            <w:tcW w:w="810" w:type="dxa"/>
            <w:tcBorders>
              <w:top w:val="single" w:sz="4" w:space="0" w:color="auto"/>
              <w:left w:val="single" w:sz="4" w:space="0" w:color="auto"/>
              <w:bottom w:val="single" w:sz="4" w:space="0" w:color="auto"/>
              <w:right w:val="single" w:sz="4" w:space="0" w:color="auto"/>
            </w:tcBorders>
            <w:vAlign w:val="center"/>
          </w:tcPr>
          <w:p w14:paraId="032496C6" w14:textId="77777777" w:rsidR="002B035B" w:rsidRPr="00CF1C46" w:rsidRDefault="002B035B" w:rsidP="002B035B">
            <w:pPr>
              <w:pStyle w:val="TAN"/>
              <w:jc w:val="center"/>
              <w:rPr>
                <w:rFonts w:cs="Arial"/>
                <w:lang w:val="en-US" w:eastAsia="en-US"/>
              </w:rPr>
            </w:pPr>
            <w:r w:rsidRPr="00CF1C46">
              <w:rPr>
                <w:rFonts w:cs="Arial"/>
                <w:lang w:val="en-US" w:eastAsia="en-US"/>
              </w:rPr>
              <w:t>4608</w:t>
            </w:r>
          </w:p>
        </w:tc>
        <w:tc>
          <w:tcPr>
            <w:tcW w:w="761" w:type="dxa"/>
            <w:tcBorders>
              <w:top w:val="single" w:sz="4" w:space="0" w:color="auto"/>
              <w:left w:val="single" w:sz="4" w:space="0" w:color="auto"/>
              <w:bottom w:val="single" w:sz="4" w:space="0" w:color="auto"/>
              <w:right w:val="single" w:sz="4" w:space="0" w:color="auto"/>
            </w:tcBorders>
            <w:vAlign w:val="center"/>
          </w:tcPr>
          <w:p w14:paraId="2DB8E8A5"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01404375" w14:textId="77777777" w:rsidTr="002B035B">
        <w:trPr>
          <w:jc w:val="center"/>
        </w:trPr>
        <w:tc>
          <w:tcPr>
            <w:tcW w:w="809" w:type="dxa"/>
            <w:tcBorders>
              <w:left w:val="single" w:sz="4" w:space="0" w:color="auto"/>
              <w:right w:val="single" w:sz="4" w:space="0" w:color="auto"/>
            </w:tcBorders>
          </w:tcPr>
          <w:p w14:paraId="0D4A4E23"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76A44557"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770" w:type="dxa"/>
            <w:tcBorders>
              <w:top w:val="single" w:sz="4" w:space="0" w:color="auto"/>
              <w:left w:val="single" w:sz="4" w:space="0" w:color="auto"/>
              <w:bottom w:val="single" w:sz="4" w:space="0" w:color="auto"/>
              <w:right w:val="single" w:sz="4" w:space="0" w:color="auto"/>
            </w:tcBorders>
            <w:vAlign w:val="center"/>
          </w:tcPr>
          <w:p w14:paraId="17051664" w14:textId="77777777" w:rsidR="002B035B" w:rsidRPr="00CF1C46" w:rsidRDefault="002B035B" w:rsidP="002B035B">
            <w:pPr>
              <w:pStyle w:val="TAN"/>
              <w:jc w:val="center"/>
              <w:rPr>
                <w:rFonts w:cs="Arial"/>
                <w:lang w:val="en-US" w:eastAsia="en-US"/>
              </w:rPr>
            </w:pPr>
            <w:r w:rsidRPr="00CF1C46">
              <w:rPr>
                <w:rFonts w:cs="Arial"/>
                <w:lang w:val="en-US" w:eastAsia="en-US"/>
              </w:rPr>
              <w:t>36</w:t>
            </w:r>
          </w:p>
        </w:tc>
        <w:tc>
          <w:tcPr>
            <w:tcW w:w="810" w:type="dxa"/>
            <w:tcBorders>
              <w:top w:val="single" w:sz="4" w:space="0" w:color="auto"/>
              <w:left w:val="single" w:sz="4" w:space="0" w:color="auto"/>
              <w:bottom w:val="single" w:sz="4" w:space="0" w:color="auto"/>
              <w:right w:val="single" w:sz="4" w:space="0" w:color="auto"/>
            </w:tcBorders>
            <w:vAlign w:val="center"/>
          </w:tcPr>
          <w:p w14:paraId="3938B081"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4ED804DA"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503EFDAE"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1B96D7ED" w14:textId="77777777" w:rsidR="002B035B" w:rsidRPr="00CF1C46" w:rsidRDefault="002B035B" w:rsidP="002B035B">
            <w:pPr>
              <w:pStyle w:val="TAN"/>
              <w:jc w:val="center"/>
              <w:rPr>
                <w:rFonts w:cs="Arial"/>
                <w:lang w:val="en-US" w:eastAsia="en-US"/>
              </w:rPr>
            </w:pPr>
            <w:r w:rsidRPr="00CF1C46">
              <w:rPr>
                <w:rFonts w:cs="Arial"/>
                <w:lang w:val="en-US" w:eastAsia="en-US"/>
              </w:rPr>
              <w:t>3752</w:t>
            </w:r>
          </w:p>
        </w:tc>
        <w:tc>
          <w:tcPr>
            <w:tcW w:w="810" w:type="dxa"/>
            <w:tcBorders>
              <w:top w:val="single" w:sz="4" w:space="0" w:color="auto"/>
              <w:left w:val="single" w:sz="4" w:space="0" w:color="auto"/>
              <w:bottom w:val="single" w:sz="4" w:space="0" w:color="auto"/>
              <w:right w:val="single" w:sz="4" w:space="0" w:color="auto"/>
            </w:tcBorders>
            <w:vAlign w:val="center"/>
          </w:tcPr>
          <w:p w14:paraId="04E65F2A"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14DD8D5A"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128466ED" w14:textId="77777777" w:rsidR="002B035B" w:rsidRPr="00CF1C46" w:rsidRDefault="002B035B" w:rsidP="002B035B">
            <w:pPr>
              <w:pStyle w:val="TAN"/>
              <w:jc w:val="center"/>
              <w:rPr>
                <w:rFonts w:cs="Arial"/>
                <w:lang w:val="en-US" w:eastAsia="en-US"/>
              </w:rPr>
            </w:pPr>
            <w:r w:rsidRPr="00CF1C46">
              <w:rPr>
                <w:rFonts w:cs="Arial"/>
                <w:lang w:val="en-US" w:eastAsia="en-US"/>
              </w:rPr>
              <w:t>10368</w:t>
            </w:r>
          </w:p>
        </w:tc>
        <w:tc>
          <w:tcPr>
            <w:tcW w:w="810" w:type="dxa"/>
            <w:tcBorders>
              <w:top w:val="single" w:sz="4" w:space="0" w:color="auto"/>
              <w:left w:val="single" w:sz="4" w:space="0" w:color="auto"/>
              <w:bottom w:val="single" w:sz="4" w:space="0" w:color="auto"/>
              <w:right w:val="single" w:sz="4" w:space="0" w:color="auto"/>
            </w:tcBorders>
            <w:vAlign w:val="center"/>
          </w:tcPr>
          <w:p w14:paraId="7C6D5288" w14:textId="77777777" w:rsidR="002B035B" w:rsidRPr="00CF1C46" w:rsidRDefault="002B035B" w:rsidP="002B035B">
            <w:pPr>
              <w:pStyle w:val="TAN"/>
              <w:jc w:val="center"/>
              <w:rPr>
                <w:rFonts w:cs="Arial"/>
                <w:lang w:val="en-US" w:eastAsia="en-US"/>
              </w:rPr>
            </w:pPr>
            <w:r w:rsidRPr="00CF1C46">
              <w:rPr>
                <w:rFonts w:cs="Arial"/>
                <w:lang w:val="en-US" w:eastAsia="en-US"/>
              </w:rPr>
              <w:t>5184</w:t>
            </w:r>
          </w:p>
        </w:tc>
        <w:tc>
          <w:tcPr>
            <w:tcW w:w="761" w:type="dxa"/>
            <w:tcBorders>
              <w:top w:val="single" w:sz="4" w:space="0" w:color="auto"/>
              <w:left w:val="single" w:sz="4" w:space="0" w:color="auto"/>
              <w:bottom w:val="single" w:sz="4" w:space="0" w:color="auto"/>
              <w:right w:val="single" w:sz="4" w:space="0" w:color="auto"/>
            </w:tcBorders>
            <w:vAlign w:val="center"/>
          </w:tcPr>
          <w:p w14:paraId="090433B4"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7AC86592" w14:textId="77777777" w:rsidTr="002B035B">
        <w:trPr>
          <w:jc w:val="center"/>
        </w:trPr>
        <w:tc>
          <w:tcPr>
            <w:tcW w:w="809" w:type="dxa"/>
            <w:tcBorders>
              <w:left w:val="single" w:sz="4" w:space="0" w:color="auto"/>
              <w:right w:val="single" w:sz="4" w:space="0" w:color="auto"/>
            </w:tcBorders>
          </w:tcPr>
          <w:p w14:paraId="1968826C"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59603570"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770" w:type="dxa"/>
            <w:tcBorders>
              <w:top w:val="single" w:sz="4" w:space="0" w:color="auto"/>
              <w:left w:val="single" w:sz="4" w:space="0" w:color="auto"/>
              <w:bottom w:val="single" w:sz="4" w:space="0" w:color="auto"/>
              <w:right w:val="single" w:sz="4" w:space="0" w:color="auto"/>
            </w:tcBorders>
            <w:vAlign w:val="center"/>
          </w:tcPr>
          <w:p w14:paraId="5AEEE49D" w14:textId="77777777" w:rsidR="002B035B" w:rsidRPr="00CF1C46" w:rsidRDefault="002B035B" w:rsidP="002B035B">
            <w:pPr>
              <w:pStyle w:val="TAN"/>
              <w:jc w:val="center"/>
              <w:rPr>
                <w:rFonts w:cs="Arial"/>
                <w:lang w:val="en-US" w:eastAsia="en-US"/>
              </w:rPr>
            </w:pPr>
            <w:r w:rsidRPr="00CF1C46">
              <w:rPr>
                <w:rFonts w:cs="Arial"/>
                <w:lang w:val="en-US" w:eastAsia="en-US"/>
              </w:rPr>
              <w:t>40</w:t>
            </w:r>
          </w:p>
        </w:tc>
        <w:tc>
          <w:tcPr>
            <w:tcW w:w="810" w:type="dxa"/>
            <w:tcBorders>
              <w:top w:val="single" w:sz="4" w:space="0" w:color="auto"/>
              <w:left w:val="single" w:sz="4" w:space="0" w:color="auto"/>
              <w:bottom w:val="single" w:sz="4" w:space="0" w:color="auto"/>
              <w:right w:val="single" w:sz="4" w:space="0" w:color="auto"/>
            </w:tcBorders>
            <w:vAlign w:val="center"/>
          </w:tcPr>
          <w:p w14:paraId="19C531CE"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3D146C5A"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538D7B3B"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75BD6BA9" w14:textId="77777777" w:rsidR="002B035B" w:rsidRPr="00CF1C46" w:rsidRDefault="002B035B" w:rsidP="002B035B">
            <w:pPr>
              <w:pStyle w:val="TAN"/>
              <w:jc w:val="center"/>
              <w:rPr>
                <w:rFonts w:cs="Arial"/>
                <w:lang w:val="en-US" w:eastAsia="en-US"/>
              </w:rPr>
            </w:pPr>
            <w:r w:rsidRPr="00CF1C46">
              <w:rPr>
                <w:rFonts w:cs="Arial"/>
                <w:lang w:val="en-US" w:eastAsia="en-US"/>
              </w:rPr>
              <w:t>4136</w:t>
            </w:r>
          </w:p>
        </w:tc>
        <w:tc>
          <w:tcPr>
            <w:tcW w:w="810" w:type="dxa"/>
            <w:tcBorders>
              <w:top w:val="single" w:sz="4" w:space="0" w:color="auto"/>
              <w:left w:val="single" w:sz="4" w:space="0" w:color="auto"/>
              <w:bottom w:val="single" w:sz="4" w:space="0" w:color="auto"/>
              <w:right w:val="single" w:sz="4" w:space="0" w:color="auto"/>
            </w:tcBorders>
            <w:vAlign w:val="center"/>
          </w:tcPr>
          <w:p w14:paraId="7ED81B71"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43A1B15E"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2D1E2B9B" w14:textId="77777777" w:rsidR="002B035B" w:rsidRPr="00CF1C46" w:rsidRDefault="002B035B" w:rsidP="002B035B">
            <w:pPr>
              <w:pStyle w:val="TAN"/>
              <w:jc w:val="center"/>
              <w:rPr>
                <w:rFonts w:cs="Arial"/>
                <w:lang w:val="en-US" w:eastAsia="en-US"/>
              </w:rPr>
            </w:pPr>
            <w:r w:rsidRPr="00CF1C46">
              <w:rPr>
                <w:rFonts w:cs="Arial"/>
                <w:lang w:val="en-US" w:eastAsia="en-US"/>
              </w:rPr>
              <w:t>11520</w:t>
            </w:r>
          </w:p>
        </w:tc>
        <w:tc>
          <w:tcPr>
            <w:tcW w:w="810" w:type="dxa"/>
            <w:tcBorders>
              <w:top w:val="single" w:sz="4" w:space="0" w:color="auto"/>
              <w:left w:val="single" w:sz="4" w:space="0" w:color="auto"/>
              <w:bottom w:val="single" w:sz="4" w:space="0" w:color="auto"/>
              <w:right w:val="single" w:sz="4" w:space="0" w:color="auto"/>
            </w:tcBorders>
            <w:vAlign w:val="center"/>
          </w:tcPr>
          <w:p w14:paraId="797BA595" w14:textId="77777777" w:rsidR="002B035B" w:rsidRPr="00CF1C46" w:rsidRDefault="002B035B" w:rsidP="002B035B">
            <w:pPr>
              <w:pStyle w:val="TAN"/>
              <w:jc w:val="center"/>
              <w:rPr>
                <w:rFonts w:cs="Arial"/>
                <w:lang w:val="en-US" w:eastAsia="en-US"/>
              </w:rPr>
            </w:pPr>
            <w:r w:rsidRPr="00CF1C46">
              <w:rPr>
                <w:rFonts w:cs="Arial"/>
                <w:lang w:val="en-US" w:eastAsia="en-US"/>
              </w:rPr>
              <w:t>5760</w:t>
            </w:r>
          </w:p>
        </w:tc>
        <w:tc>
          <w:tcPr>
            <w:tcW w:w="761" w:type="dxa"/>
            <w:tcBorders>
              <w:top w:val="single" w:sz="4" w:space="0" w:color="auto"/>
              <w:left w:val="single" w:sz="4" w:space="0" w:color="auto"/>
              <w:bottom w:val="single" w:sz="4" w:space="0" w:color="auto"/>
              <w:right w:val="single" w:sz="4" w:space="0" w:color="auto"/>
            </w:tcBorders>
            <w:vAlign w:val="center"/>
          </w:tcPr>
          <w:p w14:paraId="178C41E3"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27AC10D7" w14:textId="77777777" w:rsidTr="002B035B">
        <w:trPr>
          <w:jc w:val="center"/>
        </w:trPr>
        <w:tc>
          <w:tcPr>
            <w:tcW w:w="809" w:type="dxa"/>
            <w:tcBorders>
              <w:left w:val="single" w:sz="4" w:space="0" w:color="auto"/>
              <w:right w:val="single" w:sz="4" w:space="0" w:color="auto"/>
            </w:tcBorders>
          </w:tcPr>
          <w:p w14:paraId="74ED9682"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59B3FED3"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770" w:type="dxa"/>
            <w:tcBorders>
              <w:top w:val="single" w:sz="4" w:space="0" w:color="auto"/>
              <w:left w:val="single" w:sz="4" w:space="0" w:color="auto"/>
              <w:bottom w:val="single" w:sz="4" w:space="0" w:color="auto"/>
              <w:right w:val="single" w:sz="4" w:space="0" w:color="auto"/>
            </w:tcBorders>
            <w:vAlign w:val="center"/>
          </w:tcPr>
          <w:p w14:paraId="6943B965" w14:textId="77777777" w:rsidR="002B035B" w:rsidRPr="00CF1C46" w:rsidRDefault="002B035B" w:rsidP="002B035B">
            <w:pPr>
              <w:pStyle w:val="TAN"/>
              <w:jc w:val="center"/>
              <w:rPr>
                <w:rFonts w:cs="Arial"/>
                <w:lang w:val="en-US" w:eastAsia="en-US"/>
              </w:rPr>
            </w:pPr>
            <w:r w:rsidRPr="00CF1C46">
              <w:rPr>
                <w:rFonts w:cs="Arial"/>
                <w:lang w:val="en-US" w:eastAsia="en-US"/>
              </w:rPr>
              <w:t>45</w:t>
            </w:r>
          </w:p>
        </w:tc>
        <w:tc>
          <w:tcPr>
            <w:tcW w:w="810" w:type="dxa"/>
            <w:tcBorders>
              <w:top w:val="single" w:sz="4" w:space="0" w:color="auto"/>
              <w:left w:val="single" w:sz="4" w:space="0" w:color="auto"/>
              <w:bottom w:val="single" w:sz="4" w:space="0" w:color="auto"/>
              <w:right w:val="single" w:sz="4" w:space="0" w:color="auto"/>
            </w:tcBorders>
            <w:vAlign w:val="center"/>
          </w:tcPr>
          <w:p w14:paraId="662C423D"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4AF6033D"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5AE71646"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6E4E5079" w14:textId="77777777" w:rsidR="002B035B" w:rsidRPr="00CF1C46" w:rsidRDefault="002B035B" w:rsidP="002B035B">
            <w:pPr>
              <w:pStyle w:val="TAN"/>
              <w:jc w:val="center"/>
              <w:rPr>
                <w:rFonts w:cs="Arial"/>
                <w:lang w:val="en-US" w:eastAsia="en-US"/>
              </w:rPr>
            </w:pPr>
            <w:r w:rsidRPr="00CF1C46">
              <w:rPr>
                <w:rFonts w:cs="Arial"/>
                <w:lang w:val="en-US" w:eastAsia="en-US"/>
              </w:rPr>
              <w:t>4008</w:t>
            </w:r>
          </w:p>
        </w:tc>
        <w:tc>
          <w:tcPr>
            <w:tcW w:w="810" w:type="dxa"/>
            <w:tcBorders>
              <w:top w:val="single" w:sz="4" w:space="0" w:color="auto"/>
              <w:left w:val="single" w:sz="4" w:space="0" w:color="auto"/>
              <w:bottom w:val="single" w:sz="4" w:space="0" w:color="auto"/>
              <w:right w:val="single" w:sz="4" w:space="0" w:color="auto"/>
            </w:tcBorders>
            <w:vAlign w:val="center"/>
          </w:tcPr>
          <w:p w14:paraId="4D721204"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2C29F833"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612380B6" w14:textId="77777777" w:rsidR="002B035B" w:rsidRPr="00CF1C46" w:rsidRDefault="002B035B" w:rsidP="002B035B">
            <w:pPr>
              <w:pStyle w:val="TAN"/>
              <w:jc w:val="center"/>
              <w:rPr>
                <w:rFonts w:cs="Arial"/>
                <w:lang w:val="en-US" w:eastAsia="en-US"/>
              </w:rPr>
            </w:pPr>
            <w:r w:rsidRPr="00CF1C46">
              <w:rPr>
                <w:rFonts w:cs="Arial"/>
                <w:lang w:val="en-US" w:eastAsia="en-US"/>
              </w:rPr>
              <w:t>12960</w:t>
            </w:r>
          </w:p>
        </w:tc>
        <w:tc>
          <w:tcPr>
            <w:tcW w:w="810" w:type="dxa"/>
            <w:tcBorders>
              <w:top w:val="single" w:sz="4" w:space="0" w:color="auto"/>
              <w:left w:val="single" w:sz="4" w:space="0" w:color="auto"/>
              <w:bottom w:val="single" w:sz="4" w:space="0" w:color="auto"/>
              <w:right w:val="single" w:sz="4" w:space="0" w:color="auto"/>
            </w:tcBorders>
            <w:vAlign w:val="center"/>
          </w:tcPr>
          <w:p w14:paraId="2A0DAB32" w14:textId="77777777" w:rsidR="002B035B" w:rsidRPr="00CF1C46" w:rsidRDefault="002B035B" w:rsidP="002B035B">
            <w:pPr>
              <w:pStyle w:val="TAN"/>
              <w:jc w:val="center"/>
              <w:rPr>
                <w:rFonts w:cs="Arial"/>
                <w:lang w:val="en-US" w:eastAsia="en-US"/>
              </w:rPr>
            </w:pPr>
            <w:r w:rsidRPr="00CF1C46">
              <w:rPr>
                <w:rFonts w:cs="Arial"/>
                <w:lang w:val="en-US" w:eastAsia="en-US"/>
              </w:rPr>
              <w:t>6480</w:t>
            </w:r>
          </w:p>
        </w:tc>
        <w:tc>
          <w:tcPr>
            <w:tcW w:w="761" w:type="dxa"/>
            <w:tcBorders>
              <w:top w:val="single" w:sz="4" w:space="0" w:color="auto"/>
              <w:left w:val="single" w:sz="4" w:space="0" w:color="auto"/>
              <w:bottom w:val="single" w:sz="4" w:space="0" w:color="auto"/>
              <w:right w:val="single" w:sz="4" w:space="0" w:color="auto"/>
            </w:tcBorders>
            <w:vAlign w:val="center"/>
          </w:tcPr>
          <w:p w14:paraId="696D7846"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3273C799" w14:textId="77777777" w:rsidTr="002B035B">
        <w:trPr>
          <w:jc w:val="center"/>
        </w:trPr>
        <w:tc>
          <w:tcPr>
            <w:tcW w:w="809" w:type="dxa"/>
            <w:tcBorders>
              <w:left w:val="single" w:sz="4" w:space="0" w:color="auto"/>
              <w:right w:val="single" w:sz="4" w:space="0" w:color="auto"/>
            </w:tcBorders>
          </w:tcPr>
          <w:p w14:paraId="0F0EC1CE"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442DAA11"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770" w:type="dxa"/>
            <w:tcBorders>
              <w:top w:val="single" w:sz="4" w:space="0" w:color="auto"/>
              <w:left w:val="single" w:sz="4" w:space="0" w:color="auto"/>
              <w:bottom w:val="single" w:sz="4" w:space="0" w:color="auto"/>
              <w:right w:val="single" w:sz="4" w:space="0" w:color="auto"/>
            </w:tcBorders>
            <w:vAlign w:val="center"/>
          </w:tcPr>
          <w:p w14:paraId="26E22ACA" w14:textId="77777777" w:rsidR="002B035B" w:rsidRPr="00CF1C46" w:rsidRDefault="002B035B" w:rsidP="002B035B">
            <w:pPr>
              <w:pStyle w:val="TAN"/>
              <w:jc w:val="center"/>
              <w:rPr>
                <w:rFonts w:cs="Arial"/>
                <w:lang w:val="en-US" w:eastAsia="en-US"/>
              </w:rPr>
            </w:pPr>
            <w:r w:rsidRPr="00CF1C46">
              <w:rPr>
                <w:rFonts w:cs="Arial"/>
                <w:lang w:val="en-US" w:eastAsia="en-US"/>
              </w:rPr>
              <w:t>48</w:t>
            </w:r>
          </w:p>
        </w:tc>
        <w:tc>
          <w:tcPr>
            <w:tcW w:w="810" w:type="dxa"/>
            <w:tcBorders>
              <w:top w:val="single" w:sz="4" w:space="0" w:color="auto"/>
              <w:left w:val="single" w:sz="4" w:space="0" w:color="auto"/>
              <w:bottom w:val="single" w:sz="4" w:space="0" w:color="auto"/>
              <w:right w:val="single" w:sz="4" w:space="0" w:color="auto"/>
            </w:tcBorders>
            <w:vAlign w:val="center"/>
          </w:tcPr>
          <w:p w14:paraId="4D904E57"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341A39F8"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6D2EBB2E"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34CFB69E" w14:textId="77777777" w:rsidR="002B035B" w:rsidRPr="00CF1C46" w:rsidRDefault="002B035B" w:rsidP="002B035B">
            <w:pPr>
              <w:pStyle w:val="TAN"/>
              <w:jc w:val="center"/>
              <w:rPr>
                <w:rFonts w:cs="Arial"/>
                <w:lang w:val="en-US" w:eastAsia="en-US"/>
              </w:rPr>
            </w:pPr>
            <w:r w:rsidRPr="00CF1C46">
              <w:rPr>
                <w:rFonts w:cs="Arial"/>
                <w:lang w:val="en-US" w:eastAsia="en-US"/>
              </w:rPr>
              <w:t>4264</w:t>
            </w:r>
          </w:p>
        </w:tc>
        <w:tc>
          <w:tcPr>
            <w:tcW w:w="810" w:type="dxa"/>
            <w:tcBorders>
              <w:top w:val="single" w:sz="4" w:space="0" w:color="auto"/>
              <w:left w:val="single" w:sz="4" w:space="0" w:color="auto"/>
              <w:bottom w:val="single" w:sz="4" w:space="0" w:color="auto"/>
              <w:right w:val="single" w:sz="4" w:space="0" w:color="auto"/>
            </w:tcBorders>
            <w:vAlign w:val="center"/>
          </w:tcPr>
          <w:p w14:paraId="1F9D9C40"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7C7FF659"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541AAFE3" w14:textId="77777777" w:rsidR="002B035B" w:rsidRPr="00CF1C46" w:rsidRDefault="002B035B" w:rsidP="002B035B">
            <w:pPr>
              <w:pStyle w:val="TAN"/>
              <w:jc w:val="center"/>
              <w:rPr>
                <w:rFonts w:cs="Arial"/>
                <w:lang w:val="en-US" w:eastAsia="en-US"/>
              </w:rPr>
            </w:pPr>
            <w:r w:rsidRPr="00CF1C46">
              <w:rPr>
                <w:rFonts w:cs="Arial"/>
                <w:lang w:val="en-US" w:eastAsia="en-US"/>
              </w:rPr>
              <w:t>13824</w:t>
            </w:r>
          </w:p>
        </w:tc>
        <w:tc>
          <w:tcPr>
            <w:tcW w:w="810" w:type="dxa"/>
            <w:tcBorders>
              <w:top w:val="single" w:sz="4" w:space="0" w:color="auto"/>
              <w:left w:val="single" w:sz="4" w:space="0" w:color="auto"/>
              <w:bottom w:val="single" w:sz="4" w:space="0" w:color="auto"/>
              <w:right w:val="single" w:sz="4" w:space="0" w:color="auto"/>
            </w:tcBorders>
            <w:vAlign w:val="center"/>
          </w:tcPr>
          <w:p w14:paraId="1EDA8589" w14:textId="77777777" w:rsidR="002B035B" w:rsidRPr="00CF1C46" w:rsidRDefault="002B035B" w:rsidP="002B035B">
            <w:pPr>
              <w:pStyle w:val="TAN"/>
              <w:jc w:val="center"/>
              <w:rPr>
                <w:rFonts w:cs="Arial"/>
                <w:lang w:val="en-US" w:eastAsia="en-US"/>
              </w:rPr>
            </w:pPr>
            <w:r w:rsidRPr="00CF1C46">
              <w:rPr>
                <w:rFonts w:cs="Arial"/>
                <w:lang w:val="en-US" w:eastAsia="en-US"/>
              </w:rPr>
              <w:t>6912</w:t>
            </w:r>
          </w:p>
        </w:tc>
        <w:tc>
          <w:tcPr>
            <w:tcW w:w="761" w:type="dxa"/>
            <w:tcBorders>
              <w:top w:val="single" w:sz="4" w:space="0" w:color="auto"/>
              <w:left w:val="single" w:sz="4" w:space="0" w:color="auto"/>
              <w:bottom w:val="single" w:sz="4" w:space="0" w:color="auto"/>
              <w:right w:val="single" w:sz="4" w:space="0" w:color="auto"/>
            </w:tcBorders>
            <w:vAlign w:val="center"/>
          </w:tcPr>
          <w:p w14:paraId="4041AC17"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55470106" w14:textId="77777777" w:rsidTr="002B035B">
        <w:trPr>
          <w:jc w:val="center"/>
        </w:trPr>
        <w:tc>
          <w:tcPr>
            <w:tcW w:w="809" w:type="dxa"/>
            <w:tcBorders>
              <w:left w:val="single" w:sz="4" w:space="0" w:color="auto"/>
              <w:right w:val="single" w:sz="4" w:space="0" w:color="auto"/>
            </w:tcBorders>
          </w:tcPr>
          <w:p w14:paraId="1EBCF8DF"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52A45701" w14:textId="77777777" w:rsidR="002B035B" w:rsidRPr="00CF1C46" w:rsidRDefault="002B035B" w:rsidP="002B035B">
            <w:pPr>
              <w:pStyle w:val="TAN"/>
              <w:jc w:val="center"/>
              <w:rPr>
                <w:rFonts w:cs="Arial"/>
                <w:lang w:val="en-US" w:eastAsia="en-US"/>
              </w:rPr>
            </w:pPr>
            <w:r w:rsidRPr="00CF1C46">
              <w:rPr>
                <w:rFonts w:cs="Arial"/>
                <w:lang w:val="en-US" w:eastAsia="en-US"/>
              </w:rPr>
              <w:t>15 - 20</w:t>
            </w:r>
          </w:p>
        </w:tc>
        <w:tc>
          <w:tcPr>
            <w:tcW w:w="770" w:type="dxa"/>
            <w:tcBorders>
              <w:top w:val="single" w:sz="4" w:space="0" w:color="auto"/>
              <w:left w:val="single" w:sz="4" w:space="0" w:color="auto"/>
              <w:bottom w:val="single" w:sz="4" w:space="0" w:color="auto"/>
              <w:right w:val="single" w:sz="4" w:space="0" w:color="auto"/>
            </w:tcBorders>
            <w:vAlign w:val="center"/>
          </w:tcPr>
          <w:p w14:paraId="05AAB2F5" w14:textId="77777777" w:rsidR="002B035B" w:rsidRPr="00CF1C46" w:rsidRDefault="002B035B" w:rsidP="002B035B">
            <w:pPr>
              <w:pStyle w:val="TAN"/>
              <w:jc w:val="center"/>
              <w:rPr>
                <w:rFonts w:cs="Arial"/>
                <w:lang w:val="en-US" w:eastAsia="en-US"/>
              </w:rPr>
            </w:pPr>
            <w:r w:rsidRPr="00CF1C46">
              <w:rPr>
                <w:rFonts w:cs="Arial"/>
                <w:lang w:val="en-US" w:eastAsia="en-US"/>
              </w:rPr>
              <w:t>50</w:t>
            </w:r>
          </w:p>
        </w:tc>
        <w:tc>
          <w:tcPr>
            <w:tcW w:w="810" w:type="dxa"/>
            <w:tcBorders>
              <w:top w:val="single" w:sz="4" w:space="0" w:color="auto"/>
              <w:left w:val="single" w:sz="4" w:space="0" w:color="auto"/>
              <w:bottom w:val="single" w:sz="4" w:space="0" w:color="auto"/>
              <w:right w:val="single" w:sz="4" w:space="0" w:color="auto"/>
            </w:tcBorders>
            <w:vAlign w:val="center"/>
          </w:tcPr>
          <w:p w14:paraId="00A02292"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1A5AEC0B"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2D1E33E5"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7AB9AB9F" w14:textId="77777777" w:rsidR="002B035B" w:rsidRPr="00CF1C46" w:rsidRDefault="002B035B" w:rsidP="002B035B">
            <w:pPr>
              <w:pStyle w:val="TAN"/>
              <w:jc w:val="center"/>
              <w:rPr>
                <w:rFonts w:cs="Arial"/>
                <w:lang w:val="en-US" w:eastAsia="en-US"/>
              </w:rPr>
            </w:pPr>
            <w:r w:rsidRPr="00CF1C46">
              <w:rPr>
                <w:rFonts w:cs="Arial"/>
                <w:lang w:val="en-US" w:eastAsia="en-US"/>
              </w:rPr>
              <w:t>5160</w:t>
            </w:r>
          </w:p>
        </w:tc>
        <w:tc>
          <w:tcPr>
            <w:tcW w:w="810" w:type="dxa"/>
            <w:tcBorders>
              <w:top w:val="single" w:sz="4" w:space="0" w:color="auto"/>
              <w:left w:val="single" w:sz="4" w:space="0" w:color="auto"/>
              <w:bottom w:val="single" w:sz="4" w:space="0" w:color="auto"/>
              <w:right w:val="single" w:sz="4" w:space="0" w:color="auto"/>
            </w:tcBorders>
            <w:vAlign w:val="center"/>
          </w:tcPr>
          <w:p w14:paraId="3FF9E9A3"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7184DF9D"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11837C3B" w14:textId="77777777" w:rsidR="002B035B" w:rsidRPr="00CF1C46" w:rsidRDefault="002B035B" w:rsidP="002B035B">
            <w:pPr>
              <w:pStyle w:val="TAN"/>
              <w:jc w:val="center"/>
              <w:rPr>
                <w:rFonts w:cs="Arial"/>
                <w:lang w:val="en-US" w:eastAsia="en-US"/>
              </w:rPr>
            </w:pPr>
            <w:r w:rsidRPr="00CF1C46">
              <w:rPr>
                <w:rFonts w:cs="Arial"/>
                <w:lang w:val="en-US" w:eastAsia="en-US"/>
              </w:rPr>
              <w:t>14400</w:t>
            </w:r>
          </w:p>
        </w:tc>
        <w:tc>
          <w:tcPr>
            <w:tcW w:w="810" w:type="dxa"/>
            <w:tcBorders>
              <w:top w:val="single" w:sz="4" w:space="0" w:color="auto"/>
              <w:left w:val="single" w:sz="4" w:space="0" w:color="auto"/>
              <w:bottom w:val="single" w:sz="4" w:space="0" w:color="auto"/>
              <w:right w:val="single" w:sz="4" w:space="0" w:color="auto"/>
            </w:tcBorders>
            <w:vAlign w:val="center"/>
          </w:tcPr>
          <w:p w14:paraId="7C419003" w14:textId="77777777" w:rsidR="002B035B" w:rsidRPr="00CF1C46" w:rsidRDefault="002B035B" w:rsidP="002B035B">
            <w:pPr>
              <w:pStyle w:val="TAN"/>
              <w:jc w:val="center"/>
              <w:rPr>
                <w:rFonts w:cs="Arial"/>
                <w:lang w:val="en-US" w:eastAsia="en-US"/>
              </w:rPr>
            </w:pPr>
            <w:r w:rsidRPr="00CF1C46">
              <w:rPr>
                <w:rFonts w:cs="Arial"/>
                <w:lang w:val="en-US" w:eastAsia="en-US"/>
              </w:rPr>
              <w:t>7200</w:t>
            </w:r>
          </w:p>
        </w:tc>
        <w:tc>
          <w:tcPr>
            <w:tcW w:w="761" w:type="dxa"/>
            <w:tcBorders>
              <w:top w:val="single" w:sz="4" w:space="0" w:color="auto"/>
              <w:left w:val="single" w:sz="4" w:space="0" w:color="auto"/>
              <w:bottom w:val="single" w:sz="4" w:space="0" w:color="auto"/>
              <w:right w:val="single" w:sz="4" w:space="0" w:color="auto"/>
            </w:tcBorders>
            <w:vAlign w:val="center"/>
          </w:tcPr>
          <w:p w14:paraId="7A3EC636"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09D3C0AF" w14:textId="77777777" w:rsidTr="002B035B">
        <w:trPr>
          <w:jc w:val="center"/>
        </w:trPr>
        <w:tc>
          <w:tcPr>
            <w:tcW w:w="809" w:type="dxa"/>
            <w:tcBorders>
              <w:left w:val="single" w:sz="4" w:space="0" w:color="auto"/>
              <w:right w:val="single" w:sz="4" w:space="0" w:color="auto"/>
            </w:tcBorders>
          </w:tcPr>
          <w:p w14:paraId="1FFF2351"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19FA8FA1" w14:textId="77777777" w:rsidR="002B035B" w:rsidRPr="00CF1C46" w:rsidRDefault="002B035B" w:rsidP="002B035B">
            <w:pPr>
              <w:pStyle w:val="TAN"/>
              <w:jc w:val="center"/>
              <w:rPr>
                <w:rFonts w:cs="Arial"/>
                <w:lang w:val="en-US" w:eastAsia="en-US"/>
              </w:rPr>
            </w:pPr>
            <w:r w:rsidRPr="00CF1C46">
              <w:rPr>
                <w:rFonts w:cs="Arial"/>
                <w:lang w:val="en-US" w:eastAsia="en-US"/>
              </w:rPr>
              <w:t>15 - 20</w:t>
            </w:r>
          </w:p>
        </w:tc>
        <w:tc>
          <w:tcPr>
            <w:tcW w:w="770" w:type="dxa"/>
            <w:tcBorders>
              <w:top w:val="single" w:sz="4" w:space="0" w:color="auto"/>
              <w:left w:val="single" w:sz="4" w:space="0" w:color="auto"/>
              <w:bottom w:val="single" w:sz="4" w:space="0" w:color="auto"/>
              <w:right w:val="single" w:sz="4" w:space="0" w:color="auto"/>
            </w:tcBorders>
            <w:vAlign w:val="center"/>
          </w:tcPr>
          <w:p w14:paraId="3C64C59E" w14:textId="77777777" w:rsidR="002B035B" w:rsidRPr="00CF1C46" w:rsidRDefault="002B035B" w:rsidP="002B035B">
            <w:pPr>
              <w:pStyle w:val="TAN"/>
              <w:jc w:val="center"/>
              <w:rPr>
                <w:rFonts w:cs="Arial"/>
                <w:lang w:val="en-US" w:eastAsia="en-US"/>
              </w:rPr>
            </w:pPr>
            <w:r w:rsidRPr="00CF1C46">
              <w:rPr>
                <w:rFonts w:cs="Arial"/>
                <w:lang w:val="en-US" w:eastAsia="en-US"/>
              </w:rPr>
              <w:t>54</w:t>
            </w:r>
          </w:p>
        </w:tc>
        <w:tc>
          <w:tcPr>
            <w:tcW w:w="810" w:type="dxa"/>
            <w:tcBorders>
              <w:top w:val="single" w:sz="4" w:space="0" w:color="auto"/>
              <w:left w:val="single" w:sz="4" w:space="0" w:color="auto"/>
              <w:bottom w:val="single" w:sz="4" w:space="0" w:color="auto"/>
              <w:right w:val="single" w:sz="4" w:space="0" w:color="auto"/>
            </w:tcBorders>
            <w:vAlign w:val="center"/>
          </w:tcPr>
          <w:p w14:paraId="00FE05BC"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2C2EADC7"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15CD72C7"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05B90637" w14:textId="77777777" w:rsidR="002B035B" w:rsidRPr="00CF1C46" w:rsidRDefault="002B035B" w:rsidP="002B035B">
            <w:pPr>
              <w:pStyle w:val="TAN"/>
              <w:jc w:val="center"/>
              <w:rPr>
                <w:rFonts w:cs="Arial"/>
                <w:lang w:val="en-US" w:eastAsia="en-US"/>
              </w:rPr>
            </w:pPr>
            <w:r w:rsidRPr="00CF1C46">
              <w:rPr>
                <w:rFonts w:cs="Arial"/>
                <w:lang w:val="en-US" w:eastAsia="en-US"/>
              </w:rPr>
              <w:t>4776</w:t>
            </w:r>
          </w:p>
        </w:tc>
        <w:tc>
          <w:tcPr>
            <w:tcW w:w="810" w:type="dxa"/>
            <w:tcBorders>
              <w:top w:val="single" w:sz="4" w:space="0" w:color="auto"/>
              <w:left w:val="single" w:sz="4" w:space="0" w:color="auto"/>
              <w:bottom w:val="single" w:sz="4" w:space="0" w:color="auto"/>
              <w:right w:val="single" w:sz="4" w:space="0" w:color="auto"/>
            </w:tcBorders>
            <w:vAlign w:val="center"/>
          </w:tcPr>
          <w:p w14:paraId="26301382"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1D6921CE"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6542A72D" w14:textId="77777777" w:rsidR="002B035B" w:rsidRPr="00CF1C46" w:rsidRDefault="002B035B" w:rsidP="002B035B">
            <w:pPr>
              <w:pStyle w:val="TAN"/>
              <w:jc w:val="center"/>
              <w:rPr>
                <w:rFonts w:cs="Arial"/>
                <w:lang w:val="en-US" w:eastAsia="en-US"/>
              </w:rPr>
            </w:pPr>
            <w:r w:rsidRPr="00CF1C46">
              <w:rPr>
                <w:rFonts w:cs="Arial"/>
                <w:lang w:val="en-US" w:eastAsia="en-US"/>
              </w:rPr>
              <w:t>15552</w:t>
            </w:r>
          </w:p>
        </w:tc>
        <w:tc>
          <w:tcPr>
            <w:tcW w:w="810" w:type="dxa"/>
            <w:tcBorders>
              <w:top w:val="single" w:sz="4" w:space="0" w:color="auto"/>
              <w:left w:val="single" w:sz="4" w:space="0" w:color="auto"/>
              <w:bottom w:val="single" w:sz="4" w:space="0" w:color="auto"/>
              <w:right w:val="single" w:sz="4" w:space="0" w:color="auto"/>
            </w:tcBorders>
            <w:vAlign w:val="center"/>
          </w:tcPr>
          <w:p w14:paraId="4914488B" w14:textId="77777777" w:rsidR="002B035B" w:rsidRPr="00CF1C46" w:rsidRDefault="002B035B" w:rsidP="002B035B">
            <w:pPr>
              <w:pStyle w:val="TAN"/>
              <w:jc w:val="center"/>
              <w:rPr>
                <w:rFonts w:cs="Arial"/>
                <w:lang w:val="en-US" w:eastAsia="en-US"/>
              </w:rPr>
            </w:pPr>
            <w:r w:rsidRPr="00CF1C46">
              <w:rPr>
                <w:rFonts w:cs="Arial"/>
                <w:lang w:val="en-US" w:eastAsia="en-US"/>
              </w:rPr>
              <w:t>7776</w:t>
            </w:r>
          </w:p>
        </w:tc>
        <w:tc>
          <w:tcPr>
            <w:tcW w:w="761" w:type="dxa"/>
            <w:tcBorders>
              <w:top w:val="single" w:sz="4" w:space="0" w:color="auto"/>
              <w:left w:val="single" w:sz="4" w:space="0" w:color="auto"/>
              <w:bottom w:val="single" w:sz="4" w:space="0" w:color="auto"/>
              <w:right w:val="single" w:sz="4" w:space="0" w:color="auto"/>
            </w:tcBorders>
            <w:vAlign w:val="center"/>
          </w:tcPr>
          <w:p w14:paraId="2A2FE0E7"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6D25EDE2" w14:textId="77777777" w:rsidTr="002B035B">
        <w:trPr>
          <w:jc w:val="center"/>
        </w:trPr>
        <w:tc>
          <w:tcPr>
            <w:tcW w:w="809" w:type="dxa"/>
            <w:tcBorders>
              <w:left w:val="single" w:sz="4" w:space="0" w:color="auto"/>
              <w:right w:val="single" w:sz="4" w:space="0" w:color="auto"/>
            </w:tcBorders>
          </w:tcPr>
          <w:p w14:paraId="1B93A6FC"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0A79C7E0" w14:textId="77777777" w:rsidR="002B035B" w:rsidRPr="00CF1C46" w:rsidRDefault="002B035B" w:rsidP="002B035B">
            <w:pPr>
              <w:pStyle w:val="TAN"/>
              <w:jc w:val="center"/>
              <w:rPr>
                <w:rFonts w:cs="Arial"/>
                <w:lang w:val="en-US" w:eastAsia="en-US"/>
              </w:rPr>
            </w:pPr>
            <w:r w:rsidRPr="00CF1C46">
              <w:rPr>
                <w:rFonts w:cs="Arial"/>
                <w:lang w:val="en-US" w:eastAsia="en-US"/>
              </w:rPr>
              <w:t>15 - 20</w:t>
            </w:r>
          </w:p>
        </w:tc>
        <w:tc>
          <w:tcPr>
            <w:tcW w:w="770" w:type="dxa"/>
            <w:tcBorders>
              <w:top w:val="single" w:sz="4" w:space="0" w:color="auto"/>
              <w:left w:val="single" w:sz="4" w:space="0" w:color="auto"/>
              <w:bottom w:val="single" w:sz="4" w:space="0" w:color="auto"/>
              <w:right w:val="single" w:sz="4" w:space="0" w:color="auto"/>
            </w:tcBorders>
            <w:vAlign w:val="center"/>
          </w:tcPr>
          <w:p w14:paraId="7CF583EF" w14:textId="77777777" w:rsidR="002B035B" w:rsidRPr="00CF1C46" w:rsidRDefault="002B035B" w:rsidP="002B035B">
            <w:pPr>
              <w:pStyle w:val="TAN"/>
              <w:jc w:val="center"/>
              <w:rPr>
                <w:rFonts w:cs="Arial"/>
                <w:lang w:val="en-US" w:eastAsia="en-US"/>
              </w:rPr>
            </w:pPr>
            <w:r w:rsidRPr="00CF1C46">
              <w:rPr>
                <w:rFonts w:cs="Arial"/>
                <w:lang w:val="en-US" w:eastAsia="en-US"/>
              </w:rPr>
              <w:t>60</w:t>
            </w:r>
          </w:p>
        </w:tc>
        <w:tc>
          <w:tcPr>
            <w:tcW w:w="810" w:type="dxa"/>
            <w:tcBorders>
              <w:top w:val="single" w:sz="4" w:space="0" w:color="auto"/>
              <w:left w:val="single" w:sz="4" w:space="0" w:color="auto"/>
              <w:bottom w:val="single" w:sz="4" w:space="0" w:color="auto"/>
              <w:right w:val="single" w:sz="4" w:space="0" w:color="auto"/>
            </w:tcBorders>
            <w:vAlign w:val="center"/>
          </w:tcPr>
          <w:p w14:paraId="71D3646D"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55C0AC7F"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5BA66A90" w14:textId="77777777" w:rsidR="002B035B" w:rsidRPr="00CF1C46" w:rsidRDefault="002B035B" w:rsidP="002B035B">
            <w:pPr>
              <w:pStyle w:val="TAN"/>
              <w:jc w:val="center"/>
              <w:rPr>
                <w:rFonts w:cs="Arial"/>
                <w:lang w:val="en-US" w:eastAsia="en-US"/>
              </w:rPr>
            </w:pPr>
            <w:r w:rsidRPr="00CF1C46">
              <w:rPr>
                <w:rFonts w:cs="Arial"/>
                <w:lang w:val="en-US" w:eastAsia="en-US"/>
              </w:rPr>
              <w:t>1/4</w:t>
            </w:r>
          </w:p>
        </w:tc>
        <w:tc>
          <w:tcPr>
            <w:tcW w:w="809" w:type="dxa"/>
            <w:tcBorders>
              <w:top w:val="single" w:sz="4" w:space="0" w:color="auto"/>
              <w:left w:val="single" w:sz="4" w:space="0" w:color="auto"/>
              <w:bottom w:val="single" w:sz="4" w:space="0" w:color="auto"/>
              <w:right w:val="single" w:sz="4" w:space="0" w:color="auto"/>
            </w:tcBorders>
            <w:vAlign w:val="center"/>
          </w:tcPr>
          <w:p w14:paraId="1A52FBC5" w14:textId="77777777" w:rsidR="002B035B" w:rsidRPr="00CF1C46" w:rsidRDefault="002B035B" w:rsidP="002B035B">
            <w:pPr>
              <w:pStyle w:val="TAN"/>
              <w:jc w:val="center"/>
              <w:rPr>
                <w:rFonts w:cs="Arial"/>
                <w:lang w:val="en-US" w:eastAsia="en-US"/>
              </w:rPr>
            </w:pPr>
            <w:r w:rsidRPr="00CF1C46">
              <w:rPr>
                <w:rFonts w:cs="Arial"/>
                <w:lang w:val="en-US" w:eastAsia="en-US"/>
              </w:rPr>
              <w:t>4264</w:t>
            </w:r>
          </w:p>
        </w:tc>
        <w:tc>
          <w:tcPr>
            <w:tcW w:w="810" w:type="dxa"/>
            <w:tcBorders>
              <w:top w:val="single" w:sz="4" w:space="0" w:color="auto"/>
              <w:left w:val="single" w:sz="4" w:space="0" w:color="auto"/>
              <w:bottom w:val="single" w:sz="4" w:space="0" w:color="auto"/>
              <w:right w:val="single" w:sz="4" w:space="0" w:color="auto"/>
            </w:tcBorders>
            <w:vAlign w:val="center"/>
          </w:tcPr>
          <w:p w14:paraId="7C9165CA"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70FB038C"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68C3F3CA" w14:textId="77777777" w:rsidR="002B035B" w:rsidRPr="00CF1C46" w:rsidRDefault="002B035B" w:rsidP="002B035B">
            <w:pPr>
              <w:pStyle w:val="TAN"/>
              <w:jc w:val="center"/>
              <w:rPr>
                <w:rFonts w:cs="Arial"/>
                <w:lang w:val="en-US" w:eastAsia="en-US"/>
              </w:rPr>
            </w:pPr>
            <w:r w:rsidRPr="00CF1C46">
              <w:rPr>
                <w:rFonts w:cs="Arial"/>
                <w:lang w:val="en-US" w:eastAsia="en-US"/>
              </w:rPr>
              <w:t>17280</w:t>
            </w:r>
          </w:p>
        </w:tc>
        <w:tc>
          <w:tcPr>
            <w:tcW w:w="810" w:type="dxa"/>
            <w:tcBorders>
              <w:top w:val="single" w:sz="4" w:space="0" w:color="auto"/>
              <w:left w:val="single" w:sz="4" w:space="0" w:color="auto"/>
              <w:bottom w:val="single" w:sz="4" w:space="0" w:color="auto"/>
              <w:right w:val="single" w:sz="4" w:space="0" w:color="auto"/>
            </w:tcBorders>
            <w:vAlign w:val="center"/>
          </w:tcPr>
          <w:p w14:paraId="406C75CF" w14:textId="77777777" w:rsidR="002B035B" w:rsidRPr="00CF1C46" w:rsidRDefault="002B035B" w:rsidP="002B035B">
            <w:pPr>
              <w:pStyle w:val="TAN"/>
              <w:jc w:val="center"/>
              <w:rPr>
                <w:rFonts w:cs="Arial"/>
                <w:lang w:val="en-US" w:eastAsia="en-US"/>
              </w:rPr>
            </w:pPr>
            <w:r w:rsidRPr="00CF1C46">
              <w:rPr>
                <w:rFonts w:cs="Arial"/>
                <w:lang w:val="en-US" w:eastAsia="en-US"/>
              </w:rPr>
              <w:t>8640</w:t>
            </w:r>
          </w:p>
        </w:tc>
        <w:tc>
          <w:tcPr>
            <w:tcW w:w="761" w:type="dxa"/>
            <w:tcBorders>
              <w:top w:val="single" w:sz="4" w:space="0" w:color="auto"/>
              <w:left w:val="single" w:sz="4" w:space="0" w:color="auto"/>
              <w:bottom w:val="single" w:sz="4" w:space="0" w:color="auto"/>
              <w:right w:val="single" w:sz="4" w:space="0" w:color="auto"/>
            </w:tcBorders>
            <w:vAlign w:val="center"/>
          </w:tcPr>
          <w:p w14:paraId="1BF04F7B"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53040699" w14:textId="77777777" w:rsidTr="002B035B">
        <w:trPr>
          <w:jc w:val="center"/>
        </w:trPr>
        <w:tc>
          <w:tcPr>
            <w:tcW w:w="809" w:type="dxa"/>
            <w:tcBorders>
              <w:left w:val="single" w:sz="4" w:space="0" w:color="auto"/>
              <w:right w:val="single" w:sz="4" w:space="0" w:color="auto"/>
            </w:tcBorders>
          </w:tcPr>
          <w:p w14:paraId="6323ECE3"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7443AEFB" w14:textId="77777777" w:rsidR="002B035B" w:rsidRPr="00CF1C46" w:rsidRDefault="002B035B" w:rsidP="002B035B">
            <w:pPr>
              <w:pStyle w:val="TAN"/>
              <w:jc w:val="center"/>
              <w:rPr>
                <w:rFonts w:cs="Arial"/>
                <w:lang w:val="en-US" w:eastAsia="en-US"/>
              </w:rPr>
            </w:pPr>
            <w:r w:rsidRPr="00CF1C46">
              <w:rPr>
                <w:rFonts w:cs="Arial"/>
                <w:lang w:val="en-US" w:eastAsia="en-US"/>
              </w:rPr>
              <w:t>15 - 20</w:t>
            </w:r>
          </w:p>
        </w:tc>
        <w:tc>
          <w:tcPr>
            <w:tcW w:w="770" w:type="dxa"/>
            <w:tcBorders>
              <w:top w:val="single" w:sz="4" w:space="0" w:color="auto"/>
              <w:left w:val="single" w:sz="4" w:space="0" w:color="auto"/>
              <w:bottom w:val="single" w:sz="4" w:space="0" w:color="auto"/>
              <w:right w:val="single" w:sz="4" w:space="0" w:color="auto"/>
            </w:tcBorders>
            <w:vAlign w:val="center"/>
          </w:tcPr>
          <w:p w14:paraId="639CD050" w14:textId="77777777" w:rsidR="002B035B" w:rsidRPr="00CF1C46" w:rsidRDefault="002B035B" w:rsidP="002B035B">
            <w:pPr>
              <w:pStyle w:val="TAN"/>
              <w:jc w:val="center"/>
              <w:rPr>
                <w:rFonts w:cs="Arial"/>
                <w:lang w:val="en-US" w:eastAsia="en-US"/>
              </w:rPr>
            </w:pPr>
            <w:r w:rsidRPr="00CF1C46">
              <w:rPr>
                <w:rFonts w:cs="Arial"/>
                <w:lang w:val="en-US" w:eastAsia="en-US"/>
              </w:rPr>
              <w:t>64</w:t>
            </w:r>
          </w:p>
        </w:tc>
        <w:tc>
          <w:tcPr>
            <w:tcW w:w="810" w:type="dxa"/>
            <w:tcBorders>
              <w:top w:val="single" w:sz="4" w:space="0" w:color="auto"/>
              <w:left w:val="single" w:sz="4" w:space="0" w:color="auto"/>
              <w:bottom w:val="single" w:sz="4" w:space="0" w:color="auto"/>
              <w:right w:val="single" w:sz="4" w:space="0" w:color="auto"/>
            </w:tcBorders>
            <w:vAlign w:val="center"/>
          </w:tcPr>
          <w:p w14:paraId="11F07418"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50A266D4"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014FB001" w14:textId="77777777" w:rsidR="002B035B" w:rsidRPr="00CF1C46" w:rsidRDefault="002B035B" w:rsidP="002B035B">
            <w:pPr>
              <w:pStyle w:val="TAN"/>
              <w:jc w:val="center"/>
              <w:rPr>
                <w:rFonts w:cs="Arial"/>
                <w:lang w:val="en-US" w:eastAsia="en-US"/>
              </w:rPr>
            </w:pPr>
            <w:r w:rsidRPr="00CF1C46">
              <w:rPr>
                <w:rFonts w:cs="Arial"/>
                <w:lang w:val="en-US" w:eastAsia="en-US"/>
              </w:rPr>
              <w:t>1/4</w:t>
            </w:r>
          </w:p>
        </w:tc>
        <w:tc>
          <w:tcPr>
            <w:tcW w:w="809" w:type="dxa"/>
            <w:tcBorders>
              <w:top w:val="single" w:sz="4" w:space="0" w:color="auto"/>
              <w:left w:val="single" w:sz="4" w:space="0" w:color="auto"/>
              <w:bottom w:val="single" w:sz="4" w:space="0" w:color="auto"/>
              <w:right w:val="single" w:sz="4" w:space="0" w:color="auto"/>
            </w:tcBorders>
            <w:vAlign w:val="center"/>
          </w:tcPr>
          <w:p w14:paraId="691FD9CC" w14:textId="77777777" w:rsidR="002B035B" w:rsidRPr="00CF1C46" w:rsidRDefault="002B035B" w:rsidP="002B035B">
            <w:pPr>
              <w:pStyle w:val="TAN"/>
              <w:jc w:val="center"/>
              <w:rPr>
                <w:rFonts w:cs="Arial"/>
                <w:lang w:val="en-US" w:eastAsia="en-US"/>
              </w:rPr>
            </w:pPr>
            <w:r w:rsidRPr="00CF1C46">
              <w:rPr>
                <w:rFonts w:cs="Arial"/>
                <w:lang w:val="en-US" w:eastAsia="en-US"/>
              </w:rPr>
              <w:t>4584</w:t>
            </w:r>
          </w:p>
        </w:tc>
        <w:tc>
          <w:tcPr>
            <w:tcW w:w="810" w:type="dxa"/>
            <w:tcBorders>
              <w:top w:val="single" w:sz="4" w:space="0" w:color="auto"/>
              <w:left w:val="single" w:sz="4" w:space="0" w:color="auto"/>
              <w:bottom w:val="single" w:sz="4" w:space="0" w:color="auto"/>
              <w:right w:val="single" w:sz="4" w:space="0" w:color="auto"/>
            </w:tcBorders>
            <w:vAlign w:val="center"/>
          </w:tcPr>
          <w:p w14:paraId="05F3533C"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62CCE7DB"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69E7AC33" w14:textId="77777777" w:rsidR="002B035B" w:rsidRPr="00CF1C46" w:rsidRDefault="002B035B" w:rsidP="002B035B">
            <w:pPr>
              <w:pStyle w:val="TAN"/>
              <w:jc w:val="center"/>
              <w:rPr>
                <w:rFonts w:cs="Arial"/>
                <w:lang w:val="en-US" w:eastAsia="en-US"/>
              </w:rPr>
            </w:pPr>
            <w:r w:rsidRPr="00CF1C46">
              <w:rPr>
                <w:rFonts w:cs="Arial"/>
                <w:lang w:val="en-US" w:eastAsia="en-US"/>
              </w:rPr>
              <w:t>18432</w:t>
            </w:r>
          </w:p>
        </w:tc>
        <w:tc>
          <w:tcPr>
            <w:tcW w:w="810" w:type="dxa"/>
            <w:tcBorders>
              <w:top w:val="single" w:sz="4" w:space="0" w:color="auto"/>
              <w:left w:val="single" w:sz="4" w:space="0" w:color="auto"/>
              <w:bottom w:val="single" w:sz="4" w:space="0" w:color="auto"/>
              <w:right w:val="single" w:sz="4" w:space="0" w:color="auto"/>
            </w:tcBorders>
            <w:vAlign w:val="center"/>
          </w:tcPr>
          <w:p w14:paraId="77C61317" w14:textId="77777777" w:rsidR="002B035B" w:rsidRPr="00CF1C46" w:rsidRDefault="002B035B" w:rsidP="002B035B">
            <w:pPr>
              <w:pStyle w:val="TAN"/>
              <w:jc w:val="center"/>
              <w:rPr>
                <w:rFonts w:cs="Arial"/>
                <w:lang w:val="en-US" w:eastAsia="en-US"/>
              </w:rPr>
            </w:pPr>
            <w:r w:rsidRPr="00CF1C46">
              <w:rPr>
                <w:rFonts w:cs="Arial"/>
                <w:lang w:val="en-US" w:eastAsia="en-US"/>
              </w:rPr>
              <w:t>9216</w:t>
            </w:r>
          </w:p>
        </w:tc>
        <w:tc>
          <w:tcPr>
            <w:tcW w:w="761" w:type="dxa"/>
            <w:tcBorders>
              <w:top w:val="single" w:sz="4" w:space="0" w:color="auto"/>
              <w:left w:val="single" w:sz="4" w:space="0" w:color="auto"/>
              <w:bottom w:val="single" w:sz="4" w:space="0" w:color="auto"/>
              <w:right w:val="single" w:sz="4" w:space="0" w:color="auto"/>
            </w:tcBorders>
            <w:vAlign w:val="center"/>
          </w:tcPr>
          <w:p w14:paraId="04D74F26"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651F5527" w14:textId="77777777" w:rsidTr="002B035B">
        <w:trPr>
          <w:jc w:val="center"/>
        </w:trPr>
        <w:tc>
          <w:tcPr>
            <w:tcW w:w="809" w:type="dxa"/>
            <w:tcBorders>
              <w:left w:val="single" w:sz="4" w:space="0" w:color="auto"/>
              <w:right w:val="single" w:sz="4" w:space="0" w:color="auto"/>
            </w:tcBorders>
          </w:tcPr>
          <w:p w14:paraId="5C7DF259"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66C72735" w14:textId="77777777" w:rsidR="002B035B" w:rsidRPr="00CF1C46" w:rsidRDefault="002B035B" w:rsidP="002B035B">
            <w:pPr>
              <w:pStyle w:val="TAN"/>
              <w:jc w:val="center"/>
              <w:rPr>
                <w:rFonts w:cs="Arial"/>
                <w:lang w:val="en-US" w:eastAsia="en-US"/>
              </w:rPr>
            </w:pPr>
            <w:r w:rsidRPr="00CF1C46">
              <w:rPr>
                <w:rFonts w:cs="Arial"/>
                <w:lang w:val="en-US" w:eastAsia="en-US"/>
              </w:rPr>
              <w:t>15 - 20</w:t>
            </w:r>
          </w:p>
        </w:tc>
        <w:tc>
          <w:tcPr>
            <w:tcW w:w="770" w:type="dxa"/>
            <w:tcBorders>
              <w:top w:val="single" w:sz="4" w:space="0" w:color="auto"/>
              <w:left w:val="single" w:sz="4" w:space="0" w:color="auto"/>
              <w:bottom w:val="single" w:sz="4" w:space="0" w:color="auto"/>
              <w:right w:val="single" w:sz="4" w:space="0" w:color="auto"/>
            </w:tcBorders>
            <w:vAlign w:val="center"/>
          </w:tcPr>
          <w:p w14:paraId="01380528" w14:textId="77777777" w:rsidR="002B035B" w:rsidRPr="00CF1C46" w:rsidRDefault="002B035B" w:rsidP="002B035B">
            <w:pPr>
              <w:pStyle w:val="TAN"/>
              <w:jc w:val="center"/>
              <w:rPr>
                <w:rFonts w:cs="Arial"/>
                <w:lang w:val="en-US" w:eastAsia="en-US"/>
              </w:rPr>
            </w:pPr>
            <w:r w:rsidRPr="00CF1C46">
              <w:rPr>
                <w:rFonts w:cs="Arial"/>
                <w:lang w:val="en-US" w:eastAsia="en-US"/>
              </w:rPr>
              <w:t>72</w:t>
            </w:r>
          </w:p>
        </w:tc>
        <w:tc>
          <w:tcPr>
            <w:tcW w:w="810" w:type="dxa"/>
            <w:tcBorders>
              <w:top w:val="single" w:sz="4" w:space="0" w:color="auto"/>
              <w:left w:val="single" w:sz="4" w:space="0" w:color="auto"/>
              <w:bottom w:val="single" w:sz="4" w:space="0" w:color="auto"/>
              <w:right w:val="single" w:sz="4" w:space="0" w:color="auto"/>
            </w:tcBorders>
            <w:vAlign w:val="center"/>
          </w:tcPr>
          <w:p w14:paraId="5D2A8E65"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44A5A1BE"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213ACE4B" w14:textId="77777777" w:rsidR="002B035B" w:rsidRPr="00CF1C46" w:rsidRDefault="002B035B" w:rsidP="002B035B">
            <w:pPr>
              <w:pStyle w:val="TAN"/>
              <w:jc w:val="center"/>
              <w:rPr>
                <w:rFonts w:cs="Arial"/>
                <w:lang w:val="en-US" w:eastAsia="en-US"/>
              </w:rPr>
            </w:pPr>
            <w:r w:rsidRPr="00CF1C46">
              <w:rPr>
                <w:rFonts w:cs="Arial"/>
                <w:lang w:val="en-US" w:eastAsia="en-US"/>
              </w:rPr>
              <w:t>1/4</w:t>
            </w:r>
          </w:p>
        </w:tc>
        <w:tc>
          <w:tcPr>
            <w:tcW w:w="809" w:type="dxa"/>
            <w:tcBorders>
              <w:top w:val="single" w:sz="4" w:space="0" w:color="auto"/>
              <w:left w:val="single" w:sz="4" w:space="0" w:color="auto"/>
              <w:bottom w:val="single" w:sz="4" w:space="0" w:color="auto"/>
              <w:right w:val="single" w:sz="4" w:space="0" w:color="auto"/>
            </w:tcBorders>
            <w:vAlign w:val="center"/>
          </w:tcPr>
          <w:p w14:paraId="6808C5AC" w14:textId="77777777" w:rsidR="002B035B" w:rsidRPr="00CF1C46" w:rsidRDefault="002B035B" w:rsidP="002B035B">
            <w:pPr>
              <w:pStyle w:val="TAN"/>
              <w:jc w:val="center"/>
              <w:rPr>
                <w:rFonts w:cs="Arial"/>
                <w:lang w:val="en-US" w:eastAsia="en-US"/>
              </w:rPr>
            </w:pPr>
            <w:r w:rsidRPr="00CF1C46">
              <w:rPr>
                <w:rFonts w:cs="Arial"/>
                <w:lang w:val="en-US" w:eastAsia="en-US"/>
              </w:rPr>
              <w:t>5160</w:t>
            </w:r>
          </w:p>
        </w:tc>
        <w:tc>
          <w:tcPr>
            <w:tcW w:w="810" w:type="dxa"/>
            <w:tcBorders>
              <w:top w:val="single" w:sz="4" w:space="0" w:color="auto"/>
              <w:left w:val="single" w:sz="4" w:space="0" w:color="auto"/>
              <w:bottom w:val="single" w:sz="4" w:space="0" w:color="auto"/>
              <w:right w:val="single" w:sz="4" w:space="0" w:color="auto"/>
            </w:tcBorders>
            <w:vAlign w:val="center"/>
          </w:tcPr>
          <w:p w14:paraId="33943AB1"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589C5EA8"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01E84261" w14:textId="77777777" w:rsidR="002B035B" w:rsidRPr="00CF1C46" w:rsidRDefault="002B035B" w:rsidP="002B035B">
            <w:pPr>
              <w:pStyle w:val="TAN"/>
              <w:jc w:val="center"/>
              <w:rPr>
                <w:rFonts w:cs="Arial"/>
                <w:lang w:val="en-US" w:eastAsia="en-US"/>
              </w:rPr>
            </w:pPr>
            <w:r w:rsidRPr="00CF1C46">
              <w:rPr>
                <w:rFonts w:cs="Arial"/>
                <w:lang w:val="en-US" w:eastAsia="en-US"/>
              </w:rPr>
              <w:t>20736</w:t>
            </w:r>
          </w:p>
        </w:tc>
        <w:tc>
          <w:tcPr>
            <w:tcW w:w="810" w:type="dxa"/>
            <w:tcBorders>
              <w:top w:val="single" w:sz="4" w:space="0" w:color="auto"/>
              <w:left w:val="single" w:sz="4" w:space="0" w:color="auto"/>
              <w:bottom w:val="single" w:sz="4" w:space="0" w:color="auto"/>
              <w:right w:val="single" w:sz="4" w:space="0" w:color="auto"/>
            </w:tcBorders>
            <w:vAlign w:val="center"/>
          </w:tcPr>
          <w:p w14:paraId="46473391" w14:textId="77777777" w:rsidR="002B035B" w:rsidRPr="00CF1C46" w:rsidRDefault="002B035B" w:rsidP="002B035B">
            <w:pPr>
              <w:pStyle w:val="TAN"/>
              <w:jc w:val="center"/>
              <w:rPr>
                <w:rFonts w:cs="Arial"/>
                <w:lang w:val="en-US" w:eastAsia="en-US"/>
              </w:rPr>
            </w:pPr>
            <w:r w:rsidRPr="00CF1C46">
              <w:rPr>
                <w:rFonts w:cs="Arial"/>
                <w:lang w:val="en-US" w:eastAsia="en-US"/>
              </w:rPr>
              <w:t>10368</w:t>
            </w:r>
          </w:p>
        </w:tc>
        <w:tc>
          <w:tcPr>
            <w:tcW w:w="761" w:type="dxa"/>
            <w:tcBorders>
              <w:top w:val="single" w:sz="4" w:space="0" w:color="auto"/>
              <w:left w:val="single" w:sz="4" w:space="0" w:color="auto"/>
              <w:bottom w:val="single" w:sz="4" w:space="0" w:color="auto"/>
              <w:right w:val="single" w:sz="4" w:space="0" w:color="auto"/>
            </w:tcBorders>
            <w:vAlign w:val="center"/>
          </w:tcPr>
          <w:p w14:paraId="34922196"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748084BE" w14:textId="77777777" w:rsidTr="002B035B">
        <w:trPr>
          <w:jc w:val="center"/>
        </w:trPr>
        <w:tc>
          <w:tcPr>
            <w:tcW w:w="809" w:type="dxa"/>
            <w:tcBorders>
              <w:left w:val="single" w:sz="4" w:space="0" w:color="auto"/>
              <w:right w:val="single" w:sz="4" w:space="0" w:color="auto"/>
            </w:tcBorders>
          </w:tcPr>
          <w:p w14:paraId="7E1294F4"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29E9420A" w14:textId="77777777" w:rsidR="002B035B" w:rsidRPr="00CF1C46" w:rsidRDefault="002B035B" w:rsidP="002B035B">
            <w:pPr>
              <w:pStyle w:val="TAN"/>
              <w:jc w:val="center"/>
              <w:rPr>
                <w:rFonts w:cs="Arial"/>
                <w:lang w:val="en-US" w:eastAsia="en-US"/>
              </w:rPr>
            </w:pPr>
            <w:r w:rsidRPr="00CF1C46">
              <w:rPr>
                <w:rFonts w:cs="Arial"/>
                <w:lang w:val="en-US" w:eastAsia="en-US"/>
              </w:rPr>
              <w:t>20</w:t>
            </w:r>
          </w:p>
        </w:tc>
        <w:tc>
          <w:tcPr>
            <w:tcW w:w="770" w:type="dxa"/>
            <w:tcBorders>
              <w:top w:val="single" w:sz="4" w:space="0" w:color="auto"/>
              <w:left w:val="single" w:sz="4" w:space="0" w:color="auto"/>
              <w:bottom w:val="single" w:sz="4" w:space="0" w:color="auto"/>
              <w:right w:val="single" w:sz="4" w:space="0" w:color="auto"/>
            </w:tcBorders>
            <w:vAlign w:val="center"/>
          </w:tcPr>
          <w:p w14:paraId="74973499" w14:textId="77777777" w:rsidR="002B035B" w:rsidRPr="00CF1C46" w:rsidRDefault="002B035B" w:rsidP="002B035B">
            <w:pPr>
              <w:pStyle w:val="TAN"/>
              <w:jc w:val="center"/>
              <w:rPr>
                <w:rFonts w:cs="Arial"/>
                <w:lang w:val="en-US" w:eastAsia="en-US"/>
              </w:rPr>
            </w:pPr>
            <w:r w:rsidRPr="00CF1C46">
              <w:rPr>
                <w:rFonts w:cs="Arial"/>
                <w:lang w:val="en-US" w:eastAsia="en-US"/>
              </w:rPr>
              <w:t>75</w:t>
            </w:r>
          </w:p>
        </w:tc>
        <w:tc>
          <w:tcPr>
            <w:tcW w:w="810" w:type="dxa"/>
            <w:tcBorders>
              <w:top w:val="single" w:sz="4" w:space="0" w:color="auto"/>
              <w:left w:val="single" w:sz="4" w:space="0" w:color="auto"/>
              <w:bottom w:val="single" w:sz="4" w:space="0" w:color="auto"/>
              <w:right w:val="single" w:sz="4" w:space="0" w:color="auto"/>
            </w:tcBorders>
            <w:vAlign w:val="center"/>
          </w:tcPr>
          <w:p w14:paraId="67C9CFE9"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443A0113"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0048112B" w14:textId="77777777" w:rsidR="002B035B" w:rsidRPr="00CF1C46" w:rsidRDefault="002B035B" w:rsidP="002B035B">
            <w:pPr>
              <w:pStyle w:val="TAN"/>
              <w:jc w:val="center"/>
              <w:rPr>
                <w:rFonts w:cs="Arial"/>
                <w:lang w:val="en-US" w:eastAsia="en-US"/>
              </w:rPr>
            </w:pPr>
            <w:r w:rsidRPr="00CF1C46">
              <w:rPr>
                <w:rFonts w:cs="Arial"/>
                <w:lang w:val="en-US" w:eastAsia="en-US"/>
              </w:rPr>
              <w:t>1/5</w:t>
            </w:r>
          </w:p>
        </w:tc>
        <w:tc>
          <w:tcPr>
            <w:tcW w:w="809" w:type="dxa"/>
            <w:tcBorders>
              <w:top w:val="single" w:sz="4" w:space="0" w:color="auto"/>
              <w:left w:val="single" w:sz="4" w:space="0" w:color="auto"/>
              <w:bottom w:val="single" w:sz="4" w:space="0" w:color="auto"/>
              <w:right w:val="single" w:sz="4" w:space="0" w:color="auto"/>
            </w:tcBorders>
            <w:vAlign w:val="center"/>
          </w:tcPr>
          <w:p w14:paraId="67C75B3C" w14:textId="77777777" w:rsidR="002B035B" w:rsidRPr="00CF1C46" w:rsidRDefault="002B035B" w:rsidP="002B035B">
            <w:pPr>
              <w:pStyle w:val="TAN"/>
              <w:jc w:val="center"/>
              <w:rPr>
                <w:rFonts w:cs="Arial"/>
                <w:lang w:val="en-US" w:eastAsia="en-US"/>
              </w:rPr>
            </w:pPr>
            <w:r w:rsidRPr="00CF1C46">
              <w:rPr>
                <w:rFonts w:cs="Arial"/>
                <w:lang w:val="en-US" w:eastAsia="en-US"/>
              </w:rPr>
              <w:t>4392</w:t>
            </w:r>
          </w:p>
        </w:tc>
        <w:tc>
          <w:tcPr>
            <w:tcW w:w="810" w:type="dxa"/>
            <w:tcBorders>
              <w:top w:val="single" w:sz="4" w:space="0" w:color="auto"/>
              <w:left w:val="single" w:sz="4" w:space="0" w:color="auto"/>
              <w:bottom w:val="single" w:sz="4" w:space="0" w:color="auto"/>
              <w:right w:val="single" w:sz="4" w:space="0" w:color="auto"/>
            </w:tcBorders>
            <w:vAlign w:val="center"/>
          </w:tcPr>
          <w:p w14:paraId="66040AFA"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4425FC8D"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00567E00" w14:textId="77777777" w:rsidR="002B035B" w:rsidRPr="00CF1C46" w:rsidRDefault="002B035B" w:rsidP="002B035B">
            <w:pPr>
              <w:pStyle w:val="TAN"/>
              <w:jc w:val="center"/>
              <w:rPr>
                <w:rFonts w:cs="Arial"/>
                <w:lang w:val="en-US" w:eastAsia="en-US"/>
              </w:rPr>
            </w:pPr>
            <w:r w:rsidRPr="00CF1C46">
              <w:rPr>
                <w:rFonts w:cs="Arial"/>
                <w:lang w:val="en-US" w:eastAsia="en-US"/>
              </w:rPr>
              <w:t>21600</w:t>
            </w:r>
          </w:p>
        </w:tc>
        <w:tc>
          <w:tcPr>
            <w:tcW w:w="810" w:type="dxa"/>
            <w:tcBorders>
              <w:top w:val="single" w:sz="4" w:space="0" w:color="auto"/>
              <w:left w:val="single" w:sz="4" w:space="0" w:color="auto"/>
              <w:bottom w:val="single" w:sz="4" w:space="0" w:color="auto"/>
              <w:right w:val="single" w:sz="4" w:space="0" w:color="auto"/>
            </w:tcBorders>
            <w:vAlign w:val="center"/>
          </w:tcPr>
          <w:p w14:paraId="112C7223" w14:textId="77777777" w:rsidR="002B035B" w:rsidRPr="00CF1C46" w:rsidRDefault="002B035B" w:rsidP="002B035B">
            <w:pPr>
              <w:pStyle w:val="TAN"/>
              <w:jc w:val="center"/>
              <w:rPr>
                <w:rFonts w:cs="Arial"/>
                <w:lang w:val="en-US" w:eastAsia="en-US"/>
              </w:rPr>
            </w:pPr>
            <w:r w:rsidRPr="00CF1C46">
              <w:rPr>
                <w:rFonts w:cs="Arial"/>
                <w:lang w:val="en-US" w:eastAsia="en-US"/>
              </w:rPr>
              <w:t>10800</w:t>
            </w:r>
          </w:p>
        </w:tc>
        <w:tc>
          <w:tcPr>
            <w:tcW w:w="761" w:type="dxa"/>
            <w:tcBorders>
              <w:top w:val="single" w:sz="4" w:space="0" w:color="auto"/>
              <w:left w:val="single" w:sz="4" w:space="0" w:color="auto"/>
              <w:bottom w:val="single" w:sz="4" w:space="0" w:color="auto"/>
              <w:right w:val="single" w:sz="4" w:space="0" w:color="auto"/>
            </w:tcBorders>
            <w:vAlign w:val="center"/>
          </w:tcPr>
          <w:p w14:paraId="71235BAA"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7613B110" w14:textId="77777777" w:rsidTr="002B035B">
        <w:trPr>
          <w:jc w:val="center"/>
        </w:trPr>
        <w:tc>
          <w:tcPr>
            <w:tcW w:w="809" w:type="dxa"/>
            <w:tcBorders>
              <w:left w:val="single" w:sz="4" w:space="0" w:color="auto"/>
              <w:right w:val="single" w:sz="4" w:space="0" w:color="auto"/>
            </w:tcBorders>
          </w:tcPr>
          <w:p w14:paraId="01716656"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766FA7B6" w14:textId="77777777" w:rsidR="002B035B" w:rsidRPr="00CF1C46" w:rsidRDefault="002B035B" w:rsidP="002B035B">
            <w:pPr>
              <w:pStyle w:val="TAN"/>
              <w:jc w:val="center"/>
              <w:rPr>
                <w:rFonts w:cs="Arial"/>
                <w:lang w:val="en-US" w:eastAsia="en-US"/>
              </w:rPr>
            </w:pPr>
            <w:r w:rsidRPr="00CF1C46">
              <w:rPr>
                <w:rFonts w:cs="Arial"/>
                <w:lang w:val="en-US" w:eastAsia="en-US"/>
              </w:rPr>
              <w:t>20</w:t>
            </w:r>
          </w:p>
        </w:tc>
        <w:tc>
          <w:tcPr>
            <w:tcW w:w="770" w:type="dxa"/>
            <w:tcBorders>
              <w:top w:val="single" w:sz="4" w:space="0" w:color="auto"/>
              <w:left w:val="single" w:sz="4" w:space="0" w:color="auto"/>
              <w:bottom w:val="single" w:sz="4" w:space="0" w:color="auto"/>
              <w:right w:val="single" w:sz="4" w:space="0" w:color="auto"/>
            </w:tcBorders>
            <w:vAlign w:val="center"/>
          </w:tcPr>
          <w:p w14:paraId="3481F358" w14:textId="77777777" w:rsidR="002B035B" w:rsidRPr="00CF1C46" w:rsidRDefault="002B035B" w:rsidP="002B035B">
            <w:pPr>
              <w:pStyle w:val="TAN"/>
              <w:jc w:val="center"/>
              <w:rPr>
                <w:rFonts w:cs="Arial"/>
                <w:lang w:val="en-US" w:eastAsia="en-US"/>
              </w:rPr>
            </w:pPr>
            <w:r w:rsidRPr="00CF1C46">
              <w:rPr>
                <w:rFonts w:cs="Arial"/>
                <w:lang w:val="en-US" w:eastAsia="en-US"/>
              </w:rPr>
              <w:t>80</w:t>
            </w:r>
          </w:p>
        </w:tc>
        <w:tc>
          <w:tcPr>
            <w:tcW w:w="810" w:type="dxa"/>
            <w:tcBorders>
              <w:top w:val="single" w:sz="4" w:space="0" w:color="auto"/>
              <w:left w:val="single" w:sz="4" w:space="0" w:color="auto"/>
              <w:bottom w:val="single" w:sz="4" w:space="0" w:color="auto"/>
              <w:right w:val="single" w:sz="4" w:space="0" w:color="auto"/>
            </w:tcBorders>
            <w:vAlign w:val="center"/>
          </w:tcPr>
          <w:p w14:paraId="78615081"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485A6763"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4F3D2AFD" w14:textId="77777777" w:rsidR="002B035B" w:rsidRPr="00CF1C46" w:rsidRDefault="002B035B" w:rsidP="002B035B">
            <w:pPr>
              <w:pStyle w:val="TAN"/>
              <w:jc w:val="center"/>
              <w:rPr>
                <w:rFonts w:cs="Arial"/>
                <w:lang w:val="en-US" w:eastAsia="en-US"/>
              </w:rPr>
            </w:pPr>
            <w:r w:rsidRPr="00CF1C46">
              <w:rPr>
                <w:rFonts w:cs="Arial"/>
                <w:lang w:val="en-US" w:eastAsia="en-US"/>
              </w:rPr>
              <w:t>1/5</w:t>
            </w:r>
          </w:p>
        </w:tc>
        <w:tc>
          <w:tcPr>
            <w:tcW w:w="809" w:type="dxa"/>
            <w:tcBorders>
              <w:top w:val="single" w:sz="4" w:space="0" w:color="auto"/>
              <w:left w:val="single" w:sz="4" w:space="0" w:color="auto"/>
              <w:bottom w:val="single" w:sz="4" w:space="0" w:color="auto"/>
              <w:right w:val="single" w:sz="4" w:space="0" w:color="auto"/>
            </w:tcBorders>
            <w:vAlign w:val="center"/>
          </w:tcPr>
          <w:p w14:paraId="78A70692" w14:textId="77777777" w:rsidR="002B035B" w:rsidRPr="00CF1C46" w:rsidRDefault="002B035B" w:rsidP="002B035B">
            <w:pPr>
              <w:pStyle w:val="TAN"/>
              <w:jc w:val="center"/>
              <w:rPr>
                <w:rFonts w:cs="Arial"/>
                <w:lang w:val="en-US" w:eastAsia="en-US"/>
              </w:rPr>
            </w:pPr>
            <w:r w:rsidRPr="00CF1C46">
              <w:rPr>
                <w:rFonts w:cs="Arial"/>
                <w:lang w:val="en-US" w:eastAsia="en-US"/>
              </w:rPr>
              <w:t>4776</w:t>
            </w:r>
          </w:p>
        </w:tc>
        <w:tc>
          <w:tcPr>
            <w:tcW w:w="810" w:type="dxa"/>
            <w:tcBorders>
              <w:top w:val="single" w:sz="4" w:space="0" w:color="auto"/>
              <w:left w:val="single" w:sz="4" w:space="0" w:color="auto"/>
              <w:bottom w:val="single" w:sz="4" w:space="0" w:color="auto"/>
              <w:right w:val="single" w:sz="4" w:space="0" w:color="auto"/>
            </w:tcBorders>
            <w:vAlign w:val="center"/>
          </w:tcPr>
          <w:p w14:paraId="3AB40700"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277D5D7F"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0F78AA74" w14:textId="77777777" w:rsidR="002B035B" w:rsidRPr="00CF1C46" w:rsidRDefault="002B035B" w:rsidP="002B035B">
            <w:pPr>
              <w:pStyle w:val="TAN"/>
              <w:jc w:val="center"/>
              <w:rPr>
                <w:rFonts w:cs="Arial"/>
                <w:lang w:val="en-US" w:eastAsia="en-US"/>
              </w:rPr>
            </w:pPr>
            <w:r w:rsidRPr="00CF1C46">
              <w:rPr>
                <w:rFonts w:cs="Arial"/>
                <w:lang w:val="en-US" w:eastAsia="en-US"/>
              </w:rPr>
              <w:t>23040</w:t>
            </w:r>
          </w:p>
        </w:tc>
        <w:tc>
          <w:tcPr>
            <w:tcW w:w="810" w:type="dxa"/>
            <w:tcBorders>
              <w:top w:val="single" w:sz="4" w:space="0" w:color="auto"/>
              <w:left w:val="single" w:sz="4" w:space="0" w:color="auto"/>
              <w:bottom w:val="single" w:sz="4" w:space="0" w:color="auto"/>
              <w:right w:val="single" w:sz="4" w:space="0" w:color="auto"/>
            </w:tcBorders>
            <w:vAlign w:val="center"/>
          </w:tcPr>
          <w:p w14:paraId="232FEB66" w14:textId="77777777" w:rsidR="002B035B" w:rsidRPr="00CF1C46" w:rsidRDefault="002B035B" w:rsidP="002B035B">
            <w:pPr>
              <w:pStyle w:val="TAN"/>
              <w:jc w:val="center"/>
              <w:rPr>
                <w:rFonts w:cs="Arial"/>
                <w:lang w:val="en-US" w:eastAsia="en-US"/>
              </w:rPr>
            </w:pPr>
            <w:r w:rsidRPr="00CF1C46">
              <w:rPr>
                <w:rFonts w:cs="Arial"/>
                <w:lang w:val="en-US" w:eastAsia="en-US"/>
              </w:rPr>
              <w:t>11520</w:t>
            </w:r>
          </w:p>
        </w:tc>
        <w:tc>
          <w:tcPr>
            <w:tcW w:w="761" w:type="dxa"/>
            <w:tcBorders>
              <w:top w:val="single" w:sz="4" w:space="0" w:color="auto"/>
              <w:left w:val="single" w:sz="4" w:space="0" w:color="auto"/>
              <w:bottom w:val="single" w:sz="4" w:space="0" w:color="auto"/>
              <w:right w:val="single" w:sz="4" w:space="0" w:color="auto"/>
            </w:tcBorders>
            <w:vAlign w:val="center"/>
          </w:tcPr>
          <w:p w14:paraId="006677EF"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179D3AD4" w14:textId="77777777" w:rsidTr="002B035B">
        <w:trPr>
          <w:jc w:val="center"/>
        </w:trPr>
        <w:tc>
          <w:tcPr>
            <w:tcW w:w="809" w:type="dxa"/>
            <w:tcBorders>
              <w:left w:val="single" w:sz="4" w:space="0" w:color="auto"/>
              <w:right w:val="single" w:sz="4" w:space="0" w:color="auto"/>
            </w:tcBorders>
          </w:tcPr>
          <w:p w14:paraId="6C7C9737"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02C2107F" w14:textId="77777777" w:rsidR="002B035B" w:rsidRPr="00CF1C46" w:rsidRDefault="002B035B" w:rsidP="002B035B">
            <w:pPr>
              <w:pStyle w:val="TAN"/>
              <w:jc w:val="center"/>
              <w:rPr>
                <w:rFonts w:cs="Arial"/>
                <w:lang w:val="en-US" w:eastAsia="en-US"/>
              </w:rPr>
            </w:pPr>
            <w:r w:rsidRPr="00CF1C46">
              <w:rPr>
                <w:rFonts w:cs="Arial"/>
                <w:lang w:val="en-US" w:eastAsia="en-US"/>
              </w:rPr>
              <w:t>20</w:t>
            </w:r>
          </w:p>
        </w:tc>
        <w:tc>
          <w:tcPr>
            <w:tcW w:w="770" w:type="dxa"/>
            <w:tcBorders>
              <w:top w:val="single" w:sz="4" w:space="0" w:color="auto"/>
              <w:left w:val="single" w:sz="4" w:space="0" w:color="auto"/>
              <w:bottom w:val="single" w:sz="4" w:space="0" w:color="auto"/>
              <w:right w:val="single" w:sz="4" w:space="0" w:color="auto"/>
            </w:tcBorders>
            <w:vAlign w:val="center"/>
          </w:tcPr>
          <w:p w14:paraId="69FF80D2" w14:textId="77777777" w:rsidR="002B035B" w:rsidRPr="00CF1C46" w:rsidRDefault="002B035B" w:rsidP="002B035B">
            <w:pPr>
              <w:pStyle w:val="TAN"/>
              <w:jc w:val="center"/>
              <w:rPr>
                <w:rFonts w:cs="Arial"/>
                <w:lang w:val="en-US" w:eastAsia="en-US"/>
              </w:rPr>
            </w:pPr>
            <w:r w:rsidRPr="00CF1C46">
              <w:rPr>
                <w:rFonts w:cs="Arial"/>
                <w:lang w:val="en-US" w:eastAsia="en-US"/>
              </w:rPr>
              <w:t>81</w:t>
            </w:r>
          </w:p>
        </w:tc>
        <w:tc>
          <w:tcPr>
            <w:tcW w:w="810" w:type="dxa"/>
            <w:tcBorders>
              <w:top w:val="single" w:sz="4" w:space="0" w:color="auto"/>
              <w:left w:val="single" w:sz="4" w:space="0" w:color="auto"/>
              <w:bottom w:val="single" w:sz="4" w:space="0" w:color="auto"/>
              <w:right w:val="single" w:sz="4" w:space="0" w:color="auto"/>
            </w:tcBorders>
            <w:vAlign w:val="center"/>
          </w:tcPr>
          <w:p w14:paraId="09FDEA56"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6D139AE3"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2429F8C4" w14:textId="77777777" w:rsidR="002B035B" w:rsidRPr="00CF1C46" w:rsidRDefault="002B035B" w:rsidP="002B035B">
            <w:pPr>
              <w:pStyle w:val="TAN"/>
              <w:jc w:val="center"/>
              <w:rPr>
                <w:rFonts w:cs="Arial"/>
                <w:lang w:val="en-US" w:eastAsia="en-US"/>
              </w:rPr>
            </w:pPr>
            <w:r w:rsidRPr="00CF1C46">
              <w:rPr>
                <w:rFonts w:cs="Arial"/>
                <w:lang w:val="en-US" w:eastAsia="en-US"/>
              </w:rPr>
              <w:t>1/5</w:t>
            </w:r>
          </w:p>
        </w:tc>
        <w:tc>
          <w:tcPr>
            <w:tcW w:w="809" w:type="dxa"/>
            <w:tcBorders>
              <w:top w:val="single" w:sz="4" w:space="0" w:color="auto"/>
              <w:left w:val="single" w:sz="4" w:space="0" w:color="auto"/>
              <w:bottom w:val="single" w:sz="4" w:space="0" w:color="auto"/>
              <w:right w:val="single" w:sz="4" w:space="0" w:color="auto"/>
            </w:tcBorders>
            <w:vAlign w:val="center"/>
          </w:tcPr>
          <w:p w14:paraId="79394C3E" w14:textId="77777777" w:rsidR="002B035B" w:rsidRPr="00CF1C46" w:rsidRDefault="002B035B" w:rsidP="002B035B">
            <w:pPr>
              <w:pStyle w:val="TAN"/>
              <w:jc w:val="center"/>
              <w:rPr>
                <w:rFonts w:cs="Arial"/>
                <w:lang w:val="en-US" w:eastAsia="en-US"/>
              </w:rPr>
            </w:pPr>
            <w:r w:rsidRPr="00CF1C46">
              <w:rPr>
                <w:rFonts w:cs="Arial"/>
                <w:lang w:val="en-US" w:eastAsia="en-US"/>
              </w:rPr>
              <w:t>4776</w:t>
            </w:r>
          </w:p>
        </w:tc>
        <w:tc>
          <w:tcPr>
            <w:tcW w:w="810" w:type="dxa"/>
            <w:tcBorders>
              <w:top w:val="single" w:sz="4" w:space="0" w:color="auto"/>
              <w:left w:val="single" w:sz="4" w:space="0" w:color="auto"/>
              <w:bottom w:val="single" w:sz="4" w:space="0" w:color="auto"/>
              <w:right w:val="single" w:sz="4" w:space="0" w:color="auto"/>
            </w:tcBorders>
            <w:vAlign w:val="center"/>
          </w:tcPr>
          <w:p w14:paraId="262EECF2"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7144D4A8"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789F1B93" w14:textId="77777777" w:rsidR="002B035B" w:rsidRPr="00CF1C46" w:rsidRDefault="002B035B" w:rsidP="002B035B">
            <w:pPr>
              <w:pStyle w:val="TAN"/>
              <w:jc w:val="center"/>
              <w:rPr>
                <w:rFonts w:cs="Arial"/>
                <w:lang w:val="en-US" w:eastAsia="en-US"/>
              </w:rPr>
            </w:pPr>
            <w:r w:rsidRPr="00CF1C46">
              <w:rPr>
                <w:rFonts w:cs="Arial"/>
                <w:lang w:val="en-US" w:eastAsia="en-US"/>
              </w:rPr>
              <w:t>23328</w:t>
            </w:r>
          </w:p>
        </w:tc>
        <w:tc>
          <w:tcPr>
            <w:tcW w:w="810" w:type="dxa"/>
            <w:tcBorders>
              <w:top w:val="single" w:sz="4" w:space="0" w:color="auto"/>
              <w:left w:val="single" w:sz="4" w:space="0" w:color="auto"/>
              <w:bottom w:val="single" w:sz="4" w:space="0" w:color="auto"/>
              <w:right w:val="single" w:sz="4" w:space="0" w:color="auto"/>
            </w:tcBorders>
            <w:vAlign w:val="center"/>
          </w:tcPr>
          <w:p w14:paraId="0AF1E1FF" w14:textId="77777777" w:rsidR="002B035B" w:rsidRPr="00CF1C46" w:rsidRDefault="002B035B" w:rsidP="002B035B">
            <w:pPr>
              <w:pStyle w:val="TAN"/>
              <w:jc w:val="center"/>
              <w:rPr>
                <w:rFonts w:cs="Arial"/>
                <w:lang w:val="en-US" w:eastAsia="en-US"/>
              </w:rPr>
            </w:pPr>
            <w:r w:rsidRPr="00CF1C46">
              <w:rPr>
                <w:rFonts w:cs="Arial"/>
                <w:lang w:val="en-US" w:eastAsia="en-US"/>
              </w:rPr>
              <w:t>11664</w:t>
            </w:r>
          </w:p>
        </w:tc>
        <w:tc>
          <w:tcPr>
            <w:tcW w:w="761" w:type="dxa"/>
            <w:tcBorders>
              <w:top w:val="single" w:sz="4" w:space="0" w:color="auto"/>
              <w:left w:val="single" w:sz="4" w:space="0" w:color="auto"/>
              <w:bottom w:val="single" w:sz="4" w:space="0" w:color="auto"/>
              <w:right w:val="single" w:sz="4" w:space="0" w:color="auto"/>
            </w:tcBorders>
            <w:vAlign w:val="center"/>
          </w:tcPr>
          <w:p w14:paraId="7C77B665"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4A500874" w14:textId="77777777" w:rsidTr="002B035B">
        <w:trPr>
          <w:jc w:val="center"/>
        </w:trPr>
        <w:tc>
          <w:tcPr>
            <w:tcW w:w="809" w:type="dxa"/>
            <w:tcBorders>
              <w:left w:val="single" w:sz="4" w:space="0" w:color="auto"/>
              <w:right w:val="single" w:sz="4" w:space="0" w:color="auto"/>
            </w:tcBorders>
          </w:tcPr>
          <w:p w14:paraId="05E68D7E"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78CED045" w14:textId="77777777" w:rsidR="002B035B" w:rsidRPr="00CF1C46" w:rsidRDefault="002B035B" w:rsidP="002B035B">
            <w:pPr>
              <w:pStyle w:val="TAN"/>
              <w:jc w:val="center"/>
              <w:rPr>
                <w:rFonts w:cs="Arial"/>
                <w:lang w:val="en-US" w:eastAsia="en-US"/>
              </w:rPr>
            </w:pPr>
            <w:r w:rsidRPr="00CF1C46">
              <w:rPr>
                <w:rFonts w:cs="Arial"/>
                <w:lang w:val="en-US" w:eastAsia="en-US"/>
              </w:rPr>
              <w:t>20</w:t>
            </w:r>
          </w:p>
        </w:tc>
        <w:tc>
          <w:tcPr>
            <w:tcW w:w="770" w:type="dxa"/>
            <w:tcBorders>
              <w:top w:val="single" w:sz="4" w:space="0" w:color="auto"/>
              <w:left w:val="single" w:sz="4" w:space="0" w:color="auto"/>
              <w:bottom w:val="single" w:sz="4" w:space="0" w:color="auto"/>
              <w:right w:val="single" w:sz="4" w:space="0" w:color="auto"/>
            </w:tcBorders>
            <w:vAlign w:val="center"/>
          </w:tcPr>
          <w:p w14:paraId="3118DB6E" w14:textId="77777777" w:rsidR="002B035B" w:rsidRPr="00CF1C46" w:rsidRDefault="002B035B" w:rsidP="002B035B">
            <w:pPr>
              <w:pStyle w:val="TAN"/>
              <w:jc w:val="center"/>
              <w:rPr>
                <w:rFonts w:cs="Arial"/>
                <w:lang w:val="en-US" w:eastAsia="en-US"/>
              </w:rPr>
            </w:pPr>
            <w:r w:rsidRPr="00CF1C46">
              <w:rPr>
                <w:rFonts w:cs="Arial"/>
                <w:lang w:val="en-US" w:eastAsia="en-US"/>
              </w:rPr>
              <w:t>90</w:t>
            </w:r>
          </w:p>
        </w:tc>
        <w:tc>
          <w:tcPr>
            <w:tcW w:w="810" w:type="dxa"/>
            <w:tcBorders>
              <w:top w:val="single" w:sz="4" w:space="0" w:color="auto"/>
              <w:left w:val="single" w:sz="4" w:space="0" w:color="auto"/>
              <w:bottom w:val="single" w:sz="4" w:space="0" w:color="auto"/>
              <w:right w:val="single" w:sz="4" w:space="0" w:color="auto"/>
            </w:tcBorders>
            <w:vAlign w:val="center"/>
          </w:tcPr>
          <w:p w14:paraId="21A6E840"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1B289833"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7F6391CC" w14:textId="77777777" w:rsidR="002B035B" w:rsidRPr="00CF1C46" w:rsidRDefault="002B035B" w:rsidP="002B035B">
            <w:pPr>
              <w:pStyle w:val="TAN"/>
              <w:jc w:val="center"/>
              <w:rPr>
                <w:rFonts w:cs="Arial"/>
                <w:lang w:val="en-US" w:eastAsia="en-US"/>
              </w:rPr>
            </w:pPr>
            <w:r w:rsidRPr="00CF1C46">
              <w:rPr>
                <w:rFonts w:cs="Arial"/>
                <w:lang w:val="en-US" w:eastAsia="en-US"/>
              </w:rPr>
              <w:t>1/6</w:t>
            </w:r>
          </w:p>
        </w:tc>
        <w:tc>
          <w:tcPr>
            <w:tcW w:w="809" w:type="dxa"/>
            <w:tcBorders>
              <w:top w:val="single" w:sz="4" w:space="0" w:color="auto"/>
              <w:left w:val="single" w:sz="4" w:space="0" w:color="auto"/>
              <w:bottom w:val="single" w:sz="4" w:space="0" w:color="auto"/>
              <w:right w:val="single" w:sz="4" w:space="0" w:color="auto"/>
            </w:tcBorders>
            <w:vAlign w:val="center"/>
          </w:tcPr>
          <w:p w14:paraId="29DD44EF" w14:textId="77777777" w:rsidR="002B035B" w:rsidRPr="00CF1C46" w:rsidRDefault="002B035B" w:rsidP="002B035B">
            <w:pPr>
              <w:pStyle w:val="TAN"/>
              <w:jc w:val="center"/>
              <w:rPr>
                <w:rFonts w:cs="Arial"/>
                <w:lang w:val="en-US" w:eastAsia="en-US"/>
              </w:rPr>
            </w:pPr>
            <w:r w:rsidRPr="00CF1C46">
              <w:rPr>
                <w:rFonts w:cs="Arial"/>
                <w:lang w:val="en-US" w:eastAsia="en-US"/>
              </w:rPr>
              <w:t>4008</w:t>
            </w:r>
          </w:p>
        </w:tc>
        <w:tc>
          <w:tcPr>
            <w:tcW w:w="810" w:type="dxa"/>
            <w:tcBorders>
              <w:top w:val="single" w:sz="4" w:space="0" w:color="auto"/>
              <w:left w:val="single" w:sz="4" w:space="0" w:color="auto"/>
              <w:bottom w:val="single" w:sz="4" w:space="0" w:color="auto"/>
              <w:right w:val="single" w:sz="4" w:space="0" w:color="auto"/>
            </w:tcBorders>
            <w:vAlign w:val="center"/>
          </w:tcPr>
          <w:p w14:paraId="28AA4830"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27A0183B"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43CE4B27" w14:textId="77777777" w:rsidR="002B035B" w:rsidRPr="00CF1C46" w:rsidRDefault="002B035B" w:rsidP="002B035B">
            <w:pPr>
              <w:pStyle w:val="TAN"/>
              <w:jc w:val="center"/>
              <w:rPr>
                <w:rFonts w:cs="Arial"/>
                <w:lang w:val="en-US" w:eastAsia="en-US"/>
              </w:rPr>
            </w:pPr>
            <w:r w:rsidRPr="00CF1C46">
              <w:rPr>
                <w:rFonts w:cs="Arial"/>
                <w:lang w:val="en-US" w:eastAsia="en-US"/>
              </w:rPr>
              <w:t>25920</w:t>
            </w:r>
          </w:p>
        </w:tc>
        <w:tc>
          <w:tcPr>
            <w:tcW w:w="810" w:type="dxa"/>
            <w:tcBorders>
              <w:top w:val="single" w:sz="4" w:space="0" w:color="auto"/>
              <w:left w:val="single" w:sz="4" w:space="0" w:color="auto"/>
              <w:bottom w:val="single" w:sz="4" w:space="0" w:color="auto"/>
              <w:right w:val="single" w:sz="4" w:space="0" w:color="auto"/>
            </w:tcBorders>
            <w:vAlign w:val="center"/>
          </w:tcPr>
          <w:p w14:paraId="5C25E817" w14:textId="77777777" w:rsidR="002B035B" w:rsidRPr="00CF1C46" w:rsidRDefault="002B035B" w:rsidP="002B035B">
            <w:pPr>
              <w:pStyle w:val="TAN"/>
              <w:jc w:val="center"/>
              <w:rPr>
                <w:rFonts w:cs="Arial"/>
                <w:lang w:val="en-US" w:eastAsia="en-US"/>
              </w:rPr>
            </w:pPr>
            <w:r w:rsidRPr="00CF1C46">
              <w:rPr>
                <w:rFonts w:cs="Arial"/>
                <w:lang w:val="en-US" w:eastAsia="en-US"/>
              </w:rPr>
              <w:t>12960</w:t>
            </w:r>
          </w:p>
        </w:tc>
        <w:tc>
          <w:tcPr>
            <w:tcW w:w="761" w:type="dxa"/>
            <w:tcBorders>
              <w:top w:val="single" w:sz="4" w:space="0" w:color="auto"/>
              <w:left w:val="single" w:sz="4" w:space="0" w:color="auto"/>
              <w:bottom w:val="single" w:sz="4" w:space="0" w:color="auto"/>
              <w:right w:val="single" w:sz="4" w:space="0" w:color="auto"/>
            </w:tcBorders>
            <w:vAlign w:val="center"/>
          </w:tcPr>
          <w:p w14:paraId="35459ACA"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778F8B52" w14:textId="77777777" w:rsidTr="002B035B">
        <w:trPr>
          <w:jc w:val="center"/>
        </w:trPr>
        <w:tc>
          <w:tcPr>
            <w:tcW w:w="809" w:type="dxa"/>
            <w:tcBorders>
              <w:left w:val="single" w:sz="4" w:space="0" w:color="auto"/>
              <w:bottom w:val="single" w:sz="4" w:space="0" w:color="auto"/>
              <w:right w:val="single" w:sz="4" w:space="0" w:color="auto"/>
            </w:tcBorders>
          </w:tcPr>
          <w:p w14:paraId="7B613882" w14:textId="77777777" w:rsidR="002B035B" w:rsidRPr="00CF1C46" w:rsidRDefault="002B035B" w:rsidP="002B035B">
            <w:pPr>
              <w:pStyle w:val="TAN"/>
              <w:jc w:val="center"/>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5BC1C26B" w14:textId="77777777" w:rsidR="002B035B" w:rsidRPr="00CF1C46" w:rsidRDefault="002B035B" w:rsidP="002B035B">
            <w:pPr>
              <w:pStyle w:val="TAN"/>
              <w:jc w:val="center"/>
              <w:rPr>
                <w:rFonts w:cs="Arial"/>
                <w:lang w:val="en-US" w:eastAsia="en-US"/>
              </w:rPr>
            </w:pPr>
            <w:r w:rsidRPr="00CF1C46">
              <w:rPr>
                <w:rFonts w:cs="Arial"/>
                <w:lang w:val="en-US" w:eastAsia="en-US"/>
              </w:rPr>
              <w:t>20</w:t>
            </w:r>
          </w:p>
        </w:tc>
        <w:tc>
          <w:tcPr>
            <w:tcW w:w="770" w:type="dxa"/>
            <w:tcBorders>
              <w:top w:val="single" w:sz="4" w:space="0" w:color="auto"/>
              <w:left w:val="single" w:sz="4" w:space="0" w:color="auto"/>
              <w:bottom w:val="single" w:sz="4" w:space="0" w:color="auto"/>
              <w:right w:val="single" w:sz="4" w:space="0" w:color="auto"/>
            </w:tcBorders>
            <w:vAlign w:val="center"/>
          </w:tcPr>
          <w:p w14:paraId="334C71FE" w14:textId="77777777" w:rsidR="002B035B" w:rsidRPr="00CF1C46" w:rsidRDefault="002B035B" w:rsidP="002B035B">
            <w:pPr>
              <w:pStyle w:val="TAN"/>
              <w:jc w:val="center"/>
              <w:rPr>
                <w:rFonts w:cs="Arial"/>
                <w:lang w:val="en-US" w:eastAsia="en-US"/>
              </w:rPr>
            </w:pPr>
            <w:r w:rsidRPr="00CF1C46">
              <w:rPr>
                <w:rFonts w:cs="Arial"/>
                <w:lang w:val="en-US" w:eastAsia="en-US"/>
              </w:rPr>
              <w:t>96</w:t>
            </w:r>
          </w:p>
        </w:tc>
        <w:tc>
          <w:tcPr>
            <w:tcW w:w="810" w:type="dxa"/>
            <w:tcBorders>
              <w:top w:val="single" w:sz="4" w:space="0" w:color="auto"/>
              <w:left w:val="single" w:sz="4" w:space="0" w:color="auto"/>
              <w:bottom w:val="single" w:sz="4" w:space="0" w:color="auto"/>
              <w:right w:val="single" w:sz="4" w:space="0" w:color="auto"/>
            </w:tcBorders>
            <w:vAlign w:val="center"/>
          </w:tcPr>
          <w:p w14:paraId="16BDDF10"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0D232EB9"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810" w:type="dxa"/>
            <w:tcBorders>
              <w:top w:val="single" w:sz="4" w:space="0" w:color="auto"/>
              <w:left w:val="single" w:sz="4" w:space="0" w:color="auto"/>
              <w:bottom w:val="single" w:sz="4" w:space="0" w:color="auto"/>
              <w:right w:val="single" w:sz="4" w:space="0" w:color="auto"/>
            </w:tcBorders>
            <w:vAlign w:val="center"/>
          </w:tcPr>
          <w:p w14:paraId="19C434BE" w14:textId="77777777" w:rsidR="002B035B" w:rsidRPr="00CF1C46" w:rsidRDefault="002B035B" w:rsidP="002B035B">
            <w:pPr>
              <w:pStyle w:val="TAN"/>
              <w:jc w:val="center"/>
              <w:rPr>
                <w:rFonts w:cs="Arial"/>
                <w:lang w:val="en-US" w:eastAsia="en-US"/>
              </w:rPr>
            </w:pPr>
            <w:r w:rsidRPr="00CF1C46">
              <w:rPr>
                <w:rFonts w:cs="Arial"/>
                <w:lang w:val="en-US" w:eastAsia="en-US"/>
              </w:rPr>
              <w:t>1/6</w:t>
            </w:r>
          </w:p>
        </w:tc>
        <w:tc>
          <w:tcPr>
            <w:tcW w:w="809" w:type="dxa"/>
            <w:tcBorders>
              <w:top w:val="single" w:sz="4" w:space="0" w:color="auto"/>
              <w:left w:val="single" w:sz="4" w:space="0" w:color="auto"/>
              <w:bottom w:val="single" w:sz="4" w:space="0" w:color="auto"/>
              <w:right w:val="single" w:sz="4" w:space="0" w:color="auto"/>
            </w:tcBorders>
            <w:vAlign w:val="center"/>
          </w:tcPr>
          <w:p w14:paraId="17282615" w14:textId="77777777" w:rsidR="002B035B" w:rsidRPr="00CF1C46" w:rsidRDefault="002B035B" w:rsidP="002B035B">
            <w:pPr>
              <w:pStyle w:val="TAN"/>
              <w:jc w:val="center"/>
              <w:rPr>
                <w:rFonts w:cs="Arial"/>
                <w:lang w:val="en-US" w:eastAsia="en-US"/>
              </w:rPr>
            </w:pPr>
            <w:r w:rsidRPr="00CF1C46">
              <w:rPr>
                <w:rFonts w:cs="Arial"/>
                <w:lang w:val="en-US" w:eastAsia="en-US"/>
              </w:rPr>
              <w:t>4264</w:t>
            </w:r>
          </w:p>
        </w:tc>
        <w:tc>
          <w:tcPr>
            <w:tcW w:w="810" w:type="dxa"/>
            <w:tcBorders>
              <w:top w:val="single" w:sz="4" w:space="0" w:color="auto"/>
              <w:left w:val="single" w:sz="4" w:space="0" w:color="auto"/>
              <w:bottom w:val="single" w:sz="4" w:space="0" w:color="auto"/>
              <w:right w:val="single" w:sz="4" w:space="0" w:color="auto"/>
            </w:tcBorders>
            <w:vAlign w:val="center"/>
          </w:tcPr>
          <w:p w14:paraId="7A49AAEC"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772F21E2"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6633C892" w14:textId="77777777" w:rsidR="002B035B" w:rsidRPr="00CF1C46" w:rsidRDefault="002B035B" w:rsidP="002B035B">
            <w:pPr>
              <w:pStyle w:val="TAN"/>
              <w:jc w:val="center"/>
              <w:rPr>
                <w:rFonts w:cs="Arial"/>
                <w:lang w:val="en-US" w:eastAsia="en-US"/>
              </w:rPr>
            </w:pPr>
            <w:r w:rsidRPr="00CF1C46">
              <w:rPr>
                <w:rFonts w:cs="Arial"/>
                <w:lang w:val="en-US" w:eastAsia="en-US"/>
              </w:rPr>
              <w:t>27648</w:t>
            </w:r>
          </w:p>
        </w:tc>
        <w:tc>
          <w:tcPr>
            <w:tcW w:w="810" w:type="dxa"/>
            <w:tcBorders>
              <w:top w:val="single" w:sz="4" w:space="0" w:color="auto"/>
              <w:left w:val="single" w:sz="4" w:space="0" w:color="auto"/>
              <w:bottom w:val="single" w:sz="4" w:space="0" w:color="auto"/>
              <w:right w:val="single" w:sz="4" w:space="0" w:color="auto"/>
            </w:tcBorders>
            <w:vAlign w:val="center"/>
          </w:tcPr>
          <w:p w14:paraId="6BA27169" w14:textId="77777777" w:rsidR="002B035B" w:rsidRPr="00CF1C46" w:rsidRDefault="002B035B" w:rsidP="002B035B">
            <w:pPr>
              <w:pStyle w:val="TAN"/>
              <w:jc w:val="center"/>
              <w:rPr>
                <w:rFonts w:cs="Arial"/>
                <w:lang w:val="en-US" w:eastAsia="en-US"/>
              </w:rPr>
            </w:pPr>
            <w:r w:rsidRPr="00CF1C46">
              <w:rPr>
                <w:rFonts w:cs="Arial"/>
                <w:lang w:val="en-US" w:eastAsia="en-US"/>
              </w:rPr>
              <w:t>13824</w:t>
            </w:r>
          </w:p>
        </w:tc>
        <w:tc>
          <w:tcPr>
            <w:tcW w:w="761" w:type="dxa"/>
            <w:tcBorders>
              <w:top w:val="single" w:sz="4" w:space="0" w:color="auto"/>
              <w:left w:val="single" w:sz="4" w:space="0" w:color="auto"/>
              <w:bottom w:val="single" w:sz="4" w:space="0" w:color="auto"/>
              <w:right w:val="single" w:sz="4" w:space="0" w:color="auto"/>
            </w:tcBorders>
            <w:vAlign w:val="center"/>
          </w:tcPr>
          <w:p w14:paraId="51E5CA52"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76C12EE5" w14:textId="77777777" w:rsidTr="002B035B">
        <w:trPr>
          <w:jc w:val="center"/>
        </w:trPr>
        <w:tc>
          <w:tcPr>
            <w:tcW w:w="9669" w:type="dxa"/>
            <w:gridSpan w:val="12"/>
            <w:tcBorders>
              <w:top w:val="single" w:sz="4" w:space="0" w:color="auto"/>
              <w:left w:val="single" w:sz="4" w:space="0" w:color="auto"/>
              <w:bottom w:val="single" w:sz="4" w:space="0" w:color="auto"/>
              <w:right w:val="single" w:sz="4" w:space="0" w:color="auto"/>
            </w:tcBorders>
          </w:tcPr>
          <w:p w14:paraId="58E0B955" w14:textId="77777777" w:rsidR="002B035B" w:rsidRPr="00CF1C46" w:rsidRDefault="002B035B" w:rsidP="00755A60">
            <w:pPr>
              <w:pStyle w:val="TAN"/>
              <w:rPr>
                <w:rFonts w:cs="Arial"/>
                <w:lang w:val="en-US" w:eastAsia="en-US"/>
              </w:rPr>
            </w:pPr>
            <w:r w:rsidRPr="00CF1C46">
              <w:rPr>
                <w:rFonts w:cs="Arial"/>
                <w:lang w:val="en-US" w:eastAsia="en-US"/>
              </w:rPr>
              <w:t>Note 1:</w:t>
            </w:r>
            <w:r w:rsidRPr="00CF1C46">
              <w:rPr>
                <w:rFonts w:cs="Arial"/>
                <w:lang w:val="en-US" w:eastAsia="en-US"/>
              </w:rPr>
              <w:tab/>
              <w:t>If more than one Code Block is present, an additional CRC sequence of L = 24 Bits is attached to each Code Block (otherwise L = 0 Bit)</w:t>
            </w:r>
          </w:p>
          <w:p w14:paraId="4032C520" w14:textId="77777777" w:rsidR="002B035B" w:rsidRPr="00CF1C46" w:rsidRDefault="002B035B" w:rsidP="00755A60">
            <w:pPr>
              <w:pStyle w:val="TAN"/>
              <w:rPr>
                <w:rFonts w:cs="Arial"/>
                <w:sz w:val="14"/>
                <w:lang w:val="en-US" w:eastAsia="en-US"/>
              </w:rPr>
            </w:pPr>
          </w:p>
        </w:tc>
      </w:tr>
    </w:tbl>
    <w:p w14:paraId="6C30F1F6" w14:textId="77777777" w:rsidR="00E22EBC" w:rsidRPr="00CF1C46" w:rsidRDefault="00E22EBC" w:rsidP="00E22EBC">
      <w:bookmarkStart w:id="14" w:name="_Toc368023345"/>
    </w:p>
    <w:p w14:paraId="2CBF646D" w14:textId="77777777" w:rsidR="002B035B" w:rsidRPr="00CF1C46" w:rsidRDefault="00360222" w:rsidP="002B035B">
      <w:pPr>
        <w:pStyle w:val="Heading4"/>
      </w:pPr>
      <w:r w:rsidRPr="00CF1C46">
        <w:t>A.2.2.2.2</w:t>
      </w:r>
      <w:r w:rsidRPr="00CF1C46">
        <w:tab/>
        <w:t>16-QAM</w:t>
      </w:r>
      <w:bookmarkEnd w:id="14"/>
    </w:p>
    <w:p w14:paraId="457C7F64" w14:textId="77777777" w:rsidR="002B035B" w:rsidRPr="00CF1C46" w:rsidRDefault="002B035B" w:rsidP="002B035B">
      <w:pPr>
        <w:pStyle w:val="TAH"/>
      </w:pPr>
      <w:r w:rsidRPr="00CF1C46">
        <w:t>Table A.2.2.2.2-1 Reference Channels for 16-QAM with partial RB allocation</w:t>
      </w:r>
    </w:p>
    <w:tbl>
      <w:tblPr>
        <w:tblW w:w="97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9"/>
        <w:gridCol w:w="850"/>
        <w:gridCol w:w="770"/>
        <w:gridCol w:w="810"/>
        <w:gridCol w:w="810"/>
        <w:gridCol w:w="40"/>
        <w:gridCol w:w="770"/>
        <w:gridCol w:w="809"/>
        <w:gridCol w:w="810"/>
        <w:gridCol w:w="810"/>
        <w:gridCol w:w="810"/>
        <w:gridCol w:w="810"/>
        <w:gridCol w:w="810"/>
      </w:tblGrid>
      <w:tr w:rsidR="002B035B" w:rsidRPr="00CF1C46" w14:paraId="4AECD514" w14:textId="77777777" w:rsidTr="002B035B">
        <w:trPr>
          <w:jc w:val="center"/>
        </w:trPr>
        <w:tc>
          <w:tcPr>
            <w:tcW w:w="809" w:type="dxa"/>
          </w:tcPr>
          <w:p w14:paraId="542FF858" w14:textId="77777777" w:rsidR="002B035B" w:rsidRPr="00CF1C46" w:rsidRDefault="002B035B" w:rsidP="00E22EBC">
            <w:pPr>
              <w:pStyle w:val="TAH"/>
              <w:rPr>
                <w:rFonts w:cs="Arial"/>
                <w:lang w:val="en-US" w:eastAsia="en-US"/>
              </w:rPr>
            </w:pPr>
            <w:r w:rsidRPr="00CF1C46">
              <w:rPr>
                <w:rFonts w:cs="Arial"/>
                <w:lang w:val="en-US" w:eastAsia="en-US"/>
              </w:rPr>
              <w:t>Parameter</w:t>
            </w:r>
          </w:p>
        </w:tc>
        <w:tc>
          <w:tcPr>
            <w:tcW w:w="850" w:type="dxa"/>
          </w:tcPr>
          <w:p w14:paraId="4F5719B7" w14:textId="77777777" w:rsidR="002B035B" w:rsidRPr="00CF1C46" w:rsidRDefault="002B035B" w:rsidP="00E22EBC">
            <w:pPr>
              <w:pStyle w:val="TAH"/>
              <w:rPr>
                <w:rFonts w:cs="Arial"/>
                <w:lang w:val="en-US" w:eastAsia="en-US"/>
              </w:rPr>
            </w:pPr>
            <w:r w:rsidRPr="00CF1C46">
              <w:rPr>
                <w:rFonts w:cs="Arial"/>
                <w:lang w:val="en-US" w:eastAsia="en-US"/>
              </w:rPr>
              <w:t>Ch</w:t>
            </w:r>
            <w:r w:rsidRPr="00CF1C46">
              <w:rPr>
                <w:rFonts w:cs="Arial" w:hint="eastAsia"/>
                <w:lang w:val="en-US" w:eastAsia="en-US"/>
              </w:rPr>
              <w:t xml:space="preserve"> BW</w:t>
            </w:r>
          </w:p>
        </w:tc>
        <w:tc>
          <w:tcPr>
            <w:tcW w:w="770" w:type="dxa"/>
          </w:tcPr>
          <w:p w14:paraId="5B8261D6" w14:textId="77777777" w:rsidR="002B035B" w:rsidRPr="00CF1C46" w:rsidRDefault="002B035B" w:rsidP="00E22EBC">
            <w:pPr>
              <w:pStyle w:val="TAH"/>
              <w:rPr>
                <w:rFonts w:cs="Arial"/>
                <w:lang w:val="en-US" w:eastAsia="en-US"/>
              </w:rPr>
            </w:pPr>
            <w:r w:rsidRPr="00CF1C46">
              <w:rPr>
                <w:rFonts w:cs="Arial"/>
                <w:lang w:val="en-US" w:eastAsia="en-US"/>
              </w:rPr>
              <w:t xml:space="preserve">Allocated </w:t>
            </w:r>
            <w:r w:rsidRPr="00CF1C46">
              <w:rPr>
                <w:rFonts w:cs="Arial" w:hint="eastAsia"/>
                <w:lang w:val="en-US" w:eastAsia="en-US"/>
              </w:rPr>
              <w:t>RBs</w:t>
            </w:r>
          </w:p>
        </w:tc>
        <w:tc>
          <w:tcPr>
            <w:tcW w:w="810" w:type="dxa"/>
          </w:tcPr>
          <w:p w14:paraId="33F03F36" w14:textId="77777777" w:rsidR="002B035B" w:rsidRPr="00CF1C46" w:rsidRDefault="002B035B" w:rsidP="00E22EBC">
            <w:pPr>
              <w:pStyle w:val="TAH"/>
              <w:rPr>
                <w:rFonts w:cs="Arial"/>
                <w:lang w:val="en-US" w:eastAsia="en-US"/>
              </w:rPr>
            </w:pPr>
            <w:r w:rsidRPr="00CF1C46">
              <w:rPr>
                <w:rFonts w:cs="Arial"/>
                <w:lang w:val="en-US" w:eastAsia="en-US"/>
              </w:rPr>
              <w:t>DFT-OFDM Symbols per Sub-Frame</w:t>
            </w:r>
          </w:p>
        </w:tc>
        <w:tc>
          <w:tcPr>
            <w:tcW w:w="810" w:type="dxa"/>
          </w:tcPr>
          <w:p w14:paraId="22B5C6BF" w14:textId="77777777" w:rsidR="002B035B" w:rsidRPr="00CF1C46" w:rsidRDefault="002B035B" w:rsidP="00E22EBC">
            <w:pPr>
              <w:pStyle w:val="TAH"/>
              <w:rPr>
                <w:rFonts w:cs="Arial"/>
                <w:lang w:val="en-US" w:eastAsia="en-US"/>
              </w:rPr>
            </w:pPr>
            <w:r w:rsidRPr="00CF1C46">
              <w:rPr>
                <w:rFonts w:cs="Arial"/>
                <w:lang w:val="en-US" w:eastAsia="en-US"/>
              </w:rPr>
              <w:t>Mod’</w:t>
            </w:r>
            <w:r w:rsidRPr="00CF1C46">
              <w:rPr>
                <w:rFonts w:cs="Arial" w:hint="eastAsia"/>
                <w:lang w:val="en-US" w:eastAsia="en-US"/>
              </w:rPr>
              <w:t>n</w:t>
            </w:r>
          </w:p>
        </w:tc>
        <w:tc>
          <w:tcPr>
            <w:tcW w:w="810" w:type="dxa"/>
            <w:gridSpan w:val="2"/>
          </w:tcPr>
          <w:p w14:paraId="329655D8" w14:textId="77777777" w:rsidR="002B035B" w:rsidRPr="00CF1C46" w:rsidRDefault="002B035B" w:rsidP="00E22EBC">
            <w:pPr>
              <w:pStyle w:val="TAH"/>
              <w:rPr>
                <w:rFonts w:cs="Arial"/>
                <w:lang w:val="en-US" w:eastAsia="en-US"/>
              </w:rPr>
            </w:pPr>
            <w:r w:rsidRPr="00CF1C46">
              <w:rPr>
                <w:rFonts w:cs="Arial"/>
                <w:lang w:val="en-US" w:eastAsia="en-US"/>
              </w:rPr>
              <w:t>Target Coding rate</w:t>
            </w:r>
          </w:p>
        </w:tc>
        <w:tc>
          <w:tcPr>
            <w:tcW w:w="809" w:type="dxa"/>
          </w:tcPr>
          <w:p w14:paraId="4C680BBF" w14:textId="77777777" w:rsidR="002B035B" w:rsidRPr="00CF1C46" w:rsidRDefault="002B035B" w:rsidP="00E22EBC">
            <w:pPr>
              <w:pStyle w:val="TAH"/>
              <w:rPr>
                <w:rFonts w:cs="Arial"/>
                <w:lang w:val="en-US" w:eastAsia="en-US"/>
              </w:rPr>
            </w:pPr>
            <w:r w:rsidRPr="00CF1C46">
              <w:rPr>
                <w:rFonts w:cs="Arial"/>
                <w:lang w:val="en-US" w:eastAsia="en-US"/>
              </w:rPr>
              <w:t>Payload size</w:t>
            </w:r>
          </w:p>
        </w:tc>
        <w:tc>
          <w:tcPr>
            <w:tcW w:w="810" w:type="dxa"/>
          </w:tcPr>
          <w:p w14:paraId="4E9774C7" w14:textId="77777777" w:rsidR="002B035B" w:rsidRPr="00CF1C46" w:rsidRDefault="002B035B" w:rsidP="00E22EBC">
            <w:pPr>
              <w:pStyle w:val="TAH"/>
              <w:rPr>
                <w:rFonts w:cs="Arial"/>
                <w:lang w:val="en-US" w:eastAsia="en-US"/>
              </w:rPr>
            </w:pPr>
            <w:r w:rsidRPr="00CF1C46">
              <w:rPr>
                <w:rFonts w:eastAsia="SimSun" w:cs="Arial"/>
                <w:lang w:val="en-US" w:eastAsia="en-US"/>
              </w:rPr>
              <w:t>Transport block CRC</w:t>
            </w:r>
          </w:p>
        </w:tc>
        <w:tc>
          <w:tcPr>
            <w:tcW w:w="810" w:type="dxa"/>
          </w:tcPr>
          <w:p w14:paraId="2367E0B1" w14:textId="77777777" w:rsidR="002B035B" w:rsidRPr="00CF1C46" w:rsidRDefault="002B035B" w:rsidP="00E22EBC">
            <w:pPr>
              <w:pStyle w:val="TAH"/>
              <w:rPr>
                <w:rFonts w:cs="Arial"/>
                <w:lang w:val="en-US" w:eastAsia="en-US"/>
              </w:rPr>
            </w:pPr>
            <w:r w:rsidRPr="00CF1C46">
              <w:rPr>
                <w:rFonts w:cs="Arial"/>
                <w:lang w:val="en-US" w:eastAsia="en-US"/>
              </w:rPr>
              <w:t>Number of code blocks per Sub-Frame (Note 1)</w:t>
            </w:r>
          </w:p>
        </w:tc>
        <w:tc>
          <w:tcPr>
            <w:tcW w:w="810" w:type="dxa"/>
          </w:tcPr>
          <w:p w14:paraId="6323BD71" w14:textId="77777777" w:rsidR="002B035B" w:rsidRPr="00CF1C46" w:rsidRDefault="002B035B" w:rsidP="00E22EBC">
            <w:pPr>
              <w:pStyle w:val="TAH"/>
              <w:rPr>
                <w:rFonts w:cs="Arial"/>
                <w:lang w:val="en-US" w:eastAsia="en-US"/>
              </w:rPr>
            </w:pPr>
            <w:r w:rsidRPr="00CF1C46">
              <w:rPr>
                <w:rFonts w:cs="Arial"/>
                <w:lang w:val="en-US" w:eastAsia="en-US"/>
              </w:rPr>
              <w:t>Total number of bits per Sub-Frame</w:t>
            </w:r>
          </w:p>
        </w:tc>
        <w:tc>
          <w:tcPr>
            <w:tcW w:w="810" w:type="dxa"/>
          </w:tcPr>
          <w:p w14:paraId="6D277B67" w14:textId="77777777" w:rsidR="002B035B" w:rsidRPr="00CF1C46" w:rsidRDefault="002B035B" w:rsidP="00E22EBC">
            <w:pPr>
              <w:pStyle w:val="TAH"/>
              <w:rPr>
                <w:rFonts w:cs="Arial"/>
                <w:lang w:val="en-US" w:eastAsia="en-US"/>
              </w:rPr>
            </w:pPr>
            <w:r w:rsidRPr="00CF1C46">
              <w:rPr>
                <w:rFonts w:cs="Arial"/>
                <w:lang w:val="en-US" w:eastAsia="en-US"/>
              </w:rPr>
              <w:t>Total symbols per Sub-Frame</w:t>
            </w:r>
          </w:p>
        </w:tc>
        <w:tc>
          <w:tcPr>
            <w:tcW w:w="810" w:type="dxa"/>
          </w:tcPr>
          <w:p w14:paraId="1EB61914" w14:textId="77777777" w:rsidR="002B035B" w:rsidRPr="00CF1C46" w:rsidRDefault="002B035B" w:rsidP="00E22EBC">
            <w:pPr>
              <w:pStyle w:val="TAH"/>
              <w:rPr>
                <w:rFonts w:cs="Arial"/>
                <w:lang w:val="en-US" w:eastAsia="en-US"/>
              </w:rPr>
            </w:pPr>
            <w:r w:rsidRPr="00CF1C46">
              <w:rPr>
                <w:rFonts w:cs="Arial"/>
                <w:lang w:val="en-US" w:eastAsia="en-US"/>
              </w:rPr>
              <w:t>UE Category</w:t>
            </w:r>
          </w:p>
        </w:tc>
      </w:tr>
      <w:tr w:rsidR="002B035B" w:rsidRPr="00CF1C46" w14:paraId="559C6B62" w14:textId="77777777" w:rsidTr="002B035B">
        <w:trPr>
          <w:jc w:val="center"/>
        </w:trPr>
        <w:tc>
          <w:tcPr>
            <w:tcW w:w="809" w:type="dxa"/>
          </w:tcPr>
          <w:p w14:paraId="7AB73EAC" w14:textId="77777777" w:rsidR="002B035B" w:rsidRPr="00CF1C46" w:rsidRDefault="002B035B" w:rsidP="00E22EBC">
            <w:pPr>
              <w:pStyle w:val="TAH"/>
              <w:rPr>
                <w:rFonts w:cs="Arial"/>
                <w:lang w:val="en-US" w:eastAsia="en-US"/>
              </w:rPr>
            </w:pPr>
            <w:r w:rsidRPr="00CF1C46">
              <w:rPr>
                <w:rFonts w:cs="Arial"/>
                <w:lang w:val="en-US" w:eastAsia="en-US"/>
              </w:rPr>
              <w:t>Unit</w:t>
            </w:r>
          </w:p>
        </w:tc>
        <w:tc>
          <w:tcPr>
            <w:tcW w:w="850" w:type="dxa"/>
          </w:tcPr>
          <w:p w14:paraId="62EC4797" w14:textId="77777777" w:rsidR="002B035B" w:rsidRPr="00CF1C46" w:rsidRDefault="002B035B" w:rsidP="00E22EBC">
            <w:pPr>
              <w:pStyle w:val="TAH"/>
              <w:rPr>
                <w:rFonts w:cs="Arial"/>
                <w:lang w:val="en-US" w:eastAsia="en-US"/>
              </w:rPr>
            </w:pPr>
            <w:r w:rsidRPr="00CF1C46">
              <w:rPr>
                <w:rFonts w:cs="Arial"/>
                <w:lang w:val="en-US" w:eastAsia="en-US"/>
              </w:rPr>
              <w:t>MHz</w:t>
            </w:r>
          </w:p>
        </w:tc>
        <w:tc>
          <w:tcPr>
            <w:tcW w:w="770" w:type="dxa"/>
          </w:tcPr>
          <w:p w14:paraId="1D83567B" w14:textId="77777777" w:rsidR="002B035B" w:rsidRPr="00CF1C46" w:rsidRDefault="002B035B" w:rsidP="00E22EBC">
            <w:pPr>
              <w:pStyle w:val="TAH"/>
              <w:rPr>
                <w:rFonts w:cs="Arial"/>
                <w:lang w:val="en-US" w:eastAsia="en-US"/>
              </w:rPr>
            </w:pPr>
          </w:p>
        </w:tc>
        <w:tc>
          <w:tcPr>
            <w:tcW w:w="810" w:type="dxa"/>
          </w:tcPr>
          <w:p w14:paraId="5299725E" w14:textId="77777777" w:rsidR="002B035B" w:rsidRPr="00CF1C46" w:rsidRDefault="002B035B" w:rsidP="00E22EBC">
            <w:pPr>
              <w:pStyle w:val="TAH"/>
              <w:rPr>
                <w:rFonts w:cs="Arial"/>
                <w:lang w:val="en-US" w:eastAsia="en-US"/>
              </w:rPr>
            </w:pPr>
          </w:p>
        </w:tc>
        <w:tc>
          <w:tcPr>
            <w:tcW w:w="810" w:type="dxa"/>
          </w:tcPr>
          <w:p w14:paraId="63C55723" w14:textId="77777777" w:rsidR="002B035B" w:rsidRPr="00CF1C46" w:rsidRDefault="002B035B" w:rsidP="00E22EBC">
            <w:pPr>
              <w:pStyle w:val="TAH"/>
              <w:rPr>
                <w:rFonts w:cs="Arial"/>
                <w:lang w:val="en-US" w:eastAsia="en-US"/>
              </w:rPr>
            </w:pPr>
          </w:p>
        </w:tc>
        <w:tc>
          <w:tcPr>
            <w:tcW w:w="810" w:type="dxa"/>
            <w:gridSpan w:val="2"/>
          </w:tcPr>
          <w:p w14:paraId="24ACD580" w14:textId="77777777" w:rsidR="002B035B" w:rsidRPr="00CF1C46" w:rsidRDefault="002B035B" w:rsidP="00E22EBC">
            <w:pPr>
              <w:pStyle w:val="TAH"/>
              <w:rPr>
                <w:rFonts w:cs="Arial"/>
                <w:lang w:val="en-US" w:eastAsia="en-US"/>
              </w:rPr>
            </w:pPr>
          </w:p>
        </w:tc>
        <w:tc>
          <w:tcPr>
            <w:tcW w:w="809" w:type="dxa"/>
          </w:tcPr>
          <w:p w14:paraId="158745AD" w14:textId="77777777" w:rsidR="002B035B" w:rsidRPr="00CF1C46" w:rsidRDefault="002B035B" w:rsidP="00E22EBC">
            <w:pPr>
              <w:pStyle w:val="TAH"/>
              <w:rPr>
                <w:rFonts w:cs="Arial"/>
                <w:lang w:val="en-US" w:eastAsia="en-US"/>
              </w:rPr>
            </w:pPr>
            <w:r w:rsidRPr="00CF1C46">
              <w:rPr>
                <w:rFonts w:cs="Arial"/>
                <w:lang w:val="en-US" w:eastAsia="en-US"/>
              </w:rPr>
              <w:t>Bits</w:t>
            </w:r>
          </w:p>
        </w:tc>
        <w:tc>
          <w:tcPr>
            <w:tcW w:w="810" w:type="dxa"/>
          </w:tcPr>
          <w:p w14:paraId="0188BDD7" w14:textId="77777777" w:rsidR="002B035B" w:rsidRPr="00CF1C46" w:rsidRDefault="002B035B" w:rsidP="00E22EBC">
            <w:pPr>
              <w:pStyle w:val="TAH"/>
              <w:rPr>
                <w:rFonts w:cs="Arial"/>
                <w:lang w:val="en-US" w:eastAsia="en-US"/>
              </w:rPr>
            </w:pPr>
            <w:r w:rsidRPr="00CF1C46">
              <w:rPr>
                <w:rFonts w:cs="Arial"/>
                <w:lang w:val="en-US" w:eastAsia="en-US"/>
              </w:rPr>
              <w:t>Bits</w:t>
            </w:r>
          </w:p>
        </w:tc>
        <w:tc>
          <w:tcPr>
            <w:tcW w:w="810" w:type="dxa"/>
          </w:tcPr>
          <w:p w14:paraId="75E79939" w14:textId="77777777" w:rsidR="002B035B" w:rsidRPr="00CF1C46" w:rsidRDefault="002B035B" w:rsidP="00E22EBC">
            <w:pPr>
              <w:pStyle w:val="TAH"/>
              <w:rPr>
                <w:rFonts w:cs="Arial"/>
                <w:lang w:val="en-US" w:eastAsia="en-US"/>
              </w:rPr>
            </w:pPr>
          </w:p>
        </w:tc>
        <w:tc>
          <w:tcPr>
            <w:tcW w:w="810" w:type="dxa"/>
          </w:tcPr>
          <w:p w14:paraId="50EE21C8" w14:textId="77777777" w:rsidR="002B035B" w:rsidRPr="00CF1C46" w:rsidRDefault="002B035B" w:rsidP="00E22EBC">
            <w:pPr>
              <w:pStyle w:val="TAH"/>
              <w:rPr>
                <w:rFonts w:cs="Arial"/>
                <w:lang w:val="en-US" w:eastAsia="en-US"/>
              </w:rPr>
            </w:pPr>
            <w:r w:rsidRPr="00CF1C46">
              <w:rPr>
                <w:rFonts w:cs="Arial"/>
                <w:lang w:val="en-US" w:eastAsia="en-US"/>
              </w:rPr>
              <w:t>Bits</w:t>
            </w:r>
          </w:p>
        </w:tc>
        <w:tc>
          <w:tcPr>
            <w:tcW w:w="810" w:type="dxa"/>
          </w:tcPr>
          <w:p w14:paraId="5A92E79F" w14:textId="77777777" w:rsidR="002B035B" w:rsidRPr="00CF1C46" w:rsidRDefault="002B035B" w:rsidP="00E22EBC">
            <w:pPr>
              <w:pStyle w:val="TAH"/>
              <w:rPr>
                <w:rFonts w:cs="Arial"/>
                <w:lang w:val="en-US" w:eastAsia="en-US"/>
              </w:rPr>
            </w:pPr>
          </w:p>
        </w:tc>
        <w:tc>
          <w:tcPr>
            <w:tcW w:w="810" w:type="dxa"/>
          </w:tcPr>
          <w:p w14:paraId="50CCA32A" w14:textId="77777777" w:rsidR="002B035B" w:rsidRPr="00CF1C46" w:rsidRDefault="002B035B" w:rsidP="00E22EBC">
            <w:pPr>
              <w:pStyle w:val="TAH"/>
              <w:rPr>
                <w:rFonts w:cs="Arial"/>
                <w:lang w:val="en-US" w:eastAsia="en-US"/>
              </w:rPr>
            </w:pPr>
          </w:p>
        </w:tc>
      </w:tr>
      <w:tr w:rsidR="002B035B" w:rsidRPr="00CF1C46" w14:paraId="32FEF638" w14:textId="77777777" w:rsidTr="002B035B">
        <w:trPr>
          <w:jc w:val="center"/>
        </w:trPr>
        <w:tc>
          <w:tcPr>
            <w:tcW w:w="809" w:type="dxa"/>
            <w:tcBorders>
              <w:top w:val="single" w:sz="4" w:space="0" w:color="auto"/>
              <w:left w:val="single" w:sz="4" w:space="0" w:color="auto"/>
              <w:right w:val="single" w:sz="4" w:space="0" w:color="auto"/>
            </w:tcBorders>
          </w:tcPr>
          <w:p w14:paraId="6CD0625E"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115AB334" w14:textId="77777777" w:rsidR="002B035B" w:rsidRPr="00CF1C46" w:rsidRDefault="002B035B" w:rsidP="00E22EBC">
            <w:pPr>
              <w:pStyle w:val="TAC"/>
              <w:rPr>
                <w:rFonts w:cs="Arial"/>
                <w:lang w:val="en-US" w:eastAsia="en-US"/>
              </w:rPr>
            </w:pPr>
            <w:r w:rsidRPr="00CF1C46">
              <w:rPr>
                <w:rFonts w:cs="Arial"/>
                <w:lang w:val="en-US" w:eastAsia="en-US"/>
              </w:rPr>
              <w:t>1.4 - 20</w:t>
            </w:r>
          </w:p>
        </w:tc>
        <w:tc>
          <w:tcPr>
            <w:tcW w:w="770" w:type="dxa"/>
            <w:tcBorders>
              <w:top w:val="single" w:sz="4" w:space="0" w:color="auto"/>
              <w:left w:val="single" w:sz="4" w:space="0" w:color="auto"/>
              <w:bottom w:val="single" w:sz="4" w:space="0" w:color="auto"/>
              <w:right w:val="single" w:sz="4" w:space="0" w:color="auto"/>
            </w:tcBorders>
            <w:vAlign w:val="center"/>
          </w:tcPr>
          <w:p w14:paraId="5F997987" w14:textId="77777777" w:rsidR="002B035B" w:rsidRPr="00CF1C46" w:rsidRDefault="002B035B" w:rsidP="00E22EBC">
            <w:pPr>
              <w:pStyle w:val="TAC"/>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1DD80D42"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04814EF5"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6FBEC665" w14:textId="77777777" w:rsidR="002B035B" w:rsidRPr="00CF1C46" w:rsidRDefault="002B035B" w:rsidP="00E22EBC">
            <w:pPr>
              <w:pStyle w:val="TAC"/>
              <w:rPr>
                <w:rFonts w:cs="Arial"/>
                <w:lang w:val="en-US" w:eastAsia="en-US"/>
              </w:rPr>
            </w:pPr>
            <w:r w:rsidRPr="00CF1C46">
              <w:rPr>
                <w:rFonts w:cs="Arial"/>
                <w:lang w:val="en-US" w:eastAsia="en-US"/>
              </w:rPr>
              <w:t>3/4</w:t>
            </w:r>
          </w:p>
        </w:tc>
        <w:tc>
          <w:tcPr>
            <w:tcW w:w="809" w:type="dxa"/>
            <w:tcBorders>
              <w:top w:val="single" w:sz="4" w:space="0" w:color="auto"/>
              <w:left w:val="single" w:sz="4" w:space="0" w:color="auto"/>
              <w:bottom w:val="single" w:sz="4" w:space="0" w:color="auto"/>
              <w:right w:val="single" w:sz="4" w:space="0" w:color="auto"/>
            </w:tcBorders>
            <w:vAlign w:val="center"/>
          </w:tcPr>
          <w:p w14:paraId="04CE1625" w14:textId="77777777" w:rsidR="002B035B" w:rsidRPr="00CF1C46" w:rsidRDefault="002B035B" w:rsidP="00E22EBC">
            <w:pPr>
              <w:pStyle w:val="TAC"/>
              <w:rPr>
                <w:rFonts w:cs="Arial"/>
                <w:lang w:val="en-US" w:eastAsia="en-US"/>
              </w:rPr>
            </w:pPr>
            <w:r w:rsidRPr="00CF1C46">
              <w:rPr>
                <w:rFonts w:cs="Arial"/>
                <w:lang w:val="en-US" w:eastAsia="en-US"/>
              </w:rPr>
              <w:t>408</w:t>
            </w:r>
          </w:p>
        </w:tc>
        <w:tc>
          <w:tcPr>
            <w:tcW w:w="810" w:type="dxa"/>
            <w:tcBorders>
              <w:top w:val="single" w:sz="4" w:space="0" w:color="auto"/>
              <w:left w:val="single" w:sz="4" w:space="0" w:color="auto"/>
              <w:bottom w:val="single" w:sz="4" w:space="0" w:color="auto"/>
              <w:right w:val="single" w:sz="4" w:space="0" w:color="auto"/>
            </w:tcBorders>
            <w:vAlign w:val="center"/>
          </w:tcPr>
          <w:p w14:paraId="713429E2"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7937B5E3" w14:textId="77777777" w:rsidR="002B035B" w:rsidRPr="00CF1C46" w:rsidRDefault="002B035B" w:rsidP="00E22EBC">
            <w:pPr>
              <w:pStyle w:val="TAC"/>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6949D028" w14:textId="77777777" w:rsidR="002B035B" w:rsidRPr="00CF1C46" w:rsidRDefault="002B035B" w:rsidP="00E22EBC">
            <w:pPr>
              <w:pStyle w:val="TAC"/>
              <w:rPr>
                <w:rFonts w:cs="Arial"/>
                <w:lang w:val="en-US" w:eastAsia="en-US"/>
              </w:rPr>
            </w:pPr>
            <w:r w:rsidRPr="00CF1C46">
              <w:rPr>
                <w:rFonts w:cs="Arial"/>
                <w:lang w:val="en-US" w:eastAsia="en-US"/>
              </w:rPr>
              <w:t>576</w:t>
            </w:r>
          </w:p>
        </w:tc>
        <w:tc>
          <w:tcPr>
            <w:tcW w:w="810" w:type="dxa"/>
            <w:tcBorders>
              <w:top w:val="single" w:sz="4" w:space="0" w:color="auto"/>
              <w:left w:val="single" w:sz="4" w:space="0" w:color="auto"/>
              <w:bottom w:val="single" w:sz="4" w:space="0" w:color="auto"/>
              <w:right w:val="single" w:sz="4" w:space="0" w:color="auto"/>
            </w:tcBorders>
            <w:vAlign w:val="center"/>
          </w:tcPr>
          <w:p w14:paraId="4FC370C3" w14:textId="77777777" w:rsidR="002B035B" w:rsidRPr="00CF1C46" w:rsidRDefault="002B035B" w:rsidP="00E22EBC">
            <w:pPr>
              <w:pStyle w:val="TAC"/>
              <w:rPr>
                <w:rFonts w:cs="Arial"/>
                <w:lang w:val="en-US" w:eastAsia="en-US"/>
              </w:rPr>
            </w:pPr>
            <w:r w:rsidRPr="00CF1C46">
              <w:rPr>
                <w:rFonts w:cs="Arial"/>
                <w:lang w:val="en-US" w:eastAsia="en-US"/>
              </w:rPr>
              <w:t>144</w:t>
            </w:r>
          </w:p>
        </w:tc>
        <w:tc>
          <w:tcPr>
            <w:tcW w:w="810" w:type="dxa"/>
            <w:tcBorders>
              <w:top w:val="single" w:sz="4" w:space="0" w:color="auto"/>
              <w:left w:val="single" w:sz="4" w:space="0" w:color="auto"/>
              <w:bottom w:val="single" w:sz="4" w:space="0" w:color="auto"/>
              <w:right w:val="single" w:sz="4" w:space="0" w:color="auto"/>
            </w:tcBorders>
            <w:vAlign w:val="center"/>
          </w:tcPr>
          <w:p w14:paraId="17C9C7B4" w14:textId="77777777" w:rsidR="002B035B" w:rsidRPr="00CF1C46" w:rsidRDefault="002B035B" w:rsidP="00E22EBC">
            <w:pPr>
              <w:pStyle w:val="TAC"/>
              <w:rPr>
                <w:rFonts w:cs="Arial"/>
                <w:lang w:val="en-US" w:eastAsia="en-US"/>
              </w:rPr>
            </w:pPr>
            <w:r w:rsidRPr="00CF1C46">
              <w:rPr>
                <w:rFonts w:cs="Arial"/>
                <w:lang w:val="en-US" w:eastAsia="en-US"/>
              </w:rPr>
              <w:t>≥ 1</w:t>
            </w:r>
          </w:p>
        </w:tc>
      </w:tr>
      <w:tr w:rsidR="002B035B" w:rsidRPr="00CF1C46" w14:paraId="109C7E1F" w14:textId="77777777" w:rsidTr="002B035B">
        <w:trPr>
          <w:jc w:val="center"/>
        </w:trPr>
        <w:tc>
          <w:tcPr>
            <w:tcW w:w="809" w:type="dxa"/>
            <w:tcBorders>
              <w:left w:val="single" w:sz="4" w:space="0" w:color="auto"/>
              <w:right w:val="single" w:sz="4" w:space="0" w:color="auto"/>
            </w:tcBorders>
          </w:tcPr>
          <w:p w14:paraId="7A38942A"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6798F695" w14:textId="77777777" w:rsidR="002B035B" w:rsidRPr="00CF1C46" w:rsidRDefault="002B035B" w:rsidP="00E22EBC">
            <w:pPr>
              <w:pStyle w:val="TAC"/>
              <w:rPr>
                <w:rFonts w:cs="Arial"/>
                <w:lang w:val="en-US" w:eastAsia="en-US"/>
              </w:rPr>
            </w:pPr>
            <w:r w:rsidRPr="00CF1C46">
              <w:rPr>
                <w:rFonts w:cs="Arial"/>
                <w:lang w:val="en-US" w:eastAsia="en-US"/>
              </w:rPr>
              <w:t>1.4 - 20</w:t>
            </w:r>
          </w:p>
        </w:tc>
        <w:tc>
          <w:tcPr>
            <w:tcW w:w="770" w:type="dxa"/>
            <w:tcBorders>
              <w:top w:val="single" w:sz="4" w:space="0" w:color="auto"/>
              <w:left w:val="single" w:sz="4" w:space="0" w:color="auto"/>
              <w:bottom w:val="single" w:sz="4" w:space="0" w:color="auto"/>
              <w:right w:val="single" w:sz="4" w:space="0" w:color="auto"/>
            </w:tcBorders>
            <w:vAlign w:val="center"/>
          </w:tcPr>
          <w:p w14:paraId="72389E8C" w14:textId="77777777" w:rsidR="002B035B" w:rsidRPr="00CF1C46" w:rsidRDefault="002B035B" w:rsidP="00E22EBC">
            <w:pPr>
              <w:pStyle w:val="TAC"/>
              <w:rPr>
                <w:rFonts w:cs="Arial"/>
                <w:lang w:val="en-US" w:eastAsia="en-US"/>
              </w:rPr>
            </w:pPr>
            <w:r w:rsidRPr="00CF1C46">
              <w:rPr>
                <w:rFonts w:cs="Arial"/>
                <w:lang w:val="en-US" w:eastAsia="en-US"/>
              </w:rPr>
              <w:t>2</w:t>
            </w:r>
          </w:p>
        </w:tc>
        <w:tc>
          <w:tcPr>
            <w:tcW w:w="810" w:type="dxa"/>
            <w:tcBorders>
              <w:top w:val="single" w:sz="4" w:space="0" w:color="auto"/>
              <w:left w:val="single" w:sz="4" w:space="0" w:color="auto"/>
              <w:bottom w:val="single" w:sz="4" w:space="0" w:color="auto"/>
              <w:right w:val="single" w:sz="4" w:space="0" w:color="auto"/>
            </w:tcBorders>
            <w:vAlign w:val="center"/>
          </w:tcPr>
          <w:p w14:paraId="01275AB2"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5DCF1FA0"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6DFD2978" w14:textId="77777777" w:rsidR="002B035B" w:rsidRPr="00CF1C46" w:rsidRDefault="002B035B" w:rsidP="00E22EBC">
            <w:pPr>
              <w:pStyle w:val="TAC"/>
              <w:rPr>
                <w:rFonts w:cs="Arial"/>
                <w:lang w:val="en-US" w:eastAsia="en-US"/>
              </w:rPr>
            </w:pPr>
            <w:r w:rsidRPr="00CF1C46">
              <w:rPr>
                <w:rFonts w:cs="Arial"/>
                <w:lang w:val="en-US" w:eastAsia="en-US"/>
              </w:rPr>
              <w:t>3/4</w:t>
            </w:r>
          </w:p>
        </w:tc>
        <w:tc>
          <w:tcPr>
            <w:tcW w:w="809" w:type="dxa"/>
            <w:tcBorders>
              <w:top w:val="single" w:sz="4" w:space="0" w:color="auto"/>
              <w:left w:val="single" w:sz="4" w:space="0" w:color="auto"/>
              <w:bottom w:val="single" w:sz="4" w:space="0" w:color="auto"/>
              <w:right w:val="single" w:sz="4" w:space="0" w:color="auto"/>
            </w:tcBorders>
            <w:vAlign w:val="center"/>
          </w:tcPr>
          <w:p w14:paraId="242CDEED" w14:textId="77777777" w:rsidR="002B035B" w:rsidRPr="00CF1C46" w:rsidRDefault="002B035B" w:rsidP="00E22EBC">
            <w:pPr>
              <w:pStyle w:val="TAC"/>
              <w:rPr>
                <w:rFonts w:cs="Arial"/>
                <w:lang w:val="en-US" w:eastAsia="en-US"/>
              </w:rPr>
            </w:pPr>
            <w:r w:rsidRPr="00CF1C46">
              <w:rPr>
                <w:rFonts w:cs="Arial"/>
                <w:lang w:val="en-US" w:eastAsia="en-US"/>
              </w:rPr>
              <w:t>840</w:t>
            </w:r>
          </w:p>
        </w:tc>
        <w:tc>
          <w:tcPr>
            <w:tcW w:w="810" w:type="dxa"/>
            <w:tcBorders>
              <w:top w:val="single" w:sz="4" w:space="0" w:color="auto"/>
              <w:left w:val="single" w:sz="4" w:space="0" w:color="auto"/>
              <w:bottom w:val="single" w:sz="4" w:space="0" w:color="auto"/>
              <w:right w:val="single" w:sz="4" w:space="0" w:color="auto"/>
            </w:tcBorders>
            <w:vAlign w:val="center"/>
          </w:tcPr>
          <w:p w14:paraId="6870E729"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4E611185" w14:textId="77777777" w:rsidR="002B035B" w:rsidRPr="00CF1C46" w:rsidRDefault="002B035B" w:rsidP="00E22EBC">
            <w:pPr>
              <w:pStyle w:val="TAC"/>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7CE9FE4B" w14:textId="77777777" w:rsidR="002B035B" w:rsidRPr="00CF1C46" w:rsidRDefault="002B035B" w:rsidP="00E22EBC">
            <w:pPr>
              <w:pStyle w:val="TAC"/>
              <w:rPr>
                <w:rFonts w:cs="Arial"/>
                <w:lang w:val="en-US" w:eastAsia="en-US"/>
              </w:rPr>
            </w:pPr>
            <w:r w:rsidRPr="00CF1C46">
              <w:rPr>
                <w:rFonts w:cs="Arial"/>
                <w:lang w:val="en-US" w:eastAsia="en-US"/>
              </w:rPr>
              <w:t>1152</w:t>
            </w:r>
          </w:p>
        </w:tc>
        <w:tc>
          <w:tcPr>
            <w:tcW w:w="810" w:type="dxa"/>
            <w:tcBorders>
              <w:top w:val="single" w:sz="4" w:space="0" w:color="auto"/>
              <w:left w:val="single" w:sz="4" w:space="0" w:color="auto"/>
              <w:bottom w:val="single" w:sz="4" w:space="0" w:color="auto"/>
              <w:right w:val="single" w:sz="4" w:space="0" w:color="auto"/>
            </w:tcBorders>
            <w:vAlign w:val="center"/>
          </w:tcPr>
          <w:p w14:paraId="37CD816D" w14:textId="77777777" w:rsidR="002B035B" w:rsidRPr="00CF1C46" w:rsidRDefault="002B035B" w:rsidP="00E22EBC">
            <w:pPr>
              <w:pStyle w:val="TAC"/>
              <w:rPr>
                <w:rFonts w:cs="Arial"/>
                <w:lang w:val="en-US" w:eastAsia="en-US"/>
              </w:rPr>
            </w:pPr>
            <w:r w:rsidRPr="00CF1C46">
              <w:rPr>
                <w:rFonts w:cs="Arial"/>
                <w:lang w:val="en-US" w:eastAsia="en-US"/>
              </w:rPr>
              <w:t>288</w:t>
            </w:r>
          </w:p>
        </w:tc>
        <w:tc>
          <w:tcPr>
            <w:tcW w:w="810" w:type="dxa"/>
            <w:tcBorders>
              <w:top w:val="single" w:sz="4" w:space="0" w:color="auto"/>
              <w:left w:val="single" w:sz="4" w:space="0" w:color="auto"/>
              <w:bottom w:val="single" w:sz="4" w:space="0" w:color="auto"/>
              <w:right w:val="single" w:sz="4" w:space="0" w:color="auto"/>
            </w:tcBorders>
            <w:vAlign w:val="center"/>
          </w:tcPr>
          <w:p w14:paraId="61EB07F0" w14:textId="77777777" w:rsidR="002B035B" w:rsidRPr="00CF1C46" w:rsidRDefault="002B035B" w:rsidP="00E22EBC">
            <w:pPr>
              <w:pStyle w:val="TAC"/>
              <w:rPr>
                <w:rFonts w:cs="Arial"/>
                <w:lang w:val="en-US" w:eastAsia="en-US"/>
              </w:rPr>
            </w:pPr>
            <w:r w:rsidRPr="00CF1C46">
              <w:rPr>
                <w:rFonts w:cs="Arial"/>
                <w:lang w:val="en-US" w:eastAsia="en-US"/>
              </w:rPr>
              <w:t>≥ 1</w:t>
            </w:r>
          </w:p>
        </w:tc>
      </w:tr>
      <w:tr w:rsidR="002B035B" w:rsidRPr="00CF1C46" w14:paraId="4DC9F7CD" w14:textId="77777777" w:rsidTr="002B035B">
        <w:trPr>
          <w:jc w:val="center"/>
        </w:trPr>
        <w:tc>
          <w:tcPr>
            <w:tcW w:w="809" w:type="dxa"/>
            <w:tcBorders>
              <w:left w:val="single" w:sz="4" w:space="0" w:color="auto"/>
              <w:right w:val="single" w:sz="4" w:space="0" w:color="auto"/>
            </w:tcBorders>
          </w:tcPr>
          <w:p w14:paraId="5E9F2F5F"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1BE92DA0" w14:textId="77777777" w:rsidR="002B035B" w:rsidRPr="00CF1C46" w:rsidRDefault="002B035B" w:rsidP="00E22EBC">
            <w:pPr>
              <w:pStyle w:val="TAC"/>
              <w:rPr>
                <w:rFonts w:cs="Arial"/>
                <w:lang w:val="en-US" w:eastAsia="en-US"/>
              </w:rPr>
            </w:pPr>
            <w:r w:rsidRPr="00CF1C46">
              <w:rPr>
                <w:rFonts w:cs="Arial"/>
                <w:lang w:val="en-US" w:eastAsia="en-US"/>
              </w:rPr>
              <w:t>1.4 - 20</w:t>
            </w:r>
          </w:p>
        </w:tc>
        <w:tc>
          <w:tcPr>
            <w:tcW w:w="770" w:type="dxa"/>
            <w:tcBorders>
              <w:top w:val="single" w:sz="4" w:space="0" w:color="auto"/>
              <w:left w:val="single" w:sz="4" w:space="0" w:color="auto"/>
              <w:bottom w:val="single" w:sz="4" w:space="0" w:color="auto"/>
              <w:right w:val="single" w:sz="4" w:space="0" w:color="auto"/>
            </w:tcBorders>
            <w:vAlign w:val="center"/>
          </w:tcPr>
          <w:p w14:paraId="5B880BFF" w14:textId="77777777" w:rsidR="002B035B" w:rsidRPr="00CF1C46" w:rsidRDefault="002B035B" w:rsidP="00E22EBC">
            <w:pPr>
              <w:pStyle w:val="TAC"/>
              <w:rPr>
                <w:rFonts w:cs="Arial"/>
                <w:lang w:val="en-US" w:eastAsia="en-US"/>
              </w:rPr>
            </w:pPr>
            <w:r w:rsidRPr="00CF1C46">
              <w:rPr>
                <w:rFonts w:cs="Arial"/>
                <w:lang w:val="en-US" w:eastAsia="en-US"/>
              </w:rPr>
              <w:t>3</w:t>
            </w:r>
          </w:p>
        </w:tc>
        <w:tc>
          <w:tcPr>
            <w:tcW w:w="810" w:type="dxa"/>
            <w:tcBorders>
              <w:top w:val="single" w:sz="4" w:space="0" w:color="auto"/>
              <w:left w:val="single" w:sz="4" w:space="0" w:color="auto"/>
              <w:bottom w:val="single" w:sz="4" w:space="0" w:color="auto"/>
              <w:right w:val="single" w:sz="4" w:space="0" w:color="auto"/>
            </w:tcBorders>
            <w:vAlign w:val="center"/>
          </w:tcPr>
          <w:p w14:paraId="0D410A4F"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133535EB"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7B623B34" w14:textId="77777777" w:rsidR="002B035B" w:rsidRPr="00CF1C46" w:rsidRDefault="002B035B" w:rsidP="00E22EBC">
            <w:pPr>
              <w:pStyle w:val="TAC"/>
              <w:rPr>
                <w:rFonts w:cs="Arial"/>
                <w:lang w:val="en-US" w:eastAsia="en-US"/>
              </w:rPr>
            </w:pPr>
            <w:r w:rsidRPr="00CF1C46">
              <w:rPr>
                <w:rFonts w:cs="Arial"/>
                <w:lang w:val="en-US" w:eastAsia="en-US"/>
              </w:rPr>
              <w:t>3/4</w:t>
            </w:r>
          </w:p>
        </w:tc>
        <w:tc>
          <w:tcPr>
            <w:tcW w:w="809" w:type="dxa"/>
            <w:tcBorders>
              <w:top w:val="single" w:sz="4" w:space="0" w:color="auto"/>
              <w:left w:val="single" w:sz="4" w:space="0" w:color="auto"/>
              <w:bottom w:val="single" w:sz="4" w:space="0" w:color="auto"/>
              <w:right w:val="single" w:sz="4" w:space="0" w:color="auto"/>
            </w:tcBorders>
            <w:vAlign w:val="center"/>
          </w:tcPr>
          <w:p w14:paraId="02863AFF" w14:textId="77777777" w:rsidR="002B035B" w:rsidRPr="00CF1C46" w:rsidRDefault="002B035B" w:rsidP="00E22EBC">
            <w:pPr>
              <w:pStyle w:val="TAC"/>
              <w:rPr>
                <w:rFonts w:cs="Arial"/>
                <w:lang w:val="en-US" w:eastAsia="en-US"/>
              </w:rPr>
            </w:pPr>
            <w:r w:rsidRPr="00CF1C46">
              <w:rPr>
                <w:rFonts w:cs="Arial"/>
                <w:lang w:val="en-US" w:eastAsia="en-US"/>
              </w:rPr>
              <w:t>1288</w:t>
            </w:r>
          </w:p>
        </w:tc>
        <w:tc>
          <w:tcPr>
            <w:tcW w:w="810" w:type="dxa"/>
            <w:tcBorders>
              <w:top w:val="single" w:sz="4" w:space="0" w:color="auto"/>
              <w:left w:val="single" w:sz="4" w:space="0" w:color="auto"/>
              <w:bottom w:val="single" w:sz="4" w:space="0" w:color="auto"/>
              <w:right w:val="single" w:sz="4" w:space="0" w:color="auto"/>
            </w:tcBorders>
            <w:vAlign w:val="center"/>
          </w:tcPr>
          <w:p w14:paraId="7291FAE9"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6553B847" w14:textId="77777777" w:rsidR="002B035B" w:rsidRPr="00CF1C46" w:rsidRDefault="002B035B" w:rsidP="00E22EBC">
            <w:pPr>
              <w:pStyle w:val="TAC"/>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57D16178" w14:textId="77777777" w:rsidR="002B035B" w:rsidRPr="00CF1C46" w:rsidRDefault="002B035B" w:rsidP="00E22EBC">
            <w:pPr>
              <w:pStyle w:val="TAC"/>
              <w:rPr>
                <w:rFonts w:cs="Arial"/>
                <w:lang w:val="en-US" w:eastAsia="en-US"/>
              </w:rPr>
            </w:pPr>
            <w:r w:rsidRPr="00CF1C46">
              <w:rPr>
                <w:rFonts w:cs="Arial"/>
                <w:lang w:val="en-US" w:eastAsia="en-US"/>
              </w:rPr>
              <w:t>1728</w:t>
            </w:r>
          </w:p>
        </w:tc>
        <w:tc>
          <w:tcPr>
            <w:tcW w:w="810" w:type="dxa"/>
            <w:tcBorders>
              <w:top w:val="single" w:sz="4" w:space="0" w:color="auto"/>
              <w:left w:val="single" w:sz="4" w:space="0" w:color="auto"/>
              <w:bottom w:val="single" w:sz="4" w:space="0" w:color="auto"/>
              <w:right w:val="single" w:sz="4" w:space="0" w:color="auto"/>
            </w:tcBorders>
            <w:vAlign w:val="center"/>
          </w:tcPr>
          <w:p w14:paraId="16952518" w14:textId="77777777" w:rsidR="002B035B" w:rsidRPr="00CF1C46" w:rsidRDefault="002B035B" w:rsidP="00E22EBC">
            <w:pPr>
              <w:pStyle w:val="TAC"/>
              <w:rPr>
                <w:rFonts w:cs="Arial"/>
                <w:lang w:val="en-US" w:eastAsia="en-US"/>
              </w:rPr>
            </w:pPr>
            <w:r w:rsidRPr="00CF1C46">
              <w:rPr>
                <w:rFonts w:cs="Arial"/>
                <w:lang w:val="en-US" w:eastAsia="en-US"/>
              </w:rPr>
              <w:t>432</w:t>
            </w:r>
          </w:p>
        </w:tc>
        <w:tc>
          <w:tcPr>
            <w:tcW w:w="810" w:type="dxa"/>
            <w:tcBorders>
              <w:top w:val="single" w:sz="4" w:space="0" w:color="auto"/>
              <w:left w:val="single" w:sz="4" w:space="0" w:color="auto"/>
              <w:bottom w:val="single" w:sz="4" w:space="0" w:color="auto"/>
              <w:right w:val="single" w:sz="4" w:space="0" w:color="auto"/>
            </w:tcBorders>
            <w:vAlign w:val="center"/>
          </w:tcPr>
          <w:p w14:paraId="72BCBDCB" w14:textId="77777777" w:rsidR="002B035B" w:rsidRPr="00CF1C46" w:rsidRDefault="002B035B" w:rsidP="00E22EBC">
            <w:pPr>
              <w:pStyle w:val="TAC"/>
              <w:rPr>
                <w:rFonts w:cs="Arial"/>
                <w:lang w:val="en-US" w:eastAsia="en-US"/>
              </w:rPr>
            </w:pPr>
            <w:r w:rsidRPr="00CF1C46">
              <w:rPr>
                <w:rFonts w:cs="Arial"/>
                <w:lang w:val="en-US" w:eastAsia="en-US"/>
              </w:rPr>
              <w:t>≥ 1</w:t>
            </w:r>
          </w:p>
        </w:tc>
      </w:tr>
      <w:tr w:rsidR="002B035B" w:rsidRPr="00CF1C46" w14:paraId="66E631BA" w14:textId="77777777" w:rsidTr="002B035B">
        <w:trPr>
          <w:jc w:val="center"/>
        </w:trPr>
        <w:tc>
          <w:tcPr>
            <w:tcW w:w="809" w:type="dxa"/>
            <w:tcBorders>
              <w:left w:val="single" w:sz="4" w:space="0" w:color="auto"/>
              <w:right w:val="single" w:sz="4" w:space="0" w:color="auto"/>
            </w:tcBorders>
          </w:tcPr>
          <w:p w14:paraId="58345268"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6A4A3EF0" w14:textId="77777777" w:rsidR="002B035B" w:rsidRPr="00CF1C46" w:rsidRDefault="002B035B" w:rsidP="00E22EBC">
            <w:pPr>
              <w:pStyle w:val="TAC"/>
              <w:rPr>
                <w:rFonts w:cs="Arial"/>
                <w:lang w:val="en-US" w:eastAsia="en-US"/>
              </w:rPr>
            </w:pPr>
            <w:r w:rsidRPr="00CF1C46">
              <w:rPr>
                <w:rFonts w:cs="Arial"/>
                <w:lang w:val="en-US" w:eastAsia="en-US"/>
              </w:rPr>
              <w:t>1.4 - 20</w:t>
            </w:r>
          </w:p>
        </w:tc>
        <w:tc>
          <w:tcPr>
            <w:tcW w:w="770" w:type="dxa"/>
            <w:tcBorders>
              <w:top w:val="single" w:sz="4" w:space="0" w:color="auto"/>
              <w:left w:val="single" w:sz="4" w:space="0" w:color="auto"/>
              <w:bottom w:val="single" w:sz="4" w:space="0" w:color="auto"/>
              <w:right w:val="single" w:sz="4" w:space="0" w:color="auto"/>
            </w:tcBorders>
            <w:vAlign w:val="center"/>
          </w:tcPr>
          <w:p w14:paraId="3D5D7140" w14:textId="77777777" w:rsidR="002B035B" w:rsidRPr="00CF1C46" w:rsidRDefault="002B035B" w:rsidP="00E22EBC">
            <w:pPr>
              <w:pStyle w:val="TAC"/>
              <w:rPr>
                <w:rFonts w:cs="Arial"/>
                <w:lang w:val="en-US" w:eastAsia="en-US"/>
              </w:rPr>
            </w:pPr>
            <w:r w:rsidRPr="00CF1C46">
              <w:rPr>
                <w:rFonts w:cs="Arial"/>
                <w:lang w:val="en-US" w:eastAsia="en-US"/>
              </w:rPr>
              <w:t>4</w:t>
            </w:r>
          </w:p>
        </w:tc>
        <w:tc>
          <w:tcPr>
            <w:tcW w:w="810" w:type="dxa"/>
            <w:tcBorders>
              <w:top w:val="single" w:sz="4" w:space="0" w:color="auto"/>
              <w:left w:val="single" w:sz="4" w:space="0" w:color="auto"/>
              <w:bottom w:val="single" w:sz="4" w:space="0" w:color="auto"/>
              <w:right w:val="single" w:sz="4" w:space="0" w:color="auto"/>
            </w:tcBorders>
            <w:vAlign w:val="center"/>
          </w:tcPr>
          <w:p w14:paraId="44CE8BF3"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42DBD21A"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06180DB5" w14:textId="77777777" w:rsidR="002B035B" w:rsidRPr="00CF1C46" w:rsidRDefault="002B035B" w:rsidP="00E22EBC">
            <w:pPr>
              <w:pStyle w:val="TAC"/>
              <w:rPr>
                <w:rFonts w:cs="Arial"/>
                <w:lang w:val="en-US" w:eastAsia="en-US"/>
              </w:rPr>
            </w:pPr>
            <w:r w:rsidRPr="00CF1C46">
              <w:rPr>
                <w:rFonts w:cs="Arial"/>
                <w:lang w:val="en-US" w:eastAsia="en-US"/>
              </w:rPr>
              <w:t>3/4</w:t>
            </w:r>
          </w:p>
        </w:tc>
        <w:tc>
          <w:tcPr>
            <w:tcW w:w="809" w:type="dxa"/>
            <w:tcBorders>
              <w:top w:val="single" w:sz="4" w:space="0" w:color="auto"/>
              <w:left w:val="single" w:sz="4" w:space="0" w:color="auto"/>
              <w:bottom w:val="single" w:sz="4" w:space="0" w:color="auto"/>
              <w:right w:val="single" w:sz="4" w:space="0" w:color="auto"/>
            </w:tcBorders>
            <w:vAlign w:val="center"/>
          </w:tcPr>
          <w:p w14:paraId="63D29F8F" w14:textId="77777777" w:rsidR="002B035B" w:rsidRPr="00CF1C46" w:rsidRDefault="002B035B" w:rsidP="00E22EBC">
            <w:pPr>
              <w:pStyle w:val="TAC"/>
              <w:rPr>
                <w:rFonts w:cs="Arial"/>
                <w:lang w:val="en-US" w:eastAsia="en-US"/>
              </w:rPr>
            </w:pPr>
            <w:r w:rsidRPr="00CF1C46">
              <w:rPr>
                <w:rFonts w:cs="Arial"/>
                <w:lang w:val="en-US" w:eastAsia="en-US"/>
              </w:rPr>
              <w:t>1736</w:t>
            </w:r>
          </w:p>
        </w:tc>
        <w:tc>
          <w:tcPr>
            <w:tcW w:w="810" w:type="dxa"/>
            <w:tcBorders>
              <w:top w:val="single" w:sz="4" w:space="0" w:color="auto"/>
              <w:left w:val="single" w:sz="4" w:space="0" w:color="auto"/>
              <w:bottom w:val="single" w:sz="4" w:space="0" w:color="auto"/>
              <w:right w:val="single" w:sz="4" w:space="0" w:color="auto"/>
            </w:tcBorders>
            <w:vAlign w:val="center"/>
          </w:tcPr>
          <w:p w14:paraId="224023BE"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11A7EDFE" w14:textId="77777777" w:rsidR="002B035B" w:rsidRPr="00CF1C46" w:rsidRDefault="002B035B" w:rsidP="00E22EBC">
            <w:pPr>
              <w:pStyle w:val="TAC"/>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7261E510" w14:textId="77777777" w:rsidR="002B035B" w:rsidRPr="00CF1C46" w:rsidRDefault="002B035B" w:rsidP="00E22EBC">
            <w:pPr>
              <w:pStyle w:val="TAC"/>
              <w:rPr>
                <w:rFonts w:cs="Arial"/>
                <w:lang w:val="en-US" w:eastAsia="en-US"/>
              </w:rPr>
            </w:pPr>
            <w:r w:rsidRPr="00CF1C46">
              <w:rPr>
                <w:rFonts w:cs="Arial"/>
                <w:lang w:val="en-US" w:eastAsia="en-US"/>
              </w:rPr>
              <w:t>2304</w:t>
            </w:r>
          </w:p>
        </w:tc>
        <w:tc>
          <w:tcPr>
            <w:tcW w:w="810" w:type="dxa"/>
            <w:tcBorders>
              <w:top w:val="single" w:sz="4" w:space="0" w:color="auto"/>
              <w:left w:val="single" w:sz="4" w:space="0" w:color="auto"/>
              <w:bottom w:val="single" w:sz="4" w:space="0" w:color="auto"/>
              <w:right w:val="single" w:sz="4" w:space="0" w:color="auto"/>
            </w:tcBorders>
            <w:vAlign w:val="center"/>
          </w:tcPr>
          <w:p w14:paraId="309D9511" w14:textId="77777777" w:rsidR="002B035B" w:rsidRPr="00CF1C46" w:rsidRDefault="002B035B" w:rsidP="00E22EBC">
            <w:pPr>
              <w:pStyle w:val="TAC"/>
              <w:rPr>
                <w:rFonts w:cs="Arial"/>
                <w:lang w:val="en-US" w:eastAsia="en-US"/>
              </w:rPr>
            </w:pPr>
            <w:r w:rsidRPr="00CF1C46">
              <w:rPr>
                <w:rFonts w:cs="Arial"/>
                <w:lang w:val="en-US" w:eastAsia="en-US"/>
              </w:rPr>
              <w:t>576</w:t>
            </w:r>
          </w:p>
        </w:tc>
        <w:tc>
          <w:tcPr>
            <w:tcW w:w="810" w:type="dxa"/>
            <w:tcBorders>
              <w:top w:val="single" w:sz="4" w:space="0" w:color="auto"/>
              <w:left w:val="single" w:sz="4" w:space="0" w:color="auto"/>
              <w:bottom w:val="single" w:sz="4" w:space="0" w:color="auto"/>
              <w:right w:val="single" w:sz="4" w:space="0" w:color="auto"/>
            </w:tcBorders>
            <w:vAlign w:val="center"/>
          </w:tcPr>
          <w:p w14:paraId="286C8990" w14:textId="77777777" w:rsidR="002B035B" w:rsidRPr="00CF1C46" w:rsidRDefault="002B035B" w:rsidP="00E22EBC">
            <w:pPr>
              <w:pStyle w:val="TAC"/>
              <w:rPr>
                <w:rFonts w:cs="Arial"/>
                <w:lang w:val="en-US" w:eastAsia="en-US"/>
              </w:rPr>
            </w:pPr>
            <w:r w:rsidRPr="00CF1C46">
              <w:rPr>
                <w:rFonts w:cs="Arial"/>
                <w:lang w:val="en-US" w:eastAsia="en-US"/>
              </w:rPr>
              <w:t>≥ 1</w:t>
            </w:r>
          </w:p>
        </w:tc>
      </w:tr>
      <w:tr w:rsidR="002B035B" w:rsidRPr="00CF1C46" w14:paraId="1346D4EA" w14:textId="77777777" w:rsidTr="002B035B">
        <w:trPr>
          <w:jc w:val="center"/>
        </w:trPr>
        <w:tc>
          <w:tcPr>
            <w:tcW w:w="809" w:type="dxa"/>
            <w:tcBorders>
              <w:left w:val="single" w:sz="4" w:space="0" w:color="auto"/>
              <w:right w:val="single" w:sz="4" w:space="0" w:color="auto"/>
            </w:tcBorders>
          </w:tcPr>
          <w:p w14:paraId="280E934C"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5235A592" w14:textId="77777777" w:rsidR="002B035B" w:rsidRPr="00CF1C46" w:rsidRDefault="002B035B" w:rsidP="00E22EBC">
            <w:pPr>
              <w:pStyle w:val="TAC"/>
              <w:rPr>
                <w:rFonts w:cs="Arial"/>
                <w:lang w:val="en-US" w:eastAsia="en-US"/>
              </w:rPr>
            </w:pPr>
            <w:r w:rsidRPr="00CF1C46">
              <w:rPr>
                <w:rFonts w:cs="Arial"/>
                <w:lang w:val="en-US" w:eastAsia="en-US"/>
              </w:rPr>
              <w:t>1.4 - 20</w:t>
            </w:r>
          </w:p>
        </w:tc>
        <w:tc>
          <w:tcPr>
            <w:tcW w:w="770" w:type="dxa"/>
            <w:tcBorders>
              <w:top w:val="single" w:sz="4" w:space="0" w:color="auto"/>
              <w:left w:val="single" w:sz="4" w:space="0" w:color="auto"/>
              <w:bottom w:val="single" w:sz="4" w:space="0" w:color="auto"/>
              <w:right w:val="single" w:sz="4" w:space="0" w:color="auto"/>
            </w:tcBorders>
            <w:vAlign w:val="center"/>
          </w:tcPr>
          <w:p w14:paraId="6F1DBF82" w14:textId="77777777" w:rsidR="002B035B" w:rsidRPr="00CF1C46" w:rsidRDefault="002B035B" w:rsidP="00E22EBC">
            <w:pPr>
              <w:pStyle w:val="TAC"/>
              <w:rPr>
                <w:rFonts w:cs="Arial"/>
                <w:lang w:val="en-US" w:eastAsia="en-US"/>
              </w:rPr>
            </w:pPr>
            <w:r w:rsidRPr="00CF1C46">
              <w:rPr>
                <w:rFonts w:cs="Arial"/>
                <w:lang w:val="en-US" w:eastAsia="en-US"/>
              </w:rPr>
              <w:t>5</w:t>
            </w:r>
          </w:p>
        </w:tc>
        <w:tc>
          <w:tcPr>
            <w:tcW w:w="810" w:type="dxa"/>
            <w:tcBorders>
              <w:top w:val="single" w:sz="4" w:space="0" w:color="auto"/>
              <w:left w:val="single" w:sz="4" w:space="0" w:color="auto"/>
              <w:bottom w:val="single" w:sz="4" w:space="0" w:color="auto"/>
              <w:right w:val="single" w:sz="4" w:space="0" w:color="auto"/>
            </w:tcBorders>
            <w:vAlign w:val="center"/>
          </w:tcPr>
          <w:p w14:paraId="6348C686"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79F4FCE2"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4696741F" w14:textId="77777777" w:rsidR="002B035B" w:rsidRPr="00CF1C46" w:rsidRDefault="002B035B" w:rsidP="00E22EBC">
            <w:pPr>
              <w:pStyle w:val="TAC"/>
              <w:rPr>
                <w:rFonts w:cs="Arial"/>
                <w:lang w:val="en-US" w:eastAsia="en-US"/>
              </w:rPr>
            </w:pPr>
            <w:r w:rsidRPr="00CF1C46">
              <w:rPr>
                <w:rFonts w:cs="Arial"/>
                <w:lang w:val="en-US" w:eastAsia="en-US"/>
              </w:rPr>
              <w:t>3/4</w:t>
            </w:r>
          </w:p>
        </w:tc>
        <w:tc>
          <w:tcPr>
            <w:tcW w:w="809" w:type="dxa"/>
            <w:tcBorders>
              <w:top w:val="single" w:sz="4" w:space="0" w:color="auto"/>
              <w:left w:val="single" w:sz="4" w:space="0" w:color="auto"/>
              <w:bottom w:val="single" w:sz="4" w:space="0" w:color="auto"/>
              <w:right w:val="single" w:sz="4" w:space="0" w:color="auto"/>
            </w:tcBorders>
            <w:vAlign w:val="center"/>
          </w:tcPr>
          <w:p w14:paraId="14F19338" w14:textId="77777777" w:rsidR="002B035B" w:rsidRPr="00CF1C46" w:rsidRDefault="002B035B" w:rsidP="00E22EBC">
            <w:pPr>
              <w:pStyle w:val="TAC"/>
              <w:rPr>
                <w:rFonts w:cs="Arial"/>
                <w:lang w:val="en-US" w:eastAsia="en-US"/>
              </w:rPr>
            </w:pPr>
            <w:r w:rsidRPr="00CF1C46">
              <w:rPr>
                <w:rFonts w:cs="Arial"/>
                <w:lang w:val="en-US" w:eastAsia="en-US"/>
              </w:rPr>
              <w:t>2152</w:t>
            </w:r>
          </w:p>
        </w:tc>
        <w:tc>
          <w:tcPr>
            <w:tcW w:w="810" w:type="dxa"/>
            <w:tcBorders>
              <w:top w:val="single" w:sz="4" w:space="0" w:color="auto"/>
              <w:left w:val="single" w:sz="4" w:space="0" w:color="auto"/>
              <w:bottom w:val="single" w:sz="4" w:space="0" w:color="auto"/>
              <w:right w:val="single" w:sz="4" w:space="0" w:color="auto"/>
            </w:tcBorders>
            <w:vAlign w:val="center"/>
          </w:tcPr>
          <w:p w14:paraId="12A9898A"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0D0E1D79" w14:textId="77777777" w:rsidR="002B035B" w:rsidRPr="00CF1C46" w:rsidRDefault="002B035B" w:rsidP="00E22EBC">
            <w:pPr>
              <w:pStyle w:val="TAC"/>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718D501E" w14:textId="77777777" w:rsidR="002B035B" w:rsidRPr="00CF1C46" w:rsidRDefault="002B035B" w:rsidP="00E22EBC">
            <w:pPr>
              <w:pStyle w:val="TAC"/>
              <w:rPr>
                <w:rFonts w:cs="Arial"/>
                <w:lang w:val="en-US" w:eastAsia="en-US"/>
              </w:rPr>
            </w:pPr>
            <w:r w:rsidRPr="00CF1C46">
              <w:rPr>
                <w:rFonts w:cs="Arial"/>
                <w:lang w:val="en-US" w:eastAsia="en-US"/>
              </w:rPr>
              <w:t>2880</w:t>
            </w:r>
          </w:p>
        </w:tc>
        <w:tc>
          <w:tcPr>
            <w:tcW w:w="810" w:type="dxa"/>
            <w:tcBorders>
              <w:top w:val="single" w:sz="4" w:space="0" w:color="auto"/>
              <w:left w:val="single" w:sz="4" w:space="0" w:color="auto"/>
              <w:bottom w:val="single" w:sz="4" w:space="0" w:color="auto"/>
              <w:right w:val="single" w:sz="4" w:space="0" w:color="auto"/>
            </w:tcBorders>
            <w:vAlign w:val="center"/>
          </w:tcPr>
          <w:p w14:paraId="554792B2" w14:textId="77777777" w:rsidR="002B035B" w:rsidRPr="00CF1C46" w:rsidRDefault="002B035B" w:rsidP="00E22EBC">
            <w:pPr>
              <w:pStyle w:val="TAC"/>
              <w:rPr>
                <w:rFonts w:cs="Arial"/>
                <w:lang w:val="en-US" w:eastAsia="en-US"/>
              </w:rPr>
            </w:pPr>
            <w:r w:rsidRPr="00CF1C46">
              <w:rPr>
                <w:rFonts w:cs="Arial"/>
                <w:lang w:val="en-US" w:eastAsia="en-US"/>
              </w:rPr>
              <w:t>720</w:t>
            </w:r>
          </w:p>
        </w:tc>
        <w:tc>
          <w:tcPr>
            <w:tcW w:w="810" w:type="dxa"/>
            <w:tcBorders>
              <w:top w:val="single" w:sz="4" w:space="0" w:color="auto"/>
              <w:left w:val="single" w:sz="4" w:space="0" w:color="auto"/>
              <w:bottom w:val="single" w:sz="4" w:space="0" w:color="auto"/>
              <w:right w:val="single" w:sz="4" w:space="0" w:color="auto"/>
            </w:tcBorders>
            <w:vAlign w:val="center"/>
          </w:tcPr>
          <w:p w14:paraId="35D3A3FC" w14:textId="77777777" w:rsidR="002B035B" w:rsidRPr="00CF1C46" w:rsidRDefault="002B035B" w:rsidP="00E22EBC">
            <w:pPr>
              <w:pStyle w:val="TAC"/>
              <w:rPr>
                <w:rFonts w:cs="Arial"/>
                <w:lang w:val="en-US" w:eastAsia="en-US"/>
              </w:rPr>
            </w:pPr>
            <w:r w:rsidRPr="00CF1C46">
              <w:rPr>
                <w:rFonts w:cs="Arial"/>
                <w:lang w:val="en-US" w:eastAsia="en-US"/>
              </w:rPr>
              <w:t>≥ 1</w:t>
            </w:r>
          </w:p>
        </w:tc>
      </w:tr>
      <w:tr w:rsidR="002B035B" w:rsidRPr="00CF1C46" w14:paraId="79DA363A" w14:textId="77777777" w:rsidTr="002B035B">
        <w:trPr>
          <w:jc w:val="center"/>
        </w:trPr>
        <w:tc>
          <w:tcPr>
            <w:tcW w:w="809" w:type="dxa"/>
            <w:tcBorders>
              <w:left w:val="single" w:sz="4" w:space="0" w:color="auto"/>
              <w:right w:val="single" w:sz="4" w:space="0" w:color="auto"/>
            </w:tcBorders>
          </w:tcPr>
          <w:p w14:paraId="1F62CABC"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2C084AD7" w14:textId="77777777" w:rsidR="002B035B" w:rsidRPr="00CF1C46" w:rsidRDefault="002B035B" w:rsidP="00E22EBC">
            <w:pPr>
              <w:pStyle w:val="TAC"/>
              <w:rPr>
                <w:rFonts w:cs="Arial"/>
                <w:lang w:val="en-US" w:eastAsia="en-US"/>
              </w:rPr>
            </w:pPr>
            <w:r w:rsidRPr="00CF1C46">
              <w:rPr>
                <w:rFonts w:cs="Arial"/>
                <w:lang w:val="en-US" w:eastAsia="en-US"/>
              </w:rPr>
              <w:t>3-20</w:t>
            </w:r>
          </w:p>
        </w:tc>
        <w:tc>
          <w:tcPr>
            <w:tcW w:w="770" w:type="dxa"/>
            <w:tcBorders>
              <w:top w:val="single" w:sz="4" w:space="0" w:color="auto"/>
              <w:left w:val="single" w:sz="4" w:space="0" w:color="auto"/>
              <w:bottom w:val="single" w:sz="4" w:space="0" w:color="auto"/>
              <w:right w:val="single" w:sz="4" w:space="0" w:color="auto"/>
            </w:tcBorders>
            <w:vAlign w:val="center"/>
          </w:tcPr>
          <w:p w14:paraId="552BEAF4" w14:textId="77777777" w:rsidR="002B035B" w:rsidRPr="00CF1C46" w:rsidRDefault="002B035B" w:rsidP="00E22EBC">
            <w:pPr>
              <w:pStyle w:val="TAC"/>
              <w:rPr>
                <w:rFonts w:cs="Arial"/>
                <w:lang w:val="en-US" w:eastAsia="en-US"/>
              </w:rPr>
            </w:pPr>
            <w:r w:rsidRPr="00CF1C46">
              <w:rPr>
                <w:rFonts w:cs="Arial"/>
                <w:lang w:val="en-US" w:eastAsia="en-US"/>
              </w:rPr>
              <w:t>6</w:t>
            </w:r>
          </w:p>
        </w:tc>
        <w:tc>
          <w:tcPr>
            <w:tcW w:w="810" w:type="dxa"/>
            <w:tcBorders>
              <w:top w:val="single" w:sz="4" w:space="0" w:color="auto"/>
              <w:left w:val="single" w:sz="4" w:space="0" w:color="auto"/>
              <w:bottom w:val="single" w:sz="4" w:space="0" w:color="auto"/>
              <w:right w:val="single" w:sz="4" w:space="0" w:color="auto"/>
            </w:tcBorders>
            <w:vAlign w:val="center"/>
          </w:tcPr>
          <w:p w14:paraId="10E16C1C"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32FD1D01"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334E76FF" w14:textId="77777777" w:rsidR="002B035B" w:rsidRPr="00CF1C46" w:rsidRDefault="002B035B" w:rsidP="00E22EBC">
            <w:pPr>
              <w:pStyle w:val="TAC"/>
              <w:rPr>
                <w:rFonts w:cs="Arial"/>
                <w:lang w:val="en-US" w:eastAsia="en-US"/>
              </w:rPr>
            </w:pPr>
            <w:r w:rsidRPr="00CF1C46">
              <w:rPr>
                <w:rFonts w:cs="Arial"/>
                <w:lang w:val="en-US" w:eastAsia="en-US"/>
              </w:rPr>
              <w:t>3/4</w:t>
            </w:r>
          </w:p>
        </w:tc>
        <w:tc>
          <w:tcPr>
            <w:tcW w:w="809" w:type="dxa"/>
            <w:tcBorders>
              <w:top w:val="single" w:sz="4" w:space="0" w:color="auto"/>
              <w:left w:val="single" w:sz="4" w:space="0" w:color="auto"/>
              <w:bottom w:val="single" w:sz="4" w:space="0" w:color="auto"/>
              <w:right w:val="single" w:sz="4" w:space="0" w:color="auto"/>
            </w:tcBorders>
            <w:vAlign w:val="center"/>
          </w:tcPr>
          <w:p w14:paraId="6437E0FD" w14:textId="77777777" w:rsidR="002B035B" w:rsidRPr="00CF1C46" w:rsidRDefault="002B035B" w:rsidP="00E22EBC">
            <w:pPr>
              <w:pStyle w:val="TAC"/>
              <w:rPr>
                <w:rFonts w:cs="Arial"/>
                <w:lang w:val="en-US" w:eastAsia="en-US"/>
              </w:rPr>
            </w:pPr>
            <w:r w:rsidRPr="00CF1C46">
              <w:rPr>
                <w:rFonts w:cs="Arial"/>
                <w:lang w:val="en-US" w:eastAsia="en-US"/>
              </w:rPr>
              <w:t>2600</w:t>
            </w:r>
          </w:p>
        </w:tc>
        <w:tc>
          <w:tcPr>
            <w:tcW w:w="810" w:type="dxa"/>
            <w:tcBorders>
              <w:top w:val="single" w:sz="4" w:space="0" w:color="auto"/>
              <w:left w:val="single" w:sz="4" w:space="0" w:color="auto"/>
              <w:bottom w:val="single" w:sz="4" w:space="0" w:color="auto"/>
              <w:right w:val="single" w:sz="4" w:space="0" w:color="auto"/>
            </w:tcBorders>
            <w:vAlign w:val="center"/>
          </w:tcPr>
          <w:p w14:paraId="4EBF2745"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16526859" w14:textId="77777777" w:rsidR="002B035B" w:rsidRPr="00CF1C46" w:rsidRDefault="002B035B" w:rsidP="00E22EBC">
            <w:pPr>
              <w:pStyle w:val="TAC"/>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7279CF7B" w14:textId="77777777" w:rsidR="002B035B" w:rsidRPr="00CF1C46" w:rsidRDefault="002B035B" w:rsidP="00E22EBC">
            <w:pPr>
              <w:pStyle w:val="TAC"/>
              <w:rPr>
                <w:rFonts w:cs="Arial"/>
                <w:lang w:val="en-US" w:eastAsia="en-US"/>
              </w:rPr>
            </w:pPr>
            <w:r w:rsidRPr="00CF1C46">
              <w:rPr>
                <w:rFonts w:cs="Arial"/>
                <w:lang w:val="en-US" w:eastAsia="en-US"/>
              </w:rPr>
              <w:t>3456</w:t>
            </w:r>
          </w:p>
        </w:tc>
        <w:tc>
          <w:tcPr>
            <w:tcW w:w="810" w:type="dxa"/>
            <w:tcBorders>
              <w:top w:val="single" w:sz="4" w:space="0" w:color="auto"/>
              <w:left w:val="single" w:sz="4" w:space="0" w:color="auto"/>
              <w:bottom w:val="single" w:sz="4" w:space="0" w:color="auto"/>
              <w:right w:val="single" w:sz="4" w:space="0" w:color="auto"/>
            </w:tcBorders>
            <w:vAlign w:val="center"/>
          </w:tcPr>
          <w:p w14:paraId="4619A7E1" w14:textId="77777777" w:rsidR="002B035B" w:rsidRPr="00CF1C46" w:rsidRDefault="002B035B" w:rsidP="00E22EBC">
            <w:pPr>
              <w:pStyle w:val="TAC"/>
              <w:rPr>
                <w:rFonts w:cs="Arial"/>
                <w:lang w:val="en-US" w:eastAsia="en-US"/>
              </w:rPr>
            </w:pPr>
            <w:r w:rsidRPr="00CF1C46">
              <w:rPr>
                <w:rFonts w:cs="Arial"/>
                <w:lang w:val="en-US" w:eastAsia="en-US"/>
              </w:rPr>
              <w:t>864</w:t>
            </w:r>
          </w:p>
        </w:tc>
        <w:tc>
          <w:tcPr>
            <w:tcW w:w="810" w:type="dxa"/>
            <w:tcBorders>
              <w:top w:val="single" w:sz="4" w:space="0" w:color="auto"/>
              <w:left w:val="single" w:sz="4" w:space="0" w:color="auto"/>
              <w:bottom w:val="single" w:sz="4" w:space="0" w:color="auto"/>
              <w:right w:val="single" w:sz="4" w:space="0" w:color="auto"/>
            </w:tcBorders>
            <w:vAlign w:val="center"/>
          </w:tcPr>
          <w:p w14:paraId="614A48DD" w14:textId="77777777" w:rsidR="002B035B" w:rsidRPr="00CF1C46" w:rsidRDefault="002B035B" w:rsidP="00E22EBC">
            <w:pPr>
              <w:pStyle w:val="TAC"/>
              <w:rPr>
                <w:rFonts w:cs="Arial"/>
                <w:lang w:val="en-US" w:eastAsia="en-US"/>
              </w:rPr>
            </w:pPr>
            <w:r w:rsidRPr="00CF1C46">
              <w:rPr>
                <w:rFonts w:cs="Arial"/>
                <w:lang w:val="en-US" w:eastAsia="en-US"/>
              </w:rPr>
              <w:t>≥ 1</w:t>
            </w:r>
          </w:p>
        </w:tc>
      </w:tr>
      <w:tr w:rsidR="002B035B" w:rsidRPr="00CF1C46" w14:paraId="6582009D" w14:textId="77777777" w:rsidTr="002B035B">
        <w:trPr>
          <w:jc w:val="center"/>
        </w:trPr>
        <w:tc>
          <w:tcPr>
            <w:tcW w:w="809" w:type="dxa"/>
            <w:tcBorders>
              <w:left w:val="single" w:sz="4" w:space="0" w:color="auto"/>
              <w:right w:val="single" w:sz="4" w:space="0" w:color="auto"/>
            </w:tcBorders>
          </w:tcPr>
          <w:p w14:paraId="435F3725"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36D36BD2" w14:textId="77777777" w:rsidR="002B035B" w:rsidRPr="00CF1C46" w:rsidRDefault="002B035B" w:rsidP="00E22EBC">
            <w:pPr>
              <w:pStyle w:val="TAC"/>
              <w:rPr>
                <w:rFonts w:cs="Arial"/>
                <w:lang w:val="en-US" w:eastAsia="en-US"/>
              </w:rPr>
            </w:pPr>
            <w:r w:rsidRPr="00CF1C46">
              <w:rPr>
                <w:rFonts w:cs="Arial"/>
                <w:lang w:val="en-US" w:eastAsia="en-US"/>
              </w:rPr>
              <w:t>3-20</w:t>
            </w:r>
          </w:p>
        </w:tc>
        <w:tc>
          <w:tcPr>
            <w:tcW w:w="770" w:type="dxa"/>
            <w:tcBorders>
              <w:top w:val="single" w:sz="4" w:space="0" w:color="auto"/>
              <w:left w:val="single" w:sz="4" w:space="0" w:color="auto"/>
              <w:bottom w:val="single" w:sz="4" w:space="0" w:color="auto"/>
              <w:right w:val="single" w:sz="4" w:space="0" w:color="auto"/>
            </w:tcBorders>
            <w:vAlign w:val="center"/>
          </w:tcPr>
          <w:p w14:paraId="67DC27E9" w14:textId="77777777" w:rsidR="002B035B" w:rsidRPr="00CF1C46" w:rsidRDefault="002B035B" w:rsidP="00E22EBC">
            <w:pPr>
              <w:pStyle w:val="TAC"/>
              <w:rPr>
                <w:rFonts w:cs="Arial"/>
                <w:lang w:val="en-US" w:eastAsia="en-US"/>
              </w:rPr>
            </w:pPr>
            <w:r w:rsidRPr="00CF1C46">
              <w:rPr>
                <w:rFonts w:cs="Arial"/>
                <w:lang w:val="en-US" w:eastAsia="en-US"/>
              </w:rPr>
              <w:t>8</w:t>
            </w:r>
          </w:p>
        </w:tc>
        <w:tc>
          <w:tcPr>
            <w:tcW w:w="810" w:type="dxa"/>
            <w:tcBorders>
              <w:top w:val="single" w:sz="4" w:space="0" w:color="auto"/>
              <w:left w:val="single" w:sz="4" w:space="0" w:color="auto"/>
              <w:bottom w:val="single" w:sz="4" w:space="0" w:color="auto"/>
              <w:right w:val="single" w:sz="4" w:space="0" w:color="auto"/>
            </w:tcBorders>
            <w:vAlign w:val="center"/>
          </w:tcPr>
          <w:p w14:paraId="03F40092"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42C69C3C"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5864704E" w14:textId="77777777" w:rsidR="002B035B" w:rsidRPr="00CF1C46" w:rsidRDefault="002B035B" w:rsidP="00E22EBC">
            <w:pPr>
              <w:pStyle w:val="TAC"/>
              <w:rPr>
                <w:rFonts w:cs="Arial"/>
                <w:lang w:val="en-US" w:eastAsia="en-US"/>
              </w:rPr>
            </w:pPr>
            <w:r w:rsidRPr="00CF1C46">
              <w:rPr>
                <w:rFonts w:cs="Arial"/>
                <w:lang w:val="en-US" w:eastAsia="en-US"/>
              </w:rPr>
              <w:t>3/4</w:t>
            </w:r>
          </w:p>
        </w:tc>
        <w:tc>
          <w:tcPr>
            <w:tcW w:w="809" w:type="dxa"/>
            <w:tcBorders>
              <w:top w:val="single" w:sz="4" w:space="0" w:color="auto"/>
              <w:left w:val="single" w:sz="4" w:space="0" w:color="auto"/>
              <w:bottom w:val="single" w:sz="4" w:space="0" w:color="auto"/>
              <w:right w:val="single" w:sz="4" w:space="0" w:color="auto"/>
            </w:tcBorders>
            <w:vAlign w:val="center"/>
          </w:tcPr>
          <w:p w14:paraId="20353741" w14:textId="77777777" w:rsidR="002B035B" w:rsidRPr="00CF1C46" w:rsidRDefault="002B035B" w:rsidP="00E22EBC">
            <w:pPr>
              <w:pStyle w:val="TAC"/>
              <w:rPr>
                <w:rFonts w:cs="Arial"/>
                <w:lang w:val="en-US" w:eastAsia="en-US"/>
              </w:rPr>
            </w:pPr>
            <w:r w:rsidRPr="00CF1C46">
              <w:rPr>
                <w:rFonts w:cs="Arial"/>
                <w:lang w:val="en-US" w:eastAsia="en-US"/>
              </w:rPr>
              <w:t>3496</w:t>
            </w:r>
          </w:p>
        </w:tc>
        <w:tc>
          <w:tcPr>
            <w:tcW w:w="810" w:type="dxa"/>
            <w:tcBorders>
              <w:top w:val="single" w:sz="4" w:space="0" w:color="auto"/>
              <w:left w:val="single" w:sz="4" w:space="0" w:color="auto"/>
              <w:bottom w:val="single" w:sz="4" w:space="0" w:color="auto"/>
              <w:right w:val="single" w:sz="4" w:space="0" w:color="auto"/>
            </w:tcBorders>
            <w:vAlign w:val="center"/>
          </w:tcPr>
          <w:p w14:paraId="34958710"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676B5178" w14:textId="77777777" w:rsidR="002B035B" w:rsidRPr="00CF1C46" w:rsidRDefault="002B035B" w:rsidP="00E22EBC">
            <w:pPr>
              <w:pStyle w:val="TAC"/>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1B214E93" w14:textId="77777777" w:rsidR="002B035B" w:rsidRPr="00CF1C46" w:rsidRDefault="002B035B" w:rsidP="00E22EBC">
            <w:pPr>
              <w:pStyle w:val="TAC"/>
              <w:rPr>
                <w:rFonts w:cs="Arial"/>
                <w:lang w:val="en-US" w:eastAsia="en-US"/>
              </w:rPr>
            </w:pPr>
            <w:r w:rsidRPr="00CF1C46">
              <w:rPr>
                <w:rFonts w:cs="Arial"/>
                <w:lang w:val="en-US" w:eastAsia="en-US"/>
              </w:rPr>
              <w:t>4608</w:t>
            </w:r>
          </w:p>
        </w:tc>
        <w:tc>
          <w:tcPr>
            <w:tcW w:w="810" w:type="dxa"/>
            <w:tcBorders>
              <w:top w:val="single" w:sz="4" w:space="0" w:color="auto"/>
              <w:left w:val="single" w:sz="4" w:space="0" w:color="auto"/>
              <w:bottom w:val="single" w:sz="4" w:space="0" w:color="auto"/>
              <w:right w:val="single" w:sz="4" w:space="0" w:color="auto"/>
            </w:tcBorders>
            <w:vAlign w:val="center"/>
          </w:tcPr>
          <w:p w14:paraId="67D0190B" w14:textId="77777777" w:rsidR="002B035B" w:rsidRPr="00CF1C46" w:rsidRDefault="002B035B" w:rsidP="00E22EBC">
            <w:pPr>
              <w:pStyle w:val="TAC"/>
              <w:rPr>
                <w:rFonts w:cs="Arial"/>
                <w:lang w:val="en-US" w:eastAsia="en-US"/>
              </w:rPr>
            </w:pPr>
            <w:r w:rsidRPr="00CF1C46">
              <w:rPr>
                <w:rFonts w:cs="Arial"/>
                <w:lang w:val="en-US" w:eastAsia="en-US"/>
              </w:rPr>
              <w:t>1152</w:t>
            </w:r>
          </w:p>
        </w:tc>
        <w:tc>
          <w:tcPr>
            <w:tcW w:w="810" w:type="dxa"/>
            <w:tcBorders>
              <w:top w:val="single" w:sz="4" w:space="0" w:color="auto"/>
              <w:left w:val="single" w:sz="4" w:space="0" w:color="auto"/>
              <w:bottom w:val="single" w:sz="4" w:space="0" w:color="auto"/>
              <w:right w:val="single" w:sz="4" w:space="0" w:color="auto"/>
            </w:tcBorders>
            <w:vAlign w:val="center"/>
          </w:tcPr>
          <w:p w14:paraId="355DAB51" w14:textId="77777777" w:rsidR="002B035B" w:rsidRPr="00CF1C46" w:rsidRDefault="002B035B" w:rsidP="00E22EBC">
            <w:pPr>
              <w:pStyle w:val="TAC"/>
              <w:rPr>
                <w:rFonts w:cs="Arial"/>
                <w:lang w:val="en-US" w:eastAsia="en-US"/>
              </w:rPr>
            </w:pPr>
            <w:r w:rsidRPr="00CF1C46">
              <w:rPr>
                <w:rFonts w:cs="Arial"/>
                <w:lang w:val="en-US" w:eastAsia="en-US"/>
              </w:rPr>
              <w:t>≥ 1</w:t>
            </w:r>
          </w:p>
        </w:tc>
      </w:tr>
      <w:tr w:rsidR="002B035B" w:rsidRPr="00CF1C46" w14:paraId="08882025" w14:textId="77777777" w:rsidTr="002B035B">
        <w:trPr>
          <w:jc w:val="center"/>
        </w:trPr>
        <w:tc>
          <w:tcPr>
            <w:tcW w:w="809" w:type="dxa"/>
            <w:tcBorders>
              <w:left w:val="single" w:sz="4" w:space="0" w:color="auto"/>
              <w:right w:val="single" w:sz="4" w:space="0" w:color="auto"/>
            </w:tcBorders>
          </w:tcPr>
          <w:p w14:paraId="475E7E19"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0F18509D" w14:textId="77777777" w:rsidR="002B035B" w:rsidRPr="00CF1C46" w:rsidRDefault="002B035B" w:rsidP="00E22EBC">
            <w:pPr>
              <w:pStyle w:val="TAC"/>
              <w:rPr>
                <w:rFonts w:cs="Arial"/>
                <w:lang w:val="en-US" w:eastAsia="en-US"/>
              </w:rPr>
            </w:pPr>
            <w:r w:rsidRPr="00CF1C46">
              <w:rPr>
                <w:rFonts w:cs="Arial"/>
                <w:lang w:val="en-US" w:eastAsia="en-US"/>
              </w:rPr>
              <w:t>3-20</w:t>
            </w:r>
          </w:p>
        </w:tc>
        <w:tc>
          <w:tcPr>
            <w:tcW w:w="770" w:type="dxa"/>
            <w:tcBorders>
              <w:top w:val="single" w:sz="4" w:space="0" w:color="auto"/>
              <w:left w:val="single" w:sz="4" w:space="0" w:color="auto"/>
              <w:bottom w:val="single" w:sz="4" w:space="0" w:color="auto"/>
              <w:right w:val="single" w:sz="4" w:space="0" w:color="auto"/>
            </w:tcBorders>
            <w:vAlign w:val="center"/>
          </w:tcPr>
          <w:p w14:paraId="32D94E1C" w14:textId="77777777" w:rsidR="002B035B" w:rsidRPr="00CF1C46" w:rsidRDefault="002B035B" w:rsidP="00E22EBC">
            <w:pPr>
              <w:pStyle w:val="TAC"/>
              <w:rPr>
                <w:rFonts w:cs="Arial"/>
                <w:lang w:val="en-US" w:eastAsia="en-US"/>
              </w:rPr>
            </w:pPr>
            <w:r w:rsidRPr="00CF1C46">
              <w:rPr>
                <w:rFonts w:cs="Arial"/>
                <w:lang w:val="en-US" w:eastAsia="en-US"/>
              </w:rPr>
              <w:t>9</w:t>
            </w:r>
          </w:p>
        </w:tc>
        <w:tc>
          <w:tcPr>
            <w:tcW w:w="810" w:type="dxa"/>
            <w:tcBorders>
              <w:top w:val="single" w:sz="4" w:space="0" w:color="auto"/>
              <w:left w:val="single" w:sz="4" w:space="0" w:color="auto"/>
              <w:bottom w:val="single" w:sz="4" w:space="0" w:color="auto"/>
              <w:right w:val="single" w:sz="4" w:space="0" w:color="auto"/>
            </w:tcBorders>
            <w:vAlign w:val="center"/>
          </w:tcPr>
          <w:p w14:paraId="55964F0E"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02639F7C"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42EA11E4" w14:textId="77777777" w:rsidR="002B035B" w:rsidRPr="00CF1C46" w:rsidRDefault="002B035B" w:rsidP="00E22EBC">
            <w:pPr>
              <w:pStyle w:val="TAC"/>
              <w:rPr>
                <w:rFonts w:cs="Arial"/>
                <w:lang w:val="en-US" w:eastAsia="en-US"/>
              </w:rPr>
            </w:pPr>
            <w:r w:rsidRPr="00CF1C46">
              <w:rPr>
                <w:rFonts w:cs="Arial"/>
                <w:lang w:val="en-US" w:eastAsia="en-US"/>
              </w:rPr>
              <w:t>3/4</w:t>
            </w:r>
          </w:p>
        </w:tc>
        <w:tc>
          <w:tcPr>
            <w:tcW w:w="809" w:type="dxa"/>
            <w:tcBorders>
              <w:top w:val="single" w:sz="4" w:space="0" w:color="auto"/>
              <w:left w:val="single" w:sz="4" w:space="0" w:color="auto"/>
              <w:bottom w:val="single" w:sz="4" w:space="0" w:color="auto"/>
              <w:right w:val="single" w:sz="4" w:space="0" w:color="auto"/>
            </w:tcBorders>
            <w:vAlign w:val="center"/>
          </w:tcPr>
          <w:p w14:paraId="28BD3A5D" w14:textId="77777777" w:rsidR="002B035B" w:rsidRPr="00CF1C46" w:rsidRDefault="002B035B" w:rsidP="00E22EBC">
            <w:pPr>
              <w:pStyle w:val="TAC"/>
              <w:rPr>
                <w:rFonts w:cs="Arial"/>
                <w:lang w:val="en-US" w:eastAsia="en-US"/>
              </w:rPr>
            </w:pPr>
            <w:r w:rsidRPr="00CF1C46">
              <w:rPr>
                <w:rFonts w:cs="Arial"/>
                <w:lang w:val="en-US" w:eastAsia="en-US"/>
              </w:rPr>
              <w:t>3880</w:t>
            </w:r>
          </w:p>
        </w:tc>
        <w:tc>
          <w:tcPr>
            <w:tcW w:w="810" w:type="dxa"/>
            <w:tcBorders>
              <w:top w:val="single" w:sz="4" w:space="0" w:color="auto"/>
              <w:left w:val="single" w:sz="4" w:space="0" w:color="auto"/>
              <w:bottom w:val="single" w:sz="4" w:space="0" w:color="auto"/>
              <w:right w:val="single" w:sz="4" w:space="0" w:color="auto"/>
            </w:tcBorders>
            <w:vAlign w:val="center"/>
          </w:tcPr>
          <w:p w14:paraId="7E74C6CA"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60FB3EBF" w14:textId="77777777" w:rsidR="002B035B" w:rsidRPr="00CF1C46" w:rsidRDefault="002B035B" w:rsidP="00E22EBC">
            <w:pPr>
              <w:pStyle w:val="TAC"/>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21A31FE6" w14:textId="77777777" w:rsidR="002B035B" w:rsidRPr="00CF1C46" w:rsidRDefault="002B035B" w:rsidP="00E22EBC">
            <w:pPr>
              <w:pStyle w:val="TAC"/>
              <w:rPr>
                <w:rFonts w:cs="Arial"/>
                <w:lang w:val="en-US" w:eastAsia="en-US"/>
              </w:rPr>
            </w:pPr>
            <w:r w:rsidRPr="00CF1C46">
              <w:rPr>
                <w:rFonts w:cs="Arial"/>
                <w:lang w:val="en-US" w:eastAsia="en-US"/>
              </w:rPr>
              <w:t>5184</w:t>
            </w:r>
          </w:p>
        </w:tc>
        <w:tc>
          <w:tcPr>
            <w:tcW w:w="810" w:type="dxa"/>
            <w:tcBorders>
              <w:top w:val="single" w:sz="4" w:space="0" w:color="auto"/>
              <w:left w:val="single" w:sz="4" w:space="0" w:color="auto"/>
              <w:bottom w:val="single" w:sz="4" w:space="0" w:color="auto"/>
              <w:right w:val="single" w:sz="4" w:space="0" w:color="auto"/>
            </w:tcBorders>
            <w:vAlign w:val="center"/>
          </w:tcPr>
          <w:p w14:paraId="0A0B6D5C" w14:textId="77777777" w:rsidR="002B035B" w:rsidRPr="00CF1C46" w:rsidRDefault="002B035B" w:rsidP="00E22EBC">
            <w:pPr>
              <w:pStyle w:val="TAC"/>
              <w:rPr>
                <w:rFonts w:cs="Arial"/>
                <w:lang w:val="en-US" w:eastAsia="en-US"/>
              </w:rPr>
            </w:pPr>
            <w:r w:rsidRPr="00CF1C46">
              <w:rPr>
                <w:rFonts w:cs="Arial"/>
                <w:lang w:val="en-US" w:eastAsia="en-US"/>
              </w:rPr>
              <w:t>1296</w:t>
            </w:r>
          </w:p>
        </w:tc>
        <w:tc>
          <w:tcPr>
            <w:tcW w:w="810" w:type="dxa"/>
            <w:tcBorders>
              <w:top w:val="single" w:sz="4" w:space="0" w:color="auto"/>
              <w:left w:val="single" w:sz="4" w:space="0" w:color="auto"/>
              <w:bottom w:val="single" w:sz="4" w:space="0" w:color="auto"/>
              <w:right w:val="single" w:sz="4" w:space="0" w:color="auto"/>
            </w:tcBorders>
            <w:vAlign w:val="center"/>
          </w:tcPr>
          <w:p w14:paraId="736F1BBD" w14:textId="77777777" w:rsidR="002B035B" w:rsidRPr="00CF1C46" w:rsidRDefault="002B035B" w:rsidP="00E22EBC">
            <w:pPr>
              <w:pStyle w:val="TAC"/>
              <w:rPr>
                <w:rFonts w:cs="Arial"/>
                <w:lang w:val="en-US" w:eastAsia="en-US"/>
              </w:rPr>
            </w:pPr>
            <w:r w:rsidRPr="00CF1C46">
              <w:rPr>
                <w:rFonts w:cs="Arial"/>
                <w:lang w:val="en-US" w:eastAsia="en-US"/>
              </w:rPr>
              <w:t>≥ 1</w:t>
            </w:r>
          </w:p>
        </w:tc>
      </w:tr>
      <w:tr w:rsidR="002B035B" w:rsidRPr="00CF1C46" w14:paraId="288DA3F6" w14:textId="77777777" w:rsidTr="002B035B">
        <w:trPr>
          <w:jc w:val="center"/>
        </w:trPr>
        <w:tc>
          <w:tcPr>
            <w:tcW w:w="809" w:type="dxa"/>
            <w:tcBorders>
              <w:left w:val="single" w:sz="4" w:space="0" w:color="auto"/>
              <w:right w:val="single" w:sz="4" w:space="0" w:color="auto"/>
            </w:tcBorders>
          </w:tcPr>
          <w:p w14:paraId="6945CFEE"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3646C8E9" w14:textId="77777777" w:rsidR="002B035B" w:rsidRPr="00CF1C46" w:rsidRDefault="002B035B" w:rsidP="00E22EBC">
            <w:pPr>
              <w:pStyle w:val="TAC"/>
              <w:rPr>
                <w:rFonts w:cs="Arial"/>
                <w:lang w:val="en-US" w:eastAsia="en-US"/>
              </w:rPr>
            </w:pPr>
            <w:r w:rsidRPr="00CF1C46">
              <w:rPr>
                <w:rFonts w:cs="Arial"/>
                <w:lang w:val="en-US" w:eastAsia="en-US"/>
              </w:rPr>
              <w:t>3-20</w:t>
            </w:r>
          </w:p>
        </w:tc>
        <w:tc>
          <w:tcPr>
            <w:tcW w:w="770" w:type="dxa"/>
            <w:tcBorders>
              <w:top w:val="single" w:sz="4" w:space="0" w:color="auto"/>
              <w:left w:val="single" w:sz="4" w:space="0" w:color="auto"/>
              <w:bottom w:val="single" w:sz="4" w:space="0" w:color="auto"/>
              <w:right w:val="single" w:sz="4" w:space="0" w:color="auto"/>
            </w:tcBorders>
            <w:vAlign w:val="center"/>
          </w:tcPr>
          <w:p w14:paraId="54965841" w14:textId="77777777" w:rsidR="002B035B" w:rsidRPr="00CF1C46" w:rsidRDefault="002B035B" w:rsidP="00E22EBC">
            <w:pPr>
              <w:pStyle w:val="TAC"/>
              <w:rPr>
                <w:rFonts w:cs="Arial"/>
                <w:lang w:val="en-US" w:eastAsia="en-US"/>
              </w:rPr>
            </w:pPr>
            <w:r w:rsidRPr="00CF1C46">
              <w:rPr>
                <w:rFonts w:cs="Arial"/>
                <w:lang w:val="en-US" w:eastAsia="en-US"/>
              </w:rPr>
              <w:t>10</w:t>
            </w:r>
          </w:p>
        </w:tc>
        <w:tc>
          <w:tcPr>
            <w:tcW w:w="810" w:type="dxa"/>
            <w:tcBorders>
              <w:top w:val="single" w:sz="4" w:space="0" w:color="auto"/>
              <w:left w:val="single" w:sz="4" w:space="0" w:color="auto"/>
              <w:bottom w:val="single" w:sz="4" w:space="0" w:color="auto"/>
              <w:right w:val="single" w:sz="4" w:space="0" w:color="auto"/>
            </w:tcBorders>
            <w:vAlign w:val="center"/>
          </w:tcPr>
          <w:p w14:paraId="26C485A3"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5C4797C1"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4195A346" w14:textId="77777777" w:rsidR="002B035B" w:rsidRPr="00CF1C46" w:rsidRDefault="002B035B" w:rsidP="00E22EBC">
            <w:pPr>
              <w:pStyle w:val="TAC"/>
              <w:rPr>
                <w:rFonts w:cs="Arial"/>
                <w:lang w:val="en-US" w:eastAsia="en-US"/>
              </w:rPr>
            </w:pPr>
            <w:r w:rsidRPr="00CF1C46">
              <w:rPr>
                <w:rFonts w:cs="Arial"/>
                <w:lang w:val="en-US" w:eastAsia="en-US"/>
              </w:rPr>
              <w:t>3/4</w:t>
            </w:r>
          </w:p>
        </w:tc>
        <w:tc>
          <w:tcPr>
            <w:tcW w:w="809" w:type="dxa"/>
            <w:tcBorders>
              <w:top w:val="single" w:sz="4" w:space="0" w:color="auto"/>
              <w:left w:val="single" w:sz="4" w:space="0" w:color="auto"/>
              <w:bottom w:val="single" w:sz="4" w:space="0" w:color="auto"/>
              <w:right w:val="single" w:sz="4" w:space="0" w:color="auto"/>
            </w:tcBorders>
            <w:vAlign w:val="center"/>
          </w:tcPr>
          <w:p w14:paraId="24A59E4E" w14:textId="77777777" w:rsidR="002B035B" w:rsidRPr="00CF1C46" w:rsidRDefault="002B035B" w:rsidP="00E22EBC">
            <w:pPr>
              <w:pStyle w:val="TAC"/>
              <w:rPr>
                <w:rFonts w:cs="Arial"/>
                <w:lang w:val="en-US" w:eastAsia="en-US"/>
              </w:rPr>
            </w:pPr>
            <w:r w:rsidRPr="00CF1C46">
              <w:rPr>
                <w:rFonts w:cs="Arial"/>
                <w:lang w:val="en-US" w:eastAsia="en-US"/>
              </w:rPr>
              <w:t>4264</w:t>
            </w:r>
          </w:p>
        </w:tc>
        <w:tc>
          <w:tcPr>
            <w:tcW w:w="810" w:type="dxa"/>
            <w:tcBorders>
              <w:top w:val="single" w:sz="4" w:space="0" w:color="auto"/>
              <w:left w:val="single" w:sz="4" w:space="0" w:color="auto"/>
              <w:bottom w:val="single" w:sz="4" w:space="0" w:color="auto"/>
              <w:right w:val="single" w:sz="4" w:space="0" w:color="auto"/>
            </w:tcBorders>
            <w:vAlign w:val="center"/>
          </w:tcPr>
          <w:p w14:paraId="00B6E311"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0331B6A8" w14:textId="77777777" w:rsidR="002B035B" w:rsidRPr="00CF1C46" w:rsidRDefault="002B035B" w:rsidP="00E22EBC">
            <w:pPr>
              <w:pStyle w:val="TAC"/>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2538F658" w14:textId="77777777" w:rsidR="002B035B" w:rsidRPr="00CF1C46" w:rsidRDefault="002B035B" w:rsidP="00E22EBC">
            <w:pPr>
              <w:pStyle w:val="TAC"/>
              <w:rPr>
                <w:rFonts w:cs="Arial"/>
                <w:lang w:val="en-US" w:eastAsia="en-US"/>
              </w:rPr>
            </w:pPr>
            <w:r w:rsidRPr="00CF1C46">
              <w:rPr>
                <w:rFonts w:cs="Arial"/>
                <w:lang w:val="en-US" w:eastAsia="en-US"/>
              </w:rPr>
              <w:t>5760</w:t>
            </w:r>
          </w:p>
        </w:tc>
        <w:tc>
          <w:tcPr>
            <w:tcW w:w="810" w:type="dxa"/>
            <w:tcBorders>
              <w:top w:val="single" w:sz="4" w:space="0" w:color="auto"/>
              <w:left w:val="single" w:sz="4" w:space="0" w:color="auto"/>
              <w:bottom w:val="single" w:sz="4" w:space="0" w:color="auto"/>
              <w:right w:val="single" w:sz="4" w:space="0" w:color="auto"/>
            </w:tcBorders>
            <w:vAlign w:val="center"/>
          </w:tcPr>
          <w:p w14:paraId="154F4C7F" w14:textId="77777777" w:rsidR="002B035B" w:rsidRPr="00CF1C46" w:rsidRDefault="002B035B" w:rsidP="00E22EBC">
            <w:pPr>
              <w:pStyle w:val="TAC"/>
              <w:rPr>
                <w:rFonts w:cs="Arial"/>
                <w:lang w:val="en-US" w:eastAsia="en-US"/>
              </w:rPr>
            </w:pPr>
            <w:r w:rsidRPr="00CF1C46">
              <w:rPr>
                <w:rFonts w:cs="Arial"/>
                <w:lang w:val="en-US" w:eastAsia="en-US"/>
              </w:rPr>
              <w:t>1440</w:t>
            </w:r>
          </w:p>
        </w:tc>
        <w:tc>
          <w:tcPr>
            <w:tcW w:w="810" w:type="dxa"/>
            <w:tcBorders>
              <w:top w:val="single" w:sz="4" w:space="0" w:color="auto"/>
              <w:left w:val="single" w:sz="4" w:space="0" w:color="auto"/>
              <w:bottom w:val="single" w:sz="4" w:space="0" w:color="auto"/>
              <w:right w:val="single" w:sz="4" w:space="0" w:color="auto"/>
            </w:tcBorders>
            <w:vAlign w:val="center"/>
          </w:tcPr>
          <w:p w14:paraId="1E366A02" w14:textId="77777777" w:rsidR="002B035B" w:rsidRPr="00CF1C46" w:rsidRDefault="002B035B" w:rsidP="00E22EBC">
            <w:pPr>
              <w:pStyle w:val="TAC"/>
              <w:rPr>
                <w:rFonts w:cs="Arial"/>
                <w:lang w:val="en-US" w:eastAsia="en-US"/>
              </w:rPr>
            </w:pPr>
            <w:r w:rsidRPr="00CF1C46">
              <w:rPr>
                <w:rFonts w:cs="Arial"/>
                <w:lang w:val="en-US" w:eastAsia="en-US"/>
              </w:rPr>
              <w:t>≥ 1</w:t>
            </w:r>
          </w:p>
        </w:tc>
      </w:tr>
      <w:tr w:rsidR="002B035B" w:rsidRPr="00CF1C46" w14:paraId="556FD160" w14:textId="77777777" w:rsidTr="002B035B">
        <w:trPr>
          <w:jc w:val="center"/>
        </w:trPr>
        <w:tc>
          <w:tcPr>
            <w:tcW w:w="809" w:type="dxa"/>
            <w:tcBorders>
              <w:left w:val="single" w:sz="4" w:space="0" w:color="auto"/>
              <w:right w:val="single" w:sz="4" w:space="0" w:color="auto"/>
            </w:tcBorders>
          </w:tcPr>
          <w:p w14:paraId="5CD7CC4D"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5DC58372" w14:textId="77777777" w:rsidR="002B035B" w:rsidRPr="00CF1C46" w:rsidRDefault="002B035B" w:rsidP="00E22EBC">
            <w:pPr>
              <w:pStyle w:val="TAC"/>
              <w:rPr>
                <w:rFonts w:cs="Arial"/>
                <w:lang w:val="en-US" w:eastAsia="en-US"/>
              </w:rPr>
            </w:pPr>
            <w:r w:rsidRPr="00CF1C46">
              <w:rPr>
                <w:rFonts w:cs="Arial"/>
                <w:lang w:val="en-US" w:eastAsia="en-US"/>
              </w:rPr>
              <w:t>3-20</w:t>
            </w:r>
          </w:p>
        </w:tc>
        <w:tc>
          <w:tcPr>
            <w:tcW w:w="770" w:type="dxa"/>
            <w:tcBorders>
              <w:top w:val="single" w:sz="4" w:space="0" w:color="auto"/>
              <w:left w:val="single" w:sz="4" w:space="0" w:color="auto"/>
              <w:bottom w:val="single" w:sz="4" w:space="0" w:color="auto"/>
              <w:right w:val="single" w:sz="4" w:space="0" w:color="auto"/>
            </w:tcBorders>
            <w:vAlign w:val="center"/>
          </w:tcPr>
          <w:p w14:paraId="7D5089EC"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10" w:type="dxa"/>
            <w:tcBorders>
              <w:top w:val="single" w:sz="4" w:space="0" w:color="auto"/>
              <w:left w:val="single" w:sz="4" w:space="0" w:color="auto"/>
              <w:bottom w:val="single" w:sz="4" w:space="0" w:color="auto"/>
              <w:right w:val="single" w:sz="4" w:space="0" w:color="auto"/>
            </w:tcBorders>
            <w:vAlign w:val="center"/>
          </w:tcPr>
          <w:p w14:paraId="15C816F3"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382537A1"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06D3DCAE" w14:textId="77777777" w:rsidR="002B035B" w:rsidRPr="00CF1C46" w:rsidRDefault="002B035B" w:rsidP="00E22EBC">
            <w:pPr>
              <w:pStyle w:val="TAC"/>
              <w:rPr>
                <w:rFonts w:cs="Arial"/>
                <w:lang w:val="en-US" w:eastAsia="en-US"/>
              </w:rPr>
            </w:pPr>
            <w:r w:rsidRPr="00CF1C46">
              <w:rPr>
                <w:rFonts w:cs="Arial"/>
                <w:lang w:val="en-US" w:eastAsia="en-US"/>
              </w:rPr>
              <w:t>3/4</w:t>
            </w:r>
          </w:p>
        </w:tc>
        <w:tc>
          <w:tcPr>
            <w:tcW w:w="809" w:type="dxa"/>
            <w:tcBorders>
              <w:top w:val="single" w:sz="4" w:space="0" w:color="auto"/>
              <w:left w:val="single" w:sz="4" w:space="0" w:color="auto"/>
              <w:bottom w:val="single" w:sz="4" w:space="0" w:color="auto"/>
              <w:right w:val="single" w:sz="4" w:space="0" w:color="auto"/>
            </w:tcBorders>
            <w:vAlign w:val="center"/>
          </w:tcPr>
          <w:p w14:paraId="08C5B3BD" w14:textId="77777777" w:rsidR="002B035B" w:rsidRPr="00CF1C46" w:rsidRDefault="002B035B" w:rsidP="00E22EBC">
            <w:pPr>
              <w:pStyle w:val="TAC"/>
              <w:rPr>
                <w:rFonts w:cs="Arial"/>
                <w:lang w:val="en-US" w:eastAsia="en-US"/>
              </w:rPr>
            </w:pPr>
            <w:r w:rsidRPr="00CF1C46">
              <w:rPr>
                <w:rFonts w:cs="Arial"/>
                <w:lang w:val="en-US" w:eastAsia="en-US"/>
              </w:rPr>
              <w:t>5160</w:t>
            </w:r>
          </w:p>
        </w:tc>
        <w:tc>
          <w:tcPr>
            <w:tcW w:w="810" w:type="dxa"/>
            <w:tcBorders>
              <w:top w:val="single" w:sz="4" w:space="0" w:color="auto"/>
              <w:left w:val="single" w:sz="4" w:space="0" w:color="auto"/>
              <w:bottom w:val="single" w:sz="4" w:space="0" w:color="auto"/>
              <w:right w:val="single" w:sz="4" w:space="0" w:color="auto"/>
            </w:tcBorders>
            <w:vAlign w:val="center"/>
          </w:tcPr>
          <w:p w14:paraId="238D19CD"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77239387" w14:textId="77777777" w:rsidR="002B035B" w:rsidRPr="00CF1C46" w:rsidRDefault="002B035B" w:rsidP="00E22EBC">
            <w:pPr>
              <w:pStyle w:val="TAC"/>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2ADF9BE1" w14:textId="77777777" w:rsidR="002B035B" w:rsidRPr="00CF1C46" w:rsidRDefault="002B035B" w:rsidP="00E22EBC">
            <w:pPr>
              <w:pStyle w:val="TAC"/>
              <w:rPr>
                <w:rFonts w:cs="Arial"/>
                <w:lang w:val="en-US" w:eastAsia="en-US"/>
              </w:rPr>
            </w:pPr>
            <w:r w:rsidRPr="00CF1C46">
              <w:rPr>
                <w:rFonts w:cs="Arial"/>
                <w:lang w:val="en-US" w:eastAsia="en-US"/>
              </w:rPr>
              <w:t>6912</w:t>
            </w:r>
          </w:p>
        </w:tc>
        <w:tc>
          <w:tcPr>
            <w:tcW w:w="810" w:type="dxa"/>
            <w:tcBorders>
              <w:top w:val="single" w:sz="4" w:space="0" w:color="auto"/>
              <w:left w:val="single" w:sz="4" w:space="0" w:color="auto"/>
              <w:bottom w:val="single" w:sz="4" w:space="0" w:color="auto"/>
              <w:right w:val="single" w:sz="4" w:space="0" w:color="auto"/>
            </w:tcBorders>
            <w:vAlign w:val="center"/>
          </w:tcPr>
          <w:p w14:paraId="5F6BC7B3" w14:textId="77777777" w:rsidR="002B035B" w:rsidRPr="00CF1C46" w:rsidRDefault="002B035B" w:rsidP="00E22EBC">
            <w:pPr>
              <w:pStyle w:val="TAC"/>
              <w:rPr>
                <w:rFonts w:cs="Arial"/>
                <w:lang w:val="en-US" w:eastAsia="en-US"/>
              </w:rPr>
            </w:pPr>
            <w:r w:rsidRPr="00CF1C46">
              <w:rPr>
                <w:rFonts w:cs="Arial"/>
                <w:lang w:val="en-US" w:eastAsia="en-US"/>
              </w:rPr>
              <w:t>1728</w:t>
            </w:r>
          </w:p>
        </w:tc>
        <w:tc>
          <w:tcPr>
            <w:tcW w:w="810" w:type="dxa"/>
            <w:tcBorders>
              <w:top w:val="single" w:sz="4" w:space="0" w:color="auto"/>
              <w:left w:val="single" w:sz="4" w:space="0" w:color="auto"/>
              <w:bottom w:val="single" w:sz="4" w:space="0" w:color="auto"/>
              <w:right w:val="single" w:sz="4" w:space="0" w:color="auto"/>
            </w:tcBorders>
            <w:vAlign w:val="center"/>
          </w:tcPr>
          <w:p w14:paraId="44D90A60" w14:textId="77777777" w:rsidR="002B035B" w:rsidRPr="00CF1C46" w:rsidRDefault="002B035B" w:rsidP="00E22EBC">
            <w:pPr>
              <w:pStyle w:val="TAC"/>
              <w:rPr>
                <w:rFonts w:cs="Arial"/>
                <w:lang w:val="en-US" w:eastAsia="en-US"/>
              </w:rPr>
            </w:pPr>
            <w:r w:rsidRPr="00CF1C46">
              <w:rPr>
                <w:rFonts w:cs="Arial"/>
                <w:lang w:val="en-US" w:eastAsia="en-US"/>
              </w:rPr>
              <w:t>≥ 1</w:t>
            </w:r>
          </w:p>
        </w:tc>
      </w:tr>
      <w:tr w:rsidR="002B035B" w:rsidRPr="00CF1C46" w14:paraId="67FD949D" w14:textId="77777777" w:rsidTr="002B035B">
        <w:trPr>
          <w:jc w:val="center"/>
        </w:trPr>
        <w:tc>
          <w:tcPr>
            <w:tcW w:w="809" w:type="dxa"/>
            <w:tcBorders>
              <w:left w:val="single" w:sz="4" w:space="0" w:color="auto"/>
              <w:right w:val="single" w:sz="4" w:space="0" w:color="auto"/>
            </w:tcBorders>
          </w:tcPr>
          <w:p w14:paraId="3DC03B2C"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12AAE506" w14:textId="77777777" w:rsidR="002B035B" w:rsidRPr="00CF1C46" w:rsidRDefault="002B035B" w:rsidP="00E22EBC">
            <w:pPr>
              <w:pStyle w:val="TAC"/>
              <w:rPr>
                <w:rFonts w:cs="Arial"/>
                <w:lang w:val="en-US" w:eastAsia="en-US"/>
              </w:rPr>
            </w:pPr>
            <w:r w:rsidRPr="00CF1C46">
              <w:rPr>
                <w:rFonts w:cs="Arial"/>
                <w:lang w:val="en-US" w:eastAsia="en-US"/>
              </w:rPr>
              <w:t>5-20</w:t>
            </w:r>
          </w:p>
        </w:tc>
        <w:tc>
          <w:tcPr>
            <w:tcW w:w="770" w:type="dxa"/>
            <w:tcBorders>
              <w:top w:val="single" w:sz="4" w:space="0" w:color="auto"/>
              <w:left w:val="single" w:sz="4" w:space="0" w:color="auto"/>
              <w:bottom w:val="single" w:sz="4" w:space="0" w:color="auto"/>
              <w:right w:val="single" w:sz="4" w:space="0" w:color="auto"/>
            </w:tcBorders>
            <w:vAlign w:val="center"/>
          </w:tcPr>
          <w:p w14:paraId="4120C915" w14:textId="77777777" w:rsidR="002B035B" w:rsidRPr="00CF1C46" w:rsidRDefault="002B035B" w:rsidP="00E22EBC">
            <w:pPr>
              <w:pStyle w:val="TAC"/>
              <w:rPr>
                <w:rFonts w:cs="Arial"/>
                <w:lang w:val="en-US" w:eastAsia="en-US"/>
              </w:rPr>
            </w:pPr>
            <w:r w:rsidRPr="00CF1C46">
              <w:rPr>
                <w:rFonts w:cs="Arial"/>
                <w:lang w:val="en-US" w:eastAsia="en-US"/>
              </w:rPr>
              <w:t>15</w:t>
            </w:r>
          </w:p>
        </w:tc>
        <w:tc>
          <w:tcPr>
            <w:tcW w:w="810" w:type="dxa"/>
            <w:tcBorders>
              <w:top w:val="single" w:sz="4" w:space="0" w:color="auto"/>
              <w:left w:val="single" w:sz="4" w:space="0" w:color="auto"/>
              <w:bottom w:val="single" w:sz="4" w:space="0" w:color="auto"/>
              <w:right w:val="single" w:sz="4" w:space="0" w:color="auto"/>
            </w:tcBorders>
            <w:vAlign w:val="center"/>
          </w:tcPr>
          <w:p w14:paraId="21CF036C"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1DC30314"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5D59DC9F"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09" w:type="dxa"/>
            <w:tcBorders>
              <w:top w:val="single" w:sz="4" w:space="0" w:color="auto"/>
              <w:left w:val="single" w:sz="4" w:space="0" w:color="auto"/>
              <w:bottom w:val="single" w:sz="4" w:space="0" w:color="auto"/>
              <w:right w:val="single" w:sz="4" w:space="0" w:color="auto"/>
            </w:tcBorders>
            <w:vAlign w:val="center"/>
          </w:tcPr>
          <w:p w14:paraId="5B71AF1B" w14:textId="77777777" w:rsidR="002B035B" w:rsidRPr="00CF1C46" w:rsidRDefault="002B035B" w:rsidP="00E22EBC">
            <w:pPr>
              <w:pStyle w:val="TAC"/>
              <w:rPr>
                <w:rFonts w:cs="Arial"/>
                <w:lang w:val="en-US" w:eastAsia="en-US"/>
              </w:rPr>
            </w:pPr>
            <w:r w:rsidRPr="00CF1C46">
              <w:rPr>
                <w:rFonts w:cs="Arial"/>
                <w:lang w:val="en-US" w:eastAsia="en-US"/>
              </w:rPr>
              <w:t>4264</w:t>
            </w:r>
          </w:p>
        </w:tc>
        <w:tc>
          <w:tcPr>
            <w:tcW w:w="810" w:type="dxa"/>
            <w:tcBorders>
              <w:top w:val="single" w:sz="4" w:space="0" w:color="auto"/>
              <w:left w:val="single" w:sz="4" w:space="0" w:color="auto"/>
              <w:bottom w:val="single" w:sz="4" w:space="0" w:color="auto"/>
              <w:right w:val="single" w:sz="4" w:space="0" w:color="auto"/>
            </w:tcBorders>
            <w:vAlign w:val="center"/>
          </w:tcPr>
          <w:p w14:paraId="33577580"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3D438F69" w14:textId="77777777" w:rsidR="002B035B" w:rsidRPr="00CF1C46" w:rsidRDefault="002B035B" w:rsidP="00E22EBC">
            <w:pPr>
              <w:pStyle w:val="TAC"/>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63E175CD" w14:textId="77777777" w:rsidR="002B035B" w:rsidRPr="00CF1C46" w:rsidRDefault="002B035B" w:rsidP="00E22EBC">
            <w:pPr>
              <w:pStyle w:val="TAC"/>
              <w:rPr>
                <w:rFonts w:cs="Arial"/>
                <w:lang w:val="en-US" w:eastAsia="en-US"/>
              </w:rPr>
            </w:pPr>
            <w:r w:rsidRPr="00CF1C46">
              <w:rPr>
                <w:rFonts w:cs="Arial"/>
                <w:lang w:val="en-US" w:eastAsia="en-US"/>
              </w:rPr>
              <w:t>8640</w:t>
            </w:r>
          </w:p>
        </w:tc>
        <w:tc>
          <w:tcPr>
            <w:tcW w:w="810" w:type="dxa"/>
            <w:tcBorders>
              <w:top w:val="single" w:sz="4" w:space="0" w:color="auto"/>
              <w:left w:val="single" w:sz="4" w:space="0" w:color="auto"/>
              <w:bottom w:val="single" w:sz="4" w:space="0" w:color="auto"/>
              <w:right w:val="single" w:sz="4" w:space="0" w:color="auto"/>
            </w:tcBorders>
            <w:vAlign w:val="center"/>
          </w:tcPr>
          <w:p w14:paraId="5B711E53" w14:textId="77777777" w:rsidR="002B035B" w:rsidRPr="00CF1C46" w:rsidRDefault="002B035B" w:rsidP="00E22EBC">
            <w:pPr>
              <w:pStyle w:val="TAC"/>
              <w:rPr>
                <w:rFonts w:cs="Arial"/>
                <w:lang w:val="en-US" w:eastAsia="en-US"/>
              </w:rPr>
            </w:pPr>
            <w:r w:rsidRPr="00CF1C46">
              <w:rPr>
                <w:rFonts w:cs="Arial"/>
                <w:lang w:val="en-US" w:eastAsia="en-US"/>
              </w:rPr>
              <w:t>2160</w:t>
            </w:r>
          </w:p>
        </w:tc>
        <w:tc>
          <w:tcPr>
            <w:tcW w:w="810" w:type="dxa"/>
            <w:tcBorders>
              <w:top w:val="single" w:sz="4" w:space="0" w:color="auto"/>
              <w:left w:val="single" w:sz="4" w:space="0" w:color="auto"/>
              <w:bottom w:val="single" w:sz="4" w:space="0" w:color="auto"/>
              <w:right w:val="single" w:sz="4" w:space="0" w:color="auto"/>
            </w:tcBorders>
            <w:vAlign w:val="center"/>
          </w:tcPr>
          <w:p w14:paraId="1DA542BA" w14:textId="77777777" w:rsidR="002B035B" w:rsidRPr="00CF1C46" w:rsidRDefault="002B035B" w:rsidP="00E22EBC">
            <w:pPr>
              <w:pStyle w:val="TAC"/>
              <w:rPr>
                <w:rFonts w:cs="Arial"/>
                <w:lang w:val="en-US" w:eastAsia="en-US"/>
              </w:rPr>
            </w:pPr>
            <w:r w:rsidRPr="00CF1C46">
              <w:rPr>
                <w:rFonts w:cs="Arial"/>
                <w:lang w:val="en-US" w:eastAsia="en-US"/>
              </w:rPr>
              <w:t>≥ 1</w:t>
            </w:r>
          </w:p>
        </w:tc>
      </w:tr>
      <w:tr w:rsidR="002B035B" w:rsidRPr="00CF1C46" w14:paraId="288150CF" w14:textId="77777777" w:rsidTr="002B035B">
        <w:trPr>
          <w:jc w:val="center"/>
        </w:trPr>
        <w:tc>
          <w:tcPr>
            <w:tcW w:w="809" w:type="dxa"/>
            <w:tcBorders>
              <w:left w:val="single" w:sz="4" w:space="0" w:color="auto"/>
              <w:right w:val="single" w:sz="4" w:space="0" w:color="auto"/>
            </w:tcBorders>
          </w:tcPr>
          <w:p w14:paraId="063B29F9"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26C5EE41" w14:textId="77777777" w:rsidR="002B035B" w:rsidRPr="00CF1C46" w:rsidRDefault="002B035B" w:rsidP="00E22EBC">
            <w:pPr>
              <w:pStyle w:val="TAC"/>
              <w:rPr>
                <w:rFonts w:cs="Arial"/>
                <w:lang w:val="en-US" w:eastAsia="en-US"/>
              </w:rPr>
            </w:pPr>
            <w:r w:rsidRPr="00CF1C46">
              <w:rPr>
                <w:rFonts w:cs="Arial"/>
                <w:lang w:val="en-US" w:eastAsia="en-US"/>
              </w:rPr>
              <w:t>5-20</w:t>
            </w:r>
          </w:p>
        </w:tc>
        <w:tc>
          <w:tcPr>
            <w:tcW w:w="770" w:type="dxa"/>
            <w:tcBorders>
              <w:top w:val="single" w:sz="4" w:space="0" w:color="auto"/>
              <w:left w:val="single" w:sz="4" w:space="0" w:color="auto"/>
              <w:bottom w:val="single" w:sz="4" w:space="0" w:color="auto"/>
              <w:right w:val="single" w:sz="4" w:space="0" w:color="auto"/>
            </w:tcBorders>
            <w:vAlign w:val="center"/>
          </w:tcPr>
          <w:p w14:paraId="12520151" w14:textId="77777777" w:rsidR="002B035B" w:rsidRPr="00CF1C46" w:rsidRDefault="002B035B" w:rsidP="00E22EBC">
            <w:pPr>
              <w:pStyle w:val="TAC"/>
              <w:rPr>
                <w:rFonts w:cs="Arial"/>
                <w:lang w:val="en-US" w:eastAsia="en-US"/>
              </w:rPr>
            </w:pPr>
            <w:r w:rsidRPr="00CF1C46">
              <w:rPr>
                <w:rFonts w:cs="Arial"/>
                <w:lang w:val="en-US" w:eastAsia="en-US"/>
              </w:rPr>
              <w:t>16</w:t>
            </w:r>
          </w:p>
        </w:tc>
        <w:tc>
          <w:tcPr>
            <w:tcW w:w="810" w:type="dxa"/>
            <w:tcBorders>
              <w:top w:val="single" w:sz="4" w:space="0" w:color="auto"/>
              <w:left w:val="single" w:sz="4" w:space="0" w:color="auto"/>
              <w:bottom w:val="single" w:sz="4" w:space="0" w:color="auto"/>
              <w:right w:val="single" w:sz="4" w:space="0" w:color="auto"/>
            </w:tcBorders>
            <w:vAlign w:val="center"/>
          </w:tcPr>
          <w:p w14:paraId="6F0941C3"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512CBEAA"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3C9B5E18"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09" w:type="dxa"/>
            <w:tcBorders>
              <w:top w:val="single" w:sz="4" w:space="0" w:color="auto"/>
              <w:left w:val="single" w:sz="4" w:space="0" w:color="auto"/>
              <w:bottom w:val="single" w:sz="4" w:space="0" w:color="auto"/>
              <w:right w:val="single" w:sz="4" w:space="0" w:color="auto"/>
            </w:tcBorders>
            <w:vAlign w:val="center"/>
          </w:tcPr>
          <w:p w14:paraId="2F758C7F" w14:textId="77777777" w:rsidR="002B035B" w:rsidRPr="00CF1C46" w:rsidRDefault="002B035B" w:rsidP="00E22EBC">
            <w:pPr>
              <w:pStyle w:val="TAC"/>
              <w:rPr>
                <w:rFonts w:cs="Arial"/>
                <w:lang w:val="en-US" w:eastAsia="en-US"/>
              </w:rPr>
            </w:pPr>
            <w:r w:rsidRPr="00CF1C46">
              <w:rPr>
                <w:rFonts w:cs="Arial"/>
                <w:lang w:val="en-US" w:eastAsia="en-US"/>
              </w:rPr>
              <w:t>4584</w:t>
            </w:r>
          </w:p>
        </w:tc>
        <w:tc>
          <w:tcPr>
            <w:tcW w:w="810" w:type="dxa"/>
            <w:tcBorders>
              <w:top w:val="single" w:sz="4" w:space="0" w:color="auto"/>
              <w:left w:val="single" w:sz="4" w:space="0" w:color="auto"/>
              <w:bottom w:val="single" w:sz="4" w:space="0" w:color="auto"/>
              <w:right w:val="single" w:sz="4" w:space="0" w:color="auto"/>
            </w:tcBorders>
            <w:vAlign w:val="center"/>
          </w:tcPr>
          <w:p w14:paraId="4B9BAC71"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2E334FC1" w14:textId="77777777" w:rsidR="002B035B" w:rsidRPr="00CF1C46" w:rsidRDefault="002B035B" w:rsidP="00E22EBC">
            <w:pPr>
              <w:pStyle w:val="TAC"/>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01877DC0" w14:textId="77777777" w:rsidR="002B035B" w:rsidRPr="00CF1C46" w:rsidRDefault="002B035B" w:rsidP="00E22EBC">
            <w:pPr>
              <w:pStyle w:val="TAC"/>
              <w:rPr>
                <w:rFonts w:cs="Arial"/>
                <w:lang w:val="en-US" w:eastAsia="en-US"/>
              </w:rPr>
            </w:pPr>
            <w:r w:rsidRPr="00CF1C46">
              <w:rPr>
                <w:rFonts w:cs="Arial"/>
                <w:lang w:val="en-US" w:eastAsia="en-US"/>
              </w:rPr>
              <w:t>9216</w:t>
            </w:r>
          </w:p>
        </w:tc>
        <w:tc>
          <w:tcPr>
            <w:tcW w:w="810" w:type="dxa"/>
            <w:tcBorders>
              <w:top w:val="single" w:sz="4" w:space="0" w:color="auto"/>
              <w:left w:val="single" w:sz="4" w:space="0" w:color="auto"/>
              <w:bottom w:val="single" w:sz="4" w:space="0" w:color="auto"/>
              <w:right w:val="single" w:sz="4" w:space="0" w:color="auto"/>
            </w:tcBorders>
            <w:vAlign w:val="center"/>
          </w:tcPr>
          <w:p w14:paraId="45EFF209" w14:textId="77777777" w:rsidR="002B035B" w:rsidRPr="00CF1C46" w:rsidRDefault="002B035B" w:rsidP="00E22EBC">
            <w:pPr>
              <w:pStyle w:val="TAC"/>
              <w:rPr>
                <w:rFonts w:cs="Arial"/>
                <w:lang w:val="en-US" w:eastAsia="en-US"/>
              </w:rPr>
            </w:pPr>
            <w:r w:rsidRPr="00CF1C46">
              <w:rPr>
                <w:rFonts w:cs="Arial"/>
                <w:lang w:val="en-US" w:eastAsia="en-US"/>
              </w:rPr>
              <w:t>2304</w:t>
            </w:r>
          </w:p>
        </w:tc>
        <w:tc>
          <w:tcPr>
            <w:tcW w:w="810" w:type="dxa"/>
            <w:tcBorders>
              <w:top w:val="single" w:sz="4" w:space="0" w:color="auto"/>
              <w:left w:val="single" w:sz="4" w:space="0" w:color="auto"/>
              <w:bottom w:val="single" w:sz="4" w:space="0" w:color="auto"/>
              <w:right w:val="single" w:sz="4" w:space="0" w:color="auto"/>
            </w:tcBorders>
            <w:vAlign w:val="center"/>
          </w:tcPr>
          <w:p w14:paraId="21252175" w14:textId="77777777" w:rsidR="002B035B" w:rsidRPr="00CF1C46" w:rsidRDefault="002B035B" w:rsidP="00E22EBC">
            <w:pPr>
              <w:pStyle w:val="TAC"/>
              <w:rPr>
                <w:rFonts w:cs="Arial"/>
                <w:lang w:val="en-US" w:eastAsia="en-US"/>
              </w:rPr>
            </w:pPr>
            <w:r w:rsidRPr="00CF1C46">
              <w:rPr>
                <w:rFonts w:cs="Arial"/>
                <w:lang w:val="en-US" w:eastAsia="en-US"/>
              </w:rPr>
              <w:t>≥ 1</w:t>
            </w:r>
          </w:p>
        </w:tc>
      </w:tr>
      <w:tr w:rsidR="002B035B" w:rsidRPr="00CF1C46" w14:paraId="0C7D2D88" w14:textId="77777777" w:rsidTr="002B035B">
        <w:trPr>
          <w:jc w:val="center"/>
        </w:trPr>
        <w:tc>
          <w:tcPr>
            <w:tcW w:w="809" w:type="dxa"/>
            <w:tcBorders>
              <w:left w:val="single" w:sz="4" w:space="0" w:color="auto"/>
              <w:right w:val="single" w:sz="4" w:space="0" w:color="auto"/>
            </w:tcBorders>
          </w:tcPr>
          <w:p w14:paraId="0405DDBC"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7018222D" w14:textId="77777777" w:rsidR="002B035B" w:rsidRPr="00CF1C46" w:rsidRDefault="002B035B" w:rsidP="00E22EBC">
            <w:pPr>
              <w:pStyle w:val="TAC"/>
              <w:rPr>
                <w:rFonts w:cs="Arial"/>
                <w:lang w:val="en-US" w:eastAsia="en-US"/>
              </w:rPr>
            </w:pPr>
            <w:r w:rsidRPr="00CF1C46">
              <w:rPr>
                <w:rFonts w:cs="Arial"/>
                <w:lang w:val="en-US" w:eastAsia="en-US"/>
              </w:rPr>
              <w:t>5-20</w:t>
            </w:r>
          </w:p>
        </w:tc>
        <w:tc>
          <w:tcPr>
            <w:tcW w:w="770" w:type="dxa"/>
            <w:tcBorders>
              <w:top w:val="single" w:sz="4" w:space="0" w:color="auto"/>
              <w:left w:val="single" w:sz="4" w:space="0" w:color="auto"/>
              <w:bottom w:val="single" w:sz="4" w:space="0" w:color="auto"/>
              <w:right w:val="single" w:sz="4" w:space="0" w:color="auto"/>
            </w:tcBorders>
            <w:vAlign w:val="center"/>
          </w:tcPr>
          <w:p w14:paraId="68E410FB" w14:textId="77777777" w:rsidR="002B035B" w:rsidRPr="00CF1C46" w:rsidRDefault="002B035B" w:rsidP="00E22EBC">
            <w:pPr>
              <w:pStyle w:val="TAC"/>
              <w:rPr>
                <w:rFonts w:cs="Arial"/>
                <w:lang w:val="en-US" w:eastAsia="en-US"/>
              </w:rPr>
            </w:pPr>
            <w:r w:rsidRPr="00CF1C46">
              <w:rPr>
                <w:rFonts w:cs="Arial"/>
                <w:lang w:val="en-US" w:eastAsia="en-US"/>
              </w:rPr>
              <w:t>18</w:t>
            </w:r>
          </w:p>
        </w:tc>
        <w:tc>
          <w:tcPr>
            <w:tcW w:w="810" w:type="dxa"/>
            <w:tcBorders>
              <w:top w:val="single" w:sz="4" w:space="0" w:color="auto"/>
              <w:left w:val="single" w:sz="4" w:space="0" w:color="auto"/>
              <w:bottom w:val="single" w:sz="4" w:space="0" w:color="auto"/>
              <w:right w:val="single" w:sz="4" w:space="0" w:color="auto"/>
            </w:tcBorders>
            <w:vAlign w:val="center"/>
          </w:tcPr>
          <w:p w14:paraId="106C581C"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277CE55E"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7D780DA7" w14:textId="77777777" w:rsidR="002B035B" w:rsidRPr="00CF1C46" w:rsidRDefault="002B035B" w:rsidP="00E22EBC">
            <w:pPr>
              <w:pStyle w:val="TAC"/>
              <w:rPr>
                <w:rFonts w:cs="Arial"/>
                <w:lang w:val="en-US" w:eastAsia="en-US"/>
              </w:rPr>
            </w:pPr>
            <w:r w:rsidRPr="00CF1C46">
              <w:rPr>
                <w:rFonts w:cs="Arial"/>
                <w:lang w:val="en-US" w:eastAsia="en-US"/>
              </w:rPr>
              <w:t>1/</w:t>
            </w:r>
            <w:r w:rsidR="00E22EBC" w:rsidRPr="00CF1C46">
              <w:rPr>
                <w:rFonts w:cs="Arial"/>
                <w:lang w:val="en-US" w:eastAsia="en-US"/>
              </w:rPr>
              <w:t>2</w:t>
            </w:r>
          </w:p>
        </w:tc>
        <w:tc>
          <w:tcPr>
            <w:tcW w:w="809" w:type="dxa"/>
            <w:tcBorders>
              <w:top w:val="single" w:sz="4" w:space="0" w:color="auto"/>
              <w:left w:val="single" w:sz="4" w:space="0" w:color="auto"/>
              <w:bottom w:val="single" w:sz="4" w:space="0" w:color="auto"/>
              <w:right w:val="single" w:sz="4" w:space="0" w:color="auto"/>
            </w:tcBorders>
            <w:vAlign w:val="center"/>
          </w:tcPr>
          <w:p w14:paraId="01B0BCF4" w14:textId="77777777" w:rsidR="002B035B" w:rsidRPr="00CF1C46" w:rsidRDefault="002B035B" w:rsidP="00E22EBC">
            <w:pPr>
              <w:pStyle w:val="TAC"/>
              <w:rPr>
                <w:rFonts w:cs="Arial"/>
                <w:lang w:val="en-US" w:eastAsia="en-US"/>
              </w:rPr>
            </w:pPr>
            <w:r w:rsidRPr="00CF1C46">
              <w:rPr>
                <w:rFonts w:cs="Arial"/>
                <w:lang w:val="en-US" w:eastAsia="en-US"/>
              </w:rPr>
              <w:t>5160</w:t>
            </w:r>
          </w:p>
        </w:tc>
        <w:tc>
          <w:tcPr>
            <w:tcW w:w="810" w:type="dxa"/>
            <w:tcBorders>
              <w:top w:val="single" w:sz="4" w:space="0" w:color="auto"/>
              <w:left w:val="single" w:sz="4" w:space="0" w:color="auto"/>
              <w:bottom w:val="single" w:sz="4" w:space="0" w:color="auto"/>
              <w:right w:val="single" w:sz="4" w:space="0" w:color="auto"/>
            </w:tcBorders>
            <w:vAlign w:val="center"/>
          </w:tcPr>
          <w:p w14:paraId="744D84B9"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5CE9B43B" w14:textId="77777777" w:rsidR="002B035B" w:rsidRPr="00CF1C46" w:rsidRDefault="002B035B" w:rsidP="00E22EBC">
            <w:pPr>
              <w:pStyle w:val="TAC"/>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0CB41221" w14:textId="77777777" w:rsidR="002B035B" w:rsidRPr="00CF1C46" w:rsidRDefault="002B035B" w:rsidP="00E22EBC">
            <w:pPr>
              <w:pStyle w:val="TAC"/>
              <w:rPr>
                <w:rFonts w:cs="Arial"/>
                <w:lang w:val="en-US" w:eastAsia="en-US"/>
              </w:rPr>
            </w:pPr>
            <w:r w:rsidRPr="00CF1C46">
              <w:rPr>
                <w:rFonts w:cs="Arial"/>
                <w:lang w:val="en-US" w:eastAsia="en-US"/>
              </w:rPr>
              <w:t>10368</w:t>
            </w:r>
          </w:p>
        </w:tc>
        <w:tc>
          <w:tcPr>
            <w:tcW w:w="810" w:type="dxa"/>
            <w:tcBorders>
              <w:top w:val="single" w:sz="4" w:space="0" w:color="auto"/>
              <w:left w:val="single" w:sz="4" w:space="0" w:color="auto"/>
              <w:bottom w:val="single" w:sz="4" w:space="0" w:color="auto"/>
              <w:right w:val="single" w:sz="4" w:space="0" w:color="auto"/>
            </w:tcBorders>
            <w:vAlign w:val="center"/>
          </w:tcPr>
          <w:p w14:paraId="73283588" w14:textId="77777777" w:rsidR="002B035B" w:rsidRPr="00CF1C46" w:rsidRDefault="002B035B" w:rsidP="00E22EBC">
            <w:pPr>
              <w:pStyle w:val="TAC"/>
              <w:rPr>
                <w:rFonts w:cs="Arial"/>
                <w:lang w:val="en-US" w:eastAsia="en-US"/>
              </w:rPr>
            </w:pPr>
            <w:r w:rsidRPr="00CF1C46">
              <w:rPr>
                <w:rFonts w:cs="Arial"/>
                <w:lang w:val="en-US" w:eastAsia="en-US"/>
              </w:rPr>
              <w:t>2592</w:t>
            </w:r>
          </w:p>
        </w:tc>
        <w:tc>
          <w:tcPr>
            <w:tcW w:w="810" w:type="dxa"/>
            <w:tcBorders>
              <w:top w:val="single" w:sz="4" w:space="0" w:color="auto"/>
              <w:left w:val="single" w:sz="4" w:space="0" w:color="auto"/>
              <w:bottom w:val="single" w:sz="4" w:space="0" w:color="auto"/>
              <w:right w:val="single" w:sz="4" w:space="0" w:color="auto"/>
            </w:tcBorders>
            <w:vAlign w:val="center"/>
          </w:tcPr>
          <w:p w14:paraId="689A8F6D" w14:textId="77777777" w:rsidR="002B035B" w:rsidRPr="00CF1C46" w:rsidRDefault="002B035B" w:rsidP="00E22EBC">
            <w:pPr>
              <w:pStyle w:val="TAC"/>
              <w:rPr>
                <w:rFonts w:cs="Arial"/>
                <w:lang w:val="en-US" w:eastAsia="en-US"/>
              </w:rPr>
            </w:pPr>
            <w:r w:rsidRPr="00CF1C46">
              <w:rPr>
                <w:rFonts w:cs="Arial"/>
                <w:lang w:val="en-US" w:eastAsia="en-US"/>
              </w:rPr>
              <w:t>≥ 1</w:t>
            </w:r>
          </w:p>
        </w:tc>
      </w:tr>
      <w:tr w:rsidR="002B035B" w:rsidRPr="00CF1C46" w14:paraId="4EB8AAE2" w14:textId="77777777" w:rsidTr="002B035B">
        <w:trPr>
          <w:jc w:val="center"/>
        </w:trPr>
        <w:tc>
          <w:tcPr>
            <w:tcW w:w="809" w:type="dxa"/>
            <w:tcBorders>
              <w:left w:val="single" w:sz="4" w:space="0" w:color="auto"/>
              <w:right w:val="single" w:sz="4" w:space="0" w:color="auto"/>
            </w:tcBorders>
          </w:tcPr>
          <w:p w14:paraId="39486138"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28C67EA2" w14:textId="77777777" w:rsidR="002B035B" w:rsidRPr="00CF1C46" w:rsidRDefault="002B035B" w:rsidP="00E22EBC">
            <w:pPr>
              <w:pStyle w:val="TAC"/>
              <w:rPr>
                <w:rFonts w:cs="Arial"/>
                <w:lang w:val="en-US" w:eastAsia="en-US"/>
              </w:rPr>
            </w:pPr>
            <w:r w:rsidRPr="00CF1C46">
              <w:rPr>
                <w:rFonts w:cs="Arial"/>
                <w:lang w:val="en-US" w:eastAsia="en-US"/>
              </w:rPr>
              <w:t>5-20</w:t>
            </w:r>
          </w:p>
        </w:tc>
        <w:tc>
          <w:tcPr>
            <w:tcW w:w="770" w:type="dxa"/>
            <w:tcBorders>
              <w:top w:val="single" w:sz="4" w:space="0" w:color="auto"/>
              <w:left w:val="single" w:sz="4" w:space="0" w:color="auto"/>
              <w:bottom w:val="single" w:sz="4" w:space="0" w:color="auto"/>
              <w:right w:val="single" w:sz="4" w:space="0" w:color="auto"/>
            </w:tcBorders>
            <w:vAlign w:val="center"/>
          </w:tcPr>
          <w:p w14:paraId="61F4C5CC" w14:textId="77777777" w:rsidR="002B035B" w:rsidRPr="00CF1C46" w:rsidRDefault="002B035B" w:rsidP="00E22EBC">
            <w:pPr>
              <w:pStyle w:val="TAC"/>
              <w:rPr>
                <w:rFonts w:cs="Arial"/>
                <w:lang w:val="en-US" w:eastAsia="en-US"/>
              </w:rPr>
            </w:pPr>
            <w:r w:rsidRPr="00CF1C46">
              <w:rPr>
                <w:rFonts w:cs="Arial"/>
                <w:lang w:val="en-US" w:eastAsia="en-US"/>
              </w:rPr>
              <w:t>20</w:t>
            </w:r>
          </w:p>
        </w:tc>
        <w:tc>
          <w:tcPr>
            <w:tcW w:w="810" w:type="dxa"/>
            <w:tcBorders>
              <w:top w:val="single" w:sz="4" w:space="0" w:color="auto"/>
              <w:left w:val="single" w:sz="4" w:space="0" w:color="auto"/>
              <w:bottom w:val="single" w:sz="4" w:space="0" w:color="auto"/>
              <w:right w:val="single" w:sz="4" w:space="0" w:color="auto"/>
            </w:tcBorders>
            <w:vAlign w:val="center"/>
          </w:tcPr>
          <w:p w14:paraId="0654FEC0"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05BDC4D9"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5C357C0B" w14:textId="77777777" w:rsidR="002B035B" w:rsidRPr="00CF1C46" w:rsidRDefault="002B035B" w:rsidP="00E22EBC">
            <w:pPr>
              <w:pStyle w:val="TAC"/>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0AE48937" w14:textId="77777777" w:rsidR="002B035B" w:rsidRPr="00CF1C46" w:rsidRDefault="002B035B" w:rsidP="00E22EBC">
            <w:pPr>
              <w:pStyle w:val="TAC"/>
              <w:rPr>
                <w:rFonts w:cs="Arial"/>
                <w:lang w:val="en-US" w:eastAsia="en-US"/>
              </w:rPr>
            </w:pPr>
            <w:r w:rsidRPr="00CF1C46">
              <w:rPr>
                <w:rFonts w:cs="Arial"/>
                <w:lang w:val="en-US" w:eastAsia="en-US"/>
              </w:rPr>
              <w:t>4008</w:t>
            </w:r>
          </w:p>
        </w:tc>
        <w:tc>
          <w:tcPr>
            <w:tcW w:w="810" w:type="dxa"/>
            <w:tcBorders>
              <w:top w:val="single" w:sz="4" w:space="0" w:color="auto"/>
              <w:left w:val="single" w:sz="4" w:space="0" w:color="auto"/>
              <w:bottom w:val="single" w:sz="4" w:space="0" w:color="auto"/>
              <w:right w:val="single" w:sz="4" w:space="0" w:color="auto"/>
            </w:tcBorders>
            <w:vAlign w:val="center"/>
          </w:tcPr>
          <w:p w14:paraId="7C70C6F0"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0D8CDBBA" w14:textId="77777777" w:rsidR="002B035B" w:rsidRPr="00CF1C46" w:rsidRDefault="002B035B" w:rsidP="00E22EBC">
            <w:pPr>
              <w:pStyle w:val="TAC"/>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6FD62FD5" w14:textId="77777777" w:rsidR="002B035B" w:rsidRPr="00CF1C46" w:rsidRDefault="002B035B" w:rsidP="00E22EBC">
            <w:pPr>
              <w:pStyle w:val="TAC"/>
              <w:rPr>
                <w:rFonts w:cs="Arial"/>
                <w:lang w:val="en-US" w:eastAsia="en-US"/>
              </w:rPr>
            </w:pPr>
            <w:r w:rsidRPr="00CF1C46">
              <w:rPr>
                <w:rFonts w:cs="Arial"/>
                <w:lang w:val="en-US" w:eastAsia="en-US"/>
              </w:rPr>
              <w:t>11520</w:t>
            </w:r>
          </w:p>
        </w:tc>
        <w:tc>
          <w:tcPr>
            <w:tcW w:w="810" w:type="dxa"/>
            <w:tcBorders>
              <w:top w:val="single" w:sz="4" w:space="0" w:color="auto"/>
              <w:left w:val="single" w:sz="4" w:space="0" w:color="auto"/>
              <w:bottom w:val="single" w:sz="4" w:space="0" w:color="auto"/>
              <w:right w:val="single" w:sz="4" w:space="0" w:color="auto"/>
            </w:tcBorders>
            <w:vAlign w:val="center"/>
          </w:tcPr>
          <w:p w14:paraId="06F5E03D" w14:textId="77777777" w:rsidR="002B035B" w:rsidRPr="00CF1C46" w:rsidRDefault="002B035B" w:rsidP="00E22EBC">
            <w:pPr>
              <w:pStyle w:val="TAC"/>
              <w:rPr>
                <w:rFonts w:cs="Arial"/>
                <w:lang w:val="en-US" w:eastAsia="en-US"/>
              </w:rPr>
            </w:pPr>
            <w:r w:rsidRPr="00CF1C46">
              <w:rPr>
                <w:rFonts w:cs="Arial"/>
                <w:lang w:val="en-US" w:eastAsia="en-US"/>
              </w:rPr>
              <w:t>2880</w:t>
            </w:r>
          </w:p>
        </w:tc>
        <w:tc>
          <w:tcPr>
            <w:tcW w:w="810" w:type="dxa"/>
            <w:tcBorders>
              <w:top w:val="single" w:sz="4" w:space="0" w:color="auto"/>
              <w:left w:val="single" w:sz="4" w:space="0" w:color="auto"/>
              <w:bottom w:val="single" w:sz="4" w:space="0" w:color="auto"/>
              <w:right w:val="single" w:sz="4" w:space="0" w:color="auto"/>
            </w:tcBorders>
            <w:vAlign w:val="center"/>
          </w:tcPr>
          <w:p w14:paraId="21A84054" w14:textId="77777777" w:rsidR="002B035B" w:rsidRPr="00CF1C46" w:rsidRDefault="002B035B" w:rsidP="00E22EBC">
            <w:pPr>
              <w:pStyle w:val="TAC"/>
              <w:rPr>
                <w:rFonts w:cs="Arial"/>
                <w:lang w:val="en-US" w:eastAsia="en-US"/>
              </w:rPr>
            </w:pPr>
            <w:r w:rsidRPr="00CF1C46">
              <w:rPr>
                <w:rFonts w:cs="Arial"/>
                <w:lang w:val="en-US" w:eastAsia="en-US"/>
              </w:rPr>
              <w:t>≥ 1</w:t>
            </w:r>
          </w:p>
        </w:tc>
      </w:tr>
      <w:tr w:rsidR="002B035B" w:rsidRPr="00CF1C46" w14:paraId="4F0A4E3A" w14:textId="77777777" w:rsidTr="002B035B">
        <w:trPr>
          <w:jc w:val="center"/>
        </w:trPr>
        <w:tc>
          <w:tcPr>
            <w:tcW w:w="809" w:type="dxa"/>
            <w:tcBorders>
              <w:left w:val="single" w:sz="4" w:space="0" w:color="auto"/>
              <w:right w:val="single" w:sz="4" w:space="0" w:color="auto"/>
            </w:tcBorders>
          </w:tcPr>
          <w:p w14:paraId="1D808E2C"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67DB014D" w14:textId="77777777" w:rsidR="002B035B" w:rsidRPr="00CF1C46" w:rsidRDefault="002B035B" w:rsidP="00E22EBC">
            <w:pPr>
              <w:pStyle w:val="TAC"/>
              <w:rPr>
                <w:rFonts w:cs="Arial"/>
                <w:lang w:val="en-US" w:eastAsia="en-US"/>
              </w:rPr>
            </w:pPr>
            <w:r w:rsidRPr="00CF1C46">
              <w:rPr>
                <w:rFonts w:cs="Arial"/>
                <w:lang w:val="en-US" w:eastAsia="en-US"/>
              </w:rPr>
              <w:t>5-20</w:t>
            </w:r>
          </w:p>
        </w:tc>
        <w:tc>
          <w:tcPr>
            <w:tcW w:w="770" w:type="dxa"/>
            <w:tcBorders>
              <w:top w:val="single" w:sz="4" w:space="0" w:color="auto"/>
              <w:left w:val="single" w:sz="4" w:space="0" w:color="auto"/>
              <w:bottom w:val="single" w:sz="4" w:space="0" w:color="auto"/>
              <w:right w:val="single" w:sz="4" w:space="0" w:color="auto"/>
            </w:tcBorders>
            <w:vAlign w:val="center"/>
          </w:tcPr>
          <w:p w14:paraId="57CDE693"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11137C0F"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338AF915"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758265DB" w14:textId="77777777" w:rsidR="002B035B" w:rsidRPr="00CF1C46" w:rsidRDefault="002B035B" w:rsidP="00E22EBC">
            <w:pPr>
              <w:pStyle w:val="TAC"/>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268A6A7C" w14:textId="77777777" w:rsidR="002B035B" w:rsidRPr="00CF1C46" w:rsidRDefault="002B035B" w:rsidP="00E22EBC">
            <w:pPr>
              <w:pStyle w:val="TAC"/>
              <w:rPr>
                <w:rFonts w:cs="Arial"/>
                <w:lang w:val="en-US" w:eastAsia="en-US"/>
              </w:rPr>
            </w:pPr>
            <w:r w:rsidRPr="00CF1C46">
              <w:rPr>
                <w:rFonts w:cs="Arial"/>
                <w:lang w:val="en-US" w:eastAsia="en-US"/>
              </w:rPr>
              <w:t>4776</w:t>
            </w:r>
          </w:p>
        </w:tc>
        <w:tc>
          <w:tcPr>
            <w:tcW w:w="810" w:type="dxa"/>
            <w:tcBorders>
              <w:top w:val="single" w:sz="4" w:space="0" w:color="auto"/>
              <w:left w:val="single" w:sz="4" w:space="0" w:color="auto"/>
              <w:bottom w:val="single" w:sz="4" w:space="0" w:color="auto"/>
              <w:right w:val="single" w:sz="4" w:space="0" w:color="auto"/>
            </w:tcBorders>
            <w:vAlign w:val="center"/>
          </w:tcPr>
          <w:p w14:paraId="2723EE7D"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28810A47" w14:textId="77777777" w:rsidR="002B035B" w:rsidRPr="00CF1C46" w:rsidRDefault="002B035B" w:rsidP="00E22EBC">
            <w:pPr>
              <w:pStyle w:val="TAC"/>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7974099A" w14:textId="77777777" w:rsidR="002B035B" w:rsidRPr="00CF1C46" w:rsidRDefault="002B035B" w:rsidP="00E22EBC">
            <w:pPr>
              <w:pStyle w:val="TAC"/>
              <w:rPr>
                <w:rFonts w:cs="Arial"/>
                <w:lang w:val="en-US" w:eastAsia="en-US"/>
              </w:rPr>
            </w:pPr>
            <w:r w:rsidRPr="00CF1C46">
              <w:rPr>
                <w:rFonts w:cs="Arial"/>
                <w:lang w:val="en-US" w:eastAsia="en-US"/>
              </w:rPr>
              <w:t>13824</w:t>
            </w:r>
          </w:p>
        </w:tc>
        <w:tc>
          <w:tcPr>
            <w:tcW w:w="810" w:type="dxa"/>
            <w:tcBorders>
              <w:top w:val="single" w:sz="4" w:space="0" w:color="auto"/>
              <w:left w:val="single" w:sz="4" w:space="0" w:color="auto"/>
              <w:bottom w:val="single" w:sz="4" w:space="0" w:color="auto"/>
              <w:right w:val="single" w:sz="4" w:space="0" w:color="auto"/>
            </w:tcBorders>
            <w:vAlign w:val="center"/>
          </w:tcPr>
          <w:p w14:paraId="73A1418B" w14:textId="77777777" w:rsidR="002B035B" w:rsidRPr="00CF1C46" w:rsidRDefault="002B035B" w:rsidP="00E22EBC">
            <w:pPr>
              <w:pStyle w:val="TAC"/>
              <w:rPr>
                <w:rFonts w:cs="Arial"/>
                <w:lang w:val="en-US" w:eastAsia="en-US"/>
              </w:rPr>
            </w:pPr>
            <w:r w:rsidRPr="00CF1C46">
              <w:rPr>
                <w:rFonts w:cs="Arial"/>
                <w:lang w:val="en-US" w:eastAsia="en-US"/>
              </w:rPr>
              <w:t>3456</w:t>
            </w:r>
          </w:p>
        </w:tc>
        <w:tc>
          <w:tcPr>
            <w:tcW w:w="810" w:type="dxa"/>
            <w:tcBorders>
              <w:top w:val="single" w:sz="4" w:space="0" w:color="auto"/>
              <w:left w:val="single" w:sz="4" w:space="0" w:color="auto"/>
              <w:bottom w:val="single" w:sz="4" w:space="0" w:color="auto"/>
              <w:right w:val="single" w:sz="4" w:space="0" w:color="auto"/>
            </w:tcBorders>
            <w:vAlign w:val="center"/>
          </w:tcPr>
          <w:p w14:paraId="0C5C6138" w14:textId="77777777" w:rsidR="002B035B" w:rsidRPr="00CF1C46" w:rsidRDefault="002B035B" w:rsidP="00E22EBC">
            <w:pPr>
              <w:pStyle w:val="TAC"/>
              <w:rPr>
                <w:rFonts w:cs="Arial"/>
                <w:lang w:val="en-US" w:eastAsia="en-US"/>
              </w:rPr>
            </w:pPr>
            <w:r w:rsidRPr="00CF1C46">
              <w:rPr>
                <w:rFonts w:cs="Arial"/>
                <w:lang w:val="en-US" w:eastAsia="en-US"/>
              </w:rPr>
              <w:t>≥ 1</w:t>
            </w:r>
          </w:p>
        </w:tc>
      </w:tr>
      <w:tr w:rsidR="002B035B" w:rsidRPr="00CF1C46" w14:paraId="46D59CBC" w14:textId="77777777" w:rsidTr="002B035B">
        <w:trPr>
          <w:jc w:val="center"/>
        </w:trPr>
        <w:tc>
          <w:tcPr>
            <w:tcW w:w="809" w:type="dxa"/>
            <w:tcBorders>
              <w:left w:val="single" w:sz="4" w:space="0" w:color="auto"/>
              <w:right w:val="single" w:sz="4" w:space="0" w:color="auto"/>
            </w:tcBorders>
          </w:tcPr>
          <w:p w14:paraId="5967D957"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0009C962" w14:textId="77777777" w:rsidR="002B035B" w:rsidRPr="00CF1C46" w:rsidRDefault="002B035B" w:rsidP="00E22EBC">
            <w:pPr>
              <w:pStyle w:val="TAC"/>
              <w:rPr>
                <w:rFonts w:cs="Arial"/>
                <w:lang w:val="en-US" w:eastAsia="en-US"/>
              </w:rPr>
            </w:pPr>
            <w:r w:rsidRPr="00CF1C46">
              <w:rPr>
                <w:rFonts w:cs="Arial"/>
                <w:lang w:val="en-US" w:eastAsia="en-US"/>
              </w:rPr>
              <w:t>10-20</w:t>
            </w:r>
          </w:p>
        </w:tc>
        <w:tc>
          <w:tcPr>
            <w:tcW w:w="770" w:type="dxa"/>
            <w:tcBorders>
              <w:top w:val="single" w:sz="4" w:space="0" w:color="auto"/>
              <w:left w:val="single" w:sz="4" w:space="0" w:color="auto"/>
              <w:bottom w:val="single" w:sz="4" w:space="0" w:color="auto"/>
              <w:right w:val="single" w:sz="4" w:space="0" w:color="auto"/>
            </w:tcBorders>
            <w:vAlign w:val="center"/>
          </w:tcPr>
          <w:p w14:paraId="127F61DD" w14:textId="77777777" w:rsidR="002B035B" w:rsidRPr="00CF1C46" w:rsidRDefault="002B035B" w:rsidP="00E22EBC">
            <w:pPr>
              <w:pStyle w:val="TAC"/>
              <w:rPr>
                <w:rFonts w:cs="Arial"/>
                <w:lang w:val="en-US" w:eastAsia="en-US"/>
              </w:rPr>
            </w:pPr>
            <w:r w:rsidRPr="00CF1C46">
              <w:rPr>
                <w:rFonts w:cs="Arial"/>
                <w:lang w:val="en-US" w:eastAsia="en-US"/>
              </w:rPr>
              <w:t>25</w:t>
            </w:r>
          </w:p>
        </w:tc>
        <w:tc>
          <w:tcPr>
            <w:tcW w:w="810" w:type="dxa"/>
            <w:tcBorders>
              <w:top w:val="single" w:sz="4" w:space="0" w:color="auto"/>
              <w:left w:val="single" w:sz="4" w:space="0" w:color="auto"/>
              <w:bottom w:val="single" w:sz="4" w:space="0" w:color="auto"/>
              <w:right w:val="single" w:sz="4" w:space="0" w:color="auto"/>
            </w:tcBorders>
            <w:vAlign w:val="center"/>
          </w:tcPr>
          <w:p w14:paraId="3BDA03AC"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35CBC14F"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64C3C392" w14:textId="77777777" w:rsidR="002B035B" w:rsidRPr="00CF1C46" w:rsidRDefault="002B035B" w:rsidP="00E22EBC">
            <w:pPr>
              <w:pStyle w:val="TAC"/>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4532AA01" w14:textId="77777777" w:rsidR="002B035B" w:rsidRPr="00CF1C46" w:rsidRDefault="002B035B" w:rsidP="00E22EBC">
            <w:pPr>
              <w:pStyle w:val="TAC"/>
              <w:rPr>
                <w:rFonts w:cs="Arial"/>
                <w:lang w:val="en-US" w:eastAsia="en-US"/>
              </w:rPr>
            </w:pPr>
            <w:r w:rsidRPr="00CF1C46">
              <w:rPr>
                <w:rFonts w:cs="Arial"/>
                <w:lang w:val="en-US" w:eastAsia="en-US"/>
              </w:rPr>
              <w:t>4968</w:t>
            </w:r>
          </w:p>
        </w:tc>
        <w:tc>
          <w:tcPr>
            <w:tcW w:w="810" w:type="dxa"/>
            <w:tcBorders>
              <w:top w:val="single" w:sz="4" w:space="0" w:color="auto"/>
              <w:left w:val="single" w:sz="4" w:space="0" w:color="auto"/>
              <w:bottom w:val="single" w:sz="4" w:space="0" w:color="auto"/>
              <w:right w:val="single" w:sz="4" w:space="0" w:color="auto"/>
            </w:tcBorders>
            <w:vAlign w:val="center"/>
          </w:tcPr>
          <w:p w14:paraId="43B0CCC4"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70AC6453" w14:textId="77777777" w:rsidR="002B035B" w:rsidRPr="00CF1C46" w:rsidRDefault="002B035B" w:rsidP="00E22EBC">
            <w:pPr>
              <w:pStyle w:val="TAC"/>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2091BE4A" w14:textId="77777777" w:rsidR="002B035B" w:rsidRPr="00CF1C46" w:rsidRDefault="002B035B" w:rsidP="00E22EBC">
            <w:pPr>
              <w:pStyle w:val="TAC"/>
              <w:rPr>
                <w:rFonts w:cs="Arial"/>
                <w:lang w:val="en-US" w:eastAsia="en-US"/>
              </w:rPr>
            </w:pPr>
            <w:r w:rsidRPr="00CF1C46">
              <w:rPr>
                <w:rFonts w:cs="Arial"/>
                <w:lang w:val="en-US" w:eastAsia="en-US"/>
              </w:rPr>
              <w:t>14400</w:t>
            </w:r>
          </w:p>
        </w:tc>
        <w:tc>
          <w:tcPr>
            <w:tcW w:w="810" w:type="dxa"/>
            <w:tcBorders>
              <w:top w:val="single" w:sz="4" w:space="0" w:color="auto"/>
              <w:left w:val="single" w:sz="4" w:space="0" w:color="auto"/>
              <w:bottom w:val="single" w:sz="4" w:space="0" w:color="auto"/>
              <w:right w:val="single" w:sz="4" w:space="0" w:color="auto"/>
            </w:tcBorders>
            <w:vAlign w:val="center"/>
          </w:tcPr>
          <w:p w14:paraId="123DD35C" w14:textId="77777777" w:rsidR="002B035B" w:rsidRPr="00CF1C46" w:rsidRDefault="002B035B" w:rsidP="00E22EBC">
            <w:pPr>
              <w:pStyle w:val="TAC"/>
              <w:rPr>
                <w:rFonts w:cs="Arial"/>
                <w:lang w:val="en-US" w:eastAsia="en-US"/>
              </w:rPr>
            </w:pPr>
            <w:r w:rsidRPr="00CF1C46">
              <w:rPr>
                <w:rFonts w:cs="Arial"/>
                <w:lang w:val="en-US" w:eastAsia="en-US"/>
              </w:rPr>
              <w:t>3600</w:t>
            </w:r>
          </w:p>
        </w:tc>
        <w:tc>
          <w:tcPr>
            <w:tcW w:w="810" w:type="dxa"/>
            <w:tcBorders>
              <w:top w:val="single" w:sz="4" w:space="0" w:color="auto"/>
              <w:left w:val="single" w:sz="4" w:space="0" w:color="auto"/>
              <w:bottom w:val="single" w:sz="4" w:space="0" w:color="auto"/>
              <w:right w:val="single" w:sz="4" w:space="0" w:color="auto"/>
            </w:tcBorders>
            <w:vAlign w:val="center"/>
          </w:tcPr>
          <w:p w14:paraId="68E225EB" w14:textId="77777777" w:rsidR="002B035B" w:rsidRPr="00CF1C46" w:rsidRDefault="002B035B" w:rsidP="00E22EBC">
            <w:pPr>
              <w:pStyle w:val="TAC"/>
              <w:rPr>
                <w:rFonts w:cs="Arial"/>
                <w:lang w:val="en-US" w:eastAsia="en-US"/>
              </w:rPr>
            </w:pPr>
            <w:r w:rsidRPr="00CF1C46">
              <w:rPr>
                <w:rFonts w:cs="Arial"/>
                <w:lang w:val="en-US" w:eastAsia="en-US"/>
              </w:rPr>
              <w:t>≥ 1</w:t>
            </w:r>
          </w:p>
        </w:tc>
      </w:tr>
      <w:tr w:rsidR="002B035B" w:rsidRPr="00CF1C46" w14:paraId="1B7FF028" w14:textId="77777777" w:rsidTr="002B035B">
        <w:trPr>
          <w:jc w:val="center"/>
        </w:trPr>
        <w:tc>
          <w:tcPr>
            <w:tcW w:w="809" w:type="dxa"/>
            <w:tcBorders>
              <w:left w:val="single" w:sz="4" w:space="0" w:color="auto"/>
              <w:right w:val="single" w:sz="4" w:space="0" w:color="auto"/>
            </w:tcBorders>
          </w:tcPr>
          <w:p w14:paraId="0BEAB583"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46421491" w14:textId="77777777" w:rsidR="002B035B" w:rsidRPr="00CF1C46" w:rsidRDefault="002B035B" w:rsidP="00E22EBC">
            <w:pPr>
              <w:pStyle w:val="TAC"/>
              <w:rPr>
                <w:rFonts w:cs="Arial"/>
                <w:lang w:val="en-US" w:eastAsia="en-US"/>
              </w:rPr>
            </w:pPr>
            <w:r w:rsidRPr="00CF1C46">
              <w:rPr>
                <w:rFonts w:cs="Arial"/>
                <w:lang w:val="en-US" w:eastAsia="en-US"/>
              </w:rPr>
              <w:t>10-20</w:t>
            </w:r>
          </w:p>
        </w:tc>
        <w:tc>
          <w:tcPr>
            <w:tcW w:w="770" w:type="dxa"/>
            <w:tcBorders>
              <w:top w:val="single" w:sz="4" w:space="0" w:color="auto"/>
              <w:left w:val="single" w:sz="4" w:space="0" w:color="auto"/>
              <w:bottom w:val="single" w:sz="4" w:space="0" w:color="auto"/>
              <w:right w:val="single" w:sz="4" w:space="0" w:color="auto"/>
            </w:tcBorders>
            <w:vAlign w:val="center"/>
          </w:tcPr>
          <w:p w14:paraId="701BDE6E" w14:textId="77777777" w:rsidR="002B035B" w:rsidRPr="00CF1C46" w:rsidRDefault="002B035B" w:rsidP="00E22EBC">
            <w:pPr>
              <w:pStyle w:val="TAC"/>
              <w:rPr>
                <w:rFonts w:cs="Arial"/>
                <w:lang w:val="en-US" w:eastAsia="en-US"/>
              </w:rPr>
            </w:pPr>
            <w:r w:rsidRPr="00CF1C46">
              <w:rPr>
                <w:rFonts w:cs="Arial"/>
                <w:lang w:val="en-US" w:eastAsia="en-US"/>
              </w:rPr>
              <w:t>27</w:t>
            </w:r>
          </w:p>
        </w:tc>
        <w:tc>
          <w:tcPr>
            <w:tcW w:w="810" w:type="dxa"/>
            <w:tcBorders>
              <w:top w:val="single" w:sz="4" w:space="0" w:color="auto"/>
              <w:left w:val="single" w:sz="4" w:space="0" w:color="auto"/>
              <w:bottom w:val="single" w:sz="4" w:space="0" w:color="auto"/>
              <w:right w:val="single" w:sz="4" w:space="0" w:color="auto"/>
            </w:tcBorders>
            <w:vAlign w:val="center"/>
          </w:tcPr>
          <w:p w14:paraId="78312768"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10C1ADF4"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713B3624" w14:textId="77777777" w:rsidR="002B035B" w:rsidRPr="00CF1C46" w:rsidRDefault="002B035B" w:rsidP="00E22EBC">
            <w:pPr>
              <w:pStyle w:val="TAC"/>
              <w:rPr>
                <w:rFonts w:cs="Arial"/>
                <w:lang w:val="en-US" w:eastAsia="en-US"/>
              </w:rPr>
            </w:pPr>
            <w:r w:rsidRPr="00CF1C46">
              <w:rPr>
                <w:rFonts w:cs="Arial"/>
                <w:lang w:val="en-US" w:eastAsia="en-US"/>
              </w:rPr>
              <w:t>1/3</w:t>
            </w:r>
          </w:p>
        </w:tc>
        <w:tc>
          <w:tcPr>
            <w:tcW w:w="809" w:type="dxa"/>
            <w:tcBorders>
              <w:top w:val="single" w:sz="4" w:space="0" w:color="auto"/>
              <w:left w:val="single" w:sz="4" w:space="0" w:color="auto"/>
              <w:bottom w:val="single" w:sz="4" w:space="0" w:color="auto"/>
              <w:right w:val="single" w:sz="4" w:space="0" w:color="auto"/>
            </w:tcBorders>
            <w:vAlign w:val="center"/>
          </w:tcPr>
          <w:p w14:paraId="0798EE61" w14:textId="77777777" w:rsidR="002B035B" w:rsidRPr="00CF1C46" w:rsidRDefault="002B035B" w:rsidP="00E22EBC">
            <w:pPr>
              <w:pStyle w:val="TAC"/>
              <w:rPr>
                <w:rFonts w:cs="Arial"/>
                <w:lang w:val="en-US" w:eastAsia="en-US"/>
              </w:rPr>
            </w:pPr>
            <w:r w:rsidRPr="00CF1C46">
              <w:rPr>
                <w:rFonts w:cs="Arial"/>
                <w:lang w:val="en-US" w:eastAsia="en-US"/>
              </w:rPr>
              <w:t>4776</w:t>
            </w:r>
          </w:p>
        </w:tc>
        <w:tc>
          <w:tcPr>
            <w:tcW w:w="810" w:type="dxa"/>
            <w:tcBorders>
              <w:top w:val="single" w:sz="4" w:space="0" w:color="auto"/>
              <w:left w:val="single" w:sz="4" w:space="0" w:color="auto"/>
              <w:bottom w:val="single" w:sz="4" w:space="0" w:color="auto"/>
              <w:right w:val="single" w:sz="4" w:space="0" w:color="auto"/>
            </w:tcBorders>
            <w:vAlign w:val="center"/>
          </w:tcPr>
          <w:p w14:paraId="10FDB6EA"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705EE0E8" w14:textId="77777777" w:rsidR="002B035B" w:rsidRPr="00CF1C46" w:rsidRDefault="002B035B" w:rsidP="00E22EBC">
            <w:pPr>
              <w:pStyle w:val="TAC"/>
              <w:rPr>
                <w:rFonts w:cs="Arial"/>
                <w:lang w:val="en-US" w:eastAsia="en-US"/>
              </w:rPr>
            </w:pPr>
            <w:r w:rsidRPr="00CF1C46">
              <w:rPr>
                <w:rFonts w:cs="Arial"/>
                <w:lang w:val="en-US" w:eastAsia="en-US"/>
              </w:rPr>
              <w:t>1</w:t>
            </w:r>
          </w:p>
        </w:tc>
        <w:tc>
          <w:tcPr>
            <w:tcW w:w="810" w:type="dxa"/>
            <w:tcBorders>
              <w:top w:val="single" w:sz="4" w:space="0" w:color="auto"/>
              <w:left w:val="single" w:sz="4" w:space="0" w:color="auto"/>
              <w:bottom w:val="single" w:sz="4" w:space="0" w:color="auto"/>
              <w:right w:val="single" w:sz="4" w:space="0" w:color="auto"/>
            </w:tcBorders>
            <w:vAlign w:val="center"/>
          </w:tcPr>
          <w:p w14:paraId="02E72370" w14:textId="77777777" w:rsidR="002B035B" w:rsidRPr="00CF1C46" w:rsidRDefault="002B035B" w:rsidP="00E22EBC">
            <w:pPr>
              <w:pStyle w:val="TAC"/>
              <w:rPr>
                <w:rFonts w:cs="Arial"/>
                <w:lang w:val="en-US" w:eastAsia="en-US"/>
              </w:rPr>
            </w:pPr>
            <w:r w:rsidRPr="00CF1C46">
              <w:rPr>
                <w:rFonts w:cs="Arial"/>
                <w:lang w:val="en-US" w:eastAsia="en-US"/>
              </w:rPr>
              <w:t>15552</w:t>
            </w:r>
          </w:p>
        </w:tc>
        <w:tc>
          <w:tcPr>
            <w:tcW w:w="810" w:type="dxa"/>
            <w:tcBorders>
              <w:top w:val="single" w:sz="4" w:space="0" w:color="auto"/>
              <w:left w:val="single" w:sz="4" w:space="0" w:color="auto"/>
              <w:bottom w:val="single" w:sz="4" w:space="0" w:color="auto"/>
              <w:right w:val="single" w:sz="4" w:space="0" w:color="auto"/>
            </w:tcBorders>
            <w:vAlign w:val="center"/>
          </w:tcPr>
          <w:p w14:paraId="78473C9A" w14:textId="77777777" w:rsidR="002B035B" w:rsidRPr="00CF1C46" w:rsidRDefault="002B035B" w:rsidP="00E22EBC">
            <w:pPr>
              <w:pStyle w:val="TAC"/>
              <w:rPr>
                <w:rFonts w:cs="Arial"/>
                <w:lang w:val="en-US" w:eastAsia="en-US"/>
              </w:rPr>
            </w:pPr>
            <w:r w:rsidRPr="00CF1C46">
              <w:rPr>
                <w:rFonts w:cs="Arial"/>
                <w:lang w:val="en-US" w:eastAsia="en-US"/>
              </w:rPr>
              <w:t>3888</w:t>
            </w:r>
          </w:p>
        </w:tc>
        <w:tc>
          <w:tcPr>
            <w:tcW w:w="810" w:type="dxa"/>
            <w:tcBorders>
              <w:top w:val="single" w:sz="4" w:space="0" w:color="auto"/>
              <w:left w:val="single" w:sz="4" w:space="0" w:color="auto"/>
              <w:bottom w:val="single" w:sz="4" w:space="0" w:color="auto"/>
              <w:right w:val="single" w:sz="4" w:space="0" w:color="auto"/>
            </w:tcBorders>
            <w:vAlign w:val="center"/>
          </w:tcPr>
          <w:p w14:paraId="5FECD3A3" w14:textId="77777777" w:rsidR="002B035B" w:rsidRPr="00CF1C46" w:rsidRDefault="002B035B" w:rsidP="00E22EBC">
            <w:pPr>
              <w:pStyle w:val="TAC"/>
              <w:rPr>
                <w:rFonts w:cs="Arial"/>
                <w:lang w:val="en-US" w:eastAsia="en-US"/>
              </w:rPr>
            </w:pPr>
            <w:r w:rsidRPr="00CF1C46">
              <w:rPr>
                <w:rFonts w:cs="Arial"/>
                <w:lang w:val="en-US" w:eastAsia="en-US"/>
              </w:rPr>
              <w:t>≥ 1</w:t>
            </w:r>
          </w:p>
        </w:tc>
      </w:tr>
      <w:tr w:rsidR="002B035B" w:rsidRPr="00CF1C46" w14:paraId="2D1DE9B4" w14:textId="77777777" w:rsidTr="002B035B">
        <w:trPr>
          <w:jc w:val="center"/>
        </w:trPr>
        <w:tc>
          <w:tcPr>
            <w:tcW w:w="809" w:type="dxa"/>
            <w:tcBorders>
              <w:left w:val="single" w:sz="4" w:space="0" w:color="auto"/>
              <w:right w:val="single" w:sz="4" w:space="0" w:color="auto"/>
            </w:tcBorders>
          </w:tcPr>
          <w:p w14:paraId="162CDD24"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522C60CE" w14:textId="77777777" w:rsidR="002B035B" w:rsidRPr="00CF1C46" w:rsidRDefault="002B035B" w:rsidP="00E22EBC">
            <w:pPr>
              <w:pStyle w:val="TAC"/>
              <w:rPr>
                <w:rFonts w:cs="Arial"/>
                <w:lang w:val="en-US" w:eastAsia="en-US"/>
              </w:rPr>
            </w:pPr>
            <w:r w:rsidRPr="00CF1C46">
              <w:rPr>
                <w:rFonts w:cs="Arial"/>
                <w:lang w:val="en-US" w:eastAsia="en-US"/>
              </w:rPr>
              <w:t>10-20</w:t>
            </w:r>
          </w:p>
        </w:tc>
        <w:tc>
          <w:tcPr>
            <w:tcW w:w="770" w:type="dxa"/>
            <w:tcBorders>
              <w:top w:val="single" w:sz="4" w:space="0" w:color="auto"/>
              <w:left w:val="single" w:sz="4" w:space="0" w:color="auto"/>
              <w:bottom w:val="single" w:sz="4" w:space="0" w:color="auto"/>
              <w:right w:val="single" w:sz="4" w:space="0" w:color="auto"/>
            </w:tcBorders>
            <w:vAlign w:val="center"/>
          </w:tcPr>
          <w:p w14:paraId="0B8A978E" w14:textId="77777777" w:rsidR="002B035B" w:rsidRPr="00CF1C46" w:rsidRDefault="002B035B" w:rsidP="00E22EBC">
            <w:pPr>
              <w:pStyle w:val="TAC"/>
              <w:rPr>
                <w:rFonts w:cs="Arial"/>
                <w:lang w:val="en-US" w:eastAsia="en-US"/>
              </w:rPr>
            </w:pPr>
            <w:r w:rsidRPr="00CF1C46">
              <w:rPr>
                <w:rFonts w:cs="Arial"/>
                <w:lang w:val="en-US" w:eastAsia="en-US"/>
              </w:rPr>
              <w:t>30</w:t>
            </w:r>
          </w:p>
        </w:tc>
        <w:tc>
          <w:tcPr>
            <w:tcW w:w="810" w:type="dxa"/>
            <w:tcBorders>
              <w:top w:val="single" w:sz="4" w:space="0" w:color="auto"/>
              <w:left w:val="single" w:sz="4" w:space="0" w:color="auto"/>
              <w:bottom w:val="single" w:sz="4" w:space="0" w:color="auto"/>
              <w:right w:val="single" w:sz="4" w:space="0" w:color="auto"/>
            </w:tcBorders>
            <w:vAlign w:val="center"/>
          </w:tcPr>
          <w:p w14:paraId="5EE4D875"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0C50F159"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1847ABF1" w14:textId="77777777" w:rsidR="002B035B" w:rsidRPr="00CF1C46" w:rsidRDefault="002B035B" w:rsidP="00E22EBC">
            <w:pPr>
              <w:pStyle w:val="TAC"/>
              <w:rPr>
                <w:rFonts w:cs="Arial"/>
                <w:lang w:val="en-US" w:eastAsia="en-US"/>
              </w:rPr>
            </w:pPr>
            <w:r w:rsidRPr="00CF1C46">
              <w:rPr>
                <w:rFonts w:cs="Arial"/>
                <w:lang w:val="en-US" w:eastAsia="en-US"/>
              </w:rPr>
              <w:t>3/4</w:t>
            </w:r>
          </w:p>
        </w:tc>
        <w:tc>
          <w:tcPr>
            <w:tcW w:w="809" w:type="dxa"/>
            <w:tcBorders>
              <w:top w:val="single" w:sz="4" w:space="0" w:color="auto"/>
              <w:left w:val="single" w:sz="4" w:space="0" w:color="auto"/>
              <w:bottom w:val="single" w:sz="4" w:space="0" w:color="auto"/>
              <w:right w:val="single" w:sz="4" w:space="0" w:color="auto"/>
            </w:tcBorders>
            <w:vAlign w:val="center"/>
          </w:tcPr>
          <w:p w14:paraId="109BF068" w14:textId="77777777" w:rsidR="002B035B" w:rsidRPr="00CF1C46" w:rsidRDefault="002B035B" w:rsidP="00E22EBC">
            <w:pPr>
              <w:pStyle w:val="TAC"/>
              <w:rPr>
                <w:rFonts w:cs="Arial"/>
                <w:lang w:val="en-US" w:eastAsia="en-US"/>
              </w:rPr>
            </w:pPr>
            <w:r w:rsidRPr="00CF1C46">
              <w:rPr>
                <w:rFonts w:cs="Arial"/>
                <w:lang w:val="en-US" w:eastAsia="en-US"/>
              </w:rPr>
              <w:t>12960</w:t>
            </w:r>
          </w:p>
        </w:tc>
        <w:tc>
          <w:tcPr>
            <w:tcW w:w="810" w:type="dxa"/>
            <w:tcBorders>
              <w:top w:val="single" w:sz="4" w:space="0" w:color="auto"/>
              <w:left w:val="single" w:sz="4" w:space="0" w:color="auto"/>
              <w:bottom w:val="single" w:sz="4" w:space="0" w:color="auto"/>
              <w:right w:val="single" w:sz="4" w:space="0" w:color="auto"/>
            </w:tcBorders>
            <w:vAlign w:val="center"/>
          </w:tcPr>
          <w:p w14:paraId="49626D91"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60123ED2" w14:textId="77777777" w:rsidR="002B035B" w:rsidRPr="00CF1C46" w:rsidRDefault="002B035B" w:rsidP="00E22EBC">
            <w:pPr>
              <w:pStyle w:val="TAC"/>
              <w:rPr>
                <w:rFonts w:cs="Arial"/>
                <w:lang w:val="en-US" w:eastAsia="en-US"/>
              </w:rPr>
            </w:pPr>
            <w:r w:rsidRPr="00CF1C46">
              <w:rPr>
                <w:rFonts w:cs="Arial"/>
                <w:lang w:val="en-US" w:eastAsia="en-US"/>
              </w:rPr>
              <w:t>3</w:t>
            </w:r>
          </w:p>
        </w:tc>
        <w:tc>
          <w:tcPr>
            <w:tcW w:w="810" w:type="dxa"/>
            <w:tcBorders>
              <w:top w:val="single" w:sz="4" w:space="0" w:color="auto"/>
              <w:left w:val="single" w:sz="4" w:space="0" w:color="auto"/>
              <w:bottom w:val="single" w:sz="4" w:space="0" w:color="auto"/>
              <w:right w:val="single" w:sz="4" w:space="0" w:color="auto"/>
            </w:tcBorders>
            <w:vAlign w:val="center"/>
          </w:tcPr>
          <w:p w14:paraId="3700F4C0" w14:textId="77777777" w:rsidR="002B035B" w:rsidRPr="00CF1C46" w:rsidRDefault="002B035B" w:rsidP="00E22EBC">
            <w:pPr>
              <w:pStyle w:val="TAC"/>
              <w:rPr>
                <w:rFonts w:cs="Arial"/>
                <w:lang w:val="en-US" w:eastAsia="en-US"/>
              </w:rPr>
            </w:pPr>
            <w:r w:rsidRPr="00CF1C46">
              <w:rPr>
                <w:rFonts w:cs="Arial"/>
                <w:lang w:val="en-US" w:eastAsia="en-US"/>
              </w:rPr>
              <w:t>17280</w:t>
            </w:r>
          </w:p>
        </w:tc>
        <w:tc>
          <w:tcPr>
            <w:tcW w:w="810" w:type="dxa"/>
            <w:tcBorders>
              <w:top w:val="single" w:sz="4" w:space="0" w:color="auto"/>
              <w:left w:val="single" w:sz="4" w:space="0" w:color="auto"/>
              <w:bottom w:val="single" w:sz="4" w:space="0" w:color="auto"/>
              <w:right w:val="single" w:sz="4" w:space="0" w:color="auto"/>
            </w:tcBorders>
            <w:vAlign w:val="center"/>
          </w:tcPr>
          <w:p w14:paraId="3ABA4A42" w14:textId="77777777" w:rsidR="002B035B" w:rsidRPr="00CF1C46" w:rsidRDefault="002B035B" w:rsidP="00E22EBC">
            <w:pPr>
              <w:pStyle w:val="TAC"/>
              <w:rPr>
                <w:rFonts w:cs="Arial"/>
                <w:lang w:val="en-US" w:eastAsia="en-US"/>
              </w:rPr>
            </w:pPr>
            <w:r w:rsidRPr="00CF1C46">
              <w:rPr>
                <w:rFonts w:cs="Arial"/>
                <w:lang w:val="en-US" w:eastAsia="en-US"/>
              </w:rPr>
              <w:t>4320</w:t>
            </w:r>
          </w:p>
        </w:tc>
        <w:tc>
          <w:tcPr>
            <w:tcW w:w="810" w:type="dxa"/>
            <w:tcBorders>
              <w:top w:val="single" w:sz="4" w:space="0" w:color="auto"/>
              <w:left w:val="single" w:sz="4" w:space="0" w:color="auto"/>
              <w:bottom w:val="single" w:sz="4" w:space="0" w:color="auto"/>
              <w:right w:val="single" w:sz="4" w:space="0" w:color="auto"/>
            </w:tcBorders>
            <w:vAlign w:val="center"/>
          </w:tcPr>
          <w:p w14:paraId="17BF9E05" w14:textId="77777777" w:rsidR="002B035B" w:rsidRPr="00CF1C46" w:rsidRDefault="002B035B" w:rsidP="00E22EBC">
            <w:pPr>
              <w:pStyle w:val="TAC"/>
              <w:rPr>
                <w:rFonts w:cs="Arial"/>
                <w:lang w:val="en-US" w:eastAsia="en-US"/>
              </w:rPr>
            </w:pPr>
            <w:r w:rsidRPr="00CF1C46">
              <w:rPr>
                <w:rFonts w:cs="Arial"/>
                <w:lang w:val="en-US" w:eastAsia="en-US"/>
              </w:rPr>
              <w:t>≥ 2</w:t>
            </w:r>
          </w:p>
        </w:tc>
      </w:tr>
      <w:tr w:rsidR="002B035B" w:rsidRPr="00CF1C46" w14:paraId="1145768C" w14:textId="77777777" w:rsidTr="002B035B">
        <w:trPr>
          <w:jc w:val="center"/>
        </w:trPr>
        <w:tc>
          <w:tcPr>
            <w:tcW w:w="809" w:type="dxa"/>
            <w:tcBorders>
              <w:left w:val="single" w:sz="4" w:space="0" w:color="auto"/>
              <w:right w:val="single" w:sz="4" w:space="0" w:color="auto"/>
            </w:tcBorders>
          </w:tcPr>
          <w:p w14:paraId="6F9B6798"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37E21DD1" w14:textId="77777777" w:rsidR="002B035B" w:rsidRPr="00CF1C46" w:rsidRDefault="002B035B" w:rsidP="00E22EBC">
            <w:pPr>
              <w:pStyle w:val="TAC"/>
              <w:rPr>
                <w:rFonts w:cs="Arial"/>
                <w:lang w:val="en-US" w:eastAsia="en-US"/>
              </w:rPr>
            </w:pPr>
            <w:r w:rsidRPr="00CF1C46">
              <w:rPr>
                <w:rFonts w:cs="Arial"/>
                <w:lang w:val="en-US" w:eastAsia="en-US"/>
              </w:rPr>
              <w:t>10-20</w:t>
            </w:r>
          </w:p>
        </w:tc>
        <w:tc>
          <w:tcPr>
            <w:tcW w:w="770" w:type="dxa"/>
            <w:tcBorders>
              <w:top w:val="single" w:sz="4" w:space="0" w:color="auto"/>
              <w:left w:val="single" w:sz="4" w:space="0" w:color="auto"/>
              <w:bottom w:val="single" w:sz="4" w:space="0" w:color="auto"/>
              <w:right w:val="single" w:sz="4" w:space="0" w:color="auto"/>
            </w:tcBorders>
            <w:vAlign w:val="center"/>
          </w:tcPr>
          <w:p w14:paraId="789EAE78" w14:textId="77777777" w:rsidR="002B035B" w:rsidRPr="00CF1C46" w:rsidRDefault="002B035B" w:rsidP="00E22EBC">
            <w:pPr>
              <w:pStyle w:val="TAC"/>
              <w:rPr>
                <w:rFonts w:cs="Arial"/>
                <w:lang w:val="en-US" w:eastAsia="en-US"/>
              </w:rPr>
            </w:pPr>
            <w:r w:rsidRPr="00CF1C46">
              <w:rPr>
                <w:rFonts w:cs="Arial"/>
                <w:lang w:val="en-US" w:eastAsia="en-US"/>
              </w:rPr>
              <w:t>32</w:t>
            </w:r>
          </w:p>
        </w:tc>
        <w:tc>
          <w:tcPr>
            <w:tcW w:w="810" w:type="dxa"/>
            <w:tcBorders>
              <w:top w:val="single" w:sz="4" w:space="0" w:color="auto"/>
              <w:left w:val="single" w:sz="4" w:space="0" w:color="auto"/>
              <w:bottom w:val="single" w:sz="4" w:space="0" w:color="auto"/>
              <w:right w:val="single" w:sz="4" w:space="0" w:color="auto"/>
            </w:tcBorders>
            <w:vAlign w:val="center"/>
          </w:tcPr>
          <w:p w14:paraId="7A981FBC"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39067019"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47075236" w14:textId="77777777" w:rsidR="002B035B" w:rsidRPr="00CF1C46" w:rsidRDefault="002B035B" w:rsidP="00E22EBC">
            <w:pPr>
              <w:pStyle w:val="TAC"/>
              <w:rPr>
                <w:rFonts w:cs="Arial"/>
                <w:lang w:val="en-US" w:eastAsia="en-US"/>
              </w:rPr>
            </w:pPr>
            <w:r w:rsidRPr="00CF1C46">
              <w:rPr>
                <w:rFonts w:cs="Arial"/>
                <w:lang w:val="en-US" w:eastAsia="en-US"/>
              </w:rPr>
              <w:t>3/4</w:t>
            </w:r>
          </w:p>
        </w:tc>
        <w:tc>
          <w:tcPr>
            <w:tcW w:w="809" w:type="dxa"/>
            <w:tcBorders>
              <w:top w:val="single" w:sz="4" w:space="0" w:color="auto"/>
              <w:left w:val="single" w:sz="4" w:space="0" w:color="auto"/>
              <w:bottom w:val="single" w:sz="4" w:space="0" w:color="auto"/>
              <w:right w:val="single" w:sz="4" w:space="0" w:color="auto"/>
            </w:tcBorders>
            <w:vAlign w:val="center"/>
          </w:tcPr>
          <w:p w14:paraId="7EE9C75E" w14:textId="77777777" w:rsidR="002B035B" w:rsidRPr="00CF1C46" w:rsidRDefault="002B035B" w:rsidP="00E22EBC">
            <w:pPr>
              <w:pStyle w:val="TAC"/>
              <w:rPr>
                <w:rFonts w:cs="Arial"/>
                <w:lang w:val="en-US" w:eastAsia="en-US"/>
              </w:rPr>
            </w:pPr>
            <w:r w:rsidRPr="00CF1C46">
              <w:rPr>
                <w:rFonts w:cs="Arial"/>
                <w:lang w:val="en-US" w:eastAsia="en-US"/>
              </w:rPr>
              <w:t>13536</w:t>
            </w:r>
          </w:p>
        </w:tc>
        <w:tc>
          <w:tcPr>
            <w:tcW w:w="810" w:type="dxa"/>
            <w:tcBorders>
              <w:top w:val="single" w:sz="4" w:space="0" w:color="auto"/>
              <w:left w:val="single" w:sz="4" w:space="0" w:color="auto"/>
              <w:bottom w:val="single" w:sz="4" w:space="0" w:color="auto"/>
              <w:right w:val="single" w:sz="4" w:space="0" w:color="auto"/>
            </w:tcBorders>
            <w:vAlign w:val="center"/>
          </w:tcPr>
          <w:p w14:paraId="6992549C"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2DC4E16E" w14:textId="77777777" w:rsidR="002B035B" w:rsidRPr="00CF1C46" w:rsidRDefault="002B035B" w:rsidP="00E22EBC">
            <w:pPr>
              <w:pStyle w:val="TAC"/>
              <w:rPr>
                <w:rFonts w:cs="Arial"/>
                <w:lang w:val="en-US" w:eastAsia="en-US"/>
              </w:rPr>
            </w:pPr>
            <w:r w:rsidRPr="00CF1C46">
              <w:rPr>
                <w:rFonts w:cs="Arial"/>
                <w:lang w:val="en-US" w:eastAsia="en-US"/>
              </w:rPr>
              <w:t>3</w:t>
            </w:r>
          </w:p>
        </w:tc>
        <w:tc>
          <w:tcPr>
            <w:tcW w:w="810" w:type="dxa"/>
            <w:tcBorders>
              <w:top w:val="single" w:sz="4" w:space="0" w:color="auto"/>
              <w:left w:val="single" w:sz="4" w:space="0" w:color="auto"/>
              <w:bottom w:val="single" w:sz="4" w:space="0" w:color="auto"/>
              <w:right w:val="single" w:sz="4" w:space="0" w:color="auto"/>
            </w:tcBorders>
            <w:vAlign w:val="center"/>
          </w:tcPr>
          <w:p w14:paraId="7508FCFE" w14:textId="77777777" w:rsidR="002B035B" w:rsidRPr="00CF1C46" w:rsidRDefault="002B035B" w:rsidP="00E22EBC">
            <w:pPr>
              <w:pStyle w:val="TAC"/>
              <w:rPr>
                <w:rFonts w:cs="Arial"/>
                <w:lang w:val="en-US" w:eastAsia="en-US"/>
              </w:rPr>
            </w:pPr>
            <w:r w:rsidRPr="00CF1C46">
              <w:rPr>
                <w:rFonts w:cs="Arial"/>
                <w:lang w:val="en-US" w:eastAsia="en-US"/>
              </w:rPr>
              <w:t>18432</w:t>
            </w:r>
          </w:p>
        </w:tc>
        <w:tc>
          <w:tcPr>
            <w:tcW w:w="810" w:type="dxa"/>
            <w:tcBorders>
              <w:top w:val="single" w:sz="4" w:space="0" w:color="auto"/>
              <w:left w:val="single" w:sz="4" w:space="0" w:color="auto"/>
              <w:bottom w:val="single" w:sz="4" w:space="0" w:color="auto"/>
              <w:right w:val="single" w:sz="4" w:space="0" w:color="auto"/>
            </w:tcBorders>
            <w:vAlign w:val="center"/>
          </w:tcPr>
          <w:p w14:paraId="74DE99C7" w14:textId="77777777" w:rsidR="002B035B" w:rsidRPr="00CF1C46" w:rsidRDefault="002B035B" w:rsidP="00E22EBC">
            <w:pPr>
              <w:pStyle w:val="TAC"/>
              <w:rPr>
                <w:rFonts w:cs="Arial"/>
                <w:lang w:val="en-US" w:eastAsia="en-US"/>
              </w:rPr>
            </w:pPr>
            <w:r w:rsidRPr="00CF1C46">
              <w:rPr>
                <w:rFonts w:cs="Arial"/>
                <w:lang w:val="en-US" w:eastAsia="en-US"/>
              </w:rPr>
              <w:t>4608</w:t>
            </w:r>
          </w:p>
        </w:tc>
        <w:tc>
          <w:tcPr>
            <w:tcW w:w="810" w:type="dxa"/>
            <w:tcBorders>
              <w:top w:val="single" w:sz="4" w:space="0" w:color="auto"/>
              <w:left w:val="single" w:sz="4" w:space="0" w:color="auto"/>
              <w:bottom w:val="single" w:sz="4" w:space="0" w:color="auto"/>
              <w:right w:val="single" w:sz="4" w:space="0" w:color="auto"/>
            </w:tcBorders>
            <w:vAlign w:val="center"/>
          </w:tcPr>
          <w:p w14:paraId="1ABE4ABA" w14:textId="77777777" w:rsidR="002B035B" w:rsidRPr="00CF1C46" w:rsidRDefault="002B035B" w:rsidP="00E22EBC">
            <w:pPr>
              <w:pStyle w:val="TAC"/>
              <w:rPr>
                <w:rFonts w:cs="Arial"/>
                <w:lang w:val="en-US" w:eastAsia="en-US"/>
              </w:rPr>
            </w:pPr>
            <w:r w:rsidRPr="00CF1C46">
              <w:rPr>
                <w:rFonts w:cs="Arial"/>
                <w:lang w:val="en-US" w:eastAsia="en-US"/>
              </w:rPr>
              <w:t>≥ 2</w:t>
            </w:r>
          </w:p>
        </w:tc>
      </w:tr>
      <w:tr w:rsidR="002B035B" w:rsidRPr="00CF1C46" w14:paraId="61C702D3" w14:textId="77777777" w:rsidTr="002B035B">
        <w:trPr>
          <w:jc w:val="center"/>
        </w:trPr>
        <w:tc>
          <w:tcPr>
            <w:tcW w:w="809" w:type="dxa"/>
            <w:tcBorders>
              <w:left w:val="single" w:sz="4" w:space="0" w:color="auto"/>
              <w:right w:val="single" w:sz="4" w:space="0" w:color="auto"/>
            </w:tcBorders>
          </w:tcPr>
          <w:p w14:paraId="30E19C72"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5A3B951C" w14:textId="77777777" w:rsidR="002B035B" w:rsidRPr="00CF1C46" w:rsidRDefault="002B035B" w:rsidP="00E22EBC">
            <w:pPr>
              <w:pStyle w:val="TAC"/>
              <w:rPr>
                <w:rFonts w:cs="Arial"/>
                <w:lang w:val="en-US" w:eastAsia="en-US"/>
              </w:rPr>
            </w:pPr>
            <w:r w:rsidRPr="00CF1C46">
              <w:rPr>
                <w:rFonts w:cs="Arial"/>
                <w:lang w:val="en-US" w:eastAsia="en-US"/>
              </w:rPr>
              <w:t>10-20</w:t>
            </w:r>
          </w:p>
        </w:tc>
        <w:tc>
          <w:tcPr>
            <w:tcW w:w="770" w:type="dxa"/>
            <w:tcBorders>
              <w:top w:val="single" w:sz="4" w:space="0" w:color="auto"/>
              <w:left w:val="single" w:sz="4" w:space="0" w:color="auto"/>
              <w:bottom w:val="single" w:sz="4" w:space="0" w:color="auto"/>
              <w:right w:val="single" w:sz="4" w:space="0" w:color="auto"/>
            </w:tcBorders>
            <w:vAlign w:val="center"/>
          </w:tcPr>
          <w:p w14:paraId="3AD428E4" w14:textId="77777777" w:rsidR="002B035B" w:rsidRPr="00CF1C46" w:rsidRDefault="002B035B" w:rsidP="00E22EBC">
            <w:pPr>
              <w:pStyle w:val="TAC"/>
              <w:rPr>
                <w:rFonts w:cs="Arial"/>
                <w:lang w:val="en-US" w:eastAsia="en-US"/>
              </w:rPr>
            </w:pPr>
            <w:r w:rsidRPr="00CF1C46">
              <w:rPr>
                <w:rFonts w:cs="Arial"/>
                <w:lang w:val="en-US" w:eastAsia="en-US"/>
              </w:rPr>
              <w:t>36</w:t>
            </w:r>
          </w:p>
        </w:tc>
        <w:tc>
          <w:tcPr>
            <w:tcW w:w="810" w:type="dxa"/>
            <w:tcBorders>
              <w:top w:val="single" w:sz="4" w:space="0" w:color="auto"/>
              <w:left w:val="single" w:sz="4" w:space="0" w:color="auto"/>
              <w:bottom w:val="single" w:sz="4" w:space="0" w:color="auto"/>
              <w:right w:val="single" w:sz="4" w:space="0" w:color="auto"/>
            </w:tcBorders>
            <w:vAlign w:val="center"/>
          </w:tcPr>
          <w:p w14:paraId="783184DF"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1EC35B3F"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479039A8" w14:textId="77777777" w:rsidR="002B035B" w:rsidRPr="00CF1C46" w:rsidRDefault="002B035B" w:rsidP="00E22EBC">
            <w:pPr>
              <w:pStyle w:val="TAC"/>
              <w:rPr>
                <w:rFonts w:cs="Arial"/>
                <w:lang w:val="en-US" w:eastAsia="en-US"/>
              </w:rPr>
            </w:pPr>
            <w:r w:rsidRPr="00CF1C46">
              <w:rPr>
                <w:rFonts w:cs="Arial"/>
                <w:lang w:val="en-US" w:eastAsia="en-US"/>
              </w:rPr>
              <w:t>3/4</w:t>
            </w:r>
          </w:p>
        </w:tc>
        <w:tc>
          <w:tcPr>
            <w:tcW w:w="809" w:type="dxa"/>
            <w:tcBorders>
              <w:top w:val="single" w:sz="4" w:space="0" w:color="auto"/>
              <w:left w:val="single" w:sz="4" w:space="0" w:color="auto"/>
              <w:bottom w:val="single" w:sz="4" w:space="0" w:color="auto"/>
              <w:right w:val="single" w:sz="4" w:space="0" w:color="auto"/>
            </w:tcBorders>
            <w:vAlign w:val="center"/>
          </w:tcPr>
          <w:p w14:paraId="0300BD99" w14:textId="77777777" w:rsidR="002B035B" w:rsidRPr="00CF1C46" w:rsidRDefault="002B035B" w:rsidP="00E22EBC">
            <w:pPr>
              <w:pStyle w:val="TAC"/>
              <w:rPr>
                <w:rFonts w:cs="Arial"/>
                <w:lang w:val="en-US" w:eastAsia="en-US"/>
              </w:rPr>
            </w:pPr>
            <w:r w:rsidRPr="00CF1C46">
              <w:rPr>
                <w:rFonts w:cs="Arial"/>
                <w:lang w:val="en-US" w:eastAsia="en-US"/>
              </w:rPr>
              <w:t>15264</w:t>
            </w:r>
          </w:p>
        </w:tc>
        <w:tc>
          <w:tcPr>
            <w:tcW w:w="810" w:type="dxa"/>
            <w:tcBorders>
              <w:top w:val="single" w:sz="4" w:space="0" w:color="auto"/>
              <w:left w:val="single" w:sz="4" w:space="0" w:color="auto"/>
              <w:bottom w:val="single" w:sz="4" w:space="0" w:color="auto"/>
              <w:right w:val="single" w:sz="4" w:space="0" w:color="auto"/>
            </w:tcBorders>
            <w:vAlign w:val="center"/>
          </w:tcPr>
          <w:p w14:paraId="4E7648B5"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2AD03574" w14:textId="77777777" w:rsidR="002B035B" w:rsidRPr="00CF1C46" w:rsidRDefault="002B035B" w:rsidP="00E22EBC">
            <w:pPr>
              <w:pStyle w:val="TAC"/>
              <w:rPr>
                <w:rFonts w:cs="Arial"/>
                <w:lang w:val="en-US" w:eastAsia="en-US"/>
              </w:rPr>
            </w:pPr>
            <w:r w:rsidRPr="00CF1C46">
              <w:rPr>
                <w:rFonts w:cs="Arial"/>
                <w:lang w:val="en-US" w:eastAsia="en-US"/>
              </w:rPr>
              <w:t>3</w:t>
            </w:r>
          </w:p>
        </w:tc>
        <w:tc>
          <w:tcPr>
            <w:tcW w:w="810" w:type="dxa"/>
            <w:tcBorders>
              <w:top w:val="single" w:sz="4" w:space="0" w:color="auto"/>
              <w:left w:val="single" w:sz="4" w:space="0" w:color="auto"/>
              <w:bottom w:val="single" w:sz="4" w:space="0" w:color="auto"/>
              <w:right w:val="single" w:sz="4" w:space="0" w:color="auto"/>
            </w:tcBorders>
            <w:vAlign w:val="center"/>
          </w:tcPr>
          <w:p w14:paraId="109F6AA0" w14:textId="77777777" w:rsidR="002B035B" w:rsidRPr="00CF1C46" w:rsidRDefault="002B035B" w:rsidP="00E22EBC">
            <w:pPr>
              <w:pStyle w:val="TAC"/>
              <w:rPr>
                <w:rFonts w:cs="Arial"/>
                <w:lang w:val="en-US" w:eastAsia="en-US"/>
              </w:rPr>
            </w:pPr>
            <w:r w:rsidRPr="00CF1C46">
              <w:rPr>
                <w:rFonts w:cs="Arial"/>
                <w:lang w:val="en-US" w:eastAsia="en-US"/>
              </w:rPr>
              <w:t>20736</w:t>
            </w:r>
          </w:p>
        </w:tc>
        <w:tc>
          <w:tcPr>
            <w:tcW w:w="810" w:type="dxa"/>
            <w:tcBorders>
              <w:top w:val="single" w:sz="4" w:space="0" w:color="auto"/>
              <w:left w:val="single" w:sz="4" w:space="0" w:color="auto"/>
              <w:bottom w:val="single" w:sz="4" w:space="0" w:color="auto"/>
              <w:right w:val="single" w:sz="4" w:space="0" w:color="auto"/>
            </w:tcBorders>
            <w:vAlign w:val="center"/>
          </w:tcPr>
          <w:p w14:paraId="4ECA3A8A" w14:textId="77777777" w:rsidR="002B035B" w:rsidRPr="00CF1C46" w:rsidRDefault="002B035B" w:rsidP="00E22EBC">
            <w:pPr>
              <w:pStyle w:val="TAC"/>
              <w:rPr>
                <w:rFonts w:cs="Arial"/>
                <w:lang w:val="en-US" w:eastAsia="en-US"/>
              </w:rPr>
            </w:pPr>
            <w:r w:rsidRPr="00CF1C46">
              <w:rPr>
                <w:rFonts w:cs="Arial"/>
                <w:lang w:val="en-US" w:eastAsia="en-US"/>
              </w:rPr>
              <w:t>5184</w:t>
            </w:r>
          </w:p>
        </w:tc>
        <w:tc>
          <w:tcPr>
            <w:tcW w:w="810" w:type="dxa"/>
            <w:tcBorders>
              <w:top w:val="single" w:sz="4" w:space="0" w:color="auto"/>
              <w:left w:val="single" w:sz="4" w:space="0" w:color="auto"/>
              <w:bottom w:val="single" w:sz="4" w:space="0" w:color="auto"/>
              <w:right w:val="single" w:sz="4" w:space="0" w:color="auto"/>
            </w:tcBorders>
            <w:vAlign w:val="center"/>
          </w:tcPr>
          <w:p w14:paraId="3F34A5BC" w14:textId="77777777" w:rsidR="002B035B" w:rsidRPr="00CF1C46" w:rsidRDefault="002B035B" w:rsidP="00E22EBC">
            <w:pPr>
              <w:pStyle w:val="TAC"/>
              <w:rPr>
                <w:rFonts w:cs="Arial"/>
                <w:lang w:val="en-US" w:eastAsia="en-US"/>
              </w:rPr>
            </w:pPr>
            <w:r w:rsidRPr="00CF1C46">
              <w:rPr>
                <w:rFonts w:cs="Arial"/>
                <w:lang w:val="en-US" w:eastAsia="en-US"/>
              </w:rPr>
              <w:t>≥ 2</w:t>
            </w:r>
          </w:p>
        </w:tc>
      </w:tr>
      <w:tr w:rsidR="002B035B" w:rsidRPr="00CF1C46" w14:paraId="4C52FAB9" w14:textId="77777777" w:rsidTr="002B035B">
        <w:trPr>
          <w:jc w:val="center"/>
        </w:trPr>
        <w:tc>
          <w:tcPr>
            <w:tcW w:w="809" w:type="dxa"/>
            <w:tcBorders>
              <w:left w:val="single" w:sz="4" w:space="0" w:color="auto"/>
              <w:right w:val="single" w:sz="4" w:space="0" w:color="auto"/>
            </w:tcBorders>
          </w:tcPr>
          <w:p w14:paraId="2AC43737"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4486F54C" w14:textId="77777777" w:rsidR="002B035B" w:rsidRPr="00CF1C46" w:rsidRDefault="002B035B" w:rsidP="00E22EBC">
            <w:pPr>
              <w:pStyle w:val="TAC"/>
              <w:rPr>
                <w:rFonts w:cs="Arial"/>
                <w:lang w:val="en-US" w:eastAsia="en-US"/>
              </w:rPr>
            </w:pPr>
            <w:r w:rsidRPr="00CF1C46">
              <w:rPr>
                <w:rFonts w:cs="Arial"/>
                <w:lang w:val="en-US" w:eastAsia="en-US"/>
              </w:rPr>
              <w:t>10-20</w:t>
            </w:r>
          </w:p>
        </w:tc>
        <w:tc>
          <w:tcPr>
            <w:tcW w:w="770" w:type="dxa"/>
            <w:tcBorders>
              <w:top w:val="single" w:sz="4" w:space="0" w:color="auto"/>
              <w:left w:val="single" w:sz="4" w:space="0" w:color="auto"/>
              <w:bottom w:val="single" w:sz="4" w:space="0" w:color="auto"/>
              <w:right w:val="single" w:sz="4" w:space="0" w:color="auto"/>
            </w:tcBorders>
            <w:vAlign w:val="center"/>
          </w:tcPr>
          <w:p w14:paraId="087D46EB" w14:textId="77777777" w:rsidR="002B035B" w:rsidRPr="00CF1C46" w:rsidRDefault="002B035B" w:rsidP="00E22EBC">
            <w:pPr>
              <w:pStyle w:val="TAC"/>
              <w:rPr>
                <w:rFonts w:cs="Arial"/>
                <w:lang w:val="en-US" w:eastAsia="en-US"/>
              </w:rPr>
            </w:pPr>
            <w:r w:rsidRPr="00CF1C46">
              <w:rPr>
                <w:rFonts w:cs="Arial"/>
                <w:lang w:val="en-US" w:eastAsia="en-US"/>
              </w:rPr>
              <w:t>40</w:t>
            </w:r>
          </w:p>
        </w:tc>
        <w:tc>
          <w:tcPr>
            <w:tcW w:w="810" w:type="dxa"/>
            <w:tcBorders>
              <w:top w:val="single" w:sz="4" w:space="0" w:color="auto"/>
              <w:left w:val="single" w:sz="4" w:space="0" w:color="auto"/>
              <w:bottom w:val="single" w:sz="4" w:space="0" w:color="auto"/>
              <w:right w:val="single" w:sz="4" w:space="0" w:color="auto"/>
            </w:tcBorders>
            <w:vAlign w:val="center"/>
          </w:tcPr>
          <w:p w14:paraId="491664D6"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7B2739CF"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2AE1B2C3" w14:textId="77777777" w:rsidR="002B035B" w:rsidRPr="00CF1C46" w:rsidRDefault="002B035B" w:rsidP="00E22EBC">
            <w:pPr>
              <w:pStyle w:val="TAC"/>
              <w:rPr>
                <w:rFonts w:cs="Arial"/>
                <w:lang w:val="en-US" w:eastAsia="en-US"/>
              </w:rPr>
            </w:pPr>
            <w:r w:rsidRPr="00CF1C46">
              <w:rPr>
                <w:rFonts w:cs="Arial"/>
                <w:lang w:val="en-US" w:eastAsia="en-US"/>
              </w:rPr>
              <w:t>3/4</w:t>
            </w:r>
          </w:p>
        </w:tc>
        <w:tc>
          <w:tcPr>
            <w:tcW w:w="809" w:type="dxa"/>
            <w:tcBorders>
              <w:top w:val="single" w:sz="4" w:space="0" w:color="auto"/>
              <w:left w:val="single" w:sz="4" w:space="0" w:color="auto"/>
              <w:bottom w:val="single" w:sz="4" w:space="0" w:color="auto"/>
              <w:right w:val="single" w:sz="4" w:space="0" w:color="auto"/>
            </w:tcBorders>
            <w:vAlign w:val="center"/>
          </w:tcPr>
          <w:p w14:paraId="2F93A05B" w14:textId="77777777" w:rsidR="002B035B" w:rsidRPr="00CF1C46" w:rsidRDefault="002B035B" w:rsidP="00E22EBC">
            <w:pPr>
              <w:pStyle w:val="TAC"/>
              <w:rPr>
                <w:rFonts w:cs="Arial"/>
                <w:lang w:val="en-US" w:eastAsia="en-US"/>
              </w:rPr>
            </w:pPr>
            <w:r w:rsidRPr="00CF1C46">
              <w:rPr>
                <w:rFonts w:cs="Arial"/>
                <w:lang w:val="en-US" w:eastAsia="en-US"/>
              </w:rPr>
              <w:t>16992</w:t>
            </w:r>
          </w:p>
        </w:tc>
        <w:tc>
          <w:tcPr>
            <w:tcW w:w="810" w:type="dxa"/>
            <w:tcBorders>
              <w:top w:val="single" w:sz="4" w:space="0" w:color="auto"/>
              <w:left w:val="single" w:sz="4" w:space="0" w:color="auto"/>
              <w:bottom w:val="single" w:sz="4" w:space="0" w:color="auto"/>
              <w:right w:val="single" w:sz="4" w:space="0" w:color="auto"/>
            </w:tcBorders>
            <w:vAlign w:val="center"/>
          </w:tcPr>
          <w:p w14:paraId="4D7BA1C4"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1AF9CCD3" w14:textId="77777777" w:rsidR="002B035B" w:rsidRPr="00CF1C46" w:rsidRDefault="002B035B" w:rsidP="00E22EBC">
            <w:pPr>
              <w:pStyle w:val="TAC"/>
              <w:rPr>
                <w:rFonts w:cs="Arial"/>
                <w:lang w:val="en-US" w:eastAsia="en-US"/>
              </w:rPr>
            </w:pPr>
            <w:r w:rsidRPr="00CF1C46">
              <w:rPr>
                <w:rFonts w:cs="Arial"/>
                <w:lang w:val="en-US" w:eastAsia="en-US"/>
              </w:rPr>
              <w:t>3</w:t>
            </w:r>
          </w:p>
        </w:tc>
        <w:tc>
          <w:tcPr>
            <w:tcW w:w="810" w:type="dxa"/>
            <w:tcBorders>
              <w:top w:val="single" w:sz="4" w:space="0" w:color="auto"/>
              <w:left w:val="single" w:sz="4" w:space="0" w:color="auto"/>
              <w:bottom w:val="single" w:sz="4" w:space="0" w:color="auto"/>
              <w:right w:val="single" w:sz="4" w:space="0" w:color="auto"/>
            </w:tcBorders>
            <w:vAlign w:val="center"/>
          </w:tcPr>
          <w:p w14:paraId="7C336E59" w14:textId="77777777" w:rsidR="002B035B" w:rsidRPr="00CF1C46" w:rsidRDefault="002B035B" w:rsidP="00E22EBC">
            <w:pPr>
              <w:pStyle w:val="TAC"/>
              <w:rPr>
                <w:rFonts w:cs="Arial"/>
                <w:lang w:val="en-US" w:eastAsia="en-US"/>
              </w:rPr>
            </w:pPr>
            <w:r w:rsidRPr="00CF1C46">
              <w:rPr>
                <w:rFonts w:cs="Arial"/>
                <w:lang w:val="en-US" w:eastAsia="en-US"/>
              </w:rPr>
              <w:t>23040</w:t>
            </w:r>
          </w:p>
        </w:tc>
        <w:tc>
          <w:tcPr>
            <w:tcW w:w="810" w:type="dxa"/>
            <w:tcBorders>
              <w:top w:val="single" w:sz="4" w:space="0" w:color="auto"/>
              <w:left w:val="single" w:sz="4" w:space="0" w:color="auto"/>
              <w:bottom w:val="single" w:sz="4" w:space="0" w:color="auto"/>
              <w:right w:val="single" w:sz="4" w:space="0" w:color="auto"/>
            </w:tcBorders>
            <w:vAlign w:val="center"/>
          </w:tcPr>
          <w:p w14:paraId="5C1D5945" w14:textId="77777777" w:rsidR="002B035B" w:rsidRPr="00CF1C46" w:rsidRDefault="002B035B" w:rsidP="00E22EBC">
            <w:pPr>
              <w:pStyle w:val="TAC"/>
              <w:rPr>
                <w:rFonts w:cs="Arial"/>
                <w:lang w:val="en-US" w:eastAsia="en-US"/>
              </w:rPr>
            </w:pPr>
            <w:r w:rsidRPr="00CF1C46">
              <w:rPr>
                <w:rFonts w:cs="Arial"/>
                <w:lang w:val="en-US" w:eastAsia="en-US"/>
              </w:rPr>
              <w:t>5760</w:t>
            </w:r>
          </w:p>
        </w:tc>
        <w:tc>
          <w:tcPr>
            <w:tcW w:w="810" w:type="dxa"/>
            <w:tcBorders>
              <w:top w:val="single" w:sz="4" w:space="0" w:color="auto"/>
              <w:left w:val="single" w:sz="4" w:space="0" w:color="auto"/>
              <w:bottom w:val="single" w:sz="4" w:space="0" w:color="auto"/>
              <w:right w:val="single" w:sz="4" w:space="0" w:color="auto"/>
            </w:tcBorders>
            <w:vAlign w:val="center"/>
          </w:tcPr>
          <w:p w14:paraId="6CF69F87" w14:textId="77777777" w:rsidR="002B035B" w:rsidRPr="00CF1C46" w:rsidRDefault="002B035B" w:rsidP="00E22EBC">
            <w:pPr>
              <w:pStyle w:val="TAC"/>
              <w:rPr>
                <w:rFonts w:cs="Arial"/>
                <w:lang w:val="en-US" w:eastAsia="en-US"/>
              </w:rPr>
            </w:pPr>
            <w:r w:rsidRPr="00CF1C46">
              <w:rPr>
                <w:rFonts w:cs="Arial"/>
                <w:lang w:val="en-US" w:eastAsia="en-US"/>
              </w:rPr>
              <w:t>≥ 2</w:t>
            </w:r>
          </w:p>
        </w:tc>
      </w:tr>
      <w:tr w:rsidR="002B035B" w:rsidRPr="00CF1C46" w14:paraId="4D7756AF" w14:textId="77777777" w:rsidTr="002B035B">
        <w:trPr>
          <w:jc w:val="center"/>
        </w:trPr>
        <w:tc>
          <w:tcPr>
            <w:tcW w:w="809" w:type="dxa"/>
            <w:tcBorders>
              <w:left w:val="single" w:sz="4" w:space="0" w:color="auto"/>
              <w:right w:val="single" w:sz="4" w:space="0" w:color="auto"/>
            </w:tcBorders>
          </w:tcPr>
          <w:p w14:paraId="26696EA4"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35C63E7A" w14:textId="77777777" w:rsidR="002B035B" w:rsidRPr="00CF1C46" w:rsidRDefault="002B035B" w:rsidP="00E22EBC">
            <w:pPr>
              <w:pStyle w:val="TAC"/>
              <w:rPr>
                <w:rFonts w:cs="Arial"/>
                <w:lang w:val="en-US" w:eastAsia="en-US"/>
              </w:rPr>
            </w:pPr>
            <w:r w:rsidRPr="00CF1C46">
              <w:rPr>
                <w:rFonts w:cs="Arial"/>
                <w:lang w:val="en-US" w:eastAsia="en-US"/>
              </w:rPr>
              <w:t>10-20</w:t>
            </w:r>
          </w:p>
        </w:tc>
        <w:tc>
          <w:tcPr>
            <w:tcW w:w="770" w:type="dxa"/>
            <w:tcBorders>
              <w:top w:val="single" w:sz="4" w:space="0" w:color="auto"/>
              <w:left w:val="single" w:sz="4" w:space="0" w:color="auto"/>
              <w:bottom w:val="single" w:sz="4" w:space="0" w:color="auto"/>
              <w:right w:val="single" w:sz="4" w:space="0" w:color="auto"/>
            </w:tcBorders>
            <w:vAlign w:val="center"/>
          </w:tcPr>
          <w:p w14:paraId="1157B14E" w14:textId="77777777" w:rsidR="002B035B" w:rsidRPr="00CF1C46" w:rsidRDefault="002B035B" w:rsidP="00E22EBC">
            <w:pPr>
              <w:pStyle w:val="TAC"/>
              <w:rPr>
                <w:rFonts w:cs="Arial"/>
                <w:lang w:val="en-US" w:eastAsia="en-US"/>
              </w:rPr>
            </w:pPr>
            <w:r w:rsidRPr="00CF1C46">
              <w:rPr>
                <w:rFonts w:cs="Arial"/>
                <w:lang w:val="en-US" w:eastAsia="en-US"/>
              </w:rPr>
              <w:t>45</w:t>
            </w:r>
          </w:p>
        </w:tc>
        <w:tc>
          <w:tcPr>
            <w:tcW w:w="810" w:type="dxa"/>
            <w:tcBorders>
              <w:top w:val="single" w:sz="4" w:space="0" w:color="auto"/>
              <w:left w:val="single" w:sz="4" w:space="0" w:color="auto"/>
              <w:bottom w:val="single" w:sz="4" w:space="0" w:color="auto"/>
              <w:right w:val="single" w:sz="4" w:space="0" w:color="auto"/>
            </w:tcBorders>
            <w:vAlign w:val="center"/>
          </w:tcPr>
          <w:p w14:paraId="6C39AEC9"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7BF350B9"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406CC537" w14:textId="77777777" w:rsidR="002B035B" w:rsidRPr="00CF1C46" w:rsidRDefault="002B035B" w:rsidP="00E22EBC">
            <w:pPr>
              <w:pStyle w:val="TAC"/>
              <w:rPr>
                <w:rFonts w:cs="Arial"/>
                <w:lang w:val="en-US" w:eastAsia="en-US"/>
              </w:rPr>
            </w:pPr>
            <w:r w:rsidRPr="00CF1C46">
              <w:rPr>
                <w:rFonts w:cs="Arial"/>
                <w:lang w:val="en-US" w:eastAsia="en-US"/>
              </w:rPr>
              <w:t>3/4</w:t>
            </w:r>
          </w:p>
        </w:tc>
        <w:tc>
          <w:tcPr>
            <w:tcW w:w="809" w:type="dxa"/>
            <w:tcBorders>
              <w:top w:val="single" w:sz="4" w:space="0" w:color="auto"/>
              <w:left w:val="single" w:sz="4" w:space="0" w:color="auto"/>
              <w:bottom w:val="single" w:sz="4" w:space="0" w:color="auto"/>
              <w:right w:val="single" w:sz="4" w:space="0" w:color="auto"/>
            </w:tcBorders>
            <w:vAlign w:val="center"/>
          </w:tcPr>
          <w:p w14:paraId="27D69A23" w14:textId="77777777" w:rsidR="002B035B" w:rsidRPr="00CF1C46" w:rsidRDefault="002B035B" w:rsidP="00E22EBC">
            <w:pPr>
              <w:pStyle w:val="TAC"/>
              <w:rPr>
                <w:rFonts w:cs="Arial"/>
                <w:lang w:val="en-US" w:eastAsia="en-US"/>
              </w:rPr>
            </w:pPr>
            <w:r w:rsidRPr="00CF1C46">
              <w:rPr>
                <w:rFonts w:cs="Arial"/>
                <w:lang w:val="en-US" w:eastAsia="en-US"/>
              </w:rPr>
              <w:t>19080</w:t>
            </w:r>
          </w:p>
        </w:tc>
        <w:tc>
          <w:tcPr>
            <w:tcW w:w="810" w:type="dxa"/>
            <w:tcBorders>
              <w:top w:val="single" w:sz="4" w:space="0" w:color="auto"/>
              <w:left w:val="single" w:sz="4" w:space="0" w:color="auto"/>
              <w:bottom w:val="single" w:sz="4" w:space="0" w:color="auto"/>
              <w:right w:val="single" w:sz="4" w:space="0" w:color="auto"/>
            </w:tcBorders>
            <w:vAlign w:val="center"/>
          </w:tcPr>
          <w:p w14:paraId="6EE3EB4E"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38C71130" w14:textId="77777777" w:rsidR="002B035B" w:rsidRPr="00CF1C46" w:rsidRDefault="002B035B" w:rsidP="00E22EBC">
            <w:pPr>
              <w:pStyle w:val="TAC"/>
              <w:rPr>
                <w:rFonts w:cs="Arial"/>
                <w:lang w:val="en-US" w:eastAsia="en-US"/>
              </w:rPr>
            </w:pPr>
            <w:r w:rsidRPr="00CF1C46">
              <w:rPr>
                <w:rFonts w:cs="Arial"/>
                <w:lang w:val="en-US" w:eastAsia="en-US"/>
              </w:rPr>
              <w:t>4</w:t>
            </w:r>
          </w:p>
        </w:tc>
        <w:tc>
          <w:tcPr>
            <w:tcW w:w="810" w:type="dxa"/>
            <w:tcBorders>
              <w:top w:val="single" w:sz="4" w:space="0" w:color="auto"/>
              <w:left w:val="single" w:sz="4" w:space="0" w:color="auto"/>
              <w:bottom w:val="single" w:sz="4" w:space="0" w:color="auto"/>
              <w:right w:val="single" w:sz="4" w:space="0" w:color="auto"/>
            </w:tcBorders>
            <w:vAlign w:val="center"/>
          </w:tcPr>
          <w:p w14:paraId="47EB3009" w14:textId="77777777" w:rsidR="002B035B" w:rsidRPr="00CF1C46" w:rsidRDefault="002B035B" w:rsidP="00E22EBC">
            <w:pPr>
              <w:pStyle w:val="TAC"/>
              <w:rPr>
                <w:rFonts w:cs="Arial"/>
                <w:lang w:val="en-US" w:eastAsia="en-US"/>
              </w:rPr>
            </w:pPr>
            <w:r w:rsidRPr="00CF1C46">
              <w:rPr>
                <w:rFonts w:cs="Arial"/>
                <w:lang w:val="en-US" w:eastAsia="en-US"/>
              </w:rPr>
              <w:t>25920</w:t>
            </w:r>
          </w:p>
        </w:tc>
        <w:tc>
          <w:tcPr>
            <w:tcW w:w="810" w:type="dxa"/>
            <w:tcBorders>
              <w:top w:val="single" w:sz="4" w:space="0" w:color="auto"/>
              <w:left w:val="single" w:sz="4" w:space="0" w:color="auto"/>
              <w:bottom w:val="single" w:sz="4" w:space="0" w:color="auto"/>
              <w:right w:val="single" w:sz="4" w:space="0" w:color="auto"/>
            </w:tcBorders>
            <w:vAlign w:val="center"/>
          </w:tcPr>
          <w:p w14:paraId="249E9BB1" w14:textId="77777777" w:rsidR="002B035B" w:rsidRPr="00CF1C46" w:rsidRDefault="002B035B" w:rsidP="00E22EBC">
            <w:pPr>
              <w:pStyle w:val="TAC"/>
              <w:rPr>
                <w:rFonts w:cs="Arial"/>
                <w:lang w:val="en-US" w:eastAsia="en-US"/>
              </w:rPr>
            </w:pPr>
            <w:r w:rsidRPr="00CF1C46">
              <w:rPr>
                <w:rFonts w:cs="Arial"/>
                <w:lang w:val="en-US" w:eastAsia="en-US"/>
              </w:rPr>
              <w:t>6480</w:t>
            </w:r>
          </w:p>
        </w:tc>
        <w:tc>
          <w:tcPr>
            <w:tcW w:w="810" w:type="dxa"/>
            <w:tcBorders>
              <w:top w:val="single" w:sz="4" w:space="0" w:color="auto"/>
              <w:left w:val="single" w:sz="4" w:space="0" w:color="auto"/>
              <w:bottom w:val="single" w:sz="4" w:space="0" w:color="auto"/>
              <w:right w:val="single" w:sz="4" w:space="0" w:color="auto"/>
            </w:tcBorders>
            <w:vAlign w:val="center"/>
          </w:tcPr>
          <w:p w14:paraId="73C7A7A5" w14:textId="77777777" w:rsidR="002B035B" w:rsidRPr="00CF1C46" w:rsidRDefault="002B035B" w:rsidP="00E22EBC">
            <w:pPr>
              <w:pStyle w:val="TAC"/>
              <w:rPr>
                <w:rFonts w:cs="Arial"/>
                <w:lang w:val="en-US" w:eastAsia="en-US"/>
              </w:rPr>
            </w:pPr>
            <w:r w:rsidRPr="00CF1C46">
              <w:rPr>
                <w:rFonts w:cs="Arial"/>
                <w:lang w:val="en-US" w:eastAsia="en-US"/>
              </w:rPr>
              <w:t>≥ 2</w:t>
            </w:r>
          </w:p>
        </w:tc>
      </w:tr>
      <w:tr w:rsidR="002B035B" w:rsidRPr="00CF1C46" w14:paraId="2606F3C3" w14:textId="77777777" w:rsidTr="002B035B">
        <w:trPr>
          <w:jc w:val="center"/>
        </w:trPr>
        <w:tc>
          <w:tcPr>
            <w:tcW w:w="809" w:type="dxa"/>
            <w:tcBorders>
              <w:left w:val="single" w:sz="4" w:space="0" w:color="auto"/>
              <w:right w:val="single" w:sz="4" w:space="0" w:color="auto"/>
            </w:tcBorders>
          </w:tcPr>
          <w:p w14:paraId="76454738"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5ACA32C4" w14:textId="77777777" w:rsidR="002B035B" w:rsidRPr="00CF1C46" w:rsidRDefault="002B035B" w:rsidP="00E22EBC">
            <w:pPr>
              <w:pStyle w:val="TAC"/>
              <w:rPr>
                <w:rFonts w:cs="Arial"/>
                <w:lang w:val="en-US" w:eastAsia="en-US"/>
              </w:rPr>
            </w:pPr>
            <w:r w:rsidRPr="00CF1C46">
              <w:rPr>
                <w:rFonts w:cs="Arial"/>
                <w:lang w:val="en-US" w:eastAsia="en-US"/>
              </w:rPr>
              <w:t>10-20</w:t>
            </w:r>
          </w:p>
        </w:tc>
        <w:tc>
          <w:tcPr>
            <w:tcW w:w="770" w:type="dxa"/>
            <w:tcBorders>
              <w:top w:val="single" w:sz="4" w:space="0" w:color="auto"/>
              <w:left w:val="single" w:sz="4" w:space="0" w:color="auto"/>
              <w:bottom w:val="single" w:sz="4" w:space="0" w:color="auto"/>
              <w:right w:val="single" w:sz="4" w:space="0" w:color="auto"/>
            </w:tcBorders>
            <w:vAlign w:val="center"/>
          </w:tcPr>
          <w:p w14:paraId="1A0A7A1F" w14:textId="77777777" w:rsidR="002B035B" w:rsidRPr="00CF1C46" w:rsidRDefault="002B035B" w:rsidP="00E22EBC">
            <w:pPr>
              <w:pStyle w:val="TAC"/>
              <w:rPr>
                <w:rFonts w:cs="Arial"/>
                <w:lang w:val="en-US" w:eastAsia="en-US"/>
              </w:rPr>
            </w:pPr>
            <w:r w:rsidRPr="00CF1C46">
              <w:rPr>
                <w:rFonts w:cs="Arial"/>
                <w:lang w:val="en-US" w:eastAsia="en-US"/>
              </w:rPr>
              <w:t>48</w:t>
            </w:r>
          </w:p>
        </w:tc>
        <w:tc>
          <w:tcPr>
            <w:tcW w:w="810" w:type="dxa"/>
            <w:tcBorders>
              <w:top w:val="single" w:sz="4" w:space="0" w:color="auto"/>
              <w:left w:val="single" w:sz="4" w:space="0" w:color="auto"/>
              <w:bottom w:val="single" w:sz="4" w:space="0" w:color="auto"/>
              <w:right w:val="single" w:sz="4" w:space="0" w:color="auto"/>
            </w:tcBorders>
            <w:vAlign w:val="center"/>
          </w:tcPr>
          <w:p w14:paraId="1EFBC6D7"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3C07D5D6"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13A34145" w14:textId="77777777" w:rsidR="002B035B" w:rsidRPr="00CF1C46" w:rsidRDefault="002B035B" w:rsidP="00E22EBC">
            <w:pPr>
              <w:pStyle w:val="TAC"/>
              <w:rPr>
                <w:rFonts w:cs="Arial"/>
                <w:lang w:val="en-US" w:eastAsia="en-US"/>
              </w:rPr>
            </w:pPr>
            <w:r w:rsidRPr="00CF1C46">
              <w:rPr>
                <w:rFonts w:cs="Arial"/>
                <w:lang w:val="en-US" w:eastAsia="en-US"/>
              </w:rPr>
              <w:t>3/4</w:t>
            </w:r>
          </w:p>
        </w:tc>
        <w:tc>
          <w:tcPr>
            <w:tcW w:w="809" w:type="dxa"/>
            <w:tcBorders>
              <w:top w:val="single" w:sz="4" w:space="0" w:color="auto"/>
              <w:left w:val="single" w:sz="4" w:space="0" w:color="auto"/>
              <w:bottom w:val="single" w:sz="4" w:space="0" w:color="auto"/>
              <w:right w:val="single" w:sz="4" w:space="0" w:color="auto"/>
            </w:tcBorders>
            <w:vAlign w:val="center"/>
          </w:tcPr>
          <w:p w14:paraId="790BB553" w14:textId="77777777" w:rsidR="002B035B" w:rsidRPr="00CF1C46" w:rsidRDefault="002B035B" w:rsidP="00E22EBC">
            <w:pPr>
              <w:pStyle w:val="TAC"/>
              <w:rPr>
                <w:rFonts w:cs="Arial"/>
                <w:lang w:val="en-US" w:eastAsia="en-US"/>
              </w:rPr>
            </w:pPr>
            <w:r w:rsidRPr="00CF1C46">
              <w:rPr>
                <w:rFonts w:cs="Arial"/>
                <w:lang w:val="en-US" w:eastAsia="en-US"/>
              </w:rPr>
              <w:t>20616</w:t>
            </w:r>
          </w:p>
        </w:tc>
        <w:tc>
          <w:tcPr>
            <w:tcW w:w="810" w:type="dxa"/>
            <w:tcBorders>
              <w:top w:val="single" w:sz="4" w:space="0" w:color="auto"/>
              <w:left w:val="single" w:sz="4" w:space="0" w:color="auto"/>
              <w:bottom w:val="single" w:sz="4" w:space="0" w:color="auto"/>
              <w:right w:val="single" w:sz="4" w:space="0" w:color="auto"/>
            </w:tcBorders>
            <w:vAlign w:val="center"/>
          </w:tcPr>
          <w:p w14:paraId="5138395F"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74FDD40A" w14:textId="77777777" w:rsidR="002B035B" w:rsidRPr="00CF1C46" w:rsidRDefault="002B035B" w:rsidP="00E22EBC">
            <w:pPr>
              <w:pStyle w:val="TAC"/>
              <w:rPr>
                <w:rFonts w:cs="Arial"/>
                <w:lang w:val="en-US" w:eastAsia="en-US"/>
              </w:rPr>
            </w:pPr>
            <w:r w:rsidRPr="00CF1C46">
              <w:rPr>
                <w:rFonts w:cs="Arial"/>
                <w:lang w:val="en-US" w:eastAsia="en-US"/>
              </w:rPr>
              <w:t>4</w:t>
            </w:r>
          </w:p>
        </w:tc>
        <w:tc>
          <w:tcPr>
            <w:tcW w:w="810" w:type="dxa"/>
            <w:tcBorders>
              <w:top w:val="single" w:sz="4" w:space="0" w:color="auto"/>
              <w:left w:val="single" w:sz="4" w:space="0" w:color="auto"/>
              <w:bottom w:val="single" w:sz="4" w:space="0" w:color="auto"/>
              <w:right w:val="single" w:sz="4" w:space="0" w:color="auto"/>
            </w:tcBorders>
            <w:vAlign w:val="center"/>
          </w:tcPr>
          <w:p w14:paraId="48BC7E5D" w14:textId="77777777" w:rsidR="002B035B" w:rsidRPr="00CF1C46" w:rsidRDefault="002B035B" w:rsidP="00E22EBC">
            <w:pPr>
              <w:pStyle w:val="TAC"/>
              <w:rPr>
                <w:rFonts w:cs="Arial"/>
                <w:lang w:val="en-US" w:eastAsia="en-US"/>
              </w:rPr>
            </w:pPr>
            <w:r w:rsidRPr="00CF1C46">
              <w:rPr>
                <w:rFonts w:cs="Arial"/>
                <w:lang w:val="en-US" w:eastAsia="en-US"/>
              </w:rPr>
              <w:t>27648</w:t>
            </w:r>
          </w:p>
        </w:tc>
        <w:tc>
          <w:tcPr>
            <w:tcW w:w="810" w:type="dxa"/>
            <w:tcBorders>
              <w:top w:val="single" w:sz="4" w:space="0" w:color="auto"/>
              <w:left w:val="single" w:sz="4" w:space="0" w:color="auto"/>
              <w:bottom w:val="single" w:sz="4" w:space="0" w:color="auto"/>
              <w:right w:val="single" w:sz="4" w:space="0" w:color="auto"/>
            </w:tcBorders>
            <w:vAlign w:val="center"/>
          </w:tcPr>
          <w:p w14:paraId="0248A402" w14:textId="77777777" w:rsidR="002B035B" w:rsidRPr="00CF1C46" w:rsidRDefault="002B035B" w:rsidP="00E22EBC">
            <w:pPr>
              <w:pStyle w:val="TAC"/>
              <w:rPr>
                <w:rFonts w:cs="Arial"/>
                <w:lang w:val="en-US" w:eastAsia="en-US"/>
              </w:rPr>
            </w:pPr>
            <w:r w:rsidRPr="00CF1C46">
              <w:rPr>
                <w:rFonts w:cs="Arial"/>
                <w:lang w:val="en-US" w:eastAsia="en-US"/>
              </w:rPr>
              <w:t>6912</w:t>
            </w:r>
          </w:p>
        </w:tc>
        <w:tc>
          <w:tcPr>
            <w:tcW w:w="810" w:type="dxa"/>
            <w:tcBorders>
              <w:top w:val="single" w:sz="4" w:space="0" w:color="auto"/>
              <w:left w:val="single" w:sz="4" w:space="0" w:color="auto"/>
              <w:bottom w:val="single" w:sz="4" w:space="0" w:color="auto"/>
              <w:right w:val="single" w:sz="4" w:space="0" w:color="auto"/>
            </w:tcBorders>
            <w:vAlign w:val="center"/>
          </w:tcPr>
          <w:p w14:paraId="37C89B9F" w14:textId="77777777" w:rsidR="002B035B" w:rsidRPr="00CF1C46" w:rsidRDefault="002B035B" w:rsidP="00E22EBC">
            <w:pPr>
              <w:pStyle w:val="TAC"/>
              <w:rPr>
                <w:rFonts w:cs="Arial"/>
                <w:lang w:val="en-US" w:eastAsia="en-US"/>
              </w:rPr>
            </w:pPr>
            <w:r w:rsidRPr="00CF1C46">
              <w:rPr>
                <w:rFonts w:cs="Arial"/>
                <w:lang w:val="en-US" w:eastAsia="en-US"/>
              </w:rPr>
              <w:t>≥ 2</w:t>
            </w:r>
          </w:p>
        </w:tc>
      </w:tr>
      <w:tr w:rsidR="002B035B" w:rsidRPr="00CF1C46" w14:paraId="3E175753" w14:textId="77777777" w:rsidTr="002B035B">
        <w:trPr>
          <w:jc w:val="center"/>
        </w:trPr>
        <w:tc>
          <w:tcPr>
            <w:tcW w:w="809" w:type="dxa"/>
            <w:tcBorders>
              <w:left w:val="single" w:sz="4" w:space="0" w:color="auto"/>
              <w:right w:val="single" w:sz="4" w:space="0" w:color="auto"/>
            </w:tcBorders>
          </w:tcPr>
          <w:p w14:paraId="73C257E1"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01B23CFE" w14:textId="77777777" w:rsidR="002B035B" w:rsidRPr="00CF1C46" w:rsidRDefault="002B035B" w:rsidP="00E22EBC">
            <w:pPr>
              <w:pStyle w:val="TAC"/>
              <w:rPr>
                <w:rFonts w:cs="Arial"/>
                <w:lang w:val="en-US" w:eastAsia="en-US"/>
              </w:rPr>
            </w:pPr>
            <w:r w:rsidRPr="00CF1C46">
              <w:rPr>
                <w:rFonts w:cs="Arial"/>
                <w:lang w:val="en-US" w:eastAsia="en-US"/>
              </w:rPr>
              <w:t>15 - 20</w:t>
            </w:r>
          </w:p>
        </w:tc>
        <w:tc>
          <w:tcPr>
            <w:tcW w:w="770" w:type="dxa"/>
            <w:tcBorders>
              <w:top w:val="single" w:sz="4" w:space="0" w:color="auto"/>
              <w:left w:val="single" w:sz="4" w:space="0" w:color="auto"/>
              <w:bottom w:val="single" w:sz="4" w:space="0" w:color="auto"/>
              <w:right w:val="single" w:sz="4" w:space="0" w:color="auto"/>
            </w:tcBorders>
            <w:vAlign w:val="center"/>
          </w:tcPr>
          <w:p w14:paraId="2DDA7F44" w14:textId="77777777" w:rsidR="002B035B" w:rsidRPr="00CF1C46" w:rsidRDefault="002B035B" w:rsidP="00E22EBC">
            <w:pPr>
              <w:pStyle w:val="TAC"/>
              <w:rPr>
                <w:rFonts w:cs="Arial"/>
                <w:lang w:val="en-US" w:eastAsia="en-US"/>
              </w:rPr>
            </w:pPr>
            <w:r w:rsidRPr="00CF1C46">
              <w:rPr>
                <w:rFonts w:cs="Arial"/>
                <w:lang w:val="en-US" w:eastAsia="en-US"/>
              </w:rPr>
              <w:t>50</w:t>
            </w:r>
          </w:p>
        </w:tc>
        <w:tc>
          <w:tcPr>
            <w:tcW w:w="810" w:type="dxa"/>
            <w:tcBorders>
              <w:top w:val="single" w:sz="4" w:space="0" w:color="auto"/>
              <w:left w:val="single" w:sz="4" w:space="0" w:color="auto"/>
              <w:bottom w:val="single" w:sz="4" w:space="0" w:color="auto"/>
              <w:right w:val="single" w:sz="4" w:space="0" w:color="auto"/>
            </w:tcBorders>
            <w:vAlign w:val="center"/>
          </w:tcPr>
          <w:p w14:paraId="325126E1"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6E4D41AE"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24DD960A" w14:textId="77777777" w:rsidR="002B035B" w:rsidRPr="00CF1C46" w:rsidRDefault="002B035B" w:rsidP="00E22EBC">
            <w:pPr>
              <w:pStyle w:val="TAC"/>
              <w:rPr>
                <w:rFonts w:cs="Arial"/>
                <w:lang w:val="en-US" w:eastAsia="en-US"/>
              </w:rPr>
            </w:pPr>
            <w:r w:rsidRPr="00CF1C46">
              <w:rPr>
                <w:rFonts w:cs="Arial"/>
                <w:lang w:val="en-US" w:eastAsia="en-US"/>
              </w:rPr>
              <w:t>3/4</w:t>
            </w:r>
          </w:p>
        </w:tc>
        <w:tc>
          <w:tcPr>
            <w:tcW w:w="809" w:type="dxa"/>
            <w:tcBorders>
              <w:top w:val="single" w:sz="4" w:space="0" w:color="auto"/>
              <w:left w:val="single" w:sz="4" w:space="0" w:color="auto"/>
              <w:bottom w:val="single" w:sz="4" w:space="0" w:color="auto"/>
              <w:right w:val="single" w:sz="4" w:space="0" w:color="auto"/>
            </w:tcBorders>
            <w:vAlign w:val="center"/>
          </w:tcPr>
          <w:p w14:paraId="63D1D1C7" w14:textId="77777777" w:rsidR="002B035B" w:rsidRPr="00CF1C46" w:rsidRDefault="002B035B" w:rsidP="00E22EBC">
            <w:pPr>
              <w:pStyle w:val="TAC"/>
              <w:rPr>
                <w:rFonts w:cs="Arial"/>
                <w:lang w:val="en-US" w:eastAsia="en-US"/>
              </w:rPr>
            </w:pPr>
            <w:r w:rsidRPr="00CF1C46">
              <w:rPr>
                <w:rFonts w:cs="Arial"/>
                <w:lang w:val="en-US" w:eastAsia="en-US"/>
              </w:rPr>
              <w:t>21384</w:t>
            </w:r>
          </w:p>
        </w:tc>
        <w:tc>
          <w:tcPr>
            <w:tcW w:w="810" w:type="dxa"/>
            <w:tcBorders>
              <w:top w:val="single" w:sz="4" w:space="0" w:color="auto"/>
              <w:left w:val="single" w:sz="4" w:space="0" w:color="auto"/>
              <w:bottom w:val="single" w:sz="4" w:space="0" w:color="auto"/>
              <w:right w:val="single" w:sz="4" w:space="0" w:color="auto"/>
            </w:tcBorders>
            <w:vAlign w:val="center"/>
          </w:tcPr>
          <w:p w14:paraId="03699876"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050AA031" w14:textId="77777777" w:rsidR="002B035B" w:rsidRPr="00CF1C46" w:rsidRDefault="002B035B" w:rsidP="00E22EBC">
            <w:pPr>
              <w:pStyle w:val="TAC"/>
              <w:rPr>
                <w:rFonts w:cs="Arial"/>
                <w:lang w:val="en-US" w:eastAsia="en-US"/>
              </w:rPr>
            </w:pPr>
            <w:r w:rsidRPr="00CF1C46">
              <w:rPr>
                <w:rFonts w:cs="Arial"/>
                <w:lang w:val="en-US" w:eastAsia="en-US"/>
              </w:rPr>
              <w:t>4</w:t>
            </w:r>
          </w:p>
        </w:tc>
        <w:tc>
          <w:tcPr>
            <w:tcW w:w="810" w:type="dxa"/>
            <w:tcBorders>
              <w:top w:val="single" w:sz="4" w:space="0" w:color="auto"/>
              <w:left w:val="single" w:sz="4" w:space="0" w:color="auto"/>
              <w:bottom w:val="single" w:sz="4" w:space="0" w:color="auto"/>
              <w:right w:val="single" w:sz="4" w:space="0" w:color="auto"/>
            </w:tcBorders>
            <w:vAlign w:val="center"/>
          </w:tcPr>
          <w:p w14:paraId="03B0298F" w14:textId="77777777" w:rsidR="002B035B" w:rsidRPr="00CF1C46" w:rsidRDefault="002B035B" w:rsidP="00E22EBC">
            <w:pPr>
              <w:pStyle w:val="TAC"/>
              <w:rPr>
                <w:rFonts w:cs="Arial"/>
                <w:lang w:val="en-US" w:eastAsia="en-US"/>
              </w:rPr>
            </w:pPr>
            <w:r w:rsidRPr="00CF1C46">
              <w:rPr>
                <w:rFonts w:cs="Arial"/>
                <w:lang w:val="en-US" w:eastAsia="en-US"/>
              </w:rPr>
              <w:t>28800</w:t>
            </w:r>
          </w:p>
        </w:tc>
        <w:tc>
          <w:tcPr>
            <w:tcW w:w="810" w:type="dxa"/>
            <w:tcBorders>
              <w:top w:val="single" w:sz="4" w:space="0" w:color="auto"/>
              <w:left w:val="single" w:sz="4" w:space="0" w:color="auto"/>
              <w:bottom w:val="single" w:sz="4" w:space="0" w:color="auto"/>
              <w:right w:val="single" w:sz="4" w:space="0" w:color="auto"/>
            </w:tcBorders>
            <w:vAlign w:val="center"/>
          </w:tcPr>
          <w:p w14:paraId="1836F771" w14:textId="77777777" w:rsidR="002B035B" w:rsidRPr="00CF1C46" w:rsidRDefault="002B035B" w:rsidP="00E22EBC">
            <w:pPr>
              <w:pStyle w:val="TAC"/>
              <w:rPr>
                <w:rFonts w:cs="Arial"/>
                <w:lang w:val="en-US" w:eastAsia="en-US"/>
              </w:rPr>
            </w:pPr>
            <w:r w:rsidRPr="00CF1C46">
              <w:rPr>
                <w:rFonts w:cs="Arial"/>
                <w:lang w:val="en-US" w:eastAsia="en-US"/>
              </w:rPr>
              <w:t>7200</w:t>
            </w:r>
          </w:p>
        </w:tc>
        <w:tc>
          <w:tcPr>
            <w:tcW w:w="810" w:type="dxa"/>
            <w:tcBorders>
              <w:top w:val="single" w:sz="4" w:space="0" w:color="auto"/>
              <w:left w:val="single" w:sz="4" w:space="0" w:color="auto"/>
              <w:bottom w:val="single" w:sz="4" w:space="0" w:color="auto"/>
              <w:right w:val="single" w:sz="4" w:space="0" w:color="auto"/>
            </w:tcBorders>
            <w:vAlign w:val="center"/>
          </w:tcPr>
          <w:p w14:paraId="0FBF6F23" w14:textId="77777777" w:rsidR="002B035B" w:rsidRPr="00CF1C46" w:rsidRDefault="002B035B" w:rsidP="00E22EBC">
            <w:pPr>
              <w:pStyle w:val="TAC"/>
              <w:rPr>
                <w:rFonts w:cs="Arial"/>
                <w:lang w:val="en-US" w:eastAsia="en-US"/>
              </w:rPr>
            </w:pPr>
            <w:r w:rsidRPr="00CF1C46">
              <w:rPr>
                <w:rFonts w:cs="Arial"/>
                <w:lang w:val="en-US" w:eastAsia="en-US"/>
              </w:rPr>
              <w:t>≥ 2</w:t>
            </w:r>
          </w:p>
        </w:tc>
      </w:tr>
      <w:tr w:rsidR="002B035B" w:rsidRPr="00CF1C46" w14:paraId="333B9798" w14:textId="77777777" w:rsidTr="002B035B">
        <w:trPr>
          <w:jc w:val="center"/>
        </w:trPr>
        <w:tc>
          <w:tcPr>
            <w:tcW w:w="809" w:type="dxa"/>
            <w:tcBorders>
              <w:left w:val="single" w:sz="4" w:space="0" w:color="auto"/>
              <w:right w:val="single" w:sz="4" w:space="0" w:color="auto"/>
            </w:tcBorders>
          </w:tcPr>
          <w:p w14:paraId="207DDB2E"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174E26E4" w14:textId="77777777" w:rsidR="002B035B" w:rsidRPr="00CF1C46" w:rsidRDefault="002B035B" w:rsidP="00E22EBC">
            <w:pPr>
              <w:pStyle w:val="TAC"/>
              <w:rPr>
                <w:rFonts w:cs="Arial"/>
                <w:lang w:val="en-US" w:eastAsia="en-US"/>
              </w:rPr>
            </w:pPr>
            <w:r w:rsidRPr="00CF1C46">
              <w:rPr>
                <w:rFonts w:cs="Arial"/>
                <w:lang w:val="en-US" w:eastAsia="en-US"/>
              </w:rPr>
              <w:t>15 - 20</w:t>
            </w:r>
          </w:p>
        </w:tc>
        <w:tc>
          <w:tcPr>
            <w:tcW w:w="770" w:type="dxa"/>
            <w:tcBorders>
              <w:top w:val="single" w:sz="4" w:space="0" w:color="auto"/>
              <w:left w:val="single" w:sz="4" w:space="0" w:color="auto"/>
              <w:bottom w:val="single" w:sz="4" w:space="0" w:color="auto"/>
              <w:right w:val="single" w:sz="4" w:space="0" w:color="auto"/>
            </w:tcBorders>
            <w:vAlign w:val="center"/>
          </w:tcPr>
          <w:p w14:paraId="2C36AEA1" w14:textId="77777777" w:rsidR="002B035B" w:rsidRPr="00CF1C46" w:rsidRDefault="002B035B" w:rsidP="00E22EBC">
            <w:pPr>
              <w:pStyle w:val="TAC"/>
              <w:rPr>
                <w:rFonts w:cs="Arial"/>
                <w:lang w:val="en-US" w:eastAsia="en-US"/>
              </w:rPr>
            </w:pPr>
            <w:r w:rsidRPr="00CF1C46">
              <w:rPr>
                <w:rFonts w:cs="Arial"/>
                <w:lang w:val="en-US" w:eastAsia="en-US"/>
              </w:rPr>
              <w:t>54</w:t>
            </w:r>
          </w:p>
        </w:tc>
        <w:tc>
          <w:tcPr>
            <w:tcW w:w="810" w:type="dxa"/>
            <w:tcBorders>
              <w:top w:val="single" w:sz="4" w:space="0" w:color="auto"/>
              <w:left w:val="single" w:sz="4" w:space="0" w:color="auto"/>
              <w:bottom w:val="single" w:sz="4" w:space="0" w:color="auto"/>
              <w:right w:val="single" w:sz="4" w:space="0" w:color="auto"/>
            </w:tcBorders>
            <w:vAlign w:val="center"/>
          </w:tcPr>
          <w:p w14:paraId="48D61A00"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58B03EBA"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7C633F68" w14:textId="77777777" w:rsidR="002B035B" w:rsidRPr="00CF1C46" w:rsidRDefault="002B035B" w:rsidP="00E22EBC">
            <w:pPr>
              <w:pStyle w:val="TAC"/>
              <w:rPr>
                <w:rFonts w:cs="Arial"/>
                <w:lang w:val="en-US" w:eastAsia="en-US"/>
              </w:rPr>
            </w:pPr>
            <w:r w:rsidRPr="00CF1C46">
              <w:rPr>
                <w:rFonts w:cs="Arial"/>
                <w:lang w:val="en-US" w:eastAsia="en-US"/>
              </w:rPr>
              <w:t>3/4</w:t>
            </w:r>
          </w:p>
        </w:tc>
        <w:tc>
          <w:tcPr>
            <w:tcW w:w="809" w:type="dxa"/>
            <w:tcBorders>
              <w:top w:val="single" w:sz="4" w:space="0" w:color="auto"/>
              <w:left w:val="single" w:sz="4" w:space="0" w:color="auto"/>
              <w:bottom w:val="single" w:sz="4" w:space="0" w:color="auto"/>
              <w:right w:val="single" w:sz="4" w:space="0" w:color="auto"/>
            </w:tcBorders>
            <w:vAlign w:val="center"/>
          </w:tcPr>
          <w:p w14:paraId="068470D2" w14:textId="77777777" w:rsidR="002B035B" w:rsidRPr="00CF1C46" w:rsidRDefault="002B035B" w:rsidP="00E22EBC">
            <w:pPr>
              <w:pStyle w:val="TAC"/>
              <w:rPr>
                <w:rFonts w:cs="Arial"/>
                <w:lang w:val="en-US" w:eastAsia="en-US"/>
              </w:rPr>
            </w:pPr>
            <w:r w:rsidRPr="00CF1C46">
              <w:rPr>
                <w:rFonts w:cs="Arial"/>
                <w:lang w:val="en-US" w:eastAsia="en-US"/>
              </w:rPr>
              <w:t>22920</w:t>
            </w:r>
          </w:p>
        </w:tc>
        <w:tc>
          <w:tcPr>
            <w:tcW w:w="810" w:type="dxa"/>
            <w:tcBorders>
              <w:top w:val="single" w:sz="4" w:space="0" w:color="auto"/>
              <w:left w:val="single" w:sz="4" w:space="0" w:color="auto"/>
              <w:bottom w:val="single" w:sz="4" w:space="0" w:color="auto"/>
              <w:right w:val="single" w:sz="4" w:space="0" w:color="auto"/>
            </w:tcBorders>
            <w:vAlign w:val="center"/>
          </w:tcPr>
          <w:p w14:paraId="21E8DB78"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7D384064" w14:textId="77777777" w:rsidR="002B035B" w:rsidRPr="00CF1C46" w:rsidRDefault="002B035B" w:rsidP="00E22EBC">
            <w:pPr>
              <w:pStyle w:val="TAC"/>
              <w:rPr>
                <w:rFonts w:cs="Arial"/>
                <w:lang w:val="en-US" w:eastAsia="en-US"/>
              </w:rPr>
            </w:pPr>
            <w:r w:rsidRPr="00CF1C46">
              <w:rPr>
                <w:rFonts w:cs="Arial"/>
                <w:lang w:val="en-US" w:eastAsia="en-US"/>
              </w:rPr>
              <w:t>4</w:t>
            </w:r>
          </w:p>
        </w:tc>
        <w:tc>
          <w:tcPr>
            <w:tcW w:w="810" w:type="dxa"/>
            <w:tcBorders>
              <w:top w:val="single" w:sz="4" w:space="0" w:color="auto"/>
              <w:left w:val="single" w:sz="4" w:space="0" w:color="auto"/>
              <w:bottom w:val="single" w:sz="4" w:space="0" w:color="auto"/>
              <w:right w:val="single" w:sz="4" w:space="0" w:color="auto"/>
            </w:tcBorders>
            <w:vAlign w:val="center"/>
          </w:tcPr>
          <w:p w14:paraId="720B2633" w14:textId="77777777" w:rsidR="002B035B" w:rsidRPr="00CF1C46" w:rsidRDefault="002B035B" w:rsidP="00E22EBC">
            <w:pPr>
              <w:pStyle w:val="TAC"/>
              <w:rPr>
                <w:rFonts w:cs="Arial"/>
                <w:lang w:val="en-US" w:eastAsia="en-US"/>
              </w:rPr>
            </w:pPr>
            <w:r w:rsidRPr="00CF1C46">
              <w:rPr>
                <w:rFonts w:cs="Arial"/>
                <w:lang w:val="en-US" w:eastAsia="en-US"/>
              </w:rPr>
              <w:t>31104</w:t>
            </w:r>
          </w:p>
        </w:tc>
        <w:tc>
          <w:tcPr>
            <w:tcW w:w="810" w:type="dxa"/>
            <w:tcBorders>
              <w:top w:val="single" w:sz="4" w:space="0" w:color="auto"/>
              <w:left w:val="single" w:sz="4" w:space="0" w:color="auto"/>
              <w:bottom w:val="single" w:sz="4" w:space="0" w:color="auto"/>
              <w:right w:val="single" w:sz="4" w:space="0" w:color="auto"/>
            </w:tcBorders>
            <w:vAlign w:val="center"/>
          </w:tcPr>
          <w:p w14:paraId="30C565B2" w14:textId="77777777" w:rsidR="002B035B" w:rsidRPr="00CF1C46" w:rsidRDefault="002B035B" w:rsidP="00E22EBC">
            <w:pPr>
              <w:pStyle w:val="TAC"/>
              <w:rPr>
                <w:rFonts w:cs="Arial"/>
                <w:lang w:val="en-US" w:eastAsia="en-US"/>
              </w:rPr>
            </w:pPr>
            <w:r w:rsidRPr="00CF1C46">
              <w:rPr>
                <w:rFonts w:cs="Arial"/>
                <w:lang w:val="en-US" w:eastAsia="en-US"/>
              </w:rPr>
              <w:t>7776</w:t>
            </w:r>
          </w:p>
        </w:tc>
        <w:tc>
          <w:tcPr>
            <w:tcW w:w="810" w:type="dxa"/>
            <w:tcBorders>
              <w:top w:val="single" w:sz="4" w:space="0" w:color="auto"/>
              <w:left w:val="single" w:sz="4" w:space="0" w:color="auto"/>
              <w:bottom w:val="single" w:sz="4" w:space="0" w:color="auto"/>
              <w:right w:val="single" w:sz="4" w:space="0" w:color="auto"/>
            </w:tcBorders>
            <w:vAlign w:val="center"/>
          </w:tcPr>
          <w:p w14:paraId="1FDB182F" w14:textId="77777777" w:rsidR="002B035B" w:rsidRPr="00CF1C46" w:rsidRDefault="002B035B" w:rsidP="00E22EBC">
            <w:pPr>
              <w:pStyle w:val="TAC"/>
              <w:rPr>
                <w:rFonts w:cs="Arial"/>
                <w:lang w:val="en-US" w:eastAsia="en-US"/>
              </w:rPr>
            </w:pPr>
            <w:r w:rsidRPr="00CF1C46">
              <w:rPr>
                <w:rFonts w:cs="Arial"/>
                <w:lang w:val="en-US" w:eastAsia="en-US"/>
              </w:rPr>
              <w:t>≥ 2</w:t>
            </w:r>
          </w:p>
        </w:tc>
      </w:tr>
      <w:tr w:rsidR="002B035B" w:rsidRPr="00CF1C46" w14:paraId="1538C620" w14:textId="77777777" w:rsidTr="002B035B">
        <w:trPr>
          <w:jc w:val="center"/>
        </w:trPr>
        <w:tc>
          <w:tcPr>
            <w:tcW w:w="809" w:type="dxa"/>
            <w:tcBorders>
              <w:left w:val="single" w:sz="4" w:space="0" w:color="auto"/>
              <w:right w:val="single" w:sz="4" w:space="0" w:color="auto"/>
            </w:tcBorders>
          </w:tcPr>
          <w:p w14:paraId="103377DD"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218A245E" w14:textId="77777777" w:rsidR="002B035B" w:rsidRPr="00CF1C46" w:rsidRDefault="002B035B" w:rsidP="00E22EBC">
            <w:pPr>
              <w:pStyle w:val="TAC"/>
              <w:rPr>
                <w:rFonts w:cs="Arial"/>
                <w:lang w:val="en-US" w:eastAsia="en-US"/>
              </w:rPr>
            </w:pPr>
            <w:r w:rsidRPr="00CF1C46">
              <w:rPr>
                <w:rFonts w:cs="Arial"/>
                <w:lang w:val="en-US" w:eastAsia="en-US"/>
              </w:rPr>
              <w:t>15 - 20</w:t>
            </w:r>
          </w:p>
        </w:tc>
        <w:tc>
          <w:tcPr>
            <w:tcW w:w="770" w:type="dxa"/>
            <w:tcBorders>
              <w:top w:val="single" w:sz="4" w:space="0" w:color="auto"/>
              <w:left w:val="single" w:sz="4" w:space="0" w:color="auto"/>
              <w:bottom w:val="single" w:sz="4" w:space="0" w:color="auto"/>
              <w:right w:val="single" w:sz="4" w:space="0" w:color="auto"/>
            </w:tcBorders>
            <w:vAlign w:val="center"/>
          </w:tcPr>
          <w:p w14:paraId="4BA1DDC6" w14:textId="77777777" w:rsidR="002B035B" w:rsidRPr="00CF1C46" w:rsidRDefault="002B035B" w:rsidP="00E22EBC">
            <w:pPr>
              <w:pStyle w:val="TAC"/>
              <w:rPr>
                <w:rFonts w:cs="Arial"/>
                <w:lang w:val="en-US" w:eastAsia="en-US"/>
              </w:rPr>
            </w:pPr>
            <w:r w:rsidRPr="00CF1C46">
              <w:rPr>
                <w:rFonts w:cs="Arial"/>
                <w:lang w:val="en-US" w:eastAsia="en-US"/>
              </w:rPr>
              <w:t>60</w:t>
            </w:r>
          </w:p>
        </w:tc>
        <w:tc>
          <w:tcPr>
            <w:tcW w:w="810" w:type="dxa"/>
            <w:tcBorders>
              <w:top w:val="single" w:sz="4" w:space="0" w:color="auto"/>
              <w:left w:val="single" w:sz="4" w:space="0" w:color="auto"/>
              <w:bottom w:val="single" w:sz="4" w:space="0" w:color="auto"/>
              <w:right w:val="single" w:sz="4" w:space="0" w:color="auto"/>
            </w:tcBorders>
            <w:vAlign w:val="center"/>
          </w:tcPr>
          <w:p w14:paraId="1BC5D48A"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0F778349"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76F43021" w14:textId="77777777" w:rsidR="002B035B" w:rsidRPr="00CF1C46" w:rsidRDefault="002B035B" w:rsidP="00E22EBC">
            <w:pPr>
              <w:pStyle w:val="TAC"/>
              <w:rPr>
                <w:rFonts w:cs="Arial"/>
                <w:lang w:val="en-US" w:eastAsia="en-US"/>
              </w:rPr>
            </w:pPr>
            <w:r w:rsidRPr="00CF1C46">
              <w:rPr>
                <w:rFonts w:cs="Arial"/>
                <w:lang w:val="en-US" w:eastAsia="en-US"/>
              </w:rPr>
              <w:t>2/3</w:t>
            </w:r>
          </w:p>
        </w:tc>
        <w:tc>
          <w:tcPr>
            <w:tcW w:w="809" w:type="dxa"/>
            <w:tcBorders>
              <w:top w:val="single" w:sz="4" w:space="0" w:color="auto"/>
              <w:left w:val="single" w:sz="4" w:space="0" w:color="auto"/>
              <w:bottom w:val="single" w:sz="4" w:space="0" w:color="auto"/>
              <w:right w:val="single" w:sz="4" w:space="0" w:color="auto"/>
            </w:tcBorders>
            <w:vAlign w:val="center"/>
          </w:tcPr>
          <w:p w14:paraId="10E74D10" w14:textId="77777777" w:rsidR="002B035B" w:rsidRPr="00CF1C46" w:rsidRDefault="002B035B" w:rsidP="00E22EBC">
            <w:pPr>
              <w:pStyle w:val="TAC"/>
              <w:rPr>
                <w:rFonts w:cs="Arial"/>
                <w:lang w:val="en-US" w:eastAsia="en-US"/>
              </w:rPr>
            </w:pPr>
            <w:r w:rsidRPr="00CF1C46">
              <w:rPr>
                <w:rFonts w:cs="Arial"/>
                <w:lang w:val="en-US" w:eastAsia="en-US"/>
              </w:rPr>
              <w:t>23688</w:t>
            </w:r>
          </w:p>
        </w:tc>
        <w:tc>
          <w:tcPr>
            <w:tcW w:w="810" w:type="dxa"/>
            <w:tcBorders>
              <w:top w:val="single" w:sz="4" w:space="0" w:color="auto"/>
              <w:left w:val="single" w:sz="4" w:space="0" w:color="auto"/>
              <w:bottom w:val="single" w:sz="4" w:space="0" w:color="auto"/>
              <w:right w:val="single" w:sz="4" w:space="0" w:color="auto"/>
            </w:tcBorders>
            <w:vAlign w:val="center"/>
          </w:tcPr>
          <w:p w14:paraId="14842805"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2D000D0D" w14:textId="77777777" w:rsidR="002B035B" w:rsidRPr="00CF1C46" w:rsidRDefault="002B035B" w:rsidP="00E22EBC">
            <w:pPr>
              <w:pStyle w:val="TAC"/>
              <w:rPr>
                <w:rFonts w:cs="Arial"/>
                <w:lang w:val="en-US" w:eastAsia="en-US"/>
              </w:rPr>
            </w:pPr>
            <w:r w:rsidRPr="00CF1C46">
              <w:rPr>
                <w:rFonts w:cs="Arial"/>
                <w:lang w:val="en-US" w:eastAsia="en-US"/>
              </w:rPr>
              <w:t>4</w:t>
            </w:r>
          </w:p>
        </w:tc>
        <w:tc>
          <w:tcPr>
            <w:tcW w:w="810" w:type="dxa"/>
            <w:tcBorders>
              <w:top w:val="single" w:sz="4" w:space="0" w:color="auto"/>
              <w:left w:val="single" w:sz="4" w:space="0" w:color="auto"/>
              <w:bottom w:val="single" w:sz="4" w:space="0" w:color="auto"/>
              <w:right w:val="single" w:sz="4" w:space="0" w:color="auto"/>
            </w:tcBorders>
            <w:vAlign w:val="center"/>
          </w:tcPr>
          <w:p w14:paraId="76017F44" w14:textId="77777777" w:rsidR="002B035B" w:rsidRPr="00CF1C46" w:rsidRDefault="002B035B" w:rsidP="00E22EBC">
            <w:pPr>
              <w:pStyle w:val="TAC"/>
              <w:rPr>
                <w:rFonts w:cs="Arial"/>
                <w:lang w:val="en-US" w:eastAsia="en-US"/>
              </w:rPr>
            </w:pPr>
            <w:r w:rsidRPr="00CF1C46">
              <w:rPr>
                <w:rFonts w:cs="Arial"/>
                <w:lang w:val="en-US" w:eastAsia="en-US"/>
              </w:rPr>
              <w:t>34560</w:t>
            </w:r>
          </w:p>
        </w:tc>
        <w:tc>
          <w:tcPr>
            <w:tcW w:w="810" w:type="dxa"/>
            <w:tcBorders>
              <w:top w:val="single" w:sz="4" w:space="0" w:color="auto"/>
              <w:left w:val="single" w:sz="4" w:space="0" w:color="auto"/>
              <w:bottom w:val="single" w:sz="4" w:space="0" w:color="auto"/>
              <w:right w:val="single" w:sz="4" w:space="0" w:color="auto"/>
            </w:tcBorders>
            <w:vAlign w:val="center"/>
          </w:tcPr>
          <w:p w14:paraId="327C41D9" w14:textId="77777777" w:rsidR="002B035B" w:rsidRPr="00CF1C46" w:rsidRDefault="002B035B" w:rsidP="00E22EBC">
            <w:pPr>
              <w:pStyle w:val="TAC"/>
              <w:rPr>
                <w:rFonts w:cs="Arial"/>
                <w:lang w:val="en-US" w:eastAsia="en-US"/>
              </w:rPr>
            </w:pPr>
            <w:r w:rsidRPr="00CF1C46">
              <w:rPr>
                <w:rFonts w:cs="Arial"/>
                <w:lang w:val="en-US" w:eastAsia="en-US"/>
              </w:rPr>
              <w:t>8640</w:t>
            </w:r>
          </w:p>
        </w:tc>
        <w:tc>
          <w:tcPr>
            <w:tcW w:w="810" w:type="dxa"/>
            <w:tcBorders>
              <w:top w:val="single" w:sz="4" w:space="0" w:color="auto"/>
              <w:left w:val="single" w:sz="4" w:space="0" w:color="auto"/>
              <w:bottom w:val="single" w:sz="4" w:space="0" w:color="auto"/>
              <w:right w:val="single" w:sz="4" w:space="0" w:color="auto"/>
            </w:tcBorders>
            <w:vAlign w:val="center"/>
          </w:tcPr>
          <w:p w14:paraId="63F6FC45" w14:textId="77777777" w:rsidR="002B035B" w:rsidRPr="00CF1C46" w:rsidRDefault="002B035B" w:rsidP="00E22EBC">
            <w:pPr>
              <w:pStyle w:val="TAC"/>
              <w:rPr>
                <w:rFonts w:cs="Arial"/>
                <w:lang w:val="en-US" w:eastAsia="en-US"/>
              </w:rPr>
            </w:pPr>
            <w:r w:rsidRPr="00CF1C46">
              <w:rPr>
                <w:rFonts w:cs="Arial"/>
                <w:lang w:val="en-US" w:eastAsia="en-US"/>
              </w:rPr>
              <w:t>≥ 2</w:t>
            </w:r>
          </w:p>
        </w:tc>
      </w:tr>
      <w:tr w:rsidR="002B035B" w:rsidRPr="00CF1C46" w14:paraId="247ABF25" w14:textId="77777777" w:rsidTr="002B035B">
        <w:trPr>
          <w:jc w:val="center"/>
        </w:trPr>
        <w:tc>
          <w:tcPr>
            <w:tcW w:w="809" w:type="dxa"/>
            <w:tcBorders>
              <w:left w:val="single" w:sz="4" w:space="0" w:color="auto"/>
              <w:right w:val="single" w:sz="4" w:space="0" w:color="auto"/>
            </w:tcBorders>
          </w:tcPr>
          <w:p w14:paraId="3E15720C"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57C50795" w14:textId="77777777" w:rsidR="002B035B" w:rsidRPr="00CF1C46" w:rsidRDefault="002B035B" w:rsidP="00E22EBC">
            <w:pPr>
              <w:pStyle w:val="TAC"/>
              <w:rPr>
                <w:rFonts w:cs="Arial"/>
                <w:lang w:val="en-US" w:eastAsia="en-US"/>
              </w:rPr>
            </w:pPr>
            <w:r w:rsidRPr="00CF1C46">
              <w:rPr>
                <w:rFonts w:cs="Arial"/>
                <w:lang w:val="en-US" w:eastAsia="en-US"/>
              </w:rPr>
              <w:t>15 - 20</w:t>
            </w:r>
          </w:p>
        </w:tc>
        <w:tc>
          <w:tcPr>
            <w:tcW w:w="770" w:type="dxa"/>
            <w:tcBorders>
              <w:top w:val="single" w:sz="4" w:space="0" w:color="auto"/>
              <w:left w:val="single" w:sz="4" w:space="0" w:color="auto"/>
              <w:bottom w:val="single" w:sz="4" w:space="0" w:color="auto"/>
              <w:right w:val="single" w:sz="4" w:space="0" w:color="auto"/>
            </w:tcBorders>
            <w:vAlign w:val="center"/>
          </w:tcPr>
          <w:p w14:paraId="3CC0B512" w14:textId="77777777" w:rsidR="002B035B" w:rsidRPr="00CF1C46" w:rsidRDefault="002B035B" w:rsidP="00E22EBC">
            <w:pPr>
              <w:pStyle w:val="TAC"/>
              <w:rPr>
                <w:rFonts w:cs="Arial"/>
                <w:lang w:val="en-US" w:eastAsia="en-US"/>
              </w:rPr>
            </w:pPr>
            <w:r w:rsidRPr="00CF1C46">
              <w:rPr>
                <w:rFonts w:cs="Arial"/>
                <w:lang w:val="en-US" w:eastAsia="en-US"/>
              </w:rPr>
              <w:t>64</w:t>
            </w:r>
          </w:p>
        </w:tc>
        <w:tc>
          <w:tcPr>
            <w:tcW w:w="810" w:type="dxa"/>
            <w:tcBorders>
              <w:top w:val="single" w:sz="4" w:space="0" w:color="auto"/>
              <w:left w:val="single" w:sz="4" w:space="0" w:color="auto"/>
              <w:bottom w:val="single" w:sz="4" w:space="0" w:color="auto"/>
              <w:right w:val="single" w:sz="4" w:space="0" w:color="auto"/>
            </w:tcBorders>
            <w:vAlign w:val="center"/>
          </w:tcPr>
          <w:p w14:paraId="47EF5A7E"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446F5D47"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7F5A4DE6" w14:textId="77777777" w:rsidR="002B035B" w:rsidRPr="00CF1C46" w:rsidRDefault="002B035B" w:rsidP="00E22EBC">
            <w:pPr>
              <w:pStyle w:val="TAC"/>
              <w:rPr>
                <w:rFonts w:cs="Arial"/>
                <w:lang w:val="en-US" w:eastAsia="en-US"/>
              </w:rPr>
            </w:pPr>
            <w:r w:rsidRPr="00CF1C46">
              <w:rPr>
                <w:rFonts w:cs="Arial"/>
                <w:lang w:val="en-US" w:eastAsia="en-US"/>
              </w:rPr>
              <w:t>2/3</w:t>
            </w:r>
          </w:p>
        </w:tc>
        <w:tc>
          <w:tcPr>
            <w:tcW w:w="809" w:type="dxa"/>
            <w:tcBorders>
              <w:top w:val="single" w:sz="4" w:space="0" w:color="auto"/>
              <w:left w:val="single" w:sz="4" w:space="0" w:color="auto"/>
              <w:bottom w:val="single" w:sz="4" w:space="0" w:color="auto"/>
              <w:right w:val="single" w:sz="4" w:space="0" w:color="auto"/>
            </w:tcBorders>
            <w:vAlign w:val="center"/>
          </w:tcPr>
          <w:p w14:paraId="466B59FB" w14:textId="77777777" w:rsidR="002B035B" w:rsidRPr="00CF1C46" w:rsidRDefault="002B035B" w:rsidP="00E22EBC">
            <w:pPr>
              <w:pStyle w:val="TAC"/>
              <w:rPr>
                <w:rFonts w:cs="Arial"/>
                <w:lang w:val="en-US" w:eastAsia="en-US"/>
              </w:rPr>
            </w:pPr>
            <w:r w:rsidRPr="00CF1C46">
              <w:rPr>
                <w:rFonts w:cs="Arial"/>
                <w:lang w:val="en-US" w:eastAsia="en-US"/>
              </w:rPr>
              <w:t>25456</w:t>
            </w:r>
          </w:p>
        </w:tc>
        <w:tc>
          <w:tcPr>
            <w:tcW w:w="810" w:type="dxa"/>
            <w:tcBorders>
              <w:top w:val="single" w:sz="4" w:space="0" w:color="auto"/>
              <w:left w:val="single" w:sz="4" w:space="0" w:color="auto"/>
              <w:bottom w:val="single" w:sz="4" w:space="0" w:color="auto"/>
              <w:right w:val="single" w:sz="4" w:space="0" w:color="auto"/>
            </w:tcBorders>
            <w:vAlign w:val="center"/>
          </w:tcPr>
          <w:p w14:paraId="1F67BB8A"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6992704D" w14:textId="77777777" w:rsidR="002B035B" w:rsidRPr="00CF1C46" w:rsidRDefault="002B035B" w:rsidP="00E22EBC">
            <w:pPr>
              <w:pStyle w:val="TAC"/>
              <w:rPr>
                <w:rFonts w:cs="Arial"/>
                <w:lang w:val="en-US" w:eastAsia="en-US"/>
              </w:rPr>
            </w:pPr>
            <w:r w:rsidRPr="00CF1C46">
              <w:rPr>
                <w:rFonts w:cs="Arial"/>
                <w:lang w:val="en-US" w:eastAsia="en-US"/>
              </w:rPr>
              <w:t>4</w:t>
            </w:r>
          </w:p>
        </w:tc>
        <w:tc>
          <w:tcPr>
            <w:tcW w:w="810" w:type="dxa"/>
            <w:tcBorders>
              <w:top w:val="single" w:sz="4" w:space="0" w:color="auto"/>
              <w:left w:val="single" w:sz="4" w:space="0" w:color="auto"/>
              <w:bottom w:val="single" w:sz="4" w:space="0" w:color="auto"/>
              <w:right w:val="single" w:sz="4" w:space="0" w:color="auto"/>
            </w:tcBorders>
            <w:vAlign w:val="center"/>
          </w:tcPr>
          <w:p w14:paraId="31EB2BA4" w14:textId="77777777" w:rsidR="002B035B" w:rsidRPr="00CF1C46" w:rsidRDefault="002B035B" w:rsidP="00E22EBC">
            <w:pPr>
              <w:pStyle w:val="TAC"/>
              <w:rPr>
                <w:rFonts w:cs="Arial"/>
                <w:lang w:val="en-US" w:eastAsia="en-US"/>
              </w:rPr>
            </w:pPr>
            <w:r w:rsidRPr="00CF1C46">
              <w:rPr>
                <w:rFonts w:cs="Arial"/>
                <w:lang w:val="en-US" w:eastAsia="en-US"/>
              </w:rPr>
              <w:t>36864</w:t>
            </w:r>
          </w:p>
        </w:tc>
        <w:tc>
          <w:tcPr>
            <w:tcW w:w="810" w:type="dxa"/>
            <w:tcBorders>
              <w:top w:val="single" w:sz="4" w:space="0" w:color="auto"/>
              <w:left w:val="single" w:sz="4" w:space="0" w:color="auto"/>
              <w:bottom w:val="single" w:sz="4" w:space="0" w:color="auto"/>
              <w:right w:val="single" w:sz="4" w:space="0" w:color="auto"/>
            </w:tcBorders>
            <w:vAlign w:val="center"/>
          </w:tcPr>
          <w:p w14:paraId="25F5FB1C" w14:textId="77777777" w:rsidR="002B035B" w:rsidRPr="00CF1C46" w:rsidRDefault="002B035B" w:rsidP="00E22EBC">
            <w:pPr>
              <w:pStyle w:val="TAC"/>
              <w:rPr>
                <w:rFonts w:cs="Arial"/>
                <w:lang w:val="en-US" w:eastAsia="en-US"/>
              </w:rPr>
            </w:pPr>
            <w:r w:rsidRPr="00CF1C46">
              <w:rPr>
                <w:rFonts w:cs="Arial"/>
                <w:lang w:val="en-US" w:eastAsia="en-US"/>
              </w:rPr>
              <w:t>9216</w:t>
            </w:r>
          </w:p>
        </w:tc>
        <w:tc>
          <w:tcPr>
            <w:tcW w:w="810" w:type="dxa"/>
            <w:tcBorders>
              <w:top w:val="single" w:sz="4" w:space="0" w:color="auto"/>
              <w:left w:val="single" w:sz="4" w:space="0" w:color="auto"/>
              <w:bottom w:val="single" w:sz="4" w:space="0" w:color="auto"/>
              <w:right w:val="single" w:sz="4" w:space="0" w:color="auto"/>
            </w:tcBorders>
            <w:vAlign w:val="center"/>
          </w:tcPr>
          <w:p w14:paraId="68AF346A" w14:textId="77777777" w:rsidR="002B035B" w:rsidRPr="00CF1C46" w:rsidRDefault="002B035B" w:rsidP="00E22EBC">
            <w:pPr>
              <w:pStyle w:val="TAC"/>
              <w:rPr>
                <w:rFonts w:cs="Arial"/>
                <w:lang w:val="en-US" w:eastAsia="en-US"/>
              </w:rPr>
            </w:pPr>
            <w:r w:rsidRPr="00CF1C46">
              <w:rPr>
                <w:rFonts w:cs="Arial"/>
                <w:lang w:val="en-US" w:eastAsia="en-US"/>
              </w:rPr>
              <w:t>≥ 2</w:t>
            </w:r>
          </w:p>
        </w:tc>
      </w:tr>
      <w:tr w:rsidR="002B035B" w:rsidRPr="00CF1C46" w14:paraId="1D8688FF" w14:textId="77777777" w:rsidTr="002B035B">
        <w:trPr>
          <w:jc w:val="center"/>
        </w:trPr>
        <w:tc>
          <w:tcPr>
            <w:tcW w:w="809" w:type="dxa"/>
            <w:tcBorders>
              <w:left w:val="single" w:sz="4" w:space="0" w:color="auto"/>
              <w:right w:val="single" w:sz="4" w:space="0" w:color="auto"/>
            </w:tcBorders>
          </w:tcPr>
          <w:p w14:paraId="1403B2DB"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6CF128D0" w14:textId="77777777" w:rsidR="002B035B" w:rsidRPr="00CF1C46" w:rsidRDefault="002B035B" w:rsidP="00E22EBC">
            <w:pPr>
              <w:pStyle w:val="TAC"/>
              <w:rPr>
                <w:rFonts w:cs="Arial"/>
                <w:lang w:val="en-US" w:eastAsia="en-US"/>
              </w:rPr>
            </w:pPr>
            <w:r w:rsidRPr="00CF1C46">
              <w:rPr>
                <w:rFonts w:cs="Arial"/>
                <w:lang w:val="en-US" w:eastAsia="en-US"/>
              </w:rPr>
              <w:t>15 - 20</w:t>
            </w:r>
          </w:p>
        </w:tc>
        <w:tc>
          <w:tcPr>
            <w:tcW w:w="770" w:type="dxa"/>
            <w:tcBorders>
              <w:top w:val="single" w:sz="4" w:space="0" w:color="auto"/>
              <w:left w:val="single" w:sz="4" w:space="0" w:color="auto"/>
              <w:bottom w:val="single" w:sz="4" w:space="0" w:color="auto"/>
              <w:right w:val="single" w:sz="4" w:space="0" w:color="auto"/>
            </w:tcBorders>
            <w:vAlign w:val="center"/>
          </w:tcPr>
          <w:p w14:paraId="7AB7A8AC" w14:textId="77777777" w:rsidR="002B035B" w:rsidRPr="00CF1C46" w:rsidRDefault="002B035B" w:rsidP="00E22EBC">
            <w:pPr>
              <w:pStyle w:val="TAC"/>
              <w:rPr>
                <w:rFonts w:cs="Arial"/>
                <w:lang w:val="en-US" w:eastAsia="en-US"/>
              </w:rPr>
            </w:pPr>
            <w:r w:rsidRPr="00CF1C46">
              <w:rPr>
                <w:rFonts w:cs="Arial"/>
                <w:lang w:val="en-US" w:eastAsia="en-US"/>
              </w:rPr>
              <w:t>72</w:t>
            </w:r>
          </w:p>
        </w:tc>
        <w:tc>
          <w:tcPr>
            <w:tcW w:w="810" w:type="dxa"/>
            <w:tcBorders>
              <w:top w:val="single" w:sz="4" w:space="0" w:color="auto"/>
              <w:left w:val="single" w:sz="4" w:space="0" w:color="auto"/>
              <w:bottom w:val="single" w:sz="4" w:space="0" w:color="auto"/>
              <w:right w:val="single" w:sz="4" w:space="0" w:color="auto"/>
            </w:tcBorders>
            <w:vAlign w:val="center"/>
          </w:tcPr>
          <w:p w14:paraId="72CECB16"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02520DE5"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20EBCA42"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09" w:type="dxa"/>
            <w:tcBorders>
              <w:top w:val="single" w:sz="4" w:space="0" w:color="auto"/>
              <w:left w:val="single" w:sz="4" w:space="0" w:color="auto"/>
              <w:bottom w:val="single" w:sz="4" w:space="0" w:color="auto"/>
              <w:right w:val="single" w:sz="4" w:space="0" w:color="auto"/>
            </w:tcBorders>
            <w:vAlign w:val="center"/>
          </w:tcPr>
          <w:p w14:paraId="10BB0512" w14:textId="77777777" w:rsidR="002B035B" w:rsidRPr="00CF1C46" w:rsidRDefault="002B035B" w:rsidP="00E22EBC">
            <w:pPr>
              <w:pStyle w:val="TAC"/>
              <w:rPr>
                <w:rFonts w:cs="Arial"/>
                <w:lang w:val="en-US" w:eastAsia="en-US"/>
              </w:rPr>
            </w:pPr>
            <w:r w:rsidRPr="00CF1C46">
              <w:rPr>
                <w:rFonts w:cs="Arial"/>
                <w:lang w:val="en-US" w:eastAsia="en-US"/>
              </w:rPr>
              <w:t>20616</w:t>
            </w:r>
          </w:p>
        </w:tc>
        <w:tc>
          <w:tcPr>
            <w:tcW w:w="810" w:type="dxa"/>
            <w:tcBorders>
              <w:top w:val="single" w:sz="4" w:space="0" w:color="auto"/>
              <w:left w:val="single" w:sz="4" w:space="0" w:color="auto"/>
              <w:bottom w:val="single" w:sz="4" w:space="0" w:color="auto"/>
              <w:right w:val="single" w:sz="4" w:space="0" w:color="auto"/>
            </w:tcBorders>
            <w:vAlign w:val="center"/>
          </w:tcPr>
          <w:p w14:paraId="71BE4BC4"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2C6DA24E" w14:textId="77777777" w:rsidR="002B035B" w:rsidRPr="00CF1C46" w:rsidRDefault="002B035B" w:rsidP="00E22EBC">
            <w:pPr>
              <w:pStyle w:val="TAC"/>
              <w:rPr>
                <w:rFonts w:cs="Arial"/>
                <w:lang w:val="en-US" w:eastAsia="en-US"/>
              </w:rPr>
            </w:pPr>
            <w:r w:rsidRPr="00CF1C46">
              <w:rPr>
                <w:rFonts w:cs="Arial"/>
                <w:lang w:val="en-US" w:eastAsia="en-US"/>
              </w:rPr>
              <w:t>4</w:t>
            </w:r>
          </w:p>
        </w:tc>
        <w:tc>
          <w:tcPr>
            <w:tcW w:w="810" w:type="dxa"/>
            <w:tcBorders>
              <w:top w:val="single" w:sz="4" w:space="0" w:color="auto"/>
              <w:left w:val="single" w:sz="4" w:space="0" w:color="auto"/>
              <w:bottom w:val="single" w:sz="4" w:space="0" w:color="auto"/>
              <w:right w:val="single" w:sz="4" w:space="0" w:color="auto"/>
            </w:tcBorders>
            <w:vAlign w:val="center"/>
          </w:tcPr>
          <w:p w14:paraId="04F846CF" w14:textId="77777777" w:rsidR="002B035B" w:rsidRPr="00CF1C46" w:rsidRDefault="002B035B" w:rsidP="00E22EBC">
            <w:pPr>
              <w:pStyle w:val="TAC"/>
              <w:rPr>
                <w:rFonts w:cs="Arial"/>
                <w:lang w:val="en-US" w:eastAsia="en-US"/>
              </w:rPr>
            </w:pPr>
            <w:r w:rsidRPr="00CF1C46">
              <w:rPr>
                <w:rFonts w:cs="Arial"/>
                <w:lang w:val="en-US" w:eastAsia="en-US"/>
              </w:rPr>
              <w:t>41472</w:t>
            </w:r>
          </w:p>
        </w:tc>
        <w:tc>
          <w:tcPr>
            <w:tcW w:w="810" w:type="dxa"/>
            <w:tcBorders>
              <w:top w:val="single" w:sz="4" w:space="0" w:color="auto"/>
              <w:left w:val="single" w:sz="4" w:space="0" w:color="auto"/>
              <w:bottom w:val="single" w:sz="4" w:space="0" w:color="auto"/>
              <w:right w:val="single" w:sz="4" w:space="0" w:color="auto"/>
            </w:tcBorders>
            <w:vAlign w:val="center"/>
          </w:tcPr>
          <w:p w14:paraId="43C116B7" w14:textId="77777777" w:rsidR="002B035B" w:rsidRPr="00CF1C46" w:rsidRDefault="002B035B" w:rsidP="00E22EBC">
            <w:pPr>
              <w:pStyle w:val="TAC"/>
              <w:rPr>
                <w:rFonts w:cs="Arial"/>
                <w:lang w:val="en-US" w:eastAsia="en-US"/>
              </w:rPr>
            </w:pPr>
            <w:r w:rsidRPr="00CF1C46">
              <w:rPr>
                <w:rFonts w:cs="Arial"/>
                <w:lang w:val="en-US" w:eastAsia="en-US"/>
              </w:rPr>
              <w:t>10368</w:t>
            </w:r>
          </w:p>
        </w:tc>
        <w:tc>
          <w:tcPr>
            <w:tcW w:w="810" w:type="dxa"/>
            <w:tcBorders>
              <w:top w:val="single" w:sz="4" w:space="0" w:color="auto"/>
              <w:left w:val="single" w:sz="4" w:space="0" w:color="auto"/>
              <w:bottom w:val="single" w:sz="4" w:space="0" w:color="auto"/>
              <w:right w:val="single" w:sz="4" w:space="0" w:color="auto"/>
            </w:tcBorders>
            <w:vAlign w:val="center"/>
          </w:tcPr>
          <w:p w14:paraId="61914810" w14:textId="77777777" w:rsidR="002B035B" w:rsidRPr="00CF1C46" w:rsidRDefault="002B035B" w:rsidP="00E22EBC">
            <w:pPr>
              <w:pStyle w:val="TAC"/>
              <w:rPr>
                <w:rFonts w:cs="Arial"/>
                <w:lang w:val="en-US" w:eastAsia="en-US"/>
              </w:rPr>
            </w:pPr>
            <w:r w:rsidRPr="00CF1C46">
              <w:rPr>
                <w:rFonts w:cs="Arial"/>
                <w:lang w:val="en-US" w:eastAsia="en-US"/>
              </w:rPr>
              <w:t>≥ 2</w:t>
            </w:r>
          </w:p>
        </w:tc>
      </w:tr>
      <w:tr w:rsidR="002B035B" w:rsidRPr="00CF1C46" w14:paraId="2122442A" w14:textId="77777777" w:rsidTr="002B035B">
        <w:trPr>
          <w:jc w:val="center"/>
        </w:trPr>
        <w:tc>
          <w:tcPr>
            <w:tcW w:w="809" w:type="dxa"/>
            <w:tcBorders>
              <w:left w:val="single" w:sz="4" w:space="0" w:color="auto"/>
              <w:right w:val="single" w:sz="4" w:space="0" w:color="auto"/>
            </w:tcBorders>
          </w:tcPr>
          <w:p w14:paraId="4D4269CA"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07E14B58" w14:textId="77777777" w:rsidR="002B035B" w:rsidRPr="00CF1C46" w:rsidRDefault="002B035B" w:rsidP="00E22EBC">
            <w:pPr>
              <w:pStyle w:val="TAC"/>
              <w:rPr>
                <w:rFonts w:cs="Arial"/>
                <w:lang w:val="en-US" w:eastAsia="en-US"/>
              </w:rPr>
            </w:pPr>
            <w:r w:rsidRPr="00CF1C46">
              <w:rPr>
                <w:rFonts w:cs="Arial"/>
                <w:lang w:val="en-US" w:eastAsia="en-US"/>
              </w:rPr>
              <w:t>20</w:t>
            </w:r>
          </w:p>
        </w:tc>
        <w:tc>
          <w:tcPr>
            <w:tcW w:w="770" w:type="dxa"/>
            <w:tcBorders>
              <w:top w:val="single" w:sz="4" w:space="0" w:color="auto"/>
              <w:left w:val="single" w:sz="4" w:space="0" w:color="auto"/>
              <w:bottom w:val="single" w:sz="4" w:space="0" w:color="auto"/>
              <w:right w:val="single" w:sz="4" w:space="0" w:color="auto"/>
            </w:tcBorders>
            <w:vAlign w:val="center"/>
          </w:tcPr>
          <w:p w14:paraId="69142417" w14:textId="77777777" w:rsidR="002B035B" w:rsidRPr="00CF1C46" w:rsidRDefault="002B035B" w:rsidP="00E22EBC">
            <w:pPr>
              <w:pStyle w:val="TAC"/>
              <w:rPr>
                <w:rFonts w:cs="Arial"/>
                <w:lang w:val="en-US" w:eastAsia="en-US"/>
              </w:rPr>
            </w:pPr>
            <w:r w:rsidRPr="00CF1C46">
              <w:rPr>
                <w:rFonts w:cs="Arial"/>
                <w:lang w:val="en-US" w:eastAsia="en-US"/>
              </w:rPr>
              <w:t>75</w:t>
            </w:r>
          </w:p>
        </w:tc>
        <w:tc>
          <w:tcPr>
            <w:tcW w:w="810" w:type="dxa"/>
            <w:tcBorders>
              <w:top w:val="single" w:sz="4" w:space="0" w:color="auto"/>
              <w:left w:val="single" w:sz="4" w:space="0" w:color="auto"/>
              <w:bottom w:val="single" w:sz="4" w:space="0" w:color="auto"/>
              <w:right w:val="single" w:sz="4" w:space="0" w:color="auto"/>
            </w:tcBorders>
            <w:vAlign w:val="center"/>
          </w:tcPr>
          <w:p w14:paraId="44B97E3E"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1B2CDBFB"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22FFDC4A"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09" w:type="dxa"/>
            <w:tcBorders>
              <w:top w:val="single" w:sz="4" w:space="0" w:color="auto"/>
              <w:left w:val="single" w:sz="4" w:space="0" w:color="auto"/>
              <w:bottom w:val="single" w:sz="4" w:space="0" w:color="auto"/>
              <w:right w:val="single" w:sz="4" w:space="0" w:color="auto"/>
            </w:tcBorders>
            <w:vAlign w:val="center"/>
          </w:tcPr>
          <w:p w14:paraId="4CB2CDE3" w14:textId="77777777" w:rsidR="002B035B" w:rsidRPr="00CF1C46" w:rsidRDefault="002B035B" w:rsidP="00E22EBC">
            <w:pPr>
              <w:pStyle w:val="TAC"/>
              <w:rPr>
                <w:rFonts w:cs="Arial"/>
                <w:lang w:val="en-US" w:eastAsia="en-US"/>
              </w:rPr>
            </w:pPr>
            <w:r w:rsidRPr="00CF1C46">
              <w:rPr>
                <w:rFonts w:cs="Arial"/>
                <w:lang w:val="en-US" w:eastAsia="en-US"/>
              </w:rPr>
              <w:t>21384</w:t>
            </w:r>
          </w:p>
        </w:tc>
        <w:tc>
          <w:tcPr>
            <w:tcW w:w="810" w:type="dxa"/>
            <w:tcBorders>
              <w:top w:val="single" w:sz="4" w:space="0" w:color="auto"/>
              <w:left w:val="single" w:sz="4" w:space="0" w:color="auto"/>
              <w:bottom w:val="single" w:sz="4" w:space="0" w:color="auto"/>
              <w:right w:val="single" w:sz="4" w:space="0" w:color="auto"/>
            </w:tcBorders>
            <w:vAlign w:val="center"/>
          </w:tcPr>
          <w:p w14:paraId="0291507D"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1BC988C7" w14:textId="77777777" w:rsidR="002B035B" w:rsidRPr="00CF1C46" w:rsidRDefault="002B035B" w:rsidP="00E22EBC">
            <w:pPr>
              <w:pStyle w:val="TAC"/>
              <w:rPr>
                <w:rFonts w:cs="Arial"/>
                <w:lang w:val="en-US" w:eastAsia="en-US"/>
              </w:rPr>
            </w:pPr>
            <w:r w:rsidRPr="00CF1C46">
              <w:rPr>
                <w:rFonts w:cs="Arial"/>
                <w:lang w:val="en-US" w:eastAsia="en-US"/>
              </w:rPr>
              <w:t>4</w:t>
            </w:r>
          </w:p>
        </w:tc>
        <w:tc>
          <w:tcPr>
            <w:tcW w:w="810" w:type="dxa"/>
            <w:tcBorders>
              <w:top w:val="single" w:sz="4" w:space="0" w:color="auto"/>
              <w:left w:val="single" w:sz="4" w:space="0" w:color="auto"/>
              <w:bottom w:val="single" w:sz="4" w:space="0" w:color="auto"/>
              <w:right w:val="single" w:sz="4" w:space="0" w:color="auto"/>
            </w:tcBorders>
            <w:vAlign w:val="center"/>
          </w:tcPr>
          <w:p w14:paraId="1D910B12" w14:textId="77777777" w:rsidR="002B035B" w:rsidRPr="00CF1C46" w:rsidRDefault="002B035B" w:rsidP="00E22EBC">
            <w:pPr>
              <w:pStyle w:val="TAC"/>
              <w:rPr>
                <w:rFonts w:cs="Arial"/>
                <w:lang w:val="en-US" w:eastAsia="en-US"/>
              </w:rPr>
            </w:pPr>
            <w:r w:rsidRPr="00CF1C46">
              <w:rPr>
                <w:rFonts w:cs="Arial"/>
                <w:lang w:val="en-US" w:eastAsia="en-US"/>
              </w:rPr>
              <w:t>43200</w:t>
            </w:r>
          </w:p>
        </w:tc>
        <w:tc>
          <w:tcPr>
            <w:tcW w:w="810" w:type="dxa"/>
            <w:tcBorders>
              <w:top w:val="single" w:sz="4" w:space="0" w:color="auto"/>
              <w:left w:val="single" w:sz="4" w:space="0" w:color="auto"/>
              <w:bottom w:val="single" w:sz="4" w:space="0" w:color="auto"/>
              <w:right w:val="single" w:sz="4" w:space="0" w:color="auto"/>
            </w:tcBorders>
            <w:vAlign w:val="center"/>
          </w:tcPr>
          <w:p w14:paraId="606274AC" w14:textId="77777777" w:rsidR="002B035B" w:rsidRPr="00CF1C46" w:rsidRDefault="002B035B" w:rsidP="00E22EBC">
            <w:pPr>
              <w:pStyle w:val="TAC"/>
              <w:rPr>
                <w:rFonts w:cs="Arial"/>
                <w:lang w:val="en-US" w:eastAsia="en-US"/>
              </w:rPr>
            </w:pPr>
            <w:r w:rsidRPr="00CF1C46">
              <w:rPr>
                <w:rFonts w:cs="Arial"/>
                <w:lang w:val="en-US" w:eastAsia="en-US"/>
              </w:rPr>
              <w:t>10800</w:t>
            </w:r>
          </w:p>
        </w:tc>
        <w:tc>
          <w:tcPr>
            <w:tcW w:w="810" w:type="dxa"/>
            <w:tcBorders>
              <w:top w:val="single" w:sz="4" w:space="0" w:color="auto"/>
              <w:left w:val="single" w:sz="4" w:space="0" w:color="auto"/>
              <w:bottom w:val="single" w:sz="4" w:space="0" w:color="auto"/>
              <w:right w:val="single" w:sz="4" w:space="0" w:color="auto"/>
            </w:tcBorders>
            <w:vAlign w:val="center"/>
          </w:tcPr>
          <w:p w14:paraId="3C22E119" w14:textId="77777777" w:rsidR="002B035B" w:rsidRPr="00CF1C46" w:rsidRDefault="002B035B" w:rsidP="00E22EBC">
            <w:pPr>
              <w:pStyle w:val="TAC"/>
              <w:rPr>
                <w:rFonts w:cs="Arial"/>
                <w:lang w:val="en-US" w:eastAsia="en-US"/>
              </w:rPr>
            </w:pPr>
            <w:r w:rsidRPr="00CF1C46">
              <w:rPr>
                <w:rFonts w:cs="Arial"/>
                <w:lang w:val="en-US" w:eastAsia="en-US"/>
              </w:rPr>
              <w:t>≥ 2</w:t>
            </w:r>
          </w:p>
        </w:tc>
      </w:tr>
      <w:tr w:rsidR="002B035B" w:rsidRPr="00CF1C46" w14:paraId="4664A1DE" w14:textId="77777777" w:rsidTr="002B035B">
        <w:trPr>
          <w:jc w:val="center"/>
        </w:trPr>
        <w:tc>
          <w:tcPr>
            <w:tcW w:w="809" w:type="dxa"/>
            <w:tcBorders>
              <w:left w:val="single" w:sz="4" w:space="0" w:color="auto"/>
              <w:right w:val="single" w:sz="4" w:space="0" w:color="auto"/>
            </w:tcBorders>
          </w:tcPr>
          <w:p w14:paraId="3A9DCF0F"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531D3715" w14:textId="77777777" w:rsidR="002B035B" w:rsidRPr="00CF1C46" w:rsidRDefault="002B035B" w:rsidP="00E22EBC">
            <w:pPr>
              <w:pStyle w:val="TAC"/>
              <w:rPr>
                <w:rFonts w:cs="Arial"/>
                <w:lang w:val="en-US" w:eastAsia="en-US"/>
              </w:rPr>
            </w:pPr>
            <w:r w:rsidRPr="00CF1C46">
              <w:rPr>
                <w:rFonts w:cs="Arial"/>
                <w:lang w:val="en-US" w:eastAsia="en-US"/>
              </w:rPr>
              <w:t>20</w:t>
            </w:r>
          </w:p>
        </w:tc>
        <w:tc>
          <w:tcPr>
            <w:tcW w:w="770" w:type="dxa"/>
            <w:tcBorders>
              <w:top w:val="single" w:sz="4" w:space="0" w:color="auto"/>
              <w:left w:val="single" w:sz="4" w:space="0" w:color="auto"/>
              <w:bottom w:val="single" w:sz="4" w:space="0" w:color="auto"/>
              <w:right w:val="single" w:sz="4" w:space="0" w:color="auto"/>
            </w:tcBorders>
            <w:vAlign w:val="center"/>
          </w:tcPr>
          <w:p w14:paraId="22D70928" w14:textId="77777777" w:rsidR="002B035B" w:rsidRPr="00CF1C46" w:rsidRDefault="002B035B" w:rsidP="00E22EBC">
            <w:pPr>
              <w:pStyle w:val="TAC"/>
              <w:rPr>
                <w:rFonts w:cs="Arial"/>
                <w:lang w:val="en-US" w:eastAsia="en-US"/>
              </w:rPr>
            </w:pPr>
            <w:r w:rsidRPr="00CF1C46">
              <w:rPr>
                <w:rFonts w:cs="Arial"/>
                <w:lang w:val="en-US" w:eastAsia="en-US"/>
              </w:rPr>
              <w:t>80</w:t>
            </w:r>
          </w:p>
        </w:tc>
        <w:tc>
          <w:tcPr>
            <w:tcW w:w="810" w:type="dxa"/>
            <w:tcBorders>
              <w:top w:val="single" w:sz="4" w:space="0" w:color="auto"/>
              <w:left w:val="single" w:sz="4" w:space="0" w:color="auto"/>
              <w:bottom w:val="single" w:sz="4" w:space="0" w:color="auto"/>
              <w:right w:val="single" w:sz="4" w:space="0" w:color="auto"/>
            </w:tcBorders>
            <w:vAlign w:val="center"/>
          </w:tcPr>
          <w:p w14:paraId="2E8705EB"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0CFADFAA"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0F6347B0"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09" w:type="dxa"/>
            <w:tcBorders>
              <w:top w:val="single" w:sz="4" w:space="0" w:color="auto"/>
              <w:left w:val="single" w:sz="4" w:space="0" w:color="auto"/>
              <w:bottom w:val="single" w:sz="4" w:space="0" w:color="auto"/>
              <w:right w:val="single" w:sz="4" w:space="0" w:color="auto"/>
            </w:tcBorders>
            <w:vAlign w:val="center"/>
          </w:tcPr>
          <w:p w14:paraId="6EC1F6FD" w14:textId="77777777" w:rsidR="002B035B" w:rsidRPr="00CF1C46" w:rsidRDefault="002B035B" w:rsidP="00E22EBC">
            <w:pPr>
              <w:pStyle w:val="TAC"/>
              <w:rPr>
                <w:rFonts w:cs="Arial"/>
                <w:lang w:val="en-US" w:eastAsia="en-US"/>
              </w:rPr>
            </w:pPr>
            <w:r w:rsidRPr="00CF1C46">
              <w:rPr>
                <w:rFonts w:cs="Arial"/>
                <w:lang w:val="en-US" w:eastAsia="en-US"/>
              </w:rPr>
              <w:t>22920</w:t>
            </w:r>
          </w:p>
        </w:tc>
        <w:tc>
          <w:tcPr>
            <w:tcW w:w="810" w:type="dxa"/>
            <w:tcBorders>
              <w:top w:val="single" w:sz="4" w:space="0" w:color="auto"/>
              <w:left w:val="single" w:sz="4" w:space="0" w:color="auto"/>
              <w:bottom w:val="single" w:sz="4" w:space="0" w:color="auto"/>
              <w:right w:val="single" w:sz="4" w:space="0" w:color="auto"/>
            </w:tcBorders>
            <w:vAlign w:val="center"/>
          </w:tcPr>
          <w:p w14:paraId="222D2FC3"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3A8E1C63" w14:textId="77777777" w:rsidR="002B035B" w:rsidRPr="00CF1C46" w:rsidRDefault="002B035B" w:rsidP="00E22EBC">
            <w:pPr>
              <w:pStyle w:val="TAC"/>
              <w:rPr>
                <w:rFonts w:cs="Arial"/>
                <w:lang w:val="en-US" w:eastAsia="en-US"/>
              </w:rPr>
            </w:pPr>
            <w:r w:rsidRPr="00CF1C46">
              <w:rPr>
                <w:rFonts w:cs="Arial"/>
                <w:lang w:val="en-US" w:eastAsia="en-US"/>
              </w:rPr>
              <w:t>4</w:t>
            </w:r>
          </w:p>
        </w:tc>
        <w:tc>
          <w:tcPr>
            <w:tcW w:w="810" w:type="dxa"/>
            <w:tcBorders>
              <w:top w:val="single" w:sz="4" w:space="0" w:color="auto"/>
              <w:left w:val="single" w:sz="4" w:space="0" w:color="auto"/>
              <w:bottom w:val="single" w:sz="4" w:space="0" w:color="auto"/>
              <w:right w:val="single" w:sz="4" w:space="0" w:color="auto"/>
            </w:tcBorders>
            <w:vAlign w:val="center"/>
          </w:tcPr>
          <w:p w14:paraId="78E3E5EB" w14:textId="77777777" w:rsidR="002B035B" w:rsidRPr="00CF1C46" w:rsidRDefault="002B035B" w:rsidP="00E22EBC">
            <w:pPr>
              <w:pStyle w:val="TAC"/>
              <w:rPr>
                <w:rFonts w:cs="Arial"/>
                <w:lang w:val="en-US" w:eastAsia="en-US"/>
              </w:rPr>
            </w:pPr>
            <w:r w:rsidRPr="00CF1C46">
              <w:rPr>
                <w:rFonts w:cs="Arial"/>
                <w:lang w:val="en-US" w:eastAsia="en-US"/>
              </w:rPr>
              <w:t>46080</w:t>
            </w:r>
          </w:p>
        </w:tc>
        <w:tc>
          <w:tcPr>
            <w:tcW w:w="810" w:type="dxa"/>
            <w:tcBorders>
              <w:top w:val="single" w:sz="4" w:space="0" w:color="auto"/>
              <w:left w:val="single" w:sz="4" w:space="0" w:color="auto"/>
              <w:bottom w:val="single" w:sz="4" w:space="0" w:color="auto"/>
              <w:right w:val="single" w:sz="4" w:space="0" w:color="auto"/>
            </w:tcBorders>
            <w:vAlign w:val="center"/>
          </w:tcPr>
          <w:p w14:paraId="59F84E0C" w14:textId="77777777" w:rsidR="002B035B" w:rsidRPr="00CF1C46" w:rsidRDefault="002B035B" w:rsidP="00E22EBC">
            <w:pPr>
              <w:pStyle w:val="TAC"/>
              <w:rPr>
                <w:rFonts w:cs="Arial"/>
                <w:lang w:val="en-US" w:eastAsia="en-US"/>
              </w:rPr>
            </w:pPr>
            <w:r w:rsidRPr="00CF1C46">
              <w:rPr>
                <w:rFonts w:cs="Arial"/>
                <w:lang w:val="en-US" w:eastAsia="en-US"/>
              </w:rPr>
              <w:t>11520</w:t>
            </w:r>
          </w:p>
        </w:tc>
        <w:tc>
          <w:tcPr>
            <w:tcW w:w="810" w:type="dxa"/>
            <w:tcBorders>
              <w:top w:val="single" w:sz="4" w:space="0" w:color="auto"/>
              <w:left w:val="single" w:sz="4" w:space="0" w:color="auto"/>
              <w:bottom w:val="single" w:sz="4" w:space="0" w:color="auto"/>
              <w:right w:val="single" w:sz="4" w:space="0" w:color="auto"/>
            </w:tcBorders>
            <w:vAlign w:val="center"/>
          </w:tcPr>
          <w:p w14:paraId="25D70EEF" w14:textId="77777777" w:rsidR="002B035B" w:rsidRPr="00CF1C46" w:rsidRDefault="002B035B" w:rsidP="00E22EBC">
            <w:pPr>
              <w:pStyle w:val="TAC"/>
              <w:rPr>
                <w:rFonts w:cs="Arial"/>
                <w:lang w:val="en-US" w:eastAsia="en-US"/>
              </w:rPr>
            </w:pPr>
            <w:r w:rsidRPr="00CF1C46">
              <w:rPr>
                <w:rFonts w:cs="Arial"/>
                <w:lang w:val="en-US" w:eastAsia="en-US"/>
              </w:rPr>
              <w:t>≥ 2</w:t>
            </w:r>
          </w:p>
        </w:tc>
      </w:tr>
      <w:tr w:rsidR="002B035B" w:rsidRPr="00CF1C46" w14:paraId="46F20FE7" w14:textId="77777777" w:rsidTr="002B035B">
        <w:trPr>
          <w:jc w:val="center"/>
        </w:trPr>
        <w:tc>
          <w:tcPr>
            <w:tcW w:w="809" w:type="dxa"/>
            <w:tcBorders>
              <w:left w:val="single" w:sz="4" w:space="0" w:color="auto"/>
              <w:right w:val="single" w:sz="4" w:space="0" w:color="auto"/>
            </w:tcBorders>
          </w:tcPr>
          <w:p w14:paraId="1DA2A096"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02F7534B" w14:textId="77777777" w:rsidR="002B035B" w:rsidRPr="00CF1C46" w:rsidRDefault="002B035B" w:rsidP="00E22EBC">
            <w:pPr>
              <w:pStyle w:val="TAC"/>
              <w:rPr>
                <w:rFonts w:cs="Arial"/>
                <w:lang w:val="en-US" w:eastAsia="en-US"/>
              </w:rPr>
            </w:pPr>
            <w:r w:rsidRPr="00CF1C46">
              <w:rPr>
                <w:rFonts w:cs="Arial"/>
                <w:lang w:val="en-US" w:eastAsia="en-US"/>
              </w:rPr>
              <w:t>20</w:t>
            </w:r>
          </w:p>
        </w:tc>
        <w:tc>
          <w:tcPr>
            <w:tcW w:w="770" w:type="dxa"/>
            <w:tcBorders>
              <w:top w:val="single" w:sz="4" w:space="0" w:color="auto"/>
              <w:left w:val="single" w:sz="4" w:space="0" w:color="auto"/>
              <w:bottom w:val="single" w:sz="4" w:space="0" w:color="auto"/>
              <w:right w:val="single" w:sz="4" w:space="0" w:color="auto"/>
            </w:tcBorders>
            <w:vAlign w:val="center"/>
          </w:tcPr>
          <w:p w14:paraId="65430B95" w14:textId="77777777" w:rsidR="002B035B" w:rsidRPr="00CF1C46" w:rsidRDefault="002B035B" w:rsidP="00E22EBC">
            <w:pPr>
              <w:pStyle w:val="TAC"/>
              <w:rPr>
                <w:rFonts w:cs="Arial"/>
                <w:lang w:val="en-US" w:eastAsia="en-US"/>
              </w:rPr>
            </w:pPr>
            <w:r w:rsidRPr="00CF1C46">
              <w:rPr>
                <w:rFonts w:cs="Arial"/>
                <w:lang w:val="en-US" w:eastAsia="en-US"/>
              </w:rPr>
              <w:t>81</w:t>
            </w:r>
          </w:p>
        </w:tc>
        <w:tc>
          <w:tcPr>
            <w:tcW w:w="810" w:type="dxa"/>
            <w:tcBorders>
              <w:top w:val="single" w:sz="4" w:space="0" w:color="auto"/>
              <w:left w:val="single" w:sz="4" w:space="0" w:color="auto"/>
              <w:bottom w:val="single" w:sz="4" w:space="0" w:color="auto"/>
              <w:right w:val="single" w:sz="4" w:space="0" w:color="auto"/>
            </w:tcBorders>
            <w:vAlign w:val="center"/>
          </w:tcPr>
          <w:p w14:paraId="58203AD5"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677DD6D7"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61A7F1A9"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09" w:type="dxa"/>
            <w:tcBorders>
              <w:top w:val="single" w:sz="4" w:space="0" w:color="auto"/>
              <w:left w:val="single" w:sz="4" w:space="0" w:color="auto"/>
              <w:bottom w:val="single" w:sz="4" w:space="0" w:color="auto"/>
              <w:right w:val="single" w:sz="4" w:space="0" w:color="auto"/>
            </w:tcBorders>
            <w:vAlign w:val="center"/>
          </w:tcPr>
          <w:p w14:paraId="02EECE65" w14:textId="77777777" w:rsidR="002B035B" w:rsidRPr="00CF1C46" w:rsidRDefault="002B035B" w:rsidP="00E22EBC">
            <w:pPr>
              <w:pStyle w:val="TAC"/>
              <w:rPr>
                <w:rFonts w:cs="Arial"/>
                <w:lang w:val="en-US" w:eastAsia="en-US"/>
              </w:rPr>
            </w:pPr>
            <w:r w:rsidRPr="00CF1C46">
              <w:rPr>
                <w:rFonts w:cs="Arial"/>
                <w:lang w:val="en-US" w:eastAsia="en-US"/>
              </w:rPr>
              <w:t>22920</w:t>
            </w:r>
          </w:p>
        </w:tc>
        <w:tc>
          <w:tcPr>
            <w:tcW w:w="810" w:type="dxa"/>
            <w:tcBorders>
              <w:top w:val="single" w:sz="4" w:space="0" w:color="auto"/>
              <w:left w:val="single" w:sz="4" w:space="0" w:color="auto"/>
              <w:bottom w:val="single" w:sz="4" w:space="0" w:color="auto"/>
              <w:right w:val="single" w:sz="4" w:space="0" w:color="auto"/>
            </w:tcBorders>
            <w:vAlign w:val="center"/>
          </w:tcPr>
          <w:p w14:paraId="1E709EAF"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61845692" w14:textId="77777777" w:rsidR="002B035B" w:rsidRPr="00CF1C46" w:rsidRDefault="002B035B" w:rsidP="00E22EBC">
            <w:pPr>
              <w:pStyle w:val="TAC"/>
              <w:rPr>
                <w:rFonts w:cs="Arial"/>
                <w:lang w:val="en-US" w:eastAsia="en-US"/>
              </w:rPr>
            </w:pPr>
            <w:r w:rsidRPr="00CF1C46">
              <w:rPr>
                <w:rFonts w:cs="Arial"/>
                <w:lang w:val="en-US" w:eastAsia="en-US"/>
              </w:rPr>
              <w:t>4</w:t>
            </w:r>
          </w:p>
        </w:tc>
        <w:tc>
          <w:tcPr>
            <w:tcW w:w="810" w:type="dxa"/>
            <w:tcBorders>
              <w:top w:val="single" w:sz="4" w:space="0" w:color="auto"/>
              <w:left w:val="single" w:sz="4" w:space="0" w:color="auto"/>
              <w:bottom w:val="single" w:sz="4" w:space="0" w:color="auto"/>
              <w:right w:val="single" w:sz="4" w:space="0" w:color="auto"/>
            </w:tcBorders>
            <w:vAlign w:val="center"/>
          </w:tcPr>
          <w:p w14:paraId="2CFA1C52" w14:textId="77777777" w:rsidR="002B035B" w:rsidRPr="00CF1C46" w:rsidRDefault="002B035B" w:rsidP="00E22EBC">
            <w:pPr>
              <w:pStyle w:val="TAC"/>
              <w:rPr>
                <w:rFonts w:cs="Arial"/>
                <w:lang w:val="en-US" w:eastAsia="en-US"/>
              </w:rPr>
            </w:pPr>
            <w:r w:rsidRPr="00CF1C46">
              <w:rPr>
                <w:rFonts w:cs="Arial"/>
                <w:lang w:val="en-US" w:eastAsia="en-US"/>
              </w:rPr>
              <w:t>46656</w:t>
            </w:r>
          </w:p>
        </w:tc>
        <w:tc>
          <w:tcPr>
            <w:tcW w:w="810" w:type="dxa"/>
            <w:tcBorders>
              <w:top w:val="single" w:sz="4" w:space="0" w:color="auto"/>
              <w:left w:val="single" w:sz="4" w:space="0" w:color="auto"/>
              <w:bottom w:val="single" w:sz="4" w:space="0" w:color="auto"/>
              <w:right w:val="single" w:sz="4" w:space="0" w:color="auto"/>
            </w:tcBorders>
            <w:vAlign w:val="center"/>
          </w:tcPr>
          <w:p w14:paraId="121D443E" w14:textId="77777777" w:rsidR="002B035B" w:rsidRPr="00CF1C46" w:rsidRDefault="002B035B" w:rsidP="00E22EBC">
            <w:pPr>
              <w:pStyle w:val="TAC"/>
              <w:rPr>
                <w:rFonts w:cs="Arial"/>
                <w:lang w:val="en-US" w:eastAsia="en-US"/>
              </w:rPr>
            </w:pPr>
            <w:r w:rsidRPr="00CF1C46">
              <w:rPr>
                <w:rFonts w:cs="Arial"/>
                <w:lang w:val="en-US" w:eastAsia="en-US"/>
              </w:rPr>
              <w:t>11664</w:t>
            </w:r>
          </w:p>
        </w:tc>
        <w:tc>
          <w:tcPr>
            <w:tcW w:w="810" w:type="dxa"/>
            <w:tcBorders>
              <w:top w:val="single" w:sz="4" w:space="0" w:color="auto"/>
              <w:left w:val="single" w:sz="4" w:space="0" w:color="auto"/>
              <w:bottom w:val="single" w:sz="4" w:space="0" w:color="auto"/>
              <w:right w:val="single" w:sz="4" w:space="0" w:color="auto"/>
            </w:tcBorders>
            <w:vAlign w:val="center"/>
          </w:tcPr>
          <w:p w14:paraId="07CFB8D2" w14:textId="77777777" w:rsidR="002B035B" w:rsidRPr="00CF1C46" w:rsidRDefault="002B035B" w:rsidP="00E22EBC">
            <w:pPr>
              <w:pStyle w:val="TAC"/>
              <w:rPr>
                <w:rFonts w:cs="Arial"/>
                <w:lang w:val="en-US" w:eastAsia="en-US"/>
              </w:rPr>
            </w:pPr>
            <w:r w:rsidRPr="00CF1C46">
              <w:rPr>
                <w:rFonts w:cs="Arial"/>
                <w:lang w:val="en-US" w:eastAsia="en-US"/>
              </w:rPr>
              <w:t>≥ 2</w:t>
            </w:r>
          </w:p>
        </w:tc>
      </w:tr>
      <w:tr w:rsidR="002B035B" w:rsidRPr="00CF1C46" w14:paraId="7B5CB1C6" w14:textId="77777777" w:rsidTr="002B035B">
        <w:trPr>
          <w:jc w:val="center"/>
        </w:trPr>
        <w:tc>
          <w:tcPr>
            <w:tcW w:w="809" w:type="dxa"/>
            <w:tcBorders>
              <w:left w:val="single" w:sz="4" w:space="0" w:color="auto"/>
              <w:right w:val="single" w:sz="4" w:space="0" w:color="auto"/>
            </w:tcBorders>
          </w:tcPr>
          <w:p w14:paraId="4F58F2EC"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226C380E" w14:textId="77777777" w:rsidR="002B035B" w:rsidRPr="00CF1C46" w:rsidRDefault="002B035B" w:rsidP="00E22EBC">
            <w:pPr>
              <w:pStyle w:val="TAC"/>
              <w:rPr>
                <w:rFonts w:cs="Arial"/>
                <w:lang w:val="en-US" w:eastAsia="en-US"/>
              </w:rPr>
            </w:pPr>
            <w:r w:rsidRPr="00CF1C46">
              <w:rPr>
                <w:rFonts w:cs="Arial"/>
                <w:lang w:val="en-US" w:eastAsia="en-US"/>
              </w:rPr>
              <w:t>20</w:t>
            </w:r>
          </w:p>
        </w:tc>
        <w:tc>
          <w:tcPr>
            <w:tcW w:w="770" w:type="dxa"/>
            <w:tcBorders>
              <w:top w:val="single" w:sz="4" w:space="0" w:color="auto"/>
              <w:left w:val="single" w:sz="4" w:space="0" w:color="auto"/>
              <w:bottom w:val="single" w:sz="4" w:space="0" w:color="auto"/>
              <w:right w:val="single" w:sz="4" w:space="0" w:color="auto"/>
            </w:tcBorders>
            <w:vAlign w:val="center"/>
          </w:tcPr>
          <w:p w14:paraId="2CAF2F47" w14:textId="77777777" w:rsidR="002B035B" w:rsidRPr="00CF1C46" w:rsidRDefault="002B035B" w:rsidP="00E22EBC">
            <w:pPr>
              <w:pStyle w:val="TAC"/>
              <w:rPr>
                <w:rFonts w:cs="Arial"/>
                <w:lang w:val="en-US" w:eastAsia="en-US"/>
              </w:rPr>
            </w:pPr>
            <w:r w:rsidRPr="00CF1C46">
              <w:rPr>
                <w:rFonts w:cs="Arial"/>
                <w:lang w:val="en-US" w:eastAsia="en-US"/>
              </w:rPr>
              <w:t>90</w:t>
            </w:r>
          </w:p>
        </w:tc>
        <w:tc>
          <w:tcPr>
            <w:tcW w:w="810" w:type="dxa"/>
            <w:tcBorders>
              <w:top w:val="single" w:sz="4" w:space="0" w:color="auto"/>
              <w:left w:val="single" w:sz="4" w:space="0" w:color="auto"/>
              <w:bottom w:val="single" w:sz="4" w:space="0" w:color="auto"/>
              <w:right w:val="single" w:sz="4" w:space="0" w:color="auto"/>
            </w:tcBorders>
            <w:vAlign w:val="center"/>
          </w:tcPr>
          <w:p w14:paraId="57B5877D"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6A1BB84D"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447A3F69" w14:textId="77777777" w:rsidR="002B035B" w:rsidRPr="00CF1C46" w:rsidRDefault="002B035B" w:rsidP="00E22EBC">
            <w:pPr>
              <w:pStyle w:val="TAC"/>
              <w:rPr>
                <w:rFonts w:cs="Arial"/>
                <w:lang w:val="en-US" w:eastAsia="en-US"/>
              </w:rPr>
            </w:pPr>
            <w:r w:rsidRPr="00CF1C46">
              <w:rPr>
                <w:rFonts w:cs="Arial"/>
                <w:lang w:val="en-US" w:eastAsia="en-US"/>
              </w:rPr>
              <w:t>2/5</w:t>
            </w:r>
          </w:p>
        </w:tc>
        <w:tc>
          <w:tcPr>
            <w:tcW w:w="809" w:type="dxa"/>
            <w:tcBorders>
              <w:top w:val="single" w:sz="4" w:space="0" w:color="auto"/>
              <w:left w:val="single" w:sz="4" w:space="0" w:color="auto"/>
              <w:bottom w:val="single" w:sz="4" w:space="0" w:color="auto"/>
              <w:right w:val="single" w:sz="4" w:space="0" w:color="auto"/>
            </w:tcBorders>
            <w:vAlign w:val="center"/>
          </w:tcPr>
          <w:p w14:paraId="20DF6607" w14:textId="77777777" w:rsidR="002B035B" w:rsidRPr="00CF1C46" w:rsidRDefault="002B035B" w:rsidP="00E22EBC">
            <w:pPr>
              <w:pStyle w:val="TAC"/>
              <w:rPr>
                <w:rFonts w:cs="Arial"/>
                <w:lang w:val="en-US" w:eastAsia="en-US"/>
              </w:rPr>
            </w:pPr>
            <w:r w:rsidRPr="00CF1C46">
              <w:rPr>
                <w:rFonts w:cs="Arial"/>
                <w:lang w:val="en-US" w:eastAsia="en-US"/>
              </w:rPr>
              <w:t>20616</w:t>
            </w:r>
          </w:p>
        </w:tc>
        <w:tc>
          <w:tcPr>
            <w:tcW w:w="810" w:type="dxa"/>
            <w:tcBorders>
              <w:top w:val="single" w:sz="4" w:space="0" w:color="auto"/>
              <w:left w:val="single" w:sz="4" w:space="0" w:color="auto"/>
              <w:bottom w:val="single" w:sz="4" w:space="0" w:color="auto"/>
              <w:right w:val="single" w:sz="4" w:space="0" w:color="auto"/>
            </w:tcBorders>
            <w:vAlign w:val="center"/>
          </w:tcPr>
          <w:p w14:paraId="3559EDF0"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5609F065" w14:textId="77777777" w:rsidR="002B035B" w:rsidRPr="00CF1C46" w:rsidRDefault="002B035B" w:rsidP="00E22EBC">
            <w:pPr>
              <w:pStyle w:val="TAC"/>
              <w:rPr>
                <w:rFonts w:cs="Arial"/>
                <w:lang w:val="en-US" w:eastAsia="en-US"/>
              </w:rPr>
            </w:pPr>
            <w:r w:rsidRPr="00CF1C46">
              <w:rPr>
                <w:rFonts w:cs="Arial"/>
                <w:lang w:val="en-US" w:eastAsia="en-US"/>
              </w:rPr>
              <w:t>4</w:t>
            </w:r>
          </w:p>
        </w:tc>
        <w:tc>
          <w:tcPr>
            <w:tcW w:w="810" w:type="dxa"/>
            <w:tcBorders>
              <w:top w:val="single" w:sz="4" w:space="0" w:color="auto"/>
              <w:left w:val="single" w:sz="4" w:space="0" w:color="auto"/>
              <w:bottom w:val="single" w:sz="4" w:space="0" w:color="auto"/>
              <w:right w:val="single" w:sz="4" w:space="0" w:color="auto"/>
            </w:tcBorders>
            <w:vAlign w:val="center"/>
          </w:tcPr>
          <w:p w14:paraId="56583539" w14:textId="77777777" w:rsidR="002B035B" w:rsidRPr="00CF1C46" w:rsidRDefault="002B035B" w:rsidP="00E22EBC">
            <w:pPr>
              <w:pStyle w:val="TAC"/>
              <w:rPr>
                <w:rFonts w:cs="Arial"/>
                <w:lang w:val="en-US" w:eastAsia="en-US"/>
              </w:rPr>
            </w:pPr>
            <w:r w:rsidRPr="00CF1C46">
              <w:rPr>
                <w:rFonts w:cs="Arial"/>
                <w:lang w:val="en-US" w:eastAsia="en-US"/>
              </w:rPr>
              <w:t>51840</w:t>
            </w:r>
          </w:p>
        </w:tc>
        <w:tc>
          <w:tcPr>
            <w:tcW w:w="810" w:type="dxa"/>
            <w:tcBorders>
              <w:top w:val="single" w:sz="4" w:space="0" w:color="auto"/>
              <w:left w:val="single" w:sz="4" w:space="0" w:color="auto"/>
              <w:bottom w:val="single" w:sz="4" w:space="0" w:color="auto"/>
              <w:right w:val="single" w:sz="4" w:space="0" w:color="auto"/>
            </w:tcBorders>
            <w:vAlign w:val="center"/>
          </w:tcPr>
          <w:p w14:paraId="10FEA014" w14:textId="77777777" w:rsidR="002B035B" w:rsidRPr="00CF1C46" w:rsidRDefault="002B035B" w:rsidP="00E22EBC">
            <w:pPr>
              <w:pStyle w:val="TAC"/>
              <w:rPr>
                <w:rFonts w:cs="Arial"/>
                <w:lang w:val="en-US" w:eastAsia="en-US"/>
              </w:rPr>
            </w:pPr>
            <w:r w:rsidRPr="00CF1C46">
              <w:rPr>
                <w:rFonts w:cs="Arial"/>
                <w:lang w:val="en-US" w:eastAsia="en-US"/>
              </w:rPr>
              <w:t>12960</w:t>
            </w:r>
          </w:p>
        </w:tc>
        <w:tc>
          <w:tcPr>
            <w:tcW w:w="810" w:type="dxa"/>
            <w:tcBorders>
              <w:top w:val="single" w:sz="4" w:space="0" w:color="auto"/>
              <w:left w:val="single" w:sz="4" w:space="0" w:color="auto"/>
              <w:bottom w:val="single" w:sz="4" w:space="0" w:color="auto"/>
              <w:right w:val="single" w:sz="4" w:space="0" w:color="auto"/>
            </w:tcBorders>
            <w:vAlign w:val="center"/>
          </w:tcPr>
          <w:p w14:paraId="134FE6FA" w14:textId="77777777" w:rsidR="002B035B" w:rsidRPr="00CF1C46" w:rsidRDefault="002B035B" w:rsidP="00E22EBC">
            <w:pPr>
              <w:pStyle w:val="TAC"/>
              <w:rPr>
                <w:rFonts w:cs="Arial"/>
                <w:lang w:val="en-US" w:eastAsia="en-US"/>
              </w:rPr>
            </w:pPr>
            <w:r w:rsidRPr="00CF1C46">
              <w:rPr>
                <w:rFonts w:cs="Arial"/>
                <w:lang w:val="en-US" w:eastAsia="en-US"/>
              </w:rPr>
              <w:t>≥ 2</w:t>
            </w:r>
          </w:p>
        </w:tc>
      </w:tr>
      <w:tr w:rsidR="002B035B" w:rsidRPr="00CF1C46" w14:paraId="1F64FAD8" w14:textId="77777777" w:rsidTr="002B035B">
        <w:trPr>
          <w:jc w:val="center"/>
        </w:trPr>
        <w:tc>
          <w:tcPr>
            <w:tcW w:w="809" w:type="dxa"/>
            <w:tcBorders>
              <w:left w:val="single" w:sz="4" w:space="0" w:color="auto"/>
              <w:bottom w:val="single" w:sz="4" w:space="0" w:color="auto"/>
              <w:right w:val="single" w:sz="4" w:space="0" w:color="auto"/>
            </w:tcBorders>
          </w:tcPr>
          <w:p w14:paraId="2E1CF889" w14:textId="77777777" w:rsidR="002B035B" w:rsidRPr="00CF1C46" w:rsidRDefault="002B035B" w:rsidP="00E22EBC">
            <w:pPr>
              <w:pStyle w:val="TAC"/>
              <w:rPr>
                <w:rFonts w:cs="Arial"/>
                <w:lang w:val="en-US"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28776022" w14:textId="77777777" w:rsidR="002B035B" w:rsidRPr="00CF1C46" w:rsidRDefault="002B035B" w:rsidP="00E22EBC">
            <w:pPr>
              <w:pStyle w:val="TAC"/>
              <w:rPr>
                <w:rFonts w:cs="Arial"/>
                <w:lang w:val="en-US" w:eastAsia="en-US"/>
              </w:rPr>
            </w:pPr>
            <w:r w:rsidRPr="00CF1C46">
              <w:rPr>
                <w:rFonts w:cs="Arial"/>
                <w:lang w:val="en-US" w:eastAsia="en-US"/>
              </w:rPr>
              <w:t>20</w:t>
            </w:r>
          </w:p>
        </w:tc>
        <w:tc>
          <w:tcPr>
            <w:tcW w:w="770" w:type="dxa"/>
            <w:tcBorders>
              <w:top w:val="single" w:sz="4" w:space="0" w:color="auto"/>
              <w:left w:val="single" w:sz="4" w:space="0" w:color="auto"/>
              <w:bottom w:val="single" w:sz="4" w:space="0" w:color="auto"/>
              <w:right w:val="single" w:sz="4" w:space="0" w:color="auto"/>
            </w:tcBorders>
            <w:vAlign w:val="center"/>
          </w:tcPr>
          <w:p w14:paraId="06AFD351" w14:textId="77777777" w:rsidR="002B035B" w:rsidRPr="00CF1C46" w:rsidRDefault="002B035B" w:rsidP="00E22EBC">
            <w:pPr>
              <w:pStyle w:val="TAC"/>
              <w:rPr>
                <w:rFonts w:cs="Arial"/>
                <w:lang w:val="en-US" w:eastAsia="en-US"/>
              </w:rPr>
            </w:pPr>
            <w:r w:rsidRPr="00CF1C46">
              <w:rPr>
                <w:rFonts w:cs="Arial"/>
                <w:lang w:val="en-US" w:eastAsia="en-US"/>
              </w:rPr>
              <w:t>96</w:t>
            </w:r>
          </w:p>
        </w:tc>
        <w:tc>
          <w:tcPr>
            <w:tcW w:w="810" w:type="dxa"/>
            <w:tcBorders>
              <w:top w:val="single" w:sz="4" w:space="0" w:color="auto"/>
              <w:left w:val="single" w:sz="4" w:space="0" w:color="auto"/>
              <w:bottom w:val="single" w:sz="4" w:space="0" w:color="auto"/>
              <w:right w:val="single" w:sz="4" w:space="0" w:color="auto"/>
            </w:tcBorders>
            <w:vAlign w:val="center"/>
          </w:tcPr>
          <w:p w14:paraId="224A9189" w14:textId="77777777" w:rsidR="002B035B" w:rsidRPr="00CF1C46" w:rsidRDefault="002B035B" w:rsidP="00E22EBC">
            <w:pPr>
              <w:pStyle w:val="TAC"/>
              <w:rPr>
                <w:rFonts w:cs="Arial"/>
                <w:lang w:val="en-US" w:eastAsia="en-US"/>
              </w:rPr>
            </w:pPr>
            <w:r w:rsidRPr="00CF1C46">
              <w:rPr>
                <w:rFonts w:cs="Arial"/>
                <w:lang w:val="en-US" w:eastAsia="en-US"/>
              </w:rPr>
              <w:t>12</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21BDF6B5" w14:textId="77777777" w:rsidR="002B035B" w:rsidRPr="00CF1C46" w:rsidRDefault="002B035B" w:rsidP="00E22EBC">
            <w:pPr>
              <w:pStyle w:val="TAC"/>
              <w:rPr>
                <w:rFonts w:cs="Arial"/>
                <w:lang w:val="en-US" w:eastAsia="en-US"/>
              </w:rPr>
            </w:pPr>
            <w:r w:rsidRPr="00CF1C46">
              <w:rPr>
                <w:rFonts w:cs="Arial"/>
                <w:lang w:val="en-US" w:eastAsia="en-US"/>
              </w:rPr>
              <w:t>16QAM</w:t>
            </w:r>
          </w:p>
        </w:tc>
        <w:tc>
          <w:tcPr>
            <w:tcW w:w="770" w:type="dxa"/>
            <w:tcBorders>
              <w:top w:val="single" w:sz="4" w:space="0" w:color="auto"/>
              <w:left w:val="single" w:sz="4" w:space="0" w:color="auto"/>
              <w:bottom w:val="single" w:sz="4" w:space="0" w:color="auto"/>
              <w:right w:val="single" w:sz="4" w:space="0" w:color="auto"/>
            </w:tcBorders>
            <w:vAlign w:val="center"/>
          </w:tcPr>
          <w:p w14:paraId="0FAE519A" w14:textId="77777777" w:rsidR="002B035B" w:rsidRPr="00CF1C46" w:rsidRDefault="002B035B" w:rsidP="00E22EBC">
            <w:pPr>
              <w:pStyle w:val="TAC"/>
              <w:rPr>
                <w:rFonts w:cs="Arial"/>
                <w:lang w:val="en-US" w:eastAsia="en-US"/>
              </w:rPr>
            </w:pPr>
            <w:r w:rsidRPr="00CF1C46">
              <w:rPr>
                <w:rFonts w:cs="Arial"/>
                <w:lang w:val="en-US" w:eastAsia="en-US"/>
              </w:rPr>
              <w:t>2/5</w:t>
            </w:r>
          </w:p>
        </w:tc>
        <w:tc>
          <w:tcPr>
            <w:tcW w:w="809" w:type="dxa"/>
            <w:tcBorders>
              <w:top w:val="single" w:sz="4" w:space="0" w:color="auto"/>
              <w:left w:val="single" w:sz="4" w:space="0" w:color="auto"/>
              <w:bottom w:val="single" w:sz="4" w:space="0" w:color="auto"/>
              <w:right w:val="single" w:sz="4" w:space="0" w:color="auto"/>
            </w:tcBorders>
            <w:vAlign w:val="center"/>
          </w:tcPr>
          <w:p w14:paraId="2D7D3E3D" w14:textId="77777777" w:rsidR="002B035B" w:rsidRPr="00CF1C46" w:rsidRDefault="002B035B" w:rsidP="00E22EBC">
            <w:pPr>
              <w:pStyle w:val="TAC"/>
              <w:rPr>
                <w:rFonts w:cs="Arial"/>
                <w:lang w:val="en-US" w:eastAsia="en-US"/>
              </w:rPr>
            </w:pPr>
            <w:r w:rsidRPr="00CF1C46">
              <w:rPr>
                <w:rFonts w:cs="Arial"/>
                <w:lang w:val="en-US" w:eastAsia="en-US"/>
              </w:rPr>
              <w:t>22152</w:t>
            </w:r>
          </w:p>
        </w:tc>
        <w:tc>
          <w:tcPr>
            <w:tcW w:w="810" w:type="dxa"/>
            <w:tcBorders>
              <w:top w:val="single" w:sz="4" w:space="0" w:color="auto"/>
              <w:left w:val="single" w:sz="4" w:space="0" w:color="auto"/>
              <w:bottom w:val="single" w:sz="4" w:space="0" w:color="auto"/>
              <w:right w:val="single" w:sz="4" w:space="0" w:color="auto"/>
            </w:tcBorders>
            <w:vAlign w:val="center"/>
          </w:tcPr>
          <w:p w14:paraId="38C973F7" w14:textId="77777777" w:rsidR="002B035B" w:rsidRPr="00CF1C46" w:rsidRDefault="002B035B" w:rsidP="00E22EBC">
            <w:pPr>
              <w:pStyle w:val="TAC"/>
              <w:rPr>
                <w:rFonts w:cs="Arial"/>
                <w:lang w:val="en-US" w:eastAsia="en-US"/>
              </w:rPr>
            </w:pPr>
            <w:r w:rsidRPr="00CF1C46">
              <w:rPr>
                <w:rFonts w:cs="Arial"/>
                <w:lang w:val="en-US" w:eastAsia="en-US"/>
              </w:rPr>
              <w:t>24</w:t>
            </w:r>
          </w:p>
        </w:tc>
        <w:tc>
          <w:tcPr>
            <w:tcW w:w="810" w:type="dxa"/>
            <w:tcBorders>
              <w:top w:val="single" w:sz="4" w:space="0" w:color="auto"/>
              <w:left w:val="single" w:sz="4" w:space="0" w:color="auto"/>
              <w:bottom w:val="single" w:sz="4" w:space="0" w:color="auto"/>
              <w:right w:val="single" w:sz="4" w:space="0" w:color="auto"/>
            </w:tcBorders>
            <w:vAlign w:val="center"/>
          </w:tcPr>
          <w:p w14:paraId="2372A15A" w14:textId="77777777" w:rsidR="002B035B" w:rsidRPr="00CF1C46" w:rsidRDefault="002B035B" w:rsidP="00E22EBC">
            <w:pPr>
              <w:pStyle w:val="TAC"/>
              <w:rPr>
                <w:rFonts w:cs="Arial"/>
                <w:lang w:val="en-US" w:eastAsia="en-US"/>
              </w:rPr>
            </w:pPr>
            <w:r w:rsidRPr="00CF1C46">
              <w:rPr>
                <w:rFonts w:cs="Arial"/>
                <w:lang w:val="en-US" w:eastAsia="en-US"/>
              </w:rPr>
              <w:t>4</w:t>
            </w:r>
          </w:p>
        </w:tc>
        <w:tc>
          <w:tcPr>
            <w:tcW w:w="810" w:type="dxa"/>
            <w:tcBorders>
              <w:top w:val="single" w:sz="4" w:space="0" w:color="auto"/>
              <w:left w:val="single" w:sz="4" w:space="0" w:color="auto"/>
              <w:bottom w:val="single" w:sz="4" w:space="0" w:color="auto"/>
              <w:right w:val="single" w:sz="4" w:space="0" w:color="auto"/>
            </w:tcBorders>
            <w:vAlign w:val="center"/>
          </w:tcPr>
          <w:p w14:paraId="7FA4AC45" w14:textId="77777777" w:rsidR="002B035B" w:rsidRPr="00CF1C46" w:rsidRDefault="002B035B" w:rsidP="00E22EBC">
            <w:pPr>
              <w:pStyle w:val="TAC"/>
              <w:rPr>
                <w:rFonts w:cs="Arial"/>
                <w:lang w:val="en-US" w:eastAsia="en-US"/>
              </w:rPr>
            </w:pPr>
            <w:r w:rsidRPr="00CF1C46">
              <w:rPr>
                <w:rFonts w:cs="Arial"/>
                <w:lang w:val="en-US" w:eastAsia="en-US"/>
              </w:rPr>
              <w:t>55296</w:t>
            </w:r>
          </w:p>
        </w:tc>
        <w:tc>
          <w:tcPr>
            <w:tcW w:w="810" w:type="dxa"/>
            <w:tcBorders>
              <w:top w:val="single" w:sz="4" w:space="0" w:color="auto"/>
              <w:left w:val="single" w:sz="4" w:space="0" w:color="auto"/>
              <w:bottom w:val="single" w:sz="4" w:space="0" w:color="auto"/>
              <w:right w:val="single" w:sz="4" w:space="0" w:color="auto"/>
            </w:tcBorders>
            <w:vAlign w:val="center"/>
          </w:tcPr>
          <w:p w14:paraId="6B71C435" w14:textId="77777777" w:rsidR="002B035B" w:rsidRPr="00CF1C46" w:rsidRDefault="002B035B" w:rsidP="00E22EBC">
            <w:pPr>
              <w:pStyle w:val="TAC"/>
              <w:rPr>
                <w:rFonts w:cs="Arial"/>
                <w:lang w:val="en-US" w:eastAsia="en-US"/>
              </w:rPr>
            </w:pPr>
            <w:r w:rsidRPr="00CF1C46">
              <w:rPr>
                <w:rFonts w:cs="Arial"/>
                <w:lang w:val="en-US" w:eastAsia="en-US"/>
              </w:rPr>
              <w:t>13824</w:t>
            </w:r>
          </w:p>
        </w:tc>
        <w:tc>
          <w:tcPr>
            <w:tcW w:w="810" w:type="dxa"/>
            <w:tcBorders>
              <w:top w:val="single" w:sz="4" w:space="0" w:color="auto"/>
              <w:left w:val="single" w:sz="4" w:space="0" w:color="auto"/>
              <w:bottom w:val="single" w:sz="4" w:space="0" w:color="auto"/>
              <w:right w:val="single" w:sz="4" w:space="0" w:color="auto"/>
            </w:tcBorders>
            <w:vAlign w:val="center"/>
          </w:tcPr>
          <w:p w14:paraId="068109E3" w14:textId="77777777" w:rsidR="002B035B" w:rsidRPr="00CF1C46" w:rsidRDefault="002B035B" w:rsidP="00E22EBC">
            <w:pPr>
              <w:pStyle w:val="TAC"/>
              <w:rPr>
                <w:rFonts w:cs="Arial"/>
                <w:lang w:val="en-US" w:eastAsia="en-US"/>
              </w:rPr>
            </w:pPr>
            <w:r w:rsidRPr="00CF1C46">
              <w:rPr>
                <w:rFonts w:cs="Arial"/>
                <w:lang w:val="en-US" w:eastAsia="en-US"/>
              </w:rPr>
              <w:t>≥ 2</w:t>
            </w:r>
          </w:p>
        </w:tc>
      </w:tr>
      <w:tr w:rsidR="002B035B" w:rsidRPr="00CF1C46" w14:paraId="67F87E28" w14:textId="77777777" w:rsidTr="00755A60">
        <w:trPr>
          <w:jc w:val="center"/>
        </w:trPr>
        <w:tc>
          <w:tcPr>
            <w:tcW w:w="9718" w:type="dxa"/>
            <w:gridSpan w:val="13"/>
            <w:tcBorders>
              <w:top w:val="single" w:sz="4" w:space="0" w:color="auto"/>
              <w:left w:val="single" w:sz="4" w:space="0" w:color="auto"/>
              <w:bottom w:val="single" w:sz="4" w:space="0" w:color="auto"/>
              <w:right w:val="single" w:sz="4" w:space="0" w:color="auto"/>
            </w:tcBorders>
          </w:tcPr>
          <w:p w14:paraId="7FF7FED7" w14:textId="77777777" w:rsidR="002B035B" w:rsidRPr="00CF1C46" w:rsidRDefault="002B035B" w:rsidP="00E22EBC">
            <w:pPr>
              <w:pStyle w:val="TAN"/>
              <w:rPr>
                <w:rFonts w:cs="Arial"/>
                <w:sz w:val="14"/>
                <w:lang w:val="en-US" w:eastAsia="en-US"/>
              </w:rPr>
            </w:pPr>
            <w:r w:rsidRPr="00CF1C46">
              <w:rPr>
                <w:rFonts w:cs="Arial"/>
                <w:lang w:val="en-US" w:eastAsia="en-US"/>
              </w:rPr>
              <w:t>Note 1:</w:t>
            </w:r>
            <w:r w:rsidRPr="00CF1C46">
              <w:rPr>
                <w:rFonts w:cs="Arial"/>
                <w:lang w:val="en-US" w:eastAsia="en-US"/>
              </w:rPr>
              <w:tab/>
              <w:t>If more than one Code Block is present, an additional CRC sequence of L = 24 Bits is attached to each Code Block (otherwise L = 0 Bit)</w:t>
            </w:r>
          </w:p>
        </w:tc>
      </w:tr>
    </w:tbl>
    <w:p w14:paraId="430CAEB4" w14:textId="77777777" w:rsidR="00E22EBC" w:rsidRPr="00CF1C46" w:rsidRDefault="00E22EBC" w:rsidP="00E22EBC">
      <w:bookmarkStart w:id="15" w:name="_Toc368023346"/>
    </w:p>
    <w:p w14:paraId="589717FD" w14:textId="77777777" w:rsidR="00360222" w:rsidRPr="00CF1C46" w:rsidRDefault="00360222" w:rsidP="00360222">
      <w:pPr>
        <w:pStyle w:val="Heading4"/>
      </w:pPr>
      <w:r w:rsidRPr="00CF1C46">
        <w:t>A.2.2.2.3</w:t>
      </w:r>
      <w:r w:rsidRPr="00CF1C46">
        <w:tab/>
        <w:t>64-QAM</w:t>
      </w:r>
      <w:bookmarkEnd w:id="15"/>
    </w:p>
    <w:p w14:paraId="378034A1" w14:textId="77777777" w:rsidR="00360222" w:rsidRPr="00CF1C46" w:rsidRDefault="00360222" w:rsidP="00360222">
      <w:r w:rsidRPr="00CF1C46">
        <w:t>[FFS]</w:t>
      </w:r>
    </w:p>
    <w:p w14:paraId="4C6FD7A9" w14:textId="77777777" w:rsidR="00360222" w:rsidRPr="00CF1C46" w:rsidRDefault="00360222" w:rsidP="00360222">
      <w:pPr>
        <w:pStyle w:val="Heading3"/>
        <w:rPr>
          <w:snapToGrid w:val="0"/>
        </w:rPr>
      </w:pPr>
      <w:bookmarkStart w:id="16" w:name="_Toc368023347"/>
      <w:r w:rsidRPr="00CF1C46">
        <w:rPr>
          <w:snapToGrid w:val="0"/>
        </w:rPr>
        <w:t>A.2.2.3</w:t>
      </w:r>
      <w:r w:rsidRPr="00CF1C46">
        <w:rPr>
          <w:snapToGrid w:val="0"/>
        </w:rPr>
        <w:tab/>
      </w:r>
      <w:r w:rsidR="0052082B" w:rsidRPr="00CF1C46">
        <w:rPr>
          <w:snapToGrid w:val="0"/>
        </w:rPr>
        <w:t>Void</w:t>
      </w:r>
      <w:bookmarkEnd w:id="16"/>
    </w:p>
    <w:p w14:paraId="79B139B2" w14:textId="77777777" w:rsidR="00360222" w:rsidRPr="00CF1C46" w:rsidRDefault="00360222" w:rsidP="00360222">
      <w:pPr>
        <w:pStyle w:val="TH"/>
      </w:pPr>
      <w:r w:rsidRPr="00CF1C46">
        <w:t xml:space="preserve">Table A.2.2.3-1: </w:t>
      </w:r>
      <w:r w:rsidR="0052082B" w:rsidRPr="00CF1C46">
        <w:t>Void</w:t>
      </w:r>
    </w:p>
    <w:p w14:paraId="1EFF508F" w14:textId="77777777" w:rsidR="00360222" w:rsidRPr="00CF1C46" w:rsidRDefault="00360222" w:rsidP="00360222"/>
    <w:p w14:paraId="43C25132" w14:textId="77777777" w:rsidR="00360222" w:rsidRPr="00CF1C46" w:rsidRDefault="00360222" w:rsidP="00360222">
      <w:pPr>
        <w:pStyle w:val="Heading2"/>
      </w:pPr>
      <w:bookmarkStart w:id="17" w:name="_Toc368023348"/>
      <w:r w:rsidRPr="00CF1C46">
        <w:t>A.2.3</w:t>
      </w:r>
      <w:r w:rsidRPr="00CF1C46">
        <w:tab/>
        <w:t>Reference measurement channels for TDD</w:t>
      </w:r>
      <w:bookmarkEnd w:id="17"/>
    </w:p>
    <w:p w14:paraId="10B1BD70" w14:textId="77777777" w:rsidR="00360222" w:rsidRPr="00CF1C46" w:rsidRDefault="00360222" w:rsidP="00360222">
      <w:pPr>
        <w:rPr>
          <w:lang w:eastAsia="zh-CN"/>
        </w:rPr>
      </w:pPr>
      <w:r w:rsidRPr="00CF1C46">
        <w:rPr>
          <w:lang w:eastAsia="zh-CN"/>
        </w:rPr>
        <w:t>For TDD, the measurement channel is based on DL/UL configuration ratio of 2DL:2UL.</w:t>
      </w:r>
    </w:p>
    <w:p w14:paraId="0DBD361A" w14:textId="77777777" w:rsidR="00360222" w:rsidRPr="00CF1C46" w:rsidRDefault="00360222" w:rsidP="00360222">
      <w:pPr>
        <w:pStyle w:val="Heading3"/>
        <w:rPr>
          <w:snapToGrid w:val="0"/>
        </w:rPr>
      </w:pPr>
      <w:bookmarkStart w:id="18" w:name="_Toc368023349"/>
      <w:r w:rsidRPr="00CF1C46">
        <w:rPr>
          <w:snapToGrid w:val="0"/>
        </w:rPr>
        <w:t>A.2.3.1</w:t>
      </w:r>
      <w:r w:rsidRPr="00CF1C46">
        <w:rPr>
          <w:snapToGrid w:val="0"/>
        </w:rPr>
        <w:tab/>
        <w:t>Full RB allocation</w:t>
      </w:r>
      <w:bookmarkEnd w:id="18"/>
    </w:p>
    <w:p w14:paraId="2ED130B4" w14:textId="77777777" w:rsidR="00360222" w:rsidRPr="00CF1C46" w:rsidRDefault="00360222" w:rsidP="00360222">
      <w:pPr>
        <w:pStyle w:val="Heading4"/>
      </w:pPr>
      <w:bookmarkStart w:id="19" w:name="_Toc368023350"/>
      <w:r w:rsidRPr="00CF1C46">
        <w:t>A.2.3.1.1</w:t>
      </w:r>
      <w:r w:rsidRPr="00CF1C46">
        <w:tab/>
        <w:t>QPSK</w:t>
      </w:r>
      <w:bookmarkEnd w:id="19"/>
    </w:p>
    <w:p w14:paraId="2A463824" w14:textId="77777777" w:rsidR="00360222" w:rsidRPr="00CF1C46" w:rsidRDefault="00360222" w:rsidP="00360222">
      <w:pPr>
        <w:pStyle w:val="TH"/>
      </w:pPr>
      <w:r w:rsidRPr="00CF1C46">
        <w:t>Table A.2.</w:t>
      </w:r>
      <w:r w:rsidRPr="00CF1C46">
        <w:rPr>
          <w:lang w:eastAsia="zh-CN"/>
        </w:rPr>
        <w:t>3</w:t>
      </w:r>
      <w:r w:rsidRPr="00CF1C46">
        <w:t>.1.1-1 Reference Channels for QPSK with full RB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98"/>
        <w:gridCol w:w="931"/>
        <w:gridCol w:w="717"/>
        <w:gridCol w:w="717"/>
        <w:gridCol w:w="717"/>
        <w:gridCol w:w="717"/>
        <w:gridCol w:w="717"/>
        <w:gridCol w:w="717"/>
      </w:tblGrid>
      <w:tr w:rsidR="00360222" w:rsidRPr="00CF1C46" w14:paraId="20A16C42" w14:textId="77777777">
        <w:trPr>
          <w:jc w:val="center"/>
        </w:trPr>
        <w:tc>
          <w:tcPr>
            <w:tcW w:w="3398" w:type="dxa"/>
            <w:shd w:val="clear" w:color="auto" w:fill="auto"/>
          </w:tcPr>
          <w:p w14:paraId="62E4933E" w14:textId="77777777" w:rsidR="00360222" w:rsidRPr="00CF1C46" w:rsidRDefault="00360222" w:rsidP="00360222">
            <w:pPr>
              <w:pStyle w:val="TAH"/>
              <w:rPr>
                <w:rFonts w:cs="Arial"/>
                <w:b w:val="0"/>
                <w:lang w:val="en-US" w:eastAsia="en-US"/>
              </w:rPr>
            </w:pPr>
            <w:r w:rsidRPr="00CF1C46">
              <w:rPr>
                <w:rFonts w:cs="Arial"/>
                <w:lang w:val="en-US" w:eastAsia="en-US"/>
              </w:rPr>
              <w:t>Parameter</w:t>
            </w:r>
          </w:p>
        </w:tc>
        <w:tc>
          <w:tcPr>
            <w:tcW w:w="931" w:type="dxa"/>
          </w:tcPr>
          <w:p w14:paraId="75F1AD60" w14:textId="77777777" w:rsidR="00360222" w:rsidRPr="00CF1C46" w:rsidRDefault="00360222" w:rsidP="00360222">
            <w:pPr>
              <w:pStyle w:val="TAH"/>
              <w:rPr>
                <w:rFonts w:cs="Arial"/>
                <w:b w:val="0"/>
                <w:lang w:val="en-US" w:eastAsia="en-US"/>
              </w:rPr>
            </w:pPr>
            <w:r w:rsidRPr="00CF1C46">
              <w:rPr>
                <w:rFonts w:cs="Arial"/>
                <w:lang w:val="en-US" w:eastAsia="en-US"/>
              </w:rPr>
              <w:t>Unit</w:t>
            </w:r>
          </w:p>
        </w:tc>
        <w:tc>
          <w:tcPr>
            <w:tcW w:w="4302" w:type="dxa"/>
            <w:gridSpan w:val="6"/>
          </w:tcPr>
          <w:p w14:paraId="539545BE" w14:textId="77777777" w:rsidR="00360222" w:rsidRPr="00CF1C46" w:rsidRDefault="00360222" w:rsidP="00360222">
            <w:pPr>
              <w:pStyle w:val="TAH"/>
              <w:rPr>
                <w:rFonts w:cs="Arial"/>
                <w:b w:val="0"/>
                <w:lang w:val="en-US" w:eastAsia="en-US"/>
              </w:rPr>
            </w:pPr>
            <w:r w:rsidRPr="00CF1C46">
              <w:rPr>
                <w:rFonts w:cs="Arial"/>
                <w:lang w:val="en-US" w:eastAsia="en-US"/>
              </w:rPr>
              <w:t>Value</w:t>
            </w:r>
          </w:p>
        </w:tc>
      </w:tr>
      <w:tr w:rsidR="00360222" w:rsidRPr="00CF1C46" w14:paraId="00B484FE" w14:textId="77777777">
        <w:trPr>
          <w:jc w:val="center"/>
        </w:trPr>
        <w:tc>
          <w:tcPr>
            <w:tcW w:w="3398" w:type="dxa"/>
            <w:shd w:val="clear" w:color="auto" w:fill="auto"/>
          </w:tcPr>
          <w:p w14:paraId="6BC2D878" w14:textId="77777777" w:rsidR="00360222" w:rsidRPr="00CF1C46" w:rsidRDefault="00360222" w:rsidP="00360222">
            <w:pPr>
              <w:pStyle w:val="TAL"/>
              <w:rPr>
                <w:rFonts w:cs="Arial"/>
                <w:b/>
                <w:lang w:val="en-US" w:eastAsia="en-US"/>
              </w:rPr>
            </w:pPr>
            <w:r w:rsidRPr="00CF1C46">
              <w:rPr>
                <w:rFonts w:cs="Arial"/>
                <w:lang w:val="en-US" w:eastAsia="en-US"/>
              </w:rPr>
              <w:t>Channel bandwidth</w:t>
            </w:r>
          </w:p>
        </w:tc>
        <w:tc>
          <w:tcPr>
            <w:tcW w:w="931" w:type="dxa"/>
          </w:tcPr>
          <w:p w14:paraId="2CF77226" w14:textId="77777777" w:rsidR="00360222" w:rsidRPr="00CF1C46" w:rsidRDefault="00360222" w:rsidP="00360222">
            <w:pPr>
              <w:pStyle w:val="TAH"/>
              <w:rPr>
                <w:rFonts w:cs="Arial"/>
                <w:b w:val="0"/>
                <w:lang w:val="en-US" w:eastAsia="en-US"/>
              </w:rPr>
            </w:pPr>
            <w:r w:rsidRPr="00CF1C46">
              <w:rPr>
                <w:rFonts w:cs="Arial"/>
                <w:b w:val="0"/>
                <w:lang w:val="en-US" w:eastAsia="en-US"/>
              </w:rPr>
              <w:t>MHz</w:t>
            </w:r>
          </w:p>
        </w:tc>
        <w:tc>
          <w:tcPr>
            <w:tcW w:w="717" w:type="dxa"/>
          </w:tcPr>
          <w:p w14:paraId="2BE2EDB4" w14:textId="77777777" w:rsidR="00360222" w:rsidRPr="00CF1C46" w:rsidRDefault="00360222" w:rsidP="00360222">
            <w:pPr>
              <w:pStyle w:val="TAH"/>
              <w:rPr>
                <w:rFonts w:cs="Arial"/>
                <w:b w:val="0"/>
                <w:lang w:val="en-US" w:eastAsia="en-US"/>
              </w:rPr>
            </w:pPr>
            <w:r w:rsidRPr="00CF1C46">
              <w:rPr>
                <w:rFonts w:cs="Arial"/>
                <w:b w:val="0"/>
                <w:lang w:val="en-US" w:eastAsia="en-US"/>
              </w:rPr>
              <w:t>1.4</w:t>
            </w:r>
          </w:p>
        </w:tc>
        <w:tc>
          <w:tcPr>
            <w:tcW w:w="717" w:type="dxa"/>
          </w:tcPr>
          <w:p w14:paraId="3BC5DA53" w14:textId="77777777" w:rsidR="00360222" w:rsidRPr="00CF1C46" w:rsidRDefault="00360222" w:rsidP="00360222">
            <w:pPr>
              <w:pStyle w:val="TAH"/>
              <w:rPr>
                <w:rFonts w:cs="Arial"/>
                <w:b w:val="0"/>
                <w:lang w:val="en-US" w:eastAsia="en-US"/>
              </w:rPr>
            </w:pPr>
            <w:r w:rsidRPr="00CF1C46">
              <w:rPr>
                <w:rFonts w:cs="Arial"/>
                <w:b w:val="0"/>
                <w:lang w:val="en-US" w:eastAsia="en-US"/>
              </w:rPr>
              <w:t>3</w:t>
            </w:r>
          </w:p>
        </w:tc>
        <w:tc>
          <w:tcPr>
            <w:tcW w:w="717" w:type="dxa"/>
          </w:tcPr>
          <w:p w14:paraId="30556404" w14:textId="77777777" w:rsidR="00360222" w:rsidRPr="00CF1C46" w:rsidRDefault="00360222" w:rsidP="00360222">
            <w:pPr>
              <w:pStyle w:val="TAH"/>
              <w:rPr>
                <w:rFonts w:cs="Arial"/>
                <w:b w:val="0"/>
                <w:lang w:val="en-US" w:eastAsia="en-US"/>
              </w:rPr>
            </w:pPr>
            <w:r w:rsidRPr="00CF1C46">
              <w:rPr>
                <w:rFonts w:cs="Arial"/>
                <w:b w:val="0"/>
                <w:lang w:val="en-US" w:eastAsia="en-US"/>
              </w:rPr>
              <w:t>5</w:t>
            </w:r>
          </w:p>
        </w:tc>
        <w:tc>
          <w:tcPr>
            <w:tcW w:w="717" w:type="dxa"/>
          </w:tcPr>
          <w:p w14:paraId="56EABA54" w14:textId="77777777" w:rsidR="00360222" w:rsidRPr="00CF1C46" w:rsidRDefault="00360222" w:rsidP="00360222">
            <w:pPr>
              <w:pStyle w:val="TAH"/>
              <w:rPr>
                <w:rFonts w:cs="Arial"/>
                <w:b w:val="0"/>
                <w:lang w:val="en-US" w:eastAsia="en-US"/>
              </w:rPr>
            </w:pPr>
            <w:r w:rsidRPr="00CF1C46">
              <w:rPr>
                <w:rFonts w:cs="Arial"/>
                <w:b w:val="0"/>
                <w:lang w:val="en-US" w:eastAsia="en-US"/>
              </w:rPr>
              <w:t>10</w:t>
            </w:r>
          </w:p>
        </w:tc>
        <w:tc>
          <w:tcPr>
            <w:tcW w:w="717" w:type="dxa"/>
          </w:tcPr>
          <w:p w14:paraId="05FB104C" w14:textId="77777777" w:rsidR="00360222" w:rsidRPr="00CF1C46" w:rsidRDefault="00360222" w:rsidP="00360222">
            <w:pPr>
              <w:pStyle w:val="TAH"/>
              <w:rPr>
                <w:rFonts w:cs="Arial"/>
                <w:b w:val="0"/>
                <w:lang w:val="en-US" w:eastAsia="en-US"/>
              </w:rPr>
            </w:pPr>
            <w:r w:rsidRPr="00CF1C46">
              <w:rPr>
                <w:rFonts w:cs="Arial"/>
                <w:b w:val="0"/>
                <w:lang w:val="en-US" w:eastAsia="en-US"/>
              </w:rPr>
              <w:t>15</w:t>
            </w:r>
          </w:p>
        </w:tc>
        <w:tc>
          <w:tcPr>
            <w:tcW w:w="717" w:type="dxa"/>
          </w:tcPr>
          <w:p w14:paraId="0BACD6AE" w14:textId="77777777" w:rsidR="00360222" w:rsidRPr="00CF1C46" w:rsidRDefault="00360222" w:rsidP="00360222">
            <w:pPr>
              <w:pStyle w:val="TAH"/>
              <w:rPr>
                <w:rFonts w:cs="Arial"/>
                <w:b w:val="0"/>
                <w:lang w:val="en-US" w:eastAsia="en-US"/>
              </w:rPr>
            </w:pPr>
            <w:r w:rsidRPr="00CF1C46">
              <w:rPr>
                <w:rFonts w:cs="Arial"/>
                <w:b w:val="0"/>
                <w:lang w:val="en-US" w:eastAsia="en-US"/>
              </w:rPr>
              <w:t>20</w:t>
            </w:r>
          </w:p>
        </w:tc>
      </w:tr>
      <w:tr w:rsidR="00360222" w:rsidRPr="00CF1C46" w14:paraId="54C8E6C5" w14:textId="77777777">
        <w:trPr>
          <w:jc w:val="center"/>
        </w:trPr>
        <w:tc>
          <w:tcPr>
            <w:tcW w:w="3398" w:type="dxa"/>
          </w:tcPr>
          <w:p w14:paraId="285EA518"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931" w:type="dxa"/>
          </w:tcPr>
          <w:p w14:paraId="51F052A0" w14:textId="77777777" w:rsidR="00360222" w:rsidRPr="00CF1C46" w:rsidRDefault="00360222" w:rsidP="00360222">
            <w:pPr>
              <w:pStyle w:val="TAC"/>
              <w:rPr>
                <w:rFonts w:cs="Arial"/>
                <w:lang w:val="en-US" w:eastAsia="en-US"/>
              </w:rPr>
            </w:pPr>
          </w:p>
        </w:tc>
        <w:tc>
          <w:tcPr>
            <w:tcW w:w="717" w:type="dxa"/>
          </w:tcPr>
          <w:p w14:paraId="0B9E9F5B" w14:textId="77777777" w:rsidR="00360222" w:rsidRPr="00CF1C46" w:rsidRDefault="00360222" w:rsidP="00360222">
            <w:pPr>
              <w:pStyle w:val="TAC"/>
              <w:rPr>
                <w:rFonts w:cs="Arial"/>
                <w:lang w:val="en-US" w:eastAsia="en-US"/>
              </w:rPr>
            </w:pPr>
            <w:r w:rsidRPr="00CF1C46">
              <w:rPr>
                <w:rFonts w:cs="Arial"/>
                <w:lang w:val="en-US" w:eastAsia="en-US"/>
              </w:rPr>
              <w:t>6</w:t>
            </w:r>
          </w:p>
        </w:tc>
        <w:tc>
          <w:tcPr>
            <w:tcW w:w="717" w:type="dxa"/>
          </w:tcPr>
          <w:p w14:paraId="5F540BF9"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717" w:type="dxa"/>
          </w:tcPr>
          <w:p w14:paraId="365C25DA" w14:textId="77777777" w:rsidR="00360222" w:rsidRPr="00CF1C46" w:rsidRDefault="00360222" w:rsidP="00360222">
            <w:pPr>
              <w:pStyle w:val="TAC"/>
              <w:rPr>
                <w:rFonts w:cs="Arial"/>
                <w:lang w:val="en-US" w:eastAsia="en-US"/>
              </w:rPr>
            </w:pPr>
            <w:r w:rsidRPr="00CF1C46">
              <w:rPr>
                <w:rFonts w:cs="Arial"/>
                <w:lang w:val="en-US" w:eastAsia="en-US"/>
              </w:rPr>
              <w:t>25</w:t>
            </w:r>
          </w:p>
        </w:tc>
        <w:tc>
          <w:tcPr>
            <w:tcW w:w="717" w:type="dxa"/>
          </w:tcPr>
          <w:p w14:paraId="0824E03C"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717" w:type="dxa"/>
          </w:tcPr>
          <w:p w14:paraId="09BB0E94" w14:textId="77777777" w:rsidR="00360222" w:rsidRPr="00CF1C46" w:rsidRDefault="00360222" w:rsidP="00360222">
            <w:pPr>
              <w:pStyle w:val="TAC"/>
              <w:rPr>
                <w:rFonts w:cs="Arial"/>
                <w:lang w:val="en-US" w:eastAsia="en-US"/>
              </w:rPr>
            </w:pPr>
            <w:r w:rsidRPr="00CF1C46">
              <w:rPr>
                <w:rFonts w:cs="Arial"/>
                <w:lang w:val="en-US" w:eastAsia="en-US"/>
              </w:rPr>
              <w:t>75</w:t>
            </w:r>
          </w:p>
        </w:tc>
        <w:tc>
          <w:tcPr>
            <w:tcW w:w="717" w:type="dxa"/>
          </w:tcPr>
          <w:p w14:paraId="682B00C1" w14:textId="77777777" w:rsidR="00360222" w:rsidRPr="00CF1C46" w:rsidRDefault="00360222" w:rsidP="00360222">
            <w:pPr>
              <w:pStyle w:val="TAC"/>
              <w:rPr>
                <w:rFonts w:cs="Arial"/>
                <w:lang w:val="en-US" w:eastAsia="en-US"/>
              </w:rPr>
            </w:pPr>
            <w:r w:rsidRPr="00CF1C46">
              <w:rPr>
                <w:rFonts w:cs="Arial"/>
                <w:lang w:val="en-US" w:eastAsia="en-US"/>
              </w:rPr>
              <w:t>100</w:t>
            </w:r>
          </w:p>
        </w:tc>
      </w:tr>
      <w:tr w:rsidR="00360222" w:rsidRPr="00CF1C46" w14:paraId="704174C9" w14:textId="77777777">
        <w:trPr>
          <w:jc w:val="center"/>
        </w:trPr>
        <w:tc>
          <w:tcPr>
            <w:tcW w:w="3398" w:type="dxa"/>
          </w:tcPr>
          <w:p w14:paraId="3A49FAAB" w14:textId="77777777" w:rsidR="00360222" w:rsidRPr="00CF1C46" w:rsidRDefault="00360222" w:rsidP="00360222">
            <w:pPr>
              <w:pStyle w:val="TAL"/>
              <w:rPr>
                <w:rFonts w:cs="Arial"/>
                <w:lang w:val="en-US" w:eastAsia="en-US"/>
              </w:rPr>
            </w:pPr>
            <w:r w:rsidRPr="00CF1C46">
              <w:rPr>
                <w:rFonts w:cs="Arial"/>
                <w:lang w:val="en-US" w:eastAsia="en-US"/>
              </w:rPr>
              <w:t>Uplink-Downlink Configuration (Note 2)</w:t>
            </w:r>
          </w:p>
        </w:tc>
        <w:tc>
          <w:tcPr>
            <w:tcW w:w="931" w:type="dxa"/>
          </w:tcPr>
          <w:p w14:paraId="43224990" w14:textId="77777777" w:rsidR="00360222" w:rsidRPr="00CF1C46" w:rsidRDefault="00360222" w:rsidP="00360222">
            <w:pPr>
              <w:pStyle w:val="TAC"/>
              <w:rPr>
                <w:rFonts w:cs="Arial"/>
                <w:lang w:val="en-US" w:eastAsia="en-US"/>
              </w:rPr>
            </w:pPr>
          </w:p>
        </w:tc>
        <w:tc>
          <w:tcPr>
            <w:tcW w:w="717" w:type="dxa"/>
          </w:tcPr>
          <w:p w14:paraId="156CF22E" w14:textId="77777777" w:rsidR="00360222" w:rsidRPr="00CF1C46" w:rsidRDefault="00360222" w:rsidP="00360222">
            <w:pPr>
              <w:pStyle w:val="TAC"/>
              <w:rPr>
                <w:rFonts w:cs="Arial"/>
                <w:lang w:val="en-US" w:eastAsia="zh-CN"/>
              </w:rPr>
            </w:pPr>
            <w:r w:rsidRPr="00CF1C46">
              <w:rPr>
                <w:rFonts w:cs="Arial"/>
                <w:lang w:val="en-US" w:eastAsia="zh-CN"/>
              </w:rPr>
              <w:t>1</w:t>
            </w:r>
          </w:p>
        </w:tc>
        <w:tc>
          <w:tcPr>
            <w:tcW w:w="717" w:type="dxa"/>
          </w:tcPr>
          <w:p w14:paraId="0F939286" w14:textId="77777777" w:rsidR="00360222" w:rsidRPr="00CF1C46" w:rsidRDefault="00360222" w:rsidP="00360222">
            <w:pPr>
              <w:pStyle w:val="TAC"/>
              <w:rPr>
                <w:rFonts w:cs="Arial"/>
                <w:lang w:val="en-US" w:eastAsia="en-US"/>
              </w:rPr>
            </w:pPr>
            <w:r w:rsidRPr="00CF1C46">
              <w:rPr>
                <w:rFonts w:cs="Arial"/>
                <w:lang w:val="en-US" w:eastAsia="zh-CN"/>
              </w:rPr>
              <w:t>1</w:t>
            </w:r>
          </w:p>
        </w:tc>
        <w:tc>
          <w:tcPr>
            <w:tcW w:w="717" w:type="dxa"/>
          </w:tcPr>
          <w:p w14:paraId="2B68E0EB" w14:textId="77777777" w:rsidR="00360222" w:rsidRPr="00CF1C46" w:rsidRDefault="00360222" w:rsidP="00360222">
            <w:pPr>
              <w:pStyle w:val="TAC"/>
              <w:rPr>
                <w:rFonts w:cs="Arial"/>
                <w:lang w:val="en-US" w:eastAsia="en-US"/>
              </w:rPr>
            </w:pPr>
            <w:r w:rsidRPr="00CF1C46">
              <w:rPr>
                <w:rFonts w:cs="Arial"/>
                <w:lang w:val="en-US" w:eastAsia="zh-CN"/>
              </w:rPr>
              <w:t>1</w:t>
            </w:r>
          </w:p>
        </w:tc>
        <w:tc>
          <w:tcPr>
            <w:tcW w:w="717" w:type="dxa"/>
          </w:tcPr>
          <w:p w14:paraId="718960B9" w14:textId="77777777" w:rsidR="00360222" w:rsidRPr="00CF1C46" w:rsidRDefault="00360222" w:rsidP="00360222">
            <w:pPr>
              <w:pStyle w:val="TAC"/>
              <w:rPr>
                <w:rFonts w:cs="Arial"/>
                <w:lang w:val="en-US" w:eastAsia="en-US"/>
              </w:rPr>
            </w:pPr>
            <w:r w:rsidRPr="00CF1C46">
              <w:rPr>
                <w:rFonts w:cs="Arial"/>
                <w:lang w:val="en-US" w:eastAsia="zh-CN"/>
              </w:rPr>
              <w:t>1</w:t>
            </w:r>
          </w:p>
        </w:tc>
        <w:tc>
          <w:tcPr>
            <w:tcW w:w="717" w:type="dxa"/>
          </w:tcPr>
          <w:p w14:paraId="3E5092BE" w14:textId="77777777" w:rsidR="00360222" w:rsidRPr="00CF1C46" w:rsidRDefault="00360222" w:rsidP="00360222">
            <w:pPr>
              <w:pStyle w:val="TAC"/>
              <w:rPr>
                <w:rFonts w:cs="Arial"/>
                <w:lang w:val="en-US" w:eastAsia="en-US"/>
              </w:rPr>
            </w:pPr>
            <w:r w:rsidRPr="00CF1C46">
              <w:rPr>
                <w:rFonts w:cs="Arial"/>
                <w:lang w:val="en-US" w:eastAsia="zh-CN"/>
              </w:rPr>
              <w:t>1</w:t>
            </w:r>
          </w:p>
        </w:tc>
        <w:tc>
          <w:tcPr>
            <w:tcW w:w="717" w:type="dxa"/>
          </w:tcPr>
          <w:p w14:paraId="341A4E7A" w14:textId="77777777" w:rsidR="00360222" w:rsidRPr="00CF1C46" w:rsidRDefault="00360222" w:rsidP="00360222">
            <w:pPr>
              <w:pStyle w:val="TAC"/>
              <w:rPr>
                <w:rFonts w:cs="Arial"/>
                <w:lang w:val="en-US" w:eastAsia="en-US"/>
              </w:rPr>
            </w:pPr>
            <w:r w:rsidRPr="00CF1C46">
              <w:rPr>
                <w:rFonts w:cs="Arial"/>
                <w:lang w:val="en-US" w:eastAsia="zh-CN"/>
              </w:rPr>
              <w:t>1</w:t>
            </w:r>
          </w:p>
        </w:tc>
      </w:tr>
      <w:tr w:rsidR="00360222" w:rsidRPr="00CF1C46" w14:paraId="445E144D" w14:textId="77777777">
        <w:trPr>
          <w:jc w:val="center"/>
        </w:trPr>
        <w:tc>
          <w:tcPr>
            <w:tcW w:w="3398" w:type="dxa"/>
          </w:tcPr>
          <w:p w14:paraId="1A2A3464" w14:textId="77777777" w:rsidR="00360222" w:rsidRPr="00CF1C46" w:rsidRDefault="00360222" w:rsidP="00360222">
            <w:pPr>
              <w:pStyle w:val="TAL"/>
              <w:rPr>
                <w:rFonts w:cs="Arial"/>
                <w:lang w:val="en-US" w:eastAsia="en-US"/>
              </w:rPr>
            </w:pPr>
            <w:r w:rsidRPr="00CF1C46">
              <w:rPr>
                <w:rFonts w:cs="Arial"/>
                <w:lang w:val="en-US" w:eastAsia="en-US"/>
              </w:rPr>
              <w:t>DFT-OFDM Symbols per Sub-Frame</w:t>
            </w:r>
          </w:p>
        </w:tc>
        <w:tc>
          <w:tcPr>
            <w:tcW w:w="931" w:type="dxa"/>
          </w:tcPr>
          <w:p w14:paraId="60288D0F" w14:textId="77777777" w:rsidR="00360222" w:rsidRPr="00CF1C46" w:rsidRDefault="00360222" w:rsidP="00360222">
            <w:pPr>
              <w:pStyle w:val="TAC"/>
              <w:rPr>
                <w:rFonts w:cs="Arial"/>
                <w:lang w:val="en-US" w:eastAsia="en-US"/>
              </w:rPr>
            </w:pPr>
          </w:p>
        </w:tc>
        <w:tc>
          <w:tcPr>
            <w:tcW w:w="717" w:type="dxa"/>
          </w:tcPr>
          <w:p w14:paraId="0EB86327"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717" w:type="dxa"/>
          </w:tcPr>
          <w:p w14:paraId="52C07575"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717" w:type="dxa"/>
          </w:tcPr>
          <w:p w14:paraId="3C66DC60"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717" w:type="dxa"/>
          </w:tcPr>
          <w:p w14:paraId="512124AB"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717" w:type="dxa"/>
          </w:tcPr>
          <w:p w14:paraId="7F888D22"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717" w:type="dxa"/>
          </w:tcPr>
          <w:p w14:paraId="349B4976" w14:textId="77777777" w:rsidR="00360222" w:rsidRPr="00CF1C46" w:rsidRDefault="00360222" w:rsidP="00360222">
            <w:pPr>
              <w:pStyle w:val="TAC"/>
              <w:rPr>
                <w:rFonts w:cs="Arial"/>
                <w:lang w:val="en-US" w:eastAsia="en-US"/>
              </w:rPr>
            </w:pPr>
            <w:r w:rsidRPr="00CF1C46">
              <w:rPr>
                <w:rFonts w:cs="Arial"/>
                <w:lang w:val="en-US" w:eastAsia="en-US"/>
              </w:rPr>
              <w:t>12</w:t>
            </w:r>
          </w:p>
        </w:tc>
      </w:tr>
      <w:tr w:rsidR="00360222" w:rsidRPr="00CF1C46" w14:paraId="6743C7E4" w14:textId="77777777">
        <w:trPr>
          <w:jc w:val="center"/>
        </w:trPr>
        <w:tc>
          <w:tcPr>
            <w:tcW w:w="3398" w:type="dxa"/>
          </w:tcPr>
          <w:p w14:paraId="683D9F0B"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931" w:type="dxa"/>
          </w:tcPr>
          <w:p w14:paraId="1F0B575E" w14:textId="77777777" w:rsidR="00360222" w:rsidRPr="00CF1C46" w:rsidRDefault="00360222" w:rsidP="00360222">
            <w:pPr>
              <w:pStyle w:val="TAC"/>
              <w:rPr>
                <w:rFonts w:cs="Arial"/>
                <w:lang w:val="en-US" w:eastAsia="en-US"/>
              </w:rPr>
            </w:pPr>
          </w:p>
        </w:tc>
        <w:tc>
          <w:tcPr>
            <w:tcW w:w="717" w:type="dxa"/>
          </w:tcPr>
          <w:p w14:paraId="112379FB"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190B5AF1"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63AC9156"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6E507C83"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20C5997D"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579E1977" w14:textId="77777777" w:rsidR="00360222" w:rsidRPr="00CF1C46" w:rsidRDefault="00360222" w:rsidP="00360222">
            <w:pPr>
              <w:pStyle w:val="TAC"/>
              <w:rPr>
                <w:rFonts w:cs="Arial"/>
                <w:lang w:val="en-US" w:eastAsia="en-US"/>
              </w:rPr>
            </w:pPr>
            <w:r w:rsidRPr="00CF1C46">
              <w:rPr>
                <w:rFonts w:cs="Arial"/>
                <w:lang w:val="en-US" w:eastAsia="en-US"/>
              </w:rPr>
              <w:t>QPSK</w:t>
            </w:r>
          </w:p>
        </w:tc>
      </w:tr>
      <w:tr w:rsidR="00360222" w:rsidRPr="00CF1C46" w14:paraId="77AF7DB5" w14:textId="77777777">
        <w:trPr>
          <w:jc w:val="center"/>
        </w:trPr>
        <w:tc>
          <w:tcPr>
            <w:tcW w:w="3398" w:type="dxa"/>
          </w:tcPr>
          <w:p w14:paraId="2E58519E"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931" w:type="dxa"/>
          </w:tcPr>
          <w:p w14:paraId="0D3FE16F" w14:textId="77777777" w:rsidR="00360222" w:rsidRPr="00CF1C46" w:rsidRDefault="00360222" w:rsidP="00360222">
            <w:pPr>
              <w:pStyle w:val="TAC"/>
              <w:rPr>
                <w:rFonts w:cs="Arial"/>
                <w:lang w:val="en-US" w:eastAsia="en-US"/>
              </w:rPr>
            </w:pPr>
          </w:p>
        </w:tc>
        <w:tc>
          <w:tcPr>
            <w:tcW w:w="717" w:type="dxa"/>
          </w:tcPr>
          <w:p w14:paraId="66B81A4A"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3FD58736"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7DB105E5"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0B3C15E2"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1B2043F7"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717" w:type="dxa"/>
          </w:tcPr>
          <w:p w14:paraId="3FDC0B6F" w14:textId="77777777" w:rsidR="00360222" w:rsidRPr="00CF1C46" w:rsidRDefault="00360222" w:rsidP="00360222">
            <w:pPr>
              <w:pStyle w:val="TAC"/>
              <w:rPr>
                <w:rFonts w:cs="Arial"/>
                <w:lang w:val="en-US" w:eastAsia="en-US"/>
              </w:rPr>
            </w:pPr>
            <w:r w:rsidRPr="00CF1C46">
              <w:rPr>
                <w:rFonts w:cs="Arial"/>
                <w:lang w:val="en-US" w:eastAsia="en-US"/>
              </w:rPr>
              <w:t>1/6</w:t>
            </w:r>
          </w:p>
        </w:tc>
      </w:tr>
      <w:tr w:rsidR="00360222" w:rsidRPr="00CF1C46" w14:paraId="176D905A" w14:textId="77777777">
        <w:trPr>
          <w:jc w:val="center"/>
        </w:trPr>
        <w:tc>
          <w:tcPr>
            <w:tcW w:w="3398" w:type="dxa"/>
          </w:tcPr>
          <w:p w14:paraId="22768789" w14:textId="77777777" w:rsidR="00360222" w:rsidRPr="00CF1C46" w:rsidRDefault="00360222" w:rsidP="00360222">
            <w:pPr>
              <w:pStyle w:val="TAL"/>
              <w:rPr>
                <w:rFonts w:cs="Arial"/>
                <w:lang w:val="en-US" w:eastAsia="en-US"/>
              </w:rPr>
            </w:pPr>
            <w:r w:rsidRPr="00CF1C46">
              <w:rPr>
                <w:rFonts w:cs="Arial"/>
                <w:lang w:val="en-US" w:eastAsia="en-US"/>
              </w:rPr>
              <w:t>Payload size</w:t>
            </w:r>
          </w:p>
        </w:tc>
        <w:tc>
          <w:tcPr>
            <w:tcW w:w="931" w:type="dxa"/>
          </w:tcPr>
          <w:p w14:paraId="383A5322" w14:textId="77777777" w:rsidR="00360222" w:rsidRPr="00CF1C46" w:rsidRDefault="00360222" w:rsidP="00360222">
            <w:pPr>
              <w:pStyle w:val="TAC"/>
              <w:rPr>
                <w:rFonts w:cs="Arial"/>
                <w:lang w:val="en-US" w:eastAsia="en-US"/>
              </w:rPr>
            </w:pPr>
          </w:p>
        </w:tc>
        <w:tc>
          <w:tcPr>
            <w:tcW w:w="717" w:type="dxa"/>
          </w:tcPr>
          <w:p w14:paraId="30941A51" w14:textId="77777777" w:rsidR="00360222" w:rsidRPr="00CF1C46" w:rsidRDefault="00360222" w:rsidP="00360222">
            <w:pPr>
              <w:pStyle w:val="TAC"/>
              <w:rPr>
                <w:rFonts w:cs="Arial"/>
                <w:lang w:val="en-US" w:eastAsia="en-US"/>
              </w:rPr>
            </w:pPr>
          </w:p>
        </w:tc>
        <w:tc>
          <w:tcPr>
            <w:tcW w:w="717" w:type="dxa"/>
          </w:tcPr>
          <w:p w14:paraId="3CC25C89" w14:textId="77777777" w:rsidR="00360222" w:rsidRPr="00CF1C46" w:rsidRDefault="00360222" w:rsidP="00360222">
            <w:pPr>
              <w:pStyle w:val="TAC"/>
              <w:rPr>
                <w:rFonts w:cs="Arial"/>
                <w:lang w:val="en-US" w:eastAsia="en-US"/>
              </w:rPr>
            </w:pPr>
          </w:p>
        </w:tc>
        <w:tc>
          <w:tcPr>
            <w:tcW w:w="717" w:type="dxa"/>
          </w:tcPr>
          <w:p w14:paraId="0764B5B6" w14:textId="77777777" w:rsidR="00360222" w:rsidRPr="00CF1C46" w:rsidRDefault="00360222" w:rsidP="00360222">
            <w:pPr>
              <w:pStyle w:val="TAC"/>
              <w:rPr>
                <w:rFonts w:cs="Arial"/>
                <w:lang w:val="en-US" w:eastAsia="en-US"/>
              </w:rPr>
            </w:pPr>
          </w:p>
        </w:tc>
        <w:tc>
          <w:tcPr>
            <w:tcW w:w="717" w:type="dxa"/>
          </w:tcPr>
          <w:p w14:paraId="3D9BB499" w14:textId="77777777" w:rsidR="00360222" w:rsidRPr="00CF1C46" w:rsidRDefault="00360222" w:rsidP="00360222">
            <w:pPr>
              <w:pStyle w:val="TAC"/>
              <w:rPr>
                <w:rFonts w:cs="Arial"/>
                <w:lang w:val="en-US" w:eastAsia="en-US"/>
              </w:rPr>
            </w:pPr>
          </w:p>
        </w:tc>
        <w:tc>
          <w:tcPr>
            <w:tcW w:w="717" w:type="dxa"/>
          </w:tcPr>
          <w:p w14:paraId="196C353D" w14:textId="77777777" w:rsidR="00360222" w:rsidRPr="00CF1C46" w:rsidRDefault="00360222" w:rsidP="00360222">
            <w:pPr>
              <w:pStyle w:val="TAC"/>
              <w:rPr>
                <w:rFonts w:cs="Arial"/>
                <w:lang w:val="en-US" w:eastAsia="en-US"/>
              </w:rPr>
            </w:pPr>
          </w:p>
        </w:tc>
        <w:tc>
          <w:tcPr>
            <w:tcW w:w="717" w:type="dxa"/>
          </w:tcPr>
          <w:p w14:paraId="67432EF6" w14:textId="77777777" w:rsidR="00360222" w:rsidRPr="00CF1C46" w:rsidRDefault="00360222" w:rsidP="00360222">
            <w:pPr>
              <w:pStyle w:val="TAC"/>
              <w:rPr>
                <w:rFonts w:cs="Arial"/>
                <w:lang w:val="en-US" w:eastAsia="en-US"/>
              </w:rPr>
            </w:pPr>
          </w:p>
        </w:tc>
      </w:tr>
      <w:tr w:rsidR="00360222" w:rsidRPr="00CF1C46" w14:paraId="2F18BA86" w14:textId="77777777">
        <w:trPr>
          <w:jc w:val="center"/>
        </w:trPr>
        <w:tc>
          <w:tcPr>
            <w:tcW w:w="3398" w:type="dxa"/>
          </w:tcPr>
          <w:p w14:paraId="61477F45" w14:textId="77777777" w:rsidR="00360222" w:rsidRPr="00CF1C46" w:rsidRDefault="00360222" w:rsidP="00360222">
            <w:pPr>
              <w:pStyle w:val="TAL"/>
              <w:rPr>
                <w:rFonts w:cs="Arial"/>
                <w:lang w:val="en-US" w:eastAsia="en-US"/>
              </w:rPr>
            </w:pPr>
            <w:r w:rsidRPr="00CF1C46">
              <w:rPr>
                <w:rFonts w:cs="Arial"/>
                <w:lang w:val="en-US" w:eastAsia="en-US"/>
              </w:rPr>
              <w:t xml:space="preserve">  For Sub-Frame </w:t>
            </w:r>
            <w:r w:rsidRPr="00CF1C46">
              <w:rPr>
                <w:rFonts w:cs="Arial"/>
                <w:lang w:val="en-US" w:eastAsia="zh-CN"/>
              </w:rPr>
              <w:t>2,3,7,8</w:t>
            </w:r>
          </w:p>
        </w:tc>
        <w:tc>
          <w:tcPr>
            <w:tcW w:w="931" w:type="dxa"/>
          </w:tcPr>
          <w:p w14:paraId="0EEA6B36"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521FB4BB" w14:textId="77777777" w:rsidR="00360222" w:rsidRPr="00CF1C46" w:rsidRDefault="00360222" w:rsidP="00360222">
            <w:pPr>
              <w:pStyle w:val="TAC"/>
              <w:rPr>
                <w:rFonts w:cs="Arial"/>
                <w:lang w:val="en-US" w:eastAsia="en-US"/>
              </w:rPr>
            </w:pPr>
            <w:r w:rsidRPr="00CF1C46">
              <w:rPr>
                <w:rFonts w:cs="Arial"/>
                <w:lang w:val="en-US" w:eastAsia="en-US"/>
              </w:rPr>
              <w:t>600</w:t>
            </w:r>
          </w:p>
        </w:tc>
        <w:tc>
          <w:tcPr>
            <w:tcW w:w="717" w:type="dxa"/>
          </w:tcPr>
          <w:p w14:paraId="25655A07" w14:textId="77777777" w:rsidR="00360222" w:rsidRPr="00CF1C46" w:rsidRDefault="00360222" w:rsidP="00360222">
            <w:pPr>
              <w:pStyle w:val="TAC"/>
              <w:rPr>
                <w:rFonts w:cs="Arial"/>
                <w:lang w:val="en-US" w:eastAsia="en-US"/>
              </w:rPr>
            </w:pPr>
            <w:r w:rsidRPr="00CF1C46">
              <w:rPr>
                <w:rFonts w:cs="Arial"/>
                <w:lang w:val="en-US" w:eastAsia="en-US"/>
              </w:rPr>
              <w:t>1544</w:t>
            </w:r>
          </w:p>
        </w:tc>
        <w:tc>
          <w:tcPr>
            <w:tcW w:w="717" w:type="dxa"/>
          </w:tcPr>
          <w:p w14:paraId="3C3B8E31" w14:textId="77777777" w:rsidR="00360222" w:rsidRPr="00CF1C46" w:rsidRDefault="00360222" w:rsidP="00360222">
            <w:pPr>
              <w:pStyle w:val="TAC"/>
              <w:rPr>
                <w:rFonts w:cs="Arial"/>
                <w:lang w:val="en-US" w:eastAsia="en-US"/>
              </w:rPr>
            </w:pPr>
            <w:r w:rsidRPr="00CF1C46">
              <w:rPr>
                <w:rFonts w:cs="Arial"/>
                <w:lang w:val="en-US" w:eastAsia="en-US"/>
              </w:rPr>
              <w:t>2216</w:t>
            </w:r>
          </w:p>
        </w:tc>
        <w:tc>
          <w:tcPr>
            <w:tcW w:w="717" w:type="dxa"/>
          </w:tcPr>
          <w:p w14:paraId="53CACADC" w14:textId="77777777" w:rsidR="00360222" w:rsidRPr="00CF1C46" w:rsidRDefault="00360222" w:rsidP="00360222">
            <w:pPr>
              <w:pStyle w:val="TAC"/>
              <w:rPr>
                <w:rFonts w:cs="Arial"/>
                <w:lang w:val="en-US" w:eastAsia="en-US"/>
              </w:rPr>
            </w:pPr>
            <w:r w:rsidRPr="00CF1C46">
              <w:rPr>
                <w:rFonts w:cs="Arial"/>
                <w:lang w:val="en-US" w:eastAsia="en-US"/>
              </w:rPr>
              <w:t>5160</w:t>
            </w:r>
          </w:p>
        </w:tc>
        <w:tc>
          <w:tcPr>
            <w:tcW w:w="717" w:type="dxa"/>
          </w:tcPr>
          <w:p w14:paraId="25D54AB1" w14:textId="77777777" w:rsidR="00360222" w:rsidRPr="00CF1C46" w:rsidRDefault="00360222" w:rsidP="00360222">
            <w:pPr>
              <w:pStyle w:val="TAC"/>
              <w:rPr>
                <w:rFonts w:cs="Arial"/>
                <w:lang w:val="en-US" w:eastAsia="en-US"/>
              </w:rPr>
            </w:pPr>
            <w:r w:rsidRPr="00CF1C46">
              <w:rPr>
                <w:rFonts w:cs="Arial"/>
                <w:lang w:val="en-US" w:eastAsia="en-US"/>
              </w:rPr>
              <w:t>4392</w:t>
            </w:r>
          </w:p>
        </w:tc>
        <w:tc>
          <w:tcPr>
            <w:tcW w:w="717" w:type="dxa"/>
          </w:tcPr>
          <w:p w14:paraId="029F29F1" w14:textId="77777777" w:rsidR="00360222" w:rsidRPr="00CF1C46" w:rsidRDefault="00360222" w:rsidP="00360222">
            <w:pPr>
              <w:pStyle w:val="TAC"/>
              <w:rPr>
                <w:rFonts w:cs="Arial"/>
                <w:lang w:val="en-US" w:eastAsia="en-US"/>
              </w:rPr>
            </w:pPr>
            <w:r w:rsidRPr="00CF1C46">
              <w:rPr>
                <w:rFonts w:cs="Arial"/>
                <w:lang w:val="en-US" w:eastAsia="en-US"/>
              </w:rPr>
              <w:t>4584</w:t>
            </w:r>
          </w:p>
        </w:tc>
      </w:tr>
      <w:tr w:rsidR="00360222" w:rsidRPr="00CF1C46" w14:paraId="2B20AA03" w14:textId="77777777">
        <w:trPr>
          <w:jc w:val="center"/>
        </w:trPr>
        <w:tc>
          <w:tcPr>
            <w:tcW w:w="3398" w:type="dxa"/>
          </w:tcPr>
          <w:p w14:paraId="62B87475" w14:textId="77777777" w:rsidR="00360222" w:rsidRPr="00CF1C46" w:rsidRDefault="00360222" w:rsidP="00360222">
            <w:pPr>
              <w:pStyle w:val="TAL"/>
              <w:rPr>
                <w:rFonts w:cs="Arial"/>
                <w:szCs w:val="22"/>
                <w:lang w:val="en-US" w:eastAsia="en-US"/>
              </w:rPr>
            </w:pPr>
            <w:r w:rsidRPr="00CF1C46">
              <w:rPr>
                <w:rFonts w:cs="Arial"/>
                <w:szCs w:val="22"/>
                <w:lang w:val="en-US" w:eastAsia="en-US"/>
              </w:rPr>
              <w:t>Transport block CRC</w:t>
            </w:r>
          </w:p>
        </w:tc>
        <w:tc>
          <w:tcPr>
            <w:tcW w:w="931" w:type="dxa"/>
          </w:tcPr>
          <w:p w14:paraId="59588BD0"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34F88633"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717" w:type="dxa"/>
          </w:tcPr>
          <w:p w14:paraId="3D4131FD"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717" w:type="dxa"/>
          </w:tcPr>
          <w:p w14:paraId="09277A20"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717" w:type="dxa"/>
          </w:tcPr>
          <w:p w14:paraId="4A84CE7A"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717" w:type="dxa"/>
          </w:tcPr>
          <w:p w14:paraId="63F208A4"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717" w:type="dxa"/>
          </w:tcPr>
          <w:p w14:paraId="5742721D" w14:textId="77777777" w:rsidR="00360222" w:rsidRPr="00CF1C46" w:rsidRDefault="00360222" w:rsidP="00360222">
            <w:pPr>
              <w:pStyle w:val="TAC"/>
              <w:rPr>
                <w:rFonts w:cs="Arial"/>
                <w:lang w:val="en-US" w:eastAsia="en-US"/>
              </w:rPr>
            </w:pPr>
            <w:r w:rsidRPr="00CF1C46">
              <w:rPr>
                <w:rFonts w:cs="Arial"/>
                <w:lang w:val="en-US" w:eastAsia="en-US"/>
              </w:rPr>
              <w:t>24</w:t>
            </w:r>
          </w:p>
        </w:tc>
      </w:tr>
      <w:tr w:rsidR="00360222" w:rsidRPr="00CF1C46" w14:paraId="78470E13" w14:textId="77777777">
        <w:trPr>
          <w:jc w:val="center"/>
        </w:trPr>
        <w:tc>
          <w:tcPr>
            <w:tcW w:w="3398" w:type="dxa"/>
          </w:tcPr>
          <w:p w14:paraId="1F270903" w14:textId="77777777" w:rsidR="00360222" w:rsidRPr="00CF1C46" w:rsidRDefault="00360222" w:rsidP="00360222">
            <w:pPr>
              <w:pStyle w:val="TAL"/>
              <w:rPr>
                <w:rFonts w:cs="Arial"/>
                <w:lang w:val="en-US" w:eastAsia="en-US"/>
              </w:rPr>
            </w:pPr>
            <w:r w:rsidRPr="00CF1C46">
              <w:rPr>
                <w:rFonts w:cs="Arial"/>
                <w:lang w:val="en-US" w:eastAsia="en-US"/>
              </w:rPr>
              <w:t>Number of code blocks per Sub-Frame (Note 1)</w:t>
            </w:r>
          </w:p>
        </w:tc>
        <w:tc>
          <w:tcPr>
            <w:tcW w:w="931" w:type="dxa"/>
          </w:tcPr>
          <w:p w14:paraId="37917C5A" w14:textId="77777777" w:rsidR="00360222" w:rsidRPr="00CF1C46" w:rsidRDefault="00360222" w:rsidP="00360222">
            <w:pPr>
              <w:pStyle w:val="TAC"/>
              <w:rPr>
                <w:rFonts w:cs="Arial"/>
                <w:lang w:val="en-US" w:eastAsia="en-US"/>
              </w:rPr>
            </w:pPr>
          </w:p>
        </w:tc>
        <w:tc>
          <w:tcPr>
            <w:tcW w:w="717" w:type="dxa"/>
          </w:tcPr>
          <w:p w14:paraId="635C4E60" w14:textId="77777777" w:rsidR="00360222" w:rsidRPr="00CF1C46" w:rsidRDefault="00360222" w:rsidP="00360222">
            <w:pPr>
              <w:pStyle w:val="TAC"/>
              <w:rPr>
                <w:rFonts w:cs="Arial"/>
                <w:lang w:val="en-US" w:eastAsia="en-US"/>
              </w:rPr>
            </w:pPr>
          </w:p>
        </w:tc>
        <w:tc>
          <w:tcPr>
            <w:tcW w:w="717" w:type="dxa"/>
          </w:tcPr>
          <w:p w14:paraId="6737B63A" w14:textId="77777777" w:rsidR="00360222" w:rsidRPr="00CF1C46" w:rsidRDefault="00360222" w:rsidP="00360222">
            <w:pPr>
              <w:pStyle w:val="TAC"/>
              <w:rPr>
                <w:rFonts w:cs="Arial"/>
                <w:lang w:val="en-US" w:eastAsia="en-US"/>
              </w:rPr>
            </w:pPr>
          </w:p>
        </w:tc>
        <w:tc>
          <w:tcPr>
            <w:tcW w:w="717" w:type="dxa"/>
          </w:tcPr>
          <w:p w14:paraId="5F56CADA" w14:textId="77777777" w:rsidR="00360222" w:rsidRPr="00CF1C46" w:rsidRDefault="00360222" w:rsidP="00360222">
            <w:pPr>
              <w:pStyle w:val="TAC"/>
              <w:rPr>
                <w:rFonts w:cs="Arial"/>
                <w:lang w:val="en-US" w:eastAsia="en-US"/>
              </w:rPr>
            </w:pPr>
          </w:p>
        </w:tc>
        <w:tc>
          <w:tcPr>
            <w:tcW w:w="717" w:type="dxa"/>
          </w:tcPr>
          <w:p w14:paraId="1FB0E9BC" w14:textId="77777777" w:rsidR="00360222" w:rsidRPr="00CF1C46" w:rsidRDefault="00360222" w:rsidP="00360222">
            <w:pPr>
              <w:pStyle w:val="TAC"/>
              <w:rPr>
                <w:rFonts w:cs="Arial"/>
                <w:lang w:val="en-US" w:eastAsia="en-US"/>
              </w:rPr>
            </w:pPr>
          </w:p>
        </w:tc>
        <w:tc>
          <w:tcPr>
            <w:tcW w:w="717" w:type="dxa"/>
          </w:tcPr>
          <w:p w14:paraId="61039149" w14:textId="77777777" w:rsidR="00360222" w:rsidRPr="00CF1C46" w:rsidRDefault="00360222" w:rsidP="00360222">
            <w:pPr>
              <w:pStyle w:val="TAC"/>
              <w:rPr>
                <w:rFonts w:cs="Arial"/>
                <w:lang w:val="en-US" w:eastAsia="en-US"/>
              </w:rPr>
            </w:pPr>
          </w:p>
        </w:tc>
        <w:tc>
          <w:tcPr>
            <w:tcW w:w="717" w:type="dxa"/>
          </w:tcPr>
          <w:p w14:paraId="60E97C01" w14:textId="77777777" w:rsidR="00360222" w:rsidRPr="00CF1C46" w:rsidRDefault="00360222" w:rsidP="00360222">
            <w:pPr>
              <w:pStyle w:val="TAC"/>
              <w:rPr>
                <w:rFonts w:cs="Arial"/>
                <w:lang w:val="en-US" w:eastAsia="en-US"/>
              </w:rPr>
            </w:pPr>
          </w:p>
        </w:tc>
      </w:tr>
      <w:tr w:rsidR="00360222" w:rsidRPr="00CF1C46" w14:paraId="0AEA9717" w14:textId="77777777">
        <w:trPr>
          <w:jc w:val="center"/>
        </w:trPr>
        <w:tc>
          <w:tcPr>
            <w:tcW w:w="3398" w:type="dxa"/>
          </w:tcPr>
          <w:p w14:paraId="58F3D554" w14:textId="77777777" w:rsidR="00360222" w:rsidRPr="00CF1C46" w:rsidRDefault="00360222" w:rsidP="00360222">
            <w:pPr>
              <w:pStyle w:val="TAL"/>
              <w:rPr>
                <w:rFonts w:cs="Arial"/>
                <w:lang w:val="en-US" w:eastAsia="en-US"/>
              </w:rPr>
            </w:pPr>
            <w:r w:rsidRPr="00CF1C46">
              <w:rPr>
                <w:rFonts w:cs="Arial"/>
                <w:lang w:val="en-US" w:eastAsia="en-US"/>
              </w:rPr>
              <w:t xml:space="preserve">  For Sub-Frame </w:t>
            </w:r>
            <w:r w:rsidRPr="00CF1C46">
              <w:rPr>
                <w:rFonts w:cs="Arial"/>
                <w:lang w:val="en-US" w:eastAsia="zh-CN"/>
              </w:rPr>
              <w:t>2,3,7,8</w:t>
            </w:r>
          </w:p>
        </w:tc>
        <w:tc>
          <w:tcPr>
            <w:tcW w:w="931" w:type="dxa"/>
          </w:tcPr>
          <w:p w14:paraId="1D4BDD0C" w14:textId="77777777" w:rsidR="00360222" w:rsidRPr="00CF1C46" w:rsidRDefault="00360222" w:rsidP="00360222">
            <w:pPr>
              <w:pStyle w:val="TAC"/>
              <w:rPr>
                <w:rFonts w:cs="Arial"/>
                <w:lang w:val="en-US" w:eastAsia="en-US"/>
              </w:rPr>
            </w:pPr>
          </w:p>
        </w:tc>
        <w:tc>
          <w:tcPr>
            <w:tcW w:w="717" w:type="dxa"/>
          </w:tcPr>
          <w:p w14:paraId="026BCD8F"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7CB9A343"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78B94A02"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77592BA1"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32EBB7E6"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17FAC880"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44DD6D76" w14:textId="77777777">
        <w:trPr>
          <w:jc w:val="center"/>
        </w:trPr>
        <w:tc>
          <w:tcPr>
            <w:tcW w:w="3398" w:type="dxa"/>
          </w:tcPr>
          <w:p w14:paraId="64B316DC" w14:textId="77777777" w:rsidR="00360222" w:rsidRPr="00CF1C46" w:rsidRDefault="00360222" w:rsidP="00360222">
            <w:pPr>
              <w:pStyle w:val="TAL"/>
              <w:rPr>
                <w:rFonts w:cs="Arial"/>
                <w:lang w:val="en-US" w:eastAsia="en-US"/>
              </w:rPr>
            </w:pPr>
            <w:r w:rsidRPr="00CF1C46">
              <w:rPr>
                <w:rFonts w:cs="Arial"/>
                <w:lang w:val="en-US" w:eastAsia="en-US"/>
              </w:rPr>
              <w:t>Total number of bits per Sub-Frame</w:t>
            </w:r>
          </w:p>
        </w:tc>
        <w:tc>
          <w:tcPr>
            <w:tcW w:w="931" w:type="dxa"/>
          </w:tcPr>
          <w:p w14:paraId="4580D707" w14:textId="77777777" w:rsidR="00360222" w:rsidRPr="00CF1C46" w:rsidRDefault="00360222" w:rsidP="00360222">
            <w:pPr>
              <w:pStyle w:val="TAC"/>
              <w:rPr>
                <w:rFonts w:cs="Arial"/>
                <w:lang w:val="en-US" w:eastAsia="en-US"/>
              </w:rPr>
            </w:pPr>
          </w:p>
        </w:tc>
        <w:tc>
          <w:tcPr>
            <w:tcW w:w="717" w:type="dxa"/>
          </w:tcPr>
          <w:p w14:paraId="7AC610F7" w14:textId="77777777" w:rsidR="00360222" w:rsidRPr="00CF1C46" w:rsidRDefault="00360222" w:rsidP="00360222">
            <w:pPr>
              <w:pStyle w:val="TAC"/>
              <w:rPr>
                <w:rFonts w:cs="Arial"/>
                <w:lang w:val="en-US" w:eastAsia="en-US"/>
              </w:rPr>
            </w:pPr>
          </w:p>
        </w:tc>
        <w:tc>
          <w:tcPr>
            <w:tcW w:w="717" w:type="dxa"/>
          </w:tcPr>
          <w:p w14:paraId="1B85C360" w14:textId="77777777" w:rsidR="00360222" w:rsidRPr="00CF1C46" w:rsidRDefault="00360222" w:rsidP="00360222">
            <w:pPr>
              <w:pStyle w:val="TAC"/>
              <w:rPr>
                <w:rFonts w:cs="Arial"/>
                <w:lang w:val="en-US" w:eastAsia="en-US"/>
              </w:rPr>
            </w:pPr>
          </w:p>
        </w:tc>
        <w:tc>
          <w:tcPr>
            <w:tcW w:w="717" w:type="dxa"/>
          </w:tcPr>
          <w:p w14:paraId="75A50639" w14:textId="77777777" w:rsidR="00360222" w:rsidRPr="00CF1C46" w:rsidRDefault="00360222" w:rsidP="00360222">
            <w:pPr>
              <w:pStyle w:val="TAC"/>
              <w:rPr>
                <w:rFonts w:cs="Arial"/>
                <w:lang w:val="en-US" w:eastAsia="en-US"/>
              </w:rPr>
            </w:pPr>
          </w:p>
        </w:tc>
        <w:tc>
          <w:tcPr>
            <w:tcW w:w="717" w:type="dxa"/>
          </w:tcPr>
          <w:p w14:paraId="56ECBC6E" w14:textId="77777777" w:rsidR="00360222" w:rsidRPr="00CF1C46" w:rsidRDefault="00360222" w:rsidP="00360222">
            <w:pPr>
              <w:pStyle w:val="TAC"/>
              <w:rPr>
                <w:rFonts w:cs="Arial"/>
                <w:lang w:val="en-US" w:eastAsia="en-US"/>
              </w:rPr>
            </w:pPr>
          </w:p>
        </w:tc>
        <w:tc>
          <w:tcPr>
            <w:tcW w:w="717" w:type="dxa"/>
          </w:tcPr>
          <w:p w14:paraId="5305AE63" w14:textId="77777777" w:rsidR="00360222" w:rsidRPr="00CF1C46" w:rsidRDefault="00360222" w:rsidP="00360222">
            <w:pPr>
              <w:pStyle w:val="TAC"/>
              <w:rPr>
                <w:rFonts w:cs="Arial"/>
                <w:lang w:val="en-US" w:eastAsia="en-US"/>
              </w:rPr>
            </w:pPr>
          </w:p>
        </w:tc>
        <w:tc>
          <w:tcPr>
            <w:tcW w:w="717" w:type="dxa"/>
          </w:tcPr>
          <w:p w14:paraId="1BFFF16C" w14:textId="77777777" w:rsidR="00360222" w:rsidRPr="00CF1C46" w:rsidRDefault="00360222" w:rsidP="00360222">
            <w:pPr>
              <w:pStyle w:val="TAC"/>
              <w:rPr>
                <w:rFonts w:cs="Arial"/>
                <w:lang w:val="en-US" w:eastAsia="en-US"/>
              </w:rPr>
            </w:pPr>
          </w:p>
        </w:tc>
      </w:tr>
      <w:tr w:rsidR="00360222" w:rsidRPr="00CF1C46" w14:paraId="2B399A4F" w14:textId="77777777">
        <w:trPr>
          <w:jc w:val="center"/>
        </w:trPr>
        <w:tc>
          <w:tcPr>
            <w:tcW w:w="3398" w:type="dxa"/>
          </w:tcPr>
          <w:p w14:paraId="7DBD2EAA" w14:textId="77777777" w:rsidR="00360222" w:rsidRPr="00CF1C46" w:rsidRDefault="00360222" w:rsidP="00360222">
            <w:pPr>
              <w:pStyle w:val="TAL"/>
              <w:rPr>
                <w:rFonts w:cs="Arial"/>
                <w:lang w:val="en-US" w:eastAsia="zh-CN"/>
              </w:rPr>
            </w:pPr>
            <w:r w:rsidRPr="00CF1C46">
              <w:rPr>
                <w:rFonts w:cs="Arial"/>
                <w:lang w:val="en-US" w:eastAsia="en-US"/>
              </w:rPr>
              <w:t xml:space="preserve">  For Sub-Frame </w:t>
            </w:r>
            <w:r w:rsidRPr="00CF1C46">
              <w:rPr>
                <w:rFonts w:cs="Arial"/>
                <w:lang w:val="en-US" w:eastAsia="zh-CN"/>
              </w:rPr>
              <w:t>2,3,7,8</w:t>
            </w:r>
          </w:p>
        </w:tc>
        <w:tc>
          <w:tcPr>
            <w:tcW w:w="931" w:type="dxa"/>
          </w:tcPr>
          <w:p w14:paraId="5DB4380D"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65D73425" w14:textId="77777777" w:rsidR="00360222" w:rsidRPr="00CF1C46" w:rsidRDefault="00360222" w:rsidP="00360222">
            <w:pPr>
              <w:pStyle w:val="TAC"/>
              <w:rPr>
                <w:rFonts w:cs="Arial"/>
                <w:lang w:val="en-US" w:eastAsia="en-US"/>
              </w:rPr>
            </w:pPr>
            <w:r w:rsidRPr="00CF1C46">
              <w:rPr>
                <w:rFonts w:cs="Arial"/>
                <w:lang w:val="en-US" w:eastAsia="en-US"/>
              </w:rPr>
              <w:t>1728</w:t>
            </w:r>
          </w:p>
        </w:tc>
        <w:tc>
          <w:tcPr>
            <w:tcW w:w="717" w:type="dxa"/>
          </w:tcPr>
          <w:p w14:paraId="0BF85F17" w14:textId="77777777" w:rsidR="00360222" w:rsidRPr="00CF1C46" w:rsidRDefault="00360222" w:rsidP="00360222">
            <w:pPr>
              <w:pStyle w:val="TAC"/>
              <w:rPr>
                <w:rFonts w:cs="Arial"/>
                <w:lang w:val="en-US" w:eastAsia="en-US"/>
              </w:rPr>
            </w:pPr>
            <w:r w:rsidRPr="00CF1C46">
              <w:rPr>
                <w:rFonts w:cs="Arial"/>
                <w:lang w:val="en-US" w:eastAsia="en-US"/>
              </w:rPr>
              <w:t>4320</w:t>
            </w:r>
          </w:p>
        </w:tc>
        <w:tc>
          <w:tcPr>
            <w:tcW w:w="717" w:type="dxa"/>
          </w:tcPr>
          <w:p w14:paraId="52649B32" w14:textId="77777777" w:rsidR="00360222" w:rsidRPr="00CF1C46" w:rsidRDefault="00360222" w:rsidP="00360222">
            <w:pPr>
              <w:pStyle w:val="TAC"/>
              <w:rPr>
                <w:rFonts w:cs="Arial"/>
                <w:lang w:val="en-US" w:eastAsia="en-US"/>
              </w:rPr>
            </w:pPr>
            <w:r w:rsidRPr="00CF1C46">
              <w:rPr>
                <w:rFonts w:cs="Arial"/>
                <w:lang w:val="en-US" w:eastAsia="en-US"/>
              </w:rPr>
              <w:t>7200</w:t>
            </w:r>
          </w:p>
        </w:tc>
        <w:tc>
          <w:tcPr>
            <w:tcW w:w="717" w:type="dxa"/>
          </w:tcPr>
          <w:p w14:paraId="78A29C96" w14:textId="77777777" w:rsidR="00360222" w:rsidRPr="00CF1C46" w:rsidRDefault="00360222" w:rsidP="00360222">
            <w:pPr>
              <w:pStyle w:val="TAC"/>
              <w:rPr>
                <w:rFonts w:cs="Arial"/>
                <w:lang w:val="en-US" w:eastAsia="en-US"/>
              </w:rPr>
            </w:pPr>
            <w:r w:rsidRPr="00CF1C46">
              <w:rPr>
                <w:rFonts w:cs="Arial"/>
                <w:lang w:val="en-US" w:eastAsia="en-US"/>
              </w:rPr>
              <w:t>14400</w:t>
            </w:r>
          </w:p>
        </w:tc>
        <w:tc>
          <w:tcPr>
            <w:tcW w:w="717" w:type="dxa"/>
          </w:tcPr>
          <w:p w14:paraId="115E1504" w14:textId="77777777" w:rsidR="00360222" w:rsidRPr="00CF1C46" w:rsidRDefault="00360222" w:rsidP="00360222">
            <w:pPr>
              <w:pStyle w:val="TAC"/>
              <w:rPr>
                <w:rFonts w:cs="Arial"/>
                <w:lang w:val="en-US" w:eastAsia="en-US"/>
              </w:rPr>
            </w:pPr>
            <w:r w:rsidRPr="00CF1C46">
              <w:rPr>
                <w:rFonts w:cs="Arial"/>
                <w:lang w:val="en-US" w:eastAsia="en-US"/>
              </w:rPr>
              <w:t>21600</w:t>
            </w:r>
          </w:p>
        </w:tc>
        <w:tc>
          <w:tcPr>
            <w:tcW w:w="717" w:type="dxa"/>
          </w:tcPr>
          <w:p w14:paraId="6158EAEE" w14:textId="77777777" w:rsidR="00360222" w:rsidRPr="00CF1C46" w:rsidRDefault="00360222" w:rsidP="00360222">
            <w:pPr>
              <w:pStyle w:val="TAC"/>
              <w:rPr>
                <w:rFonts w:cs="Arial"/>
                <w:lang w:val="en-US" w:eastAsia="en-US"/>
              </w:rPr>
            </w:pPr>
            <w:r w:rsidRPr="00CF1C46">
              <w:rPr>
                <w:rFonts w:cs="Arial"/>
                <w:lang w:val="en-US" w:eastAsia="en-US"/>
              </w:rPr>
              <w:t>28800</w:t>
            </w:r>
          </w:p>
        </w:tc>
      </w:tr>
      <w:tr w:rsidR="00360222" w:rsidRPr="00CF1C46" w14:paraId="31EC9002" w14:textId="77777777">
        <w:trPr>
          <w:jc w:val="center"/>
        </w:trPr>
        <w:tc>
          <w:tcPr>
            <w:tcW w:w="3398" w:type="dxa"/>
          </w:tcPr>
          <w:p w14:paraId="5BE1871D" w14:textId="77777777" w:rsidR="00360222" w:rsidRPr="00CF1C46" w:rsidRDefault="00360222" w:rsidP="00360222">
            <w:pPr>
              <w:pStyle w:val="TAL"/>
              <w:rPr>
                <w:rFonts w:cs="Arial"/>
                <w:lang w:val="en-US" w:eastAsia="en-US"/>
              </w:rPr>
            </w:pPr>
            <w:r w:rsidRPr="00CF1C46">
              <w:rPr>
                <w:rFonts w:cs="Arial"/>
                <w:lang w:val="en-US" w:eastAsia="en-US"/>
              </w:rPr>
              <w:t>Total symbols per Sub-Frame</w:t>
            </w:r>
          </w:p>
        </w:tc>
        <w:tc>
          <w:tcPr>
            <w:tcW w:w="931" w:type="dxa"/>
          </w:tcPr>
          <w:p w14:paraId="76094923" w14:textId="77777777" w:rsidR="00360222" w:rsidRPr="00CF1C46" w:rsidRDefault="00360222" w:rsidP="00360222">
            <w:pPr>
              <w:pStyle w:val="TAC"/>
              <w:rPr>
                <w:rFonts w:cs="Arial"/>
                <w:lang w:val="en-US" w:eastAsia="en-US"/>
              </w:rPr>
            </w:pPr>
          </w:p>
        </w:tc>
        <w:tc>
          <w:tcPr>
            <w:tcW w:w="717" w:type="dxa"/>
          </w:tcPr>
          <w:p w14:paraId="5D47A93E" w14:textId="77777777" w:rsidR="00360222" w:rsidRPr="00CF1C46" w:rsidRDefault="00360222" w:rsidP="00360222">
            <w:pPr>
              <w:pStyle w:val="TAC"/>
              <w:rPr>
                <w:rFonts w:cs="Arial"/>
                <w:lang w:val="en-US" w:eastAsia="en-US"/>
              </w:rPr>
            </w:pPr>
          </w:p>
        </w:tc>
        <w:tc>
          <w:tcPr>
            <w:tcW w:w="717" w:type="dxa"/>
          </w:tcPr>
          <w:p w14:paraId="21348E29" w14:textId="77777777" w:rsidR="00360222" w:rsidRPr="00CF1C46" w:rsidRDefault="00360222" w:rsidP="00360222">
            <w:pPr>
              <w:pStyle w:val="TAC"/>
              <w:rPr>
                <w:rFonts w:cs="Arial"/>
                <w:lang w:val="en-US" w:eastAsia="en-US"/>
              </w:rPr>
            </w:pPr>
          </w:p>
        </w:tc>
        <w:tc>
          <w:tcPr>
            <w:tcW w:w="717" w:type="dxa"/>
          </w:tcPr>
          <w:p w14:paraId="783E7E2D" w14:textId="77777777" w:rsidR="00360222" w:rsidRPr="00CF1C46" w:rsidRDefault="00360222" w:rsidP="00360222">
            <w:pPr>
              <w:pStyle w:val="TAC"/>
              <w:rPr>
                <w:rFonts w:cs="Arial"/>
                <w:lang w:val="en-US" w:eastAsia="en-US"/>
              </w:rPr>
            </w:pPr>
          </w:p>
        </w:tc>
        <w:tc>
          <w:tcPr>
            <w:tcW w:w="717" w:type="dxa"/>
          </w:tcPr>
          <w:p w14:paraId="107B88E6" w14:textId="77777777" w:rsidR="00360222" w:rsidRPr="00CF1C46" w:rsidRDefault="00360222" w:rsidP="00360222">
            <w:pPr>
              <w:pStyle w:val="TAC"/>
              <w:rPr>
                <w:rFonts w:cs="Arial"/>
                <w:lang w:val="en-US" w:eastAsia="en-US"/>
              </w:rPr>
            </w:pPr>
          </w:p>
        </w:tc>
        <w:tc>
          <w:tcPr>
            <w:tcW w:w="717" w:type="dxa"/>
          </w:tcPr>
          <w:p w14:paraId="6E3F9F77" w14:textId="77777777" w:rsidR="00360222" w:rsidRPr="00CF1C46" w:rsidRDefault="00360222" w:rsidP="00360222">
            <w:pPr>
              <w:pStyle w:val="TAC"/>
              <w:rPr>
                <w:rFonts w:cs="Arial"/>
                <w:lang w:val="en-US" w:eastAsia="en-US"/>
              </w:rPr>
            </w:pPr>
          </w:p>
        </w:tc>
        <w:tc>
          <w:tcPr>
            <w:tcW w:w="717" w:type="dxa"/>
          </w:tcPr>
          <w:p w14:paraId="19D5961D" w14:textId="77777777" w:rsidR="00360222" w:rsidRPr="00CF1C46" w:rsidRDefault="00360222" w:rsidP="00360222">
            <w:pPr>
              <w:pStyle w:val="TAC"/>
              <w:rPr>
                <w:rFonts w:cs="Arial"/>
                <w:lang w:val="en-US" w:eastAsia="en-US"/>
              </w:rPr>
            </w:pPr>
          </w:p>
        </w:tc>
      </w:tr>
      <w:tr w:rsidR="00360222" w:rsidRPr="00CF1C46" w14:paraId="3EE6D011" w14:textId="77777777">
        <w:trPr>
          <w:jc w:val="center"/>
        </w:trPr>
        <w:tc>
          <w:tcPr>
            <w:tcW w:w="3398" w:type="dxa"/>
          </w:tcPr>
          <w:p w14:paraId="5B5D5C6A" w14:textId="77777777" w:rsidR="00360222" w:rsidRPr="00CF1C46" w:rsidRDefault="00360222" w:rsidP="00360222">
            <w:pPr>
              <w:pStyle w:val="TAL"/>
              <w:rPr>
                <w:rFonts w:cs="Arial"/>
                <w:lang w:val="en-US" w:eastAsia="en-US"/>
              </w:rPr>
            </w:pPr>
            <w:r w:rsidRPr="00CF1C46">
              <w:rPr>
                <w:rFonts w:cs="Arial"/>
                <w:lang w:val="en-US" w:eastAsia="en-US"/>
              </w:rPr>
              <w:t xml:space="preserve">  For Sub-Frame </w:t>
            </w:r>
            <w:r w:rsidRPr="00CF1C46">
              <w:rPr>
                <w:rFonts w:cs="Arial"/>
                <w:lang w:val="en-US" w:eastAsia="zh-CN"/>
              </w:rPr>
              <w:t>2,3,7,8</w:t>
            </w:r>
          </w:p>
        </w:tc>
        <w:tc>
          <w:tcPr>
            <w:tcW w:w="931" w:type="dxa"/>
          </w:tcPr>
          <w:p w14:paraId="27AF377C" w14:textId="77777777" w:rsidR="00360222" w:rsidRPr="00CF1C46" w:rsidRDefault="00360222" w:rsidP="00360222">
            <w:pPr>
              <w:pStyle w:val="TAC"/>
              <w:rPr>
                <w:rFonts w:cs="Arial"/>
                <w:lang w:val="en-US" w:eastAsia="en-US"/>
              </w:rPr>
            </w:pPr>
          </w:p>
        </w:tc>
        <w:tc>
          <w:tcPr>
            <w:tcW w:w="717" w:type="dxa"/>
          </w:tcPr>
          <w:p w14:paraId="07F055E2" w14:textId="77777777" w:rsidR="00360222" w:rsidRPr="00CF1C46" w:rsidRDefault="00360222" w:rsidP="00360222">
            <w:pPr>
              <w:pStyle w:val="TAC"/>
              <w:rPr>
                <w:rFonts w:cs="Arial"/>
                <w:lang w:val="en-US" w:eastAsia="en-US"/>
              </w:rPr>
            </w:pPr>
            <w:r w:rsidRPr="00CF1C46">
              <w:rPr>
                <w:rFonts w:cs="Arial"/>
                <w:lang w:val="en-US" w:eastAsia="en-US"/>
              </w:rPr>
              <w:t>864</w:t>
            </w:r>
          </w:p>
        </w:tc>
        <w:tc>
          <w:tcPr>
            <w:tcW w:w="717" w:type="dxa"/>
          </w:tcPr>
          <w:p w14:paraId="2A1B7DAB" w14:textId="77777777" w:rsidR="00360222" w:rsidRPr="00CF1C46" w:rsidRDefault="00360222" w:rsidP="00360222">
            <w:pPr>
              <w:pStyle w:val="TAC"/>
              <w:rPr>
                <w:rFonts w:cs="Arial"/>
                <w:lang w:val="en-US" w:eastAsia="en-US"/>
              </w:rPr>
            </w:pPr>
            <w:r w:rsidRPr="00CF1C46">
              <w:rPr>
                <w:rFonts w:cs="Arial"/>
                <w:lang w:val="en-US" w:eastAsia="en-US"/>
              </w:rPr>
              <w:t>2160</w:t>
            </w:r>
          </w:p>
        </w:tc>
        <w:tc>
          <w:tcPr>
            <w:tcW w:w="717" w:type="dxa"/>
          </w:tcPr>
          <w:p w14:paraId="7BB0D64B" w14:textId="77777777" w:rsidR="00360222" w:rsidRPr="00CF1C46" w:rsidRDefault="00360222" w:rsidP="00360222">
            <w:pPr>
              <w:pStyle w:val="TAC"/>
              <w:rPr>
                <w:rFonts w:cs="Arial"/>
                <w:lang w:val="en-US" w:eastAsia="en-US"/>
              </w:rPr>
            </w:pPr>
            <w:r w:rsidRPr="00CF1C46">
              <w:rPr>
                <w:rFonts w:cs="Arial"/>
                <w:lang w:val="en-US" w:eastAsia="en-US"/>
              </w:rPr>
              <w:t>3600</w:t>
            </w:r>
          </w:p>
        </w:tc>
        <w:tc>
          <w:tcPr>
            <w:tcW w:w="717" w:type="dxa"/>
          </w:tcPr>
          <w:p w14:paraId="4A19FEE5" w14:textId="77777777" w:rsidR="00360222" w:rsidRPr="00CF1C46" w:rsidRDefault="00360222" w:rsidP="00360222">
            <w:pPr>
              <w:pStyle w:val="TAC"/>
              <w:rPr>
                <w:rFonts w:cs="Arial"/>
                <w:lang w:val="en-US" w:eastAsia="en-US"/>
              </w:rPr>
            </w:pPr>
            <w:r w:rsidRPr="00CF1C46">
              <w:rPr>
                <w:rFonts w:cs="Arial"/>
                <w:lang w:val="en-US" w:eastAsia="en-US"/>
              </w:rPr>
              <w:t>7200</w:t>
            </w:r>
          </w:p>
        </w:tc>
        <w:tc>
          <w:tcPr>
            <w:tcW w:w="717" w:type="dxa"/>
          </w:tcPr>
          <w:p w14:paraId="62547693" w14:textId="77777777" w:rsidR="00360222" w:rsidRPr="00CF1C46" w:rsidRDefault="00360222" w:rsidP="00360222">
            <w:pPr>
              <w:pStyle w:val="TAC"/>
              <w:rPr>
                <w:rFonts w:cs="Arial"/>
                <w:lang w:val="en-US" w:eastAsia="en-US"/>
              </w:rPr>
            </w:pPr>
            <w:r w:rsidRPr="00CF1C46">
              <w:rPr>
                <w:rFonts w:cs="Arial"/>
                <w:lang w:val="en-US" w:eastAsia="en-US"/>
              </w:rPr>
              <w:t>10800</w:t>
            </w:r>
          </w:p>
        </w:tc>
        <w:tc>
          <w:tcPr>
            <w:tcW w:w="717" w:type="dxa"/>
          </w:tcPr>
          <w:p w14:paraId="5D55C802" w14:textId="77777777" w:rsidR="00360222" w:rsidRPr="00CF1C46" w:rsidRDefault="00360222" w:rsidP="00360222">
            <w:pPr>
              <w:pStyle w:val="TAC"/>
              <w:rPr>
                <w:rFonts w:cs="Arial"/>
                <w:lang w:val="en-US" w:eastAsia="en-US"/>
              </w:rPr>
            </w:pPr>
            <w:r w:rsidRPr="00CF1C46">
              <w:rPr>
                <w:rFonts w:cs="Arial"/>
                <w:lang w:val="en-US" w:eastAsia="en-US"/>
              </w:rPr>
              <w:t>14400</w:t>
            </w:r>
          </w:p>
        </w:tc>
      </w:tr>
      <w:tr w:rsidR="00360222" w:rsidRPr="00CF1C46" w14:paraId="40E4ACE0" w14:textId="77777777">
        <w:trPr>
          <w:jc w:val="center"/>
        </w:trPr>
        <w:tc>
          <w:tcPr>
            <w:tcW w:w="3398" w:type="dxa"/>
          </w:tcPr>
          <w:p w14:paraId="37C8DFC3" w14:textId="77777777" w:rsidR="00360222" w:rsidRPr="00CF1C46" w:rsidRDefault="00360222" w:rsidP="00360222">
            <w:pPr>
              <w:pStyle w:val="TAL"/>
              <w:rPr>
                <w:rFonts w:cs="Arial"/>
                <w:lang w:val="en-US" w:eastAsia="en-US"/>
              </w:rPr>
            </w:pPr>
            <w:r w:rsidRPr="00CF1C46">
              <w:rPr>
                <w:rFonts w:cs="Arial"/>
                <w:lang w:val="en-US" w:eastAsia="en-US"/>
              </w:rPr>
              <w:t>UE Category</w:t>
            </w:r>
          </w:p>
        </w:tc>
        <w:tc>
          <w:tcPr>
            <w:tcW w:w="931" w:type="dxa"/>
          </w:tcPr>
          <w:p w14:paraId="303D0F89" w14:textId="77777777" w:rsidR="00360222" w:rsidRPr="00CF1C46" w:rsidRDefault="00360222" w:rsidP="00360222">
            <w:pPr>
              <w:pStyle w:val="TAC"/>
              <w:rPr>
                <w:rFonts w:cs="Arial"/>
                <w:lang w:val="en-US" w:eastAsia="en-US"/>
              </w:rPr>
            </w:pPr>
          </w:p>
        </w:tc>
        <w:tc>
          <w:tcPr>
            <w:tcW w:w="717" w:type="dxa"/>
          </w:tcPr>
          <w:p w14:paraId="3189D07D"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717" w:type="dxa"/>
          </w:tcPr>
          <w:p w14:paraId="0F101D76"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717" w:type="dxa"/>
          </w:tcPr>
          <w:p w14:paraId="7846E75E"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717" w:type="dxa"/>
          </w:tcPr>
          <w:p w14:paraId="5327077E"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717" w:type="dxa"/>
          </w:tcPr>
          <w:p w14:paraId="1B5760D7"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717" w:type="dxa"/>
          </w:tcPr>
          <w:p w14:paraId="022AD972" w14:textId="77777777" w:rsidR="00360222" w:rsidRPr="00CF1C46" w:rsidRDefault="00360222" w:rsidP="00360222">
            <w:pPr>
              <w:pStyle w:val="TAC"/>
              <w:rPr>
                <w:rFonts w:cs="Arial"/>
                <w:lang w:val="en-US" w:eastAsia="en-US"/>
              </w:rPr>
            </w:pPr>
            <w:r w:rsidRPr="00CF1C46">
              <w:rPr>
                <w:rFonts w:cs="Arial"/>
                <w:lang w:val="en-US" w:eastAsia="en-US"/>
              </w:rPr>
              <w:t>≥ 1</w:t>
            </w:r>
          </w:p>
        </w:tc>
      </w:tr>
      <w:tr w:rsidR="00360222" w:rsidRPr="00CF1C46" w14:paraId="1FFB91E8" w14:textId="77777777">
        <w:trPr>
          <w:jc w:val="center"/>
        </w:trPr>
        <w:tc>
          <w:tcPr>
            <w:tcW w:w="8631" w:type="dxa"/>
            <w:gridSpan w:val="8"/>
          </w:tcPr>
          <w:p w14:paraId="1FC8EBA4"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If more than one Code Block is present, an additional CRC sequence of L = 24 Bits is attached to each Code Block (otherwise L = 0 Bit)</w:t>
            </w:r>
          </w:p>
          <w:p w14:paraId="7A04AA06"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t>As per Table 4.2-2 in TS 36.211 [4]</w:t>
            </w:r>
          </w:p>
        </w:tc>
      </w:tr>
    </w:tbl>
    <w:p w14:paraId="11193026" w14:textId="77777777" w:rsidR="00360222" w:rsidRPr="00CF1C46" w:rsidRDefault="00360222" w:rsidP="00360222"/>
    <w:p w14:paraId="0E58E47F" w14:textId="77777777" w:rsidR="00360222" w:rsidRPr="00CF1C46" w:rsidRDefault="00360222" w:rsidP="00360222">
      <w:pPr>
        <w:pStyle w:val="Heading4"/>
      </w:pPr>
      <w:bookmarkStart w:id="20" w:name="_Toc368023351"/>
      <w:r w:rsidRPr="00CF1C46">
        <w:t>A.2.3.1.2</w:t>
      </w:r>
      <w:r w:rsidRPr="00CF1C46">
        <w:tab/>
        <w:t>16-QAM</w:t>
      </w:r>
      <w:bookmarkEnd w:id="20"/>
    </w:p>
    <w:p w14:paraId="03428294" w14:textId="77777777" w:rsidR="00360222" w:rsidRPr="00CF1C46" w:rsidRDefault="00360222" w:rsidP="00360222">
      <w:pPr>
        <w:pStyle w:val="TH"/>
      </w:pPr>
      <w:r w:rsidRPr="00CF1C46">
        <w:t>Table A.2.</w:t>
      </w:r>
      <w:r w:rsidRPr="00CF1C46">
        <w:rPr>
          <w:lang w:eastAsia="zh-CN"/>
        </w:rPr>
        <w:t>3</w:t>
      </w:r>
      <w:r w:rsidRPr="00CF1C46">
        <w:t>.1.2-1 Reference Channels for 16-QAM with full RB allocation</w:t>
      </w:r>
    </w:p>
    <w:tbl>
      <w:tblPr>
        <w:tblW w:w="9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35"/>
        <w:gridCol w:w="931"/>
        <w:gridCol w:w="851"/>
        <w:gridCol w:w="851"/>
        <w:gridCol w:w="851"/>
        <w:gridCol w:w="851"/>
        <w:gridCol w:w="851"/>
        <w:gridCol w:w="851"/>
      </w:tblGrid>
      <w:tr w:rsidR="00360222" w:rsidRPr="00CF1C46" w14:paraId="0DB3CEF8" w14:textId="77777777">
        <w:trPr>
          <w:jc w:val="center"/>
        </w:trPr>
        <w:tc>
          <w:tcPr>
            <w:tcW w:w="3335" w:type="dxa"/>
            <w:shd w:val="clear" w:color="auto" w:fill="auto"/>
          </w:tcPr>
          <w:p w14:paraId="29982236" w14:textId="77777777" w:rsidR="00360222" w:rsidRPr="00CF1C46" w:rsidRDefault="00360222" w:rsidP="00360222">
            <w:pPr>
              <w:pStyle w:val="TAL"/>
              <w:jc w:val="center"/>
              <w:rPr>
                <w:rFonts w:cs="Arial"/>
                <w:b/>
                <w:lang w:val="en-US" w:eastAsia="en-US"/>
              </w:rPr>
            </w:pPr>
            <w:r w:rsidRPr="00CF1C46">
              <w:rPr>
                <w:rFonts w:cs="Arial"/>
                <w:b/>
                <w:lang w:val="en-US" w:eastAsia="en-US"/>
              </w:rPr>
              <w:t>Parameter</w:t>
            </w:r>
          </w:p>
        </w:tc>
        <w:tc>
          <w:tcPr>
            <w:tcW w:w="931" w:type="dxa"/>
          </w:tcPr>
          <w:p w14:paraId="4C653F2B"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5106" w:type="dxa"/>
            <w:gridSpan w:val="6"/>
          </w:tcPr>
          <w:p w14:paraId="63354563"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53FDBF1D" w14:textId="77777777">
        <w:trPr>
          <w:jc w:val="center"/>
        </w:trPr>
        <w:tc>
          <w:tcPr>
            <w:tcW w:w="3335" w:type="dxa"/>
            <w:shd w:val="clear" w:color="auto" w:fill="auto"/>
          </w:tcPr>
          <w:p w14:paraId="4617B811" w14:textId="77777777" w:rsidR="00360222" w:rsidRPr="00CF1C46" w:rsidRDefault="00360222" w:rsidP="00360222">
            <w:pPr>
              <w:pStyle w:val="TAL"/>
              <w:rPr>
                <w:rFonts w:cs="Arial"/>
                <w:b/>
                <w:lang w:val="en-US" w:eastAsia="en-US"/>
              </w:rPr>
            </w:pPr>
            <w:r w:rsidRPr="00CF1C46">
              <w:rPr>
                <w:rFonts w:cs="Arial"/>
                <w:lang w:val="en-US" w:eastAsia="en-US"/>
              </w:rPr>
              <w:t>Channel bandwidth</w:t>
            </w:r>
          </w:p>
        </w:tc>
        <w:tc>
          <w:tcPr>
            <w:tcW w:w="931" w:type="dxa"/>
          </w:tcPr>
          <w:p w14:paraId="16FD31F4" w14:textId="77777777" w:rsidR="00360222" w:rsidRPr="00CF1C46" w:rsidRDefault="00360222" w:rsidP="00360222">
            <w:pPr>
              <w:pStyle w:val="TAH"/>
              <w:rPr>
                <w:rFonts w:cs="Arial"/>
                <w:b w:val="0"/>
                <w:lang w:val="en-US" w:eastAsia="en-US"/>
              </w:rPr>
            </w:pPr>
            <w:r w:rsidRPr="00CF1C46">
              <w:rPr>
                <w:rFonts w:cs="Arial"/>
                <w:b w:val="0"/>
                <w:lang w:val="en-US" w:eastAsia="en-US"/>
              </w:rPr>
              <w:t>MHz</w:t>
            </w:r>
          </w:p>
        </w:tc>
        <w:tc>
          <w:tcPr>
            <w:tcW w:w="851" w:type="dxa"/>
          </w:tcPr>
          <w:p w14:paraId="0A7225F3" w14:textId="77777777" w:rsidR="00360222" w:rsidRPr="00CF1C46" w:rsidRDefault="00360222" w:rsidP="00360222">
            <w:pPr>
              <w:pStyle w:val="TAH"/>
              <w:rPr>
                <w:rFonts w:cs="Arial"/>
                <w:b w:val="0"/>
                <w:lang w:val="en-US" w:eastAsia="en-US"/>
              </w:rPr>
            </w:pPr>
            <w:r w:rsidRPr="00CF1C46">
              <w:rPr>
                <w:rFonts w:cs="Arial"/>
                <w:b w:val="0"/>
                <w:lang w:val="en-US" w:eastAsia="en-US"/>
              </w:rPr>
              <w:t>1.4</w:t>
            </w:r>
          </w:p>
        </w:tc>
        <w:tc>
          <w:tcPr>
            <w:tcW w:w="851" w:type="dxa"/>
          </w:tcPr>
          <w:p w14:paraId="5826999E" w14:textId="77777777" w:rsidR="00360222" w:rsidRPr="00CF1C46" w:rsidRDefault="00360222" w:rsidP="00360222">
            <w:pPr>
              <w:pStyle w:val="TAH"/>
              <w:rPr>
                <w:rFonts w:cs="Arial"/>
                <w:b w:val="0"/>
                <w:lang w:val="en-US" w:eastAsia="en-US"/>
              </w:rPr>
            </w:pPr>
            <w:r w:rsidRPr="00CF1C46">
              <w:rPr>
                <w:rFonts w:cs="Arial"/>
                <w:b w:val="0"/>
                <w:lang w:val="en-US" w:eastAsia="en-US"/>
              </w:rPr>
              <w:t>3</w:t>
            </w:r>
          </w:p>
        </w:tc>
        <w:tc>
          <w:tcPr>
            <w:tcW w:w="851" w:type="dxa"/>
          </w:tcPr>
          <w:p w14:paraId="5BE02108" w14:textId="77777777" w:rsidR="00360222" w:rsidRPr="00CF1C46" w:rsidRDefault="00360222" w:rsidP="00360222">
            <w:pPr>
              <w:pStyle w:val="TAH"/>
              <w:rPr>
                <w:rFonts w:cs="Arial"/>
                <w:b w:val="0"/>
                <w:lang w:val="en-US" w:eastAsia="en-US"/>
              </w:rPr>
            </w:pPr>
            <w:r w:rsidRPr="00CF1C46">
              <w:rPr>
                <w:rFonts w:cs="Arial"/>
                <w:b w:val="0"/>
                <w:lang w:val="en-US" w:eastAsia="en-US"/>
              </w:rPr>
              <w:t>5</w:t>
            </w:r>
          </w:p>
        </w:tc>
        <w:tc>
          <w:tcPr>
            <w:tcW w:w="851" w:type="dxa"/>
          </w:tcPr>
          <w:p w14:paraId="4060198E" w14:textId="77777777" w:rsidR="00360222" w:rsidRPr="00CF1C46" w:rsidRDefault="00360222" w:rsidP="00360222">
            <w:pPr>
              <w:pStyle w:val="TAH"/>
              <w:rPr>
                <w:rFonts w:cs="Arial"/>
                <w:b w:val="0"/>
                <w:lang w:val="en-US" w:eastAsia="en-US"/>
              </w:rPr>
            </w:pPr>
            <w:r w:rsidRPr="00CF1C46">
              <w:rPr>
                <w:rFonts w:cs="Arial"/>
                <w:b w:val="0"/>
                <w:lang w:val="en-US" w:eastAsia="en-US"/>
              </w:rPr>
              <w:t>10</w:t>
            </w:r>
          </w:p>
        </w:tc>
        <w:tc>
          <w:tcPr>
            <w:tcW w:w="851" w:type="dxa"/>
          </w:tcPr>
          <w:p w14:paraId="41C13AC5" w14:textId="77777777" w:rsidR="00360222" w:rsidRPr="00CF1C46" w:rsidRDefault="00360222" w:rsidP="00360222">
            <w:pPr>
              <w:pStyle w:val="TAH"/>
              <w:rPr>
                <w:rFonts w:cs="Arial"/>
                <w:b w:val="0"/>
                <w:lang w:val="en-US" w:eastAsia="en-US"/>
              </w:rPr>
            </w:pPr>
            <w:r w:rsidRPr="00CF1C46">
              <w:rPr>
                <w:rFonts w:cs="Arial"/>
                <w:b w:val="0"/>
                <w:lang w:val="en-US" w:eastAsia="en-US"/>
              </w:rPr>
              <w:t>15</w:t>
            </w:r>
          </w:p>
        </w:tc>
        <w:tc>
          <w:tcPr>
            <w:tcW w:w="851" w:type="dxa"/>
          </w:tcPr>
          <w:p w14:paraId="2CF87DC5" w14:textId="77777777" w:rsidR="00360222" w:rsidRPr="00CF1C46" w:rsidRDefault="00360222" w:rsidP="00360222">
            <w:pPr>
              <w:pStyle w:val="TAH"/>
              <w:rPr>
                <w:rFonts w:cs="Arial"/>
                <w:b w:val="0"/>
                <w:lang w:val="en-US" w:eastAsia="en-US"/>
              </w:rPr>
            </w:pPr>
            <w:r w:rsidRPr="00CF1C46">
              <w:rPr>
                <w:rFonts w:cs="Arial"/>
                <w:b w:val="0"/>
                <w:lang w:val="en-US" w:eastAsia="en-US"/>
              </w:rPr>
              <w:t>20</w:t>
            </w:r>
          </w:p>
        </w:tc>
      </w:tr>
      <w:tr w:rsidR="00360222" w:rsidRPr="00CF1C46" w14:paraId="1407E482" w14:textId="77777777">
        <w:trPr>
          <w:jc w:val="center"/>
        </w:trPr>
        <w:tc>
          <w:tcPr>
            <w:tcW w:w="3335" w:type="dxa"/>
          </w:tcPr>
          <w:p w14:paraId="48999F7D"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931" w:type="dxa"/>
          </w:tcPr>
          <w:p w14:paraId="48886416" w14:textId="77777777" w:rsidR="00360222" w:rsidRPr="00CF1C46" w:rsidRDefault="00360222" w:rsidP="00360222">
            <w:pPr>
              <w:pStyle w:val="TAC"/>
              <w:rPr>
                <w:rFonts w:cs="Arial"/>
                <w:lang w:val="en-US" w:eastAsia="en-US"/>
              </w:rPr>
            </w:pPr>
          </w:p>
        </w:tc>
        <w:tc>
          <w:tcPr>
            <w:tcW w:w="851" w:type="dxa"/>
          </w:tcPr>
          <w:p w14:paraId="33748C7D" w14:textId="77777777" w:rsidR="00360222" w:rsidRPr="00CF1C46" w:rsidRDefault="00360222" w:rsidP="00360222">
            <w:pPr>
              <w:pStyle w:val="TAC"/>
              <w:rPr>
                <w:rFonts w:cs="Arial"/>
                <w:lang w:val="en-US" w:eastAsia="en-US"/>
              </w:rPr>
            </w:pPr>
            <w:r w:rsidRPr="00CF1C46">
              <w:rPr>
                <w:rFonts w:cs="Arial"/>
                <w:lang w:val="en-US" w:eastAsia="en-US"/>
              </w:rPr>
              <w:t>6</w:t>
            </w:r>
          </w:p>
        </w:tc>
        <w:tc>
          <w:tcPr>
            <w:tcW w:w="851" w:type="dxa"/>
          </w:tcPr>
          <w:p w14:paraId="193E71DA"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851" w:type="dxa"/>
          </w:tcPr>
          <w:p w14:paraId="0BA274E4" w14:textId="77777777" w:rsidR="00360222" w:rsidRPr="00CF1C46" w:rsidRDefault="00360222" w:rsidP="00360222">
            <w:pPr>
              <w:pStyle w:val="TAC"/>
              <w:rPr>
                <w:rFonts w:cs="Arial"/>
                <w:lang w:val="en-US" w:eastAsia="en-US"/>
              </w:rPr>
            </w:pPr>
            <w:r w:rsidRPr="00CF1C46">
              <w:rPr>
                <w:rFonts w:cs="Arial"/>
                <w:lang w:val="en-US" w:eastAsia="en-US"/>
              </w:rPr>
              <w:t>25</w:t>
            </w:r>
          </w:p>
        </w:tc>
        <w:tc>
          <w:tcPr>
            <w:tcW w:w="851" w:type="dxa"/>
          </w:tcPr>
          <w:p w14:paraId="726B073F"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851" w:type="dxa"/>
          </w:tcPr>
          <w:p w14:paraId="0F01F37A" w14:textId="77777777" w:rsidR="00360222" w:rsidRPr="00CF1C46" w:rsidRDefault="00360222" w:rsidP="00360222">
            <w:pPr>
              <w:pStyle w:val="TAC"/>
              <w:rPr>
                <w:rFonts w:cs="Arial"/>
                <w:lang w:val="en-US" w:eastAsia="en-US"/>
              </w:rPr>
            </w:pPr>
            <w:r w:rsidRPr="00CF1C46">
              <w:rPr>
                <w:rFonts w:cs="Arial"/>
                <w:lang w:val="en-US" w:eastAsia="en-US"/>
              </w:rPr>
              <w:t>75</w:t>
            </w:r>
          </w:p>
        </w:tc>
        <w:tc>
          <w:tcPr>
            <w:tcW w:w="851" w:type="dxa"/>
          </w:tcPr>
          <w:p w14:paraId="58E63EE6" w14:textId="77777777" w:rsidR="00360222" w:rsidRPr="00CF1C46" w:rsidRDefault="00360222" w:rsidP="00360222">
            <w:pPr>
              <w:pStyle w:val="TAC"/>
              <w:rPr>
                <w:rFonts w:cs="Arial"/>
                <w:lang w:val="en-US" w:eastAsia="en-US"/>
              </w:rPr>
            </w:pPr>
            <w:r w:rsidRPr="00CF1C46">
              <w:rPr>
                <w:rFonts w:cs="Arial"/>
                <w:lang w:val="en-US" w:eastAsia="en-US"/>
              </w:rPr>
              <w:t>100</w:t>
            </w:r>
          </w:p>
        </w:tc>
      </w:tr>
      <w:tr w:rsidR="00360222" w:rsidRPr="00CF1C46" w14:paraId="6B2E4030" w14:textId="77777777">
        <w:trPr>
          <w:jc w:val="center"/>
        </w:trPr>
        <w:tc>
          <w:tcPr>
            <w:tcW w:w="3335" w:type="dxa"/>
          </w:tcPr>
          <w:p w14:paraId="0DD618BC" w14:textId="77777777" w:rsidR="00360222" w:rsidRPr="00CF1C46" w:rsidRDefault="00360222" w:rsidP="00360222">
            <w:pPr>
              <w:pStyle w:val="TAL"/>
              <w:rPr>
                <w:rFonts w:cs="Arial"/>
                <w:lang w:val="en-US" w:eastAsia="en-US"/>
              </w:rPr>
            </w:pPr>
            <w:r w:rsidRPr="00CF1C46">
              <w:rPr>
                <w:rFonts w:cs="Arial"/>
                <w:lang w:val="en-US" w:eastAsia="en-US"/>
              </w:rPr>
              <w:t>Uplink-Downlink Configuration (Note 2)</w:t>
            </w:r>
          </w:p>
        </w:tc>
        <w:tc>
          <w:tcPr>
            <w:tcW w:w="931" w:type="dxa"/>
          </w:tcPr>
          <w:p w14:paraId="697F9F0A" w14:textId="77777777" w:rsidR="00360222" w:rsidRPr="00CF1C46" w:rsidRDefault="00360222" w:rsidP="00360222">
            <w:pPr>
              <w:pStyle w:val="TAC"/>
              <w:rPr>
                <w:rFonts w:cs="Arial"/>
                <w:lang w:val="en-US" w:eastAsia="en-US"/>
              </w:rPr>
            </w:pPr>
          </w:p>
        </w:tc>
        <w:tc>
          <w:tcPr>
            <w:tcW w:w="851" w:type="dxa"/>
          </w:tcPr>
          <w:p w14:paraId="60052C0E" w14:textId="77777777" w:rsidR="00360222" w:rsidRPr="00CF1C46" w:rsidRDefault="00360222" w:rsidP="00360222">
            <w:pPr>
              <w:pStyle w:val="TAC"/>
              <w:rPr>
                <w:rFonts w:cs="Arial"/>
                <w:lang w:val="en-US" w:eastAsia="en-US"/>
              </w:rPr>
            </w:pPr>
            <w:r w:rsidRPr="00CF1C46">
              <w:rPr>
                <w:rFonts w:cs="Arial"/>
                <w:lang w:val="en-US" w:eastAsia="zh-CN"/>
              </w:rPr>
              <w:t>1</w:t>
            </w:r>
          </w:p>
        </w:tc>
        <w:tc>
          <w:tcPr>
            <w:tcW w:w="851" w:type="dxa"/>
          </w:tcPr>
          <w:p w14:paraId="417804BB" w14:textId="77777777" w:rsidR="00360222" w:rsidRPr="00CF1C46" w:rsidRDefault="00360222" w:rsidP="00360222">
            <w:pPr>
              <w:pStyle w:val="TAC"/>
              <w:rPr>
                <w:rFonts w:cs="Arial"/>
                <w:lang w:val="en-US" w:eastAsia="en-US"/>
              </w:rPr>
            </w:pPr>
            <w:r w:rsidRPr="00CF1C46">
              <w:rPr>
                <w:rFonts w:cs="Arial"/>
                <w:lang w:val="en-US" w:eastAsia="zh-CN"/>
              </w:rPr>
              <w:t>1</w:t>
            </w:r>
          </w:p>
        </w:tc>
        <w:tc>
          <w:tcPr>
            <w:tcW w:w="851" w:type="dxa"/>
          </w:tcPr>
          <w:p w14:paraId="345A4623" w14:textId="77777777" w:rsidR="00360222" w:rsidRPr="00CF1C46" w:rsidRDefault="00360222" w:rsidP="00360222">
            <w:pPr>
              <w:pStyle w:val="TAC"/>
              <w:rPr>
                <w:rFonts w:cs="Arial"/>
                <w:lang w:val="en-US" w:eastAsia="en-US"/>
              </w:rPr>
            </w:pPr>
            <w:r w:rsidRPr="00CF1C46">
              <w:rPr>
                <w:rFonts w:cs="Arial"/>
                <w:lang w:val="en-US" w:eastAsia="zh-CN"/>
              </w:rPr>
              <w:t>1</w:t>
            </w:r>
          </w:p>
        </w:tc>
        <w:tc>
          <w:tcPr>
            <w:tcW w:w="851" w:type="dxa"/>
          </w:tcPr>
          <w:p w14:paraId="06417C25" w14:textId="77777777" w:rsidR="00360222" w:rsidRPr="00CF1C46" w:rsidRDefault="00360222" w:rsidP="00360222">
            <w:pPr>
              <w:pStyle w:val="TAC"/>
              <w:rPr>
                <w:rFonts w:cs="Arial"/>
                <w:lang w:val="en-US" w:eastAsia="en-US"/>
              </w:rPr>
            </w:pPr>
            <w:r w:rsidRPr="00CF1C46">
              <w:rPr>
                <w:rFonts w:cs="Arial"/>
                <w:lang w:val="en-US" w:eastAsia="zh-CN"/>
              </w:rPr>
              <w:t>1</w:t>
            </w:r>
          </w:p>
        </w:tc>
        <w:tc>
          <w:tcPr>
            <w:tcW w:w="851" w:type="dxa"/>
          </w:tcPr>
          <w:p w14:paraId="1944393D" w14:textId="77777777" w:rsidR="00360222" w:rsidRPr="00CF1C46" w:rsidRDefault="00360222" w:rsidP="00360222">
            <w:pPr>
              <w:pStyle w:val="TAC"/>
              <w:rPr>
                <w:rFonts w:cs="Arial"/>
                <w:lang w:val="en-US" w:eastAsia="en-US"/>
              </w:rPr>
            </w:pPr>
            <w:r w:rsidRPr="00CF1C46">
              <w:rPr>
                <w:rFonts w:cs="Arial"/>
                <w:lang w:val="en-US" w:eastAsia="zh-CN"/>
              </w:rPr>
              <w:t>1</w:t>
            </w:r>
          </w:p>
        </w:tc>
        <w:tc>
          <w:tcPr>
            <w:tcW w:w="851" w:type="dxa"/>
          </w:tcPr>
          <w:p w14:paraId="69548990" w14:textId="77777777" w:rsidR="00360222" w:rsidRPr="00CF1C46" w:rsidRDefault="00360222" w:rsidP="00360222">
            <w:pPr>
              <w:pStyle w:val="TAC"/>
              <w:rPr>
                <w:rFonts w:cs="Arial"/>
                <w:lang w:val="en-US" w:eastAsia="en-US"/>
              </w:rPr>
            </w:pPr>
            <w:r w:rsidRPr="00CF1C46">
              <w:rPr>
                <w:rFonts w:cs="Arial"/>
                <w:lang w:val="en-US" w:eastAsia="zh-CN"/>
              </w:rPr>
              <w:t>1</w:t>
            </w:r>
          </w:p>
        </w:tc>
      </w:tr>
      <w:tr w:rsidR="00360222" w:rsidRPr="00CF1C46" w14:paraId="212AF741" w14:textId="77777777">
        <w:trPr>
          <w:jc w:val="center"/>
        </w:trPr>
        <w:tc>
          <w:tcPr>
            <w:tcW w:w="3335" w:type="dxa"/>
          </w:tcPr>
          <w:p w14:paraId="68615A56" w14:textId="77777777" w:rsidR="00360222" w:rsidRPr="00CF1C46" w:rsidRDefault="00360222" w:rsidP="00360222">
            <w:pPr>
              <w:pStyle w:val="TAL"/>
              <w:rPr>
                <w:rFonts w:cs="Arial"/>
                <w:lang w:val="en-US" w:eastAsia="en-US"/>
              </w:rPr>
            </w:pPr>
            <w:r w:rsidRPr="00CF1C46">
              <w:rPr>
                <w:rFonts w:cs="Arial"/>
                <w:lang w:val="en-US" w:eastAsia="en-US"/>
              </w:rPr>
              <w:t>DFT-OFDM Symbols per Sub-Frame</w:t>
            </w:r>
          </w:p>
        </w:tc>
        <w:tc>
          <w:tcPr>
            <w:tcW w:w="931" w:type="dxa"/>
          </w:tcPr>
          <w:p w14:paraId="79D37A78" w14:textId="77777777" w:rsidR="00360222" w:rsidRPr="00CF1C46" w:rsidRDefault="00360222" w:rsidP="00360222">
            <w:pPr>
              <w:pStyle w:val="TAC"/>
              <w:rPr>
                <w:rFonts w:cs="Arial"/>
                <w:lang w:val="en-US" w:eastAsia="en-US"/>
              </w:rPr>
            </w:pPr>
          </w:p>
        </w:tc>
        <w:tc>
          <w:tcPr>
            <w:tcW w:w="851" w:type="dxa"/>
          </w:tcPr>
          <w:p w14:paraId="410E36A5"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595324E4"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65BB2D92"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58D025B6"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444391A1"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6F36B782" w14:textId="77777777" w:rsidR="00360222" w:rsidRPr="00CF1C46" w:rsidRDefault="00360222" w:rsidP="00360222">
            <w:pPr>
              <w:pStyle w:val="TAC"/>
              <w:rPr>
                <w:rFonts w:cs="Arial"/>
                <w:lang w:val="en-US" w:eastAsia="en-US"/>
              </w:rPr>
            </w:pPr>
            <w:r w:rsidRPr="00CF1C46">
              <w:rPr>
                <w:rFonts w:cs="Arial"/>
                <w:lang w:val="en-US" w:eastAsia="en-US"/>
              </w:rPr>
              <w:t>12</w:t>
            </w:r>
          </w:p>
        </w:tc>
      </w:tr>
      <w:tr w:rsidR="00360222" w:rsidRPr="00CF1C46" w14:paraId="04CF8D37" w14:textId="77777777">
        <w:trPr>
          <w:jc w:val="center"/>
        </w:trPr>
        <w:tc>
          <w:tcPr>
            <w:tcW w:w="3335" w:type="dxa"/>
          </w:tcPr>
          <w:p w14:paraId="085C4A5D"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931" w:type="dxa"/>
          </w:tcPr>
          <w:p w14:paraId="579D8BC7" w14:textId="77777777" w:rsidR="00360222" w:rsidRPr="00CF1C46" w:rsidRDefault="00360222" w:rsidP="00360222">
            <w:pPr>
              <w:pStyle w:val="TAC"/>
              <w:rPr>
                <w:rFonts w:cs="Arial"/>
                <w:lang w:val="en-US" w:eastAsia="en-US"/>
              </w:rPr>
            </w:pPr>
          </w:p>
        </w:tc>
        <w:tc>
          <w:tcPr>
            <w:tcW w:w="851" w:type="dxa"/>
          </w:tcPr>
          <w:p w14:paraId="520841C2"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51" w:type="dxa"/>
          </w:tcPr>
          <w:p w14:paraId="21CFA1F8"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51" w:type="dxa"/>
          </w:tcPr>
          <w:p w14:paraId="35856F8D"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51" w:type="dxa"/>
          </w:tcPr>
          <w:p w14:paraId="5B154080"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51" w:type="dxa"/>
          </w:tcPr>
          <w:p w14:paraId="595844E4"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51" w:type="dxa"/>
          </w:tcPr>
          <w:p w14:paraId="2A57C93A" w14:textId="77777777" w:rsidR="00360222" w:rsidRPr="00CF1C46" w:rsidRDefault="00360222" w:rsidP="00360222">
            <w:pPr>
              <w:pStyle w:val="TAC"/>
              <w:rPr>
                <w:rFonts w:cs="Arial"/>
                <w:lang w:val="en-US" w:eastAsia="en-US"/>
              </w:rPr>
            </w:pPr>
            <w:r w:rsidRPr="00CF1C46">
              <w:rPr>
                <w:rFonts w:cs="Arial"/>
                <w:lang w:val="en-US" w:eastAsia="en-US"/>
              </w:rPr>
              <w:t>16QAM</w:t>
            </w:r>
          </w:p>
        </w:tc>
      </w:tr>
      <w:tr w:rsidR="00360222" w:rsidRPr="00CF1C46" w14:paraId="3F5CD0BD" w14:textId="77777777">
        <w:trPr>
          <w:jc w:val="center"/>
        </w:trPr>
        <w:tc>
          <w:tcPr>
            <w:tcW w:w="3335" w:type="dxa"/>
          </w:tcPr>
          <w:p w14:paraId="296933F9"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931" w:type="dxa"/>
          </w:tcPr>
          <w:p w14:paraId="43FBABC0" w14:textId="77777777" w:rsidR="00360222" w:rsidRPr="00CF1C46" w:rsidRDefault="00360222" w:rsidP="00360222">
            <w:pPr>
              <w:pStyle w:val="TAC"/>
              <w:rPr>
                <w:rFonts w:cs="Arial"/>
                <w:lang w:val="en-US" w:eastAsia="en-US"/>
              </w:rPr>
            </w:pPr>
          </w:p>
        </w:tc>
        <w:tc>
          <w:tcPr>
            <w:tcW w:w="851" w:type="dxa"/>
          </w:tcPr>
          <w:p w14:paraId="28F8CBDA"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6BB141A2"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0A2FE315"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851" w:type="dxa"/>
          </w:tcPr>
          <w:p w14:paraId="6A276096"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03B15108"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447E6105" w14:textId="77777777" w:rsidR="00360222" w:rsidRPr="00CF1C46" w:rsidRDefault="00360222" w:rsidP="00360222">
            <w:pPr>
              <w:pStyle w:val="TAC"/>
              <w:rPr>
                <w:rFonts w:cs="Arial"/>
                <w:lang w:val="en-US" w:eastAsia="en-US"/>
              </w:rPr>
            </w:pPr>
            <w:r w:rsidRPr="00CF1C46">
              <w:rPr>
                <w:rFonts w:cs="Arial"/>
                <w:lang w:val="en-US" w:eastAsia="en-US"/>
              </w:rPr>
              <w:t>1/3</w:t>
            </w:r>
          </w:p>
        </w:tc>
      </w:tr>
      <w:tr w:rsidR="00360222" w:rsidRPr="00CF1C46" w14:paraId="4C4ACB26" w14:textId="77777777">
        <w:trPr>
          <w:jc w:val="center"/>
        </w:trPr>
        <w:tc>
          <w:tcPr>
            <w:tcW w:w="3335" w:type="dxa"/>
          </w:tcPr>
          <w:p w14:paraId="66C0A6EB" w14:textId="77777777" w:rsidR="00360222" w:rsidRPr="00CF1C46" w:rsidRDefault="00360222" w:rsidP="00360222">
            <w:pPr>
              <w:pStyle w:val="TAL"/>
              <w:rPr>
                <w:rFonts w:cs="Arial"/>
                <w:lang w:val="en-US" w:eastAsia="en-US"/>
              </w:rPr>
            </w:pPr>
            <w:r w:rsidRPr="00CF1C46">
              <w:rPr>
                <w:rFonts w:cs="Arial"/>
                <w:lang w:val="en-US" w:eastAsia="en-US"/>
              </w:rPr>
              <w:t>Payload size</w:t>
            </w:r>
          </w:p>
        </w:tc>
        <w:tc>
          <w:tcPr>
            <w:tcW w:w="931" w:type="dxa"/>
          </w:tcPr>
          <w:p w14:paraId="07D0716C" w14:textId="77777777" w:rsidR="00360222" w:rsidRPr="00CF1C46" w:rsidRDefault="00360222" w:rsidP="00360222">
            <w:pPr>
              <w:pStyle w:val="TAC"/>
              <w:rPr>
                <w:rFonts w:cs="Arial"/>
                <w:lang w:val="en-US" w:eastAsia="en-US"/>
              </w:rPr>
            </w:pPr>
          </w:p>
        </w:tc>
        <w:tc>
          <w:tcPr>
            <w:tcW w:w="851" w:type="dxa"/>
          </w:tcPr>
          <w:p w14:paraId="629BECDC" w14:textId="77777777" w:rsidR="00360222" w:rsidRPr="00CF1C46" w:rsidRDefault="00360222" w:rsidP="00360222">
            <w:pPr>
              <w:pStyle w:val="TAC"/>
              <w:rPr>
                <w:rFonts w:cs="Arial"/>
                <w:lang w:val="en-US" w:eastAsia="en-US"/>
              </w:rPr>
            </w:pPr>
          </w:p>
        </w:tc>
        <w:tc>
          <w:tcPr>
            <w:tcW w:w="851" w:type="dxa"/>
          </w:tcPr>
          <w:p w14:paraId="12DAAFB5" w14:textId="77777777" w:rsidR="00360222" w:rsidRPr="00CF1C46" w:rsidRDefault="00360222" w:rsidP="00360222">
            <w:pPr>
              <w:pStyle w:val="TAC"/>
              <w:rPr>
                <w:rFonts w:cs="Arial"/>
                <w:lang w:val="en-US" w:eastAsia="en-US"/>
              </w:rPr>
            </w:pPr>
          </w:p>
        </w:tc>
        <w:tc>
          <w:tcPr>
            <w:tcW w:w="851" w:type="dxa"/>
          </w:tcPr>
          <w:p w14:paraId="6A9368ED" w14:textId="77777777" w:rsidR="00360222" w:rsidRPr="00CF1C46" w:rsidRDefault="00360222" w:rsidP="00360222">
            <w:pPr>
              <w:pStyle w:val="TAC"/>
              <w:rPr>
                <w:rFonts w:cs="Arial"/>
                <w:lang w:val="en-US" w:eastAsia="en-US"/>
              </w:rPr>
            </w:pPr>
          </w:p>
        </w:tc>
        <w:tc>
          <w:tcPr>
            <w:tcW w:w="851" w:type="dxa"/>
          </w:tcPr>
          <w:p w14:paraId="342D3273" w14:textId="77777777" w:rsidR="00360222" w:rsidRPr="00CF1C46" w:rsidRDefault="00360222" w:rsidP="00360222">
            <w:pPr>
              <w:pStyle w:val="TAC"/>
              <w:rPr>
                <w:rFonts w:cs="Arial"/>
                <w:lang w:val="en-US" w:eastAsia="en-US"/>
              </w:rPr>
            </w:pPr>
          </w:p>
        </w:tc>
        <w:tc>
          <w:tcPr>
            <w:tcW w:w="851" w:type="dxa"/>
          </w:tcPr>
          <w:p w14:paraId="44F54443" w14:textId="77777777" w:rsidR="00360222" w:rsidRPr="00CF1C46" w:rsidRDefault="00360222" w:rsidP="00360222">
            <w:pPr>
              <w:pStyle w:val="TAC"/>
              <w:rPr>
                <w:rFonts w:cs="Arial"/>
                <w:lang w:val="en-US" w:eastAsia="en-US"/>
              </w:rPr>
            </w:pPr>
          </w:p>
        </w:tc>
        <w:tc>
          <w:tcPr>
            <w:tcW w:w="851" w:type="dxa"/>
          </w:tcPr>
          <w:p w14:paraId="10489A0E" w14:textId="77777777" w:rsidR="00360222" w:rsidRPr="00CF1C46" w:rsidRDefault="00360222" w:rsidP="00360222">
            <w:pPr>
              <w:pStyle w:val="TAC"/>
              <w:rPr>
                <w:rFonts w:cs="Arial"/>
                <w:lang w:val="en-US" w:eastAsia="en-US"/>
              </w:rPr>
            </w:pPr>
          </w:p>
        </w:tc>
      </w:tr>
      <w:tr w:rsidR="00360222" w:rsidRPr="00CF1C46" w14:paraId="02922138" w14:textId="77777777">
        <w:trPr>
          <w:jc w:val="center"/>
        </w:trPr>
        <w:tc>
          <w:tcPr>
            <w:tcW w:w="3335" w:type="dxa"/>
          </w:tcPr>
          <w:p w14:paraId="6C605641" w14:textId="77777777" w:rsidR="00360222" w:rsidRPr="00CF1C46" w:rsidRDefault="00360222" w:rsidP="00360222">
            <w:pPr>
              <w:pStyle w:val="TAL"/>
              <w:rPr>
                <w:rFonts w:cs="Arial"/>
                <w:lang w:val="en-US" w:eastAsia="en-US"/>
              </w:rPr>
            </w:pPr>
            <w:r w:rsidRPr="00CF1C46">
              <w:rPr>
                <w:rFonts w:cs="Arial"/>
                <w:lang w:val="en-US" w:eastAsia="en-US"/>
              </w:rPr>
              <w:t xml:space="preserve">  For Sub-Frame </w:t>
            </w:r>
            <w:r w:rsidRPr="00CF1C46">
              <w:rPr>
                <w:rFonts w:cs="Arial"/>
                <w:lang w:val="en-US" w:eastAsia="zh-CN"/>
              </w:rPr>
              <w:t>2,3,7,8</w:t>
            </w:r>
          </w:p>
        </w:tc>
        <w:tc>
          <w:tcPr>
            <w:tcW w:w="931" w:type="dxa"/>
          </w:tcPr>
          <w:p w14:paraId="46D9F991"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3348168E" w14:textId="77777777" w:rsidR="00360222" w:rsidRPr="00CF1C46" w:rsidRDefault="00360222" w:rsidP="00360222">
            <w:pPr>
              <w:pStyle w:val="TAC"/>
              <w:rPr>
                <w:rFonts w:cs="Arial"/>
                <w:lang w:val="en-US" w:eastAsia="en-US"/>
              </w:rPr>
            </w:pPr>
            <w:r w:rsidRPr="00CF1C46">
              <w:rPr>
                <w:rFonts w:cs="Arial"/>
                <w:lang w:val="en-US" w:eastAsia="en-US"/>
              </w:rPr>
              <w:t>2600</w:t>
            </w:r>
          </w:p>
        </w:tc>
        <w:tc>
          <w:tcPr>
            <w:tcW w:w="851" w:type="dxa"/>
          </w:tcPr>
          <w:p w14:paraId="6F96081F" w14:textId="77777777" w:rsidR="00360222" w:rsidRPr="00CF1C46" w:rsidRDefault="00360222" w:rsidP="00360222">
            <w:pPr>
              <w:pStyle w:val="TAC"/>
              <w:rPr>
                <w:rFonts w:cs="Arial"/>
                <w:lang w:val="en-US" w:eastAsia="en-US"/>
              </w:rPr>
            </w:pPr>
            <w:r w:rsidRPr="00CF1C46">
              <w:rPr>
                <w:rFonts w:cs="Arial"/>
                <w:lang w:val="en-US" w:eastAsia="en-US"/>
              </w:rPr>
              <w:t>4264</w:t>
            </w:r>
          </w:p>
        </w:tc>
        <w:tc>
          <w:tcPr>
            <w:tcW w:w="851" w:type="dxa"/>
          </w:tcPr>
          <w:p w14:paraId="69C2727D" w14:textId="77777777" w:rsidR="00360222" w:rsidRPr="00CF1C46" w:rsidRDefault="00360222" w:rsidP="00360222">
            <w:pPr>
              <w:pStyle w:val="TAC"/>
              <w:rPr>
                <w:rFonts w:cs="Arial"/>
                <w:lang w:val="en-US" w:eastAsia="en-US"/>
              </w:rPr>
            </w:pPr>
            <w:r w:rsidRPr="00CF1C46">
              <w:rPr>
                <w:rFonts w:cs="Arial"/>
                <w:lang w:val="en-US" w:eastAsia="en-US"/>
              </w:rPr>
              <w:t>4968</w:t>
            </w:r>
          </w:p>
        </w:tc>
        <w:tc>
          <w:tcPr>
            <w:tcW w:w="851" w:type="dxa"/>
          </w:tcPr>
          <w:p w14:paraId="63AF0E88" w14:textId="77777777" w:rsidR="00360222" w:rsidRPr="00CF1C46" w:rsidRDefault="00360222" w:rsidP="00360222">
            <w:pPr>
              <w:pStyle w:val="TAC"/>
              <w:rPr>
                <w:rFonts w:cs="Arial"/>
                <w:lang w:val="en-US" w:eastAsia="en-US"/>
              </w:rPr>
            </w:pPr>
            <w:r w:rsidRPr="00CF1C46">
              <w:rPr>
                <w:rFonts w:cs="Arial"/>
                <w:lang w:val="en-US" w:eastAsia="en-US"/>
              </w:rPr>
              <w:t>21384</w:t>
            </w:r>
          </w:p>
        </w:tc>
        <w:tc>
          <w:tcPr>
            <w:tcW w:w="851" w:type="dxa"/>
          </w:tcPr>
          <w:p w14:paraId="4DCD718A" w14:textId="77777777" w:rsidR="00360222" w:rsidRPr="00CF1C46" w:rsidRDefault="00360222" w:rsidP="00360222">
            <w:pPr>
              <w:pStyle w:val="TAC"/>
              <w:rPr>
                <w:rFonts w:cs="Arial"/>
                <w:lang w:val="en-US" w:eastAsia="en-US"/>
              </w:rPr>
            </w:pPr>
            <w:r w:rsidRPr="00CF1C46">
              <w:rPr>
                <w:rFonts w:cs="Arial"/>
                <w:lang w:val="en-US" w:eastAsia="en-US"/>
              </w:rPr>
              <w:t>21384</w:t>
            </w:r>
          </w:p>
        </w:tc>
        <w:tc>
          <w:tcPr>
            <w:tcW w:w="851" w:type="dxa"/>
          </w:tcPr>
          <w:p w14:paraId="5D8997D1" w14:textId="77777777" w:rsidR="00360222" w:rsidRPr="00CF1C46" w:rsidRDefault="00360222" w:rsidP="00360222">
            <w:pPr>
              <w:pStyle w:val="TAC"/>
              <w:rPr>
                <w:rFonts w:cs="Arial"/>
                <w:lang w:val="en-US" w:eastAsia="en-US"/>
              </w:rPr>
            </w:pPr>
            <w:r w:rsidRPr="00CF1C46">
              <w:rPr>
                <w:rFonts w:cs="Arial"/>
                <w:lang w:val="en-US" w:eastAsia="en-US"/>
              </w:rPr>
              <w:t>19848</w:t>
            </w:r>
          </w:p>
        </w:tc>
      </w:tr>
      <w:tr w:rsidR="00360222" w:rsidRPr="00CF1C46" w14:paraId="1F1CAF61" w14:textId="77777777">
        <w:trPr>
          <w:jc w:val="center"/>
        </w:trPr>
        <w:tc>
          <w:tcPr>
            <w:tcW w:w="3335" w:type="dxa"/>
          </w:tcPr>
          <w:p w14:paraId="3B111139" w14:textId="77777777" w:rsidR="00360222" w:rsidRPr="00CF1C46" w:rsidRDefault="00360222" w:rsidP="00360222">
            <w:pPr>
              <w:pStyle w:val="TAL"/>
              <w:rPr>
                <w:rFonts w:cs="Arial"/>
                <w:szCs w:val="22"/>
                <w:lang w:val="en-US" w:eastAsia="en-US"/>
              </w:rPr>
            </w:pPr>
            <w:r w:rsidRPr="00CF1C46">
              <w:rPr>
                <w:rFonts w:cs="Arial"/>
                <w:szCs w:val="22"/>
                <w:lang w:val="en-US" w:eastAsia="en-US"/>
              </w:rPr>
              <w:t>Transport block CRC</w:t>
            </w:r>
          </w:p>
        </w:tc>
        <w:tc>
          <w:tcPr>
            <w:tcW w:w="931" w:type="dxa"/>
          </w:tcPr>
          <w:p w14:paraId="18CE942C"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48172C02"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3C002244"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6C2F66DD"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718A1628"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5980EFB2"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4278608C" w14:textId="77777777" w:rsidR="00360222" w:rsidRPr="00CF1C46" w:rsidRDefault="00360222" w:rsidP="00360222">
            <w:pPr>
              <w:pStyle w:val="TAC"/>
              <w:rPr>
                <w:rFonts w:cs="Arial"/>
                <w:lang w:val="en-US" w:eastAsia="en-US"/>
              </w:rPr>
            </w:pPr>
            <w:r w:rsidRPr="00CF1C46">
              <w:rPr>
                <w:rFonts w:cs="Arial"/>
                <w:lang w:val="en-US" w:eastAsia="en-US"/>
              </w:rPr>
              <w:t>24</w:t>
            </w:r>
          </w:p>
        </w:tc>
      </w:tr>
      <w:tr w:rsidR="00360222" w:rsidRPr="00CF1C46" w14:paraId="0EFADC92" w14:textId="77777777">
        <w:trPr>
          <w:jc w:val="center"/>
        </w:trPr>
        <w:tc>
          <w:tcPr>
            <w:tcW w:w="3335" w:type="dxa"/>
          </w:tcPr>
          <w:p w14:paraId="2A80F1E2" w14:textId="77777777" w:rsidR="00360222" w:rsidRPr="00CF1C46" w:rsidRDefault="00360222" w:rsidP="00360222">
            <w:pPr>
              <w:pStyle w:val="TAL"/>
              <w:rPr>
                <w:rFonts w:cs="Arial"/>
                <w:lang w:val="en-US" w:eastAsia="en-US"/>
              </w:rPr>
            </w:pPr>
            <w:r w:rsidRPr="00CF1C46">
              <w:rPr>
                <w:rFonts w:cs="Arial"/>
                <w:lang w:val="en-US" w:eastAsia="en-US"/>
              </w:rPr>
              <w:t>Number of code blocks per Sub-Frame (Note 1)</w:t>
            </w:r>
          </w:p>
        </w:tc>
        <w:tc>
          <w:tcPr>
            <w:tcW w:w="931" w:type="dxa"/>
          </w:tcPr>
          <w:p w14:paraId="2FCC362E" w14:textId="77777777" w:rsidR="00360222" w:rsidRPr="00CF1C46" w:rsidRDefault="00360222" w:rsidP="00360222">
            <w:pPr>
              <w:pStyle w:val="TAC"/>
              <w:rPr>
                <w:rFonts w:cs="Arial"/>
                <w:lang w:val="en-US" w:eastAsia="en-US"/>
              </w:rPr>
            </w:pPr>
          </w:p>
        </w:tc>
        <w:tc>
          <w:tcPr>
            <w:tcW w:w="851" w:type="dxa"/>
          </w:tcPr>
          <w:p w14:paraId="48475CB3" w14:textId="77777777" w:rsidR="00360222" w:rsidRPr="00CF1C46" w:rsidRDefault="00360222" w:rsidP="00360222">
            <w:pPr>
              <w:pStyle w:val="TAC"/>
              <w:rPr>
                <w:rFonts w:cs="Arial"/>
                <w:lang w:val="en-US" w:eastAsia="en-US"/>
              </w:rPr>
            </w:pPr>
          </w:p>
        </w:tc>
        <w:tc>
          <w:tcPr>
            <w:tcW w:w="851" w:type="dxa"/>
          </w:tcPr>
          <w:p w14:paraId="74BC1EA2" w14:textId="77777777" w:rsidR="00360222" w:rsidRPr="00CF1C46" w:rsidRDefault="00360222" w:rsidP="00360222">
            <w:pPr>
              <w:pStyle w:val="TAC"/>
              <w:rPr>
                <w:rFonts w:cs="Arial"/>
                <w:lang w:val="en-US" w:eastAsia="en-US"/>
              </w:rPr>
            </w:pPr>
          </w:p>
        </w:tc>
        <w:tc>
          <w:tcPr>
            <w:tcW w:w="851" w:type="dxa"/>
          </w:tcPr>
          <w:p w14:paraId="6FF0245C" w14:textId="77777777" w:rsidR="00360222" w:rsidRPr="00CF1C46" w:rsidRDefault="00360222" w:rsidP="00360222">
            <w:pPr>
              <w:pStyle w:val="TAC"/>
              <w:rPr>
                <w:rFonts w:cs="Arial"/>
                <w:lang w:val="en-US" w:eastAsia="en-US"/>
              </w:rPr>
            </w:pPr>
          </w:p>
        </w:tc>
        <w:tc>
          <w:tcPr>
            <w:tcW w:w="851" w:type="dxa"/>
          </w:tcPr>
          <w:p w14:paraId="6AAFD2D5" w14:textId="77777777" w:rsidR="00360222" w:rsidRPr="00CF1C46" w:rsidRDefault="00360222" w:rsidP="00360222">
            <w:pPr>
              <w:pStyle w:val="TAC"/>
              <w:rPr>
                <w:rFonts w:cs="Arial"/>
                <w:lang w:val="en-US" w:eastAsia="en-US"/>
              </w:rPr>
            </w:pPr>
          </w:p>
        </w:tc>
        <w:tc>
          <w:tcPr>
            <w:tcW w:w="851" w:type="dxa"/>
          </w:tcPr>
          <w:p w14:paraId="7638277E" w14:textId="77777777" w:rsidR="00360222" w:rsidRPr="00CF1C46" w:rsidRDefault="00360222" w:rsidP="00360222">
            <w:pPr>
              <w:pStyle w:val="TAC"/>
              <w:rPr>
                <w:rFonts w:cs="Arial"/>
                <w:lang w:val="en-US" w:eastAsia="en-US"/>
              </w:rPr>
            </w:pPr>
          </w:p>
        </w:tc>
        <w:tc>
          <w:tcPr>
            <w:tcW w:w="851" w:type="dxa"/>
          </w:tcPr>
          <w:p w14:paraId="634FFF1D" w14:textId="77777777" w:rsidR="00360222" w:rsidRPr="00CF1C46" w:rsidRDefault="00360222" w:rsidP="00360222">
            <w:pPr>
              <w:pStyle w:val="TAC"/>
              <w:rPr>
                <w:rFonts w:cs="Arial"/>
                <w:lang w:val="en-US" w:eastAsia="en-US"/>
              </w:rPr>
            </w:pPr>
          </w:p>
        </w:tc>
      </w:tr>
      <w:tr w:rsidR="00360222" w:rsidRPr="00CF1C46" w14:paraId="611F7BF3" w14:textId="77777777">
        <w:trPr>
          <w:jc w:val="center"/>
        </w:trPr>
        <w:tc>
          <w:tcPr>
            <w:tcW w:w="3335" w:type="dxa"/>
          </w:tcPr>
          <w:p w14:paraId="48EC8922" w14:textId="77777777" w:rsidR="00360222" w:rsidRPr="00CF1C46" w:rsidRDefault="00360222" w:rsidP="00360222">
            <w:pPr>
              <w:pStyle w:val="TAL"/>
              <w:rPr>
                <w:rFonts w:cs="Arial"/>
                <w:lang w:val="en-US" w:eastAsia="en-US"/>
              </w:rPr>
            </w:pPr>
            <w:r w:rsidRPr="00CF1C46">
              <w:rPr>
                <w:rFonts w:cs="Arial"/>
                <w:lang w:val="en-US" w:eastAsia="en-US"/>
              </w:rPr>
              <w:t xml:space="preserve">  For Sub-Frame </w:t>
            </w:r>
            <w:r w:rsidRPr="00CF1C46">
              <w:rPr>
                <w:rFonts w:cs="Arial"/>
                <w:lang w:val="en-US" w:eastAsia="zh-CN"/>
              </w:rPr>
              <w:t>2,3,7,8</w:t>
            </w:r>
          </w:p>
        </w:tc>
        <w:tc>
          <w:tcPr>
            <w:tcW w:w="931" w:type="dxa"/>
          </w:tcPr>
          <w:p w14:paraId="3555AAC1" w14:textId="77777777" w:rsidR="00360222" w:rsidRPr="00CF1C46" w:rsidRDefault="00360222" w:rsidP="00360222">
            <w:pPr>
              <w:pStyle w:val="TAC"/>
              <w:rPr>
                <w:rFonts w:cs="Arial"/>
                <w:lang w:val="en-US" w:eastAsia="en-US"/>
              </w:rPr>
            </w:pPr>
          </w:p>
        </w:tc>
        <w:tc>
          <w:tcPr>
            <w:tcW w:w="851" w:type="dxa"/>
          </w:tcPr>
          <w:p w14:paraId="328479F1"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1F46E580"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7DDF15E5"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7257ED72" w14:textId="77777777" w:rsidR="00360222" w:rsidRPr="00CF1C46" w:rsidRDefault="00360222" w:rsidP="00360222">
            <w:pPr>
              <w:pStyle w:val="TAC"/>
              <w:rPr>
                <w:rFonts w:cs="Arial"/>
                <w:lang w:val="en-US" w:eastAsia="en-US"/>
              </w:rPr>
            </w:pPr>
            <w:r w:rsidRPr="00CF1C46">
              <w:rPr>
                <w:rFonts w:cs="Arial"/>
                <w:lang w:val="en-US" w:eastAsia="en-US"/>
              </w:rPr>
              <w:t>4</w:t>
            </w:r>
          </w:p>
        </w:tc>
        <w:tc>
          <w:tcPr>
            <w:tcW w:w="851" w:type="dxa"/>
          </w:tcPr>
          <w:p w14:paraId="323D26FA" w14:textId="77777777" w:rsidR="00360222" w:rsidRPr="00CF1C46" w:rsidRDefault="00360222" w:rsidP="00360222">
            <w:pPr>
              <w:pStyle w:val="TAC"/>
              <w:rPr>
                <w:rFonts w:cs="Arial"/>
                <w:lang w:val="en-US" w:eastAsia="en-US"/>
              </w:rPr>
            </w:pPr>
            <w:r w:rsidRPr="00CF1C46">
              <w:rPr>
                <w:rFonts w:cs="Arial"/>
                <w:lang w:val="en-US" w:eastAsia="en-US"/>
              </w:rPr>
              <w:t>4</w:t>
            </w:r>
          </w:p>
        </w:tc>
        <w:tc>
          <w:tcPr>
            <w:tcW w:w="851" w:type="dxa"/>
          </w:tcPr>
          <w:p w14:paraId="6F0D0255" w14:textId="77777777" w:rsidR="00360222" w:rsidRPr="00CF1C46" w:rsidRDefault="00360222" w:rsidP="00360222">
            <w:pPr>
              <w:pStyle w:val="TAC"/>
              <w:rPr>
                <w:rFonts w:cs="Arial"/>
                <w:lang w:val="en-US" w:eastAsia="en-US"/>
              </w:rPr>
            </w:pPr>
            <w:r w:rsidRPr="00CF1C46">
              <w:rPr>
                <w:rFonts w:cs="Arial"/>
                <w:lang w:val="en-US" w:eastAsia="en-US"/>
              </w:rPr>
              <w:t>4</w:t>
            </w:r>
          </w:p>
        </w:tc>
      </w:tr>
      <w:tr w:rsidR="00360222" w:rsidRPr="00CF1C46" w14:paraId="7EA5DCD4" w14:textId="77777777">
        <w:trPr>
          <w:jc w:val="center"/>
        </w:trPr>
        <w:tc>
          <w:tcPr>
            <w:tcW w:w="3335" w:type="dxa"/>
          </w:tcPr>
          <w:p w14:paraId="0FE309E6" w14:textId="77777777" w:rsidR="00360222" w:rsidRPr="00CF1C46" w:rsidRDefault="00360222" w:rsidP="00360222">
            <w:pPr>
              <w:pStyle w:val="TAL"/>
              <w:rPr>
                <w:rFonts w:cs="Arial"/>
                <w:lang w:val="en-US" w:eastAsia="en-US"/>
              </w:rPr>
            </w:pPr>
            <w:r w:rsidRPr="00CF1C46">
              <w:rPr>
                <w:rFonts w:cs="Arial"/>
                <w:lang w:val="en-US" w:eastAsia="en-US"/>
              </w:rPr>
              <w:t>Total number of bits per Sub-Frame</w:t>
            </w:r>
          </w:p>
        </w:tc>
        <w:tc>
          <w:tcPr>
            <w:tcW w:w="931" w:type="dxa"/>
          </w:tcPr>
          <w:p w14:paraId="13FF7042" w14:textId="77777777" w:rsidR="00360222" w:rsidRPr="00CF1C46" w:rsidRDefault="00360222" w:rsidP="00360222">
            <w:pPr>
              <w:pStyle w:val="TAC"/>
              <w:rPr>
                <w:rFonts w:cs="Arial"/>
                <w:lang w:val="en-US" w:eastAsia="en-US"/>
              </w:rPr>
            </w:pPr>
          </w:p>
        </w:tc>
        <w:tc>
          <w:tcPr>
            <w:tcW w:w="851" w:type="dxa"/>
          </w:tcPr>
          <w:p w14:paraId="49825431" w14:textId="77777777" w:rsidR="00360222" w:rsidRPr="00CF1C46" w:rsidRDefault="00360222" w:rsidP="00360222">
            <w:pPr>
              <w:pStyle w:val="TAC"/>
              <w:rPr>
                <w:rFonts w:cs="Arial"/>
                <w:lang w:val="en-US" w:eastAsia="en-US"/>
              </w:rPr>
            </w:pPr>
          </w:p>
        </w:tc>
        <w:tc>
          <w:tcPr>
            <w:tcW w:w="851" w:type="dxa"/>
          </w:tcPr>
          <w:p w14:paraId="27E4A8D4" w14:textId="77777777" w:rsidR="00360222" w:rsidRPr="00CF1C46" w:rsidRDefault="00360222" w:rsidP="00360222">
            <w:pPr>
              <w:pStyle w:val="TAC"/>
              <w:rPr>
                <w:rFonts w:cs="Arial"/>
                <w:lang w:val="en-US" w:eastAsia="en-US"/>
              </w:rPr>
            </w:pPr>
          </w:p>
        </w:tc>
        <w:tc>
          <w:tcPr>
            <w:tcW w:w="851" w:type="dxa"/>
          </w:tcPr>
          <w:p w14:paraId="0A2D9C5E" w14:textId="77777777" w:rsidR="00360222" w:rsidRPr="00CF1C46" w:rsidRDefault="00360222" w:rsidP="00360222">
            <w:pPr>
              <w:pStyle w:val="TAC"/>
              <w:rPr>
                <w:rFonts w:cs="Arial"/>
                <w:lang w:val="en-US" w:eastAsia="en-US"/>
              </w:rPr>
            </w:pPr>
          </w:p>
        </w:tc>
        <w:tc>
          <w:tcPr>
            <w:tcW w:w="851" w:type="dxa"/>
          </w:tcPr>
          <w:p w14:paraId="12D48357" w14:textId="77777777" w:rsidR="00360222" w:rsidRPr="00CF1C46" w:rsidRDefault="00360222" w:rsidP="00360222">
            <w:pPr>
              <w:pStyle w:val="TAC"/>
              <w:rPr>
                <w:rFonts w:cs="Arial"/>
                <w:lang w:val="en-US" w:eastAsia="en-US"/>
              </w:rPr>
            </w:pPr>
          </w:p>
        </w:tc>
        <w:tc>
          <w:tcPr>
            <w:tcW w:w="851" w:type="dxa"/>
          </w:tcPr>
          <w:p w14:paraId="7DBF5520" w14:textId="77777777" w:rsidR="00360222" w:rsidRPr="00CF1C46" w:rsidRDefault="00360222" w:rsidP="00360222">
            <w:pPr>
              <w:pStyle w:val="TAC"/>
              <w:rPr>
                <w:rFonts w:cs="Arial"/>
                <w:lang w:val="en-US" w:eastAsia="en-US"/>
              </w:rPr>
            </w:pPr>
          </w:p>
        </w:tc>
        <w:tc>
          <w:tcPr>
            <w:tcW w:w="851" w:type="dxa"/>
          </w:tcPr>
          <w:p w14:paraId="3031B97E" w14:textId="77777777" w:rsidR="00360222" w:rsidRPr="00CF1C46" w:rsidRDefault="00360222" w:rsidP="00360222">
            <w:pPr>
              <w:pStyle w:val="TAC"/>
              <w:rPr>
                <w:rFonts w:cs="Arial"/>
                <w:lang w:val="en-US" w:eastAsia="en-US"/>
              </w:rPr>
            </w:pPr>
          </w:p>
        </w:tc>
      </w:tr>
      <w:tr w:rsidR="00360222" w:rsidRPr="00CF1C46" w14:paraId="68F585AC" w14:textId="77777777">
        <w:trPr>
          <w:jc w:val="center"/>
        </w:trPr>
        <w:tc>
          <w:tcPr>
            <w:tcW w:w="3335" w:type="dxa"/>
          </w:tcPr>
          <w:p w14:paraId="3C15AAD9" w14:textId="77777777" w:rsidR="00360222" w:rsidRPr="00CF1C46" w:rsidRDefault="00360222" w:rsidP="00360222">
            <w:pPr>
              <w:pStyle w:val="TAL"/>
              <w:rPr>
                <w:rFonts w:cs="Arial"/>
                <w:lang w:val="en-US" w:eastAsia="en-US"/>
              </w:rPr>
            </w:pPr>
            <w:r w:rsidRPr="00CF1C46">
              <w:rPr>
                <w:rFonts w:cs="Arial"/>
                <w:lang w:val="en-US" w:eastAsia="en-US"/>
              </w:rPr>
              <w:t xml:space="preserve">  For Sub-Frame </w:t>
            </w:r>
            <w:r w:rsidRPr="00CF1C46">
              <w:rPr>
                <w:rFonts w:cs="Arial"/>
                <w:lang w:val="en-US" w:eastAsia="zh-CN"/>
              </w:rPr>
              <w:t>2,3,7,8</w:t>
            </w:r>
          </w:p>
        </w:tc>
        <w:tc>
          <w:tcPr>
            <w:tcW w:w="931" w:type="dxa"/>
          </w:tcPr>
          <w:p w14:paraId="26482E29"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3A1FA0E1" w14:textId="77777777" w:rsidR="00360222" w:rsidRPr="00CF1C46" w:rsidRDefault="00360222" w:rsidP="00360222">
            <w:pPr>
              <w:pStyle w:val="TAC"/>
              <w:rPr>
                <w:rFonts w:cs="Arial"/>
                <w:lang w:val="en-US" w:eastAsia="en-US"/>
              </w:rPr>
            </w:pPr>
            <w:r w:rsidRPr="00CF1C46">
              <w:rPr>
                <w:rFonts w:cs="Arial"/>
                <w:lang w:val="en-US" w:eastAsia="en-US"/>
              </w:rPr>
              <w:t>3456</w:t>
            </w:r>
          </w:p>
        </w:tc>
        <w:tc>
          <w:tcPr>
            <w:tcW w:w="851" w:type="dxa"/>
          </w:tcPr>
          <w:p w14:paraId="6A6BA43D" w14:textId="77777777" w:rsidR="00360222" w:rsidRPr="00CF1C46" w:rsidRDefault="00360222" w:rsidP="00360222">
            <w:pPr>
              <w:pStyle w:val="TAC"/>
              <w:rPr>
                <w:rFonts w:cs="Arial"/>
                <w:lang w:val="en-US" w:eastAsia="en-US"/>
              </w:rPr>
            </w:pPr>
            <w:r w:rsidRPr="00CF1C46">
              <w:rPr>
                <w:rFonts w:cs="Arial"/>
                <w:lang w:val="en-US" w:eastAsia="en-US"/>
              </w:rPr>
              <w:t>8640</w:t>
            </w:r>
          </w:p>
        </w:tc>
        <w:tc>
          <w:tcPr>
            <w:tcW w:w="851" w:type="dxa"/>
          </w:tcPr>
          <w:p w14:paraId="3E88A375" w14:textId="77777777" w:rsidR="00360222" w:rsidRPr="00CF1C46" w:rsidRDefault="00360222" w:rsidP="00360222">
            <w:pPr>
              <w:pStyle w:val="TAC"/>
              <w:rPr>
                <w:rFonts w:cs="Arial"/>
                <w:lang w:val="en-US" w:eastAsia="en-US"/>
              </w:rPr>
            </w:pPr>
            <w:r w:rsidRPr="00CF1C46">
              <w:rPr>
                <w:rFonts w:cs="Arial"/>
                <w:lang w:val="en-US" w:eastAsia="en-US"/>
              </w:rPr>
              <w:t>14400</w:t>
            </w:r>
          </w:p>
        </w:tc>
        <w:tc>
          <w:tcPr>
            <w:tcW w:w="851" w:type="dxa"/>
          </w:tcPr>
          <w:p w14:paraId="1AF39D8B" w14:textId="77777777" w:rsidR="00360222" w:rsidRPr="00CF1C46" w:rsidRDefault="00360222" w:rsidP="00360222">
            <w:pPr>
              <w:pStyle w:val="TAC"/>
              <w:rPr>
                <w:rFonts w:cs="Arial"/>
                <w:lang w:val="en-US" w:eastAsia="en-US"/>
              </w:rPr>
            </w:pPr>
            <w:r w:rsidRPr="00CF1C46">
              <w:rPr>
                <w:rFonts w:cs="Arial"/>
                <w:lang w:val="en-US" w:eastAsia="en-US"/>
              </w:rPr>
              <w:t>28800</w:t>
            </w:r>
          </w:p>
        </w:tc>
        <w:tc>
          <w:tcPr>
            <w:tcW w:w="851" w:type="dxa"/>
          </w:tcPr>
          <w:p w14:paraId="0EEF8F67" w14:textId="77777777" w:rsidR="00360222" w:rsidRPr="00CF1C46" w:rsidRDefault="00360222" w:rsidP="00360222">
            <w:pPr>
              <w:pStyle w:val="TAC"/>
              <w:rPr>
                <w:rFonts w:cs="Arial"/>
                <w:lang w:val="en-US" w:eastAsia="en-US"/>
              </w:rPr>
            </w:pPr>
            <w:r w:rsidRPr="00CF1C46">
              <w:rPr>
                <w:rFonts w:cs="Arial"/>
                <w:lang w:val="en-US" w:eastAsia="en-US"/>
              </w:rPr>
              <w:t>43200</w:t>
            </w:r>
          </w:p>
        </w:tc>
        <w:tc>
          <w:tcPr>
            <w:tcW w:w="851" w:type="dxa"/>
          </w:tcPr>
          <w:p w14:paraId="175D14D9" w14:textId="77777777" w:rsidR="00360222" w:rsidRPr="00CF1C46" w:rsidRDefault="00360222" w:rsidP="00360222">
            <w:pPr>
              <w:pStyle w:val="TAC"/>
              <w:rPr>
                <w:rFonts w:cs="Arial"/>
                <w:lang w:val="en-US" w:eastAsia="en-US"/>
              </w:rPr>
            </w:pPr>
            <w:r w:rsidRPr="00CF1C46">
              <w:rPr>
                <w:rFonts w:cs="Arial"/>
                <w:lang w:val="en-US" w:eastAsia="en-US"/>
              </w:rPr>
              <w:t>57600</w:t>
            </w:r>
          </w:p>
        </w:tc>
      </w:tr>
      <w:tr w:rsidR="00360222" w:rsidRPr="00CF1C46" w14:paraId="5F0F2DE1" w14:textId="77777777">
        <w:trPr>
          <w:jc w:val="center"/>
        </w:trPr>
        <w:tc>
          <w:tcPr>
            <w:tcW w:w="3335" w:type="dxa"/>
          </w:tcPr>
          <w:p w14:paraId="2E160435" w14:textId="77777777" w:rsidR="00360222" w:rsidRPr="00CF1C46" w:rsidRDefault="00360222" w:rsidP="00360222">
            <w:pPr>
              <w:pStyle w:val="TAL"/>
              <w:rPr>
                <w:rFonts w:cs="Arial"/>
                <w:lang w:val="en-US" w:eastAsia="en-US"/>
              </w:rPr>
            </w:pPr>
            <w:r w:rsidRPr="00CF1C46">
              <w:rPr>
                <w:rFonts w:cs="Arial"/>
                <w:lang w:val="en-US" w:eastAsia="en-US"/>
              </w:rPr>
              <w:t>Total symbols per Sub-Frame</w:t>
            </w:r>
          </w:p>
        </w:tc>
        <w:tc>
          <w:tcPr>
            <w:tcW w:w="931" w:type="dxa"/>
          </w:tcPr>
          <w:p w14:paraId="1DAC2E3D" w14:textId="77777777" w:rsidR="00360222" w:rsidRPr="00CF1C46" w:rsidRDefault="00360222" w:rsidP="00360222">
            <w:pPr>
              <w:pStyle w:val="TAC"/>
              <w:rPr>
                <w:rFonts w:cs="Arial"/>
                <w:lang w:val="en-US" w:eastAsia="en-US"/>
              </w:rPr>
            </w:pPr>
          </w:p>
        </w:tc>
        <w:tc>
          <w:tcPr>
            <w:tcW w:w="851" w:type="dxa"/>
          </w:tcPr>
          <w:p w14:paraId="71768A7C" w14:textId="77777777" w:rsidR="00360222" w:rsidRPr="00CF1C46" w:rsidRDefault="00360222" w:rsidP="00360222">
            <w:pPr>
              <w:pStyle w:val="TAC"/>
              <w:rPr>
                <w:rFonts w:cs="Arial"/>
                <w:lang w:val="en-US" w:eastAsia="en-US"/>
              </w:rPr>
            </w:pPr>
          </w:p>
        </w:tc>
        <w:tc>
          <w:tcPr>
            <w:tcW w:w="851" w:type="dxa"/>
          </w:tcPr>
          <w:p w14:paraId="6BABBD51" w14:textId="77777777" w:rsidR="00360222" w:rsidRPr="00CF1C46" w:rsidRDefault="00360222" w:rsidP="00360222">
            <w:pPr>
              <w:pStyle w:val="TAC"/>
              <w:rPr>
                <w:rFonts w:cs="Arial"/>
                <w:lang w:val="en-US" w:eastAsia="en-US"/>
              </w:rPr>
            </w:pPr>
          </w:p>
        </w:tc>
        <w:tc>
          <w:tcPr>
            <w:tcW w:w="851" w:type="dxa"/>
          </w:tcPr>
          <w:p w14:paraId="368AB973" w14:textId="77777777" w:rsidR="00360222" w:rsidRPr="00CF1C46" w:rsidRDefault="00360222" w:rsidP="00360222">
            <w:pPr>
              <w:pStyle w:val="TAC"/>
              <w:rPr>
                <w:rFonts w:cs="Arial"/>
                <w:lang w:val="en-US" w:eastAsia="en-US"/>
              </w:rPr>
            </w:pPr>
          </w:p>
        </w:tc>
        <w:tc>
          <w:tcPr>
            <w:tcW w:w="851" w:type="dxa"/>
          </w:tcPr>
          <w:p w14:paraId="02F92F59" w14:textId="77777777" w:rsidR="00360222" w:rsidRPr="00CF1C46" w:rsidRDefault="00360222" w:rsidP="00360222">
            <w:pPr>
              <w:pStyle w:val="TAC"/>
              <w:rPr>
                <w:rFonts w:cs="Arial"/>
                <w:lang w:val="en-US" w:eastAsia="en-US"/>
              </w:rPr>
            </w:pPr>
          </w:p>
        </w:tc>
        <w:tc>
          <w:tcPr>
            <w:tcW w:w="851" w:type="dxa"/>
          </w:tcPr>
          <w:p w14:paraId="2C9A1025" w14:textId="77777777" w:rsidR="00360222" w:rsidRPr="00CF1C46" w:rsidRDefault="00360222" w:rsidP="00360222">
            <w:pPr>
              <w:pStyle w:val="TAC"/>
              <w:rPr>
                <w:rFonts w:cs="Arial"/>
                <w:lang w:val="en-US" w:eastAsia="en-US"/>
              </w:rPr>
            </w:pPr>
          </w:p>
        </w:tc>
        <w:tc>
          <w:tcPr>
            <w:tcW w:w="851" w:type="dxa"/>
          </w:tcPr>
          <w:p w14:paraId="2D6A38BB" w14:textId="77777777" w:rsidR="00360222" w:rsidRPr="00CF1C46" w:rsidRDefault="00360222" w:rsidP="00360222">
            <w:pPr>
              <w:pStyle w:val="TAC"/>
              <w:rPr>
                <w:rFonts w:cs="Arial"/>
                <w:lang w:val="en-US" w:eastAsia="en-US"/>
              </w:rPr>
            </w:pPr>
          </w:p>
        </w:tc>
      </w:tr>
      <w:tr w:rsidR="00360222" w:rsidRPr="00CF1C46" w14:paraId="7456B199" w14:textId="77777777">
        <w:trPr>
          <w:jc w:val="center"/>
        </w:trPr>
        <w:tc>
          <w:tcPr>
            <w:tcW w:w="3335" w:type="dxa"/>
          </w:tcPr>
          <w:p w14:paraId="646009AC" w14:textId="77777777" w:rsidR="00360222" w:rsidRPr="00CF1C46" w:rsidRDefault="00360222" w:rsidP="00360222">
            <w:pPr>
              <w:pStyle w:val="TAL"/>
              <w:rPr>
                <w:rFonts w:cs="Arial"/>
                <w:lang w:val="en-US" w:eastAsia="en-US"/>
              </w:rPr>
            </w:pPr>
            <w:r w:rsidRPr="00CF1C46">
              <w:rPr>
                <w:rFonts w:cs="Arial"/>
                <w:lang w:val="en-US" w:eastAsia="en-US"/>
              </w:rPr>
              <w:t xml:space="preserve">  For Sub-Frame </w:t>
            </w:r>
            <w:r w:rsidRPr="00CF1C46">
              <w:rPr>
                <w:rFonts w:cs="Arial"/>
                <w:lang w:val="en-US" w:eastAsia="zh-CN"/>
              </w:rPr>
              <w:t>2,3,7,8</w:t>
            </w:r>
          </w:p>
        </w:tc>
        <w:tc>
          <w:tcPr>
            <w:tcW w:w="931" w:type="dxa"/>
          </w:tcPr>
          <w:p w14:paraId="535FEBC4" w14:textId="77777777" w:rsidR="00360222" w:rsidRPr="00CF1C46" w:rsidRDefault="00360222" w:rsidP="00360222">
            <w:pPr>
              <w:pStyle w:val="TAC"/>
              <w:rPr>
                <w:rFonts w:cs="Arial"/>
                <w:lang w:val="en-US" w:eastAsia="en-US"/>
              </w:rPr>
            </w:pPr>
          </w:p>
        </w:tc>
        <w:tc>
          <w:tcPr>
            <w:tcW w:w="851" w:type="dxa"/>
          </w:tcPr>
          <w:p w14:paraId="21E4A7B4" w14:textId="77777777" w:rsidR="00360222" w:rsidRPr="00CF1C46" w:rsidRDefault="00360222" w:rsidP="00360222">
            <w:pPr>
              <w:pStyle w:val="TAC"/>
              <w:rPr>
                <w:rFonts w:cs="Arial"/>
                <w:lang w:val="en-US" w:eastAsia="en-US"/>
              </w:rPr>
            </w:pPr>
            <w:r w:rsidRPr="00CF1C46">
              <w:rPr>
                <w:rFonts w:cs="Arial"/>
                <w:lang w:val="en-US" w:eastAsia="en-US"/>
              </w:rPr>
              <w:t>864</w:t>
            </w:r>
          </w:p>
        </w:tc>
        <w:tc>
          <w:tcPr>
            <w:tcW w:w="851" w:type="dxa"/>
          </w:tcPr>
          <w:p w14:paraId="5C0274A3" w14:textId="77777777" w:rsidR="00360222" w:rsidRPr="00CF1C46" w:rsidRDefault="00360222" w:rsidP="00360222">
            <w:pPr>
              <w:pStyle w:val="TAC"/>
              <w:rPr>
                <w:rFonts w:cs="Arial"/>
                <w:lang w:val="en-US" w:eastAsia="en-US"/>
              </w:rPr>
            </w:pPr>
            <w:r w:rsidRPr="00CF1C46">
              <w:rPr>
                <w:rFonts w:cs="Arial"/>
                <w:lang w:val="en-US" w:eastAsia="en-US"/>
              </w:rPr>
              <w:t>2160</w:t>
            </w:r>
          </w:p>
        </w:tc>
        <w:tc>
          <w:tcPr>
            <w:tcW w:w="851" w:type="dxa"/>
          </w:tcPr>
          <w:p w14:paraId="65417FA8" w14:textId="77777777" w:rsidR="00360222" w:rsidRPr="00CF1C46" w:rsidRDefault="00360222" w:rsidP="00360222">
            <w:pPr>
              <w:pStyle w:val="TAC"/>
              <w:rPr>
                <w:rFonts w:cs="Arial"/>
                <w:lang w:val="en-US" w:eastAsia="en-US"/>
              </w:rPr>
            </w:pPr>
            <w:r w:rsidRPr="00CF1C46">
              <w:rPr>
                <w:rFonts w:cs="Arial"/>
                <w:lang w:val="en-US" w:eastAsia="en-US"/>
              </w:rPr>
              <w:t>3600</w:t>
            </w:r>
          </w:p>
        </w:tc>
        <w:tc>
          <w:tcPr>
            <w:tcW w:w="851" w:type="dxa"/>
          </w:tcPr>
          <w:p w14:paraId="1CCB4632" w14:textId="77777777" w:rsidR="00360222" w:rsidRPr="00CF1C46" w:rsidRDefault="00360222" w:rsidP="00360222">
            <w:pPr>
              <w:pStyle w:val="TAC"/>
              <w:rPr>
                <w:rFonts w:cs="Arial"/>
                <w:lang w:val="en-US" w:eastAsia="en-US"/>
              </w:rPr>
            </w:pPr>
            <w:r w:rsidRPr="00CF1C46">
              <w:rPr>
                <w:rFonts w:cs="Arial"/>
                <w:lang w:val="en-US" w:eastAsia="en-US"/>
              </w:rPr>
              <w:t>7200</w:t>
            </w:r>
          </w:p>
        </w:tc>
        <w:tc>
          <w:tcPr>
            <w:tcW w:w="851" w:type="dxa"/>
          </w:tcPr>
          <w:p w14:paraId="3D50B0CD" w14:textId="77777777" w:rsidR="00360222" w:rsidRPr="00CF1C46" w:rsidRDefault="00360222" w:rsidP="00360222">
            <w:pPr>
              <w:pStyle w:val="TAC"/>
              <w:rPr>
                <w:rFonts w:cs="Arial"/>
                <w:lang w:val="en-US" w:eastAsia="en-US"/>
              </w:rPr>
            </w:pPr>
            <w:r w:rsidRPr="00CF1C46">
              <w:rPr>
                <w:rFonts w:cs="Arial"/>
                <w:lang w:val="en-US" w:eastAsia="en-US"/>
              </w:rPr>
              <w:t>10800</w:t>
            </w:r>
          </w:p>
        </w:tc>
        <w:tc>
          <w:tcPr>
            <w:tcW w:w="851" w:type="dxa"/>
          </w:tcPr>
          <w:p w14:paraId="5B9B6AA2" w14:textId="77777777" w:rsidR="00360222" w:rsidRPr="00CF1C46" w:rsidRDefault="00360222" w:rsidP="00360222">
            <w:pPr>
              <w:pStyle w:val="TAC"/>
              <w:rPr>
                <w:rFonts w:cs="Arial"/>
                <w:lang w:val="en-US" w:eastAsia="en-US"/>
              </w:rPr>
            </w:pPr>
            <w:r w:rsidRPr="00CF1C46">
              <w:rPr>
                <w:rFonts w:cs="Arial"/>
                <w:lang w:val="en-US" w:eastAsia="en-US"/>
              </w:rPr>
              <w:t>14400</w:t>
            </w:r>
          </w:p>
        </w:tc>
      </w:tr>
      <w:tr w:rsidR="00360222" w:rsidRPr="00CF1C46" w14:paraId="0504B8E5" w14:textId="77777777">
        <w:trPr>
          <w:jc w:val="center"/>
        </w:trPr>
        <w:tc>
          <w:tcPr>
            <w:tcW w:w="3335" w:type="dxa"/>
          </w:tcPr>
          <w:p w14:paraId="3CE8383D" w14:textId="77777777" w:rsidR="00360222" w:rsidRPr="00CF1C46" w:rsidRDefault="00360222" w:rsidP="00360222">
            <w:pPr>
              <w:pStyle w:val="TAL"/>
              <w:rPr>
                <w:rFonts w:cs="Arial"/>
                <w:lang w:val="en-US" w:eastAsia="en-US"/>
              </w:rPr>
            </w:pPr>
            <w:r w:rsidRPr="00CF1C46">
              <w:rPr>
                <w:rFonts w:cs="Arial"/>
                <w:lang w:val="en-US" w:eastAsia="en-US"/>
              </w:rPr>
              <w:t>UE Category</w:t>
            </w:r>
          </w:p>
        </w:tc>
        <w:tc>
          <w:tcPr>
            <w:tcW w:w="931" w:type="dxa"/>
          </w:tcPr>
          <w:p w14:paraId="33C2472A" w14:textId="77777777" w:rsidR="00360222" w:rsidRPr="00CF1C46" w:rsidRDefault="00360222" w:rsidP="00360222">
            <w:pPr>
              <w:pStyle w:val="TAC"/>
              <w:rPr>
                <w:rFonts w:cs="Arial"/>
                <w:lang w:val="en-US" w:eastAsia="en-US"/>
              </w:rPr>
            </w:pPr>
          </w:p>
        </w:tc>
        <w:tc>
          <w:tcPr>
            <w:tcW w:w="851" w:type="dxa"/>
          </w:tcPr>
          <w:p w14:paraId="3F30E947"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851" w:type="dxa"/>
          </w:tcPr>
          <w:p w14:paraId="52722C86"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851" w:type="dxa"/>
          </w:tcPr>
          <w:p w14:paraId="0122E175"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851" w:type="dxa"/>
          </w:tcPr>
          <w:p w14:paraId="322FF1A3" w14:textId="77777777" w:rsidR="00360222" w:rsidRPr="00CF1C46" w:rsidRDefault="00360222" w:rsidP="00360222">
            <w:pPr>
              <w:pStyle w:val="TAC"/>
              <w:rPr>
                <w:rFonts w:cs="Arial"/>
                <w:lang w:val="en-US" w:eastAsia="en-US"/>
              </w:rPr>
            </w:pPr>
            <w:r w:rsidRPr="00CF1C46">
              <w:rPr>
                <w:rFonts w:cs="Arial"/>
                <w:lang w:val="en-US" w:eastAsia="en-US"/>
              </w:rPr>
              <w:t>≥ 2</w:t>
            </w:r>
          </w:p>
        </w:tc>
        <w:tc>
          <w:tcPr>
            <w:tcW w:w="851" w:type="dxa"/>
          </w:tcPr>
          <w:p w14:paraId="7455D387" w14:textId="77777777" w:rsidR="00360222" w:rsidRPr="00CF1C46" w:rsidRDefault="00360222" w:rsidP="00360222">
            <w:pPr>
              <w:pStyle w:val="TAC"/>
              <w:rPr>
                <w:rFonts w:cs="Arial"/>
                <w:lang w:val="en-US" w:eastAsia="en-US"/>
              </w:rPr>
            </w:pPr>
            <w:r w:rsidRPr="00CF1C46">
              <w:rPr>
                <w:rFonts w:cs="Arial"/>
                <w:lang w:val="en-US" w:eastAsia="en-US"/>
              </w:rPr>
              <w:t>≥ 2</w:t>
            </w:r>
          </w:p>
        </w:tc>
        <w:tc>
          <w:tcPr>
            <w:tcW w:w="851" w:type="dxa"/>
          </w:tcPr>
          <w:p w14:paraId="1BA0DB2B" w14:textId="77777777" w:rsidR="00360222" w:rsidRPr="00CF1C46" w:rsidRDefault="00360222" w:rsidP="00360222">
            <w:pPr>
              <w:pStyle w:val="TAC"/>
              <w:rPr>
                <w:rFonts w:cs="Arial"/>
                <w:lang w:val="en-US" w:eastAsia="en-US"/>
              </w:rPr>
            </w:pPr>
            <w:r w:rsidRPr="00CF1C46">
              <w:rPr>
                <w:rFonts w:cs="Arial"/>
                <w:lang w:val="en-US" w:eastAsia="en-US"/>
              </w:rPr>
              <w:t>≥ 2</w:t>
            </w:r>
          </w:p>
        </w:tc>
      </w:tr>
      <w:tr w:rsidR="00360222" w:rsidRPr="00CF1C46" w14:paraId="0BA75512" w14:textId="77777777">
        <w:trPr>
          <w:jc w:val="center"/>
        </w:trPr>
        <w:tc>
          <w:tcPr>
            <w:tcW w:w="9372" w:type="dxa"/>
            <w:gridSpan w:val="8"/>
          </w:tcPr>
          <w:p w14:paraId="2135EC7B"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If more than one Code Block is present, an additional CRC sequence of L = 24 Bits is attached to each Code Block (otherwise L = 0 Bit)</w:t>
            </w:r>
          </w:p>
          <w:p w14:paraId="2CBDE282"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t>As per Table 4.2-2 in TS 36.211 [4]</w:t>
            </w:r>
          </w:p>
        </w:tc>
      </w:tr>
    </w:tbl>
    <w:p w14:paraId="2D773DBA" w14:textId="77777777" w:rsidR="00360222" w:rsidRPr="00CF1C46" w:rsidRDefault="00360222" w:rsidP="00360222"/>
    <w:p w14:paraId="5287C629" w14:textId="77777777" w:rsidR="00360222" w:rsidRPr="00CF1C46" w:rsidRDefault="00360222" w:rsidP="00360222">
      <w:pPr>
        <w:pStyle w:val="Heading4"/>
      </w:pPr>
      <w:bookmarkStart w:id="21" w:name="_Toc368023352"/>
      <w:r w:rsidRPr="00CF1C46">
        <w:t>A.2.3.1.3</w:t>
      </w:r>
      <w:r w:rsidRPr="00CF1C46">
        <w:tab/>
        <w:t>64-QAM</w:t>
      </w:r>
      <w:bookmarkEnd w:id="21"/>
    </w:p>
    <w:p w14:paraId="3DC9F893" w14:textId="77777777" w:rsidR="00360222" w:rsidRPr="00CF1C46" w:rsidRDefault="00360222" w:rsidP="00360222">
      <w:r w:rsidRPr="00CF1C46">
        <w:t>[FFS]</w:t>
      </w:r>
    </w:p>
    <w:p w14:paraId="0851E58A" w14:textId="77777777" w:rsidR="00360222" w:rsidRPr="00CF1C46" w:rsidRDefault="00360222" w:rsidP="00360222">
      <w:pPr>
        <w:pStyle w:val="Heading3"/>
        <w:rPr>
          <w:snapToGrid w:val="0"/>
        </w:rPr>
      </w:pPr>
      <w:bookmarkStart w:id="22" w:name="_Toc368023353"/>
      <w:r w:rsidRPr="00CF1C46">
        <w:rPr>
          <w:snapToGrid w:val="0"/>
        </w:rPr>
        <w:t>A.2.3.2</w:t>
      </w:r>
      <w:r w:rsidRPr="00CF1C46">
        <w:rPr>
          <w:snapToGrid w:val="0"/>
        </w:rPr>
        <w:tab/>
        <w:t>Partial RB allocation</w:t>
      </w:r>
      <w:bookmarkEnd w:id="22"/>
    </w:p>
    <w:p w14:paraId="48DF9335" w14:textId="77777777" w:rsidR="00360222" w:rsidRPr="00CF1C46" w:rsidRDefault="00360222" w:rsidP="00360222">
      <w:r w:rsidRPr="00CF1C46">
        <w:t>For each channel bandwidth, various partial RB allocations are specified. The number of allocated RBs is chosen according to values specified in the Tx and Rx requirements. The single allocated RB case is included.</w:t>
      </w:r>
    </w:p>
    <w:p w14:paraId="441F3B4F" w14:textId="77777777" w:rsidR="00360222" w:rsidRPr="00CF1C46" w:rsidRDefault="00360222" w:rsidP="00360222">
      <w:r w:rsidRPr="00CF1C46">
        <w:t>The allocated RBs are contiguous and start from one end of the channel bandwidth. A single allocated RB is at one end of the channel bandwidth.</w:t>
      </w:r>
    </w:p>
    <w:p w14:paraId="7D33247B" w14:textId="77777777" w:rsidR="002B035B" w:rsidRPr="00CF1C46" w:rsidRDefault="00360222" w:rsidP="002B035B">
      <w:pPr>
        <w:pStyle w:val="Heading4"/>
      </w:pPr>
      <w:bookmarkStart w:id="23" w:name="_Toc368023354"/>
      <w:r w:rsidRPr="00CF1C46">
        <w:t>A.2.3.2.1</w:t>
      </w:r>
      <w:r w:rsidRPr="00CF1C46">
        <w:tab/>
        <w:t>QPSK</w:t>
      </w:r>
      <w:bookmarkEnd w:id="23"/>
    </w:p>
    <w:p w14:paraId="2E0B7A45" w14:textId="77777777" w:rsidR="002B035B" w:rsidRPr="00CF1C46" w:rsidRDefault="002B035B" w:rsidP="00755A60">
      <w:pPr>
        <w:pStyle w:val="TH"/>
      </w:pPr>
      <w:r w:rsidRPr="00CF1C46">
        <w:t>Table A.2.3.2.1-1 Reference Channels for QPSK with partial RB allocation</w:t>
      </w:r>
    </w:p>
    <w:tbl>
      <w:tblPr>
        <w:tblW w:w="9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6"/>
        <w:gridCol w:w="907"/>
        <w:gridCol w:w="586"/>
        <w:gridCol w:w="747"/>
        <w:gridCol w:w="747"/>
        <w:gridCol w:w="746"/>
        <w:gridCol w:w="747"/>
        <w:gridCol w:w="746"/>
        <w:gridCol w:w="747"/>
        <w:gridCol w:w="747"/>
        <w:gridCol w:w="746"/>
        <w:gridCol w:w="747"/>
        <w:gridCol w:w="747"/>
      </w:tblGrid>
      <w:tr w:rsidR="002B035B" w:rsidRPr="00CF1C46" w14:paraId="713859DC" w14:textId="77777777" w:rsidTr="002B035B">
        <w:trPr>
          <w:jc w:val="center"/>
        </w:trPr>
        <w:tc>
          <w:tcPr>
            <w:tcW w:w="746" w:type="dxa"/>
          </w:tcPr>
          <w:p w14:paraId="095E7F03" w14:textId="77777777" w:rsidR="002B035B" w:rsidRPr="00CF1C46" w:rsidRDefault="002B035B" w:rsidP="00755A60">
            <w:pPr>
              <w:pStyle w:val="TAH"/>
              <w:rPr>
                <w:rFonts w:cs="Arial"/>
                <w:lang w:val="en-US" w:eastAsia="en-US"/>
              </w:rPr>
            </w:pPr>
            <w:r w:rsidRPr="00CF1C46">
              <w:rPr>
                <w:rFonts w:cs="Arial"/>
                <w:lang w:val="en-US" w:eastAsia="en-US"/>
              </w:rPr>
              <w:t>Parameter</w:t>
            </w:r>
          </w:p>
        </w:tc>
        <w:tc>
          <w:tcPr>
            <w:tcW w:w="907" w:type="dxa"/>
          </w:tcPr>
          <w:p w14:paraId="093B56AF" w14:textId="77777777" w:rsidR="002B035B" w:rsidRPr="00CF1C46" w:rsidRDefault="002B035B" w:rsidP="000B3D01">
            <w:pPr>
              <w:pStyle w:val="TAH"/>
              <w:rPr>
                <w:rFonts w:cs="Arial"/>
                <w:lang w:val="en-US" w:eastAsia="en-US"/>
              </w:rPr>
            </w:pPr>
            <w:r w:rsidRPr="00CF1C46">
              <w:rPr>
                <w:rFonts w:cs="Arial"/>
                <w:lang w:val="en-US" w:eastAsia="en-US"/>
              </w:rPr>
              <w:t>Ch</w:t>
            </w:r>
            <w:r w:rsidRPr="00CF1C46">
              <w:rPr>
                <w:rFonts w:cs="Arial" w:hint="eastAsia"/>
                <w:lang w:val="en-US" w:eastAsia="en-US"/>
              </w:rPr>
              <w:t xml:space="preserve"> BW</w:t>
            </w:r>
          </w:p>
        </w:tc>
        <w:tc>
          <w:tcPr>
            <w:tcW w:w="586" w:type="dxa"/>
          </w:tcPr>
          <w:p w14:paraId="44791AB7" w14:textId="77777777" w:rsidR="002B035B" w:rsidRPr="00CF1C46" w:rsidRDefault="002B035B" w:rsidP="00AF1F2E">
            <w:pPr>
              <w:pStyle w:val="TAH"/>
              <w:rPr>
                <w:rFonts w:cs="Arial"/>
                <w:lang w:val="en-US" w:eastAsia="en-US"/>
              </w:rPr>
            </w:pPr>
            <w:r w:rsidRPr="00CF1C46">
              <w:rPr>
                <w:rFonts w:cs="Arial"/>
                <w:lang w:val="en-US" w:eastAsia="en-US"/>
              </w:rPr>
              <w:t xml:space="preserve">Allocated </w:t>
            </w:r>
            <w:r w:rsidRPr="00CF1C46">
              <w:rPr>
                <w:rFonts w:cs="Arial" w:hint="eastAsia"/>
                <w:lang w:val="en-US" w:eastAsia="en-US"/>
              </w:rPr>
              <w:t>RBs</w:t>
            </w:r>
          </w:p>
        </w:tc>
        <w:tc>
          <w:tcPr>
            <w:tcW w:w="747" w:type="dxa"/>
          </w:tcPr>
          <w:p w14:paraId="7502BF96" w14:textId="77777777" w:rsidR="002B035B" w:rsidRPr="00CF1C46" w:rsidRDefault="002B035B" w:rsidP="002B035B">
            <w:pPr>
              <w:pStyle w:val="TAH"/>
              <w:rPr>
                <w:rFonts w:cs="Arial"/>
                <w:lang w:val="en-US" w:eastAsia="en-US"/>
              </w:rPr>
            </w:pPr>
            <w:r w:rsidRPr="00CF1C46">
              <w:rPr>
                <w:rFonts w:cs="Arial" w:hint="eastAsia"/>
                <w:lang w:val="en-US" w:eastAsia="en-US"/>
              </w:rPr>
              <w:t>UDL Configuration</w:t>
            </w:r>
            <w:r w:rsidRPr="00CF1C46">
              <w:rPr>
                <w:rFonts w:eastAsia="SimSun" w:cs="Arial"/>
                <w:lang w:val="en-US" w:eastAsia="zh-CN"/>
              </w:rPr>
              <w:t xml:space="preserve"> </w:t>
            </w:r>
            <w:r w:rsidRPr="00CF1C46">
              <w:rPr>
                <w:rFonts w:cs="Arial"/>
                <w:lang w:val="en-US" w:eastAsia="en-US"/>
              </w:rPr>
              <w:t>(Note 2)</w:t>
            </w:r>
          </w:p>
        </w:tc>
        <w:tc>
          <w:tcPr>
            <w:tcW w:w="747" w:type="dxa"/>
          </w:tcPr>
          <w:p w14:paraId="057CC6EC" w14:textId="77777777" w:rsidR="002B035B" w:rsidRPr="00CF1C46" w:rsidRDefault="002B035B" w:rsidP="002B035B">
            <w:pPr>
              <w:pStyle w:val="TAH"/>
              <w:rPr>
                <w:rFonts w:cs="Arial"/>
                <w:lang w:val="en-US" w:eastAsia="en-US"/>
              </w:rPr>
            </w:pPr>
            <w:r w:rsidRPr="00CF1C46">
              <w:rPr>
                <w:rFonts w:cs="Arial"/>
                <w:lang w:val="en-US" w:eastAsia="en-US"/>
              </w:rPr>
              <w:t>DFT-OFDM Symbols per Sub-Frame</w:t>
            </w:r>
          </w:p>
        </w:tc>
        <w:tc>
          <w:tcPr>
            <w:tcW w:w="746" w:type="dxa"/>
          </w:tcPr>
          <w:p w14:paraId="1EE7EEBA" w14:textId="77777777" w:rsidR="002B035B" w:rsidRPr="00CF1C46" w:rsidRDefault="002B035B" w:rsidP="002B035B">
            <w:pPr>
              <w:pStyle w:val="TAH"/>
              <w:rPr>
                <w:rFonts w:cs="Arial"/>
                <w:lang w:val="en-US" w:eastAsia="en-US"/>
              </w:rPr>
            </w:pPr>
            <w:r w:rsidRPr="00CF1C46">
              <w:rPr>
                <w:rFonts w:cs="Arial"/>
                <w:lang w:val="en-US" w:eastAsia="en-US"/>
              </w:rPr>
              <w:t>Mod’</w:t>
            </w:r>
            <w:r w:rsidRPr="00CF1C46">
              <w:rPr>
                <w:rFonts w:cs="Arial" w:hint="eastAsia"/>
                <w:lang w:val="en-US" w:eastAsia="en-US"/>
              </w:rPr>
              <w:t>n</w:t>
            </w:r>
          </w:p>
        </w:tc>
        <w:tc>
          <w:tcPr>
            <w:tcW w:w="747" w:type="dxa"/>
          </w:tcPr>
          <w:p w14:paraId="42BE28BE" w14:textId="77777777" w:rsidR="002B035B" w:rsidRPr="00CF1C46" w:rsidRDefault="002B035B" w:rsidP="002B035B">
            <w:pPr>
              <w:pStyle w:val="TAH"/>
              <w:rPr>
                <w:rFonts w:cs="Arial"/>
                <w:lang w:val="en-US" w:eastAsia="en-US"/>
              </w:rPr>
            </w:pPr>
            <w:r w:rsidRPr="00CF1C46">
              <w:rPr>
                <w:rFonts w:cs="Arial"/>
                <w:lang w:val="en-US" w:eastAsia="en-US"/>
              </w:rPr>
              <w:t>Target Coding rate</w:t>
            </w:r>
          </w:p>
        </w:tc>
        <w:tc>
          <w:tcPr>
            <w:tcW w:w="746" w:type="dxa"/>
          </w:tcPr>
          <w:p w14:paraId="142DCC54" w14:textId="77777777" w:rsidR="002B035B" w:rsidRPr="00CF1C46" w:rsidRDefault="002B035B" w:rsidP="002B035B">
            <w:pPr>
              <w:pStyle w:val="TAH"/>
              <w:rPr>
                <w:rFonts w:cs="Arial"/>
                <w:lang w:val="en-US" w:eastAsia="en-US"/>
              </w:rPr>
            </w:pPr>
            <w:r w:rsidRPr="00CF1C46">
              <w:rPr>
                <w:rFonts w:cs="Arial"/>
                <w:lang w:val="en-US" w:eastAsia="en-US"/>
              </w:rPr>
              <w:t>Payload size f</w:t>
            </w:r>
            <w:r w:rsidRPr="00CF1C46">
              <w:rPr>
                <w:rFonts w:cs="Arial" w:hint="eastAsia"/>
                <w:lang w:val="en-US" w:eastAsia="en-US"/>
              </w:rPr>
              <w:t xml:space="preserve">or Sub-Frame </w:t>
            </w:r>
            <w:r w:rsidRPr="00CF1C46">
              <w:rPr>
                <w:rFonts w:cs="Arial" w:hint="eastAsia"/>
                <w:lang w:val="en-US" w:eastAsia="zh-CN"/>
              </w:rPr>
              <w:t>2,</w:t>
            </w:r>
            <w:r w:rsidRPr="00CF1C46">
              <w:rPr>
                <w:rFonts w:cs="Arial"/>
                <w:lang w:val="en-US" w:eastAsia="zh-CN"/>
              </w:rPr>
              <w:t xml:space="preserve"> </w:t>
            </w:r>
            <w:r w:rsidRPr="00CF1C46">
              <w:rPr>
                <w:rFonts w:cs="Arial" w:hint="eastAsia"/>
                <w:lang w:val="en-US" w:eastAsia="zh-CN"/>
              </w:rPr>
              <w:t>3,</w:t>
            </w:r>
            <w:r w:rsidRPr="00CF1C46">
              <w:rPr>
                <w:rFonts w:cs="Arial"/>
                <w:lang w:val="en-US" w:eastAsia="zh-CN"/>
              </w:rPr>
              <w:t xml:space="preserve"> </w:t>
            </w:r>
            <w:r w:rsidRPr="00CF1C46">
              <w:rPr>
                <w:rFonts w:cs="Arial" w:hint="eastAsia"/>
                <w:lang w:val="en-US" w:eastAsia="zh-CN"/>
              </w:rPr>
              <w:t>7,</w:t>
            </w:r>
            <w:r w:rsidRPr="00CF1C46">
              <w:rPr>
                <w:rFonts w:cs="Arial"/>
                <w:lang w:val="en-US" w:eastAsia="zh-CN"/>
              </w:rPr>
              <w:t xml:space="preserve"> </w:t>
            </w:r>
            <w:r w:rsidRPr="00CF1C46">
              <w:rPr>
                <w:rFonts w:cs="Arial" w:hint="eastAsia"/>
                <w:lang w:val="en-US" w:eastAsia="zh-CN"/>
              </w:rPr>
              <w:t>8</w:t>
            </w:r>
          </w:p>
        </w:tc>
        <w:tc>
          <w:tcPr>
            <w:tcW w:w="747" w:type="dxa"/>
          </w:tcPr>
          <w:p w14:paraId="3C047B0C" w14:textId="77777777" w:rsidR="002B035B" w:rsidRPr="00CF1C46" w:rsidRDefault="002B035B" w:rsidP="002B035B">
            <w:pPr>
              <w:pStyle w:val="TAH"/>
              <w:rPr>
                <w:rFonts w:cs="Arial"/>
                <w:lang w:val="en-US" w:eastAsia="en-US"/>
              </w:rPr>
            </w:pPr>
            <w:r w:rsidRPr="00CF1C46">
              <w:rPr>
                <w:rFonts w:eastAsia="SimSun" w:cs="Arial"/>
                <w:lang w:val="en-US" w:eastAsia="en-US"/>
              </w:rPr>
              <w:t>Transport block CRC</w:t>
            </w:r>
          </w:p>
        </w:tc>
        <w:tc>
          <w:tcPr>
            <w:tcW w:w="747" w:type="dxa"/>
          </w:tcPr>
          <w:p w14:paraId="12F14E9C" w14:textId="77777777" w:rsidR="002B035B" w:rsidRPr="00CF1C46" w:rsidRDefault="002B035B" w:rsidP="002B035B">
            <w:pPr>
              <w:pStyle w:val="TAH"/>
              <w:rPr>
                <w:rFonts w:cs="Arial"/>
                <w:lang w:val="en-US" w:eastAsia="en-US"/>
              </w:rPr>
            </w:pPr>
            <w:r w:rsidRPr="00CF1C46">
              <w:rPr>
                <w:rFonts w:cs="Arial"/>
                <w:lang w:val="en-US" w:eastAsia="en-US"/>
              </w:rPr>
              <w:t>Number of code blocks per Sub-Frame (Note 1)</w:t>
            </w:r>
          </w:p>
        </w:tc>
        <w:tc>
          <w:tcPr>
            <w:tcW w:w="746" w:type="dxa"/>
          </w:tcPr>
          <w:p w14:paraId="4E616294" w14:textId="77777777" w:rsidR="002B035B" w:rsidRPr="00CF1C46" w:rsidRDefault="002B035B" w:rsidP="002B035B">
            <w:pPr>
              <w:pStyle w:val="TAH"/>
              <w:rPr>
                <w:rFonts w:cs="Arial"/>
                <w:lang w:val="en-US" w:eastAsia="en-US"/>
              </w:rPr>
            </w:pPr>
            <w:r w:rsidRPr="00CF1C46">
              <w:rPr>
                <w:rFonts w:cs="Arial"/>
                <w:lang w:val="en-US" w:eastAsia="en-US"/>
              </w:rPr>
              <w:t>Total number of bits per Sub-Frame f</w:t>
            </w:r>
            <w:r w:rsidRPr="00CF1C46">
              <w:rPr>
                <w:rFonts w:cs="Arial" w:hint="eastAsia"/>
                <w:lang w:val="en-US" w:eastAsia="en-US"/>
              </w:rPr>
              <w:t xml:space="preserve">or Sub-Frame </w:t>
            </w:r>
            <w:r w:rsidRPr="00CF1C46">
              <w:rPr>
                <w:rFonts w:cs="Arial" w:hint="eastAsia"/>
                <w:lang w:val="en-US" w:eastAsia="zh-CN"/>
              </w:rPr>
              <w:t>2,</w:t>
            </w:r>
            <w:r w:rsidRPr="00CF1C46">
              <w:rPr>
                <w:rFonts w:cs="Arial"/>
                <w:lang w:val="en-US" w:eastAsia="zh-CN"/>
              </w:rPr>
              <w:t xml:space="preserve"> </w:t>
            </w:r>
            <w:r w:rsidRPr="00CF1C46">
              <w:rPr>
                <w:rFonts w:cs="Arial" w:hint="eastAsia"/>
                <w:lang w:val="en-US" w:eastAsia="zh-CN"/>
              </w:rPr>
              <w:t>3,</w:t>
            </w:r>
            <w:r w:rsidRPr="00CF1C46">
              <w:rPr>
                <w:rFonts w:cs="Arial"/>
                <w:lang w:val="en-US" w:eastAsia="zh-CN"/>
              </w:rPr>
              <w:t xml:space="preserve"> </w:t>
            </w:r>
            <w:r w:rsidRPr="00CF1C46">
              <w:rPr>
                <w:rFonts w:cs="Arial" w:hint="eastAsia"/>
                <w:lang w:val="en-US" w:eastAsia="zh-CN"/>
              </w:rPr>
              <w:t>7,</w:t>
            </w:r>
            <w:r w:rsidRPr="00CF1C46">
              <w:rPr>
                <w:rFonts w:cs="Arial"/>
                <w:lang w:val="en-US" w:eastAsia="zh-CN"/>
              </w:rPr>
              <w:t xml:space="preserve"> </w:t>
            </w:r>
            <w:r w:rsidRPr="00CF1C46">
              <w:rPr>
                <w:rFonts w:cs="Arial" w:hint="eastAsia"/>
                <w:lang w:val="en-US" w:eastAsia="zh-CN"/>
              </w:rPr>
              <w:t>8</w:t>
            </w:r>
          </w:p>
        </w:tc>
        <w:tc>
          <w:tcPr>
            <w:tcW w:w="747" w:type="dxa"/>
          </w:tcPr>
          <w:p w14:paraId="090FB28B" w14:textId="77777777" w:rsidR="002B035B" w:rsidRPr="00CF1C46" w:rsidRDefault="002B035B" w:rsidP="002B035B">
            <w:pPr>
              <w:pStyle w:val="TAH"/>
              <w:rPr>
                <w:rFonts w:cs="Arial"/>
                <w:lang w:val="en-US" w:eastAsia="en-US"/>
              </w:rPr>
            </w:pPr>
            <w:r w:rsidRPr="00CF1C46">
              <w:rPr>
                <w:rFonts w:cs="Arial"/>
                <w:lang w:val="en-US" w:eastAsia="en-US"/>
              </w:rPr>
              <w:t>Total symbols per Sub-Frame f</w:t>
            </w:r>
            <w:r w:rsidRPr="00CF1C46">
              <w:rPr>
                <w:rFonts w:cs="Arial" w:hint="eastAsia"/>
                <w:lang w:val="en-US" w:eastAsia="en-US"/>
              </w:rPr>
              <w:t xml:space="preserve">or Sub-Frame </w:t>
            </w:r>
            <w:r w:rsidRPr="00CF1C46">
              <w:rPr>
                <w:rFonts w:cs="Arial" w:hint="eastAsia"/>
                <w:lang w:val="en-US" w:eastAsia="zh-CN"/>
              </w:rPr>
              <w:t>2,</w:t>
            </w:r>
            <w:r w:rsidRPr="00CF1C46">
              <w:rPr>
                <w:rFonts w:cs="Arial"/>
                <w:lang w:val="en-US" w:eastAsia="zh-CN"/>
              </w:rPr>
              <w:t xml:space="preserve"> </w:t>
            </w:r>
            <w:r w:rsidRPr="00CF1C46">
              <w:rPr>
                <w:rFonts w:cs="Arial" w:hint="eastAsia"/>
                <w:lang w:val="en-US" w:eastAsia="zh-CN"/>
              </w:rPr>
              <w:t>3,</w:t>
            </w:r>
            <w:r w:rsidRPr="00CF1C46">
              <w:rPr>
                <w:rFonts w:cs="Arial"/>
                <w:lang w:val="en-US" w:eastAsia="zh-CN"/>
              </w:rPr>
              <w:t xml:space="preserve"> </w:t>
            </w:r>
            <w:r w:rsidRPr="00CF1C46">
              <w:rPr>
                <w:rFonts w:cs="Arial" w:hint="eastAsia"/>
                <w:lang w:val="en-US" w:eastAsia="zh-CN"/>
              </w:rPr>
              <w:t>7,</w:t>
            </w:r>
            <w:r w:rsidRPr="00CF1C46">
              <w:rPr>
                <w:rFonts w:cs="Arial"/>
                <w:lang w:val="en-US" w:eastAsia="zh-CN"/>
              </w:rPr>
              <w:t xml:space="preserve"> </w:t>
            </w:r>
            <w:r w:rsidRPr="00CF1C46">
              <w:rPr>
                <w:rFonts w:cs="Arial" w:hint="eastAsia"/>
                <w:lang w:val="en-US" w:eastAsia="zh-CN"/>
              </w:rPr>
              <w:t>8</w:t>
            </w:r>
          </w:p>
        </w:tc>
        <w:tc>
          <w:tcPr>
            <w:tcW w:w="747" w:type="dxa"/>
          </w:tcPr>
          <w:p w14:paraId="3A412BC1" w14:textId="77777777" w:rsidR="002B035B" w:rsidRPr="00CF1C46" w:rsidRDefault="002B035B" w:rsidP="002B035B">
            <w:pPr>
              <w:pStyle w:val="TAH"/>
              <w:rPr>
                <w:rFonts w:cs="Arial"/>
                <w:lang w:val="en-US" w:eastAsia="en-US"/>
              </w:rPr>
            </w:pPr>
            <w:r w:rsidRPr="00CF1C46">
              <w:rPr>
                <w:rFonts w:cs="Arial"/>
                <w:lang w:val="en-US" w:eastAsia="en-US"/>
              </w:rPr>
              <w:t>UE Category</w:t>
            </w:r>
          </w:p>
        </w:tc>
      </w:tr>
      <w:tr w:rsidR="002B035B" w:rsidRPr="00CF1C46" w14:paraId="4BB787A5" w14:textId="77777777" w:rsidTr="002B035B">
        <w:trPr>
          <w:jc w:val="center"/>
        </w:trPr>
        <w:tc>
          <w:tcPr>
            <w:tcW w:w="746" w:type="dxa"/>
          </w:tcPr>
          <w:p w14:paraId="19DC4975" w14:textId="77777777" w:rsidR="002B035B" w:rsidRPr="00CF1C46" w:rsidRDefault="002B035B" w:rsidP="00755A60">
            <w:pPr>
              <w:pStyle w:val="TAH"/>
              <w:rPr>
                <w:rFonts w:cs="Arial"/>
                <w:lang w:val="en-US" w:eastAsia="en-US"/>
              </w:rPr>
            </w:pPr>
            <w:r w:rsidRPr="00CF1C46">
              <w:rPr>
                <w:rFonts w:cs="Arial"/>
                <w:lang w:val="en-US" w:eastAsia="en-US"/>
              </w:rPr>
              <w:t>Unit</w:t>
            </w:r>
          </w:p>
        </w:tc>
        <w:tc>
          <w:tcPr>
            <w:tcW w:w="907" w:type="dxa"/>
          </w:tcPr>
          <w:p w14:paraId="32FABCC9" w14:textId="77777777" w:rsidR="002B035B" w:rsidRPr="00CF1C46" w:rsidRDefault="002B035B" w:rsidP="000B3D01">
            <w:pPr>
              <w:pStyle w:val="TAH"/>
              <w:rPr>
                <w:rFonts w:cs="Arial"/>
                <w:lang w:val="en-US" w:eastAsia="en-US"/>
              </w:rPr>
            </w:pPr>
            <w:r w:rsidRPr="00CF1C46">
              <w:rPr>
                <w:rFonts w:cs="Arial"/>
                <w:lang w:val="en-US" w:eastAsia="en-US"/>
              </w:rPr>
              <w:t>MHz</w:t>
            </w:r>
          </w:p>
        </w:tc>
        <w:tc>
          <w:tcPr>
            <w:tcW w:w="586" w:type="dxa"/>
          </w:tcPr>
          <w:p w14:paraId="58293619" w14:textId="77777777" w:rsidR="002B035B" w:rsidRPr="00CF1C46" w:rsidRDefault="002B035B" w:rsidP="00AF1F2E">
            <w:pPr>
              <w:pStyle w:val="TAH"/>
              <w:rPr>
                <w:rFonts w:cs="Arial"/>
                <w:lang w:val="en-US" w:eastAsia="en-US"/>
              </w:rPr>
            </w:pPr>
          </w:p>
        </w:tc>
        <w:tc>
          <w:tcPr>
            <w:tcW w:w="747" w:type="dxa"/>
          </w:tcPr>
          <w:p w14:paraId="400D3712" w14:textId="77777777" w:rsidR="002B035B" w:rsidRPr="00CF1C46" w:rsidRDefault="002B035B" w:rsidP="002B035B">
            <w:pPr>
              <w:pStyle w:val="TAH"/>
              <w:rPr>
                <w:rFonts w:cs="Arial"/>
                <w:lang w:val="en-US" w:eastAsia="en-US"/>
              </w:rPr>
            </w:pPr>
          </w:p>
        </w:tc>
        <w:tc>
          <w:tcPr>
            <w:tcW w:w="747" w:type="dxa"/>
          </w:tcPr>
          <w:p w14:paraId="56068D26" w14:textId="77777777" w:rsidR="002B035B" w:rsidRPr="00CF1C46" w:rsidRDefault="002B035B" w:rsidP="002B035B">
            <w:pPr>
              <w:pStyle w:val="TAH"/>
              <w:rPr>
                <w:rFonts w:cs="Arial"/>
                <w:lang w:val="en-US" w:eastAsia="en-US"/>
              </w:rPr>
            </w:pPr>
          </w:p>
        </w:tc>
        <w:tc>
          <w:tcPr>
            <w:tcW w:w="746" w:type="dxa"/>
          </w:tcPr>
          <w:p w14:paraId="5461BBF3" w14:textId="77777777" w:rsidR="002B035B" w:rsidRPr="00CF1C46" w:rsidRDefault="002B035B" w:rsidP="002B035B">
            <w:pPr>
              <w:pStyle w:val="TAH"/>
              <w:rPr>
                <w:rFonts w:cs="Arial"/>
                <w:lang w:val="en-US" w:eastAsia="en-US"/>
              </w:rPr>
            </w:pPr>
          </w:p>
        </w:tc>
        <w:tc>
          <w:tcPr>
            <w:tcW w:w="747" w:type="dxa"/>
          </w:tcPr>
          <w:p w14:paraId="44744E9D" w14:textId="77777777" w:rsidR="002B035B" w:rsidRPr="00CF1C46" w:rsidRDefault="002B035B" w:rsidP="002B035B">
            <w:pPr>
              <w:pStyle w:val="TAH"/>
              <w:rPr>
                <w:rFonts w:cs="Arial"/>
                <w:lang w:val="en-US" w:eastAsia="en-US"/>
              </w:rPr>
            </w:pPr>
          </w:p>
        </w:tc>
        <w:tc>
          <w:tcPr>
            <w:tcW w:w="746" w:type="dxa"/>
          </w:tcPr>
          <w:p w14:paraId="3CF8C81C" w14:textId="77777777" w:rsidR="002B035B" w:rsidRPr="00CF1C46" w:rsidRDefault="002B035B" w:rsidP="002B035B">
            <w:pPr>
              <w:pStyle w:val="TAH"/>
              <w:rPr>
                <w:rFonts w:cs="Arial"/>
                <w:lang w:val="en-US" w:eastAsia="en-US"/>
              </w:rPr>
            </w:pPr>
            <w:r w:rsidRPr="00CF1C46">
              <w:rPr>
                <w:rFonts w:cs="Arial"/>
                <w:lang w:val="en-US" w:eastAsia="en-US"/>
              </w:rPr>
              <w:t>Bits</w:t>
            </w:r>
          </w:p>
        </w:tc>
        <w:tc>
          <w:tcPr>
            <w:tcW w:w="747" w:type="dxa"/>
          </w:tcPr>
          <w:p w14:paraId="2F21A34E" w14:textId="77777777" w:rsidR="002B035B" w:rsidRPr="00CF1C46" w:rsidRDefault="002B035B" w:rsidP="002B035B">
            <w:pPr>
              <w:pStyle w:val="TAH"/>
              <w:rPr>
                <w:rFonts w:cs="Arial"/>
                <w:lang w:val="en-US" w:eastAsia="en-US"/>
              </w:rPr>
            </w:pPr>
            <w:r w:rsidRPr="00CF1C46">
              <w:rPr>
                <w:rFonts w:cs="Arial"/>
                <w:lang w:val="en-US" w:eastAsia="en-US"/>
              </w:rPr>
              <w:t>Bits</w:t>
            </w:r>
          </w:p>
        </w:tc>
        <w:tc>
          <w:tcPr>
            <w:tcW w:w="747" w:type="dxa"/>
          </w:tcPr>
          <w:p w14:paraId="3882A59A" w14:textId="77777777" w:rsidR="002B035B" w:rsidRPr="00CF1C46" w:rsidRDefault="002B035B" w:rsidP="002B035B">
            <w:pPr>
              <w:pStyle w:val="TAH"/>
              <w:rPr>
                <w:rFonts w:cs="Arial"/>
                <w:lang w:val="en-US" w:eastAsia="en-US"/>
              </w:rPr>
            </w:pPr>
          </w:p>
        </w:tc>
        <w:tc>
          <w:tcPr>
            <w:tcW w:w="746" w:type="dxa"/>
          </w:tcPr>
          <w:p w14:paraId="0717DC9D" w14:textId="77777777" w:rsidR="002B035B" w:rsidRPr="00CF1C46" w:rsidRDefault="002B035B" w:rsidP="002B035B">
            <w:pPr>
              <w:pStyle w:val="TAH"/>
              <w:rPr>
                <w:rFonts w:cs="Arial"/>
                <w:lang w:val="en-US" w:eastAsia="en-US"/>
              </w:rPr>
            </w:pPr>
            <w:r w:rsidRPr="00CF1C46">
              <w:rPr>
                <w:rFonts w:cs="Arial"/>
                <w:lang w:val="en-US" w:eastAsia="en-US"/>
              </w:rPr>
              <w:t>Bits</w:t>
            </w:r>
          </w:p>
        </w:tc>
        <w:tc>
          <w:tcPr>
            <w:tcW w:w="747" w:type="dxa"/>
          </w:tcPr>
          <w:p w14:paraId="39773A71" w14:textId="77777777" w:rsidR="002B035B" w:rsidRPr="00CF1C46" w:rsidRDefault="002B035B" w:rsidP="002B035B">
            <w:pPr>
              <w:pStyle w:val="TAH"/>
              <w:rPr>
                <w:rFonts w:cs="Arial"/>
                <w:lang w:val="en-US" w:eastAsia="en-US"/>
              </w:rPr>
            </w:pPr>
          </w:p>
        </w:tc>
        <w:tc>
          <w:tcPr>
            <w:tcW w:w="747" w:type="dxa"/>
          </w:tcPr>
          <w:p w14:paraId="2E09DEDD" w14:textId="77777777" w:rsidR="002B035B" w:rsidRPr="00CF1C46" w:rsidRDefault="002B035B" w:rsidP="002B035B">
            <w:pPr>
              <w:pStyle w:val="TAH"/>
              <w:rPr>
                <w:rFonts w:cs="Arial"/>
                <w:lang w:val="en-US" w:eastAsia="en-US"/>
              </w:rPr>
            </w:pPr>
          </w:p>
        </w:tc>
      </w:tr>
      <w:tr w:rsidR="002B035B" w:rsidRPr="00CF1C46" w14:paraId="5BA11B10" w14:textId="77777777" w:rsidTr="002B035B">
        <w:trPr>
          <w:jc w:val="center"/>
        </w:trPr>
        <w:tc>
          <w:tcPr>
            <w:tcW w:w="746" w:type="dxa"/>
            <w:tcBorders>
              <w:top w:val="single" w:sz="4" w:space="0" w:color="auto"/>
              <w:left w:val="single" w:sz="4" w:space="0" w:color="auto"/>
              <w:right w:val="single" w:sz="4" w:space="0" w:color="auto"/>
            </w:tcBorders>
          </w:tcPr>
          <w:p w14:paraId="5ADBAA18"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38193CCD" w14:textId="77777777" w:rsidR="002B035B" w:rsidRPr="00CF1C46" w:rsidRDefault="002B035B" w:rsidP="002B035B">
            <w:pPr>
              <w:pStyle w:val="TAN"/>
              <w:jc w:val="center"/>
              <w:rPr>
                <w:rFonts w:cs="Arial"/>
                <w:lang w:val="en-US" w:eastAsia="en-US"/>
              </w:rPr>
            </w:pPr>
            <w:r w:rsidRPr="00CF1C46">
              <w:rPr>
                <w:rFonts w:cs="Arial"/>
                <w:lang w:val="en-US" w:eastAsia="en-US"/>
              </w:rPr>
              <w:t>1.4 - 20</w:t>
            </w:r>
          </w:p>
        </w:tc>
        <w:tc>
          <w:tcPr>
            <w:tcW w:w="586" w:type="dxa"/>
            <w:tcBorders>
              <w:top w:val="single" w:sz="4" w:space="0" w:color="auto"/>
              <w:left w:val="single" w:sz="4" w:space="0" w:color="auto"/>
              <w:bottom w:val="single" w:sz="4" w:space="0" w:color="auto"/>
              <w:right w:val="single" w:sz="4" w:space="0" w:color="auto"/>
            </w:tcBorders>
            <w:vAlign w:val="center"/>
          </w:tcPr>
          <w:p w14:paraId="3B3E5565"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615EE41F"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106270B3"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2B8A4B09"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736D6119"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4632EB33" w14:textId="77777777" w:rsidR="002B035B" w:rsidRPr="00CF1C46" w:rsidRDefault="002B035B" w:rsidP="002B035B">
            <w:pPr>
              <w:pStyle w:val="TAN"/>
              <w:jc w:val="center"/>
              <w:rPr>
                <w:rFonts w:cs="Arial"/>
                <w:lang w:val="en-US" w:eastAsia="en-US"/>
              </w:rPr>
            </w:pPr>
            <w:r w:rsidRPr="00CF1C46">
              <w:rPr>
                <w:rFonts w:cs="Arial"/>
                <w:lang w:val="en-US" w:eastAsia="en-US"/>
              </w:rPr>
              <w:t>72</w:t>
            </w:r>
          </w:p>
        </w:tc>
        <w:tc>
          <w:tcPr>
            <w:tcW w:w="747" w:type="dxa"/>
            <w:tcBorders>
              <w:top w:val="single" w:sz="4" w:space="0" w:color="auto"/>
              <w:left w:val="single" w:sz="4" w:space="0" w:color="auto"/>
              <w:bottom w:val="single" w:sz="4" w:space="0" w:color="auto"/>
              <w:right w:val="single" w:sz="4" w:space="0" w:color="auto"/>
            </w:tcBorders>
            <w:vAlign w:val="center"/>
          </w:tcPr>
          <w:p w14:paraId="2A75EBC1"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08E217FE"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64BF2CAF" w14:textId="77777777" w:rsidR="002B035B" w:rsidRPr="00CF1C46" w:rsidRDefault="002B035B" w:rsidP="002B035B">
            <w:pPr>
              <w:pStyle w:val="TAN"/>
              <w:jc w:val="center"/>
              <w:rPr>
                <w:rFonts w:cs="Arial"/>
                <w:lang w:val="en-US" w:eastAsia="en-US"/>
              </w:rPr>
            </w:pPr>
            <w:r w:rsidRPr="00CF1C46">
              <w:rPr>
                <w:rFonts w:cs="Arial"/>
                <w:lang w:val="en-US" w:eastAsia="en-US"/>
              </w:rPr>
              <w:t>288</w:t>
            </w:r>
          </w:p>
        </w:tc>
        <w:tc>
          <w:tcPr>
            <w:tcW w:w="747" w:type="dxa"/>
            <w:tcBorders>
              <w:top w:val="single" w:sz="4" w:space="0" w:color="auto"/>
              <w:left w:val="single" w:sz="4" w:space="0" w:color="auto"/>
              <w:bottom w:val="single" w:sz="4" w:space="0" w:color="auto"/>
              <w:right w:val="single" w:sz="4" w:space="0" w:color="auto"/>
            </w:tcBorders>
            <w:vAlign w:val="center"/>
          </w:tcPr>
          <w:p w14:paraId="1522255F" w14:textId="77777777" w:rsidR="002B035B" w:rsidRPr="00CF1C46" w:rsidRDefault="002B035B" w:rsidP="002B035B">
            <w:pPr>
              <w:pStyle w:val="TAN"/>
              <w:jc w:val="center"/>
              <w:rPr>
                <w:rFonts w:cs="Arial"/>
                <w:lang w:val="en-US" w:eastAsia="en-US"/>
              </w:rPr>
            </w:pPr>
            <w:r w:rsidRPr="00CF1C46">
              <w:rPr>
                <w:rFonts w:cs="Arial"/>
                <w:lang w:val="en-US" w:eastAsia="en-US"/>
              </w:rPr>
              <w:t>144</w:t>
            </w:r>
          </w:p>
        </w:tc>
        <w:tc>
          <w:tcPr>
            <w:tcW w:w="747" w:type="dxa"/>
            <w:tcBorders>
              <w:top w:val="single" w:sz="4" w:space="0" w:color="auto"/>
              <w:left w:val="single" w:sz="4" w:space="0" w:color="auto"/>
              <w:bottom w:val="single" w:sz="4" w:space="0" w:color="auto"/>
              <w:right w:val="single" w:sz="4" w:space="0" w:color="auto"/>
            </w:tcBorders>
            <w:vAlign w:val="center"/>
          </w:tcPr>
          <w:p w14:paraId="5A006149"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3B571C4D" w14:textId="77777777" w:rsidTr="002B035B">
        <w:trPr>
          <w:jc w:val="center"/>
        </w:trPr>
        <w:tc>
          <w:tcPr>
            <w:tcW w:w="746" w:type="dxa"/>
            <w:tcBorders>
              <w:left w:val="single" w:sz="4" w:space="0" w:color="auto"/>
              <w:right w:val="single" w:sz="4" w:space="0" w:color="auto"/>
            </w:tcBorders>
          </w:tcPr>
          <w:p w14:paraId="4E982415"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3DAD095A" w14:textId="77777777" w:rsidR="002B035B" w:rsidRPr="00CF1C46" w:rsidRDefault="002B035B" w:rsidP="002B035B">
            <w:pPr>
              <w:pStyle w:val="TAN"/>
              <w:jc w:val="center"/>
              <w:rPr>
                <w:rFonts w:cs="Arial"/>
                <w:lang w:val="en-US" w:eastAsia="en-US"/>
              </w:rPr>
            </w:pPr>
            <w:r w:rsidRPr="00CF1C46">
              <w:rPr>
                <w:rFonts w:cs="Arial"/>
                <w:lang w:val="en-US" w:eastAsia="en-US"/>
              </w:rPr>
              <w:t>1.4 - 20</w:t>
            </w:r>
          </w:p>
        </w:tc>
        <w:tc>
          <w:tcPr>
            <w:tcW w:w="586" w:type="dxa"/>
            <w:tcBorders>
              <w:top w:val="single" w:sz="4" w:space="0" w:color="auto"/>
              <w:left w:val="single" w:sz="4" w:space="0" w:color="auto"/>
              <w:bottom w:val="single" w:sz="4" w:space="0" w:color="auto"/>
              <w:right w:val="single" w:sz="4" w:space="0" w:color="auto"/>
            </w:tcBorders>
            <w:vAlign w:val="center"/>
          </w:tcPr>
          <w:p w14:paraId="324CA5BA" w14:textId="77777777" w:rsidR="002B035B" w:rsidRPr="00CF1C46" w:rsidRDefault="002B035B" w:rsidP="002B035B">
            <w:pPr>
              <w:pStyle w:val="TAN"/>
              <w:jc w:val="center"/>
              <w:rPr>
                <w:rFonts w:cs="Arial"/>
                <w:lang w:val="en-US" w:eastAsia="en-US"/>
              </w:rPr>
            </w:pPr>
            <w:r w:rsidRPr="00CF1C46">
              <w:rPr>
                <w:rFonts w:cs="Arial"/>
                <w:lang w:val="en-US" w:eastAsia="en-US"/>
              </w:rPr>
              <w:t>2</w:t>
            </w:r>
          </w:p>
        </w:tc>
        <w:tc>
          <w:tcPr>
            <w:tcW w:w="747" w:type="dxa"/>
            <w:tcBorders>
              <w:top w:val="single" w:sz="4" w:space="0" w:color="auto"/>
              <w:left w:val="single" w:sz="4" w:space="0" w:color="auto"/>
              <w:bottom w:val="single" w:sz="4" w:space="0" w:color="auto"/>
              <w:right w:val="single" w:sz="4" w:space="0" w:color="auto"/>
            </w:tcBorders>
            <w:vAlign w:val="center"/>
          </w:tcPr>
          <w:p w14:paraId="417E96DA"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306E1192"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09A4E8DB"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1685D2BB"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26F21A1D" w14:textId="77777777" w:rsidR="002B035B" w:rsidRPr="00CF1C46" w:rsidRDefault="002B035B" w:rsidP="002B035B">
            <w:pPr>
              <w:pStyle w:val="TAN"/>
              <w:jc w:val="center"/>
              <w:rPr>
                <w:rFonts w:cs="Arial"/>
                <w:lang w:val="en-US" w:eastAsia="en-US"/>
              </w:rPr>
            </w:pPr>
            <w:r w:rsidRPr="00CF1C46">
              <w:rPr>
                <w:rFonts w:cs="Arial"/>
                <w:lang w:val="en-US" w:eastAsia="en-US"/>
              </w:rPr>
              <w:t>176</w:t>
            </w:r>
          </w:p>
        </w:tc>
        <w:tc>
          <w:tcPr>
            <w:tcW w:w="747" w:type="dxa"/>
            <w:tcBorders>
              <w:top w:val="single" w:sz="4" w:space="0" w:color="auto"/>
              <w:left w:val="single" w:sz="4" w:space="0" w:color="auto"/>
              <w:bottom w:val="single" w:sz="4" w:space="0" w:color="auto"/>
              <w:right w:val="single" w:sz="4" w:space="0" w:color="auto"/>
            </w:tcBorders>
            <w:vAlign w:val="center"/>
          </w:tcPr>
          <w:p w14:paraId="30E09DA2"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340C1430"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4E6F4217" w14:textId="77777777" w:rsidR="002B035B" w:rsidRPr="00CF1C46" w:rsidRDefault="002B035B" w:rsidP="002B035B">
            <w:pPr>
              <w:pStyle w:val="TAN"/>
              <w:jc w:val="center"/>
              <w:rPr>
                <w:rFonts w:cs="Arial"/>
                <w:lang w:val="en-US" w:eastAsia="en-US"/>
              </w:rPr>
            </w:pPr>
            <w:r w:rsidRPr="00CF1C46">
              <w:rPr>
                <w:rFonts w:cs="Arial"/>
                <w:lang w:val="en-US" w:eastAsia="en-US"/>
              </w:rPr>
              <w:t>576</w:t>
            </w:r>
          </w:p>
        </w:tc>
        <w:tc>
          <w:tcPr>
            <w:tcW w:w="747" w:type="dxa"/>
            <w:tcBorders>
              <w:top w:val="single" w:sz="4" w:space="0" w:color="auto"/>
              <w:left w:val="single" w:sz="4" w:space="0" w:color="auto"/>
              <w:bottom w:val="single" w:sz="4" w:space="0" w:color="auto"/>
              <w:right w:val="single" w:sz="4" w:space="0" w:color="auto"/>
            </w:tcBorders>
            <w:vAlign w:val="center"/>
          </w:tcPr>
          <w:p w14:paraId="1D473F3B" w14:textId="77777777" w:rsidR="002B035B" w:rsidRPr="00CF1C46" w:rsidRDefault="002B035B" w:rsidP="002B035B">
            <w:pPr>
              <w:pStyle w:val="TAN"/>
              <w:jc w:val="center"/>
              <w:rPr>
                <w:rFonts w:cs="Arial"/>
                <w:lang w:val="en-US" w:eastAsia="en-US"/>
              </w:rPr>
            </w:pPr>
            <w:r w:rsidRPr="00CF1C46">
              <w:rPr>
                <w:rFonts w:cs="Arial"/>
                <w:lang w:val="en-US" w:eastAsia="en-US"/>
              </w:rPr>
              <w:t>288</w:t>
            </w:r>
          </w:p>
        </w:tc>
        <w:tc>
          <w:tcPr>
            <w:tcW w:w="747" w:type="dxa"/>
            <w:tcBorders>
              <w:top w:val="single" w:sz="4" w:space="0" w:color="auto"/>
              <w:left w:val="single" w:sz="4" w:space="0" w:color="auto"/>
              <w:bottom w:val="single" w:sz="4" w:space="0" w:color="auto"/>
              <w:right w:val="single" w:sz="4" w:space="0" w:color="auto"/>
            </w:tcBorders>
            <w:vAlign w:val="center"/>
          </w:tcPr>
          <w:p w14:paraId="515169DD"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25F13CC1" w14:textId="77777777" w:rsidTr="002B035B">
        <w:trPr>
          <w:jc w:val="center"/>
        </w:trPr>
        <w:tc>
          <w:tcPr>
            <w:tcW w:w="746" w:type="dxa"/>
            <w:tcBorders>
              <w:left w:val="single" w:sz="4" w:space="0" w:color="auto"/>
              <w:right w:val="single" w:sz="4" w:space="0" w:color="auto"/>
            </w:tcBorders>
          </w:tcPr>
          <w:p w14:paraId="17E587B9"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5B947E33" w14:textId="77777777" w:rsidR="002B035B" w:rsidRPr="00CF1C46" w:rsidRDefault="002B035B" w:rsidP="002B035B">
            <w:pPr>
              <w:pStyle w:val="TAN"/>
              <w:jc w:val="center"/>
              <w:rPr>
                <w:rFonts w:cs="Arial"/>
                <w:lang w:val="en-US" w:eastAsia="en-US"/>
              </w:rPr>
            </w:pPr>
            <w:r w:rsidRPr="00CF1C46">
              <w:rPr>
                <w:rFonts w:cs="Arial"/>
                <w:lang w:val="en-US" w:eastAsia="en-US"/>
              </w:rPr>
              <w:t>1.4 - 20</w:t>
            </w:r>
          </w:p>
        </w:tc>
        <w:tc>
          <w:tcPr>
            <w:tcW w:w="586" w:type="dxa"/>
            <w:tcBorders>
              <w:top w:val="single" w:sz="4" w:space="0" w:color="auto"/>
              <w:left w:val="single" w:sz="4" w:space="0" w:color="auto"/>
              <w:bottom w:val="single" w:sz="4" w:space="0" w:color="auto"/>
              <w:right w:val="single" w:sz="4" w:space="0" w:color="auto"/>
            </w:tcBorders>
            <w:vAlign w:val="center"/>
          </w:tcPr>
          <w:p w14:paraId="6ABA5AFE" w14:textId="77777777" w:rsidR="002B035B" w:rsidRPr="00CF1C46" w:rsidRDefault="002B035B" w:rsidP="002B035B">
            <w:pPr>
              <w:pStyle w:val="TAN"/>
              <w:jc w:val="center"/>
              <w:rPr>
                <w:rFonts w:cs="Arial"/>
                <w:lang w:val="en-US" w:eastAsia="en-US"/>
              </w:rPr>
            </w:pPr>
            <w:r w:rsidRPr="00CF1C46">
              <w:rPr>
                <w:rFonts w:cs="Arial"/>
                <w:lang w:val="en-US" w:eastAsia="en-US"/>
              </w:rPr>
              <w:t>3</w:t>
            </w:r>
          </w:p>
        </w:tc>
        <w:tc>
          <w:tcPr>
            <w:tcW w:w="747" w:type="dxa"/>
            <w:tcBorders>
              <w:top w:val="single" w:sz="4" w:space="0" w:color="auto"/>
              <w:left w:val="single" w:sz="4" w:space="0" w:color="auto"/>
              <w:bottom w:val="single" w:sz="4" w:space="0" w:color="auto"/>
              <w:right w:val="single" w:sz="4" w:space="0" w:color="auto"/>
            </w:tcBorders>
            <w:vAlign w:val="center"/>
          </w:tcPr>
          <w:p w14:paraId="0A41B4C4"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15C08BA9"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16BA9EAD"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106602E1"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348935C6" w14:textId="77777777" w:rsidR="002B035B" w:rsidRPr="00CF1C46" w:rsidRDefault="002B035B" w:rsidP="002B035B">
            <w:pPr>
              <w:pStyle w:val="TAN"/>
              <w:jc w:val="center"/>
              <w:rPr>
                <w:rFonts w:cs="Arial"/>
                <w:lang w:val="en-US" w:eastAsia="en-US"/>
              </w:rPr>
            </w:pPr>
            <w:r w:rsidRPr="00CF1C46">
              <w:rPr>
                <w:rFonts w:cs="Arial"/>
                <w:lang w:val="en-US" w:eastAsia="en-US"/>
              </w:rPr>
              <w:t>256</w:t>
            </w:r>
          </w:p>
        </w:tc>
        <w:tc>
          <w:tcPr>
            <w:tcW w:w="747" w:type="dxa"/>
            <w:tcBorders>
              <w:top w:val="single" w:sz="4" w:space="0" w:color="auto"/>
              <w:left w:val="single" w:sz="4" w:space="0" w:color="auto"/>
              <w:bottom w:val="single" w:sz="4" w:space="0" w:color="auto"/>
              <w:right w:val="single" w:sz="4" w:space="0" w:color="auto"/>
            </w:tcBorders>
            <w:vAlign w:val="center"/>
          </w:tcPr>
          <w:p w14:paraId="0EE0C413"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5FCEC9E4"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1B242A7D" w14:textId="77777777" w:rsidR="002B035B" w:rsidRPr="00CF1C46" w:rsidRDefault="002B035B" w:rsidP="002B035B">
            <w:pPr>
              <w:pStyle w:val="TAN"/>
              <w:jc w:val="center"/>
              <w:rPr>
                <w:rFonts w:cs="Arial"/>
                <w:lang w:val="en-US" w:eastAsia="en-US"/>
              </w:rPr>
            </w:pPr>
            <w:r w:rsidRPr="00CF1C46">
              <w:rPr>
                <w:rFonts w:cs="Arial"/>
                <w:lang w:val="en-US" w:eastAsia="en-US"/>
              </w:rPr>
              <w:t>864</w:t>
            </w:r>
          </w:p>
        </w:tc>
        <w:tc>
          <w:tcPr>
            <w:tcW w:w="747" w:type="dxa"/>
            <w:tcBorders>
              <w:top w:val="single" w:sz="4" w:space="0" w:color="auto"/>
              <w:left w:val="single" w:sz="4" w:space="0" w:color="auto"/>
              <w:bottom w:val="single" w:sz="4" w:space="0" w:color="auto"/>
              <w:right w:val="single" w:sz="4" w:space="0" w:color="auto"/>
            </w:tcBorders>
            <w:vAlign w:val="center"/>
          </w:tcPr>
          <w:p w14:paraId="557EBE26" w14:textId="77777777" w:rsidR="002B035B" w:rsidRPr="00CF1C46" w:rsidRDefault="002B035B" w:rsidP="002B035B">
            <w:pPr>
              <w:pStyle w:val="TAN"/>
              <w:jc w:val="center"/>
              <w:rPr>
                <w:rFonts w:cs="Arial"/>
                <w:lang w:val="en-US" w:eastAsia="en-US"/>
              </w:rPr>
            </w:pPr>
            <w:r w:rsidRPr="00CF1C46">
              <w:rPr>
                <w:rFonts w:cs="Arial"/>
                <w:lang w:val="en-US" w:eastAsia="en-US"/>
              </w:rPr>
              <w:t>432</w:t>
            </w:r>
          </w:p>
        </w:tc>
        <w:tc>
          <w:tcPr>
            <w:tcW w:w="747" w:type="dxa"/>
            <w:tcBorders>
              <w:top w:val="single" w:sz="4" w:space="0" w:color="auto"/>
              <w:left w:val="single" w:sz="4" w:space="0" w:color="auto"/>
              <w:bottom w:val="single" w:sz="4" w:space="0" w:color="auto"/>
              <w:right w:val="single" w:sz="4" w:space="0" w:color="auto"/>
            </w:tcBorders>
            <w:vAlign w:val="center"/>
          </w:tcPr>
          <w:p w14:paraId="7A518F3E"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65F2B794" w14:textId="77777777" w:rsidTr="002B035B">
        <w:trPr>
          <w:jc w:val="center"/>
        </w:trPr>
        <w:tc>
          <w:tcPr>
            <w:tcW w:w="746" w:type="dxa"/>
            <w:tcBorders>
              <w:left w:val="single" w:sz="4" w:space="0" w:color="auto"/>
              <w:right w:val="single" w:sz="4" w:space="0" w:color="auto"/>
            </w:tcBorders>
          </w:tcPr>
          <w:p w14:paraId="32B47C13"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5108B513" w14:textId="77777777" w:rsidR="002B035B" w:rsidRPr="00CF1C46" w:rsidRDefault="002B035B" w:rsidP="002B035B">
            <w:pPr>
              <w:pStyle w:val="TAN"/>
              <w:jc w:val="center"/>
              <w:rPr>
                <w:rFonts w:cs="Arial"/>
                <w:lang w:val="en-US" w:eastAsia="en-US"/>
              </w:rPr>
            </w:pPr>
            <w:r w:rsidRPr="00CF1C46">
              <w:rPr>
                <w:rFonts w:cs="Arial"/>
                <w:lang w:val="en-US" w:eastAsia="en-US"/>
              </w:rPr>
              <w:t>1.4 - 20</w:t>
            </w:r>
          </w:p>
        </w:tc>
        <w:tc>
          <w:tcPr>
            <w:tcW w:w="586" w:type="dxa"/>
            <w:tcBorders>
              <w:top w:val="single" w:sz="4" w:space="0" w:color="auto"/>
              <w:left w:val="single" w:sz="4" w:space="0" w:color="auto"/>
              <w:bottom w:val="single" w:sz="4" w:space="0" w:color="auto"/>
              <w:right w:val="single" w:sz="4" w:space="0" w:color="auto"/>
            </w:tcBorders>
            <w:vAlign w:val="center"/>
          </w:tcPr>
          <w:p w14:paraId="56178161" w14:textId="77777777" w:rsidR="002B035B" w:rsidRPr="00CF1C46" w:rsidRDefault="002B035B" w:rsidP="002B035B">
            <w:pPr>
              <w:pStyle w:val="TAN"/>
              <w:jc w:val="center"/>
              <w:rPr>
                <w:rFonts w:cs="Arial"/>
                <w:lang w:val="en-US" w:eastAsia="en-US"/>
              </w:rPr>
            </w:pPr>
            <w:r w:rsidRPr="00CF1C46">
              <w:rPr>
                <w:rFonts w:cs="Arial"/>
                <w:lang w:val="en-US" w:eastAsia="en-US"/>
              </w:rPr>
              <w:t>4</w:t>
            </w:r>
          </w:p>
        </w:tc>
        <w:tc>
          <w:tcPr>
            <w:tcW w:w="747" w:type="dxa"/>
            <w:tcBorders>
              <w:top w:val="single" w:sz="4" w:space="0" w:color="auto"/>
              <w:left w:val="single" w:sz="4" w:space="0" w:color="auto"/>
              <w:bottom w:val="single" w:sz="4" w:space="0" w:color="auto"/>
              <w:right w:val="single" w:sz="4" w:space="0" w:color="auto"/>
            </w:tcBorders>
            <w:vAlign w:val="center"/>
          </w:tcPr>
          <w:p w14:paraId="5ECB3A28"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3582FB28"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7CE9F336"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36245BF9"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2BE934F4" w14:textId="77777777" w:rsidR="002B035B" w:rsidRPr="00CF1C46" w:rsidRDefault="002B035B" w:rsidP="002B035B">
            <w:pPr>
              <w:pStyle w:val="TAN"/>
              <w:jc w:val="center"/>
              <w:rPr>
                <w:rFonts w:cs="Arial"/>
                <w:lang w:val="en-US" w:eastAsia="en-US"/>
              </w:rPr>
            </w:pPr>
            <w:r w:rsidRPr="00CF1C46">
              <w:rPr>
                <w:rFonts w:cs="Arial"/>
                <w:lang w:val="en-US" w:eastAsia="en-US"/>
              </w:rPr>
              <w:t>392</w:t>
            </w:r>
          </w:p>
        </w:tc>
        <w:tc>
          <w:tcPr>
            <w:tcW w:w="747" w:type="dxa"/>
            <w:tcBorders>
              <w:top w:val="single" w:sz="4" w:space="0" w:color="auto"/>
              <w:left w:val="single" w:sz="4" w:space="0" w:color="auto"/>
              <w:bottom w:val="single" w:sz="4" w:space="0" w:color="auto"/>
              <w:right w:val="single" w:sz="4" w:space="0" w:color="auto"/>
            </w:tcBorders>
            <w:vAlign w:val="center"/>
          </w:tcPr>
          <w:p w14:paraId="2CA131C9"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3EFFA7E3"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70D88E52" w14:textId="77777777" w:rsidR="002B035B" w:rsidRPr="00CF1C46" w:rsidRDefault="002B035B" w:rsidP="002B035B">
            <w:pPr>
              <w:pStyle w:val="TAN"/>
              <w:jc w:val="center"/>
              <w:rPr>
                <w:rFonts w:cs="Arial"/>
                <w:lang w:val="en-US" w:eastAsia="en-US"/>
              </w:rPr>
            </w:pPr>
            <w:r w:rsidRPr="00CF1C46">
              <w:rPr>
                <w:rFonts w:cs="Arial"/>
                <w:lang w:val="en-US" w:eastAsia="en-US"/>
              </w:rPr>
              <w:t>1152</w:t>
            </w:r>
          </w:p>
        </w:tc>
        <w:tc>
          <w:tcPr>
            <w:tcW w:w="747" w:type="dxa"/>
            <w:tcBorders>
              <w:top w:val="single" w:sz="4" w:space="0" w:color="auto"/>
              <w:left w:val="single" w:sz="4" w:space="0" w:color="auto"/>
              <w:bottom w:val="single" w:sz="4" w:space="0" w:color="auto"/>
              <w:right w:val="single" w:sz="4" w:space="0" w:color="auto"/>
            </w:tcBorders>
            <w:vAlign w:val="center"/>
          </w:tcPr>
          <w:p w14:paraId="3ED8DE58" w14:textId="77777777" w:rsidR="002B035B" w:rsidRPr="00CF1C46" w:rsidRDefault="002B035B" w:rsidP="002B035B">
            <w:pPr>
              <w:pStyle w:val="TAN"/>
              <w:jc w:val="center"/>
              <w:rPr>
                <w:rFonts w:cs="Arial"/>
                <w:lang w:val="en-US" w:eastAsia="en-US"/>
              </w:rPr>
            </w:pPr>
            <w:r w:rsidRPr="00CF1C46">
              <w:rPr>
                <w:rFonts w:cs="Arial"/>
                <w:lang w:val="en-US" w:eastAsia="en-US"/>
              </w:rPr>
              <w:t>576</w:t>
            </w:r>
          </w:p>
        </w:tc>
        <w:tc>
          <w:tcPr>
            <w:tcW w:w="747" w:type="dxa"/>
            <w:tcBorders>
              <w:top w:val="single" w:sz="4" w:space="0" w:color="auto"/>
              <w:left w:val="single" w:sz="4" w:space="0" w:color="auto"/>
              <w:bottom w:val="single" w:sz="4" w:space="0" w:color="auto"/>
              <w:right w:val="single" w:sz="4" w:space="0" w:color="auto"/>
            </w:tcBorders>
            <w:vAlign w:val="center"/>
          </w:tcPr>
          <w:p w14:paraId="20D6A7DE"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40580D5E" w14:textId="77777777" w:rsidTr="002B035B">
        <w:trPr>
          <w:jc w:val="center"/>
        </w:trPr>
        <w:tc>
          <w:tcPr>
            <w:tcW w:w="746" w:type="dxa"/>
            <w:tcBorders>
              <w:left w:val="single" w:sz="4" w:space="0" w:color="auto"/>
              <w:right w:val="single" w:sz="4" w:space="0" w:color="auto"/>
            </w:tcBorders>
          </w:tcPr>
          <w:p w14:paraId="2B7990FE"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71BC2D26" w14:textId="77777777" w:rsidR="002B035B" w:rsidRPr="00CF1C46" w:rsidRDefault="002B035B" w:rsidP="002B035B">
            <w:pPr>
              <w:pStyle w:val="TAN"/>
              <w:jc w:val="center"/>
              <w:rPr>
                <w:rFonts w:cs="Arial"/>
                <w:lang w:val="en-US" w:eastAsia="en-US"/>
              </w:rPr>
            </w:pPr>
            <w:r w:rsidRPr="00CF1C46">
              <w:rPr>
                <w:rFonts w:cs="Arial"/>
                <w:lang w:val="en-US" w:eastAsia="en-US"/>
              </w:rPr>
              <w:t>1.4 - 20</w:t>
            </w:r>
          </w:p>
        </w:tc>
        <w:tc>
          <w:tcPr>
            <w:tcW w:w="586" w:type="dxa"/>
            <w:tcBorders>
              <w:top w:val="single" w:sz="4" w:space="0" w:color="auto"/>
              <w:left w:val="single" w:sz="4" w:space="0" w:color="auto"/>
              <w:bottom w:val="single" w:sz="4" w:space="0" w:color="auto"/>
              <w:right w:val="single" w:sz="4" w:space="0" w:color="auto"/>
            </w:tcBorders>
            <w:vAlign w:val="center"/>
          </w:tcPr>
          <w:p w14:paraId="5B1CF294" w14:textId="77777777" w:rsidR="002B035B" w:rsidRPr="00CF1C46" w:rsidRDefault="002B035B" w:rsidP="002B035B">
            <w:pPr>
              <w:pStyle w:val="TAN"/>
              <w:jc w:val="center"/>
              <w:rPr>
                <w:rFonts w:cs="Arial"/>
                <w:lang w:val="en-US" w:eastAsia="en-US"/>
              </w:rPr>
            </w:pPr>
            <w:r w:rsidRPr="00CF1C46">
              <w:rPr>
                <w:rFonts w:cs="Arial"/>
                <w:lang w:val="en-US" w:eastAsia="en-US"/>
              </w:rPr>
              <w:t>5</w:t>
            </w:r>
          </w:p>
        </w:tc>
        <w:tc>
          <w:tcPr>
            <w:tcW w:w="747" w:type="dxa"/>
            <w:tcBorders>
              <w:top w:val="single" w:sz="4" w:space="0" w:color="auto"/>
              <w:left w:val="single" w:sz="4" w:space="0" w:color="auto"/>
              <w:bottom w:val="single" w:sz="4" w:space="0" w:color="auto"/>
              <w:right w:val="single" w:sz="4" w:space="0" w:color="auto"/>
            </w:tcBorders>
            <w:vAlign w:val="center"/>
          </w:tcPr>
          <w:p w14:paraId="009307A3"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2398B2F6"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34164A6E"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563232BE"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5ED17DDF" w14:textId="77777777" w:rsidR="002B035B" w:rsidRPr="00CF1C46" w:rsidRDefault="002B035B" w:rsidP="002B035B">
            <w:pPr>
              <w:pStyle w:val="TAN"/>
              <w:jc w:val="center"/>
              <w:rPr>
                <w:rFonts w:cs="Arial"/>
                <w:lang w:val="en-US" w:eastAsia="en-US"/>
              </w:rPr>
            </w:pPr>
            <w:r w:rsidRPr="00CF1C46">
              <w:rPr>
                <w:rFonts w:cs="Arial"/>
                <w:lang w:val="en-US" w:eastAsia="en-US"/>
              </w:rPr>
              <w:t>424</w:t>
            </w:r>
          </w:p>
        </w:tc>
        <w:tc>
          <w:tcPr>
            <w:tcW w:w="747" w:type="dxa"/>
            <w:tcBorders>
              <w:top w:val="single" w:sz="4" w:space="0" w:color="auto"/>
              <w:left w:val="single" w:sz="4" w:space="0" w:color="auto"/>
              <w:bottom w:val="single" w:sz="4" w:space="0" w:color="auto"/>
              <w:right w:val="single" w:sz="4" w:space="0" w:color="auto"/>
            </w:tcBorders>
            <w:vAlign w:val="center"/>
          </w:tcPr>
          <w:p w14:paraId="25D6CA40"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3C19C4DA"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43A1C399" w14:textId="77777777" w:rsidR="002B035B" w:rsidRPr="00CF1C46" w:rsidRDefault="002B035B" w:rsidP="002B035B">
            <w:pPr>
              <w:pStyle w:val="TAN"/>
              <w:jc w:val="center"/>
              <w:rPr>
                <w:rFonts w:cs="Arial"/>
                <w:lang w:val="en-US" w:eastAsia="en-US"/>
              </w:rPr>
            </w:pPr>
            <w:r w:rsidRPr="00CF1C46">
              <w:rPr>
                <w:rFonts w:cs="Arial"/>
                <w:lang w:val="en-US" w:eastAsia="en-US"/>
              </w:rPr>
              <w:t>1440</w:t>
            </w:r>
          </w:p>
        </w:tc>
        <w:tc>
          <w:tcPr>
            <w:tcW w:w="747" w:type="dxa"/>
            <w:tcBorders>
              <w:top w:val="single" w:sz="4" w:space="0" w:color="auto"/>
              <w:left w:val="single" w:sz="4" w:space="0" w:color="auto"/>
              <w:bottom w:val="single" w:sz="4" w:space="0" w:color="auto"/>
              <w:right w:val="single" w:sz="4" w:space="0" w:color="auto"/>
            </w:tcBorders>
            <w:vAlign w:val="center"/>
          </w:tcPr>
          <w:p w14:paraId="2FD9ADB5" w14:textId="77777777" w:rsidR="002B035B" w:rsidRPr="00CF1C46" w:rsidRDefault="002B035B" w:rsidP="002B035B">
            <w:pPr>
              <w:pStyle w:val="TAN"/>
              <w:jc w:val="center"/>
              <w:rPr>
                <w:rFonts w:cs="Arial"/>
                <w:lang w:val="en-US" w:eastAsia="en-US"/>
              </w:rPr>
            </w:pPr>
            <w:r w:rsidRPr="00CF1C46">
              <w:rPr>
                <w:rFonts w:cs="Arial"/>
                <w:lang w:val="en-US" w:eastAsia="en-US"/>
              </w:rPr>
              <w:t>720</w:t>
            </w:r>
          </w:p>
        </w:tc>
        <w:tc>
          <w:tcPr>
            <w:tcW w:w="747" w:type="dxa"/>
            <w:tcBorders>
              <w:top w:val="single" w:sz="4" w:space="0" w:color="auto"/>
              <w:left w:val="single" w:sz="4" w:space="0" w:color="auto"/>
              <w:bottom w:val="single" w:sz="4" w:space="0" w:color="auto"/>
              <w:right w:val="single" w:sz="4" w:space="0" w:color="auto"/>
            </w:tcBorders>
            <w:vAlign w:val="center"/>
          </w:tcPr>
          <w:p w14:paraId="4CE9CC86"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6FFC13AD" w14:textId="77777777" w:rsidTr="002B035B">
        <w:trPr>
          <w:jc w:val="center"/>
        </w:trPr>
        <w:tc>
          <w:tcPr>
            <w:tcW w:w="746" w:type="dxa"/>
            <w:tcBorders>
              <w:left w:val="single" w:sz="4" w:space="0" w:color="auto"/>
              <w:right w:val="single" w:sz="4" w:space="0" w:color="auto"/>
            </w:tcBorders>
          </w:tcPr>
          <w:p w14:paraId="0D059D14"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2B67B825" w14:textId="77777777" w:rsidR="002B035B" w:rsidRPr="00CF1C46" w:rsidRDefault="002B035B" w:rsidP="002B035B">
            <w:pPr>
              <w:pStyle w:val="TAN"/>
              <w:jc w:val="center"/>
              <w:rPr>
                <w:rFonts w:cs="Arial"/>
                <w:lang w:val="en-US" w:eastAsia="en-US"/>
              </w:rPr>
            </w:pPr>
            <w:r w:rsidRPr="00CF1C46">
              <w:rPr>
                <w:rFonts w:cs="Arial"/>
                <w:lang w:val="en-US" w:eastAsia="en-US"/>
              </w:rPr>
              <w:t>3-20</w:t>
            </w:r>
          </w:p>
        </w:tc>
        <w:tc>
          <w:tcPr>
            <w:tcW w:w="586" w:type="dxa"/>
            <w:tcBorders>
              <w:top w:val="single" w:sz="4" w:space="0" w:color="auto"/>
              <w:left w:val="single" w:sz="4" w:space="0" w:color="auto"/>
              <w:bottom w:val="single" w:sz="4" w:space="0" w:color="auto"/>
              <w:right w:val="single" w:sz="4" w:space="0" w:color="auto"/>
            </w:tcBorders>
            <w:vAlign w:val="center"/>
          </w:tcPr>
          <w:p w14:paraId="45103FE7" w14:textId="77777777" w:rsidR="002B035B" w:rsidRPr="00CF1C46" w:rsidRDefault="002B035B" w:rsidP="002B035B">
            <w:pPr>
              <w:pStyle w:val="TAN"/>
              <w:jc w:val="center"/>
              <w:rPr>
                <w:rFonts w:cs="Arial"/>
                <w:lang w:val="en-US" w:eastAsia="en-US"/>
              </w:rPr>
            </w:pPr>
            <w:r w:rsidRPr="00CF1C46">
              <w:rPr>
                <w:rFonts w:cs="Arial"/>
                <w:lang w:val="en-US" w:eastAsia="en-US"/>
              </w:rPr>
              <w:t>6</w:t>
            </w:r>
          </w:p>
        </w:tc>
        <w:tc>
          <w:tcPr>
            <w:tcW w:w="747" w:type="dxa"/>
            <w:tcBorders>
              <w:top w:val="single" w:sz="4" w:space="0" w:color="auto"/>
              <w:left w:val="single" w:sz="4" w:space="0" w:color="auto"/>
              <w:bottom w:val="single" w:sz="4" w:space="0" w:color="auto"/>
              <w:right w:val="single" w:sz="4" w:space="0" w:color="auto"/>
            </w:tcBorders>
            <w:vAlign w:val="center"/>
          </w:tcPr>
          <w:p w14:paraId="1B70604E"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412B4C94"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3525A51B"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003BC066"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0F50B664" w14:textId="77777777" w:rsidR="002B035B" w:rsidRPr="00CF1C46" w:rsidRDefault="002B035B" w:rsidP="002B035B">
            <w:pPr>
              <w:pStyle w:val="TAN"/>
              <w:jc w:val="center"/>
              <w:rPr>
                <w:rFonts w:cs="Arial"/>
                <w:lang w:val="en-US" w:eastAsia="en-US"/>
              </w:rPr>
            </w:pPr>
            <w:r w:rsidRPr="00CF1C46">
              <w:rPr>
                <w:rFonts w:cs="Arial"/>
                <w:lang w:val="en-US" w:eastAsia="en-US"/>
              </w:rPr>
              <w:t>600</w:t>
            </w:r>
          </w:p>
        </w:tc>
        <w:tc>
          <w:tcPr>
            <w:tcW w:w="747" w:type="dxa"/>
            <w:tcBorders>
              <w:top w:val="single" w:sz="4" w:space="0" w:color="auto"/>
              <w:left w:val="single" w:sz="4" w:space="0" w:color="auto"/>
              <w:bottom w:val="single" w:sz="4" w:space="0" w:color="auto"/>
              <w:right w:val="single" w:sz="4" w:space="0" w:color="auto"/>
            </w:tcBorders>
            <w:vAlign w:val="center"/>
          </w:tcPr>
          <w:p w14:paraId="2671C9B0"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76531EFC"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6DD8A8D9" w14:textId="77777777" w:rsidR="002B035B" w:rsidRPr="00CF1C46" w:rsidRDefault="002B035B" w:rsidP="002B035B">
            <w:pPr>
              <w:pStyle w:val="TAN"/>
              <w:jc w:val="center"/>
              <w:rPr>
                <w:rFonts w:cs="Arial"/>
                <w:lang w:val="en-US" w:eastAsia="en-US"/>
              </w:rPr>
            </w:pPr>
            <w:r w:rsidRPr="00CF1C46">
              <w:rPr>
                <w:rFonts w:cs="Arial"/>
                <w:lang w:val="en-US" w:eastAsia="en-US"/>
              </w:rPr>
              <w:t>1728</w:t>
            </w:r>
          </w:p>
        </w:tc>
        <w:tc>
          <w:tcPr>
            <w:tcW w:w="747" w:type="dxa"/>
            <w:tcBorders>
              <w:top w:val="single" w:sz="4" w:space="0" w:color="auto"/>
              <w:left w:val="single" w:sz="4" w:space="0" w:color="auto"/>
              <w:bottom w:val="single" w:sz="4" w:space="0" w:color="auto"/>
              <w:right w:val="single" w:sz="4" w:space="0" w:color="auto"/>
            </w:tcBorders>
            <w:vAlign w:val="center"/>
          </w:tcPr>
          <w:p w14:paraId="2BD27E0D" w14:textId="77777777" w:rsidR="002B035B" w:rsidRPr="00CF1C46" w:rsidRDefault="002B035B" w:rsidP="002B035B">
            <w:pPr>
              <w:pStyle w:val="TAN"/>
              <w:jc w:val="center"/>
              <w:rPr>
                <w:rFonts w:cs="Arial"/>
                <w:lang w:val="en-US" w:eastAsia="en-US"/>
              </w:rPr>
            </w:pPr>
            <w:r w:rsidRPr="00CF1C46">
              <w:rPr>
                <w:rFonts w:cs="Arial"/>
                <w:lang w:val="en-US" w:eastAsia="en-US"/>
              </w:rPr>
              <w:t>864</w:t>
            </w:r>
          </w:p>
        </w:tc>
        <w:tc>
          <w:tcPr>
            <w:tcW w:w="747" w:type="dxa"/>
            <w:tcBorders>
              <w:top w:val="single" w:sz="4" w:space="0" w:color="auto"/>
              <w:left w:val="single" w:sz="4" w:space="0" w:color="auto"/>
              <w:bottom w:val="single" w:sz="4" w:space="0" w:color="auto"/>
              <w:right w:val="single" w:sz="4" w:space="0" w:color="auto"/>
            </w:tcBorders>
            <w:vAlign w:val="center"/>
          </w:tcPr>
          <w:p w14:paraId="453A7DE2"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5AF490DF" w14:textId="77777777" w:rsidTr="002B035B">
        <w:trPr>
          <w:jc w:val="center"/>
        </w:trPr>
        <w:tc>
          <w:tcPr>
            <w:tcW w:w="746" w:type="dxa"/>
            <w:tcBorders>
              <w:left w:val="single" w:sz="4" w:space="0" w:color="auto"/>
              <w:right w:val="single" w:sz="4" w:space="0" w:color="auto"/>
            </w:tcBorders>
          </w:tcPr>
          <w:p w14:paraId="348BC61D"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713C2085" w14:textId="77777777" w:rsidR="002B035B" w:rsidRPr="00CF1C46" w:rsidRDefault="002B035B" w:rsidP="002B035B">
            <w:pPr>
              <w:pStyle w:val="TAN"/>
              <w:jc w:val="center"/>
              <w:rPr>
                <w:rFonts w:cs="Arial"/>
                <w:lang w:val="en-US" w:eastAsia="en-US"/>
              </w:rPr>
            </w:pPr>
            <w:r w:rsidRPr="00CF1C46">
              <w:rPr>
                <w:rFonts w:cs="Arial"/>
                <w:lang w:val="en-US" w:eastAsia="en-US"/>
              </w:rPr>
              <w:t>3-20</w:t>
            </w:r>
          </w:p>
        </w:tc>
        <w:tc>
          <w:tcPr>
            <w:tcW w:w="586" w:type="dxa"/>
            <w:tcBorders>
              <w:top w:val="single" w:sz="4" w:space="0" w:color="auto"/>
              <w:left w:val="single" w:sz="4" w:space="0" w:color="auto"/>
              <w:bottom w:val="single" w:sz="4" w:space="0" w:color="auto"/>
              <w:right w:val="single" w:sz="4" w:space="0" w:color="auto"/>
            </w:tcBorders>
            <w:vAlign w:val="center"/>
          </w:tcPr>
          <w:p w14:paraId="2AB8944A" w14:textId="77777777" w:rsidR="002B035B" w:rsidRPr="00CF1C46" w:rsidRDefault="002B035B" w:rsidP="002B035B">
            <w:pPr>
              <w:pStyle w:val="TAN"/>
              <w:jc w:val="center"/>
              <w:rPr>
                <w:rFonts w:cs="Arial"/>
                <w:lang w:val="en-US" w:eastAsia="en-US"/>
              </w:rPr>
            </w:pPr>
            <w:r w:rsidRPr="00CF1C46">
              <w:rPr>
                <w:rFonts w:cs="Arial"/>
                <w:lang w:val="en-US" w:eastAsia="en-US"/>
              </w:rPr>
              <w:t>8</w:t>
            </w:r>
          </w:p>
        </w:tc>
        <w:tc>
          <w:tcPr>
            <w:tcW w:w="747" w:type="dxa"/>
            <w:tcBorders>
              <w:top w:val="single" w:sz="4" w:space="0" w:color="auto"/>
              <w:left w:val="single" w:sz="4" w:space="0" w:color="auto"/>
              <w:bottom w:val="single" w:sz="4" w:space="0" w:color="auto"/>
              <w:right w:val="single" w:sz="4" w:space="0" w:color="auto"/>
            </w:tcBorders>
            <w:vAlign w:val="center"/>
          </w:tcPr>
          <w:p w14:paraId="061DAC09"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3B5D7DE2"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0CB30BD0"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4BD8F3B1"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5D09B1EE" w14:textId="77777777" w:rsidR="002B035B" w:rsidRPr="00CF1C46" w:rsidRDefault="002B035B" w:rsidP="002B035B">
            <w:pPr>
              <w:pStyle w:val="TAN"/>
              <w:jc w:val="center"/>
              <w:rPr>
                <w:rFonts w:cs="Arial"/>
                <w:lang w:val="en-US" w:eastAsia="en-US"/>
              </w:rPr>
            </w:pPr>
            <w:r w:rsidRPr="00CF1C46">
              <w:rPr>
                <w:rFonts w:cs="Arial"/>
                <w:lang w:val="en-US" w:eastAsia="en-US"/>
              </w:rPr>
              <w:t>808</w:t>
            </w:r>
          </w:p>
        </w:tc>
        <w:tc>
          <w:tcPr>
            <w:tcW w:w="747" w:type="dxa"/>
            <w:tcBorders>
              <w:top w:val="single" w:sz="4" w:space="0" w:color="auto"/>
              <w:left w:val="single" w:sz="4" w:space="0" w:color="auto"/>
              <w:bottom w:val="single" w:sz="4" w:space="0" w:color="auto"/>
              <w:right w:val="single" w:sz="4" w:space="0" w:color="auto"/>
            </w:tcBorders>
            <w:vAlign w:val="center"/>
          </w:tcPr>
          <w:p w14:paraId="57FBCF20"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7245EC64"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7F8ABC80" w14:textId="77777777" w:rsidR="002B035B" w:rsidRPr="00CF1C46" w:rsidRDefault="002B035B" w:rsidP="002B035B">
            <w:pPr>
              <w:pStyle w:val="TAN"/>
              <w:jc w:val="center"/>
              <w:rPr>
                <w:rFonts w:cs="Arial"/>
                <w:lang w:val="en-US" w:eastAsia="en-US"/>
              </w:rPr>
            </w:pPr>
            <w:r w:rsidRPr="00CF1C46">
              <w:rPr>
                <w:rFonts w:cs="Arial"/>
                <w:lang w:val="en-US" w:eastAsia="en-US"/>
              </w:rPr>
              <w:t>2304</w:t>
            </w:r>
          </w:p>
        </w:tc>
        <w:tc>
          <w:tcPr>
            <w:tcW w:w="747" w:type="dxa"/>
            <w:tcBorders>
              <w:top w:val="single" w:sz="4" w:space="0" w:color="auto"/>
              <w:left w:val="single" w:sz="4" w:space="0" w:color="auto"/>
              <w:bottom w:val="single" w:sz="4" w:space="0" w:color="auto"/>
              <w:right w:val="single" w:sz="4" w:space="0" w:color="auto"/>
            </w:tcBorders>
            <w:vAlign w:val="center"/>
          </w:tcPr>
          <w:p w14:paraId="086E643A" w14:textId="77777777" w:rsidR="002B035B" w:rsidRPr="00CF1C46" w:rsidRDefault="002B035B" w:rsidP="002B035B">
            <w:pPr>
              <w:pStyle w:val="TAN"/>
              <w:jc w:val="center"/>
              <w:rPr>
                <w:rFonts w:cs="Arial"/>
                <w:lang w:val="en-US" w:eastAsia="en-US"/>
              </w:rPr>
            </w:pPr>
            <w:r w:rsidRPr="00CF1C46">
              <w:rPr>
                <w:rFonts w:cs="Arial"/>
                <w:lang w:val="en-US" w:eastAsia="en-US"/>
              </w:rPr>
              <w:t>1152</w:t>
            </w:r>
          </w:p>
        </w:tc>
        <w:tc>
          <w:tcPr>
            <w:tcW w:w="747" w:type="dxa"/>
            <w:tcBorders>
              <w:top w:val="single" w:sz="4" w:space="0" w:color="auto"/>
              <w:left w:val="single" w:sz="4" w:space="0" w:color="auto"/>
              <w:bottom w:val="single" w:sz="4" w:space="0" w:color="auto"/>
              <w:right w:val="single" w:sz="4" w:space="0" w:color="auto"/>
            </w:tcBorders>
            <w:vAlign w:val="center"/>
          </w:tcPr>
          <w:p w14:paraId="0E07C3F0"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4D5308D9" w14:textId="77777777" w:rsidTr="002B035B">
        <w:trPr>
          <w:jc w:val="center"/>
        </w:trPr>
        <w:tc>
          <w:tcPr>
            <w:tcW w:w="746" w:type="dxa"/>
            <w:tcBorders>
              <w:left w:val="single" w:sz="4" w:space="0" w:color="auto"/>
              <w:right w:val="single" w:sz="4" w:space="0" w:color="auto"/>
            </w:tcBorders>
          </w:tcPr>
          <w:p w14:paraId="7366AE2C"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4534D528" w14:textId="77777777" w:rsidR="002B035B" w:rsidRPr="00CF1C46" w:rsidRDefault="002B035B" w:rsidP="002B035B">
            <w:pPr>
              <w:pStyle w:val="TAN"/>
              <w:jc w:val="center"/>
              <w:rPr>
                <w:rFonts w:cs="Arial"/>
                <w:lang w:val="en-US" w:eastAsia="en-US"/>
              </w:rPr>
            </w:pPr>
            <w:r w:rsidRPr="00CF1C46">
              <w:rPr>
                <w:rFonts w:cs="Arial"/>
                <w:lang w:val="en-US" w:eastAsia="en-US"/>
              </w:rPr>
              <w:t>3-20</w:t>
            </w:r>
          </w:p>
        </w:tc>
        <w:tc>
          <w:tcPr>
            <w:tcW w:w="586" w:type="dxa"/>
            <w:tcBorders>
              <w:top w:val="single" w:sz="4" w:space="0" w:color="auto"/>
              <w:left w:val="single" w:sz="4" w:space="0" w:color="auto"/>
              <w:bottom w:val="single" w:sz="4" w:space="0" w:color="auto"/>
              <w:right w:val="single" w:sz="4" w:space="0" w:color="auto"/>
            </w:tcBorders>
            <w:vAlign w:val="center"/>
          </w:tcPr>
          <w:p w14:paraId="16E22D16" w14:textId="77777777" w:rsidR="002B035B" w:rsidRPr="00CF1C46" w:rsidRDefault="002B035B" w:rsidP="002B035B">
            <w:pPr>
              <w:pStyle w:val="TAN"/>
              <w:jc w:val="center"/>
              <w:rPr>
                <w:rFonts w:cs="Arial"/>
                <w:lang w:val="en-US" w:eastAsia="en-US"/>
              </w:rPr>
            </w:pPr>
            <w:r w:rsidRPr="00CF1C46">
              <w:rPr>
                <w:rFonts w:cs="Arial"/>
                <w:lang w:val="en-US" w:eastAsia="en-US"/>
              </w:rPr>
              <w:t>9</w:t>
            </w:r>
          </w:p>
        </w:tc>
        <w:tc>
          <w:tcPr>
            <w:tcW w:w="747" w:type="dxa"/>
            <w:tcBorders>
              <w:top w:val="single" w:sz="4" w:space="0" w:color="auto"/>
              <w:left w:val="single" w:sz="4" w:space="0" w:color="auto"/>
              <w:bottom w:val="single" w:sz="4" w:space="0" w:color="auto"/>
              <w:right w:val="single" w:sz="4" w:space="0" w:color="auto"/>
            </w:tcBorders>
            <w:vAlign w:val="center"/>
          </w:tcPr>
          <w:p w14:paraId="7DE85864"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5593E565"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25D43147"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5873459C"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59426330" w14:textId="77777777" w:rsidR="002B035B" w:rsidRPr="00CF1C46" w:rsidRDefault="002B035B" w:rsidP="002B035B">
            <w:pPr>
              <w:pStyle w:val="TAN"/>
              <w:jc w:val="center"/>
              <w:rPr>
                <w:rFonts w:cs="Arial"/>
                <w:lang w:val="en-US" w:eastAsia="en-US"/>
              </w:rPr>
            </w:pPr>
            <w:r w:rsidRPr="00CF1C46">
              <w:rPr>
                <w:rFonts w:cs="Arial"/>
                <w:lang w:val="en-US" w:eastAsia="en-US"/>
              </w:rPr>
              <w:t>776</w:t>
            </w:r>
          </w:p>
        </w:tc>
        <w:tc>
          <w:tcPr>
            <w:tcW w:w="747" w:type="dxa"/>
            <w:tcBorders>
              <w:top w:val="single" w:sz="4" w:space="0" w:color="auto"/>
              <w:left w:val="single" w:sz="4" w:space="0" w:color="auto"/>
              <w:bottom w:val="single" w:sz="4" w:space="0" w:color="auto"/>
              <w:right w:val="single" w:sz="4" w:space="0" w:color="auto"/>
            </w:tcBorders>
            <w:vAlign w:val="center"/>
          </w:tcPr>
          <w:p w14:paraId="62E40965"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6149432D"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52A30D3B" w14:textId="77777777" w:rsidR="002B035B" w:rsidRPr="00CF1C46" w:rsidRDefault="002B035B" w:rsidP="002B035B">
            <w:pPr>
              <w:pStyle w:val="TAN"/>
              <w:jc w:val="center"/>
              <w:rPr>
                <w:rFonts w:cs="Arial"/>
                <w:lang w:val="en-US" w:eastAsia="en-US"/>
              </w:rPr>
            </w:pPr>
            <w:r w:rsidRPr="00CF1C46">
              <w:rPr>
                <w:rFonts w:cs="Arial"/>
                <w:lang w:val="en-US" w:eastAsia="en-US"/>
              </w:rPr>
              <w:t>2592</w:t>
            </w:r>
          </w:p>
        </w:tc>
        <w:tc>
          <w:tcPr>
            <w:tcW w:w="747" w:type="dxa"/>
            <w:tcBorders>
              <w:top w:val="single" w:sz="4" w:space="0" w:color="auto"/>
              <w:left w:val="single" w:sz="4" w:space="0" w:color="auto"/>
              <w:bottom w:val="single" w:sz="4" w:space="0" w:color="auto"/>
              <w:right w:val="single" w:sz="4" w:space="0" w:color="auto"/>
            </w:tcBorders>
            <w:vAlign w:val="center"/>
          </w:tcPr>
          <w:p w14:paraId="543F8240" w14:textId="77777777" w:rsidR="002B035B" w:rsidRPr="00CF1C46" w:rsidRDefault="002B035B" w:rsidP="002B035B">
            <w:pPr>
              <w:pStyle w:val="TAN"/>
              <w:jc w:val="center"/>
              <w:rPr>
                <w:rFonts w:cs="Arial"/>
                <w:lang w:val="en-US" w:eastAsia="en-US"/>
              </w:rPr>
            </w:pPr>
            <w:r w:rsidRPr="00CF1C46">
              <w:rPr>
                <w:rFonts w:cs="Arial"/>
                <w:lang w:val="en-US" w:eastAsia="en-US"/>
              </w:rPr>
              <w:t>1296</w:t>
            </w:r>
          </w:p>
        </w:tc>
        <w:tc>
          <w:tcPr>
            <w:tcW w:w="747" w:type="dxa"/>
            <w:tcBorders>
              <w:top w:val="single" w:sz="4" w:space="0" w:color="auto"/>
              <w:left w:val="single" w:sz="4" w:space="0" w:color="auto"/>
              <w:bottom w:val="single" w:sz="4" w:space="0" w:color="auto"/>
              <w:right w:val="single" w:sz="4" w:space="0" w:color="auto"/>
            </w:tcBorders>
            <w:vAlign w:val="center"/>
          </w:tcPr>
          <w:p w14:paraId="2374A7B8"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744AECA0" w14:textId="77777777" w:rsidTr="002B035B">
        <w:trPr>
          <w:jc w:val="center"/>
        </w:trPr>
        <w:tc>
          <w:tcPr>
            <w:tcW w:w="746" w:type="dxa"/>
            <w:tcBorders>
              <w:left w:val="single" w:sz="4" w:space="0" w:color="auto"/>
              <w:right w:val="single" w:sz="4" w:space="0" w:color="auto"/>
            </w:tcBorders>
          </w:tcPr>
          <w:p w14:paraId="05873FDB"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30A971ED" w14:textId="77777777" w:rsidR="002B035B" w:rsidRPr="00CF1C46" w:rsidRDefault="002B035B" w:rsidP="002B035B">
            <w:pPr>
              <w:pStyle w:val="TAN"/>
              <w:jc w:val="center"/>
              <w:rPr>
                <w:rFonts w:cs="Arial"/>
                <w:lang w:val="en-US" w:eastAsia="en-US"/>
              </w:rPr>
            </w:pPr>
            <w:r w:rsidRPr="00CF1C46">
              <w:rPr>
                <w:rFonts w:cs="Arial"/>
                <w:lang w:val="en-US" w:eastAsia="en-US"/>
              </w:rPr>
              <w:t>3-20</w:t>
            </w:r>
          </w:p>
        </w:tc>
        <w:tc>
          <w:tcPr>
            <w:tcW w:w="586" w:type="dxa"/>
            <w:tcBorders>
              <w:top w:val="single" w:sz="4" w:space="0" w:color="auto"/>
              <w:left w:val="single" w:sz="4" w:space="0" w:color="auto"/>
              <w:bottom w:val="single" w:sz="4" w:space="0" w:color="auto"/>
              <w:right w:val="single" w:sz="4" w:space="0" w:color="auto"/>
            </w:tcBorders>
            <w:vAlign w:val="center"/>
          </w:tcPr>
          <w:p w14:paraId="6F8461DE" w14:textId="77777777" w:rsidR="002B035B" w:rsidRPr="00CF1C46" w:rsidRDefault="002B035B" w:rsidP="002B035B">
            <w:pPr>
              <w:pStyle w:val="TAN"/>
              <w:jc w:val="center"/>
              <w:rPr>
                <w:rFonts w:cs="Arial"/>
                <w:lang w:val="en-US" w:eastAsia="en-US"/>
              </w:rPr>
            </w:pPr>
            <w:r w:rsidRPr="00CF1C46">
              <w:rPr>
                <w:rFonts w:cs="Arial"/>
                <w:lang w:val="en-US" w:eastAsia="en-US"/>
              </w:rPr>
              <w:t>10</w:t>
            </w:r>
          </w:p>
        </w:tc>
        <w:tc>
          <w:tcPr>
            <w:tcW w:w="747" w:type="dxa"/>
            <w:tcBorders>
              <w:top w:val="single" w:sz="4" w:space="0" w:color="auto"/>
              <w:left w:val="single" w:sz="4" w:space="0" w:color="auto"/>
              <w:bottom w:val="single" w:sz="4" w:space="0" w:color="auto"/>
              <w:right w:val="single" w:sz="4" w:space="0" w:color="auto"/>
            </w:tcBorders>
            <w:vAlign w:val="center"/>
          </w:tcPr>
          <w:p w14:paraId="44AB7A82"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0187A69F"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4C0FC9A0"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14B6CAE2"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4391F12E" w14:textId="77777777" w:rsidR="002B035B" w:rsidRPr="00CF1C46" w:rsidRDefault="002B035B" w:rsidP="002B035B">
            <w:pPr>
              <w:pStyle w:val="TAN"/>
              <w:jc w:val="center"/>
              <w:rPr>
                <w:rFonts w:cs="Arial"/>
                <w:lang w:val="en-US" w:eastAsia="en-US"/>
              </w:rPr>
            </w:pPr>
            <w:r w:rsidRPr="00CF1C46">
              <w:rPr>
                <w:rFonts w:cs="Arial"/>
                <w:lang w:val="en-US" w:eastAsia="en-US"/>
              </w:rPr>
              <w:t>872</w:t>
            </w:r>
          </w:p>
        </w:tc>
        <w:tc>
          <w:tcPr>
            <w:tcW w:w="747" w:type="dxa"/>
            <w:tcBorders>
              <w:top w:val="single" w:sz="4" w:space="0" w:color="auto"/>
              <w:left w:val="single" w:sz="4" w:space="0" w:color="auto"/>
              <w:bottom w:val="single" w:sz="4" w:space="0" w:color="auto"/>
              <w:right w:val="single" w:sz="4" w:space="0" w:color="auto"/>
            </w:tcBorders>
            <w:vAlign w:val="center"/>
          </w:tcPr>
          <w:p w14:paraId="50DE4A93"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7ADFD393"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77C49700" w14:textId="77777777" w:rsidR="002B035B" w:rsidRPr="00CF1C46" w:rsidRDefault="002B035B" w:rsidP="002B035B">
            <w:pPr>
              <w:pStyle w:val="TAN"/>
              <w:jc w:val="center"/>
              <w:rPr>
                <w:rFonts w:cs="Arial"/>
                <w:lang w:val="en-US" w:eastAsia="en-US"/>
              </w:rPr>
            </w:pPr>
            <w:r w:rsidRPr="00CF1C46">
              <w:rPr>
                <w:rFonts w:cs="Arial"/>
                <w:lang w:val="en-US" w:eastAsia="en-US"/>
              </w:rPr>
              <w:t>2880</w:t>
            </w:r>
          </w:p>
        </w:tc>
        <w:tc>
          <w:tcPr>
            <w:tcW w:w="747" w:type="dxa"/>
            <w:tcBorders>
              <w:top w:val="single" w:sz="4" w:space="0" w:color="auto"/>
              <w:left w:val="single" w:sz="4" w:space="0" w:color="auto"/>
              <w:bottom w:val="single" w:sz="4" w:space="0" w:color="auto"/>
              <w:right w:val="single" w:sz="4" w:space="0" w:color="auto"/>
            </w:tcBorders>
            <w:vAlign w:val="center"/>
          </w:tcPr>
          <w:p w14:paraId="4BE1CAB8" w14:textId="77777777" w:rsidR="002B035B" w:rsidRPr="00CF1C46" w:rsidRDefault="002B035B" w:rsidP="002B035B">
            <w:pPr>
              <w:pStyle w:val="TAN"/>
              <w:jc w:val="center"/>
              <w:rPr>
                <w:rFonts w:cs="Arial"/>
                <w:lang w:val="en-US" w:eastAsia="en-US"/>
              </w:rPr>
            </w:pPr>
            <w:r w:rsidRPr="00CF1C46">
              <w:rPr>
                <w:rFonts w:cs="Arial"/>
                <w:lang w:val="en-US" w:eastAsia="en-US"/>
              </w:rPr>
              <w:t>1440</w:t>
            </w:r>
          </w:p>
        </w:tc>
        <w:tc>
          <w:tcPr>
            <w:tcW w:w="747" w:type="dxa"/>
            <w:tcBorders>
              <w:top w:val="single" w:sz="4" w:space="0" w:color="auto"/>
              <w:left w:val="single" w:sz="4" w:space="0" w:color="auto"/>
              <w:bottom w:val="single" w:sz="4" w:space="0" w:color="auto"/>
              <w:right w:val="single" w:sz="4" w:space="0" w:color="auto"/>
            </w:tcBorders>
            <w:vAlign w:val="center"/>
          </w:tcPr>
          <w:p w14:paraId="302AC817"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1160048C" w14:textId="77777777" w:rsidTr="002B035B">
        <w:trPr>
          <w:jc w:val="center"/>
        </w:trPr>
        <w:tc>
          <w:tcPr>
            <w:tcW w:w="746" w:type="dxa"/>
            <w:tcBorders>
              <w:left w:val="single" w:sz="4" w:space="0" w:color="auto"/>
              <w:right w:val="single" w:sz="4" w:space="0" w:color="auto"/>
            </w:tcBorders>
          </w:tcPr>
          <w:p w14:paraId="7964A0E5"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247D6B40" w14:textId="77777777" w:rsidR="002B035B" w:rsidRPr="00CF1C46" w:rsidRDefault="002B035B" w:rsidP="002B035B">
            <w:pPr>
              <w:pStyle w:val="TAN"/>
              <w:jc w:val="center"/>
              <w:rPr>
                <w:rFonts w:cs="Arial"/>
                <w:lang w:val="en-US" w:eastAsia="en-US"/>
              </w:rPr>
            </w:pPr>
            <w:r w:rsidRPr="00CF1C46">
              <w:rPr>
                <w:rFonts w:cs="Arial"/>
                <w:lang w:val="en-US" w:eastAsia="en-US"/>
              </w:rPr>
              <w:t>3-20</w:t>
            </w:r>
          </w:p>
        </w:tc>
        <w:tc>
          <w:tcPr>
            <w:tcW w:w="586" w:type="dxa"/>
            <w:tcBorders>
              <w:top w:val="single" w:sz="4" w:space="0" w:color="auto"/>
              <w:left w:val="single" w:sz="4" w:space="0" w:color="auto"/>
              <w:bottom w:val="single" w:sz="4" w:space="0" w:color="auto"/>
              <w:right w:val="single" w:sz="4" w:space="0" w:color="auto"/>
            </w:tcBorders>
            <w:vAlign w:val="center"/>
          </w:tcPr>
          <w:p w14:paraId="7A884C0A"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7" w:type="dxa"/>
            <w:tcBorders>
              <w:top w:val="single" w:sz="4" w:space="0" w:color="auto"/>
              <w:left w:val="single" w:sz="4" w:space="0" w:color="auto"/>
              <w:bottom w:val="single" w:sz="4" w:space="0" w:color="auto"/>
              <w:right w:val="single" w:sz="4" w:space="0" w:color="auto"/>
            </w:tcBorders>
            <w:vAlign w:val="center"/>
          </w:tcPr>
          <w:p w14:paraId="59DA1B02"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1F4B13D7"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1E44D91A"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5249848C"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696EE159" w14:textId="77777777" w:rsidR="002B035B" w:rsidRPr="00CF1C46" w:rsidRDefault="002B035B" w:rsidP="002B035B">
            <w:pPr>
              <w:pStyle w:val="TAN"/>
              <w:jc w:val="center"/>
              <w:rPr>
                <w:rFonts w:cs="Arial"/>
                <w:lang w:val="en-US" w:eastAsia="en-US"/>
              </w:rPr>
            </w:pPr>
            <w:r w:rsidRPr="00CF1C46">
              <w:rPr>
                <w:rFonts w:cs="Arial"/>
                <w:lang w:val="en-US" w:eastAsia="en-US"/>
              </w:rPr>
              <w:t>1224</w:t>
            </w:r>
          </w:p>
        </w:tc>
        <w:tc>
          <w:tcPr>
            <w:tcW w:w="747" w:type="dxa"/>
            <w:tcBorders>
              <w:top w:val="single" w:sz="4" w:space="0" w:color="auto"/>
              <w:left w:val="single" w:sz="4" w:space="0" w:color="auto"/>
              <w:bottom w:val="single" w:sz="4" w:space="0" w:color="auto"/>
              <w:right w:val="single" w:sz="4" w:space="0" w:color="auto"/>
            </w:tcBorders>
            <w:vAlign w:val="center"/>
          </w:tcPr>
          <w:p w14:paraId="5DC80226"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5D075E72"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7EBF11CE" w14:textId="77777777" w:rsidR="002B035B" w:rsidRPr="00CF1C46" w:rsidRDefault="002B035B" w:rsidP="002B035B">
            <w:pPr>
              <w:pStyle w:val="TAN"/>
              <w:jc w:val="center"/>
              <w:rPr>
                <w:rFonts w:cs="Arial"/>
                <w:lang w:val="en-US" w:eastAsia="en-US"/>
              </w:rPr>
            </w:pPr>
            <w:r w:rsidRPr="00CF1C46">
              <w:rPr>
                <w:rFonts w:cs="Arial"/>
                <w:lang w:val="en-US" w:eastAsia="en-US"/>
              </w:rPr>
              <w:t>3456</w:t>
            </w:r>
          </w:p>
        </w:tc>
        <w:tc>
          <w:tcPr>
            <w:tcW w:w="747" w:type="dxa"/>
            <w:tcBorders>
              <w:top w:val="single" w:sz="4" w:space="0" w:color="auto"/>
              <w:left w:val="single" w:sz="4" w:space="0" w:color="auto"/>
              <w:bottom w:val="single" w:sz="4" w:space="0" w:color="auto"/>
              <w:right w:val="single" w:sz="4" w:space="0" w:color="auto"/>
            </w:tcBorders>
            <w:vAlign w:val="center"/>
          </w:tcPr>
          <w:p w14:paraId="031AF63D" w14:textId="77777777" w:rsidR="002B035B" w:rsidRPr="00CF1C46" w:rsidRDefault="002B035B" w:rsidP="002B035B">
            <w:pPr>
              <w:pStyle w:val="TAN"/>
              <w:jc w:val="center"/>
              <w:rPr>
                <w:rFonts w:cs="Arial"/>
                <w:lang w:val="en-US" w:eastAsia="en-US"/>
              </w:rPr>
            </w:pPr>
            <w:r w:rsidRPr="00CF1C46">
              <w:rPr>
                <w:rFonts w:cs="Arial"/>
                <w:lang w:val="en-US" w:eastAsia="en-US"/>
              </w:rPr>
              <w:t>1728</w:t>
            </w:r>
          </w:p>
        </w:tc>
        <w:tc>
          <w:tcPr>
            <w:tcW w:w="747" w:type="dxa"/>
            <w:tcBorders>
              <w:top w:val="single" w:sz="4" w:space="0" w:color="auto"/>
              <w:left w:val="single" w:sz="4" w:space="0" w:color="auto"/>
              <w:bottom w:val="single" w:sz="4" w:space="0" w:color="auto"/>
              <w:right w:val="single" w:sz="4" w:space="0" w:color="auto"/>
            </w:tcBorders>
            <w:vAlign w:val="center"/>
          </w:tcPr>
          <w:p w14:paraId="3C6532F0"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7CE45334" w14:textId="77777777" w:rsidTr="002B035B">
        <w:trPr>
          <w:jc w:val="center"/>
        </w:trPr>
        <w:tc>
          <w:tcPr>
            <w:tcW w:w="746" w:type="dxa"/>
            <w:tcBorders>
              <w:left w:val="single" w:sz="4" w:space="0" w:color="auto"/>
              <w:right w:val="single" w:sz="4" w:space="0" w:color="auto"/>
            </w:tcBorders>
          </w:tcPr>
          <w:p w14:paraId="2B9B33CC"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7C1ED0C7" w14:textId="77777777" w:rsidR="002B035B" w:rsidRPr="00CF1C46" w:rsidRDefault="002B035B" w:rsidP="002B035B">
            <w:pPr>
              <w:pStyle w:val="TAN"/>
              <w:jc w:val="center"/>
              <w:rPr>
                <w:rFonts w:cs="Arial"/>
                <w:lang w:val="en-US" w:eastAsia="en-US"/>
              </w:rPr>
            </w:pPr>
            <w:r w:rsidRPr="00CF1C46">
              <w:rPr>
                <w:rFonts w:cs="Arial"/>
                <w:lang w:val="en-US" w:eastAsia="en-US"/>
              </w:rPr>
              <w:t>5-20</w:t>
            </w:r>
          </w:p>
        </w:tc>
        <w:tc>
          <w:tcPr>
            <w:tcW w:w="586" w:type="dxa"/>
            <w:tcBorders>
              <w:top w:val="single" w:sz="4" w:space="0" w:color="auto"/>
              <w:left w:val="single" w:sz="4" w:space="0" w:color="auto"/>
              <w:bottom w:val="single" w:sz="4" w:space="0" w:color="auto"/>
              <w:right w:val="single" w:sz="4" w:space="0" w:color="auto"/>
            </w:tcBorders>
            <w:vAlign w:val="center"/>
          </w:tcPr>
          <w:p w14:paraId="453C60EC" w14:textId="77777777" w:rsidR="002B035B" w:rsidRPr="00CF1C46" w:rsidRDefault="002B035B" w:rsidP="002B035B">
            <w:pPr>
              <w:pStyle w:val="TAN"/>
              <w:jc w:val="center"/>
              <w:rPr>
                <w:rFonts w:cs="Arial"/>
                <w:lang w:val="en-US" w:eastAsia="en-US"/>
              </w:rPr>
            </w:pPr>
            <w:r w:rsidRPr="00CF1C46">
              <w:rPr>
                <w:rFonts w:cs="Arial"/>
                <w:lang w:val="en-US" w:eastAsia="en-US"/>
              </w:rPr>
              <w:t>15</w:t>
            </w:r>
          </w:p>
        </w:tc>
        <w:tc>
          <w:tcPr>
            <w:tcW w:w="747" w:type="dxa"/>
            <w:tcBorders>
              <w:top w:val="single" w:sz="4" w:space="0" w:color="auto"/>
              <w:left w:val="single" w:sz="4" w:space="0" w:color="auto"/>
              <w:bottom w:val="single" w:sz="4" w:space="0" w:color="auto"/>
              <w:right w:val="single" w:sz="4" w:space="0" w:color="auto"/>
            </w:tcBorders>
            <w:vAlign w:val="center"/>
          </w:tcPr>
          <w:p w14:paraId="385F16AD"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32F5B5A1"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17459F9B"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6508C709"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1CC89A49" w14:textId="77777777" w:rsidR="002B035B" w:rsidRPr="00CF1C46" w:rsidRDefault="002B035B" w:rsidP="002B035B">
            <w:pPr>
              <w:pStyle w:val="TAN"/>
              <w:jc w:val="center"/>
              <w:rPr>
                <w:rFonts w:cs="Arial"/>
                <w:lang w:val="en-US" w:eastAsia="en-US"/>
              </w:rPr>
            </w:pPr>
            <w:r w:rsidRPr="00CF1C46">
              <w:rPr>
                <w:rFonts w:cs="Arial"/>
                <w:lang w:val="en-US" w:eastAsia="en-US"/>
              </w:rPr>
              <w:t>1320</w:t>
            </w:r>
          </w:p>
        </w:tc>
        <w:tc>
          <w:tcPr>
            <w:tcW w:w="747" w:type="dxa"/>
            <w:tcBorders>
              <w:top w:val="single" w:sz="4" w:space="0" w:color="auto"/>
              <w:left w:val="single" w:sz="4" w:space="0" w:color="auto"/>
              <w:bottom w:val="single" w:sz="4" w:space="0" w:color="auto"/>
              <w:right w:val="single" w:sz="4" w:space="0" w:color="auto"/>
            </w:tcBorders>
            <w:vAlign w:val="center"/>
          </w:tcPr>
          <w:p w14:paraId="56D39937"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0EA9C3C0"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21C75E64" w14:textId="77777777" w:rsidR="002B035B" w:rsidRPr="00CF1C46" w:rsidRDefault="002B035B" w:rsidP="002B035B">
            <w:pPr>
              <w:pStyle w:val="TAN"/>
              <w:jc w:val="center"/>
              <w:rPr>
                <w:rFonts w:cs="Arial"/>
                <w:lang w:val="en-US" w:eastAsia="en-US"/>
              </w:rPr>
            </w:pPr>
            <w:r w:rsidRPr="00CF1C46">
              <w:rPr>
                <w:rFonts w:cs="Arial"/>
                <w:lang w:val="en-US" w:eastAsia="en-US"/>
              </w:rPr>
              <w:t>4320</w:t>
            </w:r>
          </w:p>
        </w:tc>
        <w:tc>
          <w:tcPr>
            <w:tcW w:w="747" w:type="dxa"/>
            <w:tcBorders>
              <w:top w:val="single" w:sz="4" w:space="0" w:color="auto"/>
              <w:left w:val="single" w:sz="4" w:space="0" w:color="auto"/>
              <w:bottom w:val="single" w:sz="4" w:space="0" w:color="auto"/>
              <w:right w:val="single" w:sz="4" w:space="0" w:color="auto"/>
            </w:tcBorders>
            <w:vAlign w:val="center"/>
          </w:tcPr>
          <w:p w14:paraId="787CDA4C" w14:textId="77777777" w:rsidR="002B035B" w:rsidRPr="00CF1C46" w:rsidRDefault="002B035B" w:rsidP="002B035B">
            <w:pPr>
              <w:pStyle w:val="TAN"/>
              <w:jc w:val="center"/>
              <w:rPr>
                <w:rFonts w:cs="Arial"/>
                <w:lang w:val="en-US" w:eastAsia="en-US"/>
              </w:rPr>
            </w:pPr>
            <w:r w:rsidRPr="00CF1C46">
              <w:rPr>
                <w:rFonts w:cs="Arial"/>
                <w:lang w:val="en-US" w:eastAsia="en-US"/>
              </w:rPr>
              <w:t>2160</w:t>
            </w:r>
          </w:p>
        </w:tc>
        <w:tc>
          <w:tcPr>
            <w:tcW w:w="747" w:type="dxa"/>
            <w:tcBorders>
              <w:top w:val="single" w:sz="4" w:space="0" w:color="auto"/>
              <w:left w:val="single" w:sz="4" w:space="0" w:color="auto"/>
              <w:bottom w:val="single" w:sz="4" w:space="0" w:color="auto"/>
              <w:right w:val="single" w:sz="4" w:space="0" w:color="auto"/>
            </w:tcBorders>
            <w:vAlign w:val="center"/>
          </w:tcPr>
          <w:p w14:paraId="68CF89BF"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4163263F" w14:textId="77777777" w:rsidTr="002B035B">
        <w:trPr>
          <w:jc w:val="center"/>
        </w:trPr>
        <w:tc>
          <w:tcPr>
            <w:tcW w:w="746" w:type="dxa"/>
            <w:tcBorders>
              <w:left w:val="single" w:sz="4" w:space="0" w:color="auto"/>
              <w:right w:val="single" w:sz="4" w:space="0" w:color="auto"/>
            </w:tcBorders>
          </w:tcPr>
          <w:p w14:paraId="5E58E488"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13440BF4" w14:textId="77777777" w:rsidR="002B035B" w:rsidRPr="00CF1C46" w:rsidRDefault="002B035B" w:rsidP="002B035B">
            <w:pPr>
              <w:pStyle w:val="TAN"/>
              <w:jc w:val="center"/>
              <w:rPr>
                <w:rFonts w:cs="Arial"/>
                <w:lang w:val="en-US" w:eastAsia="en-US"/>
              </w:rPr>
            </w:pPr>
            <w:r w:rsidRPr="00CF1C46">
              <w:rPr>
                <w:rFonts w:cs="Arial"/>
                <w:lang w:val="en-US" w:eastAsia="en-US"/>
              </w:rPr>
              <w:t>5-20</w:t>
            </w:r>
          </w:p>
        </w:tc>
        <w:tc>
          <w:tcPr>
            <w:tcW w:w="586" w:type="dxa"/>
            <w:tcBorders>
              <w:top w:val="single" w:sz="4" w:space="0" w:color="auto"/>
              <w:left w:val="single" w:sz="4" w:space="0" w:color="auto"/>
              <w:bottom w:val="single" w:sz="4" w:space="0" w:color="auto"/>
              <w:right w:val="single" w:sz="4" w:space="0" w:color="auto"/>
            </w:tcBorders>
            <w:vAlign w:val="center"/>
          </w:tcPr>
          <w:p w14:paraId="348B3B40" w14:textId="77777777" w:rsidR="002B035B" w:rsidRPr="00CF1C46" w:rsidRDefault="002B035B" w:rsidP="002B035B">
            <w:pPr>
              <w:pStyle w:val="TAN"/>
              <w:jc w:val="center"/>
              <w:rPr>
                <w:rFonts w:cs="Arial"/>
                <w:lang w:val="en-US" w:eastAsia="en-US"/>
              </w:rPr>
            </w:pPr>
            <w:r w:rsidRPr="00CF1C46">
              <w:rPr>
                <w:rFonts w:cs="Arial"/>
                <w:lang w:val="en-US" w:eastAsia="en-US"/>
              </w:rPr>
              <w:t>16</w:t>
            </w:r>
          </w:p>
        </w:tc>
        <w:tc>
          <w:tcPr>
            <w:tcW w:w="747" w:type="dxa"/>
            <w:tcBorders>
              <w:top w:val="single" w:sz="4" w:space="0" w:color="auto"/>
              <w:left w:val="single" w:sz="4" w:space="0" w:color="auto"/>
              <w:bottom w:val="single" w:sz="4" w:space="0" w:color="auto"/>
              <w:right w:val="single" w:sz="4" w:space="0" w:color="auto"/>
            </w:tcBorders>
            <w:vAlign w:val="center"/>
          </w:tcPr>
          <w:p w14:paraId="5C6CD526"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5639F6E8"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08C215E6"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18CED673"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5205AE9A" w14:textId="77777777" w:rsidR="002B035B" w:rsidRPr="00CF1C46" w:rsidRDefault="002B035B" w:rsidP="002B035B">
            <w:pPr>
              <w:pStyle w:val="TAN"/>
              <w:jc w:val="center"/>
              <w:rPr>
                <w:rFonts w:cs="Arial"/>
                <w:lang w:val="en-US" w:eastAsia="en-US"/>
              </w:rPr>
            </w:pPr>
            <w:r w:rsidRPr="00CF1C46">
              <w:rPr>
                <w:rFonts w:cs="Arial"/>
                <w:lang w:val="en-US" w:eastAsia="en-US"/>
              </w:rPr>
              <w:t>1384</w:t>
            </w:r>
          </w:p>
        </w:tc>
        <w:tc>
          <w:tcPr>
            <w:tcW w:w="747" w:type="dxa"/>
            <w:tcBorders>
              <w:top w:val="single" w:sz="4" w:space="0" w:color="auto"/>
              <w:left w:val="single" w:sz="4" w:space="0" w:color="auto"/>
              <w:bottom w:val="single" w:sz="4" w:space="0" w:color="auto"/>
              <w:right w:val="single" w:sz="4" w:space="0" w:color="auto"/>
            </w:tcBorders>
            <w:vAlign w:val="center"/>
          </w:tcPr>
          <w:p w14:paraId="3F0825F5"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36A503F1"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73950984" w14:textId="77777777" w:rsidR="002B035B" w:rsidRPr="00CF1C46" w:rsidRDefault="002B035B" w:rsidP="002B035B">
            <w:pPr>
              <w:pStyle w:val="TAN"/>
              <w:jc w:val="center"/>
              <w:rPr>
                <w:rFonts w:cs="Arial"/>
                <w:lang w:val="en-US" w:eastAsia="en-US"/>
              </w:rPr>
            </w:pPr>
            <w:r w:rsidRPr="00CF1C46">
              <w:rPr>
                <w:rFonts w:cs="Arial"/>
                <w:lang w:val="en-US" w:eastAsia="en-US"/>
              </w:rPr>
              <w:t>4608</w:t>
            </w:r>
          </w:p>
        </w:tc>
        <w:tc>
          <w:tcPr>
            <w:tcW w:w="747" w:type="dxa"/>
            <w:tcBorders>
              <w:top w:val="single" w:sz="4" w:space="0" w:color="auto"/>
              <w:left w:val="single" w:sz="4" w:space="0" w:color="auto"/>
              <w:bottom w:val="single" w:sz="4" w:space="0" w:color="auto"/>
              <w:right w:val="single" w:sz="4" w:space="0" w:color="auto"/>
            </w:tcBorders>
            <w:vAlign w:val="center"/>
          </w:tcPr>
          <w:p w14:paraId="379B0C68" w14:textId="77777777" w:rsidR="002B035B" w:rsidRPr="00CF1C46" w:rsidRDefault="002B035B" w:rsidP="002B035B">
            <w:pPr>
              <w:pStyle w:val="TAN"/>
              <w:jc w:val="center"/>
              <w:rPr>
                <w:rFonts w:cs="Arial"/>
                <w:lang w:val="en-US" w:eastAsia="en-US"/>
              </w:rPr>
            </w:pPr>
            <w:r w:rsidRPr="00CF1C46">
              <w:rPr>
                <w:rFonts w:cs="Arial"/>
                <w:lang w:val="en-US" w:eastAsia="en-US"/>
              </w:rPr>
              <w:t>2304</w:t>
            </w:r>
          </w:p>
        </w:tc>
        <w:tc>
          <w:tcPr>
            <w:tcW w:w="747" w:type="dxa"/>
            <w:tcBorders>
              <w:top w:val="single" w:sz="4" w:space="0" w:color="auto"/>
              <w:left w:val="single" w:sz="4" w:space="0" w:color="auto"/>
              <w:bottom w:val="single" w:sz="4" w:space="0" w:color="auto"/>
              <w:right w:val="single" w:sz="4" w:space="0" w:color="auto"/>
            </w:tcBorders>
            <w:vAlign w:val="center"/>
          </w:tcPr>
          <w:p w14:paraId="5237CA92"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183FFFC9" w14:textId="77777777" w:rsidTr="002B035B">
        <w:trPr>
          <w:jc w:val="center"/>
        </w:trPr>
        <w:tc>
          <w:tcPr>
            <w:tcW w:w="746" w:type="dxa"/>
            <w:tcBorders>
              <w:left w:val="single" w:sz="4" w:space="0" w:color="auto"/>
              <w:right w:val="single" w:sz="4" w:space="0" w:color="auto"/>
            </w:tcBorders>
          </w:tcPr>
          <w:p w14:paraId="13BF053F"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22390ADE" w14:textId="77777777" w:rsidR="002B035B" w:rsidRPr="00CF1C46" w:rsidRDefault="002B035B" w:rsidP="002B035B">
            <w:pPr>
              <w:pStyle w:val="TAN"/>
              <w:jc w:val="center"/>
              <w:rPr>
                <w:rFonts w:cs="Arial"/>
                <w:lang w:val="en-US" w:eastAsia="en-US"/>
              </w:rPr>
            </w:pPr>
            <w:r w:rsidRPr="00CF1C46">
              <w:rPr>
                <w:rFonts w:cs="Arial"/>
                <w:lang w:val="en-US" w:eastAsia="en-US"/>
              </w:rPr>
              <w:t>5-20</w:t>
            </w:r>
          </w:p>
        </w:tc>
        <w:tc>
          <w:tcPr>
            <w:tcW w:w="586" w:type="dxa"/>
            <w:tcBorders>
              <w:top w:val="single" w:sz="4" w:space="0" w:color="auto"/>
              <w:left w:val="single" w:sz="4" w:space="0" w:color="auto"/>
              <w:bottom w:val="single" w:sz="4" w:space="0" w:color="auto"/>
              <w:right w:val="single" w:sz="4" w:space="0" w:color="auto"/>
            </w:tcBorders>
            <w:vAlign w:val="center"/>
          </w:tcPr>
          <w:p w14:paraId="0162BD58" w14:textId="77777777" w:rsidR="002B035B" w:rsidRPr="00CF1C46" w:rsidRDefault="002B035B" w:rsidP="002B035B">
            <w:pPr>
              <w:pStyle w:val="TAN"/>
              <w:jc w:val="center"/>
              <w:rPr>
                <w:rFonts w:cs="Arial"/>
                <w:lang w:val="en-US" w:eastAsia="en-US"/>
              </w:rPr>
            </w:pPr>
            <w:r w:rsidRPr="00CF1C46">
              <w:rPr>
                <w:rFonts w:cs="Arial"/>
                <w:lang w:val="en-US" w:eastAsia="en-US"/>
              </w:rPr>
              <w:t>18</w:t>
            </w:r>
          </w:p>
        </w:tc>
        <w:tc>
          <w:tcPr>
            <w:tcW w:w="747" w:type="dxa"/>
            <w:tcBorders>
              <w:top w:val="single" w:sz="4" w:space="0" w:color="auto"/>
              <w:left w:val="single" w:sz="4" w:space="0" w:color="auto"/>
              <w:bottom w:val="single" w:sz="4" w:space="0" w:color="auto"/>
              <w:right w:val="single" w:sz="4" w:space="0" w:color="auto"/>
            </w:tcBorders>
            <w:vAlign w:val="center"/>
          </w:tcPr>
          <w:p w14:paraId="44069284"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4B2F989C"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7BFE88FC"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6EDA3676"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44684414" w14:textId="77777777" w:rsidR="002B035B" w:rsidRPr="00CF1C46" w:rsidRDefault="002B035B" w:rsidP="002B035B">
            <w:pPr>
              <w:pStyle w:val="TAN"/>
              <w:jc w:val="center"/>
              <w:rPr>
                <w:rFonts w:cs="Arial"/>
                <w:lang w:val="en-US" w:eastAsia="en-US"/>
              </w:rPr>
            </w:pPr>
            <w:r w:rsidRPr="00CF1C46">
              <w:rPr>
                <w:rFonts w:cs="Arial"/>
                <w:lang w:val="en-US" w:eastAsia="en-US"/>
              </w:rPr>
              <w:t>1864</w:t>
            </w:r>
          </w:p>
        </w:tc>
        <w:tc>
          <w:tcPr>
            <w:tcW w:w="747" w:type="dxa"/>
            <w:tcBorders>
              <w:top w:val="single" w:sz="4" w:space="0" w:color="auto"/>
              <w:left w:val="single" w:sz="4" w:space="0" w:color="auto"/>
              <w:bottom w:val="single" w:sz="4" w:space="0" w:color="auto"/>
              <w:right w:val="single" w:sz="4" w:space="0" w:color="auto"/>
            </w:tcBorders>
            <w:vAlign w:val="center"/>
          </w:tcPr>
          <w:p w14:paraId="6F088CCD"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360E9700"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68C39EA8" w14:textId="77777777" w:rsidR="002B035B" w:rsidRPr="00CF1C46" w:rsidRDefault="002B035B" w:rsidP="002B035B">
            <w:pPr>
              <w:pStyle w:val="TAN"/>
              <w:jc w:val="center"/>
              <w:rPr>
                <w:rFonts w:cs="Arial"/>
                <w:lang w:val="en-US" w:eastAsia="en-US"/>
              </w:rPr>
            </w:pPr>
            <w:r w:rsidRPr="00CF1C46">
              <w:rPr>
                <w:rFonts w:cs="Arial"/>
                <w:lang w:val="en-US" w:eastAsia="en-US"/>
              </w:rPr>
              <w:t>5184</w:t>
            </w:r>
          </w:p>
        </w:tc>
        <w:tc>
          <w:tcPr>
            <w:tcW w:w="747" w:type="dxa"/>
            <w:tcBorders>
              <w:top w:val="single" w:sz="4" w:space="0" w:color="auto"/>
              <w:left w:val="single" w:sz="4" w:space="0" w:color="auto"/>
              <w:bottom w:val="single" w:sz="4" w:space="0" w:color="auto"/>
              <w:right w:val="single" w:sz="4" w:space="0" w:color="auto"/>
            </w:tcBorders>
            <w:vAlign w:val="center"/>
          </w:tcPr>
          <w:p w14:paraId="33AA940F" w14:textId="77777777" w:rsidR="002B035B" w:rsidRPr="00CF1C46" w:rsidRDefault="002B035B" w:rsidP="002B035B">
            <w:pPr>
              <w:pStyle w:val="TAN"/>
              <w:jc w:val="center"/>
              <w:rPr>
                <w:rFonts w:cs="Arial"/>
                <w:lang w:val="en-US" w:eastAsia="en-US"/>
              </w:rPr>
            </w:pPr>
            <w:r w:rsidRPr="00CF1C46">
              <w:rPr>
                <w:rFonts w:cs="Arial"/>
                <w:lang w:val="en-US" w:eastAsia="en-US"/>
              </w:rPr>
              <w:t>2592</w:t>
            </w:r>
          </w:p>
        </w:tc>
        <w:tc>
          <w:tcPr>
            <w:tcW w:w="747" w:type="dxa"/>
            <w:tcBorders>
              <w:top w:val="single" w:sz="4" w:space="0" w:color="auto"/>
              <w:left w:val="single" w:sz="4" w:space="0" w:color="auto"/>
              <w:bottom w:val="single" w:sz="4" w:space="0" w:color="auto"/>
              <w:right w:val="single" w:sz="4" w:space="0" w:color="auto"/>
            </w:tcBorders>
            <w:vAlign w:val="center"/>
          </w:tcPr>
          <w:p w14:paraId="31FED50C"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5C56DCE0" w14:textId="77777777" w:rsidTr="002B035B">
        <w:trPr>
          <w:jc w:val="center"/>
        </w:trPr>
        <w:tc>
          <w:tcPr>
            <w:tcW w:w="746" w:type="dxa"/>
            <w:tcBorders>
              <w:left w:val="single" w:sz="4" w:space="0" w:color="auto"/>
              <w:right w:val="single" w:sz="4" w:space="0" w:color="auto"/>
            </w:tcBorders>
          </w:tcPr>
          <w:p w14:paraId="6A446E00"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5E3CE7BD" w14:textId="77777777" w:rsidR="002B035B" w:rsidRPr="00CF1C46" w:rsidRDefault="002B035B" w:rsidP="002B035B">
            <w:pPr>
              <w:pStyle w:val="TAN"/>
              <w:jc w:val="center"/>
              <w:rPr>
                <w:rFonts w:cs="Arial"/>
                <w:lang w:val="en-US" w:eastAsia="en-US"/>
              </w:rPr>
            </w:pPr>
            <w:r w:rsidRPr="00CF1C46">
              <w:rPr>
                <w:rFonts w:cs="Arial"/>
                <w:lang w:val="en-US" w:eastAsia="en-US"/>
              </w:rPr>
              <w:t>5-20</w:t>
            </w:r>
          </w:p>
        </w:tc>
        <w:tc>
          <w:tcPr>
            <w:tcW w:w="586" w:type="dxa"/>
            <w:tcBorders>
              <w:top w:val="single" w:sz="4" w:space="0" w:color="auto"/>
              <w:left w:val="single" w:sz="4" w:space="0" w:color="auto"/>
              <w:bottom w:val="single" w:sz="4" w:space="0" w:color="auto"/>
              <w:right w:val="single" w:sz="4" w:space="0" w:color="auto"/>
            </w:tcBorders>
            <w:vAlign w:val="center"/>
          </w:tcPr>
          <w:p w14:paraId="61933385" w14:textId="77777777" w:rsidR="002B035B" w:rsidRPr="00CF1C46" w:rsidRDefault="002B035B" w:rsidP="002B035B">
            <w:pPr>
              <w:pStyle w:val="TAN"/>
              <w:jc w:val="center"/>
              <w:rPr>
                <w:rFonts w:cs="Arial"/>
                <w:lang w:val="en-US" w:eastAsia="en-US"/>
              </w:rPr>
            </w:pPr>
            <w:r w:rsidRPr="00CF1C46">
              <w:rPr>
                <w:rFonts w:cs="Arial"/>
                <w:lang w:val="en-US" w:eastAsia="en-US"/>
              </w:rPr>
              <w:t>20</w:t>
            </w:r>
          </w:p>
        </w:tc>
        <w:tc>
          <w:tcPr>
            <w:tcW w:w="747" w:type="dxa"/>
            <w:tcBorders>
              <w:top w:val="single" w:sz="4" w:space="0" w:color="auto"/>
              <w:left w:val="single" w:sz="4" w:space="0" w:color="auto"/>
              <w:bottom w:val="single" w:sz="4" w:space="0" w:color="auto"/>
              <w:right w:val="single" w:sz="4" w:space="0" w:color="auto"/>
            </w:tcBorders>
            <w:vAlign w:val="center"/>
          </w:tcPr>
          <w:p w14:paraId="672C6ACD"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2E0A337C"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5865DCEF"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56D9A233"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76307583" w14:textId="77777777" w:rsidR="002B035B" w:rsidRPr="00CF1C46" w:rsidRDefault="002B035B" w:rsidP="002B035B">
            <w:pPr>
              <w:pStyle w:val="TAN"/>
              <w:jc w:val="center"/>
              <w:rPr>
                <w:rFonts w:cs="Arial"/>
                <w:lang w:val="en-US" w:eastAsia="en-US"/>
              </w:rPr>
            </w:pPr>
            <w:r w:rsidRPr="00CF1C46">
              <w:rPr>
                <w:rFonts w:cs="Arial"/>
                <w:lang w:val="en-US" w:eastAsia="en-US"/>
              </w:rPr>
              <w:t>1736</w:t>
            </w:r>
          </w:p>
        </w:tc>
        <w:tc>
          <w:tcPr>
            <w:tcW w:w="747" w:type="dxa"/>
            <w:tcBorders>
              <w:top w:val="single" w:sz="4" w:space="0" w:color="auto"/>
              <w:left w:val="single" w:sz="4" w:space="0" w:color="auto"/>
              <w:bottom w:val="single" w:sz="4" w:space="0" w:color="auto"/>
              <w:right w:val="single" w:sz="4" w:space="0" w:color="auto"/>
            </w:tcBorders>
            <w:vAlign w:val="center"/>
          </w:tcPr>
          <w:p w14:paraId="3C190D83"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28283C39"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2A9B242F" w14:textId="77777777" w:rsidR="002B035B" w:rsidRPr="00CF1C46" w:rsidRDefault="002B035B" w:rsidP="002B035B">
            <w:pPr>
              <w:pStyle w:val="TAN"/>
              <w:jc w:val="center"/>
              <w:rPr>
                <w:rFonts w:cs="Arial"/>
                <w:lang w:val="en-US" w:eastAsia="en-US"/>
              </w:rPr>
            </w:pPr>
            <w:r w:rsidRPr="00CF1C46">
              <w:rPr>
                <w:rFonts w:cs="Arial"/>
                <w:lang w:val="en-US" w:eastAsia="en-US"/>
              </w:rPr>
              <w:t>5760</w:t>
            </w:r>
          </w:p>
        </w:tc>
        <w:tc>
          <w:tcPr>
            <w:tcW w:w="747" w:type="dxa"/>
            <w:tcBorders>
              <w:top w:val="single" w:sz="4" w:space="0" w:color="auto"/>
              <w:left w:val="single" w:sz="4" w:space="0" w:color="auto"/>
              <w:bottom w:val="single" w:sz="4" w:space="0" w:color="auto"/>
              <w:right w:val="single" w:sz="4" w:space="0" w:color="auto"/>
            </w:tcBorders>
            <w:vAlign w:val="center"/>
          </w:tcPr>
          <w:p w14:paraId="1CC7F1DF" w14:textId="77777777" w:rsidR="002B035B" w:rsidRPr="00CF1C46" w:rsidRDefault="002B035B" w:rsidP="002B035B">
            <w:pPr>
              <w:pStyle w:val="TAN"/>
              <w:jc w:val="center"/>
              <w:rPr>
                <w:rFonts w:cs="Arial"/>
                <w:lang w:val="en-US" w:eastAsia="en-US"/>
              </w:rPr>
            </w:pPr>
            <w:r w:rsidRPr="00CF1C46">
              <w:rPr>
                <w:rFonts w:cs="Arial"/>
                <w:lang w:val="en-US" w:eastAsia="en-US"/>
              </w:rPr>
              <w:t>2880</w:t>
            </w:r>
          </w:p>
        </w:tc>
        <w:tc>
          <w:tcPr>
            <w:tcW w:w="747" w:type="dxa"/>
            <w:tcBorders>
              <w:top w:val="single" w:sz="4" w:space="0" w:color="auto"/>
              <w:left w:val="single" w:sz="4" w:space="0" w:color="auto"/>
              <w:bottom w:val="single" w:sz="4" w:space="0" w:color="auto"/>
              <w:right w:val="single" w:sz="4" w:space="0" w:color="auto"/>
            </w:tcBorders>
            <w:vAlign w:val="center"/>
          </w:tcPr>
          <w:p w14:paraId="3D96C6D6"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4CD680A8" w14:textId="77777777" w:rsidTr="002B035B">
        <w:trPr>
          <w:jc w:val="center"/>
        </w:trPr>
        <w:tc>
          <w:tcPr>
            <w:tcW w:w="746" w:type="dxa"/>
            <w:tcBorders>
              <w:left w:val="single" w:sz="4" w:space="0" w:color="auto"/>
              <w:right w:val="single" w:sz="4" w:space="0" w:color="auto"/>
            </w:tcBorders>
          </w:tcPr>
          <w:p w14:paraId="0B64751D"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27ED970E" w14:textId="77777777" w:rsidR="002B035B" w:rsidRPr="00CF1C46" w:rsidRDefault="002B035B" w:rsidP="002B035B">
            <w:pPr>
              <w:pStyle w:val="TAN"/>
              <w:jc w:val="center"/>
              <w:rPr>
                <w:rFonts w:cs="Arial"/>
                <w:lang w:val="en-US" w:eastAsia="en-US"/>
              </w:rPr>
            </w:pPr>
            <w:r w:rsidRPr="00CF1C46">
              <w:rPr>
                <w:rFonts w:cs="Arial"/>
                <w:lang w:val="en-US" w:eastAsia="en-US"/>
              </w:rPr>
              <w:t>5-20</w:t>
            </w:r>
          </w:p>
        </w:tc>
        <w:tc>
          <w:tcPr>
            <w:tcW w:w="586" w:type="dxa"/>
            <w:tcBorders>
              <w:top w:val="single" w:sz="4" w:space="0" w:color="auto"/>
              <w:left w:val="single" w:sz="4" w:space="0" w:color="auto"/>
              <w:bottom w:val="single" w:sz="4" w:space="0" w:color="auto"/>
              <w:right w:val="single" w:sz="4" w:space="0" w:color="auto"/>
            </w:tcBorders>
            <w:vAlign w:val="center"/>
          </w:tcPr>
          <w:p w14:paraId="60C8AC6E"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0D8BE895"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4B664FD4"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2F115E98"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4866BA3F"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2803D23D" w14:textId="77777777" w:rsidR="002B035B" w:rsidRPr="00CF1C46" w:rsidRDefault="002B035B" w:rsidP="002B035B">
            <w:pPr>
              <w:pStyle w:val="TAN"/>
              <w:jc w:val="center"/>
              <w:rPr>
                <w:rFonts w:cs="Arial"/>
                <w:lang w:val="en-US" w:eastAsia="en-US"/>
              </w:rPr>
            </w:pPr>
            <w:r w:rsidRPr="00CF1C46">
              <w:rPr>
                <w:rFonts w:cs="Arial"/>
                <w:lang w:val="en-US" w:eastAsia="en-US"/>
              </w:rPr>
              <w:t>2472</w:t>
            </w:r>
          </w:p>
        </w:tc>
        <w:tc>
          <w:tcPr>
            <w:tcW w:w="747" w:type="dxa"/>
            <w:tcBorders>
              <w:top w:val="single" w:sz="4" w:space="0" w:color="auto"/>
              <w:left w:val="single" w:sz="4" w:space="0" w:color="auto"/>
              <w:bottom w:val="single" w:sz="4" w:space="0" w:color="auto"/>
              <w:right w:val="single" w:sz="4" w:space="0" w:color="auto"/>
            </w:tcBorders>
            <w:vAlign w:val="center"/>
          </w:tcPr>
          <w:p w14:paraId="35A52F59"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1D164439"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7A43FED8" w14:textId="77777777" w:rsidR="002B035B" w:rsidRPr="00CF1C46" w:rsidRDefault="002B035B" w:rsidP="002B035B">
            <w:pPr>
              <w:pStyle w:val="TAN"/>
              <w:jc w:val="center"/>
              <w:rPr>
                <w:rFonts w:cs="Arial"/>
                <w:lang w:val="en-US" w:eastAsia="en-US"/>
              </w:rPr>
            </w:pPr>
            <w:r w:rsidRPr="00CF1C46">
              <w:rPr>
                <w:rFonts w:cs="Arial"/>
                <w:lang w:val="en-US" w:eastAsia="en-US"/>
              </w:rPr>
              <w:t>6912</w:t>
            </w:r>
          </w:p>
        </w:tc>
        <w:tc>
          <w:tcPr>
            <w:tcW w:w="747" w:type="dxa"/>
            <w:tcBorders>
              <w:top w:val="single" w:sz="4" w:space="0" w:color="auto"/>
              <w:left w:val="single" w:sz="4" w:space="0" w:color="auto"/>
              <w:bottom w:val="single" w:sz="4" w:space="0" w:color="auto"/>
              <w:right w:val="single" w:sz="4" w:space="0" w:color="auto"/>
            </w:tcBorders>
            <w:vAlign w:val="center"/>
          </w:tcPr>
          <w:p w14:paraId="1D9490E4" w14:textId="77777777" w:rsidR="002B035B" w:rsidRPr="00CF1C46" w:rsidRDefault="002B035B" w:rsidP="002B035B">
            <w:pPr>
              <w:pStyle w:val="TAN"/>
              <w:jc w:val="center"/>
              <w:rPr>
                <w:rFonts w:cs="Arial"/>
                <w:lang w:val="en-US" w:eastAsia="en-US"/>
              </w:rPr>
            </w:pPr>
            <w:r w:rsidRPr="00CF1C46">
              <w:rPr>
                <w:rFonts w:cs="Arial"/>
                <w:lang w:val="en-US" w:eastAsia="en-US"/>
              </w:rPr>
              <w:t>3456</w:t>
            </w:r>
          </w:p>
        </w:tc>
        <w:tc>
          <w:tcPr>
            <w:tcW w:w="747" w:type="dxa"/>
            <w:tcBorders>
              <w:top w:val="single" w:sz="4" w:space="0" w:color="auto"/>
              <w:left w:val="single" w:sz="4" w:space="0" w:color="auto"/>
              <w:bottom w:val="single" w:sz="4" w:space="0" w:color="auto"/>
              <w:right w:val="single" w:sz="4" w:space="0" w:color="auto"/>
            </w:tcBorders>
            <w:vAlign w:val="center"/>
          </w:tcPr>
          <w:p w14:paraId="67874E5F"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071B0BAD" w14:textId="77777777" w:rsidTr="002B035B">
        <w:trPr>
          <w:jc w:val="center"/>
        </w:trPr>
        <w:tc>
          <w:tcPr>
            <w:tcW w:w="746" w:type="dxa"/>
            <w:tcBorders>
              <w:left w:val="single" w:sz="4" w:space="0" w:color="auto"/>
              <w:right w:val="single" w:sz="4" w:space="0" w:color="auto"/>
            </w:tcBorders>
          </w:tcPr>
          <w:p w14:paraId="5C128752"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4DDE29E8"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586" w:type="dxa"/>
            <w:tcBorders>
              <w:top w:val="single" w:sz="4" w:space="0" w:color="auto"/>
              <w:left w:val="single" w:sz="4" w:space="0" w:color="auto"/>
              <w:bottom w:val="single" w:sz="4" w:space="0" w:color="auto"/>
              <w:right w:val="single" w:sz="4" w:space="0" w:color="auto"/>
            </w:tcBorders>
            <w:vAlign w:val="center"/>
          </w:tcPr>
          <w:p w14:paraId="5EFA904E" w14:textId="77777777" w:rsidR="002B035B" w:rsidRPr="00CF1C46" w:rsidRDefault="002B035B" w:rsidP="002B035B">
            <w:pPr>
              <w:pStyle w:val="TAN"/>
              <w:jc w:val="center"/>
              <w:rPr>
                <w:rFonts w:cs="Arial"/>
                <w:lang w:val="en-US" w:eastAsia="en-US"/>
              </w:rPr>
            </w:pPr>
            <w:r w:rsidRPr="00CF1C46">
              <w:rPr>
                <w:rFonts w:cs="Arial"/>
                <w:lang w:val="en-US" w:eastAsia="en-US"/>
              </w:rPr>
              <w:t>25</w:t>
            </w:r>
          </w:p>
        </w:tc>
        <w:tc>
          <w:tcPr>
            <w:tcW w:w="747" w:type="dxa"/>
            <w:tcBorders>
              <w:top w:val="single" w:sz="4" w:space="0" w:color="auto"/>
              <w:left w:val="single" w:sz="4" w:space="0" w:color="auto"/>
              <w:bottom w:val="single" w:sz="4" w:space="0" w:color="auto"/>
              <w:right w:val="single" w:sz="4" w:space="0" w:color="auto"/>
            </w:tcBorders>
            <w:vAlign w:val="center"/>
          </w:tcPr>
          <w:p w14:paraId="4D7EF72C"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1ADD2FF9"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328626E5"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5F8EE4F3"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07F21C3E" w14:textId="77777777" w:rsidR="002B035B" w:rsidRPr="00CF1C46" w:rsidRDefault="002B035B" w:rsidP="002B035B">
            <w:pPr>
              <w:pStyle w:val="TAN"/>
              <w:jc w:val="center"/>
              <w:rPr>
                <w:rFonts w:cs="Arial"/>
                <w:lang w:val="en-US" w:eastAsia="en-US"/>
              </w:rPr>
            </w:pPr>
            <w:r w:rsidRPr="00CF1C46">
              <w:rPr>
                <w:rFonts w:cs="Arial"/>
                <w:lang w:val="en-US" w:eastAsia="en-US"/>
              </w:rPr>
              <w:t>2216</w:t>
            </w:r>
          </w:p>
        </w:tc>
        <w:tc>
          <w:tcPr>
            <w:tcW w:w="747" w:type="dxa"/>
            <w:tcBorders>
              <w:top w:val="single" w:sz="4" w:space="0" w:color="auto"/>
              <w:left w:val="single" w:sz="4" w:space="0" w:color="auto"/>
              <w:bottom w:val="single" w:sz="4" w:space="0" w:color="auto"/>
              <w:right w:val="single" w:sz="4" w:space="0" w:color="auto"/>
            </w:tcBorders>
            <w:vAlign w:val="center"/>
          </w:tcPr>
          <w:p w14:paraId="6E322174"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143A626B"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1EDE5F57" w14:textId="77777777" w:rsidR="002B035B" w:rsidRPr="00CF1C46" w:rsidRDefault="002B035B" w:rsidP="002B035B">
            <w:pPr>
              <w:pStyle w:val="TAN"/>
              <w:jc w:val="center"/>
              <w:rPr>
                <w:rFonts w:cs="Arial"/>
                <w:lang w:val="en-US" w:eastAsia="en-US"/>
              </w:rPr>
            </w:pPr>
            <w:r w:rsidRPr="00CF1C46">
              <w:rPr>
                <w:rFonts w:cs="Arial"/>
                <w:lang w:val="en-US" w:eastAsia="en-US"/>
              </w:rPr>
              <w:t>7200</w:t>
            </w:r>
          </w:p>
        </w:tc>
        <w:tc>
          <w:tcPr>
            <w:tcW w:w="747" w:type="dxa"/>
            <w:tcBorders>
              <w:top w:val="single" w:sz="4" w:space="0" w:color="auto"/>
              <w:left w:val="single" w:sz="4" w:space="0" w:color="auto"/>
              <w:bottom w:val="single" w:sz="4" w:space="0" w:color="auto"/>
              <w:right w:val="single" w:sz="4" w:space="0" w:color="auto"/>
            </w:tcBorders>
            <w:vAlign w:val="center"/>
          </w:tcPr>
          <w:p w14:paraId="53FC567C" w14:textId="77777777" w:rsidR="002B035B" w:rsidRPr="00CF1C46" w:rsidRDefault="002B035B" w:rsidP="002B035B">
            <w:pPr>
              <w:pStyle w:val="TAN"/>
              <w:jc w:val="center"/>
              <w:rPr>
                <w:rFonts w:cs="Arial"/>
                <w:lang w:val="en-US" w:eastAsia="en-US"/>
              </w:rPr>
            </w:pPr>
            <w:r w:rsidRPr="00CF1C46">
              <w:rPr>
                <w:rFonts w:cs="Arial"/>
                <w:lang w:val="en-US" w:eastAsia="en-US"/>
              </w:rPr>
              <w:t>3600</w:t>
            </w:r>
          </w:p>
        </w:tc>
        <w:tc>
          <w:tcPr>
            <w:tcW w:w="747" w:type="dxa"/>
            <w:tcBorders>
              <w:top w:val="single" w:sz="4" w:space="0" w:color="auto"/>
              <w:left w:val="single" w:sz="4" w:space="0" w:color="auto"/>
              <w:bottom w:val="single" w:sz="4" w:space="0" w:color="auto"/>
              <w:right w:val="single" w:sz="4" w:space="0" w:color="auto"/>
            </w:tcBorders>
            <w:vAlign w:val="center"/>
          </w:tcPr>
          <w:p w14:paraId="128EB0A3"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426033B4" w14:textId="77777777" w:rsidTr="002B035B">
        <w:trPr>
          <w:jc w:val="center"/>
        </w:trPr>
        <w:tc>
          <w:tcPr>
            <w:tcW w:w="746" w:type="dxa"/>
            <w:tcBorders>
              <w:left w:val="single" w:sz="4" w:space="0" w:color="auto"/>
              <w:right w:val="single" w:sz="4" w:space="0" w:color="auto"/>
            </w:tcBorders>
          </w:tcPr>
          <w:p w14:paraId="339B90A3"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72089E2B"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586" w:type="dxa"/>
            <w:tcBorders>
              <w:top w:val="single" w:sz="4" w:space="0" w:color="auto"/>
              <w:left w:val="single" w:sz="4" w:space="0" w:color="auto"/>
              <w:bottom w:val="single" w:sz="4" w:space="0" w:color="auto"/>
              <w:right w:val="single" w:sz="4" w:space="0" w:color="auto"/>
            </w:tcBorders>
            <w:vAlign w:val="center"/>
          </w:tcPr>
          <w:p w14:paraId="4FA8D979" w14:textId="77777777" w:rsidR="002B035B" w:rsidRPr="00CF1C46" w:rsidRDefault="002B035B" w:rsidP="002B035B">
            <w:pPr>
              <w:pStyle w:val="TAN"/>
              <w:jc w:val="center"/>
              <w:rPr>
                <w:rFonts w:cs="Arial"/>
                <w:lang w:val="en-US" w:eastAsia="en-US"/>
              </w:rPr>
            </w:pPr>
            <w:r w:rsidRPr="00CF1C46">
              <w:rPr>
                <w:rFonts w:cs="Arial"/>
                <w:lang w:val="en-US" w:eastAsia="en-US"/>
              </w:rPr>
              <w:t>27</w:t>
            </w:r>
          </w:p>
        </w:tc>
        <w:tc>
          <w:tcPr>
            <w:tcW w:w="747" w:type="dxa"/>
            <w:tcBorders>
              <w:top w:val="single" w:sz="4" w:space="0" w:color="auto"/>
              <w:left w:val="single" w:sz="4" w:space="0" w:color="auto"/>
              <w:bottom w:val="single" w:sz="4" w:space="0" w:color="auto"/>
              <w:right w:val="single" w:sz="4" w:space="0" w:color="auto"/>
            </w:tcBorders>
            <w:vAlign w:val="center"/>
          </w:tcPr>
          <w:p w14:paraId="1BABC88E"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2839C202"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4AD49913"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59013947"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1EFF4EA8" w14:textId="77777777" w:rsidR="002B035B" w:rsidRPr="00CF1C46" w:rsidRDefault="002B035B" w:rsidP="002B035B">
            <w:pPr>
              <w:pStyle w:val="TAN"/>
              <w:jc w:val="center"/>
              <w:rPr>
                <w:rFonts w:cs="Arial"/>
                <w:lang w:val="en-US" w:eastAsia="en-US"/>
              </w:rPr>
            </w:pPr>
            <w:r w:rsidRPr="00CF1C46">
              <w:rPr>
                <w:rFonts w:cs="Arial"/>
                <w:lang w:val="en-US" w:eastAsia="en-US"/>
              </w:rPr>
              <w:t>2792</w:t>
            </w:r>
          </w:p>
        </w:tc>
        <w:tc>
          <w:tcPr>
            <w:tcW w:w="747" w:type="dxa"/>
            <w:tcBorders>
              <w:top w:val="single" w:sz="4" w:space="0" w:color="auto"/>
              <w:left w:val="single" w:sz="4" w:space="0" w:color="auto"/>
              <w:bottom w:val="single" w:sz="4" w:space="0" w:color="auto"/>
              <w:right w:val="single" w:sz="4" w:space="0" w:color="auto"/>
            </w:tcBorders>
            <w:vAlign w:val="center"/>
          </w:tcPr>
          <w:p w14:paraId="43795228"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20519B2E"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75BAF499" w14:textId="77777777" w:rsidR="002B035B" w:rsidRPr="00CF1C46" w:rsidRDefault="002B035B" w:rsidP="002B035B">
            <w:pPr>
              <w:pStyle w:val="TAN"/>
              <w:jc w:val="center"/>
              <w:rPr>
                <w:rFonts w:cs="Arial"/>
                <w:lang w:val="en-US" w:eastAsia="en-US"/>
              </w:rPr>
            </w:pPr>
            <w:r w:rsidRPr="00CF1C46">
              <w:rPr>
                <w:rFonts w:cs="Arial"/>
                <w:lang w:val="en-US" w:eastAsia="en-US"/>
              </w:rPr>
              <w:t>7776</w:t>
            </w:r>
          </w:p>
        </w:tc>
        <w:tc>
          <w:tcPr>
            <w:tcW w:w="747" w:type="dxa"/>
            <w:tcBorders>
              <w:top w:val="single" w:sz="4" w:space="0" w:color="auto"/>
              <w:left w:val="single" w:sz="4" w:space="0" w:color="auto"/>
              <w:bottom w:val="single" w:sz="4" w:space="0" w:color="auto"/>
              <w:right w:val="single" w:sz="4" w:space="0" w:color="auto"/>
            </w:tcBorders>
            <w:vAlign w:val="center"/>
          </w:tcPr>
          <w:p w14:paraId="204676F6" w14:textId="77777777" w:rsidR="002B035B" w:rsidRPr="00CF1C46" w:rsidRDefault="002B035B" w:rsidP="002B035B">
            <w:pPr>
              <w:pStyle w:val="TAN"/>
              <w:jc w:val="center"/>
              <w:rPr>
                <w:rFonts w:cs="Arial"/>
                <w:lang w:val="en-US" w:eastAsia="en-US"/>
              </w:rPr>
            </w:pPr>
            <w:r w:rsidRPr="00CF1C46">
              <w:rPr>
                <w:rFonts w:cs="Arial"/>
                <w:lang w:val="en-US" w:eastAsia="en-US"/>
              </w:rPr>
              <w:t>3888</w:t>
            </w:r>
          </w:p>
        </w:tc>
        <w:tc>
          <w:tcPr>
            <w:tcW w:w="747" w:type="dxa"/>
            <w:tcBorders>
              <w:top w:val="single" w:sz="4" w:space="0" w:color="auto"/>
              <w:left w:val="single" w:sz="4" w:space="0" w:color="auto"/>
              <w:bottom w:val="single" w:sz="4" w:space="0" w:color="auto"/>
              <w:right w:val="single" w:sz="4" w:space="0" w:color="auto"/>
            </w:tcBorders>
            <w:vAlign w:val="center"/>
          </w:tcPr>
          <w:p w14:paraId="4A4E8C11"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512F2E23" w14:textId="77777777" w:rsidTr="002B035B">
        <w:trPr>
          <w:jc w:val="center"/>
        </w:trPr>
        <w:tc>
          <w:tcPr>
            <w:tcW w:w="746" w:type="dxa"/>
            <w:tcBorders>
              <w:left w:val="single" w:sz="4" w:space="0" w:color="auto"/>
              <w:right w:val="single" w:sz="4" w:space="0" w:color="auto"/>
            </w:tcBorders>
          </w:tcPr>
          <w:p w14:paraId="7FAC5DD3"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129854E7"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586" w:type="dxa"/>
            <w:tcBorders>
              <w:top w:val="single" w:sz="4" w:space="0" w:color="auto"/>
              <w:left w:val="single" w:sz="4" w:space="0" w:color="auto"/>
              <w:bottom w:val="single" w:sz="4" w:space="0" w:color="auto"/>
              <w:right w:val="single" w:sz="4" w:space="0" w:color="auto"/>
            </w:tcBorders>
            <w:vAlign w:val="center"/>
          </w:tcPr>
          <w:p w14:paraId="78FDCF19" w14:textId="77777777" w:rsidR="002B035B" w:rsidRPr="00CF1C46" w:rsidRDefault="002B035B" w:rsidP="002B035B">
            <w:pPr>
              <w:pStyle w:val="TAN"/>
              <w:jc w:val="center"/>
              <w:rPr>
                <w:rFonts w:cs="Arial"/>
                <w:lang w:val="en-US" w:eastAsia="en-US"/>
              </w:rPr>
            </w:pPr>
            <w:r w:rsidRPr="00CF1C46">
              <w:rPr>
                <w:rFonts w:cs="Arial"/>
                <w:lang w:val="en-US" w:eastAsia="en-US"/>
              </w:rPr>
              <w:t>30</w:t>
            </w:r>
          </w:p>
        </w:tc>
        <w:tc>
          <w:tcPr>
            <w:tcW w:w="747" w:type="dxa"/>
            <w:tcBorders>
              <w:top w:val="single" w:sz="4" w:space="0" w:color="auto"/>
              <w:left w:val="single" w:sz="4" w:space="0" w:color="auto"/>
              <w:bottom w:val="single" w:sz="4" w:space="0" w:color="auto"/>
              <w:right w:val="single" w:sz="4" w:space="0" w:color="auto"/>
            </w:tcBorders>
            <w:vAlign w:val="center"/>
          </w:tcPr>
          <w:p w14:paraId="3BFEE03A"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3BECEB82"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0B13BD49"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0F5151F2"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3DC15BC6" w14:textId="77777777" w:rsidR="002B035B" w:rsidRPr="00CF1C46" w:rsidRDefault="002B035B" w:rsidP="002B035B">
            <w:pPr>
              <w:pStyle w:val="TAN"/>
              <w:jc w:val="center"/>
              <w:rPr>
                <w:rFonts w:cs="Arial"/>
                <w:lang w:val="en-US" w:eastAsia="en-US"/>
              </w:rPr>
            </w:pPr>
            <w:r w:rsidRPr="00CF1C46">
              <w:rPr>
                <w:rFonts w:cs="Arial"/>
                <w:lang w:val="en-US" w:eastAsia="en-US"/>
              </w:rPr>
              <w:t>2664</w:t>
            </w:r>
          </w:p>
        </w:tc>
        <w:tc>
          <w:tcPr>
            <w:tcW w:w="747" w:type="dxa"/>
            <w:tcBorders>
              <w:top w:val="single" w:sz="4" w:space="0" w:color="auto"/>
              <w:left w:val="single" w:sz="4" w:space="0" w:color="auto"/>
              <w:bottom w:val="single" w:sz="4" w:space="0" w:color="auto"/>
              <w:right w:val="single" w:sz="4" w:space="0" w:color="auto"/>
            </w:tcBorders>
            <w:vAlign w:val="center"/>
          </w:tcPr>
          <w:p w14:paraId="3DEA90DF"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6AC4A1F6"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14864A3D" w14:textId="77777777" w:rsidR="002B035B" w:rsidRPr="00CF1C46" w:rsidRDefault="002B035B" w:rsidP="002B035B">
            <w:pPr>
              <w:pStyle w:val="TAN"/>
              <w:jc w:val="center"/>
              <w:rPr>
                <w:rFonts w:cs="Arial"/>
                <w:lang w:val="en-US" w:eastAsia="en-US"/>
              </w:rPr>
            </w:pPr>
            <w:r w:rsidRPr="00CF1C46">
              <w:rPr>
                <w:rFonts w:cs="Arial"/>
                <w:lang w:val="en-US" w:eastAsia="en-US"/>
              </w:rPr>
              <w:t>8640</w:t>
            </w:r>
          </w:p>
        </w:tc>
        <w:tc>
          <w:tcPr>
            <w:tcW w:w="747" w:type="dxa"/>
            <w:tcBorders>
              <w:top w:val="single" w:sz="4" w:space="0" w:color="auto"/>
              <w:left w:val="single" w:sz="4" w:space="0" w:color="auto"/>
              <w:bottom w:val="single" w:sz="4" w:space="0" w:color="auto"/>
              <w:right w:val="single" w:sz="4" w:space="0" w:color="auto"/>
            </w:tcBorders>
            <w:vAlign w:val="center"/>
          </w:tcPr>
          <w:p w14:paraId="7EDAC0FA" w14:textId="77777777" w:rsidR="002B035B" w:rsidRPr="00CF1C46" w:rsidRDefault="002B035B" w:rsidP="002B035B">
            <w:pPr>
              <w:pStyle w:val="TAN"/>
              <w:jc w:val="center"/>
              <w:rPr>
                <w:rFonts w:cs="Arial"/>
                <w:lang w:val="en-US" w:eastAsia="en-US"/>
              </w:rPr>
            </w:pPr>
            <w:r w:rsidRPr="00CF1C46">
              <w:rPr>
                <w:rFonts w:cs="Arial"/>
                <w:lang w:val="en-US" w:eastAsia="en-US"/>
              </w:rPr>
              <w:t>4320</w:t>
            </w:r>
          </w:p>
        </w:tc>
        <w:tc>
          <w:tcPr>
            <w:tcW w:w="747" w:type="dxa"/>
            <w:tcBorders>
              <w:top w:val="single" w:sz="4" w:space="0" w:color="auto"/>
              <w:left w:val="single" w:sz="4" w:space="0" w:color="auto"/>
              <w:bottom w:val="single" w:sz="4" w:space="0" w:color="auto"/>
              <w:right w:val="single" w:sz="4" w:space="0" w:color="auto"/>
            </w:tcBorders>
            <w:vAlign w:val="center"/>
          </w:tcPr>
          <w:p w14:paraId="292A2737"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08739072" w14:textId="77777777" w:rsidTr="002B035B">
        <w:trPr>
          <w:jc w:val="center"/>
        </w:trPr>
        <w:tc>
          <w:tcPr>
            <w:tcW w:w="746" w:type="dxa"/>
            <w:tcBorders>
              <w:left w:val="single" w:sz="4" w:space="0" w:color="auto"/>
              <w:right w:val="single" w:sz="4" w:space="0" w:color="auto"/>
            </w:tcBorders>
          </w:tcPr>
          <w:p w14:paraId="1A09E7A8"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0908E3F0"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586" w:type="dxa"/>
            <w:tcBorders>
              <w:top w:val="single" w:sz="4" w:space="0" w:color="auto"/>
              <w:left w:val="single" w:sz="4" w:space="0" w:color="auto"/>
              <w:bottom w:val="single" w:sz="4" w:space="0" w:color="auto"/>
              <w:right w:val="single" w:sz="4" w:space="0" w:color="auto"/>
            </w:tcBorders>
            <w:vAlign w:val="center"/>
          </w:tcPr>
          <w:p w14:paraId="351D21BD" w14:textId="77777777" w:rsidR="002B035B" w:rsidRPr="00CF1C46" w:rsidRDefault="002B035B" w:rsidP="002B035B">
            <w:pPr>
              <w:pStyle w:val="TAN"/>
              <w:jc w:val="center"/>
              <w:rPr>
                <w:rFonts w:cs="Arial"/>
                <w:lang w:val="en-US" w:eastAsia="en-US"/>
              </w:rPr>
            </w:pPr>
            <w:r w:rsidRPr="00CF1C46">
              <w:rPr>
                <w:rFonts w:cs="Arial"/>
                <w:lang w:val="en-US" w:eastAsia="en-US"/>
              </w:rPr>
              <w:t>32</w:t>
            </w:r>
          </w:p>
        </w:tc>
        <w:tc>
          <w:tcPr>
            <w:tcW w:w="747" w:type="dxa"/>
            <w:tcBorders>
              <w:top w:val="single" w:sz="4" w:space="0" w:color="auto"/>
              <w:left w:val="single" w:sz="4" w:space="0" w:color="auto"/>
              <w:bottom w:val="single" w:sz="4" w:space="0" w:color="auto"/>
              <w:right w:val="single" w:sz="4" w:space="0" w:color="auto"/>
            </w:tcBorders>
            <w:vAlign w:val="center"/>
          </w:tcPr>
          <w:p w14:paraId="39A4284D"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69AAE73D"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5C76041F"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368907DB"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41FF3A4B" w14:textId="77777777" w:rsidR="002B035B" w:rsidRPr="00CF1C46" w:rsidRDefault="002B035B" w:rsidP="002B035B">
            <w:pPr>
              <w:pStyle w:val="TAN"/>
              <w:jc w:val="center"/>
              <w:rPr>
                <w:rFonts w:cs="Arial"/>
                <w:lang w:val="en-US" w:eastAsia="en-US"/>
              </w:rPr>
            </w:pPr>
            <w:r w:rsidRPr="00CF1C46">
              <w:rPr>
                <w:rFonts w:cs="Arial"/>
                <w:lang w:val="en-US" w:eastAsia="en-US"/>
              </w:rPr>
              <w:t>2792</w:t>
            </w:r>
          </w:p>
        </w:tc>
        <w:tc>
          <w:tcPr>
            <w:tcW w:w="747" w:type="dxa"/>
            <w:tcBorders>
              <w:top w:val="single" w:sz="4" w:space="0" w:color="auto"/>
              <w:left w:val="single" w:sz="4" w:space="0" w:color="auto"/>
              <w:bottom w:val="single" w:sz="4" w:space="0" w:color="auto"/>
              <w:right w:val="single" w:sz="4" w:space="0" w:color="auto"/>
            </w:tcBorders>
            <w:vAlign w:val="center"/>
          </w:tcPr>
          <w:p w14:paraId="776C3200"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0CC71347"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4C3B4636" w14:textId="77777777" w:rsidR="002B035B" w:rsidRPr="00CF1C46" w:rsidRDefault="002B035B" w:rsidP="002B035B">
            <w:pPr>
              <w:pStyle w:val="TAN"/>
              <w:jc w:val="center"/>
              <w:rPr>
                <w:rFonts w:cs="Arial"/>
                <w:lang w:val="en-US" w:eastAsia="en-US"/>
              </w:rPr>
            </w:pPr>
            <w:r w:rsidRPr="00CF1C46">
              <w:rPr>
                <w:rFonts w:cs="Arial"/>
                <w:lang w:val="en-US" w:eastAsia="en-US"/>
              </w:rPr>
              <w:t>9216</w:t>
            </w:r>
          </w:p>
        </w:tc>
        <w:tc>
          <w:tcPr>
            <w:tcW w:w="747" w:type="dxa"/>
            <w:tcBorders>
              <w:top w:val="single" w:sz="4" w:space="0" w:color="auto"/>
              <w:left w:val="single" w:sz="4" w:space="0" w:color="auto"/>
              <w:bottom w:val="single" w:sz="4" w:space="0" w:color="auto"/>
              <w:right w:val="single" w:sz="4" w:space="0" w:color="auto"/>
            </w:tcBorders>
            <w:vAlign w:val="center"/>
          </w:tcPr>
          <w:p w14:paraId="19016108" w14:textId="77777777" w:rsidR="002B035B" w:rsidRPr="00CF1C46" w:rsidRDefault="002B035B" w:rsidP="002B035B">
            <w:pPr>
              <w:pStyle w:val="TAN"/>
              <w:jc w:val="center"/>
              <w:rPr>
                <w:rFonts w:cs="Arial"/>
                <w:lang w:val="en-US" w:eastAsia="en-US"/>
              </w:rPr>
            </w:pPr>
            <w:r w:rsidRPr="00CF1C46">
              <w:rPr>
                <w:rFonts w:cs="Arial"/>
                <w:lang w:val="en-US" w:eastAsia="en-US"/>
              </w:rPr>
              <w:t>4608</w:t>
            </w:r>
          </w:p>
        </w:tc>
        <w:tc>
          <w:tcPr>
            <w:tcW w:w="747" w:type="dxa"/>
            <w:tcBorders>
              <w:top w:val="single" w:sz="4" w:space="0" w:color="auto"/>
              <w:left w:val="single" w:sz="4" w:space="0" w:color="auto"/>
              <w:bottom w:val="single" w:sz="4" w:space="0" w:color="auto"/>
              <w:right w:val="single" w:sz="4" w:space="0" w:color="auto"/>
            </w:tcBorders>
            <w:vAlign w:val="center"/>
          </w:tcPr>
          <w:p w14:paraId="64F43A75"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46BC3333" w14:textId="77777777" w:rsidTr="002B035B">
        <w:trPr>
          <w:jc w:val="center"/>
        </w:trPr>
        <w:tc>
          <w:tcPr>
            <w:tcW w:w="746" w:type="dxa"/>
            <w:tcBorders>
              <w:left w:val="single" w:sz="4" w:space="0" w:color="auto"/>
              <w:right w:val="single" w:sz="4" w:space="0" w:color="auto"/>
            </w:tcBorders>
          </w:tcPr>
          <w:p w14:paraId="54791524"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442CFAF7"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586" w:type="dxa"/>
            <w:tcBorders>
              <w:top w:val="single" w:sz="4" w:space="0" w:color="auto"/>
              <w:left w:val="single" w:sz="4" w:space="0" w:color="auto"/>
              <w:bottom w:val="single" w:sz="4" w:space="0" w:color="auto"/>
              <w:right w:val="single" w:sz="4" w:space="0" w:color="auto"/>
            </w:tcBorders>
            <w:vAlign w:val="center"/>
          </w:tcPr>
          <w:p w14:paraId="0CA4BD5C" w14:textId="77777777" w:rsidR="002B035B" w:rsidRPr="00CF1C46" w:rsidRDefault="002B035B" w:rsidP="002B035B">
            <w:pPr>
              <w:pStyle w:val="TAN"/>
              <w:jc w:val="center"/>
              <w:rPr>
                <w:rFonts w:cs="Arial"/>
                <w:lang w:val="en-US" w:eastAsia="en-US"/>
              </w:rPr>
            </w:pPr>
            <w:r w:rsidRPr="00CF1C46">
              <w:rPr>
                <w:rFonts w:cs="Arial"/>
                <w:lang w:val="en-US" w:eastAsia="en-US"/>
              </w:rPr>
              <w:t>36</w:t>
            </w:r>
          </w:p>
        </w:tc>
        <w:tc>
          <w:tcPr>
            <w:tcW w:w="747" w:type="dxa"/>
            <w:tcBorders>
              <w:top w:val="single" w:sz="4" w:space="0" w:color="auto"/>
              <w:left w:val="single" w:sz="4" w:space="0" w:color="auto"/>
              <w:bottom w:val="single" w:sz="4" w:space="0" w:color="auto"/>
              <w:right w:val="single" w:sz="4" w:space="0" w:color="auto"/>
            </w:tcBorders>
            <w:vAlign w:val="center"/>
          </w:tcPr>
          <w:p w14:paraId="27012DEB"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734B4C63"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2ABE5EC3"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64462EC9"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737DCDF3" w14:textId="77777777" w:rsidR="002B035B" w:rsidRPr="00CF1C46" w:rsidRDefault="002B035B" w:rsidP="002B035B">
            <w:pPr>
              <w:pStyle w:val="TAN"/>
              <w:jc w:val="center"/>
              <w:rPr>
                <w:rFonts w:cs="Arial"/>
                <w:lang w:val="en-US" w:eastAsia="en-US"/>
              </w:rPr>
            </w:pPr>
            <w:r w:rsidRPr="00CF1C46">
              <w:rPr>
                <w:rFonts w:cs="Arial"/>
                <w:lang w:val="en-US" w:eastAsia="en-US"/>
              </w:rPr>
              <w:t>3752</w:t>
            </w:r>
          </w:p>
        </w:tc>
        <w:tc>
          <w:tcPr>
            <w:tcW w:w="747" w:type="dxa"/>
            <w:tcBorders>
              <w:top w:val="single" w:sz="4" w:space="0" w:color="auto"/>
              <w:left w:val="single" w:sz="4" w:space="0" w:color="auto"/>
              <w:bottom w:val="single" w:sz="4" w:space="0" w:color="auto"/>
              <w:right w:val="single" w:sz="4" w:space="0" w:color="auto"/>
            </w:tcBorders>
            <w:vAlign w:val="center"/>
          </w:tcPr>
          <w:p w14:paraId="3C52E9ED"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53E4EC4F"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104A69EB" w14:textId="77777777" w:rsidR="002B035B" w:rsidRPr="00CF1C46" w:rsidRDefault="002B035B" w:rsidP="002B035B">
            <w:pPr>
              <w:pStyle w:val="TAN"/>
              <w:jc w:val="center"/>
              <w:rPr>
                <w:rFonts w:cs="Arial"/>
                <w:lang w:val="en-US" w:eastAsia="en-US"/>
              </w:rPr>
            </w:pPr>
            <w:r w:rsidRPr="00CF1C46">
              <w:rPr>
                <w:rFonts w:cs="Arial"/>
                <w:lang w:val="en-US" w:eastAsia="en-US"/>
              </w:rPr>
              <w:t>10368</w:t>
            </w:r>
          </w:p>
        </w:tc>
        <w:tc>
          <w:tcPr>
            <w:tcW w:w="747" w:type="dxa"/>
            <w:tcBorders>
              <w:top w:val="single" w:sz="4" w:space="0" w:color="auto"/>
              <w:left w:val="single" w:sz="4" w:space="0" w:color="auto"/>
              <w:bottom w:val="single" w:sz="4" w:space="0" w:color="auto"/>
              <w:right w:val="single" w:sz="4" w:space="0" w:color="auto"/>
            </w:tcBorders>
            <w:vAlign w:val="center"/>
          </w:tcPr>
          <w:p w14:paraId="11CE2056" w14:textId="77777777" w:rsidR="002B035B" w:rsidRPr="00CF1C46" w:rsidRDefault="002B035B" w:rsidP="002B035B">
            <w:pPr>
              <w:pStyle w:val="TAN"/>
              <w:jc w:val="center"/>
              <w:rPr>
                <w:rFonts w:cs="Arial"/>
                <w:lang w:val="en-US" w:eastAsia="en-US"/>
              </w:rPr>
            </w:pPr>
            <w:r w:rsidRPr="00CF1C46">
              <w:rPr>
                <w:rFonts w:cs="Arial"/>
                <w:lang w:val="en-US" w:eastAsia="en-US"/>
              </w:rPr>
              <w:t>5184</w:t>
            </w:r>
          </w:p>
        </w:tc>
        <w:tc>
          <w:tcPr>
            <w:tcW w:w="747" w:type="dxa"/>
            <w:tcBorders>
              <w:top w:val="single" w:sz="4" w:space="0" w:color="auto"/>
              <w:left w:val="single" w:sz="4" w:space="0" w:color="auto"/>
              <w:bottom w:val="single" w:sz="4" w:space="0" w:color="auto"/>
              <w:right w:val="single" w:sz="4" w:space="0" w:color="auto"/>
            </w:tcBorders>
            <w:vAlign w:val="center"/>
          </w:tcPr>
          <w:p w14:paraId="2BBB2D0E"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02A787C6" w14:textId="77777777" w:rsidTr="002B035B">
        <w:trPr>
          <w:jc w:val="center"/>
        </w:trPr>
        <w:tc>
          <w:tcPr>
            <w:tcW w:w="746" w:type="dxa"/>
            <w:tcBorders>
              <w:left w:val="single" w:sz="4" w:space="0" w:color="auto"/>
              <w:right w:val="single" w:sz="4" w:space="0" w:color="auto"/>
            </w:tcBorders>
          </w:tcPr>
          <w:p w14:paraId="3D04FF73"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03C8A30B"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586" w:type="dxa"/>
            <w:tcBorders>
              <w:top w:val="single" w:sz="4" w:space="0" w:color="auto"/>
              <w:left w:val="single" w:sz="4" w:space="0" w:color="auto"/>
              <w:bottom w:val="single" w:sz="4" w:space="0" w:color="auto"/>
              <w:right w:val="single" w:sz="4" w:space="0" w:color="auto"/>
            </w:tcBorders>
            <w:vAlign w:val="center"/>
          </w:tcPr>
          <w:p w14:paraId="43237C51" w14:textId="77777777" w:rsidR="002B035B" w:rsidRPr="00CF1C46" w:rsidRDefault="002B035B" w:rsidP="002B035B">
            <w:pPr>
              <w:pStyle w:val="TAN"/>
              <w:jc w:val="center"/>
              <w:rPr>
                <w:rFonts w:cs="Arial"/>
                <w:lang w:val="en-US" w:eastAsia="en-US"/>
              </w:rPr>
            </w:pPr>
            <w:r w:rsidRPr="00CF1C46">
              <w:rPr>
                <w:rFonts w:cs="Arial"/>
                <w:lang w:val="en-US" w:eastAsia="en-US"/>
              </w:rPr>
              <w:t>40</w:t>
            </w:r>
          </w:p>
        </w:tc>
        <w:tc>
          <w:tcPr>
            <w:tcW w:w="747" w:type="dxa"/>
            <w:tcBorders>
              <w:top w:val="single" w:sz="4" w:space="0" w:color="auto"/>
              <w:left w:val="single" w:sz="4" w:space="0" w:color="auto"/>
              <w:bottom w:val="single" w:sz="4" w:space="0" w:color="auto"/>
              <w:right w:val="single" w:sz="4" w:space="0" w:color="auto"/>
            </w:tcBorders>
            <w:vAlign w:val="center"/>
          </w:tcPr>
          <w:p w14:paraId="4365066B"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15B40C4B"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37484F6C"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6C1BA239"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7B2B4330" w14:textId="77777777" w:rsidR="002B035B" w:rsidRPr="00CF1C46" w:rsidRDefault="002B035B" w:rsidP="002B035B">
            <w:pPr>
              <w:pStyle w:val="TAN"/>
              <w:jc w:val="center"/>
              <w:rPr>
                <w:rFonts w:cs="Arial"/>
                <w:lang w:val="en-US" w:eastAsia="en-US"/>
              </w:rPr>
            </w:pPr>
            <w:r w:rsidRPr="00CF1C46">
              <w:rPr>
                <w:rFonts w:cs="Arial"/>
                <w:lang w:val="en-US" w:eastAsia="en-US"/>
              </w:rPr>
              <w:t>4136</w:t>
            </w:r>
          </w:p>
        </w:tc>
        <w:tc>
          <w:tcPr>
            <w:tcW w:w="747" w:type="dxa"/>
            <w:tcBorders>
              <w:top w:val="single" w:sz="4" w:space="0" w:color="auto"/>
              <w:left w:val="single" w:sz="4" w:space="0" w:color="auto"/>
              <w:bottom w:val="single" w:sz="4" w:space="0" w:color="auto"/>
              <w:right w:val="single" w:sz="4" w:space="0" w:color="auto"/>
            </w:tcBorders>
            <w:vAlign w:val="center"/>
          </w:tcPr>
          <w:p w14:paraId="45BD8A97"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137A89F7"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5F0B8AAA" w14:textId="77777777" w:rsidR="002B035B" w:rsidRPr="00CF1C46" w:rsidRDefault="002B035B" w:rsidP="002B035B">
            <w:pPr>
              <w:pStyle w:val="TAN"/>
              <w:jc w:val="center"/>
              <w:rPr>
                <w:rFonts w:cs="Arial"/>
                <w:lang w:val="en-US" w:eastAsia="en-US"/>
              </w:rPr>
            </w:pPr>
            <w:r w:rsidRPr="00CF1C46">
              <w:rPr>
                <w:rFonts w:cs="Arial"/>
                <w:lang w:val="en-US" w:eastAsia="en-US"/>
              </w:rPr>
              <w:t>11520</w:t>
            </w:r>
          </w:p>
        </w:tc>
        <w:tc>
          <w:tcPr>
            <w:tcW w:w="747" w:type="dxa"/>
            <w:tcBorders>
              <w:top w:val="single" w:sz="4" w:space="0" w:color="auto"/>
              <w:left w:val="single" w:sz="4" w:space="0" w:color="auto"/>
              <w:bottom w:val="single" w:sz="4" w:space="0" w:color="auto"/>
              <w:right w:val="single" w:sz="4" w:space="0" w:color="auto"/>
            </w:tcBorders>
            <w:vAlign w:val="center"/>
          </w:tcPr>
          <w:p w14:paraId="58D395F7" w14:textId="77777777" w:rsidR="002B035B" w:rsidRPr="00CF1C46" w:rsidRDefault="002B035B" w:rsidP="002B035B">
            <w:pPr>
              <w:pStyle w:val="TAN"/>
              <w:jc w:val="center"/>
              <w:rPr>
                <w:rFonts w:cs="Arial"/>
                <w:lang w:val="en-US" w:eastAsia="en-US"/>
              </w:rPr>
            </w:pPr>
            <w:r w:rsidRPr="00CF1C46">
              <w:rPr>
                <w:rFonts w:cs="Arial"/>
                <w:lang w:val="en-US" w:eastAsia="en-US"/>
              </w:rPr>
              <w:t>5760</w:t>
            </w:r>
          </w:p>
        </w:tc>
        <w:tc>
          <w:tcPr>
            <w:tcW w:w="747" w:type="dxa"/>
            <w:tcBorders>
              <w:top w:val="single" w:sz="4" w:space="0" w:color="auto"/>
              <w:left w:val="single" w:sz="4" w:space="0" w:color="auto"/>
              <w:bottom w:val="single" w:sz="4" w:space="0" w:color="auto"/>
              <w:right w:val="single" w:sz="4" w:space="0" w:color="auto"/>
            </w:tcBorders>
            <w:vAlign w:val="center"/>
          </w:tcPr>
          <w:p w14:paraId="482D0863"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2B6E68D3" w14:textId="77777777" w:rsidTr="002B035B">
        <w:trPr>
          <w:jc w:val="center"/>
        </w:trPr>
        <w:tc>
          <w:tcPr>
            <w:tcW w:w="746" w:type="dxa"/>
            <w:tcBorders>
              <w:left w:val="single" w:sz="4" w:space="0" w:color="auto"/>
              <w:right w:val="single" w:sz="4" w:space="0" w:color="auto"/>
            </w:tcBorders>
          </w:tcPr>
          <w:p w14:paraId="7010672E"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40534F04"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586" w:type="dxa"/>
            <w:tcBorders>
              <w:top w:val="single" w:sz="4" w:space="0" w:color="auto"/>
              <w:left w:val="single" w:sz="4" w:space="0" w:color="auto"/>
              <w:bottom w:val="single" w:sz="4" w:space="0" w:color="auto"/>
              <w:right w:val="single" w:sz="4" w:space="0" w:color="auto"/>
            </w:tcBorders>
            <w:vAlign w:val="center"/>
          </w:tcPr>
          <w:p w14:paraId="570B2E3C" w14:textId="77777777" w:rsidR="002B035B" w:rsidRPr="00CF1C46" w:rsidRDefault="002B035B" w:rsidP="002B035B">
            <w:pPr>
              <w:pStyle w:val="TAN"/>
              <w:jc w:val="center"/>
              <w:rPr>
                <w:rFonts w:cs="Arial"/>
                <w:lang w:val="en-US" w:eastAsia="en-US"/>
              </w:rPr>
            </w:pPr>
            <w:r w:rsidRPr="00CF1C46">
              <w:rPr>
                <w:rFonts w:cs="Arial"/>
                <w:lang w:val="en-US" w:eastAsia="en-US"/>
              </w:rPr>
              <w:t>45</w:t>
            </w:r>
          </w:p>
        </w:tc>
        <w:tc>
          <w:tcPr>
            <w:tcW w:w="747" w:type="dxa"/>
            <w:tcBorders>
              <w:top w:val="single" w:sz="4" w:space="0" w:color="auto"/>
              <w:left w:val="single" w:sz="4" w:space="0" w:color="auto"/>
              <w:bottom w:val="single" w:sz="4" w:space="0" w:color="auto"/>
              <w:right w:val="single" w:sz="4" w:space="0" w:color="auto"/>
            </w:tcBorders>
            <w:vAlign w:val="center"/>
          </w:tcPr>
          <w:p w14:paraId="62F98F35"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1AF7D52C"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30B9C88F"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624FEC0A"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2F1F3086" w14:textId="77777777" w:rsidR="002B035B" w:rsidRPr="00CF1C46" w:rsidRDefault="002B035B" w:rsidP="002B035B">
            <w:pPr>
              <w:pStyle w:val="TAN"/>
              <w:jc w:val="center"/>
              <w:rPr>
                <w:rFonts w:cs="Arial"/>
                <w:lang w:val="en-US" w:eastAsia="en-US"/>
              </w:rPr>
            </w:pPr>
            <w:r w:rsidRPr="00CF1C46">
              <w:rPr>
                <w:rFonts w:cs="Arial"/>
                <w:lang w:val="en-US" w:eastAsia="en-US"/>
              </w:rPr>
              <w:t>4008</w:t>
            </w:r>
          </w:p>
        </w:tc>
        <w:tc>
          <w:tcPr>
            <w:tcW w:w="747" w:type="dxa"/>
            <w:tcBorders>
              <w:top w:val="single" w:sz="4" w:space="0" w:color="auto"/>
              <w:left w:val="single" w:sz="4" w:space="0" w:color="auto"/>
              <w:bottom w:val="single" w:sz="4" w:space="0" w:color="auto"/>
              <w:right w:val="single" w:sz="4" w:space="0" w:color="auto"/>
            </w:tcBorders>
            <w:vAlign w:val="center"/>
          </w:tcPr>
          <w:p w14:paraId="5A9545F1"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2BA91069"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0FE7482A" w14:textId="77777777" w:rsidR="002B035B" w:rsidRPr="00CF1C46" w:rsidRDefault="002B035B" w:rsidP="002B035B">
            <w:pPr>
              <w:pStyle w:val="TAN"/>
              <w:jc w:val="center"/>
              <w:rPr>
                <w:rFonts w:cs="Arial"/>
                <w:lang w:val="en-US" w:eastAsia="en-US"/>
              </w:rPr>
            </w:pPr>
            <w:r w:rsidRPr="00CF1C46">
              <w:rPr>
                <w:rFonts w:cs="Arial"/>
                <w:lang w:val="en-US" w:eastAsia="en-US"/>
              </w:rPr>
              <w:t>12960</w:t>
            </w:r>
          </w:p>
        </w:tc>
        <w:tc>
          <w:tcPr>
            <w:tcW w:w="747" w:type="dxa"/>
            <w:tcBorders>
              <w:top w:val="single" w:sz="4" w:space="0" w:color="auto"/>
              <w:left w:val="single" w:sz="4" w:space="0" w:color="auto"/>
              <w:bottom w:val="single" w:sz="4" w:space="0" w:color="auto"/>
              <w:right w:val="single" w:sz="4" w:space="0" w:color="auto"/>
            </w:tcBorders>
            <w:vAlign w:val="center"/>
          </w:tcPr>
          <w:p w14:paraId="36C839B1" w14:textId="77777777" w:rsidR="002B035B" w:rsidRPr="00CF1C46" w:rsidRDefault="002B035B" w:rsidP="002B035B">
            <w:pPr>
              <w:pStyle w:val="TAN"/>
              <w:jc w:val="center"/>
              <w:rPr>
                <w:rFonts w:cs="Arial"/>
                <w:lang w:val="en-US" w:eastAsia="en-US"/>
              </w:rPr>
            </w:pPr>
            <w:r w:rsidRPr="00CF1C46">
              <w:rPr>
                <w:rFonts w:cs="Arial"/>
                <w:lang w:val="en-US" w:eastAsia="en-US"/>
              </w:rPr>
              <w:t>6480</w:t>
            </w:r>
          </w:p>
        </w:tc>
        <w:tc>
          <w:tcPr>
            <w:tcW w:w="747" w:type="dxa"/>
            <w:tcBorders>
              <w:top w:val="single" w:sz="4" w:space="0" w:color="auto"/>
              <w:left w:val="single" w:sz="4" w:space="0" w:color="auto"/>
              <w:bottom w:val="single" w:sz="4" w:space="0" w:color="auto"/>
              <w:right w:val="single" w:sz="4" w:space="0" w:color="auto"/>
            </w:tcBorders>
            <w:vAlign w:val="center"/>
          </w:tcPr>
          <w:p w14:paraId="3A5A0B40"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36913DF8" w14:textId="77777777" w:rsidTr="002B035B">
        <w:trPr>
          <w:jc w:val="center"/>
        </w:trPr>
        <w:tc>
          <w:tcPr>
            <w:tcW w:w="746" w:type="dxa"/>
            <w:tcBorders>
              <w:left w:val="single" w:sz="4" w:space="0" w:color="auto"/>
              <w:right w:val="single" w:sz="4" w:space="0" w:color="auto"/>
            </w:tcBorders>
          </w:tcPr>
          <w:p w14:paraId="45B82092"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43C66A8A"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586" w:type="dxa"/>
            <w:tcBorders>
              <w:top w:val="single" w:sz="4" w:space="0" w:color="auto"/>
              <w:left w:val="single" w:sz="4" w:space="0" w:color="auto"/>
              <w:bottom w:val="single" w:sz="4" w:space="0" w:color="auto"/>
              <w:right w:val="single" w:sz="4" w:space="0" w:color="auto"/>
            </w:tcBorders>
            <w:vAlign w:val="center"/>
          </w:tcPr>
          <w:p w14:paraId="2DF20062" w14:textId="77777777" w:rsidR="002B035B" w:rsidRPr="00CF1C46" w:rsidRDefault="002B035B" w:rsidP="002B035B">
            <w:pPr>
              <w:pStyle w:val="TAN"/>
              <w:jc w:val="center"/>
              <w:rPr>
                <w:rFonts w:cs="Arial"/>
                <w:lang w:val="en-US" w:eastAsia="en-US"/>
              </w:rPr>
            </w:pPr>
            <w:r w:rsidRPr="00CF1C46">
              <w:rPr>
                <w:rFonts w:cs="Arial"/>
                <w:lang w:val="en-US" w:eastAsia="en-US"/>
              </w:rPr>
              <w:t>48</w:t>
            </w:r>
          </w:p>
        </w:tc>
        <w:tc>
          <w:tcPr>
            <w:tcW w:w="747" w:type="dxa"/>
            <w:tcBorders>
              <w:top w:val="single" w:sz="4" w:space="0" w:color="auto"/>
              <w:left w:val="single" w:sz="4" w:space="0" w:color="auto"/>
              <w:bottom w:val="single" w:sz="4" w:space="0" w:color="auto"/>
              <w:right w:val="single" w:sz="4" w:space="0" w:color="auto"/>
            </w:tcBorders>
            <w:vAlign w:val="center"/>
          </w:tcPr>
          <w:p w14:paraId="380577AF"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44CD445F"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11C4DB83"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4825F2C0"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72DE987F" w14:textId="77777777" w:rsidR="002B035B" w:rsidRPr="00CF1C46" w:rsidRDefault="002B035B" w:rsidP="002B035B">
            <w:pPr>
              <w:pStyle w:val="TAN"/>
              <w:jc w:val="center"/>
              <w:rPr>
                <w:rFonts w:cs="Arial"/>
                <w:lang w:val="en-US" w:eastAsia="en-US"/>
              </w:rPr>
            </w:pPr>
            <w:r w:rsidRPr="00CF1C46">
              <w:rPr>
                <w:rFonts w:cs="Arial"/>
                <w:lang w:val="en-US" w:eastAsia="en-US"/>
              </w:rPr>
              <w:t>4264</w:t>
            </w:r>
          </w:p>
        </w:tc>
        <w:tc>
          <w:tcPr>
            <w:tcW w:w="747" w:type="dxa"/>
            <w:tcBorders>
              <w:top w:val="single" w:sz="4" w:space="0" w:color="auto"/>
              <w:left w:val="single" w:sz="4" w:space="0" w:color="auto"/>
              <w:bottom w:val="single" w:sz="4" w:space="0" w:color="auto"/>
              <w:right w:val="single" w:sz="4" w:space="0" w:color="auto"/>
            </w:tcBorders>
            <w:vAlign w:val="center"/>
          </w:tcPr>
          <w:p w14:paraId="608D3DCA"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25885FC0"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7BCE1BC4" w14:textId="77777777" w:rsidR="002B035B" w:rsidRPr="00CF1C46" w:rsidRDefault="002B035B" w:rsidP="002B035B">
            <w:pPr>
              <w:pStyle w:val="TAN"/>
              <w:jc w:val="center"/>
              <w:rPr>
                <w:rFonts w:cs="Arial"/>
                <w:lang w:val="en-US" w:eastAsia="en-US"/>
              </w:rPr>
            </w:pPr>
            <w:r w:rsidRPr="00CF1C46">
              <w:rPr>
                <w:rFonts w:cs="Arial"/>
                <w:lang w:val="en-US" w:eastAsia="en-US"/>
              </w:rPr>
              <w:t>13824</w:t>
            </w:r>
          </w:p>
        </w:tc>
        <w:tc>
          <w:tcPr>
            <w:tcW w:w="747" w:type="dxa"/>
            <w:tcBorders>
              <w:top w:val="single" w:sz="4" w:space="0" w:color="auto"/>
              <w:left w:val="single" w:sz="4" w:space="0" w:color="auto"/>
              <w:bottom w:val="single" w:sz="4" w:space="0" w:color="auto"/>
              <w:right w:val="single" w:sz="4" w:space="0" w:color="auto"/>
            </w:tcBorders>
            <w:vAlign w:val="center"/>
          </w:tcPr>
          <w:p w14:paraId="2D0C384C" w14:textId="77777777" w:rsidR="002B035B" w:rsidRPr="00CF1C46" w:rsidRDefault="002B035B" w:rsidP="002B035B">
            <w:pPr>
              <w:pStyle w:val="TAN"/>
              <w:jc w:val="center"/>
              <w:rPr>
                <w:rFonts w:cs="Arial"/>
                <w:lang w:val="en-US" w:eastAsia="en-US"/>
              </w:rPr>
            </w:pPr>
            <w:r w:rsidRPr="00CF1C46">
              <w:rPr>
                <w:rFonts w:cs="Arial"/>
                <w:lang w:val="en-US" w:eastAsia="en-US"/>
              </w:rPr>
              <w:t>6912</w:t>
            </w:r>
          </w:p>
        </w:tc>
        <w:tc>
          <w:tcPr>
            <w:tcW w:w="747" w:type="dxa"/>
            <w:tcBorders>
              <w:top w:val="single" w:sz="4" w:space="0" w:color="auto"/>
              <w:left w:val="single" w:sz="4" w:space="0" w:color="auto"/>
              <w:bottom w:val="single" w:sz="4" w:space="0" w:color="auto"/>
              <w:right w:val="single" w:sz="4" w:space="0" w:color="auto"/>
            </w:tcBorders>
            <w:vAlign w:val="center"/>
          </w:tcPr>
          <w:p w14:paraId="48D88C75"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59A30B7E" w14:textId="77777777" w:rsidTr="002B035B">
        <w:trPr>
          <w:jc w:val="center"/>
        </w:trPr>
        <w:tc>
          <w:tcPr>
            <w:tcW w:w="746" w:type="dxa"/>
            <w:tcBorders>
              <w:left w:val="single" w:sz="4" w:space="0" w:color="auto"/>
              <w:right w:val="single" w:sz="4" w:space="0" w:color="auto"/>
            </w:tcBorders>
          </w:tcPr>
          <w:p w14:paraId="7D032849"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7D2D6683" w14:textId="77777777" w:rsidR="002B035B" w:rsidRPr="00CF1C46" w:rsidRDefault="002B035B" w:rsidP="002B035B">
            <w:pPr>
              <w:pStyle w:val="TAN"/>
              <w:jc w:val="center"/>
              <w:rPr>
                <w:rFonts w:cs="Arial"/>
                <w:lang w:val="en-US" w:eastAsia="en-US"/>
              </w:rPr>
            </w:pPr>
            <w:r w:rsidRPr="00CF1C46">
              <w:rPr>
                <w:rFonts w:cs="Arial"/>
                <w:lang w:val="en-US" w:eastAsia="en-US"/>
              </w:rPr>
              <w:t>15 - 20</w:t>
            </w:r>
          </w:p>
        </w:tc>
        <w:tc>
          <w:tcPr>
            <w:tcW w:w="586" w:type="dxa"/>
            <w:tcBorders>
              <w:top w:val="single" w:sz="4" w:space="0" w:color="auto"/>
              <w:left w:val="single" w:sz="4" w:space="0" w:color="auto"/>
              <w:bottom w:val="single" w:sz="4" w:space="0" w:color="auto"/>
              <w:right w:val="single" w:sz="4" w:space="0" w:color="auto"/>
            </w:tcBorders>
            <w:vAlign w:val="center"/>
          </w:tcPr>
          <w:p w14:paraId="51C2A24E" w14:textId="77777777" w:rsidR="002B035B" w:rsidRPr="00CF1C46" w:rsidRDefault="002B035B" w:rsidP="002B035B">
            <w:pPr>
              <w:pStyle w:val="TAN"/>
              <w:jc w:val="center"/>
              <w:rPr>
                <w:rFonts w:cs="Arial"/>
                <w:lang w:val="en-US" w:eastAsia="en-US"/>
              </w:rPr>
            </w:pPr>
            <w:r w:rsidRPr="00CF1C46">
              <w:rPr>
                <w:rFonts w:cs="Arial"/>
                <w:lang w:val="en-US" w:eastAsia="en-US"/>
              </w:rPr>
              <w:t>50</w:t>
            </w:r>
          </w:p>
        </w:tc>
        <w:tc>
          <w:tcPr>
            <w:tcW w:w="747" w:type="dxa"/>
            <w:tcBorders>
              <w:top w:val="single" w:sz="4" w:space="0" w:color="auto"/>
              <w:left w:val="single" w:sz="4" w:space="0" w:color="auto"/>
              <w:bottom w:val="single" w:sz="4" w:space="0" w:color="auto"/>
              <w:right w:val="single" w:sz="4" w:space="0" w:color="auto"/>
            </w:tcBorders>
            <w:vAlign w:val="center"/>
          </w:tcPr>
          <w:p w14:paraId="32D967C6"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596EDDD0"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0D4047F6"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76156235"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2D659426" w14:textId="77777777" w:rsidR="002B035B" w:rsidRPr="00CF1C46" w:rsidRDefault="002B035B" w:rsidP="002B035B">
            <w:pPr>
              <w:pStyle w:val="TAN"/>
              <w:jc w:val="center"/>
              <w:rPr>
                <w:rFonts w:cs="Arial"/>
                <w:lang w:val="en-US" w:eastAsia="en-US"/>
              </w:rPr>
            </w:pPr>
            <w:r w:rsidRPr="00CF1C46">
              <w:rPr>
                <w:rFonts w:cs="Arial"/>
                <w:lang w:val="en-US" w:eastAsia="en-US"/>
              </w:rPr>
              <w:t>5160</w:t>
            </w:r>
          </w:p>
        </w:tc>
        <w:tc>
          <w:tcPr>
            <w:tcW w:w="747" w:type="dxa"/>
            <w:tcBorders>
              <w:top w:val="single" w:sz="4" w:space="0" w:color="auto"/>
              <w:left w:val="single" w:sz="4" w:space="0" w:color="auto"/>
              <w:bottom w:val="single" w:sz="4" w:space="0" w:color="auto"/>
              <w:right w:val="single" w:sz="4" w:space="0" w:color="auto"/>
            </w:tcBorders>
            <w:vAlign w:val="center"/>
          </w:tcPr>
          <w:p w14:paraId="2CF14A40"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3FBA47ED"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68661E4B" w14:textId="77777777" w:rsidR="002B035B" w:rsidRPr="00CF1C46" w:rsidRDefault="002B035B" w:rsidP="002B035B">
            <w:pPr>
              <w:pStyle w:val="TAN"/>
              <w:jc w:val="center"/>
              <w:rPr>
                <w:rFonts w:cs="Arial"/>
                <w:lang w:val="en-US" w:eastAsia="en-US"/>
              </w:rPr>
            </w:pPr>
            <w:r w:rsidRPr="00CF1C46">
              <w:rPr>
                <w:rFonts w:cs="Arial"/>
                <w:lang w:val="en-US" w:eastAsia="en-US"/>
              </w:rPr>
              <w:t>14400</w:t>
            </w:r>
          </w:p>
        </w:tc>
        <w:tc>
          <w:tcPr>
            <w:tcW w:w="747" w:type="dxa"/>
            <w:tcBorders>
              <w:top w:val="single" w:sz="4" w:space="0" w:color="auto"/>
              <w:left w:val="single" w:sz="4" w:space="0" w:color="auto"/>
              <w:bottom w:val="single" w:sz="4" w:space="0" w:color="auto"/>
              <w:right w:val="single" w:sz="4" w:space="0" w:color="auto"/>
            </w:tcBorders>
            <w:vAlign w:val="center"/>
          </w:tcPr>
          <w:p w14:paraId="30A5233A" w14:textId="77777777" w:rsidR="002B035B" w:rsidRPr="00CF1C46" w:rsidRDefault="002B035B" w:rsidP="002B035B">
            <w:pPr>
              <w:pStyle w:val="TAN"/>
              <w:jc w:val="center"/>
              <w:rPr>
                <w:rFonts w:cs="Arial"/>
                <w:lang w:val="en-US" w:eastAsia="en-US"/>
              </w:rPr>
            </w:pPr>
            <w:r w:rsidRPr="00CF1C46">
              <w:rPr>
                <w:rFonts w:cs="Arial"/>
                <w:lang w:val="en-US" w:eastAsia="en-US"/>
              </w:rPr>
              <w:t>7200</w:t>
            </w:r>
          </w:p>
        </w:tc>
        <w:tc>
          <w:tcPr>
            <w:tcW w:w="747" w:type="dxa"/>
            <w:tcBorders>
              <w:top w:val="single" w:sz="4" w:space="0" w:color="auto"/>
              <w:left w:val="single" w:sz="4" w:space="0" w:color="auto"/>
              <w:bottom w:val="single" w:sz="4" w:space="0" w:color="auto"/>
              <w:right w:val="single" w:sz="4" w:space="0" w:color="auto"/>
            </w:tcBorders>
            <w:vAlign w:val="center"/>
          </w:tcPr>
          <w:p w14:paraId="4A4524D6"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36246EC7" w14:textId="77777777" w:rsidTr="002B035B">
        <w:trPr>
          <w:jc w:val="center"/>
        </w:trPr>
        <w:tc>
          <w:tcPr>
            <w:tcW w:w="746" w:type="dxa"/>
            <w:tcBorders>
              <w:left w:val="single" w:sz="4" w:space="0" w:color="auto"/>
              <w:right w:val="single" w:sz="4" w:space="0" w:color="auto"/>
            </w:tcBorders>
          </w:tcPr>
          <w:p w14:paraId="5EFCD43D"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2466FE7B" w14:textId="77777777" w:rsidR="002B035B" w:rsidRPr="00CF1C46" w:rsidRDefault="002B035B" w:rsidP="002B035B">
            <w:pPr>
              <w:pStyle w:val="TAN"/>
              <w:jc w:val="center"/>
              <w:rPr>
                <w:rFonts w:cs="Arial"/>
                <w:lang w:val="en-US" w:eastAsia="en-US"/>
              </w:rPr>
            </w:pPr>
            <w:r w:rsidRPr="00CF1C46">
              <w:rPr>
                <w:rFonts w:cs="Arial"/>
                <w:lang w:val="en-US" w:eastAsia="en-US"/>
              </w:rPr>
              <w:t>15 - 20</w:t>
            </w:r>
          </w:p>
        </w:tc>
        <w:tc>
          <w:tcPr>
            <w:tcW w:w="586" w:type="dxa"/>
            <w:tcBorders>
              <w:top w:val="single" w:sz="4" w:space="0" w:color="auto"/>
              <w:left w:val="single" w:sz="4" w:space="0" w:color="auto"/>
              <w:bottom w:val="single" w:sz="4" w:space="0" w:color="auto"/>
              <w:right w:val="single" w:sz="4" w:space="0" w:color="auto"/>
            </w:tcBorders>
            <w:vAlign w:val="center"/>
          </w:tcPr>
          <w:p w14:paraId="1E3D71C1" w14:textId="77777777" w:rsidR="002B035B" w:rsidRPr="00CF1C46" w:rsidRDefault="002B035B" w:rsidP="002B035B">
            <w:pPr>
              <w:pStyle w:val="TAN"/>
              <w:jc w:val="center"/>
              <w:rPr>
                <w:rFonts w:cs="Arial"/>
                <w:lang w:val="en-US" w:eastAsia="en-US"/>
              </w:rPr>
            </w:pPr>
            <w:r w:rsidRPr="00CF1C46">
              <w:rPr>
                <w:rFonts w:cs="Arial"/>
                <w:lang w:val="en-US" w:eastAsia="en-US"/>
              </w:rPr>
              <w:t>54</w:t>
            </w:r>
          </w:p>
        </w:tc>
        <w:tc>
          <w:tcPr>
            <w:tcW w:w="747" w:type="dxa"/>
            <w:tcBorders>
              <w:top w:val="single" w:sz="4" w:space="0" w:color="auto"/>
              <w:left w:val="single" w:sz="4" w:space="0" w:color="auto"/>
              <w:bottom w:val="single" w:sz="4" w:space="0" w:color="auto"/>
              <w:right w:val="single" w:sz="4" w:space="0" w:color="auto"/>
            </w:tcBorders>
            <w:vAlign w:val="center"/>
          </w:tcPr>
          <w:p w14:paraId="3641AE03"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10BD8C13"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52B3665B"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476A8667"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5CB2F2FC" w14:textId="77777777" w:rsidR="002B035B" w:rsidRPr="00CF1C46" w:rsidRDefault="002B035B" w:rsidP="002B035B">
            <w:pPr>
              <w:pStyle w:val="TAN"/>
              <w:jc w:val="center"/>
              <w:rPr>
                <w:rFonts w:cs="Arial"/>
                <w:lang w:val="en-US" w:eastAsia="en-US"/>
              </w:rPr>
            </w:pPr>
            <w:r w:rsidRPr="00CF1C46">
              <w:rPr>
                <w:rFonts w:cs="Arial"/>
                <w:lang w:val="en-US" w:eastAsia="en-US"/>
              </w:rPr>
              <w:t>4776</w:t>
            </w:r>
          </w:p>
        </w:tc>
        <w:tc>
          <w:tcPr>
            <w:tcW w:w="747" w:type="dxa"/>
            <w:tcBorders>
              <w:top w:val="single" w:sz="4" w:space="0" w:color="auto"/>
              <w:left w:val="single" w:sz="4" w:space="0" w:color="auto"/>
              <w:bottom w:val="single" w:sz="4" w:space="0" w:color="auto"/>
              <w:right w:val="single" w:sz="4" w:space="0" w:color="auto"/>
            </w:tcBorders>
            <w:vAlign w:val="center"/>
          </w:tcPr>
          <w:p w14:paraId="58209805"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7574D5EC"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1E3FC455" w14:textId="77777777" w:rsidR="002B035B" w:rsidRPr="00CF1C46" w:rsidRDefault="002B035B" w:rsidP="002B035B">
            <w:pPr>
              <w:pStyle w:val="TAN"/>
              <w:jc w:val="center"/>
              <w:rPr>
                <w:rFonts w:cs="Arial"/>
                <w:lang w:val="en-US" w:eastAsia="en-US"/>
              </w:rPr>
            </w:pPr>
            <w:r w:rsidRPr="00CF1C46">
              <w:rPr>
                <w:rFonts w:cs="Arial"/>
                <w:lang w:val="en-US" w:eastAsia="en-US"/>
              </w:rPr>
              <w:t>15552</w:t>
            </w:r>
          </w:p>
        </w:tc>
        <w:tc>
          <w:tcPr>
            <w:tcW w:w="747" w:type="dxa"/>
            <w:tcBorders>
              <w:top w:val="single" w:sz="4" w:space="0" w:color="auto"/>
              <w:left w:val="single" w:sz="4" w:space="0" w:color="auto"/>
              <w:bottom w:val="single" w:sz="4" w:space="0" w:color="auto"/>
              <w:right w:val="single" w:sz="4" w:space="0" w:color="auto"/>
            </w:tcBorders>
            <w:vAlign w:val="center"/>
          </w:tcPr>
          <w:p w14:paraId="0F5BC5A0" w14:textId="77777777" w:rsidR="002B035B" w:rsidRPr="00CF1C46" w:rsidRDefault="002B035B" w:rsidP="002B035B">
            <w:pPr>
              <w:pStyle w:val="TAN"/>
              <w:jc w:val="center"/>
              <w:rPr>
                <w:rFonts w:cs="Arial"/>
                <w:lang w:val="en-US" w:eastAsia="en-US"/>
              </w:rPr>
            </w:pPr>
            <w:r w:rsidRPr="00CF1C46">
              <w:rPr>
                <w:rFonts w:cs="Arial"/>
                <w:lang w:val="en-US" w:eastAsia="en-US"/>
              </w:rPr>
              <w:t>7776</w:t>
            </w:r>
          </w:p>
        </w:tc>
        <w:tc>
          <w:tcPr>
            <w:tcW w:w="747" w:type="dxa"/>
            <w:tcBorders>
              <w:top w:val="single" w:sz="4" w:space="0" w:color="auto"/>
              <w:left w:val="single" w:sz="4" w:space="0" w:color="auto"/>
              <w:bottom w:val="single" w:sz="4" w:space="0" w:color="auto"/>
              <w:right w:val="single" w:sz="4" w:space="0" w:color="auto"/>
            </w:tcBorders>
            <w:vAlign w:val="center"/>
          </w:tcPr>
          <w:p w14:paraId="4EB94F4F"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09363F22" w14:textId="77777777" w:rsidTr="002B035B">
        <w:trPr>
          <w:jc w:val="center"/>
        </w:trPr>
        <w:tc>
          <w:tcPr>
            <w:tcW w:w="746" w:type="dxa"/>
            <w:tcBorders>
              <w:left w:val="single" w:sz="4" w:space="0" w:color="auto"/>
              <w:right w:val="single" w:sz="4" w:space="0" w:color="auto"/>
            </w:tcBorders>
          </w:tcPr>
          <w:p w14:paraId="2EBAA368"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491BA1D3" w14:textId="77777777" w:rsidR="002B035B" w:rsidRPr="00CF1C46" w:rsidRDefault="002B035B" w:rsidP="002B035B">
            <w:pPr>
              <w:pStyle w:val="TAN"/>
              <w:jc w:val="center"/>
              <w:rPr>
                <w:rFonts w:cs="Arial"/>
                <w:lang w:val="en-US" w:eastAsia="en-US"/>
              </w:rPr>
            </w:pPr>
            <w:r w:rsidRPr="00CF1C46">
              <w:rPr>
                <w:rFonts w:cs="Arial"/>
                <w:lang w:val="en-US" w:eastAsia="en-US"/>
              </w:rPr>
              <w:t>15 - 20</w:t>
            </w:r>
          </w:p>
        </w:tc>
        <w:tc>
          <w:tcPr>
            <w:tcW w:w="586" w:type="dxa"/>
            <w:tcBorders>
              <w:top w:val="single" w:sz="4" w:space="0" w:color="auto"/>
              <w:left w:val="single" w:sz="4" w:space="0" w:color="auto"/>
              <w:bottom w:val="single" w:sz="4" w:space="0" w:color="auto"/>
              <w:right w:val="single" w:sz="4" w:space="0" w:color="auto"/>
            </w:tcBorders>
            <w:vAlign w:val="center"/>
          </w:tcPr>
          <w:p w14:paraId="441BFBB6" w14:textId="77777777" w:rsidR="002B035B" w:rsidRPr="00CF1C46" w:rsidRDefault="002B035B" w:rsidP="002B035B">
            <w:pPr>
              <w:pStyle w:val="TAN"/>
              <w:jc w:val="center"/>
              <w:rPr>
                <w:rFonts w:cs="Arial"/>
                <w:lang w:val="en-US" w:eastAsia="en-US"/>
              </w:rPr>
            </w:pPr>
            <w:r w:rsidRPr="00CF1C46">
              <w:rPr>
                <w:rFonts w:cs="Arial"/>
                <w:lang w:val="en-US" w:eastAsia="en-US"/>
              </w:rPr>
              <w:t>60</w:t>
            </w:r>
          </w:p>
        </w:tc>
        <w:tc>
          <w:tcPr>
            <w:tcW w:w="747" w:type="dxa"/>
            <w:tcBorders>
              <w:top w:val="single" w:sz="4" w:space="0" w:color="auto"/>
              <w:left w:val="single" w:sz="4" w:space="0" w:color="auto"/>
              <w:bottom w:val="single" w:sz="4" w:space="0" w:color="auto"/>
              <w:right w:val="single" w:sz="4" w:space="0" w:color="auto"/>
            </w:tcBorders>
            <w:vAlign w:val="center"/>
          </w:tcPr>
          <w:p w14:paraId="009449B7"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53DCA7BA"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531B77E4"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5FD34BA7" w14:textId="77777777" w:rsidR="002B035B" w:rsidRPr="00CF1C46" w:rsidRDefault="002B035B" w:rsidP="002B035B">
            <w:pPr>
              <w:pStyle w:val="TAN"/>
              <w:jc w:val="center"/>
              <w:rPr>
                <w:rFonts w:cs="Arial"/>
                <w:lang w:val="en-US" w:eastAsia="en-US"/>
              </w:rPr>
            </w:pPr>
            <w:r w:rsidRPr="00CF1C46">
              <w:rPr>
                <w:rFonts w:cs="Arial"/>
                <w:lang w:val="en-US" w:eastAsia="en-US"/>
              </w:rPr>
              <w:t>1/4</w:t>
            </w:r>
          </w:p>
        </w:tc>
        <w:tc>
          <w:tcPr>
            <w:tcW w:w="746" w:type="dxa"/>
            <w:tcBorders>
              <w:top w:val="single" w:sz="4" w:space="0" w:color="auto"/>
              <w:left w:val="single" w:sz="4" w:space="0" w:color="auto"/>
              <w:bottom w:val="single" w:sz="4" w:space="0" w:color="auto"/>
              <w:right w:val="single" w:sz="4" w:space="0" w:color="auto"/>
            </w:tcBorders>
            <w:vAlign w:val="center"/>
          </w:tcPr>
          <w:p w14:paraId="480A401A" w14:textId="77777777" w:rsidR="002B035B" w:rsidRPr="00CF1C46" w:rsidRDefault="002B035B" w:rsidP="002B035B">
            <w:pPr>
              <w:pStyle w:val="TAN"/>
              <w:jc w:val="center"/>
              <w:rPr>
                <w:rFonts w:cs="Arial"/>
                <w:lang w:val="en-US" w:eastAsia="en-US"/>
              </w:rPr>
            </w:pPr>
            <w:r w:rsidRPr="00CF1C46">
              <w:rPr>
                <w:rFonts w:cs="Arial"/>
                <w:lang w:val="en-US" w:eastAsia="en-US"/>
              </w:rPr>
              <w:t>4264</w:t>
            </w:r>
          </w:p>
        </w:tc>
        <w:tc>
          <w:tcPr>
            <w:tcW w:w="747" w:type="dxa"/>
            <w:tcBorders>
              <w:top w:val="single" w:sz="4" w:space="0" w:color="auto"/>
              <w:left w:val="single" w:sz="4" w:space="0" w:color="auto"/>
              <w:bottom w:val="single" w:sz="4" w:space="0" w:color="auto"/>
              <w:right w:val="single" w:sz="4" w:space="0" w:color="auto"/>
            </w:tcBorders>
            <w:vAlign w:val="center"/>
          </w:tcPr>
          <w:p w14:paraId="4C49F7A4"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4CAE3262"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51CFB158" w14:textId="77777777" w:rsidR="002B035B" w:rsidRPr="00CF1C46" w:rsidRDefault="002B035B" w:rsidP="002B035B">
            <w:pPr>
              <w:pStyle w:val="TAN"/>
              <w:jc w:val="center"/>
              <w:rPr>
                <w:rFonts w:cs="Arial"/>
                <w:lang w:val="en-US" w:eastAsia="en-US"/>
              </w:rPr>
            </w:pPr>
            <w:r w:rsidRPr="00CF1C46">
              <w:rPr>
                <w:rFonts w:cs="Arial"/>
                <w:lang w:val="en-US" w:eastAsia="en-US"/>
              </w:rPr>
              <w:t>17280</w:t>
            </w:r>
          </w:p>
        </w:tc>
        <w:tc>
          <w:tcPr>
            <w:tcW w:w="747" w:type="dxa"/>
            <w:tcBorders>
              <w:top w:val="single" w:sz="4" w:space="0" w:color="auto"/>
              <w:left w:val="single" w:sz="4" w:space="0" w:color="auto"/>
              <w:bottom w:val="single" w:sz="4" w:space="0" w:color="auto"/>
              <w:right w:val="single" w:sz="4" w:space="0" w:color="auto"/>
            </w:tcBorders>
            <w:vAlign w:val="center"/>
          </w:tcPr>
          <w:p w14:paraId="27D34B58" w14:textId="77777777" w:rsidR="002B035B" w:rsidRPr="00CF1C46" w:rsidRDefault="002B035B" w:rsidP="002B035B">
            <w:pPr>
              <w:pStyle w:val="TAN"/>
              <w:jc w:val="center"/>
              <w:rPr>
                <w:rFonts w:cs="Arial"/>
                <w:lang w:val="en-US" w:eastAsia="en-US"/>
              </w:rPr>
            </w:pPr>
            <w:r w:rsidRPr="00CF1C46">
              <w:rPr>
                <w:rFonts w:cs="Arial"/>
                <w:lang w:val="en-US" w:eastAsia="en-US"/>
              </w:rPr>
              <w:t>8640</w:t>
            </w:r>
          </w:p>
        </w:tc>
        <w:tc>
          <w:tcPr>
            <w:tcW w:w="747" w:type="dxa"/>
            <w:tcBorders>
              <w:top w:val="single" w:sz="4" w:space="0" w:color="auto"/>
              <w:left w:val="single" w:sz="4" w:space="0" w:color="auto"/>
              <w:bottom w:val="single" w:sz="4" w:space="0" w:color="auto"/>
              <w:right w:val="single" w:sz="4" w:space="0" w:color="auto"/>
            </w:tcBorders>
            <w:vAlign w:val="center"/>
          </w:tcPr>
          <w:p w14:paraId="6FFE48A8"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3A968E57" w14:textId="77777777" w:rsidTr="002B035B">
        <w:trPr>
          <w:jc w:val="center"/>
        </w:trPr>
        <w:tc>
          <w:tcPr>
            <w:tcW w:w="746" w:type="dxa"/>
            <w:tcBorders>
              <w:left w:val="single" w:sz="4" w:space="0" w:color="auto"/>
              <w:right w:val="single" w:sz="4" w:space="0" w:color="auto"/>
            </w:tcBorders>
          </w:tcPr>
          <w:p w14:paraId="0120B6A0"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5F0ABF3C" w14:textId="77777777" w:rsidR="002B035B" w:rsidRPr="00CF1C46" w:rsidRDefault="002B035B" w:rsidP="002B035B">
            <w:pPr>
              <w:pStyle w:val="TAN"/>
              <w:jc w:val="center"/>
              <w:rPr>
                <w:rFonts w:cs="Arial"/>
                <w:lang w:val="en-US" w:eastAsia="en-US"/>
              </w:rPr>
            </w:pPr>
            <w:r w:rsidRPr="00CF1C46">
              <w:rPr>
                <w:rFonts w:cs="Arial"/>
                <w:lang w:val="en-US" w:eastAsia="en-US"/>
              </w:rPr>
              <w:t>15 - 20</w:t>
            </w:r>
          </w:p>
        </w:tc>
        <w:tc>
          <w:tcPr>
            <w:tcW w:w="586" w:type="dxa"/>
            <w:tcBorders>
              <w:top w:val="single" w:sz="4" w:space="0" w:color="auto"/>
              <w:left w:val="single" w:sz="4" w:space="0" w:color="auto"/>
              <w:bottom w:val="single" w:sz="4" w:space="0" w:color="auto"/>
              <w:right w:val="single" w:sz="4" w:space="0" w:color="auto"/>
            </w:tcBorders>
            <w:vAlign w:val="center"/>
          </w:tcPr>
          <w:p w14:paraId="3A5759F5" w14:textId="77777777" w:rsidR="002B035B" w:rsidRPr="00CF1C46" w:rsidRDefault="002B035B" w:rsidP="002B035B">
            <w:pPr>
              <w:pStyle w:val="TAN"/>
              <w:jc w:val="center"/>
              <w:rPr>
                <w:rFonts w:cs="Arial"/>
                <w:lang w:val="en-US" w:eastAsia="en-US"/>
              </w:rPr>
            </w:pPr>
            <w:r w:rsidRPr="00CF1C46">
              <w:rPr>
                <w:rFonts w:cs="Arial"/>
                <w:lang w:val="en-US" w:eastAsia="en-US"/>
              </w:rPr>
              <w:t>64</w:t>
            </w:r>
          </w:p>
        </w:tc>
        <w:tc>
          <w:tcPr>
            <w:tcW w:w="747" w:type="dxa"/>
            <w:tcBorders>
              <w:top w:val="single" w:sz="4" w:space="0" w:color="auto"/>
              <w:left w:val="single" w:sz="4" w:space="0" w:color="auto"/>
              <w:bottom w:val="single" w:sz="4" w:space="0" w:color="auto"/>
              <w:right w:val="single" w:sz="4" w:space="0" w:color="auto"/>
            </w:tcBorders>
            <w:vAlign w:val="center"/>
          </w:tcPr>
          <w:p w14:paraId="4422E64B"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09E9A05E"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62B9F6CF"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133E5A0A" w14:textId="77777777" w:rsidR="002B035B" w:rsidRPr="00CF1C46" w:rsidRDefault="002B035B" w:rsidP="002B035B">
            <w:pPr>
              <w:pStyle w:val="TAN"/>
              <w:jc w:val="center"/>
              <w:rPr>
                <w:rFonts w:cs="Arial"/>
                <w:lang w:val="en-US" w:eastAsia="en-US"/>
              </w:rPr>
            </w:pPr>
            <w:r w:rsidRPr="00CF1C46">
              <w:rPr>
                <w:rFonts w:cs="Arial"/>
                <w:lang w:val="en-US" w:eastAsia="en-US"/>
              </w:rPr>
              <w:t>1/4</w:t>
            </w:r>
          </w:p>
        </w:tc>
        <w:tc>
          <w:tcPr>
            <w:tcW w:w="746" w:type="dxa"/>
            <w:tcBorders>
              <w:top w:val="single" w:sz="4" w:space="0" w:color="auto"/>
              <w:left w:val="single" w:sz="4" w:space="0" w:color="auto"/>
              <w:bottom w:val="single" w:sz="4" w:space="0" w:color="auto"/>
              <w:right w:val="single" w:sz="4" w:space="0" w:color="auto"/>
            </w:tcBorders>
            <w:vAlign w:val="center"/>
          </w:tcPr>
          <w:p w14:paraId="5A10E841" w14:textId="77777777" w:rsidR="002B035B" w:rsidRPr="00CF1C46" w:rsidRDefault="002B035B" w:rsidP="002B035B">
            <w:pPr>
              <w:pStyle w:val="TAN"/>
              <w:jc w:val="center"/>
              <w:rPr>
                <w:rFonts w:cs="Arial"/>
                <w:lang w:val="en-US" w:eastAsia="en-US"/>
              </w:rPr>
            </w:pPr>
            <w:r w:rsidRPr="00CF1C46">
              <w:rPr>
                <w:rFonts w:cs="Arial"/>
                <w:lang w:val="en-US" w:eastAsia="en-US"/>
              </w:rPr>
              <w:t>4584</w:t>
            </w:r>
          </w:p>
        </w:tc>
        <w:tc>
          <w:tcPr>
            <w:tcW w:w="747" w:type="dxa"/>
            <w:tcBorders>
              <w:top w:val="single" w:sz="4" w:space="0" w:color="auto"/>
              <w:left w:val="single" w:sz="4" w:space="0" w:color="auto"/>
              <w:bottom w:val="single" w:sz="4" w:space="0" w:color="auto"/>
              <w:right w:val="single" w:sz="4" w:space="0" w:color="auto"/>
            </w:tcBorders>
            <w:vAlign w:val="center"/>
          </w:tcPr>
          <w:p w14:paraId="55AAEF69"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19AF7B45"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7C18BDA9" w14:textId="77777777" w:rsidR="002B035B" w:rsidRPr="00CF1C46" w:rsidRDefault="002B035B" w:rsidP="002B035B">
            <w:pPr>
              <w:pStyle w:val="TAN"/>
              <w:jc w:val="center"/>
              <w:rPr>
                <w:rFonts w:cs="Arial"/>
                <w:lang w:val="en-US" w:eastAsia="en-US"/>
              </w:rPr>
            </w:pPr>
            <w:r w:rsidRPr="00CF1C46">
              <w:rPr>
                <w:rFonts w:cs="Arial"/>
                <w:lang w:val="en-US" w:eastAsia="en-US"/>
              </w:rPr>
              <w:t>18432</w:t>
            </w:r>
          </w:p>
        </w:tc>
        <w:tc>
          <w:tcPr>
            <w:tcW w:w="747" w:type="dxa"/>
            <w:tcBorders>
              <w:top w:val="single" w:sz="4" w:space="0" w:color="auto"/>
              <w:left w:val="single" w:sz="4" w:space="0" w:color="auto"/>
              <w:bottom w:val="single" w:sz="4" w:space="0" w:color="auto"/>
              <w:right w:val="single" w:sz="4" w:space="0" w:color="auto"/>
            </w:tcBorders>
            <w:vAlign w:val="center"/>
          </w:tcPr>
          <w:p w14:paraId="5C30F40E" w14:textId="77777777" w:rsidR="002B035B" w:rsidRPr="00CF1C46" w:rsidRDefault="002B035B" w:rsidP="002B035B">
            <w:pPr>
              <w:pStyle w:val="TAN"/>
              <w:jc w:val="center"/>
              <w:rPr>
                <w:rFonts w:cs="Arial"/>
                <w:lang w:val="en-US" w:eastAsia="en-US"/>
              </w:rPr>
            </w:pPr>
            <w:r w:rsidRPr="00CF1C46">
              <w:rPr>
                <w:rFonts w:cs="Arial"/>
                <w:lang w:val="en-US" w:eastAsia="en-US"/>
              </w:rPr>
              <w:t>9216</w:t>
            </w:r>
          </w:p>
        </w:tc>
        <w:tc>
          <w:tcPr>
            <w:tcW w:w="747" w:type="dxa"/>
            <w:tcBorders>
              <w:top w:val="single" w:sz="4" w:space="0" w:color="auto"/>
              <w:left w:val="single" w:sz="4" w:space="0" w:color="auto"/>
              <w:bottom w:val="single" w:sz="4" w:space="0" w:color="auto"/>
              <w:right w:val="single" w:sz="4" w:space="0" w:color="auto"/>
            </w:tcBorders>
            <w:vAlign w:val="center"/>
          </w:tcPr>
          <w:p w14:paraId="5D0F9A12"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326B313D" w14:textId="77777777" w:rsidTr="002B035B">
        <w:trPr>
          <w:jc w:val="center"/>
        </w:trPr>
        <w:tc>
          <w:tcPr>
            <w:tcW w:w="746" w:type="dxa"/>
            <w:tcBorders>
              <w:left w:val="single" w:sz="4" w:space="0" w:color="auto"/>
              <w:right w:val="single" w:sz="4" w:space="0" w:color="auto"/>
            </w:tcBorders>
          </w:tcPr>
          <w:p w14:paraId="3CDF655D"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61407EBE" w14:textId="77777777" w:rsidR="002B035B" w:rsidRPr="00CF1C46" w:rsidRDefault="002B035B" w:rsidP="002B035B">
            <w:pPr>
              <w:pStyle w:val="TAN"/>
              <w:jc w:val="center"/>
              <w:rPr>
                <w:rFonts w:cs="Arial"/>
                <w:lang w:val="en-US" w:eastAsia="en-US"/>
              </w:rPr>
            </w:pPr>
            <w:r w:rsidRPr="00CF1C46">
              <w:rPr>
                <w:rFonts w:cs="Arial"/>
                <w:lang w:val="en-US" w:eastAsia="en-US"/>
              </w:rPr>
              <w:t>15 - 20</w:t>
            </w:r>
          </w:p>
        </w:tc>
        <w:tc>
          <w:tcPr>
            <w:tcW w:w="586" w:type="dxa"/>
            <w:tcBorders>
              <w:top w:val="single" w:sz="4" w:space="0" w:color="auto"/>
              <w:left w:val="single" w:sz="4" w:space="0" w:color="auto"/>
              <w:bottom w:val="single" w:sz="4" w:space="0" w:color="auto"/>
              <w:right w:val="single" w:sz="4" w:space="0" w:color="auto"/>
            </w:tcBorders>
            <w:vAlign w:val="center"/>
          </w:tcPr>
          <w:p w14:paraId="024B36B0" w14:textId="77777777" w:rsidR="002B035B" w:rsidRPr="00CF1C46" w:rsidRDefault="002B035B" w:rsidP="002B035B">
            <w:pPr>
              <w:pStyle w:val="TAN"/>
              <w:jc w:val="center"/>
              <w:rPr>
                <w:rFonts w:cs="Arial"/>
                <w:lang w:val="en-US" w:eastAsia="en-US"/>
              </w:rPr>
            </w:pPr>
            <w:r w:rsidRPr="00CF1C46">
              <w:rPr>
                <w:rFonts w:cs="Arial"/>
                <w:lang w:val="en-US" w:eastAsia="en-US"/>
              </w:rPr>
              <w:t>72</w:t>
            </w:r>
          </w:p>
        </w:tc>
        <w:tc>
          <w:tcPr>
            <w:tcW w:w="747" w:type="dxa"/>
            <w:tcBorders>
              <w:top w:val="single" w:sz="4" w:space="0" w:color="auto"/>
              <w:left w:val="single" w:sz="4" w:space="0" w:color="auto"/>
              <w:bottom w:val="single" w:sz="4" w:space="0" w:color="auto"/>
              <w:right w:val="single" w:sz="4" w:space="0" w:color="auto"/>
            </w:tcBorders>
            <w:vAlign w:val="center"/>
          </w:tcPr>
          <w:p w14:paraId="1A7DB47D"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6381DBE1"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07DD27A0"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4A45D348" w14:textId="77777777" w:rsidR="002B035B" w:rsidRPr="00CF1C46" w:rsidRDefault="002B035B" w:rsidP="002B035B">
            <w:pPr>
              <w:pStyle w:val="TAN"/>
              <w:jc w:val="center"/>
              <w:rPr>
                <w:rFonts w:cs="Arial"/>
                <w:lang w:val="en-US" w:eastAsia="en-US"/>
              </w:rPr>
            </w:pPr>
            <w:r w:rsidRPr="00CF1C46">
              <w:rPr>
                <w:rFonts w:cs="Arial"/>
                <w:lang w:val="en-US" w:eastAsia="en-US"/>
              </w:rPr>
              <w:t>1/4</w:t>
            </w:r>
          </w:p>
        </w:tc>
        <w:tc>
          <w:tcPr>
            <w:tcW w:w="746" w:type="dxa"/>
            <w:tcBorders>
              <w:top w:val="single" w:sz="4" w:space="0" w:color="auto"/>
              <w:left w:val="single" w:sz="4" w:space="0" w:color="auto"/>
              <w:bottom w:val="single" w:sz="4" w:space="0" w:color="auto"/>
              <w:right w:val="single" w:sz="4" w:space="0" w:color="auto"/>
            </w:tcBorders>
            <w:vAlign w:val="center"/>
          </w:tcPr>
          <w:p w14:paraId="73C746CC" w14:textId="77777777" w:rsidR="002B035B" w:rsidRPr="00CF1C46" w:rsidRDefault="002B035B" w:rsidP="002B035B">
            <w:pPr>
              <w:pStyle w:val="TAN"/>
              <w:jc w:val="center"/>
              <w:rPr>
                <w:rFonts w:cs="Arial"/>
                <w:lang w:val="en-US" w:eastAsia="en-US"/>
              </w:rPr>
            </w:pPr>
            <w:r w:rsidRPr="00CF1C46">
              <w:rPr>
                <w:rFonts w:cs="Arial"/>
                <w:lang w:val="en-US" w:eastAsia="en-US"/>
              </w:rPr>
              <w:t>5160</w:t>
            </w:r>
          </w:p>
        </w:tc>
        <w:tc>
          <w:tcPr>
            <w:tcW w:w="747" w:type="dxa"/>
            <w:tcBorders>
              <w:top w:val="single" w:sz="4" w:space="0" w:color="auto"/>
              <w:left w:val="single" w:sz="4" w:space="0" w:color="auto"/>
              <w:bottom w:val="single" w:sz="4" w:space="0" w:color="auto"/>
              <w:right w:val="single" w:sz="4" w:space="0" w:color="auto"/>
            </w:tcBorders>
            <w:vAlign w:val="center"/>
          </w:tcPr>
          <w:p w14:paraId="3EF3F18D"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2F86885D"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572A1EF7" w14:textId="77777777" w:rsidR="002B035B" w:rsidRPr="00CF1C46" w:rsidRDefault="002B035B" w:rsidP="002B035B">
            <w:pPr>
              <w:pStyle w:val="TAN"/>
              <w:jc w:val="center"/>
              <w:rPr>
                <w:rFonts w:cs="Arial"/>
                <w:lang w:val="en-US" w:eastAsia="en-US"/>
              </w:rPr>
            </w:pPr>
            <w:r w:rsidRPr="00CF1C46">
              <w:rPr>
                <w:rFonts w:cs="Arial"/>
                <w:lang w:val="en-US" w:eastAsia="en-US"/>
              </w:rPr>
              <w:t>20736</w:t>
            </w:r>
          </w:p>
        </w:tc>
        <w:tc>
          <w:tcPr>
            <w:tcW w:w="747" w:type="dxa"/>
            <w:tcBorders>
              <w:top w:val="single" w:sz="4" w:space="0" w:color="auto"/>
              <w:left w:val="single" w:sz="4" w:space="0" w:color="auto"/>
              <w:bottom w:val="single" w:sz="4" w:space="0" w:color="auto"/>
              <w:right w:val="single" w:sz="4" w:space="0" w:color="auto"/>
            </w:tcBorders>
            <w:vAlign w:val="center"/>
          </w:tcPr>
          <w:p w14:paraId="05F2D901" w14:textId="77777777" w:rsidR="002B035B" w:rsidRPr="00CF1C46" w:rsidRDefault="002B035B" w:rsidP="002B035B">
            <w:pPr>
              <w:pStyle w:val="TAN"/>
              <w:jc w:val="center"/>
              <w:rPr>
                <w:rFonts w:cs="Arial"/>
                <w:lang w:val="en-US" w:eastAsia="en-US"/>
              </w:rPr>
            </w:pPr>
            <w:r w:rsidRPr="00CF1C46">
              <w:rPr>
                <w:rFonts w:cs="Arial"/>
                <w:lang w:val="en-US" w:eastAsia="en-US"/>
              </w:rPr>
              <w:t>10368</w:t>
            </w:r>
          </w:p>
        </w:tc>
        <w:tc>
          <w:tcPr>
            <w:tcW w:w="747" w:type="dxa"/>
            <w:tcBorders>
              <w:top w:val="single" w:sz="4" w:space="0" w:color="auto"/>
              <w:left w:val="single" w:sz="4" w:space="0" w:color="auto"/>
              <w:bottom w:val="single" w:sz="4" w:space="0" w:color="auto"/>
              <w:right w:val="single" w:sz="4" w:space="0" w:color="auto"/>
            </w:tcBorders>
            <w:vAlign w:val="center"/>
          </w:tcPr>
          <w:p w14:paraId="507BA4B9"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45E95D42" w14:textId="77777777" w:rsidTr="002B035B">
        <w:trPr>
          <w:jc w:val="center"/>
        </w:trPr>
        <w:tc>
          <w:tcPr>
            <w:tcW w:w="746" w:type="dxa"/>
            <w:tcBorders>
              <w:left w:val="single" w:sz="4" w:space="0" w:color="auto"/>
              <w:right w:val="single" w:sz="4" w:space="0" w:color="auto"/>
            </w:tcBorders>
          </w:tcPr>
          <w:p w14:paraId="554CB771"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7B26526C" w14:textId="77777777" w:rsidR="002B035B" w:rsidRPr="00CF1C46" w:rsidRDefault="002B035B" w:rsidP="002B035B">
            <w:pPr>
              <w:pStyle w:val="TAN"/>
              <w:jc w:val="center"/>
              <w:rPr>
                <w:rFonts w:cs="Arial"/>
                <w:lang w:val="en-US" w:eastAsia="en-US"/>
              </w:rPr>
            </w:pPr>
            <w:r w:rsidRPr="00CF1C46">
              <w:rPr>
                <w:rFonts w:cs="Arial"/>
                <w:lang w:val="en-US" w:eastAsia="en-US"/>
              </w:rPr>
              <w:t>20</w:t>
            </w:r>
          </w:p>
        </w:tc>
        <w:tc>
          <w:tcPr>
            <w:tcW w:w="586" w:type="dxa"/>
            <w:tcBorders>
              <w:top w:val="single" w:sz="4" w:space="0" w:color="auto"/>
              <w:left w:val="single" w:sz="4" w:space="0" w:color="auto"/>
              <w:bottom w:val="single" w:sz="4" w:space="0" w:color="auto"/>
              <w:right w:val="single" w:sz="4" w:space="0" w:color="auto"/>
            </w:tcBorders>
            <w:vAlign w:val="center"/>
          </w:tcPr>
          <w:p w14:paraId="0834FA6A" w14:textId="77777777" w:rsidR="002B035B" w:rsidRPr="00CF1C46" w:rsidRDefault="002B035B" w:rsidP="002B035B">
            <w:pPr>
              <w:pStyle w:val="TAN"/>
              <w:jc w:val="center"/>
              <w:rPr>
                <w:rFonts w:cs="Arial"/>
                <w:lang w:val="en-US" w:eastAsia="en-US"/>
              </w:rPr>
            </w:pPr>
            <w:r w:rsidRPr="00CF1C46">
              <w:rPr>
                <w:rFonts w:cs="Arial"/>
                <w:lang w:val="en-US" w:eastAsia="en-US"/>
              </w:rPr>
              <w:t>75</w:t>
            </w:r>
          </w:p>
        </w:tc>
        <w:tc>
          <w:tcPr>
            <w:tcW w:w="747" w:type="dxa"/>
            <w:tcBorders>
              <w:top w:val="single" w:sz="4" w:space="0" w:color="auto"/>
              <w:left w:val="single" w:sz="4" w:space="0" w:color="auto"/>
              <w:bottom w:val="single" w:sz="4" w:space="0" w:color="auto"/>
              <w:right w:val="single" w:sz="4" w:space="0" w:color="auto"/>
            </w:tcBorders>
            <w:vAlign w:val="center"/>
          </w:tcPr>
          <w:p w14:paraId="73776DAD"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47B77664"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6445AD92"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6020B2AC" w14:textId="77777777" w:rsidR="002B035B" w:rsidRPr="00CF1C46" w:rsidRDefault="002B035B" w:rsidP="002B035B">
            <w:pPr>
              <w:pStyle w:val="TAN"/>
              <w:jc w:val="center"/>
              <w:rPr>
                <w:rFonts w:cs="Arial"/>
                <w:lang w:val="en-US" w:eastAsia="en-US"/>
              </w:rPr>
            </w:pPr>
            <w:r w:rsidRPr="00CF1C46">
              <w:rPr>
                <w:rFonts w:cs="Arial"/>
                <w:lang w:val="en-US" w:eastAsia="en-US"/>
              </w:rPr>
              <w:t>1/5</w:t>
            </w:r>
          </w:p>
        </w:tc>
        <w:tc>
          <w:tcPr>
            <w:tcW w:w="746" w:type="dxa"/>
            <w:tcBorders>
              <w:top w:val="single" w:sz="4" w:space="0" w:color="auto"/>
              <w:left w:val="single" w:sz="4" w:space="0" w:color="auto"/>
              <w:bottom w:val="single" w:sz="4" w:space="0" w:color="auto"/>
              <w:right w:val="single" w:sz="4" w:space="0" w:color="auto"/>
            </w:tcBorders>
            <w:vAlign w:val="center"/>
          </w:tcPr>
          <w:p w14:paraId="61735B41" w14:textId="77777777" w:rsidR="002B035B" w:rsidRPr="00CF1C46" w:rsidRDefault="002B035B" w:rsidP="002B035B">
            <w:pPr>
              <w:pStyle w:val="TAN"/>
              <w:jc w:val="center"/>
              <w:rPr>
                <w:rFonts w:cs="Arial"/>
                <w:lang w:val="en-US" w:eastAsia="en-US"/>
              </w:rPr>
            </w:pPr>
            <w:r w:rsidRPr="00CF1C46">
              <w:rPr>
                <w:rFonts w:cs="Arial"/>
                <w:lang w:val="en-US" w:eastAsia="en-US"/>
              </w:rPr>
              <w:t>4392</w:t>
            </w:r>
          </w:p>
        </w:tc>
        <w:tc>
          <w:tcPr>
            <w:tcW w:w="747" w:type="dxa"/>
            <w:tcBorders>
              <w:top w:val="single" w:sz="4" w:space="0" w:color="auto"/>
              <w:left w:val="single" w:sz="4" w:space="0" w:color="auto"/>
              <w:bottom w:val="single" w:sz="4" w:space="0" w:color="auto"/>
              <w:right w:val="single" w:sz="4" w:space="0" w:color="auto"/>
            </w:tcBorders>
            <w:vAlign w:val="center"/>
          </w:tcPr>
          <w:p w14:paraId="2180C699"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644FAA54"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5F46550B" w14:textId="77777777" w:rsidR="002B035B" w:rsidRPr="00CF1C46" w:rsidRDefault="002B035B" w:rsidP="002B035B">
            <w:pPr>
              <w:pStyle w:val="TAN"/>
              <w:jc w:val="center"/>
              <w:rPr>
                <w:rFonts w:cs="Arial"/>
                <w:lang w:val="en-US" w:eastAsia="en-US"/>
              </w:rPr>
            </w:pPr>
            <w:r w:rsidRPr="00CF1C46">
              <w:rPr>
                <w:rFonts w:cs="Arial"/>
                <w:lang w:val="en-US" w:eastAsia="en-US"/>
              </w:rPr>
              <w:t>21600</w:t>
            </w:r>
          </w:p>
        </w:tc>
        <w:tc>
          <w:tcPr>
            <w:tcW w:w="747" w:type="dxa"/>
            <w:tcBorders>
              <w:top w:val="single" w:sz="4" w:space="0" w:color="auto"/>
              <w:left w:val="single" w:sz="4" w:space="0" w:color="auto"/>
              <w:bottom w:val="single" w:sz="4" w:space="0" w:color="auto"/>
              <w:right w:val="single" w:sz="4" w:space="0" w:color="auto"/>
            </w:tcBorders>
            <w:vAlign w:val="center"/>
          </w:tcPr>
          <w:p w14:paraId="283982DB" w14:textId="77777777" w:rsidR="002B035B" w:rsidRPr="00CF1C46" w:rsidRDefault="002B035B" w:rsidP="002B035B">
            <w:pPr>
              <w:pStyle w:val="TAN"/>
              <w:jc w:val="center"/>
              <w:rPr>
                <w:rFonts w:cs="Arial"/>
                <w:lang w:val="en-US" w:eastAsia="en-US"/>
              </w:rPr>
            </w:pPr>
            <w:r w:rsidRPr="00CF1C46">
              <w:rPr>
                <w:rFonts w:cs="Arial"/>
                <w:lang w:val="en-US" w:eastAsia="en-US"/>
              </w:rPr>
              <w:t>10800</w:t>
            </w:r>
          </w:p>
        </w:tc>
        <w:tc>
          <w:tcPr>
            <w:tcW w:w="747" w:type="dxa"/>
            <w:tcBorders>
              <w:top w:val="single" w:sz="4" w:space="0" w:color="auto"/>
              <w:left w:val="single" w:sz="4" w:space="0" w:color="auto"/>
              <w:bottom w:val="single" w:sz="4" w:space="0" w:color="auto"/>
              <w:right w:val="single" w:sz="4" w:space="0" w:color="auto"/>
            </w:tcBorders>
            <w:vAlign w:val="center"/>
          </w:tcPr>
          <w:p w14:paraId="415DC8B3"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619FE9E1" w14:textId="77777777" w:rsidTr="002B035B">
        <w:trPr>
          <w:jc w:val="center"/>
        </w:trPr>
        <w:tc>
          <w:tcPr>
            <w:tcW w:w="746" w:type="dxa"/>
            <w:tcBorders>
              <w:left w:val="single" w:sz="4" w:space="0" w:color="auto"/>
              <w:right w:val="single" w:sz="4" w:space="0" w:color="auto"/>
            </w:tcBorders>
          </w:tcPr>
          <w:p w14:paraId="24AB8BD6"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642068EE" w14:textId="77777777" w:rsidR="002B035B" w:rsidRPr="00CF1C46" w:rsidRDefault="002B035B" w:rsidP="002B035B">
            <w:pPr>
              <w:pStyle w:val="TAN"/>
              <w:jc w:val="center"/>
              <w:rPr>
                <w:rFonts w:cs="Arial"/>
                <w:lang w:val="en-US" w:eastAsia="en-US"/>
              </w:rPr>
            </w:pPr>
            <w:r w:rsidRPr="00CF1C46">
              <w:rPr>
                <w:rFonts w:cs="Arial"/>
                <w:lang w:val="en-US" w:eastAsia="en-US"/>
              </w:rPr>
              <w:t>20</w:t>
            </w:r>
          </w:p>
        </w:tc>
        <w:tc>
          <w:tcPr>
            <w:tcW w:w="586" w:type="dxa"/>
            <w:tcBorders>
              <w:top w:val="single" w:sz="4" w:space="0" w:color="auto"/>
              <w:left w:val="single" w:sz="4" w:space="0" w:color="auto"/>
              <w:bottom w:val="single" w:sz="4" w:space="0" w:color="auto"/>
              <w:right w:val="single" w:sz="4" w:space="0" w:color="auto"/>
            </w:tcBorders>
            <w:vAlign w:val="center"/>
          </w:tcPr>
          <w:p w14:paraId="4A666AA5" w14:textId="77777777" w:rsidR="002B035B" w:rsidRPr="00CF1C46" w:rsidRDefault="002B035B" w:rsidP="002B035B">
            <w:pPr>
              <w:pStyle w:val="TAN"/>
              <w:jc w:val="center"/>
              <w:rPr>
                <w:rFonts w:cs="Arial"/>
                <w:lang w:val="en-US" w:eastAsia="en-US"/>
              </w:rPr>
            </w:pPr>
            <w:r w:rsidRPr="00CF1C46">
              <w:rPr>
                <w:rFonts w:cs="Arial"/>
                <w:lang w:val="en-US" w:eastAsia="en-US"/>
              </w:rPr>
              <w:t>80</w:t>
            </w:r>
          </w:p>
        </w:tc>
        <w:tc>
          <w:tcPr>
            <w:tcW w:w="747" w:type="dxa"/>
            <w:tcBorders>
              <w:top w:val="single" w:sz="4" w:space="0" w:color="auto"/>
              <w:left w:val="single" w:sz="4" w:space="0" w:color="auto"/>
              <w:bottom w:val="single" w:sz="4" w:space="0" w:color="auto"/>
              <w:right w:val="single" w:sz="4" w:space="0" w:color="auto"/>
            </w:tcBorders>
            <w:vAlign w:val="center"/>
          </w:tcPr>
          <w:p w14:paraId="56162344"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2A53D40D"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6CFAC339"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6B204D01" w14:textId="77777777" w:rsidR="002B035B" w:rsidRPr="00CF1C46" w:rsidRDefault="002B035B" w:rsidP="002B035B">
            <w:pPr>
              <w:pStyle w:val="TAN"/>
              <w:jc w:val="center"/>
              <w:rPr>
                <w:rFonts w:cs="Arial"/>
                <w:lang w:val="en-US" w:eastAsia="en-US"/>
              </w:rPr>
            </w:pPr>
            <w:r w:rsidRPr="00CF1C46">
              <w:rPr>
                <w:rFonts w:cs="Arial"/>
                <w:lang w:val="en-US" w:eastAsia="en-US"/>
              </w:rPr>
              <w:t>1/5</w:t>
            </w:r>
          </w:p>
        </w:tc>
        <w:tc>
          <w:tcPr>
            <w:tcW w:w="746" w:type="dxa"/>
            <w:tcBorders>
              <w:top w:val="single" w:sz="4" w:space="0" w:color="auto"/>
              <w:left w:val="single" w:sz="4" w:space="0" w:color="auto"/>
              <w:bottom w:val="single" w:sz="4" w:space="0" w:color="auto"/>
              <w:right w:val="single" w:sz="4" w:space="0" w:color="auto"/>
            </w:tcBorders>
            <w:vAlign w:val="center"/>
          </w:tcPr>
          <w:p w14:paraId="5136FD66" w14:textId="77777777" w:rsidR="002B035B" w:rsidRPr="00CF1C46" w:rsidRDefault="002B035B" w:rsidP="002B035B">
            <w:pPr>
              <w:pStyle w:val="TAN"/>
              <w:jc w:val="center"/>
              <w:rPr>
                <w:rFonts w:cs="Arial"/>
                <w:lang w:val="en-US" w:eastAsia="en-US"/>
              </w:rPr>
            </w:pPr>
            <w:r w:rsidRPr="00CF1C46">
              <w:rPr>
                <w:rFonts w:cs="Arial"/>
                <w:lang w:val="en-US" w:eastAsia="en-US"/>
              </w:rPr>
              <w:t>4776</w:t>
            </w:r>
          </w:p>
        </w:tc>
        <w:tc>
          <w:tcPr>
            <w:tcW w:w="747" w:type="dxa"/>
            <w:tcBorders>
              <w:top w:val="single" w:sz="4" w:space="0" w:color="auto"/>
              <w:left w:val="single" w:sz="4" w:space="0" w:color="auto"/>
              <w:bottom w:val="single" w:sz="4" w:space="0" w:color="auto"/>
              <w:right w:val="single" w:sz="4" w:space="0" w:color="auto"/>
            </w:tcBorders>
            <w:vAlign w:val="center"/>
          </w:tcPr>
          <w:p w14:paraId="45A40A65"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412FA473"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5BC4AEDC" w14:textId="77777777" w:rsidR="002B035B" w:rsidRPr="00CF1C46" w:rsidRDefault="002B035B" w:rsidP="002B035B">
            <w:pPr>
              <w:pStyle w:val="TAN"/>
              <w:jc w:val="center"/>
              <w:rPr>
                <w:rFonts w:cs="Arial"/>
                <w:lang w:val="en-US" w:eastAsia="en-US"/>
              </w:rPr>
            </w:pPr>
            <w:r w:rsidRPr="00CF1C46">
              <w:rPr>
                <w:rFonts w:cs="Arial"/>
                <w:lang w:val="en-US" w:eastAsia="en-US"/>
              </w:rPr>
              <w:t>23040</w:t>
            </w:r>
          </w:p>
        </w:tc>
        <w:tc>
          <w:tcPr>
            <w:tcW w:w="747" w:type="dxa"/>
            <w:tcBorders>
              <w:top w:val="single" w:sz="4" w:space="0" w:color="auto"/>
              <w:left w:val="single" w:sz="4" w:space="0" w:color="auto"/>
              <w:bottom w:val="single" w:sz="4" w:space="0" w:color="auto"/>
              <w:right w:val="single" w:sz="4" w:space="0" w:color="auto"/>
            </w:tcBorders>
            <w:vAlign w:val="center"/>
          </w:tcPr>
          <w:p w14:paraId="23751B05" w14:textId="77777777" w:rsidR="002B035B" w:rsidRPr="00CF1C46" w:rsidRDefault="002B035B" w:rsidP="002B035B">
            <w:pPr>
              <w:pStyle w:val="TAN"/>
              <w:jc w:val="center"/>
              <w:rPr>
                <w:rFonts w:cs="Arial"/>
                <w:lang w:val="en-US" w:eastAsia="en-US"/>
              </w:rPr>
            </w:pPr>
            <w:r w:rsidRPr="00CF1C46">
              <w:rPr>
                <w:rFonts w:cs="Arial"/>
                <w:lang w:val="en-US" w:eastAsia="en-US"/>
              </w:rPr>
              <w:t>11520</w:t>
            </w:r>
          </w:p>
        </w:tc>
        <w:tc>
          <w:tcPr>
            <w:tcW w:w="747" w:type="dxa"/>
            <w:tcBorders>
              <w:top w:val="single" w:sz="4" w:space="0" w:color="auto"/>
              <w:left w:val="single" w:sz="4" w:space="0" w:color="auto"/>
              <w:bottom w:val="single" w:sz="4" w:space="0" w:color="auto"/>
              <w:right w:val="single" w:sz="4" w:space="0" w:color="auto"/>
            </w:tcBorders>
            <w:vAlign w:val="center"/>
          </w:tcPr>
          <w:p w14:paraId="5E9A5446"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3FDCC832" w14:textId="77777777" w:rsidTr="002B035B">
        <w:trPr>
          <w:jc w:val="center"/>
        </w:trPr>
        <w:tc>
          <w:tcPr>
            <w:tcW w:w="746" w:type="dxa"/>
            <w:tcBorders>
              <w:left w:val="single" w:sz="4" w:space="0" w:color="auto"/>
              <w:right w:val="single" w:sz="4" w:space="0" w:color="auto"/>
            </w:tcBorders>
          </w:tcPr>
          <w:p w14:paraId="4EDC3E85"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72574FBA" w14:textId="77777777" w:rsidR="002B035B" w:rsidRPr="00CF1C46" w:rsidRDefault="002B035B" w:rsidP="002B035B">
            <w:pPr>
              <w:pStyle w:val="TAN"/>
              <w:jc w:val="center"/>
              <w:rPr>
                <w:rFonts w:cs="Arial"/>
                <w:lang w:val="en-US" w:eastAsia="en-US"/>
              </w:rPr>
            </w:pPr>
            <w:r w:rsidRPr="00CF1C46">
              <w:rPr>
                <w:rFonts w:cs="Arial"/>
                <w:lang w:val="en-US" w:eastAsia="en-US"/>
              </w:rPr>
              <w:t>20</w:t>
            </w:r>
          </w:p>
        </w:tc>
        <w:tc>
          <w:tcPr>
            <w:tcW w:w="586" w:type="dxa"/>
            <w:tcBorders>
              <w:top w:val="single" w:sz="4" w:space="0" w:color="auto"/>
              <w:left w:val="single" w:sz="4" w:space="0" w:color="auto"/>
              <w:bottom w:val="single" w:sz="4" w:space="0" w:color="auto"/>
              <w:right w:val="single" w:sz="4" w:space="0" w:color="auto"/>
            </w:tcBorders>
            <w:vAlign w:val="center"/>
          </w:tcPr>
          <w:p w14:paraId="1A9A837D" w14:textId="77777777" w:rsidR="002B035B" w:rsidRPr="00CF1C46" w:rsidRDefault="002B035B" w:rsidP="002B035B">
            <w:pPr>
              <w:pStyle w:val="TAN"/>
              <w:jc w:val="center"/>
              <w:rPr>
                <w:rFonts w:cs="Arial"/>
                <w:lang w:val="en-US" w:eastAsia="en-US"/>
              </w:rPr>
            </w:pPr>
            <w:r w:rsidRPr="00CF1C46">
              <w:rPr>
                <w:rFonts w:cs="Arial"/>
                <w:lang w:val="en-US" w:eastAsia="en-US"/>
              </w:rPr>
              <w:t>81</w:t>
            </w:r>
          </w:p>
        </w:tc>
        <w:tc>
          <w:tcPr>
            <w:tcW w:w="747" w:type="dxa"/>
            <w:tcBorders>
              <w:top w:val="single" w:sz="4" w:space="0" w:color="auto"/>
              <w:left w:val="single" w:sz="4" w:space="0" w:color="auto"/>
              <w:bottom w:val="single" w:sz="4" w:space="0" w:color="auto"/>
              <w:right w:val="single" w:sz="4" w:space="0" w:color="auto"/>
            </w:tcBorders>
            <w:vAlign w:val="center"/>
          </w:tcPr>
          <w:p w14:paraId="34B3220F"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572E7682"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2C8549FF"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10747D47" w14:textId="77777777" w:rsidR="002B035B" w:rsidRPr="00CF1C46" w:rsidRDefault="002B035B" w:rsidP="002B035B">
            <w:pPr>
              <w:pStyle w:val="TAN"/>
              <w:jc w:val="center"/>
              <w:rPr>
                <w:rFonts w:cs="Arial"/>
                <w:lang w:val="en-US" w:eastAsia="en-US"/>
              </w:rPr>
            </w:pPr>
            <w:r w:rsidRPr="00CF1C46">
              <w:rPr>
                <w:rFonts w:cs="Arial"/>
                <w:lang w:val="en-US" w:eastAsia="en-US"/>
              </w:rPr>
              <w:t>1/5</w:t>
            </w:r>
          </w:p>
        </w:tc>
        <w:tc>
          <w:tcPr>
            <w:tcW w:w="746" w:type="dxa"/>
            <w:tcBorders>
              <w:top w:val="single" w:sz="4" w:space="0" w:color="auto"/>
              <w:left w:val="single" w:sz="4" w:space="0" w:color="auto"/>
              <w:bottom w:val="single" w:sz="4" w:space="0" w:color="auto"/>
              <w:right w:val="single" w:sz="4" w:space="0" w:color="auto"/>
            </w:tcBorders>
            <w:vAlign w:val="center"/>
          </w:tcPr>
          <w:p w14:paraId="5FF6C4C3" w14:textId="77777777" w:rsidR="002B035B" w:rsidRPr="00CF1C46" w:rsidRDefault="002B035B" w:rsidP="002B035B">
            <w:pPr>
              <w:pStyle w:val="TAN"/>
              <w:jc w:val="center"/>
              <w:rPr>
                <w:rFonts w:cs="Arial"/>
                <w:lang w:val="en-US" w:eastAsia="en-US"/>
              </w:rPr>
            </w:pPr>
            <w:r w:rsidRPr="00CF1C46">
              <w:rPr>
                <w:rFonts w:cs="Arial"/>
                <w:lang w:val="en-US" w:eastAsia="en-US"/>
              </w:rPr>
              <w:t>4776</w:t>
            </w:r>
          </w:p>
        </w:tc>
        <w:tc>
          <w:tcPr>
            <w:tcW w:w="747" w:type="dxa"/>
            <w:tcBorders>
              <w:top w:val="single" w:sz="4" w:space="0" w:color="auto"/>
              <w:left w:val="single" w:sz="4" w:space="0" w:color="auto"/>
              <w:bottom w:val="single" w:sz="4" w:space="0" w:color="auto"/>
              <w:right w:val="single" w:sz="4" w:space="0" w:color="auto"/>
            </w:tcBorders>
            <w:vAlign w:val="center"/>
          </w:tcPr>
          <w:p w14:paraId="18E760FB"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7F80457C"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76F6B11C" w14:textId="77777777" w:rsidR="002B035B" w:rsidRPr="00CF1C46" w:rsidRDefault="002B035B" w:rsidP="002B035B">
            <w:pPr>
              <w:pStyle w:val="TAN"/>
              <w:jc w:val="center"/>
              <w:rPr>
                <w:rFonts w:cs="Arial"/>
                <w:lang w:val="en-US" w:eastAsia="en-US"/>
              </w:rPr>
            </w:pPr>
            <w:r w:rsidRPr="00CF1C46">
              <w:rPr>
                <w:rFonts w:cs="Arial"/>
                <w:lang w:val="en-US" w:eastAsia="en-US"/>
              </w:rPr>
              <w:t>23328</w:t>
            </w:r>
          </w:p>
        </w:tc>
        <w:tc>
          <w:tcPr>
            <w:tcW w:w="747" w:type="dxa"/>
            <w:tcBorders>
              <w:top w:val="single" w:sz="4" w:space="0" w:color="auto"/>
              <w:left w:val="single" w:sz="4" w:space="0" w:color="auto"/>
              <w:bottom w:val="single" w:sz="4" w:space="0" w:color="auto"/>
              <w:right w:val="single" w:sz="4" w:space="0" w:color="auto"/>
            </w:tcBorders>
            <w:vAlign w:val="center"/>
          </w:tcPr>
          <w:p w14:paraId="70F5842B" w14:textId="77777777" w:rsidR="002B035B" w:rsidRPr="00CF1C46" w:rsidRDefault="002B035B" w:rsidP="002B035B">
            <w:pPr>
              <w:pStyle w:val="TAN"/>
              <w:jc w:val="center"/>
              <w:rPr>
                <w:rFonts w:cs="Arial"/>
                <w:lang w:val="en-US" w:eastAsia="en-US"/>
              </w:rPr>
            </w:pPr>
            <w:r w:rsidRPr="00CF1C46">
              <w:rPr>
                <w:rFonts w:cs="Arial"/>
                <w:lang w:val="en-US" w:eastAsia="en-US"/>
              </w:rPr>
              <w:t>11664</w:t>
            </w:r>
          </w:p>
        </w:tc>
        <w:tc>
          <w:tcPr>
            <w:tcW w:w="747" w:type="dxa"/>
            <w:tcBorders>
              <w:top w:val="single" w:sz="4" w:space="0" w:color="auto"/>
              <w:left w:val="single" w:sz="4" w:space="0" w:color="auto"/>
              <w:bottom w:val="single" w:sz="4" w:space="0" w:color="auto"/>
              <w:right w:val="single" w:sz="4" w:space="0" w:color="auto"/>
            </w:tcBorders>
            <w:vAlign w:val="center"/>
          </w:tcPr>
          <w:p w14:paraId="15DC4F59"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25EA13E7" w14:textId="77777777" w:rsidTr="002B035B">
        <w:trPr>
          <w:jc w:val="center"/>
        </w:trPr>
        <w:tc>
          <w:tcPr>
            <w:tcW w:w="746" w:type="dxa"/>
            <w:tcBorders>
              <w:left w:val="single" w:sz="4" w:space="0" w:color="auto"/>
              <w:right w:val="single" w:sz="4" w:space="0" w:color="auto"/>
            </w:tcBorders>
          </w:tcPr>
          <w:p w14:paraId="13F90F37"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54C97DC8" w14:textId="77777777" w:rsidR="002B035B" w:rsidRPr="00CF1C46" w:rsidRDefault="002B035B" w:rsidP="002B035B">
            <w:pPr>
              <w:pStyle w:val="TAN"/>
              <w:jc w:val="center"/>
              <w:rPr>
                <w:rFonts w:cs="Arial"/>
                <w:lang w:val="en-US" w:eastAsia="en-US"/>
              </w:rPr>
            </w:pPr>
            <w:r w:rsidRPr="00CF1C46">
              <w:rPr>
                <w:rFonts w:cs="Arial"/>
                <w:lang w:val="en-US" w:eastAsia="en-US"/>
              </w:rPr>
              <w:t>20</w:t>
            </w:r>
          </w:p>
        </w:tc>
        <w:tc>
          <w:tcPr>
            <w:tcW w:w="586" w:type="dxa"/>
            <w:tcBorders>
              <w:top w:val="single" w:sz="4" w:space="0" w:color="auto"/>
              <w:left w:val="single" w:sz="4" w:space="0" w:color="auto"/>
              <w:bottom w:val="single" w:sz="4" w:space="0" w:color="auto"/>
              <w:right w:val="single" w:sz="4" w:space="0" w:color="auto"/>
            </w:tcBorders>
            <w:vAlign w:val="center"/>
          </w:tcPr>
          <w:p w14:paraId="50EB4277" w14:textId="77777777" w:rsidR="002B035B" w:rsidRPr="00CF1C46" w:rsidRDefault="002B035B" w:rsidP="002B035B">
            <w:pPr>
              <w:pStyle w:val="TAN"/>
              <w:jc w:val="center"/>
              <w:rPr>
                <w:rFonts w:cs="Arial"/>
                <w:lang w:val="en-US" w:eastAsia="en-US"/>
              </w:rPr>
            </w:pPr>
            <w:r w:rsidRPr="00CF1C46">
              <w:rPr>
                <w:rFonts w:cs="Arial"/>
                <w:lang w:val="en-US" w:eastAsia="en-US"/>
              </w:rPr>
              <w:t>90</w:t>
            </w:r>
          </w:p>
        </w:tc>
        <w:tc>
          <w:tcPr>
            <w:tcW w:w="747" w:type="dxa"/>
            <w:tcBorders>
              <w:top w:val="single" w:sz="4" w:space="0" w:color="auto"/>
              <w:left w:val="single" w:sz="4" w:space="0" w:color="auto"/>
              <w:bottom w:val="single" w:sz="4" w:space="0" w:color="auto"/>
              <w:right w:val="single" w:sz="4" w:space="0" w:color="auto"/>
            </w:tcBorders>
            <w:vAlign w:val="center"/>
          </w:tcPr>
          <w:p w14:paraId="6C619CC7"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77C87E6B"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61A6C016"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5523F783" w14:textId="77777777" w:rsidR="002B035B" w:rsidRPr="00CF1C46" w:rsidRDefault="002B035B" w:rsidP="002B035B">
            <w:pPr>
              <w:pStyle w:val="TAN"/>
              <w:jc w:val="center"/>
              <w:rPr>
                <w:rFonts w:cs="Arial"/>
                <w:lang w:val="en-US" w:eastAsia="en-US"/>
              </w:rPr>
            </w:pPr>
            <w:r w:rsidRPr="00CF1C46">
              <w:rPr>
                <w:rFonts w:cs="Arial"/>
                <w:lang w:val="en-US" w:eastAsia="en-US"/>
              </w:rPr>
              <w:t>1/6</w:t>
            </w:r>
          </w:p>
        </w:tc>
        <w:tc>
          <w:tcPr>
            <w:tcW w:w="746" w:type="dxa"/>
            <w:tcBorders>
              <w:top w:val="single" w:sz="4" w:space="0" w:color="auto"/>
              <w:left w:val="single" w:sz="4" w:space="0" w:color="auto"/>
              <w:bottom w:val="single" w:sz="4" w:space="0" w:color="auto"/>
              <w:right w:val="single" w:sz="4" w:space="0" w:color="auto"/>
            </w:tcBorders>
            <w:vAlign w:val="center"/>
          </w:tcPr>
          <w:p w14:paraId="5FDB4F87" w14:textId="77777777" w:rsidR="002B035B" w:rsidRPr="00CF1C46" w:rsidRDefault="002B035B" w:rsidP="002B035B">
            <w:pPr>
              <w:pStyle w:val="TAN"/>
              <w:jc w:val="center"/>
              <w:rPr>
                <w:rFonts w:cs="Arial"/>
                <w:lang w:val="en-US" w:eastAsia="en-US"/>
              </w:rPr>
            </w:pPr>
            <w:r w:rsidRPr="00CF1C46">
              <w:rPr>
                <w:rFonts w:cs="Arial"/>
                <w:lang w:val="en-US" w:eastAsia="en-US"/>
              </w:rPr>
              <w:t>4008</w:t>
            </w:r>
          </w:p>
        </w:tc>
        <w:tc>
          <w:tcPr>
            <w:tcW w:w="747" w:type="dxa"/>
            <w:tcBorders>
              <w:top w:val="single" w:sz="4" w:space="0" w:color="auto"/>
              <w:left w:val="single" w:sz="4" w:space="0" w:color="auto"/>
              <w:bottom w:val="single" w:sz="4" w:space="0" w:color="auto"/>
              <w:right w:val="single" w:sz="4" w:space="0" w:color="auto"/>
            </w:tcBorders>
            <w:vAlign w:val="center"/>
          </w:tcPr>
          <w:p w14:paraId="7B86E04E"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0058109E"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4D822FAD" w14:textId="77777777" w:rsidR="002B035B" w:rsidRPr="00CF1C46" w:rsidRDefault="002B035B" w:rsidP="002B035B">
            <w:pPr>
              <w:pStyle w:val="TAN"/>
              <w:jc w:val="center"/>
              <w:rPr>
                <w:rFonts w:cs="Arial"/>
                <w:lang w:val="en-US" w:eastAsia="en-US"/>
              </w:rPr>
            </w:pPr>
            <w:r w:rsidRPr="00CF1C46">
              <w:rPr>
                <w:rFonts w:cs="Arial"/>
                <w:lang w:val="en-US" w:eastAsia="en-US"/>
              </w:rPr>
              <w:t>25920</w:t>
            </w:r>
          </w:p>
        </w:tc>
        <w:tc>
          <w:tcPr>
            <w:tcW w:w="747" w:type="dxa"/>
            <w:tcBorders>
              <w:top w:val="single" w:sz="4" w:space="0" w:color="auto"/>
              <w:left w:val="single" w:sz="4" w:space="0" w:color="auto"/>
              <w:bottom w:val="single" w:sz="4" w:space="0" w:color="auto"/>
              <w:right w:val="single" w:sz="4" w:space="0" w:color="auto"/>
            </w:tcBorders>
            <w:vAlign w:val="center"/>
          </w:tcPr>
          <w:p w14:paraId="166BD51F" w14:textId="77777777" w:rsidR="002B035B" w:rsidRPr="00CF1C46" w:rsidRDefault="002B035B" w:rsidP="002B035B">
            <w:pPr>
              <w:pStyle w:val="TAN"/>
              <w:jc w:val="center"/>
              <w:rPr>
                <w:rFonts w:cs="Arial"/>
                <w:lang w:val="en-US" w:eastAsia="en-US"/>
              </w:rPr>
            </w:pPr>
            <w:r w:rsidRPr="00CF1C46">
              <w:rPr>
                <w:rFonts w:cs="Arial"/>
                <w:lang w:val="en-US" w:eastAsia="en-US"/>
              </w:rPr>
              <w:t>12960</w:t>
            </w:r>
          </w:p>
        </w:tc>
        <w:tc>
          <w:tcPr>
            <w:tcW w:w="747" w:type="dxa"/>
            <w:tcBorders>
              <w:top w:val="single" w:sz="4" w:space="0" w:color="auto"/>
              <w:left w:val="single" w:sz="4" w:space="0" w:color="auto"/>
              <w:bottom w:val="single" w:sz="4" w:space="0" w:color="auto"/>
              <w:right w:val="single" w:sz="4" w:space="0" w:color="auto"/>
            </w:tcBorders>
            <w:vAlign w:val="center"/>
          </w:tcPr>
          <w:p w14:paraId="41DBBCE2"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776ABD78" w14:textId="77777777" w:rsidTr="002B035B">
        <w:trPr>
          <w:jc w:val="center"/>
        </w:trPr>
        <w:tc>
          <w:tcPr>
            <w:tcW w:w="746" w:type="dxa"/>
            <w:tcBorders>
              <w:left w:val="single" w:sz="4" w:space="0" w:color="auto"/>
              <w:right w:val="single" w:sz="4" w:space="0" w:color="auto"/>
            </w:tcBorders>
          </w:tcPr>
          <w:p w14:paraId="200A4AAE"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45DFACCF" w14:textId="77777777" w:rsidR="002B035B" w:rsidRPr="00CF1C46" w:rsidRDefault="002B035B" w:rsidP="002B035B">
            <w:pPr>
              <w:pStyle w:val="TAN"/>
              <w:jc w:val="center"/>
              <w:rPr>
                <w:rFonts w:cs="Arial"/>
                <w:lang w:val="en-US" w:eastAsia="en-US"/>
              </w:rPr>
            </w:pPr>
            <w:r w:rsidRPr="00CF1C46">
              <w:rPr>
                <w:rFonts w:cs="Arial"/>
                <w:lang w:val="en-US" w:eastAsia="en-US"/>
              </w:rPr>
              <w:t>20</w:t>
            </w:r>
          </w:p>
        </w:tc>
        <w:tc>
          <w:tcPr>
            <w:tcW w:w="586" w:type="dxa"/>
            <w:tcBorders>
              <w:top w:val="single" w:sz="4" w:space="0" w:color="auto"/>
              <w:left w:val="single" w:sz="4" w:space="0" w:color="auto"/>
              <w:bottom w:val="single" w:sz="4" w:space="0" w:color="auto"/>
              <w:right w:val="single" w:sz="4" w:space="0" w:color="auto"/>
            </w:tcBorders>
            <w:vAlign w:val="center"/>
          </w:tcPr>
          <w:p w14:paraId="30F5527F" w14:textId="77777777" w:rsidR="002B035B" w:rsidRPr="00CF1C46" w:rsidRDefault="002B035B" w:rsidP="002B035B">
            <w:pPr>
              <w:pStyle w:val="TAN"/>
              <w:jc w:val="center"/>
              <w:rPr>
                <w:rFonts w:cs="Arial"/>
                <w:lang w:val="en-US" w:eastAsia="en-US"/>
              </w:rPr>
            </w:pPr>
            <w:r w:rsidRPr="00CF1C46">
              <w:rPr>
                <w:rFonts w:cs="Arial"/>
                <w:lang w:val="en-US" w:eastAsia="en-US"/>
              </w:rPr>
              <w:t>96</w:t>
            </w:r>
          </w:p>
        </w:tc>
        <w:tc>
          <w:tcPr>
            <w:tcW w:w="747" w:type="dxa"/>
            <w:tcBorders>
              <w:top w:val="single" w:sz="4" w:space="0" w:color="auto"/>
              <w:left w:val="single" w:sz="4" w:space="0" w:color="auto"/>
              <w:bottom w:val="single" w:sz="4" w:space="0" w:color="auto"/>
              <w:right w:val="single" w:sz="4" w:space="0" w:color="auto"/>
            </w:tcBorders>
            <w:vAlign w:val="center"/>
          </w:tcPr>
          <w:p w14:paraId="4E6AAF0C"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6DCA4230"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035A1BAF" w14:textId="77777777" w:rsidR="002B035B" w:rsidRPr="00CF1C46" w:rsidRDefault="002B035B" w:rsidP="002B035B">
            <w:pPr>
              <w:pStyle w:val="TAN"/>
              <w:jc w:val="center"/>
              <w:rPr>
                <w:rFonts w:cs="Arial"/>
                <w:lang w:val="en-US" w:eastAsia="en-US"/>
              </w:rPr>
            </w:pPr>
            <w:r w:rsidRPr="00CF1C46">
              <w:rPr>
                <w:rFonts w:cs="Arial"/>
                <w:lang w:val="en-US" w:eastAsia="en-US"/>
              </w:rPr>
              <w:t>QPSK</w:t>
            </w:r>
          </w:p>
        </w:tc>
        <w:tc>
          <w:tcPr>
            <w:tcW w:w="747" w:type="dxa"/>
            <w:tcBorders>
              <w:top w:val="single" w:sz="4" w:space="0" w:color="auto"/>
              <w:left w:val="single" w:sz="4" w:space="0" w:color="auto"/>
              <w:bottom w:val="single" w:sz="4" w:space="0" w:color="auto"/>
              <w:right w:val="single" w:sz="4" w:space="0" w:color="auto"/>
            </w:tcBorders>
            <w:vAlign w:val="center"/>
          </w:tcPr>
          <w:p w14:paraId="32E4BFF3" w14:textId="77777777" w:rsidR="002B035B" w:rsidRPr="00CF1C46" w:rsidRDefault="002B035B" w:rsidP="002B035B">
            <w:pPr>
              <w:pStyle w:val="TAN"/>
              <w:jc w:val="center"/>
              <w:rPr>
                <w:rFonts w:cs="Arial"/>
                <w:lang w:val="en-US" w:eastAsia="en-US"/>
              </w:rPr>
            </w:pPr>
            <w:r w:rsidRPr="00CF1C46">
              <w:rPr>
                <w:rFonts w:cs="Arial"/>
                <w:lang w:val="en-US" w:eastAsia="en-US"/>
              </w:rPr>
              <w:t>1/6</w:t>
            </w:r>
          </w:p>
        </w:tc>
        <w:tc>
          <w:tcPr>
            <w:tcW w:w="746" w:type="dxa"/>
            <w:tcBorders>
              <w:top w:val="single" w:sz="4" w:space="0" w:color="auto"/>
              <w:left w:val="single" w:sz="4" w:space="0" w:color="auto"/>
              <w:bottom w:val="single" w:sz="4" w:space="0" w:color="auto"/>
              <w:right w:val="single" w:sz="4" w:space="0" w:color="auto"/>
            </w:tcBorders>
            <w:vAlign w:val="center"/>
          </w:tcPr>
          <w:p w14:paraId="0CA489AC" w14:textId="77777777" w:rsidR="002B035B" w:rsidRPr="00CF1C46" w:rsidRDefault="002B035B" w:rsidP="002B035B">
            <w:pPr>
              <w:pStyle w:val="TAN"/>
              <w:jc w:val="center"/>
              <w:rPr>
                <w:rFonts w:cs="Arial"/>
                <w:lang w:val="en-US" w:eastAsia="en-US"/>
              </w:rPr>
            </w:pPr>
            <w:r w:rsidRPr="00CF1C46">
              <w:rPr>
                <w:rFonts w:cs="Arial"/>
                <w:lang w:val="en-US" w:eastAsia="en-US"/>
              </w:rPr>
              <w:t>4264</w:t>
            </w:r>
          </w:p>
        </w:tc>
        <w:tc>
          <w:tcPr>
            <w:tcW w:w="747" w:type="dxa"/>
            <w:tcBorders>
              <w:top w:val="single" w:sz="4" w:space="0" w:color="auto"/>
              <w:left w:val="single" w:sz="4" w:space="0" w:color="auto"/>
              <w:bottom w:val="single" w:sz="4" w:space="0" w:color="auto"/>
              <w:right w:val="single" w:sz="4" w:space="0" w:color="auto"/>
            </w:tcBorders>
            <w:vAlign w:val="center"/>
          </w:tcPr>
          <w:p w14:paraId="1F424E66"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4DC65A66"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4D86CF80" w14:textId="77777777" w:rsidR="002B035B" w:rsidRPr="00CF1C46" w:rsidRDefault="002B035B" w:rsidP="002B035B">
            <w:pPr>
              <w:pStyle w:val="TAN"/>
              <w:jc w:val="center"/>
              <w:rPr>
                <w:rFonts w:cs="Arial"/>
                <w:lang w:val="en-US" w:eastAsia="en-US"/>
              </w:rPr>
            </w:pPr>
            <w:r w:rsidRPr="00CF1C46">
              <w:rPr>
                <w:rFonts w:cs="Arial"/>
                <w:lang w:val="en-US" w:eastAsia="en-US"/>
              </w:rPr>
              <w:t>27648</w:t>
            </w:r>
          </w:p>
        </w:tc>
        <w:tc>
          <w:tcPr>
            <w:tcW w:w="747" w:type="dxa"/>
            <w:tcBorders>
              <w:top w:val="single" w:sz="4" w:space="0" w:color="auto"/>
              <w:left w:val="single" w:sz="4" w:space="0" w:color="auto"/>
              <w:bottom w:val="single" w:sz="4" w:space="0" w:color="auto"/>
              <w:right w:val="single" w:sz="4" w:space="0" w:color="auto"/>
            </w:tcBorders>
            <w:vAlign w:val="center"/>
          </w:tcPr>
          <w:p w14:paraId="47D3302D" w14:textId="77777777" w:rsidR="002B035B" w:rsidRPr="00CF1C46" w:rsidRDefault="002B035B" w:rsidP="002B035B">
            <w:pPr>
              <w:pStyle w:val="TAN"/>
              <w:jc w:val="center"/>
              <w:rPr>
                <w:rFonts w:cs="Arial"/>
                <w:lang w:val="en-US" w:eastAsia="en-US"/>
              </w:rPr>
            </w:pPr>
            <w:r w:rsidRPr="00CF1C46">
              <w:rPr>
                <w:rFonts w:cs="Arial"/>
                <w:lang w:val="en-US" w:eastAsia="en-US"/>
              </w:rPr>
              <w:t>13824</w:t>
            </w:r>
          </w:p>
        </w:tc>
        <w:tc>
          <w:tcPr>
            <w:tcW w:w="747" w:type="dxa"/>
            <w:tcBorders>
              <w:top w:val="single" w:sz="4" w:space="0" w:color="auto"/>
              <w:left w:val="single" w:sz="4" w:space="0" w:color="auto"/>
              <w:bottom w:val="single" w:sz="4" w:space="0" w:color="auto"/>
              <w:right w:val="single" w:sz="4" w:space="0" w:color="auto"/>
            </w:tcBorders>
            <w:vAlign w:val="center"/>
          </w:tcPr>
          <w:p w14:paraId="0BEBFD8D"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4310169E" w14:textId="77777777" w:rsidTr="00755A60">
        <w:trPr>
          <w:jc w:val="center"/>
        </w:trPr>
        <w:tc>
          <w:tcPr>
            <w:tcW w:w="9706" w:type="dxa"/>
            <w:gridSpan w:val="13"/>
            <w:tcBorders>
              <w:left w:val="single" w:sz="4" w:space="0" w:color="auto"/>
              <w:bottom w:val="single" w:sz="4" w:space="0" w:color="auto"/>
              <w:right w:val="single" w:sz="4" w:space="0" w:color="auto"/>
            </w:tcBorders>
          </w:tcPr>
          <w:p w14:paraId="54F3AE16" w14:textId="77777777" w:rsidR="002B035B" w:rsidRPr="00CF1C46" w:rsidRDefault="002B035B" w:rsidP="00755A60">
            <w:pPr>
              <w:pStyle w:val="TAN"/>
              <w:rPr>
                <w:rFonts w:cs="Arial"/>
                <w:lang w:val="en-US" w:eastAsia="en-US"/>
              </w:rPr>
            </w:pPr>
            <w:r w:rsidRPr="00CF1C46">
              <w:rPr>
                <w:rFonts w:cs="Arial"/>
                <w:lang w:val="en-US" w:eastAsia="en-US"/>
              </w:rPr>
              <w:t>Note 1:</w:t>
            </w:r>
            <w:r w:rsidRPr="00CF1C46">
              <w:rPr>
                <w:rFonts w:cs="Arial"/>
                <w:lang w:val="en-US" w:eastAsia="en-US"/>
              </w:rPr>
              <w:tab/>
              <w:t>If more than one Code Block is present, an additional CRC sequence of L = 24 Bits is attached to each Code Block (otherwise L = 0 Bit)</w:t>
            </w:r>
          </w:p>
          <w:p w14:paraId="236A67D2" w14:textId="77777777" w:rsidR="002B035B" w:rsidRPr="00CF1C46" w:rsidRDefault="002B035B" w:rsidP="000B3D01">
            <w:pPr>
              <w:pStyle w:val="TAN"/>
              <w:rPr>
                <w:rFonts w:cs="Arial"/>
                <w:lang w:val="en-US" w:eastAsia="en-US"/>
              </w:rPr>
            </w:pPr>
            <w:r w:rsidRPr="00CF1C46">
              <w:rPr>
                <w:rFonts w:cs="Arial"/>
                <w:lang w:val="en-US" w:eastAsia="en-US"/>
              </w:rPr>
              <w:t>Note 2:</w:t>
            </w:r>
            <w:r w:rsidRPr="00CF1C46">
              <w:rPr>
                <w:rFonts w:cs="Arial"/>
                <w:lang w:val="en-US" w:eastAsia="en-US"/>
              </w:rPr>
              <w:tab/>
              <w:t>As per Table 4.2-2 in TS 36.211 [4]</w:t>
            </w:r>
          </w:p>
          <w:p w14:paraId="441DB75C" w14:textId="77777777" w:rsidR="002B035B" w:rsidRPr="00CF1C46" w:rsidRDefault="002B035B" w:rsidP="00755A60">
            <w:pPr>
              <w:pStyle w:val="TAN"/>
              <w:rPr>
                <w:rFonts w:cs="Arial"/>
                <w:sz w:val="14"/>
                <w:lang w:val="en-US" w:eastAsia="en-US"/>
              </w:rPr>
            </w:pPr>
          </w:p>
        </w:tc>
      </w:tr>
    </w:tbl>
    <w:p w14:paraId="5B408F34" w14:textId="77777777" w:rsidR="003459B9" w:rsidRDefault="003459B9" w:rsidP="003459B9">
      <w:bookmarkStart w:id="24" w:name="_Toc368023355"/>
    </w:p>
    <w:p w14:paraId="56C295A1" w14:textId="77777777" w:rsidR="002B035B" w:rsidRPr="00CF1C46" w:rsidRDefault="00360222" w:rsidP="002B035B">
      <w:pPr>
        <w:pStyle w:val="Heading4"/>
      </w:pPr>
      <w:r w:rsidRPr="00CF1C46">
        <w:t>A.2.3.2.2</w:t>
      </w:r>
      <w:r w:rsidRPr="00CF1C46">
        <w:tab/>
        <w:t>16-QAM</w:t>
      </w:r>
      <w:bookmarkEnd w:id="24"/>
    </w:p>
    <w:p w14:paraId="01F3363B" w14:textId="77777777" w:rsidR="002B035B" w:rsidRPr="00CF1C46" w:rsidRDefault="002B035B" w:rsidP="00755A60">
      <w:pPr>
        <w:pStyle w:val="TH"/>
      </w:pPr>
      <w:r w:rsidRPr="00CF1C46">
        <w:t>Table A.2.3.2.2-1 Reference Channels for 16QAM with partial RB allocation</w:t>
      </w:r>
    </w:p>
    <w:tbl>
      <w:tblPr>
        <w:tblW w:w="9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6"/>
        <w:gridCol w:w="907"/>
        <w:gridCol w:w="586"/>
        <w:gridCol w:w="747"/>
        <w:gridCol w:w="747"/>
        <w:gridCol w:w="890"/>
        <w:gridCol w:w="603"/>
        <w:gridCol w:w="746"/>
        <w:gridCol w:w="747"/>
        <w:gridCol w:w="747"/>
        <w:gridCol w:w="746"/>
        <w:gridCol w:w="747"/>
        <w:gridCol w:w="747"/>
      </w:tblGrid>
      <w:tr w:rsidR="002B035B" w:rsidRPr="00CF1C46" w14:paraId="074BACB6" w14:textId="77777777" w:rsidTr="002B035B">
        <w:trPr>
          <w:jc w:val="center"/>
        </w:trPr>
        <w:tc>
          <w:tcPr>
            <w:tcW w:w="746" w:type="dxa"/>
          </w:tcPr>
          <w:p w14:paraId="6A7428C2" w14:textId="77777777" w:rsidR="002B035B" w:rsidRPr="00CF1C46" w:rsidRDefault="002B035B" w:rsidP="00755A60">
            <w:pPr>
              <w:pStyle w:val="TAH"/>
              <w:rPr>
                <w:rFonts w:cs="Arial"/>
                <w:lang w:val="en-US" w:eastAsia="en-US"/>
              </w:rPr>
            </w:pPr>
            <w:r w:rsidRPr="00CF1C46">
              <w:rPr>
                <w:rFonts w:cs="Arial"/>
                <w:lang w:val="en-US" w:eastAsia="en-US"/>
              </w:rPr>
              <w:t>Parameter</w:t>
            </w:r>
          </w:p>
        </w:tc>
        <w:tc>
          <w:tcPr>
            <w:tcW w:w="907" w:type="dxa"/>
          </w:tcPr>
          <w:p w14:paraId="054C8495" w14:textId="77777777" w:rsidR="002B035B" w:rsidRPr="00CF1C46" w:rsidRDefault="002B035B" w:rsidP="000B3D01">
            <w:pPr>
              <w:pStyle w:val="TAH"/>
              <w:rPr>
                <w:rFonts w:cs="Arial"/>
                <w:lang w:val="en-US" w:eastAsia="en-US"/>
              </w:rPr>
            </w:pPr>
            <w:r w:rsidRPr="00CF1C46">
              <w:rPr>
                <w:rFonts w:cs="Arial"/>
                <w:lang w:val="en-US" w:eastAsia="en-US"/>
              </w:rPr>
              <w:t>Ch</w:t>
            </w:r>
            <w:r w:rsidRPr="00CF1C46">
              <w:rPr>
                <w:rFonts w:cs="Arial" w:hint="eastAsia"/>
                <w:lang w:val="en-US" w:eastAsia="en-US"/>
              </w:rPr>
              <w:t xml:space="preserve"> BW</w:t>
            </w:r>
          </w:p>
        </w:tc>
        <w:tc>
          <w:tcPr>
            <w:tcW w:w="586" w:type="dxa"/>
          </w:tcPr>
          <w:p w14:paraId="6386F409" w14:textId="77777777" w:rsidR="002B035B" w:rsidRPr="00CF1C46" w:rsidRDefault="002B035B" w:rsidP="00AF1F2E">
            <w:pPr>
              <w:pStyle w:val="TAH"/>
              <w:rPr>
                <w:rFonts w:cs="Arial"/>
                <w:lang w:val="en-US" w:eastAsia="en-US"/>
              </w:rPr>
            </w:pPr>
            <w:r w:rsidRPr="00CF1C46">
              <w:rPr>
                <w:rFonts w:cs="Arial"/>
                <w:lang w:val="en-US" w:eastAsia="en-US"/>
              </w:rPr>
              <w:t xml:space="preserve">Allocated </w:t>
            </w:r>
            <w:r w:rsidRPr="00CF1C46">
              <w:rPr>
                <w:rFonts w:cs="Arial" w:hint="eastAsia"/>
                <w:lang w:val="en-US" w:eastAsia="en-US"/>
              </w:rPr>
              <w:t>RBs</w:t>
            </w:r>
          </w:p>
        </w:tc>
        <w:tc>
          <w:tcPr>
            <w:tcW w:w="747" w:type="dxa"/>
          </w:tcPr>
          <w:p w14:paraId="4B4CE80B" w14:textId="77777777" w:rsidR="002B035B" w:rsidRPr="00CF1C46" w:rsidRDefault="002B035B" w:rsidP="002B035B">
            <w:pPr>
              <w:pStyle w:val="TAH"/>
              <w:rPr>
                <w:rFonts w:cs="Arial"/>
                <w:lang w:val="en-US" w:eastAsia="en-US"/>
              </w:rPr>
            </w:pPr>
            <w:r w:rsidRPr="00CF1C46">
              <w:rPr>
                <w:rFonts w:cs="Arial" w:hint="eastAsia"/>
                <w:lang w:val="en-US" w:eastAsia="en-US"/>
              </w:rPr>
              <w:t>UDL Configuration</w:t>
            </w:r>
            <w:r w:rsidRPr="00CF1C46">
              <w:rPr>
                <w:rFonts w:eastAsia="SimSun" w:cs="Arial"/>
                <w:lang w:val="en-US" w:eastAsia="zh-CN"/>
              </w:rPr>
              <w:t xml:space="preserve"> </w:t>
            </w:r>
            <w:r w:rsidRPr="00CF1C46">
              <w:rPr>
                <w:rFonts w:cs="Arial"/>
                <w:lang w:val="en-US" w:eastAsia="en-US"/>
              </w:rPr>
              <w:t>(Note 2)</w:t>
            </w:r>
          </w:p>
        </w:tc>
        <w:tc>
          <w:tcPr>
            <w:tcW w:w="747" w:type="dxa"/>
          </w:tcPr>
          <w:p w14:paraId="606EC19D" w14:textId="77777777" w:rsidR="002B035B" w:rsidRPr="00CF1C46" w:rsidRDefault="002B035B" w:rsidP="002B035B">
            <w:pPr>
              <w:pStyle w:val="TAH"/>
              <w:rPr>
                <w:rFonts w:cs="Arial"/>
                <w:lang w:val="en-US" w:eastAsia="en-US"/>
              </w:rPr>
            </w:pPr>
            <w:r w:rsidRPr="00CF1C46">
              <w:rPr>
                <w:rFonts w:cs="Arial"/>
                <w:lang w:val="en-US" w:eastAsia="en-US"/>
              </w:rPr>
              <w:t>DFT-OFDM Symbols per Sub-Frame</w:t>
            </w:r>
          </w:p>
        </w:tc>
        <w:tc>
          <w:tcPr>
            <w:tcW w:w="890" w:type="dxa"/>
          </w:tcPr>
          <w:p w14:paraId="14069927" w14:textId="77777777" w:rsidR="002B035B" w:rsidRPr="00CF1C46" w:rsidRDefault="002B035B" w:rsidP="002B035B">
            <w:pPr>
              <w:pStyle w:val="TAH"/>
              <w:rPr>
                <w:rFonts w:cs="Arial"/>
                <w:lang w:val="en-US" w:eastAsia="en-US"/>
              </w:rPr>
            </w:pPr>
            <w:r w:rsidRPr="00CF1C46">
              <w:rPr>
                <w:rFonts w:cs="Arial"/>
                <w:lang w:val="en-US" w:eastAsia="en-US"/>
              </w:rPr>
              <w:t>Mod’</w:t>
            </w:r>
            <w:r w:rsidRPr="00CF1C46">
              <w:rPr>
                <w:rFonts w:cs="Arial" w:hint="eastAsia"/>
                <w:lang w:val="en-US" w:eastAsia="en-US"/>
              </w:rPr>
              <w:t>n</w:t>
            </w:r>
          </w:p>
        </w:tc>
        <w:tc>
          <w:tcPr>
            <w:tcW w:w="603" w:type="dxa"/>
          </w:tcPr>
          <w:p w14:paraId="5C2E1CF9" w14:textId="77777777" w:rsidR="002B035B" w:rsidRPr="00CF1C46" w:rsidRDefault="002B035B" w:rsidP="002B035B">
            <w:pPr>
              <w:pStyle w:val="TAH"/>
              <w:rPr>
                <w:rFonts w:cs="Arial"/>
                <w:lang w:val="en-US" w:eastAsia="en-US"/>
              </w:rPr>
            </w:pPr>
            <w:r w:rsidRPr="00CF1C46">
              <w:rPr>
                <w:rFonts w:cs="Arial"/>
                <w:lang w:val="en-US" w:eastAsia="en-US"/>
              </w:rPr>
              <w:t>Target Coding rate</w:t>
            </w:r>
          </w:p>
        </w:tc>
        <w:tc>
          <w:tcPr>
            <w:tcW w:w="746" w:type="dxa"/>
          </w:tcPr>
          <w:p w14:paraId="701A51F3" w14:textId="77777777" w:rsidR="002B035B" w:rsidRPr="00CF1C46" w:rsidRDefault="002B035B" w:rsidP="002B035B">
            <w:pPr>
              <w:pStyle w:val="TAH"/>
              <w:rPr>
                <w:rFonts w:cs="Arial"/>
                <w:lang w:val="en-US" w:eastAsia="en-US"/>
              </w:rPr>
            </w:pPr>
            <w:r w:rsidRPr="00CF1C46">
              <w:rPr>
                <w:rFonts w:cs="Arial"/>
                <w:lang w:val="en-US" w:eastAsia="en-US"/>
              </w:rPr>
              <w:t>Payload size f</w:t>
            </w:r>
            <w:r w:rsidRPr="00CF1C46">
              <w:rPr>
                <w:rFonts w:cs="Arial" w:hint="eastAsia"/>
                <w:lang w:val="en-US" w:eastAsia="en-US"/>
              </w:rPr>
              <w:t xml:space="preserve">or Sub-Frame </w:t>
            </w:r>
            <w:r w:rsidRPr="00CF1C46">
              <w:rPr>
                <w:rFonts w:cs="Arial" w:hint="eastAsia"/>
                <w:lang w:val="en-US" w:eastAsia="zh-CN"/>
              </w:rPr>
              <w:t>2,</w:t>
            </w:r>
            <w:r w:rsidRPr="00CF1C46">
              <w:rPr>
                <w:rFonts w:cs="Arial"/>
                <w:lang w:val="en-US" w:eastAsia="zh-CN"/>
              </w:rPr>
              <w:t xml:space="preserve"> </w:t>
            </w:r>
            <w:r w:rsidRPr="00CF1C46">
              <w:rPr>
                <w:rFonts w:cs="Arial" w:hint="eastAsia"/>
                <w:lang w:val="en-US" w:eastAsia="zh-CN"/>
              </w:rPr>
              <w:t>3,</w:t>
            </w:r>
            <w:r w:rsidRPr="00CF1C46">
              <w:rPr>
                <w:rFonts w:cs="Arial"/>
                <w:lang w:val="en-US" w:eastAsia="zh-CN"/>
              </w:rPr>
              <w:t xml:space="preserve"> </w:t>
            </w:r>
            <w:r w:rsidRPr="00CF1C46">
              <w:rPr>
                <w:rFonts w:cs="Arial" w:hint="eastAsia"/>
                <w:lang w:val="en-US" w:eastAsia="zh-CN"/>
              </w:rPr>
              <w:t>7,</w:t>
            </w:r>
            <w:r w:rsidRPr="00CF1C46">
              <w:rPr>
                <w:rFonts w:cs="Arial"/>
                <w:lang w:val="en-US" w:eastAsia="zh-CN"/>
              </w:rPr>
              <w:t xml:space="preserve"> </w:t>
            </w:r>
            <w:r w:rsidRPr="00CF1C46">
              <w:rPr>
                <w:rFonts w:cs="Arial" w:hint="eastAsia"/>
                <w:lang w:val="en-US" w:eastAsia="zh-CN"/>
              </w:rPr>
              <w:t>8</w:t>
            </w:r>
          </w:p>
        </w:tc>
        <w:tc>
          <w:tcPr>
            <w:tcW w:w="747" w:type="dxa"/>
          </w:tcPr>
          <w:p w14:paraId="3CC6BAC8" w14:textId="77777777" w:rsidR="002B035B" w:rsidRPr="00CF1C46" w:rsidRDefault="002B035B" w:rsidP="002B035B">
            <w:pPr>
              <w:pStyle w:val="TAH"/>
              <w:rPr>
                <w:rFonts w:cs="Arial"/>
                <w:lang w:val="en-US" w:eastAsia="en-US"/>
              </w:rPr>
            </w:pPr>
            <w:r w:rsidRPr="00CF1C46">
              <w:rPr>
                <w:rFonts w:eastAsia="SimSun" w:cs="Arial"/>
                <w:lang w:val="en-US" w:eastAsia="en-US"/>
              </w:rPr>
              <w:t>Transport block CRC</w:t>
            </w:r>
          </w:p>
        </w:tc>
        <w:tc>
          <w:tcPr>
            <w:tcW w:w="747" w:type="dxa"/>
          </w:tcPr>
          <w:p w14:paraId="2EF86CE3" w14:textId="77777777" w:rsidR="002B035B" w:rsidRPr="00CF1C46" w:rsidRDefault="002B035B" w:rsidP="002B035B">
            <w:pPr>
              <w:pStyle w:val="TAH"/>
              <w:rPr>
                <w:rFonts w:cs="Arial"/>
                <w:lang w:val="en-US" w:eastAsia="en-US"/>
              </w:rPr>
            </w:pPr>
            <w:r w:rsidRPr="00CF1C46">
              <w:rPr>
                <w:rFonts w:cs="Arial"/>
                <w:lang w:val="en-US" w:eastAsia="en-US"/>
              </w:rPr>
              <w:t>Number of code blocks per Sub-Frame (Note 1)</w:t>
            </w:r>
          </w:p>
        </w:tc>
        <w:tc>
          <w:tcPr>
            <w:tcW w:w="746" w:type="dxa"/>
          </w:tcPr>
          <w:p w14:paraId="0B761F54" w14:textId="77777777" w:rsidR="002B035B" w:rsidRPr="00CF1C46" w:rsidRDefault="002B035B" w:rsidP="002B035B">
            <w:pPr>
              <w:pStyle w:val="TAH"/>
              <w:rPr>
                <w:rFonts w:cs="Arial"/>
                <w:lang w:val="en-US" w:eastAsia="en-US"/>
              </w:rPr>
            </w:pPr>
            <w:r w:rsidRPr="00CF1C46">
              <w:rPr>
                <w:rFonts w:cs="Arial"/>
                <w:lang w:val="en-US" w:eastAsia="en-US"/>
              </w:rPr>
              <w:t>Total number of bits per Sub-Frame f</w:t>
            </w:r>
            <w:r w:rsidRPr="00CF1C46">
              <w:rPr>
                <w:rFonts w:cs="Arial" w:hint="eastAsia"/>
                <w:lang w:val="en-US" w:eastAsia="en-US"/>
              </w:rPr>
              <w:t xml:space="preserve">or Sub-Frame </w:t>
            </w:r>
            <w:r w:rsidRPr="00CF1C46">
              <w:rPr>
                <w:rFonts w:cs="Arial" w:hint="eastAsia"/>
                <w:lang w:val="en-US" w:eastAsia="zh-CN"/>
              </w:rPr>
              <w:t>2,</w:t>
            </w:r>
            <w:r w:rsidRPr="00CF1C46">
              <w:rPr>
                <w:rFonts w:cs="Arial"/>
                <w:lang w:val="en-US" w:eastAsia="zh-CN"/>
              </w:rPr>
              <w:t xml:space="preserve"> </w:t>
            </w:r>
            <w:r w:rsidRPr="00CF1C46">
              <w:rPr>
                <w:rFonts w:cs="Arial" w:hint="eastAsia"/>
                <w:lang w:val="en-US" w:eastAsia="zh-CN"/>
              </w:rPr>
              <w:t>3,</w:t>
            </w:r>
            <w:r w:rsidRPr="00CF1C46">
              <w:rPr>
                <w:rFonts w:cs="Arial"/>
                <w:lang w:val="en-US" w:eastAsia="zh-CN"/>
              </w:rPr>
              <w:t xml:space="preserve"> </w:t>
            </w:r>
            <w:r w:rsidRPr="00CF1C46">
              <w:rPr>
                <w:rFonts w:cs="Arial" w:hint="eastAsia"/>
                <w:lang w:val="en-US" w:eastAsia="zh-CN"/>
              </w:rPr>
              <w:t>7,</w:t>
            </w:r>
            <w:r w:rsidRPr="00CF1C46">
              <w:rPr>
                <w:rFonts w:cs="Arial"/>
                <w:lang w:val="en-US" w:eastAsia="zh-CN"/>
              </w:rPr>
              <w:t xml:space="preserve"> </w:t>
            </w:r>
            <w:r w:rsidRPr="00CF1C46">
              <w:rPr>
                <w:rFonts w:cs="Arial" w:hint="eastAsia"/>
                <w:lang w:val="en-US" w:eastAsia="zh-CN"/>
              </w:rPr>
              <w:t>8</w:t>
            </w:r>
          </w:p>
        </w:tc>
        <w:tc>
          <w:tcPr>
            <w:tcW w:w="747" w:type="dxa"/>
          </w:tcPr>
          <w:p w14:paraId="4D9C8B58" w14:textId="77777777" w:rsidR="002B035B" w:rsidRPr="00CF1C46" w:rsidRDefault="002B035B" w:rsidP="002B035B">
            <w:pPr>
              <w:pStyle w:val="TAH"/>
              <w:rPr>
                <w:rFonts w:cs="Arial"/>
                <w:lang w:val="en-US" w:eastAsia="en-US"/>
              </w:rPr>
            </w:pPr>
            <w:r w:rsidRPr="00CF1C46">
              <w:rPr>
                <w:rFonts w:cs="Arial"/>
                <w:lang w:val="en-US" w:eastAsia="en-US"/>
              </w:rPr>
              <w:t>Total symbols per Sub-Frame f</w:t>
            </w:r>
            <w:r w:rsidRPr="00CF1C46">
              <w:rPr>
                <w:rFonts w:cs="Arial" w:hint="eastAsia"/>
                <w:lang w:val="en-US" w:eastAsia="en-US"/>
              </w:rPr>
              <w:t xml:space="preserve">or Sub-Frame </w:t>
            </w:r>
            <w:r w:rsidRPr="00CF1C46">
              <w:rPr>
                <w:rFonts w:cs="Arial" w:hint="eastAsia"/>
                <w:lang w:val="en-US" w:eastAsia="zh-CN"/>
              </w:rPr>
              <w:t>2,</w:t>
            </w:r>
            <w:r w:rsidRPr="00CF1C46">
              <w:rPr>
                <w:rFonts w:cs="Arial"/>
                <w:lang w:val="en-US" w:eastAsia="zh-CN"/>
              </w:rPr>
              <w:t xml:space="preserve"> </w:t>
            </w:r>
            <w:r w:rsidRPr="00CF1C46">
              <w:rPr>
                <w:rFonts w:cs="Arial" w:hint="eastAsia"/>
                <w:lang w:val="en-US" w:eastAsia="zh-CN"/>
              </w:rPr>
              <w:t>3,</w:t>
            </w:r>
            <w:r w:rsidRPr="00CF1C46">
              <w:rPr>
                <w:rFonts w:cs="Arial"/>
                <w:lang w:val="en-US" w:eastAsia="zh-CN"/>
              </w:rPr>
              <w:t xml:space="preserve"> </w:t>
            </w:r>
            <w:r w:rsidRPr="00CF1C46">
              <w:rPr>
                <w:rFonts w:cs="Arial" w:hint="eastAsia"/>
                <w:lang w:val="en-US" w:eastAsia="zh-CN"/>
              </w:rPr>
              <w:t>7,</w:t>
            </w:r>
            <w:r w:rsidRPr="00CF1C46">
              <w:rPr>
                <w:rFonts w:cs="Arial"/>
                <w:lang w:val="en-US" w:eastAsia="zh-CN"/>
              </w:rPr>
              <w:t xml:space="preserve"> </w:t>
            </w:r>
            <w:r w:rsidRPr="00CF1C46">
              <w:rPr>
                <w:rFonts w:cs="Arial" w:hint="eastAsia"/>
                <w:lang w:val="en-US" w:eastAsia="zh-CN"/>
              </w:rPr>
              <w:t>8</w:t>
            </w:r>
          </w:p>
        </w:tc>
        <w:tc>
          <w:tcPr>
            <w:tcW w:w="747" w:type="dxa"/>
          </w:tcPr>
          <w:p w14:paraId="099A80CB" w14:textId="77777777" w:rsidR="002B035B" w:rsidRPr="00CF1C46" w:rsidRDefault="002B035B" w:rsidP="002B035B">
            <w:pPr>
              <w:pStyle w:val="TAH"/>
              <w:rPr>
                <w:rFonts w:cs="Arial"/>
                <w:lang w:val="en-US" w:eastAsia="en-US"/>
              </w:rPr>
            </w:pPr>
            <w:r w:rsidRPr="00CF1C46">
              <w:rPr>
                <w:rFonts w:cs="Arial"/>
                <w:lang w:val="en-US" w:eastAsia="en-US"/>
              </w:rPr>
              <w:t>UE Category</w:t>
            </w:r>
          </w:p>
        </w:tc>
      </w:tr>
      <w:tr w:rsidR="002B035B" w:rsidRPr="00CF1C46" w14:paraId="27BF17DB" w14:textId="77777777" w:rsidTr="002B035B">
        <w:trPr>
          <w:jc w:val="center"/>
        </w:trPr>
        <w:tc>
          <w:tcPr>
            <w:tcW w:w="746" w:type="dxa"/>
          </w:tcPr>
          <w:p w14:paraId="7D2D8819" w14:textId="77777777" w:rsidR="002B035B" w:rsidRPr="00CF1C46" w:rsidRDefault="002B035B" w:rsidP="00755A60">
            <w:pPr>
              <w:pStyle w:val="TAH"/>
              <w:rPr>
                <w:rFonts w:cs="Arial"/>
                <w:lang w:val="en-US" w:eastAsia="en-US"/>
              </w:rPr>
            </w:pPr>
            <w:r w:rsidRPr="00CF1C46">
              <w:rPr>
                <w:rFonts w:cs="Arial"/>
                <w:lang w:val="en-US" w:eastAsia="en-US"/>
              </w:rPr>
              <w:t>Unit</w:t>
            </w:r>
          </w:p>
        </w:tc>
        <w:tc>
          <w:tcPr>
            <w:tcW w:w="907" w:type="dxa"/>
          </w:tcPr>
          <w:p w14:paraId="56CB19F2" w14:textId="77777777" w:rsidR="002B035B" w:rsidRPr="00CF1C46" w:rsidRDefault="002B035B" w:rsidP="000B3D01">
            <w:pPr>
              <w:pStyle w:val="TAH"/>
              <w:rPr>
                <w:rFonts w:cs="Arial"/>
                <w:lang w:val="en-US" w:eastAsia="en-US"/>
              </w:rPr>
            </w:pPr>
            <w:r w:rsidRPr="00CF1C46">
              <w:rPr>
                <w:rFonts w:cs="Arial"/>
                <w:lang w:val="en-US" w:eastAsia="en-US"/>
              </w:rPr>
              <w:t>MHz</w:t>
            </w:r>
          </w:p>
        </w:tc>
        <w:tc>
          <w:tcPr>
            <w:tcW w:w="586" w:type="dxa"/>
          </w:tcPr>
          <w:p w14:paraId="48AF4449" w14:textId="77777777" w:rsidR="002B035B" w:rsidRPr="00CF1C46" w:rsidRDefault="002B035B" w:rsidP="00AF1F2E">
            <w:pPr>
              <w:pStyle w:val="TAH"/>
              <w:rPr>
                <w:rFonts w:cs="Arial"/>
                <w:lang w:val="en-US" w:eastAsia="en-US"/>
              </w:rPr>
            </w:pPr>
          </w:p>
        </w:tc>
        <w:tc>
          <w:tcPr>
            <w:tcW w:w="747" w:type="dxa"/>
          </w:tcPr>
          <w:p w14:paraId="06DB8987" w14:textId="77777777" w:rsidR="002B035B" w:rsidRPr="00CF1C46" w:rsidRDefault="002B035B" w:rsidP="002B035B">
            <w:pPr>
              <w:pStyle w:val="TAH"/>
              <w:rPr>
                <w:rFonts w:cs="Arial"/>
                <w:lang w:val="en-US" w:eastAsia="en-US"/>
              </w:rPr>
            </w:pPr>
          </w:p>
        </w:tc>
        <w:tc>
          <w:tcPr>
            <w:tcW w:w="747" w:type="dxa"/>
          </w:tcPr>
          <w:p w14:paraId="2F37ADD3" w14:textId="77777777" w:rsidR="002B035B" w:rsidRPr="00CF1C46" w:rsidRDefault="002B035B" w:rsidP="002B035B">
            <w:pPr>
              <w:pStyle w:val="TAH"/>
              <w:rPr>
                <w:rFonts w:cs="Arial"/>
                <w:lang w:val="en-US" w:eastAsia="en-US"/>
              </w:rPr>
            </w:pPr>
          </w:p>
        </w:tc>
        <w:tc>
          <w:tcPr>
            <w:tcW w:w="890" w:type="dxa"/>
          </w:tcPr>
          <w:p w14:paraId="061450D2" w14:textId="77777777" w:rsidR="002B035B" w:rsidRPr="00CF1C46" w:rsidRDefault="002B035B" w:rsidP="002B035B">
            <w:pPr>
              <w:pStyle w:val="TAH"/>
              <w:rPr>
                <w:rFonts w:cs="Arial"/>
                <w:lang w:val="en-US" w:eastAsia="en-US"/>
              </w:rPr>
            </w:pPr>
          </w:p>
        </w:tc>
        <w:tc>
          <w:tcPr>
            <w:tcW w:w="603" w:type="dxa"/>
          </w:tcPr>
          <w:p w14:paraId="546D419C" w14:textId="77777777" w:rsidR="002B035B" w:rsidRPr="00CF1C46" w:rsidRDefault="002B035B" w:rsidP="002B035B">
            <w:pPr>
              <w:pStyle w:val="TAH"/>
              <w:rPr>
                <w:rFonts w:cs="Arial"/>
                <w:lang w:val="en-US" w:eastAsia="en-US"/>
              </w:rPr>
            </w:pPr>
          </w:p>
        </w:tc>
        <w:tc>
          <w:tcPr>
            <w:tcW w:w="746" w:type="dxa"/>
          </w:tcPr>
          <w:p w14:paraId="7E7AD5C9" w14:textId="77777777" w:rsidR="002B035B" w:rsidRPr="00CF1C46" w:rsidRDefault="002B035B" w:rsidP="002B035B">
            <w:pPr>
              <w:pStyle w:val="TAH"/>
              <w:rPr>
                <w:rFonts w:cs="Arial"/>
                <w:lang w:val="en-US" w:eastAsia="en-US"/>
              </w:rPr>
            </w:pPr>
            <w:r w:rsidRPr="00CF1C46">
              <w:rPr>
                <w:rFonts w:cs="Arial"/>
                <w:lang w:val="en-US" w:eastAsia="en-US"/>
              </w:rPr>
              <w:t>Bits</w:t>
            </w:r>
          </w:p>
        </w:tc>
        <w:tc>
          <w:tcPr>
            <w:tcW w:w="747" w:type="dxa"/>
          </w:tcPr>
          <w:p w14:paraId="4968713C" w14:textId="77777777" w:rsidR="002B035B" w:rsidRPr="00CF1C46" w:rsidRDefault="002B035B" w:rsidP="002B035B">
            <w:pPr>
              <w:pStyle w:val="TAH"/>
              <w:rPr>
                <w:rFonts w:cs="Arial"/>
                <w:lang w:val="en-US" w:eastAsia="en-US"/>
              </w:rPr>
            </w:pPr>
            <w:r w:rsidRPr="00CF1C46">
              <w:rPr>
                <w:rFonts w:cs="Arial"/>
                <w:lang w:val="en-US" w:eastAsia="en-US"/>
              </w:rPr>
              <w:t>Bits</w:t>
            </w:r>
          </w:p>
        </w:tc>
        <w:tc>
          <w:tcPr>
            <w:tcW w:w="747" w:type="dxa"/>
          </w:tcPr>
          <w:p w14:paraId="46CCF652" w14:textId="77777777" w:rsidR="002B035B" w:rsidRPr="00CF1C46" w:rsidRDefault="002B035B" w:rsidP="002B035B">
            <w:pPr>
              <w:pStyle w:val="TAH"/>
              <w:rPr>
                <w:rFonts w:cs="Arial"/>
                <w:lang w:val="en-US" w:eastAsia="en-US"/>
              </w:rPr>
            </w:pPr>
          </w:p>
        </w:tc>
        <w:tc>
          <w:tcPr>
            <w:tcW w:w="746" w:type="dxa"/>
          </w:tcPr>
          <w:p w14:paraId="4012745E" w14:textId="77777777" w:rsidR="002B035B" w:rsidRPr="00CF1C46" w:rsidRDefault="002B035B" w:rsidP="002B035B">
            <w:pPr>
              <w:pStyle w:val="TAH"/>
              <w:rPr>
                <w:rFonts w:cs="Arial"/>
                <w:lang w:val="en-US" w:eastAsia="en-US"/>
              </w:rPr>
            </w:pPr>
            <w:r w:rsidRPr="00CF1C46">
              <w:rPr>
                <w:rFonts w:cs="Arial"/>
                <w:lang w:val="en-US" w:eastAsia="en-US"/>
              </w:rPr>
              <w:t>Bits</w:t>
            </w:r>
          </w:p>
        </w:tc>
        <w:tc>
          <w:tcPr>
            <w:tcW w:w="747" w:type="dxa"/>
          </w:tcPr>
          <w:p w14:paraId="1F07060E" w14:textId="77777777" w:rsidR="002B035B" w:rsidRPr="00CF1C46" w:rsidRDefault="002B035B" w:rsidP="002B035B">
            <w:pPr>
              <w:pStyle w:val="TAH"/>
              <w:rPr>
                <w:rFonts w:cs="Arial"/>
                <w:lang w:val="en-US" w:eastAsia="en-US"/>
              </w:rPr>
            </w:pPr>
          </w:p>
        </w:tc>
        <w:tc>
          <w:tcPr>
            <w:tcW w:w="747" w:type="dxa"/>
          </w:tcPr>
          <w:p w14:paraId="6B7FFAA2" w14:textId="77777777" w:rsidR="002B035B" w:rsidRPr="00CF1C46" w:rsidRDefault="002B035B" w:rsidP="002B035B">
            <w:pPr>
              <w:pStyle w:val="TAH"/>
              <w:rPr>
                <w:rFonts w:cs="Arial"/>
                <w:lang w:val="en-US" w:eastAsia="en-US"/>
              </w:rPr>
            </w:pPr>
          </w:p>
        </w:tc>
      </w:tr>
      <w:tr w:rsidR="002B035B" w:rsidRPr="00CF1C46" w14:paraId="0BF45799" w14:textId="77777777" w:rsidTr="002B035B">
        <w:trPr>
          <w:jc w:val="center"/>
        </w:trPr>
        <w:tc>
          <w:tcPr>
            <w:tcW w:w="746" w:type="dxa"/>
            <w:tcBorders>
              <w:top w:val="single" w:sz="4" w:space="0" w:color="auto"/>
              <w:left w:val="single" w:sz="4" w:space="0" w:color="auto"/>
              <w:right w:val="single" w:sz="4" w:space="0" w:color="auto"/>
            </w:tcBorders>
          </w:tcPr>
          <w:p w14:paraId="690301E6"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336CD07D" w14:textId="77777777" w:rsidR="002B035B" w:rsidRPr="00CF1C46" w:rsidRDefault="002B035B" w:rsidP="002B035B">
            <w:pPr>
              <w:pStyle w:val="TAN"/>
              <w:jc w:val="center"/>
              <w:rPr>
                <w:rFonts w:cs="Arial"/>
                <w:lang w:val="en-US" w:eastAsia="en-US"/>
              </w:rPr>
            </w:pPr>
            <w:r w:rsidRPr="00CF1C46">
              <w:rPr>
                <w:rFonts w:cs="Arial"/>
                <w:lang w:val="en-US" w:eastAsia="en-US"/>
              </w:rPr>
              <w:t>1.4 - 20</w:t>
            </w:r>
          </w:p>
        </w:tc>
        <w:tc>
          <w:tcPr>
            <w:tcW w:w="586" w:type="dxa"/>
            <w:tcBorders>
              <w:top w:val="single" w:sz="4" w:space="0" w:color="auto"/>
              <w:left w:val="single" w:sz="4" w:space="0" w:color="auto"/>
              <w:bottom w:val="single" w:sz="4" w:space="0" w:color="auto"/>
              <w:right w:val="single" w:sz="4" w:space="0" w:color="auto"/>
            </w:tcBorders>
            <w:vAlign w:val="center"/>
          </w:tcPr>
          <w:p w14:paraId="70870F84"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086B3F6E"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156D17D6"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15381B0D"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24727EF1" w14:textId="77777777" w:rsidR="002B035B" w:rsidRPr="00CF1C46" w:rsidRDefault="002B035B" w:rsidP="002B035B">
            <w:pPr>
              <w:pStyle w:val="TAN"/>
              <w:jc w:val="center"/>
              <w:rPr>
                <w:rFonts w:cs="Arial"/>
                <w:lang w:val="en-US" w:eastAsia="en-US"/>
              </w:rPr>
            </w:pPr>
            <w:r w:rsidRPr="00CF1C46">
              <w:rPr>
                <w:rFonts w:cs="Arial"/>
                <w:lang w:val="en-US" w:eastAsia="en-US"/>
              </w:rPr>
              <w:t>3/4</w:t>
            </w:r>
          </w:p>
        </w:tc>
        <w:tc>
          <w:tcPr>
            <w:tcW w:w="746" w:type="dxa"/>
            <w:tcBorders>
              <w:top w:val="single" w:sz="4" w:space="0" w:color="auto"/>
              <w:left w:val="single" w:sz="4" w:space="0" w:color="auto"/>
              <w:bottom w:val="single" w:sz="4" w:space="0" w:color="auto"/>
              <w:right w:val="single" w:sz="4" w:space="0" w:color="auto"/>
            </w:tcBorders>
            <w:vAlign w:val="center"/>
          </w:tcPr>
          <w:p w14:paraId="577CA663" w14:textId="77777777" w:rsidR="002B035B" w:rsidRPr="00CF1C46" w:rsidRDefault="002B035B" w:rsidP="002B035B">
            <w:pPr>
              <w:pStyle w:val="TAN"/>
              <w:jc w:val="center"/>
              <w:rPr>
                <w:rFonts w:cs="Arial"/>
                <w:lang w:val="en-US" w:eastAsia="en-US"/>
              </w:rPr>
            </w:pPr>
            <w:r w:rsidRPr="00CF1C46">
              <w:rPr>
                <w:rFonts w:cs="Arial"/>
                <w:lang w:val="en-US" w:eastAsia="en-US"/>
              </w:rPr>
              <w:t>408</w:t>
            </w:r>
          </w:p>
        </w:tc>
        <w:tc>
          <w:tcPr>
            <w:tcW w:w="747" w:type="dxa"/>
            <w:tcBorders>
              <w:top w:val="single" w:sz="4" w:space="0" w:color="auto"/>
              <w:left w:val="single" w:sz="4" w:space="0" w:color="auto"/>
              <w:bottom w:val="single" w:sz="4" w:space="0" w:color="auto"/>
              <w:right w:val="single" w:sz="4" w:space="0" w:color="auto"/>
            </w:tcBorders>
            <w:vAlign w:val="center"/>
          </w:tcPr>
          <w:p w14:paraId="6407FEB3"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21C317F5"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547AE04E" w14:textId="77777777" w:rsidR="002B035B" w:rsidRPr="00CF1C46" w:rsidRDefault="002B035B" w:rsidP="002B035B">
            <w:pPr>
              <w:pStyle w:val="TAN"/>
              <w:jc w:val="center"/>
              <w:rPr>
                <w:rFonts w:cs="Arial"/>
                <w:lang w:val="en-US" w:eastAsia="en-US"/>
              </w:rPr>
            </w:pPr>
            <w:r w:rsidRPr="00CF1C46">
              <w:rPr>
                <w:rFonts w:cs="Arial"/>
                <w:lang w:val="en-US" w:eastAsia="en-US"/>
              </w:rPr>
              <w:t>576</w:t>
            </w:r>
          </w:p>
        </w:tc>
        <w:tc>
          <w:tcPr>
            <w:tcW w:w="747" w:type="dxa"/>
            <w:tcBorders>
              <w:top w:val="single" w:sz="4" w:space="0" w:color="auto"/>
              <w:left w:val="single" w:sz="4" w:space="0" w:color="auto"/>
              <w:bottom w:val="single" w:sz="4" w:space="0" w:color="auto"/>
              <w:right w:val="single" w:sz="4" w:space="0" w:color="auto"/>
            </w:tcBorders>
            <w:vAlign w:val="center"/>
          </w:tcPr>
          <w:p w14:paraId="08FBE30F" w14:textId="77777777" w:rsidR="002B035B" w:rsidRPr="00CF1C46" w:rsidRDefault="002B035B" w:rsidP="002B035B">
            <w:pPr>
              <w:pStyle w:val="TAN"/>
              <w:jc w:val="center"/>
              <w:rPr>
                <w:rFonts w:cs="Arial"/>
                <w:lang w:val="en-US" w:eastAsia="en-US"/>
              </w:rPr>
            </w:pPr>
            <w:r w:rsidRPr="00CF1C46">
              <w:rPr>
                <w:rFonts w:cs="Arial"/>
                <w:lang w:val="en-US" w:eastAsia="en-US"/>
              </w:rPr>
              <w:t>144</w:t>
            </w:r>
          </w:p>
        </w:tc>
        <w:tc>
          <w:tcPr>
            <w:tcW w:w="747" w:type="dxa"/>
            <w:tcBorders>
              <w:top w:val="single" w:sz="4" w:space="0" w:color="auto"/>
              <w:left w:val="single" w:sz="4" w:space="0" w:color="auto"/>
              <w:bottom w:val="single" w:sz="4" w:space="0" w:color="auto"/>
              <w:right w:val="single" w:sz="4" w:space="0" w:color="auto"/>
            </w:tcBorders>
            <w:vAlign w:val="center"/>
          </w:tcPr>
          <w:p w14:paraId="42427E4E"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2F6685FE" w14:textId="77777777" w:rsidTr="002B035B">
        <w:trPr>
          <w:jc w:val="center"/>
        </w:trPr>
        <w:tc>
          <w:tcPr>
            <w:tcW w:w="746" w:type="dxa"/>
            <w:tcBorders>
              <w:left w:val="single" w:sz="4" w:space="0" w:color="auto"/>
              <w:right w:val="single" w:sz="4" w:space="0" w:color="auto"/>
            </w:tcBorders>
          </w:tcPr>
          <w:p w14:paraId="37D13338"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6FA6AC61" w14:textId="77777777" w:rsidR="002B035B" w:rsidRPr="00CF1C46" w:rsidRDefault="002B035B" w:rsidP="002B035B">
            <w:pPr>
              <w:pStyle w:val="TAN"/>
              <w:jc w:val="center"/>
              <w:rPr>
                <w:rFonts w:cs="Arial"/>
                <w:lang w:val="en-US" w:eastAsia="en-US"/>
              </w:rPr>
            </w:pPr>
            <w:r w:rsidRPr="00CF1C46">
              <w:rPr>
                <w:rFonts w:cs="Arial"/>
                <w:lang w:val="en-US" w:eastAsia="en-US"/>
              </w:rPr>
              <w:t>1.4 - 20</w:t>
            </w:r>
          </w:p>
        </w:tc>
        <w:tc>
          <w:tcPr>
            <w:tcW w:w="586" w:type="dxa"/>
            <w:tcBorders>
              <w:top w:val="single" w:sz="4" w:space="0" w:color="auto"/>
              <w:left w:val="single" w:sz="4" w:space="0" w:color="auto"/>
              <w:bottom w:val="single" w:sz="4" w:space="0" w:color="auto"/>
              <w:right w:val="single" w:sz="4" w:space="0" w:color="auto"/>
            </w:tcBorders>
            <w:vAlign w:val="center"/>
          </w:tcPr>
          <w:p w14:paraId="682FF88D" w14:textId="77777777" w:rsidR="002B035B" w:rsidRPr="00CF1C46" w:rsidRDefault="002B035B" w:rsidP="002B035B">
            <w:pPr>
              <w:pStyle w:val="TAN"/>
              <w:jc w:val="center"/>
              <w:rPr>
                <w:rFonts w:cs="Arial"/>
                <w:lang w:val="en-US" w:eastAsia="en-US"/>
              </w:rPr>
            </w:pPr>
            <w:r w:rsidRPr="00CF1C46">
              <w:rPr>
                <w:rFonts w:cs="Arial"/>
                <w:lang w:val="en-US" w:eastAsia="en-US"/>
              </w:rPr>
              <w:t>2</w:t>
            </w:r>
          </w:p>
        </w:tc>
        <w:tc>
          <w:tcPr>
            <w:tcW w:w="747" w:type="dxa"/>
            <w:tcBorders>
              <w:top w:val="single" w:sz="4" w:space="0" w:color="auto"/>
              <w:left w:val="single" w:sz="4" w:space="0" w:color="auto"/>
              <w:bottom w:val="single" w:sz="4" w:space="0" w:color="auto"/>
              <w:right w:val="single" w:sz="4" w:space="0" w:color="auto"/>
            </w:tcBorders>
            <w:vAlign w:val="center"/>
          </w:tcPr>
          <w:p w14:paraId="135F280B"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448FFA46"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628125D2"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0F94D3B1" w14:textId="77777777" w:rsidR="002B035B" w:rsidRPr="00CF1C46" w:rsidRDefault="002B035B" w:rsidP="002B035B">
            <w:pPr>
              <w:pStyle w:val="TAN"/>
              <w:jc w:val="center"/>
              <w:rPr>
                <w:rFonts w:cs="Arial"/>
                <w:lang w:val="en-US" w:eastAsia="en-US"/>
              </w:rPr>
            </w:pPr>
            <w:r w:rsidRPr="00CF1C46">
              <w:rPr>
                <w:rFonts w:cs="Arial"/>
                <w:lang w:val="en-US" w:eastAsia="en-US"/>
              </w:rPr>
              <w:t>3/4</w:t>
            </w:r>
          </w:p>
        </w:tc>
        <w:tc>
          <w:tcPr>
            <w:tcW w:w="746" w:type="dxa"/>
            <w:tcBorders>
              <w:top w:val="single" w:sz="4" w:space="0" w:color="auto"/>
              <w:left w:val="single" w:sz="4" w:space="0" w:color="auto"/>
              <w:bottom w:val="single" w:sz="4" w:space="0" w:color="auto"/>
              <w:right w:val="single" w:sz="4" w:space="0" w:color="auto"/>
            </w:tcBorders>
            <w:vAlign w:val="center"/>
          </w:tcPr>
          <w:p w14:paraId="5B89DE14" w14:textId="77777777" w:rsidR="002B035B" w:rsidRPr="00CF1C46" w:rsidRDefault="002B035B" w:rsidP="002B035B">
            <w:pPr>
              <w:pStyle w:val="TAN"/>
              <w:jc w:val="center"/>
              <w:rPr>
                <w:rFonts w:cs="Arial"/>
                <w:lang w:val="en-US" w:eastAsia="en-US"/>
              </w:rPr>
            </w:pPr>
            <w:r w:rsidRPr="00CF1C46">
              <w:rPr>
                <w:rFonts w:cs="Arial"/>
                <w:lang w:val="en-US" w:eastAsia="en-US"/>
              </w:rPr>
              <w:t>840</w:t>
            </w:r>
          </w:p>
        </w:tc>
        <w:tc>
          <w:tcPr>
            <w:tcW w:w="747" w:type="dxa"/>
            <w:tcBorders>
              <w:top w:val="single" w:sz="4" w:space="0" w:color="auto"/>
              <w:left w:val="single" w:sz="4" w:space="0" w:color="auto"/>
              <w:bottom w:val="single" w:sz="4" w:space="0" w:color="auto"/>
              <w:right w:val="single" w:sz="4" w:space="0" w:color="auto"/>
            </w:tcBorders>
            <w:vAlign w:val="center"/>
          </w:tcPr>
          <w:p w14:paraId="5319889F"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159B100F"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78C3D02F" w14:textId="77777777" w:rsidR="002B035B" w:rsidRPr="00CF1C46" w:rsidRDefault="002B035B" w:rsidP="002B035B">
            <w:pPr>
              <w:pStyle w:val="TAN"/>
              <w:jc w:val="center"/>
              <w:rPr>
                <w:rFonts w:cs="Arial"/>
                <w:lang w:val="en-US" w:eastAsia="en-US"/>
              </w:rPr>
            </w:pPr>
            <w:r w:rsidRPr="00CF1C46">
              <w:rPr>
                <w:rFonts w:cs="Arial"/>
                <w:lang w:val="en-US" w:eastAsia="en-US"/>
              </w:rPr>
              <w:t>1152</w:t>
            </w:r>
          </w:p>
        </w:tc>
        <w:tc>
          <w:tcPr>
            <w:tcW w:w="747" w:type="dxa"/>
            <w:tcBorders>
              <w:top w:val="single" w:sz="4" w:space="0" w:color="auto"/>
              <w:left w:val="single" w:sz="4" w:space="0" w:color="auto"/>
              <w:bottom w:val="single" w:sz="4" w:space="0" w:color="auto"/>
              <w:right w:val="single" w:sz="4" w:space="0" w:color="auto"/>
            </w:tcBorders>
            <w:vAlign w:val="center"/>
          </w:tcPr>
          <w:p w14:paraId="0B1698E2" w14:textId="77777777" w:rsidR="002B035B" w:rsidRPr="00CF1C46" w:rsidRDefault="002B035B" w:rsidP="002B035B">
            <w:pPr>
              <w:pStyle w:val="TAN"/>
              <w:jc w:val="center"/>
              <w:rPr>
                <w:rFonts w:cs="Arial"/>
                <w:lang w:val="en-US" w:eastAsia="en-US"/>
              </w:rPr>
            </w:pPr>
            <w:r w:rsidRPr="00CF1C46">
              <w:rPr>
                <w:rFonts w:cs="Arial"/>
                <w:lang w:val="en-US" w:eastAsia="en-US"/>
              </w:rPr>
              <w:t>288</w:t>
            </w:r>
          </w:p>
        </w:tc>
        <w:tc>
          <w:tcPr>
            <w:tcW w:w="747" w:type="dxa"/>
            <w:tcBorders>
              <w:top w:val="single" w:sz="4" w:space="0" w:color="auto"/>
              <w:left w:val="single" w:sz="4" w:space="0" w:color="auto"/>
              <w:bottom w:val="single" w:sz="4" w:space="0" w:color="auto"/>
              <w:right w:val="single" w:sz="4" w:space="0" w:color="auto"/>
            </w:tcBorders>
            <w:vAlign w:val="center"/>
          </w:tcPr>
          <w:p w14:paraId="7CF3C8AD"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162BF6C2" w14:textId="77777777" w:rsidTr="002B035B">
        <w:trPr>
          <w:jc w:val="center"/>
        </w:trPr>
        <w:tc>
          <w:tcPr>
            <w:tcW w:w="746" w:type="dxa"/>
            <w:tcBorders>
              <w:left w:val="single" w:sz="4" w:space="0" w:color="auto"/>
              <w:right w:val="single" w:sz="4" w:space="0" w:color="auto"/>
            </w:tcBorders>
          </w:tcPr>
          <w:p w14:paraId="0B2F1F8B"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29D9C8CD" w14:textId="77777777" w:rsidR="002B035B" w:rsidRPr="00CF1C46" w:rsidRDefault="002B035B" w:rsidP="002B035B">
            <w:pPr>
              <w:pStyle w:val="TAN"/>
              <w:jc w:val="center"/>
              <w:rPr>
                <w:rFonts w:cs="Arial"/>
                <w:lang w:val="en-US" w:eastAsia="en-US"/>
              </w:rPr>
            </w:pPr>
            <w:r w:rsidRPr="00CF1C46">
              <w:rPr>
                <w:rFonts w:cs="Arial"/>
                <w:lang w:val="en-US" w:eastAsia="en-US"/>
              </w:rPr>
              <w:t>1.4 - 20</w:t>
            </w:r>
          </w:p>
        </w:tc>
        <w:tc>
          <w:tcPr>
            <w:tcW w:w="586" w:type="dxa"/>
            <w:tcBorders>
              <w:top w:val="single" w:sz="4" w:space="0" w:color="auto"/>
              <w:left w:val="single" w:sz="4" w:space="0" w:color="auto"/>
              <w:bottom w:val="single" w:sz="4" w:space="0" w:color="auto"/>
              <w:right w:val="single" w:sz="4" w:space="0" w:color="auto"/>
            </w:tcBorders>
            <w:vAlign w:val="center"/>
          </w:tcPr>
          <w:p w14:paraId="22F927E2" w14:textId="77777777" w:rsidR="002B035B" w:rsidRPr="00CF1C46" w:rsidRDefault="002B035B" w:rsidP="002B035B">
            <w:pPr>
              <w:pStyle w:val="TAN"/>
              <w:jc w:val="center"/>
              <w:rPr>
                <w:rFonts w:cs="Arial"/>
                <w:lang w:val="en-US" w:eastAsia="en-US"/>
              </w:rPr>
            </w:pPr>
            <w:r w:rsidRPr="00CF1C46">
              <w:rPr>
                <w:rFonts w:cs="Arial"/>
                <w:lang w:val="en-US" w:eastAsia="en-US"/>
              </w:rPr>
              <w:t>3</w:t>
            </w:r>
          </w:p>
        </w:tc>
        <w:tc>
          <w:tcPr>
            <w:tcW w:w="747" w:type="dxa"/>
            <w:tcBorders>
              <w:top w:val="single" w:sz="4" w:space="0" w:color="auto"/>
              <w:left w:val="single" w:sz="4" w:space="0" w:color="auto"/>
              <w:bottom w:val="single" w:sz="4" w:space="0" w:color="auto"/>
              <w:right w:val="single" w:sz="4" w:space="0" w:color="auto"/>
            </w:tcBorders>
            <w:vAlign w:val="center"/>
          </w:tcPr>
          <w:p w14:paraId="4B7BC08C"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6596A495"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5F34CD48"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07B4253E" w14:textId="77777777" w:rsidR="002B035B" w:rsidRPr="00CF1C46" w:rsidRDefault="002B035B" w:rsidP="002B035B">
            <w:pPr>
              <w:pStyle w:val="TAN"/>
              <w:jc w:val="center"/>
              <w:rPr>
                <w:rFonts w:cs="Arial"/>
                <w:lang w:val="en-US" w:eastAsia="en-US"/>
              </w:rPr>
            </w:pPr>
            <w:r w:rsidRPr="00CF1C46">
              <w:rPr>
                <w:rFonts w:cs="Arial"/>
                <w:lang w:val="en-US" w:eastAsia="en-US"/>
              </w:rPr>
              <w:t>3/4</w:t>
            </w:r>
          </w:p>
        </w:tc>
        <w:tc>
          <w:tcPr>
            <w:tcW w:w="746" w:type="dxa"/>
            <w:tcBorders>
              <w:top w:val="single" w:sz="4" w:space="0" w:color="auto"/>
              <w:left w:val="single" w:sz="4" w:space="0" w:color="auto"/>
              <w:bottom w:val="single" w:sz="4" w:space="0" w:color="auto"/>
              <w:right w:val="single" w:sz="4" w:space="0" w:color="auto"/>
            </w:tcBorders>
            <w:vAlign w:val="center"/>
          </w:tcPr>
          <w:p w14:paraId="25056616" w14:textId="77777777" w:rsidR="002B035B" w:rsidRPr="00CF1C46" w:rsidRDefault="002B035B" w:rsidP="002B035B">
            <w:pPr>
              <w:pStyle w:val="TAN"/>
              <w:jc w:val="center"/>
              <w:rPr>
                <w:rFonts w:cs="Arial"/>
                <w:lang w:val="en-US" w:eastAsia="en-US"/>
              </w:rPr>
            </w:pPr>
            <w:r w:rsidRPr="00CF1C46">
              <w:rPr>
                <w:rFonts w:cs="Arial"/>
                <w:lang w:val="en-US" w:eastAsia="en-US"/>
              </w:rPr>
              <w:t>1288</w:t>
            </w:r>
          </w:p>
        </w:tc>
        <w:tc>
          <w:tcPr>
            <w:tcW w:w="747" w:type="dxa"/>
            <w:tcBorders>
              <w:top w:val="single" w:sz="4" w:space="0" w:color="auto"/>
              <w:left w:val="single" w:sz="4" w:space="0" w:color="auto"/>
              <w:bottom w:val="single" w:sz="4" w:space="0" w:color="auto"/>
              <w:right w:val="single" w:sz="4" w:space="0" w:color="auto"/>
            </w:tcBorders>
            <w:vAlign w:val="center"/>
          </w:tcPr>
          <w:p w14:paraId="5B2A140F"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78507AE2"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42871E79" w14:textId="77777777" w:rsidR="002B035B" w:rsidRPr="00CF1C46" w:rsidRDefault="002B035B" w:rsidP="002B035B">
            <w:pPr>
              <w:pStyle w:val="TAN"/>
              <w:jc w:val="center"/>
              <w:rPr>
                <w:rFonts w:cs="Arial"/>
                <w:lang w:val="en-US" w:eastAsia="en-US"/>
              </w:rPr>
            </w:pPr>
            <w:r w:rsidRPr="00CF1C46">
              <w:rPr>
                <w:rFonts w:cs="Arial"/>
                <w:lang w:val="en-US" w:eastAsia="en-US"/>
              </w:rPr>
              <w:t>1728</w:t>
            </w:r>
          </w:p>
        </w:tc>
        <w:tc>
          <w:tcPr>
            <w:tcW w:w="747" w:type="dxa"/>
            <w:tcBorders>
              <w:top w:val="single" w:sz="4" w:space="0" w:color="auto"/>
              <w:left w:val="single" w:sz="4" w:space="0" w:color="auto"/>
              <w:bottom w:val="single" w:sz="4" w:space="0" w:color="auto"/>
              <w:right w:val="single" w:sz="4" w:space="0" w:color="auto"/>
            </w:tcBorders>
            <w:vAlign w:val="center"/>
          </w:tcPr>
          <w:p w14:paraId="54A8D0DC" w14:textId="77777777" w:rsidR="002B035B" w:rsidRPr="00CF1C46" w:rsidRDefault="002B035B" w:rsidP="002B035B">
            <w:pPr>
              <w:pStyle w:val="TAN"/>
              <w:jc w:val="center"/>
              <w:rPr>
                <w:rFonts w:cs="Arial"/>
                <w:lang w:val="en-US" w:eastAsia="en-US"/>
              </w:rPr>
            </w:pPr>
            <w:r w:rsidRPr="00CF1C46">
              <w:rPr>
                <w:rFonts w:cs="Arial"/>
                <w:lang w:val="en-US" w:eastAsia="en-US"/>
              </w:rPr>
              <w:t>432</w:t>
            </w:r>
          </w:p>
        </w:tc>
        <w:tc>
          <w:tcPr>
            <w:tcW w:w="747" w:type="dxa"/>
            <w:tcBorders>
              <w:top w:val="single" w:sz="4" w:space="0" w:color="auto"/>
              <w:left w:val="single" w:sz="4" w:space="0" w:color="auto"/>
              <w:bottom w:val="single" w:sz="4" w:space="0" w:color="auto"/>
              <w:right w:val="single" w:sz="4" w:space="0" w:color="auto"/>
            </w:tcBorders>
            <w:vAlign w:val="center"/>
          </w:tcPr>
          <w:p w14:paraId="6B617E02"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4D4A1000" w14:textId="77777777" w:rsidTr="002B035B">
        <w:trPr>
          <w:jc w:val="center"/>
        </w:trPr>
        <w:tc>
          <w:tcPr>
            <w:tcW w:w="746" w:type="dxa"/>
            <w:tcBorders>
              <w:left w:val="single" w:sz="4" w:space="0" w:color="auto"/>
              <w:right w:val="single" w:sz="4" w:space="0" w:color="auto"/>
            </w:tcBorders>
          </w:tcPr>
          <w:p w14:paraId="2FA636D6"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169278BA" w14:textId="77777777" w:rsidR="002B035B" w:rsidRPr="00CF1C46" w:rsidRDefault="002B035B" w:rsidP="002B035B">
            <w:pPr>
              <w:pStyle w:val="TAN"/>
              <w:jc w:val="center"/>
              <w:rPr>
                <w:rFonts w:cs="Arial"/>
                <w:lang w:val="en-US" w:eastAsia="en-US"/>
              </w:rPr>
            </w:pPr>
            <w:r w:rsidRPr="00CF1C46">
              <w:rPr>
                <w:rFonts w:cs="Arial"/>
                <w:lang w:val="en-US" w:eastAsia="en-US"/>
              </w:rPr>
              <w:t>1.4 - 20</w:t>
            </w:r>
          </w:p>
        </w:tc>
        <w:tc>
          <w:tcPr>
            <w:tcW w:w="586" w:type="dxa"/>
            <w:tcBorders>
              <w:top w:val="single" w:sz="4" w:space="0" w:color="auto"/>
              <w:left w:val="single" w:sz="4" w:space="0" w:color="auto"/>
              <w:bottom w:val="single" w:sz="4" w:space="0" w:color="auto"/>
              <w:right w:val="single" w:sz="4" w:space="0" w:color="auto"/>
            </w:tcBorders>
            <w:vAlign w:val="center"/>
          </w:tcPr>
          <w:p w14:paraId="0C2E27E7" w14:textId="77777777" w:rsidR="002B035B" w:rsidRPr="00CF1C46" w:rsidRDefault="002B035B" w:rsidP="002B035B">
            <w:pPr>
              <w:pStyle w:val="TAN"/>
              <w:jc w:val="center"/>
              <w:rPr>
                <w:rFonts w:cs="Arial"/>
                <w:lang w:val="en-US" w:eastAsia="en-US"/>
              </w:rPr>
            </w:pPr>
            <w:r w:rsidRPr="00CF1C46">
              <w:rPr>
                <w:rFonts w:cs="Arial"/>
                <w:lang w:val="en-US" w:eastAsia="en-US"/>
              </w:rPr>
              <w:t>4</w:t>
            </w:r>
          </w:p>
        </w:tc>
        <w:tc>
          <w:tcPr>
            <w:tcW w:w="747" w:type="dxa"/>
            <w:tcBorders>
              <w:top w:val="single" w:sz="4" w:space="0" w:color="auto"/>
              <w:left w:val="single" w:sz="4" w:space="0" w:color="auto"/>
              <w:bottom w:val="single" w:sz="4" w:space="0" w:color="auto"/>
              <w:right w:val="single" w:sz="4" w:space="0" w:color="auto"/>
            </w:tcBorders>
            <w:vAlign w:val="center"/>
          </w:tcPr>
          <w:p w14:paraId="61BD8276"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3E42D5E3"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25144A52"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1673F200" w14:textId="77777777" w:rsidR="002B035B" w:rsidRPr="00CF1C46" w:rsidRDefault="002B035B" w:rsidP="002B035B">
            <w:pPr>
              <w:pStyle w:val="TAN"/>
              <w:jc w:val="center"/>
              <w:rPr>
                <w:rFonts w:cs="Arial"/>
                <w:lang w:val="en-US" w:eastAsia="en-US"/>
              </w:rPr>
            </w:pPr>
            <w:r w:rsidRPr="00CF1C46">
              <w:rPr>
                <w:rFonts w:cs="Arial"/>
                <w:lang w:val="en-US" w:eastAsia="en-US"/>
              </w:rPr>
              <w:t>3/4</w:t>
            </w:r>
          </w:p>
        </w:tc>
        <w:tc>
          <w:tcPr>
            <w:tcW w:w="746" w:type="dxa"/>
            <w:tcBorders>
              <w:top w:val="single" w:sz="4" w:space="0" w:color="auto"/>
              <w:left w:val="single" w:sz="4" w:space="0" w:color="auto"/>
              <w:bottom w:val="single" w:sz="4" w:space="0" w:color="auto"/>
              <w:right w:val="single" w:sz="4" w:space="0" w:color="auto"/>
            </w:tcBorders>
            <w:vAlign w:val="center"/>
          </w:tcPr>
          <w:p w14:paraId="7917A50A" w14:textId="77777777" w:rsidR="002B035B" w:rsidRPr="00CF1C46" w:rsidRDefault="002B035B" w:rsidP="002B035B">
            <w:pPr>
              <w:pStyle w:val="TAN"/>
              <w:jc w:val="center"/>
              <w:rPr>
                <w:rFonts w:cs="Arial"/>
                <w:lang w:val="en-US" w:eastAsia="en-US"/>
              </w:rPr>
            </w:pPr>
            <w:r w:rsidRPr="00CF1C46">
              <w:rPr>
                <w:rFonts w:cs="Arial"/>
                <w:lang w:val="en-US" w:eastAsia="en-US"/>
              </w:rPr>
              <w:t>1736</w:t>
            </w:r>
          </w:p>
        </w:tc>
        <w:tc>
          <w:tcPr>
            <w:tcW w:w="747" w:type="dxa"/>
            <w:tcBorders>
              <w:top w:val="single" w:sz="4" w:space="0" w:color="auto"/>
              <w:left w:val="single" w:sz="4" w:space="0" w:color="auto"/>
              <w:bottom w:val="single" w:sz="4" w:space="0" w:color="auto"/>
              <w:right w:val="single" w:sz="4" w:space="0" w:color="auto"/>
            </w:tcBorders>
            <w:vAlign w:val="center"/>
          </w:tcPr>
          <w:p w14:paraId="1B2375EF"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3A700AB2"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77572354" w14:textId="77777777" w:rsidR="002B035B" w:rsidRPr="00CF1C46" w:rsidRDefault="002B035B" w:rsidP="002B035B">
            <w:pPr>
              <w:pStyle w:val="TAN"/>
              <w:jc w:val="center"/>
              <w:rPr>
                <w:rFonts w:cs="Arial"/>
                <w:lang w:val="en-US" w:eastAsia="en-US"/>
              </w:rPr>
            </w:pPr>
            <w:r w:rsidRPr="00CF1C46">
              <w:rPr>
                <w:rFonts w:cs="Arial"/>
                <w:lang w:val="en-US" w:eastAsia="en-US"/>
              </w:rPr>
              <w:t>2304</w:t>
            </w:r>
          </w:p>
        </w:tc>
        <w:tc>
          <w:tcPr>
            <w:tcW w:w="747" w:type="dxa"/>
            <w:tcBorders>
              <w:top w:val="single" w:sz="4" w:space="0" w:color="auto"/>
              <w:left w:val="single" w:sz="4" w:space="0" w:color="auto"/>
              <w:bottom w:val="single" w:sz="4" w:space="0" w:color="auto"/>
              <w:right w:val="single" w:sz="4" w:space="0" w:color="auto"/>
            </w:tcBorders>
            <w:vAlign w:val="center"/>
          </w:tcPr>
          <w:p w14:paraId="64F35775" w14:textId="77777777" w:rsidR="002B035B" w:rsidRPr="00CF1C46" w:rsidRDefault="002B035B" w:rsidP="002B035B">
            <w:pPr>
              <w:pStyle w:val="TAN"/>
              <w:jc w:val="center"/>
              <w:rPr>
                <w:rFonts w:cs="Arial"/>
                <w:lang w:val="en-US" w:eastAsia="en-US"/>
              </w:rPr>
            </w:pPr>
            <w:r w:rsidRPr="00CF1C46">
              <w:rPr>
                <w:rFonts w:cs="Arial"/>
                <w:lang w:val="en-US" w:eastAsia="en-US"/>
              </w:rPr>
              <w:t>576</w:t>
            </w:r>
          </w:p>
        </w:tc>
        <w:tc>
          <w:tcPr>
            <w:tcW w:w="747" w:type="dxa"/>
            <w:tcBorders>
              <w:top w:val="single" w:sz="4" w:space="0" w:color="auto"/>
              <w:left w:val="single" w:sz="4" w:space="0" w:color="auto"/>
              <w:bottom w:val="single" w:sz="4" w:space="0" w:color="auto"/>
              <w:right w:val="single" w:sz="4" w:space="0" w:color="auto"/>
            </w:tcBorders>
            <w:vAlign w:val="center"/>
          </w:tcPr>
          <w:p w14:paraId="666F0CC7"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20845222" w14:textId="77777777" w:rsidTr="002B035B">
        <w:trPr>
          <w:jc w:val="center"/>
        </w:trPr>
        <w:tc>
          <w:tcPr>
            <w:tcW w:w="746" w:type="dxa"/>
            <w:tcBorders>
              <w:left w:val="single" w:sz="4" w:space="0" w:color="auto"/>
              <w:right w:val="single" w:sz="4" w:space="0" w:color="auto"/>
            </w:tcBorders>
          </w:tcPr>
          <w:p w14:paraId="2D54A472"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23357817" w14:textId="77777777" w:rsidR="002B035B" w:rsidRPr="00CF1C46" w:rsidRDefault="002B035B" w:rsidP="002B035B">
            <w:pPr>
              <w:pStyle w:val="TAN"/>
              <w:jc w:val="center"/>
              <w:rPr>
                <w:rFonts w:cs="Arial"/>
                <w:lang w:val="en-US" w:eastAsia="en-US"/>
              </w:rPr>
            </w:pPr>
            <w:r w:rsidRPr="00CF1C46">
              <w:rPr>
                <w:rFonts w:cs="Arial"/>
                <w:lang w:val="en-US" w:eastAsia="en-US"/>
              </w:rPr>
              <w:t>1.4 - 20</w:t>
            </w:r>
          </w:p>
        </w:tc>
        <w:tc>
          <w:tcPr>
            <w:tcW w:w="586" w:type="dxa"/>
            <w:tcBorders>
              <w:top w:val="single" w:sz="4" w:space="0" w:color="auto"/>
              <w:left w:val="single" w:sz="4" w:space="0" w:color="auto"/>
              <w:bottom w:val="single" w:sz="4" w:space="0" w:color="auto"/>
              <w:right w:val="single" w:sz="4" w:space="0" w:color="auto"/>
            </w:tcBorders>
            <w:vAlign w:val="center"/>
          </w:tcPr>
          <w:p w14:paraId="554CD98E" w14:textId="77777777" w:rsidR="002B035B" w:rsidRPr="00CF1C46" w:rsidRDefault="002B035B" w:rsidP="002B035B">
            <w:pPr>
              <w:pStyle w:val="TAN"/>
              <w:jc w:val="center"/>
              <w:rPr>
                <w:rFonts w:cs="Arial"/>
                <w:lang w:val="en-US" w:eastAsia="en-US"/>
              </w:rPr>
            </w:pPr>
            <w:r w:rsidRPr="00CF1C46">
              <w:rPr>
                <w:rFonts w:cs="Arial"/>
                <w:lang w:val="en-US" w:eastAsia="en-US"/>
              </w:rPr>
              <w:t>5</w:t>
            </w:r>
          </w:p>
        </w:tc>
        <w:tc>
          <w:tcPr>
            <w:tcW w:w="747" w:type="dxa"/>
            <w:tcBorders>
              <w:top w:val="single" w:sz="4" w:space="0" w:color="auto"/>
              <w:left w:val="single" w:sz="4" w:space="0" w:color="auto"/>
              <w:bottom w:val="single" w:sz="4" w:space="0" w:color="auto"/>
              <w:right w:val="single" w:sz="4" w:space="0" w:color="auto"/>
            </w:tcBorders>
            <w:vAlign w:val="center"/>
          </w:tcPr>
          <w:p w14:paraId="0042F634"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23EBE5A9"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2BD643C9"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55F35182" w14:textId="77777777" w:rsidR="002B035B" w:rsidRPr="00CF1C46" w:rsidRDefault="002B035B" w:rsidP="002B035B">
            <w:pPr>
              <w:pStyle w:val="TAN"/>
              <w:jc w:val="center"/>
              <w:rPr>
                <w:rFonts w:cs="Arial"/>
                <w:lang w:val="en-US" w:eastAsia="en-US"/>
              </w:rPr>
            </w:pPr>
            <w:r w:rsidRPr="00CF1C46">
              <w:rPr>
                <w:rFonts w:cs="Arial"/>
                <w:lang w:val="en-US" w:eastAsia="en-US"/>
              </w:rPr>
              <w:t>3/4</w:t>
            </w:r>
          </w:p>
        </w:tc>
        <w:tc>
          <w:tcPr>
            <w:tcW w:w="746" w:type="dxa"/>
            <w:tcBorders>
              <w:top w:val="single" w:sz="4" w:space="0" w:color="auto"/>
              <w:left w:val="single" w:sz="4" w:space="0" w:color="auto"/>
              <w:bottom w:val="single" w:sz="4" w:space="0" w:color="auto"/>
              <w:right w:val="single" w:sz="4" w:space="0" w:color="auto"/>
            </w:tcBorders>
            <w:vAlign w:val="center"/>
          </w:tcPr>
          <w:p w14:paraId="728AB9BF" w14:textId="77777777" w:rsidR="002B035B" w:rsidRPr="00CF1C46" w:rsidRDefault="002B035B" w:rsidP="002B035B">
            <w:pPr>
              <w:pStyle w:val="TAN"/>
              <w:jc w:val="center"/>
              <w:rPr>
                <w:rFonts w:cs="Arial"/>
                <w:lang w:val="en-US" w:eastAsia="en-US"/>
              </w:rPr>
            </w:pPr>
            <w:r w:rsidRPr="00CF1C46">
              <w:rPr>
                <w:rFonts w:cs="Arial"/>
                <w:lang w:val="en-US" w:eastAsia="en-US"/>
              </w:rPr>
              <w:t>2152</w:t>
            </w:r>
          </w:p>
        </w:tc>
        <w:tc>
          <w:tcPr>
            <w:tcW w:w="747" w:type="dxa"/>
            <w:tcBorders>
              <w:top w:val="single" w:sz="4" w:space="0" w:color="auto"/>
              <w:left w:val="single" w:sz="4" w:space="0" w:color="auto"/>
              <w:bottom w:val="single" w:sz="4" w:space="0" w:color="auto"/>
              <w:right w:val="single" w:sz="4" w:space="0" w:color="auto"/>
            </w:tcBorders>
            <w:vAlign w:val="center"/>
          </w:tcPr>
          <w:p w14:paraId="4F04C634"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05348F70"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4C6F674C" w14:textId="77777777" w:rsidR="002B035B" w:rsidRPr="00CF1C46" w:rsidRDefault="002B035B" w:rsidP="002B035B">
            <w:pPr>
              <w:pStyle w:val="TAN"/>
              <w:jc w:val="center"/>
              <w:rPr>
                <w:rFonts w:cs="Arial"/>
                <w:lang w:val="en-US" w:eastAsia="en-US"/>
              </w:rPr>
            </w:pPr>
            <w:r w:rsidRPr="00CF1C46">
              <w:rPr>
                <w:rFonts w:cs="Arial"/>
                <w:lang w:val="en-US" w:eastAsia="en-US"/>
              </w:rPr>
              <w:t>2880</w:t>
            </w:r>
          </w:p>
        </w:tc>
        <w:tc>
          <w:tcPr>
            <w:tcW w:w="747" w:type="dxa"/>
            <w:tcBorders>
              <w:top w:val="single" w:sz="4" w:space="0" w:color="auto"/>
              <w:left w:val="single" w:sz="4" w:space="0" w:color="auto"/>
              <w:bottom w:val="single" w:sz="4" w:space="0" w:color="auto"/>
              <w:right w:val="single" w:sz="4" w:space="0" w:color="auto"/>
            </w:tcBorders>
            <w:vAlign w:val="center"/>
          </w:tcPr>
          <w:p w14:paraId="68DA9D82" w14:textId="77777777" w:rsidR="002B035B" w:rsidRPr="00CF1C46" w:rsidRDefault="002B035B" w:rsidP="002B035B">
            <w:pPr>
              <w:pStyle w:val="TAN"/>
              <w:jc w:val="center"/>
              <w:rPr>
                <w:rFonts w:cs="Arial"/>
                <w:lang w:val="en-US" w:eastAsia="en-US"/>
              </w:rPr>
            </w:pPr>
            <w:r w:rsidRPr="00CF1C46">
              <w:rPr>
                <w:rFonts w:cs="Arial"/>
                <w:lang w:val="en-US" w:eastAsia="en-US"/>
              </w:rPr>
              <w:t>720</w:t>
            </w:r>
          </w:p>
        </w:tc>
        <w:tc>
          <w:tcPr>
            <w:tcW w:w="747" w:type="dxa"/>
            <w:tcBorders>
              <w:top w:val="single" w:sz="4" w:space="0" w:color="auto"/>
              <w:left w:val="single" w:sz="4" w:space="0" w:color="auto"/>
              <w:bottom w:val="single" w:sz="4" w:space="0" w:color="auto"/>
              <w:right w:val="single" w:sz="4" w:space="0" w:color="auto"/>
            </w:tcBorders>
            <w:vAlign w:val="center"/>
          </w:tcPr>
          <w:p w14:paraId="25D96855"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565C7EDE" w14:textId="77777777" w:rsidTr="002B035B">
        <w:trPr>
          <w:jc w:val="center"/>
        </w:trPr>
        <w:tc>
          <w:tcPr>
            <w:tcW w:w="746" w:type="dxa"/>
            <w:tcBorders>
              <w:left w:val="single" w:sz="4" w:space="0" w:color="auto"/>
              <w:right w:val="single" w:sz="4" w:space="0" w:color="auto"/>
            </w:tcBorders>
          </w:tcPr>
          <w:p w14:paraId="0F4FA03F"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7CC345B5" w14:textId="77777777" w:rsidR="002B035B" w:rsidRPr="00CF1C46" w:rsidRDefault="002B035B" w:rsidP="002B035B">
            <w:pPr>
              <w:pStyle w:val="TAN"/>
              <w:jc w:val="center"/>
              <w:rPr>
                <w:rFonts w:cs="Arial"/>
                <w:lang w:val="en-US" w:eastAsia="en-US"/>
              </w:rPr>
            </w:pPr>
            <w:r w:rsidRPr="00CF1C46">
              <w:rPr>
                <w:rFonts w:cs="Arial"/>
                <w:lang w:val="en-US" w:eastAsia="en-US"/>
              </w:rPr>
              <w:t>3-20</w:t>
            </w:r>
          </w:p>
        </w:tc>
        <w:tc>
          <w:tcPr>
            <w:tcW w:w="586" w:type="dxa"/>
            <w:tcBorders>
              <w:top w:val="single" w:sz="4" w:space="0" w:color="auto"/>
              <w:left w:val="single" w:sz="4" w:space="0" w:color="auto"/>
              <w:bottom w:val="single" w:sz="4" w:space="0" w:color="auto"/>
              <w:right w:val="single" w:sz="4" w:space="0" w:color="auto"/>
            </w:tcBorders>
            <w:vAlign w:val="center"/>
          </w:tcPr>
          <w:p w14:paraId="6A563320" w14:textId="77777777" w:rsidR="002B035B" w:rsidRPr="00CF1C46" w:rsidRDefault="002B035B" w:rsidP="002B035B">
            <w:pPr>
              <w:pStyle w:val="TAN"/>
              <w:jc w:val="center"/>
              <w:rPr>
                <w:rFonts w:cs="Arial"/>
                <w:lang w:val="en-US" w:eastAsia="en-US"/>
              </w:rPr>
            </w:pPr>
            <w:r w:rsidRPr="00CF1C46">
              <w:rPr>
                <w:rFonts w:cs="Arial"/>
                <w:lang w:val="en-US" w:eastAsia="en-US"/>
              </w:rPr>
              <w:t>6</w:t>
            </w:r>
          </w:p>
        </w:tc>
        <w:tc>
          <w:tcPr>
            <w:tcW w:w="747" w:type="dxa"/>
            <w:tcBorders>
              <w:top w:val="single" w:sz="4" w:space="0" w:color="auto"/>
              <w:left w:val="single" w:sz="4" w:space="0" w:color="auto"/>
              <w:bottom w:val="single" w:sz="4" w:space="0" w:color="auto"/>
              <w:right w:val="single" w:sz="4" w:space="0" w:color="auto"/>
            </w:tcBorders>
            <w:vAlign w:val="center"/>
          </w:tcPr>
          <w:p w14:paraId="07F454EE"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436ADD11"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75AFAE43"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6FBD3F6A" w14:textId="77777777" w:rsidR="002B035B" w:rsidRPr="00CF1C46" w:rsidRDefault="002B035B" w:rsidP="002B035B">
            <w:pPr>
              <w:pStyle w:val="TAN"/>
              <w:jc w:val="center"/>
              <w:rPr>
                <w:rFonts w:cs="Arial"/>
                <w:lang w:val="en-US" w:eastAsia="en-US"/>
              </w:rPr>
            </w:pPr>
            <w:r w:rsidRPr="00CF1C46">
              <w:rPr>
                <w:rFonts w:cs="Arial"/>
                <w:lang w:val="en-US" w:eastAsia="en-US"/>
              </w:rPr>
              <w:t>3/4</w:t>
            </w:r>
          </w:p>
        </w:tc>
        <w:tc>
          <w:tcPr>
            <w:tcW w:w="746" w:type="dxa"/>
            <w:tcBorders>
              <w:top w:val="single" w:sz="4" w:space="0" w:color="auto"/>
              <w:left w:val="single" w:sz="4" w:space="0" w:color="auto"/>
              <w:bottom w:val="single" w:sz="4" w:space="0" w:color="auto"/>
              <w:right w:val="single" w:sz="4" w:space="0" w:color="auto"/>
            </w:tcBorders>
            <w:vAlign w:val="center"/>
          </w:tcPr>
          <w:p w14:paraId="4A36C81C" w14:textId="77777777" w:rsidR="002B035B" w:rsidRPr="00CF1C46" w:rsidRDefault="002B035B" w:rsidP="002B035B">
            <w:pPr>
              <w:pStyle w:val="TAN"/>
              <w:jc w:val="center"/>
              <w:rPr>
                <w:rFonts w:cs="Arial"/>
                <w:lang w:val="en-US" w:eastAsia="en-US"/>
              </w:rPr>
            </w:pPr>
            <w:r w:rsidRPr="00CF1C46">
              <w:rPr>
                <w:rFonts w:cs="Arial"/>
                <w:lang w:val="en-US" w:eastAsia="en-US"/>
              </w:rPr>
              <w:t>2600</w:t>
            </w:r>
          </w:p>
        </w:tc>
        <w:tc>
          <w:tcPr>
            <w:tcW w:w="747" w:type="dxa"/>
            <w:tcBorders>
              <w:top w:val="single" w:sz="4" w:space="0" w:color="auto"/>
              <w:left w:val="single" w:sz="4" w:space="0" w:color="auto"/>
              <w:bottom w:val="single" w:sz="4" w:space="0" w:color="auto"/>
              <w:right w:val="single" w:sz="4" w:space="0" w:color="auto"/>
            </w:tcBorders>
            <w:vAlign w:val="center"/>
          </w:tcPr>
          <w:p w14:paraId="32A7A4BA"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64674324"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6887B888" w14:textId="77777777" w:rsidR="002B035B" w:rsidRPr="00CF1C46" w:rsidRDefault="002B035B" w:rsidP="002B035B">
            <w:pPr>
              <w:pStyle w:val="TAN"/>
              <w:jc w:val="center"/>
              <w:rPr>
                <w:rFonts w:cs="Arial"/>
                <w:lang w:val="en-US" w:eastAsia="en-US"/>
              </w:rPr>
            </w:pPr>
            <w:r w:rsidRPr="00CF1C46">
              <w:rPr>
                <w:rFonts w:cs="Arial"/>
                <w:lang w:val="en-US" w:eastAsia="en-US"/>
              </w:rPr>
              <w:t>3456</w:t>
            </w:r>
          </w:p>
        </w:tc>
        <w:tc>
          <w:tcPr>
            <w:tcW w:w="747" w:type="dxa"/>
            <w:tcBorders>
              <w:top w:val="single" w:sz="4" w:space="0" w:color="auto"/>
              <w:left w:val="single" w:sz="4" w:space="0" w:color="auto"/>
              <w:bottom w:val="single" w:sz="4" w:space="0" w:color="auto"/>
              <w:right w:val="single" w:sz="4" w:space="0" w:color="auto"/>
            </w:tcBorders>
            <w:vAlign w:val="center"/>
          </w:tcPr>
          <w:p w14:paraId="39BF2E4C" w14:textId="77777777" w:rsidR="002B035B" w:rsidRPr="00CF1C46" w:rsidRDefault="002B035B" w:rsidP="002B035B">
            <w:pPr>
              <w:pStyle w:val="TAN"/>
              <w:jc w:val="center"/>
              <w:rPr>
                <w:rFonts w:cs="Arial"/>
                <w:lang w:val="en-US" w:eastAsia="en-US"/>
              </w:rPr>
            </w:pPr>
            <w:r w:rsidRPr="00CF1C46">
              <w:rPr>
                <w:rFonts w:cs="Arial"/>
                <w:lang w:val="en-US" w:eastAsia="en-US"/>
              </w:rPr>
              <w:t>864</w:t>
            </w:r>
          </w:p>
        </w:tc>
        <w:tc>
          <w:tcPr>
            <w:tcW w:w="747" w:type="dxa"/>
            <w:tcBorders>
              <w:top w:val="single" w:sz="4" w:space="0" w:color="auto"/>
              <w:left w:val="single" w:sz="4" w:space="0" w:color="auto"/>
              <w:bottom w:val="single" w:sz="4" w:space="0" w:color="auto"/>
              <w:right w:val="single" w:sz="4" w:space="0" w:color="auto"/>
            </w:tcBorders>
            <w:vAlign w:val="center"/>
          </w:tcPr>
          <w:p w14:paraId="765FDADE"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4D71E3DE" w14:textId="77777777" w:rsidTr="002B035B">
        <w:trPr>
          <w:jc w:val="center"/>
        </w:trPr>
        <w:tc>
          <w:tcPr>
            <w:tcW w:w="746" w:type="dxa"/>
            <w:tcBorders>
              <w:left w:val="single" w:sz="4" w:space="0" w:color="auto"/>
              <w:right w:val="single" w:sz="4" w:space="0" w:color="auto"/>
            </w:tcBorders>
          </w:tcPr>
          <w:p w14:paraId="357BED2E"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6E46D214" w14:textId="77777777" w:rsidR="002B035B" w:rsidRPr="00CF1C46" w:rsidRDefault="002B035B" w:rsidP="002B035B">
            <w:pPr>
              <w:pStyle w:val="TAN"/>
              <w:jc w:val="center"/>
              <w:rPr>
                <w:rFonts w:cs="Arial"/>
                <w:lang w:val="en-US" w:eastAsia="en-US"/>
              </w:rPr>
            </w:pPr>
            <w:r w:rsidRPr="00CF1C46">
              <w:rPr>
                <w:rFonts w:cs="Arial"/>
                <w:lang w:val="en-US" w:eastAsia="en-US"/>
              </w:rPr>
              <w:t>3-20</w:t>
            </w:r>
          </w:p>
        </w:tc>
        <w:tc>
          <w:tcPr>
            <w:tcW w:w="586" w:type="dxa"/>
            <w:tcBorders>
              <w:top w:val="single" w:sz="4" w:space="0" w:color="auto"/>
              <w:left w:val="single" w:sz="4" w:space="0" w:color="auto"/>
              <w:bottom w:val="single" w:sz="4" w:space="0" w:color="auto"/>
              <w:right w:val="single" w:sz="4" w:space="0" w:color="auto"/>
            </w:tcBorders>
            <w:vAlign w:val="center"/>
          </w:tcPr>
          <w:p w14:paraId="2DF63756" w14:textId="77777777" w:rsidR="002B035B" w:rsidRPr="00CF1C46" w:rsidRDefault="002B035B" w:rsidP="002B035B">
            <w:pPr>
              <w:pStyle w:val="TAN"/>
              <w:jc w:val="center"/>
              <w:rPr>
                <w:rFonts w:cs="Arial"/>
                <w:lang w:val="en-US" w:eastAsia="en-US"/>
              </w:rPr>
            </w:pPr>
            <w:r w:rsidRPr="00CF1C46">
              <w:rPr>
                <w:rFonts w:cs="Arial"/>
                <w:lang w:val="en-US" w:eastAsia="en-US"/>
              </w:rPr>
              <w:t>8</w:t>
            </w:r>
          </w:p>
        </w:tc>
        <w:tc>
          <w:tcPr>
            <w:tcW w:w="747" w:type="dxa"/>
            <w:tcBorders>
              <w:top w:val="single" w:sz="4" w:space="0" w:color="auto"/>
              <w:left w:val="single" w:sz="4" w:space="0" w:color="auto"/>
              <w:bottom w:val="single" w:sz="4" w:space="0" w:color="auto"/>
              <w:right w:val="single" w:sz="4" w:space="0" w:color="auto"/>
            </w:tcBorders>
            <w:vAlign w:val="center"/>
          </w:tcPr>
          <w:p w14:paraId="59B5B1A3"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2A6C9A6D"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236D03C4"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28364A93" w14:textId="77777777" w:rsidR="002B035B" w:rsidRPr="00CF1C46" w:rsidRDefault="002B035B" w:rsidP="002B035B">
            <w:pPr>
              <w:pStyle w:val="TAN"/>
              <w:jc w:val="center"/>
              <w:rPr>
                <w:rFonts w:cs="Arial"/>
                <w:lang w:val="en-US" w:eastAsia="en-US"/>
              </w:rPr>
            </w:pPr>
            <w:r w:rsidRPr="00CF1C46">
              <w:rPr>
                <w:rFonts w:cs="Arial"/>
                <w:lang w:val="en-US" w:eastAsia="en-US"/>
              </w:rPr>
              <w:t>3/4</w:t>
            </w:r>
          </w:p>
        </w:tc>
        <w:tc>
          <w:tcPr>
            <w:tcW w:w="746" w:type="dxa"/>
            <w:tcBorders>
              <w:top w:val="single" w:sz="4" w:space="0" w:color="auto"/>
              <w:left w:val="single" w:sz="4" w:space="0" w:color="auto"/>
              <w:bottom w:val="single" w:sz="4" w:space="0" w:color="auto"/>
              <w:right w:val="single" w:sz="4" w:space="0" w:color="auto"/>
            </w:tcBorders>
            <w:vAlign w:val="center"/>
          </w:tcPr>
          <w:p w14:paraId="45D7B11C" w14:textId="77777777" w:rsidR="002B035B" w:rsidRPr="00CF1C46" w:rsidRDefault="002B035B" w:rsidP="002B035B">
            <w:pPr>
              <w:pStyle w:val="TAN"/>
              <w:jc w:val="center"/>
              <w:rPr>
                <w:rFonts w:cs="Arial"/>
                <w:lang w:val="en-US" w:eastAsia="en-US"/>
              </w:rPr>
            </w:pPr>
            <w:r w:rsidRPr="00CF1C46">
              <w:rPr>
                <w:rFonts w:cs="Arial"/>
                <w:lang w:val="en-US" w:eastAsia="en-US"/>
              </w:rPr>
              <w:t>3496</w:t>
            </w:r>
          </w:p>
        </w:tc>
        <w:tc>
          <w:tcPr>
            <w:tcW w:w="747" w:type="dxa"/>
            <w:tcBorders>
              <w:top w:val="single" w:sz="4" w:space="0" w:color="auto"/>
              <w:left w:val="single" w:sz="4" w:space="0" w:color="auto"/>
              <w:bottom w:val="single" w:sz="4" w:space="0" w:color="auto"/>
              <w:right w:val="single" w:sz="4" w:space="0" w:color="auto"/>
            </w:tcBorders>
            <w:vAlign w:val="center"/>
          </w:tcPr>
          <w:p w14:paraId="7EB2527D"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1A138504"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79E2AAD0" w14:textId="77777777" w:rsidR="002B035B" w:rsidRPr="00CF1C46" w:rsidRDefault="002B035B" w:rsidP="002B035B">
            <w:pPr>
              <w:pStyle w:val="TAN"/>
              <w:jc w:val="center"/>
              <w:rPr>
                <w:rFonts w:cs="Arial"/>
                <w:lang w:val="en-US" w:eastAsia="en-US"/>
              </w:rPr>
            </w:pPr>
            <w:r w:rsidRPr="00CF1C46">
              <w:rPr>
                <w:rFonts w:cs="Arial"/>
                <w:lang w:val="en-US" w:eastAsia="en-US"/>
              </w:rPr>
              <w:t>4608</w:t>
            </w:r>
          </w:p>
        </w:tc>
        <w:tc>
          <w:tcPr>
            <w:tcW w:w="747" w:type="dxa"/>
            <w:tcBorders>
              <w:top w:val="single" w:sz="4" w:space="0" w:color="auto"/>
              <w:left w:val="single" w:sz="4" w:space="0" w:color="auto"/>
              <w:bottom w:val="single" w:sz="4" w:space="0" w:color="auto"/>
              <w:right w:val="single" w:sz="4" w:space="0" w:color="auto"/>
            </w:tcBorders>
            <w:vAlign w:val="center"/>
          </w:tcPr>
          <w:p w14:paraId="07BFEEE4" w14:textId="77777777" w:rsidR="002B035B" w:rsidRPr="00CF1C46" w:rsidRDefault="002B035B" w:rsidP="002B035B">
            <w:pPr>
              <w:pStyle w:val="TAN"/>
              <w:jc w:val="center"/>
              <w:rPr>
                <w:rFonts w:cs="Arial"/>
                <w:lang w:val="en-US" w:eastAsia="en-US"/>
              </w:rPr>
            </w:pPr>
            <w:r w:rsidRPr="00CF1C46">
              <w:rPr>
                <w:rFonts w:cs="Arial"/>
                <w:lang w:val="en-US" w:eastAsia="en-US"/>
              </w:rPr>
              <w:t>1152</w:t>
            </w:r>
          </w:p>
        </w:tc>
        <w:tc>
          <w:tcPr>
            <w:tcW w:w="747" w:type="dxa"/>
            <w:tcBorders>
              <w:top w:val="single" w:sz="4" w:space="0" w:color="auto"/>
              <w:left w:val="single" w:sz="4" w:space="0" w:color="auto"/>
              <w:bottom w:val="single" w:sz="4" w:space="0" w:color="auto"/>
              <w:right w:val="single" w:sz="4" w:space="0" w:color="auto"/>
            </w:tcBorders>
            <w:vAlign w:val="center"/>
          </w:tcPr>
          <w:p w14:paraId="693C6815"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6584BEEF" w14:textId="77777777" w:rsidTr="002B035B">
        <w:trPr>
          <w:jc w:val="center"/>
        </w:trPr>
        <w:tc>
          <w:tcPr>
            <w:tcW w:w="746" w:type="dxa"/>
            <w:tcBorders>
              <w:left w:val="single" w:sz="4" w:space="0" w:color="auto"/>
              <w:right w:val="single" w:sz="4" w:space="0" w:color="auto"/>
            </w:tcBorders>
          </w:tcPr>
          <w:p w14:paraId="253F8741"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113486A8" w14:textId="77777777" w:rsidR="002B035B" w:rsidRPr="00CF1C46" w:rsidRDefault="002B035B" w:rsidP="002B035B">
            <w:pPr>
              <w:pStyle w:val="TAN"/>
              <w:jc w:val="center"/>
              <w:rPr>
                <w:rFonts w:cs="Arial"/>
                <w:lang w:val="en-US" w:eastAsia="en-US"/>
              </w:rPr>
            </w:pPr>
            <w:r w:rsidRPr="00CF1C46">
              <w:rPr>
                <w:rFonts w:cs="Arial"/>
                <w:lang w:val="en-US" w:eastAsia="en-US"/>
              </w:rPr>
              <w:t>3-20</w:t>
            </w:r>
          </w:p>
        </w:tc>
        <w:tc>
          <w:tcPr>
            <w:tcW w:w="586" w:type="dxa"/>
            <w:tcBorders>
              <w:top w:val="single" w:sz="4" w:space="0" w:color="auto"/>
              <w:left w:val="single" w:sz="4" w:space="0" w:color="auto"/>
              <w:bottom w:val="single" w:sz="4" w:space="0" w:color="auto"/>
              <w:right w:val="single" w:sz="4" w:space="0" w:color="auto"/>
            </w:tcBorders>
            <w:vAlign w:val="center"/>
          </w:tcPr>
          <w:p w14:paraId="271E9DCB" w14:textId="77777777" w:rsidR="002B035B" w:rsidRPr="00CF1C46" w:rsidRDefault="002B035B" w:rsidP="002B035B">
            <w:pPr>
              <w:pStyle w:val="TAN"/>
              <w:jc w:val="center"/>
              <w:rPr>
                <w:rFonts w:cs="Arial"/>
                <w:lang w:val="en-US" w:eastAsia="en-US"/>
              </w:rPr>
            </w:pPr>
            <w:r w:rsidRPr="00CF1C46">
              <w:rPr>
                <w:rFonts w:cs="Arial"/>
                <w:lang w:val="en-US" w:eastAsia="en-US"/>
              </w:rPr>
              <w:t>9</w:t>
            </w:r>
          </w:p>
        </w:tc>
        <w:tc>
          <w:tcPr>
            <w:tcW w:w="747" w:type="dxa"/>
            <w:tcBorders>
              <w:top w:val="single" w:sz="4" w:space="0" w:color="auto"/>
              <w:left w:val="single" w:sz="4" w:space="0" w:color="auto"/>
              <w:bottom w:val="single" w:sz="4" w:space="0" w:color="auto"/>
              <w:right w:val="single" w:sz="4" w:space="0" w:color="auto"/>
            </w:tcBorders>
            <w:vAlign w:val="center"/>
          </w:tcPr>
          <w:p w14:paraId="5C984884"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5922CCA3"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27117D81"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6508941B" w14:textId="77777777" w:rsidR="002B035B" w:rsidRPr="00CF1C46" w:rsidRDefault="002B035B" w:rsidP="002B035B">
            <w:pPr>
              <w:pStyle w:val="TAN"/>
              <w:jc w:val="center"/>
              <w:rPr>
                <w:rFonts w:cs="Arial"/>
                <w:lang w:val="en-US" w:eastAsia="en-US"/>
              </w:rPr>
            </w:pPr>
            <w:r w:rsidRPr="00CF1C46">
              <w:rPr>
                <w:rFonts w:cs="Arial"/>
                <w:lang w:val="en-US" w:eastAsia="en-US"/>
              </w:rPr>
              <w:t>3/4</w:t>
            </w:r>
          </w:p>
        </w:tc>
        <w:tc>
          <w:tcPr>
            <w:tcW w:w="746" w:type="dxa"/>
            <w:tcBorders>
              <w:top w:val="single" w:sz="4" w:space="0" w:color="auto"/>
              <w:left w:val="single" w:sz="4" w:space="0" w:color="auto"/>
              <w:bottom w:val="single" w:sz="4" w:space="0" w:color="auto"/>
              <w:right w:val="single" w:sz="4" w:space="0" w:color="auto"/>
            </w:tcBorders>
            <w:vAlign w:val="center"/>
          </w:tcPr>
          <w:p w14:paraId="1526AC46" w14:textId="77777777" w:rsidR="002B035B" w:rsidRPr="00CF1C46" w:rsidRDefault="002B035B" w:rsidP="002B035B">
            <w:pPr>
              <w:pStyle w:val="TAN"/>
              <w:jc w:val="center"/>
              <w:rPr>
                <w:rFonts w:cs="Arial"/>
                <w:lang w:val="en-US" w:eastAsia="en-US"/>
              </w:rPr>
            </w:pPr>
            <w:r w:rsidRPr="00CF1C46">
              <w:rPr>
                <w:rFonts w:cs="Arial"/>
                <w:lang w:val="en-US" w:eastAsia="en-US"/>
              </w:rPr>
              <w:t>3880</w:t>
            </w:r>
          </w:p>
        </w:tc>
        <w:tc>
          <w:tcPr>
            <w:tcW w:w="747" w:type="dxa"/>
            <w:tcBorders>
              <w:top w:val="single" w:sz="4" w:space="0" w:color="auto"/>
              <w:left w:val="single" w:sz="4" w:space="0" w:color="auto"/>
              <w:bottom w:val="single" w:sz="4" w:space="0" w:color="auto"/>
              <w:right w:val="single" w:sz="4" w:space="0" w:color="auto"/>
            </w:tcBorders>
            <w:vAlign w:val="center"/>
          </w:tcPr>
          <w:p w14:paraId="07ABB274"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60E9C862"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03B932F1" w14:textId="77777777" w:rsidR="002B035B" w:rsidRPr="00CF1C46" w:rsidRDefault="002B035B" w:rsidP="002B035B">
            <w:pPr>
              <w:pStyle w:val="TAN"/>
              <w:jc w:val="center"/>
              <w:rPr>
                <w:rFonts w:cs="Arial"/>
                <w:lang w:val="en-US" w:eastAsia="en-US"/>
              </w:rPr>
            </w:pPr>
            <w:r w:rsidRPr="00CF1C46">
              <w:rPr>
                <w:rFonts w:cs="Arial"/>
                <w:lang w:val="en-US" w:eastAsia="en-US"/>
              </w:rPr>
              <w:t>5184</w:t>
            </w:r>
          </w:p>
        </w:tc>
        <w:tc>
          <w:tcPr>
            <w:tcW w:w="747" w:type="dxa"/>
            <w:tcBorders>
              <w:top w:val="single" w:sz="4" w:space="0" w:color="auto"/>
              <w:left w:val="single" w:sz="4" w:space="0" w:color="auto"/>
              <w:bottom w:val="single" w:sz="4" w:space="0" w:color="auto"/>
              <w:right w:val="single" w:sz="4" w:space="0" w:color="auto"/>
            </w:tcBorders>
            <w:vAlign w:val="center"/>
          </w:tcPr>
          <w:p w14:paraId="72E40B22" w14:textId="77777777" w:rsidR="002B035B" w:rsidRPr="00CF1C46" w:rsidRDefault="002B035B" w:rsidP="002B035B">
            <w:pPr>
              <w:pStyle w:val="TAN"/>
              <w:jc w:val="center"/>
              <w:rPr>
                <w:rFonts w:cs="Arial"/>
                <w:lang w:val="en-US" w:eastAsia="en-US"/>
              </w:rPr>
            </w:pPr>
            <w:r w:rsidRPr="00CF1C46">
              <w:rPr>
                <w:rFonts w:cs="Arial"/>
                <w:lang w:val="en-US" w:eastAsia="en-US"/>
              </w:rPr>
              <w:t>1296</w:t>
            </w:r>
          </w:p>
        </w:tc>
        <w:tc>
          <w:tcPr>
            <w:tcW w:w="747" w:type="dxa"/>
            <w:tcBorders>
              <w:top w:val="single" w:sz="4" w:space="0" w:color="auto"/>
              <w:left w:val="single" w:sz="4" w:space="0" w:color="auto"/>
              <w:bottom w:val="single" w:sz="4" w:space="0" w:color="auto"/>
              <w:right w:val="single" w:sz="4" w:space="0" w:color="auto"/>
            </w:tcBorders>
            <w:vAlign w:val="center"/>
          </w:tcPr>
          <w:p w14:paraId="318C1169"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78965EF9" w14:textId="77777777" w:rsidTr="002B035B">
        <w:trPr>
          <w:jc w:val="center"/>
        </w:trPr>
        <w:tc>
          <w:tcPr>
            <w:tcW w:w="746" w:type="dxa"/>
            <w:tcBorders>
              <w:left w:val="single" w:sz="4" w:space="0" w:color="auto"/>
              <w:right w:val="single" w:sz="4" w:space="0" w:color="auto"/>
            </w:tcBorders>
          </w:tcPr>
          <w:p w14:paraId="309DD634"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322F5AA3" w14:textId="77777777" w:rsidR="002B035B" w:rsidRPr="00CF1C46" w:rsidRDefault="002B035B" w:rsidP="002B035B">
            <w:pPr>
              <w:pStyle w:val="TAN"/>
              <w:jc w:val="center"/>
              <w:rPr>
                <w:rFonts w:cs="Arial"/>
                <w:lang w:val="en-US" w:eastAsia="en-US"/>
              </w:rPr>
            </w:pPr>
            <w:r w:rsidRPr="00CF1C46">
              <w:rPr>
                <w:rFonts w:cs="Arial"/>
                <w:lang w:val="en-US" w:eastAsia="en-US"/>
              </w:rPr>
              <w:t>3-20</w:t>
            </w:r>
          </w:p>
        </w:tc>
        <w:tc>
          <w:tcPr>
            <w:tcW w:w="586" w:type="dxa"/>
            <w:tcBorders>
              <w:top w:val="single" w:sz="4" w:space="0" w:color="auto"/>
              <w:left w:val="single" w:sz="4" w:space="0" w:color="auto"/>
              <w:bottom w:val="single" w:sz="4" w:space="0" w:color="auto"/>
              <w:right w:val="single" w:sz="4" w:space="0" w:color="auto"/>
            </w:tcBorders>
            <w:vAlign w:val="center"/>
          </w:tcPr>
          <w:p w14:paraId="5DB4FF92" w14:textId="77777777" w:rsidR="002B035B" w:rsidRPr="00CF1C46" w:rsidRDefault="002B035B" w:rsidP="002B035B">
            <w:pPr>
              <w:pStyle w:val="TAN"/>
              <w:jc w:val="center"/>
              <w:rPr>
                <w:rFonts w:cs="Arial"/>
                <w:lang w:val="en-US" w:eastAsia="en-US"/>
              </w:rPr>
            </w:pPr>
            <w:r w:rsidRPr="00CF1C46">
              <w:rPr>
                <w:rFonts w:cs="Arial"/>
                <w:lang w:val="en-US" w:eastAsia="en-US"/>
              </w:rPr>
              <w:t>10</w:t>
            </w:r>
          </w:p>
        </w:tc>
        <w:tc>
          <w:tcPr>
            <w:tcW w:w="747" w:type="dxa"/>
            <w:tcBorders>
              <w:top w:val="single" w:sz="4" w:space="0" w:color="auto"/>
              <w:left w:val="single" w:sz="4" w:space="0" w:color="auto"/>
              <w:bottom w:val="single" w:sz="4" w:space="0" w:color="auto"/>
              <w:right w:val="single" w:sz="4" w:space="0" w:color="auto"/>
            </w:tcBorders>
            <w:vAlign w:val="center"/>
          </w:tcPr>
          <w:p w14:paraId="03BD7483"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162B6B5B"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1AC24A84"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2AB1763B" w14:textId="77777777" w:rsidR="002B035B" w:rsidRPr="00CF1C46" w:rsidRDefault="002B035B" w:rsidP="002B035B">
            <w:pPr>
              <w:pStyle w:val="TAN"/>
              <w:jc w:val="center"/>
              <w:rPr>
                <w:rFonts w:cs="Arial"/>
                <w:lang w:val="en-US" w:eastAsia="en-US"/>
              </w:rPr>
            </w:pPr>
            <w:r w:rsidRPr="00CF1C46">
              <w:rPr>
                <w:rFonts w:cs="Arial"/>
                <w:lang w:val="en-US" w:eastAsia="en-US"/>
              </w:rPr>
              <w:t>3/4</w:t>
            </w:r>
          </w:p>
        </w:tc>
        <w:tc>
          <w:tcPr>
            <w:tcW w:w="746" w:type="dxa"/>
            <w:tcBorders>
              <w:top w:val="single" w:sz="4" w:space="0" w:color="auto"/>
              <w:left w:val="single" w:sz="4" w:space="0" w:color="auto"/>
              <w:bottom w:val="single" w:sz="4" w:space="0" w:color="auto"/>
              <w:right w:val="single" w:sz="4" w:space="0" w:color="auto"/>
            </w:tcBorders>
            <w:vAlign w:val="center"/>
          </w:tcPr>
          <w:p w14:paraId="75118BD3" w14:textId="77777777" w:rsidR="002B035B" w:rsidRPr="00CF1C46" w:rsidRDefault="002B035B" w:rsidP="002B035B">
            <w:pPr>
              <w:pStyle w:val="TAN"/>
              <w:jc w:val="center"/>
              <w:rPr>
                <w:rFonts w:cs="Arial"/>
                <w:lang w:val="en-US" w:eastAsia="en-US"/>
              </w:rPr>
            </w:pPr>
            <w:r w:rsidRPr="00CF1C46">
              <w:rPr>
                <w:rFonts w:cs="Arial"/>
                <w:lang w:val="en-US" w:eastAsia="en-US"/>
              </w:rPr>
              <w:t>4264</w:t>
            </w:r>
          </w:p>
        </w:tc>
        <w:tc>
          <w:tcPr>
            <w:tcW w:w="747" w:type="dxa"/>
            <w:tcBorders>
              <w:top w:val="single" w:sz="4" w:space="0" w:color="auto"/>
              <w:left w:val="single" w:sz="4" w:space="0" w:color="auto"/>
              <w:bottom w:val="single" w:sz="4" w:space="0" w:color="auto"/>
              <w:right w:val="single" w:sz="4" w:space="0" w:color="auto"/>
            </w:tcBorders>
            <w:vAlign w:val="center"/>
          </w:tcPr>
          <w:p w14:paraId="3D2E080D"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29F7B1DE"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1E6F4EA4" w14:textId="77777777" w:rsidR="002B035B" w:rsidRPr="00CF1C46" w:rsidRDefault="002B035B" w:rsidP="002B035B">
            <w:pPr>
              <w:pStyle w:val="TAN"/>
              <w:jc w:val="center"/>
              <w:rPr>
                <w:rFonts w:cs="Arial"/>
                <w:lang w:val="en-US" w:eastAsia="en-US"/>
              </w:rPr>
            </w:pPr>
            <w:r w:rsidRPr="00CF1C46">
              <w:rPr>
                <w:rFonts w:cs="Arial"/>
                <w:lang w:val="en-US" w:eastAsia="en-US"/>
              </w:rPr>
              <w:t>5760</w:t>
            </w:r>
          </w:p>
        </w:tc>
        <w:tc>
          <w:tcPr>
            <w:tcW w:w="747" w:type="dxa"/>
            <w:tcBorders>
              <w:top w:val="single" w:sz="4" w:space="0" w:color="auto"/>
              <w:left w:val="single" w:sz="4" w:space="0" w:color="auto"/>
              <w:bottom w:val="single" w:sz="4" w:space="0" w:color="auto"/>
              <w:right w:val="single" w:sz="4" w:space="0" w:color="auto"/>
            </w:tcBorders>
            <w:vAlign w:val="center"/>
          </w:tcPr>
          <w:p w14:paraId="2F28BDE0" w14:textId="77777777" w:rsidR="002B035B" w:rsidRPr="00CF1C46" w:rsidRDefault="002B035B" w:rsidP="002B035B">
            <w:pPr>
              <w:pStyle w:val="TAN"/>
              <w:jc w:val="center"/>
              <w:rPr>
                <w:rFonts w:cs="Arial"/>
                <w:lang w:val="en-US" w:eastAsia="en-US"/>
              </w:rPr>
            </w:pPr>
            <w:r w:rsidRPr="00CF1C46">
              <w:rPr>
                <w:rFonts w:cs="Arial"/>
                <w:lang w:val="en-US" w:eastAsia="en-US"/>
              </w:rPr>
              <w:t>1440</w:t>
            </w:r>
          </w:p>
        </w:tc>
        <w:tc>
          <w:tcPr>
            <w:tcW w:w="747" w:type="dxa"/>
            <w:tcBorders>
              <w:top w:val="single" w:sz="4" w:space="0" w:color="auto"/>
              <w:left w:val="single" w:sz="4" w:space="0" w:color="auto"/>
              <w:bottom w:val="single" w:sz="4" w:space="0" w:color="auto"/>
              <w:right w:val="single" w:sz="4" w:space="0" w:color="auto"/>
            </w:tcBorders>
            <w:vAlign w:val="center"/>
          </w:tcPr>
          <w:p w14:paraId="4908FB1D"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77469CF1" w14:textId="77777777" w:rsidTr="002B035B">
        <w:trPr>
          <w:jc w:val="center"/>
        </w:trPr>
        <w:tc>
          <w:tcPr>
            <w:tcW w:w="746" w:type="dxa"/>
            <w:tcBorders>
              <w:left w:val="single" w:sz="4" w:space="0" w:color="auto"/>
              <w:right w:val="single" w:sz="4" w:space="0" w:color="auto"/>
            </w:tcBorders>
          </w:tcPr>
          <w:p w14:paraId="3BC675B0"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479DA4E6" w14:textId="77777777" w:rsidR="002B035B" w:rsidRPr="00CF1C46" w:rsidRDefault="002B035B" w:rsidP="002B035B">
            <w:pPr>
              <w:pStyle w:val="TAN"/>
              <w:jc w:val="center"/>
              <w:rPr>
                <w:rFonts w:cs="Arial"/>
                <w:lang w:val="en-US" w:eastAsia="en-US"/>
              </w:rPr>
            </w:pPr>
            <w:r w:rsidRPr="00CF1C46">
              <w:rPr>
                <w:rFonts w:cs="Arial"/>
                <w:lang w:val="en-US" w:eastAsia="en-US"/>
              </w:rPr>
              <w:t>3-20</w:t>
            </w:r>
          </w:p>
        </w:tc>
        <w:tc>
          <w:tcPr>
            <w:tcW w:w="586" w:type="dxa"/>
            <w:tcBorders>
              <w:top w:val="single" w:sz="4" w:space="0" w:color="auto"/>
              <w:left w:val="single" w:sz="4" w:space="0" w:color="auto"/>
              <w:bottom w:val="single" w:sz="4" w:space="0" w:color="auto"/>
              <w:right w:val="single" w:sz="4" w:space="0" w:color="auto"/>
            </w:tcBorders>
            <w:vAlign w:val="center"/>
          </w:tcPr>
          <w:p w14:paraId="05CBDBBB"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7" w:type="dxa"/>
            <w:tcBorders>
              <w:top w:val="single" w:sz="4" w:space="0" w:color="auto"/>
              <w:left w:val="single" w:sz="4" w:space="0" w:color="auto"/>
              <w:bottom w:val="single" w:sz="4" w:space="0" w:color="auto"/>
              <w:right w:val="single" w:sz="4" w:space="0" w:color="auto"/>
            </w:tcBorders>
            <w:vAlign w:val="center"/>
          </w:tcPr>
          <w:p w14:paraId="78B9560B"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7926DE47"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632A346A"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6529B2A1" w14:textId="77777777" w:rsidR="002B035B" w:rsidRPr="00CF1C46" w:rsidRDefault="002B035B" w:rsidP="002B035B">
            <w:pPr>
              <w:pStyle w:val="TAN"/>
              <w:jc w:val="center"/>
              <w:rPr>
                <w:rFonts w:cs="Arial"/>
                <w:lang w:val="en-US" w:eastAsia="en-US"/>
              </w:rPr>
            </w:pPr>
            <w:r w:rsidRPr="00CF1C46">
              <w:rPr>
                <w:rFonts w:cs="Arial"/>
                <w:lang w:val="en-US" w:eastAsia="en-US"/>
              </w:rPr>
              <w:t>3/4</w:t>
            </w:r>
          </w:p>
        </w:tc>
        <w:tc>
          <w:tcPr>
            <w:tcW w:w="746" w:type="dxa"/>
            <w:tcBorders>
              <w:top w:val="single" w:sz="4" w:space="0" w:color="auto"/>
              <w:left w:val="single" w:sz="4" w:space="0" w:color="auto"/>
              <w:bottom w:val="single" w:sz="4" w:space="0" w:color="auto"/>
              <w:right w:val="single" w:sz="4" w:space="0" w:color="auto"/>
            </w:tcBorders>
            <w:vAlign w:val="center"/>
          </w:tcPr>
          <w:p w14:paraId="0BB6A874" w14:textId="77777777" w:rsidR="002B035B" w:rsidRPr="00CF1C46" w:rsidRDefault="002B035B" w:rsidP="002B035B">
            <w:pPr>
              <w:pStyle w:val="TAN"/>
              <w:jc w:val="center"/>
              <w:rPr>
                <w:rFonts w:cs="Arial"/>
                <w:lang w:val="en-US" w:eastAsia="en-US"/>
              </w:rPr>
            </w:pPr>
            <w:r w:rsidRPr="00CF1C46">
              <w:rPr>
                <w:rFonts w:cs="Arial"/>
                <w:lang w:val="en-US" w:eastAsia="en-US"/>
              </w:rPr>
              <w:t>5160</w:t>
            </w:r>
          </w:p>
        </w:tc>
        <w:tc>
          <w:tcPr>
            <w:tcW w:w="747" w:type="dxa"/>
            <w:tcBorders>
              <w:top w:val="single" w:sz="4" w:space="0" w:color="auto"/>
              <w:left w:val="single" w:sz="4" w:space="0" w:color="auto"/>
              <w:bottom w:val="single" w:sz="4" w:space="0" w:color="auto"/>
              <w:right w:val="single" w:sz="4" w:space="0" w:color="auto"/>
            </w:tcBorders>
            <w:vAlign w:val="center"/>
          </w:tcPr>
          <w:p w14:paraId="79691512"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4F5A56D0"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57C14C64" w14:textId="77777777" w:rsidR="002B035B" w:rsidRPr="00CF1C46" w:rsidRDefault="002B035B" w:rsidP="002B035B">
            <w:pPr>
              <w:pStyle w:val="TAN"/>
              <w:jc w:val="center"/>
              <w:rPr>
                <w:rFonts w:cs="Arial"/>
                <w:lang w:val="en-US" w:eastAsia="en-US"/>
              </w:rPr>
            </w:pPr>
            <w:r w:rsidRPr="00CF1C46">
              <w:rPr>
                <w:rFonts w:cs="Arial"/>
                <w:lang w:val="en-US" w:eastAsia="en-US"/>
              </w:rPr>
              <w:t>6912</w:t>
            </w:r>
          </w:p>
        </w:tc>
        <w:tc>
          <w:tcPr>
            <w:tcW w:w="747" w:type="dxa"/>
            <w:tcBorders>
              <w:top w:val="single" w:sz="4" w:space="0" w:color="auto"/>
              <w:left w:val="single" w:sz="4" w:space="0" w:color="auto"/>
              <w:bottom w:val="single" w:sz="4" w:space="0" w:color="auto"/>
              <w:right w:val="single" w:sz="4" w:space="0" w:color="auto"/>
            </w:tcBorders>
            <w:vAlign w:val="center"/>
          </w:tcPr>
          <w:p w14:paraId="2D9C8892" w14:textId="77777777" w:rsidR="002B035B" w:rsidRPr="00CF1C46" w:rsidRDefault="002B035B" w:rsidP="002B035B">
            <w:pPr>
              <w:pStyle w:val="TAN"/>
              <w:jc w:val="center"/>
              <w:rPr>
                <w:rFonts w:cs="Arial"/>
                <w:lang w:val="en-US" w:eastAsia="en-US"/>
              </w:rPr>
            </w:pPr>
            <w:r w:rsidRPr="00CF1C46">
              <w:rPr>
                <w:rFonts w:cs="Arial"/>
                <w:lang w:val="en-US" w:eastAsia="en-US"/>
              </w:rPr>
              <w:t>1728</w:t>
            </w:r>
          </w:p>
        </w:tc>
        <w:tc>
          <w:tcPr>
            <w:tcW w:w="747" w:type="dxa"/>
            <w:tcBorders>
              <w:top w:val="single" w:sz="4" w:space="0" w:color="auto"/>
              <w:left w:val="single" w:sz="4" w:space="0" w:color="auto"/>
              <w:bottom w:val="single" w:sz="4" w:space="0" w:color="auto"/>
              <w:right w:val="single" w:sz="4" w:space="0" w:color="auto"/>
            </w:tcBorders>
            <w:vAlign w:val="center"/>
          </w:tcPr>
          <w:p w14:paraId="6930269F"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4A51B6DD" w14:textId="77777777" w:rsidTr="002B035B">
        <w:trPr>
          <w:jc w:val="center"/>
        </w:trPr>
        <w:tc>
          <w:tcPr>
            <w:tcW w:w="746" w:type="dxa"/>
            <w:tcBorders>
              <w:left w:val="single" w:sz="4" w:space="0" w:color="auto"/>
              <w:right w:val="single" w:sz="4" w:space="0" w:color="auto"/>
            </w:tcBorders>
          </w:tcPr>
          <w:p w14:paraId="6AFFBB11"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6FB85C35" w14:textId="77777777" w:rsidR="002B035B" w:rsidRPr="00CF1C46" w:rsidRDefault="002B035B" w:rsidP="002B035B">
            <w:pPr>
              <w:pStyle w:val="TAN"/>
              <w:jc w:val="center"/>
              <w:rPr>
                <w:rFonts w:cs="Arial"/>
                <w:lang w:val="en-US" w:eastAsia="en-US"/>
              </w:rPr>
            </w:pPr>
            <w:r w:rsidRPr="00CF1C46">
              <w:rPr>
                <w:rFonts w:cs="Arial"/>
                <w:lang w:val="en-US" w:eastAsia="en-US"/>
              </w:rPr>
              <w:t>5-20</w:t>
            </w:r>
          </w:p>
        </w:tc>
        <w:tc>
          <w:tcPr>
            <w:tcW w:w="586" w:type="dxa"/>
            <w:tcBorders>
              <w:top w:val="single" w:sz="4" w:space="0" w:color="auto"/>
              <w:left w:val="single" w:sz="4" w:space="0" w:color="auto"/>
              <w:bottom w:val="single" w:sz="4" w:space="0" w:color="auto"/>
              <w:right w:val="single" w:sz="4" w:space="0" w:color="auto"/>
            </w:tcBorders>
            <w:vAlign w:val="center"/>
          </w:tcPr>
          <w:p w14:paraId="0EB63FCA" w14:textId="77777777" w:rsidR="002B035B" w:rsidRPr="00CF1C46" w:rsidRDefault="002B035B" w:rsidP="002B035B">
            <w:pPr>
              <w:pStyle w:val="TAN"/>
              <w:jc w:val="center"/>
              <w:rPr>
                <w:rFonts w:cs="Arial"/>
                <w:lang w:val="en-US" w:eastAsia="en-US"/>
              </w:rPr>
            </w:pPr>
            <w:r w:rsidRPr="00CF1C46">
              <w:rPr>
                <w:rFonts w:cs="Arial"/>
                <w:lang w:val="en-US" w:eastAsia="en-US"/>
              </w:rPr>
              <w:t>15</w:t>
            </w:r>
          </w:p>
        </w:tc>
        <w:tc>
          <w:tcPr>
            <w:tcW w:w="747" w:type="dxa"/>
            <w:tcBorders>
              <w:top w:val="single" w:sz="4" w:space="0" w:color="auto"/>
              <w:left w:val="single" w:sz="4" w:space="0" w:color="auto"/>
              <w:bottom w:val="single" w:sz="4" w:space="0" w:color="auto"/>
              <w:right w:val="single" w:sz="4" w:space="0" w:color="auto"/>
            </w:tcBorders>
            <w:vAlign w:val="center"/>
          </w:tcPr>
          <w:p w14:paraId="00B9D678"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746561E7"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7069D07B"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266FE3EA"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2D874AC5" w14:textId="77777777" w:rsidR="002B035B" w:rsidRPr="00CF1C46" w:rsidRDefault="002B035B" w:rsidP="002B035B">
            <w:pPr>
              <w:pStyle w:val="TAN"/>
              <w:jc w:val="center"/>
              <w:rPr>
                <w:rFonts w:cs="Arial"/>
                <w:lang w:val="en-US" w:eastAsia="en-US"/>
              </w:rPr>
            </w:pPr>
            <w:r w:rsidRPr="00CF1C46">
              <w:rPr>
                <w:rFonts w:cs="Arial"/>
                <w:lang w:val="en-US" w:eastAsia="en-US"/>
              </w:rPr>
              <w:t>4264</w:t>
            </w:r>
          </w:p>
        </w:tc>
        <w:tc>
          <w:tcPr>
            <w:tcW w:w="747" w:type="dxa"/>
            <w:tcBorders>
              <w:top w:val="single" w:sz="4" w:space="0" w:color="auto"/>
              <w:left w:val="single" w:sz="4" w:space="0" w:color="auto"/>
              <w:bottom w:val="single" w:sz="4" w:space="0" w:color="auto"/>
              <w:right w:val="single" w:sz="4" w:space="0" w:color="auto"/>
            </w:tcBorders>
            <w:vAlign w:val="center"/>
          </w:tcPr>
          <w:p w14:paraId="3A4C3B56"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198D2EEE"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584E2E63" w14:textId="77777777" w:rsidR="002B035B" w:rsidRPr="00CF1C46" w:rsidRDefault="002B035B" w:rsidP="002B035B">
            <w:pPr>
              <w:pStyle w:val="TAN"/>
              <w:jc w:val="center"/>
              <w:rPr>
                <w:rFonts w:cs="Arial"/>
                <w:lang w:val="en-US" w:eastAsia="en-US"/>
              </w:rPr>
            </w:pPr>
            <w:r w:rsidRPr="00CF1C46">
              <w:rPr>
                <w:rFonts w:cs="Arial"/>
                <w:lang w:val="en-US" w:eastAsia="en-US"/>
              </w:rPr>
              <w:t>8640</w:t>
            </w:r>
          </w:p>
        </w:tc>
        <w:tc>
          <w:tcPr>
            <w:tcW w:w="747" w:type="dxa"/>
            <w:tcBorders>
              <w:top w:val="single" w:sz="4" w:space="0" w:color="auto"/>
              <w:left w:val="single" w:sz="4" w:space="0" w:color="auto"/>
              <w:bottom w:val="single" w:sz="4" w:space="0" w:color="auto"/>
              <w:right w:val="single" w:sz="4" w:space="0" w:color="auto"/>
            </w:tcBorders>
            <w:vAlign w:val="center"/>
          </w:tcPr>
          <w:p w14:paraId="4A566235" w14:textId="77777777" w:rsidR="002B035B" w:rsidRPr="00CF1C46" w:rsidRDefault="002B035B" w:rsidP="002B035B">
            <w:pPr>
              <w:pStyle w:val="TAN"/>
              <w:jc w:val="center"/>
              <w:rPr>
                <w:rFonts w:cs="Arial"/>
                <w:lang w:val="en-US" w:eastAsia="en-US"/>
              </w:rPr>
            </w:pPr>
            <w:r w:rsidRPr="00CF1C46">
              <w:rPr>
                <w:rFonts w:cs="Arial"/>
                <w:lang w:val="en-US" w:eastAsia="en-US"/>
              </w:rPr>
              <w:t>2160</w:t>
            </w:r>
          </w:p>
        </w:tc>
        <w:tc>
          <w:tcPr>
            <w:tcW w:w="747" w:type="dxa"/>
            <w:tcBorders>
              <w:top w:val="single" w:sz="4" w:space="0" w:color="auto"/>
              <w:left w:val="single" w:sz="4" w:space="0" w:color="auto"/>
              <w:bottom w:val="single" w:sz="4" w:space="0" w:color="auto"/>
              <w:right w:val="single" w:sz="4" w:space="0" w:color="auto"/>
            </w:tcBorders>
            <w:vAlign w:val="center"/>
          </w:tcPr>
          <w:p w14:paraId="6F0267B6"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6746E1C5" w14:textId="77777777" w:rsidTr="002B035B">
        <w:trPr>
          <w:jc w:val="center"/>
        </w:trPr>
        <w:tc>
          <w:tcPr>
            <w:tcW w:w="746" w:type="dxa"/>
            <w:tcBorders>
              <w:left w:val="single" w:sz="4" w:space="0" w:color="auto"/>
              <w:right w:val="single" w:sz="4" w:space="0" w:color="auto"/>
            </w:tcBorders>
          </w:tcPr>
          <w:p w14:paraId="3BE11EF7"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466DCC09" w14:textId="77777777" w:rsidR="002B035B" w:rsidRPr="00CF1C46" w:rsidRDefault="002B035B" w:rsidP="002B035B">
            <w:pPr>
              <w:pStyle w:val="TAN"/>
              <w:jc w:val="center"/>
              <w:rPr>
                <w:rFonts w:cs="Arial"/>
                <w:lang w:val="en-US" w:eastAsia="en-US"/>
              </w:rPr>
            </w:pPr>
            <w:r w:rsidRPr="00CF1C46">
              <w:rPr>
                <w:rFonts w:cs="Arial"/>
                <w:lang w:val="en-US" w:eastAsia="en-US"/>
              </w:rPr>
              <w:t>5-20</w:t>
            </w:r>
          </w:p>
        </w:tc>
        <w:tc>
          <w:tcPr>
            <w:tcW w:w="586" w:type="dxa"/>
            <w:tcBorders>
              <w:top w:val="single" w:sz="4" w:space="0" w:color="auto"/>
              <w:left w:val="single" w:sz="4" w:space="0" w:color="auto"/>
              <w:bottom w:val="single" w:sz="4" w:space="0" w:color="auto"/>
              <w:right w:val="single" w:sz="4" w:space="0" w:color="auto"/>
            </w:tcBorders>
            <w:vAlign w:val="center"/>
          </w:tcPr>
          <w:p w14:paraId="7D395B18" w14:textId="77777777" w:rsidR="002B035B" w:rsidRPr="00CF1C46" w:rsidRDefault="002B035B" w:rsidP="002B035B">
            <w:pPr>
              <w:pStyle w:val="TAN"/>
              <w:jc w:val="center"/>
              <w:rPr>
                <w:rFonts w:cs="Arial"/>
                <w:lang w:val="en-US" w:eastAsia="en-US"/>
              </w:rPr>
            </w:pPr>
            <w:r w:rsidRPr="00CF1C46">
              <w:rPr>
                <w:rFonts w:cs="Arial"/>
                <w:lang w:val="en-US" w:eastAsia="en-US"/>
              </w:rPr>
              <w:t>16</w:t>
            </w:r>
          </w:p>
        </w:tc>
        <w:tc>
          <w:tcPr>
            <w:tcW w:w="747" w:type="dxa"/>
            <w:tcBorders>
              <w:top w:val="single" w:sz="4" w:space="0" w:color="auto"/>
              <w:left w:val="single" w:sz="4" w:space="0" w:color="auto"/>
              <w:bottom w:val="single" w:sz="4" w:space="0" w:color="auto"/>
              <w:right w:val="single" w:sz="4" w:space="0" w:color="auto"/>
            </w:tcBorders>
            <w:vAlign w:val="center"/>
          </w:tcPr>
          <w:p w14:paraId="1C68A227"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75218483"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21E58755"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7D859786"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0912F31C" w14:textId="77777777" w:rsidR="002B035B" w:rsidRPr="00CF1C46" w:rsidRDefault="002B035B" w:rsidP="002B035B">
            <w:pPr>
              <w:pStyle w:val="TAN"/>
              <w:jc w:val="center"/>
              <w:rPr>
                <w:rFonts w:cs="Arial"/>
                <w:lang w:val="en-US" w:eastAsia="en-US"/>
              </w:rPr>
            </w:pPr>
            <w:r w:rsidRPr="00CF1C46">
              <w:rPr>
                <w:rFonts w:cs="Arial"/>
                <w:lang w:val="en-US" w:eastAsia="en-US"/>
              </w:rPr>
              <w:t>4584</w:t>
            </w:r>
          </w:p>
        </w:tc>
        <w:tc>
          <w:tcPr>
            <w:tcW w:w="747" w:type="dxa"/>
            <w:tcBorders>
              <w:top w:val="single" w:sz="4" w:space="0" w:color="auto"/>
              <w:left w:val="single" w:sz="4" w:space="0" w:color="auto"/>
              <w:bottom w:val="single" w:sz="4" w:space="0" w:color="auto"/>
              <w:right w:val="single" w:sz="4" w:space="0" w:color="auto"/>
            </w:tcBorders>
            <w:vAlign w:val="center"/>
          </w:tcPr>
          <w:p w14:paraId="37051D5D"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5A44485C"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0898C785" w14:textId="77777777" w:rsidR="002B035B" w:rsidRPr="00CF1C46" w:rsidRDefault="002B035B" w:rsidP="002B035B">
            <w:pPr>
              <w:pStyle w:val="TAN"/>
              <w:jc w:val="center"/>
              <w:rPr>
                <w:rFonts w:cs="Arial"/>
                <w:lang w:val="en-US" w:eastAsia="en-US"/>
              </w:rPr>
            </w:pPr>
            <w:r w:rsidRPr="00CF1C46">
              <w:rPr>
                <w:rFonts w:cs="Arial"/>
                <w:lang w:val="en-US" w:eastAsia="en-US"/>
              </w:rPr>
              <w:t>9216</w:t>
            </w:r>
          </w:p>
        </w:tc>
        <w:tc>
          <w:tcPr>
            <w:tcW w:w="747" w:type="dxa"/>
            <w:tcBorders>
              <w:top w:val="single" w:sz="4" w:space="0" w:color="auto"/>
              <w:left w:val="single" w:sz="4" w:space="0" w:color="auto"/>
              <w:bottom w:val="single" w:sz="4" w:space="0" w:color="auto"/>
              <w:right w:val="single" w:sz="4" w:space="0" w:color="auto"/>
            </w:tcBorders>
            <w:vAlign w:val="center"/>
          </w:tcPr>
          <w:p w14:paraId="682AE17A" w14:textId="77777777" w:rsidR="002B035B" w:rsidRPr="00CF1C46" w:rsidRDefault="002B035B" w:rsidP="002B035B">
            <w:pPr>
              <w:pStyle w:val="TAN"/>
              <w:jc w:val="center"/>
              <w:rPr>
                <w:rFonts w:cs="Arial"/>
                <w:lang w:val="en-US" w:eastAsia="en-US"/>
              </w:rPr>
            </w:pPr>
            <w:r w:rsidRPr="00CF1C46">
              <w:rPr>
                <w:rFonts w:cs="Arial"/>
                <w:lang w:val="en-US" w:eastAsia="en-US"/>
              </w:rPr>
              <w:t>2304</w:t>
            </w:r>
          </w:p>
        </w:tc>
        <w:tc>
          <w:tcPr>
            <w:tcW w:w="747" w:type="dxa"/>
            <w:tcBorders>
              <w:top w:val="single" w:sz="4" w:space="0" w:color="auto"/>
              <w:left w:val="single" w:sz="4" w:space="0" w:color="auto"/>
              <w:bottom w:val="single" w:sz="4" w:space="0" w:color="auto"/>
              <w:right w:val="single" w:sz="4" w:space="0" w:color="auto"/>
            </w:tcBorders>
            <w:vAlign w:val="center"/>
          </w:tcPr>
          <w:p w14:paraId="5018ECF2"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15CF3E41" w14:textId="77777777" w:rsidTr="002B035B">
        <w:trPr>
          <w:jc w:val="center"/>
        </w:trPr>
        <w:tc>
          <w:tcPr>
            <w:tcW w:w="746" w:type="dxa"/>
            <w:tcBorders>
              <w:left w:val="single" w:sz="4" w:space="0" w:color="auto"/>
              <w:right w:val="single" w:sz="4" w:space="0" w:color="auto"/>
            </w:tcBorders>
          </w:tcPr>
          <w:p w14:paraId="255024F3"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0EA644B7" w14:textId="77777777" w:rsidR="002B035B" w:rsidRPr="00CF1C46" w:rsidRDefault="002B035B" w:rsidP="002B035B">
            <w:pPr>
              <w:pStyle w:val="TAN"/>
              <w:jc w:val="center"/>
              <w:rPr>
                <w:rFonts w:cs="Arial"/>
                <w:lang w:val="en-US" w:eastAsia="en-US"/>
              </w:rPr>
            </w:pPr>
            <w:r w:rsidRPr="00CF1C46">
              <w:rPr>
                <w:rFonts w:cs="Arial"/>
                <w:lang w:val="en-US" w:eastAsia="en-US"/>
              </w:rPr>
              <w:t>5-20</w:t>
            </w:r>
          </w:p>
        </w:tc>
        <w:tc>
          <w:tcPr>
            <w:tcW w:w="586" w:type="dxa"/>
            <w:tcBorders>
              <w:top w:val="single" w:sz="4" w:space="0" w:color="auto"/>
              <w:left w:val="single" w:sz="4" w:space="0" w:color="auto"/>
              <w:bottom w:val="single" w:sz="4" w:space="0" w:color="auto"/>
              <w:right w:val="single" w:sz="4" w:space="0" w:color="auto"/>
            </w:tcBorders>
            <w:vAlign w:val="center"/>
          </w:tcPr>
          <w:p w14:paraId="1BA6CA11" w14:textId="77777777" w:rsidR="002B035B" w:rsidRPr="00CF1C46" w:rsidRDefault="002B035B" w:rsidP="002B035B">
            <w:pPr>
              <w:pStyle w:val="TAN"/>
              <w:jc w:val="center"/>
              <w:rPr>
                <w:rFonts w:cs="Arial"/>
                <w:lang w:val="en-US" w:eastAsia="en-US"/>
              </w:rPr>
            </w:pPr>
            <w:r w:rsidRPr="00CF1C46">
              <w:rPr>
                <w:rFonts w:cs="Arial"/>
                <w:lang w:val="en-US" w:eastAsia="en-US"/>
              </w:rPr>
              <w:t>18</w:t>
            </w:r>
          </w:p>
        </w:tc>
        <w:tc>
          <w:tcPr>
            <w:tcW w:w="747" w:type="dxa"/>
            <w:tcBorders>
              <w:top w:val="single" w:sz="4" w:space="0" w:color="auto"/>
              <w:left w:val="single" w:sz="4" w:space="0" w:color="auto"/>
              <w:bottom w:val="single" w:sz="4" w:space="0" w:color="auto"/>
              <w:right w:val="single" w:sz="4" w:space="0" w:color="auto"/>
            </w:tcBorders>
            <w:vAlign w:val="center"/>
          </w:tcPr>
          <w:p w14:paraId="68A2C0BF"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46C93FAB"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319C6C9F"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58FFE002"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6B419B2B" w14:textId="77777777" w:rsidR="002B035B" w:rsidRPr="00CF1C46" w:rsidRDefault="002B035B" w:rsidP="002B035B">
            <w:pPr>
              <w:pStyle w:val="TAN"/>
              <w:jc w:val="center"/>
              <w:rPr>
                <w:rFonts w:cs="Arial"/>
                <w:lang w:val="en-US" w:eastAsia="en-US"/>
              </w:rPr>
            </w:pPr>
            <w:r w:rsidRPr="00CF1C46">
              <w:rPr>
                <w:rFonts w:cs="Arial"/>
                <w:lang w:val="en-US" w:eastAsia="en-US"/>
              </w:rPr>
              <w:t>5160</w:t>
            </w:r>
          </w:p>
        </w:tc>
        <w:tc>
          <w:tcPr>
            <w:tcW w:w="747" w:type="dxa"/>
            <w:tcBorders>
              <w:top w:val="single" w:sz="4" w:space="0" w:color="auto"/>
              <w:left w:val="single" w:sz="4" w:space="0" w:color="auto"/>
              <w:bottom w:val="single" w:sz="4" w:space="0" w:color="auto"/>
              <w:right w:val="single" w:sz="4" w:space="0" w:color="auto"/>
            </w:tcBorders>
            <w:vAlign w:val="center"/>
          </w:tcPr>
          <w:p w14:paraId="4EEAB6C8"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1D7301BB"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60162C10" w14:textId="77777777" w:rsidR="002B035B" w:rsidRPr="00CF1C46" w:rsidRDefault="002B035B" w:rsidP="002B035B">
            <w:pPr>
              <w:pStyle w:val="TAN"/>
              <w:jc w:val="center"/>
              <w:rPr>
                <w:rFonts w:cs="Arial"/>
                <w:lang w:val="en-US" w:eastAsia="en-US"/>
              </w:rPr>
            </w:pPr>
            <w:r w:rsidRPr="00CF1C46">
              <w:rPr>
                <w:rFonts w:cs="Arial"/>
                <w:lang w:val="en-US" w:eastAsia="en-US"/>
              </w:rPr>
              <w:t>10368</w:t>
            </w:r>
          </w:p>
        </w:tc>
        <w:tc>
          <w:tcPr>
            <w:tcW w:w="747" w:type="dxa"/>
            <w:tcBorders>
              <w:top w:val="single" w:sz="4" w:space="0" w:color="auto"/>
              <w:left w:val="single" w:sz="4" w:space="0" w:color="auto"/>
              <w:bottom w:val="single" w:sz="4" w:space="0" w:color="auto"/>
              <w:right w:val="single" w:sz="4" w:space="0" w:color="auto"/>
            </w:tcBorders>
            <w:vAlign w:val="center"/>
          </w:tcPr>
          <w:p w14:paraId="4DA54671" w14:textId="77777777" w:rsidR="002B035B" w:rsidRPr="00CF1C46" w:rsidRDefault="002B035B" w:rsidP="002B035B">
            <w:pPr>
              <w:pStyle w:val="TAN"/>
              <w:jc w:val="center"/>
              <w:rPr>
                <w:rFonts w:cs="Arial"/>
                <w:lang w:val="en-US" w:eastAsia="en-US"/>
              </w:rPr>
            </w:pPr>
            <w:r w:rsidRPr="00CF1C46">
              <w:rPr>
                <w:rFonts w:cs="Arial"/>
                <w:lang w:val="en-US" w:eastAsia="en-US"/>
              </w:rPr>
              <w:t>2592</w:t>
            </w:r>
          </w:p>
        </w:tc>
        <w:tc>
          <w:tcPr>
            <w:tcW w:w="747" w:type="dxa"/>
            <w:tcBorders>
              <w:top w:val="single" w:sz="4" w:space="0" w:color="auto"/>
              <w:left w:val="single" w:sz="4" w:space="0" w:color="auto"/>
              <w:bottom w:val="single" w:sz="4" w:space="0" w:color="auto"/>
              <w:right w:val="single" w:sz="4" w:space="0" w:color="auto"/>
            </w:tcBorders>
            <w:vAlign w:val="center"/>
          </w:tcPr>
          <w:p w14:paraId="588C34B7"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30A72663" w14:textId="77777777" w:rsidTr="002B035B">
        <w:trPr>
          <w:jc w:val="center"/>
        </w:trPr>
        <w:tc>
          <w:tcPr>
            <w:tcW w:w="746" w:type="dxa"/>
            <w:tcBorders>
              <w:left w:val="single" w:sz="4" w:space="0" w:color="auto"/>
              <w:right w:val="single" w:sz="4" w:space="0" w:color="auto"/>
            </w:tcBorders>
          </w:tcPr>
          <w:p w14:paraId="4A93FB0F"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2A13582D" w14:textId="77777777" w:rsidR="002B035B" w:rsidRPr="00CF1C46" w:rsidRDefault="002B035B" w:rsidP="002B035B">
            <w:pPr>
              <w:pStyle w:val="TAN"/>
              <w:jc w:val="center"/>
              <w:rPr>
                <w:rFonts w:cs="Arial"/>
                <w:lang w:val="en-US" w:eastAsia="en-US"/>
              </w:rPr>
            </w:pPr>
            <w:r w:rsidRPr="00CF1C46">
              <w:rPr>
                <w:rFonts w:cs="Arial"/>
                <w:lang w:val="en-US" w:eastAsia="en-US"/>
              </w:rPr>
              <w:t>5-20</w:t>
            </w:r>
          </w:p>
        </w:tc>
        <w:tc>
          <w:tcPr>
            <w:tcW w:w="586" w:type="dxa"/>
            <w:tcBorders>
              <w:top w:val="single" w:sz="4" w:space="0" w:color="auto"/>
              <w:left w:val="single" w:sz="4" w:space="0" w:color="auto"/>
              <w:bottom w:val="single" w:sz="4" w:space="0" w:color="auto"/>
              <w:right w:val="single" w:sz="4" w:space="0" w:color="auto"/>
            </w:tcBorders>
            <w:vAlign w:val="center"/>
          </w:tcPr>
          <w:p w14:paraId="432A7523" w14:textId="77777777" w:rsidR="002B035B" w:rsidRPr="00CF1C46" w:rsidRDefault="002B035B" w:rsidP="002B035B">
            <w:pPr>
              <w:pStyle w:val="TAN"/>
              <w:jc w:val="center"/>
              <w:rPr>
                <w:rFonts w:cs="Arial"/>
                <w:lang w:val="en-US" w:eastAsia="en-US"/>
              </w:rPr>
            </w:pPr>
            <w:r w:rsidRPr="00CF1C46">
              <w:rPr>
                <w:rFonts w:cs="Arial"/>
                <w:lang w:val="en-US" w:eastAsia="en-US"/>
              </w:rPr>
              <w:t>20</w:t>
            </w:r>
          </w:p>
        </w:tc>
        <w:tc>
          <w:tcPr>
            <w:tcW w:w="747" w:type="dxa"/>
            <w:tcBorders>
              <w:top w:val="single" w:sz="4" w:space="0" w:color="auto"/>
              <w:left w:val="single" w:sz="4" w:space="0" w:color="auto"/>
              <w:bottom w:val="single" w:sz="4" w:space="0" w:color="auto"/>
              <w:right w:val="single" w:sz="4" w:space="0" w:color="auto"/>
            </w:tcBorders>
            <w:vAlign w:val="center"/>
          </w:tcPr>
          <w:p w14:paraId="4EDCA1CC"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0137E009"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579A7356"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5B47A1AD"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661263AE" w14:textId="77777777" w:rsidR="002B035B" w:rsidRPr="00CF1C46" w:rsidRDefault="002B035B" w:rsidP="002B035B">
            <w:pPr>
              <w:pStyle w:val="TAN"/>
              <w:jc w:val="center"/>
              <w:rPr>
                <w:rFonts w:cs="Arial"/>
                <w:lang w:val="en-US" w:eastAsia="en-US"/>
              </w:rPr>
            </w:pPr>
            <w:r w:rsidRPr="00CF1C46">
              <w:rPr>
                <w:rFonts w:cs="Arial"/>
                <w:lang w:val="en-US" w:eastAsia="en-US"/>
              </w:rPr>
              <w:t>4008</w:t>
            </w:r>
          </w:p>
        </w:tc>
        <w:tc>
          <w:tcPr>
            <w:tcW w:w="747" w:type="dxa"/>
            <w:tcBorders>
              <w:top w:val="single" w:sz="4" w:space="0" w:color="auto"/>
              <w:left w:val="single" w:sz="4" w:space="0" w:color="auto"/>
              <w:bottom w:val="single" w:sz="4" w:space="0" w:color="auto"/>
              <w:right w:val="single" w:sz="4" w:space="0" w:color="auto"/>
            </w:tcBorders>
            <w:vAlign w:val="center"/>
          </w:tcPr>
          <w:p w14:paraId="6A86F163"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55E74160"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23C3D49F" w14:textId="77777777" w:rsidR="002B035B" w:rsidRPr="00CF1C46" w:rsidRDefault="002B035B" w:rsidP="002B035B">
            <w:pPr>
              <w:pStyle w:val="TAN"/>
              <w:jc w:val="center"/>
              <w:rPr>
                <w:rFonts w:cs="Arial"/>
                <w:lang w:val="en-US" w:eastAsia="en-US"/>
              </w:rPr>
            </w:pPr>
            <w:r w:rsidRPr="00CF1C46">
              <w:rPr>
                <w:rFonts w:cs="Arial"/>
                <w:lang w:val="en-US" w:eastAsia="en-US"/>
              </w:rPr>
              <w:t>11520</w:t>
            </w:r>
          </w:p>
        </w:tc>
        <w:tc>
          <w:tcPr>
            <w:tcW w:w="747" w:type="dxa"/>
            <w:tcBorders>
              <w:top w:val="single" w:sz="4" w:space="0" w:color="auto"/>
              <w:left w:val="single" w:sz="4" w:space="0" w:color="auto"/>
              <w:bottom w:val="single" w:sz="4" w:space="0" w:color="auto"/>
              <w:right w:val="single" w:sz="4" w:space="0" w:color="auto"/>
            </w:tcBorders>
            <w:vAlign w:val="center"/>
          </w:tcPr>
          <w:p w14:paraId="2AC09BF3" w14:textId="77777777" w:rsidR="002B035B" w:rsidRPr="00CF1C46" w:rsidRDefault="002B035B" w:rsidP="002B035B">
            <w:pPr>
              <w:pStyle w:val="TAN"/>
              <w:jc w:val="center"/>
              <w:rPr>
                <w:rFonts w:cs="Arial"/>
                <w:lang w:val="en-US" w:eastAsia="en-US"/>
              </w:rPr>
            </w:pPr>
            <w:r w:rsidRPr="00CF1C46">
              <w:rPr>
                <w:rFonts w:cs="Arial"/>
                <w:lang w:val="en-US" w:eastAsia="en-US"/>
              </w:rPr>
              <w:t>2880</w:t>
            </w:r>
          </w:p>
        </w:tc>
        <w:tc>
          <w:tcPr>
            <w:tcW w:w="747" w:type="dxa"/>
            <w:tcBorders>
              <w:top w:val="single" w:sz="4" w:space="0" w:color="auto"/>
              <w:left w:val="single" w:sz="4" w:space="0" w:color="auto"/>
              <w:bottom w:val="single" w:sz="4" w:space="0" w:color="auto"/>
              <w:right w:val="single" w:sz="4" w:space="0" w:color="auto"/>
            </w:tcBorders>
            <w:vAlign w:val="center"/>
          </w:tcPr>
          <w:p w14:paraId="3A2B77FE"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656E69F0" w14:textId="77777777" w:rsidTr="002B035B">
        <w:trPr>
          <w:jc w:val="center"/>
        </w:trPr>
        <w:tc>
          <w:tcPr>
            <w:tcW w:w="746" w:type="dxa"/>
            <w:tcBorders>
              <w:left w:val="single" w:sz="4" w:space="0" w:color="auto"/>
              <w:right w:val="single" w:sz="4" w:space="0" w:color="auto"/>
            </w:tcBorders>
          </w:tcPr>
          <w:p w14:paraId="17787903"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03C721CA" w14:textId="77777777" w:rsidR="002B035B" w:rsidRPr="00CF1C46" w:rsidRDefault="002B035B" w:rsidP="002B035B">
            <w:pPr>
              <w:pStyle w:val="TAN"/>
              <w:jc w:val="center"/>
              <w:rPr>
                <w:rFonts w:cs="Arial"/>
                <w:lang w:val="en-US" w:eastAsia="en-US"/>
              </w:rPr>
            </w:pPr>
            <w:r w:rsidRPr="00CF1C46">
              <w:rPr>
                <w:rFonts w:cs="Arial"/>
                <w:lang w:val="en-US" w:eastAsia="en-US"/>
              </w:rPr>
              <w:t>5-20</w:t>
            </w:r>
          </w:p>
        </w:tc>
        <w:tc>
          <w:tcPr>
            <w:tcW w:w="586" w:type="dxa"/>
            <w:tcBorders>
              <w:top w:val="single" w:sz="4" w:space="0" w:color="auto"/>
              <w:left w:val="single" w:sz="4" w:space="0" w:color="auto"/>
              <w:bottom w:val="single" w:sz="4" w:space="0" w:color="auto"/>
              <w:right w:val="single" w:sz="4" w:space="0" w:color="auto"/>
            </w:tcBorders>
            <w:vAlign w:val="center"/>
          </w:tcPr>
          <w:p w14:paraId="0967F09E"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738693A5"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0CDB0E44"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4ABEFAC7"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1BA7875A"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0500401F" w14:textId="77777777" w:rsidR="002B035B" w:rsidRPr="00CF1C46" w:rsidRDefault="002B035B" w:rsidP="002B035B">
            <w:pPr>
              <w:pStyle w:val="TAN"/>
              <w:jc w:val="center"/>
              <w:rPr>
                <w:rFonts w:cs="Arial"/>
                <w:lang w:val="en-US" w:eastAsia="en-US"/>
              </w:rPr>
            </w:pPr>
            <w:r w:rsidRPr="00CF1C46">
              <w:rPr>
                <w:rFonts w:cs="Arial"/>
                <w:lang w:val="en-US" w:eastAsia="en-US"/>
              </w:rPr>
              <w:t>4776</w:t>
            </w:r>
          </w:p>
        </w:tc>
        <w:tc>
          <w:tcPr>
            <w:tcW w:w="747" w:type="dxa"/>
            <w:tcBorders>
              <w:top w:val="single" w:sz="4" w:space="0" w:color="auto"/>
              <w:left w:val="single" w:sz="4" w:space="0" w:color="auto"/>
              <w:bottom w:val="single" w:sz="4" w:space="0" w:color="auto"/>
              <w:right w:val="single" w:sz="4" w:space="0" w:color="auto"/>
            </w:tcBorders>
            <w:vAlign w:val="center"/>
          </w:tcPr>
          <w:p w14:paraId="75A8901E"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5EADCB34"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4C5970EB" w14:textId="77777777" w:rsidR="002B035B" w:rsidRPr="00CF1C46" w:rsidRDefault="002B035B" w:rsidP="002B035B">
            <w:pPr>
              <w:pStyle w:val="TAN"/>
              <w:jc w:val="center"/>
              <w:rPr>
                <w:rFonts w:cs="Arial"/>
                <w:lang w:val="en-US" w:eastAsia="en-US"/>
              </w:rPr>
            </w:pPr>
            <w:r w:rsidRPr="00CF1C46">
              <w:rPr>
                <w:rFonts w:cs="Arial"/>
                <w:lang w:val="en-US" w:eastAsia="en-US"/>
              </w:rPr>
              <w:t>13824</w:t>
            </w:r>
          </w:p>
        </w:tc>
        <w:tc>
          <w:tcPr>
            <w:tcW w:w="747" w:type="dxa"/>
            <w:tcBorders>
              <w:top w:val="single" w:sz="4" w:space="0" w:color="auto"/>
              <w:left w:val="single" w:sz="4" w:space="0" w:color="auto"/>
              <w:bottom w:val="single" w:sz="4" w:space="0" w:color="auto"/>
              <w:right w:val="single" w:sz="4" w:space="0" w:color="auto"/>
            </w:tcBorders>
            <w:vAlign w:val="center"/>
          </w:tcPr>
          <w:p w14:paraId="1E4DB7D9" w14:textId="77777777" w:rsidR="002B035B" w:rsidRPr="00CF1C46" w:rsidRDefault="002B035B" w:rsidP="002B035B">
            <w:pPr>
              <w:pStyle w:val="TAN"/>
              <w:jc w:val="center"/>
              <w:rPr>
                <w:rFonts w:cs="Arial"/>
                <w:lang w:val="en-US" w:eastAsia="en-US"/>
              </w:rPr>
            </w:pPr>
            <w:r w:rsidRPr="00CF1C46">
              <w:rPr>
                <w:rFonts w:cs="Arial"/>
                <w:lang w:val="en-US" w:eastAsia="en-US"/>
              </w:rPr>
              <w:t>3456</w:t>
            </w:r>
          </w:p>
        </w:tc>
        <w:tc>
          <w:tcPr>
            <w:tcW w:w="747" w:type="dxa"/>
            <w:tcBorders>
              <w:top w:val="single" w:sz="4" w:space="0" w:color="auto"/>
              <w:left w:val="single" w:sz="4" w:space="0" w:color="auto"/>
              <w:bottom w:val="single" w:sz="4" w:space="0" w:color="auto"/>
              <w:right w:val="single" w:sz="4" w:space="0" w:color="auto"/>
            </w:tcBorders>
            <w:vAlign w:val="center"/>
          </w:tcPr>
          <w:p w14:paraId="2692B675"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355290B3" w14:textId="77777777" w:rsidTr="002B035B">
        <w:trPr>
          <w:jc w:val="center"/>
        </w:trPr>
        <w:tc>
          <w:tcPr>
            <w:tcW w:w="746" w:type="dxa"/>
            <w:tcBorders>
              <w:left w:val="single" w:sz="4" w:space="0" w:color="auto"/>
              <w:right w:val="single" w:sz="4" w:space="0" w:color="auto"/>
            </w:tcBorders>
          </w:tcPr>
          <w:p w14:paraId="57E3084F"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3BC29CA9"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586" w:type="dxa"/>
            <w:tcBorders>
              <w:top w:val="single" w:sz="4" w:space="0" w:color="auto"/>
              <w:left w:val="single" w:sz="4" w:space="0" w:color="auto"/>
              <w:bottom w:val="single" w:sz="4" w:space="0" w:color="auto"/>
              <w:right w:val="single" w:sz="4" w:space="0" w:color="auto"/>
            </w:tcBorders>
            <w:vAlign w:val="center"/>
          </w:tcPr>
          <w:p w14:paraId="3400D0B1" w14:textId="77777777" w:rsidR="002B035B" w:rsidRPr="00CF1C46" w:rsidRDefault="002B035B" w:rsidP="002B035B">
            <w:pPr>
              <w:pStyle w:val="TAN"/>
              <w:jc w:val="center"/>
              <w:rPr>
                <w:rFonts w:cs="Arial"/>
                <w:lang w:val="en-US" w:eastAsia="en-US"/>
              </w:rPr>
            </w:pPr>
            <w:r w:rsidRPr="00CF1C46">
              <w:rPr>
                <w:rFonts w:cs="Arial"/>
                <w:lang w:val="en-US" w:eastAsia="en-US"/>
              </w:rPr>
              <w:t>25</w:t>
            </w:r>
          </w:p>
        </w:tc>
        <w:tc>
          <w:tcPr>
            <w:tcW w:w="747" w:type="dxa"/>
            <w:tcBorders>
              <w:top w:val="single" w:sz="4" w:space="0" w:color="auto"/>
              <w:left w:val="single" w:sz="4" w:space="0" w:color="auto"/>
              <w:bottom w:val="single" w:sz="4" w:space="0" w:color="auto"/>
              <w:right w:val="single" w:sz="4" w:space="0" w:color="auto"/>
            </w:tcBorders>
            <w:vAlign w:val="center"/>
          </w:tcPr>
          <w:p w14:paraId="1E52F337"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6F494172"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6860A2A8"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5E4CE4C4"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46F115F5" w14:textId="77777777" w:rsidR="002B035B" w:rsidRPr="00CF1C46" w:rsidRDefault="002B035B" w:rsidP="002B035B">
            <w:pPr>
              <w:pStyle w:val="TAN"/>
              <w:jc w:val="center"/>
              <w:rPr>
                <w:rFonts w:cs="Arial"/>
                <w:lang w:val="en-US" w:eastAsia="en-US"/>
              </w:rPr>
            </w:pPr>
            <w:r w:rsidRPr="00CF1C46">
              <w:rPr>
                <w:rFonts w:cs="Arial"/>
                <w:lang w:val="en-US" w:eastAsia="en-US"/>
              </w:rPr>
              <w:t>4968</w:t>
            </w:r>
          </w:p>
        </w:tc>
        <w:tc>
          <w:tcPr>
            <w:tcW w:w="747" w:type="dxa"/>
            <w:tcBorders>
              <w:top w:val="single" w:sz="4" w:space="0" w:color="auto"/>
              <w:left w:val="single" w:sz="4" w:space="0" w:color="auto"/>
              <w:bottom w:val="single" w:sz="4" w:space="0" w:color="auto"/>
              <w:right w:val="single" w:sz="4" w:space="0" w:color="auto"/>
            </w:tcBorders>
            <w:vAlign w:val="center"/>
          </w:tcPr>
          <w:p w14:paraId="29E44148"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34A92280"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579D5CF1" w14:textId="77777777" w:rsidR="002B035B" w:rsidRPr="00CF1C46" w:rsidRDefault="002B035B" w:rsidP="002B035B">
            <w:pPr>
              <w:pStyle w:val="TAN"/>
              <w:jc w:val="center"/>
              <w:rPr>
                <w:rFonts w:cs="Arial"/>
                <w:lang w:val="en-US" w:eastAsia="en-US"/>
              </w:rPr>
            </w:pPr>
            <w:r w:rsidRPr="00CF1C46">
              <w:rPr>
                <w:rFonts w:cs="Arial"/>
                <w:lang w:val="en-US" w:eastAsia="en-US"/>
              </w:rPr>
              <w:t>14400</w:t>
            </w:r>
          </w:p>
        </w:tc>
        <w:tc>
          <w:tcPr>
            <w:tcW w:w="747" w:type="dxa"/>
            <w:tcBorders>
              <w:top w:val="single" w:sz="4" w:space="0" w:color="auto"/>
              <w:left w:val="single" w:sz="4" w:space="0" w:color="auto"/>
              <w:bottom w:val="single" w:sz="4" w:space="0" w:color="auto"/>
              <w:right w:val="single" w:sz="4" w:space="0" w:color="auto"/>
            </w:tcBorders>
            <w:vAlign w:val="center"/>
          </w:tcPr>
          <w:p w14:paraId="4B037E97" w14:textId="77777777" w:rsidR="002B035B" w:rsidRPr="00CF1C46" w:rsidRDefault="002B035B" w:rsidP="002B035B">
            <w:pPr>
              <w:pStyle w:val="TAN"/>
              <w:jc w:val="center"/>
              <w:rPr>
                <w:rFonts w:cs="Arial"/>
                <w:lang w:val="en-US" w:eastAsia="en-US"/>
              </w:rPr>
            </w:pPr>
            <w:r w:rsidRPr="00CF1C46">
              <w:rPr>
                <w:rFonts w:cs="Arial"/>
                <w:lang w:val="en-US" w:eastAsia="en-US"/>
              </w:rPr>
              <w:t>3600</w:t>
            </w:r>
          </w:p>
        </w:tc>
        <w:tc>
          <w:tcPr>
            <w:tcW w:w="747" w:type="dxa"/>
            <w:tcBorders>
              <w:top w:val="single" w:sz="4" w:space="0" w:color="auto"/>
              <w:left w:val="single" w:sz="4" w:space="0" w:color="auto"/>
              <w:bottom w:val="single" w:sz="4" w:space="0" w:color="auto"/>
              <w:right w:val="single" w:sz="4" w:space="0" w:color="auto"/>
            </w:tcBorders>
            <w:vAlign w:val="center"/>
          </w:tcPr>
          <w:p w14:paraId="601C360E"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3D546C84" w14:textId="77777777" w:rsidTr="002B035B">
        <w:trPr>
          <w:jc w:val="center"/>
        </w:trPr>
        <w:tc>
          <w:tcPr>
            <w:tcW w:w="746" w:type="dxa"/>
            <w:tcBorders>
              <w:left w:val="single" w:sz="4" w:space="0" w:color="auto"/>
              <w:right w:val="single" w:sz="4" w:space="0" w:color="auto"/>
            </w:tcBorders>
          </w:tcPr>
          <w:p w14:paraId="3B860628"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1FA71249"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586" w:type="dxa"/>
            <w:tcBorders>
              <w:top w:val="single" w:sz="4" w:space="0" w:color="auto"/>
              <w:left w:val="single" w:sz="4" w:space="0" w:color="auto"/>
              <w:bottom w:val="single" w:sz="4" w:space="0" w:color="auto"/>
              <w:right w:val="single" w:sz="4" w:space="0" w:color="auto"/>
            </w:tcBorders>
            <w:vAlign w:val="center"/>
          </w:tcPr>
          <w:p w14:paraId="6775479E" w14:textId="77777777" w:rsidR="002B035B" w:rsidRPr="00CF1C46" w:rsidRDefault="002B035B" w:rsidP="002B035B">
            <w:pPr>
              <w:pStyle w:val="TAN"/>
              <w:jc w:val="center"/>
              <w:rPr>
                <w:rFonts w:cs="Arial"/>
                <w:lang w:val="en-US" w:eastAsia="en-US"/>
              </w:rPr>
            </w:pPr>
            <w:r w:rsidRPr="00CF1C46">
              <w:rPr>
                <w:rFonts w:cs="Arial"/>
                <w:lang w:val="en-US" w:eastAsia="en-US"/>
              </w:rPr>
              <w:t>27</w:t>
            </w:r>
          </w:p>
        </w:tc>
        <w:tc>
          <w:tcPr>
            <w:tcW w:w="747" w:type="dxa"/>
            <w:tcBorders>
              <w:top w:val="single" w:sz="4" w:space="0" w:color="auto"/>
              <w:left w:val="single" w:sz="4" w:space="0" w:color="auto"/>
              <w:bottom w:val="single" w:sz="4" w:space="0" w:color="auto"/>
              <w:right w:val="single" w:sz="4" w:space="0" w:color="auto"/>
            </w:tcBorders>
            <w:vAlign w:val="center"/>
          </w:tcPr>
          <w:p w14:paraId="19497515"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321D63B2"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2C867EEE"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3EC02D14" w14:textId="77777777" w:rsidR="002B035B" w:rsidRPr="00CF1C46" w:rsidRDefault="002B035B" w:rsidP="002B035B">
            <w:pPr>
              <w:pStyle w:val="TAN"/>
              <w:jc w:val="center"/>
              <w:rPr>
                <w:rFonts w:cs="Arial"/>
                <w:lang w:val="en-US" w:eastAsia="en-US"/>
              </w:rPr>
            </w:pPr>
            <w:r w:rsidRPr="00CF1C46">
              <w:rPr>
                <w:rFonts w:cs="Arial"/>
                <w:lang w:val="en-US" w:eastAsia="en-US"/>
              </w:rPr>
              <w:t>1/3</w:t>
            </w:r>
          </w:p>
        </w:tc>
        <w:tc>
          <w:tcPr>
            <w:tcW w:w="746" w:type="dxa"/>
            <w:tcBorders>
              <w:top w:val="single" w:sz="4" w:space="0" w:color="auto"/>
              <w:left w:val="single" w:sz="4" w:space="0" w:color="auto"/>
              <w:bottom w:val="single" w:sz="4" w:space="0" w:color="auto"/>
              <w:right w:val="single" w:sz="4" w:space="0" w:color="auto"/>
            </w:tcBorders>
            <w:vAlign w:val="center"/>
          </w:tcPr>
          <w:p w14:paraId="6D8E3014" w14:textId="77777777" w:rsidR="002B035B" w:rsidRPr="00CF1C46" w:rsidRDefault="002B035B" w:rsidP="002B035B">
            <w:pPr>
              <w:pStyle w:val="TAN"/>
              <w:jc w:val="center"/>
              <w:rPr>
                <w:rFonts w:cs="Arial"/>
                <w:lang w:val="en-US" w:eastAsia="en-US"/>
              </w:rPr>
            </w:pPr>
            <w:r w:rsidRPr="00CF1C46">
              <w:rPr>
                <w:rFonts w:cs="Arial"/>
                <w:lang w:val="en-US" w:eastAsia="en-US"/>
              </w:rPr>
              <w:t>4776</w:t>
            </w:r>
          </w:p>
        </w:tc>
        <w:tc>
          <w:tcPr>
            <w:tcW w:w="747" w:type="dxa"/>
            <w:tcBorders>
              <w:top w:val="single" w:sz="4" w:space="0" w:color="auto"/>
              <w:left w:val="single" w:sz="4" w:space="0" w:color="auto"/>
              <w:bottom w:val="single" w:sz="4" w:space="0" w:color="auto"/>
              <w:right w:val="single" w:sz="4" w:space="0" w:color="auto"/>
            </w:tcBorders>
            <w:vAlign w:val="center"/>
          </w:tcPr>
          <w:p w14:paraId="02D76AFA"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1D2FA81A"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6" w:type="dxa"/>
            <w:tcBorders>
              <w:top w:val="single" w:sz="4" w:space="0" w:color="auto"/>
              <w:left w:val="single" w:sz="4" w:space="0" w:color="auto"/>
              <w:bottom w:val="single" w:sz="4" w:space="0" w:color="auto"/>
              <w:right w:val="single" w:sz="4" w:space="0" w:color="auto"/>
            </w:tcBorders>
            <w:vAlign w:val="center"/>
          </w:tcPr>
          <w:p w14:paraId="4850B887" w14:textId="77777777" w:rsidR="002B035B" w:rsidRPr="00CF1C46" w:rsidRDefault="002B035B" w:rsidP="002B035B">
            <w:pPr>
              <w:pStyle w:val="TAN"/>
              <w:jc w:val="center"/>
              <w:rPr>
                <w:rFonts w:cs="Arial"/>
                <w:lang w:val="en-US" w:eastAsia="en-US"/>
              </w:rPr>
            </w:pPr>
            <w:r w:rsidRPr="00CF1C46">
              <w:rPr>
                <w:rFonts w:cs="Arial"/>
                <w:lang w:val="en-US" w:eastAsia="en-US"/>
              </w:rPr>
              <w:t>15552</w:t>
            </w:r>
          </w:p>
        </w:tc>
        <w:tc>
          <w:tcPr>
            <w:tcW w:w="747" w:type="dxa"/>
            <w:tcBorders>
              <w:top w:val="single" w:sz="4" w:space="0" w:color="auto"/>
              <w:left w:val="single" w:sz="4" w:space="0" w:color="auto"/>
              <w:bottom w:val="single" w:sz="4" w:space="0" w:color="auto"/>
              <w:right w:val="single" w:sz="4" w:space="0" w:color="auto"/>
            </w:tcBorders>
            <w:vAlign w:val="center"/>
          </w:tcPr>
          <w:p w14:paraId="5BC3DDAC" w14:textId="77777777" w:rsidR="002B035B" w:rsidRPr="00CF1C46" w:rsidRDefault="002B035B" w:rsidP="002B035B">
            <w:pPr>
              <w:pStyle w:val="TAN"/>
              <w:jc w:val="center"/>
              <w:rPr>
                <w:rFonts w:cs="Arial"/>
                <w:lang w:val="en-US" w:eastAsia="en-US"/>
              </w:rPr>
            </w:pPr>
            <w:r w:rsidRPr="00CF1C46">
              <w:rPr>
                <w:rFonts w:cs="Arial"/>
                <w:lang w:val="en-US" w:eastAsia="en-US"/>
              </w:rPr>
              <w:t>3888</w:t>
            </w:r>
          </w:p>
        </w:tc>
        <w:tc>
          <w:tcPr>
            <w:tcW w:w="747" w:type="dxa"/>
            <w:tcBorders>
              <w:top w:val="single" w:sz="4" w:space="0" w:color="auto"/>
              <w:left w:val="single" w:sz="4" w:space="0" w:color="auto"/>
              <w:bottom w:val="single" w:sz="4" w:space="0" w:color="auto"/>
              <w:right w:val="single" w:sz="4" w:space="0" w:color="auto"/>
            </w:tcBorders>
            <w:vAlign w:val="center"/>
          </w:tcPr>
          <w:p w14:paraId="041BE608" w14:textId="77777777" w:rsidR="002B035B" w:rsidRPr="00CF1C46" w:rsidRDefault="002B035B" w:rsidP="002B035B">
            <w:pPr>
              <w:pStyle w:val="TAN"/>
              <w:jc w:val="center"/>
              <w:rPr>
                <w:rFonts w:cs="Arial"/>
                <w:lang w:val="en-US" w:eastAsia="en-US"/>
              </w:rPr>
            </w:pPr>
            <w:r w:rsidRPr="00CF1C46">
              <w:rPr>
                <w:rFonts w:cs="Arial"/>
                <w:lang w:val="en-US" w:eastAsia="en-US"/>
              </w:rPr>
              <w:t>≥ 1</w:t>
            </w:r>
          </w:p>
        </w:tc>
      </w:tr>
      <w:tr w:rsidR="002B035B" w:rsidRPr="00CF1C46" w14:paraId="48A31C1D" w14:textId="77777777" w:rsidTr="002B035B">
        <w:trPr>
          <w:jc w:val="center"/>
        </w:trPr>
        <w:tc>
          <w:tcPr>
            <w:tcW w:w="746" w:type="dxa"/>
            <w:tcBorders>
              <w:left w:val="single" w:sz="4" w:space="0" w:color="auto"/>
              <w:right w:val="single" w:sz="4" w:space="0" w:color="auto"/>
            </w:tcBorders>
          </w:tcPr>
          <w:p w14:paraId="6AD3D2DA"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5B4CD94C"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586" w:type="dxa"/>
            <w:tcBorders>
              <w:top w:val="single" w:sz="4" w:space="0" w:color="auto"/>
              <w:left w:val="single" w:sz="4" w:space="0" w:color="auto"/>
              <w:bottom w:val="single" w:sz="4" w:space="0" w:color="auto"/>
              <w:right w:val="single" w:sz="4" w:space="0" w:color="auto"/>
            </w:tcBorders>
            <w:vAlign w:val="center"/>
          </w:tcPr>
          <w:p w14:paraId="2E392C3A" w14:textId="77777777" w:rsidR="002B035B" w:rsidRPr="00CF1C46" w:rsidRDefault="002B035B" w:rsidP="002B035B">
            <w:pPr>
              <w:pStyle w:val="TAN"/>
              <w:jc w:val="center"/>
              <w:rPr>
                <w:rFonts w:cs="Arial"/>
                <w:lang w:val="en-US" w:eastAsia="en-US"/>
              </w:rPr>
            </w:pPr>
            <w:r w:rsidRPr="00CF1C46">
              <w:rPr>
                <w:rFonts w:cs="Arial"/>
                <w:lang w:val="en-US" w:eastAsia="en-US"/>
              </w:rPr>
              <w:t>30</w:t>
            </w:r>
          </w:p>
        </w:tc>
        <w:tc>
          <w:tcPr>
            <w:tcW w:w="747" w:type="dxa"/>
            <w:tcBorders>
              <w:top w:val="single" w:sz="4" w:space="0" w:color="auto"/>
              <w:left w:val="single" w:sz="4" w:space="0" w:color="auto"/>
              <w:bottom w:val="single" w:sz="4" w:space="0" w:color="auto"/>
              <w:right w:val="single" w:sz="4" w:space="0" w:color="auto"/>
            </w:tcBorders>
            <w:vAlign w:val="center"/>
          </w:tcPr>
          <w:p w14:paraId="62626AF6"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74AE3A8D"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5B093599"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0B5A0A86" w14:textId="77777777" w:rsidR="002B035B" w:rsidRPr="00CF1C46" w:rsidRDefault="002B035B" w:rsidP="002B035B">
            <w:pPr>
              <w:pStyle w:val="TAN"/>
              <w:jc w:val="center"/>
              <w:rPr>
                <w:rFonts w:cs="Arial"/>
                <w:lang w:val="en-US" w:eastAsia="en-US"/>
              </w:rPr>
            </w:pPr>
            <w:r w:rsidRPr="00CF1C46">
              <w:rPr>
                <w:rFonts w:cs="Arial"/>
                <w:lang w:val="en-US" w:eastAsia="en-US"/>
              </w:rPr>
              <w:t>3/4</w:t>
            </w:r>
          </w:p>
        </w:tc>
        <w:tc>
          <w:tcPr>
            <w:tcW w:w="746" w:type="dxa"/>
            <w:tcBorders>
              <w:top w:val="single" w:sz="4" w:space="0" w:color="auto"/>
              <w:left w:val="single" w:sz="4" w:space="0" w:color="auto"/>
              <w:bottom w:val="single" w:sz="4" w:space="0" w:color="auto"/>
              <w:right w:val="single" w:sz="4" w:space="0" w:color="auto"/>
            </w:tcBorders>
            <w:vAlign w:val="center"/>
          </w:tcPr>
          <w:p w14:paraId="1852654A" w14:textId="77777777" w:rsidR="002B035B" w:rsidRPr="00CF1C46" w:rsidRDefault="002B035B" w:rsidP="002B035B">
            <w:pPr>
              <w:pStyle w:val="TAN"/>
              <w:jc w:val="center"/>
              <w:rPr>
                <w:rFonts w:cs="Arial"/>
                <w:lang w:val="en-US" w:eastAsia="en-US"/>
              </w:rPr>
            </w:pPr>
            <w:r w:rsidRPr="00CF1C46">
              <w:rPr>
                <w:rFonts w:cs="Arial"/>
                <w:lang w:val="en-US" w:eastAsia="en-US"/>
              </w:rPr>
              <w:t>12960</w:t>
            </w:r>
          </w:p>
        </w:tc>
        <w:tc>
          <w:tcPr>
            <w:tcW w:w="747" w:type="dxa"/>
            <w:tcBorders>
              <w:top w:val="single" w:sz="4" w:space="0" w:color="auto"/>
              <w:left w:val="single" w:sz="4" w:space="0" w:color="auto"/>
              <w:bottom w:val="single" w:sz="4" w:space="0" w:color="auto"/>
              <w:right w:val="single" w:sz="4" w:space="0" w:color="auto"/>
            </w:tcBorders>
            <w:vAlign w:val="center"/>
          </w:tcPr>
          <w:p w14:paraId="2C047A9C"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42E08B63" w14:textId="77777777" w:rsidR="002B035B" w:rsidRPr="00CF1C46" w:rsidRDefault="002B035B" w:rsidP="002B035B">
            <w:pPr>
              <w:pStyle w:val="TAN"/>
              <w:jc w:val="center"/>
              <w:rPr>
                <w:rFonts w:cs="Arial"/>
                <w:lang w:val="en-US" w:eastAsia="en-US"/>
              </w:rPr>
            </w:pPr>
            <w:r w:rsidRPr="00CF1C46">
              <w:rPr>
                <w:rFonts w:cs="Arial"/>
                <w:lang w:val="en-US" w:eastAsia="en-US"/>
              </w:rPr>
              <w:t>3</w:t>
            </w:r>
          </w:p>
        </w:tc>
        <w:tc>
          <w:tcPr>
            <w:tcW w:w="746" w:type="dxa"/>
            <w:tcBorders>
              <w:top w:val="single" w:sz="4" w:space="0" w:color="auto"/>
              <w:left w:val="single" w:sz="4" w:space="0" w:color="auto"/>
              <w:bottom w:val="single" w:sz="4" w:space="0" w:color="auto"/>
              <w:right w:val="single" w:sz="4" w:space="0" w:color="auto"/>
            </w:tcBorders>
            <w:vAlign w:val="center"/>
          </w:tcPr>
          <w:p w14:paraId="3B503134" w14:textId="77777777" w:rsidR="002B035B" w:rsidRPr="00CF1C46" w:rsidRDefault="002B035B" w:rsidP="002B035B">
            <w:pPr>
              <w:pStyle w:val="TAN"/>
              <w:jc w:val="center"/>
              <w:rPr>
                <w:rFonts w:cs="Arial"/>
                <w:lang w:val="en-US" w:eastAsia="en-US"/>
              </w:rPr>
            </w:pPr>
            <w:r w:rsidRPr="00CF1C46">
              <w:rPr>
                <w:rFonts w:cs="Arial"/>
                <w:lang w:val="en-US" w:eastAsia="en-US"/>
              </w:rPr>
              <w:t>17280</w:t>
            </w:r>
          </w:p>
        </w:tc>
        <w:tc>
          <w:tcPr>
            <w:tcW w:w="747" w:type="dxa"/>
            <w:tcBorders>
              <w:top w:val="single" w:sz="4" w:space="0" w:color="auto"/>
              <w:left w:val="single" w:sz="4" w:space="0" w:color="auto"/>
              <w:bottom w:val="single" w:sz="4" w:space="0" w:color="auto"/>
              <w:right w:val="single" w:sz="4" w:space="0" w:color="auto"/>
            </w:tcBorders>
            <w:vAlign w:val="center"/>
          </w:tcPr>
          <w:p w14:paraId="0E7C625F" w14:textId="77777777" w:rsidR="002B035B" w:rsidRPr="00CF1C46" w:rsidRDefault="002B035B" w:rsidP="002B035B">
            <w:pPr>
              <w:pStyle w:val="TAN"/>
              <w:jc w:val="center"/>
              <w:rPr>
                <w:rFonts w:cs="Arial"/>
                <w:lang w:val="en-US" w:eastAsia="en-US"/>
              </w:rPr>
            </w:pPr>
            <w:r w:rsidRPr="00CF1C46">
              <w:rPr>
                <w:rFonts w:cs="Arial"/>
                <w:lang w:val="en-US" w:eastAsia="en-US"/>
              </w:rPr>
              <w:t>4320</w:t>
            </w:r>
          </w:p>
        </w:tc>
        <w:tc>
          <w:tcPr>
            <w:tcW w:w="747" w:type="dxa"/>
            <w:tcBorders>
              <w:top w:val="single" w:sz="4" w:space="0" w:color="auto"/>
              <w:left w:val="single" w:sz="4" w:space="0" w:color="auto"/>
              <w:bottom w:val="single" w:sz="4" w:space="0" w:color="auto"/>
              <w:right w:val="single" w:sz="4" w:space="0" w:color="auto"/>
            </w:tcBorders>
            <w:vAlign w:val="center"/>
          </w:tcPr>
          <w:p w14:paraId="54D69F1E" w14:textId="77777777" w:rsidR="002B035B" w:rsidRPr="00CF1C46" w:rsidRDefault="002B035B" w:rsidP="002B035B">
            <w:pPr>
              <w:pStyle w:val="TAN"/>
              <w:jc w:val="center"/>
              <w:rPr>
                <w:rFonts w:cs="Arial"/>
                <w:lang w:val="en-US" w:eastAsia="en-US"/>
              </w:rPr>
            </w:pPr>
            <w:r w:rsidRPr="00CF1C46">
              <w:rPr>
                <w:rFonts w:cs="Arial"/>
                <w:lang w:val="en-US" w:eastAsia="en-US"/>
              </w:rPr>
              <w:t>≥ 2</w:t>
            </w:r>
          </w:p>
        </w:tc>
      </w:tr>
      <w:tr w:rsidR="002B035B" w:rsidRPr="00CF1C46" w14:paraId="338C7AD7" w14:textId="77777777" w:rsidTr="002B035B">
        <w:trPr>
          <w:jc w:val="center"/>
        </w:trPr>
        <w:tc>
          <w:tcPr>
            <w:tcW w:w="746" w:type="dxa"/>
            <w:tcBorders>
              <w:left w:val="single" w:sz="4" w:space="0" w:color="auto"/>
              <w:right w:val="single" w:sz="4" w:space="0" w:color="auto"/>
            </w:tcBorders>
          </w:tcPr>
          <w:p w14:paraId="347A52B0"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53C2EEB9"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586" w:type="dxa"/>
            <w:tcBorders>
              <w:top w:val="single" w:sz="4" w:space="0" w:color="auto"/>
              <w:left w:val="single" w:sz="4" w:space="0" w:color="auto"/>
              <w:bottom w:val="single" w:sz="4" w:space="0" w:color="auto"/>
              <w:right w:val="single" w:sz="4" w:space="0" w:color="auto"/>
            </w:tcBorders>
            <w:vAlign w:val="center"/>
          </w:tcPr>
          <w:p w14:paraId="784CFF4D" w14:textId="77777777" w:rsidR="002B035B" w:rsidRPr="00CF1C46" w:rsidRDefault="002B035B" w:rsidP="002B035B">
            <w:pPr>
              <w:pStyle w:val="TAN"/>
              <w:jc w:val="center"/>
              <w:rPr>
                <w:rFonts w:cs="Arial"/>
                <w:lang w:val="en-US" w:eastAsia="en-US"/>
              </w:rPr>
            </w:pPr>
            <w:r w:rsidRPr="00CF1C46">
              <w:rPr>
                <w:rFonts w:cs="Arial"/>
                <w:lang w:val="en-US" w:eastAsia="en-US"/>
              </w:rPr>
              <w:t>32</w:t>
            </w:r>
          </w:p>
        </w:tc>
        <w:tc>
          <w:tcPr>
            <w:tcW w:w="747" w:type="dxa"/>
            <w:tcBorders>
              <w:top w:val="single" w:sz="4" w:space="0" w:color="auto"/>
              <w:left w:val="single" w:sz="4" w:space="0" w:color="auto"/>
              <w:bottom w:val="single" w:sz="4" w:space="0" w:color="auto"/>
              <w:right w:val="single" w:sz="4" w:space="0" w:color="auto"/>
            </w:tcBorders>
            <w:vAlign w:val="center"/>
          </w:tcPr>
          <w:p w14:paraId="3CEB33D8"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2630BD83"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36E30E7A"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3FAF2787" w14:textId="77777777" w:rsidR="002B035B" w:rsidRPr="00CF1C46" w:rsidRDefault="002B035B" w:rsidP="002B035B">
            <w:pPr>
              <w:pStyle w:val="TAN"/>
              <w:jc w:val="center"/>
              <w:rPr>
                <w:rFonts w:cs="Arial"/>
                <w:lang w:val="en-US" w:eastAsia="en-US"/>
              </w:rPr>
            </w:pPr>
            <w:r w:rsidRPr="00CF1C46">
              <w:rPr>
                <w:rFonts w:cs="Arial"/>
                <w:lang w:val="en-US" w:eastAsia="en-US"/>
              </w:rPr>
              <w:t>3/4</w:t>
            </w:r>
          </w:p>
        </w:tc>
        <w:tc>
          <w:tcPr>
            <w:tcW w:w="746" w:type="dxa"/>
            <w:tcBorders>
              <w:top w:val="single" w:sz="4" w:space="0" w:color="auto"/>
              <w:left w:val="single" w:sz="4" w:space="0" w:color="auto"/>
              <w:bottom w:val="single" w:sz="4" w:space="0" w:color="auto"/>
              <w:right w:val="single" w:sz="4" w:space="0" w:color="auto"/>
            </w:tcBorders>
            <w:vAlign w:val="center"/>
          </w:tcPr>
          <w:p w14:paraId="3D8C2B47" w14:textId="77777777" w:rsidR="002B035B" w:rsidRPr="00CF1C46" w:rsidRDefault="002B035B" w:rsidP="002B035B">
            <w:pPr>
              <w:pStyle w:val="TAN"/>
              <w:jc w:val="center"/>
              <w:rPr>
                <w:rFonts w:cs="Arial"/>
                <w:lang w:val="en-US" w:eastAsia="en-US"/>
              </w:rPr>
            </w:pPr>
            <w:r w:rsidRPr="00CF1C46">
              <w:rPr>
                <w:rFonts w:cs="Arial"/>
                <w:lang w:val="en-US" w:eastAsia="en-US"/>
              </w:rPr>
              <w:t>13536</w:t>
            </w:r>
          </w:p>
        </w:tc>
        <w:tc>
          <w:tcPr>
            <w:tcW w:w="747" w:type="dxa"/>
            <w:tcBorders>
              <w:top w:val="single" w:sz="4" w:space="0" w:color="auto"/>
              <w:left w:val="single" w:sz="4" w:space="0" w:color="auto"/>
              <w:bottom w:val="single" w:sz="4" w:space="0" w:color="auto"/>
              <w:right w:val="single" w:sz="4" w:space="0" w:color="auto"/>
            </w:tcBorders>
            <w:vAlign w:val="center"/>
          </w:tcPr>
          <w:p w14:paraId="45651657"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5216CF63" w14:textId="77777777" w:rsidR="002B035B" w:rsidRPr="00CF1C46" w:rsidRDefault="002B035B" w:rsidP="002B035B">
            <w:pPr>
              <w:pStyle w:val="TAN"/>
              <w:jc w:val="center"/>
              <w:rPr>
                <w:rFonts w:cs="Arial"/>
                <w:lang w:val="en-US" w:eastAsia="en-US"/>
              </w:rPr>
            </w:pPr>
            <w:r w:rsidRPr="00CF1C46">
              <w:rPr>
                <w:rFonts w:cs="Arial"/>
                <w:lang w:val="en-US" w:eastAsia="en-US"/>
              </w:rPr>
              <w:t>3</w:t>
            </w:r>
          </w:p>
        </w:tc>
        <w:tc>
          <w:tcPr>
            <w:tcW w:w="746" w:type="dxa"/>
            <w:tcBorders>
              <w:top w:val="single" w:sz="4" w:space="0" w:color="auto"/>
              <w:left w:val="single" w:sz="4" w:space="0" w:color="auto"/>
              <w:bottom w:val="single" w:sz="4" w:space="0" w:color="auto"/>
              <w:right w:val="single" w:sz="4" w:space="0" w:color="auto"/>
            </w:tcBorders>
            <w:vAlign w:val="center"/>
          </w:tcPr>
          <w:p w14:paraId="501EE341" w14:textId="77777777" w:rsidR="002B035B" w:rsidRPr="00CF1C46" w:rsidRDefault="002B035B" w:rsidP="002B035B">
            <w:pPr>
              <w:pStyle w:val="TAN"/>
              <w:jc w:val="center"/>
              <w:rPr>
                <w:rFonts w:cs="Arial"/>
                <w:lang w:val="en-US" w:eastAsia="en-US"/>
              </w:rPr>
            </w:pPr>
            <w:r w:rsidRPr="00CF1C46">
              <w:rPr>
                <w:rFonts w:cs="Arial"/>
                <w:lang w:val="en-US" w:eastAsia="en-US"/>
              </w:rPr>
              <w:t>18432</w:t>
            </w:r>
          </w:p>
        </w:tc>
        <w:tc>
          <w:tcPr>
            <w:tcW w:w="747" w:type="dxa"/>
            <w:tcBorders>
              <w:top w:val="single" w:sz="4" w:space="0" w:color="auto"/>
              <w:left w:val="single" w:sz="4" w:space="0" w:color="auto"/>
              <w:bottom w:val="single" w:sz="4" w:space="0" w:color="auto"/>
              <w:right w:val="single" w:sz="4" w:space="0" w:color="auto"/>
            </w:tcBorders>
            <w:vAlign w:val="center"/>
          </w:tcPr>
          <w:p w14:paraId="4C0109BB" w14:textId="77777777" w:rsidR="002B035B" w:rsidRPr="00CF1C46" w:rsidRDefault="002B035B" w:rsidP="002B035B">
            <w:pPr>
              <w:pStyle w:val="TAN"/>
              <w:jc w:val="center"/>
              <w:rPr>
                <w:rFonts w:cs="Arial"/>
                <w:lang w:val="en-US" w:eastAsia="en-US"/>
              </w:rPr>
            </w:pPr>
            <w:r w:rsidRPr="00CF1C46">
              <w:rPr>
                <w:rFonts w:cs="Arial"/>
                <w:lang w:val="en-US" w:eastAsia="en-US"/>
              </w:rPr>
              <w:t>4608</w:t>
            </w:r>
          </w:p>
        </w:tc>
        <w:tc>
          <w:tcPr>
            <w:tcW w:w="747" w:type="dxa"/>
            <w:tcBorders>
              <w:top w:val="single" w:sz="4" w:space="0" w:color="auto"/>
              <w:left w:val="single" w:sz="4" w:space="0" w:color="auto"/>
              <w:bottom w:val="single" w:sz="4" w:space="0" w:color="auto"/>
              <w:right w:val="single" w:sz="4" w:space="0" w:color="auto"/>
            </w:tcBorders>
            <w:vAlign w:val="center"/>
          </w:tcPr>
          <w:p w14:paraId="5EDF31F5" w14:textId="77777777" w:rsidR="002B035B" w:rsidRPr="00CF1C46" w:rsidRDefault="002B035B" w:rsidP="002B035B">
            <w:pPr>
              <w:pStyle w:val="TAN"/>
              <w:jc w:val="center"/>
              <w:rPr>
                <w:rFonts w:cs="Arial"/>
                <w:lang w:val="en-US" w:eastAsia="en-US"/>
              </w:rPr>
            </w:pPr>
            <w:r w:rsidRPr="00CF1C46">
              <w:rPr>
                <w:rFonts w:cs="Arial"/>
                <w:lang w:val="en-US" w:eastAsia="en-US"/>
              </w:rPr>
              <w:t>≥ 2</w:t>
            </w:r>
          </w:p>
        </w:tc>
      </w:tr>
      <w:tr w:rsidR="002B035B" w:rsidRPr="00CF1C46" w14:paraId="13EDACA7" w14:textId="77777777" w:rsidTr="002B035B">
        <w:trPr>
          <w:jc w:val="center"/>
        </w:trPr>
        <w:tc>
          <w:tcPr>
            <w:tcW w:w="746" w:type="dxa"/>
            <w:tcBorders>
              <w:left w:val="single" w:sz="4" w:space="0" w:color="auto"/>
              <w:right w:val="single" w:sz="4" w:space="0" w:color="auto"/>
            </w:tcBorders>
          </w:tcPr>
          <w:p w14:paraId="2F516718"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60ECC727"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586" w:type="dxa"/>
            <w:tcBorders>
              <w:top w:val="single" w:sz="4" w:space="0" w:color="auto"/>
              <w:left w:val="single" w:sz="4" w:space="0" w:color="auto"/>
              <w:bottom w:val="single" w:sz="4" w:space="0" w:color="auto"/>
              <w:right w:val="single" w:sz="4" w:space="0" w:color="auto"/>
            </w:tcBorders>
            <w:vAlign w:val="center"/>
          </w:tcPr>
          <w:p w14:paraId="76A10F49" w14:textId="77777777" w:rsidR="002B035B" w:rsidRPr="00CF1C46" w:rsidRDefault="002B035B" w:rsidP="002B035B">
            <w:pPr>
              <w:pStyle w:val="TAN"/>
              <w:jc w:val="center"/>
              <w:rPr>
                <w:rFonts w:cs="Arial"/>
                <w:lang w:val="en-US" w:eastAsia="en-US"/>
              </w:rPr>
            </w:pPr>
            <w:r w:rsidRPr="00CF1C46">
              <w:rPr>
                <w:rFonts w:cs="Arial"/>
                <w:lang w:val="en-US" w:eastAsia="en-US"/>
              </w:rPr>
              <w:t>36</w:t>
            </w:r>
          </w:p>
        </w:tc>
        <w:tc>
          <w:tcPr>
            <w:tcW w:w="747" w:type="dxa"/>
            <w:tcBorders>
              <w:top w:val="single" w:sz="4" w:space="0" w:color="auto"/>
              <w:left w:val="single" w:sz="4" w:space="0" w:color="auto"/>
              <w:bottom w:val="single" w:sz="4" w:space="0" w:color="auto"/>
              <w:right w:val="single" w:sz="4" w:space="0" w:color="auto"/>
            </w:tcBorders>
            <w:vAlign w:val="center"/>
          </w:tcPr>
          <w:p w14:paraId="1BD467D8"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3EA09AEB"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3263EDDB"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3EA8C526" w14:textId="77777777" w:rsidR="002B035B" w:rsidRPr="00CF1C46" w:rsidRDefault="002B035B" w:rsidP="002B035B">
            <w:pPr>
              <w:pStyle w:val="TAN"/>
              <w:jc w:val="center"/>
              <w:rPr>
                <w:rFonts w:cs="Arial"/>
                <w:lang w:val="en-US" w:eastAsia="en-US"/>
              </w:rPr>
            </w:pPr>
            <w:r w:rsidRPr="00CF1C46">
              <w:rPr>
                <w:rFonts w:cs="Arial"/>
                <w:lang w:val="en-US" w:eastAsia="en-US"/>
              </w:rPr>
              <w:t>3/4</w:t>
            </w:r>
          </w:p>
        </w:tc>
        <w:tc>
          <w:tcPr>
            <w:tcW w:w="746" w:type="dxa"/>
            <w:tcBorders>
              <w:top w:val="single" w:sz="4" w:space="0" w:color="auto"/>
              <w:left w:val="single" w:sz="4" w:space="0" w:color="auto"/>
              <w:bottom w:val="single" w:sz="4" w:space="0" w:color="auto"/>
              <w:right w:val="single" w:sz="4" w:space="0" w:color="auto"/>
            </w:tcBorders>
            <w:vAlign w:val="center"/>
          </w:tcPr>
          <w:p w14:paraId="6BA00D6E" w14:textId="77777777" w:rsidR="002B035B" w:rsidRPr="00CF1C46" w:rsidRDefault="002B035B" w:rsidP="002B035B">
            <w:pPr>
              <w:pStyle w:val="TAN"/>
              <w:jc w:val="center"/>
              <w:rPr>
                <w:rFonts w:cs="Arial"/>
                <w:lang w:val="en-US" w:eastAsia="en-US"/>
              </w:rPr>
            </w:pPr>
            <w:r w:rsidRPr="00CF1C46">
              <w:rPr>
                <w:rFonts w:cs="Arial"/>
                <w:lang w:val="en-US" w:eastAsia="en-US"/>
              </w:rPr>
              <w:t>15264</w:t>
            </w:r>
          </w:p>
        </w:tc>
        <w:tc>
          <w:tcPr>
            <w:tcW w:w="747" w:type="dxa"/>
            <w:tcBorders>
              <w:top w:val="single" w:sz="4" w:space="0" w:color="auto"/>
              <w:left w:val="single" w:sz="4" w:space="0" w:color="auto"/>
              <w:bottom w:val="single" w:sz="4" w:space="0" w:color="auto"/>
              <w:right w:val="single" w:sz="4" w:space="0" w:color="auto"/>
            </w:tcBorders>
            <w:vAlign w:val="center"/>
          </w:tcPr>
          <w:p w14:paraId="763031DD"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31F5E3B2" w14:textId="77777777" w:rsidR="002B035B" w:rsidRPr="00CF1C46" w:rsidRDefault="002B035B" w:rsidP="002B035B">
            <w:pPr>
              <w:pStyle w:val="TAN"/>
              <w:jc w:val="center"/>
              <w:rPr>
                <w:rFonts w:cs="Arial"/>
                <w:lang w:val="en-US" w:eastAsia="en-US"/>
              </w:rPr>
            </w:pPr>
            <w:r w:rsidRPr="00CF1C46">
              <w:rPr>
                <w:rFonts w:cs="Arial"/>
                <w:lang w:val="en-US" w:eastAsia="en-US"/>
              </w:rPr>
              <w:t>3</w:t>
            </w:r>
          </w:p>
        </w:tc>
        <w:tc>
          <w:tcPr>
            <w:tcW w:w="746" w:type="dxa"/>
            <w:tcBorders>
              <w:top w:val="single" w:sz="4" w:space="0" w:color="auto"/>
              <w:left w:val="single" w:sz="4" w:space="0" w:color="auto"/>
              <w:bottom w:val="single" w:sz="4" w:space="0" w:color="auto"/>
              <w:right w:val="single" w:sz="4" w:space="0" w:color="auto"/>
            </w:tcBorders>
            <w:vAlign w:val="center"/>
          </w:tcPr>
          <w:p w14:paraId="412CF99B" w14:textId="77777777" w:rsidR="002B035B" w:rsidRPr="00CF1C46" w:rsidRDefault="002B035B" w:rsidP="002B035B">
            <w:pPr>
              <w:pStyle w:val="TAN"/>
              <w:jc w:val="center"/>
              <w:rPr>
                <w:rFonts w:cs="Arial"/>
                <w:lang w:val="en-US" w:eastAsia="en-US"/>
              </w:rPr>
            </w:pPr>
            <w:r w:rsidRPr="00CF1C46">
              <w:rPr>
                <w:rFonts w:cs="Arial"/>
                <w:lang w:val="en-US" w:eastAsia="en-US"/>
              </w:rPr>
              <w:t>20736</w:t>
            </w:r>
          </w:p>
        </w:tc>
        <w:tc>
          <w:tcPr>
            <w:tcW w:w="747" w:type="dxa"/>
            <w:tcBorders>
              <w:top w:val="single" w:sz="4" w:space="0" w:color="auto"/>
              <w:left w:val="single" w:sz="4" w:space="0" w:color="auto"/>
              <w:bottom w:val="single" w:sz="4" w:space="0" w:color="auto"/>
              <w:right w:val="single" w:sz="4" w:space="0" w:color="auto"/>
            </w:tcBorders>
            <w:vAlign w:val="center"/>
          </w:tcPr>
          <w:p w14:paraId="75709642" w14:textId="77777777" w:rsidR="002B035B" w:rsidRPr="00CF1C46" w:rsidRDefault="002B035B" w:rsidP="002B035B">
            <w:pPr>
              <w:pStyle w:val="TAN"/>
              <w:jc w:val="center"/>
              <w:rPr>
                <w:rFonts w:cs="Arial"/>
                <w:lang w:val="en-US" w:eastAsia="en-US"/>
              </w:rPr>
            </w:pPr>
            <w:r w:rsidRPr="00CF1C46">
              <w:rPr>
                <w:rFonts w:cs="Arial"/>
                <w:lang w:val="en-US" w:eastAsia="en-US"/>
              </w:rPr>
              <w:t>5184</w:t>
            </w:r>
          </w:p>
        </w:tc>
        <w:tc>
          <w:tcPr>
            <w:tcW w:w="747" w:type="dxa"/>
            <w:tcBorders>
              <w:top w:val="single" w:sz="4" w:space="0" w:color="auto"/>
              <w:left w:val="single" w:sz="4" w:space="0" w:color="auto"/>
              <w:bottom w:val="single" w:sz="4" w:space="0" w:color="auto"/>
              <w:right w:val="single" w:sz="4" w:space="0" w:color="auto"/>
            </w:tcBorders>
            <w:vAlign w:val="center"/>
          </w:tcPr>
          <w:p w14:paraId="7B4151D7" w14:textId="77777777" w:rsidR="002B035B" w:rsidRPr="00CF1C46" w:rsidRDefault="002B035B" w:rsidP="002B035B">
            <w:pPr>
              <w:pStyle w:val="TAN"/>
              <w:jc w:val="center"/>
              <w:rPr>
                <w:rFonts w:cs="Arial"/>
                <w:lang w:val="en-US" w:eastAsia="en-US"/>
              </w:rPr>
            </w:pPr>
            <w:r w:rsidRPr="00CF1C46">
              <w:rPr>
                <w:rFonts w:cs="Arial"/>
                <w:lang w:val="en-US" w:eastAsia="en-US"/>
              </w:rPr>
              <w:t>≥ 2</w:t>
            </w:r>
          </w:p>
        </w:tc>
      </w:tr>
      <w:tr w:rsidR="002B035B" w:rsidRPr="00CF1C46" w14:paraId="5AC33807" w14:textId="77777777" w:rsidTr="002B035B">
        <w:trPr>
          <w:jc w:val="center"/>
        </w:trPr>
        <w:tc>
          <w:tcPr>
            <w:tcW w:w="746" w:type="dxa"/>
            <w:tcBorders>
              <w:left w:val="single" w:sz="4" w:space="0" w:color="auto"/>
              <w:right w:val="single" w:sz="4" w:space="0" w:color="auto"/>
            </w:tcBorders>
          </w:tcPr>
          <w:p w14:paraId="20054CC6"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065F1410"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586" w:type="dxa"/>
            <w:tcBorders>
              <w:top w:val="single" w:sz="4" w:space="0" w:color="auto"/>
              <w:left w:val="single" w:sz="4" w:space="0" w:color="auto"/>
              <w:bottom w:val="single" w:sz="4" w:space="0" w:color="auto"/>
              <w:right w:val="single" w:sz="4" w:space="0" w:color="auto"/>
            </w:tcBorders>
            <w:vAlign w:val="center"/>
          </w:tcPr>
          <w:p w14:paraId="08914BE9" w14:textId="77777777" w:rsidR="002B035B" w:rsidRPr="00CF1C46" w:rsidRDefault="002B035B" w:rsidP="002B035B">
            <w:pPr>
              <w:pStyle w:val="TAN"/>
              <w:jc w:val="center"/>
              <w:rPr>
                <w:rFonts w:cs="Arial"/>
                <w:lang w:val="en-US" w:eastAsia="en-US"/>
              </w:rPr>
            </w:pPr>
            <w:r w:rsidRPr="00CF1C46">
              <w:rPr>
                <w:rFonts w:cs="Arial"/>
                <w:lang w:val="en-US" w:eastAsia="en-US"/>
              </w:rPr>
              <w:t>40</w:t>
            </w:r>
          </w:p>
        </w:tc>
        <w:tc>
          <w:tcPr>
            <w:tcW w:w="747" w:type="dxa"/>
            <w:tcBorders>
              <w:top w:val="single" w:sz="4" w:space="0" w:color="auto"/>
              <w:left w:val="single" w:sz="4" w:space="0" w:color="auto"/>
              <w:bottom w:val="single" w:sz="4" w:space="0" w:color="auto"/>
              <w:right w:val="single" w:sz="4" w:space="0" w:color="auto"/>
            </w:tcBorders>
            <w:vAlign w:val="center"/>
          </w:tcPr>
          <w:p w14:paraId="4919CF8F"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7E3C7757"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70BB2F00"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58071081" w14:textId="77777777" w:rsidR="002B035B" w:rsidRPr="00CF1C46" w:rsidRDefault="002B035B" w:rsidP="002B035B">
            <w:pPr>
              <w:pStyle w:val="TAN"/>
              <w:jc w:val="center"/>
              <w:rPr>
                <w:rFonts w:cs="Arial"/>
                <w:lang w:val="en-US" w:eastAsia="en-US"/>
              </w:rPr>
            </w:pPr>
            <w:r w:rsidRPr="00CF1C46">
              <w:rPr>
                <w:rFonts w:cs="Arial"/>
                <w:lang w:val="en-US" w:eastAsia="en-US"/>
              </w:rPr>
              <w:t>3/4</w:t>
            </w:r>
          </w:p>
        </w:tc>
        <w:tc>
          <w:tcPr>
            <w:tcW w:w="746" w:type="dxa"/>
            <w:tcBorders>
              <w:top w:val="single" w:sz="4" w:space="0" w:color="auto"/>
              <w:left w:val="single" w:sz="4" w:space="0" w:color="auto"/>
              <w:bottom w:val="single" w:sz="4" w:space="0" w:color="auto"/>
              <w:right w:val="single" w:sz="4" w:space="0" w:color="auto"/>
            </w:tcBorders>
            <w:vAlign w:val="center"/>
          </w:tcPr>
          <w:p w14:paraId="2211084C" w14:textId="77777777" w:rsidR="002B035B" w:rsidRPr="00CF1C46" w:rsidRDefault="002B035B" w:rsidP="002B035B">
            <w:pPr>
              <w:pStyle w:val="TAN"/>
              <w:jc w:val="center"/>
              <w:rPr>
                <w:rFonts w:cs="Arial"/>
                <w:lang w:val="en-US" w:eastAsia="en-US"/>
              </w:rPr>
            </w:pPr>
            <w:r w:rsidRPr="00CF1C46">
              <w:rPr>
                <w:rFonts w:cs="Arial"/>
                <w:lang w:val="en-US" w:eastAsia="en-US"/>
              </w:rPr>
              <w:t>16992</w:t>
            </w:r>
          </w:p>
        </w:tc>
        <w:tc>
          <w:tcPr>
            <w:tcW w:w="747" w:type="dxa"/>
            <w:tcBorders>
              <w:top w:val="single" w:sz="4" w:space="0" w:color="auto"/>
              <w:left w:val="single" w:sz="4" w:space="0" w:color="auto"/>
              <w:bottom w:val="single" w:sz="4" w:space="0" w:color="auto"/>
              <w:right w:val="single" w:sz="4" w:space="0" w:color="auto"/>
            </w:tcBorders>
            <w:vAlign w:val="center"/>
          </w:tcPr>
          <w:p w14:paraId="02780083"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50B85E35" w14:textId="77777777" w:rsidR="002B035B" w:rsidRPr="00CF1C46" w:rsidRDefault="002B035B" w:rsidP="002B035B">
            <w:pPr>
              <w:pStyle w:val="TAN"/>
              <w:jc w:val="center"/>
              <w:rPr>
                <w:rFonts w:cs="Arial"/>
                <w:lang w:val="en-US" w:eastAsia="en-US"/>
              </w:rPr>
            </w:pPr>
            <w:r w:rsidRPr="00CF1C46">
              <w:rPr>
                <w:rFonts w:cs="Arial"/>
                <w:lang w:val="en-US" w:eastAsia="en-US"/>
              </w:rPr>
              <w:t>3</w:t>
            </w:r>
          </w:p>
        </w:tc>
        <w:tc>
          <w:tcPr>
            <w:tcW w:w="746" w:type="dxa"/>
            <w:tcBorders>
              <w:top w:val="single" w:sz="4" w:space="0" w:color="auto"/>
              <w:left w:val="single" w:sz="4" w:space="0" w:color="auto"/>
              <w:bottom w:val="single" w:sz="4" w:space="0" w:color="auto"/>
              <w:right w:val="single" w:sz="4" w:space="0" w:color="auto"/>
            </w:tcBorders>
            <w:vAlign w:val="center"/>
          </w:tcPr>
          <w:p w14:paraId="4C02EF12" w14:textId="77777777" w:rsidR="002B035B" w:rsidRPr="00CF1C46" w:rsidRDefault="002B035B" w:rsidP="002B035B">
            <w:pPr>
              <w:pStyle w:val="TAN"/>
              <w:jc w:val="center"/>
              <w:rPr>
                <w:rFonts w:cs="Arial"/>
                <w:lang w:val="en-US" w:eastAsia="en-US"/>
              </w:rPr>
            </w:pPr>
            <w:r w:rsidRPr="00CF1C46">
              <w:rPr>
                <w:rFonts w:cs="Arial"/>
                <w:lang w:val="en-US" w:eastAsia="en-US"/>
              </w:rPr>
              <w:t>23040</w:t>
            </w:r>
          </w:p>
        </w:tc>
        <w:tc>
          <w:tcPr>
            <w:tcW w:w="747" w:type="dxa"/>
            <w:tcBorders>
              <w:top w:val="single" w:sz="4" w:space="0" w:color="auto"/>
              <w:left w:val="single" w:sz="4" w:space="0" w:color="auto"/>
              <w:bottom w:val="single" w:sz="4" w:space="0" w:color="auto"/>
              <w:right w:val="single" w:sz="4" w:space="0" w:color="auto"/>
            </w:tcBorders>
            <w:vAlign w:val="center"/>
          </w:tcPr>
          <w:p w14:paraId="279A71E3" w14:textId="77777777" w:rsidR="002B035B" w:rsidRPr="00CF1C46" w:rsidRDefault="002B035B" w:rsidP="002B035B">
            <w:pPr>
              <w:pStyle w:val="TAN"/>
              <w:jc w:val="center"/>
              <w:rPr>
                <w:rFonts w:cs="Arial"/>
                <w:lang w:val="en-US" w:eastAsia="en-US"/>
              </w:rPr>
            </w:pPr>
            <w:r w:rsidRPr="00CF1C46">
              <w:rPr>
                <w:rFonts w:cs="Arial"/>
                <w:lang w:val="en-US" w:eastAsia="en-US"/>
              </w:rPr>
              <w:t>5760</w:t>
            </w:r>
          </w:p>
        </w:tc>
        <w:tc>
          <w:tcPr>
            <w:tcW w:w="747" w:type="dxa"/>
            <w:tcBorders>
              <w:top w:val="single" w:sz="4" w:space="0" w:color="auto"/>
              <w:left w:val="single" w:sz="4" w:space="0" w:color="auto"/>
              <w:bottom w:val="single" w:sz="4" w:space="0" w:color="auto"/>
              <w:right w:val="single" w:sz="4" w:space="0" w:color="auto"/>
            </w:tcBorders>
            <w:vAlign w:val="center"/>
          </w:tcPr>
          <w:p w14:paraId="6B0FDDF7" w14:textId="77777777" w:rsidR="002B035B" w:rsidRPr="00CF1C46" w:rsidRDefault="002B035B" w:rsidP="002B035B">
            <w:pPr>
              <w:pStyle w:val="TAN"/>
              <w:jc w:val="center"/>
              <w:rPr>
                <w:rFonts w:cs="Arial"/>
                <w:lang w:val="en-US" w:eastAsia="en-US"/>
              </w:rPr>
            </w:pPr>
            <w:r w:rsidRPr="00CF1C46">
              <w:rPr>
                <w:rFonts w:cs="Arial"/>
                <w:lang w:val="en-US" w:eastAsia="en-US"/>
              </w:rPr>
              <w:t>≥ 2</w:t>
            </w:r>
          </w:p>
        </w:tc>
      </w:tr>
      <w:tr w:rsidR="002B035B" w:rsidRPr="00CF1C46" w14:paraId="3DFE245E" w14:textId="77777777" w:rsidTr="002B035B">
        <w:trPr>
          <w:jc w:val="center"/>
        </w:trPr>
        <w:tc>
          <w:tcPr>
            <w:tcW w:w="746" w:type="dxa"/>
            <w:tcBorders>
              <w:left w:val="single" w:sz="4" w:space="0" w:color="auto"/>
              <w:right w:val="single" w:sz="4" w:space="0" w:color="auto"/>
            </w:tcBorders>
          </w:tcPr>
          <w:p w14:paraId="0E494295"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2B8C0008"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586" w:type="dxa"/>
            <w:tcBorders>
              <w:top w:val="single" w:sz="4" w:space="0" w:color="auto"/>
              <w:left w:val="single" w:sz="4" w:space="0" w:color="auto"/>
              <w:bottom w:val="single" w:sz="4" w:space="0" w:color="auto"/>
              <w:right w:val="single" w:sz="4" w:space="0" w:color="auto"/>
            </w:tcBorders>
            <w:vAlign w:val="center"/>
          </w:tcPr>
          <w:p w14:paraId="34EA0BB3" w14:textId="77777777" w:rsidR="002B035B" w:rsidRPr="00CF1C46" w:rsidRDefault="002B035B" w:rsidP="002B035B">
            <w:pPr>
              <w:pStyle w:val="TAN"/>
              <w:jc w:val="center"/>
              <w:rPr>
                <w:rFonts w:cs="Arial"/>
                <w:lang w:val="en-US" w:eastAsia="en-US"/>
              </w:rPr>
            </w:pPr>
            <w:r w:rsidRPr="00CF1C46">
              <w:rPr>
                <w:rFonts w:cs="Arial"/>
                <w:lang w:val="en-US" w:eastAsia="en-US"/>
              </w:rPr>
              <w:t>45</w:t>
            </w:r>
          </w:p>
        </w:tc>
        <w:tc>
          <w:tcPr>
            <w:tcW w:w="747" w:type="dxa"/>
            <w:tcBorders>
              <w:top w:val="single" w:sz="4" w:space="0" w:color="auto"/>
              <w:left w:val="single" w:sz="4" w:space="0" w:color="auto"/>
              <w:bottom w:val="single" w:sz="4" w:space="0" w:color="auto"/>
              <w:right w:val="single" w:sz="4" w:space="0" w:color="auto"/>
            </w:tcBorders>
            <w:vAlign w:val="center"/>
          </w:tcPr>
          <w:p w14:paraId="11CF8EDF"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62A8C75E"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7FF5507D"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011DC878" w14:textId="77777777" w:rsidR="002B035B" w:rsidRPr="00CF1C46" w:rsidRDefault="002B035B" w:rsidP="002B035B">
            <w:pPr>
              <w:pStyle w:val="TAN"/>
              <w:jc w:val="center"/>
              <w:rPr>
                <w:rFonts w:cs="Arial"/>
                <w:lang w:val="en-US" w:eastAsia="en-US"/>
              </w:rPr>
            </w:pPr>
            <w:r w:rsidRPr="00CF1C46">
              <w:rPr>
                <w:rFonts w:cs="Arial"/>
                <w:lang w:val="en-US" w:eastAsia="en-US"/>
              </w:rPr>
              <w:t>3/4</w:t>
            </w:r>
          </w:p>
        </w:tc>
        <w:tc>
          <w:tcPr>
            <w:tcW w:w="746" w:type="dxa"/>
            <w:tcBorders>
              <w:top w:val="single" w:sz="4" w:space="0" w:color="auto"/>
              <w:left w:val="single" w:sz="4" w:space="0" w:color="auto"/>
              <w:bottom w:val="single" w:sz="4" w:space="0" w:color="auto"/>
              <w:right w:val="single" w:sz="4" w:space="0" w:color="auto"/>
            </w:tcBorders>
            <w:vAlign w:val="center"/>
          </w:tcPr>
          <w:p w14:paraId="6EA05D36" w14:textId="77777777" w:rsidR="002B035B" w:rsidRPr="00CF1C46" w:rsidRDefault="002B035B" w:rsidP="002B035B">
            <w:pPr>
              <w:pStyle w:val="TAN"/>
              <w:jc w:val="center"/>
              <w:rPr>
                <w:rFonts w:cs="Arial"/>
                <w:lang w:val="en-US" w:eastAsia="en-US"/>
              </w:rPr>
            </w:pPr>
            <w:r w:rsidRPr="00CF1C46">
              <w:rPr>
                <w:rFonts w:cs="Arial"/>
                <w:lang w:val="en-US" w:eastAsia="en-US"/>
              </w:rPr>
              <w:t>19080</w:t>
            </w:r>
          </w:p>
        </w:tc>
        <w:tc>
          <w:tcPr>
            <w:tcW w:w="747" w:type="dxa"/>
            <w:tcBorders>
              <w:top w:val="single" w:sz="4" w:space="0" w:color="auto"/>
              <w:left w:val="single" w:sz="4" w:space="0" w:color="auto"/>
              <w:bottom w:val="single" w:sz="4" w:space="0" w:color="auto"/>
              <w:right w:val="single" w:sz="4" w:space="0" w:color="auto"/>
            </w:tcBorders>
            <w:vAlign w:val="center"/>
          </w:tcPr>
          <w:p w14:paraId="1924D49C"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34FD2A95" w14:textId="77777777" w:rsidR="002B035B" w:rsidRPr="00CF1C46" w:rsidRDefault="002B035B" w:rsidP="002B035B">
            <w:pPr>
              <w:pStyle w:val="TAN"/>
              <w:jc w:val="center"/>
              <w:rPr>
                <w:rFonts w:cs="Arial"/>
                <w:lang w:val="en-US" w:eastAsia="en-US"/>
              </w:rPr>
            </w:pPr>
            <w:r w:rsidRPr="00CF1C46">
              <w:rPr>
                <w:rFonts w:cs="Arial"/>
                <w:lang w:val="en-US" w:eastAsia="en-US"/>
              </w:rPr>
              <w:t>4</w:t>
            </w:r>
          </w:p>
        </w:tc>
        <w:tc>
          <w:tcPr>
            <w:tcW w:w="746" w:type="dxa"/>
            <w:tcBorders>
              <w:top w:val="single" w:sz="4" w:space="0" w:color="auto"/>
              <w:left w:val="single" w:sz="4" w:space="0" w:color="auto"/>
              <w:bottom w:val="single" w:sz="4" w:space="0" w:color="auto"/>
              <w:right w:val="single" w:sz="4" w:space="0" w:color="auto"/>
            </w:tcBorders>
            <w:vAlign w:val="center"/>
          </w:tcPr>
          <w:p w14:paraId="6F575BA9" w14:textId="77777777" w:rsidR="002B035B" w:rsidRPr="00CF1C46" w:rsidRDefault="002B035B" w:rsidP="002B035B">
            <w:pPr>
              <w:pStyle w:val="TAN"/>
              <w:jc w:val="center"/>
              <w:rPr>
                <w:rFonts w:cs="Arial"/>
                <w:lang w:val="en-US" w:eastAsia="en-US"/>
              </w:rPr>
            </w:pPr>
            <w:r w:rsidRPr="00CF1C46">
              <w:rPr>
                <w:rFonts w:cs="Arial"/>
                <w:lang w:val="en-US" w:eastAsia="en-US"/>
              </w:rPr>
              <w:t>25920</w:t>
            </w:r>
          </w:p>
        </w:tc>
        <w:tc>
          <w:tcPr>
            <w:tcW w:w="747" w:type="dxa"/>
            <w:tcBorders>
              <w:top w:val="single" w:sz="4" w:space="0" w:color="auto"/>
              <w:left w:val="single" w:sz="4" w:space="0" w:color="auto"/>
              <w:bottom w:val="single" w:sz="4" w:space="0" w:color="auto"/>
              <w:right w:val="single" w:sz="4" w:space="0" w:color="auto"/>
            </w:tcBorders>
            <w:vAlign w:val="center"/>
          </w:tcPr>
          <w:p w14:paraId="056451D1" w14:textId="77777777" w:rsidR="002B035B" w:rsidRPr="00CF1C46" w:rsidRDefault="002B035B" w:rsidP="002B035B">
            <w:pPr>
              <w:pStyle w:val="TAN"/>
              <w:jc w:val="center"/>
              <w:rPr>
                <w:rFonts w:cs="Arial"/>
                <w:lang w:val="en-US" w:eastAsia="en-US"/>
              </w:rPr>
            </w:pPr>
            <w:r w:rsidRPr="00CF1C46">
              <w:rPr>
                <w:rFonts w:cs="Arial"/>
                <w:lang w:val="en-US" w:eastAsia="en-US"/>
              </w:rPr>
              <w:t>6480</w:t>
            </w:r>
          </w:p>
        </w:tc>
        <w:tc>
          <w:tcPr>
            <w:tcW w:w="747" w:type="dxa"/>
            <w:tcBorders>
              <w:top w:val="single" w:sz="4" w:space="0" w:color="auto"/>
              <w:left w:val="single" w:sz="4" w:space="0" w:color="auto"/>
              <w:bottom w:val="single" w:sz="4" w:space="0" w:color="auto"/>
              <w:right w:val="single" w:sz="4" w:space="0" w:color="auto"/>
            </w:tcBorders>
            <w:vAlign w:val="center"/>
          </w:tcPr>
          <w:p w14:paraId="74A3764B" w14:textId="77777777" w:rsidR="002B035B" w:rsidRPr="00CF1C46" w:rsidRDefault="002B035B" w:rsidP="002B035B">
            <w:pPr>
              <w:pStyle w:val="TAN"/>
              <w:jc w:val="center"/>
              <w:rPr>
                <w:rFonts w:cs="Arial"/>
                <w:lang w:val="en-US" w:eastAsia="en-US"/>
              </w:rPr>
            </w:pPr>
            <w:r w:rsidRPr="00CF1C46">
              <w:rPr>
                <w:rFonts w:cs="Arial"/>
                <w:lang w:val="en-US" w:eastAsia="en-US"/>
              </w:rPr>
              <w:t>≥ 2</w:t>
            </w:r>
          </w:p>
        </w:tc>
      </w:tr>
      <w:tr w:rsidR="002B035B" w:rsidRPr="00CF1C46" w14:paraId="1F32B90E" w14:textId="77777777" w:rsidTr="002B035B">
        <w:trPr>
          <w:jc w:val="center"/>
        </w:trPr>
        <w:tc>
          <w:tcPr>
            <w:tcW w:w="746" w:type="dxa"/>
            <w:tcBorders>
              <w:left w:val="single" w:sz="4" w:space="0" w:color="auto"/>
              <w:right w:val="single" w:sz="4" w:space="0" w:color="auto"/>
            </w:tcBorders>
          </w:tcPr>
          <w:p w14:paraId="59C5ED35"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1929F9E6" w14:textId="77777777" w:rsidR="002B035B" w:rsidRPr="00CF1C46" w:rsidRDefault="002B035B" w:rsidP="002B035B">
            <w:pPr>
              <w:pStyle w:val="TAN"/>
              <w:jc w:val="center"/>
              <w:rPr>
                <w:rFonts w:cs="Arial"/>
                <w:lang w:val="en-US" w:eastAsia="en-US"/>
              </w:rPr>
            </w:pPr>
            <w:r w:rsidRPr="00CF1C46">
              <w:rPr>
                <w:rFonts w:cs="Arial"/>
                <w:lang w:val="en-US" w:eastAsia="en-US"/>
              </w:rPr>
              <w:t>10-20</w:t>
            </w:r>
          </w:p>
        </w:tc>
        <w:tc>
          <w:tcPr>
            <w:tcW w:w="586" w:type="dxa"/>
            <w:tcBorders>
              <w:top w:val="single" w:sz="4" w:space="0" w:color="auto"/>
              <w:left w:val="single" w:sz="4" w:space="0" w:color="auto"/>
              <w:bottom w:val="single" w:sz="4" w:space="0" w:color="auto"/>
              <w:right w:val="single" w:sz="4" w:space="0" w:color="auto"/>
            </w:tcBorders>
            <w:vAlign w:val="center"/>
          </w:tcPr>
          <w:p w14:paraId="7A64B8C1" w14:textId="77777777" w:rsidR="002B035B" w:rsidRPr="00CF1C46" w:rsidRDefault="002B035B" w:rsidP="002B035B">
            <w:pPr>
              <w:pStyle w:val="TAN"/>
              <w:jc w:val="center"/>
              <w:rPr>
                <w:rFonts w:cs="Arial"/>
                <w:lang w:val="en-US" w:eastAsia="en-US"/>
              </w:rPr>
            </w:pPr>
            <w:r w:rsidRPr="00CF1C46">
              <w:rPr>
                <w:rFonts w:cs="Arial"/>
                <w:lang w:val="en-US" w:eastAsia="en-US"/>
              </w:rPr>
              <w:t>48</w:t>
            </w:r>
          </w:p>
        </w:tc>
        <w:tc>
          <w:tcPr>
            <w:tcW w:w="747" w:type="dxa"/>
            <w:tcBorders>
              <w:top w:val="single" w:sz="4" w:space="0" w:color="auto"/>
              <w:left w:val="single" w:sz="4" w:space="0" w:color="auto"/>
              <w:bottom w:val="single" w:sz="4" w:space="0" w:color="auto"/>
              <w:right w:val="single" w:sz="4" w:space="0" w:color="auto"/>
            </w:tcBorders>
            <w:vAlign w:val="center"/>
          </w:tcPr>
          <w:p w14:paraId="0510B9E8"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6DB89B12"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5E21FEAB"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5933CD25" w14:textId="77777777" w:rsidR="002B035B" w:rsidRPr="00CF1C46" w:rsidRDefault="002B035B" w:rsidP="002B035B">
            <w:pPr>
              <w:pStyle w:val="TAN"/>
              <w:jc w:val="center"/>
              <w:rPr>
                <w:rFonts w:cs="Arial"/>
                <w:lang w:val="en-US" w:eastAsia="en-US"/>
              </w:rPr>
            </w:pPr>
            <w:r w:rsidRPr="00CF1C46">
              <w:rPr>
                <w:rFonts w:cs="Arial"/>
                <w:lang w:val="en-US" w:eastAsia="en-US"/>
              </w:rPr>
              <w:t>3/4</w:t>
            </w:r>
          </w:p>
        </w:tc>
        <w:tc>
          <w:tcPr>
            <w:tcW w:w="746" w:type="dxa"/>
            <w:tcBorders>
              <w:top w:val="single" w:sz="4" w:space="0" w:color="auto"/>
              <w:left w:val="single" w:sz="4" w:space="0" w:color="auto"/>
              <w:bottom w:val="single" w:sz="4" w:space="0" w:color="auto"/>
              <w:right w:val="single" w:sz="4" w:space="0" w:color="auto"/>
            </w:tcBorders>
            <w:vAlign w:val="center"/>
          </w:tcPr>
          <w:p w14:paraId="3351FB47" w14:textId="77777777" w:rsidR="002B035B" w:rsidRPr="00CF1C46" w:rsidRDefault="002B035B" w:rsidP="002B035B">
            <w:pPr>
              <w:pStyle w:val="TAN"/>
              <w:jc w:val="center"/>
              <w:rPr>
                <w:rFonts w:cs="Arial"/>
                <w:lang w:val="en-US" w:eastAsia="en-US"/>
              </w:rPr>
            </w:pPr>
            <w:r w:rsidRPr="00CF1C46">
              <w:rPr>
                <w:rFonts w:cs="Arial"/>
                <w:lang w:val="en-US" w:eastAsia="en-US"/>
              </w:rPr>
              <w:t>20616</w:t>
            </w:r>
          </w:p>
        </w:tc>
        <w:tc>
          <w:tcPr>
            <w:tcW w:w="747" w:type="dxa"/>
            <w:tcBorders>
              <w:top w:val="single" w:sz="4" w:space="0" w:color="auto"/>
              <w:left w:val="single" w:sz="4" w:space="0" w:color="auto"/>
              <w:bottom w:val="single" w:sz="4" w:space="0" w:color="auto"/>
              <w:right w:val="single" w:sz="4" w:space="0" w:color="auto"/>
            </w:tcBorders>
            <w:vAlign w:val="center"/>
          </w:tcPr>
          <w:p w14:paraId="6B21AFC7"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06614F18" w14:textId="77777777" w:rsidR="002B035B" w:rsidRPr="00CF1C46" w:rsidRDefault="002B035B" w:rsidP="002B035B">
            <w:pPr>
              <w:pStyle w:val="TAN"/>
              <w:jc w:val="center"/>
              <w:rPr>
                <w:rFonts w:cs="Arial"/>
                <w:lang w:val="en-US" w:eastAsia="en-US"/>
              </w:rPr>
            </w:pPr>
            <w:r w:rsidRPr="00CF1C46">
              <w:rPr>
                <w:rFonts w:cs="Arial"/>
                <w:lang w:val="en-US" w:eastAsia="en-US"/>
              </w:rPr>
              <w:t>4</w:t>
            </w:r>
          </w:p>
        </w:tc>
        <w:tc>
          <w:tcPr>
            <w:tcW w:w="746" w:type="dxa"/>
            <w:tcBorders>
              <w:top w:val="single" w:sz="4" w:space="0" w:color="auto"/>
              <w:left w:val="single" w:sz="4" w:space="0" w:color="auto"/>
              <w:bottom w:val="single" w:sz="4" w:space="0" w:color="auto"/>
              <w:right w:val="single" w:sz="4" w:space="0" w:color="auto"/>
            </w:tcBorders>
            <w:vAlign w:val="center"/>
          </w:tcPr>
          <w:p w14:paraId="5E24117A" w14:textId="77777777" w:rsidR="002B035B" w:rsidRPr="00CF1C46" w:rsidRDefault="002B035B" w:rsidP="002B035B">
            <w:pPr>
              <w:pStyle w:val="TAN"/>
              <w:jc w:val="center"/>
              <w:rPr>
                <w:rFonts w:cs="Arial"/>
                <w:lang w:val="en-US" w:eastAsia="en-US"/>
              </w:rPr>
            </w:pPr>
            <w:r w:rsidRPr="00CF1C46">
              <w:rPr>
                <w:rFonts w:cs="Arial"/>
                <w:lang w:val="en-US" w:eastAsia="en-US"/>
              </w:rPr>
              <w:t>27648</w:t>
            </w:r>
          </w:p>
        </w:tc>
        <w:tc>
          <w:tcPr>
            <w:tcW w:w="747" w:type="dxa"/>
            <w:tcBorders>
              <w:top w:val="single" w:sz="4" w:space="0" w:color="auto"/>
              <w:left w:val="single" w:sz="4" w:space="0" w:color="auto"/>
              <w:bottom w:val="single" w:sz="4" w:space="0" w:color="auto"/>
              <w:right w:val="single" w:sz="4" w:space="0" w:color="auto"/>
            </w:tcBorders>
            <w:vAlign w:val="center"/>
          </w:tcPr>
          <w:p w14:paraId="28BF5348" w14:textId="77777777" w:rsidR="002B035B" w:rsidRPr="00CF1C46" w:rsidRDefault="002B035B" w:rsidP="002B035B">
            <w:pPr>
              <w:pStyle w:val="TAN"/>
              <w:jc w:val="center"/>
              <w:rPr>
                <w:rFonts w:cs="Arial"/>
                <w:lang w:val="en-US" w:eastAsia="en-US"/>
              </w:rPr>
            </w:pPr>
            <w:r w:rsidRPr="00CF1C46">
              <w:rPr>
                <w:rFonts w:cs="Arial"/>
                <w:lang w:val="en-US" w:eastAsia="en-US"/>
              </w:rPr>
              <w:t>6912</w:t>
            </w:r>
          </w:p>
        </w:tc>
        <w:tc>
          <w:tcPr>
            <w:tcW w:w="747" w:type="dxa"/>
            <w:tcBorders>
              <w:top w:val="single" w:sz="4" w:space="0" w:color="auto"/>
              <w:left w:val="single" w:sz="4" w:space="0" w:color="auto"/>
              <w:bottom w:val="single" w:sz="4" w:space="0" w:color="auto"/>
              <w:right w:val="single" w:sz="4" w:space="0" w:color="auto"/>
            </w:tcBorders>
            <w:vAlign w:val="center"/>
          </w:tcPr>
          <w:p w14:paraId="4EEAC274" w14:textId="77777777" w:rsidR="002B035B" w:rsidRPr="00CF1C46" w:rsidRDefault="002B035B" w:rsidP="002B035B">
            <w:pPr>
              <w:pStyle w:val="TAN"/>
              <w:jc w:val="center"/>
              <w:rPr>
                <w:rFonts w:cs="Arial"/>
                <w:lang w:val="en-US" w:eastAsia="en-US"/>
              </w:rPr>
            </w:pPr>
            <w:r w:rsidRPr="00CF1C46">
              <w:rPr>
                <w:rFonts w:cs="Arial"/>
                <w:lang w:val="en-US" w:eastAsia="en-US"/>
              </w:rPr>
              <w:t>≥ 2</w:t>
            </w:r>
          </w:p>
        </w:tc>
      </w:tr>
      <w:tr w:rsidR="002B035B" w:rsidRPr="00CF1C46" w14:paraId="6A5A0605" w14:textId="77777777" w:rsidTr="002B035B">
        <w:trPr>
          <w:jc w:val="center"/>
        </w:trPr>
        <w:tc>
          <w:tcPr>
            <w:tcW w:w="746" w:type="dxa"/>
            <w:tcBorders>
              <w:left w:val="single" w:sz="4" w:space="0" w:color="auto"/>
              <w:right w:val="single" w:sz="4" w:space="0" w:color="auto"/>
            </w:tcBorders>
          </w:tcPr>
          <w:p w14:paraId="77F20A8D"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1B8BB378" w14:textId="77777777" w:rsidR="002B035B" w:rsidRPr="00CF1C46" w:rsidRDefault="002B035B" w:rsidP="002B035B">
            <w:pPr>
              <w:pStyle w:val="TAN"/>
              <w:jc w:val="center"/>
              <w:rPr>
                <w:rFonts w:cs="Arial"/>
                <w:lang w:val="en-US" w:eastAsia="en-US"/>
              </w:rPr>
            </w:pPr>
            <w:r w:rsidRPr="00CF1C46">
              <w:rPr>
                <w:rFonts w:cs="Arial"/>
                <w:lang w:val="en-US" w:eastAsia="en-US"/>
              </w:rPr>
              <w:t>15 - 20</w:t>
            </w:r>
          </w:p>
        </w:tc>
        <w:tc>
          <w:tcPr>
            <w:tcW w:w="586" w:type="dxa"/>
            <w:tcBorders>
              <w:top w:val="single" w:sz="4" w:space="0" w:color="auto"/>
              <w:left w:val="single" w:sz="4" w:space="0" w:color="auto"/>
              <w:bottom w:val="single" w:sz="4" w:space="0" w:color="auto"/>
              <w:right w:val="single" w:sz="4" w:space="0" w:color="auto"/>
            </w:tcBorders>
            <w:vAlign w:val="center"/>
          </w:tcPr>
          <w:p w14:paraId="5970B9F7" w14:textId="77777777" w:rsidR="002B035B" w:rsidRPr="00CF1C46" w:rsidRDefault="002B035B" w:rsidP="002B035B">
            <w:pPr>
              <w:pStyle w:val="TAN"/>
              <w:jc w:val="center"/>
              <w:rPr>
                <w:rFonts w:cs="Arial"/>
                <w:lang w:val="en-US" w:eastAsia="en-US"/>
              </w:rPr>
            </w:pPr>
            <w:r w:rsidRPr="00CF1C46">
              <w:rPr>
                <w:rFonts w:cs="Arial"/>
                <w:lang w:val="en-US" w:eastAsia="en-US"/>
              </w:rPr>
              <w:t>50</w:t>
            </w:r>
          </w:p>
        </w:tc>
        <w:tc>
          <w:tcPr>
            <w:tcW w:w="747" w:type="dxa"/>
            <w:tcBorders>
              <w:top w:val="single" w:sz="4" w:space="0" w:color="auto"/>
              <w:left w:val="single" w:sz="4" w:space="0" w:color="auto"/>
              <w:bottom w:val="single" w:sz="4" w:space="0" w:color="auto"/>
              <w:right w:val="single" w:sz="4" w:space="0" w:color="auto"/>
            </w:tcBorders>
            <w:vAlign w:val="center"/>
          </w:tcPr>
          <w:p w14:paraId="549B1B7C"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5D7A4D52"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37F5247F"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5285F095" w14:textId="77777777" w:rsidR="002B035B" w:rsidRPr="00CF1C46" w:rsidRDefault="002B035B" w:rsidP="002B035B">
            <w:pPr>
              <w:pStyle w:val="TAN"/>
              <w:jc w:val="center"/>
              <w:rPr>
                <w:rFonts w:cs="Arial"/>
                <w:lang w:val="en-US" w:eastAsia="en-US"/>
              </w:rPr>
            </w:pPr>
            <w:r w:rsidRPr="00CF1C46">
              <w:rPr>
                <w:rFonts w:cs="Arial"/>
                <w:lang w:val="en-US" w:eastAsia="en-US"/>
              </w:rPr>
              <w:t>3/4</w:t>
            </w:r>
          </w:p>
        </w:tc>
        <w:tc>
          <w:tcPr>
            <w:tcW w:w="746" w:type="dxa"/>
            <w:tcBorders>
              <w:top w:val="single" w:sz="4" w:space="0" w:color="auto"/>
              <w:left w:val="single" w:sz="4" w:space="0" w:color="auto"/>
              <w:bottom w:val="single" w:sz="4" w:space="0" w:color="auto"/>
              <w:right w:val="single" w:sz="4" w:space="0" w:color="auto"/>
            </w:tcBorders>
            <w:vAlign w:val="center"/>
          </w:tcPr>
          <w:p w14:paraId="776B52CD" w14:textId="77777777" w:rsidR="002B035B" w:rsidRPr="00CF1C46" w:rsidRDefault="002B035B" w:rsidP="002B035B">
            <w:pPr>
              <w:pStyle w:val="TAN"/>
              <w:jc w:val="center"/>
              <w:rPr>
                <w:rFonts w:cs="Arial"/>
                <w:lang w:val="en-US" w:eastAsia="en-US"/>
              </w:rPr>
            </w:pPr>
            <w:r w:rsidRPr="00CF1C46">
              <w:rPr>
                <w:rFonts w:cs="Arial"/>
                <w:lang w:val="en-US" w:eastAsia="en-US"/>
              </w:rPr>
              <w:t>21384</w:t>
            </w:r>
          </w:p>
        </w:tc>
        <w:tc>
          <w:tcPr>
            <w:tcW w:w="747" w:type="dxa"/>
            <w:tcBorders>
              <w:top w:val="single" w:sz="4" w:space="0" w:color="auto"/>
              <w:left w:val="single" w:sz="4" w:space="0" w:color="auto"/>
              <w:bottom w:val="single" w:sz="4" w:space="0" w:color="auto"/>
              <w:right w:val="single" w:sz="4" w:space="0" w:color="auto"/>
            </w:tcBorders>
            <w:vAlign w:val="center"/>
          </w:tcPr>
          <w:p w14:paraId="6B547808"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228DCAF6" w14:textId="77777777" w:rsidR="002B035B" w:rsidRPr="00CF1C46" w:rsidRDefault="002B035B" w:rsidP="002B035B">
            <w:pPr>
              <w:pStyle w:val="TAN"/>
              <w:jc w:val="center"/>
              <w:rPr>
                <w:rFonts w:cs="Arial"/>
                <w:lang w:val="en-US" w:eastAsia="en-US"/>
              </w:rPr>
            </w:pPr>
            <w:r w:rsidRPr="00CF1C46">
              <w:rPr>
                <w:rFonts w:cs="Arial"/>
                <w:lang w:val="en-US" w:eastAsia="en-US"/>
              </w:rPr>
              <w:t>4</w:t>
            </w:r>
          </w:p>
        </w:tc>
        <w:tc>
          <w:tcPr>
            <w:tcW w:w="746" w:type="dxa"/>
            <w:tcBorders>
              <w:top w:val="single" w:sz="4" w:space="0" w:color="auto"/>
              <w:left w:val="single" w:sz="4" w:space="0" w:color="auto"/>
              <w:bottom w:val="single" w:sz="4" w:space="0" w:color="auto"/>
              <w:right w:val="single" w:sz="4" w:space="0" w:color="auto"/>
            </w:tcBorders>
            <w:vAlign w:val="center"/>
          </w:tcPr>
          <w:p w14:paraId="34B0032E" w14:textId="77777777" w:rsidR="002B035B" w:rsidRPr="00CF1C46" w:rsidRDefault="002B035B" w:rsidP="002B035B">
            <w:pPr>
              <w:pStyle w:val="TAN"/>
              <w:jc w:val="center"/>
              <w:rPr>
                <w:rFonts w:cs="Arial"/>
                <w:lang w:val="en-US" w:eastAsia="en-US"/>
              </w:rPr>
            </w:pPr>
            <w:r w:rsidRPr="00CF1C46">
              <w:rPr>
                <w:rFonts w:cs="Arial"/>
                <w:lang w:val="en-US" w:eastAsia="en-US"/>
              </w:rPr>
              <w:t>28800</w:t>
            </w:r>
          </w:p>
        </w:tc>
        <w:tc>
          <w:tcPr>
            <w:tcW w:w="747" w:type="dxa"/>
            <w:tcBorders>
              <w:top w:val="single" w:sz="4" w:space="0" w:color="auto"/>
              <w:left w:val="single" w:sz="4" w:space="0" w:color="auto"/>
              <w:bottom w:val="single" w:sz="4" w:space="0" w:color="auto"/>
              <w:right w:val="single" w:sz="4" w:space="0" w:color="auto"/>
            </w:tcBorders>
            <w:vAlign w:val="center"/>
          </w:tcPr>
          <w:p w14:paraId="5F76BDF2" w14:textId="77777777" w:rsidR="002B035B" w:rsidRPr="00CF1C46" w:rsidRDefault="002B035B" w:rsidP="002B035B">
            <w:pPr>
              <w:pStyle w:val="TAN"/>
              <w:jc w:val="center"/>
              <w:rPr>
                <w:rFonts w:cs="Arial"/>
                <w:lang w:val="en-US" w:eastAsia="en-US"/>
              </w:rPr>
            </w:pPr>
            <w:r w:rsidRPr="00CF1C46">
              <w:rPr>
                <w:rFonts w:cs="Arial"/>
                <w:lang w:val="en-US" w:eastAsia="en-US"/>
              </w:rPr>
              <w:t>7200</w:t>
            </w:r>
          </w:p>
        </w:tc>
        <w:tc>
          <w:tcPr>
            <w:tcW w:w="747" w:type="dxa"/>
            <w:tcBorders>
              <w:top w:val="single" w:sz="4" w:space="0" w:color="auto"/>
              <w:left w:val="single" w:sz="4" w:space="0" w:color="auto"/>
              <w:bottom w:val="single" w:sz="4" w:space="0" w:color="auto"/>
              <w:right w:val="single" w:sz="4" w:space="0" w:color="auto"/>
            </w:tcBorders>
            <w:vAlign w:val="center"/>
          </w:tcPr>
          <w:p w14:paraId="6961DCA1" w14:textId="77777777" w:rsidR="002B035B" w:rsidRPr="00CF1C46" w:rsidRDefault="002B035B" w:rsidP="002B035B">
            <w:pPr>
              <w:pStyle w:val="TAN"/>
              <w:jc w:val="center"/>
              <w:rPr>
                <w:rFonts w:cs="Arial"/>
                <w:lang w:val="en-US" w:eastAsia="en-US"/>
              </w:rPr>
            </w:pPr>
            <w:r w:rsidRPr="00CF1C46">
              <w:rPr>
                <w:rFonts w:cs="Arial"/>
                <w:lang w:val="en-US" w:eastAsia="en-US"/>
              </w:rPr>
              <w:t>≥ 2</w:t>
            </w:r>
          </w:p>
        </w:tc>
      </w:tr>
      <w:tr w:rsidR="002B035B" w:rsidRPr="00CF1C46" w14:paraId="763FAFB8" w14:textId="77777777" w:rsidTr="002B035B">
        <w:trPr>
          <w:jc w:val="center"/>
        </w:trPr>
        <w:tc>
          <w:tcPr>
            <w:tcW w:w="746" w:type="dxa"/>
            <w:tcBorders>
              <w:left w:val="single" w:sz="4" w:space="0" w:color="auto"/>
              <w:right w:val="single" w:sz="4" w:space="0" w:color="auto"/>
            </w:tcBorders>
          </w:tcPr>
          <w:p w14:paraId="1AA5DF7C"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687B6093" w14:textId="77777777" w:rsidR="002B035B" w:rsidRPr="00CF1C46" w:rsidRDefault="002B035B" w:rsidP="002B035B">
            <w:pPr>
              <w:pStyle w:val="TAN"/>
              <w:jc w:val="center"/>
              <w:rPr>
                <w:rFonts w:cs="Arial"/>
                <w:lang w:val="en-US" w:eastAsia="en-US"/>
              </w:rPr>
            </w:pPr>
            <w:r w:rsidRPr="00CF1C46">
              <w:rPr>
                <w:rFonts w:cs="Arial"/>
                <w:lang w:val="en-US" w:eastAsia="en-US"/>
              </w:rPr>
              <w:t>15 - 20</w:t>
            </w:r>
          </w:p>
        </w:tc>
        <w:tc>
          <w:tcPr>
            <w:tcW w:w="586" w:type="dxa"/>
            <w:tcBorders>
              <w:top w:val="single" w:sz="4" w:space="0" w:color="auto"/>
              <w:left w:val="single" w:sz="4" w:space="0" w:color="auto"/>
              <w:bottom w:val="single" w:sz="4" w:space="0" w:color="auto"/>
              <w:right w:val="single" w:sz="4" w:space="0" w:color="auto"/>
            </w:tcBorders>
            <w:vAlign w:val="center"/>
          </w:tcPr>
          <w:p w14:paraId="6034E102" w14:textId="77777777" w:rsidR="002B035B" w:rsidRPr="00CF1C46" w:rsidRDefault="002B035B" w:rsidP="002B035B">
            <w:pPr>
              <w:pStyle w:val="TAN"/>
              <w:jc w:val="center"/>
              <w:rPr>
                <w:rFonts w:cs="Arial"/>
                <w:lang w:val="en-US" w:eastAsia="en-US"/>
              </w:rPr>
            </w:pPr>
            <w:r w:rsidRPr="00CF1C46">
              <w:rPr>
                <w:rFonts w:cs="Arial"/>
                <w:lang w:val="en-US" w:eastAsia="en-US"/>
              </w:rPr>
              <w:t>54</w:t>
            </w:r>
          </w:p>
        </w:tc>
        <w:tc>
          <w:tcPr>
            <w:tcW w:w="747" w:type="dxa"/>
            <w:tcBorders>
              <w:top w:val="single" w:sz="4" w:space="0" w:color="auto"/>
              <w:left w:val="single" w:sz="4" w:space="0" w:color="auto"/>
              <w:bottom w:val="single" w:sz="4" w:space="0" w:color="auto"/>
              <w:right w:val="single" w:sz="4" w:space="0" w:color="auto"/>
            </w:tcBorders>
            <w:vAlign w:val="center"/>
          </w:tcPr>
          <w:p w14:paraId="67A9025C"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59CC6E32"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12AC47CA"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764AB8C4" w14:textId="77777777" w:rsidR="002B035B" w:rsidRPr="00CF1C46" w:rsidRDefault="002B035B" w:rsidP="002B035B">
            <w:pPr>
              <w:pStyle w:val="TAN"/>
              <w:jc w:val="center"/>
              <w:rPr>
                <w:rFonts w:cs="Arial"/>
                <w:lang w:val="en-US" w:eastAsia="en-US"/>
              </w:rPr>
            </w:pPr>
            <w:r w:rsidRPr="00CF1C46">
              <w:rPr>
                <w:rFonts w:cs="Arial"/>
                <w:lang w:val="en-US" w:eastAsia="en-US"/>
              </w:rPr>
              <w:t>3/4</w:t>
            </w:r>
          </w:p>
        </w:tc>
        <w:tc>
          <w:tcPr>
            <w:tcW w:w="746" w:type="dxa"/>
            <w:tcBorders>
              <w:top w:val="single" w:sz="4" w:space="0" w:color="auto"/>
              <w:left w:val="single" w:sz="4" w:space="0" w:color="auto"/>
              <w:bottom w:val="single" w:sz="4" w:space="0" w:color="auto"/>
              <w:right w:val="single" w:sz="4" w:space="0" w:color="auto"/>
            </w:tcBorders>
            <w:vAlign w:val="center"/>
          </w:tcPr>
          <w:p w14:paraId="2B9F33BC" w14:textId="77777777" w:rsidR="002B035B" w:rsidRPr="00CF1C46" w:rsidRDefault="002B035B" w:rsidP="002B035B">
            <w:pPr>
              <w:pStyle w:val="TAN"/>
              <w:jc w:val="center"/>
              <w:rPr>
                <w:rFonts w:cs="Arial"/>
                <w:lang w:val="en-US" w:eastAsia="en-US"/>
              </w:rPr>
            </w:pPr>
            <w:r w:rsidRPr="00CF1C46">
              <w:rPr>
                <w:rFonts w:cs="Arial"/>
                <w:lang w:val="en-US" w:eastAsia="en-US"/>
              </w:rPr>
              <w:t>22920</w:t>
            </w:r>
          </w:p>
        </w:tc>
        <w:tc>
          <w:tcPr>
            <w:tcW w:w="747" w:type="dxa"/>
            <w:tcBorders>
              <w:top w:val="single" w:sz="4" w:space="0" w:color="auto"/>
              <w:left w:val="single" w:sz="4" w:space="0" w:color="auto"/>
              <w:bottom w:val="single" w:sz="4" w:space="0" w:color="auto"/>
              <w:right w:val="single" w:sz="4" w:space="0" w:color="auto"/>
            </w:tcBorders>
            <w:vAlign w:val="center"/>
          </w:tcPr>
          <w:p w14:paraId="159088F1"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64E250A1" w14:textId="77777777" w:rsidR="002B035B" w:rsidRPr="00CF1C46" w:rsidRDefault="002B035B" w:rsidP="002B035B">
            <w:pPr>
              <w:pStyle w:val="TAN"/>
              <w:jc w:val="center"/>
              <w:rPr>
                <w:rFonts w:cs="Arial"/>
                <w:lang w:val="en-US" w:eastAsia="en-US"/>
              </w:rPr>
            </w:pPr>
            <w:r w:rsidRPr="00CF1C46">
              <w:rPr>
                <w:rFonts w:cs="Arial"/>
                <w:lang w:val="en-US" w:eastAsia="en-US"/>
              </w:rPr>
              <w:t>4</w:t>
            </w:r>
          </w:p>
        </w:tc>
        <w:tc>
          <w:tcPr>
            <w:tcW w:w="746" w:type="dxa"/>
            <w:tcBorders>
              <w:top w:val="single" w:sz="4" w:space="0" w:color="auto"/>
              <w:left w:val="single" w:sz="4" w:space="0" w:color="auto"/>
              <w:bottom w:val="single" w:sz="4" w:space="0" w:color="auto"/>
              <w:right w:val="single" w:sz="4" w:space="0" w:color="auto"/>
            </w:tcBorders>
            <w:vAlign w:val="center"/>
          </w:tcPr>
          <w:p w14:paraId="593C0A7A" w14:textId="77777777" w:rsidR="002B035B" w:rsidRPr="00CF1C46" w:rsidRDefault="002B035B" w:rsidP="002B035B">
            <w:pPr>
              <w:pStyle w:val="TAN"/>
              <w:jc w:val="center"/>
              <w:rPr>
                <w:rFonts w:cs="Arial"/>
                <w:lang w:val="en-US" w:eastAsia="en-US"/>
              </w:rPr>
            </w:pPr>
            <w:r w:rsidRPr="00CF1C46">
              <w:rPr>
                <w:rFonts w:cs="Arial"/>
                <w:lang w:val="en-US" w:eastAsia="en-US"/>
              </w:rPr>
              <w:t>31104</w:t>
            </w:r>
          </w:p>
        </w:tc>
        <w:tc>
          <w:tcPr>
            <w:tcW w:w="747" w:type="dxa"/>
            <w:tcBorders>
              <w:top w:val="single" w:sz="4" w:space="0" w:color="auto"/>
              <w:left w:val="single" w:sz="4" w:space="0" w:color="auto"/>
              <w:bottom w:val="single" w:sz="4" w:space="0" w:color="auto"/>
              <w:right w:val="single" w:sz="4" w:space="0" w:color="auto"/>
            </w:tcBorders>
            <w:vAlign w:val="center"/>
          </w:tcPr>
          <w:p w14:paraId="6F6AC9ED" w14:textId="77777777" w:rsidR="002B035B" w:rsidRPr="00CF1C46" w:rsidRDefault="002B035B" w:rsidP="002B035B">
            <w:pPr>
              <w:pStyle w:val="TAN"/>
              <w:jc w:val="center"/>
              <w:rPr>
                <w:rFonts w:cs="Arial"/>
                <w:lang w:val="en-US" w:eastAsia="en-US"/>
              </w:rPr>
            </w:pPr>
            <w:r w:rsidRPr="00CF1C46">
              <w:rPr>
                <w:rFonts w:cs="Arial"/>
                <w:lang w:val="en-US" w:eastAsia="en-US"/>
              </w:rPr>
              <w:t>7776</w:t>
            </w:r>
          </w:p>
        </w:tc>
        <w:tc>
          <w:tcPr>
            <w:tcW w:w="747" w:type="dxa"/>
            <w:tcBorders>
              <w:top w:val="single" w:sz="4" w:space="0" w:color="auto"/>
              <w:left w:val="single" w:sz="4" w:space="0" w:color="auto"/>
              <w:bottom w:val="single" w:sz="4" w:space="0" w:color="auto"/>
              <w:right w:val="single" w:sz="4" w:space="0" w:color="auto"/>
            </w:tcBorders>
            <w:vAlign w:val="center"/>
          </w:tcPr>
          <w:p w14:paraId="6ED1809B" w14:textId="77777777" w:rsidR="002B035B" w:rsidRPr="00CF1C46" w:rsidRDefault="002B035B" w:rsidP="002B035B">
            <w:pPr>
              <w:pStyle w:val="TAN"/>
              <w:jc w:val="center"/>
              <w:rPr>
                <w:rFonts w:cs="Arial"/>
                <w:lang w:val="en-US" w:eastAsia="en-US"/>
              </w:rPr>
            </w:pPr>
            <w:r w:rsidRPr="00CF1C46">
              <w:rPr>
                <w:rFonts w:cs="Arial"/>
                <w:lang w:val="en-US" w:eastAsia="en-US"/>
              </w:rPr>
              <w:t>≥ 2</w:t>
            </w:r>
          </w:p>
        </w:tc>
      </w:tr>
      <w:tr w:rsidR="002B035B" w:rsidRPr="00CF1C46" w14:paraId="4BDEE12B" w14:textId="77777777" w:rsidTr="002B035B">
        <w:trPr>
          <w:jc w:val="center"/>
        </w:trPr>
        <w:tc>
          <w:tcPr>
            <w:tcW w:w="746" w:type="dxa"/>
            <w:tcBorders>
              <w:left w:val="single" w:sz="4" w:space="0" w:color="auto"/>
              <w:right w:val="single" w:sz="4" w:space="0" w:color="auto"/>
            </w:tcBorders>
          </w:tcPr>
          <w:p w14:paraId="044517F7"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69B5046B" w14:textId="77777777" w:rsidR="002B035B" w:rsidRPr="00CF1C46" w:rsidRDefault="002B035B" w:rsidP="002B035B">
            <w:pPr>
              <w:pStyle w:val="TAN"/>
              <w:jc w:val="center"/>
              <w:rPr>
                <w:rFonts w:cs="Arial"/>
                <w:lang w:val="en-US" w:eastAsia="en-US"/>
              </w:rPr>
            </w:pPr>
            <w:r w:rsidRPr="00CF1C46">
              <w:rPr>
                <w:rFonts w:cs="Arial"/>
                <w:lang w:val="en-US" w:eastAsia="en-US"/>
              </w:rPr>
              <w:t>15 - 20</w:t>
            </w:r>
          </w:p>
        </w:tc>
        <w:tc>
          <w:tcPr>
            <w:tcW w:w="586" w:type="dxa"/>
            <w:tcBorders>
              <w:top w:val="single" w:sz="4" w:space="0" w:color="auto"/>
              <w:left w:val="single" w:sz="4" w:space="0" w:color="auto"/>
              <w:bottom w:val="single" w:sz="4" w:space="0" w:color="auto"/>
              <w:right w:val="single" w:sz="4" w:space="0" w:color="auto"/>
            </w:tcBorders>
            <w:vAlign w:val="center"/>
          </w:tcPr>
          <w:p w14:paraId="607764B8" w14:textId="77777777" w:rsidR="002B035B" w:rsidRPr="00CF1C46" w:rsidRDefault="002B035B" w:rsidP="002B035B">
            <w:pPr>
              <w:pStyle w:val="TAN"/>
              <w:jc w:val="center"/>
              <w:rPr>
                <w:rFonts w:cs="Arial"/>
                <w:lang w:val="en-US" w:eastAsia="en-US"/>
              </w:rPr>
            </w:pPr>
            <w:r w:rsidRPr="00CF1C46">
              <w:rPr>
                <w:rFonts w:cs="Arial"/>
                <w:lang w:val="en-US" w:eastAsia="en-US"/>
              </w:rPr>
              <w:t>60</w:t>
            </w:r>
          </w:p>
        </w:tc>
        <w:tc>
          <w:tcPr>
            <w:tcW w:w="747" w:type="dxa"/>
            <w:tcBorders>
              <w:top w:val="single" w:sz="4" w:space="0" w:color="auto"/>
              <w:left w:val="single" w:sz="4" w:space="0" w:color="auto"/>
              <w:bottom w:val="single" w:sz="4" w:space="0" w:color="auto"/>
              <w:right w:val="single" w:sz="4" w:space="0" w:color="auto"/>
            </w:tcBorders>
            <w:vAlign w:val="center"/>
          </w:tcPr>
          <w:p w14:paraId="5F5FDD9A"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7BC55953"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5D00B312"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7EE2A55B" w14:textId="77777777" w:rsidR="002B035B" w:rsidRPr="00CF1C46" w:rsidRDefault="002B035B" w:rsidP="002B035B">
            <w:pPr>
              <w:pStyle w:val="TAN"/>
              <w:jc w:val="center"/>
              <w:rPr>
                <w:rFonts w:cs="Arial"/>
                <w:lang w:val="en-US" w:eastAsia="en-US"/>
              </w:rPr>
            </w:pPr>
            <w:r w:rsidRPr="00CF1C46">
              <w:rPr>
                <w:rFonts w:cs="Arial"/>
                <w:lang w:val="en-US" w:eastAsia="en-US"/>
              </w:rPr>
              <w:t>2/3</w:t>
            </w:r>
          </w:p>
        </w:tc>
        <w:tc>
          <w:tcPr>
            <w:tcW w:w="746" w:type="dxa"/>
            <w:tcBorders>
              <w:top w:val="single" w:sz="4" w:space="0" w:color="auto"/>
              <w:left w:val="single" w:sz="4" w:space="0" w:color="auto"/>
              <w:bottom w:val="single" w:sz="4" w:space="0" w:color="auto"/>
              <w:right w:val="single" w:sz="4" w:space="0" w:color="auto"/>
            </w:tcBorders>
            <w:vAlign w:val="center"/>
          </w:tcPr>
          <w:p w14:paraId="57EEA2DF" w14:textId="77777777" w:rsidR="002B035B" w:rsidRPr="00CF1C46" w:rsidRDefault="002B035B" w:rsidP="002B035B">
            <w:pPr>
              <w:pStyle w:val="TAN"/>
              <w:jc w:val="center"/>
              <w:rPr>
                <w:rFonts w:cs="Arial"/>
                <w:lang w:val="en-US" w:eastAsia="en-US"/>
              </w:rPr>
            </w:pPr>
            <w:r w:rsidRPr="00CF1C46">
              <w:rPr>
                <w:rFonts w:cs="Arial"/>
                <w:lang w:val="en-US" w:eastAsia="en-US"/>
              </w:rPr>
              <w:t>23688</w:t>
            </w:r>
          </w:p>
        </w:tc>
        <w:tc>
          <w:tcPr>
            <w:tcW w:w="747" w:type="dxa"/>
            <w:tcBorders>
              <w:top w:val="single" w:sz="4" w:space="0" w:color="auto"/>
              <w:left w:val="single" w:sz="4" w:space="0" w:color="auto"/>
              <w:bottom w:val="single" w:sz="4" w:space="0" w:color="auto"/>
              <w:right w:val="single" w:sz="4" w:space="0" w:color="auto"/>
            </w:tcBorders>
            <w:vAlign w:val="center"/>
          </w:tcPr>
          <w:p w14:paraId="78EB26F1"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7041D4E6" w14:textId="77777777" w:rsidR="002B035B" w:rsidRPr="00CF1C46" w:rsidRDefault="002B035B" w:rsidP="002B035B">
            <w:pPr>
              <w:pStyle w:val="TAN"/>
              <w:jc w:val="center"/>
              <w:rPr>
                <w:rFonts w:cs="Arial"/>
                <w:lang w:val="en-US" w:eastAsia="en-US"/>
              </w:rPr>
            </w:pPr>
            <w:r w:rsidRPr="00CF1C46">
              <w:rPr>
                <w:rFonts w:cs="Arial"/>
                <w:lang w:val="en-US" w:eastAsia="en-US"/>
              </w:rPr>
              <w:t>4</w:t>
            </w:r>
          </w:p>
        </w:tc>
        <w:tc>
          <w:tcPr>
            <w:tcW w:w="746" w:type="dxa"/>
            <w:tcBorders>
              <w:top w:val="single" w:sz="4" w:space="0" w:color="auto"/>
              <w:left w:val="single" w:sz="4" w:space="0" w:color="auto"/>
              <w:bottom w:val="single" w:sz="4" w:space="0" w:color="auto"/>
              <w:right w:val="single" w:sz="4" w:space="0" w:color="auto"/>
            </w:tcBorders>
            <w:vAlign w:val="center"/>
          </w:tcPr>
          <w:p w14:paraId="28916462" w14:textId="77777777" w:rsidR="002B035B" w:rsidRPr="00CF1C46" w:rsidRDefault="002B035B" w:rsidP="002B035B">
            <w:pPr>
              <w:pStyle w:val="TAN"/>
              <w:jc w:val="center"/>
              <w:rPr>
                <w:rFonts w:cs="Arial"/>
                <w:lang w:val="en-US" w:eastAsia="en-US"/>
              </w:rPr>
            </w:pPr>
            <w:r w:rsidRPr="00CF1C46">
              <w:rPr>
                <w:rFonts w:cs="Arial"/>
                <w:lang w:val="en-US" w:eastAsia="en-US"/>
              </w:rPr>
              <w:t>34560</w:t>
            </w:r>
          </w:p>
        </w:tc>
        <w:tc>
          <w:tcPr>
            <w:tcW w:w="747" w:type="dxa"/>
            <w:tcBorders>
              <w:top w:val="single" w:sz="4" w:space="0" w:color="auto"/>
              <w:left w:val="single" w:sz="4" w:space="0" w:color="auto"/>
              <w:bottom w:val="single" w:sz="4" w:space="0" w:color="auto"/>
              <w:right w:val="single" w:sz="4" w:space="0" w:color="auto"/>
            </w:tcBorders>
            <w:vAlign w:val="center"/>
          </w:tcPr>
          <w:p w14:paraId="6CC4BB92" w14:textId="77777777" w:rsidR="002B035B" w:rsidRPr="00CF1C46" w:rsidRDefault="002B035B" w:rsidP="002B035B">
            <w:pPr>
              <w:pStyle w:val="TAN"/>
              <w:jc w:val="center"/>
              <w:rPr>
                <w:rFonts w:cs="Arial"/>
                <w:lang w:val="en-US" w:eastAsia="en-US"/>
              </w:rPr>
            </w:pPr>
            <w:r w:rsidRPr="00CF1C46">
              <w:rPr>
                <w:rFonts w:cs="Arial"/>
                <w:lang w:val="en-US" w:eastAsia="en-US"/>
              </w:rPr>
              <w:t>8640</w:t>
            </w:r>
          </w:p>
        </w:tc>
        <w:tc>
          <w:tcPr>
            <w:tcW w:w="747" w:type="dxa"/>
            <w:tcBorders>
              <w:top w:val="single" w:sz="4" w:space="0" w:color="auto"/>
              <w:left w:val="single" w:sz="4" w:space="0" w:color="auto"/>
              <w:bottom w:val="single" w:sz="4" w:space="0" w:color="auto"/>
              <w:right w:val="single" w:sz="4" w:space="0" w:color="auto"/>
            </w:tcBorders>
            <w:vAlign w:val="center"/>
          </w:tcPr>
          <w:p w14:paraId="525CC42D" w14:textId="77777777" w:rsidR="002B035B" w:rsidRPr="00CF1C46" w:rsidRDefault="002B035B" w:rsidP="002B035B">
            <w:pPr>
              <w:pStyle w:val="TAN"/>
              <w:jc w:val="center"/>
              <w:rPr>
                <w:rFonts w:cs="Arial"/>
                <w:lang w:val="en-US" w:eastAsia="en-US"/>
              </w:rPr>
            </w:pPr>
            <w:r w:rsidRPr="00CF1C46">
              <w:rPr>
                <w:rFonts w:cs="Arial"/>
                <w:lang w:val="en-US" w:eastAsia="en-US"/>
              </w:rPr>
              <w:t>≥ 2</w:t>
            </w:r>
          </w:p>
        </w:tc>
      </w:tr>
      <w:tr w:rsidR="002B035B" w:rsidRPr="00CF1C46" w14:paraId="3F07855D" w14:textId="77777777" w:rsidTr="002B035B">
        <w:trPr>
          <w:jc w:val="center"/>
        </w:trPr>
        <w:tc>
          <w:tcPr>
            <w:tcW w:w="746" w:type="dxa"/>
            <w:tcBorders>
              <w:left w:val="single" w:sz="4" w:space="0" w:color="auto"/>
              <w:right w:val="single" w:sz="4" w:space="0" w:color="auto"/>
            </w:tcBorders>
          </w:tcPr>
          <w:p w14:paraId="4070FAE6"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49561FF2" w14:textId="77777777" w:rsidR="002B035B" w:rsidRPr="00CF1C46" w:rsidRDefault="002B035B" w:rsidP="002B035B">
            <w:pPr>
              <w:pStyle w:val="TAN"/>
              <w:jc w:val="center"/>
              <w:rPr>
                <w:rFonts w:cs="Arial"/>
                <w:lang w:val="en-US" w:eastAsia="en-US"/>
              </w:rPr>
            </w:pPr>
            <w:r w:rsidRPr="00CF1C46">
              <w:rPr>
                <w:rFonts w:cs="Arial"/>
                <w:lang w:val="en-US" w:eastAsia="en-US"/>
              </w:rPr>
              <w:t>15 - 20</w:t>
            </w:r>
          </w:p>
        </w:tc>
        <w:tc>
          <w:tcPr>
            <w:tcW w:w="586" w:type="dxa"/>
            <w:tcBorders>
              <w:top w:val="single" w:sz="4" w:space="0" w:color="auto"/>
              <w:left w:val="single" w:sz="4" w:space="0" w:color="auto"/>
              <w:bottom w:val="single" w:sz="4" w:space="0" w:color="auto"/>
              <w:right w:val="single" w:sz="4" w:space="0" w:color="auto"/>
            </w:tcBorders>
            <w:vAlign w:val="center"/>
          </w:tcPr>
          <w:p w14:paraId="08147151" w14:textId="77777777" w:rsidR="002B035B" w:rsidRPr="00CF1C46" w:rsidRDefault="002B035B" w:rsidP="002B035B">
            <w:pPr>
              <w:pStyle w:val="TAN"/>
              <w:jc w:val="center"/>
              <w:rPr>
                <w:rFonts w:cs="Arial"/>
                <w:lang w:val="en-US" w:eastAsia="en-US"/>
              </w:rPr>
            </w:pPr>
            <w:r w:rsidRPr="00CF1C46">
              <w:rPr>
                <w:rFonts w:cs="Arial"/>
                <w:lang w:val="en-US" w:eastAsia="en-US"/>
              </w:rPr>
              <w:t>64</w:t>
            </w:r>
          </w:p>
        </w:tc>
        <w:tc>
          <w:tcPr>
            <w:tcW w:w="747" w:type="dxa"/>
            <w:tcBorders>
              <w:top w:val="single" w:sz="4" w:space="0" w:color="auto"/>
              <w:left w:val="single" w:sz="4" w:space="0" w:color="auto"/>
              <w:bottom w:val="single" w:sz="4" w:space="0" w:color="auto"/>
              <w:right w:val="single" w:sz="4" w:space="0" w:color="auto"/>
            </w:tcBorders>
            <w:vAlign w:val="center"/>
          </w:tcPr>
          <w:p w14:paraId="134BE135"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610B6B3E"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0E1E242F"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355EDFD0" w14:textId="77777777" w:rsidR="002B035B" w:rsidRPr="00CF1C46" w:rsidRDefault="002B035B" w:rsidP="002B035B">
            <w:pPr>
              <w:pStyle w:val="TAN"/>
              <w:jc w:val="center"/>
              <w:rPr>
                <w:rFonts w:cs="Arial"/>
                <w:lang w:val="en-US" w:eastAsia="en-US"/>
              </w:rPr>
            </w:pPr>
            <w:r w:rsidRPr="00CF1C46">
              <w:rPr>
                <w:rFonts w:cs="Arial"/>
                <w:lang w:val="en-US" w:eastAsia="en-US"/>
              </w:rPr>
              <w:t>2/3</w:t>
            </w:r>
          </w:p>
        </w:tc>
        <w:tc>
          <w:tcPr>
            <w:tcW w:w="746" w:type="dxa"/>
            <w:tcBorders>
              <w:top w:val="single" w:sz="4" w:space="0" w:color="auto"/>
              <w:left w:val="single" w:sz="4" w:space="0" w:color="auto"/>
              <w:bottom w:val="single" w:sz="4" w:space="0" w:color="auto"/>
              <w:right w:val="single" w:sz="4" w:space="0" w:color="auto"/>
            </w:tcBorders>
            <w:vAlign w:val="center"/>
          </w:tcPr>
          <w:p w14:paraId="13BD0602" w14:textId="77777777" w:rsidR="002B035B" w:rsidRPr="00CF1C46" w:rsidRDefault="002B035B" w:rsidP="002B035B">
            <w:pPr>
              <w:pStyle w:val="TAN"/>
              <w:jc w:val="center"/>
              <w:rPr>
                <w:rFonts w:cs="Arial"/>
                <w:lang w:val="en-US" w:eastAsia="en-US"/>
              </w:rPr>
            </w:pPr>
            <w:r w:rsidRPr="00CF1C46">
              <w:rPr>
                <w:rFonts w:cs="Arial"/>
                <w:lang w:val="en-US" w:eastAsia="en-US"/>
              </w:rPr>
              <w:t>25456</w:t>
            </w:r>
          </w:p>
        </w:tc>
        <w:tc>
          <w:tcPr>
            <w:tcW w:w="747" w:type="dxa"/>
            <w:tcBorders>
              <w:top w:val="single" w:sz="4" w:space="0" w:color="auto"/>
              <w:left w:val="single" w:sz="4" w:space="0" w:color="auto"/>
              <w:bottom w:val="single" w:sz="4" w:space="0" w:color="auto"/>
              <w:right w:val="single" w:sz="4" w:space="0" w:color="auto"/>
            </w:tcBorders>
            <w:vAlign w:val="center"/>
          </w:tcPr>
          <w:p w14:paraId="559C2D3A"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637FF43E" w14:textId="77777777" w:rsidR="002B035B" w:rsidRPr="00CF1C46" w:rsidRDefault="002B035B" w:rsidP="002B035B">
            <w:pPr>
              <w:pStyle w:val="TAN"/>
              <w:jc w:val="center"/>
              <w:rPr>
                <w:rFonts w:cs="Arial"/>
                <w:lang w:val="en-US" w:eastAsia="en-US"/>
              </w:rPr>
            </w:pPr>
            <w:r w:rsidRPr="00CF1C46">
              <w:rPr>
                <w:rFonts w:cs="Arial"/>
                <w:lang w:val="en-US" w:eastAsia="en-US"/>
              </w:rPr>
              <w:t>4</w:t>
            </w:r>
          </w:p>
        </w:tc>
        <w:tc>
          <w:tcPr>
            <w:tcW w:w="746" w:type="dxa"/>
            <w:tcBorders>
              <w:top w:val="single" w:sz="4" w:space="0" w:color="auto"/>
              <w:left w:val="single" w:sz="4" w:space="0" w:color="auto"/>
              <w:bottom w:val="single" w:sz="4" w:space="0" w:color="auto"/>
              <w:right w:val="single" w:sz="4" w:space="0" w:color="auto"/>
            </w:tcBorders>
            <w:vAlign w:val="center"/>
          </w:tcPr>
          <w:p w14:paraId="3EC9D720" w14:textId="77777777" w:rsidR="002B035B" w:rsidRPr="00CF1C46" w:rsidRDefault="002B035B" w:rsidP="002B035B">
            <w:pPr>
              <w:pStyle w:val="TAN"/>
              <w:jc w:val="center"/>
              <w:rPr>
                <w:rFonts w:cs="Arial"/>
                <w:lang w:val="en-US" w:eastAsia="en-US"/>
              </w:rPr>
            </w:pPr>
            <w:r w:rsidRPr="00CF1C46">
              <w:rPr>
                <w:rFonts w:cs="Arial"/>
                <w:lang w:val="en-US" w:eastAsia="en-US"/>
              </w:rPr>
              <w:t>36864</w:t>
            </w:r>
          </w:p>
        </w:tc>
        <w:tc>
          <w:tcPr>
            <w:tcW w:w="747" w:type="dxa"/>
            <w:tcBorders>
              <w:top w:val="single" w:sz="4" w:space="0" w:color="auto"/>
              <w:left w:val="single" w:sz="4" w:space="0" w:color="auto"/>
              <w:bottom w:val="single" w:sz="4" w:space="0" w:color="auto"/>
              <w:right w:val="single" w:sz="4" w:space="0" w:color="auto"/>
            </w:tcBorders>
            <w:vAlign w:val="center"/>
          </w:tcPr>
          <w:p w14:paraId="604EAFFA" w14:textId="77777777" w:rsidR="002B035B" w:rsidRPr="00CF1C46" w:rsidRDefault="002B035B" w:rsidP="002B035B">
            <w:pPr>
              <w:pStyle w:val="TAN"/>
              <w:jc w:val="center"/>
              <w:rPr>
                <w:rFonts w:cs="Arial"/>
                <w:lang w:val="en-US" w:eastAsia="en-US"/>
              </w:rPr>
            </w:pPr>
            <w:r w:rsidRPr="00CF1C46">
              <w:rPr>
                <w:rFonts w:cs="Arial"/>
                <w:lang w:val="en-US" w:eastAsia="en-US"/>
              </w:rPr>
              <w:t>9216</w:t>
            </w:r>
          </w:p>
        </w:tc>
        <w:tc>
          <w:tcPr>
            <w:tcW w:w="747" w:type="dxa"/>
            <w:tcBorders>
              <w:top w:val="single" w:sz="4" w:space="0" w:color="auto"/>
              <w:left w:val="single" w:sz="4" w:space="0" w:color="auto"/>
              <w:bottom w:val="single" w:sz="4" w:space="0" w:color="auto"/>
              <w:right w:val="single" w:sz="4" w:space="0" w:color="auto"/>
            </w:tcBorders>
            <w:vAlign w:val="center"/>
          </w:tcPr>
          <w:p w14:paraId="45C2035B" w14:textId="77777777" w:rsidR="002B035B" w:rsidRPr="00CF1C46" w:rsidRDefault="002B035B" w:rsidP="002B035B">
            <w:pPr>
              <w:pStyle w:val="TAN"/>
              <w:jc w:val="center"/>
              <w:rPr>
                <w:rFonts w:cs="Arial"/>
                <w:lang w:val="en-US" w:eastAsia="en-US"/>
              </w:rPr>
            </w:pPr>
            <w:r w:rsidRPr="00CF1C46">
              <w:rPr>
                <w:rFonts w:cs="Arial"/>
                <w:lang w:val="en-US" w:eastAsia="en-US"/>
              </w:rPr>
              <w:t>≥ 2</w:t>
            </w:r>
          </w:p>
        </w:tc>
      </w:tr>
      <w:tr w:rsidR="002B035B" w:rsidRPr="00CF1C46" w14:paraId="140F8216" w14:textId="77777777" w:rsidTr="002B035B">
        <w:trPr>
          <w:jc w:val="center"/>
        </w:trPr>
        <w:tc>
          <w:tcPr>
            <w:tcW w:w="746" w:type="dxa"/>
            <w:tcBorders>
              <w:left w:val="single" w:sz="4" w:space="0" w:color="auto"/>
              <w:right w:val="single" w:sz="4" w:space="0" w:color="auto"/>
            </w:tcBorders>
          </w:tcPr>
          <w:p w14:paraId="1E940951"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30363BAC" w14:textId="77777777" w:rsidR="002B035B" w:rsidRPr="00CF1C46" w:rsidRDefault="002B035B" w:rsidP="002B035B">
            <w:pPr>
              <w:pStyle w:val="TAN"/>
              <w:jc w:val="center"/>
              <w:rPr>
                <w:rFonts w:cs="Arial"/>
                <w:lang w:val="en-US" w:eastAsia="en-US"/>
              </w:rPr>
            </w:pPr>
            <w:r w:rsidRPr="00CF1C46">
              <w:rPr>
                <w:rFonts w:cs="Arial"/>
                <w:lang w:val="en-US" w:eastAsia="en-US"/>
              </w:rPr>
              <w:t>15 - 20</w:t>
            </w:r>
          </w:p>
        </w:tc>
        <w:tc>
          <w:tcPr>
            <w:tcW w:w="586" w:type="dxa"/>
            <w:tcBorders>
              <w:top w:val="single" w:sz="4" w:space="0" w:color="auto"/>
              <w:left w:val="single" w:sz="4" w:space="0" w:color="auto"/>
              <w:bottom w:val="single" w:sz="4" w:space="0" w:color="auto"/>
              <w:right w:val="single" w:sz="4" w:space="0" w:color="auto"/>
            </w:tcBorders>
            <w:vAlign w:val="center"/>
          </w:tcPr>
          <w:p w14:paraId="2B9C07C2" w14:textId="77777777" w:rsidR="002B035B" w:rsidRPr="00CF1C46" w:rsidRDefault="002B035B" w:rsidP="002B035B">
            <w:pPr>
              <w:pStyle w:val="TAN"/>
              <w:jc w:val="center"/>
              <w:rPr>
                <w:rFonts w:cs="Arial"/>
                <w:lang w:val="en-US" w:eastAsia="en-US"/>
              </w:rPr>
            </w:pPr>
            <w:r w:rsidRPr="00CF1C46">
              <w:rPr>
                <w:rFonts w:cs="Arial"/>
                <w:lang w:val="en-US" w:eastAsia="en-US"/>
              </w:rPr>
              <w:t>72</w:t>
            </w:r>
          </w:p>
        </w:tc>
        <w:tc>
          <w:tcPr>
            <w:tcW w:w="747" w:type="dxa"/>
            <w:tcBorders>
              <w:top w:val="single" w:sz="4" w:space="0" w:color="auto"/>
              <w:left w:val="single" w:sz="4" w:space="0" w:color="auto"/>
              <w:bottom w:val="single" w:sz="4" w:space="0" w:color="auto"/>
              <w:right w:val="single" w:sz="4" w:space="0" w:color="auto"/>
            </w:tcBorders>
            <w:vAlign w:val="center"/>
          </w:tcPr>
          <w:p w14:paraId="1BE261E3"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56D21515"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547FBBBE"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43523E31"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4528B34B" w14:textId="77777777" w:rsidR="002B035B" w:rsidRPr="00CF1C46" w:rsidRDefault="002B035B" w:rsidP="002B035B">
            <w:pPr>
              <w:pStyle w:val="TAN"/>
              <w:jc w:val="center"/>
              <w:rPr>
                <w:rFonts w:cs="Arial"/>
                <w:lang w:val="en-US" w:eastAsia="en-US"/>
              </w:rPr>
            </w:pPr>
            <w:r w:rsidRPr="00CF1C46">
              <w:rPr>
                <w:rFonts w:cs="Arial"/>
                <w:lang w:val="en-US" w:eastAsia="en-US"/>
              </w:rPr>
              <w:t>20616</w:t>
            </w:r>
          </w:p>
        </w:tc>
        <w:tc>
          <w:tcPr>
            <w:tcW w:w="747" w:type="dxa"/>
            <w:tcBorders>
              <w:top w:val="single" w:sz="4" w:space="0" w:color="auto"/>
              <w:left w:val="single" w:sz="4" w:space="0" w:color="auto"/>
              <w:bottom w:val="single" w:sz="4" w:space="0" w:color="auto"/>
              <w:right w:val="single" w:sz="4" w:space="0" w:color="auto"/>
            </w:tcBorders>
            <w:vAlign w:val="center"/>
          </w:tcPr>
          <w:p w14:paraId="457327C0"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6DC8D2FB" w14:textId="77777777" w:rsidR="002B035B" w:rsidRPr="00CF1C46" w:rsidRDefault="002B035B" w:rsidP="002B035B">
            <w:pPr>
              <w:pStyle w:val="TAN"/>
              <w:jc w:val="center"/>
              <w:rPr>
                <w:rFonts w:cs="Arial"/>
                <w:lang w:val="en-US" w:eastAsia="en-US"/>
              </w:rPr>
            </w:pPr>
            <w:r w:rsidRPr="00CF1C46">
              <w:rPr>
                <w:rFonts w:cs="Arial"/>
                <w:lang w:val="en-US" w:eastAsia="en-US"/>
              </w:rPr>
              <w:t>4</w:t>
            </w:r>
          </w:p>
        </w:tc>
        <w:tc>
          <w:tcPr>
            <w:tcW w:w="746" w:type="dxa"/>
            <w:tcBorders>
              <w:top w:val="single" w:sz="4" w:space="0" w:color="auto"/>
              <w:left w:val="single" w:sz="4" w:space="0" w:color="auto"/>
              <w:bottom w:val="single" w:sz="4" w:space="0" w:color="auto"/>
              <w:right w:val="single" w:sz="4" w:space="0" w:color="auto"/>
            </w:tcBorders>
            <w:vAlign w:val="center"/>
          </w:tcPr>
          <w:p w14:paraId="4C52C60B" w14:textId="77777777" w:rsidR="002B035B" w:rsidRPr="00CF1C46" w:rsidRDefault="002B035B" w:rsidP="002B035B">
            <w:pPr>
              <w:pStyle w:val="TAN"/>
              <w:jc w:val="center"/>
              <w:rPr>
                <w:rFonts w:cs="Arial"/>
                <w:lang w:val="en-US" w:eastAsia="en-US"/>
              </w:rPr>
            </w:pPr>
            <w:r w:rsidRPr="00CF1C46">
              <w:rPr>
                <w:rFonts w:cs="Arial"/>
                <w:lang w:val="en-US" w:eastAsia="en-US"/>
              </w:rPr>
              <w:t>41472</w:t>
            </w:r>
          </w:p>
        </w:tc>
        <w:tc>
          <w:tcPr>
            <w:tcW w:w="747" w:type="dxa"/>
            <w:tcBorders>
              <w:top w:val="single" w:sz="4" w:space="0" w:color="auto"/>
              <w:left w:val="single" w:sz="4" w:space="0" w:color="auto"/>
              <w:bottom w:val="single" w:sz="4" w:space="0" w:color="auto"/>
              <w:right w:val="single" w:sz="4" w:space="0" w:color="auto"/>
            </w:tcBorders>
            <w:vAlign w:val="center"/>
          </w:tcPr>
          <w:p w14:paraId="1E846C57" w14:textId="77777777" w:rsidR="002B035B" w:rsidRPr="00CF1C46" w:rsidRDefault="002B035B" w:rsidP="002B035B">
            <w:pPr>
              <w:pStyle w:val="TAN"/>
              <w:jc w:val="center"/>
              <w:rPr>
                <w:rFonts w:cs="Arial"/>
                <w:lang w:val="en-US" w:eastAsia="en-US"/>
              </w:rPr>
            </w:pPr>
            <w:r w:rsidRPr="00CF1C46">
              <w:rPr>
                <w:rFonts w:cs="Arial"/>
                <w:lang w:val="en-US" w:eastAsia="en-US"/>
              </w:rPr>
              <w:t>10368</w:t>
            </w:r>
          </w:p>
        </w:tc>
        <w:tc>
          <w:tcPr>
            <w:tcW w:w="747" w:type="dxa"/>
            <w:tcBorders>
              <w:top w:val="single" w:sz="4" w:space="0" w:color="auto"/>
              <w:left w:val="single" w:sz="4" w:space="0" w:color="auto"/>
              <w:bottom w:val="single" w:sz="4" w:space="0" w:color="auto"/>
              <w:right w:val="single" w:sz="4" w:space="0" w:color="auto"/>
            </w:tcBorders>
            <w:vAlign w:val="center"/>
          </w:tcPr>
          <w:p w14:paraId="593CFF00" w14:textId="77777777" w:rsidR="002B035B" w:rsidRPr="00CF1C46" w:rsidRDefault="002B035B" w:rsidP="002B035B">
            <w:pPr>
              <w:pStyle w:val="TAN"/>
              <w:jc w:val="center"/>
              <w:rPr>
                <w:rFonts w:cs="Arial"/>
                <w:lang w:val="en-US" w:eastAsia="en-US"/>
              </w:rPr>
            </w:pPr>
            <w:r w:rsidRPr="00CF1C46">
              <w:rPr>
                <w:rFonts w:cs="Arial"/>
                <w:lang w:val="en-US" w:eastAsia="en-US"/>
              </w:rPr>
              <w:t>≥ 2</w:t>
            </w:r>
          </w:p>
        </w:tc>
      </w:tr>
      <w:tr w:rsidR="002B035B" w:rsidRPr="00CF1C46" w14:paraId="6A0D8740" w14:textId="77777777" w:rsidTr="002B035B">
        <w:trPr>
          <w:jc w:val="center"/>
        </w:trPr>
        <w:tc>
          <w:tcPr>
            <w:tcW w:w="746" w:type="dxa"/>
            <w:tcBorders>
              <w:left w:val="single" w:sz="4" w:space="0" w:color="auto"/>
              <w:right w:val="single" w:sz="4" w:space="0" w:color="auto"/>
            </w:tcBorders>
          </w:tcPr>
          <w:p w14:paraId="31FE4CBA"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03D24108" w14:textId="77777777" w:rsidR="002B035B" w:rsidRPr="00CF1C46" w:rsidRDefault="002B035B" w:rsidP="002B035B">
            <w:pPr>
              <w:pStyle w:val="TAN"/>
              <w:jc w:val="center"/>
              <w:rPr>
                <w:rFonts w:cs="Arial"/>
                <w:lang w:val="en-US" w:eastAsia="en-US"/>
              </w:rPr>
            </w:pPr>
            <w:r w:rsidRPr="00CF1C46">
              <w:rPr>
                <w:rFonts w:cs="Arial"/>
                <w:lang w:val="en-US" w:eastAsia="en-US"/>
              </w:rPr>
              <w:t>20</w:t>
            </w:r>
          </w:p>
        </w:tc>
        <w:tc>
          <w:tcPr>
            <w:tcW w:w="586" w:type="dxa"/>
            <w:tcBorders>
              <w:top w:val="single" w:sz="4" w:space="0" w:color="auto"/>
              <w:left w:val="single" w:sz="4" w:space="0" w:color="auto"/>
              <w:bottom w:val="single" w:sz="4" w:space="0" w:color="auto"/>
              <w:right w:val="single" w:sz="4" w:space="0" w:color="auto"/>
            </w:tcBorders>
            <w:vAlign w:val="center"/>
          </w:tcPr>
          <w:p w14:paraId="341591FE" w14:textId="77777777" w:rsidR="002B035B" w:rsidRPr="00CF1C46" w:rsidRDefault="002B035B" w:rsidP="002B035B">
            <w:pPr>
              <w:pStyle w:val="TAN"/>
              <w:jc w:val="center"/>
              <w:rPr>
                <w:rFonts w:cs="Arial"/>
                <w:lang w:val="en-US" w:eastAsia="en-US"/>
              </w:rPr>
            </w:pPr>
            <w:r w:rsidRPr="00CF1C46">
              <w:rPr>
                <w:rFonts w:cs="Arial"/>
                <w:lang w:val="en-US" w:eastAsia="en-US"/>
              </w:rPr>
              <w:t>75</w:t>
            </w:r>
          </w:p>
        </w:tc>
        <w:tc>
          <w:tcPr>
            <w:tcW w:w="747" w:type="dxa"/>
            <w:tcBorders>
              <w:top w:val="single" w:sz="4" w:space="0" w:color="auto"/>
              <w:left w:val="single" w:sz="4" w:space="0" w:color="auto"/>
              <w:bottom w:val="single" w:sz="4" w:space="0" w:color="auto"/>
              <w:right w:val="single" w:sz="4" w:space="0" w:color="auto"/>
            </w:tcBorders>
            <w:vAlign w:val="center"/>
          </w:tcPr>
          <w:p w14:paraId="3A8E9F0E"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0C78B780"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0E24740F"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27850CA9"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3643857D" w14:textId="77777777" w:rsidR="002B035B" w:rsidRPr="00CF1C46" w:rsidRDefault="002B035B" w:rsidP="002B035B">
            <w:pPr>
              <w:pStyle w:val="TAN"/>
              <w:jc w:val="center"/>
              <w:rPr>
                <w:rFonts w:cs="Arial"/>
                <w:lang w:val="en-US" w:eastAsia="en-US"/>
              </w:rPr>
            </w:pPr>
            <w:r w:rsidRPr="00CF1C46">
              <w:rPr>
                <w:rFonts w:cs="Arial"/>
                <w:lang w:val="en-US" w:eastAsia="en-US"/>
              </w:rPr>
              <w:t>21384</w:t>
            </w:r>
          </w:p>
        </w:tc>
        <w:tc>
          <w:tcPr>
            <w:tcW w:w="747" w:type="dxa"/>
            <w:tcBorders>
              <w:top w:val="single" w:sz="4" w:space="0" w:color="auto"/>
              <w:left w:val="single" w:sz="4" w:space="0" w:color="auto"/>
              <w:bottom w:val="single" w:sz="4" w:space="0" w:color="auto"/>
              <w:right w:val="single" w:sz="4" w:space="0" w:color="auto"/>
            </w:tcBorders>
            <w:vAlign w:val="center"/>
          </w:tcPr>
          <w:p w14:paraId="5764DAEF"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532FEA73" w14:textId="77777777" w:rsidR="002B035B" w:rsidRPr="00CF1C46" w:rsidRDefault="002B035B" w:rsidP="002B035B">
            <w:pPr>
              <w:pStyle w:val="TAN"/>
              <w:jc w:val="center"/>
              <w:rPr>
                <w:rFonts w:cs="Arial"/>
                <w:lang w:val="en-US" w:eastAsia="en-US"/>
              </w:rPr>
            </w:pPr>
            <w:r w:rsidRPr="00CF1C46">
              <w:rPr>
                <w:rFonts w:cs="Arial"/>
                <w:lang w:val="en-US" w:eastAsia="en-US"/>
              </w:rPr>
              <w:t>4</w:t>
            </w:r>
          </w:p>
        </w:tc>
        <w:tc>
          <w:tcPr>
            <w:tcW w:w="746" w:type="dxa"/>
            <w:tcBorders>
              <w:top w:val="single" w:sz="4" w:space="0" w:color="auto"/>
              <w:left w:val="single" w:sz="4" w:space="0" w:color="auto"/>
              <w:bottom w:val="single" w:sz="4" w:space="0" w:color="auto"/>
              <w:right w:val="single" w:sz="4" w:space="0" w:color="auto"/>
            </w:tcBorders>
            <w:vAlign w:val="center"/>
          </w:tcPr>
          <w:p w14:paraId="70421FA2" w14:textId="77777777" w:rsidR="002B035B" w:rsidRPr="00CF1C46" w:rsidRDefault="002B035B" w:rsidP="002B035B">
            <w:pPr>
              <w:pStyle w:val="TAN"/>
              <w:jc w:val="center"/>
              <w:rPr>
                <w:rFonts w:cs="Arial"/>
                <w:lang w:val="en-US" w:eastAsia="en-US"/>
              </w:rPr>
            </w:pPr>
            <w:r w:rsidRPr="00CF1C46">
              <w:rPr>
                <w:rFonts w:cs="Arial"/>
                <w:lang w:val="en-US" w:eastAsia="en-US"/>
              </w:rPr>
              <w:t>43200</w:t>
            </w:r>
          </w:p>
        </w:tc>
        <w:tc>
          <w:tcPr>
            <w:tcW w:w="747" w:type="dxa"/>
            <w:tcBorders>
              <w:top w:val="single" w:sz="4" w:space="0" w:color="auto"/>
              <w:left w:val="single" w:sz="4" w:space="0" w:color="auto"/>
              <w:bottom w:val="single" w:sz="4" w:space="0" w:color="auto"/>
              <w:right w:val="single" w:sz="4" w:space="0" w:color="auto"/>
            </w:tcBorders>
            <w:vAlign w:val="center"/>
          </w:tcPr>
          <w:p w14:paraId="33C46C3C" w14:textId="77777777" w:rsidR="002B035B" w:rsidRPr="00CF1C46" w:rsidRDefault="002B035B" w:rsidP="002B035B">
            <w:pPr>
              <w:pStyle w:val="TAN"/>
              <w:jc w:val="center"/>
              <w:rPr>
                <w:rFonts w:cs="Arial"/>
                <w:lang w:val="en-US" w:eastAsia="en-US"/>
              </w:rPr>
            </w:pPr>
            <w:r w:rsidRPr="00CF1C46">
              <w:rPr>
                <w:rFonts w:cs="Arial"/>
                <w:lang w:val="en-US" w:eastAsia="en-US"/>
              </w:rPr>
              <w:t>10800</w:t>
            </w:r>
          </w:p>
        </w:tc>
        <w:tc>
          <w:tcPr>
            <w:tcW w:w="747" w:type="dxa"/>
            <w:tcBorders>
              <w:top w:val="single" w:sz="4" w:space="0" w:color="auto"/>
              <w:left w:val="single" w:sz="4" w:space="0" w:color="auto"/>
              <w:bottom w:val="single" w:sz="4" w:space="0" w:color="auto"/>
              <w:right w:val="single" w:sz="4" w:space="0" w:color="auto"/>
            </w:tcBorders>
            <w:vAlign w:val="center"/>
          </w:tcPr>
          <w:p w14:paraId="1179004F" w14:textId="77777777" w:rsidR="002B035B" w:rsidRPr="00CF1C46" w:rsidRDefault="002B035B" w:rsidP="002B035B">
            <w:pPr>
              <w:pStyle w:val="TAN"/>
              <w:jc w:val="center"/>
              <w:rPr>
                <w:rFonts w:cs="Arial"/>
                <w:lang w:val="en-US" w:eastAsia="en-US"/>
              </w:rPr>
            </w:pPr>
            <w:r w:rsidRPr="00CF1C46">
              <w:rPr>
                <w:rFonts w:cs="Arial"/>
                <w:lang w:val="en-US" w:eastAsia="en-US"/>
              </w:rPr>
              <w:t>≥ 2</w:t>
            </w:r>
          </w:p>
        </w:tc>
      </w:tr>
      <w:tr w:rsidR="002B035B" w:rsidRPr="00CF1C46" w14:paraId="1C0B3FF3" w14:textId="77777777" w:rsidTr="002B035B">
        <w:trPr>
          <w:jc w:val="center"/>
        </w:trPr>
        <w:tc>
          <w:tcPr>
            <w:tcW w:w="746" w:type="dxa"/>
            <w:tcBorders>
              <w:left w:val="single" w:sz="4" w:space="0" w:color="auto"/>
              <w:right w:val="single" w:sz="4" w:space="0" w:color="auto"/>
            </w:tcBorders>
          </w:tcPr>
          <w:p w14:paraId="240A9711"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45522178" w14:textId="77777777" w:rsidR="002B035B" w:rsidRPr="00CF1C46" w:rsidRDefault="002B035B" w:rsidP="002B035B">
            <w:pPr>
              <w:pStyle w:val="TAN"/>
              <w:jc w:val="center"/>
              <w:rPr>
                <w:rFonts w:cs="Arial"/>
                <w:lang w:val="en-US" w:eastAsia="en-US"/>
              </w:rPr>
            </w:pPr>
            <w:r w:rsidRPr="00CF1C46">
              <w:rPr>
                <w:rFonts w:cs="Arial"/>
                <w:lang w:val="en-US" w:eastAsia="en-US"/>
              </w:rPr>
              <w:t>20</w:t>
            </w:r>
          </w:p>
        </w:tc>
        <w:tc>
          <w:tcPr>
            <w:tcW w:w="586" w:type="dxa"/>
            <w:tcBorders>
              <w:top w:val="single" w:sz="4" w:space="0" w:color="auto"/>
              <w:left w:val="single" w:sz="4" w:space="0" w:color="auto"/>
              <w:bottom w:val="single" w:sz="4" w:space="0" w:color="auto"/>
              <w:right w:val="single" w:sz="4" w:space="0" w:color="auto"/>
            </w:tcBorders>
            <w:vAlign w:val="center"/>
          </w:tcPr>
          <w:p w14:paraId="7ADADE91" w14:textId="77777777" w:rsidR="002B035B" w:rsidRPr="00CF1C46" w:rsidRDefault="002B035B" w:rsidP="002B035B">
            <w:pPr>
              <w:pStyle w:val="TAN"/>
              <w:jc w:val="center"/>
              <w:rPr>
                <w:rFonts w:cs="Arial"/>
                <w:lang w:val="en-US" w:eastAsia="en-US"/>
              </w:rPr>
            </w:pPr>
            <w:r w:rsidRPr="00CF1C46">
              <w:rPr>
                <w:rFonts w:cs="Arial"/>
                <w:lang w:val="en-US" w:eastAsia="en-US"/>
              </w:rPr>
              <w:t>80</w:t>
            </w:r>
          </w:p>
        </w:tc>
        <w:tc>
          <w:tcPr>
            <w:tcW w:w="747" w:type="dxa"/>
            <w:tcBorders>
              <w:top w:val="single" w:sz="4" w:space="0" w:color="auto"/>
              <w:left w:val="single" w:sz="4" w:space="0" w:color="auto"/>
              <w:bottom w:val="single" w:sz="4" w:space="0" w:color="auto"/>
              <w:right w:val="single" w:sz="4" w:space="0" w:color="auto"/>
            </w:tcBorders>
            <w:vAlign w:val="center"/>
          </w:tcPr>
          <w:p w14:paraId="3999690C"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4D5FBB50"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6CA1D09D"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16CD0E19"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53A2A0AF" w14:textId="77777777" w:rsidR="002B035B" w:rsidRPr="00CF1C46" w:rsidRDefault="002B035B" w:rsidP="002B035B">
            <w:pPr>
              <w:pStyle w:val="TAN"/>
              <w:jc w:val="center"/>
              <w:rPr>
                <w:rFonts w:cs="Arial"/>
                <w:lang w:val="en-US" w:eastAsia="en-US"/>
              </w:rPr>
            </w:pPr>
            <w:r w:rsidRPr="00CF1C46">
              <w:rPr>
                <w:rFonts w:cs="Arial"/>
                <w:lang w:val="en-US" w:eastAsia="en-US"/>
              </w:rPr>
              <w:t>22920</w:t>
            </w:r>
          </w:p>
        </w:tc>
        <w:tc>
          <w:tcPr>
            <w:tcW w:w="747" w:type="dxa"/>
            <w:tcBorders>
              <w:top w:val="single" w:sz="4" w:space="0" w:color="auto"/>
              <w:left w:val="single" w:sz="4" w:space="0" w:color="auto"/>
              <w:bottom w:val="single" w:sz="4" w:space="0" w:color="auto"/>
              <w:right w:val="single" w:sz="4" w:space="0" w:color="auto"/>
            </w:tcBorders>
            <w:vAlign w:val="center"/>
          </w:tcPr>
          <w:p w14:paraId="20FB3DFB"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618588F1" w14:textId="77777777" w:rsidR="002B035B" w:rsidRPr="00CF1C46" w:rsidRDefault="002B035B" w:rsidP="002B035B">
            <w:pPr>
              <w:pStyle w:val="TAN"/>
              <w:jc w:val="center"/>
              <w:rPr>
                <w:rFonts w:cs="Arial"/>
                <w:lang w:val="en-US" w:eastAsia="en-US"/>
              </w:rPr>
            </w:pPr>
            <w:r w:rsidRPr="00CF1C46">
              <w:rPr>
                <w:rFonts w:cs="Arial"/>
                <w:lang w:val="en-US" w:eastAsia="en-US"/>
              </w:rPr>
              <w:t>4</w:t>
            </w:r>
          </w:p>
        </w:tc>
        <w:tc>
          <w:tcPr>
            <w:tcW w:w="746" w:type="dxa"/>
            <w:tcBorders>
              <w:top w:val="single" w:sz="4" w:space="0" w:color="auto"/>
              <w:left w:val="single" w:sz="4" w:space="0" w:color="auto"/>
              <w:bottom w:val="single" w:sz="4" w:space="0" w:color="auto"/>
              <w:right w:val="single" w:sz="4" w:space="0" w:color="auto"/>
            </w:tcBorders>
            <w:vAlign w:val="center"/>
          </w:tcPr>
          <w:p w14:paraId="5AE37FAF" w14:textId="77777777" w:rsidR="002B035B" w:rsidRPr="00CF1C46" w:rsidRDefault="002B035B" w:rsidP="002B035B">
            <w:pPr>
              <w:pStyle w:val="TAN"/>
              <w:jc w:val="center"/>
              <w:rPr>
                <w:rFonts w:cs="Arial"/>
                <w:lang w:val="en-US" w:eastAsia="en-US"/>
              </w:rPr>
            </w:pPr>
            <w:r w:rsidRPr="00CF1C46">
              <w:rPr>
                <w:rFonts w:cs="Arial"/>
                <w:lang w:val="en-US" w:eastAsia="en-US"/>
              </w:rPr>
              <w:t>46080</w:t>
            </w:r>
          </w:p>
        </w:tc>
        <w:tc>
          <w:tcPr>
            <w:tcW w:w="747" w:type="dxa"/>
            <w:tcBorders>
              <w:top w:val="single" w:sz="4" w:space="0" w:color="auto"/>
              <w:left w:val="single" w:sz="4" w:space="0" w:color="auto"/>
              <w:bottom w:val="single" w:sz="4" w:space="0" w:color="auto"/>
              <w:right w:val="single" w:sz="4" w:space="0" w:color="auto"/>
            </w:tcBorders>
            <w:vAlign w:val="center"/>
          </w:tcPr>
          <w:p w14:paraId="64A63942" w14:textId="77777777" w:rsidR="002B035B" w:rsidRPr="00CF1C46" w:rsidRDefault="002B035B" w:rsidP="002B035B">
            <w:pPr>
              <w:pStyle w:val="TAN"/>
              <w:jc w:val="center"/>
              <w:rPr>
                <w:rFonts w:cs="Arial"/>
                <w:lang w:val="en-US" w:eastAsia="en-US"/>
              </w:rPr>
            </w:pPr>
            <w:r w:rsidRPr="00CF1C46">
              <w:rPr>
                <w:rFonts w:cs="Arial"/>
                <w:lang w:val="en-US" w:eastAsia="en-US"/>
              </w:rPr>
              <w:t>11520</w:t>
            </w:r>
          </w:p>
        </w:tc>
        <w:tc>
          <w:tcPr>
            <w:tcW w:w="747" w:type="dxa"/>
            <w:tcBorders>
              <w:top w:val="single" w:sz="4" w:space="0" w:color="auto"/>
              <w:left w:val="single" w:sz="4" w:space="0" w:color="auto"/>
              <w:bottom w:val="single" w:sz="4" w:space="0" w:color="auto"/>
              <w:right w:val="single" w:sz="4" w:space="0" w:color="auto"/>
            </w:tcBorders>
            <w:vAlign w:val="center"/>
          </w:tcPr>
          <w:p w14:paraId="57EF8D44" w14:textId="77777777" w:rsidR="002B035B" w:rsidRPr="00CF1C46" w:rsidRDefault="002B035B" w:rsidP="002B035B">
            <w:pPr>
              <w:pStyle w:val="TAN"/>
              <w:jc w:val="center"/>
              <w:rPr>
                <w:rFonts w:cs="Arial"/>
                <w:lang w:val="en-US" w:eastAsia="en-US"/>
              </w:rPr>
            </w:pPr>
            <w:r w:rsidRPr="00CF1C46">
              <w:rPr>
                <w:rFonts w:cs="Arial"/>
                <w:lang w:val="en-US" w:eastAsia="en-US"/>
              </w:rPr>
              <w:t>≥ 2</w:t>
            </w:r>
          </w:p>
        </w:tc>
      </w:tr>
      <w:tr w:rsidR="002B035B" w:rsidRPr="00CF1C46" w14:paraId="2B0B63E3" w14:textId="77777777" w:rsidTr="002B035B">
        <w:trPr>
          <w:jc w:val="center"/>
        </w:trPr>
        <w:tc>
          <w:tcPr>
            <w:tcW w:w="746" w:type="dxa"/>
            <w:tcBorders>
              <w:left w:val="single" w:sz="4" w:space="0" w:color="auto"/>
              <w:right w:val="single" w:sz="4" w:space="0" w:color="auto"/>
            </w:tcBorders>
          </w:tcPr>
          <w:p w14:paraId="76A1035F"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1A0B5943" w14:textId="77777777" w:rsidR="002B035B" w:rsidRPr="00CF1C46" w:rsidRDefault="002B035B" w:rsidP="002B035B">
            <w:pPr>
              <w:pStyle w:val="TAN"/>
              <w:jc w:val="center"/>
              <w:rPr>
                <w:rFonts w:cs="Arial"/>
                <w:lang w:val="en-US" w:eastAsia="en-US"/>
              </w:rPr>
            </w:pPr>
            <w:r w:rsidRPr="00CF1C46">
              <w:rPr>
                <w:rFonts w:cs="Arial"/>
                <w:lang w:val="en-US" w:eastAsia="en-US"/>
              </w:rPr>
              <w:t>20</w:t>
            </w:r>
          </w:p>
        </w:tc>
        <w:tc>
          <w:tcPr>
            <w:tcW w:w="586" w:type="dxa"/>
            <w:tcBorders>
              <w:top w:val="single" w:sz="4" w:space="0" w:color="auto"/>
              <w:left w:val="single" w:sz="4" w:space="0" w:color="auto"/>
              <w:bottom w:val="single" w:sz="4" w:space="0" w:color="auto"/>
              <w:right w:val="single" w:sz="4" w:space="0" w:color="auto"/>
            </w:tcBorders>
            <w:vAlign w:val="center"/>
          </w:tcPr>
          <w:p w14:paraId="406C1BA8" w14:textId="77777777" w:rsidR="002B035B" w:rsidRPr="00CF1C46" w:rsidRDefault="002B035B" w:rsidP="002B035B">
            <w:pPr>
              <w:pStyle w:val="TAN"/>
              <w:jc w:val="center"/>
              <w:rPr>
                <w:rFonts w:cs="Arial"/>
                <w:lang w:val="en-US" w:eastAsia="en-US"/>
              </w:rPr>
            </w:pPr>
            <w:r w:rsidRPr="00CF1C46">
              <w:rPr>
                <w:rFonts w:cs="Arial"/>
                <w:lang w:val="en-US" w:eastAsia="en-US"/>
              </w:rPr>
              <w:t>81</w:t>
            </w:r>
          </w:p>
        </w:tc>
        <w:tc>
          <w:tcPr>
            <w:tcW w:w="747" w:type="dxa"/>
            <w:tcBorders>
              <w:top w:val="single" w:sz="4" w:space="0" w:color="auto"/>
              <w:left w:val="single" w:sz="4" w:space="0" w:color="auto"/>
              <w:bottom w:val="single" w:sz="4" w:space="0" w:color="auto"/>
              <w:right w:val="single" w:sz="4" w:space="0" w:color="auto"/>
            </w:tcBorders>
            <w:vAlign w:val="center"/>
          </w:tcPr>
          <w:p w14:paraId="0E6DDE57"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27F76F12"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5A6CD99B"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1CE507DF"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746" w:type="dxa"/>
            <w:tcBorders>
              <w:top w:val="single" w:sz="4" w:space="0" w:color="auto"/>
              <w:left w:val="single" w:sz="4" w:space="0" w:color="auto"/>
              <w:bottom w:val="single" w:sz="4" w:space="0" w:color="auto"/>
              <w:right w:val="single" w:sz="4" w:space="0" w:color="auto"/>
            </w:tcBorders>
            <w:vAlign w:val="center"/>
          </w:tcPr>
          <w:p w14:paraId="196BB375" w14:textId="77777777" w:rsidR="002B035B" w:rsidRPr="00CF1C46" w:rsidRDefault="002B035B" w:rsidP="002B035B">
            <w:pPr>
              <w:pStyle w:val="TAN"/>
              <w:jc w:val="center"/>
              <w:rPr>
                <w:rFonts w:cs="Arial"/>
                <w:lang w:val="en-US" w:eastAsia="en-US"/>
              </w:rPr>
            </w:pPr>
            <w:r w:rsidRPr="00CF1C46">
              <w:rPr>
                <w:rFonts w:cs="Arial"/>
                <w:lang w:val="en-US" w:eastAsia="en-US"/>
              </w:rPr>
              <w:t>22920</w:t>
            </w:r>
          </w:p>
        </w:tc>
        <w:tc>
          <w:tcPr>
            <w:tcW w:w="747" w:type="dxa"/>
            <w:tcBorders>
              <w:top w:val="single" w:sz="4" w:space="0" w:color="auto"/>
              <w:left w:val="single" w:sz="4" w:space="0" w:color="auto"/>
              <w:bottom w:val="single" w:sz="4" w:space="0" w:color="auto"/>
              <w:right w:val="single" w:sz="4" w:space="0" w:color="auto"/>
            </w:tcBorders>
            <w:vAlign w:val="center"/>
          </w:tcPr>
          <w:p w14:paraId="53D040E1"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7755EC79" w14:textId="77777777" w:rsidR="002B035B" w:rsidRPr="00CF1C46" w:rsidRDefault="002B035B" w:rsidP="002B035B">
            <w:pPr>
              <w:pStyle w:val="TAN"/>
              <w:jc w:val="center"/>
              <w:rPr>
                <w:rFonts w:cs="Arial"/>
                <w:lang w:val="en-US" w:eastAsia="en-US"/>
              </w:rPr>
            </w:pPr>
            <w:r w:rsidRPr="00CF1C46">
              <w:rPr>
                <w:rFonts w:cs="Arial"/>
                <w:lang w:val="en-US" w:eastAsia="en-US"/>
              </w:rPr>
              <w:t>4</w:t>
            </w:r>
          </w:p>
        </w:tc>
        <w:tc>
          <w:tcPr>
            <w:tcW w:w="746" w:type="dxa"/>
            <w:tcBorders>
              <w:top w:val="single" w:sz="4" w:space="0" w:color="auto"/>
              <w:left w:val="single" w:sz="4" w:space="0" w:color="auto"/>
              <w:bottom w:val="single" w:sz="4" w:space="0" w:color="auto"/>
              <w:right w:val="single" w:sz="4" w:space="0" w:color="auto"/>
            </w:tcBorders>
            <w:vAlign w:val="center"/>
          </w:tcPr>
          <w:p w14:paraId="365DDE03" w14:textId="77777777" w:rsidR="002B035B" w:rsidRPr="00CF1C46" w:rsidRDefault="002B035B" w:rsidP="002B035B">
            <w:pPr>
              <w:pStyle w:val="TAN"/>
              <w:jc w:val="center"/>
              <w:rPr>
                <w:rFonts w:cs="Arial"/>
                <w:lang w:val="en-US" w:eastAsia="en-US"/>
              </w:rPr>
            </w:pPr>
            <w:r w:rsidRPr="00CF1C46">
              <w:rPr>
                <w:rFonts w:cs="Arial"/>
                <w:lang w:val="en-US" w:eastAsia="en-US"/>
              </w:rPr>
              <w:t>46656</w:t>
            </w:r>
          </w:p>
        </w:tc>
        <w:tc>
          <w:tcPr>
            <w:tcW w:w="747" w:type="dxa"/>
            <w:tcBorders>
              <w:top w:val="single" w:sz="4" w:space="0" w:color="auto"/>
              <w:left w:val="single" w:sz="4" w:space="0" w:color="auto"/>
              <w:bottom w:val="single" w:sz="4" w:space="0" w:color="auto"/>
              <w:right w:val="single" w:sz="4" w:space="0" w:color="auto"/>
            </w:tcBorders>
            <w:vAlign w:val="center"/>
          </w:tcPr>
          <w:p w14:paraId="4A1ADCE6" w14:textId="77777777" w:rsidR="002B035B" w:rsidRPr="00CF1C46" w:rsidRDefault="002B035B" w:rsidP="002B035B">
            <w:pPr>
              <w:pStyle w:val="TAN"/>
              <w:jc w:val="center"/>
              <w:rPr>
                <w:rFonts w:cs="Arial"/>
                <w:lang w:val="en-US" w:eastAsia="en-US"/>
              </w:rPr>
            </w:pPr>
            <w:r w:rsidRPr="00CF1C46">
              <w:rPr>
                <w:rFonts w:cs="Arial"/>
                <w:lang w:val="en-US" w:eastAsia="en-US"/>
              </w:rPr>
              <w:t>11664</w:t>
            </w:r>
          </w:p>
        </w:tc>
        <w:tc>
          <w:tcPr>
            <w:tcW w:w="747" w:type="dxa"/>
            <w:tcBorders>
              <w:top w:val="single" w:sz="4" w:space="0" w:color="auto"/>
              <w:left w:val="single" w:sz="4" w:space="0" w:color="auto"/>
              <w:bottom w:val="single" w:sz="4" w:space="0" w:color="auto"/>
              <w:right w:val="single" w:sz="4" w:space="0" w:color="auto"/>
            </w:tcBorders>
            <w:vAlign w:val="center"/>
          </w:tcPr>
          <w:p w14:paraId="03994C29" w14:textId="77777777" w:rsidR="002B035B" w:rsidRPr="00CF1C46" w:rsidRDefault="002B035B" w:rsidP="002B035B">
            <w:pPr>
              <w:pStyle w:val="TAN"/>
              <w:jc w:val="center"/>
              <w:rPr>
                <w:rFonts w:cs="Arial"/>
                <w:lang w:val="en-US" w:eastAsia="en-US"/>
              </w:rPr>
            </w:pPr>
            <w:r w:rsidRPr="00CF1C46">
              <w:rPr>
                <w:rFonts w:cs="Arial"/>
                <w:lang w:val="en-US" w:eastAsia="en-US"/>
              </w:rPr>
              <w:t>≥ 2</w:t>
            </w:r>
          </w:p>
        </w:tc>
      </w:tr>
      <w:tr w:rsidR="002B035B" w:rsidRPr="00CF1C46" w14:paraId="6C970ACE" w14:textId="77777777" w:rsidTr="002B035B">
        <w:trPr>
          <w:jc w:val="center"/>
        </w:trPr>
        <w:tc>
          <w:tcPr>
            <w:tcW w:w="746" w:type="dxa"/>
            <w:tcBorders>
              <w:left w:val="single" w:sz="4" w:space="0" w:color="auto"/>
              <w:right w:val="single" w:sz="4" w:space="0" w:color="auto"/>
            </w:tcBorders>
          </w:tcPr>
          <w:p w14:paraId="6F03CEA2"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001B0E86" w14:textId="77777777" w:rsidR="002B035B" w:rsidRPr="00CF1C46" w:rsidRDefault="002B035B" w:rsidP="002B035B">
            <w:pPr>
              <w:pStyle w:val="TAN"/>
              <w:jc w:val="center"/>
              <w:rPr>
                <w:rFonts w:cs="Arial"/>
                <w:lang w:val="en-US" w:eastAsia="en-US"/>
              </w:rPr>
            </w:pPr>
            <w:r w:rsidRPr="00CF1C46">
              <w:rPr>
                <w:rFonts w:cs="Arial"/>
                <w:lang w:val="en-US" w:eastAsia="en-US"/>
              </w:rPr>
              <w:t>20</w:t>
            </w:r>
          </w:p>
        </w:tc>
        <w:tc>
          <w:tcPr>
            <w:tcW w:w="586" w:type="dxa"/>
            <w:tcBorders>
              <w:top w:val="single" w:sz="4" w:space="0" w:color="auto"/>
              <w:left w:val="single" w:sz="4" w:space="0" w:color="auto"/>
              <w:bottom w:val="single" w:sz="4" w:space="0" w:color="auto"/>
              <w:right w:val="single" w:sz="4" w:space="0" w:color="auto"/>
            </w:tcBorders>
            <w:vAlign w:val="center"/>
          </w:tcPr>
          <w:p w14:paraId="2908CCEC" w14:textId="77777777" w:rsidR="002B035B" w:rsidRPr="00CF1C46" w:rsidRDefault="002B035B" w:rsidP="002B035B">
            <w:pPr>
              <w:pStyle w:val="TAN"/>
              <w:jc w:val="center"/>
              <w:rPr>
                <w:rFonts w:cs="Arial"/>
                <w:lang w:val="en-US" w:eastAsia="en-US"/>
              </w:rPr>
            </w:pPr>
            <w:r w:rsidRPr="00CF1C46">
              <w:rPr>
                <w:rFonts w:cs="Arial"/>
                <w:lang w:val="en-US" w:eastAsia="en-US"/>
              </w:rPr>
              <w:t>90</w:t>
            </w:r>
          </w:p>
        </w:tc>
        <w:tc>
          <w:tcPr>
            <w:tcW w:w="747" w:type="dxa"/>
            <w:tcBorders>
              <w:top w:val="single" w:sz="4" w:space="0" w:color="auto"/>
              <w:left w:val="single" w:sz="4" w:space="0" w:color="auto"/>
              <w:bottom w:val="single" w:sz="4" w:space="0" w:color="auto"/>
              <w:right w:val="single" w:sz="4" w:space="0" w:color="auto"/>
            </w:tcBorders>
            <w:vAlign w:val="center"/>
          </w:tcPr>
          <w:p w14:paraId="51AA53F3"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0E636DD1"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1778AAEB"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0B41B17F" w14:textId="77777777" w:rsidR="002B035B" w:rsidRPr="00CF1C46" w:rsidRDefault="002B035B" w:rsidP="002B035B">
            <w:pPr>
              <w:pStyle w:val="TAN"/>
              <w:jc w:val="center"/>
              <w:rPr>
                <w:rFonts w:cs="Arial"/>
                <w:lang w:val="en-US" w:eastAsia="en-US"/>
              </w:rPr>
            </w:pPr>
            <w:r w:rsidRPr="00CF1C46">
              <w:rPr>
                <w:rFonts w:cs="Arial"/>
                <w:lang w:val="en-US" w:eastAsia="en-US"/>
              </w:rPr>
              <w:t>2/5</w:t>
            </w:r>
          </w:p>
        </w:tc>
        <w:tc>
          <w:tcPr>
            <w:tcW w:w="746" w:type="dxa"/>
            <w:tcBorders>
              <w:top w:val="single" w:sz="4" w:space="0" w:color="auto"/>
              <w:left w:val="single" w:sz="4" w:space="0" w:color="auto"/>
              <w:bottom w:val="single" w:sz="4" w:space="0" w:color="auto"/>
              <w:right w:val="single" w:sz="4" w:space="0" w:color="auto"/>
            </w:tcBorders>
            <w:vAlign w:val="center"/>
          </w:tcPr>
          <w:p w14:paraId="72430A7C" w14:textId="77777777" w:rsidR="002B035B" w:rsidRPr="00CF1C46" w:rsidRDefault="002B035B" w:rsidP="002B035B">
            <w:pPr>
              <w:pStyle w:val="TAN"/>
              <w:jc w:val="center"/>
              <w:rPr>
                <w:rFonts w:cs="Arial"/>
                <w:lang w:val="en-US" w:eastAsia="en-US"/>
              </w:rPr>
            </w:pPr>
            <w:r w:rsidRPr="00CF1C46">
              <w:rPr>
                <w:rFonts w:cs="Arial"/>
                <w:lang w:val="en-US" w:eastAsia="en-US"/>
              </w:rPr>
              <w:t>20616</w:t>
            </w:r>
          </w:p>
        </w:tc>
        <w:tc>
          <w:tcPr>
            <w:tcW w:w="747" w:type="dxa"/>
            <w:tcBorders>
              <w:top w:val="single" w:sz="4" w:space="0" w:color="auto"/>
              <w:left w:val="single" w:sz="4" w:space="0" w:color="auto"/>
              <w:bottom w:val="single" w:sz="4" w:space="0" w:color="auto"/>
              <w:right w:val="single" w:sz="4" w:space="0" w:color="auto"/>
            </w:tcBorders>
            <w:vAlign w:val="center"/>
          </w:tcPr>
          <w:p w14:paraId="10F61D7A"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4CD5907C" w14:textId="77777777" w:rsidR="002B035B" w:rsidRPr="00CF1C46" w:rsidRDefault="002B035B" w:rsidP="002B035B">
            <w:pPr>
              <w:pStyle w:val="TAN"/>
              <w:jc w:val="center"/>
              <w:rPr>
                <w:rFonts w:cs="Arial"/>
                <w:lang w:val="en-US" w:eastAsia="en-US"/>
              </w:rPr>
            </w:pPr>
            <w:r w:rsidRPr="00CF1C46">
              <w:rPr>
                <w:rFonts w:cs="Arial"/>
                <w:lang w:val="en-US" w:eastAsia="en-US"/>
              </w:rPr>
              <w:t>4</w:t>
            </w:r>
          </w:p>
        </w:tc>
        <w:tc>
          <w:tcPr>
            <w:tcW w:w="746" w:type="dxa"/>
            <w:tcBorders>
              <w:top w:val="single" w:sz="4" w:space="0" w:color="auto"/>
              <w:left w:val="single" w:sz="4" w:space="0" w:color="auto"/>
              <w:bottom w:val="single" w:sz="4" w:space="0" w:color="auto"/>
              <w:right w:val="single" w:sz="4" w:space="0" w:color="auto"/>
            </w:tcBorders>
            <w:vAlign w:val="center"/>
          </w:tcPr>
          <w:p w14:paraId="3814C39B" w14:textId="77777777" w:rsidR="002B035B" w:rsidRPr="00CF1C46" w:rsidRDefault="002B035B" w:rsidP="002B035B">
            <w:pPr>
              <w:pStyle w:val="TAN"/>
              <w:jc w:val="center"/>
              <w:rPr>
                <w:rFonts w:cs="Arial"/>
                <w:lang w:val="en-US" w:eastAsia="en-US"/>
              </w:rPr>
            </w:pPr>
            <w:r w:rsidRPr="00CF1C46">
              <w:rPr>
                <w:rFonts w:cs="Arial"/>
                <w:lang w:val="en-US" w:eastAsia="en-US"/>
              </w:rPr>
              <w:t>51840</w:t>
            </w:r>
          </w:p>
        </w:tc>
        <w:tc>
          <w:tcPr>
            <w:tcW w:w="747" w:type="dxa"/>
            <w:tcBorders>
              <w:top w:val="single" w:sz="4" w:space="0" w:color="auto"/>
              <w:left w:val="single" w:sz="4" w:space="0" w:color="auto"/>
              <w:bottom w:val="single" w:sz="4" w:space="0" w:color="auto"/>
              <w:right w:val="single" w:sz="4" w:space="0" w:color="auto"/>
            </w:tcBorders>
            <w:vAlign w:val="center"/>
          </w:tcPr>
          <w:p w14:paraId="0FA0F3FE" w14:textId="77777777" w:rsidR="002B035B" w:rsidRPr="00CF1C46" w:rsidRDefault="002B035B" w:rsidP="002B035B">
            <w:pPr>
              <w:pStyle w:val="TAN"/>
              <w:jc w:val="center"/>
              <w:rPr>
                <w:rFonts w:cs="Arial"/>
                <w:lang w:val="en-US" w:eastAsia="en-US"/>
              </w:rPr>
            </w:pPr>
            <w:r w:rsidRPr="00CF1C46">
              <w:rPr>
                <w:rFonts w:cs="Arial"/>
                <w:lang w:val="en-US" w:eastAsia="en-US"/>
              </w:rPr>
              <w:t>12960</w:t>
            </w:r>
          </w:p>
        </w:tc>
        <w:tc>
          <w:tcPr>
            <w:tcW w:w="747" w:type="dxa"/>
            <w:tcBorders>
              <w:top w:val="single" w:sz="4" w:space="0" w:color="auto"/>
              <w:left w:val="single" w:sz="4" w:space="0" w:color="auto"/>
              <w:bottom w:val="single" w:sz="4" w:space="0" w:color="auto"/>
              <w:right w:val="single" w:sz="4" w:space="0" w:color="auto"/>
            </w:tcBorders>
            <w:vAlign w:val="center"/>
          </w:tcPr>
          <w:p w14:paraId="2CBD1338" w14:textId="77777777" w:rsidR="002B035B" w:rsidRPr="00CF1C46" w:rsidRDefault="002B035B" w:rsidP="002B035B">
            <w:pPr>
              <w:pStyle w:val="TAN"/>
              <w:jc w:val="center"/>
              <w:rPr>
                <w:rFonts w:cs="Arial"/>
                <w:lang w:val="en-US" w:eastAsia="en-US"/>
              </w:rPr>
            </w:pPr>
            <w:r w:rsidRPr="00CF1C46">
              <w:rPr>
                <w:rFonts w:cs="Arial"/>
                <w:lang w:val="en-US" w:eastAsia="en-US"/>
              </w:rPr>
              <w:t>≥ 2</w:t>
            </w:r>
          </w:p>
        </w:tc>
      </w:tr>
      <w:tr w:rsidR="002B035B" w:rsidRPr="00CF1C46" w14:paraId="15638742" w14:textId="77777777" w:rsidTr="002B035B">
        <w:trPr>
          <w:jc w:val="center"/>
        </w:trPr>
        <w:tc>
          <w:tcPr>
            <w:tcW w:w="746" w:type="dxa"/>
            <w:tcBorders>
              <w:left w:val="single" w:sz="4" w:space="0" w:color="auto"/>
              <w:right w:val="single" w:sz="4" w:space="0" w:color="auto"/>
            </w:tcBorders>
          </w:tcPr>
          <w:p w14:paraId="79867B44" w14:textId="77777777" w:rsidR="002B035B" w:rsidRPr="00CF1C46" w:rsidRDefault="002B035B" w:rsidP="002B035B">
            <w:pPr>
              <w:pStyle w:val="TAN"/>
              <w:jc w:val="center"/>
              <w:rPr>
                <w:rFonts w:cs="Arial"/>
                <w:lang w:val="en-US" w:eastAsia="en-US"/>
              </w:rPr>
            </w:pPr>
          </w:p>
        </w:tc>
        <w:tc>
          <w:tcPr>
            <w:tcW w:w="907" w:type="dxa"/>
            <w:tcBorders>
              <w:top w:val="single" w:sz="4" w:space="0" w:color="auto"/>
              <w:left w:val="single" w:sz="4" w:space="0" w:color="auto"/>
              <w:bottom w:val="single" w:sz="4" w:space="0" w:color="auto"/>
              <w:right w:val="single" w:sz="4" w:space="0" w:color="auto"/>
            </w:tcBorders>
            <w:vAlign w:val="center"/>
          </w:tcPr>
          <w:p w14:paraId="3733D86A" w14:textId="77777777" w:rsidR="002B035B" w:rsidRPr="00CF1C46" w:rsidRDefault="002B035B" w:rsidP="002B035B">
            <w:pPr>
              <w:pStyle w:val="TAN"/>
              <w:jc w:val="center"/>
              <w:rPr>
                <w:rFonts w:cs="Arial"/>
                <w:lang w:val="en-US" w:eastAsia="en-US"/>
              </w:rPr>
            </w:pPr>
            <w:r w:rsidRPr="00CF1C46">
              <w:rPr>
                <w:rFonts w:cs="Arial"/>
                <w:lang w:val="en-US" w:eastAsia="en-US"/>
              </w:rPr>
              <w:t>20</w:t>
            </w:r>
          </w:p>
        </w:tc>
        <w:tc>
          <w:tcPr>
            <w:tcW w:w="586" w:type="dxa"/>
            <w:tcBorders>
              <w:top w:val="single" w:sz="4" w:space="0" w:color="auto"/>
              <w:left w:val="single" w:sz="4" w:space="0" w:color="auto"/>
              <w:bottom w:val="single" w:sz="4" w:space="0" w:color="auto"/>
              <w:right w:val="single" w:sz="4" w:space="0" w:color="auto"/>
            </w:tcBorders>
            <w:vAlign w:val="center"/>
          </w:tcPr>
          <w:p w14:paraId="5B0225F6" w14:textId="77777777" w:rsidR="002B035B" w:rsidRPr="00CF1C46" w:rsidRDefault="002B035B" w:rsidP="002B035B">
            <w:pPr>
              <w:pStyle w:val="TAN"/>
              <w:jc w:val="center"/>
              <w:rPr>
                <w:rFonts w:cs="Arial"/>
                <w:lang w:val="en-US" w:eastAsia="en-US"/>
              </w:rPr>
            </w:pPr>
            <w:r w:rsidRPr="00CF1C46">
              <w:rPr>
                <w:rFonts w:cs="Arial"/>
                <w:lang w:val="en-US" w:eastAsia="en-US"/>
              </w:rPr>
              <w:t>96</w:t>
            </w:r>
          </w:p>
        </w:tc>
        <w:tc>
          <w:tcPr>
            <w:tcW w:w="747" w:type="dxa"/>
            <w:tcBorders>
              <w:top w:val="single" w:sz="4" w:space="0" w:color="auto"/>
              <w:left w:val="single" w:sz="4" w:space="0" w:color="auto"/>
              <w:bottom w:val="single" w:sz="4" w:space="0" w:color="auto"/>
              <w:right w:val="single" w:sz="4" w:space="0" w:color="auto"/>
            </w:tcBorders>
            <w:vAlign w:val="center"/>
          </w:tcPr>
          <w:p w14:paraId="7C7724D5" w14:textId="77777777" w:rsidR="002B035B" w:rsidRPr="00CF1C46" w:rsidRDefault="002B035B" w:rsidP="002B035B">
            <w:pPr>
              <w:pStyle w:val="TAN"/>
              <w:jc w:val="center"/>
              <w:rPr>
                <w:rFonts w:cs="Arial"/>
                <w:lang w:val="en-US" w:eastAsia="en-US"/>
              </w:rPr>
            </w:pPr>
            <w:r w:rsidRPr="00CF1C46">
              <w:rPr>
                <w:rFonts w:cs="Arial"/>
                <w:lang w:val="en-US" w:eastAsia="en-US"/>
              </w:rPr>
              <w:t>1</w:t>
            </w:r>
          </w:p>
        </w:tc>
        <w:tc>
          <w:tcPr>
            <w:tcW w:w="747" w:type="dxa"/>
            <w:tcBorders>
              <w:top w:val="single" w:sz="4" w:space="0" w:color="auto"/>
              <w:left w:val="single" w:sz="4" w:space="0" w:color="auto"/>
              <w:bottom w:val="single" w:sz="4" w:space="0" w:color="auto"/>
              <w:right w:val="single" w:sz="4" w:space="0" w:color="auto"/>
            </w:tcBorders>
            <w:vAlign w:val="center"/>
          </w:tcPr>
          <w:p w14:paraId="01CCF0C0" w14:textId="77777777" w:rsidR="002B035B" w:rsidRPr="00CF1C46" w:rsidRDefault="002B035B" w:rsidP="002B035B">
            <w:pPr>
              <w:pStyle w:val="TAN"/>
              <w:jc w:val="center"/>
              <w:rPr>
                <w:rFonts w:cs="Arial"/>
                <w:lang w:val="en-US" w:eastAsia="en-US"/>
              </w:rPr>
            </w:pPr>
            <w:r w:rsidRPr="00CF1C46">
              <w:rPr>
                <w:rFonts w:cs="Arial"/>
                <w:lang w:val="en-US" w:eastAsia="en-US"/>
              </w:rPr>
              <w:t>12</w:t>
            </w:r>
          </w:p>
        </w:tc>
        <w:tc>
          <w:tcPr>
            <w:tcW w:w="890" w:type="dxa"/>
            <w:tcBorders>
              <w:top w:val="single" w:sz="4" w:space="0" w:color="auto"/>
              <w:left w:val="single" w:sz="4" w:space="0" w:color="auto"/>
              <w:bottom w:val="single" w:sz="4" w:space="0" w:color="auto"/>
              <w:right w:val="single" w:sz="4" w:space="0" w:color="auto"/>
            </w:tcBorders>
            <w:vAlign w:val="center"/>
          </w:tcPr>
          <w:p w14:paraId="2E3CA27C" w14:textId="77777777" w:rsidR="002B035B" w:rsidRPr="00CF1C46" w:rsidRDefault="002B035B" w:rsidP="002B035B">
            <w:pPr>
              <w:pStyle w:val="TAN"/>
              <w:jc w:val="center"/>
              <w:rPr>
                <w:rFonts w:cs="Arial"/>
                <w:lang w:val="en-US" w:eastAsia="en-US"/>
              </w:rPr>
            </w:pPr>
            <w:r w:rsidRPr="00CF1C46">
              <w:rPr>
                <w:rFonts w:cs="Arial"/>
                <w:lang w:val="en-US" w:eastAsia="en-US"/>
              </w:rPr>
              <w:t>16QAM</w:t>
            </w:r>
          </w:p>
        </w:tc>
        <w:tc>
          <w:tcPr>
            <w:tcW w:w="603" w:type="dxa"/>
            <w:tcBorders>
              <w:top w:val="single" w:sz="4" w:space="0" w:color="auto"/>
              <w:left w:val="single" w:sz="4" w:space="0" w:color="auto"/>
              <w:bottom w:val="single" w:sz="4" w:space="0" w:color="auto"/>
              <w:right w:val="single" w:sz="4" w:space="0" w:color="auto"/>
            </w:tcBorders>
            <w:vAlign w:val="center"/>
          </w:tcPr>
          <w:p w14:paraId="67323362" w14:textId="77777777" w:rsidR="002B035B" w:rsidRPr="00CF1C46" w:rsidRDefault="002B035B" w:rsidP="002B035B">
            <w:pPr>
              <w:pStyle w:val="TAN"/>
              <w:jc w:val="center"/>
              <w:rPr>
                <w:rFonts w:cs="Arial"/>
                <w:lang w:val="en-US" w:eastAsia="en-US"/>
              </w:rPr>
            </w:pPr>
            <w:r w:rsidRPr="00CF1C46">
              <w:rPr>
                <w:rFonts w:cs="Arial"/>
                <w:lang w:val="en-US" w:eastAsia="en-US"/>
              </w:rPr>
              <w:t>2/5</w:t>
            </w:r>
          </w:p>
        </w:tc>
        <w:tc>
          <w:tcPr>
            <w:tcW w:w="746" w:type="dxa"/>
            <w:tcBorders>
              <w:top w:val="single" w:sz="4" w:space="0" w:color="auto"/>
              <w:left w:val="single" w:sz="4" w:space="0" w:color="auto"/>
              <w:bottom w:val="single" w:sz="4" w:space="0" w:color="auto"/>
              <w:right w:val="single" w:sz="4" w:space="0" w:color="auto"/>
            </w:tcBorders>
            <w:vAlign w:val="center"/>
          </w:tcPr>
          <w:p w14:paraId="0BEA1A42" w14:textId="77777777" w:rsidR="002B035B" w:rsidRPr="00CF1C46" w:rsidRDefault="002B035B" w:rsidP="002B035B">
            <w:pPr>
              <w:pStyle w:val="TAN"/>
              <w:jc w:val="center"/>
              <w:rPr>
                <w:rFonts w:cs="Arial"/>
                <w:lang w:val="en-US" w:eastAsia="en-US"/>
              </w:rPr>
            </w:pPr>
            <w:r w:rsidRPr="00CF1C46">
              <w:rPr>
                <w:rFonts w:cs="Arial"/>
                <w:lang w:val="en-US" w:eastAsia="en-US"/>
              </w:rPr>
              <w:t>22152</w:t>
            </w:r>
          </w:p>
        </w:tc>
        <w:tc>
          <w:tcPr>
            <w:tcW w:w="747" w:type="dxa"/>
            <w:tcBorders>
              <w:top w:val="single" w:sz="4" w:space="0" w:color="auto"/>
              <w:left w:val="single" w:sz="4" w:space="0" w:color="auto"/>
              <w:bottom w:val="single" w:sz="4" w:space="0" w:color="auto"/>
              <w:right w:val="single" w:sz="4" w:space="0" w:color="auto"/>
            </w:tcBorders>
            <w:vAlign w:val="center"/>
          </w:tcPr>
          <w:p w14:paraId="2EFE1FC8" w14:textId="77777777" w:rsidR="002B035B" w:rsidRPr="00CF1C46" w:rsidRDefault="002B035B" w:rsidP="002B035B">
            <w:pPr>
              <w:pStyle w:val="TAN"/>
              <w:jc w:val="center"/>
              <w:rPr>
                <w:rFonts w:cs="Arial"/>
                <w:lang w:val="en-US" w:eastAsia="en-US"/>
              </w:rPr>
            </w:pPr>
            <w:r w:rsidRPr="00CF1C46">
              <w:rPr>
                <w:rFonts w:cs="Arial"/>
                <w:lang w:val="en-US" w:eastAsia="en-US"/>
              </w:rPr>
              <w:t>24</w:t>
            </w:r>
          </w:p>
        </w:tc>
        <w:tc>
          <w:tcPr>
            <w:tcW w:w="747" w:type="dxa"/>
            <w:tcBorders>
              <w:top w:val="single" w:sz="4" w:space="0" w:color="auto"/>
              <w:left w:val="single" w:sz="4" w:space="0" w:color="auto"/>
              <w:bottom w:val="single" w:sz="4" w:space="0" w:color="auto"/>
              <w:right w:val="single" w:sz="4" w:space="0" w:color="auto"/>
            </w:tcBorders>
            <w:vAlign w:val="center"/>
          </w:tcPr>
          <w:p w14:paraId="66161245" w14:textId="77777777" w:rsidR="002B035B" w:rsidRPr="00CF1C46" w:rsidRDefault="002B035B" w:rsidP="002B035B">
            <w:pPr>
              <w:pStyle w:val="TAN"/>
              <w:jc w:val="center"/>
              <w:rPr>
                <w:rFonts w:cs="Arial"/>
                <w:lang w:val="en-US" w:eastAsia="en-US"/>
              </w:rPr>
            </w:pPr>
            <w:r w:rsidRPr="00CF1C46">
              <w:rPr>
                <w:rFonts w:cs="Arial"/>
                <w:lang w:val="en-US" w:eastAsia="en-US"/>
              </w:rPr>
              <w:t>4</w:t>
            </w:r>
          </w:p>
        </w:tc>
        <w:tc>
          <w:tcPr>
            <w:tcW w:w="746" w:type="dxa"/>
            <w:tcBorders>
              <w:top w:val="single" w:sz="4" w:space="0" w:color="auto"/>
              <w:left w:val="single" w:sz="4" w:space="0" w:color="auto"/>
              <w:bottom w:val="single" w:sz="4" w:space="0" w:color="auto"/>
              <w:right w:val="single" w:sz="4" w:space="0" w:color="auto"/>
            </w:tcBorders>
            <w:vAlign w:val="center"/>
          </w:tcPr>
          <w:p w14:paraId="77C7E05E" w14:textId="77777777" w:rsidR="002B035B" w:rsidRPr="00CF1C46" w:rsidRDefault="002B035B" w:rsidP="002B035B">
            <w:pPr>
              <w:pStyle w:val="TAN"/>
              <w:jc w:val="center"/>
              <w:rPr>
                <w:rFonts w:cs="Arial"/>
                <w:lang w:val="en-US" w:eastAsia="en-US"/>
              </w:rPr>
            </w:pPr>
            <w:r w:rsidRPr="00CF1C46">
              <w:rPr>
                <w:rFonts w:cs="Arial"/>
                <w:lang w:val="en-US" w:eastAsia="en-US"/>
              </w:rPr>
              <w:t>55296</w:t>
            </w:r>
          </w:p>
        </w:tc>
        <w:tc>
          <w:tcPr>
            <w:tcW w:w="747" w:type="dxa"/>
            <w:tcBorders>
              <w:top w:val="single" w:sz="4" w:space="0" w:color="auto"/>
              <w:left w:val="single" w:sz="4" w:space="0" w:color="auto"/>
              <w:bottom w:val="single" w:sz="4" w:space="0" w:color="auto"/>
              <w:right w:val="single" w:sz="4" w:space="0" w:color="auto"/>
            </w:tcBorders>
            <w:vAlign w:val="center"/>
          </w:tcPr>
          <w:p w14:paraId="49F7674A" w14:textId="77777777" w:rsidR="002B035B" w:rsidRPr="00CF1C46" w:rsidRDefault="002B035B" w:rsidP="002B035B">
            <w:pPr>
              <w:pStyle w:val="TAN"/>
              <w:jc w:val="center"/>
              <w:rPr>
                <w:rFonts w:cs="Arial"/>
                <w:lang w:val="en-US" w:eastAsia="en-US"/>
              </w:rPr>
            </w:pPr>
            <w:r w:rsidRPr="00CF1C46">
              <w:rPr>
                <w:rFonts w:cs="Arial"/>
                <w:lang w:val="en-US" w:eastAsia="en-US"/>
              </w:rPr>
              <w:t>13824</w:t>
            </w:r>
          </w:p>
        </w:tc>
        <w:tc>
          <w:tcPr>
            <w:tcW w:w="747" w:type="dxa"/>
            <w:tcBorders>
              <w:top w:val="single" w:sz="4" w:space="0" w:color="auto"/>
              <w:left w:val="single" w:sz="4" w:space="0" w:color="auto"/>
              <w:bottom w:val="single" w:sz="4" w:space="0" w:color="auto"/>
              <w:right w:val="single" w:sz="4" w:space="0" w:color="auto"/>
            </w:tcBorders>
            <w:vAlign w:val="center"/>
          </w:tcPr>
          <w:p w14:paraId="33426683" w14:textId="77777777" w:rsidR="002B035B" w:rsidRPr="00CF1C46" w:rsidRDefault="002B035B" w:rsidP="002B035B">
            <w:pPr>
              <w:pStyle w:val="TAN"/>
              <w:jc w:val="center"/>
              <w:rPr>
                <w:rFonts w:cs="Arial"/>
                <w:lang w:val="en-US" w:eastAsia="en-US"/>
              </w:rPr>
            </w:pPr>
            <w:r w:rsidRPr="00CF1C46">
              <w:rPr>
                <w:rFonts w:cs="Arial"/>
                <w:lang w:val="en-US" w:eastAsia="en-US"/>
              </w:rPr>
              <w:t>≥ 2</w:t>
            </w:r>
          </w:p>
        </w:tc>
      </w:tr>
      <w:tr w:rsidR="002B035B" w:rsidRPr="00CF1C46" w14:paraId="176A5DCE" w14:textId="77777777" w:rsidTr="00755A60">
        <w:trPr>
          <w:jc w:val="center"/>
        </w:trPr>
        <w:tc>
          <w:tcPr>
            <w:tcW w:w="9706" w:type="dxa"/>
            <w:gridSpan w:val="13"/>
            <w:tcBorders>
              <w:left w:val="single" w:sz="4" w:space="0" w:color="auto"/>
              <w:bottom w:val="single" w:sz="4" w:space="0" w:color="auto"/>
              <w:right w:val="single" w:sz="4" w:space="0" w:color="auto"/>
            </w:tcBorders>
          </w:tcPr>
          <w:p w14:paraId="2648B663" w14:textId="77777777" w:rsidR="002B035B" w:rsidRPr="00CF1C46" w:rsidRDefault="002B035B" w:rsidP="00755A60">
            <w:pPr>
              <w:pStyle w:val="TAN"/>
              <w:rPr>
                <w:rFonts w:cs="Arial"/>
                <w:lang w:val="en-US" w:eastAsia="en-US"/>
              </w:rPr>
            </w:pPr>
            <w:r w:rsidRPr="00CF1C46">
              <w:rPr>
                <w:rFonts w:cs="Arial"/>
                <w:lang w:val="en-US" w:eastAsia="en-US"/>
              </w:rPr>
              <w:t>Note 1:</w:t>
            </w:r>
            <w:r w:rsidRPr="00CF1C46">
              <w:rPr>
                <w:rFonts w:cs="Arial"/>
                <w:lang w:val="en-US" w:eastAsia="en-US"/>
              </w:rPr>
              <w:tab/>
              <w:t>If more than one Code Block is present, an additional CRC sequence of L = 24 Bits is attached to each Code Block (otherwise L = 0 Bit)</w:t>
            </w:r>
          </w:p>
          <w:p w14:paraId="4E89AB69" w14:textId="77777777" w:rsidR="002B035B" w:rsidRPr="00CF1C46" w:rsidRDefault="002B035B" w:rsidP="000B3D01">
            <w:pPr>
              <w:pStyle w:val="TAN"/>
              <w:rPr>
                <w:rFonts w:cs="Arial"/>
                <w:lang w:val="en-US" w:eastAsia="en-US"/>
              </w:rPr>
            </w:pPr>
            <w:r w:rsidRPr="00CF1C46">
              <w:rPr>
                <w:rFonts w:cs="Arial"/>
                <w:lang w:val="en-US" w:eastAsia="en-US"/>
              </w:rPr>
              <w:t>Note 2:</w:t>
            </w:r>
            <w:r w:rsidRPr="00CF1C46">
              <w:rPr>
                <w:rFonts w:cs="Arial"/>
                <w:lang w:val="en-US" w:eastAsia="en-US"/>
              </w:rPr>
              <w:tab/>
              <w:t>As per Table 4.2-2 in TS 36.211 [4]</w:t>
            </w:r>
          </w:p>
          <w:p w14:paraId="1281C4DF" w14:textId="77777777" w:rsidR="002B035B" w:rsidRPr="00CF1C46" w:rsidRDefault="002B035B" w:rsidP="00755A60">
            <w:pPr>
              <w:pStyle w:val="TAN"/>
              <w:rPr>
                <w:rFonts w:cs="Arial"/>
                <w:sz w:val="14"/>
                <w:lang w:val="en-US" w:eastAsia="en-US"/>
              </w:rPr>
            </w:pPr>
          </w:p>
        </w:tc>
      </w:tr>
    </w:tbl>
    <w:p w14:paraId="669D638D" w14:textId="77777777" w:rsidR="003459B9" w:rsidRDefault="003459B9" w:rsidP="003459B9">
      <w:bookmarkStart w:id="25" w:name="_Toc368023356"/>
    </w:p>
    <w:p w14:paraId="3F010F82" w14:textId="77777777" w:rsidR="00360222" w:rsidRPr="00CF1C46" w:rsidRDefault="00360222" w:rsidP="00360222">
      <w:pPr>
        <w:pStyle w:val="Heading4"/>
      </w:pPr>
      <w:r w:rsidRPr="00CF1C46">
        <w:t>A.2.3.2.3</w:t>
      </w:r>
      <w:r w:rsidRPr="00CF1C46">
        <w:tab/>
        <w:t>64-QAM</w:t>
      </w:r>
      <w:bookmarkEnd w:id="25"/>
    </w:p>
    <w:p w14:paraId="26BCCEA9" w14:textId="77777777" w:rsidR="00360222" w:rsidRPr="00CF1C46" w:rsidRDefault="00360222" w:rsidP="00360222">
      <w:r w:rsidRPr="00CF1C46">
        <w:t>[FFS]</w:t>
      </w:r>
    </w:p>
    <w:p w14:paraId="3450FA78" w14:textId="77777777" w:rsidR="00360222" w:rsidRPr="00CF1C46" w:rsidRDefault="00360222" w:rsidP="00360222">
      <w:pPr>
        <w:pStyle w:val="Heading3"/>
        <w:rPr>
          <w:snapToGrid w:val="0"/>
        </w:rPr>
      </w:pPr>
      <w:bookmarkStart w:id="26" w:name="_Toc368023357"/>
      <w:r w:rsidRPr="00CF1C46">
        <w:rPr>
          <w:snapToGrid w:val="0"/>
        </w:rPr>
        <w:t>A.2.3.3</w:t>
      </w:r>
      <w:r w:rsidRPr="00CF1C46">
        <w:rPr>
          <w:snapToGrid w:val="0"/>
        </w:rPr>
        <w:tab/>
      </w:r>
      <w:bookmarkEnd w:id="26"/>
      <w:r w:rsidR="00CD7A54" w:rsidRPr="00CF1C46">
        <w:rPr>
          <w:snapToGrid w:val="0"/>
        </w:rPr>
        <w:t>Void</w:t>
      </w:r>
    </w:p>
    <w:p w14:paraId="21A5959A" w14:textId="77777777" w:rsidR="00360222" w:rsidRPr="00CF1C46" w:rsidRDefault="00360222" w:rsidP="00360222">
      <w:pPr>
        <w:pStyle w:val="TAH"/>
      </w:pPr>
      <w:r w:rsidRPr="00CF1C46">
        <w:t xml:space="preserve">Table A.2.3.3-1: </w:t>
      </w:r>
      <w:r w:rsidR="00CD7A54" w:rsidRPr="00CF1C46">
        <w:t>Void</w:t>
      </w:r>
    </w:p>
    <w:p w14:paraId="6868FDC6" w14:textId="77777777" w:rsidR="00FC2F7F" w:rsidRPr="00CF1C46" w:rsidRDefault="00FC2F7F" w:rsidP="00360222">
      <w:pPr>
        <w:pStyle w:val="TAH"/>
      </w:pPr>
    </w:p>
    <w:p w14:paraId="1EDC840D" w14:textId="77777777" w:rsidR="00360222" w:rsidRPr="00CF1C46" w:rsidRDefault="00360222" w:rsidP="00360222">
      <w:pPr>
        <w:pStyle w:val="Heading1"/>
      </w:pPr>
      <w:bookmarkStart w:id="27" w:name="_Toc368023358"/>
      <w:r w:rsidRPr="00CF1C46">
        <w:t>A.3</w:t>
      </w:r>
      <w:r w:rsidRPr="00CF1C46">
        <w:tab/>
        <w:t>DL reference measurement channels</w:t>
      </w:r>
      <w:bookmarkEnd w:id="27"/>
    </w:p>
    <w:p w14:paraId="0CC2A883" w14:textId="77777777" w:rsidR="00360222" w:rsidRPr="00CF1C46" w:rsidRDefault="00360222" w:rsidP="00360222">
      <w:pPr>
        <w:pStyle w:val="Heading2"/>
      </w:pPr>
      <w:bookmarkStart w:id="28" w:name="_Toc368023359"/>
      <w:r w:rsidRPr="00CF1C46">
        <w:t>A.3.1</w:t>
      </w:r>
      <w:r w:rsidRPr="00CF1C46">
        <w:tab/>
        <w:t>General</w:t>
      </w:r>
      <w:bookmarkEnd w:id="28"/>
    </w:p>
    <w:p w14:paraId="22C76F80" w14:textId="77777777" w:rsidR="00360222" w:rsidRPr="00CF1C46" w:rsidRDefault="00360222" w:rsidP="00360222">
      <w:r w:rsidRPr="00CF1C46">
        <w:t>The number of available channel bits varies across the sub-frames due to PBCH and PSS/SSS overhead. The payload size per sub-frame is varied in order to keep the code rate constant throughout a frame.</w:t>
      </w:r>
    </w:p>
    <w:p w14:paraId="580D4708" w14:textId="77777777" w:rsidR="00360222" w:rsidRPr="00CF1C46" w:rsidRDefault="00360222" w:rsidP="00360222">
      <w:r w:rsidRPr="00CF1C46">
        <w:t>No user data is scheduled on subframes #5 in order to facilitate the transmission of system information blocks (SIB).</w:t>
      </w:r>
    </w:p>
    <w:p w14:paraId="106AED54" w14:textId="77777777" w:rsidR="00360222" w:rsidRPr="00CF1C46" w:rsidRDefault="00360222" w:rsidP="00360222">
      <w:pPr>
        <w:rPr>
          <w:rFonts w:eastAsia="SimSun"/>
          <w:kern w:val="2"/>
          <w:vertAlign w:val="subscript"/>
        </w:rPr>
      </w:pPr>
      <w:r w:rsidRPr="00CF1C46">
        <w:t xml:space="preserve">The algorithm for determining the payload size </w:t>
      </w:r>
      <w:r w:rsidRPr="00CF1C46">
        <w:rPr>
          <w:i/>
          <w:iCs/>
        </w:rPr>
        <w:t>A</w:t>
      </w:r>
      <w:r w:rsidRPr="00CF1C46">
        <w:t xml:space="preserve"> is as follows; given a desired coding rate </w:t>
      </w:r>
      <w:r w:rsidRPr="00CF1C46">
        <w:rPr>
          <w:i/>
          <w:iCs/>
        </w:rPr>
        <w:t>R</w:t>
      </w:r>
      <w:r w:rsidRPr="00CF1C46">
        <w:t xml:space="preserve"> </w:t>
      </w:r>
      <w:r w:rsidRPr="00CF1C46">
        <w:rPr>
          <w:rFonts w:eastAsia="SimSun"/>
          <w:kern w:val="2"/>
        </w:rPr>
        <w:t xml:space="preserve">and radio block allocation </w:t>
      </w:r>
      <w:r w:rsidRPr="00CF1C46">
        <w:rPr>
          <w:rFonts w:eastAsia="SimSun"/>
          <w:i/>
          <w:iCs/>
          <w:kern w:val="2"/>
        </w:rPr>
        <w:t>N</w:t>
      </w:r>
      <w:r w:rsidRPr="00CF1C46">
        <w:rPr>
          <w:rFonts w:eastAsia="SimSun"/>
          <w:kern w:val="2"/>
          <w:vertAlign w:val="subscript"/>
        </w:rPr>
        <w:t>RB</w:t>
      </w:r>
    </w:p>
    <w:p w14:paraId="711F66CF" w14:textId="77777777" w:rsidR="00360222" w:rsidRPr="00CF1C46" w:rsidRDefault="00360222" w:rsidP="00360222">
      <w:r w:rsidRPr="00CF1C46">
        <w:t xml:space="preserve">1. Calculate the number of channel bits </w:t>
      </w:r>
      <w:r w:rsidRPr="00CF1C46">
        <w:rPr>
          <w:i/>
          <w:iCs/>
        </w:rPr>
        <w:t>N</w:t>
      </w:r>
      <w:r w:rsidRPr="00CF1C46">
        <w:rPr>
          <w:vertAlign w:val="subscript"/>
        </w:rPr>
        <w:t>ch</w:t>
      </w:r>
      <w:r w:rsidRPr="00CF1C46">
        <w:t xml:space="preserve"> that can be transmitted during the first transmission of a given sub-frame.</w:t>
      </w:r>
    </w:p>
    <w:p w14:paraId="5CB81559" w14:textId="77777777" w:rsidR="00360222" w:rsidRPr="00CF1C46" w:rsidRDefault="00360222" w:rsidP="00360222">
      <w:r w:rsidRPr="00CF1C46">
        <w:t xml:space="preserve">2. Find </w:t>
      </w:r>
      <w:r w:rsidRPr="00CF1C46">
        <w:rPr>
          <w:i/>
          <w:iCs/>
        </w:rPr>
        <w:t>A</w:t>
      </w:r>
      <w:r w:rsidRPr="00CF1C46">
        <w:t xml:space="preserve"> such that the resulting coding rate is as close to </w:t>
      </w:r>
      <w:r w:rsidRPr="00CF1C46">
        <w:rPr>
          <w:i/>
          <w:iCs/>
        </w:rPr>
        <w:t>R</w:t>
      </w:r>
      <w:r w:rsidRPr="00CF1C46">
        <w:t xml:space="preserve"> as possible, that is,</w:t>
      </w:r>
    </w:p>
    <w:p w14:paraId="1D17E4CE" w14:textId="77777777" w:rsidR="00360222" w:rsidRPr="00CF1C46" w:rsidRDefault="00360222" w:rsidP="00360222">
      <w:pPr>
        <w:pStyle w:val="B2"/>
      </w:pPr>
      <w:r w:rsidRPr="00CF1C46">
        <w:rPr>
          <w:position w:val="-14"/>
        </w:rPr>
        <w:object w:dxaOrig="2180" w:dyaOrig="400" w14:anchorId="1AF440F7">
          <v:shape id="_x0000_i1026" type="#_x0000_t75" style="width:99pt;height:18.5pt" o:ole="">
            <v:imagedata r:id="rId8" o:title=""/>
          </v:shape>
          <o:OLEObject Type="Embed" ProgID="Equation.3" ShapeID="_x0000_i1026" DrawAspect="Content" ObjectID="_1725719724" r:id="rId10"/>
        </w:object>
      </w:r>
      <w:r w:rsidRPr="00CF1C46">
        <w:t>,</w:t>
      </w:r>
    </w:p>
    <w:p w14:paraId="38B174C6" w14:textId="77777777" w:rsidR="00360222" w:rsidRPr="00CF1C46" w:rsidRDefault="00360222" w:rsidP="00360222">
      <w:pPr>
        <w:pStyle w:val="B2"/>
      </w:pPr>
      <w:r w:rsidRPr="00CF1C46">
        <w:t>subject to</w:t>
      </w:r>
    </w:p>
    <w:p w14:paraId="0AD9A3C7" w14:textId="77777777" w:rsidR="00360222" w:rsidRPr="00CF1C46" w:rsidRDefault="00360222" w:rsidP="00360222">
      <w:pPr>
        <w:pStyle w:val="B3"/>
      </w:pPr>
      <w:r w:rsidRPr="00CF1C46">
        <w:t xml:space="preserve">a) </w:t>
      </w:r>
      <w:r w:rsidRPr="00CF1C46">
        <w:rPr>
          <w:rFonts w:eastAsia="SimSun"/>
          <w:kern w:val="2"/>
        </w:rPr>
        <w:t xml:space="preserve">A is a valid TB size </w:t>
      </w:r>
      <w:r w:rsidRPr="00CF1C46">
        <w:rPr>
          <w:rFonts w:eastAsia="SimSun"/>
          <w:kern w:val="2"/>
          <w:lang w:eastAsia="zh-CN"/>
        </w:rPr>
        <w:t xml:space="preserve">according to section 7.1.7 of TS 36.213 [6] </w:t>
      </w:r>
      <w:r w:rsidRPr="00CF1C46">
        <w:rPr>
          <w:rFonts w:eastAsia="SimSun"/>
          <w:kern w:val="2"/>
        </w:rPr>
        <w:t xml:space="preserve">assuming an allocation of </w:t>
      </w:r>
      <w:r w:rsidRPr="00CF1C46">
        <w:rPr>
          <w:rFonts w:eastAsia="SimSun"/>
          <w:i/>
          <w:iCs/>
          <w:kern w:val="2"/>
        </w:rPr>
        <w:t>N</w:t>
      </w:r>
      <w:r w:rsidRPr="00CF1C46">
        <w:rPr>
          <w:rFonts w:eastAsia="SimSun"/>
          <w:kern w:val="2"/>
          <w:vertAlign w:val="subscript"/>
        </w:rPr>
        <w:t>RB</w:t>
      </w:r>
      <w:r w:rsidRPr="00CF1C46">
        <w:rPr>
          <w:rFonts w:eastAsia="SimSun"/>
          <w:kern w:val="2"/>
        </w:rPr>
        <w:t xml:space="preserve"> resource blocks.</w:t>
      </w:r>
    </w:p>
    <w:p w14:paraId="5A6CC695" w14:textId="77777777" w:rsidR="00360222" w:rsidRPr="00CF1C46" w:rsidRDefault="00360222" w:rsidP="00360222">
      <w:pPr>
        <w:pStyle w:val="B3"/>
      </w:pPr>
      <w:r w:rsidRPr="00CF1C46">
        <w:t>b) Segmentation is not included in this formula, but should be considered in the TBS calculation.</w:t>
      </w:r>
    </w:p>
    <w:p w14:paraId="1A0B324D" w14:textId="77777777" w:rsidR="00360222" w:rsidRPr="00CF1C46" w:rsidRDefault="00360222" w:rsidP="00360222">
      <w:r w:rsidRPr="00CF1C46">
        <w:t xml:space="preserve">3. If there is more than one </w:t>
      </w:r>
      <w:r w:rsidRPr="00CF1C46">
        <w:rPr>
          <w:i/>
          <w:iCs/>
        </w:rPr>
        <w:t>A</w:t>
      </w:r>
      <w:r w:rsidRPr="00CF1C46">
        <w:t xml:space="preserve"> that minimizes the equation above, then the larger value is chosen per default.</w:t>
      </w:r>
    </w:p>
    <w:p w14:paraId="3A95643A" w14:textId="77777777" w:rsidR="00360222" w:rsidRPr="00CF1C46" w:rsidRDefault="00360222" w:rsidP="00360222">
      <w:r w:rsidRPr="00CF1C46">
        <w:t>4. For TDD, the measurement channel is based on DL/UL configuration ratio of 2DL+DwPTS (12 OFDM symbol): 2UL</w:t>
      </w:r>
    </w:p>
    <w:p w14:paraId="1032DE03" w14:textId="77777777" w:rsidR="00360222" w:rsidRPr="00CF1C46" w:rsidRDefault="00360222" w:rsidP="00360222">
      <w:pPr>
        <w:pStyle w:val="Heading3"/>
        <w:rPr>
          <w:snapToGrid w:val="0"/>
        </w:rPr>
      </w:pPr>
      <w:bookmarkStart w:id="29" w:name="_Toc368023360"/>
      <w:r w:rsidRPr="00CF1C46">
        <w:rPr>
          <w:snapToGrid w:val="0"/>
        </w:rPr>
        <w:t>A.3.1.1</w:t>
      </w:r>
      <w:r w:rsidRPr="00CF1C46">
        <w:rPr>
          <w:snapToGrid w:val="0"/>
        </w:rPr>
        <w:tab/>
        <w:t>Overview of DL reference measurement channels</w:t>
      </w:r>
      <w:bookmarkEnd w:id="29"/>
    </w:p>
    <w:p w14:paraId="0A7BE3DF" w14:textId="77777777" w:rsidR="00360222" w:rsidRPr="00CF1C46" w:rsidRDefault="00360222" w:rsidP="00360222">
      <w:r w:rsidRPr="00CF1C46">
        <w:t>In Table A.3.1.1-1 are listed the DL reference measurement channels specified in annexes A.3.2 to A.3.9 of this release of TS 36.101. This table is informative and serves only to a better overview. The reference for the concrete reference measurement channels and corresponding implementation’s parameters as to be used for requirements are annexes A.3.2 to A.3.9 as appropriate.</w:t>
      </w:r>
    </w:p>
    <w:p w14:paraId="4DE1A020" w14:textId="77777777" w:rsidR="00360222" w:rsidRPr="00CF1C46" w:rsidRDefault="00360222" w:rsidP="00360222">
      <w:pPr>
        <w:pStyle w:val="TH"/>
      </w:pPr>
      <w:r w:rsidRPr="00CF1C46">
        <w:t>Table A.3.1.1-1: Overview of DL reference measurement channels</w:t>
      </w:r>
    </w:p>
    <w:tbl>
      <w:tblPr>
        <w:tblW w:w="929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6"/>
        <w:gridCol w:w="1622"/>
        <w:gridCol w:w="1177"/>
        <w:gridCol w:w="677"/>
        <w:gridCol w:w="848"/>
        <w:gridCol w:w="592"/>
        <w:gridCol w:w="540"/>
        <w:gridCol w:w="540"/>
        <w:gridCol w:w="540"/>
        <w:gridCol w:w="1800"/>
      </w:tblGrid>
      <w:tr w:rsidR="00360222" w:rsidRPr="00CF1C46" w14:paraId="22BB40A0" w14:textId="77777777">
        <w:tc>
          <w:tcPr>
            <w:tcW w:w="956" w:type="dxa"/>
            <w:tcBorders>
              <w:bottom w:val="single" w:sz="4" w:space="0" w:color="auto"/>
            </w:tcBorders>
            <w:vAlign w:val="center"/>
          </w:tcPr>
          <w:p w14:paraId="63C8DBB7" w14:textId="77777777" w:rsidR="00360222" w:rsidRPr="00CF1C46" w:rsidRDefault="00360222" w:rsidP="00360222">
            <w:pPr>
              <w:pStyle w:val="TAH"/>
              <w:rPr>
                <w:rFonts w:cs="Arial"/>
                <w:lang w:val="en-US" w:eastAsia="en-US"/>
              </w:rPr>
            </w:pPr>
            <w:r w:rsidRPr="00CF1C46">
              <w:rPr>
                <w:rFonts w:cs="Arial"/>
                <w:lang w:val="en-US" w:eastAsia="en-US"/>
              </w:rPr>
              <w:t>Duplex</w:t>
            </w:r>
          </w:p>
        </w:tc>
        <w:tc>
          <w:tcPr>
            <w:tcW w:w="1622" w:type="dxa"/>
            <w:tcBorders>
              <w:bottom w:val="single" w:sz="4" w:space="0" w:color="auto"/>
            </w:tcBorders>
            <w:vAlign w:val="center"/>
          </w:tcPr>
          <w:p w14:paraId="2BA1F17E" w14:textId="77777777" w:rsidR="00360222" w:rsidRPr="00CF1C46" w:rsidRDefault="00360222" w:rsidP="00360222">
            <w:pPr>
              <w:pStyle w:val="TAH"/>
              <w:rPr>
                <w:rFonts w:cs="Arial"/>
                <w:lang w:val="en-US" w:eastAsia="en-US"/>
              </w:rPr>
            </w:pPr>
            <w:r w:rsidRPr="00CF1C46">
              <w:rPr>
                <w:rFonts w:cs="Arial"/>
                <w:lang w:val="en-US" w:eastAsia="en-US"/>
              </w:rPr>
              <w:t>Table</w:t>
            </w:r>
          </w:p>
        </w:tc>
        <w:tc>
          <w:tcPr>
            <w:tcW w:w="1177" w:type="dxa"/>
            <w:tcBorders>
              <w:bottom w:val="single" w:sz="4" w:space="0" w:color="auto"/>
            </w:tcBorders>
            <w:vAlign w:val="center"/>
          </w:tcPr>
          <w:p w14:paraId="7EBA4BD5" w14:textId="77777777" w:rsidR="00360222" w:rsidRPr="00CF1C46" w:rsidRDefault="00360222" w:rsidP="00360222">
            <w:pPr>
              <w:pStyle w:val="TAH"/>
              <w:rPr>
                <w:rFonts w:cs="Arial"/>
                <w:lang w:val="en-US" w:eastAsia="en-US"/>
              </w:rPr>
            </w:pPr>
            <w:r w:rsidRPr="00CF1C46">
              <w:rPr>
                <w:rFonts w:cs="Arial"/>
                <w:lang w:val="en-US" w:eastAsia="en-US"/>
              </w:rPr>
              <w:t>Name</w:t>
            </w:r>
          </w:p>
        </w:tc>
        <w:tc>
          <w:tcPr>
            <w:tcW w:w="677" w:type="dxa"/>
            <w:tcBorders>
              <w:bottom w:val="single" w:sz="4" w:space="0" w:color="auto"/>
            </w:tcBorders>
            <w:vAlign w:val="center"/>
          </w:tcPr>
          <w:p w14:paraId="4BFC1B25" w14:textId="77777777" w:rsidR="00360222" w:rsidRPr="00CF1C46" w:rsidRDefault="00360222" w:rsidP="00360222">
            <w:pPr>
              <w:pStyle w:val="TAH"/>
              <w:rPr>
                <w:rFonts w:cs="Arial"/>
                <w:lang w:val="en-US" w:eastAsia="en-US"/>
              </w:rPr>
            </w:pPr>
            <w:r w:rsidRPr="00CF1C46">
              <w:rPr>
                <w:rFonts w:cs="Arial"/>
                <w:lang w:val="en-US" w:eastAsia="en-US"/>
              </w:rPr>
              <w:t>BW</w:t>
            </w:r>
          </w:p>
        </w:tc>
        <w:tc>
          <w:tcPr>
            <w:tcW w:w="848" w:type="dxa"/>
            <w:tcBorders>
              <w:bottom w:val="single" w:sz="4" w:space="0" w:color="auto"/>
            </w:tcBorders>
            <w:vAlign w:val="center"/>
          </w:tcPr>
          <w:p w14:paraId="21AA4285" w14:textId="77777777" w:rsidR="00360222" w:rsidRPr="00CF1C46" w:rsidRDefault="00360222" w:rsidP="00360222">
            <w:pPr>
              <w:pStyle w:val="TAH"/>
              <w:rPr>
                <w:rFonts w:cs="Arial"/>
                <w:lang w:val="en-US" w:eastAsia="en-US"/>
              </w:rPr>
            </w:pPr>
            <w:r w:rsidRPr="00CF1C46">
              <w:rPr>
                <w:rFonts w:cs="Arial"/>
                <w:lang w:val="en-US" w:eastAsia="en-US"/>
              </w:rPr>
              <w:t>Mod</w:t>
            </w:r>
          </w:p>
        </w:tc>
        <w:tc>
          <w:tcPr>
            <w:tcW w:w="592" w:type="dxa"/>
            <w:tcBorders>
              <w:bottom w:val="single" w:sz="4" w:space="0" w:color="auto"/>
            </w:tcBorders>
            <w:vAlign w:val="center"/>
          </w:tcPr>
          <w:p w14:paraId="1BC6A742" w14:textId="77777777" w:rsidR="00360222" w:rsidRPr="00CF1C46" w:rsidRDefault="00360222" w:rsidP="00360222">
            <w:pPr>
              <w:pStyle w:val="TAH"/>
              <w:rPr>
                <w:rFonts w:cs="Arial"/>
                <w:lang w:val="en-US" w:eastAsia="en-US"/>
              </w:rPr>
            </w:pPr>
            <w:r w:rsidRPr="00CF1C46">
              <w:rPr>
                <w:rFonts w:cs="Arial"/>
                <w:lang w:val="en-US" w:eastAsia="en-US"/>
              </w:rPr>
              <w:t>TCR</w:t>
            </w:r>
          </w:p>
        </w:tc>
        <w:tc>
          <w:tcPr>
            <w:tcW w:w="540" w:type="dxa"/>
            <w:tcBorders>
              <w:bottom w:val="single" w:sz="4" w:space="0" w:color="auto"/>
            </w:tcBorders>
            <w:vAlign w:val="center"/>
          </w:tcPr>
          <w:p w14:paraId="2F0B58A2" w14:textId="77777777" w:rsidR="00360222" w:rsidRPr="00CF1C46" w:rsidRDefault="00360222" w:rsidP="00360222">
            <w:pPr>
              <w:pStyle w:val="TAH"/>
              <w:rPr>
                <w:rFonts w:cs="Arial"/>
                <w:lang w:val="en-US" w:eastAsia="en-US"/>
              </w:rPr>
            </w:pPr>
            <w:r w:rsidRPr="00CF1C46">
              <w:rPr>
                <w:rFonts w:cs="Arial"/>
                <w:lang w:val="en-US" w:eastAsia="en-US"/>
              </w:rPr>
              <w:t>RB</w:t>
            </w:r>
          </w:p>
        </w:tc>
        <w:tc>
          <w:tcPr>
            <w:tcW w:w="540" w:type="dxa"/>
            <w:tcBorders>
              <w:bottom w:val="single" w:sz="4" w:space="0" w:color="auto"/>
            </w:tcBorders>
            <w:vAlign w:val="center"/>
          </w:tcPr>
          <w:p w14:paraId="61540788" w14:textId="77777777" w:rsidR="00360222" w:rsidRPr="00CF1C46" w:rsidRDefault="00360222" w:rsidP="00360222">
            <w:pPr>
              <w:pStyle w:val="TAH"/>
              <w:rPr>
                <w:rFonts w:cs="Arial"/>
                <w:lang w:val="en-US" w:eastAsia="en-US"/>
              </w:rPr>
            </w:pPr>
            <w:r w:rsidRPr="00CF1C46">
              <w:rPr>
                <w:rFonts w:cs="Arial"/>
                <w:lang w:val="en-US" w:eastAsia="en-US"/>
              </w:rPr>
              <w:t>RB</w:t>
            </w:r>
            <w:r w:rsidRPr="00CF1C46">
              <w:rPr>
                <w:rFonts w:cs="Arial"/>
                <w:lang w:val="en-US" w:eastAsia="en-US"/>
              </w:rPr>
              <w:br/>
              <w:t>Offset</w:t>
            </w:r>
          </w:p>
        </w:tc>
        <w:tc>
          <w:tcPr>
            <w:tcW w:w="540" w:type="dxa"/>
            <w:tcBorders>
              <w:bottom w:val="single" w:sz="4" w:space="0" w:color="auto"/>
            </w:tcBorders>
            <w:vAlign w:val="center"/>
          </w:tcPr>
          <w:p w14:paraId="6FB1CD96" w14:textId="77777777" w:rsidR="00360222" w:rsidRPr="00CF1C46" w:rsidRDefault="00360222" w:rsidP="00360222">
            <w:pPr>
              <w:pStyle w:val="TAH"/>
              <w:rPr>
                <w:rFonts w:cs="Arial"/>
                <w:lang w:val="en-US" w:eastAsia="en-US"/>
              </w:rPr>
            </w:pPr>
            <w:r w:rsidRPr="00CF1C46">
              <w:rPr>
                <w:rFonts w:cs="Arial"/>
                <w:lang w:val="en-US" w:eastAsia="en-US"/>
              </w:rPr>
              <w:t>UE Categ</w:t>
            </w:r>
          </w:p>
        </w:tc>
        <w:tc>
          <w:tcPr>
            <w:tcW w:w="1800" w:type="dxa"/>
            <w:tcBorders>
              <w:bottom w:val="single" w:sz="4" w:space="0" w:color="auto"/>
            </w:tcBorders>
            <w:vAlign w:val="center"/>
          </w:tcPr>
          <w:p w14:paraId="1328E3E3" w14:textId="77777777" w:rsidR="00360222" w:rsidRPr="00CF1C46" w:rsidRDefault="00360222" w:rsidP="00360222">
            <w:pPr>
              <w:pStyle w:val="TAH"/>
              <w:rPr>
                <w:rFonts w:cs="Arial"/>
                <w:lang w:val="en-US" w:eastAsia="en-US"/>
              </w:rPr>
            </w:pPr>
            <w:r w:rsidRPr="00CF1C46">
              <w:rPr>
                <w:rFonts w:cs="Arial"/>
                <w:lang w:val="en-US" w:eastAsia="en-US"/>
              </w:rPr>
              <w:t>Notes</w:t>
            </w:r>
          </w:p>
        </w:tc>
      </w:tr>
      <w:tr w:rsidR="00360222" w:rsidRPr="00CF1C46" w14:paraId="302CF34B" w14:textId="77777777">
        <w:trPr>
          <w:trHeight w:val="284"/>
        </w:trPr>
        <w:tc>
          <w:tcPr>
            <w:tcW w:w="9292" w:type="dxa"/>
            <w:gridSpan w:val="10"/>
            <w:shd w:val="clear" w:color="auto" w:fill="C0C0C0"/>
            <w:vAlign w:val="center"/>
          </w:tcPr>
          <w:p w14:paraId="04AB06B5" w14:textId="77777777" w:rsidR="00360222" w:rsidRPr="00CF1C46" w:rsidRDefault="00360222" w:rsidP="00360222">
            <w:pPr>
              <w:pStyle w:val="TAH"/>
              <w:jc w:val="left"/>
              <w:rPr>
                <w:rFonts w:cs="Arial"/>
                <w:lang w:val="en-US" w:eastAsia="en-US"/>
              </w:rPr>
            </w:pPr>
            <w:r w:rsidRPr="00CF1C46">
              <w:rPr>
                <w:rFonts w:cs="Arial"/>
                <w:lang w:val="en-US" w:eastAsia="en-US"/>
              </w:rPr>
              <w:t>FDD, Receiver requirements</w:t>
            </w:r>
          </w:p>
        </w:tc>
      </w:tr>
      <w:tr w:rsidR="00360222" w:rsidRPr="00CF1C46" w14:paraId="610A1CF0" w14:textId="77777777">
        <w:trPr>
          <w:trHeight w:val="284"/>
        </w:trPr>
        <w:tc>
          <w:tcPr>
            <w:tcW w:w="956" w:type="dxa"/>
            <w:vAlign w:val="center"/>
          </w:tcPr>
          <w:p w14:paraId="477E5E2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55EF238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A.3.2-1</w:t>
            </w:r>
          </w:p>
        </w:tc>
        <w:tc>
          <w:tcPr>
            <w:tcW w:w="1177" w:type="dxa"/>
            <w:vAlign w:val="center"/>
          </w:tcPr>
          <w:p w14:paraId="5233140A" w14:textId="77777777" w:rsidR="00360222" w:rsidRPr="00CF1C46" w:rsidRDefault="00360222" w:rsidP="00360222">
            <w:pPr>
              <w:pStyle w:val="TAC"/>
              <w:rPr>
                <w:rFonts w:cs="Arial"/>
                <w:sz w:val="16"/>
                <w:szCs w:val="16"/>
                <w:lang w:val="en-US" w:eastAsia="en-US"/>
              </w:rPr>
            </w:pPr>
          </w:p>
        </w:tc>
        <w:tc>
          <w:tcPr>
            <w:tcW w:w="677" w:type="dxa"/>
            <w:vAlign w:val="center"/>
          </w:tcPr>
          <w:p w14:paraId="0C94923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1.4</w:t>
            </w:r>
          </w:p>
        </w:tc>
        <w:tc>
          <w:tcPr>
            <w:tcW w:w="848" w:type="dxa"/>
            <w:vAlign w:val="center"/>
          </w:tcPr>
          <w:p w14:paraId="3ABAD00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2BCB7A4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381ED88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12665C23" w14:textId="77777777" w:rsidR="00360222" w:rsidRPr="00CF1C46" w:rsidRDefault="00360222" w:rsidP="00360222">
            <w:pPr>
              <w:pStyle w:val="TAC"/>
              <w:rPr>
                <w:rFonts w:cs="Arial"/>
                <w:sz w:val="16"/>
                <w:szCs w:val="16"/>
                <w:lang w:val="en-US" w:eastAsia="en-US"/>
              </w:rPr>
            </w:pPr>
          </w:p>
        </w:tc>
        <w:tc>
          <w:tcPr>
            <w:tcW w:w="540" w:type="dxa"/>
            <w:vAlign w:val="center"/>
          </w:tcPr>
          <w:p w14:paraId="7BE9660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3FD21E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79E2B18C" w14:textId="77777777">
        <w:trPr>
          <w:trHeight w:val="284"/>
        </w:trPr>
        <w:tc>
          <w:tcPr>
            <w:tcW w:w="956" w:type="dxa"/>
            <w:vAlign w:val="center"/>
          </w:tcPr>
          <w:p w14:paraId="5C051FB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B9EAB5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A.3.2-1</w:t>
            </w:r>
          </w:p>
        </w:tc>
        <w:tc>
          <w:tcPr>
            <w:tcW w:w="1177" w:type="dxa"/>
            <w:vAlign w:val="center"/>
          </w:tcPr>
          <w:p w14:paraId="211FE5C0" w14:textId="77777777" w:rsidR="00360222" w:rsidRPr="00CF1C46" w:rsidRDefault="00360222" w:rsidP="00360222">
            <w:pPr>
              <w:pStyle w:val="TAC"/>
              <w:rPr>
                <w:rFonts w:cs="Arial"/>
                <w:sz w:val="16"/>
                <w:szCs w:val="16"/>
                <w:lang w:val="en-US" w:eastAsia="en-US"/>
              </w:rPr>
            </w:pPr>
          </w:p>
        </w:tc>
        <w:tc>
          <w:tcPr>
            <w:tcW w:w="677" w:type="dxa"/>
            <w:vAlign w:val="center"/>
          </w:tcPr>
          <w:p w14:paraId="5FBDB29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w:t>
            </w:r>
          </w:p>
        </w:tc>
        <w:tc>
          <w:tcPr>
            <w:tcW w:w="848" w:type="dxa"/>
            <w:vAlign w:val="center"/>
          </w:tcPr>
          <w:p w14:paraId="0B7A364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6A805A2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590FF57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5447D760" w14:textId="77777777" w:rsidR="00360222" w:rsidRPr="00CF1C46" w:rsidRDefault="00360222" w:rsidP="00360222">
            <w:pPr>
              <w:pStyle w:val="TAC"/>
              <w:rPr>
                <w:rFonts w:cs="Arial"/>
                <w:sz w:val="16"/>
                <w:szCs w:val="16"/>
                <w:lang w:val="en-US" w:eastAsia="en-US"/>
              </w:rPr>
            </w:pPr>
          </w:p>
        </w:tc>
        <w:tc>
          <w:tcPr>
            <w:tcW w:w="540" w:type="dxa"/>
            <w:vAlign w:val="center"/>
          </w:tcPr>
          <w:p w14:paraId="631E6A3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0DDD93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55F22596" w14:textId="77777777">
        <w:trPr>
          <w:trHeight w:val="284"/>
        </w:trPr>
        <w:tc>
          <w:tcPr>
            <w:tcW w:w="956" w:type="dxa"/>
            <w:vAlign w:val="center"/>
          </w:tcPr>
          <w:p w14:paraId="08C24C4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20F4585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A.3.2-1</w:t>
            </w:r>
          </w:p>
        </w:tc>
        <w:tc>
          <w:tcPr>
            <w:tcW w:w="1177" w:type="dxa"/>
            <w:vAlign w:val="center"/>
          </w:tcPr>
          <w:p w14:paraId="58ECFB2F" w14:textId="77777777" w:rsidR="00360222" w:rsidRPr="00CF1C46" w:rsidRDefault="00360222" w:rsidP="00360222">
            <w:pPr>
              <w:pStyle w:val="TAC"/>
              <w:rPr>
                <w:rFonts w:cs="Arial"/>
                <w:sz w:val="16"/>
                <w:szCs w:val="16"/>
                <w:lang w:val="en-US" w:eastAsia="en-US"/>
              </w:rPr>
            </w:pPr>
          </w:p>
        </w:tc>
        <w:tc>
          <w:tcPr>
            <w:tcW w:w="677" w:type="dxa"/>
            <w:vAlign w:val="center"/>
          </w:tcPr>
          <w:p w14:paraId="166D192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726B00A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0E03E5F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46995D7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04A27A71" w14:textId="77777777" w:rsidR="00360222" w:rsidRPr="00CF1C46" w:rsidRDefault="00360222" w:rsidP="00360222">
            <w:pPr>
              <w:pStyle w:val="TAC"/>
              <w:rPr>
                <w:rFonts w:cs="Arial"/>
                <w:sz w:val="16"/>
                <w:szCs w:val="16"/>
                <w:lang w:val="en-US" w:eastAsia="en-US"/>
              </w:rPr>
            </w:pPr>
          </w:p>
        </w:tc>
        <w:tc>
          <w:tcPr>
            <w:tcW w:w="540" w:type="dxa"/>
            <w:vAlign w:val="center"/>
          </w:tcPr>
          <w:p w14:paraId="683FF1F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7832F51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22C946DB" w14:textId="77777777">
        <w:trPr>
          <w:trHeight w:val="284"/>
        </w:trPr>
        <w:tc>
          <w:tcPr>
            <w:tcW w:w="956" w:type="dxa"/>
            <w:vAlign w:val="center"/>
          </w:tcPr>
          <w:p w14:paraId="4598D36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12F3873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A.3.2-1</w:t>
            </w:r>
          </w:p>
        </w:tc>
        <w:tc>
          <w:tcPr>
            <w:tcW w:w="1177" w:type="dxa"/>
            <w:vAlign w:val="center"/>
          </w:tcPr>
          <w:p w14:paraId="2398010F" w14:textId="77777777" w:rsidR="00360222" w:rsidRPr="00CF1C46" w:rsidRDefault="00360222" w:rsidP="00360222">
            <w:pPr>
              <w:pStyle w:val="TAC"/>
              <w:rPr>
                <w:rFonts w:cs="Arial"/>
                <w:sz w:val="16"/>
                <w:szCs w:val="16"/>
                <w:lang w:val="en-US" w:eastAsia="en-US"/>
              </w:rPr>
            </w:pPr>
          </w:p>
        </w:tc>
        <w:tc>
          <w:tcPr>
            <w:tcW w:w="677" w:type="dxa"/>
            <w:vAlign w:val="center"/>
          </w:tcPr>
          <w:p w14:paraId="196D646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14B0C57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5C94331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3C797A9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1B6095ED" w14:textId="77777777" w:rsidR="00360222" w:rsidRPr="00CF1C46" w:rsidRDefault="00360222" w:rsidP="00360222">
            <w:pPr>
              <w:pStyle w:val="TAC"/>
              <w:rPr>
                <w:rFonts w:cs="Arial"/>
                <w:sz w:val="16"/>
                <w:szCs w:val="16"/>
                <w:lang w:val="en-US" w:eastAsia="en-US"/>
              </w:rPr>
            </w:pPr>
          </w:p>
        </w:tc>
        <w:tc>
          <w:tcPr>
            <w:tcW w:w="540" w:type="dxa"/>
            <w:vAlign w:val="center"/>
          </w:tcPr>
          <w:p w14:paraId="636458D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1BB2508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74166F36" w14:textId="77777777">
        <w:trPr>
          <w:trHeight w:val="284"/>
        </w:trPr>
        <w:tc>
          <w:tcPr>
            <w:tcW w:w="956" w:type="dxa"/>
            <w:vAlign w:val="center"/>
          </w:tcPr>
          <w:p w14:paraId="1EB00F4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6347212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A.3.2-1</w:t>
            </w:r>
          </w:p>
        </w:tc>
        <w:tc>
          <w:tcPr>
            <w:tcW w:w="1177" w:type="dxa"/>
            <w:vAlign w:val="center"/>
          </w:tcPr>
          <w:p w14:paraId="3AD0F4B9" w14:textId="77777777" w:rsidR="00360222" w:rsidRPr="00CF1C46" w:rsidRDefault="00360222" w:rsidP="00360222">
            <w:pPr>
              <w:pStyle w:val="TAC"/>
              <w:rPr>
                <w:rFonts w:cs="Arial"/>
                <w:sz w:val="16"/>
                <w:szCs w:val="16"/>
                <w:lang w:val="en-US" w:eastAsia="en-US"/>
              </w:rPr>
            </w:pPr>
          </w:p>
        </w:tc>
        <w:tc>
          <w:tcPr>
            <w:tcW w:w="677" w:type="dxa"/>
            <w:vAlign w:val="center"/>
          </w:tcPr>
          <w:p w14:paraId="7D491F3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848" w:type="dxa"/>
            <w:vAlign w:val="center"/>
          </w:tcPr>
          <w:p w14:paraId="793F822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1471181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51B50E6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75</w:t>
            </w:r>
          </w:p>
        </w:tc>
        <w:tc>
          <w:tcPr>
            <w:tcW w:w="540" w:type="dxa"/>
            <w:vAlign w:val="center"/>
          </w:tcPr>
          <w:p w14:paraId="29F76C07" w14:textId="77777777" w:rsidR="00360222" w:rsidRPr="00CF1C46" w:rsidRDefault="00360222" w:rsidP="00360222">
            <w:pPr>
              <w:pStyle w:val="TAC"/>
              <w:rPr>
                <w:rFonts w:cs="Arial"/>
                <w:sz w:val="16"/>
                <w:szCs w:val="16"/>
                <w:lang w:val="en-US" w:eastAsia="en-US"/>
              </w:rPr>
            </w:pPr>
          </w:p>
        </w:tc>
        <w:tc>
          <w:tcPr>
            <w:tcW w:w="540" w:type="dxa"/>
            <w:vAlign w:val="center"/>
          </w:tcPr>
          <w:p w14:paraId="13F808C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D74C78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6194E315" w14:textId="77777777">
        <w:trPr>
          <w:trHeight w:val="284"/>
        </w:trPr>
        <w:tc>
          <w:tcPr>
            <w:tcW w:w="956" w:type="dxa"/>
            <w:vAlign w:val="center"/>
          </w:tcPr>
          <w:p w14:paraId="1BB5522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161E16A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A.3.2-1</w:t>
            </w:r>
          </w:p>
        </w:tc>
        <w:tc>
          <w:tcPr>
            <w:tcW w:w="1177" w:type="dxa"/>
            <w:vAlign w:val="center"/>
          </w:tcPr>
          <w:p w14:paraId="1B581F79" w14:textId="77777777" w:rsidR="00360222" w:rsidRPr="00CF1C46" w:rsidRDefault="00360222" w:rsidP="00360222">
            <w:pPr>
              <w:pStyle w:val="TAC"/>
              <w:rPr>
                <w:rFonts w:cs="Arial"/>
                <w:sz w:val="16"/>
                <w:szCs w:val="16"/>
                <w:lang w:val="en-US" w:eastAsia="en-US"/>
              </w:rPr>
            </w:pPr>
          </w:p>
        </w:tc>
        <w:tc>
          <w:tcPr>
            <w:tcW w:w="677" w:type="dxa"/>
            <w:vAlign w:val="center"/>
          </w:tcPr>
          <w:p w14:paraId="1EBC22C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328EDA2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2D53C3F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0190A9C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100</w:t>
            </w:r>
          </w:p>
        </w:tc>
        <w:tc>
          <w:tcPr>
            <w:tcW w:w="540" w:type="dxa"/>
            <w:vAlign w:val="center"/>
          </w:tcPr>
          <w:p w14:paraId="25CD033E" w14:textId="77777777" w:rsidR="00360222" w:rsidRPr="00CF1C46" w:rsidRDefault="00360222" w:rsidP="00360222">
            <w:pPr>
              <w:pStyle w:val="TAC"/>
              <w:rPr>
                <w:rFonts w:cs="Arial"/>
                <w:sz w:val="16"/>
                <w:szCs w:val="16"/>
                <w:lang w:val="en-US" w:eastAsia="en-US"/>
              </w:rPr>
            </w:pPr>
          </w:p>
        </w:tc>
        <w:tc>
          <w:tcPr>
            <w:tcW w:w="540" w:type="dxa"/>
            <w:vAlign w:val="center"/>
          </w:tcPr>
          <w:p w14:paraId="450228D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7EE63BE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3B64704B" w14:textId="77777777">
        <w:trPr>
          <w:trHeight w:val="284"/>
        </w:trPr>
        <w:tc>
          <w:tcPr>
            <w:tcW w:w="9292" w:type="dxa"/>
            <w:gridSpan w:val="10"/>
            <w:shd w:val="clear" w:color="auto" w:fill="C0C0C0"/>
            <w:vAlign w:val="center"/>
          </w:tcPr>
          <w:p w14:paraId="27D898A3" w14:textId="77777777" w:rsidR="00360222" w:rsidRPr="00CF1C46" w:rsidRDefault="00360222" w:rsidP="00360222">
            <w:pPr>
              <w:pStyle w:val="TAH"/>
              <w:jc w:val="left"/>
              <w:rPr>
                <w:rFonts w:cs="Arial"/>
                <w:lang w:val="en-US" w:eastAsia="en-US"/>
              </w:rPr>
            </w:pPr>
            <w:r w:rsidRPr="00CF1C46">
              <w:rPr>
                <w:rFonts w:cs="Arial"/>
                <w:lang w:val="en-US" w:eastAsia="en-US"/>
              </w:rPr>
              <w:t>TDD, Receiver requirements</w:t>
            </w:r>
          </w:p>
        </w:tc>
      </w:tr>
      <w:tr w:rsidR="00360222" w:rsidRPr="00CF1C46" w14:paraId="37B986E0" w14:textId="77777777">
        <w:trPr>
          <w:trHeight w:val="284"/>
        </w:trPr>
        <w:tc>
          <w:tcPr>
            <w:tcW w:w="956" w:type="dxa"/>
            <w:vAlign w:val="center"/>
          </w:tcPr>
          <w:p w14:paraId="1734C73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5ECC286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A.3.2-2</w:t>
            </w:r>
          </w:p>
        </w:tc>
        <w:tc>
          <w:tcPr>
            <w:tcW w:w="1177" w:type="dxa"/>
            <w:vAlign w:val="center"/>
          </w:tcPr>
          <w:p w14:paraId="5936EEED" w14:textId="77777777" w:rsidR="00360222" w:rsidRPr="00CF1C46" w:rsidRDefault="00360222" w:rsidP="00360222">
            <w:pPr>
              <w:pStyle w:val="TAC"/>
              <w:rPr>
                <w:rFonts w:cs="Arial"/>
                <w:sz w:val="16"/>
                <w:szCs w:val="16"/>
                <w:lang w:val="en-US" w:eastAsia="en-US"/>
              </w:rPr>
            </w:pPr>
          </w:p>
        </w:tc>
        <w:tc>
          <w:tcPr>
            <w:tcW w:w="677" w:type="dxa"/>
            <w:vAlign w:val="center"/>
          </w:tcPr>
          <w:p w14:paraId="2B78EF7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1.4</w:t>
            </w:r>
          </w:p>
        </w:tc>
        <w:tc>
          <w:tcPr>
            <w:tcW w:w="848" w:type="dxa"/>
            <w:vAlign w:val="center"/>
          </w:tcPr>
          <w:p w14:paraId="5986606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132CF23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3E53D9B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31D3A60F" w14:textId="77777777" w:rsidR="00360222" w:rsidRPr="00CF1C46" w:rsidRDefault="00360222" w:rsidP="00360222">
            <w:pPr>
              <w:pStyle w:val="TAC"/>
              <w:rPr>
                <w:rFonts w:cs="Arial"/>
                <w:sz w:val="16"/>
                <w:szCs w:val="16"/>
                <w:lang w:val="en-US" w:eastAsia="en-US"/>
              </w:rPr>
            </w:pPr>
          </w:p>
        </w:tc>
        <w:tc>
          <w:tcPr>
            <w:tcW w:w="540" w:type="dxa"/>
            <w:vAlign w:val="center"/>
          </w:tcPr>
          <w:p w14:paraId="1F9654D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542335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26291456" w14:textId="77777777">
        <w:trPr>
          <w:trHeight w:val="284"/>
        </w:trPr>
        <w:tc>
          <w:tcPr>
            <w:tcW w:w="956" w:type="dxa"/>
            <w:vAlign w:val="center"/>
          </w:tcPr>
          <w:p w14:paraId="6377FE2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0D5E735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A.3.2-2</w:t>
            </w:r>
          </w:p>
        </w:tc>
        <w:tc>
          <w:tcPr>
            <w:tcW w:w="1177" w:type="dxa"/>
            <w:vAlign w:val="center"/>
          </w:tcPr>
          <w:p w14:paraId="7B7BA186" w14:textId="77777777" w:rsidR="00360222" w:rsidRPr="00CF1C46" w:rsidRDefault="00360222" w:rsidP="00360222">
            <w:pPr>
              <w:pStyle w:val="TAC"/>
              <w:rPr>
                <w:rFonts w:cs="Arial"/>
                <w:sz w:val="16"/>
                <w:szCs w:val="16"/>
                <w:lang w:val="en-US" w:eastAsia="en-US"/>
              </w:rPr>
            </w:pPr>
          </w:p>
        </w:tc>
        <w:tc>
          <w:tcPr>
            <w:tcW w:w="677" w:type="dxa"/>
            <w:vAlign w:val="center"/>
          </w:tcPr>
          <w:p w14:paraId="50F0987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w:t>
            </w:r>
          </w:p>
        </w:tc>
        <w:tc>
          <w:tcPr>
            <w:tcW w:w="848" w:type="dxa"/>
            <w:vAlign w:val="center"/>
          </w:tcPr>
          <w:p w14:paraId="3916517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2840379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42A0A0C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2743AEE2" w14:textId="77777777" w:rsidR="00360222" w:rsidRPr="00CF1C46" w:rsidRDefault="00360222" w:rsidP="00360222">
            <w:pPr>
              <w:pStyle w:val="TAC"/>
              <w:rPr>
                <w:rFonts w:cs="Arial"/>
                <w:sz w:val="16"/>
                <w:szCs w:val="16"/>
                <w:lang w:val="en-US" w:eastAsia="en-US"/>
              </w:rPr>
            </w:pPr>
          </w:p>
        </w:tc>
        <w:tc>
          <w:tcPr>
            <w:tcW w:w="540" w:type="dxa"/>
            <w:vAlign w:val="center"/>
          </w:tcPr>
          <w:p w14:paraId="6A98D25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3CB37D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6B005258" w14:textId="77777777">
        <w:trPr>
          <w:trHeight w:val="284"/>
        </w:trPr>
        <w:tc>
          <w:tcPr>
            <w:tcW w:w="956" w:type="dxa"/>
            <w:vAlign w:val="center"/>
          </w:tcPr>
          <w:p w14:paraId="10FDDEB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654EFA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A.3.2-2</w:t>
            </w:r>
          </w:p>
        </w:tc>
        <w:tc>
          <w:tcPr>
            <w:tcW w:w="1177" w:type="dxa"/>
            <w:vAlign w:val="center"/>
          </w:tcPr>
          <w:p w14:paraId="337B0B8D" w14:textId="77777777" w:rsidR="00360222" w:rsidRPr="00CF1C46" w:rsidRDefault="00360222" w:rsidP="00360222">
            <w:pPr>
              <w:pStyle w:val="TAC"/>
              <w:rPr>
                <w:rFonts w:cs="Arial"/>
                <w:sz w:val="16"/>
                <w:szCs w:val="16"/>
                <w:lang w:val="en-US" w:eastAsia="en-US"/>
              </w:rPr>
            </w:pPr>
          </w:p>
        </w:tc>
        <w:tc>
          <w:tcPr>
            <w:tcW w:w="677" w:type="dxa"/>
            <w:vAlign w:val="center"/>
          </w:tcPr>
          <w:p w14:paraId="1276DC1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74E63D3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3FC73F2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59CF4CE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00C54209" w14:textId="77777777" w:rsidR="00360222" w:rsidRPr="00CF1C46" w:rsidRDefault="00360222" w:rsidP="00360222">
            <w:pPr>
              <w:pStyle w:val="TAC"/>
              <w:rPr>
                <w:rFonts w:cs="Arial"/>
                <w:sz w:val="16"/>
                <w:szCs w:val="16"/>
                <w:lang w:val="en-US" w:eastAsia="en-US"/>
              </w:rPr>
            </w:pPr>
          </w:p>
        </w:tc>
        <w:tc>
          <w:tcPr>
            <w:tcW w:w="540" w:type="dxa"/>
            <w:vAlign w:val="center"/>
          </w:tcPr>
          <w:p w14:paraId="2A83152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1CE863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40D8043A" w14:textId="77777777">
        <w:trPr>
          <w:trHeight w:val="284"/>
        </w:trPr>
        <w:tc>
          <w:tcPr>
            <w:tcW w:w="956" w:type="dxa"/>
            <w:vAlign w:val="center"/>
          </w:tcPr>
          <w:p w14:paraId="0663F86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43DC5D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A.3.2-2</w:t>
            </w:r>
          </w:p>
        </w:tc>
        <w:tc>
          <w:tcPr>
            <w:tcW w:w="1177" w:type="dxa"/>
            <w:vAlign w:val="center"/>
          </w:tcPr>
          <w:p w14:paraId="10DA8519" w14:textId="77777777" w:rsidR="00360222" w:rsidRPr="00CF1C46" w:rsidRDefault="00360222" w:rsidP="00360222">
            <w:pPr>
              <w:pStyle w:val="TAC"/>
              <w:rPr>
                <w:rFonts w:cs="Arial"/>
                <w:sz w:val="16"/>
                <w:szCs w:val="16"/>
                <w:lang w:val="en-US" w:eastAsia="en-US"/>
              </w:rPr>
            </w:pPr>
          </w:p>
        </w:tc>
        <w:tc>
          <w:tcPr>
            <w:tcW w:w="677" w:type="dxa"/>
            <w:vAlign w:val="center"/>
          </w:tcPr>
          <w:p w14:paraId="2A30BCF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2ACE220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40FB44C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028A338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0AE876FA" w14:textId="77777777" w:rsidR="00360222" w:rsidRPr="00CF1C46" w:rsidRDefault="00360222" w:rsidP="00360222">
            <w:pPr>
              <w:pStyle w:val="TAC"/>
              <w:rPr>
                <w:rFonts w:cs="Arial"/>
                <w:sz w:val="16"/>
                <w:szCs w:val="16"/>
                <w:lang w:val="en-US" w:eastAsia="en-US"/>
              </w:rPr>
            </w:pPr>
          </w:p>
        </w:tc>
        <w:tc>
          <w:tcPr>
            <w:tcW w:w="540" w:type="dxa"/>
            <w:vAlign w:val="center"/>
          </w:tcPr>
          <w:p w14:paraId="132904A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7A35A9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35CDDD58" w14:textId="77777777">
        <w:trPr>
          <w:trHeight w:val="284"/>
        </w:trPr>
        <w:tc>
          <w:tcPr>
            <w:tcW w:w="956" w:type="dxa"/>
            <w:vAlign w:val="center"/>
          </w:tcPr>
          <w:p w14:paraId="3A26F65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03C4E12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A.3.2-2</w:t>
            </w:r>
          </w:p>
        </w:tc>
        <w:tc>
          <w:tcPr>
            <w:tcW w:w="1177" w:type="dxa"/>
            <w:vAlign w:val="center"/>
          </w:tcPr>
          <w:p w14:paraId="32FECA45" w14:textId="77777777" w:rsidR="00360222" w:rsidRPr="00CF1C46" w:rsidRDefault="00360222" w:rsidP="00360222">
            <w:pPr>
              <w:pStyle w:val="TAC"/>
              <w:rPr>
                <w:rFonts w:cs="Arial"/>
                <w:sz w:val="16"/>
                <w:szCs w:val="16"/>
                <w:lang w:val="en-US" w:eastAsia="en-US"/>
              </w:rPr>
            </w:pPr>
          </w:p>
        </w:tc>
        <w:tc>
          <w:tcPr>
            <w:tcW w:w="677" w:type="dxa"/>
            <w:vAlign w:val="center"/>
          </w:tcPr>
          <w:p w14:paraId="73A293E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848" w:type="dxa"/>
            <w:vAlign w:val="center"/>
          </w:tcPr>
          <w:p w14:paraId="3F0FFE4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639A8DA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3B3A4CA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75</w:t>
            </w:r>
          </w:p>
        </w:tc>
        <w:tc>
          <w:tcPr>
            <w:tcW w:w="540" w:type="dxa"/>
            <w:vAlign w:val="center"/>
          </w:tcPr>
          <w:p w14:paraId="469AEFCB" w14:textId="77777777" w:rsidR="00360222" w:rsidRPr="00CF1C46" w:rsidRDefault="00360222" w:rsidP="00360222">
            <w:pPr>
              <w:pStyle w:val="TAC"/>
              <w:rPr>
                <w:rFonts w:cs="Arial"/>
                <w:sz w:val="16"/>
                <w:szCs w:val="16"/>
                <w:lang w:val="en-US" w:eastAsia="en-US"/>
              </w:rPr>
            </w:pPr>
          </w:p>
        </w:tc>
        <w:tc>
          <w:tcPr>
            <w:tcW w:w="540" w:type="dxa"/>
            <w:vAlign w:val="center"/>
          </w:tcPr>
          <w:p w14:paraId="40EE0BC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7467A4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47BF49BF" w14:textId="77777777">
        <w:trPr>
          <w:trHeight w:val="284"/>
        </w:trPr>
        <w:tc>
          <w:tcPr>
            <w:tcW w:w="956" w:type="dxa"/>
            <w:vAlign w:val="center"/>
          </w:tcPr>
          <w:p w14:paraId="35B153D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6EEADF0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A.3.2-2</w:t>
            </w:r>
          </w:p>
        </w:tc>
        <w:tc>
          <w:tcPr>
            <w:tcW w:w="1177" w:type="dxa"/>
            <w:vAlign w:val="center"/>
          </w:tcPr>
          <w:p w14:paraId="437C2EDF" w14:textId="77777777" w:rsidR="00360222" w:rsidRPr="00CF1C46" w:rsidRDefault="00360222" w:rsidP="00360222">
            <w:pPr>
              <w:pStyle w:val="TAC"/>
              <w:rPr>
                <w:rFonts w:cs="Arial"/>
                <w:sz w:val="16"/>
                <w:szCs w:val="16"/>
                <w:lang w:val="en-US" w:eastAsia="en-US"/>
              </w:rPr>
            </w:pPr>
          </w:p>
        </w:tc>
        <w:tc>
          <w:tcPr>
            <w:tcW w:w="677" w:type="dxa"/>
            <w:vAlign w:val="center"/>
          </w:tcPr>
          <w:p w14:paraId="0E1EF48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5498D9B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06E5B53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356620D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100</w:t>
            </w:r>
          </w:p>
        </w:tc>
        <w:tc>
          <w:tcPr>
            <w:tcW w:w="540" w:type="dxa"/>
            <w:vAlign w:val="center"/>
          </w:tcPr>
          <w:p w14:paraId="2A0625AE" w14:textId="77777777" w:rsidR="00360222" w:rsidRPr="00CF1C46" w:rsidRDefault="00360222" w:rsidP="00360222">
            <w:pPr>
              <w:pStyle w:val="TAC"/>
              <w:rPr>
                <w:rFonts w:cs="Arial"/>
                <w:sz w:val="16"/>
                <w:szCs w:val="16"/>
                <w:lang w:val="en-US" w:eastAsia="en-US"/>
              </w:rPr>
            </w:pPr>
          </w:p>
        </w:tc>
        <w:tc>
          <w:tcPr>
            <w:tcW w:w="540" w:type="dxa"/>
            <w:vAlign w:val="center"/>
          </w:tcPr>
          <w:p w14:paraId="48E054A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11D9A8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28EF2930" w14:textId="77777777">
        <w:trPr>
          <w:trHeight w:val="284"/>
        </w:trPr>
        <w:tc>
          <w:tcPr>
            <w:tcW w:w="9292" w:type="dxa"/>
            <w:gridSpan w:val="10"/>
            <w:shd w:val="clear" w:color="auto" w:fill="C0C0C0"/>
            <w:vAlign w:val="center"/>
          </w:tcPr>
          <w:p w14:paraId="107D1083" w14:textId="77777777" w:rsidR="00360222" w:rsidRPr="00CF1C46" w:rsidRDefault="00360222" w:rsidP="00360222">
            <w:pPr>
              <w:pStyle w:val="TAH"/>
              <w:jc w:val="left"/>
              <w:rPr>
                <w:rFonts w:cs="Arial"/>
                <w:lang w:val="en-US" w:eastAsia="en-US"/>
              </w:rPr>
            </w:pPr>
            <w:r w:rsidRPr="00CF1C46">
              <w:rPr>
                <w:rFonts w:cs="Arial"/>
                <w:lang w:val="en-US" w:eastAsia="en-US"/>
              </w:rPr>
              <w:t>FDD, Receiver requirements, Maximum input level for UE Categories 3-5</w:t>
            </w:r>
          </w:p>
        </w:tc>
      </w:tr>
      <w:tr w:rsidR="00360222" w:rsidRPr="00CF1C46" w14:paraId="05EDB4B0" w14:textId="77777777">
        <w:trPr>
          <w:trHeight w:val="284"/>
        </w:trPr>
        <w:tc>
          <w:tcPr>
            <w:tcW w:w="956" w:type="dxa"/>
            <w:vAlign w:val="center"/>
          </w:tcPr>
          <w:p w14:paraId="7A0BE7B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35C5F43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A.3.2-3</w:t>
            </w:r>
          </w:p>
        </w:tc>
        <w:tc>
          <w:tcPr>
            <w:tcW w:w="1177" w:type="dxa"/>
            <w:vAlign w:val="center"/>
          </w:tcPr>
          <w:p w14:paraId="06367817" w14:textId="77777777" w:rsidR="00360222" w:rsidRPr="00CF1C46" w:rsidRDefault="00360222" w:rsidP="00360222">
            <w:pPr>
              <w:pStyle w:val="TAC"/>
              <w:rPr>
                <w:rFonts w:cs="Arial"/>
                <w:sz w:val="16"/>
                <w:szCs w:val="16"/>
                <w:lang w:val="en-US" w:eastAsia="en-US"/>
              </w:rPr>
            </w:pPr>
          </w:p>
        </w:tc>
        <w:tc>
          <w:tcPr>
            <w:tcW w:w="677" w:type="dxa"/>
            <w:vAlign w:val="center"/>
          </w:tcPr>
          <w:p w14:paraId="72A9ADD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1.4</w:t>
            </w:r>
          </w:p>
        </w:tc>
        <w:tc>
          <w:tcPr>
            <w:tcW w:w="848" w:type="dxa"/>
            <w:vAlign w:val="center"/>
          </w:tcPr>
          <w:p w14:paraId="7280219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3895BF7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63DF7D8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0FDF14C3" w14:textId="77777777" w:rsidR="00360222" w:rsidRPr="00CF1C46" w:rsidRDefault="00360222" w:rsidP="00360222">
            <w:pPr>
              <w:pStyle w:val="TAC"/>
              <w:rPr>
                <w:rFonts w:cs="Arial"/>
                <w:sz w:val="16"/>
                <w:szCs w:val="16"/>
                <w:lang w:val="en-US" w:eastAsia="en-US"/>
              </w:rPr>
            </w:pPr>
          </w:p>
        </w:tc>
        <w:tc>
          <w:tcPr>
            <w:tcW w:w="540" w:type="dxa"/>
            <w:vAlign w:val="center"/>
          </w:tcPr>
          <w:p w14:paraId="7C2C2E3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45F5E8B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106E8389" w14:textId="77777777">
        <w:trPr>
          <w:trHeight w:val="284"/>
        </w:trPr>
        <w:tc>
          <w:tcPr>
            <w:tcW w:w="956" w:type="dxa"/>
            <w:vAlign w:val="center"/>
          </w:tcPr>
          <w:p w14:paraId="0B396F4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356D9D4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A.3.2-3</w:t>
            </w:r>
          </w:p>
        </w:tc>
        <w:tc>
          <w:tcPr>
            <w:tcW w:w="1177" w:type="dxa"/>
            <w:vAlign w:val="center"/>
          </w:tcPr>
          <w:p w14:paraId="49377B05" w14:textId="77777777" w:rsidR="00360222" w:rsidRPr="00CF1C46" w:rsidRDefault="00360222" w:rsidP="00360222">
            <w:pPr>
              <w:pStyle w:val="TAC"/>
              <w:rPr>
                <w:rFonts w:cs="Arial"/>
                <w:sz w:val="16"/>
                <w:szCs w:val="16"/>
                <w:lang w:val="en-US" w:eastAsia="en-US"/>
              </w:rPr>
            </w:pPr>
          </w:p>
        </w:tc>
        <w:tc>
          <w:tcPr>
            <w:tcW w:w="677" w:type="dxa"/>
            <w:vAlign w:val="center"/>
          </w:tcPr>
          <w:p w14:paraId="70773A9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w:t>
            </w:r>
          </w:p>
        </w:tc>
        <w:tc>
          <w:tcPr>
            <w:tcW w:w="848" w:type="dxa"/>
            <w:vAlign w:val="center"/>
          </w:tcPr>
          <w:p w14:paraId="290EBF0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35C2DD7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0FB7C08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1760E244" w14:textId="77777777" w:rsidR="00360222" w:rsidRPr="00CF1C46" w:rsidRDefault="00360222" w:rsidP="00360222">
            <w:pPr>
              <w:pStyle w:val="TAC"/>
              <w:rPr>
                <w:rFonts w:cs="Arial"/>
                <w:sz w:val="16"/>
                <w:szCs w:val="16"/>
                <w:lang w:val="en-US" w:eastAsia="en-US"/>
              </w:rPr>
            </w:pPr>
          </w:p>
        </w:tc>
        <w:tc>
          <w:tcPr>
            <w:tcW w:w="540" w:type="dxa"/>
            <w:vAlign w:val="center"/>
          </w:tcPr>
          <w:p w14:paraId="7AD5168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5BCE325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3B329CA4" w14:textId="77777777">
        <w:trPr>
          <w:trHeight w:val="284"/>
        </w:trPr>
        <w:tc>
          <w:tcPr>
            <w:tcW w:w="956" w:type="dxa"/>
            <w:vAlign w:val="center"/>
          </w:tcPr>
          <w:p w14:paraId="7AB8D44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1FB4291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A.3.2-3</w:t>
            </w:r>
          </w:p>
        </w:tc>
        <w:tc>
          <w:tcPr>
            <w:tcW w:w="1177" w:type="dxa"/>
            <w:vAlign w:val="center"/>
          </w:tcPr>
          <w:p w14:paraId="5D984E76" w14:textId="77777777" w:rsidR="00360222" w:rsidRPr="00CF1C46" w:rsidRDefault="00360222" w:rsidP="00360222">
            <w:pPr>
              <w:pStyle w:val="TAC"/>
              <w:rPr>
                <w:rFonts w:cs="Arial"/>
                <w:sz w:val="16"/>
                <w:szCs w:val="16"/>
                <w:lang w:val="en-US" w:eastAsia="en-US"/>
              </w:rPr>
            </w:pPr>
          </w:p>
        </w:tc>
        <w:tc>
          <w:tcPr>
            <w:tcW w:w="677" w:type="dxa"/>
            <w:vAlign w:val="center"/>
          </w:tcPr>
          <w:p w14:paraId="3706E42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1E6C6DF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40C43C0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433EDBF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5D885D67" w14:textId="77777777" w:rsidR="00360222" w:rsidRPr="00CF1C46" w:rsidRDefault="00360222" w:rsidP="00360222">
            <w:pPr>
              <w:pStyle w:val="TAC"/>
              <w:rPr>
                <w:rFonts w:cs="Arial"/>
                <w:sz w:val="16"/>
                <w:szCs w:val="16"/>
                <w:lang w:val="en-US" w:eastAsia="en-US"/>
              </w:rPr>
            </w:pPr>
          </w:p>
        </w:tc>
        <w:tc>
          <w:tcPr>
            <w:tcW w:w="540" w:type="dxa"/>
            <w:vAlign w:val="center"/>
          </w:tcPr>
          <w:p w14:paraId="537422B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2965A33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7FADD13C" w14:textId="77777777">
        <w:trPr>
          <w:trHeight w:val="284"/>
        </w:trPr>
        <w:tc>
          <w:tcPr>
            <w:tcW w:w="956" w:type="dxa"/>
            <w:vAlign w:val="center"/>
          </w:tcPr>
          <w:p w14:paraId="1FB0138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0E8D9C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A.3.2-3</w:t>
            </w:r>
          </w:p>
        </w:tc>
        <w:tc>
          <w:tcPr>
            <w:tcW w:w="1177" w:type="dxa"/>
            <w:vAlign w:val="center"/>
          </w:tcPr>
          <w:p w14:paraId="3FF6D386" w14:textId="77777777" w:rsidR="00360222" w:rsidRPr="00CF1C46" w:rsidRDefault="00360222" w:rsidP="00360222">
            <w:pPr>
              <w:pStyle w:val="TAC"/>
              <w:rPr>
                <w:rFonts w:cs="Arial"/>
                <w:sz w:val="16"/>
                <w:szCs w:val="16"/>
                <w:lang w:val="en-US" w:eastAsia="en-US"/>
              </w:rPr>
            </w:pPr>
          </w:p>
        </w:tc>
        <w:tc>
          <w:tcPr>
            <w:tcW w:w="677" w:type="dxa"/>
            <w:vAlign w:val="center"/>
          </w:tcPr>
          <w:p w14:paraId="7B1D92A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3890A5E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20396B7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55DC277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79E3EB41" w14:textId="77777777" w:rsidR="00360222" w:rsidRPr="00CF1C46" w:rsidRDefault="00360222" w:rsidP="00360222">
            <w:pPr>
              <w:pStyle w:val="TAC"/>
              <w:rPr>
                <w:rFonts w:cs="Arial"/>
                <w:sz w:val="16"/>
                <w:szCs w:val="16"/>
                <w:lang w:val="en-US" w:eastAsia="en-US"/>
              </w:rPr>
            </w:pPr>
          </w:p>
        </w:tc>
        <w:tc>
          <w:tcPr>
            <w:tcW w:w="540" w:type="dxa"/>
            <w:vAlign w:val="center"/>
          </w:tcPr>
          <w:p w14:paraId="37C51EB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20372C5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0C827B06" w14:textId="77777777">
        <w:trPr>
          <w:trHeight w:val="284"/>
        </w:trPr>
        <w:tc>
          <w:tcPr>
            <w:tcW w:w="956" w:type="dxa"/>
            <w:vAlign w:val="center"/>
          </w:tcPr>
          <w:p w14:paraId="4A40E8C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372DF4A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A.3.2-3</w:t>
            </w:r>
          </w:p>
        </w:tc>
        <w:tc>
          <w:tcPr>
            <w:tcW w:w="1177" w:type="dxa"/>
            <w:vAlign w:val="center"/>
          </w:tcPr>
          <w:p w14:paraId="790E8705" w14:textId="77777777" w:rsidR="00360222" w:rsidRPr="00CF1C46" w:rsidRDefault="00360222" w:rsidP="00360222">
            <w:pPr>
              <w:pStyle w:val="TAC"/>
              <w:rPr>
                <w:rFonts w:cs="Arial"/>
                <w:sz w:val="16"/>
                <w:szCs w:val="16"/>
                <w:lang w:val="en-US" w:eastAsia="en-US"/>
              </w:rPr>
            </w:pPr>
          </w:p>
        </w:tc>
        <w:tc>
          <w:tcPr>
            <w:tcW w:w="677" w:type="dxa"/>
            <w:vAlign w:val="center"/>
          </w:tcPr>
          <w:p w14:paraId="3D5ED66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848" w:type="dxa"/>
            <w:vAlign w:val="center"/>
          </w:tcPr>
          <w:p w14:paraId="7A543CE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0CB1640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0C58239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75</w:t>
            </w:r>
          </w:p>
        </w:tc>
        <w:tc>
          <w:tcPr>
            <w:tcW w:w="540" w:type="dxa"/>
            <w:vAlign w:val="center"/>
          </w:tcPr>
          <w:p w14:paraId="2C5900D0" w14:textId="77777777" w:rsidR="00360222" w:rsidRPr="00CF1C46" w:rsidRDefault="00360222" w:rsidP="00360222">
            <w:pPr>
              <w:pStyle w:val="TAC"/>
              <w:rPr>
                <w:rFonts w:cs="Arial"/>
                <w:sz w:val="16"/>
                <w:szCs w:val="16"/>
                <w:lang w:val="en-US" w:eastAsia="en-US"/>
              </w:rPr>
            </w:pPr>
          </w:p>
        </w:tc>
        <w:tc>
          <w:tcPr>
            <w:tcW w:w="540" w:type="dxa"/>
            <w:vAlign w:val="center"/>
          </w:tcPr>
          <w:p w14:paraId="6D80F98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07F2E68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26F7073B" w14:textId="77777777">
        <w:trPr>
          <w:trHeight w:val="284"/>
        </w:trPr>
        <w:tc>
          <w:tcPr>
            <w:tcW w:w="956" w:type="dxa"/>
            <w:vAlign w:val="center"/>
          </w:tcPr>
          <w:p w14:paraId="04B64E9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60F13C7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A.3.2-3</w:t>
            </w:r>
          </w:p>
        </w:tc>
        <w:tc>
          <w:tcPr>
            <w:tcW w:w="1177" w:type="dxa"/>
            <w:vAlign w:val="center"/>
          </w:tcPr>
          <w:p w14:paraId="21AA4E25" w14:textId="77777777" w:rsidR="00360222" w:rsidRPr="00CF1C46" w:rsidRDefault="00360222" w:rsidP="00360222">
            <w:pPr>
              <w:pStyle w:val="TAC"/>
              <w:rPr>
                <w:rFonts w:cs="Arial"/>
                <w:sz w:val="16"/>
                <w:szCs w:val="16"/>
                <w:lang w:val="en-US" w:eastAsia="en-US"/>
              </w:rPr>
            </w:pPr>
          </w:p>
        </w:tc>
        <w:tc>
          <w:tcPr>
            <w:tcW w:w="677" w:type="dxa"/>
            <w:vAlign w:val="center"/>
          </w:tcPr>
          <w:p w14:paraId="1D84A6E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0503AE0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79373E2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5757ECD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100</w:t>
            </w:r>
          </w:p>
        </w:tc>
        <w:tc>
          <w:tcPr>
            <w:tcW w:w="540" w:type="dxa"/>
            <w:vAlign w:val="center"/>
          </w:tcPr>
          <w:p w14:paraId="6326581C" w14:textId="77777777" w:rsidR="00360222" w:rsidRPr="00CF1C46" w:rsidRDefault="00360222" w:rsidP="00360222">
            <w:pPr>
              <w:pStyle w:val="TAC"/>
              <w:rPr>
                <w:rFonts w:cs="Arial"/>
                <w:sz w:val="16"/>
                <w:szCs w:val="16"/>
                <w:lang w:val="en-US" w:eastAsia="en-US"/>
              </w:rPr>
            </w:pPr>
          </w:p>
        </w:tc>
        <w:tc>
          <w:tcPr>
            <w:tcW w:w="540" w:type="dxa"/>
            <w:vAlign w:val="center"/>
          </w:tcPr>
          <w:p w14:paraId="510F201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4C4FA84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57AF4585" w14:textId="77777777">
        <w:trPr>
          <w:trHeight w:val="284"/>
        </w:trPr>
        <w:tc>
          <w:tcPr>
            <w:tcW w:w="9292" w:type="dxa"/>
            <w:gridSpan w:val="10"/>
            <w:shd w:val="clear" w:color="auto" w:fill="C0C0C0"/>
            <w:vAlign w:val="center"/>
          </w:tcPr>
          <w:p w14:paraId="6DDD23B2" w14:textId="77777777" w:rsidR="00360222" w:rsidRPr="00CF1C46" w:rsidRDefault="00360222" w:rsidP="00360222">
            <w:pPr>
              <w:pStyle w:val="TAH"/>
              <w:jc w:val="left"/>
              <w:rPr>
                <w:rFonts w:cs="Arial"/>
                <w:lang w:val="en-US" w:eastAsia="en-US"/>
              </w:rPr>
            </w:pPr>
            <w:r w:rsidRPr="00CF1C46">
              <w:rPr>
                <w:rFonts w:cs="Arial"/>
                <w:lang w:val="en-US" w:eastAsia="en-US"/>
              </w:rPr>
              <w:t>FDD, Receiver requirements, Maximum input level for UE Categories 1</w:t>
            </w:r>
          </w:p>
        </w:tc>
      </w:tr>
      <w:tr w:rsidR="00360222" w:rsidRPr="00CF1C46" w14:paraId="3660A399" w14:textId="77777777">
        <w:trPr>
          <w:trHeight w:val="284"/>
        </w:trPr>
        <w:tc>
          <w:tcPr>
            <w:tcW w:w="956" w:type="dxa"/>
            <w:vAlign w:val="center"/>
          </w:tcPr>
          <w:p w14:paraId="7A0AE1D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0E87163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A.3.2-3a</w:t>
            </w:r>
          </w:p>
        </w:tc>
        <w:tc>
          <w:tcPr>
            <w:tcW w:w="1177" w:type="dxa"/>
            <w:vAlign w:val="center"/>
          </w:tcPr>
          <w:p w14:paraId="6F6B90BF" w14:textId="77777777" w:rsidR="00360222" w:rsidRPr="00CF1C46" w:rsidRDefault="00360222" w:rsidP="00360222">
            <w:pPr>
              <w:pStyle w:val="TAC"/>
              <w:rPr>
                <w:rFonts w:cs="Arial"/>
                <w:sz w:val="16"/>
                <w:szCs w:val="16"/>
                <w:lang w:val="en-US" w:eastAsia="en-US"/>
              </w:rPr>
            </w:pPr>
          </w:p>
        </w:tc>
        <w:tc>
          <w:tcPr>
            <w:tcW w:w="677" w:type="dxa"/>
            <w:vAlign w:val="center"/>
          </w:tcPr>
          <w:p w14:paraId="0C9CD0A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1.4</w:t>
            </w:r>
          </w:p>
        </w:tc>
        <w:tc>
          <w:tcPr>
            <w:tcW w:w="848" w:type="dxa"/>
            <w:vAlign w:val="center"/>
          </w:tcPr>
          <w:p w14:paraId="76FD1B1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6705105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485051B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4C5C96BA" w14:textId="77777777" w:rsidR="00360222" w:rsidRPr="00CF1C46" w:rsidRDefault="00360222" w:rsidP="00360222">
            <w:pPr>
              <w:pStyle w:val="TAC"/>
              <w:rPr>
                <w:rFonts w:cs="Arial"/>
                <w:sz w:val="16"/>
                <w:szCs w:val="16"/>
                <w:lang w:val="en-US" w:eastAsia="en-US"/>
              </w:rPr>
            </w:pPr>
          </w:p>
        </w:tc>
        <w:tc>
          <w:tcPr>
            <w:tcW w:w="540" w:type="dxa"/>
            <w:vAlign w:val="center"/>
          </w:tcPr>
          <w:p w14:paraId="170F39F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3E2F446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3A8B87CC" w14:textId="77777777">
        <w:trPr>
          <w:trHeight w:val="284"/>
        </w:trPr>
        <w:tc>
          <w:tcPr>
            <w:tcW w:w="956" w:type="dxa"/>
            <w:vAlign w:val="center"/>
          </w:tcPr>
          <w:p w14:paraId="3470FF8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6E0864F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A.3.2-3a</w:t>
            </w:r>
          </w:p>
        </w:tc>
        <w:tc>
          <w:tcPr>
            <w:tcW w:w="1177" w:type="dxa"/>
            <w:vAlign w:val="center"/>
          </w:tcPr>
          <w:p w14:paraId="53164008" w14:textId="77777777" w:rsidR="00360222" w:rsidRPr="00CF1C46" w:rsidRDefault="00360222" w:rsidP="00360222">
            <w:pPr>
              <w:pStyle w:val="TAC"/>
              <w:rPr>
                <w:rFonts w:cs="Arial"/>
                <w:sz w:val="16"/>
                <w:szCs w:val="16"/>
                <w:lang w:val="en-US" w:eastAsia="en-US"/>
              </w:rPr>
            </w:pPr>
          </w:p>
        </w:tc>
        <w:tc>
          <w:tcPr>
            <w:tcW w:w="677" w:type="dxa"/>
            <w:vAlign w:val="center"/>
          </w:tcPr>
          <w:p w14:paraId="17A346C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w:t>
            </w:r>
          </w:p>
        </w:tc>
        <w:tc>
          <w:tcPr>
            <w:tcW w:w="848" w:type="dxa"/>
            <w:vAlign w:val="center"/>
          </w:tcPr>
          <w:p w14:paraId="6DDE176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7C34BA9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0DE6E33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6DA6620E" w14:textId="77777777" w:rsidR="00360222" w:rsidRPr="00CF1C46" w:rsidRDefault="00360222" w:rsidP="00360222">
            <w:pPr>
              <w:pStyle w:val="TAC"/>
              <w:rPr>
                <w:rFonts w:cs="Arial"/>
                <w:sz w:val="16"/>
                <w:szCs w:val="16"/>
                <w:lang w:val="en-US" w:eastAsia="en-US"/>
              </w:rPr>
            </w:pPr>
          </w:p>
        </w:tc>
        <w:tc>
          <w:tcPr>
            <w:tcW w:w="540" w:type="dxa"/>
            <w:vAlign w:val="center"/>
          </w:tcPr>
          <w:p w14:paraId="230CA71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377264A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4512D40A" w14:textId="77777777">
        <w:trPr>
          <w:trHeight w:val="284"/>
        </w:trPr>
        <w:tc>
          <w:tcPr>
            <w:tcW w:w="956" w:type="dxa"/>
            <w:vAlign w:val="center"/>
          </w:tcPr>
          <w:p w14:paraId="15E57AF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1FAC52F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A.3.2-3a</w:t>
            </w:r>
          </w:p>
        </w:tc>
        <w:tc>
          <w:tcPr>
            <w:tcW w:w="1177" w:type="dxa"/>
            <w:vAlign w:val="center"/>
          </w:tcPr>
          <w:p w14:paraId="30F7AEC4" w14:textId="77777777" w:rsidR="00360222" w:rsidRPr="00CF1C46" w:rsidRDefault="00360222" w:rsidP="00360222">
            <w:pPr>
              <w:pStyle w:val="TAC"/>
              <w:rPr>
                <w:rFonts w:cs="Arial"/>
                <w:sz w:val="16"/>
                <w:szCs w:val="16"/>
                <w:lang w:val="en-US" w:eastAsia="en-US"/>
              </w:rPr>
            </w:pPr>
          </w:p>
        </w:tc>
        <w:tc>
          <w:tcPr>
            <w:tcW w:w="677" w:type="dxa"/>
            <w:vAlign w:val="center"/>
          </w:tcPr>
          <w:p w14:paraId="28F8514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59539E0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77E1A4E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26809E5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18</w:t>
            </w:r>
          </w:p>
        </w:tc>
        <w:tc>
          <w:tcPr>
            <w:tcW w:w="540" w:type="dxa"/>
            <w:vAlign w:val="center"/>
          </w:tcPr>
          <w:p w14:paraId="2F466643" w14:textId="77777777" w:rsidR="00360222" w:rsidRPr="00CF1C46" w:rsidRDefault="00360222" w:rsidP="00360222">
            <w:pPr>
              <w:pStyle w:val="TAC"/>
              <w:rPr>
                <w:rFonts w:cs="Arial"/>
                <w:sz w:val="16"/>
                <w:szCs w:val="16"/>
                <w:lang w:val="en-US" w:eastAsia="en-US"/>
              </w:rPr>
            </w:pPr>
          </w:p>
        </w:tc>
        <w:tc>
          <w:tcPr>
            <w:tcW w:w="540" w:type="dxa"/>
            <w:vAlign w:val="center"/>
          </w:tcPr>
          <w:p w14:paraId="3ACDF43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0A1E3CE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73A282FB" w14:textId="77777777">
        <w:trPr>
          <w:trHeight w:val="284"/>
        </w:trPr>
        <w:tc>
          <w:tcPr>
            <w:tcW w:w="956" w:type="dxa"/>
            <w:vAlign w:val="center"/>
          </w:tcPr>
          <w:p w14:paraId="7E5D5BF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5E9E3F3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A.3.2-3a</w:t>
            </w:r>
          </w:p>
        </w:tc>
        <w:tc>
          <w:tcPr>
            <w:tcW w:w="1177" w:type="dxa"/>
            <w:vAlign w:val="center"/>
          </w:tcPr>
          <w:p w14:paraId="77EC0036" w14:textId="77777777" w:rsidR="00360222" w:rsidRPr="00CF1C46" w:rsidRDefault="00360222" w:rsidP="00360222">
            <w:pPr>
              <w:pStyle w:val="TAC"/>
              <w:rPr>
                <w:rFonts w:cs="Arial"/>
                <w:sz w:val="16"/>
                <w:szCs w:val="16"/>
                <w:lang w:val="en-US" w:eastAsia="en-US"/>
              </w:rPr>
            </w:pPr>
          </w:p>
        </w:tc>
        <w:tc>
          <w:tcPr>
            <w:tcW w:w="677" w:type="dxa"/>
            <w:vAlign w:val="center"/>
          </w:tcPr>
          <w:p w14:paraId="33D112A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76C54E0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0A4F800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26EFF8A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17</w:t>
            </w:r>
          </w:p>
        </w:tc>
        <w:tc>
          <w:tcPr>
            <w:tcW w:w="540" w:type="dxa"/>
            <w:vAlign w:val="center"/>
          </w:tcPr>
          <w:p w14:paraId="5F2292D4" w14:textId="77777777" w:rsidR="00360222" w:rsidRPr="00CF1C46" w:rsidRDefault="00360222" w:rsidP="00360222">
            <w:pPr>
              <w:pStyle w:val="TAC"/>
              <w:rPr>
                <w:rFonts w:cs="Arial"/>
                <w:sz w:val="16"/>
                <w:szCs w:val="16"/>
                <w:lang w:val="en-US" w:eastAsia="en-US"/>
              </w:rPr>
            </w:pPr>
          </w:p>
        </w:tc>
        <w:tc>
          <w:tcPr>
            <w:tcW w:w="540" w:type="dxa"/>
            <w:vAlign w:val="center"/>
          </w:tcPr>
          <w:p w14:paraId="4C67B46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4180575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56F60406" w14:textId="77777777">
        <w:trPr>
          <w:trHeight w:val="284"/>
        </w:trPr>
        <w:tc>
          <w:tcPr>
            <w:tcW w:w="956" w:type="dxa"/>
            <w:vAlign w:val="center"/>
          </w:tcPr>
          <w:p w14:paraId="3C87DF1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386D57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A.3.2-3a</w:t>
            </w:r>
          </w:p>
        </w:tc>
        <w:tc>
          <w:tcPr>
            <w:tcW w:w="1177" w:type="dxa"/>
            <w:vAlign w:val="center"/>
          </w:tcPr>
          <w:p w14:paraId="26B81B16" w14:textId="77777777" w:rsidR="00360222" w:rsidRPr="00CF1C46" w:rsidRDefault="00360222" w:rsidP="00360222">
            <w:pPr>
              <w:pStyle w:val="TAC"/>
              <w:rPr>
                <w:rFonts w:cs="Arial"/>
                <w:sz w:val="16"/>
                <w:szCs w:val="16"/>
                <w:lang w:val="en-US" w:eastAsia="en-US"/>
              </w:rPr>
            </w:pPr>
          </w:p>
        </w:tc>
        <w:tc>
          <w:tcPr>
            <w:tcW w:w="677" w:type="dxa"/>
            <w:vAlign w:val="center"/>
          </w:tcPr>
          <w:p w14:paraId="7FF3E13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848" w:type="dxa"/>
            <w:vAlign w:val="center"/>
          </w:tcPr>
          <w:p w14:paraId="4A1342E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5FFBA9C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54AC56A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17</w:t>
            </w:r>
          </w:p>
        </w:tc>
        <w:tc>
          <w:tcPr>
            <w:tcW w:w="540" w:type="dxa"/>
            <w:vAlign w:val="center"/>
          </w:tcPr>
          <w:p w14:paraId="728478EA" w14:textId="77777777" w:rsidR="00360222" w:rsidRPr="00CF1C46" w:rsidRDefault="00360222" w:rsidP="00360222">
            <w:pPr>
              <w:pStyle w:val="TAC"/>
              <w:rPr>
                <w:rFonts w:cs="Arial"/>
                <w:sz w:val="16"/>
                <w:szCs w:val="16"/>
                <w:lang w:val="en-US" w:eastAsia="en-US"/>
              </w:rPr>
            </w:pPr>
          </w:p>
        </w:tc>
        <w:tc>
          <w:tcPr>
            <w:tcW w:w="540" w:type="dxa"/>
            <w:vAlign w:val="center"/>
          </w:tcPr>
          <w:p w14:paraId="5F1F90B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58FF589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4C0A73A7" w14:textId="77777777">
        <w:trPr>
          <w:trHeight w:val="284"/>
        </w:trPr>
        <w:tc>
          <w:tcPr>
            <w:tcW w:w="956" w:type="dxa"/>
            <w:vAlign w:val="center"/>
          </w:tcPr>
          <w:p w14:paraId="3705475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608F141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A.3.2-3a</w:t>
            </w:r>
          </w:p>
        </w:tc>
        <w:tc>
          <w:tcPr>
            <w:tcW w:w="1177" w:type="dxa"/>
            <w:vAlign w:val="center"/>
          </w:tcPr>
          <w:p w14:paraId="6C03CD97" w14:textId="77777777" w:rsidR="00360222" w:rsidRPr="00CF1C46" w:rsidRDefault="00360222" w:rsidP="00360222">
            <w:pPr>
              <w:pStyle w:val="TAC"/>
              <w:rPr>
                <w:rFonts w:cs="Arial"/>
                <w:sz w:val="16"/>
                <w:szCs w:val="16"/>
                <w:lang w:val="en-US" w:eastAsia="en-US"/>
              </w:rPr>
            </w:pPr>
          </w:p>
        </w:tc>
        <w:tc>
          <w:tcPr>
            <w:tcW w:w="677" w:type="dxa"/>
            <w:vAlign w:val="center"/>
          </w:tcPr>
          <w:p w14:paraId="68F2FC0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4CBAD72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36DBF73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2FA8A85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17</w:t>
            </w:r>
          </w:p>
        </w:tc>
        <w:tc>
          <w:tcPr>
            <w:tcW w:w="540" w:type="dxa"/>
            <w:vAlign w:val="center"/>
          </w:tcPr>
          <w:p w14:paraId="744FE361" w14:textId="77777777" w:rsidR="00360222" w:rsidRPr="00CF1C46" w:rsidRDefault="00360222" w:rsidP="00360222">
            <w:pPr>
              <w:pStyle w:val="TAC"/>
              <w:rPr>
                <w:rFonts w:cs="Arial"/>
                <w:sz w:val="16"/>
                <w:szCs w:val="16"/>
                <w:lang w:val="en-US" w:eastAsia="en-US"/>
              </w:rPr>
            </w:pPr>
          </w:p>
        </w:tc>
        <w:tc>
          <w:tcPr>
            <w:tcW w:w="540" w:type="dxa"/>
            <w:vAlign w:val="center"/>
          </w:tcPr>
          <w:p w14:paraId="37D2FA2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33D34BA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4DEAC729" w14:textId="77777777">
        <w:trPr>
          <w:trHeight w:val="284"/>
        </w:trPr>
        <w:tc>
          <w:tcPr>
            <w:tcW w:w="9292" w:type="dxa"/>
            <w:gridSpan w:val="10"/>
            <w:shd w:val="clear" w:color="auto" w:fill="C0C0C0"/>
            <w:vAlign w:val="center"/>
          </w:tcPr>
          <w:p w14:paraId="48039EAA" w14:textId="77777777" w:rsidR="00360222" w:rsidRPr="00CF1C46" w:rsidRDefault="00360222" w:rsidP="00360222">
            <w:pPr>
              <w:pStyle w:val="TAH"/>
              <w:jc w:val="left"/>
              <w:rPr>
                <w:rFonts w:cs="Arial"/>
                <w:lang w:val="en-US" w:eastAsia="en-US"/>
              </w:rPr>
            </w:pPr>
            <w:r w:rsidRPr="00CF1C46">
              <w:rPr>
                <w:rFonts w:cs="Arial"/>
                <w:lang w:val="en-US" w:eastAsia="en-US"/>
              </w:rPr>
              <w:t>FDD, Receiver requirements, Maximum input level for UE Categories 2</w:t>
            </w:r>
          </w:p>
        </w:tc>
      </w:tr>
      <w:tr w:rsidR="00360222" w:rsidRPr="00CF1C46" w14:paraId="2D9E2FE4" w14:textId="77777777">
        <w:trPr>
          <w:trHeight w:val="284"/>
        </w:trPr>
        <w:tc>
          <w:tcPr>
            <w:tcW w:w="956" w:type="dxa"/>
            <w:vAlign w:val="center"/>
          </w:tcPr>
          <w:p w14:paraId="42E73CD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3C16193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A.3.2-3b</w:t>
            </w:r>
          </w:p>
        </w:tc>
        <w:tc>
          <w:tcPr>
            <w:tcW w:w="1177" w:type="dxa"/>
            <w:vAlign w:val="center"/>
          </w:tcPr>
          <w:p w14:paraId="36D2184A" w14:textId="77777777" w:rsidR="00360222" w:rsidRPr="00CF1C46" w:rsidRDefault="00360222" w:rsidP="00360222">
            <w:pPr>
              <w:pStyle w:val="TAC"/>
              <w:rPr>
                <w:rFonts w:cs="Arial"/>
                <w:sz w:val="16"/>
                <w:szCs w:val="16"/>
                <w:lang w:val="en-US" w:eastAsia="en-US"/>
              </w:rPr>
            </w:pPr>
          </w:p>
        </w:tc>
        <w:tc>
          <w:tcPr>
            <w:tcW w:w="677" w:type="dxa"/>
            <w:vAlign w:val="center"/>
          </w:tcPr>
          <w:p w14:paraId="34FAA96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1.4</w:t>
            </w:r>
          </w:p>
        </w:tc>
        <w:tc>
          <w:tcPr>
            <w:tcW w:w="848" w:type="dxa"/>
            <w:vAlign w:val="center"/>
          </w:tcPr>
          <w:p w14:paraId="0F4171B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5CB4542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0D0CE10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42220F0E" w14:textId="77777777" w:rsidR="00360222" w:rsidRPr="00CF1C46" w:rsidRDefault="00360222" w:rsidP="00360222">
            <w:pPr>
              <w:pStyle w:val="TAC"/>
              <w:rPr>
                <w:rFonts w:cs="Arial"/>
                <w:sz w:val="16"/>
                <w:szCs w:val="16"/>
                <w:lang w:val="en-US" w:eastAsia="en-US"/>
              </w:rPr>
            </w:pPr>
          </w:p>
        </w:tc>
        <w:tc>
          <w:tcPr>
            <w:tcW w:w="540" w:type="dxa"/>
            <w:vAlign w:val="center"/>
          </w:tcPr>
          <w:p w14:paraId="2FA85E6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693B93B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619D9918" w14:textId="77777777">
        <w:trPr>
          <w:trHeight w:val="284"/>
        </w:trPr>
        <w:tc>
          <w:tcPr>
            <w:tcW w:w="956" w:type="dxa"/>
            <w:vAlign w:val="center"/>
          </w:tcPr>
          <w:p w14:paraId="28A00CF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1F1DBF4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A.3.2-3b</w:t>
            </w:r>
          </w:p>
        </w:tc>
        <w:tc>
          <w:tcPr>
            <w:tcW w:w="1177" w:type="dxa"/>
            <w:vAlign w:val="center"/>
          </w:tcPr>
          <w:p w14:paraId="53403AC5" w14:textId="77777777" w:rsidR="00360222" w:rsidRPr="00CF1C46" w:rsidRDefault="00360222" w:rsidP="00360222">
            <w:pPr>
              <w:pStyle w:val="TAC"/>
              <w:rPr>
                <w:rFonts w:cs="Arial"/>
                <w:sz w:val="16"/>
                <w:szCs w:val="16"/>
                <w:lang w:val="en-US" w:eastAsia="en-US"/>
              </w:rPr>
            </w:pPr>
          </w:p>
        </w:tc>
        <w:tc>
          <w:tcPr>
            <w:tcW w:w="677" w:type="dxa"/>
            <w:vAlign w:val="center"/>
          </w:tcPr>
          <w:p w14:paraId="621B7CF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w:t>
            </w:r>
          </w:p>
        </w:tc>
        <w:tc>
          <w:tcPr>
            <w:tcW w:w="848" w:type="dxa"/>
            <w:vAlign w:val="center"/>
          </w:tcPr>
          <w:p w14:paraId="5395208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1B0E12B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05EFF1D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611E4B6D" w14:textId="77777777" w:rsidR="00360222" w:rsidRPr="00CF1C46" w:rsidRDefault="00360222" w:rsidP="00360222">
            <w:pPr>
              <w:pStyle w:val="TAC"/>
              <w:rPr>
                <w:rFonts w:cs="Arial"/>
                <w:sz w:val="16"/>
                <w:szCs w:val="16"/>
                <w:lang w:val="en-US" w:eastAsia="en-US"/>
              </w:rPr>
            </w:pPr>
          </w:p>
        </w:tc>
        <w:tc>
          <w:tcPr>
            <w:tcW w:w="540" w:type="dxa"/>
            <w:vAlign w:val="center"/>
          </w:tcPr>
          <w:p w14:paraId="624091E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6229333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7618747B" w14:textId="77777777">
        <w:trPr>
          <w:trHeight w:val="284"/>
        </w:trPr>
        <w:tc>
          <w:tcPr>
            <w:tcW w:w="956" w:type="dxa"/>
            <w:vAlign w:val="center"/>
          </w:tcPr>
          <w:p w14:paraId="760713B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088B75A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A.3.2-3b</w:t>
            </w:r>
          </w:p>
        </w:tc>
        <w:tc>
          <w:tcPr>
            <w:tcW w:w="1177" w:type="dxa"/>
            <w:vAlign w:val="center"/>
          </w:tcPr>
          <w:p w14:paraId="692E1170" w14:textId="77777777" w:rsidR="00360222" w:rsidRPr="00CF1C46" w:rsidRDefault="00360222" w:rsidP="00360222">
            <w:pPr>
              <w:pStyle w:val="TAC"/>
              <w:rPr>
                <w:rFonts w:cs="Arial"/>
                <w:sz w:val="16"/>
                <w:szCs w:val="16"/>
                <w:lang w:val="en-US" w:eastAsia="en-US"/>
              </w:rPr>
            </w:pPr>
          </w:p>
        </w:tc>
        <w:tc>
          <w:tcPr>
            <w:tcW w:w="677" w:type="dxa"/>
            <w:vAlign w:val="center"/>
          </w:tcPr>
          <w:p w14:paraId="275FDA3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23444D3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0E534F3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2D138E3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62445AAD" w14:textId="77777777" w:rsidR="00360222" w:rsidRPr="00CF1C46" w:rsidRDefault="00360222" w:rsidP="00360222">
            <w:pPr>
              <w:pStyle w:val="TAC"/>
              <w:rPr>
                <w:rFonts w:cs="Arial"/>
                <w:sz w:val="16"/>
                <w:szCs w:val="16"/>
                <w:lang w:val="en-US" w:eastAsia="en-US"/>
              </w:rPr>
            </w:pPr>
          </w:p>
        </w:tc>
        <w:tc>
          <w:tcPr>
            <w:tcW w:w="540" w:type="dxa"/>
            <w:vAlign w:val="center"/>
          </w:tcPr>
          <w:p w14:paraId="7357989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0286528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791029BB" w14:textId="77777777">
        <w:trPr>
          <w:trHeight w:val="284"/>
        </w:trPr>
        <w:tc>
          <w:tcPr>
            <w:tcW w:w="956" w:type="dxa"/>
            <w:vAlign w:val="center"/>
          </w:tcPr>
          <w:p w14:paraId="23398D6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1F320A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A.3.2-3b</w:t>
            </w:r>
          </w:p>
        </w:tc>
        <w:tc>
          <w:tcPr>
            <w:tcW w:w="1177" w:type="dxa"/>
            <w:vAlign w:val="center"/>
          </w:tcPr>
          <w:p w14:paraId="17389E42" w14:textId="77777777" w:rsidR="00360222" w:rsidRPr="00CF1C46" w:rsidRDefault="00360222" w:rsidP="00360222">
            <w:pPr>
              <w:pStyle w:val="TAC"/>
              <w:rPr>
                <w:rFonts w:cs="Arial"/>
                <w:sz w:val="16"/>
                <w:szCs w:val="16"/>
                <w:lang w:val="en-US" w:eastAsia="en-US"/>
              </w:rPr>
            </w:pPr>
          </w:p>
        </w:tc>
        <w:tc>
          <w:tcPr>
            <w:tcW w:w="677" w:type="dxa"/>
            <w:vAlign w:val="center"/>
          </w:tcPr>
          <w:p w14:paraId="721BF98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3641A38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0F2BAEC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19DD441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5888FAFE" w14:textId="77777777" w:rsidR="00360222" w:rsidRPr="00CF1C46" w:rsidRDefault="00360222" w:rsidP="00360222">
            <w:pPr>
              <w:pStyle w:val="TAC"/>
              <w:rPr>
                <w:rFonts w:cs="Arial"/>
                <w:sz w:val="16"/>
                <w:szCs w:val="16"/>
                <w:lang w:val="en-US" w:eastAsia="en-US"/>
              </w:rPr>
            </w:pPr>
          </w:p>
        </w:tc>
        <w:tc>
          <w:tcPr>
            <w:tcW w:w="540" w:type="dxa"/>
            <w:vAlign w:val="center"/>
          </w:tcPr>
          <w:p w14:paraId="1A11D2A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38CBAF4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0DCCFC54" w14:textId="77777777">
        <w:trPr>
          <w:trHeight w:val="284"/>
        </w:trPr>
        <w:tc>
          <w:tcPr>
            <w:tcW w:w="956" w:type="dxa"/>
            <w:vAlign w:val="center"/>
          </w:tcPr>
          <w:p w14:paraId="7C1DDD3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20BBC78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A.3.2-3b</w:t>
            </w:r>
          </w:p>
        </w:tc>
        <w:tc>
          <w:tcPr>
            <w:tcW w:w="1177" w:type="dxa"/>
            <w:vAlign w:val="center"/>
          </w:tcPr>
          <w:p w14:paraId="5EE1F2A3" w14:textId="77777777" w:rsidR="00360222" w:rsidRPr="00CF1C46" w:rsidRDefault="00360222" w:rsidP="00360222">
            <w:pPr>
              <w:pStyle w:val="TAC"/>
              <w:rPr>
                <w:rFonts w:cs="Arial"/>
                <w:sz w:val="16"/>
                <w:szCs w:val="16"/>
                <w:lang w:val="en-US" w:eastAsia="en-US"/>
              </w:rPr>
            </w:pPr>
          </w:p>
        </w:tc>
        <w:tc>
          <w:tcPr>
            <w:tcW w:w="677" w:type="dxa"/>
            <w:vAlign w:val="center"/>
          </w:tcPr>
          <w:p w14:paraId="1D262F5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848" w:type="dxa"/>
            <w:vAlign w:val="center"/>
          </w:tcPr>
          <w:p w14:paraId="5CF29AB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6226E36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08EDEC3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75</w:t>
            </w:r>
          </w:p>
        </w:tc>
        <w:tc>
          <w:tcPr>
            <w:tcW w:w="540" w:type="dxa"/>
            <w:vAlign w:val="center"/>
          </w:tcPr>
          <w:p w14:paraId="2A8BA3A4" w14:textId="77777777" w:rsidR="00360222" w:rsidRPr="00CF1C46" w:rsidRDefault="00360222" w:rsidP="00360222">
            <w:pPr>
              <w:pStyle w:val="TAC"/>
              <w:rPr>
                <w:rFonts w:cs="Arial"/>
                <w:sz w:val="16"/>
                <w:szCs w:val="16"/>
                <w:lang w:val="en-US" w:eastAsia="en-US"/>
              </w:rPr>
            </w:pPr>
          </w:p>
        </w:tc>
        <w:tc>
          <w:tcPr>
            <w:tcW w:w="540" w:type="dxa"/>
            <w:vAlign w:val="center"/>
          </w:tcPr>
          <w:p w14:paraId="4A11A41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21D1EF1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6CE65CB5" w14:textId="77777777">
        <w:trPr>
          <w:trHeight w:val="284"/>
        </w:trPr>
        <w:tc>
          <w:tcPr>
            <w:tcW w:w="956" w:type="dxa"/>
            <w:vAlign w:val="center"/>
          </w:tcPr>
          <w:p w14:paraId="0BF8C8E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623F399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A.3.2-3b</w:t>
            </w:r>
          </w:p>
        </w:tc>
        <w:tc>
          <w:tcPr>
            <w:tcW w:w="1177" w:type="dxa"/>
            <w:vAlign w:val="center"/>
          </w:tcPr>
          <w:p w14:paraId="2E90B470" w14:textId="77777777" w:rsidR="00360222" w:rsidRPr="00CF1C46" w:rsidRDefault="00360222" w:rsidP="00360222">
            <w:pPr>
              <w:pStyle w:val="TAC"/>
              <w:rPr>
                <w:rFonts w:cs="Arial"/>
                <w:sz w:val="16"/>
                <w:szCs w:val="16"/>
                <w:lang w:val="en-US" w:eastAsia="en-US"/>
              </w:rPr>
            </w:pPr>
          </w:p>
        </w:tc>
        <w:tc>
          <w:tcPr>
            <w:tcW w:w="677" w:type="dxa"/>
            <w:vAlign w:val="center"/>
          </w:tcPr>
          <w:p w14:paraId="0067061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0B60FB7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229CDC8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76C5016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83</w:t>
            </w:r>
          </w:p>
        </w:tc>
        <w:tc>
          <w:tcPr>
            <w:tcW w:w="540" w:type="dxa"/>
            <w:vAlign w:val="center"/>
          </w:tcPr>
          <w:p w14:paraId="7ED372E4" w14:textId="77777777" w:rsidR="00360222" w:rsidRPr="00CF1C46" w:rsidRDefault="00360222" w:rsidP="00360222">
            <w:pPr>
              <w:pStyle w:val="TAC"/>
              <w:rPr>
                <w:rFonts w:cs="Arial"/>
                <w:sz w:val="16"/>
                <w:szCs w:val="16"/>
                <w:lang w:val="en-US" w:eastAsia="en-US"/>
              </w:rPr>
            </w:pPr>
          </w:p>
        </w:tc>
        <w:tc>
          <w:tcPr>
            <w:tcW w:w="540" w:type="dxa"/>
            <w:vAlign w:val="center"/>
          </w:tcPr>
          <w:p w14:paraId="10EB8C5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3773B4A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2109EBB5" w14:textId="77777777">
        <w:trPr>
          <w:trHeight w:val="284"/>
        </w:trPr>
        <w:tc>
          <w:tcPr>
            <w:tcW w:w="9292" w:type="dxa"/>
            <w:gridSpan w:val="10"/>
            <w:shd w:val="clear" w:color="auto" w:fill="C0C0C0"/>
            <w:vAlign w:val="center"/>
          </w:tcPr>
          <w:p w14:paraId="5C7F7720" w14:textId="77777777" w:rsidR="00360222" w:rsidRPr="00CF1C46" w:rsidRDefault="00360222" w:rsidP="00360222">
            <w:pPr>
              <w:pStyle w:val="TAH"/>
              <w:jc w:val="left"/>
              <w:rPr>
                <w:rFonts w:cs="Arial"/>
                <w:lang w:val="en-US" w:eastAsia="en-US"/>
              </w:rPr>
            </w:pPr>
            <w:r w:rsidRPr="00CF1C46">
              <w:rPr>
                <w:rFonts w:cs="Arial"/>
                <w:lang w:val="en-US" w:eastAsia="en-US"/>
              </w:rPr>
              <w:t>TDD, Receiver requirements, Maximum input level for UE Categories 3-5</w:t>
            </w:r>
          </w:p>
        </w:tc>
      </w:tr>
      <w:tr w:rsidR="00360222" w:rsidRPr="00CF1C46" w14:paraId="603A28FC" w14:textId="77777777">
        <w:trPr>
          <w:trHeight w:val="284"/>
        </w:trPr>
        <w:tc>
          <w:tcPr>
            <w:tcW w:w="956" w:type="dxa"/>
            <w:vAlign w:val="center"/>
          </w:tcPr>
          <w:p w14:paraId="14A4338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A58B0E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A.3.2-4</w:t>
            </w:r>
          </w:p>
        </w:tc>
        <w:tc>
          <w:tcPr>
            <w:tcW w:w="1177" w:type="dxa"/>
            <w:vAlign w:val="center"/>
          </w:tcPr>
          <w:p w14:paraId="37879457" w14:textId="77777777" w:rsidR="00360222" w:rsidRPr="00CF1C46" w:rsidRDefault="00360222" w:rsidP="00360222">
            <w:pPr>
              <w:pStyle w:val="TAC"/>
              <w:rPr>
                <w:rFonts w:cs="Arial"/>
                <w:sz w:val="16"/>
                <w:szCs w:val="16"/>
                <w:lang w:val="en-US" w:eastAsia="en-US"/>
              </w:rPr>
            </w:pPr>
          </w:p>
        </w:tc>
        <w:tc>
          <w:tcPr>
            <w:tcW w:w="677" w:type="dxa"/>
            <w:vAlign w:val="center"/>
          </w:tcPr>
          <w:p w14:paraId="6752A25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1.4</w:t>
            </w:r>
          </w:p>
        </w:tc>
        <w:tc>
          <w:tcPr>
            <w:tcW w:w="848" w:type="dxa"/>
            <w:vAlign w:val="center"/>
          </w:tcPr>
          <w:p w14:paraId="682B1AE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58B30ED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684C430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50B4ABAD" w14:textId="77777777" w:rsidR="00360222" w:rsidRPr="00CF1C46" w:rsidRDefault="00360222" w:rsidP="00360222">
            <w:pPr>
              <w:pStyle w:val="TAC"/>
              <w:rPr>
                <w:rFonts w:cs="Arial"/>
                <w:sz w:val="16"/>
                <w:szCs w:val="16"/>
                <w:lang w:val="en-US" w:eastAsia="en-US"/>
              </w:rPr>
            </w:pPr>
          </w:p>
        </w:tc>
        <w:tc>
          <w:tcPr>
            <w:tcW w:w="540" w:type="dxa"/>
            <w:vAlign w:val="center"/>
          </w:tcPr>
          <w:p w14:paraId="3E2AEBE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0FA8F7E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7E9BDEFB" w14:textId="77777777">
        <w:trPr>
          <w:trHeight w:val="284"/>
        </w:trPr>
        <w:tc>
          <w:tcPr>
            <w:tcW w:w="956" w:type="dxa"/>
            <w:vAlign w:val="center"/>
          </w:tcPr>
          <w:p w14:paraId="324338D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57E9770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A.3.2-4</w:t>
            </w:r>
          </w:p>
        </w:tc>
        <w:tc>
          <w:tcPr>
            <w:tcW w:w="1177" w:type="dxa"/>
            <w:vAlign w:val="center"/>
          </w:tcPr>
          <w:p w14:paraId="32878A2E" w14:textId="77777777" w:rsidR="00360222" w:rsidRPr="00CF1C46" w:rsidRDefault="00360222" w:rsidP="00360222">
            <w:pPr>
              <w:pStyle w:val="TAC"/>
              <w:rPr>
                <w:rFonts w:cs="Arial"/>
                <w:sz w:val="16"/>
                <w:szCs w:val="16"/>
                <w:lang w:val="en-US" w:eastAsia="en-US"/>
              </w:rPr>
            </w:pPr>
          </w:p>
        </w:tc>
        <w:tc>
          <w:tcPr>
            <w:tcW w:w="677" w:type="dxa"/>
            <w:vAlign w:val="center"/>
          </w:tcPr>
          <w:p w14:paraId="14CCC34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w:t>
            </w:r>
          </w:p>
        </w:tc>
        <w:tc>
          <w:tcPr>
            <w:tcW w:w="848" w:type="dxa"/>
            <w:vAlign w:val="center"/>
          </w:tcPr>
          <w:p w14:paraId="0E6B657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4920395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7444471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7A676B88" w14:textId="77777777" w:rsidR="00360222" w:rsidRPr="00CF1C46" w:rsidRDefault="00360222" w:rsidP="00360222">
            <w:pPr>
              <w:pStyle w:val="TAC"/>
              <w:rPr>
                <w:rFonts w:cs="Arial"/>
                <w:sz w:val="16"/>
                <w:szCs w:val="16"/>
                <w:lang w:val="en-US" w:eastAsia="en-US"/>
              </w:rPr>
            </w:pPr>
          </w:p>
        </w:tc>
        <w:tc>
          <w:tcPr>
            <w:tcW w:w="540" w:type="dxa"/>
            <w:vAlign w:val="center"/>
          </w:tcPr>
          <w:p w14:paraId="6C95331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32D709B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1DD2EF70" w14:textId="77777777">
        <w:trPr>
          <w:trHeight w:val="284"/>
        </w:trPr>
        <w:tc>
          <w:tcPr>
            <w:tcW w:w="956" w:type="dxa"/>
            <w:vAlign w:val="center"/>
          </w:tcPr>
          <w:p w14:paraId="3CC643E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1D281DE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A.3.2-4</w:t>
            </w:r>
          </w:p>
        </w:tc>
        <w:tc>
          <w:tcPr>
            <w:tcW w:w="1177" w:type="dxa"/>
            <w:vAlign w:val="center"/>
          </w:tcPr>
          <w:p w14:paraId="270F3195" w14:textId="77777777" w:rsidR="00360222" w:rsidRPr="00CF1C46" w:rsidRDefault="00360222" w:rsidP="00360222">
            <w:pPr>
              <w:pStyle w:val="TAC"/>
              <w:rPr>
                <w:rFonts w:cs="Arial"/>
                <w:sz w:val="16"/>
                <w:szCs w:val="16"/>
                <w:lang w:val="en-US" w:eastAsia="en-US"/>
              </w:rPr>
            </w:pPr>
          </w:p>
        </w:tc>
        <w:tc>
          <w:tcPr>
            <w:tcW w:w="677" w:type="dxa"/>
            <w:vAlign w:val="center"/>
          </w:tcPr>
          <w:p w14:paraId="0CEDE9B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1E2CAB8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32BC8EB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06BCD3D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15167C4D" w14:textId="77777777" w:rsidR="00360222" w:rsidRPr="00CF1C46" w:rsidRDefault="00360222" w:rsidP="00360222">
            <w:pPr>
              <w:pStyle w:val="TAC"/>
              <w:rPr>
                <w:rFonts w:cs="Arial"/>
                <w:sz w:val="16"/>
                <w:szCs w:val="16"/>
                <w:lang w:val="en-US" w:eastAsia="en-US"/>
              </w:rPr>
            </w:pPr>
          </w:p>
        </w:tc>
        <w:tc>
          <w:tcPr>
            <w:tcW w:w="540" w:type="dxa"/>
            <w:vAlign w:val="center"/>
          </w:tcPr>
          <w:p w14:paraId="1AAB501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392D66F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15FB74D9" w14:textId="77777777">
        <w:trPr>
          <w:trHeight w:val="284"/>
        </w:trPr>
        <w:tc>
          <w:tcPr>
            <w:tcW w:w="956" w:type="dxa"/>
            <w:vAlign w:val="center"/>
          </w:tcPr>
          <w:p w14:paraId="403864E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E836A6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A.3.2-4</w:t>
            </w:r>
          </w:p>
        </w:tc>
        <w:tc>
          <w:tcPr>
            <w:tcW w:w="1177" w:type="dxa"/>
            <w:vAlign w:val="center"/>
          </w:tcPr>
          <w:p w14:paraId="2296AB25" w14:textId="77777777" w:rsidR="00360222" w:rsidRPr="00CF1C46" w:rsidRDefault="00360222" w:rsidP="00360222">
            <w:pPr>
              <w:pStyle w:val="TAC"/>
              <w:rPr>
                <w:rFonts w:cs="Arial"/>
                <w:sz w:val="16"/>
                <w:szCs w:val="16"/>
                <w:lang w:val="en-US" w:eastAsia="en-US"/>
              </w:rPr>
            </w:pPr>
          </w:p>
        </w:tc>
        <w:tc>
          <w:tcPr>
            <w:tcW w:w="677" w:type="dxa"/>
            <w:vAlign w:val="center"/>
          </w:tcPr>
          <w:p w14:paraId="0930723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229ACEF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2803E1C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37F8902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55BE858D" w14:textId="77777777" w:rsidR="00360222" w:rsidRPr="00CF1C46" w:rsidRDefault="00360222" w:rsidP="00360222">
            <w:pPr>
              <w:pStyle w:val="TAC"/>
              <w:rPr>
                <w:rFonts w:cs="Arial"/>
                <w:sz w:val="16"/>
                <w:szCs w:val="16"/>
                <w:lang w:val="en-US" w:eastAsia="en-US"/>
              </w:rPr>
            </w:pPr>
          </w:p>
        </w:tc>
        <w:tc>
          <w:tcPr>
            <w:tcW w:w="540" w:type="dxa"/>
            <w:vAlign w:val="center"/>
          </w:tcPr>
          <w:p w14:paraId="09164F3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37E98E0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0A464395" w14:textId="77777777">
        <w:trPr>
          <w:trHeight w:val="284"/>
        </w:trPr>
        <w:tc>
          <w:tcPr>
            <w:tcW w:w="956" w:type="dxa"/>
            <w:vAlign w:val="center"/>
          </w:tcPr>
          <w:p w14:paraId="6ABE606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24862D4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A.3.2-4</w:t>
            </w:r>
          </w:p>
        </w:tc>
        <w:tc>
          <w:tcPr>
            <w:tcW w:w="1177" w:type="dxa"/>
            <w:vAlign w:val="center"/>
          </w:tcPr>
          <w:p w14:paraId="4A8319E3" w14:textId="77777777" w:rsidR="00360222" w:rsidRPr="00CF1C46" w:rsidRDefault="00360222" w:rsidP="00360222">
            <w:pPr>
              <w:pStyle w:val="TAC"/>
              <w:rPr>
                <w:rFonts w:cs="Arial"/>
                <w:sz w:val="16"/>
                <w:szCs w:val="16"/>
                <w:lang w:val="en-US" w:eastAsia="en-US"/>
              </w:rPr>
            </w:pPr>
          </w:p>
        </w:tc>
        <w:tc>
          <w:tcPr>
            <w:tcW w:w="677" w:type="dxa"/>
            <w:vAlign w:val="center"/>
          </w:tcPr>
          <w:p w14:paraId="2284FC4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848" w:type="dxa"/>
            <w:vAlign w:val="center"/>
          </w:tcPr>
          <w:p w14:paraId="62CFB97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560BCDF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1DEA847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75</w:t>
            </w:r>
          </w:p>
        </w:tc>
        <w:tc>
          <w:tcPr>
            <w:tcW w:w="540" w:type="dxa"/>
            <w:vAlign w:val="center"/>
          </w:tcPr>
          <w:p w14:paraId="48E847A8" w14:textId="77777777" w:rsidR="00360222" w:rsidRPr="00CF1C46" w:rsidRDefault="00360222" w:rsidP="00360222">
            <w:pPr>
              <w:pStyle w:val="TAC"/>
              <w:rPr>
                <w:rFonts w:cs="Arial"/>
                <w:sz w:val="16"/>
                <w:szCs w:val="16"/>
                <w:lang w:val="en-US" w:eastAsia="en-US"/>
              </w:rPr>
            </w:pPr>
          </w:p>
        </w:tc>
        <w:tc>
          <w:tcPr>
            <w:tcW w:w="540" w:type="dxa"/>
            <w:vAlign w:val="center"/>
          </w:tcPr>
          <w:p w14:paraId="1211D8F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51BE3D6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0DAF783C" w14:textId="77777777">
        <w:trPr>
          <w:trHeight w:val="284"/>
        </w:trPr>
        <w:tc>
          <w:tcPr>
            <w:tcW w:w="956" w:type="dxa"/>
            <w:vAlign w:val="center"/>
          </w:tcPr>
          <w:p w14:paraId="449B503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15614AD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A.3.2-4</w:t>
            </w:r>
          </w:p>
        </w:tc>
        <w:tc>
          <w:tcPr>
            <w:tcW w:w="1177" w:type="dxa"/>
            <w:vAlign w:val="center"/>
          </w:tcPr>
          <w:p w14:paraId="507FD891" w14:textId="77777777" w:rsidR="00360222" w:rsidRPr="00CF1C46" w:rsidRDefault="00360222" w:rsidP="00360222">
            <w:pPr>
              <w:pStyle w:val="TAC"/>
              <w:rPr>
                <w:rFonts w:cs="Arial"/>
                <w:sz w:val="16"/>
                <w:szCs w:val="16"/>
                <w:lang w:val="en-US" w:eastAsia="en-US"/>
              </w:rPr>
            </w:pPr>
          </w:p>
        </w:tc>
        <w:tc>
          <w:tcPr>
            <w:tcW w:w="677" w:type="dxa"/>
            <w:vAlign w:val="center"/>
          </w:tcPr>
          <w:p w14:paraId="53A405B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567B616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5654307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76D417B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100</w:t>
            </w:r>
          </w:p>
        </w:tc>
        <w:tc>
          <w:tcPr>
            <w:tcW w:w="540" w:type="dxa"/>
            <w:vAlign w:val="center"/>
          </w:tcPr>
          <w:p w14:paraId="419F13E3" w14:textId="77777777" w:rsidR="00360222" w:rsidRPr="00CF1C46" w:rsidRDefault="00360222" w:rsidP="00360222">
            <w:pPr>
              <w:pStyle w:val="TAC"/>
              <w:rPr>
                <w:rFonts w:cs="Arial"/>
                <w:sz w:val="16"/>
                <w:szCs w:val="16"/>
                <w:lang w:val="en-US" w:eastAsia="en-US"/>
              </w:rPr>
            </w:pPr>
          </w:p>
        </w:tc>
        <w:tc>
          <w:tcPr>
            <w:tcW w:w="540" w:type="dxa"/>
            <w:vAlign w:val="center"/>
          </w:tcPr>
          <w:p w14:paraId="0ECAB2B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1137331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7E3121DD" w14:textId="77777777">
        <w:trPr>
          <w:trHeight w:val="284"/>
        </w:trPr>
        <w:tc>
          <w:tcPr>
            <w:tcW w:w="9292" w:type="dxa"/>
            <w:gridSpan w:val="10"/>
            <w:shd w:val="clear" w:color="auto" w:fill="C0C0C0"/>
            <w:vAlign w:val="center"/>
          </w:tcPr>
          <w:p w14:paraId="1FA453D7" w14:textId="77777777" w:rsidR="00360222" w:rsidRPr="00CF1C46" w:rsidRDefault="00360222" w:rsidP="00360222">
            <w:pPr>
              <w:pStyle w:val="TAH"/>
              <w:jc w:val="left"/>
              <w:rPr>
                <w:rFonts w:cs="Arial"/>
                <w:lang w:val="en-US" w:eastAsia="en-US"/>
              </w:rPr>
            </w:pPr>
            <w:r w:rsidRPr="00CF1C46">
              <w:rPr>
                <w:rFonts w:cs="Arial"/>
                <w:lang w:val="en-US" w:eastAsia="en-US"/>
              </w:rPr>
              <w:t>TDD, Receiver requirements, Maximum input level for UE Categories 1</w:t>
            </w:r>
          </w:p>
        </w:tc>
      </w:tr>
      <w:tr w:rsidR="00360222" w:rsidRPr="00CF1C46" w14:paraId="61ABA78F" w14:textId="77777777">
        <w:trPr>
          <w:trHeight w:val="284"/>
        </w:trPr>
        <w:tc>
          <w:tcPr>
            <w:tcW w:w="956" w:type="dxa"/>
            <w:vAlign w:val="center"/>
          </w:tcPr>
          <w:p w14:paraId="3DED156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B5B86B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A.3.2-4a</w:t>
            </w:r>
          </w:p>
        </w:tc>
        <w:tc>
          <w:tcPr>
            <w:tcW w:w="1177" w:type="dxa"/>
            <w:vAlign w:val="center"/>
          </w:tcPr>
          <w:p w14:paraId="114BA99F" w14:textId="77777777" w:rsidR="00360222" w:rsidRPr="00CF1C46" w:rsidRDefault="00360222" w:rsidP="00360222">
            <w:pPr>
              <w:pStyle w:val="TAC"/>
              <w:rPr>
                <w:rFonts w:cs="Arial"/>
                <w:sz w:val="16"/>
                <w:szCs w:val="16"/>
                <w:lang w:val="en-US" w:eastAsia="en-US"/>
              </w:rPr>
            </w:pPr>
          </w:p>
        </w:tc>
        <w:tc>
          <w:tcPr>
            <w:tcW w:w="677" w:type="dxa"/>
            <w:vAlign w:val="center"/>
          </w:tcPr>
          <w:p w14:paraId="1EB6E06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1.4</w:t>
            </w:r>
          </w:p>
        </w:tc>
        <w:tc>
          <w:tcPr>
            <w:tcW w:w="848" w:type="dxa"/>
            <w:vAlign w:val="center"/>
          </w:tcPr>
          <w:p w14:paraId="68CB864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62EAB70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617D00C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1392CB33" w14:textId="77777777" w:rsidR="00360222" w:rsidRPr="00CF1C46" w:rsidRDefault="00360222" w:rsidP="00360222">
            <w:pPr>
              <w:pStyle w:val="TAC"/>
              <w:rPr>
                <w:rFonts w:cs="Arial"/>
                <w:sz w:val="16"/>
                <w:szCs w:val="16"/>
                <w:lang w:val="en-US" w:eastAsia="en-US"/>
              </w:rPr>
            </w:pPr>
          </w:p>
        </w:tc>
        <w:tc>
          <w:tcPr>
            <w:tcW w:w="540" w:type="dxa"/>
            <w:vAlign w:val="center"/>
          </w:tcPr>
          <w:p w14:paraId="018A2A4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2C8411C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5B063D05" w14:textId="77777777">
        <w:trPr>
          <w:trHeight w:val="284"/>
        </w:trPr>
        <w:tc>
          <w:tcPr>
            <w:tcW w:w="956" w:type="dxa"/>
            <w:vAlign w:val="center"/>
          </w:tcPr>
          <w:p w14:paraId="1148063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1323EF8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A.3.2-4a</w:t>
            </w:r>
          </w:p>
        </w:tc>
        <w:tc>
          <w:tcPr>
            <w:tcW w:w="1177" w:type="dxa"/>
            <w:vAlign w:val="center"/>
          </w:tcPr>
          <w:p w14:paraId="64A91609" w14:textId="77777777" w:rsidR="00360222" w:rsidRPr="00CF1C46" w:rsidRDefault="00360222" w:rsidP="00360222">
            <w:pPr>
              <w:pStyle w:val="TAC"/>
              <w:rPr>
                <w:rFonts w:cs="Arial"/>
                <w:sz w:val="16"/>
                <w:szCs w:val="16"/>
                <w:lang w:val="en-US" w:eastAsia="en-US"/>
              </w:rPr>
            </w:pPr>
          </w:p>
        </w:tc>
        <w:tc>
          <w:tcPr>
            <w:tcW w:w="677" w:type="dxa"/>
            <w:vAlign w:val="center"/>
          </w:tcPr>
          <w:p w14:paraId="45BF4B1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w:t>
            </w:r>
          </w:p>
        </w:tc>
        <w:tc>
          <w:tcPr>
            <w:tcW w:w="848" w:type="dxa"/>
            <w:vAlign w:val="center"/>
          </w:tcPr>
          <w:p w14:paraId="56B143F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69894FE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53CBC78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4BB19799" w14:textId="77777777" w:rsidR="00360222" w:rsidRPr="00CF1C46" w:rsidRDefault="00360222" w:rsidP="00360222">
            <w:pPr>
              <w:pStyle w:val="TAC"/>
              <w:rPr>
                <w:rFonts w:cs="Arial"/>
                <w:sz w:val="16"/>
                <w:szCs w:val="16"/>
                <w:lang w:val="en-US" w:eastAsia="en-US"/>
              </w:rPr>
            </w:pPr>
          </w:p>
        </w:tc>
        <w:tc>
          <w:tcPr>
            <w:tcW w:w="540" w:type="dxa"/>
            <w:vAlign w:val="center"/>
          </w:tcPr>
          <w:p w14:paraId="7711AC7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7C12099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661F440C" w14:textId="77777777">
        <w:trPr>
          <w:trHeight w:val="284"/>
        </w:trPr>
        <w:tc>
          <w:tcPr>
            <w:tcW w:w="956" w:type="dxa"/>
            <w:vAlign w:val="center"/>
          </w:tcPr>
          <w:p w14:paraId="195FC2F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09C6F83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A.3.2-4a</w:t>
            </w:r>
          </w:p>
        </w:tc>
        <w:tc>
          <w:tcPr>
            <w:tcW w:w="1177" w:type="dxa"/>
            <w:vAlign w:val="center"/>
          </w:tcPr>
          <w:p w14:paraId="312C1258" w14:textId="77777777" w:rsidR="00360222" w:rsidRPr="00CF1C46" w:rsidRDefault="00360222" w:rsidP="00360222">
            <w:pPr>
              <w:pStyle w:val="TAC"/>
              <w:rPr>
                <w:rFonts w:cs="Arial"/>
                <w:sz w:val="16"/>
                <w:szCs w:val="16"/>
                <w:lang w:val="en-US" w:eastAsia="en-US"/>
              </w:rPr>
            </w:pPr>
          </w:p>
        </w:tc>
        <w:tc>
          <w:tcPr>
            <w:tcW w:w="677" w:type="dxa"/>
            <w:vAlign w:val="center"/>
          </w:tcPr>
          <w:p w14:paraId="02C889B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62572F5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45BF962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61F0A24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18</w:t>
            </w:r>
          </w:p>
        </w:tc>
        <w:tc>
          <w:tcPr>
            <w:tcW w:w="540" w:type="dxa"/>
            <w:vAlign w:val="center"/>
          </w:tcPr>
          <w:p w14:paraId="678E292D" w14:textId="77777777" w:rsidR="00360222" w:rsidRPr="00CF1C46" w:rsidRDefault="00360222" w:rsidP="00360222">
            <w:pPr>
              <w:pStyle w:val="TAC"/>
              <w:rPr>
                <w:rFonts w:cs="Arial"/>
                <w:sz w:val="16"/>
                <w:szCs w:val="16"/>
                <w:lang w:val="en-US" w:eastAsia="en-US"/>
              </w:rPr>
            </w:pPr>
          </w:p>
        </w:tc>
        <w:tc>
          <w:tcPr>
            <w:tcW w:w="540" w:type="dxa"/>
            <w:vAlign w:val="center"/>
          </w:tcPr>
          <w:p w14:paraId="53CE83B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349F80D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4C765CAD" w14:textId="77777777">
        <w:trPr>
          <w:trHeight w:val="284"/>
        </w:trPr>
        <w:tc>
          <w:tcPr>
            <w:tcW w:w="956" w:type="dxa"/>
            <w:vAlign w:val="center"/>
          </w:tcPr>
          <w:p w14:paraId="58826F2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1EF003F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A.3.2-4a</w:t>
            </w:r>
          </w:p>
        </w:tc>
        <w:tc>
          <w:tcPr>
            <w:tcW w:w="1177" w:type="dxa"/>
            <w:vAlign w:val="center"/>
          </w:tcPr>
          <w:p w14:paraId="78D5D74D" w14:textId="77777777" w:rsidR="00360222" w:rsidRPr="00CF1C46" w:rsidRDefault="00360222" w:rsidP="00360222">
            <w:pPr>
              <w:pStyle w:val="TAC"/>
              <w:rPr>
                <w:rFonts w:cs="Arial"/>
                <w:sz w:val="16"/>
                <w:szCs w:val="16"/>
                <w:lang w:val="en-US" w:eastAsia="en-US"/>
              </w:rPr>
            </w:pPr>
          </w:p>
        </w:tc>
        <w:tc>
          <w:tcPr>
            <w:tcW w:w="677" w:type="dxa"/>
            <w:vAlign w:val="center"/>
          </w:tcPr>
          <w:p w14:paraId="3EB18F5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3CD606A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79CA180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5908727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17</w:t>
            </w:r>
          </w:p>
        </w:tc>
        <w:tc>
          <w:tcPr>
            <w:tcW w:w="540" w:type="dxa"/>
            <w:vAlign w:val="center"/>
          </w:tcPr>
          <w:p w14:paraId="341C7322" w14:textId="77777777" w:rsidR="00360222" w:rsidRPr="00CF1C46" w:rsidRDefault="00360222" w:rsidP="00360222">
            <w:pPr>
              <w:pStyle w:val="TAC"/>
              <w:rPr>
                <w:rFonts w:cs="Arial"/>
                <w:sz w:val="16"/>
                <w:szCs w:val="16"/>
                <w:lang w:val="en-US" w:eastAsia="en-US"/>
              </w:rPr>
            </w:pPr>
          </w:p>
        </w:tc>
        <w:tc>
          <w:tcPr>
            <w:tcW w:w="540" w:type="dxa"/>
            <w:vAlign w:val="center"/>
          </w:tcPr>
          <w:p w14:paraId="4279BDC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5371B69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76EC2BE3" w14:textId="77777777">
        <w:trPr>
          <w:trHeight w:val="284"/>
        </w:trPr>
        <w:tc>
          <w:tcPr>
            <w:tcW w:w="956" w:type="dxa"/>
            <w:vAlign w:val="center"/>
          </w:tcPr>
          <w:p w14:paraId="73CE3DE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A2A883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A.3.2-4a</w:t>
            </w:r>
          </w:p>
        </w:tc>
        <w:tc>
          <w:tcPr>
            <w:tcW w:w="1177" w:type="dxa"/>
            <w:vAlign w:val="center"/>
          </w:tcPr>
          <w:p w14:paraId="5CB854A9" w14:textId="77777777" w:rsidR="00360222" w:rsidRPr="00CF1C46" w:rsidRDefault="00360222" w:rsidP="00360222">
            <w:pPr>
              <w:pStyle w:val="TAC"/>
              <w:rPr>
                <w:rFonts w:cs="Arial"/>
                <w:sz w:val="16"/>
                <w:szCs w:val="16"/>
                <w:lang w:val="en-US" w:eastAsia="en-US"/>
              </w:rPr>
            </w:pPr>
          </w:p>
        </w:tc>
        <w:tc>
          <w:tcPr>
            <w:tcW w:w="677" w:type="dxa"/>
            <w:vAlign w:val="center"/>
          </w:tcPr>
          <w:p w14:paraId="2694B77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848" w:type="dxa"/>
            <w:vAlign w:val="center"/>
          </w:tcPr>
          <w:p w14:paraId="324EB1B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100555E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37BD929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17</w:t>
            </w:r>
          </w:p>
        </w:tc>
        <w:tc>
          <w:tcPr>
            <w:tcW w:w="540" w:type="dxa"/>
            <w:vAlign w:val="center"/>
          </w:tcPr>
          <w:p w14:paraId="7EADF84E" w14:textId="77777777" w:rsidR="00360222" w:rsidRPr="00CF1C46" w:rsidRDefault="00360222" w:rsidP="00360222">
            <w:pPr>
              <w:pStyle w:val="TAC"/>
              <w:rPr>
                <w:rFonts w:cs="Arial"/>
                <w:sz w:val="16"/>
                <w:szCs w:val="16"/>
                <w:lang w:val="en-US" w:eastAsia="en-US"/>
              </w:rPr>
            </w:pPr>
          </w:p>
        </w:tc>
        <w:tc>
          <w:tcPr>
            <w:tcW w:w="540" w:type="dxa"/>
            <w:vAlign w:val="center"/>
          </w:tcPr>
          <w:p w14:paraId="731BCAC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0C3F640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0F24362E" w14:textId="77777777">
        <w:trPr>
          <w:trHeight w:val="284"/>
        </w:trPr>
        <w:tc>
          <w:tcPr>
            <w:tcW w:w="956" w:type="dxa"/>
            <w:vAlign w:val="center"/>
          </w:tcPr>
          <w:p w14:paraId="5D5CA62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65E848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A.3.2-4a</w:t>
            </w:r>
          </w:p>
        </w:tc>
        <w:tc>
          <w:tcPr>
            <w:tcW w:w="1177" w:type="dxa"/>
            <w:vAlign w:val="center"/>
          </w:tcPr>
          <w:p w14:paraId="330EF387" w14:textId="77777777" w:rsidR="00360222" w:rsidRPr="00CF1C46" w:rsidRDefault="00360222" w:rsidP="00360222">
            <w:pPr>
              <w:pStyle w:val="TAC"/>
              <w:rPr>
                <w:rFonts w:cs="Arial"/>
                <w:sz w:val="16"/>
                <w:szCs w:val="16"/>
                <w:lang w:val="en-US" w:eastAsia="en-US"/>
              </w:rPr>
            </w:pPr>
          </w:p>
        </w:tc>
        <w:tc>
          <w:tcPr>
            <w:tcW w:w="677" w:type="dxa"/>
            <w:vAlign w:val="center"/>
          </w:tcPr>
          <w:p w14:paraId="5FA15CA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4C6B7D7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52B9AE3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385DB90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17</w:t>
            </w:r>
          </w:p>
        </w:tc>
        <w:tc>
          <w:tcPr>
            <w:tcW w:w="540" w:type="dxa"/>
            <w:vAlign w:val="center"/>
          </w:tcPr>
          <w:p w14:paraId="7E90A9E4" w14:textId="77777777" w:rsidR="00360222" w:rsidRPr="00CF1C46" w:rsidRDefault="00360222" w:rsidP="00360222">
            <w:pPr>
              <w:pStyle w:val="TAC"/>
              <w:rPr>
                <w:rFonts w:cs="Arial"/>
                <w:sz w:val="16"/>
                <w:szCs w:val="16"/>
                <w:lang w:val="en-US" w:eastAsia="en-US"/>
              </w:rPr>
            </w:pPr>
          </w:p>
        </w:tc>
        <w:tc>
          <w:tcPr>
            <w:tcW w:w="540" w:type="dxa"/>
            <w:vAlign w:val="center"/>
          </w:tcPr>
          <w:p w14:paraId="0ED29A4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407622D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43425EC8" w14:textId="77777777">
        <w:trPr>
          <w:trHeight w:val="284"/>
        </w:trPr>
        <w:tc>
          <w:tcPr>
            <w:tcW w:w="9292" w:type="dxa"/>
            <w:gridSpan w:val="10"/>
            <w:shd w:val="clear" w:color="auto" w:fill="C0C0C0"/>
            <w:vAlign w:val="center"/>
          </w:tcPr>
          <w:p w14:paraId="7B3F3788" w14:textId="77777777" w:rsidR="00360222" w:rsidRPr="00CF1C46" w:rsidRDefault="00360222" w:rsidP="00360222">
            <w:pPr>
              <w:pStyle w:val="TAH"/>
              <w:jc w:val="left"/>
              <w:rPr>
                <w:rFonts w:cs="Arial"/>
                <w:lang w:val="en-US" w:eastAsia="en-US"/>
              </w:rPr>
            </w:pPr>
            <w:r w:rsidRPr="00CF1C46">
              <w:rPr>
                <w:rFonts w:cs="Arial"/>
                <w:lang w:val="en-US" w:eastAsia="en-US"/>
              </w:rPr>
              <w:t>TDD, Receiver requirements, Maximum input level for UE Categories 2</w:t>
            </w:r>
          </w:p>
        </w:tc>
      </w:tr>
      <w:tr w:rsidR="00360222" w:rsidRPr="00CF1C46" w14:paraId="635BBC60" w14:textId="77777777">
        <w:trPr>
          <w:trHeight w:val="284"/>
        </w:trPr>
        <w:tc>
          <w:tcPr>
            <w:tcW w:w="956" w:type="dxa"/>
            <w:vAlign w:val="center"/>
          </w:tcPr>
          <w:p w14:paraId="643AFA9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5AC6E3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A.3.2-4b</w:t>
            </w:r>
          </w:p>
        </w:tc>
        <w:tc>
          <w:tcPr>
            <w:tcW w:w="1177" w:type="dxa"/>
            <w:vAlign w:val="center"/>
          </w:tcPr>
          <w:p w14:paraId="030C0088" w14:textId="77777777" w:rsidR="00360222" w:rsidRPr="00CF1C46" w:rsidRDefault="00360222" w:rsidP="00360222">
            <w:pPr>
              <w:pStyle w:val="TAC"/>
              <w:rPr>
                <w:rFonts w:cs="Arial"/>
                <w:sz w:val="16"/>
                <w:szCs w:val="16"/>
                <w:lang w:val="en-US" w:eastAsia="en-US"/>
              </w:rPr>
            </w:pPr>
          </w:p>
        </w:tc>
        <w:tc>
          <w:tcPr>
            <w:tcW w:w="677" w:type="dxa"/>
            <w:vAlign w:val="center"/>
          </w:tcPr>
          <w:p w14:paraId="7E7D13C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1.4</w:t>
            </w:r>
          </w:p>
        </w:tc>
        <w:tc>
          <w:tcPr>
            <w:tcW w:w="848" w:type="dxa"/>
            <w:vAlign w:val="center"/>
          </w:tcPr>
          <w:p w14:paraId="1F6BD5B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06F2AEF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272EF94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501DA71B" w14:textId="77777777" w:rsidR="00360222" w:rsidRPr="00CF1C46" w:rsidRDefault="00360222" w:rsidP="00360222">
            <w:pPr>
              <w:pStyle w:val="TAC"/>
              <w:rPr>
                <w:rFonts w:cs="Arial"/>
                <w:sz w:val="16"/>
                <w:szCs w:val="16"/>
                <w:lang w:val="en-US" w:eastAsia="en-US"/>
              </w:rPr>
            </w:pPr>
          </w:p>
        </w:tc>
        <w:tc>
          <w:tcPr>
            <w:tcW w:w="540" w:type="dxa"/>
            <w:vAlign w:val="center"/>
          </w:tcPr>
          <w:p w14:paraId="1CA084E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5516B64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46CF1F0B" w14:textId="77777777">
        <w:trPr>
          <w:trHeight w:val="284"/>
        </w:trPr>
        <w:tc>
          <w:tcPr>
            <w:tcW w:w="956" w:type="dxa"/>
            <w:vAlign w:val="center"/>
          </w:tcPr>
          <w:p w14:paraId="51568F0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00B91B4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A.3.2-4b</w:t>
            </w:r>
          </w:p>
        </w:tc>
        <w:tc>
          <w:tcPr>
            <w:tcW w:w="1177" w:type="dxa"/>
            <w:vAlign w:val="center"/>
          </w:tcPr>
          <w:p w14:paraId="5858BE5F" w14:textId="77777777" w:rsidR="00360222" w:rsidRPr="00CF1C46" w:rsidRDefault="00360222" w:rsidP="00360222">
            <w:pPr>
              <w:pStyle w:val="TAC"/>
              <w:rPr>
                <w:rFonts w:cs="Arial"/>
                <w:sz w:val="16"/>
                <w:szCs w:val="16"/>
                <w:lang w:val="en-US" w:eastAsia="en-US"/>
              </w:rPr>
            </w:pPr>
          </w:p>
        </w:tc>
        <w:tc>
          <w:tcPr>
            <w:tcW w:w="677" w:type="dxa"/>
            <w:vAlign w:val="center"/>
          </w:tcPr>
          <w:p w14:paraId="5F8C303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w:t>
            </w:r>
          </w:p>
        </w:tc>
        <w:tc>
          <w:tcPr>
            <w:tcW w:w="848" w:type="dxa"/>
            <w:vAlign w:val="center"/>
          </w:tcPr>
          <w:p w14:paraId="2022439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5D86AAC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1252685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7E7A89FA" w14:textId="77777777" w:rsidR="00360222" w:rsidRPr="00CF1C46" w:rsidRDefault="00360222" w:rsidP="00360222">
            <w:pPr>
              <w:pStyle w:val="TAC"/>
              <w:rPr>
                <w:rFonts w:cs="Arial"/>
                <w:sz w:val="16"/>
                <w:szCs w:val="16"/>
                <w:lang w:val="en-US" w:eastAsia="en-US"/>
              </w:rPr>
            </w:pPr>
          </w:p>
        </w:tc>
        <w:tc>
          <w:tcPr>
            <w:tcW w:w="540" w:type="dxa"/>
            <w:vAlign w:val="center"/>
          </w:tcPr>
          <w:p w14:paraId="3E0C45F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77E5D2A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514A569C" w14:textId="77777777">
        <w:trPr>
          <w:trHeight w:val="284"/>
        </w:trPr>
        <w:tc>
          <w:tcPr>
            <w:tcW w:w="956" w:type="dxa"/>
            <w:vAlign w:val="center"/>
          </w:tcPr>
          <w:p w14:paraId="12E6C2D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9CD5D6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A.3.2-4b</w:t>
            </w:r>
          </w:p>
        </w:tc>
        <w:tc>
          <w:tcPr>
            <w:tcW w:w="1177" w:type="dxa"/>
            <w:vAlign w:val="center"/>
          </w:tcPr>
          <w:p w14:paraId="168584E6" w14:textId="77777777" w:rsidR="00360222" w:rsidRPr="00CF1C46" w:rsidRDefault="00360222" w:rsidP="00360222">
            <w:pPr>
              <w:pStyle w:val="TAC"/>
              <w:rPr>
                <w:rFonts w:cs="Arial"/>
                <w:sz w:val="16"/>
                <w:szCs w:val="16"/>
                <w:lang w:val="en-US" w:eastAsia="en-US"/>
              </w:rPr>
            </w:pPr>
          </w:p>
        </w:tc>
        <w:tc>
          <w:tcPr>
            <w:tcW w:w="677" w:type="dxa"/>
            <w:vAlign w:val="center"/>
          </w:tcPr>
          <w:p w14:paraId="1B4839C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3CDD796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17877D2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43D7EF2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4DFE32F6" w14:textId="77777777" w:rsidR="00360222" w:rsidRPr="00CF1C46" w:rsidRDefault="00360222" w:rsidP="00360222">
            <w:pPr>
              <w:pStyle w:val="TAC"/>
              <w:rPr>
                <w:rFonts w:cs="Arial"/>
                <w:sz w:val="16"/>
                <w:szCs w:val="16"/>
                <w:lang w:val="en-US" w:eastAsia="en-US"/>
              </w:rPr>
            </w:pPr>
          </w:p>
        </w:tc>
        <w:tc>
          <w:tcPr>
            <w:tcW w:w="540" w:type="dxa"/>
            <w:vAlign w:val="center"/>
          </w:tcPr>
          <w:p w14:paraId="2BF5DD0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122C872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71D4557D" w14:textId="77777777">
        <w:trPr>
          <w:trHeight w:val="284"/>
        </w:trPr>
        <w:tc>
          <w:tcPr>
            <w:tcW w:w="956" w:type="dxa"/>
            <w:vAlign w:val="center"/>
          </w:tcPr>
          <w:p w14:paraId="2BE97E4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79E614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A.3.2-4b</w:t>
            </w:r>
          </w:p>
        </w:tc>
        <w:tc>
          <w:tcPr>
            <w:tcW w:w="1177" w:type="dxa"/>
            <w:vAlign w:val="center"/>
          </w:tcPr>
          <w:p w14:paraId="5207BC4F" w14:textId="77777777" w:rsidR="00360222" w:rsidRPr="00CF1C46" w:rsidRDefault="00360222" w:rsidP="00360222">
            <w:pPr>
              <w:pStyle w:val="TAC"/>
              <w:rPr>
                <w:rFonts w:cs="Arial"/>
                <w:sz w:val="16"/>
                <w:szCs w:val="16"/>
                <w:lang w:val="en-US" w:eastAsia="en-US"/>
              </w:rPr>
            </w:pPr>
          </w:p>
        </w:tc>
        <w:tc>
          <w:tcPr>
            <w:tcW w:w="677" w:type="dxa"/>
            <w:vAlign w:val="center"/>
          </w:tcPr>
          <w:p w14:paraId="0DD00DC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01AD2E1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6BCCDA1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2CD708F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507E974F" w14:textId="77777777" w:rsidR="00360222" w:rsidRPr="00CF1C46" w:rsidRDefault="00360222" w:rsidP="00360222">
            <w:pPr>
              <w:pStyle w:val="TAC"/>
              <w:rPr>
                <w:rFonts w:cs="Arial"/>
                <w:sz w:val="16"/>
                <w:szCs w:val="16"/>
                <w:lang w:val="en-US" w:eastAsia="en-US"/>
              </w:rPr>
            </w:pPr>
          </w:p>
        </w:tc>
        <w:tc>
          <w:tcPr>
            <w:tcW w:w="540" w:type="dxa"/>
            <w:vAlign w:val="center"/>
          </w:tcPr>
          <w:p w14:paraId="237F8D6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6F60DB9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393F8455" w14:textId="77777777">
        <w:trPr>
          <w:trHeight w:val="284"/>
        </w:trPr>
        <w:tc>
          <w:tcPr>
            <w:tcW w:w="956" w:type="dxa"/>
            <w:vAlign w:val="center"/>
          </w:tcPr>
          <w:p w14:paraId="79E09A8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894886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A.3.2-4b</w:t>
            </w:r>
          </w:p>
        </w:tc>
        <w:tc>
          <w:tcPr>
            <w:tcW w:w="1177" w:type="dxa"/>
            <w:vAlign w:val="center"/>
          </w:tcPr>
          <w:p w14:paraId="3541B827" w14:textId="77777777" w:rsidR="00360222" w:rsidRPr="00CF1C46" w:rsidRDefault="00360222" w:rsidP="00360222">
            <w:pPr>
              <w:pStyle w:val="TAC"/>
              <w:rPr>
                <w:rFonts w:cs="Arial"/>
                <w:sz w:val="16"/>
                <w:szCs w:val="16"/>
                <w:lang w:val="en-US" w:eastAsia="en-US"/>
              </w:rPr>
            </w:pPr>
          </w:p>
        </w:tc>
        <w:tc>
          <w:tcPr>
            <w:tcW w:w="677" w:type="dxa"/>
            <w:vAlign w:val="center"/>
          </w:tcPr>
          <w:p w14:paraId="354276C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848" w:type="dxa"/>
            <w:vAlign w:val="center"/>
          </w:tcPr>
          <w:p w14:paraId="51D281A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13C4148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6454F98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75</w:t>
            </w:r>
          </w:p>
        </w:tc>
        <w:tc>
          <w:tcPr>
            <w:tcW w:w="540" w:type="dxa"/>
            <w:vAlign w:val="center"/>
          </w:tcPr>
          <w:p w14:paraId="2AF59280" w14:textId="77777777" w:rsidR="00360222" w:rsidRPr="00CF1C46" w:rsidRDefault="00360222" w:rsidP="00360222">
            <w:pPr>
              <w:pStyle w:val="TAC"/>
              <w:rPr>
                <w:rFonts w:cs="Arial"/>
                <w:sz w:val="16"/>
                <w:szCs w:val="16"/>
                <w:lang w:val="en-US" w:eastAsia="en-US"/>
              </w:rPr>
            </w:pPr>
          </w:p>
        </w:tc>
        <w:tc>
          <w:tcPr>
            <w:tcW w:w="540" w:type="dxa"/>
            <w:vAlign w:val="center"/>
          </w:tcPr>
          <w:p w14:paraId="2A0205E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2AA93AB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05201F01" w14:textId="77777777">
        <w:trPr>
          <w:trHeight w:val="284"/>
        </w:trPr>
        <w:tc>
          <w:tcPr>
            <w:tcW w:w="956" w:type="dxa"/>
            <w:vAlign w:val="center"/>
          </w:tcPr>
          <w:p w14:paraId="54C48DA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137AA17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A.3.2-4b</w:t>
            </w:r>
          </w:p>
        </w:tc>
        <w:tc>
          <w:tcPr>
            <w:tcW w:w="1177" w:type="dxa"/>
            <w:vAlign w:val="center"/>
          </w:tcPr>
          <w:p w14:paraId="62917114" w14:textId="77777777" w:rsidR="00360222" w:rsidRPr="00CF1C46" w:rsidRDefault="00360222" w:rsidP="00360222">
            <w:pPr>
              <w:pStyle w:val="TAC"/>
              <w:rPr>
                <w:rFonts w:cs="Arial"/>
                <w:sz w:val="16"/>
                <w:szCs w:val="16"/>
                <w:lang w:val="en-US" w:eastAsia="en-US"/>
              </w:rPr>
            </w:pPr>
          </w:p>
        </w:tc>
        <w:tc>
          <w:tcPr>
            <w:tcW w:w="677" w:type="dxa"/>
            <w:vAlign w:val="center"/>
          </w:tcPr>
          <w:p w14:paraId="00ABE91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5E1A664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35D3B2B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157B65B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83</w:t>
            </w:r>
          </w:p>
        </w:tc>
        <w:tc>
          <w:tcPr>
            <w:tcW w:w="540" w:type="dxa"/>
            <w:vAlign w:val="center"/>
          </w:tcPr>
          <w:p w14:paraId="39F97AB7" w14:textId="77777777" w:rsidR="00360222" w:rsidRPr="00CF1C46" w:rsidRDefault="00360222" w:rsidP="00360222">
            <w:pPr>
              <w:pStyle w:val="TAC"/>
              <w:rPr>
                <w:rFonts w:cs="Arial"/>
                <w:sz w:val="16"/>
                <w:szCs w:val="16"/>
                <w:lang w:val="en-US" w:eastAsia="en-US"/>
              </w:rPr>
            </w:pPr>
          </w:p>
        </w:tc>
        <w:tc>
          <w:tcPr>
            <w:tcW w:w="540" w:type="dxa"/>
            <w:vAlign w:val="center"/>
          </w:tcPr>
          <w:p w14:paraId="32E58D8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w:t>
            </w:r>
          </w:p>
        </w:tc>
        <w:tc>
          <w:tcPr>
            <w:tcW w:w="1800" w:type="dxa"/>
            <w:vAlign w:val="center"/>
          </w:tcPr>
          <w:p w14:paraId="2B73661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36D58282" w14:textId="77777777">
        <w:trPr>
          <w:trHeight w:val="284"/>
        </w:trPr>
        <w:tc>
          <w:tcPr>
            <w:tcW w:w="9292" w:type="dxa"/>
            <w:gridSpan w:val="10"/>
            <w:shd w:val="clear" w:color="auto" w:fill="C0C0C0"/>
            <w:vAlign w:val="center"/>
          </w:tcPr>
          <w:p w14:paraId="3C522801" w14:textId="77777777" w:rsidR="00360222" w:rsidRPr="00CF1C46" w:rsidRDefault="00360222" w:rsidP="00360222">
            <w:pPr>
              <w:pStyle w:val="TAH"/>
              <w:jc w:val="left"/>
              <w:rPr>
                <w:rFonts w:cs="Arial"/>
                <w:lang w:val="en-US" w:eastAsia="en-US"/>
              </w:rPr>
            </w:pPr>
            <w:r w:rsidRPr="00CF1C46">
              <w:rPr>
                <w:rFonts w:cs="Arial"/>
                <w:lang w:val="en-US" w:eastAsia="en-US"/>
              </w:rPr>
              <w:t>FDD, PDSCH Performance, Single-antenna transmission (CRS)</w:t>
            </w:r>
          </w:p>
        </w:tc>
      </w:tr>
      <w:tr w:rsidR="00360222" w:rsidRPr="00CF1C46" w14:paraId="4265D1E9" w14:textId="77777777">
        <w:trPr>
          <w:trHeight w:val="284"/>
        </w:trPr>
        <w:tc>
          <w:tcPr>
            <w:tcW w:w="956" w:type="dxa"/>
            <w:vAlign w:val="center"/>
          </w:tcPr>
          <w:p w14:paraId="37FC8E6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6EEF720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A.3.3.1-1</w:t>
            </w:r>
          </w:p>
        </w:tc>
        <w:tc>
          <w:tcPr>
            <w:tcW w:w="1177" w:type="dxa"/>
            <w:vAlign w:val="center"/>
          </w:tcPr>
          <w:p w14:paraId="72F5B53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R.4 FDD</w:t>
            </w:r>
          </w:p>
        </w:tc>
        <w:tc>
          <w:tcPr>
            <w:tcW w:w="677" w:type="dxa"/>
            <w:vAlign w:val="center"/>
          </w:tcPr>
          <w:p w14:paraId="57357D1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1.4</w:t>
            </w:r>
          </w:p>
        </w:tc>
        <w:tc>
          <w:tcPr>
            <w:tcW w:w="848" w:type="dxa"/>
            <w:vAlign w:val="center"/>
          </w:tcPr>
          <w:p w14:paraId="3A0D605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2E35697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521B796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030D64B3" w14:textId="77777777" w:rsidR="00360222" w:rsidRPr="00CF1C46" w:rsidRDefault="00360222" w:rsidP="00360222">
            <w:pPr>
              <w:pStyle w:val="TAC"/>
              <w:rPr>
                <w:rFonts w:cs="Arial"/>
                <w:sz w:val="16"/>
                <w:szCs w:val="16"/>
                <w:lang w:val="en-US" w:eastAsia="en-US"/>
              </w:rPr>
            </w:pPr>
          </w:p>
        </w:tc>
        <w:tc>
          <w:tcPr>
            <w:tcW w:w="540" w:type="dxa"/>
            <w:vAlign w:val="center"/>
          </w:tcPr>
          <w:p w14:paraId="33DCD94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A895A9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27D3E787" w14:textId="77777777">
        <w:trPr>
          <w:trHeight w:val="284"/>
        </w:trPr>
        <w:tc>
          <w:tcPr>
            <w:tcW w:w="956" w:type="dxa"/>
            <w:vAlign w:val="center"/>
          </w:tcPr>
          <w:p w14:paraId="5732BD2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50901F8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A.3.3.1-1</w:t>
            </w:r>
          </w:p>
        </w:tc>
        <w:tc>
          <w:tcPr>
            <w:tcW w:w="1177" w:type="dxa"/>
            <w:vAlign w:val="center"/>
          </w:tcPr>
          <w:p w14:paraId="4416FA2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R.42 FDD</w:t>
            </w:r>
          </w:p>
        </w:tc>
        <w:tc>
          <w:tcPr>
            <w:tcW w:w="677" w:type="dxa"/>
            <w:vAlign w:val="center"/>
          </w:tcPr>
          <w:p w14:paraId="408872A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4DA3567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0E3A1A3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660C357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100</w:t>
            </w:r>
          </w:p>
        </w:tc>
        <w:tc>
          <w:tcPr>
            <w:tcW w:w="540" w:type="dxa"/>
            <w:vAlign w:val="center"/>
          </w:tcPr>
          <w:p w14:paraId="7D6B6094" w14:textId="77777777" w:rsidR="00360222" w:rsidRPr="00CF1C46" w:rsidRDefault="00360222" w:rsidP="00360222">
            <w:pPr>
              <w:pStyle w:val="TAC"/>
              <w:rPr>
                <w:rFonts w:cs="Arial"/>
                <w:sz w:val="16"/>
                <w:szCs w:val="16"/>
                <w:lang w:val="en-US" w:eastAsia="en-US"/>
              </w:rPr>
            </w:pPr>
          </w:p>
        </w:tc>
        <w:tc>
          <w:tcPr>
            <w:tcW w:w="540" w:type="dxa"/>
            <w:vAlign w:val="center"/>
          </w:tcPr>
          <w:p w14:paraId="1B650BD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E85387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390AFD95" w14:textId="77777777">
        <w:trPr>
          <w:trHeight w:val="284"/>
        </w:trPr>
        <w:tc>
          <w:tcPr>
            <w:tcW w:w="956" w:type="dxa"/>
            <w:vAlign w:val="center"/>
          </w:tcPr>
          <w:p w14:paraId="0765E5A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6B28400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A.3.3.1-1</w:t>
            </w:r>
          </w:p>
        </w:tc>
        <w:tc>
          <w:tcPr>
            <w:tcW w:w="1177" w:type="dxa"/>
            <w:vAlign w:val="center"/>
          </w:tcPr>
          <w:p w14:paraId="022D899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R.2 FDD</w:t>
            </w:r>
          </w:p>
        </w:tc>
        <w:tc>
          <w:tcPr>
            <w:tcW w:w="677" w:type="dxa"/>
            <w:vAlign w:val="center"/>
          </w:tcPr>
          <w:p w14:paraId="2804241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41EA90E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5EC6D8D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0D7AB7C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37E851AA" w14:textId="77777777" w:rsidR="00360222" w:rsidRPr="00CF1C46" w:rsidRDefault="00360222" w:rsidP="00360222">
            <w:pPr>
              <w:pStyle w:val="TAC"/>
              <w:rPr>
                <w:rFonts w:cs="Arial"/>
                <w:sz w:val="16"/>
                <w:szCs w:val="16"/>
                <w:lang w:val="en-US" w:eastAsia="en-US"/>
              </w:rPr>
            </w:pPr>
          </w:p>
        </w:tc>
        <w:tc>
          <w:tcPr>
            <w:tcW w:w="540" w:type="dxa"/>
            <w:vAlign w:val="center"/>
          </w:tcPr>
          <w:p w14:paraId="6691A57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7C85EE1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29A3D252" w14:textId="77777777">
        <w:trPr>
          <w:trHeight w:val="284"/>
        </w:trPr>
        <w:tc>
          <w:tcPr>
            <w:tcW w:w="956" w:type="dxa"/>
            <w:vAlign w:val="center"/>
          </w:tcPr>
          <w:p w14:paraId="75AF1D4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5A026EE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A.3.3.1-2</w:t>
            </w:r>
          </w:p>
        </w:tc>
        <w:tc>
          <w:tcPr>
            <w:tcW w:w="1177" w:type="dxa"/>
            <w:vAlign w:val="center"/>
          </w:tcPr>
          <w:p w14:paraId="2A656C8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R.3-1 FDD</w:t>
            </w:r>
          </w:p>
        </w:tc>
        <w:tc>
          <w:tcPr>
            <w:tcW w:w="677" w:type="dxa"/>
            <w:vAlign w:val="center"/>
          </w:tcPr>
          <w:p w14:paraId="10027F3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4AD755F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4208ED2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6B7E822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6F54DB1A" w14:textId="77777777" w:rsidR="00360222" w:rsidRPr="00CF1C46" w:rsidRDefault="00360222" w:rsidP="00360222">
            <w:pPr>
              <w:pStyle w:val="TAC"/>
              <w:rPr>
                <w:rFonts w:cs="Arial"/>
                <w:sz w:val="16"/>
                <w:szCs w:val="16"/>
                <w:lang w:val="en-US" w:eastAsia="en-US"/>
              </w:rPr>
            </w:pPr>
          </w:p>
        </w:tc>
        <w:tc>
          <w:tcPr>
            <w:tcW w:w="540" w:type="dxa"/>
            <w:vAlign w:val="center"/>
          </w:tcPr>
          <w:p w14:paraId="25665DD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32BFD5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1FAC0E59" w14:textId="77777777">
        <w:trPr>
          <w:trHeight w:val="284"/>
        </w:trPr>
        <w:tc>
          <w:tcPr>
            <w:tcW w:w="956" w:type="dxa"/>
            <w:vAlign w:val="center"/>
          </w:tcPr>
          <w:p w14:paraId="0CC85F1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DF4E43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A.3.3.1-2</w:t>
            </w:r>
          </w:p>
        </w:tc>
        <w:tc>
          <w:tcPr>
            <w:tcW w:w="1177" w:type="dxa"/>
            <w:vAlign w:val="center"/>
          </w:tcPr>
          <w:p w14:paraId="36E53E7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 FDD</w:t>
            </w:r>
          </w:p>
        </w:tc>
        <w:tc>
          <w:tcPr>
            <w:tcW w:w="677" w:type="dxa"/>
            <w:vAlign w:val="center"/>
          </w:tcPr>
          <w:p w14:paraId="139B607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4AD1406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58A1651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42B03F3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7E75A6E5" w14:textId="77777777" w:rsidR="00360222" w:rsidRPr="00CF1C46" w:rsidRDefault="00360222" w:rsidP="00360222">
            <w:pPr>
              <w:pStyle w:val="TAC"/>
              <w:rPr>
                <w:rFonts w:cs="Arial"/>
                <w:sz w:val="16"/>
                <w:szCs w:val="16"/>
                <w:lang w:val="en-US" w:eastAsia="en-US"/>
              </w:rPr>
            </w:pPr>
          </w:p>
        </w:tc>
        <w:tc>
          <w:tcPr>
            <w:tcW w:w="540" w:type="dxa"/>
            <w:vAlign w:val="center"/>
          </w:tcPr>
          <w:p w14:paraId="0290ACC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0342405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64A32B72" w14:textId="77777777">
        <w:trPr>
          <w:trHeight w:val="284"/>
        </w:trPr>
        <w:tc>
          <w:tcPr>
            <w:tcW w:w="956" w:type="dxa"/>
            <w:vAlign w:val="center"/>
          </w:tcPr>
          <w:p w14:paraId="26AF3FA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2C2994E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A.3.3.1-3</w:t>
            </w:r>
          </w:p>
        </w:tc>
        <w:tc>
          <w:tcPr>
            <w:tcW w:w="1177" w:type="dxa"/>
            <w:vAlign w:val="center"/>
          </w:tcPr>
          <w:p w14:paraId="5242345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R.5 FDD</w:t>
            </w:r>
          </w:p>
        </w:tc>
        <w:tc>
          <w:tcPr>
            <w:tcW w:w="677" w:type="dxa"/>
            <w:vAlign w:val="center"/>
          </w:tcPr>
          <w:p w14:paraId="50DEBFF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w:t>
            </w:r>
          </w:p>
        </w:tc>
        <w:tc>
          <w:tcPr>
            <w:tcW w:w="848" w:type="dxa"/>
            <w:vAlign w:val="center"/>
          </w:tcPr>
          <w:p w14:paraId="0C76BF0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428AF25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677EDC8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08DFDFDF" w14:textId="77777777" w:rsidR="00360222" w:rsidRPr="00CF1C46" w:rsidRDefault="00360222" w:rsidP="00360222">
            <w:pPr>
              <w:pStyle w:val="TAC"/>
              <w:rPr>
                <w:rFonts w:cs="Arial"/>
                <w:sz w:val="16"/>
                <w:szCs w:val="16"/>
                <w:lang w:val="en-US" w:eastAsia="en-US"/>
              </w:rPr>
            </w:pPr>
          </w:p>
        </w:tc>
        <w:tc>
          <w:tcPr>
            <w:tcW w:w="540" w:type="dxa"/>
            <w:vAlign w:val="center"/>
          </w:tcPr>
          <w:p w14:paraId="0F9C2EE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75C012E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69C4B2B5" w14:textId="77777777">
        <w:trPr>
          <w:trHeight w:val="284"/>
        </w:trPr>
        <w:tc>
          <w:tcPr>
            <w:tcW w:w="956" w:type="dxa"/>
            <w:vAlign w:val="center"/>
          </w:tcPr>
          <w:p w14:paraId="62C69F5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8DB87C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A.3.3.1-3</w:t>
            </w:r>
          </w:p>
        </w:tc>
        <w:tc>
          <w:tcPr>
            <w:tcW w:w="1177" w:type="dxa"/>
            <w:vAlign w:val="center"/>
          </w:tcPr>
          <w:p w14:paraId="18F589F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R.6 FDD</w:t>
            </w:r>
          </w:p>
        </w:tc>
        <w:tc>
          <w:tcPr>
            <w:tcW w:w="677" w:type="dxa"/>
            <w:vAlign w:val="center"/>
          </w:tcPr>
          <w:p w14:paraId="1EBB392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0F8D48C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3A2D63B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7A58300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2436C194" w14:textId="77777777" w:rsidR="00360222" w:rsidRPr="00CF1C46" w:rsidRDefault="00360222" w:rsidP="00360222">
            <w:pPr>
              <w:pStyle w:val="TAC"/>
              <w:rPr>
                <w:rFonts w:cs="Arial"/>
                <w:sz w:val="16"/>
                <w:szCs w:val="16"/>
                <w:lang w:val="en-US" w:eastAsia="en-US"/>
              </w:rPr>
            </w:pPr>
          </w:p>
        </w:tc>
        <w:tc>
          <w:tcPr>
            <w:tcW w:w="540" w:type="dxa"/>
            <w:vAlign w:val="center"/>
          </w:tcPr>
          <w:p w14:paraId="63AD003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7EED1ED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2CA9041A" w14:textId="77777777">
        <w:trPr>
          <w:trHeight w:val="284"/>
        </w:trPr>
        <w:tc>
          <w:tcPr>
            <w:tcW w:w="956" w:type="dxa"/>
            <w:vAlign w:val="center"/>
          </w:tcPr>
          <w:p w14:paraId="3A08C82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DF390C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A.3.3.1-3</w:t>
            </w:r>
          </w:p>
        </w:tc>
        <w:tc>
          <w:tcPr>
            <w:tcW w:w="1177" w:type="dxa"/>
            <w:vAlign w:val="center"/>
          </w:tcPr>
          <w:p w14:paraId="040611D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R.7 FDD</w:t>
            </w:r>
          </w:p>
        </w:tc>
        <w:tc>
          <w:tcPr>
            <w:tcW w:w="677" w:type="dxa"/>
            <w:vAlign w:val="center"/>
          </w:tcPr>
          <w:p w14:paraId="77E8109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1CD171B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2A04FCF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1C691DA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07A3FAB9" w14:textId="77777777" w:rsidR="00360222" w:rsidRPr="00CF1C46" w:rsidRDefault="00360222" w:rsidP="00360222">
            <w:pPr>
              <w:pStyle w:val="TAC"/>
              <w:rPr>
                <w:rFonts w:cs="Arial"/>
                <w:sz w:val="16"/>
                <w:szCs w:val="16"/>
                <w:lang w:val="en-US" w:eastAsia="en-US"/>
              </w:rPr>
            </w:pPr>
          </w:p>
        </w:tc>
        <w:tc>
          <w:tcPr>
            <w:tcW w:w="540" w:type="dxa"/>
            <w:vAlign w:val="center"/>
          </w:tcPr>
          <w:p w14:paraId="38D6374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0D12FE0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0A935719" w14:textId="77777777">
        <w:trPr>
          <w:trHeight w:val="284"/>
        </w:trPr>
        <w:tc>
          <w:tcPr>
            <w:tcW w:w="956" w:type="dxa"/>
            <w:vAlign w:val="center"/>
          </w:tcPr>
          <w:p w14:paraId="6B0F28F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3FA29B0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A.3.3.1-3</w:t>
            </w:r>
          </w:p>
        </w:tc>
        <w:tc>
          <w:tcPr>
            <w:tcW w:w="1177" w:type="dxa"/>
            <w:vAlign w:val="center"/>
          </w:tcPr>
          <w:p w14:paraId="5C22A14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R.8 FDD</w:t>
            </w:r>
          </w:p>
        </w:tc>
        <w:tc>
          <w:tcPr>
            <w:tcW w:w="677" w:type="dxa"/>
            <w:vAlign w:val="center"/>
          </w:tcPr>
          <w:p w14:paraId="3792080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848" w:type="dxa"/>
            <w:vAlign w:val="center"/>
          </w:tcPr>
          <w:p w14:paraId="784B735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0195FA8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71B7C50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75</w:t>
            </w:r>
          </w:p>
        </w:tc>
        <w:tc>
          <w:tcPr>
            <w:tcW w:w="540" w:type="dxa"/>
            <w:vAlign w:val="center"/>
          </w:tcPr>
          <w:p w14:paraId="320FB202" w14:textId="77777777" w:rsidR="00360222" w:rsidRPr="00CF1C46" w:rsidRDefault="00360222" w:rsidP="00360222">
            <w:pPr>
              <w:pStyle w:val="TAC"/>
              <w:rPr>
                <w:rFonts w:cs="Arial"/>
                <w:sz w:val="16"/>
                <w:szCs w:val="16"/>
                <w:lang w:val="en-US" w:eastAsia="en-US"/>
              </w:rPr>
            </w:pPr>
          </w:p>
        </w:tc>
        <w:tc>
          <w:tcPr>
            <w:tcW w:w="540" w:type="dxa"/>
            <w:vAlign w:val="center"/>
          </w:tcPr>
          <w:p w14:paraId="1F2CC8C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141F29C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1AA6EB7E" w14:textId="77777777">
        <w:trPr>
          <w:trHeight w:val="284"/>
        </w:trPr>
        <w:tc>
          <w:tcPr>
            <w:tcW w:w="956" w:type="dxa"/>
            <w:vAlign w:val="center"/>
          </w:tcPr>
          <w:p w14:paraId="5181015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5D1D6DB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A.3.3.1-3</w:t>
            </w:r>
          </w:p>
        </w:tc>
        <w:tc>
          <w:tcPr>
            <w:tcW w:w="1177" w:type="dxa"/>
            <w:vAlign w:val="center"/>
          </w:tcPr>
          <w:p w14:paraId="4D0658F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R.9 FDD</w:t>
            </w:r>
          </w:p>
        </w:tc>
        <w:tc>
          <w:tcPr>
            <w:tcW w:w="677" w:type="dxa"/>
            <w:vAlign w:val="center"/>
          </w:tcPr>
          <w:p w14:paraId="0790265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401BC84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04DFECA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1D86320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100</w:t>
            </w:r>
          </w:p>
        </w:tc>
        <w:tc>
          <w:tcPr>
            <w:tcW w:w="540" w:type="dxa"/>
            <w:vAlign w:val="center"/>
          </w:tcPr>
          <w:p w14:paraId="403A50AC" w14:textId="77777777" w:rsidR="00360222" w:rsidRPr="00CF1C46" w:rsidRDefault="00360222" w:rsidP="00360222">
            <w:pPr>
              <w:pStyle w:val="TAC"/>
              <w:rPr>
                <w:rFonts w:cs="Arial"/>
                <w:sz w:val="16"/>
                <w:szCs w:val="16"/>
                <w:lang w:val="en-US" w:eastAsia="en-US"/>
              </w:rPr>
            </w:pPr>
          </w:p>
        </w:tc>
        <w:tc>
          <w:tcPr>
            <w:tcW w:w="540" w:type="dxa"/>
            <w:vAlign w:val="center"/>
          </w:tcPr>
          <w:p w14:paraId="1835A25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3</w:t>
            </w:r>
          </w:p>
        </w:tc>
        <w:tc>
          <w:tcPr>
            <w:tcW w:w="1800" w:type="dxa"/>
            <w:vAlign w:val="center"/>
          </w:tcPr>
          <w:p w14:paraId="5CA0AA0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75BE8605" w14:textId="77777777">
        <w:trPr>
          <w:trHeight w:val="284"/>
        </w:trPr>
        <w:tc>
          <w:tcPr>
            <w:tcW w:w="956" w:type="dxa"/>
            <w:vAlign w:val="center"/>
          </w:tcPr>
          <w:p w14:paraId="10A4EF4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227D557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A.3.3.1-3a</w:t>
            </w:r>
          </w:p>
        </w:tc>
        <w:tc>
          <w:tcPr>
            <w:tcW w:w="1177" w:type="dxa"/>
            <w:vAlign w:val="center"/>
          </w:tcPr>
          <w:p w14:paraId="3D44465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R.6-1 FDD</w:t>
            </w:r>
          </w:p>
        </w:tc>
        <w:tc>
          <w:tcPr>
            <w:tcW w:w="677" w:type="dxa"/>
            <w:vAlign w:val="center"/>
          </w:tcPr>
          <w:p w14:paraId="7F4B537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07CDF09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0293D48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7C4C382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18</w:t>
            </w:r>
          </w:p>
        </w:tc>
        <w:tc>
          <w:tcPr>
            <w:tcW w:w="540" w:type="dxa"/>
            <w:vAlign w:val="center"/>
          </w:tcPr>
          <w:p w14:paraId="1313CBA1" w14:textId="77777777" w:rsidR="00360222" w:rsidRPr="00CF1C46" w:rsidRDefault="00360222" w:rsidP="00360222">
            <w:pPr>
              <w:pStyle w:val="TAC"/>
              <w:rPr>
                <w:rFonts w:cs="Arial"/>
                <w:sz w:val="16"/>
                <w:szCs w:val="16"/>
                <w:lang w:val="en-US" w:eastAsia="en-US"/>
              </w:rPr>
            </w:pPr>
          </w:p>
        </w:tc>
        <w:tc>
          <w:tcPr>
            <w:tcW w:w="540" w:type="dxa"/>
            <w:vAlign w:val="center"/>
          </w:tcPr>
          <w:p w14:paraId="7977893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79D8303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71E97091" w14:textId="77777777">
        <w:trPr>
          <w:trHeight w:val="284"/>
        </w:trPr>
        <w:tc>
          <w:tcPr>
            <w:tcW w:w="956" w:type="dxa"/>
            <w:vAlign w:val="center"/>
          </w:tcPr>
          <w:p w14:paraId="2928582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0BCA2D5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A.3.3.1-3a</w:t>
            </w:r>
          </w:p>
        </w:tc>
        <w:tc>
          <w:tcPr>
            <w:tcW w:w="1177" w:type="dxa"/>
            <w:vAlign w:val="center"/>
          </w:tcPr>
          <w:p w14:paraId="6639B79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R.7-1 FDD</w:t>
            </w:r>
          </w:p>
        </w:tc>
        <w:tc>
          <w:tcPr>
            <w:tcW w:w="677" w:type="dxa"/>
            <w:vAlign w:val="center"/>
          </w:tcPr>
          <w:p w14:paraId="4F45386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2D90CC3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26F8025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137DEC8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17</w:t>
            </w:r>
          </w:p>
        </w:tc>
        <w:tc>
          <w:tcPr>
            <w:tcW w:w="540" w:type="dxa"/>
            <w:vAlign w:val="center"/>
          </w:tcPr>
          <w:p w14:paraId="60E8416C" w14:textId="77777777" w:rsidR="00360222" w:rsidRPr="00CF1C46" w:rsidRDefault="00360222" w:rsidP="00360222">
            <w:pPr>
              <w:pStyle w:val="TAC"/>
              <w:rPr>
                <w:rFonts w:cs="Arial"/>
                <w:sz w:val="16"/>
                <w:szCs w:val="16"/>
                <w:lang w:val="en-US" w:eastAsia="en-US"/>
              </w:rPr>
            </w:pPr>
          </w:p>
        </w:tc>
        <w:tc>
          <w:tcPr>
            <w:tcW w:w="540" w:type="dxa"/>
            <w:vAlign w:val="center"/>
          </w:tcPr>
          <w:p w14:paraId="4922BD8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54CDB01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650CBDA9" w14:textId="77777777">
        <w:trPr>
          <w:trHeight w:val="284"/>
        </w:trPr>
        <w:tc>
          <w:tcPr>
            <w:tcW w:w="956" w:type="dxa"/>
            <w:vAlign w:val="center"/>
          </w:tcPr>
          <w:p w14:paraId="2390617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4F6DBC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A.3.3.1-3a</w:t>
            </w:r>
          </w:p>
        </w:tc>
        <w:tc>
          <w:tcPr>
            <w:tcW w:w="1177" w:type="dxa"/>
            <w:vAlign w:val="center"/>
          </w:tcPr>
          <w:p w14:paraId="3D5A562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R.8-1 FDD</w:t>
            </w:r>
          </w:p>
        </w:tc>
        <w:tc>
          <w:tcPr>
            <w:tcW w:w="677" w:type="dxa"/>
            <w:vAlign w:val="center"/>
          </w:tcPr>
          <w:p w14:paraId="4DA90A5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848" w:type="dxa"/>
            <w:vAlign w:val="center"/>
          </w:tcPr>
          <w:p w14:paraId="68FE671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02C60C7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02D8F7A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17</w:t>
            </w:r>
          </w:p>
        </w:tc>
        <w:tc>
          <w:tcPr>
            <w:tcW w:w="540" w:type="dxa"/>
            <w:vAlign w:val="center"/>
          </w:tcPr>
          <w:p w14:paraId="58A204B5" w14:textId="77777777" w:rsidR="00360222" w:rsidRPr="00CF1C46" w:rsidRDefault="00360222" w:rsidP="00360222">
            <w:pPr>
              <w:pStyle w:val="TAC"/>
              <w:rPr>
                <w:rFonts w:cs="Arial"/>
                <w:sz w:val="16"/>
                <w:szCs w:val="16"/>
                <w:lang w:val="en-US" w:eastAsia="en-US"/>
              </w:rPr>
            </w:pPr>
          </w:p>
        </w:tc>
        <w:tc>
          <w:tcPr>
            <w:tcW w:w="540" w:type="dxa"/>
            <w:vAlign w:val="center"/>
          </w:tcPr>
          <w:p w14:paraId="5A9B7D5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1A23A8B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696A40B0" w14:textId="77777777">
        <w:trPr>
          <w:trHeight w:val="284"/>
        </w:trPr>
        <w:tc>
          <w:tcPr>
            <w:tcW w:w="956" w:type="dxa"/>
            <w:vAlign w:val="center"/>
          </w:tcPr>
          <w:p w14:paraId="34D4F14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68393EC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A.3.3.1-3a</w:t>
            </w:r>
          </w:p>
        </w:tc>
        <w:tc>
          <w:tcPr>
            <w:tcW w:w="1177" w:type="dxa"/>
            <w:vAlign w:val="center"/>
          </w:tcPr>
          <w:p w14:paraId="772A608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R.9-1 FDD</w:t>
            </w:r>
          </w:p>
        </w:tc>
        <w:tc>
          <w:tcPr>
            <w:tcW w:w="677" w:type="dxa"/>
            <w:vAlign w:val="center"/>
          </w:tcPr>
          <w:p w14:paraId="2FC563F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42990DF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04B993A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5E6215C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17</w:t>
            </w:r>
          </w:p>
        </w:tc>
        <w:tc>
          <w:tcPr>
            <w:tcW w:w="540" w:type="dxa"/>
            <w:vAlign w:val="center"/>
          </w:tcPr>
          <w:p w14:paraId="73E96DC5" w14:textId="77777777" w:rsidR="00360222" w:rsidRPr="00CF1C46" w:rsidRDefault="00360222" w:rsidP="00360222">
            <w:pPr>
              <w:pStyle w:val="TAC"/>
              <w:rPr>
                <w:rFonts w:cs="Arial"/>
                <w:sz w:val="16"/>
                <w:szCs w:val="16"/>
                <w:lang w:val="en-US" w:eastAsia="en-US"/>
              </w:rPr>
            </w:pPr>
          </w:p>
        </w:tc>
        <w:tc>
          <w:tcPr>
            <w:tcW w:w="540" w:type="dxa"/>
            <w:vAlign w:val="center"/>
          </w:tcPr>
          <w:p w14:paraId="5D25048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702C2A9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3F7E9AF2" w14:textId="77777777">
        <w:trPr>
          <w:trHeight w:val="284"/>
        </w:trPr>
        <w:tc>
          <w:tcPr>
            <w:tcW w:w="956" w:type="dxa"/>
            <w:vAlign w:val="center"/>
          </w:tcPr>
          <w:p w14:paraId="2C40805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1898D9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A.3.3.1-3a</w:t>
            </w:r>
          </w:p>
        </w:tc>
        <w:tc>
          <w:tcPr>
            <w:tcW w:w="1177" w:type="dxa"/>
            <w:vAlign w:val="center"/>
          </w:tcPr>
          <w:p w14:paraId="55097B7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R.9-2 FDD</w:t>
            </w:r>
          </w:p>
        </w:tc>
        <w:tc>
          <w:tcPr>
            <w:tcW w:w="677" w:type="dxa"/>
            <w:vAlign w:val="center"/>
          </w:tcPr>
          <w:p w14:paraId="67D3A65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3DA0D3A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5DE3D60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0895AA4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83</w:t>
            </w:r>
          </w:p>
        </w:tc>
        <w:tc>
          <w:tcPr>
            <w:tcW w:w="540" w:type="dxa"/>
            <w:vAlign w:val="center"/>
          </w:tcPr>
          <w:p w14:paraId="70B204F6" w14:textId="77777777" w:rsidR="00360222" w:rsidRPr="00CF1C46" w:rsidRDefault="00360222" w:rsidP="00360222">
            <w:pPr>
              <w:pStyle w:val="TAC"/>
              <w:rPr>
                <w:rFonts w:cs="Arial"/>
                <w:sz w:val="16"/>
                <w:szCs w:val="16"/>
                <w:lang w:val="en-US" w:eastAsia="en-US"/>
              </w:rPr>
            </w:pPr>
          </w:p>
        </w:tc>
        <w:tc>
          <w:tcPr>
            <w:tcW w:w="540" w:type="dxa"/>
            <w:vAlign w:val="center"/>
          </w:tcPr>
          <w:p w14:paraId="787540C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45433CC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476C787C" w14:textId="77777777">
        <w:trPr>
          <w:trHeight w:val="284"/>
        </w:trPr>
        <w:tc>
          <w:tcPr>
            <w:tcW w:w="956" w:type="dxa"/>
            <w:vAlign w:val="center"/>
          </w:tcPr>
          <w:p w14:paraId="770AFFC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C03EC5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A.3.3.1-6</w:t>
            </w:r>
          </w:p>
        </w:tc>
        <w:tc>
          <w:tcPr>
            <w:tcW w:w="1177" w:type="dxa"/>
            <w:vAlign w:val="center"/>
          </w:tcPr>
          <w:p w14:paraId="3D8E4DC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R.41 FDD</w:t>
            </w:r>
          </w:p>
        </w:tc>
        <w:tc>
          <w:tcPr>
            <w:tcW w:w="677" w:type="dxa"/>
            <w:vAlign w:val="center"/>
          </w:tcPr>
          <w:p w14:paraId="174A772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1EC8EA6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1CD655B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1/10</w:t>
            </w:r>
          </w:p>
        </w:tc>
        <w:tc>
          <w:tcPr>
            <w:tcW w:w="540" w:type="dxa"/>
            <w:vAlign w:val="center"/>
          </w:tcPr>
          <w:p w14:paraId="65A2A8C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2C3140E5" w14:textId="77777777" w:rsidR="00360222" w:rsidRPr="00CF1C46" w:rsidRDefault="00360222" w:rsidP="00360222">
            <w:pPr>
              <w:pStyle w:val="TAC"/>
              <w:rPr>
                <w:rFonts w:cs="Arial"/>
                <w:sz w:val="16"/>
                <w:szCs w:val="16"/>
                <w:lang w:val="en-US" w:eastAsia="en-US"/>
              </w:rPr>
            </w:pPr>
          </w:p>
        </w:tc>
        <w:tc>
          <w:tcPr>
            <w:tcW w:w="540" w:type="dxa"/>
            <w:vAlign w:val="center"/>
          </w:tcPr>
          <w:p w14:paraId="789354E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72DE9BB" w14:textId="77777777" w:rsidR="00360222" w:rsidRPr="00CF1C46" w:rsidRDefault="00360222" w:rsidP="00360222">
            <w:pPr>
              <w:pStyle w:val="TAC"/>
              <w:rPr>
                <w:rFonts w:cs="Arial"/>
                <w:sz w:val="16"/>
                <w:szCs w:val="16"/>
                <w:lang w:val="en-US" w:eastAsia="en-US"/>
              </w:rPr>
            </w:pPr>
          </w:p>
        </w:tc>
      </w:tr>
      <w:tr w:rsidR="00360222" w:rsidRPr="00CF1C46" w14:paraId="50AD2444" w14:textId="77777777">
        <w:trPr>
          <w:trHeight w:val="284"/>
        </w:trPr>
        <w:tc>
          <w:tcPr>
            <w:tcW w:w="9292" w:type="dxa"/>
            <w:gridSpan w:val="10"/>
            <w:shd w:val="clear" w:color="auto" w:fill="C0C0C0"/>
            <w:vAlign w:val="center"/>
          </w:tcPr>
          <w:p w14:paraId="275706D0" w14:textId="77777777" w:rsidR="00360222" w:rsidRPr="00CF1C46" w:rsidRDefault="00360222" w:rsidP="00360222">
            <w:pPr>
              <w:pStyle w:val="TAH"/>
              <w:jc w:val="left"/>
              <w:rPr>
                <w:rFonts w:cs="Arial"/>
                <w:lang w:val="en-US" w:eastAsia="en-US"/>
              </w:rPr>
            </w:pPr>
            <w:r w:rsidRPr="00CF1C46">
              <w:rPr>
                <w:rFonts w:cs="Arial"/>
                <w:lang w:val="en-US" w:eastAsia="en-US"/>
              </w:rPr>
              <w:t>FDD, PDSCH Performance, Single-antenna transmission (CRS), Single PRB (Channel edge)</w:t>
            </w:r>
          </w:p>
        </w:tc>
      </w:tr>
      <w:tr w:rsidR="00360222" w:rsidRPr="00CF1C46" w14:paraId="37852C4C" w14:textId="77777777">
        <w:trPr>
          <w:trHeight w:val="284"/>
        </w:trPr>
        <w:tc>
          <w:tcPr>
            <w:tcW w:w="956" w:type="dxa"/>
            <w:vAlign w:val="center"/>
          </w:tcPr>
          <w:p w14:paraId="1D55223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660E65D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A.3.3.1-4</w:t>
            </w:r>
          </w:p>
        </w:tc>
        <w:tc>
          <w:tcPr>
            <w:tcW w:w="1177" w:type="dxa"/>
            <w:vAlign w:val="center"/>
          </w:tcPr>
          <w:p w14:paraId="51656BA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R.0 FDD</w:t>
            </w:r>
          </w:p>
        </w:tc>
        <w:tc>
          <w:tcPr>
            <w:tcW w:w="677" w:type="dxa"/>
            <w:vAlign w:val="center"/>
          </w:tcPr>
          <w:p w14:paraId="3ADFC64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w:t>
            </w:r>
          </w:p>
        </w:tc>
        <w:tc>
          <w:tcPr>
            <w:tcW w:w="848" w:type="dxa"/>
            <w:vAlign w:val="center"/>
          </w:tcPr>
          <w:p w14:paraId="35C5644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70A41E1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6323BB6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w:t>
            </w:r>
          </w:p>
        </w:tc>
        <w:tc>
          <w:tcPr>
            <w:tcW w:w="540" w:type="dxa"/>
            <w:vAlign w:val="center"/>
          </w:tcPr>
          <w:p w14:paraId="6CD8AD30" w14:textId="77777777" w:rsidR="00360222" w:rsidRPr="00CF1C46" w:rsidRDefault="00360222" w:rsidP="00360222">
            <w:pPr>
              <w:pStyle w:val="TAC"/>
              <w:rPr>
                <w:rFonts w:cs="Arial"/>
                <w:sz w:val="16"/>
                <w:szCs w:val="16"/>
                <w:lang w:val="en-US" w:eastAsia="en-US"/>
              </w:rPr>
            </w:pPr>
          </w:p>
        </w:tc>
        <w:tc>
          <w:tcPr>
            <w:tcW w:w="540" w:type="dxa"/>
            <w:vAlign w:val="center"/>
          </w:tcPr>
          <w:p w14:paraId="4F78FDA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FA8BDC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6E17DB5D" w14:textId="77777777">
        <w:trPr>
          <w:trHeight w:val="284"/>
        </w:trPr>
        <w:tc>
          <w:tcPr>
            <w:tcW w:w="956" w:type="dxa"/>
            <w:vAlign w:val="center"/>
          </w:tcPr>
          <w:p w14:paraId="0B0131A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7DACFE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A.3.3.1-4</w:t>
            </w:r>
          </w:p>
        </w:tc>
        <w:tc>
          <w:tcPr>
            <w:tcW w:w="1177" w:type="dxa"/>
            <w:vAlign w:val="center"/>
          </w:tcPr>
          <w:p w14:paraId="30668A8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 FDD</w:t>
            </w:r>
          </w:p>
        </w:tc>
        <w:tc>
          <w:tcPr>
            <w:tcW w:w="677" w:type="dxa"/>
            <w:vAlign w:val="center"/>
          </w:tcPr>
          <w:p w14:paraId="68DD9DC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 / 20</w:t>
            </w:r>
          </w:p>
        </w:tc>
        <w:tc>
          <w:tcPr>
            <w:tcW w:w="848" w:type="dxa"/>
            <w:vAlign w:val="center"/>
          </w:tcPr>
          <w:p w14:paraId="18F9FC3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494D6A3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39F0046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w:t>
            </w:r>
          </w:p>
        </w:tc>
        <w:tc>
          <w:tcPr>
            <w:tcW w:w="540" w:type="dxa"/>
            <w:vAlign w:val="center"/>
          </w:tcPr>
          <w:p w14:paraId="47E620D6" w14:textId="77777777" w:rsidR="00360222" w:rsidRPr="00CF1C46" w:rsidRDefault="00360222" w:rsidP="00360222">
            <w:pPr>
              <w:pStyle w:val="TAC"/>
              <w:rPr>
                <w:rFonts w:cs="Arial"/>
                <w:sz w:val="16"/>
                <w:szCs w:val="16"/>
                <w:lang w:val="en-US" w:eastAsia="en-US"/>
              </w:rPr>
            </w:pPr>
          </w:p>
        </w:tc>
        <w:tc>
          <w:tcPr>
            <w:tcW w:w="540" w:type="dxa"/>
            <w:vAlign w:val="center"/>
          </w:tcPr>
          <w:p w14:paraId="628692C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5FB9986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63C5F9C4" w14:textId="77777777">
        <w:trPr>
          <w:trHeight w:val="284"/>
        </w:trPr>
        <w:tc>
          <w:tcPr>
            <w:tcW w:w="9292" w:type="dxa"/>
            <w:gridSpan w:val="10"/>
            <w:shd w:val="clear" w:color="auto" w:fill="C0C0C0"/>
            <w:vAlign w:val="center"/>
          </w:tcPr>
          <w:p w14:paraId="244770FA" w14:textId="77777777" w:rsidR="00360222" w:rsidRPr="00CF1C46" w:rsidRDefault="00360222" w:rsidP="00360222">
            <w:pPr>
              <w:pStyle w:val="TAH"/>
              <w:jc w:val="left"/>
              <w:rPr>
                <w:rFonts w:cs="Arial"/>
                <w:lang w:val="en-US" w:eastAsia="en-US"/>
              </w:rPr>
            </w:pPr>
            <w:r w:rsidRPr="00CF1C46">
              <w:rPr>
                <w:rFonts w:cs="Arial"/>
                <w:lang w:val="en-US" w:eastAsia="en-US"/>
              </w:rPr>
              <w:t>FDD, PDSCH Performance, Single-antenna transmission (CRS), Single PRB (MBSFN Configuration)</w:t>
            </w:r>
          </w:p>
        </w:tc>
      </w:tr>
      <w:tr w:rsidR="00360222" w:rsidRPr="00CF1C46" w14:paraId="2F9D84F5" w14:textId="77777777">
        <w:trPr>
          <w:trHeight w:val="284"/>
        </w:trPr>
        <w:tc>
          <w:tcPr>
            <w:tcW w:w="956" w:type="dxa"/>
            <w:vAlign w:val="center"/>
          </w:tcPr>
          <w:p w14:paraId="3D0BB0F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0490C8A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A.3.3.1-5</w:t>
            </w:r>
          </w:p>
        </w:tc>
        <w:tc>
          <w:tcPr>
            <w:tcW w:w="1177" w:type="dxa"/>
            <w:vAlign w:val="center"/>
          </w:tcPr>
          <w:p w14:paraId="416D743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R.29 FDD</w:t>
            </w:r>
          </w:p>
        </w:tc>
        <w:tc>
          <w:tcPr>
            <w:tcW w:w="677" w:type="dxa"/>
            <w:vAlign w:val="center"/>
          </w:tcPr>
          <w:p w14:paraId="1F1171B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7B44A21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130A5A8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0F403D6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w:t>
            </w:r>
          </w:p>
        </w:tc>
        <w:tc>
          <w:tcPr>
            <w:tcW w:w="540" w:type="dxa"/>
            <w:vAlign w:val="center"/>
          </w:tcPr>
          <w:p w14:paraId="2E81112E" w14:textId="77777777" w:rsidR="00360222" w:rsidRPr="00CF1C46" w:rsidRDefault="00360222" w:rsidP="00360222">
            <w:pPr>
              <w:pStyle w:val="TAC"/>
              <w:rPr>
                <w:rFonts w:cs="Arial"/>
                <w:sz w:val="16"/>
                <w:szCs w:val="16"/>
                <w:lang w:val="en-US" w:eastAsia="en-US"/>
              </w:rPr>
            </w:pPr>
          </w:p>
        </w:tc>
        <w:tc>
          <w:tcPr>
            <w:tcW w:w="540" w:type="dxa"/>
            <w:vAlign w:val="center"/>
          </w:tcPr>
          <w:p w14:paraId="287CED5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5BAA4EC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0C3FA0" w:rsidRPr="00CF1C46" w14:paraId="004A88AC" w14:textId="77777777" w:rsidTr="005D268B">
        <w:trPr>
          <w:trHeight w:val="284"/>
        </w:trPr>
        <w:tc>
          <w:tcPr>
            <w:tcW w:w="9292" w:type="dxa"/>
            <w:gridSpan w:val="10"/>
            <w:vAlign w:val="center"/>
          </w:tcPr>
          <w:p w14:paraId="49028238" w14:textId="77777777" w:rsidR="000C3FA0" w:rsidRPr="00CF1C46" w:rsidRDefault="000C3FA0" w:rsidP="005D268B">
            <w:pPr>
              <w:pStyle w:val="TAH"/>
              <w:jc w:val="left"/>
              <w:rPr>
                <w:rFonts w:cs="Arial"/>
                <w:lang w:val="en-US" w:eastAsia="ja-JP"/>
              </w:rPr>
            </w:pPr>
            <w:r w:rsidRPr="00CF1C46">
              <w:rPr>
                <w:rFonts w:cs="Arial"/>
                <w:lang w:val="en-US" w:eastAsia="ja-JP"/>
              </w:rPr>
              <w:t xml:space="preserve">FDD, PDSCH Performance: </w:t>
            </w:r>
            <w:r w:rsidRPr="00CF1C46">
              <w:rPr>
                <w:rFonts w:eastAsia="MS Mincho" w:cs="Arial"/>
                <w:lang w:val="en-US" w:eastAsia="ja-JP"/>
              </w:rPr>
              <w:t>Carrier aggregation with power imbalance</w:t>
            </w:r>
          </w:p>
        </w:tc>
      </w:tr>
      <w:tr w:rsidR="000C3FA0" w:rsidRPr="00CF1C46" w14:paraId="36B0642B" w14:textId="77777777" w:rsidTr="005D268B">
        <w:trPr>
          <w:trHeight w:val="284"/>
        </w:trPr>
        <w:tc>
          <w:tcPr>
            <w:tcW w:w="956" w:type="dxa"/>
            <w:vAlign w:val="center"/>
          </w:tcPr>
          <w:p w14:paraId="4669D84B" w14:textId="77777777" w:rsidR="000C3FA0" w:rsidRPr="00CF1C46" w:rsidRDefault="000C3FA0" w:rsidP="005D268B">
            <w:pPr>
              <w:pStyle w:val="TAC"/>
              <w:rPr>
                <w:rFonts w:cs="Arial"/>
                <w:sz w:val="16"/>
                <w:szCs w:val="16"/>
                <w:lang w:val="en-US" w:eastAsia="en-US"/>
              </w:rPr>
            </w:pPr>
            <w:r w:rsidRPr="00CF1C46">
              <w:rPr>
                <w:rFonts w:cs="Arial"/>
                <w:sz w:val="16"/>
                <w:szCs w:val="16"/>
                <w:lang w:val="en-US" w:eastAsia="ja-JP"/>
              </w:rPr>
              <w:t>FDD</w:t>
            </w:r>
          </w:p>
        </w:tc>
        <w:tc>
          <w:tcPr>
            <w:tcW w:w="1622" w:type="dxa"/>
            <w:vAlign w:val="center"/>
          </w:tcPr>
          <w:p w14:paraId="659B9CB9" w14:textId="77777777" w:rsidR="000C3FA0" w:rsidRPr="00CF1C46" w:rsidRDefault="000C3FA0" w:rsidP="005D268B">
            <w:pPr>
              <w:pStyle w:val="TAC"/>
              <w:rPr>
                <w:rFonts w:cs="Arial"/>
                <w:sz w:val="16"/>
                <w:szCs w:val="16"/>
                <w:lang w:val="en-US" w:eastAsia="en-US"/>
              </w:rPr>
            </w:pPr>
            <w:r w:rsidRPr="00CF1C46">
              <w:rPr>
                <w:rFonts w:cs="Arial"/>
                <w:sz w:val="16"/>
                <w:szCs w:val="16"/>
                <w:lang w:val="en-US" w:eastAsia="ja-JP"/>
              </w:rPr>
              <w:t>Table A.3.3.1-7</w:t>
            </w:r>
          </w:p>
        </w:tc>
        <w:tc>
          <w:tcPr>
            <w:tcW w:w="1177" w:type="dxa"/>
            <w:vAlign w:val="center"/>
          </w:tcPr>
          <w:p w14:paraId="1DD84784" w14:textId="77777777" w:rsidR="000C3FA0" w:rsidRPr="00CF1C46" w:rsidRDefault="000C3FA0" w:rsidP="005D268B">
            <w:pPr>
              <w:pStyle w:val="TAC"/>
              <w:rPr>
                <w:rFonts w:cs="Arial"/>
                <w:sz w:val="16"/>
                <w:szCs w:val="16"/>
                <w:lang w:val="en-US" w:eastAsia="en-US"/>
              </w:rPr>
            </w:pPr>
            <w:r w:rsidRPr="00CF1C46">
              <w:rPr>
                <w:rFonts w:cs="Arial"/>
                <w:sz w:val="16"/>
                <w:szCs w:val="16"/>
                <w:lang w:val="en-US" w:eastAsia="ja-JP"/>
              </w:rPr>
              <w:t>R.49 FDD</w:t>
            </w:r>
          </w:p>
        </w:tc>
        <w:tc>
          <w:tcPr>
            <w:tcW w:w="677" w:type="dxa"/>
            <w:vAlign w:val="center"/>
          </w:tcPr>
          <w:p w14:paraId="0D3C526C" w14:textId="77777777" w:rsidR="000C3FA0" w:rsidRPr="00CF1C46" w:rsidRDefault="000C3FA0" w:rsidP="005D268B">
            <w:pPr>
              <w:pStyle w:val="TAC"/>
              <w:rPr>
                <w:rFonts w:cs="Arial"/>
                <w:sz w:val="16"/>
                <w:szCs w:val="16"/>
                <w:lang w:val="en-US" w:eastAsia="en-US"/>
              </w:rPr>
            </w:pPr>
            <w:r w:rsidRPr="00CF1C46">
              <w:rPr>
                <w:rFonts w:cs="Arial"/>
                <w:sz w:val="16"/>
                <w:szCs w:val="16"/>
                <w:lang w:val="en-US" w:eastAsia="ja-JP"/>
              </w:rPr>
              <w:t>20</w:t>
            </w:r>
          </w:p>
        </w:tc>
        <w:tc>
          <w:tcPr>
            <w:tcW w:w="848" w:type="dxa"/>
            <w:vAlign w:val="center"/>
          </w:tcPr>
          <w:p w14:paraId="5E32A6F0" w14:textId="77777777" w:rsidR="000C3FA0" w:rsidRPr="00CF1C46" w:rsidRDefault="000C3FA0" w:rsidP="005D268B">
            <w:pPr>
              <w:pStyle w:val="TAC"/>
              <w:rPr>
                <w:rFonts w:cs="Arial"/>
                <w:sz w:val="16"/>
                <w:szCs w:val="16"/>
                <w:lang w:val="en-US" w:eastAsia="en-US"/>
              </w:rPr>
            </w:pPr>
            <w:r w:rsidRPr="00CF1C46">
              <w:rPr>
                <w:rFonts w:cs="Arial"/>
                <w:sz w:val="16"/>
                <w:szCs w:val="16"/>
                <w:lang w:val="en-US" w:eastAsia="ja-JP"/>
              </w:rPr>
              <w:t>64QAM</w:t>
            </w:r>
          </w:p>
        </w:tc>
        <w:tc>
          <w:tcPr>
            <w:tcW w:w="592" w:type="dxa"/>
            <w:vAlign w:val="center"/>
          </w:tcPr>
          <w:p w14:paraId="583B3DBF" w14:textId="77777777" w:rsidR="000C3FA0" w:rsidRPr="00CF1C46" w:rsidRDefault="000C3FA0" w:rsidP="005D268B">
            <w:pPr>
              <w:pStyle w:val="TAC"/>
              <w:rPr>
                <w:rFonts w:cs="Arial"/>
                <w:sz w:val="16"/>
                <w:szCs w:val="16"/>
                <w:lang w:val="en-US" w:eastAsia="en-US"/>
              </w:rPr>
            </w:pPr>
            <w:r w:rsidRPr="00CF1C46">
              <w:rPr>
                <w:rFonts w:cs="Arial"/>
                <w:sz w:val="16"/>
                <w:szCs w:val="16"/>
                <w:lang w:val="en-US" w:eastAsia="ja-JP"/>
              </w:rPr>
              <w:t>0.84-0.87</w:t>
            </w:r>
          </w:p>
        </w:tc>
        <w:tc>
          <w:tcPr>
            <w:tcW w:w="540" w:type="dxa"/>
            <w:vAlign w:val="center"/>
          </w:tcPr>
          <w:p w14:paraId="73BCAC30" w14:textId="77777777" w:rsidR="000C3FA0" w:rsidRPr="00CF1C46" w:rsidRDefault="000C3FA0" w:rsidP="005D268B">
            <w:pPr>
              <w:pStyle w:val="TAC"/>
              <w:rPr>
                <w:rFonts w:cs="Arial"/>
                <w:sz w:val="16"/>
                <w:szCs w:val="16"/>
                <w:lang w:val="en-US" w:eastAsia="en-US"/>
              </w:rPr>
            </w:pPr>
            <w:r w:rsidRPr="00CF1C46">
              <w:rPr>
                <w:rFonts w:cs="Arial"/>
                <w:sz w:val="16"/>
                <w:szCs w:val="16"/>
                <w:lang w:val="en-US" w:eastAsia="ja-JP"/>
              </w:rPr>
              <w:t>100</w:t>
            </w:r>
          </w:p>
        </w:tc>
        <w:tc>
          <w:tcPr>
            <w:tcW w:w="540" w:type="dxa"/>
            <w:vAlign w:val="center"/>
          </w:tcPr>
          <w:p w14:paraId="2826AB8B" w14:textId="77777777" w:rsidR="000C3FA0" w:rsidRPr="00CF1C46" w:rsidRDefault="000C3FA0" w:rsidP="005D268B">
            <w:pPr>
              <w:pStyle w:val="TAC"/>
              <w:rPr>
                <w:rFonts w:cs="Arial"/>
                <w:sz w:val="16"/>
                <w:szCs w:val="16"/>
                <w:lang w:val="en-US" w:eastAsia="en-US"/>
              </w:rPr>
            </w:pPr>
          </w:p>
        </w:tc>
        <w:tc>
          <w:tcPr>
            <w:tcW w:w="540" w:type="dxa"/>
            <w:vAlign w:val="center"/>
          </w:tcPr>
          <w:p w14:paraId="6E8FC1F2" w14:textId="77777777" w:rsidR="000C3FA0" w:rsidRPr="00CF1C46" w:rsidRDefault="000C3FA0" w:rsidP="005D268B">
            <w:pPr>
              <w:pStyle w:val="TAC"/>
              <w:rPr>
                <w:rFonts w:cs="Arial"/>
                <w:sz w:val="16"/>
                <w:szCs w:val="16"/>
                <w:lang w:val="en-US" w:eastAsia="en-US"/>
              </w:rPr>
            </w:pPr>
            <w:r w:rsidRPr="00CF1C46">
              <w:rPr>
                <w:rFonts w:cs="Arial"/>
                <w:sz w:val="16"/>
                <w:szCs w:val="16"/>
                <w:lang w:val="en-US" w:eastAsia="ja-JP"/>
              </w:rPr>
              <w:t>≥ 5</w:t>
            </w:r>
          </w:p>
        </w:tc>
        <w:tc>
          <w:tcPr>
            <w:tcW w:w="1800" w:type="dxa"/>
            <w:vAlign w:val="center"/>
          </w:tcPr>
          <w:p w14:paraId="1C104193" w14:textId="77777777" w:rsidR="000C3FA0" w:rsidRPr="00CF1C46" w:rsidRDefault="000C3FA0" w:rsidP="005D268B">
            <w:pPr>
              <w:pStyle w:val="TAC"/>
              <w:rPr>
                <w:rFonts w:cs="Arial"/>
                <w:sz w:val="16"/>
                <w:szCs w:val="16"/>
                <w:lang w:val="en-US" w:eastAsia="en-US"/>
              </w:rPr>
            </w:pPr>
          </w:p>
        </w:tc>
      </w:tr>
      <w:tr w:rsidR="00360222" w:rsidRPr="00CF1C46" w14:paraId="12257F9B" w14:textId="77777777">
        <w:trPr>
          <w:trHeight w:val="284"/>
        </w:trPr>
        <w:tc>
          <w:tcPr>
            <w:tcW w:w="9292" w:type="dxa"/>
            <w:gridSpan w:val="10"/>
            <w:shd w:val="clear" w:color="auto" w:fill="C0C0C0"/>
            <w:vAlign w:val="center"/>
          </w:tcPr>
          <w:p w14:paraId="27FF8F34" w14:textId="77777777" w:rsidR="00360222" w:rsidRPr="00CF1C46" w:rsidRDefault="00360222" w:rsidP="00360222">
            <w:pPr>
              <w:pStyle w:val="TAH"/>
              <w:jc w:val="left"/>
              <w:rPr>
                <w:rFonts w:cs="Arial"/>
                <w:lang w:val="en-US" w:eastAsia="en-US"/>
              </w:rPr>
            </w:pPr>
            <w:r w:rsidRPr="00CF1C46">
              <w:rPr>
                <w:rFonts w:cs="Arial"/>
                <w:lang w:val="en-US" w:eastAsia="en-US"/>
              </w:rPr>
              <w:t>FDD, PDSCH Performance, Multi-antenna transmission (CRS), Two antenna ports</w:t>
            </w:r>
          </w:p>
        </w:tc>
      </w:tr>
      <w:tr w:rsidR="00360222" w:rsidRPr="00CF1C46" w14:paraId="59258410" w14:textId="77777777">
        <w:trPr>
          <w:trHeight w:val="284"/>
        </w:trPr>
        <w:tc>
          <w:tcPr>
            <w:tcW w:w="956" w:type="dxa"/>
            <w:vAlign w:val="center"/>
          </w:tcPr>
          <w:p w14:paraId="439D1C4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D518CE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A.3.3.2.1-1</w:t>
            </w:r>
          </w:p>
        </w:tc>
        <w:tc>
          <w:tcPr>
            <w:tcW w:w="1177" w:type="dxa"/>
            <w:vAlign w:val="center"/>
          </w:tcPr>
          <w:p w14:paraId="3C9768F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R.10 FDD</w:t>
            </w:r>
          </w:p>
        </w:tc>
        <w:tc>
          <w:tcPr>
            <w:tcW w:w="677" w:type="dxa"/>
            <w:vAlign w:val="center"/>
          </w:tcPr>
          <w:p w14:paraId="17A286B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511658F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6160EB8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5E3973E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5D209CDE" w14:textId="77777777" w:rsidR="00360222" w:rsidRPr="00CF1C46" w:rsidRDefault="00360222" w:rsidP="00360222">
            <w:pPr>
              <w:pStyle w:val="TAC"/>
              <w:rPr>
                <w:rFonts w:cs="Arial"/>
                <w:sz w:val="16"/>
                <w:szCs w:val="16"/>
                <w:lang w:val="en-US" w:eastAsia="en-US"/>
              </w:rPr>
            </w:pPr>
          </w:p>
        </w:tc>
        <w:tc>
          <w:tcPr>
            <w:tcW w:w="540" w:type="dxa"/>
            <w:vAlign w:val="center"/>
          </w:tcPr>
          <w:p w14:paraId="472EC7B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8B093D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0CEFCC65" w14:textId="77777777">
        <w:trPr>
          <w:trHeight w:val="284"/>
        </w:trPr>
        <w:tc>
          <w:tcPr>
            <w:tcW w:w="956" w:type="dxa"/>
            <w:vAlign w:val="center"/>
          </w:tcPr>
          <w:p w14:paraId="0F48408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61E0C91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A.3.3.2.1-1</w:t>
            </w:r>
          </w:p>
        </w:tc>
        <w:tc>
          <w:tcPr>
            <w:tcW w:w="1177" w:type="dxa"/>
            <w:vAlign w:val="center"/>
          </w:tcPr>
          <w:p w14:paraId="078F8B3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R.11 FDD</w:t>
            </w:r>
          </w:p>
        </w:tc>
        <w:tc>
          <w:tcPr>
            <w:tcW w:w="677" w:type="dxa"/>
            <w:vAlign w:val="center"/>
          </w:tcPr>
          <w:p w14:paraId="28DB98B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0B7F5E8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30595E8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6F8BDE1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63D521E1" w14:textId="77777777" w:rsidR="00360222" w:rsidRPr="00CF1C46" w:rsidRDefault="00360222" w:rsidP="00360222">
            <w:pPr>
              <w:pStyle w:val="TAC"/>
              <w:rPr>
                <w:rFonts w:cs="Arial"/>
                <w:sz w:val="16"/>
                <w:szCs w:val="16"/>
                <w:lang w:val="en-US" w:eastAsia="en-US"/>
              </w:rPr>
            </w:pPr>
          </w:p>
        </w:tc>
        <w:tc>
          <w:tcPr>
            <w:tcW w:w="540" w:type="dxa"/>
            <w:vAlign w:val="center"/>
          </w:tcPr>
          <w:p w14:paraId="02818DA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3F2516F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3F5E4089" w14:textId="77777777">
        <w:trPr>
          <w:trHeight w:val="284"/>
        </w:trPr>
        <w:tc>
          <w:tcPr>
            <w:tcW w:w="956" w:type="dxa"/>
            <w:vAlign w:val="center"/>
          </w:tcPr>
          <w:p w14:paraId="6680F90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CDFA16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A.3.3.2.1-1</w:t>
            </w:r>
          </w:p>
        </w:tc>
        <w:tc>
          <w:tcPr>
            <w:tcW w:w="1177" w:type="dxa"/>
            <w:vAlign w:val="center"/>
          </w:tcPr>
          <w:p w14:paraId="2A3F7D9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R.11-2 FDD</w:t>
            </w:r>
          </w:p>
        </w:tc>
        <w:tc>
          <w:tcPr>
            <w:tcW w:w="677" w:type="dxa"/>
            <w:vAlign w:val="center"/>
          </w:tcPr>
          <w:p w14:paraId="60C1612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75B9969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6BD4301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4645FCE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06052C2D" w14:textId="77777777" w:rsidR="00360222" w:rsidRPr="00CF1C46" w:rsidRDefault="00360222" w:rsidP="00360222">
            <w:pPr>
              <w:pStyle w:val="TAC"/>
              <w:rPr>
                <w:rFonts w:cs="Arial"/>
                <w:sz w:val="16"/>
                <w:szCs w:val="16"/>
                <w:lang w:val="en-US" w:eastAsia="en-US"/>
              </w:rPr>
            </w:pPr>
          </w:p>
        </w:tc>
        <w:tc>
          <w:tcPr>
            <w:tcW w:w="540" w:type="dxa"/>
            <w:vAlign w:val="center"/>
          </w:tcPr>
          <w:p w14:paraId="0F7C7B8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59C11A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47168B1F" w14:textId="77777777">
        <w:trPr>
          <w:trHeight w:val="284"/>
        </w:trPr>
        <w:tc>
          <w:tcPr>
            <w:tcW w:w="956" w:type="dxa"/>
            <w:vAlign w:val="center"/>
          </w:tcPr>
          <w:p w14:paraId="1DDE8DD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DF3D17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A.3.3.2.1-1</w:t>
            </w:r>
          </w:p>
        </w:tc>
        <w:tc>
          <w:tcPr>
            <w:tcW w:w="1177" w:type="dxa"/>
            <w:vAlign w:val="center"/>
          </w:tcPr>
          <w:p w14:paraId="0DB8693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R.11-3 FDD</w:t>
            </w:r>
          </w:p>
        </w:tc>
        <w:tc>
          <w:tcPr>
            <w:tcW w:w="677" w:type="dxa"/>
            <w:vAlign w:val="center"/>
          </w:tcPr>
          <w:p w14:paraId="76A98E3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61C0C98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3BFF8D0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55D1B7E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40</w:t>
            </w:r>
          </w:p>
        </w:tc>
        <w:tc>
          <w:tcPr>
            <w:tcW w:w="540" w:type="dxa"/>
            <w:vAlign w:val="center"/>
          </w:tcPr>
          <w:p w14:paraId="698916DF" w14:textId="77777777" w:rsidR="00360222" w:rsidRPr="00CF1C46" w:rsidRDefault="00360222" w:rsidP="00360222">
            <w:pPr>
              <w:pStyle w:val="TAC"/>
              <w:rPr>
                <w:rFonts w:cs="Arial"/>
                <w:sz w:val="16"/>
                <w:szCs w:val="16"/>
                <w:lang w:val="en-US" w:eastAsia="en-US"/>
              </w:rPr>
            </w:pPr>
          </w:p>
        </w:tc>
        <w:tc>
          <w:tcPr>
            <w:tcW w:w="540" w:type="dxa"/>
            <w:vAlign w:val="center"/>
          </w:tcPr>
          <w:p w14:paraId="4B3F4FD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56E5C07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C35932" w:rsidRPr="00CF1C46" w14:paraId="218008B8" w14:textId="77777777">
        <w:trPr>
          <w:trHeight w:val="284"/>
        </w:trPr>
        <w:tc>
          <w:tcPr>
            <w:tcW w:w="956" w:type="dxa"/>
            <w:vAlign w:val="center"/>
          </w:tcPr>
          <w:p w14:paraId="46E40CF0"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FDD</w:t>
            </w:r>
          </w:p>
        </w:tc>
        <w:tc>
          <w:tcPr>
            <w:tcW w:w="1622" w:type="dxa"/>
            <w:vAlign w:val="center"/>
          </w:tcPr>
          <w:p w14:paraId="35D12383" w14:textId="77777777" w:rsidR="00C35932" w:rsidRPr="00CF1C46" w:rsidRDefault="00C35932" w:rsidP="00624C78">
            <w:pPr>
              <w:pStyle w:val="TAC"/>
              <w:rPr>
                <w:rFonts w:cs="Arial"/>
                <w:sz w:val="16"/>
                <w:szCs w:val="16"/>
                <w:lang w:val="en-US" w:eastAsia="en-US"/>
              </w:rPr>
            </w:pPr>
            <w:r w:rsidRPr="00CF1C46">
              <w:rPr>
                <w:rFonts w:cs="Arial"/>
                <w:sz w:val="16"/>
                <w:szCs w:val="16"/>
                <w:lang w:val="en-US" w:eastAsia="en-US"/>
              </w:rPr>
              <w:t>Table A.3.3.2.1-1</w:t>
            </w:r>
          </w:p>
        </w:tc>
        <w:tc>
          <w:tcPr>
            <w:tcW w:w="1177" w:type="dxa"/>
            <w:vAlign w:val="center"/>
          </w:tcPr>
          <w:p w14:paraId="334C27A4" w14:textId="77777777" w:rsidR="00C35932" w:rsidRPr="00CF1C46" w:rsidRDefault="00C35932" w:rsidP="00624C78">
            <w:pPr>
              <w:pStyle w:val="TAC"/>
              <w:rPr>
                <w:rFonts w:cs="Arial"/>
                <w:sz w:val="16"/>
                <w:szCs w:val="16"/>
                <w:lang w:val="en-US" w:eastAsia="en-US"/>
              </w:rPr>
            </w:pPr>
            <w:r w:rsidRPr="00CF1C46">
              <w:rPr>
                <w:rFonts w:cs="Arial"/>
                <w:sz w:val="16"/>
                <w:szCs w:val="16"/>
                <w:lang w:val="en-US" w:eastAsia="en-US"/>
              </w:rPr>
              <w:t>R.11-</w:t>
            </w:r>
            <w:r w:rsidRPr="00CF1C46">
              <w:rPr>
                <w:rFonts w:cs="Arial" w:hint="eastAsia"/>
                <w:sz w:val="16"/>
                <w:szCs w:val="16"/>
                <w:lang w:val="en-US" w:eastAsia="zh-CN"/>
              </w:rPr>
              <w:t>4</w:t>
            </w:r>
            <w:r w:rsidRPr="00CF1C46">
              <w:rPr>
                <w:rFonts w:cs="Arial"/>
                <w:sz w:val="16"/>
                <w:szCs w:val="16"/>
                <w:lang w:val="en-US" w:eastAsia="en-US"/>
              </w:rPr>
              <w:t xml:space="preserve"> FDD</w:t>
            </w:r>
          </w:p>
        </w:tc>
        <w:tc>
          <w:tcPr>
            <w:tcW w:w="677" w:type="dxa"/>
            <w:vAlign w:val="center"/>
          </w:tcPr>
          <w:p w14:paraId="0B998A42"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10</w:t>
            </w:r>
          </w:p>
        </w:tc>
        <w:tc>
          <w:tcPr>
            <w:tcW w:w="848" w:type="dxa"/>
            <w:vAlign w:val="center"/>
          </w:tcPr>
          <w:p w14:paraId="1C59CAFD"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QPSK</w:t>
            </w:r>
          </w:p>
        </w:tc>
        <w:tc>
          <w:tcPr>
            <w:tcW w:w="592" w:type="dxa"/>
            <w:vAlign w:val="center"/>
          </w:tcPr>
          <w:p w14:paraId="3BCD0A8D"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1/2</w:t>
            </w:r>
          </w:p>
        </w:tc>
        <w:tc>
          <w:tcPr>
            <w:tcW w:w="540" w:type="dxa"/>
            <w:vAlign w:val="center"/>
          </w:tcPr>
          <w:p w14:paraId="441A975E"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50</w:t>
            </w:r>
          </w:p>
        </w:tc>
        <w:tc>
          <w:tcPr>
            <w:tcW w:w="540" w:type="dxa"/>
            <w:vAlign w:val="center"/>
          </w:tcPr>
          <w:p w14:paraId="4B2DCA50" w14:textId="77777777" w:rsidR="00C35932" w:rsidRPr="00CF1C46" w:rsidRDefault="00C35932" w:rsidP="00624C78">
            <w:pPr>
              <w:pStyle w:val="TAC"/>
              <w:rPr>
                <w:rFonts w:cs="Arial"/>
                <w:sz w:val="16"/>
                <w:szCs w:val="16"/>
                <w:lang w:val="en-US" w:eastAsia="en-US"/>
              </w:rPr>
            </w:pPr>
          </w:p>
        </w:tc>
        <w:tc>
          <w:tcPr>
            <w:tcW w:w="540" w:type="dxa"/>
            <w:vAlign w:val="center"/>
          </w:tcPr>
          <w:p w14:paraId="36B73EBF" w14:textId="77777777" w:rsidR="00C35932" w:rsidRPr="00CF1C46" w:rsidRDefault="00C35932" w:rsidP="00624C78">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EEEFD81" w14:textId="77777777" w:rsidR="00C35932" w:rsidRPr="00CF1C46" w:rsidRDefault="00C35932" w:rsidP="00624C78">
            <w:pPr>
              <w:pStyle w:val="TAC"/>
              <w:rPr>
                <w:rFonts w:cs="Arial"/>
                <w:sz w:val="16"/>
                <w:szCs w:val="16"/>
                <w:lang w:val="en-US" w:eastAsia="en-US"/>
              </w:rPr>
            </w:pPr>
          </w:p>
        </w:tc>
      </w:tr>
      <w:tr w:rsidR="00360222" w:rsidRPr="00CF1C46" w14:paraId="78689537" w14:textId="77777777">
        <w:trPr>
          <w:trHeight w:val="284"/>
        </w:trPr>
        <w:tc>
          <w:tcPr>
            <w:tcW w:w="956" w:type="dxa"/>
            <w:vAlign w:val="center"/>
          </w:tcPr>
          <w:p w14:paraId="47DB3FE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130531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A.3.3.2.1-1</w:t>
            </w:r>
          </w:p>
        </w:tc>
        <w:tc>
          <w:tcPr>
            <w:tcW w:w="1177" w:type="dxa"/>
            <w:vAlign w:val="center"/>
          </w:tcPr>
          <w:p w14:paraId="75EFA98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R.30 FDD</w:t>
            </w:r>
          </w:p>
        </w:tc>
        <w:tc>
          <w:tcPr>
            <w:tcW w:w="677" w:type="dxa"/>
            <w:vAlign w:val="center"/>
          </w:tcPr>
          <w:p w14:paraId="0648D2D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32CDD16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1CE859C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18C9FC7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100</w:t>
            </w:r>
          </w:p>
        </w:tc>
        <w:tc>
          <w:tcPr>
            <w:tcW w:w="540" w:type="dxa"/>
            <w:vAlign w:val="center"/>
          </w:tcPr>
          <w:p w14:paraId="17E65544" w14:textId="77777777" w:rsidR="00360222" w:rsidRPr="00CF1C46" w:rsidRDefault="00360222" w:rsidP="00360222">
            <w:pPr>
              <w:pStyle w:val="TAC"/>
              <w:rPr>
                <w:rFonts w:cs="Arial"/>
                <w:sz w:val="16"/>
                <w:szCs w:val="16"/>
                <w:lang w:val="en-US" w:eastAsia="en-US"/>
              </w:rPr>
            </w:pPr>
          </w:p>
        </w:tc>
        <w:tc>
          <w:tcPr>
            <w:tcW w:w="540" w:type="dxa"/>
            <w:vAlign w:val="center"/>
          </w:tcPr>
          <w:p w14:paraId="7A61DFD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17D5995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722C7489" w14:textId="77777777">
        <w:trPr>
          <w:trHeight w:val="284"/>
        </w:trPr>
        <w:tc>
          <w:tcPr>
            <w:tcW w:w="956" w:type="dxa"/>
            <w:vAlign w:val="center"/>
          </w:tcPr>
          <w:p w14:paraId="5F314D6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01741E8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A.3.3.2.1-1</w:t>
            </w:r>
          </w:p>
        </w:tc>
        <w:tc>
          <w:tcPr>
            <w:tcW w:w="1177" w:type="dxa"/>
            <w:vAlign w:val="center"/>
          </w:tcPr>
          <w:p w14:paraId="5EC4B36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R.35 FDD</w:t>
            </w:r>
          </w:p>
        </w:tc>
        <w:tc>
          <w:tcPr>
            <w:tcW w:w="677" w:type="dxa"/>
            <w:vAlign w:val="center"/>
          </w:tcPr>
          <w:p w14:paraId="3B24633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7E00367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693721A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03126E5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751ED5D1" w14:textId="77777777" w:rsidR="00360222" w:rsidRPr="00CF1C46" w:rsidRDefault="00360222" w:rsidP="00360222">
            <w:pPr>
              <w:pStyle w:val="TAC"/>
              <w:rPr>
                <w:rFonts w:cs="Arial"/>
                <w:sz w:val="16"/>
                <w:szCs w:val="16"/>
                <w:lang w:val="en-US" w:eastAsia="en-US"/>
              </w:rPr>
            </w:pPr>
          </w:p>
        </w:tc>
        <w:tc>
          <w:tcPr>
            <w:tcW w:w="540" w:type="dxa"/>
            <w:vAlign w:val="center"/>
          </w:tcPr>
          <w:p w14:paraId="3AFD9C3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2E5E493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C35932" w:rsidRPr="00CF1C46" w14:paraId="3C49C069" w14:textId="77777777">
        <w:trPr>
          <w:trHeight w:val="284"/>
        </w:trPr>
        <w:tc>
          <w:tcPr>
            <w:tcW w:w="956" w:type="dxa"/>
            <w:vAlign w:val="center"/>
          </w:tcPr>
          <w:p w14:paraId="2E7FA1A2" w14:textId="77777777" w:rsidR="00C35932" w:rsidRPr="00CF1C46" w:rsidRDefault="00C35932" w:rsidP="00624C78">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168930C" w14:textId="77777777" w:rsidR="00C35932" w:rsidRPr="00CF1C46" w:rsidRDefault="00C35932" w:rsidP="00624C78">
            <w:pPr>
              <w:pStyle w:val="TAC"/>
              <w:rPr>
                <w:rFonts w:cs="Arial"/>
                <w:sz w:val="16"/>
                <w:szCs w:val="16"/>
                <w:lang w:val="en-US" w:eastAsia="en-US"/>
              </w:rPr>
            </w:pPr>
            <w:r w:rsidRPr="00CF1C46">
              <w:rPr>
                <w:rFonts w:cs="Arial"/>
                <w:sz w:val="16"/>
                <w:szCs w:val="16"/>
                <w:lang w:val="en-US" w:eastAsia="en-US"/>
              </w:rPr>
              <w:t>Table A.3.3.2.1-1</w:t>
            </w:r>
          </w:p>
        </w:tc>
        <w:tc>
          <w:tcPr>
            <w:tcW w:w="1177" w:type="dxa"/>
            <w:vAlign w:val="center"/>
          </w:tcPr>
          <w:p w14:paraId="53DE3356" w14:textId="77777777" w:rsidR="00C35932" w:rsidRPr="00CF1C46" w:rsidRDefault="00C35932" w:rsidP="00624C78">
            <w:pPr>
              <w:pStyle w:val="TAC"/>
              <w:rPr>
                <w:rFonts w:cs="Arial"/>
                <w:sz w:val="16"/>
                <w:szCs w:val="16"/>
                <w:lang w:val="en-US" w:eastAsia="en-US"/>
              </w:rPr>
            </w:pPr>
            <w:r w:rsidRPr="00CF1C46">
              <w:rPr>
                <w:rFonts w:cs="Arial"/>
                <w:lang w:val="en-US" w:eastAsia="en-US"/>
              </w:rPr>
              <w:t>R.35-1 FDD</w:t>
            </w:r>
          </w:p>
        </w:tc>
        <w:tc>
          <w:tcPr>
            <w:tcW w:w="677" w:type="dxa"/>
            <w:vAlign w:val="center"/>
          </w:tcPr>
          <w:p w14:paraId="0E644D60"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20</w:t>
            </w:r>
          </w:p>
        </w:tc>
        <w:tc>
          <w:tcPr>
            <w:tcW w:w="848" w:type="dxa"/>
            <w:vAlign w:val="center"/>
          </w:tcPr>
          <w:p w14:paraId="38F91B44"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64QAM</w:t>
            </w:r>
          </w:p>
        </w:tc>
        <w:tc>
          <w:tcPr>
            <w:tcW w:w="592" w:type="dxa"/>
            <w:vAlign w:val="center"/>
          </w:tcPr>
          <w:p w14:paraId="4797CCCE"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0.39</w:t>
            </w:r>
          </w:p>
        </w:tc>
        <w:tc>
          <w:tcPr>
            <w:tcW w:w="540" w:type="dxa"/>
            <w:vAlign w:val="center"/>
          </w:tcPr>
          <w:p w14:paraId="2598D128"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100</w:t>
            </w:r>
          </w:p>
        </w:tc>
        <w:tc>
          <w:tcPr>
            <w:tcW w:w="540" w:type="dxa"/>
            <w:vAlign w:val="center"/>
          </w:tcPr>
          <w:p w14:paraId="729CA898" w14:textId="77777777" w:rsidR="00C35932" w:rsidRPr="00CF1C46" w:rsidRDefault="00C35932" w:rsidP="00624C78">
            <w:pPr>
              <w:pStyle w:val="TAC"/>
              <w:rPr>
                <w:rFonts w:cs="Arial"/>
                <w:sz w:val="16"/>
                <w:szCs w:val="16"/>
                <w:lang w:val="en-US" w:eastAsia="en-US"/>
              </w:rPr>
            </w:pPr>
          </w:p>
        </w:tc>
        <w:tc>
          <w:tcPr>
            <w:tcW w:w="540" w:type="dxa"/>
            <w:vAlign w:val="center"/>
          </w:tcPr>
          <w:p w14:paraId="7EFCD0D7"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4</w:t>
            </w:r>
          </w:p>
        </w:tc>
        <w:tc>
          <w:tcPr>
            <w:tcW w:w="1800" w:type="dxa"/>
            <w:vAlign w:val="center"/>
          </w:tcPr>
          <w:p w14:paraId="43E4D199" w14:textId="77777777" w:rsidR="00C35932" w:rsidRPr="00CF1C46" w:rsidRDefault="00C35932" w:rsidP="00624C78">
            <w:pPr>
              <w:pStyle w:val="TAC"/>
              <w:rPr>
                <w:rFonts w:cs="Arial"/>
                <w:sz w:val="16"/>
                <w:szCs w:val="16"/>
                <w:lang w:val="en-US" w:eastAsia="en-US"/>
              </w:rPr>
            </w:pPr>
          </w:p>
        </w:tc>
      </w:tr>
      <w:tr w:rsidR="00360222" w:rsidRPr="00CF1C46" w14:paraId="3A7D202D" w14:textId="77777777">
        <w:trPr>
          <w:trHeight w:val="284"/>
        </w:trPr>
        <w:tc>
          <w:tcPr>
            <w:tcW w:w="9292" w:type="dxa"/>
            <w:gridSpan w:val="10"/>
            <w:shd w:val="clear" w:color="auto" w:fill="C0C0C0"/>
            <w:vAlign w:val="center"/>
          </w:tcPr>
          <w:p w14:paraId="74675036" w14:textId="77777777" w:rsidR="00360222" w:rsidRPr="00CF1C46" w:rsidRDefault="00360222" w:rsidP="00360222">
            <w:pPr>
              <w:pStyle w:val="TAH"/>
              <w:jc w:val="left"/>
              <w:rPr>
                <w:rFonts w:cs="Arial"/>
                <w:lang w:val="en-US" w:eastAsia="en-US"/>
              </w:rPr>
            </w:pPr>
            <w:r w:rsidRPr="00CF1C46">
              <w:rPr>
                <w:rFonts w:cs="Arial"/>
                <w:lang w:val="en-US" w:eastAsia="en-US"/>
              </w:rPr>
              <w:t>FDD, PDSCH Performance, Multi-antenna transmission (CRS), Four antenna ports</w:t>
            </w:r>
          </w:p>
        </w:tc>
      </w:tr>
      <w:tr w:rsidR="00360222" w:rsidRPr="00CF1C46" w14:paraId="6DF87D58" w14:textId="77777777">
        <w:trPr>
          <w:trHeight w:val="284"/>
        </w:trPr>
        <w:tc>
          <w:tcPr>
            <w:tcW w:w="956" w:type="dxa"/>
            <w:vAlign w:val="center"/>
          </w:tcPr>
          <w:p w14:paraId="6D48423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082189C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A.3.3.2.2-1</w:t>
            </w:r>
          </w:p>
        </w:tc>
        <w:tc>
          <w:tcPr>
            <w:tcW w:w="1177" w:type="dxa"/>
            <w:vAlign w:val="center"/>
          </w:tcPr>
          <w:p w14:paraId="09AF87E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R.12 FDD</w:t>
            </w:r>
          </w:p>
        </w:tc>
        <w:tc>
          <w:tcPr>
            <w:tcW w:w="677" w:type="dxa"/>
            <w:vAlign w:val="center"/>
          </w:tcPr>
          <w:p w14:paraId="2DFDCFB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1.4</w:t>
            </w:r>
          </w:p>
        </w:tc>
        <w:tc>
          <w:tcPr>
            <w:tcW w:w="848" w:type="dxa"/>
            <w:vAlign w:val="center"/>
          </w:tcPr>
          <w:p w14:paraId="7D16395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58A23EE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635419A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2C681D0A" w14:textId="77777777" w:rsidR="00360222" w:rsidRPr="00CF1C46" w:rsidRDefault="00360222" w:rsidP="00360222">
            <w:pPr>
              <w:pStyle w:val="TAC"/>
              <w:rPr>
                <w:rFonts w:cs="Arial"/>
                <w:sz w:val="16"/>
                <w:szCs w:val="16"/>
                <w:lang w:val="en-US" w:eastAsia="en-US"/>
              </w:rPr>
            </w:pPr>
          </w:p>
        </w:tc>
        <w:tc>
          <w:tcPr>
            <w:tcW w:w="540" w:type="dxa"/>
            <w:vAlign w:val="center"/>
          </w:tcPr>
          <w:p w14:paraId="312EE38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EDB4BD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7F47AFD7" w14:textId="77777777">
        <w:trPr>
          <w:trHeight w:val="284"/>
        </w:trPr>
        <w:tc>
          <w:tcPr>
            <w:tcW w:w="956" w:type="dxa"/>
            <w:vAlign w:val="center"/>
          </w:tcPr>
          <w:p w14:paraId="70ED92E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6528899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A.3.3.2.2-1</w:t>
            </w:r>
          </w:p>
        </w:tc>
        <w:tc>
          <w:tcPr>
            <w:tcW w:w="1177" w:type="dxa"/>
            <w:vAlign w:val="center"/>
          </w:tcPr>
          <w:p w14:paraId="5F336D8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R.13 FDD</w:t>
            </w:r>
          </w:p>
        </w:tc>
        <w:tc>
          <w:tcPr>
            <w:tcW w:w="677" w:type="dxa"/>
            <w:vAlign w:val="center"/>
          </w:tcPr>
          <w:p w14:paraId="52FE923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0B3B1EB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7616462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4F8ECAD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3408979D" w14:textId="77777777" w:rsidR="00360222" w:rsidRPr="00CF1C46" w:rsidRDefault="00360222" w:rsidP="00360222">
            <w:pPr>
              <w:pStyle w:val="TAC"/>
              <w:rPr>
                <w:rFonts w:cs="Arial"/>
                <w:sz w:val="16"/>
                <w:szCs w:val="16"/>
                <w:lang w:val="en-US" w:eastAsia="en-US"/>
              </w:rPr>
            </w:pPr>
          </w:p>
        </w:tc>
        <w:tc>
          <w:tcPr>
            <w:tcW w:w="540" w:type="dxa"/>
            <w:vAlign w:val="center"/>
          </w:tcPr>
          <w:p w14:paraId="48AD1F0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48C23D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5F278038" w14:textId="77777777">
        <w:trPr>
          <w:trHeight w:val="284"/>
        </w:trPr>
        <w:tc>
          <w:tcPr>
            <w:tcW w:w="956" w:type="dxa"/>
            <w:vAlign w:val="center"/>
          </w:tcPr>
          <w:p w14:paraId="7C31C8E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1CF56B9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A.3.3.2.2-1</w:t>
            </w:r>
          </w:p>
        </w:tc>
        <w:tc>
          <w:tcPr>
            <w:tcW w:w="1177" w:type="dxa"/>
            <w:vAlign w:val="center"/>
          </w:tcPr>
          <w:p w14:paraId="0E2D245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R.14 FDD</w:t>
            </w:r>
          </w:p>
        </w:tc>
        <w:tc>
          <w:tcPr>
            <w:tcW w:w="677" w:type="dxa"/>
            <w:vAlign w:val="center"/>
          </w:tcPr>
          <w:p w14:paraId="74D82F6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249FE17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2499FBC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425D082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060F0B4D" w14:textId="77777777" w:rsidR="00360222" w:rsidRPr="00CF1C46" w:rsidRDefault="00360222" w:rsidP="00360222">
            <w:pPr>
              <w:pStyle w:val="TAC"/>
              <w:rPr>
                <w:rFonts w:cs="Arial"/>
                <w:sz w:val="16"/>
                <w:szCs w:val="16"/>
                <w:lang w:val="en-US" w:eastAsia="en-US"/>
              </w:rPr>
            </w:pPr>
          </w:p>
        </w:tc>
        <w:tc>
          <w:tcPr>
            <w:tcW w:w="540" w:type="dxa"/>
            <w:vAlign w:val="center"/>
          </w:tcPr>
          <w:p w14:paraId="0A314CD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205E5D2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264B8AD2" w14:textId="77777777">
        <w:trPr>
          <w:trHeight w:val="284"/>
        </w:trPr>
        <w:tc>
          <w:tcPr>
            <w:tcW w:w="956" w:type="dxa"/>
            <w:vAlign w:val="center"/>
          </w:tcPr>
          <w:p w14:paraId="096EDE4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D512B6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A.3.3.2.2-1</w:t>
            </w:r>
          </w:p>
        </w:tc>
        <w:tc>
          <w:tcPr>
            <w:tcW w:w="1177" w:type="dxa"/>
            <w:vAlign w:val="center"/>
          </w:tcPr>
          <w:p w14:paraId="2DFA9BF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R.14-1 FDD</w:t>
            </w:r>
          </w:p>
        </w:tc>
        <w:tc>
          <w:tcPr>
            <w:tcW w:w="677" w:type="dxa"/>
            <w:vAlign w:val="center"/>
          </w:tcPr>
          <w:p w14:paraId="023EC16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3C8D6DD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18BCD05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1E92742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737EB303" w14:textId="77777777" w:rsidR="00360222" w:rsidRPr="00CF1C46" w:rsidRDefault="00360222" w:rsidP="00360222">
            <w:pPr>
              <w:pStyle w:val="TAC"/>
              <w:rPr>
                <w:rFonts w:cs="Arial"/>
                <w:sz w:val="16"/>
                <w:szCs w:val="16"/>
                <w:lang w:val="en-US" w:eastAsia="en-US"/>
              </w:rPr>
            </w:pPr>
          </w:p>
        </w:tc>
        <w:tc>
          <w:tcPr>
            <w:tcW w:w="540" w:type="dxa"/>
            <w:vAlign w:val="center"/>
          </w:tcPr>
          <w:p w14:paraId="5EA678C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374E39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55B98E8B" w14:textId="77777777">
        <w:trPr>
          <w:trHeight w:val="284"/>
        </w:trPr>
        <w:tc>
          <w:tcPr>
            <w:tcW w:w="956" w:type="dxa"/>
            <w:vAlign w:val="center"/>
          </w:tcPr>
          <w:p w14:paraId="3B195CE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570DCFC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A.3.3.2.2-1</w:t>
            </w:r>
          </w:p>
        </w:tc>
        <w:tc>
          <w:tcPr>
            <w:tcW w:w="1177" w:type="dxa"/>
            <w:vAlign w:val="center"/>
          </w:tcPr>
          <w:p w14:paraId="47E7DDA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R.14-2 FDD</w:t>
            </w:r>
          </w:p>
        </w:tc>
        <w:tc>
          <w:tcPr>
            <w:tcW w:w="677" w:type="dxa"/>
            <w:vAlign w:val="center"/>
          </w:tcPr>
          <w:p w14:paraId="2530296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43B0984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68CDAE8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35AE7F9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w:t>
            </w:r>
          </w:p>
        </w:tc>
        <w:tc>
          <w:tcPr>
            <w:tcW w:w="540" w:type="dxa"/>
            <w:vAlign w:val="center"/>
          </w:tcPr>
          <w:p w14:paraId="02617CF4" w14:textId="77777777" w:rsidR="00360222" w:rsidRPr="00CF1C46" w:rsidRDefault="00360222" w:rsidP="00360222">
            <w:pPr>
              <w:pStyle w:val="TAC"/>
              <w:rPr>
                <w:rFonts w:cs="Arial"/>
                <w:sz w:val="16"/>
                <w:szCs w:val="16"/>
                <w:lang w:val="en-US" w:eastAsia="en-US"/>
              </w:rPr>
            </w:pPr>
          </w:p>
        </w:tc>
        <w:tc>
          <w:tcPr>
            <w:tcW w:w="540" w:type="dxa"/>
            <w:vAlign w:val="center"/>
          </w:tcPr>
          <w:p w14:paraId="71035FD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981056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083CF7" w:rsidRPr="00CF1C46" w14:paraId="1BAF614B" w14:textId="77777777">
        <w:trPr>
          <w:trHeight w:val="284"/>
        </w:trPr>
        <w:tc>
          <w:tcPr>
            <w:tcW w:w="956" w:type="dxa"/>
          </w:tcPr>
          <w:p w14:paraId="4A9E5EEF" w14:textId="77777777" w:rsidR="00083CF7" w:rsidRPr="00CF1C46" w:rsidRDefault="00083CF7" w:rsidP="00360222">
            <w:pPr>
              <w:pStyle w:val="TAC"/>
              <w:rPr>
                <w:rFonts w:cs="Arial"/>
                <w:sz w:val="16"/>
                <w:szCs w:val="16"/>
                <w:lang w:val="en-US" w:eastAsia="en-US"/>
              </w:rPr>
            </w:pPr>
            <w:r w:rsidRPr="00CF1C46">
              <w:rPr>
                <w:rFonts w:cs="Arial"/>
                <w:sz w:val="16"/>
                <w:szCs w:val="16"/>
                <w:lang w:val="en-US" w:eastAsia="en-US"/>
              </w:rPr>
              <w:t>FDD</w:t>
            </w:r>
          </w:p>
        </w:tc>
        <w:tc>
          <w:tcPr>
            <w:tcW w:w="1622" w:type="dxa"/>
          </w:tcPr>
          <w:p w14:paraId="38ACDB01" w14:textId="77777777" w:rsidR="00083CF7" w:rsidRPr="00CF1C46" w:rsidRDefault="00083CF7" w:rsidP="00360222">
            <w:pPr>
              <w:pStyle w:val="TAC"/>
              <w:rPr>
                <w:rFonts w:cs="Arial"/>
                <w:sz w:val="16"/>
                <w:szCs w:val="16"/>
                <w:lang w:val="en-US" w:eastAsia="en-US"/>
              </w:rPr>
            </w:pPr>
            <w:r w:rsidRPr="00CF1C46">
              <w:rPr>
                <w:rFonts w:cs="Arial"/>
                <w:sz w:val="16"/>
                <w:szCs w:val="16"/>
                <w:lang w:val="en-US" w:eastAsia="en-US"/>
              </w:rPr>
              <w:t>Table A.3.3.2.2-1</w:t>
            </w:r>
          </w:p>
        </w:tc>
        <w:tc>
          <w:tcPr>
            <w:tcW w:w="1177" w:type="dxa"/>
          </w:tcPr>
          <w:p w14:paraId="5A5A8995" w14:textId="77777777" w:rsidR="00083CF7" w:rsidRPr="00CF1C46" w:rsidRDefault="00083CF7" w:rsidP="00360222">
            <w:pPr>
              <w:pStyle w:val="TAC"/>
              <w:rPr>
                <w:rFonts w:cs="Arial"/>
                <w:sz w:val="16"/>
                <w:szCs w:val="16"/>
                <w:lang w:val="en-US" w:eastAsia="en-US"/>
              </w:rPr>
            </w:pPr>
            <w:r w:rsidRPr="00CF1C46">
              <w:rPr>
                <w:rFonts w:cs="Arial"/>
                <w:sz w:val="16"/>
                <w:szCs w:val="16"/>
                <w:lang w:val="en-US" w:eastAsia="en-US"/>
              </w:rPr>
              <w:t>R.14-3 FDD</w:t>
            </w:r>
          </w:p>
        </w:tc>
        <w:tc>
          <w:tcPr>
            <w:tcW w:w="677" w:type="dxa"/>
          </w:tcPr>
          <w:p w14:paraId="5E5CF943" w14:textId="77777777" w:rsidR="00083CF7" w:rsidRPr="00CF1C46" w:rsidRDefault="00083CF7" w:rsidP="00360222">
            <w:pPr>
              <w:pStyle w:val="TAC"/>
              <w:rPr>
                <w:rFonts w:cs="Arial"/>
                <w:sz w:val="16"/>
                <w:szCs w:val="16"/>
                <w:lang w:val="en-US" w:eastAsia="en-US"/>
              </w:rPr>
            </w:pPr>
            <w:r w:rsidRPr="00CF1C46">
              <w:rPr>
                <w:rFonts w:cs="Arial"/>
                <w:sz w:val="16"/>
                <w:szCs w:val="16"/>
                <w:lang w:val="en-US" w:eastAsia="en-US"/>
              </w:rPr>
              <w:t>20</w:t>
            </w:r>
          </w:p>
        </w:tc>
        <w:tc>
          <w:tcPr>
            <w:tcW w:w="848" w:type="dxa"/>
          </w:tcPr>
          <w:p w14:paraId="2FD35AE7" w14:textId="77777777" w:rsidR="00083CF7" w:rsidRPr="00CF1C46" w:rsidRDefault="00083CF7" w:rsidP="00360222">
            <w:pPr>
              <w:pStyle w:val="TAC"/>
              <w:rPr>
                <w:rFonts w:cs="Arial"/>
                <w:sz w:val="16"/>
                <w:szCs w:val="16"/>
                <w:lang w:val="en-US" w:eastAsia="en-US"/>
              </w:rPr>
            </w:pPr>
            <w:r w:rsidRPr="00CF1C46">
              <w:rPr>
                <w:rFonts w:cs="Arial"/>
                <w:sz w:val="16"/>
                <w:szCs w:val="16"/>
                <w:lang w:val="en-US" w:eastAsia="en-US"/>
              </w:rPr>
              <w:t>16QAM</w:t>
            </w:r>
          </w:p>
        </w:tc>
        <w:tc>
          <w:tcPr>
            <w:tcW w:w="592" w:type="dxa"/>
          </w:tcPr>
          <w:p w14:paraId="5A532868" w14:textId="77777777" w:rsidR="00083CF7" w:rsidRPr="00CF1C46" w:rsidRDefault="00083CF7" w:rsidP="00360222">
            <w:pPr>
              <w:pStyle w:val="TAC"/>
              <w:rPr>
                <w:rFonts w:cs="Arial"/>
                <w:sz w:val="16"/>
                <w:szCs w:val="16"/>
                <w:lang w:val="en-US" w:eastAsia="en-US"/>
              </w:rPr>
            </w:pPr>
            <w:r w:rsidRPr="00CF1C46">
              <w:rPr>
                <w:rFonts w:cs="Arial"/>
                <w:sz w:val="16"/>
                <w:szCs w:val="16"/>
                <w:lang w:val="en-US" w:eastAsia="en-US"/>
              </w:rPr>
              <w:t>1/2</w:t>
            </w:r>
          </w:p>
        </w:tc>
        <w:tc>
          <w:tcPr>
            <w:tcW w:w="540" w:type="dxa"/>
          </w:tcPr>
          <w:p w14:paraId="43420B7A" w14:textId="77777777" w:rsidR="00083CF7" w:rsidRPr="00CF1C46" w:rsidRDefault="00083CF7" w:rsidP="00360222">
            <w:pPr>
              <w:pStyle w:val="TAC"/>
              <w:rPr>
                <w:rFonts w:cs="Arial"/>
                <w:sz w:val="16"/>
                <w:szCs w:val="16"/>
                <w:lang w:val="en-US" w:eastAsia="en-US"/>
              </w:rPr>
            </w:pPr>
            <w:r w:rsidRPr="00CF1C46">
              <w:rPr>
                <w:rFonts w:cs="Arial"/>
                <w:sz w:val="16"/>
                <w:szCs w:val="16"/>
                <w:lang w:val="en-US" w:eastAsia="en-US"/>
              </w:rPr>
              <w:t>100</w:t>
            </w:r>
          </w:p>
        </w:tc>
        <w:tc>
          <w:tcPr>
            <w:tcW w:w="540" w:type="dxa"/>
          </w:tcPr>
          <w:p w14:paraId="57BF1E29" w14:textId="77777777" w:rsidR="00083CF7" w:rsidRPr="00CF1C46" w:rsidRDefault="00083CF7" w:rsidP="00360222">
            <w:pPr>
              <w:pStyle w:val="TAC"/>
              <w:rPr>
                <w:rFonts w:cs="Arial"/>
                <w:sz w:val="16"/>
                <w:szCs w:val="16"/>
                <w:lang w:val="en-US" w:eastAsia="en-US"/>
              </w:rPr>
            </w:pPr>
          </w:p>
        </w:tc>
        <w:tc>
          <w:tcPr>
            <w:tcW w:w="540" w:type="dxa"/>
          </w:tcPr>
          <w:p w14:paraId="59F4F8BD" w14:textId="77777777" w:rsidR="00083CF7" w:rsidRPr="00CF1C46" w:rsidRDefault="00083CF7" w:rsidP="00360222">
            <w:pPr>
              <w:pStyle w:val="TAC"/>
              <w:rPr>
                <w:rFonts w:cs="Arial"/>
                <w:sz w:val="16"/>
                <w:szCs w:val="16"/>
                <w:lang w:val="en-US" w:eastAsia="en-US"/>
              </w:rPr>
            </w:pPr>
            <w:r w:rsidRPr="00CF1C46">
              <w:rPr>
                <w:rFonts w:cs="Arial"/>
                <w:sz w:val="16"/>
                <w:szCs w:val="16"/>
                <w:lang w:val="en-US" w:eastAsia="en-US"/>
              </w:rPr>
              <w:t>≥ 2</w:t>
            </w:r>
          </w:p>
        </w:tc>
        <w:tc>
          <w:tcPr>
            <w:tcW w:w="1800" w:type="dxa"/>
          </w:tcPr>
          <w:p w14:paraId="25F74F71" w14:textId="77777777" w:rsidR="00083CF7" w:rsidRPr="00CF1C46" w:rsidRDefault="00083CF7" w:rsidP="00360222">
            <w:pPr>
              <w:pStyle w:val="TAC"/>
              <w:rPr>
                <w:rFonts w:cs="Arial"/>
                <w:sz w:val="16"/>
                <w:szCs w:val="16"/>
                <w:lang w:val="en-US" w:eastAsia="en-US"/>
              </w:rPr>
            </w:pPr>
          </w:p>
        </w:tc>
      </w:tr>
      <w:tr w:rsidR="00360222" w:rsidRPr="00CF1C46" w14:paraId="0BF92695" w14:textId="77777777">
        <w:trPr>
          <w:trHeight w:val="284"/>
        </w:trPr>
        <w:tc>
          <w:tcPr>
            <w:tcW w:w="956" w:type="dxa"/>
            <w:tcBorders>
              <w:bottom w:val="single" w:sz="4" w:space="0" w:color="auto"/>
            </w:tcBorders>
            <w:vAlign w:val="center"/>
          </w:tcPr>
          <w:p w14:paraId="3234396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tcBorders>
              <w:bottom w:val="single" w:sz="4" w:space="0" w:color="auto"/>
            </w:tcBorders>
            <w:vAlign w:val="center"/>
          </w:tcPr>
          <w:p w14:paraId="188B4FB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A.3.3.2.2-1</w:t>
            </w:r>
          </w:p>
        </w:tc>
        <w:tc>
          <w:tcPr>
            <w:tcW w:w="1177" w:type="dxa"/>
            <w:tcBorders>
              <w:bottom w:val="single" w:sz="4" w:space="0" w:color="auto"/>
            </w:tcBorders>
            <w:vAlign w:val="center"/>
          </w:tcPr>
          <w:p w14:paraId="337D8F1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R.36 FDD</w:t>
            </w:r>
          </w:p>
        </w:tc>
        <w:tc>
          <w:tcPr>
            <w:tcW w:w="677" w:type="dxa"/>
            <w:tcBorders>
              <w:bottom w:val="single" w:sz="4" w:space="0" w:color="auto"/>
            </w:tcBorders>
            <w:vAlign w:val="center"/>
          </w:tcPr>
          <w:p w14:paraId="72E687D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tcBorders>
              <w:bottom w:val="single" w:sz="4" w:space="0" w:color="auto"/>
            </w:tcBorders>
            <w:vAlign w:val="center"/>
          </w:tcPr>
          <w:p w14:paraId="10F64F4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tcBorders>
              <w:bottom w:val="single" w:sz="4" w:space="0" w:color="auto"/>
            </w:tcBorders>
            <w:vAlign w:val="center"/>
          </w:tcPr>
          <w:p w14:paraId="544CEAC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tcBorders>
              <w:bottom w:val="single" w:sz="4" w:space="0" w:color="auto"/>
            </w:tcBorders>
            <w:vAlign w:val="center"/>
          </w:tcPr>
          <w:p w14:paraId="25D6C74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tcBorders>
              <w:bottom w:val="single" w:sz="4" w:space="0" w:color="auto"/>
            </w:tcBorders>
            <w:vAlign w:val="center"/>
          </w:tcPr>
          <w:p w14:paraId="3BA7CE7A" w14:textId="77777777" w:rsidR="00360222" w:rsidRPr="00CF1C46" w:rsidRDefault="00360222" w:rsidP="00360222">
            <w:pPr>
              <w:pStyle w:val="TAC"/>
              <w:rPr>
                <w:rFonts w:cs="Arial"/>
                <w:sz w:val="16"/>
                <w:szCs w:val="16"/>
                <w:lang w:val="en-US" w:eastAsia="en-US"/>
              </w:rPr>
            </w:pPr>
          </w:p>
        </w:tc>
        <w:tc>
          <w:tcPr>
            <w:tcW w:w="540" w:type="dxa"/>
            <w:tcBorders>
              <w:bottom w:val="single" w:sz="4" w:space="0" w:color="auto"/>
            </w:tcBorders>
            <w:vAlign w:val="center"/>
          </w:tcPr>
          <w:p w14:paraId="2FA8F67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tcBorders>
              <w:bottom w:val="single" w:sz="4" w:space="0" w:color="auto"/>
            </w:tcBorders>
            <w:vAlign w:val="center"/>
          </w:tcPr>
          <w:p w14:paraId="0002F18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5E4C1B84" w14:textId="77777777">
        <w:trPr>
          <w:trHeight w:val="284"/>
        </w:trPr>
        <w:tc>
          <w:tcPr>
            <w:tcW w:w="9292" w:type="dxa"/>
            <w:gridSpan w:val="10"/>
            <w:shd w:val="clear" w:color="auto" w:fill="C0C0C0"/>
            <w:vAlign w:val="center"/>
          </w:tcPr>
          <w:p w14:paraId="7049E7BC" w14:textId="77777777" w:rsidR="00360222" w:rsidRPr="00CF1C46" w:rsidRDefault="00360222" w:rsidP="00360222">
            <w:pPr>
              <w:pStyle w:val="TAH"/>
              <w:jc w:val="left"/>
              <w:rPr>
                <w:rFonts w:cs="Arial"/>
                <w:lang w:val="en-US" w:eastAsia="en-US"/>
              </w:rPr>
            </w:pPr>
            <w:r w:rsidRPr="00CF1C46">
              <w:rPr>
                <w:rFonts w:cs="Arial"/>
                <w:lang w:val="en-US" w:eastAsia="en-US"/>
              </w:rPr>
              <w:t>FDD, PDSCH Performance (UE specific RS) Two antenna ports (CSI-RS)</w:t>
            </w:r>
          </w:p>
        </w:tc>
      </w:tr>
      <w:tr w:rsidR="00360222" w:rsidRPr="00CF1C46" w14:paraId="566F1EFC" w14:textId="77777777">
        <w:trPr>
          <w:trHeight w:val="284"/>
        </w:trPr>
        <w:tc>
          <w:tcPr>
            <w:tcW w:w="956" w:type="dxa"/>
            <w:tcBorders>
              <w:bottom w:val="single" w:sz="4" w:space="0" w:color="auto"/>
            </w:tcBorders>
            <w:vAlign w:val="center"/>
          </w:tcPr>
          <w:p w14:paraId="28C8806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tcBorders>
              <w:bottom w:val="single" w:sz="4" w:space="0" w:color="auto"/>
            </w:tcBorders>
            <w:vAlign w:val="center"/>
          </w:tcPr>
          <w:p w14:paraId="2EF1D28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A.3.3.3.1-1</w:t>
            </w:r>
          </w:p>
        </w:tc>
        <w:tc>
          <w:tcPr>
            <w:tcW w:w="1177" w:type="dxa"/>
            <w:tcBorders>
              <w:bottom w:val="single" w:sz="4" w:space="0" w:color="auto"/>
            </w:tcBorders>
            <w:vAlign w:val="center"/>
          </w:tcPr>
          <w:p w14:paraId="0E26048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R.51 FDD</w:t>
            </w:r>
          </w:p>
        </w:tc>
        <w:tc>
          <w:tcPr>
            <w:tcW w:w="677" w:type="dxa"/>
            <w:tcBorders>
              <w:bottom w:val="single" w:sz="4" w:space="0" w:color="auto"/>
            </w:tcBorders>
            <w:vAlign w:val="center"/>
          </w:tcPr>
          <w:p w14:paraId="638831B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tcBorders>
              <w:bottom w:val="single" w:sz="4" w:space="0" w:color="auto"/>
            </w:tcBorders>
            <w:vAlign w:val="center"/>
          </w:tcPr>
          <w:p w14:paraId="7AE90E2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tcBorders>
              <w:bottom w:val="single" w:sz="4" w:space="0" w:color="auto"/>
            </w:tcBorders>
            <w:vAlign w:val="center"/>
          </w:tcPr>
          <w:p w14:paraId="59D1D17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tcBorders>
              <w:bottom w:val="single" w:sz="4" w:space="0" w:color="auto"/>
            </w:tcBorders>
            <w:vAlign w:val="center"/>
          </w:tcPr>
          <w:p w14:paraId="615E1C5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tcBorders>
              <w:bottom w:val="single" w:sz="4" w:space="0" w:color="auto"/>
            </w:tcBorders>
            <w:vAlign w:val="center"/>
          </w:tcPr>
          <w:p w14:paraId="727252CD" w14:textId="77777777" w:rsidR="00360222" w:rsidRPr="00CF1C46" w:rsidRDefault="00360222" w:rsidP="00360222">
            <w:pPr>
              <w:pStyle w:val="TAC"/>
              <w:rPr>
                <w:rFonts w:cs="Arial"/>
                <w:sz w:val="16"/>
                <w:szCs w:val="16"/>
                <w:lang w:val="en-US" w:eastAsia="en-US"/>
              </w:rPr>
            </w:pPr>
          </w:p>
        </w:tc>
        <w:tc>
          <w:tcPr>
            <w:tcW w:w="540" w:type="dxa"/>
            <w:tcBorders>
              <w:bottom w:val="single" w:sz="4" w:space="0" w:color="auto"/>
            </w:tcBorders>
            <w:vAlign w:val="center"/>
          </w:tcPr>
          <w:p w14:paraId="26DF85D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tcBorders>
              <w:bottom w:val="single" w:sz="4" w:space="0" w:color="auto"/>
            </w:tcBorders>
            <w:vAlign w:val="center"/>
          </w:tcPr>
          <w:p w14:paraId="681DB329" w14:textId="77777777" w:rsidR="00360222" w:rsidRPr="00CF1C46" w:rsidRDefault="00360222" w:rsidP="00360222">
            <w:pPr>
              <w:pStyle w:val="TAC"/>
              <w:rPr>
                <w:rFonts w:cs="Arial"/>
                <w:sz w:val="16"/>
                <w:szCs w:val="16"/>
                <w:lang w:val="en-US" w:eastAsia="en-US"/>
              </w:rPr>
            </w:pPr>
          </w:p>
        </w:tc>
      </w:tr>
      <w:tr w:rsidR="00360222" w:rsidRPr="00CF1C46" w14:paraId="48313EA3" w14:textId="77777777">
        <w:trPr>
          <w:trHeight w:val="284"/>
        </w:trPr>
        <w:tc>
          <w:tcPr>
            <w:tcW w:w="9292" w:type="dxa"/>
            <w:gridSpan w:val="10"/>
            <w:shd w:val="clear" w:color="auto" w:fill="C0C0C0"/>
            <w:vAlign w:val="center"/>
          </w:tcPr>
          <w:p w14:paraId="00048364" w14:textId="77777777" w:rsidR="00360222" w:rsidRPr="00CF1C46" w:rsidRDefault="00360222" w:rsidP="00360222">
            <w:pPr>
              <w:pStyle w:val="TAH"/>
              <w:jc w:val="left"/>
              <w:rPr>
                <w:rFonts w:cs="Arial"/>
                <w:sz w:val="16"/>
                <w:szCs w:val="16"/>
                <w:lang w:val="en-US" w:eastAsia="en-US"/>
              </w:rPr>
            </w:pPr>
            <w:r w:rsidRPr="00CF1C46">
              <w:rPr>
                <w:rFonts w:cs="Arial"/>
                <w:lang w:val="en-US" w:eastAsia="en-US"/>
              </w:rPr>
              <w:t>FDD, PDSCH Performance (UE specific RS) Four antenna ports (CSI-RS)</w:t>
            </w:r>
          </w:p>
        </w:tc>
      </w:tr>
      <w:tr w:rsidR="00360222" w:rsidRPr="00CF1C46" w14:paraId="312A5D7E" w14:textId="77777777">
        <w:trPr>
          <w:trHeight w:val="284"/>
        </w:trPr>
        <w:tc>
          <w:tcPr>
            <w:tcW w:w="956" w:type="dxa"/>
            <w:vAlign w:val="center"/>
          </w:tcPr>
          <w:p w14:paraId="243CCC9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4B82326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A.3.3.3.2-1</w:t>
            </w:r>
          </w:p>
        </w:tc>
        <w:tc>
          <w:tcPr>
            <w:tcW w:w="1177" w:type="dxa"/>
            <w:vAlign w:val="center"/>
          </w:tcPr>
          <w:p w14:paraId="5CD42F9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R.43 FDD</w:t>
            </w:r>
          </w:p>
        </w:tc>
        <w:tc>
          <w:tcPr>
            <w:tcW w:w="677" w:type="dxa"/>
            <w:vAlign w:val="center"/>
          </w:tcPr>
          <w:p w14:paraId="5332D16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5F99426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159624C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3C0E476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0AD52098" w14:textId="77777777" w:rsidR="00360222" w:rsidRPr="00CF1C46" w:rsidRDefault="00360222" w:rsidP="00360222">
            <w:pPr>
              <w:pStyle w:val="TAC"/>
              <w:rPr>
                <w:rFonts w:cs="Arial"/>
                <w:sz w:val="16"/>
                <w:szCs w:val="16"/>
                <w:lang w:val="en-US" w:eastAsia="en-US"/>
              </w:rPr>
            </w:pPr>
          </w:p>
        </w:tc>
        <w:tc>
          <w:tcPr>
            <w:tcW w:w="540" w:type="dxa"/>
            <w:vAlign w:val="center"/>
          </w:tcPr>
          <w:p w14:paraId="2D501E3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75A40A41" w14:textId="77777777" w:rsidR="00360222" w:rsidRPr="00CF1C46" w:rsidRDefault="00360222" w:rsidP="00360222">
            <w:pPr>
              <w:pStyle w:val="TAC"/>
              <w:rPr>
                <w:rFonts w:cs="Arial"/>
                <w:sz w:val="16"/>
                <w:szCs w:val="16"/>
                <w:lang w:val="en-US" w:eastAsia="en-US"/>
              </w:rPr>
            </w:pPr>
          </w:p>
        </w:tc>
      </w:tr>
      <w:tr w:rsidR="00360222" w:rsidRPr="00CF1C46" w14:paraId="11E80B05" w14:textId="77777777">
        <w:trPr>
          <w:trHeight w:val="284"/>
        </w:trPr>
        <w:tc>
          <w:tcPr>
            <w:tcW w:w="956" w:type="dxa"/>
            <w:tcBorders>
              <w:bottom w:val="single" w:sz="4" w:space="0" w:color="auto"/>
            </w:tcBorders>
            <w:vAlign w:val="center"/>
          </w:tcPr>
          <w:p w14:paraId="41518A9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tcBorders>
              <w:bottom w:val="single" w:sz="4" w:space="0" w:color="auto"/>
            </w:tcBorders>
            <w:vAlign w:val="center"/>
          </w:tcPr>
          <w:p w14:paraId="703F425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A.3.3.3.2-1</w:t>
            </w:r>
          </w:p>
        </w:tc>
        <w:tc>
          <w:tcPr>
            <w:tcW w:w="1177" w:type="dxa"/>
            <w:tcBorders>
              <w:bottom w:val="single" w:sz="4" w:space="0" w:color="auto"/>
            </w:tcBorders>
            <w:vAlign w:val="center"/>
          </w:tcPr>
          <w:p w14:paraId="45E1AC6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R.50 FDD</w:t>
            </w:r>
          </w:p>
        </w:tc>
        <w:tc>
          <w:tcPr>
            <w:tcW w:w="677" w:type="dxa"/>
            <w:tcBorders>
              <w:bottom w:val="single" w:sz="4" w:space="0" w:color="auto"/>
            </w:tcBorders>
            <w:vAlign w:val="center"/>
          </w:tcPr>
          <w:p w14:paraId="7D9F8AF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tcBorders>
              <w:bottom w:val="single" w:sz="4" w:space="0" w:color="auto"/>
            </w:tcBorders>
            <w:vAlign w:val="center"/>
          </w:tcPr>
          <w:p w14:paraId="6CA2EB4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tcBorders>
              <w:bottom w:val="single" w:sz="4" w:space="0" w:color="auto"/>
            </w:tcBorders>
            <w:vAlign w:val="center"/>
          </w:tcPr>
          <w:p w14:paraId="412858C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tcBorders>
              <w:bottom w:val="single" w:sz="4" w:space="0" w:color="auto"/>
            </w:tcBorders>
            <w:vAlign w:val="center"/>
          </w:tcPr>
          <w:p w14:paraId="43E1E83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tcBorders>
              <w:bottom w:val="single" w:sz="4" w:space="0" w:color="auto"/>
            </w:tcBorders>
            <w:vAlign w:val="center"/>
          </w:tcPr>
          <w:p w14:paraId="4C96425F" w14:textId="77777777" w:rsidR="00360222" w:rsidRPr="00CF1C46" w:rsidRDefault="00360222" w:rsidP="00360222">
            <w:pPr>
              <w:pStyle w:val="TAC"/>
              <w:rPr>
                <w:rFonts w:cs="Arial"/>
                <w:sz w:val="16"/>
                <w:szCs w:val="16"/>
                <w:lang w:val="en-US" w:eastAsia="en-US"/>
              </w:rPr>
            </w:pPr>
          </w:p>
        </w:tc>
        <w:tc>
          <w:tcPr>
            <w:tcW w:w="540" w:type="dxa"/>
            <w:tcBorders>
              <w:bottom w:val="single" w:sz="4" w:space="0" w:color="auto"/>
            </w:tcBorders>
            <w:vAlign w:val="center"/>
          </w:tcPr>
          <w:p w14:paraId="3B7D1FC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tcBorders>
              <w:bottom w:val="single" w:sz="4" w:space="0" w:color="auto"/>
            </w:tcBorders>
            <w:vAlign w:val="center"/>
          </w:tcPr>
          <w:p w14:paraId="4A3943BA" w14:textId="77777777" w:rsidR="00360222" w:rsidRPr="00CF1C46" w:rsidRDefault="00360222" w:rsidP="00360222">
            <w:pPr>
              <w:pStyle w:val="TAC"/>
              <w:rPr>
                <w:rFonts w:cs="Arial"/>
                <w:sz w:val="16"/>
                <w:szCs w:val="16"/>
                <w:lang w:val="en-US" w:eastAsia="en-US"/>
              </w:rPr>
            </w:pPr>
          </w:p>
        </w:tc>
      </w:tr>
      <w:tr w:rsidR="002D5320" w:rsidRPr="00CF1C46" w14:paraId="0D69AB92" w14:textId="77777777">
        <w:trPr>
          <w:trHeight w:val="284"/>
        </w:trPr>
        <w:tc>
          <w:tcPr>
            <w:tcW w:w="956" w:type="dxa"/>
            <w:vAlign w:val="center"/>
          </w:tcPr>
          <w:p w14:paraId="0DFB6722"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FDD</w:t>
            </w:r>
          </w:p>
        </w:tc>
        <w:tc>
          <w:tcPr>
            <w:tcW w:w="1622" w:type="dxa"/>
            <w:vAlign w:val="center"/>
          </w:tcPr>
          <w:p w14:paraId="00B02C31"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 xml:space="preserve">Table </w:t>
            </w:r>
            <w:r w:rsidRPr="00CF1C46">
              <w:rPr>
                <w:rFonts w:cs="Arial"/>
                <w:sz w:val="16"/>
                <w:szCs w:val="16"/>
                <w:lang w:val="en-US" w:eastAsia="en-US"/>
              </w:rPr>
              <w:t>A.3.3.3.2-</w:t>
            </w:r>
            <w:r w:rsidRPr="00CF1C46">
              <w:rPr>
                <w:rFonts w:cs="Arial" w:hint="eastAsia"/>
                <w:sz w:val="16"/>
                <w:szCs w:val="16"/>
                <w:lang w:val="en-US" w:eastAsia="en-US"/>
              </w:rPr>
              <w:t>2</w:t>
            </w:r>
          </w:p>
        </w:tc>
        <w:tc>
          <w:tcPr>
            <w:tcW w:w="1177" w:type="dxa"/>
            <w:vAlign w:val="center"/>
          </w:tcPr>
          <w:p w14:paraId="019C070E" w14:textId="77777777" w:rsidR="002D5320" w:rsidRPr="00CF1C46" w:rsidRDefault="002D5320" w:rsidP="002D5320">
            <w:pPr>
              <w:pStyle w:val="TAC"/>
              <w:rPr>
                <w:rFonts w:cs="Arial"/>
                <w:sz w:val="16"/>
                <w:szCs w:val="16"/>
                <w:lang w:val="en-US" w:eastAsia="en-US"/>
              </w:rPr>
            </w:pPr>
            <w:r w:rsidRPr="00CF1C46">
              <w:rPr>
                <w:rFonts w:cs="Arial"/>
                <w:sz w:val="16"/>
                <w:szCs w:val="16"/>
                <w:lang w:val="en-US" w:eastAsia="en-US"/>
              </w:rPr>
              <w:t>R.</w:t>
            </w:r>
            <w:r w:rsidRPr="00CF1C46">
              <w:rPr>
                <w:rFonts w:cs="Arial" w:hint="eastAsia"/>
                <w:sz w:val="16"/>
                <w:szCs w:val="16"/>
                <w:lang w:val="en-US" w:eastAsia="en-US"/>
              </w:rPr>
              <w:t xml:space="preserve">44 </w:t>
            </w:r>
            <w:r w:rsidRPr="00CF1C46">
              <w:rPr>
                <w:rFonts w:cs="Arial"/>
                <w:sz w:val="16"/>
                <w:szCs w:val="16"/>
                <w:lang w:val="en-US" w:eastAsia="en-US"/>
              </w:rPr>
              <w:t>FDD</w:t>
            </w:r>
          </w:p>
        </w:tc>
        <w:tc>
          <w:tcPr>
            <w:tcW w:w="677" w:type="dxa"/>
            <w:vAlign w:val="center"/>
          </w:tcPr>
          <w:p w14:paraId="59C760DA"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10</w:t>
            </w:r>
          </w:p>
        </w:tc>
        <w:tc>
          <w:tcPr>
            <w:tcW w:w="848" w:type="dxa"/>
            <w:vAlign w:val="center"/>
          </w:tcPr>
          <w:p w14:paraId="50DB7C72"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QPSK</w:t>
            </w:r>
          </w:p>
        </w:tc>
        <w:tc>
          <w:tcPr>
            <w:tcW w:w="592" w:type="dxa"/>
            <w:vAlign w:val="center"/>
          </w:tcPr>
          <w:p w14:paraId="0F420C91" w14:textId="77777777" w:rsidR="002D5320" w:rsidRPr="00CF1C46" w:rsidRDefault="002D5320" w:rsidP="002D5320">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73E8C068"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50</w:t>
            </w:r>
          </w:p>
        </w:tc>
        <w:tc>
          <w:tcPr>
            <w:tcW w:w="540" w:type="dxa"/>
            <w:vAlign w:val="center"/>
          </w:tcPr>
          <w:p w14:paraId="432A5CA7" w14:textId="77777777" w:rsidR="002D5320" w:rsidRPr="00CF1C46" w:rsidRDefault="002D5320" w:rsidP="002D5320">
            <w:pPr>
              <w:pStyle w:val="TAC"/>
              <w:rPr>
                <w:rFonts w:cs="Arial"/>
                <w:sz w:val="16"/>
                <w:szCs w:val="16"/>
                <w:lang w:val="en-US" w:eastAsia="en-US"/>
              </w:rPr>
            </w:pPr>
          </w:p>
        </w:tc>
        <w:tc>
          <w:tcPr>
            <w:tcW w:w="540" w:type="dxa"/>
            <w:vAlign w:val="center"/>
          </w:tcPr>
          <w:p w14:paraId="4B314AB5" w14:textId="77777777" w:rsidR="002D5320" w:rsidRPr="00CF1C46" w:rsidRDefault="002D5320" w:rsidP="002D5320">
            <w:pPr>
              <w:pStyle w:val="TAC"/>
              <w:rPr>
                <w:rFonts w:cs="Arial"/>
                <w:sz w:val="16"/>
                <w:szCs w:val="16"/>
                <w:lang w:val="en-US" w:eastAsia="en-US"/>
              </w:rPr>
            </w:pPr>
            <w:r w:rsidRPr="00CF1C46">
              <w:rPr>
                <w:rFonts w:cs="Arial"/>
                <w:sz w:val="16"/>
                <w:szCs w:val="16"/>
                <w:lang w:val="en-US" w:eastAsia="en-US"/>
              </w:rPr>
              <w:t xml:space="preserve">≥ </w:t>
            </w:r>
            <w:r w:rsidRPr="00CF1C46">
              <w:rPr>
                <w:rFonts w:cs="Arial" w:hint="eastAsia"/>
                <w:sz w:val="16"/>
                <w:szCs w:val="16"/>
                <w:lang w:val="en-US" w:eastAsia="en-US"/>
              </w:rPr>
              <w:t>1</w:t>
            </w:r>
          </w:p>
        </w:tc>
        <w:tc>
          <w:tcPr>
            <w:tcW w:w="1800" w:type="dxa"/>
            <w:vAlign w:val="center"/>
          </w:tcPr>
          <w:p w14:paraId="3D0BEC01" w14:textId="77777777" w:rsidR="002D5320" w:rsidRPr="00CF1C46" w:rsidRDefault="002D5320" w:rsidP="002D5320">
            <w:pPr>
              <w:pStyle w:val="TAC"/>
              <w:rPr>
                <w:rFonts w:cs="Arial"/>
                <w:sz w:val="16"/>
                <w:szCs w:val="16"/>
                <w:lang w:val="en-US" w:eastAsia="en-US"/>
              </w:rPr>
            </w:pPr>
          </w:p>
        </w:tc>
      </w:tr>
      <w:tr w:rsidR="002D5320" w:rsidRPr="00CF1C46" w14:paraId="27420853" w14:textId="77777777">
        <w:trPr>
          <w:trHeight w:val="284"/>
        </w:trPr>
        <w:tc>
          <w:tcPr>
            <w:tcW w:w="956" w:type="dxa"/>
            <w:vAlign w:val="center"/>
          </w:tcPr>
          <w:p w14:paraId="29E7C546"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FDD</w:t>
            </w:r>
          </w:p>
        </w:tc>
        <w:tc>
          <w:tcPr>
            <w:tcW w:w="1622" w:type="dxa"/>
            <w:vAlign w:val="center"/>
          </w:tcPr>
          <w:p w14:paraId="3B87E1FA"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 xml:space="preserve">Table </w:t>
            </w:r>
            <w:r w:rsidRPr="00CF1C46">
              <w:rPr>
                <w:rFonts w:cs="Arial"/>
                <w:sz w:val="16"/>
                <w:szCs w:val="16"/>
                <w:lang w:val="en-US" w:eastAsia="en-US"/>
              </w:rPr>
              <w:t>A.3.3.3.2-</w:t>
            </w:r>
            <w:r w:rsidRPr="00CF1C46">
              <w:rPr>
                <w:rFonts w:cs="Arial" w:hint="eastAsia"/>
                <w:sz w:val="16"/>
                <w:szCs w:val="16"/>
                <w:lang w:val="en-US" w:eastAsia="en-US"/>
              </w:rPr>
              <w:t>2</w:t>
            </w:r>
          </w:p>
        </w:tc>
        <w:tc>
          <w:tcPr>
            <w:tcW w:w="1177" w:type="dxa"/>
            <w:vAlign w:val="center"/>
          </w:tcPr>
          <w:p w14:paraId="66F4FB99" w14:textId="77777777" w:rsidR="002D5320" w:rsidRPr="00CF1C46" w:rsidRDefault="002D5320" w:rsidP="002D5320">
            <w:pPr>
              <w:pStyle w:val="TAC"/>
              <w:rPr>
                <w:rFonts w:cs="Arial"/>
                <w:sz w:val="16"/>
                <w:szCs w:val="16"/>
                <w:lang w:val="en-US" w:eastAsia="en-US"/>
              </w:rPr>
            </w:pPr>
            <w:r w:rsidRPr="00CF1C46">
              <w:rPr>
                <w:rFonts w:cs="Arial"/>
                <w:sz w:val="16"/>
                <w:szCs w:val="16"/>
                <w:lang w:val="en-US" w:eastAsia="en-US"/>
              </w:rPr>
              <w:t>R.</w:t>
            </w:r>
            <w:r w:rsidRPr="00CF1C46">
              <w:rPr>
                <w:rFonts w:cs="Arial" w:hint="eastAsia"/>
                <w:sz w:val="16"/>
                <w:szCs w:val="16"/>
                <w:lang w:val="en-US" w:eastAsia="en-US"/>
              </w:rPr>
              <w:t>45</w:t>
            </w:r>
            <w:r w:rsidRPr="00CF1C46">
              <w:rPr>
                <w:rFonts w:cs="Arial" w:hint="eastAsia"/>
                <w:sz w:val="16"/>
                <w:szCs w:val="16"/>
                <w:lang w:val="en-US" w:eastAsia="zh-CN"/>
              </w:rPr>
              <w:t xml:space="preserve"> </w:t>
            </w:r>
            <w:r w:rsidRPr="00CF1C46">
              <w:rPr>
                <w:rFonts w:cs="Arial"/>
                <w:sz w:val="16"/>
                <w:szCs w:val="16"/>
                <w:lang w:val="en-US" w:eastAsia="en-US"/>
              </w:rPr>
              <w:t>FDD</w:t>
            </w:r>
          </w:p>
        </w:tc>
        <w:tc>
          <w:tcPr>
            <w:tcW w:w="677" w:type="dxa"/>
            <w:vAlign w:val="center"/>
          </w:tcPr>
          <w:p w14:paraId="5F651D3B"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10</w:t>
            </w:r>
          </w:p>
        </w:tc>
        <w:tc>
          <w:tcPr>
            <w:tcW w:w="848" w:type="dxa"/>
            <w:vAlign w:val="center"/>
          </w:tcPr>
          <w:p w14:paraId="451F5BEA"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16QAM</w:t>
            </w:r>
          </w:p>
        </w:tc>
        <w:tc>
          <w:tcPr>
            <w:tcW w:w="592" w:type="dxa"/>
            <w:vAlign w:val="center"/>
          </w:tcPr>
          <w:p w14:paraId="5F160708" w14:textId="77777777" w:rsidR="002D5320" w:rsidRPr="00CF1C46" w:rsidRDefault="002D5320" w:rsidP="002D532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6B18B4BD"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50</w:t>
            </w:r>
          </w:p>
        </w:tc>
        <w:tc>
          <w:tcPr>
            <w:tcW w:w="540" w:type="dxa"/>
            <w:vAlign w:val="center"/>
          </w:tcPr>
          <w:p w14:paraId="2DDABA03" w14:textId="77777777" w:rsidR="002D5320" w:rsidRPr="00CF1C46" w:rsidRDefault="002D5320" w:rsidP="002D5320">
            <w:pPr>
              <w:pStyle w:val="TAC"/>
              <w:rPr>
                <w:rFonts w:cs="Arial"/>
                <w:sz w:val="16"/>
                <w:szCs w:val="16"/>
                <w:lang w:val="en-US" w:eastAsia="en-US"/>
              </w:rPr>
            </w:pPr>
          </w:p>
        </w:tc>
        <w:tc>
          <w:tcPr>
            <w:tcW w:w="540" w:type="dxa"/>
            <w:vAlign w:val="center"/>
          </w:tcPr>
          <w:p w14:paraId="3B1EC89A" w14:textId="77777777" w:rsidR="002D5320" w:rsidRPr="00CF1C46" w:rsidRDefault="002D5320" w:rsidP="002D5320">
            <w:pPr>
              <w:pStyle w:val="TAC"/>
              <w:rPr>
                <w:rFonts w:cs="Arial"/>
                <w:sz w:val="16"/>
                <w:szCs w:val="16"/>
                <w:lang w:val="en-US" w:eastAsia="en-US"/>
              </w:rPr>
            </w:pPr>
            <w:r w:rsidRPr="00CF1C46">
              <w:rPr>
                <w:rFonts w:cs="Arial"/>
                <w:sz w:val="16"/>
                <w:szCs w:val="16"/>
                <w:lang w:val="en-US" w:eastAsia="en-US"/>
              </w:rPr>
              <w:t xml:space="preserve">≥ </w:t>
            </w:r>
            <w:r w:rsidRPr="00CF1C46">
              <w:rPr>
                <w:rFonts w:cs="Arial" w:hint="eastAsia"/>
                <w:sz w:val="16"/>
                <w:szCs w:val="16"/>
                <w:lang w:val="en-US" w:eastAsia="en-US"/>
              </w:rPr>
              <w:t>2</w:t>
            </w:r>
          </w:p>
        </w:tc>
        <w:tc>
          <w:tcPr>
            <w:tcW w:w="1800" w:type="dxa"/>
            <w:vAlign w:val="center"/>
          </w:tcPr>
          <w:p w14:paraId="270288AC" w14:textId="77777777" w:rsidR="002D5320" w:rsidRPr="00CF1C46" w:rsidRDefault="002D5320" w:rsidP="002D5320">
            <w:pPr>
              <w:pStyle w:val="TAC"/>
              <w:rPr>
                <w:rFonts w:cs="Arial"/>
                <w:sz w:val="16"/>
                <w:szCs w:val="16"/>
                <w:lang w:val="en-US" w:eastAsia="en-US"/>
              </w:rPr>
            </w:pPr>
          </w:p>
        </w:tc>
      </w:tr>
      <w:tr w:rsidR="002D5320" w:rsidRPr="00CF1C46" w14:paraId="562B6F3D" w14:textId="77777777">
        <w:trPr>
          <w:trHeight w:val="284"/>
        </w:trPr>
        <w:tc>
          <w:tcPr>
            <w:tcW w:w="956" w:type="dxa"/>
            <w:vAlign w:val="center"/>
          </w:tcPr>
          <w:p w14:paraId="2B4629D3"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FDD</w:t>
            </w:r>
          </w:p>
        </w:tc>
        <w:tc>
          <w:tcPr>
            <w:tcW w:w="1622" w:type="dxa"/>
            <w:vAlign w:val="center"/>
          </w:tcPr>
          <w:p w14:paraId="3DBF5D0B"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 xml:space="preserve">Table </w:t>
            </w:r>
            <w:r w:rsidRPr="00CF1C46">
              <w:rPr>
                <w:rFonts w:cs="Arial"/>
                <w:sz w:val="16"/>
                <w:szCs w:val="16"/>
                <w:lang w:val="en-US" w:eastAsia="en-US"/>
              </w:rPr>
              <w:t>A.3.3.3.2-</w:t>
            </w:r>
            <w:r w:rsidRPr="00CF1C46">
              <w:rPr>
                <w:rFonts w:cs="Arial" w:hint="eastAsia"/>
                <w:sz w:val="16"/>
                <w:szCs w:val="16"/>
                <w:lang w:val="en-US" w:eastAsia="en-US"/>
              </w:rPr>
              <w:t>2</w:t>
            </w:r>
          </w:p>
        </w:tc>
        <w:tc>
          <w:tcPr>
            <w:tcW w:w="1177" w:type="dxa"/>
            <w:vAlign w:val="center"/>
          </w:tcPr>
          <w:p w14:paraId="71613D38" w14:textId="77777777" w:rsidR="002D5320" w:rsidRPr="00CF1C46" w:rsidRDefault="002D5320" w:rsidP="002D5320">
            <w:pPr>
              <w:pStyle w:val="TAC"/>
              <w:rPr>
                <w:rFonts w:cs="Arial"/>
                <w:sz w:val="16"/>
                <w:szCs w:val="16"/>
                <w:lang w:val="en-US" w:eastAsia="en-US"/>
              </w:rPr>
            </w:pPr>
            <w:r w:rsidRPr="00CF1C46">
              <w:rPr>
                <w:rFonts w:cs="Arial"/>
                <w:sz w:val="16"/>
                <w:szCs w:val="16"/>
                <w:lang w:val="en-US" w:eastAsia="en-US"/>
              </w:rPr>
              <w:t>R.</w:t>
            </w:r>
            <w:r w:rsidRPr="00CF1C46">
              <w:rPr>
                <w:rFonts w:cs="Arial" w:hint="eastAsia"/>
                <w:sz w:val="16"/>
                <w:szCs w:val="16"/>
                <w:lang w:val="en-US" w:eastAsia="en-US"/>
              </w:rPr>
              <w:t>45</w:t>
            </w:r>
            <w:r w:rsidRPr="00CF1C46">
              <w:rPr>
                <w:rFonts w:cs="Arial" w:hint="eastAsia"/>
                <w:sz w:val="16"/>
                <w:szCs w:val="16"/>
                <w:lang w:val="en-US" w:eastAsia="zh-CN"/>
              </w:rPr>
              <w:t xml:space="preserve">-1 </w:t>
            </w:r>
            <w:r w:rsidRPr="00CF1C46">
              <w:rPr>
                <w:rFonts w:cs="Arial"/>
                <w:sz w:val="16"/>
                <w:szCs w:val="16"/>
                <w:lang w:val="en-US" w:eastAsia="en-US"/>
              </w:rPr>
              <w:t>FDD</w:t>
            </w:r>
          </w:p>
        </w:tc>
        <w:tc>
          <w:tcPr>
            <w:tcW w:w="677" w:type="dxa"/>
            <w:vAlign w:val="center"/>
          </w:tcPr>
          <w:p w14:paraId="3A767F76"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10</w:t>
            </w:r>
          </w:p>
        </w:tc>
        <w:tc>
          <w:tcPr>
            <w:tcW w:w="848" w:type="dxa"/>
            <w:vAlign w:val="center"/>
          </w:tcPr>
          <w:p w14:paraId="6F049DEB"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16QAM</w:t>
            </w:r>
          </w:p>
        </w:tc>
        <w:tc>
          <w:tcPr>
            <w:tcW w:w="592" w:type="dxa"/>
            <w:vAlign w:val="center"/>
          </w:tcPr>
          <w:p w14:paraId="1F2B2839" w14:textId="77777777" w:rsidR="002D5320" w:rsidRPr="00CF1C46" w:rsidRDefault="002D5320" w:rsidP="002D532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55B2E341"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39</w:t>
            </w:r>
          </w:p>
        </w:tc>
        <w:tc>
          <w:tcPr>
            <w:tcW w:w="540" w:type="dxa"/>
            <w:vAlign w:val="center"/>
          </w:tcPr>
          <w:p w14:paraId="4AC51891" w14:textId="77777777" w:rsidR="002D5320" w:rsidRPr="00CF1C46" w:rsidRDefault="002D5320" w:rsidP="002D5320">
            <w:pPr>
              <w:pStyle w:val="TAC"/>
              <w:rPr>
                <w:rFonts w:cs="Arial"/>
                <w:sz w:val="16"/>
                <w:szCs w:val="16"/>
                <w:lang w:val="en-US" w:eastAsia="en-US"/>
              </w:rPr>
            </w:pPr>
          </w:p>
        </w:tc>
        <w:tc>
          <w:tcPr>
            <w:tcW w:w="540" w:type="dxa"/>
            <w:vAlign w:val="center"/>
          </w:tcPr>
          <w:p w14:paraId="064C585B" w14:textId="77777777" w:rsidR="002D5320" w:rsidRPr="00CF1C46" w:rsidRDefault="002D5320" w:rsidP="002D5320">
            <w:pPr>
              <w:pStyle w:val="TAC"/>
              <w:rPr>
                <w:rFonts w:cs="Arial"/>
                <w:sz w:val="16"/>
                <w:szCs w:val="16"/>
                <w:lang w:val="en-US" w:eastAsia="en-US"/>
              </w:rPr>
            </w:pPr>
            <w:r w:rsidRPr="00CF1C46">
              <w:rPr>
                <w:rFonts w:cs="Arial"/>
                <w:sz w:val="16"/>
                <w:szCs w:val="16"/>
                <w:lang w:val="en-US" w:eastAsia="en-US"/>
              </w:rPr>
              <w:t xml:space="preserve">≥ </w:t>
            </w:r>
            <w:r w:rsidRPr="00CF1C46">
              <w:rPr>
                <w:rFonts w:cs="Arial" w:hint="eastAsia"/>
                <w:sz w:val="16"/>
                <w:szCs w:val="16"/>
                <w:lang w:val="en-US" w:eastAsia="en-US"/>
              </w:rPr>
              <w:t>1</w:t>
            </w:r>
          </w:p>
        </w:tc>
        <w:tc>
          <w:tcPr>
            <w:tcW w:w="1800" w:type="dxa"/>
            <w:vAlign w:val="center"/>
          </w:tcPr>
          <w:p w14:paraId="39E66131" w14:textId="77777777" w:rsidR="002D5320" w:rsidRPr="00CF1C46" w:rsidRDefault="002D5320" w:rsidP="002D5320">
            <w:pPr>
              <w:pStyle w:val="TAC"/>
              <w:rPr>
                <w:rFonts w:cs="Arial"/>
                <w:sz w:val="16"/>
                <w:szCs w:val="16"/>
                <w:lang w:val="en-US" w:eastAsia="en-US"/>
              </w:rPr>
            </w:pPr>
          </w:p>
        </w:tc>
      </w:tr>
      <w:tr w:rsidR="00360222" w:rsidRPr="00CF1C46" w14:paraId="412CCEC4" w14:textId="77777777">
        <w:trPr>
          <w:trHeight w:val="284"/>
        </w:trPr>
        <w:tc>
          <w:tcPr>
            <w:tcW w:w="9292" w:type="dxa"/>
            <w:gridSpan w:val="10"/>
            <w:shd w:val="clear" w:color="auto" w:fill="C0C0C0"/>
            <w:vAlign w:val="center"/>
          </w:tcPr>
          <w:p w14:paraId="5B575A37" w14:textId="77777777" w:rsidR="00360222" w:rsidRPr="00CF1C46" w:rsidRDefault="00360222" w:rsidP="00360222">
            <w:pPr>
              <w:pStyle w:val="TAH"/>
              <w:jc w:val="left"/>
              <w:rPr>
                <w:rFonts w:cs="Arial"/>
                <w:lang w:val="en-US" w:eastAsia="en-US"/>
              </w:rPr>
            </w:pPr>
            <w:r w:rsidRPr="00CF1C46">
              <w:rPr>
                <w:rFonts w:cs="Arial"/>
                <w:lang w:val="en-US" w:eastAsia="en-US"/>
              </w:rPr>
              <w:t>TDD, PDSCH Performance, Single-antenna transmission (CRS)</w:t>
            </w:r>
          </w:p>
        </w:tc>
      </w:tr>
      <w:tr w:rsidR="00360222" w:rsidRPr="00CF1C46" w14:paraId="575EA538" w14:textId="77777777">
        <w:trPr>
          <w:trHeight w:val="284"/>
        </w:trPr>
        <w:tc>
          <w:tcPr>
            <w:tcW w:w="956" w:type="dxa"/>
            <w:vAlign w:val="center"/>
          </w:tcPr>
          <w:p w14:paraId="6F05066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2ED4598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A.3.4.1-1</w:t>
            </w:r>
          </w:p>
        </w:tc>
        <w:tc>
          <w:tcPr>
            <w:tcW w:w="1177" w:type="dxa"/>
            <w:vAlign w:val="center"/>
          </w:tcPr>
          <w:p w14:paraId="237BEA2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R.4 TDD</w:t>
            </w:r>
          </w:p>
        </w:tc>
        <w:tc>
          <w:tcPr>
            <w:tcW w:w="677" w:type="dxa"/>
            <w:vAlign w:val="center"/>
          </w:tcPr>
          <w:p w14:paraId="63D2F75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1.4</w:t>
            </w:r>
          </w:p>
        </w:tc>
        <w:tc>
          <w:tcPr>
            <w:tcW w:w="848" w:type="dxa"/>
            <w:vAlign w:val="center"/>
          </w:tcPr>
          <w:p w14:paraId="2F68AE2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5DED382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708FF5E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5DDA630E" w14:textId="77777777" w:rsidR="00360222" w:rsidRPr="00CF1C46" w:rsidRDefault="00360222" w:rsidP="00360222">
            <w:pPr>
              <w:pStyle w:val="TAC"/>
              <w:rPr>
                <w:rFonts w:cs="Arial"/>
                <w:sz w:val="16"/>
                <w:szCs w:val="16"/>
                <w:lang w:val="en-US" w:eastAsia="en-US"/>
              </w:rPr>
            </w:pPr>
          </w:p>
        </w:tc>
        <w:tc>
          <w:tcPr>
            <w:tcW w:w="540" w:type="dxa"/>
            <w:vAlign w:val="center"/>
          </w:tcPr>
          <w:p w14:paraId="1E1707E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7496C70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5E794CEC" w14:textId="77777777">
        <w:trPr>
          <w:trHeight w:val="284"/>
        </w:trPr>
        <w:tc>
          <w:tcPr>
            <w:tcW w:w="956" w:type="dxa"/>
            <w:vAlign w:val="center"/>
          </w:tcPr>
          <w:p w14:paraId="64F5466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09B07A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A.3.4.1-1</w:t>
            </w:r>
          </w:p>
        </w:tc>
        <w:tc>
          <w:tcPr>
            <w:tcW w:w="1177" w:type="dxa"/>
            <w:vAlign w:val="center"/>
          </w:tcPr>
          <w:p w14:paraId="468185E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R.42 TDD</w:t>
            </w:r>
          </w:p>
        </w:tc>
        <w:tc>
          <w:tcPr>
            <w:tcW w:w="677" w:type="dxa"/>
            <w:vAlign w:val="center"/>
          </w:tcPr>
          <w:p w14:paraId="71F9FE5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1EA0897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0FC62C9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40A9639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100</w:t>
            </w:r>
          </w:p>
        </w:tc>
        <w:tc>
          <w:tcPr>
            <w:tcW w:w="540" w:type="dxa"/>
            <w:vAlign w:val="center"/>
          </w:tcPr>
          <w:p w14:paraId="3D5E5D51" w14:textId="77777777" w:rsidR="00360222" w:rsidRPr="00CF1C46" w:rsidRDefault="00360222" w:rsidP="00360222">
            <w:pPr>
              <w:pStyle w:val="TAC"/>
              <w:rPr>
                <w:rFonts w:cs="Arial"/>
                <w:sz w:val="16"/>
                <w:szCs w:val="16"/>
                <w:lang w:val="en-US" w:eastAsia="en-US"/>
              </w:rPr>
            </w:pPr>
          </w:p>
        </w:tc>
        <w:tc>
          <w:tcPr>
            <w:tcW w:w="540" w:type="dxa"/>
            <w:vAlign w:val="center"/>
          </w:tcPr>
          <w:p w14:paraId="682EAE8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1E9B95F" w14:textId="77777777" w:rsidR="00360222" w:rsidRPr="00CF1C46" w:rsidRDefault="00360222" w:rsidP="00360222">
            <w:pPr>
              <w:pStyle w:val="TAC"/>
              <w:rPr>
                <w:rFonts w:cs="Arial"/>
                <w:sz w:val="16"/>
                <w:szCs w:val="16"/>
                <w:lang w:val="en-US" w:eastAsia="en-US"/>
              </w:rPr>
            </w:pPr>
          </w:p>
        </w:tc>
      </w:tr>
      <w:tr w:rsidR="00360222" w:rsidRPr="00CF1C46" w14:paraId="25ABCCD2" w14:textId="77777777">
        <w:trPr>
          <w:trHeight w:val="284"/>
        </w:trPr>
        <w:tc>
          <w:tcPr>
            <w:tcW w:w="956" w:type="dxa"/>
            <w:vAlign w:val="center"/>
          </w:tcPr>
          <w:p w14:paraId="6E88EAA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159ED83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A.3.4.1-1</w:t>
            </w:r>
          </w:p>
        </w:tc>
        <w:tc>
          <w:tcPr>
            <w:tcW w:w="1177" w:type="dxa"/>
            <w:vAlign w:val="center"/>
          </w:tcPr>
          <w:p w14:paraId="09DA98C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R.2 TDD</w:t>
            </w:r>
          </w:p>
        </w:tc>
        <w:tc>
          <w:tcPr>
            <w:tcW w:w="677" w:type="dxa"/>
            <w:vAlign w:val="center"/>
          </w:tcPr>
          <w:p w14:paraId="222373A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4519202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6FF2E7A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54AEFFE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589C77AB" w14:textId="77777777" w:rsidR="00360222" w:rsidRPr="00CF1C46" w:rsidRDefault="00360222" w:rsidP="00360222">
            <w:pPr>
              <w:pStyle w:val="TAC"/>
              <w:rPr>
                <w:rFonts w:cs="Arial"/>
                <w:sz w:val="16"/>
                <w:szCs w:val="16"/>
                <w:lang w:val="en-US" w:eastAsia="en-US"/>
              </w:rPr>
            </w:pPr>
          </w:p>
        </w:tc>
        <w:tc>
          <w:tcPr>
            <w:tcW w:w="540" w:type="dxa"/>
            <w:vAlign w:val="center"/>
          </w:tcPr>
          <w:p w14:paraId="05A7B5C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DF5B19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6B8804C1" w14:textId="77777777">
        <w:trPr>
          <w:trHeight w:val="284"/>
        </w:trPr>
        <w:tc>
          <w:tcPr>
            <w:tcW w:w="956" w:type="dxa"/>
            <w:vAlign w:val="center"/>
          </w:tcPr>
          <w:p w14:paraId="4ADD66A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2AB7469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A.3.4.1-2</w:t>
            </w:r>
          </w:p>
        </w:tc>
        <w:tc>
          <w:tcPr>
            <w:tcW w:w="1177" w:type="dxa"/>
            <w:vAlign w:val="center"/>
          </w:tcPr>
          <w:p w14:paraId="541C04B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R.3-1 TDD</w:t>
            </w:r>
          </w:p>
        </w:tc>
        <w:tc>
          <w:tcPr>
            <w:tcW w:w="677" w:type="dxa"/>
            <w:vAlign w:val="center"/>
          </w:tcPr>
          <w:p w14:paraId="51EDD5F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2C365DB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3CB702E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53F78A0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5A76D8CD" w14:textId="77777777" w:rsidR="00360222" w:rsidRPr="00CF1C46" w:rsidRDefault="00360222" w:rsidP="00360222">
            <w:pPr>
              <w:pStyle w:val="TAC"/>
              <w:rPr>
                <w:rFonts w:cs="Arial"/>
                <w:sz w:val="16"/>
                <w:szCs w:val="16"/>
                <w:lang w:val="en-US" w:eastAsia="en-US"/>
              </w:rPr>
            </w:pPr>
          </w:p>
        </w:tc>
        <w:tc>
          <w:tcPr>
            <w:tcW w:w="540" w:type="dxa"/>
            <w:vAlign w:val="center"/>
          </w:tcPr>
          <w:p w14:paraId="1C681B6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0EFD33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75201FD1" w14:textId="77777777">
        <w:trPr>
          <w:trHeight w:val="284"/>
        </w:trPr>
        <w:tc>
          <w:tcPr>
            <w:tcW w:w="956" w:type="dxa"/>
            <w:vAlign w:val="center"/>
          </w:tcPr>
          <w:p w14:paraId="5C2B5D6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06AABA2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A.3.4.1-2</w:t>
            </w:r>
          </w:p>
        </w:tc>
        <w:tc>
          <w:tcPr>
            <w:tcW w:w="1177" w:type="dxa"/>
            <w:vAlign w:val="center"/>
          </w:tcPr>
          <w:p w14:paraId="5EB3D7B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 TDD</w:t>
            </w:r>
          </w:p>
        </w:tc>
        <w:tc>
          <w:tcPr>
            <w:tcW w:w="677" w:type="dxa"/>
            <w:vAlign w:val="center"/>
          </w:tcPr>
          <w:p w14:paraId="34682D4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1B9DB87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0CB96AA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403CFA2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7E54BB0C" w14:textId="77777777" w:rsidR="00360222" w:rsidRPr="00CF1C46" w:rsidRDefault="00360222" w:rsidP="00360222">
            <w:pPr>
              <w:pStyle w:val="TAC"/>
              <w:rPr>
                <w:rFonts w:cs="Arial"/>
                <w:sz w:val="16"/>
                <w:szCs w:val="16"/>
                <w:lang w:val="en-US" w:eastAsia="en-US"/>
              </w:rPr>
            </w:pPr>
          </w:p>
        </w:tc>
        <w:tc>
          <w:tcPr>
            <w:tcW w:w="540" w:type="dxa"/>
            <w:vAlign w:val="center"/>
          </w:tcPr>
          <w:p w14:paraId="1398AD4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633B4DA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23BED706" w14:textId="77777777">
        <w:trPr>
          <w:trHeight w:val="284"/>
        </w:trPr>
        <w:tc>
          <w:tcPr>
            <w:tcW w:w="956" w:type="dxa"/>
            <w:vAlign w:val="center"/>
          </w:tcPr>
          <w:p w14:paraId="6C718EA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5B7BAFD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A.3.4.1-3</w:t>
            </w:r>
          </w:p>
        </w:tc>
        <w:tc>
          <w:tcPr>
            <w:tcW w:w="1177" w:type="dxa"/>
            <w:vAlign w:val="center"/>
          </w:tcPr>
          <w:p w14:paraId="33164E2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R.5 TDD</w:t>
            </w:r>
          </w:p>
        </w:tc>
        <w:tc>
          <w:tcPr>
            <w:tcW w:w="677" w:type="dxa"/>
            <w:vAlign w:val="center"/>
          </w:tcPr>
          <w:p w14:paraId="79C0459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w:t>
            </w:r>
          </w:p>
        </w:tc>
        <w:tc>
          <w:tcPr>
            <w:tcW w:w="848" w:type="dxa"/>
            <w:vAlign w:val="center"/>
          </w:tcPr>
          <w:p w14:paraId="6039B5F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2107EE4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484BD55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540" w:type="dxa"/>
            <w:vAlign w:val="center"/>
          </w:tcPr>
          <w:p w14:paraId="2043EDAE" w14:textId="77777777" w:rsidR="00360222" w:rsidRPr="00CF1C46" w:rsidRDefault="00360222" w:rsidP="00360222">
            <w:pPr>
              <w:pStyle w:val="TAC"/>
              <w:rPr>
                <w:rFonts w:cs="Arial"/>
                <w:sz w:val="16"/>
                <w:szCs w:val="16"/>
                <w:lang w:val="en-US" w:eastAsia="en-US"/>
              </w:rPr>
            </w:pPr>
          </w:p>
        </w:tc>
        <w:tc>
          <w:tcPr>
            <w:tcW w:w="540" w:type="dxa"/>
            <w:vAlign w:val="center"/>
          </w:tcPr>
          <w:p w14:paraId="6901F0D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A8176F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31DD9303" w14:textId="77777777">
        <w:trPr>
          <w:trHeight w:val="284"/>
        </w:trPr>
        <w:tc>
          <w:tcPr>
            <w:tcW w:w="956" w:type="dxa"/>
            <w:vAlign w:val="center"/>
          </w:tcPr>
          <w:p w14:paraId="6B4BD87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57BC64E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A.3.4.1-3</w:t>
            </w:r>
          </w:p>
        </w:tc>
        <w:tc>
          <w:tcPr>
            <w:tcW w:w="1177" w:type="dxa"/>
            <w:vAlign w:val="center"/>
          </w:tcPr>
          <w:p w14:paraId="7177248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R.6 TDD</w:t>
            </w:r>
          </w:p>
        </w:tc>
        <w:tc>
          <w:tcPr>
            <w:tcW w:w="677" w:type="dxa"/>
            <w:vAlign w:val="center"/>
          </w:tcPr>
          <w:p w14:paraId="02C0C3C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3824866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6C44418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1193E14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7135D121" w14:textId="77777777" w:rsidR="00360222" w:rsidRPr="00CF1C46" w:rsidRDefault="00360222" w:rsidP="00360222">
            <w:pPr>
              <w:pStyle w:val="TAC"/>
              <w:rPr>
                <w:rFonts w:cs="Arial"/>
                <w:sz w:val="16"/>
                <w:szCs w:val="16"/>
                <w:lang w:val="en-US" w:eastAsia="en-US"/>
              </w:rPr>
            </w:pPr>
          </w:p>
        </w:tc>
        <w:tc>
          <w:tcPr>
            <w:tcW w:w="540" w:type="dxa"/>
            <w:vAlign w:val="center"/>
          </w:tcPr>
          <w:p w14:paraId="38A4E09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2849CA2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563D66B8" w14:textId="77777777">
        <w:trPr>
          <w:trHeight w:val="284"/>
        </w:trPr>
        <w:tc>
          <w:tcPr>
            <w:tcW w:w="956" w:type="dxa"/>
            <w:vAlign w:val="center"/>
          </w:tcPr>
          <w:p w14:paraId="1C5DA73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FE3D91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A.3.4.1-3</w:t>
            </w:r>
          </w:p>
        </w:tc>
        <w:tc>
          <w:tcPr>
            <w:tcW w:w="1177" w:type="dxa"/>
            <w:vAlign w:val="center"/>
          </w:tcPr>
          <w:p w14:paraId="730D375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R.7 TDD</w:t>
            </w:r>
          </w:p>
        </w:tc>
        <w:tc>
          <w:tcPr>
            <w:tcW w:w="677" w:type="dxa"/>
            <w:vAlign w:val="center"/>
          </w:tcPr>
          <w:p w14:paraId="5D106CC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5A29F16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161FA1F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5696340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5B562D68" w14:textId="77777777" w:rsidR="00360222" w:rsidRPr="00CF1C46" w:rsidRDefault="00360222" w:rsidP="00360222">
            <w:pPr>
              <w:pStyle w:val="TAC"/>
              <w:rPr>
                <w:rFonts w:cs="Arial"/>
                <w:sz w:val="16"/>
                <w:szCs w:val="16"/>
                <w:lang w:val="en-US" w:eastAsia="en-US"/>
              </w:rPr>
            </w:pPr>
          </w:p>
        </w:tc>
        <w:tc>
          <w:tcPr>
            <w:tcW w:w="540" w:type="dxa"/>
            <w:vAlign w:val="center"/>
          </w:tcPr>
          <w:p w14:paraId="1418D23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17453CE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7F9244D1" w14:textId="77777777">
        <w:trPr>
          <w:trHeight w:val="284"/>
        </w:trPr>
        <w:tc>
          <w:tcPr>
            <w:tcW w:w="956" w:type="dxa"/>
            <w:vAlign w:val="center"/>
          </w:tcPr>
          <w:p w14:paraId="0C9A78A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1D13C0B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A.3.4.1-3</w:t>
            </w:r>
          </w:p>
        </w:tc>
        <w:tc>
          <w:tcPr>
            <w:tcW w:w="1177" w:type="dxa"/>
            <w:vAlign w:val="center"/>
          </w:tcPr>
          <w:p w14:paraId="19D5E83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R.8 TDD</w:t>
            </w:r>
          </w:p>
        </w:tc>
        <w:tc>
          <w:tcPr>
            <w:tcW w:w="677" w:type="dxa"/>
            <w:vAlign w:val="center"/>
          </w:tcPr>
          <w:p w14:paraId="3E3AE38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848" w:type="dxa"/>
            <w:vAlign w:val="center"/>
          </w:tcPr>
          <w:p w14:paraId="7438299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29A0FE8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2051EF3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75</w:t>
            </w:r>
          </w:p>
        </w:tc>
        <w:tc>
          <w:tcPr>
            <w:tcW w:w="540" w:type="dxa"/>
            <w:vAlign w:val="center"/>
          </w:tcPr>
          <w:p w14:paraId="0253E1B6" w14:textId="77777777" w:rsidR="00360222" w:rsidRPr="00CF1C46" w:rsidRDefault="00360222" w:rsidP="00360222">
            <w:pPr>
              <w:pStyle w:val="TAC"/>
              <w:rPr>
                <w:rFonts w:cs="Arial"/>
                <w:sz w:val="16"/>
                <w:szCs w:val="16"/>
                <w:lang w:val="en-US" w:eastAsia="en-US"/>
              </w:rPr>
            </w:pPr>
          </w:p>
        </w:tc>
        <w:tc>
          <w:tcPr>
            <w:tcW w:w="540" w:type="dxa"/>
            <w:vAlign w:val="center"/>
          </w:tcPr>
          <w:p w14:paraId="6706C1D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0946E37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2F8AB79D" w14:textId="77777777">
        <w:trPr>
          <w:trHeight w:val="284"/>
        </w:trPr>
        <w:tc>
          <w:tcPr>
            <w:tcW w:w="956" w:type="dxa"/>
            <w:vAlign w:val="center"/>
          </w:tcPr>
          <w:p w14:paraId="2967034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6FF5B6A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A.3.4.1-3</w:t>
            </w:r>
          </w:p>
        </w:tc>
        <w:tc>
          <w:tcPr>
            <w:tcW w:w="1177" w:type="dxa"/>
            <w:vAlign w:val="center"/>
          </w:tcPr>
          <w:p w14:paraId="406CE1C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R.9 TDD</w:t>
            </w:r>
          </w:p>
        </w:tc>
        <w:tc>
          <w:tcPr>
            <w:tcW w:w="677" w:type="dxa"/>
            <w:vAlign w:val="center"/>
          </w:tcPr>
          <w:p w14:paraId="2C1FA46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54F3EED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2D1DC67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6A542E8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100</w:t>
            </w:r>
          </w:p>
        </w:tc>
        <w:tc>
          <w:tcPr>
            <w:tcW w:w="540" w:type="dxa"/>
            <w:vAlign w:val="center"/>
          </w:tcPr>
          <w:p w14:paraId="3A88F231" w14:textId="77777777" w:rsidR="00360222" w:rsidRPr="00CF1C46" w:rsidRDefault="00360222" w:rsidP="00360222">
            <w:pPr>
              <w:pStyle w:val="TAC"/>
              <w:rPr>
                <w:rFonts w:cs="Arial"/>
                <w:sz w:val="16"/>
                <w:szCs w:val="16"/>
                <w:lang w:val="en-US" w:eastAsia="en-US"/>
              </w:rPr>
            </w:pPr>
          </w:p>
        </w:tc>
        <w:tc>
          <w:tcPr>
            <w:tcW w:w="540" w:type="dxa"/>
            <w:vAlign w:val="center"/>
          </w:tcPr>
          <w:p w14:paraId="32C007C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3</w:t>
            </w:r>
          </w:p>
        </w:tc>
        <w:tc>
          <w:tcPr>
            <w:tcW w:w="1800" w:type="dxa"/>
            <w:vAlign w:val="center"/>
          </w:tcPr>
          <w:p w14:paraId="0BF7768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2CAA5DA7" w14:textId="77777777">
        <w:trPr>
          <w:trHeight w:val="284"/>
        </w:trPr>
        <w:tc>
          <w:tcPr>
            <w:tcW w:w="956" w:type="dxa"/>
            <w:vAlign w:val="center"/>
          </w:tcPr>
          <w:p w14:paraId="77B2E01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244AEAC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A.3.4.1-3a</w:t>
            </w:r>
          </w:p>
        </w:tc>
        <w:tc>
          <w:tcPr>
            <w:tcW w:w="1177" w:type="dxa"/>
            <w:vAlign w:val="center"/>
          </w:tcPr>
          <w:p w14:paraId="691EB9C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R.6-1 TDD</w:t>
            </w:r>
          </w:p>
        </w:tc>
        <w:tc>
          <w:tcPr>
            <w:tcW w:w="677" w:type="dxa"/>
            <w:vAlign w:val="center"/>
          </w:tcPr>
          <w:p w14:paraId="5AC9D21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0B8CE10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36A1468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641C388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18</w:t>
            </w:r>
          </w:p>
        </w:tc>
        <w:tc>
          <w:tcPr>
            <w:tcW w:w="540" w:type="dxa"/>
            <w:vAlign w:val="center"/>
          </w:tcPr>
          <w:p w14:paraId="29B0B04A" w14:textId="77777777" w:rsidR="00360222" w:rsidRPr="00CF1C46" w:rsidRDefault="00360222" w:rsidP="00360222">
            <w:pPr>
              <w:pStyle w:val="TAC"/>
              <w:rPr>
                <w:rFonts w:cs="Arial"/>
                <w:sz w:val="16"/>
                <w:szCs w:val="16"/>
                <w:lang w:val="en-US" w:eastAsia="en-US"/>
              </w:rPr>
            </w:pPr>
          </w:p>
        </w:tc>
        <w:tc>
          <w:tcPr>
            <w:tcW w:w="540" w:type="dxa"/>
            <w:vAlign w:val="center"/>
          </w:tcPr>
          <w:p w14:paraId="7A67D14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7BD4C58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4C16962C" w14:textId="77777777">
        <w:trPr>
          <w:trHeight w:val="284"/>
        </w:trPr>
        <w:tc>
          <w:tcPr>
            <w:tcW w:w="956" w:type="dxa"/>
            <w:vAlign w:val="center"/>
          </w:tcPr>
          <w:p w14:paraId="1ED79D8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50C2C69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A.3.4.1-3a</w:t>
            </w:r>
          </w:p>
        </w:tc>
        <w:tc>
          <w:tcPr>
            <w:tcW w:w="1177" w:type="dxa"/>
            <w:vAlign w:val="center"/>
          </w:tcPr>
          <w:p w14:paraId="5B496F7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R.7-1 TDD</w:t>
            </w:r>
          </w:p>
        </w:tc>
        <w:tc>
          <w:tcPr>
            <w:tcW w:w="677" w:type="dxa"/>
            <w:vAlign w:val="center"/>
          </w:tcPr>
          <w:p w14:paraId="2B44FAB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105264C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43F1895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242E1D3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17</w:t>
            </w:r>
          </w:p>
        </w:tc>
        <w:tc>
          <w:tcPr>
            <w:tcW w:w="540" w:type="dxa"/>
            <w:vAlign w:val="center"/>
          </w:tcPr>
          <w:p w14:paraId="18241F60" w14:textId="77777777" w:rsidR="00360222" w:rsidRPr="00CF1C46" w:rsidRDefault="00360222" w:rsidP="00360222">
            <w:pPr>
              <w:pStyle w:val="TAC"/>
              <w:rPr>
                <w:rFonts w:cs="Arial"/>
                <w:sz w:val="16"/>
                <w:szCs w:val="16"/>
                <w:lang w:val="en-US" w:eastAsia="en-US"/>
              </w:rPr>
            </w:pPr>
          </w:p>
        </w:tc>
        <w:tc>
          <w:tcPr>
            <w:tcW w:w="540" w:type="dxa"/>
            <w:vAlign w:val="center"/>
          </w:tcPr>
          <w:p w14:paraId="3CD46F8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CC77D1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7BB6A895" w14:textId="77777777">
        <w:trPr>
          <w:trHeight w:val="284"/>
        </w:trPr>
        <w:tc>
          <w:tcPr>
            <w:tcW w:w="956" w:type="dxa"/>
            <w:vAlign w:val="center"/>
          </w:tcPr>
          <w:p w14:paraId="198C066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2BDD7C6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A.3.4.1-3a</w:t>
            </w:r>
          </w:p>
        </w:tc>
        <w:tc>
          <w:tcPr>
            <w:tcW w:w="1177" w:type="dxa"/>
            <w:vAlign w:val="center"/>
          </w:tcPr>
          <w:p w14:paraId="6AFA21A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R.8-1 TDD</w:t>
            </w:r>
          </w:p>
        </w:tc>
        <w:tc>
          <w:tcPr>
            <w:tcW w:w="677" w:type="dxa"/>
            <w:vAlign w:val="center"/>
          </w:tcPr>
          <w:p w14:paraId="18E90FC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848" w:type="dxa"/>
            <w:vAlign w:val="center"/>
          </w:tcPr>
          <w:p w14:paraId="400E391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7CB17A0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3FA43C3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17</w:t>
            </w:r>
          </w:p>
        </w:tc>
        <w:tc>
          <w:tcPr>
            <w:tcW w:w="540" w:type="dxa"/>
            <w:vAlign w:val="center"/>
          </w:tcPr>
          <w:p w14:paraId="1AA798D9" w14:textId="77777777" w:rsidR="00360222" w:rsidRPr="00CF1C46" w:rsidRDefault="00360222" w:rsidP="00360222">
            <w:pPr>
              <w:pStyle w:val="TAC"/>
              <w:rPr>
                <w:rFonts w:cs="Arial"/>
                <w:sz w:val="16"/>
                <w:szCs w:val="16"/>
                <w:lang w:val="en-US" w:eastAsia="en-US"/>
              </w:rPr>
            </w:pPr>
          </w:p>
        </w:tc>
        <w:tc>
          <w:tcPr>
            <w:tcW w:w="540" w:type="dxa"/>
            <w:vAlign w:val="center"/>
          </w:tcPr>
          <w:p w14:paraId="2A9F888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544CE9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32A138B6" w14:textId="77777777">
        <w:trPr>
          <w:trHeight w:val="284"/>
        </w:trPr>
        <w:tc>
          <w:tcPr>
            <w:tcW w:w="956" w:type="dxa"/>
            <w:vAlign w:val="center"/>
          </w:tcPr>
          <w:p w14:paraId="296E56A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08FE847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A.3.4.1-3a</w:t>
            </w:r>
          </w:p>
        </w:tc>
        <w:tc>
          <w:tcPr>
            <w:tcW w:w="1177" w:type="dxa"/>
            <w:vAlign w:val="center"/>
          </w:tcPr>
          <w:p w14:paraId="272C3CC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R.9-1 TDD</w:t>
            </w:r>
          </w:p>
        </w:tc>
        <w:tc>
          <w:tcPr>
            <w:tcW w:w="677" w:type="dxa"/>
            <w:vAlign w:val="center"/>
          </w:tcPr>
          <w:p w14:paraId="67250BB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1340434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2360D62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550553B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17</w:t>
            </w:r>
          </w:p>
        </w:tc>
        <w:tc>
          <w:tcPr>
            <w:tcW w:w="540" w:type="dxa"/>
            <w:vAlign w:val="center"/>
          </w:tcPr>
          <w:p w14:paraId="48696560" w14:textId="77777777" w:rsidR="00360222" w:rsidRPr="00CF1C46" w:rsidRDefault="00360222" w:rsidP="00360222">
            <w:pPr>
              <w:pStyle w:val="TAC"/>
              <w:rPr>
                <w:rFonts w:cs="Arial"/>
                <w:sz w:val="16"/>
                <w:szCs w:val="16"/>
                <w:lang w:val="en-US" w:eastAsia="en-US"/>
              </w:rPr>
            </w:pPr>
          </w:p>
        </w:tc>
        <w:tc>
          <w:tcPr>
            <w:tcW w:w="540" w:type="dxa"/>
            <w:vAlign w:val="center"/>
          </w:tcPr>
          <w:p w14:paraId="0E63022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75713D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25D0AC02" w14:textId="77777777">
        <w:trPr>
          <w:trHeight w:val="284"/>
        </w:trPr>
        <w:tc>
          <w:tcPr>
            <w:tcW w:w="956" w:type="dxa"/>
            <w:vAlign w:val="center"/>
          </w:tcPr>
          <w:p w14:paraId="6E095F8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8A2ADD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A.3.4.1-3a</w:t>
            </w:r>
          </w:p>
        </w:tc>
        <w:tc>
          <w:tcPr>
            <w:tcW w:w="1177" w:type="dxa"/>
            <w:vAlign w:val="center"/>
          </w:tcPr>
          <w:p w14:paraId="13F3C4E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R.9-2 TDD</w:t>
            </w:r>
          </w:p>
        </w:tc>
        <w:tc>
          <w:tcPr>
            <w:tcW w:w="677" w:type="dxa"/>
            <w:vAlign w:val="center"/>
          </w:tcPr>
          <w:p w14:paraId="09D4D95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45A36E4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29CB253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715F6D0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83</w:t>
            </w:r>
          </w:p>
        </w:tc>
        <w:tc>
          <w:tcPr>
            <w:tcW w:w="540" w:type="dxa"/>
            <w:vAlign w:val="center"/>
          </w:tcPr>
          <w:p w14:paraId="74E641F0" w14:textId="77777777" w:rsidR="00360222" w:rsidRPr="00CF1C46" w:rsidRDefault="00360222" w:rsidP="00360222">
            <w:pPr>
              <w:pStyle w:val="TAC"/>
              <w:rPr>
                <w:rFonts w:cs="Arial"/>
                <w:sz w:val="16"/>
                <w:szCs w:val="16"/>
                <w:lang w:val="en-US" w:eastAsia="en-US"/>
              </w:rPr>
            </w:pPr>
          </w:p>
        </w:tc>
        <w:tc>
          <w:tcPr>
            <w:tcW w:w="540" w:type="dxa"/>
            <w:vAlign w:val="center"/>
          </w:tcPr>
          <w:p w14:paraId="407C8E6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056F9C6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36969F86" w14:textId="77777777">
        <w:trPr>
          <w:trHeight w:val="284"/>
        </w:trPr>
        <w:tc>
          <w:tcPr>
            <w:tcW w:w="956" w:type="dxa"/>
            <w:vAlign w:val="center"/>
          </w:tcPr>
          <w:p w14:paraId="51639B3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546B30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A.3.4.1-6</w:t>
            </w:r>
          </w:p>
        </w:tc>
        <w:tc>
          <w:tcPr>
            <w:tcW w:w="1177" w:type="dxa"/>
            <w:vAlign w:val="center"/>
          </w:tcPr>
          <w:p w14:paraId="344EB47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R.41 TDD</w:t>
            </w:r>
          </w:p>
        </w:tc>
        <w:tc>
          <w:tcPr>
            <w:tcW w:w="677" w:type="dxa"/>
            <w:vAlign w:val="center"/>
          </w:tcPr>
          <w:p w14:paraId="4A6CFCA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5224CBC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68AABE4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1/10</w:t>
            </w:r>
          </w:p>
        </w:tc>
        <w:tc>
          <w:tcPr>
            <w:tcW w:w="540" w:type="dxa"/>
            <w:vAlign w:val="center"/>
          </w:tcPr>
          <w:p w14:paraId="7953797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1267E735" w14:textId="77777777" w:rsidR="00360222" w:rsidRPr="00CF1C46" w:rsidRDefault="00360222" w:rsidP="00360222">
            <w:pPr>
              <w:pStyle w:val="TAC"/>
              <w:rPr>
                <w:rFonts w:cs="Arial"/>
                <w:sz w:val="16"/>
                <w:szCs w:val="16"/>
                <w:lang w:val="en-US" w:eastAsia="en-US"/>
              </w:rPr>
            </w:pPr>
          </w:p>
        </w:tc>
        <w:tc>
          <w:tcPr>
            <w:tcW w:w="540" w:type="dxa"/>
            <w:vAlign w:val="center"/>
          </w:tcPr>
          <w:p w14:paraId="371DA46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73926EA" w14:textId="77777777" w:rsidR="00360222" w:rsidRPr="00CF1C46" w:rsidRDefault="00360222" w:rsidP="00360222">
            <w:pPr>
              <w:pStyle w:val="TAC"/>
              <w:rPr>
                <w:rFonts w:cs="Arial"/>
                <w:sz w:val="16"/>
                <w:szCs w:val="16"/>
                <w:lang w:val="en-US" w:eastAsia="en-US"/>
              </w:rPr>
            </w:pPr>
          </w:p>
        </w:tc>
      </w:tr>
      <w:tr w:rsidR="00360222" w:rsidRPr="00CF1C46" w14:paraId="06931536" w14:textId="77777777">
        <w:trPr>
          <w:trHeight w:val="284"/>
        </w:trPr>
        <w:tc>
          <w:tcPr>
            <w:tcW w:w="9292" w:type="dxa"/>
            <w:gridSpan w:val="10"/>
            <w:shd w:val="clear" w:color="auto" w:fill="C0C0C0"/>
            <w:vAlign w:val="center"/>
          </w:tcPr>
          <w:p w14:paraId="4B729A37" w14:textId="77777777" w:rsidR="00360222" w:rsidRPr="00CF1C46" w:rsidRDefault="00360222" w:rsidP="00360222">
            <w:pPr>
              <w:pStyle w:val="TAH"/>
              <w:jc w:val="left"/>
              <w:rPr>
                <w:rFonts w:cs="Arial"/>
                <w:lang w:val="en-US" w:eastAsia="en-US"/>
              </w:rPr>
            </w:pPr>
            <w:r w:rsidRPr="00CF1C46">
              <w:rPr>
                <w:rFonts w:cs="Arial"/>
                <w:lang w:val="en-US" w:eastAsia="en-US"/>
              </w:rPr>
              <w:t>TDD, PDSCH Performance, Single-antenna transmission (CRS), Single PRB (Channel edge)</w:t>
            </w:r>
          </w:p>
        </w:tc>
      </w:tr>
      <w:tr w:rsidR="00360222" w:rsidRPr="00CF1C46" w14:paraId="4F70BCAB" w14:textId="77777777">
        <w:trPr>
          <w:trHeight w:val="284"/>
        </w:trPr>
        <w:tc>
          <w:tcPr>
            <w:tcW w:w="956" w:type="dxa"/>
            <w:vAlign w:val="center"/>
          </w:tcPr>
          <w:p w14:paraId="53A17B4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5042C2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A.3.4.1-4</w:t>
            </w:r>
          </w:p>
        </w:tc>
        <w:tc>
          <w:tcPr>
            <w:tcW w:w="1177" w:type="dxa"/>
            <w:vAlign w:val="center"/>
          </w:tcPr>
          <w:p w14:paraId="3C1E1B8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R.0 TDD</w:t>
            </w:r>
          </w:p>
        </w:tc>
        <w:tc>
          <w:tcPr>
            <w:tcW w:w="677" w:type="dxa"/>
            <w:vAlign w:val="center"/>
          </w:tcPr>
          <w:p w14:paraId="6A12B13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w:t>
            </w:r>
          </w:p>
        </w:tc>
        <w:tc>
          <w:tcPr>
            <w:tcW w:w="848" w:type="dxa"/>
            <w:vAlign w:val="center"/>
          </w:tcPr>
          <w:p w14:paraId="6A25FE3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4E95B53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605675F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w:t>
            </w:r>
          </w:p>
        </w:tc>
        <w:tc>
          <w:tcPr>
            <w:tcW w:w="540" w:type="dxa"/>
            <w:vAlign w:val="center"/>
          </w:tcPr>
          <w:p w14:paraId="6FF792C3" w14:textId="77777777" w:rsidR="00360222" w:rsidRPr="00CF1C46" w:rsidRDefault="00360222" w:rsidP="00360222">
            <w:pPr>
              <w:pStyle w:val="TAC"/>
              <w:rPr>
                <w:rFonts w:cs="Arial"/>
                <w:sz w:val="16"/>
                <w:szCs w:val="16"/>
                <w:lang w:val="en-US" w:eastAsia="en-US"/>
              </w:rPr>
            </w:pPr>
          </w:p>
        </w:tc>
        <w:tc>
          <w:tcPr>
            <w:tcW w:w="540" w:type="dxa"/>
            <w:vAlign w:val="center"/>
          </w:tcPr>
          <w:p w14:paraId="07C6387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5A71810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1393C512" w14:textId="77777777">
        <w:trPr>
          <w:trHeight w:val="284"/>
        </w:trPr>
        <w:tc>
          <w:tcPr>
            <w:tcW w:w="956" w:type="dxa"/>
            <w:vAlign w:val="center"/>
          </w:tcPr>
          <w:p w14:paraId="3302CA0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0D0C790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A.3.4.1-4</w:t>
            </w:r>
          </w:p>
        </w:tc>
        <w:tc>
          <w:tcPr>
            <w:tcW w:w="1177" w:type="dxa"/>
            <w:vAlign w:val="center"/>
          </w:tcPr>
          <w:p w14:paraId="328CEF1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 TDD</w:t>
            </w:r>
          </w:p>
        </w:tc>
        <w:tc>
          <w:tcPr>
            <w:tcW w:w="677" w:type="dxa"/>
            <w:vAlign w:val="center"/>
          </w:tcPr>
          <w:p w14:paraId="63BE345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 / 20</w:t>
            </w:r>
          </w:p>
        </w:tc>
        <w:tc>
          <w:tcPr>
            <w:tcW w:w="848" w:type="dxa"/>
            <w:vAlign w:val="center"/>
          </w:tcPr>
          <w:p w14:paraId="12EB547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6913FEB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3F1EC59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w:t>
            </w:r>
          </w:p>
        </w:tc>
        <w:tc>
          <w:tcPr>
            <w:tcW w:w="540" w:type="dxa"/>
            <w:vAlign w:val="center"/>
          </w:tcPr>
          <w:p w14:paraId="1A8FCE70" w14:textId="77777777" w:rsidR="00360222" w:rsidRPr="00CF1C46" w:rsidRDefault="00360222" w:rsidP="00360222">
            <w:pPr>
              <w:pStyle w:val="TAC"/>
              <w:rPr>
                <w:rFonts w:cs="Arial"/>
                <w:sz w:val="16"/>
                <w:szCs w:val="16"/>
                <w:lang w:val="en-US" w:eastAsia="en-US"/>
              </w:rPr>
            </w:pPr>
          </w:p>
        </w:tc>
        <w:tc>
          <w:tcPr>
            <w:tcW w:w="540" w:type="dxa"/>
            <w:vAlign w:val="center"/>
          </w:tcPr>
          <w:p w14:paraId="19EF4D3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C722F7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2B8DC2A2" w14:textId="77777777">
        <w:trPr>
          <w:trHeight w:val="284"/>
        </w:trPr>
        <w:tc>
          <w:tcPr>
            <w:tcW w:w="9292" w:type="dxa"/>
            <w:gridSpan w:val="10"/>
            <w:shd w:val="clear" w:color="auto" w:fill="C0C0C0"/>
            <w:vAlign w:val="center"/>
          </w:tcPr>
          <w:p w14:paraId="26FBF90A" w14:textId="77777777" w:rsidR="00360222" w:rsidRPr="00CF1C46" w:rsidRDefault="00360222" w:rsidP="00360222">
            <w:pPr>
              <w:pStyle w:val="TAH"/>
              <w:jc w:val="left"/>
              <w:rPr>
                <w:rFonts w:cs="Arial"/>
                <w:lang w:val="en-US" w:eastAsia="en-US"/>
              </w:rPr>
            </w:pPr>
            <w:r w:rsidRPr="00CF1C46">
              <w:rPr>
                <w:rFonts w:cs="Arial"/>
                <w:lang w:val="en-US" w:eastAsia="en-US"/>
              </w:rPr>
              <w:t>TDD, PDSCH Performance, Single-antenna transmission (CRS), Single PRB (MBSFN Configuration)</w:t>
            </w:r>
          </w:p>
        </w:tc>
      </w:tr>
      <w:tr w:rsidR="00360222" w:rsidRPr="00CF1C46" w14:paraId="5EB11F4A" w14:textId="77777777">
        <w:trPr>
          <w:trHeight w:val="284"/>
        </w:trPr>
        <w:tc>
          <w:tcPr>
            <w:tcW w:w="956" w:type="dxa"/>
            <w:vAlign w:val="center"/>
          </w:tcPr>
          <w:p w14:paraId="78709E0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136CA42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A.3.4.1-5</w:t>
            </w:r>
          </w:p>
        </w:tc>
        <w:tc>
          <w:tcPr>
            <w:tcW w:w="1177" w:type="dxa"/>
            <w:vAlign w:val="center"/>
          </w:tcPr>
          <w:p w14:paraId="49E24C0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R.29 TDD</w:t>
            </w:r>
          </w:p>
        </w:tc>
        <w:tc>
          <w:tcPr>
            <w:tcW w:w="677" w:type="dxa"/>
            <w:vAlign w:val="center"/>
          </w:tcPr>
          <w:p w14:paraId="098A820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21AC15B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61C939D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7FBD91D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w:t>
            </w:r>
          </w:p>
        </w:tc>
        <w:tc>
          <w:tcPr>
            <w:tcW w:w="540" w:type="dxa"/>
            <w:vAlign w:val="center"/>
          </w:tcPr>
          <w:p w14:paraId="26912560" w14:textId="77777777" w:rsidR="00360222" w:rsidRPr="00CF1C46" w:rsidRDefault="00360222" w:rsidP="00360222">
            <w:pPr>
              <w:pStyle w:val="TAC"/>
              <w:rPr>
                <w:rFonts w:cs="Arial"/>
                <w:sz w:val="16"/>
                <w:szCs w:val="16"/>
                <w:lang w:val="en-US" w:eastAsia="en-US"/>
              </w:rPr>
            </w:pPr>
          </w:p>
        </w:tc>
        <w:tc>
          <w:tcPr>
            <w:tcW w:w="540" w:type="dxa"/>
            <w:vAlign w:val="center"/>
          </w:tcPr>
          <w:p w14:paraId="29538AF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506532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0C3FA0" w:rsidRPr="00CF1C46" w14:paraId="3F6366E3" w14:textId="77777777" w:rsidTr="005D268B">
        <w:trPr>
          <w:trHeight w:val="284"/>
        </w:trPr>
        <w:tc>
          <w:tcPr>
            <w:tcW w:w="9292" w:type="dxa"/>
            <w:gridSpan w:val="10"/>
            <w:shd w:val="clear" w:color="auto" w:fill="C0C0C0"/>
            <w:vAlign w:val="center"/>
          </w:tcPr>
          <w:p w14:paraId="4C0A3A17" w14:textId="77777777" w:rsidR="000C3FA0" w:rsidRPr="00CF1C46" w:rsidRDefault="000C3FA0" w:rsidP="000C3FA0">
            <w:pPr>
              <w:pStyle w:val="TAH"/>
              <w:jc w:val="left"/>
              <w:rPr>
                <w:rFonts w:cs="Arial"/>
                <w:sz w:val="16"/>
                <w:szCs w:val="16"/>
                <w:lang w:val="en-US" w:eastAsia="ja-JP"/>
              </w:rPr>
            </w:pPr>
            <w:r w:rsidRPr="00CF1C46">
              <w:rPr>
                <w:rFonts w:cs="Arial"/>
                <w:lang w:val="en-US" w:eastAsia="ja-JP"/>
              </w:rPr>
              <w:t xml:space="preserve">TDD, PDSCH Performance: </w:t>
            </w:r>
            <w:r w:rsidRPr="00CF1C46">
              <w:rPr>
                <w:rFonts w:eastAsia="MS Mincho" w:cs="Arial"/>
                <w:lang w:val="en-US" w:eastAsia="ja-JP"/>
              </w:rPr>
              <w:t>Carrier aggregation with power imbalance</w:t>
            </w:r>
          </w:p>
        </w:tc>
      </w:tr>
      <w:tr w:rsidR="000C3FA0" w:rsidRPr="00CF1C46" w14:paraId="62E86531" w14:textId="77777777" w:rsidTr="005D268B">
        <w:trPr>
          <w:trHeight w:val="284"/>
        </w:trPr>
        <w:tc>
          <w:tcPr>
            <w:tcW w:w="956" w:type="dxa"/>
            <w:vAlign w:val="center"/>
          </w:tcPr>
          <w:p w14:paraId="636EE6D5" w14:textId="77777777" w:rsidR="000C3FA0" w:rsidRPr="00CF1C46" w:rsidRDefault="000C3FA0" w:rsidP="005D268B">
            <w:pPr>
              <w:pStyle w:val="TAC"/>
              <w:rPr>
                <w:rFonts w:cs="Arial"/>
                <w:sz w:val="16"/>
                <w:szCs w:val="16"/>
                <w:lang w:val="en-US" w:eastAsia="ja-JP"/>
              </w:rPr>
            </w:pPr>
            <w:r w:rsidRPr="00CF1C46">
              <w:rPr>
                <w:rFonts w:cs="Arial"/>
                <w:sz w:val="16"/>
                <w:szCs w:val="16"/>
                <w:lang w:val="en-US" w:eastAsia="ja-JP"/>
              </w:rPr>
              <w:t>TDD</w:t>
            </w:r>
          </w:p>
        </w:tc>
        <w:tc>
          <w:tcPr>
            <w:tcW w:w="1622" w:type="dxa"/>
            <w:vAlign w:val="center"/>
          </w:tcPr>
          <w:p w14:paraId="309A6773" w14:textId="77777777" w:rsidR="000C3FA0" w:rsidRPr="00CF1C46" w:rsidRDefault="000C3FA0" w:rsidP="005D268B">
            <w:pPr>
              <w:pStyle w:val="TAC"/>
              <w:rPr>
                <w:rFonts w:cs="Arial"/>
                <w:sz w:val="16"/>
                <w:szCs w:val="16"/>
                <w:lang w:val="en-US" w:eastAsia="ja-JP"/>
              </w:rPr>
            </w:pPr>
            <w:r w:rsidRPr="00CF1C46">
              <w:rPr>
                <w:rFonts w:cs="Arial"/>
                <w:sz w:val="16"/>
                <w:szCs w:val="16"/>
                <w:lang w:val="en-US" w:eastAsia="ja-JP"/>
              </w:rPr>
              <w:t>Table A.3.4.1-7</w:t>
            </w:r>
          </w:p>
        </w:tc>
        <w:tc>
          <w:tcPr>
            <w:tcW w:w="1177" w:type="dxa"/>
            <w:vAlign w:val="center"/>
          </w:tcPr>
          <w:p w14:paraId="2E7F7A19" w14:textId="77777777" w:rsidR="000C3FA0" w:rsidRPr="00CF1C46" w:rsidRDefault="000C3FA0" w:rsidP="005D268B">
            <w:pPr>
              <w:pStyle w:val="TAC"/>
              <w:rPr>
                <w:rFonts w:cs="Arial"/>
                <w:sz w:val="16"/>
                <w:szCs w:val="16"/>
                <w:lang w:val="en-US" w:eastAsia="ja-JP"/>
              </w:rPr>
            </w:pPr>
            <w:r w:rsidRPr="00CF1C46">
              <w:rPr>
                <w:rFonts w:cs="Arial"/>
                <w:sz w:val="16"/>
                <w:szCs w:val="16"/>
                <w:lang w:val="en-US" w:eastAsia="ja-JP"/>
              </w:rPr>
              <w:t>R.49 TDD</w:t>
            </w:r>
          </w:p>
        </w:tc>
        <w:tc>
          <w:tcPr>
            <w:tcW w:w="677" w:type="dxa"/>
            <w:vAlign w:val="center"/>
          </w:tcPr>
          <w:p w14:paraId="6B7BEA52" w14:textId="77777777" w:rsidR="000C3FA0" w:rsidRPr="00CF1C46" w:rsidRDefault="000C3FA0" w:rsidP="005D268B">
            <w:pPr>
              <w:pStyle w:val="TAC"/>
              <w:rPr>
                <w:rFonts w:cs="Arial"/>
                <w:sz w:val="16"/>
                <w:szCs w:val="16"/>
                <w:lang w:val="en-US" w:eastAsia="ja-JP"/>
              </w:rPr>
            </w:pPr>
            <w:r w:rsidRPr="00CF1C46">
              <w:rPr>
                <w:rFonts w:cs="Arial"/>
                <w:sz w:val="16"/>
                <w:szCs w:val="16"/>
                <w:lang w:val="en-US" w:eastAsia="ja-JP"/>
              </w:rPr>
              <w:t>20</w:t>
            </w:r>
          </w:p>
        </w:tc>
        <w:tc>
          <w:tcPr>
            <w:tcW w:w="848" w:type="dxa"/>
            <w:vAlign w:val="center"/>
          </w:tcPr>
          <w:p w14:paraId="0BD93272" w14:textId="77777777" w:rsidR="000C3FA0" w:rsidRPr="00CF1C46" w:rsidRDefault="000C3FA0" w:rsidP="005D268B">
            <w:pPr>
              <w:pStyle w:val="TAC"/>
              <w:rPr>
                <w:rFonts w:cs="Arial"/>
                <w:sz w:val="16"/>
                <w:szCs w:val="16"/>
                <w:lang w:val="en-US" w:eastAsia="ja-JP"/>
              </w:rPr>
            </w:pPr>
            <w:r w:rsidRPr="00CF1C46">
              <w:rPr>
                <w:rFonts w:cs="Arial"/>
                <w:sz w:val="16"/>
                <w:szCs w:val="16"/>
                <w:lang w:val="en-US" w:eastAsia="ja-JP"/>
              </w:rPr>
              <w:t>64QAM</w:t>
            </w:r>
          </w:p>
        </w:tc>
        <w:tc>
          <w:tcPr>
            <w:tcW w:w="592" w:type="dxa"/>
            <w:vAlign w:val="center"/>
          </w:tcPr>
          <w:p w14:paraId="2670ED32" w14:textId="77777777" w:rsidR="000C3FA0" w:rsidRPr="00CF1C46" w:rsidRDefault="000C3FA0" w:rsidP="005D268B">
            <w:pPr>
              <w:pStyle w:val="TAC"/>
              <w:rPr>
                <w:rFonts w:cs="Arial"/>
                <w:sz w:val="16"/>
                <w:szCs w:val="16"/>
                <w:lang w:val="en-US" w:eastAsia="ja-JP"/>
              </w:rPr>
            </w:pPr>
            <w:r w:rsidRPr="00CF1C46">
              <w:rPr>
                <w:rFonts w:cs="Arial"/>
                <w:sz w:val="16"/>
                <w:szCs w:val="16"/>
                <w:lang w:val="en-US" w:eastAsia="ja-JP"/>
              </w:rPr>
              <w:t>0.81-087</w:t>
            </w:r>
          </w:p>
        </w:tc>
        <w:tc>
          <w:tcPr>
            <w:tcW w:w="540" w:type="dxa"/>
            <w:vAlign w:val="center"/>
          </w:tcPr>
          <w:p w14:paraId="55487054" w14:textId="77777777" w:rsidR="000C3FA0" w:rsidRPr="00CF1C46" w:rsidRDefault="000C3FA0" w:rsidP="005D268B">
            <w:pPr>
              <w:pStyle w:val="TAC"/>
              <w:rPr>
                <w:rFonts w:cs="Arial"/>
                <w:sz w:val="16"/>
                <w:szCs w:val="16"/>
                <w:lang w:val="en-US" w:eastAsia="ja-JP"/>
              </w:rPr>
            </w:pPr>
            <w:r w:rsidRPr="00CF1C46">
              <w:rPr>
                <w:rFonts w:cs="Arial"/>
                <w:sz w:val="16"/>
                <w:szCs w:val="16"/>
                <w:lang w:val="en-US" w:eastAsia="ja-JP"/>
              </w:rPr>
              <w:t>100</w:t>
            </w:r>
          </w:p>
        </w:tc>
        <w:tc>
          <w:tcPr>
            <w:tcW w:w="540" w:type="dxa"/>
            <w:vAlign w:val="center"/>
          </w:tcPr>
          <w:p w14:paraId="570A2633" w14:textId="77777777" w:rsidR="000C3FA0" w:rsidRPr="00CF1C46" w:rsidRDefault="000C3FA0" w:rsidP="005D268B">
            <w:pPr>
              <w:pStyle w:val="TAC"/>
              <w:rPr>
                <w:rFonts w:cs="Arial"/>
                <w:sz w:val="16"/>
                <w:szCs w:val="16"/>
                <w:lang w:val="en-US" w:eastAsia="ja-JP"/>
              </w:rPr>
            </w:pPr>
          </w:p>
        </w:tc>
        <w:tc>
          <w:tcPr>
            <w:tcW w:w="540" w:type="dxa"/>
            <w:vAlign w:val="center"/>
          </w:tcPr>
          <w:p w14:paraId="3B684AA5" w14:textId="77777777" w:rsidR="000C3FA0" w:rsidRPr="00CF1C46" w:rsidRDefault="000C3FA0" w:rsidP="005D268B">
            <w:pPr>
              <w:pStyle w:val="TAC"/>
              <w:rPr>
                <w:rFonts w:cs="Arial"/>
                <w:sz w:val="16"/>
                <w:szCs w:val="16"/>
                <w:lang w:val="en-US" w:eastAsia="ja-JP"/>
              </w:rPr>
            </w:pPr>
            <w:r w:rsidRPr="00CF1C46">
              <w:rPr>
                <w:rFonts w:cs="Arial"/>
                <w:sz w:val="16"/>
                <w:szCs w:val="16"/>
                <w:lang w:val="en-US" w:eastAsia="ja-JP"/>
              </w:rPr>
              <w:t>≥ 5</w:t>
            </w:r>
          </w:p>
        </w:tc>
        <w:tc>
          <w:tcPr>
            <w:tcW w:w="1800" w:type="dxa"/>
            <w:vAlign w:val="center"/>
          </w:tcPr>
          <w:p w14:paraId="2B0466CC" w14:textId="77777777" w:rsidR="000C3FA0" w:rsidRPr="00CF1C46" w:rsidRDefault="000C3FA0" w:rsidP="005D268B">
            <w:pPr>
              <w:pStyle w:val="TAC"/>
              <w:rPr>
                <w:rFonts w:cs="Arial"/>
                <w:sz w:val="16"/>
                <w:szCs w:val="16"/>
                <w:lang w:val="en-US" w:eastAsia="ja-JP"/>
              </w:rPr>
            </w:pPr>
          </w:p>
        </w:tc>
      </w:tr>
      <w:tr w:rsidR="00360222" w:rsidRPr="00CF1C46" w14:paraId="09811FF5" w14:textId="77777777">
        <w:trPr>
          <w:trHeight w:val="284"/>
        </w:trPr>
        <w:tc>
          <w:tcPr>
            <w:tcW w:w="9292" w:type="dxa"/>
            <w:gridSpan w:val="10"/>
            <w:shd w:val="clear" w:color="auto" w:fill="C0C0C0"/>
            <w:vAlign w:val="center"/>
          </w:tcPr>
          <w:p w14:paraId="087EF4C7" w14:textId="77777777" w:rsidR="00360222" w:rsidRPr="00CF1C46" w:rsidRDefault="00360222" w:rsidP="00360222">
            <w:pPr>
              <w:pStyle w:val="TAH"/>
              <w:jc w:val="left"/>
              <w:rPr>
                <w:rFonts w:cs="Arial"/>
                <w:lang w:val="en-US" w:eastAsia="en-US"/>
              </w:rPr>
            </w:pPr>
            <w:r w:rsidRPr="00CF1C46">
              <w:rPr>
                <w:rFonts w:cs="Arial"/>
                <w:lang w:val="en-US" w:eastAsia="en-US"/>
              </w:rPr>
              <w:t>TDD, PDSCH Performance, Multi-antenna transmission (CRS), Two antenna ports</w:t>
            </w:r>
          </w:p>
        </w:tc>
      </w:tr>
      <w:tr w:rsidR="00360222" w:rsidRPr="00CF1C46" w14:paraId="663BCF42" w14:textId="77777777">
        <w:trPr>
          <w:trHeight w:val="284"/>
        </w:trPr>
        <w:tc>
          <w:tcPr>
            <w:tcW w:w="956" w:type="dxa"/>
            <w:vAlign w:val="center"/>
          </w:tcPr>
          <w:p w14:paraId="39B3AD2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D0799E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A.3.4.2.1-1</w:t>
            </w:r>
          </w:p>
        </w:tc>
        <w:tc>
          <w:tcPr>
            <w:tcW w:w="1177" w:type="dxa"/>
            <w:vAlign w:val="center"/>
          </w:tcPr>
          <w:p w14:paraId="67A6E9E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R.10 TDD</w:t>
            </w:r>
          </w:p>
        </w:tc>
        <w:tc>
          <w:tcPr>
            <w:tcW w:w="677" w:type="dxa"/>
            <w:vAlign w:val="center"/>
          </w:tcPr>
          <w:p w14:paraId="0967763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612E0FA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3F1AD84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03E6E8A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4C77A9CE" w14:textId="77777777" w:rsidR="00360222" w:rsidRPr="00CF1C46" w:rsidRDefault="00360222" w:rsidP="00360222">
            <w:pPr>
              <w:pStyle w:val="TAC"/>
              <w:rPr>
                <w:rFonts w:cs="Arial"/>
                <w:sz w:val="16"/>
                <w:szCs w:val="16"/>
                <w:lang w:val="en-US" w:eastAsia="en-US"/>
              </w:rPr>
            </w:pPr>
          </w:p>
        </w:tc>
        <w:tc>
          <w:tcPr>
            <w:tcW w:w="540" w:type="dxa"/>
            <w:vAlign w:val="center"/>
          </w:tcPr>
          <w:p w14:paraId="25BA0F9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DF4DFD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095C632F" w14:textId="77777777">
        <w:trPr>
          <w:trHeight w:val="284"/>
        </w:trPr>
        <w:tc>
          <w:tcPr>
            <w:tcW w:w="956" w:type="dxa"/>
            <w:vAlign w:val="center"/>
          </w:tcPr>
          <w:p w14:paraId="1F8B11F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53BDA7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A.3.4.2.1-1</w:t>
            </w:r>
          </w:p>
        </w:tc>
        <w:tc>
          <w:tcPr>
            <w:tcW w:w="1177" w:type="dxa"/>
            <w:vAlign w:val="center"/>
          </w:tcPr>
          <w:p w14:paraId="5437C1A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R.11 TDD</w:t>
            </w:r>
          </w:p>
        </w:tc>
        <w:tc>
          <w:tcPr>
            <w:tcW w:w="677" w:type="dxa"/>
            <w:vAlign w:val="center"/>
          </w:tcPr>
          <w:p w14:paraId="7A0CB14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53FAD96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5973E73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4E7A00C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397D6774" w14:textId="77777777" w:rsidR="00360222" w:rsidRPr="00CF1C46" w:rsidRDefault="00360222" w:rsidP="00360222">
            <w:pPr>
              <w:pStyle w:val="TAC"/>
              <w:rPr>
                <w:rFonts w:cs="Arial"/>
                <w:sz w:val="16"/>
                <w:szCs w:val="16"/>
                <w:lang w:val="en-US" w:eastAsia="en-US"/>
              </w:rPr>
            </w:pPr>
          </w:p>
        </w:tc>
        <w:tc>
          <w:tcPr>
            <w:tcW w:w="540" w:type="dxa"/>
            <w:vAlign w:val="center"/>
          </w:tcPr>
          <w:p w14:paraId="1AF6A2B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02CCE43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13408755" w14:textId="77777777">
        <w:trPr>
          <w:trHeight w:val="284"/>
        </w:trPr>
        <w:tc>
          <w:tcPr>
            <w:tcW w:w="956" w:type="dxa"/>
            <w:vAlign w:val="center"/>
          </w:tcPr>
          <w:p w14:paraId="3855BAF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BF1C19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A.3.4.2.1-1</w:t>
            </w:r>
          </w:p>
        </w:tc>
        <w:tc>
          <w:tcPr>
            <w:tcW w:w="1177" w:type="dxa"/>
            <w:vAlign w:val="center"/>
          </w:tcPr>
          <w:p w14:paraId="149C15F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R.11-1 TDD</w:t>
            </w:r>
          </w:p>
        </w:tc>
        <w:tc>
          <w:tcPr>
            <w:tcW w:w="677" w:type="dxa"/>
            <w:vAlign w:val="center"/>
          </w:tcPr>
          <w:p w14:paraId="4304993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227610E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2672F31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22E4814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3340B5BF" w14:textId="77777777" w:rsidR="00360222" w:rsidRPr="00CF1C46" w:rsidRDefault="00360222" w:rsidP="00360222">
            <w:pPr>
              <w:pStyle w:val="TAC"/>
              <w:rPr>
                <w:rFonts w:cs="Arial"/>
                <w:sz w:val="16"/>
                <w:szCs w:val="16"/>
                <w:lang w:val="en-US" w:eastAsia="en-US"/>
              </w:rPr>
            </w:pPr>
          </w:p>
        </w:tc>
        <w:tc>
          <w:tcPr>
            <w:tcW w:w="540" w:type="dxa"/>
            <w:vAlign w:val="center"/>
          </w:tcPr>
          <w:p w14:paraId="54892D4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2D9A4B1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6776A82F" w14:textId="77777777">
        <w:trPr>
          <w:trHeight w:val="284"/>
        </w:trPr>
        <w:tc>
          <w:tcPr>
            <w:tcW w:w="956" w:type="dxa"/>
            <w:vAlign w:val="center"/>
          </w:tcPr>
          <w:p w14:paraId="2D947BA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458A33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A.3.4.2.1-1</w:t>
            </w:r>
          </w:p>
        </w:tc>
        <w:tc>
          <w:tcPr>
            <w:tcW w:w="1177" w:type="dxa"/>
            <w:vAlign w:val="center"/>
          </w:tcPr>
          <w:p w14:paraId="477A3DE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R.11-2 TDD</w:t>
            </w:r>
          </w:p>
        </w:tc>
        <w:tc>
          <w:tcPr>
            <w:tcW w:w="677" w:type="dxa"/>
            <w:vAlign w:val="center"/>
          </w:tcPr>
          <w:p w14:paraId="37A4FD3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4F91FE7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2EDC07E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4A2704C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55EE1490" w14:textId="77777777" w:rsidR="00360222" w:rsidRPr="00CF1C46" w:rsidRDefault="00360222" w:rsidP="00360222">
            <w:pPr>
              <w:pStyle w:val="TAC"/>
              <w:rPr>
                <w:rFonts w:cs="Arial"/>
                <w:sz w:val="16"/>
                <w:szCs w:val="16"/>
                <w:lang w:val="en-US" w:eastAsia="en-US"/>
              </w:rPr>
            </w:pPr>
          </w:p>
        </w:tc>
        <w:tc>
          <w:tcPr>
            <w:tcW w:w="540" w:type="dxa"/>
            <w:vAlign w:val="center"/>
          </w:tcPr>
          <w:p w14:paraId="2997B7D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C74CA0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2DDE6F9A" w14:textId="77777777">
        <w:trPr>
          <w:trHeight w:val="284"/>
        </w:trPr>
        <w:tc>
          <w:tcPr>
            <w:tcW w:w="956" w:type="dxa"/>
            <w:vAlign w:val="center"/>
          </w:tcPr>
          <w:p w14:paraId="4E1EFDC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15FA619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A.3.4.2.1-1</w:t>
            </w:r>
          </w:p>
        </w:tc>
        <w:tc>
          <w:tcPr>
            <w:tcW w:w="1177" w:type="dxa"/>
            <w:vAlign w:val="center"/>
          </w:tcPr>
          <w:p w14:paraId="417E640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R.11-3 TDD</w:t>
            </w:r>
          </w:p>
        </w:tc>
        <w:tc>
          <w:tcPr>
            <w:tcW w:w="677" w:type="dxa"/>
            <w:vAlign w:val="center"/>
          </w:tcPr>
          <w:p w14:paraId="28CF29C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2E8329C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78E5EF9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28252DD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40</w:t>
            </w:r>
          </w:p>
        </w:tc>
        <w:tc>
          <w:tcPr>
            <w:tcW w:w="540" w:type="dxa"/>
            <w:vAlign w:val="center"/>
          </w:tcPr>
          <w:p w14:paraId="355CCE73" w14:textId="77777777" w:rsidR="00360222" w:rsidRPr="00CF1C46" w:rsidRDefault="00360222" w:rsidP="00360222">
            <w:pPr>
              <w:pStyle w:val="TAC"/>
              <w:rPr>
                <w:rFonts w:cs="Arial"/>
                <w:sz w:val="16"/>
                <w:szCs w:val="16"/>
                <w:lang w:val="en-US" w:eastAsia="en-US"/>
              </w:rPr>
            </w:pPr>
          </w:p>
        </w:tc>
        <w:tc>
          <w:tcPr>
            <w:tcW w:w="540" w:type="dxa"/>
            <w:vAlign w:val="center"/>
          </w:tcPr>
          <w:p w14:paraId="4468EBD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82C7DB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C35932" w:rsidRPr="00CF1C46" w14:paraId="71CBFB91" w14:textId="77777777">
        <w:trPr>
          <w:trHeight w:val="284"/>
        </w:trPr>
        <w:tc>
          <w:tcPr>
            <w:tcW w:w="956" w:type="dxa"/>
            <w:vAlign w:val="center"/>
          </w:tcPr>
          <w:p w14:paraId="496C364B"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TDD</w:t>
            </w:r>
          </w:p>
        </w:tc>
        <w:tc>
          <w:tcPr>
            <w:tcW w:w="1622" w:type="dxa"/>
            <w:vAlign w:val="center"/>
          </w:tcPr>
          <w:p w14:paraId="576BC2CC" w14:textId="77777777" w:rsidR="00C35932" w:rsidRPr="00CF1C46" w:rsidRDefault="00C35932" w:rsidP="00624C78">
            <w:pPr>
              <w:pStyle w:val="TAC"/>
              <w:rPr>
                <w:rFonts w:cs="Arial"/>
                <w:sz w:val="16"/>
                <w:szCs w:val="16"/>
                <w:lang w:val="en-US" w:eastAsia="en-US"/>
              </w:rPr>
            </w:pPr>
            <w:r w:rsidRPr="00CF1C46">
              <w:rPr>
                <w:rFonts w:cs="Arial"/>
                <w:sz w:val="16"/>
                <w:szCs w:val="16"/>
                <w:lang w:val="en-US" w:eastAsia="en-US"/>
              </w:rPr>
              <w:t>Table A.3.4.2.1-1</w:t>
            </w:r>
          </w:p>
        </w:tc>
        <w:tc>
          <w:tcPr>
            <w:tcW w:w="1177" w:type="dxa"/>
            <w:vAlign w:val="center"/>
          </w:tcPr>
          <w:p w14:paraId="5C1CE6FF" w14:textId="77777777" w:rsidR="00C35932" w:rsidRPr="00CF1C46" w:rsidRDefault="00C35932" w:rsidP="00624C78">
            <w:pPr>
              <w:pStyle w:val="TAC"/>
              <w:rPr>
                <w:rFonts w:cs="Arial"/>
                <w:sz w:val="16"/>
                <w:szCs w:val="16"/>
                <w:lang w:val="en-US" w:eastAsia="en-US"/>
              </w:rPr>
            </w:pPr>
            <w:r w:rsidRPr="00CF1C46">
              <w:rPr>
                <w:rFonts w:cs="Arial"/>
                <w:sz w:val="16"/>
                <w:szCs w:val="16"/>
                <w:lang w:val="en-US" w:eastAsia="en-US"/>
              </w:rPr>
              <w:t>R.11-</w:t>
            </w:r>
            <w:r w:rsidRPr="00CF1C46">
              <w:rPr>
                <w:rFonts w:cs="Arial" w:hint="eastAsia"/>
                <w:sz w:val="16"/>
                <w:szCs w:val="16"/>
                <w:lang w:val="en-US" w:eastAsia="zh-CN"/>
              </w:rPr>
              <w:t>4</w:t>
            </w:r>
            <w:r w:rsidRPr="00CF1C46">
              <w:rPr>
                <w:rFonts w:cs="Arial"/>
                <w:sz w:val="16"/>
                <w:szCs w:val="16"/>
                <w:lang w:val="en-US" w:eastAsia="en-US"/>
              </w:rPr>
              <w:t xml:space="preserve"> TDD</w:t>
            </w:r>
          </w:p>
        </w:tc>
        <w:tc>
          <w:tcPr>
            <w:tcW w:w="677" w:type="dxa"/>
            <w:vAlign w:val="center"/>
          </w:tcPr>
          <w:p w14:paraId="5BD6AB23"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10</w:t>
            </w:r>
          </w:p>
        </w:tc>
        <w:tc>
          <w:tcPr>
            <w:tcW w:w="848" w:type="dxa"/>
            <w:vAlign w:val="center"/>
          </w:tcPr>
          <w:p w14:paraId="55704A23"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QPSK</w:t>
            </w:r>
          </w:p>
        </w:tc>
        <w:tc>
          <w:tcPr>
            <w:tcW w:w="592" w:type="dxa"/>
            <w:vAlign w:val="center"/>
          </w:tcPr>
          <w:p w14:paraId="4FD8F42F"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1/2</w:t>
            </w:r>
          </w:p>
        </w:tc>
        <w:tc>
          <w:tcPr>
            <w:tcW w:w="540" w:type="dxa"/>
            <w:vAlign w:val="center"/>
          </w:tcPr>
          <w:p w14:paraId="511C9640"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50</w:t>
            </w:r>
          </w:p>
        </w:tc>
        <w:tc>
          <w:tcPr>
            <w:tcW w:w="540" w:type="dxa"/>
            <w:vAlign w:val="center"/>
          </w:tcPr>
          <w:p w14:paraId="50BCF3A9" w14:textId="77777777" w:rsidR="00C35932" w:rsidRPr="00CF1C46" w:rsidRDefault="00C35932" w:rsidP="00624C78">
            <w:pPr>
              <w:pStyle w:val="TAC"/>
              <w:rPr>
                <w:rFonts w:cs="Arial"/>
                <w:sz w:val="16"/>
                <w:szCs w:val="16"/>
                <w:lang w:val="en-US" w:eastAsia="en-US"/>
              </w:rPr>
            </w:pPr>
          </w:p>
        </w:tc>
        <w:tc>
          <w:tcPr>
            <w:tcW w:w="540" w:type="dxa"/>
            <w:vAlign w:val="center"/>
          </w:tcPr>
          <w:p w14:paraId="7BDC6F23" w14:textId="77777777" w:rsidR="00C35932" w:rsidRPr="00CF1C46" w:rsidRDefault="00C35932" w:rsidP="00624C78">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52A07C43" w14:textId="77777777" w:rsidR="00C35932" w:rsidRPr="00CF1C46" w:rsidRDefault="00C35932" w:rsidP="00624C78">
            <w:pPr>
              <w:pStyle w:val="TAC"/>
              <w:rPr>
                <w:rFonts w:cs="Arial"/>
                <w:sz w:val="16"/>
                <w:szCs w:val="16"/>
                <w:lang w:val="en-US" w:eastAsia="en-US"/>
              </w:rPr>
            </w:pPr>
          </w:p>
        </w:tc>
      </w:tr>
      <w:tr w:rsidR="00360222" w:rsidRPr="00CF1C46" w14:paraId="101BB555" w14:textId="77777777">
        <w:trPr>
          <w:trHeight w:val="284"/>
        </w:trPr>
        <w:tc>
          <w:tcPr>
            <w:tcW w:w="956" w:type="dxa"/>
            <w:vAlign w:val="center"/>
          </w:tcPr>
          <w:p w14:paraId="397ED2B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5166F68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A.3.4.2.1-1</w:t>
            </w:r>
          </w:p>
        </w:tc>
        <w:tc>
          <w:tcPr>
            <w:tcW w:w="1177" w:type="dxa"/>
            <w:vAlign w:val="center"/>
          </w:tcPr>
          <w:p w14:paraId="760C3B0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R.30 TDD</w:t>
            </w:r>
          </w:p>
        </w:tc>
        <w:tc>
          <w:tcPr>
            <w:tcW w:w="677" w:type="dxa"/>
            <w:vAlign w:val="center"/>
          </w:tcPr>
          <w:p w14:paraId="4E429A1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6C1F71D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0D5F82D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242AAF3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100</w:t>
            </w:r>
          </w:p>
        </w:tc>
        <w:tc>
          <w:tcPr>
            <w:tcW w:w="540" w:type="dxa"/>
            <w:vAlign w:val="center"/>
          </w:tcPr>
          <w:p w14:paraId="148FE323" w14:textId="77777777" w:rsidR="00360222" w:rsidRPr="00CF1C46" w:rsidRDefault="00360222" w:rsidP="00360222">
            <w:pPr>
              <w:pStyle w:val="TAC"/>
              <w:rPr>
                <w:rFonts w:cs="Arial"/>
                <w:sz w:val="16"/>
                <w:szCs w:val="16"/>
                <w:lang w:val="en-US" w:eastAsia="en-US"/>
              </w:rPr>
            </w:pPr>
          </w:p>
        </w:tc>
        <w:tc>
          <w:tcPr>
            <w:tcW w:w="540" w:type="dxa"/>
            <w:vAlign w:val="center"/>
          </w:tcPr>
          <w:p w14:paraId="6F09849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5B315F2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2CC23E04" w14:textId="77777777">
        <w:trPr>
          <w:trHeight w:val="284"/>
        </w:trPr>
        <w:tc>
          <w:tcPr>
            <w:tcW w:w="956" w:type="dxa"/>
            <w:vAlign w:val="center"/>
          </w:tcPr>
          <w:p w14:paraId="12083BC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60E9CFC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A.3.4.2.1-1</w:t>
            </w:r>
          </w:p>
        </w:tc>
        <w:tc>
          <w:tcPr>
            <w:tcW w:w="1177" w:type="dxa"/>
            <w:vAlign w:val="center"/>
          </w:tcPr>
          <w:p w14:paraId="04D3FB2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R.30-1 TDD</w:t>
            </w:r>
          </w:p>
        </w:tc>
        <w:tc>
          <w:tcPr>
            <w:tcW w:w="677" w:type="dxa"/>
            <w:vAlign w:val="center"/>
          </w:tcPr>
          <w:p w14:paraId="5355D69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1F15274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0990CE4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13451F9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100</w:t>
            </w:r>
          </w:p>
        </w:tc>
        <w:tc>
          <w:tcPr>
            <w:tcW w:w="540" w:type="dxa"/>
            <w:vAlign w:val="center"/>
          </w:tcPr>
          <w:p w14:paraId="5DDA332E" w14:textId="77777777" w:rsidR="00360222" w:rsidRPr="00CF1C46" w:rsidRDefault="00360222" w:rsidP="00360222">
            <w:pPr>
              <w:pStyle w:val="TAC"/>
              <w:rPr>
                <w:rFonts w:cs="Arial"/>
                <w:sz w:val="16"/>
                <w:szCs w:val="16"/>
                <w:lang w:val="en-US" w:eastAsia="en-US"/>
              </w:rPr>
            </w:pPr>
          </w:p>
        </w:tc>
        <w:tc>
          <w:tcPr>
            <w:tcW w:w="540" w:type="dxa"/>
            <w:vAlign w:val="center"/>
          </w:tcPr>
          <w:p w14:paraId="16EA5C8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37ED7C3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C35932" w:rsidRPr="00CF1C46" w14:paraId="45EECEEB" w14:textId="77777777">
        <w:trPr>
          <w:trHeight w:val="284"/>
        </w:trPr>
        <w:tc>
          <w:tcPr>
            <w:tcW w:w="956" w:type="dxa"/>
            <w:vAlign w:val="center"/>
          </w:tcPr>
          <w:p w14:paraId="32D1ED9B"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TDD</w:t>
            </w:r>
          </w:p>
        </w:tc>
        <w:tc>
          <w:tcPr>
            <w:tcW w:w="1622" w:type="dxa"/>
            <w:vAlign w:val="center"/>
          </w:tcPr>
          <w:p w14:paraId="3A951818" w14:textId="77777777" w:rsidR="00C35932" w:rsidRPr="00CF1C46" w:rsidRDefault="00C35932" w:rsidP="00624C78">
            <w:pPr>
              <w:pStyle w:val="TAC"/>
              <w:rPr>
                <w:rFonts w:cs="Arial"/>
                <w:sz w:val="16"/>
                <w:szCs w:val="16"/>
                <w:lang w:val="en-US" w:eastAsia="en-US"/>
              </w:rPr>
            </w:pPr>
            <w:r w:rsidRPr="00CF1C46">
              <w:rPr>
                <w:rFonts w:cs="Arial"/>
                <w:sz w:val="16"/>
                <w:szCs w:val="16"/>
                <w:lang w:val="en-US" w:eastAsia="en-US"/>
              </w:rPr>
              <w:t>Table A.3.4.2.1-1</w:t>
            </w:r>
          </w:p>
        </w:tc>
        <w:tc>
          <w:tcPr>
            <w:tcW w:w="1177" w:type="dxa"/>
            <w:vAlign w:val="center"/>
          </w:tcPr>
          <w:p w14:paraId="04CA20D2" w14:textId="77777777" w:rsidR="00C35932" w:rsidRPr="00CF1C46" w:rsidRDefault="00C35932" w:rsidP="00624C78">
            <w:pPr>
              <w:pStyle w:val="TAC"/>
              <w:rPr>
                <w:rFonts w:cs="Arial"/>
                <w:sz w:val="16"/>
                <w:szCs w:val="16"/>
                <w:lang w:val="en-US" w:eastAsia="en-US"/>
              </w:rPr>
            </w:pPr>
            <w:r w:rsidRPr="00CF1C46">
              <w:rPr>
                <w:rFonts w:cs="Arial"/>
                <w:lang w:val="en-US"/>
              </w:rPr>
              <w:t>R.</w:t>
            </w:r>
            <w:r w:rsidRPr="00CF1C46">
              <w:rPr>
                <w:rFonts w:cs="Arial" w:hint="eastAsia"/>
                <w:lang w:val="en-US" w:eastAsia="zh-CN"/>
              </w:rPr>
              <w:t>30-2</w:t>
            </w:r>
            <w:r w:rsidRPr="00CF1C46">
              <w:rPr>
                <w:rFonts w:cs="Arial"/>
                <w:lang w:val="en-US"/>
              </w:rPr>
              <w:t xml:space="preserve"> TDD</w:t>
            </w:r>
          </w:p>
        </w:tc>
        <w:tc>
          <w:tcPr>
            <w:tcW w:w="677" w:type="dxa"/>
            <w:vAlign w:val="center"/>
          </w:tcPr>
          <w:p w14:paraId="5959D26F"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20</w:t>
            </w:r>
          </w:p>
        </w:tc>
        <w:tc>
          <w:tcPr>
            <w:tcW w:w="848" w:type="dxa"/>
            <w:vAlign w:val="center"/>
          </w:tcPr>
          <w:p w14:paraId="65EAC45D"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16QAM</w:t>
            </w:r>
          </w:p>
        </w:tc>
        <w:tc>
          <w:tcPr>
            <w:tcW w:w="592" w:type="dxa"/>
            <w:vAlign w:val="center"/>
          </w:tcPr>
          <w:p w14:paraId="7A7C0E08"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1/2</w:t>
            </w:r>
          </w:p>
        </w:tc>
        <w:tc>
          <w:tcPr>
            <w:tcW w:w="540" w:type="dxa"/>
            <w:vAlign w:val="center"/>
          </w:tcPr>
          <w:p w14:paraId="0433387A"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100</w:t>
            </w:r>
          </w:p>
        </w:tc>
        <w:tc>
          <w:tcPr>
            <w:tcW w:w="540" w:type="dxa"/>
            <w:vAlign w:val="center"/>
          </w:tcPr>
          <w:p w14:paraId="3C0A65A1" w14:textId="77777777" w:rsidR="00C35932" w:rsidRPr="00CF1C46" w:rsidRDefault="00C35932" w:rsidP="00624C78">
            <w:pPr>
              <w:pStyle w:val="TAC"/>
              <w:rPr>
                <w:rFonts w:cs="Arial"/>
                <w:sz w:val="16"/>
                <w:szCs w:val="16"/>
                <w:lang w:val="en-US" w:eastAsia="en-US"/>
              </w:rPr>
            </w:pPr>
          </w:p>
        </w:tc>
        <w:tc>
          <w:tcPr>
            <w:tcW w:w="540" w:type="dxa"/>
            <w:vAlign w:val="center"/>
          </w:tcPr>
          <w:p w14:paraId="75E9AC00"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3</w:t>
            </w:r>
          </w:p>
        </w:tc>
        <w:tc>
          <w:tcPr>
            <w:tcW w:w="1800" w:type="dxa"/>
            <w:vAlign w:val="center"/>
          </w:tcPr>
          <w:p w14:paraId="20786607" w14:textId="77777777" w:rsidR="00C35932" w:rsidRPr="00CF1C46" w:rsidRDefault="00C35932" w:rsidP="00624C78">
            <w:pPr>
              <w:pStyle w:val="TAC"/>
              <w:rPr>
                <w:rFonts w:cs="Arial"/>
                <w:sz w:val="16"/>
                <w:szCs w:val="16"/>
                <w:lang w:val="en-US" w:eastAsia="en-US"/>
              </w:rPr>
            </w:pPr>
          </w:p>
        </w:tc>
      </w:tr>
      <w:tr w:rsidR="00360222" w:rsidRPr="00CF1C46" w14:paraId="17A25EAE" w14:textId="77777777">
        <w:trPr>
          <w:trHeight w:val="284"/>
        </w:trPr>
        <w:tc>
          <w:tcPr>
            <w:tcW w:w="956" w:type="dxa"/>
            <w:vAlign w:val="center"/>
          </w:tcPr>
          <w:p w14:paraId="7584E5E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0675F67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A.3.4.2.1-1</w:t>
            </w:r>
          </w:p>
        </w:tc>
        <w:tc>
          <w:tcPr>
            <w:tcW w:w="1177" w:type="dxa"/>
            <w:vAlign w:val="center"/>
          </w:tcPr>
          <w:p w14:paraId="767DEC3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R.35 TDD</w:t>
            </w:r>
          </w:p>
        </w:tc>
        <w:tc>
          <w:tcPr>
            <w:tcW w:w="677" w:type="dxa"/>
            <w:vAlign w:val="center"/>
          </w:tcPr>
          <w:p w14:paraId="57DB7C1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1A33E86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546788C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22F7914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0E8C960D" w14:textId="77777777" w:rsidR="00360222" w:rsidRPr="00CF1C46" w:rsidRDefault="00360222" w:rsidP="00360222">
            <w:pPr>
              <w:pStyle w:val="TAC"/>
              <w:rPr>
                <w:rFonts w:cs="Arial"/>
                <w:sz w:val="16"/>
                <w:szCs w:val="16"/>
                <w:lang w:val="en-US" w:eastAsia="en-US"/>
              </w:rPr>
            </w:pPr>
          </w:p>
        </w:tc>
        <w:tc>
          <w:tcPr>
            <w:tcW w:w="540" w:type="dxa"/>
            <w:vAlign w:val="center"/>
          </w:tcPr>
          <w:p w14:paraId="42653AF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409462E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C35932" w:rsidRPr="00CF1C46" w14:paraId="7B9AFE1D" w14:textId="77777777">
        <w:trPr>
          <w:trHeight w:val="284"/>
        </w:trPr>
        <w:tc>
          <w:tcPr>
            <w:tcW w:w="956" w:type="dxa"/>
            <w:vAlign w:val="center"/>
          </w:tcPr>
          <w:p w14:paraId="4B17063D"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TDD</w:t>
            </w:r>
          </w:p>
        </w:tc>
        <w:tc>
          <w:tcPr>
            <w:tcW w:w="1622" w:type="dxa"/>
            <w:vAlign w:val="center"/>
          </w:tcPr>
          <w:p w14:paraId="4D572182" w14:textId="77777777" w:rsidR="00C35932" w:rsidRPr="00CF1C46" w:rsidRDefault="00C35932" w:rsidP="00624C78">
            <w:pPr>
              <w:pStyle w:val="TAC"/>
              <w:rPr>
                <w:rFonts w:cs="Arial"/>
                <w:sz w:val="16"/>
                <w:szCs w:val="16"/>
                <w:lang w:val="en-US" w:eastAsia="en-US"/>
              </w:rPr>
            </w:pPr>
            <w:r w:rsidRPr="00CF1C46">
              <w:rPr>
                <w:rFonts w:cs="Arial"/>
                <w:sz w:val="16"/>
                <w:szCs w:val="16"/>
                <w:lang w:val="en-US" w:eastAsia="en-US"/>
              </w:rPr>
              <w:t>Table A.3.4.2.1-1</w:t>
            </w:r>
          </w:p>
        </w:tc>
        <w:tc>
          <w:tcPr>
            <w:tcW w:w="1177" w:type="dxa"/>
            <w:vAlign w:val="center"/>
          </w:tcPr>
          <w:p w14:paraId="22AD5FC8" w14:textId="77777777" w:rsidR="00C35932" w:rsidRPr="00CF1C46" w:rsidRDefault="00C35932" w:rsidP="00624C78">
            <w:pPr>
              <w:pStyle w:val="TAC"/>
              <w:rPr>
                <w:rFonts w:cs="Arial"/>
                <w:sz w:val="16"/>
                <w:szCs w:val="16"/>
                <w:lang w:val="en-US" w:eastAsia="en-US"/>
              </w:rPr>
            </w:pPr>
            <w:r w:rsidRPr="00CF1C46">
              <w:rPr>
                <w:rFonts w:cs="Arial"/>
                <w:lang w:val="en-US"/>
              </w:rPr>
              <w:t>R.</w:t>
            </w:r>
            <w:r w:rsidRPr="00CF1C46">
              <w:rPr>
                <w:rFonts w:cs="Arial" w:hint="eastAsia"/>
                <w:lang w:val="en-US" w:eastAsia="zh-CN"/>
              </w:rPr>
              <w:t>35-1</w:t>
            </w:r>
            <w:r w:rsidRPr="00CF1C46">
              <w:rPr>
                <w:rFonts w:cs="Arial"/>
                <w:lang w:val="en-US"/>
              </w:rPr>
              <w:t xml:space="preserve"> TDD</w:t>
            </w:r>
          </w:p>
        </w:tc>
        <w:tc>
          <w:tcPr>
            <w:tcW w:w="677" w:type="dxa"/>
            <w:vAlign w:val="center"/>
          </w:tcPr>
          <w:p w14:paraId="7040302E"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20</w:t>
            </w:r>
          </w:p>
        </w:tc>
        <w:tc>
          <w:tcPr>
            <w:tcW w:w="848" w:type="dxa"/>
            <w:vAlign w:val="center"/>
          </w:tcPr>
          <w:p w14:paraId="69853B36"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64QAM</w:t>
            </w:r>
          </w:p>
        </w:tc>
        <w:tc>
          <w:tcPr>
            <w:tcW w:w="592" w:type="dxa"/>
            <w:vAlign w:val="center"/>
          </w:tcPr>
          <w:p w14:paraId="373D730A"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0.39</w:t>
            </w:r>
          </w:p>
        </w:tc>
        <w:tc>
          <w:tcPr>
            <w:tcW w:w="540" w:type="dxa"/>
            <w:vAlign w:val="center"/>
          </w:tcPr>
          <w:p w14:paraId="4B731A1A"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100</w:t>
            </w:r>
          </w:p>
        </w:tc>
        <w:tc>
          <w:tcPr>
            <w:tcW w:w="540" w:type="dxa"/>
            <w:vAlign w:val="center"/>
          </w:tcPr>
          <w:p w14:paraId="19BD3EA0" w14:textId="77777777" w:rsidR="00C35932" w:rsidRPr="00CF1C46" w:rsidRDefault="00C35932" w:rsidP="00624C78">
            <w:pPr>
              <w:pStyle w:val="TAC"/>
              <w:rPr>
                <w:rFonts w:cs="Arial"/>
                <w:sz w:val="16"/>
                <w:szCs w:val="16"/>
                <w:lang w:val="en-US" w:eastAsia="en-US"/>
              </w:rPr>
            </w:pPr>
          </w:p>
        </w:tc>
        <w:tc>
          <w:tcPr>
            <w:tcW w:w="540" w:type="dxa"/>
            <w:vAlign w:val="center"/>
          </w:tcPr>
          <w:p w14:paraId="0C18382D"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4</w:t>
            </w:r>
          </w:p>
        </w:tc>
        <w:tc>
          <w:tcPr>
            <w:tcW w:w="1800" w:type="dxa"/>
            <w:vAlign w:val="center"/>
          </w:tcPr>
          <w:p w14:paraId="182FC4BB" w14:textId="77777777" w:rsidR="00C35932" w:rsidRPr="00CF1C46" w:rsidRDefault="00C35932" w:rsidP="00624C78">
            <w:pPr>
              <w:pStyle w:val="TAC"/>
              <w:rPr>
                <w:rFonts w:cs="Arial"/>
                <w:sz w:val="16"/>
                <w:szCs w:val="16"/>
                <w:lang w:val="en-US" w:eastAsia="en-US"/>
              </w:rPr>
            </w:pPr>
          </w:p>
        </w:tc>
      </w:tr>
      <w:tr w:rsidR="00360222" w:rsidRPr="00CF1C46" w14:paraId="016CB703" w14:textId="77777777">
        <w:trPr>
          <w:trHeight w:val="284"/>
        </w:trPr>
        <w:tc>
          <w:tcPr>
            <w:tcW w:w="9292" w:type="dxa"/>
            <w:gridSpan w:val="10"/>
            <w:shd w:val="clear" w:color="auto" w:fill="C0C0C0"/>
            <w:vAlign w:val="center"/>
          </w:tcPr>
          <w:p w14:paraId="0413A9FB" w14:textId="77777777" w:rsidR="00360222" w:rsidRPr="00CF1C46" w:rsidRDefault="00360222" w:rsidP="00360222">
            <w:pPr>
              <w:pStyle w:val="TAH"/>
              <w:jc w:val="left"/>
              <w:rPr>
                <w:rFonts w:cs="Arial"/>
                <w:lang w:val="en-US" w:eastAsia="en-US"/>
              </w:rPr>
            </w:pPr>
            <w:r w:rsidRPr="00CF1C46">
              <w:rPr>
                <w:rFonts w:cs="Arial"/>
                <w:lang w:val="en-US" w:eastAsia="en-US"/>
              </w:rPr>
              <w:t>TDD, PDSCH Performance, Multi-antenna transmission (CRS), Four antenna ports</w:t>
            </w:r>
          </w:p>
        </w:tc>
      </w:tr>
      <w:tr w:rsidR="00360222" w:rsidRPr="00CF1C46" w14:paraId="36ED9E8E" w14:textId="77777777">
        <w:trPr>
          <w:trHeight w:val="284"/>
        </w:trPr>
        <w:tc>
          <w:tcPr>
            <w:tcW w:w="956" w:type="dxa"/>
            <w:vAlign w:val="center"/>
          </w:tcPr>
          <w:p w14:paraId="42B5A3B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D57659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A.3.4.2.2-1</w:t>
            </w:r>
          </w:p>
        </w:tc>
        <w:tc>
          <w:tcPr>
            <w:tcW w:w="1177" w:type="dxa"/>
            <w:vAlign w:val="center"/>
          </w:tcPr>
          <w:p w14:paraId="2CE17F0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R.12 TDD</w:t>
            </w:r>
          </w:p>
        </w:tc>
        <w:tc>
          <w:tcPr>
            <w:tcW w:w="677" w:type="dxa"/>
            <w:vAlign w:val="center"/>
          </w:tcPr>
          <w:p w14:paraId="61D28D8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1.4</w:t>
            </w:r>
          </w:p>
        </w:tc>
        <w:tc>
          <w:tcPr>
            <w:tcW w:w="848" w:type="dxa"/>
            <w:vAlign w:val="center"/>
          </w:tcPr>
          <w:p w14:paraId="658C3C0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4FE8878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26A51B5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2716C0C2" w14:textId="77777777" w:rsidR="00360222" w:rsidRPr="00CF1C46" w:rsidRDefault="00360222" w:rsidP="00360222">
            <w:pPr>
              <w:pStyle w:val="TAC"/>
              <w:rPr>
                <w:rFonts w:cs="Arial"/>
                <w:sz w:val="16"/>
                <w:szCs w:val="16"/>
                <w:lang w:val="en-US" w:eastAsia="en-US"/>
              </w:rPr>
            </w:pPr>
          </w:p>
        </w:tc>
        <w:tc>
          <w:tcPr>
            <w:tcW w:w="540" w:type="dxa"/>
            <w:vAlign w:val="center"/>
          </w:tcPr>
          <w:p w14:paraId="2EED986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BFBD37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7DC50EC8" w14:textId="77777777">
        <w:trPr>
          <w:trHeight w:val="284"/>
        </w:trPr>
        <w:tc>
          <w:tcPr>
            <w:tcW w:w="956" w:type="dxa"/>
            <w:vAlign w:val="center"/>
          </w:tcPr>
          <w:p w14:paraId="54E88B5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835AB8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A.3.4.2.2-1</w:t>
            </w:r>
          </w:p>
        </w:tc>
        <w:tc>
          <w:tcPr>
            <w:tcW w:w="1177" w:type="dxa"/>
            <w:vAlign w:val="center"/>
          </w:tcPr>
          <w:p w14:paraId="3E02DCC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R.13 TDD</w:t>
            </w:r>
          </w:p>
        </w:tc>
        <w:tc>
          <w:tcPr>
            <w:tcW w:w="677" w:type="dxa"/>
            <w:vAlign w:val="center"/>
          </w:tcPr>
          <w:p w14:paraId="0EDC535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357658B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183761F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1FB52A2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041DE3B9" w14:textId="77777777" w:rsidR="00360222" w:rsidRPr="00CF1C46" w:rsidRDefault="00360222" w:rsidP="00360222">
            <w:pPr>
              <w:pStyle w:val="TAC"/>
              <w:rPr>
                <w:rFonts w:cs="Arial"/>
                <w:sz w:val="16"/>
                <w:szCs w:val="16"/>
                <w:lang w:val="en-US" w:eastAsia="en-US"/>
              </w:rPr>
            </w:pPr>
          </w:p>
        </w:tc>
        <w:tc>
          <w:tcPr>
            <w:tcW w:w="540" w:type="dxa"/>
            <w:vAlign w:val="center"/>
          </w:tcPr>
          <w:p w14:paraId="09B5D85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03A75C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72B833FE" w14:textId="77777777">
        <w:trPr>
          <w:trHeight w:val="284"/>
        </w:trPr>
        <w:tc>
          <w:tcPr>
            <w:tcW w:w="956" w:type="dxa"/>
            <w:vAlign w:val="center"/>
          </w:tcPr>
          <w:p w14:paraId="0BD5176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08EF90E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A.3.4.2.2-1</w:t>
            </w:r>
          </w:p>
        </w:tc>
        <w:tc>
          <w:tcPr>
            <w:tcW w:w="1177" w:type="dxa"/>
            <w:vAlign w:val="center"/>
          </w:tcPr>
          <w:p w14:paraId="6997AB0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R.14 TDD</w:t>
            </w:r>
          </w:p>
        </w:tc>
        <w:tc>
          <w:tcPr>
            <w:tcW w:w="677" w:type="dxa"/>
            <w:vAlign w:val="center"/>
          </w:tcPr>
          <w:p w14:paraId="7A8886E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62AC2C9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0236E98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0FA9CFF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009CDEA1" w14:textId="77777777" w:rsidR="00360222" w:rsidRPr="00CF1C46" w:rsidRDefault="00360222" w:rsidP="00360222">
            <w:pPr>
              <w:pStyle w:val="TAC"/>
              <w:rPr>
                <w:rFonts w:cs="Arial"/>
                <w:sz w:val="16"/>
                <w:szCs w:val="16"/>
                <w:lang w:val="en-US" w:eastAsia="en-US"/>
              </w:rPr>
            </w:pPr>
          </w:p>
        </w:tc>
        <w:tc>
          <w:tcPr>
            <w:tcW w:w="540" w:type="dxa"/>
            <w:vAlign w:val="center"/>
          </w:tcPr>
          <w:p w14:paraId="1D15761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5B5F512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25F41588" w14:textId="77777777">
        <w:trPr>
          <w:trHeight w:val="284"/>
        </w:trPr>
        <w:tc>
          <w:tcPr>
            <w:tcW w:w="956" w:type="dxa"/>
            <w:vAlign w:val="center"/>
          </w:tcPr>
          <w:p w14:paraId="1FAF871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2BDD715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A.3.4.2.2-1</w:t>
            </w:r>
          </w:p>
        </w:tc>
        <w:tc>
          <w:tcPr>
            <w:tcW w:w="1177" w:type="dxa"/>
            <w:vAlign w:val="center"/>
          </w:tcPr>
          <w:p w14:paraId="6950F79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R.14-1 TDD</w:t>
            </w:r>
          </w:p>
        </w:tc>
        <w:tc>
          <w:tcPr>
            <w:tcW w:w="677" w:type="dxa"/>
            <w:vAlign w:val="center"/>
          </w:tcPr>
          <w:p w14:paraId="6237E49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1548D17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25998C7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0EAD915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33AD5241" w14:textId="77777777" w:rsidR="00360222" w:rsidRPr="00CF1C46" w:rsidRDefault="00360222" w:rsidP="00360222">
            <w:pPr>
              <w:pStyle w:val="TAC"/>
              <w:rPr>
                <w:rFonts w:cs="Arial"/>
                <w:sz w:val="16"/>
                <w:szCs w:val="16"/>
                <w:lang w:val="en-US" w:eastAsia="en-US"/>
              </w:rPr>
            </w:pPr>
          </w:p>
        </w:tc>
        <w:tc>
          <w:tcPr>
            <w:tcW w:w="540" w:type="dxa"/>
            <w:vAlign w:val="center"/>
          </w:tcPr>
          <w:p w14:paraId="1B39626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381CF2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45EEF6E8" w14:textId="77777777">
        <w:trPr>
          <w:trHeight w:val="284"/>
        </w:trPr>
        <w:tc>
          <w:tcPr>
            <w:tcW w:w="956" w:type="dxa"/>
            <w:vAlign w:val="center"/>
          </w:tcPr>
          <w:p w14:paraId="1FEAD58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0F0D7A3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A.3.4.2.2-1</w:t>
            </w:r>
          </w:p>
        </w:tc>
        <w:tc>
          <w:tcPr>
            <w:tcW w:w="1177" w:type="dxa"/>
            <w:vAlign w:val="center"/>
          </w:tcPr>
          <w:p w14:paraId="1315C32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R.14-2 TDD</w:t>
            </w:r>
          </w:p>
        </w:tc>
        <w:tc>
          <w:tcPr>
            <w:tcW w:w="677" w:type="dxa"/>
            <w:vAlign w:val="center"/>
          </w:tcPr>
          <w:p w14:paraId="44ED8E9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6883BFE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216699C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78252C7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w:t>
            </w:r>
          </w:p>
        </w:tc>
        <w:tc>
          <w:tcPr>
            <w:tcW w:w="540" w:type="dxa"/>
            <w:vAlign w:val="center"/>
          </w:tcPr>
          <w:p w14:paraId="4528E47F" w14:textId="77777777" w:rsidR="00360222" w:rsidRPr="00CF1C46" w:rsidRDefault="00360222" w:rsidP="00360222">
            <w:pPr>
              <w:pStyle w:val="TAC"/>
              <w:rPr>
                <w:rFonts w:cs="Arial"/>
                <w:sz w:val="16"/>
                <w:szCs w:val="16"/>
                <w:lang w:val="en-US" w:eastAsia="en-US"/>
              </w:rPr>
            </w:pPr>
          </w:p>
        </w:tc>
        <w:tc>
          <w:tcPr>
            <w:tcW w:w="540" w:type="dxa"/>
            <w:vAlign w:val="center"/>
          </w:tcPr>
          <w:p w14:paraId="4CD2A66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846246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1F26924D" w14:textId="77777777">
        <w:trPr>
          <w:trHeight w:val="284"/>
        </w:trPr>
        <w:tc>
          <w:tcPr>
            <w:tcW w:w="956" w:type="dxa"/>
            <w:vAlign w:val="center"/>
          </w:tcPr>
          <w:p w14:paraId="7B82EF4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6923790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A.3.4.2.2-1</w:t>
            </w:r>
          </w:p>
        </w:tc>
        <w:tc>
          <w:tcPr>
            <w:tcW w:w="1177" w:type="dxa"/>
            <w:vAlign w:val="center"/>
          </w:tcPr>
          <w:p w14:paraId="10E7A8F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R.43 TDD</w:t>
            </w:r>
          </w:p>
        </w:tc>
        <w:tc>
          <w:tcPr>
            <w:tcW w:w="677" w:type="dxa"/>
            <w:vAlign w:val="center"/>
          </w:tcPr>
          <w:p w14:paraId="224AAD6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25EB2AC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49D5C0E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2856543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100</w:t>
            </w:r>
          </w:p>
        </w:tc>
        <w:tc>
          <w:tcPr>
            <w:tcW w:w="540" w:type="dxa"/>
            <w:vAlign w:val="center"/>
          </w:tcPr>
          <w:p w14:paraId="12EA2E02" w14:textId="77777777" w:rsidR="00360222" w:rsidRPr="00CF1C46" w:rsidRDefault="00360222" w:rsidP="00360222">
            <w:pPr>
              <w:pStyle w:val="TAC"/>
              <w:rPr>
                <w:rFonts w:cs="Arial"/>
                <w:sz w:val="16"/>
                <w:szCs w:val="16"/>
                <w:lang w:val="en-US" w:eastAsia="en-US"/>
              </w:rPr>
            </w:pPr>
          </w:p>
        </w:tc>
        <w:tc>
          <w:tcPr>
            <w:tcW w:w="540" w:type="dxa"/>
            <w:vAlign w:val="center"/>
          </w:tcPr>
          <w:p w14:paraId="3CF3BCA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w:t>
            </w:r>
          </w:p>
        </w:tc>
        <w:tc>
          <w:tcPr>
            <w:tcW w:w="1800" w:type="dxa"/>
            <w:vAlign w:val="center"/>
          </w:tcPr>
          <w:p w14:paraId="6D98EF7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3A7E0507" w14:textId="77777777">
        <w:trPr>
          <w:trHeight w:val="284"/>
        </w:trPr>
        <w:tc>
          <w:tcPr>
            <w:tcW w:w="956" w:type="dxa"/>
            <w:vAlign w:val="center"/>
          </w:tcPr>
          <w:p w14:paraId="25C75C2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6C2634C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A.3.4.2.2-1</w:t>
            </w:r>
          </w:p>
        </w:tc>
        <w:tc>
          <w:tcPr>
            <w:tcW w:w="1177" w:type="dxa"/>
            <w:vAlign w:val="center"/>
          </w:tcPr>
          <w:p w14:paraId="10C2B6F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R.36 TDD</w:t>
            </w:r>
          </w:p>
        </w:tc>
        <w:tc>
          <w:tcPr>
            <w:tcW w:w="677" w:type="dxa"/>
            <w:vAlign w:val="center"/>
          </w:tcPr>
          <w:p w14:paraId="18F2F0E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3B0FFA4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6F021A8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3EC0ED4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0A5CCD23" w14:textId="77777777" w:rsidR="00360222" w:rsidRPr="00CF1C46" w:rsidRDefault="00360222" w:rsidP="00360222">
            <w:pPr>
              <w:pStyle w:val="TAC"/>
              <w:rPr>
                <w:rFonts w:cs="Arial"/>
                <w:sz w:val="16"/>
                <w:szCs w:val="16"/>
                <w:lang w:val="en-US" w:eastAsia="en-US"/>
              </w:rPr>
            </w:pPr>
          </w:p>
        </w:tc>
        <w:tc>
          <w:tcPr>
            <w:tcW w:w="540" w:type="dxa"/>
            <w:vAlign w:val="center"/>
          </w:tcPr>
          <w:p w14:paraId="25367E9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36A386F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323C6D46" w14:textId="77777777">
        <w:trPr>
          <w:trHeight w:val="284"/>
        </w:trPr>
        <w:tc>
          <w:tcPr>
            <w:tcW w:w="9292" w:type="dxa"/>
            <w:gridSpan w:val="10"/>
            <w:shd w:val="clear" w:color="auto" w:fill="C0C0C0"/>
            <w:vAlign w:val="center"/>
          </w:tcPr>
          <w:p w14:paraId="0F93C014" w14:textId="77777777" w:rsidR="00360222" w:rsidRPr="00CF1C46" w:rsidRDefault="00360222" w:rsidP="00360222">
            <w:pPr>
              <w:pStyle w:val="TAH"/>
              <w:jc w:val="left"/>
              <w:rPr>
                <w:rFonts w:cs="Arial"/>
                <w:lang w:val="en-US" w:eastAsia="en-US"/>
              </w:rPr>
            </w:pPr>
            <w:r w:rsidRPr="00CF1C46">
              <w:rPr>
                <w:rFonts w:cs="Arial"/>
                <w:lang w:val="en-US" w:eastAsia="en-US"/>
              </w:rPr>
              <w:t>TDD, PDSCH Performance, Single antenna port (DRS)</w:t>
            </w:r>
          </w:p>
        </w:tc>
      </w:tr>
      <w:tr w:rsidR="00360222" w:rsidRPr="00CF1C46" w14:paraId="78801285" w14:textId="77777777">
        <w:trPr>
          <w:trHeight w:val="284"/>
        </w:trPr>
        <w:tc>
          <w:tcPr>
            <w:tcW w:w="956" w:type="dxa"/>
            <w:vAlign w:val="center"/>
          </w:tcPr>
          <w:p w14:paraId="5338DE2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7AEB80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A.3.4.3.1-1</w:t>
            </w:r>
          </w:p>
        </w:tc>
        <w:tc>
          <w:tcPr>
            <w:tcW w:w="1177" w:type="dxa"/>
            <w:vAlign w:val="center"/>
          </w:tcPr>
          <w:p w14:paraId="14D70A8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R.25 TDD</w:t>
            </w:r>
          </w:p>
        </w:tc>
        <w:tc>
          <w:tcPr>
            <w:tcW w:w="677" w:type="dxa"/>
            <w:vAlign w:val="center"/>
          </w:tcPr>
          <w:p w14:paraId="18BB03E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5990A2B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1CBFD18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05D5E99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7A6FB6AC" w14:textId="77777777" w:rsidR="00360222" w:rsidRPr="00CF1C46" w:rsidRDefault="00360222" w:rsidP="00360222">
            <w:pPr>
              <w:pStyle w:val="TAC"/>
              <w:rPr>
                <w:rFonts w:cs="Arial"/>
                <w:sz w:val="16"/>
                <w:szCs w:val="16"/>
                <w:lang w:val="en-US" w:eastAsia="en-US"/>
              </w:rPr>
            </w:pPr>
          </w:p>
        </w:tc>
        <w:tc>
          <w:tcPr>
            <w:tcW w:w="540" w:type="dxa"/>
            <w:vAlign w:val="center"/>
          </w:tcPr>
          <w:p w14:paraId="2ABFDCB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1D84536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307DD94F" w14:textId="77777777">
        <w:trPr>
          <w:trHeight w:val="284"/>
        </w:trPr>
        <w:tc>
          <w:tcPr>
            <w:tcW w:w="956" w:type="dxa"/>
            <w:vAlign w:val="center"/>
          </w:tcPr>
          <w:p w14:paraId="6453676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6EB3F58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A.3.4.3.1-1</w:t>
            </w:r>
          </w:p>
        </w:tc>
        <w:tc>
          <w:tcPr>
            <w:tcW w:w="1177" w:type="dxa"/>
            <w:vAlign w:val="center"/>
          </w:tcPr>
          <w:p w14:paraId="08DFEF1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R.26 TDD</w:t>
            </w:r>
          </w:p>
        </w:tc>
        <w:tc>
          <w:tcPr>
            <w:tcW w:w="677" w:type="dxa"/>
            <w:vAlign w:val="center"/>
          </w:tcPr>
          <w:p w14:paraId="11E47A0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0529761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22A4489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13829D5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14DA87BE" w14:textId="77777777" w:rsidR="00360222" w:rsidRPr="00CF1C46" w:rsidRDefault="00360222" w:rsidP="00360222">
            <w:pPr>
              <w:pStyle w:val="TAC"/>
              <w:rPr>
                <w:rFonts w:cs="Arial"/>
                <w:sz w:val="16"/>
                <w:szCs w:val="16"/>
                <w:lang w:val="en-US" w:eastAsia="en-US"/>
              </w:rPr>
            </w:pPr>
          </w:p>
        </w:tc>
        <w:tc>
          <w:tcPr>
            <w:tcW w:w="540" w:type="dxa"/>
            <w:vAlign w:val="center"/>
          </w:tcPr>
          <w:p w14:paraId="1E9650E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07AA6F5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518EE620" w14:textId="77777777">
        <w:trPr>
          <w:trHeight w:val="284"/>
        </w:trPr>
        <w:tc>
          <w:tcPr>
            <w:tcW w:w="956" w:type="dxa"/>
            <w:vAlign w:val="center"/>
          </w:tcPr>
          <w:p w14:paraId="670685D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0049504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A.3.4.3.1-1</w:t>
            </w:r>
          </w:p>
        </w:tc>
        <w:tc>
          <w:tcPr>
            <w:tcW w:w="1177" w:type="dxa"/>
            <w:vAlign w:val="center"/>
          </w:tcPr>
          <w:p w14:paraId="1799EFC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R.26-1 TDD</w:t>
            </w:r>
          </w:p>
        </w:tc>
        <w:tc>
          <w:tcPr>
            <w:tcW w:w="677" w:type="dxa"/>
            <w:vAlign w:val="center"/>
          </w:tcPr>
          <w:p w14:paraId="0790E81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5D25463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7A03289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663903E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34573658" w14:textId="77777777" w:rsidR="00360222" w:rsidRPr="00CF1C46" w:rsidRDefault="00360222" w:rsidP="00360222">
            <w:pPr>
              <w:pStyle w:val="TAC"/>
              <w:rPr>
                <w:rFonts w:cs="Arial"/>
                <w:sz w:val="16"/>
                <w:szCs w:val="16"/>
                <w:lang w:val="en-US" w:eastAsia="en-US"/>
              </w:rPr>
            </w:pPr>
          </w:p>
        </w:tc>
        <w:tc>
          <w:tcPr>
            <w:tcW w:w="540" w:type="dxa"/>
            <w:vAlign w:val="center"/>
          </w:tcPr>
          <w:p w14:paraId="10CC92C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1326C63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6CDACF18" w14:textId="77777777">
        <w:trPr>
          <w:trHeight w:val="284"/>
        </w:trPr>
        <w:tc>
          <w:tcPr>
            <w:tcW w:w="956" w:type="dxa"/>
            <w:vAlign w:val="center"/>
          </w:tcPr>
          <w:p w14:paraId="721F31A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31C1310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A.3.4.3.1-1</w:t>
            </w:r>
          </w:p>
        </w:tc>
        <w:tc>
          <w:tcPr>
            <w:tcW w:w="1177" w:type="dxa"/>
            <w:vAlign w:val="center"/>
          </w:tcPr>
          <w:p w14:paraId="5B81E31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R.27 TDD</w:t>
            </w:r>
          </w:p>
        </w:tc>
        <w:tc>
          <w:tcPr>
            <w:tcW w:w="677" w:type="dxa"/>
            <w:vAlign w:val="center"/>
          </w:tcPr>
          <w:p w14:paraId="20F16FC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695AD6C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5CEE58D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3ED269E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29356ED4" w14:textId="77777777" w:rsidR="00360222" w:rsidRPr="00CF1C46" w:rsidRDefault="00360222" w:rsidP="00360222">
            <w:pPr>
              <w:pStyle w:val="TAC"/>
              <w:rPr>
                <w:rFonts w:cs="Arial"/>
                <w:sz w:val="16"/>
                <w:szCs w:val="16"/>
                <w:lang w:val="en-US" w:eastAsia="en-US"/>
              </w:rPr>
            </w:pPr>
          </w:p>
        </w:tc>
        <w:tc>
          <w:tcPr>
            <w:tcW w:w="540" w:type="dxa"/>
            <w:vAlign w:val="center"/>
          </w:tcPr>
          <w:p w14:paraId="01E97F6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75CA4C3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1EF6E7D2" w14:textId="77777777">
        <w:trPr>
          <w:trHeight w:val="284"/>
        </w:trPr>
        <w:tc>
          <w:tcPr>
            <w:tcW w:w="956" w:type="dxa"/>
            <w:vAlign w:val="center"/>
          </w:tcPr>
          <w:p w14:paraId="2147B8E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578CCF5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A.3.4.3.1-1</w:t>
            </w:r>
          </w:p>
        </w:tc>
        <w:tc>
          <w:tcPr>
            <w:tcW w:w="1177" w:type="dxa"/>
            <w:vAlign w:val="center"/>
          </w:tcPr>
          <w:p w14:paraId="4FFAB4D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R.27-1 TDD</w:t>
            </w:r>
          </w:p>
        </w:tc>
        <w:tc>
          <w:tcPr>
            <w:tcW w:w="677" w:type="dxa"/>
            <w:vAlign w:val="center"/>
          </w:tcPr>
          <w:p w14:paraId="5FF76D9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32345ED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1E2783A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6CF14DF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18</w:t>
            </w:r>
          </w:p>
        </w:tc>
        <w:tc>
          <w:tcPr>
            <w:tcW w:w="540" w:type="dxa"/>
            <w:vAlign w:val="center"/>
          </w:tcPr>
          <w:p w14:paraId="0048E975" w14:textId="77777777" w:rsidR="00360222" w:rsidRPr="00CF1C46" w:rsidRDefault="00360222" w:rsidP="00360222">
            <w:pPr>
              <w:pStyle w:val="TAC"/>
              <w:rPr>
                <w:rFonts w:cs="Arial"/>
                <w:sz w:val="16"/>
                <w:szCs w:val="16"/>
                <w:lang w:val="en-US" w:eastAsia="en-US"/>
              </w:rPr>
            </w:pPr>
          </w:p>
        </w:tc>
        <w:tc>
          <w:tcPr>
            <w:tcW w:w="540" w:type="dxa"/>
            <w:vAlign w:val="center"/>
          </w:tcPr>
          <w:p w14:paraId="0830D03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53AFEBD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075DAE3D" w14:textId="77777777">
        <w:trPr>
          <w:trHeight w:val="284"/>
        </w:trPr>
        <w:tc>
          <w:tcPr>
            <w:tcW w:w="956" w:type="dxa"/>
            <w:vAlign w:val="center"/>
          </w:tcPr>
          <w:p w14:paraId="0128163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9EA0FC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A.3.4.3.1-1</w:t>
            </w:r>
          </w:p>
        </w:tc>
        <w:tc>
          <w:tcPr>
            <w:tcW w:w="1177" w:type="dxa"/>
            <w:vAlign w:val="center"/>
          </w:tcPr>
          <w:p w14:paraId="236C3B8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R.28 TDD</w:t>
            </w:r>
          </w:p>
        </w:tc>
        <w:tc>
          <w:tcPr>
            <w:tcW w:w="677" w:type="dxa"/>
            <w:vAlign w:val="center"/>
          </w:tcPr>
          <w:p w14:paraId="0A34A78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210C893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78F8D74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7D677F8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w:t>
            </w:r>
          </w:p>
        </w:tc>
        <w:tc>
          <w:tcPr>
            <w:tcW w:w="540" w:type="dxa"/>
            <w:vAlign w:val="center"/>
          </w:tcPr>
          <w:p w14:paraId="06945BDA" w14:textId="77777777" w:rsidR="00360222" w:rsidRPr="00CF1C46" w:rsidRDefault="00360222" w:rsidP="00360222">
            <w:pPr>
              <w:pStyle w:val="TAC"/>
              <w:rPr>
                <w:rFonts w:cs="Arial"/>
                <w:sz w:val="16"/>
                <w:szCs w:val="16"/>
                <w:lang w:val="en-US" w:eastAsia="en-US"/>
              </w:rPr>
            </w:pPr>
          </w:p>
        </w:tc>
        <w:tc>
          <w:tcPr>
            <w:tcW w:w="540" w:type="dxa"/>
            <w:vAlign w:val="center"/>
          </w:tcPr>
          <w:p w14:paraId="04946CC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D1DB2B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7197F3B0" w14:textId="77777777">
        <w:trPr>
          <w:trHeight w:val="284"/>
        </w:trPr>
        <w:tc>
          <w:tcPr>
            <w:tcW w:w="9292" w:type="dxa"/>
            <w:gridSpan w:val="10"/>
            <w:shd w:val="clear" w:color="auto" w:fill="C0C0C0"/>
            <w:vAlign w:val="center"/>
          </w:tcPr>
          <w:p w14:paraId="2FF1FD87" w14:textId="77777777" w:rsidR="00360222" w:rsidRPr="00CF1C46" w:rsidRDefault="00360222" w:rsidP="00360222">
            <w:pPr>
              <w:pStyle w:val="TAH"/>
              <w:jc w:val="left"/>
              <w:rPr>
                <w:rFonts w:cs="Arial"/>
                <w:lang w:val="en-US" w:eastAsia="en-US"/>
              </w:rPr>
            </w:pPr>
            <w:r w:rsidRPr="00CF1C46">
              <w:rPr>
                <w:rFonts w:cs="Arial"/>
                <w:lang w:val="en-US" w:eastAsia="en-US"/>
              </w:rPr>
              <w:t>TDD, PDSCH Performance, Two antenna ports (DRS)</w:t>
            </w:r>
          </w:p>
        </w:tc>
      </w:tr>
      <w:tr w:rsidR="00360222" w:rsidRPr="00CF1C46" w14:paraId="09458D6F" w14:textId="77777777">
        <w:trPr>
          <w:trHeight w:val="284"/>
        </w:trPr>
        <w:tc>
          <w:tcPr>
            <w:tcW w:w="956" w:type="dxa"/>
            <w:vAlign w:val="center"/>
          </w:tcPr>
          <w:p w14:paraId="6D6CAA5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CD07C5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A.3.4.3.2-1</w:t>
            </w:r>
          </w:p>
        </w:tc>
        <w:tc>
          <w:tcPr>
            <w:tcW w:w="1177" w:type="dxa"/>
            <w:vAlign w:val="center"/>
          </w:tcPr>
          <w:p w14:paraId="653EE54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R.31 TDD</w:t>
            </w:r>
          </w:p>
        </w:tc>
        <w:tc>
          <w:tcPr>
            <w:tcW w:w="677" w:type="dxa"/>
            <w:vAlign w:val="center"/>
          </w:tcPr>
          <w:p w14:paraId="38EDCBC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15AE562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5C2AC72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70268EC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1240A5A4" w14:textId="77777777" w:rsidR="00360222" w:rsidRPr="00CF1C46" w:rsidRDefault="00360222" w:rsidP="00360222">
            <w:pPr>
              <w:pStyle w:val="TAC"/>
              <w:rPr>
                <w:rFonts w:cs="Arial"/>
                <w:sz w:val="16"/>
                <w:szCs w:val="16"/>
                <w:lang w:val="en-US" w:eastAsia="en-US"/>
              </w:rPr>
            </w:pPr>
          </w:p>
        </w:tc>
        <w:tc>
          <w:tcPr>
            <w:tcW w:w="540" w:type="dxa"/>
            <w:vAlign w:val="center"/>
          </w:tcPr>
          <w:p w14:paraId="551F385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9C1C23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56758417" w14:textId="77777777">
        <w:trPr>
          <w:trHeight w:val="284"/>
        </w:trPr>
        <w:tc>
          <w:tcPr>
            <w:tcW w:w="956" w:type="dxa"/>
            <w:vAlign w:val="center"/>
          </w:tcPr>
          <w:p w14:paraId="4C4F84A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21A2119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A.3.4.3.2-1</w:t>
            </w:r>
          </w:p>
        </w:tc>
        <w:tc>
          <w:tcPr>
            <w:tcW w:w="1177" w:type="dxa"/>
            <w:vAlign w:val="center"/>
          </w:tcPr>
          <w:p w14:paraId="618A2D9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R.32 TDD</w:t>
            </w:r>
          </w:p>
        </w:tc>
        <w:tc>
          <w:tcPr>
            <w:tcW w:w="677" w:type="dxa"/>
            <w:vAlign w:val="center"/>
          </w:tcPr>
          <w:p w14:paraId="0D03E23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690ACC3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5E4A6C6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682E356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4FC3F69A" w14:textId="77777777" w:rsidR="00360222" w:rsidRPr="00CF1C46" w:rsidRDefault="00360222" w:rsidP="00360222">
            <w:pPr>
              <w:pStyle w:val="TAC"/>
              <w:rPr>
                <w:rFonts w:cs="Arial"/>
                <w:sz w:val="16"/>
                <w:szCs w:val="16"/>
                <w:lang w:val="en-US" w:eastAsia="en-US"/>
              </w:rPr>
            </w:pPr>
          </w:p>
        </w:tc>
        <w:tc>
          <w:tcPr>
            <w:tcW w:w="540" w:type="dxa"/>
            <w:vAlign w:val="center"/>
          </w:tcPr>
          <w:p w14:paraId="2BD85CA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2666F29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132DBC18" w14:textId="77777777">
        <w:trPr>
          <w:trHeight w:val="284"/>
        </w:trPr>
        <w:tc>
          <w:tcPr>
            <w:tcW w:w="956" w:type="dxa"/>
            <w:vAlign w:val="center"/>
          </w:tcPr>
          <w:p w14:paraId="75593C2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B6556D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A.3.4.3.2-1</w:t>
            </w:r>
          </w:p>
        </w:tc>
        <w:tc>
          <w:tcPr>
            <w:tcW w:w="1177" w:type="dxa"/>
            <w:vAlign w:val="center"/>
          </w:tcPr>
          <w:p w14:paraId="79C0880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R.32-1 TDD</w:t>
            </w:r>
          </w:p>
        </w:tc>
        <w:tc>
          <w:tcPr>
            <w:tcW w:w="677" w:type="dxa"/>
            <w:vAlign w:val="center"/>
          </w:tcPr>
          <w:p w14:paraId="6A2FA1B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405B478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08D4481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52DF1EE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54B08D3B" w14:textId="77777777" w:rsidR="00360222" w:rsidRPr="00CF1C46" w:rsidRDefault="00360222" w:rsidP="00360222">
            <w:pPr>
              <w:pStyle w:val="TAC"/>
              <w:rPr>
                <w:rFonts w:cs="Arial"/>
                <w:sz w:val="16"/>
                <w:szCs w:val="16"/>
                <w:lang w:val="en-US" w:eastAsia="en-US"/>
              </w:rPr>
            </w:pPr>
          </w:p>
        </w:tc>
        <w:tc>
          <w:tcPr>
            <w:tcW w:w="540" w:type="dxa"/>
            <w:vAlign w:val="center"/>
          </w:tcPr>
          <w:p w14:paraId="1426F51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5943E7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3C4C1ACF" w14:textId="77777777">
        <w:trPr>
          <w:trHeight w:val="284"/>
        </w:trPr>
        <w:tc>
          <w:tcPr>
            <w:tcW w:w="956" w:type="dxa"/>
            <w:vAlign w:val="center"/>
          </w:tcPr>
          <w:p w14:paraId="5C959C2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294E0F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A.3.4.3.2-1</w:t>
            </w:r>
          </w:p>
        </w:tc>
        <w:tc>
          <w:tcPr>
            <w:tcW w:w="1177" w:type="dxa"/>
            <w:vAlign w:val="center"/>
          </w:tcPr>
          <w:p w14:paraId="5487E25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R.33 TDD</w:t>
            </w:r>
          </w:p>
        </w:tc>
        <w:tc>
          <w:tcPr>
            <w:tcW w:w="677" w:type="dxa"/>
            <w:vAlign w:val="center"/>
          </w:tcPr>
          <w:p w14:paraId="7C02DF7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154403D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6D53414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2DFBAD7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2B3A671A" w14:textId="77777777" w:rsidR="00360222" w:rsidRPr="00CF1C46" w:rsidRDefault="00360222" w:rsidP="00360222">
            <w:pPr>
              <w:pStyle w:val="TAC"/>
              <w:rPr>
                <w:rFonts w:cs="Arial"/>
                <w:sz w:val="16"/>
                <w:szCs w:val="16"/>
                <w:lang w:val="en-US" w:eastAsia="en-US"/>
              </w:rPr>
            </w:pPr>
          </w:p>
        </w:tc>
        <w:tc>
          <w:tcPr>
            <w:tcW w:w="540" w:type="dxa"/>
            <w:vAlign w:val="center"/>
          </w:tcPr>
          <w:p w14:paraId="7A92251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53A6AD1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0ED9A196" w14:textId="77777777">
        <w:trPr>
          <w:trHeight w:val="284"/>
        </w:trPr>
        <w:tc>
          <w:tcPr>
            <w:tcW w:w="956" w:type="dxa"/>
            <w:vAlign w:val="center"/>
          </w:tcPr>
          <w:p w14:paraId="4EAD58E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6B3890B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A.3.4.3.2-1</w:t>
            </w:r>
          </w:p>
        </w:tc>
        <w:tc>
          <w:tcPr>
            <w:tcW w:w="1177" w:type="dxa"/>
            <w:vAlign w:val="center"/>
          </w:tcPr>
          <w:p w14:paraId="7414FE3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R.33-1 TDD</w:t>
            </w:r>
          </w:p>
        </w:tc>
        <w:tc>
          <w:tcPr>
            <w:tcW w:w="677" w:type="dxa"/>
            <w:vAlign w:val="center"/>
          </w:tcPr>
          <w:p w14:paraId="646A863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65AC936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28A0781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3/4</w:t>
            </w:r>
          </w:p>
        </w:tc>
        <w:tc>
          <w:tcPr>
            <w:tcW w:w="540" w:type="dxa"/>
            <w:vAlign w:val="center"/>
          </w:tcPr>
          <w:p w14:paraId="2F2BECB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[18]</w:t>
            </w:r>
          </w:p>
        </w:tc>
        <w:tc>
          <w:tcPr>
            <w:tcW w:w="540" w:type="dxa"/>
            <w:vAlign w:val="center"/>
          </w:tcPr>
          <w:p w14:paraId="4325D518" w14:textId="77777777" w:rsidR="00360222" w:rsidRPr="00CF1C46" w:rsidRDefault="00360222" w:rsidP="00360222">
            <w:pPr>
              <w:pStyle w:val="TAC"/>
              <w:rPr>
                <w:rFonts w:cs="Arial"/>
                <w:sz w:val="16"/>
                <w:szCs w:val="16"/>
                <w:lang w:val="en-US" w:eastAsia="en-US"/>
              </w:rPr>
            </w:pPr>
          </w:p>
        </w:tc>
        <w:tc>
          <w:tcPr>
            <w:tcW w:w="540" w:type="dxa"/>
            <w:vAlign w:val="center"/>
          </w:tcPr>
          <w:p w14:paraId="1D6CC9A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718177B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4269D5D8" w14:textId="77777777">
        <w:trPr>
          <w:trHeight w:val="284"/>
        </w:trPr>
        <w:tc>
          <w:tcPr>
            <w:tcW w:w="956" w:type="dxa"/>
            <w:tcBorders>
              <w:bottom w:val="single" w:sz="4" w:space="0" w:color="auto"/>
            </w:tcBorders>
            <w:vAlign w:val="center"/>
          </w:tcPr>
          <w:p w14:paraId="4E18BAB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tcBorders>
              <w:bottom w:val="single" w:sz="4" w:space="0" w:color="auto"/>
            </w:tcBorders>
            <w:vAlign w:val="center"/>
          </w:tcPr>
          <w:p w14:paraId="25BF629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A.3.4.3.2-1</w:t>
            </w:r>
          </w:p>
        </w:tc>
        <w:tc>
          <w:tcPr>
            <w:tcW w:w="1177" w:type="dxa"/>
            <w:tcBorders>
              <w:bottom w:val="single" w:sz="4" w:space="0" w:color="auto"/>
            </w:tcBorders>
            <w:vAlign w:val="center"/>
          </w:tcPr>
          <w:p w14:paraId="3A36BEA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R.34 TDD</w:t>
            </w:r>
          </w:p>
        </w:tc>
        <w:tc>
          <w:tcPr>
            <w:tcW w:w="677" w:type="dxa"/>
            <w:tcBorders>
              <w:bottom w:val="single" w:sz="4" w:space="0" w:color="auto"/>
            </w:tcBorders>
            <w:vAlign w:val="center"/>
          </w:tcPr>
          <w:p w14:paraId="613C1D0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tcBorders>
              <w:bottom w:val="single" w:sz="4" w:space="0" w:color="auto"/>
            </w:tcBorders>
            <w:vAlign w:val="center"/>
          </w:tcPr>
          <w:p w14:paraId="5A3256A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tcBorders>
              <w:bottom w:val="single" w:sz="4" w:space="0" w:color="auto"/>
            </w:tcBorders>
            <w:vAlign w:val="center"/>
          </w:tcPr>
          <w:p w14:paraId="58333EF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tcBorders>
              <w:bottom w:val="single" w:sz="4" w:space="0" w:color="auto"/>
            </w:tcBorders>
            <w:vAlign w:val="center"/>
          </w:tcPr>
          <w:p w14:paraId="4102DAE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tcBorders>
              <w:bottom w:val="single" w:sz="4" w:space="0" w:color="auto"/>
            </w:tcBorders>
            <w:vAlign w:val="center"/>
          </w:tcPr>
          <w:p w14:paraId="2594959A" w14:textId="77777777" w:rsidR="00360222" w:rsidRPr="00CF1C46" w:rsidRDefault="00360222" w:rsidP="00360222">
            <w:pPr>
              <w:pStyle w:val="TAC"/>
              <w:rPr>
                <w:rFonts w:cs="Arial"/>
                <w:sz w:val="16"/>
                <w:szCs w:val="16"/>
                <w:lang w:val="en-US" w:eastAsia="en-US"/>
              </w:rPr>
            </w:pPr>
          </w:p>
        </w:tc>
        <w:tc>
          <w:tcPr>
            <w:tcW w:w="540" w:type="dxa"/>
            <w:tcBorders>
              <w:bottom w:val="single" w:sz="4" w:space="0" w:color="auto"/>
            </w:tcBorders>
            <w:vAlign w:val="center"/>
          </w:tcPr>
          <w:p w14:paraId="503C0BF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tcBorders>
              <w:bottom w:val="single" w:sz="4" w:space="0" w:color="auto"/>
            </w:tcBorders>
            <w:vAlign w:val="center"/>
          </w:tcPr>
          <w:p w14:paraId="2AA2CB9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650F47C6" w14:textId="77777777">
        <w:trPr>
          <w:trHeight w:val="284"/>
        </w:trPr>
        <w:tc>
          <w:tcPr>
            <w:tcW w:w="9292" w:type="dxa"/>
            <w:gridSpan w:val="10"/>
            <w:shd w:val="clear" w:color="auto" w:fill="C0C0C0"/>
            <w:vAlign w:val="center"/>
          </w:tcPr>
          <w:p w14:paraId="713DA5D1" w14:textId="77777777" w:rsidR="00360222" w:rsidRPr="00CF1C46" w:rsidRDefault="00360222" w:rsidP="00360222">
            <w:pPr>
              <w:pStyle w:val="TAH"/>
              <w:jc w:val="left"/>
              <w:rPr>
                <w:rFonts w:cs="Arial"/>
                <w:lang w:val="en-US" w:eastAsia="en-US"/>
              </w:rPr>
            </w:pPr>
            <w:r w:rsidRPr="00CF1C46">
              <w:rPr>
                <w:rFonts w:cs="Arial"/>
                <w:lang w:val="en-US" w:eastAsia="en-US"/>
              </w:rPr>
              <w:t>TDD, PDSCH Performance (UE specific RS) Two antenna ports (CSI-RS)</w:t>
            </w:r>
          </w:p>
        </w:tc>
      </w:tr>
      <w:tr w:rsidR="00360222" w:rsidRPr="00CF1C46" w14:paraId="08ADB7C8" w14:textId="77777777">
        <w:trPr>
          <w:trHeight w:val="284"/>
        </w:trPr>
        <w:tc>
          <w:tcPr>
            <w:tcW w:w="956" w:type="dxa"/>
            <w:tcBorders>
              <w:bottom w:val="single" w:sz="4" w:space="0" w:color="auto"/>
            </w:tcBorders>
            <w:vAlign w:val="center"/>
          </w:tcPr>
          <w:p w14:paraId="164152B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tcBorders>
              <w:bottom w:val="single" w:sz="4" w:space="0" w:color="auto"/>
            </w:tcBorders>
            <w:vAlign w:val="center"/>
          </w:tcPr>
          <w:p w14:paraId="630F23E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A.3.4.3.3-1</w:t>
            </w:r>
          </w:p>
        </w:tc>
        <w:tc>
          <w:tcPr>
            <w:tcW w:w="1177" w:type="dxa"/>
            <w:tcBorders>
              <w:bottom w:val="single" w:sz="4" w:space="0" w:color="auto"/>
            </w:tcBorders>
            <w:vAlign w:val="center"/>
          </w:tcPr>
          <w:p w14:paraId="56E029B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R.51 TDD</w:t>
            </w:r>
          </w:p>
        </w:tc>
        <w:tc>
          <w:tcPr>
            <w:tcW w:w="677" w:type="dxa"/>
            <w:tcBorders>
              <w:bottom w:val="single" w:sz="4" w:space="0" w:color="auto"/>
            </w:tcBorders>
            <w:vAlign w:val="center"/>
          </w:tcPr>
          <w:p w14:paraId="70ACDCB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tcBorders>
              <w:bottom w:val="single" w:sz="4" w:space="0" w:color="auto"/>
            </w:tcBorders>
            <w:vAlign w:val="center"/>
          </w:tcPr>
          <w:p w14:paraId="329C622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tcBorders>
              <w:bottom w:val="single" w:sz="4" w:space="0" w:color="auto"/>
            </w:tcBorders>
            <w:vAlign w:val="center"/>
          </w:tcPr>
          <w:p w14:paraId="346D330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tcBorders>
              <w:bottom w:val="single" w:sz="4" w:space="0" w:color="auto"/>
            </w:tcBorders>
            <w:vAlign w:val="center"/>
          </w:tcPr>
          <w:p w14:paraId="5C4B5F5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tcBorders>
              <w:bottom w:val="single" w:sz="4" w:space="0" w:color="auto"/>
            </w:tcBorders>
            <w:vAlign w:val="center"/>
          </w:tcPr>
          <w:p w14:paraId="52969275" w14:textId="77777777" w:rsidR="00360222" w:rsidRPr="00CF1C46" w:rsidRDefault="00360222" w:rsidP="00360222">
            <w:pPr>
              <w:pStyle w:val="TAC"/>
              <w:rPr>
                <w:rFonts w:cs="Arial"/>
                <w:sz w:val="16"/>
                <w:szCs w:val="16"/>
                <w:lang w:val="en-US" w:eastAsia="en-US"/>
              </w:rPr>
            </w:pPr>
          </w:p>
        </w:tc>
        <w:tc>
          <w:tcPr>
            <w:tcW w:w="540" w:type="dxa"/>
            <w:tcBorders>
              <w:bottom w:val="single" w:sz="4" w:space="0" w:color="auto"/>
            </w:tcBorders>
            <w:vAlign w:val="center"/>
          </w:tcPr>
          <w:p w14:paraId="757D6F4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tcBorders>
              <w:bottom w:val="single" w:sz="4" w:space="0" w:color="auto"/>
            </w:tcBorders>
            <w:vAlign w:val="center"/>
          </w:tcPr>
          <w:p w14:paraId="68225898" w14:textId="77777777" w:rsidR="00360222" w:rsidRPr="00CF1C46" w:rsidRDefault="00360222" w:rsidP="00360222">
            <w:pPr>
              <w:pStyle w:val="TAC"/>
              <w:rPr>
                <w:rFonts w:cs="Arial"/>
                <w:sz w:val="16"/>
                <w:szCs w:val="16"/>
                <w:lang w:val="en-US" w:eastAsia="en-US"/>
              </w:rPr>
            </w:pPr>
          </w:p>
        </w:tc>
      </w:tr>
      <w:tr w:rsidR="00360222" w:rsidRPr="00CF1C46" w14:paraId="6A1863D2" w14:textId="77777777">
        <w:trPr>
          <w:trHeight w:val="284"/>
        </w:trPr>
        <w:tc>
          <w:tcPr>
            <w:tcW w:w="9292" w:type="dxa"/>
            <w:gridSpan w:val="10"/>
            <w:shd w:val="clear" w:color="auto" w:fill="C0C0C0"/>
            <w:vAlign w:val="center"/>
          </w:tcPr>
          <w:p w14:paraId="0B70311A" w14:textId="77777777" w:rsidR="00360222" w:rsidRPr="00CF1C46" w:rsidRDefault="00360222" w:rsidP="00360222">
            <w:pPr>
              <w:pStyle w:val="TAH"/>
              <w:jc w:val="left"/>
              <w:rPr>
                <w:rFonts w:cs="Arial"/>
                <w:sz w:val="16"/>
                <w:szCs w:val="16"/>
                <w:lang w:val="en-US" w:eastAsia="en-US"/>
              </w:rPr>
            </w:pPr>
            <w:r w:rsidRPr="00CF1C46">
              <w:rPr>
                <w:rFonts w:cs="Arial"/>
                <w:lang w:val="en-US" w:eastAsia="en-US"/>
              </w:rPr>
              <w:t>TDD, PDSCH Performance (UE specific RS) Four antenna ports (CSI-RS)</w:t>
            </w:r>
          </w:p>
        </w:tc>
      </w:tr>
      <w:tr w:rsidR="00360222" w:rsidRPr="00CF1C46" w14:paraId="5C0F6D93" w14:textId="77777777">
        <w:trPr>
          <w:trHeight w:val="284"/>
        </w:trPr>
        <w:tc>
          <w:tcPr>
            <w:tcW w:w="956" w:type="dxa"/>
            <w:tcBorders>
              <w:bottom w:val="single" w:sz="4" w:space="0" w:color="auto"/>
            </w:tcBorders>
            <w:vAlign w:val="center"/>
          </w:tcPr>
          <w:p w14:paraId="44BA640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tcBorders>
              <w:bottom w:val="single" w:sz="4" w:space="0" w:color="auto"/>
            </w:tcBorders>
            <w:vAlign w:val="center"/>
          </w:tcPr>
          <w:p w14:paraId="3D9C3A3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A.3.4.3.4-1</w:t>
            </w:r>
          </w:p>
        </w:tc>
        <w:tc>
          <w:tcPr>
            <w:tcW w:w="1177" w:type="dxa"/>
            <w:tcBorders>
              <w:bottom w:val="single" w:sz="4" w:space="0" w:color="auto"/>
            </w:tcBorders>
            <w:vAlign w:val="center"/>
          </w:tcPr>
          <w:p w14:paraId="2D72D38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R.44 TDD</w:t>
            </w:r>
          </w:p>
        </w:tc>
        <w:tc>
          <w:tcPr>
            <w:tcW w:w="677" w:type="dxa"/>
            <w:tcBorders>
              <w:bottom w:val="single" w:sz="4" w:space="0" w:color="auto"/>
            </w:tcBorders>
            <w:vAlign w:val="center"/>
          </w:tcPr>
          <w:p w14:paraId="2929EA0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tcBorders>
              <w:bottom w:val="single" w:sz="4" w:space="0" w:color="auto"/>
            </w:tcBorders>
            <w:vAlign w:val="center"/>
          </w:tcPr>
          <w:p w14:paraId="48044F1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tcBorders>
              <w:bottom w:val="single" w:sz="4" w:space="0" w:color="auto"/>
            </w:tcBorders>
            <w:vAlign w:val="center"/>
          </w:tcPr>
          <w:p w14:paraId="685BB7F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tcBorders>
              <w:bottom w:val="single" w:sz="4" w:space="0" w:color="auto"/>
            </w:tcBorders>
            <w:vAlign w:val="center"/>
          </w:tcPr>
          <w:p w14:paraId="21AD73E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tcBorders>
              <w:bottom w:val="single" w:sz="4" w:space="0" w:color="auto"/>
            </w:tcBorders>
            <w:vAlign w:val="center"/>
          </w:tcPr>
          <w:p w14:paraId="1644DB83" w14:textId="77777777" w:rsidR="00360222" w:rsidRPr="00CF1C46" w:rsidRDefault="00360222" w:rsidP="00360222">
            <w:pPr>
              <w:pStyle w:val="TAC"/>
              <w:rPr>
                <w:rFonts w:cs="Arial"/>
                <w:sz w:val="16"/>
                <w:szCs w:val="16"/>
                <w:lang w:val="en-US" w:eastAsia="en-US"/>
              </w:rPr>
            </w:pPr>
          </w:p>
        </w:tc>
        <w:tc>
          <w:tcPr>
            <w:tcW w:w="540" w:type="dxa"/>
            <w:tcBorders>
              <w:bottom w:val="single" w:sz="4" w:space="0" w:color="auto"/>
            </w:tcBorders>
            <w:vAlign w:val="center"/>
          </w:tcPr>
          <w:p w14:paraId="6AA5DB9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tcBorders>
              <w:bottom w:val="single" w:sz="4" w:space="0" w:color="auto"/>
            </w:tcBorders>
            <w:vAlign w:val="center"/>
          </w:tcPr>
          <w:p w14:paraId="77E66075" w14:textId="77777777" w:rsidR="00360222" w:rsidRPr="00CF1C46" w:rsidRDefault="00360222" w:rsidP="00360222">
            <w:pPr>
              <w:pStyle w:val="TAC"/>
              <w:rPr>
                <w:rFonts w:cs="Arial"/>
                <w:sz w:val="16"/>
                <w:szCs w:val="16"/>
                <w:lang w:val="en-US" w:eastAsia="en-US"/>
              </w:rPr>
            </w:pPr>
          </w:p>
        </w:tc>
      </w:tr>
      <w:tr w:rsidR="00360222" w:rsidRPr="00CF1C46" w14:paraId="262746E2" w14:textId="77777777">
        <w:trPr>
          <w:trHeight w:val="284"/>
        </w:trPr>
        <w:tc>
          <w:tcPr>
            <w:tcW w:w="9292" w:type="dxa"/>
            <w:gridSpan w:val="10"/>
            <w:shd w:val="clear" w:color="auto" w:fill="C0C0C0"/>
            <w:vAlign w:val="center"/>
          </w:tcPr>
          <w:p w14:paraId="56EB9105" w14:textId="77777777" w:rsidR="00360222" w:rsidRPr="00CF1C46" w:rsidRDefault="00360222" w:rsidP="00360222">
            <w:pPr>
              <w:pStyle w:val="TAH"/>
              <w:jc w:val="left"/>
              <w:rPr>
                <w:rFonts w:cs="Arial"/>
                <w:sz w:val="16"/>
                <w:szCs w:val="16"/>
                <w:lang w:val="en-US" w:eastAsia="en-US"/>
              </w:rPr>
            </w:pPr>
            <w:r w:rsidRPr="00CF1C46">
              <w:rPr>
                <w:rFonts w:cs="Arial"/>
                <w:lang w:val="en-US" w:eastAsia="en-US"/>
              </w:rPr>
              <w:t>TDD, PDSCH Performance (UE specific RS) Eight antenna ports (CSI-RS)</w:t>
            </w:r>
          </w:p>
        </w:tc>
      </w:tr>
      <w:tr w:rsidR="00360222" w:rsidRPr="00CF1C46" w14:paraId="2064B596" w14:textId="77777777">
        <w:trPr>
          <w:trHeight w:val="284"/>
        </w:trPr>
        <w:tc>
          <w:tcPr>
            <w:tcW w:w="956" w:type="dxa"/>
            <w:tcBorders>
              <w:bottom w:val="single" w:sz="4" w:space="0" w:color="auto"/>
            </w:tcBorders>
            <w:vAlign w:val="center"/>
          </w:tcPr>
          <w:p w14:paraId="4BD70C5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tcBorders>
              <w:bottom w:val="single" w:sz="4" w:space="0" w:color="auto"/>
            </w:tcBorders>
            <w:vAlign w:val="center"/>
          </w:tcPr>
          <w:p w14:paraId="14004C7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A.3.4.3.5-1</w:t>
            </w:r>
          </w:p>
        </w:tc>
        <w:tc>
          <w:tcPr>
            <w:tcW w:w="1177" w:type="dxa"/>
            <w:tcBorders>
              <w:bottom w:val="single" w:sz="4" w:space="0" w:color="auto"/>
            </w:tcBorders>
            <w:vAlign w:val="center"/>
          </w:tcPr>
          <w:p w14:paraId="6A81CD7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R.50 TDD</w:t>
            </w:r>
          </w:p>
        </w:tc>
        <w:tc>
          <w:tcPr>
            <w:tcW w:w="677" w:type="dxa"/>
            <w:tcBorders>
              <w:bottom w:val="single" w:sz="4" w:space="0" w:color="auto"/>
            </w:tcBorders>
            <w:vAlign w:val="center"/>
          </w:tcPr>
          <w:p w14:paraId="10B51BF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tcBorders>
              <w:bottom w:val="single" w:sz="4" w:space="0" w:color="auto"/>
            </w:tcBorders>
            <w:vAlign w:val="center"/>
          </w:tcPr>
          <w:p w14:paraId="0EFE874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tcBorders>
              <w:bottom w:val="single" w:sz="4" w:space="0" w:color="auto"/>
            </w:tcBorders>
            <w:vAlign w:val="center"/>
          </w:tcPr>
          <w:p w14:paraId="5597AF1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tcBorders>
              <w:bottom w:val="single" w:sz="4" w:space="0" w:color="auto"/>
            </w:tcBorders>
            <w:vAlign w:val="center"/>
          </w:tcPr>
          <w:p w14:paraId="3725D7F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tcBorders>
              <w:bottom w:val="single" w:sz="4" w:space="0" w:color="auto"/>
            </w:tcBorders>
            <w:vAlign w:val="center"/>
          </w:tcPr>
          <w:p w14:paraId="41DAA579" w14:textId="77777777" w:rsidR="00360222" w:rsidRPr="00CF1C46" w:rsidRDefault="00360222" w:rsidP="00360222">
            <w:pPr>
              <w:pStyle w:val="TAC"/>
              <w:rPr>
                <w:rFonts w:cs="Arial"/>
                <w:sz w:val="16"/>
                <w:szCs w:val="16"/>
                <w:lang w:val="en-US" w:eastAsia="en-US"/>
              </w:rPr>
            </w:pPr>
          </w:p>
        </w:tc>
        <w:tc>
          <w:tcPr>
            <w:tcW w:w="540" w:type="dxa"/>
            <w:tcBorders>
              <w:bottom w:val="single" w:sz="4" w:space="0" w:color="auto"/>
            </w:tcBorders>
            <w:vAlign w:val="center"/>
          </w:tcPr>
          <w:p w14:paraId="7C0AFA2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tcBorders>
              <w:bottom w:val="single" w:sz="4" w:space="0" w:color="auto"/>
            </w:tcBorders>
            <w:vAlign w:val="center"/>
          </w:tcPr>
          <w:p w14:paraId="4C2AC8C3" w14:textId="77777777" w:rsidR="00360222" w:rsidRPr="00CF1C46" w:rsidRDefault="00360222" w:rsidP="00360222">
            <w:pPr>
              <w:pStyle w:val="TAC"/>
              <w:rPr>
                <w:rFonts w:cs="Arial"/>
                <w:sz w:val="16"/>
                <w:szCs w:val="16"/>
                <w:lang w:val="en-US" w:eastAsia="en-US"/>
              </w:rPr>
            </w:pPr>
          </w:p>
        </w:tc>
      </w:tr>
      <w:tr w:rsidR="002D5320" w:rsidRPr="00CF1C46" w14:paraId="525B3EED" w14:textId="77777777">
        <w:trPr>
          <w:trHeight w:val="284"/>
        </w:trPr>
        <w:tc>
          <w:tcPr>
            <w:tcW w:w="956" w:type="dxa"/>
            <w:vAlign w:val="center"/>
          </w:tcPr>
          <w:p w14:paraId="5296FFAD"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TDD</w:t>
            </w:r>
          </w:p>
        </w:tc>
        <w:tc>
          <w:tcPr>
            <w:tcW w:w="1622" w:type="dxa"/>
            <w:vAlign w:val="center"/>
          </w:tcPr>
          <w:p w14:paraId="05DB74EE"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 xml:space="preserve">Table </w:t>
            </w:r>
            <w:smartTag w:uri="urn:schemas-microsoft-com:office:smarttags" w:element="chsdate">
              <w:smartTagPr>
                <w:attr w:name="IsROCDate" w:val="False"/>
                <w:attr w:name="IsLunarDate" w:val="False"/>
                <w:attr w:name="Day" w:val="30"/>
                <w:attr w:name="Month" w:val="12"/>
                <w:attr w:name="Year" w:val="1899"/>
              </w:smartTagPr>
              <w:r w:rsidRPr="00CF1C46">
                <w:rPr>
                  <w:rFonts w:cs="Arial"/>
                  <w:sz w:val="16"/>
                  <w:szCs w:val="16"/>
                  <w:lang w:val="en-US" w:eastAsia="en-US"/>
                </w:rPr>
                <w:t>A.3.4.3</w:t>
              </w:r>
            </w:smartTag>
            <w:r w:rsidRPr="00CF1C46">
              <w:rPr>
                <w:rFonts w:cs="Arial"/>
                <w:sz w:val="16"/>
                <w:szCs w:val="16"/>
                <w:lang w:val="en-US" w:eastAsia="en-US"/>
              </w:rPr>
              <w:t>.5-</w:t>
            </w:r>
            <w:r w:rsidRPr="00CF1C46">
              <w:rPr>
                <w:rFonts w:cs="Arial" w:hint="eastAsia"/>
                <w:sz w:val="16"/>
                <w:szCs w:val="16"/>
                <w:lang w:val="en-US" w:eastAsia="en-US"/>
              </w:rPr>
              <w:t>2</w:t>
            </w:r>
          </w:p>
        </w:tc>
        <w:tc>
          <w:tcPr>
            <w:tcW w:w="1177" w:type="dxa"/>
            <w:vAlign w:val="center"/>
          </w:tcPr>
          <w:p w14:paraId="4F218336" w14:textId="77777777" w:rsidR="002D5320" w:rsidRPr="00CF1C46" w:rsidRDefault="002D5320" w:rsidP="002D5320">
            <w:pPr>
              <w:pStyle w:val="TAC"/>
              <w:rPr>
                <w:rFonts w:cs="Arial"/>
                <w:sz w:val="16"/>
                <w:szCs w:val="16"/>
                <w:lang w:val="en-US" w:eastAsia="en-US"/>
              </w:rPr>
            </w:pPr>
            <w:r w:rsidRPr="00CF1C46">
              <w:rPr>
                <w:rFonts w:cs="Arial"/>
                <w:sz w:val="16"/>
                <w:szCs w:val="16"/>
                <w:lang w:val="en-US" w:eastAsia="en-US"/>
              </w:rPr>
              <w:t>R.</w:t>
            </w:r>
            <w:r w:rsidRPr="00CF1C46">
              <w:rPr>
                <w:rFonts w:cs="Arial" w:hint="eastAsia"/>
                <w:sz w:val="16"/>
                <w:szCs w:val="16"/>
                <w:lang w:val="en-US" w:eastAsia="en-US"/>
              </w:rPr>
              <w:t>45</w:t>
            </w:r>
            <w:r w:rsidRPr="00CF1C46">
              <w:rPr>
                <w:rFonts w:cs="Arial" w:hint="eastAsia"/>
                <w:sz w:val="16"/>
                <w:szCs w:val="16"/>
                <w:lang w:val="en-US" w:eastAsia="zh-CN"/>
              </w:rPr>
              <w:t xml:space="preserve"> </w:t>
            </w:r>
            <w:r w:rsidRPr="00CF1C46">
              <w:rPr>
                <w:rFonts w:cs="Arial" w:hint="eastAsia"/>
                <w:sz w:val="16"/>
                <w:szCs w:val="16"/>
                <w:lang w:val="en-US" w:eastAsia="en-US"/>
              </w:rPr>
              <w:t>T</w:t>
            </w:r>
            <w:r w:rsidRPr="00CF1C46">
              <w:rPr>
                <w:rFonts w:cs="Arial"/>
                <w:sz w:val="16"/>
                <w:szCs w:val="16"/>
                <w:lang w:val="en-US" w:eastAsia="en-US"/>
              </w:rPr>
              <w:t>DD</w:t>
            </w:r>
          </w:p>
        </w:tc>
        <w:tc>
          <w:tcPr>
            <w:tcW w:w="677" w:type="dxa"/>
            <w:vAlign w:val="center"/>
          </w:tcPr>
          <w:p w14:paraId="53B383A9"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10</w:t>
            </w:r>
          </w:p>
        </w:tc>
        <w:tc>
          <w:tcPr>
            <w:tcW w:w="848" w:type="dxa"/>
            <w:vAlign w:val="center"/>
          </w:tcPr>
          <w:p w14:paraId="28CECA74"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16QAM</w:t>
            </w:r>
          </w:p>
        </w:tc>
        <w:tc>
          <w:tcPr>
            <w:tcW w:w="592" w:type="dxa"/>
            <w:vAlign w:val="center"/>
          </w:tcPr>
          <w:p w14:paraId="203998BD" w14:textId="77777777" w:rsidR="002D5320" w:rsidRPr="00CF1C46" w:rsidRDefault="002D5320" w:rsidP="002D532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5CA540E8"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50</w:t>
            </w:r>
          </w:p>
        </w:tc>
        <w:tc>
          <w:tcPr>
            <w:tcW w:w="540" w:type="dxa"/>
            <w:vAlign w:val="center"/>
          </w:tcPr>
          <w:p w14:paraId="4AB7F19A" w14:textId="77777777" w:rsidR="002D5320" w:rsidRPr="00CF1C46" w:rsidRDefault="002D5320" w:rsidP="002D5320">
            <w:pPr>
              <w:pStyle w:val="TAC"/>
              <w:rPr>
                <w:rFonts w:cs="Arial"/>
                <w:sz w:val="16"/>
                <w:szCs w:val="16"/>
                <w:lang w:val="en-US" w:eastAsia="en-US"/>
              </w:rPr>
            </w:pPr>
          </w:p>
        </w:tc>
        <w:tc>
          <w:tcPr>
            <w:tcW w:w="540" w:type="dxa"/>
            <w:vAlign w:val="center"/>
          </w:tcPr>
          <w:p w14:paraId="0DBC7B50" w14:textId="77777777" w:rsidR="002D5320" w:rsidRPr="00CF1C46" w:rsidRDefault="002D5320" w:rsidP="002D5320">
            <w:pPr>
              <w:pStyle w:val="TAC"/>
              <w:rPr>
                <w:rFonts w:cs="Arial"/>
                <w:sz w:val="16"/>
                <w:szCs w:val="16"/>
                <w:lang w:val="en-US" w:eastAsia="en-US"/>
              </w:rPr>
            </w:pPr>
            <w:r w:rsidRPr="00CF1C46">
              <w:rPr>
                <w:rFonts w:cs="Arial"/>
                <w:sz w:val="16"/>
                <w:szCs w:val="16"/>
                <w:lang w:val="en-US" w:eastAsia="en-US"/>
              </w:rPr>
              <w:t xml:space="preserve">≥ </w:t>
            </w:r>
            <w:r w:rsidRPr="00CF1C46">
              <w:rPr>
                <w:rFonts w:cs="Arial" w:hint="eastAsia"/>
                <w:sz w:val="16"/>
                <w:szCs w:val="16"/>
                <w:lang w:val="en-US" w:eastAsia="en-US"/>
              </w:rPr>
              <w:t>2</w:t>
            </w:r>
          </w:p>
        </w:tc>
        <w:tc>
          <w:tcPr>
            <w:tcW w:w="1800" w:type="dxa"/>
            <w:vAlign w:val="center"/>
          </w:tcPr>
          <w:p w14:paraId="12D361CA" w14:textId="77777777" w:rsidR="002D5320" w:rsidRPr="00CF1C46" w:rsidRDefault="002D5320" w:rsidP="002D5320">
            <w:pPr>
              <w:pStyle w:val="TAC"/>
              <w:rPr>
                <w:rFonts w:cs="Arial"/>
                <w:sz w:val="16"/>
                <w:szCs w:val="16"/>
                <w:lang w:val="en-US" w:eastAsia="en-US"/>
              </w:rPr>
            </w:pPr>
          </w:p>
        </w:tc>
      </w:tr>
      <w:tr w:rsidR="002D5320" w:rsidRPr="00CF1C46" w14:paraId="06878F87" w14:textId="77777777">
        <w:trPr>
          <w:trHeight w:val="284"/>
        </w:trPr>
        <w:tc>
          <w:tcPr>
            <w:tcW w:w="956" w:type="dxa"/>
            <w:vAlign w:val="center"/>
          </w:tcPr>
          <w:p w14:paraId="1189DAF3"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TDD</w:t>
            </w:r>
          </w:p>
        </w:tc>
        <w:tc>
          <w:tcPr>
            <w:tcW w:w="1622" w:type="dxa"/>
            <w:vAlign w:val="center"/>
          </w:tcPr>
          <w:p w14:paraId="70A14F60"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 xml:space="preserve">Table </w:t>
            </w:r>
            <w:smartTag w:uri="urn:schemas-microsoft-com:office:smarttags" w:element="chsdate">
              <w:smartTagPr>
                <w:attr w:name="IsROCDate" w:val="False"/>
                <w:attr w:name="IsLunarDate" w:val="False"/>
                <w:attr w:name="Day" w:val="30"/>
                <w:attr w:name="Month" w:val="12"/>
                <w:attr w:name="Year" w:val="1899"/>
              </w:smartTagPr>
              <w:r w:rsidRPr="00CF1C46">
                <w:rPr>
                  <w:rFonts w:cs="Arial"/>
                  <w:sz w:val="16"/>
                  <w:szCs w:val="16"/>
                  <w:lang w:val="en-US" w:eastAsia="en-US"/>
                </w:rPr>
                <w:t>A.3.4.3</w:t>
              </w:r>
            </w:smartTag>
            <w:r w:rsidRPr="00CF1C46">
              <w:rPr>
                <w:rFonts w:cs="Arial"/>
                <w:sz w:val="16"/>
                <w:szCs w:val="16"/>
                <w:lang w:val="en-US" w:eastAsia="en-US"/>
              </w:rPr>
              <w:t>.5-</w:t>
            </w:r>
            <w:r w:rsidRPr="00CF1C46">
              <w:rPr>
                <w:rFonts w:cs="Arial" w:hint="eastAsia"/>
                <w:sz w:val="16"/>
                <w:szCs w:val="16"/>
                <w:lang w:val="en-US" w:eastAsia="en-US"/>
              </w:rPr>
              <w:t>2</w:t>
            </w:r>
          </w:p>
        </w:tc>
        <w:tc>
          <w:tcPr>
            <w:tcW w:w="1177" w:type="dxa"/>
            <w:vAlign w:val="center"/>
          </w:tcPr>
          <w:p w14:paraId="776F116E" w14:textId="77777777" w:rsidR="002D5320" w:rsidRPr="00CF1C46" w:rsidRDefault="002D5320" w:rsidP="002D5320">
            <w:pPr>
              <w:pStyle w:val="TAC"/>
              <w:rPr>
                <w:rFonts w:cs="Arial"/>
                <w:sz w:val="16"/>
                <w:szCs w:val="16"/>
                <w:lang w:val="en-US" w:eastAsia="en-US"/>
              </w:rPr>
            </w:pPr>
            <w:r w:rsidRPr="00CF1C46">
              <w:rPr>
                <w:rFonts w:cs="Arial"/>
                <w:sz w:val="16"/>
                <w:szCs w:val="16"/>
                <w:lang w:val="en-US" w:eastAsia="en-US"/>
              </w:rPr>
              <w:t>R.</w:t>
            </w:r>
            <w:r w:rsidRPr="00CF1C46">
              <w:rPr>
                <w:rFonts w:cs="Arial" w:hint="eastAsia"/>
                <w:sz w:val="16"/>
                <w:szCs w:val="16"/>
                <w:lang w:val="en-US" w:eastAsia="en-US"/>
              </w:rPr>
              <w:t>45-1</w:t>
            </w:r>
            <w:r w:rsidRPr="00CF1C46">
              <w:rPr>
                <w:rFonts w:cs="Arial" w:hint="eastAsia"/>
                <w:sz w:val="16"/>
                <w:szCs w:val="16"/>
                <w:lang w:val="en-US" w:eastAsia="zh-CN"/>
              </w:rPr>
              <w:t xml:space="preserve"> </w:t>
            </w:r>
            <w:r w:rsidRPr="00CF1C46">
              <w:rPr>
                <w:rFonts w:cs="Arial" w:hint="eastAsia"/>
                <w:sz w:val="16"/>
                <w:szCs w:val="16"/>
                <w:lang w:val="en-US" w:eastAsia="en-US"/>
              </w:rPr>
              <w:t>T</w:t>
            </w:r>
            <w:r w:rsidRPr="00CF1C46">
              <w:rPr>
                <w:rFonts w:cs="Arial"/>
                <w:sz w:val="16"/>
                <w:szCs w:val="16"/>
                <w:lang w:val="en-US" w:eastAsia="en-US"/>
              </w:rPr>
              <w:t>DD</w:t>
            </w:r>
          </w:p>
        </w:tc>
        <w:tc>
          <w:tcPr>
            <w:tcW w:w="677" w:type="dxa"/>
            <w:vAlign w:val="center"/>
          </w:tcPr>
          <w:p w14:paraId="7AFC9707"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10</w:t>
            </w:r>
          </w:p>
        </w:tc>
        <w:tc>
          <w:tcPr>
            <w:tcW w:w="848" w:type="dxa"/>
            <w:vAlign w:val="center"/>
          </w:tcPr>
          <w:p w14:paraId="473AE14D"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16QAM</w:t>
            </w:r>
          </w:p>
        </w:tc>
        <w:tc>
          <w:tcPr>
            <w:tcW w:w="592" w:type="dxa"/>
            <w:vAlign w:val="center"/>
          </w:tcPr>
          <w:p w14:paraId="38E22742" w14:textId="77777777" w:rsidR="002D5320" w:rsidRPr="00CF1C46" w:rsidRDefault="002D5320" w:rsidP="002D5320">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5708D21C" w14:textId="77777777" w:rsidR="002D5320" w:rsidRPr="00CF1C46" w:rsidRDefault="002D5320" w:rsidP="002D5320">
            <w:pPr>
              <w:pStyle w:val="TAC"/>
              <w:rPr>
                <w:rFonts w:cs="Arial"/>
                <w:sz w:val="16"/>
                <w:szCs w:val="16"/>
                <w:lang w:val="en-US" w:eastAsia="en-US"/>
              </w:rPr>
            </w:pPr>
            <w:r w:rsidRPr="00CF1C46">
              <w:rPr>
                <w:rFonts w:cs="Arial" w:hint="eastAsia"/>
                <w:sz w:val="16"/>
                <w:szCs w:val="16"/>
                <w:lang w:val="en-US" w:eastAsia="en-US"/>
              </w:rPr>
              <w:t>39</w:t>
            </w:r>
          </w:p>
        </w:tc>
        <w:tc>
          <w:tcPr>
            <w:tcW w:w="540" w:type="dxa"/>
            <w:vAlign w:val="center"/>
          </w:tcPr>
          <w:p w14:paraId="087172C9" w14:textId="77777777" w:rsidR="002D5320" w:rsidRPr="00CF1C46" w:rsidRDefault="002D5320" w:rsidP="002D5320">
            <w:pPr>
              <w:pStyle w:val="TAC"/>
              <w:rPr>
                <w:rFonts w:cs="Arial"/>
                <w:sz w:val="16"/>
                <w:szCs w:val="16"/>
                <w:lang w:val="en-US" w:eastAsia="en-US"/>
              </w:rPr>
            </w:pPr>
          </w:p>
        </w:tc>
        <w:tc>
          <w:tcPr>
            <w:tcW w:w="540" w:type="dxa"/>
            <w:vAlign w:val="center"/>
          </w:tcPr>
          <w:p w14:paraId="034D511B" w14:textId="77777777" w:rsidR="002D5320" w:rsidRPr="00CF1C46" w:rsidRDefault="002D5320" w:rsidP="002D5320">
            <w:pPr>
              <w:pStyle w:val="TAC"/>
              <w:rPr>
                <w:rFonts w:cs="Arial"/>
                <w:sz w:val="16"/>
                <w:szCs w:val="16"/>
                <w:lang w:val="en-US" w:eastAsia="en-US"/>
              </w:rPr>
            </w:pPr>
            <w:r w:rsidRPr="00CF1C46">
              <w:rPr>
                <w:rFonts w:cs="Arial"/>
                <w:sz w:val="16"/>
                <w:szCs w:val="16"/>
                <w:lang w:val="en-US" w:eastAsia="en-US"/>
              </w:rPr>
              <w:t xml:space="preserve">≥ </w:t>
            </w:r>
            <w:r w:rsidRPr="00CF1C46">
              <w:rPr>
                <w:rFonts w:cs="Arial" w:hint="eastAsia"/>
                <w:sz w:val="16"/>
                <w:szCs w:val="16"/>
                <w:lang w:val="en-US" w:eastAsia="en-US"/>
              </w:rPr>
              <w:t>1</w:t>
            </w:r>
          </w:p>
        </w:tc>
        <w:tc>
          <w:tcPr>
            <w:tcW w:w="1800" w:type="dxa"/>
            <w:vAlign w:val="center"/>
          </w:tcPr>
          <w:p w14:paraId="482D223E" w14:textId="77777777" w:rsidR="002D5320" w:rsidRPr="00CF1C46" w:rsidRDefault="002D5320" w:rsidP="002D5320">
            <w:pPr>
              <w:pStyle w:val="TAC"/>
              <w:rPr>
                <w:rFonts w:cs="Arial"/>
                <w:sz w:val="16"/>
                <w:szCs w:val="16"/>
                <w:lang w:val="en-US" w:eastAsia="en-US"/>
              </w:rPr>
            </w:pPr>
          </w:p>
        </w:tc>
      </w:tr>
      <w:tr w:rsidR="00360222" w:rsidRPr="00CF1C46" w14:paraId="3F539E27" w14:textId="77777777">
        <w:trPr>
          <w:trHeight w:val="284"/>
        </w:trPr>
        <w:tc>
          <w:tcPr>
            <w:tcW w:w="9292" w:type="dxa"/>
            <w:gridSpan w:val="10"/>
            <w:shd w:val="clear" w:color="auto" w:fill="C0C0C0"/>
            <w:vAlign w:val="center"/>
          </w:tcPr>
          <w:p w14:paraId="1999E0D9" w14:textId="77777777" w:rsidR="00360222" w:rsidRPr="00CF1C46" w:rsidRDefault="00360222" w:rsidP="00360222">
            <w:pPr>
              <w:pStyle w:val="TAH"/>
              <w:jc w:val="left"/>
              <w:rPr>
                <w:rFonts w:cs="Arial"/>
                <w:lang w:val="en-US" w:eastAsia="en-US"/>
              </w:rPr>
            </w:pPr>
            <w:r w:rsidRPr="00CF1C46">
              <w:rPr>
                <w:rFonts w:cs="Arial"/>
                <w:lang w:val="en-US" w:eastAsia="en-US"/>
              </w:rPr>
              <w:t>FDD, PDCCH / PCFICH Performance</w:t>
            </w:r>
          </w:p>
        </w:tc>
      </w:tr>
      <w:tr w:rsidR="00360222" w:rsidRPr="00CF1C46" w14:paraId="4DC90A84" w14:textId="77777777">
        <w:trPr>
          <w:trHeight w:val="284"/>
        </w:trPr>
        <w:tc>
          <w:tcPr>
            <w:tcW w:w="956" w:type="dxa"/>
            <w:vAlign w:val="center"/>
          </w:tcPr>
          <w:p w14:paraId="05E7164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0D4EB96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A.3.5.1-1</w:t>
            </w:r>
          </w:p>
        </w:tc>
        <w:tc>
          <w:tcPr>
            <w:tcW w:w="1177" w:type="dxa"/>
            <w:vAlign w:val="center"/>
          </w:tcPr>
          <w:p w14:paraId="202A5CF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R.15 FDD</w:t>
            </w:r>
          </w:p>
        </w:tc>
        <w:tc>
          <w:tcPr>
            <w:tcW w:w="677" w:type="dxa"/>
            <w:vAlign w:val="center"/>
          </w:tcPr>
          <w:p w14:paraId="143D0EF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05745CD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PDCCH</w:t>
            </w:r>
          </w:p>
        </w:tc>
        <w:tc>
          <w:tcPr>
            <w:tcW w:w="592" w:type="dxa"/>
            <w:vAlign w:val="center"/>
          </w:tcPr>
          <w:p w14:paraId="5C1AA402" w14:textId="77777777" w:rsidR="00360222" w:rsidRPr="00CF1C46" w:rsidRDefault="00360222" w:rsidP="00360222">
            <w:pPr>
              <w:pStyle w:val="TAC"/>
              <w:rPr>
                <w:rFonts w:cs="Arial"/>
                <w:sz w:val="16"/>
                <w:szCs w:val="16"/>
                <w:lang w:val="en-US" w:eastAsia="en-US"/>
              </w:rPr>
            </w:pPr>
          </w:p>
        </w:tc>
        <w:tc>
          <w:tcPr>
            <w:tcW w:w="540" w:type="dxa"/>
            <w:vAlign w:val="center"/>
          </w:tcPr>
          <w:p w14:paraId="0512BCE4" w14:textId="77777777" w:rsidR="00360222" w:rsidRPr="00CF1C46" w:rsidRDefault="00360222" w:rsidP="00360222">
            <w:pPr>
              <w:pStyle w:val="TAC"/>
              <w:rPr>
                <w:rFonts w:cs="Arial"/>
                <w:sz w:val="16"/>
                <w:szCs w:val="16"/>
                <w:lang w:val="en-US" w:eastAsia="en-US"/>
              </w:rPr>
            </w:pPr>
          </w:p>
        </w:tc>
        <w:tc>
          <w:tcPr>
            <w:tcW w:w="540" w:type="dxa"/>
            <w:vAlign w:val="center"/>
          </w:tcPr>
          <w:p w14:paraId="3AE53A57" w14:textId="77777777" w:rsidR="00360222" w:rsidRPr="00CF1C46" w:rsidRDefault="00360222" w:rsidP="00360222">
            <w:pPr>
              <w:pStyle w:val="TAC"/>
              <w:rPr>
                <w:rFonts w:cs="Arial"/>
                <w:sz w:val="16"/>
                <w:szCs w:val="16"/>
                <w:lang w:val="en-US" w:eastAsia="en-US"/>
              </w:rPr>
            </w:pPr>
          </w:p>
        </w:tc>
        <w:tc>
          <w:tcPr>
            <w:tcW w:w="540" w:type="dxa"/>
            <w:vAlign w:val="center"/>
          </w:tcPr>
          <w:p w14:paraId="06FBE856" w14:textId="77777777" w:rsidR="00360222" w:rsidRPr="00CF1C46" w:rsidRDefault="00360222" w:rsidP="00360222">
            <w:pPr>
              <w:pStyle w:val="TAC"/>
              <w:rPr>
                <w:rFonts w:cs="Arial"/>
                <w:sz w:val="16"/>
                <w:szCs w:val="16"/>
                <w:lang w:val="en-US" w:eastAsia="en-US"/>
              </w:rPr>
            </w:pPr>
          </w:p>
        </w:tc>
        <w:tc>
          <w:tcPr>
            <w:tcW w:w="1800" w:type="dxa"/>
            <w:vAlign w:val="center"/>
          </w:tcPr>
          <w:p w14:paraId="090CDEB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C35932" w:rsidRPr="00CF1C46" w14:paraId="4619B410" w14:textId="77777777">
        <w:trPr>
          <w:trHeight w:val="284"/>
        </w:trPr>
        <w:tc>
          <w:tcPr>
            <w:tcW w:w="956" w:type="dxa"/>
            <w:vAlign w:val="center"/>
          </w:tcPr>
          <w:p w14:paraId="34A54358"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FDD</w:t>
            </w:r>
          </w:p>
        </w:tc>
        <w:tc>
          <w:tcPr>
            <w:tcW w:w="1622" w:type="dxa"/>
            <w:vAlign w:val="center"/>
          </w:tcPr>
          <w:p w14:paraId="43155532" w14:textId="77777777" w:rsidR="00C35932" w:rsidRPr="00CF1C46" w:rsidRDefault="00C35932" w:rsidP="00624C78">
            <w:pPr>
              <w:pStyle w:val="TAC"/>
              <w:rPr>
                <w:rFonts w:cs="Arial"/>
                <w:sz w:val="16"/>
                <w:szCs w:val="16"/>
                <w:lang w:val="en-US" w:eastAsia="en-US"/>
              </w:rPr>
            </w:pPr>
            <w:r w:rsidRPr="00CF1C46">
              <w:rPr>
                <w:rFonts w:cs="Arial"/>
                <w:sz w:val="16"/>
                <w:szCs w:val="16"/>
                <w:lang w:val="en-US" w:eastAsia="en-US"/>
              </w:rPr>
              <w:t>Table A.3.5.1-1</w:t>
            </w:r>
          </w:p>
        </w:tc>
        <w:tc>
          <w:tcPr>
            <w:tcW w:w="1177" w:type="dxa"/>
            <w:vAlign w:val="center"/>
          </w:tcPr>
          <w:p w14:paraId="24722AEB" w14:textId="77777777" w:rsidR="00C35932" w:rsidRPr="00CF1C46" w:rsidRDefault="00C35932" w:rsidP="00624C78">
            <w:pPr>
              <w:pStyle w:val="TAC"/>
              <w:rPr>
                <w:rFonts w:cs="Arial"/>
                <w:sz w:val="16"/>
                <w:szCs w:val="16"/>
                <w:lang w:val="en-US" w:eastAsia="en-US"/>
              </w:rPr>
            </w:pPr>
            <w:r w:rsidRPr="00CF1C46">
              <w:rPr>
                <w:rFonts w:cs="Arial"/>
                <w:sz w:val="16"/>
                <w:szCs w:val="16"/>
                <w:lang w:val="en-US" w:eastAsia="en-US"/>
              </w:rPr>
              <w:t>R.15</w:t>
            </w:r>
            <w:r w:rsidRPr="00CF1C46">
              <w:rPr>
                <w:rFonts w:cs="Arial" w:hint="eastAsia"/>
                <w:sz w:val="16"/>
                <w:szCs w:val="16"/>
                <w:lang w:val="en-US" w:eastAsia="zh-CN"/>
              </w:rPr>
              <w:t>-1</w:t>
            </w:r>
            <w:r w:rsidRPr="00CF1C46">
              <w:rPr>
                <w:rFonts w:cs="Arial"/>
                <w:sz w:val="16"/>
                <w:szCs w:val="16"/>
                <w:lang w:val="en-US" w:eastAsia="en-US"/>
              </w:rPr>
              <w:t xml:space="preserve"> FDD</w:t>
            </w:r>
          </w:p>
        </w:tc>
        <w:tc>
          <w:tcPr>
            <w:tcW w:w="677" w:type="dxa"/>
            <w:vAlign w:val="center"/>
          </w:tcPr>
          <w:p w14:paraId="4AE54559"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10</w:t>
            </w:r>
          </w:p>
        </w:tc>
        <w:tc>
          <w:tcPr>
            <w:tcW w:w="848" w:type="dxa"/>
            <w:vAlign w:val="center"/>
          </w:tcPr>
          <w:p w14:paraId="58A24837"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PDCCH</w:t>
            </w:r>
          </w:p>
        </w:tc>
        <w:tc>
          <w:tcPr>
            <w:tcW w:w="592" w:type="dxa"/>
            <w:vAlign w:val="center"/>
          </w:tcPr>
          <w:p w14:paraId="64B93A7F" w14:textId="77777777" w:rsidR="00C35932" w:rsidRPr="00CF1C46" w:rsidRDefault="00C35932" w:rsidP="00624C78">
            <w:pPr>
              <w:pStyle w:val="TAC"/>
              <w:rPr>
                <w:rFonts w:cs="Arial"/>
                <w:sz w:val="16"/>
                <w:szCs w:val="16"/>
                <w:lang w:val="en-US" w:eastAsia="en-US"/>
              </w:rPr>
            </w:pPr>
          </w:p>
        </w:tc>
        <w:tc>
          <w:tcPr>
            <w:tcW w:w="540" w:type="dxa"/>
            <w:vAlign w:val="center"/>
          </w:tcPr>
          <w:p w14:paraId="31061625" w14:textId="77777777" w:rsidR="00C35932" w:rsidRPr="00CF1C46" w:rsidRDefault="00C35932" w:rsidP="00624C78">
            <w:pPr>
              <w:pStyle w:val="TAC"/>
              <w:rPr>
                <w:rFonts w:cs="Arial"/>
                <w:sz w:val="16"/>
                <w:szCs w:val="16"/>
                <w:lang w:val="en-US" w:eastAsia="en-US"/>
              </w:rPr>
            </w:pPr>
          </w:p>
        </w:tc>
        <w:tc>
          <w:tcPr>
            <w:tcW w:w="540" w:type="dxa"/>
            <w:vAlign w:val="center"/>
          </w:tcPr>
          <w:p w14:paraId="518C5485" w14:textId="77777777" w:rsidR="00C35932" w:rsidRPr="00CF1C46" w:rsidRDefault="00C35932" w:rsidP="00624C78">
            <w:pPr>
              <w:pStyle w:val="TAC"/>
              <w:rPr>
                <w:rFonts w:cs="Arial"/>
                <w:sz w:val="16"/>
                <w:szCs w:val="16"/>
                <w:lang w:val="en-US" w:eastAsia="en-US"/>
              </w:rPr>
            </w:pPr>
          </w:p>
        </w:tc>
        <w:tc>
          <w:tcPr>
            <w:tcW w:w="540" w:type="dxa"/>
            <w:vAlign w:val="center"/>
          </w:tcPr>
          <w:p w14:paraId="0F934C4F" w14:textId="77777777" w:rsidR="00C35932" w:rsidRPr="00CF1C46" w:rsidRDefault="00C35932" w:rsidP="00624C78">
            <w:pPr>
              <w:pStyle w:val="TAC"/>
              <w:rPr>
                <w:rFonts w:cs="Arial"/>
                <w:sz w:val="16"/>
                <w:szCs w:val="16"/>
                <w:lang w:val="en-US" w:eastAsia="en-US"/>
              </w:rPr>
            </w:pPr>
          </w:p>
        </w:tc>
        <w:tc>
          <w:tcPr>
            <w:tcW w:w="1800" w:type="dxa"/>
            <w:vAlign w:val="center"/>
          </w:tcPr>
          <w:p w14:paraId="20E32BF2" w14:textId="77777777" w:rsidR="00C35932" w:rsidRPr="00CF1C46" w:rsidRDefault="00C35932" w:rsidP="00624C78">
            <w:pPr>
              <w:pStyle w:val="TAC"/>
              <w:rPr>
                <w:rFonts w:cs="Arial"/>
                <w:sz w:val="16"/>
                <w:szCs w:val="16"/>
                <w:lang w:val="en-US" w:eastAsia="en-US"/>
              </w:rPr>
            </w:pPr>
          </w:p>
        </w:tc>
      </w:tr>
      <w:tr w:rsidR="00360222" w:rsidRPr="00CF1C46" w14:paraId="03C5DD63" w14:textId="77777777">
        <w:trPr>
          <w:trHeight w:val="284"/>
        </w:trPr>
        <w:tc>
          <w:tcPr>
            <w:tcW w:w="956" w:type="dxa"/>
            <w:vAlign w:val="center"/>
          </w:tcPr>
          <w:p w14:paraId="631D98C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017B421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A.3.5.1-1</w:t>
            </w:r>
          </w:p>
        </w:tc>
        <w:tc>
          <w:tcPr>
            <w:tcW w:w="1177" w:type="dxa"/>
            <w:vAlign w:val="center"/>
          </w:tcPr>
          <w:p w14:paraId="70A35BD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R.16 FDD</w:t>
            </w:r>
          </w:p>
        </w:tc>
        <w:tc>
          <w:tcPr>
            <w:tcW w:w="677" w:type="dxa"/>
            <w:vAlign w:val="center"/>
          </w:tcPr>
          <w:p w14:paraId="4607787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27A52A2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PDCCH</w:t>
            </w:r>
          </w:p>
        </w:tc>
        <w:tc>
          <w:tcPr>
            <w:tcW w:w="592" w:type="dxa"/>
            <w:vAlign w:val="center"/>
          </w:tcPr>
          <w:p w14:paraId="064EC122" w14:textId="77777777" w:rsidR="00360222" w:rsidRPr="00CF1C46" w:rsidRDefault="00360222" w:rsidP="00360222">
            <w:pPr>
              <w:pStyle w:val="TAC"/>
              <w:rPr>
                <w:rFonts w:cs="Arial"/>
                <w:sz w:val="16"/>
                <w:szCs w:val="16"/>
                <w:lang w:val="en-US" w:eastAsia="en-US"/>
              </w:rPr>
            </w:pPr>
          </w:p>
        </w:tc>
        <w:tc>
          <w:tcPr>
            <w:tcW w:w="540" w:type="dxa"/>
            <w:vAlign w:val="center"/>
          </w:tcPr>
          <w:p w14:paraId="1653FA37" w14:textId="77777777" w:rsidR="00360222" w:rsidRPr="00CF1C46" w:rsidRDefault="00360222" w:rsidP="00360222">
            <w:pPr>
              <w:pStyle w:val="TAC"/>
              <w:rPr>
                <w:rFonts w:cs="Arial"/>
                <w:sz w:val="16"/>
                <w:szCs w:val="16"/>
                <w:lang w:val="en-US" w:eastAsia="en-US"/>
              </w:rPr>
            </w:pPr>
          </w:p>
        </w:tc>
        <w:tc>
          <w:tcPr>
            <w:tcW w:w="540" w:type="dxa"/>
            <w:vAlign w:val="center"/>
          </w:tcPr>
          <w:p w14:paraId="2EB2C0AF" w14:textId="77777777" w:rsidR="00360222" w:rsidRPr="00CF1C46" w:rsidRDefault="00360222" w:rsidP="00360222">
            <w:pPr>
              <w:pStyle w:val="TAC"/>
              <w:rPr>
                <w:rFonts w:cs="Arial"/>
                <w:sz w:val="16"/>
                <w:szCs w:val="16"/>
                <w:lang w:val="en-US" w:eastAsia="en-US"/>
              </w:rPr>
            </w:pPr>
          </w:p>
        </w:tc>
        <w:tc>
          <w:tcPr>
            <w:tcW w:w="540" w:type="dxa"/>
            <w:vAlign w:val="center"/>
          </w:tcPr>
          <w:p w14:paraId="1A96D5F7" w14:textId="77777777" w:rsidR="00360222" w:rsidRPr="00CF1C46" w:rsidRDefault="00360222" w:rsidP="00360222">
            <w:pPr>
              <w:pStyle w:val="TAC"/>
              <w:rPr>
                <w:rFonts w:cs="Arial"/>
                <w:sz w:val="16"/>
                <w:szCs w:val="16"/>
                <w:lang w:val="en-US" w:eastAsia="en-US"/>
              </w:rPr>
            </w:pPr>
          </w:p>
        </w:tc>
        <w:tc>
          <w:tcPr>
            <w:tcW w:w="1800" w:type="dxa"/>
            <w:vAlign w:val="center"/>
          </w:tcPr>
          <w:p w14:paraId="279B16C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1DC2B8BF" w14:textId="77777777">
        <w:trPr>
          <w:trHeight w:val="284"/>
        </w:trPr>
        <w:tc>
          <w:tcPr>
            <w:tcW w:w="956" w:type="dxa"/>
            <w:vAlign w:val="center"/>
          </w:tcPr>
          <w:p w14:paraId="58CAD39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82328C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A.3.5.1-1</w:t>
            </w:r>
          </w:p>
        </w:tc>
        <w:tc>
          <w:tcPr>
            <w:tcW w:w="1177" w:type="dxa"/>
            <w:vAlign w:val="center"/>
          </w:tcPr>
          <w:p w14:paraId="77E068F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R.17 FDD</w:t>
            </w:r>
          </w:p>
        </w:tc>
        <w:tc>
          <w:tcPr>
            <w:tcW w:w="677" w:type="dxa"/>
            <w:vAlign w:val="center"/>
          </w:tcPr>
          <w:p w14:paraId="772752D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3AA2329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PDCCH</w:t>
            </w:r>
          </w:p>
        </w:tc>
        <w:tc>
          <w:tcPr>
            <w:tcW w:w="592" w:type="dxa"/>
            <w:vAlign w:val="center"/>
          </w:tcPr>
          <w:p w14:paraId="7B7A8F28" w14:textId="77777777" w:rsidR="00360222" w:rsidRPr="00CF1C46" w:rsidRDefault="00360222" w:rsidP="00360222">
            <w:pPr>
              <w:pStyle w:val="TAC"/>
              <w:rPr>
                <w:rFonts w:cs="Arial"/>
                <w:sz w:val="16"/>
                <w:szCs w:val="16"/>
                <w:lang w:val="en-US" w:eastAsia="en-US"/>
              </w:rPr>
            </w:pPr>
          </w:p>
        </w:tc>
        <w:tc>
          <w:tcPr>
            <w:tcW w:w="540" w:type="dxa"/>
            <w:vAlign w:val="center"/>
          </w:tcPr>
          <w:p w14:paraId="27D2F15C" w14:textId="77777777" w:rsidR="00360222" w:rsidRPr="00CF1C46" w:rsidRDefault="00360222" w:rsidP="00360222">
            <w:pPr>
              <w:pStyle w:val="TAC"/>
              <w:rPr>
                <w:rFonts w:cs="Arial"/>
                <w:sz w:val="16"/>
                <w:szCs w:val="16"/>
                <w:lang w:val="en-US" w:eastAsia="en-US"/>
              </w:rPr>
            </w:pPr>
          </w:p>
        </w:tc>
        <w:tc>
          <w:tcPr>
            <w:tcW w:w="540" w:type="dxa"/>
            <w:vAlign w:val="center"/>
          </w:tcPr>
          <w:p w14:paraId="62822BC3" w14:textId="77777777" w:rsidR="00360222" w:rsidRPr="00CF1C46" w:rsidRDefault="00360222" w:rsidP="00360222">
            <w:pPr>
              <w:pStyle w:val="TAC"/>
              <w:rPr>
                <w:rFonts w:cs="Arial"/>
                <w:sz w:val="16"/>
                <w:szCs w:val="16"/>
                <w:lang w:val="en-US" w:eastAsia="en-US"/>
              </w:rPr>
            </w:pPr>
          </w:p>
        </w:tc>
        <w:tc>
          <w:tcPr>
            <w:tcW w:w="540" w:type="dxa"/>
            <w:vAlign w:val="center"/>
          </w:tcPr>
          <w:p w14:paraId="36D5D3C6" w14:textId="77777777" w:rsidR="00360222" w:rsidRPr="00CF1C46" w:rsidRDefault="00360222" w:rsidP="00360222">
            <w:pPr>
              <w:pStyle w:val="TAC"/>
              <w:rPr>
                <w:rFonts w:cs="Arial"/>
                <w:sz w:val="16"/>
                <w:szCs w:val="16"/>
                <w:lang w:val="en-US" w:eastAsia="en-US"/>
              </w:rPr>
            </w:pPr>
          </w:p>
        </w:tc>
        <w:tc>
          <w:tcPr>
            <w:tcW w:w="1800" w:type="dxa"/>
            <w:vAlign w:val="center"/>
          </w:tcPr>
          <w:p w14:paraId="442A170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03E628A6" w14:textId="77777777">
        <w:trPr>
          <w:trHeight w:val="284"/>
        </w:trPr>
        <w:tc>
          <w:tcPr>
            <w:tcW w:w="9292" w:type="dxa"/>
            <w:gridSpan w:val="10"/>
            <w:shd w:val="clear" w:color="auto" w:fill="C0C0C0"/>
            <w:vAlign w:val="center"/>
          </w:tcPr>
          <w:p w14:paraId="52363042" w14:textId="77777777" w:rsidR="00360222" w:rsidRPr="00CF1C46" w:rsidRDefault="00360222" w:rsidP="00360222">
            <w:pPr>
              <w:pStyle w:val="TAH"/>
              <w:jc w:val="left"/>
              <w:rPr>
                <w:rFonts w:cs="Arial"/>
                <w:lang w:val="en-US" w:eastAsia="en-US"/>
              </w:rPr>
            </w:pPr>
            <w:r w:rsidRPr="00CF1C46">
              <w:rPr>
                <w:rFonts w:cs="Arial"/>
                <w:lang w:val="en-US" w:eastAsia="en-US"/>
              </w:rPr>
              <w:t>TDD, PDCCH / PCFICH Performance</w:t>
            </w:r>
          </w:p>
        </w:tc>
      </w:tr>
      <w:tr w:rsidR="00360222" w:rsidRPr="00CF1C46" w14:paraId="5BE2BAAA" w14:textId="77777777">
        <w:trPr>
          <w:trHeight w:val="284"/>
        </w:trPr>
        <w:tc>
          <w:tcPr>
            <w:tcW w:w="956" w:type="dxa"/>
            <w:vAlign w:val="center"/>
          </w:tcPr>
          <w:p w14:paraId="2FB2258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6056488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A.3.5.2-1</w:t>
            </w:r>
          </w:p>
        </w:tc>
        <w:tc>
          <w:tcPr>
            <w:tcW w:w="1177" w:type="dxa"/>
            <w:vAlign w:val="center"/>
          </w:tcPr>
          <w:p w14:paraId="6928CAB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R.15 TDD</w:t>
            </w:r>
          </w:p>
        </w:tc>
        <w:tc>
          <w:tcPr>
            <w:tcW w:w="677" w:type="dxa"/>
            <w:vAlign w:val="center"/>
          </w:tcPr>
          <w:p w14:paraId="5CF4C0D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3497D2F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PDCCH</w:t>
            </w:r>
          </w:p>
        </w:tc>
        <w:tc>
          <w:tcPr>
            <w:tcW w:w="592" w:type="dxa"/>
            <w:vAlign w:val="center"/>
          </w:tcPr>
          <w:p w14:paraId="3F848700" w14:textId="77777777" w:rsidR="00360222" w:rsidRPr="00CF1C46" w:rsidRDefault="00360222" w:rsidP="00360222">
            <w:pPr>
              <w:pStyle w:val="TAC"/>
              <w:rPr>
                <w:rFonts w:cs="Arial"/>
                <w:sz w:val="16"/>
                <w:szCs w:val="16"/>
                <w:lang w:val="en-US" w:eastAsia="en-US"/>
              </w:rPr>
            </w:pPr>
          </w:p>
        </w:tc>
        <w:tc>
          <w:tcPr>
            <w:tcW w:w="540" w:type="dxa"/>
            <w:vAlign w:val="center"/>
          </w:tcPr>
          <w:p w14:paraId="5A3BD2DB" w14:textId="77777777" w:rsidR="00360222" w:rsidRPr="00CF1C46" w:rsidRDefault="00360222" w:rsidP="00360222">
            <w:pPr>
              <w:pStyle w:val="TAC"/>
              <w:rPr>
                <w:rFonts w:cs="Arial"/>
                <w:sz w:val="16"/>
                <w:szCs w:val="16"/>
                <w:lang w:val="en-US" w:eastAsia="en-US"/>
              </w:rPr>
            </w:pPr>
          </w:p>
        </w:tc>
        <w:tc>
          <w:tcPr>
            <w:tcW w:w="540" w:type="dxa"/>
            <w:vAlign w:val="center"/>
          </w:tcPr>
          <w:p w14:paraId="4414FCD1" w14:textId="77777777" w:rsidR="00360222" w:rsidRPr="00CF1C46" w:rsidRDefault="00360222" w:rsidP="00360222">
            <w:pPr>
              <w:pStyle w:val="TAC"/>
              <w:rPr>
                <w:rFonts w:cs="Arial"/>
                <w:sz w:val="16"/>
                <w:szCs w:val="16"/>
                <w:lang w:val="en-US" w:eastAsia="en-US"/>
              </w:rPr>
            </w:pPr>
          </w:p>
        </w:tc>
        <w:tc>
          <w:tcPr>
            <w:tcW w:w="540" w:type="dxa"/>
            <w:vAlign w:val="center"/>
          </w:tcPr>
          <w:p w14:paraId="7433AEEC" w14:textId="77777777" w:rsidR="00360222" w:rsidRPr="00CF1C46" w:rsidRDefault="00360222" w:rsidP="00360222">
            <w:pPr>
              <w:pStyle w:val="TAC"/>
              <w:rPr>
                <w:rFonts w:cs="Arial"/>
                <w:sz w:val="16"/>
                <w:szCs w:val="16"/>
                <w:lang w:val="en-US" w:eastAsia="en-US"/>
              </w:rPr>
            </w:pPr>
          </w:p>
        </w:tc>
        <w:tc>
          <w:tcPr>
            <w:tcW w:w="1800" w:type="dxa"/>
            <w:vAlign w:val="center"/>
          </w:tcPr>
          <w:p w14:paraId="7DCA7B2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C35932" w:rsidRPr="00CF1C46" w14:paraId="40002220" w14:textId="77777777">
        <w:trPr>
          <w:trHeight w:val="284"/>
        </w:trPr>
        <w:tc>
          <w:tcPr>
            <w:tcW w:w="956" w:type="dxa"/>
            <w:vAlign w:val="center"/>
          </w:tcPr>
          <w:p w14:paraId="241FFA94"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TDD</w:t>
            </w:r>
          </w:p>
        </w:tc>
        <w:tc>
          <w:tcPr>
            <w:tcW w:w="1622" w:type="dxa"/>
            <w:vAlign w:val="center"/>
          </w:tcPr>
          <w:p w14:paraId="79DCCC0A" w14:textId="77777777" w:rsidR="00C35932" w:rsidRPr="00CF1C46" w:rsidRDefault="00C35932" w:rsidP="00624C78">
            <w:pPr>
              <w:pStyle w:val="TAC"/>
              <w:rPr>
                <w:rFonts w:cs="Arial"/>
                <w:sz w:val="16"/>
                <w:szCs w:val="16"/>
                <w:lang w:val="en-US" w:eastAsia="en-US"/>
              </w:rPr>
            </w:pPr>
            <w:r w:rsidRPr="00CF1C46">
              <w:rPr>
                <w:rFonts w:cs="Arial"/>
                <w:sz w:val="16"/>
                <w:szCs w:val="16"/>
                <w:lang w:val="en-US" w:eastAsia="en-US"/>
              </w:rPr>
              <w:t>Table A.3.5.2-1</w:t>
            </w:r>
          </w:p>
        </w:tc>
        <w:tc>
          <w:tcPr>
            <w:tcW w:w="1177" w:type="dxa"/>
            <w:vAlign w:val="center"/>
          </w:tcPr>
          <w:p w14:paraId="268C9864" w14:textId="77777777" w:rsidR="00C35932" w:rsidRPr="00CF1C46" w:rsidRDefault="00C35932" w:rsidP="00624C78">
            <w:pPr>
              <w:pStyle w:val="TAC"/>
              <w:rPr>
                <w:rFonts w:cs="Arial"/>
                <w:sz w:val="16"/>
                <w:szCs w:val="16"/>
                <w:lang w:val="en-US" w:eastAsia="en-US"/>
              </w:rPr>
            </w:pPr>
            <w:r w:rsidRPr="00CF1C46">
              <w:rPr>
                <w:rFonts w:cs="Arial"/>
                <w:sz w:val="16"/>
                <w:szCs w:val="16"/>
                <w:lang w:val="en-US" w:eastAsia="en-US"/>
              </w:rPr>
              <w:t>R.15</w:t>
            </w:r>
            <w:r w:rsidRPr="00CF1C46">
              <w:rPr>
                <w:rFonts w:cs="Arial" w:hint="eastAsia"/>
                <w:sz w:val="16"/>
                <w:szCs w:val="16"/>
                <w:lang w:val="en-US" w:eastAsia="zh-CN"/>
              </w:rPr>
              <w:t>-1</w:t>
            </w:r>
            <w:r w:rsidRPr="00CF1C46">
              <w:rPr>
                <w:rFonts w:cs="Arial"/>
                <w:sz w:val="16"/>
                <w:szCs w:val="16"/>
                <w:lang w:val="en-US" w:eastAsia="en-US"/>
              </w:rPr>
              <w:t xml:space="preserve"> </w:t>
            </w:r>
            <w:r w:rsidRPr="00CF1C46">
              <w:rPr>
                <w:rFonts w:cs="Arial" w:hint="eastAsia"/>
                <w:sz w:val="16"/>
                <w:szCs w:val="16"/>
                <w:lang w:val="en-US" w:eastAsia="zh-CN"/>
              </w:rPr>
              <w:t>T</w:t>
            </w:r>
            <w:r w:rsidRPr="00CF1C46">
              <w:rPr>
                <w:rFonts w:cs="Arial"/>
                <w:sz w:val="16"/>
                <w:szCs w:val="16"/>
                <w:lang w:val="en-US" w:eastAsia="en-US"/>
              </w:rPr>
              <w:t>DD</w:t>
            </w:r>
          </w:p>
        </w:tc>
        <w:tc>
          <w:tcPr>
            <w:tcW w:w="677" w:type="dxa"/>
            <w:vAlign w:val="center"/>
          </w:tcPr>
          <w:p w14:paraId="7ABEF86F" w14:textId="77777777" w:rsidR="00C35932" w:rsidRPr="00CF1C46" w:rsidRDefault="00C35932" w:rsidP="00624C78">
            <w:pPr>
              <w:pStyle w:val="TAC"/>
              <w:rPr>
                <w:rFonts w:cs="Arial"/>
                <w:sz w:val="16"/>
                <w:szCs w:val="16"/>
                <w:lang w:val="en-US" w:eastAsia="zh-CN"/>
              </w:rPr>
            </w:pPr>
            <w:r w:rsidRPr="00CF1C46">
              <w:rPr>
                <w:rFonts w:cs="Arial" w:hint="eastAsia"/>
                <w:sz w:val="16"/>
                <w:szCs w:val="16"/>
                <w:lang w:val="en-US" w:eastAsia="zh-CN"/>
              </w:rPr>
              <w:t>10</w:t>
            </w:r>
          </w:p>
        </w:tc>
        <w:tc>
          <w:tcPr>
            <w:tcW w:w="848" w:type="dxa"/>
            <w:vAlign w:val="center"/>
          </w:tcPr>
          <w:p w14:paraId="0B4DBECD" w14:textId="77777777" w:rsidR="00C35932" w:rsidRPr="00CF1C46" w:rsidRDefault="00C35932" w:rsidP="00624C78">
            <w:pPr>
              <w:pStyle w:val="TAC"/>
              <w:rPr>
                <w:rFonts w:cs="Arial"/>
                <w:sz w:val="16"/>
                <w:szCs w:val="16"/>
                <w:lang w:val="en-US" w:eastAsia="en-US"/>
              </w:rPr>
            </w:pPr>
            <w:r w:rsidRPr="00CF1C46">
              <w:rPr>
                <w:rFonts w:cs="Arial"/>
                <w:sz w:val="16"/>
                <w:szCs w:val="16"/>
                <w:lang w:val="en-US" w:eastAsia="en-US"/>
              </w:rPr>
              <w:t>PDCCH</w:t>
            </w:r>
          </w:p>
        </w:tc>
        <w:tc>
          <w:tcPr>
            <w:tcW w:w="592" w:type="dxa"/>
            <w:vAlign w:val="center"/>
          </w:tcPr>
          <w:p w14:paraId="409D7758" w14:textId="77777777" w:rsidR="00C35932" w:rsidRPr="00CF1C46" w:rsidRDefault="00C35932" w:rsidP="00624C78">
            <w:pPr>
              <w:pStyle w:val="TAC"/>
              <w:rPr>
                <w:rFonts w:cs="Arial"/>
                <w:sz w:val="16"/>
                <w:szCs w:val="16"/>
                <w:lang w:val="en-US" w:eastAsia="en-US"/>
              </w:rPr>
            </w:pPr>
          </w:p>
        </w:tc>
        <w:tc>
          <w:tcPr>
            <w:tcW w:w="540" w:type="dxa"/>
            <w:vAlign w:val="center"/>
          </w:tcPr>
          <w:p w14:paraId="73F83FA3" w14:textId="77777777" w:rsidR="00C35932" w:rsidRPr="00CF1C46" w:rsidRDefault="00C35932" w:rsidP="00624C78">
            <w:pPr>
              <w:pStyle w:val="TAC"/>
              <w:rPr>
                <w:rFonts w:cs="Arial"/>
                <w:sz w:val="16"/>
                <w:szCs w:val="16"/>
                <w:lang w:val="en-US" w:eastAsia="en-US"/>
              </w:rPr>
            </w:pPr>
          </w:p>
        </w:tc>
        <w:tc>
          <w:tcPr>
            <w:tcW w:w="540" w:type="dxa"/>
            <w:vAlign w:val="center"/>
          </w:tcPr>
          <w:p w14:paraId="15AE33CC" w14:textId="77777777" w:rsidR="00C35932" w:rsidRPr="00CF1C46" w:rsidRDefault="00C35932" w:rsidP="00624C78">
            <w:pPr>
              <w:pStyle w:val="TAC"/>
              <w:rPr>
                <w:rFonts w:cs="Arial"/>
                <w:sz w:val="16"/>
                <w:szCs w:val="16"/>
                <w:lang w:val="en-US" w:eastAsia="en-US"/>
              </w:rPr>
            </w:pPr>
          </w:p>
        </w:tc>
        <w:tc>
          <w:tcPr>
            <w:tcW w:w="540" w:type="dxa"/>
            <w:vAlign w:val="center"/>
          </w:tcPr>
          <w:p w14:paraId="5705DC05" w14:textId="77777777" w:rsidR="00C35932" w:rsidRPr="00CF1C46" w:rsidRDefault="00C35932" w:rsidP="00624C78">
            <w:pPr>
              <w:pStyle w:val="TAC"/>
              <w:rPr>
                <w:rFonts w:cs="Arial"/>
                <w:sz w:val="16"/>
                <w:szCs w:val="16"/>
                <w:lang w:val="en-US" w:eastAsia="en-US"/>
              </w:rPr>
            </w:pPr>
          </w:p>
        </w:tc>
        <w:tc>
          <w:tcPr>
            <w:tcW w:w="1800" w:type="dxa"/>
            <w:vAlign w:val="center"/>
          </w:tcPr>
          <w:p w14:paraId="16D68D87" w14:textId="77777777" w:rsidR="00C35932" w:rsidRPr="00CF1C46" w:rsidRDefault="00C35932" w:rsidP="00624C78">
            <w:pPr>
              <w:pStyle w:val="TAC"/>
              <w:rPr>
                <w:rFonts w:cs="Arial"/>
                <w:sz w:val="16"/>
                <w:szCs w:val="16"/>
                <w:lang w:val="en-US" w:eastAsia="en-US"/>
              </w:rPr>
            </w:pPr>
          </w:p>
        </w:tc>
      </w:tr>
      <w:tr w:rsidR="00360222" w:rsidRPr="00CF1C46" w14:paraId="240D614E" w14:textId="77777777">
        <w:trPr>
          <w:trHeight w:val="284"/>
        </w:trPr>
        <w:tc>
          <w:tcPr>
            <w:tcW w:w="956" w:type="dxa"/>
            <w:vAlign w:val="center"/>
          </w:tcPr>
          <w:p w14:paraId="6029F44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48DFD2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A.3.5.2-1</w:t>
            </w:r>
          </w:p>
        </w:tc>
        <w:tc>
          <w:tcPr>
            <w:tcW w:w="1177" w:type="dxa"/>
            <w:vAlign w:val="center"/>
          </w:tcPr>
          <w:p w14:paraId="16365A9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R.16 TDD</w:t>
            </w:r>
          </w:p>
        </w:tc>
        <w:tc>
          <w:tcPr>
            <w:tcW w:w="677" w:type="dxa"/>
            <w:vAlign w:val="center"/>
          </w:tcPr>
          <w:p w14:paraId="3E3E82B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7F2965D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PDCCH</w:t>
            </w:r>
          </w:p>
        </w:tc>
        <w:tc>
          <w:tcPr>
            <w:tcW w:w="592" w:type="dxa"/>
            <w:vAlign w:val="center"/>
          </w:tcPr>
          <w:p w14:paraId="7235E91C" w14:textId="77777777" w:rsidR="00360222" w:rsidRPr="00CF1C46" w:rsidRDefault="00360222" w:rsidP="00360222">
            <w:pPr>
              <w:pStyle w:val="TAC"/>
              <w:rPr>
                <w:rFonts w:cs="Arial"/>
                <w:sz w:val="16"/>
                <w:szCs w:val="16"/>
                <w:lang w:val="en-US" w:eastAsia="en-US"/>
              </w:rPr>
            </w:pPr>
          </w:p>
        </w:tc>
        <w:tc>
          <w:tcPr>
            <w:tcW w:w="540" w:type="dxa"/>
            <w:vAlign w:val="center"/>
          </w:tcPr>
          <w:p w14:paraId="193CD3EE" w14:textId="77777777" w:rsidR="00360222" w:rsidRPr="00CF1C46" w:rsidRDefault="00360222" w:rsidP="00360222">
            <w:pPr>
              <w:pStyle w:val="TAC"/>
              <w:rPr>
                <w:rFonts w:cs="Arial"/>
                <w:sz w:val="16"/>
                <w:szCs w:val="16"/>
                <w:lang w:val="en-US" w:eastAsia="en-US"/>
              </w:rPr>
            </w:pPr>
          </w:p>
        </w:tc>
        <w:tc>
          <w:tcPr>
            <w:tcW w:w="540" w:type="dxa"/>
            <w:vAlign w:val="center"/>
          </w:tcPr>
          <w:p w14:paraId="4D9B1592" w14:textId="77777777" w:rsidR="00360222" w:rsidRPr="00CF1C46" w:rsidRDefault="00360222" w:rsidP="00360222">
            <w:pPr>
              <w:pStyle w:val="TAC"/>
              <w:rPr>
                <w:rFonts w:cs="Arial"/>
                <w:sz w:val="16"/>
                <w:szCs w:val="16"/>
                <w:lang w:val="en-US" w:eastAsia="en-US"/>
              </w:rPr>
            </w:pPr>
          </w:p>
        </w:tc>
        <w:tc>
          <w:tcPr>
            <w:tcW w:w="540" w:type="dxa"/>
            <w:vAlign w:val="center"/>
          </w:tcPr>
          <w:p w14:paraId="51976026" w14:textId="77777777" w:rsidR="00360222" w:rsidRPr="00CF1C46" w:rsidRDefault="00360222" w:rsidP="00360222">
            <w:pPr>
              <w:pStyle w:val="TAC"/>
              <w:rPr>
                <w:rFonts w:cs="Arial"/>
                <w:sz w:val="16"/>
                <w:szCs w:val="16"/>
                <w:lang w:val="en-US" w:eastAsia="en-US"/>
              </w:rPr>
            </w:pPr>
          </w:p>
        </w:tc>
        <w:tc>
          <w:tcPr>
            <w:tcW w:w="1800" w:type="dxa"/>
            <w:vAlign w:val="center"/>
          </w:tcPr>
          <w:p w14:paraId="3750710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4C07E2F2" w14:textId="77777777">
        <w:trPr>
          <w:trHeight w:val="284"/>
        </w:trPr>
        <w:tc>
          <w:tcPr>
            <w:tcW w:w="956" w:type="dxa"/>
            <w:vAlign w:val="center"/>
          </w:tcPr>
          <w:p w14:paraId="305AAA8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214DCC6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A.3.5.2-1</w:t>
            </w:r>
          </w:p>
        </w:tc>
        <w:tc>
          <w:tcPr>
            <w:tcW w:w="1177" w:type="dxa"/>
            <w:vAlign w:val="center"/>
          </w:tcPr>
          <w:p w14:paraId="40A825F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R.17 TDD</w:t>
            </w:r>
          </w:p>
        </w:tc>
        <w:tc>
          <w:tcPr>
            <w:tcW w:w="677" w:type="dxa"/>
            <w:vAlign w:val="center"/>
          </w:tcPr>
          <w:p w14:paraId="0DC59A0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70B2A67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PDCCH</w:t>
            </w:r>
          </w:p>
        </w:tc>
        <w:tc>
          <w:tcPr>
            <w:tcW w:w="592" w:type="dxa"/>
            <w:vAlign w:val="center"/>
          </w:tcPr>
          <w:p w14:paraId="10A98F68" w14:textId="77777777" w:rsidR="00360222" w:rsidRPr="00CF1C46" w:rsidRDefault="00360222" w:rsidP="00360222">
            <w:pPr>
              <w:pStyle w:val="TAC"/>
              <w:rPr>
                <w:rFonts w:cs="Arial"/>
                <w:sz w:val="16"/>
                <w:szCs w:val="16"/>
                <w:lang w:val="en-US" w:eastAsia="en-US"/>
              </w:rPr>
            </w:pPr>
          </w:p>
        </w:tc>
        <w:tc>
          <w:tcPr>
            <w:tcW w:w="540" w:type="dxa"/>
            <w:vAlign w:val="center"/>
          </w:tcPr>
          <w:p w14:paraId="53EF50A3" w14:textId="77777777" w:rsidR="00360222" w:rsidRPr="00CF1C46" w:rsidRDefault="00360222" w:rsidP="00360222">
            <w:pPr>
              <w:pStyle w:val="TAC"/>
              <w:rPr>
                <w:rFonts w:cs="Arial"/>
                <w:sz w:val="16"/>
                <w:szCs w:val="16"/>
                <w:lang w:val="en-US" w:eastAsia="en-US"/>
              </w:rPr>
            </w:pPr>
          </w:p>
        </w:tc>
        <w:tc>
          <w:tcPr>
            <w:tcW w:w="540" w:type="dxa"/>
            <w:vAlign w:val="center"/>
          </w:tcPr>
          <w:p w14:paraId="1EF55E79" w14:textId="77777777" w:rsidR="00360222" w:rsidRPr="00CF1C46" w:rsidRDefault="00360222" w:rsidP="00360222">
            <w:pPr>
              <w:pStyle w:val="TAC"/>
              <w:rPr>
                <w:rFonts w:cs="Arial"/>
                <w:sz w:val="16"/>
                <w:szCs w:val="16"/>
                <w:lang w:val="en-US" w:eastAsia="en-US"/>
              </w:rPr>
            </w:pPr>
          </w:p>
        </w:tc>
        <w:tc>
          <w:tcPr>
            <w:tcW w:w="540" w:type="dxa"/>
            <w:vAlign w:val="center"/>
          </w:tcPr>
          <w:p w14:paraId="463618F4" w14:textId="77777777" w:rsidR="00360222" w:rsidRPr="00CF1C46" w:rsidRDefault="00360222" w:rsidP="00360222">
            <w:pPr>
              <w:pStyle w:val="TAC"/>
              <w:rPr>
                <w:rFonts w:cs="Arial"/>
                <w:sz w:val="16"/>
                <w:szCs w:val="16"/>
                <w:lang w:val="en-US" w:eastAsia="en-US"/>
              </w:rPr>
            </w:pPr>
          </w:p>
        </w:tc>
        <w:tc>
          <w:tcPr>
            <w:tcW w:w="1800" w:type="dxa"/>
            <w:vAlign w:val="center"/>
          </w:tcPr>
          <w:p w14:paraId="2468300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6B7BB4B3" w14:textId="77777777">
        <w:trPr>
          <w:trHeight w:val="284"/>
        </w:trPr>
        <w:tc>
          <w:tcPr>
            <w:tcW w:w="9292" w:type="dxa"/>
            <w:gridSpan w:val="10"/>
            <w:shd w:val="clear" w:color="auto" w:fill="C0C0C0"/>
            <w:vAlign w:val="center"/>
          </w:tcPr>
          <w:p w14:paraId="659A4CA8" w14:textId="77777777" w:rsidR="00360222" w:rsidRPr="00CF1C46" w:rsidRDefault="00360222" w:rsidP="00360222">
            <w:pPr>
              <w:pStyle w:val="TAH"/>
              <w:jc w:val="left"/>
              <w:rPr>
                <w:rFonts w:cs="Arial"/>
                <w:lang w:val="en-US" w:eastAsia="en-US"/>
              </w:rPr>
            </w:pPr>
            <w:r w:rsidRPr="00CF1C46">
              <w:rPr>
                <w:rFonts w:cs="Arial"/>
                <w:lang w:val="en-US" w:eastAsia="en-US"/>
              </w:rPr>
              <w:t>FDD / TDD, PHICH Performance</w:t>
            </w:r>
          </w:p>
        </w:tc>
      </w:tr>
      <w:tr w:rsidR="00360222" w:rsidRPr="00CF1C46" w14:paraId="6A4D1417" w14:textId="77777777">
        <w:trPr>
          <w:trHeight w:val="284"/>
        </w:trPr>
        <w:tc>
          <w:tcPr>
            <w:tcW w:w="956" w:type="dxa"/>
            <w:vAlign w:val="center"/>
          </w:tcPr>
          <w:p w14:paraId="03D037E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 / TDD</w:t>
            </w:r>
          </w:p>
        </w:tc>
        <w:tc>
          <w:tcPr>
            <w:tcW w:w="1622" w:type="dxa"/>
            <w:vAlign w:val="center"/>
          </w:tcPr>
          <w:p w14:paraId="65FD82F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A.3.6-1</w:t>
            </w:r>
          </w:p>
        </w:tc>
        <w:tc>
          <w:tcPr>
            <w:tcW w:w="1177" w:type="dxa"/>
            <w:vAlign w:val="center"/>
          </w:tcPr>
          <w:p w14:paraId="4995323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R.18</w:t>
            </w:r>
          </w:p>
        </w:tc>
        <w:tc>
          <w:tcPr>
            <w:tcW w:w="677" w:type="dxa"/>
            <w:vAlign w:val="center"/>
          </w:tcPr>
          <w:p w14:paraId="7BB4399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4C11B53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PHICH</w:t>
            </w:r>
          </w:p>
        </w:tc>
        <w:tc>
          <w:tcPr>
            <w:tcW w:w="592" w:type="dxa"/>
            <w:vAlign w:val="center"/>
          </w:tcPr>
          <w:p w14:paraId="5E60C4C8" w14:textId="77777777" w:rsidR="00360222" w:rsidRPr="00CF1C46" w:rsidRDefault="00360222" w:rsidP="00360222">
            <w:pPr>
              <w:pStyle w:val="TAC"/>
              <w:rPr>
                <w:rFonts w:cs="Arial"/>
                <w:sz w:val="16"/>
                <w:szCs w:val="16"/>
                <w:lang w:val="en-US" w:eastAsia="en-US"/>
              </w:rPr>
            </w:pPr>
          </w:p>
        </w:tc>
        <w:tc>
          <w:tcPr>
            <w:tcW w:w="540" w:type="dxa"/>
            <w:vAlign w:val="center"/>
          </w:tcPr>
          <w:p w14:paraId="416A1E66" w14:textId="77777777" w:rsidR="00360222" w:rsidRPr="00CF1C46" w:rsidRDefault="00360222" w:rsidP="00360222">
            <w:pPr>
              <w:pStyle w:val="TAC"/>
              <w:rPr>
                <w:rFonts w:cs="Arial"/>
                <w:sz w:val="16"/>
                <w:szCs w:val="16"/>
                <w:lang w:val="en-US" w:eastAsia="en-US"/>
              </w:rPr>
            </w:pPr>
          </w:p>
        </w:tc>
        <w:tc>
          <w:tcPr>
            <w:tcW w:w="540" w:type="dxa"/>
            <w:vAlign w:val="center"/>
          </w:tcPr>
          <w:p w14:paraId="1F1CFE8E" w14:textId="77777777" w:rsidR="00360222" w:rsidRPr="00CF1C46" w:rsidRDefault="00360222" w:rsidP="00360222">
            <w:pPr>
              <w:pStyle w:val="TAC"/>
              <w:rPr>
                <w:rFonts w:cs="Arial"/>
                <w:sz w:val="16"/>
                <w:szCs w:val="16"/>
                <w:lang w:val="en-US" w:eastAsia="en-US"/>
              </w:rPr>
            </w:pPr>
          </w:p>
        </w:tc>
        <w:tc>
          <w:tcPr>
            <w:tcW w:w="540" w:type="dxa"/>
            <w:vAlign w:val="center"/>
          </w:tcPr>
          <w:p w14:paraId="365E5CB6" w14:textId="77777777" w:rsidR="00360222" w:rsidRPr="00CF1C46" w:rsidRDefault="00360222" w:rsidP="00360222">
            <w:pPr>
              <w:pStyle w:val="TAC"/>
              <w:rPr>
                <w:rFonts w:cs="Arial"/>
                <w:sz w:val="16"/>
                <w:szCs w:val="16"/>
                <w:lang w:val="en-US" w:eastAsia="en-US"/>
              </w:rPr>
            </w:pPr>
          </w:p>
        </w:tc>
        <w:tc>
          <w:tcPr>
            <w:tcW w:w="1800" w:type="dxa"/>
            <w:vAlign w:val="center"/>
          </w:tcPr>
          <w:p w14:paraId="5D1784C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2B99704B" w14:textId="77777777">
        <w:trPr>
          <w:trHeight w:val="284"/>
        </w:trPr>
        <w:tc>
          <w:tcPr>
            <w:tcW w:w="956" w:type="dxa"/>
            <w:vAlign w:val="center"/>
          </w:tcPr>
          <w:p w14:paraId="2A089BB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 / TDD</w:t>
            </w:r>
          </w:p>
        </w:tc>
        <w:tc>
          <w:tcPr>
            <w:tcW w:w="1622" w:type="dxa"/>
            <w:vAlign w:val="center"/>
          </w:tcPr>
          <w:p w14:paraId="274B4BE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A.3.6-1</w:t>
            </w:r>
          </w:p>
        </w:tc>
        <w:tc>
          <w:tcPr>
            <w:tcW w:w="1177" w:type="dxa"/>
            <w:vAlign w:val="center"/>
          </w:tcPr>
          <w:p w14:paraId="0EAC614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R.19</w:t>
            </w:r>
          </w:p>
        </w:tc>
        <w:tc>
          <w:tcPr>
            <w:tcW w:w="677" w:type="dxa"/>
            <w:vAlign w:val="center"/>
          </w:tcPr>
          <w:p w14:paraId="061D5BC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2F57B45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PHICH</w:t>
            </w:r>
          </w:p>
        </w:tc>
        <w:tc>
          <w:tcPr>
            <w:tcW w:w="592" w:type="dxa"/>
            <w:vAlign w:val="center"/>
          </w:tcPr>
          <w:p w14:paraId="52AE6AE2" w14:textId="77777777" w:rsidR="00360222" w:rsidRPr="00CF1C46" w:rsidRDefault="00360222" w:rsidP="00360222">
            <w:pPr>
              <w:pStyle w:val="TAC"/>
              <w:rPr>
                <w:rFonts w:cs="Arial"/>
                <w:sz w:val="16"/>
                <w:szCs w:val="16"/>
                <w:lang w:val="en-US" w:eastAsia="en-US"/>
              </w:rPr>
            </w:pPr>
          </w:p>
        </w:tc>
        <w:tc>
          <w:tcPr>
            <w:tcW w:w="540" w:type="dxa"/>
            <w:vAlign w:val="center"/>
          </w:tcPr>
          <w:p w14:paraId="084754EB" w14:textId="77777777" w:rsidR="00360222" w:rsidRPr="00CF1C46" w:rsidRDefault="00360222" w:rsidP="00360222">
            <w:pPr>
              <w:pStyle w:val="TAC"/>
              <w:rPr>
                <w:rFonts w:cs="Arial"/>
                <w:sz w:val="16"/>
                <w:szCs w:val="16"/>
                <w:lang w:val="en-US" w:eastAsia="en-US"/>
              </w:rPr>
            </w:pPr>
          </w:p>
        </w:tc>
        <w:tc>
          <w:tcPr>
            <w:tcW w:w="540" w:type="dxa"/>
            <w:vAlign w:val="center"/>
          </w:tcPr>
          <w:p w14:paraId="339175AB" w14:textId="77777777" w:rsidR="00360222" w:rsidRPr="00CF1C46" w:rsidRDefault="00360222" w:rsidP="00360222">
            <w:pPr>
              <w:pStyle w:val="TAC"/>
              <w:rPr>
                <w:rFonts w:cs="Arial"/>
                <w:sz w:val="16"/>
                <w:szCs w:val="16"/>
                <w:lang w:val="en-US" w:eastAsia="en-US"/>
              </w:rPr>
            </w:pPr>
          </w:p>
        </w:tc>
        <w:tc>
          <w:tcPr>
            <w:tcW w:w="540" w:type="dxa"/>
            <w:vAlign w:val="center"/>
          </w:tcPr>
          <w:p w14:paraId="6E5BE0BC" w14:textId="77777777" w:rsidR="00360222" w:rsidRPr="00CF1C46" w:rsidRDefault="00360222" w:rsidP="00360222">
            <w:pPr>
              <w:pStyle w:val="TAC"/>
              <w:rPr>
                <w:rFonts w:cs="Arial"/>
                <w:sz w:val="16"/>
                <w:szCs w:val="16"/>
                <w:lang w:val="en-US" w:eastAsia="en-US"/>
              </w:rPr>
            </w:pPr>
          </w:p>
        </w:tc>
        <w:tc>
          <w:tcPr>
            <w:tcW w:w="1800" w:type="dxa"/>
            <w:vAlign w:val="center"/>
          </w:tcPr>
          <w:p w14:paraId="55C96E4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2D3EF37C" w14:textId="77777777">
        <w:trPr>
          <w:trHeight w:val="284"/>
        </w:trPr>
        <w:tc>
          <w:tcPr>
            <w:tcW w:w="956" w:type="dxa"/>
            <w:vAlign w:val="center"/>
          </w:tcPr>
          <w:p w14:paraId="3875AB7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 / TDD</w:t>
            </w:r>
          </w:p>
        </w:tc>
        <w:tc>
          <w:tcPr>
            <w:tcW w:w="1622" w:type="dxa"/>
            <w:vAlign w:val="center"/>
          </w:tcPr>
          <w:p w14:paraId="153EB86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A.3.6-1</w:t>
            </w:r>
          </w:p>
        </w:tc>
        <w:tc>
          <w:tcPr>
            <w:tcW w:w="1177" w:type="dxa"/>
            <w:vAlign w:val="center"/>
          </w:tcPr>
          <w:p w14:paraId="2234797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R.20</w:t>
            </w:r>
          </w:p>
        </w:tc>
        <w:tc>
          <w:tcPr>
            <w:tcW w:w="677" w:type="dxa"/>
            <w:vAlign w:val="center"/>
          </w:tcPr>
          <w:p w14:paraId="5225B43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0B7F428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PHICH</w:t>
            </w:r>
          </w:p>
        </w:tc>
        <w:tc>
          <w:tcPr>
            <w:tcW w:w="592" w:type="dxa"/>
            <w:vAlign w:val="center"/>
          </w:tcPr>
          <w:p w14:paraId="2C26FBE6" w14:textId="77777777" w:rsidR="00360222" w:rsidRPr="00CF1C46" w:rsidRDefault="00360222" w:rsidP="00360222">
            <w:pPr>
              <w:pStyle w:val="TAC"/>
              <w:rPr>
                <w:rFonts w:cs="Arial"/>
                <w:sz w:val="16"/>
                <w:szCs w:val="16"/>
                <w:lang w:val="en-US" w:eastAsia="en-US"/>
              </w:rPr>
            </w:pPr>
          </w:p>
        </w:tc>
        <w:tc>
          <w:tcPr>
            <w:tcW w:w="540" w:type="dxa"/>
            <w:vAlign w:val="center"/>
          </w:tcPr>
          <w:p w14:paraId="6E9A6066" w14:textId="77777777" w:rsidR="00360222" w:rsidRPr="00CF1C46" w:rsidRDefault="00360222" w:rsidP="00360222">
            <w:pPr>
              <w:pStyle w:val="TAC"/>
              <w:rPr>
                <w:rFonts w:cs="Arial"/>
                <w:sz w:val="16"/>
                <w:szCs w:val="16"/>
                <w:lang w:val="en-US" w:eastAsia="en-US"/>
              </w:rPr>
            </w:pPr>
          </w:p>
        </w:tc>
        <w:tc>
          <w:tcPr>
            <w:tcW w:w="540" w:type="dxa"/>
            <w:vAlign w:val="center"/>
          </w:tcPr>
          <w:p w14:paraId="33710B96" w14:textId="77777777" w:rsidR="00360222" w:rsidRPr="00CF1C46" w:rsidRDefault="00360222" w:rsidP="00360222">
            <w:pPr>
              <w:pStyle w:val="TAC"/>
              <w:rPr>
                <w:rFonts w:cs="Arial"/>
                <w:sz w:val="16"/>
                <w:szCs w:val="16"/>
                <w:lang w:val="en-US" w:eastAsia="en-US"/>
              </w:rPr>
            </w:pPr>
          </w:p>
        </w:tc>
        <w:tc>
          <w:tcPr>
            <w:tcW w:w="540" w:type="dxa"/>
            <w:vAlign w:val="center"/>
          </w:tcPr>
          <w:p w14:paraId="12D64DF1" w14:textId="77777777" w:rsidR="00360222" w:rsidRPr="00CF1C46" w:rsidRDefault="00360222" w:rsidP="00360222">
            <w:pPr>
              <w:pStyle w:val="TAC"/>
              <w:rPr>
                <w:rFonts w:cs="Arial"/>
                <w:sz w:val="16"/>
                <w:szCs w:val="16"/>
                <w:lang w:val="en-US" w:eastAsia="en-US"/>
              </w:rPr>
            </w:pPr>
          </w:p>
        </w:tc>
        <w:tc>
          <w:tcPr>
            <w:tcW w:w="1800" w:type="dxa"/>
            <w:vAlign w:val="center"/>
          </w:tcPr>
          <w:p w14:paraId="4278BED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4C08ACD8" w14:textId="77777777">
        <w:trPr>
          <w:trHeight w:val="284"/>
        </w:trPr>
        <w:tc>
          <w:tcPr>
            <w:tcW w:w="956" w:type="dxa"/>
            <w:vAlign w:val="center"/>
          </w:tcPr>
          <w:p w14:paraId="630FB5A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 / TDD</w:t>
            </w:r>
          </w:p>
        </w:tc>
        <w:tc>
          <w:tcPr>
            <w:tcW w:w="1622" w:type="dxa"/>
            <w:vAlign w:val="center"/>
          </w:tcPr>
          <w:p w14:paraId="6CB8F78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A.3.6-1</w:t>
            </w:r>
          </w:p>
        </w:tc>
        <w:tc>
          <w:tcPr>
            <w:tcW w:w="1177" w:type="dxa"/>
            <w:vAlign w:val="center"/>
          </w:tcPr>
          <w:p w14:paraId="0EFCB57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R.24</w:t>
            </w:r>
          </w:p>
        </w:tc>
        <w:tc>
          <w:tcPr>
            <w:tcW w:w="677" w:type="dxa"/>
            <w:vAlign w:val="center"/>
          </w:tcPr>
          <w:p w14:paraId="0FC9309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34595BA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PHICH</w:t>
            </w:r>
          </w:p>
        </w:tc>
        <w:tc>
          <w:tcPr>
            <w:tcW w:w="592" w:type="dxa"/>
            <w:vAlign w:val="center"/>
          </w:tcPr>
          <w:p w14:paraId="631E1738" w14:textId="77777777" w:rsidR="00360222" w:rsidRPr="00CF1C46" w:rsidRDefault="00360222" w:rsidP="00360222">
            <w:pPr>
              <w:pStyle w:val="TAC"/>
              <w:rPr>
                <w:rFonts w:cs="Arial"/>
                <w:sz w:val="16"/>
                <w:szCs w:val="16"/>
                <w:lang w:val="en-US" w:eastAsia="en-US"/>
              </w:rPr>
            </w:pPr>
          </w:p>
        </w:tc>
        <w:tc>
          <w:tcPr>
            <w:tcW w:w="540" w:type="dxa"/>
            <w:vAlign w:val="center"/>
          </w:tcPr>
          <w:p w14:paraId="146D9B5C" w14:textId="77777777" w:rsidR="00360222" w:rsidRPr="00CF1C46" w:rsidRDefault="00360222" w:rsidP="00360222">
            <w:pPr>
              <w:pStyle w:val="TAC"/>
              <w:rPr>
                <w:rFonts w:cs="Arial"/>
                <w:sz w:val="16"/>
                <w:szCs w:val="16"/>
                <w:lang w:val="en-US" w:eastAsia="en-US"/>
              </w:rPr>
            </w:pPr>
          </w:p>
        </w:tc>
        <w:tc>
          <w:tcPr>
            <w:tcW w:w="540" w:type="dxa"/>
            <w:vAlign w:val="center"/>
          </w:tcPr>
          <w:p w14:paraId="4BEDCDFF" w14:textId="77777777" w:rsidR="00360222" w:rsidRPr="00CF1C46" w:rsidRDefault="00360222" w:rsidP="00360222">
            <w:pPr>
              <w:pStyle w:val="TAC"/>
              <w:rPr>
                <w:rFonts w:cs="Arial"/>
                <w:sz w:val="16"/>
                <w:szCs w:val="16"/>
                <w:lang w:val="en-US" w:eastAsia="en-US"/>
              </w:rPr>
            </w:pPr>
          </w:p>
        </w:tc>
        <w:tc>
          <w:tcPr>
            <w:tcW w:w="540" w:type="dxa"/>
            <w:vAlign w:val="center"/>
          </w:tcPr>
          <w:p w14:paraId="7D04849A" w14:textId="77777777" w:rsidR="00360222" w:rsidRPr="00CF1C46" w:rsidRDefault="00360222" w:rsidP="00360222">
            <w:pPr>
              <w:pStyle w:val="TAC"/>
              <w:rPr>
                <w:rFonts w:cs="Arial"/>
                <w:sz w:val="16"/>
                <w:szCs w:val="16"/>
                <w:lang w:val="en-US" w:eastAsia="en-US"/>
              </w:rPr>
            </w:pPr>
          </w:p>
        </w:tc>
        <w:tc>
          <w:tcPr>
            <w:tcW w:w="1800" w:type="dxa"/>
            <w:vAlign w:val="center"/>
          </w:tcPr>
          <w:p w14:paraId="3160076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20085C35" w14:textId="77777777">
        <w:trPr>
          <w:trHeight w:val="284"/>
        </w:trPr>
        <w:tc>
          <w:tcPr>
            <w:tcW w:w="9292" w:type="dxa"/>
            <w:gridSpan w:val="10"/>
            <w:shd w:val="clear" w:color="auto" w:fill="C0C0C0"/>
            <w:vAlign w:val="center"/>
          </w:tcPr>
          <w:p w14:paraId="03DBBDAE" w14:textId="77777777" w:rsidR="00360222" w:rsidRPr="00CF1C46" w:rsidRDefault="00360222" w:rsidP="00360222">
            <w:pPr>
              <w:pStyle w:val="TAH"/>
              <w:jc w:val="left"/>
              <w:rPr>
                <w:rFonts w:cs="Arial"/>
                <w:lang w:val="en-US" w:eastAsia="en-US"/>
              </w:rPr>
            </w:pPr>
            <w:r w:rsidRPr="00CF1C46">
              <w:rPr>
                <w:rFonts w:cs="Arial"/>
                <w:lang w:val="en-US" w:eastAsia="en-US"/>
              </w:rPr>
              <w:t>FDD / TDD, PBCH Performance</w:t>
            </w:r>
          </w:p>
        </w:tc>
      </w:tr>
      <w:tr w:rsidR="00360222" w:rsidRPr="00CF1C46" w14:paraId="6769404B" w14:textId="77777777">
        <w:trPr>
          <w:trHeight w:val="284"/>
        </w:trPr>
        <w:tc>
          <w:tcPr>
            <w:tcW w:w="956" w:type="dxa"/>
            <w:vAlign w:val="center"/>
          </w:tcPr>
          <w:p w14:paraId="7BC6263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 / TDD</w:t>
            </w:r>
          </w:p>
        </w:tc>
        <w:tc>
          <w:tcPr>
            <w:tcW w:w="1622" w:type="dxa"/>
            <w:vAlign w:val="center"/>
          </w:tcPr>
          <w:p w14:paraId="7BB5A27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A.3.7-1</w:t>
            </w:r>
          </w:p>
        </w:tc>
        <w:tc>
          <w:tcPr>
            <w:tcW w:w="1177" w:type="dxa"/>
            <w:vAlign w:val="center"/>
          </w:tcPr>
          <w:p w14:paraId="0227756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R.21</w:t>
            </w:r>
          </w:p>
        </w:tc>
        <w:tc>
          <w:tcPr>
            <w:tcW w:w="677" w:type="dxa"/>
            <w:vAlign w:val="center"/>
          </w:tcPr>
          <w:p w14:paraId="3ECF716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1.4</w:t>
            </w:r>
          </w:p>
        </w:tc>
        <w:tc>
          <w:tcPr>
            <w:tcW w:w="848" w:type="dxa"/>
            <w:vAlign w:val="center"/>
          </w:tcPr>
          <w:p w14:paraId="373DF10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5E54995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40/</w:t>
            </w:r>
            <w:r w:rsidRPr="00CF1C46">
              <w:rPr>
                <w:rFonts w:cs="Arial"/>
                <w:sz w:val="16"/>
                <w:szCs w:val="16"/>
                <w:lang w:val="en-US" w:eastAsia="en-US"/>
              </w:rPr>
              <w:br/>
              <w:t>1920</w:t>
            </w:r>
          </w:p>
        </w:tc>
        <w:tc>
          <w:tcPr>
            <w:tcW w:w="540" w:type="dxa"/>
            <w:vAlign w:val="center"/>
          </w:tcPr>
          <w:p w14:paraId="6E8CA6B4" w14:textId="77777777" w:rsidR="00360222" w:rsidRPr="00CF1C46" w:rsidRDefault="00360222" w:rsidP="00360222">
            <w:pPr>
              <w:pStyle w:val="TAC"/>
              <w:rPr>
                <w:rFonts w:cs="Arial"/>
                <w:sz w:val="16"/>
                <w:szCs w:val="16"/>
                <w:lang w:val="en-US" w:eastAsia="en-US"/>
              </w:rPr>
            </w:pPr>
          </w:p>
        </w:tc>
        <w:tc>
          <w:tcPr>
            <w:tcW w:w="540" w:type="dxa"/>
            <w:vAlign w:val="center"/>
          </w:tcPr>
          <w:p w14:paraId="24E43563" w14:textId="77777777" w:rsidR="00360222" w:rsidRPr="00CF1C46" w:rsidRDefault="00360222" w:rsidP="00360222">
            <w:pPr>
              <w:pStyle w:val="TAC"/>
              <w:rPr>
                <w:rFonts w:cs="Arial"/>
                <w:sz w:val="16"/>
                <w:szCs w:val="16"/>
                <w:lang w:val="en-US" w:eastAsia="en-US"/>
              </w:rPr>
            </w:pPr>
          </w:p>
        </w:tc>
        <w:tc>
          <w:tcPr>
            <w:tcW w:w="540" w:type="dxa"/>
            <w:vAlign w:val="center"/>
          </w:tcPr>
          <w:p w14:paraId="61E0E351" w14:textId="77777777" w:rsidR="00360222" w:rsidRPr="00CF1C46" w:rsidRDefault="00360222" w:rsidP="00360222">
            <w:pPr>
              <w:pStyle w:val="TAC"/>
              <w:rPr>
                <w:rFonts w:cs="Arial"/>
                <w:sz w:val="16"/>
                <w:szCs w:val="16"/>
                <w:lang w:val="en-US" w:eastAsia="en-US"/>
              </w:rPr>
            </w:pPr>
          </w:p>
        </w:tc>
        <w:tc>
          <w:tcPr>
            <w:tcW w:w="1800" w:type="dxa"/>
            <w:vAlign w:val="center"/>
          </w:tcPr>
          <w:p w14:paraId="0B7D77C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1BEF20E4" w14:textId="77777777">
        <w:trPr>
          <w:trHeight w:val="284"/>
        </w:trPr>
        <w:tc>
          <w:tcPr>
            <w:tcW w:w="956" w:type="dxa"/>
            <w:vAlign w:val="center"/>
          </w:tcPr>
          <w:p w14:paraId="4BD47B2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 / TDD</w:t>
            </w:r>
          </w:p>
        </w:tc>
        <w:tc>
          <w:tcPr>
            <w:tcW w:w="1622" w:type="dxa"/>
            <w:vAlign w:val="center"/>
          </w:tcPr>
          <w:p w14:paraId="31845A7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A.3.7-1</w:t>
            </w:r>
          </w:p>
        </w:tc>
        <w:tc>
          <w:tcPr>
            <w:tcW w:w="1177" w:type="dxa"/>
            <w:vAlign w:val="center"/>
          </w:tcPr>
          <w:p w14:paraId="3D8F208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R.22</w:t>
            </w:r>
          </w:p>
        </w:tc>
        <w:tc>
          <w:tcPr>
            <w:tcW w:w="677" w:type="dxa"/>
            <w:vAlign w:val="center"/>
          </w:tcPr>
          <w:p w14:paraId="36E0D09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1.4</w:t>
            </w:r>
          </w:p>
        </w:tc>
        <w:tc>
          <w:tcPr>
            <w:tcW w:w="848" w:type="dxa"/>
            <w:vAlign w:val="center"/>
          </w:tcPr>
          <w:p w14:paraId="69ADEA2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4FFC725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40/</w:t>
            </w:r>
            <w:r w:rsidRPr="00CF1C46">
              <w:rPr>
                <w:rFonts w:cs="Arial"/>
                <w:sz w:val="16"/>
                <w:szCs w:val="16"/>
                <w:lang w:val="en-US" w:eastAsia="en-US"/>
              </w:rPr>
              <w:br/>
              <w:t>1920</w:t>
            </w:r>
          </w:p>
        </w:tc>
        <w:tc>
          <w:tcPr>
            <w:tcW w:w="540" w:type="dxa"/>
            <w:vAlign w:val="center"/>
          </w:tcPr>
          <w:p w14:paraId="22BC73B1" w14:textId="77777777" w:rsidR="00360222" w:rsidRPr="00CF1C46" w:rsidRDefault="00360222" w:rsidP="00360222">
            <w:pPr>
              <w:pStyle w:val="TAC"/>
              <w:rPr>
                <w:rFonts w:cs="Arial"/>
                <w:sz w:val="16"/>
                <w:szCs w:val="16"/>
                <w:lang w:val="en-US" w:eastAsia="en-US"/>
              </w:rPr>
            </w:pPr>
          </w:p>
        </w:tc>
        <w:tc>
          <w:tcPr>
            <w:tcW w:w="540" w:type="dxa"/>
            <w:vAlign w:val="center"/>
          </w:tcPr>
          <w:p w14:paraId="32AF0439" w14:textId="77777777" w:rsidR="00360222" w:rsidRPr="00CF1C46" w:rsidRDefault="00360222" w:rsidP="00360222">
            <w:pPr>
              <w:pStyle w:val="TAC"/>
              <w:rPr>
                <w:rFonts w:cs="Arial"/>
                <w:sz w:val="16"/>
                <w:szCs w:val="16"/>
                <w:lang w:val="en-US" w:eastAsia="en-US"/>
              </w:rPr>
            </w:pPr>
          </w:p>
        </w:tc>
        <w:tc>
          <w:tcPr>
            <w:tcW w:w="540" w:type="dxa"/>
            <w:vAlign w:val="center"/>
          </w:tcPr>
          <w:p w14:paraId="7F41DE03" w14:textId="77777777" w:rsidR="00360222" w:rsidRPr="00CF1C46" w:rsidRDefault="00360222" w:rsidP="00360222">
            <w:pPr>
              <w:pStyle w:val="TAC"/>
              <w:rPr>
                <w:rFonts w:cs="Arial"/>
                <w:sz w:val="16"/>
                <w:szCs w:val="16"/>
                <w:lang w:val="en-US" w:eastAsia="en-US"/>
              </w:rPr>
            </w:pPr>
          </w:p>
        </w:tc>
        <w:tc>
          <w:tcPr>
            <w:tcW w:w="1800" w:type="dxa"/>
            <w:vAlign w:val="center"/>
          </w:tcPr>
          <w:p w14:paraId="1CEF1B1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453FCA74" w14:textId="77777777">
        <w:trPr>
          <w:trHeight w:val="284"/>
        </w:trPr>
        <w:tc>
          <w:tcPr>
            <w:tcW w:w="956" w:type="dxa"/>
            <w:vAlign w:val="center"/>
          </w:tcPr>
          <w:p w14:paraId="3FCD950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 / TDD</w:t>
            </w:r>
          </w:p>
        </w:tc>
        <w:tc>
          <w:tcPr>
            <w:tcW w:w="1622" w:type="dxa"/>
            <w:vAlign w:val="center"/>
          </w:tcPr>
          <w:p w14:paraId="4CDA40D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A.3.7-1</w:t>
            </w:r>
          </w:p>
        </w:tc>
        <w:tc>
          <w:tcPr>
            <w:tcW w:w="1177" w:type="dxa"/>
            <w:vAlign w:val="center"/>
          </w:tcPr>
          <w:p w14:paraId="6BF5A2F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R.23</w:t>
            </w:r>
          </w:p>
        </w:tc>
        <w:tc>
          <w:tcPr>
            <w:tcW w:w="677" w:type="dxa"/>
            <w:vAlign w:val="center"/>
          </w:tcPr>
          <w:p w14:paraId="497A909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1.4</w:t>
            </w:r>
          </w:p>
        </w:tc>
        <w:tc>
          <w:tcPr>
            <w:tcW w:w="848" w:type="dxa"/>
            <w:vAlign w:val="center"/>
          </w:tcPr>
          <w:p w14:paraId="7E08B74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2F6B3BB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40/</w:t>
            </w:r>
            <w:r w:rsidRPr="00CF1C46">
              <w:rPr>
                <w:rFonts w:cs="Arial"/>
                <w:sz w:val="16"/>
                <w:szCs w:val="16"/>
                <w:lang w:val="en-US" w:eastAsia="en-US"/>
              </w:rPr>
              <w:br/>
              <w:t>1920</w:t>
            </w:r>
          </w:p>
        </w:tc>
        <w:tc>
          <w:tcPr>
            <w:tcW w:w="540" w:type="dxa"/>
            <w:vAlign w:val="center"/>
          </w:tcPr>
          <w:p w14:paraId="3FDF96B4" w14:textId="77777777" w:rsidR="00360222" w:rsidRPr="00CF1C46" w:rsidRDefault="00360222" w:rsidP="00360222">
            <w:pPr>
              <w:pStyle w:val="TAC"/>
              <w:rPr>
                <w:rFonts w:cs="Arial"/>
                <w:sz w:val="16"/>
                <w:szCs w:val="16"/>
                <w:lang w:val="en-US" w:eastAsia="en-US"/>
              </w:rPr>
            </w:pPr>
          </w:p>
        </w:tc>
        <w:tc>
          <w:tcPr>
            <w:tcW w:w="540" w:type="dxa"/>
            <w:vAlign w:val="center"/>
          </w:tcPr>
          <w:p w14:paraId="7FA55772" w14:textId="77777777" w:rsidR="00360222" w:rsidRPr="00CF1C46" w:rsidRDefault="00360222" w:rsidP="00360222">
            <w:pPr>
              <w:pStyle w:val="TAC"/>
              <w:rPr>
                <w:rFonts w:cs="Arial"/>
                <w:sz w:val="16"/>
                <w:szCs w:val="16"/>
                <w:lang w:val="en-US" w:eastAsia="en-US"/>
              </w:rPr>
            </w:pPr>
          </w:p>
        </w:tc>
        <w:tc>
          <w:tcPr>
            <w:tcW w:w="540" w:type="dxa"/>
            <w:vAlign w:val="center"/>
          </w:tcPr>
          <w:p w14:paraId="0518AB60" w14:textId="77777777" w:rsidR="00360222" w:rsidRPr="00CF1C46" w:rsidRDefault="00360222" w:rsidP="00360222">
            <w:pPr>
              <w:pStyle w:val="TAC"/>
              <w:rPr>
                <w:rFonts w:cs="Arial"/>
                <w:sz w:val="16"/>
                <w:szCs w:val="16"/>
                <w:lang w:val="en-US" w:eastAsia="en-US"/>
              </w:rPr>
            </w:pPr>
          </w:p>
        </w:tc>
        <w:tc>
          <w:tcPr>
            <w:tcW w:w="1800" w:type="dxa"/>
            <w:vAlign w:val="center"/>
          </w:tcPr>
          <w:p w14:paraId="1E73383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1E9D7E11" w14:textId="77777777">
        <w:trPr>
          <w:trHeight w:val="284"/>
        </w:trPr>
        <w:tc>
          <w:tcPr>
            <w:tcW w:w="9292" w:type="dxa"/>
            <w:gridSpan w:val="10"/>
            <w:shd w:val="clear" w:color="auto" w:fill="C0C0C0"/>
            <w:vAlign w:val="center"/>
          </w:tcPr>
          <w:p w14:paraId="3B469A62" w14:textId="77777777" w:rsidR="00360222" w:rsidRPr="00CF1C46" w:rsidRDefault="00360222" w:rsidP="00360222">
            <w:pPr>
              <w:pStyle w:val="TAH"/>
              <w:jc w:val="left"/>
              <w:rPr>
                <w:rFonts w:cs="Arial"/>
                <w:lang w:val="en-US" w:eastAsia="en-US"/>
              </w:rPr>
            </w:pPr>
            <w:r w:rsidRPr="00CF1C46">
              <w:rPr>
                <w:rFonts w:cs="Arial"/>
                <w:lang w:val="en-US" w:eastAsia="en-US"/>
              </w:rPr>
              <w:t>FDD, PMCH Performance</w:t>
            </w:r>
          </w:p>
        </w:tc>
      </w:tr>
      <w:tr w:rsidR="00360222" w:rsidRPr="00CF1C46" w14:paraId="47B65C19" w14:textId="77777777">
        <w:trPr>
          <w:trHeight w:val="284"/>
        </w:trPr>
        <w:tc>
          <w:tcPr>
            <w:tcW w:w="956" w:type="dxa"/>
            <w:vAlign w:val="center"/>
          </w:tcPr>
          <w:p w14:paraId="1AFA0B3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058C5FC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A.3.8.1-1</w:t>
            </w:r>
          </w:p>
        </w:tc>
        <w:tc>
          <w:tcPr>
            <w:tcW w:w="1177" w:type="dxa"/>
            <w:vAlign w:val="center"/>
          </w:tcPr>
          <w:p w14:paraId="7542E3E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R.40 FDD</w:t>
            </w:r>
          </w:p>
        </w:tc>
        <w:tc>
          <w:tcPr>
            <w:tcW w:w="677" w:type="dxa"/>
            <w:vAlign w:val="center"/>
          </w:tcPr>
          <w:p w14:paraId="222DFED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1.4</w:t>
            </w:r>
          </w:p>
        </w:tc>
        <w:tc>
          <w:tcPr>
            <w:tcW w:w="848" w:type="dxa"/>
            <w:vAlign w:val="center"/>
          </w:tcPr>
          <w:p w14:paraId="59975E7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1F10EB6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6724A4C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03D1C9D3" w14:textId="77777777" w:rsidR="00360222" w:rsidRPr="00CF1C46" w:rsidRDefault="00360222" w:rsidP="00360222">
            <w:pPr>
              <w:pStyle w:val="TAC"/>
              <w:rPr>
                <w:rFonts w:cs="Arial"/>
                <w:sz w:val="16"/>
                <w:szCs w:val="16"/>
                <w:lang w:val="en-US" w:eastAsia="en-US"/>
              </w:rPr>
            </w:pPr>
          </w:p>
        </w:tc>
        <w:tc>
          <w:tcPr>
            <w:tcW w:w="540" w:type="dxa"/>
            <w:vAlign w:val="center"/>
          </w:tcPr>
          <w:p w14:paraId="2238563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650E03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5A28ED28" w14:textId="77777777">
        <w:trPr>
          <w:trHeight w:val="284"/>
        </w:trPr>
        <w:tc>
          <w:tcPr>
            <w:tcW w:w="956" w:type="dxa"/>
            <w:vAlign w:val="center"/>
          </w:tcPr>
          <w:p w14:paraId="39F7F4D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78779F3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A.3.8.1-1</w:t>
            </w:r>
          </w:p>
        </w:tc>
        <w:tc>
          <w:tcPr>
            <w:tcW w:w="1177" w:type="dxa"/>
            <w:vAlign w:val="center"/>
          </w:tcPr>
          <w:p w14:paraId="2023B7A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R.37 FDD</w:t>
            </w:r>
          </w:p>
        </w:tc>
        <w:tc>
          <w:tcPr>
            <w:tcW w:w="677" w:type="dxa"/>
            <w:vAlign w:val="center"/>
          </w:tcPr>
          <w:p w14:paraId="154A58C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603C26C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7EA8766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1FD2827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69E4DD09" w14:textId="77777777" w:rsidR="00360222" w:rsidRPr="00CF1C46" w:rsidRDefault="00360222" w:rsidP="00360222">
            <w:pPr>
              <w:pStyle w:val="TAC"/>
              <w:rPr>
                <w:rFonts w:cs="Arial"/>
                <w:sz w:val="16"/>
                <w:szCs w:val="16"/>
                <w:lang w:val="en-US" w:eastAsia="en-US"/>
              </w:rPr>
            </w:pPr>
          </w:p>
        </w:tc>
        <w:tc>
          <w:tcPr>
            <w:tcW w:w="540" w:type="dxa"/>
            <w:vAlign w:val="center"/>
          </w:tcPr>
          <w:p w14:paraId="0C00842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AD9A20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3231A4B7" w14:textId="77777777">
        <w:trPr>
          <w:trHeight w:val="284"/>
        </w:trPr>
        <w:tc>
          <w:tcPr>
            <w:tcW w:w="956" w:type="dxa"/>
            <w:vAlign w:val="center"/>
          </w:tcPr>
          <w:p w14:paraId="6F1F0DD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1562EA0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A.3.8.1-2</w:t>
            </w:r>
          </w:p>
        </w:tc>
        <w:tc>
          <w:tcPr>
            <w:tcW w:w="1177" w:type="dxa"/>
            <w:vAlign w:val="center"/>
          </w:tcPr>
          <w:p w14:paraId="0EB9621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R.38 FDD</w:t>
            </w:r>
          </w:p>
        </w:tc>
        <w:tc>
          <w:tcPr>
            <w:tcW w:w="677" w:type="dxa"/>
            <w:vAlign w:val="center"/>
          </w:tcPr>
          <w:p w14:paraId="78F3F73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42611A4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22391EE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046293D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54CDE9AE" w14:textId="77777777" w:rsidR="00360222" w:rsidRPr="00CF1C46" w:rsidRDefault="00360222" w:rsidP="00360222">
            <w:pPr>
              <w:pStyle w:val="TAC"/>
              <w:rPr>
                <w:rFonts w:cs="Arial"/>
                <w:sz w:val="16"/>
                <w:szCs w:val="16"/>
                <w:lang w:val="en-US" w:eastAsia="en-US"/>
              </w:rPr>
            </w:pPr>
          </w:p>
        </w:tc>
        <w:tc>
          <w:tcPr>
            <w:tcW w:w="540" w:type="dxa"/>
            <w:vAlign w:val="center"/>
          </w:tcPr>
          <w:p w14:paraId="7A8AA4D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3E34DE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602AD540" w14:textId="77777777">
        <w:trPr>
          <w:trHeight w:val="284"/>
        </w:trPr>
        <w:tc>
          <w:tcPr>
            <w:tcW w:w="956" w:type="dxa"/>
            <w:vAlign w:val="center"/>
          </w:tcPr>
          <w:p w14:paraId="3588C09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5A5259D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A.3.8.1-3</w:t>
            </w:r>
          </w:p>
        </w:tc>
        <w:tc>
          <w:tcPr>
            <w:tcW w:w="1177" w:type="dxa"/>
            <w:vAlign w:val="center"/>
          </w:tcPr>
          <w:p w14:paraId="244CA0C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R.39-1 FDD</w:t>
            </w:r>
          </w:p>
        </w:tc>
        <w:tc>
          <w:tcPr>
            <w:tcW w:w="677" w:type="dxa"/>
            <w:vAlign w:val="center"/>
          </w:tcPr>
          <w:p w14:paraId="2AC019A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26A4FA1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221AA60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2/3</w:t>
            </w:r>
          </w:p>
        </w:tc>
        <w:tc>
          <w:tcPr>
            <w:tcW w:w="540" w:type="dxa"/>
            <w:vAlign w:val="center"/>
          </w:tcPr>
          <w:p w14:paraId="735F854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3288B382" w14:textId="77777777" w:rsidR="00360222" w:rsidRPr="00CF1C46" w:rsidRDefault="00360222" w:rsidP="00360222">
            <w:pPr>
              <w:pStyle w:val="TAC"/>
              <w:rPr>
                <w:rFonts w:cs="Arial"/>
                <w:sz w:val="16"/>
                <w:szCs w:val="16"/>
                <w:lang w:val="en-US" w:eastAsia="en-US"/>
              </w:rPr>
            </w:pPr>
          </w:p>
        </w:tc>
        <w:tc>
          <w:tcPr>
            <w:tcW w:w="540" w:type="dxa"/>
            <w:vAlign w:val="center"/>
          </w:tcPr>
          <w:p w14:paraId="415B5D6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691B878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588A03C7" w14:textId="77777777">
        <w:trPr>
          <w:trHeight w:val="284"/>
        </w:trPr>
        <w:tc>
          <w:tcPr>
            <w:tcW w:w="956" w:type="dxa"/>
            <w:vAlign w:val="center"/>
          </w:tcPr>
          <w:p w14:paraId="6643F39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57E4743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A.3.8.1-3</w:t>
            </w:r>
          </w:p>
        </w:tc>
        <w:tc>
          <w:tcPr>
            <w:tcW w:w="1177" w:type="dxa"/>
            <w:vAlign w:val="center"/>
          </w:tcPr>
          <w:p w14:paraId="724B610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R.39 FDD</w:t>
            </w:r>
          </w:p>
        </w:tc>
        <w:tc>
          <w:tcPr>
            <w:tcW w:w="677" w:type="dxa"/>
            <w:vAlign w:val="center"/>
          </w:tcPr>
          <w:p w14:paraId="50D758A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7072227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65A20B5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2/3</w:t>
            </w:r>
          </w:p>
        </w:tc>
        <w:tc>
          <w:tcPr>
            <w:tcW w:w="540" w:type="dxa"/>
            <w:vAlign w:val="center"/>
          </w:tcPr>
          <w:p w14:paraId="149A2B9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798682DC" w14:textId="77777777" w:rsidR="00360222" w:rsidRPr="00CF1C46" w:rsidRDefault="00360222" w:rsidP="00360222">
            <w:pPr>
              <w:pStyle w:val="TAC"/>
              <w:rPr>
                <w:rFonts w:cs="Arial"/>
                <w:sz w:val="16"/>
                <w:szCs w:val="16"/>
                <w:lang w:val="en-US" w:eastAsia="en-US"/>
              </w:rPr>
            </w:pPr>
          </w:p>
        </w:tc>
        <w:tc>
          <w:tcPr>
            <w:tcW w:w="540" w:type="dxa"/>
            <w:vAlign w:val="center"/>
          </w:tcPr>
          <w:p w14:paraId="385737A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04FF7DC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7679AC54" w14:textId="77777777">
        <w:trPr>
          <w:trHeight w:val="284"/>
        </w:trPr>
        <w:tc>
          <w:tcPr>
            <w:tcW w:w="9292" w:type="dxa"/>
            <w:gridSpan w:val="10"/>
            <w:shd w:val="clear" w:color="auto" w:fill="C0C0C0"/>
            <w:vAlign w:val="center"/>
          </w:tcPr>
          <w:p w14:paraId="41BFCF1F" w14:textId="77777777" w:rsidR="00360222" w:rsidRPr="00CF1C46" w:rsidRDefault="00360222" w:rsidP="00360222">
            <w:pPr>
              <w:pStyle w:val="TAH"/>
              <w:jc w:val="left"/>
              <w:rPr>
                <w:rFonts w:cs="Arial"/>
                <w:lang w:val="en-US" w:eastAsia="en-US"/>
              </w:rPr>
            </w:pPr>
            <w:r w:rsidRPr="00CF1C46">
              <w:rPr>
                <w:rFonts w:cs="Arial"/>
                <w:lang w:val="en-US" w:eastAsia="en-US"/>
              </w:rPr>
              <w:t>TDD, PMCH Performance</w:t>
            </w:r>
          </w:p>
        </w:tc>
      </w:tr>
      <w:tr w:rsidR="00360222" w:rsidRPr="00CF1C46" w14:paraId="6993AD9C" w14:textId="77777777">
        <w:trPr>
          <w:trHeight w:val="284"/>
        </w:trPr>
        <w:tc>
          <w:tcPr>
            <w:tcW w:w="956" w:type="dxa"/>
            <w:vAlign w:val="center"/>
          </w:tcPr>
          <w:p w14:paraId="34D50B1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6C16BBC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A.3.8.2-1</w:t>
            </w:r>
          </w:p>
        </w:tc>
        <w:tc>
          <w:tcPr>
            <w:tcW w:w="1177" w:type="dxa"/>
            <w:vAlign w:val="center"/>
          </w:tcPr>
          <w:p w14:paraId="3F2EC65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R.40 TDD</w:t>
            </w:r>
          </w:p>
        </w:tc>
        <w:tc>
          <w:tcPr>
            <w:tcW w:w="677" w:type="dxa"/>
            <w:vAlign w:val="center"/>
          </w:tcPr>
          <w:p w14:paraId="007CCE6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1.4</w:t>
            </w:r>
          </w:p>
        </w:tc>
        <w:tc>
          <w:tcPr>
            <w:tcW w:w="848" w:type="dxa"/>
            <w:vAlign w:val="center"/>
          </w:tcPr>
          <w:p w14:paraId="4F071F7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5F4F984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0B911AD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w:t>
            </w:r>
          </w:p>
        </w:tc>
        <w:tc>
          <w:tcPr>
            <w:tcW w:w="540" w:type="dxa"/>
            <w:vAlign w:val="center"/>
          </w:tcPr>
          <w:p w14:paraId="58BF24B6" w14:textId="77777777" w:rsidR="00360222" w:rsidRPr="00CF1C46" w:rsidRDefault="00360222" w:rsidP="00360222">
            <w:pPr>
              <w:pStyle w:val="TAC"/>
              <w:rPr>
                <w:rFonts w:cs="Arial"/>
                <w:sz w:val="16"/>
                <w:szCs w:val="16"/>
                <w:lang w:val="en-US" w:eastAsia="en-US"/>
              </w:rPr>
            </w:pPr>
          </w:p>
        </w:tc>
        <w:tc>
          <w:tcPr>
            <w:tcW w:w="540" w:type="dxa"/>
            <w:vAlign w:val="center"/>
          </w:tcPr>
          <w:p w14:paraId="37F030F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149314D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16AE3A89" w14:textId="77777777">
        <w:trPr>
          <w:trHeight w:val="284"/>
        </w:trPr>
        <w:tc>
          <w:tcPr>
            <w:tcW w:w="956" w:type="dxa"/>
            <w:vAlign w:val="center"/>
          </w:tcPr>
          <w:p w14:paraId="61781F4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5854A5F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A.3.8.2-1</w:t>
            </w:r>
          </w:p>
        </w:tc>
        <w:tc>
          <w:tcPr>
            <w:tcW w:w="1177" w:type="dxa"/>
            <w:vAlign w:val="center"/>
          </w:tcPr>
          <w:p w14:paraId="426F869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R.37 TDD</w:t>
            </w:r>
          </w:p>
        </w:tc>
        <w:tc>
          <w:tcPr>
            <w:tcW w:w="677" w:type="dxa"/>
            <w:vAlign w:val="center"/>
          </w:tcPr>
          <w:p w14:paraId="4B8A24F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0DBA069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QPSK</w:t>
            </w:r>
          </w:p>
        </w:tc>
        <w:tc>
          <w:tcPr>
            <w:tcW w:w="592" w:type="dxa"/>
            <w:vAlign w:val="center"/>
          </w:tcPr>
          <w:p w14:paraId="349B419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1/3</w:t>
            </w:r>
          </w:p>
        </w:tc>
        <w:tc>
          <w:tcPr>
            <w:tcW w:w="540" w:type="dxa"/>
            <w:vAlign w:val="center"/>
          </w:tcPr>
          <w:p w14:paraId="4330384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2BEC4115" w14:textId="77777777" w:rsidR="00360222" w:rsidRPr="00CF1C46" w:rsidRDefault="00360222" w:rsidP="00360222">
            <w:pPr>
              <w:pStyle w:val="TAC"/>
              <w:rPr>
                <w:rFonts w:cs="Arial"/>
                <w:sz w:val="16"/>
                <w:szCs w:val="16"/>
                <w:lang w:val="en-US" w:eastAsia="en-US"/>
              </w:rPr>
            </w:pPr>
          </w:p>
        </w:tc>
        <w:tc>
          <w:tcPr>
            <w:tcW w:w="540" w:type="dxa"/>
            <w:vAlign w:val="center"/>
          </w:tcPr>
          <w:p w14:paraId="2189801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33030A4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4D0BC176" w14:textId="77777777">
        <w:trPr>
          <w:trHeight w:val="284"/>
        </w:trPr>
        <w:tc>
          <w:tcPr>
            <w:tcW w:w="956" w:type="dxa"/>
            <w:vAlign w:val="center"/>
          </w:tcPr>
          <w:p w14:paraId="35084D1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1A827BD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A.3.8.2-2</w:t>
            </w:r>
          </w:p>
        </w:tc>
        <w:tc>
          <w:tcPr>
            <w:tcW w:w="1177" w:type="dxa"/>
            <w:vAlign w:val="center"/>
          </w:tcPr>
          <w:p w14:paraId="1AD4E28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R.38 TDD</w:t>
            </w:r>
          </w:p>
        </w:tc>
        <w:tc>
          <w:tcPr>
            <w:tcW w:w="677" w:type="dxa"/>
            <w:vAlign w:val="center"/>
          </w:tcPr>
          <w:p w14:paraId="7404556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654E096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16QAM</w:t>
            </w:r>
          </w:p>
        </w:tc>
        <w:tc>
          <w:tcPr>
            <w:tcW w:w="592" w:type="dxa"/>
            <w:vAlign w:val="center"/>
          </w:tcPr>
          <w:p w14:paraId="7DCB369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1/2</w:t>
            </w:r>
          </w:p>
        </w:tc>
        <w:tc>
          <w:tcPr>
            <w:tcW w:w="540" w:type="dxa"/>
            <w:vAlign w:val="center"/>
          </w:tcPr>
          <w:p w14:paraId="77FA22F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521C049E" w14:textId="77777777" w:rsidR="00360222" w:rsidRPr="00CF1C46" w:rsidRDefault="00360222" w:rsidP="00360222">
            <w:pPr>
              <w:pStyle w:val="TAC"/>
              <w:rPr>
                <w:rFonts w:cs="Arial"/>
                <w:sz w:val="16"/>
                <w:szCs w:val="16"/>
                <w:lang w:val="en-US" w:eastAsia="en-US"/>
              </w:rPr>
            </w:pPr>
          </w:p>
        </w:tc>
        <w:tc>
          <w:tcPr>
            <w:tcW w:w="540" w:type="dxa"/>
            <w:vAlign w:val="center"/>
          </w:tcPr>
          <w:p w14:paraId="17EA05B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7EA92B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15EC7198" w14:textId="77777777">
        <w:trPr>
          <w:trHeight w:val="284"/>
        </w:trPr>
        <w:tc>
          <w:tcPr>
            <w:tcW w:w="956" w:type="dxa"/>
            <w:vAlign w:val="center"/>
          </w:tcPr>
          <w:p w14:paraId="5709A82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2885BE2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A.3.8.2-3</w:t>
            </w:r>
          </w:p>
        </w:tc>
        <w:tc>
          <w:tcPr>
            <w:tcW w:w="1177" w:type="dxa"/>
            <w:vAlign w:val="center"/>
          </w:tcPr>
          <w:p w14:paraId="2DDCEF6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R.39-1 TDD</w:t>
            </w:r>
          </w:p>
        </w:tc>
        <w:tc>
          <w:tcPr>
            <w:tcW w:w="677" w:type="dxa"/>
            <w:vAlign w:val="center"/>
          </w:tcPr>
          <w:p w14:paraId="0FD836D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w:t>
            </w:r>
          </w:p>
        </w:tc>
        <w:tc>
          <w:tcPr>
            <w:tcW w:w="848" w:type="dxa"/>
            <w:vAlign w:val="center"/>
          </w:tcPr>
          <w:p w14:paraId="74BC2DA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722FE97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2/3</w:t>
            </w:r>
          </w:p>
        </w:tc>
        <w:tc>
          <w:tcPr>
            <w:tcW w:w="540" w:type="dxa"/>
            <w:vAlign w:val="center"/>
          </w:tcPr>
          <w:p w14:paraId="331D0C1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25</w:t>
            </w:r>
          </w:p>
        </w:tc>
        <w:tc>
          <w:tcPr>
            <w:tcW w:w="540" w:type="dxa"/>
            <w:vAlign w:val="center"/>
          </w:tcPr>
          <w:p w14:paraId="7C65CAA8" w14:textId="77777777" w:rsidR="00360222" w:rsidRPr="00CF1C46" w:rsidRDefault="00360222" w:rsidP="00360222">
            <w:pPr>
              <w:pStyle w:val="TAC"/>
              <w:rPr>
                <w:rFonts w:cs="Arial"/>
                <w:sz w:val="16"/>
                <w:szCs w:val="16"/>
                <w:lang w:val="en-US" w:eastAsia="en-US"/>
              </w:rPr>
            </w:pPr>
          </w:p>
        </w:tc>
        <w:tc>
          <w:tcPr>
            <w:tcW w:w="540" w:type="dxa"/>
            <w:vAlign w:val="center"/>
          </w:tcPr>
          <w:p w14:paraId="681C9C5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2CA6CBF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0FE53E5B" w14:textId="77777777">
        <w:trPr>
          <w:trHeight w:val="284"/>
        </w:trPr>
        <w:tc>
          <w:tcPr>
            <w:tcW w:w="956" w:type="dxa"/>
            <w:vAlign w:val="center"/>
          </w:tcPr>
          <w:p w14:paraId="2ACE8F0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51523CA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A.3.8.2-3</w:t>
            </w:r>
          </w:p>
        </w:tc>
        <w:tc>
          <w:tcPr>
            <w:tcW w:w="1177" w:type="dxa"/>
            <w:vAlign w:val="center"/>
          </w:tcPr>
          <w:p w14:paraId="5AEE0AE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R.39 TDD</w:t>
            </w:r>
          </w:p>
        </w:tc>
        <w:tc>
          <w:tcPr>
            <w:tcW w:w="677" w:type="dxa"/>
            <w:vAlign w:val="center"/>
          </w:tcPr>
          <w:p w14:paraId="7925A5F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345C272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4E57E9B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2/3</w:t>
            </w:r>
          </w:p>
        </w:tc>
        <w:tc>
          <w:tcPr>
            <w:tcW w:w="540" w:type="dxa"/>
            <w:vAlign w:val="center"/>
          </w:tcPr>
          <w:p w14:paraId="1DAD57A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50</w:t>
            </w:r>
          </w:p>
        </w:tc>
        <w:tc>
          <w:tcPr>
            <w:tcW w:w="540" w:type="dxa"/>
            <w:vAlign w:val="center"/>
          </w:tcPr>
          <w:p w14:paraId="1E07D95D" w14:textId="77777777" w:rsidR="00360222" w:rsidRPr="00CF1C46" w:rsidRDefault="00360222" w:rsidP="00360222">
            <w:pPr>
              <w:pStyle w:val="TAC"/>
              <w:rPr>
                <w:rFonts w:cs="Arial"/>
                <w:sz w:val="16"/>
                <w:szCs w:val="16"/>
                <w:lang w:val="en-US" w:eastAsia="en-US"/>
              </w:rPr>
            </w:pPr>
          </w:p>
        </w:tc>
        <w:tc>
          <w:tcPr>
            <w:tcW w:w="540" w:type="dxa"/>
            <w:vAlign w:val="center"/>
          </w:tcPr>
          <w:p w14:paraId="2E2A93C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3273648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59D832D1" w14:textId="77777777">
        <w:trPr>
          <w:trHeight w:val="284"/>
        </w:trPr>
        <w:tc>
          <w:tcPr>
            <w:tcW w:w="9292" w:type="dxa"/>
            <w:gridSpan w:val="10"/>
            <w:shd w:val="clear" w:color="auto" w:fill="C0C0C0"/>
            <w:vAlign w:val="center"/>
          </w:tcPr>
          <w:p w14:paraId="6895E752" w14:textId="77777777" w:rsidR="00360222" w:rsidRPr="00CF1C46" w:rsidRDefault="00360222" w:rsidP="00360222">
            <w:pPr>
              <w:pStyle w:val="TAH"/>
              <w:jc w:val="left"/>
              <w:rPr>
                <w:rFonts w:cs="Arial"/>
                <w:lang w:val="en-US" w:eastAsia="en-US"/>
              </w:rPr>
            </w:pPr>
            <w:r w:rsidRPr="00CF1C46">
              <w:rPr>
                <w:rFonts w:cs="Arial"/>
                <w:lang w:val="en-US" w:eastAsia="en-US"/>
              </w:rPr>
              <w:t>FDD, Sustained data rate</w:t>
            </w:r>
            <w:r w:rsidR="002D5320" w:rsidRPr="00CF1C46">
              <w:rPr>
                <w:rFonts w:cs="Arial" w:hint="eastAsia"/>
                <w:lang w:val="en-US" w:eastAsia="zh-CN"/>
              </w:rPr>
              <w:t xml:space="preserve"> (CRS)</w:t>
            </w:r>
          </w:p>
        </w:tc>
      </w:tr>
      <w:tr w:rsidR="00360222" w:rsidRPr="00CF1C46" w14:paraId="1B42D77F" w14:textId="77777777">
        <w:trPr>
          <w:trHeight w:val="284"/>
        </w:trPr>
        <w:tc>
          <w:tcPr>
            <w:tcW w:w="956" w:type="dxa"/>
            <w:vAlign w:val="center"/>
          </w:tcPr>
          <w:p w14:paraId="562269B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013DAF7A"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A.3.9.1-1</w:t>
            </w:r>
          </w:p>
        </w:tc>
        <w:tc>
          <w:tcPr>
            <w:tcW w:w="1177" w:type="dxa"/>
            <w:vAlign w:val="center"/>
          </w:tcPr>
          <w:p w14:paraId="36819EA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R.31-1 FDD</w:t>
            </w:r>
          </w:p>
        </w:tc>
        <w:tc>
          <w:tcPr>
            <w:tcW w:w="677" w:type="dxa"/>
            <w:vAlign w:val="center"/>
          </w:tcPr>
          <w:p w14:paraId="25B15E5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207E035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1D529CC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0.40</w:t>
            </w:r>
          </w:p>
        </w:tc>
        <w:tc>
          <w:tcPr>
            <w:tcW w:w="540" w:type="dxa"/>
            <w:vAlign w:val="center"/>
          </w:tcPr>
          <w:p w14:paraId="05559ABF" w14:textId="77777777" w:rsidR="00360222" w:rsidRPr="00CF1C46" w:rsidRDefault="00360222" w:rsidP="00360222">
            <w:pPr>
              <w:pStyle w:val="TAC"/>
              <w:rPr>
                <w:rFonts w:cs="Arial"/>
                <w:sz w:val="16"/>
                <w:szCs w:val="16"/>
                <w:lang w:val="en-US" w:eastAsia="en-US"/>
              </w:rPr>
            </w:pPr>
          </w:p>
        </w:tc>
        <w:tc>
          <w:tcPr>
            <w:tcW w:w="540" w:type="dxa"/>
            <w:vAlign w:val="center"/>
          </w:tcPr>
          <w:p w14:paraId="401E4F0E" w14:textId="77777777" w:rsidR="00360222" w:rsidRPr="00CF1C46" w:rsidRDefault="00360222" w:rsidP="00360222">
            <w:pPr>
              <w:pStyle w:val="TAC"/>
              <w:rPr>
                <w:rFonts w:cs="Arial"/>
                <w:sz w:val="16"/>
                <w:szCs w:val="16"/>
                <w:lang w:val="en-US" w:eastAsia="en-US"/>
              </w:rPr>
            </w:pPr>
          </w:p>
        </w:tc>
        <w:tc>
          <w:tcPr>
            <w:tcW w:w="540" w:type="dxa"/>
            <w:vAlign w:val="center"/>
          </w:tcPr>
          <w:p w14:paraId="65CB925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4DBB088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471E702A" w14:textId="77777777">
        <w:trPr>
          <w:trHeight w:val="284"/>
        </w:trPr>
        <w:tc>
          <w:tcPr>
            <w:tcW w:w="956" w:type="dxa"/>
            <w:vAlign w:val="center"/>
          </w:tcPr>
          <w:p w14:paraId="6E51DC4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557D8CE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A.3.9.1-1</w:t>
            </w:r>
          </w:p>
        </w:tc>
        <w:tc>
          <w:tcPr>
            <w:tcW w:w="1177" w:type="dxa"/>
            <w:vAlign w:val="center"/>
          </w:tcPr>
          <w:p w14:paraId="4C9266F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R.31-2 FDD</w:t>
            </w:r>
          </w:p>
        </w:tc>
        <w:tc>
          <w:tcPr>
            <w:tcW w:w="677" w:type="dxa"/>
            <w:vAlign w:val="center"/>
          </w:tcPr>
          <w:p w14:paraId="2785A3D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4CEA73B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59656DA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0.59-0.64</w:t>
            </w:r>
          </w:p>
        </w:tc>
        <w:tc>
          <w:tcPr>
            <w:tcW w:w="540" w:type="dxa"/>
            <w:vAlign w:val="center"/>
          </w:tcPr>
          <w:p w14:paraId="232C480E" w14:textId="77777777" w:rsidR="00360222" w:rsidRPr="00CF1C46" w:rsidRDefault="00360222" w:rsidP="00360222">
            <w:pPr>
              <w:pStyle w:val="TAC"/>
              <w:rPr>
                <w:rFonts w:cs="Arial"/>
                <w:sz w:val="16"/>
                <w:szCs w:val="16"/>
                <w:lang w:val="en-US" w:eastAsia="en-US"/>
              </w:rPr>
            </w:pPr>
          </w:p>
        </w:tc>
        <w:tc>
          <w:tcPr>
            <w:tcW w:w="540" w:type="dxa"/>
            <w:vAlign w:val="center"/>
          </w:tcPr>
          <w:p w14:paraId="74D51740" w14:textId="77777777" w:rsidR="00360222" w:rsidRPr="00CF1C46" w:rsidRDefault="00360222" w:rsidP="00360222">
            <w:pPr>
              <w:pStyle w:val="TAC"/>
              <w:rPr>
                <w:rFonts w:cs="Arial"/>
                <w:sz w:val="16"/>
                <w:szCs w:val="16"/>
                <w:lang w:val="en-US" w:eastAsia="en-US"/>
              </w:rPr>
            </w:pPr>
          </w:p>
        </w:tc>
        <w:tc>
          <w:tcPr>
            <w:tcW w:w="540" w:type="dxa"/>
            <w:vAlign w:val="center"/>
          </w:tcPr>
          <w:p w14:paraId="2DE9EE1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0260656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08DF63A8" w14:textId="77777777">
        <w:trPr>
          <w:trHeight w:val="284"/>
        </w:trPr>
        <w:tc>
          <w:tcPr>
            <w:tcW w:w="956" w:type="dxa"/>
            <w:vAlign w:val="center"/>
          </w:tcPr>
          <w:p w14:paraId="75C1D5F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283B873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A.3.9.1-1</w:t>
            </w:r>
          </w:p>
        </w:tc>
        <w:tc>
          <w:tcPr>
            <w:tcW w:w="1177" w:type="dxa"/>
            <w:vAlign w:val="center"/>
          </w:tcPr>
          <w:p w14:paraId="0EBEC19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R.31-3 FDD</w:t>
            </w:r>
          </w:p>
        </w:tc>
        <w:tc>
          <w:tcPr>
            <w:tcW w:w="677" w:type="dxa"/>
            <w:vAlign w:val="center"/>
          </w:tcPr>
          <w:p w14:paraId="47148BD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7A4507A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4544528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0.59-0.62</w:t>
            </w:r>
          </w:p>
        </w:tc>
        <w:tc>
          <w:tcPr>
            <w:tcW w:w="540" w:type="dxa"/>
            <w:vAlign w:val="center"/>
          </w:tcPr>
          <w:p w14:paraId="691E3D56" w14:textId="77777777" w:rsidR="00360222" w:rsidRPr="00CF1C46" w:rsidRDefault="00360222" w:rsidP="00360222">
            <w:pPr>
              <w:pStyle w:val="TAC"/>
              <w:rPr>
                <w:rFonts w:cs="Arial"/>
                <w:sz w:val="16"/>
                <w:szCs w:val="16"/>
                <w:lang w:val="en-US" w:eastAsia="en-US"/>
              </w:rPr>
            </w:pPr>
          </w:p>
        </w:tc>
        <w:tc>
          <w:tcPr>
            <w:tcW w:w="540" w:type="dxa"/>
            <w:vAlign w:val="center"/>
          </w:tcPr>
          <w:p w14:paraId="4823EC9A" w14:textId="77777777" w:rsidR="00360222" w:rsidRPr="00CF1C46" w:rsidRDefault="00360222" w:rsidP="00360222">
            <w:pPr>
              <w:pStyle w:val="TAC"/>
              <w:rPr>
                <w:rFonts w:cs="Arial"/>
                <w:sz w:val="16"/>
                <w:szCs w:val="16"/>
                <w:lang w:val="en-US" w:eastAsia="en-US"/>
              </w:rPr>
            </w:pPr>
          </w:p>
        </w:tc>
        <w:tc>
          <w:tcPr>
            <w:tcW w:w="540" w:type="dxa"/>
            <w:vAlign w:val="center"/>
          </w:tcPr>
          <w:p w14:paraId="25389A0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077AB0D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4BF90CFE" w14:textId="77777777">
        <w:trPr>
          <w:trHeight w:val="284"/>
        </w:trPr>
        <w:tc>
          <w:tcPr>
            <w:tcW w:w="956" w:type="dxa"/>
            <w:vAlign w:val="center"/>
          </w:tcPr>
          <w:p w14:paraId="7CFEC9F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55961F4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A.3.9.1-1</w:t>
            </w:r>
          </w:p>
        </w:tc>
        <w:tc>
          <w:tcPr>
            <w:tcW w:w="1177" w:type="dxa"/>
            <w:vAlign w:val="center"/>
          </w:tcPr>
          <w:p w14:paraId="7B3BDDC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R.31-3A FDD</w:t>
            </w:r>
          </w:p>
        </w:tc>
        <w:tc>
          <w:tcPr>
            <w:tcW w:w="677" w:type="dxa"/>
            <w:vAlign w:val="center"/>
          </w:tcPr>
          <w:p w14:paraId="42B92C4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54E5B1E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0AE7F27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0.85-0.90</w:t>
            </w:r>
          </w:p>
        </w:tc>
        <w:tc>
          <w:tcPr>
            <w:tcW w:w="540" w:type="dxa"/>
            <w:vAlign w:val="center"/>
          </w:tcPr>
          <w:p w14:paraId="7F4EAF59" w14:textId="77777777" w:rsidR="00360222" w:rsidRPr="00CF1C46" w:rsidRDefault="00360222" w:rsidP="00360222">
            <w:pPr>
              <w:pStyle w:val="TAC"/>
              <w:rPr>
                <w:rFonts w:cs="Arial"/>
                <w:sz w:val="16"/>
                <w:szCs w:val="16"/>
                <w:lang w:val="en-US" w:eastAsia="en-US"/>
              </w:rPr>
            </w:pPr>
          </w:p>
        </w:tc>
        <w:tc>
          <w:tcPr>
            <w:tcW w:w="540" w:type="dxa"/>
            <w:vAlign w:val="center"/>
          </w:tcPr>
          <w:p w14:paraId="08A9F8E6" w14:textId="77777777" w:rsidR="00360222" w:rsidRPr="00CF1C46" w:rsidRDefault="00360222" w:rsidP="00360222">
            <w:pPr>
              <w:pStyle w:val="TAC"/>
              <w:rPr>
                <w:rFonts w:cs="Arial"/>
                <w:sz w:val="16"/>
                <w:szCs w:val="16"/>
                <w:lang w:val="en-US" w:eastAsia="en-US"/>
              </w:rPr>
            </w:pPr>
          </w:p>
        </w:tc>
        <w:tc>
          <w:tcPr>
            <w:tcW w:w="540" w:type="dxa"/>
            <w:vAlign w:val="center"/>
          </w:tcPr>
          <w:p w14:paraId="7BBE43E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4D40DA07"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E14E0F" w:rsidRPr="00CF1C46" w14:paraId="425A374A" w14:textId="77777777">
        <w:trPr>
          <w:trHeight w:val="284"/>
        </w:trPr>
        <w:tc>
          <w:tcPr>
            <w:tcW w:w="956" w:type="dxa"/>
            <w:vAlign w:val="center"/>
          </w:tcPr>
          <w:p w14:paraId="2C744CEF" w14:textId="77777777" w:rsidR="00E14E0F" w:rsidRPr="00CF1C46" w:rsidRDefault="00E14E0F" w:rsidP="00E14E0F">
            <w:pPr>
              <w:pStyle w:val="TAC"/>
              <w:rPr>
                <w:rFonts w:cs="Arial"/>
                <w:sz w:val="16"/>
                <w:szCs w:val="16"/>
                <w:lang w:val="en-US" w:eastAsia="en-US"/>
              </w:rPr>
            </w:pPr>
            <w:r w:rsidRPr="00CF1C46">
              <w:rPr>
                <w:rFonts w:cs="Arial" w:hint="eastAsia"/>
                <w:sz w:val="16"/>
                <w:szCs w:val="16"/>
                <w:lang w:val="en-US" w:eastAsia="en-US"/>
              </w:rPr>
              <w:t>FDD</w:t>
            </w:r>
          </w:p>
        </w:tc>
        <w:tc>
          <w:tcPr>
            <w:tcW w:w="1622" w:type="dxa"/>
            <w:vAlign w:val="center"/>
          </w:tcPr>
          <w:p w14:paraId="04B82C71" w14:textId="77777777" w:rsidR="00E14E0F" w:rsidRPr="00CF1C46" w:rsidRDefault="00E14E0F" w:rsidP="00E14E0F">
            <w:pPr>
              <w:pStyle w:val="TAC"/>
              <w:rPr>
                <w:rFonts w:cs="Arial"/>
                <w:sz w:val="16"/>
                <w:szCs w:val="16"/>
                <w:lang w:val="en-US" w:eastAsia="en-US"/>
              </w:rPr>
            </w:pPr>
            <w:r w:rsidRPr="00CF1C46">
              <w:rPr>
                <w:rFonts w:cs="Arial"/>
                <w:sz w:val="16"/>
                <w:szCs w:val="16"/>
                <w:lang w:val="en-US" w:eastAsia="en-US"/>
              </w:rPr>
              <w:t>Table A.3.9.1-1</w:t>
            </w:r>
          </w:p>
        </w:tc>
        <w:tc>
          <w:tcPr>
            <w:tcW w:w="1177" w:type="dxa"/>
            <w:vAlign w:val="center"/>
          </w:tcPr>
          <w:p w14:paraId="288DA6B2" w14:textId="77777777" w:rsidR="00E14E0F" w:rsidRPr="00CF1C46" w:rsidRDefault="00E14E0F" w:rsidP="00E14E0F">
            <w:pPr>
              <w:pStyle w:val="TAC"/>
              <w:rPr>
                <w:rFonts w:cs="Arial"/>
                <w:sz w:val="16"/>
                <w:szCs w:val="16"/>
                <w:lang w:val="en-US" w:eastAsia="en-US"/>
              </w:rPr>
            </w:pPr>
            <w:r w:rsidRPr="00CF1C46">
              <w:rPr>
                <w:rFonts w:cs="Arial"/>
                <w:sz w:val="16"/>
                <w:szCs w:val="16"/>
                <w:lang w:val="en-US" w:eastAsia="en-US"/>
              </w:rPr>
              <w:t>R.31-3</w:t>
            </w:r>
            <w:r w:rsidRPr="00CF1C46">
              <w:rPr>
                <w:rFonts w:cs="Arial" w:hint="eastAsia"/>
                <w:sz w:val="16"/>
                <w:szCs w:val="16"/>
                <w:lang w:val="en-US" w:eastAsia="en-US"/>
              </w:rPr>
              <w:t xml:space="preserve">C </w:t>
            </w:r>
            <w:r w:rsidRPr="00CF1C46">
              <w:rPr>
                <w:rFonts w:cs="Arial"/>
                <w:sz w:val="16"/>
                <w:szCs w:val="16"/>
                <w:lang w:val="en-US" w:eastAsia="en-US"/>
              </w:rPr>
              <w:t>FDD</w:t>
            </w:r>
          </w:p>
        </w:tc>
        <w:tc>
          <w:tcPr>
            <w:tcW w:w="677" w:type="dxa"/>
            <w:vAlign w:val="center"/>
          </w:tcPr>
          <w:p w14:paraId="5D40C49E" w14:textId="77777777" w:rsidR="00E14E0F" w:rsidRPr="00CF1C46" w:rsidRDefault="00E14E0F" w:rsidP="00E14E0F">
            <w:pPr>
              <w:pStyle w:val="TAC"/>
              <w:rPr>
                <w:rFonts w:cs="Arial"/>
                <w:sz w:val="16"/>
                <w:szCs w:val="16"/>
                <w:lang w:val="en-US" w:eastAsia="en-US"/>
              </w:rPr>
            </w:pPr>
            <w:r w:rsidRPr="00CF1C46">
              <w:rPr>
                <w:rFonts w:cs="Arial"/>
                <w:sz w:val="16"/>
                <w:szCs w:val="16"/>
                <w:lang w:val="en-US" w:eastAsia="en-US"/>
              </w:rPr>
              <w:t>1</w:t>
            </w:r>
            <w:r w:rsidRPr="00CF1C46">
              <w:rPr>
                <w:rFonts w:cs="Arial" w:hint="eastAsia"/>
                <w:sz w:val="16"/>
                <w:szCs w:val="16"/>
                <w:lang w:val="en-US" w:eastAsia="en-US"/>
              </w:rPr>
              <w:t>5</w:t>
            </w:r>
          </w:p>
        </w:tc>
        <w:tc>
          <w:tcPr>
            <w:tcW w:w="848" w:type="dxa"/>
            <w:vAlign w:val="center"/>
          </w:tcPr>
          <w:p w14:paraId="18C3C5F4" w14:textId="77777777" w:rsidR="00E14E0F" w:rsidRPr="00CF1C46" w:rsidRDefault="00E14E0F" w:rsidP="00E14E0F">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298DF257" w14:textId="77777777" w:rsidR="00E14E0F" w:rsidRPr="00CF1C46" w:rsidRDefault="00E14E0F" w:rsidP="00E14E0F">
            <w:pPr>
              <w:pStyle w:val="TAC"/>
              <w:rPr>
                <w:rFonts w:cs="Arial"/>
                <w:sz w:val="16"/>
                <w:szCs w:val="16"/>
                <w:lang w:val="en-US" w:eastAsia="en-US"/>
              </w:rPr>
            </w:pPr>
            <w:r w:rsidRPr="00CF1C46">
              <w:rPr>
                <w:rFonts w:cs="Arial"/>
                <w:sz w:val="16"/>
                <w:szCs w:val="16"/>
                <w:lang w:val="en-US" w:eastAsia="en-US"/>
              </w:rPr>
              <w:t>0.8</w:t>
            </w:r>
            <w:r w:rsidRPr="00CF1C46">
              <w:rPr>
                <w:rFonts w:cs="Arial" w:hint="eastAsia"/>
                <w:sz w:val="16"/>
                <w:szCs w:val="16"/>
                <w:lang w:val="en-US" w:eastAsia="en-US"/>
              </w:rPr>
              <w:t>7</w:t>
            </w:r>
            <w:r w:rsidRPr="00CF1C46">
              <w:rPr>
                <w:rFonts w:cs="Arial"/>
                <w:sz w:val="16"/>
                <w:szCs w:val="16"/>
                <w:lang w:val="en-US" w:eastAsia="en-US"/>
              </w:rPr>
              <w:t>-0.9</w:t>
            </w:r>
            <w:r w:rsidRPr="00CF1C46">
              <w:rPr>
                <w:rFonts w:cs="Arial" w:hint="eastAsia"/>
                <w:sz w:val="16"/>
                <w:szCs w:val="16"/>
                <w:lang w:val="en-US" w:eastAsia="en-US"/>
              </w:rPr>
              <w:t>1</w:t>
            </w:r>
          </w:p>
        </w:tc>
        <w:tc>
          <w:tcPr>
            <w:tcW w:w="540" w:type="dxa"/>
            <w:vAlign w:val="center"/>
          </w:tcPr>
          <w:p w14:paraId="4596BF22" w14:textId="77777777" w:rsidR="00E14E0F" w:rsidRPr="00CF1C46" w:rsidRDefault="00E14E0F" w:rsidP="00E14E0F">
            <w:pPr>
              <w:pStyle w:val="TAC"/>
              <w:rPr>
                <w:rFonts w:cs="Arial"/>
                <w:sz w:val="16"/>
                <w:szCs w:val="16"/>
                <w:lang w:val="en-US" w:eastAsia="en-US"/>
              </w:rPr>
            </w:pPr>
          </w:p>
        </w:tc>
        <w:tc>
          <w:tcPr>
            <w:tcW w:w="540" w:type="dxa"/>
            <w:vAlign w:val="center"/>
          </w:tcPr>
          <w:p w14:paraId="432F58CA" w14:textId="77777777" w:rsidR="00E14E0F" w:rsidRPr="00CF1C46" w:rsidRDefault="00E14E0F" w:rsidP="00E14E0F">
            <w:pPr>
              <w:pStyle w:val="TAC"/>
              <w:rPr>
                <w:rFonts w:cs="Arial"/>
                <w:sz w:val="16"/>
                <w:szCs w:val="16"/>
                <w:lang w:val="en-US" w:eastAsia="en-US"/>
              </w:rPr>
            </w:pPr>
          </w:p>
        </w:tc>
        <w:tc>
          <w:tcPr>
            <w:tcW w:w="540" w:type="dxa"/>
            <w:vAlign w:val="center"/>
          </w:tcPr>
          <w:p w14:paraId="0A6E0445" w14:textId="77777777" w:rsidR="00E14E0F" w:rsidRPr="00CF1C46" w:rsidRDefault="00E14E0F" w:rsidP="00E14E0F">
            <w:pPr>
              <w:pStyle w:val="TAC"/>
              <w:rPr>
                <w:rFonts w:cs="Arial"/>
                <w:sz w:val="16"/>
                <w:szCs w:val="16"/>
                <w:lang w:val="en-US" w:eastAsia="en-US"/>
              </w:rPr>
            </w:pPr>
            <w:r w:rsidRPr="00CF1C46">
              <w:rPr>
                <w:rFonts w:cs="Arial"/>
                <w:sz w:val="16"/>
                <w:szCs w:val="16"/>
                <w:lang w:val="en-US" w:eastAsia="en-US"/>
              </w:rPr>
              <w:t xml:space="preserve">≥ </w:t>
            </w:r>
            <w:r w:rsidRPr="00CF1C46">
              <w:rPr>
                <w:rFonts w:cs="Arial" w:hint="eastAsia"/>
                <w:sz w:val="16"/>
                <w:szCs w:val="16"/>
                <w:lang w:val="en-US" w:eastAsia="en-US"/>
              </w:rPr>
              <w:t>3</w:t>
            </w:r>
          </w:p>
        </w:tc>
        <w:tc>
          <w:tcPr>
            <w:tcW w:w="1800" w:type="dxa"/>
            <w:vAlign w:val="center"/>
          </w:tcPr>
          <w:p w14:paraId="39A67819" w14:textId="77777777" w:rsidR="00E14E0F" w:rsidRPr="00CF1C46" w:rsidRDefault="00E14E0F" w:rsidP="00E14E0F">
            <w:pPr>
              <w:pStyle w:val="TAC"/>
              <w:rPr>
                <w:rFonts w:cs="Arial"/>
                <w:sz w:val="16"/>
                <w:szCs w:val="16"/>
                <w:lang w:val="en-US" w:eastAsia="en-US"/>
              </w:rPr>
            </w:pPr>
          </w:p>
        </w:tc>
      </w:tr>
      <w:tr w:rsidR="00360222" w:rsidRPr="00CF1C46" w14:paraId="4F262C55" w14:textId="77777777">
        <w:trPr>
          <w:trHeight w:val="284"/>
        </w:trPr>
        <w:tc>
          <w:tcPr>
            <w:tcW w:w="956" w:type="dxa"/>
            <w:vAlign w:val="center"/>
          </w:tcPr>
          <w:p w14:paraId="1A07F46B" w14:textId="77777777" w:rsidR="00360222" w:rsidRPr="00CF1C46" w:rsidRDefault="00360222" w:rsidP="00E14E0F">
            <w:pPr>
              <w:pStyle w:val="TAC"/>
              <w:rPr>
                <w:rFonts w:cs="Arial"/>
                <w:sz w:val="16"/>
                <w:szCs w:val="16"/>
                <w:lang w:val="en-US" w:eastAsia="en-US"/>
              </w:rPr>
            </w:pPr>
            <w:r w:rsidRPr="00CF1C46">
              <w:rPr>
                <w:rFonts w:cs="Arial"/>
                <w:sz w:val="16"/>
                <w:szCs w:val="16"/>
                <w:lang w:val="en-US" w:eastAsia="en-US"/>
              </w:rPr>
              <w:t>FDD</w:t>
            </w:r>
          </w:p>
        </w:tc>
        <w:tc>
          <w:tcPr>
            <w:tcW w:w="1622" w:type="dxa"/>
            <w:vAlign w:val="center"/>
          </w:tcPr>
          <w:p w14:paraId="3E385AE1" w14:textId="77777777" w:rsidR="00360222" w:rsidRPr="00CF1C46" w:rsidRDefault="00360222" w:rsidP="00E14E0F">
            <w:pPr>
              <w:pStyle w:val="TAC"/>
              <w:rPr>
                <w:rFonts w:cs="Arial"/>
                <w:sz w:val="16"/>
                <w:szCs w:val="16"/>
                <w:lang w:val="en-US" w:eastAsia="en-US"/>
              </w:rPr>
            </w:pPr>
            <w:r w:rsidRPr="00CF1C46">
              <w:rPr>
                <w:rFonts w:cs="Arial"/>
                <w:sz w:val="16"/>
                <w:szCs w:val="16"/>
                <w:lang w:val="en-US" w:eastAsia="en-US"/>
              </w:rPr>
              <w:t>Table A.3.9.1-1</w:t>
            </w:r>
          </w:p>
        </w:tc>
        <w:tc>
          <w:tcPr>
            <w:tcW w:w="1177" w:type="dxa"/>
            <w:vAlign w:val="center"/>
          </w:tcPr>
          <w:p w14:paraId="13033173" w14:textId="77777777" w:rsidR="00360222" w:rsidRPr="00CF1C46" w:rsidRDefault="00360222" w:rsidP="00E14E0F">
            <w:pPr>
              <w:pStyle w:val="TAC"/>
              <w:rPr>
                <w:rFonts w:cs="Arial"/>
                <w:sz w:val="16"/>
                <w:szCs w:val="16"/>
                <w:lang w:val="en-US" w:eastAsia="en-US"/>
              </w:rPr>
            </w:pPr>
            <w:r w:rsidRPr="00CF1C46">
              <w:rPr>
                <w:rFonts w:cs="Arial"/>
                <w:sz w:val="16"/>
                <w:szCs w:val="16"/>
                <w:lang w:val="en-US" w:eastAsia="en-US"/>
              </w:rPr>
              <w:t>R.31-4 FDD</w:t>
            </w:r>
          </w:p>
        </w:tc>
        <w:tc>
          <w:tcPr>
            <w:tcW w:w="677" w:type="dxa"/>
            <w:vAlign w:val="center"/>
          </w:tcPr>
          <w:p w14:paraId="7C8CB5BB" w14:textId="77777777" w:rsidR="00360222" w:rsidRPr="00CF1C46" w:rsidRDefault="00360222" w:rsidP="00E14E0F">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3D24C689" w14:textId="77777777" w:rsidR="00360222" w:rsidRPr="00CF1C46" w:rsidRDefault="00360222" w:rsidP="00E14E0F">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46E15C7F" w14:textId="77777777" w:rsidR="00360222" w:rsidRPr="00CF1C46" w:rsidRDefault="00360222" w:rsidP="00E14E0F">
            <w:pPr>
              <w:pStyle w:val="TAC"/>
              <w:rPr>
                <w:rFonts w:cs="Arial"/>
                <w:sz w:val="16"/>
                <w:szCs w:val="16"/>
                <w:lang w:val="en-US" w:eastAsia="en-US"/>
              </w:rPr>
            </w:pPr>
            <w:r w:rsidRPr="00CF1C46">
              <w:rPr>
                <w:rFonts w:cs="Arial"/>
                <w:sz w:val="16"/>
                <w:szCs w:val="16"/>
                <w:lang w:val="en-US" w:eastAsia="en-US"/>
              </w:rPr>
              <w:t>0.87-0.90</w:t>
            </w:r>
          </w:p>
        </w:tc>
        <w:tc>
          <w:tcPr>
            <w:tcW w:w="540" w:type="dxa"/>
            <w:vAlign w:val="center"/>
          </w:tcPr>
          <w:p w14:paraId="4EA64F19" w14:textId="77777777" w:rsidR="00360222" w:rsidRPr="00CF1C46" w:rsidRDefault="00360222" w:rsidP="00E14E0F">
            <w:pPr>
              <w:pStyle w:val="TAC"/>
              <w:rPr>
                <w:rFonts w:cs="Arial"/>
                <w:sz w:val="16"/>
                <w:szCs w:val="16"/>
                <w:lang w:val="en-US" w:eastAsia="en-US"/>
              </w:rPr>
            </w:pPr>
          </w:p>
        </w:tc>
        <w:tc>
          <w:tcPr>
            <w:tcW w:w="540" w:type="dxa"/>
            <w:vAlign w:val="center"/>
          </w:tcPr>
          <w:p w14:paraId="5D355F8D" w14:textId="77777777" w:rsidR="00360222" w:rsidRPr="00CF1C46" w:rsidRDefault="00360222" w:rsidP="00E14E0F">
            <w:pPr>
              <w:pStyle w:val="TAC"/>
              <w:rPr>
                <w:rFonts w:cs="Arial"/>
                <w:sz w:val="16"/>
                <w:szCs w:val="16"/>
                <w:lang w:val="en-US" w:eastAsia="en-US"/>
              </w:rPr>
            </w:pPr>
          </w:p>
        </w:tc>
        <w:tc>
          <w:tcPr>
            <w:tcW w:w="540" w:type="dxa"/>
            <w:vAlign w:val="center"/>
          </w:tcPr>
          <w:p w14:paraId="639F8C85" w14:textId="77777777" w:rsidR="00360222" w:rsidRPr="00CF1C46" w:rsidRDefault="00360222" w:rsidP="00E14E0F">
            <w:pPr>
              <w:pStyle w:val="TAC"/>
              <w:rPr>
                <w:rFonts w:cs="Arial"/>
                <w:sz w:val="16"/>
                <w:szCs w:val="16"/>
                <w:lang w:val="en-US" w:eastAsia="en-US"/>
              </w:rPr>
            </w:pPr>
            <w:r w:rsidRPr="00CF1C46">
              <w:rPr>
                <w:rFonts w:cs="Arial"/>
                <w:sz w:val="16"/>
                <w:szCs w:val="16"/>
                <w:lang w:val="en-US" w:eastAsia="en-US"/>
              </w:rPr>
              <w:t>≥ 3</w:t>
            </w:r>
          </w:p>
        </w:tc>
        <w:tc>
          <w:tcPr>
            <w:tcW w:w="1800" w:type="dxa"/>
            <w:vAlign w:val="center"/>
          </w:tcPr>
          <w:p w14:paraId="7ADEC485" w14:textId="77777777" w:rsidR="00360222" w:rsidRPr="00CF1C46" w:rsidRDefault="00360222" w:rsidP="00E14E0F">
            <w:pPr>
              <w:pStyle w:val="TAC"/>
              <w:rPr>
                <w:rFonts w:cs="Arial"/>
                <w:sz w:val="16"/>
                <w:szCs w:val="16"/>
                <w:lang w:val="en-US" w:eastAsia="en-US"/>
              </w:rPr>
            </w:pPr>
            <w:r w:rsidRPr="00CF1C46">
              <w:rPr>
                <w:rFonts w:cs="Arial"/>
                <w:sz w:val="16"/>
                <w:szCs w:val="16"/>
                <w:lang w:val="en-US" w:eastAsia="en-US"/>
              </w:rPr>
              <w:t> </w:t>
            </w:r>
          </w:p>
        </w:tc>
      </w:tr>
      <w:tr w:rsidR="00E14E0F" w:rsidRPr="00CF1C46" w14:paraId="41E91CE3" w14:textId="77777777">
        <w:trPr>
          <w:trHeight w:val="284"/>
        </w:trPr>
        <w:tc>
          <w:tcPr>
            <w:tcW w:w="956" w:type="dxa"/>
            <w:vAlign w:val="center"/>
          </w:tcPr>
          <w:p w14:paraId="067FA933" w14:textId="77777777" w:rsidR="00E14E0F" w:rsidRPr="00CF1C46" w:rsidRDefault="00E14E0F" w:rsidP="00E14E0F">
            <w:pPr>
              <w:pStyle w:val="TAC"/>
              <w:rPr>
                <w:rFonts w:cs="Arial"/>
                <w:sz w:val="16"/>
                <w:szCs w:val="16"/>
                <w:lang w:val="en-US" w:eastAsia="en-US"/>
              </w:rPr>
            </w:pPr>
            <w:r w:rsidRPr="00CF1C46">
              <w:rPr>
                <w:rFonts w:cs="Arial" w:hint="eastAsia"/>
                <w:sz w:val="16"/>
                <w:szCs w:val="16"/>
                <w:lang w:val="en-US" w:eastAsia="en-US"/>
              </w:rPr>
              <w:t>FDD</w:t>
            </w:r>
          </w:p>
        </w:tc>
        <w:tc>
          <w:tcPr>
            <w:tcW w:w="1622" w:type="dxa"/>
            <w:vAlign w:val="center"/>
          </w:tcPr>
          <w:p w14:paraId="6A8AC7B7" w14:textId="77777777" w:rsidR="00E14E0F" w:rsidRPr="00CF1C46" w:rsidRDefault="00E14E0F" w:rsidP="00E14E0F">
            <w:pPr>
              <w:pStyle w:val="TAC"/>
              <w:rPr>
                <w:rFonts w:cs="Arial"/>
                <w:sz w:val="16"/>
                <w:szCs w:val="16"/>
                <w:lang w:val="en-US" w:eastAsia="en-US"/>
              </w:rPr>
            </w:pPr>
            <w:r w:rsidRPr="00CF1C46">
              <w:rPr>
                <w:rFonts w:cs="Arial" w:hint="eastAsia"/>
                <w:sz w:val="16"/>
                <w:szCs w:val="16"/>
                <w:lang w:val="en-US" w:eastAsia="en-US"/>
              </w:rPr>
              <w:t>Table A.3.9.1-1</w:t>
            </w:r>
          </w:p>
        </w:tc>
        <w:tc>
          <w:tcPr>
            <w:tcW w:w="1177" w:type="dxa"/>
            <w:vAlign w:val="center"/>
          </w:tcPr>
          <w:p w14:paraId="691CAE8A" w14:textId="77777777" w:rsidR="00E14E0F" w:rsidRPr="00CF1C46" w:rsidRDefault="00E14E0F" w:rsidP="00E14E0F">
            <w:pPr>
              <w:pStyle w:val="TAC"/>
              <w:rPr>
                <w:rFonts w:cs="Arial"/>
                <w:sz w:val="16"/>
                <w:szCs w:val="16"/>
                <w:lang w:val="en-US" w:eastAsia="en-US"/>
              </w:rPr>
            </w:pPr>
            <w:r w:rsidRPr="00CF1C46">
              <w:rPr>
                <w:rFonts w:cs="Arial"/>
                <w:sz w:val="16"/>
                <w:szCs w:val="16"/>
                <w:lang w:val="en-US" w:eastAsia="en-US"/>
              </w:rPr>
              <w:t>R.</w:t>
            </w:r>
            <w:r w:rsidRPr="00CF1C46">
              <w:rPr>
                <w:rFonts w:cs="Arial" w:hint="eastAsia"/>
                <w:sz w:val="16"/>
                <w:szCs w:val="16"/>
                <w:lang w:val="en-US" w:eastAsia="en-US"/>
              </w:rPr>
              <w:t>31-4B</w:t>
            </w:r>
            <w:r w:rsidRPr="00CF1C46">
              <w:rPr>
                <w:rFonts w:cs="Arial"/>
                <w:sz w:val="16"/>
                <w:szCs w:val="16"/>
                <w:lang w:val="en-US" w:eastAsia="en-US"/>
              </w:rPr>
              <w:t xml:space="preserve"> FDD</w:t>
            </w:r>
          </w:p>
        </w:tc>
        <w:tc>
          <w:tcPr>
            <w:tcW w:w="677" w:type="dxa"/>
            <w:vAlign w:val="center"/>
          </w:tcPr>
          <w:p w14:paraId="0C60D607" w14:textId="77777777" w:rsidR="00E14E0F" w:rsidRPr="00CF1C46" w:rsidRDefault="00E14E0F" w:rsidP="00E14E0F">
            <w:pPr>
              <w:pStyle w:val="TAC"/>
              <w:rPr>
                <w:rFonts w:cs="Arial"/>
                <w:sz w:val="16"/>
                <w:szCs w:val="16"/>
                <w:lang w:val="en-US" w:eastAsia="en-US"/>
              </w:rPr>
            </w:pPr>
            <w:r w:rsidRPr="00CF1C46">
              <w:rPr>
                <w:rFonts w:cs="Arial" w:hint="eastAsia"/>
                <w:sz w:val="16"/>
                <w:szCs w:val="16"/>
                <w:lang w:val="en-US" w:eastAsia="en-US"/>
              </w:rPr>
              <w:t>15</w:t>
            </w:r>
          </w:p>
        </w:tc>
        <w:tc>
          <w:tcPr>
            <w:tcW w:w="848" w:type="dxa"/>
            <w:vAlign w:val="center"/>
          </w:tcPr>
          <w:p w14:paraId="79FF819D" w14:textId="77777777" w:rsidR="00E14E0F" w:rsidRPr="00CF1C46" w:rsidRDefault="00E14E0F" w:rsidP="00E14E0F">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5A1C5148" w14:textId="77777777" w:rsidR="00E14E0F" w:rsidRPr="00CF1C46" w:rsidRDefault="00E14E0F" w:rsidP="00E14E0F">
            <w:pPr>
              <w:pStyle w:val="TAC"/>
              <w:rPr>
                <w:rFonts w:cs="Arial"/>
                <w:sz w:val="16"/>
                <w:szCs w:val="16"/>
                <w:lang w:val="en-US" w:eastAsia="en-US"/>
              </w:rPr>
            </w:pPr>
            <w:r w:rsidRPr="00CF1C46">
              <w:rPr>
                <w:rFonts w:cs="Arial"/>
                <w:sz w:val="16"/>
                <w:szCs w:val="16"/>
                <w:lang w:val="en-US" w:eastAsia="en-US"/>
              </w:rPr>
              <w:t>0.8</w:t>
            </w:r>
            <w:r w:rsidRPr="00CF1C46">
              <w:rPr>
                <w:rFonts w:cs="Arial" w:hint="eastAsia"/>
                <w:sz w:val="16"/>
                <w:szCs w:val="16"/>
                <w:lang w:val="en-US" w:eastAsia="en-US"/>
              </w:rPr>
              <w:t>5</w:t>
            </w:r>
            <w:r w:rsidRPr="00CF1C46">
              <w:rPr>
                <w:rFonts w:cs="Arial"/>
                <w:sz w:val="16"/>
                <w:szCs w:val="16"/>
                <w:lang w:val="en-US" w:eastAsia="en-US"/>
              </w:rPr>
              <w:t>-0.</w:t>
            </w:r>
            <w:r w:rsidRPr="00CF1C46">
              <w:rPr>
                <w:rFonts w:cs="Arial" w:hint="eastAsia"/>
                <w:sz w:val="16"/>
                <w:szCs w:val="16"/>
                <w:lang w:val="en-US" w:eastAsia="en-US"/>
              </w:rPr>
              <w:t>88</w:t>
            </w:r>
          </w:p>
        </w:tc>
        <w:tc>
          <w:tcPr>
            <w:tcW w:w="540" w:type="dxa"/>
            <w:vAlign w:val="center"/>
          </w:tcPr>
          <w:p w14:paraId="0B670AB4" w14:textId="77777777" w:rsidR="00E14E0F" w:rsidRPr="00CF1C46" w:rsidRDefault="00E14E0F" w:rsidP="00E14E0F">
            <w:pPr>
              <w:pStyle w:val="TAC"/>
              <w:rPr>
                <w:rFonts w:cs="Arial"/>
                <w:sz w:val="16"/>
                <w:szCs w:val="16"/>
                <w:lang w:val="en-US" w:eastAsia="en-US"/>
              </w:rPr>
            </w:pPr>
          </w:p>
        </w:tc>
        <w:tc>
          <w:tcPr>
            <w:tcW w:w="540" w:type="dxa"/>
            <w:vAlign w:val="center"/>
          </w:tcPr>
          <w:p w14:paraId="0B12632D" w14:textId="77777777" w:rsidR="00E14E0F" w:rsidRPr="00CF1C46" w:rsidRDefault="00E14E0F" w:rsidP="00E14E0F">
            <w:pPr>
              <w:pStyle w:val="TAC"/>
              <w:rPr>
                <w:rFonts w:cs="Arial"/>
                <w:sz w:val="16"/>
                <w:szCs w:val="16"/>
                <w:lang w:val="en-US" w:eastAsia="en-US"/>
              </w:rPr>
            </w:pPr>
          </w:p>
        </w:tc>
        <w:tc>
          <w:tcPr>
            <w:tcW w:w="540" w:type="dxa"/>
            <w:vAlign w:val="center"/>
          </w:tcPr>
          <w:p w14:paraId="5B736946" w14:textId="77777777" w:rsidR="00E14E0F" w:rsidRPr="00CF1C46" w:rsidRDefault="00E14E0F" w:rsidP="00E14E0F">
            <w:pPr>
              <w:pStyle w:val="TAC"/>
              <w:rPr>
                <w:rFonts w:cs="Arial"/>
                <w:sz w:val="16"/>
                <w:szCs w:val="16"/>
                <w:lang w:val="en-US" w:eastAsia="en-US"/>
              </w:rPr>
            </w:pPr>
            <w:r w:rsidRPr="00CF1C46">
              <w:rPr>
                <w:rFonts w:cs="Arial"/>
                <w:sz w:val="16"/>
                <w:szCs w:val="16"/>
                <w:lang w:val="en-US" w:eastAsia="en-US"/>
              </w:rPr>
              <w:t xml:space="preserve">≥ </w:t>
            </w:r>
            <w:r w:rsidRPr="00CF1C46">
              <w:rPr>
                <w:rFonts w:cs="Arial" w:hint="eastAsia"/>
                <w:sz w:val="16"/>
                <w:szCs w:val="16"/>
                <w:lang w:val="en-US" w:eastAsia="en-US"/>
              </w:rPr>
              <w:t>4</w:t>
            </w:r>
          </w:p>
        </w:tc>
        <w:tc>
          <w:tcPr>
            <w:tcW w:w="1800" w:type="dxa"/>
            <w:vAlign w:val="center"/>
          </w:tcPr>
          <w:p w14:paraId="759A778C" w14:textId="77777777" w:rsidR="00E14E0F" w:rsidRPr="00CF1C46" w:rsidRDefault="00E14E0F" w:rsidP="00E14E0F">
            <w:pPr>
              <w:pStyle w:val="TAC"/>
              <w:rPr>
                <w:rFonts w:cs="Arial"/>
                <w:sz w:val="16"/>
                <w:szCs w:val="16"/>
                <w:lang w:val="en-US" w:eastAsia="en-US"/>
              </w:rPr>
            </w:pPr>
          </w:p>
        </w:tc>
      </w:tr>
      <w:tr w:rsidR="00360222" w:rsidRPr="00CF1C46" w14:paraId="2C61B40C" w14:textId="77777777">
        <w:trPr>
          <w:trHeight w:val="284"/>
        </w:trPr>
        <w:tc>
          <w:tcPr>
            <w:tcW w:w="9292" w:type="dxa"/>
            <w:gridSpan w:val="10"/>
            <w:shd w:val="clear" w:color="auto" w:fill="C0C0C0"/>
            <w:vAlign w:val="center"/>
          </w:tcPr>
          <w:p w14:paraId="27060104" w14:textId="77777777" w:rsidR="00360222" w:rsidRPr="00CF1C46" w:rsidRDefault="00360222" w:rsidP="00360222">
            <w:pPr>
              <w:pStyle w:val="TAH"/>
              <w:jc w:val="left"/>
              <w:rPr>
                <w:rFonts w:cs="Arial"/>
                <w:lang w:val="en-US" w:eastAsia="en-US"/>
              </w:rPr>
            </w:pPr>
            <w:r w:rsidRPr="00CF1C46">
              <w:rPr>
                <w:rFonts w:cs="Arial"/>
                <w:lang w:val="en-US" w:eastAsia="en-US"/>
              </w:rPr>
              <w:t>TDD, Sustained data rate</w:t>
            </w:r>
            <w:r w:rsidR="002D5320" w:rsidRPr="00CF1C46">
              <w:rPr>
                <w:rFonts w:cs="Arial" w:hint="eastAsia"/>
                <w:lang w:val="en-US" w:eastAsia="zh-CN"/>
              </w:rPr>
              <w:t xml:space="preserve"> (CRS)</w:t>
            </w:r>
          </w:p>
        </w:tc>
      </w:tr>
      <w:tr w:rsidR="00360222" w:rsidRPr="00CF1C46" w14:paraId="79134EE3" w14:textId="77777777">
        <w:trPr>
          <w:trHeight w:val="284"/>
        </w:trPr>
        <w:tc>
          <w:tcPr>
            <w:tcW w:w="956" w:type="dxa"/>
            <w:vAlign w:val="center"/>
          </w:tcPr>
          <w:p w14:paraId="3B44EFA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5EAB85F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A.3.9.2-1</w:t>
            </w:r>
          </w:p>
        </w:tc>
        <w:tc>
          <w:tcPr>
            <w:tcW w:w="1177" w:type="dxa"/>
            <w:vAlign w:val="center"/>
          </w:tcPr>
          <w:p w14:paraId="753FC89E"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R.31-1 TDD</w:t>
            </w:r>
          </w:p>
        </w:tc>
        <w:tc>
          <w:tcPr>
            <w:tcW w:w="677" w:type="dxa"/>
            <w:vAlign w:val="center"/>
          </w:tcPr>
          <w:p w14:paraId="2B005ED2"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484256D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340B151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0.40</w:t>
            </w:r>
          </w:p>
        </w:tc>
        <w:tc>
          <w:tcPr>
            <w:tcW w:w="540" w:type="dxa"/>
            <w:vAlign w:val="center"/>
          </w:tcPr>
          <w:p w14:paraId="28349455" w14:textId="77777777" w:rsidR="00360222" w:rsidRPr="00CF1C46" w:rsidRDefault="00360222" w:rsidP="00360222">
            <w:pPr>
              <w:pStyle w:val="TAC"/>
              <w:rPr>
                <w:rFonts w:cs="Arial"/>
                <w:sz w:val="16"/>
                <w:szCs w:val="16"/>
                <w:lang w:val="en-US" w:eastAsia="en-US"/>
              </w:rPr>
            </w:pPr>
          </w:p>
        </w:tc>
        <w:tc>
          <w:tcPr>
            <w:tcW w:w="540" w:type="dxa"/>
            <w:vAlign w:val="center"/>
          </w:tcPr>
          <w:p w14:paraId="042B4238" w14:textId="77777777" w:rsidR="00360222" w:rsidRPr="00CF1C46" w:rsidRDefault="00360222" w:rsidP="00360222">
            <w:pPr>
              <w:pStyle w:val="TAC"/>
              <w:rPr>
                <w:rFonts w:cs="Arial"/>
                <w:sz w:val="16"/>
                <w:szCs w:val="16"/>
                <w:lang w:val="en-US" w:eastAsia="en-US"/>
              </w:rPr>
            </w:pPr>
          </w:p>
        </w:tc>
        <w:tc>
          <w:tcPr>
            <w:tcW w:w="540" w:type="dxa"/>
            <w:vAlign w:val="center"/>
          </w:tcPr>
          <w:p w14:paraId="0A9820C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1</w:t>
            </w:r>
          </w:p>
        </w:tc>
        <w:tc>
          <w:tcPr>
            <w:tcW w:w="1800" w:type="dxa"/>
            <w:vAlign w:val="center"/>
          </w:tcPr>
          <w:p w14:paraId="092F5D1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3654A0D0" w14:textId="77777777">
        <w:trPr>
          <w:trHeight w:val="284"/>
        </w:trPr>
        <w:tc>
          <w:tcPr>
            <w:tcW w:w="956" w:type="dxa"/>
            <w:vAlign w:val="center"/>
          </w:tcPr>
          <w:p w14:paraId="74C64D4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768E9AF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A.3.9.2-1</w:t>
            </w:r>
          </w:p>
        </w:tc>
        <w:tc>
          <w:tcPr>
            <w:tcW w:w="1177" w:type="dxa"/>
            <w:vAlign w:val="center"/>
          </w:tcPr>
          <w:p w14:paraId="57DAF1C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R.31-2 TDD</w:t>
            </w:r>
          </w:p>
        </w:tc>
        <w:tc>
          <w:tcPr>
            <w:tcW w:w="677" w:type="dxa"/>
            <w:vAlign w:val="center"/>
          </w:tcPr>
          <w:p w14:paraId="057A649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10</w:t>
            </w:r>
          </w:p>
        </w:tc>
        <w:tc>
          <w:tcPr>
            <w:tcW w:w="848" w:type="dxa"/>
            <w:vAlign w:val="center"/>
          </w:tcPr>
          <w:p w14:paraId="4371D40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00DF6B2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0.59-0.64</w:t>
            </w:r>
          </w:p>
        </w:tc>
        <w:tc>
          <w:tcPr>
            <w:tcW w:w="540" w:type="dxa"/>
            <w:vAlign w:val="center"/>
          </w:tcPr>
          <w:p w14:paraId="161E9EDF" w14:textId="77777777" w:rsidR="00360222" w:rsidRPr="00CF1C46" w:rsidRDefault="00360222" w:rsidP="00360222">
            <w:pPr>
              <w:pStyle w:val="TAC"/>
              <w:rPr>
                <w:rFonts w:cs="Arial"/>
                <w:sz w:val="16"/>
                <w:szCs w:val="16"/>
                <w:lang w:val="en-US" w:eastAsia="en-US"/>
              </w:rPr>
            </w:pPr>
          </w:p>
        </w:tc>
        <w:tc>
          <w:tcPr>
            <w:tcW w:w="540" w:type="dxa"/>
            <w:vAlign w:val="center"/>
          </w:tcPr>
          <w:p w14:paraId="2FC1937A" w14:textId="77777777" w:rsidR="00360222" w:rsidRPr="00CF1C46" w:rsidRDefault="00360222" w:rsidP="00360222">
            <w:pPr>
              <w:pStyle w:val="TAC"/>
              <w:rPr>
                <w:rFonts w:cs="Arial"/>
                <w:sz w:val="16"/>
                <w:szCs w:val="16"/>
                <w:lang w:val="en-US" w:eastAsia="en-US"/>
              </w:rPr>
            </w:pPr>
          </w:p>
        </w:tc>
        <w:tc>
          <w:tcPr>
            <w:tcW w:w="540" w:type="dxa"/>
            <w:vAlign w:val="center"/>
          </w:tcPr>
          <w:p w14:paraId="304372B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2694D24D"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37719C62" w14:textId="77777777">
        <w:trPr>
          <w:trHeight w:val="284"/>
        </w:trPr>
        <w:tc>
          <w:tcPr>
            <w:tcW w:w="956" w:type="dxa"/>
            <w:vAlign w:val="center"/>
          </w:tcPr>
          <w:p w14:paraId="67AA1CA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041AD13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A.3.9.2-1</w:t>
            </w:r>
          </w:p>
        </w:tc>
        <w:tc>
          <w:tcPr>
            <w:tcW w:w="1177" w:type="dxa"/>
            <w:vAlign w:val="center"/>
          </w:tcPr>
          <w:p w14:paraId="13D8356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R.31-3 TDD</w:t>
            </w:r>
          </w:p>
        </w:tc>
        <w:tc>
          <w:tcPr>
            <w:tcW w:w="677" w:type="dxa"/>
            <w:vAlign w:val="center"/>
          </w:tcPr>
          <w:p w14:paraId="688623E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7D1D6E6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6D21327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0.59-0.62</w:t>
            </w:r>
          </w:p>
        </w:tc>
        <w:tc>
          <w:tcPr>
            <w:tcW w:w="540" w:type="dxa"/>
            <w:vAlign w:val="center"/>
          </w:tcPr>
          <w:p w14:paraId="2D990EC4" w14:textId="77777777" w:rsidR="00360222" w:rsidRPr="00CF1C46" w:rsidRDefault="00360222" w:rsidP="00360222">
            <w:pPr>
              <w:pStyle w:val="TAC"/>
              <w:rPr>
                <w:rFonts w:cs="Arial"/>
                <w:sz w:val="16"/>
                <w:szCs w:val="16"/>
                <w:lang w:val="en-US" w:eastAsia="en-US"/>
              </w:rPr>
            </w:pPr>
          </w:p>
        </w:tc>
        <w:tc>
          <w:tcPr>
            <w:tcW w:w="540" w:type="dxa"/>
            <w:vAlign w:val="center"/>
          </w:tcPr>
          <w:p w14:paraId="63D83677" w14:textId="77777777" w:rsidR="00360222" w:rsidRPr="00CF1C46" w:rsidRDefault="00360222" w:rsidP="00360222">
            <w:pPr>
              <w:pStyle w:val="TAC"/>
              <w:rPr>
                <w:rFonts w:cs="Arial"/>
                <w:sz w:val="16"/>
                <w:szCs w:val="16"/>
                <w:lang w:val="en-US" w:eastAsia="en-US"/>
              </w:rPr>
            </w:pPr>
          </w:p>
        </w:tc>
        <w:tc>
          <w:tcPr>
            <w:tcW w:w="540" w:type="dxa"/>
            <w:vAlign w:val="center"/>
          </w:tcPr>
          <w:p w14:paraId="78AE551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53030F5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5A11D11D" w14:textId="77777777">
        <w:trPr>
          <w:trHeight w:val="284"/>
        </w:trPr>
        <w:tc>
          <w:tcPr>
            <w:tcW w:w="956" w:type="dxa"/>
            <w:vAlign w:val="center"/>
          </w:tcPr>
          <w:p w14:paraId="1C89328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5663E6C4"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A.3.9.2-1</w:t>
            </w:r>
          </w:p>
        </w:tc>
        <w:tc>
          <w:tcPr>
            <w:tcW w:w="1177" w:type="dxa"/>
            <w:vAlign w:val="center"/>
          </w:tcPr>
          <w:p w14:paraId="5198CDDC"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R.31-3</w:t>
            </w:r>
            <w:r w:rsidR="00083CF7" w:rsidRPr="00CF1C46">
              <w:rPr>
                <w:rFonts w:cs="Arial"/>
                <w:sz w:val="16"/>
                <w:szCs w:val="16"/>
                <w:lang w:val="en-US" w:eastAsia="en-US"/>
              </w:rPr>
              <w:t>A</w:t>
            </w:r>
            <w:r w:rsidRPr="00CF1C46">
              <w:rPr>
                <w:rFonts w:cs="Arial"/>
                <w:sz w:val="16"/>
                <w:szCs w:val="16"/>
                <w:lang w:val="en-US" w:eastAsia="en-US"/>
              </w:rPr>
              <w:t xml:space="preserve"> TDD</w:t>
            </w:r>
          </w:p>
        </w:tc>
        <w:tc>
          <w:tcPr>
            <w:tcW w:w="677" w:type="dxa"/>
            <w:vAlign w:val="center"/>
          </w:tcPr>
          <w:p w14:paraId="6E1E56E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15</w:t>
            </w:r>
          </w:p>
        </w:tc>
        <w:tc>
          <w:tcPr>
            <w:tcW w:w="848" w:type="dxa"/>
            <w:vAlign w:val="center"/>
          </w:tcPr>
          <w:p w14:paraId="1CF8979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07DB3945"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0.87-0.90</w:t>
            </w:r>
          </w:p>
        </w:tc>
        <w:tc>
          <w:tcPr>
            <w:tcW w:w="540" w:type="dxa"/>
            <w:vAlign w:val="center"/>
          </w:tcPr>
          <w:p w14:paraId="0030CA43" w14:textId="77777777" w:rsidR="00360222" w:rsidRPr="00CF1C46" w:rsidRDefault="00360222" w:rsidP="00360222">
            <w:pPr>
              <w:pStyle w:val="TAC"/>
              <w:rPr>
                <w:rFonts w:cs="Arial"/>
                <w:sz w:val="16"/>
                <w:szCs w:val="16"/>
                <w:lang w:val="en-US" w:eastAsia="en-US"/>
              </w:rPr>
            </w:pPr>
          </w:p>
        </w:tc>
        <w:tc>
          <w:tcPr>
            <w:tcW w:w="540" w:type="dxa"/>
            <w:vAlign w:val="center"/>
          </w:tcPr>
          <w:p w14:paraId="6ACC16AC" w14:textId="77777777" w:rsidR="00360222" w:rsidRPr="00CF1C46" w:rsidRDefault="00360222" w:rsidP="00360222">
            <w:pPr>
              <w:pStyle w:val="TAC"/>
              <w:rPr>
                <w:rFonts w:cs="Arial"/>
                <w:sz w:val="16"/>
                <w:szCs w:val="16"/>
                <w:lang w:val="en-US" w:eastAsia="en-US"/>
              </w:rPr>
            </w:pPr>
          </w:p>
        </w:tc>
        <w:tc>
          <w:tcPr>
            <w:tcW w:w="540" w:type="dxa"/>
            <w:vAlign w:val="center"/>
          </w:tcPr>
          <w:p w14:paraId="328EB661"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2</w:t>
            </w:r>
          </w:p>
        </w:tc>
        <w:tc>
          <w:tcPr>
            <w:tcW w:w="1800" w:type="dxa"/>
            <w:vAlign w:val="center"/>
          </w:tcPr>
          <w:p w14:paraId="27F76CB3"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r w:rsidR="00360222" w:rsidRPr="00CF1C46" w14:paraId="13460A8E" w14:textId="77777777">
        <w:trPr>
          <w:trHeight w:val="284"/>
        </w:trPr>
        <w:tc>
          <w:tcPr>
            <w:tcW w:w="956" w:type="dxa"/>
            <w:vAlign w:val="center"/>
          </w:tcPr>
          <w:p w14:paraId="78902750"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TDD</w:t>
            </w:r>
          </w:p>
        </w:tc>
        <w:tc>
          <w:tcPr>
            <w:tcW w:w="1622" w:type="dxa"/>
            <w:vAlign w:val="center"/>
          </w:tcPr>
          <w:p w14:paraId="4D4129D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Table A.3.9.2-1</w:t>
            </w:r>
          </w:p>
        </w:tc>
        <w:tc>
          <w:tcPr>
            <w:tcW w:w="1177" w:type="dxa"/>
            <w:vAlign w:val="center"/>
          </w:tcPr>
          <w:p w14:paraId="57EEE7A8"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R.31-4 TDD</w:t>
            </w:r>
          </w:p>
        </w:tc>
        <w:tc>
          <w:tcPr>
            <w:tcW w:w="677" w:type="dxa"/>
            <w:vAlign w:val="center"/>
          </w:tcPr>
          <w:p w14:paraId="033A0DF9"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20</w:t>
            </w:r>
          </w:p>
        </w:tc>
        <w:tc>
          <w:tcPr>
            <w:tcW w:w="848" w:type="dxa"/>
            <w:vAlign w:val="center"/>
          </w:tcPr>
          <w:p w14:paraId="6536B92F"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64QAM</w:t>
            </w:r>
          </w:p>
        </w:tc>
        <w:tc>
          <w:tcPr>
            <w:tcW w:w="592" w:type="dxa"/>
            <w:vAlign w:val="center"/>
          </w:tcPr>
          <w:p w14:paraId="7F6B34F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0.87-0.90</w:t>
            </w:r>
          </w:p>
        </w:tc>
        <w:tc>
          <w:tcPr>
            <w:tcW w:w="540" w:type="dxa"/>
            <w:vAlign w:val="center"/>
          </w:tcPr>
          <w:p w14:paraId="4EDBBFFF" w14:textId="77777777" w:rsidR="00360222" w:rsidRPr="00CF1C46" w:rsidRDefault="00360222" w:rsidP="00360222">
            <w:pPr>
              <w:pStyle w:val="TAC"/>
              <w:rPr>
                <w:rFonts w:cs="Arial"/>
                <w:sz w:val="16"/>
                <w:szCs w:val="16"/>
                <w:lang w:val="en-US" w:eastAsia="en-US"/>
              </w:rPr>
            </w:pPr>
          </w:p>
        </w:tc>
        <w:tc>
          <w:tcPr>
            <w:tcW w:w="540" w:type="dxa"/>
            <w:vAlign w:val="center"/>
          </w:tcPr>
          <w:p w14:paraId="5F617293" w14:textId="77777777" w:rsidR="00360222" w:rsidRPr="00CF1C46" w:rsidRDefault="00360222" w:rsidP="00360222">
            <w:pPr>
              <w:pStyle w:val="TAC"/>
              <w:rPr>
                <w:rFonts w:cs="Arial"/>
                <w:sz w:val="16"/>
                <w:szCs w:val="16"/>
                <w:lang w:val="en-US" w:eastAsia="en-US"/>
              </w:rPr>
            </w:pPr>
          </w:p>
        </w:tc>
        <w:tc>
          <w:tcPr>
            <w:tcW w:w="540" w:type="dxa"/>
            <w:vAlign w:val="center"/>
          </w:tcPr>
          <w:p w14:paraId="3875628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3</w:t>
            </w:r>
          </w:p>
        </w:tc>
        <w:tc>
          <w:tcPr>
            <w:tcW w:w="1800" w:type="dxa"/>
            <w:vAlign w:val="center"/>
          </w:tcPr>
          <w:p w14:paraId="0A5252FB"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 </w:t>
            </w:r>
          </w:p>
        </w:tc>
      </w:tr>
    </w:tbl>
    <w:p w14:paraId="010F92E0" w14:textId="77777777" w:rsidR="00360222" w:rsidRPr="00CF1C46" w:rsidRDefault="00360222" w:rsidP="00360222"/>
    <w:p w14:paraId="4D825212" w14:textId="77777777" w:rsidR="00360222" w:rsidRPr="00CF1C46" w:rsidRDefault="00360222" w:rsidP="00360222">
      <w:pPr>
        <w:pStyle w:val="Heading2"/>
      </w:pPr>
      <w:bookmarkStart w:id="30" w:name="_Toc368023361"/>
      <w:r w:rsidRPr="00CF1C46">
        <w:t>A.3.2</w:t>
      </w:r>
      <w:r w:rsidRPr="00CF1C46">
        <w:tab/>
        <w:t>Reference measurement channel for receiver characteristics</w:t>
      </w:r>
      <w:bookmarkEnd w:id="30"/>
    </w:p>
    <w:p w14:paraId="1B936D4F" w14:textId="77777777" w:rsidR="00360222" w:rsidRPr="00CF1C46" w:rsidRDefault="00360222" w:rsidP="00360222">
      <w:pPr>
        <w:rPr>
          <w:rFonts w:cs="v5.0.0"/>
        </w:rPr>
      </w:pPr>
      <w:r w:rsidRPr="00CF1C46">
        <w:rPr>
          <w:rFonts w:cs="v5.0.0"/>
        </w:rPr>
        <w:t>Tables A.3.2-1 and A.3.2-2 are applicable for measurements on the Receiver Characteristics (clause 7) with the exception of sub-clause 7.4 (Maximum input level).</w:t>
      </w:r>
    </w:p>
    <w:p w14:paraId="01D53CCE" w14:textId="77777777" w:rsidR="00360222" w:rsidRPr="00CF1C46" w:rsidRDefault="00360222" w:rsidP="00360222">
      <w:pPr>
        <w:rPr>
          <w:rFonts w:cs="v5.0.0"/>
        </w:rPr>
      </w:pPr>
      <w:r w:rsidRPr="00CF1C46">
        <w:rPr>
          <w:rFonts w:cs="v5.0.0"/>
        </w:rPr>
        <w:t>Tables A.3.2-3</w:t>
      </w:r>
      <w:r w:rsidRPr="00CF1C46">
        <w:rPr>
          <w:rFonts w:cs="v5.0.0"/>
          <w:lang w:eastAsia="zh-CN"/>
        </w:rPr>
        <w:t xml:space="preserve">, </w:t>
      </w:r>
      <w:r w:rsidRPr="00CF1C46">
        <w:rPr>
          <w:rFonts w:cs="v5.0.0"/>
        </w:rPr>
        <w:t>A.3.2-3</w:t>
      </w:r>
      <w:r w:rsidRPr="00CF1C46">
        <w:rPr>
          <w:rFonts w:cs="v5.0.0"/>
          <w:lang w:eastAsia="zh-CN"/>
        </w:rPr>
        <w:t xml:space="preserve">a, </w:t>
      </w:r>
      <w:r w:rsidRPr="00CF1C46">
        <w:rPr>
          <w:rFonts w:cs="v5.0.0"/>
        </w:rPr>
        <w:t>A.3.2-3</w:t>
      </w:r>
      <w:r w:rsidRPr="00CF1C46">
        <w:rPr>
          <w:rFonts w:cs="v5.0.0"/>
          <w:lang w:eastAsia="zh-CN"/>
        </w:rPr>
        <w:t xml:space="preserve">b, </w:t>
      </w:r>
      <w:r w:rsidRPr="00CF1C46">
        <w:rPr>
          <w:rFonts w:cs="v5.0.0"/>
        </w:rPr>
        <w:t>A.3.2-</w:t>
      </w:r>
      <w:r w:rsidRPr="00CF1C46">
        <w:rPr>
          <w:rFonts w:cs="v5.0.0"/>
          <w:lang w:eastAsia="zh-CN"/>
        </w:rPr>
        <w:t xml:space="preserve">4, </w:t>
      </w:r>
      <w:r w:rsidRPr="00CF1C46">
        <w:rPr>
          <w:rFonts w:cs="v5.0.0"/>
        </w:rPr>
        <w:t>A.3.2-</w:t>
      </w:r>
      <w:r w:rsidRPr="00CF1C46">
        <w:rPr>
          <w:rFonts w:cs="v5.0.0"/>
          <w:lang w:eastAsia="zh-CN"/>
        </w:rPr>
        <w:t>4a</w:t>
      </w:r>
      <w:r w:rsidRPr="00CF1C46">
        <w:rPr>
          <w:rFonts w:cs="v5.0.0"/>
        </w:rPr>
        <w:t xml:space="preserve"> and A.3.2-4</w:t>
      </w:r>
      <w:r w:rsidRPr="00CF1C46">
        <w:rPr>
          <w:rFonts w:cs="v5.0.0"/>
          <w:lang w:eastAsia="zh-CN"/>
        </w:rPr>
        <w:t>b</w:t>
      </w:r>
      <w:r w:rsidRPr="00CF1C46">
        <w:rPr>
          <w:rFonts w:cs="v5.0.0"/>
        </w:rPr>
        <w:t xml:space="preserve"> are applicable for sub-clause 7.4 (Maximum input level).</w:t>
      </w:r>
    </w:p>
    <w:p w14:paraId="6C8A5ACA" w14:textId="77777777" w:rsidR="00360222" w:rsidRPr="00CF1C46" w:rsidRDefault="00360222" w:rsidP="00360222">
      <w:r w:rsidRPr="00CF1C46">
        <w:rPr>
          <w:rFonts w:cs="v5.0.0"/>
        </w:rPr>
        <w:t>Tables A.3.2-1 and A.3.2-2 also apply for the</w:t>
      </w:r>
      <w:r w:rsidRPr="00CF1C46">
        <w:t xml:space="preserve"> modulated interferer used in Clauses 7.5, 7.6 and 7.8 with test specific bandwidths.</w:t>
      </w:r>
    </w:p>
    <w:p w14:paraId="12C9DAD1" w14:textId="77777777" w:rsidR="00360222" w:rsidRPr="00CF1C46" w:rsidRDefault="00360222" w:rsidP="00360222">
      <w:pPr>
        <w:pStyle w:val="TH"/>
      </w:pPr>
      <w:r w:rsidRPr="00CF1C46">
        <w:t>Table A.3.2-1 Fixed Reference Channel for Receiver Requirements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717"/>
        <w:gridCol w:w="717"/>
        <w:gridCol w:w="717"/>
        <w:gridCol w:w="717"/>
        <w:gridCol w:w="717"/>
        <w:gridCol w:w="717"/>
      </w:tblGrid>
      <w:tr w:rsidR="00360222" w:rsidRPr="00CF1C46" w14:paraId="0AD5EACB" w14:textId="77777777">
        <w:trPr>
          <w:jc w:val="center"/>
        </w:trPr>
        <w:tc>
          <w:tcPr>
            <w:tcW w:w="3690" w:type="dxa"/>
          </w:tcPr>
          <w:p w14:paraId="64DC4FD4"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1093" w:type="dxa"/>
          </w:tcPr>
          <w:p w14:paraId="72EF51ED"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4302" w:type="dxa"/>
            <w:gridSpan w:val="6"/>
          </w:tcPr>
          <w:p w14:paraId="6226F019"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170696CD" w14:textId="77777777">
        <w:trPr>
          <w:jc w:val="center"/>
        </w:trPr>
        <w:tc>
          <w:tcPr>
            <w:tcW w:w="3690" w:type="dxa"/>
          </w:tcPr>
          <w:p w14:paraId="4B9D1CF3"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1093" w:type="dxa"/>
          </w:tcPr>
          <w:p w14:paraId="656C80C0"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717" w:type="dxa"/>
          </w:tcPr>
          <w:p w14:paraId="0E9423DD" w14:textId="77777777" w:rsidR="00360222" w:rsidRPr="00CF1C46" w:rsidRDefault="00360222" w:rsidP="00360222">
            <w:pPr>
              <w:pStyle w:val="TAC"/>
              <w:rPr>
                <w:rFonts w:cs="Arial"/>
                <w:lang w:val="en-US" w:eastAsia="en-US"/>
              </w:rPr>
            </w:pPr>
            <w:r w:rsidRPr="00CF1C46">
              <w:rPr>
                <w:rFonts w:cs="Arial"/>
                <w:lang w:val="en-US" w:eastAsia="en-US"/>
              </w:rPr>
              <w:t>1.4</w:t>
            </w:r>
          </w:p>
        </w:tc>
        <w:tc>
          <w:tcPr>
            <w:tcW w:w="717" w:type="dxa"/>
          </w:tcPr>
          <w:p w14:paraId="64308E27" w14:textId="77777777" w:rsidR="00360222" w:rsidRPr="00CF1C46" w:rsidRDefault="00360222" w:rsidP="00360222">
            <w:pPr>
              <w:pStyle w:val="TAC"/>
              <w:rPr>
                <w:rFonts w:cs="Arial"/>
                <w:lang w:val="en-US" w:eastAsia="en-US"/>
              </w:rPr>
            </w:pPr>
            <w:r w:rsidRPr="00CF1C46">
              <w:rPr>
                <w:rFonts w:cs="Arial"/>
                <w:lang w:val="en-US" w:eastAsia="en-US"/>
              </w:rPr>
              <w:t>3</w:t>
            </w:r>
          </w:p>
        </w:tc>
        <w:tc>
          <w:tcPr>
            <w:tcW w:w="717" w:type="dxa"/>
          </w:tcPr>
          <w:p w14:paraId="35CA6933" w14:textId="77777777" w:rsidR="00360222" w:rsidRPr="00CF1C46" w:rsidRDefault="00360222" w:rsidP="00360222">
            <w:pPr>
              <w:pStyle w:val="TAC"/>
              <w:rPr>
                <w:rFonts w:cs="Arial"/>
                <w:lang w:val="en-US" w:eastAsia="en-US"/>
              </w:rPr>
            </w:pPr>
            <w:r w:rsidRPr="00CF1C46">
              <w:rPr>
                <w:rFonts w:cs="Arial"/>
                <w:lang w:val="en-US" w:eastAsia="en-US"/>
              </w:rPr>
              <w:t>5</w:t>
            </w:r>
          </w:p>
        </w:tc>
        <w:tc>
          <w:tcPr>
            <w:tcW w:w="717" w:type="dxa"/>
          </w:tcPr>
          <w:p w14:paraId="3132AD1C"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717" w:type="dxa"/>
          </w:tcPr>
          <w:p w14:paraId="0027CE03"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717" w:type="dxa"/>
          </w:tcPr>
          <w:p w14:paraId="1216FD78" w14:textId="77777777" w:rsidR="00360222" w:rsidRPr="00CF1C46" w:rsidRDefault="00360222" w:rsidP="00360222">
            <w:pPr>
              <w:pStyle w:val="TAC"/>
              <w:rPr>
                <w:rFonts w:cs="Arial"/>
                <w:lang w:val="en-US" w:eastAsia="en-US"/>
              </w:rPr>
            </w:pPr>
            <w:r w:rsidRPr="00CF1C46">
              <w:rPr>
                <w:rFonts w:cs="Arial"/>
                <w:lang w:val="en-US" w:eastAsia="en-US"/>
              </w:rPr>
              <w:t>20</w:t>
            </w:r>
          </w:p>
        </w:tc>
      </w:tr>
      <w:tr w:rsidR="00360222" w:rsidRPr="00CF1C46" w14:paraId="0171FBDF" w14:textId="77777777">
        <w:trPr>
          <w:jc w:val="center"/>
        </w:trPr>
        <w:tc>
          <w:tcPr>
            <w:tcW w:w="3690" w:type="dxa"/>
          </w:tcPr>
          <w:p w14:paraId="72D3ECC6"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1093" w:type="dxa"/>
          </w:tcPr>
          <w:p w14:paraId="472F6411" w14:textId="77777777" w:rsidR="00360222" w:rsidRPr="00CF1C46" w:rsidRDefault="00360222" w:rsidP="00360222">
            <w:pPr>
              <w:pStyle w:val="TAC"/>
              <w:rPr>
                <w:rFonts w:cs="Arial"/>
                <w:lang w:val="en-US" w:eastAsia="en-US"/>
              </w:rPr>
            </w:pPr>
          </w:p>
        </w:tc>
        <w:tc>
          <w:tcPr>
            <w:tcW w:w="717" w:type="dxa"/>
          </w:tcPr>
          <w:p w14:paraId="001EC110" w14:textId="77777777" w:rsidR="00360222" w:rsidRPr="00CF1C46" w:rsidRDefault="00360222" w:rsidP="00360222">
            <w:pPr>
              <w:pStyle w:val="TAC"/>
              <w:rPr>
                <w:rFonts w:cs="Arial"/>
                <w:lang w:val="en-US" w:eastAsia="en-US"/>
              </w:rPr>
            </w:pPr>
            <w:r w:rsidRPr="00CF1C46">
              <w:rPr>
                <w:rFonts w:cs="Arial"/>
                <w:lang w:val="en-US" w:eastAsia="en-US"/>
              </w:rPr>
              <w:t>6</w:t>
            </w:r>
          </w:p>
        </w:tc>
        <w:tc>
          <w:tcPr>
            <w:tcW w:w="717" w:type="dxa"/>
          </w:tcPr>
          <w:p w14:paraId="36E130F8"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717" w:type="dxa"/>
          </w:tcPr>
          <w:p w14:paraId="78206FBC" w14:textId="77777777" w:rsidR="00360222" w:rsidRPr="00CF1C46" w:rsidRDefault="00360222" w:rsidP="00360222">
            <w:pPr>
              <w:pStyle w:val="TAC"/>
              <w:rPr>
                <w:rFonts w:cs="Arial"/>
                <w:lang w:val="en-US" w:eastAsia="en-US"/>
              </w:rPr>
            </w:pPr>
            <w:r w:rsidRPr="00CF1C46">
              <w:rPr>
                <w:rFonts w:cs="Arial"/>
                <w:lang w:val="en-US" w:eastAsia="en-US"/>
              </w:rPr>
              <w:t>25</w:t>
            </w:r>
          </w:p>
        </w:tc>
        <w:tc>
          <w:tcPr>
            <w:tcW w:w="717" w:type="dxa"/>
          </w:tcPr>
          <w:p w14:paraId="0F6B7F21"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717" w:type="dxa"/>
          </w:tcPr>
          <w:p w14:paraId="29F8C3F8" w14:textId="77777777" w:rsidR="00360222" w:rsidRPr="00CF1C46" w:rsidRDefault="00360222" w:rsidP="00360222">
            <w:pPr>
              <w:pStyle w:val="TAC"/>
              <w:rPr>
                <w:rFonts w:cs="Arial"/>
                <w:lang w:val="en-US" w:eastAsia="en-US"/>
              </w:rPr>
            </w:pPr>
            <w:r w:rsidRPr="00CF1C46">
              <w:rPr>
                <w:rFonts w:cs="Arial"/>
                <w:lang w:val="en-US" w:eastAsia="en-US"/>
              </w:rPr>
              <w:t>75</w:t>
            </w:r>
          </w:p>
        </w:tc>
        <w:tc>
          <w:tcPr>
            <w:tcW w:w="717" w:type="dxa"/>
          </w:tcPr>
          <w:p w14:paraId="4782D6A9" w14:textId="77777777" w:rsidR="00360222" w:rsidRPr="00CF1C46" w:rsidRDefault="00360222" w:rsidP="00360222">
            <w:pPr>
              <w:pStyle w:val="TAC"/>
              <w:rPr>
                <w:rFonts w:cs="Arial"/>
                <w:lang w:val="en-US" w:eastAsia="en-US"/>
              </w:rPr>
            </w:pPr>
            <w:r w:rsidRPr="00CF1C46">
              <w:rPr>
                <w:rFonts w:cs="Arial"/>
                <w:lang w:val="en-US" w:eastAsia="en-US"/>
              </w:rPr>
              <w:t>100</w:t>
            </w:r>
          </w:p>
        </w:tc>
      </w:tr>
      <w:tr w:rsidR="00360222" w:rsidRPr="00CF1C46" w14:paraId="2C5738C5" w14:textId="77777777">
        <w:trPr>
          <w:jc w:val="center"/>
        </w:trPr>
        <w:tc>
          <w:tcPr>
            <w:tcW w:w="3690" w:type="dxa"/>
          </w:tcPr>
          <w:p w14:paraId="0CD851C3" w14:textId="77777777" w:rsidR="00360222" w:rsidRPr="00CF1C46" w:rsidRDefault="00360222" w:rsidP="00360222">
            <w:pPr>
              <w:pStyle w:val="TAL"/>
              <w:rPr>
                <w:rFonts w:cs="Arial"/>
                <w:lang w:val="en-US" w:eastAsia="en-US"/>
              </w:rPr>
            </w:pPr>
            <w:r w:rsidRPr="00CF1C46">
              <w:rPr>
                <w:rFonts w:cs="Arial"/>
                <w:lang w:val="en-US" w:eastAsia="en-US"/>
              </w:rPr>
              <w:t>Subcarriers per resource block</w:t>
            </w:r>
          </w:p>
        </w:tc>
        <w:tc>
          <w:tcPr>
            <w:tcW w:w="1093" w:type="dxa"/>
          </w:tcPr>
          <w:p w14:paraId="61C55EB6" w14:textId="77777777" w:rsidR="00360222" w:rsidRPr="00CF1C46" w:rsidRDefault="00360222" w:rsidP="00360222">
            <w:pPr>
              <w:pStyle w:val="TAC"/>
              <w:rPr>
                <w:rFonts w:cs="Arial"/>
                <w:lang w:val="en-US" w:eastAsia="en-US"/>
              </w:rPr>
            </w:pPr>
          </w:p>
        </w:tc>
        <w:tc>
          <w:tcPr>
            <w:tcW w:w="717" w:type="dxa"/>
          </w:tcPr>
          <w:p w14:paraId="6BCF4C49"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717" w:type="dxa"/>
          </w:tcPr>
          <w:p w14:paraId="0AAE7EB7"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717" w:type="dxa"/>
          </w:tcPr>
          <w:p w14:paraId="633FDF10"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717" w:type="dxa"/>
          </w:tcPr>
          <w:p w14:paraId="245D4593"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717" w:type="dxa"/>
          </w:tcPr>
          <w:p w14:paraId="2942ED4C"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717" w:type="dxa"/>
          </w:tcPr>
          <w:p w14:paraId="07964EBC" w14:textId="77777777" w:rsidR="00360222" w:rsidRPr="00CF1C46" w:rsidRDefault="00360222" w:rsidP="00360222">
            <w:pPr>
              <w:pStyle w:val="TAC"/>
              <w:rPr>
                <w:rFonts w:cs="Arial"/>
                <w:lang w:val="en-US" w:eastAsia="en-US"/>
              </w:rPr>
            </w:pPr>
            <w:r w:rsidRPr="00CF1C46">
              <w:rPr>
                <w:rFonts w:cs="Arial"/>
                <w:lang w:val="en-US" w:eastAsia="en-US"/>
              </w:rPr>
              <w:t>12</w:t>
            </w:r>
          </w:p>
        </w:tc>
      </w:tr>
      <w:tr w:rsidR="00360222" w:rsidRPr="00CF1C46" w14:paraId="779BF0BD" w14:textId="77777777">
        <w:trPr>
          <w:jc w:val="center"/>
        </w:trPr>
        <w:tc>
          <w:tcPr>
            <w:tcW w:w="3690" w:type="dxa"/>
          </w:tcPr>
          <w:p w14:paraId="2929B96E"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w:t>
            </w:r>
          </w:p>
        </w:tc>
        <w:tc>
          <w:tcPr>
            <w:tcW w:w="1093" w:type="dxa"/>
          </w:tcPr>
          <w:p w14:paraId="40BB7EF6" w14:textId="77777777" w:rsidR="00360222" w:rsidRPr="00CF1C46" w:rsidRDefault="00360222" w:rsidP="00360222">
            <w:pPr>
              <w:pStyle w:val="TAC"/>
              <w:rPr>
                <w:rFonts w:cs="Arial"/>
                <w:lang w:val="en-US" w:eastAsia="en-US"/>
              </w:rPr>
            </w:pPr>
          </w:p>
        </w:tc>
        <w:tc>
          <w:tcPr>
            <w:tcW w:w="717" w:type="dxa"/>
          </w:tcPr>
          <w:p w14:paraId="74028093"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717" w:type="dxa"/>
          </w:tcPr>
          <w:p w14:paraId="1F0B861C"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717" w:type="dxa"/>
          </w:tcPr>
          <w:p w14:paraId="182499A5"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717" w:type="dxa"/>
          </w:tcPr>
          <w:p w14:paraId="4F270EA1"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717" w:type="dxa"/>
          </w:tcPr>
          <w:p w14:paraId="28691F77"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717" w:type="dxa"/>
          </w:tcPr>
          <w:p w14:paraId="63E8DE10" w14:textId="77777777" w:rsidR="00360222" w:rsidRPr="00CF1C46" w:rsidRDefault="00360222" w:rsidP="00360222">
            <w:pPr>
              <w:pStyle w:val="TAC"/>
              <w:rPr>
                <w:rFonts w:cs="Arial"/>
                <w:lang w:val="en-US" w:eastAsia="en-US"/>
              </w:rPr>
            </w:pPr>
            <w:r w:rsidRPr="00CF1C46">
              <w:rPr>
                <w:rFonts w:cs="Arial" w:hint="eastAsia"/>
                <w:lang w:val="en-US" w:eastAsia="zh-CN"/>
              </w:rPr>
              <w:t>9</w:t>
            </w:r>
          </w:p>
        </w:tc>
      </w:tr>
      <w:tr w:rsidR="00360222" w:rsidRPr="00CF1C46" w14:paraId="47D806CB" w14:textId="77777777">
        <w:trPr>
          <w:jc w:val="center"/>
        </w:trPr>
        <w:tc>
          <w:tcPr>
            <w:tcW w:w="3690" w:type="dxa"/>
          </w:tcPr>
          <w:p w14:paraId="346F7633"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1093" w:type="dxa"/>
          </w:tcPr>
          <w:p w14:paraId="33165FF7" w14:textId="77777777" w:rsidR="00360222" w:rsidRPr="00CF1C46" w:rsidRDefault="00360222" w:rsidP="00360222">
            <w:pPr>
              <w:pStyle w:val="TAC"/>
              <w:rPr>
                <w:rFonts w:cs="Arial"/>
                <w:lang w:val="en-US" w:eastAsia="en-US"/>
              </w:rPr>
            </w:pPr>
          </w:p>
        </w:tc>
        <w:tc>
          <w:tcPr>
            <w:tcW w:w="717" w:type="dxa"/>
          </w:tcPr>
          <w:p w14:paraId="7C6C4D9C"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61EA536E"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758F833E"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1DAACB06"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3C3B756E"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5014C50B" w14:textId="77777777" w:rsidR="00360222" w:rsidRPr="00CF1C46" w:rsidRDefault="00360222" w:rsidP="00360222">
            <w:pPr>
              <w:pStyle w:val="TAC"/>
              <w:rPr>
                <w:rFonts w:cs="Arial"/>
                <w:lang w:val="en-US" w:eastAsia="en-US"/>
              </w:rPr>
            </w:pPr>
            <w:r w:rsidRPr="00CF1C46">
              <w:rPr>
                <w:rFonts w:cs="Arial"/>
                <w:lang w:val="en-US" w:eastAsia="en-US"/>
              </w:rPr>
              <w:t>QPSK</w:t>
            </w:r>
          </w:p>
        </w:tc>
      </w:tr>
      <w:tr w:rsidR="00360222" w:rsidRPr="00CF1C46" w14:paraId="3588FF5B" w14:textId="77777777">
        <w:trPr>
          <w:jc w:val="center"/>
        </w:trPr>
        <w:tc>
          <w:tcPr>
            <w:tcW w:w="3690" w:type="dxa"/>
          </w:tcPr>
          <w:p w14:paraId="458984BE"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1093" w:type="dxa"/>
          </w:tcPr>
          <w:p w14:paraId="47B6558C" w14:textId="77777777" w:rsidR="00360222" w:rsidRPr="00CF1C46" w:rsidRDefault="00360222" w:rsidP="00360222">
            <w:pPr>
              <w:pStyle w:val="TAC"/>
              <w:rPr>
                <w:rFonts w:cs="Arial"/>
                <w:lang w:val="en-US" w:eastAsia="en-US"/>
              </w:rPr>
            </w:pPr>
          </w:p>
        </w:tc>
        <w:tc>
          <w:tcPr>
            <w:tcW w:w="717" w:type="dxa"/>
          </w:tcPr>
          <w:p w14:paraId="38FCC49C"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540F6BF6"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6EADADA8"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17EBF873"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52A71557"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6EEA81F8" w14:textId="77777777" w:rsidR="00360222" w:rsidRPr="00CF1C46" w:rsidRDefault="00360222" w:rsidP="00360222">
            <w:pPr>
              <w:pStyle w:val="TAC"/>
              <w:rPr>
                <w:rFonts w:cs="Arial"/>
                <w:lang w:val="en-US" w:eastAsia="en-US"/>
              </w:rPr>
            </w:pPr>
            <w:r w:rsidRPr="00CF1C46">
              <w:rPr>
                <w:rFonts w:cs="Arial"/>
                <w:lang w:val="en-US" w:eastAsia="en-US"/>
              </w:rPr>
              <w:t>1/3</w:t>
            </w:r>
          </w:p>
        </w:tc>
      </w:tr>
      <w:tr w:rsidR="00360222" w:rsidRPr="00CF1C46" w14:paraId="26469065" w14:textId="77777777">
        <w:trPr>
          <w:jc w:val="center"/>
        </w:trPr>
        <w:tc>
          <w:tcPr>
            <w:tcW w:w="3690" w:type="dxa"/>
          </w:tcPr>
          <w:p w14:paraId="63B90E10" w14:textId="77777777" w:rsidR="00360222" w:rsidRPr="00CF1C46" w:rsidRDefault="00360222" w:rsidP="00360222">
            <w:pPr>
              <w:pStyle w:val="TAL"/>
              <w:rPr>
                <w:rFonts w:cs="Arial"/>
                <w:lang w:val="en-US" w:eastAsia="en-US"/>
              </w:rPr>
            </w:pPr>
            <w:r w:rsidRPr="00CF1C46">
              <w:rPr>
                <w:rFonts w:cs="Arial"/>
                <w:lang w:val="en-US" w:eastAsia="en-US"/>
              </w:rPr>
              <w:t>Number of HARQ Processes</w:t>
            </w:r>
          </w:p>
        </w:tc>
        <w:tc>
          <w:tcPr>
            <w:tcW w:w="1093" w:type="dxa"/>
          </w:tcPr>
          <w:p w14:paraId="4D5D6B01" w14:textId="77777777" w:rsidR="00360222" w:rsidRPr="00CF1C46" w:rsidRDefault="00360222" w:rsidP="00360222">
            <w:pPr>
              <w:pStyle w:val="TAC"/>
              <w:rPr>
                <w:rFonts w:cs="Arial"/>
                <w:lang w:val="en-US" w:eastAsia="en-US"/>
              </w:rPr>
            </w:pPr>
            <w:r w:rsidRPr="00CF1C46">
              <w:rPr>
                <w:rFonts w:cs="Arial"/>
                <w:lang w:val="en-US" w:eastAsia="en-US"/>
              </w:rPr>
              <w:t>Processes</w:t>
            </w:r>
          </w:p>
        </w:tc>
        <w:tc>
          <w:tcPr>
            <w:tcW w:w="717" w:type="dxa"/>
          </w:tcPr>
          <w:p w14:paraId="13DEF47C" w14:textId="77777777" w:rsidR="00360222" w:rsidRPr="00CF1C46" w:rsidRDefault="00360222" w:rsidP="00360222">
            <w:pPr>
              <w:pStyle w:val="TAC"/>
              <w:rPr>
                <w:rFonts w:cs="Arial"/>
                <w:lang w:val="en-US" w:eastAsia="en-US"/>
              </w:rPr>
            </w:pPr>
            <w:r w:rsidRPr="00CF1C46">
              <w:rPr>
                <w:rFonts w:cs="Arial"/>
                <w:lang w:val="en-US" w:eastAsia="en-US"/>
              </w:rPr>
              <w:t>8</w:t>
            </w:r>
          </w:p>
        </w:tc>
        <w:tc>
          <w:tcPr>
            <w:tcW w:w="717" w:type="dxa"/>
          </w:tcPr>
          <w:p w14:paraId="6B55FAD5" w14:textId="77777777" w:rsidR="00360222" w:rsidRPr="00CF1C46" w:rsidRDefault="00360222" w:rsidP="00360222">
            <w:pPr>
              <w:pStyle w:val="TAC"/>
              <w:rPr>
                <w:rFonts w:cs="Arial"/>
                <w:lang w:val="en-US" w:eastAsia="en-US"/>
              </w:rPr>
            </w:pPr>
            <w:r w:rsidRPr="00CF1C46">
              <w:rPr>
                <w:rFonts w:cs="Arial"/>
                <w:lang w:val="en-US" w:eastAsia="en-US"/>
              </w:rPr>
              <w:t>8</w:t>
            </w:r>
          </w:p>
        </w:tc>
        <w:tc>
          <w:tcPr>
            <w:tcW w:w="717" w:type="dxa"/>
          </w:tcPr>
          <w:p w14:paraId="5C84A9A6" w14:textId="77777777" w:rsidR="00360222" w:rsidRPr="00CF1C46" w:rsidRDefault="00360222" w:rsidP="00360222">
            <w:pPr>
              <w:pStyle w:val="TAC"/>
              <w:rPr>
                <w:rFonts w:cs="Arial"/>
                <w:lang w:val="en-US" w:eastAsia="en-US"/>
              </w:rPr>
            </w:pPr>
            <w:r w:rsidRPr="00CF1C46">
              <w:rPr>
                <w:rFonts w:cs="Arial"/>
                <w:lang w:val="en-US" w:eastAsia="en-US"/>
              </w:rPr>
              <w:t>8</w:t>
            </w:r>
          </w:p>
        </w:tc>
        <w:tc>
          <w:tcPr>
            <w:tcW w:w="717" w:type="dxa"/>
          </w:tcPr>
          <w:p w14:paraId="686D3146" w14:textId="77777777" w:rsidR="00360222" w:rsidRPr="00CF1C46" w:rsidRDefault="00360222" w:rsidP="00360222">
            <w:pPr>
              <w:pStyle w:val="TAC"/>
              <w:rPr>
                <w:rFonts w:cs="Arial"/>
                <w:lang w:val="en-US" w:eastAsia="en-US"/>
              </w:rPr>
            </w:pPr>
            <w:r w:rsidRPr="00CF1C46">
              <w:rPr>
                <w:rFonts w:cs="Arial"/>
                <w:lang w:val="en-US" w:eastAsia="en-US"/>
              </w:rPr>
              <w:t>8</w:t>
            </w:r>
          </w:p>
        </w:tc>
        <w:tc>
          <w:tcPr>
            <w:tcW w:w="717" w:type="dxa"/>
          </w:tcPr>
          <w:p w14:paraId="400840D1" w14:textId="77777777" w:rsidR="00360222" w:rsidRPr="00CF1C46" w:rsidRDefault="00360222" w:rsidP="00360222">
            <w:pPr>
              <w:pStyle w:val="TAC"/>
              <w:rPr>
                <w:rFonts w:cs="Arial"/>
                <w:lang w:val="en-US" w:eastAsia="en-US"/>
              </w:rPr>
            </w:pPr>
            <w:r w:rsidRPr="00CF1C46">
              <w:rPr>
                <w:rFonts w:cs="Arial"/>
                <w:lang w:val="en-US" w:eastAsia="en-US"/>
              </w:rPr>
              <w:t>8</w:t>
            </w:r>
          </w:p>
        </w:tc>
        <w:tc>
          <w:tcPr>
            <w:tcW w:w="717" w:type="dxa"/>
          </w:tcPr>
          <w:p w14:paraId="17AB6B78" w14:textId="77777777" w:rsidR="00360222" w:rsidRPr="00CF1C46" w:rsidRDefault="00360222" w:rsidP="00360222">
            <w:pPr>
              <w:pStyle w:val="TAC"/>
              <w:rPr>
                <w:rFonts w:cs="Arial"/>
                <w:lang w:val="en-US" w:eastAsia="en-US"/>
              </w:rPr>
            </w:pPr>
            <w:r w:rsidRPr="00CF1C46">
              <w:rPr>
                <w:rFonts w:cs="Arial"/>
                <w:lang w:val="en-US" w:eastAsia="en-US"/>
              </w:rPr>
              <w:t>8</w:t>
            </w:r>
          </w:p>
        </w:tc>
      </w:tr>
      <w:tr w:rsidR="00360222" w:rsidRPr="00CF1C46" w14:paraId="44D02634" w14:textId="77777777">
        <w:trPr>
          <w:jc w:val="center"/>
        </w:trPr>
        <w:tc>
          <w:tcPr>
            <w:tcW w:w="3690" w:type="dxa"/>
          </w:tcPr>
          <w:p w14:paraId="7C1E3633" w14:textId="77777777" w:rsidR="00360222" w:rsidRPr="00CF1C46" w:rsidRDefault="00360222" w:rsidP="00360222">
            <w:pPr>
              <w:pStyle w:val="TAL"/>
              <w:rPr>
                <w:rFonts w:cs="Arial"/>
                <w:lang w:val="en-US" w:eastAsia="en-US"/>
              </w:rPr>
            </w:pPr>
            <w:r w:rsidRPr="00CF1C46">
              <w:rPr>
                <w:rFonts w:cs="Arial"/>
                <w:lang w:val="en-US" w:eastAsia="en-US"/>
              </w:rPr>
              <w:t>Maximum number of HARQ transmissions</w:t>
            </w:r>
          </w:p>
        </w:tc>
        <w:tc>
          <w:tcPr>
            <w:tcW w:w="1093" w:type="dxa"/>
          </w:tcPr>
          <w:p w14:paraId="2E12359E" w14:textId="77777777" w:rsidR="00360222" w:rsidRPr="00CF1C46" w:rsidRDefault="00360222" w:rsidP="00360222">
            <w:pPr>
              <w:pStyle w:val="TAC"/>
              <w:rPr>
                <w:rFonts w:cs="Arial"/>
                <w:lang w:val="en-US" w:eastAsia="en-US"/>
              </w:rPr>
            </w:pPr>
          </w:p>
        </w:tc>
        <w:tc>
          <w:tcPr>
            <w:tcW w:w="717" w:type="dxa"/>
          </w:tcPr>
          <w:p w14:paraId="0B9FC83E"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0BD19DD6"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03A0CDC6"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4B02CCCB"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45775380"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0DCB217B"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76E1A9BE" w14:textId="77777777">
        <w:trPr>
          <w:jc w:val="center"/>
        </w:trPr>
        <w:tc>
          <w:tcPr>
            <w:tcW w:w="3690" w:type="dxa"/>
          </w:tcPr>
          <w:p w14:paraId="00566D6A" w14:textId="77777777" w:rsidR="00360222" w:rsidRPr="00CF1C46" w:rsidRDefault="00360222" w:rsidP="00360222">
            <w:pPr>
              <w:pStyle w:val="TAL"/>
              <w:rPr>
                <w:rFonts w:cs="Arial"/>
                <w:lang w:val="en-US" w:eastAsia="en-US"/>
              </w:rPr>
            </w:pPr>
            <w:r w:rsidRPr="00CF1C46">
              <w:rPr>
                <w:rFonts w:cs="Arial"/>
                <w:lang w:val="en-US" w:eastAsia="en-US"/>
              </w:rPr>
              <w:t>Information Bit Payload per Sub-Frame</w:t>
            </w:r>
          </w:p>
        </w:tc>
        <w:tc>
          <w:tcPr>
            <w:tcW w:w="1093" w:type="dxa"/>
          </w:tcPr>
          <w:p w14:paraId="0EB02ACA" w14:textId="77777777" w:rsidR="00360222" w:rsidRPr="00CF1C46" w:rsidRDefault="00360222" w:rsidP="00360222">
            <w:pPr>
              <w:pStyle w:val="TAC"/>
              <w:rPr>
                <w:rFonts w:cs="Arial"/>
                <w:lang w:val="en-US" w:eastAsia="en-US"/>
              </w:rPr>
            </w:pPr>
          </w:p>
        </w:tc>
        <w:tc>
          <w:tcPr>
            <w:tcW w:w="717" w:type="dxa"/>
          </w:tcPr>
          <w:p w14:paraId="17665277" w14:textId="77777777" w:rsidR="00360222" w:rsidRPr="00CF1C46" w:rsidRDefault="00360222" w:rsidP="00360222">
            <w:pPr>
              <w:pStyle w:val="TAC"/>
              <w:rPr>
                <w:rFonts w:cs="Arial"/>
                <w:lang w:val="en-US" w:eastAsia="en-US"/>
              </w:rPr>
            </w:pPr>
          </w:p>
        </w:tc>
        <w:tc>
          <w:tcPr>
            <w:tcW w:w="717" w:type="dxa"/>
          </w:tcPr>
          <w:p w14:paraId="4B766139" w14:textId="77777777" w:rsidR="00360222" w:rsidRPr="00CF1C46" w:rsidRDefault="00360222" w:rsidP="00360222">
            <w:pPr>
              <w:pStyle w:val="TAC"/>
              <w:rPr>
                <w:rFonts w:cs="Arial"/>
                <w:lang w:val="en-US" w:eastAsia="en-US"/>
              </w:rPr>
            </w:pPr>
          </w:p>
        </w:tc>
        <w:tc>
          <w:tcPr>
            <w:tcW w:w="717" w:type="dxa"/>
          </w:tcPr>
          <w:p w14:paraId="177CAA5F" w14:textId="77777777" w:rsidR="00360222" w:rsidRPr="00CF1C46" w:rsidRDefault="00360222" w:rsidP="00360222">
            <w:pPr>
              <w:pStyle w:val="TAC"/>
              <w:rPr>
                <w:rFonts w:cs="Arial"/>
                <w:lang w:val="en-US" w:eastAsia="en-US"/>
              </w:rPr>
            </w:pPr>
          </w:p>
        </w:tc>
        <w:tc>
          <w:tcPr>
            <w:tcW w:w="717" w:type="dxa"/>
          </w:tcPr>
          <w:p w14:paraId="24A0C253" w14:textId="77777777" w:rsidR="00360222" w:rsidRPr="00CF1C46" w:rsidRDefault="00360222" w:rsidP="00360222">
            <w:pPr>
              <w:pStyle w:val="TAC"/>
              <w:rPr>
                <w:rFonts w:cs="Arial"/>
                <w:lang w:val="en-US" w:eastAsia="en-US"/>
              </w:rPr>
            </w:pPr>
          </w:p>
        </w:tc>
        <w:tc>
          <w:tcPr>
            <w:tcW w:w="717" w:type="dxa"/>
          </w:tcPr>
          <w:p w14:paraId="464BAC64" w14:textId="77777777" w:rsidR="00360222" w:rsidRPr="00CF1C46" w:rsidRDefault="00360222" w:rsidP="00360222">
            <w:pPr>
              <w:pStyle w:val="TAC"/>
              <w:rPr>
                <w:rFonts w:cs="Arial"/>
                <w:lang w:val="en-US" w:eastAsia="en-US"/>
              </w:rPr>
            </w:pPr>
          </w:p>
        </w:tc>
        <w:tc>
          <w:tcPr>
            <w:tcW w:w="717" w:type="dxa"/>
          </w:tcPr>
          <w:p w14:paraId="602141AE" w14:textId="77777777" w:rsidR="00360222" w:rsidRPr="00CF1C46" w:rsidRDefault="00360222" w:rsidP="00360222">
            <w:pPr>
              <w:pStyle w:val="TAC"/>
              <w:rPr>
                <w:rFonts w:cs="Arial"/>
                <w:lang w:val="en-US" w:eastAsia="en-US"/>
              </w:rPr>
            </w:pPr>
          </w:p>
        </w:tc>
      </w:tr>
      <w:tr w:rsidR="00360222" w:rsidRPr="00CF1C46" w14:paraId="0CC4160D" w14:textId="77777777">
        <w:trPr>
          <w:jc w:val="center"/>
        </w:trPr>
        <w:tc>
          <w:tcPr>
            <w:tcW w:w="3690" w:type="dxa"/>
          </w:tcPr>
          <w:p w14:paraId="4A39CFB0"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26E181E8"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34417B7F" w14:textId="77777777" w:rsidR="00360222" w:rsidRPr="00CF1C46" w:rsidRDefault="00360222" w:rsidP="00360222">
            <w:pPr>
              <w:pStyle w:val="TAC"/>
              <w:rPr>
                <w:rFonts w:cs="Arial"/>
                <w:lang w:val="en-US" w:eastAsia="en-US"/>
              </w:rPr>
            </w:pPr>
            <w:r w:rsidRPr="00CF1C46">
              <w:rPr>
                <w:rFonts w:cs="Arial"/>
                <w:lang w:val="en-US" w:eastAsia="en-US"/>
              </w:rPr>
              <w:t>408</w:t>
            </w:r>
          </w:p>
        </w:tc>
        <w:tc>
          <w:tcPr>
            <w:tcW w:w="717" w:type="dxa"/>
          </w:tcPr>
          <w:p w14:paraId="4F2B8549" w14:textId="77777777" w:rsidR="00360222" w:rsidRPr="00CF1C46" w:rsidRDefault="00360222" w:rsidP="00360222">
            <w:pPr>
              <w:pStyle w:val="TAC"/>
              <w:rPr>
                <w:rFonts w:cs="Arial"/>
                <w:lang w:val="en-US" w:eastAsia="en-US"/>
              </w:rPr>
            </w:pPr>
            <w:r w:rsidRPr="00CF1C46">
              <w:rPr>
                <w:rFonts w:cs="Arial"/>
                <w:lang w:val="en-US" w:eastAsia="en-US"/>
              </w:rPr>
              <w:t>1320</w:t>
            </w:r>
          </w:p>
        </w:tc>
        <w:tc>
          <w:tcPr>
            <w:tcW w:w="717" w:type="dxa"/>
          </w:tcPr>
          <w:p w14:paraId="53A52CAB" w14:textId="77777777" w:rsidR="00360222" w:rsidRPr="00CF1C46" w:rsidRDefault="00360222" w:rsidP="00360222">
            <w:pPr>
              <w:pStyle w:val="TAC"/>
              <w:rPr>
                <w:rFonts w:cs="Arial"/>
                <w:lang w:val="en-US" w:eastAsia="en-US"/>
              </w:rPr>
            </w:pPr>
            <w:r w:rsidRPr="00CF1C46">
              <w:rPr>
                <w:rFonts w:cs="Arial"/>
                <w:lang w:val="en-US" w:eastAsia="en-US"/>
              </w:rPr>
              <w:t>2216</w:t>
            </w:r>
          </w:p>
        </w:tc>
        <w:tc>
          <w:tcPr>
            <w:tcW w:w="717" w:type="dxa"/>
          </w:tcPr>
          <w:p w14:paraId="02AF6C39" w14:textId="77777777" w:rsidR="00360222" w:rsidRPr="00CF1C46" w:rsidRDefault="00360222" w:rsidP="00360222">
            <w:pPr>
              <w:pStyle w:val="TAC"/>
              <w:rPr>
                <w:rFonts w:cs="Arial"/>
                <w:lang w:val="en-US" w:eastAsia="en-US"/>
              </w:rPr>
            </w:pPr>
            <w:r w:rsidRPr="00CF1C46">
              <w:rPr>
                <w:rFonts w:cs="Arial"/>
                <w:lang w:val="en-US" w:eastAsia="en-US"/>
              </w:rPr>
              <w:t>4392</w:t>
            </w:r>
          </w:p>
        </w:tc>
        <w:tc>
          <w:tcPr>
            <w:tcW w:w="717" w:type="dxa"/>
          </w:tcPr>
          <w:p w14:paraId="1ED780DB" w14:textId="77777777" w:rsidR="00360222" w:rsidRPr="00CF1C46" w:rsidRDefault="00360222" w:rsidP="00360222">
            <w:pPr>
              <w:pStyle w:val="TAC"/>
              <w:rPr>
                <w:rFonts w:cs="Arial"/>
                <w:lang w:val="en-US" w:eastAsia="en-US"/>
              </w:rPr>
            </w:pPr>
            <w:r w:rsidRPr="00CF1C46">
              <w:rPr>
                <w:rFonts w:cs="Arial"/>
                <w:lang w:val="en-US" w:eastAsia="en-US"/>
              </w:rPr>
              <w:t>6712</w:t>
            </w:r>
          </w:p>
        </w:tc>
        <w:tc>
          <w:tcPr>
            <w:tcW w:w="717" w:type="dxa"/>
          </w:tcPr>
          <w:p w14:paraId="4C77033D" w14:textId="77777777" w:rsidR="00360222" w:rsidRPr="00CF1C46" w:rsidRDefault="00360222" w:rsidP="00360222">
            <w:pPr>
              <w:pStyle w:val="TAC"/>
              <w:rPr>
                <w:rFonts w:cs="Arial"/>
                <w:lang w:val="en-US" w:eastAsia="en-US"/>
              </w:rPr>
            </w:pPr>
            <w:r w:rsidRPr="00CF1C46">
              <w:rPr>
                <w:rFonts w:cs="Arial"/>
                <w:lang w:val="en-US" w:eastAsia="en-US"/>
              </w:rPr>
              <w:t>8760</w:t>
            </w:r>
          </w:p>
        </w:tc>
      </w:tr>
      <w:tr w:rsidR="00360222" w:rsidRPr="00CF1C46" w14:paraId="7359C454" w14:textId="77777777">
        <w:trPr>
          <w:jc w:val="center"/>
        </w:trPr>
        <w:tc>
          <w:tcPr>
            <w:tcW w:w="3690" w:type="dxa"/>
          </w:tcPr>
          <w:p w14:paraId="598EB0DC"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5223D458"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43960770"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6DA83AD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69E70EB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602B9768"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035C5B5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09288A99"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7D50BC00" w14:textId="77777777">
        <w:trPr>
          <w:jc w:val="center"/>
        </w:trPr>
        <w:tc>
          <w:tcPr>
            <w:tcW w:w="3690" w:type="dxa"/>
          </w:tcPr>
          <w:p w14:paraId="55CDC5EC"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1093" w:type="dxa"/>
          </w:tcPr>
          <w:p w14:paraId="522ECEDE"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68C2F635" w14:textId="77777777" w:rsidR="00360222" w:rsidRPr="00CF1C46" w:rsidRDefault="00360222" w:rsidP="00360222">
            <w:pPr>
              <w:pStyle w:val="TAC"/>
              <w:rPr>
                <w:rFonts w:cs="Arial"/>
                <w:lang w:val="en-US" w:eastAsia="en-US"/>
              </w:rPr>
            </w:pPr>
            <w:r w:rsidRPr="00CF1C46">
              <w:rPr>
                <w:rFonts w:cs="Arial"/>
                <w:lang w:val="en-US" w:eastAsia="en-US"/>
              </w:rPr>
              <w:t>152</w:t>
            </w:r>
          </w:p>
        </w:tc>
        <w:tc>
          <w:tcPr>
            <w:tcW w:w="717" w:type="dxa"/>
          </w:tcPr>
          <w:p w14:paraId="1A6C4E1C" w14:textId="77777777" w:rsidR="00360222" w:rsidRPr="00CF1C46" w:rsidRDefault="00360222" w:rsidP="00360222">
            <w:pPr>
              <w:pStyle w:val="TAC"/>
              <w:rPr>
                <w:rFonts w:cs="Arial"/>
                <w:lang w:val="en-US" w:eastAsia="en-US"/>
              </w:rPr>
            </w:pPr>
            <w:r w:rsidRPr="00CF1C46">
              <w:rPr>
                <w:rFonts w:cs="Arial"/>
                <w:lang w:val="en-US" w:eastAsia="en-US"/>
              </w:rPr>
              <w:t>872</w:t>
            </w:r>
          </w:p>
        </w:tc>
        <w:tc>
          <w:tcPr>
            <w:tcW w:w="717" w:type="dxa"/>
          </w:tcPr>
          <w:p w14:paraId="47FD4F81" w14:textId="77777777" w:rsidR="00360222" w:rsidRPr="00CF1C46" w:rsidRDefault="00360222" w:rsidP="00360222">
            <w:pPr>
              <w:pStyle w:val="TAC"/>
              <w:rPr>
                <w:rFonts w:cs="Arial"/>
                <w:lang w:val="en-US" w:eastAsia="en-US"/>
              </w:rPr>
            </w:pPr>
            <w:r w:rsidRPr="00CF1C46">
              <w:rPr>
                <w:rFonts w:cs="Arial"/>
                <w:lang w:val="en-US" w:eastAsia="en-US"/>
              </w:rPr>
              <w:t>1800</w:t>
            </w:r>
          </w:p>
        </w:tc>
        <w:tc>
          <w:tcPr>
            <w:tcW w:w="717" w:type="dxa"/>
          </w:tcPr>
          <w:p w14:paraId="5BDFDEB4" w14:textId="77777777" w:rsidR="00360222" w:rsidRPr="00CF1C46" w:rsidRDefault="00360222" w:rsidP="00360222">
            <w:pPr>
              <w:pStyle w:val="TAC"/>
              <w:rPr>
                <w:rFonts w:cs="Arial"/>
                <w:lang w:val="en-US" w:eastAsia="en-US"/>
              </w:rPr>
            </w:pPr>
            <w:r w:rsidRPr="00CF1C46">
              <w:rPr>
                <w:rFonts w:cs="Arial"/>
                <w:lang w:val="en-US" w:eastAsia="en-US"/>
              </w:rPr>
              <w:t>4392</w:t>
            </w:r>
          </w:p>
        </w:tc>
        <w:tc>
          <w:tcPr>
            <w:tcW w:w="717" w:type="dxa"/>
          </w:tcPr>
          <w:p w14:paraId="366F8D3D" w14:textId="77777777" w:rsidR="00360222" w:rsidRPr="00CF1C46" w:rsidRDefault="00360222" w:rsidP="00360222">
            <w:pPr>
              <w:pStyle w:val="TAC"/>
              <w:rPr>
                <w:rFonts w:cs="Arial"/>
                <w:lang w:val="en-US" w:eastAsia="en-US"/>
              </w:rPr>
            </w:pPr>
            <w:r w:rsidRPr="00CF1C46">
              <w:rPr>
                <w:rFonts w:cs="Arial"/>
                <w:lang w:val="en-US" w:eastAsia="en-US"/>
              </w:rPr>
              <w:t>6712</w:t>
            </w:r>
          </w:p>
        </w:tc>
        <w:tc>
          <w:tcPr>
            <w:tcW w:w="717" w:type="dxa"/>
          </w:tcPr>
          <w:p w14:paraId="708A1B93" w14:textId="77777777" w:rsidR="00360222" w:rsidRPr="00CF1C46" w:rsidRDefault="00360222" w:rsidP="00360222">
            <w:pPr>
              <w:pStyle w:val="TAC"/>
              <w:rPr>
                <w:rFonts w:cs="Arial"/>
                <w:lang w:val="en-US" w:eastAsia="en-US"/>
              </w:rPr>
            </w:pPr>
            <w:r w:rsidRPr="00CF1C46">
              <w:rPr>
                <w:rFonts w:cs="Arial"/>
                <w:lang w:val="en-US" w:eastAsia="en-US"/>
              </w:rPr>
              <w:t>8760</w:t>
            </w:r>
          </w:p>
        </w:tc>
      </w:tr>
      <w:tr w:rsidR="00360222" w:rsidRPr="00CF1C46" w14:paraId="1F350641" w14:textId="77777777">
        <w:trPr>
          <w:jc w:val="center"/>
        </w:trPr>
        <w:tc>
          <w:tcPr>
            <w:tcW w:w="3690" w:type="dxa"/>
          </w:tcPr>
          <w:p w14:paraId="1D4957E5" w14:textId="77777777" w:rsidR="00360222" w:rsidRPr="00CF1C46" w:rsidRDefault="00360222" w:rsidP="00360222">
            <w:pPr>
              <w:pStyle w:val="TAL"/>
              <w:rPr>
                <w:rFonts w:cs="Arial"/>
                <w:szCs w:val="22"/>
                <w:lang w:val="en-US" w:eastAsia="en-US"/>
              </w:rPr>
            </w:pPr>
            <w:r w:rsidRPr="00CF1C46">
              <w:rPr>
                <w:rFonts w:cs="Arial"/>
                <w:szCs w:val="22"/>
                <w:lang w:val="en-US" w:eastAsia="en-US"/>
              </w:rPr>
              <w:t>Transport block CRC</w:t>
            </w:r>
          </w:p>
        </w:tc>
        <w:tc>
          <w:tcPr>
            <w:tcW w:w="1093" w:type="dxa"/>
          </w:tcPr>
          <w:p w14:paraId="21BDA477"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035B2C85"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717" w:type="dxa"/>
          </w:tcPr>
          <w:p w14:paraId="5BC7A223"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717" w:type="dxa"/>
          </w:tcPr>
          <w:p w14:paraId="14A3FEEC"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717" w:type="dxa"/>
          </w:tcPr>
          <w:p w14:paraId="72774DEB"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717" w:type="dxa"/>
          </w:tcPr>
          <w:p w14:paraId="65F51453"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717" w:type="dxa"/>
          </w:tcPr>
          <w:p w14:paraId="061999FC" w14:textId="77777777" w:rsidR="00360222" w:rsidRPr="00CF1C46" w:rsidRDefault="00360222" w:rsidP="00360222">
            <w:pPr>
              <w:pStyle w:val="TAC"/>
              <w:rPr>
                <w:rFonts w:cs="Arial"/>
                <w:lang w:val="en-US" w:eastAsia="en-US"/>
              </w:rPr>
            </w:pPr>
            <w:r w:rsidRPr="00CF1C46">
              <w:rPr>
                <w:rFonts w:cs="Arial"/>
                <w:lang w:val="en-US" w:eastAsia="en-US"/>
              </w:rPr>
              <w:t>24</w:t>
            </w:r>
          </w:p>
        </w:tc>
      </w:tr>
      <w:tr w:rsidR="00360222" w:rsidRPr="00CF1C46" w14:paraId="483485E8" w14:textId="77777777">
        <w:trPr>
          <w:jc w:val="center"/>
        </w:trPr>
        <w:tc>
          <w:tcPr>
            <w:tcW w:w="3690" w:type="dxa"/>
          </w:tcPr>
          <w:p w14:paraId="503DBDCF" w14:textId="77777777" w:rsidR="00360222" w:rsidRPr="00CF1C46" w:rsidRDefault="00360222" w:rsidP="00360222">
            <w:pPr>
              <w:pStyle w:val="TAL"/>
              <w:rPr>
                <w:rFonts w:cs="Arial"/>
                <w:szCs w:val="22"/>
                <w:lang w:val="en-US" w:eastAsia="en-US"/>
              </w:rPr>
            </w:pPr>
            <w:r w:rsidRPr="00CF1C46">
              <w:rPr>
                <w:rFonts w:cs="Arial"/>
                <w:szCs w:val="22"/>
                <w:lang w:val="en-US" w:eastAsia="en-US"/>
              </w:rPr>
              <w:t>Number of Code Blocks per Sub-Frame</w:t>
            </w:r>
            <w:r w:rsidRPr="00CF1C46">
              <w:rPr>
                <w:rFonts w:cs="Arial"/>
                <w:szCs w:val="22"/>
                <w:lang w:val="en-US" w:eastAsia="en-US"/>
              </w:rPr>
              <w:br/>
              <w:t xml:space="preserve">(Note </w:t>
            </w:r>
            <w:r w:rsidR="002D5320" w:rsidRPr="00CF1C46">
              <w:rPr>
                <w:rFonts w:cs="Arial"/>
                <w:szCs w:val="22"/>
                <w:lang w:val="en-US" w:eastAsia="en-US"/>
              </w:rPr>
              <w:t>3</w:t>
            </w:r>
            <w:r w:rsidRPr="00CF1C46">
              <w:rPr>
                <w:rFonts w:cs="Arial"/>
                <w:szCs w:val="22"/>
                <w:lang w:val="en-US" w:eastAsia="en-US"/>
              </w:rPr>
              <w:t>)</w:t>
            </w:r>
          </w:p>
        </w:tc>
        <w:tc>
          <w:tcPr>
            <w:tcW w:w="1093" w:type="dxa"/>
          </w:tcPr>
          <w:p w14:paraId="6BA79200" w14:textId="77777777" w:rsidR="00360222" w:rsidRPr="00CF1C46" w:rsidRDefault="00360222" w:rsidP="00360222">
            <w:pPr>
              <w:pStyle w:val="TAC"/>
              <w:rPr>
                <w:rFonts w:cs="Arial"/>
                <w:lang w:val="en-US" w:eastAsia="en-US"/>
              </w:rPr>
            </w:pPr>
          </w:p>
        </w:tc>
        <w:tc>
          <w:tcPr>
            <w:tcW w:w="717" w:type="dxa"/>
          </w:tcPr>
          <w:p w14:paraId="1699081B" w14:textId="77777777" w:rsidR="00360222" w:rsidRPr="00CF1C46" w:rsidRDefault="00360222" w:rsidP="00360222">
            <w:pPr>
              <w:pStyle w:val="TAC"/>
              <w:rPr>
                <w:rFonts w:cs="Arial"/>
                <w:lang w:val="en-US" w:eastAsia="en-US"/>
              </w:rPr>
            </w:pPr>
          </w:p>
        </w:tc>
        <w:tc>
          <w:tcPr>
            <w:tcW w:w="717" w:type="dxa"/>
          </w:tcPr>
          <w:p w14:paraId="07D8C243" w14:textId="77777777" w:rsidR="00360222" w:rsidRPr="00CF1C46" w:rsidRDefault="00360222" w:rsidP="00360222">
            <w:pPr>
              <w:pStyle w:val="TAC"/>
              <w:rPr>
                <w:rFonts w:cs="Arial"/>
                <w:lang w:val="en-US" w:eastAsia="en-US"/>
              </w:rPr>
            </w:pPr>
          </w:p>
        </w:tc>
        <w:tc>
          <w:tcPr>
            <w:tcW w:w="717" w:type="dxa"/>
          </w:tcPr>
          <w:p w14:paraId="21A13EA3" w14:textId="77777777" w:rsidR="00360222" w:rsidRPr="00CF1C46" w:rsidRDefault="00360222" w:rsidP="00360222">
            <w:pPr>
              <w:pStyle w:val="TAC"/>
              <w:rPr>
                <w:rFonts w:cs="Arial"/>
                <w:lang w:val="en-US" w:eastAsia="en-US"/>
              </w:rPr>
            </w:pPr>
          </w:p>
        </w:tc>
        <w:tc>
          <w:tcPr>
            <w:tcW w:w="717" w:type="dxa"/>
          </w:tcPr>
          <w:p w14:paraId="41ECB2D4" w14:textId="77777777" w:rsidR="00360222" w:rsidRPr="00CF1C46" w:rsidRDefault="00360222" w:rsidP="00360222">
            <w:pPr>
              <w:pStyle w:val="TAC"/>
              <w:rPr>
                <w:rFonts w:cs="Arial"/>
                <w:lang w:val="en-US" w:eastAsia="en-US"/>
              </w:rPr>
            </w:pPr>
          </w:p>
        </w:tc>
        <w:tc>
          <w:tcPr>
            <w:tcW w:w="717" w:type="dxa"/>
          </w:tcPr>
          <w:p w14:paraId="30955106" w14:textId="77777777" w:rsidR="00360222" w:rsidRPr="00CF1C46" w:rsidRDefault="00360222" w:rsidP="00360222">
            <w:pPr>
              <w:pStyle w:val="TAC"/>
              <w:rPr>
                <w:rFonts w:cs="Arial"/>
                <w:lang w:val="en-US" w:eastAsia="en-US"/>
              </w:rPr>
            </w:pPr>
          </w:p>
        </w:tc>
        <w:tc>
          <w:tcPr>
            <w:tcW w:w="717" w:type="dxa"/>
          </w:tcPr>
          <w:p w14:paraId="6B521D22" w14:textId="77777777" w:rsidR="00360222" w:rsidRPr="00CF1C46" w:rsidRDefault="00360222" w:rsidP="00360222">
            <w:pPr>
              <w:pStyle w:val="TAC"/>
              <w:rPr>
                <w:rFonts w:cs="Arial"/>
                <w:lang w:val="en-US" w:eastAsia="en-US"/>
              </w:rPr>
            </w:pPr>
          </w:p>
        </w:tc>
      </w:tr>
      <w:tr w:rsidR="00360222" w:rsidRPr="00CF1C46" w14:paraId="16F6FD82" w14:textId="77777777">
        <w:trPr>
          <w:jc w:val="center"/>
        </w:trPr>
        <w:tc>
          <w:tcPr>
            <w:tcW w:w="3690" w:type="dxa"/>
          </w:tcPr>
          <w:p w14:paraId="2201E622"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3DE65974"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49028C55"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01CE86E1"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6B190BBA"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3AE3BBEF"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4DAD96D1" w14:textId="77777777" w:rsidR="00360222" w:rsidRPr="00CF1C46" w:rsidRDefault="00360222" w:rsidP="00360222">
            <w:pPr>
              <w:pStyle w:val="TAC"/>
              <w:rPr>
                <w:rFonts w:cs="Arial"/>
                <w:lang w:val="en-US" w:eastAsia="en-US"/>
              </w:rPr>
            </w:pPr>
            <w:r w:rsidRPr="00CF1C46">
              <w:rPr>
                <w:rFonts w:cs="Arial"/>
                <w:lang w:val="en-US" w:eastAsia="en-US"/>
              </w:rPr>
              <w:t>2</w:t>
            </w:r>
          </w:p>
        </w:tc>
        <w:tc>
          <w:tcPr>
            <w:tcW w:w="717" w:type="dxa"/>
          </w:tcPr>
          <w:p w14:paraId="177FA559" w14:textId="77777777" w:rsidR="00360222" w:rsidRPr="00CF1C46" w:rsidRDefault="00360222" w:rsidP="00360222">
            <w:pPr>
              <w:pStyle w:val="TAC"/>
              <w:rPr>
                <w:rFonts w:cs="Arial"/>
                <w:lang w:val="en-US" w:eastAsia="en-US"/>
              </w:rPr>
            </w:pPr>
            <w:r w:rsidRPr="00CF1C46">
              <w:rPr>
                <w:rFonts w:cs="Arial"/>
                <w:lang w:val="en-US" w:eastAsia="en-US"/>
              </w:rPr>
              <w:t>2</w:t>
            </w:r>
          </w:p>
        </w:tc>
      </w:tr>
      <w:tr w:rsidR="00360222" w:rsidRPr="00CF1C46" w14:paraId="0DAF74DE" w14:textId="77777777">
        <w:trPr>
          <w:jc w:val="center"/>
        </w:trPr>
        <w:tc>
          <w:tcPr>
            <w:tcW w:w="3690" w:type="dxa"/>
          </w:tcPr>
          <w:p w14:paraId="1C682438"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62423077"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204A20F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56DEA3FA"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36459346"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262FBC06"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104CF29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73047954"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2F1ACFE6" w14:textId="77777777">
        <w:trPr>
          <w:jc w:val="center"/>
        </w:trPr>
        <w:tc>
          <w:tcPr>
            <w:tcW w:w="3690" w:type="dxa"/>
          </w:tcPr>
          <w:p w14:paraId="1F232B1D"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1093" w:type="dxa"/>
          </w:tcPr>
          <w:p w14:paraId="2339AF6F"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770BFC21"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21D470C8"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6DF7669F"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4728C3EB"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01F0E66A" w14:textId="77777777" w:rsidR="00360222" w:rsidRPr="00CF1C46" w:rsidRDefault="00360222" w:rsidP="00360222">
            <w:pPr>
              <w:pStyle w:val="TAC"/>
              <w:rPr>
                <w:rFonts w:cs="Arial"/>
                <w:lang w:val="en-US" w:eastAsia="en-US"/>
              </w:rPr>
            </w:pPr>
            <w:r w:rsidRPr="00CF1C46">
              <w:rPr>
                <w:rFonts w:cs="Arial"/>
                <w:lang w:val="en-US" w:eastAsia="en-US"/>
              </w:rPr>
              <w:t>2</w:t>
            </w:r>
          </w:p>
        </w:tc>
        <w:tc>
          <w:tcPr>
            <w:tcW w:w="717" w:type="dxa"/>
          </w:tcPr>
          <w:p w14:paraId="11C43465" w14:textId="77777777" w:rsidR="00360222" w:rsidRPr="00CF1C46" w:rsidRDefault="00360222" w:rsidP="00360222">
            <w:pPr>
              <w:pStyle w:val="TAC"/>
              <w:rPr>
                <w:rFonts w:cs="Arial"/>
                <w:lang w:val="en-US" w:eastAsia="en-US"/>
              </w:rPr>
            </w:pPr>
            <w:r w:rsidRPr="00CF1C46">
              <w:rPr>
                <w:rFonts w:cs="Arial"/>
                <w:lang w:val="en-US" w:eastAsia="en-US"/>
              </w:rPr>
              <w:t>2</w:t>
            </w:r>
          </w:p>
        </w:tc>
      </w:tr>
      <w:tr w:rsidR="00360222" w:rsidRPr="00CF1C46" w14:paraId="1632F97A" w14:textId="77777777">
        <w:trPr>
          <w:jc w:val="center"/>
        </w:trPr>
        <w:tc>
          <w:tcPr>
            <w:tcW w:w="3690" w:type="dxa"/>
          </w:tcPr>
          <w:p w14:paraId="32A686CB" w14:textId="77777777" w:rsidR="00360222" w:rsidRPr="00CF1C46" w:rsidRDefault="00360222" w:rsidP="00360222">
            <w:pPr>
              <w:pStyle w:val="TAL"/>
              <w:rPr>
                <w:rFonts w:cs="Arial"/>
                <w:lang w:val="en-US" w:eastAsia="en-US"/>
              </w:rPr>
            </w:pPr>
            <w:r w:rsidRPr="00CF1C46">
              <w:rPr>
                <w:rFonts w:cs="Arial"/>
                <w:lang w:val="en-US" w:eastAsia="en-US"/>
              </w:rPr>
              <w:t>Binary Channel Bits Per Sub-Frame</w:t>
            </w:r>
          </w:p>
        </w:tc>
        <w:tc>
          <w:tcPr>
            <w:tcW w:w="1093" w:type="dxa"/>
          </w:tcPr>
          <w:p w14:paraId="398DE43A" w14:textId="77777777" w:rsidR="00360222" w:rsidRPr="00CF1C46" w:rsidRDefault="00360222" w:rsidP="00360222">
            <w:pPr>
              <w:pStyle w:val="TAC"/>
              <w:rPr>
                <w:rFonts w:cs="Arial"/>
                <w:lang w:val="en-US" w:eastAsia="en-US"/>
              </w:rPr>
            </w:pPr>
          </w:p>
        </w:tc>
        <w:tc>
          <w:tcPr>
            <w:tcW w:w="717" w:type="dxa"/>
          </w:tcPr>
          <w:p w14:paraId="13794DAE" w14:textId="77777777" w:rsidR="00360222" w:rsidRPr="00CF1C46" w:rsidRDefault="00360222" w:rsidP="00360222">
            <w:pPr>
              <w:pStyle w:val="TAC"/>
              <w:rPr>
                <w:rFonts w:cs="Arial"/>
                <w:lang w:val="en-US" w:eastAsia="en-US"/>
              </w:rPr>
            </w:pPr>
          </w:p>
        </w:tc>
        <w:tc>
          <w:tcPr>
            <w:tcW w:w="717" w:type="dxa"/>
          </w:tcPr>
          <w:p w14:paraId="2FA5C010" w14:textId="77777777" w:rsidR="00360222" w:rsidRPr="00CF1C46" w:rsidRDefault="00360222" w:rsidP="00360222">
            <w:pPr>
              <w:pStyle w:val="TAC"/>
              <w:rPr>
                <w:rFonts w:cs="Arial"/>
                <w:lang w:val="en-US" w:eastAsia="en-US"/>
              </w:rPr>
            </w:pPr>
          </w:p>
        </w:tc>
        <w:tc>
          <w:tcPr>
            <w:tcW w:w="717" w:type="dxa"/>
          </w:tcPr>
          <w:p w14:paraId="04C5F3F7" w14:textId="77777777" w:rsidR="00360222" w:rsidRPr="00CF1C46" w:rsidRDefault="00360222" w:rsidP="00360222">
            <w:pPr>
              <w:pStyle w:val="TAC"/>
              <w:rPr>
                <w:rFonts w:cs="Arial"/>
                <w:lang w:val="en-US" w:eastAsia="en-US"/>
              </w:rPr>
            </w:pPr>
          </w:p>
        </w:tc>
        <w:tc>
          <w:tcPr>
            <w:tcW w:w="717" w:type="dxa"/>
          </w:tcPr>
          <w:p w14:paraId="392D0F84" w14:textId="77777777" w:rsidR="00360222" w:rsidRPr="00CF1C46" w:rsidRDefault="00360222" w:rsidP="00360222">
            <w:pPr>
              <w:pStyle w:val="TAC"/>
              <w:rPr>
                <w:rFonts w:cs="Arial"/>
                <w:lang w:val="en-US" w:eastAsia="en-US"/>
              </w:rPr>
            </w:pPr>
          </w:p>
        </w:tc>
        <w:tc>
          <w:tcPr>
            <w:tcW w:w="717" w:type="dxa"/>
          </w:tcPr>
          <w:p w14:paraId="10B90B0E" w14:textId="77777777" w:rsidR="00360222" w:rsidRPr="00CF1C46" w:rsidRDefault="00360222" w:rsidP="00360222">
            <w:pPr>
              <w:pStyle w:val="TAC"/>
              <w:rPr>
                <w:rFonts w:cs="Arial"/>
                <w:lang w:val="en-US" w:eastAsia="en-US"/>
              </w:rPr>
            </w:pPr>
          </w:p>
        </w:tc>
        <w:tc>
          <w:tcPr>
            <w:tcW w:w="717" w:type="dxa"/>
          </w:tcPr>
          <w:p w14:paraId="25E9D23B" w14:textId="77777777" w:rsidR="00360222" w:rsidRPr="00CF1C46" w:rsidRDefault="00360222" w:rsidP="00360222">
            <w:pPr>
              <w:pStyle w:val="TAC"/>
              <w:rPr>
                <w:rFonts w:cs="Arial"/>
                <w:lang w:val="en-US" w:eastAsia="en-US"/>
              </w:rPr>
            </w:pPr>
          </w:p>
        </w:tc>
      </w:tr>
      <w:tr w:rsidR="00360222" w:rsidRPr="00CF1C46" w14:paraId="441B6A72" w14:textId="77777777">
        <w:trPr>
          <w:jc w:val="center"/>
        </w:trPr>
        <w:tc>
          <w:tcPr>
            <w:tcW w:w="3690" w:type="dxa"/>
          </w:tcPr>
          <w:p w14:paraId="3C998135"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67FE9775"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2D054F1A" w14:textId="77777777" w:rsidR="00360222" w:rsidRPr="00CF1C46" w:rsidRDefault="00360222" w:rsidP="00360222">
            <w:pPr>
              <w:pStyle w:val="TAC"/>
              <w:rPr>
                <w:rFonts w:cs="Arial"/>
                <w:lang w:val="en-US" w:eastAsia="en-US"/>
              </w:rPr>
            </w:pPr>
            <w:r w:rsidRPr="00CF1C46">
              <w:rPr>
                <w:rFonts w:cs="Arial"/>
                <w:lang w:val="en-US" w:eastAsia="en-US"/>
              </w:rPr>
              <w:t>1368</w:t>
            </w:r>
          </w:p>
        </w:tc>
        <w:tc>
          <w:tcPr>
            <w:tcW w:w="717" w:type="dxa"/>
          </w:tcPr>
          <w:p w14:paraId="3FB86BFE" w14:textId="77777777" w:rsidR="00360222" w:rsidRPr="00CF1C46" w:rsidRDefault="00360222" w:rsidP="00360222">
            <w:pPr>
              <w:pStyle w:val="TAC"/>
              <w:rPr>
                <w:rFonts w:cs="Arial"/>
                <w:lang w:val="en-US" w:eastAsia="en-US"/>
              </w:rPr>
            </w:pPr>
            <w:r w:rsidRPr="00CF1C46">
              <w:rPr>
                <w:rFonts w:cs="Arial"/>
                <w:lang w:val="en-US" w:eastAsia="en-US"/>
              </w:rPr>
              <w:t>3780</w:t>
            </w:r>
          </w:p>
        </w:tc>
        <w:tc>
          <w:tcPr>
            <w:tcW w:w="717" w:type="dxa"/>
          </w:tcPr>
          <w:p w14:paraId="2113B70F" w14:textId="77777777" w:rsidR="00360222" w:rsidRPr="00CF1C46" w:rsidRDefault="00360222" w:rsidP="00360222">
            <w:pPr>
              <w:pStyle w:val="TAC"/>
              <w:rPr>
                <w:rFonts w:cs="Arial"/>
                <w:lang w:val="en-US" w:eastAsia="en-US"/>
              </w:rPr>
            </w:pPr>
            <w:r w:rsidRPr="00CF1C46">
              <w:rPr>
                <w:rFonts w:cs="Arial"/>
                <w:lang w:val="en-US" w:eastAsia="en-US"/>
              </w:rPr>
              <w:t>6300</w:t>
            </w:r>
          </w:p>
        </w:tc>
        <w:tc>
          <w:tcPr>
            <w:tcW w:w="717" w:type="dxa"/>
          </w:tcPr>
          <w:p w14:paraId="0C626E61" w14:textId="77777777" w:rsidR="00360222" w:rsidRPr="00CF1C46" w:rsidRDefault="00360222" w:rsidP="00360222">
            <w:pPr>
              <w:pStyle w:val="TAC"/>
              <w:rPr>
                <w:rFonts w:cs="Arial"/>
                <w:lang w:val="en-US" w:eastAsia="en-US"/>
              </w:rPr>
            </w:pPr>
            <w:r w:rsidRPr="00CF1C46">
              <w:rPr>
                <w:rFonts w:cs="Arial"/>
                <w:lang w:val="en-US" w:eastAsia="en-US"/>
              </w:rPr>
              <w:t>13800</w:t>
            </w:r>
          </w:p>
        </w:tc>
        <w:tc>
          <w:tcPr>
            <w:tcW w:w="717" w:type="dxa"/>
          </w:tcPr>
          <w:p w14:paraId="37312DFF" w14:textId="77777777" w:rsidR="00360222" w:rsidRPr="00CF1C46" w:rsidRDefault="00360222" w:rsidP="00360222">
            <w:pPr>
              <w:pStyle w:val="TAC"/>
              <w:rPr>
                <w:rFonts w:cs="Arial"/>
                <w:lang w:val="en-US" w:eastAsia="en-US"/>
              </w:rPr>
            </w:pPr>
            <w:r w:rsidRPr="00CF1C46">
              <w:rPr>
                <w:rFonts w:cs="Arial"/>
                <w:lang w:val="en-US" w:eastAsia="en-US"/>
              </w:rPr>
              <w:t>20700</w:t>
            </w:r>
          </w:p>
        </w:tc>
        <w:tc>
          <w:tcPr>
            <w:tcW w:w="717" w:type="dxa"/>
          </w:tcPr>
          <w:p w14:paraId="74BE504C" w14:textId="77777777" w:rsidR="00360222" w:rsidRPr="00CF1C46" w:rsidRDefault="00360222" w:rsidP="00360222">
            <w:pPr>
              <w:pStyle w:val="TAC"/>
              <w:rPr>
                <w:rFonts w:cs="Arial"/>
                <w:lang w:val="en-US" w:eastAsia="en-US"/>
              </w:rPr>
            </w:pPr>
            <w:r w:rsidRPr="00CF1C46">
              <w:rPr>
                <w:rFonts w:cs="Arial"/>
                <w:lang w:val="en-US" w:eastAsia="en-US"/>
              </w:rPr>
              <w:t>27600</w:t>
            </w:r>
          </w:p>
        </w:tc>
      </w:tr>
      <w:tr w:rsidR="00360222" w:rsidRPr="00CF1C46" w14:paraId="0A1625FF" w14:textId="77777777">
        <w:trPr>
          <w:jc w:val="center"/>
        </w:trPr>
        <w:tc>
          <w:tcPr>
            <w:tcW w:w="3690" w:type="dxa"/>
          </w:tcPr>
          <w:p w14:paraId="6ACF748C"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33B71699"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11EAA940"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726BC288"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2B12C3C8"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09EDAA8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7DB47CF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102C2F10"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19CCCCE0" w14:textId="77777777">
        <w:trPr>
          <w:jc w:val="center"/>
        </w:trPr>
        <w:tc>
          <w:tcPr>
            <w:tcW w:w="3690" w:type="dxa"/>
          </w:tcPr>
          <w:p w14:paraId="0EBC6F6C"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1093" w:type="dxa"/>
          </w:tcPr>
          <w:p w14:paraId="6E0B3628"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3F299803" w14:textId="77777777" w:rsidR="00360222" w:rsidRPr="00CF1C46" w:rsidRDefault="00360222" w:rsidP="00360222">
            <w:pPr>
              <w:pStyle w:val="TAC"/>
              <w:rPr>
                <w:rFonts w:cs="Arial"/>
                <w:lang w:val="en-US" w:eastAsia="en-US"/>
              </w:rPr>
            </w:pPr>
            <w:r w:rsidRPr="00CF1C46">
              <w:rPr>
                <w:rFonts w:cs="Arial"/>
                <w:lang w:val="en-US" w:eastAsia="en-US"/>
              </w:rPr>
              <w:t>528</w:t>
            </w:r>
          </w:p>
        </w:tc>
        <w:tc>
          <w:tcPr>
            <w:tcW w:w="717" w:type="dxa"/>
          </w:tcPr>
          <w:p w14:paraId="39B9921E" w14:textId="77777777" w:rsidR="00360222" w:rsidRPr="00CF1C46" w:rsidRDefault="00360222" w:rsidP="00360222">
            <w:pPr>
              <w:pStyle w:val="TAC"/>
              <w:rPr>
                <w:rFonts w:cs="Arial"/>
                <w:lang w:val="en-US" w:eastAsia="en-US"/>
              </w:rPr>
            </w:pPr>
            <w:r w:rsidRPr="00CF1C46">
              <w:rPr>
                <w:rFonts w:cs="Arial"/>
                <w:lang w:val="en-US" w:eastAsia="en-US"/>
              </w:rPr>
              <w:t>2940</w:t>
            </w:r>
          </w:p>
        </w:tc>
        <w:tc>
          <w:tcPr>
            <w:tcW w:w="717" w:type="dxa"/>
          </w:tcPr>
          <w:p w14:paraId="1F275960" w14:textId="77777777" w:rsidR="00360222" w:rsidRPr="00CF1C46" w:rsidRDefault="00360222" w:rsidP="00360222">
            <w:pPr>
              <w:pStyle w:val="TAC"/>
              <w:rPr>
                <w:rFonts w:cs="Arial"/>
                <w:lang w:val="en-US" w:eastAsia="en-US"/>
              </w:rPr>
            </w:pPr>
            <w:r w:rsidRPr="00CF1C46">
              <w:rPr>
                <w:rFonts w:cs="Arial"/>
                <w:lang w:val="en-US" w:eastAsia="en-US"/>
              </w:rPr>
              <w:t>5460</w:t>
            </w:r>
          </w:p>
        </w:tc>
        <w:tc>
          <w:tcPr>
            <w:tcW w:w="717" w:type="dxa"/>
          </w:tcPr>
          <w:p w14:paraId="439C6E7F" w14:textId="77777777" w:rsidR="00360222" w:rsidRPr="00CF1C46" w:rsidRDefault="00360222" w:rsidP="00360222">
            <w:pPr>
              <w:pStyle w:val="TAC"/>
              <w:rPr>
                <w:rFonts w:cs="Arial"/>
                <w:lang w:val="en-US" w:eastAsia="en-US"/>
              </w:rPr>
            </w:pPr>
            <w:r w:rsidRPr="00CF1C46">
              <w:rPr>
                <w:rFonts w:cs="Arial"/>
                <w:lang w:val="en-US" w:eastAsia="en-US"/>
              </w:rPr>
              <w:t>12960</w:t>
            </w:r>
          </w:p>
        </w:tc>
        <w:tc>
          <w:tcPr>
            <w:tcW w:w="717" w:type="dxa"/>
          </w:tcPr>
          <w:p w14:paraId="6347E7EF" w14:textId="77777777" w:rsidR="00360222" w:rsidRPr="00CF1C46" w:rsidRDefault="00360222" w:rsidP="00360222">
            <w:pPr>
              <w:pStyle w:val="TAC"/>
              <w:rPr>
                <w:rFonts w:cs="Arial"/>
                <w:lang w:val="en-US" w:eastAsia="en-US"/>
              </w:rPr>
            </w:pPr>
            <w:r w:rsidRPr="00CF1C46">
              <w:rPr>
                <w:rFonts w:cs="Arial"/>
                <w:lang w:val="en-US" w:eastAsia="en-US"/>
              </w:rPr>
              <w:t>19860</w:t>
            </w:r>
          </w:p>
        </w:tc>
        <w:tc>
          <w:tcPr>
            <w:tcW w:w="717" w:type="dxa"/>
          </w:tcPr>
          <w:p w14:paraId="5899A7F2" w14:textId="77777777" w:rsidR="00360222" w:rsidRPr="00CF1C46" w:rsidRDefault="00360222" w:rsidP="00360222">
            <w:pPr>
              <w:pStyle w:val="TAC"/>
              <w:rPr>
                <w:rFonts w:cs="Arial"/>
                <w:lang w:val="en-US" w:eastAsia="en-US"/>
              </w:rPr>
            </w:pPr>
            <w:r w:rsidRPr="00CF1C46">
              <w:rPr>
                <w:rFonts w:cs="Arial"/>
                <w:lang w:val="en-US" w:eastAsia="en-US"/>
              </w:rPr>
              <w:t>26760</w:t>
            </w:r>
          </w:p>
        </w:tc>
      </w:tr>
      <w:tr w:rsidR="00360222" w:rsidRPr="00CF1C46" w14:paraId="3C92E110" w14:textId="77777777">
        <w:trPr>
          <w:trHeight w:val="70"/>
          <w:jc w:val="center"/>
        </w:trPr>
        <w:tc>
          <w:tcPr>
            <w:tcW w:w="3690" w:type="dxa"/>
          </w:tcPr>
          <w:p w14:paraId="60DC7EAC"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p>
        </w:tc>
        <w:tc>
          <w:tcPr>
            <w:tcW w:w="1093" w:type="dxa"/>
          </w:tcPr>
          <w:p w14:paraId="05F46966" w14:textId="77777777" w:rsidR="00360222" w:rsidRPr="00CF1C46" w:rsidRDefault="00360222" w:rsidP="00360222">
            <w:pPr>
              <w:pStyle w:val="TAC"/>
              <w:rPr>
                <w:rFonts w:cs="Arial"/>
                <w:lang w:val="en-US" w:eastAsia="en-US"/>
              </w:rPr>
            </w:pPr>
            <w:r w:rsidRPr="00CF1C46">
              <w:rPr>
                <w:rFonts w:cs="Arial"/>
                <w:lang w:val="en-US" w:eastAsia="en-US"/>
              </w:rPr>
              <w:t>kbps</w:t>
            </w:r>
          </w:p>
        </w:tc>
        <w:tc>
          <w:tcPr>
            <w:tcW w:w="717" w:type="dxa"/>
          </w:tcPr>
          <w:p w14:paraId="0C7C2A86" w14:textId="77777777" w:rsidR="00360222" w:rsidRPr="00CF1C46" w:rsidRDefault="00360222" w:rsidP="00360222">
            <w:pPr>
              <w:pStyle w:val="TAC"/>
              <w:rPr>
                <w:rFonts w:cs="Arial"/>
                <w:lang w:val="en-US" w:eastAsia="en-US"/>
              </w:rPr>
            </w:pPr>
            <w:r w:rsidRPr="00CF1C46">
              <w:rPr>
                <w:rFonts w:cs="Arial"/>
                <w:lang w:val="en-US" w:eastAsia="en-US"/>
              </w:rPr>
              <w:t>341.6</w:t>
            </w:r>
          </w:p>
        </w:tc>
        <w:tc>
          <w:tcPr>
            <w:tcW w:w="717" w:type="dxa"/>
          </w:tcPr>
          <w:p w14:paraId="12782090" w14:textId="77777777" w:rsidR="00360222" w:rsidRPr="00CF1C46" w:rsidRDefault="00360222" w:rsidP="00360222">
            <w:pPr>
              <w:pStyle w:val="TAC"/>
              <w:rPr>
                <w:rFonts w:cs="Arial"/>
                <w:lang w:val="en-US" w:eastAsia="en-US"/>
              </w:rPr>
            </w:pPr>
            <w:r w:rsidRPr="00CF1C46">
              <w:rPr>
                <w:rFonts w:cs="Arial"/>
                <w:lang w:val="en-US" w:eastAsia="en-US"/>
              </w:rPr>
              <w:t>1143.2</w:t>
            </w:r>
          </w:p>
        </w:tc>
        <w:tc>
          <w:tcPr>
            <w:tcW w:w="717" w:type="dxa"/>
          </w:tcPr>
          <w:p w14:paraId="2585EB89" w14:textId="77777777" w:rsidR="00360222" w:rsidRPr="00CF1C46" w:rsidRDefault="00360222" w:rsidP="00360222">
            <w:pPr>
              <w:pStyle w:val="TAC"/>
              <w:rPr>
                <w:rFonts w:cs="Arial"/>
                <w:lang w:val="en-US" w:eastAsia="en-US"/>
              </w:rPr>
            </w:pPr>
            <w:r w:rsidRPr="00CF1C46">
              <w:rPr>
                <w:rFonts w:cs="Arial"/>
                <w:lang w:val="en-US" w:eastAsia="en-US"/>
              </w:rPr>
              <w:t>1952.8</w:t>
            </w:r>
          </w:p>
        </w:tc>
        <w:tc>
          <w:tcPr>
            <w:tcW w:w="717" w:type="dxa"/>
          </w:tcPr>
          <w:p w14:paraId="1DA9BB97" w14:textId="77777777" w:rsidR="00360222" w:rsidRPr="00CF1C46" w:rsidRDefault="00360222" w:rsidP="00360222">
            <w:pPr>
              <w:pStyle w:val="TAC"/>
              <w:rPr>
                <w:rFonts w:cs="Arial"/>
                <w:lang w:val="en-US" w:eastAsia="en-US"/>
              </w:rPr>
            </w:pPr>
            <w:r w:rsidRPr="00CF1C46">
              <w:rPr>
                <w:rFonts w:cs="Arial"/>
                <w:lang w:val="en-US" w:eastAsia="en-US"/>
              </w:rPr>
              <w:t>3952.8</w:t>
            </w:r>
          </w:p>
        </w:tc>
        <w:tc>
          <w:tcPr>
            <w:tcW w:w="717" w:type="dxa"/>
          </w:tcPr>
          <w:p w14:paraId="138E5B03" w14:textId="77777777" w:rsidR="00360222" w:rsidRPr="00CF1C46" w:rsidRDefault="00360222" w:rsidP="00360222">
            <w:pPr>
              <w:pStyle w:val="TAC"/>
              <w:rPr>
                <w:rFonts w:cs="Arial"/>
                <w:lang w:val="en-US" w:eastAsia="en-US"/>
              </w:rPr>
            </w:pPr>
            <w:r w:rsidRPr="00CF1C46">
              <w:rPr>
                <w:rFonts w:cs="Arial"/>
                <w:lang w:val="en-US" w:eastAsia="en-US"/>
              </w:rPr>
              <w:t>6040.8</w:t>
            </w:r>
          </w:p>
        </w:tc>
        <w:tc>
          <w:tcPr>
            <w:tcW w:w="717" w:type="dxa"/>
          </w:tcPr>
          <w:p w14:paraId="57463CAF" w14:textId="77777777" w:rsidR="00360222" w:rsidRPr="00CF1C46" w:rsidRDefault="00360222" w:rsidP="00360222">
            <w:pPr>
              <w:pStyle w:val="TAC"/>
              <w:rPr>
                <w:rFonts w:cs="Arial"/>
                <w:lang w:val="en-US" w:eastAsia="en-US"/>
              </w:rPr>
            </w:pPr>
            <w:r w:rsidRPr="00CF1C46">
              <w:rPr>
                <w:rFonts w:cs="Arial"/>
                <w:lang w:val="en-US" w:eastAsia="en-US"/>
              </w:rPr>
              <w:t>7884</w:t>
            </w:r>
          </w:p>
        </w:tc>
      </w:tr>
      <w:tr w:rsidR="00360222" w:rsidRPr="00CF1C46" w14:paraId="4E6DEDE4" w14:textId="77777777">
        <w:trPr>
          <w:trHeight w:val="70"/>
          <w:jc w:val="center"/>
        </w:trPr>
        <w:tc>
          <w:tcPr>
            <w:tcW w:w="3690" w:type="dxa"/>
          </w:tcPr>
          <w:p w14:paraId="69D0F455" w14:textId="77777777" w:rsidR="00360222" w:rsidRPr="00CF1C46" w:rsidRDefault="00360222" w:rsidP="00360222">
            <w:pPr>
              <w:pStyle w:val="TAL"/>
              <w:rPr>
                <w:rFonts w:cs="Arial"/>
                <w:lang w:val="en-US" w:eastAsia="en-US"/>
              </w:rPr>
            </w:pPr>
            <w:r w:rsidRPr="00CF1C46">
              <w:rPr>
                <w:rFonts w:cs="Arial"/>
                <w:lang w:val="en-US" w:eastAsia="en-US"/>
              </w:rPr>
              <w:t>UE Category</w:t>
            </w:r>
          </w:p>
        </w:tc>
        <w:tc>
          <w:tcPr>
            <w:tcW w:w="1093" w:type="dxa"/>
          </w:tcPr>
          <w:p w14:paraId="103A52B3" w14:textId="77777777" w:rsidR="00360222" w:rsidRPr="00CF1C46" w:rsidRDefault="00360222" w:rsidP="00360222">
            <w:pPr>
              <w:pStyle w:val="TAC"/>
              <w:rPr>
                <w:rFonts w:cs="Arial"/>
                <w:lang w:val="en-US" w:eastAsia="en-US"/>
              </w:rPr>
            </w:pPr>
          </w:p>
        </w:tc>
        <w:tc>
          <w:tcPr>
            <w:tcW w:w="717" w:type="dxa"/>
          </w:tcPr>
          <w:p w14:paraId="28834D22" w14:textId="77777777" w:rsidR="00360222" w:rsidRPr="00CF1C46" w:rsidDel="005A537C" w:rsidRDefault="00360222" w:rsidP="00360222">
            <w:pPr>
              <w:pStyle w:val="TAC"/>
              <w:rPr>
                <w:rFonts w:cs="Arial"/>
                <w:lang w:val="en-US" w:eastAsia="en-US"/>
              </w:rPr>
            </w:pPr>
            <w:r w:rsidRPr="00CF1C46">
              <w:rPr>
                <w:rFonts w:cs="Arial"/>
                <w:lang w:val="en-US" w:eastAsia="en-US"/>
              </w:rPr>
              <w:t>≥ 1</w:t>
            </w:r>
          </w:p>
        </w:tc>
        <w:tc>
          <w:tcPr>
            <w:tcW w:w="717" w:type="dxa"/>
          </w:tcPr>
          <w:p w14:paraId="5032DC5B" w14:textId="77777777" w:rsidR="00360222" w:rsidRPr="00CF1C46" w:rsidDel="005A537C" w:rsidRDefault="00360222" w:rsidP="00360222">
            <w:pPr>
              <w:pStyle w:val="TAC"/>
              <w:rPr>
                <w:rFonts w:cs="Arial"/>
                <w:lang w:val="en-US" w:eastAsia="en-US"/>
              </w:rPr>
            </w:pPr>
            <w:r w:rsidRPr="00CF1C46">
              <w:rPr>
                <w:rFonts w:cs="Arial"/>
                <w:lang w:val="en-US" w:eastAsia="en-US"/>
              </w:rPr>
              <w:t>≥ 1</w:t>
            </w:r>
          </w:p>
        </w:tc>
        <w:tc>
          <w:tcPr>
            <w:tcW w:w="717" w:type="dxa"/>
          </w:tcPr>
          <w:p w14:paraId="4A3C6214"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717" w:type="dxa"/>
          </w:tcPr>
          <w:p w14:paraId="098B7D00" w14:textId="77777777" w:rsidR="00360222" w:rsidRPr="00CF1C46" w:rsidDel="005A537C" w:rsidRDefault="00360222" w:rsidP="00360222">
            <w:pPr>
              <w:pStyle w:val="TAC"/>
              <w:rPr>
                <w:rFonts w:cs="Arial"/>
                <w:lang w:val="en-US" w:eastAsia="en-US"/>
              </w:rPr>
            </w:pPr>
            <w:r w:rsidRPr="00CF1C46">
              <w:rPr>
                <w:rFonts w:cs="Arial"/>
                <w:lang w:val="en-US" w:eastAsia="en-US"/>
              </w:rPr>
              <w:t>≥ 1</w:t>
            </w:r>
          </w:p>
        </w:tc>
        <w:tc>
          <w:tcPr>
            <w:tcW w:w="717" w:type="dxa"/>
          </w:tcPr>
          <w:p w14:paraId="47471369" w14:textId="77777777" w:rsidR="00360222" w:rsidRPr="00CF1C46" w:rsidDel="005A537C" w:rsidRDefault="00360222" w:rsidP="00360222">
            <w:pPr>
              <w:pStyle w:val="TAC"/>
              <w:rPr>
                <w:rFonts w:cs="Arial"/>
                <w:lang w:val="en-US" w:eastAsia="en-US"/>
              </w:rPr>
            </w:pPr>
            <w:r w:rsidRPr="00CF1C46">
              <w:rPr>
                <w:rFonts w:cs="Arial"/>
                <w:lang w:val="en-US" w:eastAsia="en-US"/>
              </w:rPr>
              <w:t>≥ 1</w:t>
            </w:r>
          </w:p>
        </w:tc>
        <w:tc>
          <w:tcPr>
            <w:tcW w:w="717" w:type="dxa"/>
          </w:tcPr>
          <w:p w14:paraId="0CC075A5" w14:textId="77777777" w:rsidR="00360222" w:rsidRPr="00CF1C46" w:rsidDel="005A537C" w:rsidRDefault="00360222" w:rsidP="00360222">
            <w:pPr>
              <w:pStyle w:val="TAC"/>
              <w:rPr>
                <w:rFonts w:cs="Arial"/>
                <w:lang w:val="en-US" w:eastAsia="en-US"/>
              </w:rPr>
            </w:pPr>
            <w:r w:rsidRPr="00CF1C46">
              <w:rPr>
                <w:rFonts w:cs="Arial"/>
                <w:lang w:val="en-US" w:eastAsia="en-US"/>
              </w:rPr>
              <w:t>≥ 1</w:t>
            </w:r>
          </w:p>
        </w:tc>
      </w:tr>
      <w:tr w:rsidR="00360222" w:rsidRPr="00CF1C46" w14:paraId="3F7B1D78" w14:textId="77777777">
        <w:trPr>
          <w:trHeight w:val="70"/>
          <w:jc w:val="center"/>
        </w:trPr>
        <w:tc>
          <w:tcPr>
            <w:tcW w:w="9085" w:type="dxa"/>
            <w:gridSpan w:val="8"/>
          </w:tcPr>
          <w:p w14:paraId="6A4C3172"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2 symbols allocated to PDCCH for 20 MHz, 15 MHz and 10MHz channel BW. 3 symbols allocated to PDCCH for 5 MHz and 3 MHz. 4 symbols allocated to PDCCH for 1.4 MHz</w:t>
            </w:r>
          </w:p>
          <w:p w14:paraId="0811D8A8"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t>Reference signal, Synchronization signals and  PBCH allocated as per TS 36.211 [4]</w:t>
            </w:r>
          </w:p>
          <w:p w14:paraId="2FB14A46"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If more than one Code Block is present, an additional CRC sequence of L = 24 Bits is attached to each Code Block (otherwise L = 0 Bit)</w:t>
            </w:r>
          </w:p>
        </w:tc>
      </w:tr>
    </w:tbl>
    <w:p w14:paraId="71266DB7" w14:textId="77777777" w:rsidR="00360222" w:rsidRPr="00CF1C46" w:rsidRDefault="00360222" w:rsidP="00360222"/>
    <w:p w14:paraId="6A4BFF9D" w14:textId="77777777" w:rsidR="00360222" w:rsidRPr="00CF1C46" w:rsidRDefault="00360222" w:rsidP="00360222">
      <w:pPr>
        <w:pStyle w:val="TH"/>
      </w:pPr>
      <w:r w:rsidRPr="00CF1C46">
        <w:t>Table A.3.2-2 Fixed Reference Channel for Receiver Requirements (TDD)</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690"/>
        <w:gridCol w:w="1093"/>
        <w:gridCol w:w="717"/>
        <w:gridCol w:w="717"/>
        <w:gridCol w:w="717"/>
        <w:gridCol w:w="717"/>
        <w:gridCol w:w="717"/>
        <w:gridCol w:w="717"/>
      </w:tblGrid>
      <w:tr w:rsidR="00360222" w:rsidRPr="00CF1C46" w14:paraId="61C2E296" w14:textId="77777777">
        <w:trPr>
          <w:jc w:val="center"/>
        </w:trPr>
        <w:tc>
          <w:tcPr>
            <w:tcW w:w="3690" w:type="dxa"/>
          </w:tcPr>
          <w:p w14:paraId="009A06E0"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1093" w:type="dxa"/>
          </w:tcPr>
          <w:p w14:paraId="300674E0"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4302" w:type="dxa"/>
            <w:gridSpan w:val="6"/>
          </w:tcPr>
          <w:p w14:paraId="02BE8361"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2DAA353D" w14:textId="77777777">
        <w:trPr>
          <w:jc w:val="center"/>
        </w:trPr>
        <w:tc>
          <w:tcPr>
            <w:tcW w:w="3690" w:type="dxa"/>
          </w:tcPr>
          <w:p w14:paraId="0C7B7B7D"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1093" w:type="dxa"/>
          </w:tcPr>
          <w:p w14:paraId="783D14D1"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717" w:type="dxa"/>
          </w:tcPr>
          <w:p w14:paraId="5A548EC9" w14:textId="77777777" w:rsidR="00360222" w:rsidRPr="00CF1C46" w:rsidRDefault="00360222" w:rsidP="00360222">
            <w:pPr>
              <w:pStyle w:val="TAC"/>
              <w:rPr>
                <w:rFonts w:cs="Arial"/>
                <w:lang w:val="en-US" w:eastAsia="en-US"/>
              </w:rPr>
            </w:pPr>
            <w:r w:rsidRPr="00CF1C46">
              <w:rPr>
                <w:rFonts w:cs="Arial"/>
                <w:lang w:val="en-US" w:eastAsia="en-US"/>
              </w:rPr>
              <w:t>1.4</w:t>
            </w:r>
          </w:p>
        </w:tc>
        <w:tc>
          <w:tcPr>
            <w:tcW w:w="717" w:type="dxa"/>
          </w:tcPr>
          <w:p w14:paraId="78F68E68" w14:textId="77777777" w:rsidR="00360222" w:rsidRPr="00CF1C46" w:rsidRDefault="00360222" w:rsidP="00360222">
            <w:pPr>
              <w:pStyle w:val="TAC"/>
              <w:rPr>
                <w:rFonts w:cs="Arial"/>
                <w:lang w:val="en-US" w:eastAsia="en-US"/>
              </w:rPr>
            </w:pPr>
            <w:r w:rsidRPr="00CF1C46">
              <w:rPr>
                <w:rFonts w:cs="Arial"/>
                <w:lang w:val="en-US" w:eastAsia="en-US"/>
              </w:rPr>
              <w:t>3</w:t>
            </w:r>
          </w:p>
        </w:tc>
        <w:tc>
          <w:tcPr>
            <w:tcW w:w="717" w:type="dxa"/>
          </w:tcPr>
          <w:p w14:paraId="25C2205F" w14:textId="77777777" w:rsidR="00360222" w:rsidRPr="00CF1C46" w:rsidRDefault="00360222" w:rsidP="00360222">
            <w:pPr>
              <w:pStyle w:val="TAC"/>
              <w:rPr>
                <w:rFonts w:cs="Arial"/>
                <w:lang w:val="en-US" w:eastAsia="en-US"/>
              </w:rPr>
            </w:pPr>
            <w:r w:rsidRPr="00CF1C46">
              <w:rPr>
                <w:rFonts w:cs="Arial"/>
                <w:lang w:val="en-US" w:eastAsia="en-US"/>
              </w:rPr>
              <w:t>5</w:t>
            </w:r>
          </w:p>
        </w:tc>
        <w:tc>
          <w:tcPr>
            <w:tcW w:w="717" w:type="dxa"/>
          </w:tcPr>
          <w:p w14:paraId="2360A844"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717" w:type="dxa"/>
          </w:tcPr>
          <w:p w14:paraId="4E2404AE"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717" w:type="dxa"/>
          </w:tcPr>
          <w:p w14:paraId="56D46818" w14:textId="77777777" w:rsidR="00360222" w:rsidRPr="00CF1C46" w:rsidRDefault="00360222" w:rsidP="00360222">
            <w:pPr>
              <w:pStyle w:val="TAC"/>
              <w:rPr>
                <w:rFonts w:cs="Arial"/>
                <w:lang w:val="en-US" w:eastAsia="en-US"/>
              </w:rPr>
            </w:pPr>
            <w:r w:rsidRPr="00CF1C46">
              <w:rPr>
                <w:rFonts w:cs="Arial"/>
                <w:lang w:val="en-US" w:eastAsia="en-US"/>
              </w:rPr>
              <w:t>20</w:t>
            </w:r>
          </w:p>
        </w:tc>
      </w:tr>
      <w:tr w:rsidR="00360222" w:rsidRPr="00CF1C46" w14:paraId="579A9F0E" w14:textId="77777777">
        <w:trPr>
          <w:jc w:val="center"/>
        </w:trPr>
        <w:tc>
          <w:tcPr>
            <w:tcW w:w="3690" w:type="dxa"/>
          </w:tcPr>
          <w:p w14:paraId="75C93ACD" w14:textId="77777777" w:rsidR="00360222" w:rsidRPr="00CF1C46" w:rsidDel="006A28A0" w:rsidRDefault="00360222" w:rsidP="00360222">
            <w:pPr>
              <w:pStyle w:val="TAL"/>
              <w:rPr>
                <w:rFonts w:cs="Arial"/>
                <w:lang w:val="en-US" w:eastAsia="en-US"/>
              </w:rPr>
            </w:pPr>
            <w:r w:rsidRPr="00CF1C46">
              <w:rPr>
                <w:rFonts w:cs="Arial"/>
                <w:lang w:val="en-US" w:eastAsia="en-US"/>
              </w:rPr>
              <w:t>Allocated resource blocks</w:t>
            </w:r>
          </w:p>
        </w:tc>
        <w:tc>
          <w:tcPr>
            <w:tcW w:w="1093" w:type="dxa"/>
          </w:tcPr>
          <w:p w14:paraId="43E1BBEA" w14:textId="77777777" w:rsidR="00360222" w:rsidRPr="00CF1C46" w:rsidDel="00BE4542" w:rsidRDefault="00360222" w:rsidP="00360222">
            <w:pPr>
              <w:pStyle w:val="TAC"/>
              <w:rPr>
                <w:rFonts w:cs="Arial"/>
                <w:lang w:val="en-US" w:eastAsia="en-US"/>
              </w:rPr>
            </w:pPr>
          </w:p>
        </w:tc>
        <w:tc>
          <w:tcPr>
            <w:tcW w:w="717" w:type="dxa"/>
          </w:tcPr>
          <w:p w14:paraId="45F2DA26" w14:textId="77777777" w:rsidR="00360222" w:rsidRPr="00CF1C46" w:rsidRDefault="00360222" w:rsidP="00360222">
            <w:pPr>
              <w:pStyle w:val="TAC"/>
              <w:rPr>
                <w:rFonts w:cs="Arial"/>
                <w:lang w:val="en-US" w:eastAsia="en-US"/>
              </w:rPr>
            </w:pPr>
            <w:r w:rsidRPr="00CF1C46">
              <w:rPr>
                <w:rFonts w:cs="Arial"/>
                <w:lang w:val="en-US" w:eastAsia="en-US"/>
              </w:rPr>
              <w:t>6</w:t>
            </w:r>
          </w:p>
        </w:tc>
        <w:tc>
          <w:tcPr>
            <w:tcW w:w="717" w:type="dxa"/>
          </w:tcPr>
          <w:p w14:paraId="10A7AAFD"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717" w:type="dxa"/>
          </w:tcPr>
          <w:p w14:paraId="0B5774D2" w14:textId="77777777" w:rsidR="00360222" w:rsidRPr="00CF1C46" w:rsidRDefault="00360222" w:rsidP="00360222">
            <w:pPr>
              <w:pStyle w:val="TAC"/>
              <w:rPr>
                <w:rFonts w:cs="Arial"/>
                <w:lang w:val="en-US" w:eastAsia="en-US"/>
              </w:rPr>
            </w:pPr>
            <w:r w:rsidRPr="00CF1C46">
              <w:rPr>
                <w:rFonts w:cs="Arial"/>
                <w:lang w:val="en-US" w:eastAsia="en-US"/>
              </w:rPr>
              <w:t>25</w:t>
            </w:r>
          </w:p>
        </w:tc>
        <w:tc>
          <w:tcPr>
            <w:tcW w:w="717" w:type="dxa"/>
          </w:tcPr>
          <w:p w14:paraId="352945A7"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717" w:type="dxa"/>
          </w:tcPr>
          <w:p w14:paraId="0B61D556" w14:textId="77777777" w:rsidR="00360222" w:rsidRPr="00CF1C46" w:rsidRDefault="00360222" w:rsidP="00360222">
            <w:pPr>
              <w:pStyle w:val="TAC"/>
              <w:rPr>
                <w:rFonts w:cs="Arial"/>
                <w:lang w:val="en-US" w:eastAsia="en-US"/>
              </w:rPr>
            </w:pPr>
            <w:r w:rsidRPr="00CF1C46">
              <w:rPr>
                <w:rFonts w:cs="Arial"/>
                <w:lang w:val="en-US" w:eastAsia="en-US"/>
              </w:rPr>
              <w:t>75</w:t>
            </w:r>
          </w:p>
        </w:tc>
        <w:tc>
          <w:tcPr>
            <w:tcW w:w="717" w:type="dxa"/>
          </w:tcPr>
          <w:p w14:paraId="43420A86" w14:textId="77777777" w:rsidR="00360222" w:rsidRPr="00CF1C46" w:rsidRDefault="00360222" w:rsidP="00360222">
            <w:pPr>
              <w:pStyle w:val="TAC"/>
              <w:rPr>
                <w:rFonts w:cs="Arial"/>
                <w:lang w:val="en-US" w:eastAsia="en-US"/>
              </w:rPr>
            </w:pPr>
            <w:r w:rsidRPr="00CF1C46">
              <w:rPr>
                <w:rFonts w:cs="Arial"/>
                <w:lang w:val="en-US" w:eastAsia="en-US"/>
              </w:rPr>
              <w:t>100</w:t>
            </w:r>
          </w:p>
        </w:tc>
      </w:tr>
      <w:tr w:rsidR="00360222" w:rsidRPr="00CF1C46" w14:paraId="1D6DD1D9" w14:textId="77777777">
        <w:trPr>
          <w:jc w:val="center"/>
        </w:trPr>
        <w:tc>
          <w:tcPr>
            <w:tcW w:w="3690" w:type="dxa"/>
          </w:tcPr>
          <w:p w14:paraId="61D4B6E6" w14:textId="77777777" w:rsidR="00360222" w:rsidRPr="00CF1C46" w:rsidRDefault="00360222" w:rsidP="00360222">
            <w:pPr>
              <w:pStyle w:val="TAL"/>
              <w:rPr>
                <w:rFonts w:cs="Arial"/>
                <w:lang w:val="en-US" w:eastAsia="en-US"/>
              </w:rPr>
            </w:pPr>
            <w:r w:rsidRPr="00CF1C46">
              <w:rPr>
                <w:rFonts w:cs="Arial"/>
                <w:lang w:val="en-US" w:eastAsia="en-US"/>
              </w:rPr>
              <w:t>Uplink-Downlink Configuration (Note 5)</w:t>
            </w:r>
          </w:p>
        </w:tc>
        <w:tc>
          <w:tcPr>
            <w:tcW w:w="1093" w:type="dxa"/>
          </w:tcPr>
          <w:p w14:paraId="38797517" w14:textId="77777777" w:rsidR="00360222" w:rsidRPr="00CF1C46" w:rsidDel="00BE4542" w:rsidRDefault="00360222" w:rsidP="00360222">
            <w:pPr>
              <w:pStyle w:val="TAC"/>
              <w:rPr>
                <w:rFonts w:cs="Arial"/>
                <w:lang w:val="en-US" w:eastAsia="en-US"/>
              </w:rPr>
            </w:pPr>
          </w:p>
        </w:tc>
        <w:tc>
          <w:tcPr>
            <w:tcW w:w="717" w:type="dxa"/>
          </w:tcPr>
          <w:p w14:paraId="268DBD89"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26AD03DE"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567A1FFB"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2629D333"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2D981E66"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3FD304D9"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1538CB1C" w14:textId="77777777">
        <w:trPr>
          <w:jc w:val="center"/>
        </w:trPr>
        <w:tc>
          <w:tcPr>
            <w:tcW w:w="3690" w:type="dxa"/>
          </w:tcPr>
          <w:p w14:paraId="19184395" w14:textId="77777777" w:rsidR="00360222" w:rsidRPr="00CF1C46" w:rsidRDefault="00360222" w:rsidP="00360222">
            <w:pPr>
              <w:pStyle w:val="TAL"/>
              <w:rPr>
                <w:rFonts w:cs="Arial"/>
                <w:sz w:val="16"/>
                <w:szCs w:val="16"/>
                <w:lang w:val="en-US" w:eastAsia="en-US"/>
              </w:rPr>
            </w:pPr>
            <w:r w:rsidRPr="00CF1C46">
              <w:rPr>
                <w:rFonts w:cs="Arial"/>
                <w:sz w:val="16"/>
                <w:szCs w:val="16"/>
                <w:lang w:val="en-US" w:eastAsia="en-US"/>
              </w:rPr>
              <w:t>Allocated subframes per Radio Frame (D+S)</w:t>
            </w:r>
          </w:p>
        </w:tc>
        <w:tc>
          <w:tcPr>
            <w:tcW w:w="1093" w:type="dxa"/>
          </w:tcPr>
          <w:p w14:paraId="52E5651F" w14:textId="77777777" w:rsidR="00360222" w:rsidRPr="00CF1C46" w:rsidDel="00BE4542" w:rsidRDefault="00360222" w:rsidP="00360222">
            <w:pPr>
              <w:pStyle w:val="TAC"/>
              <w:rPr>
                <w:rFonts w:cs="Arial"/>
                <w:lang w:val="en-US" w:eastAsia="en-US"/>
              </w:rPr>
            </w:pPr>
          </w:p>
        </w:tc>
        <w:tc>
          <w:tcPr>
            <w:tcW w:w="717" w:type="dxa"/>
          </w:tcPr>
          <w:p w14:paraId="456546BB" w14:textId="77777777" w:rsidR="00360222" w:rsidRPr="00CF1C46" w:rsidRDefault="00360222" w:rsidP="00360222">
            <w:pPr>
              <w:pStyle w:val="TAC"/>
              <w:rPr>
                <w:rFonts w:cs="Arial"/>
                <w:lang w:val="en-US" w:eastAsia="en-US"/>
              </w:rPr>
            </w:pPr>
            <w:r w:rsidRPr="00CF1C46">
              <w:rPr>
                <w:rFonts w:cs="Arial" w:hint="eastAsia"/>
                <w:lang w:val="en-US" w:eastAsia="zh-CN"/>
              </w:rPr>
              <w:t>3</w:t>
            </w:r>
          </w:p>
        </w:tc>
        <w:tc>
          <w:tcPr>
            <w:tcW w:w="717" w:type="dxa"/>
          </w:tcPr>
          <w:p w14:paraId="5957400F"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717" w:type="dxa"/>
          </w:tcPr>
          <w:p w14:paraId="03416E46"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717" w:type="dxa"/>
          </w:tcPr>
          <w:p w14:paraId="00301959"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717" w:type="dxa"/>
          </w:tcPr>
          <w:p w14:paraId="50491B5D"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717" w:type="dxa"/>
          </w:tcPr>
          <w:p w14:paraId="1FAB99D2" w14:textId="77777777" w:rsidR="00360222" w:rsidRPr="00CF1C46" w:rsidRDefault="00360222" w:rsidP="00360222">
            <w:pPr>
              <w:pStyle w:val="TAC"/>
              <w:rPr>
                <w:rFonts w:cs="Arial"/>
                <w:lang w:val="en-US" w:eastAsia="en-US"/>
              </w:rPr>
            </w:pPr>
            <w:r w:rsidRPr="00CF1C46">
              <w:rPr>
                <w:rFonts w:cs="Arial" w:hint="eastAsia"/>
                <w:lang w:val="en-US" w:eastAsia="zh-CN"/>
              </w:rPr>
              <w:t>3+2</w:t>
            </w:r>
          </w:p>
        </w:tc>
      </w:tr>
      <w:tr w:rsidR="00360222" w:rsidRPr="00CF1C46" w14:paraId="2A563762" w14:textId="77777777">
        <w:trPr>
          <w:jc w:val="center"/>
        </w:trPr>
        <w:tc>
          <w:tcPr>
            <w:tcW w:w="3690" w:type="dxa"/>
          </w:tcPr>
          <w:p w14:paraId="3ED49F07" w14:textId="77777777" w:rsidR="00360222" w:rsidRPr="00CF1C46" w:rsidRDefault="00360222" w:rsidP="00360222">
            <w:pPr>
              <w:pStyle w:val="TAL"/>
              <w:rPr>
                <w:rFonts w:cs="Arial"/>
                <w:lang w:val="en-US" w:eastAsia="en-US"/>
              </w:rPr>
            </w:pPr>
            <w:r w:rsidRPr="00CF1C46">
              <w:rPr>
                <w:rFonts w:cs="Arial"/>
                <w:lang w:val="en-US" w:eastAsia="en-US"/>
              </w:rPr>
              <w:t>Number of HARQ Processes</w:t>
            </w:r>
          </w:p>
        </w:tc>
        <w:tc>
          <w:tcPr>
            <w:tcW w:w="1093" w:type="dxa"/>
          </w:tcPr>
          <w:p w14:paraId="7DE5AFAC" w14:textId="77777777" w:rsidR="00360222" w:rsidRPr="00CF1C46" w:rsidRDefault="00360222" w:rsidP="00360222">
            <w:pPr>
              <w:pStyle w:val="TAC"/>
              <w:rPr>
                <w:rFonts w:cs="Arial"/>
                <w:lang w:val="en-US" w:eastAsia="en-US"/>
              </w:rPr>
            </w:pPr>
            <w:r w:rsidRPr="00CF1C46">
              <w:rPr>
                <w:rFonts w:cs="Arial"/>
                <w:lang w:val="en-US" w:eastAsia="en-US"/>
              </w:rPr>
              <w:t>Processes</w:t>
            </w:r>
          </w:p>
        </w:tc>
        <w:tc>
          <w:tcPr>
            <w:tcW w:w="717" w:type="dxa"/>
          </w:tcPr>
          <w:p w14:paraId="6F915B68" w14:textId="77777777" w:rsidR="00360222" w:rsidRPr="00CF1C46" w:rsidRDefault="00360222" w:rsidP="00360222">
            <w:pPr>
              <w:pStyle w:val="TAC"/>
              <w:rPr>
                <w:rFonts w:cs="Arial"/>
                <w:lang w:val="en-US" w:eastAsia="en-US"/>
              </w:rPr>
            </w:pPr>
            <w:r w:rsidRPr="00CF1C46">
              <w:rPr>
                <w:rFonts w:cs="Arial"/>
                <w:lang w:val="en-US" w:eastAsia="en-US"/>
              </w:rPr>
              <w:t>7</w:t>
            </w:r>
          </w:p>
        </w:tc>
        <w:tc>
          <w:tcPr>
            <w:tcW w:w="717" w:type="dxa"/>
          </w:tcPr>
          <w:p w14:paraId="366CA3C9" w14:textId="77777777" w:rsidR="00360222" w:rsidRPr="00CF1C46" w:rsidRDefault="00360222" w:rsidP="00360222">
            <w:pPr>
              <w:pStyle w:val="TAC"/>
              <w:rPr>
                <w:rFonts w:cs="Arial"/>
                <w:lang w:val="en-US" w:eastAsia="en-US"/>
              </w:rPr>
            </w:pPr>
            <w:r w:rsidRPr="00CF1C46">
              <w:rPr>
                <w:rFonts w:cs="Arial"/>
                <w:lang w:val="en-US" w:eastAsia="en-US"/>
              </w:rPr>
              <w:t>7</w:t>
            </w:r>
          </w:p>
        </w:tc>
        <w:tc>
          <w:tcPr>
            <w:tcW w:w="717" w:type="dxa"/>
          </w:tcPr>
          <w:p w14:paraId="00D42B5E" w14:textId="77777777" w:rsidR="00360222" w:rsidRPr="00CF1C46" w:rsidRDefault="00360222" w:rsidP="00360222">
            <w:pPr>
              <w:pStyle w:val="TAC"/>
              <w:rPr>
                <w:rFonts w:cs="Arial"/>
                <w:lang w:val="en-US" w:eastAsia="en-US"/>
              </w:rPr>
            </w:pPr>
            <w:r w:rsidRPr="00CF1C46">
              <w:rPr>
                <w:rFonts w:cs="Arial"/>
                <w:lang w:val="en-US" w:eastAsia="en-US"/>
              </w:rPr>
              <w:t>7</w:t>
            </w:r>
          </w:p>
        </w:tc>
        <w:tc>
          <w:tcPr>
            <w:tcW w:w="717" w:type="dxa"/>
          </w:tcPr>
          <w:p w14:paraId="6690645A" w14:textId="77777777" w:rsidR="00360222" w:rsidRPr="00CF1C46" w:rsidRDefault="00360222" w:rsidP="00360222">
            <w:pPr>
              <w:pStyle w:val="TAC"/>
              <w:rPr>
                <w:rFonts w:cs="Arial"/>
                <w:lang w:val="en-US" w:eastAsia="en-US"/>
              </w:rPr>
            </w:pPr>
            <w:r w:rsidRPr="00CF1C46">
              <w:rPr>
                <w:rFonts w:cs="Arial"/>
                <w:lang w:val="en-US" w:eastAsia="en-US"/>
              </w:rPr>
              <w:t>7</w:t>
            </w:r>
          </w:p>
        </w:tc>
        <w:tc>
          <w:tcPr>
            <w:tcW w:w="717" w:type="dxa"/>
          </w:tcPr>
          <w:p w14:paraId="4C66BB2B" w14:textId="77777777" w:rsidR="00360222" w:rsidRPr="00CF1C46" w:rsidRDefault="00360222" w:rsidP="00360222">
            <w:pPr>
              <w:pStyle w:val="TAC"/>
              <w:rPr>
                <w:rFonts w:cs="Arial"/>
                <w:lang w:val="en-US" w:eastAsia="en-US"/>
              </w:rPr>
            </w:pPr>
            <w:r w:rsidRPr="00CF1C46">
              <w:rPr>
                <w:rFonts w:cs="Arial"/>
                <w:lang w:val="en-US" w:eastAsia="en-US"/>
              </w:rPr>
              <w:t>7</w:t>
            </w:r>
          </w:p>
        </w:tc>
        <w:tc>
          <w:tcPr>
            <w:tcW w:w="717" w:type="dxa"/>
          </w:tcPr>
          <w:p w14:paraId="1C274A33" w14:textId="77777777" w:rsidR="00360222" w:rsidRPr="00CF1C46" w:rsidRDefault="00360222" w:rsidP="00360222">
            <w:pPr>
              <w:pStyle w:val="TAC"/>
              <w:rPr>
                <w:rFonts w:cs="Arial"/>
                <w:lang w:val="en-US" w:eastAsia="en-US"/>
              </w:rPr>
            </w:pPr>
            <w:r w:rsidRPr="00CF1C46">
              <w:rPr>
                <w:rFonts w:cs="Arial"/>
                <w:lang w:val="en-US" w:eastAsia="en-US"/>
              </w:rPr>
              <w:t>7</w:t>
            </w:r>
          </w:p>
        </w:tc>
      </w:tr>
      <w:tr w:rsidR="00360222" w:rsidRPr="00CF1C46" w14:paraId="2C6E64CD" w14:textId="77777777">
        <w:trPr>
          <w:jc w:val="center"/>
        </w:trPr>
        <w:tc>
          <w:tcPr>
            <w:tcW w:w="3690" w:type="dxa"/>
          </w:tcPr>
          <w:p w14:paraId="48976E90" w14:textId="77777777" w:rsidR="00360222" w:rsidRPr="00CF1C46" w:rsidRDefault="00360222" w:rsidP="00360222">
            <w:pPr>
              <w:pStyle w:val="TAL"/>
              <w:rPr>
                <w:rFonts w:cs="Arial"/>
                <w:lang w:val="en-US" w:eastAsia="en-US"/>
              </w:rPr>
            </w:pPr>
            <w:r w:rsidRPr="00CF1C46">
              <w:rPr>
                <w:rFonts w:cs="Arial"/>
                <w:lang w:val="en-US" w:eastAsia="en-US"/>
              </w:rPr>
              <w:t>Maximum number of HARQ transmission</w:t>
            </w:r>
          </w:p>
        </w:tc>
        <w:tc>
          <w:tcPr>
            <w:tcW w:w="1093" w:type="dxa"/>
          </w:tcPr>
          <w:p w14:paraId="74795A7C" w14:textId="77777777" w:rsidR="00360222" w:rsidRPr="00CF1C46" w:rsidRDefault="00360222" w:rsidP="00360222">
            <w:pPr>
              <w:pStyle w:val="TAC"/>
              <w:rPr>
                <w:rFonts w:cs="Arial"/>
                <w:lang w:val="en-US" w:eastAsia="en-US"/>
              </w:rPr>
            </w:pPr>
          </w:p>
        </w:tc>
        <w:tc>
          <w:tcPr>
            <w:tcW w:w="717" w:type="dxa"/>
          </w:tcPr>
          <w:p w14:paraId="6E912E85"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52B29EAC"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297E1E27"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665786B2"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46D75446"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4DC8D3B3"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09AA2155" w14:textId="77777777">
        <w:trPr>
          <w:jc w:val="center"/>
        </w:trPr>
        <w:tc>
          <w:tcPr>
            <w:tcW w:w="3690" w:type="dxa"/>
          </w:tcPr>
          <w:p w14:paraId="221DE018"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1093" w:type="dxa"/>
          </w:tcPr>
          <w:p w14:paraId="6F2AC777" w14:textId="77777777" w:rsidR="00360222" w:rsidRPr="00CF1C46" w:rsidRDefault="00360222" w:rsidP="00360222">
            <w:pPr>
              <w:pStyle w:val="TAC"/>
              <w:rPr>
                <w:rFonts w:cs="Arial"/>
                <w:lang w:val="en-US" w:eastAsia="en-US"/>
              </w:rPr>
            </w:pPr>
          </w:p>
        </w:tc>
        <w:tc>
          <w:tcPr>
            <w:tcW w:w="717" w:type="dxa"/>
          </w:tcPr>
          <w:p w14:paraId="57331CC3"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5EE33A7B"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4E477220"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25F20F9E"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524DD9A5"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0FA36018" w14:textId="77777777" w:rsidR="00360222" w:rsidRPr="00CF1C46" w:rsidRDefault="00360222" w:rsidP="00360222">
            <w:pPr>
              <w:pStyle w:val="TAC"/>
              <w:rPr>
                <w:rFonts w:cs="Arial"/>
                <w:lang w:val="en-US" w:eastAsia="en-US"/>
              </w:rPr>
            </w:pPr>
            <w:r w:rsidRPr="00CF1C46">
              <w:rPr>
                <w:rFonts w:cs="Arial"/>
                <w:lang w:val="en-US" w:eastAsia="en-US"/>
              </w:rPr>
              <w:t>QPSK</w:t>
            </w:r>
          </w:p>
        </w:tc>
      </w:tr>
      <w:tr w:rsidR="00360222" w:rsidRPr="00CF1C46" w14:paraId="520D4074" w14:textId="77777777">
        <w:trPr>
          <w:jc w:val="center"/>
        </w:trPr>
        <w:tc>
          <w:tcPr>
            <w:tcW w:w="3690" w:type="dxa"/>
          </w:tcPr>
          <w:p w14:paraId="5ECD7E96"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1093" w:type="dxa"/>
          </w:tcPr>
          <w:p w14:paraId="0C7E2FFD" w14:textId="77777777" w:rsidR="00360222" w:rsidRPr="00CF1C46" w:rsidRDefault="00360222" w:rsidP="00360222">
            <w:pPr>
              <w:pStyle w:val="TAC"/>
              <w:rPr>
                <w:rFonts w:cs="Arial"/>
                <w:lang w:val="en-US" w:eastAsia="en-US"/>
              </w:rPr>
            </w:pPr>
          </w:p>
        </w:tc>
        <w:tc>
          <w:tcPr>
            <w:tcW w:w="717" w:type="dxa"/>
          </w:tcPr>
          <w:p w14:paraId="6003BB2D"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0A308504"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026BB1DD"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789322BB"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3FA849A9"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361EAE30" w14:textId="77777777" w:rsidR="00360222" w:rsidRPr="00CF1C46" w:rsidRDefault="00360222" w:rsidP="00360222">
            <w:pPr>
              <w:pStyle w:val="TAC"/>
              <w:rPr>
                <w:rFonts w:cs="Arial"/>
                <w:lang w:val="en-US" w:eastAsia="en-US"/>
              </w:rPr>
            </w:pPr>
            <w:r w:rsidRPr="00CF1C46">
              <w:rPr>
                <w:rFonts w:cs="Arial"/>
                <w:lang w:val="en-US" w:eastAsia="en-US"/>
              </w:rPr>
              <w:t>1/3</w:t>
            </w:r>
          </w:p>
        </w:tc>
      </w:tr>
      <w:tr w:rsidR="00360222" w:rsidRPr="00CF1C46" w14:paraId="2534931E" w14:textId="77777777">
        <w:trPr>
          <w:jc w:val="center"/>
        </w:trPr>
        <w:tc>
          <w:tcPr>
            <w:tcW w:w="3690" w:type="dxa"/>
          </w:tcPr>
          <w:p w14:paraId="616E73E3" w14:textId="77777777" w:rsidR="00360222" w:rsidRPr="00CF1C46" w:rsidRDefault="00360222" w:rsidP="00360222">
            <w:pPr>
              <w:pStyle w:val="TAL"/>
              <w:rPr>
                <w:rFonts w:cs="Arial"/>
                <w:lang w:val="en-US" w:eastAsia="en-US"/>
              </w:rPr>
            </w:pPr>
            <w:r w:rsidRPr="00CF1C46">
              <w:rPr>
                <w:rFonts w:cs="Arial"/>
                <w:lang w:val="en-US" w:eastAsia="en-US"/>
              </w:rPr>
              <w:t>Information Bit Payload per Sub-Frame</w:t>
            </w:r>
          </w:p>
        </w:tc>
        <w:tc>
          <w:tcPr>
            <w:tcW w:w="1093" w:type="dxa"/>
          </w:tcPr>
          <w:p w14:paraId="6560ABD2"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48AC87C2" w14:textId="77777777" w:rsidR="00360222" w:rsidRPr="00CF1C46" w:rsidRDefault="00360222" w:rsidP="00360222">
            <w:pPr>
              <w:pStyle w:val="TAC"/>
              <w:rPr>
                <w:rFonts w:cs="Arial"/>
                <w:lang w:val="en-US" w:eastAsia="en-US"/>
              </w:rPr>
            </w:pPr>
          </w:p>
        </w:tc>
        <w:tc>
          <w:tcPr>
            <w:tcW w:w="717" w:type="dxa"/>
          </w:tcPr>
          <w:p w14:paraId="1DE0E99B" w14:textId="77777777" w:rsidR="00360222" w:rsidRPr="00CF1C46" w:rsidRDefault="00360222" w:rsidP="00360222">
            <w:pPr>
              <w:pStyle w:val="TAC"/>
              <w:rPr>
                <w:rFonts w:cs="Arial"/>
                <w:lang w:val="en-US" w:eastAsia="en-US"/>
              </w:rPr>
            </w:pPr>
          </w:p>
        </w:tc>
        <w:tc>
          <w:tcPr>
            <w:tcW w:w="717" w:type="dxa"/>
          </w:tcPr>
          <w:p w14:paraId="586EA7C3" w14:textId="77777777" w:rsidR="00360222" w:rsidRPr="00CF1C46" w:rsidRDefault="00360222" w:rsidP="00360222">
            <w:pPr>
              <w:pStyle w:val="TAC"/>
              <w:rPr>
                <w:rFonts w:cs="Arial"/>
                <w:lang w:val="en-US" w:eastAsia="en-US"/>
              </w:rPr>
            </w:pPr>
          </w:p>
        </w:tc>
        <w:tc>
          <w:tcPr>
            <w:tcW w:w="717" w:type="dxa"/>
          </w:tcPr>
          <w:p w14:paraId="2826D67B" w14:textId="77777777" w:rsidR="00360222" w:rsidRPr="00CF1C46" w:rsidRDefault="00360222" w:rsidP="00360222">
            <w:pPr>
              <w:pStyle w:val="TAC"/>
              <w:rPr>
                <w:rFonts w:cs="Arial"/>
                <w:lang w:val="en-US" w:eastAsia="en-US"/>
              </w:rPr>
            </w:pPr>
          </w:p>
        </w:tc>
        <w:tc>
          <w:tcPr>
            <w:tcW w:w="717" w:type="dxa"/>
          </w:tcPr>
          <w:p w14:paraId="74FF0313" w14:textId="77777777" w:rsidR="00360222" w:rsidRPr="00CF1C46" w:rsidRDefault="00360222" w:rsidP="00360222">
            <w:pPr>
              <w:pStyle w:val="TAC"/>
              <w:rPr>
                <w:rFonts w:cs="Arial"/>
                <w:lang w:val="en-US" w:eastAsia="en-US"/>
              </w:rPr>
            </w:pPr>
          </w:p>
        </w:tc>
        <w:tc>
          <w:tcPr>
            <w:tcW w:w="717" w:type="dxa"/>
          </w:tcPr>
          <w:p w14:paraId="7625DA4C" w14:textId="77777777" w:rsidR="00360222" w:rsidRPr="00CF1C46" w:rsidRDefault="00360222" w:rsidP="00360222">
            <w:pPr>
              <w:pStyle w:val="TAC"/>
              <w:rPr>
                <w:rFonts w:cs="Arial"/>
                <w:lang w:val="en-US" w:eastAsia="en-US"/>
              </w:rPr>
            </w:pPr>
          </w:p>
        </w:tc>
      </w:tr>
      <w:tr w:rsidR="00360222" w:rsidRPr="00CF1C46" w14:paraId="314CA03B" w14:textId="77777777">
        <w:trPr>
          <w:jc w:val="center"/>
        </w:trPr>
        <w:tc>
          <w:tcPr>
            <w:tcW w:w="3690" w:type="dxa"/>
          </w:tcPr>
          <w:p w14:paraId="6CFCA2F6" w14:textId="77777777" w:rsidR="00360222" w:rsidRPr="00CF1C46" w:rsidRDefault="00360222" w:rsidP="00360222">
            <w:pPr>
              <w:pStyle w:val="TAL"/>
              <w:rPr>
                <w:rFonts w:cs="Arial"/>
                <w:lang w:val="en-US" w:eastAsia="en-US"/>
              </w:rPr>
            </w:pPr>
            <w:r w:rsidRPr="00CF1C46">
              <w:rPr>
                <w:rFonts w:cs="Arial"/>
                <w:lang w:val="en-US" w:eastAsia="en-US"/>
              </w:rPr>
              <w:t xml:space="preserve">  For Sub-Frame 4, 9</w:t>
            </w:r>
          </w:p>
        </w:tc>
        <w:tc>
          <w:tcPr>
            <w:tcW w:w="1093" w:type="dxa"/>
          </w:tcPr>
          <w:p w14:paraId="3304B8FF" w14:textId="77777777" w:rsidR="00360222" w:rsidRPr="00CF1C46" w:rsidRDefault="00360222" w:rsidP="00360222">
            <w:pPr>
              <w:pStyle w:val="TAC"/>
              <w:rPr>
                <w:rFonts w:cs="Arial"/>
                <w:lang w:val="en-US" w:eastAsia="en-US"/>
              </w:rPr>
            </w:pPr>
          </w:p>
        </w:tc>
        <w:tc>
          <w:tcPr>
            <w:tcW w:w="717" w:type="dxa"/>
          </w:tcPr>
          <w:p w14:paraId="5739CB67" w14:textId="77777777" w:rsidR="00360222" w:rsidRPr="00CF1C46" w:rsidRDefault="00360222" w:rsidP="00360222">
            <w:pPr>
              <w:pStyle w:val="TAC"/>
              <w:rPr>
                <w:rFonts w:cs="Arial"/>
                <w:lang w:val="en-US" w:eastAsia="en-US"/>
              </w:rPr>
            </w:pPr>
            <w:r w:rsidRPr="00CF1C46">
              <w:rPr>
                <w:rFonts w:cs="Arial"/>
                <w:lang w:val="en-US" w:eastAsia="en-US"/>
              </w:rPr>
              <w:t>408</w:t>
            </w:r>
          </w:p>
        </w:tc>
        <w:tc>
          <w:tcPr>
            <w:tcW w:w="717" w:type="dxa"/>
          </w:tcPr>
          <w:p w14:paraId="5F3D142B" w14:textId="77777777" w:rsidR="00360222" w:rsidRPr="00CF1C46" w:rsidRDefault="00360222" w:rsidP="00360222">
            <w:pPr>
              <w:pStyle w:val="TAC"/>
              <w:rPr>
                <w:rFonts w:cs="Arial"/>
                <w:lang w:val="en-US" w:eastAsia="en-US"/>
              </w:rPr>
            </w:pPr>
            <w:r w:rsidRPr="00CF1C46">
              <w:rPr>
                <w:rFonts w:cs="Arial"/>
                <w:lang w:val="en-US" w:eastAsia="en-US"/>
              </w:rPr>
              <w:t>1320</w:t>
            </w:r>
          </w:p>
        </w:tc>
        <w:tc>
          <w:tcPr>
            <w:tcW w:w="717" w:type="dxa"/>
          </w:tcPr>
          <w:p w14:paraId="453BA916" w14:textId="77777777" w:rsidR="00360222" w:rsidRPr="00CF1C46" w:rsidRDefault="00360222" w:rsidP="00360222">
            <w:pPr>
              <w:pStyle w:val="TAC"/>
              <w:rPr>
                <w:rFonts w:cs="Arial"/>
                <w:lang w:val="en-US" w:eastAsia="en-US"/>
              </w:rPr>
            </w:pPr>
            <w:r w:rsidRPr="00CF1C46">
              <w:rPr>
                <w:rFonts w:cs="Arial"/>
                <w:lang w:val="en-US" w:eastAsia="en-US"/>
              </w:rPr>
              <w:t>2216</w:t>
            </w:r>
          </w:p>
        </w:tc>
        <w:tc>
          <w:tcPr>
            <w:tcW w:w="717" w:type="dxa"/>
          </w:tcPr>
          <w:p w14:paraId="1CD28750" w14:textId="77777777" w:rsidR="00360222" w:rsidRPr="00CF1C46" w:rsidRDefault="00360222" w:rsidP="00360222">
            <w:pPr>
              <w:pStyle w:val="TAC"/>
              <w:rPr>
                <w:rFonts w:cs="Arial"/>
                <w:lang w:val="en-US" w:eastAsia="en-US"/>
              </w:rPr>
            </w:pPr>
            <w:r w:rsidRPr="00CF1C46">
              <w:rPr>
                <w:rFonts w:cs="Arial"/>
                <w:lang w:val="en-US" w:eastAsia="en-US"/>
              </w:rPr>
              <w:t>4392</w:t>
            </w:r>
          </w:p>
        </w:tc>
        <w:tc>
          <w:tcPr>
            <w:tcW w:w="717" w:type="dxa"/>
          </w:tcPr>
          <w:p w14:paraId="539DC521" w14:textId="77777777" w:rsidR="00360222" w:rsidRPr="00CF1C46" w:rsidRDefault="00360222" w:rsidP="00360222">
            <w:pPr>
              <w:pStyle w:val="TAC"/>
              <w:rPr>
                <w:rFonts w:cs="Arial"/>
                <w:lang w:val="en-US" w:eastAsia="en-US"/>
              </w:rPr>
            </w:pPr>
            <w:r w:rsidRPr="00CF1C46">
              <w:rPr>
                <w:rFonts w:cs="Arial"/>
                <w:lang w:val="en-US" w:eastAsia="en-US"/>
              </w:rPr>
              <w:t>6712</w:t>
            </w:r>
          </w:p>
        </w:tc>
        <w:tc>
          <w:tcPr>
            <w:tcW w:w="717" w:type="dxa"/>
          </w:tcPr>
          <w:p w14:paraId="66A05E40" w14:textId="77777777" w:rsidR="00360222" w:rsidRPr="00CF1C46" w:rsidRDefault="00360222" w:rsidP="00360222">
            <w:pPr>
              <w:pStyle w:val="TAC"/>
              <w:rPr>
                <w:rFonts w:cs="Arial"/>
                <w:lang w:val="en-US" w:eastAsia="en-US"/>
              </w:rPr>
            </w:pPr>
            <w:r w:rsidRPr="00CF1C46">
              <w:rPr>
                <w:rFonts w:cs="Arial"/>
                <w:lang w:val="en-US" w:eastAsia="en-US"/>
              </w:rPr>
              <w:t>8760</w:t>
            </w:r>
          </w:p>
        </w:tc>
      </w:tr>
      <w:tr w:rsidR="00360222" w:rsidRPr="00CF1C46" w14:paraId="3F3634E8" w14:textId="77777777">
        <w:trPr>
          <w:jc w:val="center"/>
        </w:trPr>
        <w:tc>
          <w:tcPr>
            <w:tcW w:w="3690" w:type="dxa"/>
          </w:tcPr>
          <w:p w14:paraId="63ABCF3F" w14:textId="77777777" w:rsidR="00360222" w:rsidRPr="00CF1C46" w:rsidRDefault="00360222" w:rsidP="00360222">
            <w:pPr>
              <w:pStyle w:val="TAL"/>
              <w:rPr>
                <w:rFonts w:cs="Arial"/>
                <w:lang w:val="en-US" w:eastAsia="en-US"/>
              </w:rPr>
            </w:pPr>
            <w:r w:rsidRPr="00CF1C46">
              <w:rPr>
                <w:rFonts w:cs="Arial"/>
                <w:lang w:val="en-US" w:eastAsia="en-US"/>
              </w:rPr>
              <w:t xml:space="preserve">  For Sub-Frame 1, 6</w:t>
            </w:r>
          </w:p>
        </w:tc>
        <w:tc>
          <w:tcPr>
            <w:tcW w:w="1093" w:type="dxa"/>
          </w:tcPr>
          <w:p w14:paraId="513A9F98" w14:textId="77777777" w:rsidR="00360222" w:rsidRPr="00CF1C46" w:rsidRDefault="00360222" w:rsidP="00360222">
            <w:pPr>
              <w:pStyle w:val="TAC"/>
              <w:rPr>
                <w:rFonts w:cs="Arial"/>
                <w:lang w:val="en-US" w:eastAsia="en-US"/>
              </w:rPr>
            </w:pPr>
          </w:p>
        </w:tc>
        <w:tc>
          <w:tcPr>
            <w:tcW w:w="717" w:type="dxa"/>
          </w:tcPr>
          <w:p w14:paraId="51095FC9"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6FAC8C7D" w14:textId="77777777" w:rsidR="00360222" w:rsidRPr="00CF1C46" w:rsidRDefault="00360222" w:rsidP="00360222">
            <w:pPr>
              <w:pStyle w:val="TAC"/>
              <w:rPr>
                <w:rFonts w:cs="Arial"/>
                <w:lang w:val="en-US" w:eastAsia="en-US"/>
              </w:rPr>
            </w:pPr>
            <w:r w:rsidRPr="00CF1C46">
              <w:rPr>
                <w:rFonts w:cs="Arial"/>
                <w:lang w:val="en-US" w:eastAsia="en-US"/>
              </w:rPr>
              <w:t>968</w:t>
            </w:r>
          </w:p>
        </w:tc>
        <w:tc>
          <w:tcPr>
            <w:tcW w:w="717" w:type="dxa"/>
          </w:tcPr>
          <w:p w14:paraId="49969BE2" w14:textId="77777777" w:rsidR="00360222" w:rsidRPr="00CF1C46" w:rsidRDefault="00360222" w:rsidP="00360222">
            <w:pPr>
              <w:pStyle w:val="TAC"/>
              <w:rPr>
                <w:rFonts w:cs="Arial"/>
                <w:lang w:val="en-US" w:eastAsia="en-US"/>
              </w:rPr>
            </w:pPr>
            <w:r w:rsidRPr="00CF1C46">
              <w:rPr>
                <w:rFonts w:cs="Arial"/>
                <w:lang w:val="en-US" w:eastAsia="en-US"/>
              </w:rPr>
              <w:t>1544</w:t>
            </w:r>
          </w:p>
        </w:tc>
        <w:tc>
          <w:tcPr>
            <w:tcW w:w="717" w:type="dxa"/>
          </w:tcPr>
          <w:p w14:paraId="31E70C56" w14:textId="77777777" w:rsidR="00360222" w:rsidRPr="00CF1C46" w:rsidRDefault="00360222" w:rsidP="00360222">
            <w:pPr>
              <w:pStyle w:val="TAC"/>
              <w:rPr>
                <w:rFonts w:cs="Arial"/>
                <w:lang w:val="en-US" w:eastAsia="en-US"/>
              </w:rPr>
            </w:pPr>
            <w:r w:rsidRPr="00CF1C46">
              <w:rPr>
                <w:rFonts w:cs="Arial"/>
                <w:lang w:val="en-US" w:eastAsia="en-US"/>
              </w:rPr>
              <w:t>3240</w:t>
            </w:r>
          </w:p>
        </w:tc>
        <w:tc>
          <w:tcPr>
            <w:tcW w:w="717" w:type="dxa"/>
          </w:tcPr>
          <w:p w14:paraId="07D113EA" w14:textId="77777777" w:rsidR="00360222" w:rsidRPr="00CF1C46" w:rsidRDefault="00360222" w:rsidP="00360222">
            <w:pPr>
              <w:pStyle w:val="TAC"/>
              <w:rPr>
                <w:rFonts w:cs="Arial"/>
                <w:lang w:val="en-US" w:eastAsia="en-US"/>
              </w:rPr>
            </w:pPr>
            <w:r w:rsidRPr="00CF1C46">
              <w:rPr>
                <w:rFonts w:cs="Arial"/>
                <w:lang w:val="en-US" w:eastAsia="en-US"/>
              </w:rPr>
              <w:t>4968</w:t>
            </w:r>
          </w:p>
        </w:tc>
        <w:tc>
          <w:tcPr>
            <w:tcW w:w="717" w:type="dxa"/>
          </w:tcPr>
          <w:p w14:paraId="7AF5B539" w14:textId="77777777" w:rsidR="00360222" w:rsidRPr="00CF1C46" w:rsidRDefault="00360222" w:rsidP="00360222">
            <w:pPr>
              <w:pStyle w:val="TAC"/>
              <w:rPr>
                <w:rFonts w:cs="Arial"/>
                <w:lang w:val="en-US" w:eastAsia="en-US"/>
              </w:rPr>
            </w:pPr>
            <w:r w:rsidRPr="00CF1C46">
              <w:rPr>
                <w:rFonts w:cs="Arial"/>
                <w:lang w:val="en-US" w:eastAsia="en-US"/>
              </w:rPr>
              <w:t>6712</w:t>
            </w:r>
          </w:p>
        </w:tc>
      </w:tr>
      <w:tr w:rsidR="00360222" w:rsidRPr="00CF1C46" w14:paraId="2346CA67" w14:textId="77777777">
        <w:trPr>
          <w:jc w:val="center"/>
        </w:trPr>
        <w:tc>
          <w:tcPr>
            <w:tcW w:w="3690" w:type="dxa"/>
          </w:tcPr>
          <w:p w14:paraId="1D988306"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7EE72F61" w14:textId="77777777" w:rsidR="00360222" w:rsidRPr="00CF1C46" w:rsidRDefault="00360222" w:rsidP="00360222">
            <w:pPr>
              <w:pStyle w:val="TAC"/>
              <w:rPr>
                <w:rFonts w:cs="Arial"/>
                <w:lang w:val="en-US" w:eastAsia="en-US"/>
              </w:rPr>
            </w:pPr>
          </w:p>
        </w:tc>
        <w:tc>
          <w:tcPr>
            <w:tcW w:w="717" w:type="dxa"/>
          </w:tcPr>
          <w:p w14:paraId="061190E8"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6AF0C0B6"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311DFB4E"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663EBC78"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0FD13F5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69775D65"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68C5F34A" w14:textId="77777777">
        <w:trPr>
          <w:jc w:val="center"/>
        </w:trPr>
        <w:tc>
          <w:tcPr>
            <w:tcW w:w="3690" w:type="dxa"/>
          </w:tcPr>
          <w:p w14:paraId="6DCF9BAB"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1093" w:type="dxa"/>
          </w:tcPr>
          <w:p w14:paraId="5093EF8C" w14:textId="77777777" w:rsidR="00360222" w:rsidRPr="00CF1C46" w:rsidRDefault="00360222" w:rsidP="00360222">
            <w:pPr>
              <w:pStyle w:val="TAC"/>
              <w:rPr>
                <w:rFonts w:cs="Arial"/>
                <w:lang w:val="en-US" w:eastAsia="en-US"/>
              </w:rPr>
            </w:pPr>
          </w:p>
        </w:tc>
        <w:tc>
          <w:tcPr>
            <w:tcW w:w="717" w:type="dxa"/>
          </w:tcPr>
          <w:p w14:paraId="5659B496" w14:textId="77777777" w:rsidR="00360222" w:rsidRPr="00CF1C46" w:rsidRDefault="00360222" w:rsidP="00360222">
            <w:pPr>
              <w:pStyle w:val="TAC"/>
              <w:rPr>
                <w:rFonts w:cs="Arial"/>
                <w:lang w:val="en-US" w:eastAsia="en-US"/>
              </w:rPr>
            </w:pPr>
            <w:r w:rsidRPr="00CF1C46">
              <w:rPr>
                <w:rFonts w:cs="Arial"/>
                <w:lang w:val="en-US" w:eastAsia="en-US"/>
              </w:rPr>
              <w:t>208</w:t>
            </w:r>
          </w:p>
        </w:tc>
        <w:tc>
          <w:tcPr>
            <w:tcW w:w="717" w:type="dxa"/>
          </w:tcPr>
          <w:p w14:paraId="4A71B974" w14:textId="77777777" w:rsidR="00360222" w:rsidRPr="00CF1C46" w:rsidRDefault="00360222" w:rsidP="00360222">
            <w:pPr>
              <w:pStyle w:val="TAC"/>
              <w:rPr>
                <w:rFonts w:cs="Arial"/>
                <w:lang w:val="en-US" w:eastAsia="en-US"/>
              </w:rPr>
            </w:pPr>
            <w:r w:rsidRPr="00CF1C46">
              <w:rPr>
                <w:rFonts w:cs="Arial"/>
                <w:lang w:val="en-US" w:eastAsia="en-US"/>
              </w:rPr>
              <w:t>1064</w:t>
            </w:r>
          </w:p>
        </w:tc>
        <w:tc>
          <w:tcPr>
            <w:tcW w:w="717" w:type="dxa"/>
          </w:tcPr>
          <w:p w14:paraId="07E4849D" w14:textId="77777777" w:rsidR="00360222" w:rsidRPr="00CF1C46" w:rsidRDefault="00360222" w:rsidP="00360222">
            <w:pPr>
              <w:pStyle w:val="TAC"/>
              <w:rPr>
                <w:rFonts w:cs="Arial"/>
                <w:lang w:val="en-US" w:eastAsia="en-US"/>
              </w:rPr>
            </w:pPr>
            <w:r w:rsidRPr="00CF1C46">
              <w:rPr>
                <w:rFonts w:cs="Arial"/>
                <w:lang w:val="en-US" w:eastAsia="en-US"/>
              </w:rPr>
              <w:t>1800</w:t>
            </w:r>
          </w:p>
        </w:tc>
        <w:tc>
          <w:tcPr>
            <w:tcW w:w="717" w:type="dxa"/>
          </w:tcPr>
          <w:p w14:paraId="64C03CF8" w14:textId="77777777" w:rsidR="00360222" w:rsidRPr="00CF1C46" w:rsidRDefault="00360222" w:rsidP="00360222">
            <w:pPr>
              <w:pStyle w:val="TAC"/>
              <w:rPr>
                <w:rFonts w:cs="Arial"/>
                <w:lang w:val="en-US" w:eastAsia="en-US"/>
              </w:rPr>
            </w:pPr>
            <w:r w:rsidRPr="00CF1C46">
              <w:rPr>
                <w:rFonts w:cs="Arial"/>
                <w:lang w:val="en-US" w:eastAsia="en-US"/>
              </w:rPr>
              <w:t>4392</w:t>
            </w:r>
          </w:p>
        </w:tc>
        <w:tc>
          <w:tcPr>
            <w:tcW w:w="717" w:type="dxa"/>
          </w:tcPr>
          <w:p w14:paraId="3DEFF04D" w14:textId="77777777" w:rsidR="00360222" w:rsidRPr="00CF1C46" w:rsidRDefault="00360222" w:rsidP="00360222">
            <w:pPr>
              <w:pStyle w:val="TAC"/>
              <w:rPr>
                <w:rFonts w:cs="Arial"/>
                <w:lang w:val="en-US" w:eastAsia="en-US"/>
              </w:rPr>
            </w:pPr>
            <w:r w:rsidRPr="00CF1C46">
              <w:rPr>
                <w:rFonts w:cs="Arial"/>
                <w:lang w:val="en-US" w:eastAsia="en-US"/>
              </w:rPr>
              <w:t>6712</w:t>
            </w:r>
          </w:p>
        </w:tc>
        <w:tc>
          <w:tcPr>
            <w:tcW w:w="717" w:type="dxa"/>
          </w:tcPr>
          <w:p w14:paraId="38E29DA1" w14:textId="77777777" w:rsidR="00360222" w:rsidRPr="00CF1C46" w:rsidRDefault="00360222" w:rsidP="00360222">
            <w:pPr>
              <w:pStyle w:val="TAC"/>
              <w:rPr>
                <w:rFonts w:cs="Arial"/>
                <w:lang w:val="en-US" w:eastAsia="en-US"/>
              </w:rPr>
            </w:pPr>
            <w:r w:rsidRPr="00CF1C46">
              <w:rPr>
                <w:rFonts w:cs="Arial"/>
                <w:lang w:val="en-US" w:eastAsia="en-US"/>
              </w:rPr>
              <w:t>8760</w:t>
            </w:r>
          </w:p>
        </w:tc>
      </w:tr>
      <w:tr w:rsidR="00360222" w:rsidRPr="00CF1C46" w14:paraId="3F42D621" w14:textId="77777777">
        <w:trPr>
          <w:jc w:val="center"/>
        </w:trPr>
        <w:tc>
          <w:tcPr>
            <w:tcW w:w="3690" w:type="dxa"/>
          </w:tcPr>
          <w:p w14:paraId="0D135ADE" w14:textId="77777777" w:rsidR="00360222" w:rsidRPr="00CF1C46" w:rsidRDefault="00360222" w:rsidP="00360222">
            <w:pPr>
              <w:pStyle w:val="TAL"/>
              <w:rPr>
                <w:rFonts w:cs="Arial"/>
                <w:lang w:val="en-US" w:eastAsia="en-US"/>
              </w:rPr>
            </w:pPr>
            <w:r w:rsidRPr="00CF1C46">
              <w:rPr>
                <w:rFonts w:cs="Arial"/>
                <w:lang w:val="en-US" w:eastAsia="en-US"/>
              </w:rPr>
              <w:t>Transport block CRC</w:t>
            </w:r>
          </w:p>
        </w:tc>
        <w:tc>
          <w:tcPr>
            <w:tcW w:w="1093" w:type="dxa"/>
          </w:tcPr>
          <w:p w14:paraId="3A91A93A"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0115E0DA"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717" w:type="dxa"/>
          </w:tcPr>
          <w:p w14:paraId="3F5FC950"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717" w:type="dxa"/>
          </w:tcPr>
          <w:p w14:paraId="58BACBCB"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717" w:type="dxa"/>
          </w:tcPr>
          <w:p w14:paraId="112905DD"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717" w:type="dxa"/>
          </w:tcPr>
          <w:p w14:paraId="6DD29DF7"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717" w:type="dxa"/>
          </w:tcPr>
          <w:p w14:paraId="4402ECCA" w14:textId="77777777" w:rsidR="00360222" w:rsidRPr="00CF1C46" w:rsidRDefault="00360222" w:rsidP="00360222">
            <w:pPr>
              <w:pStyle w:val="TAC"/>
              <w:rPr>
                <w:rFonts w:cs="Arial"/>
                <w:lang w:val="en-US" w:eastAsia="en-US"/>
              </w:rPr>
            </w:pPr>
            <w:r w:rsidRPr="00CF1C46">
              <w:rPr>
                <w:rFonts w:cs="Arial"/>
                <w:lang w:val="en-US" w:eastAsia="en-US"/>
              </w:rPr>
              <w:t>24</w:t>
            </w:r>
          </w:p>
        </w:tc>
      </w:tr>
      <w:tr w:rsidR="00360222" w:rsidRPr="00CF1C46" w14:paraId="1760239C" w14:textId="77777777">
        <w:trPr>
          <w:jc w:val="center"/>
        </w:trPr>
        <w:tc>
          <w:tcPr>
            <w:tcW w:w="3690" w:type="dxa"/>
          </w:tcPr>
          <w:p w14:paraId="021D742D" w14:textId="77777777" w:rsidR="00360222" w:rsidRPr="00CF1C46" w:rsidRDefault="00360222" w:rsidP="00360222">
            <w:pPr>
              <w:pStyle w:val="TAL"/>
              <w:rPr>
                <w:rFonts w:cs="Arial"/>
                <w:szCs w:val="22"/>
                <w:lang w:val="en-US" w:eastAsia="en-US"/>
              </w:rPr>
            </w:pPr>
            <w:r w:rsidRPr="00CF1C46">
              <w:rPr>
                <w:rFonts w:cs="Arial"/>
                <w:szCs w:val="22"/>
                <w:lang w:val="en-US" w:eastAsia="en-US"/>
              </w:rPr>
              <w:t xml:space="preserve">Number of Code Blocks per Sub-Frame (Note </w:t>
            </w:r>
            <w:r w:rsidR="002D5320" w:rsidRPr="00CF1C46">
              <w:rPr>
                <w:rFonts w:cs="Arial" w:hint="eastAsia"/>
                <w:szCs w:val="22"/>
                <w:lang w:val="en-US" w:eastAsia="zh-CN"/>
              </w:rPr>
              <w:t>4</w:t>
            </w:r>
            <w:r w:rsidRPr="00CF1C46">
              <w:rPr>
                <w:rFonts w:cs="Arial"/>
                <w:szCs w:val="22"/>
                <w:lang w:val="en-US" w:eastAsia="en-US"/>
              </w:rPr>
              <w:t>)</w:t>
            </w:r>
          </w:p>
        </w:tc>
        <w:tc>
          <w:tcPr>
            <w:tcW w:w="1093" w:type="dxa"/>
          </w:tcPr>
          <w:p w14:paraId="3EFEA110" w14:textId="77777777" w:rsidR="00360222" w:rsidRPr="00CF1C46" w:rsidRDefault="00360222" w:rsidP="00360222">
            <w:pPr>
              <w:pStyle w:val="TAC"/>
              <w:rPr>
                <w:rFonts w:cs="Arial"/>
                <w:lang w:val="en-US" w:eastAsia="en-US"/>
              </w:rPr>
            </w:pPr>
          </w:p>
        </w:tc>
        <w:tc>
          <w:tcPr>
            <w:tcW w:w="717" w:type="dxa"/>
          </w:tcPr>
          <w:p w14:paraId="4975BDED" w14:textId="77777777" w:rsidR="00360222" w:rsidRPr="00CF1C46" w:rsidRDefault="00360222" w:rsidP="00360222">
            <w:pPr>
              <w:pStyle w:val="TAC"/>
              <w:rPr>
                <w:rFonts w:cs="Arial"/>
                <w:lang w:val="en-US" w:eastAsia="en-US"/>
              </w:rPr>
            </w:pPr>
          </w:p>
        </w:tc>
        <w:tc>
          <w:tcPr>
            <w:tcW w:w="717" w:type="dxa"/>
          </w:tcPr>
          <w:p w14:paraId="45041925" w14:textId="77777777" w:rsidR="00360222" w:rsidRPr="00CF1C46" w:rsidRDefault="00360222" w:rsidP="00360222">
            <w:pPr>
              <w:pStyle w:val="TAC"/>
              <w:rPr>
                <w:rFonts w:cs="Arial"/>
                <w:lang w:val="en-US" w:eastAsia="en-US"/>
              </w:rPr>
            </w:pPr>
          </w:p>
        </w:tc>
        <w:tc>
          <w:tcPr>
            <w:tcW w:w="717" w:type="dxa"/>
          </w:tcPr>
          <w:p w14:paraId="4945776F" w14:textId="77777777" w:rsidR="00360222" w:rsidRPr="00CF1C46" w:rsidRDefault="00360222" w:rsidP="00360222">
            <w:pPr>
              <w:pStyle w:val="TAC"/>
              <w:rPr>
                <w:rFonts w:cs="Arial"/>
                <w:lang w:val="en-US" w:eastAsia="en-US"/>
              </w:rPr>
            </w:pPr>
          </w:p>
        </w:tc>
        <w:tc>
          <w:tcPr>
            <w:tcW w:w="717" w:type="dxa"/>
          </w:tcPr>
          <w:p w14:paraId="0903B2BF" w14:textId="77777777" w:rsidR="00360222" w:rsidRPr="00CF1C46" w:rsidRDefault="00360222" w:rsidP="00360222">
            <w:pPr>
              <w:pStyle w:val="TAC"/>
              <w:rPr>
                <w:rFonts w:cs="Arial"/>
                <w:lang w:val="en-US" w:eastAsia="en-US"/>
              </w:rPr>
            </w:pPr>
          </w:p>
        </w:tc>
        <w:tc>
          <w:tcPr>
            <w:tcW w:w="717" w:type="dxa"/>
          </w:tcPr>
          <w:p w14:paraId="6DECFF8F" w14:textId="77777777" w:rsidR="00360222" w:rsidRPr="00CF1C46" w:rsidRDefault="00360222" w:rsidP="00360222">
            <w:pPr>
              <w:pStyle w:val="TAC"/>
              <w:rPr>
                <w:rFonts w:cs="Arial"/>
                <w:lang w:val="en-US" w:eastAsia="en-US"/>
              </w:rPr>
            </w:pPr>
          </w:p>
        </w:tc>
        <w:tc>
          <w:tcPr>
            <w:tcW w:w="717" w:type="dxa"/>
          </w:tcPr>
          <w:p w14:paraId="3814F74D" w14:textId="77777777" w:rsidR="00360222" w:rsidRPr="00CF1C46" w:rsidRDefault="00360222" w:rsidP="00360222">
            <w:pPr>
              <w:pStyle w:val="TAC"/>
              <w:rPr>
                <w:rFonts w:cs="Arial"/>
                <w:lang w:val="en-US" w:eastAsia="en-US"/>
              </w:rPr>
            </w:pPr>
          </w:p>
        </w:tc>
      </w:tr>
      <w:tr w:rsidR="00360222" w:rsidRPr="00CF1C46" w14:paraId="4E82688E" w14:textId="77777777">
        <w:trPr>
          <w:jc w:val="center"/>
        </w:trPr>
        <w:tc>
          <w:tcPr>
            <w:tcW w:w="3690" w:type="dxa"/>
          </w:tcPr>
          <w:p w14:paraId="5E42DAF5" w14:textId="77777777" w:rsidR="00360222" w:rsidRPr="00CF1C46" w:rsidRDefault="00360222" w:rsidP="00360222">
            <w:pPr>
              <w:pStyle w:val="TAL"/>
              <w:rPr>
                <w:rFonts w:cs="Arial"/>
                <w:lang w:val="en-US" w:eastAsia="en-US"/>
              </w:rPr>
            </w:pPr>
            <w:r w:rsidRPr="00CF1C46">
              <w:rPr>
                <w:rFonts w:cs="Arial"/>
                <w:lang w:val="en-US" w:eastAsia="en-US"/>
              </w:rPr>
              <w:t xml:space="preserve">  For Sub-Frame 4, 9</w:t>
            </w:r>
          </w:p>
        </w:tc>
        <w:tc>
          <w:tcPr>
            <w:tcW w:w="1093" w:type="dxa"/>
          </w:tcPr>
          <w:p w14:paraId="45D6C730" w14:textId="77777777" w:rsidR="00360222" w:rsidRPr="00CF1C46" w:rsidRDefault="00360222" w:rsidP="00360222">
            <w:pPr>
              <w:pStyle w:val="TAC"/>
              <w:rPr>
                <w:rFonts w:cs="Arial"/>
                <w:lang w:val="en-US" w:eastAsia="en-US"/>
              </w:rPr>
            </w:pPr>
          </w:p>
        </w:tc>
        <w:tc>
          <w:tcPr>
            <w:tcW w:w="717" w:type="dxa"/>
          </w:tcPr>
          <w:p w14:paraId="5BA462A3"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4C68FE20"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72E9F594"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147F1472"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6A401F9F" w14:textId="77777777" w:rsidR="00360222" w:rsidRPr="00CF1C46" w:rsidRDefault="00360222" w:rsidP="00360222">
            <w:pPr>
              <w:pStyle w:val="TAC"/>
              <w:rPr>
                <w:rFonts w:cs="Arial"/>
                <w:lang w:val="en-US" w:eastAsia="en-US"/>
              </w:rPr>
            </w:pPr>
            <w:r w:rsidRPr="00CF1C46">
              <w:rPr>
                <w:rFonts w:cs="Arial"/>
                <w:lang w:val="en-US" w:eastAsia="en-US"/>
              </w:rPr>
              <w:t>2</w:t>
            </w:r>
          </w:p>
        </w:tc>
        <w:tc>
          <w:tcPr>
            <w:tcW w:w="717" w:type="dxa"/>
          </w:tcPr>
          <w:p w14:paraId="3909F82B" w14:textId="77777777" w:rsidR="00360222" w:rsidRPr="00CF1C46" w:rsidRDefault="00360222" w:rsidP="00360222">
            <w:pPr>
              <w:pStyle w:val="TAC"/>
              <w:rPr>
                <w:rFonts w:cs="Arial"/>
                <w:lang w:val="en-US" w:eastAsia="en-US"/>
              </w:rPr>
            </w:pPr>
            <w:r w:rsidRPr="00CF1C46">
              <w:rPr>
                <w:rFonts w:cs="Arial"/>
                <w:lang w:val="en-US" w:eastAsia="en-US"/>
              </w:rPr>
              <w:t>2</w:t>
            </w:r>
          </w:p>
        </w:tc>
      </w:tr>
      <w:tr w:rsidR="00360222" w:rsidRPr="00CF1C46" w14:paraId="14E005C7" w14:textId="77777777">
        <w:trPr>
          <w:jc w:val="center"/>
        </w:trPr>
        <w:tc>
          <w:tcPr>
            <w:tcW w:w="3690" w:type="dxa"/>
          </w:tcPr>
          <w:p w14:paraId="7BF1EEBE" w14:textId="77777777" w:rsidR="00360222" w:rsidRPr="00CF1C46" w:rsidRDefault="00360222" w:rsidP="00360222">
            <w:pPr>
              <w:pStyle w:val="TAL"/>
              <w:rPr>
                <w:rFonts w:cs="Arial"/>
                <w:lang w:val="en-US" w:eastAsia="en-US"/>
              </w:rPr>
            </w:pPr>
            <w:r w:rsidRPr="00CF1C46">
              <w:rPr>
                <w:rFonts w:cs="Arial"/>
                <w:lang w:val="en-US" w:eastAsia="en-US"/>
              </w:rPr>
              <w:t xml:space="preserve">  For Sub-Frame 1, 6</w:t>
            </w:r>
          </w:p>
        </w:tc>
        <w:tc>
          <w:tcPr>
            <w:tcW w:w="1093" w:type="dxa"/>
          </w:tcPr>
          <w:p w14:paraId="0B60E317" w14:textId="77777777" w:rsidR="00360222" w:rsidRPr="00CF1C46" w:rsidRDefault="00360222" w:rsidP="00360222">
            <w:pPr>
              <w:pStyle w:val="TAC"/>
              <w:rPr>
                <w:rFonts w:cs="Arial"/>
                <w:lang w:val="en-US" w:eastAsia="en-US"/>
              </w:rPr>
            </w:pPr>
          </w:p>
        </w:tc>
        <w:tc>
          <w:tcPr>
            <w:tcW w:w="717" w:type="dxa"/>
          </w:tcPr>
          <w:p w14:paraId="1EF4AAC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2B4810FF"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06C0E0C7"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307BF97A"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1F1E863A"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71102ECB" w14:textId="77777777" w:rsidR="00360222" w:rsidRPr="00CF1C46" w:rsidRDefault="00360222" w:rsidP="00360222">
            <w:pPr>
              <w:pStyle w:val="TAC"/>
              <w:rPr>
                <w:rFonts w:cs="Arial"/>
                <w:lang w:val="en-US" w:eastAsia="en-US"/>
              </w:rPr>
            </w:pPr>
            <w:r w:rsidRPr="00CF1C46">
              <w:rPr>
                <w:rFonts w:cs="Arial"/>
                <w:lang w:val="en-US" w:eastAsia="en-US"/>
              </w:rPr>
              <w:t>2</w:t>
            </w:r>
          </w:p>
        </w:tc>
      </w:tr>
      <w:tr w:rsidR="00360222" w:rsidRPr="00CF1C46" w14:paraId="5E1A43AE" w14:textId="77777777">
        <w:trPr>
          <w:jc w:val="center"/>
        </w:trPr>
        <w:tc>
          <w:tcPr>
            <w:tcW w:w="3690" w:type="dxa"/>
          </w:tcPr>
          <w:p w14:paraId="714A69A6"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4EC3F4A6" w14:textId="77777777" w:rsidR="00360222" w:rsidRPr="00CF1C46" w:rsidRDefault="00360222" w:rsidP="00360222">
            <w:pPr>
              <w:pStyle w:val="TAC"/>
              <w:rPr>
                <w:rFonts w:cs="Arial"/>
                <w:lang w:val="en-US" w:eastAsia="en-US"/>
              </w:rPr>
            </w:pPr>
          </w:p>
        </w:tc>
        <w:tc>
          <w:tcPr>
            <w:tcW w:w="717" w:type="dxa"/>
          </w:tcPr>
          <w:p w14:paraId="4E8D5B2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1FEE884A"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1CEF3D4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210F7237"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689D672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798AD4FF"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431C26D3" w14:textId="77777777">
        <w:trPr>
          <w:jc w:val="center"/>
        </w:trPr>
        <w:tc>
          <w:tcPr>
            <w:tcW w:w="3690" w:type="dxa"/>
          </w:tcPr>
          <w:p w14:paraId="30A34C98"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1093" w:type="dxa"/>
          </w:tcPr>
          <w:p w14:paraId="03BE29A8" w14:textId="77777777" w:rsidR="00360222" w:rsidRPr="00CF1C46" w:rsidRDefault="00360222" w:rsidP="00360222">
            <w:pPr>
              <w:pStyle w:val="TAC"/>
              <w:rPr>
                <w:rFonts w:cs="Arial"/>
                <w:lang w:val="en-US" w:eastAsia="en-US"/>
              </w:rPr>
            </w:pPr>
          </w:p>
        </w:tc>
        <w:tc>
          <w:tcPr>
            <w:tcW w:w="717" w:type="dxa"/>
          </w:tcPr>
          <w:p w14:paraId="3150BB9E"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013A6EF9"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39C00061"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15DB4C61"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190DDA97" w14:textId="77777777" w:rsidR="00360222" w:rsidRPr="00CF1C46" w:rsidRDefault="00360222" w:rsidP="00360222">
            <w:pPr>
              <w:pStyle w:val="TAC"/>
              <w:rPr>
                <w:rFonts w:cs="Arial"/>
                <w:lang w:val="en-US" w:eastAsia="en-US"/>
              </w:rPr>
            </w:pPr>
            <w:r w:rsidRPr="00CF1C46">
              <w:rPr>
                <w:rFonts w:cs="Arial"/>
                <w:lang w:val="en-US" w:eastAsia="en-US"/>
              </w:rPr>
              <w:t>2</w:t>
            </w:r>
          </w:p>
        </w:tc>
        <w:tc>
          <w:tcPr>
            <w:tcW w:w="717" w:type="dxa"/>
          </w:tcPr>
          <w:p w14:paraId="438792EB" w14:textId="77777777" w:rsidR="00360222" w:rsidRPr="00CF1C46" w:rsidRDefault="00360222" w:rsidP="00360222">
            <w:pPr>
              <w:pStyle w:val="TAC"/>
              <w:rPr>
                <w:rFonts w:cs="Arial"/>
                <w:lang w:val="en-US" w:eastAsia="en-US"/>
              </w:rPr>
            </w:pPr>
            <w:r w:rsidRPr="00CF1C46">
              <w:rPr>
                <w:rFonts w:cs="Arial"/>
                <w:lang w:val="en-US" w:eastAsia="en-US"/>
              </w:rPr>
              <w:t>2</w:t>
            </w:r>
          </w:p>
        </w:tc>
      </w:tr>
      <w:tr w:rsidR="00360222" w:rsidRPr="00CF1C46" w14:paraId="72E67BBB" w14:textId="77777777">
        <w:trPr>
          <w:jc w:val="center"/>
        </w:trPr>
        <w:tc>
          <w:tcPr>
            <w:tcW w:w="3690" w:type="dxa"/>
          </w:tcPr>
          <w:p w14:paraId="2A0A443F" w14:textId="77777777" w:rsidR="00360222" w:rsidRPr="00CF1C46" w:rsidRDefault="00360222" w:rsidP="00360222">
            <w:pPr>
              <w:pStyle w:val="TAL"/>
              <w:rPr>
                <w:rFonts w:cs="Arial"/>
                <w:lang w:val="en-US" w:eastAsia="en-US"/>
              </w:rPr>
            </w:pPr>
            <w:r w:rsidRPr="00CF1C46">
              <w:rPr>
                <w:rFonts w:cs="Arial"/>
                <w:lang w:val="en-US" w:eastAsia="en-US"/>
              </w:rPr>
              <w:t>Binary Channel Bits Per Sub-Frame</w:t>
            </w:r>
          </w:p>
        </w:tc>
        <w:tc>
          <w:tcPr>
            <w:tcW w:w="1093" w:type="dxa"/>
          </w:tcPr>
          <w:p w14:paraId="66E8E553"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0FB28316" w14:textId="77777777" w:rsidR="00360222" w:rsidRPr="00CF1C46" w:rsidRDefault="00360222" w:rsidP="00360222">
            <w:pPr>
              <w:pStyle w:val="TAC"/>
              <w:rPr>
                <w:rFonts w:cs="Arial"/>
                <w:lang w:val="en-US" w:eastAsia="en-US"/>
              </w:rPr>
            </w:pPr>
          </w:p>
        </w:tc>
        <w:tc>
          <w:tcPr>
            <w:tcW w:w="717" w:type="dxa"/>
          </w:tcPr>
          <w:p w14:paraId="4E5BA5FA" w14:textId="77777777" w:rsidR="00360222" w:rsidRPr="00CF1C46" w:rsidRDefault="00360222" w:rsidP="00360222">
            <w:pPr>
              <w:pStyle w:val="TAC"/>
              <w:rPr>
                <w:rFonts w:cs="Arial"/>
                <w:lang w:val="en-US" w:eastAsia="en-US"/>
              </w:rPr>
            </w:pPr>
          </w:p>
        </w:tc>
        <w:tc>
          <w:tcPr>
            <w:tcW w:w="717" w:type="dxa"/>
          </w:tcPr>
          <w:p w14:paraId="2CFB507F" w14:textId="77777777" w:rsidR="00360222" w:rsidRPr="00CF1C46" w:rsidRDefault="00360222" w:rsidP="00360222">
            <w:pPr>
              <w:pStyle w:val="TAC"/>
              <w:rPr>
                <w:rFonts w:cs="Arial"/>
                <w:lang w:val="en-US" w:eastAsia="en-US"/>
              </w:rPr>
            </w:pPr>
          </w:p>
        </w:tc>
        <w:tc>
          <w:tcPr>
            <w:tcW w:w="717" w:type="dxa"/>
          </w:tcPr>
          <w:p w14:paraId="404BE876" w14:textId="77777777" w:rsidR="00360222" w:rsidRPr="00CF1C46" w:rsidRDefault="00360222" w:rsidP="00360222">
            <w:pPr>
              <w:pStyle w:val="TAC"/>
              <w:rPr>
                <w:rFonts w:cs="Arial"/>
                <w:lang w:val="en-US" w:eastAsia="en-US"/>
              </w:rPr>
            </w:pPr>
          </w:p>
        </w:tc>
        <w:tc>
          <w:tcPr>
            <w:tcW w:w="717" w:type="dxa"/>
          </w:tcPr>
          <w:p w14:paraId="3B21C5EB" w14:textId="77777777" w:rsidR="00360222" w:rsidRPr="00CF1C46" w:rsidRDefault="00360222" w:rsidP="00360222">
            <w:pPr>
              <w:pStyle w:val="TAC"/>
              <w:rPr>
                <w:rFonts w:cs="Arial"/>
                <w:lang w:val="en-US" w:eastAsia="en-US"/>
              </w:rPr>
            </w:pPr>
          </w:p>
        </w:tc>
        <w:tc>
          <w:tcPr>
            <w:tcW w:w="717" w:type="dxa"/>
          </w:tcPr>
          <w:p w14:paraId="19B2940D" w14:textId="77777777" w:rsidR="00360222" w:rsidRPr="00CF1C46" w:rsidRDefault="00360222" w:rsidP="00360222">
            <w:pPr>
              <w:pStyle w:val="TAC"/>
              <w:rPr>
                <w:rFonts w:cs="Arial"/>
                <w:lang w:val="en-US" w:eastAsia="en-US"/>
              </w:rPr>
            </w:pPr>
          </w:p>
        </w:tc>
      </w:tr>
      <w:tr w:rsidR="00360222" w:rsidRPr="00CF1C46" w14:paraId="700E1E90" w14:textId="77777777">
        <w:trPr>
          <w:jc w:val="center"/>
        </w:trPr>
        <w:tc>
          <w:tcPr>
            <w:tcW w:w="3690" w:type="dxa"/>
          </w:tcPr>
          <w:p w14:paraId="0F2599F1" w14:textId="77777777" w:rsidR="00360222" w:rsidRPr="00CF1C46" w:rsidRDefault="00360222" w:rsidP="00360222">
            <w:pPr>
              <w:pStyle w:val="TAL"/>
              <w:rPr>
                <w:rFonts w:cs="Arial"/>
                <w:lang w:val="en-US" w:eastAsia="en-US"/>
              </w:rPr>
            </w:pPr>
            <w:r w:rsidRPr="00CF1C46">
              <w:rPr>
                <w:rFonts w:cs="Arial"/>
                <w:lang w:val="en-US" w:eastAsia="en-US"/>
              </w:rPr>
              <w:t xml:space="preserve">  For Sub-Frame 4, 9</w:t>
            </w:r>
          </w:p>
        </w:tc>
        <w:tc>
          <w:tcPr>
            <w:tcW w:w="1093" w:type="dxa"/>
          </w:tcPr>
          <w:p w14:paraId="308F6055" w14:textId="77777777" w:rsidR="00360222" w:rsidRPr="00CF1C46" w:rsidRDefault="00360222" w:rsidP="00360222">
            <w:pPr>
              <w:pStyle w:val="TAC"/>
              <w:rPr>
                <w:rFonts w:cs="Arial"/>
                <w:lang w:val="en-US" w:eastAsia="en-US"/>
              </w:rPr>
            </w:pPr>
          </w:p>
        </w:tc>
        <w:tc>
          <w:tcPr>
            <w:tcW w:w="717" w:type="dxa"/>
          </w:tcPr>
          <w:p w14:paraId="076F760C" w14:textId="77777777" w:rsidR="00360222" w:rsidRPr="00CF1C46" w:rsidRDefault="00360222" w:rsidP="00360222">
            <w:pPr>
              <w:pStyle w:val="TAC"/>
              <w:rPr>
                <w:rFonts w:cs="Arial"/>
                <w:lang w:val="en-US" w:eastAsia="en-US"/>
              </w:rPr>
            </w:pPr>
            <w:r w:rsidRPr="00CF1C46">
              <w:rPr>
                <w:rFonts w:cs="Arial"/>
                <w:lang w:val="en-US" w:eastAsia="en-US"/>
              </w:rPr>
              <w:t>1368</w:t>
            </w:r>
          </w:p>
        </w:tc>
        <w:tc>
          <w:tcPr>
            <w:tcW w:w="717" w:type="dxa"/>
          </w:tcPr>
          <w:p w14:paraId="5A1063AE" w14:textId="77777777" w:rsidR="00360222" w:rsidRPr="00CF1C46" w:rsidRDefault="00360222" w:rsidP="00360222">
            <w:pPr>
              <w:pStyle w:val="TAC"/>
              <w:rPr>
                <w:rFonts w:cs="Arial"/>
                <w:lang w:val="en-US" w:eastAsia="en-US"/>
              </w:rPr>
            </w:pPr>
            <w:r w:rsidRPr="00CF1C46">
              <w:rPr>
                <w:rFonts w:cs="Arial"/>
                <w:lang w:val="en-US" w:eastAsia="en-US"/>
              </w:rPr>
              <w:t>3780</w:t>
            </w:r>
          </w:p>
        </w:tc>
        <w:tc>
          <w:tcPr>
            <w:tcW w:w="717" w:type="dxa"/>
          </w:tcPr>
          <w:p w14:paraId="41CCE254" w14:textId="77777777" w:rsidR="00360222" w:rsidRPr="00CF1C46" w:rsidRDefault="00360222" w:rsidP="00360222">
            <w:pPr>
              <w:pStyle w:val="TAC"/>
              <w:rPr>
                <w:rFonts w:cs="Arial"/>
                <w:lang w:val="en-US" w:eastAsia="en-US"/>
              </w:rPr>
            </w:pPr>
            <w:r w:rsidRPr="00CF1C46">
              <w:rPr>
                <w:rFonts w:cs="Arial"/>
                <w:lang w:val="en-US" w:eastAsia="en-US"/>
              </w:rPr>
              <w:t>6300</w:t>
            </w:r>
          </w:p>
        </w:tc>
        <w:tc>
          <w:tcPr>
            <w:tcW w:w="717" w:type="dxa"/>
          </w:tcPr>
          <w:p w14:paraId="6C137B5E" w14:textId="77777777" w:rsidR="00360222" w:rsidRPr="00CF1C46" w:rsidRDefault="00360222" w:rsidP="00360222">
            <w:pPr>
              <w:pStyle w:val="TAC"/>
              <w:rPr>
                <w:rFonts w:cs="Arial"/>
                <w:lang w:val="en-US" w:eastAsia="en-US"/>
              </w:rPr>
            </w:pPr>
            <w:r w:rsidRPr="00CF1C46">
              <w:rPr>
                <w:rFonts w:cs="Arial"/>
                <w:lang w:val="en-US" w:eastAsia="en-US"/>
              </w:rPr>
              <w:t>13800</w:t>
            </w:r>
          </w:p>
        </w:tc>
        <w:tc>
          <w:tcPr>
            <w:tcW w:w="717" w:type="dxa"/>
          </w:tcPr>
          <w:p w14:paraId="4270B099" w14:textId="77777777" w:rsidR="00360222" w:rsidRPr="00CF1C46" w:rsidRDefault="00360222" w:rsidP="00360222">
            <w:pPr>
              <w:pStyle w:val="TAC"/>
              <w:rPr>
                <w:rFonts w:cs="Arial"/>
                <w:lang w:val="en-US" w:eastAsia="en-US"/>
              </w:rPr>
            </w:pPr>
            <w:r w:rsidRPr="00CF1C46">
              <w:rPr>
                <w:rFonts w:cs="Arial"/>
                <w:lang w:val="en-US" w:eastAsia="en-US"/>
              </w:rPr>
              <w:t>20700</w:t>
            </w:r>
          </w:p>
        </w:tc>
        <w:tc>
          <w:tcPr>
            <w:tcW w:w="717" w:type="dxa"/>
          </w:tcPr>
          <w:p w14:paraId="7833A356" w14:textId="77777777" w:rsidR="00360222" w:rsidRPr="00CF1C46" w:rsidRDefault="00360222" w:rsidP="00360222">
            <w:pPr>
              <w:pStyle w:val="TAC"/>
              <w:rPr>
                <w:rFonts w:cs="Arial"/>
                <w:lang w:val="en-US" w:eastAsia="en-US"/>
              </w:rPr>
            </w:pPr>
            <w:r w:rsidRPr="00CF1C46">
              <w:rPr>
                <w:rFonts w:cs="Arial"/>
                <w:lang w:val="en-US" w:eastAsia="en-US"/>
              </w:rPr>
              <w:t>27600</w:t>
            </w:r>
          </w:p>
        </w:tc>
      </w:tr>
      <w:tr w:rsidR="00360222" w:rsidRPr="00CF1C46" w14:paraId="3D63BEE6" w14:textId="77777777">
        <w:trPr>
          <w:jc w:val="center"/>
        </w:trPr>
        <w:tc>
          <w:tcPr>
            <w:tcW w:w="3690" w:type="dxa"/>
          </w:tcPr>
          <w:p w14:paraId="68B7721F" w14:textId="77777777" w:rsidR="00360222" w:rsidRPr="00CF1C46" w:rsidRDefault="00360222" w:rsidP="00360222">
            <w:pPr>
              <w:pStyle w:val="TAL"/>
              <w:rPr>
                <w:rFonts w:cs="Arial"/>
                <w:lang w:val="en-US" w:eastAsia="en-US"/>
              </w:rPr>
            </w:pPr>
            <w:r w:rsidRPr="00CF1C46">
              <w:rPr>
                <w:rFonts w:cs="Arial"/>
                <w:lang w:val="en-US" w:eastAsia="en-US"/>
              </w:rPr>
              <w:t xml:space="preserve">  For Sub-Frame 1, 6</w:t>
            </w:r>
          </w:p>
        </w:tc>
        <w:tc>
          <w:tcPr>
            <w:tcW w:w="1093" w:type="dxa"/>
          </w:tcPr>
          <w:p w14:paraId="60A1FA2F" w14:textId="77777777" w:rsidR="00360222" w:rsidRPr="00CF1C46" w:rsidRDefault="00360222" w:rsidP="00360222">
            <w:pPr>
              <w:pStyle w:val="TAC"/>
              <w:rPr>
                <w:rFonts w:cs="Arial"/>
                <w:lang w:val="en-US" w:eastAsia="en-US"/>
              </w:rPr>
            </w:pPr>
          </w:p>
        </w:tc>
        <w:tc>
          <w:tcPr>
            <w:tcW w:w="717" w:type="dxa"/>
          </w:tcPr>
          <w:p w14:paraId="4107BEA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6129135B" w14:textId="77777777" w:rsidR="00360222" w:rsidRPr="00CF1C46" w:rsidRDefault="00360222" w:rsidP="00360222">
            <w:pPr>
              <w:pStyle w:val="TAC"/>
              <w:rPr>
                <w:rFonts w:cs="Arial"/>
                <w:lang w:val="en-US" w:eastAsia="en-US"/>
              </w:rPr>
            </w:pPr>
            <w:r w:rsidRPr="00CF1C46">
              <w:rPr>
                <w:rFonts w:cs="Arial"/>
                <w:lang w:val="en-US" w:eastAsia="en-US"/>
              </w:rPr>
              <w:t>3276</w:t>
            </w:r>
          </w:p>
        </w:tc>
        <w:tc>
          <w:tcPr>
            <w:tcW w:w="717" w:type="dxa"/>
          </w:tcPr>
          <w:p w14:paraId="7FD88756" w14:textId="77777777" w:rsidR="00360222" w:rsidRPr="00CF1C46" w:rsidRDefault="00360222" w:rsidP="00360222">
            <w:pPr>
              <w:pStyle w:val="TAC"/>
              <w:rPr>
                <w:rFonts w:cs="Arial"/>
                <w:lang w:val="en-US" w:eastAsia="en-US"/>
              </w:rPr>
            </w:pPr>
            <w:r w:rsidRPr="00CF1C46">
              <w:rPr>
                <w:rFonts w:cs="Arial"/>
                <w:lang w:val="en-US" w:eastAsia="en-US"/>
              </w:rPr>
              <w:t>5556</w:t>
            </w:r>
          </w:p>
        </w:tc>
        <w:tc>
          <w:tcPr>
            <w:tcW w:w="717" w:type="dxa"/>
          </w:tcPr>
          <w:p w14:paraId="30CCE30F" w14:textId="77777777" w:rsidR="00360222" w:rsidRPr="00CF1C46" w:rsidRDefault="00360222" w:rsidP="00360222">
            <w:pPr>
              <w:pStyle w:val="TAC"/>
              <w:rPr>
                <w:rFonts w:cs="Arial"/>
                <w:lang w:val="en-US" w:eastAsia="en-US"/>
              </w:rPr>
            </w:pPr>
            <w:r w:rsidRPr="00CF1C46">
              <w:rPr>
                <w:rFonts w:cs="Arial"/>
                <w:lang w:val="en-US" w:eastAsia="en-US"/>
              </w:rPr>
              <w:t>11256</w:t>
            </w:r>
          </w:p>
        </w:tc>
        <w:tc>
          <w:tcPr>
            <w:tcW w:w="717" w:type="dxa"/>
          </w:tcPr>
          <w:p w14:paraId="3F2F70D2" w14:textId="77777777" w:rsidR="00360222" w:rsidRPr="00CF1C46" w:rsidRDefault="00360222" w:rsidP="00360222">
            <w:pPr>
              <w:pStyle w:val="TAC"/>
              <w:rPr>
                <w:rFonts w:cs="Arial"/>
                <w:lang w:val="en-US" w:eastAsia="en-US"/>
              </w:rPr>
            </w:pPr>
            <w:r w:rsidRPr="00CF1C46">
              <w:rPr>
                <w:rFonts w:cs="Arial"/>
                <w:lang w:val="en-US" w:eastAsia="en-US"/>
              </w:rPr>
              <w:t>16956</w:t>
            </w:r>
          </w:p>
        </w:tc>
        <w:tc>
          <w:tcPr>
            <w:tcW w:w="717" w:type="dxa"/>
          </w:tcPr>
          <w:p w14:paraId="1A07EEE0" w14:textId="77777777" w:rsidR="00360222" w:rsidRPr="00CF1C46" w:rsidRDefault="00360222" w:rsidP="00360222">
            <w:pPr>
              <w:pStyle w:val="TAC"/>
              <w:rPr>
                <w:rFonts w:cs="Arial"/>
                <w:lang w:val="en-US" w:eastAsia="en-US"/>
              </w:rPr>
            </w:pPr>
            <w:r w:rsidRPr="00CF1C46">
              <w:rPr>
                <w:rFonts w:cs="Arial"/>
                <w:lang w:val="en-US" w:eastAsia="en-US"/>
              </w:rPr>
              <w:t>22656</w:t>
            </w:r>
          </w:p>
        </w:tc>
      </w:tr>
      <w:tr w:rsidR="00360222" w:rsidRPr="00CF1C46" w14:paraId="2402E289" w14:textId="77777777">
        <w:trPr>
          <w:jc w:val="center"/>
        </w:trPr>
        <w:tc>
          <w:tcPr>
            <w:tcW w:w="3690" w:type="dxa"/>
          </w:tcPr>
          <w:p w14:paraId="369F47E2"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17958A23" w14:textId="77777777" w:rsidR="00360222" w:rsidRPr="00CF1C46" w:rsidRDefault="00360222" w:rsidP="00360222">
            <w:pPr>
              <w:pStyle w:val="TAC"/>
              <w:rPr>
                <w:rFonts w:cs="Arial"/>
                <w:lang w:val="en-US" w:eastAsia="en-US"/>
              </w:rPr>
            </w:pPr>
          </w:p>
        </w:tc>
        <w:tc>
          <w:tcPr>
            <w:tcW w:w="717" w:type="dxa"/>
          </w:tcPr>
          <w:p w14:paraId="5EE11CCE"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7D1AFE99"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0FA625C7"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7403EFD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56164123"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2ECDB0C3"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1C388E98" w14:textId="77777777">
        <w:trPr>
          <w:jc w:val="center"/>
        </w:trPr>
        <w:tc>
          <w:tcPr>
            <w:tcW w:w="3690" w:type="dxa"/>
          </w:tcPr>
          <w:p w14:paraId="1DB9765E"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1093" w:type="dxa"/>
          </w:tcPr>
          <w:p w14:paraId="6EFEAA65" w14:textId="77777777" w:rsidR="00360222" w:rsidRPr="00CF1C46" w:rsidRDefault="00360222" w:rsidP="00360222">
            <w:pPr>
              <w:pStyle w:val="TAC"/>
              <w:rPr>
                <w:rFonts w:cs="Arial"/>
                <w:lang w:val="en-US" w:eastAsia="en-US"/>
              </w:rPr>
            </w:pPr>
          </w:p>
        </w:tc>
        <w:tc>
          <w:tcPr>
            <w:tcW w:w="717" w:type="dxa"/>
          </w:tcPr>
          <w:p w14:paraId="3ADBD203" w14:textId="77777777" w:rsidR="00360222" w:rsidRPr="00CF1C46" w:rsidRDefault="00360222" w:rsidP="00360222">
            <w:pPr>
              <w:pStyle w:val="TAC"/>
              <w:jc w:val="both"/>
              <w:rPr>
                <w:rFonts w:cs="Arial"/>
                <w:lang w:val="en-US" w:eastAsia="en-US"/>
              </w:rPr>
            </w:pPr>
            <w:r w:rsidRPr="00CF1C46">
              <w:rPr>
                <w:rFonts w:cs="Arial"/>
                <w:lang w:val="en-US" w:eastAsia="en-US"/>
              </w:rPr>
              <w:t>672</w:t>
            </w:r>
          </w:p>
        </w:tc>
        <w:tc>
          <w:tcPr>
            <w:tcW w:w="717" w:type="dxa"/>
          </w:tcPr>
          <w:p w14:paraId="1E149788" w14:textId="77777777" w:rsidR="00360222" w:rsidRPr="00CF1C46" w:rsidRDefault="00360222" w:rsidP="00360222">
            <w:pPr>
              <w:pStyle w:val="TAC"/>
              <w:rPr>
                <w:rFonts w:cs="Arial"/>
                <w:lang w:val="en-US" w:eastAsia="en-US"/>
              </w:rPr>
            </w:pPr>
            <w:r w:rsidRPr="00CF1C46">
              <w:rPr>
                <w:rFonts w:cs="Arial"/>
                <w:lang w:val="en-US" w:eastAsia="en-US"/>
              </w:rPr>
              <w:t>3084</w:t>
            </w:r>
          </w:p>
        </w:tc>
        <w:tc>
          <w:tcPr>
            <w:tcW w:w="717" w:type="dxa"/>
          </w:tcPr>
          <w:p w14:paraId="1705F91A" w14:textId="77777777" w:rsidR="00360222" w:rsidRPr="00CF1C46" w:rsidRDefault="00360222" w:rsidP="00360222">
            <w:pPr>
              <w:pStyle w:val="TAC"/>
              <w:rPr>
                <w:rFonts w:cs="Arial"/>
                <w:lang w:val="en-US" w:eastAsia="en-US"/>
              </w:rPr>
            </w:pPr>
            <w:r w:rsidRPr="00CF1C46">
              <w:rPr>
                <w:rFonts w:cs="Arial"/>
                <w:lang w:val="en-US" w:eastAsia="en-US"/>
              </w:rPr>
              <w:t>5604</w:t>
            </w:r>
          </w:p>
        </w:tc>
        <w:tc>
          <w:tcPr>
            <w:tcW w:w="717" w:type="dxa"/>
          </w:tcPr>
          <w:p w14:paraId="5B3212DD" w14:textId="77777777" w:rsidR="00360222" w:rsidRPr="00CF1C46" w:rsidRDefault="00360222" w:rsidP="00360222">
            <w:pPr>
              <w:pStyle w:val="TAC"/>
              <w:rPr>
                <w:rFonts w:cs="Arial"/>
                <w:lang w:val="en-US" w:eastAsia="en-US"/>
              </w:rPr>
            </w:pPr>
            <w:r w:rsidRPr="00CF1C46">
              <w:rPr>
                <w:rFonts w:cs="Arial"/>
                <w:lang w:val="en-US" w:eastAsia="en-US"/>
              </w:rPr>
              <w:t>13104</w:t>
            </w:r>
          </w:p>
        </w:tc>
        <w:tc>
          <w:tcPr>
            <w:tcW w:w="717" w:type="dxa"/>
          </w:tcPr>
          <w:p w14:paraId="2B0A9FDF" w14:textId="77777777" w:rsidR="00360222" w:rsidRPr="00CF1C46" w:rsidRDefault="00360222" w:rsidP="00360222">
            <w:pPr>
              <w:pStyle w:val="TAC"/>
              <w:rPr>
                <w:rFonts w:cs="Arial"/>
                <w:lang w:val="en-US" w:eastAsia="en-US"/>
              </w:rPr>
            </w:pPr>
            <w:r w:rsidRPr="00CF1C46">
              <w:rPr>
                <w:rFonts w:cs="Arial"/>
                <w:lang w:val="en-US" w:eastAsia="en-US"/>
              </w:rPr>
              <w:t>20004</w:t>
            </w:r>
          </w:p>
        </w:tc>
        <w:tc>
          <w:tcPr>
            <w:tcW w:w="717" w:type="dxa"/>
          </w:tcPr>
          <w:p w14:paraId="51A403F4" w14:textId="77777777" w:rsidR="00360222" w:rsidRPr="00CF1C46" w:rsidRDefault="00360222" w:rsidP="00360222">
            <w:pPr>
              <w:pStyle w:val="TAC"/>
              <w:jc w:val="both"/>
              <w:rPr>
                <w:rFonts w:cs="Arial"/>
                <w:lang w:val="en-US" w:eastAsia="en-US"/>
              </w:rPr>
            </w:pPr>
            <w:r w:rsidRPr="00CF1C46">
              <w:rPr>
                <w:rFonts w:cs="Arial"/>
                <w:lang w:val="en-US" w:eastAsia="en-US"/>
              </w:rPr>
              <w:t>26904</w:t>
            </w:r>
          </w:p>
        </w:tc>
      </w:tr>
      <w:tr w:rsidR="00360222" w:rsidRPr="00CF1C46" w14:paraId="15605CEF" w14:textId="77777777">
        <w:trPr>
          <w:jc w:val="center"/>
        </w:trPr>
        <w:tc>
          <w:tcPr>
            <w:tcW w:w="3690" w:type="dxa"/>
          </w:tcPr>
          <w:p w14:paraId="40C326B9"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p>
        </w:tc>
        <w:tc>
          <w:tcPr>
            <w:tcW w:w="1093" w:type="dxa"/>
          </w:tcPr>
          <w:p w14:paraId="19B16851" w14:textId="77777777" w:rsidR="00360222" w:rsidRPr="00CF1C46" w:rsidRDefault="00360222" w:rsidP="00360222">
            <w:pPr>
              <w:pStyle w:val="TAC"/>
              <w:rPr>
                <w:rFonts w:cs="Arial"/>
                <w:lang w:val="en-US" w:eastAsia="en-US"/>
              </w:rPr>
            </w:pPr>
            <w:r w:rsidRPr="00CF1C46">
              <w:rPr>
                <w:rFonts w:cs="Arial"/>
                <w:lang w:val="en-US" w:eastAsia="en-US"/>
              </w:rPr>
              <w:t>kbps</w:t>
            </w:r>
          </w:p>
        </w:tc>
        <w:tc>
          <w:tcPr>
            <w:tcW w:w="717" w:type="dxa"/>
          </w:tcPr>
          <w:p w14:paraId="45FBAE7D" w14:textId="77777777" w:rsidR="00360222" w:rsidRPr="00CF1C46" w:rsidRDefault="00360222" w:rsidP="00360222">
            <w:pPr>
              <w:pStyle w:val="TAC"/>
              <w:jc w:val="both"/>
              <w:rPr>
                <w:rFonts w:cs="Arial"/>
                <w:lang w:val="en-US" w:eastAsia="en-US"/>
              </w:rPr>
            </w:pPr>
            <w:r w:rsidRPr="00CF1C46">
              <w:rPr>
                <w:rFonts w:cs="Arial"/>
                <w:lang w:val="en-US" w:eastAsia="en-US"/>
              </w:rPr>
              <w:t>102.4</w:t>
            </w:r>
          </w:p>
        </w:tc>
        <w:tc>
          <w:tcPr>
            <w:tcW w:w="717" w:type="dxa"/>
          </w:tcPr>
          <w:p w14:paraId="6361BAB0" w14:textId="77777777" w:rsidR="00360222" w:rsidRPr="00CF1C46" w:rsidRDefault="00360222" w:rsidP="00360222">
            <w:pPr>
              <w:pStyle w:val="TAC"/>
              <w:rPr>
                <w:rFonts w:cs="Arial"/>
                <w:lang w:val="en-US" w:eastAsia="en-US"/>
              </w:rPr>
            </w:pPr>
            <w:r w:rsidRPr="00CF1C46">
              <w:rPr>
                <w:rFonts w:cs="Arial"/>
                <w:lang w:val="en-US" w:eastAsia="en-US"/>
              </w:rPr>
              <w:t>564</w:t>
            </w:r>
          </w:p>
        </w:tc>
        <w:tc>
          <w:tcPr>
            <w:tcW w:w="717" w:type="dxa"/>
          </w:tcPr>
          <w:p w14:paraId="3743E481" w14:textId="77777777" w:rsidR="00360222" w:rsidRPr="00CF1C46" w:rsidRDefault="00360222" w:rsidP="00360222">
            <w:pPr>
              <w:pStyle w:val="TAC"/>
              <w:rPr>
                <w:rFonts w:cs="Arial"/>
                <w:sz w:val="16"/>
                <w:szCs w:val="16"/>
                <w:lang w:val="en-US" w:eastAsia="en-US"/>
              </w:rPr>
            </w:pPr>
            <w:r w:rsidRPr="00CF1C46">
              <w:rPr>
                <w:rFonts w:cs="Arial"/>
                <w:lang w:val="en-US" w:eastAsia="en-US"/>
              </w:rPr>
              <w:t>932</w:t>
            </w:r>
          </w:p>
        </w:tc>
        <w:tc>
          <w:tcPr>
            <w:tcW w:w="717" w:type="dxa"/>
          </w:tcPr>
          <w:p w14:paraId="42A1F84A" w14:textId="77777777" w:rsidR="00360222" w:rsidRPr="00CF1C46" w:rsidRDefault="00360222" w:rsidP="00360222">
            <w:pPr>
              <w:pStyle w:val="TAC"/>
              <w:rPr>
                <w:rFonts w:cs="Arial"/>
                <w:sz w:val="16"/>
                <w:szCs w:val="16"/>
                <w:lang w:val="en-US" w:eastAsia="en-US"/>
              </w:rPr>
            </w:pPr>
            <w:r w:rsidRPr="00CF1C46">
              <w:rPr>
                <w:rFonts w:cs="Arial"/>
                <w:lang w:val="en-US" w:eastAsia="en-US"/>
              </w:rPr>
              <w:t>1965.6</w:t>
            </w:r>
          </w:p>
        </w:tc>
        <w:tc>
          <w:tcPr>
            <w:tcW w:w="717" w:type="dxa"/>
          </w:tcPr>
          <w:p w14:paraId="5ABEF70A" w14:textId="77777777" w:rsidR="00360222" w:rsidRPr="00CF1C46" w:rsidRDefault="00360222" w:rsidP="00360222">
            <w:pPr>
              <w:pStyle w:val="TAC"/>
              <w:rPr>
                <w:rFonts w:cs="Arial"/>
                <w:sz w:val="16"/>
                <w:szCs w:val="16"/>
                <w:lang w:val="en-US" w:eastAsia="en-US"/>
              </w:rPr>
            </w:pPr>
            <w:r w:rsidRPr="00CF1C46">
              <w:rPr>
                <w:rFonts w:cs="Arial"/>
                <w:lang w:val="en-US" w:eastAsia="en-US"/>
              </w:rPr>
              <w:t>3007.2</w:t>
            </w:r>
          </w:p>
        </w:tc>
        <w:tc>
          <w:tcPr>
            <w:tcW w:w="717" w:type="dxa"/>
          </w:tcPr>
          <w:p w14:paraId="6B181166" w14:textId="77777777" w:rsidR="00360222" w:rsidRPr="00CF1C46" w:rsidRDefault="00360222" w:rsidP="00360222">
            <w:pPr>
              <w:pStyle w:val="TAC"/>
              <w:jc w:val="both"/>
              <w:rPr>
                <w:rFonts w:cs="Arial"/>
                <w:sz w:val="16"/>
                <w:szCs w:val="16"/>
                <w:lang w:val="en-US" w:eastAsia="en-US"/>
              </w:rPr>
            </w:pPr>
            <w:r w:rsidRPr="00CF1C46">
              <w:rPr>
                <w:rFonts w:cs="Arial"/>
                <w:lang w:val="en-US" w:eastAsia="en-US"/>
              </w:rPr>
              <w:t>3970.4</w:t>
            </w:r>
          </w:p>
        </w:tc>
      </w:tr>
      <w:tr w:rsidR="00360222" w:rsidRPr="00CF1C46" w14:paraId="1CF10FF6" w14:textId="77777777">
        <w:trPr>
          <w:jc w:val="center"/>
        </w:trPr>
        <w:tc>
          <w:tcPr>
            <w:tcW w:w="3690" w:type="dxa"/>
          </w:tcPr>
          <w:p w14:paraId="2CD9FF70" w14:textId="77777777" w:rsidR="00360222" w:rsidRPr="00CF1C46" w:rsidRDefault="00360222" w:rsidP="00360222">
            <w:pPr>
              <w:pStyle w:val="TAL"/>
              <w:rPr>
                <w:rFonts w:cs="Arial"/>
                <w:lang w:val="en-US" w:eastAsia="en-US"/>
              </w:rPr>
            </w:pPr>
            <w:r w:rsidRPr="00CF1C46">
              <w:rPr>
                <w:rFonts w:cs="Arial"/>
                <w:lang w:val="en-US" w:eastAsia="en-US"/>
              </w:rPr>
              <w:t>UE Category</w:t>
            </w:r>
          </w:p>
        </w:tc>
        <w:tc>
          <w:tcPr>
            <w:tcW w:w="1093" w:type="dxa"/>
          </w:tcPr>
          <w:p w14:paraId="42293185" w14:textId="77777777" w:rsidR="00360222" w:rsidRPr="00CF1C46" w:rsidRDefault="00360222" w:rsidP="00360222">
            <w:pPr>
              <w:pStyle w:val="TAC"/>
              <w:rPr>
                <w:rFonts w:cs="Arial"/>
                <w:lang w:val="en-US" w:eastAsia="en-US"/>
              </w:rPr>
            </w:pPr>
          </w:p>
        </w:tc>
        <w:tc>
          <w:tcPr>
            <w:tcW w:w="717" w:type="dxa"/>
          </w:tcPr>
          <w:p w14:paraId="415DA03F" w14:textId="77777777" w:rsidR="00360222" w:rsidRPr="00CF1C46" w:rsidDel="00FD284E" w:rsidRDefault="00360222" w:rsidP="00360222">
            <w:pPr>
              <w:pStyle w:val="TAC"/>
              <w:rPr>
                <w:rFonts w:cs="Arial"/>
                <w:lang w:val="en-US" w:eastAsia="en-US"/>
              </w:rPr>
            </w:pPr>
            <w:r w:rsidRPr="00CF1C46">
              <w:rPr>
                <w:rFonts w:cs="Arial"/>
                <w:lang w:val="en-US" w:eastAsia="en-US"/>
              </w:rPr>
              <w:t>≥ 1</w:t>
            </w:r>
          </w:p>
        </w:tc>
        <w:tc>
          <w:tcPr>
            <w:tcW w:w="717" w:type="dxa"/>
          </w:tcPr>
          <w:p w14:paraId="3FD95E10" w14:textId="77777777" w:rsidR="00360222" w:rsidRPr="00CF1C46" w:rsidDel="00FD284E" w:rsidRDefault="00360222" w:rsidP="00360222">
            <w:pPr>
              <w:pStyle w:val="TAC"/>
              <w:rPr>
                <w:rFonts w:cs="Arial"/>
                <w:lang w:val="en-US" w:eastAsia="en-US"/>
              </w:rPr>
            </w:pPr>
            <w:r w:rsidRPr="00CF1C46">
              <w:rPr>
                <w:rFonts w:cs="Arial"/>
                <w:lang w:val="en-US" w:eastAsia="en-US"/>
              </w:rPr>
              <w:t>≥ 1</w:t>
            </w:r>
          </w:p>
        </w:tc>
        <w:tc>
          <w:tcPr>
            <w:tcW w:w="717" w:type="dxa"/>
          </w:tcPr>
          <w:p w14:paraId="10FA691A" w14:textId="77777777" w:rsidR="00360222" w:rsidRPr="00CF1C46" w:rsidDel="00FD284E" w:rsidRDefault="00360222" w:rsidP="00360222">
            <w:pPr>
              <w:pStyle w:val="TAC"/>
              <w:rPr>
                <w:rFonts w:cs="Arial"/>
                <w:lang w:val="en-US" w:eastAsia="en-US"/>
              </w:rPr>
            </w:pPr>
            <w:r w:rsidRPr="00CF1C46">
              <w:rPr>
                <w:rFonts w:cs="Arial"/>
                <w:lang w:val="en-US" w:eastAsia="en-US"/>
              </w:rPr>
              <w:t>≥ 1</w:t>
            </w:r>
          </w:p>
        </w:tc>
        <w:tc>
          <w:tcPr>
            <w:tcW w:w="717" w:type="dxa"/>
          </w:tcPr>
          <w:p w14:paraId="719EC363" w14:textId="77777777" w:rsidR="00360222" w:rsidRPr="00CF1C46" w:rsidDel="00FD284E" w:rsidRDefault="00360222" w:rsidP="00360222">
            <w:pPr>
              <w:pStyle w:val="TAC"/>
              <w:rPr>
                <w:rFonts w:cs="Arial"/>
                <w:lang w:val="en-US" w:eastAsia="en-US"/>
              </w:rPr>
            </w:pPr>
            <w:r w:rsidRPr="00CF1C46">
              <w:rPr>
                <w:rFonts w:cs="Arial"/>
                <w:lang w:val="en-US" w:eastAsia="en-US"/>
              </w:rPr>
              <w:t>≥ 1</w:t>
            </w:r>
          </w:p>
        </w:tc>
        <w:tc>
          <w:tcPr>
            <w:tcW w:w="717" w:type="dxa"/>
          </w:tcPr>
          <w:p w14:paraId="72BAAEF6" w14:textId="77777777" w:rsidR="00360222" w:rsidRPr="00CF1C46" w:rsidDel="00FD284E" w:rsidRDefault="00360222" w:rsidP="00360222">
            <w:pPr>
              <w:pStyle w:val="TAC"/>
              <w:rPr>
                <w:rFonts w:cs="Arial"/>
                <w:lang w:val="en-US" w:eastAsia="en-US"/>
              </w:rPr>
            </w:pPr>
            <w:r w:rsidRPr="00CF1C46">
              <w:rPr>
                <w:rFonts w:cs="Arial"/>
                <w:lang w:val="en-US" w:eastAsia="en-US"/>
              </w:rPr>
              <w:t>≥ 1</w:t>
            </w:r>
          </w:p>
        </w:tc>
        <w:tc>
          <w:tcPr>
            <w:tcW w:w="717" w:type="dxa"/>
          </w:tcPr>
          <w:p w14:paraId="7ED71943" w14:textId="77777777" w:rsidR="00360222" w:rsidRPr="00CF1C46" w:rsidDel="00FD284E" w:rsidRDefault="00360222" w:rsidP="00360222">
            <w:pPr>
              <w:pStyle w:val="TAC"/>
              <w:rPr>
                <w:rFonts w:cs="Arial"/>
                <w:lang w:val="en-US" w:eastAsia="en-US"/>
              </w:rPr>
            </w:pPr>
            <w:r w:rsidRPr="00CF1C46">
              <w:rPr>
                <w:rFonts w:cs="Arial"/>
                <w:lang w:val="en-US" w:eastAsia="en-US"/>
              </w:rPr>
              <w:t>≥ 1</w:t>
            </w:r>
          </w:p>
        </w:tc>
      </w:tr>
      <w:tr w:rsidR="00360222" w:rsidRPr="00CF1C46" w14:paraId="57C12F99" w14:textId="77777777">
        <w:trPr>
          <w:trHeight w:val="70"/>
          <w:jc w:val="center"/>
        </w:trPr>
        <w:tc>
          <w:tcPr>
            <w:tcW w:w="9085" w:type="dxa"/>
            <w:gridSpan w:val="8"/>
          </w:tcPr>
          <w:p w14:paraId="66FE0424"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For normal subframes(0,4,5,9), 2 symbols allocated to PDCCH for 20 MHz, 15 MHz and 10 MHz channel BW; 3 symbols allocated to PDCCH for 5 MHz and 3 MHz; 4 symbols allocated to PDCCH for 1.4 MHz. For special subframe (1&amp;6), only 2 OFDM symbols are allocated to PDCCH for all BWs.</w:t>
            </w:r>
          </w:p>
          <w:p w14:paraId="39F1C6A0"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t>For 1.4MHz, no data shall be scheduled on special subframes(1&amp;6) to avoid problems with insufficient PDCCH performance</w:t>
            </w:r>
          </w:p>
          <w:p w14:paraId="0B5DB109"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Reference signal, Synchronization signals and PBCH allocated as per TS 36.211 [4]</w:t>
            </w:r>
          </w:p>
          <w:p w14:paraId="245D4FA2" w14:textId="77777777" w:rsidR="00360222" w:rsidRPr="00CF1C46" w:rsidRDefault="00360222" w:rsidP="00360222">
            <w:pPr>
              <w:pStyle w:val="TAN"/>
              <w:rPr>
                <w:rFonts w:cs="Arial"/>
                <w:lang w:val="en-US" w:eastAsia="en-US"/>
              </w:rPr>
            </w:pPr>
            <w:r w:rsidRPr="00CF1C46">
              <w:rPr>
                <w:rFonts w:cs="Arial"/>
                <w:lang w:val="en-US" w:eastAsia="en-US"/>
              </w:rPr>
              <w:t>Note 4:</w:t>
            </w:r>
            <w:r w:rsidRPr="00CF1C46">
              <w:rPr>
                <w:rFonts w:cs="Arial"/>
                <w:lang w:val="en-US" w:eastAsia="en-US"/>
              </w:rPr>
              <w:tab/>
              <w:t>If more than one Code Block is present, an additional CRC sequence of L = 24 Bits is attached to each Code Block (otherwise L = 0 Bit).</w:t>
            </w:r>
          </w:p>
          <w:p w14:paraId="2AC4B785" w14:textId="77777777" w:rsidR="00360222" w:rsidRPr="00CF1C46" w:rsidRDefault="00360222" w:rsidP="00360222">
            <w:pPr>
              <w:pStyle w:val="TAN"/>
              <w:rPr>
                <w:rFonts w:cs="Arial"/>
                <w:lang w:val="en-US" w:eastAsia="en-US"/>
              </w:rPr>
            </w:pPr>
            <w:r w:rsidRPr="00CF1C46">
              <w:rPr>
                <w:rFonts w:cs="Arial"/>
                <w:lang w:val="en-US" w:eastAsia="en-US"/>
              </w:rPr>
              <w:t>Note 5:</w:t>
            </w:r>
            <w:r w:rsidRPr="00CF1C46">
              <w:rPr>
                <w:rFonts w:cs="Arial"/>
                <w:lang w:val="en-US" w:eastAsia="en-US"/>
              </w:rPr>
              <w:tab/>
              <w:t>As per Table 4.2-2 in TS 36.211 [4]</w:t>
            </w:r>
          </w:p>
        </w:tc>
      </w:tr>
    </w:tbl>
    <w:p w14:paraId="294BE8F5" w14:textId="77777777" w:rsidR="00360222" w:rsidRPr="00CF1C46" w:rsidRDefault="00360222" w:rsidP="00360222">
      <w:pPr>
        <w:rPr>
          <w:rFonts w:eastAsia="MS Mincho"/>
        </w:rPr>
      </w:pPr>
    </w:p>
    <w:p w14:paraId="6034D9D1" w14:textId="77777777" w:rsidR="00360222" w:rsidRPr="00CF1C46" w:rsidRDefault="00360222" w:rsidP="00360222">
      <w:pPr>
        <w:pStyle w:val="TH"/>
      </w:pPr>
      <w:r w:rsidRPr="00CF1C46">
        <w:t xml:space="preserve">Table A.3.2-3 Fixed Reference Channel for </w:t>
      </w:r>
      <w:r w:rsidRPr="00CF1C46">
        <w:rPr>
          <w:rFonts w:cs="v5.0.0"/>
        </w:rPr>
        <w:t>Maximum input level</w:t>
      </w:r>
      <w:r w:rsidRPr="00CF1C46">
        <w:t xml:space="preserve"> for UE Categories 3-8 (FDD)</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51"/>
        <w:gridCol w:w="851"/>
        <w:gridCol w:w="851"/>
        <w:gridCol w:w="851"/>
        <w:gridCol w:w="851"/>
        <w:gridCol w:w="851"/>
      </w:tblGrid>
      <w:tr w:rsidR="00360222" w:rsidRPr="00CF1C46" w14:paraId="0BE32EEB" w14:textId="77777777">
        <w:trPr>
          <w:jc w:val="center"/>
        </w:trPr>
        <w:tc>
          <w:tcPr>
            <w:tcW w:w="3690" w:type="dxa"/>
          </w:tcPr>
          <w:p w14:paraId="66950675" w14:textId="77777777" w:rsidR="00360222" w:rsidRPr="00CF1C46" w:rsidRDefault="00360222" w:rsidP="00360222">
            <w:pPr>
              <w:pStyle w:val="TAL"/>
              <w:rPr>
                <w:rFonts w:cs="Arial"/>
                <w:b/>
                <w:lang w:val="en-US" w:eastAsia="en-US"/>
              </w:rPr>
            </w:pPr>
            <w:r w:rsidRPr="00CF1C46">
              <w:rPr>
                <w:rFonts w:cs="Arial"/>
                <w:b/>
                <w:lang w:val="en-US" w:eastAsia="en-US"/>
              </w:rPr>
              <w:t>Parameter</w:t>
            </w:r>
          </w:p>
        </w:tc>
        <w:tc>
          <w:tcPr>
            <w:tcW w:w="1093" w:type="dxa"/>
          </w:tcPr>
          <w:p w14:paraId="7E25A70B" w14:textId="77777777" w:rsidR="00360222" w:rsidRPr="00CF1C46" w:rsidRDefault="00360222" w:rsidP="00360222">
            <w:pPr>
              <w:pStyle w:val="TAC"/>
              <w:rPr>
                <w:rFonts w:cs="Arial"/>
                <w:b/>
                <w:lang w:val="en-US" w:eastAsia="en-US"/>
              </w:rPr>
            </w:pPr>
            <w:r w:rsidRPr="00CF1C46">
              <w:rPr>
                <w:rFonts w:cs="Arial"/>
                <w:b/>
                <w:lang w:val="en-US" w:eastAsia="en-US"/>
              </w:rPr>
              <w:t>Unit</w:t>
            </w:r>
          </w:p>
        </w:tc>
        <w:tc>
          <w:tcPr>
            <w:tcW w:w="5106" w:type="dxa"/>
            <w:gridSpan w:val="6"/>
          </w:tcPr>
          <w:p w14:paraId="05864A75" w14:textId="77777777" w:rsidR="00360222" w:rsidRPr="00CF1C46" w:rsidRDefault="00360222" w:rsidP="00360222">
            <w:pPr>
              <w:pStyle w:val="TAC"/>
              <w:rPr>
                <w:rFonts w:cs="Arial"/>
                <w:b/>
                <w:lang w:val="en-US" w:eastAsia="en-US"/>
              </w:rPr>
            </w:pPr>
            <w:r w:rsidRPr="00CF1C46">
              <w:rPr>
                <w:rFonts w:cs="Arial"/>
                <w:b/>
                <w:lang w:val="en-US" w:eastAsia="en-US"/>
              </w:rPr>
              <w:t>Value</w:t>
            </w:r>
          </w:p>
        </w:tc>
      </w:tr>
      <w:tr w:rsidR="00360222" w:rsidRPr="00CF1C46" w14:paraId="37B1097E" w14:textId="77777777">
        <w:trPr>
          <w:jc w:val="center"/>
        </w:trPr>
        <w:tc>
          <w:tcPr>
            <w:tcW w:w="3690" w:type="dxa"/>
          </w:tcPr>
          <w:p w14:paraId="258B9AA1"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1093" w:type="dxa"/>
          </w:tcPr>
          <w:p w14:paraId="77B7E13C"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851" w:type="dxa"/>
          </w:tcPr>
          <w:p w14:paraId="6448B753" w14:textId="77777777" w:rsidR="00360222" w:rsidRPr="00CF1C46" w:rsidRDefault="00360222" w:rsidP="00360222">
            <w:pPr>
              <w:pStyle w:val="TAC"/>
              <w:rPr>
                <w:rFonts w:cs="Arial"/>
                <w:lang w:val="en-US" w:eastAsia="en-US"/>
              </w:rPr>
            </w:pPr>
            <w:r w:rsidRPr="00CF1C46">
              <w:rPr>
                <w:rFonts w:cs="Arial"/>
                <w:lang w:val="en-US" w:eastAsia="en-US"/>
              </w:rPr>
              <w:t>1.4</w:t>
            </w:r>
          </w:p>
        </w:tc>
        <w:tc>
          <w:tcPr>
            <w:tcW w:w="851" w:type="dxa"/>
          </w:tcPr>
          <w:p w14:paraId="54ADE728"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51" w:type="dxa"/>
          </w:tcPr>
          <w:p w14:paraId="2E89DAF9"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1" w:type="dxa"/>
          </w:tcPr>
          <w:p w14:paraId="79A25C71"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851" w:type="dxa"/>
          </w:tcPr>
          <w:p w14:paraId="64C16105"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851" w:type="dxa"/>
          </w:tcPr>
          <w:p w14:paraId="69B3F453" w14:textId="77777777" w:rsidR="00360222" w:rsidRPr="00CF1C46" w:rsidRDefault="00360222" w:rsidP="00360222">
            <w:pPr>
              <w:pStyle w:val="TAC"/>
              <w:rPr>
                <w:rFonts w:cs="Arial"/>
                <w:lang w:val="en-US" w:eastAsia="en-US"/>
              </w:rPr>
            </w:pPr>
            <w:r w:rsidRPr="00CF1C46">
              <w:rPr>
                <w:rFonts w:cs="Arial"/>
                <w:lang w:val="en-US" w:eastAsia="en-US"/>
              </w:rPr>
              <w:t>20</w:t>
            </w:r>
          </w:p>
        </w:tc>
      </w:tr>
      <w:tr w:rsidR="00360222" w:rsidRPr="00CF1C46" w14:paraId="28972AEA" w14:textId="77777777">
        <w:trPr>
          <w:jc w:val="center"/>
        </w:trPr>
        <w:tc>
          <w:tcPr>
            <w:tcW w:w="3690" w:type="dxa"/>
          </w:tcPr>
          <w:p w14:paraId="1DC5EB7C"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1093" w:type="dxa"/>
          </w:tcPr>
          <w:p w14:paraId="4CE7BD2D" w14:textId="77777777" w:rsidR="00360222" w:rsidRPr="00CF1C46" w:rsidRDefault="00360222" w:rsidP="00360222">
            <w:pPr>
              <w:pStyle w:val="TAC"/>
              <w:rPr>
                <w:rFonts w:cs="Arial"/>
                <w:lang w:val="en-US" w:eastAsia="en-US"/>
              </w:rPr>
            </w:pPr>
          </w:p>
        </w:tc>
        <w:tc>
          <w:tcPr>
            <w:tcW w:w="851" w:type="dxa"/>
          </w:tcPr>
          <w:p w14:paraId="71514BF9" w14:textId="77777777" w:rsidR="00360222" w:rsidRPr="00CF1C46" w:rsidRDefault="00360222" w:rsidP="00360222">
            <w:pPr>
              <w:pStyle w:val="TAC"/>
              <w:rPr>
                <w:rFonts w:cs="Arial"/>
                <w:lang w:val="en-US" w:eastAsia="en-US"/>
              </w:rPr>
            </w:pPr>
            <w:r w:rsidRPr="00CF1C46">
              <w:rPr>
                <w:rFonts w:cs="Arial"/>
                <w:lang w:val="en-US" w:eastAsia="en-US"/>
              </w:rPr>
              <w:t>6</w:t>
            </w:r>
          </w:p>
        </w:tc>
        <w:tc>
          <w:tcPr>
            <w:tcW w:w="851" w:type="dxa"/>
          </w:tcPr>
          <w:p w14:paraId="56DC8D7C"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851" w:type="dxa"/>
          </w:tcPr>
          <w:p w14:paraId="662CBBF7" w14:textId="77777777" w:rsidR="00360222" w:rsidRPr="00CF1C46" w:rsidRDefault="00360222" w:rsidP="00360222">
            <w:pPr>
              <w:pStyle w:val="TAC"/>
              <w:rPr>
                <w:rFonts w:cs="Arial"/>
                <w:lang w:val="en-US" w:eastAsia="en-US"/>
              </w:rPr>
            </w:pPr>
            <w:r w:rsidRPr="00CF1C46">
              <w:rPr>
                <w:rFonts w:cs="Arial"/>
                <w:lang w:val="en-US" w:eastAsia="en-US"/>
              </w:rPr>
              <w:t>25</w:t>
            </w:r>
          </w:p>
        </w:tc>
        <w:tc>
          <w:tcPr>
            <w:tcW w:w="851" w:type="dxa"/>
          </w:tcPr>
          <w:p w14:paraId="5D33DE7A"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851" w:type="dxa"/>
          </w:tcPr>
          <w:p w14:paraId="29EACFCE" w14:textId="77777777" w:rsidR="00360222" w:rsidRPr="00CF1C46" w:rsidRDefault="00360222" w:rsidP="00360222">
            <w:pPr>
              <w:pStyle w:val="TAC"/>
              <w:rPr>
                <w:rFonts w:cs="Arial"/>
                <w:lang w:val="en-US" w:eastAsia="en-US"/>
              </w:rPr>
            </w:pPr>
            <w:r w:rsidRPr="00CF1C46">
              <w:rPr>
                <w:rFonts w:cs="Arial"/>
                <w:lang w:val="en-US" w:eastAsia="en-US"/>
              </w:rPr>
              <w:t>75</w:t>
            </w:r>
          </w:p>
        </w:tc>
        <w:tc>
          <w:tcPr>
            <w:tcW w:w="851" w:type="dxa"/>
          </w:tcPr>
          <w:p w14:paraId="3032D160" w14:textId="77777777" w:rsidR="00360222" w:rsidRPr="00CF1C46" w:rsidRDefault="00360222" w:rsidP="00360222">
            <w:pPr>
              <w:pStyle w:val="TAC"/>
              <w:rPr>
                <w:rFonts w:cs="Arial"/>
                <w:lang w:val="en-US" w:eastAsia="en-US"/>
              </w:rPr>
            </w:pPr>
            <w:r w:rsidRPr="00CF1C46">
              <w:rPr>
                <w:rFonts w:cs="Arial"/>
                <w:lang w:val="en-US" w:eastAsia="en-US"/>
              </w:rPr>
              <w:t>100</w:t>
            </w:r>
          </w:p>
        </w:tc>
      </w:tr>
      <w:tr w:rsidR="00360222" w:rsidRPr="00CF1C46" w14:paraId="518C22A3" w14:textId="77777777">
        <w:trPr>
          <w:jc w:val="center"/>
        </w:trPr>
        <w:tc>
          <w:tcPr>
            <w:tcW w:w="3690" w:type="dxa"/>
          </w:tcPr>
          <w:p w14:paraId="4A562115" w14:textId="77777777" w:rsidR="00360222" w:rsidRPr="00CF1C46" w:rsidRDefault="00360222" w:rsidP="00360222">
            <w:pPr>
              <w:pStyle w:val="TAL"/>
              <w:rPr>
                <w:rFonts w:cs="Arial"/>
                <w:lang w:val="en-US" w:eastAsia="en-US"/>
              </w:rPr>
            </w:pPr>
            <w:r w:rsidRPr="00CF1C46">
              <w:rPr>
                <w:rFonts w:cs="Arial"/>
                <w:lang w:val="en-US" w:eastAsia="en-US"/>
              </w:rPr>
              <w:t>Subcarriers per resource block</w:t>
            </w:r>
          </w:p>
        </w:tc>
        <w:tc>
          <w:tcPr>
            <w:tcW w:w="1093" w:type="dxa"/>
          </w:tcPr>
          <w:p w14:paraId="654006CE" w14:textId="77777777" w:rsidR="00360222" w:rsidRPr="00CF1C46" w:rsidRDefault="00360222" w:rsidP="00360222">
            <w:pPr>
              <w:pStyle w:val="TAC"/>
              <w:rPr>
                <w:rFonts w:cs="Arial"/>
                <w:lang w:val="en-US" w:eastAsia="en-US"/>
              </w:rPr>
            </w:pPr>
          </w:p>
        </w:tc>
        <w:tc>
          <w:tcPr>
            <w:tcW w:w="851" w:type="dxa"/>
          </w:tcPr>
          <w:p w14:paraId="6452076B"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39F37401"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4BB625ED"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25D9CD97"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2FB0E130"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2FBBC548" w14:textId="77777777" w:rsidR="00360222" w:rsidRPr="00CF1C46" w:rsidRDefault="00360222" w:rsidP="00360222">
            <w:pPr>
              <w:pStyle w:val="TAC"/>
              <w:rPr>
                <w:rFonts w:cs="Arial"/>
                <w:lang w:val="en-US" w:eastAsia="en-US"/>
              </w:rPr>
            </w:pPr>
            <w:r w:rsidRPr="00CF1C46">
              <w:rPr>
                <w:rFonts w:cs="Arial"/>
                <w:lang w:val="en-US" w:eastAsia="en-US"/>
              </w:rPr>
              <w:t>12</w:t>
            </w:r>
          </w:p>
        </w:tc>
      </w:tr>
      <w:tr w:rsidR="00360222" w:rsidRPr="00CF1C46" w14:paraId="482A7B52" w14:textId="77777777">
        <w:trPr>
          <w:jc w:val="center"/>
        </w:trPr>
        <w:tc>
          <w:tcPr>
            <w:tcW w:w="3690" w:type="dxa"/>
          </w:tcPr>
          <w:p w14:paraId="0819ABFF"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w:t>
            </w:r>
          </w:p>
        </w:tc>
        <w:tc>
          <w:tcPr>
            <w:tcW w:w="1093" w:type="dxa"/>
          </w:tcPr>
          <w:p w14:paraId="5BE814E0" w14:textId="77777777" w:rsidR="00360222" w:rsidRPr="00CF1C46" w:rsidRDefault="00360222" w:rsidP="00360222">
            <w:pPr>
              <w:pStyle w:val="TAC"/>
              <w:rPr>
                <w:rFonts w:cs="Arial"/>
                <w:lang w:val="en-US" w:eastAsia="en-US"/>
              </w:rPr>
            </w:pPr>
          </w:p>
        </w:tc>
        <w:tc>
          <w:tcPr>
            <w:tcW w:w="851" w:type="dxa"/>
          </w:tcPr>
          <w:p w14:paraId="7175BAE6" w14:textId="77777777" w:rsidR="00360222" w:rsidRPr="00CF1C46" w:rsidRDefault="00360222" w:rsidP="00360222">
            <w:pPr>
              <w:pStyle w:val="TAC"/>
              <w:rPr>
                <w:rFonts w:cs="Arial"/>
                <w:lang w:val="en-US" w:eastAsia="en-US"/>
              </w:rPr>
            </w:pPr>
            <w:r w:rsidRPr="00CF1C46">
              <w:rPr>
                <w:rFonts w:cs="Arial" w:hint="eastAsia"/>
                <w:lang w:val="en-US" w:eastAsia="zh-CN"/>
              </w:rPr>
              <w:t>8</w:t>
            </w:r>
          </w:p>
        </w:tc>
        <w:tc>
          <w:tcPr>
            <w:tcW w:w="851" w:type="dxa"/>
          </w:tcPr>
          <w:p w14:paraId="4C900E7A"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851" w:type="dxa"/>
          </w:tcPr>
          <w:p w14:paraId="4D884126"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851" w:type="dxa"/>
          </w:tcPr>
          <w:p w14:paraId="7F383F0B"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851" w:type="dxa"/>
          </w:tcPr>
          <w:p w14:paraId="2BD78CF2"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851" w:type="dxa"/>
          </w:tcPr>
          <w:p w14:paraId="0746F4D0" w14:textId="77777777" w:rsidR="00360222" w:rsidRPr="00CF1C46" w:rsidRDefault="00360222" w:rsidP="00360222">
            <w:pPr>
              <w:pStyle w:val="TAC"/>
              <w:rPr>
                <w:rFonts w:cs="Arial"/>
                <w:lang w:val="en-US" w:eastAsia="en-US"/>
              </w:rPr>
            </w:pPr>
            <w:r w:rsidRPr="00CF1C46">
              <w:rPr>
                <w:rFonts w:cs="Arial" w:hint="eastAsia"/>
                <w:lang w:val="en-US" w:eastAsia="zh-CN"/>
              </w:rPr>
              <w:t>9</w:t>
            </w:r>
          </w:p>
        </w:tc>
      </w:tr>
      <w:tr w:rsidR="00360222" w:rsidRPr="00CF1C46" w14:paraId="26933E80" w14:textId="77777777">
        <w:trPr>
          <w:jc w:val="center"/>
        </w:trPr>
        <w:tc>
          <w:tcPr>
            <w:tcW w:w="3690" w:type="dxa"/>
          </w:tcPr>
          <w:p w14:paraId="20C9D5A1"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1093" w:type="dxa"/>
          </w:tcPr>
          <w:p w14:paraId="7A1536FC" w14:textId="77777777" w:rsidR="00360222" w:rsidRPr="00CF1C46" w:rsidRDefault="00360222" w:rsidP="00360222">
            <w:pPr>
              <w:pStyle w:val="TAC"/>
              <w:rPr>
                <w:rFonts w:cs="Arial"/>
                <w:lang w:val="en-US" w:eastAsia="en-US"/>
              </w:rPr>
            </w:pPr>
          </w:p>
        </w:tc>
        <w:tc>
          <w:tcPr>
            <w:tcW w:w="851" w:type="dxa"/>
          </w:tcPr>
          <w:p w14:paraId="1AEB55EA"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514BA8EE"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5E9C91C5"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37910E34"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52DAC059"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2D11FFE8" w14:textId="77777777" w:rsidR="00360222" w:rsidRPr="00CF1C46" w:rsidRDefault="00360222" w:rsidP="00360222">
            <w:pPr>
              <w:pStyle w:val="TAC"/>
              <w:rPr>
                <w:rFonts w:cs="Arial"/>
                <w:lang w:val="en-US" w:eastAsia="en-US"/>
              </w:rPr>
            </w:pPr>
            <w:r w:rsidRPr="00CF1C46">
              <w:rPr>
                <w:rFonts w:cs="Arial"/>
                <w:lang w:val="en-US" w:eastAsia="en-US"/>
              </w:rPr>
              <w:t>64QAM</w:t>
            </w:r>
          </w:p>
        </w:tc>
      </w:tr>
      <w:tr w:rsidR="00360222" w:rsidRPr="00CF1C46" w14:paraId="54C75763" w14:textId="77777777">
        <w:trPr>
          <w:jc w:val="center"/>
        </w:trPr>
        <w:tc>
          <w:tcPr>
            <w:tcW w:w="3690" w:type="dxa"/>
          </w:tcPr>
          <w:p w14:paraId="79D17875"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1093" w:type="dxa"/>
          </w:tcPr>
          <w:p w14:paraId="7407170A" w14:textId="77777777" w:rsidR="00360222" w:rsidRPr="00CF1C46" w:rsidRDefault="00360222" w:rsidP="00360222">
            <w:pPr>
              <w:pStyle w:val="TAC"/>
              <w:rPr>
                <w:rFonts w:cs="Arial"/>
                <w:lang w:val="en-US" w:eastAsia="en-US"/>
              </w:rPr>
            </w:pPr>
          </w:p>
        </w:tc>
        <w:tc>
          <w:tcPr>
            <w:tcW w:w="851" w:type="dxa"/>
          </w:tcPr>
          <w:p w14:paraId="4F0BC242"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11283FE9"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502890A1"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3F41592A"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49067095"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1719D32E" w14:textId="77777777" w:rsidR="00360222" w:rsidRPr="00CF1C46" w:rsidRDefault="00360222" w:rsidP="00360222">
            <w:pPr>
              <w:pStyle w:val="TAC"/>
              <w:rPr>
                <w:rFonts w:cs="Arial"/>
                <w:lang w:val="en-US" w:eastAsia="en-US"/>
              </w:rPr>
            </w:pPr>
            <w:r w:rsidRPr="00CF1C46">
              <w:rPr>
                <w:rFonts w:cs="Arial"/>
                <w:lang w:val="en-US" w:eastAsia="en-US"/>
              </w:rPr>
              <w:t>3/4</w:t>
            </w:r>
          </w:p>
        </w:tc>
      </w:tr>
      <w:tr w:rsidR="00360222" w:rsidRPr="00CF1C46" w14:paraId="6A4FACAB" w14:textId="77777777">
        <w:trPr>
          <w:jc w:val="center"/>
        </w:trPr>
        <w:tc>
          <w:tcPr>
            <w:tcW w:w="3690" w:type="dxa"/>
          </w:tcPr>
          <w:p w14:paraId="7E705C55" w14:textId="77777777" w:rsidR="00360222" w:rsidRPr="00CF1C46" w:rsidRDefault="00360222" w:rsidP="00360222">
            <w:pPr>
              <w:pStyle w:val="TAL"/>
              <w:rPr>
                <w:rFonts w:cs="Arial"/>
                <w:lang w:val="en-US" w:eastAsia="en-US"/>
              </w:rPr>
            </w:pPr>
            <w:r w:rsidRPr="00CF1C46">
              <w:rPr>
                <w:rFonts w:cs="Arial"/>
                <w:lang w:val="en-US" w:eastAsia="en-US"/>
              </w:rPr>
              <w:t>Number of HARQ Processes</w:t>
            </w:r>
          </w:p>
        </w:tc>
        <w:tc>
          <w:tcPr>
            <w:tcW w:w="1093" w:type="dxa"/>
          </w:tcPr>
          <w:p w14:paraId="3793343F" w14:textId="77777777" w:rsidR="00360222" w:rsidRPr="00CF1C46" w:rsidRDefault="00360222" w:rsidP="00360222">
            <w:pPr>
              <w:pStyle w:val="TAC"/>
              <w:rPr>
                <w:rFonts w:cs="Arial"/>
                <w:lang w:val="en-US" w:eastAsia="en-US"/>
              </w:rPr>
            </w:pPr>
            <w:r w:rsidRPr="00CF1C46">
              <w:rPr>
                <w:rFonts w:cs="Arial"/>
                <w:lang w:val="en-US" w:eastAsia="en-US"/>
              </w:rPr>
              <w:t>Processes</w:t>
            </w:r>
          </w:p>
        </w:tc>
        <w:tc>
          <w:tcPr>
            <w:tcW w:w="851" w:type="dxa"/>
          </w:tcPr>
          <w:p w14:paraId="25482908"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5C5AF112"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27DF1F39"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35BDA5D3"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478F5A81"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618FF24F" w14:textId="77777777" w:rsidR="00360222" w:rsidRPr="00CF1C46" w:rsidRDefault="00360222" w:rsidP="00360222">
            <w:pPr>
              <w:pStyle w:val="TAC"/>
              <w:rPr>
                <w:rFonts w:cs="Arial"/>
                <w:lang w:val="en-US" w:eastAsia="en-US"/>
              </w:rPr>
            </w:pPr>
            <w:r w:rsidRPr="00CF1C46">
              <w:rPr>
                <w:rFonts w:cs="Arial"/>
                <w:lang w:val="en-US" w:eastAsia="en-US"/>
              </w:rPr>
              <w:t>8</w:t>
            </w:r>
          </w:p>
        </w:tc>
      </w:tr>
      <w:tr w:rsidR="00360222" w:rsidRPr="00CF1C46" w14:paraId="05F40530" w14:textId="77777777">
        <w:trPr>
          <w:jc w:val="center"/>
        </w:trPr>
        <w:tc>
          <w:tcPr>
            <w:tcW w:w="3690" w:type="dxa"/>
          </w:tcPr>
          <w:p w14:paraId="0DA01283" w14:textId="77777777" w:rsidR="00360222" w:rsidRPr="00CF1C46" w:rsidRDefault="00360222" w:rsidP="00360222">
            <w:pPr>
              <w:pStyle w:val="TAL"/>
              <w:rPr>
                <w:rFonts w:cs="Arial"/>
                <w:lang w:val="en-US" w:eastAsia="en-US"/>
              </w:rPr>
            </w:pPr>
            <w:r w:rsidRPr="00CF1C46">
              <w:rPr>
                <w:rFonts w:cs="Arial"/>
                <w:lang w:val="en-US" w:eastAsia="en-US"/>
              </w:rPr>
              <w:t>Maximum number of HARQ transmissions</w:t>
            </w:r>
          </w:p>
        </w:tc>
        <w:tc>
          <w:tcPr>
            <w:tcW w:w="1093" w:type="dxa"/>
          </w:tcPr>
          <w:p w14:paraId="50F2DEC4" w14:textId="77777777" w:rsidR="00360222" w:rsidRPr="00CF1C46" w:rsidRDefault="00360222" w:rsidP="00360222">
            <w:pPr>
              <w:pStyle w:val="TAC"/>
              <w:rPr>
                <w:rFonts w:cs="Arial"/>
                <w:lang w:val="en-US" w:eastAsia="en-US"/>
              </w:rPr>
            </w:pPr>
          </w:p>
        </w:tc>
        <w:tc>
          <w:tcPr>
            <w:tcW w:w="851" w:type="dxa"/>
          </w:tcPr>
          <w:p w14:paraId="1058E15E"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3CCA96A9"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43029E1F"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5678E51A"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76F9E81D"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6C4AA049"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07179BB5" w14:textId="77777777">
        <w:trPr>
          <w:jc w:val="center"/>
        </w:trPr>
        <w:tc>
          <w:tcPr>
            <w:tcW w:w="3690" w:type="dxa"/>
          </w:tcPr>
          <w:p w14:paraId="7D77AEDE" w14:textId="77777777" w:rsidR="00360222" w:rsidRPr="00CF1C46" w:rsidRDefault="00360222" w:rsidP="00360222">
            <w:pPr>
              <w:pStyle w:val="TAL"/>
              <w:rPr>
                <w:rFonts w:cs="Arial"/>
                <w:lang w:val="en-US" w:eastAsia="en-US"/>
              </w:rPr>
            </w:pPr>
            <w:r w:rsidRPr="00CF1C46">
              <w:rPr>
                <w:rFonts w:cs="Arial"/>
                <w:lang w:val="en-US" w:eastAsia="en-US"/>
              </w:rPr>
              <w:t>Information Bit Payload per Sub-Frame</w:t>
            </w:r>
          </w:p>
        </w:tc>
        <w:tc>
          <w:tcPr>
            <w:tcW w:w="1093" w:type="dxa"/>
          </w:tcPr>
          <w:p w14:paraId="737C6FD5" w14:textId="77777777" w:rsidR="00360222" w:rsidRPr="00CF1C46" w:rsidRDefault="00360222" w:rsidP="00360222">
            <w:pPr>
              <w:pStyle w:val="TAC"/>
              <w:rPr>
                <w:rFonts w:cs="Arial"/>
                <w:lang w:val="en-US" w:eastAsia="en-US"/>
              </w:rPr>
            </w:pPr>
          </w:p>
        </w:tc>
        <w:tc>
          <w:tcPr>
            <w:tcW w:w="851" w:type="dxa"/>
          </w:tcPr>
          <w:p w14:paraId="07DB41E2" w14:textId="77777777" w:rsidR="00360222" w:rsidRPr="00CF1C46" w:rsidRDefault="00360222" w:rsidP="00360222">
            <w:pPr>
              <w:pStyle w:val="TAC"/>
              <w:rPr>
                <w:rFonts w:cs="Arial"/>
                <w:lang w:val="en-US" w:eastAsia="en-US"/>
              </w:rPr>
            </w:pPr>
          </w:p>
        </w:tc>
        <w:tc>
          <w:tcPr>
            <w:tcW w:w="851" w:type="dxa"/>
          </w:tcPr>
          <w:p w14:paraId="017B2631" w14:textId="77777777" w:rsidR="00360222" w:rsidRPr="00CF1C46" w:rsidRDefault="00360222" w:rsidP="00360222">
            <w:pPr>
              <w:pStyle w:val="TAC"/>
              <w:rPr>
                <w:rFonts w:cs="Arial"/>
                <w:lang w:val="en-US" w:eastAsia="en-US"/>
              </w:rPr>
            </w:pPr>
          </w:p>
        </w:tc>
        <w:tc>
          <w:tcPr>
            <w:tcW w:w="851" w:type="dxa"/>
          </w:tcPr>
          <w:p w14:paraId="6C74C3EB" w14:textId="77777777" w:rsidR="00360222" w:rsidRPr="00CF1C46" w:rsidRDefault="00360222" w:rsidP="00360222">
            <w:pPr>
              <w:pStyle w:val="TAC"/>
              <w:rPr>
                <w:rFonts w:cs="Arial"/>
                <w:lang w:val="en-US" w:eastAsia="en-US"/>
              </w:rPr>
            </w:pPr>
          </w:p>
        </w:tc>
        <w:tc>
          <w:tcPr>
            <w:tcW w:w="851" w:type="dxa"/>
          </w:tcPr>
          <w:p w14:paraId="568D0F53" w14:textId="77777777" w:rsidR="00360222" w:rsidRPr="00CF1C46" w:rsidRDefault="00360222" w:rsidP="00360222">
            <w:pPr>
              <w:pStyle w:val="TAC"/>
              <w:rPr>
                <w:rFonts w:cs="Arial"/>
                <w:lang w:val="en-US" w:eastAsia="en-US"/>
              </w:rPr>
            </w:pPr>
          </w:p>
        </w:tc>
        <w:tc>
          <w:tcPr>
            <w:tcW w:w="851" w:type="dxa"/>
          </w:tcPr>
          <w:p w14:paraId="7C91B964" w14:textId="77777777" w:rsidR="00360222" w:rsidRPr="00CF1C46" w:rsidRDefault="00360222" w:rsidP="00360222">
            <w:pPr>
              <w:pStyle w:val="TAC"/>
              <w:rPr>
                <w:rFonts w:cs="Arial"/>
                <w:lang w:val="en-US" w:eastAsia="en-US"/>
              </w:rPr>
            </w:pPr>
          </w:p>
        </w:tc>
        <w:tc>
          <w:tcPr>
            <w:tcW w:w="851" w:type="dxa"/>
          </w:tcPr>
          <w:p w14:paraId="7D823426" w14:textId="77777777" w:rsidR="00360222" w:rsidRPr="00CF1C46" w:rsidRDefault="00360222" w:rsidP="00360222">
            <w:pPr>
              <w:pStyle w:val="TAC"/>
              <w:rPr>
                <w:rFonts w:cs="Arial"/>
                <w:lang w:val="en-US" w:eastAsia="en-US"/>
              </w:rPr>
            </w:pPr>
          </w:p>
        </w:tc>
      </w:tr>
      <w:tr w:rsidR="00360222" w:rsidRPr="00CF1C46" w14:paraId="48E75D95" w14:textId="77777777">
        <w:trPr>
          <w:jc w:val="center"/>
        </w:trPr>
        <w:tc>
          <w:tcPr>
            <w:tcW w:w="3690" w:type="dxa"/>
          </w:tcPr>
          <w:p w14:paraId="2FBD12A5"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03811E02"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0B68F2F2" w14:textId="77777777" w:rsidR="00360222" w:rsidRPr="00CF1C46" w:rsidRDefault="00360222" w:rsidP="00360222">
            <w:pPr>
              <w:pStyle w:val="TAC"/>
              <w:rPr>
                <w:rFonts w:cs="Arial"/>
                <w:lang w:val="en-US" w:eastAsia="en-US"/>
              </w:rPr>
            </w:pPr>
            <w:r w:rsidRPr="00CF1C46">
              <w:rPr>
                <w:rFonts w:cs="Arial"/>
                <w:lang w:val="en-US" w:eastAsia="en-US"/>
              </w:rPr>
              <w:t>2984</w:t>
            </w:r>
          </w:p>
        </w:tc>
        <w:tc>
          <w:tcPr>
            <w:tcW w:w="851" w:type="dxa"/>
          </w:tcPr>
          <w:p w14:paraId="543CD493" w14:textId="77777777" w:rsidR="00360222" w:rsidRPr="00CF1C46" w:rsidRDefault="00360222" w:rsidP="00360222">
            <w:pPr>
              <w:pStyle w:val="TAC"/>
              <w:rPr>
                <w:rFonts w:cs="Arial"/>
                <w:lang w:val="en-US" w:eastAsia="en-US"/>
              </w:rPr>
            </w:pPr>
            <w:r w:rsidRPr="00CF1C46">
              <w:rPr>
                <w:rFonts w:cs="Arial"/>
                <w:lang w:val="en-US" w:eastAsia="en-US"/>
              </w:rPr>
              <w:t>8504</w:t>
            </w:r>
          </w:p>
        </w:tc>
        <w:tc>
          <w:tcPr>
            <w:tcW w:w="851" w:type="dxa"/>
          </w:tcPr>
          <w:p w14:paraId="3CB4011D" w14:textId="77777777" w:rsidR="00360222" w:rsidRPr="00CF1C46" w:rsidRDefault="00360222" w:rsidP="00360222">
            <w:pPr>
              <w:pStyle w:val="TAC"/>
              <w:rPr>
                <w:rFonts w:cs="Arial"/>
                <w:lang w:val="en-US" w:eastAsia="en-US"/>
              </w:rPr>
            </w:pPr>
            <w:r w:rsidRPr="00CF1C46">
              <w:rPr>
                <w:rFonts w:cs="Arial"/>
                <w:lang w:val="en-US" w:eastAsia="en-US"/>
              </w:rPr>
              <w:t>14112</w:t>
            </w:r>
          </w:p>
        </w:tc>
        <w:tc>
          <w:tcPr>
            <w:tcW w:w="851" w:type="dxa"/>
          </w:tcPr>
          <w:p w14:paraId="609B9D16" w14:textId="77777777" w:rsidR="00360222" w:rsidRPr="00CF1C46" w:rsidRDefault="00360222" w:rsidP="00360222">
            <w:pPr>
              <w:pStyle w:val="TAC"/>
              <w:rPr>
                <w:rFonts w:cs="Arial"/>
                <w:lang w:val="en-US" w:eastAsia="en-US"/>
              </w:rPr>
            </w:pPr>
            <w:r w:rsidRPr="00CF1C46">
              <w:rPr>
                <w:rFonts w:cs="Arial"/>
                <w:lang w:val="en-US" w:eastAsia="en-US"/>
              </w:rPr>
              <w:t>30576</w:t>
            </w:r>
          </w:p>
        </w:tc>
        <w:tc>
          <w:tcPr>
            <w:tcW w:w="851" w:type="dxa"/>
          </w:tcPr>
          <w:p w14:paraId="4CE62FE1" w14:textId="77777777" w:rsidR="00360222" w:rsidRPr="00CF1C46" w:rsidRDefault="00360222" w:rsidP="00360222">
            <w:pPr>
              <w:pStyle w:val="TAC"/>
              <w:rPr>
                <w:rFonts w:cs="Arial"/>
                <w:lang w:val="en-US" w:eastAsia="en-US"/>
              </w:rPr>
            </w:pPr>
            <w:r w:rsidRPr="00CF1C46">
              <w:rPr>
                <w:rFonts w:cs="Arial"/>
                <w:lang w:val="en-US" w:eastAsia="en-US"/>
              </w:rPr>
              <w:t>46888</w:t>
            </w:r>
          </w:p>
        </w:tc>
        <w:tc>
          <w:tcPr>
            <w:tcW w:w="851" w:type="dxa"/>
          </w:tcPr>
          <w:p w14:paraId="35C7B13E" w14:textId="77777777" w:rsidR="00360222" w:rsidRPr="00CF1C46" w:rsidRDefault="00360222" w:rsidP="00360222">
            <w:pPr>
              <w:pStyle w:val="TAC"/>
              <w:rPr>
                <w:rFonts w:cs="Arial"/>
                <w:lang w:val="en-US" w:eastAsia="en-US"/>
              </w:rPr>
            </w:pPr>
            <w:r w:rsidRPr="00CF1C46">
              <w:rPr>
                <w:rFonts w:cs="Arial"/>
                <w:lang w:val="en-US" w:eastAsia="en-US"/>
              </w:rPr>
              <w:t>61664</w:t>
            </w:r>
          </w:p>
        </w:tc>
      </w:tr>
      <w:tr w:rsidR="00360222" w:rsidRPr="00CF1C46" w14:paraId="016B14B0" w14:textId="77777777">
        <w:trPr>
          <w:jc w:val="center"/>
        </w:trPr>
        <w:tc>
          <w:tcPr>
            <w:tcW w:w="3690" w:type="dxa"/>
          </w:tcPr>
          <w:p w14:paraId="6EFDF099"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1F0404C3"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783764F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00290D1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41E79EB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6DBFD1C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72DEBF17"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6655B76F"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3D2EE840" w14:textId="77777777">
        <w:trPr>
          <w:jc w:val="center"/>
        </w:trPr>
        <w:tc>
          <w:tcPr>
            <w:tcW w:w="3690" w:type="dxa"/>
          </w:tcPr>
          <w:p w14:paraId="040564FB"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1093" w:type="dxa"/>
          </w:tcPr>
          <w:p w14:paraId="5DFF97C5"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316E5AC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719E838C" w14:textId="77777777" w:rsidR="00360222" w:rsidRPr="00CF1C46" w:rsidRDefault="00360222" w:rsidP="00360222">
            <w:pPr>
              <w:pStyle w:val="TAC"/>
              <w:rPr>
                <w:rFonts w:cs="Arial"/>
                <w:lang w:val="en-US" w:eastAsia="en-US"/>
              </w:rPr>
            </w:pPr>
            <w:r w:rsidRPr="00CF1C46">
              <w:rPr>
                <w:rFonts w:cs="Arial"/>
                <w:lang w:val="en-US" w:eastAsia="en-US"/>
              </w:rPr>
              <w:t>6456</w:t>
            </w:r>
          </w:p>
        </w:tc>
        <w:tc>
          <w:tcPr>
            <w:tcW w:w="851" w:type="dxa"/>
          </w:tcPr>
          <w:p w14:paraId="69299595" w14:textId="77777777" w:rsidR="00360222" w:rsidRPr="00CF1C46" w:rsidRDefault="00360222" w:rsidP="00360222">
            <w:pPr>
              <w:pStyle w:val="TAC"/>
              <w:rPr>
                <w:rFonts w:cs="Arial"/>
                <w:lang w:val="en-US" w:eastAsia="en-US"/>
              </w:rPr>
            </w:pPr>
            <w:r w:rsidRPr="00CF1C46">
              <w:rPr>
                <w:rFonts w:cs="Arial"/>
                <w:lang w:val="en-US" w:eastAsia="en-US"/>
              </w:rPr>
              <w:t>12576</w:t>
            </w:r>
          </w:p>
        </w:tc>
        <w:tc>
          <w:tcPr>
            <w:tcW w:w="851" w:type="dxa"/>
          </w:tcPr>
          <w:p w14:paraId="7B5C5B8D" w14:textId="77777777" w:rsidR="00360222" w:rsidRPr="00CF1C46" w:rsidRDefault="00360222" w:rsidP="00360222">
            <w:pPr>
              <w:pStyle w:val="TAC"/>
              <w:rPr>
                <w:rFonts w:cs="Arial"/>
                <w:lang w:val="en-US" w:eastAsia="en-US"/>
              </w:rPr>
            </w:pPr>
            <w:r w:rsidRPr="00CF1C46">
              <w:rPr>
                <w:rFonts w:cs="Arial"/>
                <w:lang w:val="en-US" w:eastAsia="en-US"/>
              </w:rPr>
              <w:t>28336</w:t>
            </w:r>
          </w:p>
        </w:tc>
        <w:tc>
          <w:tcPr>
            <w:tcW w:w="851" w:type="dxa"/>
          </w:tcPr>
          <w:p w14:paraId="21313C0B" w14:textId="77777777" w:rsidR="00360222" w:rsidRPr="00CF1C46" w:rsidRDefault="00360222" w:rsidP="00360222">
            <w:pPr>
              <w:pStyle w:val="TAC"/>
              <w:rPr>
                <w:rFonts w:cs="Arial"/>
                <w:lang w:val="en-US" w:eastAsia="en-US"/>
              </w:rPr>
            </w:pPr>
            <w:r w:rsidRPr="00CF1C46">
              <w:rPr>
                <w:rFonts w:cs="Arial"/>
                <w:lang w:val="en-US" w:eastAsia="en-US"/>
              </w:rPr>
              <w:t>45352</w:t>
            </w:r>
          </w:p>
        </w:tc>
        <w:tc>
          <w:tcPr>
            <w:tcW w:w="851" w:type="dxa"/>
          </w:tcPr>
          <w:p w14:paraId="78D9235F" w14:textId="77777777" w:rsidR="00360222" w:rsidRPr="00CF1C46" w:rsidRDefault="00360222" w:rsidP="00360222">
            <w:pPr>
              <w:pStyle w:val="TAC"/>
              <w:rPr>
                <w:rFonts w:cs="Arial"/>
                <w:lang w:val="en-US" w:eastAsia="en-US"/>
              </w:rPr>
            </w:pPr>
            <w:r w:rsidRPr="00CF1C46">
              <w:rPr>
                <w:rFonts w:cs="Arial"/>
                <w:lang w:val="en-US" w:eastAsia="en-US"/>
              </w:rPr>
              <w:t>61664</w:t>
            </w:r>
          </w:p>
        </w:tc>
      </w:tr>
      <w:tr w:rsidR="00360222" w:rsidRPr="00CF1C46" w14:paraId="70AA9052" w14:textId="77777777">
        <w:trPr>
          <w:jc w:val="center"/>
        </w:trPr>
        <w:tc>
          <w:tcPr>
            <w:tcW w:w="3690" w:type="dxa"/>
          </w:tcPr>
          <w:p w14:paraId="4B90B917" w14:textId="77777777" w:rsidR="00360222" w:rsidRPr="00CF1C46" w:rsidRDefault="00360222" w:rsidP="00360222">
            <w:pPr>
              <w:pStyle w:val="TAL"/>
              <w:rPr>
                <w:rFonts w:cs="Arial"/>
                <w:szCs w:val="22"/>
                <w:lang w:val="en-US" w:eastAsia="en-US"/>
              </w:rPr>
            </w:pPr>
            <w:r w:rsidRPr="00CF1C46">
              <w:rPr>
                <w:rFonts w:cs="Arial"/>
                <w:szCs w:val="22"/>
                <w:lang w:val="en-US" w:eastAsia="en-US"/>
              </w:rPr>
              <w:t>Transport block CRC</w:t>
            </w:r>
          </w:p>
        </w:tc>
        <w:tc>
          <w:tcPr>
            <w:tcW w:w="1093" w:type="dxa"/>
          </w:tcPr>
          <w:p w14:paraId="0A197908"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0E44DAF0"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028FD10E"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6253AB79"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3EE6334D"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204AE27F"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73DFED96" w14:textId="77777777" w:rsidR="00360222" w:rsidRPr="00CF1C46" w:rsidRDefault="00360222" w:rsidP="00360222">
            <w:pPr>
              <w:pStyle w:val="TAC"/>
              <w:rPr>
                <w:rFonts w:cs="Arial"/>
                <w:lang w:val="en-US" w:eastAsia="en-US"/>
              </w:rPr>
            </w:pPr>
            <w:r w:rsidRPr="00CF1C46">
              <w:rPr>
                <w:rFonts w:cs="Arial"/>
                <w:lang w:val="en-US" w:eastAsia="en-US"/>
              </w:rPr>
              <w:t>24</w:t>
            </w:r>
          </w:p>
        </w:tc>
      </w:tr>
      <w:tr w:rsidR="00360222" w:rsidRPr="00CF1C46" w14:paraId="6766A9B7" w14:textId="77777777">
        <w:trPr>
          <w:jc w:val="center"/>
        </w:trPr>
        <w:tc>
          <w:tcPr>
            <w:tcW w:w="3690" w:type="dxa"/>
          </w:tcPr>
          <w:p w14:paraId="5A6F8B4E" w14:textId="77777777" w:rsidR="00360222" w:rsidRPr="00CF1C46" w:rsidRDefault="00360222" w:rsidP="00360222">
            <w:pPr>
              <w:pStyle w:val="TAL"/>
              <w:rPr>
                <w:rFonts w:cs="Arial"/>
                <w:szCs w:val="22"/>
                <w:lang w:val="en-US" w:eastAsia="en-US"/>
              </w:rPr>
            </w:pPr>
            <w:r w:rsidRPr="00CF1C46">
              <w:rPr>
                <w:rFonts w:cs="Arial"/>
                <w:szCs w:val="22"/>
                <w:lang w:val="en-US" w:eastAsia="en-US"/>
              </w:rPr>
              <w:t>Number of Code Blocks per Sub-Frame</w:t>
            </w:r>
            <w:r w:rsidRPr="00CF1C46">
              <w:rPr>
                <w:rFonts w:cs="Arial"/>
                <w:szCs w:val="22"/>
                <w:lang w:val="en-US" w:eastAsia="en-US"/>
              </w:rPr>
              <w:br/>
              <w:t xml:space="preserve">(Note </w:t>
            </w:r>
            <w:r w:rsidR="002D5320" w:rsidRPr="00CF1C46">
              <w:rPr>
                <w:rFonts w:cs="Arial"/>
                <w:szCs w:val="22"/>
                <w:lang w:val="en-US" w:eastAsia="en-US"/>
              </w:rPr>
              <w:t>3</w:t>
            </w:r>
            <w:r w:rsidRPr="00CF1C46">
              <w:rPr>
                <w:rFonts w:cs="Arial"/>
                <w:szCs w:val="22"/>
                <w:lang w:val="en-US" w:eastAsia="en-US"/>
              </w:rPr>
              <w:t>)</w:t>
            </w:r>
          </w:p>
        </w:tc>
        <w:tc>
          <w:tcPr>
            <w:tcW w:w="1093" w:type="dxa"/>
          </w:tcPr>
          <w:p w14:paraId="0440105F" w14:textId="77777777" w:rsidR="00360222" w:rsidRPr="00CF1C46" w:rsidRDefault="00360222" w:rsidP="00360222">
            <w:pPr>
              <w:pStyle w:val="TAC"/>
              <w:rPr>
                <w:rFonts w:cs="Arial"/>
                <w:lang w:val="en-US" w:eastAsia="en-US"/>
              </w:rPr>
            </w:pPr>
          </w:p>
        </w:tc>
        <w:tc>
          <w:tcPr>
            <w:tcW w:w="851" w:type="dxa"/>
          </w:tcPr>
          <w:p w14:paraId="28C0C89B" w14:textId="77777777" w:rsidR="00360222" w:rsidRPr="00CF1C46" w:rsidRDefault="00360222" w:rsidP="00360222">
            <w:pPr>
              <w:pStyle w:val="TAC"/>
              <w:rPr>
                <w:rFonts w:cs="Arial"/>
                <w:lang w:val="en-US" w:eastAsia="en-US"/>
              </w:rPr>
            </w:pPr>
          </w:p>
        </w:tc>
        <w:tc>
          <w:tcPr>
            <w:tcW w:w="851" w:type="dxa"/>
          </w:tcPr>
          <w:p w14:paraId="06DCAFB7" w14:textId="77777777" w:rsidR="00360222" w:rsidRPr="00CF1C46" w:rsidRDefault="00360222" w:rsidP="00360222">
            <w:pPr>
              <w:pStyle w:val="TAC"/>
              <w:rPr>
                <w:rFonts w:cs="Arial"/>
                <w:lang w:val="en-US" w:eastAsia="en-US"/>
              </w:rPr>
            </w:pPr>
          </w:p>
        </w:tc>
        <w:tc>
          <w:tcPr>
            <w:tcW w:w="851" w:type="dxa"/>
          </w:tcPr>
          <w:p w14:paraId="5B4DA4F1" w14:textId="77777777" w:rsidR="00360222" w:rsidRPr="00CF1C46" w:rsidRDefault="00360222" w:rsidP="00360222">
            <w:pPr>
              <w:pStyle w:val="TAC"/>
              <w:rPr>
                <w:rFonts w:cs="Arial"/>
                <w:lang w:val="en-US" w:eastAsia="en-US"/>
              </w:rPr>
            </w:pPr>
          </w:p>
        </w:tc>
        <w:tc>
          <w:tcPr>
            <w:tcW w:w="851" w:type="dxa"/>
          </w:tcPr>
          <w:p w14:paraId="4CBDAADC" w14:textId="77777777" w:rsidR="00360222" w:rsidRPr="00CF1C46" w:rsidRDefault="00360222" w:rsidP="00360222">
            <w:pPr>
              <w:pStyle w:val="TAC"/>
              <w:rPr>
                <w:rFonts w:cs="Arial"/>
                <w:lang w:val="en-US" w:eastAsia="en-US"/>
              </w:rPr>
            </w:pPr>
          </w:p>
        </w:tc>
        <w:tc>
          <w:tcPr>
            <w:tcW w:w="851" w:type="dxa"/>
          </w:tcPr>
          <w:p w14:paraId="235096AF" w14:textId="77777777" w:rsidR="00360222" w:rsidRPr="00CF1C46" w:rsidRDefault="00360222" w:rsidP="00360222">
            <w:pPr>
              <w:pStyle w:val="TAC"/>
              <w:rPr>
                <w:rFonts w:cs="Arial"/>
                <w:lang w:val="en-US" w:eastAsia="en-US"/>
              </w:rPr>
            </w:pPr>
          </w:p>
        </w:tc>
        <w:tc>
          <w:tcPr>
            <w:tcW w:w="851" w:type="dxa"/>
          </w:tcPr>
          <w:p w14:paraId="65B18C77" w14:textId="77777777" w:rsidR="00360222" w:rsidRPr="00CF1C46" w:rsidRDefault="00360222" w:rsidP="00360222">
            <w:pPr>
              <w:pStyle w:val="TAC"/>
              <w:rPr>
                <w:rFonts w:cs="Arial"/>
                <w:lang w:val="en-US" w:eastAsia="en-US"/>
              </w:rPr>
            </w:pPr>
          </w:p>
        </w:tc>
      </w:tr>
      <w:tr w:rsidR="00360222" w:rsidRPr="00CF1C46" w14:paraId="247EEB1D" w14:textId="77777777">
        <w:trPr>
          <w:jc w:val="center"/>
        </w:trPr>
        <w:tc>
          <w:tcPr>
            <w:tcW w:w="3690" w:type="dxa"/>
          </w:tcPr>
          <w:p w14:paraId="6889AE51"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04F1354B" w14:textId="77777777" w:rsidR="00360222" w:rsidRPr="00CF1C46" w:rsidRDefault="00360222" w:rsidP="00360222">
            <w:pPr>
              <w:pStyle w:val="TAC"/>
              <w:rPr>
                <w:rFonts w:cs="Arial"/>
                <w:lang w:val="en-US" w:eastAsia="en-US"/>
              </w:rPr>
            </w:pPr>
          </w:p>
        </w:tc>
        <w:tc>
          <w:tcPr>
            <w:tcW w:w="851" w:type="dxa"/>
          </w:tcPr>
          <w:p w14:paraId="349625E2"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7F382C4F"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2908D168"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51" w:type="dxa"/>
          </w:tcPr>
          <w:p w14:paraId="52563C40"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1" w:type="dxa"/>
          </w:tcPr>
          <w:p w14:paraId="5152494D"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5CD2F7F2" w14:textId="77777777" w:rsidR="00360222" w:rsidRPr="00CF1C46" w:rsidRDefault="00360222" w:rsidP="00360222">
            <w:pPr>
              <w:pStyle w:val="TAC"/>
              <w:rPr>
                <w:rFonts w:cs="Arial"/>
                <w:lang w:val="en-US" w:eastAsia="en-US"/>
              </w:rPr>
            </w:pPr>
            <w:r w:rsidRPr="00CF1C46">
              <w:rPr>
                <w:rFonts w:cs="Arial"/>
                <w:lang w:val="en-US" w:eastAsia="en-US"/>
              </w:rPr>
              <w:t>11</w:t>
            </w:r>
          </w:p>
        </w:tc>
      </w:tr>
      <w:tr w:rsidR="00360222" w:rsidRPr="00CF1C46" w14:paraId="630BAC2C" w14:textId="77777777">
        <w:trPr>
          <w:jc w:val="center"/>
        </w:trPr>
        <w:tc>
          <w:tcPr>
            <w:tcW w:w="3690" w:type="dxa"/>
          </w:tcPr>
          <w:p w14:paraId="340E761A"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29D590A0" w14:textId="77777777" w:rsidR="00360222" w:rsidRPr="00CF1C46" w:rsidRDefault="00360222" w:rsidP="00360222">
            <w:pPr>
              <w:pStyle w:val="TAC"/>
              <w:rPr>
                <w:rFonts w:cs="Arial"/>
                <w:lang w:val="en-US" w:eastAsia="en-US"/>
              </w:rPr>
            </w:pPr>
          </w:p>
        </w:tc>
        <w:tc>
          <w:tcPr>
            <w:tcW w:w="851" w:type="dxa"/>
          </w:tcPr>
          <w:p w14:paraId="011A010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5DA708AB"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6C0463C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7F73F46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1E73CEB0"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5BCD037D"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2BFBA374" w14:textId="77777777">
        <w:trPr>
          <w:jc w:val="center"/>
        </w:trPr>
        <w:tc>
          <w:tcPr>
            <w:tcW w:w="3690" w:type="dxa"/>
          </w:tcPr>
          <w:p w14:paraId="51D9050D"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1093" w:type="dxa"/>
          </w:tcPr>
          <w:p w14:paraId="0DA3A13D" w14:textId="77777777" w:rsidR="00360222" w:rsidRPr="00CF1C46" w:rsidRDefault="00360222" w:rsidP="00360222">
            <w:pPr>
              <w:pStyle w:val="TAC"/>
              <w:rPr>
                <w:rFonts w:cs="Arial"/>
                <w:lang w:val="en-US" w:eastAsia="en-US"/>
              </w:rPr>
            </w:pPr>
          </w:p>
        </w:tc>
        <w:tc>
          <w:tcPr>
            <w:tcW w:w="851" w:type="dxa"/>
          </w:tcPr>
          <w:p w14:paraId="596D48A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5088D794"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2CC3295A"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51" w:type="dxa"/>
          </w:tcPr>
          <w:p w14:paraId="56161A57"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1" w:type="dxa"/>
          </w:tcPr>
          <w:p w14:paraId="28FD61BC"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1B9B32E1" w14:textId="77777777" w:rsidR="00360222" w:rsidRPr="00CF1C46" w:rsidRDefault="00360222" w:rsidP="00360222">
            <w:pPr>
              <w:pStyle w:val="TAC"/>
              <w:rPr>
                <w:rFonts w:cs="Arial"/>
                <w:lang w:val="en-US" w:eastAsia="en-US"/>
              </w:rPr>
            </w:pPr>
            <w:r w:rsidRPr="00CF1C46">
              <w:rPr>
                <w:rFonts w:cs="Arial"/>
                <w:lang w:val="en-US" w:eastAsia="en-US"/>
              </w:rPr>
              <w:t>11</w:t>
            </w:r>
          </w:p>
        </w:tc>
      </w:tr>
      <w:tr w:rsidR="00360222" w:rsidRPr="00CF1C46" w14:paraId="32625B04" w14:textId="77777777">
        <w:trPr>
          <w:jc w:val="center"/>
        </w:trPr>
        <w:tc>
          <w:tcPr>
            <w:tcW w:w="3690" w:type="dxa"/>
          </w:tcPr>
          <w:p w14:paraId="6FBA5814" w14:textId="77777777" w:rsidR="00360222" w:rsidRPr="00CF1C46" w:rsidRDefault="00360222" w:rsidP="00360222">
            <w:pPr>
              <w:pStyle w:val="TAL"/>
              <w:rPr>
                <w:rFonts w:cs="Arial"/>
                <w:lang w:val="en-US" w:eastAsia="en-US"/>
              </w:rPr>
            </w:pPr>
            <w:r w:rsidRPr="00CF1C46">
              <w:rPr>
                <w:rFonts w:cs="Arial"/>
                <w:lang w:val="en-US" w:eastAsia="en-US"/>
              </w:rPr>
              <w:t>Binary Channel Bits Per Sub-Frame</w:t>
            </w:r>
          </w:p>
        </w:tc>
        <w:tc>
          <w:tcPr>
            <w:tcW w:w="1093" w:type="dxa"/>
          </w:tcPr>
          <w:p w14:paraId="5AD1E748" w14:textId="77777777" w:rsidR="00360222" w:rsidRPr="00CF1C46" w:rsidRDefault="00360222" w:rsidP="00360222">
            <w:pPr>
              <w:pStyle w:val="TAC"/>
              <w:rPr>
                <w:rFonts w:cs="Arial"/>
                <w:lang w:val="en-US" w:eastAsia="en-US"/>
              </w:rPr>
            </w:pPr>
          </w:p>
        </w:tc>
        <w:tc>
          <w:tcPr>
            <w:tcW w:w="851" w:type="dxa"/>
          </w:tcPr>
          <w:p w14:paraId="41A2A446" w14:textId="77777777" w:rsidR="00360222" w:rsidRPr="00CF1C46" w:rsidRDefault="00360222" w:rsidP="00360222">
            <w:pPr>
              <w:pStyle w:val="TAC"/>
              <w:rPr>
                <w:rFonts w:cs="Arial"/>
                <w:lang w:val="en-US" w:eastAsia="en-US"/>
              </w:rPr>
            </w:pPr>
          </w:p>
        </w:tc>
        <w:tc>
          <w:tcPr>
            <w:tcW w:w="851" w:type="dxa"/>
          </w:tcPr>
          <w:p w14:paraId="1784F995" w14:textId="77777777" w:rsidR="00360222" w:rsidRPr="00CF1C46" w:rsidRDefault="00360222" w:rsidP="00360222">
            <w:pPr>
              <w:pStyle w:val="TAC"/>
              <w:rPr>
                <w:rFonts w:cs="Arial"/>
                <w:lang w:val="en-US" w:eastAsia="en-US"/>
              </w:rPr>
            </w:pPr>
          </w:p>
        </w:tc>
        <w:tc>
          <w:tcPr>
            <w:tcW w:w="851" w:type="dxa"/>
          </w:tcPr>
          <w:p w14:paraId="63678F09" w14:textId="77777777" w:rsidR="00360222" w:rsidRPr="00CF1C46" w:rsidRDefault="00360222" w:rsidP="00360222">
            <w:pPr>
              <w:pStyle w:val="TAC"/>
              <w:rPr>
                <w:rFonts w:cs="Arial"/>
                <w:lang w:val="en-US" w:eastAsia="en-US"/>
              </w:rPr>
            </w:pPr>
          </w:p>
        </w:tc>
        <w:tc>
          <w:tcPr>
            <w:tcW w:w="851" w:type="dxa"/>
          </w:tcPr>
          <w:p w14:paraId="16E7382B" w14:textId="77777777" w:rsidR="00360222" w:rsidRPr="00CF1C46" w:rsidRDefault="00360222" w:rsidP="00360222">
            <w:pPr>
              <w:pStyle w:val="TAC"/>
              <w:rPr>
                <w:rFonts w:cs="Arial"/>
                <w:lang w:val="en-US" w:eastAsia="en-US"/>
              </w:rPr>
            </w:pPr>
          </w:p>
        </w:tc>
        <w:tc>
          <w:tcPr>
            <w:tcW w:w="851" w:type="dxa"/>
          </w:tcPr>
          <w:p w14:paraId="3F6292AD" w14:textId="77777777" w:rsidR="00360222" w:rsidRPr="00CF1C46" w:rsidRDefault="00360222" w:rsidP="00360222">
            <w:pPr>
              <w:pStyle w:val="TAC"/>
              <w:rPr>
                <w:rFonts w:cs="Arial"/>
                <w:lang w:val="en-US" w:eastAsia="en-US"/>
              </w:rPr>
            </w:pPr>
          </w:p>
        </w:tc>
        <w:tc>
          <w:tcPr>
            <w:tcW w:w="851" w:type="dxa"/>
          </w:tcPr>
          <w:p w14:paraId="43A1D482" w14:textId="77777777" w:rsidR="00360222" w:rsidRPr="00CF1C46" w:rsidRDefault="00360222" w:rsidP="00360222">
            <w:pPr>
              <w:pStyle w:val="TAC"/>
              <w:rPr>
                <w:rFonts w:cs="Arial"/>
                <w:lang w:val="en-US" w:eastAsia="en-US"/>
              </w:rPr>
            </w:pPr>
          </w:p>
        </w:tc>
      </w:tr>
      <w:tr w:rsidR="00360222" w:rsidRPr="00CF1C46" w14:paraId="44257748" w14:textId="77777777">
        <w:trPr>
          <w:jc w:val="center"/>
        </w:trPr>
        <w:tc>
          <w:tcPr>
            <w:tcW w:w="3690" w:type="dxa"/>
          </w:tcPr>
          <w:p w14:paraId="024A6F7D"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7CA3C960"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32716635" w14:textId="77777777" w:rsidR="00360222" w:rsidRPr="00CF1C46" w:rsidRDefault="00360222" w:rsidP="00360222">
            <w:pPr>
              <w:pStyle w:val="TAC"/>
              <w:rPr>
                <w:rFonts w:cs="Arial"/>
                <w:lang w:val="en-US" w:eastAsia="en-US"/>
              </w:rPr>
            </w:pPr>
            <w:r w:rsidRPr="00CF1C46">
              <w:rPr>
                <w:rFonts w:cs="Arial"/>
                <w:lang w:val="en-US" w:eastAsia="en-US"/>
              </w:rPr>
              <w:t>4104</w:t>
            </w:r>
          </w:p>
        </w:tc>
        <w:tc>
          <w:tcPr>
            <w:tcW w:w="851" w:type="dxa"/>
          </w:tcPr>
          <w:p w14:paraId="436AD340" w14:textId="77777777" w:rsidR="00360222" w:rsidRPr="00CF1C46" w:rsidRDefault="00360222" w:rsidP="00360222">
            <w:pPr>
              <w:pStyle w:val="TAC"/>
              <w:rPr>
                <w:rFonts w:cs="Arial"/>
                <w:lang w:val="en-US" w:eastAsia="en-US"/>
              </w:rPr>
            </w:pPr>
            <w:r w:rsidRPr="00CF1C46">
              <w:rPr>
                <w:rFonts w:cs="Arial"/>
                <w:lang w:val="en-US" w:eastAsia="en-US"/>
              </w:rPr>
              <w:t>11340</w:t>
            </w:r>
          </w:p>
        </w:tc>
        <w:tc>
          <w:tcPr>
            <w:tcW w:w="851" w:type="dxa"/>
          </w:tcPr>
          <w:p w14:paraId="7437097A" w14:textId="77777777" w:rsidR="00360222" w:rsidRPr="00CF1C46" w:rsidRDefault="00360222" w:rsidP="00360222">
            <w:pPr>
              <w:pStyle w:val="TAC"/>
              <w:rPr>
                <w:rFonts w:cs="Arial"/>
                <w:lang w:val="en-US" w:eastAsia="en-US"/>
              </w:rPr>
            </w:pPr>
            <w:r w:rsidRPr="00CF1C46">
              <w:rPr>
                <w:rFonts w:cs="Arial"/>
                <w:lang w:val="en-US" w:eastAsia="en-US"/>
              </w:rPr>
              <w:t>18900</w:t>
            </w:r>
          </w:p>
        </w:tc>
        <w:tc>
          <w:tcPr>
            <w:tcW w:w="851" w:type="dxa"/>
          </w:tcPr>
          <w:p w14:paraId="7E73753E" w14:textId="77777777" w:rsidR="00360222" w:rsidRPr="00CF1C46" w:rsidRDefault="00360222" w:rsidP="00360222">
            <w:pPr>
              <w:pStyle w:val="TAC"/>
              <w:rPr>
                <w:rFonts w:cs="Arial"/>
                <w:lang w:val="en-US" w:eastAsia="en-US"/>
              </w:rPr>
            </w:pPr>
            <w:r w:rsidRPr="00CF1C46">
              <w:rPr>
                <w:rFonts w:cs="Arial"/>
                <w:lang w:val="en-US" w:eastAsia="en-US"/>
              </w:rPr>
              <w:t>41400</w:t>
            </w:r>
          </w:p>
        </w:tc>
        <w:tc>
          <w:tcPr>
            <w:tcW w:w="851" w:type="dxa"/>
          </w:tcPr>
          <w:p w14:paraId="2E65C954" w14:textId="77777777" w:rsidR="00360222" w:rsidRPr="00CF1C46" w:rsidRDefault="00360222" w:rsidP="00360222">
            <w:pPr>
              <w:pStyle w:val="TAC"/>
              <w:rPr>
                <w:rFonts w:cs="Arial"/>
                <w:lang w:val="en-US" w:eastAsia="en-US"/>
              </w:rPr>
            </w:pPr>
            <w:r w:rsidRPr="00CF1C46">
              <w:rPr>
                <w:rFonts w:cs="Arial"/>
                <w:lang w:val="en-US" w:eastAsia="en-US"/>
              </w:rPr>
              <w:t>62100</w:t>
            </w:r>
          </w:p>
        </w:tc>
        <w:tc>
          <w:tcPr>
            <w:tcW w:w="851" w:type="dxa"/>
          </w:tcPr>
          <w:p w14:paraId="11E97475" w14:textId="77777777" w:rsidR="00360222" w:rsidRPr="00CF1C46" w:rsidRDefault="00360222" w:rsidP="00360222">
            <w:pPr>
              <w:pStyle w:val="TAC"/>
              <w:rPr>
                <w:rFonts w:cs="Arial"/>
                <w:lang w:val="en-US" w:eastAsia="en-US"/>
              </w:rPr>
            </w:pPr>
            <w:r w:rsidRPr="00CF1C46">
              <w:rPr>
                <w:rFonts w:cs="Arial"/>
                <w:lang w:val="en-US" w:eastAsia="en-US"/>
              </w:rPr>
              <w:t>82800</w:t>
            </w:r>
          </w:p>
        </w:tc>
      </w:tr>
      <w:tr w:rsidR="00360222" w:rsidRPr="00CF1C46" w14:paraId="3469A217" w14:textId="77777777">
        <w:trPr>
          <w:jc w:val="center"/>
        </w:trPr>
        <w:tc>
          <w:tcPr>
            <w:tcW w:w="3690" w:type="dxa"/>
          </w:tcPr>
          <w:p w14:paraId="6C5DE9A2"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69D8DBF1"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3F7AA290"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5EBB4B5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52476C47"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1911C7C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5A2A9514"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2EA61468"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1E2E6170" w14:textId="77777777">
        <w:trPr>
          <w:jc w:val="center"/>
        </w:trPr>
        <w:tc>
          <w:tcPr>
            <w:tcW w:w="3690" w:type="dxa"/>
          </w:tcPr>
          <w:p w14:paraId="537C0AB2"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1093" w:type="dxa"/>
          </w:tcPr>
          <w:p w14:paraId="58B32D4C"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6CDDA64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0E40102A" w14:textId="77777777" w:rsidR="00360222" w:rsidRPr="00CF1C46" w:rsidRDefault="00360222" w:rsidP="00360222">
            <w:pPr>
              <w:pStyle w:val="TAC"/>
              <w:rPr>
                <w:rFonts w:cs="Arial"/>
                <w:lang w:val="en-US" w:eastAsia="en-US"/>
              </w:rPr>
            </w:pPr>
            <w:r w:rsidRPr="00CF1C46">
              <w:rPr>
                <w:rFonts w:cs="Arial"/>
                <w:lang w:val="en-US" w:eastAsia="en-US"/>
              </w:rPr>
              <w:t>8820</w:t>
            </w:r>
          </w:p>
        </w:tc>
        <w:tc>
          <w:tcPr>
            <w:tcW w:w="851" w:type="dxa"/>
          </w:tcPr>
          <w:p w14:paraId="4AB8DB2C" w14:textId="77777777" w:rsidR="00360222" w:rsidRPr="00CF1C46" w:rsidRDefault="00360222" w:rsidP="00360222">
            <w:pPr>
              <w:pStyle w:val="TAC"/>
              <w:rPr>
                <w:rFonts w:cs="Arial"/>
                <w:lang w:val="en-US" w:eastAsia="en-US"/>
              </w:rPr>
            </w:pPr>
            <w:r w:rsidRPr="00CF1C46">
              <w:rPr>
                <w:rFonts w:cs="Arial"/>
                <w:lang w:val="en-US" w:eastAsia="en-US"/>
              </w:rPr>
              <w:t>16380</w:t>
            </w:r>
          </w:p>
        </w:tc>
        <w:tc>
          <w:tcPr>
            <w:tcW w:w="851" w:type="dxa"/>
          </w:tcPr>
          <w:p w14:paraId="30BCFE80" w14:textId="77777777" w:rsidR="00360222" w:rsidRPr="00CF1C46" w:rsidRDefault="00360222" w:rsidP="00360222">
            <w:pPr>
              <w:pStyle w:val="TAC"/>
              <w:rPr>
                <w:rFonts w:cs="Arial"/>
                <w:lang w:val="en-US" w:eastAsia="en-US"/>
              </w:rPr>
            </w:pPr>
            <w:r w:rsidRPr="00CF1C46">
              <w:rPr>
                <w:rFonts w:cs="Arial"/>
                <w:lang w:val="en-US" w:eastAsia="en-US"/>
              </w:rPr>
              <w:t>38880</w:t>
            </w:r>
          </w:p>
        </w:tc>
        <w:tc>
          <w:tcPr>
            <w:tcW w:w="851" w:type="dxa"/>
          </w:tcPr>
          <w:p w14:paraId="5D7C5455" w14:textId="77777777" w:rsidR="00360222" w:rsidRPr="00CF1C46" w:rsidRDefault="00360222" w:rsidP="00360222">
            <w:pPr>
              <w:pStyle w:val="TAC"/>
              <w:rPr>
                <w:rFonts w:cs="Arial"/>
                <w:lang w:val="en-US" w:eastAsia="en-US"/>
              </w:rPr>
            </w:pPr>
            <w:r w:rsidRPr="00CF1C46">
              <w:rPr>
                <w:rFonts w:cs="Arial"/>
                <w:lang w:val="en-US" w:eastAsia="en-US"/>
              </w:rPr>
              <w:t>59580</w:t>
            </w:r>
          </w:p>
        </w:tc>
        <w:tc>
          <w:tcPr>
            <w:tcW w:w="851" w:type="dxa"/>
          </w:tcPr>
          <w:p w14:paraId="05BC26EF" w14:textId="77777777" w:rsidR="00360222" w:rsidRPr="00CF1C46" w:rsidRDefault="00360222" w:rsidP="00360222">
            <w:pPr>
              <w:pStyle w:val="TAC"/>
              <w:rPr>
                <w:rFonts w:cs="Arial"/>
                <w:lang w:val="en-US" w:eastAsia="en-US"/>
              </w:rPr>
            </w:pPr>
            <w:r w:rsidRPr="00CF1C46">
              <w:rPr>
                <w:rFonts w:cs="Arial"/>
                <w:lang w:val="en-US" w:eastAsia="en-US"/>
              </w:rPr>
              <w:t>80280</w:t>
            </w:r>
          </w:p>
        </w:tc>
      </w:tr>
      <w:tr w:rsidR="00360222" w:rsidRPr="00CF1C46" w14:paraId="1A2D5FED" w14:textId="77777777">
        <w:trPr>
          <w:trHeight w:val="70"/>
          <w:jc w:val="center"/>
        </w:trPr>
        <w:tc>
          <w:tcPr>
            <w:tcW w:w="3690" w:type="dxa"/>
          </w:tcPr>
          <w:p w14:paraId="745CCB85"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p>
        </w:tc>
        <w:tc>
          <w:tcPr>
            <w:tcW w:w="1093" w:type="dxa"/>
          </w:tcPr>
          <w:p w14:paraId="26F8923F" w14:textId="77777777" w:rsidR="00360222" w:rsidRPr="00CF1C46" w:rsidRDefault="00360222" w:rsidP="00360222">
            <w:pPr>
              <w:pStyle w:val="TAC"/>
              <w:rPr>
                <w:rFonts w:cs="Arial"/>
                <w:lang w:val="en-US" w:eastAsia="en-US"/>
              </w:rPr>
            </w:pPr>
            <w:r w:rsidRPr="00CF1C46">
              <w:rPr>
                <w:rFonts w:cs="Arial"/>
                <w:lang w:val="en-US" w:eastAsia="en-US"/>
              </w:rPr>
              <w:t>kbps</w:t>
            </w:r>
          </w:p>
        </w:tc>
        <w:tc>
          <w:tcPr>
            <w:tcW w:w="851" w:type="dxa"/>
          </w:tcPr>
          <w:p w14:paraId="290F4824" w14:textId="77777777" w:rsidR="00360222" w:rsidRPr="00CF1C46" w:rsidRDefault="00360222" w:rsidP="00360222">
            <w:pPr>
              <w:pStyle w:val="TAC"/>
              <w:rPr>
                <w:rFonts w:cs="Arial"/>
                <w:lang w:val="en-US" w:eastAsia="en-US"/>
              </w:rPr>
            </w:pPr>
            <w:r w:rsidRPr="00CF1C46">
              <w:rPr>
                <w:rFonts w:cs="Arial"/>
                <w:lang w:val="en-US" w:eastAsia="en-US"/>
              </w:rPr>
              <w:t>2387.2</w:t>
            </w:r>
          </w:p>
        </w:tc>
        <w:tc>
          <w:tcPr>
            <w:tcW w:w="851" w:type="dxa"/>
          </w:tcPr>
          <w:p w14:paraId="4A4F4AF8" w14:textId="77777777" w:rsidR="00360222" w:rsidRPr="00CF1C46" w:rsidRDefault="00360222" w:rsidP="00360222">
            <w:pPr>
              <w:pStyle w:val="TAC"/>
              <w:rPr>
                <w:rFonts w:cs="Arial"/>
                <w:lang w:val="en-US" w:eastAsia="en-US"/>
              </w:rPr>
            </w:pPr>
            <w:r w:rsidRPr="00CF1C46">
              <w:rPr>
                <w:rFonts w:cs="Arial"/>
                <w:lang w:val="en-US" w:eastAsia="en-US"/>
              </w:rPr>
              <w:t>7448.8</w:t>
            </w:r>
          </w:p>
        </w:tc>
        <w:tc>
          <w:tcPr>
            <w:tcW w:w="851" w:type="dxa"/>
          </w:tcPr>
          <w:p w14:paraId="5EFBE748" w14:textId="77777777" w:rsidR="00360222" w:rsidRPr="00CF1C46" w:rsidRDefault="00360222" w:rsidP="00360222">
            <w:pPr>
              <w:pStyle w:val="TAC"/>
              <w:rPr>
                <w:rFonts w:cs="Arial"/>
                <w:sz w:val="16"/>
                <w:szCs w:val="16"/>
                <w:lang w:val="en-US" w:eastAsia="en-US"/>
              </w:rPr>
            </w:pPr>
            <w:r w:rsidRPr="00CF1C46">
              <w:rPr>
                <w:rFonts w:cs="Arial"/>
                <w:lang w:val="en-US" w:eastAsia="en-US"/>
              </w:rPr>
              <w:t>12547</w:t>
            </w:r>
          </w:p>
        </w:tc>
        <w:tc>
          <w:tcPr>
            <w:tcW w:w="851" w:type="dxa"/>
          </w:tcPr>
          <w:p w14:paraId="00E4912C" w14:textId="77777777" w:rsidR="00360222" w:rsidRPr="00CF1C46" w:rsidRDefault="00360222" w:rsidP="00360222">
            <w:pPr>
              <w:pStyle w:val="TAC"/>
              <w:rPr>
                <w:rFonts w:cs="Arial"/>
                <w:lang w:val="en-US" w:eastAsia="en-US"/>
              </w:rPr>
            </w:pPr>
            <w:r w:rsidRPr="00CF1C46">
              <w:rPr>
                <w:rFonts w:cs="Arial"/>
                <w:lang w:val="en-US" w:eastAsia="en-US"/>
              </w:rPr>
              <w:t>27294</w:t>
            </w:r>
          </w:p>
        </w:tc>
        <w:tc>
          <w:tcPr>
            <w:tcW w:w="851" w:type="dxa"/>
          </w:tcPr>
          <w:p w14:paraId="5BA1FA8F" w14:textId="77777777" w:rsidR="00360222" w:rsidRPr="00CF1C46" w:rsidRDefault="00360222" w:rsidP="00360222">
            <w:pPr>
              <w:pStyle w:val="TAC"/>
              <w:rPr>
                <w:rFonts w:cs="Arial"/>
                <w:lang w:val="en-US" w:eastAsia="en-US"/>
              </w:rPr>
            </w:pPr>
            <w:r w:rsidRPr="00CF1C46">
              <w:rPr>
                <w:rFonts w:cs="Arial"/>
                <w:lang w:val="en-US" w:eastAsia="en-US"/>
              </w:rPr>
              <w:t>42046</w:t>
            </w:r>
          </w:p>
        </w:tc>
        <w:tc>
          <w:tcPr>
            <w:tcW w:w="851" w:type="dxa"/>
          </w:tcPr>
          <w:p w14:paraId="701614EB" w14:textId="77777777" w:rsidR="00360222" w:rsidRPr="00CF1C46" w:rsidRDefault="00360222" w:rsidP="00360222">
            <w:pPr>
              <w:pStyle w:val="TAC"/>
              <w:rPr>
                <w:rFonts w:cs="Arial"/>
                <w:lang w:val="en-US" w:eastAsia="en-US"/>
              </w:rPr>
            </w:pPr>
            <w:r w:rsidRPr="00CF1C46">
              <w:rPr>
                <w:rFonts w:cs="Arial"/>
                <w:lang w:val="en-US" w:eastAsia="en-US"/>
              </w:rPr>
              <w:t>55498</w:t>
            </w:r>
          </w:p>
        </w:tc>
      </w:tr>
      <w:tr w:rsidR="00360222" w:rsidRPr="00CF1C46" w14:paraId="48D087F5" w14:textId="77777777">
        <w:trPr>
          <w:trHeight w:val="70"/>
          <w:jc w:val="center"/>
        </w:trPr>
        <w:tc>
          <w:tcPr>
            <w:tcW w:w="9889" w:type="dxa"/>
            <w:gridSpan w:val="8"/>
          </w:tcPr>
          <w:p w14:paraId="59C5D7F2"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2 symbols allocated to PDCCH for 20 MHz, 15 MHz and 10 MHz channel BW. 3 symbols allocated to PDCCH for 5 MHz and 3 MHz. 4 symbols allocated to PDCCH for 1.4 MHz.</w:t>
            </w:r>
          </w:p>
          <w:p w14:paraId="15FA3862"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t>Reference signal, Synchronization signals and  PBCH allocated as per TS 36.211 [4].</w:t>
            </w:r>
          </w:p>
          <w:p w14:paraId="3B51B66F"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If more than one Code Block is present, an additional CRC sequence of L = 24 Bits is attached to each Code Block (otherwise L = 0 Bit).</w:t>
            </w:r>
          </w:p>
        </w:tc>
      </w:tr>
    </w:tbl>
    <w:p w14:paraId="02FC8E5C" w14:textId="77777777" w:rsidR="00360222" w:rsidRPr="00CF1C46" w:rsidRDefault="00360222" w:rsidP="00360222"/>
    <w:p w14:paraId="2DEE166C" w14:textId="77777777" w:rsidR="00360222" w:rsidRPr="00CF1C46" w:rsidRDefault="00360222" w:rsidP="00C63087">
      <w:pPr>
        <w:pStyle w:val="TH"/>
      </w:pPr>
      <w:r w:rsidRPr="00CF1C46">
        <w:t xml:space="preserve">Table A.3.2-3a Fixed Reference Channel for </w:t>
      </w:r>
      <w:r w:rsidRPr="00CF1C46">
        <w:rPr>
          <w:rFonts w:cs="v5.0.0"/>
        </w:rPr>
        <w:t>Maximum input level</w:t>
      </w:r>
      <w:r w:rsidRPr="00CF1C46">
        <w:t xml:space="preserve"> for UE Category 1 (FDD)</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51"/>
        <w:gridCol w:w="851"/>
        <w:gridCol w:w="851"/>
        <w:gridCol w:w="851"/>
        <w:gridCol w:w="851"/>
        <w:gridCol w:w="851"/>
      </w:tblGrid>
      <w:tr w:rsidR="00360222" w:rsidRPr="00CF1C46" w14:paraId="3F04CD40" w14:textId="77777777">
        <w:trPr>
          <w:jc w:val="center"/>
        </w:trPr>
        <w:tc>
          <w:tcPr>
            <w:tcW w:w="3690" w:type="dxa"/>
          </w:tcPr>
          <w:p w14:paraId="21DEED27" w14:textId="77777777" w:rsidR="00360222" w:rsidRPr="00CF1C46" w:rsidRDefault="00360222" w:rsidP="00360222">
            <w:pPr>
              <w:pStyle w:val="TAL"/>
              <w:rPr>
                <w:rFonts w:cs="Arial"/>
                <w:b/>
                <w:lang w:val="en-US" w:eastAsia="en-US"/>
              </w:rPr>
            </w:pPr>
            <w:r w:rsidRPr="00CF1C46">
              <w:rPr>
                <w:rFonts w:cs="Arial"/>
                <w:b/>
                <w:lang w:val="en-US" w:eastAsia="en-US"/>
              </w:rPr>
              <w:t>Parameter</w:t>
            </w:r>
          </w:p>
        </w:tc>
        <w:tc>
          <w:tcPr>
            <w:tcW w:w="1093" w:type="dxa"/>
          </w:tcPr>
          <w:p w14:paraId="003CB954" w14:textId="77777777" w:rsidR="00360222" w:rsidRPr="00CF1C46" w:rsidRDefault="00360222" w:rsidP="00360222">
            <w:pPr>
              <w:pStyle w:val="TAC"/>
              <w:rPr>
                <w:rFonts w:cs="Arial"/>
                <w:b/>
                <w:lang w:val="en-US" w:eastAsia="en-US"/>
              </w:rPr>
            </w:pPr>
            <w:r w:rsidRPr="00CF1C46">
              <w:rPr>
                <w:rFonts w:cs="Arial"/>
                <w:b/>
                <w:lang w:val="en-US" w:eastAsia="en-US"/>
              </w:rPr>
              <w:t>Unit</w:t>
            </w:r>
          </w:p>
        </w:tc>
        <w:tc>
          <w:tcPr>
            <w:tcW w:w="5106" w:type="dxa"/>
            <w:gridSpan w:val="6"/>
          </w:tcPr>
          <w:p w14:paraId="349E7BEC" w14:textId="77777777" w:rsidR="00360222" w:rsidRPr="00CF1C46" w:rsidRDefault="00360222" w:rsidP="00360222">
            <w:pPr>
              <w:pStyle w:val="TAC"/>
              <w:rPr>
                <w:rFonts w:cs="Arial"/>
                <w:b/>
                <w:lang w:val="en-US" w:eastAsia="en-US"/>
              </w:rPr>
            </w:pPr>
            <w:r w:rsidRPr="00CF1C46">
              <w:rPr>
                <w:rFonts w:cs="Arial"/>
                <w:b/>
                <w:lang w:val="en-US" w:eastAsia="en-US"/>
              </w:rPr>
              <w:t>Value</w:t>
            </w:r>
          </w:p>
        </w:tc>
      </w:tr>
      <w:tr w:rsidR="00360222" w:rsidRPr="00CF1C46" w14:paraId="5B7392F2" w14:textId="77777777">
        <w:trPr>
          <w:jc w:val="center"/>
        </w:trPr>
        <w:tc>
          <w:tcPr>
            <w:tcW w:w="3690" w:type="dxa"/>
          </w:tcPr>
          <w:p w14:paraId="3642E12C"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1093" w:type="dxa"/>
          </w:tcPr>
          <w:p w14:paraId="3EC5356B"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851" w:type="dxa"/>
          </w:tcPr>
          <w:p w14:paraId="2E9F1AF2" w14:textId="77777777" w:rsidR="00360222" w:rsidRPr="00CF1C46" w:rsidRDefault="00360222" w:rsidP="00360222">
            <w:pPr>
              <w:pStyle w:val="TAC"/>
              <w:rPr>
                <w:rFonts w:cs="Arial"/>
                <w:lang w:val="en-US" w:eastAsia="en-US"/>
              </w:rPr>
            </w:pPr>
            <w:r w:rsidRPr="00CF1C46">
              <w:rPr>
                <w:rFonts w:cs="Arial"/>
                <w:lang w:val="en-US" w:eastAsia="en-US"/>
              </w:rPr>
              <w:t>1.4</w:t>
            </w:r>
          </w:p>
        </w:tc>
        <w:tc>
          <w:tcPr>
            <w:tcW w:w="851" w:type="dxa"/>
          </w:tcPr>
          <w:p w14:paraId="28D97DEC"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51" w:type="dxa"/>
          </w:tcPr>
          <w:p w14:paraId="3AC08F91"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1" w:type="dxa"/>
          </w:tcPr>
          <w:p w14:paraId="0850766F"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851" w:type="dxa"/>
          </w:tcPr>
          <w:p w14:paraId="11DC421D"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851" w:type="dxa"/>
          </w:tcPr>
          <w:p w14:paraId="49E11871" w14:textId="77777777" w:rsidR="00360222" w:rsidRPr="00CF1C46" w:rsidRDefault="00360222" w:rsidP="00360222">
            <w:pPr>
              <w:pStyle w:val="TAC"/>
              <w:rPr>
                <w:rFonts w:cs="Arial"/>
                <w:lang w:val="en-US" w:eastAsia="en-US"/>
              </w:rPr>
            </w:pPr>
            <w:r w:rsidRPr="00CF1C46">
              <w:rPr>
                <w:rFonts w:cs="Arial"/>
                <w:lang w:val="en-US" w:eastAsia="en-US"/>
              </w:rPr>
              <w:t>20</w:t>
            </w:r>
          </w:p>
        </w:tc>
      </w:tr>
      <w:tr w:rsidR="00360222" w:rsidRPr="00CF1C46" w14:paraId="1E38F318" w14:textId="77777777">
        <w:trPr>
          <w:jc w:val="center"/>
        </w:trPr>
        <w:tc>
          <w:tcPr>
            <w:tcW w:w="3690" w:type="dxa"/>
          </w:tcPr>
          <w:p w14:paraId="7BD93D54"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1093" w:type="dxa"/>
          </w:tcPr>
          <w:p w14:paraId="5812C38A" w14:textId="77777777" w:rsidR="00360222" w:rsidRPr="00CF1C46" w:rsidRDefault="00360222" w:rsidP="00360222">
            <w:pPr>
              <w:pStyle w:val="TAC"/>
              <w:rPr>
                <w:rFonts w:cs="Arial"/>
                <w:lang w:val="en-US" w:eastAsia="en-US"/>
              </w:rPr>
            </w:pPr>
          </w:p>
        </w:tc>
        <w:tc>
          <w:tcPr>
            <w:tcW w:w="851" w:type="dxa"/>
          </w:tcPr>
          <w:p w14:paraId="62E46111" w14:textId="77777777" w:rsidR="00360222" w:rsidRPr="00CF1C46" w:rsidRDefault="00360222" w:rsidP="00360222">
            <w:pPr>
              <w:pStyle w:val="TAC"/>
              <w:rPr>
                <w:rFonts w:cs="Arial"/>
                <w:lang w:val="en-US" w:eastAsia="en-US"/>
              </w:rPr>
            </w:pPr>
            <w:r w:rsidRPr="00CF1C46">
              <w:rPr>
                <w:rFonts w:cs="Arial"/>
                <w:lang w:val="en-US" w:eastAsia="en-US"/>
              </w:rPr>
              <w:t>6</w:t>
            </w:r>
          </w:p>
        </w:tc>
        <w:tc>
          <w:tcPr>
            <w:tcW w:w="851" w:type="dxa"/>
          </w:tcPr>
          <w:p w14:paraId="6E6CC481"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851" w:type="dxa"/>
          </w:tcPr>
          <w:p w14:paraId="5DBB8851" w14:textId="77777777" w:rsidR="00360222" w:rsidRPr="00CF1C46" w:rsidRDefault="00360222" w:rsidP="00360222">
            <w:pPr>
              <w:pStyle w:val="TAC"/>
              <w:rPr>
                <w:rFonts w:cs="Arial"/>
                <w:sz w:val="16"/>
                <w:szCs w:val="16"/>
                <w:lang w:val="en-US" w:eastAsia="en-US"/>
              </w:rPr>
            </w:pPr>
            <w:r w:rsidRPr="00CF1C46">
              <w:rPr>
                <w:rFonts w:cs="Arial"/>
                <w:lang w:val="en-US" w:eastAsia="en-US"/>
              </w:rPr>
              <w:t>18</w:t>
            </w:r>
          </w:p>
        </w:tc>
        <w:tc>
          <w:tcPr>
            <w:tcW w:w="851" w:type="dxa"/>
          </w:tcPr>
          <w:p w14:paraId="7E696436" w14:textId="77777777" w:rsidR="00360222" w:rsidRPr="00CF1C46" w:rsidRDefault="00360222" w:rsidP="00360222">
            <w:pPr>
              <w:pStyle w:val="TAC"/>
              <w:rPr>
                <w:rFonts w:cs="Arial"/>
                <w:lang w:val="en-US" w:eastAsia="en-US"/>
              </w:rPr>
            </w:pPr>
            <w:r w:rsidRPr="00CF1C46">
              <w:rPr>
                <w:rFonts w:cs="Arial"/>
                <w:lang w:val="en-US" w:eastAsia="en-US"/>
              </w:rPr>
              <w:t>17</w:t>
            </w:r>
          </w:p>
        </w:tc>
        <w:tc>
          <w:tcPr>
            <w:tcW w:w="851" w:type="dxa"/>
          </w:tcPr>
          <w:p w14:paraId="2C367530" w14:textId="77777777" w:rsidR="00360222" w:rsidRPr="00CF1C46" w:rsidRDefault="00360222" w:rsidP="00360222">
            <w:pPr>
              <w:pStyle w:val="TAC"/>
              <w:rPr>
                <w:rFonts w:cs="Arial"/>
                <w:lang w:val="en-US" w:eastAsia="en-US"/>
              </w:rPr>
            </w:pPr>
            <w:r w:rsidRPr="00CF1C46">
              <w:rPr>
                <w:rFonts w:cs="Arial"/>
                <w:lang w:val="en-US" w:eastAsia="en-US"/>
              </w:rPr>
              <w:t>17</w:t>
            </w:r>
          </w:p>
        </w:tc>
        <w:tc>
          <w:tcPr>
            <w:tcW w:w="851" w:type="dxa"/>
          </w:tcPr>
          <w:p w14:paraId="403A78CC" w14:textId="77777777" w:rsidR="00360222" w:rsidRPr="00CF1C46" w:rsidRDefault="00360222" w:rsidP="00360222">
            <w:pPr>
              <w:pStyle w:val="TAC"/>
              <w:rPr>
                <w:rFonts w:cs="Arial"/>
                <w:lang w:val="en-US" w:eastAsia="en-US"/>
              </w:rPr>
            </w:pPr>
            <w:r w:rsidRPr="00CF1C46">
              <w:rPr>
                <w:rFonts w:cs="Arial"/>
                <w:lang w:val="en-US" w:eastAsia="en-US"/>
              </w:rPr>
              <w:t>17</w:t>
            </w:r>
          </w:p>
        </w:tc>
      </w:tr>
      <w:tr w:rsidR="00360222" w:rsidRPr="00CF1C46" w14:paraId="397C8029" w14:textId="77777777">
        <w:trPr>
          <w:jc w:val="center"/>
        </w:trPr>
        <w:tc>
          <w:tcPr>
            <w:tcW w:w="3690" w:type="dxa"/>
          </w:tcPr>
          <w:p w14:paraId="09D2900D" w14:textId="77777777" w:rsidR="00360222" w:rsidRPr="00CF1C46" w:rsidRDefault="00360222" w:rsidP="00360222">
            <w:pPr>
              <w:pStyle w:val="TAL"/>
              <w:rPr>
                <w:rFonts w:cs="Arial"/>
                <w:lang w:val="en-US" w:eastAsia="en-US"/>
              </w:rPr>
            </w:pPr>
            <w:r w:rsidRPr="00CF1C46">
              <w:rPr>
                <w:rFonts w:cs="Arial"/>
                <w:lang w:val="en-US" w:eastAsia="en-US"/>
              </w:rPr>
              <w:t>Subcarriers per resource block</w:t>
            </w:r>
          </w:p>
        </w:tc>
        <w:tc>
          <w:tcPr>
            <w:tcW w:w="1093" w:type="dxa"/>
          </w:tcPr>
          <w:p w14:paraId="6DECFC44" w14:textId="77777777" w:rsidR="00360222" w:rsidRPr="00CF1C46" w:rsidRDefault="00360222" w:rsidP="00360222">
            <w:pPr>
              <w:pStyle w:val="TAC"/>
              <w:rPr>
                <w:rFonts w:cs="Arial"/>
                <w:lang w:val="en-US" w:eastAsia="en-US"/>
              </w:rPr>
            </w:pPr>
          </w:p>
        </w:tc>
        <w:tc>
          <w:tcPr>
            <w:tcW w:w="851" w:type="dxa"/>
          </w:tcPr>
          <w:p w14:paraId="3796A9BA"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29FA0323"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775722E3"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64E2621D"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5BDAD1EB"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74B406F9" w14:textId="77777777" w:rsidR="00360222" w:rsidRPr="00CF1C46" w:rsidRDefault="00360222" w:rsidP="00360222">
            <w:pPr>
              <w:pStyle w:val="TAC"/>
              <w:rPr>
                <w:rFonts w:cs="Arial"/>
                <w:lang w:val="en-US" w:eastAsia="en-US"/>
              </w:rPr>
            </w:pPr>
            <w:r w:rsidRPr="00CF1C46">
              <w:rPr>
                <w:rFonts w:cs="Arial"/>
                <w:lang w:val="en-US" w:eastAsia="en-US"/>
              </w:rPr>
              <w:t>12</w:t>
            </w:r>
          </w:p>
        </w:tc>
      </w:tr>
      <w:tr w:rsidR="00360222" w:rsidRPr="00CF1C46" w14:paraId="17D1E4D0" w14:textId="77777777">
        <w:trPr>
          <w:jc w:val="center"/>
        </w:trPr>
        <w:tc>
          <w:tcPr>
            <w:tcW w:w="3690" w:type="dxa"/>
          </w:tcPr>
          <w:p w14:paraId="784D688D"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w:t>
            </w:r>
          </w:p>
        </w:tc>
        <w:tc>
          <w:tcPr>
            <w:tcW w:w="1093" w:type="dxa"/>
          </w:tcPr>
          <w:p w14:paraId="4CB0EA40" w14:textId="77777777" w:rsidR="00360222" w:rsidRPr="00CF1C46" w:rsidRDefault="00360222" w:rsidP="00360222">
            <w:pPr>
              <w:pStyle w:val="TAC"/>
              <w:rPr>
                <w:rFonts w:cs="Arial"/>
                <w:lang w:val="en-US" w:eastAsia="en-US"/>
              </w:rPr>
            </w:pPr>
          </w:p>
        </w:tc>
        <w:tc>
          <w:tcPr>
            <w:tcW w:w="851" w:type="dxa"/>
          </w:tcPr>
          <w:p w14:paraId="3A176AFF" w14:textId="77777777" w:rsidR="00360222" w:rsidRPr="00CF1C46" w:rsidRDefault="00360222" w:rsidP="00360222">
            <w:pPr>
              <w:pStyle w:val="TAC"/>
              <w:rPr>
                <w:rFonts w:cs="Arial"/>
                <w:lang w:val="en-US" w:eastAsia="en-US"/>
              </w:rPr>
            </w:pPr>
            <w:r w:rsidRPr="00CF1C46">
              <w:rPr>
                <w:rFonts w:cs="Arial" w:hint="eastAsia"/>
                <w:lang w:val="en-US" w:eastAsia="zh-CN"/>
              </w:rPr>
              <w:t>8</w:t>
            </w:r>
          </w:p>
        </w:tc>
        <w:tc>
          <w:tcPr>
            <w:tcW w:w="851" w:type="dxa"/>
          </w:tcPr>
          <w:p w14:paraId="2F7098FF"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851" w:type="dxa"/>
          </w:tcPr>
          <w:p w14:paraId="0DAA38BF"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851" w:type="dxa"/>
          </w:tcPr>
          <w:p w14:paraId="564F9D26"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851" w:type="dxa"/>
          </w:tcPr>
          <w:p w14:paraId="474CA9A0"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851" w:type="dxa"/>
          </w:tcPr>
          <w:p w14:paraId="63142B66" w14:textId="77777777" w:rsidR="00360222" w:rsidRPr="00CF1C46" w:rsidRDefault="00360222" w:rsidP="00360222">
            <w:pPr>
              <w:pStyle w:val="TAC"/>
              <w:rPr>
                <w:rFonts w:cs="Arial"/>
                <w:lang w:val="en-US" w:eastAsia="en-US"/>
              </w:rPr>
            </w:pPr>
            <w:r w:rsidRPr="00CF1C46">
              <w:rPr>
                <w:rFonts w:cs="Arial" w:hint="eastAsia"/>
                <w:lang w:val="en-US" w:eastAsia="zh-CN"/>
              </w:rPr>
              <w:t>9</w:t>
            </w:r>
          </w:p>
        </w:tc>
      </w:tr>
      <w:tr w:rsidR="00360222" w:rsidRPr="00CF1C46" w14:paraId="5E5B2F08" w14:textId="77777777">
        <w:trPr>
          <w:jc w:val="center"/>
        </w:trPr>
        <w:tc>
          <w:tcPr>
            <w:tcW w:w="3690" w:type="dxa"/>
          </w:tcPr>
          <w:p w14:paraId="6A43C398"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1093" w:type="dxa"/>
          </w:tcPr>
          <w:p w14:paraId="44B39BB9" w14:textId="77777777" w:rsidR="00360222" w:rsidRPr="00CF1C46" w:rsidRDefault="00360222" w:rsidP="00360222">
            <w:pPr>
              <w:pStyle w:val="TAC"/>
              <w:rPr>
                <w:rFonts w:cs="Arial"/>
                <w:lang w:val="en-US" w:eastAsia="en-US"/>
              </w:rPr>
            </w:pPr>
          </w:p>
        </w:tc>
        <w:tc>
          <w:tcPr>
            <w:tcW w:w="851" w:type="dxa"/>
          </w:tcPr>
          <w:p w14:paraId="3969EB90"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2F7EC79C"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2DBC6C69"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3097CF96"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4B03865B"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61463B3B" w14:textId="77777777" w:rsidR="00360222" w:rsidRPr="00CF1C46" w:rsidRDefault="00360222" w:rsidP="00360222">
            <w:pPr>
              <w:pStyle w:val="TAC"/>
              <w:rPr>
                <w:rFonts w:cs="Arial"/>
                <w:lang w:val="en-US" w:eastAsia="en-US"/>
              </w:rPr>
            </w:pPr>
            <w:r w:rsidRPr="00CF1C46">
              <w:rPr>
                <w:rFonts w:cs="Arial"/>
                <w:lang w:val="en-US" w:eastAsia="en-US"/>
              </w:rPr>
              <w:t>64QAM</w:t>
            </w:r>
          </w:p>
        </w:tc>
      </w:tr>
      <w:tr w:rsidR="00360222" w:rsidRPr="00CF1C46" w14:paraId="7BFDA22A" w14:textId="77777777">
        <w:trPr>
          <w:jc w:val="center"/>
        </w:trPr>
        <w:tc>
          <w:tcPr>
            <w:tcW w:w="3690" w:type="dxa"/>
          </w:tcPr>
          <w:p w14:paraId="6B28359F"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1093" w:type="dxa"/>
          </w:tcPr>
          <w:p w14:paraId="009E0E4D" w14:textId="77777777" w:rsidR="00360222" w:rsidRPr="00CF1C46" w:rsidRDefault="00360222" w:rsidP="00360222">
            <w:pPr>
              <w:pStyle w:val="TAC"/>
              <w:rPr>
                <w:rFonts w:cs="Arial"/>
                <w:lang w:val="en-US" w:eastAsia="en-US"/>
              </w:rPr>
            </w:pPr>
          </w:p>
        </w:tc>
        <w:tc>
          <w:tcPr>
            <w:tcW w:w="851" w:type="dxa"/>
          </w:tcPr>
          <w:p w14:paraId="4A974510"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28414D48"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6C3E999F"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38985A21"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47C67715"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23D34B54" w14:textId="77777777" w:rsidR="00360222" w:rsidRPr="00CF1C46" w:rsidRDefault="00360222" w:rsidP="00360222">
            <w:pPr>
              <w:pStyle w:val="TAC"/>
              <w:rPr>
                <w:rFonts w:cs="Arial"/>
                <w:lang w:val="en-US" w:eastAsia="en-US"/>
              </w:rPr>
            </w:pPr>
            <w:r w:rsidRPr="00CF1C46">
              <w:rPr>
                <w:rFonts w:cs="Arial"/>
                <w:lang w:val="en-US" w:eastAsia="en-US"/>
              </w:rPr>
              <w:t>3/4</w:t>
            </w:r>
          </w:p>
        </w:tc>
      </w:tr>
      <w:tr w:rsidR="00360222" w:rsidRPr="00CF1C46" w14:paraId="1EEA799A" w14:textId="77777777">
        <w:trPr>
          <w:jc w:val="center"/>
        </w:trPr>
        <w:tc>
          <w:tcPr>
            <w:tcW w:w="3690" w:type="dxa"/>
          </w:tcPr>
          <w:p w14:paraId="4C431E7E" w14:textId="77777777" w:rsidR="00360222" w:rsidRPr="00CF1C46" w:rsidRDefault="00360222" w:rsidP="00360222">
            <w:pPr>
              <w:pStyle w:val="TAL"/>
              <w:rPr>
                <w:rFonts w:cs="Arial"/>
                <w:lang w:val="en-US" w:eastAsia="en-US"/>
              </w:rPr>
            </w:pPr>
            <w:r w:rsidRPr="00CF1C46">
              <w:rPr>
                <w:rFonts w:cs="Arial"/>
                <w:lang w:val="en-US" w:eastAsia="en-US"/>
              </w:rPr>
              <w:t>Number of HARQ Processes</w:t>
            </w:r>
          </w:p>
        </w:tc>
        <w:tc>
          <w:tcPr>
            <w:tcW w:w="1093" w:type="dxa"/>
          </w:tcPr>
          <w:p w14:paraId="45F59DB7" w14:textId="77777777" w:rsidR="00360222" w:rsidRPr="00CF1C46" w:rsidRDefault="00360222" w:rsidP="00360222">
            <w:pPr>
              <w:pStyle w:val="TAC"/>
              <w:rPr>
                <w:rFonts w:cs="Arial"/>
                <w:lang w:val="en-US" w:eastAsia="en-US"/>
              </w:rPr>
            </w:pPr>
            <w:r w:rsidRPr="00CF1C46">
              <w:rPr>
                <w:rFonts w:cs="Arial"/>
                <w:lang w:val="en-US" w:eastAsia="en-US"/>
              </w:rPr>
              <w:t>Processes</w:t>
            </w:r>
          </w:p>
        </w:tc>
        <w:tc>
          <w:tcPr>
            <w:tcW w:w="851" w:type="dxa"/>
          </w:tcPr>
          <w:p w14:paraId="7AB05C6E"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5AD6D7D4"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7F22C132"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735A8B8E"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73A8B21B"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29C5A8D3" w14:textId="77777777" w:rsidR="00360222" w:rsidRPr="00CF1C46" w:rsidRDefault="00360222" w:rsidP="00360222">
            <w:pPr>
              <w:pStyle w:val="TAC"/>
              <w:rPr>
                <w:rFonts w:cs="Arial"/>
                <w:lang w:val="en-US" w:eastAsia="en-US"/>
              </w:rPr>
            </w:pPr>
            <w:r w:rsidRPr="00CF1C46">
              <w:rPr>
                <w:rFonts w:cs="Arial"/>
                <w:lang w:val="en-US" w:eastAsia="en-US"/>
              </w:rPr>
              <w:t>8</w:t>
            </w:r>
          </w:p>
        </w:tc>
      </w:tr>
      <w:tr w:rsidR="00360222" w:rsidRPr="00CF1C46" w14:paraId="1BE17F2B" w14:textId="77777777">
        <w:trPr>
          <w:jc w:val="center"/>
        </w:trPr>
        <w:tc>
          <w:tcPr>
            <w:tcW w:w="3690" w:type="dxa"/>
          </w:tcPr>
          <w:p w14:paraId="2447BF58" w14:textId="77777777" w:rsidR="00360222" w:rsidRPr="00CF1C46" w:rsidRDefault="00360222" w:rsidP="00360222">
            <w:pPr>
              <w:pStyle w:val="TAL"/>
              <w:rPr>
                <w:rFonts w:cs="Arial"/>
                <w:lang w:val="en-US" w:eastAsia="en-US"/>
              </w:rPr>
            </w:pPr>
            <w:r w:rsidRPr="00CF1C46">
              <w:rPr>
                <w:rFonts w:cs="Arial"/>
                <w:lang w:val="en-US" w:eastAsia="en-US"/>
              </w:rPr>
              <w:t>Maximum number of HARQ transmissions</w:t>
            </w:r>
          </w:p>
        </w:tc>
        <w:tc>
          <w:tcPr>
            <w:tcW w:w="1093" w:type="dxa"/>
          </w:tcPr>
          <w:p w14:paraId="6F8467DC" w14:textId="77777777" w:rsidR="00360222" w:rsidRPr="00CF1C46" w:rsidRDefault="00360222" w:rsidP="00360222">
            <w:pPr>
              <w:pStyle w:val="TAC"/>
              <w:rPr>
                <w:rFonts w:cs="Arial"/>
                <w:lang w:val="en-US" w:eastAsia="en-US"/>
              </w:rPr>
            </w:pPr>
          </w:p>
        </w:tc>
        <w:tc>
          <w:tcPr>
            <w:tcW w:w="851" w:type="dxa"/>
          </w:tcPr>
          <w:p w14:paraId="45915B68"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746C819D"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01B56644"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2720E67E"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34373490"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44E8390D"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01DE88C7" w14:textId="77777777">
        <w:trPr>
          <w:jc w:val="center"/>
        </w:trPr>
        <w:tc>
          <w:tcPr>
            <w:tcW w:w="3690" w:type="dxa"/>
          </w:tcPr>
          <w:p w14:paraId="34D84720" w14:textId="77777777" w:rsidR="00360222" w:rsidRPr="00CF1C46" w:rsidRDefault="00360222" w:rsidP="00360222">
            <w:pPr>
              <w:pStyle w:val="TAL"/>
              <w:rPr>
                <w:rFonts w:cs="Arial"/>
                <w:lang w:val="en-US" w:eastAsia="en-US"/>
              </w:rPr>
            </w:pPr>
            <w:r w:rsidRPr="00CF1C46">
              <w:rPr>
                <w:rFonts w:cs="Arial"/>
                <w:lang w:val="en-US" w:eastAsia="en-US"/>
              </w:rPr>
              <w:t>Information Bit Payload</w:t>
            </w:r>
          </w:p>
        </w:tc>
        <w:tc>
          <w:tcPr>
            <w:tcW w:w="1093" w:type="dxa"/>
          </w:tcPr>
          <w:p w14:paraId="682D5A6F" w14:textId="77777777" w:rsidR="00360222" w:rsidRPr="00CF1C46" w:rsidRDefault="00360222" w:rsidP="00360222">
            <w:pPr>
              <w:pStyle w:val="TAC"/>
              <w:rPr>
                <w:rFonts w:cs="Arial"/>
                <w:lang w:val="en-US" w:eastAsia="en-US"/>
              </w:rPr>
            </w:pPr>
          </w:p>
        </w:tc>
        <w:tc>
          <w:tcPr>
            <w:tcW w:w="851" w:type="dxa"/>
          </w:tcPr>
          <w:p w14:paraId="2EF33CED" w14:textId="77777777" w:rsidR="00360222" w:rsidRPr="00CF1C46" w:rsidRDefault="00360222" w:rsidP="00360222">
            <w:pPr>
              <w:pStyle w:val="TAC"/>
              <w:rPr>
                <w:rFonts w:cs="Arial"/>
                <w:lang w:val="en-US" w:eastAsia="en-US"/>
              </w:rPr>
            </w:pPr>
          </w:p>
        </w:tc>
        <w:tc>
          <w:tcPr>
            <w:tcW w:w="851" w:type="dxa"/>
          </w:tcPr>
          <w:p w14:paraId="44751974" w14:textId="77777777" w:rsidR="00360222" w:rsidRPr="00CF1C46" w:rsidRDefault="00360222" w:rsidP="00360222">
            <w:pPr>
              <w:pStyle w:val="TAC"/>
              <w:rPr>
                <w:rFonts w:cs="Arial"/>
                <w:lang w:val="en-US" w:eastAsia="en-US"/>
              </w:rPr>
            </w:pPr>
          </w:p>
        </w:tc>
        <w:tc>
          <w:tcPr>
            <w:tcW w:w="851" w:type="dxa"/>
          </w:tcPr>
          <w:p w14:paraId="5B5E4A4F" w14:textId="77777777" w:rsidR="00360222" w:rsidRPr="00CF1C46" w:rsidRDefault="00360222" w:rsidP="00360222">
            <w:pPr>
              <w:pStyle w:val="TAC"/>
              <w:rPr>
                <w:rFonts w:cs="Arial"/>
                <w:lang w:val="en-US" w:eastAsia="en-US"/>
              </w:rPr>
            </w:pPr>
          </w:p>
        </w:tc>
        <w:tc>
          <w:tcPr>
            <w:tcW w:w="851" w:type="dxa"/>
          </w:tcPr>
          <w:p w14:paraId="4B55AA5D" w14:textId="77777777" w:rsidR="00360222" w:rsidRPr="00CF1C46" w:rsidRDefault="00360222" w:rsidP="00360222">
            <w:pPr>
              <w:pStyle w:val="TAC"/>
              <w:rPr>
                <w:rFonts w:cs="Arial"/>
                <w:lang w:val="en-US" w:eastAsia="en-US"/>
              </w:rPr>
            </w:pPr>
          </w:p>
        </w:tc>
        <w:tc>
          <w:tcPr>
            <w:tcW w:w="851" w:type="dxa"/>
          </w:tcPr>
          <w:p w14:paraId="3075A0AE" w14:textId="77777777" w:rsidR="00360222" w:rsidRPr="00CF1C46" w:rsidRDefault="00360222" w:rsidP="00360222">
            <w:pPr>
              <w:pStyle w:val="TAC"/>
              <w:rPr>
                <w:rFonts w:cs="Arial"/>
                <w:lang w:val="en-US" w:eastAsia="en-US"/>
              </w:rPr>
            </w:pPr>
          </w:p>
        </w:tc>
        <w:tc>
          <w:tcPr>
            <w:tcW w:w="851" w:type="dxa"/>
          </w:tcPr>
          <w:p w14:paraId="2BA20675" w14:textId="77777777" w:rsidR="00360222" w:rsidRPr="00CF1C46" w:rsidRDefault="00360222" w:rsidP="00360222">
            <w:pPr>
              <w:pStyle w:val="TAC"/>
              <w:rPr>
                <w:rFonts w:cs="Arial"/>
                <w:lang w:val="en-US" w:eastAsia="en-US"/>
              </w:rPr>
            </w:pPr>
          </w:p>
        </w:tc>
      </w:tr>
      <w:tr w:rsidR="00360222" w:rsidRPr="00CF1C46" w14:paraId="3F71D30C" w14:textId="77777777">
        <w:trPr>
          <w:jc w:val="center"/>
        </w:trPr>
        <w:tc>
          <w:tcPr>
            <w:tcW w:w="3690" w:type="dxa"/>
          </w:tcPr>
          <w:p w14:paraId="5131FEB4"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06051304"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0BB73FD9" w14:textId="77777777" w:rsidR="00360222" w:rsidRPr="00CF1C46" w:rsidRDefault="00360222" w:rsidP="00360222">
            <w:pPr>
              <w:pStyle w:val="TAC"/>
              <w:rPr>
                <w:rFonts w:cs="Arial"/>
                <w:lang w:val="en-US" w:eastAsia="en-US"/>
              </w:rPr>
            </w:pPr>
            <w:r w:rsidRPr="00CF1C46">
              <w:rPr>
                <w:rFonts w:cs="Arial"/>
                <w:lang w:val="en-US" w:eastAsia="en-US"/>
              </w:rPr>
              <w:t>2984</w:t>
            </w:r>
          </w:p>
        </w:tc>
        <w:tc>
          <w:tcPr>
            <w:tcW w:w="851" w:type="dxa"/>
          </w:tcPr>
          <w:p w14:paraId="10190E93" w14:textId="77777777" w:rsidR="00360222" w:rsidRPr="00CF1C46" w:rsidRDefault="00360222" w:rsidP="00360222">
            <w:pPr>
              <w:pStyle w:val="TAC"/>
              <w:rPr>
                <w:rFonts w:cs="Arial"/>
                <w:lang w:val="en-US" w:eastAsia="en-US"/>
              </w:rPr>
            </w:pPr>
            <w:r w:rsidRPr="00CF1C46">
              <w:rPr>
                <w:rFonts w:cs="Arial"/>
                <w:lang w:val="en-US" w:eastAsia="en-US"/>
              </w:rPr>
              <w:t>8504</w:t>
            </w:r>
          </w:p>
        </w:tc>
        <w:tc>
          <w:tcPr>
            <w:tcW w:w="851" w:type="dxa"/>
          </w:tcPr>
          <w:p w14:paraId="2C50CD5C" w14:textId="77777777" w:rsidR="00360222" w:rsidRPr="00CF1C46" w:rsidRDefault="00360222" w:rsidP="00360222">
            <w:pPr>
              <w:pStyle w:val="TAC"/>
              <w:rPr>
                <w:rFonts w:cs="Arial"/>
                <w:lang w:val="en-US" w:eastAsia="en-US"/>
              </w:rPr>
            </w:pPr>
            <w:r w:rsidRPr="00CF1C46">
              <w:rPr>
                <w:rFonts w:cs="Arial"/>
                <w:lang w:val="en-US" w:eastAsia="en-US"/>
              </w:rPr>
              <w:t>10296</w:t>
            </w:r>
          </w:p>
        </w:tc>
        <w:tc>
          <w:tcPr>
            <w:tcW w:w="851" w:type="dxa"/>
          </w:tcPr>
          <w:p w14:paraId="32E2FF7D" w14:textId="77777777" w:rsidR="00360222" w:rsidRPr="00CF1C46" w:rsidRDefault="00360222" w:rsidP="00360222">
            <w:pPr>
              <w:pStyle w:val="TAC"/>
              <w:rPr>
                <w:rFonts w:cs="Arial"/>
                <w:lang w:val="en-US" w:eastAsia="en-US"/>
              </w:rPr>
            </w:pPr>
            <w:r w:rsidRPr="00CF1C46">
              <w:rPr>
                <w:rFonts w:cs="Arial"/>
                <w:lang w:val="en-US" w:eastAsia="en-US"/>
              </w:rPr>
              <w:t>10296</w:t>
            </w:r>
          </w:p>
        </w:tc>
        <w:tc>
          <w:tcPr>
            <w:tcW w:w="851" w:type="dxa"/>
          </w:tcPr>
          <w:p w14:paraId="497039AC" w14:textId="77777777" w:rsidR="00360222" w:rsidRPr="00CF1C46" w:rsidRDefault="00360222" w:rsidP="00360222">
            <w:pPr>
              <w:pStyle w:val="TAC"/>
              <w:rPr>
                <w:rFonts w:cs="Arial"/>
                <w:lang w:val="en-US" w:eastAsia="en-US"/>
              </w:rPr>
            </w:pPr>
            <w:r w:rsidRPr="00CF1C46">
              <w:rPr>
                <w:rFonts w:cs="Arial"/>
                <w:lang w:val="en-US" w:eastAsia="en-US"/>
              </w:rPr>
              <w:t>10296</w:t>
            </w:r>
          </w:p>
        </w:tc>
        <w:tc>
          <w:tcPr>
            <w:tcW w:w="851" w:type="dxa"/>
          </w:tcPr>
          <w:p w14:paraId="71615E76" w14:textId="77777777" w:rsidR="00360222" w:rsidRPr="00CF1C46" w:rsidRDefault="00360222" w:rsidP="00360222">
            <w:pPr>
              <w:pStyle w:val="TAC"/>
              <w:rPr>
                <w:rFonts w:cs="Arial"/>
                <w:lang w:val="en-US" w:eastAsia="en-US"/>
              </w:rPr>
            </w:pPr>
            <w:r w:rsidRPr="00CF1C46">
              <w:rPr>
                <w:rFonts w:cs="Arial"/>
                <w:lang w:val="en-US" w:eastAsia="en-US"/>
              </w:rPr>
              <w:t>10296</w:t>
            </w:r>
          </w:p>
        </w:tc>
      </w:tr>
      <w:tr w:rsidR="00360222" w:rsidRPr="00CF1C46" w14:paraId="4ADA5169" w14:textId="77777777">
        <w:trPr>
          <w:jc w:val="center"/>
        </w:trPr>
        <w:tc>
          <w:tcPr>
            <w:tcW w:w="3690" w:type="dxa"/>
          </w:tcPr>
          <w:p w14:paraId="0CBA48B5"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6183F6F5"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1EA5FF7B"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6146C96E"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73AA603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6A3932D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2F5FF91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0FE477F3"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7F54FC65" w14:textId="77777777">
        <w:trPr>
          <w:jc w:val="center"/>
        </w:trPr>
        <w:tc>
          <w:tcPr>
            <w:tcW w:w="3690" w:type="dxa"/>
          </w:tcPr>
          <w:p w14:paraId="34720276"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1093" w:type="dxa"/>
          </w:tcPr>
          <w:p w14:paraId="14D53021"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51A40B7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1D59F91B" w14:textId="77777777" w:rsidR="00360222" w:rsidRPr="00CF1C46" w:rsidRDefault="00360222" w:rsidP="00360222">
            <w:pPr>
              <w:pStyle w:val="TAC"/>
              <w:rPr>
                <w:rFonts w:cs="Arial"/>
                <w:lang w:val="en-US" w:eastAsia="en-US"/>
              </w:rPr>
            </w:pPr>
            <w:r w:rsidRPr="00CF1C46">
              <w:rPr>
                <w:rFonts w:cs="Arial"/>
                <w:lang w:val="en-US" w:eastAsia="en-US"/>
              </w:rPr>
              <w:t>6456</w:t>
            </w:r>
          </w:p>
        </w:tc>
        <w:tc>
          <w:tcPr>
            <w:tcW w:w="851" w:type="dxa"/>
          </w:tcPr>
          <w:p w14:paraId="1FB63EDA" w14:textId="77777777" w:rsidR="00360222" w:rsidRPr="00CF1C46" w:rsidRDefault="00360222" w:rsidP="00360222">
            <w:pPr>
              <w:pStyle w:val="TAC"/>
              <w:rPr>
                <w:rFonts w:cs="Arial"/>
                <w:lang w:val="en-US" w:eastAsia="en-US"/>
              </w:rPr>
            </w:pPr>
            <w:r w:rsidRPr="00CF1C46">
              <w:rPr>
                <w:rFonts w:cs="Arial"/>
                <w:lang w:val="en-US" w:eastAsia="en-US"/>
              </w:rPr>
              <w:t>8248</w:t>
            </w:r>
          </w:p>
        </w:tc>
        <w:tc>
          <w:tcPr>
            <w:tcW w:w="851" w:type="dxa"/>
          </w:tcPr>
          <w:p w14:paraId="2D95F3F5" w14:textId="77777777" w:rsidR="00360222" w:rsidRPr="00CF1C46" w:rsidRDefault="00360222" w:rsidP="00360222">
            <w:pPr>
              <w:pStyle w:val="TAC"/>
              <w:rPr>
                <w:rFonts w:cs="Arial"/>
                <w:lang w:val="en-US" w:eastAsia="en-US"/>
              </w:rPr>
            </w:pPr>
            <w:r w:rsidRPr="00CF1C46">
              <w:rPr>
                <w:rFonts w:cs="Arial"/>
                <w:lang w:val="en-US" w:eastAsia="en-US"/>
              </w:rPr>
              <w:t>10296</w:t>
            </w:r>
          </w:p>
        </w:tc>
        <w:tc>
          <w:tcPr>
            <w:tcW w:w="851" w:type="dxa"/>
          </w:tcPr>
          <w:p w14:paraId="6CBCD1C5" w14:textId="77777777" w:rsidR="00360222" w:rsidRPr="00CF1C46" w:rsidRDefault="00360222" w:rsidP="00360222">
            <w:pPr>
              <w:pStyle w:val="TAC"/>
              <w:rPr>
                <w:rFonts w:cs="Arial"/>
                <w:lang w:val="en-US" w:eastAsia="en-US"/>
              </w:rPr>
            </w:pPr>
            <w:r w:rsidRPr="00CF1C46">
              <w:rPr>
                <w:rFonts w:cs="Arial"/>
                <w:lang w:val="en-US" w:eastAsia="en-US"/>
              </w:rPr>
              <w:t>10296</w:t>
            </w:r>
          </w:p>
        </w:tc>
        <w:tc>
          <w:tcPr>
            <w:tcW w:w="851" w:type="dxa"/>
          </w:tcPr>
          <w:p w14:paraId="22C8759E" w14:textId="77777777" w:rsidR="00360222" w:rsidRPr="00CF1C46" w:rsidRDefault="00360222" w:rsidP="00360222">
            <w:pPr>
              <w:pStyle w:val="TAC"/>
              <w:rPr>
                <w:rFonts w:cs="Arial"/>
                <w:lang w:val="en-US" w:eastAsia="en-US"/>
              </w:rPr>
            </w:pPr>
            <w:r w:rsidRPr="00CF1C46">
              <w:rPr>
                <w:rFonts w:cs="Arial"/>
                <w:lang w:val="en-US" w:eastAsia="en-US"/>
              </w:rPr>
              <w:t>10296</w:t>
            </w:r>
          </w:p>
        </w:tc>
      </w:tr>
      <w:tr w:rsidR="00360222" w:rsidRPr="00CF1C46" w14:paraId="4E531F80" w14:textId="77777777">
        <w:trPr>
          <w:jc w:val="center"/>
        </w:trPr>
        <w:tc>
          <w:tcPr>
            <w:tcW w:w="3690" w:type="dxa"/>
          </w:tcPr>
          <w:p w14:paraId="7A63B243" w14:textId="77777777" w:rsidR="00360222" w:rsidRPr="00CF1C46" w:rsidRDefault="00360222" w:rsidP="00360222">
            <w:pPr>
              <w:pStyle w:val="TAL"/>
              <w:rPr>
                <w:rFonts w:cs="Arial"/>
                <w:szCs w:val="22"/>
                <w:lang w:val="en-US" w:eastAsia="en-US"/>
              </w:rPr>
            </w:pPr>
            <w:r w:rsidRPr="00CF1C46">
              <w:rPr>
                <w:rFonts w:cs="Arial"/>
                <w:szCs w:val="22"/>
                <w:lang w:val="en-US" w:eastAsia="en-US"/>
              </w:rPr>
              <w:t>Transport block CRC</w:t>
            </w:r>
          </w:p>
        </w:tc>
        <w:tc>
          <w:tcPr>
            <w:tcW w:w="1093" w:type="dxa"/>
          </w:tcPr>
          <w:p w14:paraId="5DBAB30B"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5E738CD4"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11EE8712"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06C08027"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22011E01"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1FE8CAEE"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40BDD9A3" w14:textId="77777777" w:rsidR="00360222" w:rsidRPr="00CF1C46" w:rsidRDefault="00360222" w:rsidP="00360222">
            <w:pPr>
              <w:pStyle w:val="TAC"/>
              <w:rPr>
                <w:rFonts w:cs="Arial"/>
                <w:lang w:val="en-US" w:eastAsia="en-US"/>
              </w:rPr>
            </w:pPr>
            <w:r w:rsidRPr="00CF1C46">
              <w:rPr>
                <w:rFonts w:cs="Arial"/>
                <w:lang w:val="en-US" w:eastAsia="en-US"/>
              </w:rPr>
              <w:t>24</w:t>
            </w:r>
          </w:p>
        </w:tc>
      </w:tr>
      <w:tr w:rsidR="00360222" w:rsidRPr="00CF1C46" w14:paraId="13F41562" w14:textId="77777777">
        <w:trPr>
          <w:jc w:val="center"/>
        </w:trPr>
        <w:tc>
          <w:tcPr>
            <w:tcW w:w="3690" w:type="dxa"/>
          </w:tcPr>
          <w:p w14:paraId="65EC50CF" w14:textId="77777777" w:rsidR="00360222" w:rsidRPr="00CF1C46" w:rsidRDefault="00360222" w:rsidP="00360222">
            <w:pPr>
              <w:pStyle w:val="TAL"/>
              <w:rPr>
                <w:rFonts w:cs="Arial"/>
                <w:szCs w:val="22"/>
                <w:lang w:val="en-US" w:eastAsia="en-US"/>
              </w:rPr>
            </w:pPr>
            <w:r w:rsidRPr="00CF1C46">
              <w:rPr>
                <w:rFonts w:cs="Arial"/>
                <w:szCs w:val="22"/>
                <w:lang w:val="en-US" w:eastAsia="en-US"/>
              </w:rPr>
              <w:t>Number of Code Blocks per Sub-Frame</w:t>
            </w:r>
            <w:r w:rsidRPr="00CF1C46">
              <w:rPr>
                <w:rFonts w:cs="Arial"/>
                <w:szCs w:val="22"/>
                <w:lang w:val="en-US" w:eastAsia="en-US"/>
              </w:rPr>
              <w:br/>
              <w:t xml:space="preserve">(Note </w:t>
            </w:r>
            <w:r w:rsidR="002D5320" w:rsidRPr="00CF1C46">
              <w:rPr>
                <w:rFonts w:cs="Arial"/>
                <w:szCs w:val="22"/>
                <w:lang w:val="en-US" w:eastAsia="en-US"/>
              </w:rPr>
              <w:t>3</w:t>
            </w:r>
            <w:r w:rsidRPr="00CF1C46">
              <w:rPr>
                <w:rFonts w:cs="Arial"/>
                <w:szCs w:val="22"/>
                <w:lang w:val="en-US" w:eastAsia="en-US"/>
              </w:rPr>
              <w:t>)</w:t>
            </w:r>
          </w:p>
        </w:tc>
        <w:tc>
          <w:tcPr>
            <w:tcW w:w="1093" w:type="dxa"/>
          </w:tcPr>
          <w:p w14:paraId="35E4F0D6" w14:textId="77777777" w:rsidR="00360222" w:rsidRPr="00CF1C46" w:rsidRDefault="00360222" w:rsidP="00360222">
            <w:pPr>
              <w:pStyle w:val="TAC"/>
              <w:rPr>
                <w:rFonts w:cs="Arial"/>
                <w:lang w:val="en-US" w:eastAsia="en-US"/>
              </w:rPr>
            </w:pPr>
          </w:p>
        </w:tc>
        <w:tc>
          <w:tcPr>
            <w:tcW w:w="851" w:type="dxa"/>
          </w:tcPr>
          <w:p w14:paraId="2AF82134" w14:textId="77777777" w:rsidR="00360222" w:rsidRPr="00CF1C46" w:rsidRDefault="00360222" w:rsidP="00360222">
            <w:pPr>
              <w:pStyle w:val="TAC"/>
              <w:rPr>
                <w:rFonts w:cs="Arial"/>
                <w:lang w:val="en-US" w:eastAsia="en-US"/>
              </w:rPr>
            </w:pPr>
          </w:p>
        </w:tc>
        <w:tc>
          <w:tcPr>
            <w:tcW w:w="851" w:type="dxa"/>
          </w:tcPr>
          <w:p w14:paraId="0C1E8B1B" w14:textId="77777777" w:rsidR="00360222" w:rsidRPr="00CF1C46" w:rsidRDefault="00360222" w:rsidP="00360222">
            <w:pPr>
              <w:pStyle w:val="TAC"/>
              <w:rPr>
                <w:rFonts w:cs="Arial"/>
                <w:lang w:val="en-US" w:eastAsia="en-US"/>
              </w:rPr>
            </w:pPr>
          </w:p>
        </w:tc>
        <w:tc>
          <w:tcPr>
            <w:tcW w:w="851" w:type="dxa"/>
          </w:tcPr>
          <w:p w14:paraId="0ACB3BAA" w14:textId="77777777" w:rsidR="00360222" w:rsidRPr="00CF1C46" w:rsidRDefault="00360222" w:rsidP="00360222">
            <w:pPr>
              <w:pStyle w:val="TAC"/>
              <w:rPr>
                <w:rFonts w:cs="Arial"/>
                <w:lang w:val="en-US" w:eastAsia="en-US"/>
              </w:rPr>
            </w:pPr>
          </w:p>
        </w:tc>
        <w:tc>
          <w:tcPr>
            <w:tcW w:w="851" w:type="dxa"/>
          </w:tcPr>
          <w:p w14:paraId="31BCACB8" w14:textId="77777777" w:rsidR="00360222" w:rsidRPr="00CF1C46" w:rsidRDefault="00360222" w:rsidP="00360222">
            <w:pPr>
              <w:pStyle w:val="TAC"/>
              <w:rPr>
                <w:rFonts w:cs="Arial"/>
                <w:lang w:val="en-US" w:eastAsia="en-US"/>
              </w:rPr>
            </w:pPr>
          </w:p>
        </w:tc>
        <w:tc>
          <w:tcPr>
            <w:tcW w:w="851" w:type="dxa"/>
          </w:tcPr>
          <w:p w14:paraId="2E3ADF05" w14:textId="77777777" w:rsidR="00360222" w:rsidRPr="00CF1C46" w:rsidRDefault="00360222" w:rsidP="00360222">
            <w:pPr>
              <w:pStyle w:val="TAC"/>
              <w:rPr>
                <w:rFonts w:cs="Arial"/>
                <w:lang w:val="en-US" w:eastAsia="en-US"/>
              </w:rPr>
            </w:pPr>
          </w:p>
        </w:tc>
        <w:tc>
          <w:tcPr>
            <w:tcW w:w="851" w:type="dxa"/>
          </w:tcPr>
          <w:p w14:paraId="238A83EE" w14:textId="77777777" w:rsidR="00360222" w:rsidRPr="00CF1C46" w:rsidRDefault="00360222" w:rsidP="00360222">
            <w:pPr>
              <w:pStyle w:val="TAC"/>
              <w:rPr>
                <w:rFonts w:cs="Arial"/>
                <w:lang w:val="en-US" w:eastAsia="en-US"/>
              </w:rPr>
            </w:pPr>
          </w:p>
        </w:tc>
      </w:tr>
      <w:tr w:rsidR="00360222" w:rsidRPr="00CF1C46" w14:paraId="16C047B8" w14:textId="77777777">
        <w:trPr>
          <w:jc w:val="center"/>
        </w:trPr>
        <w:tc>
          <w:tcPr>
            <w:tcW w:w="3690" w:type="dxa"/>
          </w:tcPr>
          <w:p w14:paraId="15E514DD"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105E27F9" w14:textId="77777777" w:rsidR="00360222" w:rsidRPr="00CF1C46" w:rsidRDefault="00360222" w:rsidP="00360222">
            <w:pPr>
              <w:pStyle w:val="TAC"/>
              <w:rPr>
                <w:rFonts w:cs="Arial"/>
                <w:lang w:val="en-US" w:eastAsia="en-US"/>
              </w:rPr>
            </w:pPr>
          </w:p>
        </w:tc>
        <w:tc>
          <w:tcPr>
            <w:tcW w:w="851" w:type="dxa"/>
          </w:tcPr>
          <w:p w14:paraId="07302C17"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5E181D69"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5E2D21AE"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0471F691"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230CD0CD"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3DB2FDD2" w14:textId="77777777" w:rsidR="00360222" w:rsidRPr="00CF1C46" w:rsidRDefault="00360222" w:rsidP="00360222">
            <w:pPr>
              <w:pStyle w:val="TAC"/>
              <w:rPr>
                <w:rFonts w:cs="Arial"/>
                <w:lang w:val="en-US" w:eastAsia="en-US"/>
              </w:rPr>
            </w:pPr>
            <w:r w:rsidRPr="00CF1C46">
              <w:rPr>
                <w:rFonts w:cs="Arial"/>
                <w:lang w:val="en-US" w:eastAsia="en-US"/>
              </w:rPr>
              <w:t>2</w:t>
            </w:r>
          </w:p>
        </w:tc>
      </w:tr>
      <w:tr w:rsidR="00360222" w:rsidRPr="00CF1C46" w14:paraId="38189C10" w14:textId="77777777">
        <w:trPr>
          <w:jc w:val="center"/>
        </w:trPr>
        <w:tc>
          <w:tcPr>
            <w:tcW w:w="3690" w:type="dxa"/>
          </w:tcPr>
          <w:p w14:paraId="698C1CEE"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3F3ED46A" w14:textId="77777777" w:rsidR="00360222" w:rsidRPr="00CF1C46" w:rsidRDefault="00360222" w:rsidP="00360222">
            <w:pPr>
              <w:pStyle w:val="TAC"/>
              <w:rPr>
                <w:rFonts w:cs="Arial"/>
                <w:lang w:val="en-US" w:eastAsia="en-US"/>
              </w:rPr>
            </w:pPr>
          </w:p>
        </w:tc>
        <w:tc>
          <w:tcPr>
            <w:tcW w:w="851" w:type="dxa"/>
          </w:tcPr>
          <w:p w14:paraId="6867CD4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713C31A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2D48D6D7"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5E66B89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25C370F0"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55D06DFE"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0E645FEF" w14:textId="77777777">
        <w:trPr>
          <w:jc w:val="center"/>
        </w:trPr>
        <w:tc>
          <w:tcPr>
            <w:tcW w:w="3690" w:type="dxa"/>
          </w:tcPr>
          <w:p w14:paraId="2327F625"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1093" w:type="dxa"/>
          </w:tcPr>
          <w:p w14:paraId="4F1AA53C" w14:textId="77777777" w:rsidR="00360222" w:rsidRPr="00CF1C46" w:rsidRDefault="00360222" w:rsidP="00360222">
            <w:pPr>
              <w:pStyle w:val="TAC"/>
              <w:rPr>
                <w:rFonts w:cs="Arial"/>
                <w:lang w:val="en-US" w:eastAsia="en-US"/>
              </w:rPr>
            </w:pPr>
          </w:p>
        </w:tc>
        <w:tc>
          <w:tcPr>
            <w:tcW w:w="851" w:type="dxa"/>
          </w:tcPr>
          <w:p w14:paraId="4C41C6B0"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12702A41"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7411AAB2"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64CE5983"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5B4CD154"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2D075C15" w14:textId="77777777" w:rsidR="00360222" w:rsidRPr="00CF1C46" w:rsidRDefault="00360222" w:rsidP="00360222">
            <w:pPr>
              <w:pStyle w:val="TAC"/>
              <w:rPr>
                <w:rFonts w:cs="Arial"/>
                <w:lang w:val="en-US" w:eastAsia="en-US"/>
              </w:rPr>
            </w:pPr>
            <w:r w:rsidRPr="00CF1C46">
              <w:rPr>
                <w:rFonts w:cs="Arial"/>
                <w:lang w:val="en-US" w:eastAsia="en-US"/>
              </w:rPr>
              <w:t>2</w:t>
            </w:r>
          </w:p>
        </w:tc>
      </w:tr>
      <w:tr w:rsidR="00360222" w:rsidRPr="00CF1C46" w14:paraId="43B192DF" w14:textId="77777777">
        <w:trPr>
          <w:jc w:val="center"/>
        </w:trPr>
        <w:tc>
          <w:tcPr>
            <w:tcW w:w="3690" w:type="dxa"/>
          </w:tcPr>
          <w:p w14:paraId="3BC1002F" w14:textId="77777777" w:rsidR="00360222" w:rsidRPr="00CF1C46" w:rsidRDefault="00360222" w:rsidP="00360222">
            <w:pPr>
              <w:pStyle w:val="TAL"/>
              <w:rPr>
                <w:rFonts w:cs="Arial"/>
                <w:lang w:val="en-US" w:eastAsia="en-US"/>
              </w:rPr>
            </w:pPr>
            <w:r w:rsidRPr="00CF1C46">
              <w:rPr>
                <w:rFonts w:cs="Arial"/>
                <w:lang w:val="en-US" w:eastAsia="en-US"/>
              </w:rPr>
              <w:t>Binary Channel Bits Per Sub-Frame</w:t>
            </w:r>
          </w:p>
        </w:tc>
        <w:tc>
          <w:tcPr>
            <w:tcW w:w="1093" w:type="dxa"/>
          </w:tcPr>
          <w:p w14:paraId="7630D2ED" w14:textId="77777777" w:rsidR="00360222" w:rsidRPr="00CF1C46" w:rsidRDefault="00360222" w:rsidP="00360222">
            <w:pPr>
              <w:pStyle w:val="TAC"/>
              <w:rPr>
                <w:rFonts w:cs="Arial"/>
                <w:lang w:val="en-US" w:eastAsia="en-US"/>
              </w:rPr>
            </w:pPr>
          </w:p>
        </w:tc>
        <w:tc>
          <w:tcPr>
            <w:tcW w:w="851" w:type="dxa"/>
          </w:tcPr>
          <w:p w14:paraId="4A18D5B8" w14:textId="77777777" w:rsidR="00360222" w:rsidRPr="00CF1C46" w:rsidRDefault="00360222" w:rsidP="00360222">
            <w:pPr>
              <w:pStyle w:val="TAC"/>
              <w:rPr>
                <w:rFonts w:cs="Arial"/>
                <w:lang w:val="en-US" w:eastAsia="en-US"/>
              </w:rPr>
            </w:pPr>
          </w:p>
        </w:tc>
        <w:tc>
          <w:tcPr>
            <w:tcW w:w="851" w:type="dxa"/>
          </w:tcPr>
          <w:p w14:paraId="35CBC4FE" w14:textId="77777777" w:rsidR="00360222" w:rsidRPr="00CF1C46" w:rsidRDefault="00360222" w:rsidP="00360222">
            <w:pPr>
              <w:pStyle w:val="TAC"/>
              <w:rPr>
                <w:rFonts w:cs="Arial"/>
                <w:lang w:val="en-US" w:eastAsia="en-US"/>
              </w:rPr>
            </w:pPr>
          </w:p>
        </w:tc>
        <w:tc>
          <w:tcPr>
            <w:tcW w:w="851" w:type="dxa"/>
          </w:tcPr>
          <w:p w14:paraId="6551133F" w14:textId="77777777" w:rsidR="00360222" w:rsidRPr="00CF1C46" w:rsidRDefault="00360222" w:rsidP="00360222">
            <w:pPr>
              <w:pStyle w:val="TAC"/>
              <w:rPr>
                <w:rFonts w:cs="Arial"/>
                <w:lang w:val="en-US" w:eastAsia="en-US"/>
              </w:rPr>
            </w:pPr>
          </w:p>
        </w:tc>
        <w:tc>
          <w:tcPr>
            <w:tcW w:w="851" w:type="dxa"/>
          </w:tcPr>
          <w:p w14:paraId="725C42F5" w14:textId="77777777" w:rsidR="00360222" w:rsidRPr="00CF1C46" w:rsidRDefault="00360222" w:rsidP="00360222">
            <w:pPr>
              <w:pStyle w:val="TAC"/>
              <w:rPr>
                <w:rFonts w:cs="Arial"/>
                <w:lang w:val="en-US" w:eastAsia="en-US"/>
              </w:rPr>
            </w:pPr>
          </w:p>
        </w:tc>
        <w:tc>
          <w:tcPr>
            <w:tcW w:w="851" w:type="dxa"/>
          </w:tcPr>
          <w:p w14:paraId="5881A07F" w14:textId="77777777" w:rsidR="00360222" w:rsidRPr="00CF1C46" w:rsidRDefault="00360222" w:rsidP="00360222">
            <w:pPr>
              <w:pStyle w:val="TAC"/>
              <w:rPr>
                <w:rFonts w:cs="Arial"/>
                <w:lang w:val="en-US" w:eastAsia="en-US"/>
              </w:rPr>
            </w:pPr>
          </w:p>
        </w:tc>
        <w:tc>
          <w:tcPr>
            <w:tcW w:w="851" w:type="dxa"/>
          </w:tcPr>
          <w:p w14:paraId="7FF70CC3" w14:textId="77777777" w:rsidR="00360222" w:rsidRPr="00CF1C46" w:rsidRDefault="00360222" w:rsidP="00360222">
            <w:pPr>
              <w:pStyle w:val="TAC"/>
              <w:rPr>
                <w:rFonts w:cs="Arial"/>
                <w:lang w:val="en-US" w:eastAsia="en-US"/>
              </w:rPr>
            </w:pPr>
          </w:p>
        </w:tc>
      </w:tr>
      <w:tr w:rsidR="00360222" w:rsidRPr="00CF1C46" w14:paraId="6FDF44DA" w14:textId="77777777">
        <w:trPr>
          <w:jc w:val="center"/>
        </w:trPr>
        <w:tc>
          <w:tcPr>
            <w:tcW w:w="3690" w:type="dxa"/>
          </w:tcPr>
          <w:p w14:paraId="0E5C3C92"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038C726D"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3E0E7AB7" w14:textId="77777777" w:rsidR="00360222" w:rsidRPr="00CF1C46" w:rsidRDefault="00360222" w:rsidP="00360222">
            <w:pPr>
              <w:pStyle w:val="TAC"/>
              <w:rPr>
                <w:rFonts w:cs="Arial"/>
                <w:lang w:val="en-US" w:eastAsia="en-US"/>
              </w:rPr>
            </w:pPr>
            <w:r w:rsidRPr="00CF1C46">
              <w:rPr>
                <w:rFonts w:cs="Arial"/>
                <w:lang w:val="en-US" w:eastAsia="en-US"/>
              </w:rPr>
              <w:t>4104</w:t>
            </w:r>
          </w:p>
        </w:tc>
        <w:tc>
          <w:tcPr>
            <w:tcW w:w="851" w:type="dxa"/>
          </w:tcPr>
          <w:p w14:paraId="4C86A462" w14:textId="77777777" w:rsidR="00360222" w:rsidRPr="00CF1C46" w:rsidRDefault="00360222" w:rsidP="00360222">
            <w:pPr>
              <w:pStyle w:val="TAC"/>
              <w:rPr>
                <w:rFonts w:cs="Arial"/>
                <w:lang w:val="en-US" w:eastAsia="en-US"/>
              </w:rPr>
            </w:pPr>
            <w:r w:rsidRPr="00CF1C46">
              <w:rPr>
                <w:rFonts w:cs="Arial"/>
                <w:lang w:val="en-US" w:eastAsia="en-US"/>
              </w:rPr>
              <w:t>11340</w:t>
            </w:r>
          </w:p>
        </w:tc>
        <w:tc>
          <w:tcPr>
            <w:tcW w:w="851" w:type="dxa"/>
          </w:tcPr>
          <w:p w14:paraId="645D1EA3" w14:textId="77777777" w:rsidR="00360222" w:rsidRPr="00CF1C46" w:rsidRDefault="00360222" w:rsidP="00360222">
            <w:pPr>
              <w:pStyle w:val="TAC"/>
              <w:rPr>
                <w:rFonts w:cs="Arial"/>
                <w:lang w:val="en-US" w:eastAsia="en-US"/>
              </w:rPr>
            </w:pPr>
            <w:r w:rsidRPr="00CF1C46">
              <w:rPr>
                <w:rFonts w:cs="Arial"/>
                <w:lang w:val="en-US" w:eastAsia="en-US"/>
              </w:rPr>
              <w:t>13608</w:t>
            </w:r>
          </w:p>
        </w:tc>
        <w:tc>
          <w:tcPr>
            <w:tcW w:w="851" w:type="dxa"/>
          </w:tcPr>
          <w:p w14:paraId="636D47A7" w14:textId="77777777" w:rsidR="00360222" w:rsidRPr="00CF1C46" w:rsidRDefault="00360222" w:rsidP="00360222">
            <w:pPr>
              <w:pStyle w:val="TAC"/>
              <w:rPr>
                <w:rFonts w:cs="Arial"/>
                <w:lang w:val="en-US" w:eastAsia="en-US"/>
              </w:rPr>
            </w:pPr>
            <w:r w:rsidRPr="00CF1C46">
              <w:rPr>
                <w:rFonts w:cs="Arial"/>
                <w:lang w:val="en-US" w:eastAsia="en-US"/>
              </w:rPr>
              <w:t>14076</w:t>
            </w:r>
          </w:p>
        </w:tc>
        <w:tc>
          <w:tcPr>
            <w:tcW w:w="851" w:type="dxa"/>
          </w:tcPr>
          <w:p w14:paraId="7262B5D8" w14:textId="77777777" w:rsidR="00360222" w:rsidRPr="00CF1C46" w:rsidRDefault="00360222" w:rsidP="00360222">
            <w:pPr>
              <w:pStyle w:val="TAC"/>
              <w:rPr>
                <w:rFonts w:cs="Arial"/>
                <w:lang w:val="en-US" w:eastAsia="en-US"/>
              </w:rPr>
            </w:pPr>
            <w:r w:rsidRPr="00CF1C46">
              <w:rPr>
                <w:rFonts w:cs="Arial"/>
                <w:lang w:val="en-US" w:eastAsia="en-US"/>
              </w:rPr>
              <w:t>14076</w:t>
            </w:r>
          </w:p>
        </w:tc>
        <w:tc>
          <w:tcPr>
            <w:tcW w:w="851" w:type="dxa"/>
          </w:tcPr>
          <w:p w14:paraId="4FE71A0D" w14:textId="77777777" w:rsidR="00360222" w:rsidRPr="00CF1C46" w:rsidRDefault="00360222" w:rsidP="00360222">
            <w:pPr>
              <w:pStyle w:val="TAC"/>
              <w:rPr>
                <w:rFonts w:cs="Arial"/>
                <w:lang w:val="en-US" w:eastAsia="en-US"/>
              </w:rPr>
            </w:pPr>
            <w:r w:rsidRPr="00CF1C46">
              <w:rPr>
                <w:rFonts w:cs="Arial"/>
                <w:lang w:val="en-US" w:eastAsia="en-US"/>
              </w:rPr>
              <w:t>14076</w:t>
            </w:r>
          </w:p>
        </w:tc>
      </w:tr>
      <w:tr w:rsidR="00360222" w:rsidRPr="00CF1C46" w14:paraId="61B3D2D8" w14:textId="77777777">
        <w:trPr>
          <w:jc w:val="center"/>
        </w:trPr>
        <w:tc>
          <w:tcPr>
            <w:tcW w:w="3690" w:type="dxa"/>
          </w:tcPr>
          <w:p w14:paraId="6361611F"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29D7BAE7"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542A052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6B15D109"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3F0134D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2C55E006"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7580029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4AEF8450"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509139DD" w14:textId="77777777">
        <w:trPr>
          <w:jc w:val="center"/>
        </w:trPr>
        <w:tc>
          <w:tcPr>
            <w:tcW w:w="3690" w:type="dxa"/>
          </w:tcPr>
          <w:p w14:paraId="4AAC83E2"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1093" w:type="dxa"/>
          </w:tcPr>
          <w:p w14:paraId="574C3FA7"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2332DF9B"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71B91366" w14:textId="77777777" w:rsidR="00360222" w:rsidRPr="00CF1C46" w:rsidRDefault="00360222" w:rsidP="00360222">
            <w:pPr>
              <w:pStyle w:val="TAC"/>
              <w:rPr>
                <w:rFonts w:cs="Arial"/>
                <w:lang w:val="en-US" w:eastAsia="en-US"/>
              </w:rPr>
            </w:pPr>
            <w:r w:rsidRPr="00CF1C46">
              <w:rPr>
                <w:rFonts w:cs="Arial"/>
                <w:lang w:val="en-US" w:eastAsia="en-US"/>
              </w:rPr>
              <w:t>8820</w:t>
            </w:r>
          </w:p>
        </w:tc>
        <w:tc>
          <w:tcPr>
            <w:tcW w:w="851" w:type="dxa"/>
          </w:tcPr>
          <w:p w14:paraId="642A24F1" w14:textId="77777777" w:rsidR="00360222" w:rsidRPr="00CF1C46" w:rsidRDefault="00360222" w:rsidP="00360222">
            <w:pPr>
              <w:pStyle w:val="TAC"/>
              <w:rPr>
                <w:rFonts w:cs="Arial"/>
                <w:lang w:val="en-US" w:eastAsia="en-US"/>
              </w:rPr>
            </w:pPr>
            <w:r w:rsidRPr="00CF1C46">
              <w:rPr>
                <w:rFonts w:cs="Arial"/>
                <w:lang w:val="en-US" w:eastAsia="en-US"/>
              </w:rPr>
              <w:t>11088</w:t>
            </w:r>
          </w:p>
        </w:tc>
        <w:tc>
          <w:tcPr>
            <w:tcW w:w="851" w:type="dxa"/>
          </w:tcPr>
          <w:p w14:paraId="3FD8192D" w14:textId="77777777" w:rsidR="00360222" w:rsidRPr="00CF1C46" w:rsidRDefault="00360222" w:rsidP="00360222">
            <w:pPr>
              <w:pStyle w:val="TAC"/>
              <w:rPr>
                <w:rFonts w:cs="Arial"/>
                <w:lang w:val="en-US" w:eastAsia="en-US"/>
              </w:rPr>
            </w:pPr>
            <w:r w:rsidRPr="00CF1C46">
              <w:rPr>
                <w:rFonts w:cs="Arial"/>
                <w:lang w:val="en-US" w:eastAsia="en-US"/>
              </w:rPr>
              <w:t>14076</w:t>
            </w:r>
          </w:p>
        </w:tc>
        <w:tc>
          <w:tcPr>
            <w:tcW w:w="851" w:type="dxa"/>
          </w:tcPr>
          <w:p w14:paraId="604AB534" w14:textId="77777777" w:rsidR="00360222" w:rsidRPr="00CF1C46" w:rsidRDefault="00360222" w:rsidP="00360222">
            <w:pPr>
              <w:pStyle w:val="TAC"/>
              <w:rPr>
                <w:rFonts w:cs="Arial"/>
                <w:lang w:val="en-US" w:eastAsia="en-US"/>
              </w:rPr>
            </w:pPr>
            <w:r w:rsidRPr="00CF1C46">
              <w:rPr>
                <w:rFonts w:cs="Arial"/>
                <w:lang w:val="en-US" w:eastAsia="en-US"/>
              </w:rPr>
              <w:t>14076</w:t>
            </w:r>
          </w:p>
        </w:tc>
        <w:tc>
          <w:tcPr>
            <w:tcW w:w="851" w:type="dxa"/>
          </w:tcPr>
          <w:p w14:paraId="2D166E46" w14:textId="77777777" w:rsidR="00360222" w:rsidRPr="00CF1C46" w:rsidRDefault="00360222" w:rsidP="00360222">
            <w:pPr>
              <w:pStyle w:val="TAC"/>
              <w:rPr>
                <w:rFonts w:cs="Arial"/>
                <w:lang w:val="en-US" w:eastAsia="en-US"/>
              </w:rPr>
            </w:pPr>
            <w:r w:rsidRPr="00CF1C46">
              <w:rPr>
                <w:rFonts w:cs="Arial"/>
                <w:lang w:val="en-US" w:eastAsia="en-US"/>
              </w:rPr>
              <w:t>14076</w:t>
            </w:r>
          </w:p>
        </w:tc>
      </w:tr>
      <w:tr w:rsidR="00360222" w:rsidRPr="00CF1C46" w14:paraId="10F6D6CC" w14:textId="77777777">
        <w:trPr>
          <w:trHeight w:val="70"/>
          <w:jc w:val="center"/>
        </w:trPr>
        <w:tc>
          <w:tcPr>
            <w:tcW w:w="3690" w:type="dxa"/>
          </w:tcPr>
          <w:p w14:paraId="6E65A33B"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p>
        </w:tc>
        <w:tc>
          <w:tcPr>
            <w:tcW w:w="1093" w:type="dxa"/>
          </w:tcPr>
          <w:p w14:paraId="4C34075E" w14:textId="77777777" w:rsidR="00360222" w:rsidRPr="00CF1C46" w:rsidRDefault="00360222" w:rsidP="00360222">
            <w:pPr>
              <w:pStyle w:val="TAC"/>
              <w:rPr>
                <w:rFonts w:cs="Arial"/>
                <w:lang w:val="en-US" w:eastAsia="en-US"/>
              </w:rPr>
            </w:pPr>
            <w:r w:rsidRPr="00CF1C46">
              <w:rPr>
                <w:rFonts w:cs="Arial"/>
                <w:lang w:val="en-US" w:eastAsia="en-US"/>
              </w:rPr>
              <w:t>kbps</w:t>
            </w:r>
          </w:p>
        </w:tc>
        <w:tc>
          <w:tcPr>
            <w:tcW w:w="851" w:type="dxa"/>
          </w:tcPr>
          <w:p w14:paraId="030B8196" w14:textId="77777777" w:rsidR="00360222" w:rsidRPr="00CF1C46" w:rsidRDefault="00360222" w:rsidP="00360222">
            <w:pPr>
              <w:pStyle w:val="TAC"/>
              <w:rPr>
                <w:rFonts w:cs="Arial"/>
                <w:lang w:val="en-US" w:eastAsia="en-US"/>
              </w:rPr>
            </w:pPr>
            <w:r w:rsidRPr="00CF1C46">
              <w:rPr>
                <w:rFonts w:cs="Arial"/>
                <w:lang w:val="en-US" w:eastAsia="en-US"/>
              </w:rPr>
              <w:t>2387.2</w:t>
            </w:r>
          </w:p>
        </w:tc>
        <w:tc>
          <w:tcPr>
            <w:tcW w:w="851" w:type="dxa"/>
          </w:tcPr>
          <w:p w14:paraId="6B770233" w14:textId="77777777" w:rsidR="00360222" w:rsidRPr="00CF1C46" w:rsidRDefault="00360222" w:rsidP="00360222">
            <w:pPr>
              <w:pStyle w:val="TAC"/>
              <w:rPr>
                <w:rFonts w:cs="Arial"/>
                <w:lang w:val="en-US" w:eastAsia="en-US"/>
              </w:rPr>
            </w:pPr>
            <w:r w:rsidRPr="00CF1C46">
              <w:rPr>
                <w:rFonts w:cs="Arial"/>
                <w:lang w:val="en-US" w:eastAsia="en-US"/>
              </w:rPr>
              <w:t>7448.8</w:t>
            </w:r>
          </w:p>
        </w:tc>
        <w:tc>
          <w:tcPr>
            <w:tcW w:w="851" w:type="dxa"/>
          </w:tcPr>
          <w:p w14:paraId="4F9C4CE6" w14:textId="77777777" w:rsidR="00360222" w:rsidRPr="00CF1C46" w:rsidRDefault="00360222" w:rsidP="00360222">
            <w:pPr>
              <w:pStyle w:val="TAC"/>
              <w:rPr>
                <w:rFonts w:cs="Arial"/>
                <w:sz w:val="16"/>
                <w:szCs w:val="16"/>
                <w:lang w:val="en-US" w:eastAsia="en-US"/>
              </w:rPr>
            </w:pPr>
            <w:r w:rsidRPr="00CF1C46">
              <w:rPr>
                <w:rFonts w:cs="Arial"/>
                <w:lang w:val="en-US" w:eastAsia="en-US"/>
              </w:rPr>
              <w:t>9079.6</w:t>
            </w:r>
          </w:p>
        </w:tc>
        <w:tc>
          <w:tcPr>
            <w:tcW w:w="851" w:type="dxa"/>
          </w:tcPr>
          <w:p w14:paraId="3A3EF363" w14:textId="77777777" w:rsidR="00360222" w:rsidRPr="00CF1C46" w:rsidRDefault="00360222" w:rsidP="00360222">
            <w:pPr>
              <w:pStyle w:val="TAC"/>
              <w:rPr>
                <w:rFonts w:cs="Arial"/>
                <w:lang w:val="en-US" w:eastAsia="en-US"/>
              </w:rPr>
            </w:pPr>
            <w:r w:rsidRPr="00CF1C46">
              <w:rPr>
                <w:rFonts w:cs="Arial"/>
                <w:lang w:val="en-US" w:eastAsia="en-US"/>
              </w:rPr>
              <w:t>9266.4</w:t>
            </w:r>
          </w:p>
        </w:tc>
        <w:tc>
          <w:tcPr>
            <w:tcW w:w="851" w:type="dxa"/>
          </w:tcPr>
          <w:p w14:paraId="1C0C0305" w14:textId="77777777" w:rsidR="00360222" w:rsidRPr="00CF1C46" w:rsidRDefault="00360222" w:rsidP="00360222">
            <w:pPr>
              <w:pStyle w:val="TAC"/>
              <w:rPr>
                <w:rFonts w:cs="Arial"/>
                <w:lang w:val="en-US" w:eastAsia="en-US"/>
              </w:rPr>
            </w:pPr>
            <w:r w:rsidRPr="00CF1C46">
              <w:rPr>
                <w:rFonts w:cs="Arial"/>
                <w:lang w:val="en-US" w:eastAsia="en-US"/>
              </w:rPr>
              <w:t>9266.4</w:t>
            </w:r>
          </w:p>
        </w:tc>
        <w:tc>
          <w:tcPr>
            <w:tcW w:w="851" w:type="dxa"/>
          </w:tcPr>
          <w:p w14:paraId="13DC996E" w14:textId="77777777" w:rsidR="00360222" w:rsidRPr="00CF1C46" w:rsidRDefault="00360222" w:rsidP="00360222">
            <w:pPr>
              <w:pStyle w:val="TAC"/>
              <w:rPr>
                <w:rFonts w:cs="Arial"/>
                <w:lang w:val="en-US" w:eastAsia="en-US"/>
              </w:rPr>
            </w:pPr>
            <w:r w:rsidRPr="00CF1C46">
              <w:rPr>
                <w:rFonts w:cs="Arial"/>
                <w:lang w:val="en-US" w:eastAsia="en-US"/>
              </w:rPr>
              <w:t>9266.4</w:t>
            </w:r>
          </w:p>
        </w:tc>
      </w:tr>
      <w:tr w:rsidR="00360222" w:rsidRPr="00CF1C46" w14:paraId="60C1DB8A" w14:textId="77777777">
        <w:trPr>
          <w:trHeight w:val="70"/>
          <w:jc w:val="center"/>
        </w:trPr>
        <w:tc>
          <w:tcPr>
            <w:tcW w:w="9889" w:type="dxa"/>
            <w:gridSpan w:val="8"/>
          </w:tcPr>
          <w:p w14:paraId="689B0EAC"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2 symbols allocated to PDCCH for 20 MHz, 15 MHz and 10 MHz channel BW. 3 symbols allocated to PDCCH for 5 MHz and 3 MHz. 4 symbols allocated to PDCCH for 1.4 MHz.</w:t>
            </w:r>
          </w:p>
          <w:p w14:paraId="1F8ED007"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t>Reference signal, Synchronization signals and  PBCH allocated as per TS 36.211 [4].</w:t>
            </w:r>
          </w:p>
          <w:p w14:paraId="44CF5377"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If more than one Code Block is present, an additional CRC sequence of L = 24 Bits is attached to each Code Block (otherwise L = 0 Bit).</w:t>
            </w:r>
          </w:p>
        </w:tc>
      </w:tr>
    </w:tbl>
    <w:p w14:paraId="081018C6" w14:textId="77777777" w:rsidR="00360222" w:rsidRPr="00CF1C46" w:rsidRDefault="00360222" w:rsidP="00360222"/>
    <w:p w14:paraId="6C931D06" w14:textId="77777777" w:rsidR="00360222" w:rsidRPr="00CF1C46" w:rsidRDefault="00360222" w:rsidP="00C63087">
      <w:pPr>
        <w:pStyle w:val="TH"/>
      </w:pPr>
      <w:r w:rsidRPr="00CF1C46">
        <w:t xml:space="preserve">Table A.3.2-3b Fixed Reference Channel for </w:t>
      </w:r>
      <w:r w:rsidRPr="00CF1C46">
        <w:rPr>
          <w:rFonts w:cs="v5.0.0"/>
        </w:rPr>
        <w:t>Maximum input level</w:t>
      </w:r>
      <w:r w:rsidRPr="00CF1C46">
        <w:t xml:space="preserve"> for UE Category 2 (FDD)</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51"/>
        <w:gridCol w:w="851"/>
        <w:gridCol w:w="851"/>
        <w:gridCol w:w="851"/>
        <w:gridCol w:w="851"/>
        <w:gridCol w:w="851"/>
      </w:tblGrid>
      <w:tr w:rsidR="00360222" w:rsidRPr="00CF1C46" w14:paraId="333AC52C" w14:textId="77777777">
        <w:trPr>
          <w:jc w:val="center"/>
        </w:trPr>
        <w:tc>
          <w:tcPr>
            <w:tcW w:w="3690" w:type="dxa"/>
          </w:tcPr>
          <w:p w14:paraId="62CD58C0" w14:textId="77777777" w:rsidR="00360222" w:rsidRPr="00CF1C46" w:rsidRDefault="00360222" w:rsidP="00360222">
            <w:pPr>
              <w:pStyle w:val="TAL"/>
              <w:rPr>
                <w:rFonts w:cs="Arial"/>
                <w:b/>
                <w:lang w:val="en-US" w:eastAsia="en-US"/>
              </w:rPr>
            </w:pPr>
            <w:r w:rsidRPr="00CF1C46">
              <w:rPr>
                <w:rFonts w:cs="Arial"/>
                <w:b/>
                <w:lang w:val="en-US" w:eastAsia="en-US"/>
              </w:rPr>
              <w:t>Parameter</w:t>
            </w:r>
          </w:p>
        </w:tc>
        <w:tc>
          <w:tcPr>
            <w:tcW w:w="1093" w:type="dxa"/>
          </w:tcPr>
          <w:p w14:paraId="7AD2BB67" w14:textId="77777777" w:rsidR="00360222" w:rsidRPr="00CF1C46" w:rsidRDefault="00360222" w:rsidP="00360222">
            <w:pPr>
              <w:pStyle w:val="TAC"/>
              <w:rPr>
                <w:rFonts w:cs="Arial"/>
                <w:b/>
                <w:lang w:val="en-US" w:eastAsia="en-US"/>
              </w:rPr>
            </w:pPr>
            <w:r w:rsidRPr="00CF1C46">
              <w:rPr>
                <w:rFonts w:cs="Arial"/>
                <w:b/>
                <w:lang w:val="en-US" w:eastAsia="en-US"/>
              </w:rPr>
              <w:t>Unit</w:t>
            </w:r>
          </w:p>
        </w:tc>
        <w:tc>
          <w:tcPr>
            <w:tcW w:w="5106" w:type="dxa"/>
            <w:gridSpan w:val="6"/>
          </w:tcPr>
          <w:p w14:paraId="016C4FB7" w14:textId="77777777" w:rsidR="00360222" w:rsidRPr="00CF1C46" w:rsidRDefault="00360222" w:rsidP="00360222">
            <w:pPr>
              <w:pStyle w:val="TAC"/>
              <w:rPr>
                <w:rFonts w:cs="Arial"/>
                <w:b/>
                <w:lang w:val="en-US" w:eastAsia="en-US"/>
              </w:rPr>
            </w:pPr>
            <w:r w:rsidRPr="00CF1C46">
              <w:rPr>
                <w:rFonts w:cs="Arial"/>
                <w:b/>
                <w:lang w:val="en-US" w:eastAsia="en-US"/>
              </w:rPr>
              <w:t>Value</w:t>
            </w:r>
          </w:p>
        </w:tc>
      </w:tr>
      <w:tr w:rsidR="00360222" w:rsidRPr="00CF1C46" w14:paraId="0576FAB1" w14:textId="77777777">
        <w:trPr>
          <w:jc w:val="center"/>
        </w:trPr>
        <w:tc>
          <w:tcPr>
            <w:tcW w:w="3690" w:type="dxa"/>
          </w:tcPr>
          <w:p w14:paraId="70AAEA78"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1093" w:type="dxa"/>
          </w:tcPr>
          <w:p w14:paraId="67F1FFDB"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851" w:type="dxa"/>
          </w:tcPr>
          <w:p w14:paraId="49F15956" w14:textId="77777777" w:rsidR="00360222" w:rsidRPr="00CF1C46" w:rsidRDefault="00360222" w:rsidP="00360222">
            <w:pPr>
              <w:pStyle w:val="TAC"/>
              <w:rPr>
                <w:rFonts w:cs="Arial"/>
                <w:lang w:val="en-US" w:eastAsia="en-US"/>
              </w:rPr>
            </w:pPr>
            <w:r w:rsidRPr="00CF1C46">
              <w:rPr>
                <w:rFonts w:cs="Arial"/>
                <w:lang w:val="en-US" w:eastAsia="en-US"/>
              </w:rPr>
              <w:t>1.4</w:t>
            </w:r>
          </w:p>
        </w:tc>
        <w:tc>
          <w:tcPr>
            <w:tcW w:w="851" w:type="dxa"/>
          </w:tcPr>
          <w:p w14:paraId="4AFD1DD8"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51" w:type="dxa"/>
          </w:tcPr>
          <w:p w14:paraId="6B6ECCFF"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1" w:type="dxa"/>
          </w:tcPr>
          <w:p w14:paraId="14BB3133"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851" w:type="dxa"/>
          </w:tcPr>
          <w:p w14:paraId="6C5B2DFE"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851" w:type="dxa"/>
          </w:tcPr>
          <w:p w14:paraId="01005985" w14:textId="77777777" w:rsidR="00360222" w:rsidRPr="00CF1C46" w:rsidRDefault="00360222" w:rsidP="00360222">
            <w:pPr>
              <w:pStyle w:val="TAC"/>
              <w:rPr>
                <w:rFonts w:cs="Arial"/>
                <w:lang w:val="en-US" w:eastAsia="en-US"/>
              </w:rPr>
            </w:pPr>
            <w:r w:rsidRPr="00CF1C46">
              <w:rPr>
                <w:rFonts w:cs="Arial"/>
                <w:lang w:val="en-US" w:eastAsia="en-US"/>
              </w:rPr>
              <w:t>20</w:t>
            </w:r>
          </w:p>
        </w:tc>
      </w:tr>
      <w:tr w:rsidR="00360222" w:rsidRPr="00CF1C46" w14:paraId="0D74F4A4" w14:textId="77777777">
        <w:trPr>
          <w:jc w:val="center"/>
        </w:trPr>
        <w:tc>
          <w:tcPr>
            <w:tcW w:w="3690" w:type="dxa"/>
          </w:tcPr>
          <w:p w14:paraId="407C14B2"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1093" w:type="dxa"/>
          </w:tcPr>
          <w:p w14:paraId="7332BF12" w14:textId="77777777" w:rsidR="00360222" w:rsidRPr="00CF1C46" w:rsidRDefault="00360222" w:rsidP="00360222">
            <w:pPr>
              <w:pStyle w:val="TAC"/>
              <w:rPr>
                <w:rFonts w:cs="Arial"/>
                <w:lang w:val="en-US" w:eastAsia="en-US"/>
              </w:rPr>
            </w:pPr>
          </w:p>
        </w:tc>
        <w:tc>
          <w:tcPr>
            <w:tcW w:w="851" w:type="dxa"/>
          </w:tcPr>
          <w:p w14:paraId="7CD8FE49" w14:textId="77777777" w:rsidR="00360222" w:rsidRPr="00CF1C46" w:rsidRDefault="00360222" w:rsidP="00360222">
            <w:pPr>
              <w:pStyle w:val="TAC"/>
              <w:rPr>
                <w:rFonts w:cs="Arial"/>
                <w:lang w:val="en-US" w:eastAsia="en-US"/>
              </w:rPr>
            </w:pPr>
            <w:r w:rsidRPr="00CF1C46">
              <w:rPr>
                <w:rFonts w:cs="Arial"/>
                <w:lang w:val="en-US" w:eastAsia="en-US"/>
              </w:rPr>
              <w:t>6</w:t>
            </w:r>
          </w:p>
        </w:tc>
        <w:tc>
          <w:tcPr>
            <w:tcW w:w="851" w:type="dxa"/>
          </w:tcPr>
          <w:p w14:paraId="2BA03453"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851" w:type="dxa"/>
          </w:tcPr>
          <w:p w14:paraId="3C042D18" w14:textId="77777777" w:rsidR="00360222" w:rsidRPr="00CF1C46" w:rsidRDefault="00360222" w:rsidP="00360222">
            <w:pPr>
              <w:pStyle w:val="TAC"/>
              <w:rPr>
                <w:rFonts w:cs="Arial"/>
                <w:lang w:val="en-US" w:eastAsia="en-US"/>
              </w:rPr>
            </w:pPr>
            <w:r w:rsidRPr="00CF1C46">
              <w:rPr>
                <w:rFonts w:cs="Arial"/>
                <w:lang w:val="en-US" w:eastAsia="en-US"/>
              </w:rPr>
              <w:t>25</w:t>
            </w:r>
          </w:p>
        </w:tc>
        <w:tc>
          <w:tcPr>
            <w:tcW w:w="851" w:type="dxa"/>
          </w:tcPr>
          <w:p w14:paraId="0742BC80"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851" w:type="dxa"/>
          </w:tcPr>
          <w:p w14:paraId="2646389E" w14:textId="77777777" w:rsidR="00360222" w:rsidRPr="00CF1C46" w:rsidRDefault="00360222" w:rsidP="00360222">
            <w:pPr>
              <w:pStyle w:val="TAC"/>
              <w:rPr>
                <w:rFonts w:cs="Arial"/>
                <w:lang w:val="en-US" w:eastAsia="en-US"/>
              </w:rPr>
            </w:pPr>
            <w:r w:rsidRPr="00CF1C46">
              <w:rPr>
                <w:rFonts w:cs="Arial"/>
                <w:lang w:val="en-US" w:eastAsia="en-US"/>
              </w:rPr>
              <w:t>75</w:t>
            </w:r>
          </w:p>
        </w:tc>
        <w:tc>
          <w:tcPr>
            <w:tcW w:w="851" w:type="dxa"/>
          </w:tcPr>
          <w:p w14:paraId="6EF6CF20" w14:textId="77777777" w:rsidR="00360222" w:rsidRPr="00CF1C46" w:rsidRDefault="00360222" w:rsidP="00360222">
            <w:pPr>
              <w:pStyle w:val="TAC"/>
              <w:rPr>
                <w:rFonts w:cs="Arial"/>
                <w:sz w:val="16"/>
                <w:szCs w:val="16"/>
                <w:lang w:val="en-US" w:eastAsia="en-US"/>
              </w:rPr>
            </w:pPr>
            <w:r w:rsidRPr="00CF1C46">
              <w:rPr>
                <w:rFonts w:cs="Arial"/>
                <w:lang w:val="en-US" w:eastAsia="en-US"/>
              </w:rPr>
              <w:t>83</w:t>
            </w:r>
          </w:p>
        </w:tc>
      </w:tr>
      <w:tr w:rsidR="00360222" w:rsidRPr="00CF1C46" w14:paraId="51A72A3D" w14:textId="77777777">
        <w:trPr>
          <w:jc w:val="center"/>
        </w:trPr>
        <w:tc>
          <w:tcPr>
            <w:tcW w:w="3690" w:type="dxa"/>
          </w:tcPr>
          <w:p w14:paraId="5AD9EE59" w14:textId="77777777" w:rsidR="00360222" w:rsidRPr="00CF1C46" w:rsidRDefault="00360222" w:rsidP="00360222">
            <w:pPr>
              <w:pStyle w:val="TAL"/>
              <w:rPr>
                <w:rFonts w:cs="Arial"/>
                <w:lang w:val="en-US" w:eastAsia="en-US"/>
              </w:rPr>
            </w:pPr>
            <w:r w:rsidRPr="00CF1C46">
              <w:rPr>
                <w:rFonts w:cs="Arial"/>
                <w:lang w:val="en-US" w:eastAsia="en-US"/>
              </w:rPr>
              <w:t>Subcarriers per resource block</w:t>
            </w:r>
          </w:p>
        </w:tc>
        <w:tc>
          <w:tcPr>
            <w:tcW w:w="1093" w:type="dxa"/>
          </w:tcPr>
          <w:p w14:paraId="7599C411" w14:textId="77777777" w:rsidR="00360222" w:rsidRPr="00CF1C46" w:rsidRDefault="00360222" w:rsidP="00360222">
            <w:pPr>
              <w:pStyle w:val="TAC"/>
              <w:rPr>
                <w:rFonts w:cs="Arial"/>
                <w:lang w:val="en-US" w:eastAsia="en-US"/>
              </w:rPr>
            </w:pPr>
          </w:p>
        </w:tc>
        <w:tc>
          <w:tcPr>
            <w:tcW w:w="851" w:type="dxa"/>
          </w:tcPr>
          <w:p w14:paraId="2703A40F"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51B98BDF"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5637BB3C"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3316C2BE"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0B39B39D"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3FAC578A" w14:textId="77777777" w:rsidR="00360222" w:rsidRPr="00CF1C46" w:rsidRDefault="00360222" w:rsidP="00360222">
            <w:pPr>
              <w:pStyle w:val="TAC"/>
              <w:rPr>
                <w:rFonts w:cs="Arial"/>
                <w:lang w:val="en-US" w:eastAsia="en-US"/>
              </w:rPr>
            </w:pPr>
            <w:r w:rsidRPr="00CF1C46">
              <w:rPr>
                <w:rFonts w:cs="Arial"/>
                <w:lang w:val="en-US" w:eastAsia="en-US"/>
              </w:rPr>
              <w:t>12</w:t>
            </w:r>
          </w:p>
        </w:tc>
      </w:tr>
      <w:tr w:rsidR="00360222" w:rsidRPr="00CF1C46" w14:paraId="0C39BA60" w14:textId="77777777">
        <w:trPr>
          <w:jc w:val="center"/>
        </w:trPr>
        <w:tc>
          <w:tcPr>
            <w:tcW w:w="3690" w:type="dxa"/>
          </w:tcPr>
          <w:p w14:paraId="150C4F96"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w:t>
            </w:r>
          </w:p>
        </w:tc>
        <w:tc>
          <w:tcPr>
            <w:tcW w:w="1093" w:type="dxa"/>
          </w:tcPr>
          <w:p w14:paraId="1455F6C6" w14:textId="77777777" w:rsidR="00360222" w:rsidRPr="00CF1C46" w:rsidRDefault="00360222" w:rsidP="00360222">
            <w:pPr>
              <w:pStyle w:val="TAC"/>
              <w:rPr>
                <w:rFonts w:cs="Arial"/>
                <w:lang w:val="en-US" w:eastAsia="en-US"/>
              </w:rPr>
            </w:pPr>
          </w:p>
        </w:tc>
        <w:tc>
          <w:tcPr>
            <w:tcW w:w="851" w:type="dxa"/>
          </w:tcPr>
          <w:p w14:paraId="40E8D622" w14:textId="77777777" w:rsidR="00360222" w:rsidRPr="00CF1C46" w:rsidRDefault="00360222" w:rsidP="00360222">
            <w:pPr>
              <w:pStyle w:val="TAC"/>
              <w:rPr>
                <w:rFonts w:cs="Arial"/>
                <w:lang w:val="en-US" w:eastAsia="en-US"/>
              </w:rPr>
            </w:pPr>
            <w:r w:rsidRPr="00CF1C46">
              <w:rPr>
                <w:rFonts w:cs="Arial" w:hint="eastAsia"/>
                <w:lang w:val="en-US" w:eastAsia="zh-CN"/>
              </w:rPr>
              <w:t>8</w:t>
            </w:r>
          </w:p>
        </w:tc>
        <w:tc>
          <w:tcPr>
            <w:tcW w:w="851" w:type="dxa"/>
          </w:tcPr>
          <w:p w14:paraId="3F6BA5C7"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851" w:type="dxa"/>
          </w:tcPr>
          <w:p w14:paraId="1FC38B74"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851" w:type="dxa"/>
          </w:tcPr>
          <w:p w14:paraId="2BC9918C"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851" w:type="dxa"/>
          </w:tcPr>
          <w:p w14:paraId="6EE1685F"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851" w:type="dxa"/>
          </w:tcPr>
          <w:p w14:paraId="586DED69" w14:textId="77777777" w:rsidR="00360222" w:rsidRPr="00CF1C46" w:rsidRDefault="00360222" w:rsidP="00360222">
            <w:pPr>
              <w:pStyle w:val="TAC"/>
              <w:rPr>
                <w:rFonts w:cs="Arial"/>
                <w:lang w:val="en-US" w:eastAsia="en-US"/>
              </w:rPr>
            </w:pPr>
            <w:r w:rsidRPr="00CF1C46">
              <w:rPr>
                <w:rFonts w:cs="Arial" w:hint="eastAsia"/>
                <w:lang w:val="en-US" w:eastAsia="zh-CN"/>
              </w:rPr>
              <w:t>9</w:t>
            </w:r>
          </w:p>
        </w:tc>
      </w:tr>
      <w:tr w:rsidR="00360222" w:rsidRPr="00CF1C46" w14:paraId="7CCA37DF" w14:textId="77777777">
        <w:trPr>
          <w:jc w:val="center"/>
        </w:trPr>
        <w:tc>
          <w:tcPr>
            <w:tcW w:w="3690" w:type="dxa"/>
          </w:tcPr>
          <w:p w14:paraId="1DAFB790"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1093" w:type="dxa"/>
          </w:tcPr>
          <w:p w14:paraId="7921DC1C" w14:textId="77777777" w:rsidR="00360222" w:rsidRPr="00CF1C46" w:rsidRDefault="00360222" w:rsidP="00360222">
            <w:pPr>
              <w:pStyle w:val="TAC"/>
              <w:rPr>
                <w:rFonts w:cs="Arial"/>
                <w:lang w:val="en-US" w:eastAsia="en-US"/>
              </w:rPr>
            </w:pPr>
          </w:p>
        </w:tc>
        <w:tc>
          <w:tcPr>
            <w:tcW w:w="851" w:type="dxa"/>
          </w:tcPr>
          <w:p w14:paraId="23062558"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3DD36E85"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7343BE14"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08DFF656"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12F9F878"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1ABDC20D" w14:textId="77777777" w:rsidR="00360222" w:rsidRPr="00CF1C46" w:rsidRDefault="00360222" w:rsidP="00360222">
            <w:pPr>
              <w:pStyle w:val="TAC"/>
              <w:rPr>
                <w:rFonts w:cs="Arial"/>
                <w:lang w:val="en-US" w:eastAsia="en-US"/>
              </w:rPr>
            </w:pPr>
            <w:r w:rsidRPr="00CF1C46">
              <w:rPr>
                <w:rFonts w:cs="Arial"/>
                <w:lang w:val="en-US" w:eastAsia="en-US"/>
              </w:rPr>
              <w:t>64QAM</w:t>
            </w:r>
          </w:p>
        </w:tc>
      </w:tr>
      <w:tr w:rsidR="00360222" w:rsidRPr="00CF1C46" w14:paraId="57E6B5C1" w14:textId="77777777">
        <w:trPr>
          <w:jc w:val="center"/>
        </w:trPr>
        <w:tc>
          <w:tcPr>
            <w:tcW w:w="3690" w:type="dxa"/>
          </w:tcPr>
          <w:p w14:paraId="74CE6D54"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1093" w:type="dxa"/>
          </w:tcPr>
          <w:p w14:paraId="2E453185" w14:textId="77777777" w:rsidR="00360222" w:rsidRPr="00CF1C46" w:rsidRDefault="00360222" w:rsidP="00360222">
            <w:pPr>
              <w:pStyle w:val="TAC"/>
              <w:rPr>
                <w:rFonts w:cs="Arial"/>
                <w:lang w:val="en-US" w:eastAsia="en-US"/>
              </w:rPr>
            </w:pPr>
          </w:p>
        </w:tc>
        <w:tc>
          <w:tcPr>
            <w:tcW w:w="851" w:type="dxa"/>
          </w:tcPr>
          <w:p w14:paraId="2F89747D"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4746A997"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7CE4D8F3"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7263CCF9"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79BB5F78"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244A77E8" w14:textId="77777777" w:rsidR="00360222" w:rsidRPr="00CF1C46" w:rsidRDefault="00360222" w:rsidP="00360222">
            <w:pPr>
              <w:pStyle w:val="TAC"/>
              <w:rPr>
                <w:rFonts w:cs="Arial"/>
                <w:lang w:val="en-US" w:eastAsia="en-US"/>
              </w:rPr>
            </w:pPr>
            <w:r w:rsidRPr="00CF1C46">
              <w:rPr>
                <w:rFonts w:cs="Arial"/>
                <w:lang w:val="en-US" w:eastAsia="en-US"/>
              </w:rPr>
              <w:t>3/4</w:t>
            </w:r>
          </w:p>
        </w:tc>
      </w:tr>
      <w:tr w:rsidR="00360222" w:rsidRPr="00CF1C46" w14:paraId="2014C07F" w14:textId="77777777">
        <w:trPr>
          <w:jc w:val="center"/>
        </w:trPr>
        <w:tc>
          <w:tcPr>
            <w:tcW w:w="3690" w:type="dxa"/>
          </w:tcPr>
          <w:p w14:paraId="48D788FA" w14:textId="77777777" w:rsidR="00360222" w:rsidRPr="00CF1C46" w:rsidRDefault="00360222" w:rsidP="00360222">
            <w:pPr>
              <w:pStyle w:val="TAL"/>
              <w:rPr>
                <w:rFonts w:cs="Arial"/>
                <w:lang w:val="en-US" w:eastAsia="en-US"/>
              </w:rPr>
            </w:pPr>
            <w:r w:rsidRPr="00CF1C46">
              <w:rPr>
                <w:rFonts w:cs="Arial"/>
                <w:lang w:val="en-US" w:eastAsia="en-US"/>
              </w:rPr>
              <w:t>Number of HARQ Processes</w:t>
            </w:r>
          </w:p>
        </w:tc>
        <w:tc>
          <w:tcPr>
            <w:tcW w:w="1093" w:type="dxa"/>
          </w:tcPr>
          <w:p w14:paraId="0FAEACD3" w14:textId="77777777" w:rsidR="00360222" w:rsidRPr="00CF1C46" w:rsidRDefault="00360222" w:rsidP="00360222">
            <w:pPr>
              <w:pStyle w:val="TAC"/>
              <w:rPr>
                <w:rFonts w:cs="Arial"/>
                <w:lang w:val="en-US" w:eastAsia="en-US"/>
              </w:rPr>
            </w:pPr>
            <w:r w:rsidRPr="00CF1C46">
              <w:rPr>
                <w:rFonts w:cs="Arial"/>
                <w:lang w:val="en-US" w:eastAsia="en-US"/>
              </w:rPr>
              <w:t>Processes</w:t>
            </w:r>
          </w:p>
        </w:tc>
        <w:tc>
          <w:tcPr>
            <w:tcW w:w="851" w:type="dxa"/>
          </w:tcPr>
          <w:p w14:paraId="3B28D180"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27F9F3D8"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3B0C5EDD"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64A0235E"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6E79BA3E"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4EEAC858" w14:textId="77777777" w:rsidR="00360222" w:rsidRPr="00CF1C46" w:rsidRDefault="00360222" w:rsidP="00360222">
            <w:pPr>
              <w:pStyle w:val="TAC"/>
              <w:rPr>
                <w:rFonts w:cs="Arial"/>
                <w:lang w:val="en-US" w:eastAsia="en-US"/>
              </w:rPr>
            </w:pPr>
            <w:r w:rsidRPr="00CF1C46">
              <w:rPr>
                <w:rFonts w:cs="Arial"/>
                <w:lang w:val="en-US" w:eastAsia="en-US"/>
              </w:rPr>
              <w:t>8</w:t>
            </w:r>
          </w:p>
        </w:tc>
      </w:tr>
      <w:tr w:rsidR="00360222" w:rsidRPr="00CF1C46" w14:paraId="2C399BEF" w14:textId="77777777">
        <w:trPr>
          <w:jc w:val="center"/>
        </w:trPr>
        <w:tc>
          <w:tcPr>
            <w:tcW w:w="3690" w:type="dxa"/>
          </w:tcPr>
          <w:p w14:paraId="57298A86" w14:textId="77777777" w:rsidR="00360222" w:rsidRPr="00CF1C46" w:rsidRDefault="00360222" w:rsidP="00360222">
            <w:pPr>
              <w:pStyle w:val="TAL"/>
              <w:rPr>
                <w:rFonts w:cs="Arial"/>
                <w:lang w:val="en-US" w:eastAsia="en-US"/>
              </w:rPr>
            </w:pPr>
            <w:r w:rsidRPr="00CF1C46">
              <w:rPr>
                <w:rFonts w:cs="Arial"/>
                <w:lang w:val="en-US" w:eastAsia="en-US"/>
              </w:rPr>
              <w:t>Maximum number of HARQ transmissions</w:t>
            </w:r>
          </w:p>
        </w:tc>
        <w:tc>
          <w:tcPr>
            <w:tcW w:w="1093" w:type="dxa"/>
          </w:tcPr>
          <w:p w14:paraId="6FB40DF8" w14:textId="77777777" w:rsidR="00360222" w:rsidRPr="00CF1C46" w:rsidRDefault="00360222" w:rsidP="00360222">
            <w:pPr>
              <w:pStyle w:val="TAC"/>
              <w:rPr>
                <w:rFonts w:cs="Arial"/>
                <w:lang w:val="en-US" w:eastAsia="en-US"/>
              </w:rPr>
            </w:pPr>
          </w:p>
        </w:tc>
        <w:tc>
          <w:tcPr>
            <w:tcW w:w="851" w:type="dxa"/>
          </w:tcPr>
          <w:p w14:paraId="6988D462"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4148A604"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1B15CF4E"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2EBEB3BC"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65020950"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1A2C2FFC"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33202F3B" w14:textId="77777777">
        <w:trPr>
          <w:jc w:val="center"/>
        </w:trPr>
        <w:tc>
          <w:tcPr>
            <w:tcW w:w="3690" w:type="dxa"/>
          </w:tcPr>
          <w:p w14:paraId="391FDAF2" w14:textId="77777777" w:rsidR="00360222" w:rsidRPr="00CF1C46" w:rsidRDefault="00360222" w:rsidP="00360222">
            <w:pPr>
              <w:pStyle w:val="TAL"/>
              <w:rPr>
                <w:rFonts w:cs="Arial"/>
                <w:lang w:val="en-US" w:eastAsia="en-US"/>
              </w:rPr>
            </w:pPr>
            <w:r w:rsidRPr="00CF1C46">
              <w:rPr>
                <w:rFonts w:cs="Arial"/>
                <w:lang w:val="en-US" w:eastAsia="en-US"/>
              </w:rPr>
              <w:t>Information Bit Payload</w:t>
            </w:r>
          </w:p>
        </w:tc>
        <w:tc>
          <w:tcPr>
            <w:tcW w:w="1093" w:type="dxa"/>
          </w:tcPr>
          <w:p w14:paraId="161F3575" w14:textId="77777777" w:rsidR="00360222" w:rsidRPr="00CF1C46" w:rsidRDefault="00360222" w:rsidP="00360222">
            <w:pPr>
              <w:pStyle w:val="TAC"/>
              <w:rPr>
                <w:rFonts w:cs="Arial"/>
                <w:lang w:val="en-US" w:eastAsia="en-US"/>
              </w:rPr>
            </w:pPr>
          </w:p>
        </w:tc>
        <w:tc>
          <w:tcPr>
            <w:tcW w:w="851" w:type="dxa"/>
          </w:tcPr>
          <w:p w14:paraId="46527E2E" w14:textId="77777777" w:rsidR="00360222" w:rsidRPr="00CF1C46" w:rsidRDefault="00360222" w:rsidP="00360222">
            <w:pPr>
              <w:pStyle w:val="TAC"/>
              <w:rPr>
                <w:rFonts w:cs="Arial"/>
                <w:lang w:val="en-US" w:eastAsia="en-US"/>
              </w:rPr>
            </w:pPr>
          </w:p>
        </w:tc>
        <w:tc>
          <w:tcPr>
            <w:tcW w:w="851" w:type="dxa"/>
          </w:tcPr>
          <w:p w14:paraId="65BF78C9" w14:textId="77777777" w:rsidR="00360222" w:rsidRPr="00CF1C46" w:rsidRDefault="00360222" w:rsidP="00360222">
            <w:pPr>
              <w:pStyle w:val="TAC"/>
              <w:rPr>
                <w:rFonts w:cs="Arial"/>
                <w:lang w:val="en-US" w:eastAsia="en-US"/>
              </w:rPr>
            </w:pPr>
          </w:p>
        </w:tc>
        <w:tc>
          <w:tcPr>
            <w:tcW w:w="851" w:type="dxa"/>
          </w:tcPr>
          <w:p w14:paraId="7D899B32" w14:textId="77777777" w:rsidR="00360222" w:rsidRPr="00CF1C46" w:rsidRDefault="00360222" w:rsidP="00360222">
            <w:pPr>
              <w:pStyle w:val="TAC"/>
              <w:rPr>
                <w:rFonts w:cs="Arial"/>
                <w:lang w:val="en-US" w:eastAsia="en-US"/>
              </w:rPr>
            </w:pPr>
          </w:p>
        </w:tc>
        <w:tc>
          <w:tcPr>
            <w:tcW w:w="851" w:type="dxa"/>
          </w:tcPr>
          <w:p w14:paraId="2313C7C0" w14:textId="77777777" w:rsidR="00360222" w:rsidRPr="00CF1C46" w:rsidRDefault="00360222" w:rsidP="00360222">
            <w:pPr>
              <w:pStyle w:val="TAC"/>
              <w:rPr>
                <w:rFonts w:cs="Arial"/>
                <w:lang w:val="en-US" w:eastAsia="en-US"/>
              </w:rPr>
            </w:pPr>
          </w:p>
        </w:tc>
        <w:tc>
          <w:tcPr>
            <w:tcW w:w="851" w:type="dxa"/>
          </w:tcPr>
          <w:p w14:paraId="48E2CA85" w14:textId="77777777" w:rsidR="00360222" w:rsidRPr="00CF1C46" w:rsidRDefault="00360222" w:rsidP="00360222">
            <w:pPr>
              <w:pStyle w:val="TAC"/>
              <w:rPr>
                <w:rFonts w:cs="Arial"/>
                <w:lang w:val="en-US" w:eastAsia="en-US"/>
              </w:rPr>
            </w:pPr>
          </w:p>
        </w:tc>
        <w:tc>
          <w:tcPr>
            <w:tcW w:w="851" w:type="dxa"/>
          </w:tcPr>
          <w:p w14:paraId="3F802BE1" w14:textId="77777777" w:rsidR="00360222" w:rsidRPr="00CF1C46" w:rsidRDefault="00360222" w:rsidP="00360222">
            <w:pPr>
              <w:pStyle w:val="TAC"/>
              <w:rPr>
                <w:rFonts w:cs="Arial"/>
                <w:lang w:val="en-US" w:eastAsia="en-US"/>
              </w:rPr>
            </w:pPr>
          </w:p>
        </w:tc>
      </w:tr>
      <w:tr w:rsidR="00360222" w:rsidRPr="00CF1C46" w14:paraId="30AA4C8A" w14:textId="77777777">
        <w:trPr>
          <w:jc w:val="center"/>
        </w:trPr>
        <w:tc>
          <w:tcPr>
            <w:tcW w:w="3690" w:type="dxa"/>
          </w:tcPr>
          <w:p w14:paraId="74C0B1C3"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1F70830C"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3A602AEB" w14:textId="77777777" w:rsidR="00360222" w:rsidRPr="00CF1C46" w:rsidRDefault="00360222" w:rsidP="00360222">
            <w:pPr>
              <w:pStyle w:val="TAC"/>
              <w:rPr>
                <w:rFonts w:cs="Arial"/>
                <w:lang w:val="en-US" w:eastAsia="en-US"/>
              </w:rPr>
            </w:pPr>
            <w:r w:rsidRPr="00CF1C46">
              <w:rPr>
                <w:rFonts w:cs="Arial"/>
                <w:lang w:val="en-US" w:eastAsia="en-US"/>
              </w:rPr>
              <w:t>2984</w:t>
            </w:r>
          </w:p>
        </w:tc>
        <w:tc>
          <w:tcPr>
            <w:tcW w:w="851" w:type="dxa"/>
          </w:tcPr>
          <w:p w14:paraId="165B3EC2" w14:textId="77777777" w:rsidR="00360222" w:rsidRPr="00CF1C46" w:rsidRDefault="00360222" w:rsidP="00360222">
            <w:pPr>
              <w:pStyle w:val="TAC"/>
              <w:rPr>
                <w:rFonts w:cs="Arial"/>
                <w:lang w:val="en-US" w:eastAsia="en-US"/>
              </w:rPr>
            </w:pPr>
            <w:r w:rsidRPr="00CF1C46">
              <w:rPr>
                <w:rFonts w:cs="Arial"/>
                <w:lang w:val="en-US" w:eastAsia="en-US"/>
              </w:rPr>
              <w:t>8504</w:t>
            </w:r>
          </w:p>
        </w:tc>
        <w:tc>
          <w:tcPr>
            <w:tcW w:w="851" w:type="dxa"/>
          </w:tcPr>
          <w:p w14:paraId="45835398" w14:textId="77777777" w:rsidR="00360222" w:rsidRPr="00CF1C46" w:rsidRDefault="00360222" w:rsidP="00360222">
            <w:pPr>
              <w:pStyle w:val="TAC"/>
              <w:rPr>
                <w:rFonts w:cs="Arial"/>
                <w:lang w:val="en-US" w:eastAsia="en-US"/>
              </w:rPr>
            </w:pPr>
            <w:r w:rsidRPr="00CF1C46">
              <w:rPr>
                <w:rFonts w:cs="Arial"/>
                <w:lang w:val="en-US" w:eastAsia="en-US"/>
              </w:rPr>
              <w:t>14112</w:t>
            </w:r>
          </w:p>
        </w:tc>
        <w:tc>
          <w:tcPr>
            <w:tcW w:w="851" w:type="dxa"/>
          </w:tcPr>
          <w:p w14:paraId="5A2AD41F" w14:textId="77777777" w:rsidR="00360222" w:rsidRPr="00CF1C46" w:rsidRDefault="00360222" w:rsidP="00360222">
            <w:pPr>
              <w:pStyle w:val="TAC"/>
              <w:rPr>
                <w:rFonts w:cs="Arial"/>
                <w:lang w:val="en-US" w:eastAsia="en-US"/>
              </w:rPr>
            </w:pPr>
            <w:r w:rsidRPr="00CF1C46">
              <w:rPr>
                <w:rFonts w:cs="Arial"/>
                <w:lang w:val="en-US" w:eastAsia="en-US"/>
              </w:rPr>
              <w:t>30576</w:t>
            </w:r>
          </w:p>
        </w:tc>
        <w:tc>
          <w:tcPr>
            <w:tcW w:w="851" w:type="dxa"/>
          </w:tcPr>
          <w:p w14:paraId="3818844D" w14:textId="77777777" w:rsidR="00360222" w:rsidRPr="00CF1C46" w:rsidRDefault="00360222" w:rsidP="00360222">
            <w:pPr>
              <w:pStyle w:val="TAC"/>
              <w:rPr>
                <w:rFonts w:cs="Arial"/>
                <w:lang w:val="en-US" w:eastAsia="en-US"/>
              </w:rPr>
            </w:pPr>
            <w:r w:rsidRPr="00CF1C46">
              <w:rPr>
                <w:rFonts w:cs="Arial"/>
                <w:lang w:val="en-US" w:eastAsia="en-US"/>
              </w:rPr>
              <w:t>46888</w:t>
            </w:r>
          </w:p>
        </w:tc>
        <w:tc>
          <w:tcPr>
            <w:tcW w:w="851" w:type="dxa"/>
          </w:tcPr>
          <w:p w14:paraId="1F984C0D" w14:textId="77777777" w:rsidR="00360222" w:rsidRPr="00CF1C46" w:rsidRDefault="00360222" w:rsidP="00360222">
            <w:pPr>
              <w:pStyle w:val="TAC"/>
              <w:rPr>
                <w:rFonts w:cs="Arial"/>
                <w:lang w:val="en-US" w:eastAsia="en-US"/>
              </w:rPr>
            </w:pPr>
            <w:r w:rsidRPr="00CF1C46">
              <w:rPr>
                <w:rFonts w:cs="Arial"/>
                <w:lang w:val="en-US" w:eastAsia="en-US"/>
              </w:rPr>
              <w:t>51024</w:t>
            </w:r>
          </w:p>
        </w:tc>
      </w:tr>
      <w:tr w:rsidR="00360222" w:rsidRPr="00CF1C46" w14:paraId="24C29314" w14:textId="77777777">
        <w:trPr>
          <w:jc w:val="center"/>
        </w:trPr>
        <w:tc>
          <w:tcPr>
            <w:tcW w:w="3690" w:type="dxa"/>
          </w:tcPr>
          <w:p w14:paraId="10471E5B"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136442D5"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08649A9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168AF84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6C62C34E"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23EB848B"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1D48900E"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03CB2E79"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4CEC278C" w14:textId="77777777">
        <w:trPr>
          <w:jc w:val="center"/>
        </w:trPr>
        <w:tc>
          <w:tcPr>
            <w:tcW w:w="3690" w:type="dxa"/>
          </w:tcPr>
          <w:p w14:paraId="579125CE"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1093" w:type="dxa"/>
          </w:tcPr>
          <w:p w14:paraId="76642ADF"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7BCDA17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1AB79D1C" w14:textId="77777777" w:rsidR="00360222" w:rsidRPr="00CF1C46" w:rsidRDefault="00360222" w:rsidP="00360222">
            <w:pPr>
              <w:pStyle w:val="TAC"/>
              <w:rPr>
                <w:rFonts w:cs="Arial"/>
                <w:lang w:val="en-US" w:eastAsia="en-US"/>
              </w:rPr>
            </w:pPr>
            <w:r w:rsidRPr="00CF1C46">
              <w:rPr>
                <w:rFonts w:cs="Arial"/>
                <w:lang w:val="en-US" w:eastAsia="en-US"/>
              </w:rPr>
              <w:t>6456</w:t>
            </w:r>
          </w:p>
        </w:tc>
        <w:tc>
          <w:tcPr>
            <w:tcW w:w="851" w:type="dxa"/>
          </w:tcPr>
          <w:p w14:paraId="1112F70B" w14:textId="77777777" w:rsidR="00360222" w:rsidRPr="00CF1C46" w:rsidRDefault="00360222" w:rsidP="00360222">
            <w:pPr>
              <w:pStyle w:val="TAC"/>
              <w:rPr>
                <w:rFonts w:cs="Arial"/>
                <w:lang w:val="en-US" w:eastAsia="en-US"/>
              </w:rPr>
            </w:pPr>
            <w:r w:rsidRPr="00CF1C46">
              <w:rPr>
                <w:rFonts w:cs="Arial"/>
                <w:lang w:val="en-US" w:eastAsia="en-US"/>
              </w:rPr>
              <w:t>12576</w:t>
            </w:r>
          </w:p>
        </w:tc>
        <w:tc>
          <w:tcPr>
            <w:tcW w:w="851" w:type="dxa"/>
          </w:tcPr>
          <w:p w14:paraId="1F9C197F" w14:textId="77777777" w:rsidR="00360222" w:rsidRPr="00CF1C46" w:rsidRDefault="00360222" w:rsidP="00360222">
            <w:pPr>
              <w:pStyle w:val="TAC"/>
              <w:rPr>
                <w:rFonts w:cs="Arial"/>
                <w:lang w:val="en-US" w:eastAsia="en-US"/>
              </w:rPr>
            </w:pPr>
            <w:r w:rsidRPr="00CF1C46">
              <w:rPr>
                <w:rFonts w:cs="Arial"/>
                <w:lang w:val="en-US" w:eastAsia="en-US"/>
              </w:rPr>
              <w:t>28336</w:t>
            </w:r>
          </w:p>
        </w:tc>
        <w:tc>
          <w:tcPr>
            <w:tcW w:w="851" w:type="dxa"/>
          </w:tcPr>
          <w:p w14:paraId="428ACEF7" w14:textId="77777777" w:rsidR="00360222" w:rsidRPr="00CF1C46" w:rsidRDefault="00360222" w:rsidP="00360222">
            <w:pPr>
              <w:pStyle w:val="TAC"/>
              <w:rPr>
                <w:rFonts w:cs="Arial"/>
                <w:lang w:val="en-US" w:eastAsia="en-US"/>
              </w:rPr>
            </w:pPr>
            <w:r w:rsidRPr="00CF1C46">
              <w:rPr>
                <w:rFonts w:cs="Arial"/>
                <w:lang w:val="en-US" w:eastAsia="en-US"/>
              </w:rPr>
              <w:t>45352</w:t>
            </w:r>
          </w:p>
        </w:tc>
        <w:tc>
          <w:tcPr>
            <w:tcW w:w="851" w:type="dxa"/>
          </w:tcPr>
          <w:p w14:paraId="6232AB8D" w14:textId="77777777" w:rsidR="00360222" w:rsidRPr="00CF1C46" w:rsidRDefault="00360222" w:rsidP="00360222">
            <w:pPr>
              <w:pStyle w:val="TAC"/>
              <w:rPr>
                <w:rFonts w:cs="Arial"/>
                <w:lang w:val="en-US" w:eastAsia="en-US"/>
              </w:rPr>
            </w:pPr>
            <w:r w:rsidRPr="00CF1C46">
              <w:rPr>
                <w:rFonts w:cs="Arial"/>
                <w:lang w:val="en-US" w:eastAsia="en-US"/>
              </w:rPr>
              <w:t>51024</w:t>
            </w:r>
          </w:p>
        </w:tc>
      </w:tr>
      <w:tr w:rsidR="00360222" w:rsidRPr="00CF1C46" w14:paraId="5E1C5410" w14:textId="77777777">
        <w:trPr>
          <w:jc w:val="center"/>
        </w:trPr>
        <w:tc>
          <w:tcPr>
            <w:tcW w:w="3690" w:type="dxa"/>
          </w:tcPr>
          <w:p w14:paraId="1AB61235" w14:textId="77777777" w:rsidR="00360222" w:rsidRPr="00CF1C46" w:rsidRDefault="00360222" w:rsidP="00360222">
            <w:pPr>
              <w:pStyle w:val="TAL"/>
              <w:rPr>
                <w:rFonts w:cs="Arial"/>
                <w:szCs w:val="22"/>
                <w:lang w:val="en-US" w:eastAsia="en-US"/>
              </w:rPr>
            </w:pPr>
            <w:r w:rsidRPr="00CF1C46">
              <w:rPr>
                <w:rFonts w:cs="Arial"/>
                <w:szCs w:val="22"/>
                <w:lang w:val="en-US" w:eastAsia="en-US"/>
              </w:rPr>
              <w:t>Transport block CRC</w:t>
            </w:r>
          </w:p>
        </w:tc>
        <w:tc>
          <w:tcPr>
            <w:tcW w:w="1093" w:type="dxa"/>
          </w:tcPr>
          <w:p w14:paraId="55E547C1"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57FEA269"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5EA9742E"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25DAE0FA"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58F5AF9C"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645ED6E0"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25663C19" w14:textId="77777777" w:rsidR="00360222" w:rsidRPr="00CF1C46" w:rsidRDefault="00360222" w:rsidP="00360222">
            <w:pPr>
              <w:pStyle w:val="TAC"/>
              <w:rPr>
                <w:rFonts w:cs="Arial"/>
                <w:lang w:val="en-US" w:eastAsia="en-US"/>
              </w:rPr>
            </w:pPr>
            <w:r w:rsidRPr="00CF1C46">
              <w:rPr>
                <w:rFonts w:cs="Arial"/>
                <w:lang w:val="en-US" w:eastAsia="en-US"/>
              </w:rPr>
              <w:t>24</w:t>
            </w:r>
          </w:p>
        </w:tc>
      </w:tr>
      <w:tr w:rsidR="00360222" w:rsidRPr="00CF1C46" w14:paraId="0CDD04F2" w14:textId="77777777">
        <w:trPr>
          <w:jc w:val="center"/>
        </w:trPr>
        <w:tc>
          <w:tcPr>
            <w:tcW w:w="3690" w:type="dxa"/>
          </w:tcPr>
          <w:p w14:paraId="7FD1C080" w14:textId="77777777" w:rsidR="00360222" w:rsidRPr="00CF1C46" w:rsidRDefault="00360222" w:rsidP="00360222">
            <w:pPr>
              <w:pStyle w:val="TAL"/>
              <w:rPr>
                <w:rFonts w:cs="Arial"/>
                <w:szCs w:val="22"/>
                <w:lang w:val="en-US" w:eastAsia="en-US"/>
              </w:rPr>
            </w:pPr>
            <w:r w:rsidRPr="00CF1C46">
              <w:rPr>
                <w:rFonts w:cs="Arial"/>
                <w:szCs w:val="22"/>
                <w:lang w:val="en-US" w:eastAsia="en-US"/>
              </w:rPr>
              <w:t>Number of Code Blocks per Sub-Frame</w:t>
            </w:r>
            <w:r w:rsidRPr="00CF1C46">
              <w:rPr>
                <w:rFonts w:cs="Arial"/>
                <w:szCs w:val="22"/>
                <w:lang w:val="en-US" w:eastAsia="en-US"/>
              </w:rPr>
              <w:br/>
              <w:t xml:space="preserve">(Note </w:t>
            </w:r>
            <w:r w:rsidR="002D5320" w:rsidRPr="00CF1C46">
              <w:rPr>
                <w:rFonts w:cs="Arial"/>
                <w:szCs w:val="22"/>
                <w:lang w:val="en-US" w:eastAsia="en-US"/>
              </w:rPr>
              <w:t>3</w:t>
            </w:r>
            <w:r w:rsidRPr="00CF1C46">
              <w:rPr>
                <w:rFonts w:cs="Arial"/>
                <w:szCs w:val="22"/>
                <w:lang w:val="en-US" w:eastAsia="en-US"/>
              </w:rPr>
              <w:t>)</w:t>
            </w:r>
          </w:p>
        </w:tc>
        <w:tc>
          <w:tcPr>
            <w:tcW w:w="1093" w:type="dxa"/>
          </w:tcPr>
          <w:p w14:paraId="2CD2F4C6" w14:textId="77777777" w:rsidR="00360222" w:rsidRPr="00CF1C46" w:rsidRDefault="00360222" w:rsidP="00360222">
            <w:pPr>
              <w:pStyle w:val="TAC"/>
              <w:rPr>
                <w:rFonts w:cs="Arial"/>
                <w:lang w:val="en-US" w:eastAsia="en-US"/>
              </w:rPr>
            </w:pPr>
          </w:p>
        </w:tc>
        <w:tc>
          <w:tcPr>
            <w:tcW w:w="851" w:type="dxa"/>
          </w:tcPr>
          <w:p w14:paraId="34051697" w14:textId="77777777" w:rsidR="00360222" w:rsidRPr="00CF1C46" w:rsidRDefault="00360222" w:rsidP="00360222">
            <w:pPr>
              <w:pStyle w:val="TAC"/>
              <w:rPr>
                <w:rFonts w:cs="Arial"/>
                <w:lang w:val="en-US" w:eastAsia="en-US"/>
              </w:rPr>
            </w:pPr>
          </w:p>
        </w:tc>
        <w:tc>
          <w:tcPr>
            <w:tcW w:w="851" w:type="dxa"/>
          </w:tcPr>
          <w:p w14:paraId="42405D59" w14:textId="77777777" w:rsidR="00360222" w:rsidRPr="00CF1C46" w:rsidRDefault="00360222" w:rsidP="00360222">
            <w:pPr>
              <w:pStyle w:val="TAC"/>
              <w:rPr>
                <w:rFonts w:cs="Arial"/>
                <w:lang w:val="en-US" w:eastAsia="en-US"/>
              </w:rPr>
            </w:pPr>
          </w:p>
        </w:tc>
        <w:tc>
          <w:tcPr>
            <w:tcW w:w="851" w:type="dxa"/>
          </w:tcPr>
          <w:p w14:paraId="3A49E58A" w14:textId="77777777" w:rsidR="00360222" w:rsidRPr="00CF1C46" w:rsidRDefault="00360222" w:rsidP="00360222">
            <w:pPr>
              <w:pStyle w:val="TAC"/>
              <w:rPr>
                <w:rFonts w:cs="Arial"/>
                <w:lang w:val="en-US" w:eastAsia="en-US"/>
              </w:rPr>
            </w:pPr>
          </w:p>
        </w:tc>
        <w:tc>
          <w:tcPr>
            <w:tcW w:w="851" w:type="dxa"/>
          </w:tcPr>
          <w:p w14:paraId="3FF7C08A" w14:textId="77777777" w:rsidR="00360222" w:rsidRPr="00CF1C46" w:rsidRDefault="00360222" w:rsidP="00360222">
            <w:pPr>
              <w:pStyle w:val="TAC"/>
              <w:rPr>
                <w:rFonts w:cs="Arial"/>
                <w:lang w:val="en-US" w:eastAsia="en-US"/>
              </w:rPr>
            </w:pPr>
          </w:p>
        </w:tc>
        <w:tc>
          <w:tcPr>
            <w:tcW w:w="851" w:type="dxa"/>
          </w:tcPr>
          <w:p w14:paraId="1EA24D12" w14:textId="77777777" w:rsidR="00360222" w:rsidRPr="00CF1C46" w:rsidRDefault="00360222" w:rsidP="00360222">
            <w:pPr>
              <w:pStyle w:val="TAC"/>
              <w:rPr>
                <w:rFonts w:cs="Arial"/>
                <w:lang w:val="en-US" w:eastAsia="en-US"/>
              </w:rPr>
            </w:pPr>
          </w:p>
        </w:tc>
        <w:tc>
          <w:tcPr>
            <w:tcW w:w="851" w:type="dxa"/>
          </w:tcPr>
          <w:p w14:paraId="53736455" w14:textId="77777777" w:rsidR="00360222" w:rsidRPr="00CF1C46" w:rsidRDefault="00360222" w:rsidP="00360222">
            <w:pPr>
              <w:pStyle w:val="TAC"/>
              <w:rPr>
                <w:rFonts w:cs="Arial"/>
                <w:lang w:val="en-US" w:eastAsia="en-US"/>
              </w:rPr>
            </w:pPr>
          </w:p>
        </w:tc>
      </w:tr>
      <w:tr w:rsidR="00360222" w:rsidRPr="00CF1C46" w14:paraId="3FC3BEEA" w14:textId="77777777">
        <w:trPr>
          <w:jc w:val="center"/>
        </w:trPr>
        <w:tc>
          <w:tcPr>
            <w:tcW w:w="3690" w:type="dxa"/>
          </w:tcPr>
          <w:p w14:paraId="16137941"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041F7514" w14:textId="77777777" w:rsidR="00360222" w:rsidRPr="00CF1C46" w:rsidRDefault="00360222" w:rsidP="00360222">
            <w:pPr>
              <w:pStyle w:val="TAC"/>
              <w:rPr>
                <w:rFonts w:cs="Arial"/>
                <w:lang w:val="en-US" w:eastAsia="en-US"/>
              </w:rPr>
            </w:pPr>
          </w:p>
        </w:tc>
        <w:tc>
          <w:tcPr>
            <w:tcW w:w="851" w:type="dxa"/>
          </w:tcPr>
          <w:p w14:paraId="45DB3829"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06066A12"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3F1FDA9A"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51" w:type="dxa"/>
          </w:tcPr>
          <w:p w14:paraId="44122A46"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1" w:type="dxa"/>
          </w:tcPr>
          <w:p w14:paraId="07ECA197"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1BFFCF63" w14:textId="77777777" w:rsidR="00360222" w:rsidRPr="00CF1C46" w:rsidRDefault="00360222" w:rsidP="00360222">
            <w:pPr>
              <w:pStyle w:val="TAC"/>
              <w:rPr>
                <w:rFonts w:cs="Arial"/>
                <w:lang w:val="en-US" w:eastAsia="en-US"/>
              </w:rPr>
            </w:pPr>
            <w:r w:rsidRPr="00CF1C46">
              <w:rPr>
                <w:rFonts w:cs="Arial"/>
                <w:lang w:val="en-US" w:eastAsia="en-US"/>
              </w:rPr>
              <w:t>9</w:t>
            </w:r>
          </w:p>
        </w:tc>
      </w:tr>
      <w:tr w:rsidR="00360222" w:rsidRPr="00CF1C46" w14:paraId="06EB0E86" w14:textId="77777777">
        <w:trPr>
          <w:jc w:val="center"/>
        </w:trPr>
        <w:tc>
          <w:tcPr>
            <w:tcW w:w="3690" w:type="dxa"/>
          </w:tcPr>
          <w:p w14:paraId="537FE874"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6D0594FC" w14:textId="77777777" w:rsidR="00360222" w:rsidRPr="00CF1C46" w:rsidRDefault="00360222" w:rsidP="00360222">
            <w:pPr>
              <w:pStyle w:val="TAC"/>
              <w:rPr>
                <w:rFonts w:cs="Arial"/>
                <w:lang w:val="en-US" w:eastAsia="en-US"/>
              </w:rPr>
            </w:pPr>
          </w:p>
        </w:tc>
        <w:tc>
          <w:tcPr>
            <w:tcW w:w="851" w:type="dxa"/>
          </w:tcPr>
          <w:p w14:paraId="0A31888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294E613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3EF3E567"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2DB46E4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7DF71C56"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0C071631"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676D29E6" w14:textId="77777777">
        <w:trPr>
          <w:jc w:val="center"/>
        </w:trPr>
        <w:tc>
          <w:tcPr>
            <w:tcW w:w="3690" w:type="dxa"/>
          </w:tcPr>
          <w:p w14:paraId="0298F16B"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1093" w:type="dxa"/>
          </w:tcPr>
          <w:p w14:paraId="407234F7" w14:textId="77777777" w:rsidR="00360222" w:rsidRPr="00CF1C46" w:rsidRDefault="00360222" w:rsidP="00360222">
            <w:pPr>
              <w:pStyle w:val="TAC"/>
              <w:rPr>
                <w:rFonts w:cs="Arial"/>
                <w:lang w:val="en-US" w:eastAsia="en-US"/>
              </w:rPr>
            </w:pPr>
          </w:p>
        </w:tc>
        <w:tc>
          <w:tcPr>
            <w:tcW w:w="851" w:type="dxa"/>
          </w:tcPr>
          <w:p w14:paraId="7866D02E"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1B4D6D7F"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046E737D"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51" w:type="dxa"/>
          </w:tcPr>
          <w:p w14:paraId="1C51276D"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1" w:type="dxa"/>
          </w:tcPr>
          <w:p w14:paraId="70625018"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06A79E36" w14:textId="77777777" w:rsidR="00360222" w:rsidRPr="00CF1C46" w:rsidRDefault="00360222" w:rsidP="00360222">
            <w:pPr>
              <w:pStyle w:val="TAC"/>
              <w:rPr>
                <w:rFonts w:cs="Arial"/>
                <w:lang w:val="en-US" w:eastAsia="en-US"/>
              </w:rPr>
            </w:pPr>
            <w:r w:rsidRPr="00CF1C46">
              <w:rPr>
                <w:rFonts w:cs="Arial"/>
                <w:lang w:val="en-US" w:eastAsia="en-US"/>
              </w:rPr>
              <w:t>9</w:t>
            </w:r>
          </w:p>
        </w:tc>
      </w:tr>
      <w:tr w:rsidR="00360222" w:rsidRPr="00CF1C46" w14:paraId="5DCF3FE7" w14:textId="77777777">
        <w:trPr>
          <w:jc w:val="center"/>
        </w:trPr>
        <w:tc>
          <w:tcPr>
            <w:tcW w:w="3690" w:type="dxa"/>
          </w:tcPr>
          <w:p w14:paraId="61ED43CE" w14:textId="77777777" w:rsidR="00360222" w:rsidRPr="00CF1C46" w:rsidRDefault="00360222" w:rsidP="00360222">
            <w:pPr>
              <w:pStyle w:val="TAL"/>
              <w:rPr>
                <w:rFonts w:cs="Arial"/>
                <w:lang w:val="en-US" w:eastAsia="en-US"/>
              </w:rPr>
            </w:pPr>
            <w:r w:rsidRPr="00CF1C46">
              <w:rPr>
                <w:rFonts w:cs="Arial"/>
                <w:lang w:val="en-US" w:eastAsia="en-US"/>
              </w:rPr>
              <w:t>Binary Channel Bits Per Sub-Frame</w:t>
            </w:r>
          </w:p>
        </w:tc>
        <w:tc>
          <w:tcPr>
            <w:tcW w:w="1093" w:type="dxa"/>
          </w:tcPr>
          <w:p w14:paraId="664F1B36" w14:textId="77777777" w:rsidR="00360222" w:rsidRPr="00CF1C46" w:rsidRDefault="00360222" w:rsidP="00360222">
            <w:pPr>
              <w:pStyle w:val="TAC"/>
              <w:rPr>
                <w:rFonts w:cs="Arial"/>
                <w:lang w:val="en-US" w:eastAsia="en-US"/>
              </w:rPr>
            </w:pPr>
          </w:p>
        </w:tc>
        <w:tc>
          <w:tcPr>
            <w:tcW w:w="851" w:type="dxa"/>
          </w:tcPr>
          <w:p w14:paraId="03D3DD9B" w14:textId="77777777" w:rsidR="00360222" w:rsidRPr="00CF1C46" w:rsidRDefault="00360222" w:rsidP="00360222">
            <w:pPr>
              <w:pStyle w:val="TAC"/>
              <w:rPr>
                <w:rFonts w:cs="Arial"/>
                <w:lang w:val="en-US" w:eastAsia="en-US"/>
              </w:rPr>
            </w:pPr>
          </w:p>
        </w:tc>
        <w:tc>
          <w:tcPr>
            <w:tcW w:w="851" w:type="dxa"/>
          </w:tcPr>
          <w:p w14:paraId="71E947DE" w14:textId="77777777" w:rsidR="00360222" w:rsidRPr="00CF1C46" w:rsidRDefault="00360222" w:rsidP="00360222">
            <w:pPr>
              <w:pStyle w:val="TAC"/>
              <w:rPr>
                <w:rFonts w:cs="Arial"/>
                <w:lang w:val="en-US" w:eastAsia="en-US"/>
              </w:rPr>
            </w:pPr>
          </w:p>
        </w:tc>
        <w:tc>
          <w:tcPr>
            <w:tcW w:w="851" w:type="dxa"/>
          </w:tcPr>
          <w:p w14:paraId="1D76F135" w14:textId="77777777" w:rsidR="00360222" w:rsidRPr="00CF1C46" w:rsidRDefault="00360222" w:rsidP="00360222">
            <w:pPr>
              <w:pStyle w:val="TAC"/>
              <w:rPr>
                <w:rFonts w:cs="Arial"/>
                <w:lang w:val="en-US" w:eastAsia="en-US"/>
              </w:rPr>
            </w:pPr>
          </w:p>
        </w:tc>
        <w:tc>
          <w:tcPr>
            <w:tcW w:w="851" w:type="dxa"/>
          </w:tcPr>
          <w:p w14:paraId="771044E9" w14:textId="77777777" w:rsidR="00360222" w:rsidRPr="00CF1C46" w:rsidRDefault="00360222" w:rsidP="00360222">
            <w:pPr>
              <w:pStyle w:val="TAC"/>
              <w:rPr>
                <w:rFonts w:cs="Arial"/>
                <w:lang w:val="en-US" w:eastAsia="en-US"/>
              </w:rPr>
            </w:pPr>
          </w:p>
        </w:tc>
        <w:tc>
          <w:tcPr>
            <w:tcW w:w="851" w:type="dxa"/>
          </w:tcPr>
          <w:p w14:paraId="4630837F" w14:textId="77777777" w:rsidR="00360222" w:rsidRPr="00CF1C46" w:rsidRDefault="00360222" w:rsidP="00360222">
            <w:pPr>
              <w:pStyle w:val="TAC"/>
              <w:rPr>
                <w:rFonts w:cs="Arial"/>
                <w:lang w:val="en-US" w:eastAsia="en-US"/>
              </w:rPr>
            </w:pPr>
          </w:p>
        </w:tc>
        <w:tc>
          <w:tcPr>
            <w:tcW w:w="851" w:type="dxa"/>
          </w:tcPr>
          <w:p w14:paraId="4E318BDB" w14:textId="77777777" w:rsidR="00360222" w:rsidRPr="00CF1C46" w:rsidRDefault="00360222" w:rsidP="00360222">
            <w:pPr>
              <w:pStyle w:val="TAC"/>
              <w:rPr>
                <w:rFonts w:cs="Arial"/>
                <w:lang w:val="en-US" w:eastAsia="en-US"/>
              </w:rPr>
            </w:pPr>
          </w:p>
        </w:tc>
      </w:tr>
      <w:tr w:rsidR="00360222" w:rsidRPr="00CF1C46" w14:paraId="13036389" w14:textId="77777777">
        <w:trPr>
          <w:jc w:val="center"/>
        </w:trPr>
        <w:tc>
          <w:tcPr>
            <w:tcW w:w="3690" w:type="dxa"/>
          </w:tcPr>
          <w:p w14:paraId="72D3579B"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30D4DB95"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70F8A9C9" w14:textId="77777777" w:rsidR="00360222" w:rsidRPr="00CF1C46" w:rsidRDefault="00360222" w:rsidP="00360222">
            <w:pPr>
              <w:pStyle w:val="TAC"/>
              <w:rPr>
                <w:rFonts w:cs="Arial"/>
                <w:lang w:val="en-US" w:eastAsia="en-US"/>
              </w:rPr>
            </w:pPr>
            <w:r w:rsidRPr="00CF1C46">
              <w:rPr>
                <w:rFonts w:cs="Arial"/>
                <w:lang w:val="en-US" w:eastAsia="en-US"/>
              </w:rPr>
              <w:t>4104</w:t>
            </w:r>
          </w:p>
        </w:tc>
        <w:tc>
          <w:tcPr>
            <w:tcW w:w="851" w:type="dxa"/>
          </w:tcPr>
          <w:p w14:paraId="0E9668E0" w14:textId="77777777" w:rsidR="00360222" w:rsidRPr="00CF1C46" w:rsidRDefault="00360222" w:rsidP="00360222">
            <w:pPr>
              <w:pStyle w:val="TAC"/>
              <w:rPr>
                <w:rFonts w:cs="Arial"/>
                <w:lang w:val="en-US" w:eastAsia="en-US"/>
              </w:rPr>
            </w:pPr>
            <w:r w:rsidRPr="00CF1C46">
              <w:rPr>
                <w:rFonts w:cs="Arial"/>
                <w:lang w:val="en-US" w:eastAsia="en-US"/>
              </w:rPr>
              <w:t>11340</w:t>
            </w:r>
          </w:p>
        </w:tc>
        <w:tc>
          <w:tcPr>
            <w:tcW w:w="851" w:type="dxa"/>
          </w:tcPr>
          <w:p w14:paraId="3B421FBC" w14:textId="77777777" w:rsidR="00360222" w:rsidRPr="00CF1C46" w:rsidRDefault="00360222" w:rsidP="00360222">
            <w:pPr>
              <w:pStyle w:val="TAC"/>
              <w:rPr>
                <w:rFonts w:cs="Arial"/>
                <w:lang w:val="en-US" w:eastAsia="en-US"/>
              </w:rPr>
            </w:pPr>
            <w:r w:rsidRPr="00CF1C46">
              <w:rPr>
                <w:rFonts w:cs="Arial"/>
                <w:lang w:val="en-US" w:eastAsia="en-US"/>
              </w:rPr>
              <w:t>18900</w:t>
            </w:r>
          </w:p>
        </w:tc>
        <w:tc>
          <w:tcPr>
            <w:tcW w:w="851" w:type="dxa"/>
          </w:tcPr>
          <w:p w14:paraId="72C83846" w14:textId="77777777" w:rsidR="00360222" w:rsidRPr="00CF1C46" w:rsidRDefault="00360222" w:rsidP="00360222">
            <w:pPr>
              <w:pStyle w:val="TAC"/>
              <w:rPr>
                <w:rFonts w:cs="Arial"/>
                <w:lang w:val="en-US" w:eastAsia="en-US"/>
              </w:rPr>
            </w:pPr>
            <w:r w:rsidRPr="00CF1C46">
              <w:rPr>
                <w:rFonts w:cs="Arial"/>
                <w:lang w:val="en-US" w:eastAsia="en-US"/>
              </w:rPr>
              <w:t>41400</w:t>
            </w:r>
          </w:p>
        </w:tc>
        <w:tc>
          <w:tcPr>
            <w:tcW w:w="851" w:type="dxa"/>
          </w:tcPr>
          <w:p w14:paraId="0623D27D" w14:textId="77777777" w:rsidR="00360222" w:rsidRPr="00CF1C46" w:rsidRDefault="00360222" w:rsidP="00360222">
            <w:pPr>
              <w:pStyle w:val="TAC"/>
              <w:rPr>
                <w:rFonts w:cs="Arial"/>
                <w:lang w:val="en-US" w:eastAsia="en-US"/>
              </w:rPr>
            </w:pPr>
            <w:r w:rsidRPr="00CF1C46">
              <w:rPr>
                <w:rFonts w:cs="Arial"/>
                <w:lang w:val="en-US" w:eastAsia="en-US"/>
              </w:rPr>
              <w:t>62100</w:t>
            </w:r>
          </w:p>
        </w:tc>
        <w:tc>
          <w:tcPr>
            <w:tcW w:w="851" w:type="dxa"/>
          </w:tcPr>
          <w:p w14:paraId="274EBF08" w14:textId="77777777" w:rsidR="00360222" w:rsidRPr="00CF1C46" w:rsidRDefault="00360222" w:rsidP="00360222">
            <w:pPr>
              <w:pStyle w:val="TAC"/>
              <w:rPr>
                <w:rFonts w:cs="Arial"/>
                <w:lang w:val="en-US" w:eastAsia="en-US"/>
              </w:rPr>
            </w:pPr>
            <w:r w:rsidRPr="00CF1C46">
              <w:rPr>
                <w:rFonts w:cs="Arial"/>
                <w:lang w:val="en-US" w:eastAsia="en-US"/>
              </w:rPr>
              <w:t>68724</w:t>
            </w:r>
          </w:p>
        </w:tc>
      </w:tr>
      <w:tr w:rsidR="00360222" w:rsidRPr="00CF1C46" w14:paraId="4FA71B72" w14:textId="77777777">
        <w:trPr>
          <w:jc w:val="center"/>
        </w:trPr>
        <w:tc>
          <w:tcPr>
            <w:tcW w:w="3690" w:type="dxa"/>
          </w:tcPr>
          <w:p w14:paraId="040E3925"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30B2E0A9"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59619147"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0F0F417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57501314"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35F8C8B9"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24392E9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40BDE280"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061D456C" w14:textId="77777777">
        <w:trPr>
          <w:jc w:val="center"/>
        </w:trPr>
        <w:tc>
          <w:tcPr>
            <w:tcW w:w="3690" w:type="dxa"/>
          </w:tcPr>
          <w:p w14:paraId="58D4C12D"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1093" w:type="dxa"/>
          </w:tcPr>
          <w:p w14:paraId="7503B03D"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298D0CA6"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232AF2C8" w14:textId="77777777" w:rsidR="00360222" w:rsidRPr="00CF1C46" w:rsidRDefault="00360222" w:rsidP="00360222">
            <w:pPr>
              <w:pStyle w:val="TAC"/>
              <w:rPr>
                <w:rFonts w:cs="Arial"/>
                <w:lang w:val="en-US" w:eastAsia="en-US"/>
              </w:rPr>
            </w:pPr>
            <w:r w:rsidRPr="00CF1C46">
              <w:rPr>
                <w:rFonts w:cs="Arial"/>
                <w:lang w:val="en-US" w:eastAsia="en-US"/>
              </w:rPr>
              <w:t>8820</w:t>
            </w:r>
          </w:p>
        </w:tc>
        <w:tc>
          <w:tcPr>
            <w:tcW w:w="851" w:type="dxa"/>
          </w:tcPr>
          <w:p w14:paraId="41B09828" w14:textId="77777777" w:rsidR="00360222" w:rsidRPr="00CF1C46" w:rsidRDefault="00360222" w:rsidP="00360222">
            <w:pPr>
              <w:pStyle w:val="TAC"/>
              <w:rPr>
                <w:rFonts w:cs="Arial"/>
                <w:lang w:val="en-US" w:eastAsia="en-US"/>
              </w:rPr>
            </w:pPr>
            <w:r w:rsidRPr="00CF1C46">
              <w:rPr>
                <w:rFonts w:cs="Arial"/>
                <w:lang w:val="en-US" w:eastAsia="en-US"/>
              </w:rPr>
              <w:t>16380</w:t>
            </w:r>
          </w:p>
        </w:tc>
        <w:tc>
          <w:tcPr>
            <w:tcW w:w="851" w:type="dxa"/>
          </w:tcPr>
          <w:p w14:paraId="2ECA0488" w14:textId="77777777" w:rsidR="00360222" w:rsidRPr="00CF1C46" w:rsidRDefault="00360222" w:rsidP="00360222">
            <w:pPr>
              <w:pStyle w:val="TAC"/>
              <w:rPr>
                <w:rFonts w:cs="Arial"/>
                <w:lang w:val="en-US" w:eastAsia="en-US"/>
              </w:rPr>
            </w:pPr>
            <w:r w:rsidRPr="00CF1C46">
              <w:rPr>
                <w:rFonts w:cs="Arial"/>
                <w:lang w:val="en-US" w:eastAsia="en-US"/>
              </w:rPr>
              <w:t>38880</w:t>
            </w:r>
          </w:p>
        </w:tc>
        <w:tc>
          <w:tcPr>
            <w:tcW w:w="851" w:type="dxa"/>
          </w:tcPr>
          <w:p w14:paraId="171CB29F" w14:textId="77777777" w:rsidR="00360222" w:rsidRPr="00CF1C46" w:rsidRDefault="00360222" w:rsidP="00360222">
            <w:pPr>
              <w:pStyle w:val="TAC"/>
              <w:rPr>
                <w:rFonts w:cs="Arial"/>
                <w:lang w:val="en-US" w:eastAsia="en-US"/>
              </w:rPr>
            </w:pPr>
            <w:r w:rsidRPr="00CF1C46">
              <w:rPr>
                <w:rFonts w:cs="Arial"/>
                <w:lang w:val="en-US" w:eastAsia="en-US"/>
              </w:rPr>
              <w:t>59580</w:t>
            </w:r>
          </w:p>
        </w:tc>
        <w:tc>
          <w:tcPr>
            <w:tcW w:w="851" w:type="dxa"/>
          </w:tcPr>
          <w:p w14:paraId="42FD2FBD" w14:textId="77777777" w:rsidR="00360222" w:rsidRPr="00CF1C46" w:rsidRDefault="00360222" w:rsidP="00360222">
            <w:pPr>
              <w:pStyle w:val="TAC"/>
              <w:rPr>
                <w:rFonts w:cs="Arial"/>
                <w:lang w:val="en-US" w:eastAsia="en-US"/>
              </w:rPr>
            </w:pPr>
            <w:r w:rsidRPr="00CF1C46">
              <w:rPr>
                <w:rFonts w:cs="Arial"/>
                <w:lang w:val="en-US" w:eastAsia="en-US"/>
              </w:rPr>
              <w:t>66204</w:t>
            </w:r>
          </w:p>
        </w:tc>
      </w:tr>
      <w:tr w:rsidR="00360222" w:rsidRPr="00CF1C46" w14:paraId="752794EA" w14:textId="77777777">
        <w:trPr>
          <w:trHeight w:val="70"/>
          <w:jc w:val="center"/>
        </w:trPr>
        <w:tc>
          <w:tcPr>
            <w:tcW w:w="3690" w:type="dxa"/>
          </w:tcPr>
          <w:p w14:paraId="2BFCF8F5"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p>
        </w:tc>
        <w:tc>
          <w:tcPr>
            <w:tcW w:w="1093" w:type="dxa"/>
          </w:tcPr>
          <w:p w14:paraId="22E795BD" w14:textId="77777777" w:rsidR="00360222" w:rsidRPr="00CF1C46" w:rsidRDefault="00360222" w:rsidP="00360222">
            <w:pPr>
              <w:pStyle w:val="TAC"/>
              <w:rPr>
                <w:rFonts w:cs="Arial"/>
                <w:lang w:val="en-US" w:eastAsia="en-US"/>
              </w:rPr>
            </w:pPr>
            <w:r w:rsidRPr="00CF1C46">
              <w:rPr>
                <w:rFonts w:cs="Arial"/>
                <w:lang w:val="en-US" w:eastAsia="en-US"/>
              </w:rPr>
              <w:t>kbps</w:t>
            </w:r>
          </w:p>
        </w:tc>
        <w:tc>
          <w:tcPr>
            <w:tcW w:w="851" w:type="dxa"/>
          </w:tcPr>
          <w:p w14:paraId="2968391F" w14:textId="77777777" w:rsidR="00360222" w:rsidRPr="00CF1C46" w:rsidRDefault="00360222" w:rsidP="00360222">
            <w:pPr>
              <w:pStyle w:val="TAC"/>
              <w:rPr>
                <w:rFonts w:cs="Arial"/>
                <w:lang w:val="en-US" w:eastAsia="en-US"/>
              </w:rPr>
            </w:pPr>
            <w:r w:rsidRPr="00CF1C46">
              <w:rPr>
                <w:rFonts w:cs="Arial"/>
                <w:lang w:val="en-US" w:eastAsia="en-US"/>
              </w:rPr>
              <w:t>2387.2</w:t>
            </w:r>
          </w:p>
        </w:tc>
        <w:tc>
          <w:tcPr>
            <w:tcW w:w="851" w:type="dxa"/>
          </w:tcPr>
          <w:p w14:paraId="1E641C5A" w14:textId="77777777" w:rsidR="00360222" w:rsidRPr="00CF1C46" w:rsidRDefault="00360222" w:rsidP="00360222">
            <w:pPr>
              <w:pStyle w:val="TAC"/>
              <w:rPr>
                <w:rFonts w:cs="Arial"/>
                <w:lang w:val="en-US" w:eastAsia="en-US"/>
              </w:rPr>
            </w:pPr>
            <w:r w:rsidRPr="00CF1C46">
              <w:rPr>
                <w:rFonts w:cs="Arial"/>
                <w:lang w:val="en-US" w:eastAsia="en-US"/>
              </w:rPr>
              <w:t>7448.8</w:t>
            </w:r>
          </w:p>
        </w:tc>
        <w:tc>
          <w:tcPr>
            <w:tcW w:w="851" w:type="dxa"/>
          </w:tcPr>
          <w:p w14:paraId="01A0641E" w14:textId="77777777" w:rsidR="00360222" w:rsidRPr="00CF1C46" w:rsidRDefault="00360222" w:rsidP="00360222">
            <w:pPr>
              <w:pStyle w:val="TAC"/>
              <w:rPr>
                <w:rFonts w:cs="Arial"/>
                <w:sz w:val="16"/>
                <w:szCs w:val="16"/>
                <w:lang w:val="en-US" w:eastAsia="en-US"/>
              </w:rPr>
            </w:pPr>
            <w:r w:rsidRPr="00CF1C46">
              <w:rPr>
                <w:rFonts w:cs="Arial"/>
                <w:lang w:val="en-US" w:eastAsia="en-US"/>
              </w:rPr>
              <w:t>12547</w:t>
            </w:r>
          </w:p>
        </w:tc>
        <w:tc>
          <w:tcPr>
            <w:tcW w:w="851" w:type="dxa"/>
          </w:tcPr>
          <w:p w14:paraId="012D87F4" w14:textId="77777777" w:rsidR="00360222" w:rsidRPr="00CF1C46" w:rsidRDefault="00360222" w:rsidP="00360222">
            <w:pPr>
              <w:pStyle w:val="TAC"/>
              <w:rPr>
                <w:rFonts w:cs="Arial"/>
                <w:lang w:val="en-US" w:eastAsia="en-US"/>
              </w:rPr>
            </w:pPr>
            <w:r w:rsidRPr="00CF1C46">
              <w:rPr>
                <w:rFonts w:cs="Arial"/>
                <w:lang w:val="en-US" w:eastAsia="en-US"/>
              </w:rPr>
              <w:t>27294</w:t>
            </w:r>
          </w:p>
        </w:tc>
        <w:tc>
          <w:tcPr>
            <w:tcW w:w="851" w:type="dxa"/>
          </w:tcPr>
          <w:p w14:paraId="4AC53FD5" w14:textId="77777777" w:rsidR="00360222" w:rsidRPr="00CF1C46" w:rsidRDefault="00360222" w:rsidP="00360222">
            <w:pPr>
              <w:pStyle w:val="TAC"/>
              <w:rPr>
                <w:rFonts w:cs="Arial"/>
                <w:lang w:val="en-US" w:eastAsia="en-US"/>
              </w:rPr>
            </w:pPr>
            <w:r w:rsidRPr="00CF1C46">
              <w:rPr>
                <w:rFonts w:cs="Arial"/>
                <w:lang w:val="en-US" w:eastAsia="en-US"/>
              </w:rPr>
              <w:t>42046</w:t>
            </w:r>
          </w:p>
        </w:tc>
        <w:tc>
          <w:tcPr>
            <w:tcW w:w="851" w:type="dxa"/>
          </w:tcPr>
          <w:p w14:paraId="0C2EA975" w14:textId="77777777" w:rsidR="00360222" w:rsidRPr="00CF1C46" w:rsidRDefault="00360222" w:rsidP="00360222">
            <w:pPr>
              <w:pStyle w:val="TAC"/>
              <w:rPr>
                <w:rFonts w:cs="Arial"/>
                <w:lang w:val="en-US" w:eastAsia="en-US"/>
              </w:rPr>
            </w:pPr>
            <w:r w:rsidRPr="00CF1C46">
              <w:rPr>
                <w:rFonts w:cs="Arial"/>
                <w:lang w:val="en-US" w:eastAsia="en-US"/>
              </w:rPr>
              <w:t>45922</w:t>
            </w:r>
          </w:p>
        </w:tc>
      </w:tr>
      <w:tr w:rsidR="00360222" w:rsidRPr="00CF1C46" w14:paraId="1F72B01A" w14:textId="77777777">
        <w:trPr>
          <w:trHeight w:val="70"/>
          <w:jc w:val="center"/>
        </w:trPr>
        <w:tc>
          <w:tcPr>
            <w:tcW w:w="9889" w:type="dxa"/>
            <w:gridSpan w:val="8"/>
          </w:tcPr>
          <w:p w14:paraId="0A88C3AE"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2 symbols allocated to PDCCH for 20 MHz, 15 MHz and 10 MHz channel BW. 3 symbols allocated to PDCCH for 5 MHz and 3 MHz. 4 symbols allocated to PDCCH for 1.4 MHz.</w:t>
            </w:r>
          </w:p>
          <w:p w14:paraId="3BC7A8A0"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t>Reference signal, Synchronization signals and  PBCH allocated as per TS 36.211 [4].</w:t>
            </w:r>
          </w:p>
          <w:p w14:paraId="759CE7BA"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If more than one Code Block is present, an additional CRC sequence of L = 24 Bits is attached to each Code Block (otherwise L = 0 Bit).</w:t>
            </w:r>
          </w:p>
        </w:tc>
      </w:tr>
    </w:tbl>
    <w:p w14:paraId="0DDA8DB8" w14:textId="77777777" w:rsidR="00360222" w:rsidRPr="00CF1C46" w:rsidRDefault="00360222" w:rsidP="00360222"/>
    <w:p w14:paraId="147B8F22" w14:textId="77777777" w:rsidR="00360222" w:rsidRPr="00CF1C46" w:rsidRDefault="00360222" w:rsidP="00360222">
      <w:pPr>
        <w:pStyle w:val="TH"/>
      </w:pPr>
      <w:r w:rsidRPr="00CF1C46">
        <w:t xml:space="preserve">Table A.3.2-4 Fixed Reference Channel for </w:t>
      </w:r>
      <w:r w:rsidRPr="00CF1C46">
        <w:rPr>
          <w:rFonts w:cs="v5.0.0"/>
        </w:rPr>
        <w:t>Maximum input level</w:t>
      </w:r>
      <w:r w:rsidRPr="00CF1C46">
        <w:t xml:space="preserve"> for UE Categories 3-8 (TDD)</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51"/>
        <w:gridCol w:w="851"/>
        <w:gridCol w:w="851"/>
        <w:gridCol w:w="851"/>
        <w:gridCol w:w="851"/>
        <w:gridCol w:w="851"/>
      </w:tblGrid>
      <w:tr w:rsidR="00360222" w:rsidRPr="00CF1C46" w14:paraId="4332C180" w14:textId="77777777">
        <w:trPr>
          <w:jc w:val="center"/>
        </w:trPr>
        <w:tc>
          <w:tcPr>
            <w:tcW w:w="3690" w:type="dxa"/>
          </w:tcPr>
          <w:p w14:paraId="632EC32C"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1093" w:type="dxa"/>
          </w:tcPr>
          <w:p w14:paraId="14025531"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5106" w:type="dxa"/>
            <w:gridSpan w:val="6"/>
          </w:tcPr>
          <w:p w14:paraId="388AE2FC"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4294BF1A" w14:textId="77777777">
        <w:trPr>
          <w:jc w:val="center"/>
        </w:trPr>
        <w:tc>
          <w:tcPr>
            <w:tcW w:w="3690" w:type="dxa"/>
          </w:tcPr>
          <w:p w14:paraId="0D36312E"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1093" w:type="dxa"/>
          </w:tcPr>
          <w:p w14:paraId="730977D7"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851" w:type="dxa"/>
          </w:tcPr>
          <w:p w14:paraId="4D4773E8" w14:textId="77777777" w:rsidR="00360222" w:rsidRPr="00CF1C46" w:rsidRDefault="00360222" w:rsidP="00360222">
            <w:pPr>
              <w:pStyle w:val="TAC"/>
              <w:rPr>
                <w:rFonts w:cs="Arial"/>
                <w:lang w:val="en-US" w:eastAsia="en-US"/>
              </w:rPr>
            </w:pPr>
            <w:r w:rsidRPr="00CF1C46">
              <w:rPr>
                <w:rFonts w:cs="Arial"/>
                <w:lang w:val="en-US" w:eastAsia="en-US"/>
              </w:rPr>
              <w:t>1.4</w:t>
            </w:r>
          </w:p>
        </w:tc>
        <w:tc>
          <w:tcPr>
            <w:tcW w:w="851" w:type="dxa"/>
          </w:tcPr>
          <w:p w14:paraId="49366E69"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51" w:type="dxa"/>
          </w:tcPr>
          <w:p w14:paraId="483697E6"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1" w:type="dxa"/>
          </w:tcPr>
          <w:p w14:paraId="716E1FA7"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851" w:type="dxa"/>
          </w:tcPr>
          <w:p w14:paraId="28C1465A"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851" w:type="dxa"/>
          </w:tcPr>
          <w:p w14:paraId="19B4A7C4" w14:textId="77777777" w:rsidR="00360222" w:rsidRPr="00CF1C46" w:rsidRDefault="00360222" w:rsidP="00360222">
            <w:pPr>
              <w:pStyle w:val="TAC"/>
              <w:rPr>
                <w:rFonts w:cs="Arial"/>
                <w:lang w:val="en-US" w:eastAsia="en-US"/>
              </w:rPr>
            </w:pPr>
            <w:r w:rsidRPr="00CF1C46">
              <w:rPr>
                <w:rFonts w:cs="Arial"/>
                <w:lang w:val="en-US" w:eastAsia="en-US"/>
              </w:rPr>
              <w:t>20</w:t>
            </w:r>
          </w:p>
        </w:tc>
      </w:tr>
      <w:tr w:rsidR="00360222" w:rsidRPr="00CF1C46" w14:paraId="51A86FD2" w14:textId="77777777">
        <w:trPr>
          <w:jc w:val="center"/>
        </w:trPr>
        <w:tc>
          <w:tcPr>
            <w:tcW w:w="3690" w:type="dxa"/>
          </w:tcPr>
          <w:p w14:paraId="5F742B6D"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1093" w:type="dxa"/>
          </w:tcPr>
          <w:p w14:paraId="06B2CC6B" w14:textId="77777777" w:rsidR="00360222" w:rsidRPr="00CF1C46" w:rsidRDefault="00360222" w:rsidP="00360222">
            <w:pPr>
              <w:pStyle w:val="TAC"/>
              <w:rPr>
                <w:rFonts w:cs="Arial"/>
                <w:lang w:val="en-US" w:eastAsia="en-US"/>
              </w:rPr>
            </w:pPr>
          </w:p>
        </w:tc>
        <w:tc>
          <w:tcPr>
            <w:tcW w:w="851" w:type="dxa"/>
          </w:tcPr>
          <w:p w14:paraId="1458D3DB" w14:textId="77777777" w:rsidR="00360222" w:rsidRPr="00CF1C46" w:rsidRDefault="00360222" w:rsidP="00360222">
            <w:pPr>
              <w:pStyle w:val="TAC"/>
              <w:rPr>
                <w:rFonts w:cs="Arial"/>
                <w:lang w:val="en-US" w:eastAsia="en-US"/>
              </w:rPr>
            </w:pPr>
            <w:r w:rsidRPr="00CF1C46">
              <w:rPr>
                <w:rFonts w:cs="Arial"/>
                <w:lang w:val="en-US" w:eastAsia="en-US"/>
              </w:rPr>
              <w:t>6</w:t>
            </w:r>
          </w:p>
        </w:tc>
        <w:tc>
          <w:tcPr>
            <w:tcW w:w="851" w:type="dxa"/>
          </w:tcPr>
          <w:p w14:paraId="2EC427C4"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851" w:type="dxa"/>
          </w:tcPr>
          <w:p w14:paraId="36364E50" w14:textId="77777777" w:rsidR="00360222" w:rsidRPr="00CF1C46" w:rsidRDefault="00360222" w:rsidP="00360222">
            <w:pPr>
              <w:pStyle w:val="TAC"/>
              <w:rPr>
                <w:rFonts w:cs="Arial"/>
                <w:lang w:val="en-US" w:eastAsia="en-US"/>
              </w:rPr>
            </w:pPr>
            <w:r w:rsidRPr="00CF1C46">
              <w:rPr>
                <w:rFonts w:cs="Arial"/>
                <w:lang w:val="en-US" w:eastAsia="en-US"/>
              </w:rPr>
              <w:t>25</w:t>
            </w:r>
          </w:p>
        </w:tc>
        <w:tc>
          <w:tcPr>
            <w:tcW w:w="851" w:type="dxa"/>
          </w:tcPr>
          <w:p w14:paraId="5C67312C"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851" w:type="dxa"/>
          </w:tcPr>
          <w:p w14:paraId="7DD64437" w14:textId="77777777" w:rsidR="00360222" w:rsidRPr="00CF1C46" w:rsidRDefault="00360222" w:rsidP="00360222">
            <w:pPr>
              <w:pStyle w:val="TAC"/>
              <w:rPr>
                <w:rFonts w:cs="Arial"/>
                <w:lang w:val="en-US" w:eastAsia="en-US"/>
              </w:rPr>
            </w:pPr>
            <w:r w:rsidRPr="00CF1C46">
              <w:rPr>
                <w:rFonts w:cs="Arial"/>
                <w:lang w:val="en-US" w:eastAsia="en-US"/>
              </w:rPr>
              <w:t>75</w:t>
            </w:r>
          </w:p>
        </w:tc>
        <w:tc>
          <w:tcPr>
            <w:tcW w:w="851" w:type="dxa"/>
          </w:tcPr>
          <w:p w14:paraId="2003ED04" w14:textId="77777777" w:rsidR="00360222" w:rsidRPr="00CF1C46" w:rsidRDefault="00360222" w:rsidP="00360222">
            <w:pPr>
              <w:pStyle w:val="TAC"/>
              <w:rPr>
                <w:rFonts w:cs="Arial"/>
                <w:lang w:val="en-US" w:eastAsia="en-US"/>
              </w:rPr>
            </w:pPr>
            <w:r w:rsidRPr="00CF1C46">
              <w:rPr>
                <w:rFonts w:cs="Arial"/>
                <w:lang w:val="en-US" w:eastAsia="en-US"/>
              </w:rPr>
              <w:t>100</w:t>
            </w:r>
          </w:p>
        </w:tc>
      </w:tr>
      <w:tr w:rsidR="00360222" w:rsidRPr="00CF1C46" w14:paraId="5F85790B" w14:textId="77777777">
        <w:trPr>
          <w:jc w:val="center"/>
        </w:trPr>
        <w:tc>
          <w:tcPr>
            <w:tcW w:w="3690" w:type="dxa"/>
          </w:tcPr>
          <w:p w14:paraId="45D69C10" w14:textId="77777777" w:rsidR="00360222" w:rsidRPr="00CF1C46" w:rsidRDefault="00360222" w:rsidP="00360222">
            <w:pPr>
              <w:pStyle w:val="TAL"/>
              <w:rPr>
                <w:rFonts w:cs="Arial"/>
                <w:lang w:val="en-US" w:eastAsia="en-US"/>
              </w:rPr>
            </w:pPr>
            <w:r w:rsidRPr="00CF1C46">
              <w:rPr>
                <w:rFonts w:cs="Arial"/>
                <w:lang w:val="en-US" w:eastAsia="en-US"/>
              </w:rPr>
              <w:t>Subcarriers per resource block</w:t>
            </w:r>
          </w:p>
        </w:tc>
        <w:tc>
          <w:tcPr>
            <w:tcW w:w="1093" w:type="dxa"/>
          </w:tcPr>
          <w:p w14:paraId="552DE44F" w14:textId="77777777" w:rsidR="00360222" w:rsidRPr="00CF1C46" w:rsidRDefault="00360222" w:rsidP="00360222">
            <w:pPr>
              <w:pStyle w:val="TAC"/>
              <w:rPr>
                <w:rFonts w:cs="Arial"/>
                <w:lang w:val="en-US" w:eastAsia="en-US"/>
              </w:rPr>
            </w:pPr>
          </w:p>
        </w:tc>
        <w:tc>
          <w:tcPr>
            <w:tcW w:w="851" w:type="dxa"/>
          </w:tcPr>
          <w:p w14:paraId="5C9C8403"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7B8154B5"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2B9B99FE"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0B6F7108"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4D4FE585"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0D250034" w14:textId="77777777" w:rsidR="00360222" w:rsidRPr="00CF1C46" w:rsidRDefault="00360222" w:rsidP="00360222">
            <w:pPr>
              <w:pStyle w:val="TAC"/>
              <w:rPr>
                <w:rFonts w:cs="Arial"/>
                <w:lang w:val="en-US" w:eastAsia="en-US"/>
              </w:rPr>
            </w:pPr>
            <w:r w:rsidRPr="00CF1C46">
              <w:rPr>
                <w:rFonts w:cs="Arial"/>
                <w:lang w:val="en-US" w:eastAsia="en-US"/>
              </w:rPr>
              <w:t>12</w:t>
            </w:r>
          </w:p>
        </w:tc>
      </w:tr>
      <w:tr w:rsidR="00360222" w:rsidRPr="00CF1C46" w14:paraId="11C1DE07" w14:textId="77777777">
        <w:trPr>
          <w:jc w:val="center"/>
        </w:trPr>
        <w:tc>
          <w:tcPr>
            <w:tcW w:w="3690" w:type="dxa"/>
          </w:tcPr>
          <w:p w14:paraId="1E819701" w14:textId="77777777" w:rsidR="00360222" w:rsidRPr="00CF1C46" w:rsidRDefault="00360222" w:rsidP="00360222">
            <w:pPr>
              <w:pStyle w:val="TAL"/>
              <w:rPr>
                <w:rFonts w:cs="Arial"/>
                <w:lang w:val="en-US" w:eastAsia="en-US"/>
              </w:rPr>
            </w:pPr>
            <w:r w:rsidRPr="00CF1C46">
              <w:rPr>
                <w:rFonts w:cs="Arial"/>
                <w:lang w:val="en-US" w:eastAsia="en-US"/>
              </w:rPr>
              <w:t>Uplink-Downlink Configuration (Note 5)</w:t>
            </w:r>
          </w:p>
        </w:tc>
        <w:tc>
          <w:tcPr>
            <w:tcW w:w="1093" w:type="dxa"/>
          </w:tcPr>
          <w:p w14:paraId="6C8ACC70" w14:textId="77777777" w:rsidR="00360222" w:rsidRPr="00CF1C46" w:rsidRDefault="00360222" w:rsidP="00360222">
            <w:pPr>
              <w:pStyle w:val="TAC"/>
              <w:rPr>
                <w:rFonts w:cs="Arial"/>
                <w:lang w:val="en-US" w:eastAsia="en-US"/>
              </w:rPr>
            </w:pPr>
          </w:p>
        </w:tc>
        <w:tc>
          <w:tcPr>
            <w:tcW w:w="851" w:type="dxa"/>
          </w:tcPr>
          <w:p w14:paraId="23D1E50B" w14:textId="77777777" w:rsidR="00360222" w:rsidRPr="00CF1C46" w:rsidRDefault="00360222" w:rsidP="00360222">
            <w:pPr>
              <w:pStyle w:val="TAC"/>
              <w:rPr>
                <w:rFonts w:cs="Arial"/>
                <w:lang w:val="en-US" w:eastAsia="zh-CN"/>
              </w:rPr>
            </w:pPr>
            <w:r w:rsidRPr="00CF1C46">
              <w:rPr>
                <w:rFonts w:cs="Arial"/>
                <w:lang w:val="en-US" w:eastAsia="zh-CN"/>
              </w:rPr>
              <w:t>1</w:t>
            </w:r>
          </w:p>
        </w:tc>
        <w:tc>
          <w:tcPr>
            <w:tcW w:w="851" w:type="dxa"/>
          </w:tcPr>
          <w:p w14:paraId="464C9051" w14:textId="77777777" w:rsidR="00360222" w:rsidRPr="00CF1C46" w:rsidRDefault="00360222" w:rsidP="00360222">
            <w:pPr>
              <w:pStyle w:val="TAC"/>
              <w:rPr>
                <w:rFonts w:cs="Arial"/>
                <w:lang w:val="en-US" w:eastAsia="zh-CN"/>
              </w:rPr>
            </w:pPr>
            <w:r w:rsidRPr="00CF1C46">
              <w:rPr>
                <w:rFonts w:cs="Arial"/>
                <w:lang w:val="en-US" w:eastAsia="zh-CN"/>
              </w:rPr>
              <w:t>1</w:t>
            </w:r>
          </w:p>
        </w:tc>
        <w:tc>
          <w:tcPr>
            <w:tcW w:w="851" w:type="dxa"/>
          </w:tcPr>
          <w:p w14:paraId="02494B8C" w14:textId="77777777" w:rsidR="00360222" w:rsidRPr="00CF1C46" w:rsidRDefault="00360222" w:rsidP="00360222">
            <w:pPr>
              <w:pStyle w:val="TAC"/>
              <w:rPr>
                <w:rFonts w:cs="Arial"/>
                <w:lang w:val="en-US" w:eastAsia="zh-CN"/>
              </w:rPr>
            </w:pPr>
            <w:r w:rsidRPr="00CF1C46">
              <w:rPr>
                <w:rFonts w:cs="Arial"/>
                <w:lang w:val="en-US" w:eastAsia="zh-CN"/>
              </w:rPr>
              <w:t>1</w:t>
            </w:r>
          </w:p>
        </w:tc>
        <w:tc>
          <w:tcPr>
            <w:tcW w:w="851" w:type="dxa"/>
          </w:tcPr>
          <w:p w14:paraId="50E3DE59" w14:textId="77777777" w:rsidR="00360222" w:rsidRPr="00CF1C46" w:rsidRDefault="00360222" w:rsidP="00360222">
            <w:pPr>
              <w:pStyle w:val="TAC"/>
              <w:rPr>
                <w:rFonts w:cs="Arial"/>
                <w:lang w:val="en-US" w:eastAsia="zh-CN"/>
              </w:rPr>
            </w:pPr>
            <w:r w:rsidRPr="00CF1C46">
              <w:rPr>
                <w:rFonts w:cs="Arial"/>
                <w:lang w:val="en-US" w:eastAsia="zh-CN"/>
              </w:rPr>
              <w:t>1</w:t>
            </w:r>
          </w:p>
        </w:tc>
        <w:tc>
          <w:tcPr>
            <w:tcW w:w="851" w:type="dxa"/>
          </w:tcPr>
          <w:p w14:paraId="50D5E7C8" w14:textId="77777777" w:rsidR="00360222" w:rsidRPr="00CF1C46" w:rsidRDefault="00360222" w:rsidP="00360222">
            <w:pPr>
              <w:pStyle w:val="TAC"/>
              <w:rPr>
                <w:rFonts w:cs="Arial"/>
                <w:lang w:val="en-US" w:eastAsia="zh-CN"/>
              </w:rPr>
            </w:pPr>
            <w:r w:rsidRPr="00CF1C46">
              <w:rPr>
                <w:rFonts w:cs="Arial"/>
                <w:lang w:val="en-US" w:eastAsia="zh-CN"/>
              </w:rPr>
              <w:t>1</w:t>
            </w:r>
          </w:p>
        </w:tc>
        <w:tc>
          <w:tcPr>
            <w:tcW w:w="851" w:type="dxa"/>
          </w:tcPr>
          <w:p w14:paraId="3929C045" w14:textId="77777777" w:rsidR="00360222" w:rsidRPr="00CF1C46" w:rsidRDefault="00360222" w:rsidP="00360222">
            <w:pPr>
              <w:pStyle w:val="TAC"/>
              <w:rPr>
                <w:rFonts w:cs="Arial"/>
                <w:lang w:val="en-US" w:eastAsia="zh-CN"/>
              </w:rPr>
            </w:pPr>
            <w:r w:rsidRPr="00CF1C46">
              <w:rPr>
                <w:rFonts w:cs="Arial"/>
                <w:lang w:val="en-US" w:eastAsia="zh-CN"/>
              </w:rPr>
              <w:t>1</w:t>
            </w:r>
          </w:p>
        </w:tc>
      </w:tr>
      <w:tr w:rsidR="00360222" w:rsidRPr="00CF1C46" w14:paraId="6B0E0E8F" w14:textId="77777777">
        <w:trPr>
          <w:jc w:val="center"/>
        </w:trPr>
        <w:tc>
          <w:tcPr>
            <w:tcW w:w="3690" w:type="dxa"/>
          </w:tcPr>
          <w:p w14:paraId="556F668B"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w:t>
            </w:r>
          </w:p>
        </w:tc>
        <w:tc>
          <w:tcPr>
            <w:tcW w:w="1093" w:type="dxa"/>
          </w:tcPr>
          <w:p w14:paraId="2DBDBE96" w14:textId="77777777" w:rsidR="00360222" w:rsidRPr="00CF1C46" w:rsidRDefault="00360222" w:rsidP="00360222">
            <w:pPr>
              <w:pStyle w:val="TAC"/>
              <w:rPr>
                <w:rFonts w:cs="Arial"/>
                <w:lang w:val="en-US" w:eastAsia="en-US"/>
              </w:rPr>
            </w:pPr>
          </w:p>
        </w:tc>
        <w:tc>
          <w:tcPr>
            <w:tcW w:w="851" w:type="dxa"/>
          </w:tcPr>
          <w:p w14:paraId="63453D08" w14:textId="77777777" w:rsidR="00360222" w:rsidRPr="00CF1C46" w:rsidRDefault="00360222" w:rsidP="00360222">
            <w:pPr>
              <w:pStyle w:val="TAC"/>
              <w:rPr>
                <w:rFonts w:cs="Arial"/>
                <w:lang w:val="en-US" w:eastAsia="en-US"/>
              </w:rPr>
            </w:pPr>
            <w:r w:rsidRPr="00CF1C46">
              <w:rPr>
                <w:rFonts w:cs="Arial" w:hint="eastAsia"/>
                <w:lang w:val="en-US" w:eastAsia="zh-CN"/>
              </w:rPr>
              <w:t>2</w:t>
            </w:r>
          </w:p>
        </w:tc>
        <w:tc>
          <w:tcPr>
            <w:tcW w:w="851" w:type="dxa"/>
          </w:tcPr>
          <w:p w14:paraId="7243531D"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1" w:type="dxa"/>
          </w:tcPr>
          <w:p w14:paraId="1BD87F5E"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1" w:type="dxa"/>
          </w:tcPr>
          <w:p w14:paraId="5B9AE821"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1" w:type="dxa"/>
          </w:tcPr>
          <w:p w14:paraId="60C80F8E"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1" w:type="dxa"/>
          </w:tcPr>
          <w:p w14:paraId="7609A50E" w14:textId="77777777" w:rsidR="00360222" w:rsidRPr="00CF1C46" w:rsidRDefault="00360222" w:rsidP="00360222">
            <w:pPr>
              <w:pStyle w:val="TAC"/>
              <w:rPr>
                <w:rFonts w:cs="Arial"/>
                <w:lang w:val="en-US" w:eastAsia="en-US"/>
              </w:rPr>
            </w:pPr>
            <w:r w:rsidRPr="00CF1C46">
              <w:rPr>
                <w:rFonts w:cs="Arial" w:hint="eastAsia"/>
                <w:lang w:val="en-US" w:eastAsia="zh-CN"/>
              </w:rPr>
              <w:t>3+2</w:t>
            </w:r>
          </w:p>
        </w:tc>
      </w:tr>
      <w:tr w:rsidR="00360222" w:rsidRPr="00CF1C46" w14:paraId="4B28A520" w14:textId="77777777">
        <w:trPr>
          <w:jc w:val="center"/>
        </w:trPr>
        <w:tc>
          <w:tcPr>
            <w:tcW w:w="3690" w:type="dxa"/>
          </w:tcPr>
          <w:p w14:paraId="15516330"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1093" w:type="dxa"/>
          </w:tcPr>
          <w:p w14:paraId="6E56D6D1" w14:textId="77777777" w:rsidR="00360222" w:rsidRPr="00CF1C46" w:rsidRDefault="00360222" w:rsidP="00360222">
            <w:pPr>
              <w:pStyle w:val="TAC"/>
              <w:rPr>
                <w:rFonts w:cs="Arial"/>
                <w:lang w:val="en-US" w:eastAsia="en-US"/>
              </w:rPr>
            </w:pPr>
          </w:p>
        </w:tc>
        <w:tc>
          <w:tcPr>
            <w:tcW w:w="851" w:type="dxa"/>
          </w:tcPr>
          <w:p w14:paraId="147BFA7A"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7344D92F"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334CC920"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23CC9D94"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7BC5FF25"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75DA1A1C" w14:textId="77777777" w:rsidR="00360222" w:rsidRPr="00CF1C46" w:rsidRDefault="00360222" w:rsidP="00360222">
            <w:pPr>
              <w:pStyle w:val="TAC"/>
              <w:rPr>
                <w:rFonts w:cs="Arial"/>
                <w:lang w:val="en-US" w:eastAsia="en-US"/>
              </w:rPr>
            </w:pPr>
            <w:r w:rsidRPr="00CF1C46">
              <w:rPr>
                <w:rFonts w:cs="Arial"/>
                <w:lang w:val="en-US" w:eastAsia="en-US"/>
              </w:rPr>
              <w:t>64QAM</w:t>
            </w:r>
          </w:p>
        </w:tc>
      </w:tr>
      <w:tr w:rsidR="00360222" w:rsidRPr="00CF1C46" w14:paraId="39A27A1A" w14:textId="77777777">
        <w:trPr>
          <w:jc w:val="center"/>
        </w:trPr>
        <w:tc>
          <w:tcPr>
            <w:tcW w:w="3690" w:type="dxa"/>
          </w:tcPr>
          <w:p w14:paraId="71538753"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1093" w:type="dxa"/>
          </w:tcPr>
          <w:p w14:paraId="2C7B7F07" w14:textId="77777777" w:rsidR="00360222" w:rsidRPr="00CF1C46" w:rsidRDefault="00360222" w:rsidP="00360222">
            <w:pPr>
              <w:pStyle w:val="TAC"/>
              <w:rPr>
                <w:rFonts w:cs="Arial"/>
                <w:lang w:val="en-US" w:eastAsia="en-US"/>
              </w:rPr>
            </w:pPr>
          </w:p>
        </w:tc>
        <w:tc>
          <w:tcPr>
            <w:tcW w:w="851" w:type="dxa"/>
          </w:tcPr>
          <w:p w14:paraId="18C4FD65"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5839DAF7"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3E921650"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056EDA13"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08B0CAAC"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015BCBB4" w14:textId="77777777" w:rsidR="00360222" w:rsidRPr="00CF1C46" w:rsidRDefault="00360222" w:rsidP="00360222">
            <w:pPr>
              <w:pStyle w:val="TAC"/>
              <w:rPr>
                <w:rFonts w:cs="Arial"/>
                <w:lang w:val="en-US" w:eastAsia="en-US"/>
              </w:rPr>
            </w:pPr>
            <w:r w:rsidRPr="00CF1C46">
              <w:rPr>
                <w:rFonts w:cs="Arial"/>
                <w:lang w:val="en-US" w:eastAsia="en-US"/>
              </w:rPr>
              <w:t>3/4</w:t>
            </w:r>
          </w:p>
        </w:tc>
      </w:tr>
      <w:tr w:rsidR="00360222" w:rsidRPr="00CF1C46" w14:paraId="3302EBA3" w14:textId="77777777">
        <w:trPr>
          <w:jc w:val="center"/>
        </w:trPr>
        <w:tc>
          <w:tcPr>
            <w:tcW w:w="3690" w:type="dxa"/>
          </w:tcPr>
          <w:p w14:paraId="29331CC0" w14:textId="77777777" w:rsidR="00360222" w:rsidRPr="00CF1C46" w:rsidRDefault="00360222" w:rsidP="00360222">
            <w:pPr>
              <w:pStyle w:val="TAL"/>
              <w:rPr>
                <w:rFonts w:cs="Arial"/>
                <w:lang w:val="en-US" w:eastAsia="en-US"/>
              </w:rPr>
            </w:pPr>
            <w:r w:rsidRPr="00CF1C46">
              <w:rPr>
                <w:rFonts w:cs="Arial"/>
                <w:lang w:val="en-US" w:eastAsia="en-US"/>
              </w:rPr>
              <w:t>Number of HARQ Processes</w:t>
            </w:r>
          </w:p>
        </w:tc>
        <w:tc>
          <w:tcPr>
            <w:tcW w:w="1093" w:type="dxa"/>
          </w:tcPr>
          <w:p w14:paraId="28E2C6DF" w14:textId="77777777" w:rsidR="00360222" w:rsidRPr="00CF1C46" w:rsidRDefault="00360222" w:rsidP="00360222">
            <w:pPr>
              <w:pStyle w:val="TAC"/>
              <w:rPr>
                <w:rFonts w:cs="Arial"/>
                <w:lang w:val="en-US" w:eastAsia="en-US"/>
              </w:rPr>
            </w:pPr>
            <w:r w:rsidRPr="00CF1C46">
              <w:rPr>
                <w:rFonts w:cs="Arial"/>
                <w:lang w:val="en-US" w:eastAsia="en-US"/>
              </w:rPr>
              <w:t>Processes</w:t>
            </w:r>
          </w:p>
        </w:tc>
        <w:tc>
          <w:tcPr>
            <w:tcW w:w="851" w:type="dxa"/>
          </w:tcPr>
          <w:p w14:paraId="1EF419AD" w14:textId="77777777" w:rsidR="00360222" w:rsidRPr="00CF1C46" w:rsidRDefault="00360222" w:rsidP="00360222">
            <w:pPr>
              <w:pStyle w:val="TAC"/>
              <w:rPr>
                <w:rFonts w:cs="Arial"/>
                <w:lang w:val="en-US" w:eastAsia="en-US"/>
              </w:rPr>
            </w:pPr>
            <w:r w:rsidRPr="00CF1C46">
              <w:rPr>
                <w:rFonts w:cs="Arial"/>
                <w:lang w:val="en-US" w:eastAsia="en-US"/>
              </w:rPr>
              <w:t>7</w:t>
            </w:r>
          </w:p>
        </w:tc>
        <w:tc>
          <w:tcPr>
            <w:tcW w:w="851" w:type="dxa"/>
          </w:tcPr>
          <w:p w14:paraId="1589D253" w14:textId="77777777" w:rsidR="00360222" w:rsidRPr="00CF1C46" w:rsidRDefault="00360222" w:rsidP="00360222">
            <w:pPr>
              <w:pStyle w:val="TAC"/>
              <w:rPr>
                <w:rFonts w:cs="Arial"/>
                <w:lang w:val="en-US" w:eastAsia="en-US"/>
              </w:rPr>
            </w:pPr>
            <w:r w:rsidRPr="00CF1C46">
              <w:rPr>
                <w:rFonts w:cs="Arial"/>
                <w:lang w:val="en-US" w:eastAsia="en-US"/>
              </w:rPr>
              <w:t>7</w:t>
            </w:r>
          </w:p>
        </w:tc>
        <w:tc>
          <w:tcPr>
            <w:tcW w:w="851" w:type="dxa"/>
          </w:tcPr>
          <w:p w14:paraId="635670C6" w14:textId="77777777" w:rsidR="00360222" w:rsidRPr="00CF1C46" w:rsidRDefault="00360222" w:rsidP="00360222">
            <w:pPr>
              <w:pStyle w:val="TAC"/>
              <w:rPr>
                <w:rFonts w:cs="Arial"/>
                <w:lang w:val="en-US" w:eastAsia="en-US"/>
              </w:rPr>
            </w:pPr>
            <w:r w:rsidRPr="00CF1C46">
              <w:rPr>
                <w:rFonts w:cs="Arial"/>
                <w:lang w:val="en-US" w:eastAsia="en-US"/>
              </w:rPr>
              <w:t>7</w:t>
            </w:r>
          </w:p>
        </w:tc>
        <w:tc>
          <w:tcPr>
            <w:tcW w:w="851" w:type="dxa"/>
          </w:tcPr>
          <w:p w14:paraId="063145BB" w14:textId="77777777" w:rsidR="00360222" w:rsidRPr="00CF1C46" w:rsidRDefault="00360222" w:rsidP="00360222">
            <w:pPr>
              <w:pStyle w:val="TAC"/>
              <w:rPr>
                <w:rFonts w:cs="Arial"/>
                <w:lang w:val="en-US" w:eastAsia="en-US"/>
              </w:rPr>
            </w:pPr>
            <w:r w:rsidRPr="00CF1C46">
              <w:rPr>
                <w:rFonts w:cs="Arial"/>
                <w:lang w:val="en-US" w:eastAsia="en-US"/>
              </w:rPr>
              <w:t>7</w:t>
            </w:r>
          </w:p>
        </w:tc>
        <w:tc>
          <w:tcPr>
            <w:tcW w:w="851" w:type="dxa"/>
          </w:tcPr>
          <w:p w14:paraId="2B4CDCB2" w14:textId="77777777" w:rsidR="00360222" w:rsidRPr="00CF1C46" w:rsidRDefault="00360222" w:rsidP="00360222">
            <w:pPr>
              <w:pStyle w:val="TAC"/>
              <w:rPr>
                <w:rFonts w:cs="Arial"/>
                <w:lang w:val="en-US" w:eastAsia="en-US"/>
              </w:rPr>
            </w:pPr>
            <w:r w:rsidRPr="00CF1C46">
              <w:rPr>
                <w:rFonts w:cs="Arial"/>
                <w:lang w:val="en-US" w:eastAsia="en-US"/>
              </w:rPr>
              <w:t>7</w:t>
            </w:r>
          </w:p>
        </w:tc>
        <w:tc>
          <w:tcPr>
            <w:tcW w:w="851" w:type="dxa"/>
          </w:tcPr>
          <w:p w14:paraId="3EBB5043" w14:textId="77777777" w:rsidR="00360222" w:rsidRPr="00CF1C46" w:rsidRDefault="00360222" w:rsidP="00360222">
            <w:pPr>
              <w:pStyle w:val="TAC"/>
              <w:rPr>
                <w:rFonts w:cs="Arial"/>
                <w:lang w:val="en-US" w:eastAsia="en-US"/>
              </w:rPr>
            </w:pPr>
            <w:r w:rsidRPr="00CF1C46">
              <w:rPr>
                <w:rFonts w:cs="Arial"/>
                <w:lang w:val="en-US" w:eastAsia="en-US"/>
              </w:rPr>
              <w:t>7</w:t>
            </w:r>
          </w:p>
        </w:tc>
      </w:tr>
      <w:tr w:rsidR="00360222" w:rsidRPr="00CF1C46" w14:paraId="3E23D104" w14:textId="77777777">
        <w:trPr>
          <w:jc w:val="center"/>
        </w:trPr>
        <w:tc>
          <w:tcPr>
            <w:tcW w:w="3690" w:type="dxa"/>
          </w:tcPr>
          <w:p w14:paraId="1216A921" w14:textId="77777777" w:rsidR="00360222" w:rsidRPr="00CF1C46" w:rsidRDefault="00360222" w:rsidP="00360222">
            <w:pPr>
              <w:pStyle w:val="TAL"/>
              <w:rPr>
                <w:rFonts w:cs="Arial"/>
                <w:lang w:val="en-US" w:eastAsia="en-US"/>
              </w:rPr>
            </w:pPr>
            <w:r w:rsidRPr="00CF1C46">
              <w:rPr>
                <w:rFonts w:cs="Arial"/>
                <w:lang w:val="en-US" w:eastAsia="en-US"/>
              </w:rPr>
              <w:t>Maximum number of HARQ transmissions</w:t>
            </w:r>
          </w:p>
        </w:tc>
        <w:tc>
          <w:tcPr>
            <w:tcW w:w="1093" w:type="dxa"/>
          </w:tcPr>
          <w:p w14:paraId="0A631376" w14:textId="77777777" w:rsidR="00360222" w:rsidRPr="00CF1C46" w:rsidRDefault="00360222" w:rsidP="00360222">
            <w:pPr>
              <w:pStyle w:val="TAC"/>
              <w:rPr>
                <w:rFonts w:cs="Arial"/>
                <w:lang w:val="en-US" w:eastAsia="en-US"/>
              </w:rPr>
            </w:pPr>
          </w:p>
        </w:tc>
        <w:tc>
          <w:tcPr>
            <w:tcW w:w="851" w:type="dxa"/>
          </w:tcPr>
          <w:p w14:paraId="15EE3963"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6F1C422F"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2A240042"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422AAF21"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7A8D65F1"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1D8CD067"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5A9A5DB5" w14:textId="77777777">
        <w:trPr>
          <w:jc w:val="center"/>
        </w:trPr>
        <w:tc>
          <w:tcPr>
            <w:tcW w:w="3690" w:type="dxa"/>
          </w:tcPr>
          <w:p w14:paraId="7F1658DF" w14:textId="77777777" w:rsidR="00360222" w:rsidRPr="00CF1C46" w:rsidRDefault="00360222" w:rsidP="00360222">
            <w:pPr>
              <w:pStyle w:val="TAL"/>
              <w:rPr>
                <w:rFonts w:cs="Arial"/>
                <w:lang w:val="en-US" w:eastAsia="en-US"/>
              </w:rPr>
            </w:pPr>
            <w:r w:rsidRPr="00CF1C46">
              <w:rPr>
                <w:rFonts w:cs="Arial"/>
                <w:lang w:val="en-US" w:eastAsia="en-US"/>
              </w:rPr>
              <w:t>Information Bit Payload per Sub-Frame</w:t>
            </w:r>
          </w:p>
        </w:tc>
        <w:tc>
          <w:tcPr>
            <w:tcW w:w="1093" w:type="dxa"/>
          </w:tcPr>
          <w:p w14:paraId="175C5BB9" w14:textId="77777777" w:rsidR="00360222" w:rsidRPr="00CF1C46" w:rsidRDefault="00360222" w:rsidP="00360222">
            <w:pPr>
              <w:pStyle w:val="TAC"/>
              <w:rPr>
                <w:rFonts w:cs="Arial"/>
                <w:lang w:val="en-US" w:eastAsia="en-US"/>
              </w:rPr>
            </w:pPr>
          </w:p>
        </w:tc>
        <w:tc>
          <w:tcPr>
            <w:tcW w:w="851" w:type="dxa"/>
          </w:tcPr>
          <w:p w14:paraId="4D3793A9" w14:textId="77777777" w:rsidR="00360222" w:rsidRPr="00CF1C46" w:rsidRDefault="00360222" w:rsidP="00360222">
            <w:pPr>
              <w:pStyle w:val="TAC"/>
              <w:rPr>
                <w:rFonts w:cs="Arial"/>
                <w:lang w:val="en-US" w:eastAsia="en-US"/>
              </w:rPr>
            </w:pPr>
          </w:p>
        </w:tc>
        <w:tc>
          <w:tcPr>
            <w:tcW w:w="851" w:type="dxa"/>
          </w:tcPr>
          <w:p w14:paraId="682890DC" w14:textId="77777777" w:rsidR="00360222" w:rsidRPr="00CF1C46" w:rsidRDefault="00360222" w:rsidP="00360222">
            <w:pPr>
              <w:pStyle w:val="TAC"/>
              <w:rPr>
                <w:rFonts w:cs="Arial"/>
                <w:lang w:val="en-US" w:eastAsia="en-US"/>
              </w:rPr>
            </w:pPr>
          </w:p>
        </w:tc>
        <w:tc>
          <w:tcPr>
            <w:tcW w:w="851" w:type="dxa"/>
          </w:tcPr>
          <w:p w14:paraId="774A3949" w14:textId="77777777" w:rsidR="00360222" w:rsidRPr="00CF1C46" w:rsidRDefault="00360222" w:rsidP="00360222">
            <w:pPr>
              <w:pStyle w:val="TAC"/>
              <w:rPr>
                <w:rFonts w:cs="Arial"/>
                <w:lang w:val="en-US" w:eastAsia="en-US"/>
              </w:rPr>
            </w:pPr>
          </w:p>
        </w:tc>
        <w:tc>
          <w:tcPr>
            <w:tcW w:w="851" w:type="dxa"/>
          </w:tcPr>
          <w:p w14:paraId="75849EE7" w14:textId="77777777" w:rsidR="00360222" w:rsidRPr="00CF1C46" w:rsidRDefault="00360222" w:rsidP="00360222">
            <w:pPr>
              <w:pStyle w:val="TAC"/>
              <w:rPr>
                <w:rFonts w:cs="Arial"/>
                <w:lang w:val="en-US" w:eastAsia="en-US"/>
              </w:rPr>
            </w:pPr>
          </w:p>
        </w:tc>
        <w:tc>
          <w:tcPr>
            <w:tcW w:w="851" w:type="dxa"/>
          </w:tcPr>
          <w:p w14:paraId="7BD0E7A5" w14:textId="77777777" w:rsidR="00360222" w:rsidRPr="00CF1C46" w:rsidRDefault="00360222" w:rsidP="00360222">
            <w:pPr>
              <w:pStyle w:val="TAC"/>
              <w:rPr>
                <w:rFonts w:cs="Arial"/>
                <w:lang w:val="en-US" w:eastAsia="en-US"/>
              </w:rPr>
            </w:pPr>
          </w:p>
        </w:tc>
        <w:tc>
          <w:tcPr>
            <w:tcW w:w="851" w:type="dxa"/>
          </w:tcPr>
          <w:p w14:paraId="18539C28" w14:textId="77777777" w:rsidR="00360222" w:rsidRPr="00CF1C46" w:rsidRDefault="00360222" w:rsidP="00360222">
            <w:pPr>
              <w:pStyle w:val="TAC"/>
              <w:rPr>
                <w:rFonts w:cs="Arial"/>
                <w:lang w:val="en-US" w:eastAsia="en-US"/>
              </w:rPr>
            </w:pPr>
          </w:p>
        </w:tc>
      </w:tr>
      <w:tr w:rsidR="00360222" w:rsidRPr="00CF1C46" w14:paraId="7C8DD9C6" w14:textId="77777777">
        <w:trPr>
          <w:jc w:val="center"/>
        </w:trPr>
        <w:tc>
          <w:tcPr>
            <w:tcW w:w="3690" w:type="dxa"/>
          </w:tcPr>
          <w:p w14:paraId="6F09C4EA" w14:textId="77777777" w:rsidR="00360222" w:rsidRPr="00CF1C46" w:rsidRDefault="00360222" w:rsidP="00360222">
            <w:pPr>
              <w:pStyle w:val="TAL"/>
              <w:rPr>
                <w:rFonts w:cs="Arial"/>
                <w:lang w:val="en-US" w:eastAsia="zh-CN"/>
              </w:rPr>
            </w:pPr>
            <w:r w:rsidRPr="00CF1C46">
              <w:rPr>
                <w:rFonts w:cs="Arial"/>
                <w:lang w:val="en-US" w:eastAsia="en-US"/>
              </w:rPr>
              <w:t xml:space="preserve">  For Sub-Frames </w:t>
            </w:r>
            <w:r w:rsidRPr="00CF1C46">
              <w:rPr>
                <w:rFonts w:cs="Arial"/>
                <w:lang w:val="en-US" w:eastAsia="zh-CN"/>
              </w:rPr>
              <w:t>4,9</w:t>
            </w:r>
          </w:p>
        </w:tc>
        <w:tc>
          <w:tcPr>
            <w:tcW w:w="1093" w:type="dxa"/>
          </w:tcPr>
          <w:p w14:paraId="64D42EE1"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3B1760E7" w14:textId="77777777" w:rsidR="00360222" w:rsidRPr="00CF1C46" w:rsidRDefault="00360222" w:rsidP="00360222">
            <w:pPr>
              <w:pStyle w:val="TAC"/>
              <w:rPr>
                <w:rFonts w:cs="Arial"/>
                <w:lang w:val="en-US" w:eastAsia="en-US"/>
              </w:rPr>
            </w:pPr>
            <w:r w:rsidRPr="00CF1C46">
              <w:rPr>
                <w:rFonts w:cs="Arial"/>
                <w:lang w:val="en-US" w:eastAsia="en-US"/>
              </w:rPr>
              <w:t>2984</w:t>
            </w:r>
          </w:p>
        </w:tc>
        <w:tc>
          <w:tcPr>
            <w:tcW w:w="851" w:type="dxa"/>
          </w:tcPr>
          <w:p w14:paraId="0AED5EBB" w14:textId="77777777" w:rsidR="00360222" w:rsidRPr="00CF1C46" w:rsidRDefault="00360222" w:rsidP="00360222">
            <w:pPr>
              <w:pStyle w:val="TAC"/>
              <w:rPr>
                <w:rFonts w:cs="Arial"/>
                <w:lang w:val="en-US" w:eastAsia="en-US"/>
              </w:rPr>
            </w:pPr>
            <w:r w:rsidRPr="00CF1C46">
              <w:rPr>
                <w:rFonts w:cs="Arial"/>
                <w:lang w:val="en-US" w:eastAsia="en-US"/>
              </w:rPr>
              <w:t>8504</w:t>
            </w:r>
          </w:p>
        </w:tc>
        <w:tc>
          <w:tcPr>
            <w:tcW w:w="851" w:type="dxa"/>
          </w:tcPr>
          <w:p w14:paraId="4F57D31F" w14:textId="77777777" w:rsidR="00360222" w:rsidRPr="00CF1C46" w:rsidRDefault="00360222" w:rsidP="00360222">
            <w:pPr>
              <w:pStyle w:val="TAC"/>
              <w:rPr>
                <w:rFonts w:cs="Arial"/>
                <w:lang w:val="en-US" w:eastAsia="en-US"/>
              </w:rPr>
            </w:pPr>
            <w:r w:rsidRPr="00CF1C46">
              <w:rPr>
                <w:rFonts w:cs="Arial"/>
                <w:lang w:val="en-US" w:eastAsia="en-US"/>
              </w:rPr>
              <w:t>14112</w:t>
            </w:r>
          </w:p>
        </w:tc>
        <w:tc>
          <w:tcPr>
            <w:tcW w:w="851" w:type="dxa"/>
          </w:tcPr>
          <w:p w14:paraId="774B2606" w14:textId="77777777" w:rsidR="00360222" w:rsidRPr="00CF1C46" w:rsidRDefault="00360222" w:rsidP="00360222">
            <w:pPr>
              <w:pStyle w:val="TAC"/>
              <w:rPr>
                <w:rFonts w:cs="Arial"/>
                <w:lang w:val="en-US" w:eastAsia="en-US"/>
              </w:rPr>
            </w:pPr>
            <w:r w:rsidRPr="00CF1C46">
              <w:rPr>
                <w:rFonts w:cs="Arial"/>
                <w:lang w:val="en-US" w:eastAsia="en-US"/>
              </w:rPr>
              <w:t>30576</w:t>
            </w:r>
          </w:p>
        </w:tc>
        <w:tc>
          <w:tcPr>
            <w:tcW w:w="851" w:type="dxa"/>
          </w:tcPr>
          <w:p w14:paraId="18FEA540" w14:textId="77777777" w:rsidR="00360222" w:rsidRPr="00CF1C46" w:rsidRDefault="00360222" w:rsidP="00360222">
            <w:pPr>
              <w:pStyle w:val="TAC"/>
              <w:rPr>
                <w:rFonts w:cs="Arial"/>
                <w:lang w:val="en-US" w:eastAsia="en-US"/>
              </w:rPr>
            </w:pPr>
            <w:r w:rsidRPr="00CF1C46">
              <w:rPr>
                <w:rFonts w:cs="Arial"/>
                <w:lang w:val="en-US" w:eastAsia="en-US"/>
              </w:rPr>
              <w:t>46888</w:t>
            </w:r>
          </w:p>
        </w:tc>
        <w:tc>
          <w:tcPr>
            <w:tcW w:w="851" w:type="dxa"/>
          </w:tcPr>
          <w:p w14:paraId="7C163F78" w14:textId="77777777" w:rsidR="00360222" w:rsidRPr="00CF1C46" w:rsidRDefault="00360222" w:rsidP="00360222">
            <w:pPr>
              <w:pStyle w:val="TAC"/>
              <w:rPr>
                <w:rFonts w:cs="Arial"/>
                <w:lang w:val="en-US" w:eastAsia="en-US"/>
              </w:rPr>
            </w:pPr>
            <w:r w:rsidRPr="00CF1C46">
              <w:rPr>
                <w:rFonts w:cs="Arial"/>
                <w:lang w:val="en-US" w:eastAsia="en-US"/>
              </w:rPr>
              <w:t>61664</w:t>
            </w:r>
          </w:p>
        </w:tc>
      </w:tr>
      <w:tr w:rsidR="00360222" w:rsidRPr="00CF1C46" w14:paraId="45E78F01" w14:textId="77777777">
        <w:trPr>
          <w:jc w:val="center"/>
        </w:trPr>
        <w:tc>
          <w:tcPr>
            <w:tcW w:w="3690" w:type="dxa"/>
          </w:tcPr>
          <w:p w14:paraId="68E87272"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w:t>
            </w:r>
            <w:r w:rsidRPr="00CF1C46">
              <w:rPr>
                <w:rFonts w:cs="Arial"/>
                <w:lang w:val="en-US" w:eastAsia="zh-CN"/>
              </w:rPr>
              <w:t>1,6</w:t>
            </w:r>
          </w:p>
        </w:tc>
        <w:tc>
          <w:tcPr>
            <w:tcW w:w="1093" w:type="dxa"/>
          </w:tcPr>
          <w:p w14:paraId="387B6072"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702FD7DE" w14:textId="77777777" w:rsidR="00360222" w:rsidRPr="00CF1C46" w:rsidRDefault="00360222" w:rsidP="00360222">
            <w:pPr>
              <w:pStyle w:val="TAC"/>
              <w:rPr>
                <w:rFonts w:cs="Arial"/>
                <w:lang w:val="en-US" w:eastAsia="en-US"/>
              </w:rPr>
            </w:pPr>
            <w:r w:rsidRPr="00CF1C46">
              <w:rPr>
                <w:rFonts w:cs="Arial"/>
                <w:lang w:val="en-US" w:eastAsia="zh-CN"/>
              </w:rPr>
              <w:t>n/a</w:t>
            </w:r>
          </w:p>
        </w:tc>
        <w:tc>
          <w:tcPr>
            <w:tcW w:w="851" w:type="dxa"/>
          </w:tcPr>
          <w:p w14:paraId="76795369" w14:textId="77777777" w:rsidR="00360222" w:rsidRPr="00CF1C46" w:rsidRDefault="00360222" w:rsidP="00360222">
            <w:pPr>
              <w:pStyle w:val="TAC"/>
              <w:rPr>
                <w:rFonts w:cs="Arial"/>
                <w:lang w:val="en-US" w:eastAsia="en-US"/>
              </w:rPr>
            </w:pPr>
            <w:r w:rsidRPr="00CF1C46">
              <w:rPr>
                <w:rFonts w:cs="Arial"/>
                <w:lang w:val="en-US" w:eastAsia="en-US"/>
              </w:rPr>
              <w:t>6968</w:t>
            </w:r>
          </w:p>
        </w:tc>
        <w:tc>
          <w:tcPr>
            <w:tcW w:w="851" w:type="dxa"/>
          </w:tcPr>
          <w:p w14:paraId="2781D569" w14:textId="77777777" w:rsidR="00360222" w:rsidRPr="00CF1C46" w:rsidRDefault="00360222" w:rsidP="00360222">
            <w:pPr>
              <w:pStyle w:val="TAC"/>
              <w:rPr>
                <w:rFonts w:cs="Arial"/>
                <w:lang w:val="en-US" w:eastAsia="en-US"/>
              </w:rPr>
            </w:pPr>
            <w:r w:rsidRPr="00CF1C46">
              <w:rPr>
                <w:rFonts w:cs="Arial"/>
                <w:lang w:val="en-US" w:eastAsia="en-US"/>
              </w:rPr>
              <w:t>11448</w:t>
            </w:r>
          </w:p>
        </w:tc>
        <w:tc>
          <w:tcPr>
            <w:tcW w:w="851" w:type="dxa"/>
          </w:tcPr>
          <w:p w14:paraId="3AE4F722" w14:textId="77777777" w:rsidR="00360222" w:rsidRPr="00CF1C46" w:rsidRDefault="00360222" w:rsidP="00360222">
            <w:pPr>
              <w:pStyle w:val="TAC"/>
              <w:rPr>
                <w:rFonts w:cs="Arial"/>
                <w:lang w:val="en-US" w:eastAsia="en-US"/>
              </w:rPr>
            </w:pPr>
            <w:r w:rsidRPr="00CF1C46">
              <w:rPr>
                <w:rFonts w:cs="Arial"/>
                <w:lang w:val="en-US" w:eastAsia="en-US"/>
              </w:rPr>
              <w:t>23688</w:t>
            </w:r>
          </w:p>
        </w:tc>
        <w:tc>
          <w:tcPr>
            <w:tcW w:w="851" w:type="dxa"/>
          </w:tcPr>
          <w:p w14:paraId="7CE9B2F5" w14:textId="77777777" w:rsidR="00360222" w:rsidRPr="00CF1C46" w:rsidRDefault="00360222" w:rsidP="00360222">
            <w:pPr>
              <w:pStyle w:val="TAC"/>
              <w:rPr>
                <w:rFonts w:cs="Arial"/>
                <w:lang w:val="en-US" w:eastAsia="en-US"/>
              </w:rPr>
            </w:pPr>
            <w:r w:rsidRPr="00CF1C46">
              <w:rPr>
                <w:rFonts w:cs="Arial"/>
                <w:lang w:val="en-US" w:eastAsia="en-US"/>
              </w:rPr>
              <w:t>35160</w:t>
            </w:r>
          </w:p>
        </w:tc>
        <w:tc>
          <w:tcPr>
            <w:tcW w:w="851" w:type="dxa"/>
          </w:tcPr>
          <w:p w14:paraId="2C835884" w14:textId="77777777" w:rsidR="00360222" w:rsidRPr="00CF1C46" w:rsidRDefault="00360222" w:rsidP="00360222">
            <w:pPr>
              <w:pStyle w:val="TAC"/>
              <w:rPr>
                <w:rFonts w:cs="Arial"/>
                <w:lang w:val="en-US" w:eastAsia="en-US"/>
              </w:rPr>
            </w:pPr>
            <w:r w:rsidRPr="00CF1C46">
              <w:rPr>
                <w:rFonts w:cs="Arial"/>
                <w:lang w:val="en-US" w:eastAsia="en-US"/>
              </w:rPr>
              <w:t>46888</w:t>
            </w:r>
          </w:p>
        </w:tc>
      </w:tr>
      <w:tr w:rsidR="00360222" w:rsidRPr="00CF1C46" w14:paraId="524D68A2" w14:textId="77777777">
        <w:trPr>
          <w:jc w:val="center"/>
        </w:trPr>
        <w:tc>
          <w:tcPr>
            <w:tcW w:w="3690" w:type="dxa"/>
          </w:tcPr>
          <w:p w14:paraId="5F65E50A"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63109C01"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0F3DB75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4DB0654B"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032AC76A"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1B30E6D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3E142B2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26C79936"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4CF52E9E" w14:textId="77777777">
        <w:trPr>
          <w:jc w:val="center"/>
        </w:trPr>
        <w:tc>
          <w:tcPr>
            <w:tcW w:w="3690" w:type="dxa"/>
          </w:tcPr>
          <w:p w14:paraId="7EB3FBA5"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1093" w:type="dxa"/>
          </w:tcPr>
          <w:p w14:paraId="59C9DF40"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30869343"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35CC323B" w14:textId="77777777" w:rsidR="00360222" w:rsidRPr="00CF1C46" w:rsidRDefault="00360222" w:rsidP="00360222">
            <w:pPr>
              <w:pStyle w:val="TAC"/>
              <w:rPr>
                <w:rFonts w:cs="Arial"/>
                <w:lang w:val="en-US" w:eastAsia="en-US"/>
              </w:rPr>
            </w:pPr>
            <w:r w:rsidRPr="00CF1C46">
              <w:rPr>
                <w:rFonts w:cs="Arial"/>
                <w:lang w:val="en-US" w:eastAsia="en-US"/>
              </w:rPr>
              <w:t>6968</w:t>
            </w:r>
          </w:p>
        </w:tc>
        <w:tc>
          <w:tcPr>
            <w:tcW w:w="851" w:type="dxa"/>
          </w:tcPr>
          <w:p w14:paraId="75AFC072" w14:textId="77777777" w:rsidR="00360222" w:rsidRPr="00CF1C46" w:rsidRDefault="00360222" w:rsidP="00360222">
            <w:pPr>
              <w:pStyle w:val="TAC"/>
              <w:rPr>
                <w:rFonts w:cs="Arial"/>
                <w:lang w:val="en-US" w:eastAsia="en-US"/>
              </w:rPr>
            </w:pPr>
            <w:r w:rsidRPr="00CF1C46">
              <w:rPr>
                <w:rFonts w:cs="Arial"/>
                <w:lang w:val="en-US" w:eastAsia="en-US"/>
              </w:rPr>
              <w:t>12576</w:t>
            </w:r>
          </w:p>
        </w:tc>
        <w:tc>
          <w:tcPr>
            <w:tcW w:w="851" w:type="dxa"/>
          </w:tcPr>
          <w:p w14:paraId="7276CC66" w14:textId="77777777" w:rsidR="00360222" w:rsidRPr="00CF1C46" w:rsidRDefault="00360222" w:rsidP="00360222">
            <w:pPr>
              <w:pStyle w:val="TAC"/>
              <w:rPr>
                <w:rFonts w:cs="Arial"/>
                <w:lang w:val="en-US" w:eastAsia="en-US"/>
              </w:rPr>
            </w:pPr>
            <w:r w:rsidRPr="00CF1C46">
              <w:rPr>
                <w:rFonts w:cs="Arial"/>
                <w:lang w:val="en-US" w:eastAsia="en-US"/>
              </w:rPr>
              <w:t>30576</w:t>
            </w:r>
          </w:p>
        </w:tc>
        <w:tc>
          <w:tcPr>
            <w:tcW w:w="851" w:type="dxa"/>
          </w:tcPr>
          <w:p w14:paraId="528C4FFA" w14:textId="77777777" w:rsidR="00360222" w:rsidRPr="00CF1C46" w:rsidRDefault="00360222" w:rsidP="00360222">
            <w:pPr>
              <w:pStyle w:val="TAC"/>
              <w:rPr>
                <w:rFonts w:cs="Arial"/>
                <w:lang w:val="en-US" w:eastAsia="en-US"/>
              </w:rPr>
            </w:pPr>
            <w:r w:rsidRPr="00CF1C46">
              <w:rPr>
                <w:rFonts w:cs="Arial"/>
                <w:lang w:val="en-US" w:eastAsia="en-US"/>
              </w:rPr>
              <w:t>45352</w:t>
            </w:r>
          </w:p>
        </w:tc>
        <w:tc>
          <w:tcPr>
            <w:tcW w:w="851" w:type="dxa"/>
          </w:tcPr>
          <w:p w14:paraId="6BE50B73" w14:textId="77777777" w:rsidR="00360222" w:rsidRPr="00CF1C46" w:rsidRDefault="00360222" w:rsidP="00360222">
            <w:pPr>
              <w:pStyle w:val="TAC"/>
              <w:rPr>
                <w:rFonts w:cs="Arial"/>
                <w:lang w:val="en-US" w:eastAsia="en-US"/>
              </w:rPr>
            </w:pPr>
            <w:r w:rsidRPr="00CF1C46">
              <w:rPr>
                <w:rFonts w:cs="Arial"/>
                <w:lang w:val="en-US" w:eastAsia="en-US"/>
              </w:rPr>
              <w:t>61664</w:t>
            </w:r>
          </w:p>
        </w:tc>
      </w:tr>
      <w:tr w:rsidR="00360222" w:rsidRPr="00CF1C46" w14:paraId="0F22AAB3" w14:textId="77777777">
        <w:trPr>
          <w:jc w:val="center"/>
        </w:trPr>
        <w:tc>
          <w:tcPr>
            <w:tcW w:w="3690" w:type="dxa"/>
          </w:tcPr>
          <w:p w14:paraId="750A3657" w14:textId="77777777" w:rsidR="00360222" w:rsidRPr="00CF1C46" w:rsidRDefault="00360222" w:rsidP="00360222">
            <w:pPr>
              <w:pStyle w:val="TAL"/>
              <w:rPr>
                <w:rFonts w:cs="Arial"/>
                <w:szCs w:val="22"/>
                <w:lang w:val="en-US" w:eastAsia="en-US"/>
              </w:rPr>
            </w:pPr>
            <w:r w:rsidRPr="00CF1C46">
              <w:rPr>
                <w:rFonts w:cs="Arial"/>
                <w:szCs w:val="22"/>
                <w:lang w:val="en-US" w:eastAsia="en-US"/>
              </w:rPr>
              <w:t>Transport block CRC</w:t>
            </w:r>
          </w:p>
        </w:tc>
        <w:tc>
          <w:tcPr>
            <w:tcW w:w="1093" w:type="dxa"/>
          </w:tcPr>
          <w:p w14:paraId="23D3AABB"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0A499CFB"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451802E1"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45334655"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5B1E077D"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2A1233BB"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1757674D" w14:textId="77777777" w:rsidR="00360222" w:rsidRPr="00CF1C46" w:rsidRDefault="00360222" w:rsidP="00360222">
            <w:pPr>
              <w:pStyle w:val="TAC"/>
              <w:rPr>
                <w:rFonts w:cs="Arial"/>
                <w:lang w:val="en-US" w:eastAsia="en-US"/>
              </w:rPr>
            </w:pPr>
            <w:r w:rsidRPr="00CF1C46">
              <w:rPr>
                <w:rFonts w:cs="Arial"/>
                <w:lang w:val="en-US" w:eastAsia="en-US"/>
              </w:rPr>
              <w:t>24</w:t>
            </w:r>
          </w:p>
        </w:tc>
      </w:tr>
      <w:tr w:rsidR="00360222" w:rsidRPr="00CF1C46" w14:paraId="31214276" w14:textId="77777777">
        <w:trPr>
          <w:jc w:val="center"/>
        </w:trPr>
        <w:tc>
          <w:tcPr>
            <w:tcW w:w="3690" w:type="dxa"/>
          </w:tcPr>
          <w:p w14:paraId="3FFB5192" w14:textId="77777777" w:rsidR="00360222" w:rsidRPr="00CF1C46" w:rsidRDefault="00360222" w:rsidP="00360222">
            <w:pPr>
              <w:pStyle w:val="TAL"/>
              <w:rPr>
                <w:rFonts w:cs="Arial"/>
                <w:szCs w:val="22"/>
                <w:lang w:val="en-US" w:eastAsia="en-US"/>
              </w:rPr>
            </w:pPr>
            <w:r w:rsidRPr="00CF1C46">
              <w:rPr>
                <w:rFonts w:cs="Arial"/>
                <w:szCs w:val="22"/>
                <w:lang w:val="en-US" w:eastAsia="en-US"/>
              </w:rPr>
              <w:t>Number of Code Blocks per Sub-Frame</w:t>
            </w:r>
          </w:p>
          <w:p w14:paraId="27751EE3" w14:textId="77777777" w:rsidR="00360222" w:rsidRPr="00CF1C46" w:rsidRDefault="00360222" w:rsidP="00360222">
            <w:pPr>
              <w:pStyle w:val="TAL"/>
              <w:rPr>
                <w:rFonts w:cs="Arial"/>
                <w:szCs w:val="22"/>
                <w:lang w:val="en-US" w:eastAsia="en-US"/>
              </w:rPr>
            </w:pPr>
            <w:r w:rsidRPr="00CF1C46">
              <w:rPr>
                <w:rFonts w:cs="Arial"/>
                <w:szCs w:val="22"/>
                <w:lang w:val="en-US" w:eastAsia="en-US"/>
              </w:rPr>
              <w:t xml:space="preserve">(Note </w:t>
            </w:r>
            <w:r w:rsidR="002D5320" w:rsidRPr="00CF1C46">
              <w:rPr>
                <w:rFonts w:cs="Arial"/>
                <w:szCs w:val="22"/>
                <w:lang w:val="en-US" w:eastAsia="en-US"/>
              </w:rPr>
              <w:t>4</w:t>
            </w:r>
            <w:r w:rsidRPr="00CF1C46">
              <w:rPr>
                <w:rFonts w:cs="Arial"/>
                <w:szCs w:val="22"/>
                <w:lang w:val="en-US" w:eastAsia="en-US"/>
              </w:rPr>
              <w:t>)</w:t>
            </w:r>
          </w:p>
        </w:tc>
        <w:tc>
          <w:tcPr>
            <w:tcW w:w="1093" w:type="dxa"/>
          </w:tcPr>
          <w:p w14:paraId="532EC3EE" w14:textId="77777777" w:rsidR="00360222" w:rsidRPr="00CF1C46" w:rsidRDefault="00360222" w:rsidP="00360222">
            <w:pPr>
              <w:pStyle w:val="TAC"/>
              <w:rPr>
                <w:rFonts w:cs="Arial"/>
                <w:lang w:val="en-US" w:eastAsia="en-US"/>
              </w:rPr>
            </w:pPr>
          </w:p>
        </w:tc>
        <w:tc>
          <w:tcPr>
            <w:tcW w:w="851" w:type="dxa"/>
          </w:tcPr>
          <w:p w14:paraId="441F56A8" w14:textId="77777777" w:rsidR="00360222" w:rsidRPr="00CF1C46" w:rsidRDefault="00360222" w:rsidP="00360222">
            <w:pPr>
              <w:pStyle w:val="TAC"/>
              <w:rPr>
                <w:rFonts w:cs="Arial"/>
                <w:lang w:val="en-US" w:eastAsia="en-US"/>
              </w:rPr>
            </w:pPr>
          </w:p>
        </w:tc>
        <w:tc>
          <w:tcPr>
            <w:tcW w:w="851" w:type="dxa"/>
          </w:tcPr>
          <w:p w14:paraId="014C32AB" w14:textId="77777777" w:rsidR="00360222" w:rsidRPr="00CF1C46" w:rsidRDefault="00360222" w:rsidP="00360222">
            <w:pPr>
              <w:pStyle w:val="TAC"/>
              <w:rPr>
                <w:rFonts w:cs="Arial"/>
                <w:lang w:val="en-US" w:eastAsia="en-US"/>
              </w:rPr>
            </w:pPr>
          </w:p>
        </w:tc>
        <w:tc>
          <w:tcPr>
            <w:tcW w:w="851" w:type="dxa"/>
          </w:tcPr>
          <w:p w14:paraId="6340701C" w14:textId="77777777" w:rsidR="00360222" w:rsidRPr="00CF1C46" w:rsidRDefault="00360222" w:rsidP="00360222">
            <w:pPr>
              <w:pStyle w:val="TAC"/>
              <w:rPr>
                <w:rFonts w:cs="Arial"/>
                <w:lang w:val="en-US" w:eastAsia="en-US"/>
              </w:rPr>
            </w:pPr>
          </w:p>
        </w:tc>
        <w:tc>
          <w:tcPr>
            <w:tcW w:w="851" w:type="dxa"/>
          </w:tcPr>
          <w:p w14:paraId="3A19BF89" w14:textId="77777777" w:rsidR="00360222" w:rsidRPr="00CF1C46" w:rsidRDefault="00360222" w:rsidP="00360222">
            <w:pPr>
              <w:pStyle w:val="TAC"/>
              <w:rPr>
                <w:rFonts w:cs="Arial"/>
                <w:lang w:val="en-US" w:eastAsia="en-US"/>
              </w:rPr>
            </w:pPr>
          </w:p>
        </w:tc>
        <w:tc>
          <w:tcPr>
            <w:tcW w:w="851" w:type="dxa"/>
          </w:tcPr>
          <w:p w14:paraId="08D5B627" w14:textId="77777777" w:rsidR="00360222" w:rsidRPr="00CF1C46" w:rsidRDefault="00360222" w:rsidP="00360222">
            <w:pPr>
              <w:pStyle w:val="TAC"/>
              <w:rPr>
                <w:rFonts w:cs="Arial"/>
                <w:lang w:val="en-US" w:eastAsia="en-US"/>
              </w:rPr>
            </w:pPr>
          </w:p>
        </w:tc>
        <w:tc>
          <w:tcPr>
            <w:tcW w:w="851" w:type="dxa"/>
          </w:tcPr>
          <w:p w14:paraId="09B99F4F" w14:textId="77777777" w:rsidR="00360222" w:rsidRPr="00CF1C46" w:rsidRDefault="00360222" w:rsidP="00360222">
            <w:pPr>
              <w:pStyle w:val="TAC"/>
              <w:rPr>
                <w:rFonts w:cs="Arial"/>
                <w:lang w:val="en-US" w:eastAsia="en-US"/>
              </w:rPr>
            </w:pPr>
          </w:p>
        </w:tc>
      </w:tr>
      <w:tr w:rsidR="00360222" w:rsidRPr="00CF1C46" w14:paraId="211B83AB" w14:textId="77777777">
        <w:trPr>
          <w:jc w:val="center"/>
        </w:trPr>
        <w:tc>
          <w:tcPr>
            <w:tcW w:w="3690" w:type="dxa"/>
          </w:tcPr>
          <w:p w14:paraId="63FF7B83"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Sub-Frames </w:t>
            </w:r>
            <w:r w:rsidRPr="00CF1C46">
              <w:rPr>
                <w:rFonts w:cs="Arial"/>
                <w:lang w:val="en-US" w:eastAsia="zh-CN"/>
              </w:rPr>
              <w:t>4,9</w:t>
            </w:r>
          </w:p>
        </w:tc>
        <w:tc>
          <w:tcPr>
            <w:tcW w:w="1093" w:type="dxa"/>
          </w:tcPr>
          <w:p w14:paraId="5B3237D7" w14:textId="77777777" w:rsidR="00360222" w:rsidRPr="00CF1C46" w:rsidRDefault="00360222" w:rsidP="00360222">
            <w:pPr>
              <w:pStyle w:val="TAC"/>
              <w:rPr>
                <w:rFonts w:cs="Arial"/>
                <w:lang w:val="en-US" w:eastAsia="en-US"/>
              </w:rPr>
            </w:pPr>
          </w:p>
        </w:tc>
        <w:tc>
          <w:tcPr>
            <w:tcW w:w="851" w:type="dxa"/>
          </w:tcPr>
          <w:p w14:paraId="3095187C"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62D91DAB"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3E54140B"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51" w:type="dxa"/>
          </w:tcPr>
          <w:p w14:paraId="3A91CB8E"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1" w:type="dxa"/>
          </w:tcPr>
          <w:p w14:paraId="063ACD19"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18DAE8A3" w14:textId="77777777" w:rsidR="00360222" w:rsidRPr="00CF1C46" w:rsidRDefault="00360222" w:rsidP="00360222">
            <w:pPr>
              <w:pStyle w:val="TAC"/>
              <w:rPr>
                <w:rFonts w:cs="Arial"/>
                <w:lang w:val="en-US" w:eastAsia="en-US"/>
              </w:rPr>
            </w:pPr>
            <w:r w:rsidRPr="00CF1C46">
              <w:rPr>
                <w:rFonts w:cs="Arial"/>
                <w:lang w:val="en-US" w:eastAsia="en-US"/>
              </w:rPr>
              <w:t>11</w:t>
            </w:r>
          </w:p>
        </w:tc>
      </w:tr>
      <w:tr w:rsidR="00360222" w:rsidRPr="00CF1C46" w14:paraId="791C163F" w14:textId="77777777">
        <w:trPr>
          <w:jc w:val="center"/>
        </w:trPr>
        <w:tc>
          <w:tcPr>
            <w:tcW w:w="3690" w:type="dxa"/>
          </w:tcPr>
          <w:p w14:paraId="3796F16B"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Sub-Frames </w:t>
            </w:r>
            <w:r w:rsidRPr="00CF1C46">
              <w:rPr>
                <w:rFonts w:cs="Arial"/>
                <w:lang w:val="en-US" w:eastAsia="zh-CN"/>
              </w:rPr>
              <w:t>1,6</w:t>
            </w:r>
          </w:p>
        </w:tc>
        <w:tc>
          <w:tcPr>
            <w:tcW w:w="1093" w:type="dxa"/>
          </w:tcPr>
          <w:p w14:paraId="34B8557C" w14:textId="77777777" w:rsidR="00360222" w:rsidRPr="00CF1C46" w:rsidRDefault="00360222" w:rsidP="00360222">
            <w:pPr>
              <w:pStyle w:val="TAC"/>
              <w:rPr>
                <w:rFonts w:cs="Arial"/>
                <w:lang w:val="en-US" w:eastAsia="en-US"/>
              </w:rPr>
            </w:pPr>
          </w:p>
        </w:tc>
        <w:tc>
          <w:tcPr>
            <w:tcW w:w="851" w:type="dxa"/>
          </w:tcPr>
          <w:p w14:paraId="1EB4580E"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07A2DB0B"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0DB9F331" w14:textId="77777777" w:rsidR="00360222" w:rsidRPr="00CF1C46" w:rsidRDefault="00360222" w:rsidP="00360222">
            <w:pPr>
              <w:pStyle w:val="TAC"/>
              <w:rPr>
                <w:rFonts w:cs="Arial"/>
                <w:lang w:val="en-US" w:eastAsia="en-US"/>
              </w:rPr>
            </w:pPr>
            <w:r w:rsidRPr="00CF1C46">
              <w:rPr>
                <w:rFonts w:cs="Arial" w:hint="eastAsia"/>
                <w:lang w:val="en-US" w:eastAsia="zh-CN"/>
              </w:rPr>
              <w:t>2</w:t>
            </w:r>
          </w:p>
        </w:tc>
        <w:tc>
          <w:tcPr>
            <w:tcW w:w="851" w:type="dxa"/>
          </w:tcPr>
          <w:p w14:paraId="31B34923" w14:textId="77777777" w:rsidR="00360222" w:rsidRPr="00CF1C46" w:rsidRDefault="00360222" w:rsidP="00360222">
            <w:pPr>
              <w:pStyle w:val="TAC"/>
              <w:rPr>
                <w:rFonts w:cs="Arial"/>
                <w:lang w:val="en-US" w:eastAsia="en-US"/>
              </w:rPr>
            </w:pPr>
            <w:r w:rsidRPr="00CF1C46">
              <w:rPr>
                <w:rFonts w:cs="Arial" w:hint="eastAsia"/>
                <w:lang w:val="en-US" w:eastAsia="zh-CN"/>
              </w:rPr>
              <w:t>4</w:t>
            </w:r>
          </w:p>
        </w:tc>
        <w:tc>
          <w:tcPr>
            <w:tcW w:w="851" w:type="dxa"/>
          </w:tcPr>
          <w:p w14:paraId="46098F3E" w14:textId="77777777" w:rsidR="00360222" w:rsidRPr="00CF1C46" w:rsidRDefault="00360222" w:rsidP="00360222">
            <w:pPr>
              <w:pStyle w:val="TAC"/>
              <w:rPr>
                <w:rFonts w:cs="Arial"/>
                <w:lang w:val="en-US" w:eastAsia="en-US"/>
              </w:rPr>
            </w:pPr>
            <w:r w:rsidRPr="00CF1C46">
              <w:rPr>
                <w:rFonts w:cs="Arial" w:hint="eastAsia"/>
                <w:lang w:val="en-US" w:eastAsia="zh-CN"/>
              </w:rPr>
              <w:t>6</w:t>
            </w:r>
          </w:p>
        </w:tc>
        <w:tc>
          <w:tcPr>
            <w:tcW w:w="851" w:type="dxa"/>
          </w:tcPr>
          <w:p w14:paraId="77C91AF5" w14:textId="77777777" w:rsidR="00360222" w:rsidRPr="00CF1C46" w:rsidRDefault="00360222" w:rsidP="00360222">
            <w:pPr>
              <w:pStyle w:val="TAC"/>
              <w:rPr>
                <w:rFonts w:cs="Arial"/>
                <w:lang w:val="en-US" w:eastAsia="en-US"/>
              </w:rPr>
            </w:pPr>
            <w:r w:rsidRPr="00CF1C46">
              <w:rPr>
                <w:rFonts w:cs="Arial" w:hint="eastAsia"/>
                <w:lang w:val="en-US" w:eastAsia="zh-CN"/>
              </w:rPr>
              <w:t>8</w:t>
            </w:r>
          </w:p>
        </w:tc>
      </w:tr>
      <w:tr w:rsidR="00360222" w:rsidRPr="00CF1C46" w14:paraId="0EF30F8A" w14:textId="77777777">
        <w:trPr>
          <w:jc w:val="center"/>
        </w:trPr>
        <w:tc>
          <w:tcPr>
            <w:tcW w:w="3690" w:type="dxa"/>
          </w:tcPr>
          <w:p w14:paraId="458E68CC"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5</w:t>
            </w:r>
          </w:p>
        </w:tc>
        <w:tc>
          <w:tcPr>
            <w:tcW w:w="1093" w:type="dxa"/>
          </w:tcPr>
          <w:p w14:paraId="035721F8" w14:textId="77777777" w:rsidR="00360222" w:rsidRPr="00CF1C46" w:rsidRDefault="00360222" w:rsidP="00360222">
            <w:pPr>
              <w:pStyle w:val="TAC"/>
              <w:rPr>
                <w:rFonts w:cs="Arial"/>
                <w:lang w:val="en-US" w:eastAsia="en-US"/>
              </w:rPr>
            </w:pPr>
          </w:p>
        </w:tc>
        <w:tc>
          <w:tcPr>
            <w:tcW w:w="851" w:type="dxa"/>
          </w:tcPr>
          <w:p w14:paraId="40BEE1F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75F077E8"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2534E6A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79829486"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2188C76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1757660F"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17FA914F" w14:textId="77777777">
        <w:trPr>
          <w:jc w:val="center"/>
        </w:trPr>
        <w:tc>
          <w:tcPr>
            <w:tcW w:w="3690" w:type="dxa"/>
          </w:tcPr>
          <w:p w14:paraId="1DA7DC8E"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1093" w:type="dxa"/>
          </w:tcPr>
          <w:p w14:paraId="4BC4E8A3" w14:textId="77777777" w:rsidR="00360222" w:rsidRPr="00CF1C46" w:rsidRDefault="00360222" w:rsidP="00360222">
            <w:pPr>
              <w:pStyle w:val="TAC"/>
              <w:rPr>
                <w:rFonts w:cs="Arial"/>
                <w:lang w:val="en-US" w:eastAsia="en-US"/>
              </w:rPr>
            </w:pPr>
          </w:p>
        </w:tc>
        <w:tc>
          <w:tcPr>
            <w:tcW w:w="851" w:type="dxa"/>
          </w:tcPr>
          <w:p w14:paraId="5C1D7FC4"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72BB7823"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1CFCD32C"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51" w:type="dxa"/>
          </w:tcPr>
          <w:p w14:paraId="2A3E0D96"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1" w:type="dxa"/>
          </w:tcPr>
          <w:p w14:paraId="299BFBBA"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6014C5F1" w14:textId="77777777" w:rsidR="00360222" w:rsidRPr="00CF1C46" w:rsidRDefault="00360222" w:rsidP="00360222">
            <w:pPr>
              <w:pStyle w:val="TAC"/>
              <w:rPr>
                <w:rFonts w:cs="Arial"/>
                <w:lang w:val="en-US" w:eastAsia="en-US"/>
              </w:rPr>
            </w:pPr>
            <w:r w:rsidRPr="00CF1C46">
              <w:rPr>
                <w:rFonts w:cs="Arial"/>
                <w:lang w:val="en-US" w:eastAsia="en-US"/>
              </w:rPr>
              <w:t>11</w:t>
            </w:r>
          </w:p>
        </w:tc>
      </w:tr>
      <w:tr w:rsidR="00360222" w:rsidRPr="00CF1C46" w14:paraId="0D88965C" w14:textId="77777777">
        <w:trPr>
          <w:jc w:val="center"/>
        </w:trPr>
        <w:tc>
          <w:tcPr>
            <w:tcW w:w="3690" w:type="dxa"/>
          </w:tcPr>
          <w:p w14:paraId="02A5469D" w14:textId="77777777" w:rsidR="00360222" w:rsidRPr="00CF1C46" w:rsidRDefault="00360222" w:rsidP="00360222">
            <w:pPr>
              <w:pStyle w:val="TAL"/>
              <w:rPr>
                <w:rFonts w:cs="Arial"/>
                <w:lang w:val="en-US" w:eastAsia="en-US"/>
              </w:rPr>
            </w:pPr>
            <w:r w:rsidRPr="00CF1C46">
              <w:rPr>
                <w:rFonts w:cs="Arial"/>
                <w:lang w:val="en-US" w:eastAsia="en-US"/>
              </w:rPr>
              <w:t>Binary Channel Bits per Sub-Frame</w:t>
            </w:r>
          </w:p>
        </w:tc>
        <w:tc>
          <w:tcPr>
            <w:tcW w:w="1093" w:type="dxa"/>
          </w:tcPr>
          <w:p w14:paraId="1992B062" w14:textId="77777777" w:rsidR="00360222" w:rsidRPr="00CF1C46" w:rsidRDefault="00360222" w:rsidP="00360222">
            <w:pPr>
              <w:pStyle w:val="TAC"/>
              <w:rPr>
                <w:rFonts w:cs="Arial"/>
                <w:lang w:val="en-US" w:eastAsia="en-US"/>
              </w:rPr>
            </w:pPr>
          </w:p>
        </w:tc>
        <w:tc>
          <w:tcPr>
            <w:tcW w:w="851" w:type="dxa"/>
          </w:tcPr>
          <w:p w14:paraId="2B854DB0" w14:textId="77777777" w:rsidR="00360222" w:rsidRPr="00CF1C46" w:rsidRDefault="00360222" w:rsidP="00360222">
            <w:pPr>
              <w:pStyle w:val="TAC"/>
              <w:rPr>
                <w:rFonts w:cs="Arial"/>
                <w:lang w:val="en-US" w:eastAsia="en-US"/>
              </w:rPr>
            </w:pPr>
          </w:p>
        </w:tc>
        <w:tc>
          <w:tcPr>
            <w:tcW w:w="851" w:type="dxa"/>
          </w:tcPr>
          <w:p w14:paraId="34021841" w14:textId="77777777" w:rsidR="00360222" w:rsidRPr="00CF1C46" w:rsidRDefault="00360222" w:rsidP="00360222">
            <w:pPr>
              <w:pStyle w:val="TAC"/>
              <w:rPr>
                <w:rFonts w:cs="Arial"/>
                <w:lang w:val="en-US" w:eastAsia="en-US"/>
              </w:rPr>
            </w:pPr>
          </w:p>
        </w:tc>
        <w:tc>
          <w:tcPr>
            <w:tcW w:w="851" w:type="dxa"/>
          </w:tcPr>
          <w:p w14:paraId="4F693BBF" w14:textId="77777777" w:rsidR="00360222" w:rsidRPr="00CF1C46" w:rsidRDefault="00360222" w:rsidP="00360222">
            <w:pPr>
              <w:pStyle w:val="TAC"/>
              <w:rPr>
                <w:rFonts w:cs="Arial"/>
                <w:lang w:val="en-US" w:eastAsia="en-US"/>
              </w:rPr>
            </w:pPr>
          </w:p>
        </w:tc>
        <w:tc>
          <w:tcPr>
            <w:tcW w:w="851" w:type="dxa"/>
          </w:tcPr>
          <w:p w14:paraId="1325E8D4" w14:textId="77777777" w:rsidR="00360222" w:rsidRPr="00CF1C46" w:rsidRDefault="00360222" w:rsidP="00360222">
            <w:pPr>
              <w:pStyle w:val="TAC"/>
              <w:rPr>
                <w:rFonts w:cs="Arial"/>
                <w:lang w:val="en-US" w:eastAsia="en-US"/>
              </w:rPr>
            </w:pPr>
          </w:p>
        </w:tc>
        <w:tc>
          <w:tcPr>
            <w:tcW w:w="851" w:type="dxa"/>
          </w:tcPr>
          <w:p w14:paraId="3061C9B5" w14:textId="77777777" w:rsidR="00360222" w:rsidRPr="00CF1C46" w:rsidRDefault="00360222" w:rsidP="00360222">
            <w:pPr>
              <w:pStyle w:val="TAC"/>
              <w:rPr>
                <w:rFonts w:cs="Arial"/>
                <w:lang w:val="en-US" w:eastAsia="en-US"/>
              </w:rPr>
            </w:pPr>
          </w:p>
        </w:tc>
        <w:tc>
          <w:tcPr>
            <w:tcW w:w="851" w:type="dxa"/>
          </w:tcPr>
          <w:p w14:paraId="3284038A" w14:textId="77777777" w:rsidR="00360222" w:rsidRPr="00CF1C46" w:rsidRDefault="00360222" w:rsidP="00360222">
            <w:pPr>
              <w:pStyle w:val="TAC"/>
              <w:rPr>
                <w:rFonts w:cs="Arial"/>
                <w:lang w:val="en-US" w:eastAsia="en-US"/>
              </w:rPr>
            </w:pPr>
          </w:p>
        </w:tc>
      </w:tr>
      <w:tr w:rsidR="00360222" w:rsidRPr="00CF1C46" w14:paraId="297AC55E" w14:textId="77777777">
        <w:trPr>
          <w:jc w:val="center"/>
        </w:trPr>
        <w:tc>
          <w:tcPr>
            <w:tcW w:w="3690" w:type="dxa"/>
          </w:tcPr>
          <w:p w14:paraId="4BFCF700" w14:textId="77777777" w:rsidR="00360222" w:rsidRPr="00CF1C46" w:rsidRDefault="00360222" w:rsidP="00360222">
            <w:pPr>
              <w:pStyle w:val="TAL"/>
              <w:rPr>
                <w:rFonts w:cs="Arial"/>
                <w:lang w:val="en-US" w:eastAsia="zh-CN"/>
              </w:rPr>
            </w:pPr>
            <w:r w:rsidRPr="00CF1C46">
              <w:rPr>
                <w:rFonts w:cs="Arial"/>
                <w:lang w:val="en-US" w:eastAsia="en-US"/>
              </w:rPr>
              <w:t xml:space="preserve">  For Sub-Frames </w:t>
            </w:r>
            <w:r w:rsidRPr="00CF1C46">
              <w:rPr>
                <w:rFonts w:cs="Arial"/>
                <w:lang w:val="en-US" w:eastAsia="zh-CN"/>
              </w:rPr>
              <w:t>4,9</w:t>
            </w:r>
          </w:p>
        </w:tc>
        <w:tc>
          <w:tcPr>
            <w:tcW w:w="1093" w:type="dxa"/>
          </w:tcPr>
          <w:p w14:paraId="429CA1F4"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0DFDD726" w14:textId="77777777" w:rsidR="00360222" w:rsidRPr="00CF1C46" w:rsidRDefault="00360222" w:rsidP="00360222">
            <w:pPr>
              <w:pStyle w:val="TAC"/>
              <w:rPr>
                <w:rFonts w:cs="Arial"/>
                <w:lang w:val="en-US" w:eastAsia="en-US"/>
              </w:rPr>
            </w:pPr>
            <w:r w:rsidRPr="00CF1C46">
              <w:rPr>
                <w:rFonts w:cs="Arial"/>
                <w:lang w:val="en-US" w:eastAsia="en-US"/>
              </w:rPr>
              <w:t>4104</w:t>
            </w:r>
          </w:p>
        </w:tc>
        <w:tc>
          <w:tcPr>
            <w:tcW w:w="851" w:type="dxa"/>
          </w:tcPr>
          <w:p w14:paraId="5E33878C" w14:textId="77777777" w:rsidR="00360222" w:rsidRPr="00CF1C46" w:rsidRDefault="00360222" w:rsidP="00360222">
            <w:pPr>
              <w:pStyle w:val="TAC"/>
              <w:rPr>
                <w:rFonts w:cs="Arial"/>
                <w:lang w:val="en-US" w:eastAsia="en-US"/>
              </w:rPr>
            </w:pPr>
            <w:r w:rsidRPr="00CF1C46">
              <w:rPr>
                <w:rFonts w:cs="Arial"/>
                <w:lang w:val="en-US" w:eastAsia="en-US"/>
              </w:rPr>
              <w:t>11340</w:t>
            </w:r>
          </w:p>
        </w:tc>
        <w:tc>
          <w:tcPr>
            <w:tcW w:w="851" w:type="dxa"/>
          </w:tcPr>
          <w:p w14:paraId="79E3EF48" w14:textId="77777777" w:rsidR="00360222" w:rsidRPr="00CF1C46" w:rsidRDefault="00360222" w:rsidP="00360222">
            <w:pPr>
              <w:pStyle w:val="TAC"/>
              <w:rPr>
                <w:rFonts w:cs="Arial"/>
                <w:lang w:val="en-US" w:eastAsia="en-US"/>
              </w:rPr>
            </w:pPr>
            <w:r w:rsidRPr="00CF1C46">
              <w:rPr>
                <w:rFonts w:cs="Arial"/>
                <w:lang w:val="en-US" w:eastAsia="en-US"/>
              </w:rPr>
              <w:t>18900</w:t>
            </w:r>
          </w:p>
        </w:tc>
        <w:tc>
          <w:tcPr>
            <w:tcW w:w="851" w:type="dxa"/>
          </w:tcPr>
          <w:p w14:paraId="385F8CCD" w14:textId="77777777" w:rsidR="00360222" w:rsidRPr="00CF1C46" w:rsidRDefault="00360222" w:rsidP="00360222">
            <w:pPr>
              <w:pStyle w:val="TAC"/>
              <w:rPr>
                <w:rFonts w:cs="Arial"/>
                <w:lang w:val="en-US" w:eastAsia="en-US"/>
              </w:rPr>
            </w:pPr>
            <w:r w:rsidRPr="00CF1C46">
              <w:rPr>
                <w:rFonts w:cs="Arial"/>
                <w:lang w:val="en-US" w:eastAsia="en-US"/>
              </w:rPr>
              <w:t>41400</w:t>
            </w:r>
          </w:p>
        </w:tc>
        <w:tc>
          <w:tcPr>
            <w:tcW w:w="851" w:type="dxa"/>
          </w:tcPr>
          <w:p w14:paraId="44A960D3" w14:textId="77777777" w:rsidR="00360222" w:rsidRPr="00CF1C46" w:rsidRDefault="00360222" w:rsidP="00360222">
            <w:pPr>
              <w:pStyle w:val="TAC"/>
              <w:rPr>
                <w:rFonts w:cs="Arial"/>
                <w:lang w:val="en-US" w:eastAsia="en-US"/>
              </w:rPr>
            </w:pPr>
            <w:r w:rsidRPr="00CF1C46">
              <w:rPr>
                <w:rFonts w:cs="Arial"/>
                <w:lang w:val="en-US" w:eastAsia="en-US"/>
              </w:rPr>
              <w:t>62100</w:t>
            </w:r>
          </w:p>
        </w:tc>
        <w:tc>
          <w:tcPr>
            <w:tcW w:w="851" w:type="dxa"/>
          </w:tcPr>
          <w:p w14:paraId="30F45C04" w14:textId="77777777" w:rsidR="00360222" w:rsidRPr="00CF1C46" w:rsidRDefault="00360222" w:rsidP="00360222">
            <w:pPr>
              <w:pStyle w:val="TAC"/>
              <w:rPr>
                <w:rFonts w:cs="Arial"/>
                <w:lang w:val="en-US" w:eastAsia="en-US"/>
              </w:rPr>
            </w:pPr>
            <w:r w:rsidRPr="00CF1C46">
              <w:rPr>
                <w:rFonts w:cs="Arial"/>
                <w:lang w:val="en-US" w:eastAsia="en-US"/>
              </w:rPr>
              <w:t>82800</w:t>
            </w:r>
          </w:p>
        </w:tc>
      </w:tr>
      <w:tr w:rsidR="00360222" w:rsidRPr="00CF1C46" w14:paraId="1E61D192" w14:textId="77777777">
        <w:trPr>
          <w:jc w:val="center"/>
        </w:trPr>
        <w:tc>
          <w:tcPr>
            <w:tcW w:w="3690" w:type="dxa"/>
          </w:tcPr>
          <w:p w14:paraId="65F27EAA"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w:t>
            </w:r>
            <w:r w:rsidRPr="00CF1C46">
              <w:rPr>
                <w:rFonts w:cs="Arial"/>
                <w:lang w:val="en-US" w:eastAsia="zh-CN"/>
              </w:rPr>
              <w:t>1,6</w:t>
            </w:r>
          </w:p>
        </w:tc>
        <w:tc>
          <w:tcPr>
            <w:tcW w:w="1093" w:type="dxa"/>
          </w:tcPr>
          <w:p w14:paraId="22F21F98" w14:textId="77777777" w:rsidR="00360222" w:rsidRPr="00CF1C46" w:rsidRDefault="00360222" w:rsidP="00360222">
            <w:pPr>
              <w:pStyle w:val="TAC"/>
              <w:rPr>
                <w:rFonts w:cs="Arial"/>
                <w:lang w:val="en-US" w:eastAsia="en-US"/>
              </w:rPr>
            </w:pPr>
          </w:p>
        </w:tc>
        <w:tc>
          <w:tcPr>
            <w:tcW w:w="851" w:type="dxa"/>
          </w:tcPr>
          <w:p w14:paraId="3DB2C9E9" w14:textId="77777777" w:rsidR="00360222" w:rsidRPr="00CF1C46" w:rsidRDefault="00360222" w:rsidP="00360222">
            <w:pPr>
              <w:pStyle w:val="TAC"/>
              <w:rPr>
                <w:rFonts w:cs="Arial"/>
                <w:lang w:val="en-US" w:eastAsia="en-US"/>
              </w:rPr>
            </w:pPr>
            <w:r w:rsidRPr="00CF1C46">
              <w:rPr>
                <w:rFonts w:cs="Arial"/>
                <w:lang w:val="en-US" w:eastAsia="zh-CN"/>
              </w:rPr>
              <w:t>n/a</w:t>
            </w:r>
          </w:p>
        </w:tc>
        <w:tc>
          <w:tcPr>
            <w:tcW w:w="851" w:type="dxa"/>
          </w:tcPr>
          <w:p w14:paraId="0EF8B242" w14:textId="77777777" w:rsidR="00360222" w:rsidRPr="00CF1C46" w:rsidRDefault="00360222" w:rsidP="00360222">
            <w:pPr>
              <w:pStyle w:val="TAC"/>
              <w:rPr>
                <w:rFonts w:cs="Arial"/>
                <w:lang w:val="en-US" w:eastAsia="zh-CN"/>
              </w:rPr>
            </w:pPr>
            <w:r w:rsidRPr="00CF1C46">
              <w:rPr>
                <w:rFonts w:cs="Arial"/>
                <w:lang w:val="en-US" w:eastAsia="zh-CN"/>
              </w:rPr>
              <w:t>9828</w:t>
            </w:r>
          </w:p>
        </w:tc>
        <w:tc>
          <w:tcPr>
            <w:tcW w:w="851" w:type="dxa"/>
          </w:tcPr>
          <w:p w14:paraId="75DB53CF" w14:textId="77777777" w:rsidR="00360222" w:rsidRPr="00CF1C46" w:rsidRDefault="00360222" w:rsidP="00360222">
            <w:pPr>
              <w:pStyle w:val="TAC"/>
              <w:rPr>
                <w:rFonts w:cs="Arial"/>
                <w:lang w:val="en-US" w:eastAsia="zh-CN"/>
              </w:rPr>
            </w:pPr>
            <w:r w:rsidRPr="00CF1C46">
              <w:rPr>
                <w:rFonts w:cs="Arial"/>
                <w:lang w:val="en-US" w:eastAsia="zh-CN"/>
              </w:rPr>
              <w:t>16668</w:t>
            </w:r>
          </w:p>
        </w:tc>
        <w:tc>
          <w:tcPr>
            <w:tcW w:w="851" w:type="dxa"/>
          </w:tcPr>
          <w:p w14:paraId="7A2B1120" w14:textId="77777777" w:rsidR="00360222" w:rsidRPr="00CF1C46" w:rsidRDefault="00360222" w:rsidP="00360222">
            <w:pPr>
              <w:pStyle w:val="TAC"/>
              <w:rPr>
                <w:rFonts w:cs="Arial"/>
                <w:lang w:val="en-US" w:eastAsia="zh-CN"/>
              </w:rPr>
            </w:pPr>
            <w:r w:rsidRPr="00CF1C46">
              <w:rPr>
                <w:rFonts w:cs="Arial"/>
                <w:lang w:val="en-US" w:eastAsia="zh-CN"/>
              </w:rPr>
              <w:t>33768</w:t>
            </w:r>
          </w:p>
        </w:tc>
        <w:tc>
          <w:tcPr>
            <w:tcW w:w="851" w:type="dxa"/>
          </w:tcPr>
          <w:p w14:paraId="613CEC3D" w14:textId="77777777" w:rsidR="00360222" w:rsidRPr="00CF1C46" w:rsidRDefault="00360222" w:rsidP="00360222">
            <w:pPr>
              <w:pStyle w:val="TAC"/>
              <w:rPr>
                <w:rFonts w:cs="Arial"/>
                <w:lang w:val="en-US" w:eastAsia="zh-CN"/>
              </w:rPr>
            </w:pPr>
            <w:r w:rsidRPr="00CF1C46">
              <w:rPr>
                <w:rFonts w:cs="Arial"/>
                <w:lang w:val="en-US" w:eastAsia="zh-CN"/>
              </w:rPr>
              <w:t>50868</w:t>
            </w:r>
          </w:p>
        </w:tc>
        <w:tc>
          <w:tcPr>
            <w:tcW w:w="851" w:type="dxa"/>
          </w:tcPr>
          <w:p w14:paraId="793FC47C" w14:textId="77777777" w:rsidR="00360222" w:rsidRPr="00CF1C46" w:rsidRDefault="00360222" w:rsidP="00360222">
            <w:pPr>
              <w:pStyle w:val="TAC"/>
              <w:rPr>
                <w:rFonts w:cs="Arial"/>
                <w:lang w:val="en-US" w:eastAsia="en-US"/>
              </w:rPr>
            </w:pPr>
            <w:r w:rsidRPr="00CF1C46">
              <w:rPr>
                <w:rFonts w:cs="Arial"/>
                <w:lang w:val="en-US" w:eastAsia="en-US"/>
              </w:rPr>
              <w:t>67968</w:t>
            </w:r>
          </w:p>
        </w:tc>
      </w:tr>
      <w:tr w:rsidR="00360222" w:rsidRPr="00CF1C46" w14:paraId="296F5D7F" w14:textId="77777777">
        <w:trPr>
          <w:jc w:val="center"/>
        </w:trPr>
        <w:tc>
          <w:tcPr>
            <w:tcW w:w="3690" w:type="dxa"/>
          </w:tcPr>
          <w:p w14:paraId="29B17FB8"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197D79BB"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7DB3C423" w14:textId="77777777" w:rsidR="00360222" w:rsidRPr="00CF1C46" w:rsidRDefault="00360222" w:rsidP="00360222">
            <w:pPr>
              <w:pStyle w:val="TAC"/>
              <w:rPr>
                <w:rFonts w:cs="Arial"/>
                <w:lang w:val="en-US" w:eastAsia="zh-CN"/>
              </w:rPr>
            </w:pPr>
            <w:r w:rsidRPr="00CF1C46">
              <w:rPr>
                <w:rFonts w:cs="Arial"/>
                <w:lang w:val="en-US" w:eastAsia="en-US"/>
              </w:rPr>
              <w:t>n/a</w:t>
            </w:r>
          </w:p>
        </w:tc>
        <w:tc>
          <w:tcPr>
            <w:tcW w:w="851" w:type="dxa"/>
          </w:tcPr>
          <w:p w14:paraId="74785E4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48C6F69B"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13EF8688"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6708CA4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5745BCF8"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74DAD66C" w14:textId="77777777">
        <w:trPr>
          <w:jc w:val="center"/>
        </w:trPr>
        <w:tc>
          <w:tcPr>
            <w:tcW w:w="3690" w:type="dxa"/>
          </w:tcPr>
          <w:p w14:paraId="30629E17"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1093" w:type="dxa"/>
          </w:tcPr>
          <w:p w14:paraId="5257A0BC"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06BE37F9" w14:textId="77777777" w:rsidR="00360222" w:rsidRPr="00CF1C46" w:rsidRDefault="00360222" w:rsidP="00360222">
            <w:pPr>
              <w:pStyle w:val="TAC"/>
              <w:rPr>
                <w:rFonts w:cs="Arial"/>
                <w:lang w:val="en-US" w:eastAsia="zh-CN"/>
              </w:rPr>
            </w:pPr>
            <w:r w:rsidRPr="00CF1C46">
              <w:rPr>
                <w:rFonts w:cs="Arial"/>
                <w:lang w:val="en-US" w:eastAsia="zh-CN"/>
              </w:rPr>
              <w:t>n/a</w:t>
            </w:r>
          </w:p>
        </w:tc>
        <w:tc>
          <w:tcPr>
            <w:tcW w:w="851" w:type="dxa"/>
          </w:tcPr>
          <w:p w14:paraId="4A75FF9B" w14:textId="77777777" w:rsidR="00360222" w:rsidRPr="00CF1C46" w:rsidRDefault="00360222" w:rsidP="00360222">
            <w:pPr>
              <w:pStyle w:val="TAC"/>
              <w:rPr>
                <w:rFonts w:cs="Arial"/>
                <w:lang w:val="en-US" w:eastAsia="en-US"/>
              </w:rPr>
            </w:pPr>
            <w:r w:rsidRPr="00CF1C46">
              <w:rPr>
                <w:rFonts w:cs="Arial"/>
                <w:lang w:val="en-US" w:eastAsia="en-US"/>
              </w:rPr>
              <w:t>9252</w:t>
            </w:r>
          </w:p>
        </w:tc>
        <w:tc>
          <w:tcPr>
            <w:tcW w:w="851" w:type="dxa"/>
          </w:tcPr>
          <w:p w14:paraId="2BDBC755" w14:textId="77777777" w:rsidR="00360222" w:rsidRPr="00CF1C46" w:rsidRDefault="00360222" w:rsidP="00360222">
            <w:pPr>
              <w:pStyle w:val="TAC"/>
              <w:rPr>
                <w:rFonts w:cs="Arial"/>
                <w:lang w:val="en-US" w:eastAsia="en-US"/>
              </w:rPr>
            </w:pPr>
            <w:r w:rsidRPr="00CF1C46">
              <w:rPr>
                <w:rFonts w:cs="Arial"/>
                <w:lang w:val="en-US" w:eastAsia="en-US"/>
              </w:rPr>
              <w:t>16812</w:t>
            </w:r>
          </w:p>
        </w:tc>
        <w:tc>
          <w:tcPr>
            <w:tcW w:w="851" w:type="dxa"/>
          </w:tcPr>
          <w:p w14:paraId="297AE28B" w14:textId="77777777" w:rsidR="00360222" w:rsidRPr="00CF1C46" w:rsidRDefault="00360222" w:rsidP="00360222">
            <w:pPr>
              <w:pStyle w:val="TAC"/>
              <w:rPr>
                <w:rFonts w:cs="Arial"/>
                <w:lang w:val="en-US" w:eastAsia="en-US"/>
              </w:rPr>
            </w:pPr>
            <w:r w:rsidRPr="00CF1C46">
              <w:rPr>
                <w:rFonts w:cs="Arial"/>
                <w:lang w:val="en-US" w:eastAsia="en-US"/>
              </w:rPr>
              <w:t>39312</w:t>
            </w:r>
          </w:p>
        </w:tc>
        <w:tc>
          <w:tcPr>
            <w:tcW w:w="851" w:type="dxa"/>
          </w:tcPr>
          <w:p w14:paraId="6A51C017" w14:textId="77777777" w:rsidR="00360222" w:rsidRPr="00CF1C46" w:rsidRDefault="00360222" w:rsidP="00360222">
            <w:pPr>
              <w:pStyle w:val="TAC"/>
              <w:rPr>
                <w:rFonts w:cs="Arial"/>
                <w:lang w:val="en-US" w:eastAsia="en-US"/>
              </w:rPr>
            </w:pPr>
            <w:r w:rsidRPr="00CF1C46">
              <w:rPr>
                <w:rFonts w:cs="Arial"/>
                <w:lang w:val="en-US" w:eastAsia="en-US"/>
              </w:rPr>
              <w:t>60012</w:t>
            </w:r>
          </w:p>
        </w:tc>
        <w:tc>
          <w:tcPr>
            <w:tcW w:w="851" w:type="dxa"/>
          </w:tcPr>
          <w:p w14:paraId="5D432B23" w14:textId="77777777" w:rsidR="00360222" w:rsidRPr="00CF1C46" w:rsidRDefault="00360222" w:rsidP="00360222">
            <w:pPr>
              <w:pStyle w:val="TAC"/>
              <w:rPr>
                <w:rFonts w:cs="Arial"/>
                <w:lang w:val="en-US" w:eastAsia="en-US"/>
              </w:rPr>
            </w:pPr>
            <w:r w:rsidRPr="00CF1C46">
              <w:rPr>
                <w:rFonts w:cs="Arial"/>
                <w:lang w:val="en-US" w:eastAsia="en-US"/>
              </w:rPr>
              <w:t>80712</w:t>
            </w:r>
          </w:p>
        </w:tc>
      </w:tr>
      <w:tr w:rsidR="00360222" w:rsidRPr="00CF1C46" w14:paraId="11627279" w14:textId="77777777">
        <w:trPr>
          <w:trHeight w:val="70"/>
          <w:jc w:val="center"/>
        </w:trPr>
        <w:tc>
          <w:tcPr>
            <w:tcW w:w="3690" w:type="dxa"/>
          </w:tcPr>
          <w:p w14:paraId="0A60DEFB"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p>
        </w:tc>
        <w:tc>
          <w:tcPr>
            <w:tcW w:w="1093" w:type="dxa"/>
          </w:tcPr>
          <w:p w14:paraId="4156EC78" w14:textId="77777777" w:rsidR="00360222" w:rsidRPr="00CF1C46" w:rsidRDefault="00360222" w:rsidP="00360222">
            <w:pPr>
              <w:pStyle w:val="TAC"/>
              <w:rPr>
                <w:rFonts w:cs="Arial"/>
                <w:lang w:val="en-US" w:eastAsia="en-US"/>
              </w:rPr>
            </w:pPr>
            <w:r w:rsidRPr="00CF1C46">
              <w:rPr>
                <w:rFonts w:cs="Arial"/>
                <w:lang w:val="en-US" w:eastAsia="en-US"/>
              </w:rPr>
              <w:t>kbps</w:t>
            </w:r>
          </w:p>
        </w:tc>
        <w:tc>
          <w:tcPr>
            <w:tcW w:w="851" w:type="dxa"/>
          </w:tcPr>
          <w:p w14:paraId="3EBA94A8" w14:textId="77777777" w:rsidR="00360222" w:rsidRPr="00CF1C46" w:rsidRDefault="00360222" w:rsidP="00360222">
            <w:pPr>
              <w:pStyle w:val="TAC"/>
              <w:rPr>
                <w:rFonts w:cs="Arial"/>
                <w:lang w:val="en-US" w:eastAsia="en-US"/>
              </w:rPr>
            </w:pPr>
            <w:r w:rsidRPr="00CF1C46">
              <w:rPr>
                <w:rFonts w:cs="Arial"/>
                <w:lang w:val="en-US" w:eastAsia="en-US"/>
              </w:rPr>
              <w:t>596.8</w:t>
            </w:r>
          </w:p>
        </w:tc>
        <w:tc>
          <w:tcPr>
            <w:tcW w:w="851" w:type="dxa"/>
          </w:tcPr>
          <w:p w14:paraId="16E5BB70" w14:textId="77777777" w:rsidR="00360222" w:rsidRPr="00CF1C46" w:rsidRDefault="00360222" w:rsidP="00360222">
            <w:pPr>
              <w:pStyle w:val="TAC"/>
              <w:rPr>
                <w:rFonts w:cs="Arial"/>
                <w:lang w:val="en-US" w:eastAsia="en-US"/>
              </w:rPr>
            </w:pPr>
            <w:r w:rsidRPr="00CF1C46">
              <w:rPr>
                <w:rFonts w:cs="Arial"/>
                <w:lang w:val="en-US" w:eastAsia="en-US"/>
              </w:rPr>
              <w:t>3791.2</w:t>
            </w:r>
          </w:p>
        </w:tc>
        <w:tc>
          <w:tcPr>
            <w:tcW w:w="851" w:type="dxa"/>
          </w:tcPr>
          <w:p w14:paraId="06547954" w14:textId="77777777" w:rsidR="00360222" w:rsidRPr="00CF1C46" w:rsidRDefault="00360222" w:rsidP="00360222">
            <w:pPr>
              <w:pStyle w:val="TAC"/>
              <w:rPr>
                <w:rFonts w:cs="Arial"/>
                <w:sz w:val="16"/>
                <w:szCs w:val="16"/>
                <w:lang w:val="en-US" w:eastAsia="en-US"/>
              </w:rPr>
            </w:pPr>
            <w:r w:rsidRPr="00CF1C46">
              <w:rPr>
                <w:rFonts w:cs="Arial"/>
                <w:lang w:val="en-US" w:eastAsia="en-US"/>
              </w:rPr>
              <w:t>6369.6</w:t>
            </w:r>
          </w:p>
        </w:tc>
        <w:tc>
          <w:tcPr>
            <w:tcW w:w="851" w:type="dxa"/>
          </w:tcPr>
          <w:p w14:paraId="71BF437C" w14:textId="77777777" w:rsidR="00360222" w:rsidRPr="00CF1C46" w:rsidRDefault="00360222" w:rsidP="00360222">
            <w:pPr>
              <w:pStyle w:val="TAC"/>
              <w:rPr>
                <w:rFonts w:cs="Arial"/>
                <w:lang w:val="en-US" w:eastAsia="en-US"/>
              </w:rPr>
            </w:pPr>
            <w:r w:rsidRPr="00CF1C46">
              <w:rPr>
                <w:rFonts w:cs="Arial"/>
                <w:lang w:val="en-US" w:eastAsia="en-US"/>
              </w:rPr>
              <w:t>13910</w:t>
            </w:r>
          </w:p>
        </w:tc>
        <w:tc>
          <w:tcPr>
            <w:tcW w:w="851" w:type="dxa"/>
          </w:tcPr>
          <w:p w14:paraId="518CE02F" w14:textId="77777777" w:rsidR="00360222" w:rsidRPr="00CF1C46" w:rsidRDefault="00360222" w:rsidP="00360222">
            <w:pPr>
              <w:pStyle w:val="TAC"/>
              <w:rPr>
                <w:rFonts w:cs="Arial"/>
                <w:lang w:val="en-US" w:eastAsia="en-US"/>
              </w:rPr>
            </w:pPr>
            <w:r w:rsidRPr="00CF1C46">
              <w:rPr>
                <w:rFonts w:cs="Arial"/>
                <w:lang w:val="en-US" w:eastAsia="en-US"/>
              </w:rPr>
              <w:t>20945</w:t>
            </w:r>
          </w:p>
        </w:tc>
        <w:tc>
          <w:tcPr>
            <w:tcW w:w="851" w:type="dxa"/>
          </w:tcPr>
          <w:p w14:paraId="248159E5" w14:textId="77777777" w:rsidR="00360222" w:rsidRPr="00CF1C46" w:rsidRDefault="00360222" w:rsidP="00360222">
            <w:pPr>
              <w:pStyle w:val="TAC"/>
              <w:rPr>
                <w:rFonts w:cs="Arial"/>
                <w:lang w:val="en-US" w:eastAsia="en-US"/>
              </w:rPr>
            </w:pPr>
            <w:r w:rsidRPr="00CF1C46">
              <w:rPr>
                <w:rFonts w:cs="Arial"/>
                <w:lang w:val="en-US" w:eastAsia="en-US"/>
              </w:rPr>
              <w:t>27877</w:t>
            </w:r>
          </w:p>
        </w:tc>
      </w:tr>
      <w:tr w:rsidR="00360222" w:rsidRPr="00CF1C46" w14:paraId="333A96F6" w14:textId="77777777">
        <w:trPr>
          <w:trHeight w:val="70"/>
          <w:jc w:val="center"/>
        </w:trPr>
        <w:tc>
          <w:tcPr>
            <w:tcW w:w="9889" w:type="dxa"/>
            <w:gridSpan w:val="8"/>
          </w:tcPr>
          <w:p w14:paraId="08CE3BFD"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For normal subframes(0,4,5,9), 2 symbols allocated to PDCCH for 20 MHz, 15 MHz and 10 MHz channel BW; 3 symbols allocated to PDCCH for 5 MHz and 3 MHz; 4 symbols allocated to PDCCH for 1.4 MHz. For special subframe (1&amp;6), only 2 OFDM symbols are allocated to PDCCH for all BWs.</w:t>
            </w:r>
          </w:p>
          <w:p w14:paraId="6AE01CF1"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t>For 1.4MHz, no data shall be scheduled on special subframes(1&amp;6) to avoid problems with insufficient PDCCH performance.</w:t>
            </w:r>
          </w:p>
          <w:p w14:paraId="32C3470F"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Reference signal, Synchronization signals and PBCH allocated as per TS 36.211 [4].</w:t>
            </w:r>
          </w:p>
          <w:p w14:paraId="0889C785" w14:textId="77777777" w:rsidR="00360222" w:rsidRPr="00CF1C46" w:rsidRDefault="00360222" w:rsidP="00360222">
            <w:pPr>
              <w:pStyle w:val="TAN"/>
              <w:rPr>
                <w:rFonts w:cs="Arial"/>
                <w:lang w:val="en-US" w:eastAsia="en-US"/>
              </w:rPr>
            </w:pPr>
            <w:r w:rsidRPr="00CF1C46">
              <w:rPr>
                <w:rFonts w:cs="Arial"/>
                <w:lang w:val="en-US" w:eastAsia="en-US"/>
              </w:rPr>
              <w:t>Note 4:</w:t>
            </w:r>
            <w:r w:rsidRPr="00CF1C46">
              <w:rPr>
                <w:rFonts w:cs="Arial"/>
                <w:lang w:val="en-US" w:eastAsia="en-US"/>
              </w:rPr>
              <w:tab/>
              <w:t>If more than one Code Block is present, an additional CRC sequence of L = 24 Bits is attached to each Code Block (otherwise L = 0 Bit).</w:t>
            </w:r>
          </w:p>
          <w:p w14:paraId="28B7EE38" w14:textId="77777777" w:rsidR="00360222" w:rsidRPr="00CF1C46" w:rsidRDefault="00360222" w:rsidP="00360222">
            <w:pPr>
              <w:pStyle w:val="TAN"/>
              <w:rPr>
                <w:rFonts w:cs="Arial"/>
                <w:lang w:val="en-US" w:eastAsia="en-US"/>
              </w:rPr>
            </w:pPr>
            <w:r w:rsidRPr="00CF1C46">
              <w:rPr>
                <w:rFonts w:cs="Arial"/>
                <w:lang w:val="en-US" w:eastAsia="en-US"/>
              </w:rPr>
              <w:t>Note 5:</w:t>
            </w:r>
            <w:r w:rsidRPr="00CF1C46">
              <w:rPr>
                <w:rFonts w:cs="Arial"/>
                <w:lang w:val="en-US" w:eastAsia="en-US"/>
              </w:rPr>
              <w:tab/>
              <w:t>As per Table 4.2-2 in TS 36.211 [4].</w:t>
            </w:r>
          </w:p>
        </w:tc>
      </w:tr>
    </w:tbl>
    <w:p w14:paraId="69BE332E" w14:textId="77777777" w:rsidR="00360222" w:rsidRPr="00CF1C46" w:rsidRDefault="00360222" w:rsidP="00360222">
      <w:pPr>
        <w:rPr>
          <w:rFonts w:eastAsia="MS Mincho"/>
        </w:rPr>
      </w:pPr>
    </w:p>
    <w:p w14:paraId="40BE676B" w14:textId="77777777" w:rsidR="00360222" w:rsidRPr="00CF1C46" w:rsidRDefault="00360222" w:rsidP="00C63087">
      <w:pPr>
        <w:pStyle w:val="TH"/>
      </w:pPr>
      <w:r w:rsidRPr="00CF1C46">
        <w:t xml:space="preserve">Table A.3.2-4a Fixed Reference Channel for </w:t>
      </w:r>
      <w:r w:rsidRPr="00CF1C46">
        <w:rPr>
          <w:rFonts w:cs="v5.0.0"/>
        </w:rPr>
        <w:t>Maximum input level</w:t>
      </w:r>
      <w:r w:rsidRPr="00CF1C46">
        <w:t xml:space="preserve"> for UE Category 1 (TDD)</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51"/>
        <w:gridCol w:w="851"/>
        <w:gridCol w:w="851"/>
        <w:gridCol w:w="851"/>
        <w:gridCol w:w="851"/>
        <w:gridCol w:w="851"/>
      </w:tblGrid>
      <w:tr w:rsidR="00360222" w:rsidRPr="00CF1C46" w14:paraId="6DC31498" w14:textId="77777777">
        <w:trPr>
          <w:jc w:val="center"/>
        </w:trPr>
        <w:tc>
          <w:tcPr>
            <w:tcW w:w="3690" w:type="dxa"/>
          </w:tcPr>
          <w:p w14:paraId="63924970" w14:textId="77777777" w:rsidR="00360222" w:rsidRPr="00CF1C46" w:rsidRDefault="00360222" w:rsidP="00360222">
            <w:pPr>
              <w:pStyle w:val="TAL"/>
              <w:rPr>
                <w:rFonts w:cs="Arial"/>
                <w:b/>
                <w:lang w:val="en-US" w:eastAsia="en-US"/>
              </w:rPr>
            </w:pPr>
            <w:r w:rsidRPr="00CF1C46">
              <w:rPr>
                <w:rFonts w:cs="Arial"/>
                <w:b/>
                <w:lang w:val="en-US" w:eastAsia="en-US"/>
              </w:rPr>
              <w:t>Parameter</w:t>
            </w:r>
          </w:p>
        </w:tc>
        <w:tc>
          <w:tcPr>
            <w:tcW w:w="1093" w:type="dxa"/>
          </w:tcPr>
          <w:p w14:paraId="7E183828" w14:textId="77777777" w:rsidR="00360222" w:rsidRPr="00CF1C46" w:rsidRDefault="00360222" w:rsidP="00360222">
            <w:pPr>
              <w:pStyle w:val="TAC"/>
              <w:rPr>
                <w:rFonts w:cs="Arial"/>
                <w:b/>
                <w:lang w:val="en-US" w:eastAsia="en-US"/>
              </w:rPr>
            </w:pPr>
            <w:r w:rsidRPr="00CF1C46">
              <w:rPr>
                <w:rFonts w:cs="Arial"/>
                <w:b/>
                <w:lang w:val="en-US" w:eastAsia="en-US"/>
              </w:rPr>
              <w:t>Unit</w:t>
            </w:r>
          </w:p>
        </w:tc>
        <w:tc>
          <w:tcPr>
            <w:tcW w:w="5106" w:type="dxa"/>
            <w:gridSpan w:val="6"/>
          </w:tcPr>
          <w:p w14:paraId="022F5B02" w14:textId="77777777" w:rsidR="00360222" w:rsidRPr="00CF1C46" w:rsidRDefault="00360222" w:rsidP="00360222">
            <w:pPr>
              <w:pStyle w:val="TAC"/>
              <w:rPr>
                <w:rFonts w:cs="Arial"/>
                <w:b/>
                <w:lang w:val="en-US" w:eastAsia="en-US"/>
              </w:rPr>
            </w:pPr>
            <w:r w:rsidRPr="00CF1C46">
              <w:rPr>
                <w:rFonts w:cs="Arial"/>
                <w:b/>
                <w:lang w:val="en-US" w:eastAsia="en-US"/>
              </w:rPr>
              <w:t>Value</w:t>
            </w:r>
          </w:p>
        </w:tc>
      </w:tr>
      <w:tr w:rsidR="00360222" w:rsidRPr="00CF1C46" w14:paraId="1961EFC5" w14:textId="77777777">
        <w:trPr>
          <w:jc w:val="center"/>
        </w:trPr>
        <w:tc>
          <w:tcPr>
            <w:tcW w:w="3690" w:type="dxa"/>
          </w:tcPr>
          <w:p w14:paraId="6FFA0640"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1093" w:type="dxa"/>
          </w:tcPr>
          <w:p w14:paraId="65CEBFE8"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851" w:type="dxa"/>
          </w:tcPr>
          <w:p w14:paraId="47A50E75" w14:textId="77777777" w:rsidR="00360222" w:rsidRPr="00CF1C46" w:rsidRDefault="00360222" w:rsidP="00360222">
            <w:pPr>
              <w:pStyle w:val="TAC"/>
              <w:rPr>
                <w:rFonts w:cs="Arial"/>
                <w:lang w:val="en-US" w:eastAsia="en-US"/>
              </w:rPr>
            </w:pPr>
            <w:r w:rsidRPr="00CF1C46">
              <w:rPr>
                <w:rFonts w:cs="Arial"/>
                <w:lang w:val="en-US" w:eastAsia="en-US"/>
              </w:rPr>
              <w:t>1.4</w:t>
            </w:r>
          </w:p>
        </w:tc>
        <w:tc>
          <w:tcPr>
            <w:tcW w:w="851" w:type="dxa"/>
          </w:tcPr>
          <w:p w14:paraId="22287CEA"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51" w:type="dxa"/>
          </w:tcPr>
          <w:p w14:paraId="064CF1C1"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1" w:type="dxa"/>
          </w:tcPr>
          <w:p w14:paraId="50E33D4C"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851" w:type="dxa"/>
          </w:tcPr>
          <w:p w14:paraId="38B371B0"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851" w:type="dxa"/>
          </w:tcPr>
          <w:p w14:paraId="571D480D" w14:textId="77777777" w:rsidR="00360222" w:rsidRPr="00CF1C46" w:rsidRDefault="00360222" w:rsidP="00360222">
            <w:pPr>
              <w:pStyle w:val="TAC"/>
              <w:rPr>
                <w:rFonts w:cs="Arial"/>
                <w:lang w:val="en-US" w:eastAsia="en-US"/>
              </w:rPr>
            </w:pPr>
            <w:r w:rsidRPr="00CF1C46">
              <w:rPr>
                <w:rFonts w:cs="Arial"/>
                <w:lang w:val="en-US" w:eastAsia="en-US"/>
              </w:rPr>
              <w:t>20</w:t>
            </w:r>
          </w:p>
        </w:tc>
      </w:tr>
      <w:tr w:rsidR="00360222" w:rsidRPr="00CF1C46" w14:paraId="38442ADC" w14:textId="77777777">
        <w:trPr>
          <w:jc w:val="center"/>
        </w:trPr>
        <w:tc>
          <w:tcPr>
            <w:tcW w:w="3690" w:type="dxa"/>
          </w:tcPr>
          <w:p w14:paraId="5D381242"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1093" w:type="dxa"/>
          </w:tcPr>
          <w:p w14:paraId="4B2168EF" w14:textId="77777777" w:rsidR="00360222" w:rsidRPr="00CF1C46" w:rsidRDefault="00360222" w:rsidP="00360222">
            <w:pPr>
              <w:pStyle w:val="TAC"/>
              <w:rPr>
                <w:rFonts w:cs="Arial"/>
                <w:lang w:val="en-US" w:eastAsia="en-US"/>
              </w:rPr>
            </w:pPr>
          </w:p>
        </w:tc>
        <w:tc>
          <w:tcPr>
            <w:tcW w:w="851" w:type="dxa"/>
          </w:tcPr>
          <w:p w14:paraId="5BC3756F" w14:textId="77777777" w:rsidR="00360222" w:rsidRPr="00CF1C46" w:rsidRDefault="00360222" w:rsidP="00360222">
            <w:pPr>
              <w:pStyle w:val="TAC"/>
              <w:rPr>
                <w:rFonts w:cs="Arial"/>
                <w:lang w:val="en-US" w:eastAsia="en-US"/>
              </w:rPr>
            </w:pPr>
            <w:r w:rsidRPr="00CF1C46">
              <w:rPr>
                <w:rFonts w:cs="Arial"/>
                <w:lang w:val="en-US" w:eastAsia="en-US"/>
              </w:rPr>
              <w:t>6</w:t>
            </w:r>
          </w:p>
        </w:tc>
        <w:tc>
          <w:tcPr>
            <w:tcW w:w="851" w:type="dxa"/>
          </w:tcPr>
          <w:p w14:paraId="747D10A4"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851" w:type="dxa"/>
          </w:tcPr>
          <w:p w14:paraId="7CF4644D" w14:textId="77777777" w:rsidR="00360222" w:rsidRPr="00CF1C46" w:rsidRDefault="00360222" w:rsidP="00360222">
            <w:pPr>
              <w:pStyle w:val="TAC"/>
              <w:rPr>
                <w:rFonts w:cs="Arial"/>
                <w:sz w:val="16"/>
                <w:szCs w:val="16"/>
                <w:lang w:val="en-US" w:eastAsia="en-US"/>
              </w:rPr>
            </w:pPr>
            <w:r w:rsidRPr="00CF1C46">
              <w:rPr>
                <w:rFonts w:cs="Arial"/>
                <w:lang w:val="en-US" w:eastAsia="en-US"/>
              </w:rPr>
              <w:t>18</w:t>
            </w:r>
          </w:p>
        </w:tc>
        <w:tc>
          <w:tcPr>
            <w:tcW w:w="851" w:type="dxa"/>
          </w:tcPr>
          <w:p w14:paraId="46B8E093" w14:textId="77777777" w:rsidR="00360222" w:rsidRPr="00CF1C46" w:rsidRDefault="00360222" w:rsidP="00360222">
            <w:pPr>
              <w:pStyle w:val="TAC"/>
              <w:rPr>
                <w:rFonts w:cs="Arial"/>
                <w:lang w:val="en-US" w:eastAsia="en-US"/>
              </w:rPr>
            </w:pPr>
            <w:r w:rsidRPr="00CF1C46">
              <w:rPr>
                <w:rFonts w:cs="Arial"/>
                <w:lang w:val="en-US" w:eastAsia="en-US"/>
              </w:rPr>
              <w:t>17</w:t>
            </w:r>
          </w:p>
        </w:tc>
        <w:tc>
          <w:tcPr>
            <w:tcW w:w="851" w:type="dxa"/>
          </w:tcPr>
          <w:p w14:paraId="3D8C31F5" w14:textId="77777777" w:rsidR="00360222" w:rsidRPr="00CF1C46" w:rsidRDefault="00360222" w:rsidP="00360222">
            <w:pPr>
              <w:pStyle w:val="TAC"/>
              <w:rPr>
                <w:rFonts w:cs="Arial"/>
                <w:lang w:val="en-US" w:eastAsia="en-US"/>
              </w:rPr>
            </w:pPr>
            <w:r w:rsidRPr="00CF1C46">
              <w:rPr>
                <w:rFonts w:cs="Arial"/>
                <w:lang w:val="en-US" w:eastAsia="en-US"/>
              </w:rPr>
              <w:t>17</w:t>
            </w:r>
          </w:p>
        </w:tc>
        <w:tc>
          <w:tcPr>
            <w:tcW w:w="851" w:type="dxa"/>
          </w:tcPr>
          <w:p w14:paraId="46655394" w14:textId="77777777" w:rsidR="00360222" w:rsidRPr="00CF1C46" w:rsidRDefault="00360222" w:rsidP="00360222">
            <w:pPr>
              <w:pStyle w:val="TAC"/>
              <w:rPr>
                <w:rFonts w:cs="Arial"/>
                <w:lang w:val="en-US" w:eastAsia="en-US"/>
              </w:rPr>
            </w:pPr>
            <w:r w:rsidRPr="00CF1C46">
              <w:rPr>
                <w:rFonts w:cs="Arial"/>
                <w:lang w:val="en-US" w:eastAsia="en-US"/>
              </w:rPr>
              <w:t>17</w:t>
            </w:r>
          </w:p>
        </w:tc>
      </w:tr>
      <w:tr w:rsidR="00360222" w:rsidRPr="00CF1C46" w14:paraId="085698A2" w14:textId="77777777">
        <w:trPr>
          <w:jc w:val="center"/>
        </w:trPr>
        <w:tc>
          <w:tcPr>
            <w:tcW w:w="3690" w:type="dxa"/>
          </w:tcPr>
          <w:p w14:paraId="2A2D0873" w14:textId="77777777" w:rsidR="00360222" w:rsidRPr="00CF1C46" w:rsidRDefault="00360222" w:rsidP="00360222">
            <w:pPr>
              <w:pStyle w:val="TAL"/>
              <w:rPr>
                <w:rFonts w:cs="Arial"/>
                <w:lang w:val="en-US" w:eastAsia="en-US"/>
              </w:rPr>
            </w:pPr>
            <w:r w:rsidRPr="00CF1C46">
              <w:rPr>
                <w:rFonts w:cs="Arial"/>
                <w:lang w:val="en-US" w:eastAsia="en-US"/>
              </w:rPr>
              <w:t>Subcarriers per resource block</w:t>
            </w:r>
          </w:p>
        </w:tc>
        <w:tc>
          <w:tcPr>
            <w:tcW w:w="1093" w:type="dxa"/>
          </w:tcPr>
          <w:p w14:paraId="1CA9E50B" w14:textId="77777777" w:rsidR="00360222" w:rsidRPr="00CF1C46" w:rsidRDefault="00360222" w:rsidP="00360222">
            <w:pPr>
              <w:pStyle w:val="TAC"/>
              <w:rPr>
                <w:rFonts w:cs="Arial"/>
                <w:lang w:val="en-US" w:eastAsia="en-US"/>
              </w:rPr>
            </w:pPr>
          </w:p>
        </w:tc>
        <w:tc>
          <w:tcPr>
            <w:tcW w:w="851" w:type="dxa"/>
          </w:tcPr>
          <w:p w14:paraId="3CC4927D"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5C34A7CA"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6B15DD2D"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40D2FDA9"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795A0F0A"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0EFFD9E3" w14:textId="77777777" w:rsidR="00360222" w:rsidRPr="00CF1C46" w:rsidRDefault="00360222" w:rsidP="00360222">
            <w:pPr>
              <w:pStyle w:val="TAC"/>
              <w:rPr>
                <w:rFonts w:cs="Arial"/>
                <w:lang w:val="en-US" w:eastAsia="en-US"/>
              </w:rPr>
            </w:pPr>
            <w:r w:rsidRPr="00CF1C46">
              <w:rPr>
                <w:rFonts w:cs="Arial"/>
                <w:lang w:val="en-US" w:eastAsia="en-US"/>
              </w:rPr>
              <w:t>12</w:t>
            </w:r>
          </w:p>
        </w:tc>
      </w:tr>
      <w:tr w:rsidR="00360222" w:rsidRPr="00CF1C46" w14:paraId="687CE8DF" w14:textId="77777777">
        <w:trPr>
          <w:jc w:val="center"/>
        </w:trPr>
        <w:tc>
          <w:tcPr>
            <w:tcW w:w="3690" w:type="dxa"/>
          </w:tcPr>
          <w:p w14:paraId="7D2A370B" w14:textId="77777777" w:rsidR="00360222" w:rsidRPr="00CF1C46" w:rsidRDefault="00360222" w:rsidP="00360222">
            <w:pPr>
              <w:pStyle w:val="TAL"/>
              <w:rPr>
                <w:rFonts w:cs="Arial"/>
                <w:lang w:val="en-US" w:eastAsia="en-US"/>
              </w:rPr>
            </w:pPr>
            <w:r w:rsidRPr="00CF1C46">
              <w:rPr>
                <w:rFonts w:cs="Arial"/>
                <w:lang w:val="en-US" w:eastAsia="en-US"/>
              </w:rPr>
              <w:t>Uplink-Downlink Configuration (Note 5)</w:t>
            </w:r>
          </w:p>
        </w:tc>
        <w:tc>
          <w:tcPr>
            <w:tcW w:w="1093" w:type="dxa"/>
          </w:tcPr>
          <w:p w14:paraId="578EAA0A" w14:textId="77777777" w:rsidR="00360222" w:rsidRPr="00CF1C46" w:rsidRDefault="00360222" w:rsidP="00360222">
            <w:pPr>
              <w:pStyle w:val="TAC"/>
              <w:rPr>
                <w:rFonts w:cs="Arial"/>
                <w:lang w:val="en-US" w:eastAsia="en-US"/>
              </w:rPr>
            </w:pPr>
          </w:p>
        </w:tc>
        <w:tc>
          <w:tcPr>
            <w:tcW w:w="851" w:type="dxa"/>
          </w:tcPr>
          <w:p w14:paraId="171E2404" w14:textId="77777777" w:rsidR="00360222" w:rsidRPr="00CF1C46" w:rsidRDefault="00360222" w:rsidP="00360222">
            <w:pPr>
              <w:pStyle w:val="TAC"/>
              <w:rPr>
                <w:rFonts w:cs="Arial"/>
                <w:lang w:val="en-US" w:eastAsia="zh-CN"/>
              </w:rPr>
            </w:pPr>
            <w:r w:rsidRPr="00CF1C46">
              <w:rPr>
                <w:rFonts w:cs="Arial"/>
                <w:lang w:val="en-US" w:eastAsia="zh-CN"/>
              </w:rPr>
              <w:t>1</w:t>
            </w:r>
          </w:p>
        </w:tc>
        <w:tc>
          <w:tcPr>
            <w:tcW w:w="851" w:type="dxa"/>
          </w:tcPr>
          <w:p w14:paraId="7A5873E2" w14:textId="77777777" w:rsidR="00360222" w:rsidRPr="00CF1C46" w:rsidRDefault="00360222" w:rsidP="00360222">
            <w:pPr>
              <w:pStyle w:val="TAC"/>
              <w:rPr>
                <w:rFonts w:cs="Arial"/>
                <w:lang w:val="en-US" w:eastAsia="zh-CN"/>
              </w:rPr>
            </w:pPr>
            <w:r w:rsidRPr="00CF1C46">
              <w:rPr>
                <w:rFonts w:cs="Arial"/>
                <w:lang w:val="en-US" w:eastAsia="zh-CN"/>
              </w:rPr>
              <w:t>1</w:t>
            </w:r>
          </w:p>
        </w:tc>
        <w:tc>
          <w:tcPr>
            <w:tcW w:w="851" w:type="dxa"/>
          </w:tcPr>
          <w:p w14:paraId="2E629B6A" w14:textId="77777777" w:rsidR="00360222" w:rsidRPr="00CF1C46" w:rsidRDefault="00360222" w:rsidP="00360222">
            <w:pPr>
              <w:pStyle w:val="TAC"/>
              <w:rPr>
                <w:rFonts w:cs="Arial"/>
                <w:lang w:val="en-US" w:eastAsia="zh-CN"/>
              </w:rPr>
            </w:pPr>
            <w:r w:rsidRPr="00CF1C46">
              <w:rPr>
                <w:rFonts w:cs="Arial"/>
                <w:lang w:val="en-US" w:eastAsia="zh-CN"/>
              </w:rPr>
              <w:t>1</w:t>
            </w:r>
          </w:p>
        </w:tc>
        <w:tc>
          <w:tcPr>
            <w:tcW w:w="851" w:type="dxa"/>
          </w:tcPr>
          <w:p w14:paraId="17F10428" w14:textId="77777777" w:rsidR="00360222" w:rsidRPr="00CF1C46" w:rsidRDefault="00360222" w:rsidP="00360222">
            <w:pPr>
              <w:pStyle w:val="TAC"/>
              <w:rPr>
                <w:rFonts w:cs="Arial"/>
                <w:lang w:val="en-US" w:eastAsia="zh-CN"/>
              </w:rPr>
            </w:pPr>
            <w:r w:rsidRPr="00CF1C46">
              <w:rPr>
                <w:rFonts w:cs="Arial"/>
                <w:lang w:val="en-US" w:eastAsia="zh-CN"/>
              </w:rPr>
              <w:t>1</w:t>
            </w:r>
          </w:p>
        </w:tc>
        <w:tc>
          <w:tcPr>
            <w:tcW w:w="851" w:type="dxa"/>
          </w:tcPr>
          <w:p w14:paraId="1439336C" w14:textId="77777777" w:rsidR="00360222" w:rsidRPr="00CF1C46" w:rsidRDefault="00360222" w:rsidP="00360222">
            <w:pPr>
              <w:pStyle w:val="TAC"/>
              <w:rPr>
                <w:rFonts w:cs="Arial"/>
                <w:lang w:val="en-US" w:eastAsia="zh-CN"/>
              </w:rPr>
            </w:pPr>
            <w:r w:rsidRPr="00CF1C46">
              <w:rPr>
                <w:rFonts w:cs="Arial"/>
                <w:lang w:val="en-US" w:eastAsia="zh-CN"/>
              </w:rPr>
              <w:t>1</w:t>
            </w:r>
          </w:p>
        </w:tc>
        <w:tc>
          <w:tcPr>
            <w:tcW w:w="851" w:type="dxa"/>
          </w:tcPr>
          <w:p w14:paraId="7176753F" w14:textId="77777777" w:rsidR="00360222" w:rsidRPr="00CF1C46" w:rsidRDefault="00360222" w:rsidP="00360222">
            <w:pPr>
              <w:pStyle w:val="TAC"/>
              <w:rPr>
                <w:rFonts w:cs="Arial"/>
                <w:lang w:val="en-US" w:eastAsia="zh-CN"/>
              </w:rPr>
            </w:pPr>
            <w:r w:rsidRPr="00CF1C46">
              <w:rPr>
                <w:rFonts w:cs="Arial"/>
                <w:lang w:val="en-US" w:eastAsia="zh-CN"/>
              </w:rPr>
              <w:t>1</w:t>
            </w:r>
          </w:p>
        </w:tc>
      </w:tr>
      <w:tr w:rsidR="00360222" w:rsidRPr="00CF1C46" w14:paraId="3112AD87" w14:textId="77777777">
        <w:trPr>
          <w:jc w:val="center"/>
        </w:trPr>
        <w:tc>
          <w:tcPr>
            <w:tcW w:w="3690" w:type="dxa"/>
          </w:tcPr>
          <w:p w14:paraId="1AFE9DF0"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w:t>
            </w:r>
          </w:p>
        </w:tc>
        <w:tc>
          <w:tcPr>
            <w:tcW w:w="1093" w:type="dxa"/>
          </w:tcPr>
          <w:p w14:paraId="34FDBB62" w14:textId="77777777" w:rsidR="00360222" w:rsidRPr="00CF1C46" w:rsidRDefault="00360222" w:rsidP="00360222">
            <w:pPr>
              <w:pStyle w:val="TAC"/>
              <w:rPr>
                <w:rFonts w:cs="Arial"/>
                <w:lang w:val="en-US" w:eastAsia="en-US"/>
              </w:rPr>
            </w:pPr>
          </w:p>
        </w:tc>
        <w:tc>
          <w:tcPr>
            <w:tcW w:w="851" w:type="dxa"/>
          </w:tcPr>
          <w:p w14:paraId="050A651D" w14:textId="77777777" w:rsidR="00360222" w:rsidRPr="00CF1C46" w:rsidRDefault="00360222" w:rsidP="00360222">
            <w:pPr>
              <w:pStyle w:val="TAC"/>
              <w:rPr>
                <w:rFonts w:cs="Arial"/>
                <w:lang w:val="en-US" w:eastAsia="en-US"/>
              </w:rPr>
            </w:pPr>
            <w:r w:rsidRPr="00CF1C46">
              <w:rPr>
                <w:rFonts w:cs="Arial" w:hint="eastAsia"/>
                <w:lang w:val="en-US" w:eastAsia="zh-CN"/>
              </w:rPr>
              <w:t>2</w:t>
            </w:r>
          </w:p>
        </w:tc>
        <w:tc>
          <w:tcPr>
            <w:tcW w:w="851" w:type="dxa"/>
          </w:tcPr>
          <w:p w14:paraId="7AD5BA16"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1" w:type="dxa"/>
          </w:tcPr>
          <w:p w14:paraId="7450D2CD"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1" w:type="dxa"/>
          </w:tcPr>
          <w:p w14:paraId="5BB40991"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1" w:type="dxa"/>
          </w:tcPr>
          <w:p w14:paraId="24DFECB3"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1" w:type="dxa"/>
          </w:tcPr>
          <w:p w14:paraId="3D884D85" w14:textId="77777777" w:rsidR="00360222" w:rsidRPr="00CF1C46" w:rsidRDefault="00360222" w:rsidP="00360222">
            <w:pPr>
              <w:pStyle w:val="TAC"/>
              <w:rPr>
                <w:rFonts w:cs="Arial"/>
                <w:lang w:val="en-US" w:eastAsia="en-US"/>
              </w:rPr>
            </w:pPr>
            <w:r w:rsidRPr="00CF1C46">
              <w:rPr>
                <w:rFonts w:cs="Arial" w:hint="eastAsia"/>
                <w:lang w:val="en-US" w:eastAsia="zh-CN"/>
              </w:rPr>
              <w:t>3+2</w:t>
            </w:r>
          </w:p>
        </w:tc>
      </w:tr>
      <w:tr w:rsidR="00360222" w:rsidRPr="00CF1C46" w14:paraId="26C0E065" w14:textId="77777777">
        <w:trPr>
          <w:jc w:val="center"/>
        </w:trPr>
        <w:tc>
          <w:tcPr>
            <w:tcW w:w="3690" w:type="dxa"/>
          </w:tcPr>
          <w:p w14:paraId="3497CF16"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1093" w:type="dxa"/>
          </w:tcPr>
          <w:p w14:paraId="3EF05DED" w14:textId="77777777" w:rsidR="00360222" w:rsidRPr="00CF1C46" w:rsidRDefault="00360222" w:rsidP="00360222">
            <w:pPr>
              <w:pStyle w:val="TAC"/>
              <w:rPr>
                <w:rFonts w:cs="Arial"/>
                <w:lang w:val="en-US" w:eastAsia="en-US"/>
              </w:rPr>
            </w:pPr>
          </w:p>
        </w:tc>
        <w:tc>
          <w:tcPr>
            <w:tcW w:w="851" w:type="dxa"/>
          </w:tcPr>
          <w:p w14:paraId="26502C42"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6CBEADAD"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6A19AD8C"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7623BCAE"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540A63D5"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2DA4CFB3" w14:textId="77777777" w:rsidR="00360222" w:rsidRPr="00CF1C46" w:rsidRDefault="00360222" w:rsidP="00360222">
            <w:pPr>
              <w:pStyle w:val="TAC"/>
              <w:rPr>
                <w:rFonts w:cs="Arial"/>
                <w:lang w:val="en-US" w:eastAsia="en-US"/>
              </w:rPr>
            </w:pPr>
            <w:r w:rsidRPr="00CF1C46">
              <w:rPr>
                <w:rFonts w:cs="Arial"/>
                <w:lang w:val="en-US" w:eastAsia="en-US"/>
              </w:rPr>
              <w:t>64QAM</w:t>
            </w:r>
          </w:p>
        </w:tc>
      </w:tr>
      <w:tr w:rsidR="00360222" w:rsidRPr="00CF1C46" w14:paraId="0D440B68" w14:textId="77777777">
        <w:trPr>
          <w:jc w:val="center"/>
        </w:trPr>
        <w:tc>
          <w:tcPr>
            <w:tcW w:w="3690" w:type="dxa"/>
          </w:tcPr>
          <w:p w14:paraId="506D386A"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1093" w:type="dxa"/>
          </w:tcPr>
          <w:p w14:paraId="091A1D6B" w14:textId="77777777" w:rsidR="00360222" w:rsidRPr="00CF1C46" w:rsidRDefault="00360222" w:rsidP="00360222">
            <w:pPr>
              <w:pStyle w:val="TAC"/>
              <w:rPr>
                <w:rFonts w:cs="Arial"/>
                <w:lang w:val="en-US" w:eastAsia="en-US"/>
              </w:rPr>
            </w:pPr>
          </w:p>
        </w:tc>
        <w:tc>
          <w:tcPr>
            <w:tcW w:w="851" w:type="dxa"/>
          </w:tcPr>
          <w:p w14:paraId="49E73C5B"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47034886"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640211DF"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3E748602"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1745C715"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6AF327A0" w14:textId="77777777" w:rsidR="00360222" w:rsidRPr="00CF1C46" w:rsidRDefault="00360222" w:rsidP="00360222">
            <w:pPr>
              <w:pStyle w:val="TAC"/>
              <w:rPr>
                <w:rFonts w:cs="Arial"/>
                <w:lang w:val="en-US" w:eastAsia="en-US"/>
              </w:rPr>
            </w:pPr>
            <w:r w:rsidRPr="00CF1C46">
              <w:rPr>
                <w:rFonts w:cs="Arial"/>
                <w:lang w:val="en-US" w:eastAsia="en-US"/>
              </w:rPr>
              <w:t>3/4</w:t>
            </w:r>
          </w:p>
        </w:tc>
      </w:tr>
      <w:tr w:rsidR="00360222" w:rsidRPr="00CF1C46" w14:paraId="174EE1C8" w14:textId="77777777">
        <w:trPr>
          <w:jc w:val="center"/>
        </w:trPr>
        <w:tc>
          <w:tcPr>
            <w:tcW w:w="3690" w:type="dxa"/>
          </w:tcPr>
          <w:p w14:paraId="06764603" w14:textId="77777777" w:rsidR="00360222" w:rsidRPr="00CF1C46" w:rsidRDefault="00360222" w:rsidP="00360222">
            <w:pPr>
              <w:pStyle w:val="TAL"/>
              <w:rPr>
                <w:rFonts w:cs="Arial"/>
                <w:lang w:val="en-US" w:eastAsia="en-US"/>
              </w:rPr>
            </w:pPr>
            <w:r w:rsidRPr="00CF1C46">
              <w:rPr>
                <w:rFonts w:cs="Arial"/>
                <w:lang w:val="en-US" w:eastAsia="en-US"/>
              </w:rPr>
              <w:t>Number of HARQ Processes</w:t>
            </w:r>
          </w:p>
        </w:tc>
        <w:tc>
          <w:tcPr>
            <w:tcW w:w="1093" w:type="dxa"/>
          </w:tcPr>
          <w:p w14:paraId="0268A188" w14:textId="77777777" w:rsidR="00360222" w:rsidRPr="00CF1C46" w:rsidRDefault="00360222" w:rsidP="00360222">
            <w:pPr>
              <w:pStyle w:val="TAC"/>
              <w:rPr>
                <w:rFonts w:cs="Arial"/>
                <w:lang w:val="en-US" w:eastAsia="en-US"/>
              </w:rPr>
            </w:pPr>
            <w:r w:rsidRPr="00CF1C46">
              <w:rPr>
                <w:rFonts w:cs="Arial"/>
                <w:lang w:val="en-US" w:eastAsia="en-US"/>
              </w:rPr>
              <w:t>Processes</w:t>
            </w:r>
          </w:p>
        </w:tc>
        <w:tc>
          <w:tcPr>
            <w:tcW w:w="851" w:type="dxa"/>
          </w:tcPr>
          <w:p w14:paraId="030999FA" w14:textId="77777777" w:rsidR="00360222" w:rsidRPr="00CF1C46" w:rsidRDefault="00360222" w:rsidP="00360222">
            <w:pPr>
              <w:pStyle w:val="TAC"/>
              <w:rPr>
                <w:rFonts w:cs="Arial"/>
                <w:lang w:val="en-US" w:eastAsia="en-US"/>
              </w:rPr>
            </w:pPr>
            <w:r w:rsidRPr="00CF1C46">
              <w:rPr>
                <w:rFonts w:cs="Arial"/>
                <w:lang w:val="en-US" w:eastAsia="en-US"/>
              </w:rPr>
              <w:t>7</w:t>
            </w:r>
          </w:p>
        </w:tc>
        <w:tc>
          <w:tcPr>
            <w:tcW w:w="851" w:type="dxa"/>
          </w:tcPr>
          <w:p w14:paraId="2264CED0" w14:textId="77777777" w:rsidR="00360222" w:rsidRPr="00CF1C46" w:rsidRDefault="00360222" w:rsidP="00360222">
            <w:pPr>
              <w:pStyle w:val="TAC"/>
              <w:rPr>
                <w:rFonts w:cs="Arial"/>
                <w:lang w:val="en-US" w:eastAsia="en-US"/>
              </w:rPr>
            </w:pPr>
            <w:r w:rsidRPr="00CF1C46">
              <w:rPr>
                <w:rFonts w:cs="Arial"/>
                <w:lang w:val="en-US" w:eastAsia="en-US"/>
              </w:rPr>
              <w:t>7</w:t>
            </w:r>
          </w:p>
        </w:tc>
        <w:tc>
          <w:tcPr>
            <w:tcW w:w="851" w:type="dxa"/>
          </w:tcPr>
          <w:p w14:paraId="105EB483" w14:textId="77777777" w:rsidR="00360222" w:rsidRPr="00CF1C46" w:rsidRDefault="00360222" w:rsidP="00360222">
            <w:pPr>
              <w:pStyle w:val="TAC"/>
              <w:rPr>
                <w:rFonts w:cs="Arial"/>
                <w:lang w:val="en-US" w:eastAsia="en-US"/>
              </w:rPr>
            </w:pPr>
            <w:r w:rsidRPr="00CF1C46">
              <w:rPr>
                <w:rFonts w:cs="Arial"/>
                <w:lang w:val="en-US" w:eastAsia="en-US"/>
              </w:rPr>
              <w:t>7</w:t>
            </w:r>
          </w:p>
        </w:tc>
        <w:tc>
          <w:tcPr>
            <w:tcW w:w="851" w:type="dxa"/>
          </w:tcPr>
          <w:p w14:paraId="1C3FC535" w14:textId="77777777" w:rsidR="00360222" w:rsidRPr="00CF1C46" w:rsidRDefault="00360222" w:rsidP="00360222">
            <w:pPr>
              <w:pStyle w:val="TAC"/>
              <w:rPr>
                <w:rFonts w:cs="Arial"/>
                <w:lang w:val="en-US" w:eastAsia="en-US"/>
              </w:rPr>
            </w:pPr>
            <w:r w:rsidRPr="00CF1C46">
              <w:rPr>
                <w:rFonts w:cs="Arial"/>
                <w:lang w:val="en-US" w:eastAsia="en-US"/>
              </w:rPr>
              <w:t>7</w:t>
            </w:r>
          </w:p>
        </w:tc>
        <w:tc>
          <w:tcPr>
            <w:tcW w:w="851" w:type="dxa"/>
          </w:tcPr>
          <w:p w14:paraId="557D3DE5" w14:textId="77777777" w:rsidR="00360222" w:rsidRPr="00CF1C46" w:rsidRDefault="00360222" w:rsidP="00360222">
            <w:pPr>
              <w:pStyle w:val="TAC"/>
              <w:rPr>
                <w:rFonts w:cs="Arial"/>
                <w:lang w:val="en-US" w:eastAsia="en-US"/>
              </w:rPr>
            </w:pPr>
            <w:r w:rsidRPr="00CF1C46">
              <w:rPr>
                <w:rFonts w:cs="Arial"/>
                <w:lang w:val="en-US" w:eastAsia="en-US"/>
              </w:rPr>
              <w:t>7</w:t>
            </w:r>
          </w:p>
        </w:tc>
        <w:tc>
          <w:tcPr>
            <w:tcW w:w="851" w:type="dxa"/>
          </w:tcPr>
          <w:p w14:paraId="40BC6A82" w14:textId="77777777" w:rsidR="00360222" w:rsidRPr="00CF1C46" w:rsidRDefault="00360222" w:rsidP="00360222">
            <w:pPr>
              <w:pStyle w:val="TAC"/>
              <w:rPr>
                <w:rFonts w:cs="Arial"/>
                <w:lang w:val="en-US" w:eastAsia="en-US"/>
              </w:rPr>
            </w:pPr>
            <w:r w:rsidRPr="00CF1C46">
              <w:rPr>
                <w:rFonts w:cs="Arial"/>
                <w:lang w:val="en-US" w:eastAsia="en-US"/>
              </w:rPr>
              <w:t>7</w:t>
            </w:r>
          </w:p>
        </w:tc>
      </w:tr>
      <w:tr w:rsidR="00360222" w:rsidRPr="00CF1C46" w14:paraId="3A91A7F6" w14:textId="77777777">
        <w:trPr>
          <w:jc w:val="center"/>
        </w:trPr>
        <w:tc>
          <w:tcPr>
            <w:tcW w:w="3690" w:type="dxa"/>
          </w:tcPr>
          <w:p w14:paraId="4838865B" w14:textId="77777777" w:rsidR="00360222" w:rsidRPr="00CF1C46" w:rsidRDefault="00360222" w:rsidP="00360222">
            <w:pPr>
              <w:pStyle w:val="TAL"/>
              <w:rPr>
                <w:rFonts w:cs="Arial"/>
                <w:lang w:val="en-US" w:eastAsia="en-US"/>
              </w:rPr>
            </w:pPr>
            <w:r w:rsidRPr="00CF1C46">
              <w:rPr>
                <w:rFonts w:cs="Arial"/>
                <w:lang w:val="en-US" w:eastAsia="en-US"/>
              </w:rPr>
              <w:t>Maximum number of HARQ transmissions</w:t>
            </w:r>
          </w:p>
        </w:tc>
        <w:tc>
          <w:tcPr>
            <w:tcW w:w="1093" w:type="dxa"/>
          </w:tcPr>
          <w:p w14:paraId="3B871C96" w14:textId="77777777" w:rsidR="00360222" w:rsidRPr="00CF1C46" w:rsidRDefault="00360222" w:rsidP="00360222">
            <w:pPr>
              <w:pStyle w:val="TAC"/>
              <w:rPr>
                <w:rFonts w:cs="Arial"/>
                <w:lang w:val="en-US" w:eastAsia="en-US"/>
              </w:rPr>
            </w:pPr>
          </w:p>
        </w:tc>
        <w:tc>
          <w:tcPr>
            <w:tcW w:w="851" w:type="dxa"/>
          </w:tcPr>
          <w:p w14:paraId="496083ED"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16B20859"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46F6EB5D"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09B02EFF"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4707A8CE"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0BE3BB35"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5E8966F0" w14:textId="77777777">
        <w:trPr>
          <w:jc w:val="center"/>
        </w:trPr>
        <w:tc>
          <w:tcPr>
            <w:tcW w:w="3690" w:type="dxa"/>
          </w:tcPr>
          <w:p w14:paraId="00E55BB1" w14:textId="77777777" w:rsidR="00360222" w:rsidRPr="00CF1C46" w:rsidRDefault="00360222" w:rsidP="00360222">
            <w:pPr>
              <w:pStyle w:val="TAL"/>
              <w:rPr>
                <w:rFonts w:cs="Arial"/>
                <w:lang w:val="en-US" w:eastAsia="en-US"/>
              </w:rPr>
            </w:pPr>
            <w:r w:rsidRPr="00CF1C46">
              <w:rPr>
                <w:rFonts w:cs="Arial"/>
                <w:lang w:val="en-US" w:eastAsia="en-US"/>
              </w:rPr>
              <w:t>Information Bit Payload per Sub-Frame</w:t>
            </w:r>
          </w:p>
        </w:tc>
        <w:tc>
          <w:tcPr>
            <w:tcW w:w="1093" w:type="dxa"/>
          </w:tcPr>
          <w:p w14:paraId="79FB482D" w14:textId="77777777" w:rsidR="00360222" w:rsidRPr="00CF1C46" w:rsidRDefault="00360222" w:rsidP="00360222">
            <w:pPr>
              <w:pStyle w:val="TAC"/>
              <w:rPr>
                <w:rFonts w:cs="Arial"/>
                <w:lang w:val="en-US" w:eastAsia="en-US"/>
              </w:rPr>
            </w:pPr>
          </w:p>
        </w:tc>
        <w:tc>
          <w:tcPr>
            <w:tcW w:w="851" w:type="dxa"/>
          </w:tcPr>
          <w:p w14:paraId="380CCD00" w14:textId="77777777" w:rsidR="00360222" w:rsidRPr="00CF1C46" w:rsidRDefault="00360222" w:rsidP="00360222">
            <w:pPr>
              <w:pStyle w:val="TAC"/>
              <w:rPr>
                <w:rFonts w:cs="Arial"/>
                <w:lang w:val="en-US" w:eastAsia="en-US"/>
              </w:rPr>
            </w:pPr>
          </w:p>
        </w:tc>
        <w:tc>
          <w:tcPr>
            <w:tcW w:w="851" w:type="dxa"/>
          </w:tcPr>
          <w:p w14:paraId="5E215888" w14:textId="77777777" w:rsidR="00360222" w:rsidRPr="00CF1C46" w:rsidRDefault="00360222" w:rsidP="00360222">
            <w:pPr>
              <w:pStyle w:val="TAC"/>
              <w:rPr>
                <w:rFonts w:cs="Arial"/>
                <w:lang w:val="en-US" w:eastAsia="en-US"/>
              </w:rPr>
            </w:pPr>
          </w:p>
        </w:tc>
        <w:tc>
          <w:tcPr>
            <w:tcW w:w="851" w:type="dxa"/>
          </w:tcPr>
          <w:p w14:paraId="404E49F3" w14:textId="77777777" w:rsidR="00360222" w:rsidRPr="00CF1C46" w:rsidRDefault="00360222" w:rsidP="00360222">
            <w:pPr>
              <w:pStyle w:val="TAC"/>
              <w:rPr>
                <w:rFonts w:cs="Arial"/>
                <w:lang w:val="en-US" w:eastAsia="en-US"/>
              </w:rPr>
            </w:pPr>
          </w:p>
        </w:tc>
        <w:tc>
          <w:tcPr>
            <w:tcW w:w="851" w:type="dxa"/>
          </w:tcPr>
          <w:p w14:paraId="1677C260" w14:textId="77777777" w:rsidR="00360222" w:rsidRPr="00CF1C46" w:rsidRDefault="00360222" w:rsidP="00360222">
            <w:pPr>
              <w:pStyle w:val="TAC"/>
              <w:rPr>
                <w:rFonts w:cs="Arial"/>
                <w:lang w:val="en-US" w:eastAsia="en-US"/>
              </w:rPr>
            </w:pPr>
          </w:p>
        </w:tc>
        <w:tc>
          <w:tcPr>
            <w:tcW w:w="851" w:type="dxa"/>
          </w:tcPr>
          <w:p w14:paraId="0B68A137" w14:textId="77777777" w:rsidR="00360222" w:rsidRPr="00CF1C46" w:rsidRDefault="00360222" w:rsidP="00360222">
            <w:pPr>
              <w:pStyle w:val="TAC"/>
              <w:rPr>
                <w:rFonts w:cs="Arial"/>
                <w:lang w:val="en-US" w:eastAsia="en-US"/>
              </w:rPr>
            </w:pPr>
          </w:p>
        </w:tc>
        <w:tc>
          <w:tcPr>
            <w:tcW w:w="851" w:type="dxa"/>
          </w:tcPr>
          <w:p w14:paraId="47FD6145" w14:textId="77777777" w:rsidR="00360222" w:rsidRPr="00CF1C46" w:rsidRDefault="00360222" w:rsidP="00360222">
            <w:pPr>
              <w:pStyle w:val="TAC"/>
              <w:rPr>
                <w:rFonts w:cs="Arial"/>
                <w:lang w:val="en-US" w:eastAsia="en-US"/>
              </w:rPr>
            </w:pPr>
          </w:p>
        </w:tc>
      </w:tr>
      <w:tr w:rsidR="00360222" w:rsidRPr="00CF1C46" w14:paraId="00FFB9A8" w14:textId="77777777">
        <w:trPr>
          <w:jc w:val="center"/>
        </w:trPr>
        <w:tc>
          <w:tcPr>
            <w:tcW w:w="3690" w:type="dxa"/>
          </w:tcPr>
          <w:p w14:paraId="583EDAFB" w14:textId="77777777" w:rsidR="00360222" w:rsidRPr="00CF1C46" w:rsidRDefault="00360222" w:rsidP="00360222">
            <w:pPr>
              <w:pStyle w:val="TAL"/>
              <w:rPr>
                <w:rFonts w:cs="Arial"/>
                <w:lang w:val="en-US" w:eastAsia="zh-CN"/>
              </w:rPr>
            </w:pPr>
            <w:r w:rsidRPr="00CF1C46">
              <w:rPr>
                <w:rFonts w:cs="Arial"/>
                <w:lang w:val="en-US" w:eastAsia="en-US"/>
              </w:rPr>
              <w:t xml:space="preserve">  For Sub-Frames </w:t>
            </w:r>
            <w:r w:rsidRPr="00CF1C46">
              <w:rPr>
                <w:rFonts w:cs="Arial"/>
                <w:lang w:val="en-US" w:eastAsia="zh-CN"/>
              </w:rPr>
              <w:t>4,9</w:t>
            </w:r>
          </w:p>
        </w:tc>
        <w:tc>
          <w:tcPr>
            <w:tcW w:w="1093" w:type="dxa"/>
          </w:tcPr>
          <w:p w14:paraId="7E63A832"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50387E46" w14:textId="77777777" w:rsidR="00360222" w:rsidRPr="00CF1C46" w:rsidRDefault="00360222" w:rsidP="00360222">
            <w:pPr>
              <w:pStyle w:val="TAC"/>
              <w:rPr>
                <w:rFonts w:cs="Arial"/>
                <w:lang w:val="en-US" w:eastAsia="en-US"/>
              </w:rPr>
            </w:pPr>
            <w:r w:rsidRPr="00CF1C46">
              <w:rPr>
                <w:rFonts w:cs="Arial"/>
                <w:lang w:val="en-US" w:eastAsia="en-US"/>
              </w:rPr>
              <w:t>2984</w:t>
            </w:r>
          </w:p>
        </w:tc>
        <w:tc>
          <w:tcPr>
            <w:tcW w:w="851" w:type="dxa"/>
          </w:tcPr>
          <w:p w14:paraId="225123DD" w14:textId="77777777" w:rsidR="00360222" w:rsidRPr="00CF1C46" w:rsidRDefault="00360222" w:rsidP="00360222">
            <w:pPr>
              <w:pStyle w:val="TAC"/>
              <w:rPr>
                <w:rFonts w:cs="Arial"/>
                <w:lang w:val="en-US" w:eastAsia="en-US"/>
              </w:rPr>
            </w:pPr>
            <w:r w:rsidRPr="00CF1C46">
              <w:rPr>
                <w:rFonts w:cs="Arial"/>
                <w:lang w:val="en-US" w:eastAsia="en-US"/>
              </w:rPr>
              <w:t>8504</w:t>
            </w:r>
          </w:p>
        </w:tc>
        <w:tc>
          <w:tcPr>
            <w:tcW w:w="851" w:type="dxa"/>
          </w:tcPr>
          <w:p w14:paraId="1DD9A65C" w14:textId="77777777" w:rsidR="00360222" w:rsidRPr="00CF1C46" w:rsidRDefault="00360222" w:rsidP="00360222">
            <w:pPr>
              <w:pStyle w:val="TAC"/>
              <w:rPr>
                <w:rFonts w:cs="Arial"/>
                <w:lang w:val="en-US" w:eastAsia="en-US"/>
              </w:rPr>
            </w:pPr>
            <w:r w:rsidRPr="00CF1C46">
              <w:rPr>
                <w:rFonts w:cs="Arial"/>
                <w:lang w:val="en-US" w:eastAsia="en-US"/>
              </w:rPr>
              <w:t>10296</w:t>
            </w:r>
          </w:p>
        </w:tc>
        <w:tc>
          <w:tcPr>
            <w:tcW w:w="851" w:type="dxa"/>
          </w:tcPr>
          <w:p w14:paraId="41CFDF6E" w14:textId="77777777" w:rsidR="00360222" w:rsidRPr="00CF1C46" w:rsidRDefault="00360222" w:rsidP="00360222">
            <w:pPr>
              <w:pStyle w:val="TAC"/>
              <w:rPr>
                <w:rFonts w:cs="Arial"/>
                <w:lang w:val="en-US" w:eastAsia="en-US"/>
              </w:rPr>
            </w:pPr>
            <w:r w:rsidRPr="00CF1C46">
              <w:rPr>
                <w:rFonts w:cs="Arial"/>
                <w:lang w:val="en-US" w:eastAsia="en-US"/>
              </w:rPr>
              <w:t>10296</w:t>
            </w:r>
          </w:p>
        </w:tc>
        <w:tc>
          <w:tcPr>
            <w:tcW w:w="851" w:type="dxa"/>
          </w:tcPr>
          <w:p w14:paraId="5EBB47CA" w14:textId="77777777" w:rsidR="00360222" w:rsidRPr="00CF1C46" w:rsidRDefault="00360222" w:rsidP="00360222">
            <w:pPr>
              <w:pStyle w:val="TAC"/>
              <w:rPr>
                <w:rFonts w:cs="Arial"/>
                <w:lang w:val="en-US" w:eastAsia="en-US"/>
              </w:rPr>
            </w:pPr>
            <w:r w:rsidRPr="00CF1C46">
              <w:rPr>
                <w:rFonts w:cs="Arial"/>
                <w:lang w:val="en-US" w:eastAsia="en-US"/>
              </w:rPr>
              <w:t>10296</w:t>
            </w:r>
          </w:p>
        </w:tc>
        <w:tc>
          <w:tcPr>
            <w:tcW w:w="851" w:type="dxa"/>
          </w:tcPr>
          <w:p w14:paraId="51BDFF80" w14:textId="77777777" w:rsidR="00360222" w:rsidRPr="00CF1C46" w:rsidRDefault="00360222" w:rsidP="00360222">
            <w:pPr>
              <w:pStyle w:val="TAC"/>
              <w:rPr>
                <w:rFonts w:cs="Arial"/>
                <w:lang w:val="en-US" w:eastAsia="en-US"/>
              </w:rPr>
            </w:pPr>
            <w:r w:rsidRPr="00CF1C46">
              <w:rPr>
                <w:rFonts w:cs="Arial"/>
                <w:lang w:val="en-US" w:eastAsia="en-US"/>
              </w:rPr>
              <w:t>10296</w:t>
            </w:r>
          </w:p>
        </w:tc>
      </w:tr>
      <w:tr w:rsidR="00360222" w:rsidRPr="00CF1C46" w14:paraId="5782800F" w14:textId="77777777">
        <w:trPr>
          <w:jc w:val="center"/>
        </w:trPr>
        <w:tc>
          <w:tcPr>
            <w:tcW w:w="3690" w:type="dxa"/>
          </w:tcPr>
          <w:p w14:paraId="6D820193"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w:t>
            </w:r>
            <w:r w:rsidRPr="00CF1C46">
              <w:rPr>
                <w:rFonts w:cs="Arial"/>
                <w:lang w:val="en-US" w:eastAsia="zh-CN"/>
              </w:rPr>
              <w:t>1,6</w:t>
            </w:r>
          </w:p>
        </w:tc>
        <w:tc>
          <w:tcPr>
            <w:tcW w:w="1093" w:type="dxa"/>
          </w:tcPr>
          <w:p w14:paraId="2F83504D"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5BAC6E91" w14:textId="77777777" w:rsidR="00360222" w:rsidRPr="00CF1C46" w:rsidRDefault="00360222" w:rsidP="00360222">
            <w:pPr>
              <w:pStyle w:val="TAC"/>
              <w:rPr>
                <w:rFonts w:cs="Arial"/>
                <w:lang w:val="en-US" w:eastAsia="en-US"/>
              </w:rPr>
            </w:pPr>
            <w:r w:rsidRPr="00CF1C46">
              <w:rPr>
                <w:rFonts w:cs="Arial"/>
                <w:lang w:val="en-US" w:eastAsia="zh-CN"/>
              </w:rPr>
              <w:t>n/a</w:t>
            </w:r>
          </w:p>
        </w:tc>
        <w:tc>
          <w:tcPr>
            <w:tcW w:w="851" w:type="dxa"/>
          </w:tcPr>
          <w:p w14:paraId="011A8D4B" w14:textId="77777777" w:rsidR="00360222" w:rsidRPr="00CF1C46" w:rsidRDefault="00360222" w:rsidP="00360222">
            <w:pPr>
              <w:pStyle w:val="TAC"/>
              <w:rPr>
                <w:rFonts w:cs="Arial"/>
                <w:lang w:val="en-US" w:eastAsia="en-US"/>
              </w:rPr>
            </w:pPr>
            <w:r w:rsidRPr="00CF1C46">
              <w:rPr>
                <w:rFonts w:cs="Arial"/>
                <w:lang w:val="en-US" w:eastAsia="en-US"/>
              </w:rPr>
              <w:t>6968</w:t>
            </w:r>
          </w:p>
        </w:tc>
        <w:tc>
          <w:tcPr>
            <w:tcW w:w="851" w:type="dxa"/>
          </w:tcPr>
          <w:p w14:paraId="72AB16D6" w14:textId="77777777" w:rsidR="00360222" w:rsidRPr="00CF1C46" w:rsidRDefault="00360222" w:rsidP="00360222">
            <w:pPr>
              <w:pStyle w:val="TAC"/>
              <w:rPr>
                <w:rFonts w:cs="Arial"/>
                <w:lang w:val="en-US" w:eastAsia="en-US"/>
              </w:rPr>
            </w:pPr>
            <w:r w:rsidRPr="00CF1C46">
              <w:rPr>
                <w:rFonts w:cs="Arial"/>
                <w:lang w:val="en-US" w:eastAsia="en-US"/>
              </w:rPr>
              <w:t>8248</w:t>
            </w:r>
          </w:p>
        </w:tc>
        <w:tc>
          <w:tcPr>
            <w:tcW w:w="851" w:type="dxa"/>
          </w:tcPr>
          <w:p w14:paraId="28981079" w14:textId="77777777" w:rsidR="00360222" w:rsidRPr="00CF1C46" w:rsidRDefault="00360222" w:rsidP="00360222">
            <w:pPr>
              <w:pStyle w:val="TAC"/>
              <w:rPr>
                <w:rFonts w:cs="Arial"/>
                <w:lang w:val="en-US" w:eastAsia="en-US"/>
              </w:rPr>
            </w:pPr>
            <w:r w:rsidRPr="00CF1C46">
              <w:rPr>
                <w:rFonts w:cs="Arial"/>
                <w:lang w:val="en-US" w:eastAsia="en-US"/>
              </w:rPr>
              <w:t>7480</w:t>
            </w:r>
          </w:p>
        </w:tc>
        <w:tc>
          <w:tcPr>
            <w:tcW w:w="851" w:type="dxa"/>
          </w:tcPr>
          <w:p w14:paraId="6CBCB338" w14:textId="77777777" w:rsidR="00360222" w:rsidRPr="00CF1C46" w:rsidRDefault="00360222" w:rsidP="00360222">
            <w:pPr>
              <w:pStyle w:val="TAC"/>
              <w:rPr>
                <w:rFonts w:cs="Arial"/>
                <w:lang w:val="en-US" w:eastAsia="en-US"/>
              </w:rPr>
            </w:pPr>
            <w:r w:rsidRPr="00CF1C46">
              <w:rPr>
                <w:rFonts w:cs="Arial"/>
                <w:lang w:val="en-US" w:eastAsia="en-US"/>
              </w:rPr>
              <w:t>7480</w:t>
            </w:r>
          </w:p>
        </w:tc>
        <w:tc>
          <w:tcPr>
            <w:tcW w:w="851" w:type="dxa"/>
          </w:tcPr>
          <w:p w14:paraId="1E344D34" w14:textId="77777777" w:rsidR="00360222" w:rsidRPr="00CF1C46" w:rsidRDefault="00360222" w:rsidP="00360222">
            <w:pPr>
              <w:pStyle w:val="TAC"/>
              <w:rPr>
                <w:rFonts w:cs="Arial"/>
                <w:lang w:val="en-US" w:eastAsia="en-US"/>
              </w:rPr>
            </w:pPr>
            <w:r w:rsidRPr="00CF1C46">
              <w:rPr>
                <w:rFonts w:cs="Arial"/>
                <w:lang w:val="en-US" w:eastAsia="en-US"/>
              </w:rPr>
              <w:t>7480</w:t>
            </w:r>
          </w:p>
        </w:tc>
      </w:tr>
      <w:tr w:rsidR="00360222" w:rsidRPr="00CF1C46" w14:paraId="29B41F05" w14:textId="77777777">
        <w:trPr>
          <w:jc w:val="center"/>
        </w:trPr>
        <w:tc>
          <w:tcPr>
            <w:tcW w:w="3690" w:type="dxa"/>
          </w:tcPr>
          <w:p w14:paraId="447793D2"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3A6EA6FF"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420957F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7B802B3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7F07D02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69CA227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0A9A1504"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5424FABE"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7F52FFA8" w14:textId="77777777">
        <w:trPr>
          <w:jc w:val="center"/>
        </w:trPr>
        <w:tc>
          <w:tcPr>
            <w:tcW w:w="3690" w:type="dxa"/>
          </w:tcPr>
          <w:p w14:paraId="7E16CE0A"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1093" w:type="dxa"/>
          </w:tcPr>
          <w:p w14:paraId="4BEB63EC"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20652C2E"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645C9336" w14:textId="77777777" w:rsidR="00360222" w:rsidRPr="00CF1C46" w:rsidRDefault="00360222" w:rsidP="00360222">
            <w:pPr>
              <w:pStyle w:val="TAC"/>
              <w:rPr>
                <w:rFonts w:cs="Arial"/>
                <w:lang w:val="en-US" w:eastAsia="en-US"/>
              </w:rPr>
            </w:pPr>
            <w:r w:rsidRPr="00CF1C46">
              <w:rPr>
                <w:rFonts w:cs="Arial"/>
                <w:lang w:val="en-US" w:eastAsia="en-US"/>
              </w:rPr>
              <w:t>6968</w:t>
            </w:r>
          </w:p>
        </w:tc>
        <w:tc>
          <w:tcPr>
            <w:tcW w:w="851" w:type="dxa"/>
          </w:tcPr>
          <w:p w14:paraId="4E8868CA" w14:textId="77777777" w:rsidR="00360222" w:rsidRPr="00CF1C46" w:rsidRDefault="00360222" w:rsidP="00360222">
            <w:pPr>
              <w:pStyle w:val="TAC"/>
              <w:rPr>
                <w:rFonts w:cs="Arial"/>
                <w:lang w:val="en-US" w:eastAsia="en-US"/>
              </w:rPr>
            </w:pPr>
            <w:r w:rsidRPr="00CF1C46">
              <w:rPr>
                <w:rFonts w:cs="Arial"/>
                <w:lang w:val="en-US" w:eastAsia="en-US"/>
              </w:rPr>
              <w:t>8248</w:t>
            </w:r>
          </w:p>
        </w:tc>
        <w:tc>
          <w:tcPr>
            <w:tcW w:w="851" w:type="dxa"/>
          </w:tcPr>
          <w:p w14:paraId="6228F5FB" w14:textId="77777777" w:rsidR="00360222" w:rsidRPr="00CF1C46" w:rsidRDefault="00360222" w:rsidP="00360222">
            <w:pPr>
              <w:pStyle w:val="TAC"/>
              <w:rPr>
                <w:rFonts w:cs="Arial"/>
                <w:lang w:val="en-US" w:eastAsia="en-US"/>
              </w:rPr>
            </w:pPr>
            <w:r w:rsidRPr="00CF1C46">
              <w:rPr>
                <w:rFonts w:cs="Arial"/>
                <w:lang w:val="en-US" w:eastAsia="en-US"/>
              </w:rPr>
              <w:t>10296</w:t>
            </w:r>
          </w:p>
        </w:tc>
        <w:tc>
          <w:tcPr>
            <w:tcW w:w="851" w:type="dxa"/>
          </w:tcPr>
          <w:p w14:paraId="58718DE7" w14:textId="77777777" w:rsidR="00360222" w:rsidRPr="00CF1C46" w:rsidRDefault="00360222" w:rsidP="00360222">
            <w:pPr>
              <w:pStyle w:val="TAC"/>
              <w:rPr>
                <w:rFonts w:cs="Arial"/>
                <w:lang w:val="en-US" w:eastAsia="en-US"/>
              </w:rPr>
            </w:pPr>
            <w:r w:rsidRPr="00CF1C46">
              <w:rPr>
                <w:rFonts w:cs="Arial"/>
                <w:lang w:val="en-US" w:eastAsia="en-US"/>
              </w:rPr>
              <w:t>10296</w:t>
            </w:r>
          </w:p>
        </w:tc>
        <w:tc>
          <w:tcPr>
            <w:tcW w:w="851" w:type="dxa"/>
          </w:tcPr>
          <w:p w14:paraId="175DAA17" w14:textId="77777777" w:rsidR="00360222" w:rsidRPr="00CF1C46" w:rsidRDefault="00360222" w:rsidP="00360222">
            <w:pPr>
              <w:pStyle w:val="TAC"/>
              <w:rPr>
                <w:rFonts w:cs="Arial"/>
                <w:lang w:val="en-US" w:eastAsia="en-US"/>
              </w:rPr>
            </w:pPr>
            <w:r w:rsidRPr="00CF1C46">
              <w:rPr>
                <w:rFonts w:cs="Arial"/>
                <w:lang w:val="en-US" w:eastAsia="en-US"/>
              </w:rPr>
              <w:t>10296</w:t>
            </w:r>
          </w:p>
        </w:tc>
      </w:tr>
      <w:tr w:rsidR="00360222" w:rsidRPr="00CF1C46" w14:paraId="612EFEDC" w14:textId="77777777">
        <w:trPr>
          <w:jc w:val="center"/>
        </w:trPr>
        <w:tc>
          <w:tcPr>
            <w:tcW w:w="3690" w:type="dxa"/>
          </w:tcPr>
          <w:p w14:paraId="2E26BEED" w14:textId="77777777" w:rsidR="00360222" w:rsidRPr="00CF1C46" w:rsidRDefault="00360222" w:rsidP="00360222">
            <w:pPr>
              <w:pStyle w:val="TAL"/>
              <w:rPr>
                <w:rFonts w:cs="Arial"/>
                <w:szCs w:val="22"/>
                <w:lang w:val="en-US" w:eastAsia="en-US"/>
              </w:rPr>
            </w:pPr>
            <w:r w:rsidRPr="00CF1C46">
              <w:rPr>
                <w:rFonts w:cs="Arial"/>
                <w:szCs w:val="22"/>
                <w:lang w:val="en-US" w:eastAsia="en-US"/>
              </w:rPr>
              <w:t>Transport block CRC</w:t>
            </w:r>
          </w:p>
        </w:tc>
        <w:tc>
          <w:tcPr>
            <w:tcW w:w="1093" w:type="dxa"/>
          </w:tcPr>
          <w:p w14:paraId="1F775D58"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4144CB3E"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0735CDF0"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362A1D72"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08B86D2B"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2640BA6D"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1C3CBD18" w14:textId="77777777" w:rsidR="00360222" w:rsidRPr="00CF1C46" w:rsidRDefault="00360222" w:rsidP="00360222">
            <w:pPr>
              <w:pStyle w:val="TAC"/>
              <w:rPr>
                <w:rFonts w:cs="Arial"/>
                <w:lang w:val="en-US" w:eastAsia="en-US"/>
              </w:rPr>
            </w:pPr>
            <w:r w:rsidRPr="00CF1C46">
              <w:rPr>
                <w:rFonts w:cs="Arial"/>
                <w:lang w:val="en-US" w:eastAsia="en-US"/>
              </w:rPr>
              <w:t>24</w:t>
            </w:r>
          </w:p>
        </w:tc>
      </w:tr>
      <w:tr w:rsidR="00360222" w:rsidRPr="00CF1C46" w14:paraId="60342C23" w14:textId="77777777">
        <w:trPr>
          <w:jc w:val="center"/>
        </w:trPr>
        <w:tc>
          <w:tcPr>
            <w:tcW w:w="3690" w:type="dxa"/>
          </w:tcPr>
          <w:p w14:paraId="62F42027" w14:textId="77777777" w:rsidR="00360222" w:rsidRPr="00CF1C46" w:rsidRDefault="00360222" w:rsidP="00360222">
            <w:pPr>
              <w:pStyle w:val="TAL"/>
              <w:rPr>
                <w:rFonts w:cs="Arial"/>
                <w:szCs w:val="22"/>
                <w:lang w:val="en-US" w:eastAsia="en-US"/>
              </w:rPr>
            </w:pPr>
            <w:r w:rsidRPr="00CF1C46">
              <w:rPr>
                <w:rFonts w:cs="Arial"/>
                <w:szCs w:val="22"/>
                <w:lang w:val="en-US" w:eastAsia="en-US"/>
              </w:rPr>
              <w:t>Number of Code Blocks per Sub-Frame</w:t>
            </w:r>
          </w:p>
          <w:p w14:paraId="4A825707" w14:textId="77777777" w:rsidR="00360222" w:rsidRPr="00CF1C46" w:rsidRDefault="00360222" w:rsidP="00360222">
            <w:pPr>
              <w:pStyle w:val="TAL"/>
              <w:rPr>
                <w:rFonts w:cs="Arial"/>
                <w:szCs w:val="22"/>
                <w:lang w:val="en-US" w:eastAsia="en-US"/>
              </w:rPr>
            </w:pPr>
            <w:r w:rsidRPr="00CF1C46">
              <w:rPr>
                <w:rFonts w:cs="Arial"/>
                <w:szCs w:val="22"/>
                <w:lang w:val="en-US" w:eastAsia="en-US"/>
              </w:rPr>
              <w:t xml:space="preserve">(Note </w:t>
            </w:r>
            <w:r w:rsidR="002D5320" w:rsidRPr="00CF1C46">
              <w:rPr>
                <w:rFonts w:cs="Arial"/>
                <w:szCs w:val="22"/>
                <w:lang w:val="en-US" w:eastAsia="en-US"/>
              </w:rPr>
              <w:t>4</w:t>
            </w:r>
            <w:r w:rsidRPr="00CF1C46">
              <w:rPr>
                <w:rFonts w:cs="Arial"/>
                <w:szCs w:val="22"/>
                <w:lang w:val="en-US" w:eastAsia="en-US"/>
              </w:rPr>
              <w:t>)</w:t>
            </w:r>
          </w:p>
        </w:tc>
        <w:tc>
          <w:tcPr>
            <w:tcW w:w="1093" w:type="dxa"/>
          </w:tcPr>
          <w:p w14:paraId="05517FBD" w14:textId="77777777" w:rsidR="00360222" w:rsidRPr="00CF1C46" w:rsidRDefault="00360222" w:rsidP="00360222">
            <w:pPr>
              <w:pStyle w:val="TAC"/>
              <w:rPr>
                <w:rFonts w:cs="Arial"/>
                <w:lang w:val="en-US" w:eastAsia="en-US"/>
              </w:rPr>
            </w:pPr>
          </w:p>
        </w:tc>
        <w:tc>
          <w:tcPr>
            <w:tcW w:w="851" w:type="dxa"/>
          </w:tcPr>
          <w:p w14:paraId="229E211F" w14:textId="77777777" w:rsidR="00360222" w:rsidRPr="00CF1C46" w:rsidRDefault="00360222" w:rsidP="00360222">
            <w:pPr>
              <w:pStyle w:val="TAC"/>
              <w:rPr>
                <w:rFonts w:cs="Arial"/>
                <w:lang w:val="en-US" w:eastAsia="en-US"/>
              </w:rPr>
            </w:pPr>
          </w:p>
        </w:tc>
        <w:tc>
          <w:tcPr>
            <w:tcW w:w="851" w:type="dxa"/>
          </w:tcPr>
          <w:p w14:paraId="2769633A" w14:textId="77777777" w:rsidR="00360222" w:rsidRPr="00CF1C46" w:rsidRDefault="00360222" w:rsidP="00360222">
            <w:pPr>
              <w:pStyle w:val="TAC"/>
              <w:rPr>
                <w:rFonts w:cs="Arial"/>
                <w:lang w:val="en-US" w:eastAsia="en-US"/>
              </w:rPr>
            </w:pPr>
          </w:p>
        </w:tc>
        <w:tc>
          <w:tcPr>
            <w:tcW w:w="851" w:type="dxa"/>
          </w:tcPr>
          <w:p w14:paraId="11106E0E" w14:textId="77777777" w:rsidR="00360222" w:rsidRPr="00CF1C46" w:rsidRDefault="00360222" w:rsidP="00360222">
            <w:pPr>
              <w:pStyle w:val="TAC"/>
              <w:rPr>
                <w:rFonts w:cs="Arial"/>
                <w:lang w:val="en-US" w:eastAsia="en-US"/>
              </w:rPr>
            </w:pPr>
          </w:p>
        </w:tc>
        <w:tc>
          <w:tcPr>
            <w:tcW w:w="851" w:type="dxa"/>
          </w:tcPr>
          <w:p w14:paraId="3E5ADB97" w14:textId="77777777" w:rsidR="00360222" w:rsidRPr="00CF1C46" w:rsidRDefault="00360222" w:rsidP="00360222">
            <w:pPr>
              <w:pStyle w:val="TAC"/>
              <w:rPr>
                <w:rFonts w:cs="Arial"/>
                <w:lang w:val="en-US" w:eastAsia="en-US"/>
              </w:rPr>
            </w:pPr>
          </w:p>
        </w:tc>
        <w:tc>
          <w:tcPr>
            <w:tcW w:w="851" w:type="dxa"/>
          </w:tcPr>
          <w:p w14:paraId="3EA6F4CA" w14:textId="77777777" w:rsidR="00360222" w:rsidRPr="00CF1C46" w:rsidRDefault="00360222" w:rsidP="00360222">
            <w:pPr>
              <w:pStyle w:val="TAC"/>
              <w:rPr>
                <w:rFonts w:cs="Arial"/>
                <w:lang w:val="en-US" w:eastAsia="en-US"/>
              </w:rPr>
            </w:pPr>
          </w:p>
        </w:tc>
        <w:tc>
          <w:tcPr>
            <w:tcW w:w="851" w:type="dxa"/>
          </w:tcPr>
          <w:p w14:paraId="2609C76B" w14:textId="77777777" w:rsidR="00360222" w:rsidRPr="00CF1C46" w:rsidRDefault="00360222" w:rsidP="00360222">
            <w:pPr>
              <w:pStyle w:val="TAC"/>
              <w:rPr>
                <w:rFonts w:cs="Arial"/>
                <w:lang w:val="en-US" w:eastAsia="en-US"/>
              </w:rPr>
            </w:pPr>
          </w:p>
        </w:tc>
      </w:tr>
      <w:tr w:rsidR="00360222" w:rsidRPr="00CF1C46" w14:paraId="6D27A803" w14:textId="77777777">
        <w:trPr>
          <w:jc w:val="center"/>
        </w:trPr>
        <w:tc>
          <w:tcPr>
            <w:tcW w:w="3690" w:type="dxa"/>
          </w:tcPr>
          <w:p w14:paraId="4C8E1381"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Sub-Frames </w:t>
            </w:r>
            <w:r w:rsidRPr="00CF1C46">
              <w:rPr>
                <w:rFonts w:cs="Arial"/>
                <w:lang w:val="en-US" w:eastAsia="zh-CN"/>
              </w:rPr>
              <w:t>4,9</w:t>
            </w:r>
          </w:p>
        </w:tc>
        <w:tc>
          <w:tcPr>
            <w:tcW w:w="1093" w:type="dxa"/>
          </w:tcPr>
          <w:p w14:paraId="018F1F13" w14:textId="77777777" w:rsidR="00360222" w:rsidRPr="00CF1C46" w:rsidRDefault="00360222" w:rsidP="00360222">
            <w:pPr>
              <w:pStyle w:val="TAC"/>
              <w:rPr>
                <w:rFonts w:cs="Arial"/>
                <w:lang w:val="en-US" w:eastAsia="en-US"/>
              </w:rPr>
            </w:pPr>
          </w:p>
        </w:tc>
        <w:tc>
          <w:tcPr>
            <w:tcW w:w="851" w:type="dxa"/>
          </w:tcPr>
          <w:p w14:paraId="6AA7BBE5"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3FE02F89"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168C7CEE"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26A167FE"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191F3139"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5CB02927" w14:textId="77777777" w:rsidR="00360222" w:rsidRPr="00CF1C46" w:rsidRDefault="00360222" w:rsidP="00360222">
            <w:pPr>
              <w:pStyle w:val="TAC"/>
              <w:rPr>
                <w:rFonts w:cs="Arial"/>
                <w:lang w:val="en-US" w:eastAsia="en-US"/>
              </w:rPr>
            </w:pPr>
            <w:r w:rsidRPr="00CF1C46">
              <w:rPr>
                <w:rFonts w:cs="Arial"/>
                <w:lang w:val="en-US" w:eastAsia="en-US"/>
              </w:rPr>
              <w:t>2</w:t>
            </w:r>
          </w:p>
        </w:tc>
      </w:tr>
      <w:tr w:rsidR="00360222" w:rsidRPr="00CF1C46" w14:paraId="43A83D7E" w14:textId="77777777">
        <w:trPr>
          <w:jc w:val="center"/>
        </w:trPr>
        <w:tc>
          <w:tcPr>
            <w:tcW w:w="3690" w:type="dxa"/>
          </w:tcPr>
          <w:p w14:paraId="25657C0B"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Sub-Frames </w:t>
            </w:r>
            <w:r w:rsidRPr="00CF1C46">
              <w:rPr>
                <w:rFonts w:cs="Arial"/>
                <w:lang w:val="en-US" w:eastAsia="zh-CN"/>
              </w:rPr>
              <w:t>1,6</w:t>
            </w:r>
          </w:p>
        </w:tc>
        <w:tc>
          <w:tcPr>
            <w:tcW w:w="1093" w:type="dxa"/>
          </w:tcPr>
          <w:p w14:paraId="41547CB3" w14:textId="77777777" w:rsidR="00360222" w:rsidRPr="00CF1C46" w:rsidRDefault="00360222" w:rsidP="00360222">
            <w:pPr>
              <w:pStyle w:val="TAC"/>
              <w:rPr>
                <w:rFonts w:cs="Arial"/>
                <w:lang w:val="en-US" w:eastAsia="en-US"/>
              </w:rPr>
            </w:pPr>
          </w:p>
        </w:tc>
        <w:tc>
          <w:tcPr>
            <w:tcW w:w="851" w:type="dxa"/>
          </w:tcPr>
          <w:p w14:paraId="6140BC89"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0B8DC7FD"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593DDDD2"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3573A1DF"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3015C706"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4E80F0F1" w14:textId="77777777" w:rsidR="00360222" w:rsidRPr="00CF1C46" w:rsidRDefault="00360222" w:rsidP="00360222">
            <w:pPr>
              <w:pStyle w:val="TAC"/>
              <w:rPr>
                <w:rFonts w:cs="Arial"/>
                <w:lang w:val="en-US" w:eastAsia="en-US"/>
              </w:rPr>
            </w:pPr>
            <w:r w:rsidRPr="00CF1C46">
              <w:rPr>
                <w:rFonts w:cs="Arial"/>
                <w:lang w:val="en-US" w:eastAsia="en-US"/>
              </w:rPr>
              <w:t>2</w:t>
            </w:r>
          </w:p>
        </w:tc>
      </w:tr>
      <w:tr w:rsidR="00360222" w:rsidRPr="00CF1C46" w14:paraId="6E733F7C" w14:textId="77777777">
        <w:trPr>
          <w:jc w:val="center"/>
        </w:trPr>
        <w:tc>
          <w:tcPr>
            <w:tcW w:w="3690" w:type="dxa"/>
          </w:tcPr>
          <w:p w14:paraId="284BF2DA"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5</w:t>
            </w:r>
          </w:p>
        </w:tc>
        <w:tc>
          <w:tcPr>
            <w:tcW w:w="1093" w:type="dxa"/>
          </w:tcPr>
          <w:p w14:paraId="04B05424" w14:textId="77777777" w:rsidR="00360222" w:rsidRPr="00CF1C46" w:rsidRDefault="00360222" w:rsidP="00360222">
            <w:pPr>
              <w:pStyle w:val="TAC"/>
              <w:rPr>
                <w:rFonts w:cs="Arial"/>
                <w:lang w:val="en-US" w:eastAsia="en-US"/>
              </w:rPr>
            </w:pPr>
          </w:p>
        </w:tc>
        <w:tc>
          <w:tcPr>
            <w:tcW w:w="851" w:type="dxa"/>
          </w:tcPr>
          <w:p w14:paraId="7B988C5E"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264DE13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14C4F623"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63234E5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5C805CB4"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43715914"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38420DE4" w14:textId="77777777">
        <w:trPr>
          <w:jc w:val="center"/>
        </w:trPr>
        <w:tc>
          <w:tcPr>
            <w:tcW w:w="3690" w:type="dxa"/>
          </w:tcPr>
          <w:p w14:paraId="5657757A"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1093" w:type="dxa"/>
          </w:tcPr>
          <w:p w14:paraId="7442A5DB" w14:textId="77777777" w:rsidR="00360222" w:rsidRPr="00CF1C46" w:rsidRDefault="00360222" w:rsidP="00360222">
            <w:pPr>
              <w:pStyle w:val="TAC"/>
              <w:rPr>
                <w:rFonts w:cs="Arial"/>
                <w:lang w:val="en-US" w:eastAsia="en-US"/>
              </w:rPr>
            </w:pPr>
          </w:p>
        </w:tc>
        <w:tc>
          <w:tcPr>
            <w:tcW w:w="851" w:type="dxa"/>
          </w:tcPr>
          <w:p w14:paraId="3BE1A8E9"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5B19D147"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087E7A72"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772C1F3C"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72B726FF"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775FFB8B" w14:textId="77777777" w:rsidR="00360222" w:rsidRPr="00CF1C46" w:rsidRDefault="00360222" w:rsidP="00360222">
            <w:pPr>
              <w:pStyle w:val="TAC"/>
              <w:rPr>
                <w:rFonts w:cs="Arial"/>
                <w:lang w:val="en-US" w:eastAsia="en-US"/>
              </w:rPr>
            </w:pPr>
            <w:r w:rsidRPr="00CF1C46">
              <w:rPr>
                <w:rFonts w:cs="Arial"/>
                <w:lang w:val="en-US" w:eastAsia="en-US"/>
              </w:rPr>
              <w:t>2</w:t>
            </w:r>
          </w:p>
        </w:tc>
      </w:tr>
      <w:tr w:rsidR="00360222" w:rsidRPr="00CF1C46" w14:paraId="479EF188" w14:textId="77777777">
        <w:trPr>
          <w:jc w:val="center"/>
        </w:trPr>
        <w:tc>
          <w:tcPr>
            <w:tcW w:w="3690" w:type="dxa"/>
          </w:tcPr>
          <w:p w14:paraId="591BAA2F" w14:textId="77777777" w:rsidR="00360222" w:rsidRPr="00CF1C46" w:rsidRDefault="00360222" w:rsidP="00360222">
            <w:pPr>
              <w:pStyle w:val="TAL"/>
              <w:rPr>
                <w:rFonts w:cs="Arial"/>
                <w:lang w:val="en-US" w:eastAsia="en-US"/>
              </w:rPr>
            </w:pPr>
            <w:r w:rsidRPr="00CF1C46">
              <w:rPr>
                <w:rFonts w:cs="Arial"/>
                <w:lang w:val="en-US" w:eastAsia="en-US"/>
              </w:rPr>
              <w:t>Binary Channel Bits per Sub-Frame</w:t>
            </w:r>
          </w:p>
        </w:tc>
        <w:tc>
          <w:tcPr>
            <w:tcW w:w="1093" w:type="dxa"/>
          </w:tcPr>
          <w:p w14:paraId="155CBC6C" w14:textId="77777777" w:rsidR="00360222" w:rsidRPr="00CF1C46" w:rsidRDefault="00360222" w:rsidP="00360222">
            <w:pPr>
              <w:pStyle w:val="TAC"/>
              <w:rPr>
                <w:rFonts w:cs="Arial"/>
                <w:lang w:val="en-US" w:eastAsia="en-US"/>
              </w:rPr>
            </w:pPr>
          </w:p>
        </w:tc>
        <w:tc>
          <w:tcPr>
            <w:tcW w:w="851" w:type="dxa"/>
          </w:tcPr>
          <w:p w14:paraId="21B52B91" w14:textId="77777777" w:rsidR="00360222" w:rsidRPr="00CF1C46" w:rsidRDefault="00360222" w:rsidP="00360222">
            <w:pPr>
              <w:pStyle w:val="TAC"/>
              <w:rPr>
                <w:rFonts w:cs="Arial"/>
                <w:lang w:val="en-US" w:eastAsia="en-US"/>
              </w:rPr>
            </w:pPr>
          </w:p>
        </w:tc>
        <w:tc>
          <w:tcPr>
            <w:tcW w:w="851" w:type="dxa"/>
          </w:tcPr>
          <w:p w14:paraId="3E551339" w14:textId="77777777" w:rsidR="00360222" w:rsidRPr="00CF1C46" w:rsidRDefault="00360222" w:rsidP="00360222">
            <w:pPr>
              <w:pStyle w:val="TAC"/>
              <w:rPr>
                <w:rFonts w:cs="Arial"/>
                <w:lang w:val="en-US" w:eastAsia="en-US"/>
              </w:rPr>
            </w:pPr>
          </w:p>
        </w:tc>
        <w:tc>
          <w:tcPr>
            <w:tcW w:w="851" w:type="dxa"/>
          </w:tcPr>
          <w:p w14:paraId="60CF385D" w14:textId="77777777" w:rsidR="00360222" w:rsidRPr="00CF1C46" w:rsidRDefault="00360222" w:rsidP="00360222">
            <w:pPr>
              <w:pStyle w:val="TAC"/>
              <w:rPr>
                <w:rFonts w:cs="Arial"/>
                <w:lang w:val="en-US" w:eastAsia="en-US"/>
              </w:rPr>
            </w:pPr>
          </w:p>
        </w:tc>
        <w:tc>
          <w:tcPr>
            <w:tcW w:w="851" w:type="dxa"/>
          </w:tcPr>
          <w:p w14:paraId="08B22CA4" w14:textId="77777777" w:rsidR="00360222" w:rsidRPr="00CF1C46" w:rsidRDefault="00360222" w:rsidP="00360222">
            <w:pPr>
              <w:pStyle w:val="TAC"/>
              <w:rPr>
                <w:rFonts w:cs="Arial"/>
                <w:lang w:val="en-US" w:eastAsia="en-US"/>
              </w:rPr>
            </w:pPr>
          </w:p>
        </w:tc>
        <w:tc>
          <w:tcPr>
            <w:tcW w:w="851" w:type="dxa"/>
          </w:tcPr>
          <w:p w14:paraId="366755C9" w14:textId="77777777" w:rsidR="00360222" w:rsidRPr="00CF1C46" w:rsidRDefault="00360222" w:rsidP="00360222">
            <w:pPr>
              <w:pStyle w:val="TAC"/>
              <w:rPr>
                <w:rFonts w:cs="Arial"/>
                <w:lang w:val="en-US" w:eastAsia="en-US"/>
              </w:rPr>
            </w:pPr>
          </w:p>
        </w:tc>
        <w:tc>
          <w:tcPr>
            <w:tcW w:w="851" w:type="dxa"/>
          </w:tcPr>
          <w:p w14:paraId="3552E16D" w14:textId="77777777" w:rsidR="00360222" w:rsidRPr="00CF1C46" w:rsidRDefault="00360222" w:rsidP="00360222">
            <w:pPr>
              <w:pStyle w:val="TAC"/>
              <w:rPr>
                <w:rFonts w:cs="Arial"/>
                <w:lang w:val="en-US" w:eastAsia="en-US"/>
              </w:rPr>
            </w:pPr>
          </w:p>
        </w:tc>
      </w:tr>
      <w:tr w:rsidR="00360222" w:rsidRPr="00CF1C46" w14:paraId="764C97B0" w14:textId="77777777">
        <w:trPr>
          <w:jc w:val="center"/>
        </w:trPr>
        <w:tc>
          <w:tcPr>
            <w:tcW w:w="3690" w:type="dxa"/>
          </w:tcPr>
          <w:p w14:paraId="37A4CD91" w14:textId="77777777" w:rsidR="00360222" w:rsidRPr="00CF1C46" w:rsidRDefault="00360222" w:rsidP="00360222">
            <w:pPr>
              <w:pStyle w:val="TAL"/>
              <w:rPr>
                <w:rFonts w:cs="Arial"/>
                <w:lang w:val="en-US" w:eastAsia="zh-CN"/>
              </w:rPr>
            </w:pPr>
            <w:r w:rsidRPr="00CF1C46">
              <w:rPr>
                <w:rFonts w:cs="Arial"/>
                <w:lang w:val="en-US" w:eastAsia="en-US"/>
              </w:rPr>
              <w:t xml:space="preserve">  For Sub-Frames </w:t>
            </w:r>
            <w:r w:rsidRPr="00CF1C46">
              <w:rPr>
                <w:rFonts w:cs="Arial"/>
                <w:lang w:val="en-US" w:eastAsia="zh-CN"/>
              </w:rPr>
              <w:t>4,9</w:t>
            </w:r>
          </w:p>
        </w:tc>
        <w:tc>
          <w:tcPr>
            <w:tcW w:w="1093" w:type="dxa"/>
          </w:tcPr>
          <w:p w14:paraId="486F0160"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6594A793" w14:textId="77777777" w:rsidR="00360222" w:rsidRPr="00CF1C46" w:rsidRDefault="00360222" w:rsidP="00360222">
            <w:pPr>
              <w:pStyle w:val="TAC"/>
              <w:rPr>
                <w:rFonts w:cs="Arial"/>
                <w:lang w:val="en-US" w:eastAsia="en-US"/>
              </w:rPr>
            </w:pPr>
            <w:r w:rsidRPr="00CF1C46">
              <w:rPr>
                <w:rFonts w:cs="Arial"/>
                <w:lang w:val="en-US" w:eastAsia="en-US"/>
              </w:rPr>
              <w:t>4104</w:t>
            </w:r>
          </w:p>
        </w:tc>
        <w:tc>
          <w:tcPr>
            <w:tcW w:w="851" w:type="dxa"/>
          </w:tcPr>
          <w:p w14:paraId="12ED9B3B" w14:textId="77777777" w:rsidR="00360222" w:rsidRPr="00CF1C46" w:rsidRDefault="00360222" w:rsidP="00360222">
            <w:pPr>
              <w:pStyle w:val="TAC"/>
              <w:rPr>
                <w:rFonts w:cs="Arial"/>
                <w:lang w:val="en-US" w:eastAsia="en-US"/>
              </w:rPr>
            </w:pPr>
            <w:r w:rsidRPr="00CF1C46">
              <w:rPr>
                <w:rFonts w:cs="Arial"/>
                <w:lang w:val="en-US" w:eastAsia="en-US"/>
              </w:rPr>
              <w:t>11340</w:t>
            </w:r>
          </w:p>
        </w:tc>
        <w:tc>
          <w:tcPr>
            <w:tcW w:w="851" w:type="dxa"/>
          </w:tcPr>
          <w:p w14:paraId="4068DE55" w14:textId="77777777" w:rsidR="00360222" w:rsidRPr="00CF1C46" w:rsidRDefault="00360222" w:rsidP="00360222">
            <w:pPr>
              <w:pStyle w:val="TAC"/>
              <w:rPr>
                <w:rFonts w:cs="Arial"/>
                <w:lang w:val="en-US" w:eastAsia="en-US"/>
              </w:rPr>
            </w:pPr>
            <w:r w:rsidRPr="00CF1C46">
              <w:rPr>
                <w:rFonts w:cs="Arial"/>
                <w:lang w:val="en-US" w:eastAsia="en-US"/>
              </w:rPr>
              <w:t>13608</w:t>
            </w:r>
          </w:p>
        </w:tc>
        <w:tc>
          <w:tcPr>
            <w:tcW w:w="851" w:type="dxa"/>
          </w:tcPr>
          <w:p w14:paraId="122629B0" w14:textId="77777777" w:rsidR="00360222" w:rsidRPr="00CF1C46" w:rsidRDefault="00360222" w:rsidP="00360222">
            <w:pPr>
              <w:pStyle w:val="TAC"/>
              <w:rPr>
                <w:rFonts w:cs="Arial"/>
                <w:lang w:val="en-US" w:eastAsia="en-US"/>
              </w:rPr>
            </w:pPr>
            <w:r w:rsidRPr="00CF1C46">
              <w:rPr>
                <w:rFonts w:cs="Arial"/>
                <w:lang w:val="en-US" w:eastAsia="en-US"/>
              </w:rPr>
              <w:t>14076</w:t>
            </w:r>
          </w:p>
        </w:tc>
        <w:tc>
          <w:tcPr>
            <w:tcW w:w="851" w:type="dxa"/>
          </w:tcPr>
          <w:p w14:paraId="5D1A115D" w14:textId="77777777" w:rsidR="00360222" w:rsidRPr="00CF1C46" w:rsidRDefault="00360222" w:rsidP="00360222">
            <w:pPr>
              <w:pStyle w:val="TAC"/>
              <w:rPr>
                <w:rFonts w:cs="Arial"/>
                <w:lang w:val="en-US" w:eastAsia="en-US"/>
              </w:rPr>
            </w:pPr>
            <w:r w:rsidRPr="00CF1C46">
              <w:rPr>
                <w:rFonts w:cs="Arial"/>
                <w:lang w:val="en-US" w:eastAsia="en-US"/>
              </w:rPr>
              <w:t>14076</w:t>
            </w:r>
          </w:p>
        </w:tc>
        <w:tc>
          <w:tcPr>
            <w:tcW w:w="851" w:type="dxa"/>
          </w:tcPr>
          <w:p w14:paraId="4C19011D" w14:textId="77777777" w:rsidR="00360222" w:rsidRPr="00CF1C46" w:rsidRDefault="00360222" w:rsidP="00360222">
            <w:pPr>
              <w:pStyle w:val="TAC"/>
              <w:rPr>
                <w:rFonts w:cs="Arial"/>
                <w:lang w:val="en-US" w:eastAsia="en-US"/>
              </w:rPr>
            </w:pPr>
            <w:r w:rsidRPr="00CF1C46">
              <w:rPr>
                <w:rFonts w:cs="Arial"/>
                <w:lang w:val="en-US" w:eastAsia="en-US"/>
              </w:rPr>
              <w:t>14076</w:t>
            </w:r>
          </w:p>
        </w:tc>
      </w:tr>
      <w:tr w:rsidR="00360222" w:rsidRPr="00CF1C46" w14:paraId="4D7FBC9A" w14:textId="77777777">
        <w:trPr>
          <w:jc w:val="center"/>
        </w:trPr>
        <w:tc>
          <w:tcPr>
            <w:tcW w:w="3690" w:type="dxa"/>
          </w:tcPr>
          <w:p w14:paraId="73643930"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w:t>
            </w:r>
            <w:r w:rsidRPr="00CF1C46">
              <w:rPr>
                <w:rFonts w:cs="Arial"/>
                <w:lang w:val="en-US" w:eastAsia="zh-CN"/>
              </w:rPr>
              <w:t>1,6</w:t>
            </w:r>
          </w:p>
        </w:tc>
        <w:tc>
          <w:tcPr>
            <w:tcW w:w="1093" w:type="dxa"/>
          </w:tcPr>
          <w:p w14:paraId="66F2E92F" w14:textId="77777777" w:rsidR="00360222" w:rsidRPr="00CF1C46" w:rsidRDefault="00360222" w:rsidP="00360222">
            <w:pPr>
              <w:pStyle w:val="TAC"/>
              <w:rPr>
                <w:rFonts w:cs="Arial"/>
                <w:lang w:val="en-US" w:eastAsia="en-US"/>
              </w:rPr>
            </w:pPr>
          </w:p>
        </w:tc>
        <w:tc>
          <w:tcPr>
            <w:tcW w:w="851" w:type="dxa"/>
          </w:tcPr>
          <w:p w14:paraId="0FE8AEEE" w14:textId="77777777" w:rsidR="00360222" w:rsidRPr="00CF1C46" w:rsidRDefault="00360222" w:rsidP="00360222">
            <w:pPr>
              <w:pStyle w:val="TAC"/>
              <w:rPr>
                <w:rFonts w:cs="Arial"/>
                <w:lang w:val="en-US" w:eastAsia="en-US"/>
              </w:rPr>
            </w:pPr>
            <w:r w:rsidRPr="00CF1C46">
              <w:rPr>
                <w:rFonts w:cs="Arial"/>
                <w:lang w:val="en-US" w:eastAsia="zh-CN"/>
              </w:rPr>
              <w:t>n/a</w:t>
            </w:r>
          </w:p>
        </w:tc>
        <w:tc>
          <w:tcPr>
            <w:tcW w:w="851" w:type="dxa"/>
          </w:tcPr>
          <w:p w14:paraId="6C8BA7CA" w14:textId="77777777" w:rsidR="00360222" w:rsidRPr="00CF1C46" w:rsidRDefault="00360222" w:rsidP="00360222">
            <w:pPr>
              <w:pStyle w:val="TAC"/>
              <w:rPr>
                <w:rFonts w:cs="Arial"/>
                <w:lang w:val="en-US" w:eastAsia="zh-CN"/>
              </w:rPr>
            </w:pPr>
            <w:r w:rsidRPr="00CF1C46">
              <w:rPr>
                <w:rFonts w:cs="Arial"/>
                <w:lang w:val="en-US" w:eastAsia="zh-CN"/>
              </w:rPr>
              <w:t>9828</w:t>
            </w:r>
          </w:p>
        </w:tc>
        <w:tc>
          <w:tcPr>
            <w:tcW w:w="851" w:type="dxa"/>
          </w:tcPr>
          <w:p w14:paraId="44B0ED97" w14:textId="77777777" w:rsidR="00360222" w:rsidRPr="00CF1C46" w:rsidRDefault="00360222" w:rsidP="00360222">
            <w:pPr>
              <w:pStyle w:val="TAC"/>
              <w:rPr>
                <w:rFonts w:cs="Arial"/>
                <w:lang w:val="en-US" w:eastAsia="zh-CN"/>
              </w:rPr>
            </w:pPr>
            <w:r w:rsidRPr="00CF1C46">
              <w:rPr>
                <w:rFonts w:cs="Arial"/>
                <w:lang w:val="en-US" w:eastAsia="zh-CN"/>
              </w:rPr>
              <w:t>11880</w:t>
            </w:r>
          </w:p>
        </w:tc>
        <w:tc>
          <w:tcPr>
            <w:tcW w:w="851" w:type="dxa"/>
          </w:tcPr>
          <w:p w14:paraId="52978169" w14:textId="77777777" w:rsidR="00360222" w:rsidRPr="00CF1C46" w:rsidRDefault="00360222" w:rsidP="00360222">
            <w:pPr>
              <w:pStyle w:val="TAC"/>
              <w:rPr>
                <w:rFonts w:cs="Arial"/>
                <w:lang w:val="en-US" w:eastAsia="zh-CN"/>
              </w:rPr>
            </w:pPr>
            <w:r w:rsidRPr="00CF1C46">
              <w:rPr>
                <w:rFonts w:cs="Arial"/>
                <w:lang w:val="en-US" w:eastAsia="zh-CN"/>
              </w:rPr>
              <w:t>11628</w:t>
            </w:r>
          </w:p>
        </w:tc>
        <w:tc>
          <w:tcPr>
            <w:tcW w:w="851" w:type="dxa"/>
          </w:tcPr>
          <w:p w14:paraId="194C84E5" w14:textId="77777777" w:rsidR="00360222" w:rsidRPr="00CF1C46" w:rsidRDefault="00360222" w:rsidP="00360222">
            <w:pPr>
              <w:pStyle w:val="TAC"/>
              <w:rPr>
                <w:rFonts w:cs="Arial"/>
                <w:lang w:val="en-US" w:eastAsia="zh-CN"/>
              </w:rPr>
            </w:pPr>
            <w:r w:rsidRPr="00CF1C46">
              <w:rPr>
                <w:rFonts w:cs="Arial"/>
                <w:lang w:val="en-US" w:eastAsia="zh-CN"/>
              </w:rPr>
              <w:t>11628</w:t>
            </w:r>
          </w:p>
        </w:tc>
        <w:tc>
          <w:tcPr>
            <w:tcW w:w="851" w:type="dxa"/>
          </w:tcPr>
          <w:p w14:paraId="27930050" w14:textId="77777777" w:rsidR="00360222" w:rsidRPr="00CF1C46" w:rsidRDefault="00360222" w:rsidP="00360222">
            <w:pPr>
              <w:pStyle w:val="TAC"/>
              <w:rPr>
                <w:rFonts w:cs="Arial"/>
                <w:lang w:val="en-US" w:eastAsia="en-US"/>
              </w:rPr>
            </w:pPr>
            <w:r w:rsidRPr="00CF1C46">
              <w:rPr>
                <w:rFonts w:cs="Arial"/>
                <w:lang w:val="en-US" w:eastAsia="en-US"/>
              </w:rPr>
              <w:t>11628</w:t>
            </w:r>
          </w:p>
        </w:tc>
      </w:tr>
      <w:tr w:rsidR="00360222" w:rsidRPr="00CF1C46" w14:paraId="777FE461" w14:textId="77777777">
        <w:trPr>
          <w:jc w:val="center"/>
        </w:trPr>
        <w:tc>
          <w:tcPr>
            <w:tcW w:w="3690" w:type="dxa"/>
          </w:tcPr>
          <w:p w14:paraId="38733AFC"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37AAA39F"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2853EEF1" w14:textId="77777777" w:rsidR="00360222" w:rsidRPr="00CF1C46" w:rsidRDefault="00360222" w:rsidP="00360222">
            <w:pPr>
              <w:pStyle w:val="TAC"/>
              <w:rPr>
                <w:rFonts w:cs="Arial"/>
                <w:lang w:val="en-US" w:eastAsia="zh-CN"/>
              </w:rPr>
            </w:pPr>
            <w:r w:rsidRPr="00CF1C46">
              <w:rPr>
                <w:rFonts w:cs="Arial"/>
                <w:lang w:val="en-US" w:eastAsia="en-US"/>
              </w:rPr>
              <w:t>n/a</w:t>
            </w:r>
          </w:p>
        </w:tc>
        <w:tc>
          <w:tcPr>
            <w:tcW w:w="851" w:type="dxa"/>
          </w:tcPr>
          <w:p w14:paraId="370267C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7253D0B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147A3E98"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30BFFF7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50B98068"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31DA1C0A" w14:textId="77777777">
        <w:trPr>
          <w:jc w:val="center"/>
        </w:trPr>
        <w:tc>
          <w:tcPr>
            <w:tcW w:w="3690" w:type="dxa"/>
          </w:tcPr>
          <w:p w14:paraId="00694BD6"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1093" w:type="dxa"/>
          </w:tcPr>
          <w:p w14:paraId="628F081D"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2437234B" w14:textId="77777777" w:rsidR="00360222" w:rsidRPr="00CF1C46" w:rsidRDefault="00360222" w:rsidP="00360222">
            <w:pPr>
              <w:pStyle w:val="TAC"/>
              <w:rPr>
                <w:rFonts w:cs="Arial"/>
                <w:lang w:val="en-US" w:eastAsia="zh-CN"/>
              </w:rPr>
            </w:pPr>
            <w:r w:rsidRPr="00CF1C46">
              <w:rPr>
                <w:rFonts w:cs="Arial"/>
                <w:lang w:val="en-US" w:eastAsia="zh-CN"/>
              </w:rPr>
              <w:t>n/a</w:t>
            </w:r>
          </w:p>
        </w:tc>
        <w:tc>
          <w:tcPr>
            <w:tcW w:w="851" w:type="dxa"/>
          </w:tcPr>
          <w:p w14:paraId="7251C58A" w14:textId="77777777" w:rsidR="00360222" w:rsidRPr="00CF1C46" w:rsidRDefault="00360222" w:rsidP="00360222">
            <w:pPr>
              <w:pStyle w:val="TAC"/>
              <w:rPr>
                <w:rFonts w:cs="Arial"/>
                <w:lang w:val="en-US" w:eastAsia="en-US"/>
              </w:rPr>
            </w:pPr>
            <w:r w:rsidRPr="00CF1C46">
              <w:rPr>
                <w:rFonts w:cs="Arial"/>
                <w:lang w:val="en-US" w:eastAsia="en-US"/>
              </w:rPr>
              <w:t>9252</w:t>
            </w:r>
          </w:p>
        </w:tc>
        <w:tc>
          <w:tcPr>
            <w:tcW w:w="851" w:type="dxa"/>
          </w:tcPr>
          <w:p w14:paraId="46144268" w14:textId="77777777" w:rsidR="00360222" w:rsidRPr="00CF1C46" w:rsidRDefault="00360222" w:rsidP="00360222">
            <w:pPr>
              <w:pStyle w:val="TAC"/>
              <w:rPr>
                <w:rFonts w:cs="Arial"/>
                <w:lang w:val="en-US" w:eastAsia="en-US"/>
              </w:rPr>
            </w:pPr>
            <w:r w:rsidRPr="00CF1C46">
              <w:rPr>
                <w:rFonts w:cs="Arial"/>
                <w:lang w:val="en-US" w:eastAsia="en-US"/>
              </w:rPr>
              <w:t>11520</w:t>
            </w:r>
          </w:p>
        </w:tc>
        <w:tc>
          <w:tcPr>
            <w:tcW w:w="851" w:type="dxa"/>
          </w:tcPr>
          <w:p w14:paraId="1244729D" w14:textId="77777777" w:rsidR="00360222" w:rsidRPr="00CF1C46" w:rsidRDefault="00360222" w:rsidP="00360222">
            <w:pPr>
              <w:pStyle w:val="TAC"/>
              <w:rPr>
                <w:rFonts w:cs="Arial"/>
                <w:lang w:val="en-US" w:eastAsia="en-US"/>
              </w:rPr>
            </w:pPr>
            <w:r w:rsidRPr="00CF1C46">
              <w:rPr>
                <w:rFonts w:cs="Arial"/>
                <w:lang w:val="en-US" w:eastAsia="en-US"/>
              </w:rPr>
              <w:t>14076</w:t>
            </w:r>
          </w:p>
        </w:tc>
        <w:tc>
          <w:tcPr>
            <w:tcW w:w="851" w:type="dxa"/>
          </w:tcPr>
          <w:p w14:paraId="66EDBAEA" w14:textId="77777777" w:rsidR="00360222" w:rsidRPr="00CF1C46" w:rsidRDefault="00360222" w:rsidP="00360222">
            <w:pPr>
              <w:pStyle w:val="TAC"/>
              <w:rPr>
                <w:rFonts w:cs="Arial"/>
                <w:lang w:val="en-US" w:eastAsia="en-US"/>
              </w:rPr>
            </w:pPr>
            <w:r w:rsidRPr="00CF1C46">
              <w:rPr>
                <w:rFonts w:cs="Arial"/>
                <w:lang w:val="en-US" w:eastAsia="en-US"/>
              </w:rPr>
              <w:t>14076</w:t>
            </w:r>
          </w:p>
        </w:tc>
        <w:tc>
          <w:tcPr>
            <w:tcW w:w="851" w:type="dxa"/>
          </w:tcPr>
          <w:p w14:paraId="49288098" w14:textId="77777777" w:rsidR="00360222" w:rsidRPr="00CF1C46" w:rsidRDefault="00360222" w:rsidP="00360222">
            <w:pPr>
              <w:pStyle w:val="TAC"/>
              <w:rPr>
                <w:rFonts w:cs="Arial"/>
                <w:lang w:val="en-US" w:eastAsia="en-US"/>
              </w:rPr>
            </w:pPr>
            <w:r w:rsidRPr="00CF1C46">
              <w:rPr>
                <w:rFonts w:cs="Arial"/>
                <w:lang w:val="en-US" w:eastAsia="en-US"/>
              </w:rPr>
              <w:t>14076</w:t>
            </w:r>
          </w:p>
        </w:tc>
      </w:tr>
      <w:tr w:rsidR="00360222" w:rsidRPr="00CF1C46" w14:paraId="37EC2D5A" w14:textId="77777777">
        <w:trPr>
          <w:trHeight w:val="70"/>
          <w:jc w:val="center"/>
        </w:trPr>
        <w:tc>
          <w:tcPr>
            <w:tcW w:w="3690" w:type="dxa"/>
          </w:tcPr>
          <w:p w14:paraId="177276CA"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p>
        </w:tc>
        <w:tc>
          <w:tcPr>
            <w:tcW w:w="1093" w:type="dxa"/>
          </w:tcPr>
          <w:p w14:paraId="1D43DDFB" w14:textId="77777777" w:rsidR="00360222" w:rsidRPr="00CF1C46" w:rsidRDefault="00360222" w:rsidP="00360222">
            <w:pPr>
              <w:pStyle w:val="TAC"/>
              <w:rPr>
                <w:rFonts w:cs="Arial"/>
                <w:lang w:val="en-US" w:eastAsia="en-US"/>
              </w:rPr>
            </w:pPr>
            <w:r w:rsidRPr="00CF1C46">
              <w:rPr>
                <w:rFonts w:cs="Arial"/>
                <w:lang w:val="en-US" w:eastAsia="en-US"/>
              </w:rPr>
              <w:t>kbps</w:t>
            </w:r>
          </w:p>
        </w:tc>
        <w:tc>
          <w:tcPr>
            <w:tcW w:w="851" w:type="dxa"/>
          </w:tcPr>
          <w:p w14:paraId="4FA79B4F" w14:textId="77777777" w:rsidR="00360222" w:rsidRPr="00CF1C46" w:rsidRDefault="00360222" w:rsidP="00360222">
            <w:pPr>
              <w:pStyle w:val="TAC"/>
              <w:rPr>
                <w:rFonts w:cs="Arial"/>
                <w:lang w:val="en-US" w:eastAsia="en-US"/>
              </w:rPr>
            </w:pPr>
            <w:r w:rsidRPr="00CF1C46">
              <w:rPr>
                <w:rFonts w:cs="Arial"/>
                <w:lang w:val="en-US" w:eastAsia="en-US"/>
              </w:rPr>
              <w:t>596.8</w:t>
            </w:r>
          </w:p>
        </w:tc>
        <w:tc>
          <w:tcPr>
            <w:tcW w:w="851" w:type="dxa"/>
          </w:tcPr>
          <w:p w14:paraId="6BFDF738" w14:textId="77777777" w:rsidR="00360222" w:rsidRPr="00CF1C46" w:rsidRDefault="00360222" w:rsidP="00360222">
            <w:pPr>
              <w:pStyle w:val="TAC"/>
              <w:rPr>
                <w:rFonts w:cs="Arial"/>
                <w:lang w:val="en-US" w:eastAsia="en-US"/>
              </w:rPr>
            </w:pPr>
            <w:r w:rsidRPr="00CF1C46">
              <w:rPr>
                <w:rFonts w:cs="Arial"/>
                <w:lang w:val="en-US" w:eastAsia="en-US"/>
              </w:rPr>
              <w:t>3791.2</w:t>
            </w:r>
          </w:p>
        </w:tc>
        <w:tc>
          <w:tcPr>
            <w:tcW w:w="851" w:type="dxa"/>
          </w:tcPr>
          <w:p w14:paraId="0902112A" w14:textId="77777777" w:rsidR="00360222" w:rsidRPr="00CF1C46" w:rsidRDefault="00360222" w:rsidP="00360222">
            <w:pPr>
              <w:pStyle w:val="TAC"/>
              <w:rPr>
                <w:rFonts w:cs="Arial"/>
                <w:sz w:val="16"/>
                <w:szCs w:val="16"/>
                <w:lang w:val="en-US" w:eastAsia="en-US"/>
              </w:rPr>
            </w:pPr>
            <w:r w:rsidRPr="00CF1C46">
              <w:rPr>
                <w:rFonts w:cs="Arial"/>
                <w:lang w:val="en-US" w:eastAsia="en-US"/>
              </w:rPr>
              <w:t>4533.6</w:t>
            </w:r>
          </w:p>
        </w:tc>
        <w:tc>
          <w:tcPr>
            <w:tcW w:w="851" w:type="dxa"/>
          </w:tcPr>
          <w:p w14:paraId="2F592870" w14:textId="77777777" w:rsidR="00360222" w:rsidRPr="00CF1C46" w:rsidRDefault="00360222" w:rsidP="00360222">
            <w:pPr>
              <w:pStyle w:val="TAC"/>
              <w:rPr>
                <w:rFonts w:cs="Arial"/>
                <w:lang w:val="en-US" w:eastAsia="en-US"/>
              </w:rPr>
            </w:pPr>
            <w:r w:rsidRPr="00CF1C46">
              <w:rPr>
                <w:rFonts w:cs="Arial"/>
                <w:lang w:val="en-US" w:eastAsia="en-US"/>
              </w:rPr>
              <w:t>4584.8</w:t>
            </w:r>
          </w:p>
        </w:tc>
        <w:tc>
          <w:tcPr>
            <w:tcW w:w="851" w:type="dxa"/>
          </w:tcPr>
          <w:p w14:paraId="0A7122AA" w14:textId="77777777" w:rsidR="00360222" w:rsidRPr="00CF1C46" w:rsidRDefault="00360222" w:rsidP="00360222">
            <w:pPr>
              <w:pStyle w:val="TAC"/>
              <w:rPr>
                <w:rFonts w:cs="Arial"/>
                <w:lang w:val="en-US" w:eastAsia="en-US"/>
              </w:rPr>
            </w:pPr>
            <w:r w:rsidRPr="00CF1C46">
              <w:rPr>
                <w:rFonts w:cs="Arial"/>
                <w:lang w:val="en-US" w:eastAsia="en-US"/>
              </w:rPr>
              <w:t>4584.8</w:t>
            </w:r>
          </w:p>
        </w:tc>
        <w:tc>
          <w:tcPr>
            <w:tcW w:w="851" w:type="dxa"/>
          </w:tcPr>
          <w:p w14:paraId="314B7C4C" w14:textId="77777777" w:rsidR="00360222" w:rsidRPr="00CF1C46" w:rsidRDefault="00360222" w:rsidP="00360222">
            <w:pPr>
              <w:pStyle w:val="TAC"/>
              <w:rPr>
                <w:rFonts w:cs="Arial"/>
                <w:lang w:val="en-US" w:eastAsia="en-US"/>
              </w:rPr>
            </w:pPr>
            <w:r w:rsidRPr="00CF1C46">
              <w:rPr>
                <w:rFonts w:cs="Arial"/>
                <w:lang w:val="en-US" w:eastAsia="en-US"/>
              </w:rPr>
              <w:t>4584.8</w:t>
            </w:r>
          </w:p>
        </w:tc>
      </w:tr>
      <w:tr w:rsidR="00360222" w:rsidRPr="00CF1C46" w14:paraId="2585CAF6" w14:textId="77777777">
        <w:trPr>
          <w:trHeight w:val="70"/>
          <w:jc w:val="center"/>
        </w:trPr>
        <w:tc>
          <w:tcPr>
            <w:tcW w:w="9889" w:type="dxa"/>
            <w:gridSpan w:val="8"/>
          </w:tcPr>
          <w:p w14:paraId="7A94A2F1"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For normal subframes(0,4,5,9), 2 symbols allocated to PDCCH for 20 MHz, 15 MHz and 10 MHz channel BW; 3 symbols allocated to PDCCH for 5 MHz and 3 MHz; 4 symbols allocated to PDCCH for 1.4 MHz. For special subframe (1&amp;6), only 2 OFDM symbols are allocated to PDCCH for all BWs.</w:t>
            </w:r>
          </w:p>
          <w:p w14:paraId="333C022B"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t>For 1.4MHz, no data shall be scheduled on special subframes(1&amp;6) to avoid problems with insufficient PDCCH performance.</w:t>
            </w:r>
          </w:p>
          <w:p w14:paraId="202C06F6"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Reference signal, Synchronization signals and PBCH allocated as per TS 36.211 [4].</w:t>
            </w:r>
          </w:p>
          <w:p w14:paraId="5413CEF4" w14:textId="77777777" w:rsidR="00360222" w:rsidRPr="00CF1C46" w:rsidRDefault="00360222" w:rsidP="00360222">
            <w:pPr>
              <w:pStyle w:val="TAN"/>
              <w:rPr>
                <w:rFonts w:cs="Arial"/>
                <w:lang w:val="en-US" w:eastAsia="en-US"/>
              </w:rPr>
            </w:pPr>
            <w:r w:rsidRPr="00CF1C46">
              <w:rPr>
                <w:rFonts w:cs="Arial"/>
                <w:lang w:val="en-US" w:eastAsia="en-US"/>
              </w:rPr>
              <w:t>Note 4:</w:t>
            </w:r>
            <w:r w:rsidRPr="00CF1C46">
              <w:rPr>
                <w:rFonts w:cs="Arial"/>
                <w:lang w:val="en-US" w:eastAsia="en-US"/>
              </w:rPr>
              <w:tab/>
              <w:t>If more than one Code Block is present, an additional CRC sequence of L = 24 Bits is attached to each Code Block (otherwise L = 0 Bit).</w:t>
            </w:r>
          </w:p>
          <w:p w14:paraId="16F73A57" w14:textId="77777777" w:rsidR="00360222" w:rsidRPr="00CF1C46" w:rsidRDefault="00360222" w:rsidP="00360222">
            <w:pPr>
              <w:pStyle w:val="TAN"/>
              <w:rPr>
                <w:rFonts w:cs="Arial"/>
                <w:lang w:val="en-US" w:eastAsia="en-US"/>
              </w:rPr>
            </w:pPr>
            <w:r w:rsidRPr="00CF1C46">
              <w:rPr>
                <w:rFonts w:cs="Arial"/>
                <w:lang w:val="en-US" w:eastAsia="en-US"/>
              </w:rPr>
              <w:t>Note 5:</w:t>
            </w:r>
            <w:r w:rsidRPr="00CF1C46">
              <w:rPr>
                <w:rFonts w:cs="Arial"/>
                <w:lang w:val="en-US" w:eastAsia="en-US"/>
              </w:rPr>
              <w:tab/>
              <w:t>As per Table 4.2-2 in TS 36.211 [4].</w:t>
            </w:r>
          </w:p>
        </w:tc>
      </w:tr>
    </w:tbl>
    <w:p w14:paraId="18C8116B" w14:textId="77777777" w:rsidR="00360222" w:rsidRPr="00CF1C46" w:rsidRDefault="00360222" w:rsidP="00360222"/>
    <w:p w14:paraId="4E50E560" w14:textId="77777777" w:rsidR="00360222" w:rsidRPr="00CF1C46" w:rsidRDefault="00360222" w:rsidP="00C63087">
      <w:pPr>
        <w:pStyle w:val="TH"/>
      </w:pPr>
      <w:r w:rsidRPr="00CF1C46">
        <w:t xml:space="preserve">Table A.3.2-4b Fixed Reference Channel for </w:t>
      </w:r>
      <w:r w:rsidRPr="00CF1C46">
        <w:rPr>
          <w:rFonts w:cs="v5.0.0"/>
        </w:rPr>
        <w:t>Maximum input level</w:t>
      </w:r>
      <w:r w:rsidRPr="00CF1C46">
        <w:t xml:space="preserve"> for UE Category 2 (TDD)</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51"/>
        <w:gridCol w:w="851"/>
        <w:gridCol w:w="851"/>
        <w:gridCol w:w="851"/>
        <w:gridCol w:w="851"/>
        <w:gridCol w:w="851"/>
      </w:tblGrid>
      <w:tr w:rsidR="00360222" w:rsidRPr="00CF1C46" w14:paraId="6E9908CC" w14:textId="77777777">
        <w:trPr>
          <w:jc w:val="center"/>
        </w:trPr>
        <w:tc>
          <w:tcPr>
            <w:tcW w:w="3690" w:type="dxa"/>
          </w:tcPr>
          <w:p w14:paraId="107C73DD" w14:textId="77777777" w:rsidR="00360222" w:rsidRPr="00CF1C46" w:rsidRDefault="00360222" w:rsidP="00360222">
            <w:pPr>
              <w:pStyle w:val="TAL"/>
              <w:rPr>
                <w:rFonts w:cs="Arial"/>
                <w:b/>
                <w:lang w:val="en-US" w:eastAsia="en-US"/>
              </w:rPr>
            </w:pPr>
            <w:r w:rsidRPr="00CF1C46">
              <w:rPr>
                <w:rFonts w:cs="Arial"/>
                <w:b/>
                <w:lang w:val="en-US" w:eastAsia="en-US"/>
              </w:rPr>
              <w:t>Parameter</w:t>
            </w:r>
          </w:p>
        </w:tc>
        <w:tc>
          <w:tcPr>
            <w:tcW w:w="1093" w:type="dxa"/>
          </w:tcPr>
          <w:p w14:paraId="11758C8D" w14:textId="77777777" w:rsidR="00360222" w:rsidRPr="00CF1C46" w:rsidRDefault="00360222" w:rsidP="00360222">
            <w:pPr>
              <w:pStyle w:val="TAC"/>
              <w:rPr>
                <w:rFonts w:cs="Arial"/>
                <w:b/>
                <w:lang w:val="en-US" w:eastAsia="en-US"/>
              </w:rPr>
            </w:pPr>
            <w:r w:rsidRPr="00CF1C46">
              <w:rPr>
                <w:rFonts w:cs="Arial"/>
                <w:b/>
                <w:lang w:val="en-US" w:eastAsia="en-US"/>
              </w:rPr>
              <w:t>Unit</w:t>
            </w:r>
          </w:p>
        </w:tc>
        <w:tc>
          <w:tcPr>
            <w:tcW w:w="5106" w:type="dxa"/>
            <w:gridSpan w:val="6"/>
          </w:tcPr>
          <w:p w14:paraId="659DB797" w14:textId="77777777" w:rsidR="00360222" w:rsidRPr="00CF1C46" w:rsidRDefault="00360222" w:rsidP="00360222">
            <w:pPr>
              <w:pStyle w:val="TAC"/>
              <w:rPr>
                <w:rFonts w:cs="Arial"/>
                <w:b/>
                <w:lang w:val="en-US" w:eastAsia="en-US"/>
              </w:rPr>
            </w:pPr>
            <w:r w:rsidRPr="00CF1C46">
              <w:rPr>
                <w:rFonts w:cs="Arial"/>
                <w:b/>
                <w:lang w:val="en-US" w:eastAsia="en-US"/>
              </w:rPr>
              <w:t>Value</w:t>
            </w:r>
          </w:p>
        </w:tc>
      </w:tr>
      <w:tr w:rsidR="00360222" w:rsidRPr="00CF1C46" w14:paraId="74EB16E5" w14:textId="77777777">
        <w:trPr>
          <w:jc w:val="center"/>
        </w:trPr>
        <w:tc>
          <w:tcPr>
            <w:tcW w:w="3690" w:type="dxa"/>
          </w:tcPr>
          <w:p w14:paraId="7FF37E5B"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1093" w:type="dxa"/>
          </w:tcPr>
          <w:p w14:paraId="3B4359D4"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851" w:type="dxa"/>
          </w:tcPr>
          <w:p w14:paraId="21D9DBBB" w14:textId="77777777" w:rsidR="00360222" w:rsidRPr="00CF1C46" w:rsidRDefault="00360222" w:rsidP="00360222">
            <w:pPr>
              <w:pStyle w:val="TAC"/>
              <w:rPr>
                <w:rFonts w:cs="Arial"/>
                <w:lang w:val="en-US" w:eastAsia="en-US"/>
              </w:rPr>
            </w:pPr>
            <w:r w:rsidRPr="00CF1C46">
              <w:rPr>
                <w:rFonts w:cs="Arial"/>
                <w:lang w:val="en-US" w:eastAsia="en-US"/>
              </w:rPr>
              <w:t>1.4</w:t>
            </w:r>
          </w:p>
        </w:tc>
        <w:tc>
          <w:tcPr>
            <w:tcW w:w="851" w:type="dxa"/>
          </w:tcPr>
          <w:p w14:paraId="3DCF53E0"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51" w:type="dxa"/>
          </w:tcPr>
          <w:p w14:paraId="55D18207"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1" w:type="dxa"/>
          </w:tcPr>
          <w:p w14:paraId="61763596"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851" w:type="dxa"/>
          </w:tcPr>
          <w:p w14:paraId="0EF29CAD"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851" w:type="dxa"/>
          </w:tcPr>
          <w:p w14:paraId="0C7162E1" w14:textId="77777777" w:rsidR="00360222" w:rsidRPr="00CF1C46" w:rsidRDefault="00360222" w:rsidP="00360222">
            <w:pPr>
              <w:pStyle w:val="TAC"/>
              <w:rPr>
                <w:rFonts w:cs="Arial"/>
                <w:lang w:val="en-US" w:eastAsia="en-US"/>
              </w:rPr>
            </w:pPr>
            <w:r w:rsidRPr="00CF1C46">
              <w:rPr>
                <w:rFonts w:cs="Arial"/>
                <w:lang w:val="en-US" w:eastAsia="en-US"/>
              </w:rPr>
              <w:t>20</w:t>
            </w:r>
          </w:p>
        </w:tc>
      </w:tr>
      <w:tr w:rsidR="00360222" w:rsidRPr="00CF1C46" w14:paraId="516A22BA" w14:textId="77777777">
        <w:trPr>
          <w:jc w:val="center"/>
        </w:trPr>
        <w:tc>
          <w:tcPr>
            <w:tcW w:w="3690" w:type="dxa"/>
          </w:tcPr>
          <w:p w14:paraId="79DA4221"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1093" w:type="dxa"/>
          </w:tcPr>
          <w:p w14:paraId="4527DE67" w14:textId="77777777" w:rsidR="00360222" w:rsidRPr="00CF1C46" w:rsidRDefault="00360222" w:rsidP="00360222">
            <w:pPr>
              <w:pStyle w:val="TAC"/>
              <w:rPr>
                <w:rFonts w:cs="Arial"/>
                <w:lang w:val="en-US" w:eastAsia="en-US"/>
              </w:rPr>
            </w:pPr>
          </w:p>
        </w:tc>
        <w:tc>
          <w:tcPr>
            <w:tcW w:w="851" w:type="dxa"/>
          </w:tcPr>
          <w:p w14:paraId="258BFD58" w14:textId="77777777" w:rsidR="00360222" w:rsidRPr="00CF1C46" w:rsidRDefault="00360222" w:rsidP="00360222">
            <w:pPr>
              <w:pStyle w:val="TAC"/>
              <w:rPr>
                <w:rFonts w:cs="Arial"/>
                <w:lang w:val="en-US" w:eastAsia="en-US"/>
              </w:rPr>
            </w:pPr>
            <w:r w:rsidRPr="00CF1C46">
              <w:rPr>
                <w:rFonts w:cs="Arial"/>
                <w:lang w:val="en-US" w:eastAsia="en-US"/>
              </w:rPr>
              <w:t>6</w:t>
            </w:r>
          </w:p>
        </w:tc>
        <w:tc>
          <w:tcPr>
            <w:tcW w:w="851" w:type="dxa"/>
          </w:tcPr>
          <w:p w14:paraId="0682F057"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851" w:type="dxa"/>
          </w:tcPr>
          <w:p w14:paraId="684AE523" w14:textId="77777777" w:rsidR="00360222" w:rsidRPr="00CF1C46" w:rsidRDefault="00360222" w:rsidP="00360222">
            <w:pPr>
              <w:pStyle w:val="TAC"/>
              <w:rPr>
                <w:rFonts w:cs="Arial"/>
                <w:lang w:val="en-US" w:eastAsia="en-US"/>
              </w:rPr>
            </w:pPr>
            <w:r w:rsidRPr="00CF1C46">
              <w:rPr>
                <w:rFonts w:cs="Arial"/>
                <w:lang w:val="en-US" w:eastAsia="en-US"/>
              </w:rPr>
              <w:t>25</w:t>
            </w:r>
          </w:p>
        </w:tc>
        <w:tc>
          <w:tcPr>
            <w:tcW w:w="851" w:type="dxa"/>
          </w:tcPr>
          <w:p w14:paraId="1C455E03"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851" w:type="dxa"/>
          </w:tcPr>
          <w:p w14:paraId="2C345AF4" w14:textId="77777777" w:rsidR="00360222" w:rsidRPr="00CF1C46" w:rsidRDefault="00360222" w:rsidP="00360222">
            <w:pPr>
              <w:pStyle w:val="TAC"/>
              <w:rPr>
                <w:rFonts w:cs="Arial"/>
                <w:lang w:val="en-US" w:eastAsia="en-US"/>
              </w:rPr>
            </w:pPr>
            <w:r w:rsidRPr="00CF1C46">
              <w:rPr>
                <w:rFonts w:cs="Arial"/>
                <w:lang w:val="en-US" w:eastAsia="en-US"/>
              </w:rPr>
              <w:t>75</w:t>
            </w:r>
          </w:p>
        </w:tc>
        <w:tc>
          <w:tcPr>
            <w:tcW w:w="851" w:type="dxa"/>
          </w:tcPr>
          <w:p w14:paraId="6F920F84" w14:textId="77777777" w:rsidR="00360222" w:rsidRPr="00CF1C46" w:rsidRDefault="00360222" w:rsidP="00360222">
            <w:pPr>
              <w:pStyle w:val="TAC"/>
              <w:rPr>
                <w:rFonts w:cs="Arial"/>
                <w:lang w:val="en-US" w:eastAsia="en-US"/>
              </w:rPr>
            </w:pPr>
            <w:r w:rsidRPr="00CF1C46">
              <w:rPr>
                <w:rFonts w:cs="Arial"/>
                <w:lang w:val="en-US" w:eastAsia="en-US"/>
              </w:rPr>
              <w:t>83</w:t>
            </w:r>
          </w:p>
        </w:tc>
      </w:tr>
      <w:tr w:rsidR="00360222" w:rsidRPr="00CF1C46" w14:paraId="414B7A05" w14:textId="77777777">
        <w:trPr>
          <w:jc w:val="center"/>
        </w:trPr>
        <w:tc>
          <w:tcPr>
            <w:tcW w:w="3690" w:type="dxa"/>
          </w:tcPr>
          <w:p w14:paraId="6FC32970" w14:textId="77777777" w:rsidR="00360222" w:rsidRPr="00CF1C46" w:rsidRDefault="00360222" w:rsidP="00360222">
            <w:pPr>
              <w:pStyle w:val="TAL"/>
              <w:rPr>
                <w:rFonts w:cs="Arial"/>
                <w:lang w:val="en-US" w:eastAsia="en-US"/>
              </w:rPr>
            </w:pPr>
            <w:r w:rsidRPr="00CF1C46">
              <w:rPr>
                <w:rFonts w:cs="Arial"/>
                <w:lang w:val="en-US" w:eastAsia="en-US"/>
              </w:rPr>
              <w:t>Subcarriers per resource block</w:t>
            </w:r>
          </w:p>
        </w:tc>
        <w:tc>
          <w:tcPr>
            <w:tcW w:w="1093" w:type="dxa"/>
          </w:tcPr>
          <w:p w14:paraId="2D198ECC" w14:textId="77777777" w:rsidR="00360222" w:rsidRPr="00CF1C46" w:rsidRDefault="00360222" w:rsidP="00360222">
            <w:pPr>
              <w:pStyle w:val="TAC"/>
              <w:rPr>
                <w:rFonts w:cs="Arial"/>
                <w:lang w:val="en-US" w:eastAsia="en-US"/>
              </w:rPr>
            </w:pPr>
          </w:p>
        </w:tc>
        <w:tc>
          <w:tcPr>
            <w:tcW w:w="851" w:type="dxa"/>
          </w:tcPr>
          <w:p w14:paraId="4887EB2C"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2155C044"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71BDBCE7"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1704DFB5"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3106EAE9"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1" w:type="dxa"/>
          </w:tcPr>
          <w:p w14:paraId="716EC369" w14:textId="77777777" w:rsidR="00360222" w:rsidRPr="00CF1C46" w:rsidRDefault="00360222" w:rsidP="00360222">
            <w:pPr>
              <w:pStyle w:val="TAC"/>
              <w:rPr>
                <w:rFonts w:cs="Arial"/>
                <w:lang w:val="en-US" w:eastAsia="en-US"/>
              </w:rPr>
            </w:pPr>
            <w:r w:rsidRPr="00CF1C46">
              <w:rPr>
                <w:rFonts w:cs="Arial"/>
                <w:lang w:val="en-US" w:eastAsia="en-US"/>
              </w:rPr>
              <w:t>12</w:t>
            </w:r>
          </w:p>
        </w:tc>
      </w:tr>
      <w:tr w:rsidR="00360222" w:rsidRPr="00CF1C46" w14:paraId="0EEAB90B" w14:textId="77777777">
        <w:trPr>
          <w:jc w:val="center"/>
        </w:trPr>
        <w:tc>
          <w:tcPr>
            <w:tcW w:w="3690" w:type="dxa"/>
          </w:tcPr>
          <w:p w14:paraId="0794FACB" w14:textId="77777777" w:rsidR="00360222" w:rsidRPr="00CF1C46" w:rsidRDefault="00360222" w:rsidP="00360222">
            <w:pPr>
              <w:pStyle w:val="TAL"/>
              <w:rPr>
                <w:rFonts w:cs="Arial"/>
                <w:lang w:val="en-US" w:eastAsia="en-US"/>
              </w:rPr>
            </w:pPr>
            <w:r w:rsidRPr="00CF1C46">
              <w:rPr>
                <w:rFonts w:cs="Arial"/>
                <w:lang w:val="en-US" w:eastAsia="en-US"/>
              </w:rPr>
              <w:t>Uplink-Downlink Configuration (Note 5)</w:t>
            </w:r>
          </w:p>
        </w:tc>
        <w:tc>
          <w:tcPr>
            <w:tcW w:w="1093" w:type="dxa"/>
          </w:tcPr>
          <w:p w14:paraId="79660393" w14:textId="77777777" w:rsidR="00360222" w:rsidRPr="00CF1C46" w:rsidRDefault="00360222" w:rsidP="00360222">
            <w:pPr>
              <w:pStyle w:val="TAC"/>
              <w:rPr>
                <w:rFonts w:cs="Arial"/>
                <w:lang w:val="en-US" w:eastAsia="en-US"/>
              </w:rPr>
            </w:pPr>
          </w:p>
        </w:tc>
        <w:tc>
          <w:tcPr>
            <w:tcW w:w="851" w:type="dxa"/>
          </w:tcPr>
          <w:p w14:paraId="59A429B1" w14:textId="77777777" w:rsidR="00360222" w:rsidRPr="00CF1C46" w:rsidRDefault="00360222" w:rsidP="00360222">
            <w:pPr>
              <w:pStyle w:val="TAC"/>
              <w:rPr>
                <w:rFonts w:cs="Arial"/>
                <w:lang w:val="en-US" w:eastAsia="zh-CN"/>
              </w:rPr>
            </w:pPr>
            <w:r w:rsidRPr="00CF1C46">
              <w:rPr>
                <w:rFonts w:cs="Arial"/>
                <w:lang w:val="en-US" w:eastAsia="zh-CN"/>
              </w:rPr>
              <w:t>1</w:t>
            </w:r>
          </w:p>
        </w:tc>
        <w:tc>
          <w:tcPr>
            <w:tcW w:w="851" w:type="dxa"/>
          </w:tcPr>
          <w:p w14:paraId="09E05EEB" w14:textId="77777777" w:rsidR="00360222" w:rsidRPr="00CF1C46" w:rsidRDefault="00360222" w:rsidP="00360222">
            <w:pPr>
              <w:pStyle w:val="TAC"/>
              <w:rPr>
                <w:rFonts w:cs="Arial"/>
                <w:lang w:val="en-US" w:eastAsia="zh-CN"/>
              </w:rPr>
            </w:pPr>
            <w:r w:rsidRPr="00CF1C46">
              <w:rPr>
                <w:rFonts w:cs="Arial"/>
                <w:lang w:val="en-US" w:eastAsia="zh-CN"/>
              </w:rPr>
              <w:t>1</w:t>
            </w:r>
          </w:p>
        </w:tc>
        <w:tc>
          <w:tcPr>
            <w:tcW w:w="851" w:type="dxa"/>
          </w:tcPr>
          <w:p w14:paraId="7FA61B42" w14:textId="77777777" w:rsidR="00360222" w:rsidRPr="00CF1C46" w:rsidRDefault="00360222" w:rsidP="00360222">
            <w:pPr>
              <w:pStyle w:val="TAC"/>
              <w:rPr>
                <w:rFonts w:cs="Arial"/>
                <w:lang w:val="en-US" w:eastAsia="zh-CN"/>
              </w:rPr>
            </w:pPr>
            <w:r w:rsidRPr="00CF1C46">
              <w:rPr>
                <w:rFonts w:cs="Arial"/>
                <w:lang w:val="en-US" w:eastAsia="zh-CN"/>
              </w:rPr>
              <w:t>1</w:t>
            </w:r>
          </w:p>
        </w:tc>
        <w:tc>
          <w:tcPr>
            <w:tcW w:w="851" w:type="dxa"/>
          </w:tcPr>
          <w:p w14:paraId="2270B488" w14:textId="77777777" w:rsidR="00360222" w:rsidRPr="00CF1C46" w:rsidRDefault="00360222" w:rsidP="00360222">
            <w:pPr>
              <w:pStyle w:val="TAC"/>
              <w:rPr>
                <w:rFonts w:cs="Arial"/>
                <w:lang w:val="en-US" w:eastAsia="zh-CN"/>
              </w:rPr>
            </w:pPr>
            <w:r w:rsidRPr="00CF1C46">
              <w:rPr>
                <w:rFonts w:cs="Arial"/>
                <w:lang w:val="en-US" w:eastAsia="zh-CN"/>
              </w:rPr>
              <w:t>1</w:t>
            </w:r>
          </w:p>
        </w:tc>
        <w:tc>
          <w:tcPr>
            <w:tcW w:w="851" w:type="dxa"/>
          </w:tcPr>
          <w:p w14:paraId="58CA7B21" w14:textId="77777777" w:rsidR="00360222" w:rsidRPr="00CF1C46" w:rsidRDefault="00360222" w:rsidP="00360222">
            <w:pPr>
              <w:pStyle w:val="TAC"/>
              <w:rPr>
                <w:rFonts w:cs="Arial"/>
                <w:lang w:val="en-US" w:eastAsia="zh-CN"/>
              </w:rPr>
            </w:pPr>
            <w:r w:rsidRPr="00CF1C46">
              <w:rPr>
                <w:rFonts w:cs="Arial"/>
                <w:lang w:val="en-US" w:eastAsia="zh-CN"/>
              </w:rPr>
              <w:t>1</w:t>
            </w:r>
          </w:p>
        </w:tc>
        <w:tc>
          <w:tcPr>
            <w:tcW w:w="851" w:type="dxa"/>
          </w:tcPr>
          <w:p w14:paraId="6AE283E4" w14:textId="77777777" w:rsidR="00360222" w:rsidRPr="00CF1C46" w:rsidRDefault="00360222" w:rsidP="00360222">
            <w:pPr>
              <w:pStyle w:val="TAC"/>
              <w:rPr>
                <w:rFonts w:cs="Arial"/>
                <w:lang w:val="en-US" w:eastAsia="zh-CN"/>
              </w:rPr>
            </w:pPr>
            <w:r w:rsidRPr="00CF1C46">
              <w:rPr>
                <w:rFonts w:cs="Arial"/>
                <w:lang w:val="en-US" w:eastAsia="zh-CN"/>
              </w:rPr>
              <w:t>1</w:t>
            </w:r>
          </w:p>
        </w:tc>
      </w:tr>
      <w:tr w:rsidR="00360222" w:rsidRPr="00CF1C46" w14:paraId="47A0DF55" w14:textId="77777777">
        <w:trPr>
          <w:jc w:val="center"/>
        </w:trPr>
        <w:tc>
          <w:tcPr>
            <w:tcW w:w="3690" w:type="dxa"/>
          </w:tcPr>
          <w:p w14:paraId="5DC98E2C"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w:t>
            </w:r>
          </w:p>
        </w:tc>
        <w:tc>
          <w:tcPr>
            <w:tcW w:w="1093" w:type="dxa"/>
          </w:tcPr>
          <w:p w14:paraId="18600A26" w14:textId="77777777" w:rsidR="00360222" w:rsidRPr="00CF1C46" w:rsidRDefault="00360222" w:rsidP="00360222">
            <w:pPr>
              <w:pStyle w:val="TAC"/>
              <w:rPr>
                <w:rFonts w:cs="Arial"/>
                <w:lang w:val="en-US" w:eastAsia="en-US"/>
              </w:rPr>
            </w:pPr>
          </w:p>
        </w:tc>
        <w:tc>
          <w:tcPr>
            <w:tcW w:w="851" w:type="dxa"/>
          </w:tcPr>
          <w:p w14:paraId="37721751" w14:textId="77777777" w:rsidR="00360222" w:rsidRPr="00CF1C46" w:rsidRDefault="00360222" w:rsidP="00360222">
            <w:pPr>
              <w:pStyle w:val="TAC"/>
              <w:rPr>
                <w:rFonts w:cs="Arial"/>
                <w:lang w:val="en-US" w:eastAsia="en-US"/>
              </w:rPr>
            </w:pPr>
            <w:r w:rsidRPr="00CF1C46">
              <w:rPr>
                <w:rFonts w:cs="Arial" w:hint="eastAsia"/>
                <w:lang w:val="en-US" w:eastAsia="zh-CN"/>
              </w:rPr>
              <w:t>2</w:t>
            </w:r>
          </w:p>
        </w:tc>
        <w:tc>
          <w:tcPr>
            <w:tcW w:w="851" w:type="dxa"/>
          </w:tcPr>
          <w:p w14:paraId="2EF54B27"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1" w:type="dxa"/>
          </w:tcPr>
          <w:p w14:paraId="1350F103"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1" w:type="dxa"/>
          </w:tcPr>
          <w:p w14:paraId="233AAB67"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1" w:type="dxa"/>
          </w:tcPr>
          <w:p w14:paraId="1CCE4172"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1" w:type="dxa"/>
          </w:tcPr>
          <w:p w14:paraId="2FB180A4" w14:textId="77777777" w:rsidR="00360222" w:rsidRPr="00CF1C46" w:rsidRDefault="00360222" w:rsidP="00360222">
            <w:pPr>
              <w:pStyle w:val="TAC"/>
              <w:rPr>
                <w:rFonts w:cs="Arial"/>
                <w:lang w:val="en-US" w:eastAsia="en-US"/>
              </w:rPr>
            </w:pPr>
            <w:r w:rsidRPr="00CF1C46">
              <w:rPr>
                <w:rFonts w:cs="Arial" w:hint="eastAsia"/>
                <w:lang w:val="en-US" w:eastAsia="zh-CN"/>
              </w:rPr>
              <w:t>3+2</w:t>
            </w:r>
          </w:p>
        </w:tc>
      </w:tr>
      <w:tr w:rsidR="00360222" w:rsidRPr="00CF1C46" w14:paraId="62BA2A5E" w14:textId="77777777">
        <w:trPr>
          <w:jc w:val="center"/>
        </w:trPr>
        <w:tc>
          <w:tcPr>
            <w:tcW w:w="3690" w:type="dxa"/>
          </w:tcPr>
          <w:p w14:paraId="01A48BDC"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1093" w:type="dxa"/>
          </w:tcPr>
          <w:p w14:paraId="20963171" w14:textId="77777777" w:rsidR="00360222" w:rsidRPr="00CF1C46" w:rsidRDefault="00360222" w:rsidP="00360222">
            <w:pPr>
              <w:pStyle w:val="TAC"/>
              <w:rPr>
                <w:rFonts w:cs="Arial"/>
                <w:lang w:val="en-US" w:eastAsia="en-US"/>
              </w:rPr>
            </w:pPr>
          </w:p>
        </w:tc>
        <w:tc>
          <w:tcPr>
            <w:tcW w:w="851" w:type="dxa"/>
          </w:tcPr>
          <w:p w14:paraId="3CF39092"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66FE122E"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3C0C6ED7"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4404F8CF"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0DC9FAB7"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18A3E5F8" w14:textId="77777777" w:rsidR="00360222" w:rsidRPr="00CF1C46" w:rsidRDefault="00360222" w:rsidP="00360222">
            <w:pPr>
              <w:pStyle w:val="TAC"/>
              <w:rPr>
                <w:rFonts w:cs="Arial"/>
                <w:lang w:val="en-US" w:eastAsia="en-US"/>
              </w:rPr>
            </w:pPr>
            <w:r w:rsidRPr="00CF1C46">
              <w:rPr>
                <w:rFonts w:cs="Arial"/>
                <w:lang w:val="en-US" w:eastAsia="en-US"/>
              </w:rPr>
              <w:t>64QAM</w:t>
            </w:r>
          </w:p>
        </w:tc>
      </w:tr>
      <w:tr w:rsidR="00360222" w:rsidRPr="00CF1C46" w14:paraId="6639C68B" w14:textId="77777777">
        <w:trPr>
          <w:jc w:val="center"/>
        </w:trPr>
        <w:tc>
          <w:tcPr>
            <w:tcW w:w="3690" w:type="dxa"/>
          </w:tcPr>
          <w:p w14:paraId="1AF838BC"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1093" w:type="dxa"/>
          </w:tcPr>
          <w:p w14:paraId="3FA53CF1" w14:textId="77777777" w:rsidR="00360222" w:rsidRPr="00CF1C46" w:rsidRDefault="00360222" w:rsidP="00360222">
            <w:pPr>
              <w:pStyle w:val="TAC"/>
              <w:rPr>
                <w:rFonts w:cs="Arial"/>
                <w:lang w:val="en-US" w:eastAsia="en-US"/>
              </w:rPr>
            </w:pPr>
          </w:p>
        </w:tc>
        <w:tc>
          <w:tcPr>
            <w:tcW w:w="851" w:type="dxa"/>
          </w:tcPr>
          <w:p w14:paraId="411FCFAE"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7C6F0FCA"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4BBDA075"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44C18DE2"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506CE7B9"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7D028F20" w14:textId="77777777" w:rsidR="00360222" w:rsidRPr="00CF1C46" w:rsidRDefault="00360222" w:rsidP="00360222">
            <w:pPr>
              <w:pStyle w:val="TAC"/>
              <w:rPr>
                <w:rFonts w:cs="Arial"/>
                <w:lang w:val="en-US" w:eastAsia="en-US"/>
              </w:rPr>
            </w:pPr>
            <w:r w:rsidRPr="00CF1C46">
              <w:rPr>
                <w:rFonts w:cs="Arial"/>
                <w:lang w:val="en-US" w:eastAsia="en-US"/>
              </w:rPr>
              <w:t>3/4</w:t>
            </w:r>
          </w:p>
        </w:tc>
      </w:tr>
      <w:tr w:rsidR="00360222" w:rsidRPr="00CF1C46" w14:paraId="05E372C2" w14:textId="77777777">
        <w:trPr>
          <w:jc w:val="center"/>
        </w:trPr>
        <w:tc>
          <w:tcPr>
            <w:tcW w:w="3690" w:type="dxa"/>
          </w:tcPr>
          <w:p w14:paraId="5182AF84" w14:textId="77777777" w:rsidR="00360222" w:rsidRPr="00CF1C46" w:rsidRDefault="00360222" w:rsidP="00360222">
            <w:pPr>
              <w:pStyle w:val="TAL"/>
              <w:rPr>
                <w:rFonts w:cs="Arial"/>
                <w:lang w:val="en-US" w:eastAsia="en-US"/>
              </w:rPr>
            </w:pPr>
            <w:r w:rsidRPr="00CF1C46">
              <w:rPr>
                <w:rFonts w:cs="Arial"/>
                <w:lang w:val="en-US" w:eastAsia="en-US"/>
              </w:rPr>
              <w:t>Number of HARQ Processes</w:t>
            </w:r>
          </w:p>
        </w:tc>
        <w:tc>
          <w:tcPr>
            <w:tcW w:w="1093" w:type="dxa"/>
          </w:tcPr>
          <w:p w14:paraId="1D943FCF" w14:textId="77777777" w:rsidR="00360222" w:rsidRPr="00CF1C46" w:rsidRDefault="00360222" w:rsidP="00360222">
            <w:pPr>
              <w:pStyle w:val="TAC"/>
              <w:rPr>
                <w:rFonts w:cs="Arial"/>
                <w:lang w:val="en-US" w:eastAsia="en-US"/>
              </w:rPr>
            </w:pPr>
            <w:r w:rsidRPr="00CF1C46">
              <w:rPr>
                <w:rFonts w:cs="Arial"/>
                <w:lang w:val="en-US" w:eastAsia="en-US"/>
              </w:rPr>
              <w:t>Processes</w:t>
            </w:r>
          </w:p>
        </w:tc>
        <w:tc>
          <w:tcPr>
            <w:tcW w:w="851" w:type="dxa"/>
          </w:tcPr>
          <w:p w14:paraId="5B60AE68" w14:textId="77777777" w:rsidR="00360222" w:rsidRPr="00CF1C46" w:rsidRDefault="00360222" w:rsidP="00360222">
            <w:pPr>
              <w:pStyle w:val="TAC"/>
              <w:rPr>
                <w:rFonts w:cs="Arial"/>
                <w:lang w:val="en-US" w:eastAsia="en-US"/>
              </w:rPr>
            </w:pPr>
            <w:r w:rsidRPr="00CF1C46">
              <w:rPr>
                <w:rFonts w:cs="Arial"/>
                <w:lang w:val="en-US" w:eastAsia="en-US"/>
              </w:rPr>
              <w:t>7</w:t>
            </w:r>
          </w:p>
        </w:tc>
        <w:tc>
          <w:tcPr>
            <w:tcW w:w="851" w:type="dxa"/>
          </w:tcPr>
          <w:p w14:paraId="270FAD31" w14:textId="77777777" w:rsidR="00360222" w:rsidRPr="00CF1C46" w:rsidRDefault="00360222" w:rsidP="00360222">
            <w:pPr>
              <w:pStyle w:val="TAC"/>
              <w:rPr>
                <w:rFonts w:cs="Arial"/>
                <w:lang w:val="en-US" w:eastAsia="en-US"/>
              </w:rPr>
            </w:pPr>
            <w:r w:rsidRPr="00CF1C46">
              <w:rPr>
                <w:rFonts w:cs="Arial"/>
                <w:lang w:val="en-US" w:eastAsia="en-US"/>
              </w:rPr>
              <w:t>7</w:t>
            </w:r>
          </w:p>
        </w:tc>
        <w:tc>
          <w:tcPr>
            <w:tcW w:w="851" w:type="dxa"/>
          </w:tcPr>
          <w:p w14:paraId="1F73E960" w14:textId="77777777" w:rsidR="00360222" w:rsidRPr="00CF1C46" w:rsidRDefault="00360222" w:rsidP="00360222">
            <w:pPr>
              <w:pStyle w:val="TAC"/>
              <w:rPr>
                <w:rFonts w:cs="Arial"/>
                <w:lang w:val="en-US" w:eastAsia="en-US"/>
              </w:rPr>
            </w:pPr>
            <w:r w:rsidRPr="00CF1C46">
              <w:rPr>
                <w:rFonts w:cs="Arial"/>
                <w:lang w:val="en-US" w:eastAsia="en-US"/>
              </w:rPr>
              <w:t>7</w:t>
            </w:r>
          </w:p>
        </w:tc>
        <w:tc>
          <w:tcPr>
            <w:tcW w:w="851" w:type="dxa"/>
          </w:tcPr>
          <w:p w14:paraId="3CCCC0AC" w14:textId="77777777" w:rsidR="00360222" w:rsidRPr="00CF1C46" w:rsidRDefault="00360222" w:rsidP="00360222">
            <w:pPr>
              <w:pStyle w:val="TAC"/>
              <w:rPr>
                <w:rFonts w:cs="Arial"/>
                <w:lang w:val="en-US" w:eastAsia="en-US"/>
              </w:rPr>
            </w:pPr>
            <w:r w:rsidRPr="00CF1C46">
              <w:rPr>
                <w:rFonts w:cs="Arial"/>
                <w:lang w:val="en-US" w:eastAsia="en-US"/>
              </w:rPr>
              <w:t>7</w:t>
            </w:r>
          </w:p>
        </w:tc>
        <w:tc>
          <w:tcPr>
            <w:tcW w:w="851" w:type="dxa"/>
          </w:tcPr>
          <w:p w14:paraId="16085430" w14:textId="77777777" w:rsidR="00360222" w:rsidRPr="00CF1C46" w:rsidRDefault="00360222" w:rsidP="00360222">
            <w:pPr>
              <w:pStyle w:val="TAC"/>
              <w:rPr>
                <w:rFonts w:cs="Arial"/>
                <w:lang w:val="en-US" w:eastAsia="en-US"/>
              </w:rPr>
            </w:pPr>
            <w:r w:rsidRPr="00CF1C46">
              <w:rPr>
                <w:rFonts w:cs="Arial"/>
                <w:lang w:val="en-US" w:eastAsia="en-US"/>
              </w:rPr>
              <w:t>7</w:t>
            </w:r>
          </w:p>
        </w:tc>
        <w:tc>
          <w:tcPr>
            <w:tcW w:w="851" w:type="dxa"/>
          </w:tcPr>
          <w:p w14:paraId="589276C6" w14:textId="77777777" w:rsidR="00360222" w:rsidRPr="00CF1C46" w:rsidRDefault="00360222" w:rsidP="00360222">
            <w:pPr>
              <w:pStyle w:val="TAC"/>
              <w:rPr>
                <w:rFonts w:cs="Arial"/>
                <w:lang w:val="en-US" w:eastAsia="en-US"/>
              </w:rPr>
            </w:pPr>
            <w:r w:rsidRPr="00CF1C46">
              <w:rPr>
                <w:rFonts w:cs="Arial"/>
                <w:lang w:val="en-US" w:eastAsia="en-US"/>
              </w:rPr>
              <w:t>7</w:t>
            </w:r>
          </w:p>
        </w:tc>
      </w:tr>
      <w:tr w:rsidR="00360222" w:rsidRPr="00CF1C46" w14:paraId="65404F6D" w14:textId="77777777">
        <w:trPr>
          <w:jc w:val="center"/>
        </w:trPr>
        <w:tc>
          <w:tcPr>
            <w:tcW w:w="3690" w:type="dxa"/>
          </w:tcPr>
          <w:p w14:paraId="01B63461" w14:textId="77777777" w:rsidR="00360222" w:rsidRPr="00CF1C46" w:rsidRDefault="00360222" w:rsidP="00360222">
            <w:pPr>
              <w:pStyle w:val="TAL"/>
              <w:rPr>
                <w:rFonts w:cs="Arial"/>
                <w:lang w:val="en-US" w:eastAsia="en-US"/>
              </w:rPr>
            </w:pPr>
            <w:r w:rsidRPr="00CF1C46">
              <w:rPr>
                <w:rFonts w:cs="Arial"/>
                <w:lang w:val="en-US" w:eastAsia="en-US"/>
              </w:rPr>
              <w:t>Maximum number of HARQ transmissions</w:t>
            </w:r>
          </w:p>
        </w:tc>
        <w:tc>
          <w:tcPr>
            <w:tcW w:w="1093" w:type="dxa"/>
          </w:tcPr>
          <w:p w14:paraId="46040DAF" w14:textId="77777777" w:rsidR="00360222" w:rsidRPr="00CF1C46" w:rsidRDefault="00360222" w:rsidP="00360222">
            <w:pPr>
              <w:pStyle w:val="TAC"/>
              <w:rPr>
                <w:rFonts w:cs="Arial"/>
                <w:lang w:val="en-US" w:eastAsia="en-US"/>
              </w:rPr>
            </w:pPr>
          </w:p>
        </w:tc>
        <w:tc>
          <w:tcPr>
            <w:tcW w:w="851" w:type="dxa"/>
          </w:tcPr>
          <w:p w14:paraId="248DBF01"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6CE55E54"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3660BBF8"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3817F1E2"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09A74E4F"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7273F30E"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0D8CDA2F" w14:textId="77777777">
        <w:trPr>
          <w:jc w:val="center"/>
        </w:trPr>
        <w:tc>
          <w:tcPr>
            <w:tcW w:w="3690" w:type="dxa"/>
          </w:tcPr>
          <w:p w14:paraId="6F3405CD" w14:textId="77777777" w:rsidR="00360222" w:rsidRPr="00CF1C46" w:rsidRDefault="00360222" w:rsidP="00360222">
            <w:pPr>
              <w:pStyle w:val="TAL"/>
              <w:rPr>
                <w:rFonts w:cs="Arial"/>
                <w:lang w:val="en-US" w:eastAsia="en-US"/>
              </w:rPr>
            </w:pPr>
            <w:r w:rsidRPr="00CF1C46">
              <w:rPr>
                <w:rFonts w:cs="Arial"/>
                <w:lang w:val="en-US" w:eastAsia="en-US"/>
              </w:rPr>
              <w:t>Information Bit Payload per Sub-Frame</w:t>
            </w:r>
          </w:p>
        </w:tc>
        <w:tc>
          <w:tcPr>
            <w:tcW w:w="1093" w:type="dxa"/>
          </w:tcPr>
          <w:p w14:paraId="39CF7751" w14:textId="77777777" w:rsidR="00360222" w:rsidRPr="00CF1C46" w:rsidRDefault="00360222" w:rsidP="00360222">
            <w:pPr>
              <w:pStyle w:val="TAC"/>
              <w:rPr>
                <w:rFonts w:cs="Arial"/>
                <w:lang w:val="en-US" w:eastAsia="en-US"/>
              </w:rPr>
            </w:pPr>
          </w:p>
        </w:tc>
        <w:tc>
          <w:tcPr>
            <w:tcW w:w="851" w:type="dxa"/>
          </w:tcPr>
          <w:p w14:paraId="6721435A" w14:textId="77777777" w:rsidR="00360222" w:rsidRPr="00CF1C46" w:rsidRDefault="00360222" w:rsidP="00360222">
            <w:pPr>
              <w:pStyle w:val="TAC"/>
              <w:rPr>
                <w:rFonts w:cs="Arial"/>
                <w:lang w:val="en-US" w:eastAsia="en-US"/>
              </w:rPr>
            </w:pPr>
          </w:p>
        </w:tc>
        <w:tc>
          <w:tcPr>
            <w:tcW w:w="851" w:type="dxa"/>
          </w:tcPr>
          <w:p w14:paraId="0221C73D" w14:textId="77777777" w:rsidR="00360222" w:rsidRPr="00CF1C46" w:rsidRDefault="00360222" w:rsidP="00360222">
            <w:pPr>
              <w:pStyle w:val="TAC"/>
              <w:rPr>
                <w:rFonts w:cs="Arial"/>
                <w:lang w:val="en-US" w:eastAsia="en-US"/>
              </w:rPr>
            </w:pPr>
          </w:p>
        </w:tc>
        <w:tc>
          <w:tcPr>
            <w:tcW w:w="851" w:type="dxa"/>
          </w:tcPr>
          <w:p w14:paraId="64E52615" w14:textId="77777777" w:rsidR="00360222" w:rsidRPr="00CF1C46" w:rsidRDefault="00360222" w:rsidP="00360222">
            <w:pPr>
              <w:pStyle w:val="TAC"/>
              <w:rPr>
                <w:rFonts w:cs="Arial"/>
                <w:lang w:val="en-US" w:eastAsia="en-US"/>
              </w:rPr>
            </w:pPr>
          </w:p>
        </w:tc>
        <w:tc>
          <w:tcPr>
            <w:tcW w:w="851" w:type="dxa"/>
          </w:tcPr>
          <w:p w14:paraId="45F2D2F1" w14:textId="77777777" w:rsidR="00360222" w:rsidRPr="00CF1C46" w:rsidRDefault="00360222" w:rsidP="00360222">
            <w:pPr>
              <w:pStyle w:val="TAC"/>
              <w:rPr>
                <w:rFonts w:cs="Arial"/>
                <w:lang w:val="en-US" w:eastAsia="en-US"/>
              </w:rPr>
            </w:pPr>
          </w:p>
        </w:tc>
        <w:tc>
          <w:tcPr>
            <w:tcW w:w="851" w:type="dxa"/>
          </w:tcPr>
          <w:p w14:paraId="0F9333D5" w14:textId="77777777" w:rsidR="00360222" w:rsidRPr="00CF1C46" w:rsidRDefault="00360222" w:rsidP="00360222">
            <w:pPr>
              <w:pStyle w:val="TAC"/>
              <w:rPr>
                <w:rFonts w:cs="Arial"/>
                <w:lang w:val="en-US" w:eastAsia="en-US"/>
              </w:rPr>
            </w:pPr>
          </w:p>
        </w:tc>
        <w:tc>
          <w:tcPr>
            <w:tcW w:w="851" w:type="dxa"/>
          </w:tcPr>
          <w:p w14:paraId="1D382269" w14:textId="77777777" w:rsidR="00360222" w:rsidRPr="00CF1C46" w:rsidRDefault="00360222" w:rsidP="00360222">
            <w:pPr>
              <w:pStyle w:val="TAC"/>
              <w:rPr>
                <w:rFonts w:cs="Arial"/>
                <w:lang w:val="en-US" w:eastAsia="en-US"/>
              </w:rPr>
            </w:pPr>
          </w:p>
        </w:tc>
      </w:tr>
      <w:tr w:rsidR="00360222" w:rsidRPr="00CF1C46" w14:paraId="19DD84E4" w14:textId="77777777">
        <w:trPr>
          <w:jc w:val="center"/>
        </w:trPr>
        <w:tc>
          <w:tcPr>
            <w:tcW w:w="3690" w:type="dxa"/>
          </w:tcPr>
          <w:p w14:paraId="6F9AEDDA" w14:textId="77777777" w:rsidR="00360222" w:rsidRPr="00CF1C46" w:rsidRDefault="00360222" w:rsidP="00360222">
            <w:pPr>
              <w:pStyle w:val="TAL"/>
              <w:rPr>
                <w:rFonts w:cs="Arial"/>
                <w:lang w:val="en-US" w:eastAsia="zh-CN"/>
              </w:rPr>
            </w:pPr>
            <w:r w:rsidRPr="00CF1C46">
              <w:rPr>
                <w:rFonts w:cs="Arial"/>
                <w:lang w:val="en-US" w:eastAsia="en-US"/>
              </w:rPr>
              <w:t xml:space="preserve">  For Sub-Frames </w:t>
            </w:r>
            <w:r w:rsidRPr="00CF1C46">
              <w:rPr>
                <w:rFonts w:cs="Arial"/>
                <w:lang w:val="en-US" w:eastAsia="zh-CN"/>
              </w:rPr>
              <w:t>4,9</w:t>
            </w:r>
          </w:p>
        </w:tc>
        <w:tc>
          <w:tcPr>
            <w:tcW w:w="1093" w:type="dxa"/>
          </w:tcPr>
          <w:p w14:paraId="25A3A78D"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125FA0AC" w14:textId="77777777" w:rsidR="00360222" w:rsidRPr="00CF1C46" w:rsidRDefault="00360222" w:rsidP="00360222">
            <w:pPr>
              <w:pStyle w:val="TAC"/>
              <w:rPr>
                <w:rFonts w:cs="Arial"/>
                <w:lang w:val="en-US" w:eastAsia="en-US"/>
              </w:rPr>
            </w:pPr>
            <w:r w:rsidRPr="00CF1C46">
              <w:rPr>
                <w:rFonts w:cs="Arial"/>
                <w:lang w:val="en-US" w:eastAsia="en-US"/>
              </w:rPr>
              <w:t>2984</w:t>
            </w:r>
          </w:p>
        </w:tc>
        <w:tc>
          <w:tcPr>
            <w:tcW w:w="851" w:type="dxa"/>
          </w:tcPr>
          <w:p w14:paraId="79A38ECB" w14:textId="77777777" w:rsidR="00360222" w:rsidRPr="00CF1C46" w:rsidRDefault="00360222" w:rsidP="00360222">
            <w:pPr>
              <w:pStyle w:val="TAC"/>
              <w:rPr>
                <w:rFonts w:cs="Arial"/>
                <w:lang w:val="en-US" w:eastAsia="en-US"/>
              </w:rPr>
            </w:pPr>
            <w:r w:rsidRPr="00CF1C46">
              <w:rPr>
                <w:rFonts w:cs="Arial"/>
                <w:lang w:val="en-US" w:eastAsia="en-US"/>
              </w:rPr>
              <w:t>8504</w:t>
            </w:r>
          </w:p>
        </w:tc>
        <w:tc>
          <w:tcPr>
            <w:tcW w:w="851" w:type="dxa"/>
          </w:tcPr>
          <w:p w14:paraId="12A9F750" w14:textId="77777777" w:rsidR="00360222" w:rsidRPr="00CF1C46" w:rsidRDefault="00360222" w:rsidP="00360222">
            <w:pPr>
              <w:pStyle w:val="TAC"/>
              <w:rPr>
                <w:rFonts w:cs="Arial"/>
                <w:lang w:val="en-US" w:eastAsia="en-US"/>
              </w:rPr>
            </w:pPr>
            <w:r w:rsidRPr="00CF1C46">
              <w:rPr>
                <w:rFonts w:cs="Arial"/>
                <w:lang w:val="en-US" w:eastAsia="en-US"/>
              </w:rPr>
              <w:t>14112</w:t>
            </w:r>
          </w:p>
        </w:tc>
        <w:tc>
          <w:tcPr>
            <w:tcW w:w="851" w:type="dxa"/>
          </w:tcPr>
          <w:p w14:paraId="1D816B64" w14:textId="77777777" w:rsidR="00360222" w:rsidRPr="00CF1C46" w:rsidRDefault="00360222" w:rsidP="00360222">
            <w:pPr>
              <w:pStyle w:val="TAC"/>
              <w:rPr>
                <w:rFonts w:cs="Arial"/>
                <w:lang w:val="en-US" w:eastAsia="en-US"/>
              </w:rPr>
            </w:pPr>
            <w:r w:rsidRPr="00CF1C46">
              <w:rPr>
                <w:rFonts w:cs="Arial"/>
                <w:lang w:val="en-US" w:eastAsia="en-US"/>
              </w:rPr>
              <w:t>30576</w:t>
            </w:r>
          </w:p>
        </w:tc>
        <w:tc>
          <w:tcPr>
            <w:tcW w:w="851" w:type="dxa"/>
          </w:tcPr>
          <w:p w14:paraId="09019F11" w14:textId="77777777" w:rsidR="00360222" w:rsidRPr="00CF1C46" w:rsidRDefault="00360222" w:rsidP="00360222">
            <w:pPr>
              <w:pStyle w:val="TAC"/>
              <w:rPr>
                <w:rFonts w:cs="Arial"/>
                <w:lang w:val="en-US" w:eastAsia="en-US"/>
              </w:rPr>
            </w:pPr>
            <w:r w:rsidRPr="00CF1C46">
              <w:rPr>
                <w:rFonts w:cs="Arial"/>
                <w:lang w:val="en-US" w:eastAsia="en-US"/>
              </w:rPr>
              <w:t>46888</w:t>
            </w:r>
          </w:p>
        </w:tc>
        <w:tc>
          <w:tcPr>
            <w:tcW w:w="851" w:type="dxa"/>
          </w:tcPr>
          <w:p w14:paraId="1E400A72" w14:textId="77777777" w:rsidR="00360222" w:rsidRPr="00CF1C46" w:rsidRDefault="00360222" w:rsidP="00360222">
            <w:pPr>
              <w:pStyle w:val="TAC"/>
              <w:rPr>
                <w:rFonts w:cs="Arial"/>
                <w:lang w:val="en-US" w:eastAsia="en-US"/>
              </w:rPr>
            </w:pPr>
            <w:r w:rsidRPr="00CF1C46">
              <w:rPr>
                <w:rFonts w:cs="Arial"/>
                <w:lang w:val="en-US" w:eastAsia="en-US"/>
              </w:rPr>
              <w:t>51024</w:t>
            </w:r>
          </w:p>
        </w:tc>
      </w:tr>
      <w:tr w:rsidR="00360222" w:rsidRPr="00CF1C46" w14:paraId="6BB95F2C" w14:textId="77777777">
        <w:trPr>
          <w:jc w:val="center"/>
        </w:trPr>
        <w:tc>
          <w:tcPr>
            <w:tcW w:w="3690" w:type="dxa"/>
          </w:tcPr>
          <w:p w14:paraId="623FF19F"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w:t>
            </w:r>
            <w:r w:rsidRPr="00CF1C46">
              <w:rPr>
                <w:rFonts w:cs="Arial"/>
                <w:lang w:val="en-US" w:eastAsia="zh-CN"/>
              </w:rPr>
              <w:t>1,6</w:t>
            </w:r>
          </w:p>
        </w:tc>
        <w:tc>
          <w:tcPr>
            <w:tcW w:w="1093" w:type="dxa"/>
          </w:tcPr>
          <w:p w14:paraId="4A2555F3"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155F286B" w14:textId="77777777" w:rsidR="00360222" w:rsidRPr="00CF1C46" w:rsidRDefault="00360222" w:rsidP="00360222">
            <w:pPr>
              <w:pStyle w:val="TAC"/>
              <w:rPr>
                <w:rFonts w:cs="Arial"/>
                <w:lang w:val="en-US" w:eastAsia="en-US"/>
              </w:rPr>
            </w:pPr>
            <w:r w:rsidRPr="00CF1C46">
              <w:rPr>
                <w:rFonts w:cs="Arial"/>
                <w:lang w:val="en-US" w:eastAsia="zh-CN"/>
              </w:rPr>
              <w:t>n/a</w:t>
            </w:r>
          </w:p>
        </w:tc>
        <w:tc>
          <w:tcPr>
            <w:tcW w:w="851" w:type="dxa"/>
          </w:tcPr>
          <w:p w14:paraId="7E9E3BE0" w14:textId="77777777" w:rsidR="00360222" w:rsidRPr="00CF1C46" w:rsidRDefault="00360222" w:rsidP="00360222">
            <w:pPr>
              <w:pStyle w:val="TAC"/>
              <w:rPr>
                <w:rFonts w:cs="Arial"/>
                <w:lang w:val="en-US" w:eastAsia="en-US"/>
              </w:rPr>
            </w:pPr>
            <w:r w:rsidRPr="00CF1C46">
              <w:rPr>
                <w:rFonts w:cs="Arial"/>
                <w:lang w:val="en-US" w:eastAsia="en-US"/>
              </w:rPr>
              <w:t>6968</w:t>
            </w:r>
          </w:p>
        </w:tc>
        <w:tc>
          <w:tcPr>
            <w:tcW w:w="851" w:type="dxa"/>
          </w:tcPr>
          <w:p w14:paraId="176C0A9F" w14:textId="77777777" w:rsidR="00360222" w:rsidRPr="00CF1C46" w:rsidRDefault="00360222" w:rsidP="00360222">
            <w:pPr>
              <w:pStyle w:val="TAC"/>
              <w:rPr>
                <w:rFonts w:cs="Arial"/>
                <w:lang w:val="en-US" w:eastAsia="en-US"/>
              </w:rPr>
            </w:pPr>
            <w:r w:rsidRPr="00CF1C46">
              <w:rPr>
                <w:rFonts w:cs="Arial"/>
                <w:lang w:val="en-US" w:eastAsia="en-US"/>
              </w:rPr>
              <w:t>11448</w:t>
            </w:r>
          </w:p>
        </w:tc>
        <w:tc>
          <w:tcPr>
            <w:tcW w:w="851" w:type="dxa"/>
          </w:tcPr>
          <w:p w14:paraId="26E02E2F" w14:textId="77777777" w:rsidR="00360222" w:rsidRPr="00CF1C46" w:rsidRDefault="00360222" w:rsidP="00360222">
            <w:pPr>
              <w:pStyle w:val="TAC"/>
              <w:rPr>
                <w:rFonts w:cs="Arial"/>
                <w:lang w:val="en-US" w:eastAsia="en-US"/>
              </w:rPr>
            </w:pPr>
            <w:r w:rsidRPr="00CF1C46">
              <w:rPr>
                <w:rFonts w:cs="Arial"/>
                <w:lang w:val="en-US" w:eastAsia="en-US"/>
              </w:rPr>
              <w:t>23688</w:t>
            </w:r>
          </w:p>
        </w:tc>
        <w:tc>
          <w:tcPr>
            <w:tcW w:w="851" w:type="dxa"/>
          </w:tcPr>
          <w:p w14:paraId="0158924D" w14:textId="77777777" w:rsidR="00360222" w:rsidRPr="00CF1C46" w:rsidRDefault="00360222" w:rsidP="00360222">
            <w:pPr>
              <w:pStyle w:val="TAC"/>
              <w:rPr>
                <w:rFonts w:cs="Arial"/>
                <w:lang w:val="en-US" w:eastAsia="en-US"/>
              </w:rPr>
            </w:pPr>
            <w:r w:rsidRPr="00CF1C46">
              <w:rPr>
                <w:rFonts w:cs="Arial"/>
                <w:lang w:val="en-US" w:eastAsia="en-US"/>
              </w:rPr>
              <w:t>35160</w:t>
            </w:r>
          </w:p>
        </w:tc>
        <w:tc>
          <w:tcPr>
            <w:tcW w:w="851" w:type="dxa"/>
          </w:tcPr>
          <w:p w14:paraId="3DF1438D" w14:textId="77777777" w:rsidR="00360222" w:rsidRPr="00CF1C46" w:rsidRDefault="00360222" w:rsidP="00360222">
            <w:pPr>
              <w:pStyle w:val="TAC"/>
              <w:rPr>
                <w:rFonts w:cs="Arial"/>
                <w:lang w:val="en-US" w:eastAsia="en-US"/>
              </w:rPr>
            </w:pPr>
            <w:r w:rsidRPr="00CF1C46">
              <w:rPr>
                <w:rFonts w:cs="Arial"/>
                <w:lang w:val="en-US" w:eastAsia="en-US"/>
              </w:rPr>
              <w:t>39232</w:t>
            </w:r>
          </w:p>
        </w:tc>
      </w:tr>
      <w:tr w:rsidR="00360222" w:rsidRPr="00CF1C46" w14:paraId="1F5CD6E6" w14:textId="77777777">
        <w:trPr>
          <w:jc w:val="center"/>
        </w:trPr>
        <w:tc>
          <w:tcPr>
            <w:tcW w:w="3690" w:type="dxa"/>
          </w:tcPr>
          <w:p w14:paraId="41851651"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29B5FAAB"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455E3269"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49C0BA24"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01B1C24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1B781244"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68616BB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7C6DE7A6"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4C373136" w14:textId="77777777">
        <w:trPr>
          <w:jc w:val="center"/>
        </w:trPr>
        <w:tc>
          <w:tcPr>
            <w:tcW w:w="3690" w:type="dxa"/>
          </w:tcPr>
          <w:p w14:paraId="47ACF851"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1093" w:type="dxa"/>
          </w:tcPr>
          <w:p w14:paraId="51BF0F32"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29B6CDDA"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6503F21E" w14:textId="77777777" w:rsidR="00360222" w:rsidRPr="00CF1C46" w:rsidRDefault="00360222" w:rsidP="00360222">
            <w:pPr>
              <w:pStyle w:val="TAC"/>
              <w:rPr>
                <w:rFonts w:cs="Arial"/>
                <w:lang w:val="en-US" w:eastAsia="en-US"/>
              </w:rPr>
            </w:pPr>
            <w:r w:rsidRPr="00CF1C46">
              <w:rPr>
                <w:rFonts w:cs="Arial"/>
                <w:lang w:val="en-US" w:eastAsia="en-US"/>
              </w:rPr>
              <w:t>6968</w:t>
            </w:r>
          </w:p>
        </w:tc>
        <w:tc>
          <w:tcPr>
            <w:tcW w:w="851" w:type="dxa"/>
          </w:tcPr>
          <w:p w14:paraId="636C6581" w14:textId="77777777" w:rsidR="00360222" w:rsidRPr="00CF1C46" w:rsidRDefault="00360222" w:rsidP="00360222">
            <w:pPr>
              <w:pStyle w:val="TAC"/>
              <w:rPr>
                <w:rFonts w:cs="Arial"/>
                <w:lang w:val="en-US" w:eastAsia="en-US"/>
              </w:rPr>
            </w:pPr>
            <w:r w:rsidRPr="00CF1C46">
              <w:rPr>
                <w:rFonts w:cs="Arial"/>
                <w:lang w:val="en-US" w:eastAsia="en-US"/>
              </w:rPr>
              <w:t>12576</w:t>
            </w:r>
          </w:p>
        </w:tc>
        <w:tc>
          <w:tcPr>
            <w:tcW w:w="851" w:type="dxa"/>
          </w:tcPr>
          <w:p w14:paraId="507EE253" w14:textId="77777777" w:rsidR="00360222" w:rsidRPr="00CF1C46" w:rsidRDefault="00360222" w:rsidP="00360222">
            <w:pPr>
              <w:pStyle w:val="TAC"/>
              <w:rPr>
                <w:rFonts w:cs="Arial"/>
                <w:lang w:val="en-US" w:eastAsia="en-US"/>
              </w:rPr>
            </w:pPr>
            <w:r w:rsidRPr="00CF1C46">
              <w:rPr>
                <w:rFonts w:cs="Arial"/>
                <w:lang w:val="en-US" w:eastAsia="en-US"/>
              </w:rPr>
              <w:t>30576</w:t>
            </w:r>
          </w:p>
        </w:tc>
        <w:tc>
          <w:tcPr>
            <w:tcW w:w="851" w:type="dxa"/>
          </w:tcPr>
          <w:p w14:paraId="2EBD698A" w14:textId="77777777" w:rsidR="00360222" w:rsidRPr="00CF1C46" w:rsidRDefault="00360222" w:rsidP="00360222">
            <w:pPr>
              <w:pStyle w:val="TAC"/>
              <w:rPr>
                <w:rFonts w:cs="Arial"/>
                <w:lang w:val="en-US" w:eastAsia="en-US"/>
              </w:rPr>
            </w:pPr>
            <w:r w:rsidRPr="00CF1C46">
              <w:rPr>
                <w:rFonts w:cs="Arial"/>
                <w:lang w:val="en-US" w:eastAsia="en-US"/>
              </w:rPr>
              <w:t>45352</w:t>
            </w:r>
          </w:p>
        </w:tc>
        <w:tc>
          <w:tcPr>
            <w:tcW w:w="851" w:type="dxa"/>
          </w:tcPr>
          <w:p w14:paraId="33868F60" w14:textId="77777777" w:rsidR="00360222" w:rsidRPr="00CF1C46" w:rsidRDefault="00360222" w:rsidP="00360222">
            <w:pPr>
              <w:pStyle w:val="TAC"/>
              <w:rPr>
                <w:rFonts w:cs="Arial"/>
                <w:lang w:val="en-US" w:eastAsia="en-US"/>
              </w:rPr>
            </w:pPr>
            <w:r w:rsidRPr="00CF1C46">
              <w:rPr>
                <w:rFonts w:cs="Arial"/>
                <w:lang w:val="en-US" w:eastAsia="en-US"/>
              </w:rPr>
              <w:t>51024</w:t>
            </w:r>
          </w:p>
        </w:tc>
      </w:tr>
      <w:tr w:rsidR="00360222" w:rsidRPr="00CF1C46" w14:paraId="634FD679" w14:textId="77777777">
        <w:trPr>
          <w:jc w:val="center"/>
        </w:trPr>
        <w:tc>
          <w:tcPr>
            <w:tcW w:w="3690" w:type="dxa"/>
          </w:tcPr>
          <w:p w14:paraId="7C67CE90" w14:textId="77777777" w:rsidR="00360222" w:rsidRPr="00CF1C46" w:rsidRDefault="00360222" w:rsidP="00360222">
            <w:pPr>
              <w:pStyle w:val="TAL"/>
              <w:rPr>
                <w:rFonts w:cs="Arial"/>
                <w:szCs w:val="22"/>
                <w:lang w:val="en-US" w:eastAsia="en-US"/>
              </w:rPr>
            </w:pPr>
            <w:r w:rsidRPr="00CF1C46">
              <w:rPr>
                <w:rFonts w:cs="Arial"/>
                <w:szCs w:val="22"/>
                <w:lang w:val="en-US" w:eastAsia="en-US"/>
              </w:rPr>
              <w:t>Transport block CRC</w:t>
            </w:r>
          </w:p>
        </w:tc>
        <w:tc>
          <w:tcPr>
            <w:tcW w:w="1093" w:type="dxa"/>
          </w:tcPr>
          <w:p w14:paraId="356C645F"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1A53664F"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0C88975B"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6F232971"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32F9B469"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308AEA66"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851" w:type="dxa"/>
          </w:tcPr>
          <w:p w14:paraId="5C4F251E" w14:textId="77777777" w:rsidR="00360222" w:rsidRPr="00CF1C46" w:rsidRDefault="00360222" w:rsidP="00360222">
            <w:pPr>
              <w:pStyle w:val="TAC"/>
              <w:rPr>
                <w:rFonts w:cs="Arial"/>
                <w:lang w:val="en-US" w:eastAsia="en-US"/>
              </w:rPr>
            </w:pPr>
            <w:r w:rsidRPr="00CF1C46">
              <w:rPr>
                <w:rFonts w:cs="Arial"/>
                <w:lang w:val="en-US" w:eastAsia="en-US"/>
              </w:rPr>
              <w:t>24</w:t>
            </w:r>
          </w:p>
        </w:tc>
      </w:tr>
      <w:tr w:rsidR="00360222" w:rsidRPr="00CF1C46" w14:paraId="0892CE63" w14:textId="77777777">
        <w:trPr>
          <w:jc w:val="center"/>
        </w:trPr>
        <w:tc>
          <w:tcPr>
            <w:tcW w:w="3690" w:type="dxa"/>
          </w:tcPr>
          <w:p w14:paraId="08E3D35A" w14:textId="77777777" w:rsidR="00360222" w:rsidRPr="00CF1C46" w:rsidRDefault="00360222" w:rsidP="00360222">
            <w:pPr>
              <w:pStyle w:val="TAL"/>
              <w:rPr>
                <w:rFonts w:cs="Arial"/>
                <w:szCs w:val="22"/>
                <w:lang w:val="en-US" w:eastAsia="en-US"/>
              </w:rPr>
            </w:pPr>
            <w:r w:rsidRPr="00CF1C46">
              <w:rPr>
                <w:rFonts w:cs="Arial"/>
                <w:szCs w:val="22"/>
                <w:lang w:val="en-US" w:eastAsia="en-US"/>
              </w:rPr>
              <w:t>Number of Code Blocks per Sub-Frame</w:t>
            </w:r>
          </w:p>
          <w:p w14:paraId="272FCCAF" w14:textId="77777777" w:rsidR="00360222" w:rsidRPr="00CF1C46" w:rsidRDefault="00360222" w:rsidP="00360222">
            <w:pPr>
              <w:pStyle w:val="TAL"/>
              <w:rPr>
                <w:rFonts w:cs="Arial"/>
                <w:szCs w:val="22"/>
                <w:lang w:val="en-US" w:eastAsia="en-US"/>
              </w:rPr>
            </w:pPr>
            <w:r w:rsidRPr="00CF1C46">
              <w:rPr>
                <w:rFonts w:cs="Arial"/>
                <w:szCs w:val="22"/>
                <w:lang w:val="en-US" w:eastAsia="en-US"/>
              </w:rPr>
              <w:t xml:space="preserve">(Note </w:t>
            </w:r>
            <w:r w:rsidR="002D5320" w:rsidRPr="00CF1C46">
              <w:rPr>
                <w:rFonts w:cs="Arial"/>
                <w:szCs w:val="22"/>
                <w:lang w:val="en-US" w:eastAsia="en-US"/>
              </w:rPr>
              <w:t>4</w:t>
            </w:r>
            <w:r w:rsidRPr="00CF1C46">
              <w:rPr>
                <w:rFonts w:cs="Arial"/>
                <w:szCs w:val="22"/>
                <w:lang w:val="en-US" w:eastAsia="en-US"/>
              </w:rPr>
              <w:t>)</w:t>
            </w:r>
          </w:p>
        </w:tc>
        <w:tc>
          <w:tcPr>
            <w:tcW w:w="1093" w:type="dxa"/>
          </w:tcPr>
          <w:p w14:paraId="6FCC16C2" w14:textId="77777777" w:rsidR="00360222" w:rsidRPr="00CF1C46" w:rsidRDefault="00360222" w:rsidP="00360222">
            <w:pPr>
              <w:pStyle w:val="TAC"/>
              <w:rPr>
                <w:rFonts w:cs="Arial"/>
                <w:lang w:val="en-US" w:eastAsia="en-US"/>
              </w:rPr>
            </w:pPr>
          </w:p>
        </w:tc>
        <w:tc>
          <w:tcPr>
            <w:tcW w:w="851" w:type="dxa"/>
          </w:tcPr>
          <w:p w14:paraId="039211BB" w14:textId="77777777" w:rsidR="00360222" w:rsidRPr="00CF1C46" w:rsidRDefault="00360222" w:rsidP="00360222">
            <w:pPr>
              <w:pStyle w:val="TAC"/>
              <w:rPr>
                <w:rFonts w:cs="Arial"/>
                <w:lang w:val="en-US" w:eastAsia="en-US"/>
              </w:rPr>
            </w:pPr>
          </w:p>
        </w:tc>
        <w:tc>
          <w:tcPr>
            <w:tcW w:w="851" w:type="dxa"/>
          </w:tcPr>
          <w:p w14:paraId="15BEF326" w14:textId="77777777" w:rsidR="00360222" w:rsidRPr="00CF1C46" w:rsidRDefault="00360222" w:rsidP="00360222">
            <w:pPr>
              <w:pStyle w:val="TAC"/>
              <w:rPr>
                <w:rFonts w:cs="Arial"/>
                <w:lang w:val="en-US" w:eastAsia="en-US"/>
              </w:rPr>
            </w:pPr>
          </w:p>
        </w:tc>
        <w:tc>
          <w:tcPr>
            <w:tcW w:w="851" w:type="dxa"/>
          </w:tcPr>
          <w:p w14:paraId="5982C5D4" w14:textId="77777777" w:rsidR="00360222" w:rsidRPr="00CF1C46" w:rsidRDefault="00360222" w:rsidP="00360222">
            <w:pPr>
              <w:pStyle w:val="TAC"/>
              <w:rPr>
                <w:rFonts w:cs="Arial"/>
                <w:lang w:val="en-US" w:eastAsia="en-US"/>
              </w:rPr>
            </w:pPr>
          </w:p>
        </w:tc>
        <w:tc>
          <w:tcPr>
            <w:tcW w:w="851" w:type="dxa"/>
          </w:tcPr>
          <w:p w14:paraId="08EC4BBB" w14:textId="77777777" w:rsidR="00360222" w:rsidRPr="00CF1C46" w:rsidRDefault="00360222" w:rsidP="00360222">
            <w:pPr>
              <w:pStyle w:val="TAC"/>
              <w:rPr>
                <w:rFonts w:cs="Arial"/>
                <w:lang w:val="en-US" w:eastAsia="en-US"/>
              </w:rPr>
            </w:pPr>
          </w:p>
        </w:tc>
        <w:tc>
          <w:tcPr>
            <w:tcW w:w="851" w:type="dxa"/>
          </w:tcPr>
          <w:p w14:paraId="6C22061E" w14:textId="77777777" w:rsidR="00360222" w:rsidRPr="00CF1C46" w:rsidRDefault="00360222" w:rsidP="00360222">
            <w:pPr>
              <w:pStyle w:val="TAC"/>
              <w:rPr>
                <w:rFonts w:cs="Arial"/>
                <w:lang w:val="en-US" w:eastAsia="en-US"/>
              </w:rPr>
            </w:pPr>
          </w:p>
        </w:tc>
        <w:tc>
          <w:tcPr>
            <w:tcW w:w="851" w:type="dxa"/>
          </w:tcPr>
          <w:p w14:paraId="7051AE26" w14:textId="77777777" w:rsidR="00360222" w:rsidRPr="00CF1C46" w:rsidRDefault="00360222" w:rsidP="00360222">
            <w:pPr>
              <w:pStyle w:val="TAC"/>
              <w:rPr>
                <w:rFonts w:cs="Arial"/>
                <w:lang w:val="en-US" w:eastAsia="en-US"/>
              </w:rPr>
            </w:pPr>
          </w:p>
        </w:tc>
      </w:tr>
      <w:tr w:rsidR="00360222" w:rsidRPr="00CF1C46" w14:paraId="068CC524" w14:textId="77777777">
        <w:trPr>
          <w:jc w:val="center"/>
        </w:trPr>
        <w:tc>
          <w:tcPr>
            <w:tcW w:w="3690" w:type="dxa"/>
          </w:tcPr>
          <w:p w14:paraId="030452B5"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Sub-Frames </w:t>
            </w:r>
            <w:r w:rsidRPr="00CF1C46">
              <w:rPr>
                <w:rFonts w:cs="Arial"/>
                <w:lang w:val="en-US" w:eastAsia="zh-CN"/>
              </w:rPr>
              <w:t>4,9</w:t>
            </w:r>
          </w:p>
        </w:tc>
        <w:tc>
          <w:tcPr>
            <w:tcW w:w="1093" w:type="dxa"/>
          </w:tcPr>
          <w:p w14:paraId="57E599B5" w14:textId="77777777" w:rsidR="00360222" w:rsidRPr="00CF1C46" w:rsidRDefault="00360222" w:rsidP="00360222">
            <w:pPr>
              <w:pStyle w:val="TAC"/>
              <w:rPr>
                <w:rFonts w:cs="Arial"/>
                <w:lang w:val="en-US" w:eastAsia="en-US"/>
              </w:rPr>
            </w:pPr>
          </w:p>
        </w:tc>
        <w:tc>
          <w:tcPr>
            <w:tcW w:w="851" w:type="dxa"/>
          </w:tcPr>
          <w:p w14:paraId="1E469830"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15493558"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34902485"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51" w:type="dxa"/>
          </w:tcPr>
          <w:p w14:paraId="18D5DAF6"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1" w:type="dxa"/>
          </w:tcPr>
          <w:p w14:paraId="5F3DBE45"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5EB95207" w14:textId="77777777" w:rsidR="00360222" w:rsidRPr="00CF1C46" w:rsidRDefault="00360222" w:rsidP="00360222">
            <w:pPr>
              <w:pStyle w:val="TAC"/>
              <w:rPr>
                <w:rFonts w:cs="Arial"/>
                <w:lang w:val="en-US" w:eastAsia="en-US"/>
              </w:rPr>
            </w:pPr>
            <w:r w:rsidRPr="00CF1C46">
              <w:rPr>
                <w:rFonts w:cs="Arial"/>
                <w:lang w:val="en-US" w:eastAsia="en-US"/>
              </w:rPr>
              <w:t>9</w:t>
            </w:r>
          </w:p>
        </w:tc>
      </w:tr>
      <w:tr w:rsidR="00360222" w:rsidRPr="00CF1C46" w14:paraId="6614E437" w14:textId="77777777">
        <w:trPr>
          <w:jc w:val="center"/>
        </w:trPr>
        <w:tc>
          <w:tcPr>
            <w:tcW w:w="3690" w:type="dxa"/>
          </w:tcPr>
          <w:p w14:paraId="6173AD73"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Sub-Frames </w:t>
            </w:r>
            <w:r w:rsidRPr="00CF1C46">
              <w:rPr>
                <w:rFonts w:cs="Arial"/>
                <w:lang w:val="en-US" w:eastAsia="zh-CN"/>
              </w:rPr>
              <w:t>1,6</w:t>
            </w:r>
          </w:p>
        </w:tc>
        <w:tc>
          <w:tcPr>
            <w:tcW w:w="1093" w:type="dxa"/>
          </w:tcPr>
          <w:p w14:paraId="2DD1F789" w14:textId="77777777" w:rsidR="00360222" w:rsidRPr="00CF1C46" w:rsidRDefault="00360222" w:rsidP="00360222">
            <w:pPr>
              <w:pStyle w:val="TAC"/>
              <w:rPr>
                <w:rFonts w:cs="Arial"/>
                <w:lang w:val="en-US" w:eastAsia="en-US"/>
              </w:rPr>
            </w:pPr>
          </w:p>
        </w:tc>
        <w:tc>
          <w:tcPr>
            <w:tcW w:w="851" w:type="dxa"/>
          </w:tcPr>
          <w:p w14:paraId="6B1205AE"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2D70C5EB"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5A659CD0"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51" w:type="dxa"/>
          </w:tcPr>
          <w:p w14:paraId="073DCC9B"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1" w:type="dxa"/>
          </w:tcPr>
          <w:p w14:paraId="68DEFF24" w14:textId="77777777" w:rsidR="00360222" w:rsidRPr="00CF1C46" w:rsidRDefault="00360222" w:rsidP="00360222">
            <w:pPr>
              <w:pStyle w:val="TAC"/>
              <w:rPr>
                <w:rFonts w:cs="Arial"/>
                <w:lang w:val="en-US" w:eastAsia="en-US"/>
              </w:rPr>
            </w:pPr>
            <w:r w:rsidRPr="00CF1C46">
              <w:rPr>
                <w:rFonts w:cs="Arial"/>
                <w:lang w:val="en-US" w:eastAsia="en-US"/>
              </w:rPr>
              <w:t>7</w:t>
            </w:r>
          </w:p>
        </w:tc>
        <w:tc>
          <w:tcPr>
            <w:tcW w:w="851" w:type="dxa"/>
          </w:tcPr>
          <w:p w14:paraId="4DEF080E" w14:textId="77777777" w:rsidR="00360222" w:rsidRPr="00CF1C46" w:rsidRDefault="00360222" w:rsidP="00360222">
            <w:pPr>
              <w:pStyle w:val="TAC"/>
              <w:rPr>
                <w:rFonts w:cs="Arial"/>
                <w:lang w:val="en-US" w:eastAsia="en-US"/>
              </w:rPr>
            </w:pPr>
            <w:r w:rsidRPr="00CF1C46">
              <w:rPr>
                <w:rFonts w:cs="Arial"/>
                <w:lang w:val="en-US" w:eastAsia="en-US"/>
              </w:rPr>
              <w:t>7</w:t>
            </w:r>
          </w:p>
        </w:tc>
      </w:tr>
      <w:tr w:rsidR="00360222" w:rsidRPr="00CF1C46" w14:paraId="25AFFD6D" w14:textId="77777777">
        <w:trPr>
          <w:jc w:val="center"/>
        </w:trPr>
        <w:tc>
          <w:tcPr>
            <w:tcW w:w="3690" w:type="dxa"/>
          </w:tcPr>
          <w:p w14:paraId="4A83F7BC"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5</w:t>
            </w:r>
          </w:p>
        </w:tc>
        <w:tc>
          <w:tcPr>
            <w:tcW w:w="1093" w:type="dxa"/>
          </w:tcPr>
          <w:p w14:paraId="43C3B466" w14:textId="77777777" w:rsidR="00360222" w:rsidRPr="00CF1C46" w:rsidRDefault="00360222" w:rsidP="00360222">
            <w:pPr>
              <w:pStyle w:val="TAC"/>
              <w:rPr>
                <w:rFonts w:cs="Arial"/>
                <w:lang w:val="en-US" w:eastAsia="en-US"/>
              </w:rPr>
            </w:pPr>
          </w:p>
        </w:tc>
        <w:tc>
          <w:tcPr>
            <w:tcW w:w="851" w:type="dxa"/>
          </w:tcPr>
          <w:p w14:paraId="45EC835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1D78B6F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3B0F16D0"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4CEB0C8B"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704D084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5644BA68"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691D6CB6" w14:textId="77777777">
        <w:trPr>
          <w:jc w:val="center"/>
        </w:trPr>
        <w:tc>
          <w:tcPr>
            <w:tcW w:w="3690" w:type="dxa"/>
          </w:tcPr>
          <w:p w14:paraId="6B9A09AC"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1093" w:type="dxa"/>
          </w:tcPr>
          <w:p w14:paraId="0F720BD7" w14:textId="77777777" w:rsidR="00360222" w:rsidRPr="00CF1C46" w:rsidRDefault="00360222" w:rsidP="00360222">
            <w:pPr>
              <w:pStyle w:val="TAC"/>
              <w:rPr>
                <w:rFonts w:cs="Arial"/>
                <w:lang w:val="en-US" w:eastAsia="en-US"/>
              </w:rPr>
            </w:pPr>
          </w:p>
        </w:tc>
        <w:tc>
          <w:tcPr>
            <w:tcW w:w="851" w:type="dxa"/>
          </w:tcPr>
          <w:p w14:paraId="253CF06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2DE05DB7"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13780056"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51" w:type="dxa"/>
          </w:tcPr>
          <w:p w14:paraId="7DB1A853"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1" w:type="dxa"/>
          </w:tcPr>
          <w:p w14:paraId="23936420" w14:textId="77777777" w:rsidR="00360222" w:rsidRPr="00CF1C46" w:rsidRDefault="00360222" w:rsidP="00360222">
            <w:pPr>
              <w:pStyle w:val="TAC"/>
              <w:rPr>
                <w:rFonts w:cs="Arial"/>
                <w:lang w:val="en-US" w:eastAsia="en-US"/>
              </w:rPr>
            </w:pPr>
            <w:r w:rsidRPr="00CF1C46">
              <w:rPr>
                <w:rFonts w:cs="Arial"/>
                <w:lang w:val="en-US" w:eastAsia="en-US"/>
              </w:rPr>
              <w:t>8</w:t>
            </w:r>
          </w:p>
        </w:tc>
        <w:tc>
          <w:tcPr>
            <w:tcW w:w="851" w:type="dxa"/>
          </w:tcPr>
          <w:p w14:paraId="6874EFB9" w14:textId="77777777" w:rsidR="00360222" w:rsidRPr="00CF1C46" w:rsidRDefault="00360222" w:rsidP="00360222">
            <w:pPr>
              <w:pStyle w:val="TAC"/>
              <w:rPr>
                <w:rFonts w:cs="Arial"/>
                <w:lang w:val="en-US" w:eastAsia="en-US"/>
              </w:rPr>
            </w:pPr>
            <w:r w:rsidRPr="00CF1C46">
              <w:rPr>
                <w:rFonts w:cs="Arial"/>
                <w:lang w:val="en-US" w:eastAsia="en-US"/>
              </w:rPr>
              <w:t>9</w:t>
            </w:r>
          </w:p>
        </w:tc>
      </w:tr>
      <w:tr w:rsidR="00360222" w:rsidRPr="00CF1C46" w14:paraId="084AAF0E" w14:textId="77777777">
        <w:trPr>
          <w:jc w:val="center"/>
        </w:trPr>
        <w:tc>
          <w:tcPr>
            <w:tcW w:w="3690" w:type="dxa"/>
          </w:tcPr>
          <w:p w14:paraId="28E08086" w14:textId="77777777" w:rsidR="00360222" w:rsidRPr="00CF1C46" w:rsidRDefault="00360222" w:rsidP="00360222">
            <w:pPr>
              <w:pStyle w:val="TAL"/>
              <w:rPr>
                <w:rFonts w:cs="Arial"/>
                <w:lang w:val="en-US" w:eastAsia="en-US"/>
              </w:rPr>
            </w:pPr>
            <w:r w:rsidRPr="00CF1C46">
              <w:rPr>
                <w:rFonts w:cs="Arial"/>
                <w:lang w:val="en-US" w:eastAsia="en-US"/>
              </w:rPr>
              <w:t>Binary Channel Bits per Sub-Frame</w:t>
            </w:r>
          </w:p>
        </w:tc>
        <w:tc>
          <w:tcPr>
            <w:tcW w:w="1093" w:type="dxa"/>
          </w:tcPr>
          <w:p w14:paraId="47AF5891" w14:textId="77777777" w:rsidR="00360222" w:rsidRPr="00CF1C46" w:rsidRDefault="00360222" w:rsidP="00360222">
            <w:pPr>
              <w:pStyle w:val="TAC"/>
              <w:rPr>
                <w:rFonts w:cs="Arial"/>
                <w:lang w:val="en-US" w:eastAsia="en-US"/>
              </w:rPr>
            </w:pPr>
          </w:p>
        </w:tc>
        <w:tc>
          <w:tcPr>
            <w:tcW w:w="851" w:type="dxa"/>
          </w:tcPr>
          <w:p w14:paraId="2CE57BE2" w14:textId="77777777" w:rsidR="00360222" w:rsidRPr="00CF1C46" w:rsidRDefault="00360222" w:rsidP="00360222">
            <w:pPr>
              <w:pStyle w:val="TAC"/>
              <w:rPr>
                <w:rFonts w:cs="Arial"/>
                <w:lang w:val="en-US" w:eastAsia="en-US"/>
              </w:rPr>
            </w:pPr>
          </w:p>
        </w:tc>
        <w:tc>
          <w:tcPr>
            <w:tcW w:w="851" w:type="dxa"/>
          </w:tcPr>
          <w:p w14:paraId="7ACE5255" w14:textId="77777777" w:rsidR="00360222" w:rsidRPr="00CF1C46" w:rsidRDefault="00360222" w:rsidP="00360222">
            <w:pPr>
              <w:pStyle w:val="TAC"/>
              <w:rPr>
                <w:rFonts w:cs="Arial"/>
                <w:lang w:val="en-US" w:eastAsia="en-US"/>
              </w:rPr>
            </w:pPr>
          </w:p>
        </w:tc>
        <w:tc>
          <w:tcPr>
            <w:tcW w:w="851" w:type="dxa"/>
          </w:tcPr>
          <w:p w14:paraId="583980C9" w14:textId="77777777" w:rsidR="00360222" w:rsidRPr="00CF1C46" w:rsidRDefault="00360222" w:rsidP="00360222">
            <w:pPr>
              <w:pStyle w:val="TAC"/>
              <w:rPr>
                <w:rFonts w:cs="Arial"/>
                <w:lang w:val="en-US" w:eastAsia="en-US"/>
              </w:rPr>
            </w:pPr>
          </w:p>
        </w:tc>
        <w:tc>
          <w:tcPr>
            <w:tcW w:w="851" w:type="dxa"/>
          </w:tcPr>
          <w:p w14:paraId="310E8D3E" w14:textId="77777777" w:rsidR="00360222" w:rsidRPr="00CF1C46" w:rsidRDefault="00360222" w:rsidP="00360222">
            <w:pPr>
              <w:pStyle w:val="TAC"/>
              <w:rPr>
                <w:rFonts w:cs="Arial"/>
                <w:lang w:val="en-US" w:eastAsia="en-US"/>
              </w:rPr>
            </w:pPr>
          </w:p>
        </w:tc>
        <w:tc>
          <w:tcPr>
            <w:tcW w:w="851" w:type="dxa"/>
          </w:tcPr>
          <w:p w14:paraId="164D3E6C" w14:textId="77777777" w:rsidR="00360222" w:rsidRPr="00CF1C46" w:rsidRDefault="00360222" w:rsidP="00360222">
            <w:pPr>
              <w:pStyle w:val="TAC"/>
              <w:rPr>
                <w:rFonts w:cs="Arial"/>
                <w:lang w:val="en-US" w:eastAsia="en-US"/>
              </w:rPr>
            </w:pPr>
          </w:p>
        </w:tc>
        <w:tc>
          <w:tcPr>
            <w:tcW w:w="851" w:type="dxa"/>
          </w:tcPr>
          <w:p w14:paraId="2C605FDF" w14:textId="77777777" w:rsidR="00360222" w:rsidRPr="00CF1C46" w:rsidRDefault="00360222" w:rsidP="00360222">
            <w:pPr>
              <w:pStyle w:val="TAC"/>
              <w:rPr>
                <w:rFonts w:cs="Arial"/>
                <w:lang w:val="en-US" w:eastAsia="en-US"/>
              </w:rPr>
            </w:pPr>
          </w:p>
        </w:tc>
      </w:tr>
      <w:tr w:rsidR="00360222" w:rsidRPr="00CF1C46" w14:paraId="47F7F8C3" w14:textId="77777777">
        <w:trPr>
          <w:jc w:val="center"/>
        </w:trPr>
        <w:tc>
          <w:tcPr>
            <w:tcW w:w="3690" w:type="dxa"/>
          </w:tcPr>
          <w:p w14:paraId="342A52AD" w14:textId="77777777" w:rsidR="00360222" w:rsidRPr="00CF1C46" w:rsidRDefault="00360222" w:rsidP="00360222">
            <w:pPr>
              <w:pStyle w:val="TAL"/>
              <w:rPr>
                <w:rFonts w:cs="Arial"/>
                <w:lang w:val="en-US" w:eastAsia="zh-CN"/>
              </w:rPr>
            </w:pPr>
            <w:r w:rsidRPr="00CF1C46">
              <w:rPr>
                <w:rFonts w:cs="Arial"/>
                <w:lang w:val="en-US" w:eastAsia="en-US"/>
              </w:rPr>
              <w:t xml:space="preserve">  For Sub-Frames </w:t>
            </w:r>
            <w:r w:rsidRPr="00CF1C46">
              <w:rPr>
                <w:rFonts w:cs="Arial"/>
                <w:lang w:val="en-US" w:eastAsia="zh-CN"/>
              </w:rPr>
              <w:t>4,9</w:t>
            </w:r>
          </w:p>
        </w:tc>
        <w:tc>
          <w:tcPr>
            <w:tcW w:w="1093" w:type="dxa"/>
          </w:tcPr>
          <w:p w14:paraId="56B27F3A"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18C7BFBF" w14:textId="77777777" w:rsidR="00360222" w:rsidRPr="00CF1C46" w:rsidRDefault="00360222" w:rsidP="00360222">
            <w:pPr>
              <w:pStyle w:val="TAC"/>
              <w:rPr>
                <w:rFonts w:cs="Arial"/>
                <w:lang w:val="en-US" w:eastAsia="en-US"/>
              </w:rPr>
            </w:pPr>
            <w:r w:rsidRPr="00CF1C46">
              <w:rPr>
                <w:rFonts w:cs="Arial"/>
                <w:lang w:val="en-US" w:eastAsia="en-US"/>
              </w:rPr>
              <w:t>4104</w:t>
            </w:r>
          </w:p>
        </w:tc>
        <w:tc>
          <w:tcPr>
            <w:tcW w:w="851" w:type="dxa"/>
          </w:tcPr>
          <w:p w14:paraId="4213B689" w14:textId="77777777" w:rsidR="00360222" w:rsidRPr="00CF1C46" w:rsidRDefault="00360222" w:rsidP="00360222">
            <w:pPr>
              <w:pStyle w:val="TAC"/>
              <w:rPr>
                <w:rFonts w:cs="Arial"/>
                <w:lang w:val="en-US" w:eastAsia="en-US"/>
              </w:rPr>
            </w:pPr>
            <w:r w:rsidRPr="00CF1C46">
              <w:rPr>
                <w:rFonts w:cs="Arial"/>
                <w:lang w:val="en-US" w:eastAsia="en-US"/>
              </w:rPr>
              <w:t>11340</w:t>
            </w:r>
          </w:p>
        </w:tc>
        <w:tc>
          <w:tcPr>
            <w:tcW w:w="851" w:type="dxa"/>
          </w:tcPr>
          <w:p w14:paraId="094E8FCC" w14:textId="77777777" w:rsidR="00360222" w:rsidRPr="00CF1C46" w:rsidRDefault="00360222" w:rsidP="00360222">
            <w:pPr>
              <w:pStyle w:val="TAC"/>
              <w:rPr>
                <w:rFonts w:cs="Arial"/>
                <w:lang w:val="en-US" w:eastAsia="en-US"/>
              </w:rPr>
            </w:pPr>
            <w:r w:rsidRPr="00CF1C46">
              <w:rPr>
                <w:rFonts w:cs="Arial"/>
                <w:lang w:val="en-US" w:eastAsia="en-US"/>
              </w:rPr>
              <w:t>18900</w:t>
            </w:r>
          </w:p>
        </w:tc>
        <w:tc>
          <w:tcPr>
            <w:tcW w:w="851" w:type="dxa"/>
          </w:tcPr>
          <w:p w14:paraId="25EF3969" w14:textId="77777777" w:rsidR="00360222" w:rsidRPr="00CF1C46" w:rsidRDefault="00360222" w:rsidP="00360222">
            <w:pPr>
              <w:pStyle w:val="TAC"/>
              <w:rPr>
                <w:rFonts w:cs="Arial"/>
                <w:lang w:val="en-US" w:eastAsia="en-US"/>
              </w:rPr>
            </w:pPr>
            <w:r w:rsidRPr="00CF1C46">
              <w:rPr>
                <w:rFonts w:cs="Arial"/>
                <w:lang w:val="en-US" w:eastAsia="en-US"/>
              </w:rPr>
              <w:t>41400</w:t>
            </w:r>
          </w:p>
        </w:tc>
        <w:tc>
          <w:tcPr>
            <w:tcW w:w="851" w:type="dxa"/>
          </w:tcPr>
          <w:p w14:paraId="657A42BD" w14:textId="77777777" w:rsidR="00360222" w:rsidRPr="00CF1C46" w:rsidRDefault="00360222" w:rsidP="00360222">
            <w:pPr>
              <w:pStyle w:val="TAC"/>
              <w:rPr>
                <w:rFonts w:cs="Arial"/>
                <w:lang w:val="en-US" w:eastAsia="en-US"/>
              </w:rPr>
            </w:pPr>
            <w:r w:rsidRPr="00CF1C46">
              <w:rPr>
                <w:rFonts w:cs="Arial"/>
                <w:lang w:val="en-US" w:eastAsia="en-US"/>
              </w:rPr>
              <w:t>62100</w:t>
            </w:r>
          </w:p>
        </w:tc>
        <w:tc>
          <w:tcPr>
            <w:tcW w:w="851" w:type="dxa"/>
          </w:tcPr>
          <w:p w14:paraId="1E5F4572" w14:textId="77777777" w:rsidR="00360222" w:rsidRPr="00CF1C46" w:rsidRDefault="00360222" w:rsidP="00360222">
            <w:pPr>
              <w:pStyle w:val="TAC"/>
              <w:rPr>
                <w:rFonts w:cs="Arial"/>
                <w:lang w:val="en-US" w:eastAsia="en-US"/>
              </w:rPr>
            </w:pPr>
            <w:r w:rsidRPr="00CF1C46">
              <w:rPr>
                <w:rFonts w:cs="Arial"/>
                <w:lang w:val="en-US" w:eastAsia="en-US"/>
              </w:rPr>
              <w:t>68724</w:t>
            </w:r>
          </w:p>
        </w:tc>
      </w:tr>
      <w:tr w:rsidR="00360222" w:rsidRPr="00CF1C46" w14:paraId="43AD043E" w14:textId="77777777">
        <w:trPr>
          <w:jc w:val="center"/>
        </w:trPr>
        <w:tc>
          <w:tcPr>
            <w:tcW w:w="3690" w:type="dxa"/>
          </w:tcPr>
          <w:p w14:paraId="0F0F1C39"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w:t>
            </w:r>
            <w:r w:rsidRPr="00CF1C46">
              <w:rPr>
                <w:rFonts w:cs="Arial"/>
                <w:lang w:val="en-US" w:eastAsia="zh-CN"/>
              </w:rPr>
              <w:t>1,6</w:t>
            </w:r>
          </w:p>
        </w:tc>
        <w:tc>
          <w:tcPr>
            <w:tcW w:w="1093" w:type="dxa"/>
          </w:tcPr>
          <w:p w14:paraId="51BA5FD8" w14:textId="77777777" w:rsidR="00360222" w:rsidRPr="00CF1C46" w:rsidRDefault="00360222" w:rsidP="00360222">
            <w:pPr>
              <w:pStyle w:val="TAC"/>
              <w:rPr>
                <w:rFonts w:cs="Arial"/>
                <w:lang w:val="en-US" w:eastAsia="en-US"/>
              </w:rPr>
            </w:pPr>
          </w:p>
        </w:tc>
        <w:tc>
          <w:tcPr>
            <w:tcW w:w="851" w:type="dxa"/>
          </w:tcPr>
          <w:p w14:paraId="75FBB097" w14:textId="77777777" w:rsidR="00360222" w:rsidRPr="00CF1C46" w:rsidRDefault="00360222" w:rsidP="00360222">
            <w:pPr>
              <w:pStyle w:val="TAC"/>
              <w:rPr>
                <w:rFonts w:cs="Arial"/>
                <w:lang w:val="en-US" w:eastAsia="en-US"/>
              </w:rPr>
            </w:pPr>
            <w:r w:rsidRPr="00CF1C46">
              <w:rPr>
                <w:rFonts w:cs="Arial"/>
                <w:lang w:val="en-US" w:eastAsia="zh-CN"/>
              </w:rPr>
              <w:t>n/a</w:t>
            </w:r>
          </w:p>
        </w:tc>
        <w:tc>
          <w:tcPr>
            <w:tcW w:w="851" w:type="dxa"/>
          </w:tcPr>
          <w:p w14:paraId="53B289DD" w14:textId="77777777" w:rsidR="00360222" w:rsidRPr="00CF1C46" w:rsidRDefault="00360222" w:rsidP="00360222">
            <w:pPr>
              <w:pStyle w:val="TAC"/>
              <w:rPr>
                <w:rFonts w:cs="Arial"/>
                <w:lang w:val="en-US" w:eastAsia="zh-CN"/>
              </w:rPr>
            </w:pPr>
            <w:r w:rsidRPr="00CF1C46">
              <w:rPr>
                <w:rFonts w:cs="Arial"/>
                <w:lang w:val="en-US" w:eastAsia="zh-CN"/>
              </w:rPr>
              <w:t>9828</w:t>
            </w:r>
          </w:p>
        </w:tc>
        <w:tc>
          <w:tcPr>
            <w:tcW w:w="851" w:type="dxa"/>
          </w:tcPr>
          <w:p w14:paraId="035FCA9E" w14:textId="77777777" w:rsidR="00360222" w:rsidRPr="00CF1C46" w:rsidRDefault="00360222" w:rsidP="00360222">
            <w:pPr>
              <w:pStyle w:val="TAC"/>
              <w:rPr>
                <w:rFonts w:cs="Arial"/>
                <w:lang w:val="en-US" w:eastAsia="zh-CN"/>
              </w:rPr>
            </w:pPr>
            <w:r w:rsidRPr="00CF1C46">
              <w:rPr>
                <w:rFonts w:cs="Arial"/>
                <w:lang w:val="en-US" w:eastAsia="zh-CN"/>
              </w:rPr>
              <w:t>16668</w:t>
            </w:r>
          </w:p>
        </w:tc>
        <w:tc>
          <w:tcPr>
            <w:tcW w:w="851" w:type="dxa"/>
          </w:tcPr>
          <w:p w14:paraId="0CECAF06" w14:textId="77777777" w:rsidR="00360222" w:rsidRPr="00CF1C46" w:rsidRDefault="00360222" w:rsidP="00360222">
            <w:pPr>
              <w:pStyle w:val="TAC"/>
              <w:rPr>
                <w:rFonts w:cs="Arial"/>
                <w:lang w:val="en-US" w:eastAsia="zh-CN"/>
              </w:rPr>
            </w:pPr>
            <w:r w:rsidRPr="00CF1C46">
              <w:rPr>
                <w:rFonts w:cs="Arial"/>
                <w:lang w:val="en-US" w:eastAsia="zh-CN"/>
              </w:rPr>
              <w:t>33768</w:t>
            </w:r>
          </w:p>
        </w:tc>
        <w:tc>
          <w:tcPr>
            <w:tcW w:w="851" w:type="dxa"/>
          </w:tcPr>
          <w:p w14:paraId="6F031F51" w14:textId="77777777" w:rsidR="00360222" w:rsidRPr="00CF1C46" w:rsidRDefault="00360222" w:rsidP="00360222">
            <w:pPr>
              <w:pStyle w:val="TAC"/>
              <w:rPr>
                <w:rFonts w:cs="Arial"/>
                <w:lang w:val="en-US" w:eastAsia="zh-CN"/>
              </w:rPr>
            </w:pPr>
            <w:r w:rsidRPr="00CF1C46">
              <w:rPr>
                <w:rFonts w:cs="Arial"/>
                <w:lang w:val="en-US" w:eastAsia="zh-CN"/>
              </w:rPr>
              <w:t>50868</w:t>
            </w:r>
          </w:p>
        </w:tc>
        <w:tc>
          <w:tcPr>
            <w:tcW w:w="851" w:type="dxa"/>
          </w:tcPr>
          <w:p w14:paraId="65D551B9" w14:textId="77777777" w:rsidR="00360222" w:rsidRPr="00CF1C46" w:rsidRDefault="00360222" w:rsidP="00360222">
            <w:pPr>
              <w:pStyle w:val="TAC"/>
              <w:rPr>
                <w:rFonts w:cs="Arial"/>
                <w:lang w:val="en-US" w:eastAsia="en-US"/>
              </w:rPr>
            </w:pPr>
            <w:r w:rsidRPr="00CF1C46">
              <w:rPr>
                <w:rFonts w:cs="Arial"/>
                <w:lang w:val="en-US" w:eastAsia="en-US"/>
              </w:rPr>
              <w:t>56340</w:t>
            </w:r>
          </w:p>
        </w:tc>
      </w:tr>
      <w:tr w:rsidR="00360222" w:rsidRPr="00CF1C46" w14:paraId="6D7D9F0C" w14:textId="77777777">
        <w:trPr>
          <w:jc w:val="center"/>
        </w:trPr>
        <w:tc>
          <w:tcPr>
            <w:tcW w:w="3690" w:type="dxa"/>
          </w:tcPr>
          <w:p w14:paraId="5F8896CA"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160D9C2D"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232D2731" w14:textId="77777777" w:rsidR="00360222" w:rsidRPr="00CF1C46" w:rsidRDefault="00360222" w:rsidP="00360222">
            <w:pPr>
              <w:pStyle w:val="TAC"/>
              <w:rPr>
                <w:rFonts w:cs="Arial"/>
                <w:lang w:val="en-US" w:eastAsia="zh-CN"/>
              </w:rPr>
            </w:pPr>
            <w:r w:rsidRPr="00CF1C46">
              <w:rPr>
                <w:rFonts w:cs="Arial"/>
                <w:lang w:val="en-US" w:eastAsia="en-US"/>
              </w:rPr>
              <w:t>n/a</w:t>
            </w:r>
          </w:p>
        </w:tc>
        <w:tc>
          <w:tcPr>
            <w:tcW w:w="851" w:type="dxa"/>
          </w:tcPr>
          <w:p w14:paraId="16454929"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7B1472D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5A87D21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2792B629"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42631085"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506ABB9A" w14:textId="77777777">
        <w:trPr>
          <w:jc w:val="center"/>
        </w:trPr>
        <w:tc>
          <w:tcPr>
            <w:tcW w:w="3690" w:type="dxa"/>
          </w:tcPr>
          <w:p w14:paraId="074B7C4F"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1093" w:type="dxa"/>
          </w:tcPr>
          <w:p w14:paraId="75EC9A5E"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1" w:type="dxa"/>
          </w:tcPr>
          <w:p w14:paraId="10EB06C8" w14:textId="77777777" w:rsidR="00360222" w:rsidRPr="00CF1C46" w:rsidRDefault="00360222" w:rsidP="00360222">
            <w:pPr>
              <w:pStyle w:val="TAC"/>
              <w:rPr>
                <w:rFonts w:cs="Arial"/>
                <w:lang w:val="en-US" w:eastAsia="zh-CN"/>
              </w:rPr>
            </w:pPr>
            <w:r w:rsidRPr="00CF1C46">
              <w:rPr>
                <w:rFonts w:cs="Arial"/>
                <w:lang w:val="en-US" w:eastAsia="zh-CN"/>
              </w:rPr>
              <w:t>n/a</w:t>
            </w:r>
          </w:p>
        </w:tc>
        <w:tc>
          <w:tcPr>
            <w:tcW w:w="851" w:type="dxa"/>
          </w:tcPr>
          <w:p w14:paraId="236FD93C" w14:textId="77777777" w:rsidR="00360222" w:rsidRPr="00CF1C46" w:rsidRDefault="00360222" w:rsidP="00360222">
            <w:pPr>
              <w:pStyle w:val="TAC"/>
              <w:rPr>
                <w:rFonts w:cs="Arial"/>
                <w:lang w:val="en-US" w:eastAsia="en-US"/>
              </w:rPr>
            </w:pPr>
            <w:r w:rsidRPr="00CF1C46">
              <w:rPr>
                <w:rFonts w:cs="Arial"/>
                <w:lang w:val="en-US" w:eastAsia="en-US"/>
              </w:rPr>
              <w:t>9252</w:t>
            </w:r>
          </w:p>
        </w:tc>
        <w:tc>
          <w:tcPr>
            <w:tcW w:w="851" w:type="dxa"/>
          </w:tcPr>
          <w:p w14:paraId="14ED9D94" w14:textId="77777777" w:rsidR="00360222" w:rsidRPr="00CF1C46" w:rsidRDefault="00360222" w:rsidP="00360222">
            <w:pPr>
              <w:pStyle w:val="TAC"/>
              <w:rPr>
                <w:rFonts w:cs="Arial"/>
                <w:lang w:val="en-US" w:eastAsia="en-US"/>
              </w:rPr>
            </w:pPr>
            <w:r w:rsidRPr="00CF1C46">
              <w:rPr>
                <w:rFonts w:cs="Arial"/>
                <w:lang w:val="en-US" w:eastAsia="en-US"/>
              </w:rPr>
              <w:t>16380</w:t>
            </w:r>
          </w:p>
        </w:tc>
        <w:tc>
          <w:tcPr>
            <w:tcW w:w="851" w:type="dxa"/>
          </w:tcPr>
          <w:p w14:paraId="7AC2F4E1" w14:textId="77777777" w:rsidR="00360222" w:rsidRPr="00CF1C46" w:rsidRDefault="00360222" w:rsidP="00360222">
            <w:pPr>
              <w:pStyle w:val="TAC"/>
              <w:rPr>
                <w:rFonts w:cs="Arial"/>
                <w:lang w:val="en-US" w:eastAsia="en-US"/>
              </w:rPr>
            </w:pPr>
            <w:r w:rsidRPr="00CF1C46">
              <w:rPr>
                <w:rFonts w:cs="Arial"/>
                <w:lang w:val="en-US" w:eastAsia="en-US"/>
              </w:rPr>
              <w:t>39312</w:t>
            </w:r>
          </w:p>
        </w:tc>
        <w:tc>
          <w:tcPr>
            <w:tcW w:w="851" w:type="dxa"/>
          </w:tcPr>
          <w:p w14:paraId="24394BD5" w14:textId="77777777" w:rsidR="00360222" w:rsidRPr="00CF1C46" w:rsidRDefault="00360222" w:rsidP="00360222">
            <w:pPr>
              <w:pStyle w:val="TAC"/>
              <w:rPr>
                <w:rFonts w:cs="Arial"/>
                <w:lang w:val="en-US" w:eastAsia="en-US"/>
              </w:rPr>
            </w:pPr>
            <w:r w:rsidRPr="00CF1C46">
              <w:rPr>
                <w:rFonts w:cs="Arial"/>
                <w:lang w:val="en-US" w:eastAsia="en-US"/>
              </w:rPr>
              <w:t>60012</w:t>
            </w:r>
          </w:p>
        </w:tc>
        <w:tc>
          <w:tcPr>
            <w:tcW w:w="851" w:type="dxa"/>
          </w:tcPr>
          <w:p w14:paraId="451EFA07" w14:textId="77777777" w:rsidR="00360222" w:rsidRPr="00CF1C46" w:rsidRDefault="00360222" w:rsidP="00360222">
            <w:pPr>
              <w:pStyle w:val="TAC"/>
              <w:rPr>
                <w:rFonts w:cs="Arial"/>
                <w:lang w:val="en-US" w:eastAsia="en-US"/>
              </w:rPr>
            </w:pPr>
            <w:r w:rsidRPr="00CF1C46">
              <w:rPr>
                <w:rFonts w:cs="Arial"/>
                <w:lang w:val="en-US" w:eastAsia="en-US"/>
              </w:rPr>
              <w:t>66636</w:t>
            </w:r>
          </w:p>
        </w:tc>
      </w:tr>
      <w:tr w:rsidR="00360222" w:rsidRPr="00CF1C46" w14:paraId="5D55E4F8" w14:textId="77777777">
        <w:trPr>
          <w:trHeight w:val="70"/>
          <w:jc w:val="center"/>
        </w:trPr>
        <w:tc>
          <w:tcPr>
            <w:tcW w:w="3690" w:type="dxa"/>
          </w:tcPr>
          <w:p w14:paraId="29ABF3B7"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p>
        </w:tc>
        <w:tc>
          <w:tcPr>
            <w:tcW w:w="1093" w:type="dxa"/>
          </w:tcPr>
          <w:p w14:paraId="44B1751E" w14:textId="77777777" w:rsidR="00360222" w:rsidRPr="00CF1C46" w:rsidRDefault="00360222" w:rsidP="00360222">
            <w:pPr>
              <w:pStyle w:val="TAC"/>
              <w:rPr>
                <w:rFonts w:cs="Arial"/>
                <w:lang w:val="en-US" w:eastAsia="en-US"/>
              </w:rPr>
            </w:pPr>
            <w:r w:rsidRPr="00CF1C46">
              <w:rPr>
                <w:rFonts w:cs="Arial"/>
                <w:lang w:val="en-US" w:eastAsia="en-US"/>
              </w:rPr>
              <w:t>kbps</w:t>
            </w:r>
          </w:p>
        </w:tc>
        <w:tc>
          <w:tcPr>
            <w:tcW w:w="851" w:type="dxa"/>
          </w:tcPr>
          <w:p w14:paraId="66E6DE3B" w14:textId="77777777" w:rsidR="00360222" w:rsidRPr="00CF1C46" w:rsidRDefault="00360222" w:rsidP="00360222">
            <w:pPr>
              <w:pStyle w:val="TAC"/>
              <w:rPr>
                <w:rFonts w:cs="Arial"/>
                <w:lang w:val="en-US" w:eastAsia="en-US"/>
              </w:rPr>
            </w:pPr>
            <w:r w:rsidRPr="00CF1C46">
              <w:rPr>
                <w:rFonts w:cs="Arial"/>
                <w:lang w:val="en-US" w:eastAsia="en-US"/>
              </w:rPr>
              <w:t>596.8</w:t>
            </w:r>
          </w:p>
        </w:tc>
        <w:tc>
          <w:tcPr>
            <w:tcW w:w="851" w:type="dxa"/>
          </w:tcPr>
          <w:p w14:paraId="41E87193" w14:textId="77777777" w:rsidR="00360222" w:rsidRPr="00CF1C46" w:rsidRDefault="00360222" w:rsidP="00360222">
            <w:pPr>
              <w:pStyle w:val="TAC"/>
              <w:rPr>
                <w:rFonts w:cs="Arial"/>
                <w:lang w:val="en-US" w:eastAsia="en-US"/>
              </w:rPr>
            </w:pPr>
            <w:r w:rsidRPr="00CF1C46">
              <w:rPr>
                <w:rFonts w:cs="Arial"/>
                <w:lang w:val="en-US" w:eastAsia="en-US"/>
              </w:rPr>
              <w:t>3791.2</w:t>
            </w:r>
          </w:p>
        </w:tc>
        <w:tc>
          <w:tcPr>
            <w:tcW w:w="851" w:type="dxa"/>
          </w:tcPr>
          <w:p w14:paraId="0D59DCB6" w14:textId="77777777" w:rsidR="00360222" w:rsidRPr="00CF1C46" w:rsidRDefault="00360222" w:rsidP="00360222">
            <w:pPr>
              <w:pStyle w:val="TAC"/>
              <w:rPr>
                <w:rFonts w:cs="Arial"/>
                <w:sz w:val="16"/>
                <w:szCs w:val="16"/>
                <w:lang w:val="en-US" w:eastAsia="en-US"/>
              </w:rPr>
            </w:pPr>
            <w:r w:rsidRPr="00CF1C46">
              <w:rPr>
                <w:rFonts w:cs="Arial"/>
                <w:lang w:val="en-US" w:eastAsia="en-US"/>
              </w:rPr>
              <w:t>6369.6</w:t>
            </w:r>
          </w:p>
        </w:tc>
        <w:tc>
          <w:tcPr>
            <w:tcW w:w="851" w:type="dxa"/>
          </w:tcPr>
          <w:p w14:paraId="4B74F075" w14:textId="77777777" w:rsidR="00360222" w:rsidRPr="00CF1C46" w:rsidRDefault="00360222" w:rsidP="00360222">
            <w:pPr>
              <w:pStyle w:val="TAC"/>
              <w:rPr>
                <w:rFonts w:cs="Arial"/>
                <w:lang w:val="en-US" w:eastAsia="en-US"/>
              </w:rPr>
            </w:pPr>
            <w:r w:rsidRPr="00CF1C46">
              <w:rPr>
                <w:rFonts w:cs="Arial"/>
                <w:lang w:val="en-US" w:eastAsia="en-US"/>
              </w:rPr>
              <w:t>13910</w:t>
            </w:r>
          </w:p>
        </w:tc>
        <w:tc>
          <w:tcPr>
            <w:tcW w:w="851" w:type="dxa"/>
          </w:tcPr>
          <w:p w14:paraId="60399723" w14:textId="77777777" w:rsidR="00360222" w:rsidRPr="00CF1C46" w:rsidRDefault="00360222" w:rsidP="00360222">
            <w:pPr>
              <w:pStyle w:val="TAC"/>
              <w:rPr>
                <w:rFonts w:cs="Arial"/>
                <w:lang w:val="en-US" w:eastAsia="en-US"/>
              </w:rPr>
            </w:pPr>
            <w:r w:rsidRPr="00CF1C46">
              <w:rPr>
                <w:rFonts w:cs="Arial"/>
                <w:lang w:val="en-US" w:eastAsia="en-US"/>
              </w:rPr>
              <w:t>20945</w:t>
            </w:r>
          </w:p>
        </w:tc>
        <w:tc>
          <w:tcPr>
            <w:tcW w:w="851" w:type="dxa"/>
          </w:tcPr>
          <w:p w14:paraId="1C68035E" w14:textId="77777777" w:rsidR="00360222" w:rsidRPr="00CF1C46" w:rsidRDefault="00360222" w:rsidP="00360222">
            <w:pPr>
              <w:pStyle w:val="TAC"/>
              <w:rPr>
                <w:rFonts w:cs="Arial"/>
                <w:lang w:val="en-US" w:eastAsia="en-US"/>
              </w:rPr>
            </w:pPr>
            <w:r w:rsidRPr="00CF1C46">
              <w:rPr>
                <w:rFonts w:cs="Arial"/>
                <w:lang w:val="en-US" w:eastAsia="en-US"/>
              </w:rPr>
              <w:t>23154</w:t>
            </w:r>
          </w:p>
        </w:tc>
      </w:tr>
      <w:tr w:rsidR="00360222" w:rsidRPr="00CF1C46" w14:paraId="258B80D5" w14:textId="77777777">
        <w:trPr>
          <w:trHeight w:val="70"/>
          <w:jc w:val="center"/>
        </w:trPr>
        <w:tc>
          <w:tcPr>
            <w:tcW w:w="9889" w:type="dxa"/>
            <w:gridSpan w:val="8"/>
          </w:tcPr>
          <w:p w14:paraId="433DE44C"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For normal subframes(0,4,5,9), 2 symbols allocated to PDCCH for 20 MHz, 15 MHz and 10 MHz channel BW; 3 symbols allocated to PDCCH for 5 MHz and 3 MHz; 4 symbols allocated to PDCCH for 1.4 MHz. For special subframe (1&amp;6), only 2 OFDM symbols are allocated to PDCCH for all BWs.</w:t>
            </w:r>
          </w:p>
          <w:p w14:paraId="386C0828"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t xml:space="preserve"> For 1.4MHz, no data shall be scheduled on special subframes(1&amp;6) to avoid problems with insufficient PDCCH performance.</w:t>
            </w:r>
          </w:p>
          <w:p w14:paraId="2381CA7D"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Reference signal, Synchronization signals and PBCH allocated as per TS 36.211 [4].</w:t>
            </w:r>
          </w:p>
          <w:p w14:paraId="4541DCB9" w14:textId="77777777" w:rsidR="00360222" w:rsidRPr="00CF1C46" w:rsidRDefault="00360222" w:rsidP="00360222">
            <w:pPr>
              <w:pStyle w:val="TAN"/>
              <w:rPr>
                <w:rFonts w:cs="Arial"/>
                <w:lang w:val="en-US" w:eastAsia="en-US"/>
              </w:rPr>
            </w:pPr>
            <w:r w:rsidRPr="00CF1C46">
              <w:rPr>
                <w:rFonts w:cs="Arial"/>
                <w:lang w:val="en-US" w:eastAsia="en-US"/>
              </w:rPr>
              <w:t>Note 4:</w:t>
            </w:r>
            <w:r w:rsidRPr="00CF1C46">
              <w:rPr>
                <w:rFonts w:cs="Arial"/>
                <w:lang w:val="en-US" w:eastAsia="en-US"/>
              </w:rPr>
              <w:tab/>
              <w:t>If more than one Code Block is present, an additional CRC sequence of L = 24 Bits is attached to each Code Block (otherwise L = 0 Bit).</w:t>
            </w:r>
          </w:p>
          <w:p w14:paraId="0ABD91B5" w14:textId="77777777" w:rsidR="00360222" w:rsidRPr="00CF1C46" w:rsidRDefault="00360222" w:rsidP="00360222">
            <w:pPr>
              <w:pStyle w:val="TAC"/>
              <w:jc w:val="left"/>
              <w:rPr>
                <w:rFonts w:cs="Arial"/>
                <w:lang w:val="en-US" w:eastAsia="en-US"/>
              </w:rPr>
            </w:pPr>
            <w:r w:rsidRPr="00CF1C46">
              <w:rPr>
                <w:rFonts w:cs="Arial"/>
                <w:lang w:val="en-US" w:eastAsia="en-US"/>
              </w:rPr>
              <w:t>Note 5:</w:t>
            </w:r>
            <w:r w:rsidRPr="00CF1C46">
              <w:rPr>
                <w:rFonts w:cs="Arial"/>
                <w:lang w:val="en-US" w:eastAsia="en-US"/>
              </w:rPr>
              <w:tab/>
              <w:t>As per Table 4.2-2 in TS 36.211 [4].</w:t>
            </w:r>
          </w:p>
        </w:tc>
      </w:tr>
    </w:tbl>
    <w:p w14:paraId="73DA2811" w14:textId="77777777" w:rsidR="00360222" w:rsidRPr="00CF1C46" w:rsidRDefault="00360222" w:rsidP="00360222">
      <w:pPr>
        <w:rPr>
          <w:rFonts w:eastAsia="MS Mincho"/>
        </w:rPr>
      </w:pPr>
    </w:p>
    <w:p w14:paraId="13401954" w14:textId="77777777" w:rsidR="00360222" w:rsidRPr="00CF1C46" w:rsidRDefault="00360222" w:rsidP="00360222">
      <w:pPr>
        <w:pStyle w:val="Heading2"/>
        <w:rPr>
          <w:rFonts w:eastAsia="MS Mincho"/>
        </w:rPr>
      </w:pPr>
      <w:bookmarkStart w:id="31" w:name="_Toc368023362"/>
      <w:r w:rsidRPr="00CF1C46">
        <w:rPr>
          <w:rFonts w:eastAsia="MS Mincho"/>
        </w:rPr>
        <w:t>A.3.3</w:t>
      </w:r>
      <w:r w:rsidRPr="00CF1C46">
        <w:rPr>
          <w:rFonts w:eastAsia="MS Mincho"/>
        </w:rPr>
        <w:tab/>
      </w:r>
      <w:r w:rsidRPr="00CF1C46">
        <w:t xml:space="preserve">Reference measurement channels for </w:t>
      </w:r>
      <w:r w:rsidRPr="00CF1C46">
        <w:rPr>
          <w:rFonts w:eastAsia="MS Mincho"/>
        </w:rPr>
        <w:t>PDSCH performance requirements (FDD)</w:t>
      </w:r>
      <w:bookmarkEnd w:id="31"/>
    </w:p>
    <w:p w14:paraId="1D185674" w14:textId="77777777" w:rsidR="00360222" w:rsidRPr="00CF1C46" w:rsidRDefault="00360222" w:rsidP="00360222">
      <w:pPr>
        <w:pStyle w:val="Heading3"/>
        <w:rPr>
          <w:snapToGrid w:val="0"/>
        </w:rPr>
      </w:pPr>
      <w:bookmarkStart w:id="32" w:name="_Toc368023363"/>
      <w:r w:rsidRPr="00CF1C46">
        <w:rPr>
          <w:snapToGrid w:val="0"/>
        </w:rPr>
        <w:t>A.3.3.1</w:t>
      </w:r>
      <w:r w:rsidRPr="00CF1C46">
        <w:rPr>
          <w:snapToGrid w:val="0"/>
        </w:rPr>
        <w:tab/>
        <w:t>Single-antenna transmission (Common Reference Symbols)</w:t>
      </w:r>
      <w:bookmarkEnd w:id="32"/>
    </w:p>
    <w:p w14:paraId="49B956B0" w14:textId="77777777" w:rsidR="00360222" w:rsidRPr="00CF1C46" w:rsidRDefault="00360222" w:rsidP="00360222">
      <w:pPr>
        <w:pStyle w:val="TH"/>
      </w:pPr>
      <w:r w:rsidRPr="00CF1C46">
        <w:t>Table A.3.3.1-1: Fixed Reference Channel QPSK R=1/3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717"/>
        <w:gridCol w:w="717"/>
        <w:gridCol w:w="717"/>
        <w:gridCol w:w="717"/>
        <w:gridCol w:w="717"/>
        <w:gridCol w:w="717"/>
      </w:tblGrid>
      <w:tr w:rsidR="00360222" w:rsidRPr="00CF1C46" w14:paraId="03C8A2D3" w14:textId="77777777">
        <w:trPr>
          <w:jc w:val="center"/>
        </w:trPr>
        <w:tc>
          <w:tcPr>
            <w:tcW w:w="3690" w:type="dxa"/>
          </w:tcPr>
          <w:p w14:paraId="663F80C4"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1093" w:type="dxa"/>
          </w:tcPr>
          <w:p w14:paraId="2D3BCF72"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4302" w:type="dxa"/>
            <w:gridSpan w:val="6"/>
          </w:tcPr>
          <w:p w14:paraId="6A9225FF"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4D677817" w14:textId="77777777">
        <w:trPr>
          <w:jc w:val="center"/>
        </w:trPr>
        <w:tc>
          <w:tcPr>
            <w:tcW w:w="3690" w:type="dxa"/>
          </w:tcPr>
          <w:p w14:paraId="431B1D71"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1093" w:type="dxa"/>
          </w:tcPr>
          <w:p w14:paraId="02455903" w14:textId="77777777" w:rsidR="00360222" w:rsidRPr="00CF1C46" w:rsidRDefault="00360222" w:rsidP="00360222">
            <w:pPr>
              <w:pStyle w:val="TAC"/>
              <w:rPr>
                <w:rFonts w:cs="Arial"/>
                <w:lang w:val="en-US" w:eastAsia="en-US"/>
              </w:rPr>
            </w:pPr>
          </w:p>
        </w:tc>
        <w:tc>
          <w:tcPr>
            <w:tcW w:w="717" w:type="dxa"/>
          </w:tcPr>
          <w:p w14:paraId="39747D37" w14:textId="77777777" w:rsidR="00360222" w:rsidRPr="00CF1C46" w:rsidRDefault="00360222" w:rsidP="00360222">
            <w:pPr>
              <w:pStyle w:val="TAC"/>
              <w:rPr>
                <w:rFonts w:cs="Arial"/>
                <w:lang w:val="en-US" w:eastAsia="en-US"/>
              </w:rPr>
            </w:pPr>
            <w:r w:rsidRPr="00CF1C46">
              <w:rPr>
                <w:rFonts w:cs="Arial"/>
                <w:lang w:val="en-US" w:eastAsia="en-US"/>
              </w:rPr>
              <w:t>R.4 FDD</w:t>
            </w:r>
          </w:p>
        </w:tc>
        <w:tc>
          <w:tcPr>
            <w:tcW w:w="717" w:type="dxa"/>
          </w:tcPr>
          <w:p w14:paraId="44F47881" w14:textId="77777777" w:rsidR="00360222" w:rsidRPr="00CF1C46" w:rsidRDefault="00360222" w:rsidP="00360222">
            <w:pPr>
              <w:pStyle w:val="TAC"/>
              <w:rPr>
                <w:rFonts w:cs="Arial"/>
                <w:lang w:val="en-US" w:eastAsia="en-US"/>
              </w:rPr>
            </w:pPr>
            <w:r w:rsidRPr="00CF1C46">
              <w:rPr>
                <w:rFonts w:cs="Arial"/>
                <w:lang w:val="en-US" w:eastAsia="en-US"/>
              </w:rPr>
              <w:t>R.42</w:t>
            </w:r>
          </w:p>
          <w:p w14:paraId="71BFCF51" w14:textId="77777777" w:rsidR="00360222" w:rsidRPr="00CF1C46" w:rsidRDefault="00360222" w:rsidP="00360222">
            <w:pPr>
              <w:pStyle w:val="TAC"/>
              <w:rPr>
                <w:rFonts w:cs="Arial"/>
                <w:lang w:val="en-US" w:eastAsia="en-US"/>
              </w:rPr>
            </w:pPr>
            <w:r w:rsidRPr="00CF1C46">
              <w:rPr>
                <w:rFonts w:cs="Arial"/>
                <w:lang w:val="en-US" w:eastAsia="en-US"/>
              </w:rPr>
              <w:t>FDD</w:t>
            </w:r>
          </w:p>
        </w:tc>
        <w:tc>
          <w:tcPr>
            <w:tcW w:w="717" w:type="dxa"/>
          </w:tcPr>
          <w:p w14:paraId="66814A30" w14:textId="77777777" w:rsidR="00360222" w:rsidRPr="00CF1C46" w:rsidRDefault="00360222" w:rsidP="00360222">
            <w:pPr>
              <w:pStyle w:val="TAC"/>
              <w:rPr>
                <w:rFonts w:cs="Arial"/>
                <w:lang w:val="en-US" w:eastAsia="en-US"/>
              </w:rPr>
            </w:pPr>
          </w:p>
        </w:tc>
        <w:tc>
          <w:tcPr>
            <w:tcW w:w="717" w:type="dxa"/>
          </w:tcPr>
          <w:p w14:paraId="090805B5" w14:textId="77777777" w:rsidR="00360222" w:rsidRPr="00CF1C46" w:rsidRDefault="00360222" w:rsidP="00360222">
            <w:pPr>
              <w:pStyle w:val="TAC"/>
              <w:rPr>
                <w:rFonts w:cs="Arial"/>
                <w:lang w:val="en-US" w:eastAsia="en-US"/>
              </w:rPr>
            </w:pPr>
            <w:r w:rsidRPr="00CF1C46">
              <w:rPr>
                <w:rFonts w:cs="Arial"/>
                <w:lang w:val="en-US" w:eastAsia="en-US"/>
              </w:rPr>
              <w:t>R.2 FDD</w:t>
            </w:r>
          </w:p>
        </w:tc>
        <w:tc>
          <w:tcPr>
            <w:tcW w:w="717" w:type="dxa"/>
          </w:tcPr>
          <w:p w14:paraId="13CFA44F" w14:textId="77777777" w:rsidR="00360222" w:rsidRPr="00CF1C46" w:rsidRDefault="00360222" w:rsidP="00360222">
            <w:pPr>
              <w:pStyle w:val="TAC"/>
              <w:rPr>
                <w:rFonts w:cs="Arial"/>
                <w:lang w:val="en-US" w:eastAsia="en-US"/>
              </w:rPr>
            </w:pPr>
          </w:p>
        </w:tc>
        <w:tc>
          <w:tcPr>
            <w:tcW w:w="717" w:type="dxa"/>
          </w:tcPr>
          <w:p w14:paraId="1FDF1CFA" w14:textId="77777777" w:rsidR="00360222" w:rsidRPr="00CF1C46" w:rsidRDefault="00360222" w:rsidP="00360222">
            <w:pPr>
              <w:pStyle w:val="TAC"/>
              <w:rPr>
                <w:rFonts w:cs="Arial"/>
                <w:lang w:val="en-US" w:eastAsia="en-US"/>
              </w:rPr>
            </w:pPr>
          </w:p>
        </w:tc>
      </w:tr>
      <w:tr w:rsidR="00360222" w:rsidRPr="00CF1C46" w14:paraId="5B50B211" w14:textId="77777777">
        <w:trPr>
          <w:jc w:val="center"/>
        </w:trPr>
        <w:tc>
          <w:tcPr>
            <w:tcW w:w="3690" w:type="dxa"/>
          </w:tcPr>
          <w:p w14:paraId="1576D8F5"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1093" w:type="dxa"/>
          </w:tcPr>
          <w:p w14:paraId="0B6DF73D"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717" w:type="dxa"/>
          </w:tcPr>
          <w:p w14:paraId="14B29689" w14:textId="77777777" w:rsidR="00360222" w:rsidRPr="00CF1C46" w:rsidRDefault="00360222" w:rsidP="00360222">
            <w:pPr>
              <w:pStyle w:val="TAC"/>
              <w:rPr>
                <w:rFonts w:cs="Arial"/>
                <w:lang w:val="en-US" w:eastAsia="en-US"/>
              </w:rPr>
            </w:pPr>
            <w:r w:rsidRPr="00CF1C46">
              <w:rPr>
                <w:rFonts w:cs="Arial"/>
                <w:lang w:val="en-US" w:eastAsia="en-US"/>
              </w:rPr>
              <w:t>1.4</w:t>
            </w:r>
          </w:p>
        </w:tc>
        <w:tc>
          <w:tcPr>
            <w:tcW w:w="717" w:type="dxa"/>
          </w:tcPr>
          <w:p w14:paraId="2245C22A" w14:textId="77777777" w:rsidR="00360222" w:rsidRPr="00CF1C46" w:rsidRDefault="00360222" w:rsidP="00360222">
            <w:pPr>
              <w:pStyle w:val="TAC"/>
              <w:rPr>
                <w:rFonts w:cs="Arial"/>
                <w:lang w:val="en-US" w:eastAsia="en-US"/>
              </w:rPr>
            </w:pPr>
            <w:r w:rsidRPr="00CF1C46">
              <w:rPr>
                <w:rFonts w:cs="Arial"/>
                <w:lang w:val="en-US" w:eastAsia="en-US"/>
              </w:rPr>
              <w:t>20</w:t>
            </w:r>
          </w:p>
        </w:tc>
        <w:tc>
          <w:tcPr>
            <w:tcW w:w="717" w:type="dxa"/>
          </w:tcPr>
          <w:p w14:paraId="6936882B" w14:textId="77777777" w:rsidR="00360222" w:rsidRPr="00CF1C46" w:rsidRDefault="00360222" w:rsidP="00360222">
            <w:pPr>
              <w:pStyle w:val="TAC"/>
              <w:rPr>
                <w:rFonts w:cs="Arial"/>
                <w:lang w:val="en-US" w:eastAsia="en-US"/>
              </w:rPr>
            </w:pPr>
          </w:p>
        </w:tc>
        <w:tc>
          <w:tcPr>
            <w:tcW w:w="717" w:type="dxa"/>
          </w:tcPr>
          <w:p w14:paraId="6C12BB53"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717" w:type="dxa"/>
          </w:tcPr>
          <w:p w14:paraId="25A959F6" w14:textId="77777777" w:rsidR="00360222" w:rsidRPr="00CF1C46" w:rsidRDefault="00360222" w:rsidP="00360222">
            <w:pPr>
              <w:pStyle w:val="TAC"/>
              <w:rPr>
                <w:rFonts w:cs="Arial"/>
                <w:lang w:val="en-US" w:eastAsia="en-US"/>
              </w:rPr>
            </w:pPr>
          </w:p>
        </w:tc>
        <w:tc>
          <w:tcPr>
            <w:tcW w:w="717" w:type="dxa"/>
          </w:tcPr>
          <w:p w14:paraId="6CED011D" w14:textId="77777777" w:rsidR="00360222" w:rsidRPr="00CF1C46" w:rsidRDefault="00360222" w:rsidP="00360222">
            <w:pPr>
              <w:pStyle w:val="TAC"/>
              <w:rPr>
                <w:rFonts w:cs="Arial"/>
                <w:lang w:val="en-US" w:eastAsia="en-US"/>
              </w:rPr>
            </w:pPr>
          </w:p>
        </w:tc>
      </w:tr>
      <w:tr w:rsidR="00360222" w:rsidRPr="00CF1C46" w14:paraId="35F5F243" w14:textId="77777777">
        <w:trPr>
          <w:jc w:val="center"/>
        </w:trPr>
        <w:tc>
          <w:tcPr>
            <w:tcW w:w="3690" w:type="dxa"/>
          </w:tcPr>
          <w:p w14:paraId="41CC0BD2" w14:textId="77777777" w:rsidR="00360222" w:rsidRPr="00CF1C46" w:rsidRDefault="00360222" w:rsidP="00360222">
            <w:pPr>
              <w:pStyle w:val="TAL"/>
              <w:rPr>
                <w:rFonts w:cs="Arial"/>
                <w:lang w:val="en-US" w:eastAsia="en-US"/>
              </w:rPr>
            </w:pPr>
            <w:r w:rsidRPr="00CF1C46">
              <w:rPr>
                <w:rFonts w:cs="Arial"/>
                <w:lang w:val="en-US" w:eastAsia="en-US"/>
              </w:rPr>
              <w:t>Allocated resource blocks (Note 4)</w:t>
            </w:r>
          </w:p>
        </w:tc>
        <w:tc>
          <w:tcPr>
            <w:tcW w:w="1093" w:type="dxa"/>
          </w:tcPr>
          <w:p w14:paraId="4BEE425E" w14:textId="77777777" w:rsidR="00360222" w:rsidRPr="00CF1C46" w:rsidRDefault="00360222" w:rsidP="00360222">
            <w:pPr>
              <w:pStyle w:val="TAC"/>
              <w:rPr>
                <w:rFonts w:cs="Arial"/>
                <w:lang w:val="en-US" w:eastAsia="en-US"/>
              </w:rPr>
            </w:pPr>
          </w:p>
        </w:tc>
        <w:tc>
          <w:tcPr>
            <w:tcW w:w="717" w:type="dxa"/>
          </w:tcPr>
          <w:p w14:paraId="0E74EA24" w14:textId="77777777" w:rsidR="00360222" w:rsidRPr="00CF1C46" w:rsidRDefault="00360222" w:rsidP="00360222">
            <w:pPr>
              <w:pStyle w:val="TAC"/>
              <w:rPr>
                <w:rFonts w:cs="Arial"/>
                <w:lang w:val="en-US" w:eastAsia="en-US"/>
              </w:rPr>
            </w:pPr>
            <w:r w:rsidRPr="00CF1C46">
              <w:rPr>
                <w:rFonts w:cs="Arial"/>
                <w:lang w:val="en-US" w:eastAsia="en-US"/>
              </w:rPr>
              <w:t>6</w:t>
            </w:r>
          </w:p>
        </w:tc>
        <w:tc>
          <w:tcPr>
            <w:tcW w:w="717" w:type="dxa"/>
          </w:tcPr>
          <w:p w14:paraId="36472053" w14:textId="77777777" w:rsidR="00360222" w:rsidRPr="00CF1C46" w:rsidRDefault="00360222" w:rsidP="00360222">
            <w:pPr>
              <w:pStyle w:val="TAC"/>
              <w:rPr>
                <w:rFonts w:cs="Arial"/>
                <w:lang w:val="en-US" w:eastAsia="en-US"/>
              </w:rPr>
            </w:pPr>
            <w:r w:rsidRPr="00CF1C46">
              <w:rPr>
                <w:rFonts w:cs="Arial"/>
                <w:lang w:val="en-US" w:eastAsia="en-US"/>
              </w:rPr>
              <w:t>100</w:t>
            </w:r>
          </w:p>
        </w:tc>
        <w:tc>
          <w:tcPr>
            <w:tcW w:w="717" w:type="dxa"/>
          </w:tcPr>
          <w:p w14:paraId="61AFE14C" w14:textId="77777777" w:rsidR="00360222" w:rsidRPr="00CF1C46" w:rsidRDefault="00360222" w:rsidP="00360222">
            <w:pPr>
              <w:pStyle w:val="TAC"/>
              <w:rPr>
                <w:rFonts w:cs="Arial"/>
                <w:lang w:val="en-US" w:eastAsia="en-US"/>
              </w:rPr>
            </w:pPr>
          </w:p>
        </w:tc>
        <w:tc>
          <w:tcPr>
            <w:tcW w:w="717" w:type="dxa"/>
          </w:tcPr>
          <w:p w14:paraId="336315F3"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717" w:type="dxa"/>
          </w:tcPr>
          <w:p w14:paraId="7B4DCFFC" w14:textId="77777777" w:rsidR="00360222" w:rsidRPr="00CF1C46" w:rsidRDefault="00360222" w:rsidP="00360222">
            <w:pPr>
              <w:pStyle w:val="TAC"/>
              <w:rPr>
                <w:rFonts w:cs="Arial"/>
                <w:lang w:val="en-US" w:eastAsia="en-US"/>
              </w:rPr>
            </w:pPr>
          </w:p>
        </w:tc>
        <w:tc>
          <w:tcPr>
            <w:tcW w:w="717" w:type="dxa"/>
          </w:tcPr>
          <w:p w14:paraId="7330E60A" w14:textId="77777777" w:rsidR="00360222" w:rsidRPr="00CF1C46" w:rsidRDefault="00360222" w:rsidP="00360222">
            <w:pPr>
              <w:pStyle w:val="TAC"/>
              <w:rPr>
                <w:rFonts w:cs="Arial"/>
                <w:lang w:val="en-US" w:eastAsia="en-US"/>
              </w:rPr>
            </w:pPr>
          </w:p>
        </w:tc>
      </w:tr>
      <w:tr w:rsidR="00360222" w:rsidRPr="00CF1C46" w14:paraId="4A95FCF6" w14:textId="77777777">
        <w:trPr>
          <w:jc w:val="center"/>
        </w:trPr>
        <w:tc>
          <w:tcPr>
            <w:tcW w:w="3690" w:type="dxa"/>
          </w:tcPr>
          <w:p w14:paraId="375BCC15"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w:t>
            </w:r>
          </w:p>
        </w:tc>
        <w:tc>
          <w:tcPr>
            <w:tcW w:w="1093" w:type="dxa"/>
          </w:tcPr>
          <w:p w14:paraId="57B11001" w14:textId="77777777" w:rsidR="00360222" w:rsidRPr="00CF1C46" w:rsidRDefault="00360222" w:rsidP="00360222">
            <w:pPr>
              <w:pStyle w:val="TAC"/>
              <w:rPr>
                <w:rFonts w:cs="Arial"/>
                <w:lang w:val="en-US" w:eastAsia="en-US"/>
              </w:rPr>
            </w:pPr>
          </w:p>
        </w:tc>
        <w:tc>
          <w:tcPr>
            <w:tcW w:w="717" w:type="dxa"/>
          </w:tcPr>
          <w:p w14:paraId="3EBFD00E"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717" w:type="dxa"/>
          </w:tcPr>
          <w:p w14:paraId="5F9D6CD2"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717" w:type="dxa"/>
          </w:tcPr>
          <w:p w14:paraId="356495EC" w14:textId="77777777" w:rsidR="00360222" w:rsidRPr="00CF1C46" w:rsidRDefault="00360222" w:rsidP="00360222">
            <w:pPr>
              <w:pStyle w:val="TAC"/>
              <w:rPr>
                <w:rFonts w:cs="Arial"/>
                <w:lang w:val="en-US" w:eastAsia="en-US"/>
              </w:rPr>
            </w:pPr>
          </w:p>
        </w:tc>
        <w:tc>
          <w:tcPr>
            <w:tcW w:w="717" w:type="dxa"/>
          </w:tcPr>
          <w:p w14:paraId="6ED84C35"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717" w:type="dxa"/>
          </w:tcPr>
          <w:p w14:paraId="7AF08669" w14:textId="77777777" w:rsidR="00360222" w:rsidRPr="00CF1C46" w:rsidRDefault="00360222" w:rsidP="00360222">
            <w:pPr>
              <w:pStyle w:val="TAC"/>
              <w:rPr>
                <w:rFonts w:cs="Arial"/>
                <w:lang w:val="en-US" w:eastAsia="en-US"/>
              </w:rPr>
            </w:pPr>
          </w:p>
        </w:tc>
        <w:tc>
          <w:tcPr>
            <w:tcW w:w="717" w:type="dxa"/>
          </w:tcPr>
          <w:p w14:paraId="78615F67" w14:textId="77777777" w:rsidR="00360222" w:rsidRPr="00CF1C46" w:rsidRDefault="00360222" w:rsidP="00360222">
            <w:pPr>
              <w:pStyle w:val="TAC"/>
              <w:rPr>
                <w:rFonts w:cs="Arial"/>
                <w:lang w:val="en-US" w:eastAsia="en-US"/>
              </w:rPr>
            </w:pPr>
          </w:p>
        </w:tc>
      </w:tr>
      <w:tr w:rsidR="00360222" w:rsidRPr="00CF1C46" w14:paraId="5C9EA3FE" w14:textId="77777777">
        <w:trPr>
          <w:jc w:val="center"/>
        </w:trPr>
        <w:tc>
          <w:tcPr>
            <w:tcW w:w="3690" w:type="dxa"/>
          </w:tcPr>
          <w:p w14:paraId="77163DA9"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1093" w:type="dxa"/>
          </w:tcPr>
          <w:p w14:paraId="2B48637F" w14:textId="77777777" w:rsidR="00360222" w:rsidRPr="00CF1C46" w:rsidRDefault="00360222" w:rsidP="00360222">
            <w:pPr>
              <w:pStyle w:val="TAC"/>
              <w:rPr>
                <w:rFonts w:cs="Arial"/>
                <w:lang w:val="en-US" w:eastAsia="en-US"/>
              </w:rPr>
            </w:pPr>
          </w:p>
        </w:tc>
        <w:tc>
          <w:tcPr>
            <w:tcW w:w="717" w:type="dxa"/>
          </w:tcPr>
          <w:p w14:paraId="131DD695"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7ABDC4A1"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5D2D3EA9" w14:textId="77777777" w:rsidR="00360222" w:rsidRPr="00CF1C46" w:rsidRDefault="00360222" w:rsidP="00360222">
            <w:pPr>
              <w:pStyle w:val="TAC"/>
              <w:rPr>
                <w:rFonts w:cs="Arial"/>
                <w:lang w:val="en-US" w:eastAsia="en-US"/>
              </w:rPr>
            </w:pPr>
          </w:p>
        </w:tc>
        <w:tc>
          <w:tcPr>
            <w:tcW w:w="717" w:type="dxa"/>
          </w:tcPr>
          <w:p w14:paraId="2BC9C212"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7626FCDC" w14:textId="77777777" w:rsidR="00360222" w:rsidRPr="00CF1C46" w:rsidRDefault="00360222" w:rsidP="00360222">
            <w:pPr>
              <w:pStyle w:val="TAC"/>
              <w:rPr>
                <w:rFonts w:cs="Arial"/>
                <w:lang w:val="en-US" w:eastAsia="en-US"/>
              </w:rPr>
            </w:pPr>
          </w:p>
        </w:tc>
        <w:tc>
          <w:tcPr>
            <w:tcW w:w="717" w:type="dxa"/>
          </w:tcPr>
          <w:p w14:paraId="50BF7955" w14:textId="77777777" w:rsidR="00360222" w:rsidRPr="00CF1C46" w:rsidRDefault="00360222" w:rsidP="00360222">
            <w:pPr>
              <w:pStyle w:val="TAC"/>
              <w:rPr>
                <w:rFonts w:cs="Arial"/>
                <w:lang w:val="en-US" w:eastAsia="en-US"/>
              </w:rPr>
            </w:pPr>
          </w:p>
        </w:tc>
      </w:tr>
      <w:tr w:rsidR="00360222" w:rsidRPr="00CF1C46" w14:paraId="25C32E1D" w14:textId="77777777">
        <w:trPr>
          <w:jc w:val="center"/>
        </w:trPr>
        <w:tc>
          <w:tcPr>
            <w:tcW w:w="3690" w:type="dxa"/>
          </w:tcPr>
          <w:p w14:paraId="4D06399D"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1093" w:type="dxa"/>
          </w:tcPr>
          <w:p w14:paraId="02DD1CEC" w14:textId="77777777" w:rsidR="00360222" w:rsidRPr="00CF1C46" w:rsidRDefault="00360222" w:rsidP="00360222">
            <w:pPr>
              <w:pStyle w:val="TAC"/>
              <w:rPr>
                <w:rFonts w:cs="Arial"/>
                <w:lang w:val="en-US" w:eastAsia="en-US"/>
              </w:rPr>
            </w:pPr>
          </w:p>
        </w:tc>
        <w:tc>
          <w:tcPr>
            <w:tcW w:w="717" w:type="dxa"/>
          </w:tcPr>
          <w:p w14:paraId="77AB37E3"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7E8BFB78"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5B3B3309" w14:textId="77777777" w:rsidR="00360222" w:rsidRPr="00CF1C46" w:rsidRDefault="00360222" w:rsidP="00360222">
            <w:pPr>
              <w:pStyle w:val="TAC"/>
              <w:rPr>
                <w:rFonts w:cs="Arial"/>
                <w:lang w:val="en-US" w:eastAsia="en-US"/>
              </w:rPr>
            </w:pPr>
          </w:p>
        </w:tc>
        <w:tc>
          <w:tcPr>
            <w:tcW w:w="717" w:type="dxa"/>
          </w:tcPr>
          <w:p w14:paraId="0921D7A2"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725A22E3" w14:textId="77777777" w:rsidR="00360222" w:rsidRPr="00CF1C46" w:rsidRDefault="00360222" w:rsidP="00360222">
            <w:pPr>
              <w:pStyle w:val="TAC"/>
              <w:rPr>
                <w:rFonts w:cs="Arial"/>
                <w:lang w:val="en-US" w:eastAsia="en-US"/>
              </w:rPr>
            </w:pPr>
          </w:p>
        </w:tc>
        <w:tc>
          <w:tcPr>
            <w:tcW w:w="717" w:type="dxa"/>
          </w:tcPr>
          <w:p w14:paraId="06F951C9" w14:textId="77777777" w:rsidR="00360222" w:rsidRPr="00CF1C46" w:rsidRDefault="00360222" w:rsidP="00360222">
            <w:pPr>
              <w:pStyle w:val="TAC"/>
              <w:rPr>
                <w:rFonts w:cs="Arial"/>
                <w:lang w:val="en-US" w:eastAsia="en-US"/>
              </w:rPr>
            </w:pPr>
          </w:p>
        </w:tc>
      </w:tr>
      <w:tr w:rsidR="00360222" w:rsidRPr="00CF1C46" w14:paraId="2FD35690" w14:textId="77777777">
        <w:trPr>
          <w:jc w:val="center"/>
        </w:trPr>
        <w:tc>
          <w:tcPr>
            <w:tcW w:w="3690" w:type="dxa"/>
          </w:tcPr>
          <w:p w14:paraId="4BCCDAD0" w14:textId="77777777" w:rsidR="00360222" w:rsidRPr="00CF1C46" w:rsidRDefault="00360222" w:rsidP="00360222">
            <w:pPr>
              <w:pStyle w:val="TAL"/>
              <w:rPr>
                <w:rFonts w:cs="Arial"/>
                <w:lang w:val="en-US" w:eastAsia="en-US"/>
              </w:rPr>
            </w:pPr>
            <w:r w:rsidRPr="00CF1C46">
              <w:rPr>
                <w:rFonts w:cs="Arial"/>
                <w:lang w:val="en-US" w:eastAsia="en-US"/>
              </w:rPr>
              <w:t>Information Bit Payload (Note 4)</w:t>
            </w:r>
          </w:p>
        </w:tc>
        <w:tc>
          <w:tcPr>
            <w:tcW w:w="1093" w:type="dxa"/>
          </w:tcPr>
          <w:p w14:paraId="0CF333F5" w14:textId="77777777" w:rsidR="00360222" w:rsidRPr="00CF1C46" w:rsidRDefault="00360222" w:rsidP="00360222">
            <w:pPr>
              <w:pStyle w:val="TAC"/>
              <w:rPr>
                <w:rFonts w:cs="Arial"/>
                <w:lang w:val="en-US" w:eastAsia="en-US"/>
              </w:rPr>
            </w:pPr>
          </w:p>
        </w:tc>
        <w:tc>
          <w:tcPr>
            <w:tcW w:w="717" w:type="dxa"/>
          </w:tcPr>
          <w:p w14:paraId="691D0209" w14:textId="77777777" w:rsidR="00360222" w:rsidRPr="00CF1C46" w:rsidRDefault="00360222" w:rsidP="00360222">
            <w:pPr>
              <w:pStyle w:val="TAC"/>
              <w:rPr>
                <w:rFonts w:cs="Arial"/>
                <w:lang w:val="en-US" w:eastAsia="en-US"/>
              </w:rPr>
            </w:pPr>
          </w:p>
        </w:tc>
        <w:tc>
          <w:tcPr>
            <w:tcW w:w="717" w:type="dxa"/>
          </w:tcPr>
          <w:p w14:paraId="18E410C7" w14:textId="77777777" w:rsidR="00360222" w:rsidRPr="00CF1C46" w:rsidRDefault="00360222" w:rsidP="00360222">
            <w:pPr>
              <w:pStyle w:val="TAC"/>
              <w:rPr>
                <w:rFonts w:cs="Arial"/>
                <w:lang w:val="en-US" w:eastAsia="en-US"/>
              </w:rPr>
            </w:pPr>
          </w:p>
        </w:tc>
        <w:tc>
          <w:tcPr>
            <w:tcW w:w="717" w:type="dxa"/>
          </w:tcPr>
          <w:p w14:paraId="00645F4A" w14:textId="77777777" w:rsidR="00360222" w:rsidRPr="00CF1C46" w:rsidRDefault="00360222" w:rsidP="00360222">
            <w:pPr>
              <w:pStyle w:val="TAC"/>
              <w:rPr>
                <w:rFonts w:cs="Arial"/>
                <w:lang w:val="en-US" w:eastAsia="en-US"/>
              </w:rPr>
            </w:pPr>
          </w:p>
        </w:tc>
        <w:tc>
          <w:tcPr>
            <w:tcW w:w="717" w:type="dxa"/>
          </w:tcPr>
          <w:p w14:paraId="25A847D1" w14:textId="77777777" w:rsidR="00360222" w:rsidRPr="00CF1C46" w:rsidRDefault="00360222" w:rsidP="00360222">
            <w:pPr>
              <w:pStyle w:val="TAC"/>
              <w:rPr>
                <w:rFonts w:cs="Arial"/>
                <w:lang w:val="en-US" w:eastAsia="en-US"/>
              </w:rPr>
            </w:pPr>
          </w:p>
        </w:tc>
        <w:tc>
          <w:tcPr>
            <w:tcW w:w="717" w:type="dxa"/>
          </w:tcPr>
          <w:p w14:paraId="43D7DDAA" w14:textId="77777777" w:rsidR="00360222" w:rsidRPr="00CF1C46" w:rsidRDefault="00360222" w:rsidP="00360222">
            <w:pPr>
              <w:pStyle w:val="TAC"/>
              <w:rPr>
                <w:rFonts w:cs="Arial"/>
                <w:lang w:val="en-US" w:eastAsia="en-US"/>
              </w:rPr>
            </w:pPr>
          </w:p>
        </w:tc>
        <w:tc>
          <w:tcPr>
            <w:tcW w:w="717" w:type="dxa"/>
          </w:tcPr>
          <w:p w14:paraId="4B5FA896" w14:textId="77777777" w:rsidR="00360222" w:rsidRPr="00CF1C46" w:rsidRDefault="00360222" w:rsidP="00360222">
            <w:pPr>
              <w:pStyle w:val="TAC"/>
              <w:rPr>
                <w:rFonts w:cs="Arial"/>
                <w:lang w:val="en-US" w:eastAsia="en-US"/>
              </w:rPr>
            </w:pPr>
          </w:p>
        </w:tc>
      </w:tr>
      <w:tr w:rsidR="00360222" w:rsidRPr="00CF1C46" w14:paraId="4C3DE418" w14:textId="77777777">
        <w:trPr>
          <w:jc w:val="center"/>
        </w:trPr>
        <w:tc>
          <w:tcPr>
            <w:tcW w:w="3690" w:type="dxa"/>
          </w:tcPr>
          <w:p w14:paraId="59ACA482"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4F2FF308"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7D8B51A5" w14:textId="77777777" w:rsidR="00360222" w:rsidRPr="00CF1C46" w:rsidRDefault="00360222" w:rsidP="00360222">
            <w:pPr>
              <w:pStyle w:val="TAC"/>
              <w:rPr>
                <w:rFonts w:cs="Arial"/>
                <w:lang w:val="en-US" w:eastAsia="en-US"/>
              </w:rPr>
            </w:pPr>
            <w:r w:rsidRPr="00CF1C46">
              <w:rPr>
                <w:rFonts w:cs="Arial"/>
                <w:lang w:val="en-US" w:eastAsia="en-US"/>
              </w:rPr>
              <w:t>408</w:t>
            </w:r>
          </w:p>
        </w:tc>
        <w:tc>
          <w:tcPr>
            <w:tcW w:w="717" w:type="dxa"/>
          </w:tcPr>
          <w:p w14:paraId="64C81BAE" w14:textId="77777777" w:rsidR="00360222" w:rsidRPr="00CF1C46" w:rsidRDefault="00360222" w:rsidP="00360222">
            <w:pPr>
              <w:pStyle w:val="TAC"/>
              <w:rPr>
                <w:rFonts w:cs="Arial"/>
                <w:lang w:val="en-US" w:eastAsia="en-US"/>
              </w:rPr>
            </w:pPr>
            <w:r w:rsidRPr="00CF1C46">
              <w:rPr>
                <w:rFonts w:cs="Arial"/>
                <w:lang w:val="en-US" w:eastAsia="en-US"/>
              </w:rPr>
              <w:t>8760</w:t>
            </w:r>
          </w:p>
        </w:tc>
        <w:tc>
          <w:tcPr>
            <w:tcW w:w="717" w:type="dxa"/>
          </w:tcPr>
          <w:p w14:paraId="6BDABC0C" w14:textId="77777777" w:rsidR="00360222" w:rsidRPr="00CF1C46" w:rsidRDefault="00360222" w:rsidP="00360222">
            <w:pPr>
              <w:pStyle w:val="TAC"/>
              <w:rPr>
                <w:rFonts w:cs="Arial"/>
                <w:lang w:val="en-US" w:eastAsia="en-US"/>
              </w:rPr>
            </w:pPr>
          </w:p>
        </w:tc>
        <w:tc>
          <w:tcPr>
            <w:tcW w:w="717" w:type="dxa"/>
          </w:tcPr>
          <w:p w14:paraId="416D1065" w14:textId="77777777" w:rsidR="00360222" w:rsidRPr="00CF1C46" w:rsidRDefault="00360222" w:rsidP="00360222">
            <w:pPr>
              <w:pStyle w:val="TAC"/>
              <w:rPr>
                <w:rFonts w:cs="Arial"/>
                <w:lang w:val="en-US" w:eastAsia="en-US"/>
              </w:rPr>
            </w:pPr>
            <w:r w:rsidRPr="00CF1C46">
              <w:rPr>
                <w:rFonts w:cs="Arial"/>
                <w:lang w:val="en-US" w:eastAsia="en-US"/>
              </w:rPr>
              <w:t>4392</w:t>
            </w:r>
          </w:p>
        </w:tc>
        <w:tc>
          <w:tcPr>
            <w:tcW w:w="717" w:type="dxa"/>
          </w:tcPr>
          <w:p w14:paraId="101ACC3C" w14:textId="77777777" w:rsidR="00360222" w:rsidRPr="00CF1C46" w:rsidRDefault="00360222" w:rsidP="00360222">
            <w:pPr>
              <w:pStyle w:val="TAC"/>
              <w:rPr>
                <w:rFonts w:cs="Arial"/>
                <w:lang w:val="en-US" w:eastAsia="en-US"/>
              </w:rPr>
            </w:pPr>
          </w:p>
        </w:tc>
        <w:tc>
          <w:tcPr>
            <w:tcW w:w="717" w:type="dxa"/>
          </w:tcPr>
          <w:p w14:paraId="6F19CF98" w14:textId="77777777" w:rsidR="00360222" w:rsidRPr="00CF1C46" w:rsidRDefault="00360222" w:rsidP="00360222">
            <w:pPr>
              <w:pStyle w:val="TAC"/>
              <w:rPr>
                <w:rFonts w:cs="Arial"/>
                <w:lang w:val="en-US" w:eastAsia="en-US"/>
              </w:rPr>
            </w:pPr>
          </w:p>
        </w:tc>
      </w:tr>
      <w:tr w:rsidR="00360222" w:rsidRPr="00CF1C46" w14:paraId="2F369B89" w14:textId="77777777">
        <w:trPr>
          <w:jc w:val="center"/>
        </w:trPr>
        <w:tc>
          <w:tcPr>
            <w:tcW w:w="3690" w:type="dxa"/>
          </w:tcPr>
          <w:p w14:paraId="7D643984"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08FF8421"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4D7C8D2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3E40D11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57A3103D" w14:textId="77777777" w:rsidR="00360222" w:rsidRPr="00CF1C46" w:rsidRDefault="00360222" w:rsidP="00360222">
            <w:pPr>
              <w:pStyle w:val="TAC"/>
              <w:rPr>
                <w:rFonts w:cs="Arial"/>
                <w:lang w:val="en-US" w:eastAsia="en-US"/>
              </w:rPr>
            </w:pPr>
          </w:p>
        </w:tc>
        <w:tc>
          <w:tcPr>
            <w:tcW w:w="717" w:type="dxa"/>
          </w:tcPr>
          <w:p w14:paraId="25B2D1A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58228155" w14:textId="77777777" w:rsidR="00360222" w:rsidRPr="00CF1C46" w:rsidRDefault="00360222" w:rsidP="00360222">
            <w:pPr>
              <w:pStyle w:val="TAC"/>
              <w:rPr>
                <w:rFonts w:cs="Arial"/>
                <w:lang w:val="en-US" w:eastAsia="en-US"/>
              </w:rPr>
            </w:pPr>
          </w:p>
        </w:tc>
        <w:tc>
          <w:tcPr>
            <w:tcW w:w="717" w:type="dxa"/>
          </w:tcPr>
          <w:p w14:paraId="3EC88F84" w14:textId="77777777" w:rsidR="00360222" w:rsidRPr="00CF1C46" w:rsidRDefault="00360222" w:rsidP="00360222">
            <w:pPr>
              <w:pStyle w:val="TAC"/>
              <w:rPr>
                <w:rFonts w:cs="Arial"/>
                <w:lang w:val="en-US" w:eastAsia="en-US"/>
              </w:rPr>
            </w:pPr>
          </w:p>
        </w:tc>
      </w:tr>
      <w:tr w:rsidR="00360222" w:rsidRPr="00CF1C46" w14:paraId="06C18CCE" w14:textId="77777777">
        <w:trPr>
          <w:jc w:val="center"/>
        </w:trPr>
        <w:tc>
          <w:tcPr>
            <w:tcW w:w="3690" w:type="dxa"/>
          </w:tcPr>
          <w:p w14:paraId="5CF9B5C7"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1093" w:type="dxa"/>
          </w:tcPr>
          <w:p w14:paraId="72BF796B"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36A1EDD1" w14:textId="77777777" w:rsidR="00360222" w:rsidRPr="00CF1C46" w:rsidRDefault="00360222" w:rsidP="00360222">
            <w:pPr>
              <w:pStyle w:val="TAC"/>
              <w:rPr>
                <w:rFonts w:cs="Arial"/>
                <w:lang w:val="en-US" w:eastAsia="en-US"/>
              </w:rPr>
            </w:pPr>
            <w:r w:rsidRPr="00CF1C46">
              <w:rPr>
                <w:rFonts w:cs="Arial"/>
                <w:lang w:val="en-US" w:eastAsia="en-US"/>
              </w:rPr>
              <w:t>152</w:t>
            </w:r>
          </w:p>
        </w:tc>
        <w:tc>
          <w:tcPr>
            <w:tcW w:w="717" w:type="dxa"/>
          </w:tcPr>
          <w:p w14:paraId="7D2D2CC9" w14:textId="77777777" w:rsidR="00360222" w:rsidRPr="00CF1C46" w:rsidRDefault="00360222" w:rsidP="00360222">
            <w:pPr>
              <w:pStyle w:val="TAC"/>
              <w:rPr>
                <w:rFonts w:cs="Arial"/>
                <w:lang w:val="en-US" w:eastAsia="en-US"/>
              </w:rPr>
            </w:pPr>
            <w:r w:rsidRPr="00CF1C46">
              <w:rPr>
                <w:rFonts w:cs="Arial"/>
                <w:lang w:val="en-US" w:eastAsia="en-US"/>
              </w:rPr>
              <w:t>8760</w:t>
            </w:r>
          </w:p>
        </w:tc>
        <w:tc>
          <w:tcPr>
            <w:tcW w:w="717" w:type="dxa"/>
          </w:tcPr>
          <w:p w14:paraId="491C0E42" w14:textId="77777777" w:rsidR="00360222" w:rsidRPr="00CF1C46" w:rsidRDefault="00360222" w:rsidP="00360222">
            <w:pPr>
              <w:pStyle w:val="TAC"/>
              <w:rPr>
                <w:rFonts w:cs="Arial"/>
                <w:lang w:val="en-US" w:eastAsia="en-US"/>
              </w:rPr>
            </w:pPr>
          </w:p>
        </w:tc>
        <w:tc>
          <w:tcPr>
            <w:tcW w:w="717" w:type="dxa"/>
          </w:tcPr>
          <w:p w14:paraId="545BE1E7" w14:textId="77777777" w:rsidR="00360222" w:rsidRPr="00CF1C46" w:rsidRDefault="00360222" w:rsidP="00360222">
            <w:pPr>
              <w:pStyle w:val="TAC"/>
              <w:rPr>
                <w:rFonts w:cs="Arial"/>
                <w:lang w:val="en-US" w:eastAsia="en-US"/>
              </w:rPr>
            </w:pPr>
            <w:r w:rsidRPr="00CF1C46">
              <w:rPr>
                <w:rFonts w:cs="Arial"/>
                <w:lang w:val="en-US" w:eastAsia="en-US"/>
              </w:rPr>
              <w:t>4392</w:t>
            </w:r>
          </w:p>
        </w:tc>
        <w:tc>
          <w:tcPr>
            <w:tcW w:w="717" w:type="dxa"/>
          </w:tcPr>
          <w:p w14:paraId="63F63248" w14:textId="77777777" w:rsidR="00360222" w:rsidRPr="00CF1C46" w:rsidRDefault="00360222" w:rsidP="00360222">
            <w:pPr>
              <w:pStyle w:val="TAC"/>
              <w:rPr>
                <w:rFonts w:cs="Arial"/>
                <w:lang w:val="en-US" w:eastAsia="en-US"/>
              </w:rPr>
            </w:pPr>
          </w:p>
        </w:tc>
        <w:tc>
          <w:tcPr>
            <w:tcW w:w="717" w:type="dxa"/>
          </w:tcPr>
          <w:p w14:paraId="76F3EC6A" w14:textId="77777777" w:rsidR="00360222" w:rsidRPr="00CF1C46" w:rsidRDefault="00360222" w:rsidP="00360222">
            <w:pPr>
              <w:pStyle w:val="TAC"/>
              <w:rPr>
                <w:rFonts w:cs="Arial"/>
                <w:lang w:val="en-US" w:eastAsia="en-US"/>
              </w:rPr>
            </w:pPr>
          </w:p>
        </w:tc>
      </w:tr>
      <w:tr w:rsidR="00360222" w:rsidRPr="00CF1C46" w14:paraId="5702FDEB" w14:textId="77777777">
        <w:trPr>
          <w:jc w:val="center"/>
        </w:trPr>
        <w:tc>
          <w:tcPr>
            <w:tcW w:w="3690" w:type="dxa"/>
          </w:tcPr>
          <w:p w14:paraId="4A437CB3" w14:textId="77777777" w:rsidR="00360222" w:rsidRPr="00CF1C46" w:rsidRDefault="00360222" w:rsidP="00360222">
            <w:pPr>
              <w:pStyle w:val="TAL"/>
              <w:rPr>
                <w:rFonts w:cs="Arial"/>
                <w:szCs w:val="22"/>
                <w:lang w:val="en-US" w:eastAsia="en-US"/>
              </w:rPr>
            </w:pPr>
            <w:r w:rsidRPr="00CF1C46">
              <w:rPr>
                <w:rFonts w:cs="Arial"/>
                <w:szCs w:val="22"/>
                <w:lang w:val="en-US" w:eastAsia="en-US"/>
              </w:rPr>
              <w:t xml:space="preserve">Number of Code Blocks </w:t>
            </w:r>
            <w:r w:rsidRPr="00CF1C46">
              <w:rPr>
                <w:rFonts w:cs="Arial"/>
                <w:szCs w:val="22"/>
                <w:lang w:val="en-US" w:eastAsia="en-US"/>
              </w:rPr>
              <w:br/>
              <w:t>(Notes 3 and 4)</w:t>
            </w:r>
          </w:p>
        </w:tc>
        <w:tc>
          <w:tcPr>
            <w:tcW w:w="1093" w:type="dxa"/>
          </w:tcPr>
          <w:p w14:paraId="1A13ABE8" w14:textId="77777777" w:rsidR="00360222" w:rsidRPr="00CF1C46" w:rsidRDefault="00360222" w:rsidP="00360222">
            <w:pPr>
              <w:pStyle w:val="TAC"/>
              <w:rPr>
                <w:rFonts w:cs="Arial"/>
                <w:lang w:val="en-US" w:eastAsia="en-US"/>
              </w:rPr>
            </w:pPr>
          </w:p>
        </w:tc>
        <w:tc>
          <w:tcPr>
            <w:tcW w:w="717" w:type="dxa"/>
          </w:tcPr>
          <w:p w14:paraId="7FB6A4B1" w14:textId="77777777" w:rsidR="00360222" w:rsidRPr="00CF1C46" w:rsidRDefault="00360222" w:rsidP="00360222">
            <w:pPr>
              <w:pStyle w:val="TAC"/>
              <w:rPr>
                <w:rFonts w:cs="Arial"/>
                <w:lang w:val="en-US" w:eastAsia="en-US"/>
              </w:rPr>
            </w:pPr>
          </w:p>
        </w:tc>
        <w:tc>
          <w:tcPr>
            <w:tcW w:w="717" w:type="dxa"/>
          </w:tcPr>
          <w:p w14:paraId="1CD90A19" w14:textId="77777777" w:rsidR="00360222" w:rsidRPr="00CF1C46" w:rsidRDefault="00360222" w:rsidP="00360222">
            <w:pPr>
              <w:pStyle w:val="TAC"/>
              <w:rPr>
                <w:rFonts w:cs="Arial"/>
                <w:lang w:val="en-US" w:eastAsia="en-US"/>
              </w:rPr>
            </w:pPr>
          </w:p>
        </w:tc>
        <w:tc>
          <w:tcPr>
            <w:tcW w:w="717" w:type="dxa"/>
          </w:tcPr>
          <w:p w14:paraId="4D6514DB" w14:textId="77777777" w:rsidR="00360222" w:rsidRPr="00CF1C46" w:rsidRDefault="00360222" w:rsidP="00360222">
            <w:pPr>
              <w:pStyle w:val="TAC"/>
              <w:rPr>
                <w:rFonts w:cs="Arial"/>
                <w:lang w:val="en-US" w:eastAsia="en-US"/>
              </w:rPr>
            </w:pPr>
          </w:p>
        </w:tc>
        <w:tc>
          <w:tcPr>
            <w:tcW w:w="717" w:type="dxa"/>
          </w:tcPr>
          <w:p w14:paraId="39DE031B" w14:textId="77777777" w:rsidR="00360222" w:rsidRPr="00CF1C46" w:rsidRDefault="00360222" w:rsidP="00360222">
            <w:pPr>
              <w:pStyle w:val="TAC"/>
              <w:rPr>
                <w:rFonts w:cs="Arial"/>
                <w:lang w:val="en-US" w:eastAsia="en-US"/>
              </w:rPr>
            </w:pPr>
          </w:p>
        </w:tc>
        <w:tc>
          <w:tcPr>
            <w:tcW w:w="717" w:type="dxa"/>
          </w:tcPr>
          <w:p w14:paraId="1529EBB7" w14:textId="77777777" w:rsidR="00360222" w:rsidRPr="00CF1C46" w:rsidRDefault="00360222" w:rsidP="00360222">
            <w:pPr>
              <w:pStyle w:val="TAC"/>
              <w:rPr>
                <w:rFonts w:cs="Arial"/>
                <w:lang w:val="en-US" w:eastAsia="en-US"/>
              </w:rPr>
            </w:pPr>
          </w:p>
        </w:tc>
        <w:tc>
          <w:tcPr>
            <w:tcW w:w="717" w:type="dxa"/>
          </w:tcPr>
          <w:p w14:paraId="04449B35" w14:textId="77777777" w:rsidR="00360222" w:rsidRPr="00CF1C46" w:rsidRDefault="00360222" w:rsidP="00360222">
            <w:pPr>
              <w:pStyle w:val="TAC"/>
              <w:rPr>
                <w:rFonts w:cs="Arial"/>
                <w:lang w:val="en-US" w:eastAsia="en-US"/>
              </w:rPr>
            </w:pPr>
          </w:p>
        </w:tc>
      </w:tr>
      <w:tr w:rsidR="00360222" w:rsidRPr="00CF1C46" w14:paraId="6053FFA3" w14:textId="77777777">
        <w:trPr>
          <w:jc w:val="center"/>
        </w:trPr>
        <w:tc>
          <w:tcPr>
            <w:tcW w:w="3690" w:type="dxa"/>
          </w:tcPr>
          <w:p w14:paraId="28D40D05"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6A043AD3" w14:textId="77777777" w:rsidR="00360222" w:rsidRPr="00CF1C46" w:rsidRDefault="00360222" w:rsidP="00360222">
            <w:pPr>
              <w:pStyle w:val="TAC"/>
              <w:rPr>
                <w:rFonts w:cs="Arial"/>
                <w:lang w:val="en-US" w:eastAsia="en-US"/>
              </w:rPr>
            </w:pPr>
          </w:p>
        </w:tc>
        <w:tc>
          <w:tcPr>
            <w:tcW w:w="717" w:type="dxa"/>
          </w:tcPr>
          <w:p w14:paraId="3F51B1D4"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3C1FF18D" w14:textId="77777777" w:rsidR="00360222" w:rsidRPr="00CF1C46" w:rsidRDefault="00360222" w:rsidP="00360222">
            <w:pPr>
              <w:pStyle w:val="TAC"/>
              <w:rPr>
                <w:rFonts w:cs="Arial"/>
                <w:lang w:val="en-US" w:eastAsia="en-US"/>
              </w:rPr>
            </w:pPr>
            <w:r w:rsidRPr="00CF1C46">
              <w:rPr>
                <w:rFonts w:cs="Arial"/>
                <w:lang w:val="en-US" w:eastAsia="en-US"/>
              </w:rPr>
              <w:t>2</w:t>
            </w:r>
          </w:p>
        </w:tc>
        <w:tc>
          <w:tcPr>
            <w:tcW w:w="717" w:type="dxa"/>
          </w:tcPr>
          <w:p w14:paraId="30827867" w14:textId="77777777" w:rsidR="00360222" w:rsidRPr="00CF1C46" w:rsidRDefault="00360222" w:rsidP="00360222">
            <w:pPr>
              <w:pStyle w:val="TAC"/>
              <w:rPr>
                <w:rFonts w:cs="Arial"/>
                <w:lang w:val="en-US" w:eastAsia="en-US"/>
              </w:rPr>
            </w:pPr>
          </w:p>
        </w:tc>
        <w:tc>
          <w:tcPr>
            <w:tcW w:w="717" w:type="dxa"/>
          </w:tcPr>
          <w:p w14:paraId="1851DA84"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1738BE4A" w14:textId="77777777" w:rsidR="00360222" w:rsidRPr="00CF1C46" w:rsidRDefault="00360222" w:rsidP="00360222">
            <w:pPr>
              <w:pStyle w:val="TAC"/>
              <w:rPr>
                <w:rFonts w:cs="Arial"/>
                <w:lang w:val="en-US" w:eastAsia="en-US"/>
              </w:rPr>
            </w:pPr>
          </w:p>
        </w:tc>
        <w:tc>
          <w:tcPr>
            <w:tcW w:w="717" w:type="dxa"/>
          </w:tcPr>
          <w:p w14:paraId="76E8E988" w14:textId="77777777" w:rsidR="00360222" w:rsidRPr="00CF1C46" w:rsidRDefault="00360222" w:rsidP="00360222">
            <w:pPr>
              <w:pStyle w:val="TAC"/>
              <w:rPr>
                <w:rFonts w:cs="Arial"/>
                <w:lang w:val="en-US" w:eastAsia="en-US"/>
              </w:rPr>
            </w:pPr>
          </w:p>
        </w:tc>
      </w:tr>
      <w:tr w:rsidR="00360222" w:rsidRPr="00CF1C46" w14:paraId="070CF524" w14:textId="77777777">
        <w:trPr>
          <w:jc w:val="center"/>
        </w:trPr>
        <w:tc>
          <w:tcPr>
            <w:tcW w:w="3690" w:type="dxa"/>
          </w:tcPr>
          <w:p w14:paraId="11830C86"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6B843144" w14:textId="77777777" w:rsidR="00360222" w:rsidRPr="00CF1C46" w:rsidRDefault="00360222" w:rsidP="00360222">
            <w:pPr>
              <w:pStyle w:val="TAC"/>
              <w:rPr>
                <w:rFonts w:cs="Arial"/>
                <w:lang w:val="en-US" w:eastAsia="en-US"/>
              </w:rPr>
            </w:pPr>
          </w:p>
        </w:tc>
        <w:tc>
          <w:tcPr>
            <w:tcW w:w="717" w:type="dxa"/>
          </w:tcPr>
          <w:p w14:paraId="4962ED9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7340DB38"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1A26E3BD" w14:textId="77777777" w:rsidR="00360222" w:rsidRPr="00CF1C46" w:rsidRDefault="00360222" w:rsidP="00360222">
            <w:pPr>
              <w:pStyle w:val="TAC"/>
              <w:rPr>
                <w:rFonts w:cs="Arial"/>
                <w:lang w:val="en-US" w:eastAsia="en-US"/>
              </w:rPr>
            </w:pPr>
          </w:p>
        </w:tc>
        <w:tc>
          <w:tcPr>
            <w:tcW w:w="717" w:type="dxa"/>
          </w:tcPr>
          <w:p w14:paraId="60FB8ED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2DA2DADE" w14:textId="77777777" w:rsidR="00360222" w:rsidRPr="00CF1C46" w:rsidRDefault="00360222" w:rsidP="00360222">
            <w:pPr>
              <w:pStyle w:val="TAC"/>
              <w:rPr>
                <w:rFonts w:cs="Arial"/>
                <w:lang w:val="en-US" w:eastAsia="en-US"/>
              </w:rPr>
            </w:pPr>
          </w:p>
        </w:tc>
        <w:tc>
          <w:tcPr>
            <w:tcW w:w="717" w:type="dxa"/>
          </w:tcPr>
          <w:p w14:paraId="5BB3428D" w14:textId="77777777" w:rsidR="00360222" w:rsidRPr="00CF1C46" w:rsidRDefault="00360222" w:rsidP="00360222">
            <w:pPr>
              <w:pStyle w:val="TAC"/>
              <w:rPr>
                <w:rFonts w:cs="Arial"/>
                <w:lang w:val="en-US" w:eastAsia="en-US"/>
              </w:rPr>
            </w:pPr>
          </w:p>
        </w:tc>
      </w:tr>
      <w:tr w:rsidR="00360222" w:rsidRPr="00CF1C46" w14:paraId="588229D5" w14:textId="77777777">
        <w:trPr>
          <w:jc w:val="center"/>
        </w:trPr>
        <w:tc>
          <w:tcPr>
            <w:tcW w:w="3690" w:type="dxa"/>
          </w:tcPr>
          <w:p w14:paraId="1725185C"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1093" w:type="dxa"/>
          </w:tcPr>
          <w:p w14:paraId="05243055" w14:textId="77777777" w:rsidR="00360222" w:rsidRPr="00CF1C46" w:rsidRDefault="00360222" w:rsidP="00360222">
            <w:pPr>
              <w:pStyle w:val="TAC"/>
              <w:rPr>
                <w:rFonts w:cs="Arial"/>
                <w:lang w:val="en-US" w:eastAsia="en-US"/>
              </w:rPr>
            </w:pPr>
          </w:p>
        </w:tc>
        <w:tc>
          <w:tcPr>
            <w:tcW w:w="717" w:type="dxa"/>
          </w:tcPr>
          <w:p w14:paraId="585ED51D"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4922A821" w14:textId="77777777" w:rsidR="00360222" w:rsidRPr="00CF1C46" w:rsidRDefault="00360222" w:rsidP="00360222">
            <w:pPr>
              <w:pStyle w:val="TAC"/>
              <w:rPr>
                <w:rFonts w:cs="Arial"/>
                <w:lang w:val="en-US" w:eastAsia="en-US"/>
              </w:rPr>
            </w:pPr>
            <w:r w:rsidRPr="00CF1C46">
              <w:rPr>
                <w:rFonts w:cs="Arial"/>
                <w:lang w:val="en-US" w:eastAsia="en-US"/>
              </w:rPr>
              <w:t>2</w:t>
            </w:r>
          </w:p>
        </w:tc>
        <w:tc>
          <w:tcPr>
            <w:tcW w:w="717" w:type="dxa"/>
          </w:tcPr>
          <w:p w14:paraId="5198D7B9" w14:textId="77777777" w:rsidR="00360222" w:rsidRPr="00CF1C46" w:rsidRDefault="00360222" w:rsidP="00360222">
            <w:pPr>
              <w:pStyle w:val="TAC"/>
              <w:rPr>
                <w:rFonts w:cs="Arial"/>
                <w:lang w:val="en-US" w:eastAsia="en-US"/>
              </w:rPr>
            </w:pPr>
          </w:p>
        </w:tc>
        <w:tc>
          <w:tcPr>
            <w:tcW w:w="717" w:type="dxa"/>
          </w:tcPr>
          <w:p w14:paraId="6F98B6F6"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50AFE4A4" w14:textId="77777777" w:rsidR="00360222" w:rsidRPr="00CF1C46" w:rsidRDefault="00360222" w:rsidP="00360222">
            <w:pPr>
              <w:pStyle w:val="TAC"/>
              <w:rPr>
                <w:rFonts w:cs="Arial"/>
                <w:lang w:val="en-US" w:eastAsia="en-US"/>
              </w:rPr>
            </w:pPr>
          </w:p>
        </w:tc>
        <w:tc>
          <w:tcPr>
            <w:tcW w:w="717" w:type="dxa"/>
          </w:tcPr>
          <w:p w14:paraId="06E3495D" w14:textId="77777777" w:rsidR="00360222" w:rsidRPr="00CF1C46" w:rsidRDefault="00360222" w:rsidP="00360222">
            <w:pPr>
              <w:pStyle w:val="TAC"/>
              <w:rPr>
                <w:rFonts w:cs="Arial"/>
                <w:lang w:val="en-US" w:eastAsia="en-US"/>
              </w:rPr>
            </w:pPr>
          </w:p>
        </w:tc>
      </w:tr>
      <w:tr w:rsidR="00360222" w:rsidRPr="00CF1C46" w14:paraId="76BF6B3E" w14:textId="77777777">
        <w:trPr>
          <w:jc w:val="center"/>
        </w:trPr>
        <w:tc>
          <w:tcPr>
            <w:tcW w:w="3690" w:type="dxa"/>
          </w:tcPr>
          <w:p w14:paraId="148BC14C" w14:textId="77777777" w:rsidR="00360222" w:rsidRPr="00CF1C46" w:rsidRDefault="00360222" w:rsidP="00360222">
            <w:pPr>
              <w:pStyle w:val="TAL"/>
              <w:rPr>
                <w:rFonts w:cs="Arial"/>
                <w:lang w:val="en-US" w:eastAsia="en-US"/>
              </w:rPr>
            </w:pPr>
            <w:r w:rsidRPr="00CF1C46">
              <w:rPr>
                <w:rFonts w:cs="Arial"/>
                <w:lang w:val="en-US" w:eastAsia="en-US"/>
              </w:rPr>
              <w:t>Binary Channel Bits (Note 4)</w:t>
            </w:r>
          </w:p>
        </w:tc>
        <w:tc>
          <w:tcPr>
            <w:tcW w:w="1093" w:type="dxa"/>
          </w:tcPr>
          <w:p w14:paraId="5083502F" w14:textId="77777777" w:rsidR="00360222" w:rsidRPr="00CF1C46" w:rsidRDefault="00360222" w:rsidP="00360222">
            <w:pPr>
              <w:pStyle w:val="TAC"/>
              <w:rPr>
                <w:rFonts w:cs="Arial"/>
                <w:lang w:val="en-US" w:eastAsia="en-US"/>
              </w:rPr>
            </w:pPr>
          </w:p>
        </w:tc>
        <w:tc>
          <w:tcPr>
            <w:tcW w:w="717" w:type="dxa"/>
          </w:tcPr>
          <w:p w14:paraId="58A7F12A" w14:textId="77777777" w:rsidR="00360222" w:rsidRPr="00CF1C46" w:rsidRDefault="00360222" w:rsidP="00360222">
            <w:pPr>
              <w:pStyle w:val="TAC"/>
              <w:rPr>
                <w:rFonts w:cs="Arial"/>
                <w:lang w:val="en-US" w:eastAsia="en-US"/>
              </w:rPr>
            </w:pPr>
          </w:p>
        </w:tc>
        <w:tc>
          <w:tcPr>
            <w:tcW w:w="717" w:type="dxa"/>
          </w:tcPr>
          <w:p w14:paraId="3DDBCD25" w14:textId="77777777" w:rsidR="00360222" w:rsidRPr="00CF1C46" w:rsidRDefault="00360222" w:rsidP="00360222">
            <w:pPr>
              <w:pStyle w:val="TAC"/>
              <w:rPr>
                <w:rFonts w:cs="Arial"/>
                <w:lang w:val="en-US" w:eastAsia="en-US"/>
              </w:rPr>
            </w:pPr>
          </w:p>
        </w:tc>
        <w:tc>
          <w:tcPr>
            <w:tcW w:w="717" w:type="dxa"/>
          </w:tcPr>
          <w:p w14:paraId="3459EC11" w14:textId="77777777" w:rsidR="00360222" w:rsidRPr="00CF1C46" w:rsidRDefault="00360222" w:rsidP="00360222">
            <w:pPr>
              <w:pStyle w:val="TAC"/>
              <w:rPr>
                <w:rFonts w:cs="Arial"/>
                <w:lang w:val="en-US" w:eastAsia="en-US"/>
              </w:rPr>
            </w:pPr>
          </w:p>
        </w:tc>
        <w:tc>
          <w:tcPr>
            <w:tcW w:w="717" w:type="dxa"/>
          </w:tcPr>
          <w:p w14:paraId="78C22A07" w14:textId="77777777" w:rsidR="00360222" w:rsidRPr="00CF1C46" w:rsidRDefault="00360222" w:rsidP="00360222">
            <w:pPr>
              <w:pStyle w:val="TAC"/>
              <w:rPr>
                <w:rFonts w:cs="Arial"/>
                <w:lang w:val="en-US" w:eastAsia="en-US"/>
              </w:rPr>
            </w:pPr>
          </w:p>
        </w:tc>
        <w:tc>
          <w:tcPr>
            <w:tcW w:w="717" w:type="dxa"/>
          </w:tcPr>
          <w:p w14:paraId="4BD35749" w14:textId="77777777" w:rsidR="00360222" w:rsidRPr="00CF1C46" w:rsidRDefault="00360222" w:rsidP="00360222">
            <w:pPr>
              <w:pStyle w:val="TAC"/>
              <w:rPr>
                <w:rFonts w:cs="Arial"/>
                <w:lang w:val="en-US" w:eastAsia="en-US"/>
              </w:rPr>
            </w:pPr>
          </w:p>
        </w:tc>
        <w:tc>
          <w:tcPr>
            <w:tcW w:w="717" w:type="dxa"/>
          </w:tcPr>
          <w:p w14:paraId="05C87865" w14:textId="77777777" w:rsidR="00360222" w:rsidRPr="00CF1C46" w:rsidRDefault="00360222" w:rsidP="00360222">
            <w:pPr>
              <w:pStyle w:val="TAC"/>
              <w:rPr>
                <w:rFonts w:cs="Arial"/>
                <w:lang w:val="en-US" w:eastAsia="en-US"/>
              </w:rPr>
            </w:pPr>
          </w:p>
        </w:tc>
      </w:tr>
      <w:tr w:rsidR="00360222" w:rsidRPr="00CF1C46" w14:paraId="16AD2E22" w14:textId="77777777">
        <w:trPr>
          <w:jc w:val="center"/>
        </w:trPr>
        <w:tc>
          <w:tcPr>
            <w:tcW w:w="3690" w:type="dxa"/>
          </w:tcPr>
          <w:p w14:paraId="28821E57"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22D2A9FA"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shd w:val="clear" w:color="auto" w:fill="auto"/>
          </w:tcPr>
          <w:p w14:paraId="06CFA268" w14:textId="77777777" w:rsidR="00360222" w:rsidRPr="00CF1C46" w:rsidRDefault="00360222" w:rsidP="00360222">
            <w:pPr>
              <w:pStyle w:val="TAC"/>
              <w:rPr>
                <w:rFonts w:cs="Arial"/>
                <w:lang w:val="en-US" w:eastAsia="en-US"/>
              </w:rPr>
            </w:pPr>
            <w:r w:rsidRPr="00CF1C46">
              <w:rPr>
                <w:rFonts w:cs="Arial"/>
                <w:lang w:val="en-US" w:eastAsia="en-US"/>
              </w:rPr>
              <w:t>1368</w:t>
            </w:r>
          </w:p>
        </w:tc>
        <w:tc>
          <w:tcPr>
            <w:tcW w:w="717" w:type="dxa"/>
            <w:shd w:val="clear" w:color="auto" w:fill="auto"/>
          </w:tcPr>
          <w:p w14:paraId="6696274D" w14:textId="77777777" w:rsidR="00360222" w:rsidRPr="00CF1C46" w:rsidRDefault="00360222" w:rsidP="00360222">
            <w:pPr>
              <w:pStyle w:val="TAC"/>
              <w:rPr>
                <w:rFonts w:cs="Arial"/>
                <w:lang w:val="en-US" w:eastAsia="en-US"/>
              </w:rPr>
            </w:pPr>
            <w:r w:rsidRPr="00CF1C46">
              <w:rPr>
                <w:rFonts w:cs="Arial"/>
                <w:lang w:val="en-US" w:eastAsia="en-US"/>
              </w:rPr>
              <w:t>27600</w:t>
            </w:r>
          </w:p>
        </w:tc>
        <w:tc>
          <w:tcPr>
            <w:tcW w:w="717" w:type="dxa"/>
            <w:shd w:val="clear" w:color="auto" w:fill="auto"/>
          </w:tcPr>
          <w:p w14:paraId="296EA5AB" w14:textId="77777777" w:rsidR="00360222" w:rsidRPr="00CF1C46" w:rsidRDefault="00360222" w:rsidP="00360222">
            <w:pPr>
              <w:pStyle w:val="TAC"/>
              <w:rPr>
                <w:rFonts w:cs="Arial"/>
                <w:lang w:val="en-US" w:eastAsia="en-US"/>
              </w:rPr>
            </w:pPr>
          </w:p>
        </w:tc>
        <w:tc>
          <w:tcPr>
            <w:tcW w:w="717" w:type="dxa"/>
          </w:tcPr>
          <w:p w14:paraId="14D64BCB" w14:textId="77777777" w:rsidR="00360222" w:rsidRPr="00CF1C46" w:rsidRDefault="00360222" w:rsidP="00360222">
            <w:pPr>
              <w:pStyle w:val="TAC"/>
              <w:rPr>
                <w:rFonts w:cs="Arial"/>
                <w:lang w:val="en-US" w:eastAsia="en-US"/>
              </w:rPr>
            </w:pPr>
            <w:r w:rsidRPr="00CF1C46">
              <w:rPr>
                <w:rFonts w:cs="Arial"/>
                <w:lang w:val="en-US" w:eastAsia="en-US"/>
              </w:rPr>
              <w:t>13800</w:t>
            </w:r>
          </w:p>
        </w:tc>
        <w:tc>
          <w:tcPr>
            <w:tcW w:w="717" w:type="dxa"/>
          </w:tcPr>
          <w:p w14:paraId="7C2666D6" w14:textId="77777777" w:rsidR="00360222" w:rsidRPr="00CF1C46" w:rsidRDefault="00360222" w:rsidP="00360222">
            <w:pPr>
              <w:pStyle w:val="TAC"/>
              <w:rPr>
                <w:rFonts w:cs="Arial"/>
                <w:lang w:val="en-US" w:eastAsia="en-US"/>
              </w:rPr>
            </w:pPr>
          </w:p>
        </w:tc>
        <w:tc>
          <w:tcPr>
            <w:tcW w:w="717" w:type="dxa"/>
          </w:tcPr>
          <w:p w14:paraId="68441381" w14:textId="77777777" w:rsidR="00360222" w:rsidRPr="00CF1C46" w:rsidRDefault="00360222" w:rsidP="00360222">
            <w:pPr>
              <w:pStyle w:val="TAC"/>
              <w:rPr>
                <w:rFonts w:cs="Arial"/>
                <w:lang w:val="en-US" w:eastAsia="en-US"/>
              </w:rPr>
            </w:pPr>
          </w:p>
        </w:tc>
      </w:tr>
      <w:tr w:rsidR="00360222" w:rsidRPr="00CF1C46" w14:paraId="792CF04A" w14:textId="77777777">
        <w:trPr>
          <w:jc w:val="center"/>
        </w:trPr>
        <w:tc>
          <w:tcPr>
            <w:tcW w:w="3690" w:type="dxa"/>
          </w:tcPr>
          <w:p w14:paraId="0CCF81E8"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0FB75390"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shd w:val="clear" w:color="auto" w:fill="auto"/>
          </w:tcPr>
          <w:p w14:paraId="070D6A39"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shd w:val="clear" w:color="auto" w:fill="auto"/>
          </w:tcPr>
          <w:p w14:paraId="28B0B4F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shd w:val="clear" w:color="auto" w:fill="auto"/>
          </w:tcPr>
          <w:p w14:paraId="1E1A7026" w14:textId="77777777" w:rsidR="00360222" w:rsidRPr="00CF1C46" w:rsidRDefault="00360222" w:rsidP="00360222">
            <w:pPr>
              <w:pStyle w:val="TAC"/>
              <w:rPr>
                <w:rFonts w:cs="Arial"/>
                <w:lang w:val="en-US" w:eastAsia="en-US"/>
              </w:rPr>
            </w:pPr>
          </w:p>
        </w:tc>
        <w:tc>
          <w:tcPr>
            <w:tcW w:w="717" w:type="dxa"/>
          </w:tcPr>
          <w:p w14:paraId="774D192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63CBB61A" w14:textId="77777777" w:rsidR="00360222" w:rsidRPr="00CF1C46" w:rsidRDefault="00360222" w:rsidP="00360222">
            <w:pPr>
              <w:pStyle w:val="TAC"/>
              <w:rPr>
                <w:rFonts w:cs="Arial"/>
                <w:lang w:val="en-US" w:eastAsia="en-US"/>
              </w:rPr>
            </w:pPr>
          </w:p>
        </w:tc>
        <w:tc>
          <w:tcPr>
            <w:tcW w:w="717" w:type="dxa"/>
          </w:tcPr>
          <w:p w14:paraId="1915ECDF" w14:textId="77777777" w:rsidR="00360222" w:rsidRPr="00CF1C46" w:rsidRDefault="00360222" w:rsidP="00360222">
            <w:pPr>
              <w:pStyle w:val="TAC"/>
              <w:rPr>
                <w:rFonts w:cs="Arial"/>
                <w:lang w:val="en-US" w:eastAsia="en-US"/>
              </w:rPr>
            </w:pPr>
          </w:p>
        </w:tc>
      </w:tr>
      <w:tr w:rsidR="00360222" w:rsidRPr="00CF1C46" w14:paraId="256839E3" w14:textId="77777777">
        <w:trPr>
          <w:jc w:val="center"/>
        </w:trPr>
        <w:tc>
          <w:tcPr>
            <w:tcW w:w="3690" w:type="dxa"/>
          </w:tcPr>
          <w:p w14:paraId="4C0B3973"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1093" w:type="dxa"/>
          </w:tcPr>
          <w:p w14:paraId="65A7C046"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shd w:val="clear" w:color="auto" w:fill="auto"/>
          </w:tcPr>
          <w:p w14:paraId="6F8832EA" w14:textId="77777777" w:rsidR="00360222" w:rsidRPr="00CF1C46" w:rsidRDefault="00360222" w:rsidP="00360222">
            <w:pPr>
              <w:pStyle w:val="TAC"/>
              <w:rPr>
                <w:rFonts w:cs="Arial"/>
                <w:lang w:val="en-US" w:eastAsia="en-US"/>
              </w:rPr>
            </w:pPr>
            <w:r w:rsidRPr="00CF1C46">
              <w:rPr>
                <w:rFonts w:cs="Arial"/>
                <w:lang w:val="en-US" w:eastAsia="en-US"/>
              </w:rPr>
              <w:t>528</w:t>
            </w:r>
          </w:p>
        </w:tc>
        <w:tc>
          <w:tcPr>
            <w:tcW w:w="717" w:type="dxa"/>
            <w:shd w:val="clear" w:color="auto" w:fill="auto"/>
          </w:tcPr>
          <w:p w14:paraId="57163404" w14:textId="77777777" w:rsidR="00360222" w:rsidRPr="00CF1C46" w:rsidRDefault="00360222" w:rsidP="00360222">
            <w:pPr>
              <w:pStyle w:val="TAC"/>
              <w:rPr>
                <w:rFonts w:cs="Arial"/>
                <w:lang w:val="en-US" w:eastAsia="en-US"/>
              </w:rPr>
            </w:pPr>
            <w:r w:rsidRPr="00CF1C46">
              <w:rPr>
                <w:rFonts w:cs="Arial"/>
                <w:lang w:val="en-US" w:eastAsia="en-US"/>
              </w:rPr>
              <w:t>26760</w:t>
            </w:r>
          </w:p>
        </w:tc>
        <w:tc>
          <w:tcPr>
            <w:tcW w:w="717" w:type="dxa"/>
            <w:shd w:val="clear" w:color="auto" w:fill="auto"/>
          </w:tcPr>
          <w:p w14:paraId="09D664C8" w14:textId="77777777" w:rsidR="00360222" w:rsidRPr="00CF1C46" w:rsidRDefault="00360222" w:rsidP="00360222">
            <w:pPr>
              <w:pStyle w:val="TAC"/>
              <w:rPr>
                <w:rFonts w:cs="Arial"/>
                <w:lang w:val="en-US" w:eastAsia="en-US"/>
              </w:rPr>
            </w:pPr>
          </w:p>
        </w:tc>
        <w:tc>
          <w:tcPr>
            <w:tcW w:w="717" w:type="dxa"/>
          </w:tcPr>
          <w:p w14:paraId="00E512A5" w14:textId="77777777" w:rsidR="00360222" w:rsidRPr="00CF1C46" w:rsidRDefault="00360222" w:rsidP="00360222">
            <w:pPr>
              <w:pStyle w:val="TAC"/>
              <w:rPr>
                <w:rFonts w:cs="Arial"/>
                <w:lang w:val="en-US" w:eastAsia="en-US"/>
              </w:rPr>
            </w:pPr>
            <w:r w:rsidRPr="00CF1C46">
              <w:rPr>
                <w:rFonts w:cs="Arial"/>
                <w:lang w:val="en-US" w:eastAsia="en-US"/>
              </w:rPr>
              <w:t>12960</w:t>
            </w:r>
          </w:p>
        </w:tc>
        <w:tc>
          <w:tcPr>
            <w:tcW w:w="717" w:type="dxa"/>
          </w:tcPr>
          <w:p w14:paraId="6F08EA14" w14:textId="77777777" w:rsidR="00360222" w:rsidRPr="00CF1C46" w:rsidRDefault="00360222" w:rsidP="00360222">
            <w:pPr>
              <w:pStyle w:val="TAC"/>
              <w:rPr>
                <w:rFonts w:cs="Arial"/>
                <w:lang w:val="en-US" w:eastAsia="en-US"/>
              </w:rPr>
            </w:pPr>
          </w:p>
        </w:tc>
        <w:tc>
          <w:tcPr>
            <w:tcW w:w="717" w:type="dxa"/>
          </w:tcPr>
          <w:p w14:paraId="4408EC90" w14:textId="77777777" w:rsidR="00360222" w:rsidRPr="00CF1C46" w:rsidRDefault="00360222" w:rsidP="00360222">
            <w:pPr>
              <w:pStyle w:val="TAC"/>
              <w:rPr>
                <w:rFonts w:cs="Arial"/>
                <w:lang w:val="en-US" w:eastAsia="en-US"/>
              </w:rPr>
            </w:pPr>
          </w:p>
        </w:tc>
      </w:tr>
      <w:tr w:rsidR="00360222" w:rsidRPr="00CF1C46" w14:paraId="27F8AD11" w14:textId="77777777">
        <w:trPr>
          <w:trHeight w:val="70"/>
          <w:jc w:val="center"/>
        </w:trPr>
        <w:tc>
          <w:tcPr>
            <w:tcW w:w="3690" w:type="dxa"/>
          </w:tcPr>
          <w:p w14:paraId="2A8190AF"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p>
          <w:p w14:paraId="47984D89" w14:textId="77777777" w:rsidR="00360222" w:rsidRPr="00CF1C46" w:rsidRDefault="00360222" w:rsidP="00360222">
            <w:pPr>
              <w:pStyle w:val="TAL"/>
              <w:rPr>
                <w:rFonts w:cs="Arial"/>
                <w:lang w:val="en-US" w:eastAsia="en-US"/>
              </w:rPr>
            </w:pPr>
            <w:r w:rsidRPr="00CF1C46">
              <w:rPr>
                <w:rFonts w:cs="Arial"/>
                <w:lang w:val="en-US" w:eastAsia="en-US"/>
              </w:rPr>
              <w:t>(Note 4)</w:t>
            </w:r>
          </w:p>
        </w:tc>
        <w:tc>
          <w:tcPr>
            <w:tcW w:w="1093" w:type="dxa"/>
          </w:tcPr>
          <w:p w14:paraId="38E350F2" w14:textId="77777777" w:rsidR="00360222" w:rsidRPr="00CF1C46" w:rsidRDefault="00360222" w:rsidP="00360222">
            <w:pPr>
              <w:pStyle w:val="TAC"/>
              <w:rPr>
                <w:rFonts w:cs="Arial"/>
                <w:lang w:val="en-US" w:eastAsia="en-US"/>
              </w:rPr>
            </w:pPr>
            <w:r w:rsidRPr="00CF1C46">
              <w:rPr>
                <w:rFonts w:cs="Arial"/>
                <w:lang w:val="en-US" w:eastAsia="en-US"/>
              </w:rPr>
              <w:t>Mbps</w:t>
            </w:r>
          </w:p>
        </w:tc>
        <w:tc>
          <w:tcPr>
            <w:tcW w:w="717" w:type="dxa"/>
            <w:shd w:val="clear" w:color="auto" w:fill="auto"/>
          </w:tcPr>
          <w:p w14:paraId="03A51508" w14:textId="77777777" w:rsidR="00360222" w:rsidRPr="00CF1C46" w:rsidRDefault="00360222" w:rsidP="00360222">
            <w:pPr>
              <w:pStyle w:val="TAC"/>
              <w:rPr>
                <w:rFonts w:cs="Arial"/>
                <w:lang w:val="en-US" w:eastAsia="en-US"/>
              </w:rPr>
            </w:pPr>
            <w:r w:rsidRPr="00CF1C46">
              <w:rPr>
                <w:rFonts w:cs="Arial"/>
                <w:lang w:val="en-US" w:eastAsia="en-US"/>
              </w:rPr>
              <w:t>0.342</w:t>
            </w:r>
          </w:p>
        </w:tc>
        <w:tc>
          <w:tcPr>
            <w:tcW w:w="717" w:type="dxa"/>
            <w:shd w:val="clear" w:color="auto" w:fill="auto"/>
          </w:tcPr>
          <w:p w14:paraId="6F248176" w14:textId="77777777" w:rsidR="00360222" w:rsidRPr="00CF1C46" w:rsidRDefault="00360222" w:rsidP="00360222">
            <w:pPr>
              <w:pStyle w:val="TAC"/>
              <w:rPr>
                <w:rFonts w:cs="Arial"/>
                <w:sz w:val="16"/>
                <w:szCs w:val="16"/>
                <w:lang w:val="en-US" w:eastAsia="en-US"/>
              </w:rPr>
            </w:pPr>
            <w:r w:rsidRPr="00CF1C46">
              <w:rPr>
                <w:rFonts w:cs="Arial"/>
                <w:sz w:val="16"/>
                <w:szCs w:val="16"/>
                <w:lang w:val="en-US" w:eastAsia="en-US"/>
              </w:rPr>
              <w:t>7.884</w:t>
            </w:r>
          </w:p>
        </w:tc>
        <w:tc>
          <w:tcPr>
            <w:tcW w:w="717" w:type="dxa"/>
            <w:shd w:val="clear" w:color="auto" w:fill="auto"/>
          </w:tcPr>
          <w:p w14:paraId="6687767D" w14:textId="77777777" w:rsidR="00360222" w:rsidRPr="00CF1C46" w:rsidRDefault="00360222" w:rsidP="00360222">
            <w:pPr>
              <w:pStyle w:val="TAC"/>
              <w:rPr>
                <w:rFonts w:cs="Arial"/>
                <w:sz w:val="16"/>
                <w:szCs w:val="16"/>
                <w:lang w:val="en-US" w:eastAsia="en-US"/>
              </w:rPr>
            </w:pPr>
          </w:p>
        </w:tc>
        <w:tc>
          <w:tcPr>
            <w:tcW w:w="717" w:type="dxa"/>
          </w:tcPr>
          <w:p w14:paraId="75D98587" w14:textId="77777777" w:rsidR="00360222" w:rsidRPr="00CF1C46" w:rsidRDefault="00360222" w:rsidP="00360222">
            <w:pPr>
              <w:pStyle w:val="TAC"/>
              <w:rPr>
                <w:rFonts w:cs="Arial"/>
                <w:lang w:val="en-US" w:eastAsia="en-US"/>
              </w:rPr>
            </w:pPr>
            <w:r w:rsidRPr="00CF1C46">
              <w:rPr>
                <w:rFonts w:cs="Arial"/>
                <w:lang w:val="en-US" w:eastAsia="en-US"/>
              </w:rPr>
              <w:t>3.953</w:t>
            </w:r>
          </w:p>
        </w:tc>
        <w:tc>
          <w:tcPr>
            <w:tcW w:w="717" w:type="dxa"/>
          </w:tcPr>
          <w:p w14:paraId="34E4905E" w14:textId="77777777" w:rsidR="00360222" w:rsidRPr="00CF1C46" w:rsidRDefault="00360222" w:rsidP="00360222">
            <w:pPr>
              <w:pStyle w:val="TAC"/>
              <w:rPr>
                <w:rFonts w:cs="Arial"/>
                <w:lang w:val="en-US" w:eastAsia="en-US"/>
              </w:rPr>
            </w:pPr>
          </w:p>
        </w:tc>
        <w:tc>
          <w:tcPr>
            <w:tcW w:w="717" w:type="dxa"/>
          </w:tcPr>
          <w:p w14:paraId="3F833799" w14:textId="77777777" w:rsidR="00360222" w:rsidRPr="00CF1C46" w:rsidRDefault="00360222" w:rsidP="00360222">
            <w:pPr>
              <w:pStyle w:val="TAC"/>
              <w:rPr>
                <w:rFonts w:cs="Arial"/>
                <w:lang w:val="en-US" w:eastAsia="en-US"/>
              </w:rPr>
            </w:pPr>
          </w:p>
        </w:tc>
      </w:tr>
      <w:tr w:rsidR="00360222" w:rsidRPr="00CF1C46" w14:paraId="31F6BFEB" w14:textId="77777777">
        <w:trPr>
          <w:trHeight w:val="70"/>
          <w:jc w:val="center"/>
        </w:trPr>
        <w:tc>
          <w:tcPr>
            <w:tcW w:w="3690" w:type="dxa"/>
          </w:tcPr>
          <w:p w14:paraId="0A143FC5" w14:textId="77777777" w:rsidR="00360222" w:rsidRPr="00CF1C46" w:rsidRDefault="00360222" w:rsidP="00360222">
            <w:pPr>
              <w:pStyle w:val="TAL"/>
              <w:rPr>
                <w:rFonts w:cs="Arial"/>
                <w:lang w:val="en-US" w:eastAsia="en-US"/>
              </w:rPr>
            </w:pPr>
            <w:r w:rsidRPr="00CF1C46">
              <w:rPr>
                <w:rFonts w:cs="Arial"/>
                <w:lang w:val="en-US" w:eastAsia="en-US"/>
              </w:rPr>
              <w:t>UE Category</w:t>
            </w:r>
          </w:p>
        </w:tc>
        <w:tc>
          <w:tcPr>
            <w:tcW w:w="1093" w:type="dxa"/>
          </w:tcPr>
          <w:p w14:paraId="45DF0CD5" w14:textId="77777777" w:rsidR="00360222" w:rsidRPr="00CF1C46" w:rsidRDefault="00360222" w:rsidP="00360222">
            <w:pPr>
              <w:pStyle w:val="TAC"/>
              <w:rPr>
                <w:rFonts w:cs="Arial"/>
                <w:lang w:val="en-US" w:eastAsia="en-US"/>
              </w:rPr>
            </w:pPr>
          </w:p>
        </w:tc>
        <w:tc>
          <w:tcPr>
            <w:tcW w:w="717" w:type="dxa"/>
            <w:shd w:val="clear" w:color="auto" w:fill="auto"/>
          </w:tcPr>
          <w:p w14:paraId="18FC1DEC"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717" w:type="dxa"/>
            <w:shd w:val="clear" w:color="auto" w:fill="auto"/>
          </w:tcPr>
          <w:p w14:paraId="1B14B8B5"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717" w:type="dxa"/>
            <w:shd w:val="clear" w:color="auto" w:fill="auto"/>
          </w:tcPr>
          <w:p w14:paraId="04FEC6A8" w14:textId="77777777" w:rsidR="00360222" w:rsidRPr="00CF1C46" w:rsidRDefault="00360222" w:rsidP="00360222">
            <w:pPr>
              <w:pStyle w:val="TAC"/>
              <w:rPr>
                <w:rFonts w:cs="Arial"/>
                <w:lang w:val="en-US" w:eastAsia="en-US"/>
              </w:rPr>
            </w:pPr>
          </w:p>
        </w:tc>
        <w:tc>
          <w:tcPr>
            <w:tcW w:w="717" w:type="dxa"/>
          </w:tcPr>
          <w:p w14:paraId="3D17D8C6"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717" w:type="dxa"/>
          </w:tcPr>
          <w:p w14:paraId="56E3F12E" w14:textId="77777777" w:rsidR="00360222" w:rsidRPr="00CF1C46" w:rsidRDefault="00360222" w:rsidP="00360222">
            <w:pPr>
              <w:pStyle w:val="TAC"/>
              <w:rPr>
                <w:rFonts w:cs="Arial"/>
                <w:lang w:val="en-US" w:eastAsia="en-US"/>
              </w:rPr>
            </w:pPr>
          </w:p>
        </w:tc>
        <w:tc>
          <w:tcPr>
            <w:tcW w:w="717" w:type="dxa"/>
          </w:tcPr>
          <w:p w14:paraId="01A855F8" w14:textId="77777777" w:rsidR="00360222" w:rsidRPr="00CF1C46" w:rsidRDefault="00360222" w:rsidP="00360222">
            <w:pPr>
              <w:pStyle w:val="TAC"/>
              <w:rPr>
                <w:rFonts w:cs="Arial"/>
                <w:lang w:val="en-US" w:eastAsia="en-US"/>
              </w:rPr>
            </w:pPr>
          </w:p>
        </w:tc>
      </w:tr>
      <w:tr w:rsidR="00360222" w:rsidRPr="00CF1C46" w14:paraId="748F9A8D" w14:textId="77777777">
        <w:trPr>
          <w:trHeight w:val="70"/>
          <w:jc w:val="center"/>
        </w:trPr>
        <w:tc>
          <w:tcPr>
            <w:tcW w:w="9085" w:type="dxa"/>
            <w:gridSpan w:val="8"/>
          </w:tcPr>
          <w:p w14:paraId="622D7662"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2 symbols allocated to PDCCH for 20 MHz, 15 MHz and 10 MHz channel BW; 3 symbols allocated to PDCCH for 5 MHz and 3 MHz; 4 symbols allocated to PDCCH for 1.4 MHz.</w:t>
            </w:r>
          </w:p>
          <w:p w14:paraId="0523750B" w14:textId="77777777" w:rsidR="00360222" w:rsidRPr="00CF1C46" w:rsidRDefault="00360222" w:rsidP="00360222">
            <w:pPr>
              <w:pStyle w:val="TAN"/>
              <w:rPr>
                <w:rFonts w:eastAsia="MS PGothic" w:cs="Arial"/>
                <w:lang w:val="en-US" w:eastAsia="en-US"/>
              </w:rPr>
            </w:pPr>
            <w:r w:rsidRPr="00CF1C46">
              <w:rPr>
                <w:rFonts w:cs="Arial"/>
                <w:lang w:val="en-US" w:eastAsia="en-US"/>
              </w:rPr>
              <w:t>Note 2:</w:t>
            </w:r>
            <w:r w:rsidRPr="00CF1C46">
              <w:rPr>
                <w:rFonts w:cs="Arial"/>
                <w:lang w:val="en-US" w:eastAsia="en-US"/>
              </w:rPr>
              <w:tab/>
            </w:r>
            <w:r w:rsidRPr="00CF1C46">
              <w:rPr>
                <w:rFonts w:eastAsia="MS PGothic" w:cs="Arial"/>
                <w:lang w:val="en-US" w:eastAsia="en-US"/>
              </w:rPr>
              <w:t>Reference signal, synchronization signals and  PBCH allocated as per TS 36.211 [4].</w:t>
            </w:r>
          </w:p>
          <w:p w14:paraId="3C4DE44A"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If more than one Code Block is present, an additional CRC sequence of L = 24 Bits is attached to each Code Block (otherwise L = 0 Bit).</w:t>
            </w:r>
          </w:p>
          <w:p w14:paraId="133BB4B1" w14:textId="77777777" w:rsidR="00360222" w:rsidRPr="00CF1C46" w:rsidRDefault="00360222" w:rsidP="00360222">
            <w:pPr>
              <w:pStyle w:val="TAN"/>
              <w:rPr>
                <w:rFonts w:cs="Arial"/>
                <w:lang w:val="en-US" w:eastAsia="en-US"/>
              </w:rPr>
            </w:pPr>
            <w:r w:rsidRPr="00CF1C46">
              <w:rPr>
                <w:rFonts w:cs="Arial"/>
                <w:lang w:val="en-US" w:eastAsia="en-US"/>
              </w:rPr>
              <w:t xml:space="preserve">Note 4: </w:t>
            </w:r>
            <w:r w:rsidRPr="00CF1C46">
              <w:rPr>
                <w:rFonts w:cs="Arial"/>
                <w:lang w:val="en-US" w:eastAsia="en-US"/>
              </w:rPr>
              <w:tab/>
              <w:t>Given per component carrier per codeword.</w:t>
            </w:r>
          </w:p>
        </w:tc>
      </w:tr>
    </w:tbl>
    <w:p w14:paraId="44291287" w14:textId="77777777" w:rsidR="00360222" w:rsidRPr="00CF1C46" w:rsidRDefault="00360222" w:rsidP="00360222"/>
    <w:p w14:paraId="76B88FE5" w14:textId="77777777" w:rsidR="00360222" w:rsidRPr="00CF1C46" w:rsidRDefault="00360222" w:rsidP="00360222">
      <w:pPr>
        <w:pStyle w:val="TH"/>
      </w:pPr>
      <w:r w:rsidRPr="00CF1C46">
        <w:t>Table A.3.3.1-2: Fixed Reference Channel 16QAM R=1/2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717"/>
        <w:gridCol w:w="459"/>
        <w:gridCol w:w="852"/>
        <w:gridCol w:w="840"/>
        <w:gridCol w:w="717"/>
        <w:gridCol w:w="717"/>
      </w:tblGrid>
      <w:tr w:rsidR="00360222" w:rsidRPr="00CF1C46" w14:paraId="011F8531" w14:textId="77777777">
        <w:trPr>
          <w:jc w:val="center"/>
        </w:trPr>
        <w:tc>
          <w:tcPr>
            <w:tcW w:w="3690" w:type="dxa"/>
          </w:tcPr>
          <w:p w14:paraId="21752FA4"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1093" w:type="dxa"/>
          </w:tcPr>
          <w:p w14:paraId="27B16C57"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4302" w:type="dxa"/>
            <w:gridSpan w:val="6"/>
          </w:tcPr>
          <w:p w14:paraId="5C95FD33"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2DD3990C" w14:textId="77777777">
        <w:trPr>
          <w:jc w:val="center"/>
        </w:trPr>
        <w:tc>
          <w:tcPr>
            <w:tcW w:w="3690" w:type="dxa"/>
          </w:tcPr>
          <w:p w14:paraId="31455F5A"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1093" w:type="dxa"/>
          </w:tcPr>
          <w:p w14:paraId="4D67BC2A" w14:textId="77777777" w:rsidR="00360222" w:rsidRPr="00CF1C46" w:rsidRDefault="00360222" w:rsidP="00360222">
            <w:pPr>
              <w:pStyle w:val="TAC"/>
              <w:rPr>
                <w:rFonts w:cs="Arial"/>
                <w:lang w:val="en-US" w:eastAsia="en-US"/>
              </w:rPr>
            </w:pPr>
          </w:p>
        </w:tc>
        <w:tc>
          <w:tcPr>
            <w:tcW w:w="717" w:type="dxa"/>
          </w:tcPr>
          <w:p w14:paraId="1FAA6CA4" w14:textId="77777777" w:rsidR="00360222" w:rsidRPr="00CF1C46" w:rsidRDefault="00360222" w:rsidP="00360222">
            <w:pPr>
              <w:pStyle w:val="TAC"/>
              <w:rPr>
                <w:rFonts w:cs="Arial"/>
                <w:lang w:val="en-US" w:eastAsia="en-US"/>
              </w:rPr>
            </w:pPr>
          </w:p>
        </w:tc>
        <w:tc>
          <w:tcPr>
            <w:tcW w:w="459" w:type="dxa"/>
          </w:tcPr>
          <w:p w14:paraId="68169569" w14:textId="77777777" w:rsidR="00360222" w:rsidRPr="00CF1C46" w:rsidRDefault="00360222" w:rsidP="00360222">
            <w:pPr>
              <w:pStyle w:val="TAC"/>
              <w:rPr>
                <w:rFonts w:cs="Arial"/>
                <w:lang w:val="en-US" w:eastAsia="en-US"/>
              </w:rPr>
            </w:pPr>
          </w:p>
        </w:tc>
        <w:tc>
          <w:tcPr>
            <w:tcW w:w="852" w:type="dxa"/>
          </w:tcPr>
          <w:p w14:paraId="456EC213" w14:textId="77777777" w:rsidR="00360222" w:rsidRPr="00CF1C46" w:rsidRDefault="00360222" w:rsidP="00360222">
            <w:pPr>
              <w:pStyle w:val="TAC"/>
              <w:rPr>
                <w:rFonts w:cs="Arial"/>
                <w:lang w:val="en-US" w:eastAsia="en-US"/>
              </w:rPr>
            </w:pPr>
            <w:r w:rsidRPr="00CF1C46">
              <w:rPr>
                <w:rFonts w:cs="Arial"/>
                <w:lang w:val="en-US" w:eastAsia="en-US"/>
              </w:rPr>
              <w:t>R.3-1 FDD</w:t>
            </w:r>
          </w:p>
        </w:tc>
        <w:tc>
          <w:tcPr>
            <w:tcW w:w="840" w:type="dxa"/>
          </w:tcPr>
          <w:p w14:paraId="45182014" w14:textId="77777777" w:rsidR="00360222" w:rsidRPr="00CF1C46" w:rsidRDefault="00360222" w:rsidP="00360222">
            <w:pPr>
              <w:pStyle w:val="TAC"/>
              <w:rPr>
                <w:rFonts w:cs="Arial"/>
                <w:lang w:val="en-US" w:eastAsia="en-US"/>
              </w:rPr>
            </w:pPr>
            <w:r w:rsidRPr="00CF1C46">
              <w:rPr>
                <w:rFonts w:cs="Arial"/>
                <w:lang w:val="en-US" w:eastAsia="en-US"/>
              </w:rPr>
              <w:t>R.3 FDD</w:t>
            </w:r>
          </w:p>
        </w:tc>
        <w:tc>
          <w:tcPr>
            <w:tcW w:w="717" w:type="dxa"/>
          </w:tcPr>
          <w:p w14:paraId="49937C8D" w14:textId="77777777" w:rsidR="00360222" w:rsidRPr="00CF1C46" w:rsidRDefault="00360222" w:rsidP="00360222">
            <w:pPr>
              <w:pStyle w:val="TAC"/>
              <w:rPr>
                <w:rFonts w:cs="Arial"/>
                <w:lang w:val="en-US" w:eastAsia="en-US"/>
              </w:rPr>
            </w:pPr>
          </w:p>
        </w:tc>
        <w:tc>
          <w:tcPr>
            <w:tcW w:w="717" w:type="dxa"/>
          </w:tcPr>
          <w:p w14:paraId="3A1E0C88" w14:textId="77777777" w:rsidR="00360222" w:rsidRPr="00CF1C46" w:rsidRDefault="00360222" w:rsidP="00360222">
            <w:pPr>
              <w:pStyle w:val="TAC"/>
              <w:rPr>
                <w:rFonts w:cs="Arial"/>
                <w:lang w:val="en-US" w:eastAsia="en-US"/>
              </w:rPr>
            </w:pPr>
          </w:p>
        </w:tc>
      </w:tr>
      <w:tr w:rsidR="00360222" w:rsidRPr="00CF1C46" w14:paraId="096D9938" w14:textId="77777777">
        <w:trPr>
          <w:jc w:val="center"/>
        </w:trPr>
        <w:tc>
          <w:tcPr>
            <w:tcW w:w="3690" w:type="dxa"/>
          </w:tcPr>
          <w:p w14:paraId="29A31A75"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1093" w:type="dxa"/>
          </w:tcPr>
          <w:p w14:paraId="713ABDB6"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717" w:type="dxa"/>
          </w:tcPr>
          <w:p w14:paraId="758CECB2" w14:textId="77777777" w:rsidR="00360222" w:rsidRPr="00CF1C46" w:rsidRDefault="00360222" w:rsidP="00360222">
            <w:pPr>
              <w:pStyle w:val="TAC"/>
              <w:rPr>
                <w:rFonts w:cs="Arial"/>
                <w:lang w:val="en-US" w:eastAsia="en-US"/>
              </w:rPr>
            </w:pPr>
            <w:r w:rsidRPr="00CF1C46">
              <w:rPr>
                <w:rFonts w:cs="Arial"/>
                <w:lang w:val="en-US" w:eastAsia="en-US"/>
              </w:rPr>
              <w:t>1.4</w:t>
            </w:r>
          </w:p>
        </w:tc>
        <w:tc>
          <w:tcPr>
            <w:tcW w:w="459" w:type="dxa"/>
          </w:tcPr>
          <w:p w14:paraId="3A6152FD"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52" w:type="dxa"/>
          </w:tcPr>
          <w:p w14:paraId="42B98429"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40" w:type="dxa"/>
          </w:tcPr>
          <w:p w14:paraId="620FE0F9"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717" w:type="dxa"/>
          </w:tcPr>
          <w:p w14:paraId="1636A69F"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717" w:type="dxa"/>
          </w:tcPr>
          <w:p w14:paraId="49A2E665" w14:textId="77777777" w:rsidR="00360222" w:rsidRPr="00CF1C46" w:rsidRDefault="00360222" w:rsidP="00360222">
            <w:pPr>
              <w:pStyle w:val="TAC"/>
              <w:rPr>
                <w:rFonts w:cs="Arial"/>
                <w:lang w:val="en-US" w:eastAsia="en-US"/>
              </w:rPr>
            </w:pPr>
            <w:r w:rsidRPr="00CF1C46">
              <w:rPr>
                <w:rFonts w:cs="Arial"/>
                <w:lang w:val="en-US" w:eastAsia="en-US"/>
              </w:rPr>
              <w:t>20</w:t>
            </w:r>
          </w:p>
        </w:tc>
      </w:tr>
      <w:tr w:rsidR="00360222" w:rsidRPr="00CF1C46" w14:paraId="68FC4656" w14:textId="77777777">
        <w:trPr>
          <w:jc w:val="center"/>
        </w:trPr>
        <w:tc>
          <w:tcPr>
            <w:tcW w:w="3690" w:type="dxa"/>
          </w:tcPr>
          <w:p w14:paraId="4C9BBBBB"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1093" w:type="dxa"/>
          </w:tcPr>
          <w:p w14:paraId="0D7DCC3A" w14:textId="77777777" w:rsidR="00360222" w:rsidRPr="00CF1C46" w:rsidRDefault="00360222" w:rsidP="00360222">
            <w:pPr>
              <w:pStyle w:val="TAC"/>
              <w:rPr>
                <w:rFonts w:cs="Arial"/>
                <w:lang w:val="en-US" w:eastAsia="en-US"/>
              </w:rPr>
            </w:pPr>
          </w:p>
        </w:tc>
        <w:tc>
          <w:tcPr>
            <w:tcW w:w="717" w:type="dxa"/>
          </w:tcPr>
          <w:p w14:paraId="2E109800" w14:textId="77777777" w:rsidR="00360222" w:rsidRPr="00CF1C46" w:rsidRDefault="00360222" w:rsidP="00360222">
            <w:pPr>
              <w:pStyle w:val="TAC"/>
              <w:rPr>
                <w:rFonts w:cs="Arial"/>
                <w:lang w:val="en-US" w:eastAsia="en-US"/>
              </w:rPr>
            </w:pPr>
          </w:p>
        </w:tc>
        <w:tc>
          <w:tcPr>
            <w:tcW w:w="459" w:type="dxa"/>
          </w:tcPr>
          <w:p w14:paraId="4DA4040D" w14:textId="77777777" w:rsidR="00360222" w:rsidRPr="00CF1C46" w:rsidRDefault="00360222" w:rsidP="00360222">
            <w:pPr>
              <w:pStyle w:val="TAC"/>
              <w:rPr>
                <w:rFonts w:cs="Arial"/>
                <w:lang w:val="en-US" w:eastAsia="en-US"/>
              </w:rPr>
            </w:pPr>
          </w:p>
        </w:tc>
        <w:tc>
          <w:tcPr>
            <w:tcW w:w="852" w:type="dxa"/>
          </w:tcPr>
          <w:p w14:paraId="283C4E93" w14:textId="77777777" w:rsidR="00360222" w:rsidRPr="00CF1C46" w:rsidRDefault="00360222" w:rsidP="00360222">
            <w:pPr>
              <w:pStyle w:val="TAC"/>
              <w:rPr>
                <w:rFonts w:cs="Arial"/>
                <w:lang w:val="en-US" w:eastAsia="en-US"/>
              </w:rPr>
            </w:pPr>
            <w:r w:rsidRPr="00CF1C46">
              <w:rPr>
                <w:rFonts w:cs="Arial"/>
                <w:lang w:val="en-US" w:eastAsia="en-US"/>
              </w:rPr>
              <w:t>25</w:t>
            </w:r>
          </w:p>
        </w:tc>
        <w:tc>
          <w:tcPr>
            <w:tcW w:w="840" w:type="dxa"/>
          </w:tcPr>
          <w:p w14:paraId="2C9F2DCD"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717" w:type="dxa"/>
          </w:tcPr>
          <w:p w14:paraId="71ACE77D" w14:textId="77777777" w:rsidR="00360222" w:rsidRPr="00CF1C46" w:rsidRDefault="00360222" w:rsidP="00360222">
            <w:pPr>
              <w:pStyle w:val="TAC"/>
              <w:rPr>
                <w:rFonts w:cs="Arial"/>
                <w:lang w:val="en-US" w:eastAsia="en-US"/>
              </w:rPr>
            </w:pPr>
          </w:p>
        </w:tc>
        <w:tc>
          <w:tcPr>
            <w:tcW w:w="717" w:type="dxa"/>
          </w:tcPr>
          <w:p w14:paraId="11399455" w14:textId="77777777" w:rsidR="00360222" w:rsidRPr="00CF1C46" w:rsidRDefault="00360222" w:rsidP="00360222">
            <w:pPr>
              <w:pStyle w:val="TAC"/>
              <w:rPr>
                <w:rFonts w:cs="Arial"/>
                <w:lang w:val="en-US" w:eastAsia="en-US"/>
              </w:rPr>
            </w:pPr>
          </w:p>
        </w:tc>
      </w:tr>
      <w:tr w:rsidR="00360222" w:rsidRPr="00CF1C46" w14:paraId="1C365673" w14:textId="77777777">
        <w:trPr>
          <w:jc w:val="center"/>
        </w:trPr>
        <w:tc>
          <w:tcPr>
            <w:tcW w:w="3690" w:type="dxa"/>
          </w:tcPr>
          <w:p w14:paraId="312339B2"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w:t>
            </w:r>
          </w:p>
        </w:tc>
        <w:tc>
          <w:tcPr>
            <w:tcW w:w="1093" w:type="dxa"/>
          </w:tcPr>
          <w:p w14:paraId="2F691D15" w14:textId="77777777" w:rsidR="00360222" w:rsidRPr="00CF1C46" w:rsidRDefault="00360222" w:rsidP="00360222">
            <w:pPr>
              <w:pStyle w:val="TAC"/>
              <w:rPr>
                <w:rFonts w:cs="Arial"/>
                <w:lang w:val="en-US" w:eastAsia="en-US"/>
              </w:rPr>
            </w:pPr>
          </w:p>
        </w:tc>
        <w:tc>
          <w:tcPr>
            <w:tcW w:w="717" w:type="dxa"/>
          </w:tcPr>
          <w:p w14:paraId="6E8D8A0A" w14:textId="77777777" w:rsidR="00360222" w:rsidRPr="00CF1C46" w:rsidRDefault="00360222" w:rsidP="00360222">
            <w:pPr>
              <w:pStyle w:val="TAC"/>
              <w:rPr>
                <w:rFonts w:cs="Arial"/>
                <w:lang w:val="en-US" w:eastAsia="en-US"/>
              </w:rPr>
            </w:pPr>
          </w:p>
        </w:tc>
        <w:tc>
          <w:tcPr>
            <w:tcW w:w="459" w:type="dxa"/>
          </w:tcPr>
          <w:p w14:paraId="46F5928D" w14:textId="77777777" w:rsidR="00360222" w:rsidRPr="00CF1C46" w:rsidRDefault="00360222" w:rsidP="00360222">
            <w:pPr>
              <w:pStyle w:val="TAC"/>
              <w:rPr>
                <w:rFonts w:cs="Arial"/>
                <w:lang w:val="en-US" w:eastAsia="en-US"/>
              </w:rPr>
            </w:pPr>
          </w:p>
        </w:tc>
        <w:tc>
          <w:tcPr>
            <w:tcW w:w="852" w:type="dxa"/>
          </w:tcPr>
          <w:p w14:paraId="5603FADF"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840" w:type="dxa"/>
          </w:tcPr>
          <w:p w14:paraId="71BC1A12"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717" w:type="dxa"/>
          </w:tcPr>
          <w:p w14:paraId="5841154E" w14:textId="77777777" w:rsidR="00360222" w:rsidRPr="00CF1C46" w:rsidRDefault="00360222" w:rsidP="00360222">
            <w:pPr>
              <w:pStyle w:val="TAC"/>
              <w:rPr>
                <w:rFonts w:cs="Arial"/>
                <w:lang w:val="en-US" w:eastAsia="en-US"/>
              </w:rPr>
            </w:pPr>
          </w:p>
        </w:tc>
        <w:tc>
          <w:tcPr>
            <w:tcW w:w="717" w:type="dxa"/>
          </w:tcPr>
          <w:p w14:paraId="53DB3969" w14:textId="77777777" w:rsidR="00360222" w:rsidRPr="00CF1C46" w:rsidRDefault="00360222" w:rsidP="00360222">
            <w:pPr>
              <w:pStyle w:val="TAC"/>
              <w:rPr>
                <w:rFonts w:cs="Arial"/>
                <w:lang w:val="en-US" w:eastAsia="en-US"/>
              </w:rPr>
            </w:pPr>
          </w:p>
        </w:tc>
      </w:tr>
      <w:tr w:rsidR="00360222" w:rsidRPr="00CF1C46" w14:paraId="191400DE" w14:textId="77777777">
        <w:trPr>
          <w:jc w:val="center"/>
        </w:trPr>
        <w:tc>
          <w:tcPr>
            <w:tcW w:w="3690" w:type="dxa"/>
          </w:tcPr>
          <w:p w14:paraId="6B9F436E"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1093" w:type="dxa"/>
          </w:tcPr>
          <w:p w14:paraId="57EAC201" w14:textId="77777777" w:rsidR="00360222" w:rsidRPr="00CF1C46" w:rsidRDefault="00360222" w:rsidP="00360222">
            <w:pPr>
              <w:pStyle w:val="TAC"/>
              <w:rPr>
                <w:rFonts w:cs="Arial"/>
                <w:lang w:val="en-US" w:eastAsia="en-US"/>
              </w:rPr>
            </w:pPr>
          </w:p>
        </w:tc>
        <w:tc>
          <w:tcPr>
            <w:tcW w:w="717" w:type="dxa"/>
          </w:tcPr>
          <w:p w14:paraId="642181B1" w14:textId="77777777" w:rsidR="00360222" w:rsidRPr="00CF1C46" w:rsidRDefault="00360222" w:rsidP="00360222">
            <w:pPr>
              <w:pStyle w:val="TAC"/>
              <w:rPr>
                <w:rFonts w:cs="Arial"/>
                <w:lang w:val="en-US" w:eastAsia="en-US"/>
              </w:rPr>
            </w:pPr>
          </w:p>
        </w:tc>
        <w:tc>
          <w:tcPr>
            <w:tcW w:w="459" w:type="dxa"/>
          </w:tcPr>
          <w:p w14:paraId="747961A1" w14:textId="77777777" w:rsidR="00360222" w:rsidRPr="00CF1C46" w:rsidRDefault="00360222" w:rsidP="00360222">
            <w:pPr>
              <w:pStyle w:val="TAC"/>
              <w:rPr>
                <w:rFonts w:cs="Arial"/>
                <w:lang w:val="en-US" w:eastAsia="en-US"/>
              </w:rPr>
            </w:pPr>
          </w:p>
        </w:tc>
        <w:tc>
          <w:tcPr>
            <w:tcW w:w="852" w:type="dxa"/>
          </w:tcPr>
          <w:p w14:paraId="6FA340C4"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40" w:type="dxa"/>
          </w:tcPr>
          <w:p w14:paraId="64F892F7"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717" w:type="dxa"/>
          </w:tcPr>
          <w:p w14:paraId="2F2AFFFF" w14:textId="77777777" w:rsidR="00360222" w:rsidRPr="00CF1C46" w:rsidRDefault="00360222" w:rsidP="00360222">
            <w:pPr>
              <w:pStyle w:val="TAC"/>
              <w:rPr>
                <w:rFonts w:cs="Arial"/>
                <w:lang w:val="en-US" w:eastAsia="en-US"/>
              </w:rPr>
            </w:pPr>
          </w:p>
        </w:tc>
        <w:tc>
          <w:tcPr>
            <w:tcW w:w="717" w:type="dxa"/>
          </w:tcPr>
          <w:p w14:paraId="1FABB38E" w14:textId="77777777" w:rsidR="00360222" w:rsidRPr="00CF1C46" w:rsidRDefault="00360222" w:rsidP="00360222">
            <w:pPr>
              <w:pStyle w:val="TAC"/>
              <w:rPr>
                <w:rFonts w:cs="Arial"/>
                <w:lang w:val="en-US" w:eastAsia="en-US"/>
              </w:rPr>
            </w:pPr>
          </w:p>
        </w:tc>
      </w:tr>
      <w:tr w:rsidR="00360222" w:rsidRPr="00CF1C46" w14:paraId="43101A7F" w14:textId="77777777">
        <w:trPr>
          <w:jc w:val="center"/>
        </w:trPr>
        <w:tc>
          <w:tcPr>
            <w:tcW w:w="3690" w:type="dxa"/>
          </w:tcPr>
          <w:p w14:paraId="2F71F38E"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1093" w:type="dxa"/>
          </w:tcPr>
          <w:p w14:paraId="41995D30" w14:textId="77777777" w:rsidR="00360222" w:rsidRPr="00CF1C46" w:rsidRDefault="00360222" w:rsidP="00360222">
            <w:pPr>
              <w:pStyle w:val="TAC"/>
              <w:rPr>
                <w:rFonts w:cs="Arial"/>
                <w:lang w:val="en-US" w:eastAsia="en-US"/>
              </w:rPr>
            </w:pPr>
          </w:p>
        </w:tc>
        <w:tc>
          <w:tcPr>
            <w:tcW w:w="717" w:type="dxa"/>
          </w:tcPr>
          <w:p w14:paraId="3398C2AB" w14:textId="77777777" w:rsidR="00360222" w:rsidRPr="00CF1C46" w:rsidRDefault="00360222" w:rsidP="00360222">
            <w:pPr>
              <w:pStyle w:val="TAC"/>
              <w:rPr>
                <w:rFonts w:cs="Arial"/>
                <w:lang w:val="en-US" w:eastAsia="en-US"/>
              </w:rPr>
            </w:pPr>
          </w:p>
        </w:tc>
        <w:tc>
          <w:tcPr>
            <w:tcW w:w="459" w:type="dxa"/>
          </w:tcPr>
          <w:p w14:paraId="0670F7DC" w14:textId="77777777" w:rsidR="00360222" w:rsidRPr="00CF1C46" w:rsidRDefault="00360222" w:rsidP="00360222">
            <w:pPr>
              <w:pStyle w:val="TAC"/>
              <w:rPr>
                <w:rFonts w:cs="Arial"/>
                <w:lang w:val="en-US" w:eastAsia="en-US"/>
              </w:rPr>
            </w:pPr>
          </w:p>
        </w:tc>
        <w:tc>
          <w:tcPr>
            <w:tcW w:w="852" w:type="dxa"/>
          </w:tcPr>
          <w:p w14:paraId="36E16F51"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40" w:type="dxa"/>
          </w:tcPr>
          <w:p w14:paraId="01783957"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717" w:type="dxa"/>
          </w:tcPr>
          <w:p w14:paraId="7C3C79F2" w14:textId="77777777" w:rsidR="00360222" w:rsidRPr="00CF1C46" w:rsidRDefault="00360222" w:rsidP="00360222">
            <w:pPr>
              <w:pStyle w:val="TAC"/>
              <w:rPr>
                <w:rFonts w:cs="Arial"/>
                <w:lang w:val="en-US" w:eastAsia="en-US"/>
              </w:rPr>
            </w:pPr>
          </w:p>
        </w:tc>
        <w:tc>
          <w:tcPr>
            <w:tcW w:w="717" w:type="dxa"/>
          </w:tcPr>
          <w:p w14:paraId="371F33B9" w14:textId="77777777" w:rsidR="00360222" w:rsidRPr="00CF1C46" w:rsidRDefault="00360222" w:rsidP="00360222">
            <w:pPr>
              <w:pStyle w:val="TAC"/>
              <w:rPr>
                <w:rFonts w:cs="Arial"/>
                <w:lang w:val="en-US" w:eastAsia="en-US"/>
              </w:rPr>
            </w:pPr>
          </w:p>
        </w:tc>
      </w:tr>
      <w:tr w:rsidR="00360222" w:rsidRPr="00CF1C46" w14:paraId="271CF764" w14:textId="77777777">
        <w:trPr>
          <w:jc w:val="center"/>
        </w:trPr>
        <w:tc>
          <w:tcPr>
            <w:tcW w:w="3690" w:type="dxa"/>
          </w:tcPr>
          <w:p w14:paraId="5BD54F41" w14:textId="77777777" w:rsidR="00360222" w:rsidRPr="00CF1C46" w:rsidRDefault="00360222" w:rsidP="00360222">
            <w:pPr>
              <w:pStyle w:val="TAL"/>
              <w:rPr>
                <w:rFonts w:cs="Arial"/>
                <w:lang w:val="en-US" w:eastAsia="en-US"/>
              </w:rPr>
            </w:pPr>
            <w:r w:rsidRPr="00CF1C46">
              <w:rPr>
                <w:rFonts w:cs="Arial"/>
                <w:lang w:val="en-US" w:eastAsia="en-US"/>
              </w:rPr>
              <w:t>Information Bit Payload</w:t>
            </w:r>
          </w:p>
        </w:tc>
        <w:tc>
          <w:tcPr>
            <w:tcW w:w="1093" w:type="dxa"/>
          </w:tcPr>
          <w:p w14:paraId="214E57A4" w14:textId="77777777" w:rsidR="00360222" w:rsidRPr="00CF1C46" w:rsidRDefault="00360222" w:rsidP="00360222">
            <w:pPr>
              <w:pStyle w:val="TAC"/>
              <w:rPr>
                <w:rFonts w:cs="Arial"/>
                <w:lang w:val="en-US" w:eastAsia="en-US"/>
              </w:rPr>
            </w:pPr>
          </w:p>
        </w:tc>
        <w:tc>
          <w:tcPr>
            <w:tcW w:w="717" w:type="dxa"/>
          </w:tcPr>
          <w:p w14:paraId="5584FF0D" w14:textId="77777777" w:rsidR="00360222" w:rsidRPr="00CF1C46" w:rsidRDefault="00360222" w:rsidP="00360222">
            <w:pPr>
              <w:pStyle w:val="TAC"/>
              <w:rPr>
                <w:rFonts w:cs="Arial"/>
                <w:lang w:val="en-US" w:eastAsia="en-US"/>
              </w:rPr>
            </w:pPr>
          </w:p>
        </w:tc>
        <w:tc>
          <w:tcPr>
            <w:tcW w:w="459" w:type="dxa"/>
          </w:tcPr>
          <w:p w14:paraId="6A3972B5" w14:textId="77777777" w:rsidR="00360222" w:rsidRPr="00CF1C46" w:rsidRDefault="00360222" w:rsidP="00360222">
            <w:pPr>
              <w:pStyle w:val="TAC"/>
              <w:rPr>
                <w:rFonts w:cs="Arial"/>
                <w:lang w:val="en-US" w:eastAsia="en-US"/>
              </w:rPr>
            </w:pPr>
          </w:p>
        </w:tc>
        <w:tc>
          <w:tcPr>
            <w:tcW w:w="852" w:type="dxa"/>
          </w:tcPr>
          <w:p w14:paraId="38F2738E" w14:textId="77777777" w:rsidR="00360222" w:rsidRPr="00CF1C46" w:rsidRDefault="00360222" w:rsidP="00360222">
            <w:pPr>
              <w:pStyle w:val="TAC"/>
              <w:rPr>
                <w:rFonts w:cs="Arial"/>
                <w:lang w:val="en-US" w:eastAsia="en-US"/>
              </w:rPr>
            </w:pPr>
          </w:p>
        </w:tc>
        <w:tc>
          <w:tcPr>
            <w:tcW w:w="840" w:type="dxa"/>
          </w:tcPr>
          <w:p w14:paraId="4847D458" w14:textId="77777777" w:rsidR="00360222" w:rsidRPr="00CF1C46" w:rsidRDefault="00360222" w:rsidP="00360222">
            <w:pPr>
              <w:pStyle w:val="TAC"/>
              <w:rPr>
                <w:rFonts w:cs="Arial"/>
                <w:lang w:val="en-US" w:eastAsia="en-US"/>
              </w:rPr>
            </w:pPr>
          </w:p>
        </w:tc>
        <w:tc>
          <w:tcPr>
            <w:tcW w:w="717" w:type="dxa"/>
          </w:tcPr>
          <w:p w14:paraId="06AA11EF" w14:textId="77777777" w:rsidR="00360222" w:rsidRPr="00CF1C46" w:rsidRDefault="00360222" w:rsidP="00360222">
            <w:pPr>
              <w:pStyle w:val="TAC"/>
              <w:rPr>
                <w:rFonts w:cs="Arial"/>
                <w:lang w:val="en-US" w:eastAsia="en-US"/>
              </w:rPr>
            </w:pPr>
          </w:p>
        </w:tc>
        <w:tc>
          <w:tcPr>
            <w:tcW w:w="717" w:type="dxa"/>
          </w:tcPr>
          <w:p w14:paraId="457EA8C2" w14:textId="77777777" w:rsidR="00360222" w:rsidRPr="00CF1C46" w:rsidRDefault="00360222" w:rsidP="00360222">
            <w:pPr>
              <w:pStyle w:val="TAC"/>
              <w:rPr>
                <w:rFonts w:cs="Arial"/>
                <w:lang w:val="en-US" w:eastAsia="en-US"/>
              </w:rPr>
            </w:pPr>
          </w:p>
        </w:tc>
      </w:tr>
      <w:tr w:rsidR="00360222" w:rsidRPr="00CF1C46" w14:paraId="4426BAA0" w14:textId="77777777">
        <w:trPr>
          <w:jc w:val="center"/>
        </w:trPr>
        <w:tc>
          <w:tcPr>
            <w:tcW w:w="3690" w:type="dxa"/>
          </w:tcPr>
          <w:p w14:paraId="1D4B73CC"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72A622FC"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6A99217E" w14:textId="77777777" w:rsidR="00360222" w:rsidRPr="00CF1C46" w:rsidRDefault="00360222" w:rsidP="00360222">
            <w:pPr>
              <w:pStyle w:val="TAC"/>
              <w:rPr>
                <w:rFonts w:cs="Arial"/>
                <w:lang w:val="en-US" w:eastAsia="en-US"/>
              </w:rPr>
            </w:pPr>
          </w:p>
        </w:tc>
        <w:tc>
          <w:tcPr>
            <w:tcW w:w="459" w:type="dxa"/>
          </w:tcPr>
          <w:p w14:paraId="0FA6DA09" w14:textId="77777777" w:rsidR="00360222" w:rsidRPr="00CF1C46" w:rsidRDefault="00360222" w:rsidP="00360222">
            <w:pPr>
              <w:pStyle w:val="TAC"/>
              <w:rPr>
                <w:rFonts w:cs="Arial"/>
                <w:lang w:val="en-US" w:eastAsia="en-US"/>
              </w:rPr>
            </w:pPr>
          </w:p>
        </w:tc>
        <w:tc>
          <w:tcPr>
            <w:tcW w:w="852" w:type="dxa"/>
          </w:tcPr>
          <w:p w14:paraId="0F073708" w14:textId="77777777" w:rsidR="00360222" w:rsidRPr="00CF1C46" w:rsidRDefault="00360222" w:rsidP="00360222">
            <w:pPr>
              <w:pStyle w:val="TAC"/>
              <w:rPr>
                <w:rFonts w:cs="Arial"/>
                <w:lang w:val="en-US" w:eastAsia="en-US"/>
              </w:rPr>
            </w:pPr>
            <w:r w:rsidRPr="00CF1C46">
              <w:rPr>
                <w:rFonts w:cs="Arial"/>
                <w:lang w:val="en-US" w:eastAsia="en-US"/>
              </w:rPr>
              <w:t>6456</w:t>
            </w:r>
          </w:p>
        </w:tc>
        <w:tc>
          <w:tcPr>
            <w:tcW w:w="840" w:type="dxa"/>
          </w:tcPr>
          <w:p w14:paraId="22D6E462" w14:textId="77777777" w:rsidR="00360222" w:rsidRPr="00CF1C46" w:rsidRDefault="00360222" w:rsidP="00360222">
            <w:pPr>
              <w:pStyle w:val="TAC"/>
              <w:rPr>
                <w:rFonts w:cs="Arial"/>
                <w:lang w:val="en-US" w:eastAsia="en-US"/>
              </w:rPr>
            </w:pPr>
            <w:r w:rsidRPr="00CF1C46">
              <w:rPr>
                <w:rFonts w:cs="Arial"/>
                <w:lang w:val="en-US" w:eastAsia="en-US"/>
              </w:rPr>
              <w:t>14112</w:t>
            </w:r>
          </w:p>
        </w:tc>
        <w:tc>
          <w:tcPr>
            <w:tcW w:w="717" w:type="dxa"/>
          </w:tcPr>
          <w:p w14:paraId="2904391A" w14:textId="77777777" w:rsidR="00360222" w:rsidRPr="00CF1C46" w:rsidRDefault="00360222" w:rsidP="00360222">
            <w:pPr>
              <w:pStyle w:val="TAC"/>
              <w:rPr>
                <w:rFonts w:cs="Arial"/>
                <w:lang w:val="en-US" w:eastAsia="en-US"/>
              </w:rPr>
            </w:pPr>
          </w:p>
        </w:tc>
        <w:tc>
          <w:tcPr>
            <w:tcW w:w="717" w:type="dxa"/>
          </w:tcPr>
          <w:p w14:paraId="220F6873" w14:textId="77777777" w:rsidR="00360222" w:rsidRPr="00CF1C46" w:rsidRDefault="00360222" w:rsidP="00360222">
            <w:pPr>
              <w:pStyle w:val="TAC"/>
              <w:rPr>
                <w:rFonts w:cs="Arial"/>
                <w:lang w:val="en-US" w:eastAsia="en-US"/>
              </w:rPr>
            </w:pPr>
          </w:p>
        </w:tc>
      </w:tr>
      <w:tr w:rsidR="00360222" w:rsidRPr="00CF1C46" w14:paraId="090538AF" w14:textId="77777777">
        <w:trPr>
          <w:jc w:val="center"/>
        </w:trPr>
        <w:tc>
          <w:tcPr>
            <w:tcW w:w="3690" w:type="dxa"/>
          </w:tcPr>
          <w:p w14:paraId="1CD26478"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4E6508FD"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1516B0FF" w14:textId="77777777" w:rsidR="00360222" w:rsidRPr="00CF1C46" w:rsidRDefault="00360222" w:rsidP="00360222">
            <w:pPr>
              <w:pStyle w:val="TAC"/>
              <w:rPr>
                <w:rFonts w:cs="Arial"/>
                <w:lang w:val="en-US" w:eastAsia="en-US"/>
              </w:rPr>
            </w:pPr>
          </w:p>
        </w:tc>
        <w:tc>
          <w:tcPr>
            <w:tcW w:w="459" w:type="dxa"/>
          </w:tcPr>
          <w:p w14:paraId="2290ED5F" w14:textId="77777777" w:rsidR="00360222" w:rsidRPr="00CF1C46" w:rsidRDefault="00360222" w:rsidP="00360222">
            <w:pPr>
              <w:pStyle w:val="TAC"/>
              <w:rPr>
                <w:rFonts w:cs="Arial"/>
                <w:lang w:val="en-US" w:eastAsia="en-US"/>
              </w:rPr>
            </w:pPr>
          </w:p>
        </w:tc>
        <w:tc>
          <w:tcPr>
            <w:tcW w:w="852" w:type="dxa"/>
          </w:tcPr>
          <w:p w14:paraId="2CEF1AF9"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40" w:type="dxa"/>
          </w:tcPr>
          <w:p w14:paraId="6BEA848B"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1EEBAA48" w14:textId="77777777" w:rsidR="00360222" w:rsidRPr="00CF1C46" w:rsidRDefault="00360222" w:rsidP="00360222">
            <w:pPr>
              <w:pStyle w:val="TAC"/>
              <w:rPr>
                <w:rFonts w:cs="Arial"/>
                <w:lang w:val="en-US" w:eastAsia="en-US"/>
              </w:rPr>
            </w:pPr>
          </w:p>
        </w:tc>
        <w:tc>
          <w:tcPr>
            <w:tcW w:w="717" w:type="dxa"/>
          </w:tcPr>
          <w:p w14:paraId="51F04148" w14:textId="77777777" w:rsidR="00360222" w:rsidRPr="00CF1C46" w:rsidRDefault="00360222" w:rsidP="00360222">
            <w:pPr>
              <w:pStyle w:val="TAC"/>
              <w:rPr>
                <w:rFonts w:cs="Arial"/>
                <w:lang w:val="en-US" w:eastAsia="en-US"/>
              </w:rPr>
            </w:pPr>
          </w:p>
        </w:tc>
      </w:tr>
      <w:tr w:rsidR="00360222" w:rsidRPr="00CF1C46" w14:paraId="41941353" w14:textId="77777777">
        <w:trPr>
          <w:jc w:val="center"/>
        </w:trPr>
        <w:tc>
          <w:tcPr>
            <w:tcW w:w="3690" w:type="dxa"/>
          </w:tcPr>
          <w:p w14:paraId="285C36AA"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1093" w:type="dxa"/>
          </w:tcPr>
          <w:p w14:paraId="74A9EE39"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3624F213" w14:textId="77777777" w:rsidR="00360222" w:rsidRPr="00CF1C46" w:rsidRDefault="00360222" w:rsidP="00360222">
            <w:pPr>
              <w:pStyle w:val="TAC"/>
              <w:rPr>
                <w:rFonts w:cs="Arial"/>
                <w:lang w:val="en-US" w:eastAsia="en-US"/>
              </w:rPr>
            </w:pPr>
          </w:p>
        </w:tc>
        <w:tc>
          <w:tcPr>
            <w:tcW w:w="459" w:type="dxa"/>
          </w:tcPr>
          <w:p w14:paraId="426795FF" w14:textId="77777777" w:rsidR="00360222" w:rsidRPr="00CF1C46" w:rsidRDefault="00360222" w:rsidP="00360222">
            <w:pPr>
              <w:pStyle w:val="TAC"/>
              <w:rPr>
                <w:rFonts w:cs="Arial"/>
                <w:lang w:val="en-US" w:eastAsia="en-US"/>
              </w:rPr>
            </w:pPr>
          </w:p>
        </w:tc>
        <w:tc>
          <w:tcPr>
            <w:tcW w:w="852" w:type="dxa"/>
          </w:tcPr>
          <w:p w14:paraId="1AF24256" w14:textId="77777777" w:rsidR="00360222" w:rsidRPr="00CF1C46" w:rsidRDefault="00360222" w:rsidP="00360222">
            <w:pPr>
              <w:pStyle w:val="TAC"/>
              <w:rPr>
                <w:rFonts w:cs="Arial"/>
                <w:lang w:val="en-US" w:eastAsia="en-US"/>
              </w:rPr>
            </w:pPr>
            <w:r w:rsidRPr="00CF1C46">
              <w:rPr>
                <w:rFonts w:cs="Arial"/>
                <w:lang w:val="en-US" w:eastAsia="en-US"/>
              </w:rPr>
              <w:t>5736</w:t>
            </w:r>
          </w:p>
        </w:tc>
        <w:tc>
          <w:tcPr>
            <w:tcW w:w="840" w:type="dxa"/>
          </w:tcPr>
          <w:p w14:paraId="5AE7A9E4" w14:textId="77777777" w:rsidR="00360222" w:rsidRPr="00CF1C46" w:rsidRDefault="00360222" w:rsidP="00360222">
            <w:pPr>
              <w:pStyle w:val="TAC"/>
              <w:rPr>
                <w:rFonts w:cs="Arial"/>
                <w:lang w:val="en-US" w:eastAsia="en-US"/>
              </w:rPr>
            </w:pPr>
            <w:r w:rsidRPr="00CF1C46">
              <w:rPr>
                <w:rFonts w:cs="Arial"/>
                <w:lang w:val="en-US" w:eastAsia="en-US"/>
              </w:rPr>
              <w:t>12960</w:t>
            </w:r>
          </w:p>
        </w:tc>
        <w:tc>
          <w:tcPr>
            <w:tcW w:w="717" w:type="dxa"/>
          </w:tcPr>
          <w:p w14:paraId="046D8911" w14:textId="77777777" w:rsidR="00360222" w:rsidRPr="00CF1C46" w:rsidRDefault="00360222" w:rsidP="00360222">
            <w:pPr>
              <w:pStyle w:val="TAC"/>
              <w:rPr>
                <w:rFonts w:cs="Arial"/>
                <w:lang w:val="en-US" w:eastAsia="en-US"/>
              </w:rPr>
            </w:pPr>
          </w:p>
        </w:tc>
        <w:tc>
          <w:tcPr>
            <w:tcW w:w="717" w:type="dxa"/>
          </w:tcPr>
          <w:p w14:paraId="7930009A" w14:textId="77777777" w:rsidR="00360222" w:rsidRPr="00CF1C46" w:rsidRDefault="00360222" w:rsidP="00360222">
            <w:pPr>
              <w:pStyle w:val="TAC"/>
              <w:rPr>
                <w:rFonts w:cs="Arial"/>
                <w:lang w:val="en-US" w:eastAsia="en-US"/>
              </w:rPr>
            </w:pPr>
          </w:p>
        </w:tc>
      </w:tr>
      <w:tr w:rsidR="00360222" w:rsidRPr="00CF1C46" w14:paraId="0512F201" w14:textId="77777777">
        <w:trPr>
          <w:jc w:val="center"/>
        </w:trPr>
        <w:tc>
          <w:tcPr>
            <w:tcW w:w="3690" w:type="dxa"/>
          </w:tcPr>
          <w:p w14:paraId="68B628E6" w14:textId="77777777" w:rsidR="00360222" w:rsidRPr="00CF1C46" w:rsidRDefault="00360222" w:rsidP="00360222">
            <w:pPr>
              <w:pStyle w:val="TAL"/>
              <w:rPr>
                <w:rFonts w:cs="Arial"/>
                <w:szCs w:val="22"/>
                <w:lang w:val="en-US" w:eastAsia="en-US"/>
              </w:rPr>
            </w:pPr>
            <w:r w:rsidRPr="00CF1C46">
              <w:rPr>
                <w:rFonts w:cs="Arial"/>
                <w:szCs w:val="22"/>
                <w:lang w:val="en-US" w:eastAsia="en-US"/>
              </w:rPr>
              <w:t>Number of Code Blocks per Sub-Frame</w:t>
            </w:r>
            <w:r w:rsidRPr="00CF1C46">
              <w:rPr>
                <w:rFonts w:cs="Arial"/>
                <w:szCs w:val="22"/>
                <w:lang w:val="en-US" w:eastAsia="en-US"/>
              </w:rPr>
              <w:br/>
              <w:t>(Note 3)</w:t>
            </w:r>
          </w:p>
        </w:tc>
        <w:tc>
          <w:tcPr>
            <w:tcW w:w="1093" w:type="dxa"/>
          </w:tcPr>
          <w:p w14:paraId="2F4BDFEA" w14:textId="77777777" w:rsidR="00360222" w:rsidRPr="00CF1C46" w:rsidRDefault="00360222" w:rsidP="00360222">
            <w:pPr>
              <w:pStyle w:val="TAC"/>
              <w:rPr>
                <w:rFonts w:cs="Arial"/>
                <w:lang w:val="en-US" w:eastAsia="en-US"/>
              </w:rPr>
            </w:pPr>
          </w:p>
        </w:tc>
        <w:tc>
          <w:tcPr>
            <w:tcW w:w="717" w:type="dxa"/>
          </w:tcPr>
          <w:p w14:paraId="0CD9DE1E" w14:textId="77777777" w:rsidR="00360222" w:rsidRPr="00CF1C46" w:rsidRDefault="00360222" w:rsidP="00360222">
            <w:pPr>
              <w:pStyle w:val="TAC"/>
              <w:rPr>
                <w:rFonts w:cs="Arial"/>
                <w:lang w:val="en-US" w:eastAsia="en-US"/>
              </w:rPr>
            </w:pPr>
          </w:p>
        </w:tc>
        <w:tc>
          <w:tcPr>
            <w:tcW w:w="459" w:type="dxa"/>
          </w:tcPr>
          <w:p w14:paraId="1D2ACAAA" w14:textId="77777777" w:rsidR="00360222" w:rsidRPr="00CF1C46" w:rsidRDefault="00360222" w:rsidP="00360222">
            <w:pPr>
              <w:pStyle w:val="TAC"/>
              <w:rPr>
                <w:rFonts w:cs="Arial"/>
                <w:lang w:val="en-US" w:eastAsia="en-US"/>
              </w:rPr>
            </w:pPr>
          </w:p>
        </w:tc>
        <w:tc>
          <w:tcPr>
            <w:tcW w:w="852" w:type="dxa"/>
          </w:tcPr>
          <w:p w14:paraId="0DADA438" w14:textId="77777777" w:rsidR="00360222" w:rsidRPr="00CF1C46" w:rsidRDefault="00360222" w:rsidP="00360222">
            <w:pPr>
              <w:pStyle w:val="TAC"/>
              <w:rPr>
                <w:rFonts w:cs="Arial"/>
                <w:lang w:val="en-US" w:eastAsia="en-US"/>
              </w:rPr>
            </w:pPr>
          </w:p>
        </w:tc>
        <w:tc>
          <w:tcPr>
            <w:tcW w:w="840" w:type="dxa"/>
          </w:tcPr>
          <w:p w14:paraId="59819E42" w14:textId="77777777" w:rsidR="00360222" w:rsidRPr="00CF1C46" w:rsidRDefault="00360222" w:rsidP="00360222">
            <w:pPr>
              <w:pStyle w:val="TAC"/>
              <w:rPr>
                <w:rFonts w:cs="Arial"/>
                <w:lang w:val="en-US" w:eastAsia="en-US"/>
              </w:rPr>
            </w:pPr>
          </w:p>
        </w:tc>
        <w:tc>
          <w:tcPr>
            <w:tcW w:w="717" w:type="dxa"/>
          </w:tcPr>
          <w:p w14:paraId="5CA1205E" w14:textId="77777777" w:rsidR="00360222" w:rsidRPr="00CF1C46" w:rsidRDefault="00360222" w:rsidP="00360222">
            <w:pPr>
              <w:pStyle w:val="TAC"/>
              <w:rPr>
                <w:rFonts w:cs="Arial"/>
                <w:lang w:val="en-US" w:eastAsia="en-US"/>
              </w:rPr>
            </w:pPr>
          </w:p>
        </w:tc>
        <w:tc>
          <w:tcPr>
            <w:tcW w:w="717" w:type="dxa"/>
          </w:tcPr>
          <w:p w14:paraId="2C63A08C" w14:textId="77777777" w:rsidR="00360222" w:rsidRPr="00CF1C46" w:rsidRDefault="00360222" w:rsidP="00360222">
            <w:pPr>
              <w:pStyle w:val="TAC"/>
              <w:rPr>
                <w:rFonts w:cs="Arial"/>
                <w:lang w:val="en-US" w:eastAsia="en-US"/>
              </w:rPr>
            </w:pPr>
          </w:p>
        </w:tc>
      </w:tr>
      <w:tr w:rsidR="00360222" w:rsidRPr="00CF1C46" w14:paraId="43B256F7" w14:textId="77777777">
        <w:trPr>
          <w:jc w:val="center"/>
        </w:trPr>
        <w:tc>
          <w:tcPr>
            <w:tcW w:w="3690" w:type="dxa"/>
          </w:tcPr>
          <w:p w14:paraId="42DACD5B"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5F04F05A" w14:textId="77777777" w:rsidR="00360222" w:rsidRPr="00CF1C46" w:rsidRDefault="00360222" w:rsidP="00360222">
            <w:pPr>
              <w:pStyle w:val="TAC"/>
              <w:rPr>
                <w:rFonts w:cs="Arial"/>
                <w:lang w:val="en-US" w:eastAsia="en-US"/>
              </w:rPr>
            </w:pPr>
          </w:p>
        </w:tc>
        <w:tc>
          <w:tcPr>
            <w:tcW w:w="717" w:type="dxa"/>
            <w:shd w:val="clear" w:color="auto" w:fill="auto"/>
          </w:tcPr>
          <w:p w14:paraId="5B8593CC" w14:textId="77777777" w:rsidR="00360222" w:rsidRPr="00CF1C46" w:rsidRDefault="00360222" w:rsidP="00360222">
            <w:pPr>
              <w:pStyle w:val="TAC"/>
              <w:rPr>
                <w:rFonts w:cs="Arial"/>
                <w:lang w:val="en-US" w:eastAsia="en-US"/>
              </w:rPr>
            </w:pPr>
          </w:p>
        </w:tc>
        <w:tc>
          <w:tcPr>
            <w:tcW w:w="459" w:type="dxa"/>
            <w:shd w:val="clear" w:color="auto" w:fill="auto"/>
          </w:tcPr>
          <w:p w14:paraId="2E83D08D" w14:textId="77777777" w:rsidR="00360222" w:rsidRPr="00CF1C46" w:rsidRDefault="00360222" w:rsidP="00360222">
            <w:pPr>
              <w:pStyle w:val="TAC"/>
              <w:rPr>
                <w:rFonts w:cs="Arial"/>
                <w:lang w:val="en-US" w:eastAsia="en-US"/>
              </w:rPr>
            </w:pPr>
          </w:p>
        </w:tc>
        <w:tc>
          <w:tcPr>
            <w:tcW w:w="852" w:type="dxa"/>
            <w:shd w:val="clear" w:color="auto" w:fill="auto"/>
          </w:tcPr>
          <w:p w14:paraId="11E48A17"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40" w:type="dxa"/>
          </w:tcPr>
          <w:p w14:paraId="0792582B" w14:textId="77777777" w:rsidR="00360222" w:rsidRPr="00CF1C46" w:rsidRDefault="00360222" w:rsidP="00360222">
            <w:pPr>
              <w:pStyle w:val="TAC"/>
              <w:rPr>
                <w:rFonts w:cs="Arial"/>
                <w:lang w:val="en-US" w:eastAsia="en-US"/>
              </w:rPr>
            </w:pPr>
            <w:r w:rsidRPr="00CF1C46">
              <w:rPr>
                <w:rFonts w:cs="Arial"/>
                <w:lang w:val="en-US" w:eastAsia="en-US"/>
              </w:rPr>
              <w:t>3</w:t>
            </w:r>
          </w:p>
        </w:tc>
        <w:tc>
          <w:tcPr>
            <w:tcW w:w="717" w:type="dxa"/>
          </w:tcPr>
          <w:p w14:paraId="144D2BDC" w14:textId="77777777" w:rsidR="00360222" w:rsidRPr="00CF1C46" w:rsidRDefault="00360222" w:rsidP="00360222">
            <w:pPr>
              <w:pStyle w:val="TAC"/>
              <w:rPr>
                <w:rFonts w:cs="Arial"/>
                <w:lang w:val="en-US" w:eastAsia="en-US"/>
              </w:rPr>
            </w:pPr>
          </w:p>
        </w:tc>
        <w:tc>
          <w:tcPr>
            <w:tcW w:w="717" w:type="dxa"/>
          </w:tcPr>
          <w:p w14:paraId="6F986046" w14:textId="77777777" w:rsidR="00360222" w:rsidRPr="00CF1C46" w:rsidRDefault="00360222" w:rsidP="00360222">
            <w:pPr>
              <w:pStyle w:val="TAC"/>
              <w:rPr>
                <w:rFonts w:cs="Arial"/>
                <w:lang w:val="en-US" w:eastAsia="en-US"/>
              </w:rPr>
            </w:pPr>
          </w:p>
        </w:tc>
      </w:tr>
      <w:tr w:rsidR="00360222" w:rsidRPr="00CF1C46" w14:paraId="2E93F210" w14:textId="77777777">
        <w:trPr>
          <w:jc w:val="center"/>
        </w:trPr>
        <w:tc>
          <w:tcPr>
            <w:tcW w:w="3690" w:type="dxa"/>
          </w:tcPr>
          <w:p w14:paraId="2BBF0D2F"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5B699A8A" w14:textId="77777777" w:rsidR="00360222" w:rsidRPr="00CF1C46" w:rsidRDefault="00360222" w:rsidP="00360222">
            <w:pPr>
              <w:pStyle w:val="TAC"/>
              <w:rPr>
                <w:rFonts w:cs="Arial"/>
                <w:lang w:val="en-US" w:eastAsia="en-US"/>
              </w:rPr>
            </w:pPr>
          </w:p>
        </w:tc>
        <w:tc>
          <w:tcPr>
            <w:tcW w:w="717" w:type="dxa"/>
            <w:shd w:val="clear" w:color="auto" w:fill="auto"/>
          </w:tcPr>
          <w:p w14:paraId="7D5A917F" w14:textId="77777777" w:rsidR="00360222" w:rsidRPr="00CF1C46" w:rsidRDefault="00360222" w:rsidP="00360222">
            <w:pPr>
              <w:pStyle w:val="TAC"/>
              <w:rPr>
                <w:rFonts w:cs="Arial"/>
                <w:lang w:val="en-US" w:eastAsia="en-US"/>
              </w:rPr>
            </w:pPr>
          </w:p>
        </w:tc>
        <w:tc>
          <w:tcPr>
            <w:tcW w:w="459" w:type="dxa"/>
            <w:shd w:val="clear" w:color="auto" w:fill="auto"/>
          </w:tcPr>
          <w:p w14:paraId="168CAE86" w14:textId="77777777" w:rsidR="00360222" w:rsidRPr="00CF1C46" w:rsidRDefault="00360222" w:rsidP="00360222">
            <w:pPr>
              <w:pStyle w:val="TAC"/>
              <w:rPr>
                <w:rFonts w:cs="Arial"/>
                <w:lang w:val="en-US" w:eastAsia="en-US"/>
              </w:rPr>
            </w:pPr>
          </w:p>
        </w:tc>
        <w:tc>
          <w:tcPr>
            <w:tcW w:w="852" w:type="dxa"/>
            <w:shd w:val="clear" w:color="auto" w:fill="auto"/>
          </w:tcPr>
          <w:p w14:paraId="2E10080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40" w:type="dxa"/>
          </w:tcPr>
          <w:p w14:paraId="3811852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132D3BDA" w14:textId="77777777" w:rsidR="00360222" w:rsidRPr="00CF1C46" w:rsidRDefault="00360222" w:rsidP="00360222">
            <w:pPr>
              <w:pStyle w:val="TAC"/>
              <w:rPr>
                <w:rFonts w:cs="Arial"/>
                <w:lang w:val="en-US" w:eastAsia="en-US"/>
              </w:rPr>
            </w:pPr>
          </w:p>
        </w:tc>
        <w:tc>
          <w:tcPr>
            <w:tcW w:w="717" w:type="dxa"/>
          </w:tcPr>
          <w:p w14:paraId="495DCD25" w14:textId="77777777" w:rsidR="00360222" w:rsidRPr="00CF1C46" w:rsidRDefault="00360222" w:rsidP="00360222">
            <w:pPr>
              <w:pStyle w:val="TAC"/>
              <w:rPr>
                <w:rFonts w:cs="Arial"/>
                <w:lang w:val="en-US" w:eastAsia="en-US"/>
              </w:rPr>
            </w:pPr>
          </w:p>
        </w:tc>
      </w:tr>
      <w:tr w:rsidR="00360222" w:rsidRPr="00CF1C46" w14:paraId="79243B7E" w14:textId="77777777">
        <w:trPr>
          <w:jc w:val="center"/>
        </w:trPr>
        <w:tc>
          <w:tcPr>
            <w:tcW w:w="3690" w:type="dxa"/>
          </w:tcPr>
          <w:p w14:paraId="7CBA1FAF"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1093" w:type="dxa"/>
          </w:tcPr>
          <w:p w14:paraId="0B5E6E8B" w14:textId="77777777" w:rsidR="00360222" w:rsidRPr="00CF1C46" w:rsidRDefault="00360222" w:rsidP="00360222">
            <w:pPr>
              <w:pStyle w:val="TAC"/>
              <w:rPr>
                <w:rFonts w:cs="Arial"/>
                <w:lang w:val="en-US" w:eastAsia="en-US"/>
              </w:rPr>
            </w:pPr>
          </w:p>
        </w:tc>
        <w:tc>
          <w:tcPr>
            <w:tcW w:w="717" w:type="dxa"/>
            <w:shd w:val="clear" w:color="auto" w:fill="auto"/>
          </w:tcPr>
          <w:p w14:paraId="40C3889D" w14:textId="77777777" w:rsidR="00360222" w:rsidRPr="00CF1C46" w:rsidRDefault="00360222" w:rsidP="00360222">
            <w:pPr>
              <w:pStyle w:val="TAC"/>
              <w:rPr>
                <w:rFonts w:cs="Arial"/>
                <w:lang w:val="en-US" w:eastAsia="en-US"/>
              </w:rPr>
            </w:pPr>
          </w:p>
        </w:tc>
        <w:tc>
          <w:tcPr>
            <w:tcW w:w="459" w:type="dxa"/>
            <w:shd w:val="clear" w:color="auto" w:fill="auto"/>
          </w:tcPr>
          <w:p w14:paraId="285CB8C4" w14:textId="77777777" w:rsidR="00360222" w:rsidRPr="00CF1C46" w:rsidRDefault="00360222" w:rsidP="00360222">
            <w:pPr>
              <w:pStyle w:val="TAC"/>
              <w:rPr>
                <w:rFonts w:cs="Arial"/>
                <w:lang w:val="en-US" w:eastAsia="en-US"/>
              </w:rPr>
            </w:pPr>
          </w:p>
        </w:tc>
        <w:tc>
          <w:tcPr>
            <w:tcW w:w="852" w:type="dxa"/>
            <w:shd w:val="clear" w:color="auto" w:fill="auto"/>
          </w:tcPr>
          <w:p w14:paraId="082906DB"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40" w:type="dxa"/>
          </w:tcPr>
          <w:p w14:paraId="28F8B642" w14:textId="77777777" w:rsidR="00360222" w:rsidRPr="00CF1C46" w:rsidRDefault="00360222" w:rsidP="00360222">
            <w:pPr>
              <w:pStyle w:val="TAC"/>
              <w:rPr>
                <w:rFonts w:cs="Arial"/>
                <w:lang w:val="en-US" w:eastAsia="en-US"/>
              </w:rPr>
            </w:pPr>
            <w:r w:rsidRPr="00CF1C46">
              <w:rPr>
                <w:rFonts w:cs="Arial"/>
                <w:lang w:val="en-US" w:eastAsia="en-US"/>
              </w:rPr>
              <w:t>3</w:t>
            </w:r>
          </w:p>
        </w:tc>
        <w:tc>
          <w:tcPr>
            <w:tcW w:w="717" w:type="dxa"/>
          </w:tcPr>
          <w:p w14:paraId="6874CC61" w14:textId="77777777" w:rsidR="00360222" w:rsidRPr="00CF1C46" w:rsidRDefault="00360222" w:rsidP="00360222">
            <w:pPr>
              <w:pStyle w:val="TAC"/>
              <w:rPr>
                <w:rFonts w:cs="Arial"/>
                <w:lang w:val="en-US" w:eastAsia="en-US"/>
              </w:rPr>
            </w:pPr>
          </w:p>
        </w:tc>
        <w:tc>
          <w:tcPr>
            <w:tcW w:w="717" w:type="dxa"/>
          </w:tcPr>
          <w:p w14:paraId="63D18D3D" w14:textId="77777777" w:rsidR="00360222" w:rsidRPr="00CF1C46" w:rsidRDefault="00360222" w:rsidP="00360222">
            <w:pPr>
              <w:pStyle w:val="TAC"/>
              <w:rPr>
                <w:rFonts w:cs="Arial"/>
                <w:lang w:val="en-US" w:eastAsia="en-US"/>
              </w:rPr>
            </w:pPr>
          </w:p>
        </w:tc>
      </w:tr>
      <w:tr w:rsidR="00360222" w:rsidRPr="00CF1C46" w14:paraId="6B2D3633" w14:textId="77777777">
        <w:trPr>
          <w:jc w:val="center"/>
        </w:trPr>
        <w:tc>
          <w:tcPr>
            <w:tcW w:w="3690" w:type="dxa"/>
          </w:tcPr>
          <w:p w14:paraId="7E0B44E9" w14:textId="77777777" w:rsidR="00360222" w:rsidRPr="00CF1C46" w:rsidRDefault="00360222" w:rsidP="00360222">
            <w:pPr>
              <w:pStyle w:val="TAL"/>
              <w:rPr>
                <w:rFonts w:cs="Arial"/>
                <w:lang w:val="en-US" w:eastAsia="en-US"/>
              </w:rPr>
            </w:pPr>
            <w:r w:rsidRPr="00CF1C46">
              <w:rPr>
                <w:rFonts w:cs="Arial"/>
                <w:lang w:val="en-US" w:eastAsia="en-US"/>
              </w:rPr>
              <w:t>Binary Channel Bits Per Sub-Frame</w:t>
            </w:r>
          </w:p>
        </w:tc>
        <w:tc>
          <w:tcPr>
            <w:tcW w:w="1093" w:type="dxa"/>
          </w:tcPr>
          <w:p w14:paraId="115F8D77" w14:textId="77777777" w:rsidR="00360222" w:rsidRPr="00CF1C46" w:rsidRDefault="00360222" w:rsidP="00360222">
            <w:pPr>
              <w:pStyle w:val="TAC"/>
              <w:rPr>
                <w:rFonts w:cs="Arial"/>
                <w:lang w:val="en-US" w:eastAsia="en-US"/>
              </w:rPr>
            </w:pPr>
          </w:p>
        </w:tc>
        <w:tc>
          <w:tcPr>
            <w:tcW w:w="717" w:type="dxa"/>
          </w:tcPr>
          <w:p w14:paraId="19C2DA96" w14:textId="77777777" w:rsidR="00360222" w:rsidRPr="00CF1C46" w:rsidRDefault="00360222" w:rsidP="00360222">
            <w:pPr>
              <w:pStyle w:val="TAC"/>
              <w:rPr>
                <w:rFonts w:cs="Arial"/>
                <w:lang w:val="en-US" w:eastAsia="en-US"/>
              </w:rPr>
            </w:pPr>
          </w:p>
        </w:tc>
        <w:tc>
          <w:tcPr>
            <w:tcW w:w="459" w:type="dxa"/>
          </w:tcPr>
          <w:p w14:paraId="6348637D" w14:textId="77777777" w:rsidR="00360222" w:rsidRPr="00CF1C46" w:rsidRDefault="00360222" w:rsidP="00360222">
            <w:pPr>
              <w:pStyle w:val="TAC"/>
              <w:rPr>
                <w:rFonts w:cs="Arial"/>
                <w:lang w:val="en-US" w:eastAsia="en-US"/>
              </w:rPr>
            </w:pPr>
          </w:p>
        </w:tc>
        <w:tc>
          <w:tcPr>
            <w:tcW w:w="852" w:type="dxa"/>
          </w:tcPr>
          <w:p w14:paraId="6B1D98AF" w14:textId="77777777" w:rsidR="00360222" w:rsidRPr="00CF1C46" w:rsidRDefault="00360222" w:rsidP="00360222">
            <w:pPr>
              <w:pStyle w:val="TAC"/>
              <w:rPr>
                <w:rFonts w:cs="Arial"/>
                <w:lang w:val="en-US" w:eastAsia="en-US"/>
              </w:rPr>
            </w:pPr>
          </w:p>
        </w:tc>
        <w:tc>
          <w:tcPr>
            <w:tcW w:w="840" w:type="dxa"/>
          </w:tcPr>
          <w:p w14:paraId="69776F74" w14:textId="77777777" w:rsidR="00360222" w:rsidRPr="00CF1C46" w:rsidRDefault="00360222" w:rsidP="00360222">
            <w:pPr>
              <w:pStyle w:val="TAC"/>
              <w:rPr>
                <w:rFonts w:cs="Arial"/>
                <w:lang w:val="en-US" w:eastAsia="en-US"/>
              </w:rPr>
            </w:pPr>
          </w:p>
        </w:tc>
        <w:tc>
          <w:tcPr>
            <w:tcW w:w="717" w:type="dxa"/>
          </w:tcPr>
          <w:p w14:paraId="25FB94FA" w14:textId="77777777" w:rsidR="00360222" w:rsidRPr="00CF1C46" w:rsidRDefault="00360222" w:rsidP="00360222">
            <w:pPr>
              <w:pStyle w:val="TAC"/>
              <w:rPr>
                <w:rFonts w:cs="Arial"/>
                <w:lang w:val="en-US" w:eastAsia="en-US"/>
              </w:rPr>
            </w:pPr>
          </w:p>
        </w:tc>
        <w:tc>
          <w:tcPr>
            <w:tcW w:w="717" w:type="dxa"/>
          </w:tcPr>
          <w:p w14:paraId="3F8EFA82" w14:textId="77777777" w:rsidR="00360222" w:rsidRPr="00CF1C46" w:rsidRDefault="00360222" w:rsidP="00360222">
            <w:pPr>
              <w:pStyle w:val="TAC"/>
              <w:rPr>
                <w:rFonts w:cs="Arial"/>
                <w:lang w:val="en-US" w:eastAsia="en-US"/>
              </w:rPr>
            </w:pPr>
          </w:p>
        </w:tc>
      </w:tr>
      <w:tr w:rsidR="00360222" w:rsidRPr="00CF1C46" w14:paraId="6146D802" w14:textId="77777777">
        <w:trPr>
          <w:jc w:val="center"/>
        </w:trPr>
        <w:tc>
          <w:tcPr>
            <w:tcW w:w="3690" w:type="dxa"/>
          </w:tcPr>
          <w:p w14:paraId="40852EB9"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505E5423"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shd w:val="clear" w:color="auto" w:fill="auto"/>
          </w:tcPr>
          <w:p w14:paraId="4DCE8FE4" w14:textId="77777777" w:rsidR="00360222" w:rsidRPr="00CF1C46" w:rsidRDefault="00360222" w:rsidP="00360222">
            <w:pPr>
              <w:pStyle w:val="TAC"/>
              <w:rPr>
                <w:rFonts w:cs="Arial"/>
                <w:lang w:val="en-US" w:eastAsia="en-US"/>
              </w:rPr>
            </w:pPr>
          </w:p>
        </w:tc>
        <w:tc>
          <w:tcPr>
            <w:tcW w:w="459" w:type="dxa"/>
            <w:shd w:val="clear" w:color="auto" w:fill="auto"/>
          </w:tcPr>
          <w:p w14:paraId="0872FB1E" w14:textId="77777777" w:rsidR="00360222" w:rsidRPr="00CF1C46" w:rsidRDefault="00360222" w:rsidP="00360222">
            <w:pPr>
              <w:pStyle w:val="TAC"/>
              <w:rPr>
                <w:rFonts w:cs="Arial"/>
                <w:lang w:val="en-US" w:eastAsia="en-US"/>
              </w:rPr>
            </w:pPr>
          </w:p>
        </w:tc>
        <w:tc>
          <w:tcPr>
            <w:tcW w:w="852" w:type="dxa"/>
            <w:shd w:val="clear" w:color="auto" w:fill="auto"/>
          </w:tcPr>
          <w:p w14:paraId="3E1866D8" w14:textId="77777777" w:rsidR="00360222" w:rsidRPr="00CF1C46" w:rsidRDefault="00360222" w:rsidP="00360222">
            <w:pPr>
              <w:pStyle w:val="TAC"/>
              <w:rPr>
                <w:rFonts w:cs="Arial"/>
                <w:lang w:val="en-US" w:eastAsia="en-US"/>
              </w:rPr>
            </w:pPr>
            <w:r w:rsidRPr="00CF1C46">
              <w:rPr>
                <w:rFonts w:cs="Arial"/>
                <w:lang w:val="en-US" w:eastAsia="en-US"/>
              </w:rPr>
              <w:t>12600</w:t>
            </w:r>
          </w:p>
        </w:tc>
        <w:tc>
          <w:tcPr>
            <w:tcW w:w="840" w:type="dxa"/>
          </w:tcPr>
          <w:p w14:paraId="492E481B" w14:textId="77777777" w:rsidR="00360222" w:rsidRPr="00CF1C46" w:rsidRDefault="00360222" w:rsidP="00360222">
            <w:pPr>
              <w:pStyle w:val="TAC"/>
              <w:rPr>
                <w:rFonts w:cs="Arial"/>
                <w:lang w:val="en-US" w:eastAsia="en-US"/>
              </w:rPr>
            </w:pPr>
            <w:r w:rsidRPr="00CF1C46">
              <w:rPr>
                <w:rFonts w:cs="Arial"/>
                <w:lang w:val="en-US" w:eastAsia="en-US"/>
              </w:rPr>
              <w:t>27600</w:t>
            </w:r>
          </w:p>
        </w:tc>
        <w:tc>
          <w:tcPr>
            <w:tcW w:w="717" w:type="dxa"/>
          </w:tcPr>
          <w:p w14:paraId="0F911345" w14:textId="77777777" w:rsidR="00360222" w:rsidRPr="00CF1C46" w:rsidRDefault="00360222" w:rsidP="00360222">
            <w:pPr>
              <w:pStyle w:val="TAC"/>
              <w:rPr>
                <w:rFonts w:cs="Arial"/>
                <w:lang w:val="en-US" w:eastAsia="en-US"/>
              </w:rPr>
            </w:pPr>
          </w:p>
        </w:tc>
        <w:tc>
          <w:tcPr>
            <w:tcW w:w="717" w:type="dxa"/>
          </w:tcPr>
          <w:p w14:paraId="4B9D0147" w14:textId="77777777" w:rsidR="00360222" w:rsidRPr="00CF1C46" w:rsidRDefault="00360222" w:rsidP="00360222">
            <w:pPr>
              <w:pStyle w:val="TAC"/>
              <w:rPr>
                <w:rFonts w:cs="Arial"/>
                <w:lang w:val="en-US" w:eastAsia="en-US"/>
              </w:rPr>
            </w:pPr>
          </w:p>
        </w:tc>
      </w:tr>
      <w:tr w:rsidR="00360222" w:rsidRPr="00CF1C46" w14:paraId="4FA7D063" w14:textId="77777777">
        <w:trPr>
          <w:jc w:val="center"/>
        </w:trPr>
        <w:tc>
          <w:tcPr>
            <w:tcW w:w="3690" w:type="dxa"/>
          </w:tcPr>
          <w:p w14:paraId="75D9AF0C"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3B1D55E6"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shd w:val="clear" w:color="auto" w:fill="auto"/>
          </w:tcPr>
          <w:p w14:paraId="6F7519D1" w14:textId="77777777" w:rsidR="00360222" w:rsidRPr="00CF1C46" w:rsidRDefault="00360222" w:rsidP="00360222">
            <w:pPr>
              <w:pStyle w:val="TAC"/>
              <w:rPr>
                <w:rFonts w:cs="Arial"/>
                <w:lang w:val="en-US" w:eastAsia="en-US"/>
              </w:rPr>
            </w:pPr>
          </w:p>
        </w:tc>
        <w:tc>
          <w:tcPr>
            <w:tcW w:w="459" w:type="dxa"/>
            <w:shd w:val="clear" w:color="auto" w:fill="auto"/>
          </w:tcPr>
          <w:p w14:paraId="7A6C48C7" w14:textId="77777777" w:rsidR="00360222" w:rsidRPr="00CF1C46" w:rsidRDefault="00360222" w:rsidP="00360222">
            <w:pPr>
              <w:pStyle w:val="TAC"/>
              <w:rPr>
                <w:rFonts w:cs="Arial"/>
                <w:lang w:val="en-US" w:eastAsia="en-US"/>
              </w:rPr>
            </w:pPr>
          </w:p>
        </w:tc>
        <w:tc>
          <w:tcPr>
            <w:tcW w:w="852" w:type="dxa"/>
            <w:shd w:val="clear" w:color="auto" w:fill="auto"/>
          </w:tcPr>
          <w:p w14:paraId="27310330"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40" w:type="dxa"/>
          </w:tcPr>
          <w:p w14:paraId="1E541CE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1BE4D8C7" w14:textId="77777777" w:rsidR="00360222" w:rsidRPr="00CF1C46" w:rsidRDefault="00360222" w:rsidP="00360222">
            <w:pPr>
              <w:pStyle w:val="TAC"/>
              <w:rPr>
                <w:rFonts w:cs="Arial"/>
                <w:lang w:val="en-US" w:eastAsia="en-US"/>
              </w:rPr>
            </w:pPr>
          </w:p>
        </w:tc>
        <w:tc>
          <w:tcPr>
            <w:tcW w:w="717" w:type="dxa"/>
          </w:tcPr>
          <w:p w14:paraId="355D197E" w14:textId="77777777" w:rsidR="00360222" w:rsidRPr="00CF1C46" w:rsidRDefault="00360222" w:rsidP="00360222">
            <w:pPr>
              <w:pStyle w:val="TAC"/>
              <w:rPr>
                <w:rFonts w:cs="Arial"/>
                <w:lang w:val="en-US" w:eastAsia="en-US"/>
              </w:rPr>
            </w:pPr>
          </w:p>
        </w:tc>
      </w:tr>
      <w:tr w:rsidR="00360222" w:rsidRPr="00CF1C46" w14:paraId="23018439" w14:textId="77777777">
        <w:trPr>
          <w:jc w:val="center"/>
        </w:trPr>
        <w:tc>
          <w:tcPr>
            <w:tcW w:w="3690" w:type="dxa"/>
          </w:tcPr>
          <w:p w14:paraId="73F24918"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1093" w:type="dxa"/>
          </w:tcPr>
          <w:p w14:paraId="30EB0379"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shd w:val="clear" w:color="auto" w:fill="auto"/>
          </w:tcPr>
          <w:p w14:paraId="42F10635" w14:textId="77777777" w:rsidR="00360222" w:rsidRPr="00CF1C46" w:rsidRDefault="00360222" w:rsidP="00360222">
            <w:pPr>
              <w:pStyle w:val="TAC"/>
              <w:rPr>
                <w:rFonts w:cs="Arial"/>
                <w:lang w:val="en-US" w:eastAsia="en-US"/>
              </w:rPr>
            </w:pPr>
          </w:p>
        </w:tc>
        <w:tc>
          <w:tcPr>
            <w:tcW w:w="459" w:type="dxa"/>
            <w:shd w:val="clear" w:color="auto" w:fill="auto"/>
          </w:tcPr>
          <w:p w14:paraId="33880382" w14:textId="77777777" w:rsidR="00360222" w:rsidRPr="00CF1C46" w:rsidRDefault="00360222" w:rsidP="00360222">
            <w:pPr>
              <w:pStyle w:val="TAC"/>
              <w:rPr>
                <w:rFonts w:cs="Arial"/>
                <w:lang w:val="en-US" w:eastAsia="en-US"/>
              </w:rPr>
            </w:pPr>
          </w:p>
        </w:tc>
        <w:tc>
          <w:tcPr>
            <w:tcW w:w="852" w:type="dxa"/>
            <w:shd w:val="clear" w:color="auto" w:fill="auto"/>
          </w:tcPr>
          <w:p w14:paraId="03FB6D6B" w14:textId="77777777" w:rsidR="00360222" w:rsidRPr="00CF1C46" w:rsidRDefault="00360222" w:rsidP="00360222">
            <w:pPr>
              <w:pStyle w:val="TAC"/>
              <w:rPr>
                <w:rFonts w:cs="Arial"/>
                <w:lang w:val="en-US" w:eastAsia="en-US"/>
              </w:rPr>
            </w:pPr>
            <w:r w:rsidRPr="00CF1C46">
              <w:rPr>
                <w:rFonts w:cs="Arial"/>
                <w:lang w:val="en-US" w:eastAsia="en-US"/>
              </w:rPr>
              <w:t>10920</w:t>
            </w:r>
          </w:p>
        </w:tc>
        <w:tc>
          <w:tcPr>
            <w:tcW w:w="840" w:type="dxa"/>
          </w:tcPr>
          <w:p w14:paraId="5FA15785" w14:textId="77777777" w:rsidR="00360222" w:rsidRPr="00CF1C46" w:rsidRDefault="00360222" w:rsidP="00360222">
            <w:pPr>
              <w:pStyle w:val="TAC"/>
              <w:rPr>
                <w:rFonts w:cs="Arial"/>
                <w:lang w:val="en-US" w:eastAsia="en-US"/>
              </w:rPr>
            </w:pPr>
            <w:r w:rsidRPr="00CF1C46">
              <w:rPr>
                <w:rFonts w:cs="Arial"/>
                <w:lang w:val="en-US" w:eastAsia="en-US"/>
              </w:rPr>
              <w:t>25920</w:t>
            </w:r>
          </w:p>
        </w:tc>
        <w:tc>
          <w:tcPr>
            <w:tcW w:w="717" w:type="dxa"/>
          </w:tcPr>
          <w:p w14:paraId="4BA76541" w14:textId="77777777" w:rsidR="00360222" w:rsidRPr="00CF1C46" w:rsidRDefault="00360222" w:rsidP="00360222">
            <w:pPr>
              <w:pStyle w:val="TAC"/>
              <w:rPr>
                <w:rFonts w:cs="Arial"/>
                <w:lang w:val="en-US" w:eastAsia="en-US"/>
              </w:rPr>
            </w:pPr>
          </w:p>
        </w:tc>
        <w:tc>
          <w:tcPr>
            <w:tcW w:w="717" w:type="dxa"/>
          </w:tcPr>
          <w:p w14:paraId="6FE44394" w14:textId="77777777" w:rsidR="00360222" w:rsidRPr="00CF1C46" w:rsidRDefault="00360222" w:rsidP="00360222">
            <w:pPr>
              <w:pStyle w:val="TAC"/>
              <w:rPr>
                <w:rFonts w:cs="Arial"/>
                <w:lang w:val="en-US" w:eastAsia="en-US"/>
              </w:rPr>
            </w:pPr>
          </w:p>
        </w:tc>
      </w:tr>
      <w:tr w:rsidR="00360222" w:rsidRPr="00CF1C46" w14:paraId="78D13071" w14:textId="77777777">
        <w:trPr>
          <w:trHeight w:val="70"/>
          <w:jc w:val="center"/>
        </w:trPr>
        <w:tc>
          <w:tcPr>
            <w:tcW w:w="3690" w:type="dxa"/>
          </w:tcPr>
          <w:p w14:paraId="0C3A3123"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p>
        </w:tc>
        <w:tc>
          <w:tcPr>
            <w:tcW w:w="1093" w:type="dxa"/>
          </w:tcPr>
          <w:p w14:paraId="2F7BC88F" w14:textId="77777777" w:rsidR="00360222" w:rsidRPr="00CF1C46" w:rsidRDefault="00360222" w:rsidP="00360222">
            <w:pPr>
              <w:pStyle w:val="TAC"/>
              <w:rPr>
                <w:rFonts w:cs="Arial"/>
                <w:lang w:val="en-US" w:eastAsia="en-US"/>
              </w:rPr>
            </w:pPr>
            <w:r w:rsidRPr="00CF1C46">
              <w:rPr>
                <w:rFonts w:cs="Arial"/>
                <w:lang w:val="en-US" w:eastAsia="en-US"/>
              </w:rPr>
              <w:t>Mbps</w:t>
            </w:r>
          </w:p>
        </w:tc>
        <w:tc>
          <w:tcPr>
            <w:tcW w:w="717" w:type="dxa"/>
            <w:shd w:val="clear" w:color="auto" w:fill="auto"/>
          </w:tcPr>
          <w:p w14:paraId="3AC9DC4F" w14:textId="77777777" w:rsidR="00360222" w:rsidRPr="00CF1C46" w:rsidRDefault="00360222" w:rsidP="00360222">
            <w:pPr>
              <w:pStyle w:val="TAC"/>
              <w:rPr>
                <w:rFonts w:cs="Arial"/>
                <w:lang w:val="en-US" w:eastAsia="en-US"/>
              </w:rPr>
            </w:pPr>
          </w:p>
        </w:tc>
        <w:tc>
          <w:tcPr>
            <w:tcW w:w="459" w:type="dxa"/>
            <w:shd w:val="clear" w:color="auto" w:fill="auto"/>
          </w:tcPr>
          <w:p w14:paraId="6D158BAD" w14:textId="77777777" w:rsidR="00360222" w:rsidRPr="00CF1C46" w:rsidRDefault="00360222" w:rsidP="00360222">
            <w:pPr>
              <w:pStyle w:val="TAC"/>
              <w:rPr>
                <w:rFonts w:cs="Arial"/>
                <w:sz w:val="16"/>
                <w:szCs w:val="16"/>
                <w:lang w:val="en-US" w:eastAsia="en-US"/>
              </w:rPr>
            </w:pPr>
          </w:p>
        </w:tc>
        <w:tc>
          <w:tcPr>
            <w:tcW w:w="852" w:type="dxa"/>
            <w:shd w:val="clear" w:color="auto" w:fill="auto"/>
          </w:tcPr>
          <w:p w14:paraId="6E9C68E7" w14:textId="77777777" w:rsidR="00360222" w:rsidRPr="00CF1C46" w:rsidRDefault="00360222" w:rsidP="00360222">
            <w:pPr>
              <w:pStyle w:val="TAC"/>
              <w:rPr>
                <w:rFonts w:cs="Arial"/>
                <w:sz w:val="16"/>
                <w:szCs w:val="16"/>
                <w:lang w:val="en-US" w:eastAsia="en-US"/>
              </w:rPr>
            </w:pPr>
            <w:r w:rsidRPr="00CF1C46">
              <w:rPr>
                <w:rFonts w:cs="Arial"/>
                <w:lang w:val="en-US" w:eastAsia="en-US"/>
              </w:rPr>
              <w:t>5.738</w:t>
            </w:r>
          </w:p>
        </w:tc>
        <w:tc>
          <w:tcPr>
            <w:tcW w:w="840" w:type="dxa"/>
          </w:tcPr>
          <w:p w14:paraId="017145E8" w14:textId="77777777" w:rsidR="00360222" w:rsidRPr="00CF1C46" w:rsidRDefault="00360222" w:rsidP="00360222">
            <w:pPr>
              <w:pStyle w:val="TAC"/>
              <w:rPr>
                <w:rFonts w:cs="Arial"/>
                <w:lang w:val="en-US" w:eastAsia="en-US"/>
              </w:rPr>
            </w:pPr>
            <w:r w:rsidRPr="00CF1C46">
              <w:rPr>
                <w:rFonts w:cs="Arial"/>
                <w:lang w:val="en-US" w:eastAsia="en-US"/>
              </w:rPr>
              <w:t>12.586</w:t>
            </w:r>
          </w:p>
        </w:tc>
        <w:tc>
          <w:tcPr>
            <w:tcW w:w="717" w:type="dxa"/>
          </w:tcPr>
          <w:p w14:paraId="71937C9E" w14:textId="77777777" w:rsidR="00360222" w:rsidRPr="00CF1C46" w:rsidRDefault="00360222" w:rsidP="00360222">
            <w:pPr>
              <w:pStyle w:val="TAC"/>
              <w:rPr>
                <w:rFonts w:cs="Arial"/>
                <w:lang w:val="en-US" w:eastAsia="en-US"/>
              </w:rPr>
            </w:pPr>
          </w:p>
        </w:tc>
        <w:tc>
          <w:tcPr>
            <w:tcW w:w="717" w:type="dxa"/>
          </w:tcPr>
          <w:p w14:paraId="4220A11A" w14:textId="77777777" w:rsidR="00360222" w:rsidRPr="00CF1C46" w:rsidRDefault="00360222" w:rsidP="00360222">
            <w:pPr>
              <w:pStyle w:val="TAC"/>
              <w:rPr>
                <w:rFonts w:cs="Arial"/>
                <w:lang w:val="en-US" w:eastAsia="en-US"/>
              </w:rPr>
            </w:pPr>
          </w:p>
        </w:tc>
      </w:tr>
      <w:tr w:rsidR="00360222" w:rsidRPr="00CF1C46" w14:paraId="554EF797" w14:textId="77777777">
        <w:trPr>
          <w:trHeight w:val="70"/>
          <w:jc w:val="center"/>
        </w:trPr>
        <w:tc>
          <w:tcPr>
            <w:tcW w:w="3690" w:type="dxa"/>
          </w:tcPr>
          <w:p w14:paraId="0C3C62A1" w14:textId="77777777" w:rsidR="00360222" w:rsidRPr="00CF1C46" w:rsidRDefault="00360222" w:rsidP="00360222">
            <w:pPr>
              <w:pStyle w:val="TAL"/>
              <w:rPr>
                <w:rFonts w:cs="Arial"/>
                <w:lang w:val="en-US" w:eastAsia="en-US"/>
              </w:rPr>
            </w:pPr>
            <w:r w:rsidRPr="00CF1C46">
              <w:rPr>
                <w:rFonts w:cs="Arial"/>
                <w:lang w:val="en-US" w:eastAsia="en-US"/>
              </w:rPr>
              <w:t>UE Category</w:t>
            </w:r>
          </w:p>
        </w:tc>
        <w:tc>
          <w:tcPr>
            <w:tcW w:w="1093" w:type="dxa"/>
          </w:tcPr>
          <w:p w14:paraId="03A06C78" w14:textId="77777777" w:rsidR="00360222" w:rsidRPr="00CF1C46" w:rsidRDefault="00360222" w:rsidP="00360222">
            <w:pPr>
              <w:pStyle w:val="TAC"/>
              <w:rPr>
                <w:rFonts w:cs="Arial"/>
                <w:lang w:val="en-US" w:eastAsia="en-US"/>
              </w:rPr>
            </w:pPr>
          </w:p>
        </w:tc>
        <w:tc>
          <w:tcPr>
            <w:tcW w:w="717" w:type="dxa"/>
            <w:shd w:val="clear" w:color="auto" w:fill="auto"/>
          </w:tcPr>
          <w:p w14:paraId="3C6DF0FD" w14:textId="77777777" w:rsidR="00360222" w:rsidRPr="00CF1C46" w:rsidRDefault="00360222" w:rsidP="00360222">
            <w:pPr>
              <w:pStyle w:val="TAC"/>
              <w:rPr>
                <w:rFonts w:cs="Arial"/>
                <w:lang w:val="en-US" w:eastAsia="en-US"/>
              </w:rPr>
            </w:pPr>
          </w:p>
        </w:tc>
        <w:tc>
          <w:tcPr>
            <w:tcW w:w="459" w:type="dxa"/>
            <w:shd w:val="clear" w:color="auto" w:fill="auto"/>
          </w:tcPr>
          <w:p w14:paraId="60C2F8FE" w14:textId="77777777" w:rsidR="00360222" w:rsidRPr="00CF1C46" w:rsidRDefault="00360222" w:rsidP="00360222">
            <w:pPr>
              <w:pStyle w:val="TAC"/>
              <w:rPr>
                <w:rFonts w:cs="Arial"/>
                <w:sz w:val="16"/>
                <w:szCs w:val="16"/>
                <w:lang w:val="en-US" w:eastAsia="en-US"/>
              </w:rPr>
            </w:pPr>
          </w:p>
        </w:tc>
        <w:tc>
          <w:tcPr>
            <w:tcW w:w="852" w:type="dxa"/>
            <w:shd w:val="clear" w:color="auto" w:fill="auto"/>
          </w:tcPr>
          <w:p w14:paraId="32D7155F"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840" w:type="dxa"/>
          </w:tcPr>
          <w:p w14:paraId="005BA2F9" w14:textId="77777777" w:rsidR="00360222" w:rsidRPr="00CF1C46" w:rsidRDefault="00360222" w:rsidP="00360222">
            <w:pPr>
              <w:pStyle w:val="TAC"/>
              <w:rPr>
                <w:rFonts w:cs="Arial"/>
                <w:lang w:val="en-US" w:eastAsia="en-US"/>
              </w:rPr>
            </w:pPr>
            <w:r w:rsidRPr="00CF1C46">
              <w:rPr>
                <w:rFonts w:cs="Arial"/>
                <w:lang w:val="en-US" w:eastAsia="en-US"/>
              </w:rPr>
              <w:t>≥ 2</w:t>
            </w:r>
          </w:p>
        </w:tc>
        <w:tc>
          <w:tcPr>
            <w:tcW w:w="717" w:type="dxa"/>
          </w:tcPr>
          <w:p w14:paraId="5687EC8B" w14:textId="77777777" w:rsidR="00360222" w:rsidRPr="00CF1C46" w:rsidRDefault="00360222" w:rsidP="00360222">
            <w:pPr>
              <w:pStyle w:val="TAC"/>
              <w:rPr>
                <w:rFonts w:cs="Arial"/>
                <w:lang w:val="en-US" w:eastAsia="en-US"/>
              </w:rPr>
            </w:pPr>
          </w:p>
        </w:tc>
        <w:tc>
          <w:tcPr>
            <w:tcW w:w="717" w:type="dxa"/>
          </w:tcPr>
          <w:p w14:paraId="378A7248" w14:textId="77777777" w:rsidR="00360222" w:rsidRPr="00CF1C46" w:rsidRDefault="00360222" w:rsidP="00360222">
            <w:pPr>
              <w:pStyle w:val="TAC"/>
              <w:rPr>
                <w:rFonts w:cs="Arial"/>
                <w:lang w:val="en-US" w:eastAsia="en-US"/>
              </w:rPr>
            </w:pPr>
          </w:p>
        </w:tc>
      </w:tr>
      <w:tr w:rsidR="00360222" w:rsidRPr="00CF1C46" w14:paraId="7E04C98C" w14:textId="77777777">
        <w:trPr>
          <w:trHeight w:val="70"/>
          <w:jc w:val="center"/>
        </w:trPr>
        <w:tc>
          <w:tcPr>
            <w:tcW w:w="9085" w:type="dxa"/>
            <w:gridSpan w:val="8"/>
          </w:tcPr>
          <w:p w14:paraId="517D47FA"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2 symbols allocated to PDCCH for 20 MHz, 15 MHz and 10 MHz channel BW; 3 symbols allocated to PDCCH for 5 MHz and 3 MHz; 4 symbols allocated to PDCCH for 1.4 MHz.</w:t>
            </w:r>
          </w:p>
          <w:p w14:paraId="4E3F1FC8"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r>
            <w:r w:rsidRPr="00CF1C46">
              <w:rPr>
                <w:rFonts w:eastAsia="MS PGothic" w:cs="Arial"/>
                <w:lang w:val="en-US" w:eastAsia="en-US"/>
              </w:rPr>
              <w:t>Reference signal, synchronization signals and  PBCH allocated as per TS 36.211 [4].</w:t>
            </w:r>
          </w:p>
          <w:p w14:paraId="66B30CF4"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If more than one Code Block is present, an additional CRC sequence of L = 24 Bits is attached to each Code Block (otherwise L = 0 Bit).</w:t>
            </w:r>
          </w:p>
        </w:tc>
      </w:tr>
    </w:tbl>
    <w:p w14:paraId="18B5090E" w14:textId="77777777" w:rsidR="00360222" w:rsidRPr="00CF1C46" w:rsidRDefault="00360222" w:rsidP="00360222"/>
    <w:p w14:paraId="7429280A" w14:textId="77777777" w:rsidR="00360222" w:rsidRPr="00CF1C46" w:rsidRDefault="00360222" w:rsidP="00360222">
      <w:pPr>
        <w:pStyle w:val="TH"/>
      </w:pPr>
      <w:r w:rsidRPr="00CF1C46">
        <w:t>Table A.3.3.1-3: Fixed Reference Channel 64QAM R=3/4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1"/>
        <w:gridCol w:w="845"/>
        <w:gridCol w:w="844"/>
        <w:gridCol w:w="844"/>
        <w:gridCol w:w="844"/>
        <w:gridCol w:w="844"/>
        <w:gridCol w:w="844"/>
        <w:gridCol w:w="905"/>
      </w:tblGrid>
      <w:tr w:rsidR="00360222" w:rsidRPr="00CF1C46" w14:paraId="16F5CBBF" w14:textId="77777777">
        <w:trPr>
          <w:jc w:val="center"/>
        </w:trPr>
        <w:tc>
          <w:tcPr>
            <w:tcW w:w="1901" w:type="pct"/>
          </w:tcPr>
          <w:p w14:paraId="69F1EC2F"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439" w:type="pct"/>
          </w:tcPr>
          <w:p w14:paraId="00FEBE4A"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2660" w:type="pct"/>
            <w:gridSpan w:val="6"/>
          </w:tcPr>
          <w:p w14:paraId="47D6CFFC"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01AAAE9D" w14:textId="77777777">
        <w:trPr>
          <w:jc w:val="center"/>
        </w:trPr>
        <w:tc>
          <w:tcPr>
            <w:tcW w:w="1901" w:type="pct"/>
          </w:tcPr>
          <w:p w14:paraId="6E960B1E"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439" w:type="pct"/>
          </w:tcPr>
          <w:p w14:paraId="0D35689A" w14:textId="77777777" w:rsidR="00360222" w:rsidRPr="00CF1C46" w:rsidRDefault="00360222" w:rsidP="00360222">
            <w:pPr>
              <w:pStyle w:val="TAC"/>
              <w:rPr>
                <w:rFonts w:cs="Arial"/>
                <w:lang w:val="en-US" w:eastAsia="en-US"/>
              </w:rPr>
            </w:pPr>
          </w:p>
        </w:tc>
        <w:tc>
          <w:tcPr>
            <w:tcW w:w="438" w:type="pct"/>
          </w:tcPr>
          <w:p w14:paraId="54FA823C" w14:textId="77777777" w:rsidR="00360222" w:rsidRPr="00CF1C46" w:rsidRDefault="00360222" w:rsidP="00360222">
            <w:pPr>
              <w:pStyle w:val="TAC"/>
              <w:rPr>
                <w:rFonts w:cs="Arial"/>
                <w:lang w:val="en-US" w:eastAsia="en-US"/>
              </w:rPr>
            </w:pPr>
          </w:p>
        </w:tc>
        <w:tc>
          <w:tcPr>
            <w:tcW w:w="438" w:type="pct"/>
          </w:tcPr>
          <w:p w14:paraId="29630AAB" w14:textId="77777777" w:rsidR="00360222" w:rsidRPr="00CF1C46" w:rsidRDefault="00360222" w:rsidP="00360222">
            <w:pPr>
              <w:pStyle w:val="TAC"/>
              <w:rPr>
                <w:rFonts w:cs="Arial"/>
                <w:lang w:val="en-US" w:eastAsia="en-US"/>
              </w:rPr>
            </w:pPr>
            <w:r w:rsidRPr="00CF1C46">
              <w:rPr>
                <w:rFonts w:cs="Arial"/>
                <w:lang w:val="en-US" w:eastAsia="en-US"/>
              </w:rPr>
              <w:t>R.5  FDD</w:t>
            </w:r>
          </w:p>
        </w:tc>
        <w:tc>
          <w:tcPr>
            <w:tcW w:w="438" w:type="pct"/>
          </w:tcPr>
          <w:p w14:paraId="579D17EA" w14:textId="77777777" w:rsidR="00360222" w:rsidRPr="00CF1C46" w:rsidRDefault="00360222" w:rsidP="00360222">
            <w:pPr>
              <w:pStyle w:val="TAC"/>
              <w:rPr>
                <w:rFonts w:cs="Arial"/>
                <w:lang w:val="en-US" w:eastAsia="en-US"/>
              </w:rPr>
            </w:pPr>
            <w:r w:rsidRPr="00CF1C46">
              <w:rPr>
                <w:rFonts w:cs="Arial"/>
                <w:lang w:val="en-US" w:eastAsia="en-US"/>
              </w:rPr>
              <w:t>R.6 FDD</w:t>
            </w:r>
          </w:p>
        </w:tc>
        <w:tc>
          <w:tcPr>
            <w:tcW w:w="438" w:type="pct"/>
          </w:tcPr>
          <w:p w14:paraId="40AB4506" w14:textId="77777777" w:rsidR="00360222" w:rsidRPr="00CF1C46" w:rsidRDefault="00360222" w:rsidP="00360222">
            <w:pPr>
              <w:pStyle w:val="TAC"/>
              <w:rPr>
                <w:rFonts w:cs="Arial"/>
                <w:lang w:val="en-US" w:eastAsia="en-US"/>
              </w:rPr>
            </w:pPr>
            <w:r w:rsidRPr="00CF1C46">
              <w:rPr>
                <w:rFonts w:cs="Arial"/>
                <w:lang w:val="en-US" w:eastAsia="en-US"/>
              </w:rPr>
              <w:t>R.7 FDD</w:t>
            </w:r>
          </w:p>
        </w:tc>
        <w:tc>
          <w:tcPr>
            <w:tcW w:w="438" w:type="pct"/>
          </w:tcPr>
          <w:p w14:paraId="0583C8EE" w14:textId="77777777" w:rsidR="00360222" w:rsidRPr="00CF1C46" w:rsidRDefault="00360222" w:rsidP="00360222">
            <w:pPr>
              <w:pStyle w:val="TAC"/>
              <w:rPr>
                <w:rFonts w:cs="Arial"/>
                <w:lang w:val="en-US" w:eastAsia="en-US"/>
              </w:rPr>
            </w:pPr>
            <w:r w:rsidRPr="00CF1C46">
              <w:rPr>
                <w:rFonts w:cs="Arial"/>
                <w:lang w:val="en-US" w:eastAsia="en-US"/>
              </w:rPr>
              <w:t>R.8 FDD</w:t>
            </w:r>
          </w:p>
        </w:tc>
        <w:tc>
          <w:tcPr>
            <w:tcW w:w="471" w:type="pct"/>
          </w:tcPr>
          <w:p w14:paraId="2BC00C75" w14:textId="77777777" w:rsidR="00360222" w:rsidRPr="00CF1C46" w:rsidRDefault="00360222" w:rsidP="00360222">
            <w:pPr>
              <w:pStyle w:val="TAC"/>
              <w:rPr>
                <w:rFonts w:cs="Arial"/>
                <w:lang w:val="en-US" w:eastAsia="en-US"/>
              </w:rPr>
            </w:pPr>
            <w:r w:rsidRPr="00CF1C46">
              <w:rPr>
                <w:rFonts w:cs="Arial"/>
                <w:lang w:val="en-US" w:eastAsia="en-US"/>
              </w:rPr>
              <w:t>R.9 FDD</w:t>
            </w:r>
          </w:p>
        </w:tc>
      </w:tr>
      <w:tr w:rsidR="00360222" w:rsidRPr="00CF1C46" w14:paraId="14BB8B07" w14:textId="77777777">
        <w:trPr>
          <w:jc w:val="center"/>
        </w:trPr>
        <w:tc>
          <w:tcPr>
            <w:tcW w:w="1901" w:type="pct"/>
          </w:tcPr>
          <w:p w14:paraId="0BF962CD"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439" w:type="pct"/>
          </w:tcPr>
          <w:p w14:paraId="79501AED"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438" w:type="pct"/>
          </w:tcPr>
          <w:p w14:paraId="1125FFBC" w14:textId="77777777" w:rsidR="00360222" w:rsidRPr="00CF1C46" w:rsidRDefault="00360222" w:rsidP="00360222">
            <w:pPr>
              <w:pStyle w:val="TAC"/>
              <w:rPr>
                <w:rFonts w:cs="Arial"/>
                <w:lang w:val="en-US" w:eastAsia="en-US"/>
              </w:rPr>
            </w:pPr>
            <w:r w:rsidRPr="00CF1C46">
              <w:rPr>
                <w:rFonts w:cs="Arial"/>
                <w:lang w:val="en-US" w:eastAsia="en-US"/>
              </w:rPr>
              <w:t>1.4</w:t>
            </w:r>
          </w:p>
        </w:tc>
        <w:tc>
          <w:tcPr>
            <w:tcW w:w="438" w:type="pct"/>
          </w:tcPr>
          <w:p w14:paraId="79D08D69" w14:textId="77777777" w:rsidR="00360222" w:rsidRPr="00CF1C46" w:rsidRDefault="00360222" w:rsidP="00360222">
            <w:pPr>
              <w:pStyle w:val="TAC"/>
              <w:rPr>
                <w:rFonts w:cs="Arial"/>
                <w:lang w:val="en-US" w:eastAsia="en-US"/>
              </w:rPr>
            </w:pPr>
            <w:r w:rsidRPr="00CF1C46">
              <w:rPr>
                <w:rFonts w:cs="Arial"/>
                <w:lang w:val="en-US" w:eastAsia="en-US"/>
              </w:rPr>
              <w:t>3</w:t>
            </w:r>
          </w:p>
        </w:tc>
        <w:tc>
          <w:tcPr>
            <w:tcW w:w="438" w:type="pct"/>
          </w:tcPr>
          <w:p w14:paraId="50CDE53D" w14:textId="77777777" w:rsidR="00360222" w:rsidRPr="00CF1C46" w:rsidRDefault="00360222" w:rsidP="00360222">
            <w:pPr>
              <w:pStyle w:val="TAC"/>
              <w:rPr>
                <w:rFonts w:cs="Arial"/>
                <w:lang w:val="en-US" w:eastAsia="en-US"/>
              </w:rPr>
            </w:pPr>
            <w:r w:rsidRPr="00CF1C46">
              <w:rPr>
                <w:rFonts w:cs="Arial"/>
                <w:lang w:val="en-US" w:eastAsia="en-US"/>
              </w:rPr>
              <w:t>5</w:t>
            </w:r>
          </w:p>
        </w:tc>
        <w:tc>
          <w:tcPr>
            <w:tcW w:w="438" w:type="pct"/>
          </w:tcPr>
          <w:p w14:paraId="05E024D0"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438" w:type="pct"/>
          </w:tcPr>
          <w:p w14:paraId="02F0F644"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471" w:type="pct"/>
          </w:tcPr>
          <w:p w14:paraId="712432BE" w14:textId="77777777" w:rsidR="00360222" w:rsidRPr="00CF1C46" w:rsidRDefault="00360222" w:rsidP="00360222">
            <w:pPr>
              <w:pStyle w:val="TAC"/>
              <w:rPr>
                <w:rFonts w:cs="Arial"/>
                <w:lang w:val="en-US" w:eastAsia="en-US"/>
              </w:rPr>
            </w:pPr>
            <w:r w:rsidRPr="00CF1C46">
              <w:rPr>
                <w:rFonts w:cs="Arial"/>
                <w:lang w:val="en-US" w:eastAsia="en-US"/>
              </w:rPr>
              <w:t>20</w:t>
            </w:r>
          </w:p>
        </w:tc>
      </w:tr>
      <w:tr w:rsidR="00360222" w:rsidRPr="00CF1C46" w14:paraId="5FA6B762" w14:textId="77777777">
        <w:trPr>
          <w:jc w:val="center"/>
        </w:trPr>
        <w:tc>
          <w:tcPr>
            <w:tcW w:w="1901" w:type="pct"/>
          </w:tcPr>
          <w:p w14:paraId="79D15A97"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439" w:type="pct"/>
          </w:tcPr>
          <w:p w14:paraId="6F8D44E5" w14:textId="77777777" w:rsidR="00360222" w:rsidRPr="00CF1C46" w:rsidRDefault="00360222" w:rsidP="00360222">
            <w:pPr>
              <w:pStyle w:val="TAC"/>
              <w:rPr>
                <w:rFonts w:cs="Arial"/>
                <w:lang w:val="en-US" w:eastAsia="en-US"/>
              </w:rPr>
            </w:pPr>
          </w:p>
        </w:tc>
        <w:tc>
          <w:tcPr>
            <w:tcW w:w="438" w:type="pct"/>
          </w:tcPr>
          <w:p w14:paraId="1998F0B7" w14:textId="77777777" w:rsidR="00360222" w:rsidRPr="00CF1C46" w:rsidRDefault="00360222" w:rsidP="00360222">
            <w:pPr>
              <w:pStyle w:val="TAC"/>
              <w:rPr>
                <w:rFonts w:cs="Arial"/>
                <w:lang w:val="en-US" w:eastAsia="en-US"/>
              </w:rPr>
            </w:pPr>
          </w:p>
        </w:tc>
        <w:tc>
          <w:tcPr>
            <w:tcW w:w="438" w:type="pct"/>
          </w:tcPr>
          <w:p w14:paraId="1B576922"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438" w:type="pct"/>
          </w:tcPr>
          <w:p w14:paraId="0369103A" w14:textId="77777777" w:rsidR="00360222" w:rsidRPr="00CF1C46" w:rsidRDefault="00360222" w:rsidP="00360222">
            <w:pPr>
              <w:pStyle w:val="TAC"/>
              <w:rPr>
                <w:rFonts w:cs="Arial"/>
                <w:lang w:val="en-US" w:eastAsia="en-US"/>
              </w:rPr>
            </w:pPr>
            <w:r w:rsidRPr="00CF1C46">
              <w:rPr>
                <w:rFonts w:cs="Arial"/>
                <w:lang w:val="en-US" w:eastAsia="en-US"/>
              </w:rPr>
              <w:t>25</w:t>
            </w:r>
          </w:p>
        </w:tc>
        <w:tc>
          <w:tcPr>
            <w:tcW w:w="438" w:type="pct"/>
          </w:tcPr>
          <w:p w14:paraId="70A0307F"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438" w:type="pct"/>
          </w:tcPr>
          <w:p w14:paraId="4C717784" w14:textId="77777777" w:rsidR="00360222" w:rsidRPr="00CF1C46" w:rsidRDefault="00360222" w:rsidP="00360222">
            <w:pPr>
              <w:pStyle w:val="TAC"/>
              <w:rPr>
                <w:rFonts w:cs="Arial"/>
                <w:lang w:val="en-US" w:eastAsia="en-US"/>
              </w:rPr>
            </w:pPr>
            <w:r w:rsidRPr="00CF1C46">
              <w:rPr>
                <w:rFonts w:cs="Arial"/>
                <w:lang w:val="en-US" w:eastAsia="en-US"/>
              </w:rPr>
              <w:t>75</w:t>
            </w:r>
          </w:p>
        </w:tc>
        <w:tc>
          <w:tcPr>
            <w:tcW w:w="471" w:type="pct"/>
          </w:tcPr>
          <w:p w14:paraId="3802D4B3" w14:textId="77777777" w:rsidR="00360222" w:rsidRPr="00CF1C46" w:rsidRDefault="00360222" w:rsidP="00360222">
            <w:pPr>
              <w:pStyle w:val="TAC"/>
              <w:rPr>
                <w:rFonts w:cs="Arial"/>
                <w:lang w:val="en-US" w:eastAsia="en-US"/>
              </w:rPr>
            </w:pPr>
            <w:r w:rsidRPr="00CF1C46">
              <w:rPr>
                <w:rFonts w:cs="Arial"/>
                <w:lang w:val="en-US" w:eastAsia="en-US"/>
              </w:rPr>
              <w:t>100</w:t>
            </w:r>
          </w:p>
        </w:tc>
      </w:tr>
      <w:tr w:rsidR="00360222" w:rsidRPr="00CF1C46" w14:paraId="3942FE70" w14:textId="77777777">
        <w:trPr>
          <w:jc w:val="center"/>
        </w:trPr>
        <w:tc>
          <w:tcPr>
            <w:tcW w:w="1901" w:type="pct"/>
          </w:tcPr>
          <w:p w14:paraId="19D61B12"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w:t>
            </w:r>
          </w:p>
        </w:tc>
        <w:tc>
          <w:tcPr>
            <w:tcW w:w="439" w:type="pct"/>
          </w:tcPr>
          <w:p w14:paraId="45D94DAB" w14:textId="77777777" w:rsidR="00360222" w:rsidRPr="00CF1C46" w:rsidRDefault="00360222" w:rsidP="00360222">
            <w:pPr>
              <w:pStyle w:val="TAC"/>
              <w:rPr>
                <w:rFonts w:cs="Arial"/>
                <w:lang w:val="en-US" w:eastAsia="en-US"/>
              </w:rPr>
            </w:pPr>
          </w:p>
        </w:tc>
        <w:tc>
          <w:tcPr>
            <w:tcW w:w="438" w:type="pct"/>
          </w:tcPr>
          <w:p w14:paraId="3C856194" w14:textId="77777777" w:rsidR="00360222" w:rsidRPr="00CF1C46" w:rsidRDefault="00360222" w:rsidP="00360222">
            <w:pPr>
              <w:pStyle w:val="TAC"/>
              <w:rPr>
                <w:rFonts w:cs="Arial"/>
                <w:lang w:val="en-US" w:eastAsia="en-US"/>
              </w:rPr>
            </w:pPr>
          </w:p>
        </w:tc>
        <w:tc>
          <w:tcPr>
            <w:tcW w:w="438" w:type="pct"/>
          </w:tcPr>
          <w:p w14:paraId="63FD370A"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438" w:type="pct"/>
          </w:tcPr>
          <w:p w14:paraId="04357764"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438" w:type="pct"/>
          </w:tcPr>
          <w:p w14:paraId="1231FB5E"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438" w:type="pct"/>
          </w:tcPr>
          <w:p w14:paraId="2284F5EE"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471" w:type="pct"/>
          </w:tcPr>
          <w:p w14:paraId="61DB6873" w14:textId="77777777" w:rsidR="00360222" w:rsidRPr="00CF1C46" w:rsidRDefault="00360222" w:rsidP="00360222">
            <w:pPr>
              <w:pStyle w:val="TAC"/>
              <w:rPr>
                <w:rFonts w:cs="Arial"/>
                <w:lang w:val="en-US" w:eastAsia="en-US"/>
              </w:rPr>
            </w:pPr>
            <w:r w:rsidRPr="00CF1C46">
              <w:rPr>
                <w:rFonts w:cs="Arial" w:hint="eastAsia"/>
                <w:lang w:val="en-US" w:eastAsia="zh-CN"/>
              </w:rPr>
              <w:t>9</w:t>
            </w:r>
          </w:p>
        </w:tc>
      </w:tr>
      <w:tr w:rsidR="00360222" w:rsidRPr="00CF1C46" w14:paraId="1BB4330E" w14:textId="77777777">
        <w:trPr>
          <w:jc w:val="center"/>
        </w:trPr>
        <w:tc>
          <w:tcPr>
            <w:tcW w:w="1901" w:type="pct"/>
          </w:tcPr>
          <w:p w14:paraId="5A27CF6D"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439" w:type="pct"/>
          </w:tcPr>
          <w:p w14:paraId="444D600A" w14:textId="77777777" w:rsidR="00360222" w:rsidRPr="00CF1C46" w:rsidRDefault="00360222" w:rsidP="00360222">
            <w:pPr>
              <w:pStyle w:val="TAC"/>
              <w:rPr>
                <w:rFonts w:cs="Arial"/>
                <w:lang w:val="en-US" w:eastAsia="en-US"/>
              </w:rPr>
            </w:pPr>
          </w:p>
        </w:tc>
        <w:tc>
          <w:tcPr>
            <w:tcW w:w="438" w:type="pct"/>
          </w:tcPr>
          <w:p w14:paraId="676A387F"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438" w:type="pct"/>
          </w:tcPr>
          <w:p w14:paraId="71064A4F"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438" w:type="pct"/>
          </w:tcPr>
          <w:p w14:paraId="195DA14D"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438" w:type="pct"/>
          </w:tcPr>
          <w:p w14:paraId="3801D054"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438" w:type="pct"/>
          </w:tcPr>
          <w:p w14:paraId="38A1F9B0"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471" w:type="pct"/>
          </w:tcPr>
          <w:p w14:paraId="38F4A03E" w14:textId="77777777" w:rsidR="00360222" w:rsidRPr="00CF1C46" w:rsidRDefault="00360222" w:rsidP="00360222">
            <w:pPr>
              <w:pStyle w:val="TAC"/>
              <w:rPr>
                <w:rFonts w:cs="Arial"/>
                <w:lang w:val="en-US" w:eastAsia="en-US"/>
              </w:rPr>
            </w:pPr>
            <w:r w:rsidRPr="00CF1C46">
              <w:rPr>
                <w:rFonts w:cs="Arial"/>
                <w:lang w:val="en-US" w:eastAsia="en-US"/>
              </w:rPr>
              <w:t>64QAM</w:t>
            </w:r>
          </w:p>
        </w:tc>
      </w:tr>
      <w:tr w:rsidR="00360222" w:rsidRPr="00CF1C46" w14:paraId="15C77F26" w14:textId="77777777">
        <w:trPr>
          <w:jc w:val="center"/>
        </w:trPr>
        <w:tc>
          <w:tcPr>
            <w:tcW w:w="1901" w:type="pct"/>
          </w:tcPr>
          <w:p w14:paraId="6B177354"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439" w:type="pct"/>
          </w:tcPr>
          <w:p w14:paraId="7DB05626" w14:textId="77777777" w:rsidR="00360222" w:rsidRPr="00CF1C46" w:rsidRDefault="00360222" w:rsidP="00360222">
            <w:pPr>
              <w:pStyle w:val="TAC"/>
              <w:rPr>
                <w:rFonts w:cs="Arial"/>
                <w:lang w:val="en-US" w:eastAsia="en-US"/>
              </w:rPr>
            </w:pPr>
          </w:p>
        </w:tc>
        <w:tc>
          <w:tcPr>
            <w:tcW w:w="438" w:type="pct"/>
          </w:tcPr>
          <w:p w14:paraId="70E5DABA"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438" w:type="pct"/>
          </w:tcPr>
          <w:p w14:paraId="3D04F334"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438" w:type="pct"/>
          </w:tcPr>
          <w:p w14:paraId="01F2DF72"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438" w:type="pct"/>
          </w:tcPr>
          <w:p w14:paraId="5D72CBD0"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438" w:type="pct"/>
          </w:tcPr>
          <w:p w14:paraId="1801DBA2"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471" w:type="pct"/>
          </w:tcPr>
          <w:p w14:paraId="1A53A401" w14:textId="77777777" w:rsidR="00360222" w:rsidRPr="00CF1C46" w:rsidRDefault="00360222" w:rsidP="00360222">
            <w:pPr>
              <w:pStyle w:val="TAC"/>
              <w:rPr>
                <w:rFonts w:cs="Arial"/>
                <w:lang w:val="en-US" w:eastAsia="en-US"/>
              </w:rPr>
            </w:pPr>
            <w:r w:rsidRPr="00CF1C46">
              <w:rPr>
                <w:rFonts w:cs="Arial"/>
                <w:lang w:val="en-US" w:eastAsia="en-US"/>
              </w:rPr>
              <w:t>3/4</w:t>
            </w:r>
          </w:p>
        </w:tc>
      </w:tr>
      <w:tr w:rsidR="00360222" w:rsidRPr="00CF1C46" w14:paraId="10D570AF" w14:textId="77777777">
        <w:trPr>
          <w:jc w:val="center"/>
        </w:trPr>
        <w:tc>
          <w:tcPr>
            <w:tcW w:w="1901" w:type="pct"/>
          </w:tcPr>
          <w:p w14:paraId="2165A4E8" w14:textId="77777777" w:rsidR="00360222" w:rsidRPr="00CF1C46" w:rsidRDefault="00360222" w:rsidP="00360222">
            <w:pPr>
              <w:pStyle w:val="TAL"/>
              <w:rPr>
                <w:rFonts w:cs="Arial"/>
                <w:lang w:val="en-US" w:eastAsia="en-US"/>
              </w:rPr>
            </w:pPr>
            <w:r w:rsidRPr="00CF1C46">
              <w:rPr>
                <w:rFonts w:cs="Arial"/>
                <w:lang w:val="en-US" w:eastAsia="en-US"/>
              </w:rPr>
              <w:t>Information Bit Payload</w:t>
            </w:r>
          </w:p>
        </w:tc>
        <w:tc>
          <w:tcPr>
            <w:tcW w:w="439" w:type="pct"/>
          </w:tcPr>
          <w:p w14:paraId="5374126D" w14:textId="77777777" w:rsidR="00360222" w:rsidRPr="00CF1C46" w:rsidRDefault="00360222" w:rsidP="00360222">
            <w:pPr>
              <w:pStyle w:val="TAC"/>
              <w:rPr>
                <w:rFonts w:cs="Arial"/>
                <w:lang w:val="en-US" w:eastAsia="en-US"/>
              </w:rPr>
            </w:pPr>
          </w:p>
        </w:tc>
        <w:tc>
          <w:tcPr>
            <w:tcW w:w="438" w:type="pct"/>
          </w:tcPr>
          <w:p w14:paraId="26F3B7A4" w14:textId="77777777" w:rsidR="00360222" w:rsidRPr="00CF1C46" w:rsidRDefault="00360222" w:rsidP="00360222">
            <w:pPr>
              <w:pStyle w:val="TAC"/>
              <w:rPr>
                <w:rFonts w:cs="Arial"/>
                <w:lang w:val="en-US" w:eastAsia="en-US"/>
              </w:rPr>
            </w:pPr>
          </w:p>
        </w:tc>
        <w:tc>
          <w:tcPr>
            <w:tcW w:w="438" w:type="pct"/>
          </w:tcPr>
          <w:p w14:paraId="6ED8D276" w14:textId="77777777" w:rsidR="00360222" w:rsidRPr="00CF1C46" w:rsidRDefault="00360222" w:rsidP="00360222">
            <w:pPr>
              <w:pStyle w:val="TAC"/>
              <w:rPr>
                <w:rFonts w:cs="Arial"/>
                <w:lang w:val="en-US" w:eastAsia="en-US"/>
              </w:rPr>
            </w:pPr>
          </w:p>
        </w:tc>
        <w:tc>
          <w:tcPr>
            <w:tcW w:w="438" w:type="pct"/>
          </w:tcPr>
          <w:p w14:paraId="0F0EE870" w14:textId="77777777" w:rsidR="00360222" w:rsidRPr="00CF1C46" w:rsidRDefault="00360222" w:rsidP="00360222">
            <w:pPr>
              <w:pStyle w:val="TAC"/>
              <w:rPr>
                <w:rFonts w:cs="Arial"/>
                <w:lang w:val="en-US" w:eastAsia="en-US"/>
              </w:rPr>
            </w:pPr>
          </w:p>
        </w:tc>
        <w:tc>
          <w:tcPr>
            <w:tcW w:w="438" w:type="pct"/>
          </w:tcPr>
          <w:p w14:paraId="49F7D5FF" w14:textId="77777777" w:rsidR="00360222" w:rsidRPr="00CF1C46" w:rsidRDefault="00360222" w:rsidP="00360222">
            <w:pPr>
              <w:pStyle w:val="TAC"/>
              <w:rPr>
                <w:rFonts w:cs="Arial"/>
                <w:lang w:val="en-US" w:eastAsia="en-US"/>
              </w:rPr>
            </w:pPr>
          </w:p>
        </w:tc>
        <w:tc>
          <w:tcPr>
            <w:tcW w:w="438" w:type="pct"/>
          </w:tcPr>
          <w:p w14:paraId="43D97226" w14:textId="77777777" w:rsidR="00360222" w:rsidRPr="00CF1C46" w:rsidRDefault="00360222" w:rsidP="00360222">
            <w:pPr>
              <w:pStyle w:val="TAC"/>
              <w:rPr>
                <w:rFonts w:cs="Arial"/>
                <w:lang w:val="en-US" w:eastAsia="en-US"/>
              </w:rPr>
            </w:pPr>
          </w:p>
        </w:tc>
        <w:tc>
          <w:tcPr>
            <w:tcW w:w="471" w:type="pct"/>
          </w:tcPr>
          <w:p w14:paraId="07FD05D5" w14:textId="77777777" w:rsidR="00360222" w:rsidRPr="00CF1C46" w:rsidRDefault="00360222" w:rsidP="00360222">
            <w:pPr>
              <w:pStyle w:val="TAC"/>
              <w:rPr>
                <w:rFonts w:cs="Arial"/>
                <w:lang w:val="en-US" w:eastAsia="en-US"/>
              </w:rPr>
            </w:pPr>
          </w:p>
        </w:tc>
      </w:tr>
      <w:tr w:rsidR="00360222" w:rsidRPr="00CF1C46" w14:paraId="126D7DEF" w14:textId="77777777">
        <w:trPr>
          <w:jc w:val="center"/>
        </w:trPr>
        <w:tc>
          <w:tcPr>
            <w:tcW w:w="1901" w:type="pct"/>
          </w:tcPr>
          <w:p w14:paraId="675094CE"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439" w:type="pct"/>
          </w:tcPr>
          <w:p w14:paraId="19699B9F"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438" w:type="pct"/>
          </w:tcPr>
          <w:p w14:paraId="0383F51D" w14:textId="77777777" w:rsidR="00360222" w:rsidRPr="00CF1C46" w:rsidRDefault="00360222" w:rsidP="00360222">
            <w:pPr>
              <w:pStyle w:val="TAC"/>
              <w:rPr>
                <w:rFonts w:cs="Arial"/>
                <w:lang w:val="en-US" w:eastAsia="en-US"/>
              </w:rPr>
            </w:pPr>
          </w:p>
        </w:tc>
        <w:tc>
          <w:tcPr>
            <w:tcW w:w="438" w:type="pct"/>
          </w:tcPr>
          <w:p w14:paraId="785EFE8C" w14:textId="77777777" w:rsidR="00360222" w:rsidRPr="00CF1C46" w:rsidRDefault="00360222" w:rsidP="00360222">
            <w:pPr>
              <w:pStyle w:val="TAC"/>
              <w:rPr>
                <w:rFonts w:cs="Arial"/>
                <w:lang w:val="en-US" w:eastAsia="en-US"/>
              </w:rPr>
            </w:pPr>
            <w:r w:rsidRPr="00CF1C46">
              <w:rPr>
                <w:rFonts w:cs="Arial"/>
                <w:lang w:val="en-US" w:eastAsia="en-US"/>
              </w:rPr>
              <w:t>8504</w:t>
            </w:r>
          </w:p>
        </w:tc>
        <w:tc>
          <w:tcPr>
            <w:tcW w:w="438" w:type="pct"/>
          </w:tcPr>
          <w:p w14:paraId="6F5836B8" w14:textId="77777777" w:rsidR="00360222" w:rsidRPr="00CF1C46" w:rsidRDefault="00360222" w:rsidP="00360222">
            <w:pPr>
              <w:pStyle w:val="TAC"/>
              <w:rPr>
                <w:rFonts w:cs="Arial"/>
                <w:lang w:val="en-US" w:eastAsia="en-US"/>
              </w:rPr>
            </w:pPr>
            <w:r w:rsidRPr="00CF1C46">
              <w:rPr>
                <w:rFonts w:cs="Arial"/>
                <w:lang w:val="en-US" w:eastAsia="en-US"/>
              </w:rPr>
              <w:t>14112</w:t>
            </w:r>
          </w:p>
        </w:tc>
        <w:tc>
          <w:tcPr>
            <w:tcW w:w="438" w:type="pct"/>
          </w:tcPr>
          <w:p w14:paraId="26382668" w14:textId="77777777" w:rsidR="00360222" w:rsidRPr="00CF1C46" w:rsidRDefault="00360222" w:rsidP="00360222">
            <w:pPr>
              <w:pStyle w:val="TAC"/>
              <w:rPr>
                <w:rFonts w:cs="Arial"/>
                <w:lang w:val="en-US" w:eastAsia="en-US"/>
              </w:rPr>
            </w:pPr>
            <w:r w:rsidRPr="00CF1C46">
              <w:rPr>
                <w:rFonts w:cs="Arial"/>
                <w:lang w:val="en-US" w:eastAsia="en-US"/>
              </w:rPr>
              <w:t>30576</w:t>
            </w:r>
          </w:p>
        </w:tc>
        <w:tc>
          <w:tcPr>
            <w:tcW w:w="438" w:type="pct"/>
          </w:tcPr>
          <w:p w14:paraId="53263D78" w14:textId="77777777" w:rsidR="00360222" w:rsidRPr="00CF1C46" w:rsidRDefault="00360222" w:rsidP="00360222">
            <w:pPr>
              <w:pStyle w:val="TAC"/>
              <w:rPr>
                <w:rFonts w:cs="Arial"/>
                <w:lang w:val="en-US" w:eastAsia="en-US"/>
              </w:rPr>
            </w:pPr>
            <w:r w:rsidRPr="00CF1C46">
              <w:rPr>
                <w:rFonts w:cs="Arial"/>
                <w:lang w:val="en-US" w:eastAsia="en-US"/>
              </w:rPr>
              <w:t>46888</w:t>
            </w:r>
          </w:p>
        </w:tc>
        <w:tc>
          <w:tcPr>
            <w:tcW w:w="471" w:type="pct"/>
          </w:tcPr>
          <w:p w14:paraId="7D110EB0" w14:textId="77777777" w:rsidR="00360222" w:rsidRPr="00CF1C46" w:rsidRDefault="00360222" w:rsidP="00360222">
            <w:pPr>
              <w:pStyle w:val="TAC"/>
              <w:rPr>
                <w:rFonts w:cs="Arial"/>
                <w:lang w:val="en-US" w:eastAsia="en-US"/>
              </w:rPr>
            </w:pPr>
            <w:r w:rsidRPr="00CF1C46">
              <w:rPr>
                <w:rFonts w:cs="Arial"/>
                <w:lang w:val="en-US" w:eastAsia="en-US"/>
              </w:rPr>
              <w:t>61664</w:t>
            </w:r>
          </w:p>
        </w:tc>
      </w:tr>
      <w:tr w:rsidR="00360222" w:rsidRPr="00CF1C46" w14:paraId="07EA5B80" w14:textId="77777777">
        <w:trPr>
          <w:jc w:val="center"/>
        </w:trPr>
        <w:tc>
          <w:tcPr>
            <w:tcW w:w="1901" w:type="pct"/>
          </w:tcPr>
          <w:p w14:paraId="0D850761"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439" w:type="pct"/>
          </w:tcPr>
          <w:p w14:paraId="4378C7A4"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438" w:type="pct"/>
          </w:tcPr>
          <w:p w14:paraId="0B8FA949" w14:textId="77777777" w:rsidR="00360222" w:rsidRPr="00CF1C46" w:rsidRDefault="00360222" w:rsidP="00360222">
            <w:pPr>
              <w:pStyle w:val="TAC"/>
              <w:rPr>
                <w:rFonts w:cs="Arial"/>
                <w:lang w:val="en-US" w:eastAsia="en-US"/>
              </w:rPr>
            </w:pPr>
          </w:p>
        </w:tc>
        <w:tc>
          <w:tcPr>
            <w:tcW w:w="438" w:type="pct"/>
          </w:tcPr>
          <w:p w14:paraId="215E0CAB"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438" w:type="pct"/>
          </w:tcPr>
          <w:p w14:paraId="3018C9F9"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438" w:type="pct"/>
          </w:tcPr>
          <w:p w14:paraId="420924BB"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438" w:type="pct"/>
          </w:tcPr>
          <w:p w14:paraId="73D2FA83"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471" w:type="pct"/>
          </w:tcPr>
          <w:p w14:paraId="7FE178F5"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344E3141" w14:textId="77777777">
        <w:trPr>
          <w:jc w:val="center"/>
        </w:trPr>
        <w:tc>
          <w:tcPr>
            <w:tcW w:w="1901" w:type="pct"/>
          </w:tcPr>
          <w:p w14:paraId="44C4E0CB"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439" w:type="pct"/>
          </w:tcPr>
          <w:p w14:paraId="4FF0946D"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438" w:type="pct"/>
          </w:tcPr>
          <w:p w14:paraId="5B7AFAC7" w14:textId="77777777" w:rsidR="00360222" w:rsidRPr="00CF1C46" w:rsidRDefault="00360222" w:rsidP="00360222">
            <w:pPr>
              <w:pStyle w:val="TAC"/>
              <w:rPr>
                <w:rFonts w:cs="Arial"/>
                <w:lang w:val="en-US" w:eastAsia="en-US"/>
              </w:rPr>
            </w:pPr>
          </w:p>
        </w:tc>
        <w:tc>
          <w:tcPr>
            <w:tcW w:w="438" w:type="pct"/>
          </w:tcPr>
          <w:p w14:paraId="17F394B0" w14:textId="77777777" w:rsidR="00360222" w:rsidRPr="00CF1C46" w:rsidRDefault="00360222" w:rsidP="00360222">
            <w:pPr>
              <w:pStyle w:val="TAC"/>
              <w:rPr>
                <w:rFonts w:cs="Arial"/>
                <w:lang w:val="en-US" w:eastAsia="en-US"/>
              </w:rPr>
            </w:pPr>
            <w:r w:rsidRPr="00CF1C46">
              <w:rPr>
                <w:rFonts w:cs="Arial"/>
                <w:lang w:val="en-US" w:eastAsia="en-US"/>
              </w:rPr>
              <w:t>6456</w:t>
            </w:r>
          </w:p>
        </w:tc>
        <w:tc>
          <w:tcPr>
            <w:tcW w:w="438" w:type="pct"/>
          </w:tcPr>
          <w:p w14:paraId="769BE918" w14:textId="77777777" w:rsidR="00360222" w:rsidRPr="00CF1C46" w:rsidRDefault="00360222" w:rsidP="00360222">
            <w:pPr>
              <w:pStyle w:val="TAC"/>
              <w:rPr>
                <w:rFonts w:cs="Arial"/>
                <w:lang w:val="en-US" w:eastAsia="en-US"/>
              </w:rPr>
            </w:pPr>
            <w:r w:rsidRPr="00CF1C46">
              <w:rPr>
                <w:rFonts w:cs="Arial"/>
                <w:lang w:val="en-US" w:eastAsia="en-US"/>
              </w:rPr>
              <w:t>12576</w:t>
            </w:r>
          </w:p>
        </w:tc>
        <w:tc>
          <w:tcPr>
            <w:tcW w:w="438" w:type="pct"/>
          </w:tcPr>
          <w:p w14:paraId="564A30A8" w14:textId="77777777" w:rsidR="00360222" w:rsidRPr="00CF1C46" w:rsidRDefault="00360222" w:rsidP="00360222">
            <w:pPr>
              <w:pStyle w:val="TAC"/>
              <w:rPr>
                <w:rFonts w:cs="Arial"/>
                <w:lang w:val="en-US" w:eastAsia="en-US"/>
              </w:rPr>
            </w:pPr>
            <w:r w:rsidRPr="00CF1C46">
              <w:rPr>
                <w:rFonts w:cs="Arial"/>
                <w:lang w:val="en-US" w:eastAsia="en-US"/>
              </w:rPr>
              <w:t>28336</w:t>
            </w:r>
          </w:p>
        </w:tc>
        <w:tc>
          <w:tcPr>
            <w:tcW w:w="438" w:type="pct"/>
          </w:tcPr>
          <w:p w14:paraId="77398F72" w14:textId="77777777" w:rsidR="00360222" w:rsidRPr="00CF1C46" w:rsidRDefault="00360222" w:rsidP="00360222">
            <w:pPr>
              <w:pStyle w:val="TAC"/>
              <w:rPr>
                <w:rFonts w:cs="Arial"/>
                <w:lang w:val="en-US" w:eastAsia="en-US"/>
              </w:rPr>
            </w:pPr>
            <w:r w:rsidRPr="00CF1C46">
              <w:rPr>
                <w:rFonts w:cs="Arial"/>
                <w:lang w:val="en-US" w:eastAsia="en-US"/>
              </w:rPr>
              <w:t>45352</w:t>
            </w:r>
          </w:p>
        </w:tc>
        <w:tc>
          <w:tcPr>
            <w:tcW w:w="471" w:type="pct"/>
          </w:tcPr>
          <w:p w14:paraId="7640F043" w14:textId="77777777" w:rsidR="00360222" w:rsidRPr="00CF1C46" w:rsidRDefault="00360222" w:rsidP="00360222">
            <w:pPr>
              <w:pStyle w:val="TAC"/>
              <w:rPr>
                <w:rFonts w:cs="Arial"/>
                <w:lang w:val="en-US" w:eastAsia="en-US"/>
              </w:rPr>
            </w:pPr>
            <w:r w:rsidRPr="00CF1C46">
              <w:rPr>
                <w:rFonts w:cs="Arial"/>
                <w:lang w:val="en-US" w:eastAsia="en-US"/>
              </w:rPr>
              <w:t>61664</w:t>
            </w:r>
          </w:p>
        </w:tc>
      </w:tr>
      <w:tr w:rsidR="00360222" w:rsidRPr="00CF1C46" w14:paraId="44324D65" w14:textId="77777777">
        <w:trPr>
          <w:jc w:val="center"/>
        </w:trPr>
        <w:tc>
          <w:tcPr>
            <w:tcW w:w="1901" w:type="pct"/>
          </w:tcPr>
          <w:p w14:paraId="36C44848" w14:textId="77777777" w:rsidR="00360222" w:rsidRPr="00CF1C46" w:rsidRDefault="00360222" w:rsidP="00360222">
            <w:pPr>
              <w:pStyle w:val="TAL"/>
              <w:rPr>
                <w:rFonts w:cs="Arial"/>
                <w:szCs w:val="22"/>
                <w:lang w:val="en-US" w:eastAsia="en-US"/>
              </w:rPr>
            </w:pPr>
            <w:r w:rsidRPr="00CF1C46">
              <w:rPr>
                <w:rFonts w:cs="Arial"/>
                <w:szCs w:val="22"/>
                <w:lang w:val="en-US" w:eastAsia="en-US"/>
              </w:rPr>
              <w:t>Number of Code Blocks per Sub-Frame</w:t>
            </w:r>
            <w:r w:rsidRPr="00CF1C46">
              <w:rPr>
                <w:rFonts w:cs="Arial"/>
                <w:szCs w:val="22"/>
                <w:lang w:val="en-US" w:eastAsia="en-US"/>
              </w:rPr>
              <w:br/>
              <w:t>(Note 3)</w:t>
            </w:r>
          </w:p>
        </w:tc>
        <w:tc>
          <w:tcPr>
            <w:tcW w:w="439" w:type="pct"/>
          </w:tcPr>
          <w:p w14:paraId="2315B871" w14:textId="77777777" w:rsidR="00360222" w:rsidRPr="00CF1C46" w:rsidRDefault="00360222" w:rsidP="00360222">
            <w:pPr>
              <w:pStyle w:val="TAC"/>
              <w:rPr>
                <w:rFonts w:cs="Arial"/>
                <w:lang w:val="en-US" w:eastAsia="en-US"/>
              </w:rPr>
            </w:pPr>
          </w:p>
        </w:tc>
        <w:tc>
          <w:tcPr>
            <w:tcW w:w="438" w:type="pct"/>
          </w:tcPr>
          <w:p w14:paraId="13518911" w14:textId="77777777" w:rsidR="00360222" w:rsidRPr="00CF1C46" w:rsidRDefault="00360222" w:rsidP="00360222">
            <w:pPr>
              <w:pStyle w:val="TAC"/>
              <w:rPr>
                <w:rFonts w:cs="Arial"/>
                <w:lang w:val="en-US" w:eastAsia="en-US"/>
              </w:rPr>
            </w:pPr>
          </w:p>
        </w:tc>
        <w:tc>
          <w:tcPr>
            <w:tcW w:w="438" w:type="pct"/>
          </w:tcPr>
          <w:p w14:paraId="3A0405A0" w14:textId="77777777" w:rsidR="00360222" w:rsidRPr="00CF1C46" w:rsidRDefault="00360222" w:rsidP="00360222">
            <w:pPr>
              <w:pStyle w:val="TAC"/>
              <w:rPr>
                <w:rFonts w:cs="Arial"/>
                <w:lang w:val="en-US" w:eastAsia="en-US"/>
              </w:rPr>
            </w:pPr>
          </w:p>
        </w:tc>
        <w:tc>
          <w:tcPr>
            <w:tcW w:w="438" w:type="pct"/>
          </w:tcPr>
          <w:p w14:paraId="4758AAA9" w14:textId="77777777" w:rsidR="00360222" w:rsidRPr="00CF1C46" w:rsidRDefault="00360222" w:rsidP="00360222">
            <w:pPr>
              <w:pStyle w:val="TAC"/>
              <w:rPr>
                <w:rFonts w:cs="Arial"/>
                <w:lang w:val="en-US" w:eastAsia="en-US"/>
              </w:rPr>
            </w:pPr>
          </w:p>
        </w:tc>
        <w:tc>
          <w:tcPr>
            <w:tcW w:w="438" w:type="pct"/>
          </w:tcPr>
          <w:p w14:paraId="2F97DF93" w14:textId="77777777" w:rsidR="00360222" w:rsidRPr="00CF1C46" w:rsidRDefault="00360222" w:rsidP="00360222">
            <w:pPr>
              <w:pStyle w:val="TAC"/>
              <w:rPr>
                <w:rFonts w:cs="Arial"/>
                <w:lang w:val="en-US" w:eastAsia="en-US"/>
              </w:rPr>
            </w:pPr>
          </w:p>
        </w:tc>
        <w:tc>
          <w:tcPr>
            <w:tcW w:w="438" w:type="pct"/>
          </w:tcPr>
          <w:p w14:paraId="7068DD7F" w14:textId="77777777" w:rsidR="00360222" w:rsidRPr="00CF1C46" w:rsidRDefault="00360222" w:rsidP="00360222">
            <w:pPr>
              <w:pStyle w:val="TAC"/>
              <w:rPr>
                <w:rFonts w:cs="Arial"/>
                <w:lang w:val="en-US" w:eastAsia="en-US"/>
              </w:rPr>
            </w:pPr>
          </w:p>
        </w:tc>
        <w:tc>
          <w:tcPr>
            <w:tcW w:w="471" w:type="pct"/>
          </w:tcPr>
          <w:p w14:paraId="02063BD7" w14:textId="77777777" w:rsidR="00360222" w:rsidRPr="00CF1C46" w:rsidRDefault="00360222" w:rsidP="00360222">
            <w:pPr>
              <w:pStyle w:val="TAC"/>
              <w:rPr>
                <w:rFonts w:cs="Arial"/>
                <w:lang w:val="en-US" w:eastAsia="en-US"/>
              </w:rPr>
            </w:pPr>
          </w:p>
        </w:tc>
      </w:tr>
      <w:tr w:rsidR="00360222" w:rsidRPr="00CF1C46" w14:paraId="3E53D327" w14:textId="77777777">
        <w:trPr>
          <w:jc w:val="center"/>
        </w:trPr>
        <w:tc>
          <w:tcPr>
            <w:tcW w:w="1901" w:type="pct"/>
          </w:tcPr>
          <w:p w14:paraId="58CFEE90"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439" w:type="pct"/>
          </w:tcPr>
          <w:p w14:paraId="3BFFF71C" w14:textId="77777777" w:rsidR="00360222" w:rsidRPr="00CF1C46" w:rsidRDefault="00360222" w:rsidP="00360222">
            <w:pPr>
              <w:pStyle w:val="TAC"/>
              <w:rPr>
                <w:rFonts w:cs="Arial"/>
                <w:lang w:val="en-US" w:eastAsia="en-US"/>
              </w:rPr>
            </w:pPr>
          </w:p>
        </w:tc>
        <w:tc>
          <w:tcPr>
            <w:tcW w:w="438" w:type="pct"/>
            <w:shd w:val="clear" w:color="auto" w:fill="auto"/>
          </w:tcPr>
          <w:p w14:paraId="65B7BD1E" w14:textId="77777777" w:rsidR="00360222" w:rsidRPr="00CF1C46" w:rsidRDefault="00360222" w:rsidP="00360222">
            <w:pPr>
              <w:pStyle w:val="TAC"/>
              <w:rPr>
                <w:rFonts w:cs="Arial"/>
                <w:lang w:val="en-US" w:eastAsia="en-US"/>
              </w:rPr>
            </w:pPr>
          </w:p>
        </w:tc>
        <w:tc>
          <w:tcPr>
            <w:tcW w:w="438" w:type="pct"/>
            <w:shd w:val="clear" w:color="auto" w:fill="auto"/>
          </w:tcPr>
          <w:p w14:paraId="54DF20D5" w14:textId="77777777" w:rsidR="00360222" w:rsidRPr="00CF1C46" w:rsidRDefault="00360222" w:rsidP="00360222">
            <w:pPr>
              <w:pStyle w:val="TAC"/>
              <w:rPr>
                <w:rFonts w:cs="Arial"/>
                <w:lang w:val="en-US" w:eastAsia="en-US"/>
              </w:rPr>
            </w:pPr>
            <w:r w:rsidRPr="00CF1C46">
              <w:rPr>
                <w:rFonts w:cs="Arial"/>
                <w:lang w:val="en-US" w:eastAsia="en-US"/>
              </w:rPr>
              <w:t>2</w:t>
            </w:r>
          </w:p>
        </w:tc>
        <w:tc>
          <w:tcPr>
            <w:tcW w:w="438" w:type="pct"/>
            <w:shd w:val="clear" w:color="auto" w:fill="auto"/>
          </w:tcPr>
          <w:p w14:paraId="0EFB6BAA" w14:textId="77777777" w:rsidR="00360222" w:rsidRPr="00CF1C46" w:rsidRDefault="00360222" w:rsidP="00360222">
            <w:pPr>
              <w:pStyle w:val="TAC"/>
              <w:rPr>
                <w:rFonts w:cs="Arial"/>
                <w:lang w:val="en-US" w:eastAsia="en-US"/>
              </w:rPr>
            </w:pPr>
            <w:r w:rsidRPr="00CF1C46">
              <w:rPr>
                <w:rFonts w:cs="Arial"/>
                <w:lang w:val="en-US" w:eastAsia="en-US"/>
              </w:rPr>
              <w:t>3</w:t>
            </w:r>
          </w:p>
        </w:tc>
        <w:tc>
          <w:tcPr>
            <w:tcW w:w="438" w:type="pct"/>
          </w:tcPr>
          <w:p w14:paraId="5E5E1BE4" w14:textId="77777777" w:rsidR="00360222" w:rsidRPr="00CF1C46" w:rsidRDefault="00360222" w:rsidP="00360222">
            <w:pPr>
              <w:pStyle w:val="TAC"/>
              <w:rPr>
                <w:rFonts w:cs="Arial"/>
                <w:lang w:val="en-US" w:eastAsia="en-US"/>
              </w:rPr>
            </w:pPr>
            <w:r w:rsidRPr="00CF1C46">
              <w:rPr>
                <w:rFonts w:cs="Arial"/>
                <w:lang w:val="en-US" w:eastAsia="en-US"/>
              </w:rPr>
              <w:t>5</w:t>
            </w:r>
          </w:p>
        </w:tc>
        <w:tc>
          <w:tcPr>
            <w:tcW w:w="438" w:type="pct"/>
          </w:tcPr>
          <w:p w14:paraId="5B60F070" w14:textId="77777777" w:rsidR="00360222" w:rsidRPr="00CF1C46" w:rsidRDefault="00360222" w:rsidP="00360222">
            <w:pPr>
              <w:pStyle w:val="TAC"/>
              <w:rPr>
                <w:rFonts w:cs="Arial"/>
                <w:lang w:val="en-US" w:eastAsia="en-US"/>
              </w:rPr>
            </w:pPr>
            <w:r w:rsidRPr="00CF1C46">
              <w:rPr>
                <w:rFonts w:cs="Arial"/>
                <w:lang w:val="en-US" w:eastAsia="en-US"/>
              </w:rPr>
              <w:t>8</w:t>
            </w:r>
          </w:p>
        </w:tc>
        <w:tc>
          <w:tcPr>
            <w:tcW w:w="471" w:type="pct"/>
          </w:tcPr>
          <w:p w14:paraId="30F4E722" w14:textId="77777777" w:rsidR="00360222" w:rsidRPr="00CF1C46" w:rsidRDefault="00360222" w:rsidP="00360222">
            <w:pPr>
              <w:pStyle w:val="TAC"/>
              <w:rPr>
                <w:rFonts w:cs="Arial"/>
                <w:lang w:val="en-US" w:eastAsia="en-US"/>
              </w:rPr>
            </w:pPr>
            <w:r w:rsidRPr="00CF1C46">
              <w:rPr>
                <w:rFonts w:cs="Arial"/>
                <w:lang w:val="en-US" w:eastAsia="en-US"/>
              </w:rPr>
              <w:t>11</w:t>
            </w:r>
          </w:p>
        </w:tc>
      </w:tr>
      <w:tr w:rsidR="00360222" w:rsidRPr="00CF1C46" w14:paraId="09A1C315" w14:textId="77777777">
        <w:trPr>
          <w:jc w:val="center"/>
        </w:trPr>
        <w:tc>
          <w:tcPr>
            <w:tcW w:w="1901" w:type="pct"/>
          </w:tcPr>
          <w:p w14:paraId="30D843CE"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439" w:type="pct"/>
          </w:tcPr>
          <w:p w14:paraId="73ADF7FF" w14:textId="77777777" w:rsidR="00360222" w:rsidRPr="00CF1C46" w:rsidRDefault="00360222" w:rsidP="00360222">
            <w:pPr>
              <w:pStyle w:val="TAC"/>
              <w:rPr>
                <w:rFonts w:cs="Arial"/>
                <w:lang w:val="en-US" w:eastAsia="en-US"/>
              </w:rPr>
            </w:pPr>
          </w:p>
        </w:tc>
        <w:tc>
          <w:tcPr>
            <w:tcW w:w="438" w:type="pct"/>
            <w:shd w:val="clear" w:color="auto" w:fill="auto"/>
          </w:tcPr>
          <w:p w14:paraId="740FDA62" w14:textId="77777777" w:rsidR="00360222" w:rsidRPr="00CF1C46" w:rsidRDefault="00360222" w:rsidP="00360222">
            <w:pPr>
              <w:pStyle w:val="TAC"/>
              <w:rPr>
                <w:rFonts w:cs="Arial"/>
                <w:lang w:val="en-US" w:eastAsia="en-US"/>
              </w:rPr>
            </w:pPr>
          </w:p>
        </w:tc>
        <w:tc>
          <w:tcPr>
            <w:tcW w:w="438" w:type="pct"/>
            <w:shd w:val="clear" w:color="auto" w:fill="auto"/>
          </w:tcPr>
          <w:p w14:paraId="1F39DF69"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438" w:type="pct"/>
            <w:shd w:val="clear" w:color="auto" w:fill="auto"/>
          </w:tcPr>
          <w:p w14:paraId="0A3C71BA"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438" w:type="pct"/>
          </w:tcPr>
          <w:p w14:paraId="4BE390F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438" w:type="pct"/>
          </w:tcPr>
          <w:p w14:paraId="743DF806"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471" w:type="pct"/>
          </w:tcPr>
          <w:p w14:paraId="0860EE47"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09F2E6B7" w14:textId="77777777">
        <w:trPr>
          <w:jc w:val="center"/>
        </w:trPr>
        <w:tc>
          <w:tcPr>
            <w:tcW w:w="1901" w:type="pct"/>
          </w:tcPr>
          <w:p w14:paraId="1DC5B354"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439" w:type="pct"/>
          </w:tcPr>
          <w:p w14:paraId="447D67EB" w14:textId="77777777" w:rsidR="00360222" w:rsidRPr="00CF1C46" w:rsidRDefault="00360222" w:rsidP="00360222">
            <w:pPr>
              <w:pStyle w:val="TAC"/>
              <w:rPr>
                <w:rFonts w:cs="Arial"/>
                <w:lang w:val="en-US" w:eastAsia="en-US"/>
              </w:rPr>
            </w:pPr>
          </w:p>
        </w:tc>
        <w:tc>
          <w:tcPr>
            <w:tcW w:w="438" w:type="pct"/>
            <w:shd w:val="clear" w:color="auto" w:fill="auto"/>
          </w:tcPr>
          <w:p w14:paraId="1A088A60" w14:textId="77777777" w:rsidR="00360222" w:rsidRPr="00CF1C46" w:rsidRDefault="00360222" w:rsidP="00360222">
            <w:pPr>
              <w:pStyle w:val="TAC"/>
              <w:rPr>
                <w:rFonts w:cs="Arial"/>
                <w:lang w:val="en-US" w:eastAsia="en-US"/>
              </w:rPr>
            </w:pPr>
          </w:p>
        </w:tc>
        <w:tc>
          <w:tcPr>
            <w:tcW w:w="438" w:type="pct"/>
            <w:shd w:val="clear" w:color="auto" w:fill="auto"/>
          </w:tcPr>
          <w:p w14:paraId="54B13CD8" w14:textId="77777777" w:rsidR="00360222" w:rsidRPr="00CF1C46" w:rsidRDefault="00360222" w:rsidP="00360222">
            <w:pPr>
              <w:pStyle w:val="TAC"/>
              <w:rPr>
                <w:rFonts w:cs="Arial"/>
                <w:lang w:val="en-US" w:eastAsia="en-US"/>
              </w:rPr>
            </w:pPr>
            <w:r w:rsidRPr="00CF1C46">
              <w:rPr>
                <w:rFonts w:cs="Arial"/>
                <w:lang w:val="en-US" w:eastAsia="en-US"/>
              </w:rPr>
              <w:t>2</w:t>
            </w:r>
          </w:p>
        </w:tc>
        <w:tc>
          <w:tcPr>
            <w:tcW w:w="438" w:type="pct"/>
            <w:shd w:val="clear" w:color="auto" w:fill="auto"/>
          </w:tcPr>
          <w:p w14:paraId="2E781E9C" w14:textId="77777777" w:rsidR="00360222" w:rsidRPr="00CF1C46" w:rsidRDefault="00360222" w:rsidP="00360222">
            <w:pPr>
              <w:pStyle w:val="TAC"/>
              <w:rPr>
                <w:rFonts w:cs="Arial"/>
                <w:lang w:val="en-US" w:eastAsia="en-US"/>
              </w:rPr>
            </w:pPr>
            <w:r w:rsidRPr="00CF1C46">
              <w:rPr>
                <w:rFonts w:cs="Arial"/>
                <w:lang w:val="en-US" w:eastAsia="en-US"/>
              </w:rPr>
              <w:t>3</w:t>
            </w:r>
          </w:p>
        </w:tc>
        <w:tc>
          <w:tcPr>
            <w:tcW w:w="438" w:type="pct"/>
          </w:tcPr>
          <w:p w14:paraId="513B0EFA" w14:textId="77777777" w:rsidR="00360222" w:rsidRPr="00CF1C46" w:rsidRDefault="00360222" w:rsidP="00360222">
            <w:pPr>
              <w:pStyle w:val="TAC"/>
              <w:rPr>
                <w:rFonts w:cs="Arial"/>
                <w:lang w:val="en-US" w:eastAsia="en-US"/>
              </w:rPr>
            </w:pPr>
            <w:r w:rsidRPr="00CF1C46">
              <w:rPr>
                <w:rFonts w:cs="Arial"/>
                <w:lang w:val="en-US" w:eastAsia="en-US"/>
              </w:rPr>
              <w:t>5</w:t>
            </w:r>
          </w:p>
        </w:tc>
        <w:tc>
          <w:tcPr>
            <w:tcW w:w="438" w:type="pct"/>
          </w:tcPr>
          <w:p w14:paraId="61BA7186" w14:textId="77777777" w:rsidR="00360222" w:rsidRPr="00CF1C46" w:rsidRDefault="00360222" w:rsidP="00360222">
            <w:pPr>
              <w:pStyle w:val="TAC"/>
              <w:rPr>
                <w:rFonts w:cs="Arial"/>
                <w:lang w:val="en-US" w:eastAsia="en-US"/>
              </w:rPr>
            </w:pPr>
            <w:r w:rsidRPr="00CF1C46">
              <w:rPr>
                <w:rFonts w:cs="Arial"/>
                <w:lang w:val="en-US" w:eastAsia="en-US"/>
              </w:rPr>
              <w:t>8</w:t>
            </w:r>
          </w:p>
        </w:tc>
        <w:tc>
          <w:tcPr>
            <w:tcW w:w="471" w:type="pct"/>
          </w:tcPr>
          <w:p w14:paraId="48A20050" w14:textId="77777777" w:rsidR="00360222" w:rsidRPr="00CF1C46" w:rsidRDefault="00360222" w:rsidP="00360222">
            <w:pPr>
              <w:pStyle w:val="TAC"/>
              <w:rPr>
                <w:rFonts w:cs="Arial"/>
                <w:lang w:val="en-US" w:eastAsia="en-US"/>
              </w:rPr>
            </w:pPr>
            <w:r w:rsidRPr="00CF1C46">
              <w:rPr>
                <w:rFonts w:cs="Arial"/>
                <w:lang w:val="en-US" w:eastAsia="en-US"/>
              </w:rPr>
              <w:t>11</w:t>
            </w:r>
          </w:p>
        </w:tc>
      </w:tr>
      <w:tr w:rsidR="00360222" w:rsidRPr="00CF1C46" w14:paraId="2CE2A285" w14:textId="77777777">
        <w:trPr>
          <w:jc w:val="center"/>
        </w:trPr>
        <w:tc>
          <w:tcPr>
            <w:tcW w:w="1901" w:type="pct"/>
          </w:tcPr>
          <w:p w14:paraId="4689B24D" w14:textId="77777777" w:rsidR="00360222" w:rsidRPr="00CF1C46" w:rsidRDefault="00360222" w:rsidP="00360222">
            <w:pPr>
              <w:pStyle w:val="TAL"/>
              <w:rPr>
                <w:rFonts w:cs="Arial"/>
                <w:lang w:val="en-US" w:eastAsia="en-US"/>
              </w:rPr>
            </w:pPr>
            <w:r w:rsidRPr="00CF1C46">
              <w:rPr>
                <w:rFonts w:cs="Arial"/>
                <w:lang w:val="en-US" w:eastAsia="en-US"/>
              </w:rPr>
              <w:t>Binary Channel Bits Per Sub-Frame</w:t>
            </w:r>
          </w:p>
        </w:tc>
        <w:tc>
          <w:tcPr>
            <w:tcW w:w="439" w:type="pct"/>
          </w:tcPr>
          <w:p w14:paraId="2B8A1A2D" w14:textId="77777777" w:rsidR="00360222" w:rsidRPr="00CF1C46" w:rsidRDefault="00360222" w:rsidP="00360222">
            <w:pPr>
              <w:pStyle w:val="TAC"/>
              <w:rPr>
                <w:rFonts w:cs="Arial"/>
                <w:lang w:val="en-US" w:eastAsia="en-US"/>
              </w:rPr>
            </w:pPr>
          </w:p>
        </w:tc>
        <w:tc>
          <w:tcPr>
            <w:tcW w:w="438" w:type="pct"/>
          </w:tcPr>
          <w:p w14:paraId="6C1B00E5" w14:textId="77777777" w:rsidR="00360222" w:rsidRPr="00CF1C46" w:rsidRDefault="00360222" w:rsidP="00360222">
            <w:pPr>
              <w:pStyle w:val="TAC"/>
              <w:rPr>
                <w:rFonts w:cs="Arial"/>
                <w:lang w:val="en-US" w:eastAsia="en-US"/>
              </w:rPr>
            </w:pPr>
          </w:p>
        </w:tc>
        <w:tc>
          <w:tcPr>
            <w:tcW w:w="438" w:type="pct"/>
          </w:tcPr>
          <w:p w14:paraId="62FE3525" w14:textId="77777777" w:rsidR="00360222" w:rsidRPr="00CF1C46" w:rsidRDefault="00360222" w:rsidP="00360222">
            <w:pPr>
              <w:pStyle w:val="TAC"/>
              <w:rPr>
                <w:rFonts w:cs="Arial"/>
                <w:lang w:val="en-US" w:eastAsia="en-US"/>
              </w:rPr>
            </w:pPr>
          </w:p>
        </w:tc>
        <w:tc>
          <w:tcPr>
            <w:tcW w:w="438" w:type="pct"/>
          </w:tcPr>
          <w:p w14:paraId="4D49B245" w14:textId="77777777" w:rsidR="00360222" w:rsidRPr="00CF1C46" w:rsidRDefault="00360222" w:rsidP="00360222">
            <w:pPr>
              <w:pStyle w:val="TAC"/>
              <w:rPr>
                <w:rFonts w:cs="Arial"/>
                <w:lang w:val="en-US" w:eastAsia="en-US"/>
              </w:rPr>
            </w:pPr>
          </w:p>
        </w:tc>
        <w:tc>
          <w:tcPr>
            <w:tcW w:w="438" w:type="pct"/>
          </w:tcPr>
          <w:p w14:paraId="1F48D523" w14:textId="77777777" w:rsidR="00360222" w:rsidRPr="00CF1C46" w:rsidRDefault="00360222" w:rsidP="00360222">
            <w:pPr>
              <w:pStyle w:val="TAC"/>
              <w:rPr>
                <w:rFonts w:cs="Arial"/>
                <w:lang w:val="en-US" w:eastAsia="en-US"/>
              </w:rPr>
            </w:pPr>
          </w:p>
        </w:tc>
        <w:tc>
          <w:tcPr>
            <w:tcW w:w="438" w:type="pct"/>
          </w:tcPr>
          <w:p w14:paraId="482571E9" w14:textId="77777777" w:rsidR="00360222" w:rsidRPr="00CF1C46" w:rsidRDefault="00360222" w:rsidP="00360222">
            <w:pPr>
              <w:pStyle w:val="TAC"/>
              <w:rPr>
                <w:rFonts w:cs="Arial"/>
                <w:lang w:val="en-US" w:eastAsia="en-US"/>
              </w:rPr>
            </w:pPr>
          </w:p>
        </w:tc>
        <w:tc>
          <w:tcPr>
            <w:tcW w:w="471" w:type="pct"/>
          </w:tcPr>
          <w:p w14:paraId="5F8FDB73" w14:textId="77777777" w:rsidR="00360222" w:rsidRPr="00CF1C46" w:rsidRDefault="00360222" w:rsidP="00360222">
            <w:pPr>
              <w:pStyle w:val="TAC"/>
              <w:rPr>
                <w:rFonts w:cs="Arial"/>
                <w:lang w:val="en-US" w:eastAsia="en-US"/>
              </w:rPr>
            </w:pPr>
          </w:p>
        </w:tc>
      </w:tr>
      <w:tr w:rsidR="00360222" w:rsidRPr="00CF1C46" w14:paraId="5FF4D1A1" w14:textId="77777777">
        <w:trPr>
          <w:jc w:val="center"/>
        </w:trPr>
        <w:tc>
          <w:tcPr>
            <w:tcW w:w="1901" w:type="pct"/>
          </w:tcPr>
          <w:p w14:paraId="0D8196B2"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439" w:type="pct"/>
          </w:tcPr>
          <w:p w14:paraId="3F7EDDFE"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438" w:type="pct"/>
            <w:shd w:val="clear" w:color="auto" w:fill="auto"/>
          </w:tcPr>
          <w:p w14:paraId="01171D03" w14:textId="77777777" w:rsidR="00360222" w:rsidRPr="00CF1C46" w:rsidRDefault="00360222" w:rsidP="00360222">
            <w:pPr>
              <w:pStyle w:val="TAC"/>
              <w:rPr>
                <w:rFonts w:cs="Arial"/>
                <w:lang w:val="en-US" w:eastAsia="en-US"/>
              </w:rPr>
            </w:pPr>
          </w:p>
        </w:tc>
        <w:tc>
          <w:tcPr>
            <w:tcW w:w="438" w:type="pct"/>
            <w:shd w:val="clear" w:color="auto" w:fill="auto"/>
          </w:tcPr>
          <w:p w14:paraId="6EC0B75B" w14:textId="77777777" w:rsidR="00360222" w:rsidRPr="00CF1C46" w:rsidRDefault="00360222" w:rsidP="00360222">
            <w:pPr>
              <w:pStyle w:val="TAC"/>
              <w:rPr>
                <w:rFonts w:cs="Arial"/>
                <w:lang w:val="en-US" w:eastAsia="en-US"/>
              </w:rPr>
            </w:pPr>
            <w:r w:rsidRPr="00CF1C46">
              <w:rPr>
                <w:rFonts w:cs="Arial"/>
                <w:lang w:val="en-US" w:eastAsia="en-US"/>
              </w:rPr>
              <w:t>11340</w:t>
            </w:r>
          </w:p>
        </w:tc>
        <w:tc>
          <w:tcPr>
            <w:tcW w:w="438" w:type="pct"/>
            <w:shd w:val="clear" w:color="auto" w:fill="auto"/>
          </w:tcPr>
          <w:p w14:paraId="724711E5" w14:textId="77777777" w:rsidR="00360222" w:rsidRPr="00CF1C46" w:rsidRDefault="00360222" w:rsidP="00360222">
            <w:pPr>
              <w:pStyle w:val="TAC"/>
              <w:rPr>
                <w:rFonts w:cs="Arial"/>
                <w:lang w:val="en-US" w:eastAsia="en-US"/>
              </w:rPr>
            </w:pPr>
            <w:r w:rsidRPr="00CF1C46">
              <w:rPr>
                <w:rFonts w:cs="Arial"/>
                <w:lang w:val="en-US" w:eastAsia="en-US"/>
              </w:rPr>
              <w:t>18900</w:t>
            </w:r>
          </w:p>
        </w:tc>
        <w:tc>
          <w:tcPr>
            <w:tcW w:w="438" w:type="pct"/>
          </w:tcPr>
          <w:p w14:paraId="2B8682E4" w14:textId="77777777" w:rsidR="00360222" w:rsidRPr="00CF1C46" w:rsidRDefault="00360222" w:rsidP="00360222">
            <w:pPr>
              <w:pStyle w:val="TAC"/>
              <w:rPr>
                <w:rFonts w:cs="Arial"/>
                <w:lang w:val="en-US" w:eastAsia="en-US"/>
              </w:rPr>
            </w:pPr>
            <w:r w:rsidRPr="00CF1C46">
              <w:rPr>
                <w:rFonts w:cs="Arial"/>
                <w:lang w:val="en-US" w:eastAsia="en-US"/>
              </w:rPr>
              <w:t>41400</w:t>
            </w:r>
          </w:p>
        </w:tc>
        <w:tc>
          <w:tcPr>
            <w:tcW w:w="438" w:type="pct"/>
          </w:tcPr>
          <w:p w14:paraId="625832AD" w14:textId="77777777" w:rsidR="00360222" w:rsidRPr="00CF1C46" w:rsidRDefault="00360222" w:rsidP="00360222">
            <w:pPr>
              <w:pStyle w:val="TAC"/>
              <w:rPr>
                <w:rFonts w:cs="Arial"/>
                <w:lang w:val="en-US" w:eastAsia="en-US"/>
              </w:rPr>
            </w:pPr>
            <w:r w:rsidRPr="00CF1C46">
              <w:rPr>
                <w:rFonts w:cs="Arial"/>
                <w:lang w:val="en-US" w:eastAsia="en-US"/>
              </w:rPr>
              <w:t>62100</w:t>
            </w:r>
          </w:p>
        </w:tc>
        <w:tc>
          <w:tcPr>
            <w:tcW w:w="471" w:type="pct"/>
          </w:tcPr>
          <w:p w14:paraId="6C9D0C7C" w14:textId="77777777" w:rsidR="00360222" w:rsidRPr="00CF1C46" w:rsidRDefault="00360222" w:rsidP="00360222">
            <w:pPr>
              <w:pStyle w:val="TAC"/>
              <w:rPr>
                <w:rFonts w:cs="Arial"/>
                <w:lang w:val="en-US" w:eastAsia="en-US"/>
              </w:rPr>
            </w:pPr>
            <w:r w:rsidRPr="00CF1C46">
              <w:rPr>
                <w:rFonts w:cs="Arial"/>
                <w:lang w:val="en-US" w:eastAsia="en-US"/>
              </w:rPr>
              <w:t>82800</w:t>
            </w:r>
          </w:p>
        </w:tc>
      </w:tr>
      <w:tr w:rsidR="00360222" w:rsidRPr="00CF1C46" w14:paraId="386CA2E6" w14:textId="77777777">
        <w:trPr>
          <w:jc w:val="center"/>
        </w:trPr>
        <w:tc>
          <w:tcPr>
            <w:tcW w:w="1901" w:type="pct"/>
          </w:tcPr>
          <w:p w14:paraId="4E1AEC92"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439" w:type="pct"/>
          </w:tcPr>
          <w:p w14:paraId="79F28A22"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438" w:type="pct"/>
            <w:shd w:val="clear" w:color="auto" w:fill="auto"/>
          </w:tcPr>
          <w:p w14:paraId="68AA262C" w14:textId="77777777" w:rsidR="00360222" w:rsidRPr="00CF1C46" w:rsidRDefault="00360222" w:rsidP="00360222">
            <w:pPr>
              <w:pStyle w:val="TAC"/>
              <w:rPr>
                <w:rFonts w:cs="Arial"/>
                <w:lang w:val="en-US" w:eastAsia="en-US"/>
              </w:rPr>
            </w:pPr>
          </w:p>
        </w:tc>
        <w:tc>
          <w:tcPr>
            <w:tcW w:w="438" w:type="pct"/>
            <w:shd w:val="clear" w:color="auto" w:fill="auto"/>
          </w:tcPr>
          <w:p w14:paraId="62874E8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438" w:type="pct"/>
            <w:shd w:val="clear" w:color="auto" w:fill="auto"/>
          </w:tcPr>
          <w:p w14:paraId="7BDBB9F9"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438" w:type="pct"/>
          </w:tcPr>
          <w:p w14:paraId="377A831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438" w:type="pct"/>
          </w:tcPr>
          <w:p w14:paraId="7204BA89"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471" w:type="pct"/>
          </w:tcPr>
          <w:p w14:paraId="3A751327"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79E9A967" w14:textId="77777777">
        <w:trPr>
          <w:jc w:val="center"/>
        </w:trPr>
        <w:tc>
          <w:tcPr>
            <w:tcW w:w="1901" w:type="pct"/>
          </w:tcPr>
          <w:p w14:paraId="3AB22254"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439" w:type="pct"/>
          </w:tcPr>
          <w:p w14:paraId="5EDBC303"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438" w:type="pct"/>
            <w:shd w:val="clear" w:color="auto" w:fill="auto"/>
          </w:tcPr>
          <w:p w14:paraId="2FD52368" w14:textId="77777777" w:rsidR="00360222" w:rsidRPr="00CF1C46" w:rsidRDefault="00360222" w:rsidP="00360222">
            <w:pPr>
              <w:pStyle w:val="TAC"/>
              <w:rPr>
                <w:rFonts w:cs="Arial"/>
                <w:lang w:val="en-US" w:eastAsia="en-US"/>
              </w:rPr>
            </w:pPr>
          </w:p>
        </w:tc>
        <w:tc>
          <w:tcPr>
            <w:tcW w:w="438" w:type="pct"/>
            <w:shd w:val="clear" w:color="auto" w:fill="auto"/>
          </w:tcPr>
          <w:p w14:paraId="1EBC140A" w14:textId="77777777" w:rsidR="00360222" w:rsidRPr="00CF1C46" w:rsidRDefault="00360222" w:rsidP="00360222">
            <w:pPr>
              <w:pStyle w:val="TAC"/>
              <w:rPr>
                <w:rFonts w:cs="Arial"/>
                <w:lang w:val="en-US" w:eastAsia="en-US"/>
              </w:rPr>
            </w:pPr>
            <w:r w:rsidRPr="00CF1C46">
              <w:rPr>
                <w:rFonts w:cs="Arial"/>
                <w:lang w:val="en-US" w:eastAsia="en-US"/>
              </w:rPr>
              <w:t>8820</w:t>
            </w:r>
          </w:p>
        </w:tc>
        <w:tc>
          <w:tcPr>
            <w:tcW w:w="438" w:type="pct"/>
            <w:shd w:val="clear" w:color="auto" w:fill="auto"/>
          </w:tcPr>
          <w:p w14:paraId="30599382" w14:textId="77777777" w:rsidR="00360222" w:rsidRPr="00CF1C46" w:rsidRDefault="00360222" w:rsidP="00360222">
            <w:pPr>
              <w:pStyle w:val="TAC"/>
              <w:rPr>
                <w:rFonts w:cs="Arial"/>
                <w:lang w:val="en-US" w:eastAsia="en-US"/>
              </w:rPr>
            </w:pPr>
            <w:r w:rsidRPr="00CF1C46">
              <w:rPr>
                <w:rFonts w:cs="Arial"/>
                <w:lang w:val="en-US" w:eastAsia="en-US"/>
              </w:rPr>
              <w:t>16380</w:t>
            </w:r>
          </w:p>
        </w:tc>
        <w:tc>
          <w:tcPr>
            <w:tcW w:w="438" w:type="pct"/>
          </w:tcPr>
          <w:p w14:paraId="777CADD3" w14:textId="77777777" w:rsidR="00360222" w:rsidRPr="00CF1C46" w:rsidRDefault="00360222" w:rsidP="00360222">
            <w:pPr>
              <w:pStyle w:val="TAC"/>
              <w:rPr>
                <w:rFonts w:cs="Arial"/>
                <w:lang w:val="en-US" w:eastAsia="en-US"/>
              </w:rPr>
            </w:pPr>
            <w:r w:rsidRPr="00CF1C46">
              <w:rPr>
                <w:rFonts w:cs="Arial"/>
                <w:lang w:val="en-US" w:eastAsia="en-US"/>
              </w:rPr>
              <w:t>38880</w:t>
            </w:r>
          </w:p>
        </w:tc>
        <w:tc>
          <w:tcPr>
            <w:tcW w:w="438" w:type="pct"/>
          </w:tcPr>
          <w:p w14:paraId="0525826C" w14:textId="77777777" w:rsidR="00360222" w:rsidRPr="00CF1C46" w:rsidRDefault="00360222" w:rsidP="00360222">
            <w:pPr>
              <w:pStyle w:val="TAC"/>
              <w:rPr>
                <w:rFonts w:cs="Arial"/>
                <w:lang w:val="en-US" w:eastAsia="en-US"/>
              </w:rPr>
            </w:pPr>
            <w:r w:rsidRPr="00CF1C46">
              <w:rPr>
                <w:rFonts w:cs="Arial"/>
                <w:lang w:val="en-US" w:eastAsia="en-US"/>
              </w:rPr>
              <w:t>59580</w:t>
            </w:r>
          </w:p>
        </w:tc>
        <w:tc>
          <w:tcPr>
            <w:tcW w:w="471" w:type="pct"/>
          </w:tcPr>
          <w:p w14:paraId="0B092C00" w14:textId="77777777" w:rsidR="00360222" w:rsidRPr="00CF1C46" w:rsidRDefault="00360222" w:rsidP="00360222">
            <w:pPr>
              <w:pStyle w:val="TAC"/>
              <w:rPr>
                <w:rFonts w:cs="Arial"/>
                <w:lang w:val="en-US" w:eastAsia="en-US"/>
              </w:rPr>
            </w:pPr>
            <w:r w:rsidRPr="00CF1C46">
              <w:rPr>
                <w:rFonts w:cs="Arial"/>
                <w:lang w:val="en-US" w:eastAsia="en-US"/>
              </w:rPr>
              <w:t>80280</w:t>
            </w:r>
          </w:p>
        </w:tc>
      </w:tr>
      <w:tr w:rsidR="00360222" w:rsidRPr="00CF1C46" w14:paraId="37AB6DA9" w14:textId="77777777">
        <w:trPr>
          <w:trHeight w:val="70"/>
          <w:jc w:val="center"/>
        </w:trPr>
        <w:tc>
          <w:tcPr>
            <w:tcW w:w="1901" w:type="pct"/>
          </w:tcPr>
          <w:p w14:paraId="1414D778"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p>
        </w:tc>
        <w:tc>
          <w:tcPr>
            <w:tcW w:w="439" w:type="pct"/>
          </w:tcPr>
          <w:p w14:paraId="7E9AE497" w14:textId="77777777" w:rsidR="00360222" w:rsidRPr="00CF1C46" w:rsidRDefault="00360222" w:rsidP="00360222">
            <w:pPr>
              <w:pStyle w:val="TAC"/>
              <w:rPr>
                <w:rFonts w:cs="Arial"/>
                <w:lang w:val="en-US" w:eastAsia="en-US"/>
              </w:rPr>
            </w:pPr>
            <w:r w:rsidRPr="00CF1C46">
              <w:rPr>
                <w:rFonts w:cs="Arial"/>
                <w:lang w:val="en-US" w:eastAsia="en-US"/>
              </w:rPr>
              <w:t>Mbps</w:t>
            </w:r>
          </w:p>
        </w:tc>
        <w:tc>
          <w:tcPr>
            <w:tcW w:w="438" w:type="pct"/>
            <w:shd w:val="clear" w:color="auto" w:fill="auto"/>
          </w:tcPr>
          <w:p w14:paraId="1740786F" w14:textId="77777777" w:rsidR="00360222" w:rsidRPr="00CF1C46" w:rsidRDefault="00360222" w:rsidP="00360222">
            <w:pPr>
              <w:pStyle w:val="TAC"/>
              <w:rPr>
                <w:rFonts w:cs="Arial"/>
                <w:lang w:val="en-US" w:eastAsia="en-US"/>
              </w:rPr>
            </w:pPr>
          </w:p>
        </w:tc>
        <w:tc>
          <w:tcPr>
            <w:tcW w:w="438" w:type="pct"/>
            <w:shd w:val="clear" w:color="auto" w:fill="auto"/>
          </w:tcPr>
          <w:p w14:paraId="1F58EC4E" w14:textId="77777777" w:rsidR="00360222" w:rsidRPr="00CF1C46" w:rsidRDefault="00360222" w:rsidP="00360222">
            <w:pPr>
              <w:pStyle w:val="TAC"/>
              <w:rPr>
                <w:rFonts w:cs="Arial"/>
                <w:lang w:val="en-US" w:eastAsia="en-US"/>
              </w:rPr>
            </w:pPr>
            <w:r w:rsidRPr="00CF1C46">
              <w:rPr>
                <w:rFonts w:cs="Arial"/>
                <w:lang w:val="en-US" w:eastAsia="en-US"/>
              </w:rPr>
              <w:t>7.449</w:t>
            </w:r>
          </w:p>
        </w:tc>
        <w:tc>
          <w:tcPr>
            <w:tcW w:w="438" w:type="pct"/>
            <w:shd w:val="clear" w:color="auto" w:fill="auto"/>
          </w:tcPr>
          <w:p w14:paraId="316E25BB" w14:textId="77777777" w:rsidR="00360222" w:rsidRPr="00CF1C46" w:rsidRDefault="00360222" w:rsidP="00360222">
            <w:pPr>
              <w:pStyle w:val="TAC"/>
              <w:rPr>
                <w:rFonts w:cs="Arial"/>
                <w:lang w:val="en-US" w:eastAsia="en-US"/>
              </w:rPr>
            </w:pPr>
            <w:r w:rsidRPr="00CF1C46">
              <w:rPr>
                <w:rFonts w:cs="Arial"/>
                <w:lang w:val="en-US" w:eastAsia="en-US"/>
              </w:rPr>
              <w:t>12.547</w:t>
            </w:r>
          </w:p>
        </w:tc>
        <w:tc>
          <w:tcPr>
            <w:tcW w:w="438" w:type="pct"/>
          </w:tcPr>
          <w:p w14:paraId="69AA5604" w14:textId="77777777" w:rsidR="00360222" w:rsidRPr="00CF1C46" w:rsidRDefault="00360222" w:rsidP="00360222">
            <w:pPr>
              <w:pStyle w:val="TAC"/>
              <w:rPr>
                <w:rFonts w:cs="Arial"/>
                <w:lang w:val="en-US" w:eastAsia="en-US"/>
              </w:rPr>
            </w:pPr>
            <w:r w:rsidRPr="00CF1C46">
              <w:rPr>
                <w:rFonts w:cs="Arial"/>
                <w:lang w:val="en-US" w:eastAsia="en-US"/>
              </w:rPr>
              <w:t>27.294</w:t>
            </w:r>
          </w:p>
        </w:tc>
        <w:tc>
          <w:tcPr>
            <w:tcW w:w="438" w:type="pct"/>
          </w:tcPr>
          <w:p w14:paraId="46B2C48C" w14:textId="77777777" w:rsidR="00360222" w:rsidRPr="00CF1C46" w:rsidRDefault="00360222" w:rsidP="00360222">
            <w:pPr>
              <w:pStyle w:val="TAC"/>
              <w:rPr>
                <w:rFonts w:cs="Arial"/>
                <w:lang w:val="en-US" w:eastAsia="en-US"/>
              </w:rPr>
            </w:pPr>
            <w:r w:rsidRPr="00CF1C46">
              <w:rPr>
                <w:rFonts w:cs="Arial"/>
                <w:lang w:val="en-US" w:eastAsia="en-US"/>
              </w:rPr>
              <w:t>42.046</w:t>
            </w:r>
          </w:p>
        </w:tc>
        <w:tc>
          <w:tcPr>
            <w:tcW w:w="471" w:type="pct"/>
          </w:tcPr>
          <w:p w14:paraId="532B1AAE" w14:textId="77777777" w:rsidR="00360222" w:rsidRPr="00CF1C46" w:rsidRDefault="00360222" w:rsidP="00360222">
            <w:pPr>
              <w:pStyle w:val="TAC"/>
              <w:rPr>
                <w:rFonts w:cs="Arial"/>
                <w:lang w:val="en-US" w:eastAsia="en-US"/>
              </w:rPr>
            </w:pPr>
            <w:r w:rsidRPr="00CF1C46">
              <w:rPr>
                <w:rFonts w:cs="Arial"/>
                <w:lang w:val="en-US" w:eastAsia="en-US"/>
              </w:rPr>
              <w:t>55.498</w:t>
            </w:r>
          </w:p>
        </w:tc>
      </w:tr>
      <w:tr w:rsidR="00360222" w:rsidRPr="00CF1C46" w14:paraId="31F736BB" w14:textId="77777777">
        <w:trPr>
          <w:trHeight w:val="70"/>
          <w:jc w:val="center"/>
        </w:trPr>
        <w:tc>
          <w:tcPr>
            <w:tcW w:w="1901" w:type="pct"/>
          </w:tcPr>
          <w:p w14:paraId="469ACE2D" w14:textId="77777777" w:rsidR="00360222" w:rsidRPr="00CF1C46" w:rsidRDefault="00360222" w:rsidP="00360222">
            <w:pPr>
              <w:pStyle w:val="TAL"/>
              <w:rPr>
                <w:rFonts w:cs="Arial"/>
                <w:lang w:val="en-US" w:eastAsia="en-US"/>
              </w:rPr>
            </w:pPr>
            <w:r w:rsidRPr="00CF1C46">
              <w:rPr>
                <w:rFonts w:cs="Arial"/>
                <w:lang w:val="en-US" w:eastAsia="en-US"/>
              </w:rPr>
              <w:t>UE Category</w:t>
            </w:r>
          </w:p>
        </w:tc>
        <w:tc>
          <w:tcPr>
            <w:tcW w:w="439" w:type="pct"/>
          </w:tcPr>
          <w:p w14:paraId="3BE46FC3" w14:textId="77777777" w:rsidR="00360222" w:rsidRPr="00CF1C46" w:rsidRDefault="00360222" w:rsidP="00360222">
            <w:pPr>
              <w:pStyle w:val="TAC"/>
              <w:rPr>
                <w:rFonts w:cs="Arial"/>
                <w:lang w:val="en-US" w:eastAsia="en-US"/>
              </w:rPr>
            </w:pPr>
          </w:p>
        </w:tc>
        <w:tc>
          <w:tcPr>
            <w:tcW w:w="438" w:type="pct"/>
            <w:shd w:val="clear" w:color="auto" w:fill="auto"/>
          </w:tcPr>
          <w:p w14:paraId="45A05665" w14:textId="77777777" w:rsidR="00360222" w:rsidRPr="00CF1C46" w:rsidRDefault="00360222" w:rsidP="00360222">
            <w:pPr>
              <w:pStyle w:val="TAC"/>
              <w:rPr>
                <w:rFonts w:cs="Arial"/>
                <w:lang w:val="en-US" w:eastAsia="en-US"/>
              </w:rPr>
            </w:pPr>
          </w:p>
        </w:tc>
        <w:tc>
          <w:tcPr>
            <w:tcW w:w="438" w:type="pct"/>
            <w:shd w:val="clear" w:color="auto" w:fill="auto"/>
          </w:tcPr>
          <w:p w14:paraId="331F3044"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438" w:type="pct"/>
            <w:shd w:val="clear" w:color="auto" w:fill="auto"/>
          </w:tcPr>
          <w:p w14:paraId="4E8B76CC" w14:textId="77777777" w:rsidR="00360222" w:rsidRPr="00CF1C46" w:rsidRDefault="00360222" w:rsidP="00360222">
            <w:pPr>
              <w:pStyle w:val="TAC"/>
              <w:rPr>
                <w:rFonts w:cs="Arial"/>
                <w:lang w:val="en-US" w:eastAsia="en-US"/>
              </w:rPr>
            </w:pPr>
            <w:r w:rsidRPr="00CF1C46">
              <w:rPr>
                <w:rFonts w:cs="Arial"/>
                <w:lang w:val="en-US" w:eastAsia="en-US"/>
              </w:rPr>
              <w:t>≥ 2</w:t>
            </w:r>
          </w:p>
        </w:tc>
        <w:tc>
          <w:tcPr>
            <w:tcW w:w="438" w:type="pct"/>
          </w:tcPr>
          <w:p w14:paraId="57593EA2" w14:textId="77777777" w:rsidR="00360222" w:rsidRPr="00CF1C46" w:rsidRDefault="00360222" w:rsidP="00360222">
            <w:pPr>
              <w:pStyle w:val="TAC"/>
              <w:rPr>
                <w:rFonts w:cs="Arial"/>
                <w:lang w:val="en-US" w:eastAsia="en-US"/>
              </w:rPr>
            </w:pPr>
            <w:r w:rsidRPr="00CF1C46">
              <w:rPr>
                <w:rFonts w:cs="Arial"/>
                <w:lang w:val="en-US" w:eastAsia="en-US"/>
              </w:rPr>
              <w:t>≥ 2</w:t>
            </w:r>
          </w:p>
        </w:tc>
        <w:tc>
          <w:tcPr>
            <w:tcW w:w="438" w:type="pct"/>
          </w:tcPr>
          <w:p w14:paraId="15C4B47B" w14:textId="77777777" w:rsidR="00360222" w:rsidRPr="00CF1C46" w:rsidRDefault="00360222" w:rsidP="00360222">
            <w:pPr>
              <w:pStyle w:val="TAC"/>
              <w:rPr>
                <w:rFonts w:cs="Arial"/>
                <w:lang w:val="en-US" w:eastAsia="en-US"/>
              </w:rPr>
            </w:pPr>
            <w:r w:rsidRPr="00CF1C46">
              <w:rPr>
                <w:rFonts w:cs="Arial"/>
                <w:lang w:val="en-US" w:eastAsia="en-US"/>
              </w:rPr>
              <w:t>≥ 2</w:t>
            </w:r>
          </w:p>
        </w:tc>
        <w:tc>
          <w:tcPr>
            <w:tcW w:w="471" w:type="pct"/>
          </w:tcPr>
          <w:p w14:paraId="364C8E2D" w14:textId="77777777" w:rsidR="00360222" w:rsidRPr="00CF1C46" w:rsidRDefault="00360222" w:rsidP="00360222">
            <w:pPr>
              <w:pStyle w:val="TAC"/>
              <w:rPr>
                <w:rFonts w:cs="Arial"/>
                <w:lang w:val="en-US" w:eastAsia="en-US"/>
              </w:rPr>
            </w:pPr>
            <w:r w:rsidRPr="00CF1C46">
              <w:rPr>
                <w:rFonts w:cs="Arial"/>
                <w:lang w:val="en-US" w:eastAsia="en-US"/>
              </w:rPr>
              <w:t>≥ 3</w:t>
            </w:r>
          </w:p>
        </w:tc>
      </w:tr>
      <w:tr w:rsidR="00360222" w:rsidRPr="00CF1C46" w14:paraId="30591BD3" w14:textId="77777777">
        <w:trPr>
          <w:trHeight w:val="70"/>
          <w:jc w:val="center"/>
        </w:trPr>
        <w:tc>
          <w:tcPr>
            <w:tcW w:w="5000" w:type="pct"/>
            <w:gridSpan w:val="8"/>
          </w:tcPr>
          <w:p w14:paraId="73FB6A5D"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2 symbols allocated to PDCCH for 20 MHz, 15 MHz and 10 MHz channel BW; 3 symbols allocated to PDCCH for 5 MHz and 3 MHz; 4 symbols allocated to PDCCH for 1.4 MHz.</w:t>
            </w:r>
          </w:p>
          <w:p w14:paraId="0F2C681A"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r>
            <w:r w:rsidRPr="00CF1C46">
              <w:rPr>
                <w:rFonts w:eastAsia="MS PGothic" w:cs="Arial"/>
                <w:lang w:val="en-US" w:eastAsia="en-US"/>
              </w:rPr>
              <w:t>Reference signal, synchronization signals and  PBCH allocated as per TS 36.211 [4].</w:t>
            </w:r>
          </w:p>
          <w:p w14:paraId="35A259BB"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If more than one Code Block is present, an additional CRC sequence of L = 24 Bits is attached to each Code Block (otherwise L = 0 Bit).</w:t>
            </w:r>
          </w:p>
        </w:tc>
      </w:tr>
    </w:tbl>
    <w:p w14:paraId="658D2CAA" w14:textId="77777777" w:rsidR="00360222" w:rsidRPr="00CF1C46" w:rsidRDefault="00360222" w:rsidP="00360222"/>
    <w:p w14:paraId="73F76CBE" w14:textId="77777777" w:rsidR="00360222" w:rsidRPr="00CF1C46" w:rsidRDefault="00360222" w:rsidP="00360222">
      <w:pPr>
        <w:pStyle w:val="TH"/>
      </w:pPr>
      <w:r w:rsidRPr="00CF1C46">
        <w:t>Table A.3.3.1-3a: Fixed Reference Channel 64QAM R=3/4</w:t>
      </w:r>
    </w:p>
    <w:tbl>
      <w:tblPr>
        <w:tblW w:w="9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853"/>
        <w:gridCol w:w="850"/>
        <w:gridCol w:w="851"/>
        <w:gridCol w:w="850"/>
        <w:gridCol w:w="851"/>
        <w:gridCol w:w="850"/>
        <w:gridCol w:w="919"/>
      </w:tblGrid>
      <w:tr w:rsidR="00360222" w:rsidRPr="00CF1C46" w14:paraId="669365E8" w14:textId="77777777">
        <w:trPr>
          <w:jc w:val="center"/>
        </w:trPr>
        <w:tc>
          <w:tcPr>
            <w:tcW w:w="3690" w:type="dxa"/>
          </w:tcPr>
          <w:p w14:paraId="76139FF1" w14:textId="77777777" w:rsidR="00360222" w:rsidRPr="00CF1C46" w:rsidRDefault="00360222" w:rsidP="00360222">
            <w:pPr>
              <w:pStyle w:val="TAH"/>
              <w:rPr>
                <w:rFonts w:eastAsia="Osaka" w:cs="Arial"/>
                <w:lang w:val="en-US" w:eastAsia="en-US"/>
              </w:rPr>
            </w:pPr>
            <w:r w:rsidRPr="00CF1C46">
              <w:rPr>
                <w:rFonts w:eastAsia="Osaka" w:cs="Arial"/>
                <w:lang w:val="en-US" w:eastAsia="en-US"/>
              </w:rPr>
              <w:t>Parameter</w:t>
            </w:r>
          </w:p>
        </w:tc>
        <w:tc>
          <w:tcPr>
            <w:tcW w:w="853" w:type="dxa"/>
          </w:tcPr>
          <w:p w14:paraId="69EBE88B" w14:textId="77777777" w:rsidR="00360222" w:rsidRPr="00CF1C46" w:rsidRDefault="00360222" w:rsidP="00360222">
            <w:pPr>
              <w:pStyle w:val="TAH"/>
              <w:rPr>
                <w:rFonts w:eastAsia="Osaka" w:cs="Arial"/>
                <w:lang w:val="en-US" w:eastAsia="en-US"/>
              </w:rPr>
            </w:pPr>
            <w:r w:rsidRPr="00CF1C46">
              <w:rPr>
                <w:rFonts w:eastAsia="Osaka" w:cs="Arial"/>
                <w:lang w:val="en-US" w:eastAsia="en-US"/>
              </w:rPr>
              <w:t>Unit</w:t>
            </w:r>
          </w:p>
        </w:tc>
        <w:tc>
          <w:tcPr>
            <w:tcW w:w="5171" w:type="dxa"/>
            <w:gridSpan w:val="6"/>
          </w:tcPr>
          <w:p w14:paraId="1A45106A" w14:textId="77777777" w:rsidR="00360222" w:rsidRPr="00CF1C46" w:rsidRDefault="00360222" w:rsidP="00360222">
            <w:pPr>
              <w:pStyle w:val="TAH"/>
              <w:rPr>
                <w:rFonts w:eastAsia="Osaka" w:cs="Arial"/>
                <w:lang w:val="en-US" w:eastAsia="en-US"/>
              </w:rPr>
            </w:pPr>
            <w:r w:rsidRPr="00CF1C46">
              <w:rPr>
                <w:rFonts w:eastAsia="Osaka" w:cs="Arial"/>
                <w:lang w:val="en-US" w:eastAsia="en-US"/>
              </w:rPr>
              <w:t>Value</w:t>
            </w:r>
          </w:p>
        </w:tc>
      </w:tr>
      <w:tr w:rsidR="00360222" w:rsidRPr="00CF1C46" w14:paraId="1F9CF440" w14:textId="77777777">
        <w:trPr>
          <w:jc w:val="center"/>
        </w:trPr>
        <w:tc>
          <w:tcPr>
            <w:tcW w:w="3690" w:type="dxa"/>
          </w:tcPr>
          <w:p w14:paraId="3FB96659" w14:textId="77777777" w:rsidR="00360222" w:rsidRPr="00CF1C46" w:rsidRDefault="00360222" w:rsidP="00360222">
            <w:pPr>
              <w:pStyle w:val="TAL"/>
              <w:rPr>
                <w:rFonts w:eastAsia="Osaka" w:cs="Arial"/>
                <w:lang w:val="en-US" w:eastAsia="en-US"/>
              </w:rPr>
            </w:pPr>
            <w:r w:rsidRPr="00CF1C46">
              <w:rPr>
                <w:rFonts w:eastAsia="Osaka" w:cs="Arial"/>
                <w:lang w:val="en-US" w:eastAsia="en-US"/>
              </w:rPr>
              <w:t>Reference channel</w:t>
            </w:r>
          </w:p>
        </w:tc>
        <w:tc>
          <w:tcPr>
            <w:tcW w:w="853" w:type="dxa"/>
          </w:tcPr>
          <w:p w14:paraId="469841D8" w14:textId="77777777" w:rsidR="00360222" w:rsidRPr="00CF1C46" w:rsidRDefault="00360222" w:rsidP="00360222">
            <w:pPr>
              <w:pStyle w:val="TAC"/>
              <w:rPr>
                <w:rFonts w:eastAsia="Osaka" w:cs="Arial"/>
                <w:lang w:val="en-US" w:eastAsia="en-US"/>
              </w:rPr>
            </w:pPr>
          </w:p>
        </w:tc>
        <w:tc>
          <w:tcPr>
            <w:tcW w:w="850" w:type="dxa"/>
          </w:tcPr>
          <w:p w14:paraId="5A22C951" w14:textId="77777777" w:rsidR="00360222" w:rsidRPr="00CF1C46" w:rsidRDefault="00360222" w:rsidP="00360222">
            <w:pPr>
              <w:pStyle w:val="TAC"/>
              <w:rPr>
                <w:rFonts w:eastAsia="Osaka" w:cs="Arial"/>
                <w:lang w:val="en-US" w:eastAsia="en-US"/>
              </w:rPr>
            </w:pPr>
          </w:p>
        </w:tc>
        <w:tc>
          <w:tcPr>
            <w:tcW w:w="851" w:type="dxa"/>
          </w:tcPr>
          <w:p w14:paraId="03921E11" w14:textId="77777777" w:rsidR="00360222" w:rsidRPr="00CF1C46" w:rsidRDefault="00360222" w:rsidP="00360222">
            <w:pPr>
              <w:pStyle w:val="TAC"/>
              <w:rPr>
                <w:rFonts w:eastAsia="Osaka" w:cs="Arial"/>
                <w:lang w:val="en-US" w:eastAsia="en-US"/>
              </w:rPr>
            </w:pPr>
            <w:r w:rsidRPr="00CF1C46">
              <w:rPr>
                <w:rFonts w:eastAsia="Osaka" w:cs="Arial"/>
                <w:lang w:val="en-US" w:eastAsia="en-US"/>
              </w:rPr>
              <w:t>R.6-1 FDD</w:t>
            </w:r>
          </w:p>
        </w:tc>
        <w:tc>
          <w:tcPr>
            <w:tcW w:w="850" w:type="dxa"/>
          </w:tcPr>
          <w:p w14:paraId="17982C66" w14:textId="77777777" w:rsidR="00360222" w:rsidRPr="00CF1C46" w:rsidRDefault="00360222" w:rsidP="00360222">
            <w:pPr>
              <w:pStyle w:val="TAC"/>
              <w:rPr>
                <w:rFonts w:eastAsia="Osaka" w:cs="Arial"/>
                <w:lang w:val="en-US" w:eastAsia="en-US"/>
              </w:rPr>
            </w:pPr>
            <w:r w:rsidRPr="00CF1C46">
              <w:rPr>
                <w:rFonts w:eastAsia="Osaka" w:cs="Arial"/>
                <w:lang w:val="en-US" w:eastAsia="en-US"/>
              </w:rPr>
              <w:t>R.7-1 FDD</w:t>
            </w:r>
          </w:p>
        </w:tc>
        <w:tc>
          <w:tcPr>
            <w:tcW w:w="851" w:type="dxa"/>
          </w:tcPr>
          <w:p w14:paraId="43EBFDB3" w14:textId="77777777" w:rsidR="00360222" w:rsidRPr="00CF1C46" w:rsidRDefault="00360222" w:rsidP="00360222">
            <w:pPr>
              <w:pStyle w:val="TAC"/>
              <w:rPr>
                <w:rFonts w:eastAsia="Osaka" w:cs="Arial"/>
                <w:lang w:val="en-US" w:eastAsia="en-US"/>
              </w:rPr>
            </w:pPr>
            <w:r w:rsidRPr="00CF1C46">
              <w:rPr>
                <w:rFonts w:eastAsia="Osaka" w:cs="Arial"/>
                <w:lang w:val="en-US" w:eastAsia="en-US"/>
              </w:rPr>
              <w:t>R.8-1 FDD</w:t>
            </w:r>
          </w:p>
        </w:tc>
        <w:tc>
          <w:tcPr>
            <w:tcW w:w="850" w:type="dxa"/>
          </w:tcPr>
          <w:p w14:paraId="4F70A227" w14:textId="77777777" w:rsidR="00360222" w:rsidRPr="00CF1C46" w:rsidRDefault="00360222" w:rsidP="00360222">
            <w:pPr>
              <w:pStyle w:val="TAC"/>
              <w:rPr>
                <w:rFonts w:eastAsia="Osaka" w:cs="Arial"/>
                <w:lang w:val="en-US" w:eastAsia="en-US"/>
              </w:rPr>
            </w:pPr>
            <w:r w:rsidRPr="00CF1C46">
              <w:rPr>
                <w:rFonts w:eastAsia="Osaka" w:cs="Arial"/>
                <w:lang w:val="en-US" w:eastAsia="en-US"/>
              </w:rPr>
              <w:t>R.9-1 FDD</w:t>
            </w:r>
          </w:p>
        </w:tc>
        <w:tc>
          <w:tcPr>
            <w:tcW w:w="919" w:type="dxa"/>
          </w:tcPr>
          <w:p w14:paraId="2F09A21D" w14:textId="77777777" w:rsidR="00360222" w:rsidRPr="00CF1C46" w:rsidRDefault="00360222" w:rsidP="00360222">
            <w:pPr>
              <w:pStyle w:val="TAC"/>
              <w:rPr>
                <w:rFonts w:eastAsia="Osaka" w:cs="Arial"/>
                <w:lang w:val="en-US" w:eastAsia="en-US"/>
              </w:rPr>
            </w:pPr>
            <w:r w:rsidRPr="00CF1C46">
              <w:rPr>
                <w:rFonts w:eastAsia="Osaka" w:cs="Arial"/>
                <w:lang w:val="en-US" w:eastAsia="en-US"/>
              </w:rPr>
              <w:t>R.9-2 FDD</w:t>
            </w:r>
          </w:p>
        </w:tc>
      </w:tr>
      <w:tr w:rsidR="00360222" w:rsidRPr="00CF1C46" w14:paraId="6C41C18B" w14:textId="77777777">
        <w:trPr>
          <w:jc w:val="center"/>
        </w:trPr>
        <w:tc>
          <w:tcPr>
            <w:tcW w:w="3690" w:type="dxa"/>
          </w:tcPr>
          <w:p w14:paraId="6352FA30" w14:textId="77777777" w:rsidR="00360222" w:rsidRPr="00CF1C46" w:rsidRDefault="00360222" w:rsidP="00360222">
            <w:pPr>
              <w:pStyle w:val="TAL"/>
              <w:rPr>
                <w:rFonts w:eastAsia="Osaka" w:cs="Arial"/>
                <w:lang w:val="en-US" w:eastAsia="en-US"/>
              </w:rPr>
            </w:pPr>
            <w:r w:rsidRPr="00CF1C46">
              <w:rPr>
                <w:rFonts w:eastAsia="Osaka" w:cs="Arial"/>
                <w:lang w:val="en-US" w:eastAsia="en-US"/>
              </w:rPr>
              <w:t>Channel bandwidth</w:t>
            </w:r>
          </w:p>
        </w:tc>
        <w:tc>
          <w:tcPr>
            <w:tcW w:w="853" w:type="dxa"/>
          </w:tcPr>
          <w:p w14:paraId="0154F376" w14:textId="77777777" w:rsidR="00360222" w:rsidRPr="00CF1C46" w:rsidRDefault="00360222" w:rsidP="00360222">
            <w:pPr>
              <w:pStyle w:val="TAC"/>
              <w:rPr>
                <w:rFonts w:eastAsia="Osaka" w:cs="Arial"/>
                <w:lang w:val="en-US" w:eastAsia="en-US"/>
              </w:rPr>
            </w:pPr>
            <w:r w:rsidRPr="00CF1C46">
              <w:rPr>
                <w:rFonts w:eastAsia="Osaka" w:cs="Arial"/>
                <w:lang w:val="en-US" w:eastAsia="en-US"/>
              </w:rPr>
              <w:t>MHz</w:t>
            </w:r>
          </w:p>
        </w:tc>
        <w:tc>
          <w:tcPr>
            <w:tcW w:w="850" w:type="dxa"/>
          </w:tcPr>
          <w:p w14:paraId="330C982F" w14:textId="77777777" w:rsidR="00360222" w:rsidRPr="00CF1C46" w:rsidRDefault="00360222" w:rsidP="00360222">
            <w:pPr>
              <w:pStyle w:val="TAC"/>
              <w:rPr>
                <w:rFonts w:eastAsia="Osaka" w:cs="Arial"/>
                <w:lang w:val="en-US" w:eastAsia="en-US"/>
              </w:rPr>
            </w:pPr>
          </w:p>
        </w:tc>
        <w:tc>
          <w:tcPr>
            <w:tcW w:w="851" w:type="dxa"/>
          </w:tcPr>
          <w:p w14:paraId="05372443" w14:textId="77777777" w:rsidR="00360222" w:rsidRPr="00CF1C46" w:rsidRDefault="00360222" w:rsidP="00360222">
            <w:pPr>
              <w:pStyle w:val="TAC"/>
              <w:rPr>
                <w:rFonts w:eastAsia="Osaka" w:cs="Arial"/>
                <w:lang w:val="en-US" w:eastAsia="en-US"/>
              </w:rPr>
            </w:pPr>
            <w:r w:rsidRPr="00CF1C46">
              <w:rPr>
                <w:rFonts w:eastAsia="Osaka" w:cs="Arial"/>
                <w:lang w:val="en-US" w:eastAsia="en-US"/>
              </w:rPr>
              <w:t>5</w:t>
            </w:r>
          </w:p>
        </w:tc>
        <w:tc>
          <w:tcPr>
            <w:tcW w:w="850" w:type="dxa"/>
          </w:tcPr>
          <w:p w14:paraId="2F76CD82" w14:textId="77777777" w:rsidR="00360222" w:rsidRPr="00CF1C46" w:rsidRDefault="00360222" w:rsidP="00360222">
            <w:pPr>
              <w:pStyle w:val="TAC"/>
              <w:rPr>
                <w:rFonts w:eastAsia="Osaka" w:cs="Arial"/>
                <w:lang w:val="en-US" w:eastAsia="en-US"/>
              </w:rPr>
            </w:pPr>
            <w:r w:rsidRPr="00CF1C46">
              <w:rPr>
                <w:rFonts w:eastAsia="Osaka" w:cs="Arial"/>
                <w:lang w:val="en-US" w:eastAsia="en-US"/>
              </w:rPr>
              <w:t>10</w:t>
            </w:r>
          </w:p>
        </w:tc>
        <w:tc>
          <w:tcPr>
            <w:tcW w:w="851" w:type="dxa"/>
          </w:tcPr>
          <w:p w14:paraId="7BB6C808" w14:textId="77777777" w:rsidR="00360222" w:rsidRPr="00CF1C46" w:rsidRDefault="00360222" w:rsidP="00360222">
            <w:pPr>
              <w:pStyle w:val="TAC"/>
              <w:rPr>
                <w:rFonts w:eastAsia="Osaka" w:cs="Arial"/>
                <w:lang w:val="en-US" w:eastAsia="en-US"/>
              </w:rPr>
            </w:pPr>
            <w:r w:rsidRPr="00CF1C46">
              <w:rPr>
                <w:rFonts w:eastAsia="Osaka" w:cs="Arial"/>
                <w:lang w:val="en-US" w:eastAsia="en-US"/>
              </w:rPr>
              <w:t>15</w:t>
            </w:r>
          </w:p>
        </w:tc>
        <w:tc>
          <w:tcPr>
            <w:tcW w:w="850" w:type="dxa"/>
          </w:tcPr>
          <w:p w14:paraId="2E24CE43" w14:textId="77777777" w:rsidR="00360222" w:rsidRPr="00CF1C46" w:rsidRDefault="00360222" w:rsidP="00360222">
            <w:pPr>
              <w:pStyle w:val="TAC"/>
              <w:rPr>
                <w:rFonts w:eastAsia="Osaka" w:cs="Arial"/>
                <w:lang w:val="en-US" w:eastAsia="en-US"/>
              </w:rPr>
            </w:pPr>
            <w:r w:rsidRPr="00CF1C46">
              <w:rPr>
                <w:rFonts w:eastAsia="Osaka" w:cs="Arial"/>
                <w:lang w:val="en-US" w:eastAsia="en-US"/>
              </w:rPr>
              <w:t>20</w:t>
            </w:r>
          </w:p>
        </w:tc>
        <w:tc>
          <w:tcPr>
            <w:tcW w:w="919" w:type="dxa"/>
          </w:tcPr>
          <w:p w14:paraId="5509990F" w14:textId="77777777" w:rsidR="00360222" w:rsidRPr="00CF1C46" w:rsidRDefault="00360222" w:rsidP="00360222">
            <w:pPr>
              <w:pStyle w:val="TAC"/>
              <w:rPr>
                <w:rFonts w:eastAsia="Osaka" w:cs="Arial"/>
                <w:lang w:val="en-US" w:eastAsia="en-US"/>
              </w:rPr>
            </w:pPr>
            <w:r w:rsidRPr="00CF1C46">
              <w:rPr>
                <w:rFonts w:eastAsia="Osaka" w:cs="Arial"/>
                <w:lang w:val="en-US" w:eastAsia="en-US"/>
              </w:rPr>
              <w:t>20</w:t>
            </w:r>
          </w:p>
        </w:tc>
      </w:tr>
      <w:tr w:rsidR="00360222" w:rsidRPr="00CF1C46" w14:paraId="75F49831" w14:textId="77777777">
        <w:trPr>
          <w:jc w:val="center"/>
        </w:trPr>
        <w:tc>
          <w:tcPr>
            <w:tcW w:w="3690" w:type="dxa"/>
          </w:tcPr>
          <w:p w14:paraId="31AADD52" w14:textId="77777777" w:rsidR="00360222" w:rsidRPr="00CF1C46" w:rsidRDefault="00360222" w:rsidP="00360222">
            <w:pPr>
              <w:pStyle w:val="TAL"/>
              <w:rPr>
                <w:rFonts w:eastAsia="Osaka" w:cs="Arial"/>
                <w:lang w:val="en-US" w:eastAsia="en-US"/>
              </w:rPr>
            </w:pPr>
            <w:r w:rsidRPr="00CF1C46">
              <w:rPr>
                <w:rFonts w:eastAsia="Osaka" w:cs="Arial"/>
                <w:lang w:val="en-US" w:eastAsia="en-US"/>
              </w:rPr>
              <w:t>Allocated resource blocks (Note 3)</w:t>
            </w:r>
          </w:p>
        </w:tc>
        <w:tc>
          <w:tcPr>
            <w:tcW w:w="853" w:type="dxa"/>
          </w:tcPr>
          <w:p w14:paraId="02F954F4" w14:textId="77777777" w:rsidR="00360222" w:rsidRPr="00CF1C46" w:rsidRDefault="00360222" w:rsidP="00360222">
            <w:pPr>
              <w:pStyle w:val="TAC"/>
              <w:rPr>
                <w:rFonts w:eastAsia="Osaka" w:cs="Arial"/>
                <w:lang w:val="en-US" w:eastAsia="en-US"/>
              </w:rPr>
            </w:pPr>
          </w:p>
        </w:tc>
        <w:tc>
          <w:tcPr>
            <w:tcW w:w="850" w:type="dxa"/>
          </w:tcPr>
          <w:p w14:paraId="323CD707" w14:textId="77777777" w:rsidR="00360222" w:rsidRPr="00CF1C46" w:rsidRDefault="00360222" w:rsidP="00360222">
            <w:pPr>
              <w:pStyle w:val="TAC"/>
              <w:rPr>
                <w:rFonts w:eastAsia="Osaka" w:cs="Arial"/>
                <w:lang w:val="en-US" w:eastAsia="en-US"/>
              </w:rPr>
            </w:pPr>
          </w:p>
        </w:tc>
        <w:tc>
          <w:tcPr>
            <w:tcW w:w="851" w:type="dxa"/>
          </w:tcPr>
          <w:p w14:paraId="6311FED6" w14:textId="77777777" w:rsidR="00360222" w:rsidRPr="00CF1C46" w:rsidRDefault="00360222" w:rsidP="00360222">
            <w:pPr>
              <w:pStyle w:val="TAC"/>
              <w:rPr>
                <w:rFonts w:eastAsia="Osaka" w:cs="Arial"/>
                <w:lang w:val="en-US" w:eastAsia="en-US"/>
              </w:rPr>
            </w:pPr>
            <w:r w:rsidRPr="00CF1C46">
              <w:rPr>
                <w:rFonts w:eastAsia="Osaka" w:cs="Arial"/>
                <w:lang w:val="en-US" w:eastAsia="en-US"/>
              </w:rPr>
              <w:t>18</w:t>
            </w:r>
          </w:p>
        </w:tc>
        <w:tc>
          <w:tcPr>
            <w:tcW w:w="850" w:type="dxa"/>
          </w:tcPr>
          <w:p w14:paraId="446A39AC" w14:textId="77777777" w:rsidR="00360222" w:rsidRPr="00CF1C46" w:rsidRDefault="00360222" w:rsidP="00360222">
            <w:pPr>
              <w:pStyle w:val="TAC"/>
              <w:rPr>
                <w:rFonts w:eastAsia="Osaka" w:cs="Arial"/>
                <w:lang w:val="en-US" w:eastAsia="en-US"/>
              </w:rPr>
            </w:pPr>
            <w:r w:rsidRPr="00CF1C46">
              <w:rPr>
                <w:rFonts w:eastAsia="Osaka" w:cs="Arial"/>
                <w:lang w:val="en-US" w:eastAsia="en-US"/>
              </w:rPr>
              <w:t>17</w:t>
            </w:r>
          </w:p>
        </w:tc>
        <w:tc>
          <w:tcPr>
            <w:tcW w:w="851" w:type="dxa"/>
          </w:tcPr>
          <w:p w14:paraId="3A3364D6" w14:textId="77777777" w:rsidR="00360222" w:rsidRPr="00CF1C46" w:rsidRDefault="00360222" w:rsidP="00360222">
            <w:pPr>
              <w:pStyle w:val="TAC"/>
              <w:rPr>
                <w:rFonts w:eastAsia="Osaka" w:cs="Arial"/>
                <w:lang w:val="en-US" w:eastAsia="en-US"/>
              </w:rPr>
            </w:pPr>
            <w:r w:rsidRPr="00CF1C46">
              <w:rPr>
                <w:rFonts w:eastAsia="Osaka" w:cs="Arial"/>
                <w:lang w:val="en-US" w:eastAsia="en-US"/>
              </w:rPr>
              <w:t>17</w:t>
            </w:r>
          </w:p>
        </w:tc>
        <w:tc>
          <w:tcPr>
            <w:tcW w:w="850" w:type="dxa"/>
          </w:tcPr>
          <w:p w14:paraId="60B0280D" w14:textId="77777777" w:rsidR="00360222" w:rsidRPr="00CF1C46" w:rsidRDefault="00360222" w:rsidP="00360222">
            <w:pPr>
              <w:pStyle w:val="TAC"/>
              <w:rPr>
                <w:rFonts w:eastAsia="Osaka" w:cs="Arial"/>
                <w:lang w:val="en-US" w:eastAsia="en-US"/>
              </w:rPr>
            </w:pPr>
            <w:r w:rsidRPr="00CF1C46">
              <w:rPr>
                <w:rFonts w:eastAsia="Osaka" w:cs="Arial"/>
                <w:lang w:val="en-US" w:eastAsia="en-US"/>
              </w:rPr>
              <w:t>17</w:t>
            </w:r>
          </w:p>
        </w:tc>
        <w:tc>
          <w:tcPr>
            <w:tcW w:w="919" w:type="dxa"/>
          </w:tcPr>
          <w:p w14:paraId="60FD7168" w14:textId="77777777" w:rsidR="00360222" w:rsidRPr="00CF1C46" w:rsidRDefault="00360222" w:rsidP="00360222">
            <w:pPr>
              <w:pStyle w:val="TAC"/>
              <w:rPr>
                <w:rFonts w:eastAsia="Osaka" w:cs="Arial"/>
                <w:lang w:val="en-US" w:eastAsia="en-US"/>
              </w:rPr>
            </w:pPr>
            <w:r w:rsidRPr="00CF1C46">
              <w:rPr>
                <w:rFonts w:eastAsia="Osaka" w:cs="Arial"/>
                <w:lang w:val="en-US" w:eastAsia="en-US"/>
              </w:rPr>
              <w:t>83</w:t>
            </w:r>
          </w:p>
        </w:tc>
      </w:tr>
      <w:tr w:rsidR="00360222" w:rsidRPr="00CF1C46" w14:paraId="4BA7DF1C" w14:textId="77777777">
        <w:trPr>
          <w:jc w:val="center"/>
        </w:trPr>
        <w:tc>
          <w:tcPr>
            <w:tcW w:w="3690" w:type="dxa"/>
          </w:tcPr>
          <w:p w14:paraId="437F81D7" w14:textId="77777777" w:rsidR="00360222" w:rsidRPr="00CF1C46" w:rsidRDefault="00360222" w:rsidP="00360222">
            <w:pPr>
              <w:pStyle w:val="TAL"/>
              <w:rPr>
                <w:rFonts w:eastAsia="Osaka" w:cs="Arial"/>
                <w:lang w:val="en-US" w:eastAsia="en-US"/>
              </w:rPr>
            </w:pPr>
            <w:r w:rsidRPr="00CF1C46">
              <w:rPr>
                <w:rFonts w:eastAsia="Osaka" w:cs="Arial"/>
                <w:lang w:val="en-US" w:eastAsia="en-US"/>
              </w:rPr>
              <w:t>Allocated subframes per Radio Frame</w:t>
            </w:r>
          </w:p>
        </w:tc>
        <w:tc>
          <w:tcPr>
            <w:tcW w:w="853" w:type="dxa"/>
          </w:tcPr>
          <w:p w14:paraId="0DA500A2" w14:textId="77777777" w:rsidR="00360222" w:rsidRPr="00CF1C46" w:rsidRDefault="00360222" w:rsidP="00360222">
            <w:pPr>
              <w:pStyle w:val="TAC"/>
              <w:rPr>
                <w:rFonts w:eastAsia="Osaka" w:cs="Arial"/>
                <w:lang w:val="en-US" w:eastAsia="en-US"/>
              </w:rPr>
            </w:pPr>
          </w:p>
        </w:tc>
        <w:tc>
          <w:tcPr>
            <w:tcW w:w="850" w:type="dxa"/>
          </w:tcPr>
          <w:p w14:paraId="0E15ED12" w14:textId="77777777" w:rsidR="00360222" w:rsidRPr="00CF1C46" w:rsidRDefault="00360222" w:rsidP="00360222">
            <w:pPr>
              <w:pStyle w:val="TAC"/>
              <w:rPr>
                <w:rFonts w:eastAsia="Osaka" w:cs="Arial"/>
                <w:lang w:val="en-US" w:eastAsia="en-US"/>
              </w:rPr>
            </w:pPr>
          </w:p>
        </w:tc>
        <w:tc>
          <w:tcPr>
            <w:tcW w:w="851" w:type="dxa"/>
          </w:tcPr>
          <w:p w14:paraId="7A347113" w14:textId="77777777" w:rsidR="00360222" w:rsidRPr="00CF1C46" w:rsidRDefault="00360222" w:rsidP="00360222">
            <w:pPr>
              <w:pStyle w:val="TAC"/>
              <w:rPr>
                <w:rFonts w:eastAsia="Osaka" w:cs="Arial"/>
                <w:lang w:val="en-US" w:eastAsia="en-US"/>
              </w:rPr>
            </w:pPr>
            <w:r w:rsidRPr="00CF1C46">
              <w:rPr>
                <w:rFonts w:cs="Arial" w:hint="eastAsia"/>
                <w:lang w:val="en-US" w:eastAsia="zh-CN"/>
              </w:rPr>
              <w:t>9</w:t>
            </w:r>
          </w:p>
        </w:tc>
        <w:tc>
          <w:tcPr>
            <w:tcW w:w="850" w:type="dxa"/>
          </w:tcPr>
          <w:p w14:paraId="48E2E62E" w14:textId="77777777" w:rsidR="00360222" w:rsidRPr="00CF1C46" w:rsidRDefault="00360222" w:rsidP="00360222">
            <w:pPr>
              <w:pStyle w:val="TAC"/>
              <w:rPr>
                <w:rFonts w:eastAsia="Osaka" w:cs="Arial"/>
                <w:lang w:val="en-US" w:eastAsia="en-US"/>
              </w:rPr>
            </w:pPr>
            <w:r w:rsidRPr="00CF1C46">
              <w:rPr>
                <w:rFonts w:cs="Arial" w:hint="eastAsia"/>
                <w:lang w:val="en-US" w:eastAsia="zh-CN"/>
              </w:rPr>
              <w:t>9</w:t>
            </w:r>
          </w:p>
        </w:tc>
        <w:tc>
          <w:tcPr>
            <w:tcW w:w="851" w:type="dxa"/>
          </w:tcPr>
          <w:p w14:paraId="43A54B5A" w14:textId="77777777" w:rsidR="00360222" w:rsidRPr="00CF1C46" w:rsidRDefault="00360222" w:rsidP="00360222">
            <w:pPr>
              <w:pStyle w:val="TAC"/>
              <w:rPr>
                <w:rFonts w:eastAsia="Osaka" w:cs="Arial"/>
                <w:lang w:val="en-US" w:eastAsia="en-US"/>
              </w:rPr>
            </w:pPr>
            <w:r w:rsidRPr="00CF1C46">
              <w:rPr>
                <w:rFonts w:cs="Arial" w:hint="eastAsia"/>
                <w:lang w:val="en-US" w:eastAsia="zh-CN"/>
              </w:rPr>
              <w:t>9</w:t>
            </w:r>
          </w:p>
        </w:tc>
        <w:tc>
          <w:tcPr>
            <w:tcW w:w="850" w:type="dxa"/>
          </w:tcPr>
          <w:p w14:paraId="374890F7" w14:textId="77777777" w:rsidR="00360222" w:rsidRPr="00CF1C46" w:rsidRDefault="00360222" w:rsidP="00360222">
            <w:pPr>
              <w:pStyle w:val="TAC"/>
              <w:rPr>
                <w:rFonts w:eastAsia="Osaka" w:cs="Arial"/>
                <w:lang w:val="en-US" w:eastAsia="en-US"/>
              </w:rPr>
            </w:pPr>
            <w:r w:rsidRPr="00CF1C46">
              <w:rPr>
                <w:rFonts w:cs="Arial" w:hint="eastAsia"/>
                <w:lang w:val="en-US" w:eastAsia="zh-CN"/>
              </w:rPr>
              <w:t>9</w:t>
            </w:r>
          </w:p>
        </w:tc>
        <w:tc>
          <w:tcPr>
            <w:tcW w:w="919" w:type="dxa"/>
          </w:tcPr>
          <w:p w14:paraId="75EE2254" w14:textId="77777777" w:rsidR="00360222" w:rsidRPr="00CF1C46" w:rsidRDefault="00360222" w:rsidP="00360222">
            <w:pPr>
              <w:pStyle w:val="TAC"/>
              <w:rPr>
                <w:rFonts w:eastAsia="Osaka" w:cs="Arial"/>
                <w:lang w:val="en-US" w:eastAsia="en-US"/>
              </w:rPr>
            </w:pPr>
            <w:r w:rsidRPr="00CF1C46">
              <w:rPr>
                <w:rFonts w:cs="Arial" w:hint="eastAsia"/>
                <w:lang w:val="en-US" w:eastAsia="zh-CN"/>
              </w:rPr>
              <w:t>9</w:t>
            </w:r>
          </w:p>
        </w:tc>
      </w:tr>
      <w:tr w:rsidR="00360222" w:rsidRPr="00CF1C46" w14:paraId="17D1A714" w14:textId="77777777">
        <w:trPr>
          <w:jc w:val="center"/>
        </w:trPr>
        <w:tc>
          <w:tcPr>
            <w:tcW w:w="3690" w:type="dxa"/>
          </w:tcPr>
          <w:p w14:paraId="022712E9" w14:textId="77777777" w:rsidR="00360222" w:rsidRPr="00CF1C46" w:rsidRDefault="00360222" w:rsidP="00360222">
            <w:pPr>
              <w:pStyle w:val="TAL"/>
              <w:rPr>
                <w:rFonts w:eastAsia="Osaka" w:cs="Arial"/>
                <w:lang w:val="en-US" w:eastAsia="en-US"/>
              </w:rPr>
            </w:pPr>
            <w:r w:rsidRPr="00CF1C46">
              <w:rPr>
                <w:rFonts w:eastAsia="Osaka" w:cs="Arial"/>
                <w:lang w:val="en-US" w:eastAsia="en-US"/>
              </w:rPr>
              <w:t>Modulation</w:t>
            </w:r>
          </w:p>
        </w:tc>
        <w:tc>
          <w:tcPr>
            <w:tcW w:w="853" w:type="dxa"/>
          </w:tcPr>
          <w:p w14:paraId="300D310A" w14:textId="77777777" w:rsidR="00360222" w:rsidRPr="00CF1C46" w:rsidRDefault="00360222" w:rsidP="00360222">
            <w:pPr>
              <w:pStyle w:val="TAC"/>
              <w:rPr>
                <w:rFonts w:eastAsia="Osaka" w:cs="Arial"/>
                <w:lang w:val="en-US" w:eastAsia="en-US"/>
              </w:rPr>
            </w:pPr>
          </w:p>
        </w:tc>
        <w:tc>
          <w:tcPr>
            <w:tcW w:w="850" w:type="dxa"/>
          </w:tcPr>
          <w:p w14:paraId="051F0F8D" w14:textId="77777777" w:rsidR="00360222" w:rsidRPr="00CF1C46" w:rsidRDefault="00360222" w:rsidP="00360222">
            <w:pPr>
              <w:pStyle w:val="TAC"/>
              <w:rPr>
                <w:rFonts w:eastAsia="Osaka" w:cs="Arial"/>
                <w:lang w:val="en-US" w:eastAsia="en-US"/>
              </w:rPr>
            </w:pPr>
          </w:p>
        </w:tc>
        <w:tc>
          <w:tcPr>
            <w:tcW w:w="851" w:type="dxa"/>
          </w:tcPr>
          <w:p w14:paraId="13A44035" w14:textId="77777777" w:rsidR="00360222" w:rsidRPr="00CF1C46" w:rsidRDefault="00360222" w:rsidP="00360222">
            <w:pPr>
              <w:pStyle w:val="TAC"/>
              <w:rPr>
                <w:rFonts w:eastAsia="Osaka" w:cs="Arial"/>
                <w:lang w:val="en-US" w:eastAsia="en-US"/>
              </w:rPr>
            </w:pPr>
            <w:r w:rsidRPr="00CF1C46">
              <w:rPr>
                <w:rFonts w:eastAsia="Osaka" w:cs="Arial"/>
                <w:lang w:val="en-US" w:eastAsia="en-US"/>
              </w:rPr>
              <w:t>64QAM</w:t>
            </w:r>
          </w:p>
        </w:tc>
        <w:tc>
          <w:tcPr>
            <w:tcW w:w="850" w:type="dxa"/>
          </w:tcPr>
          <w:p w14:paraId="1F3FFCA2" w14:textId="77777777" w:rsidR="00360222" w:rsidRPr="00CF1C46" w:rsidRDefault="00360222" w:rsidP="00360222">
            <w:pPr>
              <w:pStyle w:val="TAC"/>
              <w:rPr>
                <w:rFonts w:eastAsia="Osaka" w:cs="Arial"/>
                <w:lang w:val="en-US" w:eastAsia="en-US"/>
              </w:rPr>
            </w:pPr>
            <w:r w:rsidRPr="00CF1C46">
              <w:rPr>
                <w:rFonts w:eastAsia="Osaka" w:cs="Arial"/>
                <w:lang w:val="en-US" w:eastAsia="en-US"/>
              </w:rPr>
              <w:t>64QAM</w:t>
            </w:r>
          </w:p>
        </w:tc>
        <w:tc>
          <w:tcPr>
            <w:tcW w:w="851" w:type="dxa"/>
          </w:tcPr>
          <w:p w14:paraId="74CBA259" w14:textId="77777777" w:rsidR="00360222" w:rsidRPr="00CF1C46" w:rsidRDefault="00360222" w:rsidP="00360222">
            <w:pPr>
              <w:pStyle w:val="TAC"/>
              <w:rPr>
                <w:rFonts w:eastAsia="Osaka" w:cs="Arial"/>
                <w:lang w:val="en-US" w:eastAsia="en-US"/>
              </w:rPr>
            </w:pPr>
            <w:r w:rsidRPr="00CF1C46">
              <w:rPr>
                <w:rFonts w:eastAsia="Osaka" w:cs="Arial"/>
                <w:lang w:val="en-US" w:eastAsia="en-US"/>
              </w:rPr>
              <w:t>64QAM</w:t>
            </w:r>
          </w:p>
        </w:tc>
        <w:tc>
          <w:tcPr>
            <w:tcW w:w="850" w:type="dxa"/>
          </w:tcPr>
          <w:p w14:paraId="432025D2" w14:textId="77777777" w:rsidR="00360222" w:rsidRPr="00CF1C46" w:rsidRDefault="00360222" w:rsidP="00360222">
            <w:pPr>
              <w:pStyle w:val="TAC"/>
              <w:rPr>
                <w:rFonts w:eastAsia="Osaka" w:cs="Arial"/>
                <w:lang w:val="en-US" w:eastAsia="en-US"/>
              </w:rPr>
            </w:pPr>
            <w:r w:rsidRPr="00CF1C46">
              <w:rPr>
                <w:rFonts w:eastAsia="Osaka" w:cs="Arial"/>
                <w:lang w:val="en-US" w:eastAsia="en-US"/>
              </w:rPr>
              <w:t>64QAM</w:t>
            </w:r>
          </w:p>
        </w:tc>
        <w:tc>
          <w:tcPr>
            <w:tcW w:w="919" w:type="dxa"/>
          </w:tcPr>
          <w:p w14:paraId="4357BBEF" w14:textId="77777777" w:rsidR="00360222" w:rsidRPr="00CF1C46" w:rsidRDefault="00360222" w:rsidP="00360222">
            <w:pPr>
              <w:pStyle w:val="TAC"/>
              <w:rPr>
                <w:rFonts w:eastAsia="Osaka" w:cs="Arial"/>
                <w:lang w:val="en-US" w:eastAsia="en-US"/>
              </w:rPr>
            </w:pPr>
            <w:r w:rsidRPr="00CF1C46">
              <w:rPr>
                <w:rFonts w:eastAsia="Osaka" w:cs="Arial"/>
                <w:lang w:val="en-US" w:eastAsia="en-US"/>
              </w:rPr>
              <w:t>64QAM</w:t>
            </w:r>
          </w:p>
        </w:tc>
      </w:tr>
      <w:tr w:rsidR="00360222" w:rsidRPr="00CF1C46" w14:paraId="1672F486" w14:textId="77777777">
        <w:trPr>
          <w:jc w:val="center"/>
        </w:trPr>
        <w:tc>
          <w:tcPr>
            <w:tcW w:w="3690" w:type="dxa"/>
          </w:tcPr>
          <w:p w14:paraId="61036947" w14:textId="77777777" w:rsidR="00360222" w:rsidRPr="00CF1C46" w:rsidRDefault="00360222" w:rsidP="00360222">
            <w:pPr>
              <w:pStyle w:val="TAL"/>
              <w:rPr>
                <w:rFonts w:eastAsia="Osaka" w:cs="Arial"/>
                <w:lang w:val="en-US" w:eastAsia="en-US"/>
              </w:rPr>
            </w:pPr>
            <w:r w:rsidRPr="00CF1C46">
              <w:rPr>
                <w:rFonts w:eastAsia="Osaka" w:cs="Arial"/>
                <w:lang w:val="en-US" w:eastAsia="en-US"/>
              </w:rPr>
              <w:t>Target Coding Rate</w:t>
            </w:r>
          </w:p>
        </w:tc>
        <w:tc>
          <w:tcPr>
            <w:tcW w:w="853" w:type="dxa"/>
          </w:tcPr>
          <w:p w14:paraId="5AEABFC7" w14:textId="77777777" w:rsidR="00360222" w:rsidRPr="00CF1C46" w:rsidRDefault="00360222" w:rsidP="00360222">
            <w:pPr>
              <w:pStyle w:val="TAC"/>
              <w:rPr>
                <w:rFonts w:eastAsia="Osaka" w:cs="Arial"/>
                <w:lang w:val="en-US" w:eastAsia="en-US"/>
              </w:rPr>
            </w:pPr>
          </w:p>
        </w:tc>
        <w:tc>
          <w:tcPr>
            <w:tcW w:w="850" w:type="dxa"/>
          </w:tcPr>
          <w:p w14:paraId="7ACC2036" w14:textId="77777777" w:rsidR="00360222" w:rsidRPr="00CF1C46" w:rsidRDefault="00360222" w:rsidP="00360222">
            <w:pPr>
              <w:pStyle w:val="TAC"/>
              <w:rPr>
                <w:rFonts w:eastAsia="Osaka" w:cs="Arial"/>
                <w:lang w:val="en-US" w:eastAsia="en-US"/>
              </w:rPr>
            </w:pPr>
          </w:p>
        </w:tc>
        <w:tc>
          <w:tcPr>
            <w:tcW w:w="851" w:type="dxa"/>
          </w:tcPr>
          <w:p w14:paraId="03FCBF8B" w14:textId="77777777" w:rsidR="00360222" w:rsidRPr="00CF1C46" w:rsidRDefault="00360222" w:rsidP="00360222">
            <w:pPr>
              <w:pStyle w:val="TAC"/>
              <w:rPr>
                <w:rFonts w:eastAsia="Osaka" w:cs="Arial"/>
                <w:lang w:val="en-US" w:eastAsia="en-US"/>
              </w:rPr>
            </w:pPr>
            <w:r w:rsidRPr="00CF1C46">
              <w:rPr>
                <w:rFonts w:eastAsia="Osaka" w:cs="Arial"/>
                <w:lang w:val="en-US" w:eastAsia="en-US"/>
              </w:rPr>
              <w:t>3/4</w:t>
            </w:r>
          </w:p>
        </w:tc>
        <w:tc>
          <w:tcPr>
            <w:tcW w:w="850" w:type="dxa"/>
          </w:tcPr>
          <w:p w14:paraId="124CD7CB" w14:textId="77777777" w:rsidR="00360222" w:rsidRPr="00CF1C46" w:rsidRDefault="00360222" w:rsidP="00360222">
            <w:pPr>
              <w:pStyle w:val="TAC"/>
              <w:rPr>
                <w:rFonts w:eastAsia="Osaka" w:cs="Arial"/>
                <w:lang w:val="en-US" w:eastAsia="en-US"/>
              </w:rPr>
            </w:pPr>
            <w:r w:rsidRPr="00CF1C46">
              <w:rPr>
                <w:rFonts w:eastAsia="Osaka" w:cs="Arial"/>
                <w:lang w:val="en-US" w:eastAsia="en-US"/>
              </w:rPr>
              <w:t>3/4</w:t>
            </w:r>
          </w:p>
        </w:tc>
        <w:tc>
          <w:tcPr>
            <w:tcW w:w="851" w:type="dxa"/>
          </w:tcPr>
          <w:p w14:paraId="28FF453D" w14:textId="77777777" w:rsidR="00360222" w:rsidRPr="00CF1C46" w:rsidRDefault="00360222" w:rsidP="00360222">
            <w:pPr>
              <w:pStyle w:val="TAC"/>
              <w:rPr>
                <w:rFonts w:eastAsia="Osaka" w:cs="Arial"/>
                <w:lang w:val="en-US" w:eastAsia="en-US"/>
              </w:rPr>
            </w:pPr>
            <w:r w:rsidRPr="00CF1C46">
              <w:rPr>
                <w:rFonts w:eastAsia="Osaka" w:cs="Arial"/>
                <w:lang w:val="en-US" w:eastAsia="en-US"/>
              </w:rPr>
              <w:t>3/4</w:t>
            </w:r>
          </w:p>
        </w:tc>
        <w:tc>
          <w:tcPr>
            <w:tcW w:w="850" w:type="dxa"/>
          </w:tcPr>
          <w:p w14:paraId="640FFB5E" w14:textId="77777777" w:rsidR="00360222" w:rsidRPr="00CF1C46" w:rsidRDefault="00360222" w:rsidP="00360222">
            <w:pPr>
              <w:pStyle w:val="TAC"/>
              <w:rPr>
                <w:rFonts w:eastAsia="Osaka" w:cs="Arial"/>
                <w:lang w:val="en-US" w:eastAsia="en-US"/>
              </w:rPr>
            </w:pPr>
            <w:r w:rsidRPr="00CF1C46">
              <w:rPr>
                <w:rFonts w:eastAsia="Osaka" w:cs="Arial"/>
                <w:lang w:val="en-US" w:eastAsia="en-US"/>
              </w:rPr>
              <w:t>3/4</w:t>
            </w:r>
          </w:p>
        </w:tc>
        <w:tc>
          <w:tcPr>
            <w:tcW w:w="919" w:type="dxa"/>
          </w:tcPr>
          <w:p w14:paraId="542B268E" w14:textId="77777777" w:rsidR="00360222" w:rsidRPr="00CF1C46" w:rsidRDefault="00360222" w:rsidP="00360222">
            <w:pPr>
              <w:pStyle w:val="TAC"/>
              <w:rPr>
                <w:rFonts w:eastAsia="Osaka" w:cs="Arial"/>
                <w:lang w:val="en-US" w:eastAsia="en-US"/>
              </w:rPr>
            </w:pPr>
            <w:r w:rsidRPr="00CF1C46">
              <w:rPr>
                <w:rFonts w:eastAsia="Osaka" w:cs="Arial"/>
                <w:lang w:val="en-US" w:eastAsia="en-US"/>
              </w:rPr>
              <w:t>3/4</w:t>
            </w:r>
          </w:p>
        </w:tc>
      </w:tr>
      <w:tr w:rsidR="00360222" w:rsidRPr="00CF1C46" w14:paraId="0937453B" w14:textId="77777777">
        <w:trPr>
          <w:jc w:val="center"/>
        </w:trPr>
        <w:tc>
          <w:tcPr>
            <w:tcW w:w="3690" w:type="dxa"/>
          </w:tcPr>
          <w:p w14:paraId="531B7179" w14:textId="77777777" w:rsidR="00360222" w:rsidRPr="00CF1C46" w:rsidRDefault="00360222" w:rsidP="00360222">
            <w:pPr>
              <w:pStyle w:val="TAL"/>
              <w:rPr>
                <w:rFonts w:eastAsia="Osaka" w:cs="Arial"/>
                <w:lang w:val="en-US" w:eastAsia="en-US"/>
              </w:rPr>
            </w:pPr>
            <w:r w:rsidRPr="00CF1C46">
              <w:rPr>
                <w:rFonts w:eastAsia="Osaka" w:cs="Arial"/>
                <w:lang w:val="en-US" w:eastAsia="en-US"/>
              </w:rPr>
              <w:t>Information Bit Payload</w:t>
            </w:r>
          </w:p>
        </w:tc>
        <w:tc>
          <w:tcPr>
            <w:tcW w:w="853" w:type="dxa"/>
          </w:tcPr>
          <w:p w14:paraId="5EDD2305" w14:textId="77777777" w:rsidR="00360222" w:rsidRPr="00CF1C46" w:rsidRDefault="00360222" w:rsidP="00360222">
            <w:pPr>
              <w:pStyle w:val="TAC"/>
              <w:rPr>
                <w:rFonts w:eastAsia="Osaka" w:cs="Arial"/>
                <w:lang w:val="en-US" w:eastAsia="en-US"/>
              </w:rPr>
            </w:pPr>
          </w:p>
        </w:tc>
        <w:tc>
          <w:tcPr>
            <w:tcW w:w="850" w:type="dxa"/>
          </w:tcPr>
          <w:p w14:paraId="64955E84" w14:textId="77777777" w:rsidR="00360222" w:rsidRPr="00CF1C46" w:rsidRDefault="00360222" w:rsidP="00360222">
            <w:pPr>
              <w:pStyle w:val="TAC"/>
              <w:rPr>
                <w:rFonts w:eastAsia="Osaka" w:cs="Arial"/>
                <w:lang w:val="en-US" w:eastAsia="en-US"/>
              </w:rPr>
            </w:pPr>
          </w:p>
        </w:tc>
        <w:tc>
          <w:tcPr>
            <w:tcW w:w="851" w:type="dxa"/>
          </w:tcPr>
          <w:p w14:paraId="5157D6C7" w14:textId="77777777" w:rsidR="00360222" w:rsidRPr="00CF1C46" w:rsidRDefault="00360222" w:rsidP="00360222">
            <w:pPr>
              <w:pStyle w:val="TAC"/>
              <w:rPr>
                <w:rFonts w:eastAsia="Osaka" w:cs="Arial"/>
                <w:lang w:val="en-US" w:eastAsia="en-US"/>
              </w:rPr>
            </w:pPr>
          </w:p>
        </w:tc>
        <w:tc>
          <w:tcPr>
            <w:tcW w:w="850" w:type="dxa"/>
          </w:tcPr>
          <w:p w14:paraId="31D76E8E" w14:textId="77777777" w:rsidR="00360222" w:rsidRPr="00CF1C46" w:rsidRDefault="00360222" w:rsidP="00360222">
            <w:pPr>
              <w:pStyle w:val="TAC"/>
              <w:rPr>
                <w:rFonts w:eastAsia="Osaka" w:cs="Arial"/>
                <w:lang w:val="en-US" w:eastAsia="en-US"/>
              </w:rPr>
            </w:pPr>
          </w:p>
        </w:tc>
        <w:tc>
          <w:tcPr>
            <w:tcW w:w="851" w:type="dxa"/>
          </w:tcPr>
          <w:p w14:paraId="30B90465" w14:textId="77777777" w:rsidR="00360222" w:rsidRPr="00CF1C46" w:rsidRDefault="00360222" w:rsidP="00360222">
            <w:pPr>
              <w:pStyle w:val="TAC"/>
              <w:rPr>
                <w:rFonts w:eastAsia="Osaka" w:cs="Arial"/>
                <w:lang w:val="en-US" w:eastAsia="en-US"/>
              </w:rPr>
            </w:pPr>
          </w:p>
        </w:tc>
        <w:tc>
          <w:tcPr>
            <w:tcW w:w="850" w:type="dxa"/>
          </w:tcPr>
          <w:p w14:paraId="44EA631E" w14:textId="77777777" w:rsidR="00360222" w:rsidRPr="00CF1C46" w:rsidRDefault="00360222" w:rsidP="00360222">
            <w:pPr>
              <w:pStyle w:val="TAC"/>
              <w:rPr>
                <w:rFonts w:eastAsia="Osaka" w:cs="Arial"/>
                <w:lang w:val="en-US" w:eastAsia="en-US"/>
              </w:rPr>
            </w:pPr>
          </w:p>
        </w:tc>
        <w:tc>
          <w:tcPr>
            <w:tcW w:w="919" w:type="dxa"/>
          </w:tcPr>
          <w:p w14:paraId="6EE95A3A" w14:textId="77777777" w:rsidR="00360222" w:rsidRPr="00CF1C46" w:rsidRDefault="00360222" w:rsidP="00360222">
            <w:pPr>
              <w:pStyle w:val="TAC"/>
              <w:rPr>
                <w:rFonts w:eastAsia="Osaka" w:cs="Arial"/>
                <w:lang w:val="en-US" w:eastAsia="en-US"/>
              </w:rPr>
            </w:pPr>
          </w:p>
        </w:tc>
      </w:tr>
      <w:tr w:rsidR="00360222" w:rsidRPr="00CF1C46" w14:paraId="4198B2BE" w14:textId="77777777">
        <w:trPr>
          <w:jc w:val="center"/>
        </w:trPr>
        <w:tc>
          <w:tcPr>
            <w:tcW w:w="3690" w:type="dxa"/>
          </w:tcPr>
          <w:p w14:paraId="28679A1D" w14:textId="77777777" w:rsidR="00360222" w:rsidRPr="00CF1C46" w:rsidRDefault="00360222" w:rsidP="00360222">
            <w:pPr>
              <w:pStyle w:val="TAL"/>
              <w:rPr>
                <w:rFonts w:eastAsia="Osaka" w:cs="Arial"/>
                <w:lang w:val="en-US" w:eastAsia="en-US"/>
              </w:rPr>
            </w:pPr>
            <w:r w:rsidRPr="00CF1C46">
              <w:rPr>
                <w:rFonts w:eastAsia="Osaka" w:cs="Arial"/>
                <w:lang w:val="en-US" w:eastAsia="en-US"/>
              </w:rPr>
              <w:t xml:space="preserve">  For Sub-Frames 1,2,3,4,6,7,8,9</w:t>
            </w:r>
          </w:p>
        </w:tc>
        <w:tc>
          <w:tcPr>
            <w:tcW w:w="853" w:type="dxa"/>
          </w:tcPr>
          <w:p w14:paraId="29900E6C" w14:textId="77777777" w:rsidR="00360222" w:rsidRPr="00CF1C46" w:rsidRDefault="00360222" w:rsidP="00360222">
            <w:pPr>
              <w:pStyle w:val="TAC"/>
              <w:rPr>
                <w:rFonts w:eastAsia="Osaka" w:cs="Arial"/>
                <w:lang w:val="en-US" w:eastAsia="en-US"/>
              </w:rPr>
            </w:pPr>
            <w:r w:rsidRPr="00CF1C46">
              <w:rPr>
                <w:rFonts w:eastAsia="Osaka" w:cs="Arial"/>
                <w:lang w:val="en-US" w:eastAsia="en-US"/>
              </w:rPr>
              <w:t>Bits</w:t>
            </w:r>
          </w:p>
        </w:tc>
        <w:tc>
          <w:tcPr>
            <w:tcW w:w="850" w:type="dxa"/>
          </w:tcPr>
          <w:p w14:paraId="16860E71" w14:textId="77777777" w:rsidR="00360222" w:rsidRPr="00CF1C46" w:rsidRDefault="00360222" w:rsidP="00360222">
            <w:pPr>
              <w:pStyle w:val="TAC"/>
              <w:rPr>
                <w:rFonts w:eastAsia="Osaka" w:cs="Arial"/>
                <w:lang w:val="en-US" w:eastAsia="en-US"/>
              </w:rPr>
            </w:pPr>
          </w:p>
        </w:tc>
        <w:tc>
          <w:tcPr>
            <w:tcW w:w="851" w:type="dxa"/>
          </w:tcPr>
          <w:p w14:paraId="2FE4CA49" w14:textId="77777777" w:rsidR="00360222" w:rsidRPr="00CF1C46" w:rsidRDefault="00360222" w:rsidP="00360222">
            <w:pPr>
              <w:pStyle w:val="TAC"/>
              <w:rPr>
                <w:rFonts w:eastAsia="Osaka" w:cs="Arial"/>
                <w:lang w:val="en-US" w:eastAsia="en-US"/>
              </w:rPr>
            </w:pPr>
            <w:r w:rsidRPr="00CF1C46">
              <w:rPr>
                <w:rFonts w:eastAsia="Osaka" w:cs="Arial"/>
                <w:lang w:val="en-US" w:eastAsia="en-US"/>
              </w:rPr>
              <w:t>10296</w:t>
            </w:r>
          </w:p>
        </w:tc>
        <w:tc>
          <w:tcPr>
            <w:tcW w:w="850" w:type="dxa"/>
          </w:tcPr>
          <w:p w14:paraId="77312610" w14:textId="77777777" w:rsidR="00360222" w:rsidRPr="00CF1C46" w:rsidRDefault="00360222" w:rsidP="00360222">
            <w:pPr>
              <w:pStyle w:val="TAC"/>
              <w:rPr>
                <w:rFonts w:eastAsia="Osaka" w:cs="Arial"/>
                <w:lang w:val="en-US" w:eastAsia="en-US"/>
              </w:rPr>
            </w:pPr>
            <w:r w:rsidRPr="00CF1C46">
              <w:rPr>
                <w:rFonts w:eastAsia="Osaka" w:cs="Arial"/>
                <w:lang w:val="en-US" w:eastAsia="en-US"/>
              </w:rPr>
              <w:t>10296</w:t>
            </w:r>
          </w:p>
        </w:tc>
        <w:tc>
          <w:tcPr>
            <w:tcW w:w="851" w:type="dxa"/>
          </w:tcPr>
          <w:p w14:paraId="338E21F5" w14:textId="77777777" w:rsidR="00360222" w:rsidRPr="00CF1C46" w:rsidRDefault="00360222" w:rsidP="00360222">
            <w:pPr>
              <w:pStyle w:val="TAC"/>
              <w:rPr>
                <w:rFonts w:eastAsia="Osaka" w:cs="Arial"/>
                <w:lang w:val="en-US" w:eastAsia="en-US"/>
              </w:rPr>
            </w:pPr>
            <w:r w:rsidRPr="00CF1C46">
              <w:rPr>
                <w:rFonts w:eastAsia="Osaka" w:cs="Arial"/>
                <w:lang w:val="en-US" w:eastAsia="en-US"/>
              </w:rPr>
              <w:t>10296</w:t>
            </w:r>
          </w:p>
        </w:tc>
        <w:tc>
          <w:tcPr>
            <w:tcW w:w="850" w:type="dxa"/>
          </w:tcPr>
          <w:p w14:paraId="6EB98E71" w14:textId="77777777" w:rsidR="00360222" w:rsidRPr="00CF1C46" w:rsidRDefault="00360222" w:rsidP="00360222">
            <w:pPr>
              <w:pStyle w:val="TAC"/>
              <w:rPr>
                <w:rFonts w:eastAsia="Osaka" w:cs="Arial"/>
                <w:lang w:val="en-US" w:eastAsia="en-US"/>
              </w:rPr>
            </w:pPr>
            <w:r w:rsidRPr="00CF1C46">
              <w:rPr>
                <w:rFonts w:eastAsia="Osaka" w:cs="Arial"/>
                <w:lang w:val="en-US" w:eastAsia="en-US"/>
              </w:rPr>
              <w:t>10296</w:t>
            </w:r>
          </w:p>
        </w:tc>
        <w:tc>
          <w:tcPr>
            <w:tcW w:w="919" w:type="dxa"/>
          </w:tcPr>
          <w:p w14:paraId="5F9A681B" w14:textId="77777777" w:rsidR="00360222" w:rsidRPr="00CF1C46" w:rsidRDefault="00360222" w:rsidP="00360222">
            <w:pPr>
              <w:pStyle w:val="TAC"/>
              <w:rPr>
                <w:rFonts w:eastAsia="Osaka" w:cs="Arial"/>
                <w:lang w:val="en-US" w:eastAsia="en-US"/>
              </w:rPr>
            </w:pPr>
            <w:r w:rsidRPr="00CF1C46">
              <w:rPr>
                <w:rFonts w:eastAsia="Osaka" w:cs="Arial"/>
                <w:lang w:val="en-US" w:eastAsia="en-US"/>
              </w:rPr>
              <w:t>51024</w:t>
            </w:r>
          </w:p>
        </w:tc>
      </w:tr>
      <w:tr w:rsidR="00360222" w:rsidRPr="00CF1C46" w14:paraId="12629F78" w14:textId="77777777">
        <w:trPr>
          <w:jc w:val="center"/>
        </w:trPr>
        <w:tc>
          <w:tcPr>
            <w:tcW w:w="3690" w:type="dxa"/>
          </w:tcPr>
          <w:p w14:paraId="1A0E022F" w14:textId="77777777" w:rsidR="00360222" w:rsidRPr="00CF1C46" w:rsidRDefault="00360222" w:rsidP="00360222">
            <w:pPr>
              <w:pStyle w:val="TAL"/>
              <w:rPr>
                <w:rFonts w:eastAsia="Osaka" w:cs="Arial"/>
                <w:lang w:val="en-US" w:eastAsia="en-US"/>
              </w:rPr>
            </w:pPr>
            <w:r w:rsidRPr="00CF1C46">
              <w:rPr>
                <w:rFonts w:eastAsia="Osaka" w:cs="Arial"/>
                <w:lang w:val="en-US" w:eastAsia="en-US"/>
              </w:rPr>
              <w:t xml:space="preserve">  For Sub-Frame 5</w:t>
            </w:r>
          </w:p>
        </w:tc>
        <w:tc>
          <w:tcPr>
            <w:tcW w:w="853" w:type="dxa"/>
          </w:tcPr>
          <w:p w14:paraId="267692C7" w14:textId="77777777" w:rsidR="00360222" w:rsidRPr="00CF1C46" w:rsidRDefault="00360222" w:rsidP="00360222">
            <w:pPr>
              <w:pStyle w:val="TAC"/>
              <w:rPr>
                <w:rFonts w:eastAsia="Osaka" w:cs="Arial"/>
                <w:lang w:val="en-US" w:eastAsia="en-US"/>
              </w:rPr>
            </w:pPr>
            <w:r w:rsidRPr="00CF1C46">
              <w:rPr>
                <w:rFonts w:eastAsia="Osaka" w:cs="Arial"/>
                <w:lang w:val="en-US" w:eastAsia="en-US"/>
              </w:rPr>
              <w:t>Bits</w:t>
            </w:r>
          </w:p>
        </w:tc>
        <w:tc>
          <w:tcPr>
            <w:tcW w:w="850" w:type="dxa"/>
          </w:tcPr>
          <w:p w14:paraId="2DE99DA2" w14:textId="77777777" w:rsidR="00360222" w:rsidRPr="00CF1C46" w:rsidRDefault="00360222" w:rsidP="00360222">
            <w:pPr>
              <w:pStyle w:val="TAC"/>
              <w:rPr>
                <w:rFonts w:eastAsia="Osaka" w:cs="Arial"/>
                <w:lang w:val="en-US" w:eastAsia="en-US"/>
              </w:rPr>
            </w:pPr>
          </w:p>
        </w:tc>
        <w:tc>
          <w:tcPr>
            <w:tcW w:w="851" w:type="dxa"/>
          </w:tcPr>
          <w:p w14:paraId="7651124F"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850" w:type="dxa"/>
          </w:tcPr>
          <w:p w14:paraId="1F386553"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851" w:type="dxa"/>
          </w:tcPr>
          <w:p w14:paraId="5193E81C"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850" w:type="dxa"/>
          </w:tcPr>
          <w:p w14:paraId="323C5489"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919" w:type="dxa"/>
          </w:tcPr>
          <w:p w14:paraId="4F83E7DB"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r>
      <w:tr w:rsidR="00360222" w:rsidRPr="00CF1C46" w14:paraId="05103469" w14:textId="77777777">
        <w:trPr>
          <w:jc w:val="center"/>
        </w:trPr>
        <w:tc>
          <w:tcPr>
            <w:tcW w:w="3690" w:type="dxa"/>
          </w:tcPr>
          <w:p w14:paraId="6C8C6913" w14:textId="77777777" w:rsidR="00360222" w:rsidRPr="00CF1C46" w:rsidRDefault="00360222" w:rsidP="00360222">
            <w:pPr>
              <w:pStyle w:val="TAL"/>
              <w:rPr>
                <w:rFonts w:eastAsia="Osaka" w:cs="Arial"/>
                <w:szCs w:val="22"/>
                <w:lang w:val="en-US" w:eastAsia="en-US"/>
              </w:rPr>
            </w:pPr>
            <w:r w:rsidRPr="00CF1C46">
              <w:rPr>
                <w:rFonts w:eastAsia="Osaka" w:cs="Arial"/>
                <w:lang w:val="en-US" w:eastAsia="en-US"/>
              </w:rPr>
              <w:t xml:space="preserve">  For Sub-Frame 0</w:t>
            </w:r>
          </w:p>
        </w:tc>
        <w:tc>
          <w:tcPr>
            <w:tcW w:w="853" w:type="dxa"/>
          </w:tcPr>
          <w:p w14:paraId="61A7FDBA" w14:textId="77777777" w:rsidR="00360222" w:rsidRPr="00CF1C46" w:rsidRDefault="00360222" w:rsidP="00360222">
            <w:pPr>
              <w:pStyle w:val="TAC"/>
              <w:rPr>
                <w:rFonts w:eastAsia="Osaka" w:cs="Arial"/>
                <w:lang w:val="en-US" w:eastAsia="en-US"/>
              </w:rPr>
            </w:pPr>
            <w:r w:rsidRPr="00CF1C46">
              <w:rPr>
                <w:rFonts w:eastAsia="Osaka" w:cs="Arial"/>
                <w:lang w:val="en-US" w:eastAsia="en-US"/>
              </w:rPr>
              <w:t>Bits</w:t>
            </w:r>
          </w:p>
        </w:tc>
        <w:tc>
          <w:tcPr>
            <w:tcW w:w="850" w:type="dxa"/>
          </w:tcPr>
          <w:p w14:paraId="04BDC448" w14:textId="77777777" w:rsidR="00360222" w:rsidRPr="00CF1C46" w:rsidRDefault="00360222" w:rsidP="00360222">
            <w:pPr>
              <w:pStyle w:val="TAC"/>
              <w:rPr>
                <w:rFonts w:eastAsia="Osaka" w:cs="Arial"/>
                <w:lang w:val="en-US" w:eastAsia="en-US"/>
              </w:rPr>
            </w:pPr>
          </w:p>
        </w:tc>
        <w:tc>
          <w:tcPr>
            <w:tcW w:w="851" w:type="dxa"/>
          </w:tcPr>
          <w:p w14:paraId="7F1FAD5C" w14:textId="77777777" w:rsidR="00360222" w:rsidRPr="00CF1C46" w:rsidRDefault="00360222" w:rsidP="00360222">
            <w:pPr>
              <w:pStyle w:val="TAC"/>
              <w:rPr>
                <w:rFonts w:eastAsia="Osaka" w:cs="Arial"/>
                <w:lang w:val="en-US" w:eastAsia="en-US"/>
              </w:rPr>
            </w:pPr>
            <w:r w:rsidRPr="00CF1C46">
              <w:rPr>
                <w:rFonts w:eastAsia="Osaka" w:cs="Arial"/>
                <w:lang w:val="en-US" w:eastAsia="en-US"/>
              </w:rPr>
              <w:t>8248</w:t>
            </w:r>
          </w:p>
        </w:tc>
        <w:tc>
          <w:tcPr>
            <w:tcW w:w="850" w:type="dxa"/>
          </w:tcPr>
          <w:p w14:paraId="7D4A8CE4" w14:textId="77777777" w:rsidR="00360222" w:rsidRPr="00CF1C46" w:rsidRDefault="00360222" w:rsidP="00360222">
            <w:pPr>
              <w:pStyle w:val="TAC"/>
              <w:rPr>
                <w:rFonts w:eastAsia="Osaka" w:cs="Arial"/>
                <w:lang w:val="en-US" w:eastAsia="en-US"/>
              </w:rPr>
            </w:pPr>
            <w:r w:rsidRPr="00CF1C46">
              <w:rPr>
                <w:rFonts w:eastAsia="Osaka" w:cs="Arial"/>
                <w:lang w:val="en-US" w:eastAsia="en-US"/>
              </w:rPr>
              <w:t>10296</w:t>
            </w:r>
          </w:p>
        </w:tc>
        <w:tc>
          <w:tcPr>
            <w:tcW w:w="851" w:type="dxa"/>
          </w:tcPr>
          <w:p w14:paraId="300C0B61" w14:textId="77777777" w:rsidR="00360222" w:rsidRPr="00CF1C46" w:rsidRDefault="00360222" w:rsidP="00360222">
            <w:pPr>
              <w:pStyle w:val="TAC"/>
              <w:jc w:val="left"/>
              <w:rPr>
                <w:rFonts w:eastAsia="Osaka" w:cs="Arial"/>
                <w:lang w:val="en-US" w:eastAsia="en-US"/>
              </w:rPr>
            </w:pPr>
            <w:r w:rsidRPr="00CF1C46">
              <w:rPr>
                <w:rFonts w:eastAsia="Osaka" w:cs="Arial"/>
                <w:lang w:val="en-US" w:eastAsia="en-US"/>
              </w:rPr>
              <w:t>10296</w:t>
            </w:r>
          </w:p>
        </w:tc>
        <w:tc>
          <w:tcPr>
            <w:tcW w:w="850" w:type="dxa"/>
          </w:tcPr>
          <w:p w14:paraId="591D4827" w14:textId="77777777" w:rsidR="00360222" w:rsidRPr="00CF1C46" w:rsidRDefault="00360222" w:rsidP="00360222">
            <w:pPr>
              <w:pStyle w:val="TAC"/>
              <w:rPr>
                <w:rFonts w:eastAsia="Osaka" w:cs="Arial"/>
                <w:lang w:val="en-US" w:eastAsia="en-US"/>
              </w:rPr>
            </w:pPr>
            <w:r w:rsidRPr="00CF1C46">
              <w:rPr>
                <w:rFonts w:eastAsia="Osaka" w:cs="Arial"/>
                <w:lang w:val="en-US" w:eastAsia="en-US"/>
              </w:rPr>
              <w:t>10296</w:t>
            </w:r>
          </w:p>
        </w:tc>
        <w:tc>
          <w:tcPr>
            <w:tcW w:w="919" w:type="dxa"/>
          </w:tcPr>
          <w:p w14:paraId="5365D7AF" w14:textId="77777777" w:rsidR="00360222" w:rsidRPr="00CF1C46" w:rsidRDefault="00360222" w:rsidP="00360222">
            <w:pPr>
              <w:pStyle w:val="TAC"/>
              <w:rPr>
                <w:rFonts w:eastAsia="Osaka" w:cs="Arial"/>
                <w:lang w:val="en-US" w:eastAsia="en-US"/>
              </w:rPr>
            </w:pPr>
            <w:r w:rsidRPr="00CF1C46">
              <w:rPr>
                <w:rFonts w:eastAsia="Osaka" w:cs="Arial"/>
                <w:lang w:val="en-US" w:eastAsia="zh-CN"/>
              </w:rPr>
              <w:t>51024</w:t>
            </w:r>
          </w:p>
        </w:tc>
      </w:tr>
      <w:tr w:rsidR="00360222" w:rsidRPr="00CF1C46" w14:paraId="5F51D477" w14:textId="77777777">
        <w:trPr>
          <w:jc w:val="center"/>
        </w:trPr>
        <w:tc>
          <w:tcPr>
            <w:tcW w:w="3690" w:type="dxa"/>
          </w:tcPr>
          <w:p w14:paraId="59B75FD5" w14:textId="77777777" w:rsidR="00360222" w:rsidRPr="00CF1C46" w:rsidRDefault="00360222" w:rsidP="00360222">
            <w:pPr>
              <w:pStyle w:val="TAL"/>
              <w:rPr>
                <w:rFonts w:eastAsia="Osaka" w:cs="Arial"/>
                <w:szCs w:val="22"/>
                <w:lang w:val="en-US" w:eastAsia="en-US"/>
              </w:rPr>
            </w:pPr>
            <w:r w:rsidRPr="00CF1C46">
              <w:rPr>
                <w:rFonts w:eastAsia="Osaka" w:cs="Arial"/>
                <w:szCs w:val="22"/>
                <w:lang w:val="en-US" w:eastAsia="en-US"/>
              </w:rPr>
              <w:t>Number of Code Blocks per Sub-Frame</w:t>
            </w:r>
            <w:r w:rsidRPr="00CF1C46">
              <w:rPr>
                <w:rFonts w:eastAsia="Osaka" w:cs="Arial"/>
                <w:szCs w:val="22"/>
                <w:lang w:val="en-US" w:eastAsia="en-US"/>
              </w:rPr>
              <w:br/>
              <w:t>(Note 4)</w:t>
            </w:r>
          </w:p>
        </w:tc>
        <w:tc>
          <w:tcPr>
            <w:tcW w:w="853" w:type="dxa"/>
          </w:tcPr>
          <w:p w14:paraId="6AE4575A" w14:textId="77777777" w:rsidR="00360222" w:rsidRPr="00CF1C46" w:rsidRDefault="00360222" w:rsidP="00360222">
            <w:pPr>
              <w:pStyle w:val="TAC"/>
              <w:rPr>
                <w:rFonts w:eastAsia="Osaka" w:cs="Arial"/>
                <w:lang w:val="en-US" w:eastAsia="en-US"/>
              </w:rPr>
            </w:pPr>
          </w:p>
        </w:tc>
        <w:tc>
          <w:tcPr>
            <w:tcW w:w="850" w:type="dxa"/>
          </w:tcPr>
          <w:p w14:paraId="54F803E4" w14:textId="77777777" w:rsidR="00360222" w:rsidRPr="00CF1C46" w:rsidRDefault="00360222" w:rsidP="00360222">
            <w:pPr>
              <w:pStyle w:val="TAC"/>
              <w:rPr>
                <w:rFonts w:eastAsia="Osaka" w:cs="Arial"/>
                <w:lang w:val="en-US" w:eastAsia="en-US"/>
              </w:rPr>
            </w:pPr>
          </w:p>
        </w:tc>
        <w:tc>
          <w:tcPr>
            <w:tcW w:w="851" w:type="dxa"/>
          </w:tcPr>
          <w:p w14:paraId="49BA26C2" w14:textId="77777777" w:rsidR="00360222" w:rsidRPr="00CF1C46" w:rsidRDefault="00360222" w:rsidP="00360222">
            <w:pPr>
              <w:pStyle w:val="TAC"/>
              <w:rPr>
                <w:rFonts w:eastAsia="Osaka" w:cs="Arial"/>
                <w:lang w:val="en-US" w:eastAsia="en-US"/>
              </w:rPr>
            </w:pPr>
          </w:p>
        </w:tc>
        <w:tc>
          <w:tcPr>
            <w:tcW w:w="850" w:type="dxa"/>
          </w:tcPr>
          <w:p w14:paraId="056DADA8" w14:textId="77777777" w:rsidR="00360222" w:rsidRPr="00CF1C46" w:rsidRDefault="00360222" w:rsidP="00360222">
            <w:pPr>
              <w:pStyle w:val="TAC"/>
              <w:rPr>
                <w:rFonts w:eastAsia="Osaka" w:cs="Arial"/>
                <w:lang w:val="en-US" w:eastAsia="en-US"/>
              </w:rPr>
            </w:pPr>
          </w:p>
        </w:tc>
        <w:tc>
          <w:tcPr>
            <w:tcW w:w="851" w:type="dxa"/>
          </w:tcPr>
          <w:p w14:paraId="5BABBCF4" w14:textId="77777777" w:rsidR="00360222" w:rsidRPr="00CF1C46" w:rsidRDefault="00360222" w:rsidP="00360222">
            <w:pPr>
              <w:pStyle w:val="TAC"/>
              <w:rPr>
                <w:rFonts w:eastAsia="Osaka" w:cs="Arial"/>
                <w:lang w:val="en-US" w:eastAsia="en-US"/>
              </w:rPr>
            </w:pPr>
          </w:p>
        </w:tc>
        <w:tc>
          <w:tcPr>
            <w:tcW w:w="850" w:type="dxa"/>
          </w:tcPr>
          <w:p w14:paraId="667CBBF3" w14:textId="77777777" w:rsidR="00360222" w:rsidRPr="00CF1C46" w:rsidRDefault="00360222" w:rsidP="00360222">
            <w:pPr>
              <w:pStyle w:val="TAC"/>
              <w:rPr>
                <w:rFonts w:eastAsia="Osaka" w:cs="Arial"/>
                <w:lang w:val="en-US" w:eastAsia="en-US"/>
              </w:rPr>
            </w:pPr>
          </w:p>
        </w:tc>
        <w:tc>
          <w:tcPr>
            <w:tcW w:w="919" w:type="dxa"/>
          </w:tcPr>
          <w:p w14:paraId="5A4334EA" w14:textId="77777777" w:rsidR="00360222" w:rsidRPr="00CF1C46" w:rsidRDefault="00360222" w:rsidP="00360222">
            <w:pPr>
              <w:pStyle w:val="TAC"/>
              <w:rPr>
                <w:rFonts w:eastAsia="Osaka" w:cs="Arial"/>
                <w:lang w:val="en-US" w:eastAsia="en-US"/>
              </w:rPr>
            </w:pPr>
          </w:p>
        </w:tc>
      </w:tr>
      <w:tr w:rsidR="00360222" w:rsidRPr="00CF1C46" w14:paraId="7357F799" w14:textId="77777777">
        <w:trPr>
          <w:jc w:val="center"/>
        </w:trPr>
        <w:tc>
          <w:tcPr>
            <w:tcW w:w="3690" w:type="dxa"/>
          </w:tcPr>
          <w:p w14:paraId="6150C2CD" w14:textId="77777777" w:rsidR="00360222" w:rsidRPr="00CF1C46" w:rsidRDefault="00360222" w:rsidP="00360222">
            <w:pPr>
              <w:pStyle w:val="TAL"/>
              <w:rPr>
                <w:rFonts w:eastAsia="Osaka" w:cs="Arial"/>
                <w:lang w:val="en-US" w:eastAsia="en-US"/>
              </w:rPr>
            </w:pPr>
            <w:r w:rsidRPr="00CF1C46">
              <w:rPr>
                <w:rFonts w:eastAsia="Osaka" w:cs="Arial"/>
                <w:lang w:val="en-US" w:eastAsia="en-US"/>
              </w:rPr>
              <w:t xml:space="preserve">  For Sub-Frames 1,2,3,4,6,7,8,9</w:t>
            </w:r>
          </w:p>
        </w:tc>
        <w:tc>
          <w:tcPr>
            <w:tcW w:w="853" w:type="dxa"/>
          </w:tcPr>
          <w:p w14:paraId="724E300D" w14:textId="77777777" w:rsidR="00360222" w:rsidRPr="00CF1C46" w:rsidRDefault="00360222" w:rsidP="00360222">
            <w:pPr>
              <w:pStyle w:val="TAC"/>
              <w:rPr>
                <w:rFonts w:eastAsia="Osaka" w:cs="Arial"/>
                <w:lang w:val="en-US" w:eastAsia="en-US"/>
              </w:rPr>
            </w:pPr>
          </w:p>
        </w:tc>
        <w:tc>
          <w:tcPr>
            <w:tcW w:w="850" w:type="dxa"/>
          </w:tcPr>
          <w:p w14:paraId="3C964D0C" w14:textId="77777777" w:rsidR="00360222" w:rsidRPr="00CF1C46" w:rsidRDefault="00360222" w:rsidP="00360222">
            <w:pPr>
              <w:pStyle w:val="TAC"/>
              <w:rPr>
                <w:rFonts w:eastAsia="Osaka" w:cs="Arial"/>
                <w:lang w:val="en-US" w:eastAsia="en-US"/>
              </w:rPr>
            </w:pPr>
          </w:p>
        </w:tc>
        <w:tc>
          <w:tcPr>
            <w:tcW w:w="851" w:type="dxa"/>
          </w:tcPr>
          <w:p w14:paraId="6D16959B" w14:textId="77777777" w:rsidR="00360222" w:rsidRPr="00CF1C46" w:rsidRDefault="00360222" w:rsidP="00360222">
            <w:pPr>
              <w:pStyle w:val="TAC"/>
              <w:rPr>
                <w:rFonts w:eastAsia="Osaka" w:cs="Arial"/>
                <w:lang w:val="en-US" w:eastAsia="en-US"/>
              </w:rPr>
            </w:pPr>
            <w:r w:rsidRPr="00CF1C46">
              <w:rPr>
                <w:rFonts w:eastAsia="Osaka" w:cs="Arial"/>
                <w:lang w:val="en-US" w:eastAsia="en-US"/>
              </w:rPr>
              <w:t>2</w:t>
            </w:r>
          </w:p>
        </w:tc>
        <w:tc>
          <w:tcPr>
            <w:tcW w:w="850" w:type="dxa"/>
          </w:tcPr>
          <w:p w14:paraId="167649C1" w14:textId="77777777" w:rsidR="00360222" w:rsidRPr="00CF1C46" w:rsidRDefault="00360222" w:rsidP="00360222">
            <w:pPr>
              <w:pStyle w:val="TAC"/>
              <w:rPr>
                <w:rFonts w:eastAsia="Osaka" w:cs="Arial"/>
                <w:lang w:val="en-US" w:eastAsia="en-US"/>
              </w:rPr>
            </w:pPr>
            <w:r w:rsidRPr="00CF1C46">
              <w:rPr>
                <w:rFonts w:eastAsia="Osaka" w:cs="Arial"/>
                <w:lang w:val="en-US" w:eastAsia="en-US"/>
              </w:rPr>
              <w:t>2</w:t>
            </w:r>
          </w:p>
        </w:tc>
        <w:tc>
          <w:tcPr>
            <w:tcW w:w="851" w:type="dxa"/>
          </w:tcPr>
          <w:p w14:paraId="52F84110" w14:textId="77777777" w:rsidR="00360222" w:rsidRPr="00CF1C46" w:rsidRDefault="00360222" w:rsidP="00360222">
            <w:pPr>
              <w:pStyle w:val="TAC"/>
              <w:rPr>
                <w:rFonts w:eastAsia="Osaka" w:cs="Arial"/>
                <w:lang w:val="en-US" w:eastAsia="en-US"/>
              </w:rPr>
            </w:pPr>
            <w:r w:rsidRPr="00CF1C46">
              <w:rPr>
                <w:rFonts w:eastAsia="Osaka" w:cs="Arial"/>
                <w:lang w:val="en-US" w:eastAsia="en-US"/>
              </w:rPr>
              <w:t>2</w:t>
            </w:r>
          </w:p>
        </w:tc>
        <w:tc>
          <w:tcPr>
            <w:tcW w:w="850" w:type="dxa"/>
          </w:tcPr>
          <w:p w14:paraId="18E4D563" w14:textId="77777777" w:rsidR="00360222" w:rsidRPr="00CF1C46" w:rsidRDefault="00360222" w:rsidP="00360222">
            <w:pPr>
              <w:pStyle w:val="TAC"/>
              <w:rPr>
                <w:rFonts w:eastAsia="Osaka" w:cs="Arial"/>
                <w:lang w:val="en-US" w:eastAsia="en-US"/>
              </w:rPr>
            </w:pPr>
            <w:r w:rsidRPr="00CF1C46">
              <w:rPr>
                <w:rFonts w:eastAsia="Osaka" w:cs="Arial"/>
                <w:lang w:val="en-US" w:eastAsia="en-US"/>
              </w:rPr>
              <w:t>2</w:t>
            </w:r>
          </w:p>
        </w:tc>
        <w:tc>
          <w:tcPr>
            <w:tcW w:w="919" w:type="dxa"/>
          </w:tcPr>
          <w:p w14:paraId="1DDAF0E3" w14:textId="77777777" w:rsidR="00360222" w:rsidRPr="00CF1C46" w:rsidRDefault="00360222" w:rsidP="00360222">
            <w:pPr>
              <w:pStyle w:val="TAC"/>
              <w:rPr>
                <w:rFonts w:eastAsia="Osaka" w:cs="Arial"/>
                <w:lang w:val="en-US" w:eastAsia="en-US"/>
              </w:rPr>
            </w:pPr>
            <w:r w:rsidRPr="00CF1C46">
              <w:rPr>
                <w:rFonts w:eastAsia="Osaka" w:cs="Arial"/>
                <w:lang w:val="en-US" w:eastAsia="en-US"/>
              </w:rPr>
              <w:t>9</w:t>
            </w:r>
          </w:p>
        </w:tc>
      </w:tr>
      <w:tr w:rsidR="00360222" w:rsidRPr="00CF1C46" w14:paraId="5EFF2101" w14:textId="77777777">
        <w:trPr>
          <w:jc w:val="center"/>
        </w:trPr>
        <w:tc>
          <w:tcPr>
            <w:tcW w:w="3690" w:type="dxa"/>
          </w:tcPr>
          <w:p w14:paraId="10C29F32" w14:textId="77777777" w:rsidR="00360222" w:rsidRPr="00CF1C46" w:rsidRDefault="00360222" w:rsidP="00360222">
            <w:pPr>
              <w:pStyle w:val="TAL"/>
              <w:rPr>
                <w:rFonts w:eastAsia="Osaka" w:cs="Arial"/>
                <w:lang w:val="en-US" w:eastAsia="en-US"/>
              </w:rPr>
            </w:pPr>
            <w:r w:rsidRPr="00CF1C46">
              <w:rPr>
                <w:rFonts w:eastAsia="Osaka" w:cs="Arial"/>
                <w:lang w:val="en-US" w:eastAsia="en-US"/>
              </w:rPr>
              <w:t xml:space="preserve">  For Sub-Frame 5</w:t>
            </w:r>
          </w:p>
        </w:tc>
        <w:tc>
          <w:tcPr>
            <w:tcW w:w="853" w:type="dxa"/>
          </w:tcPr>
          <w:p w14:paraId="15620953" w14:textId="77777777" w:rsidR="00360222" w:rsidRPr="00CF1C46" w:rsidRDefault="00360222" w:rsidP="00360222">
            <w:pPr>
              <w:pStyle w:val="TAC"/>
              <w:rPr>
                <w:rFonts w:eastAsia="Osaka" w:cs="Arial"/>
                <w:lang w:val="en-US" w:eastAsia="en-US"/>
              </w:rPr>
            </w:pPr>
          </w:p>
        </w:tc>
        <w:tc>
          <w:tcPr>
            <w:tcW w:w="850" w:type="dxa"/>
          </w:tcPr>
          <w:p w14:paraId="6D0C658E" w14:textId="77777777" w:rsidR="00360222" w:rsidRPr="00CF1C46" w:rsidRDefault="00360222" w:rsidP="00360222">
            <w:pPr>
              <w:pStyle w:val="TAC"/>
              <w:rPr>
                <w:rFonts w:eastAsia="Osaka" w:cs="Arial"/>
                <w:lang w:val="en-US" w:eastAsia="en-US"/>
              </w:rPr>
            </w:pPr>
          </w:p>
        </w:tc>
        <w:tc>
          <w:tcPr>
            <w:tcW w:w="851" w:type="dxa"/>
          </w:tcPr>
          <w:p w14:paraId="0FA0DF77"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850" w:type="dxa"/>
          </w:tcPr>
          <w:p w14:paraId="29A99AD8"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851" w:type="dxa"/>
          </w:tcPr>
          <w:p w14:paraId="6AA6164D"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850" w:type="dxa"/>
          </w:tcPr>
          <w:p w14:paraId="00B26CE8"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919" w:type="dxa"/>
          </w:tcPr>
          <w:p w14:paraId="5808A718"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r>
      <w:tr w:rsidR="00360222" w:rsidRPr="00CF1C46" w14:paraId="1B0C0359" w14:textId="77777777">
        <w:trPr>
          <w:jc w:val="center"/>
        </w:trPr>
        <w:tc>
          <w:tcPr>
            <w:tcW w:w="3690" w:type="dxa"/>
          </w:tcPr>
          <w:p w14:paraId="7CA20E22" w14:textId="77777777" w:rsidR="00360222" w:rsidRPr="00CF1C46" w:rsidRDefault="00360222" w:rsidP="00360222">
            <w:pPr>
              <w:pStyle w:val="TAL"/>
              <w:rPr>
                <w:rFonts w:eastAsia="Osaka" w:cs="Arial"/>
                <w:lang w:val="en-US" w:eastAsia="en-US"/>
              </w:rPr>
            </w:pPr>
            <w:r w:rsidRPr="00CF1C46">
              <w:rPr>
                <w:rFonts w:eastAsia="Osaka" w:cs="Arial"/>
                <w:lang w:val="en-US" w:eastAsia="en-US"/>
              </w:rPr>
              <w:t xml:space="preserve">  For Sub-Frame 0</w:t>
            </w:r>
          </w:p>
        </w:tc>
        <w:tc>
          <w:tcPr>
            <w:tcW w:w="853" w:type="dxa"/>
          </w:tcPr>
          <w:p w14:paraId="70052855" w14:textId="77777777" w:rsidR="00360222" w:rsidRPr="00CF1C46" w:rsidRDefault="00360222" w:rsidP="00360222">
            <w:pPr>
              <w:pStyle w:val="TAC"/>
              <w:rPr>
                <w:rFonts w:eastAsia="Osaka" w:cs="Arial"/>
                <w:lang w:val="en-US" w:eastAsia="en-US"/>
              </w:rPr>
            </w:pPr>
          </w:p>
        </w:tc>
        <w:tc>
          <w:tcPr>
            <w:tcW w:w="850" w:type="dxa"/>
          </w:tcPr>
          <w:p w14:paraId="10E939FF" w14:textId="77777777" w:rsidR="00360222" w:rsidRPr="00CF1C46" w:rsidRDefault="00360222" w:rsidP="00360222">
            <w:pPr>
              <w:pStyle w:val="TAC"/>
              <w:rPr>
                <w:rFonts w:eastAsia="Osaka" w:cs="Arial"/>
                <w:lang w:val="en-US" w:eastAsia="en-US"/>
              </w:rPr>
            </w:pPr>
          </w:p>
        </w:tc>
        <w:tc>
          <w:tcPr>
            <w:tcW w:w="851" w:type="dxa"/>
          </w:tcPr>
          <w:p w14:paraId="5E629B84" w14:textId="77777777" w:rsidR="00360222" w:rsidRPr="00CF1C46" w:rsidRDefault="00360222" w:rsidP="00360222">
            <w:pPr>
              <w:pStyle w:val="TAC"/>
              <w:rPr>
                <w:rFonts w:eastAsia="Osaka" w:cs="Arial"/>
                <w:lang w:val="en-US" w:eastAsia="en-US"/>
              </w:rPr>
            </w:pPr>
            <w:r w:rsidRPr="00CF1C46">
              <w:rPr>
                <w:rFonts w:eastAsia="Osaka" w:cs="Arial"/>
                <w:lang w:val="en-US" w:eastAsia="en-US"/>
              </w:rPr>
              <w:t>2</w:t>
            </w:r>
          </w:p>
        </w:tc>
        <w:tc>
          <w:tcPr>
            <w:tcW w:w="850" w:type="dxa"/>
          </w:tcPr>
          <w:p w14:paraId="07F4F36B" w14:textId="77777777" w:rsidR="00360222" w:rsidRPr="00CF1C46" w:rsidRDefault="00360222" w:rsidP="00360222">
            <w:pPr>
              <w:pStyle w:val="TAC"/>
              <w:rPr>
                <w:rFonts w:eastAsia="Osaka" w:cs="Arial"/>
                <w:lang w:val="en-US" w:eastAsia="en-US"/>
              </w:rPr>
            </w:pPr>
            <w:r w:rsidRPr="00CF1C46">
              <w:rPr>
                <w:rFonts w:eastAsia="Osaka" w:cs="Arial"/>
                <w:lang w:val="en-US" w:eastAsia="en-US"/>
              </w:rPr>
              <w:t>2</w:t>
            </w:r>
          </w:p>
        </w:tc>
        <w:tc>
          <w:tcPr>
            <w:tcW w:w="851" w:type="dxa"/>
          </w:tcPr>
          <w:p w14:paraId="5B2B08E4" w14:textId="77777777" w:rsidR="00360222" w:rsidRPr="00CF1C46" w:rsidRDefault="00360222" w:rsidP="00360222">
            <w:pPr>
              <w:pStyle w:val="TAC"/>
              <w:rPr>
                <w:rFonts w:eastAsia="Osaka" w:cs="Arial"/>
                <w:lang w:val="en-US" w:eastAsia="en-US"/>
              </w:rPr>
            </w:pPr>
            <w:r w:rsidRPr="00CF1C46">
              <w:rPr>
                <w:rFonts w:eastAsia="Osaka" w:cs="Arial"/>
                <w:lang w:val="en-US" w:eastAsia="en-US"/>
              </w:rPr>
              <w:t>2</w:t>
            </w:r>
          </w:p>
        </w:tc>
        <w:tc>
          <w:tcPr>
            <w:tcW w:w="850" w:type="dxa"/>
          </w:tcPr>
          <w:p w14:paraId="1D00F570" w14:textId="77777777" w:rsidR="00360222" w:rsidRPr="00CF1C46" w:rsidRDefault="00360222" w:rsidP="00360222">
            <w:pPr>
              <w:pStyle w:val="TAC"/>
              <w:rPr>
                <w:rFonts w:eastAsia="Osaka" w:cs="Arial"/>
                <w:lang w:val="en-US" w:eastAsia="en-US"/>
              </w:rPr>
            </w:pPr>
            <w:r w:rsidRPr="00CF1C46">
              <w:rPr>
                <w:rFonts w:eastAsia="Osaka" w:cs="Arial"/>
                <w:lang w:val="en-US" w:eastAsia="en-US"/>
              </w:rPr>
              <w:t>2</w:t>
            </w:r>
          </w:p>
        </w:tc>
        <w:tc>
          <w:tcPr>
            <w:tcW w:w="919" w:type="dxa"/>
          </w:tcPr>
          <w:p w14:paraId="48D47EA9" w14:textId="77777777" w:rsidR="00360222" w:rsidRPr="00CF1C46" w:rsidRDefault="00360222" w:rsidP="00360222">
            <w:pPr>
              <w:pStyle w:val="TAC"/>
              <w:rPr>
                <w:rFonts w:eastAsia="Osaka" w:cs="Arial"/>
                <w:lang w:val="en-US" w:eastAsia="en-US"/>
              </w:rPr>
            </w:pPr>
            <w:r w:rsidRPr="00CF1C46">
              <w:rPr>
                <w:rFonts w:eastAsia="Osaka" w:cs="Arial" w:hint="eastAsia"/>
                <w:lang w:val="en-US" w:eastAsia="zh-CN"/>
              </w:rPr>
              <w:t>9</w:t>
            </w:r>
          </w:p>
        </w:tc>
      </w:tr>
      <w:tr w:rsidR="00360222" w:rsidRPr="00CF1C46" w14:paraId="558C732F" w14:textId="77777777">
        <w:trPr>
          <w:jc w:val="center"/>
        </w:trPr>
        <w:tc>
          <w:tcPr>
            <w:tcW w:w="3690" w:type="dxa"/>
          </w:tcPr>
          <w:p w14:paraId="36E91AAA" w14:textId="77777777" w:rsidR="00360222" w:rsidRPr="00CF1C46" w:rsidRDefault="00360222" w:rsidP="00360222">
            <w:pPr>
              <w:pStyle w:val="TAL"/>
              <w:rPr>
                <w:rFonts w:eastAsia="Osaka" w:cs="Arial"/>
                <w:lang w:val="en-US" w:eastAsia="en-US"/>
              </w:rPr>
            </w:pPr>
            <w:r w:rsidRPr="00CF1C46">
              <w:rPr>
                <w:rFonts w:eastAsia="Osaka" w:cs="Arial"/>
                <w:lang w:val="en-US" w:eastAsia="en-US"/>
              </w:rPr>
              <w:t>Binary Channel Bits Per Sub-Frame</w:t>
            </w:r>
          </w:p>
        </w:tc>
        <w:tc>
          <w:tcPr>
            <w:tcW w:w="853" w:type="dxa"/>
          </w:tcPr>
          <w:p w14:paraId="27B0C17A" w14:textId="77777777" w:rsidR="00360222" w:rsidRPr="00CF1C46" w:rsidRDefault="00360222" w:rsidP="00360222">
            <w:pPr>
              <w:pStyle w:val="TAC"/>
              <w:rPr>
                <w:rFonts w:eastAsia="Osaka" w:cs="Arial"/>
                <w:lang w:val="en-US" w:eastAsia="en-US"/>
              </w:rPr>
            </w:pPr>
          </w:p>
        </w:tc>
        <w:tc>
          <w:tcPr>
            <w:tcW w:w="850" w:type="dxa"/>
          </w:tcPr>
          <w:p w14:paraId="42FB375E" w14:textId="77777777" w:rsidR="00360222" w:rsidRPr="00CF1C46" w:rsidRDefault="00360222" w:rsidP="00360222">
            <w:pPr>
              <w:pStyle w:val="TAC"/>
              <w:rPr>
                <w:rFonts w:eastAsia="Osaka" w:cs="Arial"/>
                <w:lang w:val="en-US" w:eastAsia="en-US"/>
              </w:rPr>
            </w:pPr>
          </w:p>
        </w:tc>
        <w:tc>
          <w:tcPr>
            <w:tcW w:w="851" w:type="dxa"/>
          </w:tcPr>
          <w:p w14:paraId="3A87E704" w14:textId="77777777" w:rsidR="00360222" w:rsidRPr="00CF1C46" w:rsidRDefault="00360222" w:rsidP="00360222">
            <w:pPr>
              <w:pStyle w:val="TAC"/>
              <w:rPr>
                <w:rFonts w:eastAsia="Osaka" w:cs="Arial"/>
                <w:lang w:val="en-US" w:eastAsia="en-US"/>
              </w:rPr>
            </w:pPr>
          </w:p>
        </w:tc>
        <w:tc>
          <w:tcPr>
            <w:tcW w:w="850" w:type="dxa"/>
          </w:tcPr>
          <w:p w14:paraId="0AB66471" w14:textId="77777777" w:rsidR="00360222" w:rsidRPr="00CF1C46" w:rsidRDefault="00360222" w:rsidP="00360222">
            <w:pPr>
              <w:pStyle w:val="TAC"/>
              <w:rPr>
                <w:rFonts w:eastAsia="Osaka" w:cs="Arial"/>
                <w:lang w:val="en-US" w:eastAsia="en-US"/>
              </w:rPr>
            </w:pPr>
          </w:p>
        </w:tc>
        <w:tc>
          <w:tcPr>
            <w:tcW w:w="851" w:type="dxa"/>
          </w:tcPr>
          <w:p w14:paraId="1237EA51" w14:textId="77777777" w:rsidR="00360222" w:rsidRPr="00CF1C46" w:rsidRDefault="00360222" w:rsidP="00360222">
            <w:pPr>
              <w:pStyle w:val="TAC"/>
              <w:rPr>
                <w:rFonts w:eastAsia="Osaka" w:cs="Arial"/>
                <w:lang w:val="en-US" w:eastAsia="en-US"/>
              </w:rPr>
            </w:pPr>
          </w:p>
        </w:tc>
        <w:tc>
          <w:tcPr>
            <w:tcW w:w="850" w:type="dxa"/>
          </w:tcPr>
          <w:p w14:paraId="0624DFCC" w14:textId="77777777" w:rsidR="00360222" w:rsidRPr="00CF1C46" w:rsidRDefault="00360222" w:rsidP="00360222">
            <w:pPr>
              <w:pStyle w:val="TAC"/>
              <w:rPr>
                <w:rFonts w:eastAsia="Osaka" w:cs="Arial"/>
                <w:lang w:val="en-US" w:eastAsia="en-US"/>
              </w:rPr>
            </w:pPr>
          </w:p>
        </w:tc>
        <w:tc>
          <w:tcPr>
            <w:tcW w:w="919" w:type="dxa"/>
          </w:tcPr>
          <w:p w14:paraId="4FAA5BB1" w14:textId="77777777" w:rsidR="00360222" w:rsidRPr="00CF1C46" w:rsidRDefault="00360222" w:rsidP="00360222">
            <w:pPr>
              <w:pStyle w:val="TAC"/>
              <w:rPr>
                <w:rFonts w:eastAsia="Osaka" w:cs="Arial"/>
                <w:lang w:val="en-US" w:eastAsia="en-US"/>
              </w:rPr>
            </w:pPr>
          </w:p>
        </w:tc>
      </w:tr>
      <w:tr w:rsidR="00360222" w:rsidRPr="00CF1C46" w14:paraId="0B971AEE" w14:textId="77777777">
        <w:trPr>
          <w:jc w:val="center"/>
        </w:trPr>
        <w:tc>
          <w:tcPr>
            <w:tcW w:w="3690" w:type="dxa"/>
          </w:tcPr>
          <w:p w14:paraId="082BC2C5" w14:textId="77777777" w:rsidR="00360222" w:rsidRPr="00CF1C46" w:rsidRDefault="00360222" w:rsidP="00360222">
            <w:pPr>
              <w:pStyle w:val="TAL"/>
              <w:rPr>
                <w:rFonts w:eastAsia="Osaka" w:cs="Arial"/>
                <w:lang w:val="en-US" w:eastAsia="en-US"/>
              </w:rPr>
            </w:pPr>
            <w:r w:rsidRPr="00CF1C46">
              <w:rPr>
                <w:rFonts w:eastAsia="Osaka" w:cs="Arial"/>
                <w:lang w:val="en-US" w:eastAsia="en-US"/>
              </w:rPr>
              <w:t xml:space="preserve">  For Sub-Frames 1,2,3,4,6,7,8,9</w:t>
            </w:r>
          </w:p>
        </w:tc>
        <w:tc>
          <w:tcPr>
            <w:tcW w:w="853" w:type="dxa"/>
          </w:tcPr>
          <w:p w14:paraId="11DBBA3D" w14:textId="77777777" w:rsidR="00360222" w:rsidRPr="00CF1C46" w:rsidRDefault="00360222" w:rsidP="00360222">
            <w:pPr>
              <w:pStyle w:val="TAC"/>
              <w:rPr>
                <w:rFonts w:eastAsia="Osaka" w:cs="Arial"/>
                <w:lang w:val="en-US" w:eastAsia="en-US"/>
              </w:rPr>
            </w:pPr>
            <w:r w:rsidRPr="00CF1C46">
              <w:rPr>
                <w:rFonts w:eastAsia="Osaka" w:cs="Arial"/>
                <w:lang w:val="en-US" w:eastAsia="en-US"/>
              </w:rPr>
              <w:t>Bits</w:t>
            </w:r>
          </w:p>
        </w:tc>
        <w:tc>
          <w:tcPr>
            <w:tcW w:w="850" w:type="dxa"/>
            <w:shd w:val="clear" w:color="auto" w:fill="auto"/>
          </w:tcPr>
          <w:p w14:paraId="35847241" w14:textId="77777777" w:rsidR="00360222" w:rsidRPr="00CF1C46" w:rsidRDefault="00360222" w:rsidP="00360222">
            <w:pPr>
              <w:pStyle w:val="TAC"/>
              <w:rPr>
                <w:rFonts w:eastAsia="Osaka" w:cs="Arial"/>
                <w:lang w:val="en-US" w:eastAsia="en-US"/>
              </w:rPr>
            </w:pPr>
          </w:p>
        </w:tc>
        <w:tc>
          <w:tcPr>
            <w:tcW w:w="851" w:type="dxa"/>
            <w:shd w:val="clear" w:color="auto" w:fill="auto"/>
          </w:tcPr>
          <w:p w14:paraId="351FF504" w14:textId="77777777" w:rsidR="00360222" w:rsidRPr="00CF1C46" w:rsidRDefault="00360222" w:rsidP="00360222">
            <w:pPr>
              <w:pStyle w:val="TAC"/>
              <w:rPr>
                <w:rFonts w:eastAsia="Osaka" w:cs="Arial"/>
                <w:lang w:val="en-US" w:eastAsia="en-US"/>
              </w:rPr>
            </w:pPr>
            <w:r w:rsidRPr="00CF1C46">
              <w:rPr>
                <w:rFonts w:eastAsia="Osaka" w:cs="Arial"/>
                <w:lang w:val="en-US" w:eastAsia="en-US"/>
              </w:rPr>
              <w:t>13608</w:t>
            </w:r>
          </w:p>
        </w:tc>
        <w:tc>
          <w:tcPr>
            <w:tcW w:w="850" w:type="dxa"/>
            <w:shd w:val="clear" w:color="auto" w:fill="auto"/>
          </w:tcPr>
          <w:p w14:paraId="26076648" w14:textId="77777777" w:rsidR="00360222" w:rsidRPr="00CF1C46" w:rsidRDefault="00360222" w:rsidP="00360222">
            <w:pPr>
              <w:pStyle w:val="TAC"/>
              <w:rPr>
                <w:rFonts w:eastAsia="Osaka" w:cs="Arial"/>
                <w:lang w:val="en-US" w:eastAsia="en-US"/>
              </w:rPr>
            </w:pPr>
            <w:r w:rsidRPr="00CF1C46">
              <w:rPr>
                <w:rFonts w:eastAsia="Osaka" w:cs="Arial"/>
                <w:lang w:val="en-US" w:eastAsia="en-US"/>
              </w:rPr>
              <w:t>14076</w:t>
            </w:r>
          </w:p>
        </w:tc>
        <w:tc>
          <w:tcPr>
            <w:tcW w:w="851" w:type="dxa"/>
          </w:tcPr>
          <w:p w14:paraId="04EBAB1B" w14:textId="77777777" w:rsidR="00360222" w:rsidRPr="00CF1C46" w:rsidRDefault="00360222" w:rsidP="00360222">
            <w:pPr>
              <w:pStyle w:val="TAC"/>
              <w:rPr>
                <w:rFonts w:eastAsia="Osaka" w:cs="Arial"/>
                <w:lang w:val="en-US" w:eastAsia="en-US"/>
              </w:rPr>
            </w:pPr>
            <w:r w:rsidRPr="00CF1C46">
              <w:rPr>
                <w:rFonts w:eastAsia="Osaka" w:cs="Arial"/>
                <w:lang w:val="en-US" w:eastAsia="en-US"/>
              </w:rPr>
              <w:t>14076</w:t>
            </w:r>
          </w:p>
        </w:tc>
        <w:tc>
          <w:tcPr>
            <w:tcW w:w="850" w:type="dxa"/>
          </w:tcPr>
          <w:p w14:paraId="600FE134" w14:textId="77777777" w:rsidR="00360222" w:rsidRPr="00CF1C46" w:rsidRDefault="00360222" w:rsidP="00360222">
            <w:pPr>
              <w:pStyle w:val="TAC"/>
              <w:rPr>
                <w:rFonts w:eastAsia="Osaka" w:cs="Arial"/>
                <w:lang w:val="en-US" w:eastAsia="en-US"/>
              </w:rPr>
            </w:pPr>
            <w:r w:rsidRPr="00CF1C46">
              <w:rPr>
                <w:rFonts w:eastAsia="Osaka" w:cs="Arial"/>
                <w:lang w:val="en-US" w:eastAsia="en-US"/>
              </w:rPr>
              <w:t>14076</w:t>
            </w:r>
          </w:p>
        </w:tc>
        <w:tc>
          <w:tcPr>
            <w:tcW w:w="919" w:type="dxa"/>
          </w:tcPr>
          <w:p w14:paraId="5C3F8325" w14:textId="77777777" w:rsidR="00360222" w:rsidRPr="00CF1C46" w:rsidRDefault="00360222" w:rsidP="00360222">
            <w:pPr>
              <w:pStyle w:val="TAC"/>
              <w:rPr>
                <w:rFonts w:eastAsia="Osaka" w:cs="Arial"/>
                <w:lang w:val="en-US" w:eastAsia="en-US"/>
              </w:rPr>
            </w:pPr>
            <w:r w:rsidRPr="00CF1C46">
              <w:rPr>
                <w:rFonts w:eastAsia="Osaka" w:cs="Arial"/>
                <w:lang w:val="en-US" w:eastAsia="en-US"/>
              </w:rPr>
              <w:t>68724</w:t>
            </w:r>
          </w:p>
        </w:tc>
      </w:tr>
      <w:tr w:rsidR="00360222" w:rsidRPr="00CF1C46" w14:paraId="5BE3F246" w14:textId="77777777">
        <w:trPr>
          <w:jc w:val="center"/>
        </w:trPr>
        <w:tc>
          <w:tcPr>
            <w:tcW w:w="3690" w:type="dxa"/>
          </w:tcPr>
          <w:p w14:paraId="3EF0D2EF" w14:textId="77777777" w:rsidR="00360222" w:rsidRPr="00CF1C46" w:rsidRDefault="00360222" w:rsidP="00360222">
            <w:pPr>
              <w:pStyle w:val="TAL"/>
              <w:rPr>
                <w:rFonts w:eastAsia="Osaka" w:cs="Arial"/>
                <w:lang w:val="en-US" w:eastAsia="en-US"/>
              </w:rPr>
            </w:pPr>
            <w:r w:rsidRPr="00CF1C46">
              <w:rPr>
                <w:rFonts w:eastAsia="Osaka" w:cs="Arial"/>
                <w:lang w:val="en-US" w:eastAsia="en-US"/>
              </w:rPr>
              <w:t xml:space="preserve">  For Sub-Frame 5</w:t>
            </w:r>
          </w:p>
        </w:tc>
        <w:tc>
          <w:tcPr>
            <w:tcW w:w="853" w:type="dxa"/>
          </w:tcPr>
          <w:p w14:paraId="37D8F6B0" w14:textId="77777777" w:rsidR="00360222" w:rsidRPr="00CF1C46" w:rsidRDefault="00360222" w:rsidP="00360222">
            <w:pPr>
              <w:pStyle w:val="TAC"/>
              <w:rPr>
                <w:rFonts w:eastAsia="Osaka" w:cs="Arial"/>
                <w:lang w:val="en-US" w:eastAsia="en-US"/>
              </w:rPr>
            </w:pPr>
            <w:r w:rsidRPr="00CF1C46">
              <w:rPr>
                <w:rFonts w:eastAsia="Osaka" w:cs="Arial"/>
                <w:lang w:val="en-US" w:eastAsia="en-US"/>
              </w:rPr>
              <w:t>Bits</w:t>
            </w:r>
          </w:p>
        </w:tc>
        <w:tc>
          <w:tcPr>
            <w:tcW w:w="850" w:type="dxa"/>
            <w:shd w:val="clear" w:color="auto" w:fill="auto"/>
          </w:tcPr>
          <w:p w14:paraId="197C8BF1" w14:textId="77777777" w:rsidR="00360222" w:rsidRPr="00CF1C46" w:rsidRDefault="00360222" w:rsidP="00360222">
            <w:pPr>
              <w:pStyle w:val="TAC"/>
              <w:rPr>
                <w:rFonts w:eastAsia="Osaka" w:cs="Arial"/>
                <w:lang w:val="en-US" w:eastAsia="en-US"/>
              </w:rPr>
            </w:pPr>
          </w:p>
        </w:tc>
        <w:tc>
          <w:tcPr>
            <w:tcW w:w="851" w:type="dxa"/>
            <w:shd w:val="clear" w:color="auto" w:fill="auto"/>
          </w:tcPr>
          <w:p w14:paraId="5A115366"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850" w:type="dxa"/>
            <w:shd w:val="clear" w:color="auto" w:fill="auto"/>
          </w:tcPr>
          <w:p w14:paraId="65B94865"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851" w:type="dxa"/>
          </w:tcPr>
          <w:p w14:paraId="101B2A74"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850" w:type="dxa"/>
          </w:tcPr>
          <w:p w14:paraId="7D385CDC"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919" w:type="dxa"/>
          </w:tcPr>
          <w:p w14:paraId="764F5104"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r>
      <w:tr w:rsidR="00360222" w:rsidRPr="00CF1C46" w14:paraId="1E74F932" w14:textId="77777777">
        <w:trPr>
          <w:jc w:val="center"/>
        </w:trPr>
        <w:tc>
          <w:tcPr>
            <w:tcW w:w="3690" w:type="dxa"/>
          </w:tcPr>
          <w:p w14:paraId="52D24FF4" w14:textId="77777777" w:rsidR="00360222" w:rsidRPr="00CF1C46" w:rsidRDefault="00360222" w:rsidP="00360222">
            <w:pPr>
              <w:pStyle w:val="TAL"/>
              <w:rPr>
                <w:rFonts w:eastAsia="Osaka" w:cs="Arial"/>
                <w:lang w:val="en-US" w:eastAsia="en-US"/>
              </w:rPr>
            </w:pPr>
            <w:r w:rsidRPr="00CF1C46">
              <w:rPr>
                <w:rFonts w:eastAsia="Osaka" w:cs="Arial"/>
                <w:lang w:val="en-US" w:eastAsia="en-US"/>
              </w:rPr>
              <w:t xml:space="preserve">  For Sub-Frame 0</w:t>
            </w:r>
          </w:p>
        </w:tc>
        <w:tc>
          <w:tcPr>
            <w:tcW w:w="853" w:type="dxa"/>
          </w:tcPr>
          <w:p w14:paraId="69522C63" w14:textId="77777777" w:rsidR="00360222" w:rsidRPr="00CF1C46" w:rsidRDefault="00360222" w:rsidP="00360222">
            <w:pPr>
              <w:pStyle w:val="TAC"/>
              <w:rPr>
                <w:rFonts w:eastAsia="Osaka" w:cs="Arial"/>
                <w:lang w:val="en-US" w:eastAsia="en-US"/>
              </w:rPr>
            </w:pPr>
            <w:r w:rsidRPr="00CF1C46">
              <w:rPr>
                <w:rFonts w:eastAsia="Osaka" w:cs="Arial"/>
                <w:lang w:val="en-US" w:eastAsia="en-US"/>
              </w:rPr>
              <w:t>Bits</w:t>
            </w:r>
          </w:p>
        </w:tc>
        <w:tc>
          <w:tcPr>
            <w:tcW w:w="850" w:type="dxa"/>
            <w:shd w:val="clear" w:color="auto" w:fill="auto"/>
          </w:tcPr>
          <w:p w14:paraId="107DCF9F" w14:textId="77777777" w:rsidR="00360222" w:rsidRPr="00CF1C46" w:rsidRDefault="00360222" w:rsidP="00360222">
            <w:pPr>
              <w:pStyle w:val="TAC"/>
              <w:rPr>
                <w:rFonts w:eastAsia="Osaka" w:cs="Arial"/>
                <w:lang w:val="en-US" w:eastAsia="en-US"/>
              </w:rPr>
            </w:pPr>
          </w:p>
        </w:tc>
        <w:tc>
          <w:tcPr>
            <w:tcW w:w="851" w:type="dxa"/>
            <w:shd w:val="clear" w:color="auto" w:fill="auto"/>
          </w:tcPr>
          <w:p w14:paraId="4592D1B1" w14:textId="77777777" w:rsidR="00360222" w:rsidRPr="00CF1C46" w:rsidRDefault="00360222" w:rsidP="00360222">
            <w:pPr>
              <w:pStyle w:val="TAC"/>
              <w:rPr>
                <w:rFonts w:eastAsia="Osaka" w:cs="Arial"/>
                <w:lang w:val="en-US" w:eastAsia="en-US"/>
              </w:rPr>
            </w:pPr>
            <w:r w:rsidRPr="00CF1C46">
              <w:rPr>
                <w:rFonts w:eastAsia="Osaka" w:cs="Arial"/>
                <w:lang w:val="en-US" w:eastAsia="en-US"/>
              </w:rPr>
              <w:t>11088</w:t>
            </w:r>
          </w:p>
        </w:tc>
        <w:tc>
          <w:tcPr>
            <w:tcW w:w="850" w:type="dxa"/>
            <w:shd w:val="clear" w:color="auto" w:fill="auto"/>
          </w:tcPr>
          <w:p w14:paraId="2C833F5B" w14:textId="77777777" w:rsidR="00360222" w:rsidRPr="00CF1C46" w:rsidRDefault="00360222" w:rsidP="00360222">
            <w:pPr>
              <w:pStyle w:val="TAC"/>
              <w:rPr>
                <w:rFonts w:eastAsia="Osaka" w:cs="Arial"/>
                <w:lang w:val="en-US" w:eastAsia="en-US"/>
              </w:rPr>
            </w:pPr>
            <w:r w:rsidRPr="00CF1C46">
              <w:rPr>
                <w:rFonts w:eastAsia="Osaka" w:cs="Arial"/>
                <w:lang w:val="en-US" w:eastAsia="en-US"/>
              </w:rPr>
              <w:t>14076</w:t>
            </w:r>
          </w:p>
        </w:tc>
        <w:tc>
          <w:tcPr>
            <w:tcW w:w="851" w:type="dxa"/>
          </w:tcPr>
          <w:p w14:paraId="4222478C" w14:textId="77777777" w:rsidR="00360222" w:rsidRPr="00CF1C46" w:rsidRDefault="00360222" w:rsidP="00360222">
            <w:pPr>
              <w:pStyle w:val="TAC"/>
              <w:rPr>
                <w:rFonts w:eastAsia="Osaka" w:cs="Arial"/>
                <w:lang w:val="en-US" w:eastAsia="en-US"/>
              </w:rPr>
            </w:pPr>
            <w:r w:rsidRPr="00CF1C46">
              <w:rPr>
                <w:rFonts w:eastAsia="Osaka" w:cs="Arial"/>
                <w:lang w:val="en-US" w:eastAsia="en-US"/>
              </w:rPr>
              <w:t>14076</w:t>
            </w:r>
          </w:p>
        </w:tc>
        <w:tc>
          <w:tcPr>
            <w:tcW w:w="850" w:type="dxa"/>
          </w:tcPr>
          <w:p w14:paraId="381F9642" w14:textId="77777777" w:rsidR="00360222" w:rsidRPr="00CF1C46" w:rsidRDefault="00360222" w:rsidP="00360222">
            <w:pPr>
              <w:pStyle w:val="TAC"/>
              <w:rPr>
                <w:rFonts w:eastAsia="Osaka" w:cs="Arial"/>
                <w:lang w:val="en-US" w:eastAsia="en-US"/>
              </w:rPr>
            </w:pPr>
            <w:r w:rsidRPr="00CF1C46">
              <w:rPr>
                <w:rFonts w:eastAsia="Osaka" w:cs="Arial"/>
                <w:lang w:val="en-US" w:eastAsia="en-US"/>
              </w:rPr>
              <w:t>14076</w:t>
            </w:r>
          </w:p>
        </w:tc>
        <w:tc>
          <w:tcPr>
            <w:tcW w:w="919" w:type="dxa"/>
          </w:tcPr>
          <w:p w14:paraId="2ED437FF" w14:textId="77777777" w:rsidR="00360222" w:rsidRPr="00CF1C46" w:rsidRDefault="00360222" w:rsidP="00360222">
            <w:pPr>
              <w:pStyle w:val="TAC"/>
              <w:rPr>
                <w:rFonts w:eastAsia="Osaka" w:cs="Arial"/>
                <w:lang w:val="en-US" w:eastAsia="en-US"/>
              </w:rPr>
            </w:pPr>
            <w:r w:rsidRPr="00CF1C46">
              <w:rPr>
                <w:rFonts w:eastAsia="Osaka" w:cs="Arial"/>
                <w:lang w:val="en-US" w:eastAsia="en-US"/>
              </w:rPr>
              <w:t>66204</w:t>
            </w:r>
          </w:p>
        </w:tc>
      </w:tr>
      <w:tr w:rsidR="00360222" w:rsidRPr="00CF1C46" w14:paraId="1AF60219" w14:textId="77777777">
        <w:trPr>
          <w:trHeight w:val="70"/>
          <w:jc w:val="center"/>
        </w:trPr>
        <w:tc>
          <w:tcPr>
            <w:tcW w:w="3690" w:type="dxa"/>
          </w:tcPr>
          <w:p w14:paraId="0888B88D" w14:textId="77777777" w:rsidR="00360222" w:rsidRPr="00CF1C46" w:rsidRDefault="00360222" w:rsidP="00360222">
            <w:pPr>
              <w:pStyle w:val="TAL"/>
              <w:rPr>
                <w:rFonts w:eastAsia="Osaka" w:cs="Arial"/>
                <w:lang w:val="en-US" w:eastAsia="en-US"/>
              </w:rPr>
            </w:pPr>
            <w:r w:rsidRPr="00CF1C46">
              <w:rPr>
                <w:rFonts w:eastAsia="Osaka" w:cs="Arial"/>
                <w:lang w:val="en-US" w:eastAsia="en-US"/>
              </w:rPr>
              <w:t>Max. Throughput averaged over 1 frame</w:t>
            </w:r>
          </w:p>
        </w:tc>
        <w:tc>
          <w:tcPr>
            <w:tcW w:w="853" w:type="dxa"/>
          </w:tcPr>
          <w:p w14:paraId="001CB458" w14:textId="77777777" w:rsidR="00360222" w:rsidRPr="00CF1C46" w:rsidRDefault="00360222" w:rsidP="00360222">
            <w:pPr>
              <w:pStyle w:val="TAC"/>
              <w:rPr>
                <w:rFonts w:eastAsia="Osaka" w:cs="Arial"/>
                <w:lang w:val="en-US" w:eastAsia="en-US"/>
              </w:rPr>
            </w:pPr>
            <w:r w:rsidRPr="00CF1C46">
              <w:rPr>
                <w:rFonts w:eastAsia="Osaka" w:cs="Arial"/>
                <w:lang w:val="en-US" w:eastAsia="en-US"/>
              </w:rPr>
              <w:t>Mbps</w:t>
            </w:r>
          </w:p>
        </w:tc>
        <w:tc>
          <w:tcPr>
            <w:tcW w:w="850" w:type="dxa"/>
            <w:shd w:val="clear" w:color="auto" w:fill="auto"/>
          </w:tcPr>
          <w:p w14:paraId="683F5381" w14:textId="77777777" w:rsidR="00360222" w:rsidRPr="00CF1C46" w:rsidRDefault="00360222" w:rsidP="00360222">
            <w:pPr>
              <w:pStyle w:val="TAC"/>
              <w:rPr>
                <w:rFonts w:eastAsia="Osaka" w:cs="Arial"/>
                <w:lang w:val="en-US" w:eastAsia="en-US"/>
              </w:rPr>
            </w:pPr>
          </w:p>
        </w:tc>
        <w:tc>
          <w:tcPr>
            <w:tcW w:w="851" w:type="dxa"/>
            <w:shd w:val="clear" w:color="auto" w:fill="auto"/>
          </w:tcPr>
          <w:p w14:paraId="60737D44" w14:textId="77777777" w:rsidR="00360222" w:rsidRPr="00CF1C46" w:rsidRDefault="00360222" w:rsidP="00360222">
            <w:pPr>
              <w:pStyle w:val="TAC"/>
              <w:rPr>
                <w:rFonts w:eastAsia="Osaka" w:cs="Arial"/>
                <w:lang w:val="en-US" w:eastAsia="en-US"/>
              </w:rPr>
            </w:pPr>
            <w:r w:rsidRPr="00CF1C46">
              <w:rPr>
                <w:rFonts w:eastAsia="Osaka" w:cs="Arial"/>
                <w:lang w:val="en-US" w:eastAsia="zh-CN"/>
              </w:rPr>
              <w:t>9.062</w:t>
            </w:r>
          </w:p>
        </w:tc>
        <w:tc>
          <w:tcPr>
            <w:tcW w:w="850" w:type="dxa"/>
            <w:shd w:val="clear" w:color="auto" w:fill="auto"/>
          </w:tcPr>
          <w:p w14:paraId="4999762A" w14:textId="77777777" w:rsidR="00360222" w:rsidRPr="00CF1C46" w:rsidRDefault="00360222" w:rsidP="00360222">
            <w:pPr>
              <w:pStyle w:val="TAC"/>
              <w:rPr>
                <w:rFonts w:eastAsia="Osaka" w:cs="Arial"/>
                <w:lang w:val="en-US" w:eastAsia="en-US"/>
              </w:rPr>
            </w:pPr>
            <w:r w:rsidRPr="00CF1C46">
              <w:rPr>
                <w:rFonts w:eastAsia="Osaka" w:cs="Arial"/>
                <w:lang w:val="en-US" w:eastAsia="en-US"/>
              </w:rPr>
              <w:t>9.266</w:t>
            </w:r>
          </w:p>
        </w:tc>
        <w:tc>
          <w:tcPr>
            <w:tcW w:w="851" w:type="dxa"/>
          </w:tcPr>
          <w:p w14:paraId="1F5708A5" w14:textId="77777777" w:rsidR="00360222" w:rsidRPr="00CF1C46" w:rsidRDefault="00360222" w:rsidP="00360222">
            <w:pPr>
              <w:pStyle w:val="TAC"/>
              <w:rPr>
                <w:rFonts w:eastAsia="Osaka" w:cs="Arial"/>
                <w:lang w:val="en-US" w:eastAsia="en-US"/>
              </w:rPr>
            </w:pPr>
            <w:r w:rsidRPr="00CF1C46">
              <w:rPr>
                <w:rFonts w:eastAsia="Osaka" w:cs="Arial"/>
                <w:lang w:val="en-US" w:eastAsia="en-US"/>
              </w:rPr>
              <w:t>9.266</w:t>
            </w:r>
          </w:p>
        </w:tc>
        <w:tc>
          <w:tcPr>
            <w:tcW w:w="850" w:type="dxa"/>
          </w:tcPr>
          <w:p w14:paraId="68F35E2E" w14:textId="77777777" w:rsidR="00360222" w:rsidRPr="00CF1C46" w:rsidRDefault="00360222" w:rsidP="00360222">
            <w:pPr>
              <w:pStyle w:val="TAC"/>
              <w:rPr>
                <w:rFonts w:eastAsia="Osaka" w:cs="Arial"/>
                <w:lang w:val="en-US" w:eastAsia="en-US"/>
              </w:rPr>
            </w:pPr>
            <w:r w:rsidRPr="00CF1C46">
              <w:rPr>
                <w:rFonts w:eastAsia="Osaka" w:cs="Arial"/>
                <w:lang w:val="en-US" w:eastAsia="en-US"/>
              </w:rPr>
              <w:t>9.266</w:t>
            </w:r>
          </w:p>
        </w:tc>
        <w:tc>
          <w:tcPr>
            <w:tcW w:w="919" w:type="dxa"/>
          </w:tcPr>
          <w:p w14:paraId="5B710C69" w14:textId="77777777" w:rsidR="00360222" w:rsidRPr="00CF1C46" w:rsidRDefault="00360222" w:rsidP="00360222">
            <w:pPr>
              <w:pStyle w:val="TAC"/>
              <w:rPr>
                <w:rFonts w:eastAsia="Osaka" w:cs="Arial"/>
                <w:lang w:val="en-US" w:eastAsia="en-US"/>
              </w:rPr>
            </w:pPr>
            <w:r w:rsidRPr="00CF1C46">
              <w:rPr>
                <w:rFonts w:eastAsia="Osaka" w:cs="Arial"/>
                <w:lang w:val="en-US" w:eastAsia="zh-CN"/>
              </w:rPr>
              <w:t>45.922</w:t>
            </w:r>
          </w:p>
        </w:tc>
      </w:tr>
      <w:tr w:rsidR="00360222" w:rsidRPr="00CF1C46" w14:paraId="7C4FD6EF" w14:textId="77777777">
        <w:trPr>
          <w:trHeight w:val="70"/>
          <w:jc w:val="center"/>
        </w:trPr>
        <w:tc>
          <w:tcPr>
            <w:tcW w:w="3690" w:type="dxa"/>
          </w:tcPr>
          <w:p w14:paraId="6ABB2669" w14:textId="77777777" w:rsidR="00360222" w:rsidRPr="00CF1C46" w:rsidRDefault="00360222" w:rsidP="00360222">
            <w:pPr>
              <w:pStyle w:val="TAL"/>
              <w:rPr>
                <w:rFonts w:eastAsia="Osaka" w:cs="Arial"/>
                <w:lang w:val="en-US" w:eastAsia="en-US"/>
              </w:rPr>
            </w:pPr>
            <w:r w:rsidRPr="00CF1C46">
              <w:rPr>
                <w:rFonts w:eastAsia="Osaka" w:cs="Arial"/>
                <w:lang w:val="en-US" w:eastAsia="en-US"/>
              </w:rPr>
              <w:t>UE Category</w:t>
            </w:r>
          </w:p>
        </w:tc>
        <w:tc>
          <w:tcPr>
            <w:tcW w:w="853" w:type="dxa"/>
          </w:tcPr>
          <w:p w14:paraId="28BD863A" w14:textId="77777777" w:rsidR="00360222" w:rsidRPr="00CF1C46" w:rsidRDefault="00360222" w:rsidP="00360222">
            <w:pPr>
              <w:pStyle w:val="TAC"/>
              <w:rPr>
                <w:rFonts w:eastAsia="Osaka" w:cs="Arial"/>
                <w:lang w:val="en-US" w:eastAsia="en-US"/>
              </w:rPr>
            </w:pPr>
          </w:p>
        </w:tc>
        <w:tc>
          <w:tcPr>
            <w:tcW w:w="850" w:type="dxa"/>
            <w:shd w:val="clear" w:color="auto" w:fill="auto"/>
          </w:tcPr>
          <w:p w14:paraId="09D3311F" w14:textId="77777777" w:rsidR="00360222" w:rsidRPr="00CF1C46" w:rsidRDefault="00360222" w:rsidP="00360222">
            <w:pPr>
              <w:pStyle w:val="TAC"/>
              <w:rPr>
                <w:rFonts w:eastAsia="Osaka" w:cs="Arial"/>
                <w:lang w:val="en-US" w:eastAsia="en-US"/>
              </w:rPr>
            </w:pPr>
          </w:p>
        </w:tc>
        <w:tc>
          <w:tcPr>
            <w:tcW w:w="851" w:type="dxa"/>
            <w:shd w:val="clear" w:color="auto" w:fill="auto"/>
          </w:tcPr>
          <w:p w14:paraId="061021C5" w14:textId="77777777" w:rsidR="00360222" w:rsidRPr="00CF1C46" w:rsidRDefault="00360222" w:rsidP="00360222">
            <w:pPr>
              <w:pStyle w:val="TAC"/>
              <w:rPr>
                <w:rFonts w:eastAsia="Osaka" w:cs="Arial"/>
                <w:lang w:val="en-US" w:eastAsia="en-US"/>
              </w:rPr>
            </w:pPr>
            <w:r w:rsidRPr="00CF1C46">
              <w:rPr>
                <w:rFonts w:eastAsia="Osaka" w:cs="Arial"/>
                <w:lang w:val="en-US" w:eastAsia="en-US"/>
              </w:rPr>
              <w:t>≥ 1</w:t>
            </w:r>
          </w:p>
        </w:tc>
        <w:tc>
          <w:tcPr>
            <w:tcW w:w="850" w:type="dxa"/>
            <w:shd w:val="clear" w:color="auto" w:fill="auto"/>
          </w:tcPr>
          <w:p w14:paraId="33EC3C30" w14:textId="77777777" w:rsidR="00360222" w:rsidRPr="00CF1C46" w:rsidRDefault="00360222" w:rsidP="00360222">
            <w:pPr>
              <w:pStyle w:val="TAC"/>
              <w:rPr>
                <w:rFonts w:eastAsia="Osaka" w:cs="Arial"/>
                <w:lang w:val="en-US" w:eastAsia="en-US"/>
              </w:rPr>
            </w:pPr>
            <w:r w:rsidRPr="00CF1C46">
              <w:rPr>
                <w:rFonts w:eastAsia="Osaka" w:cs="Arial"/>
                <w:lang w:val="en-US" w:eastAsia="en-US"/>
              </w:rPr>
              <w:t>≥ 1</w:t>
            </w:r>
          </w:p>
        </w:tc>
        <w:tc>
          <w:tcPr>
            <w:tcW w:w="851" w:type="dxa"/>
          </w:tcPr>
          <w:p w14:paraId="08CDCB11" w14:textId="77777777" w:rsidR="00360222" w:rsidRPr="00CF1C46" w:rsidRDefault="00360222" w:rsidP="00360222">
            <w:pPr>
              <w:pStyle w:val="TAC"/>
              <w:rPr>
                <w:rFonts w:eastAsia="Osaka" w:cs="Arial"/>
                <w:lang w:val="en-US" w:eastAsia="en-US"/>
              </w:rPr>
            </w:pPr>
            <w:r w:rsidRPr="00CF1C46">
              <w:rPr>
                <w:rFonts w:eastAsia="Osaka" w:cs="Arial"/>
                <w:lang w:val="en-US" w:eastAsia="en-US"/>
              </w:rPr>
              <w:t>≥ 1</w:t>
            </w:r>
          </w:p>
        </w:tc>
        <w:tc>
          <w:tcPr>
            <w:tcW w:w="850" w:type="dxa"/>
          </w:tcPr>
          <w:p w14:paraId="59F4058B" w14:textId="77777777" w:rsidR="00360222" w:rsidRPr="00CF1C46" w:rsidRDefault="00360222" w:rsidP="00360222">
            <w:pPr>
              <w:pStyle w:val="TAC"/>
              <w:rPr>
                <w:rFonts w:eastAsia="Osaka" w:cs="Arial"/>
                <w:lang w:val="en-US" w:eastAsia="en-US"/>
              </w:rPr>
            </w:pPr>
            <w:r w:rsidRPr="00CF1C46">
              <w:rPr>
                <w:rFonts w:eastAsia="Osaka" w:cs="Arial"/>
                <w:lang w:val="en-US" w:eastAsia="en-US"/>
              </w:rPr>
              <w:t>≥ 1</w:t>
            </w:r>
          </w:p>
        </w:tc>
        <w:tc>
          <w:tcPr>
            <w:tcW w:w="919" w:type="dxa"/>
          </w:tcPr>
          <w:p w14:paraId="01859272" w14:textId="77777777" w:rsidR="00360222" w:rsidRPr="00CF1C46" w:rsidRDefault="00360222" w:rsidP="00360222">
            <w:pPr>
              <w:pStyle w:val="TAC"/>
              <w:rPr>
                <w:rFonts w:eastAsia="Osaka" w:cs="Arial"/>
                <w:lang w:val="en-US" w:eastAsia="en-US"/>
              </w:rPr>
            </w:pPr>
            <w:r w:rsidRPr="00CF1C46">
              <w:rPr>
                <w:rFonts w:eastAsia="Osaka" w:cs="Arial"/>
                <w:lang w:val="en-US" w:eastAsia="en-US"/>
              </w:rPr>
              <w:t>≥ 2</w:t>
            </w:r>
          </w:p>
        </w:tc>
      </w:tr>
      <w:tr w:rsidR="00360222" w:rsidRPr="00CF1C46" w14:paraId="0E93FE43" w14:textId="77777777">
        <w:trPr>
          <w:trHeight w:val="70"/>
          <w:jc w:val="center"/>
        </w:trPr>
        <w:tc>
          <w:tcPr>
            <w:tcW w:w="9714" w:type="dxa"/>
            <w:gridSpan w:val="8"/>
          </w:tcPr>
          <w:p w14:paraId="1DF57F85" w14:textId="77777777" w:rsidR="00360222" w:rsidRPr="00CF1C46" w:rsidRDefault="00360222" w:rsidP="00360222">
            <w:pPr>
              <w:pStyle w:val="TAN"/>
              <w:rPr>
                <w:rFonts w:eastAsia="Osaka" w:cs="Arial"/>
                <w:lang w:val="en-US" w:eastAsia="en-US"/>
              </w:rPr>
            </w:pPr>
            <w:r w:rsidRPr="00CF1C46">
              <w:rPr>
                <w:rFonts w:eastAsia="Osaka" w:cs="Arial"/>
                <w:lang w:val="en-US" w:eastAsia="en-US"/>
              </w:rPr>
              <w:t>Note 1:</w:t>
            </w:r>
            <w:r w:rsidRPr="00CF1C46">
              <w:rPr>
                <w:rFonts w:eastAsia="Osaka" w:cs="Arial"/>
                <w:lang w:val="en-US" w:eastAsia="en-US"/>
              </w:rPr>
              <w:tab/>
              <w:t>2 symbols allocated to PDCCH for 20 MHz, 15 MHz and 10 MHz channel BW; 3 symbols allocated to PDCCH for 5 MHz and 3 MHz; 4 symbols allocated to PDCCH for 1.4 MHz.</w:t>
            </w:r>
          </w:p>
          <w:p w14:paraId="6E29D786" w14:textId="77777777" w:rsidR="00360222" w:rsidRPr="00CF1C46" w:rsidRDefault="00360222" w:rsidP="00360222">
            <w:pPr>
              <w:pStyle w:val="TAN"/>
              <w:rPr>
                <w:rFonts w:eastAsia="Osaka" w:cs="Arial"/>
                <w:lang w:val="en-US" w:eastAsia="en-US"/>
              </w:rPr>
            </w:pPr>
            <w:r w:rsidRPr="00CF1C46">
              <w:rPr>
                <w:rFonts w:eastAsia="Osaka" w:cs="Arial"/>
                <w:lang w:val="en-US" w:eastAsia="en-US"/>
              </w:rPr>
              <w:t>Note 2:</w:t>
            </w:r>
            <w:r w:rsidRPr="00CF1C46">
              <w:rPr>
                <w:rFonts w:eastAsia="Osaka" w:cs="Arial"/>
                <w:lang w:val="en-US" w:eastAsia="en-US"/>
              </w:rPr>
              <w:tab/>
              <w:t>Reference signal, synchronization signals and  PBCH allocated as per TS 36.211 [4].</w:t>
            </w:r>
          </w:p>
          <w:p w14:paraId="563E1116" w14:textId="77777777" w:rsidR="00360222" w:rsidRPr="00CF1C46" w:rsidRDefault="00360222" w:rsidP="00360222">
            <w:pPr>
              <w:pStyle w:val="TAN"/>
              <w:rPr>
                <w:rFonts w:eastAsia="Osaka" w:cs="Arial"/>
                <w:lang w:val="en-US" w:eastAsia="en-US"/>
              </w:rPr>
            </w:pPr>
            <w:r w:rsidRPr="00CF1C46">
              <w:rPr>
                <w:rFonts w:eastAsia="Osaka" w:cs="Arial"/>
                <w:lang w:val="en-US" w:eastAsia="en-US"/>
              </w:rPr>
              <w:t>Note 3:</w:t>
            </w:r>
            <w:r w:rsidRPr="00CF1C46">
              <w:rPr>
                <w:rFonts w:eastAsia="Osaka" w:cs="Arial"/>
                <w:lang w:val="en-US" w:eastAsia="en-US"/>
              </w:rPr>
              <w:tab/>
              <w:t>Localized allocation started from RB #0 is applied.</w:t>
            </w:r>
          </w:p>
          <w:p w14:paraId="262257EE" w14:textId="77777777" w:rsidR="00360222" w:rsidRPr="00CF1C46" w:rsidRDefault="00360222" w:rsidP="00360222">
            <w:pPr>
              <w:pStyle w:val="TAN"/>
              <w:rPr>
                <w:rFonts w:eastAsia="Osaka" w:cs="Arial"/>
                <w:lang w:val="en-US" w:eastAsia="en-US"/>
              </w:rPr>
            </w:pPr>
            <w:r w:rsidRPr="00CF1C46">
              <w:rPr>
                <w:rFonts w:eastAsia="Osaka" w:cs="Arial"/>
                <w:lang w:val="en-US" w:eastAsia="en-US"/>
              </w:rPr>
              <w:t>Note 4:</w:t>
            </w:r>
            <w:r w:rsidRPr="00CF1C46">
              <w:rPr>
                <w:rFonts w:eastAsia="Osaka" w:cs="Arial"/>
                <w:lang w:val="en-US" w:eastAsia="en-US"/>
              </w:rPr>
              <w:tab/>
              <w:t>If more than one Code Block is present, an additional CRC sequence of L = 24 Bits is attached to each Code Block (otherwise L = 0 Bit).</w:t>
            </w:r>
          </w:p>
        </w:tc>
      </w:tr>
    </w:tbl>
    <w:p w14:paraId="5E8DF7AD" w14:textId="77777777" w:rsidR="00360222" w:rsidRPr="00CF1C46" w:rsidRDefault="00360222" w:rsidP="00360222"/>
    <w:p w14:paraId="07638F8D" w14:textId="77777777" w:rsidR="00360222" w:rsidRPr="00CF1C46" w:rsidRDefault="00360222" w:rsidP="00360222">
      <w:pPr>
        <w:pStyle w:val="TH"/>
      </w:pPr>
      <w:r w:rsidRPr="00CF1C46">
        <w:t>Table A.3.3.1-4: Fixed Reference Channel Single PRB (Channel Edge)</w:t>
      </w: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717"/>
        <w:gridCol w:w="886"/>
        <w:gridCol w:w="776"/>
        <w:gridCol w:w="851"/>
        <w:gridCol w:w="709"/>
        <w:gridCol w:w="708"/>
      </w:tblGrid>
      <w:tr w:rsidR="00360222" w:rsidRPr="00CF1C46" w14:paraId="09FAA2BA" w14:textId="77777777">
        <w:trPr>
          <w:jc w:val="center"/>
        </w:trPr>
        <w:tc>
          <w:tcPr>
            <w:tcW w:w="3690" w:type="dxa"/>
          </w:tcPr>
          <w:p w14:paraId="1186D6B0"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1093" w:type="dxa"/>
          </w:tcPr>
          <w:p w14:paraId="7CE6D5D5"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4647" w:type="dxa"/>
            <w:gridSpan w:val="6"/>
          </w:tcPr>
          <w:p w14:paraId="3EA6398D"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2C44EEA1" w14:textId="77777777">
        <w:trPr>
          <w:jc w:val="center"/>
        </w:trPr>
        <w:tc>
          <w:tcPr>
            <w:tcW w:w="3690" w:type="dxa"/>
          </w:tcPr>
          <w:p w14:paraId="6F417E80"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1093" w:type="dxa"/>
          </w:tcPr>
          <w:p w14:paraId="3E9EF8E6" w14:textId="77777777" w:rsidR="00360222" w:rsidRPr="00CF1C46" w:rsidRDefault="00360222" w:rsidP="00360222">
            <w:pPr>
              <w:pStyle w:val="TAC"/>
              <w:rPr>
                <w:rFonts w:cs="Arial"/>
                <w:lang w:val="en-US" w:eastAsia="en-US"/>
              </w:rPr>
            </w:pPr>
          </w:p>
        </w:tc>
        <w:tc>
          <w:tcPr>
            <w:tcW w:w="717" w:type="dxa"/>
          </w:tcPr>
          <w:p w14:paraId="73BF67E4" w14:textId="77777777" w:rsidR="00360222" w:rsidRPr="00CF1C46" w:rsidRDefault="00360222" w:rsidP="00360222">
            <w:pPr>
              <w:pStyle w:val="TAC"/>
              <w:rPr>
                <w:rFonts w:cs="Arial"/>
                <w:lang w:val="en-US" w:eastAsia="en-US"/>
              </w:rPr>
            </w:pPr>
          </w:p>
        </w:tc>
        <w:tc>
          <w:tcPr>
            <w:tcW w:w="886" w:type="dxa"/>
          </w:tcPr>
          <w:p w14:paraId="11019BF4" w14:textId="77777777" w:rsidR="00360222" w:rsidRPr="00CF1C46" w:rsidRDefault="00360222" w:rsidP="00360222">
            <w:pPr>
              <w:pStyle w:val="TAC"/>
              <w:rPr>
                <w:rFonts w:cs="Arial"/>
                <w:lang w:val="en-US" w:eastAsia="en-US"/>
              </w:rPr>
            </w:pPr>
            <w:r w:rsidRPr="00CF1C46">
              <w:rPr>
                <w:rFonts w:cs="Arial"/>
                <w:lang w:val="en-US" w:eastAsia="en-US"/>
              </w:rPr>
              <w:t>R.0 FDD</w:t>
            </w:r>
          </w:p>
        </w:tc>
        <w:tc>
          <w:tcPr>
            <w:tcW w:w="776" w:type="dxa"/>
          </w:tcPr>
          <w:p w14:paraId="05C89884" w14:textId="77777777" w:rsidR="00360222" w:rsidRPr="00CF1C46" w:rsidRDefault="00360222" w:rsidP="00360222">
            <w:pPr>
              <w:pStyle w:val="TAC"/>
              <w:rPr>
                <w:rFonts w:cs="Arial"/>
                <w:lang w:val="en-US" w:eastAsia="en-US"/>
              </w:rPr>
            </w:pPr>
          </w:p>
        </w:tc>
        <w:tc>
          <w:tcPr>
            <w:tcW w:w="851" w:type="dxa"/>
          </w:tcPr>
          <w:p w14:paraId="7B8FAE41" w14:textId="77777777" w:rsidR="00360222" w:rsidRPr="00CF1C46" w:rsidRDefault="00360222" w:rsidP="00360222">
            <w:pPr>
              <w:pStyle w:val="TAC"/>
              <w:rPr>
                <w:rFonts w:cs="Arial"/>
                <w:lang w:val="en-US" w:eastAsia="en-US"/>
              </w:rPr>
            </w:pPr>
            <w:r w:rsidRPr="00CF1C46">
              <w:rPr>
                <w:rFonts w:cs="Arial"/>
                <w:lang w:val="en-US" w:eastAsia="en-US"/>
              </w:rPr>
              <w:t>R.1 FDD</w:t>
            </w:r>
          </w:p>
        </w:tc>
        <w:tc>
          <w:tcPr>
            <w:tcW w:w="709" w:type="dxa"/>
          </w:tcPr>
          <w:p w14:paraId="521CFD8E" w14:textId="77777777" w:rsidR="00360222" w:rsidRPr="00CF1C46" w:rsidRDefault="00360222" w:rsidP="00360222">
            <w:pPr>
              <w:pStyle w:val="TAC"/>
              <w:rPr>
                <w:rFonts w:cs="Arial"/>
                <w:lang w:val="en-US" w:eastAsia="en-US"/>
              </w:rPr>
            </w:pPr>
          </w:p>
        </w:tc>
        <w:tc>
          <w:tcPr>
            <w:tcW w:w="708" w:type="dxa"/>
          </w:tcPr>
          <w:p w14:paraId="3D3819DC" w14:textId="77777777" w:rsidR="00360222" w:rsidRPr="00CF1C46" w:rsidRDefault="00360222" w:rsidP="00360222">
            <w:pPr>
              <w:pStyle w:val="TAC"/>
              <w:rPr>
                <w:rFonts w:cs="Arial"/>
                <w:lang w:val="en-US" w:eastAsia="en-US"/>
              </w:rPr>
            </w:pPr>
          </w:p>
        </w:tc>
      </w:tr>
      <w:tr w:rsidR="00360222" w:rsidRPr="00CF1C46" w14:paraId="47B8281E" w14:textId="77777777">
        <w:trPr>
          <w:jc w:val="center"/>
        </w:trPr>
        <w:tc>
          <w:tcPr>
            <w:tcW w:w="3690" w:type="dxa"/>
          </w:tcPr>
          <w:p w14:paraId="6B836AEE"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1093" w:type="dxa"/>
          </w:tcPr>
          <w:p w14:paraId="2BAA2180"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717" w:type="dxa"/>
          </w:tcPr>
          <w:p w14:paraId="38D3FADA" w14:textId="77777777" w:rsidR="00360222" w:rsidRPr="00CF1C46" w:rsidRDefault="00360222" w:rsidP="00360222">
            <w:pPr>
              <w:pStyle w:val="TAC"/>
              <w:rPr>
                <w:rFonts w:cs="Arial"/>
                <w:lang w:val="en-US" w:eastAsia="en-US"/>
              </w:rPr>
            </w:pPr>
            <w:r w:rsidRPr="00CF1C46">
              <w:rPr>
                <w:rFonts w:cs="Arial"/>
                <w:lang w:val="en-US" w:eastAsia="en-US"/>
              </w:rPr>
              <w:t>1.4</w:t>
            </w:r>
          </w:p>
        </w:tc>
        <w:tc>
          <w:tcPr>
            <w:tcW w:w="886" w:type="dxa"/>
          </w:tcPr>
          <w:p w14:paraId="374B3E62" w14:textId="77777777" w:rsidR="00360222" w:rsidRPr="00CF1C46" w:rsidRDefault="00360222" w:rsidP="00360222">
            <w:pPr>
              <w:pStyle w:val="TAC"/>
              <w:rPr>
                <w:rFonts w:cs="Arial"/>
                <w:lang w:val="en-US" w:eastAsia="en-US"/>
              </w:rPr>
            </w:pPr>
            <w:r w:rsidRPr="00CF1C46">
              <w:rPr>
                <w:rFonts w:cs="Arial"/>
                <w:lang w:val="en-US" w:eastAsia="en-US"/>
              </w:rPr>
              <w:t>3</w:t>
            </w:r>
          </w:p>
        </w:tc>
        <w:tc>
          <w:tcPr>
            <w:tcW w:w="776" w:type="dxa"/>
          </w:tcPr>
          <w:p w14:paraId="5CA5107D"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1" w:type="dxa"/>
          </w:tcPr>
          <w:p w14:paraId="437671EA" w14:textId="77777777" w:rsidR="00360222" w:rsidRPr="00CF1C46" w:rsidRDefault="00360222" w:rsidP="00360222">
            <w:pPr>
              <w:pStyle w:val="TAC"/>
              <w:rPr>
                <w:rFonts w:cs="Arial"/>
                <w:lang w:val="en-US" w:eastAsia="en-US"/>
              </w:rPr>
            </w:pPr>
            <w:r w:rsidRPr="00CF1C46">
              <w:rPr>
                <w:rFonts w:cs="Arial"/>
                <w:lang w:val="en-US" w:eastAsia="en-US"/>
              </w:rPr>
              <w:t>10/20</w:t>
            </w:r>
          </w:p>
        </w:tc>
        <w:tc>
          <w:tcPr>
            <w:tcW w:w="709" w:type="dxa"/>
          </w:tcPr>
          <w:p w14:paraId="31FCE411"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708" w:type="dxa"/>
          </w:tcPr>
          <w:p w14:paraId="4DC633A5" w14:textId="77777777" w:rsidR="00360222" w:rsidRPr="00CF1C46" w:rsidRDefault="00360222" w:rsidP="00360222">
            <w:pPr>
              <w:pStyle w:val="TAC"/>
              <w:rPr>
                <w:rFonts w:cs="Arial"/>
                <w:lang w:val="en-US" w:eastAsia="en-US"/>
              </w:rPr>
            </w:pPr>
            <w:r w:rsidRPr="00CF1C46">
              <w:rPr>
                <w:rFonts w:cs="Arial"/>
                <w:lang w:val="en-US" w:eastAsia="en-US"/>
              </w:rPr>
              <w:t>20</w:t>
            </w:r>
          </w:p>
        </w:tc>
      </w:tr>
      <w:tr w:rsidR="00360222" w:rsidRPr="00CF1C46" w14:paraId="316B151C" w14:textId="77777777">
        <w:trPr>
          <w:jc w:val="center"/>
        </w:trPr>
        <w:tc>
          <w:tcPr>
            <w:tcW w:w="3690" w:type="dxa"/>
          </w:tcPr>
          <w:p w14:paraId="7EE7E54E"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1093" w:type="dxa"/>
          </w:tcPr>
          <w:p w14:paraId="2154DC72" w14:textId="77777777" w:rsidR="00360222" w:rsidRPr="00CF1C46" w:rsidRDefault="00360222" w:rsidP="00360222">
            <w:pPr>
              <w:pStyle w:val="TAC"/>
              <w:rPr>
                <w:rFonts w:cs="Arial"/>
                <w:lang w:val="en-US" w:eastAsia="en-US"/>
              </w:rPr>
            </w:pPr>
          </w:p>
        </w:tc>
        <w:tc>
          <w:tcPr>
            <w:tcW w:w="717" w:type="dxa"/>
          </w:tcPr>
          <w:p w14:paraId="4F99C5AC" w14:textId="77777777" w:rsidR="00360222" w:rsidRPr="00CF1C46" w:rsidRDefault="00360222" w:rsidP="00360222">
            <w:pPr>
              <w:pStyle w:val="TAC"/>
              <w:rPr>
                <w:rFonts w:cs="Arial"/>
                <w:lang w:val="en-US" w:eastAsia="en-US"/>
              </w:rPr>
            </w:pPr>
          </w:p>
        </w:tc>
        <w:tc>
          <w:tcPr>
            <w:tcW w:w="886" w:type="dxa"/>
          </w:tcPr>
          <w:p w14:paraId="59414388"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76" w:type="dxa"/>
          </w:tcPr>
          <w:p w14:paraId="37C88F66" w14:textId="77777777" w:rsidR="00360222" w:rsidRPr="00CF1C46" w:rsidRDefault="00360222" w:rsidP="00360222">
            <w:pPr>
              <w:pStyle w:val="TAC"/>
              <w:rPr>
                <w:rFonts w:cs="Arial"/>
                <w:lang w:val="en-US" w:eastAsia="en-US"/>
              </w:rPr>
            </w:pPr>
          </w:p>
        </w:tc>
        <w:tc>
          <w:tcPr>
            <w:tcW w:w="851" w:type="dxa"/>
          </w:tcPr>
          <w:p w14:paraId="2432117A"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09" w:type="dxa"/>
          </w:tcPr>
          <w:p w14:paraId="2FD52B7F" w14:textId="77777777" w:rsidR="00360222" w:rsidRPr="00CF1C46" w:rsidRDefault="00360222" w:rsidP="00360222">
            <w:pPr>
              <w:pStyle w:val="TAC"/>
              <w:rPr>
                <w:rFonts w:cs="Arial"/>
                <w:lang w:val="en-US" w:eastAsia="en-US"/>
              </w:rPr>
            </w:pPr>
          </w:p>
        </w:tc>
        <w:tc>
          <w:tcPr>
            <w:tcW w:w="708" w:type="dxa"/>
          </w:tcPr>
          <w:p w14:paraId="1FF26721" w14:textId="77777777" w:rsidR="00360222" w:rsidRPr="00CF1C46" w:rsidRDefault="00360222" w:rsidP="00360222">
            <w:pPr>
              <w:pStyle w:val="TAC"/>
              <w:rPr>
                <w:rFonts w:cs="Arial"/>
                <w:lang w:val="en-US" w:eastAsia="en-US"/>
              </w:rPr>
            </w:pPr>
          </w:p>
        </w:tc>
      </w:tr>
      <w:tr w:rsidR="00360222" w:rsidRPr="00CF1C46" w14:paraId="613F8F64" w14:textId="77777777">
        <w:trPr>
          <w:jc w:val="center"/>
        </w:trPr>
        <w:tc>
          <w:tcPr>
            <w:tcW w:w="3690" w:type="dxa"/>
          </w:tcPr>
          <w:p w14:paraId="7415AEE2"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w:t>
            </w:r>
          </w:p>
        </w:tc>
        <w:tc>
          <w:tcPr>
            <w:tcW w:w="1093" w:type="dxa"/>
          </w:tcPr>
          <w:p w14:paraId="7EE2FA86" w14:textId="77777777" w:rsidR="00360222" w:rsidRPr="00CF1C46" w:rsidRDefault="00360222" w:rsidP="00360222">
            <w:pPr>
              <w:pStyle w:val="TAC"/>
              <w:rPr>
                <w:rFonts w:cs="Arial"/>
                <w:lang w:val="en-US" w:eastAsia="en-US"/>
              </w:rPr>
            </w:pPr>
          </w:p>
        </w:tc>
        <w:tc>
          <w:tcPr>
            <w:tcW w:w="717" w:type="dxa"/>
          </w:tcPr>
          <w:p w14:paraId="64B1F292" w14:textId="77777777" w:rsidR="00360222" w:rsidRPr="00CF1C46" w:rsidRDefault="00360222" w:rsidP="00360222">
            <w:pPr>
              <w:pStyle w:val="TAC"/>
              <w:rPr>
                <w:rFonts w:cs="Arial"/>
                <w:lang w:val="en-US" w:eastAsia="en-US"/>
              </w:rPr>
            </w:pPr>
          </w:p>
        </w:tc>
        <w:tc>
          <w:tcPr>
            <w:tcW w:w="886" w:type="dxa"/>
          </w:tcPr>
          <w:p w14:paraId="19B3A9AD"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776" w:type="dxa"/>
          </w:tcPr>
          <w:p w14:paraId="1C811523" w14:textId="77777777" w:rsidR="00360222" w:rsidRPr="00CF1C46" w:rsidRDefault="00360222" w:rsidP="00360222">
            <w:pPr>
              <w:pStyle w:val="TAC"/>
              <w:rPr>
                <w:rFonts w:cs="Arial"/>
                <w:lang w:val="en-US" w:eastAsia="en-US"/>
              </w:rPr>
            </w:pPr>
          </w:p>
        </w:tc>
        <w:tc>
          <w:tcPr>
            <w:tcW w:w="851" w:type="dxa"/>
          </w:tcPr>
          <w:p w14:paraId="1F14978A"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709" w:type="dxa"/>
          </w:tcPr>
          <w:p w14:paraId="740648F8" w14:textId="77777777" w:rsidR="00360222" w:rsidRPr="00CF1C46" w:rsidRDefault="00360222" w:rsidP="00360222">
            <w:pPr>
              <w:pStyle w:val="TAC"/>
              <w:rPr>
                <w:rFonts w:cs="Arial"/>
                <w:lang w:val="en-US" w:eastAsia="en-US"/>
              </w:rPr>
            </w:pPr>
          </w:p>
        </w:tc>
        <w:tc>
          <w:tcPr>
            <w:tcW w:w="708" w:type="dxa"/>
          </w:tcPr>
          <w:p w14:paraId="302A4902" w14:textId="77777777" w:rsidR="00360222" w:rsidRPr="00CF1C46" w:rsidRDefault="00360222" w:rsidP="00360222">
            <w:pPr>
              <w:pStyle w:val="TAC"/>
              <w:rPr>
                <w:rFonts w:cs="Arial"/>
                <w:lang w:val="en-US" w:eastAsia="en-US"/>
              </w:rPr>
            </w:pPr>
          </w:p>
        </w:tc>
      </w:tr>
      <w:tr w:rsidR="00360222" w:rsidRPr="00CF1C46" w14:paraId="2239DFB9" w14:textId="77777777">
        <w:trPr>
          <w:jc w:val="center"/>
        </w:trPr>
        <w:tc>
          <w:tcPr>
            <w:tcW w:w="3690" w:type="dxa"/>
          </w:tcPr>
          <w:p w14:paraId="5E6CDBF9"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1093" w:type="dxa"/>
          </w:tcPr>
          <w:p w14:paraId="113FC7D6" w14:textId="77777777" w:rsidR="00360222" w:rsidRPr="00CF1C46" w:rsidRDefault="00360222" w:rsidP="00360222">
            <w:pPr>
              <w:pStyle w:val="TAC"/>
              <w:rPr>
                <w:rFonts w:cs="Arial"/>
                <w:lang w:val="en-US" w:eastAsia="en-US"/>
              </w:rPr>
            </w:pPr>
          </w:p>
        </w:tc>
        <w:tc>
          <w:tcPr>
            <w:tcW w:w="717" w:type="dxa"/>
          </w:tcPr>
          <w:p w14:paraId="56E21131" w14:textId="77777777" w:rsidR="00360222" w:rsidRPr="00CF1C46" w:rsidRDefault="00360222" w:rsidP="00360222">
            <w:pPr>
              <w:pStyle w:val="TAC"/>
              <w:rPr>
                <w:rFonts w:cs="Arial"/>
                <w:lang w:val="en-US" w:eastAsia="en-US"/>
              </w:rPr>
            </w:pPr>
          </w:p>
        </w:tc>
        <w:tc>
          <w:tcPr>
            <w:tcW w:w="886" w:type="dxa"/>
          </w:tcPr>
          <w:p w14:paraId="39BA6456"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776" w:type="dxa"/>
          </w:tcPr>
          <w:p w14:paraId="3EA8016C" w14:textId="77777777" w:rsidR="00360222" w:rsidRPr="00CF1C46" w:rsidRDefault="00360222" w:rsidP="00360222">
            <w:pPr>
              <w:pStyle w:val="TAC"/>
              <w:rPr>
                <w:rFonts w:cs="Arial"/>
                <w:lang w:val="en-US" w:eastAsia="en-US"/>
              </w:rPr>
            </w:pPr>
          </w:p>
        </w:tc>
        <w:tc>
          <w:tcPr>
            <w:tcW w:w="851" w:type="dxa"/>
          </w:tcPr>
          <w:p w14:paraId="4E4B5F54"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709" w:type="dxa"/>
          </w:tcPr>
          <w:p w14:paraId="3C950437" w14:textId="77777777" w:rsidR="00360222" w:rsidRPr="00CF1C46" w:rsidRDefault="00360222" w:rsidP="00360222">
            <w:pPr>
              <w:pStyle w:val="TAC"/>
              <w:rPr>
                <w:rFonts w:cs="Arial"/>
                <w:lang w:val="en-US" w:eastAsia="en-US"/>
              </w:rPr>
            </w:pPr>
          </w:p>
        </w:tc>
        <w:tc>
          <w:tcPr>
            <w:tcW w:w="708" w:type="dxa"/>
          </w:tcPr>
          <w:p w14:paraId="3BCF7EA2" w14:textId="77777777" w:rsidR="00360222" w:rsidRPr="00CF1C46" w:rsidRDefault="00360222" w:rsidP="00360222">
            <w:pPr>
              <w:pStyle w:val="TAC"/>
              <w:rPr>
                <w:rFonts w:cs="Arial"/>
                <w:lang w:val="en-US" w:eastAsia="en-US"/>
              </w:rPr>
            </w:pPr>
          </w:p>
        </w:tc>
      </w:tr>
      <w:tr w:rsidR="00360222" w:rsidRPr="00CF1C46" w14:paraId="68585B75" w14:textId="77777777">
        <w:trPr>
          <w:jc w:val="center"/>
        </w:trPr>
        <w:tc>
          <w:tcPr>
            <w:tcW w:w="3690" w:type="dxa"/>
          </w:tcPr>
          <w:p w14:paraId="21489201"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1093" w:type="dxa"/>
          </w:tcPr>
          <w:p w14:paraId="7815E303" w14:textId="77777777" w:rsidR="00360222" w:rsidRPr="00CF1C46" w:rsidRDefault="00360222" w:rsidP="00360222">
            <w:pPr>
              <w:pStyle w:val="TAC"/>
              <w:rPr>
                <w:rFonts w:cs="Arial"/>
                <w:lang w:val="en-US" w:eastAsia="en-US"/>
              </w:rPr>
            </w:pPr>
          </w:p>
        </w:tc>
        <w:tc>
          <w:tcPr>
            <w:tcW w:w="717" w:type="dxa"/>
          </w:tcPr>
          <w:p w14:paraId="7AB2E232" w14:textId="77777777" w:rsidR="00360222" w:rsidRPr="00CF1C46" w:rsidRDefault="00360222" w:rsidP="00360222">
            <w:pPr>
              <w:pStyle w:val="TAC"/>
              <w:rPr>
                <w:rFonts w:cs="Arial"/>
                <w:lang w:val="en-US" w:eastAsia="en-US"/>
              </w:rPr>
            </w:pPr>
          </w:p>
        </w:tc>
        <w:tc>
          <w:tcPr>
            <w:tcW w:w="886" w:type="dxa"/>
          </w:tcPr>
          <w:p w14:paraId="3B9C9EF6"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776" w:type="dxa"/>
          </w:tcPr>
          <w:p w14:paraId="028B1485" w14:textId="77777777" w:rsidR="00360222" w:rsidRPr="00CF1C46" w:rsidRDefault="00360222" w:rsidP="00360222">
            <w:pPr>
              <w:pStyle w:val="TAC"/>
              <w:rPr>
                <w:rFonts w:cs="Arial"/>
                <w:lang w:val="en-US" w:eastAsia="en-US"/>
              </w:rPr>
            </w:pPr>
          </w:p>
        </w:tc>
        <w:tc>
          <w:tcPr>
            <w:tcW w:w="851" w:type="dxa"/>
          </w:tcPr>
          <w:p w14:paraId="2C9EDAEE"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709" w:type="dxa"/>
          </w:tcPr>
          <w:p w14:paraId="6541A12C" w14:textId="77777777" w:rsidR="00360222" w:rsidRPr="00CF1C46" w:rsidRDefault="00360222" w:rsidP="00360222">
            <w:pPr>
              <w:pStyle w:val="TAC"/>
              <w:rPr>
                <w:rFonts w:cs="Arial"/>
                <w:lang w:val="en-US" w:eastAsia="en-US"/>
              </w:rPr>
            </w:pPr>
          </w:p>
        </w:tc>
        <w:tc>
          <w:tcPr>
            <w:tcW w:w="708" w:type="dxa"/>
          </w:tcPr>
          <w:p w14:paraId="21D0F51F" w14:textId="77777777" w:rsidR="00360222" w:rsidRPr="00CF1C46" w:rsidRDefault="00360222" w:rsidP="00360222">
            <w:pPr>
              <w:pStyle w:val="TAC"/>
              <w:rPr>
                <w:rFonts w:cs="Arial"/>
                <w:lang w:val="en-US" w:eastAsia="en-US"/>
              </w:rPr>
            </w:pPr>
          </w:p>
        </w:tc>
      </w:tr>
      <w:tr w:rsidR="00360222" w:rsidRPr="00CF1C46" w14:paraId="0D2B9CC5" w14:textId="77777777">
        <w:trPr>
          <w:jc w:val="center"/>
        </w:trPr>
        <w:tc>
          <w:tcPr>
            <w:tcW w:w="3690" w:type="dxa"/>
          </w:tcPr>
          <w:p w14:paraId="20B9965C" w14:textId="77777777" w:rsidR="00360222" w:rsidRPr="00CF1C46" w:rsidRDefault="00360222" w:rsidP="00360222">
            <w:pPr>
              <w:pStyle w:val="TAL"/>
              <w:rPr>
                <w:rFonts w:cs="Arial"/>
                <w:lang w:val="en-US" w:eastAsia="en-US"/>
              </w:rPr>
            </w:pPr>
            <w:r w:rsidRPr="00CF1C46">
              <w:rPr>
                <w:rFonts w:cs="Arial"/>
                <w:lang w:val="en-US" w:eastAsia="en-US"/>
              </w:rPr>
              <w:t>Information Bit Payload</w:t>
            </w:r>
          </w:p>
        </w:tc>
        <w:tc>
          <w:tcPr>
            <w:tcW w:w="1093" w:type="dxa"/>
          </w:tcPr>
          <w:p w14:paraId="0ACA0EC2" w14:textId="77777777" w:rsidR="00360222" w:rsidRPr="00CF1C46" w:rsidRDefault="00360222" w:rsidP="00360222">
            <w:pPr>
              <w:pStyle w:val="TAC"/>
              <w:rPr>
                <w:rFonts w:cs="Arial"/>
                <w:lang w:val="en-US" w:eastAsia="en-US"/>
              </w:rPr>
            </w:pPr>
          </w:p>
        </w:tc>
        <w:tc>
          <w:tcPr>
            <w:tcW w:w="717" w:type="dxa"/>
          </w:tcPr>
          <w:p w14:paraId="04A4D8F6" w14:textId="77777777" w:rsidR="00360222" w:rsidRPr="00CF1C46" w:rsidRDefault="00360222" w:rsidP="00360222">
            <w:pPr>
              <w:pStyle w:val="TAC"/>
              <w:rPr>
                <w:rFonts w:cs="Arial"/>
                <w:lang w:val="en-US" w:eastAsia="en-US"/>
              </w:rPr>
            </w:pPr>
          </w:p>
        </w:tc>
        <w:tc>
          <w:tcPr>
            <w:tcW w:w="886" w:type="dxa"/>
          </w:tcPr>
          <w:p w14:paraId="4323F67C" w14:textId="77777777" w:rsidR="00360222" w:rsidRPr="00CF1C46" w:rsidRDefault="00360222" w:rsidP="00360222">
            <w:pPr>
              <w:pStyle w:val="TAC"/>
              <w:rPr>
                <w:rFonts w:cs="Arial"/>
                <w:lang w:val="en-US" w:eastAsia="en-US"/>
              </w:rPr>
            </w:pPr>
          </w:p>
        </w:tc>
        <w:tc>
          <w:tcPr>
            <w:tcW w:w="776" w:type="dxa"/>
          </w:tcPr>
          <w:p w14:paraId="55B3D7D3" w14:textId="77777777" w:rsidR="00360222" w:rsidRPr="00CF1C46" w:rsidRDefault="00360222" w:rsidP="00360222">
            <w:pPr>
              <w:pStyle w:val="TAC"/>
              <w:rPr>
                <w:rFonts w:cs="Arial"/>
                <w:lang w:val="en-US" w:eastAsia="en-US"/>
              </w:rPr>
            </w:pPr>
          </w:p>
        </w:tc>
        <w:tc>
          <w:tcPr>
            <w:tcW w:w="851" w:type="dxa"/>
          </w:tcPr>
          <w:p w14:paraId="6F6B9F41" w14:textId="77777777" w:rsidR="00360222" w:rsidRPr="00CF1C46" w:rsidRDefault="00360222" w:rsidP="00360222">
            <w:pPr>
              <w:pStyle w:val="TAC"/>
              <w:rPr>
                <w:rFonts w:cs="Arial"/>
                <w:lang w:val="en-US" w:eastAsia="en-US"/>
              </w:rPr>
            </w:pPr>
          </w:p>
        </w:tc>
        <w:tc>
          <w:tcPr>
            <w:tcW w:w="709" w:type="dxa"/>
          </w:tcPr>
          <w:p w14:paraId="0EC96625" w14:textId="77777777" w:rsidR="00360222" w:rsidRPr="00CF1C46" w:rsidRDefault="00360222" w:rsidP="00360222">
            <w:pPr>
              <w:pStyle w:val="TAC"/>
              <w:rPr>
                <w:rFonts w:cs="Arial"/>
                <w:lang w:val="en-US" w:eastAsia="en-US"/>
              </w:rPr>
            </w:pPr>
          </w:p>
        </w:tc>
        <w:tc>
          <w:tcPr>
            <w:tcW w:w="708" w:type="dxa"/>
          </w:tcPr>
          <w:p w14:paraId="5F6051B6" w14:textId="77777777" w:rsidR="00360222" w:rsidRPr="00CF1C46" w:rsidRDefault="00360222" w:rsidP="00360222">
            <w:pPr>
              <w:pStyle w:val="TAC"/>
              <w:rPr>
                <w:rFonts w:cs="Arial"/>
                <w:lang w:val="en-US" w:eastAsia="en-US"/>
              </w:rPr>
            </w:pPr>
          </w:p>
        </w:tc>
      </w:tr>
      <w:tr w:rsidR="00360222" w:rsidRPr="00CF1C46" w14:paraId="6A12278E" w14:textId="77777777">
        <w:trPr>
          <w:jc w:val="center"/>
        </w:trPr>
        <w:tc>
          <w:tcPr>
            <w:tcW w:w="3690" w:type="dxa"/>
          </w:tcPr>
          <w:p w14:paraId="5D29E963"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2BEB612B"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7FFB7F2A" w14:textId="77777777" w:rsidR="00360222" w:rsidRPr="00CF1C46" w:rsidRDefault="00360222" w:rsidP="00360222">
            <w:pPr>
              <w:pStyle w:val="TAC"/>
              <w:rPr>
                <w:rFonts w:cs="Arial"/>
                <w:lang w:val="en-US" w:eastAsia="en-US"/>
              </w:rPr>
            </w:pPr>
          </w:p>
        </w:tc>
        <w:tc>
          <w:tcPr>
            <w:tcW w:w="886" w:type="dxa"/>
          </w:tcPr>
          <w:p w14:paraId="6E4A7893" w14:textId="77777777" w:rsidR="00360222" w:rsidRPr="00CF1C46" w:rsidRDefault="00360222" w:rsidP="00360222">
            <w:pPr>
              <w:pStyle w:val="TAC"/>
              <w:rPr>
                <w:rFonts w:cs="Arial"/>
                <w:lang w:val="en-US" w:eastAsia="en-US"/>
              </w:rPr>
            </w:pPr>
            <w:r w:rsidRPr="00CF1C46">
              <w:rPr>
                <w:rFonts w:cs="Arial"/>
                <w:lang w:val="en-US" w:eastAsia="en-US"/>
              </w:rPr>
              <w:t>224</w:t>
            </w:r>
          </w:p>
        </w:tc>
        <w:tc>
          <w:tcPr>
            <w:tcW w:w="776" w:type="dxa"/>
          </w:tcPr>
          <w:p w14:paraId="3A00853B" w14:textId="77777777" w:rsidR="00360222" w:rsidRPr="00CF1C46" w:rsidRDefault="00360222" w:rsidP="00360222">
            <w:pPr>
              <w:pStyle w:val="TAC"/>
              <w:rPr>
                <w:rFonts w:cs="Arial"/>
                <w:lang w:val="en-US" w:eastAsia="en-US"/>
              </w:rPr>
            </w:pPr>
          </w:p>
        </w:tc>
        <w:tc>
          <w:tcPr>
            <w:tcW w:w="851" w:type="dxa"/>
          </w:tcPr>
          <w:p w14:paraId="4103FC94" w14:textId="77777777" w:rsidR="00360222" w:rsidRPr="00CF1C46" w:rsidRDefault="00360222" w:rsidP="00360222">
            <w:pPr>
              <w:pStyle w:val="TAC"/>
              <w:rPr>
                <w:rFonts w:cs="Arial"/>
                <w:lang w:val="en-US" w:eastAsia="en-US"/>
              </w:rPr>
            </w:pPr>
            <w:r w:rsidRPr="00CF1C46">
              <w:rPr>
                <w:rFonts w:cs="Arial"/>
                <w:lang w:val="en-US" w:eastAsia="en-US"/>
              </w:rPr>
              <w:t>256</w:t>
            </w:r>
          </w:p>
        </w:tc>
        <w:tc>
          <w:tcPr>
            <w:tcW w:w="709" w:type="dxa"/>
          </w:tcPr>
          <w:p w14:paraId="50FD92EE" w14:textId="77777777" w:rsidR="00360222" w:rsidRPr="00CF1C46" w:rsidRDefault="00360222" w:rsidP="00360222">
            <w:pPr>
              <w:pStyle w:val="TAC"/>
              <w:rPr>
                <w:rFonts w:cs="Arial"/>
                <w:lang w:val="en-US" w:eastAsia="en-US"/>
              </w:rPr>
            </w:pPr>
          </w:p>
        </w:tc>
        <w:tc>
          <w:tcPr>
            <w:tcW w:w="708" w:type="dxa"/>
          </w:tcPr>
          <w:p w14:paraId="2AFA9425" w14:textId="77777777" w:rsidR="00360222" w:rsidRPr="00CF1C46" w:rsidRDefault="00360222" w:rsidP="00360222">
            <w:pPr>
              <w:pStyle w:val="TAC"/>
              <w:rPr>
                <w:rFonts w:cs="Arial"/>
                <w:lang w:val="en-US" w:eastAsia="en-US"/>
              </w:rPr>
            </w:pPr>
          </w:p>
        </w:tc>
      </w:tr>
      <w:tr w:rsidR="00360222" w:rsidRPr="00CF1C46" w14:paraId="50242E1A" w14:textId="77777777">
        <w:trPr>
          <w:jc w:val="center"/>
        </w:trPr>
        <w:tc>
          <w:tcPr>
            <w:tcW w:w="3690" w:type="dxa"/>
          </w:tcPr>
          <w:p w14:paraId="558463CD"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52F59AEB"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33451558" w14:textId="77777777" w:rsidR="00360222" w:rsidRPr="00CF1C46" w:rsidRDefault="00360222" w:rsidP="00360222">
            <w:pPr>
              <w:pStyle w:val="TAC"/>
              <w:rPr>
                <w:rFonts w:cs="Arial"/>
                <w:lang w:val="en-US" w:eastAsia="en-US"/>
              </w:rPr>
            </w:pPr>
          </w:p>
        </w:tc>
        <w:tc>
          <w:tcPr>
            <w:tcW w:w="886" w:type="dxa"/>
          </w:tcPr>
          <w:p w14:paraId="7C50A0F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76" w:type="dxa"/>
          </w:tcPr>
          <w:p w14:paraId="3C3D09D0" w14:textId="77777777" w:rsidR="00360222" w:rsidRPr="00CF1C46" w:rsidRDefault="00360222" w:rsidP="00360222">
            <w:pPr>
              <w:pStyle w:val="TAC"/>
              <w:rPr>
                <w:rFonts w:cs="Arial"/>
                <w:lang w:val="en-US" w:eastAsia="en-US"/>
              </w:rPr>
            </w:pPr>
          </w:p>
        </w:tc>
        <w:tc>
          <w:tcPr>
            <w:tcW w:w="851" w:type="dxa"/>
          </w:tcPr>
          <w:p w14:paraId="0CAE4CC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09" w:type="dxa"/>
          </w:tcPr>
          <w:p w14:paraId="15C51EF4" w14:textId="77777777" w:rsidR="00360222" w:rsidRPr="00CF1C46" w:rsidRDefault="00360222" w:rsidP="00360222">
            <w:pPr>
              <w:pStyle w:val="TAC"/>
              <w:rPr>
                <w:rFonts w:cs="Arial"/>
                <w:lang w:val="en-US" w:eastAsia="en-US"/>
              </w:rPr>
            </w:pPr>
          </w:p>
        </w:tc>
        <w:tc>
          <w:tcPr>
            <w:tcW w:w="708" w:type="dxa"/>
          </w:tcPr>
          <w:p w14:paraId="46413F3F" w14:textId="77777777" w:rsidR="00360222" w:rsidRPr="00CF1C46" w:rsidRDefault="00360222" w:rsidP="00360222">
            <w:pPr>
              <w:pStyle w:val="TAC"/>
              <w:rPr>
                <w:rFonts w:cs="Arial"/>
                <w:lang w:val="en-US" w:eastAsia="en-US"/>
              </w:rPr>
            </w:pPr>
          </w:p>
        </w:tc>
      </w:tr>
      <w:tr w:rsidR="00360222" w:rsidRPr="00CF1C46" w14:paraId="2AB816E0" w14:textId="77777777">
        <w:trPr>
          <w:jc w:val="center"/>
        </w:trPr>
        <w:tc>
          <w:tcPr>
            <w:tcW w:w="3690" w:type="dxa"/>
          </w:tcPr>
          <w:p w14:paraId="17096999"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1093" w:type="dxa"/>
          </w:tcPr>
          <w:p w14:paraId="5F24D75D"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23670140" w14:textId="77777777" w:rsidR="00360222" w:rsidRPr="00CF1C46" w:rsidRDefault="00360222" w:rsidP="00360222">
            <w:pPr>
              <w:pStyle w:val="TAC"/>
              <w:rPr>
                <w:rFonts w:cs="Arial"/>
                <w:lang w:val="en-US" w:eastAsia="en-US"/>
              </w:rPr>
            </w:pPr>
          </w:p>
        </w:tc>
        <w:tc>
          <w:tcPr>
            <w:tcW w:w="886" w:type="dxa"/>
          </w:tcPr>
          <w:p w14:paraId="41A7AE65" w14:textId="77777777" w:rsidR="00360222" w:rsidRPr="00CF1C46" w:rsidRDefault="00360222" w:rsidP="00360222">
            <w:pPr>
              <w:pStyle w:val="TAC"/>
              <w:rPr>
                <w:rFonts w:cs="Arial"/>
                <w:lang w:val="en-US" w:eastAsia="en-US"/>
              </w:rPr>
            </w:pPr>
            <w:r w:rsidRPr="00CF1C46">
              <w:rPr>
                <w:rFonts w:cs="Arial"/>
                <w:lang w:val="en-US" w:eastAsia="en-US"/>
              </w:rPr>
              <w:t>224</w:t>
            </w:r>
          </w:p>
        </w:tc>
        <w:tc>
          <w:tcPr>
            <w:tcW w:w="776" w:type="dxa"/>
          </w:tcPr>
          <w:p w14:paraId="58DA30BB" w14:textId="77777777" w:rsidR="00360222" w:rsidRPr="00CF1C46" w:rsidRDefault="00360222" w:rsidP="00360222">
            <w:pPr>
              <w:pStyle w:val="TAC"/>
              <w:rPr>
                <w:rFonts w:cs="Arial"/>
                <w:lang w:val="en-US" w:eastAsia="en-US"/>
              </w:rPr>
            </w:pPr>
          </w:p>
        </w:tc>
        <w:tc>
          <w:tcPr>
            <w:tcW w:w="851" w:type="dxa"/>
          </w:tcPr>
          <w:p w14:paraId="458C602F" w14:textId="77777777" w:rsidR="00360222" w:rsidRPr="00CF1C46" w:rsidRDefault="00360222" w:rsidP="00360222">
            <w:pPr>
              <w:pStyle w:val="TAC"/>
              <w:rPr>
                <w:rFonts w:cs="Arial"/>
                <w:lang w:val="en-US" w:eastAsia="en-US"/>
              </w:rPr>
            </w:pPr>
            <w:r w:rsidRPr="00CF1C46">
              <w:rPr>
                <w:rFonts w:cs="Arial"/>
                <w:lang w:val="en-US" w:eastAsia="en-US"/>
              </w:rPr>
              <w:t>256</w:t>
            </w:r>
          </w:p>
        </w:tc>
        <w:tc>
          <w:tcPr>
            <w:tcW w:w="709" w:type="dxa"/>
          </w:tcPr>
          <w:p w14:paraId="3552B448" w14:textId="77777777" w:rsidR="00360222" w:rsidRPr="00CF1C46" w:rsidRDefault="00360222" w:rsidP="00360222">
            <w:pPr>
              <w:pStyle w:val="TAC"/>
              <w:rPr>
                <w:rFonts w:cs="Arial"/>
                <w:lang w:val="en-US" w:eastAsia="en-US"/>
              </w:rPr>
            </w:pPr>
          </w:p>
        </w:tc>
        <w:tc>
          <w:tcPr>
            <w:tcW w:w="708" w:type="dxa"/>
          </w:tcPr>
          <w:p w14:paraId="40DAF364" w14:textId="77777777" w:rsidR="00360222" w:rsidRPr="00CF1C46" w:rsidRDefault="00360222" w:rsidP="00360222">
            <w:pPr>
              <w:pStyle w:val="TAC"/>
              <w:rPr>
                <w:rFonts w:cs="Arial"/>
                <w:lang w:val="en-US" w:eastAsia="en-US"/>
              </w:rPr>
            </w:pPr>
          </w:p>
        </w:tc>
      </w:tr>
      <w:tr w:rsidR="00360222" w:rsidRPr="00CF1C46" w14:paraId="4667A2C3" w14:textId="77777777">
        <w:trPr>
          <w:jc w:val="center"/>
        </w:trPr>
        <w:tc>
          <w:tcPr>
            <w:tcW w:w="3690" w:type="dxa"/>
          </w:tcPr>
          <w:p w14:paraId="73525727" w14:textId="77777777" w:rsidR="00360222" w:rsidRPr="00CF1C46" w:rsidRDefault="00360222" w:rsidP="00360222">
            <w:pPr>
              <w:pStyle w:val="TAL"/>
              <w:rPr>
                <w:rFonts w:cs="Arial"/>
                <w:szCs w:val="22"/>
                <w:lang w:val="en-US" w:eastAsia="en-US"/>
              </w:rPr>
            </w:pPr>
            <w:r w:rsidRPr="00CF1C46">
              <w:rPr>
                <w:rFonts w:cs="Arial"/>
                <w:szCs w:val="22"/>
                <w:lang w:val="en-US" w:eastAsia="en-US"/>
              </w:rPr>
              <w:t>Number of Code Blocks per Sub-Frame</w:t>
            </w:r>
            <w:r w:rsidRPr="00CF1C46">
              <w:rPr>
                <w:rFonts w:cs="Arial"/>
                <w:szCs w:val="22"/>
                <w:lang w:val="en-US" w:eastAsia="en-US"/>
              </w:rPr>
              <w:br/>
              <w:t>(Note 3)</w:t>
            </w:r>
          </w:p>
        </w:tc>
        <w:tc>
          <w:tcPr>
            <w:tcW w:w="1093" w:type="dxa"/>
          </w:tcPr>
          <w:p w14:paraId="38E673D2" w14:textId="77777777" w:rsidR="00360222" w:rsidRPr="00CF1C46" w:rsidRDefault="00360222" w:rsidP="00360222">
            <w:pPr>
              <w:pStyle w:val="TAC"/>
              <w:rPr>
                <w:rFonts w:cs="Arial"/>
                <w:lang w:val="en-US" w:eastAsia="en-US"/>
              </w:rPr>
            </w:pPr>
          </w:p>
        </w:tc>
        <w:tc>
          <w:tcPr>
            <w:tcW w:w="717" w:type="dxa"/>
          </w:tcPr>
          <w:p w14:paraId="7BF6147B" w14:textId="77777777" w:rsidR="00360222" w:rsidRPr="00CF1C46" w:rsidRDefault="00360222" w:rsidP="00360222">
            <w:pPr>
              <w:pStyle w:val="TAC"/>
              <w:rPr>
                <w:rFonts w:cs="Arial"/>
                <w:lang w:val="en-US" w:eastAsia="en-US"/>
              </w:rPr>
            </w:pPr>
          </w:p>
        </w:tc>
        <w:tc>
          <w:tcPr>
            <w:tcW w:w="886" w:type="dxa"/>
          </w:tcPr>
          <w:p w14:paraId="2A7CA0AE" w14:textId="77777777" w:rsidR="00360222" w:rsidRPr="00CF1C46" w:rsidRDefault="00360222" w:rsidP="00360222">
            <w:pPr>
              <w:pStyle w:val="TAC"/>
              <w:rPr>
                <w:rFonts w:cs="Arial"/>
                <w:lang w:val="en-US" w:eastAsia="en-US"/>
              </w:rPr>
            </w:pPr>
          </w:p>
        </w:tc>
        <w:tc>
          <w:tcPr>
            <w:tcW w:w="776" w:type="dxa"/>
          </w:tcPr>
          <w:p w14:paraId="0A2CFF91" w14:textId="77777777" w:rsidR="00360222" w:rsidRPr="00CF1C46" w:rsidRDefault="00360222" w:rsidP="00360222">
            <w:pPr>
              <w:pStyle w:val="TAC"/>
              <w:rPr>
                <w:rFonts w:cs="Arial"/>
                <w:lang w:val="en-US" w:eastAsia="en-US"/>
              </w:rPr>
            </w:pPr>
          </w:p>
        </w:tc>
        <w:tc>
          <w:tcPr>
            <w:tcW w:w="851" w:type="dxa"/>
          </w:tcPr>
          <w:p w14:paraId="7B5514AB" w14:textId="77777777" w:rsidR="00360222" w:rsidRPr="00CF1C46" w:rsidRDefault="00360222" w:rsidP="00360222">
            <w:pPr>
              <w:pStyle w:val="TAC"/>
              <w:rPr>
                <w:rFonts w:cs="Arial"/>
                <w:lang w:val="en-US" w:eastAsia="en-US"/>
              </w:rPr>
            </w:pPr>
          </w:p>
        </w:tc>
        <w:tc>
          <w:tcPr>
            <w:tcW w:w="709" w:type="dxa"/>
          </w:tcPr>
          <w:p w14:paraId="0A06F0C4" w14:textId="77777777" w:rsidR="00360222" w:rsidRPr="00CF1C46" w:rsidRDefault="00360222" w:rsidP="00360222">
            <w:pPr>
              <w:pStyle w:val="TAC"/>
              <w:rPr>
                <w:rFonts w:cs="Arial"/>
                <w:lang w:val="en-US" w:eastAsia="en-US"/>
              </w:rPr>
            </w:pPr>
          </w:p>
        </w:tc>
        <w:tc>
          <w:tcPr>
            <w:tcW w:w="708" w:type="dxa"/>
          </w:tcPr>
          <w:p w14:paraId="474F406E" w14:textId="77777777" w:rsidR="00360222" w:rsidRPr="00CF1C46" w:rsidRDefault="00360222" w:rsidP="00360222">
            <w:pPr>
              <w:pStyle w:val="TAC"/>
              <w:rPr>
                <w:rFonts w:cs="Arial"/>
                <w:lang w:val="en-US" w:eastAsia="en-US"/>
              </w:rPr>
            </w:pPr>
          </w:p>
        </w:tc>
      </w:tr>
      <w:tr w:rsidR="00360222" w:rsidRPr="00CF1C46" w14:paraId="39BC6005" w14:textId="77777777">
        <w:trPr>
          <w:jc w:val="center"/>
        </w:trPr>
        <w:tc>
          <w:tcPr>
            <w:tcW w:w="3690" w:type="dxa"/>
          </w:tcPr>
          <w:p w14:paraId="10DBF4C6"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614A12EA" w14:textId="77777777" w:rsidR="00360222" w:rsidRPr="00CF1C46" w:rsidRDefault="00360222" w:rsidP="00360222">
            <w:pPr>
              <w:pStyle w:val="TAC"/>
              <w:rPr>
                <w:rFonts w:cs="Arial"/>
                <w:lang w:val="en-US" w:eastAsia="en-US"/>
              </w:rPr>
            </w:pPr>
          </w:p>
        </w:tc>
        <w:tc>
          <w:tcPr>
            <w:tcW w:w="717" w:type="dxa"/>
          </w:tcPr>
          <w:p w14:paraId="71C483AE" w14:textId="77777777" w:rsidR="00360222" w:rsidRPr="00CF1C46" w:rsidRDefault="00360222" w:rsidP="00360222">
            <w:pPr>
              <w:pStyle w:val="TAC"/>
              <w:rPr>
                <w:rFonts w:cs="Arial"/>
                <w:lang w:val="en-US" w:eastAsia="en-US"/>
              </w:rPr>
            </w:pPr>
          </w:p>
        </w:tc>
        <w:tc>
          <w:tcPr>
            <w:tcW w:w="886" w:type="dxa"/>
          </w:tcPr>
          <w:p w14:paraId="1AFCA0E6"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76" w:type="dxa"/>
          </w:tcPr>
          <w:p w14:paraId="68B5669A" w14:textId="77777777" w:rsidR="00360222" w:rsidRPr="00CF1C46" w:rsidRDefault="00360222" w:rsidP="00360222">
            <w:pPr>
              <w:pStyle w:val="TAC"/>
              <w:rPr>
                <w:rFonts w:cs="Arial"/>
                <w:lang w:val="en-US" w:eastAsia="en-US"/>
              </w:rPr>
            </w:pPr>
          </w:p>
        </w:tc>
        <w:tc>
          <w:tcPr>
            <w:tcW w:w="851" w:type="dxa"/>
          </w:tcPr>
          <w:p w14:paraId="122E13FD"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09" w:type="dxa"/>
          </w:tcPr>
          <w:p w14:paraId="0CC195EC" w14:textId="77777777" w:rsidR="00360222" w:rsidRPr="00CF1C46" w:rsidRDefault="00360222" w:rsidP="00360222">
            <w:pPr>
              <w:pStyle w:val="TAC"/>
              <w:rPr>
                <w:rFonts w:cs="Arial"/>
                <w:lang w:val="en-US" w:eastAsia="en-US"/>
              </w:rPr>
            </w:pPr>
          </w:p>
        </w:tc>
        <w:tc>
          <w:tcPr>
            <w:tcW w:w="708" w:type="dxa"/>
          </w:tcPr>
          <w:p w14:paraId="79A13D5F" w14:textId="77777777" w:rsidR="00360222" w:rsidRPr="00CF1C46" w:rsidRDefault="00360222" w:rsidP="00360222">
            <w:pPr>
              <w:pStyle w:val="TAC"/>
              <w:rPr>
                <w:rFonts w:cs="Arial"/>
                <w:lang w:val="en-US" w:eastAsia="en-US"/>
              </w:rPr>
            </w:pPr>
          </w:p>
        </w:tc>
      </w:tr>
      <w:tr w:rsidR="00360222" w:rsidRPr="00CF1C46" w14:paraId="5E201B9A" w14:textId="77777777">
        <w:trPr>
          <w:jc w:val="center"/>
        </w:trPr>
        <w:tc>
          <w:tcPr>
            <w:tcW w:w="3690" w:type="dxa"/>
          </w:tcPr>
          <w:p w14:paraId="0ABC790F"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7B7CF4BC" w14:textId="77777777" w:rsidR="00360222" w:rsidRPr="00CF1C46" w:rsidRDefault="00360222" w:rsidP="00360222">
            <w:pPr>
              <w:pStyle w:val="TAC"/>
              <w:rPr>
                <w:rFonts w:cs="Arial"/>
                <w:lang w:val="en-US" w:eastAsia="en-US"/>
              </w:rPr>
            </w:pPr>
          </w:p>
        </w:tc>
        <w:tc>
          <w:tcPr>
            <w:tcW w:w="717" w:type="dxa"/>
          </w:tcPr>
          <w:p w14:paraId="03C5CAA9" w14:textId="77777777" w:rsidR="00360222" w:rsidRPr="00CF1C46" w:rsidRDefault="00360222" w:rsidP="00360222">
            <w:pPr>
              <w:pStyle w:val="TAC"/>
              <w:rPr>
                <w:rFonts w:cs="Arial"/>
                <w:lang w:val="en-US" w:eastAsia="en-US"/>
              </w:rPr>
            </w:pPr>
          </w:p>
        </w:tc>
        <w:tc>
          <w:tcPr>
            <w:tcW w:w="886" w:type="dxa"/>
          </w:tcPr>
          <w:p w14:paraId="55FC5A5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76" w:type="dxa"/>
          </w:tcPr>
          <w:p w14:paraId="4D225DC6" w14:textId="77777777" w:rsidR="00360222" w:rsidRPr="00CF1C46" w:rsidRDefault="00360222" w:rsidP="00360222">
            <w:pPr>
              <w:pStyle w:val="TAC"/>
              <w:rPr>
                <w:rFonts w:cs="Arial"/>
                <w:lang w:val="en-US" w:eastAsia="en-US"/>
              </w:rPr>
            </w:pPr>
          </w:p>
        </w:tc>
        <w:tc>
          <w:tcPr>
            <w:tcW w:w="851" w:type="dxa"/>
          </w:tcPr>
          <w:p w14:paraId="3A74482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09" w:type="dxa"/>
          </w:tcPr>
          <w:p w14:paraId="1A01B89F" w14:textId="77777777" w:rsidR="00360222" w:rsidRPr="00CF1C46" w:rsidRDefault="00360222" w:rsidP="00360222">
            <w:pPr>
              <w:pStyle w:val="TAC"/>
              <w:rPr>
                <w:rFonts w:cs="Arial"/>
                <w:lang w:val="en-US" w:eastAsia="en-US"/>
              </w:rPr>
            </w:pPr>
          </w:p>
        </w:tc>
        <w:tc>
          <w:tcPr>
            <w:tcW w:w="708" w:type="dxa"/>
          </w:tcPr>
          <w:p w14:paraId="4F14702C" w14:textId="77777777" w:rsidR="00360222" w:rsidRPr="00CF1C46" w:rsidRDefault="00360222" w:rsidP="00360222">
            <w:pPr>
              <w:pStyle w:val="TAC"/>
              <w:rPr>
                <w:rFonts w:cs="Arial"/>
                <w:lang w:val="en-US" w:eastAsia="en-US"/>
              </w:rPr>
            </w:pPr>
          </w:p>
        </w:tc>
      </w:tr>
      <w:tr w:rsidR="00360222" w:rsidRPr="00CF1C46" w14:paraId="64F1D53E" w14:textId="77777777">
        <w:trPr>
          <w:jc w:val="center"/>
        </w:trPr>
        <w:tc>
          <w:tcPr>
            <w:tcW w:w="3690" w:type="dxa"/>
          </w:tcPr>
          <w:p w14:paraId="10CFD810"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1093" w:type="dxa"/>
          </w:tcPr>
          <w:p w14:paraId="10A08D9F" w14:textId="77777777" w:rsidR="00360222" w:rsidRPr="00CF1C46" w:rsidRDefault="00360222" w:rsidP="00360222">
            <w:pPr>
              <w:pStyle w:val="TAC"/>
              <w:rPr>
                <w:rFonts w:cs="Arial"/>
                <w:lang w:val="en-US" w:eastAsia="en-US"/>
              </w:rPr>
            </w:pPr>
          </w:p>
        </w:tc>
        <w:tc>
          <w:tcPr>
            <w:tcW w:w="717" w:type="dxa"/>
          </w:tcPr>
          <w:p w14:paraId="7A65BBE3" w14:textId="77777777" w:rsidR="00360222" w:rsidRPr="00CF1C46" w:rsidRDefault="00360222" w:rsidP="00360222">
            <w:pPr>
              <w:pStyle w:val="TAC"/>
              <w:rPr>
                <w:rFonts w:cs="Arial"/>
                <w:lang w:val="en-US" w:eastAsia="en-US"/>
              </w:rPr>
            </w:pPr>
          </w:p>
        </w:tc>
        <w:tc>
          <w:tcPr>
            <w:tcW w:w="886" w:type="dxa"/>
          </w:tcPr>
          <w:p w14:paraId="2BE5FD56"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76" w:type="dxa"/>
          </w:tcPr>
          <w:p w14:paraId="3134881C" w14:textId="77777777" w:rsidR="00360222" w:rsidRPr="00CF1C46" w:rsidRDefault="00360222" w:rsidP="00360222">
            <w:pPr>
              <w:pStyle w:val="TAC"/>
              <w:rPr>
                <w:rFonts w:cs="Arial"/>
                <w:lang w:val="en-US" w:eastAsia="en-US"/>
              </w:rPr>
            </w:pPr>
          </w:p>
        </w:tc>
        <w:tc>
          <w:tcPr>
            <w:tcW w:w="851" w:type="dxa"/>
          </w:tcPr>
          <w:p w14:paraId="47567908"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09" w:type="dxa"/>
          </w:tcPr>
          <w:p w14:paraId="5B6E0018" w14:textId="77777777" w:rsidR="00360222" w:rsidRPr="00CF1C46" w:rsidRDefault="00360222" w:rsidP="00360222">
            <w:pPr>
              <w:pStyle w:val="TAC"/>
              <w:rPr>
                <w:rFonts w:cs="Arial"/>
                <w:lang w:val="en-US" w:eastAsia="en-US"/>
              </w:rPr>
            </w:pPr>
          </w:p>
        </w:tc>
        <w:tc>
          <w:tcPr>
            <w:tcW w:w="708" w:type="dxa"/>
          </w:tcPr>
          <w:p w14:paraId="260690E8" w14:textId="77777777" w:rsidR="00360222" w:rsidRPr="00CF1C46" w:rsidRDefault="00360222" w:rsidP="00360222">
            <w:pPr>
              <w:pStyle w:val="TAC"/>
              <w:rPr>
                <w:rFonts w:cs="Arial"/>
                <w:lang w:val="en-US" w:eastAsia="en-US"/>
              </w:rPr>
            </w:pPr>
          </w:p>
        </w:tc>
      </w:tr>
      <w:tr w:rsidR="00360222" w:rsidRPr="00CF1C46" w14:paraId="5629D40D" w14:textId="77777777">
        <w:trPr>
          <w:jc w:val="center"/>
        </w:trPr>
        <w:tc>
          <w:tcPr>
            <w:tcW w:w="3690" w:type="dxa"/>
          </w:tcPr>
          <w:p w14:paraId="2C8E97DF" w14:textId="77777777" w:rsidR="00360222" w:rsidRPr="00CF1C46" w:rsidRDefault="00360222" w:rsidP="00360222">
            <w:pPr>
              <w:pStyle w:val="TAL"/>
              <w:rPr>
                <w:rFonts w:cs="Arial"/>
                <w:lang w:val="en-US" w:eastAsia="en-US"/>
              </w:rPr>
            </w:pPr>
            <w:r w:rsidRPr="00CF1C46">
              <w:rPr>
                <w:rFonts w:cs="Arial"/>
                <w:lang w:val="en-US" w:eastAsia="en-US"/>
              </w:rPr>
              <w:t>Binary Channel Bits Per Sub-Frame</w:t>
            </w:r>
          </w:p>
        </w:tc>
        <w:tc>
          <w:tcPr>
            <w:tcW w:w="1093" w:type="dxa"/>
          </w:tcPr>
          <w:p w14:paraId="75651283" w14:textId="77777777" w:rsidR="00360222" w:rsidRPr="00CF1C46" w:rsidRDefault="00360222" w:rsidP="00360222">
            <w:pPr>
              <w:pStyle w:val="TAC"/>
              <w:rPr>
                <w:rFonts w:cs="Arial"/>
                <w:lang w:val="en-US" w:eastAsia="en-US"/>
              </w:rPr>
            </w:pPr>
          </w:p>
        </w:tc>
        <w:tc>
          <w:tcPr>
            <w:tcW w:w="717" w:type="dxa"/>
          </w:tcPr>
          <w:p w14:paraId="418416E3" w14:textId="77777777" w:rsidR="00360222" w:rsidRPr="00CF1C46" w:rsidRDefault="00360222" w:rsidP="00360222">
            <w:pPr>
              <w:pStyle w:val="TAC"/>
              <w:rPr>
                <w:rFonts w:cs="Arial"/>
                <w:lang w:val="en-US" w:eastAsia="en-US"/>
              </w:rPr>
            </w:pPr>
          </w:p>
        </w:tc>
        <w:tc>
          <w:tcPr>
            <w:tcW w:w="886" w:type="dxa"/>
          </w:tcPr>
          <w:p w14:paraId="036EE081" w14:textId="77777777" w:rsidR="00360222" w:rsidRPr="00CF1C46" w:rsidRDefault="00360222" w:rsidP="00360222">
            <w:pPr>
              <w:pStyle w:val="TAC"/>
              <w:rPr>
                <w:rFonts w:cs="Arial"/>
                <w:lang w:val="en-US" w:eastAsia="en-US"/>
              </w:rPr>
            </w:pPr>
          </w:p>
        </w:tc>
        <w:tc>
          <w:tcPr>
            <w:tcW w:w="776" w:type="dxa"/>
          </w:tcPr>
          <w:p w14:paraId="4FA766C4" w14:textId="77777777" w:rsidR="00360222" w:rsidRPr="00CF1C46" w:rsidRDefault="00360222" w:rsidP="00360222">
            <w:pPr>
              <w:pStyle w:val="TAC"/>
              <w:rPr>
                <w:rFonts w:cs="Arial"/>
                <w:lang w:val="en-US" w:eastAsia="en-US"/>
              </w:rPr>
            </w:pPr>
          </w:p>
        </w:tc>
        <w:tc>
          <w:tcPr>
            <w:tcW w:w="851" w:type="dxa"/>
          </w:tcPr>
          <w:p w14:paraId="641E45FE" w14:textId="77777777" w:rsidR="00360222" w:rsidRPr="00CF1C46" w:rsidRDefault="00360222" w:rsidP="00360222">
            <w:pPr>
              <w:pStyle w:val="TAC"/>
              <w:rPr>
                <w:rFonts w:cs="Arial"/>
                <w:lang w:val="en-US" w:eastAsia="en-US"/>
              </w:rPr>
            </w:pPr>
          </w:p>
        </w:tc>
        <w:tc>
          <w:tcPr>
            <w:tcW w:w="709" w:type="dxa"/>
          </w:tcPr>
          <w:p w14:paraId="7870047A" w14:textId="77777777" w:rsidR="00360222" w:rsidRPr="00CF1C46" w:rsidRDefault="00360222" w:rsidP="00360222">
            <w:pPr>
              <w:pStyle w:val="TAC"/>
              <w:rPr>
                <w:rFonts w:cs="Arial"/>
                <w:lang w:val="en-US" w:eastAsia="en-US"/>
              </w:rPr>
            </w:pPr>
          </w:p>
        </w:tc>
        <w:tc>
          <w:tcPr>
            <w:tcW w:w="708" w:type="dxa"/>
          </w:tcPr>
          <w:p w14:paraId="7C68A90A" w14:textId="77777777" w:rsidR="00360222" w:rsidRPr="00CF1C46" w:rsidRDefault="00360222" w:rsidP="00360222">
            <w:pPr>
              <w:pStyle w:val="TAC"/>
              <w:rPr>
                <w:rFonts w:cs="Arial"/>
                <w:lang w:val="en-US" w:eastAsia="en-US"/>
              </w:rPr>
            </w:pPr>
          </w:p>
        </w:tc>
      </w:tr>
      <w:tr w:rsidR="00360222" w:rsidRPr="00CF1C46" w14:paraId="50BAF041" w14:textId="77777777">
        <w:trPr>
          <w:jc w:val="center"/>
        </w:trPr>
        <w:tc>
          <w:tcPr>
            <w:tcW w:w="3690" w:type="dxa"/>
          </w:tcPr>
          <w:p w14:paraId="1DB8D476"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56BB6F42"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shd w:val="clear" w:color="auto" w:fill="auto"/>
          </w:tcPr>
          <w:p w14:paraId="6FA82040" w14:textId="77777777" w:rsidR="00360222" w:rsidRPr="00CF1C46" w:rsidRDefault="00360222" w:rsidP="00360222">
            <w:pPr>
              <w:pStyle w:val="TAC"/>
              <w:rPr>
                <w:rFonts w:cs="Arial"/>
                <w:lang w:val="en-US" w:eastAsia="en-US"/>
              </w:rPr>
            </w:pPr>
          </w:p>
        </w:tc>
        <w:tc>
          <w:tcPr>
            <w:tcW w:w="886" w:type="dxa"/>
            <w:shd w:val="clear" w:color="auto" w:fill="auto"/>
          </w:tcPr>
          <w:p w14:paraId="1FEA18F5" w14:textId="77777777" w:rsidR="00360222" w:rsidRPr="00CF1C46" w:rsidRDefault="00360222" w:rsidP="00360222">
            <w:pPr>
              <w:pStyle w:val="TAC"/>
              <w:rPr>
                <w:rFonts w:cs="Arial"/>
                <w:lang w:val="en-US" w:eastAsia="en-US"/>
              </w:rPr>
            </w:pPr>
            <w:r w:rsidRPr="00CF1C46">
              <w:rPr>
                <w:rFonts w:cs="Arial"/>
                <w:lang w:val="en-US" w:eastAsia="en-US"/>
              </w:rPr>
              <w:t>504</w:t>
            </w:r>
          </w:p>
        </w:tc>
        <w:tc>
          <w:tcPr>
            <w:tcW w:w="776" w:type="dxa"/>
            <w:shd w:val="clear" w:color="auto" w:fill="auto"/>
          </w:tcPr>
          <w:p w14:paraId="72CC4372" w14:textId="77777777" w:rsidR="00360222" w:rsidRPr="00CF1C46" w:rsidRDefault="00360222" w:rsidP="00360222">
            <w:pPr>
              <w:pStyle w:val="TAC"/>
              <w:rPr>
                <w:rFonts w:cs="Arial"/>
                <w:lang w:val="en-US" w:eastAsia="en-US"/>
              </w:rPr>
            </w:pPr>
          </w:p>
        </w:tc>
        <w:tc>
          <w:tcPr>
            <w:tcW w:w="851" w:type="dxa"/>
          </w:tcPr>
          <w:p w14:paraId="21446174" w14:textId="77777777" w:rsidR="00360222" w:rsidRPr="00CF1C46" w:rsidRDefault="00360222" w:rsidP="00360222">
            <w:pPr>
              <w:pStyle w:val="TAC"/>
              <w:rPr>
                <w:rFonts w:cs="Arial"/>
                <w:lang w:val="en-US" w:eastAsia="en-US"/>
              </w:rPr>
            </w:pPr>
            <w:r w:rsidRPr="00CF1C46">
              <w:rPr>
                <w:rFonts w:cs="Arial"/>
                <w:lang w:val="en-US" w:eastAsia="en-US"/>
              </w:rPr>
              <w:t>552</w:t>
            </w:r>
          </w:p>
        </w:tc>
        <w:tc>
          <w:tcPr>
            <w:tcW w:w="709" w:type="dxa"/>
          </w:tcPr>
          <w:p w14:paraId="575B6E7D" w14:textId="77777777" w:rsidR="00360222" w:rsidRPr="00CF1C46" w:rsidRDefault="00360222" w:rsidP="00360222">
            <w:pPr>
              <w:pStyle w:val="TAC"/>
              <w:rPr>
                <w:rFonts w:cs="Arial"/>
                <w:lang w:val="en-US" w:eastAsia="en-US"/>
              </w:rPr>
            </w:pPr>
          </w:p>
        </w:tc>
        <w:tc>
          <w:tcPr>
            <w:tcW w:w="708" w:type="dxa"/>
          </w:tcPr>
          <w:p w14:paraId="69AA98F5" w14:textId="77777777" w:rsidR="00360222" w:rsidRPr="00CF1C46" w:rsidRDefault="00360222" w:rsidP="00360222">
            <w:pPr>
              <w:pStyle w:val="TAC"/>
              <w:rPr>
                <w:rFonts w:cs="Arial"/>
                <w:lang w:val="en-US" w:eastAsia="en-US"/>
              </w:rPr>
            </w:pPr>
          </w:p>
        </w:tc>
      </w:tr>
      <w:tr w:rsidR="00360222" w:rsidRPr="00CF1C46" w14:paraId="0978C837" w14:textId="77777777">
        <w:trPr>
          <w:jc w:val="center"/>
        </w:trPr>
        <w:tc>
          <w:tcPr>
            <w:tcW w:w="3690" w:type="dxa"/>
          </w:tcPr>
          <w:p w14:paraId="2E9FD41E"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449948F5"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shd w:val="clear" w:color="auto" w:fill="auto"/>
          </w:tcPr>
          <w:p w14:paraId="4790B279" w14:textId="77777777" w:rsidR="00360222" w:rsidRPr="00CF1C46" w:rsidRDefault="00360222" w:rsidP="00360222">
            <w:pPr>
              <w:pStyle w:val="TAC"/>
              <w:rPr>
                <w:rFonts w:cs="Arial"/>
                <w:lang w:val="en-US" w:eastAsia="en-US"/>
              </w:rPr>
            </w:pPr>
          </w:p>
        </w:tc>
        <w:tc>
          <w:tcPr>
            <w:tcW w:w="886" w:type="dxa"/>
            <w:shd w:val="clear" w:color="auto" w:fill="auto"/>
          </w:tcPr>
          <w:p w14:paraId="151BB323"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76" w:type="dxa"/>
            <w:shd w:val="clear" w:color="auto" w:fill="auto"/>
          </w:tcPr>
          <w:p w14:paraId="62B3FDC2" w14:textId="77777777" w:rsidR="00360222" w:rsidRPr="00CF1C46" w:rsidRDefault="00360222" w:rsidP="00360222">
            <w:pPr>
              <w:pStyle w:val="TAC"/>
              <w:rPr>
                <w:rFonts w:cs="Arial"/>
                <w:lang w:val="en-US" w:eastAsia="en-US"/>
              </w:rPr>
            </w:pPr>
          </w:p>
        </w:tc>
        <w:tc>
          <w:tcPr>
            <w:tcW w:w="851" w:type="dxa"/>
          </w:tcPr>
          <w:p w14:paraId="2E1AF696"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09" w:type="dxa"/>
          </w:tcPr>
          <w:p w14:paraId="5B729CAD" w14:textId="77777777" w:rsidR="00360222" w:rsidRPr="00CF1C46" w:rsidRDefault="00360222" w:rsidP="00360222">
            <w:pPr>
              <w:pStyle w:val="TAC"/>
              <w:rPr>
                <w:rFonts w:cs="Arial"/>
                <w:lang w:val="en-US" w:eastAsia="en-US"/>
              </w:rPr>
            </w:pPr>
          </w:p>
        </w:tc>
        <w:tc>
          <w:tcPr>
            <w:tcW w:w="708" w:type="dxa"/>
          </w:tcPr>
          <w:p w14:paraId="56F17DED" w14:textId="77777777" w:rsidR="00360222" w:rsidRPr="00CF1C46" w:rsidRDefault="00360222" w:rsidP="00360222">
            <w:pPr>
              <w:pStyle w:val="TAC"/>
              <w:rPr>
                <w:rFonts w:cs="Arial"/>
                <w:lang w:val="en-US" w:eastAsia="en-US"/>
              </w:rPr>
            </w:pPr>
          </w:p>
        </w:tc>
      </w:tr>
      <w:tr w:rsidR="00360222" w:rsidRPr="00CF1C46" w14:paraId="0C480C42" w14:textId="77777777">
        <w:trPr>
          <w:jc w:val="center"/>
        </w:trPr>
        <w:tc>
          <w:tcPr>
            <w:tcW w:w="3690" w:type="dxa"/>
          </w:tcPr>
          <w:p w14:paraId="79A594A8"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1093" w:type="dxa"/>
          </w:tcPr>
          <w:p w14:paraId="6044F773"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shd w:val="clear" w:color="auto" w:fill="auto"/>
          </w:tcPr>
          <w:p w14:paraId="50D5F1E2" w14:textId="77777777" w:rsidR="00360222" w:rsidRPr="00CF1C46" w:rsidRDefault="00360222" w:rsidP="00360222">
            <w:pPr>
              <w:pStyle w:val="TAC"/>
              <w:rPr>
                <w:rFonts w:cs="Arial"/>
                <w:lang w:val="en-US" w:eastAsia="en-US"/>
              </w:rPr>
            </w:pPr>
          </w:p>
        </w:tc>
        <w:tc>
          <w:tcPr>
            <w:tcW w:w="886" w:type="dxa"/>
            <w:shd w:val="clear" w:color="auto" w:fill="auto"/>
          </w:tcPr>
          <w:p w14:paraId="3AAD55A6" w14:textId="77777777" w:rsidR="00360222" w:rsidRPr="00CF1C46" w:rsidRDefault="00360222" w:rsidP="00360222">
            <w:pPr>
              <w:pStyle w:val="TAC"/>
              <w:rPr>
                <w:rFonts w:cs="Arial"/>
                <w:lang w:val="en-US" w:eastAsia="en-US"/>
              </w:rPr>
            </w:pPr>
            <w:r w:rsidRPr="00CF1C46">
              <w:rPr>
                <w:rFonts w:cs="Arial"/>
                <w:lang w:val="en-US" w:eastAsia="en-US"/>
              </w:rPr>
              <w:t>504</w:t>
            </w:r>
          </w:p>
        </w:tc>
        <w:tc>
          <w:tcPr>
            <w:tcW w:w="776" w:type="dxa"/>
            <w:shd w:val="clear" w:color="auto" w:fill="auto"/>
          </w:tcPr>
          <w:p w14:paraId="26BBA663" w14:textId="77777777" w:rsidR="00360222" w:rsidRPr="00CF1C46" w:rsidRDefault="00360222" w:rsidP="00360222">
            <w:pPr>
              <w:pStyle w:val="TAC"/>
              <w:rPr>
                <w:rFonts w:cs="Arial"/>
                <w:lang w:val="en-US" w:eastAsia="en-US"/>
              </w:rPr>
            </w:pPr>
          </w:p>
        </w:tc>
        <w:tc>
          <w:tcPr>
            <w:tcW w:w="851" w:type="dxa"/>
          </w:tcPr>
          <w:p w14:paraId="07EAD8B8" w14:textId="77777777" w:rsidR="00360222" w:rsidRPr="00CF1C46" w:rsidRDefault="00360222" w:rsidP="00360222">
            <w:pPr>
              <w:pStyle w:val="TAC"/>
              <w:rPr>
                <w:rFonts w:cs="Arial"/>
                <w:lang w:val="en-US" w:eastAsia="en-US"/>
              </w:rPr>
            </w:pPr>
            <w:r w:rsidRPr="00CF1C46">
              <w:rPr>
                <w:rFonts w:cs="Arial"/>
                <w:lang w:val="en-US" w:eastAsia="en-US"/>
              </w:rPr>
              <w:t>552</w:t>
            </w:r>
          </w:p>
        </w:tc>
        <w:tc>
          <w:tcPr>
            <w:tcW w:w="709" w:type="dxa"/>
          </w:tcPr>
          <w:p w14:paraId="5788B986" w14:textId="77777777" w:rsidR="00360222" w:rsidRPr="00CF1C46" w:rsidRDefault="00360222" w:rsidP="00360222">
            <w:pPr>
              <w:pStyle w:val="TAC"/>
              <w:rPr>
                <w:rFonts w:cs="Arial"/>
                <w:lang w:val="en-US" w:eastAsia="en-US"/>
              </w:rPr>
            </w:pPr>
          </w:p>
        </w:tc>
        <w:tc>
          <w:tcPr>
            <w:tcW w:w="708" w:type="dxa"/>
          </w:tcPr>
          <w:p w14:paraId="334229BD" w14:textId="77777777" w:rsidR="00360222" w:rsidRPr="00CF1C46" w:rsidRDefault="00360222" w:rsidP="00360222">
            <w:pPr>
              <w:pStyle w:val="TAC"/>
              <w:rPr>
                <w:rFonts w:cs="Arial"/>
                <w:lang w:val="en-US" w:eastAsia="en-US"/>
              </w:rPr>
            </w:pPr>
          </w:p>
        </w:tc>
      </w:tr>
      <w:tr w:rsidR="00360222" w:rsidRPr="00CF1C46" w14:paraId="0A18F6E7" w14:textId="77777777">
        <w:trPr>
          <w:trHeight w:val="70"/>
          <w:jc w:val="center"/>
        </w:trPr>
        <w:tc>
          <w:tcPr>
            <w:tcW w:w="3690" w:type="dxa"/>
          </w:tcPr>
          <w:p w14:paraId="430AF63A"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p>
        </w:tc>
        <w:tc>
          <w:tcPr>
            <w:tcW w:w="1093" w:type="dxa"/>
          </w:tcPr>
          <w:p w14:paraId="1694D608" w14:textId="77777777" w:rsidR="00360222" w:rsidRPr="00CF1C46" w:rsidRDefault="00360222" w:rsidP="00360222">
            <w:pPr>
              <w:pStyle w:val="TAC"/>
              <w:rPr>
                <w:rFonts w:cs="Arial"/>
                <w:lang w:val="en-US" w:eastAsia="en-US"/>
              </w:rPr>
            </w:pPr>
            <w:r w:rsidRPr="00CF1C46">
              <w:rPr>
                <w:rFonts w:cs="Arial"/>
                <w:lang w:val="en-US" w:eastAsia="en-US"/>
              </w:rPr>
              <w:t>Mbps</w:t>
            </w:r>
          </w:p>
        </w:tc>
        <w:tc>
          <w:tcPr>
            <w:tcW w:w="717" w:type="dxa"/>
            <w:shd w:val="clear" w:color="auto" w:fill="auto"/>
          </w:tcPr>
          <w:p w14:paraId="66E3A4E8" w14:textId="77777777" w:rsidR="00360222" w:rsidRPr="00CF1C46" w:rsidRDefault="00360222" w:rsidP="00360222">
            <w:pPr>
              <w:pStyle w:val="TAC"/>
              <w:rPr>
                <w:rFonts w:cs="Arial"/>
                <w:lang w:val="en-US" w:eastAsia="en-US"/>
              </w:rPr>
            </w:pPr>
          </w:p>
        </w:tc>
        <w:tc>
          <w:tcPr>
            <w:tcW w:w="886" w:type="dxa"/>
            <w:shd w:val="clear" w:color="auto" w:fill="auto"/>
          </w:tcPr>
          <w:p w14:paraId="463A345E" w14:textId="77777777" w:rsidR="00360222" w:rsidRPr="00CF1C46" w:rsidRDefault="00360222" w:rsidP="00360222">
            <w:pPr>
              <w:pStyle w:val="TAC"/>
              <w:rPr>
                <w:rFonts w:cs="Arial"/>
                <w:lang w:val="en-US" w:eastAsia="en-US"/>
              </w:rPr>
            </w:pPr>
            <w:r w:rsidRPr="00CF1C46">
              <w:rPr>
                <w:rFonts w:cs="Arial"/>
                <w:lang w:val="en-US" w:eastAsia="en-US"/>
              </w:rPr>
              <w:t>0.202</w:t>
            </w:r>
          </w:p>
        </w:tc>
        <w:tc>
          <w:tcPr>
            <w:tcW w:w="776" w:type="dxa"/>
            <w:shd w:val="clear" w:color="auto" w:fill="auto"/>
          </w:tcPr>
          <w:p w14:paraId="41F7DD0E" w14:textId="77777777" w:rsidR="00360222" w:rsidRPr="00CF1C46" w:rsidRDefault="00360222" w:rsidP="00360222">
            <w:pPr>
              <w:pStyle w:val="TAC"/>
              <w:rPr>
                <w:rFonts w:cs="Arial"/>
                <w:sz w:val="16"/>
                <w:szCs w:val="16"/>
                <w:lang w:val="en-US" w:eastAsia="en-US"/>
              </w:rPr>
            </w:pPr>
          </w:p>
        </w:tc>
        <w:tc>
          <w:tcPr>
            <w:tcW w:w="851" w:type="dxa"/>
          </w:tcPr>
          <w:p w14:paraId="5CE832EF" w14:textId="77777777" w:rsidR="00360222" w:rsidRPr="00CF1C46" w:rsidRDefault="00360222" w:rsidP="00360222">
            <w:pPr>
              <w:pStyle w:val="TAC"/>
              <w:rPr>
                <w:rFonts w:cs="Arial"/>
                <w:lang w:val="en-US" w:eastAsia="en-US"/>
              </w:rPr>
            </w:pPr>
            <w:r w:rsidRPr="00CF1C46">
              <w:rPr>
                <w:rFonts w:cs="Arial"/>
                <w:lang w:val="en-US" w:eastAsia="en-US"/>
              </w:rPr>
              <w:t>0.230</w:t>
            </w:r>
          </w:p>
        </w:tc>
        <w:tc>
          <w:tcPr>
            <w:tcW w:w="709" w:type="dxa"/>
          </w:tcPr>
          <w:p w14:paraId="52F6D44A" w14:textId="77777777" w:rsidR="00360222" w:rsidRPr="00CF1C46" w:rsidRDefault="00360222" w:rsidP="00360222">
            <w:pPr>
              <w:pStyle w:val="TAC"/>
              <w:rPr>
                <w:rFonts w:cs="Arial"/>
                <w:lang w:val="en-US" w:eastAsia="en-US"/>
              </w:rPr>
            </w:pPr>
          </w:p>
        </w:tc>
        <w:tc>
          <w:tcPr>
            <w:tcW w:w="708" w:type="dxa"/>
          </w:tcPr>
          <w:p w14:paraId="623AF013" w14:textId="77777777" w:rsidR="00360222" w:rsidRPr="00CF1C46" w:rsidRDefault="00360222" w:rsidP="00360222">
            <w:pPr>
              <w:pStyle w:val="TAC"/>
              <w:rPr>
                <w:rFonts w:cs="Arial"/>
                <w:lang w:val="en-US" w:eastAsia="en-US"/>
              </w:rPr>
            </w:pPr>
          </w:p>
        </w:tc>
      </w:tr>
      <w:tr w:rsidR="00360222" w:rsidRPr="00CF1C46" w14:paraId="21B21784" w14:textId="77777777">
        <w:trPr>
          <w:trHeight w:val="70"/>
          <w:jc w:val="center"/>
        </w:trPr>
        <w:tc>
          <w:tcPr>
            <w:tcW w:w="3690" w:type="dxa"/>
          </w:tcPr>
          <w:p w14:paraId="7AC4A1E7" w14:textId="77777777" w:rsidR="00360222" w:rsidRPr="00CF1C46" w:rsidRDefault="00360222" w:rsidP="00360222">
            <w:pPr>
              <w:pStyle w:val="TAL"/>
              <w:rPr>
                <w:rFonts w:cs="Arial"/>
                <w:lang w:val="en-US" w:eastAsia="en-US"/>
              </w:rPr>
            </w:pPr>
            <w:r w:rsidRPr="00CF1C46">
              <w:rPr>
                <w:rFonts w:cs="Arial"/>
                <w:lang w:val="en-US" w:eastAsia="en-US"/>
              </w:rPr>
              <w:t>UE Category</w:t>
            </w:r>
          </w:p>
        </w:tc>
        <w:tc>
          <w:tcPr>
            <w:tcW w:w="1093" w:type="dxa"/>
          </w:tcPr>
          <w:p w14:paraId="64841EA4" w14:textId="77777777" w:rsidR="00360222" w:rsidRPr="00CF1C46" w:rsidRDefault="00360222" w:rsidP="00360222">
            <w:pPr>
              <w:pStyle w:val="TAC"/>
              <w:rPr>
                <w:rFonts w:cs="Arial"/>
                <w:lang w:val="en-US" w:eastAsia="en-US"/>
              </w:rPr>
            </w:pPr>
          </w:p>
        </w:tc>
        <w:tc>
          <w:tcPr>
            <w:tcW w:w="717" w:type="dxa"/>
            <w:shd w:val="clear" w:color="auto" w:fill="auto"/>
          </w:tcPr>
          <w:p w14:paraId="3B986001" w14:textId="77777777" w:rsidR="00360222" w:rsidRPr="00CF1C46" w:rsidRDefault="00360222" w:rsidP="00360222">
            <w:pPr>
              <w:pStyle w:val="TAC"/>
              <w:rPr>
                <w:rFonts w:cs="Arial"/>
                <w:lang w:val="en-US" w:eastAsia="en-US"/>
              </w:rPr>
            </w:pPr>
          </w:p>
        </w:tc>
        <w:tc>
          <w:tcPr>
            <w:tcW w:w="886" w:type="dxa"/>
            <w:shd w:val="clear" w:color="auto" w:fill="auto"/>
          </w:tcPr>
          <w:p w14:paraId="5FA7EBD1" w14:textId="77777777" w:rsidR="00360222" w:rsidRPr="00CF1C46" w:rsidRDefault="00360222" w:rsidP="00360222">
            <w:pPr>
              <w:pStyle w:val="TAC"/>
              <w:rPr>
                <w:rFonts w:cs="Arial"/>
                <w:lang w:val="en-US" w:eastAsia="en-US"/>
              </w:rPr>
            </w:pPr>
            <w:r w:rsidRPr="00CF1C46">
              <w:rPr>
                <w:rFonts w:eastAsia="Osaka" w:cs="Arial"/>
                <w:lang w:val="en-US" w:eastAsia="en-US"/>
              </w:rPr>
              <w:t>≥ 1</w:t>
            </w:r>
          </w:p>
        </w:tc>
        <w:tc>
          <w:tcPr>
            <w:tcW w:w="776" w:type="dxa"/>
            <w:shd w:val="clear" w:color="auto" w:fill="auto"/>
          </w:tcPr>
          <w:p w14:paraId="480E8884" w14:textId="77777777" w:rsidR="00360222" w:rsidRPr="00CF1C46" w:rsidRDefault="00360222" w:rsidP="00360222">
            <w:pPr>
              <w:pStyle w:val="TAC"/>
              <w:rPr>
                <w:rFonts w:cs="Arial"/>
                <w:sz w:val="16"/>
                <w:szCs w:val="16"/>
                <w:lang w:val="en-US" w:eastAsia="en-US"/>
              </w:rPr>
            </w:pPr>
          </w:p>
        </w:tc>
        <w:tc>
          <w:tcPr>
            <w:tcW w:w="851" w:type="dxa"/>
          </w:tcPr>
          <w:p w14:paraId="709816C1" w14:textId="77777777" w:rsidR="00360222" w:rsidRPr="00CF1C46" w:rsidRDefault="00360222" w:rsidP="00360222">
            <w:pPr>
              <w:pStyle w:val="TAC"/>
              <w:rPr>
                <w:rFonts w:cs="Arial"/>
                <w:lang w:val="en-US" w:eastAsia="en-US"/>
              </w:rPr>
            </w:pPr>
            <w:r w:rsidRPr="00CF1C46">
              <w:rPr>
                <w:rFonts w:eastAsia="Osaka" w:cs="Arial"/>
                <w:lang w:val="en-US" w:eastAsia="en-US"/>
              </w:rPr>
              <w:t>≥ 1</w:t>
            </w:r>
          </w:p>
        </w:tc>
        <w:tc>
          <w:tcPr>
            <w:tcW w:w="709" w:type="dxa"/>
          </w:tcPr>
          <w:p w14:paraId="15ADCC0C" w14:textId="77777777" w:rsidR="00360222" w:rsidRPr="00CF1C46" w:rsidRDefault="00360222" w:rsidP="00360222">
            <w:pPr>
              <w:pStyle w:val="TAC"/>
              <w:rPr>
                <w:rFonts w:cs="Arial"/>
                <w:lang w:val="en-US" w:eastAsia="en-US"/>
              </w:rPr>
            </w:pPr>
          </w:p>
        </w:tc>
        <w:tc>
          <w:tcPr>
            <w:tcW w:w="708" w:type="dxa"/>
          </w:tcPr>
          <w:p w14:paraId="4779AB6C" w14:textId="77777777" w:rsidR="00360222" w:rsidRPr="00CF1C46" w:rsidRDefault="00360222" w:rsidP="00360222">
            <w:pPr>
              <w:pStyle w:val="TAC"/>
              <w:rPr>
                <w:rFonts w:cs="Arial"/>
                <w:lang w:val="en-US" w:eastAsia="en-US"/>
              </w:rPr>
            </w:pPr>
          </w:p>
        </w:tc>
      </w:tr>
      <w:tr w:rsidR="00360222" w:rsidRPr="00CF1C46" w14:paraId="6BECBEA9" w14:textId="77777777">
        <w:trPr>
          <w:trHeight w:val="70"/>
          <w:jc w:val="center"/>
        </w:trPr>
        <w:tc>
          <w:tcPr>
            <w:tcW w:w="9430" w:type="dxa"/>
            <w:gridSpan w:val="8"/>
          </w:tcPr>
          <w:p w14:paraId="483CEF28"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2 symbols allocated to PDCCH for 20 MHz, 15 MHz and 10 MHz channel BW; 3 symbols allocated to PDCCH for 5 MHz and 3 MHz; 4 symbols allocated to PDCCH for 1.4 MHz.</w:t>
            </w:r>
          </w:p>
          <w:p w14:paraId="64AFA0F4"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r>
            <w:r w:rsidRPr="00CF1C46">
              <w:rPr>
                <w:rFonts w:eastAsia="MS PGothic" w:cs="Arial"/>
                <w:lang w:val="en-US" w:eastAsia="en-US"/>
              </w:rPr>
              <w:t>Reference signal, synchronization signals and  PBCH allocated as per TS 36.211 [4].</w:t>
            </w:r>
          </w:p>
          <w:p w14:paraId="40BE9F29"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If more than one Code Block is present, an additional CRC sequence of L = 24 Bits is attached to each Code Block (otherwise L = 0 Bit).</w:t>
            </w:r>
          </w:p>
        </w:tc>
      </w:tr>
    </w:tbl>
    <w:p w14:paraId="745B4045" w14:textId="77777777" w:rsidR="00360222" w:rsidRPr="00CF1C46" w:rsidRDefault="00360222" w:rsidP="00360222"/>
    <w:p w14:paraId="6BBD800A" w14:textId="77777777" w:rsidR="00360222" w:rsidRPr="00CF1C46" w:rsidRDefault="00360222" w:rsidP="00360222">
      <w:pPr>
        <w:pStyle w:val="TH"/>
      </w:pPr>
      <w:r w:rsidRPr="00CF1C46">
        <w:t>Table A.3.3.1-5: Fixed Reference Channel Single PRB (MBSFN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87"/>
        <w:gridCol w:w="823"/>
        <w:gridCol w:w="1237"/>
      </w:tblGrid>
      <w:tr w:rsidR="00360222" w:rsidRPr="00CF1C46" w14:paraId="4BE77EBC" w14:textId="77777777">
        <w:trPr>
          <w:jc w:val="center"/>
        </w:trPr>
        <w:tc>
          <w:tcPr>
            <w:tcW w:w="3587" w:type="dxa"/>
          </w:tcPr>
          <w:p w14:paraId="5FE5EBE7"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823" w:type="dxa"/>
          </w:tcPr>
          <w:p w14:paraId="1297E8E5"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1237" w:type="dxa"/>
          </w:tcPr>
          <w:p w14:paraId="68CE42D9"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5F8C4691" w14:textId="77777777">
        <w:trPr>
          <w:jc w:val="center"/>
        </w:trPr>
        <w:tc>
          <w:tcPr>
            <w:tcW w:w="3587" w:type="dxa"/>
          </w:tcPr>
          <w:p w14:paraId="0AF5CE76"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823" w:type="dxa"/>
          </w:tcPr>
          <w:p w14:paraId="12FE4861" w14:textId="77777777" w:rsidR="00360222" w:rsidRPr="00CF1C46" w:rsidRDefault="00360222" w:rsidP="00360222">
            <w:pPr>
              <w:pStyle w:val="TAC"/>
              <w:rPr>
                <w:rFonts w:cs="Arial"/>
                <w:lang w:val="en-US" w:eastAsia="en-US"/>
              </w:rPr>
            </w:pPr>
          </w:p>
        </w:tc>
        <w:tc>
          <w:tcPr>
            <w:tcW w:w="1237" w:type="dxa"/>
          </w:tcPr>
          <w:p w14:paraId="402B7DF7" w14:textId="77777777" w:rsidR="00360222" w:rsidRPr="00CF1C46" w:rsidRDefault="00360222" w:rsidP="00360222">
            <w:pPr>
              <w:pStyle w:val="TAC"/>
              <w:rPr>
                <w:rFonts w:cs="Arial"/>
                <w:lang w:val="en-US" w:eastAsia="en-US"/>
              </w:rPr>
            </w:pPr>
            <w:r w:rsidRPr="00CF1C46">
              <w:rPr>
                <w:rFonts w:cs="Arial"/>
                <w:lang w:val="en-US" w:eastAsia="en-US"/>
              </w:rPr>
              <w:t>R.29 FDD (MBSFN)</w:t>
            </w:r>
          </w:p>
        </w:tc>
      </w:tr>
      <w:tr w:rsidR="00360222" w:rsidRPr="00CF1C46" w14:paraId="5D7EA9E4" w14:textId="77777777">
        <w:trPr>
          <w:jc w:val="center"/>
        </w:trPr>
        <w:tc>
          <w:tcPr>
            <w:tcW w:w="3587" w:type="dxa"/>
          </w:tcPr>
          <w:p w14:paraId="237C20B7"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823" w:type="dxa"/>
          </w:tcPr>
          <w:p w14:paraId="6BFFBF81"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1237" w:type="dxa"/>
          </w:tcPr>
          <w:p w14:paraId="4D62AC74" w14:textId="77777777" w:rsidR="00360222" w:rsidRPr="00CF1C46" w:rsidRDefault="00360222" w:rsidP="00360222">
            <w:pPr>
              <w:pStyle w:val="TAC"/>
              <w:rPr>
                <w:rFonts w:cs="Arial"/>
                <w:lang w:val="en-US" w:eastAsia="en-US"/>
              </w:rPr>
            </w:pPr>
            <w:r w:rsidRPr="00CF1C46">
              <w:rPr>
                <w:rFonts w:cs="Arial"/>
                <w:lang w:val="en-US" w:eastAsia="en-US"/>
              </w:rPr>
              <w:t>10</w:t>
            </w:r>
          </w:p>
        </w:tc>
      </w:tr>
      <w:tr w:rsidR="00360222" w:rsidRPr="00CF1C46" w14:paraId="1790563F" w14:textId="77777777">
        <w:trPr>
          <w:jc w:val="center"/>
        </w:trPr>
        <w:tc>
          <w:tcPr>
            <w:tcW w:w="3587" w:type="dxa"/>
          </w:tcPr>
          <w:p w14:paraId="5F48822B"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823" w:type="dxa"/>
          </w:tcPr>
          <w:p w14:paraId="7BB68C80" w14:textId="77777777" w:rsidR="00360222" w:rsidRPr="00CF1C46" w:rsidRDefault="00360222" w:rsidP="00360222">
            <w:pPr>
              <w:pStyle w:val="TAC"/>
              <w:rPr>
                <w:rFonts w:cs="Arial"/>
                <w:lang w:val="en-US" w:eastAsia="en-US"/>
              </w:rPr>
            </w:pPr>
          </w:p>
        </w:tc>
        <w:tc>
          <w:tcPr>
            <w:tcW w:w="1237" w:type="dxa"/>
          </w:tcPr>
          <w:p w14:paraId="25390562"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1D027F4A" w14:textId="77777777">
        <w:trPr>
          <w:jc w:val="center"/>
        </w:trPr>
        <w:tc>
          <w:tcPr>
            <w:tcW w:w="3587" w:type="dxa"/>
          </w:tcPr>
          <w:p w14:paraId="174979F8" w14:textId="77777777" w:rsidR="00360222" w:rsidRPr="00CF1C46" w:rsidRDefault="00360222" w:rsidP="00360222">
            <w:pPr>
              <w:pStyle w:val="TAL"/>
              <w:rPr>
                <w:rFonts w:cs="Arial"/>
                <w:lang w:val="en-US" w:eastAsia="en-US"/>
              </w:rPr>
            </w:pPr>
            <w:r w:rsidRPr="00CF1C46">
              <w:rPr>
                <w:rFonts w:cs="Arial"/>
                <w:lang w:val="en-US" w:eastAsia="en-US"/>
              </w:rPr>
              <w:t>MBSFN Configuration</w:t>
            </w:r>
            <w:r w:rsidR="00DD5B3A" w:rsidRPr="00CF1C46">
              <w:rPr>
                <w:rFonts w:cs="Arial" w:hint="eastAsia"/>
                <w:lang w:val="en-US" w:eastAsia="zh-CN"/>
              </w:rPr>
              <w:t xml:space="preserve"> (Note 3)</w:t>
            </w:r>
          </w:p>
        </w:tc>
        <w:tc>
          <w:tcPr>
            <w:tcW w:w="823" w:type="dxa"/>
          </w:tcPr>
          <w:p w14:paraId="78D8D2B7" w14:textId="77777777" w:rsidR="00360222" w:rsidRPr="00CF1C46" w:rsidRDefault="00360222" w:rsidP="00360222">
            <w:pPr>
              <w:pStyle w:val="TAC"/>
              <w:rPr>
                <w:rFonts w:cs="Arial"/>
                <w:lang w:val="en-US" w:eastAsia="en-US"/>
              </w:rPr>
            </w:pPr>
          </w:p>
        </w:tc>
        <w:tc>
          <w:tcPr>
            <w:tcW w:w="1237" w:type="dxa"/>
          </w:tcPr>
          <w:p w14:paraId="3118BC74" w14:textId="77777777" w:rsidR="00360222" w:rsidRPr="00CF1C46" w:rsidRDefault="00DD5B3A" w:rsidP="00360222">
            <w:pPr>
              <w:pStyle w:val="TAC"/>
              <w:rPr>
                <w:rFonts w:cs="Arial"/>
                <w:lang w:val="en-US" w:eastAsia="en-US"/>
              </w:rPr>
            </w:pPr>
            <w:r w:rsidRPr="00CF1C46">
              <w:rPr>
                <w:rFonts w:cs="Arial" w:hint="eastAsia"/>
                <w:lang w:val="en-US" w:eastAsia="zh-CN"/>
              </w:rPr>
              <w:t>111111</w:t>
            </w:r>
          </w:p>
        </w:tc>
      </w:tr>
      <w:tr w:rsidR="00360222" w:rsidRPr="00CF1C46" w14:paraId="5819B8D0" w14:textId="77777777">
        <w:trPr>
          <w:jc w:val="center"/>
        </w:trPr>
        <w:tc>
          <w:tcPr>
            <w:tcW w:w="3587" w:type="dxa"/>
          </w:tcPr>
          <w:p w14:paraId="03DA08DC"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w:t>
            </w:r>
          </w:p>
        </w:tc>
        <w:tc>
          <w:tcPr>
            <w:tcW w:w="823" w:type="dxa"/>
          </w:tcPr>
          <w:p w14:paraId="5E92A4A1" w14:textId="77777777" w:rsidR="00360222" w:rsidRPr="00CF1C46" w:rsidRDefault="00360222" w:rsidP="00360222">
            <w:pPr>
              <w:pStyle w:val="TAC"/>
              <w:rPr>
                <w:rFonts w:cs="Arial"/>
                <w:lang w:val="en-US" w:eastAsia="en-US"/>
              </w:rPr>
            </w:pPr>
          </w:p>
        </w:tc>
        <w:tc>
          <w:tcPr>
            <w:tcW w:w="1237" w:type="dxa"/>
          </w:tcPr>
          <w:p w14:paraId="3AC2A3FB" w14:textId="77777777" w:rsidR="00360222" w:rsidRPr="00CF1C46" w:rsidRDefault="00360222" w:rsidP="00360222">
            <w:pPr>
              <w:pStyle w:val="TAC"/>
              <w:rPr>
                <w:rFonts w:cs="Arial"/>
                <w:lang w:val="en-US" w:eastAsia="en-US"/>
              </w:rPr>
            </w:pPr>
            <w:r w:rsidRPr="00CF1C46">
              <w:rPr>
                <w:rFonts w:cs="Arial" w:hint="eastAsia"/>
                <w:lang w:val="en-US" w:eastAsia="zh-CN"/>
              </w:rPr>
              <w:t>3</w:t>
            </w:r>
          </w:p>
        </w:tc>
      </w:tr>
      <w:tr w:rsidR="00360222" w:rsidRPr="00CF1C46" w14:paraId="708BD0AD" w14:textId="77777777">
        <w:trPr>
          <w:jc w:val="center"/>
        </w:trPr>
        <w:tc>
          <w:tcPr>
            <w:tcW w:w="3587" w:type="dxa"/>
          </w:tcPr>
          <w:p w14:paraId="6DD3DB3A"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823" w:type="dxa"/>
          </w:tcPr>
          <w:p w14:paraId="738E2DD6" w14:textId="77777777" w:rsidR="00360222" w:rsidRPr="00CF1C46" w:rsidRDefault="00360222" w:rsidP="00360222">
            <w:pPr>
              <w:pStyle w:val="TAC"/>
              <w:rPr>
                <w:rFonts w:cs="Arial"/>
                <w:lang w:val="en-US" w:eastAsia="en-US"/>
              </w:rPr>
            </w:pPr>
          </w:p>
        </w:tc>
        <w:tc>
          <w:tcPr>
            <w:tcW w:w="1237" w:type="dxa"/>
          </w:tcPr>
          <w:p w14:paraId="30816EFE" w14:textId="77777777" w:rsidR="00360222" w:rsidRPr="00CF1C46" w:rsidRDefault="00360222" w:rsidP="00360222">
            <w:pPr>
              <w:pStyle w:val="TAC"/>
              <w:rPr>
                <w:rFonts w:cs="Arial"/>
                <w:lang w:val="en-US" w:eastAsia="en-US"/>
              </w:rPr>
            </w:pPr>
            <w:r w:rsidRPr="00CF1C46">
              <w:rPr>
                <w:rFonts w:cs="Arial"/>
                <w:lang w:val="en-US" w:eastAsia="en-US"/>
              </w:rPr>
              <w:t>16QAM</w:t>
            </w:r>
          </w:p>
        </w:tc>
      </w:tr>
      <w:tr w:rsidR="00360222" w:rsidRPr="00CF1C46" w14:paraId="3E64A35D" w14:textId="77777777">
        <w:trPr>
          <w:jc w:val="center"/>
        </w:trPr>
        <w:tc>
          <w:tcPr>
            <w:tcW w:w="3587" w:type="dxa"/>
          </w:tcPr>
          <w:p w14:paraId="3ED164D9"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823" w:type="dxa"/>
          </w:tcPr>
          <w:p w14:paraId="0216B72C" w14:textId="77777777" w:rsidR="00360222" w:rsidRPr="00CF1C46" w:rsidRDefault="00360222" w:rsidP="00360222">
            <w:pPr>
              <w:pStyle w:val="TAC"/>
              <w:rPr>
                <w:rFonts w:cs="Arial"/>
                <w:lang w:val="en-US" w:eastAsia="en-US"/>
              </w:rPr>
            </w:pPr>
          </w:p>
        </w:tc>
        <w:tc>
          <w:tcPr>
            <w:tcW w:w="1237" w:type="dxa"/>
          </w:tcPr>
          <w:p w14:paraId="3C7DBA66" w14:textId="77777777" w:rsidR="00360222" w:rsidRPr="00CF1C46" w:rsidRDefault="00360222" w:rsidP="00360222">
            <w:pPr>
              <w:pStyle w:val="TAC"/>
              <w:rPr>
                <w:rFonts w:cs="Arial"/>
                <w:lang w:val="en-US" w:eastAsia="en-US"/>
              </w:rPr>
            </w:pPr>
            <w:r w:rsidRPr="00CF1C46">
              <w:rPr>
                <w:rFonts w:cs="Arial"/>
                <w:lang w:val="en-US" w:eastAsia="en-US"/>
              </w:rPr>
              <w:t>1/2</w:t>
            </w:r>
          </w:p>
        </w:tc>
      </w:tr>
      <w:tr w:rsidR="00360222" w:rsidRPr="00CF1C46" w14:paraId="01F37290" w14:textId="77777777">
        <w:trPr>
          <w:jc w:val="center"/>
        </w:trPr>
        <w:tc>
          <w:tcPr>
            <w:tcW w:w="3587" w:type="dxa"/>
          </w:tcPr>
          <w:p w14:paraId="35DBFC21" w14:textId="77777777" w:rsidR="00360222" w:rsidRPr="00CF1C46" w:rsidRDefault="00360222" w:rsidP="00360222">
            <w:pPr>
              <w:pStyle w:val="TAL"/>
              <w:rPr>
                <w:rFonts w:cs="Arial"/>
                <w:lang w:val="en-US" w:eastAsia="en-US"/>
              </w:rPr>
            </w:pPr>
            <w:r w:rsidRPr="00CF1C46">
              <w:rPr>
                <w:rFonts w:cs="Arial"/>
                <w:lang w:val="en-US" w:eastAsia="en-US"/>
              </w:rPr>
              <w:t>Information Bit Payload</w:t>
            </w:r>
          </w:p>
        </w:tc>
        <w:tc>
          <w:tcPr>
            <w:tcW w:w="823" w:type="dxa"/>
          </w:tcPr>
          <w:p w14:paraId="5364538E" w14:textId="77777777" w:rsidR="00360222" w:rsidRPr="00CF1C46" w:rsidRDefault="00360222" w:rsidP="00360222">
            <w:pPr>
              <w:pStyle w:val="TAC"/>
              <w:rPr>
                <w:rFonts w:cs="Arial"/>
                <w:lang w:val="en-US" w:eastAsia="en-US"/>
              </w:rPr>
            </w:pPr>
          </w:p>
        </w:tc>
        <w:tc>
          <w:tcPr>
            <w:tcW w:w="1237" w:type="dxa"/>
          </w:tcPr>
          <w:p w14:paraId="4AE6590F" w14:textId="77777777" w:rsidR="00360222" w:rsidRPr="00CF1C46" w:rsidRDefault="00360222" w:rsidP="00360222">
            <w:pPr>
              <w:pStyle w:val="TAC"/>
              <w:rPr>
                <w:rFonts w:cs="Arial"/>
                <w:lang w:val="en-US" w:eastAsia="en-US"/>
              </w:rPr>
            </w:pPr>
          </w:p>
        </w:tc>
      </w:tr>
      <w:tr w:rsidR="00360222" w:rsidRPr="00CF1C46" w14:paraId="04F66B51" w14:textId="77777777">
        <w:trPr>
          <w:jc w:val="center"/>
        </w:trPr>
        <w:tc>
          <w:tcPr>
            <w:tcW w:w="3587" w:type="dxa"/>
          </w:tcPr>
          <w:p w14:paraId="737EB72E"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w:t>
            </w:r>
          </w:p>
        </w:tc>
        <w:tc>
          <w:tcPr>
            <w:tcW w:w="823" w:type="dxa"/>
          </w:tcPr>
          <w:p w14:paraId="5F465ABE"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237" w:type="dxa"/>
          </w:tcPr>
          <w:p w14:paraId="291425AF" w14:textId="77777777" w:rsidR="00360222" w:rsidRPr="00CF1C46" w:rsidRDefault="00360222" w:rsidP="00360222">
            <w:pPr>
              <w:pStyle w:val="TAC"/>
              <w:rPr>
                <w:rFonts w:cs="Arial"/>
                <w:lang w:val="en-US" w:eastAsia="en-US"/>
              </w:rPr>
            </w:pPr>
            <w:r w:rsidRPr="00CF1C46">
              <w:rPr>
                <w:rFonts w:cs="Arial"/>
                <w:lang w:val="en-US" w:eastAsia="en-US"/>
              </w:rPr>
              <w:t>256</w:t>
            </w:r>
          </w:p>
        </w:tc>
      </w:tr>
      <w:tr w:rsidR="00360222" w:rsidRPr="00CF1C46" w14:paraId="62A8FA5D" w14:textId="77777777">
        <w:trPr>
          <w:jc w:val="center"/>
        </w:trPr>
        <w:tc>
          <w:tcPr>
            <w:tcW w:w="3587" w:type="dxa"/>
          </w:tcPr>
          <w:p w14:paraId="7C7FB380"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823" w:type="dxa"/>
          </w:tcPr>
          <w:p w14:paraId="4A1634BA"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237" w:type="dxa"/>
          </w:tcPr>
          <w:p w14:paraId="50F1ADE5"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1AE34AA2" w14:textId="77777777">
        <w:trPr>
          <w:jc w:val="center"/>
        </w:trPr>
        <w:tc>
          <w:tcPr>
            <w:tcW w:w="3587" w:type="dxa"/>
          </w:tcPr>
          <w:p w14:paraId="0799A944"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823" w:type="dxa"/>
          </w:tcPr>
          <w:p w14:paraId="2CFF4343"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237" w:type="dxa"/>
          </w:tcPr>
          <w:p w14:paraId="57C42599" w14:textId="77777777" w:rsidR="00360222" w:rsidRPr="00CF1C46" w:rsidRDefault="00360222" w:rsidP="00360222">
            <w:pPr>
              <w:pStyle w:val="TAC"/>
              <w:rPr>
                <w:rFonts w:cs="Arial"/>
                <w:lang w:val="en-US" w:eastAsia="en-US"/>
              </w:rPr>
            </w:pPr>
            <w:r w:rsidRPr="00CF1C46">
              <w:rPr>
                <w:rFonts w:cs="Arial"/>
                <w:lang w:val="en-US" w:eastAsia="en-US"/>
              </w:rPr>
              <w:t>256</w:t>
            </w:r>
          </w:p>
        </w:tc>
      </w:tr>
      <w:tr w:rsidR="00360222" w:rsidRPr="00CF1C46" w14:paraId="2DB54189" w14:textId="77777777">
        <w:trPr>
          <w:jc w:val="center"/>
        </w:trPr>
        <w:tc>
          <w:tcPr>
            <w:tcW w:w="3587" w:type="dxa"/>
          </w:tcPr>
          <w:p w14:paraId="1CB2D97C" w14:textId="77777777" w:rsidR="00360222" w:rsidRPr="00CF1C46" w:rsidRDefault="00360222" w:rsidP="00360222">
            <w:pPr>
              <w:pStyle w:val="TAL"/>
              <w:rPr>
                <w:rFonts w:cs="Arial"/>
                <w:lang w:val="en-US" w:eastAsia="en-US"/>
              </w:rPr>
            </w:pPr>
            <w:r w:rsidRPr="00CF1C46">
              <w:rPr>
                <w:rFonts w:cs="Arial"/>
                <w:lang w:val="en-US" w:eastAsia="en-US"/>
              </w:rPr>
              <w:t xml:space="preserve">  For Sub-Frame 1,2,3,6,7,8</w:t>
            </w:r>
          </w:p>
        </w:tc>
        <w:tc>
          <w:tcPr>
            <w:tcW w:w="823" w:type="dxa"/>
          </w:tcPr>
          <w:p w14:paraId="144E191B"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237" w:type="dxa"/>
          </w:tcPr>
          <w:p w14:paraId="1325D6FC" w14:textId="77777777" w:rsidR="00360222" w:rsidRPr="00CF1C46" w:rsidRDefault="00360222" w:rsidP="00360222">
            <w:pPr>
              <w:pStyle w:val="TAC"/>
              <w:rPr>
                <w:rFonts w:cs="Arial"/>
                <w:lang w:val="en-US" w:eastAsia="en-US"/>
              </w:rPr>
            </w:pPr>
            <w:r w:rsidRPr="00CF1C46">
              <w:rPr>
                <w:rFonts w:cs="Arial"/>
                <w:lang w:val="en-US" w:eastAsia="en-US"/>
              </w:rPr>
              <w:t>0 (MBSFN)</w:t>
            </w:r>
          </w:p>
        </w:tc>
      </w:tr>
      <w:tr w:rsidR="00360222" w:rsidRPr="00CF1C46" w14:paraId="60468138" w14:textId="77777777">
        <w:trPr>
          <w:jc w:val="center"/>
        </w:trPr>
        <w:tc>
          <w:tcPr>
            <w:tcW w:w="3587" w:type="dxa"/>
          </w:tcPr>
          <w:p w14:paraId="1DA00342" w14:textId="77777777" w:rsidR="00360222" w:rsidRPr="00CF1C46" w:rsidRDefault="00360222" w:rsidP="00360222">
            <w:pPr>
              <w:pStyle w:val="TAL"/>
              <w:rPr>
                <w:rFonts w:cs="Arial"/>
                <w:szCs w:val="22"/>
                <w:lang w:val="en-US" w:eastAsia="en-US"/>
              </w:rPr>
            </w:pPr>
            <w:r w:rsidRPr="00CF1C46">
              <w:rPr>
                <w:rFonts w:cs="Arial"/>
                <w:szCs w:val="22"/>
                <w:lang w:val="en-US" w:eastAsia="en-US"/>
              </w:rPr>
              <w:t>Number of Code Blocks per Sub-Frame</w:t>
            </w:r>
            <w:r w:rsidRPr="00CF1C46">
              <w:rPr>
                <w:rFonts w:cs="Arial"/>
                <w:szCs w:val="22"/>
                <w:lang w:val="en-US" w:eastAsia="en-US"/>
              </w:rPr>
              <w:br/>
              <w:t xml:space="preserve">(Note </w:t>
            </w:r>
            <w:r w:rsidR="00DD5B3A" w:rsidRPr="00CF1C46">
              <w:rPr>
                <w:rFonts w:cs="Arial" w:hint="eastAsia"/>
                <w:szCs w:val="22"/>
                <w:lang w:val="en-US" w:eastAsia="zh-CN"/>
              </w:rPr>
              <w:t>4</w:t>
            </w:r>
            <w:r w:rsidRPr="00CF1C46">
              <w:rPr>
                <w:rFonts w:cs="Arial"/>
                <w:szCs w:val="22"/>
                <w:lang w:val="en-US" w:eastAsia="en-US"/>
              </w:rPr>
              <w:t>)</w:t>
            </w:r>
          </w:p>
        </w:tc>
        <w:tc>
          <w:tcPr>
            <w:tcW w:w="823" w:type="dxa"/>
          </w:tcPr>
          <w:p w14:paraId="1EA9B054" w14:textId="77777777" w:rsidR="00360222" w:rsidRPr="00CF1C46" w:rsidRDefault="00360222" w:rsidP="00360222">
            <w:pPr>
              <w:pStyle w:val="TAC"/>
              <w:rPr>
                <w:rFonts w:cs="Arial"/>
                <w:lang w:val="en-US" w:eastAsia="en-US"/>
              </w:rPr>
            </w:pPr>
          </w:p>
        </w:tc>
        <w:tc>
          <w:tcPr>
            <w:tcW w:w="1237" w:type="dxa"/>
          </w:tcPr>
          <w:p w14:paraId="6EDE4694" w14:textId="77777777" w:rsidR="00360222" w:rsidRPr="00CF1C46" w:rsidRDefault="00360222" w:rsidP="00360222">
            <w:pPr>
              <w:pStyle w:val="TAC"/>
              <w:rPr>
                <w:rFonts w:cs="Arial"/>
                <w:lang w:val="en-US" w:eastAsia="en-US"/>
              </w:rPr>
            </w:pPr>
          </w:p>
        </w:tc>
      </w:tr>
      <w:tr w:rsidR="00360222" w:rsidRPr="00CF1C46" w14:paraId="2606B5EB" w14:textId="77777777">
        <w:trPr>
          <w:jc w:val="center"/>
        </w:trPr>
        <w:tc>
          <w:tcPr>
            <w:tcW w:w="3587" w:type="dxa"/>
          </w:tcPr>
          <w:p w14:paraId="0BD81917"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w:t>
            </w:r>
          </w:p>
        </w:tc>
        <w:tc>
          <w:tcPr>
            <w:tcW w:w="823" w:type="dxa"/>
          </w:tcPr>
          <w:p w14:paraId="7C472F5D" w14:textId="77777777" w:rsidR="00360222" w:rsidRPr="00CF1C46" w:rsidRDefault="00360222" w:rsidP="00360222">
            <w:pPr>
              <w:pStyle w:val="TAC"/>
              <w:rPr>
                <w:rFonts w:cs="Arial"/>
                <w:lang w:val="en-US" w:eastAsia="en-US"/>
              </w:rPr>
            </w:pPr>
          </w:p>
        </w:tc>
        <w:tc>
          <w:tcPr>
            <w:tcW w:w="1237" w:type="dxa"/>
          </w:tcPr>
          <w:p w14:paraId="51F102D6"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7277D6EE" w14:textId="77777777">
        <w:trPr>
          <w:jc w:val="center"/>
        </w:trPr>
        <w:tc>
          <w:tcPr>
            <w:tcW w:w="3587" w:type="dxa"/>
          </w:tcPr>
          <w:p w14:paraId="6A7DBA9B"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823" w:type="dxa"/>
          </w:tcPr>
          <w:p w14:paraId="746CBC06" w14:textId="77777777" w:rsidR="00360222" w:rsidRPr="00CF1C46" w:rsidRDefault="00360222" w:rsidP="00360222">
            <w:pPr>
              <w:pStyle w:val="TAC"/>
              <w:rPr>
                <w:rFonts w:cs="Arial"/>
                <w:lang w:val="en-US" w:eastAsia="en-US"/>
              </w:rPr>
            </w:pPr>
          </w:p>
        </w:tc>
        <w:tc>
          <w:tcPr>
            <w:tcW w:w="1237" w:type="dxa"/>
          </w:tcPr>
          <w:p w14:paraId="0A762BB8"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38A8B173" w14:textId="77777777">
        <w:trPr>
          <w:jc w:val="center"/>
        </w:trPr>
        <w:tc>
          <w:tcPr>
            <w:tcW w:w="3587" w:type="dxa"/>
          </w:tcPr>
          <w:p w14:paraId="7A7D654A"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823" w:type="dxa"/>
          </w:tcPr>
          <w:p w14:paraId="37A3B966" w14:textId="77777777" w:rsidR="00360222" w:rsidRPr="00CF1C46" w:rsidRDefault="00360222" w:rsidP="00360222">
            <w:pPr>
              <w:pStyle w:val="TAC"/>
              <w:rPr>
                <w:rFonts w:cs="Arial"/>
                <w:lang w:val="en-US" w:eastAsia="en-US"/>
              </w:rPr>
            </w:pPr>
          </w:p>
        </w:tc>
        <w:tc>
          <w:tcPr>
            <w:tcW w:w="1237" w:type="dxa"/>
          </w:tcPr>
          <w:p w14:paraId="1F0C5F17"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35549707" w14:textId="77777777">
        <w:trPr>
          <w:jc w:val="center"/>
        </w:trPr>
        <w:tc>
          <w:tcPr>
            <w:tcW w:w="3587" w:type="dxa"/>
          </w:tcPr>
          <w:p w14:paraId="3AAC562E" w14:textId="77777777" w:rsidR="00360222" w:rsidRPr="00CF1C46" w:rsidRDefault="00360222" w:rsidP="00360222">
            <w:pPr>
              <w:pStyle w:val="TAL"/>
              <w:rPr>
                <w:rFonts w:cs="Arial"/>
                <w:lang w:val="en-US" w:eastAsia="en-US"/>
              </w:rPr>
            </w:pPr>
            <w:r w:rsidRPr="00CF1C46">
              <w:rPr>
                <w:rFonts w:cs="Arial"/>
                <w:lang w:val="en-US" w:eastAsia="en-US"/>
              </w:rPr>
              <w:t xml:space="preserve">  For Sub-Frame 1,2,3,6,7,8</w:t>
            </w:r>
          </w:p>
        </w:tc>
        <w:tc>
          <w:tcPr>
            <w:tcW w:w="823" w:type="dxa"/>
          </w:tcPr>
          <w:p w14:paraId="0072EE8B" w14:textId="77777777" w:rsidR="00360222" w:rsidRPr="00CF1C46" w:rsidRDefault="00360222" w:rsidP="00360222">
            <w:pPr>
              <w:pStyle w:val="TAC"/>
              <w:rPr>
                <w:rFonts w:cs="Arial"/>
                <w:lang w:val="en-US" w:eastAsia="en-US"/>
              </w:rPr>
            </w:pPr>
          </w:p>
        </w:tc>
        <w:tc>
          <w:tcPr>
            <w:tcW w:w="1237" w:type="dxa"/>
          </w:tcPr>
          <w:p w14:paraId="5435F714" w14:textId="77777777" w:rsidR="00360222" w:rsidRPr="00CF1C46" w:rsidRDefault="00360222" w:rsidP="00360222">
            <w:pPr>
              <w:pStyle w:val="TAC"/>
              <w:rPr>
                <w:rFonts w:cs="Arial"/>
                <w:lang w:val="en-US" w:eastAsia="en-US"/>
              </w:rPr>
            </w:pPr>
            <w:r w:rsidRPr="00CF1C46">
              <w:rPr>
                <w:rFonts w:cs="Arial"/>
                <w:lang w:val="en-US" w:eastAsia="en-US"/>
              </w:rPr>
              <w:t>0 (MBSFN)</w:t>
            </w:r>
          </w:p>
        </w:tc>
      </w:tr>
      <w:tr w:rsidR="00360222" w:rsidRPr="00CF1C46" w14:paraId="45F4D428" w14:textId="77777777">
        <w:trPr>
          <w:jc w:val="center"/>
        </w:trPr>
        <w:tc>
          <w:tcPr>
            <w:tcW w:w="3587" w:type="dxa"/>
          </w:tcPr>
          <w:p w14:paraId="0932C7E8" w14:textId="77777777" w:rsidR="00360222" w:rsidRPr="00CF1C46" w:rsidRDefault="00360222" w:rsidP="00360222">
            <w:pPr>
              <w:pStyle w:val="TAL"/>
              <w:rPr>
                <w:rFonts w:cs="Arial"/>
                <w:lang w:val="en-US" w:eastAsia="en-US"/>
              </w:rPr>
            </w:pPr>
            <w:r w:rsidRPr="00CF1C46">
              <w:rPr>
                <w:rFonts w:cs="Arial"/>
                <w:lang w:val="en-US" w:eastAsia="en-US"/>
              </w:rPr>
              <w:t>Binary Channel Bits Per Sub-Frame</w:t>
            </w:r>
          </w:p>
        </w:tc>
        <w:tc>
          <w:tcPr>
            <w:tcW w:w="823" w:type="dxa"/>
          </w:tcPr>
          <w:p w14:paraId="7C2BB305" w14:textId="77777777" w:rsidR="00360222" w:rsidRPr="00CF1C46" w:rsidRDefault="00360222" w:rsidP="00360222">
            <w:pPr>
              <w:pStyle w:val="TAC"/>
              <w:rPr>
                <w:rFonts w:cs="Arial"/>
                <w:lang w:val="en-US" w:eastAsia="en-US"/>
              </w:rPr>
            </w:pPr>
          </w:p>
        </w:tc>
        <w:tc>
          <w:tcPr>
            <w:tcW w:w="1237" w:type="dxa"/>
          </w:tcPr>
          <w:p w14:paraId="337FB94F" w14:textId="77777777" w:rsidR="00360222" w:rsidRPr="00CF1C46" w:rsidRDefault="00360222" w:rsidP="00360222">
            <w:pPr>
              <w:pStyle w:val="TAC"/>
              <w:rPr>
                <w:rFonts w:cs="Arial"/>
                <w:lang w:val="en-US" w:eastAsia="en-US"/>
              </w:rPr>
            </w:pPr>
          </w:p>
        </w:tc>
      </w:tr>
      <w:tr w:rsidR="00360222" w:rsidRPr="00CF1C46" w14:paraId="2A1B0CC2" w14:textId="77777777">
        <w:trPr>
          <w:jc w:val="center"/>
        </w:trPr>
        <w:tc>
          <w:tcPr>
            <w:tcW w:w="3587" w:type="dxa"/>
          </w:tcPr>
          <w:p w14:paraId="5C7BCECF"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w:t>
            </w:r>
          </w:p>
        </w:tc>
        <w:tc>
          <w:tcPr>
            <w:tcW w:w="823" w:type="dxa"/>
          </w:tcPr>
          <w:p w14:paraId="14B9B198"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237" w:type="dxa"/>
          </w:tcPr>
          <w:p w14:paraId="32DED841" w14:textId="77777777" w:rsidR="00360222" w:rsidRPr="00CF1C46" w:rsidRDefault="00360222" w:rsidP="00360222">
            <w:pPr>
              <w:pStyle w:val="TAC"/>
              <w:rPr>
                <w:rFonts w:cs="Arial"/>
                <w:lang w:val="en-US" w:eastAsia="en-US"/>
              </w:rPr>
            </w:pPr>
            <w:r w:rsidRPr="00CF1C46">
              <w:rPr>
                <w:rFonts w:cs="Arial"/>
                <w:lang w:val="en-US" w:eastAsia="en-US"/>
              </w:rPr>
              <w:t>552</w:t>
            </w:r>
          </w:p>
        </w:tc>
      </w:tr>
      <w:tr w:rsidR="00360222" w:rsidRPr="00CF1C46" w14:paraId="7D882EFC" w14:textId="77777777">
        <w:trPr>
          <w:jc w:val="center"/>
        </w:trPr>
        <w:tc>
          <w:tcPr>
            <w:tcW w:w="3587" w:type="dxa"/>
          </w:tcPr>
          <w:p w14:paraId="6AC52B77"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823" w:type="dxa"/>
          </w:tcPr>
          <w:p w14:paraId="29216EE4"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237" w:type="dxa"/>
          </w:tcPr>
          <w:p w14:paraId="02A7E1A5"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43372AF1" w14:textId="77777777">
        <w:trPr>
          <w:jc w:val="center"/>
        </w:trPr>
        <w:tc>
          <w:tcPr>
            <w:tcW w:w="3587" w:type="dxa"/>
          </w:tcPr>
          <w:p w14:paraId="6C7F74A7"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823" w:type="dxa"/>
          </w:tcPr>
          <w:p w14:paraId="70AB2C37"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237" w:type="dxa"/>
          </w:tcPr>
          <w:p w14:paraId="71CC3C6E" w14:textId="77777777" w:rsidR="00360222" w:rsidRPr="00CF1C46" w:rsidRDefault="00360222" w:rsidP="00360222">
            <w:pPr>
              <w:pStyle w:val="TAC"/>
              <w:rPr>
                <w:rFonts w:cs="Arial"/>
                <w:lang w:val="en-US" w:eastAsia="en-US"/>
              </w:rPr>
            </w:pPr>
            <w:r w:rsidRPr="00CF1C46">
              <w:rPr>
                <w:rFonts w:cs="Arial"/>
                <w:lang w:val="en-US" w:eastAsia="en-US"/>
              </w:rPr>
              <w:t>552</w:t>
            </w:r>
          </w:p>
        </w:tc>
      </w:tr>
      <w:tr w:rsidR="00360222" w:rsidRPr="00CF1C46" w14:paraId="33035548" w14:textId="77777777">
        <w:trPr>
          <w:jc w:val="center"/>
        </w:trPr>
        <w:tc>
          <w:tcPr>
            <w:tcW w:w="3587" w:type="dxa"/>
          </w:tcPr>
          <w:p w14:paraId="36773771" w14:textId="77777777" w:rsidR="00360222" w:rsidRPr="00CF1C46" w:rsidRDefault="00360222" w:rsidP="00360222">
            <w:pPr>
              <w:pStyle w:val="TAL"/>
              <w:rPr>
                <w:rFonts w:cs="Arial"/>
                <w:lang w:val="en-US" w:eastAsia="en-US"/>
              </w:rPr>
            </w:pPr>
            <w:r w:rsidRPr="00CF1C46">
              <w:rPr>
                <w:rFonts w:cs="Arial"/>
                <w:lang w:val="en-US" w:eastAsia="en-US"/>
              </w:rPr>
              <w:t xml:space="preserve">  For Sub-Frame 1,2,3,6,7,8</w:t>
            </w:r>
          </w:p>
        </w:tc>
        <w:tc>
          <w:tcPr>
            <w:tcW w:w="823" w:type="dxa"/>
          </w:tcPr>
          <w:p w14:paraId="1696C65E"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237" w:type="dxa"/>
          </w:tcPr>
          <w:p w14:paraId="3144AF3C" w14:textId="77777777" w:rsidR="00360222" w:rsidRPr="00CF1C46" w:rsidRDefault="00360222" w:rsidP="00360222">
            <w:pPr>
              <w:pStyle w:val="TAC"/>
              <w:rPr>
                <w:rFonts w:cs="Arial"/>
                <w:lang w:val="en-US" w:eastAsia="en-US"/>
              </w:rPr>
            </w:pPr>
            <w:r w:rsidRPr="00CF1C46">
              <w:rPr>
                <w:rFonts w:cs="Arial"/>
                <w:lang w:val="en-US" w:eastAsia="en-US"/>
              </w:rPr>
              <w:t>0 (MBSFN)</w:t>
            </w:r>
          </w:p>
        </w:tc>
      </w:tr>
      <w:tr w:rsidR="00360222" w:rsidRPr="00CF1C46" w14:paraId="32D62E9C" w14:textId="77777777">
        <w:trPr>
          <w:jc w:val="center"/>
        </w:trPr>
        <w:tc>
          <w:tcPr>
            <w:tcW w:w="3587" w:type="dxa"/>
          </w:tcPr>
          <w:p w14:paraId="21EB85BF" w14:textId="77777777" w:rsidR="00360222" w:rsidRPr="00CF1C46" w:rsidRDefault="00360222" w:rsidP="00360222">
            <w:pPr>
              <w:pStyle w:val="TAL"/>
              <w:rPr>
                <w:rFonts w:cs="Arial"/>
                <w:szCs w:val="22"/>
                <w:lang w:val="en-US" w:eastAsia="en-US"/>
              </w:rPr>
            </w:pPr>
            <w:r w:rsidRPr="00CF1C46">
              <w:rPr>
                <w:rFonts w:cs="Arial"/>
                <w:szCs w:val="22"/>
                <w:lang w:val="en-US" w:eastAsia="en-US"/>
              </w:rPr>
              <w:t>Max. Throughput averaged over 1 frame</w:t>
            </w:r>
          </w:p>
        </w:tc>
        <w:tc>
          <w:tcPr>
            <w:tcW w:w="823" w:type="dxa"/>
          </w:tcPr>
          <w:p w14:paraId="6376BB03" w14:textId="77777777" w:rsidR="00360222" w:rsidRPr="00CF1C46" w:rsidRDefault="00360222" w:rsidP="00360222">
            <w:pPr>
              <w:pStyle w:val="TAC"/>
              <w:rPr>
                <w:rFonts w:cs="Arial"/>
                <w:lang w:val="en-US" w:eastAsia="en-US"/>
              </w:rPr>
            </w:pPr>
            <w:r w:rsidRPr="00CF1C46">
              <w:rPr>
                <w:rFonts w:cs="Arial"/>
                <w:lang w:val="en-US" w:eastAsia="en-US"/>
              </w:rPr>
              <w:t>kbps</w:t>
            </w:r>
          </w:p>
        </w:tc>
        <w:tc>
          <w:tcPr>
            <w:tcW w:w="1237" w:type="dxa"/>
          </w:tcPr>
          <w:p w14:paraId="5CF15EFE" w14:textId="77777777" w:rsidR="00360222" w:rsidRPr="00CF1C46" w:rsidRDefault="00360222" w:rsidP="00360222">
            <w:pPr>
              <w:pStyle w:val="TAC"/>
              <w:rPr>
                <w:rFonts w:cs="Arial"/>
                <w:lang w:val="en-US" w:eastAsia="en-US"/>
              </w:rPr>
            </w:pPr>
            <w:r w:rsidRPr="00CF1C46">
              <w:rPr>
                <w:rFonts w:cs="Arial"/>
                <w:lang w:val="en-US" w:eastAsia="en-US"/>
              </w:rPr>
              <w:t>76.8</w:t>
            </w:r>
          </w:p>
        </w:tc>
      </w:tr>
      <w:tr w:rsidR="00360222" w:rsidRPr="00CF1C46" w14:paraId="1569888F" w14:textId="77777777">
        <w:trPr>
          <w:jc w:val="center"/>
        </w:trPr>
        <w:tc>
          <w:tcPr>
            <w:tcW w:w="3587" w:type="dxa"/>
          </w:tcPr>
          <w:p w14:paraId="5DC6E592" w14:textId="77777777" w:rsidR="00360222" w:rsidRPr="00CF1C46" w:rsidRDefault="00360222" w:rsidP="00360222">
            <w:pPr>
              <w:pStyle w:val="TAL"/>
              <w:rPr>
                <w:rFonts w:cs="Arial"/>
                <w:szCs w:val="22"/>
                <w:lang w:val="en-US" w:eastAsia="en-US"/>
              </w:rPr>
            </w:pPr>
            <w:r w:rsidRPr="00CF1C46">
              <w:rPr>
                <w:rFonts w:cs="Arial"/>
                <w:szCs w:val="22"/>
                <w:lang w:val="en-US" w:eastAsia="en-US"/>
              </w:rPr>
              <w:t>UE Category</w:t>
            </w:r>
          </w:p>
        </w:tc>
        <w:tc>
          <w:tcPr>
            <w:tcW w:w="823" w:type="dxa"/>
          </w:tcPr>
          <w:p w14:paraId="3261F625" w14:textId="77777777" w:rsidR="00360222" w:rsidRPr="00CF1C46" w:rsidRDefault="00360222" w:rsidP="00360222">
            <w:pPr>
              <w:pStyle w:val="TAC"/>
              <w:rPr>
                <w:rFonts w:cs="Arial"/>
                <w:lang w:val="en-US" w:eastAsia="en-US"/>
              </w:rPr>
            </w:pPr>
          </w:p>
        </w:tc>
        <w:tc>
          <w:tcPr>
            <w:tcW w:w="1237" w:type="dxa"/>
          </w:tcPr>
          <w:p w14:paraId="732CB6B1" w14:textId="77777777" w:rsidR="00360222" w:rsidRPr="00CF1C46" w:rsidRDefault="00360222" w:rsidP="00360222">
            <w:pPr>
              <w:pStyle w:val="TAC"/>
              <w:rPr>
                <w:rFonts w:cs="Arial"/>
                <w:lang w:val="en-US" w:eastAsia="en-US"/>
              </w:rPr>
            </w:pPr>
            <w:r w:rsidRPr="00CF1C46">
              <w:rPr>
                <w:rFonts w:eastAsia="Osaka" w:cs="Arial"/>
                <w:lang w:val="en-US" w:eastAsia="en-US"/>
              </w:rPr>
              <w:t>≥ 1</w:t>
            </w:r>
          </w:p>
        </w:tc>
      </w:tr>
      <w:tr w:rsidR="00360222" w:rsidRPr="00CF1C46" w14:paraId="65E82F10" w14:textId="77777777">
        <w:trPr>
          <w:jc w:val="center"/>
        </w:trPr>
        <w:tc>
          <w:tcPr>
            <w:tcW w:w="5647" w:type="dxa"/>
            <w:gridSpan w:val="3"/>
          </w:tcPr>
          <w:p w14:paraId="0CA88AED"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2 symbols allocated to PDCCH.</w:t>
            </w:r>
          </w:p>
          <w:p w14:paraId="38E669AF" w14:textId="77777777" w:rsidR="00360222" w:rsidRPr="00CF1C46" w:rsidRDefault="00360222" w:rsidP="00360222">
            <w:pPr>
              <w:pStyle w:val="TAN"/>
              <w:rPr>
                <w:rFonts w:eastAsia="MS PGothic" w:cs="Arial"/>
                <w:lang w:val="en-US" w:eastAsia="en-US"/>
              </w:rPr>
            </w:pPr>
            <w:r w:rsidRPr="00CF1C46">
              <w:rPr>
                <w:rFonts w:cs="Arial"/>
                <w:lang w:val="en-US" w:eastAsia="en-US"/>
              </w:rPr>
              <w:t>Note 2:</w:t>
            </w:r>
            <w:r w:rsidRPr="00CF1C46">
              <w:rPr>
                <w:rFonts w:cs="Arial"/>
                <w:lang w:val="en-US" w:eastAsia="en-US"/>
              </w:rPr>
              <w:tab/>
            </w:r>
            <w:r w:rsidRPr="00CF1C46">
              <w:rPr>
                <w:rFonts w:eastAsia="MS PGothic" w:cs="Arial"/>
                <w:lang w:val="en-US" w:eastAsia="en-US"/>
              </w:rPr>
              <w:t>Reference signal, synchronization signals and  PBCH allocated as per TS 36.211 [4].</w:t>
            </w:r>
          </w:p>
          <w:p w14:paraId="7A713244" w14:textId="77777777" w:rsidR="00DD5B3A" w:rsidRPr="00CF1C46" w:rsidRDefault="00DD5B3A" w:rsidP="00DD5B3A">
            <w:pPr>
              <w:keepNext/>
              <w:keepLines/>
              <w:ind w:left="851" w:hanging="851"/>
              <w:rPr>
                <w:rFonts w:ascii="Arial" w:hAnsi="Arial" w:cs="Arial"/>
                <w:sz w:val="18"/>
                <w:szCs w:val="18"/>
                <w:lang w:eastAsia="zh-CN"/>
              </w:rPr>
            </w:pPr>
            <w:r w:rsidRPr="00CF1C46">
              <w:rPr>
                <w:rFonts w:ascii="Arial" w:hAnsi="Arial" w:cs="Arial"/>
                <w:sz w:val="18"/>
                <w:szCs w:val="18"/>
              </w:rPr>
              <w:t>Note 3:</w:t>
            </w:r>
            <w:r w:rsidRPr="00CF1C46">
              <w:rPr>
                <w:rFonts w:ascii="Arial" w:hAnsi="Arial" w:cs="Arial"/>
                <w:sz w:val="18"/>
                <w:szCs w:val="18"/>
              </w:rPr>
              <w:tab/>
              <w:t xml:space="preserve">MBSFN Subframe Allocation as defined in [7], </w:t>
            </w:r>
            <w:r w:rsidRPr="00CF1C46">
              <w:rPr>
                <w:rFonts w:ascii="Arial" w:hAnsi="Arial" w:cs="Arial" w:hint="eastAsia"/>
                <w:sz w:val="18"/>
                <w:szCs w:val="18"/>
                <w:lang w:eastAsia="zh-CN"/>
              </w:rPr>
              <w:t>one</w:t>
            </w:r>
            <w:r w:rsidRPr="00CF1C46">
              <w:rPr>
                <w:rFonts w:ascii="Arial" w:hAnsi="Arial" w:cs="Arial"/>
                <w:sz w:val="18"/>
                <w:szCs w:val="18"/>
              </w:rPr>
              <w:t xml:space="preserve"> frame with </w:t>
            </w:r>
            <w:r w:rsidRPr="00CF1C46">
              <w:rPr>
                <w:rFonts w:ascii="Arial" w:hAnsi="Arial" w:cs="Arial" w:hint="eastAsia"/>
                <w:sz w:val="18"/>
                <w:szCs w:val="18"/>
                <w:lang w:eastAsia="zh-CN"/>
              </w:rPr>
              <w:t>6</w:t>
            </w:r>
            <w:r w:rsidRPr="00CF1C46">
              <w:rPr>
                <w:rFonts w:ascii="Arial" w:hAnsi="Arial" w:cs="Arial"/>
                <w:sz w:val="18"/>
                <w:szCs w:val="18"/>
              </w:rPr>
              <w:t xml:space="preserve"> bits is chosen for MBSFN subframe allocation.</w:t>
            </w:r>
          </w:p>
          <w:p w14:paraId="63A256C8" w14:textId="77777777" w:rsidR="00360222" w:rsidRPr="00CF1C46" w:rsidRDefault="00360222" w:rsidP="00360222">
            <w:pPr>
              <w:pStyle w:val="TAN"/>
              <w:rPr>
                <w:rFonts w:cs="Arial"/>
                <w:lang w:val="en-US" w:eastAsia="en-US"/>
              </w:rPr>
            </w:pPr>
            <w:r w:rsidRPr="00CF1C46">
              <w:rPr>
                <w:rFonts w:cs="Arial"/>
                <w:lang w:val="en-US" w:eastAsia="en-US"/>
              </w:rPr>
              <w:t xml:space="preserve">Note </w:t>
            </w:r>
            <w:r w:rsidR="00DD5B3A" w:rsidRPr="00CF1C46">
              <w:rPr>
                <w:rFonts w:cs="Arial" w:hint="eastAsia"/>
                <w:lang w:val="en-US" w:eastAsia="zh-CN"/>
              </w:rPr>
              <w:t>4</w:t>
            </w:r>
            <w:r w:rsidRPr="00CF1C46">
              <w:rPr>
                <w:rFonts w:cs="Arial"/>
                <w:lang w:val="en-US" w:eastAsia="en-US"/>
              </w:rPr>
              <w:t>:</w:t>
            </w:r>
            <w:r w:rsidRPr="00CF1C46">
              <w:rPr>
                <w:rFonts w:cs="Arial"/>
                <w:lang w:val="en-US" w:eastAsia="en-US"/>
              </w:rPr>
              <w:tab/>
              <w:t>If more than one Code Block is present, an additional CRC sequence of L = 24 Bits is attached to each Code Block (otherwise L = 0 Bit).</w:t>
            </w:r>
          </w:p>
        </w:tc>
      </w:tr>
    </w:tbl>
    <w:p w14:paraId="1762750C" w14:textId="77777777" w:rsidR="00360222" w:rsidRPr="00CF1C46" w:rsidRDefault="00360222" w:rsidP="00360222"/>
    <w:p w14:paraId="373106FB" w14:textId="77777777" w:rsidR="00360222" w:rsidRPr="00CF1C46" w:rsidRDefault="00360222" w:rsidP="00360222">
      <w:pPr>
        <w:pStyle w:val="TH"/>
      </w:pPr>
      <w:r w:rsidRPr="00CF1C46">
        <w:t>Table A.3.3.1-6: Fixed Reference Channel QPSK R=1/10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717"/>
        <w:gridCol w:w="717"/>
        <w:gridCol w:w="717"/>
        <w:gridCol w:w="717"/>
        <w:gridCol w:w="717"/>
        <w:gridCol w:w="717"/>
      </w:tblGrid>
      <w:tr w:rsidR="00360222" w:rsidRPr="00CF1C46" w14:paraId="1BF3F39D" w14:textId="77777777">
        <w:trPr>
          <w:jc w:val="center"/>
        </w:trPr>
        <w:tc>
          <w:tcPr>
            <w:tcW w:w="3690" w:type="dxa"/>
          </w:tcPr>
          <w:p w14:paraId="6EE598CF"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1093" w:type="dxa"/>
          </w:tcPr>
          <w:p w14:paraId="79241DEE"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4302" w:type="dxa"/>
            <w:gridSpan w:val="6"/>
          </w:tcPr>
          <w:p w14:paraId="799D207A"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28210A93" w14:textId="77777777">
        <w:trPr>
          <w:jc w:val="center"/>
        </w:trPr>
        <w:tc>
          <w:tcPr>
            <w:tcW w:w="3690" w:type="dxa"/>
          </w:tcPr>
          <w:p w14:paraId="78D59B48"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1093" w:type="dxa"/>
          </w:tcPr>
          <w:p w14:paraId="35B323C6" w14:textId="77777777" w:rsidR="00360222" w:rsidRPr="00CF1C46" w:rsidRDefault="00360222" w:rsidP="00360222">
            <w:pPr>
              <w:pStyle w:val="TAC"/>
              <w:rPr>
                <w:rFonts w:cs="Arial"/>
                <w:lang w:val="en-US" w:eastAsia="en-US"/>
              </w:rPr>
            </w:pPr>
          </w:p>
        </w:tc>
        <w:tc>
          <w:tcPr>
            <w:tcW w:w="717" w:type="dxa"/>
          </w:tcPr>
          <w:p w14:paraId="34703E45" w14:textId="77777777" w:rsidR="00360222" w:rsidRPr="00CF1C46" w:rsidRDefault="00360222" w:rsidP="00360222">
            <w:pPr>
              <w:pStyle w:val="TAC"/>
              <w:rPr>
                <w:rFonts w:cs="Arial"/>
                <w:lang w:val="en-US" w:eastAsia="en-US"/>
              </w:rPr>
            </w:pPr>
          </w:p>
        </w:tc>
        <w:tc>
          <w:tcPr>
            <w:tcW w:w="717" w:type="dxa"/>
          </w:tcPr>
          <w:p w14:paraId="5111A0A7" w14:textId="77777777" w:rsidR="00360222" w:rsidRPr="00CF1C46" w:rsidRDefault="00360222" w:rsidP="00360222">
            <w:pPr>
              <w:pStyle w:val="TAC"/>
              <w:rPr>
                <w:rFonts w:cs="Arial"/>
                <w:lang w:val="en-US" w:eastAsia="en-US"/>
              </w:rPr>
            </w:pPr>
          </w:p>
        </w:tc>
        <w:tc>
          <w:tcPr>
            <w:tcW w:w="717" w:type="dxa"/>
          </w:tcPr>
          <w:p w14:paraId="2C4CFA5D" w14:textId="77777777" w:rsidR="00360222" w:rsidRPr="00CF1C46" w:rsidRDefault="00360222" w:rsidP="00360222">
            <w:pPr>
              <w:pStyle w:val="TAC"/>
              <w:rPr>
                <w:rFonts w:cs="Arial"/>
                <w:lang w:val="en-US" w:eastAsia="en-US"/>
              </w:rPr>
            </w:pPr>
          </w:p>
        </w:tc>
        <w:tc>
          <w:tcPr>
            <w:tcW w:w="717" w:type="dxa"/>
          </w:tcPr>
          <w:p w14:paraId="202D9781" w14:textId="77777777" w:rsidR="00360222" w:rsidRPr="00CF1C46" w:rsidRDefault="00360222" w:rsidP="00360222">
            <w:pPr>
              <w:pStyle w:val="TAC"/>
              <w:rPr>
                <w:rFonts w:cs="Arial"/>
                <w:lang w:val="en-US" w:eastAsia="en-US"/>
              </w:rPr>
            </w:pPr>
            <w:r w:rsidRPr="00CF1C46">
              <w:rPr>
                <w:rFonts w:cs="Arial"/>
                <w:lang w:val="en-US" w:eastAsia="en-US"/>
              </w:rPr>
              <w:t>R.41 FDD</w:t>
            </w:r>
          </w:p>
        </w:tc>
        <w:tc>
          <w:tcPr>
            <w:tcW w:w="717" w:type="dxa"/>
          </w:tcPr>
          <w:p w14:paraId="101A01EA" w14:textId="77777777" w:rsidR="00360222" w:rsidRPr="00CF1C46" w:rsidRDefault="00360222" w:rsidP="00360222">
            <w:pPr>
              <w:pStyle w:val="TAC"/>
              <w:rPr>
                <w:rFonts w:cs="Arial"/>
                <w:lang w:val="en-US" w:eastAsia="en-US"/>
              </w:rPr>
            </w:pPr>
          </w:p>
        </w:tc>
        <w:tc>
          <w:tcPr>
            <w:tcW w:w="717" w:type="dxa"/>
          </w:tcPr>
          <w:p w14:paraId="50C81D83" w14:textId="77777777" w:rsidR="00360222" w:rsidRPr="00CF1C46" w:rsidRDefault="00360222" w:rsidP="00360222">
            <w:pPr>
              <w:pStyle w:val="TAC"/>
              <w:rPr>
                <w:rFonts w:cs="Arial"/>
                <w:lang w:val="en-US" w:eastAsia="en-US"/>
              </w:rPr>
            </w:pPr>
          </w:p>
        </w:tc>
      </w:tr>
      <w:tr w:rsidR="00360222" w:rsidRPr="00CF1C46" w14:paraId="6F4CD32E" w14:textId="77777777">
        <w:trPr>
          <w:jc w:val="center"/>
        </w:trPr>
        <w:tc>
          <w:tcPr>
            <w:tcW w:w="3690" w:type="dxa"/>
          </w:tcPr>
          <w:p w14:paraId="169F7708"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1093" w:type="dxa"/>
          </w:tcPr>
          <w:p w14:paraId="7EA62846"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717" w:type="dxa"/>
          </w:tcPr>
          <w:p w14:paraId="4763F260" w14:textId="77777777" w:rsidR="00360222" w:rsidRPr="00CF1C46" w:rsidRDefault="00360222" w:rsidP="00360222">
            <w:pPr>
              <w:pStyle w:val="TAC"/>
              <w:rPr>
                <w:rFonts w:cs="Arial"/>
                <w:lang w:val="en-US" w:eastAsia="en-US"/>
              </w:rPr>
            </w:pPr>
            <w:r w:rsidRPr="00CF1C46">
              <w:rPr>
                <w:rFonts w:cs="Arial"/>
                <w:lang w:val="en-US" w:eastAsia="en-US"/>
              </w:rPr>
              <w:t>1.4</w:t>
            </w:r>
          </w:p>
        </w:tc>
        <w:tc>
          <w:tcPr>
            <w:tcW w:w="717" w:type="dxa"/>
          </w:tcPr>
          <w:p w14:paraId="60562AE9" w14:textId="77777777" w:rsidR="00360222" w:rsidRPr="00CF1C46" w:rsidRDefault="00360222" w:rsidP="00360222">
            <w:pPr>
              <w:pStyle w:val="TAC"/>
              <w:rPr>
                <w:rFonts w:cs="Arial"/>
                <w:lang w:val="en-US" w:eastAsia="en-US"/>
              </w:rPr>
            </w:pPr>
            <w:r w:rsidRPr="00CF1C46">
              <w:rPr>
                <w:rFonts w:cs="Arial"/>
                <w:lang w:val="en-US" w:eastAsia="en-US"/>
              </w:rPr>
              <w:t>3</w:t>
            </w:r>
          </w:p>
        </w:tc>
        <w:tc>
          <w:tcPr>
            <w:tcW w:w="717" w:type="dxa"/>
          </w:tcPr>
          <w:p w14:paraId="64B904E8" w14:textId="77777777" w:rsidR="00360222" w:rsidRPr="00CF1C46" w:rsidRDefault="00360222" w:rsidP="00360222">
            <w:pPr>
              <w:pStyle w:val="TAC"/>
              <w:rPr>
                <w:rFonts w:cs="Arial"/>
                <w:lang w:val="en-US" w:eastAsia="en-US"/>
              </w:rPr>
            </w:pPr>
            <w:r w:rsidRPr="00CF1C46">
              <w:rPr>
                <w:rFonts w:cs="Arial"/>
                <w:lang w:val="en-US" w:eastAsia="en-US"/>
              </w:rPr>
              <w:t>5</w:t>
            </w:r>
          </w:p>
        </w:tc>
        <w:tc>
          <w:tcPr>
            <w:tcW w:w="717" w:type="dxa"/>
          </w:tcPr>
          <w:p w14:paraId="28FE3770"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717" w:type="dxa"/>
          </w:tcPr>
          <w:p w14:paraId="3BA18088"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717" w:type="dxa"/>
          </w:tcPr>
          <w:p w14:paraId="3DCCA7C4" w14:textId="77777777" w:rsidR="00360222" w:rsidRPr="00CF1C46" w:rsidRDefault="00360222" w:rsidP="00360222">
            <w:pPr>
              <w:pStyle w:val="TAC"/>
              <w:rPr>
                <w:rFonts w:cs="Arial"/>
                <w:lang w:val="en-US" w:eastAsia="en-US"/>
              </w:rPr>
            </w:pPr>
            <w:r w:rsidRPr="00CF1C46">
              <w:rPr>
                <w:rFonts w:cs="Arial"/>
                <w:lang w:val="en-US" w:eastAsia="en-US"/>
              </w:rPr>
              <w:t>20</w:t>
            </w:r>
          </w:p>
        </w:tc>
      </w:tr>
      <w:tr w:rsidR="00360222" w:rsidRPr="00CF1C46" w14:paraId="6E6B98F4" w14:textId="77777777">
        <w:trPr>
          <w:jc w:val="center"/>
        </w:trPr>
        <w:tc>
          <w:tcPr>
            <w:tcW w:w="3690" w:type="dxa"/>
          </w:tcPr>
          <w:p w14:paraId="714E88C3"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1093" w:type="dxa"/>
          </w:tcPr>
          <w:p w14:paraId="6CE1A72F" w14:textId="77777777" w:rsidR="00360222" w:rsidRPr="00CF1C46" w:rsidRDefault="00360222" w:rsidP="00360222">
            <w:pPr>
              <w:pStyle w:val="TAC"/>
              <w:rPr>
                <w:rFonts w:cs="Arial"/>
                <w:lang w:val="en-US" w:eastAsia="en-US"/>
              </w:rPr>
            </w:pPr>
          </w:p>
        </w:tc>
        <w:tc>
          <w:tcPr>
            <w:tcW w:w="717" w:type="dxa"/>
          </w:tcPr>
          <w:p w14:paraId="27D7AA24" w14:textId="77777777" w:rsidR="00360222" w:rsidRPr="00CF1C46" w:rsidRDefault="00360222" w:rsidP="00360222">
            <w:pPr>
              <w:pStyle w:val="TAC"/>
              <w:rPr>
                <w:rFonts w:cs="Arial"/>
                <w:lang w:val="en-US" w:eastAsia="en-US"/>
              </w:rPr>
            </w:pPr>
          </w:p>
        </w:tc>
        <w:tc>
          <w:tcPr>
            <w:tcW w:w="717" w:type="dxa"/>
          </w:tcPr>
          <w:p w14:paraId="17A6E87E" w14:textId="77777777" w:rsidR="00360222" w:rsidRPr="00CF1C46" w:rsidRDefault="00360222" w:rsidP="00360222">
            <w:pPr>
              <w:pStyle w:val="TAC"/>
              <w:rPr>
                <w:rFonts w:cs="Arial"/>
                <w:lang w:val="en-US" w:eastAsia="en-US"/>
              </w:rPr>
            </w:pPr>
          </w:p>
        </w:tc>
        <w:tc>
          <w:tcPr>
            <w:tcW w:w="717" w:type="dxa"/>
          </w:tcPr>
          <w:p w14:paraId="7931F333" w14:textId="77777777" w:rsidR="00360222" w:rsidRPr="00CF1C46" w:rsidRDefault="00360222" w:rsidP="00360222">
            <w:pPr>
              <w:pStyle w:val="TAC"/>
              <w:rPr>
                <w:rFonts w:cs="Arial"/>
                <w:lang w:val="en-US" w:eastAsia="en-US"/>
              </w:rPr>
            </w:pPr>
          </w:p>
        </w:tc>
        <w:tc>
          <w:tcPr>
            <w:tcW w:w="717" w:type="dxa"/>
          </w:tcPr>
          <w:p w14:paraId="0C4BEC08"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717" w:type="dxa"/>
          </w:tcPr>
          <w:p w14:paraId="57AAB629" w14:textId="77777777" w:rsidR="00360222" w:rsidRPr="00CF1C46" w:rsidRDefault="00360222" w:rsidP="00360222">
            <w:pPr>
              <w:pStyle w:val="TAC"/>
              <w:rPr>
                <w:rFonts w:cs="Arial"/>
                <w:lang w:val="en-US" w:eastAsia="en-US"/>
              </w:rPr>
            </w:pPr>
          </w:p>
        </w:tc>
        <w:tc>
          <w:tcPr>
            <w:tcW w:w="717" w:type="dxa"/>
          </w:tcPr>
          <w:p w14:paraId="4B1B3922" w14:textId="77777777" w:rsidR="00360222" w:rsidRPr="00CF1C46" w:rsidRDefault="00360222" w:rsidP="00360222">
            <w:pPr>
              <w:pStyle w:val="TAC"/>
              <w:rPr>
                <w:rFonts w:cs="Arial"/>
                <w:lang w:val="en-US" w:eastAsia="en-US"/>
              </w:rPr>
            </w:pPr>
          </w:p>
        </w:tc>
      </w:tr>
      <w:tr w:rsidR="00360222" w:rsidRPr="00CF1C46" w14:paraId="51F69709" w14:textId="77777777">
        <w:trPr>
          <w:jc w:val="center"/>
        </w:trPr>
        <w:tc>
          <w:tcPr>
            <w:tcW w:w="3690" w:type="dxa"/>
          </w:tcPr>
          <w:p w14:paraId="30D7AD0C"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w:t>
            </w:r>
          </w:p>
        </w:tc>
        <w:tc>
          <w:tcPr>
            <w:tcW w:w="1093" w:type="dxa"/>
          </w:tcPr>
          <w:p w14:paraId="5D16681E" w14:textId="77777777" w:rsidR="00360222" w:rsidRPr="00CF1C46" w:rsidRDefault="00360222" w:rsidP="00360222">
            <w:pPr>
              <w:pStyle w:val="TAC"/>
              <w:rPr>
                <w:rFonts w:cs="Arial"/>
                <w:lang w:val="en-US" w:eastAsia="en-US"/>
              </w:rPr>
            </w:pPr>
          </w:p>
        </w:tc>
        <w:tc>
          <w:tcPr>
            <w:tcW w:w="717" w:type="dxa"/>
          </w:tcPr>
          <w:p w14:paraId="3FA54108" w14:textId="77777777" w:rsidR="00360222" w:rsidRPr="00CF1C46" w:rsidRDefault="00360222" w:rsidP="00360222">
            <w:pPr>
              <w:pStyle w:val="TAC"/>
              <w:rPr>
                <w:rFonts w:cs="Arial"/>
                <w:lang w:val="en-US" w:eastAsia="en-US"/>
              </w:rPr>
            </w:pPr>
          </w:p>
        </w:tc>
        <w:tc>
          <w:tcPr>
            <w:tcW w:w="717" w:type="dxa"/>
          </w:tcPr>
          <w:p w14:paraId="41BCAC98" w14:textId="77777777" w:rsidR="00360222" w:rsidRPr="00CF1C46" w:rsidRDefault="00360222" w:rsidP="00360222">
            <w:pPr>
              <w:pStyle w:val="TAC"/>
              <w:rPr>
                <w:rFonts w:cs="Arial"/>
                <w:lang w:val="en-US" w:eastAsia="en-US"/>
              </w:rPr>
            </w:pPr>
          </w:p>
        </w:tc>
        <w:tc>
          <w:tcPr>
            <w:tcW w:w="717" w:type="dxa"/>
          </w:tcPr>
          <w:p w14:paraId="7E361124" w14:textId="77777777" w:rsidR="00360222" w:rsidRPr="00CF1C46" w:rsidRDefault="00360222" w:rsidP="00360222">
            <w:pPr>
              <w:pStyle w:val="TAC"/>
              <w:rPr>
                <w:rFonts w:cs="Arial"/>
                <w:lang w:val="en-US" w:eastAsia="en-US"/>
              </w:rPr>
            </w:pPr>
          </w:p>
        </w:tc>
        <w:tc>
          <w:tcPr>
            <w:tcW w:w="717" w:type="dxa"/>
          </w:tcPr>
          <w:p w14:paraId="7B3C8EAE"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717" w:type="dxa"/>
          </w:tcPr>
          <w:p w14:paraId="5D3AAC1C" w14:textId="77777777" w:rsidR="00360222" w:rsidRPr="00CF1C46" w:rsidRDefault="00360222" w:rsidP="00360222">
            <w:pPr>
              <w:pStyle w:val="TAC"/>
              <w:rPr>
                <w:rFonts w:cs="Arial"/>
                <w:lang w:val="en-US" w:eastAsia="en-US"/>
              </w:rPr>
            </w:pPr>
          </w:p>
        </w:tc>
        <w:tc>
          <w:tcPr>
            <w:tcW w:w="717" w:type="dxa"/>
          </w:tcPr>
          <w:p w14:paraId="2EE9949A" w14:textId="77777777" w:rsidR="00360222" w:rsidRPr="00CF1C46" w:rsidRDefault="00360222" w:rsidP="00360222">
            <w:pPr>
              <w:pStyle w:val="TAC"/>
              <w:rPr>
                <w:rFonts w:cs="Arial"/>
                <w:lang w:val="en-US" w:eastAsia="en-US"/>
              </w:rPr>
            </w:pPr>
          </w:p>
        </w:tc>
      </w:tr>
      <w:tr w:rsidR="00360222" w:rsidRPr="00CF1C46" w14:paraId="67016D1A" w14:textId="77777777">
        <w:trPr>
          <w:jc w:val="center"/>
        </w:trPr>
        <w:tc>
          <w:tcPr>
            <w:tcW w:w="3690" w:type="dxa"/>
          </w:tcPr>
          <w:p w14:paraId="7C0D0BDB"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1093" w:type="dxa"/>
          </w:tcPr>
          <w:p w14:paraId="1B8CDDBA" w14:textId="77777777" w:rsidR="00360222" w:rsidRPr="00CF1C46" w:rsidRDefault="00360222" w:rsidP="00360222">
            <w:pPr>
              <w:pStyle w:val="TAC"/>
              <w:rPr>
                <w:rFonts w:cs="Arial"/>
                <w:lang w:val="en-US" w:eastAsia="en-US"/>
              </w:rPr>
            </w:pPr>
          </w:p>
        </w:tc>
        <w:tc>
          <w:tcPr>
            <w:tcW w:w="717" w:type="dxa"/>
          </w:tcPr>
          <w:p w14:paraId="0622E424" w14:textId="77777777" w:rsidR="00360222" w:rsidRPr="00CF1C46" w:rsidRDefault="00360222" w:rsidP="00360222">
            <w:pPr>
              <w:pStyle w:val="TAC"/>
              <w:rPr>
                <w:rFonts w:cs="Arial"/>
                <w:lang w:val="en-US" w:eastAsia="en-US"/>
              </w:rPr>
            </w:pPr>
          </w:p>
        </w:tc>
        <w:tc>
          <w:tcPr>
            <w:tcW w:w="717" w:type="dxa"/>
          </w:tcPr>
          <w:p w14:paraId="0396FC11" w14:textId="77777777" w:rsidR="00360222" w:rsidRPr="00CF1C46" w:rsidRDefault="00360222" w:rsidP="00360222">
            <w:pPr>
              <w:pStyle w:val="TAC"/>
              <w:rPr>
                <w:rFonts w:cs="Arial"/>
                <w:lang w:val="en-US" w:eastAsia="en-US"/>
              </w:rPr>
            </w:pPr>
          </w:p>
        </w:tc>
        <w:tc>
          <w:tcPr>
            <w:tcW w:w="717" w:type="dxa"/>
          </w:tcPr>
          <w:p w14:paraId="5250DA7D" w14:textId="77777777" w:rsidR="00360222" w:rsidRPr="00CF1C46" w:rsidRDefault="00360222" w:rsidP="00360222">
            <w:pPr>
              <w:pStyle w:val="TAC"/>
              <w:rPr>
                <w:rFonts w:cs="Arial"/>
                <w:lang w:val="en-US" w:eastAsia="en-US"/>
              </w:rPr>
            </w:pPr>
          </w:p>
        </w:tc>
        <w:tc>
          <w:tcPr>
            <w:tcW w:w="717" w:type="dxa"/>
          </w:tcPr>
          <w:p w14:paraId="02DABDBD"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1CADA459" w14:textId="77777777" w:rsidR="00360222" w:rsidRPr="00CF1C46" w:rsidRDefault="00360222" w:rsidP="00360222">
            <w:pPr>
              <w:pStyle w:val="TAC"/>
              <w:rPr>
                <w:rFonts w:cs="Arial"/>
                <w:lang w:val="en-US" w:eastAsia="en-US"/>
              </w:rPr>
            </w:pPr>
          </w:p>
        </w:tc>
        <w:tc>
          <w:tcPr>
            <w:tcW w:w="717" w:type="dxa"/>
          </w:tcPr>
          <w:p w14:paraId="4C86B603" w14:textId="77777777" w:rsidR="00360222" w:rsidRPr="00CF1C46" w:rsidRDefault="00360222" w:rsidP="00360222">
            <w:pPr>
              <w:pStyle w:val="TAC"/>
              <w:rPr>
                <w:rFonts w:cs="Arial"/>
                <w:lang w:val="en-US" w:eastAsia="en-US"/>
              </w:rPr>
            </w:pPr>
          </w:p>
        </w:tc>
      </w:tr>
      <w:tr w:rsidR="00360222" w:rsidRPr="00CF1C46" w14:paraId="29ED04AD" w14:textId="77777777">
        <w:trPr>
          <w:jc w:val="center"/>
        </w:trPr>
        <w:tc>
          <w:tcPr>
            <w:tcW w:w="3690" w:type="dxa"/>
          </w:tcPr>
          <w:p w14:paraId="3CC35A62"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1093" w:type="dxa"/>
          </w:tcPr>
          <w:p w14:paraId="2D6F3692" w14:textId="77777777" w:rsidR="00360222" w:rsidRPr="00CF1C46" w:rsidRDefault="00360222" w:rsidP="00360222">
            <w:pPr>
              <w:pStyle w:val="TAC"/>
              <w:rPr>
                <w:rFonts w:cs="Arial"/>
                <w:lang w:val="en-US" w:eastAsia="en-US"/>
              </w:rPr>
            </w:pPr>
          </w:p>
        </w:tc>
        <w:tc>
          <w:tcPr>
            <w:tcW w:w="717" w:type="dxa"/>
          </w:tcPr>
          <w:p w14:paraId="1E8D5822" w14:textId="77777777" w:rsidR="00360222" w:rsidRPr="00CF1C46" w:rsidRDefault="00360222" w:rsidP="00360222">
            <w:pPr>
              <w:pStyle w:val="TAC"/>
              <w:rPr>
                <w:rFonts w:cs="Arial"/>
                <w:lang w:val="en-US" w:eastAsia="en-US"/>
              </w:rPr>
            </w:pPr>
          </w:p>
        </w:tc>
        <w:tc>
          <w:tcPr>
            <w:tcW w:w="717" w:type="dxa"/>
          </w:tcPr>
          <w:p w14:paraId="2F7AC2B4" w14:textId="77777777" w:rsidR="00360222" w:rsidRPr="00CF1C46" w:rsidRDefault="00360222" w:rsidP="00360222">
            <w:pPr>
              <w:pStyle w:val="TAC"/>
              <w:rPr>
                <w:rFonts w:cs="Arial"/>
                <w:lang w:val="en-US" w:eastAsia="en-US"/>
              </w:rPr>
            </w:pPr>
          </w:p>
        </w:tc>
        <w:tc>
          <w:tcPr>
            <w:tcW w:w="717" w:type="dxa"/>
          </w:tcPr>
          <w:p w14:paraId="138C4FA1" w14:textId="77777777" w:rsidR="00360222" w:rsidRPr="00CF1C46" w:rsidRDefault="00360222" w:rsidP="00360222">
            <w:pPr>
              <w:pStyle w:val="TAC"/>
              <w:rPr>
                <w:rFonts w:cs="Arial"/>
                <w:lang w:val="en-US" w:eastAsia="en-US"/>
              </w:rPr>
            </w:pPr>
          </w:p>
        </w:tc>
        <w:tc>
          <w:tcPr>
            <w:tcW w:w="717" w:type="dxa"/>
          </w:tcPr>
          <w:p w14:paraId="08D79DF8" w14:textId="77777777" w:rsidR="00360222" w:rsidRPr="00CF1C46" w:rsidRDefault="00360222" w:rsidP="00360222">
            <w:pPr>
              <w:pStyle w:val="TAC"/>
              <w:rPr>
                <w:rFonts w:cs="Arial"/>
                <w:lang w:val="en-US" w:eastAsia="en-US"/>
              </w:rPr>
            </w:pPr>
            <w:r w:rsidRPr="00CF1C46">
              <w:rPr>
                <w:rFonts w:cs="Arial"/>
                <w:lang w:val="en-US" w:eastAsia="en-US"/>
              </w:rPr>
              <w:t>1/10</w:t>
            </w:r>
          </w:p>
        </w:tc>
        <w:tc>
          <w:tcPr>
            <w:tcW w:w="717" w:type="dxa"/>
          </w:tcPr>
          <w:p w14:paraId="52D3FBB3" w14:textId="77777777" w:rsidR="00360222" w:rsidRPr="00CF1C46" w:rsidRDefault="00360222" w:rsidP="00360222">
            <w:pPr>
              <w:pStyle w:val="TAC"/>
              <w:rPr>
                <w:rFonts w:cs="Arial"/>
                <w:lang w:val="en-US" w:eastAsia="en-US"/>
              </w:rPr>
            </w:pPr>
          </w:p>
        </w:tc>
        <w:tc>
          <w:tcPr>
            <w:tcW w:w="717" w:type="dxa"/>
          </w:tcPr>
          <w:p w14:paraId="296BDC3E" w14:textId="77777777" w:rsidR="00360222" w:rsidRPr="00CF1C46" w:rsidRDefault="00360222" w:rsidP="00360222">
            <w:pPr>
              <w:pStyle w:val="TAC"/>
              <w:rPr>
                <w:rFonts w:cs="Arial"/>
                <w:lang w:val="en-US" w:eastAsia="en-US"/>
              </w:rPr>
            </w:pPr>
          </w:p>
        </w:tc>
      </w:tr>
      <w:tr w:rsidR="00360222" w:rsidRPr="00CF1C46" w14:paraId="3D64EFEC" w14:textId="77777777">
        <w:trPr>
          <w:jc w:val="center"/>
        </w:trPr>
        <w:tc>
          <w:tcPr>
            <w:tcW w:w="3690" w:type="dxa"/>
          </w:tcPr>
          <w:p w14:paraId="04D925A3" w14:textId="77777777" w:rsidR="00360222" w:rsidRPr="00CF1C46" w:rsidRDefault="00360222" w:rsidP="00360222">
            <w:pPr>
              <w:pStyle w:val="TAL"/>
              <w:rPr>
                <w:rFonts w:cs="Arial"/>
                <w:lang w:val="en-US" w:eastAsia="en-US"/>
              </w:rPr>
            </w:pPr>
            <w:r w:rsidRPr="00CF1C46">
              <w:rPr>
                <w:rFonts w:cs="Arial"/>
                <w:lang w:val="en-US" w:eastAsia="en-US"/>
              </w:rPr>
              <w:t>Information Bit Payload</w:t>
            </w:r>
          </w:p>
        </w:tc>
        <w:tc>
          <w:tcPr>
            <w:tcW w:w="1093" w:type="dxa"/>
          </w:tcPr>
          <w:p w14:paraId="198587F4" w14:textId="77777777" w:rsidR="00360222" w:rsidRPr="00CF1C46" w:rsidRDefault="00360222" w:rsidP="00360222">
            <w:pPr>
              <w:pStyle w:val="TAC"/>
              <w:rPr>
                <w:rFonts w:cs="Arial"/>
                <w:lang w:val="en-US" w:eastAsia="en-US"/>
              </w:rPr>
            </w:pPr>
          </w:p>
        </w:tc>
        <w:tc>
          <w:tcPr>
            <w:tcW w:w="717" w:type="dxa"/>
          </w:tcPr>
          <w:p w14:paraId="32BD55C9" w14:textId="77777777" w:rsidR="00360222" w:rsidRPr="00CF1C46" w:rsidRDefault="00360222" w:rsidP="00360222">
            <w:pPr>
              <w:pStyle w:val="TAC"/>
              <w:rPr>
                <w:rFonts w:cs="Arial"/>
                <w:lang w:val="en-US" w:eastAsia="en-US"/>
              </w:rPr>
            </w:pPr>
          </w:p>
        </w:tc>
        <w:tc>
          <w:tcPr>
            <w:tcW w:w="717" w:type="dxa"/>
          </w:tcPr>
          <w:p w14:paraId="2490D810" w14:textId="77777777" w:rsidR="00360222" w:rsidRPr="00CF1C46" w:rsidRDefault="00360222" w:rsidP="00360222">
            <w:pPr>
              <w:pStyle w:val="TAC"/>
              <w:rPr>
                <w:rFonts w:cs="Arial"/>
                <w:lang w:val="en-US" w:eastAsia="en-US"/>
              </w:rPr>
            </w:pPr>
          </w:p>
        </w:tc>
        <w:tc>
          <w:tcPr>
            <w:tcW w:w="717" w:type="dxa"/>
          </w:tcPr>
          <w:p w14:paraId="63BDA1B2" w14:textId="77777777" w:rsidR="00360222" w:rsidRPr="00CF1C46" w:rsidRDefault="00360222" w:rsidP="00360222">
            <w:pPr>
              <w:pStyle w:val="TAC"/>
              <w:rPr>
                <w:rFonts w:cs="Arial"/>
                <w:lang w:val="en-US" w:eastAsia="en-US"/>
              </w:rPr>
            </w:pPr>
          </w:p>
        </w:tc>
        <w:tc>
          <w:tcPr>
            <w:tcW w:w="717" w:type="dxa"/>
          </w:tcPr>
          <w:p w14:paraId="7CF1193B" w14:textId="77777777" w:rsidR="00360222" w:rsidRPr="00CF1C46" w:rsidRDefault="00360222" w:rsidP="00360222">
            <w:pPr>
              <w:pStyle w:val="TAC"/>
              <w:rPr>
                <w:rFonts w:cs="Arial"/>
                <w:lang w:val="en-US" w:eastAsia="en-US"/>
              </w:rPr>
            </w:pPr>
          </w:p>
        </w:tc>
        <w:tc>
          <w:tcPr>
            <w:tcW w:w="717" w:type="dxa"/>
          </w:tcPr>
          <w:p w14:paraId="4861D808" w14:textId="77777777" w:rsidR="00360222" w:rsidRPr="00CF1C46" w:rsidRDefault="00360222" w:rsidP="00360222">
            <w:pPr>
              <w:pStyle w:val="TAC"/>
              <w:rPr>
                <w:rFonts w:cs="Arial"/>
                <w:lang w:val="en-US" w:eastAsia="en-US"/>
              </w:rPr>
            </w:pPr>
          </w:p>
        </w:tc>
        <w:tc>
          <w:tcPr>
            <w:tcW w:w="717" w:type="dxa"/>
          </w:tcPr>
          <w:p w14:paraId="6CA97E73" w14:textId="77777777" w:rsidR="00360222" w:rsidRPr="00CF1C46" w:rsidRDefault="00360222" w:rsidP="00360222">
            <w:pPr>
              <w:pStyle w:val="TAC"/>
              <w:rPr>
                <w:rFonts w:cs="Arial"/>
                <w:lang w:val="en-US" w:eastAsia="en-US"/>
              </w:rPr>
            </w:pPr>
          </w:p>
        </w:tc>
      </w:tr>
      <w:tr w:rsidR="00360222" w:rsidRPr="00CF1C46" w14:paraId="08C6B134" w14:textId="77777777">
        <w:trPr>
          <w:jc w:val="center"/>
        </w:trPr>
        <w:tc>
          <w:tcPr>
            <w:tcW w:w="3690" w:type="dxa"/>
          </w:tcPr>
          <w:p w14:paraId="64550B2C"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2D9A7A0B"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1A48B06B" w14:textId="77777777" w:rsidR="00360222" w:rsidRPr="00CF1C46" w:rsidRDefault="00360222" w:rsidP="00360222">
            <w:pPr>
              <w:pStyle w:val="TAC"/>
              <w:rPr>
                <w:rFonts w:cs="Arial"/>
                <w:lang w:val="en-US" w:eastAsia="en-US"/>
              </w:rPr>
            </w:pPr>
          </w:p>
        </w:tc>
        <w:tc>
          <w:tcPr>
            <w:tcW w:w="717" w:type="dxa"/>
          </w:tcPr>
          <w:p w14:paraId="71A4CA17" w14:textId="77777777" w:rsidR="00360222" w:rsidRPr="00CF1C46" w:rsidRDefault="00360222" w:rsidP="00360222">
            <w:pPr>
              <w:pStyle w:val="TAC"/>
              <w:rPr>
                <w:rFonts w:cs="Arial"/>
                <w:lang w:val="en-US" w:eastAsia="en-US"/>
              </w:rPr>
            </w:pPr>
          </w:p>
        </w:tc>
        <w:tc>
          <w:tcPr>
            <w:tcW w:w="717" w:type="dxa"/>
          </w:tcPr>
          <w:p w14:paraId="59E9D0A9" w14:textId="77777777" w:rsidR="00360222" w:rsidRPr="00CF1C46" w:rsidRDefault="00360222" w:rsidP="00360222">
            <w:pPr>
              <w:pStyle w:val="TAC"/>
              <w:rPr>
                <w:rFonts w:cs="Arial"/>
                <w:lang w:val="en-US" w:eastAsia="en-US"/>
              </w:rPr>
            </w:pPr>
          </w:p>
        </w:tc>
        <w:tc>
          <w:tcPr>
            <w:tcW w:w="717" w:type="dxa"/>
          </w:tcPr>
          <w:p w14:paraId="79F6CA6B" w14:textId="77777777" w:rsidR="00360222" w:rsidRPr="00CF1C46" w:rsidRDefault="00360222" w:rsidP="00360222">
            <w:pPr>
              <w:pStyle w:val="TAC"/>
              <w:rPr>
                <w:rFonts w:cs="Arial"/>
                <w:lang w:val="en-US" w:eastAsia="en-US"/>
              </w:rPr>
            </w:pPr>
            <w:r w:rsidRPr="00CF1C46">
              <w:rPr>
                <w:rFonts w:cs="Arial"/>
                <w:lang w:val="en-US" w:eastAsia="en-US"/>
              </w:rPr>
              <w:t>1384</w:t>
            </w:r>
          </w:p>
        </w:tc>
        <w:tc>
          <w:tcPr>
            <w:tcW w:w="717" w:type="dxa"/>
          </w:tcPr>
          <w:p w14:paraId="0BC061B6" w14:textId="77777777" w:rsidR="00360222" w:rsidRPr="00CF1C46" w:rsidRDefault="00360222" w:rsidP="00360222">
            <w:pPr>
              <w:pStyle w:val="TAC"/>
              <w:rPr>
                <w:rFonts w:cs="Arial"/>
                <w:lang w:val="en-US" w:eastAsia="en-US"/>
              </w:rPr>
            </w:pPr>
          </w:p>
        </w:tc>
        <w:tc>
          <w:tcPr>
            <w:tcW w:w="717" w:type="dxa"/>
          </w:tcPr>
          <w:p w14:paraId="6E7139E3" w14:textId="77777777" w:rsidR="00360222" w:rsidRPr="00CF1C46" w:rsidRDefault="00360222" w:rsidP="00360222">
            <w:pPr>
              <w:pStyle w:val="TAC"/>
              <w:rPr>
                <w:rFonts w:cs="Arial"/>
                <w:lang w:val="en-US" w:eastAsia="en-US"/>
              </w:rPr>
            </w:pPr>
          </w:p>
        </w:tc>
      </w:tr>
      <w:tr w:rsidR="00360222" w:rsidRPr="00CF1C46" w14:paraId="23041F11" w14:textId="77777777">
        <w:trPr>
          <w:jc w:val="center"/>
        </w:trPr>
        <w:tc>
          <w:tcPr>
            <w:tcW w:w="3690" w:type="dxa"/>
          </w:tcPr>
          <w:p w14:paraId="4988D58E"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2175953C"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36EAE0CF" w14:textId="77777777" w:rsidR="00360222" w:rsidRPr="00CF1C46" w:rsidRDefault="00360222" w:rsidP="00360222">
            <w:pPr>
              <w:pStyle w:val="TAC"/>
              <w:rPr>
                <w:rFonts w:cs="Arial"/>
                <w:lang w:val="en-US" w:eastAsia="en-US"/>
              </w:rPr>
            </w:pPr>
          </w:p>
        </w:tc>
        <w:tc>
          <w:tcPr>
            <w:tcW w:w="717" w:type="dxa"/>
          </w:tcPr>
          <w:p w14:paraId="6BBF4003" w14:textId="77777777" w:rsidR="00360222" w:rsidRPr="00CF1C46" w:rsidRDefault="00360222" w:rsidP="00360222">
            <w:pPr>
              <w:pStyle w:val="TAC"/>
              <w:rPr>
                <w:rFonts w:cs="Arial"/>
                <w:lang w:val="en-US" w:eastAsia="en-US"/>
              </w:rPr>
            </w:pPr>
          </w:p>
        </w:tc>
        <w:tc>
          <w:tcPr>
            <w:tcW w:w="717" w:type="dxa"/>
          </w:tcPr>
          <w:p w14:paraId="230792A0" w14:textId="77777777" w:rsidR="00360222" w:rsidRPr="00CF1C46" w:rsidRDefault="00360222" w:rsidP="00360222">
            <w:pPr>
              <w:pStyle w:val="TAC"/>
              <w:rPr>
                <w:rFonts w:cs="Arial"/>
                <w:lang w:val="en-US" w:eastAsia="en-US"/>
              </w:rPr>
            </w:pPr>
          </w:p>
        </w:tc>
        <w:tc>
          <w:tcPr>
            <w:tcW w:w="717" w:type="dxa"/>
          </w:tcPr>
          <w:p w14:paraId="7490CE60"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724A394D" w14:textId="77777777" w:rsidR="00360222" w:rsidRPr="00CF1C46" w:rsidRDefault="00360222" w:rsidP="00360222">
            <w:pPr>
              <w:pStyle w:val="TAC"/>
              <w:rPr>
                <w:rFonts w:cs="Arial"/>
                <w:lang w:val="en-US" w:eastAsia="en-US"/>
              </w:rPr>
            </w:pPr>
          </w:p>
        </w:tc>
        <w:tc>
          <w:tcPr>
            <w:tcW w:w="717" w:type="dxa"/>
          </w:tcPr>
          <w:p w14:paraId="248525B4" w14:textId="77777777" w:rsidR="00360222" w:rsidRPr="00CF1C46" w:rsidRDefault="00360222" w:rsidP="00360222">
            <w:pPr>
              <w:pStyle w:val="TAC"/>
              <w:rPr>
                <w:rFonts w:cs="Arial"/>
                <w:lang w:val="en-US" w:eastAsia="en-US"/>
              </w:rPr>
            </w:pPr>
          </w:p>
        </w:tc>
      </w:tr>
      <w:tr w:rsidR="00360222" w:rsidRPr="00CF1C46" w14:paraId="6B45159D" w14:textId="77777777">
        <w:trPr>
          <w:jc w:val="center"/>
        </w:trPr>
        <w:tc>
          <w:tcPr>
            <w:tcW w:w="3690" w:type="dxa"/>
          </w:tcPr>
          <w:p w14:paraId="70289D40"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1093" w:type="dxa"/>
          </w:tcPr>
          <w:p w14:paraId="6125846D"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77564441" w14:textId="77777777" w:rsidR="00360222" w:rsidRPr="00CF1C46" w:rsidRDefault="00360222" w:rsidP="00360222">
            <w:pPr>
              <w:pStyle w:val="TAC"/>
              <w:rPr>
                <w:rFonts w:cs="Arial"/>
                <w:lang w:val="en-US" w:eastAsia="en-US"/>
              </w:rPr>
            </w:pPr>
          </w:p>
        </w:tc>
        <w:tc>
          <w:tcPr>
            <w:tcW w:w="717" w:type="dxa"/>
          </w:tcPr>
          <w:p w14:paraId="438558B7" w14:textId="77777777" w:rsidR="00360222" w:rsidRPr="00CF1C46" w:rsidRDefault="00360222" w:rsidP="00360222">
            <w:pPr>
              <w:pStyle w:val="TAC"/>
              <w:rPr>
                <w:rFonts w:cs="Arial"/>
                <w:lang w:val="en-US" w:eastAsia="en-US"/>
              </w:rPr>
            </w:pPr>
          </w:p>
        </w:tc>
        <w:tc>
          <w:tcPr>
            <w:tcW w:w="717" w:type="dxa"/>
          </w:tcPr>
          <w:p w14:paraId="6DA93BEB" w14:textId="77777777" w:rsidR="00360222" w:rsidRPr="00CF1C46" w:rsidRDefault="00360222" w:rsidP="00360222">
            <w:pPr>
              <w:pStyle w:val="TAC"/>
              <w:rPr>
                <w:rFonts w:cs="Arial"/>
                <w:lang w:val="en-US" w:eastAsia="en-US"/>
              </w:rPr>
            </w:pPr>
          </w:p>
        </w:tc>
        <w:tc>
          <w:tcPr>
            <w:tcW w:w="717" w:type="dxa"/>
          </w:tcPr>
          <w:p w14:paraId="106CA59A" w14:textId="77777777" w:rsidR="00360222" w:rsidRPr="00CF1C46" w:rsidRDefault="00360222" w:rsidP="00360222">
            <w:pPr>
              <w:pStyle w:val="TAC"/>
              <w:rPr>
                <w:rFonts w:cs="Arial"/>
                <w:lang w:val="en-US" w:eastAsia="en-US"/>
              </w:rPr>
            </w:pPr>
            <w:r w:rsidRPr="00CF1C46">
              <w:rPr>
                <w:rFonts w:cs="Arial"/>
                <w:lang w:val="en-US" w:eastAsia="en-US"/>
              </w:rPr>
              <w:t>1384</w:t>
            </w:r>
          </w:p>
        </w:tc>
        <w:tc>
          <w:tcPr>
            <w:tcW w:w="717" w:type="dxa"/>
          </w:tcPr>
          <w:p w14:paraId="3319C8E8" w14:textId="77777777" w:rsidR="00360222" w:rsidRPr="00CF1C46" w:rsidRDefault="00360222" w:rsidP="00360222">
            <w:pPr>
              <w:pStyle w:val="TAC"/>
              <w:rPr>
                <w:rFonts w:cs="Arial"/>
                <w:lang w:val="en-US" w:eastAsia="en-US"/>
              </w:rPr>
            </w:pPr>
          </w:p>
        </w:tc>
        <w:tc>
          <w:tcPr>
            <w:tcW w:w="717" w:type="dxa"/>
          </w:tcPr>
          <w:p w14:paraId="7F3D3C73" w14:textId="77777777" w:rsidR="00360222" w:rsidRPr="00CF1C46" w:rsidRDefault="00360222" w:rsidP="00360222">
            <w:pPr>
              <w:pStyle w:val="TAC"/>
              <w:rPr>
                <w:rFonts w:cs="Arial"/>
                <w:lang w:val="en-US" w:eastAsia="en-US"/>
              </w:rPr>
            </w:pPr>
          </w:p>
        </w:tc>
      </w:tr>
      <w:tr w:rsidR="00360222" w:rsidRPr="00CF1C46" w14:paraId="2AEA0ADA" w14:textId="77777777">
        <w:trPr>
          <w:jc w:val="center"/>
        </w:trPr>
        <w:tc>
          <w:tcPr>
            <w:tcW w:w="3690" w:type="dxa"/>
          </w:tcPr>
          <w:p w14:paraId="545B2264" w14:textId="77777777" w:rsidR="00360222" w:rsidRPr="00CF1C46" w:rsidRDefault="00360222" w:rsidP="00360222">
            <w:pPr>
              <w:pStyle w:val="TAL"/>
              <w:rPr>
                <w:rFonts w:cs="Arial"/>
                <w:szCs w:val="22"/>
                <w:lang w:val="en-US" w:eastAsia="en-US"/>
              </w:rPr>
            </w:pPr>
            <w:r w:rsidRPr="00CF1C46">
              <w:rPr>
                <w:rFonts w:cs="Arial"/>
                <w:szCs w:val="22"/>
                <w:lang w:val="en-US" w:eastAsia="en-US"/>
              </w:rPr>
              <w:t>Number of Code Blocks per Sub-Frame</w:t>
            </w:r>
            <w:r w:rsidRPr="00CF1C46">
              <w:rPr>
                <w:rFonts w:cs="Arial"/>
                <w:szCs w:val="22"/>
                <w:lang w:val="en-US" w:eastAsia="en-US"/>
              </w:rPr>
              <w:br/>
              <w:t>(Note 3)</w:t>
            </w:r>
          </w:p>
        </w:tc>
        <w:tc>
          <w:tcPr>
            <w:tcW w:w="1093" w:type="dxa"/>
          </w:tcPr>
          <w:p w14:paraId="474347FF" w14:textId="77777777" w:rsidR="00360222" w:rsidRPr="00CF1C46" w:rsidRDefault="00360222" w:rsidP="00360222">
            <w:pPr>
              <w:pStyle w:val="TAC"/>
              <w:rPr>
                <w:rFonts w:cs="Arial"/>
                <w:lang w:val="en-US" w:eastAsia="en-US"/>
              </w:rPr>
            </w:pPr>
          </w:p>
        </w:tc>
        <w:tc>
          <w:tcPr>
            <w:tcW w:w="717" w:type="dxa"/>
          </w:tcPr>
          <w:p w14:paraId="7B2DCA2A" w14:textId="77777777" w:rsidR="00360222" w:rsidRPr="00CF1C46" w:rsidRDefault="00360222" w:rsidP="00360222">
            <w:pPr>
              <w:pStyle w:val="TAC"/>
              <w:rPr>
                <w:rFonts w:cs="Arial"/>
                <w:lang w:val="en-US" w:eastAsia="en-US"/>
              </w:rPr>
            </w:pPr>
          </w:p>
        </w:tc>
        <w:tc>
          <w:tcPr>
            <w:tcW w:w="717" w:type="dxa"/>
          </w:tcPr>
          <w:p w14:paraId="26B1A6DE" w14:textId="77777777" w:rsidR="00360222" w:rsidRPr="00CF1C46" w:rsidRDefault="00360222" w:rsidP="00360222">
            <w:pPr>
              <w:pStyle w:val="TAC"/>
              <w:rPr>
                <w:rFonts w:cs="Arial"/>
                <w:lang w:val="en-US" w:eastAsia="en-US"/>
              </w:rPr>
            </w:pPr>
          </w:p>
        </w:tc>
        <w:tc>
          <w:tcPr>
            <w:tcW w:w="717" w:type="dxa"/>
          </w:tcPr>
          <w:p w14:paraId="085B6500" w14:textId="77777777" w:rsidR="00360222" w:rsidRPr="00CF1C46" w:rsidRDefault="00360222" w:rsidP="00360222">
            <w:pPr>
              <w:pStyle w:val="TAC"/>
              <w:rPr>
                <w:rFonts w:cs="Arial"/>
                <w:lang w:val="en-US" w:eastAsia="en-US"/>
              </w:rPr>
            </w:pPr>
          </w:p>
        </w:tc>
        <w:tc>
          <w:tcPr>
            <w:tcW w:w="717" w:type="dxa"/>
          </w:tcPr>
          <w:p w14:paraId="353E5604" w14:textId="77777777" w:rsidR="00360222" w:rsidRPr="00CF1C46" w:rsidRDefault="00360222" w:rsidP="00360222">
            <w:pPr>
              <w:pStyle w:val="TAC"/>
              <w:rPr>
                <w:rFonts w:cs="Arial"/>
                <w:lang w:val="en-US" w:eastAsia="en-US"/>
              </w:rPr>
            </w:pPr>
          </w:p>
        </w:tc>
        <w:tc>
          <w:tcPr>
            <w:tcW w:w="717" w:type="dxa"/>
          </w:tcPr>
          <w:p w14:paraId="3376A6F4" w14:textId="77777777" w:rsidR="00360222" w:rsidRPr="00CF1C46" w:rsidRDefault="00360222" w:rsidP="00360222">
            <w:pPr>
              <w:pStyle w:val="TAC"/>
              <w:rPr>
                <w:rFonts w:cs="Arial"/>
                <w:lang w:val="en-US" w:eastAsia="en-US"/>
              </w:rPr>
            </w:pPr>
          </w:p>
        </w:tc>
        <w:tc>
          <w:tcPr>
            <w:tcW w:w="717" w:type="dxa"/>
          </w:tcPr>
          <w:p w14:paraId="69EFADC3" w14:textId="77777777" w:rsidR="00360222" w:rsidRPr="00CF1C46" w:rsidRDefault="00360222" w:rsidP="00360222">
            <w:pPr>
              <w:pStyle w:val="TAC"/>
              <w:rPr>
                <w:rFonts w:cs="Arial"/>
                <w:lang w:val="en-US" w:eastAsia="en-US"/>
              </w:rPr>
            </w:pPr>
          </w:p>
        </w:tc>
      </w:tr>
      <w:tr w:rsidR="00360222" w:rsidRPr="00CF1C46" w14:paraId="6780BE8F" w14:textId="77777777">
        <w:trPr>
          <w:jc w:val="center"/>
        </w:trPr>
        <w:tc>
          <w:tcPr>
            <w:tcW w:w="3690" w:type="dxa"/>
          </w:tcPr>
          <w:p w14:paraId="6FAF0E15"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29BC2102" w14:textId="77777777" w:rsidR="00360222" w:rsidRPr="00CF1C46" w:rsidRDefault="00360222" w:rsidP="00360222">
            <w:pPr>
              <w:pStyle w:val="TAC"/>
              <w:rPr>
                <w:rFonts w:cs="Arial"/>
                <w:lang w:val="en-US" w:eastAsia="en-US"/>
              </w:rPr>
            </w:pPr>
          </w:p>
        </w:tc>
        <w:tc>
          <w:tcPr>
            <w:tcW w:w="717" w:type="dxa"/>
          </w:tcPr>
          <w:p w14:paraId="314B1A6D" w14:textId="77777777" w:rsidR="00360222" w:rsidRPr="00CF1C46" w:rsidRDefault="00360222" w:rsidP="00360222">
            <w:pPr>
              <w:pStyle w:val="TAC"/>
              <w:rPr>
                <w:rFonts w:cs="Arial"/>
                <w:lang w:val="en-US" w:eastAsia="en-US"/>
              </w:rPr>
            </w:pPr>
          </w:p>
        </w:tc>
        <w:tc>
          <w:tcPr>
            <w:tcW w:w="717" w:type="dxa"/>
          </w:tcPr>
          <w:p w14:paraId="29419321" w14:textId="77777777" w:rsidR="00360222" w:rsidRPr="00CF1C46" w:rsidRDefault="00360222" w:rsidP="00360222">
            <w:pPr>
              <w:pStyle w:val="TAC"/>
              <w:rPr>
                <w:rFonts w:cs="Arial"/>
                <w:lang w:val="en-US" w:eastAsia="en-US"/>
              </w:rPr>
            </w:pPr>
          </w:p>
        </w:tc>
        <w:tc>
          <w:tcPr>
            <w:tcW w:w="717" w:type="dxa"/>
          </w:tcPr>
          <w:p w14:paraId="53B6100F" w14:textId="77777777" w:rsidR="00360222" w:rsidRPr="00CF1C46" w:rsidRDefault="00360222" w:rsidP="00360222">
            <w:pPr>
              <w:pStyle w:val="TAC"/>
              <w:rPr>
                <w:rFonts w:cs="Arial"/>
                <w:lang w:val="en-US" w:eastAsia="en-US"/>
              </w:rPr>
            </w:pPr>
          </w:p>
        </w:tc>
        <w:tc>
          <w:tcPr>
            <w:tcW w:w="717" w:type="dxa"/>
          </w:tcPr>
          <w:p w14:paraId="0A92FCB3"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43F50C0F" w14:textId="77777777" w:rsidR="00360222" w:rsidRPr="00CF1C46" w:rsidRDefault="00360222" w:rsidP="00360222">
            <w:pPr>
              <w:pStyle w:val="TAC"/>
              <w:rPr>
                <w:rFonts w:cs="Arial"/>
                <w:lang w:val="en-US" w:eastAsia="en-US"/>
              </w:rPr>
            </w:pPr>
          </w:p>
        </w:tc>
        <w:tc>
          <w:tcPr>
            <w:tcW w:w="717" w:type="dxa"/>
          </w:tcPr>
          <w:p w14:paraId="2ADC7BA9" w14:textId="77777777" w:rsidR="00360222" w:rsidRPr="00CF1C46" w:rsidRDefault="00360222" w:rsidP="00360222">
            <w:pPr>
              <w:pStyle w:val="TAC"/>
              <w:rPr>
                <w:rFonts w:cs="Arial"/>
                <w:lang w:val="en-US" w:eastAsia="en-US"/>
              </w:rPr>
            </w:pPr>
          </w:p>
        </w:tc>
      </w:tr>
      <w:tr w:rsidR="00360222" w:rsidRPr="00CF1C46" w14:paraId="48F9D21E" w14:textId="77777777">
        <w:trPr>
          <w:jc w:val="center"/>
        </w:trPr>
        <w:tc>
          <w:tcPr>
            <w:tcW w:w="3690" w:type="dxa"/>
          </w:tcPr>
          <w:p w14:paraId="511B6EAE"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2471F748" w14:textId="77777777" w:rsidR="00360222" w:rsidRPr="00CF1C46" w:rsidRDefault="00360222" w:rsidP="00360222">
            <w:pPr>
              <w:pStyle w:val="TAC"/>
              <w:rPr>
                <w:rFonts w:cs="Arial"/>
                <w:lang w:val="en-US" w:eastAsia="en-US"/>
              </w:rPr>
            </w:pPr>
          </w:p>
        </w:tc>
        <w:tc>
          <w:tcPr>
            <w:tcW w:w="717" w:type="dxa"/>
          </w:tcPr>
          <w:p w14:paraId="4328587A" w14:textId="77777777" w:rsidR="00360222" w:rsidRPr="00CF1C46" w:rsidRDefault="00360222" w:rsidP="00360222">
            <w:pPr>
              <w:pStyle w:val="TAC"/>
              <w:rPr>
                <w:rFonts w:cs="Arial"/>
                <w:lang w:val="en-US" w:eastAsia="en-US"/>
              </w:rPr>
            </w:pPr>
          </w:p>
        </w:tc>
        <w:tc>
          <w:tcPr>
            <w:tcW w:w="717" w:type="dxa"/>
          </w:tcPr>
          <w:p w14:paraId="7DD7198E" w14:textId="77777777" w:rsidR="00360222" w:rsidRPr="00CF1C46" w:rsidRDefault="00360222" w:rsidP="00360222">
            <w:pPr>
              <w:pStyle w:val="TAC"/>
              <w:rPr>
                <w:rFonts w:cs="Arial"/>
                <w:lang w:val="en-US" w:eastAsia="en-US"/>
              </w:rPr>
            </w:pPr>
          </w:p>
        </w:tc>
        <w:tc>
          <w:tcPr>
            <w:tcW w:w="717" w:type="dxa"/>
          </w:tcPr>
          <w:p w14:paraId="3FFC699A" w14:textId="77777777" w:rsidR="00360222" w:rsidRPr="00CF1C46" w:rsidRDefault="00360222" w:rsidP="00360222">
            <w:pPr>
              <w:pStyle w:val="TAC"/>
              <w:rPr>
                <w:rFonts w:cs="Arial"/>
                <w:lang w:val="en-US" w:eastAsia="en-US"/>
              </w:rPr>
            </w:pPr>
          </w:p>
        </w:tc>
        <w:tc>
          <w:tcPr>
            <w:tcW w:w="717" w:type="dxa"/>
          </w:tcPr>
          <w:p w14:paraId="516C0D17"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393F0485" w14:textId="77777777" w:rsidR="00360222" w:rsidRPr="00CF1C46" w:rsidRDefault="00360222" w:rsidP="00360222">
            <w:pPr>
              <w:pStyle w:val="TAC"/>
              <w:rPr>
                <w:rFonts w:cs="Arial"/>
                <w:lang w:val="en-US" w:eastAsia="en-US"/>
              </w:rPr>
            </w:pPr>
          </w:p>
        </w:tc>
        <w:tc>
          <w:tcPr>
            <w:tcW w:w="717" w:type="dxa"/>
          </w:tcPr>
          <w:p w14:paraId="419D4200" w14:textId="77777777" w:rsidR="00360222" w:rsidRPr="00CF1C46" w:rsidRDefault="00360222" w:rsidP="00360222">
            <w:pPr>
              <w:pStyle w:val="TAC"/>
              <w:rPr>
                <w:rFonts w:cs="Arial"/>
                <w:lang w:val="en-US" w:eastAsia="en-US"/>
              </w:rPr>
            </w:pPr>
          </w:p>
        </w:tc>
      </w:tr>
      <w:tr w:rsidR="00360222" w:rsidRPr="00CF1C46" w14:paraId="7E4CBA84" w14:textId="77777777">
        <w:trPr>
          <w:jc w:val="center"/>
        </w:trPr>
        <w:tc>
          <w:tcPr>
            <w:tcW w:w="3690" w:type="dxa"/>
          </w:tcPr>
          <w:p w14:paraId="32FE93C1"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1093" w:type="dxa"/>
          </w:tcPr>
          <w:p w14:paraId="6B771832" w14:textId="77777777" w:rsidR="00360222" w:rsidRPr="00CF1C46" w:rsidRDefault="00360222" w:rsidP="00360222">
            <w:pPr>
              <w:pStyle w:val="TAC"/>
              <w:rPr>
                <w:rFonts w:cs="Arial"/>
                <w:lang w:val="en-US" w:eastAsia="en-US"/>
              </w:rPr>
            </w:pPr>
          </w:p>
        </w:tc>
        <w:tc>
          <w:tcPr>
            <w:tcW w:w="717" w:type="dxa"/>
          </w:tcPr>
          <w:p w14:paraId="52E82223" w14:textId="77777777" w:rsidR="00360222" w:rsidRPr="00CF1C46" w:rsidRDefault="00360222" w:rsidP="00360222">
            <w:pPr>
              <w:pStyle w:val="TAC"/>
              <w:rPr>
                <w:rFonts w:cs="Arial"/>
                <w:lang w:val="en-US" w:eastAsia="en-US"/>
              </w:rPr>
            </w:pPr>
          </w:p>
        </w:tc>
        <w:tc>
          <w:tcPr>
            <w:tcW w:w="717" w:type="dxa"/>
          </w:tcPr>
          <w:p w14:paraId="2E7268D1" w14:textId="77777777" w:rsidR="00360222" w:rsidRPr="00CF1C46" w:rsidRDefault="00360222" w:rsidP="00360222">
            <w:pPr>
              <w:pStyle w:val="TAC"/>
              <w:rPr>
                <w:rFonts w:cs="Arial"/>
                <w:lang w:val="en-US" w:eastAsia="en-US"/>
              </w:rPr>
            </w:pPr>
          </w:p>
        </w:tc>
        <w:tc>
          <w:tcPr>
            <w:tcW w:w="717" w:type="dxa"/>
          </w:tcPr>
          <w:p w14:paraId="762BD411" w14:textId="77777777" w:rsidR="00360222" w:rsidRPr="00CF1C46" w:rsidRDefault="00360222" w:rsidP="00360222">
            <w:pPr>
              <w:pStyle w:val="TAC"/>
              <w:rPr>
                <w:rFonts w:cs="Arial"/>
                <w:lang w:val="en-US" w:eastAsia="en-US"/>
              </w:rPr>
            </w:pPr>
          </w:p>
        </w:tc>
        <w:tc>
          <w:tcPr>
            <w:tcW w:w="717" w:type="dxa"/>
          </w:tcPr>
          <w:p w14:paraId="0A738E95"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0E31AE18" w14:textId="77777777" w:rsidR="00360222" w:rsidRPr="00CF1C46" w:rsidRDefault="00360222" w:rsidP="00360222">
            <w:pPr>
              <w:pStyle w:val="TAC"/>
              <w:rPr>
                <w:rFonts w:cs="Arial"/>
                <w:lang w:val="en-US" w:eastAsia="en-US"/>
              </w:rPr>
            </w:pPr>
          </w:p>
        </w:tc>
        <w:tc>
          <w:tcPr>
            <w:tcW w:w="717" w:type="dxa"/>
          </w:tcPr>
          <w:p w14:paraId="22F07888" w14:textId="77777777" w:rsidR="00360222" w:rsidRPr="00CF1C46" w:rsidRDefault="00360222" w:rsidP="00360222">
            <w:pPr>
              <w:pStyle w:val="TAC"/>
              <w:rPr>
                <w:rFonts w:cs="Arial"/>
                <w:lang w:val="en-US" w:eastAsia="en-US"/>
              </w:rPr>
            </w:pPr>
          </w:p>
        </w:tc>
      </w:tr>
      <w:tr w:rsidR="00360222" w:rsidRPr="00CF1C46" w14:paraId="35F4B772" w14:textId="77777777">
        <w:trPr>
          <w:jc w:val="center"/>
        </w:trPr>
        <w:tc>
          <w:tcPr>
            <w:tcW w:w="3690" w:type="dxa"/>
          </w:tcPr>
          <w:p w14:paraId="609C543C" w14:textId="77777777" w:rsidR="00360222" w:rsidRPr="00CF1C46" w:rsidRDefault="00360222" w:rsidP="00360222">
            <w:pPr>
              <w:pStyle w:val="TAL"/>
              <w:rPr>
                <w:rFonts w:cs="Arial"/>
                <w:lang w:val="en-US" w:eastAsia="en-US"/>
              </w:rPr>
            </w:pPr>
            <w:r w:rsidRPr="00CF1C46">
              <w:rPr>
                <w:rFonts w:cs="Arial"/>
                <w:lang w:val="en-US" w:eastAsia="en-US"/>
              </w:rPr>
              <w:t>Binary Channel Bits Per Sub-Frame</w:t>
            </w:r>
          </w:p>
        </w:tc>
        <w:tc>
          <w:tcPr>
            <w:tcW w:w="1093" w:type="dxa"/>
          </w:tcPr>
          <w:p w14:paraId="68586C6B" w14:textId="77777777" w:rsidR="00360222" w:rsidRPr="00CF1C46" w:rsidRDefault="00360222" w:rsidP="00360222">
            <w:pPr>
              <w:pStyle w:val="TAC"/>
              <w:rPr>
                <w:rFonts w:cs="Arial"/>
                <w:lang w:val="en-US" w:eastAsia="en-US"/>
              </w:rPr>
            </w:pPr>
          </w:p>
        </w:tc>
        <w:tc>
          <w:tcPr>
            <w:tcW w:w="717" w:type="dxa"/>
          </w:tcPr>
          <w:p w14:paraId="234430EB" w14:textId="77777777" w:rsidR="00360222" w:rsidRPr="00CF1C46" w:rsidRDefault="00360222" w:rsidP="00360222">
            <w:pPr>
              <w:pStyle w:val="TAC"/>
              <w:rPr>
                <w:rFonts w:cs="Arial"/>
                <w:lang w:val="en-US" w:eastAsia="en-US"/>
              </w:rPr>
            </w:pPr>
          </w:p>
        </w:tc>
        <w:tc>
          <w:tcPr>
            <w:tcW w:w="717" w:type="dxa"/>
          </w:tcPr>
          <w:p w14:paraId="0A157E5E" w14:textId="77777777" w:rsidR="00360222" w:rsidRPr="00CF1C46" w:rsidRDefault="00360222" w:rsidP="00360222">
            <w:pPr>
              <w:pStyle w:val="TAC"/>
              <w:rPr>
                <w:rFonts w:cs="Arial"/>
                <w:lang w:val="en-US" w:eastAsia="en-US"/>
              </w:rPr>
            </w:pPr>
          </w:p>
        </w:tc>
        <w:tc>
          <w:tcPr>
            <w:tcW w:w="717" w:type="dxa"/>
          </w:tcPr>
          <w:p w14:paraId="759D8B33" w14:textId="77777777" w:rsidR="00360222" w:rsidRPr="00CF1C46" w:rsidRDefault="00360222" w:rsidP="00360222">
            <w:pPr>
              <w:pStyle w:val="TAC"/>
              <w:rPr>
                <w:rFonts w:cs="Arial"/>
                <w:lang w:val="en-US" w:eastAsia="en-US"/>
              </w:rPr>
            </w:pPr>
          </w:p>
        </w:tc>
        <w:tc>
          <w:tcPr>
            <w:tcW w:w="717" w:type="dxa"/>
          </w:tcPr>
          <w:p w14:paraId="37F2266E" w14:textId="77777777" w:rsidR="00360222" w:rsidRPr="00CF1C46" w:rsidRDefault="00360222" w:rsidP="00360222">
            <w:pPr>
              <w:pStyle w:val="TAC"/>
              <w:rPr>
                <w:rFonts w:cs="Arial"/>
                <w:lang w:val="en-US" w:eastAsia="en-US"/>
              </w:rPr>
            </w:pPr>
          </w:p>
        </w:tc>
        <w:tc>
          <w:tcPr>
            <w:tcW w:w="717" w:type="dxa"/>
          </w:tcPr>
          <w:p w14:paraId="5FB90A06" w14:textId="77777777" w:rsidR="00360222" w:rsidRPr="00CF1C46" w:rsidRDefault="00360222" w:rsidP="00360222">
            <w:pPr>
              <w:pStyle w:val="TAC"/>
              <w:rPr>
                <w:rFonts w:cs="Arial"/>
                <w:lang w:val="en-US" w:eastAsia="en-US"/>
              </w:rPr>
            </w:pPr>
          </w:p>
        </w:tc>
        <w:tc>
          <w:tcPr>
            <w:tcW w:w="717" w:type="dxa"/>
          </w:tcPr>
          <w:p w14:paraId="58C26DA2" w14:textId="77777777" w:rsidR="00360222" w:rsidRPr="00CF1C46" w:rsidRDefault="00360222" w:rsidP="00360222">
            <w:pPr>
              <w:pStyle w:val="TAC"/>
              <w:rPr>
                <w:rFonts w:cs="Arial"/>
                <w:lang w:val="en-US" w:eastAsia="en-US"/>
              </w:rPr>
            </w:pPr>
          </w:p>
        </w:tc>
      </w:tr>
      <w:tr w:rsidR="00360222" w:rsidRPr="00CF1C46" w14:paraId="5A43A7A7" w14:textId="77777777">
        <w:trPr>
          <w:jc w:val="center"/>
        </w:trPr>
        <w:tc>
          <w:tcPr>
            <w:tcW w:w="3690" w:type="dxa"/>
          </w:tcPr>
          <w:p w14:paraId="082E50DB"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1093" w:type="dxa"/>
          </w:tcPr>
          <w:p w14:paraId="73E09D20"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shd w:val="clear" w:color="auto" w:fill="auto"/>
          </w:tcPr>
          <w:p w14:paraId="0AF8BDFA" w14:textId="77777777" w:rsidR="00360222" w:rsidRPr="00CF1C46" w:rsidRDefault="00360222" w:rsidP="00360222">
            <w:pPr>
              <w:pStyle w:val="TAC"/>
              <w:rPr>
                <w:rFonts w:cs="Arial"/>
                <w:lang w:val="en-US" w:eastAsia="en-US"/>
              </w:rPr>
            </w:pPr>
          </w:p>
        </w:tc>
        <w:tc>
          <w:tcPr>
            <w:tcW w:w="717" w:type="dxa"/>
            <w:shd w:val="clear" w:color="auto" w:fill="auto"/>
          </w:tcPr>
          <w:p w14:paraId="039CE249" w14:textId="77777777" w:rsidR="00360222" w:rsidRPr="00CF1C46" w:rsidRDefault="00360222" w:rsidP="00360222">
            <w:pPr>
              <w:pStyle w:val="TAC"/>
              <w:rPr>
                <w:rFonts w:cs="Arial"/>
                <w:lang w:val="en-US" w:eastAsia="en-US"/>
              </w:rPr>
            </w:pPr>
          </w:p>
        </w:tc>
        <w:tc>
          <w:tcPr>
            <w:tcW w:w="717" w:type="dxa"/>
            <w:shd w:val="clear" w:color="auto" w:fill="auto"/>
          </w:tcPr>
          <w:p w14:paraId="34A1C26B" w14:textId="77777777" w:rsidR="00360222" w:rsidRPr="00CF1C46" w:rsidRDefault="00360222" w:rsidP="00360222">
            <w:pPr>
              <w:pStyle w:val="TAC"/>
              <w:rPr>
                <w:rFonts w:cs="Arial"/>
                <w:lang w:val="en-US" w:eastAsia="en-US"/>
              </w:rPr>
            </w:pPr>
          </w:p>
        </w:tc>
        <w:tc>
          <w:tcPr>
            <w:tcW w:w="717" w:type="dxa"/>
          </w:tcPr>
          <w:p w14:paraId="3CAC49AE" w14:textId="77777777" w:rsidR="00360222" w:rsidRPr="00CF1C46" w:rsidRDefault="00360222" w:rsidP="00360222">
            <w:pPr>
              <w:pStyle w:val="TAC"/>
              <w:rPr>
                <w:rFonts w:cs="Arial"/>
                <w:lang w:val="en-US" w:eastAsia="en-US"/>
              </w:rPr>
            </w:pPr>
            <w:r w:rsidRPr="00CF1C46">
              <w:rPr>
                <w:rFonts w:cs="Arial"/>
                <w:lang w:val="en-US" w:eastAsia="en-US"/>
              </w:rPr>
              <w:t>13800</w:t>
            </w:r>
          </w:p>
        </w:tc>
        <w:tc>
          <w:tcPr>
            <w:tcW w:w="717" w:type="dxa"/>
          </w:tcPr>
          <w:p w14:paraId="389364A3" w14:textId="77777777" w:rsidR="00360222" w:rsidRPr="00CF1C46" w:rsidRDefault="00360222" w:rsidP="00360222">
            <w:pPr>
              <w:pStyle w:val="TAC"/>
              <w:rPr>
                <w:rFonts w:cs="Arial"/>
                <w:lang w:val="en-US" w:eastAsia="en-US"/>
              </w:rPr>
            </w:pPr>
          </w:p>
        </w:tc>
        <w:tc>
          <w:tcPr>
            <w:tcW w:w="717" w:type="dxa"/>
          </w:tcPr>
          <w:p w14:paraId="0988A58C" w14:textId="77777777" w:rsidR="00360222" w:rsidRPr="00CF1C46" w:rsidRDefault="00360222" w:rsidP="00360222">
            <w:pPr>
              <w:pStyle w:val="TAC"/>
              <w:rPr>
                <w:rFonts w:cs="Arial"/>
                <w:lang w:val="en-US" w:eastAsia="en-US"/>
              </w:rPr>
            </w:pPr>
          </w:p>
        </w:tc>
      </w:tr>
      <w:tr w:rsidR="00360222" w:rsidRPr="00CF1C46" w14:paraId="695E91E5" w14:textId="77777777">
        <w:trPr>
          <w:jc w:val="center"/>
        </w:trPr>
        <w:tc>
          <w:tcPr>
            <w:tcW w:w="3690" w:type="dxa"/>
          </w:tcPr>
          <w:p w14:paraId="7083898E"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1093" w:type="dxa"/>
          </w:tcPr>
          <w:p w14:paraId="01410F44"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shd w:val="clear" w:color="auto" w:fill="auto"/>
          </w:tcPr>
          <w:p w14:paraId="37F34ECA" w14:textId="77777777" w:rsidR="00360222" w:rsidRPr="00CF1C46" w:rsidRDefault="00360222" w:rsidP="00360222">
            <w:pPr>
              <w:pStyle w:val="TAC"/>
              <w:rPr>
                <w:rFonts w:cs="Arial"/>
                <w:lang w:val="en-US" w:eastAsia="en-US"/>
              </w:rPr>
            </w:pPr>
          </w:p>
        </w:tc>
        <w:tc>
          <w:tcPr>
            <w:tcW w:w="717" w:type="dxa"/>
            <w:shd w:val="clear" w:color="auto" w:fill="auto"/>
          </w:tcPr>
          <w:p w14:paraId="0C225FDF" w14:textId="77777777" w:rsidR="00360222" w:rsidRPr="00CF1C46" w:rsidRDefault="00360222" w:rsidP="00360222">
            <w:pPr>
              <w:pStyle w:val="TAC"/>
              <w:rPr>
                <w:rFonts w:cs="Arial"/>
                <w:lang w:val="en-US" w:eastAsia="en-US"/>
              </w:rPr>
            </w:pPr>
          </w:p>
        </w:tc>
        <w:tc>
          <w:tcPr>
            <w:tcW w:w="717" w:type="dxa"/>
            <w:shd w:val="clear" w:color="auto" w:fill="auto"/>
          </w:tcPr>
          <w:p w14:paraId="1DC4ADB4" w14:textId="77777777" w:rsidR="00360222" w:rsidRPr="00CF1C46" w:rsidRDefault="00360222" w:rsidP="00360222">
            <w:pPr>
              <w:pStyle w:val="TAC"/>
              <w:rPr>
                <w:rFonts w:cs="Arial"/>
                <w:lang w:val="en-US" w:eastAsia="en-US"/>
              </w:rPr>
            </w:pPr>
          </w:p>
        </w:tc>
        <w:tc>
          <w:tcPr>
            <w:tcW w:w="717" w:type="dxa"/>
          </w:tcPr>
          <w:p w14:paraId="1D48950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04890D33" w14:textId="77777777" w:rsidR="00360222" w:rsidRPr="00CF1C46" w:rsidRDefault="00360222" w:rsidP="00360222">
            <w:pPr>
              <w:pStyle w:val="TAC"/>
              <w:rPr>
                <w:rFonts w:cs="Arial"/>
                <w:lang w:val="en-US" w:eastAsia="en-US"/>
              </w:rPr>
            </w:pPr>
          </w:p>
        </w:tc>
        <w:tc>
          <w:tcPr>
            <w:tcW w:w="717" w:type="dxa"/>
          </w:tcPr>
          <w:p w14:paraId="18CC1C18" w14:textId="77777777" w:rsidR="00360222" w:rsidRPr="00CF1C46" w:rsidRDefault="00360222" w:rsidP="00360222">
            <w:pPr>
              <w:pStyle w:val="TAC"/>
              <w:rPr>
                <w:rFonts w:cs="Arial"/>
                <w:lang w:val="en-US" w:eastAsia="en-US"/>
              </w:rPr>
            </w:pPr>
          </w:p>
        </w:tc>
      </w:tr>
      <w:tr w:rsidR="00360222" w:rsidRPr="00CF1C46" w14:paraId="35C1AC28" w14:textId="77777777">
        <w:trPr>
          <w:jc w:val="center"/>
        </w:trPr>
        <w:tc>
          <w:tcPr>
            <w:tcW w:w="3690" w:type="dxa"/>
          </w:tcPr>
          <w:p w14:paraId="6C0FDB7A"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1093" w:type="dxa"/>
          </w:tcPr>
          <w:p w14:paraId="3763B6A1"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shd w:val="clear" w:color="auto" w:fill="auto"/>
          </w:tcPr>
          <w:p w14:paraId="07621A21" w14:textId="77777777" w:rsidR="00360222" w:rsidRPr="00CF1C46" w:rsidRDefault="00360222" w:rsidP="00360222">
            <w:pPr>
              <w:pStyle w:val="TAC"/>
              <w:rPr>
                <w:rFonts w:cs="Arial"/>
                <w:lang w:val="en-US" w:eastAsia="en-US"/>
              </w:rPr>
            </w:pPr>
          </w:p>
        </w:tc>
        <w:tc>
          <w:tcPr>
            <w:tcW w:w="717" w:type="dxa"/>
            <w:shd w:val="clear" w:color="auto" w:fill="auto"/>
          </w:tcPr>
          <w:p w14:paraId="59911D15" w14:textId="77777777" w:rsidR="00360222" w:rsidRPr="00CF1C46" w:rsidRDefault="00360222" w:rsidP="00360222">
            <w:pPr>
              <w:pStyle w:val="TAC"/>
              <w:rPr>
                <w:rFonts w:cs="Arial"/>
                <w:lang w:val="en-US" w:eastAsia="en-US"/>
              </w:rPr>
            </w:pPr>
          </w:p>
        </w:tc>
        <w:tc>
          <w:tcPr>
            <w:tcW w:w="717" w:type="dxa"/>
            <w:shd w:val="clear" w:color="auto" w:fill="auto"/>
          </w:tcPr>
          <w:p w14:paraId="2F159834" w14:textId="77777777" w:rsidR="00360222" w:rsidRPr="00CF1C46" w:rsidRDefault="00360222" w:rsidP="00360222">
            <w:pPr>
              <w:pStyle w:val="TAC"/>
              <w:rPr>
                <w:rFonts w:cs="Arial"/>
                <w:lang w:val="en-US" w:eastAsia="en-US"/>
              </w:rPr>
            </w:pPr>
          </w:p>
        </w:tc>
        <w:tc>
          <w:tcPr>
            <w:tcW w:w="717" w:type="dxa"/>
          </w:tcPr>
          <w:p w14:paraId="6A7CDA1B" w14:textId="77777777" w:rsidR="00360222" w:rsidRPr="00CF1C46" w:rsidRDefault="00360222" w:rsidP="00360222">
            <w:pPr>
              <w:pStyle w:val="TAC"/>
              <w:rPr>
                <w:rFonts w:cs="Arial"/>
                <w:lang w:val="en-US" w:eastAsia="en-US"/>
              </w:rPr>
            </w:pPr>
            <w:r w:rsidRPr="00CF1C46">
              <w:rPr>
                <w:rFonts w:cs="Arial"/>
                <w:lang w:val="en-US" w:eastAsia="en-US"/>
              </w:rPr>
              <w:t>12960</w:t>
            </w:r>
          </w:p>
        </w:tc>
        <w:tc>
          <w:tcPr>
            <w:tcW w:w="717" w:type="dxa"/>
          </w:tcPr>
          <w:p w14:paraId="52C82822" w14:textId="77777777" w:rsidR="00360222" w:rsidRPr="00CF1C46" w:rsidRDefault="00360222" w:rsidP="00360222">
            <w:pPr>
              <w:pStyle w:val="TAC"/>
              <w:rPr>
                <w:rFonts w:cs="Arial"/>
                <w:lang w:val="en-US" w:eastAsia="en-US"/>
              </w:rPr>
            </w:pPr>
          </w:p>
        </w:tc>
        <w:tc>
          <w:tcPr>
            <w:tcW w:w="717" w:type="dxa"/>
          </w:tcPr>
          <w:p w14:paraId="63B87086" w14:textId="77777777" w:rsidR="00360222" w:rsidRPr="00CF1C46" w:rsidRDefault="00360222" w:rsidP="00360222">
            <w:pPr>
              <w:pStyle w:val="TAC"/>
              <w:rPr>
                <w:rFonts w:cs="Arial"/>
                <w:lang w:val="en-US" w:eastAsia="en-US"/>
              </w:rPr>
            </w:pPr>
          </w:p>
        </w:tc>
      </w:tr>
      <w:tr w:rsidR="00360222" w:rsidRPr="00CF1C46" w14:paraId="32821238" w14:textId="77777777">
        <w:trPr>
          <w:trHeight w:val="70"/>
          <w:jc w:val="center"/>
        </w:trPr>
        <w:tc>
          <w:tcPr>
            <w:tcW w:w="3690" w:type="dxa"/>
          </w:tcPr>
          <w:p w14:paraId="61F64E73"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p>
        </w:tc>
        <w:tc>
          <w:tcPr>
            <w:tcW w:w="1093" w:type="dxa"/>
          </w:tcPr>
          <w:p w14:paraId="412C7C67" w14:textId="77777777" w:rsidR="00360222" w:rsidRPr="00CF1C46" w:rsidRDefault="00360222" w:rsidP="00360222">
            <w:pPr>
              <w:pStyle w:val="TAC"/>
              <w:rPr>
                <w:rFonts w:cs="Arial"/>
                <w:lang w:val="en-US" w:eastAsia="en-US"/>
              </w:rPr>
            </w:pPr>
            <w:r w:rsidRPr="00CF1C46">
              <w:rPr>
                <w:rFonts w:cs="Arial"/>
                <w:lang w:val="en-US" w:eastAsia="en-US"/>
              </w:rPr>
              <w:t>Mbps</w:t>
            </w:r>
          </w:p>
        </w:tc>
        <w:tc>
          <w:tcPr>
            <w:tcW w:w="717" w:type="dxa"/>
            <w:shd w:val="clear" w:color="auto" w:fill="auto"/>
          </w:tcPr>
          <w:p w14:paraId="62AD4119" w14:textId="77777777" w:rsidR="00360222" w:rsidRPr="00CF1C46" w:rsidRDefault="00360222" w:rsidP="00360222">
            <w:pPr>
              <w:pStyle w:val="TAC"/>
              <w:rPr>
                <w:rFonts w:cs="Arial"/>
                <w:lang w:val="en-US" w:eastAsia="en-US"/>
              </w:rPr>
            </w:pPr>
          </w:p>
        </w:tc>
        <w:tc>
          <w:tcPr>
            <w:tcW w:w="717" w:type="dxa"/>
            <w:shd w:val="clear" w:color="auto" w:fill="auto"/>
          </w:tcPr>
          <w:p w14:paraId="2BA75970" w14:textId="77777777" w:rsidR="00360222" w:rsidRPr="00CF1C46" w:rsidRDefault="00360222" w:rsidP="00360222">
            <w:pPr>
              <w:pStyle w:val="TAC"/>
              <w:rPr>
                <w:rFonts w:cs="Arial"/>
                <w:sz w:val="16"/>
                <w:szCs w:val="16"/>
                <w:lang w:val="en-US" w:eastAsia="en-US"/>
              </w:rPr>
            </w:pPr>
          </w:p>
        </w:tc>
        <w:tc>
          <w:tcPr>
            <w:tcW w:w="717" w:type="dxa"/>
            <w:shd w:val="clear" w:color="auto" w:fill="auto"/>
          </w:tcPr>
          <w:p w14:paraId="4E1EF31B" w14:textId="77777777" w:rsidR="00360222" w:rsidRPr="00CF1C46" w:rsidRDefault="00360222" w:rsidP="00360222">
            <w:pPr>
              <w:pStyle w:val="TAC"/>
              <w:rPr>
                <w:rFonts w:cs="Arial"/>
                <w:sz w:val="16"/>
                <w:szCs w:val="16"/>
                <w:lang w:val="en-US" w:eastAsia="en-US"/>
              </w:rPr>
            </w:pPr>
          </w:p>
        </w:tc>
        <w:tc>
          <w:tcPr>
            <w:tcW w:w="717" w:type="dxa"/>
          </w:tcPr>
          <w:p w14:paraId="14612F59" w14:textId="77777777" w:rsidR="00360222" w:rsidRPr="00CF1C46" w:rsidRDefault="00360222" w:rsidP="00360222">
            <w:pPr>
              <w:pStyle w:val="TAC"/>
              <w:rPr>
                <w:rFonts w:cs="Arial"/>
                <w:lang w:val="en-US" w:eastAsia="en-US"/>
              </w:rPr>
            </w:pPr>
            <w:r w:rsidRPr="00CF1C46">
              <w:rPr>
                <w:rFonts w:cs="Arial"/>
                <w:lang w:val="en-US" w:eastAsia="en-US"/>
              </w:rPr>
              <w:t>1.246</w:t>
            </w:r>
          </w:p>
        </w:tc>
        <w:tc>
          <w:tcPr>
            <w:tcW w:w="717" w:type="dxa"/>
          </w:tcPr>
          <w:p w14:paraId="6F622951" w14:textId="77777777" w:rsidR="00360222" w:rsidRPr="00CF1C46" w:rsidRDefault="00360222" w:rsidP="00360222">
            <w:pPr>
              <w:pStyle w:val="TAC"/>
              <w:rPr>
                <w:rFonts w:cs="Arial"/>
                <w:lang w:val="en-US" w:eastAsia="en-US"/>
              </w:rPr>
            </w:pPr>
          </w:p>
        </w:tc>
        <w:tc>
          <w:tcPr>
            <w:tcW w:w="717" w:type="dxa"/>
          </w:tcPr>
          <w:p w14:paraId="23D80D47" w14:textId="77777777" w:rsidR="00360222" w:rsidRPr="00CF1C46" w:rsidRDefault="00360222" w:rsidP="00360222">
            <w:pPr>
              <w:pStyle w:val="TAC"/>
              <w:rPr>
                <w:rFonts w:cs="Arial"/>
                <w:lang w:val="en-US" w:eastAsia="en-US"/>
              </w:rPr>
            </w:pPr>
          </w:p>
        </w:tc>
      </w:tr>
      <w:tr w:rsidR="00360222" w:rsidRPr="00CF1C46" w14:paraId="188A1103" w14:textId="77777777">
        <w:trPr>
          <w:trHeight w:val="70"/>
          <w:jc w:val="center"/>
        </w:trPr>
        <w:tc>
          <w:tcPr>
            <w:tcW w:w="3690" w:type="dxa"/>
          </w:tcPr>
          <w:p w14:paraId="4301B560" w14:textId="77777777" w:rsidR="00360222" w:rsidRPr="00CF1C46" w:rsidRDefault="00360222" w:rsidP="00360222">
            <w:pPr>
              <w:pStyle w:val="TAL"/>
              <w:rPr>
                <w:rFonts w:cs="Arial"/>
                <w:lang w:val="en-US" w:eastAsia="en-US"/>
              </w:rPr>
            </w:pPr>
            <w:r w:rsidRPr="00CF1C46">
              <w:rPr>
                <w:rFonts w:cs="Arial"/>
                <w:lang w:val="en-US" w:eastAsia="en-US"/>
              </w:rPr>
              <w:t>UE Category</w:t>
            </w:r>
          </w:p>
        </w:tc>
        <w:tc>
          <w:tcPr>
            <w:tcW w:w="1093" w:type="dxa"/>
          </w:tcPr>
          <w:p w14:paraId="33980535" w14:textId="77777777" w:rsidR="00360222" w:rsidRPr="00CF1C46" w:rsidRDefault="00360222" w:rsidP="00360222">
            <w:pPr>
              <w:pStyle w:val="TAC"/>
              <w:rPr>
                <w:rFonts w:cs="Arial"/>
                <w:lang w:val="en-US" w:eastAsia="en-US"/>
              </w:rPr>
            </w:pPr>
          </w:p>
        </w:tc>
        <w:tc>
          <w:tcPr>
            <w:tcW w:w="717" w:type="dxa"/>
            <w:shd w:val="clear" w:color="auto" w:fill="auto"/>
          </w:tcPr>
          <w:p w14:paraId="6A0C9A38" w14:textId="77777777" w:rsidR="00360222" w:rsidRPr="00CF1C46" w:rsidRDefault="00360222" w:rsidP="00360222">
            <w:pPr>
              <w:pStyle w:val="TAC"/>
              <w:rPr>
                <w:rFonts w:cs="Arial"/>
                <w:lang w:val="en-US" w:eastAsia="en-US"/>
              </w:rPr>
            </w:pPr>
          </w:p>
        </w:tc>
        <w:tc>
          <w:tcPr>
            <w:tcW w:w="717" w:type="dxa"/>
            <w:shd w:val="clear" w:color="auto" w:fill="auto"/>
          </w:tcPr>
          <w:p w14:paraId="008539A1" w14:textId="77777777" w:rsidR="00360222" w:rsidRPr="00CF1C46" w:rsidRDefault="00360222" w:rsidP="00360222">
            <w:pPr>
              <w:pStyle w:val="TAC"/>
              <w:rPr>
                <w:rFonts w:cs="Arial"/>
                <w:sz w:val="16"/>
                <w:szCs w:val="16"/>
                <w:lang w:val="en-US" w:eastAsia="en-US"/>
              </w:rPr>
            </w:pPr>
          </w:p>
        </w:tc>
        <w:tc>
          <w:tcPr>
            <w:tcW w:w="717" w:type="dxa"/>
            <w:shd w:val="clear" w:color="auto" w:fill="auto"/>
          </w:tcPr>
          <w:p w14:paraId="12007C74" w14:textId="77777777" w:rsidR="00360222" w:rsidRPr="00CF1C46" w:rsidRDefault="00360222" w:rsidP="00360222">
            <w:pPr>
              <w:pStyle w:val="TAC"/>
              <w:rPr>
                <w:rFonts w:cs="Arial"/>
                <w:sz w:val="16"/>
                <w:szCs w:val="16"/>
                <w:lang w:val="en-US" w:eastAsia="en-US"/>
              </w:rPr>
            </w:pPr>
          </w:p>
        </w:tc>
        <w:tc>
          <w:tcPr>
            <w:tcW w:w="717" w:type="dxa"/>
          </w:tcPr>
          <w:p w14:paraId="37B33300" w14:textId="77777777" w:rsidR="00360222" w:rsidRPr="00CF1C46" w:rsidRDefault="00360222" w:rsidP="00360222">
            <w:pPr>
              <w:pStyle w:val="TAC"/>
              <w:rPr>
                <w:rFonts w:cs="Arial"/>
                <w:lang w:val="en-US" w:eastAsia="en-US"/>
              </w:rPr>
            </w:pPr>
            <w:r w:rsidRPr="00CF1C46">
              <w:rPr>
                <w:rFonts w:eastAsia="Osaka" w:cs="Arial"/>
                <w:lang w:val="en-US" w:eastAsia="en-US"/>
              </w:rPr>
              <w:t>≥ 1</w:t>
            </w:r>
          </w:p>
        </w:tc>
        <w:tc>
          <w:tcPr>
            <w:tcW w:w="717" w:type="dxa"/>
          </w:tcPr>
          <w:p w14:paraId="70B86991" w14:textId="77777777" w:rsidR="00360222" w:rsidRPr="00CF1C46" w:rsidRDefault="00360222" w:rsidP="00360222">
            <w:pPr>
              <w:pStyle w:val="TAC"/>
              <w:rPr>
                <w:rFonts w:cs="Arial"/>
                <w:lang w:val="en-US" w:eastAsia="en-US"/>
              </w:rPr>
            </w:pPr>
          </w:p>
        </w:tc>
        <w:tc>
          <w:tcPr>
            <w:tcW w:w="717" w:type="dxa"/>
          </w:tcPr>
          <w:p w14:paraId="6DB6CAAC" w14:textId="77777777" w:rsidR="00360222" w:rsidRPr="00CF1C46" w:rsidRDefault="00360222" w:rsidP="00360222">
            <w:pPr>
              <w:pStyle w:val="TAC"/>
              <w:rPr>
                <w:rFonts w:cs="Arial"/>
                <w:lang w:val="en-US" w:eastAsia="en-US"/>
              </w:rPr>
            </w:pPr>
          </w:p>
        </w:tc>
      </w:tr>
      <w:tr w:rsidR="00360222" w:rsidRPr="00CF1C46" w14:paraId="0240CDFD" w14:textId="77777777">
        <w:trPr>
          <w:trHeight w:val="70"/>
          <w:jc w:val="center"/>
        </w:trPr>
        <w:tc>
          <w:tcPr>
            <w:tcW w:w="9085" w:type="dxa"/>
            <w:gridSpan w:val="8"/>
          </w:tcPr>
          <w:p w14:paraId="03BB628E"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2 symbols allocated to PDCCH for 20 MHz, 15 MHz and 10 MHz channel BW; 3 symbols allocated to PDCCH for 5 MHz and 3 MHz; 4 symbols allocated to PDCCH for 1.4 MHz.</w:t>
            </w:r>
          </w:p>
          <w:p w14:paraId="46C0997B" w14:textId="77777777" w:rsidR="00360222" w:rsidRPr="00CF1C46" w:rsidRDefault="00360222" w:rsidP="00360222">
            <w:pPr>
              <w:pStyle w:val="TAN"/>
              <w:rPr>
                <w:rFonts w:eastAsia="MS PGothic" w:cs="Arial"/>
                <w:lang w:val="en-US" w:eastAsia="en-US"/>
              </w:rPr>
            </w:pPr>
            <w:r w:rsidRPr="00CF1C46">
              <w:rPr>
                <w:rFonts w:cs="Arial"/>
                <w:lang w:val="en-US" w:eastAsia="en-US"/>
              </w:rPr>
              <w:t>Note 2:</w:t>
            </w:r>
            <w:r w:rsidRPr="00CF1C46">
              <w:rPr>
                <w:rFonts w:cs="Arial"/>
                <w:lang w:val="en-US" w:eastAsia="en-US"/>
              </w:rPr>
              <w:tab/>
            </w:r>
            <w:r w:rsidRPr="00CF1C46">
              <w:rPr>
                <w:rFonts w:eastAsia="MS PGothic" w:cs="Arial"/>
                <w:lang w:val="en-US" w:eastAsia="en-US"/>
              </w:rPr>
              <w:t>Reference signal, synchronization signals and  PBCH allocated as per TS 36.211 [4].</w:t>
            </w:r>
          </w:p>
          <w:p w14:paraId="65CCF0DA"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If more than one Code Block is present, an additional CRC sequence of L = 24 Bits is attached to each Code Block (otherwise L = 0 Bit).</w:t>
            </w:r>
          </w:p>
        </w:tc>
      </w:tr>
    </w:tbl>
    <w:p w14:paraId="0B2B20E1" w14:textId="77777777" w:rsidR="00360222" w:rsidRPr="00CF1C46" w:rsidRDefault="00360222" w:rsidP="00360222"/>
    <w:p w14:paraId="10991389" w14:textId="77777777" w:rsidR="004D1617" w:rsidRPr="00CF1C46" w:rsidRDefault="004D1617" w:rsidP="004D1617">
      <w:pPr>
        <w:pStyle w:val="TH"/>
      </w:pPr>
    </w:p>
    <w:p w14:paraId="5B8F374A" w14:textId="77777777" w:rsidR="004D1617" w:rsidRPr="00CF1C46" w:rsidRDefault="004D1617" w:rsidP="004D1617">
      <w:pPr>
        <w:pStyle w:val="TH"/>
      </w:pPr>
      <w:r w:rsidRPr="00CF1C46">
        <w:t>Table A.3.3.1-7: PCell Fixed Reference Channel for CA demodulation with power imbalance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87"/>
        <w:gridCol w:w="823"/>
        <w:gridCol w:w="1237"/>
      </w:tblGrid>
      <w:tr w:rsidR="004D1617" w:rsidRPr="00CF1C46" w14:paraId="45553DFA" w14:textId="77777777" w:rsidTr="00B3189C">
        <w:trPr>
          <w:jc w:val="center"/>
        </w:trPr>
        <w:tc>
          <w:tcPr>
            <w:tcW w:w="3587" w:type="dxa"/>
            <w:shd w:val="clear" w:color="auto" w:fill="auto"/>
          </w:tcPr>
          <w:p w14:paraId="2048FC3F" w14:textId="77777777" w:rsidR="004D1617" w:rsidRPr="00937D34" w:rsidRDefault="004D1617" w:rsidP="00B3189C">
            <w:pPr>
              <w:pStyle w:val="TAH"/>
              <w:rPr>
                <w:rFonts w:cs="Arial"/>
                <w:lang w:val="en-US" w:eastAsia="en-US"/>
              </w:rPr>
            </w:pPr>
            <w:r w:rsidRPr="00937D34">
              <w:rPr>
                <w:rFonts w:cs="Arial"/>
                <w:lang w:val="en-US" w:eastAsia="en-US"/>
              </w:rPr>
              <w:t>Parameter</w:t>
            </w:r>
          </w:p>
        </w:tc>
        <w:tc>
          <w:tcPr>
            <w:tcW w:w="823" w:type="dxa"/>
            <w:shd w:val="clear" w:color="auto" w:fill="auto"/>
          </w:tcPr>
          <w:p w14:paraId="2B01BD54" w14:textId="77777777" w:rsidR="004D1617" w:rsidRPr="00937D34" w:rsidRDefault="004D1617" w:rsidP="00B3189C">
            <w:pPr>
              <w:pStyle w:val="TAH"/>
              <w:rPr>
                <w:rFonts w:cs="Arial"/>
                <w:lang w:val="en-US" w:eastAsia="en-US"/>
              </w:rPr>
            </w:pPr>
            <w:r w:rsidRPr="00937D34">
              <w:rPr>
                <w:rFonts w:cs="Arial"/>
                <w:lang w:val="en-US" w:eastAsia="en-US"/>
              </w:rPr>
              <w:t>Unit</w:t>
            </w:r>
          </w:p>
        </w:tc>
        <w:tc>
          <w:tcPr>
            <w:tcW w:w="1237" w:type="dxa"/>
            <w:shd w:val="clear" w:color="auto" w:fill="auto"/>
          </w:tcPr>
          <w:p w14:paraId="7CC8FB15" w14:textId="77777777" w:rsidR="004D1617" w:rsidRPr="00937D34" w:rsidRDefault="004D1617" w:rsidP="00B3189C">
            <w:pPr>
              <w:pStyle w:val="TAH"/>
              <w:rPr>
                <w:rFonts w:cs="Arial"/>
                <w:lang w:val="en-US" w:eastAsia="en-US"/>
              </w:rPr>
            </w:pPr>
            <w:r w:rsidRPr="00937D34">
              <w:rPr>
                <w:rFonts w:cs="Arial"/>
                <w:lang w:val="en-US" w:eastAsia="en-US"/>
              </w:rPr>
              <w:t>Value</w:t>
            </w:r>
          </w:p>
        </w:tc>
      </w:tr>
      <w:tr w:rsidR="004D1617" w:rsidRPr="00CF1C46" w14:paraId="2E3E0C32" w14:textId="77777777" w:rsidTr="00B3189C">
        <w:trPr>
          <w:jc w:val="center"/>
        </w:trPr>
        <w:tc>
          <w:tcPr>
            <w:tcW w:w="3587" w:type="dxa"/>
            <w:shd w:val="clear" w:color="auto" w:fill="auto"/>
          </w:tcPr>
          <w:p w14:paraId="723788A4" w14:textId="77777777" w:rsidR="004D1617" w:rsidRPr="00937D34" w:rsidRDefault="004D1617" w:rsidP="00B3189C">
            <w:pPr>
              <w:pStyle w:val="TAL"/>
              <w:rPr>
                <w:rFonts w:cs="Arial"/>
                <w:lang w:val="en-US" w:eastAsia="en-US"/>
              </w:rPr>
            </w:pPr>
            <w:r w:rsidRPr="00937D34">
              <w:rPr>
                <w:rFonts w:eastAsia="SimSun" w:cs="Arial"/>
                <w:lang w:val="en-US" w:eastAsia="en-US"/>
              </w:rPr>
              <w:t>Reference channel</w:t>
            </w:r>
          </w:p>
        </w:tc>
        <w:tc>
          <w:tcPr>
            <w:tcW w:w="823" w:type="dxa"/>
            <w:shd w:val="clear" w:color="auto" w:fill="auto"/>
          </w:tcPr>
          <w:p w14:paraId="57820033" w14:textId="77777777" w:rsidR="004D1617" w:rsidRPr="00937D34" w:rsidRDefault="004D1617" w:rsidP="00B3189C">
            <w:pPr>
              <w:pStyle w:val="TAC"/>
              <w:rPr>
                <w:rFonts w:cs="Arial"/>
                <w:lang w:val="en-US" w:eastAsia="en-US"/>
              </w:rPr>
            </w:pPr>
          </w:p>
        </w:tc>
        <w:tc>
          <w:tcPr>
            <w:tcW w:w="1237" w:type="dxa"/>
            <w:shd w:val="clear" w:color="auto" w:fill="auto"/>
          </w:tcPr>
          <w:p w14:paraId="314E91D9" w14:textId="77777777" w:rsidR="004D1617" w:rsidRPr="00937D34" w:rsidRDefault="004D1617" w:rsidP="00B3189C">
            <w:pPr>
              <w:pStyle w:val="TAC"/>
              <w:rPr>
                <w:rFonts w:cs="Arial"/>
                <w:lang w:val="en-US" w:eastAsia="en-US"/>
              </w:rPr>
            </w:pPr>
            <w:r w:rsidRPr="00937D34">
              <w:rPr>
                <w:rFonts w:eastAsia="SimSun" w:cs="Arial"/>
                <w:lang w:val="en-US" w:eastAsia="en-US"/>
              </w:rPr>
              <w:t>R.49</w:t>
            </w:r>
            <w:r w:rsidRPr="00937D34">
              <w:rPr>
                <w:rFonts w:eastAsia="SimSun" w:cs="Arial" w:hint="eastAsia"/>
                <w:lang w:val="en-US" w:eastAsia="zh-CN"/>
              </w:rPr>
              <w:t xml:space="preserve"> </w:t>
            </w:r>
            <w:r w:rsidRPr="00937D34">
              <w:rPr>
                <w:rFonts w:eastAsia="SimSun" w:cs="Arial"/>
                <w:lang w:val="en-US" w:eastAsia="en-US"/>
              </w:rPr>
              <w:t>FDD</w:t>
            </w:r>
          </w:p>
        </w:tc>
      </w:tr>
      <w:tr w:rsidR="004D1617" w:rsidRPr="00CF1C46" w14:paraId="7193EDB3" w14:textId="77777777" w:rsidTr="00B3189C">
        <w:trPr>
          <w:jc w:val="center"/>
        </w:trPr>
        <w:tc>
          <w:tcPr>
            <w:tcW w:w="3587" w:type="dxa"/>
            <w:shd w:val="clear" w:color="auto" w:fill="auto"/>
          </w:tcPr>
          <w:p w14:paraId="1D66B641" w14:textId="77777777" w:rsidR="004D1617" w:rsidRPr="00937D34" w:rsidRDefault="004D1617" w:rsidP="00B3189C">
            <w:pPr>
              <w:pStyle w:val="TAL"/>
              <w:rPr>
                <w:rFonts w:cs="Arial"/>
                <w:lang w:val="en-US" w:eastAsia="en-US"/>
              </w:rPr>
            </w:pPr>
            <w:r w:rsidRPr="00937D34">
              <w:rPr>
                <w:rFonts w:eastAsia="SimSun" w:cs="Arial"/>
                <w:lang w:val="en-US" w:eastAsia="en-US"/>
              </w:rPr>
              <w:t>Channel bandwidth</w:t>
            </w:r>
          </w:p>
        </w:tc>
        <w:tc>
          <w:tcPr>
            <w:tcW w:w="823" w:type="dxa"/>
            <w:shd w:val="clear" w:color="auto" w:fill="auto"/>
          </w:tcPr>
          <w:p w14:paraId="086A9829" w14:textId="77777777" w:rsidR="004D1617" w:rsidRPr="00937D34" w:rsidRDefault="004D1617" w:rsidP="00B3189C">
            <w:pPr>
              <w:pStyle w:val="TAC"/>
              <w:rPr>
                <w:rFonts w:cs="Arial"/>
                <w:lang w:val="en-US" w:eastAsia="en-US"/>
              </w:rPr>
            </w:pPr>
            <w:r w:rsidRPr="00937D34">
              <w:rPr>
                <w:rFonts w:eastAsia="SimSun" w:cs="Arial"/>
                <w:lang w:val="en-US" w:eastAsia="en-US"/>
              </w:rPr>
              <w:t>MHz</w:t>
            </w:r>
          </w:p>
        </w:tc>
        <w:tc>
          <w:tcPr>
            <w:tcW w:w="1237" w:type="dxa"/>
            <w:shd w:val="clear" w:color="auto" w:fill="auto"/>
          </w:tcPr>
          <w:p w14:paraId="7C5C0760" w14:textId="77777777" w:rsidR="004D1617" w:rsidRPr="00937D34" w:rsidRDefault="004D1617" w:rsidP="00B3189C">
            <w:pPr>
              <w:pStyle w:val="TAC"/>
              <w:rPr>
                <w:rFonts w:cs="Arial"/>
                <w:lang w:val="en-US" w:eastAsia="en-US"/>
              </w:rPr>
            </w:pPr>
            <w:r w:rsidRPr="00937D34">
              <w:rPr>
                <w:rFonts w:eastAsia="SimSun" w:cs="Arial"/>
                <w:lang w:val="en-US" w:eastAsia="en-US"/>
              </w:rPr>
              <w:t>20</w:t>
            </w:r>
          </w:p>
        </w:tc>
      </w:tr>
      <w:tr w:rsidR="004D1617" w:rsidRPr="00CF1C46" w14:paraId="5F1E8E7A" w14:textId="77777777" w:rsidTr="00B3189C">
        <w:trPr>
          <w:jc w:val="center"/>
        </w:trPr>
        <w:tc>
          <w:tcPr>
            <w:tcW w:w="3587" w:type="dxa"/>
            <w:shd w:val="clear" w:color="auto" w:fill="auto"/>
          </w:tcPr>
          <w:p w14:paraId="5312E7BC" w14:textId="77777777" w:rsidR="004D1617" w:rsidRPr="00937D34" w:rsidRDefault="004D1617" w:rsidP="00B3189C">
            <w:pPr>
              <w:pStyle w:val="TAL"/>
              <w:rPr>
                <w:rFonts w:cs="Arial"/>
                <w:lang w:val="en-US" w:eastAsia="en-US"/>
              </w:rPr>
            </w:pPr>
            <w:r w:rsidRPr="00937D34">
              <w:rPr>
                <w:rFonts w:cs="Arial"/>
                <w:lang w:val="en-US" w:eastAsia="en-US"/>
              </w:rPr>
              <w:t>Allocated resource blocks</w:t>
            </w:r>
          </w:p>
        </w:tc>
        <w:tc>
          <w:tcPr>
            <w:tcW w:w="823" w:type="dxa"/>
            <w:shd w:val="clear" w:color="auto" w:fill="auto"/>
          </w:tcPr>
          <w:p w14:paraId="1750ECF1" w14:textId="77777777" w:rsidR="004D1617" w:rsidRPr="00937D34" w:rsidRDefault="004D1617" w:rsidP="00B3189C">
            <w:pPr>
              <w:pStyle w:val="TAC"/>
              <w:rPr>
                <w:rFonts w:cs="Arial"/>
                <w:lang w:val="en-US" w:eastAsia="en-US"/>
              </w:rPr>
            </w:pPr>
          </w:p>
        </w:tc>
        <w:tc>
          <w:tcPr>
            <w:tcW w:w="1237" w:type="dxa"/>
            <w:shd w:val="clear" w:color="auto" w:fill="auto"/>
          </w:tcPr>
          <w:p w14:paraId="169EA4A2" w14:textId="77777777" w:rsidR="004D1617" w:rsidRPr="00937D34" w:rsidRDefault="004D1617" w:rsidP="00B3189C">
            <w:pPr>
              <w:pStyle w:val="TAC"/>
              <w:rPr>
                <w:rFonts w:cs="Arial"/>
                <w:lang w:val="en-US" w:eastAsia="en-US"/>
              </w:rPr>
            </w:pPr>
            <w:r w:rsidRPr="00937D34">
              <w:rPr>
                <w:rFonts w:cs="Arial"/>
                <w:lang w:val="en-US" w:eastAsia="en-US"/>
              </w:rPr>
              <w:t>100</w:t>
            </w:r>
          </w:p>
        </w:tc>
      </w:tr>
      <w:tr w:rsidR="004D1617" w:rsidRPr="00CF1C46" w14:paraId="754BFC03" w14:textId="77777777" w:rsidTr="00B3189C">
        <w:trPr>
          <w:jc w:val="center"/>
        </w:trPr>
        <w:tc>
          <w:tcPr>
            <w:tcW w:w="3587" w:type="dxa"/>
            <w:shd w:val="clear" w:color="auto" w:fill="auto"/>
          </w:tcPr>
          <w:p w14:paraId="324CBDEE" w14:textId="77777777" w:rsidR="004D1617" w:rsidRPr="00937D34" w:rsidRDefault="004D1617" w:rsidP="00B3189C">
            <w:pPr>
              <w:pStyle w:val="TAL"/>
              <w:rPr>
                <w:rFonts w:cs="Arial"/>
                <w:lang w:val="en-US" w:eastAsia="en-US"/>
              </w:rPr>
            </w:pPr>
            <w:r w:rsidRPr="00937D34">
              <w:rPr>
                <w:rFonts w:eastAsia="SimSun" w:cs="Arial"/>
                <w:lang w:val="en-US" w:eastAsia="en-US"/>
              </w:rPr>
              <w:t>Allocated subframes per Radio Frame</w:t>
            </w:r>
          </w:p>
        </w:tc>
        <w:tc>
          <w:tcPr>
            <w:tcW w:w="823" w:type="dxa"/>
            <w:shd w:val="clear" w:color="auto" w:fill="auto"/>
          </w:tcPr>
          <w:p w14:paraId="451F249C" w14:textId="77777777" w:rsidR="004D1617" w:rsidRPr="00937D34" w:rsidRDefault="004D1617" w:rsidP="00B3189C">
            <w:pPr>
              <w:pStyle w:val="TAC"/>
              <w:rPr>
                <w:rFonts w:cs="Arial"/>
                <w:lang w:val="en-US" w:eastAsia="en-US"/>
              </w:rPr>
            </w:pPr>
          </w:p>
        </w:tc>
        <w:tc>
          <w:tcPr>
            <w:tcW w:w="1237" w:type="dxa"/>
            <w:shd w:val="clear" w:color="auto" w:fill="auto"/>
          </w:tcPr>
          <w:p w14:paraId="56CC43A5" w14:textId="77777777" w:rsidR="004D1617" w:rsidRPr="00937D34" w:rsidRDefault="004D1617" w:rsidP="00B3189C">
            <w:pPr>
              <w:pStyle w:val="TAC"/>
              <w:rPr>
                <w:rFonts w:cs="Arial"/>
                <w:lang w:val="en-US" w:eastAsia="en-US"/>
              </w:rPr>
            </w:pPr>
            <w:r w:rsidRPr="00937D34">
              <w:rPr>
                <w:rFonts w:cs="Arial" w:hint="eastAsia"/>
                <w:lang w:val="en-US" w:eastAsia="zh-CN"/>
              </w:rPr>
              <w:t>9</w:t>
            </w:r>
          </w:p>
        </w:tc>
      </w:tr>
      <w:tr w:rsidR="004D1617" w:rsidRPr="00CF1C46" w14:paraId="6049D2B8" w14:textId="77777777" w:rsidTr="00B3189C">
        <w:trPr>
          <w:jc w:val="center"/>
        </w:trPr>
        <w:tc>
          <w:tcPr>
            <w:tcW w:w="3587" w:type="dxa"/>
            <w:shd w:val="clear" w:color="auto" w:fill="auto"/>
          </w:tcPr>
          <w:p w14:paraId="7F0FEE94" w14:textId="77777777" w:rsidR="004D1617" w:rsidRPr="00937D34" w:rsidRDefault="004D1617" w:rsidP="00B3189C">
            <w:pPr>
              <w:pStyle w:val="TAL"/>
              <w:rPr>
                <w:rFonts w:cs="Arial"/>
                <w:lang w:val="en-US" w:eastAsia="en-US"/>
              </w:rPr>
            </w:pPr>
            <w:r w:rsidRPr="00937D34">
              <w:rPr>
                <w:rFonts w:eastAsia="SimSun" w:cs="Arial"/>
                <w:lang w:val="en-US" w:eastAsia="en-US"/>
              </w:rPr>
              <w:t>Modulation</w:t>
            </w:r>
          </w:p>
        </w:tc>
        <w:tc>
          <w:tcPr>
            <w:tcW w:w="823" w:type="dxa"/>
            <w:shd w:val="clear" w:color="auto" w:fill="auto"/>
          </w:tcPr>
          <w:p w14:paraId="2140AEC3" w14:textId="77777777" w:rsidR="004D1617" w:rsidRPr="00937D34" w:rsidRDefault="004D1617" w:rsidP="00B3189C">
            <w:pPr>
              <w:pStyle w:val="TAC"/>
              <w:rPr>
                <w:rFonts w:cs="Arial"/>
                <w:lang w:val="en-US" w:eastAsia="en-US"/>
              </w:rPr>
            </w:pPr>
          </w:p>
        </w:tc>
        <w:tc>
          <w:tcPr>
            <w:tcW w:w="1237" w:type="dxa"/>
            <w:shd w:val="clear" w:color="auto" w:fill="auto"/>
          </w:tcPr>
          <w:p w14:paraId="497D2038" w14:textId="77777777" w:rsidR="004D1617" w:rsidRPr="00937D34" w:rsidRDefault="004D1617" w:rsidP="00B3189C">
            <w:pPr>
              <w:pStyle w:val="TAC"/>
              <w:rPr>
                <w:rFonts w:cs="Arial"/>
                <w:lang w:val="en-US" w:eastAsia="en-US"/>
              </w:rPr>
            </w:pPr>
            <w:r w:rsidRPr="00937D34">
              <w:rPr>
                <w:rFonts w:eastAsia="SimSun" w:cs="Arial"/>
                <w:lang w:val="en-US" w:eastAsia="en-US"/>
              </w:rPr>
              <w:t>64QAM</w:t>
            </w:r>
          </w:p>
        </w:tc>
      </w:tr>
      <w:tr w:rsidR="004D1617" w:rsidRPr="00CF1C46" w14:paraId="4446E49D" w14:textId="77777777" w:rsidTr="00B3189C">
        <w:trPr>
          <w:jc w:val="center"/>
        </w:trPr>
        <w:tc>
          <w:tcPr>
            <w:tcW w:w="3587" w:type="dxa"/>
            <w:shd w:val="clear" w:color="auto" w:fill="auto"/>
          </w:tcPr>
          <w:p w14:paraId="0B25B689" w14:textId="77777777" w:rsidR="004D1617" w:rsidRPr="00937D34" w:rsidRDefault="004D1617" w:rsidP="00B3189C">
            <w:pPr>
              <w:pStyle w:val="TAL"/>
              <w:rPr>
                <w:rFonts w:cs="Arial"/>
                <w:lang w:val="en-US" w:eastAsia="en-US"/>
              </w:rPr>
            </w:pPr>
            <w:r w:rsidRPr="00937D34">
              <w:rPr>
                <w:rFonts w:eastAsia="SimSun" w:cs="Arial"/>
                <w:lang w:val="en-US" w:eastAsia="en-US"/>
              </w:rPr>
              <w:t>Coding Rate</w:t>
            </w:r>
          </w:p>
        </w:tc>
        <w:tc>
          <w:tcPr>
            <w:tcW w:w="823" w:type="dxa"/>
            <w:shd w:val="clear" w:color="auto" w:fill="auto"/>
          </w:tcPr>
          <w:p w14:paraId="40D86981" w14:textId="77777777" w:rsidR="004D1617" w:rsidRPr="00937D34" w:rsidRDefault="004D1617" w:rsidP="00B3189C">
            <w:pPr>
              <w:pStyle w:val="TAC"/>
              <w:rPr>
                <w:rFonts w:cs="Arial"/>
                <w:lang w:val="en-US" w:eastAsia="en-US"/>
              </w:rPr>
            </w:pPr>
          </w:p>
        </w:tc>
        <w:tc>
          <w:tcPr>
            <w:tcW w:w="1237" w:type="dxa"/>
            <w:shd w:val="clear" w:color="auto" w:fill="auto"/>
          </w:tcPr>
          <w:p w14:paraId="49545B7F" w14:textId="77777777" w:rsidR="004D1617" w:rsidRPr="00937D34" w:rsidRDefault="004D1617" w:rsidP="00B3189C">
            <w:pPr>
              <w:pStyle w:val="TAC"/>
              <w:rPr>
                <w:rFonts w:cs="Arial"/>
                <w:lang w:val="en-US" w:eastAsia="en-US"/>
              </w:rPr>
            </w:pPr>
          </w:p>
        </w:tc>
      </w:tr>
      <w:tr w:rsidR="004D1617" w:rsidRPr="00CF1C46" w14:paraId="2FC8D0EB" w14:textId="77777777" w:rsidTr="00B3189C">
        <w:trPr>
          <w:jc w:val="center"/>
        </w:trPr>
        <w:tc>
          <w:tcPr>
            <w:tcW w:w="3587" w:type="dxa"/>
            <w:shd w:val="clear" w:color="auto" w:fill="auto"/>
          </w:tcPr>
          <w:p w14:paraId="6EBD2DD4" w14:textId="77777777" w:rsidR="004D1617" w:rsidRPr="00937D34" w:rsidRDefault="004D1617" w:rsidP="00B3189C">
            <w:pPr>
              <w:pStyle w:val="TAL"/>
              <w:rPr>
                <w:rFonts w:cs="Arial"/>
                <w:lang w:val="en-US" w:eastAsia="en-US"/>
              </w:rPr>
            </w:pPr>
            <w:r w:rsidRPr="00937D34">
              <w:rPr>
                <w:rFonts w:eastAsia="SimSun" w:cs="Arial"/>
                <w:lang w:val="en-US" w:eastAsia="en-US"/>
              </w:rPr>
              <w:t xml:space="preserve">  For Sub-Frame 1,2,3,4,6,7,8,9,</w:t>
            </w:r>
          </w:p>
        </w:tc>
        <w:tc>
          <w:tcPr>
            <w:tcW w:w="823" w:type="dxa"/>
            <w:shd w:val="clear" w:color="auto" w:fill="auto"/>
          </w:tcPr>
          <w:p w14:paraId="6A941334" w14:textId="77777777" w:rsidR="004D1617" w:rsidRPr="00937D34" w:rsidRDefault="004D1617" w:rsidP="00B3189C">
            <w:pPr>
              <w:pStyle w:val="TAC"/>
              <w:rPr>
                <w:rFonts w:cs="Arial"/>
                <w:lang w:val="en-US" w:eastAsia="en-US"/>
              </w:rPr>
            </w:pPr>
          </w:p>
        </w:tc>
        <w:tc>
          <w:tcPr>
            <w:tcW w:w="1237" w:type="dxa"/>
            <w:shd w:val="clear" w:color="auto" w:fill="auto"/>
          </w:tcPr>
          <w:p w14:paraId="4DB18F07" w14:textId="77777777" w:rsidR="004D1617" w:rsidRPr="00937D34" w:rsidRDefault="004D1617" w:rsidP="00B3189C">
            <w:pPr>
              <w:pStyle w:val="TAC"/>
              <w:rPr>
                <w:rFonts w:cs="Arial"/>
                <w:lang w:val="en-US" w:eastAsia="en-US"/>
              </w:rPr>
            </w:pPr>
            <w:r w:rsidRPr="00937D34">
              <w:rPr>
                <w:rFonts w:cs="Arial"/>
                <w:lang w:val="en-US" w:eastAsia="zh-CN"/>
              </w:rPr>
              <w:t>0.84</w:t>
            </w:r>
          </w:p>
        </w:tc>
      </w:tr>
      <w:tr w:rsidR="004D1617" w:rsidRPr="00CF1C46" w14:paraId="13052503" w14:textId="77777777" w:rsidTr="00B3189C">
        <w:trPr>
          <w:jc w:val="center"/>
        </w:trPr>
        <w:tc>
          <w:tcPr>
            <w:tcW w:w="3587" w:type="dxa"/>
            <w:shd w:val="clear" w:color="auto" w:fill="auto"/>
          </w:tcPr>
          <w:p w14:paraId="460384E3" w14:textId="77777777" w:rsidR="004D1617" w:rsidRPr="00937D34" w:rsidRDefault="004D1617" w:rsidP="00B3189C">
            <w:pPr>
              <w:pStyle w:val="TAL"/>
              <w:rPr>
                <w:rFonts w:cs="Arial"/>
                <w:lang w:val="en-US" w:eastAsia="en-US"/>
              </w:rPr>
            </w:pPr>
            <w:r w:rsidRPr="00937D34">
              <w:rPr>
                <w:rFonts w:eastAsia="SimSun" w:cs="Arial"/>
                <w:lang w:val="en-US" w:eastAsia="en-US"/>
              </w:rPr>
              <w:t xml:space="preserve">  For Sub-Frame 5</w:t>
            </w:r>
          </w:p>
        </w:tc>
        <w:tc>
          <w:tcPr>
            <w:tcW w:w="823" w:type="dxa"/>
            <w:shd w:val="clear" w:color="auto" w:fill="auto"/>
          </w:tcPr>
          <w:p w14:paraId="100DD72D" w14:textId="77777777" w:rsidR="004D1617" w:rsidRPr="00937D34" w:rsidRDefault="004D1617" w:rsidP="00B3189C">
            <w:pPr>
              <w:pStyle w:val="TAC"/>
              <w:rPr>
                <w:rFonts w:cs="Arial"/>
                <w:lang w:val="en-US" w:eastAsia="en-US"/>
              </w:rPr>
            </w:pPr>
          </w:p>
        </w:tc>
        <w:tc>
          <w:tcPr>
            <w:tcW w:w="1237" w:type="dxa"/>
            <w:shd w:val="clear" w:color="auto" w:fill="auto"/>
          </w:tcPr>
          <w:p w14:paraId="7E04A399" w14:textId="77777777" w:rsidR="004D1617" w:rsidRPr="00937D34" w:rsidRDefault="004D1617" w:rsidP="00B3189C">
            <w:pPr>
              <w:pStyle w:val="TAC"/>
              <w:rPr>
                <w:rFonts w:cs="Arial"/>
                <w:lang w:val="en-US" w:eastAsia="en-US"/>
              </w:rPr>
            </w:pPr>
            <w:r w:rsidRPr="00937D34">
              <w:rPr>
                <w:rFonts w:cs="Arial" w:hint="eastAsia"/>
                <w:lang w:val="en-US" w:eastAsia="zh-CN"/>
              </w:rPr>
              <w:t>N/A</w:t>
            </w:r>
          </w:p>
        </w:tc>
      </w:tr>
      <w:tr w:rsidR="004D1617" w:rsidRPr="00CF1C46" w14:paraId="296F5C4F" w14:textId="77777777" w:rsidTr="00B3189C">
        <w:trPr>
          <w:jc w:val="center"/>
        </w:trPr>
        <w:tc>
          <w:tcPr>
            <w:tcW w:w="3587" w:type="dxa"/>
            <w:shd w:val="clear" w:color="auto" w:fill="auto"/>
          </w:tcPr>
          <w:p w14:paraId="4769A474" w14:textId="77777777" w:rsidR="004D1617" w:rsidRPr="00937D34" w:rsidRDefault="004D1617" w:rsidP="00B3189C">
            <w:pPr>
              <w:pStyle w:val="TAL"/>
              <w:rPr>
                <w:rFonts w:cs="Arial"/>
                <w:lang w:val="en-US" w:eastAsia="en-US"/>
              </w:rPr>
            </w:pPr>
            <w:r w:rsidRPr="00937D34">
              <w:rPr>
                <w:rFonts w:eastAsia="SimSun" w:cs="Arial"/>
                <w:lang w:val="en-US" w:eastAsia="en-US"/>
              </w:rPr>
              <w:t xml:space="preserve">  For Sub-Frame 0</w:t>
            </w:r>
          </w:p>
        </w:tc>
        <w:tc>
          <w:tcPr>
            <w:tcW w:w="823" w:type="dxa"/>
            <w:shd w:val="clear" w:color="auto" w:fill="auto"/>
          </w:tcPr>
          <w:p w14:paraId="3AD6D11B" w14:textId="77777777" w:rsidR="004D1617" w:rsidRPr="00937D34" w:rsidRDefault="004D1617" w:rsidP="00B3189C">
            <w:pPr>
              <w:pStyle w:val="TAC"/>
              <w:rPr>
                <w:rFonts w:cs="Arial"/>
                <w:lang w:val="en-US" w:eastAsia="en-US"/>
              </w:rPr>
            </w:pPr>
          </w:p>
        </w:tc>
        <w:tc>
          <w:tcPr>
            <w:tcW w:w="1237" w:type="dxa"/>
            <w:shd w:val="clear" w:color="auto" w:fill="auto"/>
          </w:tcPr>
          <w:p w14:paraId="5E20BFEA" w14:textId="77777777" w:rsidR="004D1617" w:rsidRPr="00937D34" w:rsidRDefault="004D1617" w:rsidP="00B3189C">
            <w:pPr>
              <w:pStyle w:val="TAC"/>
              <w:rPr>
                <w:rFonts w:cs="Arial"/>
                <w:lang w:val="en-US" w:eastAsia="en-US"/>
              </w:rPr>
            </w:pPr>
            <w:r w:rsidRPr="00937D34">
              <w:rPr>
                <w:rFonts w:cs="Arial"/>
                <w:lang w:val="en-US" w:eastAsia="en-US"/>
              </w:rPr>
              <w:t>0.87</w:t>
            </w:r>
          </w:p>
        </w:tc>
      </w:tr>
      <w:tr w:rsidR="004D1617" w:rsidRPr="00CF1C46" w14:paraId="3B678A26" w14:textId="77777777" w:rsidTr="00B3189C">
        <w:trPr>
          <w:jc w:val="center"/>
        </w:trPr>
        <w:tc>
          <w:tcPr>
            <w:tcW w:w="3587" w:type="dxa"/>
            <w:shd w:val="clear" w:color="auto" w:fill="auto"/>
          </w:tcPr>
          <w:p w14:paraId="3035168C" w14:textId="77777777" w:rsidR="004D1617" w:rsidRPr="00937D34" w:rsidRDefault="004D1617" w:rsidP="00B3189C">
            <w:pPr>
              <w:pStyle w:val="TAL"/>
              <w:rPr>
                <w:rFonts w:cs="Arial"/>
                <w:lang w:val="en-US" w:eastAsia="en-US"/>
              </w:rPr>
            </w:pPr>
            <w:r w:rsidRPr="00937D34">
              <w:rPr>
                <w:rFonts w:eastAsia="SimSun" w:cs="Arial"/>
                <w:lang w:val="en-US" w:eastAsia="en-US"/>
              </w:rPr>
              <w:t>Information Bit Payload</w:t>
            </w:r>
          </w:p>
        </w:tc>
        <w:tc>
          <w:tcPr>
            <w:tcW w:w="823" w:type="dxa"/>
            <w:shd w:val="clear" w:color="auto" w:fill="auto"/>
          </w:tcPr>
          <w:p w14:paraId="7FAEB626" w14:textId="77777777" w:rsidR="004D1617" w:rsidRPr="00937D34" w:rsidRDefault="004D1617" w:rsidP="00B3189C">
            <w:pPr>
              <w:pStyle w:val="TAC"/>
              <w:rPr>
                <w:rFonts w:cs="Arial"/>
                <w:lang w:val="en-US" w:eastAsia="en-US"/>
              </w:rPr>
            </w:pPr>
          </w:p>
        </w:tc>
        <w:tc>
          <w:tcPr>
            <w:tcW w:w="1237" w:type="dxa"/>
            <w:shd w:val="clear" w:color="auto" w:fill="auto"/>
          </w:tcPr>
          <w:p w14:paraId="6C8EBFF8" w14:textId="77777777" w:rsidR="004D1617" w:rsidRPr="00937D34" w:rsidRDefault="004D1617" w:rsidP="00B3189C">
            <w:pPr>
              <w:pStyle w:val="TAC"/>
              <w:rPr>
                <w:rFonts w:cs="Arial"/>
                <w:lang w:val="en-US" w:eastAsia="en-US"/>
              </w:rPr>
            </w:pPr>
          </w:p>
        </w:tc>
      </w:tr>
      <w:tr w:rsidR="004D1617" w:rsidRPr="00CF1C46" w14:paraId="26213874" w14:textId="77777777" w:rsidTr="00B3189C">
        <w:trPr>
          <w:jc w:val="center"/>
        </w:trPr>
        <w:tc>
          <w:tcPr>
            <w:tcW w:w="3587" w:type="dxa"/>
            <w:shd w:val="clear" w:color="auto" w:fill="auto"/>
          </w:tcPr>
          <w:p w14:paraId="0E2BB3CB" w14:textId="77777777" w:rsidR="004D1617" w:rsidRPr="00937D34" w:rsidRDefault="004D1617" w:rsidP="00B3189C">
            <w:pPr>
              <w:pStyle w:val="TAL"/>
              <w:rPr>
                <w:rFonts w:cs="Arial"/>
                <w:lang w:val="en-US" w:eastAsia="en-US"/>
              </w:rPr>
            </w:pPr>
            <w:r w:rsidRPr="00937D34">
              <w:rPr>
                <w:rFonts w:eastAsia="SimSun" w:cs="Arial"/>
                <w:lang w:val="en-US" w:eastAsia="en-US"/>
              </w:rPr>
              <w:t xml:space="preserve">  For Sub-Frames 0,1,2,3,4,6,7,8,9</w:t>
            </w:r>
          </w:p>
        </w:tc>
        <w:tc>
          <w:tcPr>
            <w:tcW w:w="823" w:type="dxa"/>
            <w:shd w:val="clear" w:color="auto" w:fill="auto"/>
          </w:tcPr>
          <w:p w14:paraId="3D9D1A02" w14:textId="77777777" w:rsidR="004D1617" w:rsidRPr="00937D34" w:rsidRDefault="004D1617" w:rsidP="00B3189C">
            <w:pPr>
              <w:pStyle w:val="TAC"/>
              <w:rPr>
                <w:rFonts w:cs="Arial"/>
                <w:lang w:val="en-US" w:eastAsia="en-US"/>
              </w:rPr>
            </w:pPr>
            <w:r w:rsidRPr="00937D34">
              <w:rPr>
                <w:rFonts w:eastAsia="SimSun" w:cs="Arial"/>
                <w:lang w:val="en-US" w:eastAsia="en-US"/>
              </w:rPr>
              <w:t>Bits</w:t>
            </w:r>
          </w:p>
        </w:tc>
        <w:tc>
          <w:tcPr>
            <w:tcW w:w="1237" w:type="dxa"/>
            <w:shd w:val="clear" w:color="auto" w:fill="auto"/>
          </w:tcPr>
          <w:p w14:paraId="4EFB9F75" w14:textId="77777777" w:rsidR="004D1617" w:rsidRPr="00937D34" w:rsidRDefault="004D1617" w:rsidP="00B3189C">
            <w:pPr>
              <w:pStyle w:val="TAC"/>
              <w:rPr>
                <w:rFonts w:cs="Arial"/>
                <w:lang w:val="en-US" w:eastAsia="en-US"/>
              </w:rPr>
            </w:pPr>
            <w:r w:rsidRPr="00937D34">
              <w:rPr>
                <w:rFonts w:cs="Arial"/>
                <w:lang w:val="en-US" w:eastAsia="en-US"/>
              </w:rPr>
              <w:t>63776</w:t>
            </w:r>
          </w:p>
        </w:tc>
      </w:tr>
      <w:tr w:rsidR="004D1617" w:rsidRPr="00CF1C46" w14:paraId="48A0BAA3" w14:textId="77777777" w:rsidTr="00B3189C">
        <w:trPr>
          <w:jc w:val="center"/>
        </w:trPr>
        <w:tc>
          <w:tcPr>
            <w:tcW w:w="3587" w:type="dxa"/>
            <w:shd w:val="clear" w:color="auto" w:fill="auto"/>
          </w:tcPr>
          <w:p w14:paraId="637F71A9" w14:textId="77777777" w:rsidR="004D1617" w:rsidRPr="00937D34" w:rsidRDefault="004D1617" w:rsidP="00B3189C">
            <w:pPr>
              <w:pStyle w:val="TAL"/>
              <w:rPr>
                <w:rFonts w:cs="Arial"/>
                <w:szCs w:val="22"/>
                <w:lang w:val="en-US" w:eastAsia="en-US"/>
              </w:rPr>
            </w:pPr>
            <w:r w:rsidRPr="00937D34">
              <w:rPr>
                <w:rFonts w:eastAsia="SimSun" w:cs="Arial"/>
                <w:lang w:val="en-US" w:eastAsia="en-US"/>
              </w:rPr>
              <w:t xml:space="preserve">  For Sub-Frame 5</w:t>
            </w:r>
          </w:p>
        </w:tc>
        <w:tc>
          <w:tcPr>
            <w:tcW w:w="823" w:type="dxa"/>
            <w:shd w:val="clear" w:color="auto" w:fill="auto"/>
          </w:tcPr>
          <w:p w14:paraId="2B385117" w14:textId="77777777" w:rsidR="004D1617" w:rsidRPr="00937D34" w:rsidRDefault="004D1617" w:rsidP="00B3189C">
            <w:pPr>
              <w:pStyle w:val="TAC"/>
              <w:rPr>
                <w:rFonts w:cs="Arial"/>
                <w:lang w:val="en-US" w:eastAsia="en-US"/>
              </w:rPr>
            </w:pPr>
            <w:r w:rsidRPr="00937D34">
              <w:rPr>
                <w:rFonts w:eastAsia="SimSun" w:cs="Arial"/>
                <w:lang w:val="en-US" w:eastAsia="en-US"/>
              </w:rPr>
              <w:t>Bits</w:t>
            </w:r>
          </w:p>
        </w:tc>
        <w:tc>
          <w:tcPr>
            <w:tcW w:w="1237" w:type="dxa"/>
            <w:shd w:val="clear" w:color="auto" w:fill="auto"/>
          </w:tcPr>
          <w:p w14:paraId="2A8B9A07" w14:textId="77777777" w:rsidR="004D1617" w:rsidRPr="00937D34" w:rsidRDefault="004D1617" w:rsidP="00B3189C">
            <w:pPr>
              <w:pStyle w:val="TAC"/>
              <w:rPr>
                <w:rFonts w:cs="Arial"/>
                <w:lang w:val="en-US" w:eastAsia="en-US"/>
              </w:rPr>
            </w:pPr>
            <w:r w:rsidRPr="00937D34">
              <w:rPr>
                <w:rFonts w:eastAsia="SimSun" w:cs="Arial" w:hint="eastAsia"/>
                <w:lang w:val="en-US" w:eastAsia="zh-CN"/>
              </w:rPr>
              <w:t>N/A</w:t>
            </w:r>
          </w:p>
        </w:tc>
      </w:tr>
      <w:tr w:rsidR="004D1617" w:rsidRPr="00CF1C46" w14:paraId="4886674A" w14:textId="77777777" w:rsidTr="00B3189C">
        <w:trPr>
          <w:jc w:val="center"/>
        </w:trPr>
        <w:tc>
          <w:tcPr>
            <w:tcW w:w="3587" w:type="dxa"/>
            <w:shd w:val="clear" w:color="auto" w:fill="auto"/>
          </w:tcPr>
          <w:p w14:paraId="5924CC9D" w14:textId="77777777" w:rsidR="004D1617" w:rsidRPr="00937D34" w:rsidRDefault="004D1617" w:rsidP="00B3189C">
            <w:pPr>
              <w:pStyle w:val="TAL"/>
              <w:rPr>
                <w:rFonts w:cs="Arial"/>
                <w:lang w:val="en-US" w:eastAsia="en-US"/>
              </w:rPr>
            </w:pPr>
            <w:r w:rsidRPr="00937D34">
              <w:rPr>
                <w:rFonts w:eastAsia="SimSun" w:cs="Arial"/>
                <w:szCs w:val="22"/>
                <w:lang w:val="en-US" w:eastAsia="en-US"/>
              </w:rPr>
              <w:t>Number of Code Blocks per Sub-Frame</w:t>
            </w:r>
            <w:r w:rsidRPr="00937D34">
              <w:rPr>
                <w:rFonts w:eastAsia="SimSun" w:cs="Arial"/>
                <w:szCs w:val="22"/>
                <w:lang w:val="en-US" w:eastAsia="en-US"/>
              </w:rPr>
              <w:br/>
              <w:t>(Note 3)</w:t>
            </w:r>
          </w:p>
        </w:tc>
        <w:tc>
          <w:tcPr>
            <w:tcW w:w="823" w:type="dxa"/>
            <w:shd w:val="clear" w:color="auto" w:fill="auto"/>
          </w:tcPr>
          <w:p w14:paraId="73CA9539" w14:textId="77777777" w:rsidR="004D1617" w:rsidRPr="00937D34" w:rsidRDefault="004D1617" w:rsidP="00B3189C">
            <w:pPr>
              <w:pStyle w:val="TAC"/>
              <w:rPr>
                <w:rFonts w:cs="Arial"/>
                <w:lang w:val="en-US" w:eastAsia="en-US"/>
              </w:rPr>
            </w:pPr>
          </w:p>
        </w:tc>
        <w:tc>
          <w:tcPr>
            <w:tcW w:w="1237" w:type="dxa"/>
            <w:shd w:val="clear" w:color="auto" w:fill="auto"/>
          </w:tcPr>
          <w:p w14:paraId="3DCBA504" w14:textId="77777777" w:rsidR="004D1617" w:rsidRPr="00937D34" w:rsidRDefault="004D1617" w:rsidP="00B3189C">
            <w:pPr>
              <w:pStyle w:val="TAC"/>
              <w:rPr>
                <w:rFonts w:cs="Arial"/>
                <w:lang w:val="en-US" w:eastAsia="en-US"/>
              </w:rPr>
            </w:pPr>
          </w:p>
        </w:tc>
      </w:tr>
      <w:tr w:rsidR="004D1617" w:rsidRPr="00CF1C46" w14:paraId="286803B1" w14:textId="77777777" w:rsidTr="00B3189C">
        <w:trPr>
          <w:jc w:val="center"/>
        </w:trPr>
        <w:tc>
          <w:tcPr>
            <w:tcW w:w="3587" w:type="dxa"/>
            <w:shd w:val="clear" w:color="auto" w:fill="auto"/>
          </w:tcPr>
          <w:p w14:paraId="67355DBE" w14:textId="77777777" w:rsidR="004D1617" w:rsidRPr="00937D34" w:rsidRDefault="004D1617" w:rsidP="00B3189C">
            <w:pPr>
              <w:pStyle w:val="TAL"/>
              <w:rPr>
                <w:rFonts w:cs="Arial"/>
                <w:lang w:val="en-US" w:eastAsia="en-US"/>
              </w:rPr>
            </w:pPr>
            <w:r w:rsidRPr="00937D34">
              <w:rPr>
                <w:rFonts w:eastAsia="SimSun" w:cs="Arial"/>
                <w:lang w:val="en-US" w:eastAsia="en-US"/>
              </w:rPr>
              <w:t xml:space="preserve">  For Sub-Frames </w:t>
            </w:r>
            <w:r w:rsidRPr="00937D34">
              <w:rPr>
                <w:rFonts w:cs="Arial"/>
                <w:lang w:val="en-US" w:eastAsia="en-US"/>
              </w:rPr>
              <w:t>0,</w:t>
            </w:r>
            <w:r w:rsidRPr="00937D34">
              <w:rPr>
                <w:rFonts w:eastAsia="SimSun" w:cs="Arial"/>
                <w:lang w:val="en-US" w:eastAsia="en-US"/>
              </w:rPr>
              <w:t>1,2,3,4,6,7,8,9</w:t>
            </w:r>
          </w:p>
        </w:tc>
        <w:tc>
          <w:tcPr>
            <w:tcW w:w="823" w:type="dxa"/>
            <w:shd w:val="clear" w:color="auto" w:fill="auto"/>
          </w:tcPr>
          <w:p w14:paraId="055A3664" w14:textId="77777777" w:rsidR="004D1617" w:rsidRPr="00937D34" w:rsidRDefault="004D1617" w:rsidP="00B3189C">
            <w:pPr>
              <w:pStyle w:val="TAC"/>
              <w:rPr>
                <w:rFonts w:cs="Arial"/>
                <w:lang w:val="en-US" w:eastAsia="en-US"/>
              </w:rPr>
            </w:pPr>
            <w:r w:rsidRPr="00937D34">
              <w:rPr>
                <w:rFonts w:eastAsia="SimSun" w:cs="Arial"/>
                <w:lang w:val="en-US" w:eastAsia="en-US"/>
              </w:rPr>
              <w:t>Code Blocks</w:t>
            </w:r>
          </w:p>
        </w:tc>
        <w:tc>
          <w:tcPr>
            <w:tcW w:w="1237" w:type="dxa"/>
            <w:shd w:val="clear" w:color="auto" w:fill="auto"/>
          </w:tcPr>
          <w:p w14:paraId="70E5512C" w14:textId="77777777" w:rsidR="004D1617" w:rsidRPr="00937D34" w:rsidRDefault="004D1617" w:rsidP="00B3189C">
            <w:pPr>
              <w:pStyle w:val="TAC"/>
              <w:rPr>
                <w:rFonts w:cs="Arial"/>
                <w:lang w:val="en-US" w:eastAsia="en-US"/>
              </w:rPr>
            </w:pPr>
            <w:r w:rsidRPr="00937D34">
              <w:rPr>
                <w:rFonts w:eastAsia="SimSun" w:cs="Arial"/>
                <w:lang w:val="en-US" w:eastAsia="en-US"/>
              </w:rPr>
              <w:t>11</w:t>
            </w:r>
          </w:p>
        </w:tc>
      </w:tr>
      <w:tr w:rsidR="004D1617" w:rsidRPr="00CF1C46" w14:paraId="341257B6" w14:textId="77777777" w:rsidTr="00B3189C">
        <w:trPr>
          <w:jc w:val="center"/>
        </w:trPr>
        <w:tc>
          <w:tcPr>
            <w:tcW w:w="3587" w:type="dxa"/>
            <w:shd w:val="clear" w:color="auto" w:fill="auto"/>
          </w:tcPr>
          <w:p w14:paraId="396256C6" w14:textId="77777777" w:rsidR="004D1617" w:rsidRPr="00937D34" w:rsidRDefault="004D1617" w:rsidP="00B3189C">
            <w:pPr>
              <w:pStyle w:val="TAL"/>
              <w:rPr>
                <w:rFonts w:cs="Arial"/>
                <w:lang w:val="en-US" w:eastAsia="en-US"/>
              </w:rPr>
            </w:pPr>
            <w:r w:rsidRPr="00937D34">
              <w:rPr>
                <w:rFonts w:eastAsia="SimSun" w:cs="Arial"/>
                <w:lang w:val="en-US" w:eastAsia="en-US"/>
              </w:rPr>
              <w:t xml:space="preserve">  For Sub-Frame 5</w:t>
            </w:r>
          </w:p>
        </w:tc>
        <w:tc>
          <w:tcPr>
            <w:tcW w:w="823" w:type="dxa"/>
            <w:shd w:val="clear" w:color="auto" w:fill="auto"/>
          </w:tcPr>
          <w:p w14:paraId="0CA7A99F" w14:textId="77777777" w:rsidR="004D1617" w:rsidRPr="00937D34" w:rsidRDefault="004D1617" w:rsidP="00B3189C">
            <w:pPr>
              <w:pStyle w:val="TAC"/>
              <w:rPr>
                <w:rFonts w:cs="Arial"/>
                <w:lang w:val="en-US" w:eastAsia="en-US"/>
              </w:rPr>
            </w:pPr>
            <w:r w:rsidRPr="00937D34">
              <w:rPr>
                <w:rFonts w:eastAsia="SimSun" w:cs="Arial"/>
                <w:lang w:val="en-US" w:eastAsia="en-US"/>
              </w:rPr>
              <w:t>Code Blocks</w:t>
            </w:r>
          </w:p>
        </w:tc>
        <w:tc>
          <w:tcPr>
            <w:tcW w:w="1237" w:type="dxa"/>
            <w:shd w:val="clear" w:color="auto" w:fill="auto"/>
          </w:tcPr>
          <w:p w14:paraId="1722FB60" w14:textId="77777777" w:rsidR="004D1617" w:rsidRPr="00937D34" w:rsidRDefault="004D1617" w:rsidP="00B3189C">
            <w:pPr>
              <w:pStyle w:val="TAC"/>
              <w:rPr>
                <w:rFonts w:cs="Arial"/>
                <w:lang w:val="en-US" w:eastAsia="en-US"/>
              </w:rPr>
            </w:pPr>
            <w:r w:rsidRPr="00937D34">
              <w:rPr>
                <w:rFonts w:eastAsia="SimSun" w:cs="Arial"/>
                <w:lang w:val="en-US" w:eastAsia="zh-CN"/>
              </w:rPr>
              <w:t>N/A</w:t>
            </w:r>
          </w:p>
        </w:tc>
      </w:tr>
      <w:tr w:rsidR="004D1617" w:rsidRPr="00CF1C46" w14:paraId="1D544095" w14:textId="77777777" w:rsidTr="00B3189C">
        <w:trPr>
          <w:jc w:val="center"/>
        </w:trPr>
        <w:tc>
          <w:tcPr>
            <w:tcW w:w="3587" w:type="dxa"/>
            <w:shd w:val="clear" w:color="auto" w:fill="auto"/>
          </w:tcPr>
          <w:p w14:paraId="3EBB9FAF" w14:textId="77777777" w:rsidR="004D1617" w:rsidRPr="00937D34" w:rsidRDefault="004D1617" w:rsidP="00B3189C">
            <w:pPr>
              <w:pStyle w:val="TAL"/>
              <w:rPr>
                <w:rFonts w:cs="Arial"/>
                <w:lang w:val="en-US" w:eastAsia="en-US"/>
              </w:rPr>
            </w:pPr>
            <w:r w:rsidRPr="00937D34">
              <w:rPr>
                <w:rFonts w:eastAsia="SimSun" w:cs="Arial"/>
                <w:lang w:val="en-US" w:eastAsia="en-US"/>
              </w:rPr>
              <w:t>Binary Channel Bits Per Sub-Frame</w:t>
            </w:r>
          </w:p>
        </w:tc>
        <w:tc>
          <w:tcPr>
            <w:tcW w:w="823" w:type="dxa"/>
            <w:shd w:val="clear" w:color="auto" w:fill="auto"/>
          </w:tcPr>
          <w:p w14:paraId="3EE9C9C0" w14:textId="77777777" w:rsidR="004D1617" w:rsidRPr="00937D34" w:rsidRDefault="004D1617" w:rsidP="00B3189C">
            <w:pPr>
              <w:pStyle w:val="TAC"/>
              <w:rPr>
                <w:rFonts w:cs="Arial"/>
                <w:lang w:val="en-US" w:eastAsia="en-US"/>
              </w:rPr>
            </w:pPr>
          </w:p>
        </w:tc>
        <w:tc>
          <w:tcPr>
            <w:tcW w:w="1237" w:type="dxa"/>
            <w:shd w:val="clear" w:color="auto" w:fill="auto"/>
          </w:tcPr>
          <w:p w14:paraId="29EDA80A" w14:textId="77777777" w:rsidR="004D1617" w:rsidRPr="00937D34" w:rsidRDefault="004D1617" w:rsidP="00B3189C">
            <w:pPr>
              <w:pStyle w:val="TAC"/>
              <w:rPr>
                <w:rFonts w:cs="Arial"/>
                <w:lang w:val="en-US" w:eastAsia="en-US"/>
              </w:rPr>
            </w:pPr>
          </w:p>
        </w:tc>
      </w:tr>
      <w:tr w:rsidR="004D1617" w:rsidRPr="00CF1C46" w14:paraId="6B3E3E7E" w14:textId="77777777" w:rsidTr="00B3189C">
        <w:trPr>
          <w:jc w:val="center"/>
        </w:trPr>
        <w:tc>
          <w:tcPr>
            <w:tcW w:w="3587" w:type="dxa"/>
            <w:shd w:val="clear" w:color="auto" w:fill="auto"/>
          </w:tcPr>
          <w:p w14:paraId="443E4967" w14:textId="77777777" w:rsidR="004D1617" w:rsidRPr="00937D34" w:rsidRDefault="004D1617" w:rsidP="00B3189C">
            <w:pPr>
              <w:pStyle w:val="TAL"/>
              <w:rPr>
                <w:rFonts w:cs="Arial"/>
                <w:lang w:val="en-US" w:eastAsia="en-US"/>
              </w:rPr>
            </w:pPr>
            <w:r w:rsidRPr="00937D34">
              <w:rPr>
                <w:rFonts w:eastAsia="SimSun" w:cs="Arial"/>
                <w:lang w:val="en-US" w:eastAsia="en-US"/>
              </w:rPr>
              <w:t xml:space="preserve">  For Sub-Frames 1,2,3,4,6,7,8,9</w:t>
            </w:r>
          </w:p>
        </w:tc>
        <w:tc>
          <w:tcPr>
            <w:tcW w:w="823" w:type="dxa"/>
            <w:shd w:val="clear" w:color="auto" w:fill="auto"/>
          </w:tcPr>
          <w:p w14:paraId="2492D3E1" w14:textId="77777777" w:rsidR="004D1617" w:rsidRPr="00937D34" w:rsidRDefault="004D1617" w:rsidP="00B3189C">
            <w:pPr>
              <w:pStyle w:val="TAC"/>
              <w:rPr>
                <w:rFonts w:cs="Arial"/>
                <w:lang w:val="en-US" w:eastAsia="en-US"/>
              </w:rPr>
            </w:pPr>
            <w:r w:rsidRPr="00937D34">
              <w:rPr>
                <w:rFonts w:eastAsia="SimSun" w:cs="Arial"/>
                <w:lang w:val="en-US" w:eastAsia="en-US"/>
              </w:rPr>
              <w:t>Bits</w:t>
            </w:r>
          </w:p>
        </w:tc>
        <w:tc>
          <w:tcPr>
            <w:tcW w:w="1237" w:type="dxa"/>
            <w:shd w:val="clear" w:color="auto" w:fill="auto"/>
          </w:tcPr>
          <w:p w14:paraId="2FD721F3" w14:textId="77777777" w:rsidR="004D1617" w:rsidRPr="00937D34" w:rsidRDefault="004D1617" w:rsidP="00B3189C">
            <w:pPr>
              <w:pStyle w:val="TAC"/>
              <w:rPr>
                <w:rFonts w:cs="Arial"/>
                <w:lang w:val="en-US" w:eastAsia="en-US"/>
              </w:rPr>
            </w:pPr>
            <w:r w:rsidRPr="00937D34">
              <w:rPr>
                <w:rFonts w:cs="Arial"/>
                <w:lang w:val="en-US" w:eastAsia="en-US"/>
              </w:rPr>
              <w:t>75600</w:t>
            </w:r>
          </w:p>
        </w:tc>
      </w:tr>
      <w:tr w:rsidR="004D1617" w:rsidRPr="00CF1C46" w14:paraId="4363822A" w14:textId="77777777" w:rsidTr="00B3189C">
        <w:trPr>
          <w:jc w:val="center"/>
        </w:trPr>
        <w:tc>
          <w:tcPr>
            <w:tcW w:w="3587" w:type="dxa"/>
            <w:shd w:val="clear" w:color="auto" w:fill="auto"/>
          </w:tcPr>
          <w:p w14:paraId="4DF05219" w14:textId="77777777" w:rsidR="004D1617" w:rsidRPr="00937D34" w:rsidRDefault="004D1617" w:rsidP="00B3189C">
            <w:pPr>
              <w:pStyle w:val="TAL"/>
              <w:rPr>
                <w:rFonts w:cs="Arial"/>
                <w:lang w:val="en-US" w:eastAsia="en-US"/>
              </w:rPr>
            </w:pPr>
            <w:r w:rsidRPr="00937D34">
              <w:rPr>
                <w:rFonts w:eastAsia="SimSun" w:cs="Arial"/>
                <w:lang w:val="en-US" w:eastAsia="en-US"/>
              </w:rPr>
              <w:t xml:space="preserve">  For Sub-Frame 5</w:t>
            </w:r>
          </w:p>
        </w:tc>
        <w:tc>
          <w:tcPr>
            <w:tcW w:w="823" w:type="dxa"/>
            <w:shd w:val="clear" w:color="auto" w:fill="auto"/>
          </w:tcPr>
          <w:p w14:paraId="178A5955" w14:textId="77777777" w:rsidR="004D1617" w:rsidRPr="00937D34" w:rsidRDefault="004D1617" w:rsidP="00B3189C">
            <w:pPr>
              <w:pStyle w:val="TAC"/>
              <w:rPr>
                <w:rFonts w:cs="Arial"/>
                <w:lang w:val="en-US" w:eastAsia="en-US"/>
              </w:rPr>
            </w:pPr>
            <w:r w:rsidRPr="00937D34">
              <w:rPr>
                <w:rFonts w:eastAsia="SimSun" w:cs="Arial"/>
                <w:lang w:val="en-US" w:eastAsia="en-US"/>
              </w:rPr>
              <w:t>Bits</w:t>
            </w:r>
          </w:p>
        </w:tc>
        <w:tc>
          <w:tcPr>
            <w:tcW w:w="1237" w:type="dxa"/>
            <w:shd w:val="clear" w:color="auto" w:fill="auto"/>
          </w:tcPr>
          <w:p w14:paraId="3191D9F6" w14:textId="77777777" w:rsidR="004D1617" w:rsidRPr="00937D34" w:rsidRDefault="004D1617" w:rsidP="00B3189C">
            <w:pPr>
              <w:pStyle w:val="TAC"/>
              <w:rPr>
                <w:rFonts w:cs="Arial"/>
                <w:lang w:val="en-US" w:eastAsia="en-US"/>
              </w:rPr>
            </w:pPr>
            <w:r w:rsidRPr="00937D34">
              <w:rPr>
                <w:rFonts w:eastAsia="SimSun" w:cs="Arial" w:hint="eastAsia"/>
                <w:lang w:val="en-US" w:eastAsia="zh-CN"/>
              </w:rPr>
              <w:t>N/A</w:t>
            </w:r>
          </w:p>
        </w:tc>
      </w:tr>
      <w:tr w:rsidR="004D1617" w:rsidRPr="00CF1C46" w14:paraId="52F25D85" w14:textId="77777777" w:rsidTr="00B3189C">
        <w:trPr>
          <w:jc w:val="center"/>
        </w:trPr>
        <w:tc>
          <w:tcPr>
            <w:tcW w:w="3587" w:type="dxa"/>
            <w:shd w:val="clear" w:color="auto" w:fill="auto"/>
          </w:tcPr>
          <w:p w14:paraId="5B857041" w14:textId="77777777" w:rsidR="004D1617" w:rsidRPr="00937D34" w:rsidRDefault="004D1617" w:rsidP="00B3189C">
            <w:pPr>
              <w:pStyle w:val="TAL"/>
              <w:rPr>
                <w:rFonts w:cs="Arial"/>
                <w:lang w:val="en-US" w:eastAsia="en-US"/>
              </w:rPr>
            </w:pPr>
            <w:r w:rsidRPr="00937D34">
              <w:rPr>
                <w:rFonts w:eastAsia="SimSun" w:cs="Arial"/>
                <w:lang w:val="en-US" w:eastAsia="en-US"/>
              </w:rPr>
              <w:t xml:space="preserve">  For Sub-Frame 0</w:t>
            </w:r>
          </w:p>
        </w:tc>
        <w:tc>
          <w:tcPr>
            <w:tcW w:w="823" w:type="dxa"/>
            <w:shd w:val="clear" w:color="auto" w:fill="auto"/>
          </w:tcPr>
          <w:p w14:paraId="29305624" w14:textId="77777777" w:rsidR="004D1617" w:rsidRPr="00937D34" w:rsidRDefault="004D1617" w:rsidP="00B3189C">
            <w:pPr>
              <w:pStyle w:val="TAC"/>
              <w:rPr>
                <w:rFonts w:cs="Arial"/>
                <w:lang w:val="en-US" w:eastAsia="en-US"/>
              </w:rPr>
            </w:pPr>
            <w:r w:rsidRPr="00937D34">
              <w:rPr>
                <w:rFonts w:eastAsia="SimSun" w:cs="Arial"/>
                <w:lang w:val="en-US" w:eastAsia="en-US"/>
              </w:rPr>
              <w:t>Bits</w:t>
            </w:r>
          </w:p>
        </w:tc>
        <w:tc>
          <w:tcPr>
            <w:tcW w:w="1237" w:type="dxa"/>
            <w:shd w:val="clear" w:color="auto" w:fill="auto"/>
          </w:tcPr>
          <w:p w14:paraId="3E656577" w14:textId="77777777" w:rsidR="004D1617" w:rsidRPr="00937D34" w:rsidRDefault="004D1617" w:rsidP="00B3189C">
            <w:pPr>
              <w:pStyle w:val="TAC"/>
              <w:rPr>
                <w:rFonts w:cs="Arial"/>
                <w:lang w:val="en-US" w:eastAsia="en-US"/>
              </w:rPr>
            </w:pPr>
            <w:r w:rsidRPr="00937D34">
              <w:rPr>
                <w:rFonts w:cs="Arial"/>
                <w:lang w:val="en-US" w:eastAsia="en-US"/>
              </w:rPr>
              <w:t>73080</w:t>
            </w:r>
          </w:p>
        </w:tc>
      </w:tr>
      <w:tr w:rsidR="004D1617" w:rsidRPr="00CF1C46" w14:paraId="36BF60D9" w14:textId="77777777" w:rsidTr="00B3189C">
        <w:trPr>
          <w:jc w:val="center"/>
        </w:trPr>
        <w:tc>
          <w:tcPr>
            <w:tcW w:w="3587" w:type="dxa"/>
            <w:shd w:val="clear" w:color="auto" w:fill="auto"/>
          </w:tcPr>
          <w:p w14:paraId="36FAA89C" w14:textId="77777777" w:rsidR="004D1617" w:rsidRPr="00937D34" w:rsidRDefault="004D1617" w:rsidP="00B3189C">
            <w:pPr>
              <w:pStyle w:val="TAL"/>
              <w:rPr>
                <w:rFonts w:cs="Arial"/>
                <w:szCs w:val="22"/>
                <w:lang w:val="en-US" w:eastAsia="en-US"/>
              </w:rPr>
            </w:pPr>
            <w:r w:rsidRPr="00937D34">
              <w:rPr>
                <w:rFonts w:eastAsia="SimSun" w:cs="Arial"/>
                <w:lang w:val="en-US" w:eastAsia="en-US"/>
              </w:rPr>
              <w:t>Max. Throughput averaged over 1 frame</w:t>
            </w:r>
          </w:p>
        </w:tc>
        <w:tc>
          <w:tcPr>
            <w:tcW w:w="823" w:type="dxa"/>
            <w:shd w:val="clear" w:color="auto" w:fill="auto"/>
          </w:tcPr>
          <w:p w14:paraId="492334B9" w14:textId="77777777" w:rsidR="004D1617" w:rsidRPr="00937D34" w:rsidRDefault="004D1617" w:rsidP="00B3189C">
            <w:pPr>
              <w:pStyle w:val="TAC"/>
              <w:rPr>
                <w:rFonts w:cs="Arial"/>
                <w:lang w:val="en-US" w:eastAsia="en-US"/>
              </w:rPr>
            </w:pPr>
            <w:r w:rsidRPr="00937D34">
              <w:rPr>
                <w:rFonts w:eastAsia="SimSun" w:cs="Arial"/>
                <w:lang w:val="en-US" w:eastAsia="en-US"/>
              </w:rPr>
              <w:t>Mbps</w:t>
            </w:r>
          </w:p>
        </w:tc>
        <w:tc>
          <w:tcPr>
            <w:tcW w:w="1237" w:type="dxa"/>
            <w:shd w:val="clear" w:color="auto" w:fill="auto"/>
          </w:tcPr>
          <w:p w14:paraId="66AA850E" w14:textId="77777777" w:rsidR="004D1617" w:rsidRPr="00937D34" w:rsidRDefault="004D1617" w:rsidP="00B3189C">
            <w:pPr>
              <w:pStyle w:val="TAC"/>
              <w:rPr>
                <w:rFonts w:cs="Arial"/>
                <w:lang w:val="en-US" w:eastAsia="en-US"/>
              </w:rPr>
            </w:pPr>
            <w:r w:rsidRPr="00937D34">
              <w:rPr>
                <w:rFonts w:cs="Arial"/>
                <w:lang w:val="en-US" w:eastAsia="zh-CN"/>
              </w:rPr>
              <w:t>57.398</w:t>
            </w:r>
          </w:p>
        </w:tc>
      </w:tr>
      <w:tr w:rsidR="004D1617" w:rsidRPr="00CF1C46" w14:paraId="7173DA9E" w14:textId="77777777" w:rsidTr="00B3189C">
        <w:trPr>
          <w:jc w:val="center"/>
        </w:trPr>
        <w:tc>
          <w:tcPr>
            <w:tcW w:w="3587" w:type="dxa"/>
            <w:shd w:val="clear" w:color="auto" w:fill="auto"/>
          </w:tcPr>
          <w:p w14:paraId="66F33AD9" w14:textId="77777777" w:rsidR="004D1617" w:rsidRPr="00937D34" w:rsidRDefault="004D1617" w:rsidP="00B3189C">
            <w:pPr>
              <w:pStyle w:val="TAL"/>
              <w:rPr>
                <w:rFonts w:cs="Arial"/>
                <w:szCs w:val="22"/>
                <w:lang w:val="en-US" w:eastAsia="en-US"/>
              </w:rPr>
            </w:pPr>
            <w:r w:rsidRPr="00937D34">
              <w:rPr>
                <w:rFonts w:eastAsia="SimSun" w:cs="Arial"/>
                <w:lang w:val="en-US" w:eastAsia="en-US"/>
              </w:rPr>
              <w:t>UE Category</w:t>
            </w:r>
          </w:p>
        </w:tc>
        <w:tc>
          <w:tcPr>
            <w:tcW w:w="823" w:type="dxa"/>
            <w:shd w:val="clear" w:color="auto" w:fill="auto"/>
          </w:tcPr>
          <w:p w14:paraId="1C2584C1" w14:textId="77777777" w:rsidR="004D1617" w:rsidRPr="00937D34" w:rsidRDefault="004D1617" w:rsidP="00B3189C">
            <w:pPr>
              <w:pStyle w:val="TAC"/>
              <w:rPr>
                <w:rFonts w:cs="Arial"/>
                <w:lang w:val="en-US" w:eastAsia="en-US"/>
              </w:rPr>
            </w:pPr>
          </w:p>
        </w:tc>
        <w:tc>
          <w:tcPr>
            <w:tcW w:w="1237" w:type="dxa"/>
            <w:shd w:val="clear" w:color="auto" w:fill="auto"/>
          </w:tcPr>
          <w:p w14:paraId="6662A57F" w14:textId="77777777" w:rsidR="004D1617" w:rsidRPr="00937D34" w:rsidRDefault="004D1617" w:rsidP="00B3189C">
            <w:pPr>
              <w:pStyle w:val="TAC"/>
              <w:rPr>
                <w:rFonts w:cs="Arial"/>
                <w:lang w:val="en-US" w:eastAsia="en-US"/>
              </w:rPr>
            </w:pPr>
            <w:r w:rsidRPr="00CF1C46">
              <w:rPr>
                <w:rFonts w:cs="Arial"/>
                <w:lang w:val="en-US" w:eastAsia="ja-JP"/>
              </w:rPr>
              <w:t>≥</w:t>
            </w:r>
            <w:r w:rsidRPr="00CF1C46">
              <w:rPr>
                <w:rFonts w:cs="Arial"/>
                <w:lang w:val="en-US" w:eastAsia="zh-CN"/>
              </w:rPr>
              <w:t xml:space="preserve"> 5</w:t>
            </w:r>
          </w:p>
        </w:tc>
      </w:tr>
      <w:tr w:rsidR="004D1617" w:rsidRPr="00CF1C46" w14:paraId="4A1BF270" w14:textId="77777777" w:rsidTr="00B3189C">
        <w:trPr>
          <w:jc w:val="center"/>
        </w:trPr>
        <w:tc>
          <w:tcPr>
            <w:tcW w:w="5647" w:type="dxa"/>
            <w:gridSpan w:val="3"/>
            <w:shd w:val="clear" w:color="auto" w:fill="auto"/>
          </w:tcPr>
          <w:p w14:paraId="0496C54E" w14:textId="77777777" w:rsidR="004D1617" w:rsidRPr="00937D34" w:rsidRDefault="004D1617" w:rsidP="00B3189C">
            <w:pPr>
              <w:pStyle w:val="TAN"/>
              <w:rPr>
                <w:rFonts w:cs="Arial"/>
                <w:lang w:val="en-US" w:eastAsia="en-US"/>
              </w:rPr>
            </w:pPr>
            <w:r w:rsidRPr="00937D34">
              <w:rPr>
                <w:rFonts w:cs="Arial"/>
                <w:lang w:val="en-US" w:eastAsia="en-US"/>
              </w:rPr>
              <w:t>Note 1:</w:t>
            </w:r>
            <w:r w:rsidRPr="00937D34">
              <w:rPr>
                <w:rFonts w:cs="Arial"/>
                <w:lang w:val="en-US" w:eastAsia="en-US"/>
              </w:rPr>
              <w:tab/>
            </w:r>
            <w:r w:rsidRPr="00937D34">
              <w:rPr>
                <w:rFonts w:eastAsia="MS PGothic" w:cs="Arial"/>
                <w:lang w:val="en-US" w:eastAsia="en-US"/>
              </w:rPr>
              <w:t>3 symbols allocated to PDCCH.</w:t>
            </w:r>
          </w:p>
          <w:p w14:paraId="271BF603" w14:textId="77777777" w:rsidR="004D1617" w:rsidRPr="00937D34" w:rsidRDefault="004D1617" w:rsidP="00B3189C">
            <w:pPr>
              <w:pStyle w:val="TAN"/>
              <w:rPr>
                <w:rFonts w:eastAsia="MS PGothic" w:cs="Arial"/>
                <w:lang w:val="en-US" w:eastAsia="en-US"/>
              </w:rPr>
            </w:pPr>
            <w:r w:rsidRPr="00937D34">
              <w:rPr>
                <w:rFonts w:cs="Arial"/>
                <w:lang w:val="en-US" w:eastAsia="en-US"/>
              </w:rPr>
              <w:t>Note 2:</w:t>
            </w:r>
            <w:r w:rsidRPr="00937D34">
              <w:rPr>
                <w:rFonts w:cs="Arial"/>
                <w:lang w:val="en-US" w:eastAsia="en-US"/>
              </w:rPr>
              <w:tab/>
            </w:r>
            <w:r w:rsidRPr="00937D34">
              <w:rPr>
                <w:rFonts w:eastAsia="MS PGothic" w:cs="Arial"/>
                <w:lang w:val="en-US" w:eastAsia="en-US"/>
              </w:rPr>
              <w:t>Reference signal, synchronization signals and PBCH allocated as per TS 36.211 [4].</w:t>
            </w:r>
          </w:p>
          <w:p w14:paraId="76B99F2A" w14:textId="77777777" w:rsidR="004D1617" w:rsidRPr="00937D34" w:rsidRDefault="004D1617" w:rsidP="00B3189C">
            <w:pPr>
              <w:pStyle w:val="TAN"/>
              <w:rPr>
                <w:rFonts w:cs="Arial"/>
                <w:lang w:val="en-US" w:eastAsia="en-US"/>
              </w:rPr>
            </w:pPr>
            <w:r w:rsidRPr="00937D34">
              <w:rPr>
                <w:rFonts w:cs="Arial"/>
                <w:lang w:val="en-US" w:eastAsia="en-US"/>
              </w:rPr>
              <w:t>Note 3:</w:t>
            </w:r>
            <w:r w:rsidRPr="00937D34">
              <w:rPr>
                <w:rFonts w:cs="Arial"/>
                <w:lang w:val="en-US" w:eastAsia="en-US"/>
              </w:rPr>
              <w:tab/>
              <w:t>If more than one Code Block is present, an additional CRC sequence of L = 24 Bits is attached to each Code Block (otherwise L = 0 Bit).</w:t>
            </w:r>
          </w:p>
        </w:tc>
      </w:tr>
    </w:tbl>
    <w:p w14:paraId="2D3086FC" w14:textId="77777777" w:rsidR="003459B9" w:rsidRDefault="003459B9" w:rsidP="003459B9">
      <w:pPr>
        <w:rPr>
          <w:snapToGrid w:val="0"/>
        </w:rPr>
      </w:pPr>
      <w:bookmarkStart w:id="33" w:name="_Toc368023364"/>
    </w:p>
    <w:p w14:paraId="39B73249" w14:textId="77777777" w:rsidR="00360222" w:rsidRPr="00CF1C46" w:rsidRDefault="00360222" w:rsidP="00360222">
      <w:pPr>
        <w:pStyle w:val="Heading3"/>
        <w:rPr>
          <w:snapToGrid w:val="0"/>
        </w:rPr>
      </w:pPr>
      <w:r w:rsidRPr="00CF1C46">
        <w:rPr>
          <w:snapToGrid w:val="0"/>
        </w:rPr>
        <w:t>A.3.3.2</w:t>
      </w:r>
      <w:r w:rsidRPr="00CF1C46">
        <w:rPr>
          <w:snapToGrid w:val="0"/>
        </w:rPr>
        <w:tab/>
        <w:t>Multi-antenna transmission (Common Reference Symbols)</w:t>
      </w:r>
      <w:bookmarkEnd w:id="33"/>
    </w:p>
    <w:p w14:paraId="4410F1F6" w14:textId="77777777" w:rsidR="00360222" w:rsidRPr="00CF1C46" w:rsidRDefault="00360222" w:rsidP="00360222">
      <w:pPr>
        <w:pStyle w:val="Heading4"/>
      </w:pPr>
      <w:bookmarkStart w:id="34" w:name="_Toc368023365"/>
      <w:r w:rsidRPr="00CF1C46">
        <w:t>A.3.3.2.1</w:t>
      </w:r>
      <w:r w:rsidRPr="00CF1C46">
        <w:tab/>
        <w:t>Two antenna ports</w:t>
      </w:r>
      <w:bookmarkEnd w:id="34"/>
    </w:p>
    <w:p w14:paraId="591F433B" w14:textId="77777777" w:rsidR="00360222" w:rsidRPr="00CF1C46" w:rsidRDefault="00360222" w:rsidP="00360222">
      <w:pPr>
        <w:pStyle w:val="TH"/>
      </w:pPr>
      <w:r w:rsidRPr="00CF1C46">
        <w:t>Table A.3.3.2.1-1: Fixed Reference Channel two antenna ports</w:t>
      </w:r>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10"/>
        <w:gridCol w:w="777"/>
        <w:gridCol w:w="782"/>
        <w:gridCol w:w="782"/>
        <w:gridCol w:w="782"/>
        <w:gridCol w:w="782"/>
        <w:gridCol w:w="752"/>
        <w:gridCol w:w="857"/>
        <w:gridCol w:w="853"/>
        <w:gridCol w:w="854"/>
      </w:tblGrid>
      <w:tr w:rsidR="00360222" w:rsidRPr="00CF1C46" w14:paraId="3A41612C" w14:textId="77777777">
        <w:trPr>
          <w:jc w:val="center"/>
        </w:trPr>
        <w:tc>
          <w:tcPr>
            <w:tcW w:w="3410" w:type="dxa"/>
          </w:tcPr>
          <w:p w14:paraId="1F63189C"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777" w:type="dxa"/>
          </w:tcPr>
          <w:p w14:paraId="37B3DAE9"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6441" w:type="dxa"/>
            <w:gridSpan w:val="8"/>
          </w:tcPr>
          <w:p w14:paraId="09E1E601"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46EEE522" w14:textId="77777777">
        <w:trPr>
          <w:jc w:val="center"/>
        </w:trPr>
        <w:tc>
          <w:tcPr>
            <w:tcW w:w="3410" w:type="dxa"/>
          </w:tcPr>
          <w:p w14:paraId="7939A049"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777" w:type="dxa"/>
          </w:tcPr>
          <w:p w14:paraId="32C6FF6A" w14:textId="77777777" w:rsidR="00360222" w:rsidRPr="00CF1C46" w:rsidRDefault="00360222" w:rsidP="00360222">
            <w:pPr>
              <w:pStyle w:val="TAC"/>
              <w:rPr>
                <w:rFonts w:cs="Arial"/>
                <w:lang w:val="en-US" w:eastAsia="en-US"/>
              </w:rPr>
            </w:pPr>
          </w:p>
        </w:tc>
        <w:tc>
          <w:tcPr>
            <w:tcW w:w="782" w:type="dxa"/>
          </w:tcPr>
          <w:p w14:paraId="174158C2" w14:textId="77777777" w:rsidR="00360222" w:rsidRPr="00CF1C46" w:rsidRDefault="00360222" w:rsidP="00360222">
            <w:pPr>
              <w:pStyle w:val="TAC"/>
              <w:rPr>
                <w:rFonts w:cs="Arial"/>
                <w:lang w:val="en-US" w:eastAsia="en-US"/>
              </w:rPr>
            </w:pPr>
            <w:r w:rsidRPr="00CF1C46">
              <w:rPr>
                <w:rFonts w:cs="Arial"/>
                <w:lang w:val="en-US" w:eastAsia="en-US"/>
              </w:rPr>
              <w:t>R.10 FDD</w:t>
            </w:r>
          </w:p>
        </w:tc>
        <w:tc>
          <w:tcPr>
            <w:tcW w:w="782" w:type="dxa"/>
          </w:tcPr>
          <w:p w14:paraId="40F6B663" w14:textId="77777777" w:rsidR="00360222" w:rsidRPr="00CF1C46" w:rsidRDefault="00360222" w:rsidP="00360222">
            <w:pPr>
              <w:pStyle w:val="TAC"/>
              <w:rPr>
                <w:rFonts w:cs="Arial"/>
                <w:lang w:val="en-US" w:eastAsia="en-US"/>
              </w:rPr>
            </w:pPr>
            <w:r w:rsidRPr="00CF1C46">
              <w:rPr>
                <w:rFonts w:cs="Arial"/>
                <w:lang w:val="en-US" w:eastAsia="en-US"/>
              </w:rPr>
              <w:t>R.11 FDD</w:t>
            </w:r>
          </w:p>
        </w:tc>
        <w:tc>
          <w:tcPr>
            <w:tcW w:w="782" w:type="dxa"/>
          </w:tcPr>
          <w:p w14:paraId="53BFB860" w14:textId="77777777" w:rsidR="00360222" w:rsidRPr="00CF1C46" w:rsidRDefault="00360222" w:rsidP="00360222">
            <w:pPr>
              <w:pStyle w:val="TAC"/>
              <w:rPr>
                <w:rFonts w:cs="Arial"/>
                <w:lang w:val="en-US" w:eastAsia="en-US"/>
              </w:rPr>
            </w:pPr>
            <w:r w:rsidRPr="00CF1C46">
              <w:rPr>
                <w:rFonts w:cs="Arial"/>
                <w:lang w:val="en-US" w:eastAsia="en-US"/>
              </w:rPr>
              <w:t>R.11-2 FDD</w:t>
            </w:r>
          </w:p>
        </w:tc>
        <w:tc>
          <w:tcPr>
            <w:tcW w:w="782" w:type="dxa"/>
          </w:tcPr>
          <w:p w14:paraId="7D110E7E" w14:textId="77777777" w:rsidR="00360222" w:rsidRPr="00CF1C46" w:rsidRDefault="00360222" w:rsidP="00360222">
            <w:pPr>
              <w:pStyle w:val="TAC"/>
              <w:rPr>
                <w:rFonts w:cs="Arial"/>
                <w:lang w:val="en-US" w:eastAsia="en-US"/>
              </w:rPr>
            </w:pPr>
            <w:r w:rsidRPr="00CF1C46">
              <w:rPr>
                <w:rFonts w:cs="Arial"/>
                <w:lang w:val="en-US" w:eastAsia="en-US"/>
              </w:rPr>
              <w:t>R.11</w:t>
            </w:r>
            <w:r w:rsidRPr="00CF1C46">
              <w:rPr>
                <w:rFonts w:cs="Arial"/>
                <w:lang w:val="en-US" w:eastAsia="zh-CN"/>
              </w:rPr>
              <w:t>-3</w:t>
            </w:r>
            <w:r w:rsidRPr="00CF1C46">
              <w:rPr>
                <w:rFonts w:cs="Arial"/>
                <w:lang w:val="en-US" w:eastAsia="en-US"/>
              </w:rPr>
              <w:t xml:space="preserve"> FDD</w:t>
            </w:r>
            <w:r w:rsidR="00DD32B9" w:rsidRPr="00CF1C46">
              <w:rPr>
                <w:rFonts w:eastAsia="MS PGothic" w:cs="Arial"/>
                <w:vertAlign w:val="superscript"/>
                <w:lang w:val="en-US" w:eastAsia="en-US"/>
              </w:rPr>
              <w:t xml:space="preserve"> Note </w:t>
            </w:r>
            <w:r w:rsidR="00DD32B9" w:rsidRPr="00CF1C46">
              <w:rPr>
                <w:rFonts w:cs="Arial" w:hint="eastAsia"/>
                <w:vertAlign w:val="superscript"/>
                <w:lang w:val="en-US" w:eastAsia="zh-CN"/>
              </w:rPr>
              <w:t>5</w:t>
            </w:r>
          </w:p>
        </w:tc>
        <w:tc>
          <w:tcPr>
            <w:tcW w:w="752" w:type="dxa"/>
          </w:tcPr>
          <w:p w14:paraId="1265ECE4" w14:textId="77777777" w:rsidR="00360222" w:rsidRPr="00CF1C46" w:rsidRDefault="00360222" w:rsidP="00360222">
            <w:pPr>
              <w:pStyle w:val="TAC"/>
              <w:rPr>
                <w:rFonts w:cs="Arial"/>
                <w:lang w:val="en-US" w:eastAsia="en-US"/>
              </w:rPr>
            </w:pPr>
            <w:r w:rsidRPr="00CF1C46">
              <w:rPr>
                <w:rFonts w:cs="Arial"/>
                <w:lang w:val="en-US" w:eastAsia="en-US"/>
              </w:rPr>
              <w:t>R.11-4 FDD</w:t>
            </w:r>
          </w:p>
        </w:tc>
        <w:tc>
          <w:tcPr>
            <w:tcW w:w="857" w:type="dxa"/>
          </w:tcPr>
          <w:p w14:paraId="6B3D96B4" w14:textId="77777777" w:rsidR="00360222" w:rsidRPr="00CF1C46" w:rsidRDefault="00360222" w:rsidP="00360222">
            <w:pPr>
              <w:pStyle w:val="TAC"/>
              <w:rPr>
                <w:rFonts w:cs="Arial"/>
                <w:lang w:val="en-US" w:eastAsia="en-US"/>
              </w:rPr>
            </w:pPr>
            <w:r w:rsidRPr="00CF1C46">
              <w:rPr>
                <w:rFonts w:cs="Arial"/>
                <w:lang w:val="en-US" w:eastAsia="en-US"/>
              </w:rPr>
              <w:t>R.30 FDD</w:t>
            </w:r>
          </w:p>
        </w:tc>
        <w:tc>
          <w:tcPr>
            <w:tcW w:w="853" w:type="dxa"/>
          </w:tcPr>
          <w:p w14:paraId="34CB7A37" w14:textId="77777777" w:rsidR="00360222" w:rsidRPr="00CF1C46" w:rsidRDefault="00360222" w:rsidP="00360222">
            <w:pPr>
              <w:pStyle w:val="TAC"/>
              <w:rPr>
                <w:rFonts w:cs="Arial"/>
                <w:lang w:val="en-US" w:eastAsia="en-US"/>
              </w:rPr>
            </w:pPr>
            <w:r w:rsidRPr="00CF1C46">
              <w:rPr>
                <w:rFonts w:cs="Arial"/>
                <w:lang w:val="en-US" w:eastAsia="en-US"/>
              </w:rPr>
              <w:t>R.35-1 FDD</w:t>
            </w:r>
          </w:p>
        </w:tc>
        <w:tc>
          <w:tcPr>
            <w:tcW w:w="851" w:type="dxa"/>
          </w:tcPr>
          <w:p w14:paraId="7D1C6F83" w14:textId="77777777" w:rsidR="00360222" w:rsidRPr="00CF1C46" w:rsidRDefault="00360222" w:rsidP="00360222">
            <w:pPr>
              <w:pStyle w:val="TAC"/>
              <w:rPr>
                <w:rFonts w:cs="Arial"/>
                <w:lang w:val="en-US" w:eastAsia="en-US"/>
              </w:rPr>
            </w:pPr>
            <w:r w:rsidRPr="00CF1C46">
              <w:rPr>
                <w:rFonts w:cs="Arial"/>
                <w:lang w:val="en-US" w:eastAsia="en-US"/>
              </w:rPr>
              <w:t>R.35 FDD</w:t>
            </w:r>
          </w:p>
        </w:tc>
      </w:tr>
      <w:tr w:rsidR="00360222" w:rsidRPr="00CF1C46" w14:paraId="218BA48C" w14:textId="77777777">
        <w:trPr>
          <w:jc w:val="center"/>
        </w:trPr>
        <w:tc>
          <w:tcPr>
            <w:tcW w:w="3410" w:type="dxa"/>
          </w:tcPr>
          <w:p w14:paraId="55D91C99"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777" w:type="dxa"/>
          </w:tcPr>
          <w:p w14:paraId="052AEBDB"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782" w:type="dxa"/>
          </w:tcPr>
          <w:p w14:paraId="5AA6F4F8"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782" w:type="dxa"/>
          </w:tcPr>
          <w:p w14:paraId="5210A1B7"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782" w:type="dxa"/>
          </w:tcPr>
          <w:p w14:paraId="6318B83A" w14:textId="77777777" w:rsidR="00360222" w:rsidRPr="00CF1C46" w:rsidRDefault="00360222" w:rsidP="00360222">
            <w:pPr>
              <w:pStyle w:val="TAC"/>
              <w:rPr>
                <w:rFonts w:cs="Arial"/>
                <w:lang w:val="en-US" w:eastAsia="en-US"/>
              </w:rPr>
            </w:pPr>
            <w:r w:rsidRPr="00CF1C46">
              <w:rPr>
                <w:rFonts w:cs="Arial"/>
                <w:lang w:val="en-US" w:eastAsia="en-US"/>
              </w:rPr>
              <w:t>5</w:t>
            </w:r>
          </w:p>
        </w:tc>
        <w:tc>
          <w:tcPr>
            <w:tcW w:w="782" w:type="dxa"/>
          </w:tcPr>
          <w:p w14:paraId="4660859A" w14:textId="77777777" w:rsidR="00360222" w:rsidRPr="00CF1C46" w:rsidRDefault="00360222" w:rsidP="00360222">
            <w:pPr>
              <w:pStyle w:val="TAC"/>
              <w:rPr>
                <w:rFonts w:cs="Arial"/>
                <w:lang w:val="en-US" w:eastAsia="en-US"/>
              </w:rPr>
            </w:pPr>
            <w:r w:rsidRPr="00CF1C46">
              <w:rPr>
                <w:rFonts w:cs="Arial"/>
                <w:lang w:val="en-US" w:eastAsia="zh-CN"/>
              </w:rPr>
              <w:t>10</w:t>
            </w:r>
          </w:p>
        </w:tc>
        <w:tc>
          <w:tcPr>
            <w:tcW w:w="752" w:type="dxa"/>
          </w:tcPr>
          <w:p w14:paraId="7FF23A6F"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857" w:type="dxa"/>
          </w:tcPr>
          <w:p w14:paraId="0AB8BE32" w14:textId="77777777" w:rsidR="00360222" w:rsidRPr="00CF1C46" w:rsidRDefault="00360222" w:rsidP="00360222">
            <w:pPr>
              <w:pStyle w:val="TAC"/>
              <w:rPr>
                <w:rFonts w:cs="Arial"/>
                <w:lang w:val="en-US" w:eastAsia="en-US"/>
              </w:rPr>
            </w:pPr>
            <w:r w:rsidRPr="00CF1C46">
              <w:rPr>
                <w:rFonts w:cs="Arial"/>
                <w:lang w:val="en-US" w:eastAsia="en-US"/>
              </w:rPr>
              <w:t>20</w:t>
            </w:r>
          </w:p>
        </w:tc>
        <w:tc>
          <w:tcPr>
            <w:tcW w:w="853" w:type="dxa"/>
          </w:tcPr>
          <w:p w14:paraId="6C654008" w14:textId="77777777" w:rsidR="00360222" w:rsidRPr="00CF1C46" w:rsidRDefault="00360222" w:rsidP="00360222">
            <w:pPr>
              <w:pStyle w:val="TAC"/>
              <w:rPr>
                <w:rFonts w:cs="Arial"/>
                <w:lang w:val="en-US" w:eastAsia="en-US"/>
              </w:rPr>
            </w:pPr>
            <w:r w:rsidRPr="00CF1C46">
              <w:rPr>
                <w:rFonts w:cs="Arial"/>
                <w:lang w:val="en-US" w:eastAsia="en-US"/>
              </w:rPr>
              <w:t>20</w:t>
            </w:r>
          </w:p>
        </w:tc>
        <w:tc>
          <w:tcPr>
            <w:tcW w:w="854" w:type="dxa"/>
          </w:tcPr>
          <w:p w14:paraId="035651C5" w14:textId="77777777" w:rsidR="00360222" w:rsidRPr="00CF1C46" w:rsidRDefault="00360222" w:rsidP="00360222">
            <w:pPr>
              <w:pStyle w:val="TAC"/>
              <w:rPr>
                <w:rFonts w:cs="Arial"/>
                <w:lang w:val="en-US" w:eastAsia="en-US"/>
              </w:rPr>
            </w:pPr>
            <w:r w:rsidRPr="00CF1C46">
              <w:rPr>
                <w:rFonts w:cs="Arial"/>
                <w:lang w:val="en-US" w:eastAsia="en-US"/>
              </w:rPr>
              <w:t>10</w:t>
            </w:r>
          </w:p>
        </w:tc>
      </w:tr>
      <w:tr w:rsidR="00360222" w:rsidRPr="00CF1C46" w14:paraId="275FF6C7" w14:textId="77777777">
        <w:trPr>
          <w:jc w:val="center"/>
        </w:trPr>
        <w:tc>
          <w:tcPr>
            <w:tcW w:w="3410" w:type="dxa"/>
          </w:tcPr>
          <w:p w14:paraId="05344842" w14:textId="77777777" w:rsidR="00360222" w:rsidRPr="00CF1C46" w:rsidRDefault="00360222" w:rsidP="00360222">
            <w:pPr>
              <w:pStyle w:val="TAL"/>
              <w:rPr>
                <w:rFonts w:cs="Arial"/>
                <w:lang w:val="en-US" w:eastAsia="en-US"/>
              </w:rPr>
            </w:pPr>
            <w:r w:rsidRPr="00CF1C46">
              <w:rPr>
                <w:rFonts w:cs="Arial"/>
                <w:lang w:val="en-US" w:eastAsia="en-US"/>
              </w:rPr>
              <w:t>Allocated resource blocks (Note 4)</w:t>
            </w:r>
          </w:p>
        </w:tc>
        <w:tc>
          <w:tcPr>
            <w:tcW w:w="777" w:type="dxa"/>
          </w:tcPr>
          <w:p w14:paraId="41C4C4B3" w14:textId="77777777" w:rsidR="00360222" w:rsidRPr="00CF1C46" w:rsidRDefault="00360222" w:rsidP="00360222">
            <w:pPr>
              <w:pStyle w:val="TAC"/>
              <w:rPr>
                <w:rFonts w:cs="Arial"/>
                <w:lang w:val="en-US" w:eastAsia="en-US"/>
              </w:rPr>
            </w:pPr>
          </w:p>
        </w:tc>
        <w:tc>
          <w:tcPr>
            <w:tcW w:w="782" w:type="dxa"/>
          </w:tcPr>
          <w:p w14:paraId="34BACDC3"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782" w:type="dxa"/>
          </w:tcPr>
          <w:p w14:paraId="7D74774C"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782" w:type="dxa"/>
          </w:tcPr>
          <w:p w14:paraId="7811870E" w14:textId="77777777" w:rsidR="00360222" w:rsidRPr="00CF1C46" w:rsidRDefault="00360222" w:rsidP="00360222">
            <w:pPr>
              <w:pStyle w:val="TAC"/>
              <w:rPr>
                <w:rFonts w:cs="Arial"/>
                <w:lang w:val="en-US" w:eastAsia="en-US"/>
              </w:rPr>
            </w:pPr>
            <w:r w:rsidRPr="00CF1C46">
              <w:rPr>
                <w:rFonts w:cs="Arial"/>
                <w:lang w:val="en-US" w:eastAsia="en-US"/>
              </w:rPr>
              <w:t>25</w:t>
            </w:r>
          </w:p>
        </w:tc>
        <w:tc>
          <w:tcPr>
            <w:tcW w:w="782" w:type="dxa"/>
          </w:tcPr>
          <w:p w14:paraId="53772C61" w14:textId="77777777" w:rsidR="00360222" w:rsidRPr="00CF1C46" w:rsidRDefault="00360222" w:rsidP="00360222">
            <w:pPr>
              <w:pStyle w:val="TAC"/>
              <w:rPr>
                <w:rFonts w:cs="Arial"/>
                <w:lang w:val="en-US" w:eastAsia="en-US"/>
              </w:rPr>
            </w:pPr>
            <w:r w:rsidRPr="00CF1C46">
              <w:rPr>
                <w:rFonts w:cs="Arial"/>
                <w:lang w:val="en-US" w:eastAsia="zh-CN"/>
              </w:rPr>
              <w:t>40</w:t>
            </w:r>
          </w:p>
        </w:tc>
        <w:tc>
          <w:tcPr>
            <w:tcW w:w="752" w:type="dxa"/>
          </w:tcPr>
          <w:p w14:paraId="1DEE6EAA"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857" w:type="dxa"/>
          </w:tcPr>
          <w:p w14:paraId="5F183909" w14:textId="77777777" w:rsidR="00360222" w:rsidRPr="00CF1C46" w:rsidRDefault="00360222" w:rsidP="00360222">
            <w:pPr>
              <w:pStyle w:val="TAC"/>
              <w:rPr>
                <w:rFonts w:cs="Arial"/>
                <w:lang w:val="en-US" w:eastAsia="en-US"/>
              </w:rPr>
            </w:pPr>
            <w:r w:rsidRPr="00CF1C46">
              <w:rPr>
                <w:rFonts w:cs="Arial"/>
                <w:lang w:val="en-US" w:eastAsia="en-US"/>
              </w:rPr>
              <w:t>100</w:t>
            </w:r>
          </w:p>
        </w:tc>
        <w:tc>
          <w:tcPr>
            <w:tcW w:w="853" w:type="dxa"/>
          </w:tcPr>
          <w:p w14:paraId="3F5100D6" w14:textId="77777777" w:rsidR="00360222" w:rsidRPr="00CF1C46" w:rsidRDefault="00360222" w:rsidP="00360222">
            <w:pPr>
              <w:pStyle w:val="TAC"/>
              <w:rPr>
                <w:rFonts w:cs="Arial"/>
                <w:lang w:val="en-US" w:eastAsia="en-US"/>
              </w:rPr>
            </w:pPr>
            <w:r w:rsidRPr="00CF1C46">
              <w:rPr>
                <w:rFonts w:cs="Arial"/>
                <w:lang w:val="en-US" w:eastAsia="en-US"/>
              </w:rPr>
              <w:t>100</w:t>
            </w:r>
          </w:p>
        </w:tc>
        <w:tc>
          <w:tcPr>
            <w:tcW w:w="854" w:type="dxa"/>
          </w:tcPr>
          <w:p w14:paraId="2199E12B" w14:textId="77777777" w:rsidR="00360222" w:rsidRPr="00CF1C46" w:rsidRDefault="00360222" w:rsidP="00360222">
            <w:pPr>
              <w:pStyle w:val="TAC"/>
              <w:rPr>
                <w:rFonts w:cs="Arial"/>
                <w:lang w:val="en-US" w:eastAsia="en-US"/>
              </w:rPr>
            </w:pPr>
            <w:r w:rsidRPr="00CF1C46">
              <w:rPr>
                <w:rFonts w:cs="Arial"/>
                <w:lang w:val="en-US" w:eastAsia="en-US"/>
              </w:rPr>
              <w:t>50</w:t>
            </w:r>
          </w:p>
        </w:tc>
      </w:tr>
      <w:tr w:rsidR="00360222" w:rsidRPr="00CF1C46" w14:paraId="397965AF" w14:textId="77777777">
        <w:trPr>
          <w:jc w:val="center"/>
        </w:trPr>
        <w:tc>
          <w:tcPr>
            <w:tcW w:w="3410" w:type="dxa"/>
          </w:tcPr>
          <w:p w14:paraId="278B0710"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w:t>
            </w:r>
          </w:p>
        </w:tc>
        <w:tc>
          <w:tcPr>
            <w:tcW w:w="777" w:type="dxa"/>
          </w:tcPr>
          <w:p w14:paraId="1B9AB154" w14:textId="77777777" w:rsidR="00360222" w:rsidRPr="00CF1C46" w:rsidRDefault="00360222" w:rsidP="00360222">
            <w:pPr>
              <w:pStyle w:val="TAC"/>
              <w:rPr>
                <w:rFonts w:cs="Arial"/>
                <w:lang w:val="en-US" w:eastAsia="en-US"/>
              </w:rPr>
            </w:pPr>
          </w:p>
        </w:tc>
        <w:tc>
          <w:tcPr>
            <w:tcW w:w="782" w:type="dxa"/>
          </w:tcPr>
          <w:p w14:paraId="1891A60E"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782" w:type="dxa"/>
          </w:tcPr>
          <w:p w14:paraId="269C25F4"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782" w:type="dxa"/>
          </w:tcPr>
          <w:p w14:paraId="4F68C454"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782" w:type="dxa"/>
          </w:tcPr>
          <w:p w14:paraId="01409752"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752" w:type="dxa"/>
          </w:tcPr>
          <w:p w14:paraId="25F9DF3C"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857" w:type="dxa"/>
          </w:tcPr>
          <w:p w14:paraId="7DF5CE58" w14:textId="77777777" w:rsidR="00360222" w:rsidRPr="00CF1C46" w:rsidRDefault="00360222" w:rsidP="00360222">
            <w:pPr>
              <w:pStyle w:val="TAC"/>
              <w:rPr>
                <w:rFonts w:cs="Arial"/>
                <w:lang w:val="en-US" w:eastAsia="en-US"/>
              </w:rPr>
            </w:pPr>
            <w:r w:rsidRPr="00CF1C46">
              <w:rPr>
                <w:rFonts w:cs="Arial" w:hint="eastAsia"/>
                <w:lang w:val="en-US" w:eastAsia="zh-CN"/>
              </w:rPr>
              <w:t>9</w:t>
            </w:r>
          </w:p>
        </w:tc>
        <w:tc>
          <w:tcPr>
            <w:tcW w:w="853" w:type="dxa"/>
          </w:tcPr>
          <w:p w14:paraId="59FA1199" w14:textId="77777777" w:rsidR="00360222" w:rsidRPr="00CF1C46" w:rsidRDefault="00360222" w:rsidP="00360222">
            <w:pPr>
              <w:pStyle w:val="TAC"/>
              <w:rPr>
                <w:rFonts w:cs="Arial"/>
                <w:lang w:val="en-US" w:eastAsia="en-US"/>
              </w:rPr>
            </w:pPr>
            <w:r w:rsidRPr="00CF1C46">
              <w:rPr>
                <w:rFonts w:cs="Arial" w:hint="eastAsia"/>
                <w:lang w:val="en-US" w:eastAsia="zh-CN"/>
              </w:rPr>
              <w:t>8</w:t>
            </w:r>
          </w:p>
        </w:tc>
        <w:tc>
          <w:tcPr>
            <w:tcW w:w="854" w:type="dxa"/>
          </w:tcPr>
          <w:p w14:paraId="6981F3F8" w14:textId="77777777" w:rsidR="00360222" w:rsidRPr="00CF1C46" w:rsidRDefault="00360222" w:rsidP="00360222">
            <w:pPr>
              <w:pStyle w:val="TAC"/>
              <w:rPr>
                <w:rFonts w:cs="Arial"/>
                <w:lang w:val="en-US" w:eastAsia="en-US"/>
              </w:rPr>
            </w:pPr>
            <w:r w:rsidRPr="00CF1C46">
              <w:rPr>
                <w:rFonts w:cs="Arial" w:hint="eastAsia"/>
                <w:lang w:val="en-US" w:eastAsia="zh-CN"/>
              </w:rPr>
              <w:t>9</w:t>
            </w:r>
          </w:p>
        </w:tc>
      </w:tr>
      <w:tr w:rsidR="00360222" w:rsidRPr="00CF1C46" w14:paraId="6B6B7464" w14:textId="77777777">
        <w:trPr>
          <w:jc w:val="center"/>
        </w:trPr>
        <w:tc>
          <w:tcPr>
            <w:tcW w:w="3410" w:type="dxa"/>
          </w:tcPr>
          <w:p w14:paraId="013EB655"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777" w:type="dxa"/>
          </w:tcPr>
          <w:p w14:paraId="5DE5807E" w14:textId="77777777" w:rsidR="00360222" w:rsidRPr="00CF1C46" w:rsidRDefault="00360222" w:rsidP="00360222">
            <w:pPr>
              <w:pStyle w:val="TAC"/>
              <w:rPr>
                <w:rFonts w:cs="Arial"/>
                <w:lang w:val="en-US" w:eastAsia="en-US"/>
              </w:rPr>
            </w:pPr>
          </w:p>
        </w:tc>
        <w:tc>
          <w:tcPr>
            <w:tcW w:w="782" w:type="dxa"/>
          </w:tcPr>
          <w:p w14:paraId="487F42A8"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82" w:type="dxa"/>
          </w:tcPr>
          <w:p w14:paraId="552D0703"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782" w:type="dxa"/>
          </w:tcPr>
          <w:p w14:paraId="3B72F214"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782" w:type="dxa"/>
          </w:tcPr>
          <w:p w14:paraId="43BDCA00" w14:textId="77777777" w:rsidR="00360222" w:rsidRPr="00CF1C46" w:rsidRDefault="00360222" w:rsidP="00360222">
            <w:pPr>
              <w:pStyle w:val="TAC"/>
              <w:rPr>
                <w:rFonts w:cs="Arial"/>
                <w:lang w:val="en-US" w:eastAsia="en-US"/>
              </w:rPr>
            </w:pPr>
            <w:r w:rsidRPr="00CF1C46">
              <w:rPr>
                <w:rFonts w:cs="Arial"/>
                <w:lang w:val="en-US" w:eastAsia="zh-CN"/>
              </w:rPr>
              <w:t>16QAM</w:t>
            </w:r>
          </w:p>
        </w:tc>
        <w:tc>
          <w:tcPr>
            <w:tcW w:w="752" w:type="dxa"/>
          </w:tcPr>
          <w:p w14:paraId="62FB2895"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857" w:type="dxa"/>
          </w:tcPr>
          <w:p w14:paraId="5850BA03"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53" w:type="dxa"/>
          </w:tcPr>
          <w:p w14:paraId="2BFCF5C9"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4" w:type="dxa"/>
          </w:tcPr>
          <w:p w14:paraId="226DDAB1" w14:textId="77777777" w:rsidR="00360222" w:rsidRPr="00CF1C46" w:rsidRDefault="00360222" w:rsidP="00360222">
            <w:pPr>
              <w:pStyle w:val="TAC"/>
              <w:rPr>
                <w:rFonts w:cs="Arial"/>
                <w:lang w:val="en-US" w:eastAsia="en-US"/>
              </w:rPr>
            </w:pPr>
            <w:r w:rsidRPr="00CF1C46">
              <w:rPr>
                <w:rFonts w:cs="Arial"/>
                <w:lang w:val="en-US" w:eastAsia="en-US"/>
              </w:rPr>
              <w:t>64QAM</w:t>
            </w:r>
          </w:p>
        </w:tc>
      </w:tr>
      <w:tr w:rsidR="00360222" w:rsidRPr="00CF1C46" w14:paraId="233B0F49" w14:textId="77777777">
        <w:trPr>
          <w:jc w:val="center"/>
        </w:trPr>
        <w:tc>
          <w:tcPr>
            <w:tcW w:w="3410" w:type="dxa"/>
          </w:tcPr>
          <w:p w14:paraId="145D1418"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777" w:type="dxa"/>
          </w:tcPr>
          <w:p w14:paraId="51D8A89F" w14:textId="77777777" w:rsidR="00360222" w:rsidRPr="00CF1C46" w:rsidRDefault="00360222" w:rsidP="00360222">
            <w:pPr>
              <w:pStyle w:val="TAC"/>
              <w:rPr>
                <w:rFonts w:cs="Arial"/>
                <w:lang w:val="en-US" w:eastAsia="en-US"/>
              </w:rPr>
            </w:pPr>
          </w:p>
        </w:tc>
        <w:tc>
          <w:tcPr>
            <w:tcW w:w="782" w:type="dxa"/>
          </w:tcPr>
          <w:p w14:paraId="7FC9B5AC"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82" w:type="dxa"/>
          </w:tcPr>
          <w:p w14:paraId="784B867C"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782" w:type="dxa"/>
          </w:tcPr>
          <w:p w14:paraId="04733EC2"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782" w:type="dxa"/>
          </w:tcPr>
          <w:p w14:paraId="543B47C1" w14:textId="77777777" w:rsidR="00360222" w:rsidRPr="00CF1C46" w:rsidRDefault="00360222" w:rsidP="00360222">
            <w:pPr>
              <w:pStyle w:val="TAC"/>
              <w:rPr>
                <w:rFonts w:cs="Arial"/>
                <w:lang w:val="en-US" w:eastAsia="en-US"/>
              </w:rPr>
            </w:pPr>
            <w:r w:rsidRPr="00CF1C46">
              <w:rPr>
                <w:rFonts w:cs="Arial"/>
                <w:lang w:val="en-US" w:eastAsia="zh-CN"/>
              </w:rPr>
              <w:t>1/2</w:t>
            </w:r>
          </w:p>
        </w:tc>
        <w:tc>
          <w:tcPr>
            <w:tcW w:w="752" w:type="dxa"/>
          </w:tcPr>
          <w:p w14:paraId="013CA88F"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7" w:type="dxa"/>
          </w:tcPr>
          <w:p w14:paraId="0F1B2994"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3" w:type="dxa"/>
          </w:tcPr>
          <w:p w14:paraId="2016CC04" w14:textId="77777777" w:rsidR="00360222" w:rsidRPr="00CF1C46" w:rsidRDefault="00360222" w:rsidP="00360222">
            <w:pPr>
              <w:pStyle w:val="TAC"/>
              <w:rPr>
                <w:rFonts w:cs="Arial"/>
                <w:lang w:val="en-US" w:eastAsia="en-US"/>
              </w:rPr>
            </w:pPr>
            <w:r w:rsidRPr="00CF1C46">
              <w:rPr>
                <w:rFonts w:cs="Arial"/>
                <w:lang w:val="en-US" w:eastAsia="en-US"/>
              </w:rPr>
              <w:t>0.39</w:t>
            </w:r>
          </w:p>
        </w:tc>
        <w:tc>
          <w:tcPr>
            <w:tcW w:w="854" w:type="dxa"/>
          </w:tcPr>
          <w:p w14:paraId="259D6BBE" w14:textId="77777777" w:rsidR="00360222" w:rsidRPr="00CF1C46" w:rsidRDefault="00360222" w:rsidP="00360222">
            <w:pPr>
              <w:pStyle w:val="TAC"/>
              <w:rPr>
                <w:rFonts w:cs="Arial"/>
                <w:lang w:val="en-US" w:eastAsia="en-US"/>
              </w:rPr>
            </w:pPr>
            <w:r w:rsidRPr="00CF1C46">
              <w:rPr>
                <w:rFonts w:cs="Arial"/>
                <w:lang w:val="en-US" w:eastAsia="en-US"/>
              </w:rPr>
              <w:t>1/2</w:t>
            </w:r>
          </w:p>
        </w:tc>
      </w:tr>
      <w:tr w:rsidR="00360222" w:rsidRPr="00CF1C46" w14:paraId="135FD255" w14:textId="77777777">
        <w:trPr>
          <w:jc w:val="center"/>
        </w:trPr>
        <w:tc>
          <w:tcPr>
            <w:tcW w:w="3410" w:type="dxa"/>
          </w:tcPr>
          <w:p w14:paraId="2BC628A4" w14:textId="77777777" w:rsidR="00360222" w:rsidRPr="00CF1C46" w:rsidRDefault="00360222" w:rsidP="00360222">
            <w:pPr>
              <w:pStyle w:val="TAL"/>
              <w:rPr>
                <w:rFonts w:cs="Arial"/>
                <w:lang w:val="en-US" w:eastAsia="en-US"/>
              </w:rPr>
            </w:pPr>
            <w:r w:rsidRPr="00CF1C46">
              <w:rPr>
                <w:rFonts w:cs="Arial"/>
                <w:lang w:val="en-US" w:eastAsia="en-US"/>
              </w:rPr>
              <w:t>Information Bit Payload (Note 4)</w:t>
            </w:r>
          </w:p>
        </w:tc>
        <w:tc>
          <w:tcPr>
            <w:tcW w:w="777" w:type="dxa"/>
          </w:tcPr>
          <w:p w14:paraId="6C11F7DA" w14:textId="77777777" w:rsidR="00360222" w:rsidRPr="00CF1C46" w:rsidRDefault="00360222" w:rsidP="00360222">
            <w:pPr>
              <w:pStyle w:val="TAC"/>
              <w:rPr>
                <w:rFonts w:cs="Arial"/>
                <w:lang w:val="en-US" w:eastAsia="en-US"/>
              </w:rPr>
            </w:pPr>
          </w:p>
        </w:tc>
        <w:tc>
          <w:tcPr>
            <w:tcW w:w="782" w:type="dxa"/>
          </w:tcPr>
          <w:p w14:paraId="085E4758" w14:textId="77777777" w:rsidR="00360222" w:rsidRPr="00CF1C46" w:rsidRDefault="00360222" w:rsidP="00360222">
            <w:pPr>
              <w:pStyle w:val="TAC"/>
              <w:rPr>
                <w:rFonts w:cs="Arial"/>
                <w:lang w:val="en-US" w:eastAsia="en-US"/>
              </w:rPr>
            </w:pPr>
          </w:p>
        </w:tc>
        <w:tc>
          <w:tcPr>
            <w:tcW w:w="782" w:type="dxa"/>
          </w:tcPr>
          <w:p w14:paraId="23E3AE72" w14:textId="77777777" w:rsidR="00360222" w:rsidRPr="00CF1C46" w:rsidRDefault="00360222" w:rsidP="00360222">
            <w:pPr>
              <w:pStyle w:val="TAC"/>
              <w:rPr>
                <w:rFonts w:cs="Arial"/>
                <w:lang w:val="en-US" w:eastAsia="en-US"/>
              </w:rPr>
            </w:pPr>
          </w:p>
        </w:tc>
        <w:tc>
          <w:tcPr>
            <w:tcW w:w="782" w:type="dxa"/>
          </w:tcPr>
          <w:p w14:paraId="70A81D15" w14:textId="77777777" w:rsidR="00360222" w:rsidRPr="00CF1C46" w:rsidRDefault="00360222" w:rsidP="00360222">
            <w:pPr>
              <w:pStyle w:val="TAC"/>
              <w:rPr>
                <w:rFonts w:cs="Arial"/>
                <w:lang w:val="en-US" w:eastAsia="en-US"/>
              </w:rPr>
            </w:pPr>
          </w:p>
        </w:tc>
        <w:tc>
          <w:tcPr>
            <w:tcW w:w="782" w:type="dxa"/>
          </w:tcPr>
          <w:p w14:paraId="7C70AE61" w14:textId="77777777" w:rsidR="00360222" w:rsidRPr="00CF1C46" w:rsidRDefault="00360222" w:rsidP="00360222">
            <w:pPr>
              <w:pStyle w:val="TAC"/>
              <w:rPr>
                <w:rFonts w:cs="Arial"/>
                <w:lang w:val="en-US" w:eastAsia="en-US"/>
              </w:rPr>
            </w:pPr>
          </w:p>
        </w:tc>
        <w:tc>
          <w:tcPr>
            <w:tcW w:w="752" w:type="dxa"/>
          </w:tcPr>
          <w:p w14:paraId="09DEB3E8" w14:textId="77777777" w:rsidR="00360222" w:rsidRPr="00CF1C46" w:rsidRDefault="00360222" w:rsidP="00360222">
            <w:pPr>
              <w:pStyle w:val="TAC"/>
              <w:rPr>
                <w:rFonts w:cs="Arial"/>
                <w:lang w:val="en-US" w:eastAsia="en-US"/>
              </w:rPr>
            </w:pPr>
          </w:p>
        </w:tc>
        <w:tc>
          <w:tcPr>
            <w:tcW w:w="857" w:type="dxa"/>
          </w:tcPr>
          <w:p w14:paraId="3FA877B7" w14:textId="77777777" w:rsidR="00360222" w:rsidRPr="00CF1C46" w:rsidRDefault="00360222" w:rsidP="00360222">
            <w:pPr>
              <w:pStyle w:val="TAC"/>
              <w:rPr>
                <w:rFonts w:cs="Arial"/>
                <w:lang w:val="en-US" w:eastAsia="en-US"/>
              </w:rPr>
            </w:pPr>
          </w:p>
        </w:tc>
        <w:tc>
          <w:tcPr>
            <w:tcW w:w="853" w:type="dxa"/>
          </w:tcPr>
          <w:p w14:paraId="3D05764E" w14:textId="77777777" w:rsidR="00360222" w:rsidRPr="00CF1C46" w:rsidRDefault="00360222" w:rsidP="00360222">
            <w:pPr>
              <w:pStyle w:val="TAC"/>
              <w:rPr>
                <w:rFonts w:cs="Arial"/>
                <w:lang w:val="en-US" w:eastAsia="en-US"/>
              </w:rPr>
            </w:pPr>
          </w:p>
        </w:tc>
        <w:tc>
          <w:tcPr>
            <w:tcW w:w="854" w:type="dxa"/>
          </w:tcPr>
          <w:p w14:paraId="15986B7A" w14:textId="77777777" w:rsidR="00360222" w:rsidRPr="00CF1C46" w:rsidRDefault="00360222" w:rsidP="00360222">
            <w:pPr>
              <w:pStyle w:val="TAC"/>
              <w:rPr>
                <w:rFonts w:cs="Arial"/>
                <w:lang w:val="en-US" w:eastAsia="en-US"/>
              </w:rPr>
            </w:pPr>
          </w:p>
        </w:tc>
      </w:tr>
      <w:tr w:rsidR="00360222" w:rsidRPr="00CF1C46" w14:paraId="0EA03EA8" w14:textId="77777777">
        <w:trPr>
          <w:jc w:val="center"/>
        </w:trPr>
        <w:tc>
          <w:tcPr>
            <w:tcW w:w="3410" w:type="dxa"/>
          </w:tcPr>
          <w:p w14:paraId="5E14C465"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777" w:type="dxa"/>
          </w:tcPr>
          <w:p w14:paraId="5DBF3566"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82" w:type="dxa"/>
          </w:tcPr>
          <w:p w14:paraId="0B707AAD" w14:textId="77777777" w:rsidR="00360222" w:rsidRPr="00CF1C46" w:rsidRDefault="00360222" w:rsidP="00360222">
            <w:pPr>
              <w:pStyle w:val="TAC"/>
              <w:rPr>
                <w:rFonts w:cs="Arial"/>
                <w:lang w:val="en-US" w:eastAsia="en-US"/>
              </w:rPr>
            </w:pPr>
            <w:r w:rsidRPr="00CF1C46">
              <w:rPr>
                <w:rFonts w:cs="Arial"/>
                <w:lang w:val="en-US" w:eastAsia="en-US"/>
              </w:rPr>
              <w:t>4392</w:t>
            </w:r>
          </w:p>
        </w:tc>
        <w:tc>
          <w:tcPr>
            <w:tcW w:w="782" w:type="dxa"/>
          </w:tcPr>
          <w:p w14:paraId="751EF28C" w14:textId="77777777" w:rsidR="00360222" w:rsidRPr="00CF1C46" w:rsidRDefault="00360222" w:rsidP="00360222">
            <w:pPr>
              <w:pStyle w:val="TAC"/>
              <w:rPr>
                <w:rFonts w:cs="Arial"/>
                <w:lang w:val="en-US" w:eastAsia="en-US"/>
              </w:rPr>
            </w:pPr>
            <w:r w:rsidRPr="00CF1C46">
              <w:rPr>
                <w:rFonts w:cs="Arial"/>
                <w:lang w:val="en-US" w:eastAsia="en-US"/>
              </w:rPr>
              <w:t>12960</w:t>
            </w:r>
          </w:p>
        </w:tc>
        <w:tc>
          <w:tcPr>
            <w:tcW w:w="782" w:type="dxa"/>
          </w:tcPr>
          <w:p w14:paraId="3F4BCB70" w14:textId="77777777" w:rsidR="00360222" w:rsidRPr="00CF1C46" w:rsidRDefault="00360222" w:rsidP="00360222">
            <w:pPr>
              <w:pStyle w:val="TAC"/>
              <w:rPr>
                <w:rFonts w:cs="Arial"/>
                <w:lang w:val="en-US" w:eastAsia="en-US"/>
              </w:rPr>
            </w:pPr>
            <w:r w:rsidRPr="00CF1C46">
              <w:rPr>
                <w:rFonts w:cs="Arial"/>
                <w:lang w:val="en-US" w:eastAsia="en-US"/>
              </w:rPr>
              <w:t>5736</w:t>
            </w:r>
          </w:p>
        </w:tc>
        <w:tc>
          <w:tcPr>
            <w:tcW w:w="782" w:type="dxa"/>
          </w:tcPr>
          <w:p w14:paraId="59C854CA" w14:textId="77777777" w:rsidR="00360222" w:rsidRPr="00CF1C46" w:rsidRDefault="00360222" w:rsidP="00360222">
            <w:pPr>
              <w:pStyle w:val="TAC"/>
              <w:rPr>
                <w:rFonts w:cs="Arial"/>
                <w:lang w:val="en-US" w:eastAsia="en-US"/>
              </w:rPr>
            </w:pPr>
            <w:r w:rsidRPr="00CF1C46">
              <w:rPr>
                <w:rFonts w:cs="Arial"/>
                <w:lang w:val="en-US" w:eastAsia="zh-CN"/>
              </w:rPr>
              <w:t>10296</w:t>
            </w:r>
          </w:p>
        </w:tc>
        <w:tc>
          <w:tcPr>
            <w:tcW w:w="752" w:type="dxa"/>
          </w:tcPr>
          <w:p w14:paraId="75699FB3" w14:textId="77777777" w:rsidR="00360222" w:rsidRPr="00CF1C46" w:rsidRDefault="00360222" w:rsidP="00360222">
            <w:pPr>
              <w:pStyle w:val="TAC"/>
              <w:rPr>
                <w:rFonts w:cs="Arial"/>
                <w:lang w:val="en-US" w:eastAsia="en-US"/>
              </w:rPr>
            </w:pPr>
            <w:r w:rsidRPr="00CF1C46">
              <w:rPr>
                <w:rFonts w:cs="Arial"/>
                <w:lang w:val="en-US" w:eastAsia="en-US"/>
              </w:rPr>
              <w:t>6968</w:t>
            </w:r>
          </w:p>
        </w:tc>
        <w:tc>
          <w:tcPr>
            <w:tcW w:w="857" w:type="dxa"/>
          </w:tcPr>
          <w:p w14:paraId="70207974" w14:textId="77777777" w:rsidR="00360222" w:rsidRPr="00CF1C46" w:rsidRDefault="00360222" w:rsidP="00360222">
            <w:pPr>
              <w:pStyle w:val="TAC"/>
              <w:rPr>
                <w:rFonts w:cs="Arial"/>
                <w:lang w:val="en-US" w:eastAsia="en-US"/>
              </w:rPr>
            </w:pPr>
            <w:r w:rsidRPr="00CF1C46">
              <w:rPr>
                <w:rFonts w:cs="Arial"/>
                <w:lang w:val="en-US" w:eastAsia="en-US"/>
              </w:rPr>
              <w:t>25456</w:t>
            </w:r>
          </w:p>
        </w:tc>
        <w:tc>
          <w:tcPr>
            <w:tcW w:w="853" w:type="dxa"/>
          </w:tcPr>
          <w:p w14:paraId="28E058D8" w14:textId="77777777" w:rsidR="00360222" w:rsidRPr="00CF1C46" w:rsidRDefault="00360222" w:rsidP="00360222">
            <w:pPr>
              <w:pStyle w:val="TAC"/>
              <w:rPr>
                <w:rFonts w:cs="Arial"/>
                <w:lang w:val="en-US" w:eastAsia="en-US"/>
              </w:rPr>
            </w:pPr>
            <w:r w:rsidRPr="00CF1C46">
              <w:rPr>
                <w:rFonts w:cs="Arial"/>
                <w:lang w:val="en-US" w:eastAsia="en-US"/>
              </w:rPr>
              <w:t>30576</w:t>
            </w:r>
          </w:p>
        </w:tc>
        <w:tc>
          <w:tcPr>
            <w:tcW w:w="854" w:type="dxa"/>
          </w:tcPr>
          <w:p w14:paraId="41BD1A21" w14:textId="77777777" w:rsidR="00360222" w:rsidRPr="00CF1C46" w:rsidRDefault="00360222" w:rsidP="00360222">
            <w:pPr>
              <w:pStyle w:val="TAC"/>
              <w:rPr>
                <w:rFonts w:cs="Arial"/>
                <w:lang w:val="en-US" w:eastAsia="en-US"/>
              </w:rPr>
            </w:pPr>
            <w:r w:rsidRPr="00CF1C46">
              <w:rPr>
                <w:rFonts w:cs="Arial"/>
                <w:lang w:val="en-US" w:eastAsia="en-US"/>
              </w:rPr>
              <w:t>19848</w:t>
            </w:r>
          </w:p>
        </w:tc>
      </w:tr>
      <w:tr w:rsidR="00360222" w:rsidRPr="00CF1C46" w14:paraId="704A7D7B" w14:textId="77777777">
        <w:trPr>
          <w:jc w:val="center"/>
        </w:trPr>
        <w:tc>
          <w:tcPr>
            <w:tcW w:w="3410" w:type="dxa"/>
          </w:tcPr>
          <w:p w14:paraId="34905E44"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777" w:type="dxa"/>
          </w:tcPr>
          <w:p w14:paraId="217D2920"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82" w:type="dxa"/>
          </w:tcPr>
          <w:p w14:paraId="599F82F8"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82" w:type="dxa"/>
          </w:tcPr>
          <w:p w14:paraId="577055D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82" w:type="dxa"/>
          </w:tcPr>
          <w:p w14:paraId="0B99C23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82" w:type="dxa"/>
          </w:tcPr>
          <w:p w14:paraId="24BD93A6"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52" w:type="dxa"/>
          </w:tcPr>
          <w:p w14:paraId="17D619F4"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7" w:type="dxa"/>
          </w:tcPr>
          <w:p w14:paraId="0BAE6688"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3" w:type="dxa"/>
          </w:tcPr>
          <w:p w14:paraId="3CA02E6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4" w:type="dxa"/>
          </w:tcPr>
          <w:p w14:paraId="6821B5DB"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354A137A" w14:textId="77777777">
        <w:trPr>
          <w:jc w:val="center"/>
        </w:trPr>
        <w:tc>
          <w:tcPr>
            <w:tcW w:w="3410" w:type="dxa"/>
          </w:tcPr>
          <w:p w14:paraId="74BCB93D"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777" w:type="dxa"/>
          </w:tcPr>
          <w:p w14:paraId="071B462F"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82" w:type="dxa"/>
          </w:tcPr>
          <w:p w14:paraId="3C6037A4" w14:textId="77777777" w:rsidR="00360222" w:rsidRPr="00CF1C46" w:rsidRDefault="00360222" w:rsidP="00360222">
            <w:pPr>
              <w:pStyle w:val="TAC"/>
              <w:rPr>
                <w:rFonts w:cs="Arial"/>
                <w:lang w:val="en-US" w:eastAsia="en-US"/>
              </w:rPr>
            </w:pPr>
            <w:r w:rsidRPr="00CF1C46">
              <w:rPr>
                <w:rFonts w:cs="Arial"/>
                <w:lang w:val="en-US" w:eastAsia="en-US"/>
              </w:rPr>
              <w:t>4392</w:t>
            </w:r>
          </w:p>
        </w:tc>
        <w:tc>
          <w:tcPr>
            <w:tcW w:w="782" w:type="dxa"/>
          </w:tcPr>
          <w:p w14:paraId="52435BC1" w14:textId="77777777" w:rsidR="00360222" w:rsidRPr="00CF1C46" w:rsidRDefault="00360222" w:rsidP="00360222">
            <w:pPr>
              <w:pStyle w:val="TAC"/>
              <w:rPr>
                <w:rFonts w:cs="Arial"/>
                <w:lang w:val="en-US" w:eastAsia="en-US"/>
              </w:rPr>
            </w:pPr>
            <w:r w:rsidRPr="00CF1C46">
              <w:rPr>
                <w:rFonts w:cs="Arial"/>
                <w:lang w:val="en-US" w:eastAsia="en-US"/>
              </w:rPr>
              <w:t>12960</w:t>
            </w:r>
          </w:p>
        </w:tc>
        <w:tc>
          <w:tcPr>
            <w:tcW w:w="782" w:type="dxa"/>
          </w:tcPr>
          <w:p w14:paraId="7D23D865" w14:textId="77777777" w:rsidR="00360222" w:rsidRPr="00CF1C46" w:rsidRDefault="00360222" w:rsidP="00360222">
            <w:pPr>
              <w:pStyle w:val="TAC"/>
              <w:rPr>
                <w:rFonts w:cs="Arial"/>
                <w:lang w:val="en-US" w:eastAsia="en-US"/>
              </w:rPr>
            </w:pPr>
            <w:r w:rsidRPr="00CF1C46">
              <w:rPr>
                <w:rFonts w:cs="Arial"/>
                <w:lang w:val="en-US" w:eastAsia="en-US"/>
              </w:rPr>
              <w:t>4968</w:t>
            </w:r>
          </w:p>
        </w:tc>
        <w:tc>
          <w:tcPr>
            <w:tcW w:w="782" w:type="dxa"/>
          </w:tcPr>
          <w:p w14:paraId="6331A05D" w14:textId="77777777" w:rsidR="00360222" w:rsidRPr="00CF1C46" w:rsidRDefault="00360222" w:rsidP="00360222">
            <w:pPr>
              <w:pStyle w:val="TAC"/>
              <w:rPr>
                <w:rFonts w:cs="Arial"/>
                <w:lang w:val="en-US" w:eastAsia="en-US"/>
              </w:rPr>
            </w:pPr>
            <w:r w:rsidRPr="00CF1C46">
              <w:rPr>
                <w:rFonts w:cs="Arial"/>
                <w:lang w:val="en-US" w:eastAsia="zh-CN"/>
              </w:rPr>
              <w:t>10296</w:t>
            </w:r>
          </w:p>
        </w:tc>
        <w:tc>
          <w:tcPr>
            <w:tcW w:w="752" w:type="dxa"/>
          </w:tcPr>
          <w:p w14:paraId="01E1EB6D" w14:textId="77777777" w:rsidR="00360222" w:rsidRPr="00CF1C46" w:rsidRDefault="00360222" w:rsidP="00360222">
            <w:pPr>
              <w:pStyle w:val="TAC"/>
              <w:rPr>
                <w:rFonts w:cs="Arial"/>
                <w:lang w:val="en-US" w:eastAsia="en-US"/>
              </w:rPr>
            </w:pPr>
            <w:r w:rsidRPr="00CF1C46">
              <w:rPr>
                <w:rFonts w:cs="Arial"/>
                <w:lang w:val="en-US" w:eastAsia="en-US"/>
              </w:rPr>
              <w:t>6968</w:t>
            </w:r>
          </w:p>
        </w:tc>
        <w:tc>
          <w:tcPr>
            <w:tcW w:w="857" w:type="dxa"/>
          </w:tcPr>
          <w:p w14:paraId="53116DB1" w14:textId="77777777" w:rsidR="00360222" w:rsidRPr="00CF1C46" w:rsidRDefault="00360222" w:rsidP="00360222">
            <w:pPr>
              <w:pStyle w:val="TAC"/>
              <w:rPr>
                <w:rFonts w:cs="Arial"/>
                <w:lang w:val="en-US" w:eastAsia="en-US"/>
              </w:rPr>
            </w:pPr>
            <w:r w:rsidRPr="00CF1C46">
              <w:rPr>
                <w:rFonts w:cs="Arial"/>
                <w:lang w:val="en-US" w:eastAsia="en-US"/>
              </w:rPr>
              <w:t>25456</w:t>
            </w:r>
          </w:p>
        </w:tc>
        <w:tc>
          <w:tcPr>
            <w:tcW w:w="853" w:type="dxa"/>
          </w:tcPr>
          <w:p w14:paraId="5EAA08E0"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4" w:type="dxa"/>
          </w:tcPr>
          <w:p w14:paraId="3C236798" w14:textId="77777777" w:rsidR="00360222" w:rsidRPr="00CF1C46" w:rsidRDefault="00360222" w:rsidP="00360222">
            <w:pPr>
              <w:pStyle w:val="TAC"/>
              <w:rPr>
                <w:rFonts w:cs="Arial"/>
                <w:lang w:val="en-US" w:eastAsia="en-US"/>
              </w:rPr>
            </w:pPr>
            <w:r w:rsidRPr="00CF1C46">
              <w:rPr>
                <w:rFonts w:cs="Arial"/>
                <w:lang w:val="en-US" w:eastAsia="en-US"/>
              </w:rPr>
              <w:t>18336</w:t>
            </w:r>
          </w:p>
        </w:tc>
      </w:tr>
      <w:tr w:rsidR="00360222" w:rsidRPr="00CF1C46" w14:paraId="1FD633E9" w14:textId="77777777">
        <w:trPr>
          <w:jc w:val="center"/>
        </w:trPr>
        <w:tc>
          <w:tcPr>
            <w:tcW w:w="3410" w:type="dxa"/>
          </w:tcPr>
          <w:p w14:paraId="75DA0051" w14:textId="77777777" w:rsidR="00360222" w:rsidRPr="00CF1C46" w:rsidRDefault="00360222" w:rsidP="00360222">
            <w:pPr>
              <w:pStyle w:val="TAL"/>
              <w:rPr>
                <w:rFonts w:cs="Arial"/>
                <w:szCs w:val="22"/>
                <w:lang w:val="en-US" w:eastAsia="en-US"/>
              </w:rPr>
            </w:pPr>
            <w:r w:rsidRPr="00CF1C46">
              <w:rPr>
                <w:rFonts w:cs="Arial"/>
                <w:szCs w:val="22"/>
                <w:lang w:val="en-US" w:eastAsia="en-US"/>
              </w:rPr>
              <w:t xml:space="preserve">Number of Code Blocks </w:t>
            </w:r>
            <w:r w:rsidRPr="00CF1C46">
              <w:rPr>
                <w:rFonts w:cs="Arial"/>
                <w:szCs w:val="22"/>
                <w:lang w:val="en-US" w:eastAsia="en-US"/>
              </w:rPr>
              <w:br/>
              <w:t>(Notes 3 and 4)</w:t>
            </w:r>
          </w:p>
        </w:tc>
        <w:tc>
          <w:tcPr>
            <w:tcW w:w="777" w:type="dxa"/>
          </w:tcPr>
          <w:p w14:paraId="474B0AD4" w14:textId="77777777" w:rsidR="00360222" w:rsidRPr="00CF1C46" w:rsidRDefault="00360222" w:rsidP="00360222">
            <w:pPr>
              <w:pStyle w:val="TAC"/>
              <w:rPr>
                <w:rFonts w:cs="Arial"/>
                <w:lang w:val="en-US" w:eastAsia="en-US"/>
              </w:rPr>
            </w:pPr>
          </w:p>
        </w:tc>
        <w:tc>
          <w:tcPr>
            <w:tcW w:w="782" w:type="dxa"/>
          </w:tcPr>
          <w:p w14:paraId="24EB33F8" w14:textId="77777777" w:rsidR="00360222" w:rsidRPr="00CF1C46" w:rsidRDefault="00360222" w:rsidP="00360222">
            <w:pPr>
              <w:pStyle w:val="TAC"/>
              <w:rPr>
                <w:rFonts w:cs="Arial"/>
                <w:lang w:val="en-US" w:eastAsia="en-US"/>
              </w:rPr>
            </w:pPr>
          </w:p>
        </w:tc>
        <w:tc>
          <w:tcPr>
            <w:tcW w:w="782" w:type="dxa"/>
          </w:tcPr>
          <w:p w14:paraId="6E357979" w14:textId="77777777" w:rsidR="00360222" w:rsidRPr="00CF1C46" w:rsidRDefault="00360222" w:rsidP="00360222">
            <w:pPr>
              <w:pStyle w:val="TAC"/>
              <w:rPr>
                <w:rFonts w:cs="Arial"/>
                <w:lang w:val="en-US" w:eastAsia="en-US"/>
              </w:rPr>
            </w:pPr>
          </w:p>
        </w:tc>
        <w:tc>
          <w:tcPr>
            <w:tcW w:w="782" w:type="dxa"/>
          </w:tcPr>
          <w:p w14:paraId="148202A2" w14:textId="77777777" w:rsidR="00360222" w:rsidRPr="00CF1C46" w:rsidRDefault="00360222" w:rsidP="00360222">
            <w:pPr>
              <w:pStyle w:val="TAC"/>
              <w:rPr>
                <w:rFonts w:cs="Arial"/>
                <w:lang w:val="en-US" w:eastAsia="en-US"/>
              </w:rPr>
            </w:pPr>
          </w:p>
        </w:tc>
        <w:tc>
          <w:tcPr>
            <w:tcW w:w="782" w:type="dxa"/>
          </w:tcPr>
          <w:p w14:paraId="5AABB513" w14:textId="77777777" w:rsidR="00360222" w:rsidRPr="00CF1C46" w:rsidRDefault="00360222" w:rsidP="00360222">
            <w:pPr>
              <w:pStyle w:val="TAC"/>
              <w:rPr>
                <w:rFonts w:cs="Arial"/>
                <w:lang w:val="en-US" w:eastAsia="en-US"/>
              </w:rPr>
            </w:pPr>
          </w:p>
        </w:tc>
        <w:tc>
          <w:tcPr>
            <w:tcW w:w="752" w:type="dxa"/>
          </w:tcPr>
          <w:p w14:paraId="084E8AE6" w14:textId="77777777" w:rsidR="00360222" w:rsidRPr="00CF1C46" w:rsidRDefault="00360222" w:rsidP="00360222">
            <w:pPr>
              <w:pStyle w:val="TAC"/>
              <w:rPr>
                <w:rFonts w:cs="Arial"/>
                <w:lang w:val="en-US" w:eastAsia="en-US"/>
              </w:rPr>
            </w:pPr>
          </w:p>
        </w:tc>
        <w:tc>
          <w:tcPr>
            <w:tcW w:w="857" w:type="dxa"/>
          </w:tcPr>
          <w:p w14:paraId="483349BC" w14:textId="77777777" w:rsidR="00360222" w:rsidRPr="00CF1C46" w:rsidRDefault="00360222" w:rsidP="00360222">
            <w:pPr>
              <w:pStyle w:val="TAC"/>
              <w:rPr>
                <w:rFonts w:cs="Arial"/>
                <w:lang w:val="en-US" w:eastAsia="en-US"/>
              </w:rPr>
            </w:pPr>
          </w:p>
        </w:tc>
        <w:tc>
          <w:tcPr>
            <w:tcW w:w="853" w:type="dxa"/>
          </w:tcPr>
          <w:p w14:paraId="72A08344" w14:textId="77777777" w:rsidR="00360222" w:rsidRPr="00CF1C46" w:rsidRDefault="00360222" w:rsidP="00360222">
            <w:pPr>
              <w:pStyle w:val="TAC"/>
              <w:rPr>
                <w:rFonts w:cs="Arial"/>
                <w:lang w:val="en-US" w:eastAsia="en-US"/>
              </w:rPr>
            </w:pPr>
          </w:p>
        </w:tc>
        <w:tc>
          <w:tcPr>
            <w:tcW w:w="854" w:type="dxa"/>
          </w:tcPr>
          <w:p w14:paraId="12D8BCF8" w14:textId="77777777" w:rsidR="00360222" w:rsidRPr="00CF1C46" w:rsidRDefault="00360222" w:rsidP="00360222">
            <w:pPr>
              <w:pStyle w:val="TAC"/>
              <w:rPr>
                <w:rFonts w:cs="Arial"/>
                <w:lang w:val="en-US" w:eastAsia="en-US"/>
              </w:rPr>
            </w:pPr>
          </w:p>
        </w:tc>
      </w:tr>
      <w:tr w:rsidR="00360222" w:rsidRPr="00CF1C46" w14:paraId="573CC708" w14:textId="77777777">
        <w:trPr>
          <w:jc w:val="center"/>
        </w:trPr>
        <w:tc>
          <w:tcPr>
            <w:tcW w:w="3410" w:type="dxa"/>
          </w:tcPr>
          <w:p w14:paraId="779245DC"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777" w:type="dxa"/>
          </w:tcPr>
          <w:p w14:paraId="418F0F6B"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82" w:type="dxa"/>
          </w:tcPr>
          <w:p w14:paraId="284F5783"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82" w:type="dxa"/>
          </w:tcPr>
          <w:p w14:paraId="06DCF5B0" w14:textId="77777777" w:rsidR="00360222" w:rsidRPr="00CF1C46" w:rsidRDefault="00360222" w:rsidP="00360222">
            <w:pPr>
              <w:pStyle w:val="TAC"/>
              <w:rPr>
                <w:rFonts w:cs="Arial"/>
                <w:lang w:val="en-US" w:eastAsia="en-US"/>
              </w:rPr>
            </w:pPr>
            <w:r w:rsidRPr="00CF1C46">
              <w:rPr>
                <w:rFonts w:cs="Arial"/>
                <w:lang w:val="en-US" w:eastAsia="en-US"/>
              </w:rPr>
              <w:t>3</w:t>
            </w:r>
          </w:p>
        </w:tc>
        <w:tc>
          <w:tcPr>
            <w:tcW w:w="782" w:type="dxa"/>
          </w:tcPr>
          <w:p w14:paraId="65CA2425"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82" w:type="dxa"/>
          </w:tcPr>
          <w:p w14:paraId="16D99D06" w14:textId="77777777" w:rsidR="00360222" w:rsidRPr="00CF1C46" w:rsidRDefault="00360222" w:rsidP="00360222">
            <w:pPr>
              <w:pStyle w:val="TAC"/>
              <w:rPr>
                <w:rFonts w:cs="Arial"/>
                <w:lang w:val="en-US" w:eastAsia="en-US"/>
              </w:rPr>
            </w:pPr>
            <w:r w:rsidRPr="00CF1C46">
              <w:rPr>
                <w:rFonts w:cs="Arial"/>
                <w:lang w:val="en-US" w:eastAsia="zh-CN"/>
              </w:rPr>
              <w:t>2</w:t>
            </w:r>
          </w:p>
        </w:tc>
        <w:tc>
          <w:tcPr>
            <w:tcW w:w="752" w:type="dxa"/>
          </w:tcPr>
          <w:p w14:paraId="3569B324"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7" w:type="dxa"/>
          </w:tcPr>
          <w:p w14:paraId="330A3C41"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3" w:type="dxa"/>
          </w:tcPr>
          <w:p w14:paraId="2AB64ABA"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4" w:type="dxa"/>
          </w:tcPr>
          <w:p w14:paraId="2E5D957E" w14:textId="77777777" w:rsidR="00360222" w:rsidRPr="00CF1C46" w:rsidRDefault="00360222" w:rsidP="00360222">
            <w:pPr>
              <w:pStyle w:val="TAC"/>
              <w:rPr>
                <w:rFonts w:cs="Arial"/>
                <w:lang w:val="en-US" w:eastAsia="en-US"/>
              </w:rPr>
            </w:pPr>
            <w:r w:rsidRPr="00CF1C46">
              <w:rPr>
                <w:rFonts w:cs="Arial"/>
                <w:lang w:val="en-US" w:eastAsia="en-US"/>
              </w:rPr>
              <w:t>4</w:t>
            </w:r>
          </w:p>
        </w:tc>
      </w:tr>
      <w:tr w:rsidR="00360222" w:rsidRPr="00CF1C46" w14:paraId="5C8F978E" w14:textId="77777777">
        <w:trPr>
          <w:jc w:val="center"/>
        </w:trPr>
        <w:tc>
          <w:tcPr>
            <w:tcW w:w="3410" w:type="dxa"/>
          </w:tcPr>
          <w:p w14:paraId="51AC69F4"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777" w:type="dxa"/>
          </w:tcPr>
          <w:p w14:paraId="5E698CA1"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82" w:type="dxa"/>
          </w:tcPr>
          <w:p w14:paraId="1244F846"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82" w:type="dxa"/>
          </w:tcPr>
          <w:p w14:paraId="7AF54B99"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82" w:type="dxa"/>
          </w:tcPr>
          <w:p w14:paraId="2F62394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82" w:type="dxa"/>
          </w:tcPr>
          <w:p w14:paraId="663CF73E" w14:textId="77777777" w:rsidR="00360222" w:rsidRPr="00CF1C46" w:rsidRDefault="00360222" w:rsidP="00360222">
            <w:pPr>
              <w:pStyle w:val="TAC"/>
              <w:rPr>
                <w:rFonts w:cs="Arial"/>
                <w:lang w:val="en-US" w:eastAsia="en-US"/>
              </w:rPr>
            </w:pPr>
            <w:r w:rsidRPr="00CF1C46">
              <w:rPr>
                <w:rFonts w:cs="Arial"/>
                <w:lang w:val="en-US" w:eastAsia="zh-CN"/>
              </w:rPr>
              <w:t>n/a</w:t>
            </w:r>
          </w:p>
        </w:tc>
        <w:tc>
          <w:tcPr>
            <w:tcW w:w="752" w:type="dxa"/>
          </w:tcPr>
          <w:p w14:paraId="4BE5EF2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7" w:type="dxa"/>
          </w:tcPr>
          <w:p w14:paraId="4F15492B"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3" w:type="dxa"/>
          </w:tcPr>
          <w:p w14:paraId="7EA4DCD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4" w:type="dxa"/>
          </w:tcPr>
          <w:p w14:paraId="15B85B34"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1F084F3E" w14:textId="77777777">
        <w:trPr>
          <w:jc w:val="center"/>
        </w:trPr>
        <w:tc>
          <w:tcPr>
            <w:tcW w:w="3410" w:type="dxa"/>
          </w:tcPr>
          <w:p w14:paraId="0BB60F3C"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777" w:type="dxa"/>
          </w:tcPr>
          <w:p w14:paraId="627332CF"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82" w:type="dxa"/>
          </w:tcPr>
          <w:p w14:paraId="78710A02"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82" w:type="dxa"/>
          </w:tcPr>
          <w:p w14:paraId="2399F4A0" w14:textId="77777777" w:rsidR="00360222" w:rsidRPr="00CF1C46" w:rsidRDefault="00360222" w:rsidP="00360222">
            <w:pPr>
              <w:pStyle w:val="TAC"/>
              <w:rPr>
                <w:rFonts w:cs="Arial"/>
                <w:lang w:val="en-US" w:eastAsia="en-US"/>
              </w:rPr>
            </w:pPr>
            <w:r w:rsidRPr="00CF1C46">
              <w:rPr>
                <w:rFonts w:cs="Arial"/>
                <w:lang w:val="en-US" w:eastAsia="en-US"/>
              </w:rPr>
              <w:t>3</w:t>
            </w:r>
          </w:p>
        </w:tc>
        <w:tc>
          <w:tcPr>
            <w:tcW w:w="782" w:type="dxa"/>
          </w:tcPr>
          <w:p w14:paraId="644A6861"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82" w:type="dxa"/>
          </w:tcPr>
          <w:p w14:paraId="15932B4E" w14:textId="77777777" w:rsidR="00360222" w:rsidRPr="00CF1C46" w:rsidRDefault="00360222" w:rsidP="00360222">
            <w:pPr>
              <w:pStyle w:val="TAC"/>
              <w:rPr>
                <w:rFonts w:cs="Arial"/>
                <w:lang w:val="en-US" w:eastAsia="en-US"/>
              </w:rPr>
            </w:pPr>
            <w:r w:rsidRPr="00CF1C46">
              <w:rPr>
                <w:rFonts w:cs="Arial"/>
                <w:lang w:val="en-US" w:eastAsia="zh-CN"/>
              </w:rPr>
              <w:t>2</w:t>
            </w:r>
          </w:p>
        </w:tc>
        <w:tc>
          <w:tcPr>
            <w:tcW w:w="752" w:type="dxa"/>
          </w:tcPr>
          <w:p w14:paraId="49F10F8D"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7" w:type="dxa"/>
          </w:tcPr>
          <w:p w14:paraId="3FEE6140"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3" w:type="dxa"/>
          </w:tcPr>
          <w:p w14:paraId="3715A39A"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4" w:type="dxa"/>
          </w:tcPr>
          <w:p w14:paraId="54320C22" w14:textId="77777777" w:rsidR="00360222" w:rsidRPr="00CF1C46" w:rsidRDefault="00360222" w:rsidP="00360222">
            <w:pPr>
              <w:pStyle w:val="TAC"/>
              <w:rPr>
                <w:rFonts w:cs="Arial"/>
                <w:lang w:val="en-US" w:eastAsia="en-US"/>
              </w:rPr>
            </w:pPr>
            <w:r w:rsidRPr="00CF1C46">
              <w:rPr>
                <w:rFonts w:cs="Arial"/>
                <w:lang w:val="en-US" w:eastAsia="en-US"/>
              </w:rPr>
              <w:t>3</w:t>
            </w:r>
          </w:p>
        </w:tc>
      </w:tr>
      <w:tr w:rsidR="00360222" w:rsidRPr="00CF1C46" w14:paraId="103B1E2D" w14:textId="77777777">
        <w:trPr>
          <w:jc w:val="center"/>
        </w:trPr>
        <w:tc>
          <w:tcPr>
            <w:tcW w:w="3410" w:type="dxa"/>
          </w:tcPr>
          <w:p w14:paraId="1CD4BDAA" w14:textId="77777777" w:rsidR="00360222" w:rsidRPr="00CF1C46" w:rsidRDefault="00360222" w:rsidP="00360222">
            <w:pPr>
              <w:pStyle w:val="TAL"/>
              <w:rPr>
                <w:rFonts w:cs="Arial"/>
                <w:lang w:val="en-US" w:eastAsia="en-US"/>
              </w:rPr>
            </w:pPr>
            <w:r w:rsidRPr="00CF1C46">
              <w:rPr>
                <w:rFonts w:cs="Arial"/>
                <w:lang w:val="en-US" w:eastAsia="en-US"/>
              </w:rPr>
              <w:t>Binary Channel Bits (Note 4)</w:t>
            </w:r>
          </w:p>
        </w:tc>
        <w:tc>
          <w:tcPr>
            <w:tcW w:w="777" w:type="dxa"/>
          </w:tcPr>
          <w:p w14:paraId="287CE8D1" w14:textId="77777777" w:rsidR="00360222" w:rsidRPr="00CF1C46" w:rsidRDefault="00360222" w:rsidP="00360222">
            <w:pPr>
              <w:pStyle w:val="TAC"/>
              <w:rPr>
                <w:rFonts w:cs="Arial"/>
                <w:lang w:val="en-US" w:eastAsia="en-US"/>
              </w:rPr>
            </w:pPr>
          </w:p>
        </w:tc>
        <w:tc>
          <w:tcPr>
            <w:tcW w:w="782" w:type="dxa"/>
          </w:tcPr>
          <w:p w14:paraId="5AFC6D65" w14:textId="77777777" w:rsidR="00360222" w:rsidRPr="00CF1C46" w:rsidRDefault="00360222" w:rsidP="00360222">
            <w:pPr>
              <w:pStyle w:val="TAC"/>
              <w:rPr>
                <w:rFonts w:cs="Arial"/>
                <w:lang w:val="en-US" w:eastAsia="en-US"/>
              </w:rPr>
            </w:pPr>
          </w:p>
        </w:tc>
        <w:tc>
          <w:tcPr>
            <w:tcW w:w="782" w:type="dxa"/>
          </w:tcPr>
          <w:p w14:paraId="20FDA2DF" w14:textId="77777777" w:rsidR="00360222" w:rsidRPr="00CF1C46" w:rsidRDefault="00360222" w:rsidP="00360222">
            <w:pPr>
              <w:pStyle w:val="TAC"/>
              <w:rPr>
                <w:rFonts w:cs="Arial"/>
                <w:lang w:val="en-US" w:eastAsia="en-US"/>
              </w:rPr>
            </w:pPr>
          </w:p>
        </w:tc>
        <w:tc>
          <w:tcPr>
            <w:tcW w:w="782" w:type="dxa"/>
          </w:tcPr>
          <w:p w14:paraId="3D5DFD0F" w14:textId="77777777" w:rsidR="00360222" w:rsidRPr="00CF1C46" w:rsidRDefault="00360222" w:rsidP="00360222">
            <w:pPr>
              <w:pStyle w:val="TAC"/>
              <w:rPr>
                <w:rFonts w:cs="Arial"/>
                <w:lang w:val="en-US" w:eastAsia="en-US"/>
              </w:rPr>
            </w:pPr>
          </w:p>
        </w:tc>
        <w:tc>
          <w:tcPr>
            <w:tcW w:w="782" w:type="dxa"/>
          </w:tcPr>
          <w:p w14:paraId="59C1FD31" w14:textId="77777777" w:rsidR="00360222" w:rsidRPr="00CF1C46" w:rsidRDefault="00360222" w:rsidP="00360222">
            <w:pPr>
              <w:pStyle w:val="TAC"/>
              <w:rPr>
                <w:rFonts w:cs="Arial"/>
                <w:lang w:val="en-US" w:eastAsia="en-US"/>
              </w:rPr>
            </w:pPr>
          </w:p>
        </w:tc>
        <w:tc>
          <w:tcPr>
            <w:tcW w:w="752" w:type="dxa"/>
          </w:tcPr>
          <w:p w14:paraId="021B2B5A" w14:textId="77777777" w:rsidR="00360222" w:rsidRPr="00CF1C46" w:rsidRDefault="00360222" w:rsidP="00360222">
            <w:pPr>
              <w:pStyle w:val="TAC"/>
              <w:rPr>
                <w:rFonts w:cs="Arial"/>
                <w:lang w:val="en-US" w:eastAsia="en-US"/>
              </w:rPr>
            </w:pPr>
          </w:p>
        </w:tc>
        <w:tc>
          <w:tcPr>
            <w:tcW w:w="857" w:type="dxa"/>
          </w:tcPr>
          <w:p w14:paraId="675ADA69" w14:textId="77777777" w:rsidR="00360222" w:rsidRPr="00CF1C46" w:rsidRDefault="00360222" w:rsidP="00360222">
            <w:pPr>
              <w:pStyle w:val="TAC"/>
              <w:rPr>
                <w:rFonts w:cs="Arial"/>
                <w:lang w:val="en-US" w:eastAsia="en-US"/>
              </w:rPr>
            </w:pPr>
          </w:p>
        </w:tc>
        <w:tc>
          <w:tcPr>
            <w:tcW w:w="853" w:type="dxa"/>
          </w:tcPr>
          <w:p w14:paraId="2379C943" w14:textId="77777777" w:rsidR="00360222" w:rsidRPr="00CF1C46" w:rsidRDefault="00360222" w:rsidP="00360222">
            <w:pPr>
              <w:pStyle w:val="TAC"/>
              <w:rPr>
                <w:rFonts w:cs="Arial"/>
                <w:lang w:val="en-US" w:eastAsia="en-US"/>
              </w:rPr>
            </w:pPr>
          </w:p>
        </w:tc>
        <w:tc>
          <w:tcPr>
            <w:tcW w:w="854" w:type="dxa"/>
          </w:tcPr>
          <w:p w14:paraId="122AD507" w14:textId="77777777" w:rsidR="00360222" w:rsidRPr="00CF1C46" w:rsidRDefault="00360222" w:rsidP="00360222">
            <w:pPr>
              <w:pStyle w:val="TAC"/>
              <w:rPr>
                <w:rFonts w:cs="Arial"/>
                <w:lang w:val="en-US" w:eastAsia="en-US"/>
              </w:rPr>
            </w:pPr>
          </w:p>
        </w:tc>
      </w:tr>
      <w:tr w:rsidR="00360222" w:rsidRPr="00CF1C46" w14:paraId="34001605" w14:textId="77777777">
        <w:trPr>
          <w:jc w:val="center"/>
        </w:trPr>
        <w:tc>
          <w:tcPr>
            <w:tcW w:w="3410" w:type="dxa"/>
          </w:tcPr>
          <w:p w14:paraId="47015367"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1,2,3,4,6,7,8,9</w:t>
            </w:r>
          </w:p>
        </w:tc>
        <w:tc>
          <w:tcPr>
            <w:tcW w:w="777" w:type="dxa"/>
          </w:tcPr>
          <w:p w14:paraId="18E972F5"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82" w:type="dxa"/>
            <w:shd w:val="clear" w:color="auto" w:fill="auto"/>
          </w:tcPr>
          <w:p w14:paraId="4EEBE0FE" w14:textId="77777777" w:rsidR="00360222" w:rsidRPr="00CF1C46" w:rsidRDefault="00360222" w:rsidP="00360222">
            <w:pPr>
              <w:pStyle w:val="TAC"/>
              <w:rPr>
                <w:rFonts w:cs="Arial"/>
                <w:lang w:val="en-US" w:eastAsia="en-US"/>
              </w:rPr>
            </w:pPr>
            <w:r w:rsidRPr="00CF1C46">
              <w:rPr>
                <w:rFonts w:cs="Arial"/>
                <w:lang w:val="en-US" w:eastAsia="en-US"/>
              </w:rPr>
              <w:t>13200</w:t>
            </w:r>
          </w:p>
        </w:tc>
        <w:tc>
          <w:tcPr>
            <w:tcW w:w="782" w:type="dxa"/>
            <w:shd w:val="clear" w:color="auto" w:fill="auto"/>
          </w:tcPr>
          <w:p w14:paraId="4A234EC2" w14:textId="77777777" w:rsidR="00360222" w:rsidRPr="00CF1C46" w:rsidRDefault="00360222" w:rsidP="00360222">
            <w:pPr>
              <w:pStyle w:val="TAC"/>
              <w:rPr>
                <w:rFonts w:cs="Arial"/>
                <w:lang w:val="en-US" w:eastAsia="en-US"/>
              </w:rPr>
            </w:pPr>
            <w:r w:rsidRPr="00CF1C46">
              <w:rPr>
                <w:rFonts w:cs="Arial"/>
                <w:lang w:val="en-US" w:eastAsia="en-US"/>
              </w:rPr>
              <w:t>26400</w:t>
            </w:r>
          </w:p>
        </w:tc>
        <w:tc>
          <w:tcPr>
            <w:tcW w:w="782" w:type="dxa"/>
            <w:shd w:val="clear" w:color="auto" w:fill="auto"/>
          </w:tcPr>
          <w:p w14:paraId="47914430" w14:textId="77777777" w:rsidR="00360222" w:rsidRPr="00CF1C46" w:rsidRDefault="00360222" w:rsidP="00360222">
            <w:pPr>
              <w:pStyle w:val="TAC"/>
              <w:rPr>
                <w:rFonts w:cs="Arial"/>
                <w:lang w:val="en-US" w:eastAsia="en-US"/>
              </w:rPr>
            </w:pPr>
            <w:r w:rsidRPr="00CF1C46">
              <w:rPr>
                <w:rFonts w:cs="Arial"/>
                <w:lang w:val="en-US" w:eastAsia="en-US"/>
              </w:rPr>
              <w:t>12000</w:t>
            </w:r>
          </w:p>
        </w:tc>
        <w:tc>
          <w:tcPr>
            <w:tcW w:w="782" w:type="dxa"/>
          </w:tcPr>
          <w:p w14:paraId="2AF1CBDE" w14:textId="77777777" w:rsidR="00360222" w:rsidRPr="00CF1C46" w:rsidRDefault="00360222" w:rsidP="00360222">
            <w:pPr>
              <w:pStyle w:val="TAC"/>
              <w:rPr>
                <w:rFonts w:cs="Arial"/>
                <w:lang w:val="en-US" w:eastAsia="en-US"/>
              </w:rPr>
            </w:pPr>
            <w:r w:rsidRPr="00CF1C46">
              <w:rPr>
                <w:rFonts w:cs="Arial"/>
                <w:lang w:val="en-US" w:eastAsia="zh-CN"/>
              </w:rPr>
              <w:t>21120</w:t>
            </w:r>
          </w:p>
        </w:tc>
        <w:tc>
          <w:tcPr>
            <w:tcW w:w="752" w:type="dxa"/>
          </w:tcPr>
          <w:p w14:paraId="1926C2BE" w14:textId="77777777" w:rsidR="00360222" w:rsidRPr="00CF1C46" w:rsidRDefault="00360222" w:rsidP="00360222">
            <w:pPr>
              <w:pStyle w:val="TAC"/>
              <w:rPr>
                <w:rFonts w:cs="Arial"/>
                <w:lang w:val="en-US" w:eastAsia="en-US"/>
              </w:rPr>
            </w:pPr>
            <w:r w:rsidRPr="00CF1C46">
              <w:rPr>
                <w:rFonts w:cs="Arial"/>
                <w:lang w:val="en-US" w:eastAsia="en-US"/>
              </w:rPr>
              <w:t>13200</w:t>
            </w:r>
          </w:p>
        </w:tc>
        <w:tc>
          <w:tcPr>
            <w:tcW w:w="857" w:type="dxa"/>
          </w:tcPr>
          <w:p w14:paraId="7F09A43F" w14:textId="77777777" w:rsidR="00360222" w:rsidRPr="00CF1C46" w:rsidRDefault="00360222" w:rsidP="00360222">
            <w:pPr>
              <w:pStyle w:val="TAC"/>
              <w:rPr>
                <w:rFonts w:cs="Arial"/>
                <w:lang w:val="en-US" w:eastAsia="en-US"/>
              </w:rPr>
            </w:pPr>
            <w:r w:rsidRPr="00CF1C46">
              <w:rPr>
                <w:rFonts w:cs="Arial"/>
                <w:lang w:val="en-US" w:eastAsia="en-US"/>
              </w:rPr>
              <w:t>52800</w:t>
            </w:r>
          </w:p>
        </w:tc>
        <w:tc>
          <w:tcPr>
            <w:tcW w:w="853" w:type="dxa"/>
          </w:tcPr>
          <w:p w14:paraId="2FEF120E" w14:textId="77777777" w:rsidR="00360222" w:rsidRPr="00CF1C46" w:rsidRDefault="00360222" w:rsidP="00360222">
            <w:pPr>
              <w:pStyle w:val="TAC"/>
              <w:rPr>
                <w:rFonts w:cs="Arial"/>
                <w:lang w:val="en-US" w:eastAsia="en-US"/>
              </w:rPr>
            </w:pPr>
            <w:r w:rsidRPr="00CF1C46">
              <w:rPr>
                <w:rFonts w:cs="Arial"/>
                <w:lang w:val="en-US" w:eastAsia="en-US"/>
              </w:rPr>
              <w:t>79200</w:t>
            </w:r>
          </w:p>
        </w:tc>
        <w:tc>
          <w:tcPr>
            <w:tcW w:w="854" w:type="dxa"/>
          </w:tcPr>
          <w:p w14:paraId="01945EA8" w14:textId="77777777" w:rsidR="00360222" w:rsidRPr="00CF1C46" w:rsidRDefault="00360222" w:rsidP="00360222">
            <w:pPr>
              <w:pStyle w:val="TAC"/>
              <w:rPr>
                <w:rFonts w:cs="Arial"/>
                <w:lang w:val="en-US" w:eastAsia="en-US"/>
              </w:rPr>
            </w:pPr>
            <w:r w:rsidRPr="00CF1C46">
              <w:rPr>
                <w:rFonts w:cs="Arial"/>
                <w:lang w:val="en-US" w:eastAsia="en-US"/>
              </w:rPr>
              <w:t>39600</w:t>
            </w:r>
          </w:p>
        </w:tc>
      </w:tr>
      <w:tr w:rsidR="00360222" w:rsidRPr="00CF1C46" w14:paraId="143BAA38" w14:textId="77777777">
        <w:trPr>
          <w:jc w:val="center"/>
        </w:trPr>
        <w:tc>
          <w:tcPr>
            <w:tcW w:w="3410" w:type="dxa"/>
          </w:tcPr>
          <w:p w14:paraId="02598022"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777" w:type="dxa"/>
          </w:tcPr>
          <w:p w14:paraId="3E954DD0"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82" w:type="dxa"/>
            <w:shd w:val="clear" w:color="auto" w:fill="auto"/>
          </w:tcPr>
          <w:p w14:paraId="00D70244"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82" w:type="dxa"/>
            <w:shd w:val="clear" w:color="auto" w:fill="auto"/>
          </w:tcPr>
          <w:p w14:paraId="537EA76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82" w:type="dxa"/>
            <w:shd w:val="clear" w:color="auto" w:fill="auto"/>
          </w:tcPr>
          <w:p w14:paraId="3CE8AC7A"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82" w:type="dxa"/>
          </w:tcPr>
          <w:p w14:paraId="452DA102" w14:textId="77777777" w:rsidR="00360222" w:rsidRPr="00CF1C46" w:rsidRDefault="00360222" w:rsidP="00360222">
            <w:pPr>
              <w:pStyle w:val="TAC"/>
              <w:rPr>
                <w:rFonts w:cs="Arial"/>
                <w:lang w:val="en-US" w:eastAsia="en-US"/>
              </w:rPr>
            </w:pPr>
            <w:r w:rsidRPr="00CF1C46">
              <w:rPr>
                <w:rFonts w:cs="Arial"/>
                <w:lang w:val="en-US" w:eastAsia="zh-CN"/>
              </w:rPr>
              <w:t>n/a</w:t>
            </w:r>
          </w:p>
        </w:tc>
        <w:tc>
          <w:tcPr>
            <w:tcW w:w="752" w:type="dxa"/>
          </w:tcPr>
          <w:p w14:paraId="028697A8"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7" w:type="dxa"/>
          </w:tcPr>
          <w:p w14:paraId="0074B7EA"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3" w:type="dxa"/>
          </w:tcPr>
          <w:p w14:paraId="18C0421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4" w:type="dxa"/>
          </w:tcPr>
          <w:p w14:paraId="22B4FC31"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71C994CE" w14:textId="77777777">
        <w:trPr>
          <w:jc w:val="center"/>
        </w:trPr>
        <w:tc>
          <w:tcPr>
            <w:tcW w:w="3410" w:type="dxa"/>
          </w:tcPr>
          <w:p w14:paraId="4FFDD7CC"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777" w:type="dxa"/>
          </w:tcPr>
          <w:p w14:paraId="584C8274"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82" w:type="dxa"/>
            <w:shd w:val="clear" w:color="auto" w:fill="auto"/>
          </w:tcPr>
          <w:p w14:paraId="0A3571B6" w14:textId="77777777" w:rsidR="00360222" w:rsidRPr="00CF1C46" w:rsidRDefault="00360222" w:rsidP="00360222">
            <w:pPr>
              <w:pStyle w:val="TAC"/>
              <w:rPr>
                <w:rFonts w:cs="Arial"/>
                <w:lang w:val="en-US" w:eastAsia="en-US"/>
              </w:rPr>
            </w:pPr>
            <w:r w:rsidRPr="00CF1C46">
              <w:rPr>
                <w:rFonts w:cs="Arial"/>
                <w:lang w:val="en-US" w:eastAsia="en-US"/>
              </w:rPr>
              <w:t>12384</w:t>
            </w:r>
          </w:p>
        </w:tc>
        <w:tc>
          <w:tcPr>
            <w:tcW w:w="782" w:type="dxa"/>
            <w:shd w:val="clear" w:color="auto" w:fill="auto"/>
          </w:tcPr>
          <w:p w14:paraId="3F58173A" w14:textId="77777777" w:rsidR="00360222" w:rsidRPr="00CF1C46" w:rsidRDefault="00360222" w:rsidP="00360222">
            <w:pPr>
              <w:pStyle w:val="TAC"/>
              <w:rPr>
                <w:rFonts w:cs="Arial"/>
                <w:lang w:val="en-US" w:eastAsia="en-US"/>
              </w:rPr>
            </w:pPr>
            <w:r w:rsidRPr="00CF1C46">
              <w:rPr>
                <w:rFonts w:cs="Arial"/>
                <w:lang w:val="en-US" w:eastAsia="en-US"/>
              </w:rPr>
              <w:t>24768</w:t>
            </w:r>
          </w:p>
        </w:tc>
        <w:tc>
          <w:tcPr>
            <w:tcW w:w="782" w:type="dxa"/>
            <w:shd w:val="clear" w:color="auto" w:fill="auto"/>
          </w:tcPr>
          <w:p w14:paraId="317FEA2E" w14:textId="77777777" w:rsidR="00360222" w:rsidRPr="00CF1C46" w:rsidRDefault="00360222" w:rsidP="00360222">
            <w:pPr>
              <w:pStyle w:val="TAC"/>
              <w:rPr>
                <w:rFonts w:cs="Arial"/>
                <w:lang w:val="en-US" w:eastAsia="en-US"/>
              </w:rPr>
            </w:pPr>
            <w:r w:rsidRPr="00CF1C46">
              <w:rPr>
                <w:rFonts w:cs="Arial"/>
                <w:lang w:val="en-US" w:eastAsia="en-US"/>
              </w:rPr>
              <w:t>10368</w:t>
            </w:r>
          </w:p>
        </w:tc>
        <w:tc>
          <w:tcPr>
            <w:tcW w:w="782" w:type="dxa"/>
          </w:tcPr>
          <w:p w14:paraId="1347C5F3" w14:textId="77777777" w:rsidR="00360222" w:rsidRPr="00CF1C46" w:rsidRDefault="00360222" w:rsidP="00360222">
            <w:pPr>
              <w:pStyle w:val="TAC"/>
              <w:rPr>
                <w:rFonts w:cs="Arial"/>
                <w:lang w:val="en-US" w:eastAsia="en-US"/>
              </w:rPr>
            </w:pPr>
            <w:r w:rsidRPr="00CF1C46">
              <w:rPr>
                <w:rFonts w:cs="Arial"/>
                <w:lang w:val="en-US" w:eastAsia="zh-CN"/>
              </w:rPr>
              <w:t>19488</w:t>
            </w:r>
          </w:p>
        </w:tc>
        <w:tc>
          <w:tcPr>
            <w:tcW w:w="752" w:type="dxa"/>
          </w:tcPr>
          <w:p w14:paraId="4381A995" w14:textId="77777777" w:rsidR="00360222" w:rsidRPr="00CF1C46" w:rsidRDefault="00360222" w:rsidP="00360222">
            <w:pPr>
              <w:pStyle w:val="TAC"/>
              <w:rPr>
                <w:rFonts w:cs="Arial"/>
                <w:lang w:val="en-US" w:eastAsia="en-US"/>
              </w:rPr>
            </w:pPr>
            <w:r w:rsidRPr="00CF1C46">
              <w:rPr>
                <w:rFonts w:cs="Arial"/>
                <w:lang w:val="en-US" w:eastAsia="en-US"/>
              </w:rPr>
              <w:t>12384</w:t>
            </w:r>
          </w:p>
        </w:tc>
        <w:tc>
          <w:tcPr>
            <w:tcW w:w="857" w:type="dxa"/>
          </w:tcPr>
          <w:p w14:paraId="60539CB5" w14:textId="77777777" w:rsidR="00360222" w:rsidRPr="00CF1C46" w:rsidRDefault="00360222" w:rsidP="00360222">
            <w:pPr>
              <w:pStyle w:val="TAC"/>
              <w:rPr>
                <w:rFonts w:cs="Arial"/>
                <w:lang w:val="en-US" w:eastAsia="en-US"/>
              </w:rPr>
            </w:pPr>
            <w:r w:rsidRPr="00CF1C46">
              <w:rPr>
                <w:rFonts w:cs="Arial"/>
                <w:lang w:val="en-US" w:eastAsia="en-US"/>
              </w:rPr>
              <w:t>51168</w:t>
            </w:r>
          </w:p>
        </w:tc>
        <w:tc>
          <w:tcPr>
            <w:tcW w:w="853" w:type="dxa"/>
          </w:tcPr>
          <w:p w14:paraId="02AFB4F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4" w:type="dxa"/>
          </w:tcPr>
          <w:p w14:paraId="29BDCF61" w14:textId="77777777" w:rsidR="00360222" w:rsidRPr="00CF1C46" w:rsidRDefault="00360222" w:rsidP="00360222">
            <w:pPr>
              <w:pStyle w:val="TAC"/>
              <w:rPr>
                <w:rFonts w:cs="Arial"/>
                <w:lang w:val="en-US" w:eastAsia="en-US"/>
              </w:rPr>
            </w:pPr>
            <w:r w:rsidRPr="00CF1C46">
              <w:rPr>
                <w:rFonts w:cs="Arial"/>
                <w:lang w:val="en-US" w:eastAsia="en-US"/>
              </w:rPr>
              <w:t>37152</w:t>
            </w:r>
          </w:p>
        </w:tc>
      </w:tr>
      <w:tr w:rsidR="00360222" w:rsidRPr="00CF1C46" w14:paraId="7EC5AE19" w14:textId="77777777">
        <w:trPr>
          <w:trHeight w:val="70"/>
          <w:jc w:val="center"/>
        </w:trPr>
        <w:tc>
          <w:tcPr>
            <w:tcW w:w="3410" w:type="dxa"/>
          </w:tcPr>
          <w:p w14:paraId="5D5E8823"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 (Note 4)</w:t>
            </w:r>
          </w:p>
        </w:tc>
        <w:tc>
          <w:tcPr>
            <w:tcW w:w="777" w:type="dxa"/>
          </w:tcPr>
          <w:p w14:paraId="0E9996BC" w14:textId="77777777" w:rsidR="00360222" w:rsidRPr="00CF1C46" w:rsidRDefault="00360222" w:rsidP="00360222">
            <w:pPr>
              <w:pStyle w:val="TAC"/>
              <w:rPr>
                <w:rFonts w:cs="Arial"/>
                <w:lang w:val="en-US" w:eastAsia="en-US"/>
              </w:rPr>
            </w:pPr>
            <w:r w:rsidRPr="00CF1C46">
              <w:rPr>
                <w:rFonts w:cs="Arial"/>
                <w:lang w:val="en-US" w:eastAsia="en-US"/>
              </w:rPr>
              <w:t>Mbps</w:t>
            </w:r>
          </w:p>
        </w:tc>
        <w:tc>
          <w:tcPr>
            <w:tcW w:w="782" w:type="dxa"/>
            <w:shd w:val="clear" w:color="auto" w:fill="auto"/>
          </w:tcPr>
          <w:p w14:paraId="353872FA" w14:textId="77777777" w:rsidR="00360222" w:rsidRPr="00CF1C46" w:rsidRDefault="00360222" w:rsidP="00360222">
            <w:pPr>
              <w:pStyle w:val="TAC"/>
              <w:rPr>
                <w:rFonts w:cs="Arial"/>
                <w:lang w:val="en-US" w:eastAsia="en-US"/>
              </w:rPr>
            </w:pPr>
            <w:r w:rsidRPr="00CF1C46">
              <w:rPr>
                <w:rFonts w:cs="Arial"/>
                <w:lang w:val="en-US" w:eastAsia="en-US"/>
              </w:rPr>
              <w:t>3.953</w:t>
            </w:r>
          </w:p>
        </w:tc>
        <w:tc>
          <w:tcPr>
            <w:tcW w:w="782" w:type="dxa"/>
            <w:shd w:val="clear" w:color="auto" w:fill="auto"/>
          </w:tcPr>
          <w:p w14:paraId="519FC200" w14:textId="77777777" w:rsidR="00360222" w:rsidRPr="00CF1C46" w:rsidRDefault="00360222" w:rsidP="00360222">
            <w:pPr>
              <w:pStyle w:val="TAC"/>
              <w:rPr>
                <w:rFonts w:cs="Arial"/>
                <w:lang w:val="en-US" w:eastAsia="en-US"/>
              </w:rPr>
            </w:pPr>
            <w:r w:rsidRPr="00CF1C46">
              <w:rPr>
                <w:rFonts w:cs="Arial"/>
                <w:lang w:val="en-US" w:eastAsia="en-US"/>
              </w:rPr>
              <w:t>11.664</w:t>
            </w:r>
          </w:p>
        </w:tc>
        <w:tc>
          <w:tcPr>
            <w:tcW w:w="782" w:type="dxa"/>
            <w:shd w:val="clear" w:color="auto" w:fill="auto"/>
          </w:tcPr>
          <w:p w14:paraId="78E26A64" w14:textId="77777777" w:rsidR="00360222" w:rsidRPr="00CF1C46" w:rsidRDefault="00360222" w:rsidP="00360222">
            <w:pPr>
              <w:pStyle w:val="TAC"/>
              <w:rPr>
                <w:rFonts w:cs="Arial"/>
                <w:lang w:val="en-US" w:eastAsia="en-US"/>
              </w:rPr>
            </w:pPr>
            <w:r w:rsidRPr="00CF1C46">
              <w:rPr>
                <w:rFonts w:cs="Arial"/>
                <w:lang w:val="en-US" w:eastAsia="en-US"/>
              </w:rPr>
              <w:t>5.086</w:t>
            </w:r>
          </w:p>
        </w:tc>
        <w:tc>
          <w:tcPr>
            <w:tcW w:w="782" w:type="dxa"/>
          </w:tcPr>
          <w:p w14:paraId="211869DA" w14:textId="77777777" w:rsidR="00360222" w:rsidRPr="00CF1C46" w:rsidRDefault="00360222" w:rsidP="00360222">
            <w:pPr>
              <w:pStyle w:val="TAC"/>
              <w:rPr>
                <w:rFonts w:cs="Arial"/>
                <w:lang w:val="en-US" w:eastAsia="en-US"/>
              </w:rPr>
            </w:pPr>
            <w:r w:rsidRPr="00CF1C46">
              <w:rPr>
                <w:rFonts w:cs="Arial"/>
                <w:lang w:val="en-US" w:eastAsia="zh-CN"/>
              </w:rPr>
              <w:t>9.266</w:t>
            </w:r>
          </w:p>
        </w:tc>
        <w:tc>
          <w:tcPr>
            <w:tcW w:w="752" w:type="dxa"/>
          </w:tcPr>
          <w:p w14:paraId="40A19CD9" w14:textId="77777777" w:rsidR="00360222" w:rsidRPr="00CF1C46" w:rsidRDefault="00360222" w:rsidP="00360222">
            <w:pPr>
              <w:pStyle w:val="TAC"/>
              <w:rPr>
                <w:rFonts w:cs="Arial"/>
                <w:lang w:val="en-US" w:eastAsia="en-US"/>
              </w:rPr>
            </w:pPr>
            <w:r w:rsidRPr="00CF1C46">
              <w:rPr>
                <w:rFonts w:cs="Arial"/>
                <w:lang w:val="en-US" w:eastAsia="en-US"/>
              </w:rPr>
              <w:t>6.271</w:t>
            </w:r>
          </w:p>
        </w:tc>
        <w:tc>
          <w:tcPr>
            <w:tcW w:w="857" w:type="dxa"/>
          </w:tcPr>
          <w:p w14:paraId="130B03B5" w14:textId="77777777" w:rsidR="00360222" w:rsidRPr="00CF1C46" w:rsidRDefault="00360222" w:rsidP="00360222">
            <w:pPr>
              <w:pStyle w:val="TAC"/>
              <w:rPr>
                <w:rFonts w:cs="Arial"/>
                <w:lang w:val="en-US" w:eastAsia="en-US"/>
              </w:rPr>
            </w:pPr>
            <w:r w:rsidRPr="00CF1C46">
              <w:rPr>
                <w:rFonts w:cs="Arial"/>
                <w:lang w:val="en-US" w:eastAsia="en-US"/>
              </w:rPr>
              <w:t>22.910</w:t>
            </w:r>
          </w:p>
        </w:tc>
        <w:tc>
          <w:tcPr>
            <w:tcW w:w="853" w:type="dxa"/>
          </w:tcPr>
          <w:p w14:paraId="2899E62F" w14:textId="77777777" w:rsidR="00360222" w:rsidRPr="00CF1C46" w:rsidRDefault="00360222" w:rsidP="00360222">
            <w:pPr>
              <w:pStyle w:val="TAC"/>
              <w:rPr>
                <w:rFonts w:cs="Arial"/>
                <w:lang w:val="en-US" w:eastAsia="en-US"/>
              </w:rPr>
            </w:pPr>
            <w:r w:rsidRPr="00CF1C46">
              <w:rPr>
                <w:rFonts w:cs="Arial"/>
                <w:lang w:val="en-US" w:eastAsia="en-US"/>
              </w:rPr>
              <w:t>24.461</w:t>
            </w:r>
          </w:p>
        </w:tc>
        <w:tc>
          <w:tcPr>
            <w:tcW w:w="854" w:type="dxa"/>
          </w:tcPr>
          <w:p w14:paraId="33207217" w14:textId="77777777" w:rsidR="00360222" w:rsidRPr="00CF1C46" w:rsidRDefault="00360222" w:rsidP="00360222">
            <w:pPr>
              <w:pStyle w:val="TAC"/>
              <w:rPr>
                <w:rFonts w:cs="Arial"/>
                <w:lang w:val="en-US" w:eastAsia="en-US"/>
              </w:rPr>
            </w:pPr>
            <w:r w:rsidRPr="00CF1C46">
              <w:rPr>
                <w:rFonts w:cs="Arial"/>
                <w:lang w:val="en-US" w:eastAsia="en-US"/>
              </w:rPr>
              <w:t>17.712</w:t>
            </w:r>
          </w:p>
        </w:tc>
      </w:tr>
      <w:tr w:rsidR="00360222" w:rsidRPr="00CF1C46" w14:paraId="34916280" w14:textId="77777777">
        <w:trPr>
          <w:trHeight w:val="70"/>
          <w:jc w:val="center"/>
        </w:trPr>
        <w:tc>
          <w:tcPr>
            <w:tcW w:w="3410" w:type="dxa"/>
          </w:tcPr>
          <w:p w14:paraId="00B4FBCF" w14:textId="77777777" w:rsidR="00360222" w:rsidRPr="00CF1C46" w:rsidRDefault="00360222" w:rsidP="00360222">
            <w:pPr>
              <w:pStyle w:val="TAL"/>
              <w:rPr>
                <w:rFonts w:cs="Arial"/>
                <w:lang w:val="en-US" w:eastAsia="en-US"/>
              </w:rPr>
            </w:pPr>
            <w:r w:rsidRPr="00CF1C46">
              <w:rPr>
                <w:rFonts w:cs="Arial"/>
                <w:lang w:val="en-US" w:eastAsia="en-US"/>
              </w:rPr>
              <w:t>UE Category</w:t>
            </w:r>
          </w:p>
        </w:tc>
        <w:tc>
          <w:tcPr>
            <w:tcW w:w="777" w:type="dxa"/>
          </w:tcPr>
          <w:p w14:paraId="3A2CD817" w14:textId="77777777" w:rsidR="00360222" w:rsidRPr="00CF1C46" w:rsidRDefault="00360222" w:rsidP="00360222">
            <w:pPr>
              <w:pStyle w:val="TAC"/>
              <w:rPr>
                <w:rFonts w:cs="Arial"/>
                <w:lang w:val="en-US" w:eastAsia="en-US"/>
              </w:rPr>
            </w:pPr>
          </w:p>
        </w:tc>
        <w:tc>
          <w:tcPr>
            <w:tcW w:w="782" w:type="dxa"/>
            <w:shd w:val="clear" w:color="auto" w:fill="auto"/>
          </w:tcPr>
          <w:p w14:paraId="656AC46B"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782" w:type="dxa"/>
            <w:shd w:val="clear" w:color="auto" w:fill="auto"/>
          </w:tcPr>
          <w:p w14:paraId="4BFE2EE9" w14:textId="77777777" w:rsidR="00360222" w:rsidRPr="00CF1C46" w:rsidRDefault="00360222" w:rsidP="00360222">
            <w:pPr>
              <w:pStyle w:val="TAC"/>
              <w:rPr>
                <w:rFonts w:cs="Arial"/>
                <w:lang w:val="en-US" w:eastAsia="en-US"/>
              </w:rPr>
            </w:pPr>
            <w:r w:rsidRPr="00CF1C46">
              <w:rPr>
                <w:rFonts w:cs="Arial"/>
                <w:lang w:val="en-US" w:eastAsia="en-US"/>
              </w:rPr>
              <w:t>≥ 2</w:t>
            </w:r>
          </w:p>
        </w:tc>
        <w:tc>
          <w:tcPr>
            <w:tcW w:w="782" w:type="dxa"/>
            <w:shd w:val="clear" w:color="auto" w:fill="auto"/>
          </w:tcPr>
          <w:p w14:paraId="715A8C04"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782" w:type="dxa"/>
          </w:tcPr>
          <w:p w14:paraId="39BA5A75" w14:textId="77777777" w:rsidR="00360222" w:rsidRPr="00CF1C46" w:rsidRDefault="00360222" w:rsidP="00360222">
            <w:pPr>
              <w:pStyle w:val="TAC"/>
              <w:rPr>
                <w:rFonts w:cs="Arial"/>
                <w:lang w:val="en-US" w:eastAsia="zh-CN"/>
              </w:rPr>
            </w:pPr>
            <w:r w:rsidRPr="00CF1C46">
              <w:rPr>
                <w:rFonts w:cs="Arial"/>
                <w:lang w:val="en-US" w:eastAsia="en-US"/>
              </w:rPr>
              <w:t>≥ 1</w:t>
            </w:r>
          </w:p>
        </w:tc>
        <w:tc>
          <w:tcPr>
            <w:tcW w:w="752" w:type="dxa"/>
          </w:tcPr>
          <w:p w14:paraId="3D2D0EA6" w14:textId="77777777" w:rsidR="00360222" w:rsidRPr="00CF1C46" w:rsidRDefault="00360222" w:rsidP="00360222">
            <w:pPr>
              <w:pStyle w:val="TAC"/>
              <w:rPr>
                <w:rFonts w:cs="Arial"/>
                <w:lang w:val="en-US" w:eastAsia="zh-CN"/>
              </w:rPr>
            </w:pPr>
            <w:r w:rsidRPr="00CF1C46">
              <w:rPr>
                <w:rFonts w:cs="Arial"/>
                <w:lang w:val="en-US" w:eastAsia="en-US"/>
              </w:rPr>
              <w:t xml:space="preserve">≥ </w:t>
            </w:r>
            <w:r w:rsidRPr="00CF1C46">
              <w:rPr>
                <w:rFonts w:cs="Arial" w:hint="eastAsia"/>
                <w:lang w:val="en-US" w:eastAsia="zh-CN"/>
              </w:rPr>
              <w:t>1</w:t>
            </w:r>
          </w:p>
        </w:tc>
        <w:tc>
          <w:tcPr>
            <w:tcW w:w="857" w:type="dxa"/>
          </w:tcPr>
          <w:p w14:paraId="0497CF79" w14:textId="77777777" w:rsidR="00360222" w:rsidRPr="00CF1C46" w:rsidRDefault="00360222" w:rsidP="00360222">
            <w:pPr>
              <w:pStyle w:val="TAC"/>
              <w:rPr>
                <w:rFonts w:cs="Arial"/>
                <w:lang w:val="en-US" w:eastAsia="en-US"/>
              </w:rPr>
            </w:pPr>
            <w:r w:rsidRPr="00CF1C46">
              <w:rPr>
                <w:rFonts w:cs="Arial"/>
                <w:lang w:val="en-US" w:eastAsia="en-US"/>
              </w:rPr>
              <w:t>≥ 2</w:t>
            </w:r>
          </w:p>
        </w:tc>
        <w:tc>
          <w:tcPr>
            <w:tcW w:w="853" w:type="dxa"/>
          </w:tcPr>
          <w:p w14:paraId="4EFF0E47" w14:textId="77777777" w:rsidR="00360222" w:rsidRPr="00CF1C46" w:rsidRDefault="00360222" w:rsidP="00360222">
            <w:pPr>
              <w:pStyle w:val="TAC"/>
              <w:rPr>
                <w:rFonts w:cs="Arial"/>
                <w:lang w:val="en-US" w:eastAsia="en-US"/>
              </w:rPr>
            </w:pPr>
            <w:r w:rsidRPr="00CF1C46">
              <w:rPr>
                <w:rFonts w:cs="Arial"/>
                <w:lang w:val="en-US" w:eastAsia="en-US"/>
              </w:rPr>
              <w:t>4</w:t>
            </w:r>
          </w:p>
        </w:tc>
        <w:tc>
          <w:tcPr>
            <w:tcW w:w="854" w:type="dxa"/>
          </w:tcPr>
          <w:p w14:paraId="29D391E9" w14:textId="77777777" w:rsidR="00360222" w:rsidRPr="00CF1C46" w:rsidRDefault="00360222" w:rsidP="00360222">
            <w:pPr>
              <w:pStyle w:val="TAC"/>
              <w:rPr>
                <w:rFonts w:cs="Arial"/>
                <w:lang w:val="en-US" w:eastAsia="en-US"/>
              </w:rPr>
            </w:pPr>
            <w:r w:rsidRPr="00CF1C46">
              <w:rPr>
                <w:rFonts w:cs="Arial"/>
                <w:lang w:val="en-US" w:eastAsia="en-US"/>
              </w:rPr>
              <w:t>≥ 2</w:t>
            </w:r>
          </w:p>
        </w:tc>
      </w:tr>
      <w:tr w:rsidR="00360222" w:rsidRPr="00CF1C46" w14:paraId="1771BE9E" w14:textId="77777777">
        <w:trPr>
          <w:trHeight w:val="70"/>
          <w:jc w:val="center"/>
        </w:trPr>
        <w:tc>
          <w:tcPr>
            <w:tcW w:w="10628" w:type="dxa"/>
            <w:gridSpan w:val="10"/>
          </w:tcPr>
          <w:p w14:paraId="487C8D95"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2 symbols allocated to PDCCH for 20 MHz, 15 MHz and 10 MHz channel BW; 3 symbols allocated to PDCCH for 5 MHz and 3 MHz; 4 symbols allocated to PDCCH for 1.4 MHz.</w:t>
            </w:r>
          </w:p>
          <w:p w14:paraId="6D507919"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r>
            <w:r w:rsidRPr="00CF1C46">
              <w:rPr>
                <w:rFonts w:eastAsia="MS PGothic" w:cs="Arial"/>
                <w:lang w:val="en-US" w:eastAsia="en-US"/>
              </w:rPr>
              <w:t>Reference signal, synchronization signals and  PBCH allocated as per TS 36.211 [4].</w:t>
            </w:r>
          </w:p>
          <w:p w14:paraId="4342AA78"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If more than one Code Block is present, an additional CRC sequence of L = 24 Bits is attached to each Code Block (otherwise L = 0 Bit).</w:t>
            </w:r>
          </w:p>
          <w:p w14:paraId="6F929721" w14:textId="77777777" w:rsidR="00360222" w:rsidRPr="00CF1C46" w:rsidRDefault="00360222" w:rsidP="00360222">
            <w:pPr>
              <w:pStyle w:val="TAN"/>
              <w:rPr>
                <w:rFonts w:cs="Arial"/>
                <w:lang w:val="en-US" w:eastAsia="en-US"/>
              </w:rPr>
            </w:pPr>
            <w:r w:rsidRPr="00CF1C46">
              <w:rPr>
                <w:rFonts w:cs="Arial"/>
                <w:lang w:val="en-US" w:eastAsia="en-US"/>
              </w:rPr>
              <w:t xml:space="preserve">Note 4: </w:t>
            </w:r>
            <w:r w:rsidRPr="00CF1C46">
              <w:rPr>
                <w:rFonts w:cs="Arial"/>
                <w:lang w:val="en-US" w:eastAsia="en-US"/>
              </w:rPr>
              <w:tab/>
              <w:t>Given per component carrier per codeword.</w:t>
            </w:r>
          </w:p>
          <w:p w14:paraId="65BCCF83" w14:textId="77777777" w:rsidR="00DD32B9" w:rsidRPr="00CF1C46" w:rsidRDefault="00DD32B9" w:rsidP="00DD32B9">
            <w:pPr>
              <w:pStyle w:val="TAN"/>
              <w:rPr>
                <w:rFonts w:cs="Arial"/>
                <w:lang w:val="en-US" w:eastAsia="en-US"/>
              </w:rPr>
            </w:pPr>
            <w:r w:rsidRPr="00CF1C46">
              <w:rPr>
                <w:rFonts w:eastAsia="MS PGothic" w:cs="Arial"/>
                <w:lang w:val="en-US" w:eastAsia="en-US"/>
              </w:rPr>
              <w:t xml:space="preserve">Note </w:t>
            </w:r>
            <w:r w:rsidRPr="00CF1C46">
              <w:rPr>
                <w:rFonts w:cs="Arial" w:hint="eastAsia"/>
                <w:lang w:val="en-US" w:eastAsia="zh-CN"/>
              </w:rPr>
              <w:t>5</w:t>
            </w:r>
            <w:r w:rsidRPr="00CF1C46">
              <w:rPr>
                <w:rFonts w:eastAsia="MS PGothic" w:cs="Arial"/>
                <w:lang w:val="en-US" w:eastAsia="en-US"/>
              </w:rPr>
              <w:t>:</w:t>
            </w:r>
            <w:r w:rsidRPr="00CF1C46">
              <w:rPr>
                <w:rFonts w:cs="Arial"/>
                <w:lang w:val="en-US" w:eastAsia="en-US"/>
              </w:rPr>
              <w:tab/>
              <w:t>For R.</w:t>
            </w:r>
            <w:r w:rsidRPr="00CF1C46">
              <w:rPr>
                <w:rFonts w:cs="Arial" w:hint="eastAsia"/>
                <w:lang w:val="en-US" w:eastAsia="zh-CN"/>
              </w:rPr>
              <w:t>11-3</w:t>
            </w:r>
            <w:r w:rsidRPr="00CF1C46">
              <w:rPr>
                <w:rFonts w:eastAsia="MS PGothic" w:cs="Arial"/>
                <w:lang w:val="en-US" w:eastAsia="en-US"/>
              </w:rPr>
              <w:t xml:space="preserve"> </w:t>
            </w:r>
            <w:r w:rsidRPr="00CF1C46">
              <w:rPr>
                <w:rFonts w:cs="Arial" w:hint="eastAsia"/>
                <w:lang w:val="en-US" w:eastAsia="zh-CN"/>
              </w:rPr>
              <w:t>r</w:t>
            </w:r>
            <w:r w:rsidRPr="00CF1C46">
              <w:rPr>
                <w:rFonts w:eastAsia="MS PGothic" w:cs="Arial"/>
                <w:lang w:val="en-US" w:eastAsia="en-US"/>
              </w:rPr>
              <w:t>esource blocks</w:t>
            </w:r>
            <w:r w:rsidRPr="00CF1C46">
              <w:rPr>
                <w:rFonts w:cs="Arial" w:hint="eastAsia"/>
                <w:lang w:val="en-US" w:eastAsia="zh-CN"/>
              </w:rPr>
              <w:t xml:space="preserve"> of RB6</w:t>
            </w:r>
            <w:r w:rsidRPr="00CF1C46">
              <w:rPr>
                <w:rFonts w:eastAsia="MS PGothic" w:cs="Arial"/>
                <w:lang w:val="en-US" w:eastAsia="en-US"/>
              </w:rPr>
              <w:t>–</w:t>
            </w:r>
            <w:r w:rsidRPr="00CF1C46">
              <w:rPr>
                <w:rFonts w:cs="Arial" w:hint="eastAsia"/>
                <w:lang w:val="en-US" w:eastAsia="zh-CN"/>
              </w:rPr>
              <w:t xml:space="preserve">RB45 </w:t>
            </w:r>
            <w:r w:rsidRPr="00CF1C46">
              <w:rPr>
                <w:rFonts w:eastAsia="MS PGothic" w:cs="Arial"/>
                <w:lang w:val="en-US" w:eastAsia="en-US"/>
              </w:rPr>
              <w:t>are allocated</w:t>
            </w:r>
            <w:r w:rsidRPr="00CF1C46">
              <w:rPr>
                <w:rFonts w:cs="Arial" w:hint="eastAsia"/>
                <w:lang w:val="en-US" w:eastAsia="zh-CN"/>
              </w:rPr>
              <w:t>.</w:t>
            </w:r>
          </w:p>
        </w:tc>
      </w:tr>
    </w:tbl>
    <w:p w14:paraId="01AA67B4" w14:textId="77777777" w:rsidR="00360222" w:rsidRPr="00CF1C46" w:rsidRDefault="00360222" w:rsidP="00360222"/>
    <w:p w14:paraId="01590FA1" w14:textId="77777777" w:rsidR="00360222" w:rsidRPr="00CF1C46" w:rsidRDefault="00360222" w:rsidP="00360222">
      <w:pPr>
        <w:pStyle w:val="Heading4"/>
      </w:pPr>
      <w:bookmarkStart w:id="35" w:name="_Toc368023366"/>
      <w:r w:rsidRPr="00CF1C46">
        <w:t>A.3.3.2.2</w:t>
      </w:r>
      <w:r w:rsidRPr="00CF1C46">
        <w:tab/>
        <w:t>Four antenna ports</w:t>
      </w:r>
      <w:bookmarkEnd w:id="35"/>
    </w:p>
    <w:p w14:paraId="50B93F8C" w14:textId="77777777" w:rsidR="00360222" w:rsidRPr="00CF1C46" w:rsidRDefault="00360222" w:rsidP="00360222">
      <w:pPr>
        <w:pStyle w:val="TH"/>
      </w:pPr>
      <w:r w:rsidRPr="00CF1C46">
        <w:t>Table A.3.3.2.2-1: Fixed Reference Channel four antenna ports</w:t>
      </w:r>
    </w:p>
    <w:tbl>
      <w:tblPr>
        <w:tblW w:w="9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9"/>
        <w:gridCol w:w="850"/>
        <w:gridCol w:w="749"/>
        <w:gridCol w:w="750"/>
        <w:gridCol w:w="749"/>
        <w:gridCol w:w="750"/>
        <w:gridCol w:w="749"/>
        <w:gridCol w:w="750"/>
        <w:gridCol w:w="750"/>
      </w:tblGrid>
      <w:tr w:rsidR="00360222" w:rsidRPr="00CF1C46" w14:paraId="14E401AD" w14:textId="77777777">
        <w:trPr>
          <w:jc w:val="center"/>
        </w:trPr>
        <w:tc>
          <w:tcPr>
            <w:tcW w:w="3409" w:type="dxa"/>
          </w:tcPr>
          <w:p w14:paraId="6DC7C733" w14:textId="77777777" w:rsidR="00360222" w:rsidRPr="00CF1C46" w:rsidRDefault="00360222" w:rsidP="00360222">
            <w:pPr>
              <w:pStyle w:val="TAH"/>
              <w:spacing w:line="0" w:lineRule="atLeast"/>
              <w:rPr>
                <w:rFonts w:cs="Arial"/>
                <w:lang w:val="en-US" w:eastAsia="en-US"/>
              </w:rPr>
            </w:pPr>
            <w:r w:rsidRPr="00CF1C46">
              <w:rPr>
                <w:rFonts w:cs="Arial"/>
                <w:lang w:val="en-US" w:eastAsia="en-US"/>
              </w:rPr>
              <w:t>Parameter</w:t>
            </w:r>
          </w:p>
        </w:tc>
        <w:tc>
          <w:tcPr>
            <w:tcW w:w="850" w:type="dxa"/>
          </w:tcPr>
          <w:p w14:paraId="2431EB76" w14:textId="77777777" w:rsidR="00360222" w:rsidRPr="00CF1C46" w:rsidRDefault="00360222" w:rsidP="00360222">
            <w:pPr>
              <w:pStyle w:val="TAH"/>
              <w:spacing w:line="0" w:lineRule="atLeast"/>
              <w:rPr>
                <w:rFonts w:cs="Arial"/>
                <w:lang w:val="en-US" w:eastAsia="en-US"/>
              </w:rPr>
            </w:pPr>
            <w:r w:rsidRPr="00CF1C46">
              <w:rPr>
                <w:rFonts w:cs="Arial"/>
                <w:lang w:val="en-US" w:eastAsia="en-US"/>
              </w:rPr>
              <w:t>Unit</w:t>
            </w:r>
          </w:p>
        </w:tc>
        <w:tc>
          <w:tcPr>
            <w:tcW w:w="5247" w:type="dxa"/>
            <w:gridSpan w:val="7"/>
          </w:tcPr>
          <w:p w14:paraId="2A22D221" w14:textId="77777777" w:rsidR="00360222" w:rsidRPr="00CF1C46" w:rsidRDefault="00360222" w:rsidP="00360222">
            <w:pPr>
              <w:pStyle w:val="TAH"/>
              <w:spacing w:line="0" w:lineRule="atLeast"/>
              <w:rPr>
                <w:rFonts w:cs="Arial"/>
                <w:lang w:val="en-US" w:eastAsia="en-US"/>
              </w:rPr>
            </w:pPr>
            <w:r w:rsidRPr="00CF1C46">
              <w:rPr>
                <w:rFonts w:cs="Arial"/>
                <w:lang w:val="en-US" w:eastAsia="en-US"/>
              </w:rPr>
              <w:t>Value</w:t>
            </w:r>
          </w:p>
        </w:tc>
      </w:tr>
      <w:tr w:rsidR="00083CF7" w:rsidRPr="00CF1C46" w14:paraId="3872C308" w14:textId="77777777">
        <w:trPr>
          <w:jc w:val="center"/>
        </w:trPr>
        <w:tc>
          <w:tcPr>
            <w:tcW w:w="3409" w:type="dxa"/>
          </w:tcPr>
          <w:p w14:paraId="0A20FA7B" w14:textId="77777777" w:rsidR="00083CF7" w:rsidRPr="00CF1C46" w:rsidRDefault="00083CF7" w:rsidP="00360222">
            <w:pPr>
              <w:pStyle w:val="TAL"/>
              <w:spacing w:line="0" w:lineRule="atLeast"/>
              <w:rPr>
                <w:rFonts w:cs="Arial"/>
                <w:lang w:val="en-US" w:eastAsia="en-US"/>
              </w:rPr>
            </w:pPr>
            <w:r w:rsidRPr="00CF1C46">
              <w:rPr>
                <w:rFonts w:cs="Arial"/>
                <w:lang w:val="en-US" w:eastAsia="en-US"/>
              </w:rPr>
              <w:t>Reference channel</w:t>
            </w:r>
          </w:p>
        </w:tc>
        <w:tc>
          <w:tcPr>
            <w:tcW w:w="850" w:type="dxa"/>
          </w:tcPr>
          <w:p w14:paraId="2E35EFBD" w14:textId="77777777" w:rsidR="00083CF7" w:rsidRPr="00CF1C46" w:rsidRDefault="00083CF7" w:rsidP="00360222">
            <w:pPr>
              <w:pStyle w:val="TAC"/>
              <w:spacing w:line="0" w:lineRule="atLeast"/>
              <w:rPr>
                <w:rFonts w:cs="Arial"/>
                <w:lang w:val="en-US" w:eastAsia="en-US"/>
              </w:rPr>
            </w:pPr>
          </w:p>
        </w:tc>
        <w:tc>
          <w:tcPr>
            <w:tcW w:w="749" w:type="dxa"/>
          </w:tcPr>
          <w:p w14:paraId="663B0232"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R.12 FDD</w:t>
            </w:r>
          </w:p>
        </w:tc>
        <w:tc>
          <w:tcPr>
            <w:tcW w:w="750" w:type="dxa"/>
          </w:tcPr>
          <w:p w14:paraId="00D01E85"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R.13 FDD</w:t>
            </w:r>
          </w:p>
        </w:tc>
        <w:tc>
          <w:tcPr>
            <w:tcW w:w="749" w:type="dxa"/>
          </w:tcPr>
          <w:p w14:paraId="4B2F8C70"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R.14 FDD</w:t>
            </w:r>
          </w:p>
        </w:tc>
        <w:tc>
          <w:tcPr>
            <w:tcW w:w="750" w:type="dxa"/>
          </w:tcPr>
          <w:p w14:paraId="7A2B8066"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R.1</w:t>
            </w:r>
            <w:r w:rsidRPr="00CF1C46">
              <w:rPr>
                <w:rFonts w:cs="Arial"/>
                <w:lang w:val="en-US" w:eastAsia="zh-CN"/>
              </w:rPr>
              <w:t>4-1</w:t>
            </w:r>
            <w:r w:rsidRPr="00CF1C46">
              <w:rPr>
                <w:rFonts w:cs="Arial"/>
                <w:lang w:val="en-US" w:eastAsia="en-US"/>
              </w:rPr>
              <w:t xml:space="preserve"> FDD</w:t>
            </w:r>
          </w:p>
        </w:tc>
        <w:tc>
          <w:tcPr>
            <w:tcW w:w="749" w:type="dxa"/>
          </w:tcPr>
          <w:p w14:paraId="71E9BAF1" w14:textId="77777777" w:rsidR="00083CF7" w:rsidRPr="00CF1C46" w:rsidRDefault="00083CF7" w:rsidP="00360222">
            <w:pPr>
              <w:pStyle w:val="TAC"/>
              <w:rPr>
                <w:rFonts w:cs="Arial"/>
                <w:lang w:val="en-US" w:eastAsia="en-US"/>
              </w:rPr>
            </w:pPr>
            <w:r w:rsidRPr="00CF1C46">
              <w:rPr>
                <w:rFonts w:cs="Arial"/>
                <w:lang w:val="en-US" w:eastAsia="en-US"/>
              </w:rPr>
              <w:t>R.1</w:t>
            </w:r>
            <w:r w:rsidRPr="00CF1C46">
              <w:rPr>
                <w:rFonts w:cs="Arial"/>
                <w:lang w:val="en-US" w:eastAsia="zh-CN"/>
              </w:rPr>
              <w:t>4-2</w:t>
            </w:r>
            <w:r w:rsidRPr="00CF1C46">
              <w:rPr>
                <w:rFonts w:cs="Arial"/>
                <w:lang w:val="en-US" w:eastAsia="en-US"/>
              </w:rPr>
              <w:t xml:space="preserve"> FDD</w:t>
            </w:r>
          </w:p>
        </w:tc>
        <w:tc>
          <w:tcPr>
            <w:tcW w:w="750" w:type="dxa"/>
          </w:tcPr>
          <w:p w14:paraId="2EB5B35A" w14:textId="77777777" w:rsidR="00083CF7" w:rsidRPr="00CF1C46" w:rsidRDefault="00083CF7" w:rsidP="00083CF7">
            <w:pPr>
              <w:pStyle w:val="TAC"/>
              <w:spacing w:line="0" w:lineRule="atLeast"/>
              <w:rPr>
                <w:rFonts w:cs="Arial"/>
                <w:lang w:val="en-US" w:eastAsia="en-US"/>
              </w:rPr>
            </w:pPr>
            <w:r w:rsidRPr="00CF1C46">
              <w:rPr>
                <w:rFonts w:cs="Arial"/>
                <w:lang w:val="en-US" w:eastAsia="en-US"/>
              </w:rPr>
              <w:t>R.14-3 FDD</w:t>
            </w:r>
          </w:p>
        </w:tc>
        <w:tc>
          <w:tcPr>
            <w:tcW w:w="750" w:type="dxa"/>
          </w:tcPr>
          <w:p w14:paraId="0BAE4AA8"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R.36 FDD</w:t>
            </w:r>
          </w:p>
        </w:tc>
      </w:tr>
      <w:tr w:rsidR="00083CF7" w:rsidRPr="00CF1C46" w14:paraId="5E345117" w14:textId="77777777">
        <w:trPr>
          <w:jc w:val="center"/>
        </w:trPr>
        <w:tc>
          <w:tcPr>
            <w:tcW w:w="3409" w:type="dxa"/>
          </w:tcPr>
          <w:p w14:paraId="25B0E5FF" w14:textId="77777777" w:rsidR="00083CF7" w:rsidRPr="00CF1C46" w:rsidRDefault="00083CF7" w:rsidP="00360222">
            <w:pPr>
              <w:pStyle w:val="TAL"/>
              <w:spacing w:line="0" w:lineRule="atLeast"/>
              <w:rPr>
                <w:rFonts w:cs="Arial"/>
                <w:lang w:val="en-US" w:eastAsia="en-US"/>
              </w:rPr>
            </w:pPr>
            <w:r w:rsidRPr="00CF1C46">
              <w:rPr>
                <w:rFonts w:cs="Arial"/>
                <w:lang w:val="en-US" w:eastAsia="en-US"/>
              </w:rPr>
              <w:t>Channel bandwidth</w:t>
            </w:r>
          </w:p>
        </w:tc>
        <w:tc>
          <w:tcPr>
            <w:tcW w:w="850" w:type="dxa"/>
          </w:tcPr>
          <w:p w14:paraId="0E74242F"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MHz</w:t>
            </w:r>
          </w:p>
        </w:tc>
        <w:tc>
          <w:tcPr>
            <w:tcW w:w="749" w:type="dxa"/>
          </w:tcPr>
          <w:p w14:paraId="189CC990"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1.4</w:t>
            </w:r>
          </w:p>
        </w:tc>
        <w:tc>
          <w:tcPr>
            <w:tcW w:w="750" w:type="dxa"/>
          </w:tcPr>
          <w:p w14:paraId="51ED4C6A"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10</w:t>
            </w:r>
          </w:p>
        </w:tc>
        <w:tc>
          <w:tcPr>
            <w:tcW w:w="749" w:type="dxa"/>
          </w:tcPr>
          <w:p w14:paraId="179953B4"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10</w:t>
            </w:r>
          </w:p>
        </w:tc>
        <w:tc>
          <w:tcPr>
            <w:tcW w:w="750" w:type="dxa"/>
          </w:tcPr>
          <w:p w14:paraId="702CE805" w14:textId="77777777" w:rsidR="00083CF7" w:rsidRPr="00CF1C46" w:rsidRDefault="00083CF7" w:rsidP="00360222">
            <w:pPr>
              <w:pStyle w:val="TAC"/>
              <w:spacing w:line="0" w:lineRule="atLeast"/>
              <w:rPr>
                <w:rFonts w:cs="Arial"/>
                <w:lang w:val="en-US" w:eastAsia="en-US"/>
              </w:rPr>
            </w:pPr>
            <w:r w:rsidRPr="00CF1C46">
              <w:rPr>
                <w:rFonts w:cs="Arial"/>
                <w:lang w:val="en-US" w:eastAsia="zh-CN"/>
              </w:rPr>
              <w:t>10</w:t>
            </w:r>
          </w:p>
        </w:tc>
        <w:tc>
          <w:tcPr>
            <w:tcW w:w="749" w:type="dxa"/>
          </w:tcPr>
          <w:p w14:paraId="05CDFA89" w14:textId="77777777" w:rsidR="00083CF7" w:rsidRPr="00CF1C46" w:rsidRDefault="00083CF7" w:rsidP="00360222">
            <w:pPr>
              <w:pStyle w:val="TAC"/>
              <w:rPr>
                <w:rFonts w:cs="Arial"/>
                <w:lang w:val="en-US" w:eastAsia="en-US"/>
              </w:rPr>
            </w:pPr>
            <w:r w:rsidRPr="00CF1C46">
              <w:rPr>
                <w:rFonts w:cs="Arial"/>
                <w:lang w:val="en-US" w:eastAsia="zh-CN"/>
              </w:rPr>
              <w:t>10</w:t>
            </w:r>
          </w:p>
        </w:tc>
        <w:tc>
          <w:tcPr>
            <w:tcW w:w="750" w:type="dxa"/>
          </w:tcPr>
          <w:p w14:paraId="4A1110D7" w14:textId="77777777" w:rsidR="00083CF7" w:rsidRPr="00CF1C46" w:rsidRDefault="00083CF7" w:rsidP="00083CF7">
            <w:pPr>
              <w:pStyle w:val="TAC"/>
              <w:spacing w:line="0" w:lineRule="atLeast"/>
              <w:rPr>
                <w:rFonts w:cs="Arial"/>
                <w:lang w:val="en-US" w:eastAsia="en-US"/>
              </w:rPr>
            </w:pPr>
            <w:r w:rsidRPr="00CF1C46">
              <w:rPr>
                <w:rFonts w:cs="Arial"/>
                <w:lang w:val="en-US" w:eastAsia="en-US"/>
              </w:rPr>
              <w:t>20</w:t>
            </w:r>
          </w:p>
        </w:tc>
        <w:tc>
          <w:tcPr>
            <w:tcW w:w="750" w:type="dxa"/>
          </w:tcPr>
          <w:p w14:paraId="0BBFF55B"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10</w:t>
            </w:r>
          </w:p>
        </w:tc>
      </w:tr>
      <w:tr w:rsidR="00083CF7" w:rsidRPr="00CF1C46" w14:paraId="6F96A6B3" w14:textId="77777777">
        <w:trPr>
          <w:jc w:val="center"/>
        </w:trPr>
        <w:tc>
          <w:tcPr>
            <w:tcW w:w="3409" w:type="dxa"/>
          </w:tcPr>
          <w:p w14:paraId="1817BF91" w14:textId="77777777" w:rsidR="00083CF7" w:rsidRPr="00CF1C46" w:rsidRDefault="00083CF7" w:rsidP="00360222">
            <w:pPr>
              <w:pStyle w:val="TAL"/>
              <w:spacing w:line="0" w:lineRule="atLeast"/>
              <w:rPr>
                <w:rFonts w:cs="Arial"/>
                <w:lang w:val="en-US" w:eastAsia="en-US"/>
              </w:rPr>
            </w:pPr>
            <w:r w:rsidRPr="00CF1C46">
              <w:rPr>
                <w:rFonts w:cs="Arial"/>
                <w:lang w:val="en-US" w:eastAsia="en-US"/>
              </w:rPr>
              <w:t>Allocated resource blocks (Note 4)</w:t>
            </w:r>
          </w:p>
        </w:tc>
        <w:tc>
          <w:tcPr>
            <w:tcW w:w="850" w:type="dxa"/>
          </w:tcPr>
          <w:p w14:paraId="621CD9D7" w14:textId="77777777" w:rsidR="00083CF7" w:rsidRPr="00CF1C46" w:rsidRDefault="00083CF7" w:rsidP="00360222">
            <w:pPr>
              <w:pStyle w:val="TAC"/>
              <w:spacing w:line="0" w:lineRule="atLeast"/>
              <w:rPr>
                <w:rFonts w:cs="Arial"/>
                <w:lang w:val="en-US" w:eastAsia="en-US"/>
              </w:rPr>
            </w:pPr>
          </w:p>
        </w:tc>
        <w:tc>
          <w:tcPr>
            <w:tcW w:w="749" w:type="dxa"/>
          </w:tcPr>
          <w:p w14:paraId="07DE07D7"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6</w:t>
            </w:r>
          </w:p>
        </w:tc>
        <w:tc>
          <w:tcPr>
            <w:tcW w:w="750" w:type="dxa"/>
          </w:tcPr>
          <w:p w14:paraId="6BDF8ACF"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50</w:t>
            </w:r>
          </w:p>
        </w:tc>
        <w:tc>
          <w:tcPr>
            <w:tcW w:w="749" w:type="dxa"/>
          </w:tcPr>
          <w:p w14:paraId="79DD20E1"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50</w:t>
            </w:r>
          </w:p>
        </w:tc>
        <w:tc>
          <w:tcPr>
            <w:tcW w:w="750" w:type="dxa"/>
          </w:tcPr>
          <w:p w14:paraId="33435758" w14:textId="77777777" w:rsidR="00083CF7" w:rsidRPr="00CF1C46" w:rsidRDefault="00083CF7" w:rsidP="00360222">
            <w:pPr>
              <w:pStyle w:val="TAC"/>
              <w:spacing w:line="0" w:lineRule="atLeast"/>
              <w:rPr>
                <w:rFonts w:cs="Arial"/>
                <w:lang w:val="en-US" w:eastAsia="en-US"/>
              </w:rPr>
            </w:pPr>
            <w:r w:rsidRPr="00CF1C46">
              <w:rPr>
                <w:rFonts w:cs="Arial"/>
                <w:lang w:val="en-US" w:eastAsia="zh-CN"/>
              </w:rPr>
              <w:t>6</w:t>
            </w:r>
          </w:p>
        </w:tc>
        <w:tc>
          <w:tcPr>
            <w:tcW w:w="749" w:type="dxa"/>
          </w:tcPr>
          <w:p w14:paraId="397A8B55" w14:textId="77777777" w:rsidR="00083CF7" w:rsidRPr="00CF1C46" w:rsidRDefault="00083CF7" w:rsidP="00360222">
            <w:pPr>
              <w:pStyle w:val="TAC"/>
              <w:rPr>
                <w:rFonts w:cs="Arial"/>
                <w:lang w:val="en-US" w:eastAsia="en-US"/>
              </w:rPr>
            </w:pPr>
            <w:r w:rsidRPr="00CF1C46">
              <w:rPr>
                <w:rFonts w:cs="Arial"/>
                <w:lang w:val="en-US" w:eastAsia="zh-CN"/>
              </w:rPr>
              <w:t>3</w:t>
            </w:r>
          </w:p>
        </w:tc>
        <w:tc>
          <w:tcPr>
            <w:tcW w:w="750" w:type="dxa"/>
          </w:tcPr>
          <w:p w14:paraId="2D4016D8" w14:textId="77777777" w:rsidR="00083CF7" w:rsidRPr="00CF1C46" w:rsidRDefault="00083CF7" w:rsidP="00083CF7">
            <w:pPr>
              <w:pStyle w:val="TAC"/>
              <w:spacing w:line="0" w:lineRule="atLeast"/>
              <w:rPr>
                <w:rFonts w:cs="Arial"/>
                <w:lang w:val="en-US" w:eastAsia="en-US"/>
              </w:rPr>
            </w:pPr>
            <w:r w:rsidRPr="00CF1C46">
              <w:rPr>
                <w:rFonts w:cs="Arial"/>
                <w:lang w:val="en-US" w:eastAsia="en-US"/>
              </w:rPr>
              <w:t>100</w:t>
            </w:r>
          </w:p>
        </w:tc>
        <w:tc>
          <w:tcPr>
            <w:tcW w:w="750" w:type="dxa"/>
          </w:tcPr>
          <w:p w14:paraId="0EB92394"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50</w:t>
            </w:r>
          </w:p>
        </w:tc>
      </w:tr>
      <w:tr w:rsidR="00083CF7" w:rsidRPr="00CF1C46" w14:paraId="3A6E6246" w14:textId="77777777">
        <w:trPr>
          <w:jc w:val="center"/>
        </w:trPr>
        <w:tc>
          <w:tcPr>
            <w:tcW w:w="3409" w:type="dxa"/>
          </w:tcPr>
          <w:p w14:paraId="01861B3D" w14:textId="77777777" w:rsidR="00083CF7" w:rsidRPr="00CF1C46" w:rsidRDefault="00083CF7" w:rsidP="00360222">
            <w:pPr>
              <w:pStyle w:val="TAL"/>
              <w:spacing w:line="0" w:lineRule="atLeast"/>
              <w:rPr>
                <w:rFonts w:cs="Arial"/>
                <w:lang w:val="en-US" w:eastAsia="en-US"/>
              </w:rPr>
            </w:pPr>
            <w:r w:rsidRPr="00CF1C46">
              <w:rPr>
                <w:rFonts w:cs="Arial"/>
                <w:lang w:val="en-US" w:eastAsia="en-US"/>
              </w:rPr>
              <w:t>Allocated subframes per Radio Frame</w:t>
            </w:r>
          </w:p>
        </w:tc>
        <w:tc>
          <w:tcPr>
            <w:tcW w:w="850" w:type="dxa"/>
          </w:tcPr>
          <w:p w14:paraId="10CFB088" w14:textId="77777777" w:rsidR="00083CF7" w:rsidRPr="00CF1C46" w:rsidRDefault="00083CF7" w:rsidP="00360222">
            <w:pPr>
              <w:pStyle w:val="TAC"/>
              <w:spacing w:line="0" w:lineRule="atLeast"/>
              <w:rPr>
                <w:rFonts w:cs="Arial"/>
                <w:lang w:val="en-US" w:eastAsia="en-US"/>
              </w:rPr>
            </w:pPr>
          </w:p>
        </w:tc>
        <w:tc>
          <w:tcPr>
            <w:tcW w:w="749" w:type="dxa"/>
          </w:tcPr>
          <w:p w14:paraId="0AB3FBD2" w14:textId="77777777" w:rsidR="00083CF7" w:rsidRPr="00CF1C46" w:rsidRDefault="00083CF7" w:rsidP="00360222">
            <w:pPr>
              <w:pStyle w:val="TAC"/>
              <w:spacing w:line="0" w:lineRule="atLeast"/>
              <w:rPr>
                <w:rFonts w:cs="Arial"/>
                <w:lang w:val="en-US" w:eastAsia="en-US"/>
              </w:rPr>
            </w:pPr>
            <w:r w:rsidRPr="00CF1C46">
              <w:rPr>
                <w:rFonts w:cs="Arial" w:hint="eastAsia"/>
                <w:lang w:val="en-US" w:eastAsia="zh-CN"/>
              </w:rPr>
              <w:t>9</w:t>
            </w:r>
          </w:p>
        </w:tc>
        <w:tc>
          <w:tcPr>
            <w:tcW w:w="750" w:type="dxa"/>
          </w:tcPr>
          <w:p w14:paraId="35D05EED" w14:textId="77777777" w:rsidR="00083CF7" w:rsidRPr="00CF1C46" w:rsidRDefault="00083CF7" w:rsidP="00360222">
            <w:pPr>
              <w:pStyle w:val="TAC"/>
              <w:spacing w:line="0" w:lineRule="atLeast"/>
              <w:rPr>
                <w:rFonts w:cs="Arial"/>
                <w:lang w:val="en-US" w:eastAsia="en-US"/>
              </w:rPr>
            </w:pPr>
            <w:r w:rsidRPr="00CF1C46">
              <w:rPr>
                <w:rFonts w:cs="Arial" w:hint="eastAsia"/>
                <w:lang w:val="en-US" w:eastAsia="zh-CN"/>
              </w:rPr>
              <w:t>9</w:t>
            </w:r>
          </w:p>
        </w:tc>
        <w:tc>
          <w:tcPr>
            <w:tcW w:w="749" w:type="dxa"/>
          </w:tcPr>
          <w:p w14:paraId="15D66BB3" w14:textId="77777777" w:rsidR="00083CF7" w:rsidRPr="00CF1C46" w:rsidRDefault="00083CF7" w:rsidP="00360222">
            <w:pPr>
              <w:pStyle w:val="TAC"/>
              <w:spacing w:line="0" w:lineRule="atLeast"/>
              <w:rPr>
                <w:rFonts w:cs="Arial"/>
                <w:lang w:val="en-US" w:eastAsia="en-US"/>
              </w:rPr>
            </w:pPr>
            <w:r w:rsidRPr="00CF1C46">
              <w:rPr>
                <w:rFonts w:cs="Arial" w:hint="eastAsia"/>
                <w:lang w:val="en-US" w:eastAsia="zh-CN"/>
              </w:rPr>
              <w:t>9</w:t>
            </w:r>
          </w:p>
        </w:tc>
        <w:tc>
          <w:tcPr>
            <w:tcW w:w="750" w:type="dxa"/>
          </w:tcPr>
          <w:p w14:paraId="5DEE79A8" w14:textId="77777777" w:rsidR="00083CF7" w:rsidRPr="00CF1C46" w:rsidRDefault="00083CF7" w:rsidP="00360222">
            <w:pPr>
              <w:pStyle w:val="TAC"/>
              <w:spacing w:line="0" w:lineRule="atLeast"/>
              <w:rPr>
                <w:rFonts w:cs="Arial"/>
                <w:lang w:val="en-US" w:eastAsia="en-US"/>
              </w:rPr>
            </w:pPr>
            <w:r w:rsidRPr="00CF1C46">
              <w:rPr>
                <w:rFonts w:cs="Arial" w:hint="eastAsia"/>
                <w:lang w:val="en-US" w:eastAsia="zh-CN"/>
              </w:rPr>
              <w:t>8</w:t>
            </w:r>
          </w:p>
        </w:tc>
        <w:tc>
          <w:tcPr>
            <w:tcW w:w="749" w:type="dxa"/>
          </w:tcPr>
          <w:p w14:paraId="20BE14C0" w14:textId="77777777" w:rsidR="00083CF7" w:rsidRPr="00CF1C46" w:rsidRDefault="00083CF7" w:rsidP="00360222">
            <w:pPr>
              <w:pStyle w:val="TAC"/>
              <w:rPr>
                <w:rFonts w:cs="Arial"/>
                <w:lang w:val="en-US" w:eastAsia="en-US"/>
              </w:rPr>
            </w:pPr>
            <w:r w:rsidRPr="00CF1C46">
              <w:rPr>
                <w:rFonts w:cs="Arial" w:hint="eastAsia"/>
                <w:lang w:val="en-US" w:eastAsia="zh-CN"/>
              </w:rPr>
              <w:t>8</w:t>
            </w:r>
          </w:p>
        </w:tc>
        <w:tc>
          <w:tcPr>
            <w:tcW w:w="750" w:type="dxa"/>
          </w:tcPr>
          <w:p w14:paraId="372EC0C0" w14:textId="77777777" w:rsidR="00083CF7" w:rsidRPr="00CF1C46" w:rsidRDefault="00083CF7" w:rsidP="00083CF7">
            <w:pPr>
              <w:pStyle w:val="TAC"/>
              <w:spacing w:line="0" w:lineRule="atLeast"/>
              <w:rPr>
                <w:rFonts w:cs="Arial"/>
                <w:lang w:val="en-US" w:eastAsia="en-US"/>
              </w:rPr>
            </w:pPr>
            <w:r w:rsidRPr="00CF1C46">
              <w:rPr>
                <w:rFonts w:cs="Arial"/>
                <w:lang w:val="en-US" w:eastAsia="en-US"/>
              </w:rPr>
              <w:t>9</w:t>
            </w:r>
          </w:p>
        </w:tc>
        <w:tc>
          <w:tcPr>
            <w:tcW w:w="750" w:type="dxa"/>
          </w:tcPr>
          <w:p w14:paraId="17A545AB" w14:textId="77777777" w:rsidR="00083CF7" w:rsidRPr="00CF1C46" w:rsidRDefault="00083CF7" w:rsidP="00360222">
            <w:pPr>
              <w:pStyle w:val="TAC"/>
              <w:spacing w:line="0" w:lineRule="atLeast"/>
              <w:rPr>
                <w:rFonts w:cs="Arial"/>
                <w:lang w:val="en-US" w:eastAsia="en-US"/>
              </w:rPr>
            </w:pPr>
            <w:r w:rsidRPr="00CF1C46">
              <w:rPr>
                <w:rFonts w:cs="Arial" w:hint="eastAsia"/>
                <w:lang w:val="en-US" w:eastAsia="zh-CN"/>
              </w:rPr>
              <w:t>9</w:t>
            </w:r>
          </w:p>
        </w:tc>
      </w:tr>
      <w:tr w:rsidR="00083CF7" w:rsidRPr="00CF1C46" w14:paraId="7EA6618B" w14:textId="77777777">
        <w:trPr>
          <w:jc w:val="center"/>
        </w:trPr>
        <w:tc>
          <w:tcPr>
            <w:tcW w:w="3409" w:type="dxa"/>
          </w:tcPr>
          <w:p w14:paraId="37BCF744" w14:textId="77777777" w:rsidR="00083CF7" w:rsidRPr="00CF1C46" w:rsidRDefault="00083CF7" w:rsidP="00360222">
            <w:pPr>
              <w:pStyle w:val="TAL"/>
              <w:spacing w:line="0" w:lineRule="atLeast"/>
              <w:rPr>
                <w:rFonts w:cs="Arial"/>
                <w:lang w:val="en-US" w:eastAsia="en-US"/>
              </w:rPr>
            </w:pPr>
            <w:r w:rsidRPr="00CF1C46">
              <w:rPr>
                <w:rFonts w:cs="Arial"/>
                <w:lang w:val="en-US" w:eastAsia="en-US"/>
              </w:rPr>
              <w:t>Modulation</w:t>
            </w:r>
          </w:p>
        </w:tc>
        <w:tc>
          <w:tcPr>
            <w:tcW w:w="850" w:type="dxa"/>
          </w:tcPr>
          <w:p w14:paraId="6766AB64" w14:textId="77777777" w:rsidR="00083CF7" w:rsidRPr="00CF1C46" w:rsidRDefault="00083CF7" w:rsidP="00360222">
            <w:pPr>
              <w:pStyle w:val="TAC"/>
              <w:spacing w:line="0" w:lineRule="atLeast"/>
              <w:rPr>
                <w:rFonts w:cs="Arial"/>
                <w:lang w:val="en-US" w:eastAsia="en-US"/>
              </w:rPr>
            </w:pPr>
          </w:p>
        </w:tc>
        <w:tc>
          <w:tcPr>
            <w:tcW w:w="749" w:type="dxa"/>
          </w:tcPr>
          <w:p w14:paraId="68CA044D"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QPSK</w:t>
            </w:r>
          </w:p>
        </w:tc>
        <w:tc>
          <w:tcPr>
            <w:tcW w:w="750" w:type="dxa"/>
          </w:tcPr>
          <w:p w14:paraId="2913EA2C"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QPSK</w:t>
            </w:r>
          </w:p>
        </w:tc>
        <w:tc>
          <w:tcPr>
            <w:tcW w:w="749" w:type="dxa"/>
          </w:tcPr>
          <w:p w14:paraId="7C0B588C"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16QAM</w:t>
            </w:r>
          </w:p>
        </w:tc>
        <w:tc>
          <w:tcPr>
            <w:tcW w:w="750" w:type="dxa"/>
          </w:tcPr>
          <w:p w14:paraId="5A50E666"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16QAM</w:t>
            </w:r>
          </w:p>
        </w:tc>
        <w:tc>
          <w:tcPr>
            <w:tcW w:w="749" w:type="dxa"/>
          </w:tcPr>
          <w:p w14:paraId="6CA3B47D" w14:textId="77777777" w:rsidR="00083CF7" w:rsidRPr="00CF1C46" w:rsidRDefault="00083CF7" w:rsidP="00360222">
            <w:pPr>
              <w:pStyle w:val="TAC"/>
              <w:rPr>
                <w:rFonts w:cs="Arial"/>
                <w:lang w:val="en-US" w:eastAsia="en-US"/>
              </w:rPr>
            </w:pPr>
            <w:r w:rsidRPr="00CF1C46">
              <w:rPr>
                <w:rFonts w:cs="Arial"/>
                <w:lang w:val="en-US" w:eastAsia="en-US"/>
              </w:rPr>
              <w:t>16QAM</w:t>
            </w:r>
          </w:p>
        </w:tc>
        <w:tc>
          <w:tcPr>
            <w:tcW w:w="750" w:type="dxa"/>
          </w:tcPr>
          <w:p w14:paraId="5F500CA7" w14:textId="77777777" w:rsidR="00083CF7" w:rsidRPr="00CF1C46" w:rsidRDefault="00083CF7" w:rsidP="00083CF7">
            <w:pPr>
              <w:pStyle w:val="TAC"/>
              <w:spacing w:line="0" w:lineRule="atLeast"/>
              <w:rPr>
                <w:rFonts w:cs="Arial"/>
                <w:lang w:val="en-US" w:eastAsia="en-US"/>
              </w:rPr>
            </w:pPr>
            <w:r w:rsidRPr="00CF1C46">
              <w:rPr>
                <w:rFonts w:cs="Arial"/>
                <w:lang w:val="en-US" w:eastAsia="en-US"/>
              </w:rPr>
              <w:t>16QAM</w:t>
            </w:r>
          </w:p>
        </w:tc>
        <w:tc>
          <w:tcPr>
            <w:tcW w:w="750" w:type="dxa"/>
          </w:tcPr>
          <w:p w14:paraId="1D025C94"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64QAM</w:t>
            </w:r>
          </w:p>
        </w:tc>
      </w:tr>
      <w:tr w:rsidR="00083CF7" w:rsidRPr="00CF1C46" w14:paraId="7DF4A077" w14:textId="77777777">
        <w:trPr>
          <w:jc w:val="center"/>
        </w:trPr>
        <w:tc>
          <w:tcPr>
            <w:tcW w:w="3409" w:type="dxa"/>
          </w:tcPr>
          <w:p w14:paraId="4FF91226" w14:textId="77777777" w:rsidR="00083CF7" w:rsidRPr="00CF1C46" w:rsidRDefault="00083CF7" w:rsidP="00360222">
            <w:pPr>
              <w:pStyle w:val="TAL"/>
              <w:spacing w:line="0" w:lineRule="atLeast"/>
              <w:rPr>
                <w:rFonts w:cs="Arial"/>
                <w:lang w:val="en-US" w:eastAsia="en-US"/>
              </w:rPr>
            </w:pPr>
            <w:r w:rsidRPr="00CF1C46">
              <w:rPr>
                <w:rFonts w:cs="Arial"/>
                <w:lang w:val="en-US" w:eastAsia="en-US"/>
              </w:rPr>
              <w:t>Target Coding Rate</w:t>
            </w:r>
          </w:p>
        </w:tc>
        <w:tc>
          <w:tcPr>
            <w:tcW w:w="850" w:type="dxa"/>
          </w:tcPr>
          <w:p w14:paraId="213A1100" w14:textId="77777777" w:rsidR="00083CF7" w:rsidRPr="00CF1C46" w:rsidRDefault="00083CF7" w:rsidP="00360222">
            <w:pPr>
              <w:pStyle w:val="TAC"/>
              <w:spacing w:line="0" w:lineRule="atLeast"/>
              <w:rPr>
                <w:rFonts w:cs="Arial"/>
                <w:lang w:val="en-US" w:eastAsia="en-US"/>
              </w:rPr>
            </w:pPr>
          </w:p>
        </w:tc>
        <w:tc>
          <w:tcPr>
            <w:tcW w:w="749" w:type="dxa"/>
          </w:tcPr>
          <w:p w14:paraId="4BAAF4A2"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1/3</w:t>
            </w:r>
          </w:p>
        </w:tc>
        <w:tc>
          <w:tcPr>
            <w:tcW w:w="750" w:type="dxa"/>
          </w:tcPr>
          <w:p w14:paraId="7877B733"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1/3</w:t>
            </w:r>
          </w:p>
        </w:tc>
        <w:tc>
          <w:tcPr>
            <w:tcW w:w="749" w:type="dxa"/>
          </w:tcPr>
          <w:p w14:paraId="23BC2341"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1/2</w:t>
            </w:r>
          </w:p>
        </w:tc>
        <w:tc>
          <w:tcPr>
            <w:tcW w:w="750" w:type="dxa"/>
          </w:tcPr>
          <w:p w14:paraId="03A134AE"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1/2</w:t>
            </w:r>
          </w:p>
        </w:tc>
        <w:tc>
          <w:tcPr>
            <w:tcW w:w="749" w:type="dxa"/>
          </w:tcPr>
          <w:p w14:paraId="5A6EB64D" w14:textId="77777777" w:rsidR="00083CF7" w:rsidRPr="00CF1C46" w:rsidRDefault="00083CF7" w:rsidP="00360222">
            <w:pPr>
              <w:pStyle w:val="TAC"/>
              <w:rPr>
                <w:rFonts w:cs="Arial"/>
                <w:lang w:val="en-US" w:eastAsia="en-US"/>
              </w:rPr>
            </w:pPr>
            <w:r w:rsidRPr="00CF1C46">
              <w:rPr>
                <w:rFonts w:cs="Arial"/>
                <w:lang w:val="en-US" w:eastAsia="en-US"/>
              </w:rPr>
              <w:t>1/2</w:t>
            </w:r>
          </w:p>
        </w:tc>
        <w:tc>
          <w:tcPr>
            <w:tcW w:w="750" w:type="dxa"/>
          </w:tcPr>
          <w:p w14:paraId="64547F90" w14:textId="77777777" w:rsidR="00083CF7" w:rsidRPr="00CF1C46" w:rsidRDefault="00083CF7" w:rsidP="00083CF7">
            <w:pPr>
              <w:pStyle w:val="TAC"/>
              <w:spacing w:line="0" w:lineRule="atLeast"/>
              <w:rPr>
                <w:rFonts w:cs="Arial"/>
                <w:lang w:val="en-US" w:eastAsia="en-US"/>
              </w:rPr>
            </w:pPr>
            <w:r w:rsidRPr="00CF1C46">
              <w:rPr>
                <w:rFonts w:cs="Arial"/>
                <w:lang w:val="en-US" w:eastAsia="en-US"/>
              </w:rPr>
              <w:t>1/2</w:t>
            </w:r>
          </w:p>
        </w:tc>
        <w:tc>
          <w:tcPr>
            <w:tcW w:w="750" w:type="dxa"/>
          </w:tcPr>
          <w:p w14:paraId="18AE9E1E"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1/2</w:t>
            </w:r>
          </w:p>
        </w:tc>
      </w:tr>
      <w:tr w:rsidR="00083CF7" w:rsidRPr="00CF1C46" w14:paraId="05FF2258" w14:textId="77777777">
        <w:trPr>
          <w:jc w:val="center"/>
        </w:trPr>
        <w:tc>
          <w:tcPr>
            <w:tcW w:w="3409" w:type="dxa"/>
          </w:tcPr>
          <w:p w14:paraId="2CBCDE95" w14:textId="77777777" w:rsidR="00083CF7" w:rsidRPr="00CF1C46" w:rsidRDefault="00083CF7" w:rsidP="00360222">
            <w:pPr>
              <w:pStyle w:val="TAL"/>
              <w:spacing w:line="0" w:lineRule="atLeast"/>
              <w:rPr>
                <w:rFonts w:cs="Arial"/>
                <w:lang w:val="en-US" w:eastAsia="en-US"/>
              </w:rPr>
            </w:pPr>
            <w:r w:rsidRPr="00CF1C46">
              <w:rPr>
                <w:rFonts w:cs="Arial"/>
                <w:lang w:val="en-US" w:eastAsia="en-US"/>
              </w:rPr>
              <w:t>Information Bit Payload (Note 4)</w:t>
            </w:r>
          </w:p>
        </w:tc>
        <w:tc>
          <w:tcPr>
            <w:tcW w:w="850" w:type="dxa"/>
          </w:tcPr>
          <w:p w14:paraId="64B3BC97" w14:textId="77777777" w:rsidR="00083CF7" w:rsidRPr="00CF1C46" w:rsidRDefault="00083CF7" w:rsidP="00360222">
            <w:pPr>
              <w:pStyle w:val="TAC"/>
              <w:spacing w:line="0" w:lineRule="atLeast"/>
              <w:rPr>
                <w:rFonts w:cs="Arial"/>
                <w:lang w:val="en-US" w:eastAsia="en-US"/>
              </w:rPr>
            </w:pPr>
          </w:p>
        </w:tc>
        <w:tc>
          <w:tcPr>
            <w:tcW w:w="749" w:type="dxa"/>
          </w:tcPr>
          <w:p w14:paraId="5E56CB1D" w14:textId="77777777" w:rsidR="00083CF7" w:rsidRPr="00CF1C46" w:rsidRDefault="00083CF7" w:rsidP="00360222">
            <w:pPr>
              <w:pStyle w:val="TAC"/>
              <w:spacing w:line="0" w:lineRule="atLeast"/>
              <w:rPr>
                <w:rFonts w:cs="Arial"/>
                <w:lang w:val="en-US" w:eastAsia="en-US"/>
              </w:rPr>
            </w:pPr>
          </w:p>
        </w:tc>
        <w:tc>
          <w:tcPr>
            <w:tcW w:w="750" w:type="dxa"/>
          </w:tcPr>
          <w:p w14:paraId="42BB04B5" w14:textId="77777777" w:rsidR="00083CF7" w:rsidRPr="00CF1C46" w:rsidRDefault="00083CF7" w:rsidP="00360222">
            <w:pPr>
              <w:pStyle w:val="TAC"/>
              <w:spacing w:line="0" w:lineRule="atLeast"/>
              <w:rPr>
                <w:rFonts w:cs="Arial"/>
                <w:lang w:val="en-US" w:eastAsia="en-US"/>
              </w:rPr>
            </w:pPr>
          </w:p>
        </w:tc>
        <w:tc>
          <w:tcPr>
            <w:tcW w:w="749" w:type="dxa"/>
          </w:tcPr>
          <w:p w14:paraId="1BB0602F" w14:textId="77777777" w:rsidR="00083CF7" w:rsidRPr="00CF1C46" w:rsidRDefault="00083CF7" w:rsidP="00360222">
            <w:pPr>
              <w:pStyle w:val="TAC"/>
              <w:spacing w:line="0" w:lineRule="atLeast"/>
              <w:rPr>
                <w:rFonts w:cs="Arial"/>
                <w:lang w:val="en-US" w:eastAsia="en-US"/>
              </w:rPr>
            </w:pPr>
          </w:p>
        </w:tc>
        <w:tc>
          <w:tcPr>
            <w:tcW w:w="750" w:type="dxa"/>
          </w:tcPr>
          <w:p w14:paraId="5866A90A" w14:textId="77777777" w:rsidR="00083CF7" w:rsidRPr="00CF1C46" w:rsidRDefault="00083CF7" w:rsidP="00360222">
            <w:pPr>
              <w:pStyle w:val="TAC"/>
              <w:spacing w:line="0" w:lineRule="atLeast"/>
              <w:rPr>
                <w:rFonts w:cs="Arial"/>
                <w:lang w:val="en-US" w:eastAsia="en-US"/>
              </w:rPr>
            </w:pPr>
          </w:p>
        </w:tc>
        <w:tc>
          <w:tcPr>
            <w:tcW w:w="749" w:type="dxa"/>
          </w:tcPr>
          <w:p w14:paraId="756FC6C9" w14:textId="77777777" w:rsidR="00083CF7" w:rsidRPr="00CF1C46" w:rsidRDefault="00083CF7" w:rsidP="00360222">
            <w:pPr>
              <w:pStyle w:val="TAC"/>
              <w:rPr>
                <w:rFonts w:cs="Arial"/>
                <w:lang w:val="en-US" w:eastAsia="en-US"/>
              </w:rPr>
            </w:pPr>
          </w:p>
        </w:tc>
        <w:tc>
          <w:tcPr>
            <w:tcW w:w="750" w:type="dxa"/>
          </w:tcPr>
          <w:p w14:paraId="5C2A0B46" w14:textId="77777777" w:rsidR="00083CF7" w:rsidRPr="00CF1C46" w:rsidRDefault="00083CF7" w:rsidP="00360222">
            <w:pPr>
              <w:pStyle w:val="TAC"/>
              <w:spacing w:line="0" w:lineRule="atLeast"/>
              <w:rPr>
                <w:rFonts w:cs="Arial"/>
                <w:lang w:val="en-US" w:eastAsia="en-US"/>
              </w:rPr>
            </w:pPr>
          </w:p>
        </w:tc>
        <w:tc>
          <w:tcPr>
            <w:tcW w:w="750" w:type="dxa"/>
          </w:tcPr>
          <w:p w14:paraId="53FF58D1" w14:textId="77777777" w:rsidR="00083CF7" w:rsidRPr="00CF1C46" w:rsidRDefault="00083CF7" w:rsidP="00360222">
            <w:pPr>
              <w:pStyle w:val="TAC"/>
              <w:spacing w:line="0" w:lineRule="atLeast"/>
              <w:rPr>
                <w:rFonts w:cs="Arial"/>
                <w:lang w:val="en-US" w:eastAsia="en-US"/>
              </w:rPr>
            </w:pPr>
          </w:p>
        </w:tc>
      </w:tr>
      <w:tr w:rsidR="00083CF7" w:rsidRPr="00CF1C46" w14:paraId="77650783" w14:textId="77777777">
        <w:trPr>
          <w:jc w:val="center"/>
        </w:trPr>
        <w:tc>
          <w:tcPr>
            <w:tcW w:w="3409" w:type="dxa"/>
          </w:tcPr>
          <w:p w14:paraId="27D54A55" w14:textId="77777777" w:rsidR="00083CF7" w:rsidRPr="00CF1C46" w:rsidRDefault="00083CF7" w:rsidP="00360222">
            <w:pPr>
              <w:pStyle w:val="TAL"/>
              <w:spacing w:line="0" w:lineRule="atLeast"/>
              <w:rPr>
                <w:rFonts w:cs="Arial"/>
                <w:lang w:val="en-US" w:eastAsia="en-US"/>
              </w:rPr>
            </w:pPr>
            <w:r w:rsidRPr="00CF1C46">
              <w:rPr>
                <w:rFonts w:cs="Arial"/>
                <w:lang w:val="en-US" w:eastAsia="en-US"/>
              </w:rPr>
              <w:t xml:space="preserve">  For Sub-Frames 1,2,3,4,6,7,8,9</w:t>
            </w:r>
          </w:p>
        </w:tc>
        <w:tc>
          <w:tcPr>
            <w:tcW w:w="850" w:type="dxa"/>
          </w:tcPr>
          <w:p w14:paraId="3C9179D8"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Bits</w:t>
            </w:r>
          </w:p>
        </w:tc>
        <w:tc>
          <w:tcPr>
            <w:tcW w:w="749" w:type="dxa"/>
          </w:tcPr>
          <w:p w14:paraId="33FC1A94"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408</w:t>
            </w:r>
          </w:p>
        </w:tc>
        <w:tc>
          <w:tcPr>
            <w:tcW w:w="750" w:type="dxa"/>
          </w:tcPr>
          <w:p w14:paraId="699461B3"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4392</w:t>
            </w:r>
          </w:p>
        </w:tc>
        <w:tc>
          <w:tcPr>
            <w:tcW w:w="749" w:type="dxa"/>
          </w:tcPr>
          <w:p w14:paraId="7C750A3B"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12960</w:t>
            </w:r>
          </w:p>
        </w:tc>
        <w:tc>
          <w:tcPr>
            <w:tcW w:w="750" w:type="dxa"/>
          </w:tcPr>
          <w:p w14:paraId="31168374" w14:textId="77777777" w:rsidR="00083CF7" w:rsidRPr="00CF1C46" w:rsidRDefault="00083CF7" w:rsidP="00360222">
            <w:pPr>
              <w:pStyle w:val="TAC"/>
              <w:spacing w:line="0" w:lineRule="atLeast"/>
              <w:rPr>
                <w:rFonts w:cs="Arial"/>
                <w:lang w:val="en-US" w:eastAsia="zh-CN"/>
              </w:rPr>
            </w:pPr>
            <w:r w:rsidRPr="00CF1C46">
              <w:rPr>
                <w:rFonts w:cs="Arial"/>
                <w:lang w:val="en-US" w:eastAsia="zh-CN"/>
              </w:rPr>
              <w:t>1544</w:t>
            </w:r>
          </w:p>
        </w:tc>
        <w:tc>
          <w:tcPr>
            <w:tcW w:w="749" w:type="dxa"/>
          </w:tcPr>
          <w:p w14:paraId="47BDC318" w14:textId="77777777" w:rsidR="00083CF7" w:rsidRPr="00CF1C46" w:rsidRDefault="00083CF7" w:rsidP="00360222">
            <w:pPr>
              <w:pStyle w:val="TAC"/>
              <w:rPr>
                <w:rFonts w:cs="Arial"/>
                <w:lang w:val="en-US" w:eastAsia="en-US"/>
              </w:rPr>
            </w:pPr>
            <w:r w:rsidRPr="00CF1C46">
              <w:rPr>
                <w:rFonts w:cs="Arial"/>
                <w:lang w:val="en-US" w:eastAsia="zh-CN"/>
              </w:rPr>
              <w:t>744</w:t>
            </w:r>
          </w:p>
        </w:tc>
        <w:tc>
          <w:tcPr>
            <w:tcW w:w="750" w:type="dxa"/>
          </w:tcPr>
          <w:p w14:paraId="55F25446" w14:textId="77777777" w:rsidR="00083CF7" w:rsidRPr="00CF1C46" w:rsidRDefault="00083CF7" w:rsidP="00083CF7">
            <w:pPr>
              <w:pStyle w:val="TAC"/>
              <w:spacing w:line="0" w:lineRule="atLeast"/>
              <w:rPr>
                <w:rFonts w:cs="Arial"/>
                <w:lang w:val="en-US" w:eastAsia="en-US"/>
              </w:rPr>
            </w:pPr>
            <w:r w:rsidRPr="00CF1C46">
              <w:rPr>
                <w:rFonts w:cs="Arial"/>
                <w:lang w:val="en-US" w:eastAsia="en-US"/>
              </w:rPr>
              <w:t>25456</w:t>
            </w:r>
          </w:p>
        </w:tc>
        <w:tc>
          <w:tcPr>
            <w:tcW w:w="750" w:type="dxa"/>
          </w:tcPr>
          <w:p w14:paraId="4C97D221"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18336</w:t>
            </w:r>
          </w:p>
        </w:tc>
      </w:tr>
      <w:tr w:rsidR="00083CF7" w:rsidRPr="00CF1C46" w14:paraId="5D15263B" w14:textId="77777777">
        <w:trPr>
          <w:jc w:val="center"/>
        </w:trPr>
        <w:tc>
          <w:tcPr>
            <w:tcW w:w="3409" w:type="dxa"/>
          </w:tcPr>
          <w:p w14:paraId="79DE3063" w14:textId="77777777" w:rsidR="00083CF7" w:rsidRPr="00CF1C46" w:rsidRDefault="00083CF7" w:rsidP="00360222">
            <w:pPr>
              <w:pStyle w:val="TAL"/>
              <w:spacing w:line="0" w:lineRule="atLeast"/>
              <w:rPr>
                <w:rFonts w:cs="Arial"/>
                <w:lang w:val="en-US" w:eastAsia="en-US"/>
              </w:rPr>
            </w:pPr>
            <w:r w:rsidRPr="00CF1C46">
              <w:rPr>
                <w:rFonts w:cs="Arial"/>
                <w:lang w:val="en-US" w:eastAsia="en-US"/>
              </w:rPr>
              <w:t xml:space="preserve">  For Sub-Frame 5</w:t>
            </w:r>
          </w:p>
        </w:tc>
        <w:tc>
          <w:tcPr>
            <w:tcW w:w="850" w:type="dxa"/>
          </w:tcPr>
          <w:p w14:paraId="5BF33349"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Bits</w:t>
            </w:r>
          </w:p>
        </w:tc>
        <w:tc>
          <w:tcPr>
            <w:tcW w:w="749" w:type="dxa"/>
          </w:tcPr>
          <w:p w14:paraId="1C0351F6"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n/a</w:t>
            </w:r>
          </w:p>
        </w:tc>
        <w:tc>
          <w:tcPr>
            <w:tcW w:w="750" w:type="dxa"/>
          </w:tcPr>
          <w:p w14:paraId="466C070F"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n/a</w:t>
            </w:r>
          </w:p>
        </w:tc>
        <w:tc>
          <w:tcPr>
            <w:tcW w:w="749" w:type="dxa"/>
          </w:tcPr>
          <w:p w14:paraId="3957A93C"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n/a</w:t>
            </w:r>
          </w:p>
        </w:tc>
        <w:tc>
          <w:tcPr>
            <w:tcW w:w="750" w:type="dxa"/>
          </w:tcPr>
          <w:p w14:paraId="73043404"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n/a</w:t>
            </w:r>
          </w:p>
        </w:tc>
        <w:tc>
          <w:tcPr>
            <w:tcW w:w="749" w:type="dxa"/>
          </w:tcPr>
          <w:p w14:paraId="034C79C3" w14:textId="77777777" w:rsidR="00083CF7" w:rsidRPr="00CF1C46" w:rsidRDefault="00083CF7" w:rsidP="00360222">
            <w:pPr>
              <w:pStyle w:val="TAC"/>
              <w:rPr>
                <w:rFonts w:cs="Arial"/>
                <w:lang w:val="en-US" w:eastAsia="en-US"/>
              </w:rPr>
            </w:pPr>
            <w:r w:rsidRPr="00CF1C46">
              <w:rPr>
                <w:rFonts w:cs="Arial"/>
                <w:lang w:val="en-US" w:eastAsia="en-US"/>
              </w:rPr>
              <w:t>n/a</w:t>
            </w:r>
          </w:p>
        </w:tc>
        <w:tc>
          <w:tcPr>
            <w:tcW w:w="750" w:type="dxa"/>
          </w:tcPr>
          <w:p w14:paraId="27E7EE81" w14:textId="77777777" w:rsidR="00083CF7" w:rsidRPr="00CF1C46" w:rsidRDefault="00083CF7" w:rsidP="00083CF7">
            <w:pPr>
              <w:pStyle w:val="TAC"/>
              <w:spacing w:line="0" w:lineRule="atLeast"/>
              <w:rPr>
                <w:rFonts w:cs="Arial"/>
                <w:lang w:val="en-US" w:eastAsia="en-US"/>
              </w:rPr>
            </w:pPr>
            <w:r w:rsidRPr="00CF1C46">
              <w:rPr>
                <w:rFonts w:cs="Arial"/>
                <w:lang w:val="en-US" w:eastAsia="en-US"/>
              </w:rPr>
              <w:t>n/a</w:t>
            </w:r>
          </w:p>
        </w:tc>
        <w:tc>
          <w:tcPr>
            <w:tcW w:w="750" w:type="dxa"/>
          </w:tcPr>
          <w:p w14:paraId="07B59B58"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n/a</w:t>
            </w:r>
          </w:p>
        </w:tc>
      </w:tr>
      <w:tr w:rsidR="00083CF7" w:rsidRPr="00CF1C46" w14:paraId="25358598" w14:textId="77777777">
        <w:trPr>
          <w:jc w:val="center"/>
        </w:trPr>
        <w:tc>
          <w:tcPr>
            <w:tcW w:w="3409" w:type="dxa"/>
          </w:tcPr>
          <w:p w14:paraId="0F68862B" w14:textId="77777777" w:rsidR="00083CF7" w:rsidRPr="00CF1C46" w:rsidRDefault="00083CF7" w:rsidP="00360222">
            <w:pPr>
              <w:pStyle w:val="TAL"/>
              <w:spacing w:line="0" w:lineRule="atLeast"/>
              <w:rPr>
                <w:rFonts w:cs="Arial"/>
                <w:szCs w:val="22"/>
                <w:lang w:val="en-US" w:eastAsia="en-US"/>
              </w:rPr>
            </w:pPr>
            <w:r w:rsidRPr="00CF1C46">
              <w:rPr>
                <w:rFonts w:cs="Arial"/>
                <w:lang w:val="en-US" w:eastAsia="en-US"/>
              </w:rPr>
              <w:t xml:space="preserve">  For Sub-Frame 0</w:t>
            </w:r>
          </w:p>
        </w:tc>
        <w:tc>
          <w:tcPr>
            <w:tcW w:w="850" w:type="dxa"/>
          </w:tcPr>
          <w:p w14:paraId="37EFE634"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Bits</w:t>
            </w:r>
          </w:p>
        </w:tc>
        <w:tc>
          <w:tcPr>
            <w:tcW w:w="749" w:type="dxa"/>
          </w:tcPr>
          <w:p w14:paraId="095F36C8"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152</w:t>
            </w:r>
          </w:p>
        </w:tc>
        <w:tc>
          <w:tcPr>
            <w:tcW w:w="750" w:type="dxa"/>
          </w:tcPr>
          <w:p w14:paraId="24C53AA0"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3624</w:t>
            </w:r>
          </w:p>
        </w:tc>
        <w:tc>
          <w:tcPr>
            <w:tcW w:w="749" w:type="dxa"/>
          </w:tcPr>
          <w:p w14:paraId="3D66C6CB"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11448</w:t>
            </w:r>
          </w:p>
        </w:tc>
        <w:tc>
          <w:tcPr>
            <w:tcW w:w="750" w:type="dxa"/>
          </w:tcPr>
          <w:p w14:paraId="2AE53C34"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n/a</w:t>
            </w:r>
          </w:p>
        </w:tc>
        <w:tc>
          <w:tcPr>
            <w:tcW w:w="749" w:type="dxa"/>
          </w:tcPr>
          <w:p w14:paraId="3743644B" w14:textId="77777777" w:rsidR="00083CF7" w:rsidRPr="00CF1C46" w:rsidRDefault="00083CF7" w:rsidP="00360222">
            <w:pPr>
              <w:pStyle w:val="TAC"/>
              <w:rPr>
                <w:rFonts w:cs="Arial"/>
                <w:lang w:val="en-US" w:eastAsia="en-US"/>
              </w:rPr>
            </w:pPr>
            <w:r w:rsidRPr="00CF1C46">
              <w:rPr>
                <w:rFonts w:cs="Arial"/>
                <w:lang w:val="en-US" w:eastAsia="en-US"/>
              </w:rPr>
              <w:t>n/a</w:t>
            </w:r>
          </w:p>
        </w:tc>
        <w:tc>
          <w:tcPr>
            <w:tcW w:w="750" w:type="dxa"/>
          </w:tcPr>
          <w:p w14:paraId="2F6B5D13" w14:textId="77777777" w:rsidR="00083CF7" w:rsidRPr="00CF1C46" w:rsidRDefault="00083CF7" w:rsidP="00083CF7">
            <w:pPr>
              <w:pStyle w:val="TAC"/>
              <w:spacing w:line="0" w:lineRule="atLeast"/>
              <w:rPr>
                <w:rFonts w:cs="Arial"/>
                <w:lang w:val="en-US" w:eastAsia="en-US"/>
              </w:rPr>
            </w:pPr>
            <w:r w:rsidRPr="00CF1C46">
              <w:rPr>
                <w:rFonts w:cs="Arial"/>
                <w:lang w:val="en-US" w:eastAsia="en-US"/>
              </w:rPr>
              <w:t>22920</w:t>
            </w:r>
          </w:p>
        </w:tc>
        <w:tc>
          <w:tcPr>
            <w:tcW w:w="750" w:type="dxa"/>
          </w:tcPr>
          <w:p w14:paraId="44DE74D9"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18336</w:t>
            </w:r>
          </w:p>
        </w:tc>
      </w:tr>
      <w:tr w:rsidR="00083CF7" w:rsidRPr="00CF1C46" w14:paraId="5BD820A9" w14:textId="77777777">
        <w:trPr>
          <w:jc w:val="center"/>
        </w:trPr>
        <w:tc>
          <w:tcPr>
            <w:tcW w:w="3409" w:type="dxa"/>
          </w:tcPr>
          <w:p w14:paraId="1152ED1E" w14:textId="77777777" w:rsidR="00083CF7" w:rsidRPr="00CF1C46" w:rsidRDefault="00083CF7" w:rsidP="00360222">
            <w:pPr>
              <w:pStyle w:val="TAL"/>
              <w:spacing w:line="0" w:lineRule="atLeast"/>
              <w:rPr>
                <w:rFonts w:cs="Arial"/>
                <w:szCs w:val="22"/>
                <w:lang w:val="en-US" w:eastAsia="en-US"/>
              </w:rPr>
            </w:pPr>
            <w:r w:rsidRPr="00CF1C46">
              <w:rPr>
                <w:rFonts w:cs="Arial"/>
                <w:szCs w:val="22"/>
                <w:lang w:val="en-US" w:eastAsia="en-US"/>
              </w:rPr>
              <w:t>Number of Code Blocks</w:t>
            </w:r>
            <w:r w:rsidRPr="00CF1C46">
              <w:rPr>
                <w:rFonts w:cs="Arial"/>
                <w:szCs w:val="22"/>
                <w:lang w:val="en-US" w:eastAsia="en-US"/>
              </w:rPr>
              <w:br/>
              <w:t>(Notes 3 and 4)</w:t>
            </w:r>
          </w:p>
        </w:tc>
        <w:tc>
          <w:tcPr>
            <w:tcW w:w="850" w:type="dxa"/>
          </w:tcPr>
          <w:p w14:paraId="355F43A8" w14:textId="77777777" w:rsidR="00083CF7" w:rsidRPr="00CF1C46" w:rsidRDefault="00083CF7" w:rsidP="00360222">
            <w:pPr>
              <w:pStyle w:val="TAC"/>
              <w:spacing w:line="0" w:lineRule="atLeast"/>
              <w:rPr>
                <w:rFonts w:cs="Arial"/>
                <w:lang w:val="en-US" w:eastAsia="en-US"/>
              </w:rPr>
            </w:pPr>
          </w:p>
        </w:tc>
        <w:tc>
          <w:tcPr>
            <w:tcW w:w="749" w:type="dxa"/>
          </w:tcPr>
          <w:p w14:paraId="22B360DF" w14:textId="77777777" w:rsidR="00083CF7" w:rsidRPr="00CF1C46" w:rsidRDefault="00083CF7" w:rsidP="00360222">
            <w:pPr>
              <w:pStyle w:val="TAC"/>
              <w:spacing w:line="0" w:lineRule="atLeast"/>
              <w:rPr>
                <w:rFonts w:cs="Arial"/>
                <w:lang w:val="en-US" w:eastAsia="en-US"/>
              </w:rPr>
            </w:pPr>
          </w:p>
        </w:tc>
        <w:tc>
          <w:tcPr>
            <w:tcW w:w="750" w:type="dxa"/>
          </w:tcPr>
          <w:p w14:paraId="56980082" w14:textId="77777777" w:rsidR="00083CF7" w:rsidRPr="00CF1C46" w:rsidRDefault="00083CF7" w:rsidP="00360222">
            <w:pPr>
              <w:pStyle w:val="TAC"/>
              <w:spacing w:line="0" w:lineRule="atLeast"/>
              <w:rPr>
                <w:rFonts w:cs="Arial"/>
                <w:lang w:val="en-US" w:eastAsia="en-US"/>
              </w:rPr>
            </w:pPr>
          </w:p>
        </w:tc>
        <w:tc>
          <w:tcPr>
            <w:tcW w:w="749" w:type="dxa"/>
          </w:tcPr>
          <w:p w14:paraId="20586F98" w14:textId="77777777" w:rsidR="00083CF7" w:rsidRPr="00CF1C46" w:rsidRDefault="00083CF7" w:rsidP="00360222">
            <w:pPr>
              <w:pStyle w:val="TAC"/>
              <w:spacing w:line="0" w:lineRule="atLeast"/>
              <w:rPr>
                <w:rFonts w:cs="Arial"/>
                <w:lang w:val="en-US" w:eastAsia="en-US"/>
              </w:rPr>
            </w:pPr>
          </w:p>
        </w:tc>
        <w:tc>
          <w:tcPr>
            <w:tcW w:w="750" w:type="dxa"/>
          </w:tcPr>
          <w:p w14:paraId="7BBDD110" w14:textId="77777777" w:rsidR="00083CF7" w:rsidRPr="00CF1C46" w:rsidRDefault="00083CF7" w:rsidP="00360222">
            <w:pPr>
              <w:pStyle w:val="TAC"/>
              <w:spacing w:line="0" w:lineRule="atLeast"/>
              <w:rPr>
                <w:rFonts w:cs="Arial"/>
                <w:lang w:val="en-US" w:eastAsia="en-US"/>
              </w:rPr>
            </w:pPr>
          </w:p>
        </w:tc>
        <w:tc>
          <w:tcPr>
            <w:tcW w:w="749" w:type="dxa"/>
          </w:tcPr>
          <w:p w14:paraId="3C0A5184" w14:textId="77777777" w:rsidR="00083CF7" w:rsidRPr="00CF1C46" w:rsidRDefault="00083CF7" w:rsidP="00360222">
            <w:pPr>
              <w:pStyle w:val="TAC"/>
              <w:rPr>
                <w:rFonts w:cs="Arial"/>
                <w:lang w:val="en-US" w:eastAsia="en-US"/>
              </w:rPr>
            </w:pPr>
          </w:p>
        </w:tc>
        <w:tc>
          <w:tcPr>
            <w:tcW w:w="750" w:type="dxa"/>
          </w:tcPr>
          <w:p w14:paraId="72E614C9" w14:textId="77777777" w:rsidR="00083CF7" w:rsidRPr="00CF1C46" w:rsidRDefault="00083CF7" w:rsidP="00360222">
            <w:pPr>
              <w:pStyle w:val="TAC"/>
              <w:spacing w:line="0" w:lineRule="atLeast"/>
              <w:rPr>
                <w:rFonts w:cs="Arial"/>
                <w:lang w:val="en-US" w:eastAsia="en-US"/>
              </w:rPr>
            </w:pPr>
          </w:p>
        </w:tc>
        <w:tc>
          <w:tcPr>
            <w:tcW w:w="750" w:type="dxa"/>
          </w:tcPr>
          <w:p w14:paraId="7FB84911" w14:textId="77777777" w:rsidR="00083CF7" w:rsidRPr="00CF1C46" w:rsidRDefault="00083CF7" w:rsidP="00360222">
            <w:pPr>
              <w:pStyle w:val="TAC"/>
              <w:spacing w:line="0" w:lineRule="atLeast"/>
              <w:rPr>
                <w:rFonts w:cs="Arial"/>
                <w:lang w:val="en-US" w:eastAsia="en-US"/>
              </w:rPr>
            </w:pPr>
          </w:p>
        </w:tc>
      </w:tr>
      <w:tr w:rsidR="00083CF7" w:rsidRPr="00CF1C46" w14:paraId="2A20386D" w14:textId="77777777">
        <w:trPr>
          <w:jc w:val="center"/>
        </w:trPr>
        <w:tc>
          <w:tcPr>
            <w:tcW w:w="3409" w:type="dxa"/>
          </w:tcPr>
          <w:p w14:paraId="0D69ED9B" w14:textId="77777777" w:rsidR="00083CF7" w:rsidRPr="00CF1C46" w:rsidRDefault="00083CF7" w:rsidP="00360222">
            <w:pPr>
              <w:pStyle w:val="TAL"/>
              <w:spacing w:line="0" w:lineRule="atLeast"/>
              <w:rPr>
                <w:rFonts w:cs="Arial"/>
                <w:szCs w:val="22"/>
                <w:lang w:val="en-US" w:eastAsia="en-US"/>
              </w:rPr>
            </w:pPr>
            <w:r w:rsidRPr="00CF1C46">
              <w:rPr>
                <w:rFonts w:cs="Arial"/>
                <w:lang w:val="en-US" w:eastAsia="en-US"/>
              </w:rPr>
              <w:t xml:space="preserve">  For Sub-Frames 1,2,3,4,6,7,8,9</w:t>
            </w:r>
          </w:p>
        </w:tc>
        <w:tc>
          <w:tcPr>
            <w:tcW w:w="850" w:type="dxa"/>
          </w:tcPr>
          <w:p w14:paraId="33CD109A" w14:textId="77777777" w:rsidR="00083CF7" w:rsidRPr="00CF1C46" w:rsidRDefault="00083CF7" w:rsidP="00360222">
            <w:pPr>
              <w:pStyle w:val="TAC"/>
              <w:spacing w:line="0" w:lineRule="atLeast"/>
              <w:rPr>
                <w:rFonts w:cs="Arial"/>
                <w:lang w:val="en-US" w:eastAsia="en-US"/>
              </w:rPr>
            </w:pPr>
          </w:p>
        </w:tc>
        <w:tc>
          <w:tcPr>
            <w:tcW w:w="749" w:type="dxa"/>
          </w:tcPr>
          <w:p w14:paraId="5D02ADC0"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w:t>
            </w:r>
          </w:p>
        </w:tc>
        <w:tc>
          <w:tcPr>
            <w:tcW w:w="750" w:type="dxa"/>
          </w:tcPr>
          <w:p w14:paraId="4AD0755E"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w:t>
            </w:r>
          </w:p>
        </w:tc>
        <w:tc>
          <w:tcPr>
            <w:tcW w:w="749" w:type="dxa"/>
          </w:tcPr>
          <w:p w14:paraId="3A337017"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3</w:t>
            </w:r>
          </w:p>
        </w:tc>
        <w:tc>
          <w:tcPr>
            <w:tcW w:w="750" w:type="dxa"/>
          </w:tcPr>
          <w:p w14:paraId="625FED22" w14:textId="77777777" w:rsidR="00083CF7" w:rsidRPr="00CF1C46" w:rsidRDefault="00083CF7" w:rsidP="00360222">
            <w:pPr>
              <w:pStyle w:val="TAC"/>
              <w:spacing w:line="0" w:lineRule="atLeast"/>
              <w:rPr>
                <w:rFonts w:cs="Arial"/>
                <w:lang w:val="en-US" w:eastAsia="en-US"/>
              </w:rPr>
            </w:pPr>
            <w:r w:rsidRPr="00CF1C46">
              <w:rPr>
                <w:rFonts w:cs="Arial"/>
                <w:lang w:val="en-US" w:eastAsia="zh-CN"/>
              </w:rPr>
              <w:t>1</w:t>
            </w:r>
          </w:p>
        </w:tc>
        <w:tc>
          <w:tcPr>
            <w:tcW w:w="749" w:type="dxa"/>
          </w:tcPr>
          <w:p w14:paraId="151915D5" w14:textId="77777777" w:rsidR="00083CF7" w:rsidRPr="00CF1C46" w:rsidRDefault="00083CF7" w:rsidP="00360222">
            <w:pPr>
              <w:pStyle w:val="TAC"/>
              <w:rPr>
                <w:rFonts w:cs="Arial"/>
                <w:lang w:val="en-US" w:eastAsia="en-US"/>
              </w:rPr>
            </w:pPr>
            <w:r w:rsidRPr="00CF1C46">
              <w:rPr>
                <w:rFonts w:cs="Arial"/>
                <w:lang w:val="en-US" w:eastAsia="zh-CN"/>
              </w:rPr>
              <w:t>1</w:t>
            </w:r>
          </w:p>
        </w:tc>
        <w:tc>
          <w:tcPr>
            <w:tcW w:w="750" w:type="dxa"/>
          </w:tcPr>
          <w:p w14:paraId="7E67561B" w14:textId="77777777" w:rsidR="00083CF7" w:rsidRPr="00CF1C46" w:rsidRDefault="00083CF7" w:rsidP="00083CF7">
            <w:pPr>
              <w:pStyle w:val="TAC"/>
              <w:spacing w:line="0" w:lineRule="atLeast"/>
              <w:rPr>
                <w:rFonts w:cs="Arial"/>
                <w:lang w:val="en-US" w:eastAsia="en-US"/>
              </w:rPr>
            </w:pPr>
            <w:r w:rsidRPr="00CF1C46">
              <w:rPr>
                <w:rFonts w:cs="Arial"/>
                <w:lang w:val="en-US" w:eastAsia="en-US"/>
              </w:rPr>
              <w:t>5</w:t>
            </w:r>
          </w:p>
        </w:tc>
        <w:tc>
          <w:tcPr>
            <w:tcW w:w="750" w:type="dxa"/>
          </w:tcPr>
          <w:p w14:paraId="5D5F3FD2"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3</w:t>
            </w:r>
          </w:p>
        </w:tc>
      </w:tr>
      <w:tr w:rsidR="00083CF7" w:rsidRPr="00CF1C46" w14:paraId="1C745D04" w14:textId="77777777">
        <w:trPr>
          <w:jc w:val="center"/>
        </w:trPr>
        <w:tc>
          <w:tcPr>
            <w:tcW w:w="3409" w:type="dxa"/>
          </w:tcPr>
          <w:p w14:paraId="31217EF9" w14:textId="77777777" w:rsidR="00083CF7" w:rsidRPr="00CF1C46" w:rsidRDefault="00083CF7" w:rsidP="00360222">
            <w:pPr>
              <w:pStyle w:val="TAL"/>
              <w:spacing w:line="0" w:lineRule="atLeast"/>
              <w:rPr>
                <w:rFonts w:cs="Arial"/>
                <w:szCs w:val="22"/>
                <w:lang w:val="en-US" w:eastAsia="en-US"/>
              </w:rPr>
            </w:pPr>
            <w:r w:rsidRPr="00CF1C46">
              <w:rPr>
                <w:rFonts w:cs="Arial"/>
                <w:lang w:val="en-US" w:eastAsia="en-US"/>
              </w:rPr>
              <w:t xml:space="preserve">  For Sub-Frame 5</w:t>
            </w:r>
          </w:p>
        </w:tc>
        <w:tc>
          <w:tcPr>
            <w:tcW w:w="850" w:type="dxa"/>
          </w:tcPr>
          <w:p w14:paraId="6D10D3F9" w14:textId="77777777" w:rsidR="00083CF7" w:rsidRPr="00CF1C46" w:rsidRDefault="00083CF7" w:rsidP="00360222">
            <w:pPr>
              <w:pStyle w:val="TAC"/>
              <w:spacing w:line="0" w:lineRule="atLeast"/>
              <w:rPr>
                <w:rFonts w:cs="Arial"/>
                <w:lang w:val="en-US" w:eastAsia="en-US"/>
              </w:rPr>
            </w:pPr>
          </w:p>
        </w:tc>
        <w:tc>
          <w:tcPr>
            <w:tcW w:w="749" w:type="dxa"/>
          </w:tcPr>
          <w:p w14:paraId="39A0D62B"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n/a</w:t>
            </w:r>
          </w:p>
        </w:tc>
        <w:tc>
          <w:tcPr>
            <w:tcW w:w="750" w:type="dxa"/>
          </w:tcPr>
          <w:p w14:paraId="6A44F9DF"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n/a</w:t>
            </w:r>
          </w:p>
        </w:tc>
        <w:tc>
          <w:tcPr>
            <w:tcW w:w="749" w:type="dxa"/>
          </w:tcPr>
          <w:p w14:paraId="7332E070"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n/a</w:t>
            </w:r>
          </w:p>
        </w:tc>
        <w:tc>
          <w:tcPr>
            <w:tcW w:w="750" w:type="dxa"/>
          </w:tcPr>
          <w:p w14:paraId="01D90F45"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n/a</w:t>
            </w:r>
          </w:p>
        </w:tc>
        <w:tc>
          <w:tcPr>
            <w:tcW w:w="749" w:type="dxa"/>
          </w:tcPr>
          <w:p w14:paraId="7F2B70CD" w14:textId="77777777" w:rsidR="00083CF7" w:rsidRPr="00CF1C46" w:rsidRDefault="00083CF7" w:rsidP="00360222">
            <w:pPr>
              <w:pStyle w:val="TAC"/>
              <w:rPr>
                <w:rFonts w:cs="Arial"/>
                <w:lang w:val="en-US" w:eastAsia="en-US"/>
              </w:rPr>
            </w:pPr>
            <w:r w:rsidRPr="00CF1C46">
              <w:rPr>
                <w:rFonts w:cs="Arial"/>
                <w:lang w:val="en-US" w:eastAsia="en-US"/>
              </w:rPr>
              <w:t>n/a</w:t>
            </w:r>
          </w:p>
        </w:tc>
        <w:tc>
          <w:tcPr>
            <w:tcW w:w="750" w:type="dxa"/>
          </w:tcPr>
          <w:p w14:paraId="40936528" w14:textId="77777777" w:rsidR="00083CF7" w:rsidRPr="00CF1C46" w:rsidRDefault="00083CF7" w:rsidP="00083CF7">
            <w:pPr>
              <w:pStyle w:val="TAC"/>
              <w:spacing w:line="0" w:lineRule="atLeast"/>
              <w:rPr>
                <w:rFonts w:cs="Arial"/>
                <w:lang w:val="en-US" w:eastAsia="en-US"/>
              </w:rPr>
            </w:pPr>
            <w:r w:rsidRPr="00CF1C46">
              <w:rPr>
                <w:rFonts w:cs="Arial"/>
                <w:lang w:val="en-US" w:eastAsia="en-US"/>
              </w:rPr>
              <w:t>n/a</w:t>
            </w:r>
          </w:p>
        </w:tc>
        <w:tc>
          <w:tcPr>
            <w:tcW w:w="750" w:type="dxa"/>
          </w:tcPr>
          <w:p w14:paraId="719C83AC"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n/a</w:t>
            </w:r>
          </w:p>
        </w:tc>
      </w:tr>
      <w:tr w:rsidR="00083CF7" w:rsidRPr="00CF1C46" w14:paraId="54B53FEB" w14:textId="77777777">
        <w:trPr>
          <w:jc w:val="center"/>
        </w:trPr>
        <w:tc>
          <w:tcPr>
            <w:tcW w:w="3409" w:type="dxa"/>
          </w:tcPr>
          <w:p w14:paraId="37211BED" w14:textId="77777777" w:rsidR="00083CF7" w:rsidRPr="00CF1C46" w:rsidRDefault="00083CF7" w:rsidP="00360222">
            <w:pPr>
              <w:pStyle w:val="TAL"/>
              <w:spacing w:line="0" w:lineRule="atLeast"/>
              <w:rPr>
                <w:rFonts w:cs="Arial"/>
                <w:szCs w:val="22"/>
                <w:lang w:val="en-US" w:eastAsia="en-US"/>
              </w:rPr>
            </w:pPr>
            <w:r w:rsidRPr="00CF1C46">
              <w:rPr>
                <w:rFonts w:cs="Arial"/>
                <w:lang w:val="en-US" w:eastAsia="en-US"/>
              </w:rPr>
              <w:t xml:space="preserve">  For Sub-Frame 0</w:t>
            </w:r>
          </w:p>
        </w:tc>
        <w:tc>
          <w:tcPr>
            <w:tcW w:w="850" w:type="dxa"/>
          </w:tcPr>
          <w:p w14:paraId="0C3912CA" w14:textId="77777777" w:rsidR="00083CF7" w:rsidRPr="00CF1C46" w:rsidRDefault="00083CF7" w:rsidP="00360222">
            <w:pPr>
              <w:pStyle w:val="TAC"/>
              <w:spacing w:line="0" w:lineRule="atLeast"/>
              <w:rPr>
                <w:rFonts w:cs="Arial"/>
                <w:lang w:val="en-US" w:eastAsia="en-US"/>
              </w:rPr>
            </w:pPr>
          </w:p>
        </w:tc>
        <w:tc>
          <w:tcPr>
            <w:tcW w:w="749" w:type="dxa"/>
          </w:tcPr>
          <w:p w14:paraId="049291FF"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w:t>
            </w:r>
          </w:p>
        </w:tc>
        <w:tc>
          <w:tcPr>
            <w:tcW w:w="750" w:type="dxa"/>
          </w:tcPr>
          <w:p w14:paraId="05F7A979"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w:t>
            </w:r>
          </w:p>
        </w:tc>
        <w:tc>
          <w:tcPr>
            <w:tcW w:w="749" w:type="dxa"/>
          </w:tcPr>
          <w:p w14:paraId="092D4587"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2</w:t>
            </w:r>
          </w:p>
        </w:tc>
        <w:tc>
          <w:tcPr>
            <w:tcW w:w="750" w:type="dxa"/>
          </w:tcPr>
          <w:p w14:paraId="28D0F2DC"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n/a</w:t>
            </w:r>
          </w:p>
        </w:tc>
        <w:tc>
          <w:tcPr>
            <w:tcW w:w="749" w:type="dxa"/>
          </w:tcPr>
          <w:p w14:paraId="730198D7" w14:textId="77777777" w:rsidR="00083CF7" w:rsidRPr="00CF1C46" w:rsidRDefault="00083CF7" w:rsidP="00360222">
            <w:pPr>
              <w:pStyle w:val="TAC"/>
              <w:rPr>
                <w:rFonts w:cs="Arial"/>
                <w:lang w:val="en-US" w:eastAsia="en-US"/>
              </w:rPr>
            </w:pPr>
            <w:r w:rsidRPr="00CF1C46">
              <w:rPr>
                <w:rFonts w:cs="Arial"/>
                <w:lang w:val="en-US" w:eastAsia="en-US"/>
              </w:rPr>
              <w:t>n/a</w:t>
            </w:r>
          </w:p>
        </w:tc>
        <w:tc>
          <w:tcPr>
            <w:tcW w:w="750" w:type="dxa"/>
          </w:tcPr>
          <w:p w14:paraId="1F5175C8" w14:textId="77777777" w:rsidR="00083CF7" w:rsidRPr="00CF1C46" w:rsidRDefault="00083CF7" w:rsidP="00083CF7">
            <w:pPr>
              <w:pStyle w:val="TAC"/>
              <w:spacing w:line="0" w:lineRule="atLeast"/>
              <w:rPr>
                <w:rFonts w:cs="Arial"/>
                <w:lang w:val="en-US" w:eastAsia="en-US"/>
              </w:rPr>
            </w:pPr>
            <w:r w:rsidRPr="00CF1C46">
              <w:rPr>
                <w:rFonts w:cs="Arial"/>
                <w:lang w:val="en-US" w:eastAsia="en-US"/>
              </w:rPr>
              <w:t>4</w:t>
            </w:r>
          </w:p>
        </w:tc>
        <w:tc>
          <w:tcPr>
            <w:tcW w:w="750" w:type="dxa"/>
          </w:tcPr>
          <w:p w14:paraId="13202EEF"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3</w:t>
            </w:r>
          </w:p>
        </w:tc>
      </w:tr>
      <w:tr w:rsidR="00083CF7" w:rsidRPr="00CF1C46" w14:paraId="41271F09" w14:textId="77777777">
        <w:trPr>
          <w:jc w:val="center"/>
        </w:trPr>
        <w:tc>
          <w:tcPr>
            <w:tcW w:w="3409" w:type="dxa"/>
          </w:tcPr>
          <w:p w14:paraId="486203F2" w14:textId="77777777" w:rsidR="00083CF7" w:rsidRPr="00CF1C46" w:rsidRDefault="00083CF7" w:rsidP="00360222">
            <w:pPr>
              <w:pStyle w:val="TAL"/>
              <w:spacing w:line="0" w:lineRule="atLeast"/>
              <w:rPr>
                <w:rFonts w:cs="Arial"/>
                <w:lang w:val="en-US" w:eastAsia="en-US"/>
              </w:rPr>
            </w:pPr>
            <w:r w:rsidRPr="00CF1C46">
              <w:rPr>
                <w:rFonts w:cs="Arial"/>
                <w:lang w:val="en-US" w:eastAsia="en-US"/>
              </w:rPr>
              <w:t>Binary Channel Bits (Note 4)</w:t>
            </w:r>
          </w:p>
        </w:tc>
        <w:tc>
          <w:tcPr>
            <w:tcW w:w="850" w:type="dxa"/>
          </w:tcPr>
          <w:p w14:paraId="733E3221" w14:textId="77777777" w:rsidR="00083CF7" w:rsidRPr="00CF1C46" w:rsidRDefault="00083CF7" w:rsidP="00360222">
            <w:pPr>
              <w:pStyle w:val="TAC"/>
              <w:spacing w:line="0" w:lineRule="atLeast"/>
              <w:rPr>
                <w:rFonts w:cs="Arial"/>
                <w:lang w:val="en-US" w:eastAsia="en-US"/>
              </w:rPr>
            </w:pPr>
          </w:p>
        </w:tc>
        <w:tc>
          <w:tcPr>
            <w:tcW w:w="749" w:type="dxa"/>
          </w:tcPr>
          <w:p w14:paraId="34160650" w14:textId="77777777" w:rsidR="00083CF7" w:rsidRPr="00CF1C46" w:rsidRDefault="00083CF7" w:rsidP="00360222">
            <w:pPr>
              <w:pStyle w:val="TAC"/>
              <w:spacing w:line="0" w:lineRule="atLeast"/>
              <w:rPr>
                <w:rFonts w:cs="Arial"/>
                <w:lang w:val="en-US" w:eastAsia="en-US"/>
              </w:rPr>
            </w:pPr>
          </w:p>
        </w:tc>
        <w:tc>
          <w:tcPr>
            <w:tcW w:w="750" w:type="dxa"/>
          </w:tcPr>
          <w:p w14:paraId="4BFCFB4F" w14:textId="77777777" w:rsidR="00083CF7" w:rsidRPr="00CF1C46" w:rsidRDefault="00083CF7" w:rsidP="00360222">
            <w:pPr>
              <w:pStyle w:val="TAC"/>
              <w:spacing w:line="0" w:lineRule="atLeast"/>
              <w:rPr>
                <w:rFonts w:cs="Arial"/>
                <w:lang w:val="en-US" w:eastAsia="en-US"/>
              </w:rPr>
            </w:pPr>
          </w:p>
        </w:tc>
        <w:tc>
          <w:tcPr>
            <w:tcW w:w="749" w:type="dxa"/>
          </w:tcPr>
          <w:p w14:paraId="4341F425" w14:textId="77777777" w:rsidR="00083CF7" w:rsidRPr="00CF1C46" w:rsidRDefault="00083CF7" w:rsidP="00360222">
            <w:pPr>
              <w:pStyle w:val="TAC"/>
              <w:spacing w:line="0" w:lineRule="atLeast"/>
              <w:rPr>
                <w:rFonts w:cs="Arial"/>
                <w:lang w:val="en-US" w:eastAsia="en-US"/>
              </w:rPr>
            </w:pPr>
          </w:p>
        </w:tc>
        <w:tc>
          <w:tcPr>
            <w:tcW w:w="750" w:type="dxa"/>
          </w:tcPr>
          <w:p w14:paraId="543FFF3D" w14:textId="77777777" w:rsidR="00083CF7" w:rsidRPr="00CF1C46" w:rsidRDefault="00083CF7" w:rsidP="00360222">
            <w:pPr>
              <w:pStyle w:val="TAC"/>
              <w:spacing w:line="0" w:lineRule="atLeast"/>
              <w:rPr>
                <w:rFonts w:cs="Arial"/>
                <w:lang w:val="en-US" w:eastAsia="en-US"/>
              </w:rPr>
            </w:pPr>
          </w:p>
        </w:tc>
        <w:tc>
          <w:tcPr>
            <w:tcW w:w="749" w:type="dxa"/>
          </w:tcPr>
          <w:p w14:paraId="362FB229" w14:textId="77777777" w:rsidR="00083CF7" w:rsidRPr="00CF1C46" w:rsidRDefault="00083CF7" w:rsidP="00360222">
            <w:pPr>
              <w:pStyle w:val="TAC"/>
              <w:rPr>
                <w:rFonts w:cs="Arial"/>
                <w:lang w:val="en-US" w:eastAsia="en-US"/>
              </w:rPr>
            </w:pPr>
          </w:p>
        </w:tc>
        <w:tc>
          <w:tcPr>
            <w:tcW w:w="750" w:type="dxa"/>
          </w:tcPr>
          <w:p w14:paraId="5ED2910E" w14:textId="77777777" w:rsidR="00083CF7" w:rsidRPr="00CF1C46" w:rsidRDefault="00083CF7" w:rsidP="00360222">
            <w:pPr>
              <w:pStyle w:val="TAC"/>
              <w:spacing w:line="0" w:lineRule="atLeast"/>
              <w:rPr>
                <w:rFonts w:cs="Arial"/>
                <w:lang w:val="en-US" w:eastAsia="en-US"/>
              </w:rPr>
            </w:pPr>
          </w:p>
        </w:tc>
        <w:tc>
          <w:tcPr>
            <w:tcW w:w="750" w:type="dxa"/>
          </w:tcPr>
          <w:p w14:paraId="4F13AED6" w14:textId="77777777" w:rsidR="00083CF7" w:rsidRPr="00CF1C46" w:rsidRDefault="00083CF7" w:rsidP="00360222">
            <w:pPr>
              <w:pStyle w:val="TAC"/>
              <w:spacing w:line="0" w:lineRule="atLeast"/>
              <w:rPr>
                <w:rFonts w:cs="Arial"/>
                <w:lang w:val="en-US" w:eastAsia="en-US"/>
              </w:rPr>
            </w:pPr>
          </w:p>
        </w:tc>
      </w:tr>
      <w:tr w:rsidR="00083CF7" w:rsidRPr="00CF1C46" w14:paraId="7C88BDAF" w14:textId="77777777">
        <w:trPr>
          <w:jc w:val="center"/>
        </w:trPr>
        <w:tc>
          <w:tcPr>
            <w:tcW w:w="3409" w:type="dxa"/>
          </w:tcPr>
          <w:p w14:paraId="14DE6733" w14:textId="77777777" w:rsidR="00083CF7" w:rsidRPr="00CF1C46" w:rsidRDefault="00083CF7" w:rsidP="00360222">
            <w:pPr>
              <w:pStyle w:val="TAL"/>
              <w:spacing w:line="0" w:lineRule="atLeast"/>
              <w:rPr>
                <w:rFonts w:cs="Arial"/>
                <w:lang w:val="en-US" w:eastAsia="en-US"/>
              </w:rPr>
            </w:pPr>
            <w:r w:rsidRPr="00CF1C46">
              <w:rPr>
                <w:rFonts w:cs="Arial"/>
                <w:lang w:val="en-US" w:eastAsia="en-US"/>
              </w:rPr>
              <w:t xml:space="preserve">  For Sub-Frames 1,2,3,4,6,7,8,9</w:t>
            </w:r>
          </w:p>
        </w:tc>
        <w:tc>
          <w:tcPr>
            <w:tcW w:w="850" w:type="dxa"/>
          </w:tcPr>
          <w:p w14:paraId="3329DB95"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Bits</w:t>
            </w:r>
          </w:p>
        </w:tc>
        <w:tc>
          <w:tcPr>
            <w:tcW w:w="749" w:type="dxa"/>
            <w:shd w:val="clear" w:color="auto" w:fill="auto"/>
          </w:tcPr>
          <w:p w14:paraId="67D9A49D"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1248</w:t>
            </w:r>
          </w:p>
        </w:tc>
        <w:tc>
          <w:tcPr>
            <w:tcW w:w="750" w:type="dxa"/>
            <w:shd w:val="clear" w:color="auto" w:fill="auto"/>
          </w:tcPr>
          <w:p w14:paraId="238D11CC"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12800</w:t>
            </w:r>
          </w:p>
        </w:tc>
        <w:tc>
          <w:tcPr>
            <w:tcW w:w="749" w:type="dxa"/>
            <w:shd w:val="clear" w:color="auto" w:fill="auto"/>
          </w:tcPr>
          <w:p w14:paraId="75F09520"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25600</w:t>
            </w:r>
          </w:p>
        </w:tc>
        <w:tc>
          <w:tcPr>
            <w:tcW w:w="750" w:type="dxa"/>
          </w:tcPr>
          <w:p w14:paraId="2995DA8C" w14:textId="77777777" w:rsidR="00083CF7" w:rsidRPr="00CF1C46" w:rsidRDefault="00083CF7" w:rsidP="00360222">
            <w:pPr>
              <w:pStyle w:val="TAC"/>
              <w:spacing w:line="0" w:lineRule="atLeast"/>
              <w:rPr>
                <w:rFonts w:cs="Arial"/>
                <w:lang w:val="en-US" w:eastAsia="zh-CN"/>
              </w:rPr>
            </w:pPr>
            <w:r w:rsidRPr="00CF1C46">
              <w:rPr>
                <w:rFonts w:cs="Arial"/>
                <w:lang w:val="en-US" w:eastAsia="zh-CN"/>
              </w:rPr>
              <w:t>3072</w:t>
            </w:r>
          </w:p>
        </w:tc>
        <w:tc>
          <w:tcPr>
            <w:tcW w:w="749" w:type="dxa"/>
          </w:tcPr>
          <w:p w14:paraId="74EDF251" w14:textId="77777777" w:rsidR="00083CF7" w:rsidRPr="00CF1C46" w:rsidRDefault="00083CF7" w:rsidP="00360222">
            <w:pPr>
              <w:pStyle w:val="TAC"/>
              <w:rPr>
                <w:rFonts w:cs="Arial"/>
                <w:lang w:val="en-US" w:eastAsia="en-US"/>
              </w:rPr>
            </w:pPr>
            <w:r w:rsidRPr="00CF1C46">
              <w:rPr>
                <w:rFonts w:cs="Arial"/>
                <w:lang w:val="en-US" w:eastAsia="zh-CN"/>
              </w:rPr>
              <w:t>1536</w:t>
            </w:r>
          </w:p>
        </w:tc>
        <w:tc>
          <w:tcPr>
            <w:tcW w:w="750" w:type="dxa"/>
          </w:tcPr>
          <w:p w14:paraId="6775F5E0" w14:textId="77777777" w:rsidR="00083CF7" w:rsidRPr="00CF1C46" w:rsidRDefault="00083CF7" w:rsidP="00083CF7">
            <w:pPr>
              <w:pStyle w:val="TAC"/>
              <w:spacing w:line="0" w:lineRule="atLeast"/>
              <w:rPr>
                <w:rFonts w:cs="Arial"/>
                <w:lang w:val="en-US" w:eastAsia="en-US"/>
              </w:rPr>
            </w:pPr>
            <w:r w:rsidRPr="00CF1C46">
              <w:rPr>
                <w:rFonts w:cs="Arial"/>
                <w:lang w:val="en-US" w:eastAsia="en-US"/>
              </w:rPr>
              <w:t>51200</w:t>
            </w:r>
          </w:p>
        </w:tc>
        <w:tc>
          <w:tcPr>
            <w:tcW w:w="750" w:type="dxa"/>
          </w:tcPr>
          <w:p w14:paraId="3366744F"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38400</w:t>
            </w:r>
          </w:p>
        </w:tc>
      </w:tr>
      <w:tr w:rsidR="00083CF7" w:rsidRPr="00CF1C46" w14:paraId="0EA1505E" w14:textId="77777777">
        <w:trPr>
          <w:jc w:val="center"/>
        </w:trPr>
        <w:tc>
          <w:tcPr>
            <w:tcW w:w="3409" w:type="dxa"/>
          </w:tcPr>
          <w:p w14:paraId="24E1CB40" w14:textId="77777777" w:rsidR="00083CF7" w:rsidRPr="00CF1C46" w:rsidRDefault="00083CF7" w:rsidP="00360222">
            <w:pPr>
              <w:pStyle w:val="TAL"/>
              <w:spacing w:line="0" w:lineRule="atLeast"/>
              <w:rPr>
                <w:rFonts w:cs="Arial"/>
                <w:lang w:val="en-US" w:eastAsia="en-US"/>
              </w:rPr>
            </w:pPr>
            <w:r w:rsidRPr="00CF1C46">
              <w:rPr>
                <w:rFonts w:cs="Arial"/>
                <w:lang w:val="en-US" w:eastAsia="en-US"/>
              </w:rPr>
              <w:t xml:space="preserve">  For Sub-Frame 5</w:t>
            </w:r>
          </w:p>
        </w:tc>
        <w:tc>
          <w:tcPr>
            <w:tcW w:w="850" w:type="dxa"/>
          </w:tcPr>
          <w:p w14:paraId="053F26A7"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Bits</w:t>
            </w:r>
          </w:p>
        </w:tc>
        <w:tc>
          <w:tcPr>
            <w:tcW w:w="749" w:type="dxa"/>
            <w:shd w:val="clear" w:color="auto" w:fill="auto"/>
          </w:tcPr>
          <w:p w14:paraId="62BA8452"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n/a</w:t>
            </w:r>
          </w:p>
        </w:tc>
        <w:tc>
          <w:tcPr>
            <w:tcW w:w="750" w:type="dxa"/>
            <w:shd w:val="clear" w:color="auto" w:fill="auto"/>
          </w:tcPr>
          <w:p w14:paraId="28732BB6"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n/a</w:t>
            </w:r>
          </w:p>
        </w:tc>
        <w:tc>
          <w:tcPr>
            <w:tcW w:w="749" w:type="dxa"/>
            <w:shd w:val="clear" w:color="auto" w:fill="auto"/>
          </w:tcPr>
          <w:p w14:paraId="6560AA80"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n/a</w:t>
            </w:r>
          </w:p>
        </w:tc>
        <w:tc>
          <w:tcPr>
            <w:tcW w:w="750" w:type="dxa"/>
          </w:tcPr>
          <w:p w14:paraId="4879D1FB"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n/a</w:t>
            </w:r>
          </w:p>
        </w:tc>
        <w:tc>
          <w:tcPr>
            <w:tcW w:w="749" w:type="dxa"/>
          </w:tcPr>
          <w:p w14:paraId="04797017" w14:textId="77777777" w:rsidR="00083CF7" w:rsidRPr="00CF1C46" w:rsidRDefault="00083CF7" w:rsidP="00360222">
            <w:pPr>
              <w:pStyle w:val="TAC"/>
              <w:rPr>
                <w:rFonts w:cs="Arial"/>
                <w:lang w:val="en-US" w:eastAsia="en-US"/>
              </w:rPr>
            </w:pPr>
            <w:r w:rsidRPr="00CF1C46">
              <w:rPr>
                <w:rFonts w:cs="Arial"/>
                <w:lang w:val="en-US" w:eastAsia="en-US"/>
              </w:rPr>
              <w:t>n/a</w:t>
            </w:r>
          </w:p>
        </w:tc>
        <w:tc>
          <w:tcPr>
            <w:tcW w:w="750" w:type="dxa"/>
          </w:tcPr>
          <w:p w14:paraId="41CDD708" w14:textId="77777777" w:rsidR="00083CF7" w:rsidRPr="00CF1C46" w:rsidRDefault="00083CF7" w:rsidP="00083CF7">
            <w:pPr>
              <w:pStyle w:val="TAC"/>
              <w:spacing w:line="0" w:lineRule="atLeast"/>
              <w:rPr>
                <w:rFonts w:cs="Arial"/>
                <w:lang w:val="en-US" w:eastAsia="en-US"/>
              </w:rPr>
            </w:pPr>
            <w:r w:rsidRPr="00CF1C46">
              <w:rPr>
                <w:rFonts w:cs="Arial"/>
                <w:lang w:val="en-US" w:eastAsia="en-US"/>
              </w:rPr>
              <w:t>n/a</w:t>
            </w:r>
          </w:p>
        </w:tc>
        <w:tc>
          <w:tcPr>
            <w:tcW w:w="750" w:type="dxa"/>
          </w:tcPr>
          <w:p w14:paraId="10BF1BFC"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n/a</w:t>
            </w:r>
          </w:p>
        </w:tc>
      </w:tr>
      <w:tr w:rsidR="00083CF7" w:rsidRPr="00CF1C46" w14:paraId="74CB0058" w14:textId="77777777">
        <w:trPr>
          <w:jc w:val="center"/>
        </w:trPr>
        <w:tc>
          <w:tcPr>
            <w:tcW w:w="3409" w:type="dxa"/>
          </w:tcPr>
          <w:p w14:paraId="5D94D401" w14:textId="77777777" w:rsidR="00083CF7" w:rsidRPr="00CF1C46" w:rsidRDefault="00083CF7" w:rsidP="00360222">
            <w:pPr>
              <w:pStyle w:val="TAL"/>
              <w:spacing w:line="0" w:lineRule="atLeast"/>
              <w:rPr>
                <w:rFonts w:cs="Arial"/>
                <w:lang w:val="en-US" w:eastAsia="en-US"/>
              </w:rPr>
            </w:pPr>
            <w:r w:rsidRPr="00CF1C46">
              <w:rPr>
                <w:rFonts w:cs="Arial"/>
                <w:lang w:val="en-US" w:eastAsia="en-US"/>
              </w:rPr>
              <w:t xml:space="preserve">  For Sub-Frame 0</w:t>
            </w:r>
          </w:p>
        </w:tc>
        <w:tc>
          <w:tcPr>
            <w:tcW w:w="850" w:type="dxa"/>
          </w:tcPr>
          <w:p w14:paraId="31960A7F"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Bits</w:t>
            </w:r>
          </w:p>
        </w:tc>
        <w:tc>
          <w:tcPr>
            <w:tcW w:w="749" w:type="dxa"/>
            <w:shd w:val="clear" w:color="auto" w:fill="auto"/>
          </w:tcPr>
          <w:p w14:paraId="641D85B2"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480</w:t>
            </w:r>
          </w:p>
        </w:tc>
        <w:tc>
          <w:tcPr>
            <w:tcW w:w="750" w:type="dxa"/>
            <w:shd w:val="clear" w:color="auto" w:fill="auto"/>
          </w:tcPr>
          <w:p w14:paraId="5B9EFC84"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12032</w:t>
            </w:r>
          </w:p>
        </w:tc>
        <w:tc>
          <w:tcPr>
            <w:tcW w:w="749" w:type="dxa"/>
            <w:shd w:val="clear" w:color="auto" w:fill="auto"/>
          </w:tcPr>
          <w:p w14:paraId="7D4A41A5"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24064</w:t>
            </w:r>
          </w:p>
        </w:tc>
        <w:tc>
          <w:tcPr>
            <w:tcW w:w="750" w:type="dxa"/>
          </w:tcPr>
          <w:p w14:paraId="24C55426"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n/a</w:t>
            </w:r>
          </w:p>
        </w:tc>
        <w:tc>
          <w:tcPr>
            <w:tcW w:w="749" w:type="dxa"/>
          </w:tcPr>
          <w:p w14:paraId="4139FD5D" w14:textId="77777777" w:rsidR="00083CF7" w:rsidRPr="00CF1C46" w:rsidRDefault="00083CF7" w:rsidP="00360222">
            <w:pPr>
              <w:pStyle w:val="TAC"/>
              <w:rPr>
                <w:rFonts w:cs="Arial"/>
                <w:lang w:val="en-US" w:eastAsia="en-US"/>
              </w:rPr>
            </w:pPr>
            <w:r w:rsidRPr="00CF1C46">
              <w:rPr>
                <w:rFonts w:cs="Arial"/>
                <w:lang w:val="en-US" w:eastAsia="en-US"/>
              </w:rPr>
              <w:t>n/a</w:t>
            </w:r>
          </w:p>
        </w:tc>
        <w:tc>
          <w:tcPr>
            <w:tcW w:w="750" w:type="dxa"/>
          </w:tcPr>
          <w:p w14:paraId="68B99E2B" w14:textId="77777777" w:rsidR="00083CF7" w:rsidRPr="00CF1C46" w:rsidRDefault="00083CF7" w:rsidP="00083CF7">
            <w:pPr>
              <w:pStyle w:val="TAC"/>
              <w:spacing w:line="0" w:lineRule="atLeast"/>
              <w:rPr>
                <w:rFonts w:cs="Arial"/>
                <w:lang w:val="en-US" w:eastAsia="en-US"/>
              </w:rPr>
            </w:pPr>
            <w:r w:rsidRPr="00CF1C46">
              <w:rPr>
                <w:rFonts w:cs="Arial"/>
                <w:lang w:val="en-US" w:eastAsia="en-US"/>
              </w:rPr>
              <w:t>49664</w:t>
            </w:r>
          </w:p>
        </w:tc>
        <w:tc>
          <w:tcPr>
            <w:tcW w:w="750" w:type="dxa"/>
          </w:tcPr>
          <w:p w14:paraId="33F5B91B"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36096</w:t>
            </w:r>
          </w:p>
        </w:tc>
      </w:tr>
      <w:tr w:rsidR="00083CF7" w:rsidRPr="00CF1C46" w14:paraId="404F7B59" w14:textId="77777777">
        <w:trPr>
          <w:trHeight w:val="70"/>
          <w:jc w:val="center"/>
        </w:trPr>
        <w:tc>
          <w:tcPr>
            <w:tcW w:w="3409" w:type="dxa"/>
          </w:tcPr>
          <w:p w14:paraId="2AD9315F" w14:textId="77777777" w:rsidR="00083CF7" w:rsidRPr="00CF1C46" w:rsidRDefault="00083CF7" w:rsidP="00360222">
            <w:pPr>
              <w:pStyle w:val="TAL"/>
              <w:spacing w:line="0" w:lineRule="atLeast"/>
              <w:rPr>
                <w:rFonts w:cs="Arial"/>
                <w:lang w:val="en-US" w:eastAsia="en-US"/>
              </w:rPr>
            </w:pPr>
            <w:r w:rsidRPr="00CF1C46">
              <w:rPr>
                <w:rFonts w:cs="Arial"/>
                <w:lang w:val="en-US" w:eastAsia="en-US"/>
              </w:rPr>
              <w:t>Max. Throughput averaged over 1 frame (Note 4)</w:t>
            </w:r>
          </w:p>
        </w:tc>
        <w:tc>
          <w:tcPr>
            <w:tcW w:w="850" w:type="dxa"/>
          </w:tcPr>
          <w:p w14:paraId="6947D7A9"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Mbps</w:t>
            </w:r>
          </w:p>
        </w:tc>
        <w:tc>
          <w:tcPr>
            <w:tcW w:w="749" w:type="dxa"/>
            <w:shd w:val="clear" w:color="auto" w:fill="auto"/>
          </w:tcPr>
          <w:p w14:paraId="0429598C"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0.342</w:t>
            </w:r>
          </w:p>
        </w:tc>
        <w:tc>
          <w:tcPr>
            <w:tcW w:w="750" w:type="dxa"/>
            <w:shd w:val="clear" w:color="auto" w:fill="auto"/>
          </w:tcPr>
          <w:p w14:paraId="415CF998"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3.876</w:t>
            </w:r>
          </w:p>
        </w:tc>
        <w:tc>
          <w:tcPr>
            <w:tcW w:w="749" w:type="dxa"/>
            <w:shd w:val="clear" w:color="auto" w:fill="auto"/>
          </w:tcPr>
          <w:p w14:paraId="26E01CBA"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11.513</w:t>
            </w:r>
          </w:p>
        </w:tc>
        <w:tc>
          <w:tcPr>
            <w:tcW w:w="750" w:type="dxa"/>
          </w:tcPr>
          <w:p w14:paraId="7EBAE39C" w14:textId="77777777" w:rsidR="00083CF7" w:rsidRPr="00CF1C46" w:rsidRDefault="00083CF7" w:rsidP="00360222">
            <w:pPr>
              <w:pStyle w:val="TAC"/>
              <w:spacing w:line="0" w:lineRule="atLeast"/>
              <w:rPr>
                <w:rFonts w:cs="Arial"/>
                <w:lang w:val="en-US" w:eastAsia="en-US"/>
              </w:rPr>
            </w:pPr>
            <w:r w:rsidRPr="00CF1C46">
              <w:rPr>
                <w:rFonts w:cs="Arial"/>
                <w:lang w:val="en-US" w:eastAsia="zh-CN"/>
              </w:rPr>
              <w:t>1.235</w:t>
            </w:r>
          </w:p>
        </w:tc>
        <w:tc>
          <w:tcPr>
            <w:tcW w:w="749" w:type="dxa"/>
          </w:tcPr>
          <w:p w14:paraId="62BAC1EB" w14:textId="77777777" w:rsidR="00083CF7" w:rsidRPr="00CF1C46" w:rsidRDefault="00083CF7" w:rsidP="00360222">
            <w:pPr>
              <w:pStyle w:val="TAC"/>
              <w:rPr>
                <w:rFonts w:cs="Arial"/>
                <w:lang w:val="en-US" w:eastAsia="en-US"/>
              </w:rPr>
            </w:pPr>
            <w:r w:rsidRPr="00CF1C46">
              <w:rPr>
                <w:rFonts w:cs="Arial"/>
                <w:lang w:val="en-US" w:eastAsia="zh-CN"/>
              </w:rPr>
              <w:t>0.595</w:t>
            </w:r>
          </w:p>
        </w:tc>
        <w:tc>
          <w:tcPr>
            <w:tcW w:w="750" w:type="dxa"/>
          </w:tcPr>
          <w:p w14:paraId="31AE4417" w14:textId="77777777" w:rsidR="00083CF7" w:rsidRPr="00CF1C46" w:rsidRDefault="00083CF7" w:rsidP="00083CF7">
            <w:pPr>
              <w:pStyle w:val="TAC"/>
              <w:spacing w:line="0" w:lineRule="atLeast"/>
              <w:rPr>
                <w:rFonts w:cs="Arial"/>
                <w:lang w:val="en-US" w:eastAsia="en-US"/>
              </w:rPr>
            </w:pPr>
            <w:r w:rsidRPr="00CF1C46">
              <w:rPr>
                <w:rFonts w:cs="Arial"/>
                <w:lang w:val="en-US" w:eastAsia="en-US"/>
              </w:rPr>
              <w:t>22.6568</w:t>
            </w:r>
          </w:p>
        </w:tc>
        <w:tc>
          <w:tcPr>
            <w:tcW w:w="750" w:type="dxa"/>
          </w:tcPr>
          <w:p w14:paraId="0576F988"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16.502</w:t>
            </w:r>
          </w:p>
        </w:tc>
      </w:tr>
      <w:tr w:rsidR="00083CF7" w:rsidRPr="00CF1C46" w14:paraId="4372059E" w14:textId="77777777">
        <w:trPr>
          <w:trHeight w:val="70"/>
          <w:jc w:val="center"/>
        </w:trPr>
        <w:tc>
          <w:tcPr>
            <w:tcW w:w="3409" w:type="dxa"/>
          </w:tcPr>
          <w:p w14:paraId="443BCDDD" w14:textId="77777777" w:rsidR="00083CF7" w:rsidRPr="00CF1C46" w:rsidRDefault="00083CF7" w:rsidP="00360222">
            <w:pPr>
              <w:pStyle w:val="TAL"/>
              <w:spacing w:line="0" w:lineRule="atLeast"/>
              <w:rPr>
                <w:rFonts w:cs="Arial"/>
                <w:lang w:val="en-US" w:eastAsia="en-US"/>
              </w:rPr>
            </w:pPr>
            <w:r w:rsidRPr="00CF1C46">
              <w:rPr>
                <w:rFonts w:cs="Arial"/>
                <w:lang w:val="en-US" w:eastAsia="en-US"/>
              </w:rPr>
              <w:t>UE Category</w:t>
            </w:r>
          </w:p>
        </w:tc>
        <w:tc>
          <w:tcPr>
            <w:tcW w:w="850" w:type="dxa"/>
          </w:tcPr>
          <w:p w14:paraId="45556A88" w14:textId="77777777" w:rsidR="00083CF7" w:rsidRPr="00CF1C46" w:rsidRDefault="00083CF7" w:rsidP="00360222">
            <w:pPr>
              <w:pStyle w:val="TAC"/>
              <w:spacing w:line="0" w:lineRule="atLeast"/>
              <w:rPr>
                <w:rFonts w:cs="Arial"/>
                <w:lang w:val="en-US" w:eastAsia="en-US"/>
              </w:rPr>
            </w:pPr>
          </w:p>
        </w:tc>
        <w:tc>
          <w:tcPr>
            <w:tcW w:w="749" w:type="dxa"/>
            <w:shd w:val="clear" w:color="auto" w:fill="auto"/>
          </w:tcPr>
          <w:p w14:paraId="78E4B5AD"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 1</w:t>
            </w:r>
          </w:p>
        </w:tc>
        <w:tc>
          <w:tcPr>
            <w:tcW w:w="750" w:type="dxa"/>
            <w:shd w:val="clear" w:color="auto" w:fill="auto"/>
          </w:tcPr>
          <w:p w14:paraId="791A989E"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 1</w:t>
            </w:r>
          </w:p>
        </w:tc>
        <w:tc>
          <w:tcPr>
            <w:tcW w:w="749" w:type="dxa"/>
            <w:shd w:val="clear" w:color="auto" w:fill="auto"/>
          </w:tcPr>
          <w:p w14:paraId="0C5DDF76"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 2</w:t>
            </w:r>
          </w:p>
        </w:tc>
        <w:tc>
          <w:tcPr>
            <w:tcW w:w="750" w:type="dxa"/>
          </w:tcPr>
          <w:p w14:paraId="0852614D" w14:textId="77777777" w:rsidR="00083CF7" w:rsidRPr="00CF1C46" w:rsidRDefault="00083CF7" w:rsidP="00360222">
            <w:pPr>
              <w:pStyle w:val="TAC"/>
              <w:spacing w:line="0" w:lineRule="atLeast"/>
              <w:rPr>
                <w:rFonts w:cs="Arial"/>
                <w:lang w:val="en-US" w:eastAsia="zh-CN"/>
              </w:rPr>
            </w:pPr>
            <w:r w:rsidRPr="00CF1C46">
              <w:rPr>
                <w:rFonts w:cs="Arial"/>
                <w:lang w:val="en-US" w:eastAsia="en-US"/>
              </w:rPr>
              <w:t>≥ 1</w:t>
            </w:r>
          </w:p>
        </w:tc>
        <w:tc>
          <w:tcPr>
            <w:tcW w:w="749" w:type="dxa"/>
          </w:tcPr>
          <w:p w14:paraId="5B6B799F" w14:textId="77777777" w:rsidR="00083CF7" w:rsidRPr="00CF1C46" w:rsidRDefault="00083CF7" w:rsidP="00360222">
            <w:pPr>
              <w:pStyle w:val="TAC"/>
              <w:rPr>
                <w:rFonts w:cs="Arial"/>
                <w:lang w:val="en-US" w:eastAsia="zh-CN"/>
              </w:rPr>
            </w:pPr>
            <w:r w:rsidRPr="00CF1C46">
              <w:rPr>
                <w:rFonts w:cs="Arial"/>
                <w:lang w:val="en-US" w:eastAsia="en-US"/>
              </w:rPr>
              <w:t>≥ 1</w:t>
            </w:r>
          </w:p>
        </w:tc>
        <w:tc>
          <w:tcPr>
            <w:tcW w:w="750" w:type="dxa"/>
          </w:tcPr>
          <w:p w14:paraId="4525C0DF" w14:textId="77777777" w:rsidR="00083CF7" w:rsidRPr="00CF1C46" w:rsidRDefault="00083CF7" w:rsidP="00083CF7">
            <w:pPr>
              <w:pStyle w:val="TAC"/>
              <w:spacing w:line="0" w:lineRule="atLeast"/>
              <w:rPr>
                <w:rFonts w:cs="Arial"/>
                <w:lang w:val="en-US" w:eastAsia="en-US"/>
              </w:rPr>
            </w:pPr>
            <w:r w:rsidRPr="00CF1C46">
              <w:rPr>
                <w:rFonts w:cs="Arial"/>
                <w:lang w:val="en-US" w:eastAsia="en-US"/>
              </w:rPr>
              <w:t>≥ 2</w:t>
            </w:r>
          </w:p>
        </w:tc>
        <w:tc>
          <w:tcPr>
            <w:tcW w:w="750" w:type="dxa"/>
          </w:tcPr>
          <w:p w14:paraId="54650B5E" w14:textId="77777777" w:rsidR="00083CF7" w:rsidRPr="00CF1C46" w:rsidRDefault="00083CF7" w:rsidP="00360222">
            <w:pPr>
              <w:pStyle w:val="TAC"/>
              <w:spacing w:line="0" w:lineRule="atLeast"/>
              <w:rPr>
                <w:rFonts w:cs="Arial"/>
                <w:lang w:val="en-US" w:eastAsia="en-US"/>
              </w:rPr>
            </w:pPr>
            <w:r w:rsidRPr="00CF1C46">
              <w:rPr>
                <w:rFonts w:cs="Arial"/>
                <w:lang w:val="en-US" w:eastAsia="en-US"/>
              </w:rPr>
              <w:t>≥ 2</w:t>
            </w:r>
          </w:p>
        </w:tc>
      </w:tr>
      <w:tr w:rsidR="00360222" w:rsidRPr="00CF1C46" w14:paraId="0EF0EEFA" w14:textId="77777777">
        <w:trPr>
          <w:trHeight w:val="70"/>
          <w:jc w:val="center"/>
        </w:trPr>
        <w:tc>
          <w:tcPr>
            <w:tcW w:w="9506" w:type="dxa"/>
            <w:gridSpan w:val="9"/>
          </w:tcPr>
          <w:p w14:paraId="084E4A88" w14:textId="77777777" w:rsidR="00360222" w:rsidRPr="00CF1C46" w:rsidRDefault="00360222" w:rsidP="00360222">
            <w:pPr>
              <w:pStyle w:val="TAN"/>
              <w:spacing w:line="0" w:lineRule="atLeast"/>
              <w:rPr>
                <w:rFonts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2 symbols allocated to PDCCH for 20 MHz, 15 MHz and 10 MHz channel BW; 3 symbols allocated to PDCCH for 5 MHz and 3 MHz; 4 symbols allocated to PDCCH for 1.4 MHz.</w:t>
            </w:r>
          </w:p>
          <w:p w14:paraId="3E8DE580" w14:textId="77777777" w:rsidR="00360222" w:rsidRPr="00CF1C46" w:rsidRDefault="00360222" w:rsidP="00360222">
            <w:pPr>
              <w:pStyle w:val="TAN"/>
              <w:spacing w:line="0" w:lineRule="atLeast"/>
              <w:rPr>
                <w:rFonts w:eastAsia="MS PGothic" w:cs="Arial"/>
                <w:lang w:val="en-US" w:eastAsia="en-US"/>
              </w:rPr>
            </w:pPr>
            <w:r w:rsidRPr="00CF1C46">
              <w:rPr>
                <w:rFonts w:cs="Arial"/>
                <w:lang w:val="en-US" w:eastAsia="en-US"/>
              </w:rPr>
              <w:t>Note 2:</w:t>
            </w:r>
            <w:r w:rsidRPr="00CF1C46">
              <w:rPr>
                <w:rFonts w:cs="Arial"/>
                <w:lang w:val="en-US" w:eastAsia="en-US"/>
              </w:rPr>
              <w:tab/>
            </w:r>
            <w:r w:rsidRPr="00CF1C46">
              <w:rPr>
                <w:rFonts w:eastAsia="MS PGothic" w:cs="Arial"/>
                <w:lang w:val="en-US" w:eastAsia="en-US"/>
              </w:rPr>
              <w:t>Reference signal, synchronization signals and  PBCH allocated as per TS 36.211 [4].</w:t>
            </w:r>
          </w:p>
          <w:p w14:paraId="64AA2BC6" w14:textId="77777777" w:rsidR="00360222" w:rsidRPr="00CF1C46" w:rsidRDefault="00360222" w:rsidP="00360222">
            <w:pPr>
              <w:pStyle w:val="TAN"/>
              <w:spacing w:line="0" w:lineRule="atLeast"/>
              <w:rPr>
                <w:rFonts w:cs="Arial"/>
                <w:lang w:val="en-US" w:eastAsia="en-US"/>
              </w:rPr>
            </w:pPr>
            <w:r w:rsidRPr="00CF1C46">
              <w:rPr>
                <w:rFonts w:cs="Arial"/>
                <w:lang w:val="en-US" w:eastAsia="en-US"/>
              </w:rPr>
              <w:t>Note 3:</w:t>
            </w:r>
            <w:r w:rsidRPr="00CF1C46">
              <w:rPr>
                <w:rFonts w:cs="Arial"/>
                <w:lang w:val="en-US" w:eastAsia="en-US"/>
              </w:rPr>
              <w:tab/>
              <w:t>If more than one Code Block is present, an additional CRC sequence of L = 24 Bits is attached to each Code Block (otherwise L = 0 Bit).</w:t>
            </w:r>
          </w:p>
          <w:p w14:paraId="6F5E47AF" w14:textId="77777777" w:rsidR="00360222" w:rsidRPr="00CF1C46" w:rsidRDefault="00360222" w:rsidP="00360222">
            <w:pPr>
              <w:pStyle w:val="TAN"/>
              <w:spacing w:line="0" w:lineRule="atLeast"/>
              <w:rPr>
                <w:rFonts w:cs="Arial"/>
                <w:lang w:val="en-US" w:eastAsia="en-US"/>
              </w:rPr>
            </w:pPr>
            <w:r w:rsidRPr="00CF1C46">
              <w:rPr>
                <w:rFonts w:cs="Arial"/>
                <w:lang w:val="en-US" w:eastAsia="en-US"/>
              </w:rPr>
              <w:t>Note 4:</w:t>
            </w:r>
            <w:r w:rsidRPr="00CF1C46">
              <w:rPr>
                <w:rFonts w:cs="Arial"/>
                <w:lang w:val="en-US" w:eastAsia="en-US"/>
              </w:rPr>
              <w:tab/>
              <w:t>Given per component carrier per codeword.</w:t>
            </w:r>
          </w:p>
        </w:tc>
      </w:tr>
    </w:tbl>
    <w:p w14:paraId="4C0C9D99" w14:textId="77777777" w:rsidR="00360222" w:rsidRPr="00CF1C46" w:rsidRDefault="00360222" w:rsidP="00360222">
      <w:pPr>
        <w:rPr>
          <w:snapToGrid w:val="0"/>
        </w:rPr>
      </w:pPr>
    </w:p>
    <w:p w14:paraId="1B06D9F1" w14:textId="77777777" w:rsidR="00360222" w:rsidRPr="00CF1C46" w:rsidRDefault="00360222" w:rsidP="00360222">
      <w:pPr>
        <w:pStyle w:val="Heading3"/>
        <w:rPr>
          <w:snapToGrid w:val="0"/>
        </w:rPr>
      </w:pPr>
      <w:bookmarkStart w:id="36" w:name="_Toc368023367"/>
      <w:r w:rsidRPr="00CF1C46">
        <w:rPr>
          <w:snapToGrid w:val="0"/>
        </w:rPr>
        <w:t>A.3.3.3</w:t>
      </w:r>
      <w:r w:rsidRPr="00CF1C46">
        <w:rPr>
          <w:snapToGrid w:val="0"/>
        </w:rPr>
        <w:tab/>
        <w:t>Reference Measurement Channel for UE-Specific Reference Symbols</w:t>
      </w:r>
      <w:bookmarkEnd w:id="36"/>
    </w:p>
    <w:p w14:paraId="70E3A07B" w14:textId="77777777" w:rsidR="00360222" w:rsidRPr="00CF1C46" w:rsidRDefault="00360222" w:rsidP="00360222">
      <w:pPr>
        <w:pStyle w:val="Heading4"/>
        <w:rPr>
          <w:snapToGrid w:val="0"/>
          <w:lang w:val="en-US"/>
        </w:rPr>
      </w:pPr>
      <w:bookmarkStart w:id="37" w:name="_Toc368023368"/>
      <w:r w:rsidRPr="00CF1C46">
        <w:rPr>
          <w:snapToGrid w:val="0"/>
        </w:rPr>
        <w:t>A.3.3.3.1</w:t>
      </w:r>
      <w:r w:rsidRPr="00CF1C46">
        <w:rPr>
          <w:snapToGrid w:val="0"/>
        </w:rPr>
        <w:tab/>
      </w:r>
      <w:r w:rsidRPr="00CF1C46">
        <w:rPr>
          <w:snapToGrid w:val="0"/>
          <w:lang w:val="en-US"/>
        </w:rPr>
        <w:t>Two</w:t>
      </w:r>
      <w:r w:rsidRPr="00CF1C46">
        <w:rPr>
          <w:snapToGrid w:val="0"/>
        </w:rPr>
        <w:t xml:space="preserve"> antenna port (CSI-RS)</w:t>
      </w:r>
      <w:bookmarkEnd w:id="37"/>
    </w:p>
    <w:p w14:paraId="679075C8" w14:textId="77777777" w:rsidR="00360222" w:rsidRPr="003459B9" w:rsidRDefault="00360222" w:rsidP="003459B9">
      <w:pPr>
        <w:rPr>
          <w:snapToGrid w:val="0"/>
        </w:rPr>
      </w:pPr>
      <w:bookmarkStart w:id="38" w:name="OLE_LINK8"/>
      <w:r w:rsidRPr="00CF1C46">
        <w:t>The reference measurement channels in Table A.3.</w:t>
      </w:r>
      <w:r w:rsidRPr="00CF1C46">
        <w:rPr>
          <w:rFonts w:hint="eastAsia"/>
          <w:lang w:eastAsia="zh-CN"/>
        </w:rPr>
        <w:t>3</w:t>
      </w:r>
      <w:r w:rsidRPr="00CF1C46">
        <w:t xml:space="preserve">.3.1-1 apply for verifying demodulation performance for UE-specific reference symbols with </w:t>
      </w:r>
      <w:r w:rsidRPr="00CF1C46">
        <w:rPr>
          <w:rFonts w:hint="eastAsia"/>
          <w:lang w:eastAsia="zh-CN"/>
        </w:rPr>
        <w:t>two</w:t>
      </w:r>
      <w:r w:rsidRPr="00CF1C46">
        <w:t xml:space="preserve"> cell-specific antenna port</w:t>
      </w:r>
      <w:r w:rsidRPr="00CF1C46">
        <w:rPr>
          <w:rFonts w:hint="eastAsia"/>
          <w:lang w:eastAsia="zh-CN"/>
        </w:rPr>
        <w:t xml:space="preserve">s </w:t>
      </w:r>
      <w:r w:rsidRPr="00CF1C46">
        <w:rPr>
          <w:lang w:eastAsia="zh-CN"/>
        </w:rPr>
        <w:t>a</w:t>
      </w:r>
      <w:r w:rsidRPr="00CF1C46">
        <w:rPr>
          <w:rFonts w:hint="eastAsia"/>
          <w:lang w:eastAsia="zh-CN"/>
        </w:rPr>
        <w:t xml:space="preserve">nd two </w:t>
      </w:r>
      <w:bookmarkStart w:id="39" w:name="OLE_LINK11"/>
      <w:r w:rsidRPr="00CF1C46">
        <w:rPr>
          <w:rFonts w:hint="eastAsia"/>
          <w:lang w:eastAsia="zh-CN"/>
        </w:rPr>
        <w:t>CSI-RS antenna ports</w:t>
      </w:r>
      <w:r w:rsidRPr="00CF1C46">
        <w:t>.</w:t>
      </w:r>
      <w:bookmarkEnd w:id="38"/>
      <w:bookmarkEnd w:id="39"/>
    </w:p>
    <w:p w14:paraId="2C037776" w14:textId="77777777" w:rsidR="00360222" w:rsidRPr="00CF1C46" w:rsidRDefault="00360222" w:rsidP="00360222">
      <w:pPr>
        <w:pStyle w:val="TH"/>
        <w:rPr>
          <w:lang w:eastAsia="zh-CN"/>
        </w:rPr>
      </w:pPr>
      <w:r w:rsidRPr="00CF1C46">
        <w:t xml:space="preserve">Table A.3.3.3.1-1: Fixed Reference Channel for </w:t>
      </w:r>
      <w:r w:rsidRPr="00CF1C46">
        <w:rPr>
          <w:rFonts w:hint="eastAsia"/>
          <w:lang w:eastAsia="zh-CN"/>
        </w:rPr>
        <w:t>CDM-multiplexed DM RS</w:t>
      </w:r>
      <w:r w:rsidRPr="00CF1C46">
        <w:rPr>
          <w:lang w:eastAsia="zh-CN"/>
        </w:rPr>
        <w:t xml:space="preserve"> with two CSI-RS antenna ports</w:t>
      </w:r>
    </w:p>
    <w:tbl>
      <w:tblPr>
        <w:tblW w:w="5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7"/>
        <w:gridCol w:w="777"/>
        <w:gridCol w:w="1399"/>
      </w:tblGrid>
      <w:tr w:rsidR="00360222" w:rsidRPr="00CF1C46" w14:paraId="6A97637F" w14:textId="77777777">
        <w:trPr>
          <w:jc w:val="center"/>
        </w:trPr>
        <w:tc>
          <w:tcPr>
            <w:tcW w:w="3407" w:type="dxa"/>
          </w:tcPr>
          <w:p w14:paraId="1C0AC2BC"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777" w:type="dxa"/>
          </w:tcPr>
          <w:p w14:paraId="63DD6A1B"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1399" w:type="dxa"/>
          </w:tcPr>
          <w:p w14:paraId="403C7669"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00EB4E42" w14:textId="77777777">
        <w:trPr>
          <w:jc w:val="center"/>
        </w:trPr>
        <w:tc>
          <w:tcPr>
            <w:tcW w:w="3407" w:type="dxa"/>
          </w:tcPr>
          <w:p w14:paraId="4CD0F8AC"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777" w:type="dxa"/>
          </w:tcPr>
          <w:p w14:paraId="07E0A9CB" w14:textId="77777777" w:rsidR="00360222" w:rsidRPr="00CF1C46" w:rsidRDefault="00360222" w:rsidP="00360222">
            <w:pPr>
              <w:pStyle w:val="TAC"/>
              <w:rPr>
                <w:rFonts w:cs="Arial"/>
                <w:lang w:val="en-US" w:eastAsia="en-US"/>
              </w:rPr>
            </w:pPr>
          </w:p>
        </w:tc>
        <w:tc>
          <w:tcPr>
            <w:tcW w:w="1399" w:type="dxa"/>
          </w:tcPr>
          <w:p w14:paraId="50DE72EA" w14:textId="77777777" w:rsidR="00360222" w:rsidRPr="00CF1C46" w:rsidRDefault="00360222" w:rsidP="00360222">
            <w:pPr>
              <w:pStyle w:val="TAC"/>
              <w:rPr>
                <w:rFonts w:cs="Arial"/>
                <w:lang w:val="en-US" w:eastAsia="en-US"/>
              </w:rPr>
            </w:pPr>
            <w:r w:rsidRPr="00CF1C46">
              <w:rPr>
                <w:rFonts w:cs="Arial"/>
                <w:lang w:val="en-US" w:eastAsia="en-US"/>
              </w:rPr>
              <w:t>R.51 FDD</w:t>
            </w:r>
          </w:p>
        </w:tc>
      </w:tr>
      <w:tr w:rsidR="00360222" w:rsidRPr="00CF1C46" w14:paraId="29A5A6AD" w14:textId="77777777">
        <w:trPr>
          <w:jc w:val="center"/>
        </w:trPr>
        <w:tc>
          <w:tcPr>
            <w:tcW w:w="3407" w:type="dxa"/>
          </w:tcPr>
          <w:p w14:paraId="5E25E5E2"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777" w:type="dxa"/>
          </w:tcPr>
          <w:p w14:paraId="6EF0F9DF"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1399" w:type="dxa"/>
          </w:tcPr>
          <w:p w14:paraId="2DAEE576" w14:textId="77777777" w:rsidR="00360222" w:rsidRPr="00CF1C46" w:rsidRDefault="00360222" w:rsidP="00360222">
            <w:pPr>
              <w:pStyle w:val="TAC"/>
              <w:rPr>
                <w:rFonts w:cs="Arial"/>
                <w:lang w:val="en-US" w:eastAsia="en-US"/>
              </w:rPr>
            </w:pPr>
            <w:r w:rsidRPr="00CF1C46">
              <w:rPr>
                <w:rFonts w:cs="Arial"/>
                <w:lang w:val="en-US" w:eastAsia="en-US"/>
              </w:rPr>
              <w:t>10</w:t>
            </w:r>
          </w:p>
        </w:tc>
      </w:tr>
      <w:tr w:rsidR="00360222" w:rsidRPr="00CF1C46" w14:paraId="43E30EBE" w14:textId="77777777">
        <w:trPr>
          <w:jc w:val="center"/>
        </w:trPr>
        <w:tc>
          <w:tcPr>
            <w:tcW w:w="3407" w:type="dxa"/>
          </w:tcPr>
          <w:p w14:paraId="52F80746" w14:textId="77777777" w:rsidR="00360222" w:rsidRPr="00CF1C46" w:rsidRDefault="00360222" w:rsidP="00360222">
            <w:pPr>
              <w:pStyle w:val="TAL"/>
              <w:rPr>
                <w:rFonts w:cs="Arial"/>
                <w:lang w:val="en-US" w:eastAsia="en-US"/>
              </w:rPr>
            </w:pPr>
            <w:r w:rsidRPr="00CF1C46">
              <w:rPr>
                <w:rFonts w:cs="Arial"/>
                <w:lang w:val="en-US" w:eastAsia="en-US"/>
              </w:rPr>
              <w:t xml:space="preserve">Allocated resource blocks </w:t>
            </w:r>
          </w:p>
        </w:tc>
        <w:tc>
          <w:tcPr>
            <w:tcW w:w="777" w:type="dxa"/>
          </w:tcPr>
          <w:p w14:paraId="103BECC3" w14:textId="77777777" w:rsidR="00360222" w:rsidRPr="00CF1C46" w:rsidRDefault="00360222" w:rsidP="00360222">
            <w:pPr>
              <w:pStyle w:val="TAC"/>
              <w:rPr>
                <w:rFonts w:cs="Arial"/>
                <w:lang w:val="en-US" w:eastAsia="en-US"/>
              </w:rPr>
            </w:pPr>
          </w:p>
        </w:tc>
        <w:tc>
          <w:tcPr>
            <w:tcW w:w="1399" w:type="dxa"/>
          </w:tcPr>
          <w:p w14:paraId="65F6B0A1" w14:textId="77777777" w:rsidR="00360222" w:rsidRPr="00CF1C46" w:rsidRDefault="00360222" w:rsidP="00360222">
            <w:pPr>
              <w:pStyle w:val="TAC"/>
              <w:rPr>
                <w:rFonts w:cs="Arial"/>
                <w:lang w:val="en-US" w:eastAsia="en-US"/>
              </w:rPr>
            </w:pPr>
            <w:r w:rsidRPr="00CF1C46">
              <w:rPr>
                <w:rFonts w:cs="Arial"/>
                <w:lang w:val="en-US" w:eastAsia="en-US"/>
              </w:rPr>
              <w:t>50 (Note 3)</w:t>
            </w:r>
          </w:p>
        </w:tc>
      </w:tr>
      <w:tr w:rsidR="00360222" w:rsidRPr="00CF1C46" w14:paraId="42B9268E" w14:textId="77777777">
        <w:trPr>
          <w:jc w:val="center"/>
        </w:trPr>
        <w:tc>
          <w:tcPr>
            <w:tcW w:w="3407" w:type="dxa"/>
          </w:tcPr>
          <w:p w14:paraId="78B96B55"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w:t>
            </w:r>
          </w:p>
        </w:tc>
        <w:tc>
          <w:tcPr>
            <w:tcW w:w="777" w:type="dxa"/>
          </w:tcPr>
          <w:p w14:paraId="7C5793B0" w14:textId="77777777" w:rsidR="00360222" w:rsidRPr="00CF1C46" w:rsidRDefault="00360222" w:rsidP="00360222">
            <w:pPr>
              <w:pStyle w:val="TAC"/>
              <w:rPr>
                <w:rFonts w:cs="Arial"/>
                <w:lang w:val="en-US" w:eastAsia="en-US"/>
              </w:rPr>
            </w:pPr>
          </w:p>
        </w:tc>
        <w:tc>
          <w:tcPr>
            <w:tcW w:w="1399" w:type="dxa"/>
          </w:tcPr>
          <w:p w14:paraId="46C9B1DC" w14:textId="77777777" w:rsidR="00360222" w:rsidRPr="00CF1C46" w:rsidRDefault="00360222" w:rsidP="00360222">
            <w:pPr>
              <w:pStyle w:val="TAC"/>
              <w:rPr>
                <w:rFonts w:cs="Arial"/>
                <w:lang w:val="en-US" w:eastAsia="en-US"/>
              </w:rPr>
            </w:pPr>
            <w:r w:rsidRPr="00CF1C46">
              <w:rPr>
                <w:rFonts w:cs="Arial"/>
                <w:lang w:val="en-US" w:eastAsia="en-US"/>
              </w:rPr>
              <w:t>9</w:t>
            </w:r>
          </w:p>
        </w:tc>
      </w:tr>
      <w:tr w:rsidR="00360222" w:rsidRPr="00CF1C46" w14:paraId="480E5F46" w14:textId="77777777">
        <w:trPr>
          <w:jc w:val="center"/>
        </w:trPr>
        <w:tc>
          <w:tcPr>
            <w:tcW w:w="3407" w:type="dxa"/>
          </w:tcPr>
          <w:p w14:paraId="5408E310"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777" w:type="dxa"/>
          </w:tcPr>
          <w:p w14:paraId="73FBAF9B" w14:textId="77777777" w:rsidR="00360222" w:rsidRPr="00CF1C46" w:rsidRDefault="00360222" w:rsidP="00360222">
            <w:pPr>
              <w:pStyle w:val="TAC"/>
              <w:rPr>
                <w:rFonts w:cs="Arial"/>
                <w:lang w:val="en-US" w:eastAsia="en-US"/>
              </w:rPr>
            </w:pPr>
          </w:p>
        </w:tc>
        <w:tc>
          <w:tcPr>
            <w:tcW w:w="1399" w:type="dxa"/>
          </w:tcPr>
          <w:p w14:paraId="198CC280" w14:textId="77777777" w:rsidR="00360222" w:rsidRPr="00CF1C46" w:rsidRDefault="00360222" w:rsidP="00360222">
            <w:pPr>
              <w:pStyle w:val="TAC"/>
              <w:rPr>
                <w:rFonts w:cs="Arial"/>
                <w:lang w:val="en-US" w:eastAsia="en-US"/>
              </w:rPr>
            </w:pPr>
            <w:r w:rsidRPr="00CF1C46">
              <w:rPr>
                <w:rFonts w:cs="Arial"/>
                <w:lang w:val="en-US" w:eastAsia="en-US"/>
              </w:rPr>
              <w:t>16QAM</w:t>
            </w:r>
          </w:p>
        </w:tc>
      </w:tr>
      <w:tr w:rsidR="00360222" w:rsidRPr="00CF1C46" w14:paraId="4AF40009" w14:textId="77777777">
        <w:trPr>
          <w:jc w:val="center"/>
        </w:trPr>
        <w:tc>
          <w:tcPr>
            <w:tcW w:w="3407" w:type="dxa"/>
          </w:tcPr>
          <w:p w14:paraId="6A69D1CD"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777" w:type="dxa"/>
          </w:tcPr>
          <w:p w14:paraId="78A28959" w14:textId="77777777" w:rsidR="00360222" w:rsidRPr="00CF1C46" w:rsidRDefault="00360222" w:rsidP="00360222">
            <w:pPr>
              <w:pStyle w:val="TAC"/>
              <w:rPr>
                <w:rFonts w:cs="Arial"/>
                <w:lang w:val="en-US" w:eastAsia="en-US"/>
              </w:rPr>
            </w:pPr>
          </w:p>
        </w:tc>
        <w:tc>
          <w:tcPr>
            <w:tcW w:w="1399" w:type="dxa"/>
          </w:tcPr>
          <w:p w14:paraId="0E7C2068" w14:textId="77777777" w:rsidR="00360222" w:rsidRPr="00CF1C46" w:rsidRDefault="00360222" w:rsidP="00360222">
            <w:pPr>
              <w:pStyle w:val="TAC"/>
              <w:rPr>
                <w:rFonts w:cs="Arial"/>
                <w:lang w:val="en-US" w:eastAsia="en-US"/>
              </w:rPr>
            </w:pPr>
            <w:r w:rsidRPr="00CF1C46">
              <w:rPr>
                <w:rFonts w:cs="Arial"/>
                <w:lang w:val="en-US" w:eastAsia="en-US"/>
              </w:rPr>
              <w:t>1/2</w:t>
            </w:r>
          </w:p>
        </w:tc>
      </w:tr>
      <w:tr w:rsidR="00360222" w:rsidRPr="00CF1C46" w14:paraId="4C8F0BC1" w14:textId="77777777">
        <w:trPr>
          <w:jc w:val="center"/>
        </w:trPr>
        <w:tc>
          <w:tcPr>
            <w:tcW w:w="3407" w:type="dxa"/>
          </w:tcPr>
          <w:p w14:paraId="0DB23356" w14:textId="77777777" w:rsidR="00360222" w:rsidRPr="00CF1C46" w:rsidRDefault="00360222" w:rsidP="00360222">
            <w:pPr>
              <w:pStyle w:val="TAL"/>
              <w:rPr>
                <w:rFonts w:cs="Arial"/>
                <w:lang w:val="en-US" w:eastAsia="en-US"/>
              </w:rPr>
            </w:pPr>
            <w:r w:rsidRPr="00CF1C46">
              <w:rPr>
                <w:rFonts w:cs="Arial"/>
                <w:lang w:val="en-US" w:eastAsia="en-US"/>
              </w:rPr>
              <w:t xml:space="preserve">Information Bit Payload </w:t>
            </w:r>
          </w:p>
        </w:tc>
        <w:tc>
          <w:tcPr>
            <w:tcW w:w="777" w:type="dxa"/>
          </w:tcPr>
          <w:p w14:paraId="08682A76" w14:textId="77777777" w:rsidR="00360222" w:rsidRPr="00CF1C46" w:rsidRDefault="00360222" w:rsidP="00360222">
            <w:pPr>
              <w:pStyle w:val="TAC"/>
              <w:rPr>
                <w:rFonts w:cs="Arial"/>
                <w:lang w:val="en-US" w:eastAsia="en-US"/>
              </w:rPr>
            </w:pPr>
          </w:p>
        </w:tc>
        <w:tc>
          <w:tcPr>
            <w:tcW w:w="1399" w:type="dxa"/>
          </w:tcPr>
          <w:p w14:paraId="1F319788" w14:textId="77777777" w:rsidR="00360222" w:rsidRPr="00CF1C46" w:rsidRDefault="00360222" w:rsidP="00360222">
            <w:pPr>
              <w:pStyle w:val="TAC"/>
              <w:rPr>
                <w:rFonts w:cs="Arial"/>
                <w:lang w:val="en-US" w:eastAsia="en-US"/>
              </w:rPr>
            </w:pPr>
          </w:p>
        </w:tc>
      </w:tr>
      <w:tr w:rsidR="00360222" w:rsidRPr="00CF1C46" w14:paraId="62830978" w14:textId="77777777">
        <w:trPr>
          <w:jc w:val="center"/>
        </w:trPr>
        <w:tc>
          <w:tcPr>
            <w:tcW w:w="3407" w:type="dxa"/>
          </w:tcPr>
          <w:p w14:paraId="26C2D2AB"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1,4,6,9</w:t>
            </w:r>
          </w:p>
        </w:tc>
        <w:tc>
          <w:tcPr>
            <w:tcW w:w="777" w:type="dxa"/>
          </w:tcPr>
          <w:p w14:paraId="1B189EA6"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399" w:type="dxa"/>
          </w:tcPr>
          <w:p w14:paraId="1A8B0672" w14:textId="77777777" w:rsidR="00360222" w:rsidRPr="00CF1C46" w:rsidRDefault="00360222" w:rsidP="00360222">
            <w:pPr>
              <w:pStyle w:val="TAC"/>
              <w:rPr>
                <w:rFonts w:cs="Arial"/>
                <w:lang w:val="en-US" w:eastAsia="en-US"/>
              </w:rPr>
            </w:pPr>
            <w:r w:rsidRPr="00CF1C46">
              <w:rPr>
                <w:rFonts w:eastAsia="MS PGothic" w:cs="Arial"/>
                <w:lang w:val="en-US" w:eastAsia="en-US"/>
              </w:rPr>
              <w:t>11448</w:t>
            </w:r>
          </w:p>
        </w:tc>
      </w:tr>
      <w:tr w:rsidR="00360222" w:rsidRPr="00CF1C46" w14:paraId="58E63E59" w14:textId="77777777">
        <w:trPr>
          <w:jc w:val="center"/>
        </w:trPr>
        <w:tc>
          <w:tcPr>
            <w:tcW w:w="3407" w:type="dxa"/>
          </w:tcPr>
          <w:p w14:paraId="580F3A6D"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2,3,7,8</w:t>
            </w:r>
          </w:p>
        </w:tc>
        <w:tc>
          <w:tcPr>
            <w:tcW w:w="777" w:type="dxa"/>
          </w:tcPr>
          <w:p w14:paraId="5B414EC6"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399" w:type="dxa"/>
          </w:tcPr>
          <w:p w14:paraId="7377E056" w14:textId="77777777" w:rsidR="00360222" w:rsidRPr="00CF1C46" w:rsidRDefault="00360222" w:rsidP="00360222">
            <w:pPr>
              <w:pStyle w:val="TAC"/>
              <w:rPr>
                <w:rFonts w:eastAsia="MS PGothic" w:cs="Arial"/>
                <w:lang w:val="en-US" w:eastAsia="en-US"/>
              </w:rPr>
            </w:pPr>
            <w:r w:rsidRPr="00CF1C46">
              <w:rPr>
                <w:rFonts w:eastAsia="MS PGothic" w:cs="Arial"/>
                <w:lang w:val="en-US" w:eastAsia="en-US"/>
              </w:rPr>
              <w:t>11448</w:t>
            </w:r>
          </w:p>
        </w:tc>
      </w:tr>
      <w:tr w:rsidR="00360222" w:rsidRPr="00CF1C46" w14:paraId="714757E0" w14:textId="77777777">
        <w:trPr>
          <w:jc w:val="center"/>
        </w:trPr>
        <w:tc>
          <w:tcPr>
            <w:tcW w:w="3407" w:type="dxa"/>
          </w:tcPr>
          <w:p w14:paraId="13F2C6F5"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777" w:type="dxa"/>
          </w:tcPr>
          <w:p w14:paraId="63C76AAF"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399" w:type="dxa"/>
          </w:tcPr>
          <w:p w14:paraId="7454B8ED"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210E6BAF" w14:textId="77777777">
        <w:trPr>
          <w:jc w:val="center"/>
        </w:trPr>
        <w:tc>
          <w:tcPr>
            <w:tcW w:w="3407" w:type="dxa"/>
          </w:tcPr>
          <w:p w14:paraId="59032F46"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777" w:type="dxa"/>
          </w:tcPr>
          <w:p w14:paraId="6A3976DB"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399" w:type="dxa"/>
          </w:tcPr>
          <w:p w14:paraId="39919503" w14:textId="77777777" w:rsidR="00360222" w:rsidRPr="00CF1C46" w:rsidRDefault="00360222" w:rsidP="00360222">
            <w:pPr>
              <w:pStyle w:val="TAC"/>
              <w:rPr>
                <w:rFonts w:cs="Arial"/>
                <w:lang w:val="en-US" w:eastAsia="en-US"/>
              </w:rPr>
            </w:pPr>
            <w:r w:rsidRPr="00CF1C46">
              <w:rPr>
                <w:rFonts w:eastAsia="MS PGothic" w:cs="Arial"/>
                <w:lang w:val="en-US" w:eastAsia="en-US"/>
              </w:rPr>
              <w:t>9528</w:t>
            </w:r>
          </w:p>
        </w:tc>
      </w:tr>
      <w:tr w:rsidR="00360222" w:rsidRPr="00CF1C46" w14:paraId="293D92EF" w14:textId="77777777">
        <w:trPr>
          <w:jc w:val="center"/>
        </w:trPr>
        <w:tc>
          <w:tcPr>
            <w:tcW w:w="3407" w:type="dxa"/>
          </w:tcPr>
          <w:p w14:paraId="4145D903" w14:textId="77777777" w:rsidR="00360222" w:rsidRPr="00CF1C46" w:rsidRDefault="00360222" w:rsidP="00360222">
            <w:pPr>
              <w:pStyle w:val="TAL"/>
              <w:rPr>
                <w:rFonts w:cs="Arial"/>
                <w:szCs w:val="22"/>
                <w:lang w:val="en-US" w:eastAsia="en-US"/>
              </w:rPr>
            </w:pPr>
            <w:r w:rsidRPr="00CF1C46">
              <w:rPr>
                <w:rFonts w:cs="Arial"/>
                <w:szCs w:val="22"/>
                <w:lang w:val="en-US" w:eastAsia="en-US"/>
              </w:rPr>
              <w:t>Number of Code Blocks</w:t>
            </w:r>
            <w:r w:rsidR="002D5320" w:rsidRPr="00CF1C46">
              <w:rPr>
                <w:rFonts w:cs="Arial"/>
                <w:szCs w:val="22"/>
                <w:lang w:val="en-US" w:eastAsia="en-US"/>
              </w:rPr>
              <w:t xml:space="preserve"> (Note </w:t>
            </w:r>
            <w:r w:rsidR="002D5320" w:rsidRPr="00CF1C46">
              <w:rPr>
                <w:rFonts w:cs="Arial" w:hint="eastAsia"/>
                <w:szCs w:val="22"/>
                <w:lang w:val="en-US" w:eastAsia="zh-CN"/>
              </w:rPr>
              <w:t>4</w:t>
            </w:r>
            <w:r w:rsidR="002D5320" w:rsidRPr="00CF1C46">
              <w:rPr>
                <w:rFonts w:cs="Arial"/>
                <w:szCs w:val="22"/>
                <w:lang w:val="en-US" w:eastAsia="en-US"/>
              </w:rPr>
              <w:t>)</w:t>
            </w:r>
            <w:r w:rsidRPr="00CF1C46">
              <w:rPr>
                <w:rFonts w:cs="Arial"/>
                <w:szCs w:val="22"/>
                <w:lang w:val="en-US" w:eastAsia="en-US"/>
              </w:rPr>
              <w:t xml:space="preserve"> </w:t>
            </w:r>
          </w:p>
        </w:tc>
        <w:tc>
          <w:tcPr>
            <w:tcW w:w="777" w:type="dxa"/>
          </w:tcPr>
          <w:p w14:paraId="2FA32A06" w14:textId="77777777" w:rsidR="00360222" w:rsidRPr="00CF1C46" w:rsidRDefault="00360222" w:rsidP="00360222">
            <w:pPr>
              <w:pStyle w:val="TAC"/>
              <w:rPr>
                <w:rFonts w:cs="Arial"/>
                <w:lang w:val="en-US" w:eastAsia="en-US"/>
              </w:rPr>
            </w:pPr>
          </w:p>
        </w:tc>
        <w:tc>
          <w:tcPr>
            <w:tcW w:w="1399" w:type="dxa"/>
          </w:tcPr>
          <w:p w14:paraId="218FEB2B" w14:textId="77777777" w:rsidR="00360222" w:rsidRPr="00CF1C46" w:rsidRDefault="00360222" w:rsidP="00360222">
            <w:pPr>
              <w:pStyle w:val="TAC"/>
              <w:rPr>
                <w:rFonts w:cs="Arial"/>
                <w:lang w:val="en-US" w:eastAsia="en-US"/>
              </w:rPr>
            </w:pPr>
          </w:p>
        </w:tc>
      </w:tr>
      <w:tr w:rsidR="00360222" w:rsidRPr="00CF1C46" w14:paraId="13B9C952" w14:textId="77777777">
        <w:trPr>
          <w:jc w:val="center"/>
        </w:trPr>
        <w:tc>
          <w:tcPr>
            <w:tcW w:w="3407" w:type="dxa"/>
          </w:tcPr>
          <w:p w14:paraId="3A3AAB26"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1,4,6,9</w:t>
            </w:r>
          </w:p>
        </w:tc>
        <w:tc>
          <w:tcPr>
            <w:tcW w:w="777" w:type="dxa"/>
          </w:tcPr>
          <w:p w14:paraId="77C49FDA" w14:textId="77777777" w:rsidR="00360222" w:rsidRPr="00CF1C46" w:rsidRDefault="00360222" w:rsidP="00360222">
            <w:pPr>
              <w:pStyle w:val="TAC"/>
              <w:rPr>
                <w:rFonts w:cs="Arial"/>
                <w:lang w:val="en-US" w:eastAsia="en-US"/>
              </w:rPr>
            </w:pPr>
            <w:r w:rsidRPr="00CF1C46">
              <w:rPr>
                <w:rFonts w:cs="Arial"/>
                <w:lang w:val="en-US" w:eastAsia="en-US"/>
              </w:rPr>
              <w:t>Code blocks</w:t>
            </w:r>
          </w:p>
        </w:tc>
        <w:tc>
          <w:tcPr>
            <w:tcW w:w="1399" w:type="dxa"/>
          </w:tcPr>
          <w:p w14:paraId="4D35603C" w14:textId="77777777" w:rsidR="00360222" w:rsidRPr="00CF1C46" w:rsidRDefault="00360222" w:rsidP="00360222">
            <w:pPr>
              <w:pStyle w:val="TAC"/>
              <w:rPr>
                <w:rFonts w:cs="Arial"/>
                <w:lang w:val="en-US" w:eastAsia="en-US"/>
              </w:rPr>
            </w:pPr>
            <w:r w:rsidRPr="00CF1C46">
              <w:rPr>
                <w:rFonts w:cs="Arial"/>
                <w:lang w:val="en-US" w:eastAsia="en-US"/>
              </w:rPr>
              <w:t>2</w:t>
            </w:r>
          </w:p>
        </w:tc>
      </w:tr>
      <w:tr w:rsidR="00360222" w:rsidRPr="00CF1C46" w14:paraId="1DFC5ADB" w14:textId="77777777">
        <w:trPr>
          <w:jc w:val="center"/>
        </w:trPr>
        <w:tc>
          <w:tcPr>
            <w:tcW w:w="3407" w:type="dxa"/>
          </w:tcPr>
          <w:p w14:paraId="596D1B5D"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2,3,7,8</w:t>
            </w:r>
          </w:p>
        </w:tc>
        <w:tc>
          <w:tcPr>
            <w:tcW w:w="777" w:type="dxa"/>
          </w:tcPr>
          <w:p w14:paraId="49BFB10D" w14:textId="77777777" w:rsidR="00360222" w:rsidRPr="00CF1C46" w:rsidRDefault="00360222" w:rsidP="00360222">
            <w:pPr>
              <w:pStyle w:val="TAC"/>
              <w:rPr>
                <w:rFonts w:cs="Arial"/>
                <w:lang w:val="en-US" w:eastAsia="en-US"/>
              </w:rPr>
            </w:pPr>
            <w:r w:rsidRPr="00CF1C46">
              <w:rPr>
                <w:rFonts w:cs="Arial"/>
                <w:lang w:val="en-US" w:eastAsia="en-US"/>
              </w:rPr>
              <w:t>Code blocks</w:t>
            </w:r>
          </w:p>
        </w:tc>
        <w:tc>
          <w:tcPr>
            <w:tcW w:w="1399" w:type="dxa"/>
          </w:tcPr>
          <w:p w14:paraId="59F819A3" w14:textId="77777777" w:rsidR="00360222" w:rsidRPr="00CF1C46" w:rsidRDefault="00360222" w:rsidP="00360222">
            <w:pPr>
              <w:pStyle w:val="TAC"/>
              <w:rPr>
                <w:rFonts w:cs="Arial"/>
                <w:lang w:val="en-US" w:eastAsia="en-US"/>
              </w:rPr>
            </w:pPr>
            <w:r w:rsidRPr="00CF1C46">
              <w:rPr>
                <w:rFonts w:cs="Arial"/>
                <w:lang w:val="en-US" w:eastAsia="en-US"/>
              </w:rPr>
              <w:t>2</w:t>
            </w:r>
          </w:p>
        </w:tc>
      </w:tr>
      <w:tr w:rsidR="00360222" w:rsidRPr="00CF1C46" w14:paraId="131A8219" w14:textId="77777777">
        <w:trPr>
          <w:jc w:val="center"/>
        </w:trPr>
        <w:tc>
          <w:tcPr>
            <w:tcW w:w="3407" w:type="dxa"/>
          </w:tcPr>
          <w:p w14:paraId="753658D3"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777" w:type="dxa"/>
          </w:tcPr>
          <w:p w14:paraId="40FA8B9E"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399" w:type="dxa"/>
          </w:tcPr>
          <w:p w14:paraId="66CAF4B4"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2CE81F30" w14:textId="77777777">
        <w:trPr>
          <w:jc w:val="center"/>
        </w:trPr>
        <w:tc>
          <w:tcPr>
            <w:tcW w:w="3407" w:type="dxa"/>
          </w:tcPr>
          <w:p w14:paraId="7AFDB15A" w14:textId="77777777" w:rsidR="00360222" w:rsidRPr="00CF1C46" w:rsidRDefault="00360222" w:rsidP="00360222">
            <w:pPr>
              <w:pStyle w:val="TAL"/>
              <w:rPr>
                <w:rFonts w:cs="Arial"/>
                <w:szCs w:val="22"/>
                <w:lang w:val="en-US" w:eastAsia="en-US"/>
              </w:rPr>
            </w:pPr>
            <w:r w:rsidRPr="00CF1C46">
              <w:rPr>
                <w:rFonts w:cs="Arial"/>
                <w:lang w:val="en-US" w:eastAsia="en-US"/>
              </w:rPr>
              <w:softHyphen/>
            </w:r>
            <w:r w:rsidRPr="00CF1C46">
              <w:rPr>
                <w:rFonts w:cs="Arial"/>
                <w:lang w:val="en-US" w:eastAsia="en-US"/>
              </w:rPr>
              <w:softHyphen/>
              <w:t xml:space="preserve">  For Sub-Frame 0</w:t>
            </w:r>
          </w:p>
        </w:tc>
        <w:tc>
          <w:tcPr>
            <w:tcW w:w="777" w:type="dxa"/>
          </w:tcPr>
          <w:p w14:paraId="7189B357"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399" w:type="dxa"/>
          </w:tcPr>
          <w:p w14:paraId="4AB2154E" w14:textId="77777777" w:rsidR="00360222" w:rsidRPr="00CF1C46" w:rsidRDefault="00360222" w:rsidP="00360222">
            <w:pPr>
              <w:pStyle w:val="TAC"/>
              <w:rPr>
                <w:rFonts w:cs="Arial"/>
                <w:lang w:val="en-US" w:eastAsia="en-US"/>
              </w:rPr>
            </w:pPr>
            <w:r w:rsidRPr="00CF1C46">
              <w:rPr>
                <w:rFonts w:cs="Arial"/>
                <w:lang w:val="en-US" w:eastAsia="en-US"/>
              </w:rPr>
              <w:t>2</w:t>
            </w:r>
          </w:p>
        </w:tc>
      </w:tr>
      <w:tr w:rsidR="00360222" w:rsidRPr="00CF1C46" w14:paraId="42D80E66" w14:textId="77777777">
        <w:trPr>
          <w:jc w:val="center"/>
        </w:trPr>
        <w:tc>
          <w:tcPr>
            <w:tcW w:w="3407" w:type="dxa"/>
          </w:tcPr>
          <w:p w14:paraId="600143B6" w14:textId="77777777" w:rsidR="00360222" w:rsidRPr="00CF1C46" w:rsidRDefault="00360222" w:rsidP="00360222">
            <w:pPr>
              <w:pStyle w:val="TAL"/>
              <w:rPr>
                <w:rFonts w:cs="Arial"/>
                <w:lang w:val="en-US" w:eastAsia="en-US"/>
              </w:rPr>
            </w:pPr>
            <w:r w:rsidRPr="00CF1C46">
              <w:rPr>
                <w:rFonts w:cs="Arial"/>
                <w:lang w:val="en-US" w:eastAsia="en-US"/>
              </w:rPr>
              <w:t>Binary Channel Bits</w:t>
            </w:r>
          </w:p>
        </w:tc>
        <w:tc>
          <w:tcPr>
            <w:tcW w:w="777" w:type="dxa"/>
          </w:tcPr>
          <w:p w14:paraId="2B8F7DB4" w14:textId="77777777" w:rsidR="00360222" w:rsidRPr="00CF1C46" w:rsidRDefault="00360222" w:rsidP="00360222">
            <w:pPr>
              <w:pStyle w:val="TAC"/>
              <w:rPr>
                <w:rFonts w:cs="Arial"/>
                <w:lang w:val="en-US" w:eastAsia="en-US"/>
              </w:rPr>
            </w:pPr>
          </w:p>
        </w:tc>
        <w:tc>
          <w:tcPr>
            <w:tcW w:w="1399" w:type="dxa"/>
          </w:tcPr>
          <w:p w14:paraId="3AD61B09" w14:textId="77777777" w:rsidR="00360222" w:rsidRPr="00CF1C46" w:rsidRDefault="00360222" w:rsidP="00360222">
            <w:pPr>
              <w:pStyle w:val="TAC"/>
              <w:rPr>
                <w:rFonts w:cs="Arial"/>
                <w:lang w:val="en-US" w:eastAsia="en-US"/>
              </w:rPr>
            </w:pPr>
          </w:p>
        </w:tc>
      </w:tr>
      <w:tr w:rsidR="00360222" w:rsidRPr="00CF1C46" w14:paraId="4C1423F1" w14:textId="77777777">
        <w:trPr>
          <w:jc w:val="center"/>
        </w:trPr>
        <w:tc>
          <w:tcPr>
            <w:tcW w:w="3407" w:type="dxa"/>
          </w:tcPr>
          <w:p w14:paraId="75AD28A2"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1,4,6,9</w:t>
            </w:r>
          </w:p>
        </w:tc>
        <w:tc>
          <w:tcPr>
            <w:tcW w:w="777" w:type="dxa"/>
          </w:tcPr>
          <w:p w14:paraId="0EFCB6EE"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399" w:type="dxa"/>
          </w:tcPr>
          <w:p w14:paraId="1002877B" w14:textId="77777777" w:rsidR="00360222" w:rsidRPr="00CF1C46" w:rsidRDefault="00360222" w:rsidP="00360222">
            <w:pPr>
              <w:pStyle w:val="TAC"/>
              <w:rPr>
                <w:rFonts w:cs="Arial"/>
                <w:lang w:val="en-US" w:eastAsia="en-US"/>
              </w:rPr>
            </w:pPr>
            <w:r w:rsidRPr="00CF1C46">
              <w:rPr>
                <w:rFonts w:eastAsia="MS PGothic" w:cs="Arial"/>
                <w:lang w:val="en-US" w:eastAsia="en-US"/>
              </w:rPr>
              <w:t>24000</w:t>
            </w:r>
          </w:p>
        </w:tc>
      </w:tr>
      <w:tr w:rsidR="00360222" w:rsidRPr="00CF1C46" w14:paraId="3D5131DC" w14:textId="77777777">
        <w:trPr>
          <w:jc w:val="center"/>
        </w:trPr>
        <w:tc>
          <w:tcPr>
            <w:tcW w:w="3407" w:type="dxa"/>
          </w:tcPr>
          <w:p w14:paraId="3BB3BF79"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2,7</w:t>
            </w:r>
          </w:p>
        </w:tc>
        <w:tc>
          <w:tcPr>
            <w:tcW w:w="777" w:type="dxa"/>
          </w:tcPr>
          <w:p w14:paraId="79C56683" w14:textId="77777777" w:rsidR="00360222" w:rsidRPr="00CF1C46" w:rsidRDefault="00360222" w:rsidP="00360222">
            <w:pPr>
              <w:pStyle w:val="TAC"/>
              <w:rPr>
                <w:rFonts w:cs="Arial"/>
                <w:lang w:val="en-US" w:eastAsia="en-US"/>
              </w:rPr>
            </w:pPr>
          </w:p>
        </w:tc>
        <w:tc>
          <w:tcPr>
            <w:tcW w:w="1399" w:type="dxa"/>
          </w:tcPr>
          <w:p w14:paraId="24FA9C76" w14:textId="77777777" w:rsidR="00360222" w:rsidRPr="00CF1C46" w:rsidRDefault="00360222" w:rsidP="00360222">
            <w:pPr>
              <w:pStyle w:val="TAC"/>
              <w:rPr>
                <w:rFonts w:cs="Arial"/>
                <w:lang w:val="en-US" w:eastAsia="en-US"/>
              </w:rPr>
            </w:pPr>
            <w:r w:rsidRPr="00CF1C46">
              <w:rPr>
                <w:rFonts w:eastAsia="MS PGothic" w:cs="Arial"/>
                <w:lang w:val="en-US" w:eastAsia="en-US"/>
              </w:rPr>
              <w:t>23600</w:t>
            </w:r>
          </w:p>
        </w:tc>
      </w:tr>
      <w:tr w:rsidR="00360222" w:rsidRPr="00CF1C46" w14:paraId="49181164" w14:textId="77777777">
        <w:trPr>
          <w:jc w:val="center"/>
        </w:trPr>
        <w:tc>
          <w:tcPr>
            <w:tcW w:w="3407" w:type="dxa"/>
          </w:tcPr>
          <w:p w14:paraId="6EF29A56"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3,8</w:t>
            </w:r>
          </w:p>
        </w:tc>
        <w:tc>
          <w:tcPr>
            <w:tcW w:w="777" w:type="dxa"/>
          </w:tcPr>
          <w:p w14:paraId="6C17D824" w14:textId="77777777" w:rsidR="00360222" w:rsidRPr="00CF1C46" w:rsidRDefault="00360222" w:rsidP="00360222">
            <w:pPr>
              <w:pStyle w:val="TAC"/>
              <w:rPr>
                <w:rFonts w:cs="Arial"/>
                <w:lang w:val="en-US" w:eastAsia="en-US"/>
              </w:rPr>
            </w:pPr>
          </w:p>
        </w:tc>
        <w:tc>
          <w:tcPr>
            <w:tcW w:w="1399" w:type="dxa"/>
          </w:tcPr>
          <w:p w14:paraId="69CBC381" w14:textId="77777777" w:rsidR="00360222" w:rsidRPr="00CF1C46" w:rsidRDefault="00360222" w:rsidP="00360222">
            <w:pPr>
              <w:pStyle w:val="TAC"/>
              <w:rPr>
                <w:rFonts w:cs="Arial"/>
                <w:lang w:val="en-US" w:eastAsia="en-US"/>
              </w:rPr>
            </w:pPr>
            <w:r w:rsidRPr="00CF1C46">
              <w:rPr>
                <w:rFonts w:eastAsia="MS PGothic" w:cs="Arial"/>
                <w:lang w:val="en-US" w:eastAsia="en-US"/>
              </w:rPr>
              <w:t>23200</w:t>
            </w:r>
          </w:p>
        </w:tc>
      </w:tr>
      <w:tr w:rsidR="00360222" w:rsidRPr="00CF1C46" w14:paraId="71BFA036" w14:textId="77777777">
        <w:trPr>
          <w:jc w:val="center"/>
        </w:trPr>
        <w:tc>
          <w:tcPr>
            <w:tcW w:w="3407" w:type="dxa"/>
          </w:tcPr>
          <w:p w14:paraId="3B6007E3"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777" w:type="dxa"/>
          </w:tcPr>
          <w:p w14:paraId="6E1B7225"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399" w:type="dxa"/>
          </w:tcPr>
          <w:p w14:paraId="2DF6D7C0"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27B316DF" w14:textId="77777777">
        <w:trPr>
          <w:jc w:val="center"/>
        </w:trPr>
        <w:tc>
          <w:tcPr>
            <w:tcW w:w="3407" w:type="dxa"/>
          </w:tcPr>
          <w:p w14:paraId="5F72320C"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777" w:type="dxa"/>
          </w:tcPr>
          <w:p w14:paraId="3AF6EF12"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399" w:type="dxa"/>
          </w:tcPr>
          <w:p w14:paraId="2E3E50EB" w14:textId="77777777" w:rsidR="00360222" w:rsidRPr="00CF1C46" w:rsidRDefault="00360222" w:rsidP="00360222">
            <w:pPr>
              <w:pStyle w:val="TAC"/>
              <w:rPr>
                <w:rFonts w:cs="Arial"/>
                <w:lang w:val="en-US" w:eastAsia="en-US"/>
              </w:rPr>
            </w:pPr>
            <w:r w:rsidRPr="00CF1C46">
              <w:rPr>
                <w:rFonts w:eastAsia="MS PGothic" w:cs="Arial"/>
                <w:lang w:val="en-US" w:eastAsia="en-US"/>
              </w:rPr>
              <w:t>19680</w:t>
            </w:r>
          </w:p>
        </w:tc>
      </w:tr>
      <w:tr w:rsidR="00360222" w:rsidRPr="00CF1C46" w14:paraId="5AFB0CDC" w14:textId="77777777">
        <w:trPr>
          <w:trHeight w:val="70"/>
          <w:jc w:val="center"/>
        </w:trPr>
        <w:tc>
          <w:tcPr>
            <w:tcW w:w="3407" w:type="dxa"/>
          </w:tcPr>
          <w:p w14:paraId="1C813823"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p>
        </w:tc>
        <w:tc>
          <w:tcPr>
            <w:tcW w:w="777" w:type="dxa"/>
          </w:tcPr>
          <w:p w14:paraId="2453695D" w14:textId="77777777" w:rsidR="00360222" w:rsidRPr="00CF1C46" w:rsidRDefault="00360222" w:rsidP="00360222">
            <w:pPr>
              <w:pStyle w:val="TAC"/>
              <w:rPr>
                <w:rFonts w:cs="Arial"/>
                <w:lang w:val="en-US" w:eastAsia="en-US"/>
              </w:rPr>
            </w:pPr>
            <w:r w:rsidRPr="00CF1C46">
              <w:rPr>
                <w:rFonts w:cs="Arial"/>
                <w:lang w:val="en-US" w:eastAsia="en-US"/>
              </w:rPr>
              <w:t>Mbps</w:t>
            </w:r>
          </w:p>
        </w:tc>
        <w:tc>
          <w:tcPr>
            <w:tcW w:w="1399" w:type="dxa"/>
          </w:tcPr>
          <w:p w14:paraId="2EFDD5AD" w14:textId="77777777" w:rsidR="00360222" w:rsidRPr="00CF1C46" w:rsidRDefault="00360222" w:rsidP="00360222">
            <w:pPr>
              <w:pStyle w:val="TAC"/>
              <w:rPr>
                <w:rFonts w:cs="Arial"/>
                <w:lang w:val="en-US" w:eastAsia="en-US"/>
              </w:rPr>
            </w:pPr>
            <w:r w:rsidRPr="00CF1C46">
              <w:rPr>
                <w:rFonts w:cs="Arial" w:hint="eastAsia"/>
                <w:lang w:val="en-US" w:eastAsia="en-US"/>
              </w:rPr>
              <w:t>10.1112</w:t>
            </w:r>
          </w:p>
        </w:tc>
      </w:tr>
      <w:tr w:rsidR="00360222" w:rsidRPr="00CF1C46" w14:paraId="7D6D3727" w14:textId="77777777">
        <w:trPr>
          <w:trHeight w:val="70"/>
          <w:jc w:val="center"/>
        </w:trPr>
        <w:tc>
          <w:tcPr>
            <w:tcW w:w="3407" w:type="dxa"/>
          </w:tcPr>
          <w:p w14:paraId="6C294AE8" w14:textId="77777777" w:rsidR="00360222" w:rsidRPr="00CF1C46" w:rsidRDefault="00360222" w:rsidP="00360222">
            <w:pPr>
              <w:pStyle w:val="TAL"/>
              <w:rPr>
                <w:rFonts w:cs="Arial"/>
                <w:lang w:val="en-US" w:eastAsia="en-US"/>
              </w:rPr>
            </w:pPr>
            <w:r w:rsidRPr="00CF1C46">
              <w:rPr>
                <w:rFonts w:cs="Arial"/>
                <w:lang w:val="en-US" w:eastAsia="en-US"/>
              </w:rPr>
              <w:t>UE Category</w:t>
            </w:r>
          </w:p>
        </w:tc>
        <w:tc>
          <w:tcPr>
            <w:tcW w:w="777" w:type="dxa"/>
          </w:tcPr>
          <w:p w14:paraId="072B9135" w14:textId="77777777" w:rsidR="00360222" w:rsidRPr="00CF1C46" w:rsidRDefault="00360222" w:rsidP="00360222">
            <w:pPr>
              <w:pStyle w:val="TAC"/>
              <w:rPr>
                <w:rFonts w:cs="Arial"/>
                <w:lang w:val="en-US" w:eastAsia="en-US"/>
              </w:rPr>
            </w:pPr>
          </w:p>
        </w:tc>
        <w:tc>
          <w:tcPr>
            <w:tcW w:w="1399" w:type="dxa"/>
          </w:tcPr>
          <w:p w14:paraId="2D6E5986" w14:textId="77777777" w:rsidR="00360222" w:rsidRPr="00CF1C46" w:rsidRDefault="00360222" w:rsidP="00360222">
            <w:pPr>
              <w:pStyle w:val="TAC"/>
              <w:rPr>
                <w:rFonts w:cs="Arial"/>
                <w:lang w:val="en-US" w:eastAsia="en-US"/>
              </w:rPr>
            </w:pPr>
            <w:r w:rsidRPr="00CF1C46">
              <w:rPr>
                <w:rFonts w:cs="Arial"/>
                <w:lang w:val="en-US" w:eastAsia="en-US"/>
              </w:rPr>
              <w:t>≥ 2</w:t>
            </w:r>
          </w:p>
        </w:tc>
      </w:tr>
      <w:tr w:rsidR="00360222" w:rsidRPr="00CF1C46" w14:paraId="3BE253C6" w14:textId="77777777">
        <w:trPr>
          <w:trHeight w:val="70"/>
          <w:jc w:val="center"/>
        </w:trPr>
        <w:tc>
          <w:tcPr>
            <w:tcW w:w="5583" w:type="dxa"/>
            <w:gridSpan w:val="3"/>
          </w:tcPr>
          <w:p w14:paraId="61E9CC53" w14:textId="77777777" w:rsidR="00360222" w:rsidRPr="00CF1C46" w:rsidRDefault="00360222" w:rsidP="00360222">
            <w:pPr>
              <w:pStyle w:val="TAN"/>
              <w:rPr>
                <w:rFonts w:eastAsia="MS PGothic"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2 symbols allocated to PDCCH.</w:t>
            </w:r>
          </w:p>
          <w:p w14:paraId="6150816A" w14:textId="77777777" w:rsidR="00360222" w:rsidRPr="00CF1C46" w:rsidRDefault="00360222" w:rsidP="00360222">
            <w:pPr>
              <w:pStyle w:val="TAN"/>
              <w:rPr>
                <w:rFonts w:eastAsia="MS PGothic" w:cs="Arial"/>
                <w:lang w:val="en-US" w:eastAsia="en-US"/>
              </w:rPr>
            </w:pPr>
            <w:r w:rsidRPr="00CF1C46">
              <w:rPr>
                <w:rFonts w:cs="Arial"/>
                <w:lang w:val="en-US" w:eastAsia="en-US"/>
              </w:rPr>
              <w:t>Note 2:</w:t>
            </w:r>
            <w:r w:rsidRPr="00CF1C46">
              <w:rPr>
                <w:rFonts w:cs="Arial"/>
                <w:lang w:val="en-US" w:eastAsia="en-US"/>
              </w:rPr>
              <w:tab/>
            </w:r>
            <w:r w:rsidRPr="00CF1C46">
              <w:rPr>
                <w:rFonts w:eastAsia="MS PGothic" w:cs="Arial"/>
                <w:lang w:val="en-US" w:eastAsia="en-US"/>
              </w:rPr>
              <w:t>Reference signal, synchronization signals and  PBCH allocated as per TS 36.211 [4].</w:t>
            </w:r>
          </w:p>
          <w:p w14:paraId="6881A39C" w14:textId="77777777" w:rsidR="00360222" w:rsidRPr="00CF1C46" w:rsidRDefault="00360222" w:rsidP="00360222">
            <w:pPr>
              <w:pStyle w:val="TAN"/>
              <w:rPr>
                <w:rFonts w:cs="Arial"/>
                <w:lang w:val="en-US" w:eastAsia="en-US"/>
              </w:rPr>
            </w:pPr>
            <w:r w:rsidRPr="00CF1C46">
              <w:rPr>
                <w:rFonts w:cs="Arial"/>
                <w:kern w:val="2"/>
                <w:lang w:val="en-US" w:eastAsia="en-US"/>
              </w:rPr>
              <w:t>Note 3:</w:t>
            </w:r>
            <w:r w:rsidRPr="00CF1C46">
              <w:rPr>
                <w:rFonts w:cs="Arial"/>
                <w:kern w:val="2"/>
                <w:lang w:val="en-US" w:eastAsia="en-US"/>
              </w:rPr>
              <w:tab/>
              <w:t>50 resource blocks are allocated in sub-frames 1</w:t>
            </w:r>
            <w:r w:rsidRPr="00CF1C46">
              <w:rPr>
                <w:rFonts w:cs="Arial" w:hint="eastAsia"/>
                <w:kern w:val="2"/>
                <w:lang w:val="en-US" w:eastAsia="zh-CN"/>
              </w:rPr>
              <w:t>, 2, 3, 4, 6, 7, 8, 9</w:t>
            </w:r>
            <w:r w:rsidRPr="00CF1C46">
              <w:rPr>
                <w:rFonts w:cs="Arial"/>
                <w:kern w:val="2"/>
                <w:lang w:val="en-US" w:eastAsia="en-US"/>
              </w:rPr>
              <w:t xml:space="preserve"> and 41 resource blocks (RB0–RB20 and RB30–RB49) are allocated in sub-frame 0.</w:t>
            </w:r>
          </w:p>
          <w:p w14:paraId="506E8B49" w14:textId="77777777" w:rsidR="00360222" w:rsidRPr="00CF1C46" w:rsidRDefault="00360222" w:rsidP="00360222">
            <w:pPr>
              <w:pStyle w:val="TAN"/>
              <w:rPr>
                <w:rFonts w:cs="Arial"/>
                <w:lang w:val="en-US" w:eastAsia="en-US"/>
              </w:rPr>
            </w:pPr>
            <w:r w:rsidRPr="00CF1C46">
              <w:rPr>
                <w:rFonts w:cs="Arial"/>
                <w:lang w:val="en-US" w:eastAsia="en-US"/>
              </w:rPr>
              <w:t>Note 4:</w:t>
            </w:r>
            <w:r w:rsidRPr="00CF1C46">
              <w:rPr>
                <w:rFonts w:cs="Arial"/>
                <w:lang w:val="en-US" w:eastAsia="en-US"/>
              </w:rPr>
              <w:tab/>
              <w:t>If more than one Code Block is present, an additional CRC sequence of L = 24 Bits is attached to each Code Block (otherwise L = 0 Bit).</w:t>
            </w:r>
          </w:p>
        </w:tc>
      </w:tr>
    </w:tbl>
    <w:p w14:paraId="74B4AE1D" w14:textId="77777777" w:rsidR="00360222" w:rsidRPr="00CF1C46" w:rsidRDefault="00360222" w:rsidP="00360222">
      <w:pPr>
        <w:rPr>
          <w:rFonts w:eastAsia="??"/>
        </w:rPr>
      </w:pPr>
    </w:p>
    <w:p w14:paraId="528890E9" w14:textId="77777777" w:rsidR="00360222" w:rsidRPr="00CF1C46" w:rsidRDefault="00360222" w:rsidP="00360222">
      <w:pPr>
        <w:pStyle w:val="Heading4"/>
        <w:rPr>
          <w:snapToGrid w:val="0"/>
        </w:rPr>
      </w:pPr>
      <w:bookmarkStart w:id="40" w:name="_Toc368023369"/>
      <w:r w:rsidRPr="00CF1C46">
        <w:rPr>
          <w:snapToGrid w:val="0"/>
        </w:rPr>
        <w:t>A.3.3.3.2</w:t>
      </w:r>
      <w:r w:rsidRPr="00CF1C46">
        <w:rPr>
          <w:snapToGrid w:val="0"/>
        </w:rPr>
        <w:tab/>
      </w:r>
      <w:r w:rsidRPr="00CF1C46">
        <w:rPr>
          <w:rFonts w:hint="eastAsia"/>
          <w:lang w:eastAsia="zh-CN"/>
        </w:rPr>
        <w:t>Four</w:t>
      </w:r>
      <w:r w:rsidRPr="00CF1C46">
        <w:t xml:space="preserve"> antenna ports</w:t>
      </w:r>
      <w:r w:rsidRPr="00CF1C46">
        <w:rPr>
          <w:rFonts w:hint="eastAsia"/>
          <w:lang w:eastAsia="zh-CN"/>
        </w:rPr>
        <w:t xml:space="preserve"> (CSI-RS)</w:t>
      </w:r>
      <w:bookmarkEnd w:id="40"/>
    </w:p>
    <w:p w14:paraId="5C2C1695" w14:textId="77777777" w:rsidR="00360222" w:rsidRPr="00CF1C46" w:rsidRDefault="00360222" w:rsidP="00360222">
      <w:pPr>
        <w:rPr>
          <w:snapToGrid w:val="0"/>
        </w:rPr>
      </w:pPr>
      <w:r w:rsidRPr="00CF1C46">
        <w:t>The reference measurement channels in Table A.3.</w:t>
      </w:r>
      <w:r w:rsidRPr="00CF1C46">
        <w:rPr>
          <w:rFonts w:hint="eastAsia"/>
          <w:lang w:eastAsia="zh-CN"/>
        </w:rPr>
        <w:t>3</w:t>
      </w:r>
      <w:r w:rsidRPr="00CF1C46">
        <w:t>.3.</w:t>
      </w:r>
      <w:r w:rsidRPr="00CF1C46">
        <w:rPr>
          <w:rFonts w:hint="eastAsia"/>
          <w:lang w:eastAsia="zh-CN"/>
        </w:rPr>
        <w:t>2</w:t>
      </w:r>
      <w:r w:rsidRPr="00CF1C46">
        <w:t xml:space="preserve">-1 apply for verifying demodulation performance for UE-specific reference symbols with </w:t>
      </w:r>
      <w:r w:rsidRPr="00CF1C46">
        <w:rPr>
          <w:rFonts w:hint="eastAsia"/>
          <w:lang w:eastAsia="zh-CN"/>
        </w:rPr>
        <w:t>two</w:t>
      </w:r>
      <w:r w:rsidRPr="00CF1C46">
        <w:t xml:space="preserve"> cell-specific antenna port</w:t>
      </w:r>
      <w:r w:rsidRPr="00CF1C46">
        <w:rPr>
          <w:rFonts w:hint="eastAsia"/>
          <w:lang w:eastAsia="zh-CN"/>
        </w:rPr>
        <w:t xml:space="preserve">s </w:t>
      </w:r>
      <w:r w:rsidRPr="00CF1C46">
        <w:rPr>
          <w:lang w:eastAsia="zh-CN"/>
        </w:rPr>
        <w:t>a</w:t>
      </w:r>
      <w:r w:rsidRPr="00CF1C46">
        <w:rPr>
          <w:rFonts w:hint="eastAsia"/>
          <w:lang w:eastAsia="zh-CN"/>
        </w:rPr>
        <w:t>nd</w:t>
      </w:r>
      <w:r w:rsidRPr="00CF1C46">
        <w:rPr>
          <w:lang w:eastAsia="zh-CN"/>
        </w:rPr>
        <w:t xml:space="preserve"> f</w:t>
      </w:r>
      <w:r w:rsidRPr="00CF1C46">
        <w:rPr>
          <w:rFonts w:hint="eastAsia"/>
          <w:lang w:eastAsia="zh-CN"/>
        </w:rPr>
        <w:t>our CSI-RS antenna ports</w:t>
      </w:r>
      <w:r w:rsidRPr="00CF1C46">
        <w:t>.</w:t>
      </w:r>
    </w:p>
    <w:p w14:paraId="226B271A" w14:textId="77777777" w:rsidR="00360222" w:rsidRPr="00CF1C46" w:rsidRDefault="00360222" w:rsidP="00360222">
      <w:pPr>
        <w:rPr>
          <w:snapToGrid w:val="0"/>
        </w:rPr>
      </w:pPr>
    </w:p>
    <w:p w14:paraId="03C7C32D" w14:textId="77777777" w:rsidR="00360222" w:rsidRPr="00CF1C46" w:rsidRDefault="00360222" w:rsidP="00360222">
      <w:pPr>
        <w:pStyle w:val="TH"/>
      </w:pPr>
      <w:r w:rsidRPr="00CF1C46">
        <w:t xml:space="preserve"> Table A.3.3.3.2-1: Fixed Reference Channel for </w:t>
      </w:r>
      <w:r w:rsidRPr="00CF1C46">
        <w:rPr>
          <w:rFonts w:hint="eastAsia"/>
          <w:lang w:eastAsia="zh-CN"/>
        </w:rPr>
        <w:t>CDM-multiplexed DM RS</w:t>
      </w:r>
      <w:r w:rsidRPr="00CF1C46">
        <w:rPr>
          <w:lang w:eastAsia="zh-CN"/>
        </w:rPr>
        <w:t xml:space="preserve"> with four CSI-RS antenna ports</w:t>
      </w:r>
    </w:p>
    <w:tbl>
      <w:tblPr>
        <w:tblW w:w="6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7"/>
        <w:gridCol w:w="777"/>
        <w:gridCol w:w="1010"/>
        <w:gridCol w:w="1276"/>
      </w:tblGrid>
      <w:tr w:rsidR="00360222" w:rsidRPr="00CF1C46" w14:paraId="6776CCAD" w14:textId="77777777">
        <w:trPr>
          <w:jc w:val="center"/>
        </w:trPr>
        <w:tc>
          <w:tcPr>
            <w:tcW w:w="3407" w:type="dxa"/>
          </w:tcPr>
          <w:p w14:paraId="219747B4"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777" w:type="dxa"/>
          </w:tcPr>
          <w:p w14:paraId="43A67A44"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2286" w:type="dxa"/>
            <w:gridSpan w:val="2"/>
          </w:tcPr>
          <w:p w14:paraId="64AD4D2E"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248B2228" w14:textId="77777777">
        <w:trPr>
          <w:jc w:val="center"/>
        </w:trPr>
        <w:tc>
          <w:tcPr>
            <w:tcW w:w="3407" w:type="dxa"/>
          </w:tcPr>
          <w:p w14:paraId="5397096C"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777" w:type="dxa"/>
          </w:tcPr>
          <w:p w14:paraId="645168BF" w14:textId="77777777" w:rsidR="00360222" w:rsidRPr="00CF1C46" w:rsidRDefault="00360222" w:rsidP="00360222">
            <w:pPr>
              <w:pStyle w:val="TAC"/>
              <w:rPr>
                <w:rFonts w:cs="Arial"/>
                <w:lang w:val="en-US" w:eastAsia="en-US"/>
              </w:rPr>
            </w:pPr>
          </w:p>
        </w:tc>
        <w:tc>
          <w:tcPr>
            <w:tcW w:w="1010" w:type="dxa"/>
          </w:tcPr>
          <w:p w14:paraId="222C5289" w14:textId="77777777" w:rsidR="00360222" w:rsidRPr="00CF1C46" w:rsidRDefault="00360222" w:rsidP="00360222">
            <w:pPr>
              <w:pStyle w:val="TAC"/>
              <w:rPr>
                <w:rFonts w:cs="Arial"/>
                <w:lang w:val="en-US" w:eastAsia="en-US"/>
              </w:rPr>
            </w:pPr>
            <w:r w:rsidRPr="00CF1C46">
              <w:rPr>
                <w:rFonts w:cs="Arial"/>
                <w:lang w:val="en-US" w:eastAsia="en-US"/>
              </w:rPr>
              <w:t>R.43 FDD</w:t>
            </w:r>
          </w:p>
        </w:tc>
        <w:tc>
          <w:tcPr>
            <w:tcW w:w="1276" w:type="dxa"/>
          </w:tcPr>
          <w:p w14:paraId="196721DF" w14:textId="77777777" w:rsidR="00360222" w:rsidRPr="00CF1C46" w:rsidRDefault="00360222" w:rsidP="00360222">
            <w:pPr>
              <w:pStyle w:val="TAC"/>
              <w:rPr>
                <w:rFonts w:cs="Arial"/>
                <w:lang w:val="en-US" w:eastAsia="en-US"/>
              </w:rPr>
            </w:pPr>
            <w:r w:rsidRPr="00CF1C46">
              <w:rPr>
                <w:rFonts w:cs="Arial"/>
                <w:lang w:val="en-US" w:eastAsia="en-US"/>
              </w:rPr>
              <w:t>R.50 FDD</w:t>
            </w:r>
          </w:p>
        </w:tc>
      </w:tr>
      <w:tr w:rsidR="00360222" w:rsidRPr="00CF1C46" w14:paraId="71D77666" w14:textId="77777777">
        <w:trPr>
          <w:jc w:val="center"/>
        </w:trPr>
        <w:tc>
          <w:tcPr>
            <w:tcW w:w="3407" w:type="dxa"/>
          </w:tcPr>
          <w:p w14:paraId="08AA3093"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777" w:type="dxa"/>
          </w:tcPr>
          <w:p w14:paraId="04163B4B"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1010" w:type="dxa"/>
          </w:tcPr>
          <w:p w14:paraId="63ED4F16"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1276" w:type="dxa"/>
          </w:tcPr>
          <w:p w14:paraId="21FFEA97" w14:textId="77777777" w:rsidR="00360222" w:rsidRPr="00CF1C46" w:rsidRDefault="00360222" w:rsidP="00360222">
            <w:pPr>
              <w:pStyle w:val="TAC"/>
              <w:rPr>
                <w:rFonts w:cs="Arial"/>
                <w:lang w:val="en-US" w:eastAsia="en-US"/>
              </w:rPr>
            </w:pPr>
            <w:r w:rsidRPr="00CF1C46">
              <w:rPr>
                <w:rFonts w:cs="Arial"/>
                <w:lang w:val="en-US" w:eastAsia="en-US"/>
              </w:rPr>
              <w:t>10</w:t>
            </w:r>
          </w:p>
        </w:tc>
      </w:tr>
      <w:tr w:rsidR="00360222" w:rsidRPr="00CF1C46" w14:paraId="27BA341A" w14:textId="77777777">
        <w:trPr>
          <w:jc w:val="center"/>
        </w:trPr>
        <w:tc>
          <w:tcPr>
            <w:tcW w:w="3407" w:type="dxa"/>
          </w:tcPr>
          <w:p w14:paraId="71E61532"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777" w:type="dxa"/>
          </w:tcPr>
          <w:p w14:paraId="22C81FF8" w14:textId="77777777" w:rsidR="00360222" w:rsidRPr="00CF1C46" w:rsidRDefault="00360222" w:rsidP="00360222">
            <w:pPr>
              <w:pStyle w:val="TAC"/>
              <w:rPr>
                <w:rFonts w:cs="Arial"/>
                <w:lang w:val="en-US" w:eastAsia="en-US"/>
              </w:rPr>
            </w:pPr>
          </w:p>
        </w:tc>
        <w:tc>
          <w:tcPr>
            <w:tcW w:w="1010" w:type="dxa"/>
          </w:tcPr>
          <w:p w14:paraId="727F29DC" w14:textId="77777777" w:rsidR="00360222" w:rsidRPr="00CF1C46" w:rsidRDefault="00360222" w:rsidP="00360222">
            <w:pPr>
              <w:pStyle w:val="TAC"/>
              <w:rPr>
                <w:rFonts w:cs="Arial"/>
                <w:lang w:val="en-US" w:eastAsia="en-US"/>
              </w:rPr>
            </w:pPr>
            <w:r w:rsidRPr="00CF1C46">
              <w:rPr>
                <w:rFonts w:cs="Arial"/>
                <w:lang w:val="en-US" w:eastAsia="en-US"/>
              </w:rPr>
              <w:t>50 (Note 3)</w:t>
            </w:r>
          </w:p>
        </w:tc>
        <w:tc>
          <w:tcPr>
            <w:tcW w:w="1276" w:type="dxa"/>
          </w:tcPr>
          <w:p w14:paraId="1375C2AD" w14:textId="77777777" w:rsidR="00360222" w:rsidRPr="00CF1C46" w:rsidRDefault="00360222" w:rsidP="00360222">
            <w:pPr>
              <w:pStyle w:val="TAC"/>
              <w:rPr>
                <w:rFonts w:cs="Arial"/>
                <w:lang w:val="en-US" w:eastAsia="en-US"/>
              </w:rPr>
            </w:pPr>
            <w:r w:rsidRPr="00CF1C46">
              <w:rPr>
                <w:rFonts w:cs="Arial"/>
                <w:lang w:val="en-US" w:eastAsia="en-US"/>
              </w:rPr>
              <w:t>50 (Note 3)</w:t>
            </w:r>
          </w:p>
        </w:tc>
      </w:tr>
      <w:tr w:rsidR="00360222" w:rsidRPr="00CF1C46" w14:paraId="10CF2FAA" w14:textId="77777777">
        <w:trPr>
          <w:jc w:val="center"/>
        </w:trPr>
        <w:tc>
          <w:tcPr>
            <w:tcW w:w="3407" w:type="dxa"/>
          </w:tcPr>
          <w:p w14:paraId="2D6D8756"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w:t>
            </w:r>
          </w:p>
        </w:tc>
        <w:tc>
          <w:tcPr>
            <w:tcW w:w="777" w:type="dxa"/>
          </w:tcPr>
          <w:p w14:paraId="5DEDC96E" w14:textId="77777777" w:rsidR="00360222" w:rsidRPr="00CF1C46" w:rsidRDefault="00360222" w:rsidP="00360222">
            <w:pPr>
              <w:pStyle w:val="TAC"/>
              <w:rPr>
                <w:rFonts w:cs="Arial"/>
                <w:lang w:val="en-US" w:eastAsia="en-US"/>
              </w:rPr>
            </w:pPr>
          </w:p>
        </w:tc>
        <w:tc>
          <w:tcPr>
            <w:tcW w:w="1010" w:type="dxa"/>
          </w:tcPr>
          <w:p w14:paraId="06555CFA" w14:textId="77777777" w:rsidR="00360222" w:rsidRPr="00CF1C46" w:rsidRDefault="00360222" w:rsidP="00360222">
            <w:pPr>
              <w:pStyle w:val="TAC"/>
              <w:rPr>
                <w:rFonts w:cs="Arial"/>
                <w:lang w:val="en-US" w:eastAsia="en-US"/>
              </w:rPr>
            </w:pPr>
            <w:r w:rsidRPr="00CF1C46">
              <w:rPr>
                <w:rFonts w:cs="Arial"/>
                <w:lang w:val="en-US" w:eastAsia="en-US"/>
              </w:rPr>
              <w:t>9</w:t>
            </w:r>
          </w:p>
        </w:tc>
        <w:tc>
          <w:tcPr>
            <w:tcW w:w="1276" w:type="dxa"/>
          </w:tcPr>
          <w:p w14:paraId="13DC9866" w14:textId="77777777" w:rsidR="00360222" w:rsidRPr="00CF1C46" w:rsidRDefault="00360222" w:rsidP="00360222">
            <w:pPr>
              <w:pStyle w:val="TAC"/>
              <w:rPr>
                <w:rFonts w:cs="Arial"/>
                <w:lang w:val="en-US" w:eastAsia="en-US"/>
              </w:rPr>
            </w:pPr>
            <w:r w:rsidRPr="00CF1C46">
              <w:rPr>
                <w:rFonts w:cs="Arial"/>
                <w:lang w:val="en-US" w:eastAsia="en-US"/>
              </w:rPr>
              <w:t>9</w:t>
            </w:r>
          </w:p>
        </w:tc>
      </w:tr>
      <w:tr w:rsidR="00360222" w:rsidRPr="00CF1C46" w14:paraId="723C79FD" w14:textId="77777777">
        <w:trPr>
          <w:jc w:val="center"/>
        </w:trPr>
        <w:tc>
          <w:tcPr>
            <w:tcW w:w="3407" w:type="dxa"/>
          </w:tcPr>
          <w:p w14:paraId="77643F7B"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777" w:type="dxa"/>
          </w:tcPr>
          <w:p w14:paraId="5BE450C3" w14:textId="77777777" w:rsidR="00360222" w:rsidRPr="00CF1C46" w:rsidRDefault="00360222" w:rsidP="00360222">
            <w:pPr>
              <w:pStyle w:val="TAC"/>
              <w:rPr>
                <w:rFonts w:cs="Arial"/>
                <w:lang w:val="en-US" w:eastAsia="en-US"/>
              </w:rPr>
            </w:pPr>
          </w:p>
        </w:tc>
        <w:tc>
          <w:tcPr>
            <w:tcW w:w="1010" w:type="dxa"/>
          </w:tcPr>
          <w:p w14:paraId="60FB2513"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1276" w:type="dxa"/>
          </w:tcPr>
          <w:p w14:paraId="1DCA3ABF" w14:textId="77777777" w:rsidR="00360222" w:rsidRPr="00CF1C46" w:rsidRDefault="00360222" w:rsidP="00360222">
            <w:pPr>
              <w:pStyle w:val="TAC"/>
              <w:rPr>
                <w:rFonts w:cs="Arial"/>
                <w:lang w:val="en-US" w:eastAsia="en-US"/>
              </w:rPr>
            </w:pPr>
            <w:r w:rsidRPr="00CF1C46">
              <w:rPr>
                <w:rFonts w:cs="Arial"/>
                <w:lang w:val="en-US" w:eastAsia="en-US"/>
              </w:rPr>
              <w:t>64QAM</w:t>
            </w:r>
          </w:p>
        </w:tc>
      </w:tr>
      <w:tr w:rsidR="00360222" w:rsidRPr="00CF1C46" w14:paraId="65335537" w14:textId="77777777">
        <w:trPr>
          <w:jc w:val="center"/>
        </w:trPr>
        <w:tc>
          <w:tcPr>
            <w:tcW w:w="3407" w:type="dxa"/>
          </w:tcPr>
          <w:p w14:paraId="1520DF7D"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777" w:type="dxa"/>
          </w:tcPr>
          <w:p w14:paraId="292A8C90" w14:textId="77777777" w:rsidR="00360222" w:rsidRPr="00CF1C46" w:rsidRDefault="00360222" w:rsidP="00360222">
            <w:pPr>
              <w:pStyle w:val="TAC"/>
              <w:rPr>
                <w:rFonts w:cs="Arial"/>
                <w:lang w:val="en-US" w:eastAsia="en-US"/>
              </w:rPr>
            </w:pPr>
          </w:p>
        </w:tc>
        <w:tc>
          <w:tcPr>
            <w:tcW w:w="1010" w:type="dxa"/>
          </w:tcPr>
          <w:p w14:paraId="605F3518"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1276" w:type="dxa"/>
          </w:tcPr>
          <w:p w14:paraId="3F84D02E" w14:textId="77777777" w:rsidR="00360222" w:rsidRPr="00CF1C46" w:rsidRDefault="00360222" w:rsidP="00360222">
            <w:pPr>
              <w:pStyle w:val="TAC"/>
              <w:rPr>
                <w:rFonts w:cs="Arial"/>
                <w:lang w:val="en-US" w:eastAsia="en-US"/>
              </w:rPr>
            </w:pPr>
            <w:r w:rsidRPr="00CF1C46">
              <w:rPr>
                <w:rFonts w:cs="Arial"/>
                <w:lang w:val="en-US" w:eastAsia="en-US"/>
              </w:rPr>
              <w:t>1/2</w:t>
            </w:r>
          </w:p>
        </w:tc>
      </w:tr>
      <w:tr w:rsidR="00360222" w:rsidRPr="00CF1C46" w14:paraId="747B4FFE" w14:textId="77777777">
        <w:trPr>
          <w:jc w:val="center"/>
        </w:trPr>
        <w:tc>
          <w:tcPr>
            <w:tcW w:w="3407" w:type="dxa"/>
          </w:tcPr>
          <w:p w14:paraId="7D591D62" w14:textId="77777777" w:rsidR="00360222" w:rsidRPr="00CF1C46" w:rsidRDefault="00360222" w:rsidP="00360222">
            <w:pPr>
              <w:pStyle w:val="TAL"/>
              <w:rPr>
                <w:rFonts w:cs="Arial"/>
                <w:lang w:val="en-US" w:eastAsia="en-US"/>
              </w:rPr>
            </w:pPr>
            <w:r w:rsidRPr="00CF1C46">
              <w:rPr>
                <w:rFonts w:cs="Arial"/>
                <w:lang w:val="en-US" w:eastAsia="en-US"/>
              </w:rPr>
              <w:t xml:space="preserve">Information Bit Payload </w:t>
            </w:r>
          </w:p>
        </w:tc>
        <w:tc>
          <w:tcPr>
            <w:tcW w:w="777" w:type="dxa"/>
          </w:tcPr>
          <w:p w14:paraId="5EC922D9" w14:textId="77777777" w:rsidR="00360222" w:rsidRPr="00CF1C46" w:rsidRDefault="00360222" w:rsidP="00360222">
            <w:pPr>
              <w:pStyle w:val="TAC"/>
              <w:rPr>
                <w:rFonts w:cs="Arial"/>
                <w:lang w:val="en-US" w:eastAsia="en-US"/>
              </w:rPr>
            </w:pPr>
          </w:p>
        </w:tc>
        <w:tc>
          <w:tcPr>
            <w:tcW w:w="1010" w:type="dxa"/>
          </w:tcPr>
          <w:p w14:paraId="654ACE8C" w14:textId="77777777" w:rsidR="00360222" w:rsidRPr="00CF1C46" w:rsidRDefault="00360222" w:rsidP="00360222">
            <w:pPr>
              <w:pStyle w:val="TAC"/>
              <w:rPr>
                <w:rFonts w:cs="Arial"/>
                <w:lang w:val="en-US" w:eastAsia="en-US"/>
              </w:rPr>
            </w:pPr>
          </w:p>
        </w:tc>
        <w:tc>
          <w:tcPr>
            <w:tcW w:w="1276" w:type="dxa"/>
          </w:tcPr>
          <w:p w14:paraId="01E2CA66" w14:textId="77777777" w:rsidR="00360222" w:rsidRPr="00CF1C46" w:rsidRDefault="00360222" w:rsidP="00360222">
            <w:pPr>
              <w:pStyle w:val="TAC"/>
              <w:rPr>
                <w:rFonts w:cs="Arial"/>
                <w:lang w:val="en-US" w:eastAsia="en-US"/>
              </w:rPr>
            </w:pPr>
          </w:p>
        </w:tc>
      </w:tr>
      <w:tr w:rsidR="00360222" w:rsidRPr="00CF1C46" w14:paraId="2FC5E342" w14:textId="77777777">
        <w:trPr>
          <w:jc w:val="center"/>
        </w:trPr>
        <w:tc>
          <w:tcPr>
            <w:tcW w:w="3407" w:type="dxa"/>
          </w:tcPr>
          <w:p w14:paraId="39B8B22C"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1,4,6,9</w:t>
            </w:r>
          </w:p>
        </w:tc>
        <w:tc>
          <w:tcPr>
            <w:tcW w:w="777" w:type="dxa"/>
          </w:tcPr>
          <w:p w14:paraId="7D9805F1"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010" w:type="dxa"/>
          </w:tcPr>
          <w:p w14:paraId="4C28E516" w14:textId="77777777" w:rsidR="00360222" w:rsidRPr="00CF1C46" w:rsidRDefault="00360222" w:rsidP="00360222">
            <w:pPr>
              <w:pStyle w:val="TAC"/>
              <w:rPr>
                <w:rFonts w:cs="Arial"/>
                <w:lang w:val="en-US" w:eastAsia="en-US"/>
              </w:rPr>
            </w:pPr>
            <w:r w:rsidRPr="00CF1C46">
              <w:rPr>
                <w:rFonts w:eastAsia="MS PGothic" w:cs="Arial"/>
                <w:lang w:val="en-US" w:eastAsia="en-US"/>
              </w:rPr>
              <w:t>3624</w:t>
            </w:r>
          </w:p>
        </w:tc>
        <w:tc>
          <w:tcPr>
            <w:tcW w:w="1276" w:type="dxa"/>
          </w:tcPr>
          <w:p w14:paraId="57E9649E" w14:textId="77777777" w:rsidR="00360222" w:rsidRPr="00CF1C46" w:rsidRDefault="00360222" w:rsidP="00360222">
            <w:pPr>
              <w:pStyle w:val="TAC"/>
              <w:rPr>
                <w:rFonts w:cs="Arial"/>
                <w:lang w:val="en-US" w:eastAsia="en-US"/>
              </w:rPr>
            </w:pPr>
            <w:r w:rsidRPr="00CF1C46">
              <w:rPr>
                <w:rFonts w:eastAsia="MS PGothic" w:cs="Arial"/>
                <w:lang w:val="en-US" w:eastAsia="en-US"/>
              </w:rPr>
              <w:t>18336</w:t>
            </w:r>
          </w:p>
        </w:tc>
      </w:tr>
      <w:tr w:rsidR="00360222" w:rsidRPr="00CF1C46" w14:paraId="27BCAF78" w14:textId="77777777">
        <w:trPr>
          <w:jc w:val="center"/>
        </w:trPr>
        <w:tc>
          <w:tcPr>
            <w:tcW w:w="3407" w:type="dxa"/>
          </w:tcPr>
          <w:p w14:paraId="55AC16FE"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2,3,7,8</w:t>
            </w:r>
          </w:p>
        </w:tc>
        <w:tc>
          <w:tcPr>
            <w:tcW w:w="777" w:type="dxa"/>
          </w:tcPr>
          <w:p w14:paraId="45FAFB12"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010" w:type="dxa"/>
          </w:tcPr>
          <w:p w14:paraId="487EB17D" w14:textId="77777777" w:rsidR="00360222" w:rsidRPr="00CF1C46" w:rsidRDefault="00360222" w:rsidP="00360222">
            <w:pPr>
              <w:pStyle w:val="TAC"/>
              <w:rPr>
                <w:rFonts w:eastAsia="MS PGothic" w:cs="Arial"/>
                <w:lang w:val="en-US" w:eastAsia="en-US"/>
              </w:rPr>
            </w:pPr>
            <w:r w:rsidRPr="00CF1C46">
              <w:rPr>
                <w:rFonts w:eastAsia="MS PGothic" w:cs="Arial"/>
                <w:lang w:val="en-US" w:eastAsia="en-US"/>
              </w:rPr>
              <w:t>3624</w:t>
            </w:r>
          </w:p>
        </w:tc>
        <w:tc>
          <w:tcPr>
            <w:tcW w:w="1276" w:type="dxa"/>
          </w:tcPr>
          <w:p w14:paraId="3F6BDAFB" w14:textId="77777777" w:rsidR="00360222" w:rsidRPr="00CF1C46" w:rsidRDefault="00360222" w:rsidP="00360222">
            <w:pPr>
              <w:pStyle w:val="TAC"/>
              <w:rPr>
                <w:rFonts w:cs="Arial"/>
                <w:lang w:val="en-US" w:eastAsia="en-US"/>
              </w:rPr>
            </w:pPr>
            <w:r w:rsidRPr="00CF1C46">
              <w:rPr>
                <w:rFonts w:cs="Arial" w:hint="eastAsia"/>
                <w:lang w:val="en-US" w:eastAsia="en-US"/>
              </w:rPr>
              <w:t>16416</w:t>
            </w:r>
          </w:p>
        </w:tc>
      </w:tr>
      <w:tr w:rsidR="00360222" w:rsidRPr="00CF1C46" w14:paraId="6D935183" w14:textId="77777777">
        <w:trPr>
          <w:jc w:val="center"/>
        </w:trPr>
        <w:tc>
          <w:tcPr>
            <w:tcW w:w="3407" w:type="dxa"/>
          </w:tcPr>
          <w:p w14:paraId="0CA451BC"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777" w:type="dxa"/>
          </w:tcPr>
          <w:p w14:paraId="16E0432F"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010" w:type="dxa"/>
          </w:tcPr>
          <w:p w14:paraId="347E2A28"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1276" w:type="dxa"/>
          </w:tcPr>
          <w:p w14:paraId="67241054"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11918708" w14:textId="77777777">
        <w:trPr>
          <w:jc w:val="center"/>
        </w:trPr>
        <w:tc>
          <w:tcPr>
            <w:tcW w:w="3407" w:type="dxa"/>
          </w:tcPr>
          <w:p w14:paraId="47AAF71D"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777" w:type="dxa"/>
          </w:tcPr>
          <w:p w14:paraId="04D6FC5D"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010" w:type="dxa"/>
          </w:tcPr>
          <w:p w14:paraId="469C33AE" w14:textId="77777777" w:rsidR="00360222" w:rsidRPr="00CF1C46" w:rsidRDefault="00360222" w:rsidP="00360222">
            <w:pPr>
              <w:pStyle w:val="TAC"/>
              <w:rPr>
                <w:rFonts w:cs="Arial"/>
                <w:lang w:val="en-US" w:eastAsia="en-US"/>
              </w:rPr>
            </w:pPr>
            <w:r w:rsidRPr="00CF1C46">
              <w:rPr>
                <w:rFonts w:eastAsia="MS PGothic" w:cs="Arial"/>
                <w:lang w:val="en-US" w:eastAsia="en-US"/>
              </w:rPr>
              <w:t>2</w:t>
            </w:r>
            <w:r w:rsidRPr="00CF1C46">
              <w:rPr>
                <w:rFonts w:eastAsia="MS PGothic" w:cs="Arial" w:hint="eastAsia"/>
                <w:lang w:val="en-US" w:eastAsia="en-US"/>
              </w:rPr>
              <w:t>98</w:t>
            </w:r>
            <w:r w:rsidRPr="00CF1C46">
              <w:rPr>
                <w:rFonts w:eastAsia="MS PGothic" w:cs="Arial"/>
                <w:lang w:val="en-US" w:eastAsia="en-US"/>
              </w:rPr>
              <w:t>4</w:t>
            </w:r>
          </w:p>
        </w:tc>
        <w:tc>
          <w:tcPr>
            <w:tcW w:w="1276" w:type="dxa"/>
          </w:tcPr>
          <w:p w14:paraId="71778761" w14:textId="77777777" w:rsidR="00360222" w:rsidRPr="00CF1C46" w:rsidRDefault="00360222" w:rsidP="00360222">
            <w:pPr>
              <w:pStyle w:val="TAC"/>
              <w:rPr>
                <w:rFonts w:cs="Arial"/>
                <w:lang w:val="en-US" w:eastAsia="en-US"/>
              </w:rPr>
            </w:pPr>
            <w:r w:rsidRPr="00CF1C46">
              <w:rPr>
                <w:rFonts w:eastAsia="MS PGothic" w:cs="Arial"/>
                <w:lang w:val="en-US" w:eastAsia="en-US"/>
              </w:rPr>
              <w:t>14688</w:t>
            </w:r>
          </w:p>
        </w:tc>
      </w:tr>
      <w:tr w:rsidR="00360222" w:rsidRPr="00CF1C46" w14:paraId="0075753D" w14:textId="77777777">
        <w:trPr>
          <w:jc w:val="center"/>
        </w:trPr>
        <w:tc>
          <w:tcPr>
            <w:tcW w:w="3407" w:type="dxa"/>
          </w:tcPr>
          <w:p w14:paraId="16F5FBE0" w14:textId="77777777" w:rsidR="00360222" w:rsidRPr="00CF1C46" w:rsidRDefault="00360222" w:rsidP="00360222">
            <w:pPr>
              <w:pStyle w:val="TAL"/>
              <w:rPr>
                <w:rFonts w:cs="Arial"/>
                <w:szCs w:val="22"/>
                <w:lang w:val="en-US" w:eastAsia="en-US"/>
              </w:rPr>
            </w:pPr>
            <w:r w:rsidRPr="00CF1C46">
              <w:rPr>
                <w:rFonts w:cs="Arial"/>
                <w:szCs w:val="22"/>
                <w:lang w:val="en-US" w:eastAsia="en-US"/>
              </w:rPr>
              <w:t xml:space="preserve">Number of Code Blocks </w:t>
            </w:r>
            <w:r w:rsidR="002D5320" w:rsidRPr="00CF1C46">
              <w:rPr>
                <w:rFonts w:cs="Arial"/>
                <w:szCs w:val="22"/>
                <w:lang w:val="en-US" w:eastAsia="en-US"/>
              </w:rPr>
              <w:t xml:space="preserve">(Note </w:t>
            </w:r>
            <w:r w:rsidR="002D5320" w:rsidRPr="00CF1C46">
              <w:rPr>
                <w:rFonts w:cs="Arial" w:hint="eastAsia"/>
                <w:szCs w:val="22"/>
                <w:lang w:val="en-US" w:eastAsia="zh-CN"/>
              </w:rPr>
              <w:t>4</w:t>
            </w:r>
            <w:r w:rsidR="002D5320" w:rsidRPr="00CF1C46">
              <w:rPr>
                <w:rFonts w:cs="Arial"/>
                <w:szCs w:val="22"/>
                <w:lang w:val="en-US" w:eastAsia="en-US"/>
              </w:rPr>
              <w:t>)</w:t>
            </w:r>
          </w:p>
        </w:tc>
        <w:tc>
          <w:tcPr>
            <w:tcW w:w="777" w:type="dxa"/>
          </w:tcPr>
          <w:p w14:paraId="75CC7C2A" w14:textId="77777777" w:rsidR="00360222" w:rsidRPr="00CF1C46" w:rsidRDefault="00360222" w:rsidP="00360222">
            <w:pPr>
              <w:pStyle w:val="TAC"/>
              <w:rPr>
                <w:rFonts w:cs="Arial"/>
                <w:lang w:val="en-US" w:eastAsia="en-US"/>
              </w:rPr>
            </w:pPr>
          </w:p>
        </w:tc>
        <w:tc>
          <w:tcPr>
            <w:tcW w:w="1010" w:type="dxa"/>
          </w:tcPr>
          <w:p w14:paraId="40C45583" w14:textId="77777777" w:rsidR="00360222" w:rsidRPr="00CF1C46" w:rsidRDefault="00360222" w:rsidP="00360222">
            <w:pPr>
              <w:pStyle w:val="TAC"/>
              <w:rPr>
                <w:rFonts w:cs="Arial"/>
                <w:lang w:val="en-US" w:eastAsia="en-US"/>
              </w:rPr>
            </w:pPr>
          </w:p>
        </w:tc>
        <w:tc>
          <w:tcPr>
            <w:tcW w:w="1276" w:type="dxa"/>
          </w:tcPr>
          <w:p w14:paraId="47115EFA" w14:textId="77777777" w:rsidR="00360222" w:rsidRPr="00CF1C46" w:rsidRDefault="00360222" w:rsidP="00360222">
            <w:pPr>
              <w:pStyle w:val="TAC"/>
              <w:rPr>
                <w:rFonts w:cs="Arial"/>
                <w:lang w:val="en-US" w:eastAsia="en-US"/>
              </w:rPr>
            </w:pPr>
          </w:p>
        </w:tc>
      </w:tr>
      <w:tr w:rsidR="00360222" w:rsidRPr="00CF1C46" w14:paraId="5CBE7274" w14:textId="77777777">
        <w:trPr>
          <w:jc w:val="center"/>
        </w:trPr>
        <w:tc>
          <w:tcPr>
            <w:tcW w:w="3407" w:type="dxa"/>
          </w:tcPr>
          <w:p w14:paraId="351F6586"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1,4,6,9</w:t>
            </w:r>
          </w:p>
        </w:tc>
        <w:tc>
          <w:tcPr>
            <w:tcW w:w="777" w:type="dxa"/>
          </w:tcPr>
          <w:p w14:paraId="1086A0A6" w14:textId="77777777" w:rsidR="00360222" w:rsidRPr="00CF1C46" w:rsidRDefault="00360222" w:rsidP="00360222">
            <w:pPr>
              <w:pStyle w:val="TAC"/>
              <w:rPr>
                <w:rFonts w:cs="Arial"/>
                <w:lang w:val="en-US" w:eastAsia="en-US"/>
              </w:rPr>
            </w:pPr>
            <w:r w:rsidRPr="00CF1C46">
              <w:rPr>
                <w:rFonts w:cs="Arial"/>
                <w:lang w:val="en-US" w:eastAsia="en-US"/>
              </w:rPr>
              <w:t>Code blocks</w:t>
            </w:r>
          </w:p>
        </w:tc>
        <w:tc>
          <w:tcPr>
            <w:tcW w:w="1010" w:type="dxa"/>
          </w:tcPr>
          <w:p w14:paraId="17CDAC8D" w14:textId="77777777" w:rsidR="00360222" w:rsidRPr="00CF1C46" w:rsidRDefault="00360222" w:rsidP="00360222">
            <w:pPr>
              <w:pStyle w:val="TAC"/>
              <w:rPr>
                <w:rFonts w:cs="Arial"/>
                <w:lang w:val="en-US" w:eastAsia="en-US"/>
              </w:rPr>
            </w:pPr>
            <w:r w:rsidRPr="00CF1C46">
              <w:rPr>
                <w:rFonts w:cs="Arial"/>
                <w:lang w:val="en-US" w:eastAsia="en-US"/>
              </w:rPr>
              <w:t>1</w:t>
            </w:r>
          </w:p>
        </w:tc>
        <w:tc>
          <w:tcPr>
            <w:tcW w:w="1276" w:type="dxa"/>
          </w:tcPr>
          <w:p w14:paraId="48616DCF" w14:textId="77777777" w:rsidR="00360222" w:rsidRPr="00CF1C46" w:rsidRDefault="00360222" w:rsidP="00360222">
            <w:pPr>
              <w:pStyle w:val="TAC"/>
              <w:rPr>
                <w:rFonts w:cs="Arial"/>
                <w:lang w:val="en-US" w:eastAsia="en-US"/>
              </w:rPr>
            </w:pPr>
            <w:r w:rsidRPr="00CF1C46">
              <w:rPr>
                <w:rFonts w:cs="Arial"/>
                <w:lang w:val="en-US" w:eastAsia="en-US"/>
              </w:rPr>
              <w:t>3</w:t>
            </w:r>
          </w:p>
        </w:tc>
      </w:tr>
      <w:tr w:rsidR="00360222" w:rsidRPr="00CF1C46" w14:paraId="2C32616B" w14:textId="77777777">
        <w:trPr>
          <w:jc w:val="center"/>
        </w:trPr>
        <w:tc>
          <w:tcPr>
            <w:tcW w:w="3407" w:type="dxa"/>
          </w:tcPr>
          <w:p w14:paraId="1139C2FB"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2,3,7,8</w:t>
            </w:r>
          </w:p>
        </w:tc>
        <w:tc>
          <w:tcPr>
            <w:tcW w:w="777" w:type="dxa"/>
          </w:tcPr>
          <w:p w14:paraId="6FF9CDCE" w14:textId="77777777" w:rsidR="00360222" w:rsidRPr="00CF1C46" w:rsidRDefault="00360222" w:rsidP="00360222">
            <w:pPr>
              <w:pStyle w:val="TAC"/>
              <w:rPr>
                <w:rFonts w:cs="Arial"/>
                <w:lang w:val="en-US" w:eastAsia="en-US"/>
              </w:rPr>
            </w:pPr>
            <w:r w:rsidRPr="00CF1C46">
              <w:rPr>
                <w:rFonts w:cs="Arial"/>
                <w:lang w:val="en-US" w:eastAsia="en-US"/>
              </w:rPr>
              <w:t>Code blocks</w:t>
            </w:r>
          </w:p>
        </w:tc>
        <w:tc>
          <w:tcPr>
            <w:tcW w:w="1010" w:type="dxa"/>
          </w:tcPr>
          <w:p w14:paraId="5D5941A2" w14:textId="77777777" w:rsidR="00360222" w:rsidRPr="00CF1C46" w:rsidRDefault="00360222" w:rsidP="00360222">
            <w:pPr>
              <w:pStyle w:val="TAC"/>
              <w:rPr>
                <w:rFonts w:cs="Arial"/>
                <w:lang w:val="en-US" w:eastAsia="en-US"/>
              </w:rPr>
            </w:pPr>
            <w:r w:rsidRPr="00CF1C46">
              <w:rPr>
                <w:rFonts w:cs="Arial"/>
                <w:lang w:val="en-US" w:eastAsia="en-US"/>
              </w:rPr>
              <w:t>1</w:t>
            </w:r>
          </w:p>
        </w:tc>
        <w:tc>
          <w:tcPr>
            <w:tcW w:w="1276" w:type="dxa"/>
          </w:tcPr>
          <w:p w14:paraId="4437CFF9" w14:textId="77777777" w:rsidR="00360222" w:rsidRPr="00CF1C46" w:rsidRDefault="00360222" w:rsidP="00360222">
            <w:pPr>
              <w:pStyle w:val="TAC"/>
              <w:rPr>
                <w:rFonts w:cs="Arial"/>
                <w:lang w:val="en-US" w:eastAsia="en-US"/>
              </w:rPr>
            </w:pPr>
            <w:r w:rsidRPr="00CF1C46">
              <w:rPr>
                <w:rFonts w:cs="Arial"/>
                <w:lang w:val="en-US" w:eastAsia="en-US"/>
              </w:rPr>
              <w:t>3</w:t>
            </w:r>
          </w:p>
        </w:tc>
      </w:tr>
      <w:tr w:rsidR="00360222" w:rsidRPr="00CF1C46" w14:paraId="08208FB0" w14:textId="77777777">
        <w:trPr>
          <w:jc w:val="center"/>
        </w:trPr>
        <w:tc>
          <w:tcPr>
            <w:tcW w:w="3407" w:type="dxa"/>
          </w:tcPr>
          <w:p w14:paraId="23D0172C"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777" w:type="dxa"/>
          </w:tcPr>
          <w:p w14:paraId="0115A989"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010" w:type="dxa"/>
          </w:tcPr>
          <w:p w14:paraId="3715A93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1276" w:type="dxa"/>
          </w:tcPr>
          <w:p w14:paraId="550A530A"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3620CF08" w14:textId="77777777">
        <w:trPr>
          <w:jc w:val="center"/>
        </w:trPr>
        <w:tc>
          <w:tcPr>
            <w:tcW w:w="3407" w:type="dxa"/>
          </w:tcPr>
          <w:p w14:paraId="6434F960"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777" w:type="dxa"/>
          </w:tcPr>
          <w:p w14:paraId="5F4FB8AE"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010" w:type="dxa"/>
          </w:tcPr>
          <w:p w14:paraId="106CDF21" w14:textId="77777777" w:rsidR="00360222" w:rsidRPr="00CF1C46" w:rsidRDefault="00360222" w:rsidP="00360222">
            <w:pPr>
              <w:pStyle w:val="TAC"/>
              <w:rPr>
                <w:rFonts w:cs="Arial"/>
                <w:lang w:val="en-US" w:eastAsia="en-US"/>
              </w:rPr>
            </w:pPr>
            <w:r w:rsidRPr="00CF1C46">
              <w:rPr>
                <w:rFonts w:cs="Arial"/>
                <w:lang w:val="en-US" w:eastAsia="en-US"/>
              </w:rPr>
              <w:t>1</w:t>
            </w:r>
          </w:p>
        </w:tc>
        <w:tc>
          <w:tcPr>
            <w:tcW w:w="1276" w:type="dxa"/>
          </w:tcPr>
          <w:p w14:paraId="3BB8A864" w14:textId="77777777" w:rsidR="00360222" w:rsidRPr="00CF1C46" w:rsidRDefault="00360222" w:rsidP="00360222">
            <w:pPr>
              <w:pStyle w:val="TAC"/>
              <w:rPr>
                <w:rFonts w:cs="Arial"/>
                <w:lang w:val="en-US" w:eastAsia="en-US"/>
              </w:rPr>
            </w:pPr>
            <w:r w:rsidRPr="00CF1C46">
              <w:rPr>
                <w:rFonts w:cs="Arial"/>
                <w:lang w:val="en-US" w:eastAsia="en-US"/>
              </w:rPr>
              <w:t>3</w:t>
            </w:r>
          </w:p>
        </w:tc>
      </w:tr>
      <w:tr w:rsidR="00360222" w:rsidRPr="00CF1C46" w14:paraId="687A6BB6" w14:textId="77777777">
        <w:trPr>
          <w:jc w:val="center"/>
        </w:trPr>
        <w:tc>
          <w:tcPr>
            <w:tcW w:w="3407" w:type="dxa"/>
          </w:tcPr>
          <w:p w14:paraId="23B3436B" w14:textId="77777777" w:rsidR="00360222" w:rsidRPr="00CF1C46" w:rsidRDefault="00360222" w:rsidP="00360222">
            <w:pPr>
              <w:pStyle w:val="TAL"/>
              <w:rPr>
                <w:rFonts w:cs="Arial"/>
                <w:lang w:val="en-US" w:eastAsia="en-US"/>
              </w:rPr>
            </w:pPr>
            <w:r w:rsidRPr="00CF1C46">
              <w:rPr>
                <w:rFonts w:cs="Arial"/>
                <w:lang w:val="en-US" w:eastAsia="en-US"/>
              </w:rPr>
              <w:t>Binary Channel Bits</w:t>
            </w:r>
          </w:p>
        </w:tc>
        <w:tc>
          <w:tcPr>
            <w:tcW w:w="777" w:type="dxa"/>
          </w:tcPr>
          <w:p w14:paraId="2F2E2DB9" w14:textId="77777777" w:rsidR="00360222" w:rsidRPr="00CF1C46" w:rsidRDefault="00360222" w:rsidP="00360222">
            <w:pPr>
              <w:pStyle w:val="TAC"/>
              <w:rPr>
                <w:rFonts w:cs="Arial"/>
                <w:lang w:val="en-US" w:eastAsia="en-US"/>
              </w:rPr>
            </w:pPr>
          </w:p>
        </w:tc>
        <w:tc>
          <w:tcPr>
            <w:tcW w:w="1010" w:type="dxa"/>
          </w:tcPr>
          <w:p w14:paraId="199CE17C" w14:textId="77777777" w:rsidR="00360222" w:rsidRPr="00CF1C46" w:rsidRDefault="00360222" w:rsidP="00360222">
            <w:pPr>
              <w:pStyle w:val="TAC"/>
              <w:rPr>
                <w:rFonts w:cs="Arial"/>
                <w:lang w:val="en-US" w:eastAsia="en-US"/>
              </w:rPr>
            </w:pPr>
          </w:p>
        </w:tc>
        <w:tc>
          <w:tcPr>
            <w:tcW w:w="1276" w:type="dxa"/>
          </w:tcPr>
          <w:p w14:paraId="32830C44" w14:textId="77777777" w:rsidR="00360222" w:rsidRPr="00CF1C46" w:rsidRDefault="00360222" w:rsidP="00360222">
            <w:pPr>
              <w:pStyle w:val="TAC"/>
              <w:rPr>
                <w:rFonts w:cs="Arial"/>
                <w:lang w:val="en-US" w:eastAsia="en-US"/>
              </w:rPr>
            </w:pPr>
          </w:p>
        </w:tc>
      </w:tr>
      <w:tr w:rsidR="00360222" w:rsidRPr="00CF1C46" w14:paraId="7B05003B" w14:textId="77777777">
        <w:trPr>
          <w:jc w:val="center"/>
        </w:trPr>
        <w:tc>
          <w:tcPr>
            <w:tcW w:w="3407" w:type="dxa"/>
          </w:tcPr>
          <w:p w14:paraId="3B830B3F"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1,4,6,9</w:t>
            </w:r>
          </w:p>
        </w:tc>
        <w:tc>
          <w:tcPr>
            <w:tcW w:w="777" w:type="dxa"/>
          </w:tcPr>
          <w:p w14:paraId="2D533978"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010" w:type="dxa"/>
          </w:tcPr>
          <w:p w14:paraId="6CD0724E" w14:textId="77777777" w:rsidR="00360222" w:rsidRPr="00CF1C46" w:rsidRDefault="00360222" w:rsidP="00360222">
            <w:pPr>
              <w:pStyle w:val="TAC"/>
              <w:rPr>
                <w:rFonts w:cs="Arial"/>
                <w:lang w:val="en-US" w:eastAsia="en-US"/>
              </w:rPr>
            </w:pPr>
            <w:r w:rsidRPr="00CF1C46">
              <w:rPr>
                <w:rFonts w:eastAsia="MS PGothic" w:cs="Arial"/>
                <w:lang w:val="en-US" w:eastAsia="en-US"/>
              </w:rPr>
              <w:t>12000</w:t>
            </w:r>
          </w:p>
        </w:tc>
        <w:tc>
          <w:tcPr>
            <w:tcW w:w="1276" w:type="dxa"/>
            <w:shd w:val="clear" w:color="auto" w:fill="auto"/>
          </w:tcPr>
          <w:p w14:paraId="13BDFFA4" w14:textId="77777777" w:rsidR="00360222" w:rsidRPr="00CF1C46" w:rsidRDefault="00360222" w:rsidP="00360222">
            <w:pPr>
              <w:pStyle w:val="TAC"/>
              <w:rPr>
                <w:rFonts w:cs="Arial"/>
                <w:lang w:val="en-US" w:eastAsia="en-US"/>
              </w:rPr>
            </w:pPr>
            <w:r w:rsidRPr="00CF1C46">
              <w:rPr>
                <w:rFonts w:eastAsia="MS PGothic" w:cs="Arial"/>
                <w:lang w:val="en-US" w:eastAsia="en-US"/>
              </w:rPr>
              <w:t>36000</w:t>
            </w:r>
          </w:p>
        </w:tc>
      </w:tr>
      <w:tr w:rsidR="00360222" w:rsidRPr="00CF1C46" w14:paraId="3D2AA87F" w14:textId="77777777">
        <w:trPr>
          <w:jc w:val="center"/>
        </w:trPr>
        <w:tc>
          <w:tcPr>
            <w:tcW w:w="3407" w:type="dxa"/>
          </w:tcPr>
          <w:p w14:paraId="09E6C67B"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2,7</w:t>
            </w:r>
          </w:p>
        </w:tc>
        <w:tc>
          <w:tcPr>
            <w:tcW w:w="777" w:type="dxa"/>
          </w:tcPr>
          <w:p w14:paraId="755917A6" w14:textId="77777777" w:rsidR="00360222" w:rsidRPr="00CF1C46" w:rsidRDefault="00360222" w:rsidP="00360222">
            <w:pPr>
              <w:pStyle w:val="TAC"/>
              <w:rPr>
                <w:rFonts w:cs="Arial"/>
                <w:lang w:val="en-US" w:eastAsia="en-US"/>
              </w:rPr>
            </w:pPr>
          </w:p>
        </w:tc>
        <w:tc>
          <w:tcPr>
            <w:tcW w:w="1010" w:type="dxa"/>
          </w:tcPr>
          <w:p w14:paraId="75ED39A1" w14:textId="77777777" w:rsidR="00360222" w:rsidRPr="00CF1C46" w:rsidRDefault="00360222" w:rsidP="00360222">
            <w:pPr>
              <w:pStyle w:val="TAC"/>
              <w:rPr>
                <w:rFonts w:cs="Arial"/>
                <w:lang w:val="en-US" w:eastAsia="en-US"/>
              </w:rPr>
            </w:pPr>
            <w:r w:rsidRPr="00CF1C46">
              <w:rPr>
                <w:rFonts w:cs="Arial" w:hint="eastAsia"/>
                <w:lang w:val="en-US" w:eastAsia="en-US"/>
              </w:rPr>
              <w:t>11600</w:t>
            </w:r>
          </w:p>
        </w:tc>
        <w:tc>
          <w:tcPr>
            <w:tcW w:w="1276" w:type="dxa"/>
            <w:shd w:val="clear" w:color="auto" w:fill="auto"/>
          </w:tcPr>
          <w:p w14:paraId="28C8DF48" w14:textId="77777777" w:rsidR="00360222" w:rsidRPr="00CF1C46" w:rsidRDefault="00360222" w:rsidP="00360222">
            <w:pPr>
              <w:pStyle w:val="TAC"/>
              <w:rPr>
                <w:rFonts w:eastAsia="MS PGothic" w:cs="Arial"/>
                <w:lang w:val="en-US" w:eastAsia="en-US"/>
              </w:rPr>
            </w:pPr>
            <w:r w:rsidRPr="00CF1C46">
              <w:rPr>
                <w:rFonts w:eastAsia="MS PGothic" w:cs="Arial"/>
                <w:lang w:val="en-US" w:eastAsia="en-US"/>
              </w:rPr>
              <w:t>34800</w:t>
            </w:r>
          </w:p>
        </w:tc>
      </w:tr>
      <w:tr w:rsidR="00360222" w:rsidRPr="00CF1C46" w14:paraId="38CB0D35" w14:textId="77777777">
        <w:trPr>
          <w:jc w:val="center"/>
        </w:trPr>
        <w:tc>
          <w:tcPr>
            <w:tcW w:w="3407" w:type="dxa"/>
          </w:tcPr>
          <w:p w14:paraId="288ED3B9"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3,8</w:t>
            </w:r>
          </w:p>
        </w:tc>
        <w:tc>
          <w:tcPr>
            <w:tcW w:w="777" w:type="dxa"/>
          </w:tcPr>
          <w:p w14:paraId="0A5D33E8" w14:textId="77777777" w:rsidR="00360222" w:rsidRPr="00CF1C46" w:rsidRDefault="00360222" w:rsidP="00360222">
            <w:pPr>
              <w:pStyle w:val="TAC"/>
              <w:rPr>
                <w:rFonts w:cs="Arial"/>
                <w:lang w:val="en-US" w:eastAsia="en-US"/>
              </w:rPr>
            </w:pPr>
          </w:p>
        </w:tc>
        <w:tc>
          <w:tcPr>
            <w:tcW w:w="1010" w:type="dxa"/>
          </w:tcPr>
          <w:p w14:paraId="349CFAA3" w14:textId="77777777" w:rsidR="00360222" w:rsidRPr="00CF1C46" w:rsidRDefault="00360222" w:rsidP="00360222">
            <w:pPr>
              <w:pStyle w:val="TAC"/>
              <w:rPr>
                <w:rFonts w:cs="Arial"/>
                <w:lang w:val="en-US" w:eastAsia="en-US"/>
              </w:rPr>
            </w:pPr>
            <w:r w:rsidRPr="00CF1C46">
              <w:rPr>
                <w:rFonts w:cs="Arial" w:hint="eastAsia"/>
                <w:lang w:val="en-US" w:eastAsia="en-US"/>
              </w:rPr>
              <w:t>11600</w:t>
            </w:r>
          </w:p>
        </w:tc>
        <w:tc>
          <w:tcPr>
            <w:tcW w:w="1276" w:type="dxa"/>
            <w:shd w:val="clear" w:color="auto" w:fill="auto"/>
          </w:tcPr>
          <w:p w14:paraId="05481144" w14:textId="77777777" w:rsidR="00360222" w:rsidRPr="00CF1C46" w:rsidRDefault="00360222" w:rsidP="00360222">
            <w:pPr>
              <w:pStyle w:val="TAC"/>
              <w:rPr>
                <w:rFonts w:eastAsia="MS PGothic" w:cs="Arial"/>
                <w:lang w:val="en-US" w:eastAsia="en-US"/>
              </w:rPr>
            </w:pPr>
            <w:r w:rsidRPr="00CF1C46">
              <w:rPr>
                <w:rFonts w:eastAsia="MS PGothic" w:cs="Arial"/>
                <w:lang w:val="en-US" w:eastAsia="en-US"/>
              </w:rPr>
              <w:t>34800</w:t>
            </w:r>
          </w:p>
        </w:tc>
      </w:tr>
      <w:tr w:rsidR="00360222" w:rsidRPr="00CF1C46" w14:paraId="7010CA8C" w14:textId="77777777">
        <w:trPr>
          <w:jc w:val="center"/>
        </w:trPr>
        <w:tc>
          <w:tcPr>
            <w:tcW w:w="3407" w:type="dxa"/>
          </w:tcPr>
          <w:p w14:paraId="60C68A3C"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777" w:type="dxa"/>
          </w:tcPr>
          <w:p w14:paraId="3BB213C9"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010" w:type="dxa"/>
          </w:tcPr>
          <w:p w14:paraId="39ADE6C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1276" w:type="dxa"/>
            <w:shd w:val="clear" w:color="auto" w:fill="auto"/>
          </w:tcPr>
          <w:p w14:paraId="5F7A40B2"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60EA9374" w14:textId="77777777">
        <w:trPr>
          <w:jc w:val="center"/>
        </w:trPr>
        <w:tc>
          <w:tcPr>
            <w:tcW w:w="3407" w:type="dxa"/>
          </w:tcPr>
          <w:p w14:paraId="4F374D8D"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777" w:type="dxa"/>
          </w:tcPr>
          <w:p w14:paraId="17A6FB42"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010" w:type="dxa"/>
          </w:tcPr>
          <w:p w14:paraId="7C01CF11" w14:textId="77777777" w:rsidR="00360222" w:rsidRPr="00CF1C46" w:rsidRDefault="00360222" w:rsidP="00360222">
            <w:pPr>
              <w:pStyle w:val="TAC"/>
              <w:rPr>
                <w:rFonts w:cs="Arial"/>
                <w:lang w:val="en-US" w:eastAsia="en-US"/>
              </w:rPr>
            </w:pPr>
            <w:r w:rsidRPr="00CF1C46">
              <w:rPr>
                <w:rFonts w:eastAsia="MS PGothic" w:cs="Arial"/>
                <w:lang w:val="en-US" w:eastAsia="en-US"/>
              </w:rPr>
              <w:t>9840</w:t>
            </w:r>
          </w:p>
        </w:tc>
        <w:tc>
          <w:tcPr>
            <w:tcW w:w="1276" w:type="dxa"/>
            <w:shd w:val="clear" w:color="auto" w:fill="auto"/>
          </w:tcPr>
          <w:p w14:paraId="6C71B2F0" w14:textId="77777777" w:rsidR="00360222" w:rsidRPr="00CF1C46" w:rsidRDefault="00360222" w:rsidP="00360222">
            <w:pPr>
              <w:pStyle w:val="TAC"/>
              <w:rPr>
                <w:rFonts w:cs="Arial"/>
                <w:lang w:val="en-US" w:eastAsia="en-US"/>
              </w:rPr>
            </w:pPr>
            <w:r w:rsidRPr="00CF1C46">
              <w:rPr>
                <w:rFonts w:eastAsia="MS PGothic" w:cs="Arial"/>
                <w:lang w:val="en-US" w:eastAsia="en-US"/>
              </w:rPr>
              <w:t>29520</w:t>
            </w:r>
          </w:p>
        </w:tc>
      </w:tr>
      <w:tr w:rsidR="00360222" w:rsidRPr="00CF1C46" w14:paraId="6765095A" w14:textId="77777777">
        <w:trPr>
          <w:trHeight w:val="70"/>
          <w:jc w:val="center"/>
        </w:trPr>
        <w:tc>
          <w:tcPr>
            <w:tcW w:w="3407" w:type="dxa"/>
          </w:tcPr>
          <w:p w14:paraId="2227A322" w14:textId="77777777" w:rsidR="00360222" w:rsidRPr="00CF1C46" w:rsidRDefault="00360222" w:rsidP="00360222">
            <w:pPr>
              <w:pStyle w:val="TAL"/>
              <w:rPr>
                <w:rFonts w:cs="Arial"/>
                <w:lang w:val="en-US" w:eastAsia="en-US"/>
              </w:rPr>
            </w:pPr>
            <w:r w:rsidRPr="00CF1C46">
              <w:rPr>
                <w:rFonts w:cs="Arial"/>
                <w:lang w:val="en-US" w:eastAsia="en-US"/>
              </w:rPr>
              <w:t xml:space="preserve">Max. Throughput averaged over 1 frame </w:t>
            </w:r>
          </w:p>
        </w:tc>
        <w:tc>
          <w:tcPr>
            <w:tcW w:w="777" w:type="dxa"/>
          </w:tcPr>
          <w:p w14:paraId="65AA0898" w14:textId="77777777" w:rsidR="00360222" w:rsidRPr="00CF1C46" w:rsidRDefault="00360222" w:rsidP="00360222">
            <w:pPr>
              <w:pStyle w:val="TAC"/>
              <w:rPr>
                <w:rFonts w:cs="Arial"/>
                <w:lang w:val="en-US" w:eastAsia="en-US"/>
              </w:rPr>
            </w:pPr>
            <w:r w:rsidRPr="00CF1C46">
              <w:rPr>
                <w:rFonts w:cs="Arial"/>
                <w:lang w:val="en-US" w:eastAsia="en-US"/>
              </w:rPr>
              <w:t>Mbps</w:t>
            </w:r>
          </w:p>
        </w:tc>
        <w:tc>
          <w:tcPr>
            <w:tcW w:w="1010" w:type="dxa"/>
          </w:tcPr>
          <w:p w14:paraId="4718A6BB" w14:textId="77777777" w:rsidR="00360222" w:rsidRPr="00CF1C46" w:rsidRDefault="00360222" w:rsidP="00360222">
            <w:pPr>
              <w:pStyle w:val="TAC"/>
              <w:rPr>
                <w:rFonts w:cs="Arial"/>
                <w:lang w:val="en-US" w:eastAsia="en-US"/>
              </w:rPr>
            </w:pPr>
            <w:r w:rsidRPr="00CF1C46">
              <w:rPr>
                <w:rFonts w:cs="Arial"/>
                <w:lang w:val="en-US" w:eastAsia="en-US"/>
              </w:rPr>
              <w:t>3.1</w:t>
            </w:r>
            <w:r w:rsidRPr="00CF1C46">
              <w:rPr>
                <w:rFonts w:cs="Arial" w:hint="eastAsia"/>
                <w:lang w:val="en-US" w:eastAsia="en-US"/>
              </w:rPr>
              <w:t>976</w:t>
            </w:r>
          </w:p>
        </w:tc>
        <w:tc>
          <w:tcPr>
            <w:tcW w:w="1276" w:type="dxa"/>
            <w:shd w:val="clear" w:color="auto" w:fill="auto"/>
          </w:tcPr>
          <w:p w14:paraId="17C122E9" w14:textId="77777777" w:rsidR="00360222" w:rsidRPr="00CF1C46" w:rsidRDefault="00360222" w:rsidP="00360222">
            <w:pPr>
              <w:pStyle w:val="TAC"/>
              <w:rPr>
                <w:rFonts w:cs="Arial"/>
                <w:lang w:val="en-US" w:eastAsia="en-US"/>
              </w:rPr>
            </w:pPr>
            <w:r w:rsidRPr="00CF1C46">
              <w:rPr>
                <w:rFonts w:cs="Arial" w:hint="eastAsia"/>
                <w:lang w:val="en-US" w:eastAsia="en-US"/>
              </w:rPr>
              <w:t>15.3696</w:t>
            </w:r>
          </w:p>
        </w:tc>
      </w:tr>
      <w:tr w:rsidR="00360222" w:rsidRPr="00CF1C46" w14:paraId="4BFE8A2F" w14:textId="77777777">
        <w:trPr>
          <w:trHeight w:val="70"/>
          <w:jc w:val="center"/>
        </w:trPr>
        <w:tc>
          <w:tcPr>
            <w:tcW w:w="3407" w:type="dxa"/>
          </w:tcPr>
          <w:p w14:paraId="2A24B131" w14:textId="77777777" w:rsidR="00360222" w:rsidRPr="00CF1C46" w:rsidRDefault="00360222" w:rsidP="00360222">
            <w:pPr>
              <w:pStyle w:val="TAL"/>
              <w:rPr>
                <w:rFonts w:cs="Arial"/>
                <w:lang w:val="en-US" w:eastAsia="en-US"/>
              </w:rPr>
            </w:pPr>
            <w:r w:rsidRPr="00CF1C46">
              <w:rPr>
                <w:rFonts w:cs="Arial"/>
                <w:lang w:val="en-US" w:eastAsia="en-US"/>
              </w:rPr>
              <w:t>UE Category</w:t>
            </w:r>
          </w:p>
        </w:tc>
        <w:tc>
          <w:tcPr>
            <w:tcW w:w="777" w:type="dxa"/>
          </w:tcPr>
          <w:p w14:paraId="5CAE6311" w14:textId="77777777" w:rsidR="00360222" w:rsidRPr="00CF1C46" w:rsidRDefault="00360222" w:rsidP="00360222">
            <w:pPr>
              <w:pStyle w:val="TAC"/>
              <w:rPr>
                <w:rFonts w:cs="Arial"/>
                <w:lang w:val="en-US" w:eastAsia="en-US"/>
              </w:rPr>
            </w:pPr>
          </w:p>
        </w:tc>
        <w:tc>
          <w:tcPr>
            <w:tcW w:w="1010" w:type="dxa"/>
          </w:tcPr>
          <w:p w14:paraId="291B5AD8"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1276" w:type="dxa"/>
            <w:shd w:val="clear" w:color="auto" w:fill="auto"/>
          </w:tcPr>
          <w:p w14:paraId="1978D7E1" w14:textId="77777777" w:rsidR="00360222" w:rsidRPr="00CF1C46" w:rsidRDefault="00360222" w:rsidP="00360222">
            <w:pPr>
              <w:pStyle w:val="TAC"/>
              <w:rPr>
                <w:rFonts w:cs="Arial"/>
                <w:lang w:val="en-US" w:eastAsia="en-US"/>
              </w:rPr>
            </w:pPr>
            <w:r w:rsidRPr="00CF1C46">
              <w:rPr>
                <w:rFonts w:cs="Arial"/>
                <w:lang w:val="en-US" w:eastAsia="en-US"/>
              </w:rPr>
              <w:t>≥ 2</w:t>
            </w:r>
          </w:p>
        </w:tc>
      </w:tr>
      <w:tr w:rsidR="00360222" w:rsidRPr="00CF1C46" w14:paraId="2CAC279E" w14:textId="77777777">
        <w:trPr>
          <w:trHeight w:val="70"/>
          <w:jc w:val="center"/>
        </w:trPr>
        <w:tc>
          <w:tcPr>
            <w:tcW w:w="6470" w:type="dxa"/>
            <w:gridSpan w:val="4"/>
          </w:tcPr>
          <w:p w14:paraId="7F0816CB" w14:textId="77777777" w:rsidR="00360222" w:rsidRPr="00CF1C46" w:rsidRDefault="00360222" w:rsidP="00360222">
            <w:pPr>
              <w:pStyle w:val="TAN"/>
              <w:rPr>
                <w:rFonts w:eastAsia="MS PGothic"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2 symbols allocated to PDCCH.</w:t>
            </w:r>
          </w:p>
          <w:p w14:paraId="745F7542" w14:textId="77777777" w:rsidR="00360222" w:rsidRPr="00CF1C46" w:rsidRDefault="00360222" w:rsidP="00360222">
            <w:pPr>
              <w:pStyle w:val="TAN"/>
              <w:rPr>
                <w:rFonts w:eastAsia="MS PGothic" w:cs="Arial"/>
                <w:lang w:val="en-US" w:eastAsia="en-US"/>
              </w:rPr>
            </w:pPr>
            <w:r w:rsidRPr="00CF1C46">
              <w:rPr>
                <w:rFonts w:cs="Arial"/>
                <w:lang w:val="en-US" w:eastAsia="en-US"/>
              </w:rPr>
              <w:t>Note 2:</w:t>
            </w:r>
            <w:r w:rsidRPr="00CF1C46">
              <w:rPr>
                <w:rFonts w:cs="Arial"/>
                <w:lang w:val="en-US" w:eastAsia="en-US"/>
              </w:rPr>
              <w:tab/>
            </w:r>
            <w:r w:rsidRPr="00CF1C46">
              <w:rPr>
                <w:rFonts w:eastAsia="MS PGothic" w:cs="Arial"/>
                <w:lang w:val="en-US" w:eastAsia="en-US"/>
              </w:rPr>
              <w:t>Reference signal, synchronization signals and  PBCH allocated as per TS 36.211 [4].</w:t>
            </w:r>
          </w:p>
          <w:p w14:paraId="0D226D93" w14:textId="77777777" w:rsidR="00360222" w:rsidRPr="00CF1C46" w:rsidRDefault="00360222" w:rsidP="00360222">
            <w:pPr>
              <w:pStyle w:val="TAN"/>
              <w:rPr>
                <w:rFonts w:cs="Arial"/>
                <w:kern w:val="2"/>
                <w:lang w:val="en-US" w:eastAsia="zh-CN"/>
              </w:rPr>
            </w:pPr>
            <w:r w:rsidRPr="00CF1C46">
              <w:rPr>
                <w:rFonts w:cs="Arial"/>
                <w:kern w:val="2"/>
                <w:lang w:val="en-US" w:eastAsia="en-US"/>
              </w:rPr>
              <w:t xml:space="preserve">Note </w:t>
            </w:r>
            <w:r w:rsidRPr="00CF1C46">
              <w:rPr>
                <w:rFonts w:cs="Arial"/>
                <w:kern w:val="2"/>
                <w:lang w:val="en-US" w:eastAsia="zh-CN"/>
              </w:rPr>
              <w:t>3</w:t>
            </w:r>
            <w:r w:rsidRPr="00CF1C46">
              <w:rPr>
                <w:rFonts w:cs="Arial"/>
                <w:kern w:val="2"/>
                <w:lang w:val="en-US" w:eastAsia="en-US"/>
              </w:rPr>
              <w:t>:     50 resource blocks are allocated in sub-frames 1</w:t>
            </w:r>
            <w:r w:rsidRPr="00CF1C46">
              <w:rPr>
                <w:rFonts w:cs="Arial"/>
                <w:kern w:val="2"/>
                <w:lang w:val="en-US" w:eastAsia="zh-CN"/>
              </w:rPr>
              <w:t>, 2, 3, 4, 6, 7, 8, 9</w:t>
            </w:r>
            <w:r w:rsidRPr="00CF1C46">
              <w:rPr>
                <w:rFonts w:cs="Arial"/>
                <w:kern w:val="2"/>
                <w:lang w:val="en-US" w:eastAsia="en-US"/>
              </w:rPr>
              <w:t xml:space="preserve"> and 41 resource blocks (RB0–RB20 and RB30–RB49) are allocated in sub-frame 0.</w:t>
            </w:r>
          </w:p>
          <w:p w14:paraId="7CD258F8" w14:textId="77777777" w:rsidR="00360222" w:rsidRPr="00CF1C46" w:rsidRDefault="00360222" w:rsidP="00360222">
            <w:pPr>
              <w:pStyle w:val="TAN"/>
              <w:rPr>
                <w:rFonts w:cs="Arial"/>
                <w:kern w:val="2"/>
                <w:lang w:val="en-US" w:eastAsia="zh-CN"/>
              </w:rPr>
            </w:pPr>
            <w:r w:rsidRPr="00CF1C46">
              <w:rPr>
                <w:rFonts w:cs="Arial"/>
                <w:lang w:val="en-US" w:eastAsia="en-US"/>
              </w:rPr>
              <w:t>Note 4:</w:t>
            </w:r>
            <w:r w:rsidRPr="00CF1C46">
              <w:rPr>
                <w:rFonts w:cs="Arial"/>
                <w:lang w:val="en-US" w:eastAsia="en-US"/>
              </w:rPr>
              <w:tab/>
              <w:t>If more than one Code Block is present, an additional CRC sequence of L = 24 Bits is attached to each Code Block (otherwise L = 0 Bit).</w:t>
            </w:r>
          </w:p>
        </w:tc>
      </w:tr>
    </w:tbl>
    <w:p w14:paraId="6378A63F" w14:textId="77777777" w:rsidR="00360222" w:rsidRPr="00CF1C46" w:rsidRDefault="00360222" w:rsidP="00360222">
      <w:pPr>
        <w:rPr>
          <w:snapToGrid w:val="0"/>
        </w:rPr>
      </w:pPr>
    </w:p>
    <w:p w14:paraId="268EB487" w14:textId="77777777" w:rsidR="002D5320" w:rsidRPr="00CF1C46" w:rsidRDefault="002D5320" w:rsidP="002D5320">
      <w:pPr>
        <w:rPr>
          <w:lang w:eastAsia="zh-CN"/>
        </w:rPr>
      </w:pPr>
      <w:r w:rsidRPr="00CF1C46">
        <w:rPr>
          <w:lang w:eastAsia="zh-CN"/>
        </w:rPr>
        <w:t xml:space="preserve">The reference measurement channels in Table </w:t>
      </w:r>
      <w:r w:rsidRPr="00CF1C46">
        <w:t>A.3.3.3.2-</w:t>
      </w:r>
      <w:r w:rsidRPr="00CF1C46">
        <w:rPr>
          <w:rFonts w:hint="eastAsia"/>
          <w:lang w:eastAsia="zh-CN"/>
        </w:rPr>
        <w:t>2</w:t>
      </w:r>
      <w:r w:rsidRPr="00CF1C46">
        <w:rPr>
          <w:lang w:eastAsia="zh-CN"/>
        </w:rPr>
        <w:t xml:space="preserve"> apply for verifying </w:t>
      </w:r>
      <w:r w:rsidRPr="00CF1C46">
        <w:rPr>
          <w:rFonts w:hint="eastAsia"/>
          <w:lang w:eastAsia="zh-CN"/>
        </w:rPr>
        <w:t xml:space="preserve">FDD PMI accuracy measurement </w:t>
      </w:r>
      <w:r w:rsidRPr="00CF1C46">
        <w:rPr>
          <w:lang w:eastAsia="zh-CN"/>
        </w:rPr>
        <w:t xml:space="preserve">with two </w:t>
      </w:r>
      <w:r w:rsidRPr="00CF1C46">
        <w:rPr>
          <w:rFonts w:hint="eastAsia"/>
          <w:lang w:eastAsia="zh-CN"/>
        </w:rPr>
        <w:t>CRS</w:t>
      </w:r>
      <w:r w:rsidRPr="00CF1C46">
        <w:rPr>
          <w:lang w:eastAsia="zh-CN"/>
        </w:rPr>
        <w:t xml:space="preserve"> antenna ports</w:t>
      </w:r>
      <w:r w:rsidRPr="00CF1C46">
        <w:rPr>
          <w:rFonts w:hint="eastAsia"/>
          <w:lang w:eastAsia="zh-CN"/>
        </w:rPr>
        <w:t xml:space="preserve"> and four CSI-RS antenna ports</w:t>
      </w:r>
      <w:r w:rsidRPr="00CF1C46">
        <w:rPr>
          <w:lang w:eastAsia="zh-CN"/>
        </w:rPr>
        <w:t>.</w:t>
      </w:r>
    </w:p>
    <w:p w14:paraId="4BB05943" w14:textId="77777777" w:rsidR="002D5320" w:rsidRPr="00CF1C46" w:rsidRDefault="002D5320" w:rsidP="002D5320">
      <w:pPr>
        <w:pStyle w:val="TH"/>
        <w:rPr>
          <w:lang w:eastAsia="zh-CN"/>
        </w:rPr>
      </w:pPr>
      <w:r w:rsidRPr="00CF1C46">
        <w:rPr>
          <w:rFonts w:hint="eastAsia"/>
        </w:rPr>
        <w:t xml:space="preserve">Table </w:t>
      </w:r>
      <w:r w:rsidRPr="00CF1C46">
        <w:t>A.3.3.3.2-</w:t>
      </w:r>
      <w:r w:rsidRPr="00CF1C46">
        <w:rPr>
          <w:rFonts w:hint="eastAsia"/>
          <w:lang w:eastAsia="zh-CN"/>
        </w:rPr>
        <w:t>2</w:t>
      </w:r>
      <w:r w:rsidRPr="00CF1C46">
        <w:rPr>
          <w:rFonts w:hint="eastAsia"/>
        </w:rPr>
        <w:t>: Fixed Reference Channel for four antenna ports</w:t>
      </w:r>
      <w:r w:rsidRPr="00CF1C46">
        <w:rPr>
          <w:rFonts w:hint="eastAsia"/>
          <w:lang w:eastAsia="zh-CN"/>
        </w:rPr>
        <w:t xml:space="preserve"> (CSI-RS)</w:t>
      </w:r>
    </w:p>
    <w:tbl>
      <w:tblPr>
        <w:tblW w:w="11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5"/>
        <w:gridCol w:w="2620"/>
        <w:gridCol w:w="556"/>
        <w:gridCol w:w="520"/>
        <w:gridCol w:w="756"/>
        <w:gridCol w:w="520"/>
        <w:gridCol w:w="614"/>
        <w:gridCol w:w="520"/>
        <w:gridCol w:w="210"/>
        <w:gridCol w:w="277"/>
        <w:gridCol w:w="516"/>
        <w:gridCol w:w="334"/>
        <w:gridCol w:w="149"/>
        <w:gridCol w:w="367"/>
        <w:gridCol w:w="2620"/>
      </w:tblGrid>
      <w:tr w:rsidR="002D5320" w:rsidRPr="00CF1C46" w14:paraId="3C26E77D" w14:textId="77777777">
        <w:trPr>
          <w:gridBefore w:val="2"/>
          <w:wBefore w:w="3145" w:type="dxa"/>
          <w:jc w:val="center"/>
        </w:trPr>
        <w:tc>
          <w:tcPr>
            <w:tcW w:w="3696" w:type="dxa"/>
            <w:gridSpan w:val="7"/>
          </w:tcPr>
          <w:p w14:paraId="475D3E59" w14:textId="77777777" w:rsidR="002D5320" w:rsidRPr="00CF1C46" w:rsidRDefault="002D5320" w:rsidP="002D5320">
            <w:pPr>
              <w:pStyle w:val="TAH"/>
              <w:rPr>
                <w:rFonts w:cs="Arial"/>
                <w:lang w:val="en-US" w:eastAsia="en-US"/>
              </w:rPr>
            </w:pPr>
            <w:r w:rsidRPr="00CF1C46">
              <w:rPr>
                <w:rFonts w:cs="Arial"/>
                <w:lang w:val="en-US" w:eastAsia="en-US"/>
              </w:rPr>
              <w:t>Parameter</w:t>
            </w:r>
          </w:p>
        </w:tc>
        <w:tc>
          <w:tcPr>
            <w:tcW w:w="1276" w:type="dxa"/>
            <w:gridSpan w:val="4"/>
          </w:tcPr>
          <w:p w14:paraId="5F2DC275" w14:textId="77777777" w:rsidR="002D5320" w:rsidRPr="00CF1C46" w:rsidRDefault="002D5320" w:rsidP="002D5320">
            <w:pPr>
              <w:pStyle w:val="TAH"/>
              <w:rPr>
                <w:rFonts w:cs="Arial"/>
                <w:lang w:val="en-US" w:eastAsia="en-US"/>
              </w:rPr>
            </w:pPr>
            <w:r w:rsidRPr="00CF1C46">
              <w:rPr>
                <w:rFonts w:cs="Arial"/>
                <w:lang w:val="en-US" w:eastAsia="en-US"/>
              </w:rPr>
              <w:t>Unit</w:t>
            </w:r>
          </w:p>
        </w:tc>
        <w:tc>
          <w:tcPr>
            <w:tcW w:w="2987" w:type="dxa"/>
            <w:gridSpan w:val="2"/>
          </w:tcPr>
          <w:p w14:paraId="7989F272" w14:textId="77777777" w:rsidR="002D5320" w:rsidRPr="00CF1C46" w:rsidRDefault="002D5320" w:rsidP="002D5320">
            <w:pPr>
              <w:pStyle w:val="TAH"/>
              <w:rPr>
                <w:rFonts w:cs="Arial"/>
                <w:lang w:val="en-US" w:eastAsia="en-US"/>
              </w:rPr>
            </w:pPr>
            <w:r w:rsidRPr="00CF1C46">
              <w:rPr>
                <w:rFonts w:cs="Arial"/>
                <w:lang w:val="en-US" w:eastAsia="en-US"/>
              </w:rPr>
              <w:t>Value</w:t>
            </w:r>
          </w:p>
        </w:tc>
      </w:tr>
      <w:tr w:rsidR="002D5320" w:rsidRPr="00CF1C46" w14:paraId="5EF764BE" w14:textId="77777777">
        <w:trPr>
          <w:gridBefore w:val="1"/>
          <w:gridAfter w:val="1"/>
          <w:wBefore w:w="525" w:type="dxa"/>
          <w:wAfter w:w="2620" w:type="dxa"/>
          <w:jc w:val="center"/>
        </w:trPr>
        <w:tc>
          <w:tcPr>
            <w:tcW w:w="3696" w:type="dxa"/>
            <w:gridSpan w:val="3"/>
          </w:tcPr>
          <w:p w14:paraId="3B8B8BCA" w14:textId="77777777" w:rsidR="002D5320" w:rsidRPr="00CF1C46" w:rsidRDefault="002D5320" w:rsidP="002D5320">
            <w:pPr>
              <w:pStyle w:val="TAL"/>
              <w:rPr>
                <w:rFonts w:cs="Arial"/>
                <w:lang w:val="en-US" w:eastAsia="en-US"/>
              </w:rPr>
            </w:pPr>
            <w:r w:rsidRPr="00CF1C46">
              <w:rPr>
                <w:rFonts w:cs="Arial"/>
                <w:kern w:val="2"/>
                <w:lang w:val="en-US" w:eastAsia="en-US"/>
              </w:rPr>
              <w:t>Reference channel</w:t>
            </w:r>
          </w:p>
        </w:tc>
        <w:tc>
          <w:tcPr>
            <w:tcW w:w="1276" w:type="dxa"/>
            <w:gridSpan w:val="2"/>
          </w:tcPr>
          <w:p w14:paraId="737E9501" w14:textId="77777777" w:rsidR="002D5320" w:rsidRPr="00CF1C46" w:rsidRDefault="002D5320" w:rsidP="002D5320">
            <w:pPr>
              <w:pStyle w:val="TAC"/>
              <w:rPr>
                <w:rFonts w:cs="Arial"/>
                <w:lang w:val="en-US" w:eastAsia="en-US"/>
              </w:rPr>
            </w:pPr>
          </w:p>
        </w:tc>
        <w:tc>
          <w:tcPr>
            <w:tcW w:w="1134" w:type="dxa"/>
            <w:gridSpan w:val="2"/>
          </w:tcPr>
          <w:p w14:paraId="5A273249" w14:textId="77777777" w:rsidR="002D5320" w:rsidRPr="00CF1C46" w:rsidRDefault="002D5320" w:rsidP="002D5320">
            <w:pPr>
              <w:pStyle w:val="TAC"/>
              <w:rPr>
                <w:rFonts w:cs="Arial"/>
                <w:lang w:val="en-US" w:eastAsia="zh-CN"/>
              </w:rPr>
            </w:pPr>
            <w:r w:rsidRPr="00CF1C46">
              <w:rPr>
                <w:rFonts w:cs="Arial"/>
                <w:lang w:val="en-US" w:eastAsia="en-US"/>
              </w:rPr>
              <w:t>R.</w:t>
            </w:r>
            <w:r w:rsidRPr="00CF1C46">
              <w:rPr>
                <w:rFonts w:cs="Arial" w:hint="eastAsia"/>
                <w:lang w:val="en-US" w:eastAsia="en-US"/>
              </w:rPr>
              <w:t>4</w:t>
            </w:r>
            <w:r w:rsidRPr="00CF1C46">
              <w:rPr>
                <w:rFonts w:cs="Arial" w:hint="eastAsia"/>
                <w:lang w:val="en-US" w:eastAsia="zh-CN"/>
              </w:rPr>
              <w:t>4</w:t>
            </w:r>
          </w:p>
          <w:p w14:paraId="2CC0FC27" w14:textId="77777777" w:rsidR="002D5320" w:rsidRPr="00CF1C46" w:rsidRDefault="002D5320" w:rsidP="002D5320">
            <w:pPr>
              <w:pStyle w:val="TAC"/>
              <w:rPr>
                <w:rFonts w:cs="Arial"/>
                <w:lang w:val="en-US" w:eastAsia="en-US"/>
              </w:rPr>
            </w:pPr>
            <w:r w:rsidRPr="00CF1C46">
              <w:rPr>
                <w:rFonts w:cs="Arial"/>
                <w:lang w:val="en-US" w:eastAsia="en-US"/>
              </w:rPr>
              <w:t>FDD</w:t>
            </w:r>
          </w:p>
        </w:tc>
        <w:tc>
          <w:tcPr>
            <w:tcW w:w="1003" w:type="dxa"/>
            <w:gridSpan w:val="3"/>
          </w:tcPr>
          <w:p w14:paraId="029631A6" w14:textId="77777777" w:rsidR="002D5320" w:rsidRPr="00CF1C46" w:rsidRDefault="002D5320" w:rsidP="002D5320">
            <w:pPr>
              <w:pStyle w:val="TAC"/>
              <w:rPr>
                <w:rFonts w:cs="Arial"/>
                <w:lang w:val="en-US" w:eastAsia="zh-CN"/>
              </w:rPr>
            </w:pPr>
            <w:r w:rsidRPr="00CF1C46">
              <w:rPr>
                <w:rFonts w:cs="Arial"/>
                <w:lang w:val="en-US" w:eastAsia="en-US"/>
              </w:rPr>
              <w:t>R.</w:t>
            </w:r>
            <w:r w:rsidRPr="00CF1C46">
              <w:rPr>
                <w:rFonts w:cs="Arial" w:hint="eastAsia"/>
                <w:lang w:val="en-US" w:eastAsia="en-US"/>
              </w:rPr>
              <w:t>4</w:t>
            </w:r>
            <w:r w:rsidRPr="00CF1C46">
              <w:rPr>
                <w:rFonts w:cs="Arial" w:hint="eastAsia"/>
                <w:lang w:val="en-US" w:eastAsia="zh-CN"/>
              </w:rPr>
              <w:t>5</w:t>
            </w:r>
          </w:p>
          <w:p w14:paraId="56FB59BC" w14:textId="77777777" w:rsidR="002D5320" w:rsidRPr="00CF1C46" w:rsidRDefault="002D5320" w:rsidP="002D5320">
            <w:pPr>
              <w:pStyle w:val="TAC"/>
              <w:rPr>
                <w:rFonts w:cs="Arial"/>
                <w:lang w:val="en-US" w:eastAsia="en-US"/>
              </w:rPr>
            </w:pPr>
            <w:r w:rsidRPr="00CF1C46">
              <w:rPr>
                <w:rFonts w:cs="Arial"/>
                <w:lang w:val="en-US" w:eastAsia="en-US"/>
              </w:rPr>
              <w:t>FDD</w:t>
            </w:r>
          </w:p>
        </w:tc>
        <w:tc>
          <w:tcPr>
            <w:tcW w:w="850" w:type="dxa"/>
            <w:gridSpan w:val="3"/>
          </w:tcPr>
          <w:p w14:paraId="03AE767E" w14:textId="77777777" w:rsidR="002D5320" w:rsidRPr="00CF1C46" w:rsidRDefault="002D5320" w:rsidP="002D5320">
            <w:pPr>
              <w:pStyle w:val="TAC"/>
              <w:rPr>
                <w:rFonts w:cs="Arial"/>
                <w:lang w:val="en-US" w:eastAsia="zh-CN"/>
              </w:rPr>
            </w:pPr>
            <w:r w:rsidRPr="00CF1C46">
              <w:rPr>
                <w:rFonts w:cs="Arial"/>
                <w:lang w:val="en-US" w:eastAsia="en-US"/>
              </w:rPr>
              <w:t>R.</w:t>
            </w:r>
            <w:r w:rsidRPr="00CF1C46">
              <w:rPr>
                <w:rFonts w:cs="Arial" w:hint="eastAsia"/>
                <w:lang w:val="en-US" w:eastAsia="zh-CN"/>
              </w:rPr>
              <w:t>45-1</w:t>
            </w:r>
          </w:p>
          <w:p w14:paraId="5704672F" w14:textId="77777777" w:rsidR="002D5320" w:rsidRPr="00CF1C46" w:rsidRDefault="002D5320" w:rsidP="002D5320">
            <w:pPr>
              <w:pStyle w:val="TAC"/>
              <w:rPr>
                <w:rFonts w:cs="Arial"/>
                <w:lang w:val="en-US" w:eastAsia="en-US"/>
              </w:rPr>
            </w:pPr>
            <w:r w:rsidRPr="00CF1C46">
              <w:rPr>
                <w:rFonts w:cs="Arial"/>
                <w:lang w:val="en-US" w:eastAsia="en-US"/>
              </w:rPr>
              <w:t>FDD</w:t>
            </w:r>
          </w:p>
        </w:tc>
      </w:tr>
      <w:tr w:rsidR="002D5320" w:rsidRPr="00CF1C46" w14:paraId="648F74D1" w14:textId="77777777">
        <w:trPr>
          <w:gridBefore w:val="1"/>
          <w:gridAfter w:val="1"/>
          <w:wBefore w:w="525" w:type="dxa"/>
          <w:wAfter w:w="2620" w:type="dxa"/>
          <w:jc w:val="center"/>
        </w:trPr>
        <w:tc>
          <w:tcPr>
            <w:tcW w:w="3696" w:type="dxa"/>
            <w:gridSpan w:val="3"/>
          </w:tcPr>
          <w:p w14:paraId="53E0B1BA" w14:textId="77777777" w:rsidR="002D5320" w:rsidRPr="00CF1C46" w:rsidRDefault="002D5320" w:rsidP="002D5320">
            <w:pPr>
              <w:pStyle w:val="TAL"/>
              <w:rPr>
                <w:rFonts w:cs="Arial"/>
                <w:kern w:val="2"/>
                <w:lang w:val="en-US" w:eastAsia="en-US"/>
              </w:rPr>
            </w:pPr>
            <w:r w:rsidRPr="00CF1C46">
              <w:rPr>
                <w:rFonts w:cs="Arial" w:hint="eastAsia"/>
                <w:kern w:val="2"/>
                <w:lang w:val="en-US" w:eastAsia="zh-CN"/>
              </w:rPr>
              <w:t>C</w:t>
            </w:r>
            <w:r w:rsidRPr="00CF1C46">
              <w:rPr>
                <w:rFonts w:cs="Arial"/>
                <w:kern w:val="2"/>
                <w:lang w:val="en-US" w:eastAsia="en-US"/>
              </w:rPr>
              <w:t>hannel bandwidth</w:t>
            </w:r>
          </w:p>
        </w:tc>
        <w:tc>
          <w:tcPr>
            <w:tcW w:w="1276" w:type="dxa"/>
            <w:gridSpan w:val="2"/>
          </w:tcPr>
          <w:p w14:paraId="6E0F0B34" w14:textId="77777777" w:rsidR="002D5320" w:rsidRPr="00CF1C46" w:rsidRDefault="002D5320" w:rsidP="002D5320">
            <w:pPr>
              <w:pStyle w:val="TAC"/>
              <w:rPr>
                <w:rFonts w:cs="Arial"/>
                <w:lang w:val="en-US" w:eastAsia="en-US"/>
              </w:rPr>
            </w:pPr>
            <w:r w:rsidRPr="00CF1C46">
              <w:rPr>
                <w:rFonts w:cs="Arial"/>
                <w:lang w:val="en-US" w:eastAsia="en-US"/>
              </w:rPr>
              <w:t>MHz</w:t>
            </w:r>
          </w:p>
        </w:tc>
        <w:tc>
          <w:tcPr>
            <w:tcW w:w="1134" w:type="dxa"/>
            <w:gridSpan w:val="2"/>
          </w:tcPr>
          <w:p w14:paraId="522DB38A" w14:textId="77777777" w:rsidR="002D5320" w:rsidRPr="00CF1C46" w:rsidRDefault="002D5320" w:rsidP="002D5320">
            <w:pPr>
              <w:pStyle w:val="TAC"/>
              <w:rPr>
                <w:rFonts w:cs="Arial"/>
                <w:lang w:val="en-US" w:eastAsia="en-US"/>
              </w:rPr>
            </w:pPr>
            <w:r w:rsidRPr="00CF1C46">
              <w:rPr>
                <w:rFonts w:cs="Arial"/>
                <w:lang w:val="en-US" w:eastAsia="en-US"/>
              </w:rPr>
              <w:t>10</w:t>
            </w:r>
          </w:p>
        </w:tc>
        <w:tc>
          <w:tcPr>
            <w:tcW w:w="1003" w:type="dxa"/>
            <w:gridSpan w:val="3"/>
          </w:tcPr>
          <w:p w14:paraId="3E4D9378" w14:textId="77777777" w:rsidR="002D5320" w:rsidRPr="00CF1C46" w:rsidRDefault="002D5320" w:rsidP="002D5320">
            <w:pPr>
              <w:pStyle w:val="TAC"/>
              <w:rPr>
                <w:rFonts w:cs="Arial"/>
                <w:lang w:val="en-US" w:eastAsia="en-US"/>
              </w:rPr>
            </w:pPr>
            <w:r w:rsidRPr="00CF1C46">
              <w:rPr>
                <w:rFonts w:cs="Arial"/>
                <w:lang w:val="en-US" w:eastAsia="en-US"/>
              </w:rPr>
              <w:t>10</w:t>
            </w:r>
          </w:p>
        </w:tc>
        <w:tc>
          <w:tcPr>
            <w:tcW w:w="850" w:type="dxa"/>
            <w:gridSpan w:val="3"/>
          </w:tcPr>
          <w:p w14:paraId="411F305F" w14:textId="77777777" w:rsidR="002D5320" w:rsidRPr="00CF1C46" w:rsidRDefault="002D5320" w:rsidP="002D5320">
            <w:pPr>
              <w:pStyle w:val="TAC"/>
              <w:rPr>
                <w:rFonts w:cs="Arial"/>
                <w:lang w:val="en-US" w:eastAsia="en-US"/>
              </w:rPr>
            </w:pPr>
            <w:r w:rsidRPr="00CF1C46">
              <w:rPr>
                <w:rFonts w:cs="Arial"/>
                <w:kern w:val="2"/>
                <w:lang w:val="en-US" w:eastAsia="zh-CN"/>
              </w:rPr>
              <w:t>10</w:t>
            </w:r>
          </w:p>
        </w:tc>
      </w:tr>
      <w:tr w:rsidR="002D5320" w:rsidRPr="00CF1C46" w14:paraId="105D5CFD" w14:textId="77777777">
        <w:trPr>
          <w:gridBefore w:val="1"/>
          <w:gridAfter w:val="1"/>
          <w:wBefore w:w="525" w:type="dxa"/>
          <w:wAfter w:w="2620" w:type="dxa"/>
          <w:jc w:val="center"/>
        </w:trPr>
        <w:tc>
          <w:tcPr>
            <w:tcW w:w="3696" w:type="dxa"/>
            <w:gridSpan w:val="3"/>
          </w:tcPr>
          <w:p w14:paraId="6E815AA0" w14:textId="77777777" w:rsidR="002D5320" w:rsidRPr="00CF1C46" w:rsidRDefault="002D5320" w:rsidP="002D5320">
            <w:pPr>
              <w:pStyle w:val="TAL"/>
              <w:rPr>
                <w:rFonts w:cs="Arial"/>
                <w:lang w:val="en-US" w:eastAsia="en-US"/>
              </w:rPr>
            </w:pPr>
            <w:r w:rsidRPr="00CF1C46">
              <w:rPr>
                <w:rFonts w:cs="Arial"/>
                <w:kern w:val="2"/>
                <w:lang w:val="en-US" w:eastAsia="en-US"/>
              </w:rPr>
              <w:t>Allocated resource blocks</w:t>
            </w:r>
          </w:p>
        </w:tc>
        <w:tc>
          <w:tcPr>
            <w:tcW w:w="1276" w:type="dxa"/>
            <w:gridSpan w:val="2"/>
          </w:tcPr>
          <w:p w14:paraId="737EB11F" w14:textId="77777777" w:rsidR="002D5320" w:rsidRPr="00CF1C46" w:rsidRDefault="002D5320" w:rsidP="002D5320">
            <w:pPr>
              <w:pStyle w:val="TAC"/>
              <w:rPr>
                <w:rFonts w:cs="Arial"/>
                <w:lang w:val="en-US" w:eastAsia="en-US"/>
              </w:rPr>
            </w:pPr>
          </w:p>
        </w:tc>
        <w:tc>
          <w:tcPr>
            <w:tcW w:w="1134" w:type="dxa"/>
            <w:gridSpan w:val="2"/>
          </w:tcPr>
          <w:p w14:paraId="5E5DDBFC" w14:textId="77777777" w:rsidR="002D5320" w:rsidRPr="00CF1C46" w:rsidRDefault="002D5320" w:rsidP="002D5320">
            <w:pPr>
              <w:pStyle w:val="TAC"/>
              <w:rPr>
                <w:rFonts w:cs="Arial"/>
                <w:lang w:val="en-US" w:eastAsia="en-US"/>
              </w:rPr>
            </w:pPr>
            <w:r w:rsidRPr="00CF1C46">
              <w:rPr>
                <w:rFonts w:cs="Arial"/>
                <w:lang w:val="en-US" w:eastAsia="en-US"/>
              </w:rPr>
              <w:t>50</w:t>
            </w:r>
            <w:r w:rsidRPr="00CF1C46">
              <w:rPr>
                <w:rFonts w:cs="Arial" w:hint="eastAsia"/>
                <w:vertAlign w:val="superscript"/>
                <w:lang w:val="en-US" w:eastAsia="zh-CN"/>
              </w:rPr>
              <w:t>3</w:t>
            </w:r>
          </w:p>
        </w:tc>
        <w:tc>
          <w:tcPr>
            <w:tcW w:w="1003" w:type="dxa"/>
            <w:gridSpan w:val="3"/>
          </w:tcPr>
          <w:p w14:paraId="51CD37C6" w14:textId="77777777" w:rsidR="002D5320" w:rsidRPr="00CF1C46" w:rsidRDefault="002D5320" w:rsidP="002D5320">
            <w:pPr>
              <w:pStyle w:val="TAC"/>
              <w:rPr>
                <w:rFonts w:cs="Arial"/>
                <w:lang w:val="en-US" w:eastAsia="en-US"/>
              </w:rPr>
            </w:pPr>
            <w:r w:rsidRPr="00CF1C46">
              <w:rPr>
                <w:rFonts w:cs="Arial"/>
                <w:lang w:val="en-US" w:eastAsia="en-US"/>
              </w:rPr>
              <w:t>50</w:t>
            </w:r>
            <w:r w:rsidRPr="00CF1C46">
              <w:rPr>
                <w:rFonts w:cs="Arial" w:hint="eastAsia"/>
                <w:vertAlign w:val="superscript"/>
                <w:lang w:val="en-US" w:eastAsia="zh-CN"/>
              </w:rPr>
              <w:t>3</w:t>
            </w:r>
          </w:p>
        </w:tc>
        <w:tc>
          <w:tcPr>
            <w:tcW w:w="850" w:type="dxa"/>
            <w:gridSpan w:val="3"/>
          </w:tcPr>
          <w:p w14:paraId="48E18FFB" w14:textId="77777777" w:rsidR="002D5320" w:rsidRPr="00CF1C46" w:rsidRDefault="002D5320" w:rsidP="002D5320">
            <w:pPr>
              <w:pStyle w:val="TAC"/>
              <w:rPr>
                <w:rFonts w:cs="Arial"/>
                <w:lang w:val="en-US" w:eastAsia="en-US"/>
              </w:rPr>
            </w:pPr>
            <w:r w:rsidRPr="00CF1C46">
              <w:rPr>
                <w:rFonts w:cs="Arial" w:hint="eastAsia"/>
                <w:kern w:val="2"/>
                <w:lang w:val="en-US" w:eastAsia="zh-CN"/>
              </w:rPr>
              <w:t>39</w:t>
            </w:r>
            <w:r w:rsidRPr="00CF1C46">
              <w:rPr>
                <w:rFonts w:cs="Arial"/>
                <w:kern w:val="2"/>
                <w:lang w:val="en-US" w:eastAsia="zh-CN"/>
              </w:rPr>
              <w:t xml:space="preserve"> </w:t>
            </w:r>
          </w:p>
        </w:tc>
      </w:tr>
      <w:tr w:rsidR="002D5320" w:rsidRPr="00CF1C46" w14:paraId="3CA77BBD" w14:textId="77777777">
        <w:trPr>
          <w:gridBefore w:val="1"/>
          <w:gridAfter w:val="1"/>
          <w:wBefore w:w="525" w:type="dxa"/>
          <w:wAfter w:w="2620" w:type="dxa"/>
          <w:jc w:val="center"/>
        </w:trPr>
        <w:tc>
          <w:tcPr>
            <w:tcW w:w="3696" w:type="dxa"/>
            <w:gridSpan w:val="3"/>
          </w:tcPr>
          <w:p w14:paraId="68C5105A" w14:textId="77777777" w:rsidR="002D5320" w:rsidRPr="00CF1C46" w:rsidRDefault="002D5320" w:rsidP="002D5320">
            <w:pPr>
              <w:pStyle w:val="TAL"/>
              <w:rPr>
                <w:rFonts w:cs="Arial"/>
                <w:lang w:val="en-US" w:eastAsia="en-US"/>
              </w:rPr>
            </w:pPr>
            <w:r w:rsidRPr="00CF1C46">
              <w:rPr>
                <w:rFonts w:cs="Arial"/>
                <w:kern w:val="2"/>
                <w:lang w:val="en-US" w:eastAsia="en-US"/>
              </w:rPr>
              <w:t xml:space="preserve">Allocated subframes per Radio Frame </w:t>
            </w:r>
          </w:p>
        </w:tc>
        <w:tc>
          <w:tcPr>
            <w:tcW w:w="1276" w:type="dxa"/>
            <w:gridSpan w:val="2"/>
          </w:tcPr>
          <w:p w14:paraId="6B11409B" w14:textId="77777777" w:rsidR="002D5320" w:rsidRPr="00CF1C46" w:rsidRDefault="002D5320" w:rsidP="002D5320">
            <w:pPr>
              <w:pStyle w:val="TAC"/>
              <w:rPr>
                <w:rFonts w:cs="Arial"/>
                <w:lang w:val="en-US" w:eastAsia="en-US"/>
              </w:rPr>
            </w:pPr>
          </w:p>
        </w:tc>
        <w:tc>
          <w:tcPr>
            <w:tcW w:w="1134" w:type="dxa"/>
            <w:gridSpan w:val="2"/>
          </w:tcPr>
          <w:p w14:paraId="0FE87A70" w14:textId="77777777" w:rsidR="002D5320" w:rsidRPr="00CF1C46" w:rsidRDefault="002D5320" w:rsidP="002D5320">
            <w:pPr>
              <w:pStyle w:val="TAC"/>
              <w:rPr>
                <w:rFonts w:cs="Arial"/>
                <w:lang w:val="en-US" w:eastAsia="en-US"/>
              </w:rPr>
            </w:pPr>
            <w:r w:rsidRPr="00CF1C46">
              <w:rPr>
                <w:rFonts w:cs="Arial"/>
                <w:lang w:val="en-US" w:eastAsia="en-US"/>
              </w:rPr>
              <w:t>10</w:t>
            </w:r>
          </w:p>
        </w:tc>
        <w:tc>
          <w:tcPr>
            <w:tcW w:w="1003" w:type="dxa"/>
            <w:gridSpan w:val="3"/>
          </w:tcPr>
          <w:p w14:paraId="64ADE58A" w14:textId="77777777" w:rsidR="002D5320" w:rsidRPr="00CF1C46" w:rsidRDefault="002D5320" w:rsidP="002D5320">
            <w:pPr>
              <w:pStyle w:val="TAC"/>
              <w:rPr>
                <w:rFonts w:cs="Arial"/>
                <w:lang w:val="en-US" w:eastAsia="en-US"/>
              </w:rPr>
            </w:pPr>
            <w:r w:rsidRPr="00CF1C46">
              <w:rPr>
                <w:rFonts w:cs="Arial"/>
                <w:lang w:val="en-US" w:eastAsia="en-US"/>
              </w:rPr>
              <w:t>10</w:t>
            </w:r>
          </w:p>
        </w:tc>
        <w:tc>
          <w:tcPr>
            <w:tcW w:w="850" w:type="dxa"/>
            <w:gridSpan w:val="3"/>
          </w:tcPr>
          <w:p w14:paraId="7E4BCA94" w14:textId="77777777" w:rsidR="002D5320" w:rsidRPr="00CF1C46" w:rsidRDefault="002D5320" w:rsidP="002D5320">
            <w:pPr>
              <w:pStyle w:val="TAC"/>
              <w:rPr>
                <w:rFonts w:cs="Arial"/>
                <w:lang w:val="en-US" w:eastAsia="en-US"/>
              </w:rPr>
            </w:pPr>
            <w:r w:rsidRPr="00CF1C46">
              <w:rPr>
                <w:rFonts w:cs="Arial" w:hint="eastAsia"/>
                <w:kern w:val="2"/>
                <w:lang w:val="en-US" w:eastAsia="zh-CN"/>
              </w:rPr>
              <w:t>10</w:t>
            </w:r>
          </w:p>
        </w:tc>
      </w:tr>
      <w:tr w:rsidR="002D5320" w:rsidRPr="00CF1C46" w14:paraId="56549BAC" w14:textId="77777777">
        <w:trPr>
          <w:gridBefore w:val="1"/>
          <w:gridAfter w:val="1"/>
          <w:wBefore w:w="525" w:type="dxa"/>
          <w:wAfter w:w="2620" w:type="dxa"/>
          <w:jc w:val="center"/>
        </w:trPr>
        <w:tc>
          <w:tcPr>
            <w:tcW w:w="3696" w:type="dxa"/>
            <w:gridSpan w:val="3"/>
          </w:tcPr>
          <w:p w14:paraId="0042D1C3" w14:textId="77777777" w:rsidR="002D5320" w:rsidRPr="00CF1C46" w:rsidRDefault="002D5320" w:rsidP="002D5320">
            <w:pPr>
              <w:pStyle w:val="TAL"/>
              <w:rPr>
                <w:rFonts w:cs="Arial"/>
                <w:lang w:val="en-US" w:eastAsia="en-US"/>
              </w:rPr>
            </w:pPr>
            <w:r w:rsidRPr="00CF1C46">
              <w:rPr>
                <w:rFonts w:cs="Arial"/>
                <w:kern w:val="2"/>
                <w:lang w:val="en-US" w:eastAsia="en-US"/>
              </w:rPr>
              <w:t>Modulation</w:t>
            </w:r>
          </w:p>
        </w:tc>
        <w:tc>
          <w:tcPr>
            <w:tcW w:w="1276" w:type="dxa"/>
            <w:gridSpan w:val="2"/>
          </w:tcPr>
          <w:p w14:paraId="1E75DFFD" w14:textId="77777777" w:rsidR="002D5320" w:rsidRPr="00CF1C46" w:rsidRDefault="002D5320" w:rsidP="002D5320">
            <w:pPr>
              <w:pStyle w:val="TAC"/>
              <w:rPr>
                <w:rFonts w:cs="Arial"/>
                <w:lang w:val="en-US" w:eastAsia="en-US"/>
              </w:rPr>
            </w:pPr>
          </w:p>
        </w:tc>
        <w:tc>
          <w:tcPr>
            <w:tcW w:w="1134" w:type="dxa"/>
            <w:gridSpan w:val="2"/>
          </w:tcPr>
          <w:p w14:paraId="2B1E9E97" w14:textId="77777777" w:rsidR="002D5320" w:rsidRPr="00CF1C46" w:rsidRDefault="002D5320" w:rsidP="002D5320">
            <w:pPr>
              <w:pStyle w:val="TAC"/>
              <w:rPr>
                <w:rFonts w:cs="Arial"/>
                <w:lang w:val="en-US" w:eastAsia="zh-CN"/>
              </w:rPr>
            </w:pPr>
            <w:r w:rsidRPr="00CF1C46">
              <w:rPr>
                <w:rFonts w:cs="Arial" w:hint="eastAsia"/>
                <w:lang w:val="en-US" w:eastAsia="zh-CN"/>
              </w:rPr>
              <w:t>QPSK</w:t>
            </w:r>
          </w:p>
        </w:tc>
        <w:tc>
          <w:tcPr>
            <w:tcW w:w="1003" w:type="dxa"/>
            <w:gridSpan w:val="3"/>
          </w:tcPr>
          <w:p w14:paraId="50B6D920" w14:textId="77777777" w:rsidR="002D5320" w:rsidRPr="00CF1C46" w:rsidRDefault="002D5320" w:rsidP="002D5320">
            <w:pPr>
              <w:pStyle w:val="TAC"/>
              <w:rPr>
                <w:rFonts w:cs="Arial"/>
                <w:lang w:val="en-US" w:eastAsia="en-US"/>
              </w:rPr>
            </w:pPr>
            <w:r w:rsidRPr="00CF1C46">
              <w:rPr>
                <w:rFonts w:cs="Arial" w:hint="eastAsia"/>
                <w:lang w:val="en-US" w:eastAsia="en-US"/>
              </w:rPr>
              <w:t>16QAM</w:t>
            </w:r>
          </w:p>
        </w:tc>
        <w:tc>
          <w:tcPr>
            <w:tcW w:w="850" w:type="dxa"/>
            <w:gridSpan w:val="3"/>
          </w:tcPr>
          <w:p w14:paraId="11B48B67" w14:textId="77777777" w:rsidR="002D5320" w:rsidRPr="00CF1C46" w:rsidRDefault="002D5320" w:rsidP="002D5320">
            <w:pPr>
              <w:pStyle w:val="TAC"/>
              <w:rPr>
                <w:rFonts w:cs="Arial"/>
                <w:lang w:val="en-US" w:eastAsia="en-US"/>
              </w:rPr>
            </w:pPr>
            <w:r w:rsidRPr="00CF1C46">
              <w:rPr>
                <w:rFonts w:cs="Arial"/>
                <w:kern w:val="2"/>
                <w:lang w:val="en-US" w:eastAsia="en-US"/>
              </w:rPr>
              <w:t>16QAM</w:t>
            </w:r>
          </w:p>
        </w:tc>
      </w:tr>
      <w:tr w:rsidR="002D5320" w:rsidRPr="00CF1C46" w14:paraId="0DDF9ACB" w14:textId="77777777">
        <w:trPr>
          <w:gridBefore w:val="1"/>
          <w:gridAfter w:val="1"/>
          <w:wBefore w:w="525" w:type="dxa"/>
          <w:wAfter w:w="2620" w:type="dxa"/>
          <w:jc w:val="center"/>
        </w:trPr>
        <w:tc>
          <w:tcPr>
            <w:tcW w:w="3696" w:type="dxa"/>
            <w:gridSpan w:val="3"/>
          </w:tcPr>
          <w:p w14:paraId="06E50A9A" w14:textId="77777777" w:rsidR="002D5320" w:rsidRPr="00CF1C46" w:rsidRDefault="002D5320" w:rsidP="002D5320">
            <w:pPr>
              <w:pStyle w:val="TAL"/>
              <w:rPr>
                <w:rFonts w:cs="Arial"/>
                <w:lang w:val="en-US" w:eastAsia="en-US"/>
              </w:rPr>
            </w:pPr>
            <w:r w:rsidRPr="00CF1C46">
              <w:rPr>
                <w:rFonts w:cs="Arial"/>
                <w:kern w:val="2"/>
                <w:lang w:val="en-US" w:eastAsia="en-US"/>
              </w:rPr>
              <w:t>Target Coding Rate</w:t>
            </w:r>
          </w:p>
        </w:tc>
        <w:tc>
          <w:tcPr>
            <w:tcW w:w="1276" w:type="dxa"/>
            <w:gridSpan w:val="2"/>
          </w:tcPr>
          <w:p w14:paraId="1BD465C1" w14:textId="77777777" w:rsidR="002D5320" w:rsidRPr="00CF1C46" w:rsidRDefault="002D5320" w:rsidP="002D5320">
            <w:pPr>
              <w:pStyle w:val="TAC"/>
              <w:rPr>
                <w:rFonts w:cs="Arial"/>
                <w:lang w:val="en-US" w:eastAsia="en-US"/>
              </w:rPr>
            </w:pPr>
          </w:p>
        </w:tc>
        <w:tc>
          <w:tcPr>
            <w:tcW w:w="1134" w:type="dxa"/>
            <w:gridSpan w:val="2"/>
          </w:tcPr>
          <w:p w14:paraId="3E504C3E" w14:textId="77777777" w:rsidR="002D5320" w:rsidRPr="00CF1C46" w:rsidRDefault="002D5320" w:rsidP="002D5320">
            <w:pPr>
              <w:pStyle w:val="TAC"/>
              <w:rPr>
                <w:rFonts w:cs="Arial"/>
                <w:lang w:val="en-US" w:eastAsia="zh-CN"/>
              </w:rPr>
            </w:pPr>
            <w:r w:rsidRPr="00CF1C46">
              <w:rPr>
                <w:rFonts w:cs="Arial"/>
                <w:kern w:val="2"/>
                <w:lang w:val="en-US" w:eastAsia="en-US"/>
              </w:rPr>
              <w:t>1/</w:t>
            </w:r>
            <w:r w:rsidRPr="00CF1C46">
              <w:rPr>
                <w:rFonts w:cs="Arial" w:hint="eastAsia"/>
                <w:kern w:val="2"/>
                <w:lang w:val="en-US" w:eastAsia="zh-CN"/>
              </w:rPr>
              <w:t>3</w:t>
            </w:r>
          </w:p>
        </w:tc>
        <w:tc>
          <w:tcPr>
            <w:tcW w:w="1003" w:type="dxa"/>
            <w:gridSpan w:val="3"/>
          </w:tcPr>
          <w:p w14:paraId="2989CA08" w14:textId="77777777" w:rsidR="002D5320" w:rsidRPr="00CF1C46" w:rsidRDefault="002D5320" w:rsidP="002D5320">
            <w:pPr>
              <w:pStyle w:val="TAC"/>
              <w:rPr>
                <w:rFonts w:cs="Arial"/>
                <w:lang w:val="en-US" w:eastAsia="en-US"/>
              </w:rPr>
            </w:pPr>
            <w:r w:rsidRPr="00CF1C46">
              <w:rPr>
                <w:rFonts w:cs="Arial"/>
                <w:kern w:val="2"/>
                <w:lang w:val="en-US" w:eastAsia="en-US"/>
              </w:rPr>
              <w:t>1/2</w:t>
            </w:r>
          </w:p>
        </w:tc>
        <w:tc>
          <w:tcPr>
            <w:tcW w:w="850" w:type="dxa"/>
            <w:gridSpan w:val="3"/>
          </w:tcPr>
          <w:p w14:paraId="261850C7" w14:textId="77777777" w:rsidR="002D5320" w:rsidRPr="00CF1C46" w:rsidRDefault="002D5320" w:rsidP="002D5320">
            <w:pPr>
              <w:pStyle w:val="TAC"/>
              <w:rPr>
                <w:rFonts w:cs="Arial"/>
                <w:lang w:val="en-US" w:eastAsia="en-US"/>
              </w:rPr>
            </w:pPr>
            <w:r w:rsidRPr="00CF1C46">
              <w:rPr>
                <w:rFonts w:cs="Arial"/>
                <w:kern w:val="2"/>
                <w:lang w:val="en-US" w:eastAsia="en-US"/>
              </w:rPr>
              <w:t>1/2</w:t>
            </w:r>
          </w:p>
        </w:tc>
      </w:tr>
      <w:tr w:rsidR="002D5320" w:rsidRPr="00CF1C46" w14:paraId="322002D5" w14:textId="77777777">
        <w:trPr>
          <w:gridBefore w:val="1"/>
          <w:gridAfter w:val="1"/>
          <w:wBefore w:w="525" w:type="dxa"/>
          <w:wAfter w:w="2620" w:type="dxa"/>
          <w:jc w:val="center"/>
        </w:trPr>
        <w:tc>
          <w:tcPr>
            <w:tcW w:w="3696" w:type="dxa"/>
            <w:gridSpan w:val="3"/>
          </w:tcPr>
          <w:p w14:paraId="56420F93" w14:textId="77777777" w:rsidR="002D5320" w:rsidRPr="00CF1C46" w:rsidRDefault="002D5320" w:rsidP="002D5320">
            <w:pPr>
              <w:pStyle w:val="TAL"/>
              <w:rPr>
                <w:rFonts w:cs="Arial"/>
                <w:lang w:val="en-US" w:eastAsia="en-US"/>
              </w:rPr>
            </w:pPr>
            <w:r w:rsidRPr="00CF1C46">
              <w:rPr>
                <w:rFonts w:cs="Arial"/>
                <w:kern w:val="2"/>
                <w:lang w:val="en-US" w:eastAsia="en-US"/>
              </w:rPr>
              <w:t>Information Bit Payload</w:t>
            </w:r>
          </w:p>
        </w:tc>
        <w:tc>
          <w:tcPr>
            <w:tcW w:w="1276" w:type="dxa"/>
            <w:gridSpan w:val="2"/>
          </w:tcPr>
          <w:p w14:paraId="3F5C4C39" w14:textId="77777777" w:rsidR="002D5320" w:rsidRPr="00CF1C46" w:rsidRDefault="002D5320" w:rsidP="002D5320">
            <w:pPr>
              <w:pStyle w:val="TAC"/>
              <w:rPr>
                <w:rFonts w:cs="Arial"/>
                <w:lang w:val="en-US" w:eastAsia="en-US"/>
              </w:rPr>
            </w:pPr>
          </w:p>
        </w:tc>
        <w:tc>
          <w:tcPr>
            <w:tcW w:w="1134" w:type="dxa"/>
            <w:gridSpan w:val="2"/>
          </w:tcPr>
          <w:p w14:paraId="52E50E08" w14:textId="77777777" w:rsidR="002D5320" w:rsidRPr="00CF1C46" w:rsidRDefault="002D5320" w:rsidP="002D5320">
            <w:pPr>
              <w:pStyle w:val="TAC"/>
              <w:rPr>
                <w:rFonts w:cs="Arial"/>
                <w:lang w:val="en-US" w:eastAsia="en-US"/>
              </w:rPr>
            </w:pPr>
          </w:p>
        </w:tc>
        <w:tc>
          <w:tcPr>
            <w:tcW w:w="1003" w:type="dxa"/>
            <w:gridSpan w:val="3"/>
          </w:tcPr>
          <w:p w14:paraId="38583541" w14:textId="77777777" w:rsidR="002D5320" w:rsidRPr="00CF1C46" w:rsidRDefault="002D5320" w:rsidP="002D5320">
            <w:pPr>
              <w:pStyle w:val="TAC"/>
              <w:rPr>
                <w:rFonts w:cs="Arial"/>
                <w:lang w:val="en-US" w:eastAsia="en-US"/>
              </w:rPr>
            </w:pPr>
          </w:p>
        </w:tc>
        <w:tc>
          <w:tcPr>
            <w:tcW w:w="850" w:type="dxa"/>
            <w:gridSpan w:val="3"/>
          </w:tcPr>
          <w:p w14:paraId="2AFFCB1E" w14:textId="77777777" w:rsidR="002D5320" w:rsidRPr="00CF1C46" w:rsidRDefault="002D5320" w:rsidP="002D5320">
            <w:pPr>
              <w:pStyle w:val="TAC"/>
              <w:rPr>
                <w:rFonts w:cs="Arial"/>
                <w:lang w:val="en-US" w:eastAsia="en-US"/>
              </w:rPr>
            </w:pPr>
          </w:p>
        </w:tc>
      </w:tr>
      <w:tr w:rsidR="002D5320" w:rsidRPr="00CF1C46" w14:paraId="71D27E9B" w14:textId="77777777">
        <w:trPr>
          <w:gridBefore w:val="1"/>
          <w:gridAfter w:val="1"/>
          <w:wBefore w:w="525" w:type="dxa"/>
          <w:wAfter w:w="2620" w:type="dxa"/>
          <w:jc w:val="center"/>
        </w:trPr>
        <w:tc>
          <w:tcPr>
            <w:tcW w:w="3696" w:type="dxa"/>
            <w:gridSpan w:val="3"/>
          </w:tcPr>
          <w:p w14:paraId="1119836B" w14:textId="77777777" w:rsidR="002D5320" w:rsidRPr="00CF1C46" w:rsidRDefault="002D5320" w:rsidP="002D5320">
            <w:pPr>
              <w:pStyle w:val="TAL"/>
              <w:rPr>
                <w:rFonts w:cs="Arial"/>
                <w:lang w:val="en-US" w:eastAsia="en-US"/>
              </w:rPr>
            </w:pPr>
            <w:r w:rsidRPr="00CF1C46">
              <w:rPr>
                <w:rFonts w:cs="Arial"/>
                <w:kern w:val="2"/>
                <w:lang w:val="en-US" w:eastAsia="en-US"/>
              </w:rPr>
              <w:t xml:space="preserve">  For Sub-Frames</w:t>
            </w:r>
            <w:r w:rsidRPr="00CF1C46">
              <w:rPr>
                <w:rFonts w:cs="Arial" w:hint="eastAsia"/>
                <w:kern w:val="2"/>
                <w:lang w:val="en-US" w:eastAsia="zh-CN"/>
              </w:rPr>
              <w:t xml:space="preserve"> </w:t>
            </w:r>
            <w:r w:rsidRPr="00CF1C46">
              <w:rPr>
                <w:rFonts w:cs="Arial"/>
                <w:kern w:val="2"/>
                <w:lang w:val="en-US" w:eastAsia="zh-CN"/>
              </w:rPr>
              <w:t>(</w:t>
            </w:r>
            <w:r w:rsidRPr="00CF1C46">
              <w:rPr>
                <w:rFonts w:cs="Arial" w:hint="eastAsia"/>
                <w:kern w:val="2"/>
                <w:lang w:val="en-US" w:eastAsia="zh-CN"/>
              </w:rPr>
              <w:t xml:space="preserve">Non CSI-RS </w:t>
            </w:r>
            <w:r w:rsidRPr="00CF1C46">
              <w:rPr>
                <w:rFonts w:cs="Arial"/>
                <w:kern w:val="2"/>
                <w:lang w:val="en-US" w:eastAsia="zh-CN"/>
              </w:rPr>
              <w:t>subframe)</w:t>
            </w:r>
          </w:p>
        </w:tc>
        <w:tc>
          <w:tcPr>
            <w:tcW w:w="1276" w:type="dxa"/>
            <w:gridSpan w:val="2"/>
          </w:tcPr>
          <w:p w14:paraId="1AD351C7" w14:textId="77777777" w:rsidR="002D5320" w:rsidRPr="00CF1C46" w:rsidRDefault="002D5320" w:rsidP="002D5320">
            <w:pPr>
              <w:pStyle w:val="TAC"/>
              <w:rPr>
                <w:rFonts w:cs="Arial"/>
                <w:lang w:val="en-US" w:eastAsia="en-US"/>
              </w:rPr>
            </w:pPr>
            <w:r w:rsidRPr="00CF1C46">
              <w:rPr>
                <w:rFonts w:cs="Arial"/>
                <w:lang w:val="en-US" w:eastAsia="en-US"/>
              </w:rPr>
              <w:t>Bits</w:t>
            </w:r>
          </w:p>
        </w:tc>
        <w:tc>
          <w:tcPr>
            <w:tcW w:w="1134" w:type="dxa"/>
            <w:gridSpan w:val="2"/>
          </w:tcPr>
          <w:p w14:paraId="37F4F1B8" w14:textId="77777777" w:rsidR="002D5320" w:rsidRPr="00CF1C46" w:rsidRDefault="002D5320" w:rsidP="002D5320">
            <w:pPr>
              <w:pStyle w:val="TAC"/>
              <w:rPr>
                <w:rFonts w:cs="Arial"/>
                <w:lang w:val="en-US" w:eastAsia="en-US"/>
              </w:rPr>
            </w:pPr>
            <w:r w:rsidRPr="00CF1C46">
              <w:rPr>
                <w:rFonts w:cs="Arial" w:hint="eastAsia"/>
                <w:lang w:val="en-US" w:eastAsia="en-US"/>
              </w:rPr>
              <w:t>3624</w:t>
            </w:r>
          </w:p>
        </w:tc>
        <w:tc>
          <w:tcPr>
            <w:tcW w:w="1003" w:type="dxa"/>
            <w:gridSpan w:val="3"/>
          </w:tcPr>
          <w:p w14:paraId="4AEA030C" w14:textId="77777777" w:rsidR="002D5320" w:rsidRPr="00CF1C46" w:rsidRDefault="002D5320" w:rsidP="002D5320">
            <w:pPr>
              <w:pStyle w:val="TAC"/>
              <w:rPr>
                <w:rFonts w:cs="Arial"/>
                <w:lang w:val="en-US" w:eastAsia="en-US"/>
              </w:rPr>
            </w:pPr>
            <w:r w:rsidRPr="00CF1C46">
              <w:rPr>
                <w:rFonts w:cs="Arial" w:hint="eastAsia"/>
                <w:lang w:val="en-US" w:eastAsia="en-US"/>
              </w:rPr>
              <w:t>11448</w:t>
            </w:r>
          </w:p>
        </w:tc>
        <w:tc>
          <w:tcPr>
            <w:tcW w:w="850" w:type="dxa"/>
            <w:gridSpan w:val="3"/>
          </w:tcPr>
          <w:p w14:paraId="0E83D015" w14:textId="77777777" w:rsidR="002D5320" w:rsidRPr="00CF1C46" w:rsidRDefault="002D5320" w:rsidP="002D5320">
            <w:pPr>
              <w:pStyle w:val="TAC"/>
              <w:rPr>
                <w:rFonts w:cs="Arial"/>
                <w:lang w:val="en-US" w:eastAsia="en-US"/>
              </w:rPr>
            </w:pPr>
            <w:r w:rsidRPr="00CF1C46">
              <w:rPr>
                <w:rFonts w:cs="Arial" w:hint="eastAsia"/>
                <w:kern w:val="2"/>
                <w:lang w:val="en-US" w:eastAsia="zh-CN"/>
              </w:rPr>
              <w:t>8760</w:t>
            </w:r>
          </w:p>
        </w:tc>
      </w:tr>
      <w:tr w:rsidR="002D5320" w:rsidRPr="00CF1C46" w14:paraId="60B07F94" w14:textId="77777777">
        <w:trPr>
          <w:gridBefore w:val="1"/>
          <w:gridAfter w:val="1"/>
          <w:wBefore w:w="525" w:type="dxa"/>
          <w:wAfter w:w="2620" w:type="dxa"/>
          <w:jc w:val="center"/>
        </w:trPr>
        <w:tc>
          <w:tcPr>
            <w:tcW w:w="3696" w:type="dxa"/>
            <w:gridSpan w:val="3"/>
          </w:tcPr>
          <w:p w14:paraId="334FFD5D" w14:textId="77777777" w:rsidR="002D5320" w:rsidRPr="00CF1C46" w:rsidRDefault="002D5320" w:rsidP="002D5320">
            <w:pPr>
              <w:pStyle w:val="TAL"/>
              <w:rPr>
                <w:rFonts w:cs="Arial"/>
                <w:lang w:val="en-US" w:eastAsia="en-US"/>
              </w:rPr>
            </w:pPr>
            <w:r w:rsidRPr="00CF1C46">
              <w:rPr>
                <w:rFonts w:cs="Arial"/>
                <w:kern w:val="2"/>
                <w:lang w:val="en-US" w:eastAsia="en-US"/>
              </w:rPr>
              <w:t xml:space="preserve">  For Sub-Frames</w:t>
            </w:r>
            <w:r w:rsidRPr="00CF1C46">
              <w:rPr>
                <w:rFonts w:cs="Arial" w:hint="eastAsia"/>
                <w:kern w:val="2"/>
                <w:lang w:val="en-US" w:eastAsia="zh-CN"/>
              </w:rPr>
              <w:t xml:space="preserve"> </w:t>
            </w:r>
            <w:r w:rsidRPr="00CF1C46">
              <w:rPr>
                <w:rFonts w:cs="Arial"/>
                <w:kern w:val="2"/>
                <w:lang w:val="en-US" w:eastAsia="zh-CN"/>
              </w:rPr>
              <w:t>(CSI-RS subframe)</w:t>
            </w:r>
          </w:p>
        </w:tc>
        <w:tc>
          <w:tcPr>
            <w:tcW w:w="1276" w:type="dxa"/>
            <w:gridSpan w:val="2"/>
          </w:tcPr>
          <w:p w14:paraId="1EB7B8C5" w14:textId="77777777" w:rsidR="002D5320" w:rsidRPr="00CF1C46" w:rsidRDefault="002D5320" w:rsidP="002D5320">
            <w:pPr>
              <w:pStyle w:val="TAC"/>
              <w:rPr>
                <w:rFonts w:cs="Arial"/>
                <w:lang w:val="en-US" w:eastAsia="en-US"/>
              </w:rPr>
            </w:pPr>
            <w:r w:rsidRPr="00CF1C46">
              <w:rPr>
                <w:rFonts w:cs="Arial"/>
                <w:lang w:val="en-US" w:eastAsia="en-US"/>
              </w:rPr>
              <w:t>Bits</w:t>
            </w:r>
          </w:p>
        </w:tc>
        <w:tc>
          <w:tcPr>
            <w:tcW w:w="1134" w:type="dxa"/>
            <w:gridSpan w:val="2"/>
          </w:tcPr>
          <w:p w14:paraId="09382B32" w14:textId="77777777" w:rsidR="002D5320" w:rsidRPr="00CF1C46" w:rsidRDefault="002D5320" w:rsidP="002D5320">
            <w:pPr>
              <w:pStyle w:val="TAC"/>
              <w:rPr>
                <w:rFonts w:cs="Arial"/>
                <w:lang w:val="en-US" w:eastAsia="en-US"/>
              </w:rPr>
            </w:pPr>
            <w:r w:rsidRPr="00CF1C46">
              <w:rPr>
                <w:rFonts w:cs="Arial" w:hint="eastAsia"/>
                <w:lang w:val="en-US" w:eastAsia="en-US"/>
              </w:rPr>
              <w:t>3624</w:t>
            </w:r>
          </w:p>
        </w:tc>
        <w:tc>
          <w:tcPr>
            <w:tcW w:w="1003" w:type="dxa"/>
            <w:gridSpan w:val="3"/>
          </w:tcPr>
          <w:p w14:paraId="4ADDD788" w14:textId="77777777" w:rsidR="002D5320" w:rsidRPr="00CF1C46" w:rsidRDefault="002D5320" w:rsidP="002D5320">
            <w:pPr>
              <w:pStyle w:val="TAC"/>
              <w:rPr>
                <w:rFonts w:cs="Arial"/>
                <w:lang w:val="en-US" w:eastAsia="en-US"/>
              </w:rPr>
            </w:pPr>
            <w:r w:rsidRPr="00CF1C46">
              <w:rPr>
                <w:rFonts w:cs="Arial" w:hint="eastAsia"/>
                <w:lang w:val="en-US" w:eastAsia="en-US"/>
              </w:rPr>
              <w:t>11448</w:t>
            </w:r>
          </w:p>
        </w:tc>
        <w:tc>
          <w:tcPr>
            <w:tcW w:w="850" w:type="dxa"/>
            <w:gridSpan w:val="3"/>
          </w:tcPr>
          <w:p w14:paraId="3BA2695A" w14:textId="77777777" w:rsidR="002D5320" w:rsidRPr="00CF1C46" w:rsidRDefault="002D5320" w:rsidP="002D5320">
            <w:pPr>
              <w:pStyle w:val="TAC"/>
              <w:rPr>
                <w:rFonts w:cs="Arial"/>
                <w:lang w:val="en-US" w:eastAsia="en-US"/>
              </w:rPr>
            </w:pPr>
            <w:r w:rsidRPr="00CF1C46">
              <w:rPr>
                <w:rFonts w:cs="Arial" w:hint="eastAsia"/>
                <w:kern w:val="2"/>
                <w:lang w:val="en-US" w:eastAsia="zh-CN"/>
              </w:rPr>
              <w:t>8760</w:t>
            </w:r>
          </w:p>
        </w:tc>
      </w:tr>
      <w:tr w:rsidR="002D5320" w:rsidRPr="00CF1C46" w14:paraId="5548412B" w14:textId="77777777">
        <w:trPr>
          <w:gridAfter w:val="3"/>
          <w:wAfter w:w="3136" w:type="dxa"/>
          <w:jc w:val="center"/>
        </w:trPr>
        <w:tc>
          <w:tcPr>
            <w:tcW w:w="3701" w:type="dxa"/>
            <w:gridSpan w:val="3"/>
          </w:tcPr>
          <w:p w14:paraId="6E1B4175" w14:textId="77777777" w:rsidR="002D5320" w:rsidRPr="00CF1C46" w:rsidRDefault="002D5320" w:rsidP="002D5320">
            <w:pPr>
              <w:pStyle w:val="TAL"/>
              <w:rPr>
                <w:rFonts w:cs="Arial"/>
                <w:kern w:val="2"/>
                <w:lang w:val="en-US" w:eastAsia="en-US"/>
              </w:rPr>
            </w:pPr>
            <w:r w:rsidRPr="00CF1C46">
              <w:rPr>
                <w:rFonts w:cs="Arial"/>
                <w:kern w:val="2"/>
                <w:lang w:val="en-US" w:eastAsia="zh-CN"/>
              </w:rPr>
              <w:t xml:space="preserve"> For Sub-Frames </w:t>
            </w:r>
            <w:r w:rsidRPr="00CF1C46">
              <w:rPr>
                <w:rFonts w:cs="Arial" w:hint="eastAsia"/>
                <w:kern w:val="2"/>
                <w:lang w:val="en-US" w:eastAsia="zh-CN"/>
              </w:rPr>
              <w:t xml:space="preserve"> </w:t>
            </w:r>
            <w:r w:rsidRPr="00CF1C46">
              <w:rPr>
                <w:rFonts w:cs="Arial"/>
                <w:kern w:val="2"/>
                <w:lang w:val="en-US" w:eastAsia="zh-CN"/>
              </w:rPr>
              <w:t>(</w:t>
            </w:r>
            <w:r w:rsidRPr="00CF1C46">
              <w:rPr>
                <w:rFonts w:cs="Arial" w:hint="eastAsia"/>
                <w:kern w:val="2"/>
                <w:lang w:val="en-US" w:eastAsia="zh-CN"/>
              </w:rPr>
              <w:t>ZeroPower</w:t>
            </w:r>
            <w:r w:rsidRPr="00CF1C46">
              <w:rPr>
                <w:rFonts w:cs="Arial"/>
                <w:kern w:val="2"/>
                <w:lang w:val="en-US" w:eastAsia="zh-CN"/>
              </w:rPr>
              <w:t>CSI-RS subframe)</w:t>
            </w:r>
          </w:p>
        </w:tc>
        <w:tc>
          <w:tcPr>
            <w:tcW w:w="1276" w:type="dxa"/>
            <w:gridSpan w:val="2"/>
          </w:tcPr>
          <w:p w14:paraId="26AB068A" w14:textId="77777777" w:rsidR="002D5320" w:rsidRPr="00CF1C46" w:rsidRDefault="002D5320" w:rsidP="002D5320">
            <w:pPr>
              <w:pStyle w:val="TAC"/>
              <w:rPr>
                <w:rFonts w:cs="Arial"/>
                <w:lang w:val="en-US" w:eastAsia="en-US"/>
              </w:rPr>
            </w:pPr>
            <w:r w:rsidRPr="00CF1C46">
              <w:rPr>
                <w:rFonts w:cs="Arial"/>
                <w:lang w:val="en-US" w:eastAsia="en-US"/>
              </w:rPr>
              <w:t>Bits</w:t>
            </w:r>
          </w:p>
        </w:tc>
        <w:tc>
          <w:tcPr>
            <w:tcW w:w="1134" w:type="dxa"/>
            <w:gridSpan w:val="2"/>
          </w:tcPr>
          <w:p w14:paraId="0A26984E" w14:textId="77777777" w:rsidR="002D5320" w:rsidRPr="00CF1C46" w:rsidRDefault="002D5320" w:rsidP="002D5320">
            <w:pPr>
              <w:pStyle w:val="TAC"/>
              <w:rPr>
                <w:rFonts w:cs="Arial"/>
                <w:lang w:val="en-US" w:eastAsia="zh-CN"/>
              </w:rPr>
            </w:pPr>
            <w:r w:rsidRPr="00CF1C46">
              <w:rPr>
                <w:rFonts w:cs="Arial"/>
                <w:lang w:val="en-US" w:eastAsia="zh-CN"/>
              </w:rPr>
              <w:t>n/a</w:t>
            </w:r>
          </w:p>
        </w:tc>
        <w:tc>
          <w:tcPr>
            <w:tcW w:w="1007" w:type="dxa"/>
            <w:gridSpan w:val="3"/>
          </w:tcPr>
          <w:p w14:paraId="05AD9659" w14:textId="77777777" w:rsidR="002D5320" w:rsidRPr="00CF1C46" w:rsidRDefault="002D5320" w:rsidP="002D5320">
            <w:pPr>
              <w:pStyle w:val="TAC"/>
              <w:rPr>
                <w:rFonts w:cs="Arial"/>
                <w:lang w:val="en-US" w:eastAsia="zh-CN"/>
              </w:rPr>
            </w:pPr>
            <w:r w:rsidRPr="00CF1C46">
              <w:rPr>
                <w:rFonts w:cs="Arial"/>
                <w:lang w:val="en-US" w:eastAsia="zh-CN"/>
              </w:rPr>
              <w:t>n/a</w:t>
            </w:r>
          </w:p>
        </w:tc>
        <w:tc>
          <w:tcPr>
            <w:tcW w:w="850" w:type="dxa"/>
            <w:gridSpan w:val="2"/>
          </w:tcPr>
          <w:p w14:paraId="6F6D75AC" w14:textId="77777777" w:rsidR="002D5320" w:rsidRPr="00CF1C46" w:rsidRDefault="002D5320" w:rsidP="002D5320">
            <w:pPr>
              <w:pStyle w:val="TAC"/>
              <w:rPr>
                <w:rFonts w:cs="Arial"/>
                <w:lang w:val="en-US" w:eastAsia="en-US"/>
              </w:rPr>
            </w:pPr>
            <w:r w:rsidRPr="00CF1C46">
              <w:rPr>
                <w:rFonts w:cs="Arial"/>
                <w:lang w:val="en-US" w:eastAsia="zh-CN"/>
              </w:rPr>
              <w:t>n/a</w:t>
            </w:r>
          </w:p>
        </w:tc>
      </w:tr>
      <w:tr w:rsidR="002D5320" w:rsidRPr="00CF1C46" w14:paraId="6483BAFE" w14:textId="77777777">
        <w:trPr>
          <w:gridBefore w:val="1"/>
          <w:gridAfter w:val="1"/>
          <w:wBefore w:w="525" w:type="dxa"/>
          <w:wAfter w:w="2620" w:type="dxa"/>
          <w:jc w:val="center"/>
        </w:trPr>
        <w:tc>
          <w:tcPr>
            <w:tcW w:w="3696" w:type="dxa"/>
            <w:gridSpan w:val="3"/>
          </w:tcPr>
          <w:p w14:paraId="4FF8E7DC" w14:textId="77777777" w:rsidR="002D5320" w:rsidRPr="00CF1C46" w:rsidRDefault="002D5320" w:rsidP="002D5320">
            <w:pPr>
              <w:pStyle w:val="TAL"/>
              <w:rPr>
                <w:rFonts w:cs="Arial"/>
                <w:lang w:val="en-US" w:eastAsia="en-US"/>
              </w:rPr>
            </w:pPr>
            <w:r w:rsidRPr="00CF1C46">
              <w:rPr>
                <w:rFonts w:cs="Arial"/>
                <w:kern w:val="2"/>
                <w:lang w:val="en-US" w:eastAsia="en-US"/>
              </w:rPr>
              <w:t xml:space="preserve">  For Sub-Frame 5</w:t>
            </w:r>
          </w:p>
        </w:tc>
        <w:tc>
          <w:tcPr>
            <w:tcW w:w="1276" w:type="dxa"/>
            <w:gridSpan w:val="2"/>
          </w:tcPr>
          <w:p w14:paraId="1AE3C994" w14:textId="77777777" w:rsidR="002D5320" w:rsidRPr="00CF1C46" w:rsidRDefault="002D5320" w:rsidP="002D5320">
            <w:pPr>
              <w:pStyle w:val="TAC"/>
              <w:rPr>
                <w:rFonts w:cs="Arial"/>
                <w:lang w:val="en-US" w:eastAsia="en-US"/>
              </w:rPr>
            </w:pPr>
            <w:r w:rsidRPr="00CF1C46">
              <w:rPr>
                <w:rFonts w:cs="Arial"/>
                <w:lang w:val="en-US" w:eastAsia="en-US"/>
              </w:rPr>
              <w:t>Bits</w:t>
            </w:r>
          </w:p>
        </w:tc>
        <w:tc>
          <w:tcPr>
            <w:tcW w:w="1134" w:type="dxa"/>
            <w:gridSpan w:val="2"/>
          </w:tcPr>
          <w:p w14:paraId="2FB8E066" w14:textId="77777777" w:rsidR="002D5320" w:rsidRPr="00CF1C46" w:rsidRDefault="002D5320" w:rsidP="002D5320">
            <w:pPr>
              <w:pStyle w:val="TAC"/>
              <w:rPr>
                <w:rFonts w:cs="Arial"/>
                <w:lang w:val="en-US" w:eastAsia="zh-CN"/>
              </w:rPr>
            </w:pPr>
            <w:r w:rsidRPr="00CF1C46">
              <w:rPr>
                <w:rFonts w:cs="Arial"/>
                <w:lang w:val="en-US" w:eastAsia="en-US"/>
              </w:rPr>
              <w:t>n/a</w:t>
            </w:r>
          </w:p>
        </w:tc>
        <w:tc>
          <w:tcPr>
            <w:tcW w:w="1003" w:type="dxa"/>
            <w:gridSpan w:val="3"/>
          </w:tcPr>
          <w:p w14:paraId="62857448" w14:textId="77777777" w:rsidR="002D5320" w:rsidRPr="00CF1C46" w:rsidRDefault="002D5320" w:rsidP="002D5320">
            <w:pPr>
              <w:pStyle w:val="TAC"/>
              <w:rPr>
                <w:rFonts w:cs="Arial"/>
                <w:lang w:val="en-US" w:eastAsia="en-US"/>
              </w:rPr>
            </w:pPr>
            <w:r w:rsidRPr="00CF1C46">
              <w:rPr>
                <w:rFonts w:cs="Arial"/>
                <w:kern w:val="2"/>
                <w:lang w:val="en-US" w:eastAsia="zh-CN"/>
              </w:rPr>
              <w:t>n/a</w:t>
            </w:r>
          </w:p>
        </w:tc>
        <w:tc>
          <w:tcPr>
            <w:tcW w:w="850" w:type="dxa"/>
            <w:gridSpan w:val="3"/>
          </w:tcPr>
          <w:p w14:paraId="34CAD615" w14:textId="77777777" w:rsidR="002D5320" w:rsidRPr="00CF1C46" w:rsidRDefault="002D5320" w:rsidP="002D5320">
            <w:pPr>
              <w:pStyle w:val="TAC"/>
              <w:rPr>
                <w:rFonts w:cs="Arial"/>
                <w:lang w:val="en-US" w:eastAsia="en-US"/>
              </w:rPr>
            </w:pPr>
            <w:r w:rsidRPr="00CF1C46">
              <w:rPr>
                <w:rFonts w:cs="Arial"/>
                <w:kern w:val="2"/>
                <w:lang w:val="en-US" w:eastAsia="zh-CN"/>
              </w:rPr>
              <w:t>n/a</w:t>
            </w:r>
          </w:p>
        </w:tc>
      </w:tr>
      <w:tr w:rsidR="002D5320" w:rsidRPr="00CF1C46" w14:paraId="3A068004" w14:textId="77777777">
        <w:trPr>
          <w:gridBefore w:val="1"/>
          <w:gridAfter w:val="1"/>
          <w:wBefore w:w="525" w:type="dxa"/>
          <w:wAfter w:w="2620" w:type="dxa"/>
          <w:jc w:val="center"/>
        </w:trPr>
        <w:tc>
          <w:tcPr>
            <w:tcW w:w="3696" w:type="dxa"/>
            <w:gridSpan w:val="3"/>
          </w:tcPr>
          <w:p w14:paraId="2CA99A89" w14:textId="77777777" w:rsidR="002D5320" w:rsidRPr="00CF1C46" w:rsidRDefault="002D5320" w:rsidP="002D5320">
            <w:pPr>
              <w:pStyle w:val="TAL"/>
              <w:rPr>
                <w:rFonts w:cs="Arial"/>
                <w:lang w:val="en-US" w:eastAsia="en-US"/>
              </w:rPr>
            </w:pPr>
            <w:r w:rsidRPr="00CF1C46">
              <w:rPr>
                <w:rFonts w:cs="Arial"/>
                <w:kern w:val="2"/>
                <w:lang w:val="en-US" w:eastAsia="en-US"/>
              </w:rPr>
              <w:t xml:space="preserve">  For Sub-Frame 0</w:t>
            </w:r>
          </w:p>
        </w:tc>
        <w:tc>
          <w:tcPr>
            <w:tcW w:w="1276" w:type="dxa"/>
            <w:gridSpan w:val="2"/>
          </w:tcPr>
          <w:p w14:paraId="019A41B4" w14:textId="77777777" w:rsidR="002D5320" w:rsidRPr="00CF1C46" w:rsidRDefault="002D5320" w:rsidP="002D5320">
            <w:pPr>
              <w:pStyle w:val="TAC"/>
              <w:rPr>
                <w:rFonts w:cs="Arial"/>
                <w:lang w:val="en-US" w:eastAsia="en-US"/>
              </w:rPr>
            </w:pPr>
            <w:r w:rsidRPr="00CF1C46">
              <w:rPr>
                <w:rFonts w:cs="Arial"/>
                <w:lang w:val="en-US" w:eastAsia="en-US"/>
              </w:rPr>
              <w:t>Bits</w:t>
            </w:r>
          </w:p>
        </w:tc>
        <w:tc>
          <w:tcPr>
            <w:tcW w:w="1134" w:type="dxa"/>
            <w:gridSpan w:val="2"/>
          </w:tcPr>
          <w:p w14:paraId="15D75841" w14:textId="77777777" w:rsidR="002D5320" w:rsidRPr="00CF1C46" w:rsidRDefault="002D5320" w:rsidP="002D5320">
            <w:pPr>
              <w:pStyle w:val="TAC"/>
              <w:rPr>
                <w:rFonts w:cs="Arial"/>
                <w:lang w:val="en-US" w:eastAsia="zh-CN"/>
              </w:rPr>
            </w:pPr>
            <w:r w:rsidRPr="00CF1C46">
              <w:rPr>
                <w:rFonts w:cs="Arial"/>
                <w:lang w:val="en-US" w:eastAsia="en-US"/>
              </w:rPr>
              <w:t>2984</w:t>
            </w:r>
          </w:p>
        </w:tc>
        <w:tc>
          <w:tcPr>
            <w:tcW w:w="1003" w:type="dxa"/>
            <w:gridSpan w:val="3"/>
          </w:tcPr>
          <w:p w14:paraId="0161827F" w14:textId="77777777" w:rsidR="002D5320" w:rsidRPr="00CF1C46" w:rsidRDefault="002D5320" w:rsidP="002D5320">
            <w:pPr>
              <w:pStyle w:val="TAC"/>
              <w:rPr>
                <w:rFonts w:cs="Arial"/>
                <w:lang w:val="en-US" w:eastAsia="en-US"/>
              </w:rPr>
            </w:pPr>
            <w:r w:rsidRPr="00CF1C46">
              <w:rPr>
                <w:rFonts w:cs="Arial"/>
                <w:kern w:val="2"/>
                <w:lang w:val="en-US" w:eastAsia="zh-CN"/>
              </w:rPr>
              <w:t>9528</w:t>
            </w:r>
          </w:p>
        </w:tc>
        <w:tc>
          <w:tcPr>
            <w:tcW w:w="850" w:type="dxa"/>
            <w:gridSpan w:val="3"/>
          </w:tcPr>
          <w:p w14:paraId="14D7E8B1" w14:textId="77777777" w:rsidR="002D5320" w:rsidRPr="00CF1C46" w:rsidRDefault="002D5320" w:rsidP="002D5320">
            <w:pPr>
              <w:pStyle w:val="TAC"/>
              <w:rPr>
                <w:rFonts w:cs="Arial"/>
                <w:lang w:val="en-US" w:eastAsia="en-US"/>
              </w:rPr>
            </w:pPr>
            <w:r w:rsidRPr="00CF1C46">
              <w:rPr>
                <w:rFonts w:cs="Arial" w:hint="eastAsia"/>
                <w:kern w:val="2"/>
                <w:lang w:val="en-US" w:eastAsia="zh-CN"/>
              </w:rPr>
              <w:t>8760</w:t>
            </w:r>
          </w:p>
        </w:tc>
      </w:tr>
      <w:tr w:rsidR="002D5320" w:rsidRPr="00CF1C46" w14:paraId="3D33DF31" w14:textId="77777777">
        <w:trPr>
          <w:gridBefore w:val="1"/>
          <w:gridAfter w:val="1"/>
          <w:wBefore w:w="525" w:type="dxa"/>
          <w:wAfter w:w="2620" w:type="dxa"/>
          <w:jc w:val="center"/>
        </w:trPr>
        <w:tc>
          <w:tcPr>
            <w:tcW w:w="3696" w:type="dxa"/>
            <w:gridSpan w:val="3"/>
          </w:tcPr>
          <w:p w14:paraId="2669FF82" w14:textId="77777777" w:rsidR="002D5320" w:rsidRPr="00CF1C46" w:rsidRDefault="002D5320" w:rsidP="002D5320">
            <w:pPr>
              <w:pStyle w:val="TAL"/>
              <w:rPr>
                <w:rFonts w:cs="Arial"/>
                <w:lang w:val="en-US" w:eastAsia="en-US"/>
              </w:rPr>
            </w:pPr>
            <w:r w:rsidRPr="00CF1C46">
              <w:rPr>
                <w:rFonts w:cs="Arial"/>
                <w:kern w:val="2"/>
                <w:szCs w:val="22"/>
                <w:lang w:val="en-US" w:eastAsia="en-US"/>
              </w:rPr>
              <w:t>Number of Code Blocks per Sub-Frame</w:t>
            </w:r>
            <w:r w:rsidRPr="00CF1C46">
              <w:rPr>
                <w:rFonts w:cs="Arial"/>
                <w:kern w:val="2"/>
                <w:szCs w:val="22"/>
                <w:lang w:val="en-US" w:eastAsia="en-US"/>
              </w:rPr>
              <w:br/>
              <w:t>(Note 4)</w:t>
            </w:r>
          </w:p>
        </w:tc>
        <w:tc>
          <w:tcPr>
            <w:tcW w:w="1276" w:type="dxa"/>
            <w:gridSpan w:val="2"/>
          </w:tcPr>
          <w:p w14:paraId="4B7BE0D6" w14:textId="77777777" w:rsidR="002D5320" w:rsidRPr="00CF1C46" w:rsidRDefault="002D5320" w:rsidP="002D5320">
            <w:pPr>
              <w:pStyle w:val="TAC"/>
              <w:rPr>
                <w:rFonts w:cs="Arial"/>
                <w:lang w:val="en-US" w:eastAsia="en-US"/>
              </w:rPr>
            </w:pPr>
          </w:p>
        </w:tc>
        <w:tc>
          <w:tcPr>
            <w:tcW w:w="1134" w:type="dxa"/>
            <w:gridSpan w:val="2"/>
          </w:tcPr>
          <w:p w14:paraId="6A6D5DF0" w14:textId="77777777" w:rsidR="002D5320" w:rsidRPr="00CF1C46" w:rsidRDefault="002D5320" w:rsidP="002D5320">
            <w:pPr>
              <w:pStyle w:val="TAC"/>
              <w:rPr>
                <w:rFonts w:cs="Arial"/>
                <w:lang w:val="en-US" w:eastAsia="en-US"/>
              </w:rPr>
            </w:pPr>
          </w:p>
        </w:tc>
        <w:tc>
          <w:tcPr>
            <w:tcW w:w="1003" w:type="dxa"/>
            <w:gridSpan w:val="3"/>
          </w:tcPr>
          <w:p w14:paraId="00B9A51F" w14:textId="77777777" w:rsidR="002D5320" w:rsidRPr="00CF1C46" w:rsidRDefault="002D5320" w:rsidP="002D5320">
            <w:pPr>
              <w:pStyle w:val="TAC"/>
              <w:rPr>
                <w:rFonts w:cs="Arial"/>
                <w:lang w:val="en-US" w:eastAsia="en-US"/>
              </w:rPr>
            </w:pPr>
          </w:p>
        </w:tc>
        <w:tc>
          <w:tcPr>
            <w:tcW w:w="850" w:type="dxa"/>
            <w:gridSpan w:val="3"/>
          </w:tcPr>
          <w:p w14:paraId="6D003D12" w14:textId="77777777" w:rsidR="002D5320" w:rsidRPr="00CF1C46" w:rsidRDefault="002D5320" w:rsidP="002D5320">
            <w:pPr>
              <w:pStyle w:val="TAC"/>
              <w:rPr>
                <w:rFonts w:cs="Arial"/>
                <w:lang w:val="en-US" w:eastAsia="en-US"/>
              </w:rPr>
            </w:pPr>
          </w:p>
        </w:tc>
      </w:tr>
      <w:tr w:rsidR="002D5320" w:rsidRPr="00CF1C46" w14:paraId="4DC8E767" w14:textId="77777777">
        <w:trPr>
          <w:gridBefore w:val="1"/>
          <w:gridAfter w:val="1"/>
          <w:wBefore w:w="525" w:type="dxa"/>
          <w:wAfter w:w="2620" w:type="dxa"/>
          <w:jc w:val="center"/>
        </w:trPr>
        <w:tc>
          <w:tcPr>
            <w:tcW w:w="3696" w:type="dxa"/>
            <w:gridSpan w:val="3"/>
          </w:tcPr>
          <w:p w14:paraId="0A061F5D" w14:textId="77777777" w:rsidR="002D5320" w:rsidRPr="00CF1C46" w:rsidRDefault="002D5320" w:rsidP="002D5320">
            <w:pPr>
              <w:pStyle w:val="TAL"/>
              <w:rPr>
                <w:rFonts w:cs="Arial"/>
                <w:szCs w:val="22"/>
                <w:lang w:val="en-US" w:eastAsia="en-US"/>
              </w:rPr>
            </w:pPr>
            <w:r w:rsidRPr="00CF1C46">
              <w:rPr>
                <w:rFonts w:cs="Arial"/>
                <w:kern w:val="2"/>
                <w:lang w:val="en-US" w:eastAsia="en-US"/>
              </w:rPr>
              <w:t xml:space="preserve">  For Sub-Frames</w:t>
            </w:r>
            <w:r w:rsidRPr="00CF1C46">
              <w:rPr>
                <w:rFonts w:cs="Arial"/>
                <w:kern w:val="2"/>
                <w:lang w:val="en-US" w:eastAsia="zh-CN"/>
              </w:rPr>
              <w:t xml:space="preserve"> (No</w:t>
            </w:r>
            <w:r w:rsidRPr="00CF1C46">
              <w:rPr>
                <w:rFonts w:cs="Arial" w:hint="eastAsia"/>
                <w:kern w:val="2"/>
                <w:lang w:val="en-US" w:eastAsia="zh-CN"/>
              </w:rPr>
              <w:t>n CSI-RS</w:t>
            </w:r>
            <w:r w:rsidRPr="00CF1C46">
              <w:rPr>
                <w:rFonts w:cs="Arial"/>
                <w:kern w:val="2"/>
                <w:lang w:val="en-US" w:eastAsia="zh-CN"/>
              </w:rPr>
              <w:t xml:space="preserve"> subframe)</w:t>
            </w:r>
          </w:p>
        </w:tc>
        <w:tc>
          <w:tcPr>
            <w:tcW w:w="1276" w:type="dxa"/>
            <w:gridSpan w:val="2"/>
          </w:tcPr>
          <w:p w14:paraId="27EDEDFB" w14:textId="77777777" w:rsidR="002D5320" w:rsidRPr="00CF1C46" w:rsidRDefault="002D5320" w:rsidP="002D5320">
            <w:pPr>
              <w:pStyle w:val="TAC"/>
              <w:rPr>
                <w:rFonts w:cs="Arial"/>
                <w:lang w:val="en-US" w:eastAsia="en-US"/>
              </w:rPr>
            </w:pPr>
          </w:p>
        </w:tc>
        <w:tc>
          <w:tcPr>
            <w:tcW w:w="1134" w:type="dxa"/>
            <w:gridSpan w:val="2"/>
          </w:tcPr>
          <w:p w14:paraId="6DCF7CB0" w14:textId="77777777" w:rsidR="002D5320" w:rsidRPr="00CF1C46" w:rsidRDefault="002D5320" w:rsidP="002D5320">
            <w:pPr>
              <w:pStyle w:val="TAC"/>
              <w:rPr>
                <w:rFonts w:cs="Arial"/>
                <w:lang w:val="en-US" w:eastAsia="zh-CN"/>
              </w:rPr>
            </w:pPr>
            <w:r w:rsidRPr="00CF1C46">
              <w:rPr>
                <w:rFonts w:cs="Arial" w:hint="eastAsia"/>
                <w:lang w:val="en-US" w:eastAsia="zh-CN"/>
              </w:rPr>
              <w:t>1</w:t>
            </w:r>
          </w:p>
        </w:tc>
        <w:tc>
          <w:tcPr>
            <w:tcW w:w="1003" w:type="dxa"/>
            <w:gridSpan w:val="3"/>
          </w:tcPr>
          <w:p w14:paraId="4BEF6938" w14:textId="77777777" w:rsidR="002D5320" w:rsidRPr="00CF1C46" w:rsidRDefault="002D5320" w:rsidP="002D5320">
            <w:pPr>
              <w:pStyle w:val="TAC"/>
              <w:rPr>
                <w:rFonts w:cs="Arial"/>
                <w:lang w:val="en-US" w:eastAsia="zh-CN"/>
              </w:rPr>
            </w:pPr>
            <w:r w:rsidRPr="00CF1C46">
              <w:rPr>
                <w:rFonts w:cs="Arial" w:hint="eastAsia"/>
                <w:lang w:val="en-US" w:eastAsia="zh-CN"/>
              </w:rPr>
              <w:t>2</w:t>
            </w:r>
          </w:p>
        </w:tc>
        <w:tc>
          <w:tcPr>
            <w:tcW w:w="850" w:type="dxa"/>
            <w:gridSpan w:val="3"/>
          </w:tcPr>
          <w:p w14:paraId="3AA457CB" w14:textId="77777777" w:rsidR="002D5320" w:rsidRPr="00CF1C46" w:rsidRDefault="002D5320" w:rsidP="002D5320">
            <w:pPr>
              <w:pStyle w:val="TAC"/>
              <w:rPr>
                <w:rFonts w:cs="Arial"/>
                <w:lang w:val="en-US" w:eastAsia="en-US"/>
              </w:rPr>
            </w:pPr>
            <w:r w:rsidRPr="00CF1C46">
              <w:rPr>
                <w:rFonts w:cs="Arial" w:hint="eastAsia"/>
                <w:lang w:val="en-US" w:eastAsia="zh-CN"/>
              </w:rPr>
              <w:t>2</w:t>
            </w:r>
          </w:p>
        </w:tc>
      </w:tr>
      <w:tr w:rsidR="002D5320" w:rsidRPr="00CF1C46" w14:paraId="713924F2" w14:textId="77777777">
        <w:trPr>
          <w:gridBefore w:val="1"/>
          <w:gridAfter w:val="1"/>
          <w:wBefore w:w="525" w:type="dxa"/>
          <w:wAfter w:w="2620" w:type="dxa"/>
          <w:jc w:val="center"/>
        </w:trPr>
        <w:tc>
          <w:tcPr>
            <w:tcW w:w="3696" w:type="dxa"/>
            <w:gridSpan w:val="3"/>
          </w:tcPr>
          <w:p w14:paraId="2F624066" w14:textId="77777777" w:rsidR="002D5320" w:rsidRPr="00CF1C46" w:rsidRDefault="002D5320" w:rsidP="002D5320">
            <w:pPr>
              <w:pStyle w:val="TAL"/>
              <w:rPr>
                <w:rFonts w:cs="Arial"/>
                <w:szCs w:val="22"/>
                <w:lang w:val="en-US" w:eastAsia="en-US"/>
              </w:rPr>
            </w:pPr>
            <w:r w:rsidRPr="00CF1C46">
              <w:rPr>
                <w:rFonts w:cs="Arial"/>
                <w:kern w:val="2"/>
                <w:lang w:val="en-US" w:eastAsia="zh-CN"/>
              </w:rPr>
              <w:t xml:space="preserve"> </w:t>
            </w:r>
            <w:r w:rsidRPr="00CF1C46">
              <w:rPr>
                <w:rFonts w:cs="Arial" w:hint="eastAsia"/>
                <w:kern w:val="2"/>
                <w:lang w:val="en-US" w:eastAsia="zh-CN"/>
              </w:rPr>
              <w:t xml:space="preserve"> </w:t>
            </w:r>
            <w:r w:rsidRPr="00CF1C46">
              <w:rPr>
                <w:rFonts w:cs="Arial"/>
                <w:kern w:val="2"/>
                <w:lang w:val="en-US" w:eastAsia="zh-CN"/>
              </w:rPr>
              <w:t xml:space="preserve">For Sub-Frames </w:t>
            </w:r>
            <w:r w:rsidRPr="00CF1C46">
              <w:rPr>
                <w:rFonts w:cs="Arial" w:hint="eastAsia"/>
                <w:kern w:val="2"/>
                <w:lang w:val="en-US" w:eastAsia="zh-CN"/>
              </w:rPr>
              <w:t xml:space="preserve"> </w:t>
            </w:r>
            <w:r w:rsidRPr="00CF1C46">
              <w:rPr>
                <w:rFonts w:cs="Arial"/>
                <w:kern w:val="2"/>
                <w:lang w:val="en-US" w:eastAsia="zh-CN"/>
              </w:rPr>
              <w:t>(CSI-RS</w:t>
            </w:r>
            <w:r w:rsidRPr="00CF1C46">
              <w:rPr>
                <w:rFonts w:cs="Arial" w:hint="eastAsia"/>
                <w:kern w:val="2"/>
                <w:lang w:val="en-US" w:eastAsia="zh-CN"/>
              </w:rPr>
              <w:t xml:space="preserve"> </w:t>
            </w:r>
            <w:r w:rsidRPr="00CF1C46">
              <w:rPr>
                <w:rFonts w:cs="Arial"/>
                <w:kern w:val="2"/>
                <w:lang w:val="en-US" w:eastAsia="zh-CN"/>
              </w:rPr>
              <w:t>subframe)</w:t>
            </w:r>
          </w:p>
        </w:tc>
        <w:tc>
          <w:tcPr>
            <w:tcW w:w="1276" w:type="dxa"/>
            <w:gridSpan w:val="2"/>
          </w:tcPr>
          <w:p w14:paraId="674D44B2" w14:textId="77777777" w:rsidR="002D5320" w:rsidRPr="00CF1C46" w:rsidRDefault="002D5320" w:rsidP="002D5320">
            <w:pPr>
              <w:pStyle w:val="TAC"/>
              <w:rPr>
                <w:rFonts w:cs="Arial"/>
                <w:lang w:val="en-US" w:eastAsia="en-US"/>
              </w:rPr>
            </w:pPr>
          </w:p>
        </w:tc>
        <w:tc>
          <w:tcPr>
            <w:tcW w:w="1134" w:type="dxa"/>
            <w:gridSpan w:val="2"/>
          </w:tcPr>
          <w:p w14:paraId="1A5150FC" w14:textId="77777777" w:rsidR="002D5320" w:rsidRPr="00CF1C46" w:rsidRDefault="002D5320" w:rsidP="002D5320">
            <w:pPr>
              <w:pStyle w:val="TAC"/>
              <w:rPr>
                <w:rFonts w:cs="Arial"/>
                <w:lang w:val="en-US" w:eastAsia="zh-CN"/>
              </w:rPr>
            </w:pPr>
            <w:r w:rsidRPr="00CF1C46">
              <w:rPr>
                <w:rFonts w:cs="Arial" w:hint="eastAsia"/>
                <w:lang w:val="en-US" w:eastAsia="zh-CN"/>
              </w:rPr>
              <w:t>1</w:t>
            </w:r>
          </w:p>
        </w:tc>
        <w:tc>
          <w:tcPr>
            <w:tcW w:w="1003" w:type="dxa"/>
            <w:gridSpan w:val="3"/>
          </w:tcPr>
          <w:p w14:paraId="3C9C91BD" w14:textId="77777777" w:rsidR="002D5320" w:rsidRPr="00CF1C46" w:rsidRDefault="002D5320" w:rsidP="002D5320">
            <w:pPr>
              <w:pStyle w:val="TAC"/>
              <w:rPr>
                <w:rFonts w:cs="Arial"/>
                <w:lang w:val="en-US" w:eastAsia="zh-CN"/>
              </w:rPr>
            </w:pPr>
            <w:r w:rsidRPr="00CF1C46">
              <w:rPr>
                <w:rFonts w:cs="Arial" w:hint="eastAsia"/>
                <w:lang w:val="en-US" w:eastAsia="zh-CN"/>
              </w:rPr>
              <w:t>2</w:t>
            </w:r>
          </w:p>
        </w:tc>
        <w:tc>
          <w:tcPr>
            <w:tcW w:w="850" w:type="dxa"/>
            <w:gridSpan w:val="3"/>
          </w:tcPr>
          <w:p w14:paraId="5D8FD05B" w14:textId="77777777" w:rsidR="002D5320" w:rsidRPr="00CF1C46" w:rsidRDefault="002D5320" w:rsidP="002D5320">
            <w:pPr>
              <w:pStyle w:val="TAC"/>
              <w:rPr>
                <w:rFonts w:cs="Arial"/>
                <w:lang w:val="en-US" w:eastAsia="en-US"/>
              </w:rPr>
            </w:pPr>
            <w:r w:rsidRPr="00CF1C46">
              <w:rPr>
                <w:rFonts w:cs="Arial" w:hint="eastAsia"/>
                <w:lang w:val="en-US" w:eastAsia="zh-CN"/>
              </w:rPr>
              <w:t>2</w:t>
            </w:r>
          </w:p>
        </w:tc>
      </w:tr>
      <w:tr w:rsidR="002D5320" w:rsidRPr="00CF1C46" w14:paraId="6C03F3A7" w14:textId="77777777">
        <w:trPr>
          <w:gridBefore w:val="1"/>
          <w:gridAfter w:val="1"/>
          <w:wBefore w:w="525" w:type="dxa"/>
          <w:wAfter w:w="2620" w:type="dxa"/>
          <w:jc w:val="center"/>
        </w:trPr>
        <w:tc>
          <w:tcPr>
            <w:tcW w:w="3696" w:type="dxa"/>
            <w:gridSpan w:val="3"/>
          </w:tcPr>
          <w:p w14:paraId="384B5BB7" w14:textId="77777777" w:rsidR="002D5320" w:rsidRPr="00CF1C46" w:rsidRDefault="002D5320" w:rsidP="002D5320">
            <w:pPr>
              <w:pStyle w:val="TAL"/>
              <w:rPr>
                <w:rFonts w:cs="Arial"/>
                <w:kern w:val="2"/>
                <w:lang w:val="en-US" w:eastAsia="zh-CN"/>
              </w:rPr>
            </w:pPr>
            <w:r w:rsidRPr="00CF1C46">
              <w:rPr>
                <w:rFonts w:cs="Arial"/>
                <w:kern w:val="2"/>
                <w:lang w:val="en-US" w:eastAsia="zh-CN"/>
              </w:rPr>
              <w:t xml:space="preserve"> </w:t>
            </w:r>
            <w:r w:rsidRPr="00CF1C46">
              <w:rPr>
                <w:rFonts w:cs="Arial" w:hint="eastAsia"/>
                <w:kern w:val="2"/>
                <w:lang w:val="en-US" w:eastAsia="zh-CN"/>
              </w:rPr>
              <w:t xml:space="preserve"> </w:t>
            </w:r>
            <w:r w:rsidRPr="00CF1C46">
              <w:rPr>
                <w:rFonts w:cs="Arial"/>
                <w:kern w:val="2"/>
                <w:lang w:val="en-US" w:eastAsia="zh-CN"/>
              </w:rPr>
              <w:t>For Sub-Frames</w:t>
            </w:r>
            <w:r w:rsidRPr="00CF1C46">
              <w:rPr>
                <w:rFonts w:cs="Arial" w:hint="eastAsia"/>
                <w:kern w:val="2"/>
                <w:lang w:val="en-US" w:eastAsia="zh-CN"/>
              </w:rPr>
              <w:t xml:space="preserve"> </w:t>
            </w:r>
            <w:r w:rsidRPr="00CF1C46">
              <w:rPr>
                <w:rFonts w:cs="Arial"/>
                <w:kern w:val="2"/>
                <w:lang w:val="en-US" w:eastAsia="zh-CN"/>
              </w:rPr>
              <w:t>(</w:t>
            </w:r>
            <w:r w:rsidRPr="00CF1C46">
              <w:rPr>
                <w:rFonts w:cs="Arial" w:hint="eastAsia"/>
                <w:kern w:val="2"/>
                <w:lang w:val="en-US" w:eastAsia="zh-CN"/>
              </w:rPr>
              <w:t>ZeroPower</w:t>
            </w:r>
            <w:r w:rsidRPr="00CF1C46">
              <w:rPr>
                <w:rFonts w:cs="Arial"/>
                <w:kern w:val="2"/>
                <w:lang w:val="en-US" w:eastAsia="zh-CN"/>
              </w:rPr>
              <w:t>CSI-RS subframe)</w:t>
            </w:r>
          </w:p>
        </w:tc>
        <w:tc>
          <w:tcPr>
            <w:tcW w:w="1276" w:type="dxa"/>
            <w:gridSpan w:val="2"/>
          </w:tcPr>
          <w:p w14:paraId="3E0A4270" w14:textId="77777777" w:rsidR="002D5320" w:rsidRPr="00CF1C46" w:rsidRDefault="002D5320" w:rsidP="002D5320">
            <w:pPr>
              <w:pStyle w:val="TAC"/>
              <w:rPr>
                <w:rFonts w:cs="Arial"/>
                <w:lang w:val="en-US" w:eastAsia="en-US"/>
              </w:rPr>
            </w:pPr>
            <w:r w:rsidRPr="00CF1C46">
              <w:rPr>
                <w:rFonts w:cs="Arial"/>
                <w:lang w:val="en-US" w:eastAsia="en-US"/>
              </w:rPr>
              <w:t>Bits</w:t>
            </w:r>
          </w:p>
        </w:tc>
        <w:tc>
          <w:tcPr>
            <w:tcW w:w="1134" w:type="dxa"/>
            <w:gridSpan w:val="2"/>
          </w:tcPr>
          <w:p w14:paraId="2AA39D0D" w14:textId="77777777" w:rsidR="002D5320" w:rsidRPr="00CF1C46" w:rsidRDefault="002D5320" w:rsidP="002D5320">
            <w:pPr>
              <w:pStyle w:val="TAC"/>
              <w:rPr>
                <w:rFonts w:cs="Arial"/>
                <w:lang w:val="en-US" w:eastAsia="zh-CN"/>
              </w:rPr>
            </w:pPr>
            <w:r w:rsidRPr="00CF1C46">
              <w:rPr>
                <w:rFonts w:cs="Arial"/>
                <w:lang w:val="en-US" w:eastAsia="zh-CN"/>
              </w:rPr>
              <w:t>n/a</w:t>
            </w:r>
          </w:p>
        </w:tc>
        <w:tc>
          <w:tcPr>
            <w:tcW w:w="1003" w:type="dxa"/>
            <w:gridSpan w:val="3"/>
          </w:tcPr>
          <w:p w14:paraId="61CCD7CF" w14:textId="77777777" w:rsidR="002D5320" w:rsidRPr="00CF1C46" w:rsidRDefault="002D5320" w:rsidP="002D5320">
            <w:pPr>
              <w:pStyle w:val="TAC"/>
              <w:rPr>
                <w:rFonts w:cs="Arial"/>
                <w:lang w:val="en-US" w:eastAsia="zh-CN"/>
              </w:rPr>
            </w:pPr>
            <w:r w:rsidRPr="00CF1C46">
              <w:rPr>
                <w:rFonts w:cs="Arial"/>
                <w:lang w:val="en-US" w:eastAsia="zh-CN"/>
              </w:rPr>
              <w:t>n/a</w:t>
            </w:r>
          </w:p>
        </w:tc>
        <w:tc>
          <w:tcPr>
            <w:tcW w:w="850" w:type="dxa"/>
            <w:gridSpan w:val="3"/>
          </w:tcPr>
          <w:p w14:paraId="0A80031C" w14:textId="77777777" w:rsidR="002D5320" w:rsidRPr="00CF1C46" w:rsidRDefault="002D5320" w:rsidP="002D5320">
            <w:pPr>
              <w:pStyle w:val="TAC"/>
              <w:rPr>
                <w:rFonts w:cs="Arial"/>
                <w:lang w:val="en-US" w:eastAsia="zh-CN"/>
              </w:rPr>
            </w:pPr>
            <w:r w:rsidRPr="00CF1C46">
              <w:rPr>
                <w:rFonts w:cs="Arial"/>
                <w:lang w:val="en-US" w:eastAsia="zh-CN"/>
              </w:rPr>
              <w:t>n/a</w:t>
            </w:r>
          </w:p>
        </w:tc>
      </w:tr>
      <w:tr w:rsidR="002D5320" w:rsidRPr="00CF1C46" w14:paraId="5E8F80DC" w14:textId="77777777">
        <w:trPr>
          <w:gridBefore w:val="1"/>
          <w:gridAfter w:val="1"/>
          <w:wBefore w:w="525" w:type="dxa"/>
          <w:wAfter w:w="2620" w:type="dxa"/>
          <w:jc w:val="center"/>
        </w:trPr>
        <w:tc>
          <w:tcPr>
            <w:tcW w:w="3696" w:type="dxa"/>
            <w:gridSpan w:val="3"/>
          </w:tcPr>
          <w:p w14:paraId="6EA74D7E" w14:textId="77777777" w:rsidR="002D5320" w:rsidRPr="00CF1C46" w:rsidRDefault="002D5320" w:rsidP="002D5320">
            <w:pPr>
              <w:pStyle w:val="TAL"/>
              <w:rPr>
                <w:rFonts w:cs="Arial"/>
                <w:szCs w:val="22"/>
                <w:lang w:val="en-US" w:eastAsia="en-US"/>
              </w:rPr>
            </w:pPr>
            <w:r w:rsidRPr="00CF1C46">
              <w:rPr>
                <w:rFonts w:cs="Arial"/>
                <w:kern w:val="2"/>
                <w:lang w:val="en-US" w:eastAsia="en-US"/>
              </w:rPr>
              <w:t xml:space="preserve">  For Sub-Frame 5</w:t>
            </w:r>
          </w:p>
        </w:tc>
        <w:tc>
          <w:tcPr>
            <w:tcW w:w="1276" w:type="dxa"/>
            <w:gridSpan w:val="2"/>
          </w:tcPr>
          <w:p w14:paraId="2354D67B" w14:textId="77777777" w:rsidR="002D5320" w:rsidRPr="00CF1C46" w:rsidRDefault="002D5320" w:rsidP="002D5320">
            <w:pPr>
              <w:pStyle w:val="TAC"/>
              <w:rPr>
                <w:rFonts w:cs="Arial"/>
                <w:lang w:val="en-US" w:eastAsia="en-US"/>
              </w:rPr>
            </w:pPr>
          </w:p>
        </w:tc>
        <w:tc>
          <w:tcPr>
            <w:tcW w:w="1134" w:type="dxa"/>
            <w:gridSpan w:val="2"/>
          </w:tcPr>
          <w:p w14:paraId="08B50255" w14:textId="77777777" w:rsidR="002D5320" w:rsidRPr="00CF1C46" w:rsidRDefault="002D5320" w:rsidP="002D5320">
            <w:pPr>
              <w:pStyle w:val="TAC"/>
              <w:rPr>
                <w:rFonts w:cs="Arial"/>
                <w:lang w:val="en-US" w:eastAsia="en-US"/>
              </w:rPr>
            </w:pPr>
            <w:r w:rsidRPr="00CF1C46">
              <w:rPr>
                <w:rFonts w:cs="Arial"/>
                <w:lang w:val="en-US" w:eastAsia="en-US"/>
              </w:rPr>
              <w:t>n/a</w:t>
            </w:r>
          </w:p>
        </w:tc>
        <w:tc>
          <w:tcPr>
            <w:tcW w:w="1003" w:type="dxa"/>
            <w:gridSpan w:val="3"/>
          </w:tcPr>
          <w:p w14:paraId="23271B99" w14:textId="77777777" w:rsidR="002D5320" w:rsidRPr="00CF1C46" w:rsidRDefault="002D5320" w:rsidP="002D5320">
            <w:pPr>
              <w:pStyle w:val="TAC"/>
              <w:rPr>
                <w:rFonts w:cs="Arial"/>
                <w:lang w:val="en-US" w:eastAsia="en-US"/>
              </w:rPr>
            </w:pPr>
            <w:r w:rsidRPr="00CF1C46">
              <w:rPr>
                <w:rFonts w:cs="Arial"/>
                <w:lang w:val="en-US" w:eastAsia="en-US"/>
              </w:rPr>
              <w:t>n/a</w:t>
            </w:r>
          </w:p>
        </w:tc>
        <w:tc>
          <w:tcPr>
            <w:tcW w:w="850" w:type="dxa"/>
            <w:gridSpan w:val="3"/>
          </w:tcPr>
          <w:p w14:paraId="2E5A7036" w14:textId="77777777" w:rsidR="002D5320" w:rsidRPr="00CF1C46" w:rsidRDefault="002D5320" w:rsidP="002D5320">
            <w:pPr>
              <w:pStyle w:val="TAC"/>
              <w:rPr>
                <w:rFonts w:cs="Arial"/>
                <w:lang w:val="en-US" w:eastAsia="en-US"/>
              </w:rPr>
            </w:pPr>
            <w:r w:rsidRPr="00CF1C46">
              <w:rPr>
                <w:rFonts w:cs="Arial"/>
                <w:lang w:val="en-US" w:eastAsia="en-US"/>
              </w:rPr>
              <w:t>n/a</w:t>
            </w:r>
          </w:p>
        </w:tc>
      </w:tr>
      <w:tr w:rsidR="002D5320" w:rsidRPr="00CF1C46" w14:paraId="02D5C361" w14:textId="77777777">
        <w:trPr>
          <w:gridBefore w:val="1"/>
          <w:gridAfter w:val="1"/>
          <w:wBefore w:w="525" w:type="dxa"/>
          <w:wAfter w:w="2620" w:type="dxa"/>
          <w:jc w:val="center"/>
        </w:trPr>
        <w:tc>
          <w:tcPr>
            <w:tcW w:w="3696" w:type="dxa"/>
            <w:gridSpan w:val="3"/>
          </w:tcPr>
          <w:p w14:paraId="424F6F6F" w14:textId="77777777" w:rsidR="002D5320" w:rsidRPr="00CF1C46" w:rsidRDefault="002D5320" w:rsidP="002D5320">
            <w:pPr>
              <w:pStyle w:val="TAL"/>
              <w:rPr>
                <w:rFonts w:cs="Arial"/>
                <w:lang w:val="en-US" w:eastAsia="en-US"/>
              </w:rPr>
            </w:pPr>
            <w:r w:rsidRPr="00CF1C46">
              <w:rPr>
                <w:rFonts w:cs="Arial"/>
                <w:kern w:val="2"/>
                <w:lang w:val="en-US" w:eastAsia="en-US"/>
              </w:rPr>
              <w:t xml:space="preserve">  For Sub-Frame 0</w:t>
            </w:r>
          </w:p>
        </w:tc>
        <w:tc>
          <w:tcPr>
            <w:tcW w:w="1276" w:type="dxa"/>
            <w:gridSpan w:val="2"/>
          </w:tcPr>
          <w:p w14:paraId="7C72C44C" w14:textId="77777777" w:rsidR="002D5320" w:rsidRPr="00CF1C46" w:rsidRDefault="002D5320" w:rsidP="002D5320">
            <w:pPr>
              <w:pStyle w:val="TAC"/>
              <w:rPr>
                <w:rFonts w:cs="Arial"/>
                <w:lang w:val="en-US" w:eastAsia="en-US"/>
              </w:rPr>
            </w:pPr>
          </w:p>
        </w:tc>
        <w:tc>
          <w:tcPr>
            <w:tcW w:w="1134" w:type="dxa"/>
            <w:gridSpan w:val="2"/>
          </w:tcPr>
          <w:p w14:paraId="59E182AE" w14:textId="77777777" w:rsidR="002D5320" w:rsidRPr="00CF1C46" w:rsidRDefault="002D5320" w:rsidP="002D5320">
            <w:pPr>
              <w:pStyle w:val="TAC"/>
              <w:rPr>
                <w:rFonts w:cs="Arial"/>
                <w:lang w:val="en-US" w:eastAsia="zh-CN"/>
              </w:rPr>
            </w:pPr>
            <w:r w:rsidRPr="00CF1C46">
              <w:rPr>
                <w:rFonts w:cs="Arial" w:hint="eastAsia"/>
                <w:lang w:val="en-US" w:eastAsia="zh-CN"/>
              </w:rPr>
              <w:t>1</w:t>
            </w:r>
          </w:p>
        </w:tc>
        <w:tc>
          <w:tcPr>
            <w:tcW w:w="1003" w:type="dxa"/>
            <w:gridSpan w:val="3"/>
          </w:tcPr>
          <w:p w14:paraId="3B5F3CC8" w14:textId="77777777" w:rsidR="002D5320" w:rsidRPr="00CF1C46" w:rsidRDefault="002D5320" w:rsidP="002D5320">
            <w:pPr>
              <w:pStyle w:val="TAC"/>
              <w:rPr>
                <w:rFonts w:cs="Arial"/>
                <w:lang w:val="en-US" w:eastAsia="zh-CN"/>
              </w:rPr>
            </w:pPr>
            <w:r w:rsidRPr="00CF1C46">
              <w:rPr>
                <w:rFonts w:cs="Arial" w:hint="eastAsia"/>
                <w:lang w:val="en-US" w:eastAsia="zh-CN"/>
              </w:rPr>
              <w:t>2</w:t>
            </w:r>
          </w:p>
        </w:tc>
        <w:tc>
          <w:tcPr>
            <w:tcW w:w="850" w:type="dxa"/>
            <w:gridSpan w:val="3"/>
          </w:tcPr>
          <w:p w14:paraId="4FAB89E4" w14:textId="77777777" w:rsidR="002D5320" w:rsidRPr="00CF1C46" w:rsidRDefault="002D5320" w:rsidP="002D5320">
            <w:pPr>
              <w:pStyle w:val="TAC"/>
              <w:rPr>
                <w:rFonts w:cs="Arial"/>
                <w:lang w:val="en-US" w:eastAsia="en-US"/>
              </w:rPr>
            </w:pPr>
            <w:r w:rsidRPr="00CF1C46">
              <w:rPr>
                <w:rFonts w:cs="Arial" w:hint="eastAsia"/>
                <w:lang w:val="en-US" w:eastAsia="zh-CN"/>
              </w:rPr>
              <w:t>2</w:t>
            </w:r>
          </w:p>
        </w:tc>
      </w:tr>
      <w:tr w:rsidR="002D5320" w:rsidRPr="00CF1C46" w14:paraId="421ACB38" w14:textId="77777777">
        <w:trPr>
          <w:gridBefore w:val="1"/>
          <w:gridAfter w:val="1"/>
          <w:wBefore w:w="525" w:type="dxa"/>
          <w:wAfter w:w="2620" w:type="dxa"/>
          <w:jc w:val="center"/>
        </w:trPr>
        <w:tc>
          <w:tcPr>
            <w:tcW w:w="3696" w:type="dxa"/>
            <w:gridSpan w:val="3"/>
          </w:tcPr>
          <w:p w14:paraId="5DB501A8" w14:textId="77777777" w:rsidR="002D5320" w:rsidRPr="00CF1C46" w:rsidRDefault="002D5320" w:rsidP="002D5320">
            <w:pPr>
              <w:pStyle w:val="TAL"/>
              <w:rPr>
                <w:rFonts w:cs="Arial"/>
                <w:szCs w:val="22"/>
                <w:lang w:val="en-US" w:eastAsia="en-US"/>
              </w:rPr>
            </w:pPr>
            <w:r w:rsidRPr="00CF1C46">
              <w:rPr>
                <w:rFonts w:cs="Arial"/>
                <w:kern w:val="2"/>
                <w:lang w:val="en-US" w:eastAsia="en-US"/>
              </w:rPr>
              <w:t>Binary Channel Bits Per Sub-Frame</w:t>
            </w:r>
          </w:p>
        </w:tc>
        <w:tc>
          <w:tcPr>
            <w:tcW w:w="1276" w:type="dxa"/>
            <w:gridSpan w:val="2"/>
          </w:tcPr>
          <w:p w14:paraId="040D6453" w14:textId="77777777" w:rsidR="002D5320" w:rsidRPr="00CF1C46" w:rsidRDefault="002D5320" w:rsidP="002D5320">
            <w:pPr>
              <w:pStyle w:val="TAC"/>
              <w:rPr>
                <w:rFonts w:cs="Arial"/>
                <w:lang w:val="en-US" w:eastAsia="en-US"/>
              </w:rPr>
            </w:pPr>
          </w:p>
        </w:tc>
        <w:tc>
          <w:tcPr>
            <w:tcW w:w="1134" w:type="dxa"/>
            <w:gridSpan w:val="2"/>
          </w:tcPr>
          <w:p w14:paraId="10CE89EA" w14:textId="77777777" w:rsidR="002D5320" w:rsidRPr="00CF1C46" w:rsidRDefault="002D5320" w:rsidP="002D5320">
            <w:pPr>
              <w:pStyle w:val="TAC"/>
              <w:rPr>
                <w:rFonts w:cs="Arial"/>
                <w:lang w:val="en-US" w:eastAsia="en-US"/>
              </w:rPr>
            </w:pPr>
          </w:p>
        </w:tc>
        <w:tc>
          <w:tcPr>
            <w:tcW w:w="1003" w:type="dxa"/>
            <w:gridSpan w:val="3"/>
          </w:tcPr>
          <w:p w14:paraId="5E8D8D9A" w14:textId="77777777" w:rsidR="002D5320" w:rsidRPr="00CF1C46" w:rsidRDefault="002D5320" w:rsidP="002D5320">
            <w:pPr>
              <w:pStyle w:val="TAC"/>
              <w:rPr>
                <w:rFonts w:cs="Arial"/>
                <w:lang w:val="en-US" w:eastAsia="en-US"/>
              </w:rPr>
            </w:pPr>
          </w:p>
        </w:tc>
        <w:tc>
          <w:tcPr>
            <w:tcW w:w="850" w:type="dxa"/>
            <w:gridSpan w:val="3"/>
          </w:tcPr>
          <w:p w14:paraId="777E449A" w14:textId="77777777" w:rsidR="002D5320" w:rsidRPr="00CF1C46" w:rsidRDefault="002D5320" w:rsidP="002D5320">
            <w:pPr>
              <w:pStyle w:val="TAC"/>
              <w:rPr>
                <w:rFonts w:cs="Arial"/>
                <w:lang w:val="en-US" w:eastAsia="en-US"/>
              </w:rPr>
            </w:pPr>
          </w:p>
        </w:tc>
      </w:tr>
      <w:tr w:rsidR="002D5320" w:rsidRPr="00CF1C46" w14:paraId="5D203A4A" w14:textId="77777777">
        <w:trPr>
          <w:gridBefore w:val="1"/>
          <w:gridAfter w:val="1"/>
          <w:wBefore w:w="525" w:type="dxa"/>
          <w:wAfter w:w="2620" w:type="dxa"/>
          <w:jc w:val="center"/>
        </w:trPr>
        <w:tc>
          <w:tcPr>
            <w:tcW w:w="3696" w:type="dxa"/>
            <w:gridSpan w:val="3"/>
          </w:tcPr>
          <w:p w14:paraId="18F3062D" w14:textId="77777777" w:rsidR="002D5320" w:rsidRPr="00CF1C46" w:rsidRDefault="002D5320" w:rsidP="002D5320">
            <w:pPr>
              <w:pStyle w:val="TAL"/>
              <w:rPr>
                <w:rFonts w:cs="Arial"/>
                <w:szCs w:val="22"/>
                <w:lang w:val="en-US" w:eastAsia="en-US"/>
              </w:rPr>
            </w:pPr>
            <w:r w:rsidRPr="00CF1C46">
              <w:rPr>
                <w:rFonts w:cs="Arial"/>
                <w:kern w:val="2"/>
                <w:lang w:val="en-US" w:eastAsia="en-US"/>
              </w:rPr>
              <w:t xml:space="preserve">  For Sub-Frames </w:t>
            </w:r>
            <w:r w:rsidRPr="00CF1C46">
              <w:rPr>
                <w:rFonts w:cs="Arial"/>
                <w:kern w:val="2"/>
                <w:lang w:val="en-US" w:eastAsia="zh-CN"/>
              </w:rPr>
              <w:t>(</w:t>
            </w:r>
            <w:r w:rsidRPr="00CF1C46">
              <w:rPr>
                <w:rFonts w:cs="Arial" w:hint="eastAsia"/>
                <w:kern w:val="2"/>
                <w:lang w:val="en-US" w:eastAsia="zh-CN"/>
              </w:rPr>
              <w:t>Non CSI-RS</w:t>
            </w:r>
            <w:r w:rsidRPr="00CF1C46">
              <w:rPr>
                <w:rFonts w:cs="Arial"/>
                <w:kern w:val="2"/>
                <w:lang w:val="en-US" w:eastAsia="zh-CN"/>
              </w:rPr>
              <w:t xml:space="preserve"> subframe)</w:t>
            </w:r>
          </w:p>
        </w:tc>
        <w:tc>
          <w:tcPr>
            <w:tcW w:w="1276" w:type="dxa"/>
            <w:gridSpan w:val="2"/>
          </w:tcPr>
          <w:p w14:paraId="3E40B63A" w14:textId="77777777" w:rsidR="002D5320" w:rsidRPr="00CF1C46" w:rsidRDefault="002D5320" w:rsidP="002D5320">
            <w:pPr>
              <w:pStyle w:val="TAC"/>
              <w:rPr>
                <w:rFonts w:cs="Arial"/>
                <w:lang w:val="en-US" w:eastAsia="en-US"/>
              </w:rPr>
            </w:pPr>
            <w:r w:rsidRPr="00CF1C46">
              <w:rPr>
                <w:rFonts w:cs="Arial"/>
                <w:lang w:val="en-US" w:eastAsia="en-US"/>
              </w:rPr>
              <w:t>Bits</w:t>
            </w:r>
          </w:p>
        </w:tc>
        <w:tc>
          <w:tcPr>
            <w:tcW w:w="1134" w:type="dxa"/>
            <w:gridSpan w:val="2"/>
          </w:tcPr>
          <w:p w14:paraId="539BACA8" w14:textId="77777777" w:rsidR="002D5320" w:rsidRPr="00CF1C46" w:rsidRDefault="002D5320" w:rsidP="002D5320">
            <w:pPr>
              <w:pStyle w:val="TAC"/>
              <w:rPr>
                <w:rFonts w:cs="Arial"/>
                <w:lang w:val="en-US" w:eastAsia="zh-CN"/>
              </w:rPr>
            </w:pPr>
            <w:r w:rsidRPr="00CF1C46">
              <w:rPr>
                <w:rFonts w:cs="Arial" w:hint="eastAsia"/>
                <w:lang w:val="en-US" w:eastAsia="zh-CN"/>
              </w:rPr>
              <w:t>12000</w:t>
            </w:r>
          </w:p>
        </w:tc>
        <w:tc>
          <w:tcPr>
            <w:tcW w:w="1003" w:type="dxa"/>
            <w:gridSpan w:val="3"/>
          </w:tcPr>
          <w:p w14:paraId="163B7DDA" w14:textId="77777777" w:rsidR="002D5320" w:rsidRPr="00CF1C46" w:rsidRDefault="002D5320" w:rsidP="002D5320">
            <w:pPr>
              <w:pStyle w:val="TAC"/>
              <w:rPr>
                <w:rFonts w:cs="Arial"/>
                <w:lang w:val="en-US" w:eastAsia="en-US"/>
              </w:rPr>
            </w:pPr>
            <w:r w:rsidRPr="00CF1C46">
              <w:rPr>
                <w:rFonts w:cs="Arial" w:hint="eastAsia"/>
                <w:lang w:val="en-US" w:eastAsia="en-US"/>
              </w:rPr>
              <w:t>24000</w:t>
            </w:r>
          </w:p>
        </w:tc>
        <w:tc>
          <w:tcPr>
            <w:tcW w:w="850" w:type="dxa"/>
            <w:gridSpan w:val="3"/>
          </w:tcPr>
          <w:p w14:paraId="0357DF5A" w14:textId="77777777" w:rsidR="002D5320" w:rsidRPr="00CF1C46" w:rsidRDefault="002D5320" w:rsidP="002D5320">
            <w:pPr>
              <w:pStyle w:val="TAC"/>
              <w:rPr>
                <w:rFonts w:cs="Arial"/>
                <w:lang w:val="en-US" w:eastAsia="en-US"/>
              </w:rPr>
            </w:pPr>
            <w:r w:rsidRPr="00CF1C46">
              <w:rPr>
                <w:rFonts w:cs="Arial"/>
                <w:kern w:val="2"/>
                <w:lang w:val="en-US" w:eastAsia="zh-CN"/>
              </w:rPr>
              <w:t>18720</w:t>
            </w:r>
          </w:p>
        </w:tc>
      </w:tr>
      <w:tr w:rsidR="002D5320" w:rsidRPr="00CF1C46" w14:paraId="401B1637" w14:textId="77777777">
        <w:trPr>
          <w:gridBefore w:val="1"/>
          <w:gridAfter w:val="1"/>
          <w:wBefore w:w="525" w:type="dxa"/>
          <w:wAfter w:w="2620" w:type="dxa"/>
          <w:jc w:val="center"/>
        </w:trPr>
        <w:tc>
          <w:tcPr>
            <w:tcW w:w="3696" w:type="dxa"/>
            <w:gridSpan w:val="3"/>
          </w:tcPr>
          <w:p w14:paraId="3869045F" w14:textId="77777777" w:rsidR="002D5320" w:rsidRPr="00CF1C46" w:rsidRDefault="002D5320" w:rsidP="002D5320">
            <w:pPr>
              <w:pStyle w:val="TAL"/>
              <w:rPr>
                <w:rFonts w:cs="Arial"/>
                <w:lang w:val="en-US" w:eastAsia="en-US"/>
              </w:rPr>
            </w:pPr>
            <w:r w:rsidRPr="00CF1C46">
              <w:rPr>
                <w:rFonts w:cs="Arial"/>
                <w:kern w:val="2"/>
                <w:lang w:val="en-US" w:eastAsia="en-US"/>
              </w:rPr>
              <w:t xml:space="preserve">  For Sub-Frames</w:t>
            </w:r>
            <w:r w:rsidRPr="00CF1C46">
              <w:rPr>
                <w:rFonts w:cs="Arial"/>
                <w:kern w:val="2"/>
                <w:lang w:val="en-US" w:eastAsia="zh-CN"/>
              </w:rPr>
              <w:t xml:space="preserve"> (CSI-RS subframe)</w:t>
            </w:r>
          </w:p>
        </w:tc>
        <w:tc>
          <w:tcPr>
            <w:tcW w:w="1276" w:type="dxa"/>
            <w:gridSpan w:val="2"/>
          </w:tcPr>
          <w:p w14:paraId="2FD98209" w14:textId="77777777" w:rsidR="002D5320" w:rsidRPr="00CF1C46" w:rsidRDefault="002D5320" w:rsidP="002D5320">
            <w:pPr>
              <w:pStyle w:val="TAC"/>
              <w:rPr>
                <w:rFonts w:cs="Arial"/>
                <w:lang w:val="en-US" w:eastAsia="en-US"/>
              </w:rPr>
            </w:pPr>
            <w:r w:rsidRPr="00CF1C46">
              <w:rPr>
                <w:rFonts w:cs="Arial"/>
                <w:lang w:val="en-US" w:eastAsia="en-US"/>
              </w:rPr>
              <w:t>Bits</w:t>
            </w:r>
          </w:p>
        </w:tc>
        <w:tc>
          <w:tcPr>
            <w:tcW w:w="1134" w:type="dxa"/>
            <w:gridSpan w:val="2"/>
          </w:tcPr>
          <w:p w14:paraId="465E5EB9" w14:textId="77777777" w:rsidR="002D5320" w:rsidRPr="00CF1C46" w:rsidRDefault="002D5320" w:rsidP="002D5320">
            <w:pPr>
              <w:pStyle w:val="TAC"/>
              <w:rPr>
                <w:rFonts w:cs="Arial"/>
                <w:lang w:val="en-US" w:eastAsia="en-US"/>
              </w:rPr>
            </w:pPr>
            <w:r w:rsidRPr="00CF1C46">
              <w:rPr>
                <w:rFonts w:cs="Arial" w:hint="eastAsia"/>
                <w:lang w:val="en-US" w:eastAsia="en-US"/>
              </w:rPr>
              <w:t>11600</w:t>
            </w:r>
          </w:p>
        </w:tc>
        <w:tc>
          <w:tcPr>
            <w:tcW w:w="1003" w:type="dxa"/>
            <w:gridSpan w:val="3"/>
          </w:tcPr>
          <w:p w14:paraId="2D64B5AD" w14:textId="77777777" w:rsidR="002D5320" w:rsidRPr="00CF1C46" w:rsidRDefault="002D5320" w:rsidP="002D5320">
            <w:pPr>
              <w:pStyle w:val="TAC"/>
              <w:rPr>
                <w:rFonts w:cs="Arial"/>
                <w:lang w:val="en-US" w:eastAsia="en-US"/>
              </w:rPr>
            </w:pPr>
            <w:r w:rsidRPr="00CF1C46">
              <w:rPr>
                <w:rFonts w:cs="Arial" w:hint="eastAsia"/>
                <w:lang w:val="en-US" w:eastAsia="en-US"/>
              </w:rPr>
              <w:t>23200</w:t>
            </w:r>
          </w:p>
        </w:tc>
        <w:tc>
          <w:tcPr>
            <w:tcW w:w="850" w:type="dxa"/>
            <w:gridSpan w:val="3"/>
          </w:tcPr>
          <w:p w14:paraId="0B9A78DB" w14:textId="77777777" w:rsidR="002D5320" w:rsidRPr="00CF1C46" w:rsidRDefault="002D5320" w:rsidP="002D5320">
            <w:pPr>
              <w:pStyle w:val="TAC"/>
              <w:rPr>
                <w:rFonts w:cs="Arial"/>
                <w:lang w:val="en-US" w:eastAsia="en-US"/>
              </w:rPr>
            </w:pPr>
            <w:r w:rsidRPr="00CF1C46">
              <w:rPr>
                <w:rFonts w:cs="Arial"/>
                <w:kern w:val="2"/>
                <w:lang w:val="en-US" w:eastAsia="zh-CN"/>
              </w:rPr>
              <w:t>18096</w:t>
            </w:r>
          </w:p>
        </w:tc>
      </w:tr>
      <w:tr w:rsidR="002D5320" w:rsidRPr="00CF1C46" w14:paraId="775CE011" w14:textId="77777777">
        <w:trPr>
          <w:gridBefore w:val="1"/>
          <w:gridAfter w:val="1"/>
          <w:wBefore w:w="525" w:type="dxa"/>
          <w:wAfter w:w="2620" w:type="dxa"/>
          <w:jc w:val="center"/>
        </w:trPr>
        <w:tc>
          <w:tcPr>
            <w:tcW w:w="3696" w:type="dxa"/>
            <w:gridSpan w:val="3"/>
          </w:tcPr>
          <w:p w14:paraId="6A301FB5" w14:textId="77777777" w:rsidR="002D5320" w:rsidRPr="00CF1C46" w:rsidRDefault="002D5320" w:rsidP="002D5320">
            <w:pPr>
              <w:pStyle w:val="TAL"/>
              <w:rPr>
                <w:rFonts w:cs="Arial"/>
                <w:kern w:val="2"/>
                <w:lang w:val="en-US" w:eastAsia="en-US"/>
              </w:rPr>
            </w:pPr>
            <w:r w:rsidRPr="00CF1C46">
              <w:rPr>
                <w:rFonts w:cs="Arial"/>
                <w:kern w:val="2"/>
                <w:lang w:val="en-US" w:eastAsia="zh-CN"/>
              </w:rPr>
              <w:t xml:space="preserve"> </w:t>
            </w:r>
            <w:r w:rsidRPr="00CF1C46">
              <w:rPr>
                <w:rFonts w:cs="Arial" w:hint="eastAsia"/>
                <w:kern w:val="2"/>
                <w:lang w:val="en-US" w:eastAsia="zh-CN"/>
              </w:rPr>
              <w:t xml:space="preserve"> </w:t>
            </w:r>
            <w:r w:rsidRPr="00CF1C46">
              <w:rPr>
                <w:rFonts w:cs="Arial"/>
                <w:kern w:val="2"/>
                <w:lang w:val="en-US" w:eastAsia="zh-CN"/>
              </w:rPr>
              <w:t xml:space="preserve">For Sub-Frames </w:t>
            </w:r>
            <w:r w:rsidRPr="00CF1C46">
              <w:rPr>
                <w:rFonts w:cs="Arial" w:hint="eastAsia"/>
                <w:kern w:val="2"/>
                <w:lang w:val="en-US" w:eastAsia="zh-CN"/>
              </w:rPr>
              <w:t xml:space="preserve"> </w:t>
            </w:r>
            <w:r w:rsidRPr="00CF1C46">
              <w:rPr>
                <w:rFonts w:cs="Arial"/>
                <w:kern w:val="2"/>
                <w:lang w:val="en-US" w:eastAsia="zh-CN"/>
              </w:rPr>
              <w:t>(</w:t>
            </w:r>
            <w:r w:rsidRPr="00CF1C46">
              <w:rPr>
                <w:rFonts w:cs="Arial" w:hint="eastAsia"/>
                <w:kern w:val="2"/>
                <w:lang w:val="en-US" w:eastAsia="zh-CN"/>
              </w:rPr>
              <w:t>ZeroPower</w:t>
            </w:r>
            <w:r w:rsidRPr="00CF1C46">
              <w:rPr>
                <w:rFonts w:cs="Arial"/>
                <w:kern w:val="2"/>
                <w:lang w:val="en-US" w:eastAsia="zh-CN"/>
              </w:rPr>
              <w:t>CSI-RS subframe)</w:t>
            </w:r>
          </w:p>
        </w:tc>
        <w:tc>
          <w:tcPr>
            <w:tcW w:w="1276" w:type="dxa"/>
            <w:gridSpan w:val="2"/>
          </w:tcPr>
          <w:p w14:paraId="533D59E4" w14:textId="77777777" w:rsidR="002D5320" w:rsidRPr="00CF1C46" w:rsidRDefault="002D5320" w:rsidP="002D5320">
            <w:pPr>
              <w:pStyle w:val="TAC"/>
              <w:rPr>
                <w:rFonts w:cs="Arial"/>
                <w:lang w:val="en-US" w:eastAsia="en-US"/>
              </w:rPr>
            </w:pPr>
            <w:r w:rsidRPr="00CF1C46">
              <w:rPr>
                <w:rFonts w:cs="Arial"/>
                <w:lang w:val="en-US" w:eastAsia="en-US"/>
              </w:rPr>
              <w:t>Bits</w:t>
            </w:r>
          </w:p>
        </w:tc>
        <w:tc>
          <w:tcPr>
            <w:tcW w:w="1134" w:type="dxa"/>
            <w:gridSpan w:val="2"/>
          </w:tcPr>
          <w:p w14:paraId="73AE5252" w14:textId="77777777" w:rsidR="002D5320" w:rsidRPr="00CF1C46" w:rsidRDefault="002D5320" w:rsidP="002D5320">
            <w:pPr>
              <w:pStyle w:val="TAC"/>
              <w:rPr>
                <w:rFonts w:cs="Arial"/>
                <w:lang w:val="en-US" w:eastAsia="en-US"/>
              </w:rPr>
            </w:pPr>
            <w:r w:rsidRPr="00CF1C46">
              <w:rPr>
                <w:rFonts w:cs="Arial"/>
                <w:lang w:val="en-US" w:eastAsia="zh-CN"/>
              </w:rPr>
              <w:t>n/a</w:t>
            </w:r>
          </w:p>
        </w:tc>
        <w:tc>
          <w:tcPr>
            <w:tcW w:w="1003" w:type="dxa"/>
            <w:gridSpan w:val="3"/>
          </w:tcPr>
          <w:p w14:paraId="01991379" w14:textId="77777777" w:rsidR="002D5320" w:rsidRPr="00CF1C46" w:rsidRDefault="002D5320" w:rsidP="002D5320">
            <w:pPr>
              <w:pStyle w:val="TAC"/>
              <w:rPr>
                <w:rFonts w:cs="Arial"/>
                <w:lang w:val="en-US" w:eastAsia="en-US"/>
              </w:rPr>
            </w:pPr>
            <w:r w:rsidRPr="00CF1C46">
              <w:rPr>
                <w:rFonts w:cs="Arial"/>
                <w:lang w:val="en-US" w:eastAsia="zh-CN"/>
              </w:rPr>
              <w:t>n/a</w:t>
            </w:r>
          </w:p>
        </w:tc>
        <w:tc>
          <w:tcPr>
            <w:tcW w:w="850" w:type="dxa"/>
            <w:gridSpan w:val="3"/>
          </w:tcPr>
          <w:p w14:paraId="688CA9D9" w14:textId="77777777" w:rsidR="002D5320" w:rsidRPr="00CF1C46" w:rsidRDefault="002D5320" w:rsidP="002D5320">
            <w:pPr>
              <w:pStyle w:val="TAC"/>
              <w:rPr>
                <w:rFonts w:cs="Arial"/>
                <w:kern w:val="2"/>
                <w:lang w:val="en-US" w:eastAsia="zh-CN"/>
              </w:rPr>
            </w:pPr>
            <w:r w:rsidRPr="00CF1C46">
              <w:rPr>
                <w:rFonts w:cs="Arial"/>
                <w:lang w:val="en-US" w:eastAsia="zh-CN"/>
              </w:rPr>
              <w:t>n/a</w:t>
            </w:r>
          </w:p>
        </w:tc>
      </w:tr>
      <w:tr w:rsidR="002D5320" w:rsidRPr="00CF1C46" w14:paraId="75520A01" w14:textId="77777777">
        <w:trPr>
          <w:gridBefore w:val="1"/>
          <w:gridAfter w:val="1"/>
          <w:wBefore w:w="525" w:type="dxa"/>
          <w:wAfter w:w="2620" w:type="dxa"/>
          <w:jc w:val="center"/>
        </w:trPr>
        <w:tc>
          <w:tcPr>
            <w:tcW w:w="3696" w:type="dxa"/>
            <w:gridSpan w:val="3"/>
          </w:tcPr>
          <w:p w14:paraId="410CE99B" w14:textId="77777777" w:rsidR="002D5320" w:rsidRPr="00CF1C46" w:rsidRDefault="002D5320" w:rsidP="002D5320">
            <w:pPr>
              <w:pStyle w:val="TAL"/>
              <w:rPr>
                <w:rFonts w:cs="Arial"/>
                <w:lang w:val="en-US" w:eastAsia="en-US"/>
              </w:rPr>
            </w:pPr>
            <w:r w:rsidRPr="00CF1C46">
              <w:rPr>
                <w:rFonts w:cs="Arial"/>
                <w:kern w:val="2"/>
                <w:lang w:val="en-US" w:eastAsia="en-US"/>
              </w:rPr>
              <w:t xml:space="preserve">  For Sub-Frame 5</w:t>
            </w:r>
          </w:p>
        </w:tc>
        <w:tc>
          <w:tcPr>
            <w:tcW w:w="1276" w:type="dxa"/>
            <w:gridSpan w:val="2"/>
          </w:tcPr>
          <w:p w14:paraId="276ABBD9" w14:textId="77777777" w:rsidR="002D5320" w:rsidRPr="00CF1C46" w:rsidRDefault="002D5320" w:rsidP="002D5320">
            <w:pPr>
              <w:pStyle w:val="TAC"/>
              <w:rPr>
                <w:rFonts w:cs="Arial"/>
                <w:lang w:val="en-US" w:eastAsia="en-US"/>
              </w:rPr>
            </w:pPr>
            <w:r w:rsidRPr="00CF1C46">
              <w:rPr>
                <w:rFonts w:cs="Arial"/>
                <w:lang w:val="en-US" w:eastAsia="en-US"/>
              </w:rPr>
              <w:t>Bits</w:t>
            </w:r>
          </w:p>
        </w:tc>
        <w:tc>
          <w:tcPr>
            <w:tcW w:w="1134" w:type="dxa"/>
            <w:gridSpan w:val="2"/>
          </w:tcPr>
          <w:p w14:paraId="44B533D2" w14:textId="77777777" w:rsidR="002D5320" w:rsidRPr="00CF1C46" w:rsidRDefault="002D5320" w:rsidP="002D5320">
            <w:pPr>
              <w:pStyle w:val="TAC"/>
              <w:rPr>
                <w:rFonts w:cs="Arial"/>
                <w:lang w:val="en-US" w:eastAsia="zh-CN"/>
              </w:rPr>
            </w:pPr>
            <w:r w:rsidRPr="00CF1C46">
              <w:rPr>
                <w:rFonts w:cs="Arial"/>
                <w:lang w:val="en-US" w:eastAsia="en-US"/>
              </w:rPr>
              <w:t>n/a</w:t>
            </w:r>
          </w:p>
        </w:tc>
        <w:tc>
          <w:tcPr>
            <w:tcW w:w="1003" w:type="dxa"/>
            <w:gridSpan w:val="3"/>
          </w:tcPr>
          <w:p w14:paraId="7691DDC5" w14:textId="77777777" w:rsidR="002D5320" w:rsidRPr="00CF1C46" w:rsidRDefault="002D5320" w:rsidP="002D5320">
            <w:pPr>
              <w:pStyle w:val="TAC"/>
              <w:rPr>
                <w:rFonts w:cs="Arial"/>
                <w:lang w:val="en-US" w:eastAsia="en-US"/>
              </w:rPr>
            </w:pPr>
            <w:r w:rsidRPr="00CF1C46">
              <w:rPr>
                <w:rFonts w:cs="Arial"/>
                <w:lang w:val="en-US" w:eastAsia="en-US"/>
              </w:rPr>
              <w:t>n/a</w:t>
            </w:r>
          </w:p>
        </w:tc>
        <w:tc>
          <w:tcPr>
            <w:tcW w:w="850" w:type="dxa"/>
            <w:gridSpan w:val="3"/>
          </w:tcPr>
          <w:p w14:paraId="54F5D0A4" w14:textId="77777777" w:rsidR="002D5320" w:rsidRPr="00CF1C46" w:rsidRDefault="002D5320" w:rsidP="002D5320">
            <w:pPr>
              <w:pStyle w:val="TAC"/>
              <w:rPr>
                <w:rFonts w:cs="Arial"/>
                <w:lang w:val="en-US" w:eastAsia="en-US"/>
              </w:rPr>
            </w:pPr>
            <w:r w:rsidRPr="00CF1C46">
              <w:rPr>
                <w:rFonts w:cs="Arial"/>
                <w:lang w:val="en-US" w:eastAsia="en-US"/>
              </w:rPr>
              <w:t>n/a</w:t>
            </w:r>
          </w:p>
        </w:tc>
      </w:tr>
      <w:tr w:rsidR="002D5320" w:rsidRPr="00CF1C46" w14:paraId="7E328061" w14:textId="77777777">
        <w:trPr>
          <w:gridBefore w:val="1"/>
          <w:gridAfter w:val="1"/>
          <w:wBefore w:w="525" w:type="dxa"/>
          <w:wAfter w:w="2620" w:type="dxa"/>
          <w:jc w:val="center"/>
        </w:trPr>
        <w:tc>
          <w:tcPr>
            <w:tcW w:w="3696" w:type="dxa"/>
            <w:gridSpan w:val="3"/>
          </w:tcPr>
          <w:p w14:paraId="6756ADD0" w14:textId="77777777" w:rsidR="002D5320" w:rsidRPr="00CF1C46" w:rsidRDefault="002D5320" w:rsidP="002D5320">
            <w:pPr>
              <w:pStyle w:val="TAL"/>
              <w:rPr>
                <w:rFonts w:cs="Arial"/>
                <w:lang w:val="en-US" w:eastAsia="en-US"/>
              </w:rPr>
            </w:pPr>
            <w:r w:rsidRPr="00CF1C46">
              <w:rPr>
                <w:rFonts w:cs="Arial"/>
                <w:kern w:val="2"/>
                <w:lang w:val="en-US" w:eastAsia="en-US"/>
              </w:rPr>
              <w:t xml:space="preserve">  For Sub-Frame 0</w:t>
            </w:r>
          </w:p>
        </w:tc>
        <w:tc>
          <w:tcPr>
            <w:tcW w:w="1276" w:type="dxa"/>
            <w:gridSpan w:val="2"/>
          </w:tcPr>
          <w:p w14:paraId="035702AC" w14:textId="77777777" w:rsidR="002D5320" w:rsidRPr="00CF1C46" w:rsidRDefault="002D5320" w:rsidP="002D5320">
            <w:pPr>
              <w:pStyle w:val="TAC"/>
              <w:rPr>
                <w:rFonts w:cs="Arial"/>
                <w:lang w:val="en-US" w:eastAsia="en-US"/>
              </w:rPr>
            </w:pPr>
            <w:r w:rsidRPr="00CF1C46">
              <w:rPr>
                <w:rFonts w:cs="Arial"/>
                <w:lang w:val="en-US" w:eastAsia="en-US"/>
              </w:rPr>
              <w:t>Bits</w:t>
            </w:r>
          </w:p>
        </w:tc>
        <w:tc>
          <w:tcPr>
            <w:tcW w:w="1134" w:type="dxa"/>
            <w:gridSpan w:val="2"/>
          </w:tcPr>
          <w:p w14:paraId="3C0E287F" w14:textId="77777777" w:rsidR="002D5320" w:rsidRPr="00CF1C46" w:rsidRDefault="002D5320" w:rsidP="002D5320">
            <w:pPr>
              <w:pStyle w:val="TAC"/>
              <w:rPr>
                <w:rFonts w:cs="Arial"/>
                <w:lang w:val="en-US" w:eastAsia="en-US"/>
              </w:rPr>
            </w:pPr>
            <w:r w:rsidRPr="00CF1C46">
              <w:rPr>
                <w:rFonts w:cs="Arial" w:hint="eastAsia"/>
                <w:lang w:val="en-US" w:eastAsia="en-US"/>
              </w:rPr>
              <w:t>9840</w:t>
            </w:r>
          </w:p>
        </w:tc>
        <w:tc>
          <w:tcPr>
            <w:tcW w:w="1003" w:type="dxa"/>
            <w:gridSpan w:val="3"/>
          </w:tcPr>
          <w:p w14:paraId="063469D4" w14:textId="77777777" w:rsidR="002D5320" w:rsidRPr="00CF1C46" w:rsidRDefault="002D5320" w:rsidP="002D5320">
            <w:pPr>
              <w:pStyle w:val="TAC"/>
              <w:rPr>
                <w:rFonts w:cs="Arial"/>
                <w:lang w:val="en-US" w:eastAsia="en-US"/>
              </w:rPr>
            </w:pPr>
            <w:r w:rsidRPr="00CF1C46">
              <w:rPr>
                <w:rFonts w:cs="Arial" w:hint="eastAsia"/>
                <w:lang w:val="en-US" w:eastAsia="en-US"/>
              </w:rPr>
              <w:t>19680</w:t>
            </w:r>
          </w:p>
        </w:tc>
        <w:tc>
          <w:tcPr>
            <w:tcW w:w="850" w:type="dxa"/>
            <w:gridSpan w:val="3"/>
          </w:tcPr>
          <w:p w14:paraId="23CCADC1" w14:textId="77777777" w:rsidR="002D5320" w:rsidRPr="00CF1C46" w:rsidRDefault="002D5320" w:rsidP="002D5320">
            <w:pPr>
              <w:pStyle w:val="TAC"/>
              <w:rPr>
                <w:rFonts w:cs="Arial"/>
                <w:lang w:val="en-US" w:eastAsia="en-US"/>
              </w:rPr>
            </w:pPr>
            <w:r w:rsidRPr="00CF1C46">
              <w:rPr>
                <w:rFonts w:cs="Arial"/>
                <w:kern w:val="2"/>
                <w:lang w:val="en-US" w:eastAsia="zh-CN"/>
              </w:rPr>
              <w:t>18720</w:t>
            </w:r>
          </w:p>
        </w:tc>
      </w:tr>
      <w:tr w:rsidR="002D5320" w:rsidRPr="00CF1C46" w14:paraId="0C2A8E00" w14:textId="77777777">
        <w:trPr>
          <w:gridBefore w:val="1"/>
          <w:gridAfter w:val="1"/>
          <w:wBefore w:w="525" w:type="dxa"/>
          <w:wAfter w:w="2620" w:type="dxa"/>
          <w:jc w:val="center"/>
        </w:trPr>
        <w:tc>
          <w:tcPr>
            <w:tcW w:w="3696" w:type="dxa"/>
            <w:gridSpan w:val="3"/>
          </w:tcPr>
          <w:p w14:paraId="7273FD13" w14:textId="77777777" w:rsidR="002D5320" w:rsidRPr="00CF1C46" w:rsidRDefault="002D5320" w:rsidP="002D5320">
            <w:pPr>
              <w:pStyle w:val="TAL"/>
              <w:rPr>
                <w:rFonts w:cs="Arial"/>
                <w:lang w:val="en-US" w:eastAsia="en-US"/>
              </w:rPr>
            </w:pPr>
            <w:r w:rsidRPr="00CF1C46">
              <w:rPr>
                <w:rFonts w:cs="Arial"/>
                <w:kern w:val="2"/>
                <w:lang w:val="en-US" w:eastAsia="en-US"/>
              </w:rPr>
              <w:t>Max. Throughput averaged over 1 frame</w:t>
            </w:r>
          </w:p>
        </w:tc>
        <w:tc>
          <w:tcPr>
            <w:tcW w:w="1276" w:type="dxa"/>
            <w:gridSpan w:val="2"/>
          </w:tcPr>
          <w:p w14:paraId="66C0BB36" w14:textId="77777777" w:rsidR="002D5320" w:rsidRPr="00CF1C46" w:rsidRDefault="002D5320" w:rsidP="002D5320">
            <w:pPr>
              <w:pStyle w:val="TAC"/>
              <w:rPr>
                <w:rFonts w:cs="Arial"/>
                <w:lang w:val="en-US" w:eastAsia="en-US"/>
              </w:rPr>
            </w:pPr>
            <w:r w:rsidRPr="00CF1C46">
              <w:rPr>
                <w:rFonts w:cs="Arial"/>
                <w:lang w:val="en-US" w:eastAsia="en-US"/>
              </w:rPr>
              <w:t>Mbps</w:t>
            </w:r>
          </w:p>
        </w:tc>
        <w:tc>
          <w:tcPr>
            <w:tcW w:w="1134" w:type="dxa"/>
            <w:gridSpan w:val="2"/>
          </w:tcPr>
          <w:p w14:paraId="0ADAE375" w14:textId="77777777" w:rsidR="002D5320" w:rsidRPr="00CF1C46" w:rsidRDefault="002D5320" w:rsidP="002D5320">
            <w:pPr>
              <w:pStyle w:val="TAC"/>
              <w:rPr>
                <w:rFonts w:cs="Arial"/>
                <w:lang w:val="en-US" w:eastAsia="en-US"/>
              </w:rPr>
            </w:pPr>
            <w:r w:rsidRPr="00CF1C46">
              <w:rPr>
                <w:rFonts w:cs="Arial"/>
                <w:lang w:val="en-US" w:eastAsia="en-US"/>
              </w:rPr>
              <w:t>3.1</w:t>
            </w:r>
            <w:r w:rsidRPr="00CF1C46">
              <w:rPr>
                <w:rFonts w:cs="Arial" w:hint="eastAsia"/>
                <w:lang w:val="en-US" w:eastAsia="en-US"/>
              </w:rPr>
              <w:t>976</w:t>
            </w:r>
          </w:p>
        </w:tc>
        <w:tc>
          <w:tcPr>
            <w:tcW w:w="1003" w:type="dxa"/>
            <w:gridSpan w:val="3"/>
          </w:tcPr>
          <w:p w14:paraId="0A54B502" w14:textId="77777777" w:rsidR="002D5320" w:rsidRPr="00CF1C46" w:rsidRDefault="002D5320" w:rsidP="002D5320">
            <w:pPr>
              <w:pStyle w:val="TAC"/>
              <w:rPr>
                <w:rFonts w:cs="Arial"/>
                <w:lang w:val="en-US" w:eastAsia="en-US"/>
              </w:rPr>
            </w:pPr>
            <w:r w:rsidRPr="00CF1C46">
              <w:rPr>
                <w:rFonts w:cs="Arial" w:hint="eastAsia"/>
                <w:lang w:val="en-US" w:eastAsia="en-US"/>
              </w:rPr>
              <w:t>10.1112</w:t>
            </w:r>
          </w:p>
        </w:tc>
        <w:tc>
          <w:tcPr>
            <w:tcW w:w="850" w:type="dxa"/>
            <w:gridSpan w:val="3"/>
          </w:tcPr>
          <w:p w14:paraId="6EB0B55C" w14:textId="77777777" w:rsidR="002D5320" w:rsidRPr="00CF1C46" w:rsidRDefault="002D5320" w:rsidP="002D5320">
            <w:pPr>
              <w:pStyle w:val="TAC"/>
              <w:rPr>
                <w:rFonts w:cs="Arial"/>
                <w:lang w:val="en-US" w:eastAsia="en-US"/>
              </w:rPr>
            </w:pPr>
            <w:r w:rsidRPr="00CF1C46">
              <w:rPr>
                <w:rFonts w:cs="Arial" w:hint="eastAsia"/>
                <w:kern w:val="2"/>
                <w:lang w:val="en-US" w:eastAsia="zh-CN"/>
              </w:rPr>
              <w:t>7.884</w:t>
            </w:r>
          </w:p>
        </w:tc>
      </w:tr>
      <w:tr w:rsidR="002D5320" w:rsidRPr="00CF1C46" w14:paraId="146258E6" w14:textId="77777777">
        <w:trPr>
          <w:gridBefore w:val="1"/>
          <w:gridAfter w:val="1"/>
          <w:wBefore w:w="525" w:type="dxa"/>
          <w:wAfter w:w="2620" w:type="dxa"/>
          <w:trHeight w:val="70"/>
          <w:jc w:val="center"/>
        </w:trPr>
        <w:tc>
          <w:tcPr>
            <w:tcW w:w="3696" w:type="dxa"/>
            <w:gridSpan w:val="3"/>
          </w:tcPr>
          <w:p w14:paraId="579647FA" w14:textId="77777777" w:rsidR="002D5320" w:rsidRPr="00CF1C46" w:rsidRDefault="002D5320" w:rsidP="002D5320">
            <w:pPr>
              <w:pStyle w:val="TAL"/>
              <w:rPr>
                <w:rFonts w:cs="Arial"/>
                <w:lang w:val="en-US" w:eastAsia="en-US"/>
              </w:rPr>
            </w:pPr>
            <w:r w:rsidRPr="00CF1C46">
              <w:rPr>
                <w:rFonts w:cs="Arial"/>
                <w:kern w:val="2"/>
                <w:lang w:val="en-US" w:eastAsia="en-US"/>
              </w:rPr>
              <w:t>UE Category</w:t>
            </w:r>
          </w:p>
        </w:tc>
        <w:tc>
          <w:tcPr>
            <w:tcW w:w="1276" w:type="dxa"/>
            <w:gridSpan w:val="2"/>
          </w:tcPr>
          <w:p w14:paraId="3B542194" w14:textId="77777777" w:rsidR="002D5320" w:rsidRPr="00CF1C46" w:rsidRDefault="002D5320" w:rsidP="002D5320">
            <w:pPr>
              <w:pStyle w:val="TAC"/>
              <w:rPr>
                <w:rFonts w:cs="Arial"/>
                <w:lang w:val="en-US" w:eastAsia="en-US"/>
              </w:rPr>
            </w:pPr>
          </w:p>
        </w:tc>
        <w:tc>
          <w:tcPr>
            <w:tcW w:w="1134" w:type="dxa"/>
            <w:gridSpan w:val="2"/>
          </w:tcPr>
          <w:p w14:paraId="259909DA" w14:textId="77777777" w:rsidR="002D5320" w:rsidRPr="00CF1C46" w:rsidRDefault="002D5320" w:rsidP="002D5320">
            <w:pPr>
              <w:pStyle w:val="TAC"/>
              <w:rPr>
                <w:rFonts w:cs="Arial"/>
                <w:lang w:val="en-US" w:eastAsia="en-US"/>
              </w:rPr>
            </w:pPr>
            <w:r w:rsidRPr="00CF1C46">
              <w:rPr>
                <w:rFonts w:cs="Arial"/>
                <w:lang w:val="en-US" w:eastAsia="en-US"/>
              </w:rPr>
              <w:t xml:space="preserve">≥ </w:t>
            </w:r>
            <w:r w:rsidRPr="00CF1C46">
              <w:rPr>
                <w:rFonts w:cs="Arial" w:hint="eastAsia"/>
                <w:lang w:val="en-US" w:eastAsia="zh-CN"/>
              </w:rPr>
              <w:t>1</w:t>
            </w:r>
          </w:p>
        </w:tc>
        <w:tc>
          <w:tcPr>
            <w:tcW w:w="1003" w:type="dxa"/>
            <w:gridSpan w:val="3"/>
          </w:tcPr>
          <w:p w14:paraId="7B1BB6ED" w14:textId="77777777" w:rsidR="002D5320" w:rsidRPr="00CF1C46" w:rsidRDefault="002D5320" w:rsidP="002D5320">
            <w:pPr>
              <w:pStyle w:val="TAC"/>
              <w:rPr>
                <w:rFonts w:cs="Arial"/>
                <w:lang w:val="en-US" w:eastAsia="zh-CN"/>
              </w:rPr>
            </w:pPr>
            <w:r w:rsidRPr="00CF1C46">
              <w:rPr>
                <w:rFonts w:cs="Arial"/>
                <w:lang w:val="en-US" w:eastAsia="en-US"/>
              </w:rPr>
              <w:t>≥ 2</w:t>
            </w:r>
          </w:p>
        </w:tc>
        <w:tc>
          <w:tcPr>
            <w:tcW w:w="850" w:type="dxa"/>
            <w:gridSpan w:val="3"/>
          </w:tcPr>
          <w:p w14:paraId="71458DEB" w14:textId="77777777" w:rsidR="002D5320" w:rsidRPr="00CF1C46" w:rsidRDefault="002D5320" w:rsidP="002D5320">
            <w:pPr>
              <w:pStyle w:val="TAC"/>
              <w:rPr>
                <w:rFonts w:cs="Arial"/>
                <w:lang w:val="en-US" w:eastAsia="zh-CN"/>
              </w:rPr>
            </w:pPr>
            <w:r w:rsidRPr="00CF1C46">
              <w:rPr>
                <w:rFonts w:cs="Arial"/>
                <w:lang w:val="en-US" w:eastAsia="en-US"/>
              </w:rPr>
              <w:t xml:space="preserve">≥ </w:t>
            </w:r>
            <w:r w:rsidRPr="00CF1C46">
              <w:rPr>
                <w:rFonts w:cs="Arial" w:hint="eastAsia"/>
                <w:lang w:val="en-US" w:eastAsia="zh-CN"/>
              </w:rPr>
              <w:t>1</w:t>
            </w:r>
          </w:p>
        </w:tc>
      </w:tr>
      <w:tr w:rsidR="002D5320" w:rsidRPr="00CF1C46" w14:paraId="067A6208" w14:textId="77777777">
        <w:trPr>
          <w:gridBefore w:val="2"/>
          <w:wBefore w:w="3145" w:type="dxa"/>
          <w:trHeight w:val="70"/>
          <w:jc w:val="center"/>
        </w:trPr>
        <w:tc>
          <w:tcPr>
            <w:tcW w:w="7959" w:type="dxa"/>
            <w:gridSpan w:val="13"/>
          </w:tcPr>
          <w:p w14:paraId="1BF93205" w14:textId="77777777" w:rsidR="002D5320" w:rsidRPr="00CF1C46" w:rsidRDefault="002D5320" w:rsidP="002D5320">
            <w:pPr>
              <w:pStyle w:val="TAN"/>
              <w:rPr>
                <w:rFonts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2 symbols allocated to PDCCH for 20 MHz, 15 MHz and 10 MHz channel BW; 3 symbols allocated to PDCCH for 5 MHz and 3 MHz; 4 symbols allocated to PDCCH for 1.4 MHz</w:t>
            </w:r>
          </w:p>
          <w:p w14:paraId="4200A1B7" w14:textId="77777777" w:rsidR="002D5320" w:rsidRPr="00CF1C46" w:rsidRDefault="002D5320" w:rsidP="002D5320">
            <w:pPr>
              <w:pStyle w:val="TAN"/>
              <w:rPr>
                <w:rFonts w:eastAsia="MS PGothic" w:cs="Arial"/>
                <w:lang w:val="en-US" w:eastAsia="en-US"/>
              </w:rPr>
            </w:pPr>
            <w:r w:rsidRPr="00CF1C46">
              <w:rPr>
                <w:rFonts w:cs="Arial"/>
                <w:lang w:val="en-US" w:eastAsia="en-US"/>
              </w:rPr>
              <w:t>Note 2:</w:t>
            </w:r>
            <w:r w:rsidRPr="00CF1C46">
              <w:rPr>
                <w:rFonts w:cs="Arial"/>
                <w:lang w:val="en-US" w:eastAsia="en-US"/>
              </w:rPr>
              <w:tab/>
            </w:r>
            <w:r w:rsidRPr="00CF1C46">
              <w:rPr>
                <w:rFonts w:eastAsia="MS PGothic" w:cs="Arial"/>
                <w:lang w:val="en-US" w:eastAsia="en-US"/>
              </w:rPr>
              <w:t>Reference signal, synchronization signals and  PBCH allocated as per TS 36.211 [4]</w:t>
            </w:r>
          </w:p>
          <w:p w14:paraId="2D48B04A" w14:textId="77777777" w:rsidR="002D5320" w:rsidRPr="00CF1C46" w:rsidRDefault="002D5320" w:rsidP="002D5320">
            <w:pPr>
              <w:pStyle w:val="TAN"/>
              <w:rPr>
                <w:rFonts w:cs="Arial"/>
                <w:lang w:val="en-US" w:eastAsia="zh-CN"/>
              </w:rPr>
            </w:pPr>
            <w:r w:rsidRPr="00CF1C46">
              <w:rPr>
                <w:rFonts w:eastAsia="MS PGothic" w:cs="Arial"/>
                <w:lang w:val="en-US" w:eastAsia="en-US"/>
              </w:rPr>
              <w:t xml:space="preserve">Note </w:t>
            </w:r>
            <w:r w:rsidRPr="00CF1C46">
              <w:rPr>
                <w:rFonts w:cs="Arial" w:hint="eastAsia"/>
                <w:lang w:val="en-US" w:eastAsia="zh-CN"/>
              </w:rPr>
              <w:t>3</w:t>
            </w:r>
            <w:r w:rsidRPr="00CF1C46">
              <w:rPr>
                <w:rFonts w:eastAsia="MS PGothic" w:cs="Arial"/>
                <w:lang w:val="en-US" w:eastAsia="en-US"/>
              </w:rPr>
              <w:t xml:space="preserve">: </w:t>
            </w:r>
            <w:r w:rsidRPr="00CF1C46">
              <w:rPr>
                <w:rFonts w:cs="Arial" w:hint="eastAsia"/>
                <w:lang w:val="en-US" w:eastAsia="zh-CN"/>
              </w:rPr>
              <w:t xml:space="preserve">    </w:t>
            </w:r>
            <w:r w:rsidRPr="00CF1C46">
              <w:rPr>
                <w:rFonts w:cs="Arial"/>
                <w:lang w:val="en-US" w:eastAsia="en-US"/>
              </w:rPr>
              <w:t>For R.</w:t>
            </w:r>
            <w:r w:rsidRPr="00CF1C46">
              <w:rPr>
                <w:rFonts w:cs="Arial" w:hint="eastAsia"/>
                <w:lang w:val="en-US" w:eastAsia="en-US"/>
              </w:rPr>
              <w:t>4</w:t>
            </w:r>
            <w:r w:rsidRPr="00CF1C46">
              <w:rPr>
                <w:rFonts w:cs="Arial" w:hint="eastAsia"/>
                <w:lang w:val="en-US" w:eastAsia="zh-CN"/>
              </w:rPr>
              <w:t>4 and R.45</w:t>
            </w:r>
            <w:r w:rsidRPr="00CF1C46">
              <w:rPr>
                <w:rFonts w:cs="Arial"/>
                <w:lang w:val="en-US" w:eastAsia="en-US"/>
              </w:rPr>
              <w:t xml:space="preserve">, </w:t>
            </w:r>
            <w:r w:rsidRPr="00CF1C46">
              <w:rPr>
                <w:rFonts w:eastAsia="MS PGothic" w:cs="Arial"/>
                <w:lang w:val="en-US" w:eastAsia="en-US"/>
              </w:rPr>
              <w:t>50 resource blocks are allocated in sub-frames 1,2,3,4,6,7,8,9 and 41 resource blocks (RB0–RB20 and RB30–RB49) are allocated in sub-frame 0</w:t>
            </w:r>
            <w:r w:rsidR="000A601B">
              <w:rPr>
                <w:rFonts w:eastAsia="MS PGothic" w:cs="Arial"/>
                <w:lang w:val="en-US" w:eastAsia="en-US"/>
              </w:rPr>
              <w:t xml:space="preserve">. </w:t>
            </w:r>
            <w:r w:rsidR="000A601B" w:rsidRPr="00C20A5D">
              <w:rPr>
                <w:rFonts w:cs="Arial"/>
                <w:lang w:val="en-US" w:eastAsia="en-US"/>
              </w:rPr>
              <w:t>For R.</w:t>
            </w:r>
            <w:r w:rsidR="000A601B" w:rsidRPr="00C20A5D">
              <w:rPr>
                <w:rFonts w:cs="Arial" w:hint="eastAsia"/>
                <w:lang w:val="en-US" w:eastAsia="zh-CN"/>
              </w:rPr>
              <w:t>45</w:t>
            </w:r>
            <w:r w:rsidR="000A601B">
              <w:rPr>
                <w:rFonts w:cs="Arial"/>
                <w:lang w:val="en-US" w:eastAsia="en-US"/>
              </w:rPr>
              <w:t>-1,</w:t>
            </w:r>
            <w:r w:rsidR="000A601B" w:rsidRPr="00C20A5D">
              <w:rPr>
                <w:rFonts w:cs="Arial"/>
                <w:lang w:val="en-US" w:eastAsia="en-US"/>
              </w:rPr>
              <w:t xml:space="preserve"> </w:t>
            </w:r>
            <w:r w:rsidR="000A601B">
              <w:rPr>
                <w:rFonts w:eastAsia="MS PGothic" w:cs="Arial"/>
                <w:lang w:val="en-US" w:eastAsia="en-US"/>
              </w:rPr>
              <w:t>39</w:t>
            </w:r>
            <w:r w:rsidR="000A601B" w:rsidRPr="00C20A5D">
              <w:rPr>
                <w:rFonts w:eastAsia="MS PGothic" w:cs="Arial"/>
                <w:lang w:val="en-US" w:eastAsia="en-US"/>
              </w:rPr>
              <w:t xml:space="preserve"> resource blocks are allocated in </w:t>
            </w:r>
            <w:r w:rsidR="000A601B">
              <w:rPr>
                <w:rFonts w:eastAsia="MS PGothic" w:cs="Arial"/>
                <w:lang w:val="en-US" w:eastAsia="en-US"/>
              </w:rPr>
              <w:t>all subframes (RB0–RB20 and RB30–RB47</w:t>
            </w:r>
            <w:r w:rsidR="000A601B" w:rsidRPr="00C20A5D">
              <w:rPr>
                <w:rFonts w:eastAsia="MS PGothic" w:cs="Arial"/>
                <w:lang w:val="en-US" w:eastAsia="en-US"/>
              </w:rPr>
              <w:t>)</w:t>
            </w:r>
            <w:r w:rsidR="000A601B">
              <w:rPr>
                <w:rFonts w:eastAsia="MS PGothic" w:cs="Arial"/>
                <w:lang w:val="en-US" w:eastAsia="en-US"/>
              </w:rPr>
              <w:t>.</w:t>
            </w:r>
          </w:p>
          <w:p w14:paraId="589FD34F" w14:textId="77777777" w:rsidR="002D5320" w:rsidRPr="00CF1C46" w:rsidRDefault="002D5320" w:rsidP="002D5320">
            <w:pPr>
              <w:pStyle w:val="TAN"/>
              <w:rPr>
                <w:rFonts w:cs="Arial"/>
                <w:lang w:val="en-US" w:eastAsia="zh-CN"/>
              </w:rPr>
            </w:pPr>
            <w:r w:rsidRPr="00CF1C46">
              <w:rPr>
                <w:rFonts w:cs="Arial"/>
                <w:lang w:val="en-US" w:eastAsia="en-US"/>
              </w:rPr>
              <w:t xml:space="preserve">Note </w:t>
            </w:r>
            <w:r w:rsidRPr="00CF1C46">
              <w:rPr>
                <w:rFonts w:cs="Arial" w:hint="eastAsia"/>
                <w:lang w:val="en-US" w:eastAsia="zh-CN"/>
              </w:rPr>
              <w:t>4</w:t>
            </w:r>
            <w:r w:rsidRPr="00CF1C46">
              <w:rPr>
                <w:rFonts w:cs="Arial"/>
                <w:lang w:val="en-US" w:eastAsia="en-US"/>
              </w:rPr>
              <w:t xml:space="preserve">:   </w:t>
            </w:r>
            <w:r w:rsidRPr="00CF1C46">
              <w:rPr>
                <w:rFonts w:cs="Arial" w:hint="eastAsia"/>
                <w:lang w:val="en-US" w:eastAsia="zh-CN"/>
              </w:rPr>
              <w:t xml:space="preserve">  </w:t>
            </w:r>
            <w:r w:rsidRPr="00CF1C46">
              <w:rPr>
                <w:rFonts w:cs="Arial"/>
                <w:lang w:val="en-US" w:eastAsia="en-US"/>
              </w:rPr>
              <w:t>If more than one Code Block is present, an additional CRC sequence of L = 24 Bits is attached to each Code Block (otherwise L = 0 Bit)</w:t>
            </w:r>
          </w:p>
        </w:tc>
      </w:tr>
    </w:tbl>
    <w:p w14:paraId="200F88B4" w14:textId="77777777" w:rsidR="002D5320" w:rsidRPr="00CF1C46" w:rsidRDefault="002D5320" w:rsidP="00360222">
      <w:pPr>
        <w:rPr>
          <w:snapToGrid w:val="0"/>
        </w:rPr>
      </w:pPr>
    </w:p>
    <w:p w14:paraId="0EFC12EC" w14:textId="77777777" w:rsidR="00360222" w:rsidRPr="00CF1C46" w:rsidRDefault="00360222" w:rsidP="00360222">
      <w:pPr>
        <w:pStyle w:val="Heading2"/>
        <w:rPr>
          <w:rFonts w:eastAsia="MS Mincho"/>
        </w:rPr>
      </w:pPr>
      <w:bookmarkStart w:id="41" w:name="_Toc368023370"/>
      <w:r w:rsidRPr="00CF1C46">
        <w:rPr>
          <w:rFonts w:eastAsia="MS Mincho"/>
        </w:rPr>
        <w:t>A.3.4</w:t>
      </w:r>
      <w:r w:rsidRPr="00CF1C46">
        <w:rPr>
          <w:rFonts w:eastAsia="MS Mincho"/>
        </w:rPr>
        <w:tab/>
      </w:r>
      <w:r w:rsidRPr="00CF1C46">
        <w:t xml:space="preserve">Reference measurement channels </w:t>
      </w:r>
      <w:r w:rsidRPr="00CF1C46">
        <w:rPr>
          <w:rFonts w:eastAsia="MS Mincho"/>
        </w:rPr>
        <w:t>for PDSCH performance requirements (TDD)</w:t>
      </w:r>
      <w:bookmarkEnd w:id="41"/>
    </w:p>
    <w:p w14:paraId="776E9DAE" w14:textId="77777777" w:rsidR="00360222" w:rsidRPr="00CF1C46" w:rsidRDefault="00360222" w:rsidP="00360222">
      <w:pPr>
        <w:pStyle w:val="Heading3"/>
        <w:rPr>
          <w:snapToGrid w:val="0"/>
        </w:rPr>
      </w:pPr>
      <w:bookmarkStart w:id="42" w:name="_Toc368023371"/>
      <w:r w:rsidRPr="00CF1C46">
        <w:rPr>
          <w:snapToGrid w:val="0"/>
        </w:rPr>
        <w:t>A.3.4.1</w:t>
      </w:r>
      <w:r w:rsidRPr="00CF1C46">
        <w:rPr>
          <w:snapToGrid w:val="0"/>
        </w:rPr>
        <w:tab/>
        <w:t>Single-antenna transmission (Common Reference Symbols)</w:t>
      </w:r>
      <w:bookmarkEnd w:id="42"/>
    </w:p>
    <w:p w14:paraId="69A41405" w14:textId="77777777" w:rsidR="00360222" w:rsidRPr="00CF1C46" w:rsidRDefault="00360222" w:rsidP="00360222">
      <w:pPr>
        <w:pStyle w:val="TH"/>
      </w:pPr>
      <w:r w:rsidRPr="00CF1C46">
        <w:t>Table A.3.4.1-1: Fixed Reference Channel QPSK R=1/3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34"/>
        <w:gridCol w:w="949"/>
        <w:gridCol w:w="717"/>
        <w:gridCol w:w="885"/>
        <w:gridCol w:w="549"/>
        <w:gridCol w:w="717"/>
        <w:gridCol w:w="717"/>
        <w:gridCol w:w="717"/>
      </w:tblGrid>
      <w:tr w:rsidR="00360222" w:rsidRPr="00CF1C46" w14:paraId="35EC3E30" w14:textId="77777777">
        <w:trPr>
          <w:jc w:val="center"/>
        </w:trPr>
        <w:tc>
          <w:tcPr>
            <w:tcW w:w="3834" w:type="dxa"/>
          </w:tcPr>
          <w:p w14:paraId="56A0EEBD"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949" w:type="dxa"/>
          </w:tcPr>
          <w:p w14:paraId="76F3AA37"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4302" w:type="dxa"/>
            <w:gridSpan w:val="6"/>
          </w:tcPr>
          <w:p w14:paraId="7CD5ECD9"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70FE1413" w14:textId="77777777">
        <w:trPr>
          <w:jc w:val="center"/>
        </w:trPr>
        <w:tc>
          <w:tcPr>
            <w:tcW w:w="3834" w:type="dxa"/>
          </w:tcPr>
          <w:p w14:paraId="431A8CEE"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949" w:type="dxa"/>
          </w:tcPr>
          <w:p w14:paraId="6C9D69F7" w14:textId="77777777" w:rsidR="00360222" w:rsidRPr="00CF1C46" w:rsidRDefault="00360222" w:rsidP="00360222">
            <w:pPr>
              <w:pStyle w:val="TAC"/>
              <w:rPr>
                <w:rFonts w:cs="Arial"/>
                <w:lang w:val="en-US" w:eastAsia="en-US"/>
              </w:rPr>
            </w:pPr>
          </w:p>
        </w:tc>
        <w:tc>
          <w:tcPr>
            <w:tcW w:w="717" w:type="dxa"/>
          </w:tcPr>
          <w:p w14:paraId="6DF70AF6" w14:textId="77777777" w:rsidR="00360222" w:rsidRPr="00CF1C46" w:rsidRDefault="00360222" w:rsidP="00360222">
            <w:pPr>
              <w:pStyle w:val="TAC"/>
              <w:rPr>
                <w:rFonts w:cs="Arial"/>
                <w:lang w:val="en-US" w:eastAsia="en-US"/>
              </w:rPr>
            </w:pPr>
            <w:r w:rsidRPr="00CF1C46">
              <w:rPr>
                <w:rFonts w:cs="Arial"/>
                <w:lang w:val="en-US" w:eastAsia="en-US"/>
              </w:rPr>
              <w:t>R.4 TDD</w:t>
            </w:r>
          </w:p>
        </w:tc>
        <w:tc>
          <w:tcPr>
            <w:tcW w:w="885" w:type="dxa"/>
          </w:tcPr>
          <w:p w14:paraId="396C5E4D" w14:textId="77777777" w:rsidR="00360222" w:rsidRPr="00CF1C46" w:rsidRDefault="00360222" w:rsidP="00360222">
            <w:pPr>
              <w:pStyle w:val="TAC"/>
              <w:rPr>
                <w:rFonts w:cs="Arial"/>
                <w:lang w:val="en-US" w:eastAsia="en-US"/>
              </w:rPr>
            </w:pPr>
            <w:r w:rsidRPr="00CF1C46">
              <w:rPr>
                <w:rFonts w:cs="Arial" w:hint="eastAsia"/>
                <w:lang w:val="en-US" w:eastAsia="zh-CN"/>
              </w:rPr>
              <w:t>R.42 TDD</w:t>
            </w:r>
          </w:p>
        </w:tc>
        <w:tc>
          <w:tcPr>
            <w:tcW w:w="549" w:type="dxa"/>
          </w:tcPr>
          <w:p w14:paraId="0D6A8F36" w14:textId="77777777" w:rsidR="00360222" w:rsidRPr="00CF1C46" w:rsidRDefault="00360222" w:rsidP="00360222">
            <w:pPr>
              <w:pStyle w:val="TAC"/>
              <w:rPr>
                <w:rFonts w:cs="Arial"/>
                <w:lang w:val="en-US" w:eastAsia="en-US"/>
              </w:rPr>
            </w:pPr>
          </w:p>
        </w:tc>
        <w:tc>
          <w:tcPr>
            <w:tcW w:w="717" w:type="dxa"/>
          </w:tcPr>
          <w:p w14:paraId="4C04B8EC" w14:textId="77777777" w:rsidR="00360222" w:rsidRPr="00CF1C46" w:rsidRDefault="00360222" w:rsidP="00360222">
            <w:pPr>
              <w:pStyle w:val="TAC"/>
              <w:rPr>
                <w:rFonts w:cs="Arial"/>
                <w:lang w:val="en-US" w:eastAsia="en-US"/>
              </w:rPr>
            </w:pPr>
            <w:r w:rsidRPr="00CF1C46">
              <w:rPr>
                <w:rFonts w:cs="Arial"/>
                <w:lang w:val="en-US" w:eastAsia="en-US"/>
              </w:rPr>
              <w:t>R.2 TDD</w:t>
            </w:r>
          </w:p>
        </w:tc>
        <w:tc>
          <w:tcPr>
            <w:tcW w:w="717" w:type="dxa"/>
          </w:tcPr>
          <w:p w14:paraId="6C371950" w14:textId="77777777" w:rsidR="00360222" w:rsidRPr="00CF1C46" w:rsidRDefault="00360222" w:rsidP="00360222">
            <w:pPr>
              <w:pStyle w:val="TAC"/>
              <w:rPr>
                <w:rFonts w:cs="Arial"/>
                <w:lang w:val="en-US" w:eastAsia="en-US"/>
              </w:rPr>
            </w:pPr>
          </w:p>
        </w:tc>
        <w:tc>
          <w:tcPr>
            <w:tcW w:w="717" w:type="dxa"/>
          </w:tcPr>
          <w:p w14:paraId="18D2FB44" w14:textId="77777777" w:rsidR="00360222" w:rsidRPr="00CF1C46" w:rsidRDefault="00360222" w:rsidP="00360222">
            <w:pPr>
              <w:pStyle w:val="TAC"/>
              <w:rPr>
                <w:rFonts w:cs="Arial"/>
                <w:lang w:val="en-US" w:eastAsia="en-US"/>
              </w:rPr>
            </w:pPr>
          </w:p>
        </w:tc>
      </w:tr>
      <w:tr w:rsidR="00360222" w:rsidRPr="00CF1C46" w14:paraId="605A37F8" w14:textId="77777777">
        <w:trPr>
          <w:jc w:val="center"/>
        </w:trPr>
        <w:tc>
          <w:tcPr>
            <w:tcW w:w="3834" w:type="dxa"/>
          </w:tcPr>
          <w:p w14:paraId="5E551BD4"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949" w:type="dxa"/>
          </w:tcPr>
          <w:p w14:paraId="021988D5"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717" w:type="dxa"/>
          </w:tcPr>
          <w:p w14:paraId="28A30DAD" w14:textId="77777777" w:rsidR="00360222" w:rsidRPr="00CF1C46" w:rsidRDefault="00360222" w:rsidP="00360222">
            <w:pPr>
              <w:pStyle w:val="TAC"/>
              <w:rPr>
                <w:rFonts w:cs="Arial"/>
                <w:lang w:val="en-US" w:eastAsia="en-US"/>
              </w:rPr>
            </w:pPr>
            <w:r w:rsidRPr="00CF1C46">
              <w:rPr>
                <w:rFonts w:cs="Arial"/>
                <w:lang w:val="en-US" w:eastAsia="en-US"/>
              </w:rPr>
              <w:t>1.4</w:t>
            </w:r>
          </w:p>
        </w:tc>
        <w:tc>
          <w:tcPr>
            <w:tcW w:w="885" w:type="dxa"/>
          </w:tcPr>
          <w:p w14:paraId="12506578" w14:textId="77777777" w:rsidR="00360222" w:rsidRPr="00CF1C46" w:rsidRDefault="00360222" w:rsidP="00360222">
            <w:pPr>
              <w:pStyle w:val="TAC"/>
              <w:rPr>
                <w:rFonts w:cs="Arial"/>
                <w:lang w:val="en-US" w:eastAsia="en-US"/>
              </w:rPr>
            </w:pPr>
            <w:r w:rsidRPr="00CF1C46">
              <w:rPr>
                <w:rFonts w:cs="Arial" w:hint="eastAsia"/>
                <w:lang w:val="en-US" w:eastAsia="zh-CN"/>
              </w:rPr>
              <w:t>20</w:t>
            </w:r>
          </w:p>
        </w:tc>
        <w:tc>
          <w:tcPr>
            <w:tcW w:w="549" w:type="dxa"/>
          </w:tcPr>
          <w:p w14:paraId="315158E1" w14:textId="77777777" w:rsidR="00360222" w:rsidRPr="00CF1C46" w:rsidRDefault="00360222" w:rsidP="00360222">
            <w:pPr>
              <w:pStyle w:val="TAC"/>
              <w:rPr>
                <w:rFonts w:cs="Arial"/>
                <w:lang w:val="en-US" w:eastAsia="en-US"/>
              </w:rPr>
            </w:pPr>
          </w:p>
        </w:tc>
        <w:tc>
          <w:tcPr>
            <w:tcW w:w="717" w:type="dxa"/>
          </w:tcPr>
          <w:p w14:paraId="18CB70A1"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717" w:type="dxa"/>
          </w:tcPr>
          <w:p w14:paraId="4FAC8F81" w14:textId="77777777" w:rsidR="00360222" w:rsidRPr="00CF1C46" w:rsidRDefault="00360222" w:rsidP="00360222">
            <w:pPr>
              <w:pStyle w:val="TAC"/>
              <w:rPr>
                <w:rFonts w:cs="Arial"/>
                <w:lang w:val="en-US" w:eastAsia="en-US"/>
              </w:rPr>
            </w:pPr>
          </w:p>
        </w:tc>
        <w:tc>
          <w:tcPr>
            <w:tcW w:w="717" w:type="dxa"/>
          </w:tcPr>
          <w:p w14:paraId="2A0A187D" w14:textId="77777777" w:rsidR="00360222" w:rsidRPr="00CF1C46" w:rsidRDefault="00360222" w:rsidP="00360222">
            <w:pPr>
              <w:pStyle w:val="TAC"/>
              <w:rPr>
                <w:rFonts w:cs="Arial"/>
                <w:lang w:val="en-US" w:eastAsia="en-US"/>
              </w:rPr>
            </w:pPr>
          </w:p>
        </w:tc>
      </w:tr>
      <w:tr w:rsidR="00360222" w:rsidRPr="00CF1C46" w14:paraId="5EAF63F2" w14:textId="77777777">
        <w:trPr>
          <w:jc w:val="center"/>
        </w:trPr>
        <w:tc>
          <w:tcPr>
            <w:tcW w:w="3834" w:type="dxa"/>
          </w:tcPr>
          <w:p w14:paraId="002206A8"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r w:rsidRPr="00CF1C46">
              <w:rPr>
                <w:rFonts w:cs="Arial" w:hint="eastAsia"/>
                <w:lang w:val="en-US" w:eastAsia="zh-CN"/>
              </w:rPr>
              <w:t xml:space="preserve"> </w:t>
            </w:r>
            <w:r w:rsidRPr="00CF1C46">
              <w:rPr>
                <w:rFonts w:cs="Arial"/>
                <w:lang w:val="en-US"/>
              </w:rPr>
              <w:t xml:space="preserve">(Note </w:t>
            </w:r>
            <w:r w:rsidRPr="00CF1C46">
              <w:rPr>
                <w:rFonts w:cs="Arial" w:hint="eastAsia"/>
                <w:lang w:val="en-US" w:eastAsia="zh-CN"/>
              </w:rPr>
              <w:t>6</w:t>
            </w:r>
            <w:r w:rsidRPr="00CF1C46">
              <w:rPr>
                <w:rFonts w:cs="Arial"/>
                <w:lang w:val="en-US"/>
              </w:rPr>
              <w:t>)</w:t>
            </w:r>
          </w:p>
        </w:tc>
        <w:tc>
          <w:tcPr>
            <w:tcW w:w="949" w:type="dxa"/>
          </w:tcPr>
          <w:p w14:paraId="3465FB2D" w14:textId="77777777" w:rsidR="00360222" w:rsidRPr="00CF1C46" w:rsidRDefault="00360222" w:rsidP="00360222">
            <w:pPr>
              <w:pStyle w:val="TAC"/>
              <w:rPr>
                <w:rFonts w:cs="Arial"/>
                <w:lang w:val="en-US" w:eastAsia="en-US"/>
              </w:rPr>
            </w:pPr>
          </w:p>
        </w:tc>
        <w:tc>
          <w:tcPr>
            <w:tcW w:w="717" w:type="dxa"/>
          </w:tcPr>
          <w:p w14:paraId="4761C444" w14:textId="77777777" w:rsidR="00360222" w:rsidRPr="00CF1C46" w:rsidRDefault="00360222" w:rsidP="00360222">
            <w:pPr>
              <w:pStyle w:val="TAC"/>
              <w:rPr>
                <w:rFonts w:cs="Arial"/>
                <w:lang w:val="en-US" w:eastAsia="en-US"/>
              </w:rPr>
            </w:pPr>
            <w:r w:rsidRPr="00CF1C46">
              <w:rPr>
                <w:rFonts w:cs="Arial"/>
                <w:lang w:val="en-US" w:eastAsia="en-US"/>
              </w:rPr>
              <w:t>6</w:t>
            </w:r>
          </w:p>
        </w:tc>
        <w:tc>
          <w:tcPr>
            <w:tcW w:w="885" w:type="dxa"/>
          </w:tcPr>
          <w:p w14:paraId="0CB3418B" w14:textId="77777777" w:rsidR="00360222" w:rsidRPr="00CF1C46" w:rsidRDefault="00360222" w:rsidP="00360222">
            <w:pPr>
              <w:pStyle w:val="TAC"/>
              <w:rPr>
                <w:rFonts w:cs="Arial"/>
                <w:lang w:val="en-US" w:eastAsia="en-US"/>
              </w:rPr>
            </w:pPr>
            <w:r w:rsidRPr="00CF1C46">
              <w:rPr>
                <w:rFonts w:cs="Arial" w:hint="eastAsia"/>
                <w:lang w:val="en-US" w:eastAsia="zh-CN"/>
              </w:rPr>
              <w:t>100</w:t>
            </w:r>
          </w:p>
        </w:tc>
        <w:tc>
          <w:tcPr>
            <w:tcW w:w="549" w:type="dxa"/>
          </w:tcPr>
          <w:p w14:paraId="53E626FE" w14:textId="77777777" w:rsidR="00360222" w:rsidRPr="00CF1C46" w:rsidRDefault="00360222" w:rsidP="00360222">
            <w:pPr>
              <w:pStyle w:val="TAC"/>
              <w:rPr>
                <w:rFonts w:cs="Arial"/>
                <w:lang w:val="en-US" w:eastAsia="en-US"/>
              </w:rPr>
            </w:pPr>
          </w:p>
        </w:tc>
        <w:tc>
          <w:tcPr>
            <w:tcW w:w="717" w:type="dxa"/>
          </w:tcPr>
          <w:p w14:paraId="3F72D2A3"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717" w:type="dxa"/>
          </w:tcPr>
          <w:p w14:paraId="3307946D" w14:textId="77777777" w:rsidR="00360222" w:rsidRPr="00CF1C46" w:rsidRDefault="00360222" w:rsidP="00360222">
            <w:pPr>
              <w:pStyle w:val="TAC"/>
              <w:rPr>
                <w:rFonts w:cs="Arial"/>
                <w:lang w:val="en-US" w:eastAsia="en-US"/>
              </w:rPr>
            </w:pPr>
          </w:p>
        </w:tc>
        <w:tc>
          <w:tcPr>
            <w:tcW w:w="717" w:type="dxa"/>
          </w:tcPr>
          <w:p w14:paraId="44D5F1F0" w14:textId="77777777" w:rsidR="00360222" w:rsidRPr="00CF1C46" w:rsidRDefault="00360222" w:rsidP="00360222">
            <w:pPr>
              <w:pStyle w:val="TAC"/>
              <w:rPr>
                <w:rFonts w:cs="Arial"/>
                <w:lang w:val="en-US" w:eastAsia="en-US"/>
              </w:rPr>
            </w:pPr>
          </w:p>
        </w:tc>
      </w:tr>
      <w:tr w:rsidR="00360222" w:rsidRPr="00CF1C46" w14:paraId="07F362F8" w14:textId="77777777">
        <w:trPr>
          <w:jc w:val="center"/>
        </w:trPr>
        <w:tc>
          <w:tcPr>
            <w:tcW w:w="3834" w:type="dxa"/>
          </w:tcPr>
          <w:p w14:paraId="099A1A00" w14:textId="77777777" w:rsidR="00360222" w:rsidRPr="00CF1C46" w:rsidRDefault="00360222" w:rsidP="00360222">
            <w:pPr>
              <w:pStyle w:val="TAL"/>
              <w:rPr>
                <w:rFonts w:cs="Arial"/>
                <w:lang w:val="en-US" w:eastAsia="en-US"/>
              </w:rPr>
            </w:pPr>
            <w:r w:rsidRPr="00CF1C46">
              <w:rPr>
                <w:rFonts w:cs="Arial"/>
                <w:lang w:val="en-US" w:eastAsia="en-US"/>
              </w:rPr>
              <w:t>Uplink-Downlink Configuration (Note 4)</w:t>
            </w:r>
          </w:p>
        </w:tc>
        <w:tc>
          <w:tcPr>
            <w:tcW w:w="949" w:type="dxa"/>
          </w:tcPr>
          <w:p w14:paraId="77E438BB" w14:textId="77777777" w:rsidR="00360222" w:rsidRPr="00CF1C46" w:rsidRDefault="00360222" w:rsidP="00360222">
            <w:pPr>
              <w:pStyle w:val="TAC"/>
              <w:rPr>
                <w:rFonts w:cs="Arial"/>
                <w:lang w:val="en-US" w:eastAsia="en-US"/>
              </w:rPr>
            </w:pPr>
          </w:p>
        </w:tc>
        <w:tc>
          <w:tcPr>
            <w:tcW w:w="717" w:type="dxa"/>
          </w:tcPr>
          <w:p w14:paraId="096149C2"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85" w:type="dxa"/>
          </w:tcPr>
          <w:p w14:paraId="745759A3" w14:textId="77777777" w:rsidR="00360222" w:rsidRPr="00CF1C46" w:rsidRDefault="00360222" w:rsidP="00360222">
            <w:pPr>
              <w:pStyle w:val="TAC"/>
              <w:rPr>
                <w:rFonts w:cs="Arial"/>
                <w:lang w:val="en-US" w:eastAsia="en-US"/>
              </w:rPr>
            </w:pPr>
            <w:r w:rsidRPr="00CF1C46">
              <w:rPr>
                <w:rFonts w:cs="Arial" w:hint="eastAsia"/>
                <w:lang w:val="en-US" w:eastAsia="zh-CN"/>
              </w:rPr>
              <w:t>1</w:t>
            </w:r>
          </w:p>
        </w:tc>
        <w:tc>
          <w:tcPr>
            <w:tcW w:w="549" w:type="dxa"/>
          </w:tcPr>
          <w:p w14:paraId="5616AAF7" w14:textId="77777777" w:rsidR="00360222" w:rsidRPr="00CF1C46" w:rsidRDefault="00360222" w:rsidP="00360222">
            <w:pPr>
              <w:pStyle w:val="TAC"/>
              <w:rPr>
                <w:rFonts w:cs="Arial"/>
                <w:lang w:val="en-US" w:eastAsia="en-US"/>
              </w:rPr>
            </w:pPr>
          </w:p>
        </w:tc>
        <w:tc>
          <w:tcPr>
            <w:tcW w:w="717" w:type="dxa"/>
          </w:tcPr>
          <w:p w14:paraId="3EA99D2C"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0BFF79DA" w14:textId="77777777" w:rsidR="00360222" w:rsidRPr="00CF1C46" w:rsidRDefault="00360222" w:rsidP="00360222">
            <w:pPr>
              <w:pStyle w:val="TAC"/>
              <w:rPr>
                <w:rFonts w:cs="Arial"/>
                <w:lang w:val="en-US" w:eastAsia="en-US"/>
              </w:rPr>
            </w:pPr>
          </w:p>
        </w:tc>
        <w:tc>
          <w:tcPr>
            <w:tcW w:w="717" w:type="dxa"/>
          </w:tcPr>
          <w:p w14:paraId="62F26401" w14:textId="77777777" w:rsidR="00360222" w:rsidRPr="00CF1C46" w:rsidRDefault="00360222" w:rsidP="00360222">
            <w:pPr>
              <w:pStyle w:val="TAC"/>
              <w:rPr>
                <w:rFonts w:cs="Arial"/>
                <w:lang w:val="en-US" w:eastAsia="en-US"/>
              </w:rPr>
            </w:pPr>
          </w:p>
        </w:tc>
      </w:tr>
      <w:tr w:rsidR="00360222" w:rsidRPr="00CF1C46" w14:paraId="4A57A5DE" w14:textId="77777777">
        <w:trPr>
          <w:jc w:val="center"/>
        </w:trPr>
        <w:tc>
          <w:tcPr>
            <w:tcW w:w="3834" w:type="dxa"/>
          </w:tcPr>
          <w:p w14:paraId="1F286716"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 (D+S)</w:t>
            </w:r>
          </w:p>
        </w:tc>
        <w:tc>
          <w:tcPr>
            <w:tcW w:w="949" w:type="dxa"/>
          </w:tcPr>
          <w:p w14:paraId="6C078A29" w14:textId="77777777" w:rsidR="00360222" w:rsidRPr="00CF1C46" w:rsidRDefault="00360222" w:rsidP="00360222">
            <w:pPr>
              <w:pStyle w:val="TAC"/>
              <w:rPr>
                <w:rFonts w:cs="Arial"/>
                <w:lang w:val="en-US" w:eastAsia="en-US"/>
              </w:rPr>
            </w:pPr>
          </w:p>
        </w:tc>
        <w:tc>
          <w:tcPr>
            <w:tcW w:w="717" w:type="dxa"/>
          </w:tcPr>
          <w:p w14:paraId="784C388F" w14:textId="77777777" w:rsidR="00360222" w:rsidRPr="00CF1C46" w:rsidRDefault="00360222" w:rsidP="00360222">
            <w:pPr>
              <w:pStyle w:val="TAC"/>
              <w:rPr>
                <w:rFonts w:cs="Arial"/>
                <w:lang w:val="en-US" w:eastAsia="en-US"/>
              </w:rPr>
            </w:pPr>
            <w:r w:rsidRPr="00CF1C46">
              <w:rPr>
                <w:rFonts w:cs="Arial" w:hint="eastAsia"/>
                <w:lang w:val="en-US" w:eastAsia="zh-CN"/>
              </w:rPr>
              <w:t>3</w:t>
            </w:r>
          </w:p>
        </w:tc>
        <w:tc>
          <w:tcPr>
            <w:tcW w:w="885" w:type="dxa"/>
          </w:tcPr>
          <w:p w14:paraId="1F22B4EC"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549" w:type="dxa"/>
          </w:tcPr>
          <w:p w14:paraId="118375AA" w14:textId="77777777" w:rsidR="00360222" w:rsidRPr="00CF1C46" w:rsidRDefault="00360222" w:rsidP="00360222">
            <w:pPr>
              <w:pStyle w:val="TAC"/>
              <w:rPr>
                <w:rFonts w:cs="Arial"/>
                <w:lang w:val="en-US" w:eastAsia="en-US"/>
              </w:rPr>
            </w:pPr>
          </w:p>
        </w:tc>
        <w:tc>
          <w:tcPr>
            <w:tcW w:w="717" w:type="dxa"/>
          </w:tcPr>
          <w:p w14:paraId="7B45A983"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717" w:type="dxa"/>
          </w:tcPr>
          <w:p w14:paraId="3A84ED9E" w14:textId="77777777" w:rsidR="00360222" w:rsidRPr="00CF1C46" w:rsidRDefault="00360222" w:rsidP="00360222">
            <w:pPr>
              <w:pStyle w:val="TAC"/>
              <w:rPr>
                <w:rFonts w:cs="Arial"/>
                <w:lang w:val="en-US" w:eastAsia="en-US"/>
              </w:rPr>
            </w:pPr>
          </w:p>
        </w:tc>
        <w:tc>
          <w:tcPr>
            <w:tcW w:w="717" w:type="dxa"/>
          </w:tcPr>
          <w:p w14:paraId="189C96F3" w14:textId="77777777" w:rsidR="00360222" w:rsidRPr="00CF1C46" w:rsidRDefault="00360222" w:rsidP="00360222">
            <w:pPr>
              <w:pStyle w:val="TAC"/>
              <w:rPr>
                <w:rFonts w:cs="Arial"/>
                <w:lang w:val="en-US" w:eastAsia="en-US"/>
              </w:rPr>
            </w:pPr>
          </w:p>
        </w:tc>
      </w:tr>
      <w:tr w:rsidR="00360222" w:rsidRPr="00CF1C46" w14:paraId="028DBC40" w14:textId="77777777">
        <w:trPr>
          <w:jc w:val="center"/>
        </w:trPr>
        <w:tc>
          <w:tcPr>
            <w:tcW w:w="3834" w:type="dxa"/>
          </w:tcPr>
          <w:p w14:paraId="1F831B54"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949" w:type="dxa"/>
          </w:tcPr>
          <w:p w14:paraId="03BC2BA7" w14:textId="77777777" w:rsidR="00360222" w:rsidRPr="00CF1C46" w:rsidRDefault="00360222" w:rsidP="00360222">
            <w:pPr>
              <w:pStyle w:val="TAC"/>
              <w:rPr>
                <w:rFonts w:cs="Arial"/>
                <w:lang w:val="en-US" w:eastAsia="en-US"/>
              </w:rPr>
            </w:pPr>
          </w:p>
        </w:tc>
        <w:tc>
          <w:tcPr>
            <w:tcW w:w="717" w:type="dxa"/>
          </w:tcPr>
          <w:p w14:paraId="64E359BE"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885" w:type="dxa"/>
          </w:tcPr>
          <w:p w14:paraId="00F6B115" w14:textId="77777777" w:rsidR="00360222" w:rsidRPr="00CF1C46" w:rsidRDefault="00360222" w:rsidP="00360222">
            <w:pPr>
              <w:pStyle w:val="TAC"/>
              <w:rPr>
                <w:rFonts w:cs="Arial"/>
                <w:lang w:val="en-US" w:eastAsia="en-US"/>
              </w:rPr>
            </w:pPr>
            <w:r w:rsidRPr="00CF1C46">
              <w:rPr>
                <w:rFonts w:cs="Arial"/>
                <w:lang w:val="en-US"/>
              </w:rPr>
              <w:t>QPSK</w:t>
            </w:r>
          </w:p>
        </w:tc>
        <w:tc>
          <w:tcPr>
            <w:tcW w:w="549" w:type="dxa"/>
          </w:tcPr>
          <w:p w14:paraId="12F42B0E" w14:textId="77777777" w:rsidR="00360222" w:rsidRPr="00CF1C46" w:rsidRDefault="00360222" w:rsidP="00360222">
            <w:pPr>
              <w:pStyle w:val="TAC"/>
              <w:rPr>
                <w:rFonts w:cs="Arial"/>
                <w:lang w:val="en-US" w:eastAsia="en-US"/>
              </w:rPr>
            </w:pPr>
          </w:p>
        </w:tc>
        <w:tc>
          <w:tcPr>
            <w:tcW w:w="717" w:type="dxa"/>
          </w:tcPr>
          <w:p w14:paraId="3C2462F2"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5AF4BF5B" w14:textId="77777777" w:rsidR="00360222" w:rsidRPr="00CF1C46" w:rsidRDefault="00360222" w:rsidP="00360222">
            <w:pPr>
              <w:pStyle w:val="TAC"/>
              <w:rPr>
                <w:rFonts w:cs="Arial"/>
                <w:lang w:val="en-US" w:eastAsia="en-US"/>
              </w:rPr>
            </w:pPr>
          </w:p>
        </w:tc>
        <w:tc>
          <w:tcPr>
            <w:tcW w:w="717" w:type="dxa"/>
          </w:tcPr>
          <w:p w14:paraId="7A5DFBB1" w14:textId="77777777" w:rsidR="00360222" w:rsidRPr="00CF1C46" w:rsidRDefault="00360222" w:rsidP="00360222">
            <w:pPr>
              <w:pStyle w:val="TAC"/>
              <w:rPr>
                <w:rFonts w:cs="Arial"/>
                <w:lang w:val="en-US" w:eastAsia="en-US"/>
              </w:rPr>
            </w:pPr>
          </w:p>
        </w:tc>
      </w:tr>
      <w:tr w:rsidR="00360222" w:rsidRPr="00CF1C46" w14:paraId="04E4C4AC" w14:textId="77777777">
        <w:trPr>
          <w:jc w:val="center"/>
        </w:trPr>
        <w:tc>
          <w:tcPr>
            <w:tcW w:w="3834" w:type="dxa"/>
          </w:tcPr>
          <w:p w14:paraId="127B9BF9"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949" w:type="dxa"/>
          </w:tcPr>
          <w:p w14:paraId="2B1B6631" w14:textId="77777777" w:rsidR="00360222" w:rsidRPr="00CF1C46" w:rsidRDefault="00360222" w:rsidP="00360222">
            <w:pPr>
              <w:pStyle w:val="TAC"/>
              <w:rPr>
                <w:rFonts w:cs="Arial"/>
                <w:lang w:val="en-US" w:eastAsia="en-US"/>
              </w:rPr>
            </w:pPr>
          </w:p>
        </w:tc>
        <w:tc>
          <w:tcPr>
            <w:tcW w:w="717" w:type="dxa"/>
          </w:tcPr>
          <w:p w14:paraId="552C4243"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885" w:type="dxa"/>
          </w:tcPr>
          <w:p w14:paraId="1DF6E3BA" w14:textId="77777777" w:rsidR="00360222" w:rsidRPr="00CF1C46" w:rsidRDefault="00360222" w:rsidP="00360222">
            <w:pPr>
              <w:pStyle w:val="TAC"/>
              <w:rPr>
                <w:rFonts w:cs="Arial"/>
                <w:lang w:val="en-US" w:eastAsia="en-US"/>
              </w:rPr>
            </w:pPr>
            <w:r w:rsidRPr="00CF1C46">
              <w:rPr>
                <w:rFonts w:cs="Arial"/>
                <w:lang w:val="en-US"/>
              </w:rPr>
              <w:t>1/3</w:t>
            </w:r>
          </w:p>
        </w:tc>
        <w:tc>
          <w:tcPr>
            <w:tcW w:w="549" w:type="dxa"/>
          </w:tcPr>
          <w:p w14:paraId="238B12D1" w14:textId="77777777" w:rsidR="00360222" w:rsidRPr="00CF1C46" w:rsidRDefault="00360222" w:rsidP="00360222">
            <w:pPr>
              <w:pStyle w:val="TAC"/>
              <w:rPr>
                <w:rFonts w:cs="Arial"/>
                <w:lang w:val="en-US" w:eastAsia="en-US"/>
              </w:rPr>
            </w:pPr>
          </w:p>
        </w:tc>
        <w:tc>
          <w:tcPr>
            <w:tcW w:w="717" w:type="dxa"/>
          </w:tcPr>
          <w:p w14:paraId="295D90E7"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717" w:type="dxa"/>
          </w:tcPr>
          <w:p w14:paraId="058CB182" w14:textId="77777777" w:rsidR="00360222" w:rsidRPr="00CF1C46" w:rsidRDefault="00360222" w:rsidP="00360222">
            <w:pPr>
              <w:pStyle w:val="TAC"/>
              <w:rPr>
                <w:rFonts w:cs="Arial"/>
                <w:lang w:val="en-US" w:eastAsia="en-US"/>
              </w:rPr>
            </w:pPr>
          </w:p>
        </w:tc>
        <w:tc>
          <w:tcPr>
            <w:tcW w:w="717" w:type="dxa"/>
          </w:tcPr>
          <w:p w14:paraId="01827590" w14:textId="77777777" w:rsidR="00360222" w:rsidRPr="00CF1C46" w:rsidRDefault="00360222" w:rsidP="00360222">
            <w:pPr>
              <w:pStyle w:val="TAC"/>
              <w:rPr>
                <w:rFonts w:cs="Arial"/>
                <w:lang w:val="en-US" w:eastAsia="en-US"/>
              </w:rPr>
            </w:pPr>
          </w:p>
        </w:tc>
      </w:tr>
      <w:tr w:rsidR="00360222" w:rsidRPr="00CF1C46" w14:paraId="3FEEC0D6" w14:textId="77777777">
        <w:trPr>
          <w:jc w:val="center"/>
        </w:trPr>
        <w:tc>
          <w:tcPr>
            <w:tcW w:w="3834" w:type="dxa"/>
          </w:tcPr>
          <w:p w14:paraId="5759A62B" w14:textId="77777777" w:rsidR="00360222" w:rsidRPr="00CF1C46" w:rsidRDefault="00360222" w:rsidP="00360222">
            <w:pPr>
              <w:pStyle w:val="TAL"/>
              <w:rPr>
                <w:rFonts w:cs="Arial"/>
                <w:lang w:val="en-US" w:eastAsia="en-US"/>
              </w:rPr>
            </w:pPr>
            <w:r w:rsidRPr="00CF1C46">
              <w:rPr>
                <w:rFonts w:cs="Arial"/>
                <w:lang w:val="en-US" w:eastAsia="en-US"/>
              </w:rPr>
              <w:t>Information Bit Payload</w:t>
            </w:r>
            <w:r w:rsidRPr="00CF1C46">
              <w:rPr>
                <w:rFonts w:cs="Arial" w:hint="eastAsia"/>
                <w:lang w:val="en-US" w:eastAsia="zh-CN"/>
              </w:rPr>
              <w:t xml:space="preserve"> </w:t>
            </w:r>
            <w:r w:rsidRPr="00CF1C46">
              <w:rPr>
                <w:rFonts w:cs="Arial"/>
                <w:lang w:val="en-US"/>
              </w:rPr>
              <w:t xml:space="preserve">(Note </w:t>
            </w:r>
            <w:r w:rsidRPr="00CF1C46">
              <w:rPr>
                <w:rFonts w:cs="Arial" w:hint="eastAsia"/>
                <w:lang w:val="en-US" w:eastAsia="zh-CN"/>
              </w:rPr>
              <w:t>6</w:t>
            </w:r>
            <w:r w:rsidRPr="00CF1C46">
              <w:rPr>
                <w:rFonts w:cs="Arial"/>
                <w:lang w:val="en-US"/>
              </w:rPr>
              <w:t>)</w:t>
            </w:r>
          </w:p>
        </w:tc>
        <w:tc>
          <w:tcPr>
            <w:tcW w:w="949" w:type="dxa"/>
          </w:tcPr>
          <w:p w14:paraId="2548A0FD" w14:textId="77777777" w:rsidR="00360222" w:rsidRPr="00CF1C46" w:rsidRDefault="00360222" w:rsidP="00360222">
            <w:pPr>
              <w:pStyle w:val="TAC"/>
              <w:rPr>
                <w:rFonts w:cs="Arial"/>
                <w:lang w:val="en-US" w:eastAsia="en-US"/>
              </w:rPr>
            </w:pPr>
          </w:p>
        </w:tc>
        <w:tc>
          <w:tcPr>
            <w:tcW w:w="717" w:type="dxa"/>
          </w:tcPr>
          <w:p w14:paraId="6E54CA92" w14:textId="77777777" w:rsidR="00360222" w:rsidRPr="00CF1C46" w:rsidRDefault="00360222" w:rsidP="00360222">
            <w:pPr>
              <w:pStyle w:val="TAC"/>
              <w:rPr>
                <w:rFonts w:cs="Arial"/>
                <w:lang w:val="en-US" w:eastAsia="en-US"/>
              </w:rPr>
            </w:pPr>
          </w:p>
        </w:tc>
        <w:tc>
          <w:tcPr>
            <w:tcW w:w="885" w:type="dxa"/>
          </w:tcPr>
          <w:p w14:paraId="45EC39E0" w14:textId="77777777" w:rsidR="00360222" w:rsidRPr="00CF1C46" w:rsidRDefault="00360222" w:rsidP="00360222">
            <w:pPr>
              <w:pStyle w:val="TAC"/>
              <w:rPr>
                <w:rFonts w:cs="Arial"/>
                <w:lang w:val="en-US" w:eastAsia="en-US"/>
              </w:rPr>
            </w:pPr>
          </w:p>
        </w:tc>
        <w:tc>
          <w:tcPr>
            <w:tcW w:w="549" w:type="dxa"/>
          </w:tcPr>
          <w:p w14:paraId="12752384" w14:textId="77777777" w:rsidR="00360222" w:rsidRPr="00CF1C46" w:rsidRDefault="00360222" w:rsidP="00360222">
            <w:pPr>
              <w:pStyle w:val="TAC"/>
              <w:rPr>
                <w:rFonts w:cs="Arial"/>
                <w:lang w:val="en-US" w:eastAsia="en-US"/>
              </w:rPr>
            </w:pPr>
          </w:p>
        </w:tc>
        <w:tc>
          <w:tcPr>
            <w:tcW w:w="717" w:type="dxa"/>
          </w:tcPr>
          <w:p w14:paraId="32E029F7" w14:textId="77777777" w:rsidR="00360222" w:rsidRPr="00CF1C46" w:rsidRDefault="00360222" w:rsidP="00360222">
            <w:pPr>
              <w:pStyle w:val="TAC"/>
              <w:rPr>
                <w:rFonts w:cs="Arial"/>
                <w:lang w:val="en-US" w:eastAsia="en-US"/>
              </w:rPr>
            </w:pPr>
          </w:p>
        </w:tc>
        <w:tc>
          <w:tcPr>
            <w:tcW w:w="717" w:type="dxa"/>
          </w:tcPr>
          <w:p w14:paraId="5CB6A63F" w14:textId="77777777" w:rsidR="00360222" w:rsidRPr="00CF1C46" w:rsidRDefault="00360222" w:rsidP="00360222">
            <w:pPr>
              <w:pStyle w:val="TAC"/>
              <w:rPr>
                <w:rFonts w:cs="Arial"/>
                <w:lang w:val="en-US" w:eastAsia="en-US"/>
              </w:rPr>
            </w:pPr>
          </w:p>
        </w:tc>
        <w:tc>
          <w:tcPr>
            <w:tcW w:w="717" w:type="dxa"/>
          </w:tcPr>
          <w:p w14:paraId="66149D98" w14:textId="77777777" w:rsidR="00360222" w:rsidRPr="00CF1C46" w:rsidRDefault="00360222" w:rsidP="00360222">
            <w:pPr>
              <w:pStyle w:val="TAC"/>
              <w:rPr>
                <w:rFonts w:cs="Arial"/>
                <w:lang w:val="en-US" w:eastAsia="en-US"/>
              </w:rPr>
            </w:pPr>
          </w:p>
        </w:tc>
      </w:tr>
      <w:tr w:rsidR="00360222" w:rsidRPr="00CF1C46" w14:paraId="60881686" w14:textId="77777777">
        <w:trPr>
          <w:jc w:val="center"/>
        </w:trPr>
        <w:tc>
          <w:tcPr>
            <w:tcW w:w="3834" w:type="dxa"/>
          </w:tcPr>
          <w:p w14:paraId="4568ABCE"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w:t>
            </w:r>
          </w:p>
        </w:tc>
        <w:tc>
          <w:tcPr>
            <w:tcW w:w="949" w:type="dxa"/>
          </w:tcPr>
          <w:p w14:paraId="5B93E469"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53AE8389" w14:textId="77777777" w:rsidR="00360222" w:rsidRPr="00CF1C46" w:rsidRDefault="00360222" w:rsidP="00360222">
            <w:pPr>
              <w:pStyle w:val="TAC"/>
              <w:rPr>
                <w:rFonts w:cs="Arial"/>
                <w:lang w:val="en-US" w:eastAsia="en-US"/>
              </w:rPr>
            </w:pPr>
            <w:r w:rsidRPr="00CF1C46">
              <w:rPr>
                <w:rFonts w:cs="Arial"/>
                <w:lang w:val="en-US" w:eastAsia="en-US"/>
              </w:rPr>
              <w:t>408</w:t>
            </w:r>
          </w:p>
        </w:tc>
        <w:tc>
          <w:tcPr>
            <w:tcW w:w="885" w:type="dxa"/>
          </w:tcPr>
          <w:p w14:paraId="68F8EE1E" w14:textId="77777777" w:rsidR="00360222" w:rsidRPr="00CF1C46" w:rsidRDefault="00360222" w:rsidP="00360222">
            <w:pPr>
              <w:pStyle w:val="TAC"/>
              <w:rPr>
                <w:rFonts w:cs="Arial"/>
                <w:lang w:val="en-US" w:eastAsia="en-US"/>
              </w:rPr>
            </w:pPr>
            <w:r w:rsidRPr="00CF1C46">
              <w:rPr>
                <w:rFonts w:cs="Arial" w:hint="eastAsia"/>
                <w:lang w:val="en-US" w:eastAsia="zh-CN"/>
              </w:rPr>
              <w:t>8760</w:t>
            </w:r>
          </w:p>
        </w:tc>
        <w:tc>
          <w:tcPr>
            <w:tcW w:w="549" w:type="dxa"/>
          </w:tcPr>
          <w:p w14:paraId="30D3DC73" w14:textId="77777777" w:rsidR="00360222" w:rsidRPr="00CF1C46" w:rsidRDefault="00360222" w:rsidP="00360222">
            <w:pPr>
              <w:pStyle w:val="TAC"/>
              <w:rPr>
                <w:rFonts w:cs="Arial"/>
                <w:lang w:val="en-US" w:eastAsia="en-US"/>
              </w:rPr>
            </w:pPr>
          </w:p>
        </w:tc>
        <w:tc>
          <w:tcPr>
            <w:tcW w:w="717" w:type="dxa"/>
          </w:tcPr>
          <w:p w14:paraId="4ABD02AA" w14:textId="77777777" w:rsidR="00360222" w:rsidRPr="00CF1C46" w:rsidRDefault="00360222" w:rsidP="00360222">
            <w:pPr>
              <w:pStyle w:val="TAC"/>
              <w:rPr>
                <w:rFonts w:cs="Arial"/>
                <w:lang w:val="en-US" w:eastAsia="en-US"/>
              </w:rPr>
            </w:pPr>
            <w:r w:rsidRPr="00CF1C46">
              <w:rPr>
                <w:rFonts w:cs="Arial"/>
                <w:lang w:val="en-US" w:eastAsia="en-US"/>
              </w:rPr>
              <w:t>4392</w:t>
            </w:r>
          </w:p>
        </w:tc>
        <w:tc>
          <w:tcPr>
            <w:tcW w:w="717" w:type="dxa"/>
          </w:tcPr>
          <w:p w14:paraId="501C1A42" w14:textId="77777777" w:rsidR="00360222" w:rsidRPr="00CF1C46" w:rsidRDefault="00360222" w:rsidP="00360222">
            <w:pPr>
              <w:pStyle w:val="TAC"/>
              <w:rPr>
                <w:rFonts w:cs="Arial"/>
                <w:lang w:val="en-US" w:eastAsia="en-US"/>
              </w:rPr>
            </w:pPr>
          </w:p>
        </w:tc>
        <w:tc>
          <w:tcPr>
            <w:tcW w:w="717" w:type="dxa"/>
          </w:tcPr>
          <w:p w14:paraId="61284265" w14:textId="77777777" w:rsidR="00360222" w:rsidRPr="00CF1C46" w:rsidRDefault="00360222" w:rsidP="00360222">
            <w:pPr>
              <w:pStyle w:val="TAC"/>
              <w:rPr>
                <w:rFonts w:cs="Arial"/>
                <w:lang w:val="en-US" w:eastAsia="en-US"/>
              </w:rPr>
            </w:pPr>
          </w:p>
        </w:tc>
      </w:tr>
      <w:tr w:rsidR="00360222" w:rsidRPr="00CF1C46" w14:paraId="2058843C" w14:textId="77777777">
        <w:trPr>
          <w:jc w:val="center"/>
        </w:trPr>
        <w:tc>
          <w:tcPr>
            <w:tcW w:w="3834" w:type="dxa"/>
          </w:tcPr>
          <w:p w14:paraId="5FD4F9DB"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949" w:type="dxa"/>
          </w:tcPr>
          <w:p w14:paraId="088224F9"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03D112D7"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85" w:type="dxa"/>
          </w:tcPr>
          <w:p w14:paraId="06CC864B" w14:textId="77777777" w:rsidR="00360222" w:rsidRPr="00CF1C46" w:rsidRDefault="00360222" w:rsidP="00360222">
            <w:pPr>
              <w:pStyle w:val="TAC"/>
              <w:rPr>
                <w:rFonts w:cs="Arial"/>
                <w:lang w:val="en-US" w:eastAsia="en-US"/>
              </w:rPr>
            </w:pPr>
            <w:r w:rsidRPr="00CF1C46">
              <w:rPr>
                <w:rFonts w:cs="Arial"/>
                <w:lang w:val="en-US" w:eastAsia="zh-CN"/>
              </w:rPr>
              <w:t>7736</w:t>
            </w:r>
          </w:p>
        </w:tc>
        <w:tc>
          <w:tcPr>
            <w:tcW w:w="549" w:type="dxa"/>
          </w:tcPr>
          <w:p w14:paraId="6F48A9F5" w14:textId="77777777" w:rsidR="00360222" w:rsidRPr="00CF1C46" w:rsidRDefault="00360222" w:rsidP="00360222">
            <w:pPr>
              <w:pStyle w:val="TAC"/>
              <w:rPr>
                <w:rFonts w:cs="Arial"/>
                <w:lang w:val="en-US" w:eastAsia="en-US"/>
              </w:rPr>
            </w:pPr>
          </w:p>
        </w:tc>
        <w:tc>
          <w:tcPr>
            <w:tcW w:w="717" w:type="dxa"/>
          </w:tcPr>
          <w:p w14:paraId="51AD1D7B" w14:textId="77777777" w:rsidR="00360222" w:rsidRPr="00CF1C46" w:rsidRDefault="00360222" w:rsidP="00360222">
            <w:pPr>
              <w:pStyle w:val="TAC"/>
              <w:rPr>
                <w:rFonts w:cs="Arial"/>
                <w:lang w:val="en-US" w:eastAsia="en-US"/>
              </w:rPr>
            </w:pPr>
            <w:r w:rsidRPr="00CF1C46">
              <w:rPr>
                <w:rFonts w:cs="Arial"/>
                <w:lang w:val="en-US" w:eastAsia="en-US"/>
              </w:rPr>
              <w:t>3240</w:t>
            </w:r>
          </w:p>
        </w:tc>
        <w:tc>
          <w:tcPr>
            <w:tcW w:w="717" w:type="dxa"/>
          </w:tcPr>
          <w:p w14:paraId="7950CCB9" w14:textId="77777777" w:rsidR="00360222" w:rsidRPr="00CF1C46" w:rsidRDefault="00360222" w:rsidP="00360222">
            <w:pPr>
              <w:pStyle w:val="TAC"/>
              <w:rPr>
                <w:rFonts w:cs="Arial"/>
                <w:lang w:val="en-US" w:eastAsia="en-US"/>
              </w:rPr>
            </w:pPr>
          </w:p>
        </w:tc>
        <w:tc>
          <w:tcPr>
            <w:tcW w:w="717" w:type="dxa"/>
          </w:tcPr>
          <w:p w14:paraId="2BCADBA1" w14:textId="77777777" w:rsidR="00360222" w:rsidRPr="00CF1C46" w:rsidRDefault="00360222" w:rsidP="00360222">
            <w:pPr>
              <w:pStyle w:val="TAC"/>
              <w:rPr>
                <w:rFonts w:cs="Arial"/>
                <w:lang w:val="en-US" w:eastAsia="en-US"/>
              </w:rPr>
            </w:pPr>
          </w:p>
        </w:tc>
      </w:tr>
      <w:tr w:rsidR="00360222" w:rsidRPr="00CF1C46" w14:paraId="1931B285" w14:textId="77777777">
        <w:trPr>
          <w:jc w:val="center"/>
        </w:trPr>
        <w:tc>
          <w:tcPr>
            <w:tcW w:w="3834" w:type="dxa"/>
          </w:tcPr>
          <w:p w14:paraId="7ED5B5FA"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949" w:type="dxa"/>
          </w:tcPr>
          <w:p w14:paraId="67B34343"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63283C87"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85" w:type="dxa"/>
          </w:tcPr>
          <w:p w14:paraId="19A6E30F" w14:textId="77777777" w:rsidR="00360222" w:rsidRPr="00CF1C46" w:rsidRDefault="00360222" w:rsidP="00360222">
            <w:pPr>
              <w:pStyle w:val="TAC"/>
              <w:rPr>
                <w:rFonts w:cs="Arial"/>
                <w:lang w:val="en-US" w:eastAsia="en-US"/>
              </w:rPr>
            </w:pPr>
            <w:r w:rsidRPr="00CF1C46">
              <w:rPr>
                <w:rFonts w:cs="Arial"/>
                <w:lang w:val="en-US"/>
              </w:rPr>
              <w:t>n/a</w:t>
            </w:r>
          </w:p>
        </w:tc>
        <w:tc>
          <w:tcPr>
            <w:tcW w:w="549" w:type="dxa"/>
          </w:tcPr>
          <w:p w14:paraId="32616C06" w14:textId="77777777" w:rsidR="00360222" w:rsidRPr="00CF1C46" w:rsidRDefault="00360222" w:rsidP="00360222">
            <w:pPr>
              <w:pStyle w:val="TAC"/>
              <w:rPr>
                <w:rFonts w:cs="Arial"/>
                <w:lang w:val="en-US" w:eastAsia="en-US"/>
              </w:rPr>
            </w:pPr>
          </w:p>
        </w:tc>
        <w:tc>
          <w:tcPr>
            <w:tcW w:w="717" w:type="dxa"/>
          </w:tcPr>
          <w:p w14:paraId="5E79F726"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080B45E6" w14:textId="77777777" w:rsidR="00360222" w:rsidRPr="00CF1C46" w:rsidRDefault="00360222" w:rsidP="00360222">
            <w:pPr>
              <w:pStyle w:val="TAC"/>
              <w:rPr>
                <w:rFonts w:cs="Arial"/>
                <w:lang w:val="en-US" w:eastAsia="en-US"/>
              </w:rPr>
            </w:pPr>
          </w:p>
        </w:tc>
        <w:tc>
          <w:tcPr>
            <w:tcW w:w="717" w:type="dxa"/>
          </w:tcPr>
          <w:p w14:paraId="33853AE8" w14:textId="77777777" w:rsidR="00360222" w:rsidRPr="00CF1C46" w:rsidRDefault="00360222" w:rsidP="00360222">
            <w:pPr>
              <w:pStyle w:val="TAC"/>
              <w:rPr>
                <w:rFonts w:cs="Arial"/>
                <w:lang w:val="en-US" w:eastAsia="en-US"/>
              </w:rPr>
            </w:pPr>
          </w:p>
        </w:tc>
      </w:tr>
      <w:tr w:rsidR="00360222" w:rsidRPr="00CF1C46" w14:paraId="0D9AEB6F" w14:textId="77777777">
        <w:trPr>
          <w:jc w:val="center"/>
        </w:trPr>
        <w:tc>
          <w:tcPr>
            <w:tcW w:w="3834" w:type="dxa"/>
          </w:tcPr>
          <w:p w14:paraId="229A62CC"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949" w:type="dxa"/>
          </w:tcPr>
          <w:p w14:paraId="17CCF4B8"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2CD4EAB2" w14:textId="77777777" w:rsidR="00360222" w:rsidRPr="00CF1C46" w:rsidRDefault="00360222" w:rsidP="00360222">
            <w:pPr>
              <w:pStyle w:val="TAC"/>
              <w:rPr>
                <w:rFonts w:cs="Arial"/>
                <w:lang w:val="en-US" w:eastAsia="en-US"/>
              </w:rPr>
            </w:pPr>
            <w:r w:rsidRPr="00CF1C46">
              <w:rPr>
                <w:rFonts w:cs="Arial"/>
                <w:lang w:val="en-US" w:eastAsia="en-US"/>
              </w:rPr>
              <w:t>208</w:t>
            </w:r>
          </w:p>
        </w:tc>
        <w:tc>
          <w:tcPr>
            <w:tcW w:w="885" w:type="dxa"/>
          </w:tcPr>
          <w:p w14:paraId="7F3C7CD0" w14:textId="77777777" w:rsidR="00360222" w:rsidRPr="00CF1C46" w:rsidRDefault="00360222" w:rsidP="00360222">
            <w:pPr>
              <w:pStyle w:val="TAC"/>
              <w:rPr>
                <w:rFonts w:cs="Arial"/>
                <w:lang w:val="en-US" w:eastAsia="en-US"/>
              </w:rPr>
            </w:pPr>
            <w:r w:rsidRPr="00CF1C46">
              <w:rPr>
                <w:rFonts w:cs="Arial" w:hint="eastAsia"/>
                <w:lang w:val="en-US" w:eastAsia="zh-CN"/>
              </w:rPr>
              <w:t>8760</w:t>
            </w:r>
          </w:p>
        </w:tc>
        <w:tc>
          <w:tcPr>
            <w:tcW w:w="549" w:type="dxa"/>
          </w:tcPr>
          <w:p w14:paraId="4E8D22B6" w14:textId="77777777" w:rsidR="00360222" w:rsidRPr="00CF1C46" w:rsidRDefault="00360222" w:rsidP="00360222">
            <w:pPr>
              <w:pStyle w:val="TAC"/>
              <w:rPr>
                <w:rFonts w:cs="Arial"/>
                <w:lang w:val="en-US" w:eastAsia="en-US"/>
              </w:rPr>
            </w:pPr>
          </w:p>
        </w:tc>
        <w:tc>
          <w:tcPr>
            <w:tcW w:w="717" w:type="dxa"/>
          </w:tcPr>
          <w:p w14:paraId="1779705E" w14:textId="77777777" w:rsidR="00360222" w:rsidRPr="00CF1C46" w:rsidRDefault="00360222" w:rsidP="00360222">
            <w:pPr>
              <w:pStyle w:val="TAC"/>
              <w:rPr>
                <w:rFonts w:cs="Arial"/>
                <w:lang w:val="en-US" w:eastAsia="en-US"/>
              </w:rPr>
            </w:pPr>
            <w:r w:rsidRPr="00CF1C46">
              <w:rPr>
                <w:rFonts w:cs="Arial"/>
                <w:lang w:val="en-US" w:eastAsia="en-US"/>
              </w:rPr>
              <w:t>4392</w:t>
            </w:r>
          </w:p>
        </w:tc>
        <w:tc>
          <w:tcPr>
            <w:tcW w:w="717" w:type="dxa"/>
          </w:tcPr>
          <w:p w14:paraId="28D88E3B" w14:textId="77777777" w:rsidR="00360222" w:rsidRPr="00CF1C46" w:rsidRDefault="00360222" w:rsidP="00360222">
            <w:pPr>
              <w:pStyle w:val="TAC"/>
              <w:rPr>
                <w:rFonts w:cs="Arial"/>
                <w:lang w:val="en-US" w:eastAsia="en-US"/>
              </w:rPr>
            </w:pPr>
          </w:p>
        </w:tc>
        <w:tc>
          <w:tcPr>
            <w:tcW w:w="717" w:type="dxa"/>
          </w:tcPr>
          <w:p w14:paraId="16D53D3C" w14:textId="77777777" w:rsidR="00360222" w:rsidRPr="00CF1C46" w:rsidRDefault="00360222" w:rsidP="00360222">
            <w:pPr>
              <w:pStyle w:val="TAC"/>
              <w:rPr>
                <w:rFonts w:cs="Arial"/>
                <w:lang w:val="en-US" w:eastAsia="en-US"/>
              </w:rPr>
            </w:pPr>
          </w:p>
        </w:tc>
      </w:tr>
      <w:tr w:rsidR="00360222" w:rsidRPr="00CF1C46" w14:paraId="06C0B1EE" w14:textId="77777777">
        <w:trPr>
          <w:jc w:val="center"/>
        </w:trPr>
        <w:tc>
          <w:tcPr>
            <w:tcW w:w="3834" w:type="dxa"/>
          </w:tcPr>
          <w:p w14:paraId="0B46C37D" w14:textId="77777777" w:rsidR="00360222" w:rsidRPr="00CF1C46" w:rsidRDefault="00360222" w:rsidP="00360222">
            <w:pPr>
              <w:pStyle w:val="TAL"/>
              <w:rPr>
                <w:rFonts w:cs="Arial"/>
                <w:szCs w:val="22"/>
                <w:lang w:val="en-US" w:eastAsia="en-US"/>
              </w:rPr>
            </w:pPr>
            <w:r w:rsidRPr="00CF1C46">
              <w:rPr>
                <w:rFonts w:cs="Arial"/>
                <w:szCs w:val="22"/>
                <w:lang w:val="en-US" w:eastAsia="en-US"/>
              </w:rPr>
              <w:t>Number of Code Blocks</w:t>
            </w:r>
            <w:r w:rsidRPr="00CF1C46">
              <w:rPr>
                <w:rFonts w:cs="Arial"/>
                <w:szCs w:val="22"/>
                <w:lang w:val="en-US" w:eastAsia="en-US"/>
              </w:rPr>
              <w:br/>
              <w:t>(Note</w:t>
            </w:r>
            <w:r w:rsidRPr="00CF1C46">
              <w:rPr>
                <w:rFonts w:cs="Arial" w:hint="eastAsia"/>
                <w:szCs w:val="22"/>
                <w:lang w:val="en-US" w:eastAsia="zh-CN"/>
              </w:rPr>
              <w:t>s</w:t>
            </w:r>
            <w:r w:rsidRPr="00CF1C46">
              <w:rPr>
                <w:rFonts w:cs="Arial"/>
                <w:szCs w:val="22"/>
                <w:lang w:val="en-US" w:eastAsia="en-US"/>
              </w:rPr>
              <w:t xml:space="preserve"> 5</w:t>
            </w:r>
            <w:r w:rsidRPr="00CF1C46">
              <w:rPr>
                <w:rFonts w:cs="Arial" w:hint="eastAsia"/>
                <w:szCs w:val="22"/>
                <w:lang w:val="en-US" w:eastAsia="zh-CN"/>
              </w:rPr>
              <w:t xml:space="preserve"> and 6</w:t>
            </w:r>
            <w:r w:rsidRPr="00CF1C46">
              <w:rPr>
                <w:rFonts w:cs="Arial"/>
                <w:szCs w:val="22"/>
                <w:lang w:val="en-US" w:eastAsia="en-US"/>
              </w:rPr>
              <w:t>)</w:t>
            </w:r>
          </w:p>
        </w:tc>
        <w:tc>
          <w:tcPr>
            <w:tcW w:w="949" w:type="dxa"/>
          </w:tcPr>
          <w:p w14:paraId="34C654CC" w14:textId="77777777" w:rsidR="00360222" w:rsidRPr="00CF1C46" w:rsidRDefault="00360222" w:rsidP="00360222">
            <w:pPr>
              <w:pStyle w:val="TAC"/>
              <w:rPr>
                <w:rFonts w:cs="Arial"/>
                <w:lang w:val="en-US" w:eastAsia="en-US"/>
              </w:rPr>
            </w:pPr>
          </w:p>
        </w:tc>
        <w:tc>
          <w:tcPr>
            <w:tcW w:w="717" w:type="dxa"/>
          </w:tcPr>
          <w:p w14:paraId="37AFED67" w14:textId="77777777" w:rsidR="00360222" w:rsidRPr="00CF1C46" w:rsidRDefault="00360222" w:rsidP="00360222">
            <w:pPr>
              <w:pStyle w:val="TAC"/>
              <w:rPr>
                <w:rFonts w:cs="Arial"/>
                <w:lang w:val="en-US" w:eastAsia="en-US"/>
              </w:rPr>
            </w:pPr>
          </w:p>
        </w:tc>
        <w:tc>
          <w:tcPr>
            <w:tcW w:w="885" w:type="dxa"/>
          </w:tcPr>
          <w:p w14:paraId="73335358" w14:textId="77777777" w:rsidR="00360222" w:rsidRPr="00CF1C46" w:rsidRDefault="00360222" w:rsidP="00360222">
            <w:pPr>
              <w:pStyle w:val="TAC"/>
              <w:rPr>
                <w:rFonts w:cs="Arial"/>
                <w:lang w:val="en-US" w:eastAsia="en-US"/>
              </w:rPr>
            </w:pPr>
          </w:p>
        </w:tc>
        <w:tc>
          <w:tcPr>
            <w:tcW w:w="549" w:type="dxa"/>
          </w:tcPr>
          <w:p w14:paraId="13114963" w14:textId="77777777" w:rsidR="00360222" w:rsidRPr="00CF1C46" w:rsidRDefault="00360222" w:rsidP="00360222">
            <w:pPr>
              <w:pStyle w:val="TAC"/>
              <w:rPr>
                <w:rFonts w:cs="Arial"/>
                <w:lang w:val="en-US" w:eastAsia="en-US"/>
              </w:rPr>
            </w:pPr>
          </w:p>
        </w:tc>
        <w:tc>
          <w:tcPr>
            <w:tcW w:w="717" w:type="dxa"/>
          </w:tcPr>
          <w:p w14:paraId="19391C88" w14:textId="77777777" w:rsidR="00360222" w:rsidRPr="00CF1C46" w:rsidRDefault="00360222" w:rsidP="00360222">
            <w:pPr>
              <w:pStyle w:val="TAC"/>
              <w:rPr>
                <w:rFonts w:cs="Arial"/>
                <w:lang w:val="en-US" w:eastAsia="en-US"/>
              </w:rPr>
            </w:pPr>
          </w:p>
        </w:tc>
        <w:tc>
          <w:tcPr>
            <w:tcW w:w="717" w:type="dxa"/>
          </w:tcPr>
          <w:p w14:paraId="3F083E69" w14:textId="77777777" w:rsidR="00360222" w:rsidRPr="00CF1C46" w:rsidRDefault="00360222" w:rsidP="00360222">
            <w:pPr>
              <w:pStyle w:val="TAC"/>
              <w:rPr>
                <w:rFonts w:cs="Arial"/>
                <w:lang w:val="en-US" w:eastAsia="en-US"/>
              </w:rPr>
            </w:pPr>
          </w:p>
        </w:tc>
        <w:tc>
          <w:tcPr>
            <w:tcW w:w="717" w:type="dxa"/>
          </w:tcPr>
          <w:p w14:paraId="3A4F140B" w14:textId="77777777" w:rsidR="00360222" w:rsidRPr="00CF1C46" w:rsidRDefault="00360222" w:rsidP="00360222">
            <w:pPr>
              <w:pStyle w:val="TAC"/>
              <w:rPr>
                <w:rFonts w:cs="Arial"/>
                <w:lang w:val="en-US" w:eastAsia="en-US"/>
              </w:rPr>
            </w:pPr>
          </w:p>
        </w:tc>
      </w:tr>
      <w:tr w:rsidR="00360222" w:rsidRPr="00CF1C46" w14:paraId="684F6EBF" w14:textId="77777777">
        <w:trPr>
          <w:jc w:val="center"/>
        </w:trPr>
        <w:tc>
          <w:tcPr>
            <w:tcW w:w="3834" w:type="dxa"/>
          </w:tcPr>
          <w:p w14:paraId="2976B953"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w:t>
            </w:r>
          </w:p>
        </w:tc>
        <w:tc>
          <w:tcPr>
            <w:tcW w:w="949" w:type="dxa"/>
          </w:tcPr>
          <w:p w14:paraId="4AB07207" w14:textId="77777777" w:rsidR="00360222" w:rsidRPr="00CF1C46" w:rsidRDefault="00360222" w:rsidP="00360222">
            <w:pPr>
              <w:pStyle w:val="TAC"/>
              <w:rPr>
                <w:rFonts w:cs="Arial"/>
                <w:lang w:val="en-US" w:eastAsia="en-US"/>
              </w:rPr>
            </w:pPr>
          </w:p>
        </w:tc>
        <w:tc>
          <w:tcPr>
            <w:tcW w:w="717" w:type="dxa"/>
          </w:tcPr>
          <w:p w14:paraId="6E135E51"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85" w:type="dxa"/>
          </w:tcPr>
          <w:p w14:paraId="78163937" w14:textId="77777777" w:rsidR="00360222" w:rsidRPr="00CF1C46" w:rsidRDefault="00360222" w:rsidP="00360222">
            <w:pPr>
              <w:pStyle w:val="TAC"/>
              <w:rPr>
                <w:rFonts w:cs="Arial"/>
                <w:lang w:val="en-US" w:eastAsia="en-US"/>
              </w:rPr>
            </w:pPr>
            <w:r w:rsidRPr="00CF1C46">
              <w:rPr>
                <w:rFonts w:cs="Arial" w:hint="eastAsia"/>
                <w:lang w:val="en-US" w:eastAsia="zh-CN"/>
              </w:rPr>
              <w:t>2</w:t>
            </w:r>
          </w:p>
        </w:tc>
        <w:tc>
          <w:tcPr>
            <w:tcW w:w="549" w:type="dxa"/>
          </w:tcPr>
          <w:p w14:paraId="079DF37C" w14:textId="77777777" w:rsidR="00360222" w:rsidRPr="00CF1C46" w:rsidRDefault="00360222" w:rsidP="00360222">
            <w:pPr>
              <w:pStyle w:val="TAC"/>
              <w:rPr>
                <w:rFonts w:cs="Arial"/>
                <w:lang w:val="en-US" w:eastAsia="en-US"/>
              </w:rPr>
            </w:pPr>
          </w:p>
        </w:tc>
        <w:tc>
          <w:tcPr>
            <w:tcW w:w="717" w:type="dxa"/>
          </w:tcPr>
          <w:p w14:paraId="5192A34E"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018FB737" w14:textId="77777777" w:rsidR="00360222" w:rsidRPr="00CF1C46" w:rsidRDefault="00360222" w:rsidP="00360222">
            <w:pPr>
              <w:pStyle w:val="TAC"/>
              <w:rPr>
                <w:rFonts w:cs="Arial"/>
                <w:lang w:val="en-US" w:eastAsia="en-US"/>
              </w:rPr>
            </w:pPr>
          </w:p>
        </w:tc>
        <w:tc>
          <w:tcPr>
            <w:tcW w:w="717" w:type="dxa"/>
          </w:tcPr>
          <w:p w14:paraId="01745E39" w14:textId="77777777" w:rsidR="00360222" w:rsidRPr="00CF1C46" w:rsidRDefault="00360222" w:rsidP="00360222">
            <w:pPr>
              <w:pStyle w:val="TAC"/>
              <w:rPr>
                <w:rFonts w:cs="Arial"/>
                <w:lang w:val="en-US" w:eastAsia="en-US"/>
              </w:rPr>
            </w:pPr>
          </w:p>
        </w:tc>
      </w:tr>
      <w:tr w:rsidR="00360222" w:rsidRPr="00CF1C46" w14:paraId="662207C4" w14:textId="77777777">
        <w:trPr>
          <w:jc w:val="center"/>
        </w:trPr>
        <w:tc>
          <w:tcPr>
            <w:tcW w:w="3834" w:type="dxa"/>
          </w:tcPr>
          <w:p w14:paraId="4A588A03"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949" w:type="dxa"/>
          </w:tcPr>
          <w:p w14:paraId="41B3608B" w14:textId="77777777" w:rsidR="00360222" w:rsidRPr="00CF1C46" w:rsidRDefault="00360222" w:rsidP="00360222">
            <w:pPr>
              <w:pStyle w:val="TAC"/>
              <w:rPr>
                <w:rFonts w:cs="Arial"/>
                <w:lang w:val="en-US" w:eastAsia="en-US"/>
              </w:rPr>
            </w:pPr>
          </w:p>
        </w:tc>
        <w:tc>
          <w:tcPr>
            <w:tcW w:w="717" w:type="dxa"/>
          </w:tcPr>
          <w:p w14:paraId="198B8AF7"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85" w:type="dxa"/>
          </w:tcPr>
          <w:p w14:paraId="195EF0BD" w14:textId="77777777" w:rsidR="00360222" w:rsidRPr="00CF1C46" w:rsidRDefault="00360222" w:rsidP="00360222">
            <w:pPr>
              <w:pStyle w:val="TAC"/>
              <w:rPr>
                <w:rFonts w:cs="Arial"/>
                <w:lang w:val="en-US" w:eastAsia="en-US"/>
              </w:rPr>
            </w:pPr>
            <w:r w:rsidRPr="00CF1C46">
              <w:rPr>
                <w:rFonts w:cs="Arial" w:hint="eastAsia"/>
                <w:lang w:val="en-US" w:eastAsia="zh-CN"/>
              </w:rPr>
              <w:t>2</w:t>
            </w:r>
          </w:p>
        </w:tc>
        <w:tc>
          <w:tcPr>
            <w:tcW w:w="549" w:type="dxa"/>
          </w:tcPr>
          <w:p w14:paraId="6A462F51" w14:textId="77777777" w:rsidR="00360222" w:rsidRPr="00CF1C46" w:rsidRDefault="00360222" w:rsidP="00360222">
            <w:pPr>
              <w:pStyle w:val="TAC"/>
              <w:rPr>
                <w:rFonts w:cs="Arial"/>
                <w:lang w:val="en-US" w:eastAsia="en-US"/>
              </w:rPr>
            </w:pPr>
          </w:p>
        </w:tc>
        <w:tc>
          <w:tcPr>
            <w:tcW w:w="717" w:type="dxa"/>
          </w:tcPr>
          <w:p w14:paraId="21921A28"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7D02414D" w14:textId="77777777" w:rsidR="00360222" w:rsidRPr="00CF1C46" w:rsidRDefault="00360222" w:rsidP="00360222">
            <w:pPr>
              <w:pStyle w:val="TAC"/>
              <w:rPr>
                <w:rFonts w:cs="Arial"/>
                <w:lang w:val="en-US" w:eastAsia="en-US"/>
              </w:rPr>
            </w:pPr>
          </w:p>
        </w:tc>
        <w:tc>
          <w:tcPr>
            <w:tcW w:w="717" w:type="dxa"/>
          </w:tcPr>
          <w:p w14:paraId="5A901FD5" w14:textId="77777777" w:rsidR="00360222" w:rsidRPr="00CF1C46" w:rsidRDefault="00360222" w:rsidP="00360222">
            <w:pPr>
              <w:pStyle w:val="TAC"/>
              <w:rPr>
                <w:rFonts w:cs="Arial"/>
                <w:lang w:val="en-US" w:eastAsia="en-US"/>
              </w:rPr>
            </w:pPr>
          </w:p>
        </w:tc>
      </w:tr>
      <w:tr w:rsidR="00360222" w:rsidRPr="00CF1C46" w14:paraId="66DECD2A" w14:textId="77777777">
        <w:trPr>
          <w:jc w:val="center"/>
        </w:trPr>
        <w:tc>
          <w:tcPr>
            <w:tcW w:w="3834" w:type="dxa"/>
          </w:tcPr>
          <w:p w14:paraId="4290DECB"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949" w:type="dxa"/>
          </w:tcPr>
          <w:p w14:paraId="4ABFDD80" w14:textId="77777777" w:rsidR="00360222" w:rsidRPr="00CF1C46" w:rsidRDefault="00360222" w:rsidP="00360222">
            <w:pPr>
              <w:pStyle w:val="TAC"/>
              <w:rPr>
                <w:rFonts w:cs="Arial"/>
                <w:lang w:val="en-US" w:eastAsia="en-US"/>
              </w:rPr>
            </w:pPr>
          </w:p>
        </w:tc>
        <w:tc>
          <w:tcPr>
            <w:tcW w:w="717" w:type="dxa"/>
          </w:tcPr>
          <w:p w14:paraId="3DA1437A"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85" w:type="dxa"/>
          </w:tcPr>
          <w:p w14:paraId="6EA68033" w14:textId="77777777" w:rsidR="00360222" w:rsidRPr="00CF1C46" w:rsidRDefault="00360222" w:rsidP="00360222">
            <w:pPr>
              <w:pStyle w:val="TAC"/>
              <w:rPr>
                <w:rFonts w:cs="Arial"/>
                <w:lang w:val="en-US" w:eastAsia="en-US"/>
              </w:rPr>
            </w:pPr>
            <w:r w:rsidRPr="00CF1C46">
              <w:rPr>
                <w:rFonts w:cs="Arial"/>
                <w:lang w:val="en-US"/>
              </w:rPr>
              <w:t>n/a</w:t>
            </w:r>
          </w:p>
        </w:tc>
        <w:tc>
          <w:tcPr>
            <w:tcW w:w="549" w:type="dxa"/>
          </w:tcPr>
          <w:p w14:paraId="04911F6A" w14:textId="77777777" w:rsidR="00360222" w:rsidRPr="00CF1C46" w:rsidRDefault="00360222" w:rsidP="00360222">
            <w:pPr>
              <w:pStyle w:val="TAC"/>
              <w:rPr>
                <w:rFonts w:cs="Arial"/>
                <w:lang w:val="en-US" w:eastAsia="en-US"/>
              </w:rPr>
            </w:pPr>
          </w:p>
        </w:tc>
        <w:tc>
          <w:tcPr>
            <w:tcW w:w="717" w:type="dxa"/>
          </w:tcPr>
          <w:p w14:paraId="4E6ED4C9"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0CE61477" w14:textId="77777777" w:rsidR="00360222" w:rsidRPr="00CF1C46" w:rsidRDefault="00360222" w:rsidP="00360222">
            <w:pPr>
              <w:pStyle w:val="TAC"/>
              <w:rPr>
                <w:rFonts w:cs="Arial"/>
                <w:lang w:val="en-US" w:eastAsia="en-US"/>
              </w:rPr>
            </w:pPr>
          </w:p>
        </w:tc>
        <w:tc>
          <w:tcPr>
            <w:tcW w:w="717" w:type="dxa"/>
          </w:tcPr>
          <w:p w14:paraId="71ABCCDA" w14:textId="77777777" w:rsidR="00360222" w:rsidRPr="00CF1C46" w:rsidRDefault="00360222" w:rsidP="00360222">
            <w:pPr>
              <w:pStyle w:val="TAC"/>
              <w:rPr>
                <w:rFonts w:cs="Arial"/>
                <w:lang w:val="en-US" w:eastAsia="en-US"/>
              </w:rPr>
            </w:pPr>
          </w:p>
        </w:tc>
      </w:tr>
      <w:tr w:rsidR="00360222" w:rsidRPr="00CF1C46" w14:paraId="5CBB4C46" w14:textId="77777777">
        <w:trPr>
          <w:jc w:val="center"/>
        </w:trPr>
        <w:tc>
          <w:tcPr>
            <w:tcW w:w="3834" w:type="dxa"/>
          </w:tcPr>
          <w:p w14:paraId="0C71BBC6"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949" w:type="dxa"/>
          </w:tcPr>
          <w:p w14:paraId="023D438C" w14:textId="77777777" w:rsidR="00360222" w:rsidRPr="00CF1C46" w:rsidRDefault="00360222" w:rsidP="00360222">
            <w:pPr>
              <w:pStyle w:val="TAC"/>
              <w:rPr>
                <w:rFonts w:cs="Arial"/>
                <w:lang w:val="en-US" w:eastAsia="en-US"/>
              </w:rPr>
            </w:pPr>
          </w:p>
        </w:tc>
        <w:tc>
          <w:tcPr>
            <w:tcW w:w="717" w:type="dxa"/>
          </w:tcPr>
          <w:p w14:paraId="0354F036"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85" w:type="dxa"/>
          </w:tcPr>
          <w:p w14:paraId="6C8FEA62" w14:textId="77777777" w:rsidR="00360222" w:rsidRPr="00CF1C46" w:rsidRDefault="00360222" w:rsidP="00360222">
            <w:pPr>
              <w:pStyle w:val="TAC"/>
              <w:rPr>
                <w:rFonts w:cs="Arial"/>
                <w:lang w:val="en-US" w:eastAsia="en-US"/>
              </w:rPr>
            </w:pPr>
            <w:r w:rsidRPr="00CF1C46">
              <w:rPr>
                <w:rFonts w:cs="Arial" w:hint="eastAsia"/>
                <w:lang w:val="en-US" w:eastAsia="zh-CN"/>
              </w:rPr>
              <w:t>2</w:t>
            </w:r>
          </w:p>
        </w:tc>
        <w:tc>
          <w:tcPr>
            <w:tcW w:w="549" w:type="dxa"/>
          </w:tcPr>
          <w:p w14:paraId="681FAD3A" w14:textId="77777777" w:rsidR="00360222" w:rsidRPr="00CF1C46" w:rsidRDefault="00360222" w:rsidP="00360222">
            <w:pPr>
              <w:pStyle w:val="TAC"/>
              <w:rPr>
                <w:rFonts w:cs="Arial"/>
                <w:lang w:val="en-US" w:eastAsia="en-US"/>
              </w:rPr>
            </w:pPr>
          </w:p>
        </w:tc>
        <w:tc>
          <w:tcPr>
            <w:tcW w:w="717" w:type="dxa"/>
          </w:tcPr>
          <w:p w14:paraId="2245778B"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5E07D16E" w14:textId="77777777" w:rsidR="00360222" w:rsidRPr="00CF1C46" w:rsidRDefault="00360222" w:rsidP="00360222">
            <w:pPr>
              <w:pStyle w:val="TAC"/>
              <w:rPr>
                <w:rFonts w:cs="Arial"/>
                <w:lang w:val="en-US" w:eastAsia="en-US"/>
              </w:rPr>
            </w:pPr>
          </w:p>
        </w:tc>
        <w:tc>
          <w:tcPr>
            <w:tcW w:w="717" w:type="dxa"/>
          </w:tcPr>
          <w:p w14:paraId="6CFA632B" w14:textId="77777777" w:rsidR="00360222" w:rsidRPr="00CF1C46" w:rsidRDefault="00360222" w:rsidP="00360222">
            <w:pPr>
              <w:pStyle w:val="TAC"/>
              <w:rPr>
                <w:rFonts w:cs="Arial"/>
                <w:lang w:val="en-US" w:eastAsia="en-US"/>
              </w:rPr>
            </w:pPr>
          </w:p>
        </w:tc>
      </w:tr>
      <w:tr w:rsidR="00360222" w:rsidRPr="00CF1C46" w14:paraId="0558F9D3" w14:textId="77777777">
        <w:trPr>
          <w:jc w:val="center"/>
        </w:trPr>
        <w:tc>
          <w:tcPr>
            <w:tcW w:w="3834" w:type="dxa"/>
          </w:tcPr>
          <w:p w14:paraId="186A09C0" w14:textId="77777777" w:rsidR="00360222" w:rsidRPr="00CF1C46" w:rsidRDefault="00360222" w:rsidP="00360222">
            <w:pPr>
              <w:pStyle w:val="TAL"/>
              <w:rPr>
                <w:rFonts w:cs="Arial"/>
                <w:lang w:val="en-US" w:eastAsia="en-US"/>
              </w:rPr>
            </w:pPr>
            <w:r w:rsidRPr="00CF1C46">
              <w:rPr>
                <w:rFonts w:cs="Arial"/>
                <w:lang w:val="en-US" w:eastAsia="en-US"/>
              </w:rPr>
              <w:t xml:space="preserve">Binary Channel Bits </w:t>
            </w:r>
            <w:r w:rsidRPr="00CF1C46">
              <w:rPr>
                <w:rFonts w:cs="Arial"/>
                <w:lang w:val="en-US"/>
              </w:rPr>
              <w:t xml:space="preserve">(Note </w:t>
            </w:r>
            <w:r w:rsidRPr="00CF1C46">
              <w:rPr>
                <w:rFonts w:cs="Arial" w:hint="eastAsia"/>
                <w:lang w:val="en-US" w:eastAsia="zh-CN"/>
              </w:rPr>
              <w:t>6</w:t>
            </w:r>
            <w:r w:rsidRPr="00CF1C46">
              <w:rPr>
                <w:rFonts w:cs="Arial"/>
                <w:lang w:val="en-US"/>
              </w:rPr>
              <w:t>)</w:t>
            </w:r>
          </w:p>
        </w:tc>
        <w:tc>
          <w:tcPr>
            <w:tcW w:w="949" w:type="dxa"/>
          </w:tcPr>
          <w:p w14:paraId="3704C8F1" w14:textId="77777777" w:rsidR="00360222" w:rsidRPr="00CF1C46" w:rsidRDefault="00360222" w:rsidP="00360222">
            <w:pPr>
              <w:pStyle w:val="TAC"/>
              <w:rPr>
                <w:rFonts w:cs="Arial"/>
                <w:lang w:val="en-US" w:eastAsia="en-US"/>
              </w:rPr>
            </w:pPr>
          </w:p>
        </w:tc>
        <w:tc>
          <w:tcPr>
            <w:tcW w:w="717" w:type="dxa"/>
          </w:tcPr>
          <w:p w14:paraId="4D9D9640" w14:textId="77777777" w:rsidR="00360222" w:rsidRPr="00CF1C46" w:rsidRDefault="00360222" w:rsidP="00360222">
            <w:pPr>
              <w:pStyle w:val="TAC"/>
              <w:rPr>
                <w:rFonts w:cs="Arial"/>
                <w:lang w:val="en-US" w:eastAsia="en-US"/>
              </w:rPr>
            </w:pPr>
          </w:p>
        </w:tc>
        <w:tc>
          <w:tcPr>
            <w:tcW w:w="885" w:type="dxa"/>
          </w:tcPr>
          <w:p w14:paraId="3199E0C7" w14:textId="77777777" w:rsidR="00360222" w:rsidRPr="00CF1C46" w:rsidRDefault="00360222" w:rsidP="00360222">
            <w:pPr>
              <w:pStyle w:val="TAC"/>
              <w:rPr>
                <w:rFonts w:cs="Arial"/>
                <w:lang w:val="en-US" w:eastAsia="en-US"/>
              </w:rPr>
            </w:pPr>
          </w:p>
        </w:tc>
        <w:tc>
          <w:tcPr>
            <w:tcW w:w="549" w:type="dxa"/>
          </w:tcPr>
          <w:p w14:paraId="77510FBA" w14:textId="77777777" w:rsidR="00360222" w:rsidRPr="00CF1C46" w:rsidRDefault="00360222" w:rsidP="00360222">
            <w:pPr>
              <w:pStyle w:val="TAC"/>
              <w:rPr>
                <w:rFonts w:cs="Arial"/>
                <w:lang w:val="en-US" w:eastAsia="en-US"/>
              </w:rPr>
            </w:pPr>
          </w:p>
        </w:tc>
        <w:tc>
          <w:tcPr>
            <w:tcW w:w="717" w:type="dxa"/>
          </w:tcPr>
          <w:p w14:paraId="7BD53FD0" w14:textId="77777777" w:rsidR="00360222" w:rsidRPr="00CF1C46" w:rsidRDefault="00360222" w:rsidP="00360222">
            <w:pPr>
              <w:pStyle w:val="TAC"/>
              <w:rPr>
                <w:rFonts w:cs="Arial"/>
                <w:lang w:val="en-US" w:eastAsia="en-US"/>
              </w:rPr>
            </w:pPr>
          </w:p>
        </w:tc>
        <w:tc>
          <w:tcPr>
            <w:tcW w:w="717" w:type="dxa"/>
          </w:tcPr>
          <w:p w14:paraId="3EFE0879" w14:textId="77777777" w:rsidR="00360222" w:rsidRPr="00CF1C46" w:rsidRDefault="00360222" w:rsidP="00360222">
            <w:pPr>
              <w:pStyle w:val="TAC"/>
              <w:rPr>
                <w:rFonts w:cs="Arial"/>
                <w:lang w:val="en-US" w:eastAsia="en-US"/>
              </w:rPr>
            </w:pPr>
          </w:p>
        </w:tc>
        <w:tc>
          <w:tcPr>
            <w:tcW w:w="717" w:type="dxa"/>
          </w:tcPr>
          <w:p w14:paraId="3297D1D0" w14:textId="77777777" w:rsidR="00360222" w:rsidRPr="00CF1C46" w:rsidRDefault="00360222" w:rsidP="00360222">
            <w:pPr>
              <w:pStyle w:val="TAC"/>
              <w:rPr>
                <w:rFonts w:cs="Arial"/>
                <w:lang w:val="en-US" w:eastAsia="en-US"/>
              </w:rPr>
            </w:pPr>
          </w:p>
        </w:tc>
      </w:tr>
      <w:tr w:rsidR="00360222" w:rsidRPr="00CF1C46" w14:paraId="20C7CEBE" w14:textId="77777777">
        <w:trPr>
          <w:jc w:val="center"/>
        </w:trPr>
        <w:tc>
          <w:tcPr>
            <w:tcW w:w="3834" w:type="dxa"/>
          </w:tcPr>
          <w:p w14:paraId="4174BE49"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 </w:t>
            </w:r>
          </w:p>
        </w:tc>
        <w:tc>
          <w:tcPr>
            <w:tcW w:w="949" w:type="dxa"/>
          </w:tcPr>
          <w:p w14:paraId="36B4DDEC"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shd w:val="clear" w:color="auto" w:fill="auto"/>
          </w:tcPr>
          <w:p w14:paraId="53B273AF" w14:textId="77777777" w:rsidR="00360222" w:rsidRPr="00CF1C46" w:rsidRDefault="00360222" w:rsidP="00360222">
            <w:pPr>
              <w:pStyle w:val="TAC"/>
              <w:rPr>
                <w:rFonts w:cs="Arial"/>
                <w:lang w:val="en-US" w:eastAsia="en-US"/>
              </w:rPr>
            </w:pPr>
            <w:r w:rsidRPr="00CF1C46">
              <w:rPr>
                <w:rFonts w:cs="Arial"/>
                <w:lang w:val="en-US" w:eastAsia="en-US"/>
              </w:rPr>
              <w:t>1368</w:t>
            </w:r>
          </w:p>
        </w:tc>
        <w:tc>
          <w:tcPr>
            <w:tcW w:w="885" w:type="dxa"/>
            <w:shd w:val="clear" w:color="auto" w:fill="auto"/>
          </w:tcPr>
          <w:p w14:paraId="000CEF53" w14:textId="77777777" w:rsidR="00360222" w:rsidRPr="00CF1C46" w:rsidRDefault="00360222" w:rsidP="00360222">
            <w:pPr>
              <w:pStyle w:val="TAC"/>
              <w:rPr>
                <w:rFonts w:cs="Arial"/>
                <w:lang w:val="en-US" w:eastAsia="en-US"/>
              </w:rPr>
            </w:pPr>
            <w:r w:rsidRPr="00CF1C46">
              <w:rPr>
                <w:rFonts w:cs="Arial" w:hint="eastAsia"/>
                <w:lang w:val="en-US" w:eastAsia="zh-CN"/>
              </w:rPr>
              <w:t>27600</w:t>
            </w:r>
          </w:p>
        </w:tc>
        <w:tc>
          <w:tcPr>
            <w:tcW w:w="549" w:type="dxa"/>
            <w:shd w:val="clear" w:color="auto" w:fill="auto"/>
          </w:tcPr>
          <w:p w14:paraId="0B45E21A" w14:textId="77777777" w:rsidR="00360222" w:rsidRPr="00CF1C46" w:rsidRDefault="00360222" w:rsidP="00360222">
            <w:pPr>
              <w:pStyle w:val="TAC"/>
              <w:rPr>
                <w:rFonts w:cs="Arial"/>
                <w:lang w:val="en-US" w:eastAsia="en-US"/>
              </w:rPr>
            </w:pPr>
          </w:p>
        </w:tc>
        <w:tc>
          <w:tcPr>
            <w:tcW w:w="717" w:type="dxa"/>
          </w:tcPr>
          <w:p w14:paraId="12FFB39A" w14:textId="77777777" w:rsidR="00360222" w:rsidRPr="00CF1C46" w:rsidRDefault="00360222" w:rsidP="00360222">
            <w:pPr>
              <w:pStyle w:val="TAC"/>
              <w:rPr>
                <w:rFonts w:cs="Arial"/>
                <w:lang w:val="en-US" w:eastAsia="en-US"/>
              </w:rPr>
            </w:pPr>
            <w:r w:rsidRPr="00CF1C46">
              <w:rPr>
                <w:rFonts w:cs="Arial"/>
                <w:lang w:val="en-US" w:eastAsia="en-US"/>
              </w:rPr>
              <w:t>13800</w:t>
            </w:r>
          </w:p>
        </w:tc>
        <w:tc>
          <w:tcPr>
            <w:tcW w:w="717" w:type="dxa"/>
          </w:tcPr>
          <w:p w14:paraId="7699C5E5" w14:textId="77777777" w:rsidR="00360222" w:rsidRPr="00CF1C46" w:rsidRDefault="00360222" w:rsidP="00360222">
            <w:pPr>
              <w:pStyle w:val="TAC"/>
              <w:rPr>
                <w:rFonts w:cs="Arial"/>
                <w:lang w:val="en-US" w:eastAsia="en-US"/>
              </w:rPr>
            </w:pPr>
          </w:p>
        </w:tc>
        <w:tc>
          <w:tcPr>
            <w:tcW w:w="717" w:type="dxa"/>
          </w:tcPr>
          <w:p w14:paraId="0449DD9F" w14:textId="77777777" w:rsidR="00360222" w:rsidRPr="00CF1C46" w:rsidRDefault="00360222" w:rsidP="00360222">
            <w:pPr>
              <w:pStyle w:val="TAC"/>
              <w:rPr>
                <w:rFonts w:cs="Arial"/>
                <w:lang w:val="en-US" w:eastAsia="en-US"/>
              </w:rPr>
            </w:pPr>
          </w:p>
        </w:tc>
      </w:tr>
      <w:tr w:rsidR="00360222" w:rsidRPr="00CF1C46" w14:paraId="3B8640F4" w14:textId="77777777">
        <w:trPr>
          <w:jc w:val="center"/>
        </w:trPr>
        <w:tc>
          <w:tcPr>
            <w:tcW w:w="3834" w:type="dxa"/>
          </w:tcPr>
          <w:p w14:paraId="2C53086C"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949" w:type="dxa"/>
          </w:tcPr>
          <w:p w14:paraId="0876CFF5"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shd w:val="clear" w:color="auto" w:fill="auto"/>
          </w:tcPr>
          <w:p w14:paraId="5114B0B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85" w:type="dxa"/>
            <w:shd w:val="clear" w:color="auto" w:fill="auto"/>
          </w:tcPr>
          <w:p w14:paraId="21CD081F" w14:textId="77777777" w:rsidR="00360222" w:rsidRPr="00CF1C46" w:rsidRDefault="00360222" w:rsidP="00360222">
            <w:pPr>
              <w:pStyle w:val="TAC"/>
              <w:rPr>
                <w:rFonts w:cs="Arial"/>
                <w:lang w:val="en-US" w:eastAsia="en-US"/>
              </w:rPr>
            </w:pPr>
            <w:r w:rsidRPr="00CF1C46">
              <w:rPr>
                <w:rFonts w:cs="Arial"/>
                <w:lang w:val="en-US" w:eastAsia="zh-CN"/>
              </w:rPr>
              <w:t>22656</w:t>
            </w:r>
          </w:p>
        </w:tc>
        <w:tc>
          <w:tcPr>
            <w:tcW w:w="549" w:type="dxa"/>
            <w:shd w:val="clear" w:color="auto" w:fill="auto"/>
          </w:tcPr>
          <w:p w14:paraId="51BD4F59" w14:textId="77777777" w:rsidR="00360222" w:rsidRPr="00CF1C46" w:rsidRDefault="00360222" w:rsidP="00360222">
            <w:pPr>
              <w:pStyle w:val="TAC"/>
              <w:rPr>
                <w:rFonts w:cs="Arial"/>
                <w:lang w:val="en-US" w:eastAsia="en-US"/>
              </w:rPr>
            </w:pPr>
          </w:p>
        </w:tc>
        <w:tc>
          <w:tcPr>
            <w:tcW w:w="717" w:type="dxa"/>
          </w:tcPr>
          <w:p w14:paraId="6699EB1D" w14:textId="77777777" w:rsidR="00360222" w:rsidRPr="00CF1C46" w:rsidRDefault="00360222" w:rsidP="00360222">
            <w:pPr>
              <w:pStyle w:val="TAC"/>
              <w:rPr>
                <w:rFonts w:cs="Arial"/>
                <w:lang w:val="en-US" w:eastAsia="en-US"/>
              </w:rPr>
            </w:pPr>
            <w:r w:rsidRPr="00CF1C46">
              <w:rPr>
                <w:rFonts w:cs="Arial"/>
                <w:lang w:val="en-US" w:eastAsia="en-US"/>
              </w:rPr>
              <w:t>11256</w:t>
            </w:r>
          </w:p>
        </w:tc>
        <w:tc>
          <w:tcPr>
            <w:tcW w:w="717" w:type="dxa"/>
          </w:tcPr>
          <w:p w14:paraId="39DD92F3" w14:textId="77777777" w:rsidR="00360222" w:rsidRPr="00CF1C46" w:rsidRDefault="00360222" w:rsidP="00360222">
            <w:pPr>
              <w:pStyle w:val="TAC"/>
              <w:rPr>
                <w:rFonts w:cs="Arial"/>
                <w:lang w:val="en-US" w:eastAsia="en-US"/>
              </w:rPr>
            </w:pPr>
          </w:p>
        </w:tc>
        <w:tc>
          <w:tcPr>
            <w:tcW w:w="717" w:type="dxa"/>
          </w:tcPr>
          <w:p w14:paraId="045B3ED6" w14:textId="77777777" w:rsidR="00360222" w:rsidRPr="00CF1C46" w:rsidRDefault="00360222" w:rsidP="00360222">
            <w:pPr>
              <w:pStyle w:val="TAC"/>
              <w:rPr>
                <w:rFonts w:cs="Arial"/>
                <w:lang w:val="en-US" w:eastAsia="en-US"/>
              </w:rPr>
            </w:pPr>
          </w:p>
        </w:tc>
      </w:tr>
      <w:tr w:rsidR="00360222" w:rsidRPr="00CF1C46" w14:paraId="3720C533" w14:textId="77777777">
        <w:trPr>
          <w:jc w:val="center"/>
        </w:trPr>
        <w:tc>
          <w:tcPr>
            <w:tcW w:w="3834" w:type="dxa"/>
          </w:tcPr>
          <w:p w14:paraId="2876A6BC"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949" w:type="dxa"/>
          </w:tcPr>
          <w:p w14:paraId="6AE748D2"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shd w:val="clear" w:color="auto" w:fill="auto"/>
          </w:tcPr>
          <w:p w14:paraId="45E187EA"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85" w:type="dxa"/>
            <w:shd w:val="clear" w:color="auto" w:fill="auto"/>
          </w:tcPr>
          <w:p w14:paraId="7827FDF0" w14:textId="77777777" w:rsidR="00360222" w:rsidRPr="00CF1C46" w:rsidRDefault="00360222" w:rsidP="00360222">
            <w:pPr>
              <w:pStyle w:val="TAC"/>
              <w:rPr>
                <w:rFonts w:cs="Arial"/>
                <w:lang w:val="en-US" w:eastAsia="en-US"/>
              </w:rPr>
            </w:pPr>
            <w:r w:rsidRPr="00CF1C46">
              <w:rPr>
                <w:rFonts w:cs="Arial"/>
                <w:lang w:val="en-US"/>
              </w:rPr>
              <w:t>n/a</w:t>
            </w:r>
          </w:p>
        </w:tc>
        <w:tc>
          <w:tcPr>
            <w:tcW w:w="549" w:type="dxa"/>
            <w:shd w:val="clear" w:color="auto" w:fill="auto"/>
          </w:tcPr>
          <w:p w14:paraId="3145C98A" w14:textId="77777777" w:rsidR="00360222" w:rsidRPr="00CF1C46" w:rsidRDefault="00360222" w:rsidP="00360222">
            <w:pPr>
              <w:pStyle w:val="TAC"/>
              <w:rPr>
                <w:rFonts w:cs="Arial"/>
                <w:lang w:val="en-US" w:eastAsia="en-US"/>
              </w:rPr>
            </w:pPr>
          </w:p>
        </w:tc>
        <w:tc>
          <w:tcPr>
            <w:tcW w:w="717" w:type="dxa"/>
          </w:tcPr>
          <w:p w14:paraId="5D517598"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1919267B" w14:textId="77777777" w:rsidR="00360222" w:rsidRPr="00CF1C46" w:rsidRDefault="00360222" w:rsidP="00360222">
            <w:pPr>
              <w:pStyle w:val="TAC"/>
              <w:rPr>
                <w:rFonts w:cs="Arial"/>
                <w:lang w:val="en-US" w:eastAsia="en-US"/>
              </w:rPr>
            </w:pPr>
          </w:p>
        </w:tc>
        <w:tc>
          <w:tcPr>
            <w:tcW w:w="717" w:type="dxa"/>
          </w:tcPr>
          <w:p w14:paraId="74E6037D" w14:textId="77777777" w:rsidR="00360222" w:rsidRPr="00CF1C46" w:rsidRDefault="00360222" w:rsidP="00360222">
            <w:pPr>
              <w:pStyle w:val="TAC"/>
              <w:rPr>
                <w:rFonts w:cs="Arial"/>
                <w:lang w:val="en-US" w:eastAsia="en-US"/>
              </w:rPr>
            </w:pPr>
          </w:p>
        </w:tc>
      </w:tr>
      <w:tr w:rsidR="00360222" w:rsidRPr="00CF1C46" w14:paraId="39912D74" w14:textId="77777777">
        <w:trPr>
          <w:jc w:val="center"/>
        </w:trPr>
        <w:tc>
          <w:tcPr>
            <w:tcW w:w="3834" w:type="dxa"/>
          </w:tcPr>
          <w:p w14:paraId="7F3A19DA"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949" w:type="dxa"/>
          </w:tcPr>
          <w:p w14:paraId="72FEC8B6"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shd w:val="clear" w:color="auto" w:fill="auto"/>
          </w:tcPr>
          <w:p w14:paraId="3366EC86" w14:textId="77777777" w:rsidR="00360222" w:rsidRPr="00CF1C46" w:rsidRDefault="00360222" w:rsidP="00360222">
            <w:pPr>
              <w:pStyle w:val="TAC"/>
              <w:rPr>
                <w:rFonts w:cs="Arial"/>
                <w:lang w:val="en-US" w:eastAsia="en-US"/>
              </w:rPr>
            </w:pPr>
            <w:r w:rsidRPr="00CF1C46">
              <w:rPr>
                <w:rFonts w:cs="Arial"/>
                <w:lang w:val="en-US" w:eastAsia="en-US"/>
              </w:rPr>
              <w:t>672</w:t>
            </w:r>
          </w:p>
        </w:tc>
        <w:tc>
          <w:tcPr>
            <w:tcW w:w="885" w:type="dxa"/>
            <w:shd w:val="clear" w:color="auto" w:fill="auto"/>
          </w:tcPr>
          <w:p w14:paraId="0E8C94A5" w14:textId="77777777" w:rsidR="00360222" w:rsidRPr="00CF1C46" w:rsidRDefault="00360222" w:rsidP="00360222">
            <w:pPr>
              <w:pStyle w:val="TAC"/>
              <w:rPr>
                <w:rFonts w:cs="Arial"/>
                <w:lang w:val="en-US" w:eastAsia="en-US"/>
              </w:rPr>
            </w:pPr>
            <w:r w:rsidRPr="00CF1C46">
              <w:rPr>
                <w:rFonts w:cs="Arial"/>
                <w:lang w:val="en-US" w:eastAsia="zh-CN"/>
              </w:rPr>
              <w:t>26904</w:t>
            </w:r>
          </w:p>
        </w:tc>
        <w:tc>
          <w:tcPr>
            <w:tcW w:w="549" w:type="dxa"/>
            <w:shd w:val="clear" w:color="auto" w:fill="auto"/>
          </w:tcPr>
          <w:p w14:paraId="422F27C0" w14:textId="77777777" w:rsidR="00360222" w:rsidRPr="00CF1C46" w:rsidRDefault="00360222" w:rsidP="00360222">
            <w:pPr>
              <w:pStyle w:val="TAC"/>
              <w:rPr>
                <w:rFonts w:cs="Arial"/>
                <w:lang w:val="en-US" w:eastAsia="en-US"/>
              </w:rPr>
            </w:pPr>
          </w:p>
        </w:tc>
        <w:tc>
          <w:tcPr>
            <w:tcW w:w="717" w:type="dxa"/>
          </w:tcPr>
          <w:p w14:paraId="2614D83A" w14:textId="77777777" w:rsidR="00360222" w:rsidRPr="00CF1C46" w:rsidRDefault="00360222" w:rsidP="00360222">
            <w:pPr>
              <w:pStyle w:val="TAC"/>
              <w:rPr>
                <w:rFonts w:cs="Arial"/>
                <w:lang w:val="en-US" w:eastAsia="en-US"/>
              </w:rPr>
            </w:pPr>
            <w:r w:rsidRPr="00CF1C46">
              <w:rPr>
                <w:rFonts w:cs="Arial"/>
                <w:lang w:val="en-US" w:eastAsia="en-US"/>
              </w:rPr>
              <w:t>13104</w:t>
            </w:r>
          </w:p>
        </w:tc>
        <w:tc>
          <w:tcPr>
            <w:tcW w:w="717" w:type="dxa"/>
          </w:tcPr>
          <w:p w14:paraId="08B7FCFE" w14:textId="77777777" w:rsidR="00360222" w:rsidRPr="00CF1C46" w:rsidRDefault="00360222" w:rsidP="00360222">
            <w:pPr>
              <w:pStyle w:val="TAC"/>
              <w:rPr>
                <w:rFonts w:cs="Arial"/>
                <w:lang w:val="en-US" w:eastAsia="en-US"/>
              </w:rPr>
            </w:pPr>
          </w:p>
        </w:tc>
        <w:tc>
          <w:tcPr>
            <w:tcW w:w="717" w:type="dxa"/>
          </w:tcPr>
          <w:p w14:paraId="15716089" w14:textId="77777777" w:rsidR="00360222" w:rsidRPr="00CF1C46" w:rsidRDefault="00360222" w:rsidP="00360222">
            <w:pPr>
              <w:pStyle w:val="TAC"/>
              <w:rPr>
                <w:rFonts w:cs="Arial"/>
                <w:lang w:val="en-US" w:eastAsia="en-US"/>
              </w:rPr>
            </w:pPr>
          </w:p>
        </w:tc>
      </w:tr>
      <w:tr w:rsidR="00360222" w:rsidRPr="00CF1C46" w14:paraId="1DBE21F7" w14:textId="77777777">
        <w:trPr>
          <w:trHeight w:val="70"/>
          <w:jc w:val="center"/>
        </w:trPr>
        <w:tc>
          <w:tcPr>
            <w:tcW w:w="3834" w:type="dxa"/>
          </w:tcPr>
          <w:p w14:paraId="11899223"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r w:rsidRPr="00CF1C46">
              <w:rPr>
                <w:rFonts w:cs="Arial" w:hint="eastAsia"/>
                <w:lang w:val="en-US" w:eastAsia="zh-CN"/>
              </w:rPr>
              <w:t xml:space="preserve">  </w:t>
            </w:r>
            <w:r w:rsidRPr="00CF1C46">
              <w:rPr>
                <w:rFonts w:cs="Arial"/>
                <w:lang w:val="en-US"/>
              </w:rPr>
              <w:t xml:space="preserve">(Note </w:t>
            </w:r>
            <w:r w:rsidRPr="00CF1C46">
              <w:rPr>
                <w:rFonts w:cs="Arial" w:hint="eastAsia"/>
                <w:lang w:val="en-US" w:eastAsia="zh-CN"/>
              </w:rPr>
              <w:t>6</w:t>
            </w:r>
            <w:r w:rsidRPr="00CF1C46">
              <w:rPr>
                <w:rFonts w:cs="Arial"/>
                <w:lang w:val="en-US"/>
              </w:rPr>
              <w:t>)</w:t>
            </w:r>
          </w:p>
        </w:tc>
        <w:tc>
          <w:tcPr>
            <w:tcW w:w="949" w:type="dxa"/>
          </w:tcPr>
          <w:p w14:paraId="65B7F7C5" w14:textId="77777777" w:rsidR="00360222" w:rsidRPr="00CF1C46" w:rsidRDefault="00360222" w:rsidP="00360222">
            <w:pPr>
              <w:pStyle w:val="TAC"/>
              <w:rPr>
                <w:rFonts w:cs="Arial"/>
                <w:lang w:val="en-US" w:eastAsia="en-US"/>
              </w:rPr>
            </w:pPr>
            <w:r w:rsidRPr="00CF1C46">
              <w:rPr>
                <w:rFonts w:cs="Arial"/>
                <w:lang w:val="en-US" w:eastAsia="en-US"/>
              </w:rPr>
              <w:t>Mbps</w:t>
            </w:r>
          </w:p>
        </w:tc>
        <w:tc>
          <w:tcPr>
            <w:tcW w:w="717" w:type="dxa"/>
            <w:shd w:val="clear" w:color="auto" w:fill="auto"/>
          </w:tcPr>
          <w:p w14:paraId="5DA91D1A" w14:textId="77777777" w:rsidR="00360222" w:rsidRPr="00CF1C46" w:rsidRDefault="00360222" w:rsidP="00360222">
            <w:pPr>
              <w:pStyle w:val="TAC"/>
              <w:rPr>
                <w:rFonts w:cs="Arial"/>
                <w:lang w:val="en-US" w:eastAsia="en-US"/>
              </w:rPr>
            </w:pPr>
            <w:r w:rsidRPr="00CF1C46">
              <w:rPr>
                <w:rFonts w:cs="Arial"/>
                <w:lang w:val="en-US" w:eastAsia="en-US"/>
              </w:rPr>
              <w:t>0.102</w:t>
            </w:r>
          </w:p>
        </w:tc>
        <w:tc>
          <w:tcPr>
            <w:tcW w:w="885" w:type="dxa"/>
            <w:shd w:val="clear" w:color="auto" w:fill="auto"/>
          </w:tcPr>
          <w:p w14:paraId="3BCE54CC" w14:textId="77777777" w:rsidR="00360222" w:rsidRPr="00CF1C46" w:rsidRDefault="00360222" w:rsidP="00360222">
            <w:pPr>
              <w:pStyle w:val="TAC"/>
              <w:rPr>
                <w:rFonts w:cs="Arial"/>
                <w:sz w:val="16"/>
                <w:szCs w:val="16"/>
                <w:lang w:val="en-US" w:eastAsia="en-US"/>
              </w:rPr>
            </w:pPr>
            <w:r w:rsidRPr="00CF1C46">
              <w:rPr>
                <w:rFonts w:cs="Arial"/>
                <w:lang w:val="en-US" w:eastAsia="zh-CN"/>
              </w:rPr>
              <w:t>4.175</w:t>
            </w:r>
          </w:p>
        </w:tc>
        <w:tc>
          <w:tcPr>
            <w:tcW w:w="549" w:type="dxa"/>
            <w:shd w:val="clear" w:color="auto" w:fill="auto"/>
          </w:tcPr>
          <w:p w14:paraId="7597F497" w14:textId="77777777" w:rsidR="00360222" w:rsidRPr="00CF1C46" w:rsidRDefault="00360222" w:rsidP="00360222">
            <w:pPr>
              <w:pStyle w:val="TAC"/>
              <w:rPr>
                <w:rFonts w:cs="Arial"/>
                <w:sz w:val="16"/>
                <w:szCs w:val="16"/>
                <w:lang w:val="en-US" w:eastAsia="en-US"/>
              </w:rPr>
            </w:pPr>
          </w:p>
        </w:tc>
        <w:tc>
          <w:tcPr>
            <w:tcW w:w="717" w:type="dxa"/>
          </w:tcPr>
          <w:p w14:paraId="618F46EE" w14:textId="77777777" w:rsidR="00360222" w:rsidRPr="00CF1C46" w:rsidRDefault="00360222" w:rsidP="00360222">
            <w:pPr>
              <w:pStyle w:val="TAC"/>
              <w:rPr>
                <w:rFonts w:cs="Arial"/>
                <w:lang w:val="en-US" w:eastAsia="en-US"/>
              </w:rPr>
            </w:pPr>
            <w:r w:rsidRPr="00CF1C46">
              <w:rPr>
                <w:rFonts w:cs="Arial"/>
                <w:lang w:val="en-US" w:eastAsia="en-US"/>
              </w:rPr>
              <w:t>1.966</w:t>
            </w:r>
          </w:p>
        </w:tc>
        <w:tc>
          <w:tcPr>
            <w:tcW w:w="717" w:type="dxa"/>
          </w:tcPr>
          <w:p w14:paraId="50A0FEE3" w14:textId="77777777" w:rsidR="00360222" w:rsidRPr="00CF1C46" w:rsidRDefault="00360222" w:rsidP="00360222">
            <w:pPr>
              <w:pStyle w:val="TAC"/>
              <w:rPr>
                <w:rFonts w:cs="Arial"/>
                <w:lang w:val="en-US" w:eastAsia="en-US"/>
              </w:rPr>
            </w:pPr>
          </w:p>
        </w:tc>
        <w:tc>
          <w:tcPr>
            <w:tcW w:w="717" w:type="dxa"/>
          </w:tcPr>
          <w:p w14:paraId="4B5F2FEB" w14:textId="77777777" w:rsidR="00360222" w:rsidRPr="00CF1C46" w:rsidRDefault="00360222" w:rsidP="00360222">
            <w:pPr>
              <w:pStyle w:val="TAC"/>
              <w:rPr>
                <w:rFonts w:cs="Arial"/>
                <w:lang w:val="en-US" w:eastAsia="en-US"/>
              </w:rPr>
            </w:pPr>
          </w:p>
        </w:tc>
      </w:tr>
      <w:tr w:rsidR="00360222" w:rsidRPr="00CF1C46" w14:paraId="2929D406" w14:textId="77777777">
        <w:trPr>
          <w:trHeight w:val="70"/>
          <w:jc w:val="center"/>
        </w:trPr>
        <w:tc>
          <w:tcPr>
            <w:tcW w:w="3834" w:type="dxa"/>
          </w:tcPr>
          <w:p w14:paraId="2229C12C" w14:textId="77777777" w:rsidR="00360222" w:rsidRPr="00CF1C46" w:rsidRDefault="00360222" w:rsidP="00360222">
            <w:pPr>
              <w:pStyle w:val="TAL"/>
              <w:rPr>
                <w:rFonts w:cs="Arial"/>
                <w:lang w:val="en-US" w:eastAsia="en-US"/>
              </w:rPr>
            </w:pPr>
            <w:r w:rsidRPr="00CF1C46">
              <w:rPr>
                <w:rFonts w:cs="Arial"/>
                <w:lang w:val="en-US" w:eastAsia="en-US"/>
              </w:rPr>
              <w:t>UE Category</w:t>
            </w:r>
          </w:p>
        </w:tc>
        <w:tc>
          <w:tcPr>
            <w:tcW w:w="949" w:type="dxa"/>
          </w:tcPr>
          <w:p w14:paraId="36E4708E" w14:textId="77777777" w:rsidR="00360222" w:rsidRPr="00CF1C46" w:rsidRDefault="00360222" w:rsidP="00360222">
            <w:pPr>
              <w:pStyle w:val="TAC"/>
              <w:rPr>
                <w:rFonts w:cs="Arial"/>
                <w:lang w:val="en-US" w:eastAsia="en-US"/>
              </w:rPr>
            </w:pPr>
          </w:p>
        </w:tc>
        <w:tc>
          <w:tcPr>
            <w:tcW w:w="717" w:type="dxa"/>
            <w:shd w:val="clear" w:color="auto" w:fill="auto"/>
          </w:tcPr>
          <w:p w14:paraId="74BEBA92"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885" w:type="dxa"/>
            <w:shd w:val="clear" w:color="auto" w:fill="auto"/>
          </w:tcPr>
          <w:p w14:paraId="54085BB7" w14:textId="77777777" w:rsidR="00360222" w:rsidRPr="00CF1C46" w:rsidRDefault="00360222" w:rsidP="00360222">
            <w:pPr>
              <w:pStyle w:val="TAC"/>
              <w:rPr>
                <w:rFonts w:cs="Arial"/>
                <w:lang w:val="en-US" w:eastAsia="zh-CN"/>
              </w:rPr>
            </w:pPr>
            <w:r w:rsidRPr="00CF1C46">
              <w:rPr>
                <w:rFonts w:cs="Arial"/>
                <w:lang w:val="en-US" w:eastAsia="en-US"/>
              </w:rPr>
              <w:t>≥ 1</w:t>
            </w:r>
          </w:p>
        </w:tc>
        <w:tc>
          <w:tcPr>
            <w:tcW w:w="549" w:type="dxa"/>
            <w:shd w:val="clear" w:color="auto" w:fill="auto"/>
          </w:tcPr>
          <w:p w14:paraId="5FB34BE0" w14:textId="77777777" w:rsidR="00360222" w:rsidRPr="00CF1C46" w:rsidRDefault="00360222" w:rsidP="00360222">
            <w:pPr>
              <w:pStyle w:val="TAC"/>
              <w:rPr>
                <w:rFonts w:cs="Arial"/>
                <w:sz w:val="16"/>
                <w:szCs w:val="16"/>
                <w:lang w:val="en-US" w:eastAsia="en-US"/>
              </w:rPr>
            </w:pPr>
          </w:p>
        </w:tc>
        <w:tc>
          <w:tcPr>
            <w:tcW w:w="717" w:type="dxa"/>
          </w:tcPr>
          <w:p w14:paraId="7C72CCC1"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717" w:type="dxa"/>
          </w:tcPr>
          <w:p w14:paraId="5B25F608" w14:textId="77777777" w:rsidR="00360222" w:rsidRPr="00CF1C46" w:rsidRDefault="00360222" w:rsidP="00360222">
            <w:pPr>
              <w:pStyle w:val="TAC"/>
              <w:rPr>
                <w:rFonts w:cs="Arial"/>
                <w:lang w:val="en-US" w:eastAsia="en-US"/>
              </w:rPr>
            </w:pPr>
          </w:p>
        </w:tc>
        <w:tc>
          <w:tcPr>
            <w:tcW w:w="717" w:type="dxa"/>
          </w:tcPr>
          <w:p w14:paraId="5A5C7CBA" w14:textId="77777777" w:rsidR="00360222" w:rsidRPr="00CF1C46" w:rsidRDefault="00360222" w:rsidP="00360222">
            <w:pPr>
              <w:pStyle w:val="TAC"/>
              <w:rPr>
                <w:rFonts w:cs="Arial"/>
                <w:lang w:val="en-US" w:eastAsia="en-US"/>
              </w:rPr>
            </w:pPr>
          </w:p>
        </w:tc>
      </w:tr>
      <w:tr w:rsidR="00360222" w:rsidRPr="00CF1C46" w14:paraId="2D4651CF" w14:textId="77777777">
        <w:trPr>
          <w:trHeight w:val="70"/>
          <w:jc w:val="center"/>
        </w:trPr>
        <w:tc>
          <w:tcPr>
            <w:tcW w:w="9085" w:type="dxa"/>
            <w:gridSpan w:val="8"/>
          </w:tcPr>
          <w:p w14:paraId="44B7A599"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2 symbols allocated to PDCCH for 20 MHz, 15 MHz and 1</w:t>
            </w:r>
            <w:r w:rsidRPr="00CF1C46">
              <w:rPr>
                <w:rFonts w:cs="Arial"/>
                <w:lang w:val="en-US" w:eastAsia="en-US"/>
              </w:rPr>
              <w:t>0</w:t>
            </w:r>
            <w:r w:rsidRPr="00CF1C46">
              <w:rPr>
                <w:rFonts w:eastAsia="MS PGothic" w:cs="Arial"/>
                <w:lang w:val="en-US" w:eastAsia="en-US"/>
              </w:rPr>
              <w:t xml:space="preserve"> MHz channel BW; 3 symbols allocated to PDCCH for 5 MHz and 3 MHz; 4 symbols allocated to PDCCH for 1.4</w:t>
            </w:r>
            <w:r w:rsidRPr="00CF1C46">
              <w:rPr>
                <w:rFonts w:cs="Arial"/>
                <w:lang w:val="en-US" w:eastAsia="en-US"/>
              </w:rPr>
              <w:t xml:space="preserve"> MHz. For subframe 1&amp;6, only 2 OFDM symbols are allocated to PDCCH.</w:t>
            </w:r>
          </w:p>
          <w:p w14:paraId="5458B9FE"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t>For BW=1.4 MHz, the information bit payloads of special subframes are set to zero (no scheduling) to avoid problems with insufficient PDCCH performance at the test point.</w:t>
            </w:r>
          </w:p>
          <w:p w14:paraId="6AE43630"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r>
            <w:r w:rsidRPr="00CF1C46">
              <w:rPr>
                <w:rFonts w:eastAsia="MS PGothic" w:cs="Arial"/>
                <w:lang w:val="en-US" w:eastAsia="en-US"/>
              </w:rPr>
              <w:t>Reference signal, synchronization signals and PBCH allocated as per TS 36.211 [4]</w:t>
            </w:r>
          </w:p>
          <w:p w14:paraId="4FFFC560" w14:textId="77777777" w:rsidR="00360222" w:rsidRPr="00CF1C46" w:rsidRDefault="00360222" w:rsidP="00360222">
            <w:pPr>
              <w:pStyle w:val="TAN"/>
              <w:rPr>
                <w:rFonts w:cs="Arial"/>
                <w:lang w:val="en-US" w:eastAsia="en-US"/>
              </w:rPr>
            </w:pPr>
            <w:r w:rsidRPr="00CF1C46">
              <w:rPr>
                <w:rFonts w:cs="Arial"/>
                <w:lang w:val="en-US" w:eastAsia="en-US"/>
              </w:rPr>
              <w:t>Note 4:</w:t>
            </w:r>
            <w:r w:rsidRPr="00CF1C46">
              <w:rPr>
                <w:rFonts w:cs="Arial"/>
                <w:lang w:val="en-US" w:eastAsia="en-US"/>
              </w:rPr>
              <w:tab/>
              <w:t>As per Table 4.2-2 in TS 36.211 [4].</w:t>
            </w:r>
          </w:p>
          <w:p w14:paraId="2243CA1F" w14:textId="77777777" w:rsidR="00360222" w:rsidRPr="00CF1C46" w:rsidRDefault="00360222" w:rsidP="00360222">
            <w:pPr>
              <w:pStyle w:val="TAN"/>
              <w:rPr>
                <w:rFonts w:cs="Arial"/>
                <w:lang w:val="en-US" w:eastAsia="en-US"/>
              </w:rPr>
            </w:pPr>
            <w:r w:rsidRPr="00CF1C46">
              <w:rPr>
                <w:rFonts w:cs="Arial"/>
                <w:lang w:val="en-US" w:eastAsia="en-US"/>
              </w:rPr>
              <w:t>Note 5:</w:t>
            </w:r>
            <w:r w:rsidRPr="00CF1C46">
              <w:rPr>
                <w:rFonts w:cs="Arial"/>
                <w:lang w:val="en-US" w:eastAsia="en-US"/>
              </w:rPr>
              <w:tab/>
              <w:t>If more than one Code Block is present, an additional CRC sequence of L = 24 Bits is attached to each Code Block (otherwise L = 0 Bit).</w:t>
            </w:r>
          </w:p>
          <w:p w14:paraId="1DADBD5D" w14:textId="77777777" w:rsidR="00360222" w:rsidRPr="00CF1C46" w:rsidRDefault="00360222" w:rsidP="00360222">
            <w:pPr>
              <w:pStyle w:val="TAN"/>
              <w:rPr>
                <w:rFonts w:cs="Arial"/>
                <w:lang w:val="en-US" w:eastAsia="en-US"/>
              </w:rPr>
            </w:pPr>
            <w:r w:rsidRPr="00CF1C46">
              <w:rPr>
                <w:rFonts w:cs="Arial"/>
                <w:lang w:val="en-US" w:eastAsia="zh-CN"/>
              </w:rPr>
              <w:t xml:space="preserve">Note </w:t>
            </w:r>
            <w:r w:rsidRPr="00CF1C46">
              <w:rPr>
                <w:rFonts w:cs="Arial" w:hint="eastAsia"/>
                <w:lang w:val="en-US" w:eastAsia="zh-CN"/>
              </w:rPr>
              <w:t>6</w:t>
            </w:r>
            <w:r w:rsidRPr="00CF1C46">
              <w:rPr>
                <w:rFonts w:cs="Arial"/>
                <w:lang w:val="en-US" w:eastAsia="zh-CN"/>
              </w:rPr>
              <w:t>:</w:t>
            </w:r>
            <w:r w:rsidRPr="00CF1C46">
              <w:rPr>
                <w:rFonts w:cs="Arial"/>
                <w:lang w:val="en-US" w:eastAsia="zh-CN"/>
              </w:rPr>
              <w:tab/>
              <w:t>Given per component carrier per codeword.</w:t>
            </w:r>
          </w:p>
        </w:tc>
      </w:tr>
    </w:tbl>
    <w:p w14:paraId="7DBD2E70" w14:textId="77777777" w:rsidR="00360222" w:rsidRPr="00CF1C46" w:rsidRDefault="00360222" w:rsidP="00360222"/>
    <w:p w14:paraId="5DAB8063" w14:textId="77777777" w:rsidR="00360222" w:rsidRPr="00CF1C46" w:rsidRDefault="00360222" w:rsidP="00360222">
      <w:pPr>
        <w:pStyle w:val="TH"/>
      </w:pPr>
      <w:r w:rsidRPr="00CF1C46">
        <w:t>Table A.3.4.1-2: Fixed Reference Channel 16QAM R=1/2</w:t>
      </w:r>
    </w:p>
    <w:tbl>
      <w:tblPr>
        <w:tblW w:w="9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34"/>
        <w:gridCol w:w="709"/>
        <w:gridCol w:w="850"/>
        <w:gridCol w:w="824"/>
        <w:gridCol w:w="875"/>
        <w:gridCol w:w="853"/>
        <w:gridCol w:w="848"/>
        <w:gridCol w:w="853"/>
      </w:tblGrid>
      <w:tr w:rsidR="00360222" w:rsidRPr="00CF1C46" w14:paraId="4FC1C66C" w14:textId="77777777">
        <w:trPr>
          <w:jc w:val="center"/>
        </w:trPr>
        <w:tc>
          <w:tcPr>
            <w:tcW w:w="3834" w:type="dxa"/>
          </w:tcPr>
          <w:p w14:paraId="17693FFE"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709" w:type="dxa"/>
          </w:tcPr>
          <w:p w14:paraId="3BC8A793"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5103" w:type="dxa"/>
            <w:gridSpan w:val="6"/>
          </w:tcPr>
          <w:p w14:paraId="1BD18400"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6FC0BBCA" w14:textId="77777777">
        <w:trPr>
          <w:jc w:val="center"/>
        </w:trPr>
        <w:tc>
          <w:tcPr>
            <w:tcW w:w="3834" w:type="dxa"/>
          </w:tcPr>
          <w:p w14:paraId="57E5EF94"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709" w:type="dxa"/>
          </w:tcPr>
          <w:p w14:paraId="2B24F282" w14:textId="77777777" w:rsidR="00360222" w:rsidRPr="00CF1C46" w:rsidRDefault="00360222" w:rsidP="00360222">
            <w:pPr>
              <w:pStyle w:val="TAC"/>
              <w:rPr>
                <w:rFonts w:cs="Arial"/>
                <w:lang w:val="en-US" w:eastAsia="en-US"/>
              </w:rPr>
            </w:pPr>
          </w:p>
        </w:tc>
        <w:tc>
          <w:tcPr>
            <w:tcW w:w="850" w:type="dxa"/>
          </w:tcPr>
          <w:p w14:paraId="437834BA" w14:textId="77777777" w:rsidR="00360222" w:rsidRPr="00CF1C46" w:rsidRDefault="00360222" w:rsidP="00360222">
            <w:pPr>
              <w:pStyle w:val="TAC"/>
              <w:rPr>
                <w:rFonts w:cs="Arial"/>
                <w:lang w:val="en-US" w:eastAsia="en-US"/>
              </w:rPr>
            </w:pPr>
          </w:p>
        </w:tc>
        <w:tc>
          <w:tcPr>
            <w:tcW w:w="824" w:type="dxa"/>
          </w:tcPr>
          <w:p w14:paraId="758B92B1" w14:textId="77777777" w:rsidR="00360222" w:rsidRPr="00CF1C46" w:rsidRDefault="00360222" w:rsidP="00360222">
            <w:pPr>
              <w:pStyle w:val="TAC"/>
              <w:rPr>
                <w:rFonts w:cs="Arial"/>
                <w:lang w:val="en-US" w:eastAsia="en-US"/>
              </w:rPr>
            </w:pPr>
          </w:p>
        </w:tc>
        <w:tc>
          <w:tcPr>
            <w:tcW w:w="875" w:type="dxa"/>
          </w:tcPr>
          <w:p w14:paraId="06878950" w14:textId="77777777" w:rsidR="00360222" w:rsidRPr="00CF1C46" w:rsidRDefault="00360222" w:rsidP="00360222">
            <w:pPr>
              <w:pStyle w:val="TAC"/>
              <w:rPr>
                <w:rFonts w:cs="Arial"/>
                <w:lang w:val="en-US" w:eastAsia="en-US"/>
              </w:rPr>
            </w:pPr>
            <w:r w:rsidRPr="00CF1C46">
              <w:rPr>
                <w:rFonts w:cs="Arial"/>
                <w:lang w:val="en-US" w:eastAsia="en-US"/>
              </w:rPr>
              <w:t>R.3-1 TDD</w:t>
            </w:r>
          </w:p>
        </w:tc>
        <w:tc>
          <w:tcPr>
            <w:tcW w:w="853" w:type="dxa"/>
          </w:tcPr>
          <w:p w14:paraId="18AB8307" w14:textId="77777777" w:rsidR="00360222" w:rsidRPr="00CF1C46" w:rsidRDefault="00360222" w:rsidP="00360222">
            <w:pPr>
              <w:pStyle w:val="TAC"/>
              <w:rPr>
                <w:rFonts w:cs="Arial"/>
                <w:lang w:val="en-US" w:eastAsia="en-US"/>
              </w:rPr>
            </w:pPr>
            <w:r w:rsidRPr="00CF1C46">
              <w:rPr>
                <w:rFonts w:cs="Arial"/>
                <w:lang w:val="en-US" w:eastAsia="en-US"/>
              </w:rPr>
              <w:t>R.3 TDD</w:t>
            </w:r>
          </w:p>
        </w:tc>
        <w:tc>
          <w:tcPr>
            <w:tcW w:w="848" w:type="dxa"/>
          </w:tcPr>
          <w:p w14:paraId="06CE6988" w14:textId="77777777" w:rsidR="00360222" w:rsidRPr="00CF1C46" w:rsidRDefault="00360222" w:rsidP="00360222">
            <w:pPr>
              <w:pStyle w:val="TAC"/>
              <w:rPr>
                <w:rFonts w:cs="Arial"/>
                <w:lang w:val="en-US" w:eastAsia="en-US"/>
              </w:rPr>
            </w:pPr>
          </w:p>
        </w:tc>
        <w:tc>
          <w:tcPr>
            <w:tcW w:w="853" w:type="dxa"/>
          </w:tcPr>
          <w:p w14:paraId="37B32C8C" w14:textId="77777777" w:rsidR="00360222" w:rsidRPr="00CF1C46" w:rsidRDefault="00360222" w:rsidP="00360222">
            <w:pPr>
              <w:pStyle w:val="TAC"/>
              <w:rPr>
                <w:rFonts w:cs="Arial"/>
                <w:lang w:val="en-US" w:eastAsia="en-US"/>
              </w:rPr>
            </w:pPr>
          </w:p>
        </w:tc>
      </w:tr>
      <w:tr w:rsidR="00360222" w:rsidRPr="00CF1C46" w14:paraId="6210B58B" w14:textId="77777777">
        <w:trPr>
          <w:jc w:val="center"/>
        </w:trPr>
        <w:tc>
          <w:tcPr>
            <w:tcW w:w="3834" w:type="dxa"/>
          </w:tcPr>
          <w:p w14:paraId="4FF138C8"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709" w:type="dxa"/>
          </w:tcPr>
          <w:p w14:paraId="741C28FE"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850" w:type="dxa"/>
          </w:tcPr>
          <w:p w14:paraId="775D9E64" w14:textId="77777777" w:rsidR="00360222" w:rsidRPr="00CF1C46" w:rsidRDefault="00360222" w:rsidP="00360222">
            <w:pPr>
              <w:pStyle w:val="TAC"/>
              <w:rPr>
                <w:rFonts w:cs="Arial"/>
                <w:lang w:val="en-US" w:eastAsia="en-US"/>
              </w:rPr>
            </w:pPr>
            <w:r w:rsidRPr="00CF1C46">
              <w:rPr>
                <w:rFonts w:cs="Arial"/>
                <w:lang w:val="en-US" w:eastAsia="en-US"/>
              </w:rPr>
              <w:t>1.4</w:t>
            </w:r>
          </w:p>
        </w:tc>
        <w:tc>
          <w:tcPr>
            <w:tcW w:w="824" w:type="dxa"/>
          </w:tcPr>
          <w:p w14:paraId="5D9267EC"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75" w:type="dxa"/>
          </w:tcPr>
          <w:p w14:paraId="54A9C3D7"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3" w:type="dxa"/>
          </w:tcPr>
          <w:p w14:paraId="0FCAF9A8"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848" w:type="dxa"/>
          </w:tcPr>
          <w:p w14:paraId="78D860BE"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853" w:type="dxa"/>
          </w:tcPr>
          <w:p w14:paraId="20045A80" w14:textId="77777777" w:rsidR="00360222" w:rsidRPr="00CF1C46" w:rsidRDefault="00360222" w:rsidP="00360222">
            <w:pPr>
              <w:pStyle w:val="TAC"/>
              <w:rPr>
                <w:rFonts w:cs="Arial"/>
                <w:lang w:val="en-US" w:eastAsia="en-US"/>
              </w:rPr>
            </w:pPr>
            <w:r w:rsidRPr="00CF1C46">
              <w:rPr>
                <w:rFonts w:cs="Arial"/>
                <w:lang w:val="en-US" w:eastAsia="en-US"/>
              </w:rPr>
              <w:t>20</w:t>
            </w:r>
          </w:p>
        </w:tc>
      </w:tr>
      <w:tr w:rsidR="00360222" w:rsidRPr="00CF1C46" w14:paraId="29F6DABB" w14:textId="77777777">
        <w:trPr>
          <w:jc w:val="center"/>
        </w:trPr>
        <w:tc>
          <w:tcPr>
            <w:tcW w:w="3834" w:type="dxa"/>
          </w:tcPr>
          <w:p w14:paraId="3611758E"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709" w:type="dxa"/>
          </w:tcPr>
          <w:p w14:paraId="56D79D2E" w14:textId="77777777" w:rsidR="00360222" w:rsidRPr="00CF1C46" w:rsidRDefault="00360222" w:rsidP="00360222">
            <w:pPr>
              <w:pStyle w:val="TAC"/>
              <w:rPr>
                <w:rFonts w:cs="Arial"/>
                <w:lang w:val="en-US" w:eastAsia="en-US"/>
              </w:rPr>
            </w:pPr>
          </w:p>
        </w:tc>
        <w:tc>
          <w:tcPr>
            <w:tcW w:w="850" w:type="dxa"/>
          </w:tcPr>
          <w:p w14:paraId="28B5CA53" w14:textId="77777777" w:rsidR="00360222" w:rsidRPr="00CF1C46" w:rsidRDefault="00360222" w:rsidP="00360222">
            <w:pPr>
              <w:pStyle w:val="TAC"/>
              <w:rPr>
                <w:rFonts w:cs="Arial"/>
                <w:lang w:val="en-US" w:eastAsia="en-US"/>
              </w:rPr>
            </w:pPr>
          </w:p>
        </w:tc>
        <w:tc>
          <w:tcPr>
            <w:tcW w:w="824" w:type="dxa"/>
          </w:tcPr>
          <w:p w14:paraId="611F991C" w14:textId="77777777" w:rsidR="00360222" w:rsidRPr="00CF1C46" w:rsidRDefault="00360222" w:rsidP="00360222">
            <w:pPr>
              <w:pStyle w:val="TAC"/>
              <w:rPr>
                <w:rFonts w:cs="Arial"/>
                <w:lang w:val="en-US" w:eastAsia="en-US"/>
              </w:rPr>
            </w:pPr>
          </w:p>
        </w:tc>
        <w:tc>
          <w:tcPr>
            <w:tcW w:w="875" w:type="dxa"/>
          </w:tcPr>
          <w:p w14:paraId="1441A18A" w14:textId="77777777" w:rsidR="00360222" w:rsidRPr="00CF1C46" w:rsidRDefault="00360222" w:rsidP="00360222">
            <w:pPr>
              <w:pStyle w:val="TAC"/>
              <w:rPr>
                <w:rFonts w:cs="Arial"/>
                <w:lang w:val="en-US" w:eastAsia="en-US"/>
              </w:rPr>
            </w:pPr>
            <w:r w:rsidRPr="00CF1C46">
              <w:rPr>
                <w:rFonts w:cs="Arial"/>
                <w:lang w:val="en-US" w:eastAsia="en-US"/>
              </w:rPr>
              <w:t>25</w:t>
            </w:r>
          </w:p>
        </w:tc>
        <w:tc>
          <w:tcPr>
            <w:tcW w:w="853" w:type="dxa"/>
          </w:tcPr>
          <w:p w14:paraId="34DEE0DB"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848" w:type="dxa"/>
          </w:tcPr>
          <w:p w14:paraId="65651476" w14:textId="77777777" w:rsidR="00360222" w:rsidRPr="00CF1C46" w:rsidRDefault="00360222" w:rsidP="00360222">
            <w:pPr>
              <w:pStyle w:val="TAC"/>
              <w:rPr>
                <w:rFonts w:cs="Arial"/>
                <w:lang w:val="en-US" w:eastAsia="en-US"/>
              </w:rPr>
            </w:pPr>
          </w:p>
        </w:tc>
        <w:tc>
          <w:tcPr>
            <w:tcW w:w="853" w:type="dxa"/>
          </w:tcPr>
          <w:p w14:paraId="71CEEA13" w14:textId="77777777" w:rsidR="00360222" w:rsidRPr="00CF1C46" w:rsidRDefault="00360222" w:rsidP="00360222">
            <w:pPr>
              <w:pStyle w:val="TAC"/>
              <w:rPr>
                <w:rFonts w:cs="Arial"/>
                <w:lang w:val="en-US" w:eastAsia="en-US"/>
              </w:rPr>
            </w:pPr>
          </w:p>
        </w:tc>
      </w:tr>
      <w:tr w:rsidR="00360222" w:rsidRPr="00CF1C46" w14:paraId="72C0A662" w14:textId="77777777">
        <w:trPr>
          <w:jc w:val="center"/>
        </w:trPr>
        <w:tc>
          <w:tcPr>
            <w:tcW w:w="3834" w:type="dxa"/>
          </w:tcPr>
          <w:p w14:paraId="7E320D46" w14:textId="77777777" w:rsidR="00360222" w:rsidRPr="00CF1C46" w:rsidRDefault="00360222" w:rsidP="00360222">
            <w:pPr>
              <w:pStyle w:val="TAL"/>
              <w:rPr>
                <w:rFonts w:cs="Arial"/>
                <w:lang w:val="en-US" w:eastAsia="en-US"/>
              </w:rPr>
            </w:pPr>
            <w:r w:rsidRPr="00CF1C46">
              <w:rPr>
                <w:rFonts w:cs="Arial"/>
                <w:lang w:val="en-US" w:eastAsia="en-US"/>
              </w:rPr>
              <w:t>Uplink-Downlink Configuration (Note 3)</w:t>
            </w:r>
          </w:p>
        </w:tc>
        <w:tc>
          <w:tcPr>
            <w:tcW w:w="709" w:type="dxa"/>
          </w:tcPr>
          <w:p w14:paraId="6134325C" w14:textId="77777777" w:rsidR="00360222" w:rsidRPr="00CF1C46" w:rsidRDefault="00360222" w:rsidP="00360222">
            <w:pPr>
              <w:pStyle w:val="TAC"/>
              <w:rPr>
                <w:rFonts w:cs="Arial"/>
                <w:lang w:val="en-US" w:eastAsia="en-US"/>
              </w:rPr>
            </w:pPr>
          </w:p>
        </w:tc>
        <w:tc>
          <w:tcPr>
            <w:tcW w:w="850" w:type="dxa"/>
          </w:tcPr>
          <w:p w14:paraId="2A7CDE0C" w14:textId="77777777" w:rsidR="00360222" w:rsidRPr="00CF1C46" w:rsidRDefault="00360222" w:rsidP="00360222">
            <w:pPr>
              <w:pStyle w:val="TAC"/>
              <w:rPr>
                <w:rFonts w:cs="Arial"/>
                <w:lang w:val="en-US" w:eastAsia="en-US"/>
              </w:rPr>
            </w:pPr>
          </w:p>
        </w:tc>
        <w:tc>
          <w:tcPr>
            <w:tcW w:w="824" w:type="dxa"/>
          </w:tcPr>
          <w:p w14:paraId="135F380C" w14:textId="77777777" w:rsidR="00360222" w:rsidRPr="00CF1C46" w:rsidRDefault="00360222" w:rsidP="00360222">
            <w:pPr>
              <w:pStyle w:val="TAC"/>
              <w:rPr>
                <w:rFonts w:cs="Arial"/>
                <w:lang w:val="en-US" w:eastAsia="en-US"/>
              </w:rPr>
            </w:pPr>
          </w:p>
        </w:tc>
        <w:tc>
          <w:tcPr>
            <w:tcW w:w="875" w:type="dxa"/>
          </w:tcPr>
          <w:p w14:paraId="46F5D4FD"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3" w:type="dxa"/>
          </w:tcPr>
          <w:p w14:paraId="5FF8C354"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48" w:type="dxa"/>
          </w:tcPr>
          <w:p w14:paraId="656A4A0D" w14:textId="77777777" w:rsidR="00360222" w:rsidRPr="00CF1C46" w:rsidRDefault="00360222" w:rsidP="00360222">
            <w:pPr>
              <w:pStyle w:val="TAC"/>
              <w:rPr>
                <w:rFonts w:cs="Arial"/>
                <w:lang w:val="en-US" w:eastAsia="en-US"/>
              </w:rPr>
            </w:pPr>
          </w:p>
        </w:tc>
        <w:tc>
          <w:tcPr>
            <w:tcW w:w="853" w:type="dxa"/>
          </w:tcPr>
          <w:p w14:paraId="39A7BB13" w14:textId="77777777" w:rsidR="00360222" w:rsidRPr="00CF1C46" w:rsidRDefault="00360222" w:rsidP="00360222">
            <w:pPr>
              <w:pStyle w:val="TAC"/>
              <w:rPr>
                <w:rFonts w:cs="Arial"/>
                <w:lang w:val="en-US" w:eastAsia="en-US"/>
              </w:rPr>
            </w:pPr>
          </w:p>
        </w:tc>
      </w:tr>
      <w:tr w:rsidR="00360222" w:rsidRPr="00CF1C46" w14:paraId="551BA3EC" w14:textId="77777777">
        <w:trPr>
          <w:jc w:val="center"/>
        </w:trPr>
        <w:tc>
          <w:tcPr>
            <w:tcW w:w="3834" w:type="dxa"/>
          </w:tcPr>
          <w:p w14:paraId="63BBFFAD"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 (D+S)</w:t>
            </w:r>
          </w:p>
        </w:tc>
        <w:tc>
          <w:tcPr>
            <w:tcW w:w="709" w:type="dxa"/>
          </w:tcPr>
          <w:p w14:paraId="3E4C7646" w14:textId="77777777" w:rsidR="00360222" w:rsidRPr="00CF1C46" w:rsidRDefault="00360222" w:rsidP="00360222">
            <w:pPr>
              <w:pStyle w:val="TAC"/>
              <w:rPr>
                <w:rFonts w:cs="Arial"/>
                <w:lang w:val="en-US" w:eastAsia="en-US"/>
              </w:rPr>
            </w:pPr>
          </w:p>
        </w:tc>
        <w:tc>
          <w:tcPr>
            <w:tcW w:w="850" w:type="dxa"/>
          </w:tcPr>
          <w:p w14:paraId="166240E3" w14:textId="77777777" w:rsidR="00360222" w:rsidRPr="00CF1C46" w:rsidRDefault="00360222" w:rsidP="00360222">
            <w:pPr>
              <w:pStyle w:val="TAC"/>
              <w:rPr>
                <w:rFonts w:cs="Arial"/>
                <w:lang w:val="en-US" w:eastAsia="en-US"/>
              </w:rPr>
            </w:pPr>
          </w:p>
        </w:tc>
        <w:tc>
          <w:tcPr>
            <w:tcW w:w="824" w:type="dxa"/>
          </w:tcPr>
          <w:p w14:paraId="525FF5B1" w14:textId="77777777" w:rsidR="00360222" w:rsidRPr="00CF1C46" w:rsidRDefault="00360222" w:rsidP="00360222">
            <w:pPr>
              <w:pStyle w:val="TAC"/>
              <w:rPr>
                <w:rFonts w:cs="Arial"/>
                <w:lang w:val="en-US" w:eastAsia="en-US"/>
              </w:rPr>
            </w:pPr>
          </w:p>
        </w:tc>
        <w:tc>
          <w:tcPr>
            <w:tcW w:w="875" w:type="dxa"/>
          </w:tcPr>
          <w:p w14:paraId="46616E1A"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3" w:type="dxa"/>
          </w:tcPr>
          <w:p w14:paraId="22C9BD61"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48" w:type="dxa"/>
          </w:tcPr>
          <w:p w14:paraId="3072F53A" w14:textId="77777777" w:rsidR="00360222" w:rsidRPr="00CF1C46" w:rsidRDefault="00360222" w:rsidP="00360222">
            <w:pPr>
              <w:pStyle w:val="TAC"/>
              <w:rPr>
                <w:rFonts w:cs="Arial"/>
                <w:lang w:val="en-US" w:eastAsia="en-US"/>
              </w:rPr>
            </w:pPr>
          </w:p>
        </w:tc>
        <w:tc>
          <w:tcPr>
            <w:tcW w:w="853" w:type="dxa"/>
          </w:tcPr>
          <w:p w14:paraId="45367462" w14:textId="77777777" w:rsidR="00360222" w:rsidRPr="00CF1C46" w:rsidRDefault="00360222" w:rsidP="00360222">
            <w:pPr>
              <w:pStyle w:val="TAC"/>
              <w:rPr>
                <w:rFonts w:cs="Arial"/>
                <w:lang w:val="en-US" w:eastAsia="en-US"/>
              </w:rPr>
            </w:pPr>
          </w:p>
        </w:tc>
      </w:tr>
      <w:tr w:rsidR="00360222" w:rsidRPr="00CF1C46" w14:paraId="5B99AF32" w14:textId="77777777">
        <w:trPr>
          <w:jc w:val="center"/>
        </w:trPr>
        <w:tc>
          <w:tcPr>
            <w:tcW w:w="3834" w:type="dxa"/>
          </w:tcPr>
          <w:p w14:paraId="206C8A26"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709" w:type="dxa"/>
          </w:tcPr>
          <w:p w14:paraId="7EFC9F7B" w14:textId="77777777" w:rsidR="00360222" w:rsidRPr="00CF1C46" w:rsidRDefault="00360222" w:rsidP="00360222">
            <w:pPr>
              <w:pStyle w:val="TAC"/>
              <w:rPr>
                <w:rFonts w:cs="Arial"/>
                <w:lang w:val="en-US" w:eastAsia="en-US"/>
              </w:rPr>
            </w:pPr>
          </w:p>
        </w:tc>
        <w:tc>
          <w:tcPr>
            <w:tcW w:w="850" w:type="dxa"/>
          </w:tcPr>
          <w:p w14:paraId="3C7F1D0E" w14:textId="77777777" w:rsidR="00360222" w:rsidRPr="00CF1C46" w:rsidRDefault="00360222" w:rsidP="00360222">
            <w:pPr>
              <w:pStyle w:val="TAC"/>
              <w:rPr>
                <w:rFonts w:cs="Arial"/>
                <w:lang w:val="en-US" w:eastAsia="en-US"/>
              </w:rPr>
            </w:pPr>
          </w:p>
        </w:tc>
        <w:tc>
          <w:tcPr>
            <w:tcW w:w="824" w:type="dxa"/>
          </w:tcPr>
          <w:p w14:paraId="738A8729" w14:textId="77777777" w:rsidR="00360222" w:rsidRPr="00CF1C46" w:rsidRDefault="00360222" w:rsidP="00360222">
            <w:pPr>
              <w:pStyle w:val="TAC"/>
              <w:rPr>
                <w:rFonts w:cs="Arial"/>
                <w:lang w:val="en-US" w:eastAsia="en-US"/>
              </w:rPr>
            </w:pPr>
          </w:p>
        </w:tc>
        <w:tc>
          <w:tcPr>
            <w:tcW w:w="875" w:type="dxa"/>
          </w:tcPr>
          <w:p w14:paraId="2470315F"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53" w:type="dxa"/>
          </w:tcPr>
          <w:p w14:paraId="7F22DE8D"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48" w:type="dxa"/>
          </w:tcPr>
          <w:p w14:paraId="77C0CDA4" w14:textId="77777777" w:rsidR="00360222" w:rsidRPr="00CF1C46" w:rsidRDefault="00360222" w:rsidP="00360222">
            <w:pPr>
              <w:pStyle w:val="TAC"/>
              <w:rPr>
                <w:rFonts w:cs="Arial"/>
                <w:lang w:val="en-US" w:eastAsia="en-US"/>
              </w:rPr>
            </w:pPr>
          </w:p>
        </w:tc>
        <w:tc>
          <w:tcPr>
            <w:tcW w:w="853" w:type="dxa"/>
          </w:tcPr>
          <w:p w14:paraId="3A9E07B0" w14:textId="77777777" w:rsidR="00360222" w:rsidRPr="00CF1C46" w:rsidRDefault="00360222" w:rsidP="00360222">
            <w:pPr>
              <w:pStyle w:val="TAC"/>
              <w:rPr>
                <w:rFonts w:cs="Arial"/>
                <w:lang w:val="en-US" w:eastAsia="en-US"/>
              </w:rPr>
            </w:pPr>
          </w:p>
        </w:tc>
      </w:tr>
      <w:tr w:rsidR="00360222" w:rsidRPr="00CF1C46" w14:paraId="3D292955" w14:textId="77777777">
        <w:trPr>
          <w:jc w:val="center"/>
        </w:trPr>
        <w:tc>
          <w:tcPr>
            <w:tcW w:w="3834" w:type="dxa"/>
          </w:tcPr>
          <w:p w14:paraId="31E2FD36"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709" w:type="dxa"/>
          </w:tcPr>
          <w:p w14:paraId="6C18D79B" w14:textId="77777777" w:rsidR="00360222" w:rsidRPr="00CF1C46" w:rsidRDefault="00360222" w:rsidP="00360222">
            <w:pPr>
              <w:pStyle w:val="TAC"/>
              <w:rPr>
                <w:rFonts w:cs="Arial"/>
                <w:lang w:val="en-US" w:eastAsia="en-US"/>
              </w:rPr>
            </w:pPr>
          </w:p>
        </w:tc>
        <w:tc>
          <w:tcPr>
            <w:tcW w:w="850" w:type="dxa"/>
          </w:tcPr>
          <w:p w14:paraId="10145118" w14:textId="77777777" w:rsidR="00360222" w:rsidRPr="00CF1C46" w:rsidRDefault="00360222" w:rsidP="00360222">
            <w:pPr>
              <w:pStyle w:val="TAC"/>
              <w:rPr>
                <w:rFonts w:cs="Arial"/>
                <w:lang w:val="en-US" w:eastAsia="en-US"/>
              </w:rPr>
            </w:pPr>
          </w:p>
        </w:tc>
        <w:tc>
          <w:tcPr>
            <w:tcW w:w="824" w:type="dxa"/>
          </w:tcPr>
          <w:p w14:paraId="7677BBE4" w14:textId="77777777" w:rsidR="00360222" w:rsidRPr="00CF1C46" w:rsidRDefault="00360222" w:rsidP="00360222">
            <w:pPr>
              <w:pStyle w:val="TAC"/>
              <w:rPr>
                <w:rFonts w:cs="Arial"/>
                <w:lang w:val="en-US" w:eastAsia="en-US"/>
              </w:rPr>
            </w:pPr>
          </w:p>
        </w:tc>
        <w:tc>
          <w:tcPr>
            <w:tcW w:w="875" w:type="dxa"/>
          </w:tcPr>
          <w:p w14:paraId="6A70002E"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3" w:type="dxa"/>
          </w:tcPr>
          <w:p w14:paraId="65C3C358"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48" w:type="dxa"/>
          </w:tcPr>
          <w:p w14:paraId="2229F09F" w14:textId="77777777" w:rsidR="00360222" w:rsidRPr="00CF1C46" w:rsidRDefault="00360222" w:rsidP="00360222">
            <w:pPr>
              <w:pStyle w:val="TAC"/>
              <w:rPr>
                <w:rFonts w:cs="Arial"/>
                <w:lang w:val="en-US" w:eastAsia="en-US"/>
              </w:rPr>
            </w:pPr>
          </w:p>
        </w:tc>
        <w:tc>
          <w:tcPr>
            <w:tcW w:w="853" w:type="dxa"/>
          </w:tcPr>
          <w:p w14:paraId="3E00BB95" w14:textId="77777777" w:rsidR="00360222" w:rsidRPr="00CF1C46" w:rsidRDefault="00360222" w:rsidP="00360222">
            <w:pPr>
              <w:pStyle w:val="TAC"/>
              <w:rPr>
                <w:rFonts w:cs="Arial"/>
                <w:lang w:val="en-US" w:eastAsia="en-US"/>
              </w:rPr>
            </w:pPr>
          </w:p>
        </w:tc>
      </w:tr>
      <w:tr w:rsidR="00360222" w:rsidRPr="00CF1C46" w14:paraId="37E10486" w14:textId="77777777">
        <w:trPr>
          <w:jc w:val="center"/>
        </w:trPr>
        <w:tc>
          <w:tcPr>
            <w:tcW w:w="3834" w:type="dxa"/>
          </w:tcPr>
          <w:p w14:paraId="6F23726D" w14:textId="77777777" w:rsidR="00360222" w:rsidRPr="00CF1C46" w:rsidRDefault="00360222" w:rsidP="00360222">
            <w:pPr>
              <w:pStyle w:val="TAL"/>
              <w:rPr>
                <w:rFonts w:cs="Arial"/>
                <w:lang w:val="en-US" w:eastAsia="en-US"/>
              </w:rPr>
            </w:pPr>
            <w:r w:rsidRPr="00CF1C46">
              <w:rPr>
                <w:rFonts w:cs="Arial"/>
                <w:lang w:val="en-US" w:eastAsia="en-US"/>
              </w:rPr>
              <w:t>Information Bit Payload</w:t>
            </w:r>
          </w:p>
        </w:tc>
        <w:tc>
          <w:tcPr>
            <w:tcW w:w="709" w:type="dxa"/>
          </w:tcPr>
          <w:p w14:paraId="3DE9A38D" w14:textId="77777777" w:rsidR="00360222" w:rsidRPr="00CF1C46" w:rsidRDefault="00360222" w:rsidP="00360222">
            <w:pPr>
              <w:pStyle w:val="TAC"/>
              <w:rPr>
                <w:rFonts w:cs="Arial"/>
                <w:lang w:val="en-US" w:eastAsia="en-US"/>
              </w:rPr>
            </w:pPr>
          </w:p>
        </w:tc>
        <w:tc>
          <w:tcPr>
            <w:tcW w:w="850" w:type="dxa"/>
          </w:tcPr>
          <w:p w14:paraId="47343E0D" w14:textId="77777777" w:rsidR="00360222" w:rsidRPr="00CF1C46" w:rsidRDefault="00360222" w:rsidP="00360222">
            <w:pPr>
              <w:pStyle w:val="TAC"/>
              <w:rPr>
                <w:rFonts w:cs="Arial"/>
                <w:lang w:val="en-US" w:eastAsia="en-US"/>
              </w:rPr>
            </w:pPr>
          </w:p>
        </w:tc>
        <w:tc>
          <w:tcPr>
            <w:tcW w:w="824" w:type="dxa"/>
          </w:tcPr>
          <w:p w14:paraId="3A3D4CCB" w14:textId="77777777" w:rsidR="00360222" w:rsidRPr="00CF1C46" w:rsidRDefault="00360222" w:rsidP="00360222">
            <w:pPr>
              <w:pStyle w:val="TAC"/>
              <w:rPr>
                <w:rFonts w:cs="Arial"/>
                <w:lang w:val="en-US" w:eastAsia="en-US"/>
              </w:rPr>
            </w:pPr>
          </w:p>
        </w:tc>
        <w:tc>
          <w:tcPr>
            <w:tcW w:w="875" w:type="dxa"/>
          </w:tcPr>
          <w:p w14:paraId="5CB7D9F1" w14:textId="77777777" w:rsidR="00360222" w:rsidRPr="00CF1C46" w:rsidRDefault="00360222" w:rsidP="00360222">
            <w:pPr>
              <w:pStyle w:val="TAC"/>
              <w:rPr>
                <w:rFonts w:cs="Arial"/>
                <w:lang w:val="en-US" w:eastAsia="en-US"/>
              </w:rPr>
            </w:pPr>
          </w:p>
        </w:tc>
        <w:tc>
          <w:tcPr>
            <w:tcW w:w="853" w:type="dxa"/>
          </w:tcPr>
          <w:p w14:paraId="1430D65C" w14:textId="77777777" w:rsidR="00360222" w:rsidRPr="00CF1C46" w:rsidRDefault="00360222" w:rsidP="00360222">
            <w:pPr>
              <w:pStyle w:val="TAC"/>
              <w:rPr>
                <w:rFonts w:cs="Arial"/>
                <w:lang w:val="en-US" w:eastAsia="en-US"/>
              </w:rPr>
            </w:pPr>
          </w:p>
        </w:tc>
        <w:tc>
          <w:tcPr>
            <w:tcW w:w="848" w:type="dxa"/>
          </w:tcPr>
          <w:p w14:paraId="309C38CD" w14:textId="77777777" w:rsidR="00360222" w:rsidRPr="00CF1C46" w:rsidRDefault="00360222" w:rsidP="00360222">
            <w:pPr>
              <w:pStyle w:val="TAC"/>
              <w:rPr>
                <w:rFonts w:cs="Arial"/>
                <w:lang w:val="en-US" w:eastAsia="en-US"/>
              </w:rPr>
            </w:pPr>
          </w:p>
        </w:tc>
        <w:tc>
          <w:tcPr>
            <w:tcW w:w="853" w:type="dxa"/>
          </w:tcPr>
          <w:p w14:paraId="743BDED8" w14:textId="77777777" w:rsidR="00360222" w:rsidRPr="00CF1C46" w:rsidRDefault="00360222" w:rsidP="00360222">
            <w:pPr>
              <w:pStyle w:val="TAC"/>
              <w:rPr>
                <w:rFonts w:cs="Arial"/>
                <w:lang w:val="en-US" w:eastAsia="en-US"/>
              </w:rPr>
            </w:pPr>
          </w:p>
        </w:tc>
      </w:tr>
      <w:tr w:rsidR="00360222" w:rsidRPr="00CF1C46" w14:paraId="62CD0981" w14:textId="77777777">
        <w:trPr>
          <w:jc w:val="center"/>
        </w:trPr>
        <w:tc>
          <w:tcPr>
            <w:tcW w:w="3834" w:type="dxa"/>
          </w:tcPr>
          <w:p w14:paraId="4E774C7D"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w:t>
            </w:r>
          </w:p>
        </w:tc>
        <w:tc>
          <w:tcPr>
            <w:tcW w:w="709" w:type="dxa"/>
          </w:tcPr>
          <w:p w14:paraId="51BE4002"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tcPr>
          <w:p w14:paraId="0AAA7C73" w14:textId="77777777" w:rsidR="00360222" w:rsidRPr="00CF1C46" w:rsidRDefault="00360222" w:rsidP="00360222">
            <w:pPr>
              <w:pStyle w:val="TAC"/>
              <w:rPr>
                <w:rFonts w:cs="Arial"/>
                <w:lang w:val="en-US" w:eastAsia="en-US"/>
              </w:rPr>
            </w:pPr>
          </w:p>
        </w:tc>
        <w:tc>
          <w:tcPr>
            <w:tcW w:w="824" w:type="dxa"/>
          </w:tcPr>
          <w:p w14:paraId="4974F496" w14:textId="77777777" w:rsidR="00360222" w:rsidRPr="00CF1C46" w:rsidRDefault="00360222" w:rsidP="00360222">
            <w:pPr>
              <w:pStyle w:val="TAC"/>
              <w:rPr>
                <w:rFonts w:cs="Arial"/>
                <w:lang w:val="en-US" w:eastAsia="en-US"/>
              </w:rPr>
            </w:pPr>
          </w:p>
        </w:tc>
        <w:tc>
          <w:tcPr>
            <w:tcW w:w="875" w:type="dxa"/>
          </w:tcPr>
          <w:p w14:paraId="26D7E9CC" w14:textId="77777777" w:rsidR="00360222" w:rsidRPr="00CF1C46" w:rsidRDefault="00360222" w:rsidP="00360222">
            <w:pPr>
              <w:pStyle w:val="TAC"/>
              <w:rPr>
                <w:rFonts w:cs="Arial"/>
                <w:lang w:val="en-US" w:eastAsia="en-US"/>
              </w:rPr>
            </w:pPr>
            <w:r w:rsidRPr="00CF1C46">
              <w:rPr>
                <w:rFonts w:cs="Arial"/>
                <w:lang w:val="en-US" w:eastAsia="zh-CN"/>
              </w:rPr>
              <w:t>6456</w:t>
            </w:r>
          </w:p>
        </w:tc>
        <w:tc>
          <w:tcPr>
            <w:tcW w:w="853" w:type="dxa"/>
          </w:tcPr>
          <w:p w14:paraId="4430FFA4" w14:textId="77777777" w:rsidR="00360222" w:rsidRPr="00CF1C46" w:rsidRDefault="00360222" w:rsidP="00360222">
            <w:pPr>
              <w:pStyle w:val="TAC"/>
              <w:rPr>
                <w:rFonts w:cs="Arial"/>
                <w:lang w:val="en-US" w:eastAsia="en-US"/>
              </w:rPr>
            </w:pPr>
            <w:r w:rsidRPr="00CF1C46">
              <w:rPr>
                <w:rFonts w:cs="Arial"/>
                <w:lang w:val="en-US" w:eastAsia="en-US"/>
              </w:rPr>
              <w:t>14112</w:t>
            </w:r>
          </w:p>
        </w:tc>
        <w:tc>
          <w:tcPr>
            <w:tcW w:w="848" w:type="dxa"/>
          </w:tcPr>
          <w:p w14:paraId="26CC09D3" w14:textId="77777777" w:rsidR="00360222" w:rsidRPr="00CF1C46" w:rsidRDefault="00360222" w:rsidP="00360222">
            <w:pPr>
              <w:pStyle w:val="TAC"/>
              <w:rPr>
                <w:rFonts w:cs="Arial"/>
                <w:lang w:val="en-US" w:eastAsia="en-US"/>
              </w:rPr>
            </w:pPr>
          </w:p>
        </w:tc>
        <w:tc>
          <w:tcPr>
            <w:tcW w:w="853" w:type="dxa"/>
          </w:tcPr>
          <w:p w14:paraId="7CA1B5EC" w14:textId="77777777" w:rsidR="00360222" w:rsidRPr="00CF1C46" w:rsidRDefault="00360222" w:rsidP="00360222">
            <w:pPr>
              <w:pStyle w:val="TAC"/>
              <w:rPr>
                <w:rFonts w:cs="Arial"/>
                <w:lang w:val="en-US" w:eastAsia="en-US"/>
              </w:rPr>
            </w:pPr>
          </w:p>
        </w:tc>
      </w:tr>
      <w:tr w:rsidR="00360222" w:rsidRPr="00CF1C46" w14:paraId="74ADEDD9" w14:textId="77777777">
        <w:trPr>
          <w:jc w:val="center"/>
        </w:trPr>
        <w:tc>
          <w:tcPr>
            <w:tcW w:w="3834" w:type="dxa"/>
          </w:tcPr>
          <w:p w14:paraId="6EF293EB"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709" w:type="dxa"/>
          </w:tcPr>
          <w:p w14:paraId="6B219A73"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tcPr>
          <w:p w14:paraId="032F2631" w14:textId="77777777" w:rsidR="00360222" w:rsidRPr="00CF1C46" w:rsidRDefault="00360222" w:rsidP="00360222">
            <w:pPr>
              <w:pStyle w:val="TAC"/>
              <w:rPr>
                <w:rFonts w:cs="Arial"/>
                <w:lang w:val="en-US" w:eastAsia="en-US"/>
              </w:rPr>
            </w:pPr>
          </w:p>
        </w:tc>
        <w:tc>
          <w:tcPr>
            <w:tcW w:w="824" w:type="dxa"/>
          </w:tcPr>
          <w:p w14:paraId="42D8D561" w14:textId="77777777" w:rsidR="00360222" w:rsidRPr="00CF1C46" w:rsidRDefault="00360222" w:rsidP="00360222">
            <w:pPr>
              <w:pStyle w:val="TAC"/>
              <w:rPr>
                <w:rFonts w:cs="Arial"/>
                <w:lang w:val="en-US" w:eastAsia="en-US"/>
              </w:rPr>
            </w:pPr>
          </w:p>
        </w:tc>
        <w:tc>
          <w:tcPr>
            <w:tcW w:w="875" w:type="dxa"/>
          </w:tcPr>
          <w:p w14:paraId="137ED132" w14:textId="77777777" w:rsidR="00360222" w:rsidRPr="00CF1C46" w:rsidRDefault="00360222" w:rsidP="00360222">
            <w:pPr>
              <w:pStyle w:val="TAC"/>
              <w:rPr>
                <w:rFonts w:cs="Arial"/>
                <w:lang w:val="en-US" w:eastAsia="en-US"/>
              </w:rPr>
            </w:pPr>
            <w:r w:rsidRPr="00CF1C46">
              <w:rPr>
                <w:rFonts w:cs="Arial"/>
                <w:lang w:val="en-US" w:eastAsia="zh-CN"/>
              </w:rPr>
              <w:t>5160</w:t>
            </w:r>
          </w:p>
        </w:tc>
        <w:tc>
          <w:tcPr>
            <w:tcW w:w="853" w:type="dxa"/>
          </w:tcPr>
          <w:p w14:paraId="032C2550" w14:textId="77777777" w:rsidR="00360222" w:rsidRPr="00CF1C46" w:rsidRDefault="00360222" w:rsidP="00360222">
            <w:pPr>
              <w:pStyle w:val="TAC"/>
              <w:rPr>
                <w:rFonts w:cs="Arial"/>
                <w:lang w:val="en-US" w:eastAsia="en-US"/>
              </w:rPr>
            </w:pPr>
            <w:r w:rsidRPr="00CF1C46">
              <w:rPr>
                <w:rFonts w:cs="Arial"/>
                <w:lang w:val="en-US" w:eastAsia="en-US"/>
              </w:rPr>
              <w:t>11448</w:t>
            </w:r>
          </w:p>
        </w:tc>
        <w:tc>
          <w:tcPr>
            <w:tcW w:w="848" w:type="dxa"/>
          </w:tcPr>
          <w:p w14:paraId="4FA01FBD" w14:textId="77777777" w:rsidR="00360222" w:rsidRPr="00CF1C46" w:rsidRDefault="00360222" w:rsidP="00360222">
            <w:pPr>
              <w:pStyle w:val="TAC"/>
              <w:rPr>
                <w:rFonts w:cs="Arial"/>
                <w:lang w:val="en-US" w:eastAsia="en-US"/>
              </w:rPr>
            </w:pPr>
          </w:p>
        </w:tc>
        <w:tc>
          <w:tcPr>
            <w:tcW w:w="853" w:type="dxa"/>
          </w:tcPr>
          <w:p w14:paraId="4CEE7FE9" w14:textId="77777777" w:rsidR="00360222" w:rsidRPr="00CF1C46" w:rsidRDefault="00360222" w:rsidP="00360222">
            <w:pPr>
              <w:pStyle w:val="TAC"/>
              <w:rPr>
                <w:rFonts w:cs="Arial"/>
                <w:lang w:val="en-US" w:eastAsia="en-US"/>
              </w:rPr>
            </w:pPr>
          </w:p>
        </w:tc>
      </w:tr>
      <w:tr w:rsidR="00360222" w:rsidRPr="00CF1C46" w14:paraId="351EF773" w14:textId="77777777">
        <w:trPr>
          <w:jc w:val="center"/>
        </w:trPr>
        <w:tc>
          <w:tcPr>
            <w:tcW w:w="3834" w:type="dxa"/>
          </w:tcPr>
          <w:p w14:paraId="4F8AA6BA"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709" w:type="dxa"/>
          </w:tcPr>
          <w:p w14:paraId="152B0204"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tcPr>
          <w:p w14:paraId="2DF92221" w14:textId="77777777" w:rsidR="00360222" w:rsidRPr="00CF1C46" w:rsidRDefault="00360222" w:rsidP="00360222">
            <w:pPr>
              <w:pStyle w:val="TAC"/>
              <w:rPr>
                <w:rFonts w:cs="Arial"/>
                <w:lang w:val="en-US" w:eastAsia="en-US"/>
              </w:rPr>
            </w:pPr>
          </w:p>
        </w:tc>
        <w:tc>
          <w:tcPr>
            <w:tcW w:w="824" w:type="dxa"/>
          </w:tcPr>
          <w:p w14:paraId="499F1B30" w14:textId="77777777" w:rsidR="00360222" w:rsidRPr="00CF1C46" w:rsidRDefault="00360222" w:rsidP="00360222">
            <w:pPr>
              <w:pStyle w:val="TAC"/>
              <w:rPr>
                <w:rFonts w:cs="Arial"/>
                <w:lang w:val="en-US" w:eastAsia="en-US"/>
              </w:rPr>
            </w:pPr>
          </w:p>
        </w:tc>
        <w:tc>
          <w:tcPr>
            <w:tcW w:w="875" w:type="dxa"/>
          </w:tcPr>
          <w:p w14:paraId="77E2DA0C" w14:textId="77777777" w:rsidR="00360222" w:rsidRPr="00CF1C46" w:rsidRDefault="00360222" w:rsidP="00360222">
            <w:pPr>
              <w:pStyle w:val="TAC"/>
              <w:rPr>
                <w:rFonts w:cs="Arial"/>
                <w:lang w:val="en-US" w:eastAsia="en-US"/>
              </w:rPr>
            </w:pPr>
            <w:r w:rsidRPr="00CF1C46">
              <w:rPr>
                <w:rFonts w:cs="Arial"/>
                <w:lang w:val="en-US" w:eastAsia="zh-CN"/>
              </w:rPr>
              <w:t>n/a</w:t>
            </w:r>
          </w:p>
        </w:tc>
        <w:tc>
          <w:tcPr>
            <w:tcW w:w="853" w:type="dxa"/>
          </w:tcPr>
          <w:p w14:paraId="54D407DA"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48" w:type="dxa"/>
          </w:tcPr>
          <w:p w14:paraId="653E1C05" w14:textId="77777777" w:rsidR="00360222" w:rsidRPr="00CF1C46" w:rsidRDefault="00360222" w:rsidP="00360222">
            <w:pPr>
              <w:pStyle w:val="TAC"/>
              <w:rPr>
                <w:rFonts w:cs="Arial"/>
                <w:lang w:val="en-US" w:eastAsia="en-US"/>
              </w:rPr>
            </w:pPr>
          </w:p>
        </w:tc>
        <w:tc>
          <w:tcPr>
            <w:tcW w:w="853" w:type="dxa"/>
          </w:tcPr>
          <w:p w14:paraId="1AC5E640" w14:textId="77777777" w:rsidR="00360222" w:rsidRPr="00CF1C46" w:rsidRDefault="00360222" w:rsidP="00360222">
            <w:pPr>
              <w:pStyle w:val="TAC"/>
              <w:rPr>
                <w:rFonts w:cs="Arial"/>
                <w:lang w:val="en-US" w:eastAsia="en-US"/>
              </w:rPr>
            </w:pPr>
          </w:p>
        </w:tc>
      </w:tr>
      <w:tr w:rsidR="00360222" w:rsidRPr="00CF1C46" w14:paraId="1B13A377" w14:textId="77777777">
        <w:trPr>
          <w:jc w:val="center"/>
        </w:trPr>
        <w:tc>
          <w:tcPr>
            <w:tcW w:w="3834" w:type="dxa"/>
          </w:tcPr>
          <w:p w14:paraId="0007B439"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709" w:type="dxa"/>
          </w:tcPr>
          <w:p w14:paraId="4299A016"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tcPr>
          <w:p w14:paraId="1A9F3A5F" w14:textId="77777777" w:rsidR="00360222" w:rsidRPr="00CF1C46" w:rsidRDefault="00360222" w:rsidP="00360222">
            <w:pPr>
              <w:pStyle w:val="TAC"/>
              <w:rPr>
                <w:rFonts w:cs="Arial"/>
                <w:lang w:val="en-US" w:eastAsia="en-US"/>
              </w:rPr>
            </w:pPr>
          </w:p>
        </w:tc>
        <w:tc>
          <w:tcPr>
            <w:tcW w:w="824" w:type="dxa"/>
          </w:tcPr>
          <w:p w14:paraId="698F0F79" w14:textId="77777777" w:rsidR="00360222" w:rsidRPr="00CF1C46" w:rsidRDefault="00360222" w:rsidP="00360222">
            <w:pPr>
              <w:pStyle w:val="TAC"/>
              <w:rPr>
                <w:rFonts w:cs="Arial"/>
                <w:lang w:val="en-US" w:eastAsia="en-US"/>
              </w:rPr>
            </w:pPr>
          </w:p>
        </w:tc>
        <w:tc>
          <w:tcPr>
            <w:tcW w:w="875" w:type="dxa"/>
          </w:tcPr>
          <w:p w14:paraId="3051814E" w14:textId="77777777" w:rsidR="00360222" w:rsidRPr="00CF1C46" w:rsidRDefault="00360222" w:rsidP="00360222">
            <w:pPr>
              <w:pStyle w:val="TAC"/>
              <w:rPr>
                <w:rFonts w:cs="Arial"/>
                <w:lang w:val="en-US" w:eastAsia="en-US"/>
              </w:rPr>
            </w:pPr>
            <w:r w:rsidRPr="00CF1C46">
              <w:rPr>
                <w:rFonts w:cs="Arial"/>
                <w:lang w:val="en-US" w:eastAsia="zh-CN"/>
              </w:rPr>
              <w:t>5736</w:t>
            </w:r>
          </w:p>
        </w:tc>
        <w:tc>
          <w:tcPr>
            <w:tcW w:w="853" w:type="dxa"/>
          </w:tcPr>
          <w:p w14:paraId="41DA59D7" w14:textId="77777777" w:rsidR="00360222" w:rsidRPr="00CF1C46" w:rsidRDefault="00360222" w:rsidP="00360222">
            <w:pPr>
              <w:pStyle w:val="TAC"/>
              <w:rPr>
                <w:rFonts w:cs="Arial"/>
                <w:lang w:val="en-US" w:eastAsia="en-US"/>
              </w:rPr>
            </w:pPr>
            <w:r w:rsidRPr="00CF1C46">
              <w:rPr>
                <w:rFonts w:cs="Arial"/>
                <w:lang w:val="en-US" w:eastAsia="en-US"/>
              </w:rPr>
              <w:t>12960</w:t>
            </w:r>
          </w:p>
        </w:tc>
        <w:tc>
          <w:tcPr>
            <w:tcW w:w="848" w:type="dxa"/>
          </w:tcPr>
          <w:p w14:paraId="70B55209" w14:textId="77777777" w:rsidR="00360222" w:rsidRPr="00CF1C46" w:rsidRDefault="00360222" w:rsidP="00360222">
            <w:pPr>
              <w:pStyle w:val="TAC"/>
              <w:rPr>
                <w:rFonts w:cs="Arial"/>
                <w:lang w:val="en-US" w:eastAsia="en-US"/>
              </w:rPr>
            </w:pPr>
          </w:p>
        </w:tc>
        <w:tc>
          <w:tcPr>
            <w:tcW w:w="853" w:type="dxa"/>
          </w:tcPr>
          <w:p w14:paraId="771927AA" w14:textId="77777777" w:rsidR="00360222" w:rsidRPr="00CF1C46" w:rsidRDefault="00360222" w:rsidP="00360222">
            <w:pPr>
              <w:pStyle w:val="TAC"/>
              <w:rPr>
                <w:rFonts w:cs="Arial"/>
                <w:lang w:val="en-US" w:eastAsia="en-US"/>
              </w:rPr>
            </w:pPr>
          </w:p>
        </w:tc>
      </w:tr>
      <w:tr w:rsidR="00360222" w:rsidRPr="00CF1C46" w14:paraId="70EADD14" w14:textId="77777777">
        <w:trPr>
          <w:jc w:val="center"/>
        </w:trPr>
        <w:tc>
          <w:tcPr>
            <w:tcW w:w="3834" w:type="dxa"/>
          </w:tcPr>
          <w:p w14:paraId="5B72C5B3" w14:textId="77777777" w:rsidR="00360222" w:rsidRPr="00CF1C46" w:rsidRDefault="00360222" w:rsidP="00360222">
            <w:pPr>
              <w:pStyle w:val="TAL"/>
              <w:rPr>
                <w:rFonts w:cs="Arial"/>
                <w:szCs w:val="22"/>
                <w:lang w:val="en-US" w:eastAsia="en-US"/>
              </w:rPr>
            </w:pPr>
            <w:r w:rsidRPr="00CF1C46">
              <w:rPr>
                <w:rFonts w:cs="Arial"/>
                <w:szCs w:val="22"/>
                <w:lang w:val="en-US" w:eastAsia="en-US"/>
              </w:rPr>
              <w:t>Number of Code Blocks per Sub-Frame</w:t>
            </w:r>
            <w:r w:rsidRPr="00CF1C46">
              <w:rPr>
                <w:rFonts w:cs="Arial"/>
                <w:szCs w:val="22"/>
                <w:lang w:val="en-US" w:eastAsia="en-US"/>
              </w:rPr>
              <w:br/>
              <w:t>(Note 4)</w:t>
            </w:r>
          </w:p>
        </w:tc>
        <w:tc>
          <w:tcPr>
            <w:tcW w:w="709" w:type="dxa"/>
          </w:tcPr>
          <w:p w14:paraId="5D174A14" w14:textId="77777777" w:rsidR="00360222" w:rsidRPr="00CF1C46" w:rsidRDefault="00360222" w:rsidP="00360222">
            <w:pPr>
              <w:pStyle w:val="TAC"/>
              <w:rPr>
                <w:rFonts w:cs="Arial"/>
                <w:lang w:val="en-US" w:eastAsia="en-US"/>
              </w:rPr>
            </w:pPr>
          </w:p>
        </w:tc>
        <w:tc>
          <w:tcPr>
            <w:tcW w:w="850" w:type="dxa"/>
          </w:tcPr>
          <w:p w14:paraId="6181CA3D" w14:textId="77777777" w:rsidR="00360222" w:rsidRPr="00CF1C46" w:rsidRDefault="00360222" w:rsidP="00360222">
            <w:pPr>
              <w:pStyle w:val="TAC"/>
              <w:rPr>
                <w:rFonts w:cs="Arial"/>
                <w:lang w:val="en-US" w:eastAsia="en-US"/>
              </w:rPr>
            </w:pPr>
          </w:p>
        </w:tc>
        <w:tc>
          <w:tcPr>
            <w:tcW w:w="824" w:type="dxa"/>
          </w:tcPr>
          <w:p w14:paraId="4B38725B" w14:textId="77777777" w:rsidR="00360222" w:rsidRPr="00CF1C46" w:rsidRDefault="00360222" w:rsidP="00360222">
            <w:pPr>
              <w:pStyle w:val="TAC"/>
              <w:rPr>
                <w:rFonts w:cs="Arial"/>
                <w:lang w:val="en-US" w:eastAsia="en-US"/>
              </w:rPr>
            </w:pPr>
          </w:p>
        </w:tc>
        <w:tc>
          <w:tcPr>
            <w:tcW w:w="875" w:type="dxa"/>
          </w:tcPr>
          <w:p w14:paraId="4F87F1FD" w14:textId="77777777" w:rsidR="00360222" w:rsidRPr="00CF1C46" w:rsidRDefault="00360222" w:rsidP="00360222">
            <w:pPr>
              <w:pStyle w:val="TAC"/>
              <w:rPr>
                <w:rFonts w:cs="Arial"/>
                <w:lang w:val="en-US" w:eastAsia="en-US"/>
              </w:rPr>
            </w:pPr>
          </w:p>
        </w:tc>
        <w:tc>
          <w:tcPr>
            <w:tcW w:w="853" w:type="dxa"/>
          </w:tcPr>
          <w:p w14:paraId="2D5B4416" w14:textId="77777777" w:rsidR="00360222" w:rsidRPr="00CF1C46" w:rsidRDefault="00360222" w:rsidP="00360222">
            <w:pPr>
              <w:pStyle w:val="TAC"/>
              <w:rPr>
                <w:rFonts w:cs="Arial"/>
                <w:lang w:val="en-US" w:eastAsia="en-US"/>
              </w:rPr>
            </w:pPr>
          </w:p>
        </w:tc>
        <w:tc>
          <w:tcPr>
            <w:tcW w:w="848" w:type="dxa"/>
          </w:tcPr>
          <w:p w14:paraId="214FDD48" w14:textId="77777777" w:rsidR="00360222" w:rsidRPr="00CF1C46" w:rsidRDefault="00360222" w:rsidP="00360222">
            <w:pPr>
              <w:pStyle w:val="TAC"/>
              <w:rPr>
                <w:rFonts w:cs="Arial"/>
                <w:lang w:val="en-US" w:eastAsia="en-US"/>
              </w:rPr>
            </w:pPr>
          </w:p>
        </w:tc>
        <w:tc>
          <w:tcPr>
            <w:tcW w:w="853" w:type="dxa"/>
          </w:tcPr>
          <w:p w14:paraId="0FE8CC1B" w14:textId="77777777" w:rsidR="00360222" w:rsidRPr="00CF1C46" w:rsidRDefault="00360222" w:rsidP="00360222">
            <w:pPr>
              <w:pStyle w:val="TAC"/>
              <w:rPr>
                <w:rFonts w:cs="Arial"/>
                <w:lang w:val="en-US" w:eastAsia="en-US"/>
              </w:rPr>
            </w:pPr>
          </w:p>
        </w:tc>
      </w:tr>
      <w:tr w:rsidR="00360222" w:rsidRPr="00CF1C46" w14:paraId="61F2B378" w14:textId="77777777">
        <w:trPr>
          <w:jc w:val="center"/>
        </w:trPr>
        <w:tc>
          <w:tcPr>
            <w:tcW w:w="3834" w:type="dxa"/>
          </w:tcPr>
          <w:p w14:paraId="7D304E16"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Sub-Frames 4,9</w:t>
            </w:r>
          </w:p>
        </w:tc>
        <w:tc>
          <w:tcPr>
            <w:tcW w:w="709" w:type="dxa"/>
          </w:tcPr>
          <w:p w14:paraId="41308BB7" w14:textId="77777777" w:rsidR="00360222" w:rsidRPr="00CF1C46" w:rsidRDefault="00360222" w:rsidP="00360222">
            <w:pPr>
              <w:pStyle w:val="TAC"/>
              <w:rPr>
                <w:rFonts w:cs="Arial"/>
                <w:lang w:val="en-US" w:eastAsia="en-US"/>
              </w:rPr>
            </w:pPr>
          </w:p>
        </w:tc>
        <w:tc>
          <w:tcPr>
            <w:tcW w:w="850" w:type="dxa"/>
          </w:tcPr>
          <w:p w14:paraId="7E6CD0B5" w14:textId="77777777" w:rsidR="00360222" w:rsidRPr="00CF1C46" w:rsidRDefault="00360222" w:rsidP="00360222">
            <w:pPr>
              <w:pStyle w:val="TAC"/>
              <w:rPr>
                <w:rFonts w:cs="Arial"/>
                <w:lang w:val="en-US" w:eastAsia="en-US"/>
              </w:rPr>
            </w:pPr>
          </w:p>
        </w:tc>
        <w:tc>
          <w:tcPr>
            <w:tcW w:w="824" w:type="dxa"/>
          </w:tcPr>
          <w:p w14:paraId="2F8F98CE" w14:textId="77777777" w:rsidR="00360222" w:rsidRPr="00CF1C46" w:rsidRDefault="00360222" w:rsidP="00360222">
            <w:pPr>
              <w:pStyle w:val="TAC"/>
              <w:rPr>
                <w:rFonts w:cs="Arial"/>
                <w:lang w:val="en-US" w:eastAsia="en-US"/>
              </w:rPr>
            </w:pPr>
          </w:p>
        </w:tc>
        <w:tc>
          <w:tcPr>
            <w:tcW w:w="875" w:type="dxa"/>
          </w:tcPr>
          <w:p w14:paraId="32E5E3CA" w14:textId="77777777" w:rsidR="00360222" w:rsidRPr="00CF1C46" w:rsidRDefault="00360222" w:rsidP="00360222">
            <w:pPr>
              <w:pStyle w:val="TAC"/>
              <w:rPr>
                <w:rFonts w:cs="Arial"/>
                <w:lang w:val="en-US" w:eastAsia="en-US"/>
              </w:rPr>
            </w:pPr>
            <w:r w:rsidRPr="00CF1C46">
              <w:rPr>
                <w:rFonts w:cs="Arial"/>
                <w:lang w:val="en-US" w:eastAsia="zh-CN"/>
              </w:rPr>
              <w:t>2</w:t>
            </w:r>
          </w:p>
        </w:tc>
        <w:tc>
          <w:tcPr>
            <w:tcW w:w="853" w:type="dxa"/>
          </w:tcPr>
          <w:p w14:paraId="386084C4"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48" w:type="dxa"/>
          </w:tcPr>
          <w:p w14:paraId="69D21882" w14:textId="77777777" w:rsidR="00360222" w:rsidRPr="00CF1C46" w:rsidRDefault="00360222" w:rsidP="00360222">
            <w:pPr>
              <w:pStyle w:val="TAC"/>
              <w:rPr>
                <w:rFonts w:cs="Arial"/>
                <w:lang w:val="en-US" w:eastAsia="en-US"/>
              </w:rPr>
            </w:pPr>
          </w:p>
        </w:tc>
        <w:tc>
          <w:tcPr>
            <w:tcW w:w="853" w:type="dxa"/>
          </w:tcPr>
          <w:p w14:paraId="3C03341B" w14:textId="77777777" w:rsidR="00360222" w:rsidRPr="00CF1C46" w:rsidRDefault="00360222" w:rsidP="00360222">
            <w:pPr>
              <w:pStyle w:val="TAC"/>
              <w:rPr>
                <w:rFonts w:cs="Arial"/>
                <w:lang w:val="en-US" w:eastAsia="en-US"/>
              </w:rPr>
            </w:pPr>
          </w:p>
        </w:tc>
      </w:tr>
      <w:tr w:rsidR="00360222" w:rsidRPr="00CF1C46" w14:paraId="0FE2EE16" w14:textId="77777777">
        <w:trPr>
          <w:jc w:val="center"/>
        </w:trPr>
        <w:tc>
          <w:tcPr>
            <w:tcW w:w="3834" w:type="dxa"/>
          </w:tcPr>
          <w:p w14:paraId="36DBDD42"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Sub-Frames 1,6</w:t>
            </w:r>
          </w:p>
        </w:tc>
        <w:tc>
          <w:tcPr>
            <w:tcW w:w="709" w:type="dxa"/>
          </w:tcPr>
          <w:p w14:paraId="2BC3FE93" w14:textId="77777777" w:rsidR="00360222" w:rsidRPr="00CF1C46" w:rsidRDefault="00360222" w:rsidP="00360222">
            <w:pPr>
              <w:pStyle w:val="TAC"/>
              <w:rPr>
                <w:rFonts w:cs="Arial"/>
                <w:lang w:val="en-US" w:eastAsia="en-US"/>
              </w:rPr>
            </w:pPr>
          </w:p>
        </w:tc>
        <w:tc>
          <w:tcPr>
            <w:tcW w:w="850" w:type="dxa"/>
          </w:tcPr>
          <w:p w14:paraId="190A1FD3" w14:textId="77777777" w:rsidR="00360222" w:rsidRPr="00CF1C46" w:rsidRDefault="00360222" w:rsidP="00360222">
            <w:pPr>
              <w:pStyle w:val="TAC"/>
              <w:rPr>
                <w:rFonts w:cs="Arial"/>
                <w:lang w:val="en-US" w:eastAsia="en-US"/>
              </w:rPr>
            </w:pPr>
          </w:p>
        </w:tc>
        <w:tc>
          <w:tcPr>
            <w:tcW w:w="824" w:type="dxa"/>
          </w:tcPr>
          <w:p w14:paraId="3473B400" w14:textId="77777777" w:rsidR="00360222" w:rsidRPr="00CF1C46" w:rsidRDefault="00360222" w:rsidP="00360222">
            <w:pPr>
              <w:pStyle w:val="TAC"/>
              <w:rPr>
                <w:rFonts w:cs="Arial"/>
                <w:lang w:val="en-US" w:eastAsia="en-US"/>
              </w:rPr>
            </w:pPr>
          </w:p>
        </w:tc>
        <w:tc>
          <w:tcPr>
            <w:tcW w:w="875" w:type="dxa"/>
          </w:tcPr>
          <w:p w14:paraId="55CD2F60" w14:textId="77777777" w:rsidR="00360222" w:rsidRPr="00CF1C46" w:rsidRDefault="00360222" w:rsidP="00360222">
            <w:pPr>
              <w:pStyle w:val="TAC"/>
              <w:rPr>
                <w:rFonts w:cs="Arial"/>
                <w:lang w:val="en-US" w:eastAsia="en-US"/>
              </w:rPr>
            </w:pPr>
            <w:r w:rsidRPr="00CF1C46">
              <w:rPr>
                <w:rFonts w:cs="Arial"/>
                <w:lang w:val="en-US" w:eastAsia="zh-CN"/>
              </w:rPr>
              <w:t>1</w:t>
            </w:r>
          </w:p>
        </w:tc>
        <w:tc>
          <w:tcPr>
            <w:tcW w:w="853" w:type="dxa"/>
          </w:tcPr>
          <w:p w14:paraId="3B9F6BBD"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48" w:type="dxa"/>
          </w:tcPr>
          <w:p w14:paraId="6DF500C8" w14:textId="77777777" w:rsidR="00360222" w:rsidRPr="00CF1C46" w:rsidRDefault="00360222" w:rsidP="00360222">
            <w:pPr>
              <w:pStyle w:val="TAC"/>
              <w:rPr>
                <w:rFonts w:cs="Arial"/>
                <w:lang w:val="en-US" w:eastAsia="en-US"/>
              </w:rPr>
            </w:pPr>
          </w:p>
        </w:tc>
        <w:tc>
          <w:tcPr>
            <w:tcW w:w="853" w:type="dxa"/>
          </w:tcPr>
          <w:p w14:paraId="6B2BF1AA" w14:textId="77777777" w:rsidR="00360222" w:rsidRPr="00CF1C46" w:rsidRDefault="00360222" w:rsidP="00360222">
            <w:pPr>
              <w:pStyle w:val="TAC"/>
              <w:rPr>
                <w:rFonts w:cs="Arial"/>
                <w:lang w:val="en-US" w:eastAsia="en-US"/>
              </w:rPr>
            </w:pPr>
          </w:p>
        </w:tc>
      </w:tr>
      <w:tr w:rsidR="00360222" w:rsidRPr="00CF1C46" w14:paraId="1E7F62A1" w14:textId="77777777">
        <w:trPr>
          <w:jc w:val="center"/>
        </w:trPr>
        <w:tc>
          <w:tcPr>
            <w:tcW w:w="3834" w:type="dxa"/>
          </w:tcPr>
          <w:p w14:paraId="0FD4880E"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5</w:t>
            </w:r>
          </w:p>
        </w:tc>
        <w:tc>
          <w:tcPr>
            <w:tcW w:w="709" w:type="dxa"/>
          </w:tcPr>
          <w:p w14:paraId="67742E31" w14:textId="77777777" w:rsidR="00360222" w:rsidRPr="00CF1C46" w:rsidRDefault="00360222" w:rsidP="00360222">
            <w:pPr>
              <w:pStyle w:val="TAC"/>
              <w:rPr>
                <w:rFonts w:cs="Arial"/>
                <w:lang w:val="en-US" w:eastAsia="en-US"/>
              </w:rPr>
            </w:pPr>
          </w:p>
        </w:tc>
        <w:tc>
          <w:tcPr>
            <w:tcW w:w="850" w:type="dxa"/>
          </w:tcPr>
          <w:p w14:paraId="6F1CF4F9" w14:textId="77777777" w:rsidR="00360222" w:rsidRPr="00CF1C46" w:rsidRDefault="00360222" w:rsidP="00360222">
            <w:pPr>
              <w:pStyle w:val="TAC"/>
              <w:rPr>
                <w:rFonts w:cs="Arial"/>
                <w:lang w:val="en-US" w:eastAsia="en-US"/>
              </w:rPr>
            </w:pPr>
          </w:p>
        </w:tc>
        <w:tc>
          <w:tcPr>
            <w:tcW w:w="824" w:type="dxa"/>
          </w:tcPr>
          <w:p w14:paraId="44EEF93B" w14:textId="77777777" w:rsidR="00360222" w:rsidRPr="00CF1C46" w:rsidRDefault="00360222" w:rsidP="00360222">
            <w:pPr>
              <w:pStyle w:val="TAC"/>
              <w:rPr>
                <w:rFonts w:cs="Arial"/>
                <w:lang w:val="en-US" w:eastAsia="en-US"/>
              </w:rPr>
            </w:pPr>
          </w:p>
        </w:tc>
        <w:tc>
          <w:tcPr>
            <w:tcW w:w="875" w:type="dxa"/>
          </w:tcPr>
          <w:p w14:paraId="1EDC212E" w14:textId="77777777" w:rsidR="00360222" w:rsidRPr="00CF1C46" w:rsidRDefault="00360222" w:rsidP="00360222">
            <w:pPr>
              <w:pStyle w:val="TAC"/>
              <w:rPr>
                <w:rFonts w:cs="Arial"/>
                <w:lang w:val="en-US" w:eastAsia="en-US"/>
              </w:rPr>
            </w:pPr>
            <w:r w:rsidRPr="00CF1C46">
              <w:rPr>
                <w:rFonts w:cs="Arial"/>
                <w:lang w:val="en-US" w:eastAsia="zh-CN"/>
              </w:rPr>
              <w:t>n/a</w:t>
            </w:r>
          </w:p>
        </w:tc>
        <w:tc>
          <w:tcPr>
            <w:tcW w:w="853" w:type="dxa"/>
          </w:tcPr>
          <w:p w14:paraId="7DF1A5E4"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48" w:type="dxa"/>
          </w:tcPr>
          <w:p w14:paraId="3A762745" w14:textId="77777777" w:rsidR="00360222" w:rsidRPr="00CF1C46" w:rsidRDefault="00360222" w:rsidP="00360222">
            <w:pPr>
              <w:pStyle w:val="TAC"/>
              <w:rPr>
                <w:rFonts w:cs="Arial"/>
                <w:lang w:val="en-US" w:eastAsia="en-US"/>
              </w:rPr>
            </w:pPr>
          </w:p>
        </w:tc>
        <w:tc>
          <w:tcPr>
            <w:tcW w:w="853" w:type="dxa"/>
          </w:tcPr>
          <w:p w14:paraId="61CD5D41" w14:textId="77777777" w:rsidR="00360222" w:rsidRPr="00CF1C46" w:rsidRDefault="00360222" w:rsidP="00360222">
            <w:pPr>
              <w:pStyle w:val="TAC"/>
              <w:rPr>
                <w:rFonts w:cs="Arial"/>
                <w:lang w:val="en-US" w:eastAsia="en-US"/>
              </w:rPr>
            </w:pPr>
          </w:p>
        </w:tc>
      </w:tr>
      <w:tr w:rsidR="00360222" w:rsidRPr="00CF1C46" w14:paraId="1377771B" w14:textId="77777777">
        <w:trPr>
          <w:jc w:val="center"/>
        </w:trPr>
        <w:tc>
          <w:tcPr>
            <w:tcW w:w="3834" w:type="dxa"/>
          </w:tcPr>
          <w:p w14:paraId="17F77011"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709" w:type="dxa"/>
          </w:tcPr>
          <w:p w14:paraId="0A92EAC9" w14:textId="77777777" w:rsidR="00360222" w:rsidRPr="00CF1C46" w:rsidRDefault="00360222" w:rsidP="00360222">
            <w:pPr>
              <w:pStyle w:val="TAC"/>
              <w:rPr>
                <w:rFonts w:cs="Arial"/>
                <w:lang w:val="en-US" w:eastAsia="en-US"/>
              </w:rPr>
            </w:pPr>
          </w:p>
        </w:tc>
        <w:tc>
          <w:tcPr>
            <w:tcW w:w="850" w:type="dxa"/>
          </w:tcPr>
          <w:p w14:paraId="4145D3BF" w14:textId="77777777" w:rsidR="00360222" w:rsidRPr="00CF1C46" w:rsidRDefault="00360222" w:rsidP="00360222">
            <w:pPr>
              <w:pStyle w:val="TAC"/>
              <w:rPr>
                <w:rFonts w:cs="Arial"/>
                <w:lang w:val="en-US" w:eastAsia="en-US"/>
              </w:rPr>
            </w:pPr>
          </w:p>
        </w:tc>
        <w:tc>
          <w:tcPr>
            <w:tcW w:w="824" w:type="dxa"/>
          </w:tcPr>
          <w:p w14:paraId="2ED91F1A" w14:textId="77777777" w:rsidR="00360222" w:rsidRPr="00CF1C46" w:rsidRDefault="00360222" w:rsidP="00360222">
            <w:pPr>
              <w:pStyle w:val="TAC"/>
              <w:rPr>
                <w:rFonts w:cs="Arial"/>
                <w:lang w:val="en-US" w:eastAsia="en-US"/>
              </w:rPr>
            </w:pPr>
          </w:p>
        </w:tc>
        <w:tc>
          <w:tcPr>
            <w:tcW w:w="875" w:type="dxa"/>
          </w:tcPr>
          <w:p w14:paraId="5A8B04AE" w14:textId="77777777" w:rsidR="00360222" w:rsidRPr="00CF1C46" w:rsidRDefault="00360222" w:rsidP="00360222">
            <w:pPr>
              <w:pStyle w:val="TAC"/>
              <w:rPr>
                <w:rFonts w:cs="Arial"/>
                <w:lang w:val="en-US" w:eastAsia="en-US"/>
              </w:rPr>
            </w:pPr>
            <w:r w:rsidRPr="00CF1C46">
              <w:rPr>
                <w:rFonts w:cs="Arial"/>
                <w:lang w:val="en-US" w:eastAsia="zh-CN"/>
              </w:rPr>
              <w:t>1</w:t>
            </w:r>
          </w:p>
        </w:tc>
        <w:tc>
          <w:tcPr>
            <w:tcW w:w="853" w:type="dxa"/>
          </w:tcPr>
          <w:p w14:paraId="223F780E"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48" w:type="dxa"/>
          </w:tcPr>
          <w:p w14:paraId="77ED79B0" w14:textId="77777777" w:rsidR="00360222" w:rsidRPr="00CF1C46" w:rsidRDefault="00360222" w:rsidP="00360222">
            <w:pPr>
              <w:pStyle w:val="TAC"/>
              <w:rPr>
                <w:rFonts w:cs="Arial"/>
                <w:lang w:val="en-US" w:eastAsia="en-US"/>
              </w:rPr>
            </w:pPr>
          </w:p>
        </w:tc>
        <w:tc>
          <w:tcPr>
            <w:tcW w:w="853" w:type="dxa"/>
          </w:tcPr>
          <w:p w14:paraId="6C625583" w14:textId="77777777" w:rsidR="00360222" w:rsidRPr="00CF1C46" w:rsidRDefault="00360222" w:rsidP="00360222">
            <w:pPr>
              <w:pStyle w:val="TAC"/>
              <w:rPr>
                <w:rFonts w:cs="Arial"/>
                <w:lang w:val="en-US" w:eastAsia="en-US"/>
              </w:rPr>
            </w:pPr>
          </w:p>
        </w:tc>
      </w:tr>
      <w:tr w:rsidR="00360222" w:rsidRPr="00CF1C46" w14:paraId="4FAEEC99" w14:textId="77777777">
        <w:trPr>
          <w:jc w:val="center"/>
        </w:trPr>
        <w:tc>
          <w:tcPr>
            <w:tcW w:w="3834" w:type="dxa"/>
          </w:tcPr>
          <w:p w14:paraId="69210BAA" w14:textId="77777777" w:rsidR="00360222" w:rsidRPr="00CF1C46" w:rsidRDefault="00360222" w:rsidP="00360222">
            <w:pPr>
              <w:pStyle w:val="TAL"/>
              <w:rPr>
                <w:rFonts w:cs="Arial"/>
                <w:lang w:val="en-US" w:eastAsia="en-US"/>
              </w:rPr>
            </w:pPr>
            <w:r w:rsidRPr="00CF1C46">
              <w:rPr>
                <w:rFonts w:cs="Arial"/>
                <w:lang w:val="en-US" w:eastAsia="en-US"/>
              </w:rPr>
              <w:t>Binary Channel Bits Per Sub-Frame</w:t>
            </w:r>
          </w:p>
        </w:tc>
        <w:tc>
          <w:tcPr>
            <w:tcW w:w="709" w:type="dxa"/>
          </w:tcPr>
          <w:p w14:paraId="33C97630" w14:textId="77777777" w:rsidR="00360222" w:rsidRPr="00CF1C46" w:rsidRDefault="00360222" w:rsidP="00360222">
            <w:pPr>
              <w:pStyle w:val="TAC"/>
              <w:rPr>
                <w:rFonts w:cs="Arial"/>
                <w:lang w:val="en-US" w:eastAsia="en-US"/>
              </w:rPr>
            </w:pPr>
          </w:p>
        </w:tc>
        <w:tc>
          <w:tcPr>
            <w:tcW w:w="850" w:type="dxa"/>
          </w:tcPr>
          <w:p w14:paraId="52C7EBD3" w14:textId="77777777" w:rsidR="00360222" w:rsidRPr="00CF1C46" w:rsidRDefault="00360222" w:rsidP="00360222">
            <w:pPr>
              <w:pStyle w:val="TAC"/>
              <w:rPr>
                <w:rFonts w:cs="Arial"/>
                <w:lang w:val="en-US" w:eastAsia="en-US"/>
              </w:rPr>
            </w:pPr>
          </w:p>
        </w:tc>
        <w:tc>
          <w:tcPr>
            <w:tcW w:w="824" w:type="dxa"/>
          </w:tcPr>
          <w:p w14:paraId="5AAED611" w14:textId="77777777" w:rsidR="00360222" w:rsidRPr="00CF1C46" w:rsidRDefault="00360222" w:rsidP="00360222">
            <w:pPr>
              <w:pStyle w:val="TAC"/>
              <w:rPr>
                <w:rFonts w:cs="Arial"/>
                <w:lang w:val="en-US" w:eastAsia="en-US"/>
              </w:rPr>
            </w:pPr>
          </w:p>
        </w:tc>
        <w:tc>
          <w:tcPr>
            <w:tcW w:w="875" w:type="dxa"/>
          </w:tcPr>
          <w:p w14:paraId="005730E8" w14:textId="77777777" w:rsidR="00360222" w:rsidRPr="00CF1C46" w:rsidRDefault="00360222" w:rsidP="00360222">
            <w:pPr>
              <w:pStyle w:val="TAC"/>
              <w:rPr>
                <w:rFonts w:cs="Arial"/>
                <w:lang w:val="en-US" w:eastAsia="en-US"/>
              </w:rPr>
            </w:pPr>
          </w:p>
        </w:tc>
        <w:tc>
          <w:tcPr>
            <w:tcW w:w="853" w:type="dxa"/>
          </w:tcPr>
          <w:p w14:paraId="2BFBE8E2" w14:textId="77777777" w:rsidR="00360222" w:rsidRPr="00CF1C46" w:rsidRDefault="00360222" w:rsidP="00360222">
            <w:pPr>
              <w:pStyle w:val="TAC"/>
              <w:rPr>
                <w:rFonts w:cs="Arial"/>
                <w:lang w:val="en-US" w:eastAsia="en-US"/>
              </w:rPr>
            </w:pPr>
          </w:p>
        </w:tc>
        <w:tc>
          <w:tcPr>
            <w:tcW w:w="848" w:type="dxa"/>
          </w:tcPr>
          <w:p w14:paraId="7A21ED35" w14:textId="77777777" w:rsidR="00360222" w:rsidRPr="00CF1C46" w:rsidRDefault="00360222" w:rsidP="00360222">
            <w:pPr>
              <w:pStyle w:val="TAC"/>
              <w:rPr>
                <w:rFonts w:cs="Arial"/>
                <w:lang w:val="en-US" w:eastAsia="en-US"/>
              </w:rPr>
            </w:pPr>
          </w:p>
        </w:tc>
        <w:tc>
          <w:tcPr>
            <w:tcW w:w="853" w:type="dxa"/>
          </w:tcPr>
          <w:p w14:paraId="029600F2" w14:textId="77777777" w:rsidR="00360222" w:rsidRPr="00CF1C46" w:rsidRDefault="00360222" w:rsidP="00360222">
            <w:pPr>
              <w:pStyle w:val="TAC"/>
              <w:rPr>
                <w:rFonts w:cs="Arial"/>
                <w:lang w:val="en-US" w:eastAsia="en-US"/>
              </w:rPr>
            </w:pPr>
          </w:p>
        </w:tc>
      </w:tr>
      <w:tr w:rsidR="00360222" w:rsidRPr="00CF1C46" w14:paraId="41E5DB70" w14:textId="77777777">
        <w:trPr>
          <w:jc w:val="center"/>
        </w:trPr>
        <w:tc>
          <w:tcPr>
            <w:tcW w:w="3834" w:type="dxa"/>
          </w:tcPr>
          <w:p w14:paraId="04B79BA1"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 </w:t>
            </w:r>
          </w:p>
        </w:tc>
        <w:tc>
          <w:tcPr>
            <w:tcW w:w="709" w:type="dxa"/>
          </w:tcPr>
          <w:p w14:paraId="12DA2524"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shd w:val="clear" w:color="auto" w:fill="auto"/>
          </w:tcPr>
          <w:p w14:paraId="55CF8BA7" w14:textId="77777777" w:rsidR="00360222" w:rsidRPr="00CF1C46" w:rsidRDefault="00360222" w:rsidP="00360222">
            <w:pPr>
              <w:pStyle w:val="TAC"/>
              <w:rPr>
                <w:rFonts w:cs="Arial"/>
                <w:lang w:val="en-US" w:eastAsia="en-US"/>
              </w:rPr>
            </w:pPr>
          </w:p>
        </w:tc>
        <w:tc>
          <w:tcPr>
            <w:tcW w:w="824" w:type="dxa"/>
            <w:shd w:val="clear" w:color="auto" w:fill="auto"/>
          </w:tcPr>
          <w:p w14:paraId="162D5AA4" w14:textId="77777777" w:rsidR="00360222" w:rsidRPr="00CF1C46" w:rsidRDefault="00360222" w:rsidP="00360222">
            <w:pPr>
              <w:pStyle w:val="TAC"/>
              <w:rPr>
                <w:rFonts w:cs="Arial"/>
                <w:lang w:val="en-US" w:eastAsia="en-US"/>
              </w:rPr>
            </w:pPr>
          </w:p>
        </w:tc>
        <w:tc>
          <w:tcPr>
            <w:tcW w:w="875" w:type="dxa"/>
            <w:shd w:val="clear" w:color="auto" w:fill="auto"/>
          </w:tcPr>
          <w:p w14:paraId="64FAF84D" w14:textId="77777777" w:rsidR="00360222" w:rsidRPr="00CF1C46" w:rsidRDefault="00360222" w:rsidP="00360222">
            <w:pPr>
              <w:pStyle w:val="TAC"/>
              <w:rPr>
                <w:rFonts w:cs="Arial"/>
                <w:lang w:val="en-US" w:eastAsia="en-US"/>
              </w:rPr>
            </w:pPr>
            <w:r w:rsidRPr="00CF1C46">
              <w:rPr>
                <w:rFonts w:cs="Arial"/>
                <w:lang w:val="en-US" w:eastAsia="en-US"/>
              </w:rPr>
              <w:t>12600</w:t>
            </w:r>
          </w:p>
        </w:tc>
        <w:tc>
          <w:tcPr>
            <w:tcW w:w="853" w:type="dxa"/>
          </w:tcPr>
          <w:p w14:paraId="0B14A10E" w14:textId="77777777" w:rsidR="00360222" w:rsidRPr="00CF1C46" w:rsidRDefault="00360222" w:rsidP="00360222">
            <w:pPr>
              <w:pStyle w:val="TAC"/>
              <w:rPr>
                <w:rFonts w:cs="Arial"/>
                <w:lang w:val="en-US" w:eastAsia="en-US"/>
              </w:rPr>
            </w:pPr>
            <w:r w:rsidRPr="00CF1C46">
              <w:rPr>
                <w:rFonts w:cs="Arial"/>
                <w:lang w:val="en-US" w:eastAsia="en-US"/>
              </w:rPr>
              <w:t>27600</w:t>
            </w:r>
          </w:p>
        </w:tc>
        <w:tc>
          <w:tcPr>
            <w:tcW w:w="848" w:type="dxa"/>
          </w:tcPr>
          <w:p w14:paraId="31734BF6" w14:textId="77777777" w:rsidR="00360222" w:rsidRPr="00CF1C46" w:rsidRDefault="00360222" w:rsidP="00360222">
            <w:pPr>
              <w:pStyle w:val="TAC"/>
              <w:rPr>
                <w:rFonts w:cs="Arial"/>
                <w:lang w:val="en-US" w:eastAsia="en-US"/>
              </w:rPr>
            </w:pPr>
          </w:p>
        </w:tc>
        <w:tc>
          <w:tcPr>
            <w:tcW w:w="853" w:type="dxa"/>
          </w:tcPr>
          <w:p w14:paraId="2F35E6D9" w14:textId="77777777" w:rsidR="00360222" w:rsidRPr="00CF1C46" w:rsidRDefault="00360222" w:rsidP="00360222">
            <w:pPr>
              <w:pStyle w:val="TAC"/>
              <w:rPr>
                <w:rFonts w:cs="Arial"/>
                <w:lang w:val="en-US" w:eastAsia="en-US"/>
              </w:rPr>
            </w:pPr>
          </w:p>
        </w:tc>
      </w:tr>
      <w:tr w:rsidR="00360222" w:rsidRPr="00CF1C46" w14:paraId="277426B0" w14:textId="77777777">
        <w:trPr>
          <w:jc w:val="center"/>
        </w:trPr>
        <w:tc>
          <w:tcPr>
            <w:tcW w:w="3834" w:type="dxa"/>
          </w:tcPr>
          <w:p w14:paraId="2A2031E7"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709" w:type="dxa"/>
          </w:tcPr>
          <w:p w14:paraId="30273912"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shd w:val="clear" w:color="auto" w:fill="auto"/>
          </w:tcPr>
          <w:p w14:paraId="6BC52C52" w14:textId="77777777" w:rsidR="00360222" w:rsidRPr="00CF1C46" w:rsidRDefault="00360222" w:rsidP="00360222">
            <w:pPr>
              <w:pStyle w:val="TAC"/>
              <w:rPr>
                <w:rFonts w:cs="Arial"/>
                <w:lang w:val="en-US" w:eastAsia="en-US"/>
              </w:rPr>
            </w:pPr>
          </w:p>
        </w:tc>
        <w:tc>
          <w:tcPr>
            <w:tcW w:w="824" w:type="dxa"/>
            <w:shd w:val="clear" w:color="auto" w:fill="auto"/>
          </w:tcPr>
          <w:p w14:paraId="06423C41" w14:textId="77777777" w:rsidR="00360222" w:rsidRPr="00CF1C46" w:rsidRDefault="00360222" w:rsidP="00360222">
            <w:pPr>
              <w:pStyle w:val="TAC"/>
              <w:rPr>
                <w:rFonts w:cs="Arial"/>
                <w:lang w:val="en-US" w:eastAsia="en-US"/>
              </w:rPr>
            </w:pPr>
          </w:p>
        </w:tc>
        <w:tc>
          <w:tcPr>
            <w:tcW w:w="875" w:type="dxa"/>
            <w:shd w:val="clear" w:color="auto" w:fill="auto"/>
          </w:tcPr>
          <w:p w14:paraId="360E43D5" w14:textId="77777777" w:rsidR="00360222" w:rsidRPr="00CF1C46" w:rsidRDefault="00360222" w:rsidP="00360222">
            <w:pPr>
              <w:pStyle w:val="TAC"/>
              <w:rPr>
                <w:rFonts w:cs="Arial"/>
                <w:lang w:val="en-US" w:eastAsia="en-US"/>
              </w:rPr>
            </w:pPr>
            <w:r w:rsidRPr="00CF1C46">
              <w:rPr>
                <w:rFonts w:cs="Arial"/>
                <w:lang w:val="en-US" w:eastAsia="en-US"/>
              </w:rPr>
              <w:t>11112</w:t>
            </w:r>
          </w:p>
        </w:tc>
        <w:tc>
          <w:tcPr>
            <w:tcW w:w="853" w:type="dxa"/>
          </w:tcPr>
          <w:p w14:paraId="5C4D2163" w14:textId="77777777" w:rsidR="00360222" w:rsidRPr="00CF1C46" w:rsidRDefault="00360222" w:rsidP="00360222">
            <w:pPr>
              <w:pStyle w:val="TAC"/>
              <w:rPr>
                <w:rFonts w:cs="Arial"/>
                <w:lang w:val="en-US" w:eastAsia="en-US"/>
              </w:rPr>
            </w:pPr>
            <w:r w:rsidRPr="00CF1C46">
              <w:rPr>
                <w:rFonts w:cs="Arial"/>
                <w:lang w:val="en-US" w:eastAsia="en-US"/>
              </w:rPr>
              <w:t>22512</w:t>
            </w:r>
          </w:p>
        </w:tc>
        <w:tc>
          <w:tcPr>
            <w:tcW w:w="848" w:type="dxa"/>
          </w:tcPr>
          <w:p w14:paraId="1606B918" w14:textId="77777777" w:rsidR="00360222" w:rsidRPr="00CF1C46" w:rsidRDefault="00360222" w:rsidP="00360222">
            <w:pPr>
              <w:pStyle w:val="TAC"/>
              <w:rPr>
                <w:rFonts w:cs="Arial"/>
                <w:lang w:val="en-US" w:eastAsia="en-US"/>
              </w:rPr>
            </w:pPr>
          </w:p>
        </w:tc>
        <w:tc>
          <w:tcPr>
            <w:tcW w:w="853" w:type="dxa"/>
          </w:tcPr>
          <w:p w14:paraId="1AF7974D" w14:textId="77777777" w:rsidR="00360222" w:rsidRPr="00CF1C46" w:rsidRDefault="00360222" w:rsidP="00360222">
            <w:pPr>
              <w:pStyle w:val="TAC"/>
              <w:rPr>
                <w:rFonts w:cs="Arial"/>
                <w:lang w:val="en-US" w:eastAsia="en-US"/>
              </w:rPr>
            </w:pPr>
          </w:p>
        </w:tc>
      </w:tr>
      <w:tr w:rsidR="00360222" w:rsidRPr="00CF1C46" w14:paraId="7BA54F27" w14:textId="77777777">
        <w:trPr>
          <w:jc w:val="center"/>
        </w:trPr>
        <w:tc>
          <w:tcPr>
            <w:tcW w:w="3834" w:type="dxa"/>
          </w:tcPr>
          <w:p w14:paraId="2DFCECE1"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709" w:type="dxa"/>
          </w:tcPr>
          <w:p w14:paraId="5B183D64"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shd w:val="clear" w:color="auto" w:fill="auto"/>
          </w:tcPr>
          <w:p w14:paraId="4BF8145F" w14:textId="77777777" w:rsidR="00360222" w:rsidRPr="00CF1C46" w:rsidRDefault="00360222" w:rsidP="00360222">
            <w:pPr>
              <w:pStyle w:val="TAC"/>
              <w:rPr>
                <w:rFonts w:cs="Arial"/>
                <w:lang w:val="en-US" w:eastAsia="en-US"/>
              </w:rPr>
            </w:pPr>
          </w:p>
        </w:tc>
        <w:tc>
          <w:tcPr>
            <w:tcW w:w="824" w:type="dxa"/>
            <w:shd w:val="clear" w:color="auto" w:fill="auto"/>
          </w:tcPr>
          <w:p w14:paraId="073261B3" w14:textId="77777777" w:rsidR="00360222" w:rsidRPr="00CF1C46" w:rsidRDefault="00360222" w:rsidP="00360222">
            <w:pPr>
              <w:pStyle w:val="TAC"/>
              <w:rPr>
                <w:rFonts w:cs="Arial"/>
                <w:lang w:val="en-US" w:eastAsia="en-US"/>
              </w:rPr>
            </w:pPr>
          </w:p>
        </w:tc>
        <w:tc>
          <w:tcPr>
            <w:tcW w:w="875" w:type="dxa"/>
            <w:shd w:val="clear" w:color="auto" w:fill="auto"/>
          </w:tcPr>
          <w:p w14:paraId="32DAB3B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3" w:type="dxa"/>
          </w:tcPr>
          <w:p w14:paraId="0B2C78D4"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48" w:type="dxa"/>
          </w:tcPr>
          <w:p w14:paraId="4424033B" w14:textId="77777777" w:rsidR="00360222" w:rsidRPr="00CF1C46" w:rsidRDefault="00360222" w:rsidP="00360222">
            <w:pPr>
              <w:pStyle w:val="TAC"/>
              <w:rPr>
                <w:rFonts w:cs="Arial"/>
                <w:lang w:val="en-US" w:eastAsia="en-US"/>
              </w:rPr>
            </w:pPr>
          </w:p>
        </w:tc>
        <w:tc>
          <w:tcPr>
            <w:tcW w:w="853" w:type="dxa"/>
          </w:tcPr>
          <w:p w14:paraId="349CBA56" w14:textId="77777777" w:rsidR="00360222" w:rsidRPr="00CF1C46" w:rsidRDefault="00360222" w:rsidP="00360222">
            <w:pPr>
              <w:pStyle w:val="TAC"/>
              <w:rPr>
                <w:rFonts w:cs="Arial"/>
                <w:lang w:val="en-US" w:eastAsia="en-US"/>
              </w:rPr>
            </w:pPr>
          </w:p>
        </w:tc>
      </w:tr>
      <w:tr w:rsidR="00360222" w:rsidRPr="00CF1C46" w14:paraId="065CE368" w14:textId="77777777">
        <w:trPr>
          <w:jc w:val="center"/>
        </w:trPr>
        <w:tc>
          <w:tcPr>
            <w:tcW w:w="3834" w:type="dxa"/>
          </w:tcPr>
          <w:p w14:paraId="0FDA8A2D"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709" w:type="dxa"/>
          </w:tcPr>
          <w:p w14:paraId="4DF38F54"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shd w:val="clear" w:color="auto" w:fill="auto"/>
          </w:tcPr>
          <w:p w14:paraId="13CE5F16" w14:textId="77777777" w:rsidR="00360222" w:rsidRPr="00CF1C46" w:rsidRDefault="00360222" w:rsidP="00360222">
            <w:pPr>
              <w:pStyle w:val="TAC"/>
              <w:rPr>
                <w:rFonts w:cs="Arial"/>
                <w:lang w:val="en-US" w:eastAsia="en-US"/>
              </w:rPr>
            </w:pPr>
          </w:p>
        </w:tc>
        <w:tc>
          <w:tcPr>
            <w:tcW w:w="824" w:type="dxa"/>
            <w:shd w:val="clear" w:color="auto" w:fill="auto"/>
          </w:tcPr>
          <w:p w14:paraId="6F229319" w14:textId="77777777" w:rsidR="00360222" w:rsidRPr="00CF1C46" w:rsidRDefault="00360222" w:rsidP="00360222">
            <w:pPr>
              <w:pStyle w:val="TAC"/>
              <w:rPr>
                <w:rFonts w:cs="Arial"/>
                <w:lang w:val="en-US" w:eastAsia="en-US"/>
              </w:rPr>
            </w:pPr>
          </w:p>
        </w:tc>
        <w:tc>
          <w:tcPr>
            <w:tcW w:w="875" w:type="dxa"/>
            <w:shd w:val="clear" w:color="auto" w:fill="auto"/>
          </w:tcPr>
          <w:p w14:paraId="1C722A8F" w14:textId="77777777" w:rsidR="00360222" w:rsidRPr="00CF1C46" w:rsidRDefault="00360222" w:rsidP="00360222">
            <w:pPr>
              <w:pStyle w:val="TAC"/>
              <w:rPr>
                <w:rFonts w:cs="Arial"/>
                <w:lang w:val="en-US" w:eastAsia="en-US"/>
              </w:rPr>
            </w:pPr>
            <w:r w:rsidRPr="00CF1C46">
              <w:rPr>
                <w:rFonts w:cs="Arial"/>
                <w:lang w:val="en-US" w:eastAsia="en-US"/>
              </w:rPr>
              <w:t>11208</w:t>
            </w:r>
          </w:p>
        </w:tc>
        <w:tc>
          <w:tcPr>
            <w:tcW w:w="853" w:type="dxa"/>
          </w:tcPr>
          <w:p w14:paraId="62D768D1" w14:textId="77777777" w:rsidR="00360222" w:rsidRPr="00CF1C46" w:rsidRDefault="00360222" w:rsidP="00360222">
            <w:pPr>
              <w:pStyle w:val="TAC"/>
              <w:rPr>
                <w:rFonts w:cs="Arial"/>
                <w:lang w:val="en-US" w:eastAsia="en-US"/>
              </w:rPr>
            </w:pPr>
            <w:r w:rsidRPr="00CF1C46">
              <w:rPr>
                <w:rFonts w:cs="Arial"/>
                <w:lang w:val="en-US" w:eastAsia="en-US"/>
              </w:rPr>
              <w:t>26208</w:t>
            </w:r>
          </w:p>
        </w:tc>
        <w:tc>
          <w:tcPr>
            <w:tcW w:w="848" w:type="dxa"/>
          </w:tcPr>
          <w:p w14:paraId="7CDD14F4" w14:textId="77777777" w:rsidR="00360222" w:rsidRPr="00CF1C46" w:rsidRDefault="00360222" w:rsidP="00360222">
            <w:pPr>
              <w:pStyle w:val="TAC"/>
              <w:rPr>
                <w:rFonts w:cs="Arial"/>
                <w:lang w:val="en-US" w:eastAsia="en-US"/>
              </w:rPr>
            </w:pPr>
          </w:p>
        </w:tc>
        <w:tc>
          <w:tcPr>
            <w:tcW w:w="853" w:type="dxa"/>
          </w:tcPr>
          <w:p w14:paraId="4879DE95" w14:textId="77777777" w:rsidR="00360222" w:rsidRPr="00CF1C46" w:rsidRDefault="00360222" w:rsidP="00360222">
            <w:pPr>
              <w:pStyle w:val="TAC"/>
              <w:rPr>
                <w:rFonts w:cs="Arial"/>
                <w:lang w:val="en-US" w:eastAsia="en-US"/>
              </w:rPr>
            </w:pPr>
          </w:p>
        </w:tc>
      </w:tr>
      <w:tr w:rsidR="00360222" w:rsidRPr="00CF1C46" w14:paraId="16748D14" w14:textId="77777777">
        <w:trPr>
          <w:trHeight w:val="70"/>
          <w:jc w:val="center"/>
        </w:trPr>
        <w:tc>
          <w:tcPr>
            <w:tcW w:w="3834" w:type="dxa"/>
          </w:tcPr>
          <w:p w14:paraId="348CC820"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p>
        </w:tc>
        <w:tc>
          <w:tcPr>
            <w:tcW w:w="709" w:type="dxa"/>
          </w:tcPr>
          <w:p w14:paraId="17E64812" w14:textId="77777777" w:rsidR="00360222" w:rsidRPr="00CF1C46" w:rsidRDefault="00360222" w:rsidP="00360222">
            <w:pPr>
              <w:pStyle w:val="TAC"/>
              <w:rPr>
                <w:rFonts w:cs="Arial"/>
                <w:lang w:val="en-US" w:eastAsia="en-US"/>
              </w:rPr>
            </w:pPr>
            <w:r w:rsidRPr="00CF1C46">
              <w:rPr>
                <w:rFonts w:cs="Arial"/>
                <w:lang w:val="en-US" w:eastAsia="en-US"/>
              </w:rPr>
              <w:t>Mbps</w:t>
            </w:r>
          </w:p>
        </w:tc>
        <w:tc>
          <w:tcPr>
            <w:tcW w:w="850" w:type="dxa"/>
            <w:shd w:val="clear" w:color="auto" w:fill="auto"/>
          </w:tcPr>
          <w:p w14:paraId="7867A936" w14:textId="77777777" w:rsidR="00360222" w:rsidRPr="00CF1C46" w:rsidRDefault="00360222" w:rsidP="00360222">
            <w:pPr>
              <w:pStyle w:val="TAC"/>
              <w:rPr>
                <w:rFonts w:cs="Arial"/>
                <w:lang w:val="en-US" w:eastAsia="en-US"/>
              </w:rPr>
            </w:pPr>
          </w:p>
        </w:tc>
        <w:tc>
          <w:tcPr>
            <w:tcW w:w="824" w:type="dxa"/>
            <w:shd w:val="clear" w:color="auto" w:fill="auto"/>
          </w:tcPr>
          <w:p w14:paraId="3BD3722E" w14:textId="77777777" w:rsidR="00360222" w:rsidRPr="00CF1C46" w:rsidRDefault="00360222" w:rsidP="00360222">
            <w:pPr>
              <w:pStyle w:val="TAC"/>
              <w:rPr>
                <w:rFonts w:cs="Arial"/>
                <w:sz w:val="16"/>
                <w:szCs w:val="16"/>
                <w:lang w:val="en-US" w:eastAsia="en-US"/>
              </w:rPr>
            </w:pPr>
          </w:p>
        </w:tc>
        <w:tc>
          <w:tcPr>
            <w:tcW w:w="875" w:type="dxa"/>
            <w:shd w:val="clear" w:color="auto" w:fill="auto"/>
          </w:tcPr>
          <w:p w14:paraId="39D02867" w14:textId="77777777" w:rsidR="00360222" w:rsidRPr="00CF1C46" w:rsidRDefault="00360222" w:rsidP="00360222">
            <w:pPr>
              <w:pStyle w:val="TAC"/>
              <w:rPr>
                <w:rFonts w:cs="Arial"/>
                <w:sz w:val="16"/>
                <w:szCs w:val="16"/>
                <w:lang w:val="en-US" w:eastAsia="en-US"/>
              </w:rPr>
            </w:pPr>
            <w:r w:rsidRPr="00CF1C46">
              <w:rPr>
                <w:rFonts w:cs="Arial"/>
                <w:lang w:val="en-US" w:eastAsia="zh-CN"/>
              </w:rPr>
              <w:t>2.897</w:t>
            </w:r>
          </w:p>
        </w:tc>
        <w:tc>
          <w:tcPr>
            <w:tcW w:w="853" w:type="dxa"/>
          </w:tcPr>
          <w:p w14:paraId="01AABB28" w14:textId="77777777" w:rsidR="00360222" w:rsidRPr="00CF1C46" w:rsidRDefault="00360222" w:rsidP="00360222">
            <w:pPr>
              <w:pStyle w:val="TAC"/>
              <w:rPr>
                <w:rFonts w:cs="Arial"/>
                <w:lang w:val="en-US" w:eastAsia="en-US"/>
              </w:rPr>
            </w:pPr>
            <w:r w:rsidRPr="00CF1C46">
              <w:rPr>
                <w:rFonts w:cs="Arial"/>
                <w:lang w:val="en-US" w:eastAsia="en-US"/>
              </w:rPr>
              <w:t>6.408</w:t>
            </w:r>
          </w:p>
        </w:tc>
        <w:tc>
          <w:tcPr>
            <w:tcW w:w="848" w:type="dxa"/>
          </w:tcPr>
          <w:p w14:paraId="0DDAA8CE" w14:textId="77777777" w:rsidR="00360222" w:rsidRPr="00CF1C46" w:rsidRDefault="00360222" w:rsidP="00360222">
            <w:pPr>
              <w:pStyle w:val="TAC"/>
              <w:rPr>
                <w:rFonts w:cs="Arial"/>
                <w:lang w:val="en-US" w:eastAsia="en-US"/>
              </w:rPr>
            </w:pPr>
          </w:p>
        </w:tc>
        <w:tc>
          <w:tcPr>
            <w:tcW w:w="853" w:type="dxa"/>
          </w:tcPr>
          <w:p w14:paraId="188A8DF4" w14:textId="77777777" w:rsidR="00360222" w:rsidRPr="00CF1C46" w:rsidRDefault="00360222" w:rsidP="00360222">
            <w:pPr>
              <w:pStyle w:val="TAC"/>
              <w:rPr>
                <w:rFonts w:cs="Arial"/>
                <w:lang w:val="en-US" w:eastAsia="en-US"/>
              </w:rPr>
            </w:pPr>
          </w:p>
        </w:tc>
      </w:tr>
      <w:tr w:rsidR="00360222" w:rsidRPr="00CF1C46" w14:paraId="09F45D97" w14:textId="77777777">
        <w:trPr>
          <w:trHeight w:val="70"/>
          <w:jc w:val="center"/>
        </w:trPr>
        <w:tc>
          <w:tcPr>
            <w:tcW w:w="3834" w:type="dxa"/>
          </w:tcPr>
          <w:p w14:paraId="1054FE07" w14:textId="77777777" w:rsidR="00360222" w:rsidRPr="00CF1C46" w:rsidRDefault="00360222" w:rsidP="00360222">
            <w:pPr>
              <w:pStyle w:val="TAL"/>
              <w:rPr>
                <w:rFonts w:cs="Arial"/>
                <w:lang w:val="en-US" w:eastAsia="en-US"/>
              </w:rPr>
            </w:pPr>
            <w:r w:rsidRPr="00CF1C46">
              <w:rPr>
                <w:rFonts w:cs="Arial"/>
                <w:szCs w:val="22"/>
                <w:lang w:val="en-US" w:eastAsia="en-US"/>
              </w:rPr>
              <w:t>UE Category</w:t>
            </w:r>
          </w:p>
        </w:tc>
        <w:tc>
          <w:tcPr>
            <w:tcW w:w="709" w:type="dxa"/>
          </w:tcPr>
          <w:p w14:paraId="27A20A24" w14:textId="77777777" w:rsidR="00360222" w:rsidRPr="00CF1C46" w:rsidRDefault="00360222" w:rsidP="00360222">
            <w:pPr>
              <w:pStyle w:val="TAC"/>
              <w:rPr>
                <w:rFonts w:cs="Arial"/>
                <w:lang w:val="en-US" w:eastAsia="en-US"/>
              </w:rPr>
            </w:pPr>
          </w:p>
        </w:tc>
        <w:tc>
          <w:tcPr>
            <w:tcW w:w="850" w:type="dxa"/>
            <w:shd w:val="clear" w:color="auto" w:fill="auto"/>
          </w:tcPr>
          <w:p w14:paraId="0E6BD861" w14:textId="77777777" w:rsidR="00360222" w:rsidRPr="00CF1C46" w:rsidRDefault="00360222" w:rsidP="00360222">
            <w:pPr>
              <w:pStyle w:val="TAC"/>
              <w:rPr>
                <w:rFonts w:cs="Arial"/>
                <w:lang w:val="en-US" w:eastAsia="en-US"/>
              </w:rPr>
            </w:pPr>
          </w:p>
        </w:tc>
        <w:tc>
          <w:tcPr>
            <w:tcW w:w="824" w:type="dxa"/>
            <w:shd w:val="clear" w:color="auto" w:fill="auto"/>
          </w:tcPr>
          <w:p w14:paraId="5A58B7C9" w14:textId="77777777" w:rsidR="00360222" w:rsidRPr="00CF1C46" w:rsidRDefault="00360222" w:rsidP="00360222">
            <w:pPr>
              <w:pStyle w:val="TAC"/>
              <w:rPr>
                <w:rFonts w:cs="Arial"/>
                <w:sz w:val="16"/>
                <w:szCs w:val="16"/>
                <w:lang w:val="en-US" w:eastAsia="en-US"/>
              </w:rPr>
            </w:pPr>
          </w:p>
        </w:tc>
        <w:tc>
          <w:tcPr>
            <w:tcW w:w="875" w:type="dxa"/>
            <w:shd w:val="clear" w:color="auto" w:fill="auto"/>
          </w:tcPr>
          <w:p w14:paraId="188F7CDA" w14:textId="77777777" w:rsidR="00360222" w:rsidRPr="00CF1C46" w:rsidRDefault="00360222" w:rsidP="00360222">
            <w:pPr>
              <w:pStyle w:val="TAC"/>
              <w:rPr>
                <w:rFonts w:cs="Arial"/>
                <w:sz w:val="16"/>
                <w:szCs w:val="16"/>
                <w:lang w:val="en-US" w:eastAsia="en-US"/>
              </w:rPr>
            </w:pPr>
            <w:r w:rsidRPr="00CF1C46">
              <w:rPr>
                <w:rFonts w:cs="Arial"/>
                <w:lang w:val="en-US" w:eastAsia="en-US"/>
              </w:rPr>
              <w:t>≥ 1</w:t>
            </w:r>
          </w:p>
        </w:tc>
        <w:tc>
          <w:tcPr>
            <w:tcW w:w="853" w:type="dxa"/>
          </w:tcPr>
          <w:p w14:paraId="53B58113" w14:textId="77777777" w:rsidR="00360222" w:rsidRPr="00CF1C46" w:rsidRDefault="00360222" w:rsidP="00360222">
            <w:pPr>
              <w:pStyle w:val="TAC"/>
              <w:rPr>
                <w:rFonts w:cs="Arial"/>
                <w:lang w:val="en-US" w:eastAsia="en-US"/>
              </w:rPr>
            </w:pPr>
            <w:r w:rsidRPr="00CF1C46">
              <w:rPr>
                <w:rFonts w:cs="Arial"/>
                <w:lang w:val="en-US" w:eastAsia="en-US"/>
              </w:rPr>
              <w:t>≥ 2</w:t>
            </w:r>
          </w:p>
        </w:tc>
        <w:tc>
          <w:tcPr>
            <w:tcW w:w="848" w:type="dxa"/>
          </w:tcPr>
          <w:p w14:paraId="7525937C" w14:textId="77777777" w:rsidR="00360222" w:rsidRPr="00CF1C46" w:rsidRDefault="00360222" w:rsidP="00360222">
            <w:pPr>
              <w:pStyle w:val="TAC"/>
              <w:rPr>
                <w:rFonts w:cs="Arial"/>
                <w:lang w:val="en-US" w:eastAsia="en-US"/>
              </w:rPr>
            </w:pPr>
          </w:p>
        </w:tc>
        <w:tc>
          <w:tcPr>
            <w:tcW w:w="853" w:type="dxa"/>
          </w:tcPr>
          <w:p w14:paraId="3D97F73B" w14:textId="77777777" w:rsidR="00360222" w:rsidRPr="00CF1C46" w:rsidRDefault="00360222" w:rsidP="00360222">
            <w:pPr>
              <w:pStyle w:val="TAC"/>
              <w:rPr>
                <w:rFonts w:cs="Arial"/>
                <w:lang w:val="en-US" w:eastAsia="en-US"/>
              </w:rPr>
            </w:pPr>
          </w:p>
        </w:tc>
      </w:tr>
      <w:tr w:rsidR="00360222" w:rsidRPr="00CF1C46" w14:paraId="71B6CA09" w14:textId="77777777">
        <w:trPr>
          <w:trHeight w:val="70"/>
          <w:jc w:val="center"/>
        </w:trPr>
        <w:tc>
          <w:tcPr>
            <w:tcW w:w="9646" w:type="dxa"/>
            <w:gridSpan w:val="8"/>
          </w:tcPr>
          <w:p w14:paraId="7EB72472"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2 symbols allocated to PDCCH for 20 MHz, 15 MHz and 1</w:t>
            </w:r>
            <w:r w:rsidRPr="00CF1C46">
              <w:rPr>
                <w:rFonts w:cs="Arial"/>
                <w:lang w:val="en-US" w:eastAsia="en-US"/>
              </w:rPr>
              <w:t>0</w:t>
            </w:r>
            <w:r w:rsidRPr="00CF1C46">
              <w:rPr>
                <w:rFonts w:eastAsia="MS PGothic" w:cs="Arial"/>
                <w:lang w:val="en-US" w:eastAsia="en-US"/>
              </w:rPr>
              <w:t xml:space="preserve"> MHz channel BW; 3 symbols allocated to PDCCH for 5 MHz and 3 MHz; 4 symbols allocated to PDCCH for 1.4 MHz</w:t>
            </w:r>
            <w:r w:rsidRPr="00CF1C46">
              <w:rPr>
                <w:rFonts w:cs="Arial"/>
                <w:lang w:val="en-US" w:eastAsia="en-US"/>
              </w:rPr>
              <w:t>. For subframe 1&amp;6, only 2 OFDM symbols are allocated to PDCCH.</w:t>
            </w:r>
          </w:p>
          <w:p w14:paraId="52FE2B44"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r>
            <w:r w:rsidRPr="00CF1C46">
              <w:rPr>
                <w:rFonts w:eastAsia="MS PGothic" w:cs="Arial"/>
                <w:lang w:val="en-US" w:eastAsia="en-US"/>
              </w:rPr>
              <w:t>Reference signal, synchronization signals and  PBCH allocated as per TS 36.211 [4]</w:t>
            </w:r>
          </w:p>
          <w:p w14:paraId="7BCEA14C"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As per Table 4.2-2 in TS 36.211 [4].</w:t>
            </w:r>
          </w:p>
          <w:p w14:paraId="410ED965" w14:textId="77777777" w:rsidR="00360222" w:rsidRPr="00CF1C46" w:rsidRDefault="00360222" w:rsidP="00360222">
            <w:pPr>
              <w:pStyle w:val="TAN"/>
              <w:rPr>
                <w:rFonts w:cs="Arial"/>
                <w:lang w:val="en-US" w:eastAsia="en-US"/>
              </w:rPr>
            </w:pPr>
            <w:r w:rsidRPr="00CF1C46">
              <w:rPr>
                <w:rFonts w:cs="Arial"/>
                <w:lang w:val="en-US" w:eastAsia="en-US"/>
              </w:rPr>
              <w:t>Note 4:</w:t>
            </w:r>
            <w:r w:rsidRPr="00CF1C46">
              <w:rPr>
                <w:rFonts w:cs="Arial"/>
                <w:lang w:val="en-US" w:eastAsia="en-US"/>
              </w:rPr>
              <w:tab/>
              <w:t>If more than one Code Block is present, an additional CRC sequence of L = 24 Bits is attached to each Code Block (otherwise L = 0 Bit).</w:t>
            </w:r>
          </w:p>
        </w:tc>
      </w:tr>
    </w:tbl>
    <w:p w14:paraId="0C71AD04" w14:textId="77777777" w:rsidR="00360222" w:rsidRPr="00CF1C46" w:rsidRDefault="00360222" w:rsidP="00360222"/>
    <w:p w14:paraId="00071BBE" w14:textId="77777777" w:rsidR="00360222" w:rsidRPr="00CF1C46" w:rsidRDefault="00360222" w:rsidP="00360222">
      <w:pPr>
        <w:pStyle w:val="TH"/>
      </w:pPr>
      <w:r w:rsidRPr="00CF1C46">
        <w:t>Table A.3.4.1-3: Fixed Reference Channel 64QAM R=3/4</w:t>
      </w:r>
    </w:p>
    <w:tbl>
      <w:tblPr>
        <w:tblW w:w="9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34"/>
        <w:gridCol w:w="851"/>
        <w:gridCol w:w="850"/>
        <w:gridCol w:w="851"/>
        <w:gridCol w:w="918"/>
        <w:gridCol w:w="851"/>
        <w:gridCol w:w="850"/>
        <w:gridCol w:w="851"/>
      </w:tblGrid>
      <w:tr w:rsidR="00360222" w:rsidRPr="00CF1C46" w14:paraId="07C5C66F" w14:textId="77777777">
        <w:trPr>
          <w:jc w:val="center"/>
        </w:trPr>
        <w:tc>
          <w:tcPr>
            <w:tcW w:w="3834" w:type="dxa"/>
          </w:tcPr>
          <w:p w14:paraId="2BBFFEB9" w14:textId="77777777" w:rsidR="00360222" w:rsidRPr="00CF1C46" w:rsidRDefault="00360222" w:rsidP="00360222">
            <w:pPr>
              <w:pStyle w:val="TAH"/>
              <w:rPr>
                <w:rFonts w:eastAsia="Osaka" w:cs="Arial"/>
                <w:lang w:val="en-US" w:eastAsia="en-US"/>
              </w:rPr>
            </w:pPr>
            <w:r w:rsidRPr="00CF1C46">
              <w:rPr>
                <w:rFonts w:eastAsia="Osaka" w:cs="Arial"/>
                <w:lang w:val="en-US" w:eastAsia="en-US"/>
              </w:rPr>
              <w:t>Parameter</w:t>
            </w:r>
          </w:p>
        </w:tc>
        <w:tc>
          <w:tcPr>
            <w:tcW w:w="851" w:type="dxa"/>
          </w:tcPr>
          <w:p w14:paraId="7F9BC99C" w14:textId="77777777" w:rsidR="00360222" w:rsidRPr="00CF1C46" w:rsidRDefault="00360222" w:rsidP="00360222">
            <w:pPr>
              <w:pStyle w:val="TAH"/>
              <w:rPr>
                <w:rFonts w:eastAsia="Osaka" w:cs="Arial"/>
                <w:lang w:val="en-US" w:eastAsia="en-US"/>
              </w:rPr>
            </w:pPr>
            <w:r w:rsidRPr="00CF1C46">
              <w:rPr>
                <w:rFonts w:eastAsia="Osaka" w:cs="Arial"/>
                <w:lang w:val="en-US" w:eastAsia="en-US"/>
              </w:rPr>
              <w:t>Unit</w:t>
            </w:r>
          </w:p>
        </w:tc>
        <w:tc>
          <w:tcPr>
            <w:tcW w:w="5171" w:type="dxa"/>
            <w:gridSpan w:val="6"/>
          </w:tcPr>
          <w:p w14:paraId="16925B50" w14:textId="77777777" w:rsidR="00360222" w:rsidRPr="00CF1C46" w:rsidRDefault="00360222" w:rsidP="00360222">
            <w:pPr>
              <w:pStyle w:val="TAH"/>
              <w:rPr>
                <w:rFonts w:eastAsia="Osaka" w:cs="Arial"/>
                <w:lang w:val="en-US" w:eastAsia="en-US"/>
              </w:rPr>
            </w:pPr>
            <w:r w:rsidRPr="00CF1C46">
              <w:rPr>
                <w:rFonts w:eastAsia="Osaka" w:cs="Arial"/>
                <w:lang w:val="en-US" w:eastAsia="en-US"/>
              </w:rPr>
              <w:t>Value</w:t>
            </w:r>
          </w:p>
        </w:tc>
      </w:tr>
      <w:tr w:rsidR="00360222" w:rsidRPr="00CF1C46" w14:paraId="1D12EDFD" w14:textId="77777777">
        <w:trPr>
          <w:jc w:val="center"/>
        </w:trPr>
        <w:tc>
          <w:tcPr>
            <w:tcW w:w="3834" w:type="dxa"/>
          </w:tcPr>
          <w:p w14:paraId="495A56E8" w14:textId="77777777" w:rsidR="00360222" w:rsidRPr="00CF1C46" w:rsidRDefault="00360222" w:rsidP="00360222">
            <w:pPr>
              <w:pStyle w:val="TAL"/>
              <w:rPr>
                <w:rFonts w:eastAsia="Osaka" w:cs="Arial"/>
                <w:lang w:val="en-US" w:eastAsia="en-US"/>
              </w:rPr>
            </w:pPr>
            <w:r w:rsidRPr="00CF1C46">
              <w:rPr>
                <w:rFonts w:eastAsia="Osaka" w:cs="Arial"/>
                <w:lang w:val="en-US" w:eastAsia="en-US"/>
              </w:rPr>
              <w:t>Reference channel</w:t>
            </w:r>
          </w:p>
        </w:tc>
        <w:tc>
          <w:tcPr>
            <w:tcW w:w="851" w:type="dxa"/>
          </w:tcPr>
          <w:p w14:paraId="29C4E02B" w14:textId="77777777" w:rsidR="00360222" w:rsidRPr="00CF1C46" w:rsidRDefault="00360222" w:rsidP="00360222">
            <w:pPr>
              <w:pStyle w:val="TAC"/>
              <w:rPr>
                <w:rFonts w:eastAsia="Osaka" w:cs="Arial"/>
                <w:lang w:val="en-US" w:eastAsia="en-US"/>
              </w:rPr>
            </w:pPr>
          </w:p>
        </w:tc>
        <w:tc>
          <w:tcPr>
            <w:tcW w:w="850" w:type="dxa"/>
          </w:tcPr>
          <w:p w14:paraId="00D89BF4" w14:textId="77777777" w:rsidR="00360222" w:rsidRPr="00CF1C46" w:rsidRDefault="00360222" w:rsidP="00360222">
            <w:pPr>
              <w:pStyle w:val="TAC"/>
              <w:rPr>
                <w:rFonts w:eastAsia="Osaka" w:cs="Arial"/>
                <w:lang w:val="en-US" w:eastAsia="en-US"/>
              </w:rPr>
            </w:pPr>
          </w:p>
        </w:tc>
        <w:tc>
          <w:tcPr>
            <w:tcW w:w="851" w:type="dxa"/>
          </w:tcPr>
          <w:p w14:paraId="10E39A50" w14:textId="77777777" w:rsidR="00360222" w:rsidRPr="00CF1C46" w:rsidRDefault="00360222" w:rsidP="00360222">
            <w:pPr>
              <w:pStyle w:val="TAC"/>
              <w:rPr>
                <w:rFonts w:eastAsia="Osaka" w:cs="Arial"/>
                <w:lang w:val="en-US" w:eastAsia="en-US"/>
              </w:rPr>
            </w:pPr>
            <w:r w:rsidRPr="00CF1C46">
              <w:rPr>
                <w:rFonts w:eastAsia="Osaka" w:cs="Arial"/>
                <w:lang w:val="en-US" w:eastAsia="en-US"/>
              </w:rPr>
              <w:t>R.5 TDD</w:t>
            </w:r>
          </w:p>
        </w:tc>
        <w:tc>
          <w:tcPr>
            <w:tcW w:w="918" w:type="dxa"/>
          </w:tcPr>
          <w:p w14:paraId="06A3AB29" w14:textId="77777777" w:rsidR="00360222" w:rsidRPr="00CF1C46" w:rsidRDefault="00360222" w:rsidP="00360222">
            <w:pPr>
              <w:pStyle w:val="TAC"/>
              <w:rPr>
                <w:rFonts w:eastAsia="Osaka" w:cs="Arial"/>
                <w:lang w:val="en-US" w:eastAsia="en-US"/>
              </w:rPr>
            </w:pPr>
            <w:r w:rsidRPr="00CF1C46">
              <w:rPr>
                <w:rFonts w:eastAsia="Osaka" w:cs="Arial"/>
                <w:lang w:val="en-US" w:eastAsia="en-US"/>
              </w:rPr>
              <w:t>R.6 TDD</w:t>
            </w:r>
          </w:p>
        </w:tc>
        <w:tc>
          <w:tcPr>
            <w:tcW w:w="851" w:type="dxa"/>
          </w:tcPr>
          <w:p w14:paraId="4FE9F66F" w14:textId="77777777" w:rsidR="00360222" w:rsidRPr="00CF1C46" w:rsidRDefault="00360222" w:rsidP="00360222">
            <w:pPr>
              <w:pStyle w:val="TAC"/>
              <w:rPr>
                <w:rFonts w:eastAsia="Osaka" w:cs="Arial"/>
                <w:lang w:val="en-US" w:eastAsia="en-US"/>
              </w:rPr>
            </w:pPr>
            <w:r w:rsidRPr="00CF1C46">
              <w:rPr>
                <w:rFonts w:eastAsia="Osaka" w:cs="Arial"/>
                <w:lang w:val="en-US" w:eastAsia="en-US"/>
              </w:rPr>
              <w:t>R.7 TDD</w:t>
            </w:r>
          </w:p>
        </w:tc>
        <w:tc>
          <w:tcPr>
            <w:tcW w:w="850" w:type="dxa"/>
          </w:tcPr>
          <w:p w14:paraId="5D9FDACC" w14:textId="77777777" w:rsidR="00360222" w:rsidRPr="00CF1C46" w:rsidRDefault="00360222" w:rsidP="00360222">
            <w:pPr>
              <w:pStyle w:val="TAC"/>
              <w:rPr>
                <w:rFonts w:eastAsia="Osaka" w:cs="Arial"/>
                <w:lang w:val="en-US" w:eastAsia="en-US"/>
              </w:rPr>
            </w:pPr>
            <w:r w:rsidRPr="00CF1C46">
              <w:rPr>
                <w:rFonts w:eastAsia="Osaka" w:cs="Arial"/>
                <w:lang w:val="en-US" w:eastAsia="en-US"/>
              </w:rPr>
              <w:t>R.8 TDD</w:t>
            </w:r>
          </w:p>
        </w:tc>
        <w:tc>
          <w:tcPr>
            <w:tcW w:w="851" w:type="dxa"/>
          </w:tcPr>
          <w:p w14:paraId="5899BDCB" w14:textId="77777777" w:rsidR="00360222" w:rsidRPr="00CF1C46" w:rsidRDefault="00360222" w:rsidP="00360222">
            <w:pPr>
              <w:pStyle w:val="TAC"/>
              <w:rPr>
                <w:rFonts w:eastAsia="Osaka" w:cs="Arial"/>
                <w:lang w:val="en-US" w:eastAsia="en-US"/>
              </w:rPr>
            </w:pPr>
            <w:r w:rsidRPr="00CF1C46">
              <w:rPr>
                <w:rFonts w:eastAsia="Osaka" w:cs="Arial"/>
                <w:lang w:val="en-US" w:eastAsia="en-US"/>
              </w:rPr>
              <w:t>R.9 TDD</w:t>
            </w:r>
          </w:p>
        </w:tc>
      </w:tr>
      <w:tr w:rsidR="00360222" w:rsidRPr="00CF1C46" w14:paraId="147A907A" w14:textId="77777777">
        <w:trPr>
          <w:jc w:val="center"/>
        </w:trPr>
        <w:tc>
          <w:tcPr>
            <w:tcW w:w="3834" w:type="dxa"/>
          </w:tcPr>
          <w:p w14:paraId="7A40C332" w14:textId="77777777" w:rsidR="00360222" w:rsidRPr="00CF1C46" w:rsidRDefault="00360222" w:rsidP="00360222">
            <w:pPr>
              <w:pStyle w:val="TAL"/>
              <w:rPr>
                <w:rFonts w:eastAsia="Osaka" w:cs="Arial"/>
                <w:lang w:val="en-US" w:eastAsia="en-US"/>
              </w:rPr>
            </w:pPr>
            <w:r w:rsidRPr="00CF1C46">
              <w:rPr>
                <w:rFonts w:eastAsia="Osaka" w:cs="Arial"/>
                <w:lang w:val="en-US" w:eastAsia="en-US"/>
              </w:rPr>
              <w:t>Channel bandwidth</w:t>
            </w:r>
          </w:p>
        </w:tc>
        <w:tc>
          <w:tcPr>
            <w:tcW w:w="851" w:type="dxa"/>
          </w:tcPr>
          <w:p w14:paraId="218D4F86" w14:textId="77777777" w:rsidR="00360222" w:rsidRPr="00CF1C46" w:rsidRDefault="00360222" w:rsidP="00360222">
            <w:pPr>
              <w:pStyle w:val="TAC"/>
              <w:rPr>
                <w:rFonts w:eastAsia="Osaka" w:cs="Arial"/>
                <w:lang w:val="en-US" w:eastAsia="en-US"/>
              </w:rPr>
            </w:pPr>
            <w:r w:rsidRPr="00CF1C46">
              <w:rPr>
                <w:rFonts w:eastAsia="Osaka" w:cs="Arial"/>
                <w:lang w:val="en-US" w:eastAsia="en-US"/>
              </w:rPr>
              <w:t>MHz</w:t>
            </w:r>
          </w:p>
        </w:tc>
        <w:tc>
          <w:tcPr>
            <w:tcW w:w="850" w:type="dxa"/>
          </w:tcPr>
          <w:p w14:paraId="453092FC" w14:textId="77777777" w:rsidR="00360222" w:rsidRPr="00CF1C46" w:rsidRDefault="00360222" w:rsidP="00360222">
            <w:pPr>
              <w:pStyle w:val="TAC"/>
              <w:rPr>
                <w:rFonts w:eastAsia="Osaka" w:cs="Arial"/>
                <w:lang w:val="en-US" w:eastAsia="en-US"/>
              </w:rPr>
            </w:pPr>
            <w:r w:rsidRPr="00CF1C46">
              <w:rPr>
                <w:rFonts w:eastAsia="Osaka" w:cs="Arial"/>
                <w:lang w:val="en-US" w:eastAsia="en-US"/>
              </w:rPr>
              <w:t>1.4</w:t>
            </w:r>
          </w:p>
        </w:tc>
        <w:tc>
          <w:tcPr>
            <w:tcW w:w="851" w:type="dxa"/>
          </w:tcPr>
          <w:p w14:paraId="73839613" w14:textId="77777777" w:rsidR="00360222" w:rsidRPr="00CF1C46" w:rsidRDefault="00360222" w:rsidP="00360222">
            <w:pPr>
              <w:pStyle w:val="TAC"/>
              <w:rPr>
                <w:rFonts w:eastAsia="Osaka" w:cs="Arial"/>
                <w:lang w:val="en-US" w:eastAsia="en-US"/>
              </w:rPr>
            </w:pPr>
            <w:r w:rsidRPr="00CF1C46">
              <w:rPr>
                <w:rFonts w:eastAsia="Osaka" w:cs="Arial"/>
                <w:lang w:val="en-US" w:eastAsia="en-US"/>
              </w:rPr>
              <w:t>3</w:t>
            </w:r>
          </w:p>
        </w:tc>
        <w:tc>
          <w:tcPr>
            <w:tcW w:w="918" w:type="dxa"/>
          </w:tcPr>
          <w:p w14:paraId="1A215083" w14:textId="77777777" w:rsidR="00360222" w:rsidRPr="00CF1C46" w:rsidRDefault="00360222" w:rsidP="00360222">
            <w:pPr>
              <w:pStyle w:val="TAC"/>
              <w:rPr>
                <w:rFonts w:eastAsia="Osaka" w:cs="Arial"/>
                <w:lang w:val="en-US" w:eastAsia="en-US"/>
              </w:rPr>
            </w:pPr>
            <w:r w:rsidRPr="00CF1C46">
              <w:rPr>
                <w:rFonts w:eastAsia="Osaka" w:cs="Arial"/>
                <w:lang w:val="en-US" w:eastAsia="en-US"/>
              </w:rPr>
              <w:t>5</w:t>
            </w:r>
          </w:p>
        </w:tc>
        <w:tc>
          <w:tcPr>
            <w:tcW w:w="851" w:type="dxa"/>
          </w:tcPr>
          <w:p w14:paraId="0B1A83F1" w14:textId="77777777" w:rsidR="00360222" w:rsidRPr="00CF1C46" w:rsidRDefault="00360222" w:rsidP="00360222">
            <w:pPr>
              <w:pStyle w:val="TAC"/>
              <w:rPr>
                <w:rFonts w:eastAsia="Osaka" w:cs="Arial"/>
                <w:lang w:val="en-US" w:eastAsia="en-US"/>
              </w:rPr>
            </w:pPr>
            <w:r w:rsidRPr="00CF1C46">
              <w:rPr>
                <w:rFonts w:eastAsia="Osaka" w:cs="Arial"/>
                <w:lang w:val="en-US" w:eastAsia="en-US"/>
              </w:rPr>
              <w:t>10</w:t>
            </w:r>
          </w:p>
        </w:tc>
        <w:tc>
          <w:tcPr>
            <w:tcW w:w="850" w:type="dxa"/>
          </w:tcPr>
          <w:p w14:paraId="13445992" w14:textId="77777777" w:rsidR="00360222" w:rsidRPr="00CF1C46" w:rsidRDefault="00360222" w:rsidP="00360222">
            <w:pPr>
              <w:pStyle w:val="TAC"/>
              <w:rPr>
                <w:rFonts w:eastAsia="Osaka" w:cs="Arial"/>
                <w:lang w:val="en-US" w:eastAsia="en-US"/>
              </w:rPr>
            </w:pPr>
            <w:r w:rsidRPr="00CF1C46">
              <w:rPr>
                <w:rFonts w:eastAsia="Osaka" w:cs="Arial"/>
                <w:lang w:val="en-US" w:eastAsia="en-US"/>
              </w:rPr>
              <w:t>15</w:t>
            </w:r>
          </w:p>
        </w:tc>
        <w:tc>
          <w:tcPr>
            <w:tcW w:w="851" w:type="dxa"/>
          </w:tcPr>
          <w:p w14:paraId="402CDF2D" w14:textId="77777777" w:rsidR="00360222" w:rsidRPr="00CF1C46" w:rsidRDefault="00360222" w:rsidP="00360222">
            <w:pPr>
              <w:pStyle w:val="TAC"/>
              <w:rPr>
                <w:rFonts w:eastAsia="Osaka" w:cs="Arial"/>
                <w:lang w:val="en-US" w:eastAsia="en-US"/>
              </w:rPr>
            </w:pPr>
            <w:r w:rsidRPr="00CF1C46">
              <w:rPr>
                <w:rFonts w:eastAsia="Osaka" w:cs="Arial"/>
                <w:lang w:val="en-US" w:eastAsia="en-US"/>
              </w:rPr>
              <w:t>20</w:t>
            </w:r>
          </w:p>
        </w:tc>
      </w:tr>
      <w:tr w:rsidR="00360222" w:rsidRPr="00CF1C46" w14:paraId="34B5B355" w14:textId="77777777">
        <w:trPr>
          <w:jc w:val="center"/>
        </w:trPr>
        <w:tc>
          <w:tcPr>
            <w:tcW w:w="3834" w:type="dxa"/>
          </w:tcPr>
          <w:p w14:paraId="3D05449A" w14:textId="77777777" w:rsidR="00360222" w:rsidRPr="00CF1C46" w:rsidRDefault="00360222" w:rsidP="00360222">
            <w:pPr>
              <w:pStyle w:val="TAL"/>
              <w:rPr>
                <w:rFonts w:eastAsia="Osaka" w:cs="Arial"/>
                <w:lang w:val="en-US" w:eastAsia="en-US"/>
              </w:rPr>
            </w:pPr>
            <w:r w:rsidRPr="00CF1C46">
              <w:rPr>
                <w:rFonts w:eastAsia="Osaka" w:cs="Arial"/>
                <w:lang w:val="en-US" w:eastAsia="en-US"/>
              </w:rPr>
              <w:t>Allocated resource blocks</w:t>
            </w:r>
          </w:p>
        </w:tc>
        <w:tc>
          <w:tcPr>
            <w:tcW w:w="851" w:type="dxa"/>
          </w:tcPr>
          <w:p w14:paraId="0E25AF33" w14:textId="77777777" w:rsidR="00360222" w:rsidRPr="00CF1C46" w:rsidRDefault="00360222" w:rsidP="00360222">
            <w:pPr>
              <w:pStyle w:val="TAC"/>
              <w:rPr>
                <w:rFonts w:eastAsia="Osaka" w:cs="Arial"/>
                <w:lang w:val="en-US" w:eastAsia="en-US"/>
              </w:rPr>
            </w:pPr>
          </w:p>
        </w:tc>
        <w:tc>
          <w:tcPr>
            <w:tcW w:w="850" w:type="dxa"/>
          </w:tcPr>
          <w:p w14:paraId="56BEF68A" w14:textId="77777777" w:rsidR="00360222" w:rsidRPr="00CF1C46" w:rsidRDefault="00360222" w:rsidP="00360222">
            <w:pPr>
              <w:pStyle w:val="TAC"/>
              <w:rPr>
                <w:rFonts w:eastAsia="Osaka" w:cs="Arial"/>
                <w:lang w:val="en-US" w:eastAsia="en-US"/>
              </w:rPr>
            </w:pPr>
          </w:p>
        </w:tc>
        <w:tc>
          <w:tcPr>
            <w:tcW w:w="851" w:type="dxa"/>
          </w:tcPr>
          <w:p w14:paraId="7705031E" w14:textId="77777777" w:rsidR="00360222" w:rsidRPr="00CF1C46" w:rsidRDefault="00360222" w:rsidP="00360222">
            <w:pPr>
              <w:pStyle w:val="TAC"/>
              <w:rPr>
                <w:rFonts w:eastAsia="Osaka" w:cs="Arial"/>
                <w:lang w:val="en-US" w:eastAsia="en-US"/>
              </w:rPr>
            </w:pPr>
            <w:r w:rsidRPr="00CF1C46">
              <w:rPr>
                <w:rFonts w:eastAsia="Osaka" w:cs="Arial"/>
                <w:lang w:val="en-US" w:eastAsia="en-US"/>
              </w:rPr>
              <w:t>15</w:t>
            </w:r>
          </w:p>
        </w:tc>
        <w:tc>
          <w:tcPr>
            <w:tcW w:w="918" w:type="dxa"/>
          </w:tcPr>
          <w:p w14:paraId="165580D3" w14:textId="77777777" w:rsidR="00360222" w:rsidRPr="00CF1C46" w:rsidRDefault="00360222" w:rsidP="00360222">
            <w:pPr>
              <w:pStyle w:val="TAC"/>
              <w:rPr>
                <w:rFonts w:eastAsia="Osaka" w:cs="Arial"/>
                <w:lang w:val="en-US" w:eastAsia="en-US"/>
              </w:rPr>
            </w:pPr>
            <w:r w:rsidRPr="00CF1C46">
              <w:rPr>
                <w:rFonts w:eastAsia="Osaka" w:cs="Arial"/>
                <w:lang w:val="en-US" w:eastAsia="en-US"/>
              </w:rPr>
              <w:t>25</w:t>
            </w:r>
          </w:p>
        </w:tc>
        <w:tc>
          <w:tcPr>
            <w:tcW w:w="851" w:type="dxa"/>
          </w:tcPr>
          <w:p w14:paraId="693BD9EB" w14:textId="77777777" w:rsidR="00360222" w:rsidRPr="00CF1C46" w:rsidRDefault="00360222" w:rsidP="00360222">
            <w:pPr>
              <w:pStyle w:val="TAC"/>
              <w:rPr>
                <w:rFonts w:eastAsia="Osaka" w:cs="Arial"/>
                <w:lang w:val="en-US" w:eastAsia="en-US"/>
              </w:rPr>
            </w:pPr>
            <w:r w:rsidRPr="00CF1C46">
              <w:rPr>
                <w:rFonts w:eastAsia="Osaka" w:cs="Arial"/>
                <w:lang w:val="en-US" w:eastAsia="en-US"/>
              </w:rPr>
              <w:t>50</w:t>
            </w:r>
          </w:p>
        </w:tc>
        <w:tc>
          <w:tcPr>
            <w:tcW w:w="850" w:type="dxa"/>
          </w:tcPr>
          <w:p w14:paraId="38240036" w14:textId="77777777" w:rsidR="00360222" w:rsidRPr="00CF1C46" w:rsidRDefault="00360222" w:rsidP="00360222">
            <w:pPr>
              <w:pStyle w:val="TAC"/>
              <w:rPr>
                <w:rFonts w:eastAsia="Osaka" w:cs="Arial"/>
                <w:lang w:val="en-US" w:eastAsia="en-US"/>
              </w:rPr>
            </w:pPr>
            <w:r w:rsidRPr="00CF1C46">
              <w:rPr>
                <w:rFonts w:eastAsia="Osaka" w:cs="Arial"/>
                <w:lang w:val="en-US" w:eastAsia="en-US"/>
              </w:rPr>
              <w:t>75</w:t>
            </w:r>
          </w:p>
        </w:tc>
        <w:tc>
          <w:tcPr>
            <w:tcW w:w="851" w:type="dxa"/>
          </w:tcPr>
          <w:p w14:paraId="5828EA69" w14:textId="77777777" w:rsidR="00360222" w:rsidRPr="00CF1C46" w:rsidRDefault="00360222" w:rsidP="00360222">
            <w:pPr>
              <w:pStyle w:val="TAC"/>
              <w:rPr>
                <w:rFonts w:eastAsia="Osaka" w:cs="Arial"/>
                <w:lang w:val="en-US" w:eastAsia="en-US"/>
              </w:rPr>
            </w:pPr>
            <w:r w:rsidRPr="00CF1C46">
              <w:rPr>
                <w:rFonts w:eastAsia="Osaka" w:cs="Arial"/>
                <w:lang w:val="en-US" w:eastAsia="en-US"/>
              </w:rPr>
              <w:t>100</w:t>
            </w:r>
          </w:p>
        </w:tc>
      </w:tr>
      <w:tr w:rsidR="00360222" w:rsidRPr="00CF1C46" w14:paraId="7E3DB43E" w14:textId="77777777">
        <w:trPr>
          <w:jc w:val="center"/>
        </w:trPr>
        <w:tc>
          <w:tcPr>
            <w:tcW w:w="3834" w:type="dxa"/>
          </w:tcPr>
          <w:p w14:paraId="39ADA104" w14:textId="77777777" w:rsidR="00360222" w:rsidRPr="00CF1C46" w:rsidRDefault="00360222" w:rsidP="00360222">
            <w:pPr>
              <w:pStyle w:val="TAL"/>
              <w:rPr>
                <w:rFonts w:eastAsia="Osaka" w:cs="Arial"/>
                <w:lang w:val="en-US" w:eastAsia="en-US"/>
              </w:rPr>
            </w:pPr>
            <w:r w:rsidRPr="00CF1C46">
              <w:rPr>
                <w:rFonts w:eastAsia="Osaka" w:cs="Arial"/>
                <w:lang w:val="en-US" w:eastAsia="en-US"/>
              </w:rPr>
              <w:t>Uplink-Downlink Configuration (Note 3)</w:t>
            </w:r>
          </w:p>
        </w:tc>
        <w:tc>
          <w:tcPr>
            <w:tcW w:w="851" w:type="dxa"/>
          </w:tcPr>
          <w:p w14:paraId="5506E7D3" w14:textId="77777777" w:rsidR="00360222" w:rsidRPr="00CF1C46" w:rsidRDefault="00360222" w:rsidP="00360222">
            <w:pPr>
              <w:pStyle w:val="TAC"/>
              <w:rPr>
                <w:rFonts w:eastAsia="Osaka" w:cs="Arial"/>
                <w:lang w:val="en-US" w:eastAsia="en-US"/>
              </w:rPr>
            </w:pPr>
          </w:p>
        </w:tc>
        <w:tc>
          <w:tcPr>
            <w:tcW w:w="850" w:type="dxa"/>
          </w:tcPr>
          <w:p w14:paraId="04F86D89" w14:textId="77777777" w:rsidR="00360222" w:rsidRPr="00CF1C46" w:rsidRDefault="00360222" w:rsidP="00360222">
            <w:pPr>
              <w:pStyle w:val="TAC"/>
              <w:rPr>
                <w:rFonts w:eastAsia="Osaka" w:cs="Arial"/>
                <w:lang w:val="en-US" w:eastAsia="en-US"/>
              </w:rPr>
            </w:pPr>
          </w:p>
        </w:tc>
        <w:tc>
          <w:tcPr>
            <w:tcW w:w="851" w:type="dxa"/>
          </w:tcPr>
          <w:p w14:paraId="498ED91E" w14:textId="77777777" w:rsidR="00360222" w:rsidRPr="00CF1C46" w:rsidRDefault="00360222" w:rsidP="00360222">
            <w:pPr>
              <w:pStyle w:val="TAC"/>
              <w:rPr>
                <w:rFonts w:eastAsia="Osaka" w:cs="Arial"/>
                <w:lang w:val="en-US" w:eastAsia="en-US"/>
              </w:rPr>
            </w:pPr>
            <w:r w:rsidRPr="00CF1C46">
              <w:rPr>
                <w:rFonts w:eastAsia="Osaka" w:cs="Arial"/>
                <w:lang w:val="en-US" w:eastAsia="en-US"/>
              </w:rPr>
              <w:t>1</w:t>
            </w:r>
          </w:p>
        </w:tc>
        <w:tc>
          <w:tcPr>
            <w:tcW w:w="918" w:type="dxa"/>
          </w:tcPr>
          <w:p w14:paraId="082C1E28" w14:textId="77777777" w:rsidR="00360222" w:rsidRPr="00CF1C46" w:rsidRDefault="00360222" w:rsidP="00360222">
            <w:pPr>
              <w:pStyle w:val="TAC"/>
              <w:rPr>
                <w:rFonts w:eastAsia="Osaka" w:cs="Arial"/>
                <w:lang w:val="en-US" w:eastAsia="en-US"/>
              </w:rPr>
            </w:pPr>
            <w:r w:rsidRPr="00CF1C46">
              <w:rPr>
                <w:rFonts w:eastAsia="Osaka" w:cs="Arial"/>
                <w:lang w:val="en-US" w:eastAsia="en-US"/>
              </w:rPr>
              <w:t>1</w:t>
            </w:r>
          </w:p>
        </w:tc>
        <w:tc>
          <w:tcPr>
            <w:tcW w:w="851" w:type="dxa"/>
          </w:tcPr>
          <w:p w14:paraId="1F8D983C" w14:textId="77777777" w:rsidR="00360222" w:rsidRPr="00CF1C46" w:rsidRDefault="00360222" w:rsidP="00360222">
            <w:pPr>
              <w:pStyle w:val="TAC"/>
              <w:rPr>
                <w:rFonts w:eastAsia="Osaka" w:cs="Arial"/>
                <w:lang w:val="en-US" w:eastAsia="en-US"/>
              </w:rPr>
            </w:pPr>
            <w:r w:rsidRPr="00CF1C46">
              <w:rPr>
                <w:rFonts w:eastAsia="Osaka" w:cs="Arial"/>
                <w:lang w:val="en-US" w:eastAsia="en-US"/>
              </w:rPr>
              <w:t>1</w:t>
            </w:r>
          </w:p>
        </w:tc>
        <w:tc>
          <w:tcPr>
            <w:tcW w:w="850" w:type="dxa"/>
          </w:tcPr>
          <w:p w14:paraId="1615F603" w14:textId="77777777" w:rsidR="00360222" w:rsidRPr="00CF1C46" w:rsidRDefault="00360222" w:rsidP="00360222">
            <w:pPr>
              <w:pStyle w:val="TAC"/>
              <w:rPr>
                <w:rFonts w:eastAsia="Osaka" w:cs="Arial"/>
                <w:lang w:val="en-US" w:eastAsia="en-US"/>
              </w:rPr>
            </w:pPr>
            <w:r w:rsidRPr="00CF1C46">
              <w:rPr>
                <w:rFonts w:eastAsia="Osaka" w:cs="Arial"/>
                <w:lang w:val="en-US" w:eastAsia="en-US"/>
              </w:rPr>
              <w:t>1</w:t>
            </w:r>
          </w:p>
        </w:tc>
        <w:tc>
          <w:tcPr>
            <w:tcW w:w="851" w:type="dxa"/>
          </w:tcPr>
          <w:p w14:paraId="638B9E1D" w14:textId="77777777" w:rsidR="00360222" w:rsidRPr="00CF1C46" w:rsidRDefault="00360222" w:rsidP="00360222">
            <w:pPr>
              <w:pStyle w:val="TAC"/>
              <w:rPr>
                <w:rFonts w:eastAsia="Osaka" w:cs="Arial"/>
                <w:lang w:val="en-US" w:eastAsia="en-US"/>
              </w:rPr>
            </w:pPr>
            <w:r w:rsidRPr="00CF1C46">
              <w:rPr>
                <w:rFonts w:eastAsia="Osaka" w:cs="Arial"/>
                <w:lang w:val="en-US" w:eastAsia="en-US"/>
              </w:rPr>
              <w:t>1</w:t>
            </w:r>
          </w:p>
        </w:tc>
      </w:tr>
      <w:tr w:rsidR="00360222" w:rsidRPr="00CF1C46" w14:paraId="4A4F3640" w14:textId="77777777">
        <w:trPr>
          <w:jc w:val="center"/>
        </w:trPr>
        <w:tc>
          <w:tcPr>
            <w:tcW w:w="3834" w:type="dxa"/>
          </w:tcPr>
          <w:p w14:paraId="2038BC71" w14:textId="77777777" w:rsidR="00360222" w:rsidRPr="00CF1C46" w:rsidRDefault="00360222" w:rsidP="00360222">
            <w:pPr>
              <w:pStyle w:val="TAL"/>
              <w:rPr>
                <w:rFonts w:eastAsia="Osaka" w:cs="Arial"/>
                <w:lang w:val="en-US" w:eastAsia="en-US"/>
              </w:rPr>
            </w:pPr>
            <w:r w:rsidRPr="00CF1C46">
              <w:rPr>
                <w:rFonts w:eastAsia="Osaka" w:cs="Arial"/>
                <w:lang w:val="en-US" w:eastAsia="en-US"/>
              </w:rPr>
              <w:t>Allocated subframes per Radio Frame (D+S)</w:t>
            </w:r>
          </w:p>
        </w:tc>
        <w:tc>
          <w:tcPr>
            <w:tcW w:w="851" w:type="dxa"/>
          </w:tcPr>
          <w:p w14:paraId="3BA1EFBA" w14:textId="77777777" w:rsidR="00360222" w:rsidRPr="00CF1C46" w:rsidRDefault="00360222" w:rsidP="00360222">
            <w:pPr>
              <w:pStyle w:val="TAC"/>
              <w:rPr>
                <w:rFonts w:eastAsia="Osaka" w:cs="Arial"/>
                <w:lang w:val="en-US" w:eastAsia="en-US"/>
              </w:rPr>
            </w:pPr>
          </w:p>
        </w:tc>
        <w:tc>
          <w:tcPr>
            <w:tcW w:w="850" w:type="dxa"/>
          </w:tcPr>
          <w:p w14:paraId="4E7680A5" w14:textId="77777777" w:rsidR="00360222" w:rsidRPr="00CF1C46" w:rsidRDefault="00360222" w:rsidP="00360222">
            <w:pPr>
              <w:pStyle w:val="TAC"/>
              <w:rPr>
                <w:rFonts w:eastAsia="Osaka" w:cs="Arial"/>
                <w:lang w:val="en-US" w:eastAsia="en-US"/>
              </w:rPr>
            </w:pPr>
          </w:p>
        </w:tc>
        <w:tc>
          <w:tcPr>
            <w:tcW w:w="851" w:type="dxa"/>
          </w:tcPr>
          <w:p w14:paraId="33321E1F" w14:textId="77777777" w:rsidR="00360222" w:rsidRPr="00CF1C46" w:rsidRDefault="00360222" w:rsidP="00360222">
            <w:pPr>
              <w:pStyle w:val="TAC"/>
              <w:rPr>
                <w:rFonts w:eastAsia="Osaka" w:cs="Arial"/>
                <w:lang w:val="en-US" w:eastAsia="en-US"/>
              </w:rPr>
            </w:pPr>
            <w:r w:rsidRPr="00CF1C46">
              <w:rPr>
                <w:rFonts w:cs="Arial" w:hint="eastAsia"/>
                <w:lang w:val="en-US" w:eastAsia="zh-CN"/>
              </w:rPr>
              <w:t>3+2</w:t>
            </w:r>
          </w:p>
        </w:tc>
        <w:tc>
          <w:tcPr>
            <w:tcW w:w="918" w:type="dxa"/>
          </w:tcPr>
          <w:p w14:paraId="24BA5F7C" w14:textId="77777777" w:rsidR="00360222" w:rsidRPr="00CF1C46" w:rsidRDefault="00360222" w:rsidP="00360222">
            <w:pPr>
              <w:pStyle w:val="TAC"/>
              <w:rPr>
                <w:rFonts w:eastAsia="Osaka" w:cs="Arial"/>
                <w:lang w:val="en-US" w:eastAsia="en-US"/>
              </w:rPr>
            </w:pPr>
            <w:r w:rsidRPr="00CF1C46">
              <w:rPr>
                <w:rFonts w:cs="Arial" w:hint="eastAsia"/>
                <w:lang w:val="en-US" w:eastAsia="zh-CN"/>
              </w:rPr>
              <w:t>3+2</w:t>
            </w:r>
          </w:p>
        </w:tc>
        <w:tc>
          <w:tcPr>
            <w:tcW w:w="851" w:type="dxa"/>
          </w:tcPr>
          <w:p w14:paraId="1CEDD1D2" w14:textId="77777777" w:rsidR="00360222" w:rsidRPr="00CF1C46" w:rsidRDefault="00360222" w:rsidP="00360222">
            <w:pPr>
              <w:pStyle w:val="TAC"/>
              <w:rPr>
                <w:rFonts w:eastAsia="Osaka" w:cs="Arial"/>
                <w:lang w:val="en-US" w:eastAsia="en-US"/>
              </w:rPr>
            </w:pPr>
            <w:r w:rsidRPr="00CF1C46">
              <w:rPr>
                <w:rFonts w:cs="Arial" w:hint="eastAsia"/>
                <w:lang w:val="en-US" w:eastAsia="zh-CN"/>
              </w:rPr>
              <w:t>3+2</w:t>
            </w:r>
          </w:p>
        </w:tc>
        <w:tc>
          <w:tcPr>
            <w:tcW w:w="850" w:type="dxa"/>
          </w:tcPr>
          <w:p w14:paraId="6A971A7C" w14:textId="77777777" w:rsidR="00360222" w:rsidRPr="00CF1C46" w:rsidRDefault="00360222" w:rsidP="00360222">
            <w:pPr>
              <w:pStyle w:val="TAC"/>
              <w:rPr>
                <w:rFonts w:eastAsia="Osaka" w:cs="Arial"/>
                <w:lang w:val="en-US" w:eastAsia="en-US"/>
              </w:rPr>
            </w:pPr>
            <w:r w:rsidRPr="00CF1C46">
              <w:rPr>
                <w:rFonts w:cs="Arial" w:hint="eastAsia"/>
                <w:lang w:val="en-US" w:eastAsia="zh-CN"/>
              </w:rPr>
              <w:t>3+2</w:t>
            </w:r>
          </w:p>
        </w:tc>
        <w:tc>
          <w:tcPr>
            <w:tcW w:w="851" w:type="dxa"/>
          </w:tcPr>
          <w:p w14:paraId="41E005E7" w14:textId="77777777" w:rsidR="00360222" w:rsidRPr="00CF1C46" w:rsidRDefault="00360222" w:rsidP="00360222">
            <w:pPr>
              <w:pStyle w:val="TAC"/>
              <w:rPr>
                <w:rFonts w:eastAsia="Osaka" w:cs="Arial"/>
                <w:lang w:val="en-US" w:eastAsia="en-US"/>
              </w:rPr>
            </w:pPr>
            <w:r w:rsidRPr="00CF1C46">
              <w:rPr>
                <w:rFonts w:cs="Arial" w:hint="eastAsia"/>
                <w:lang w:val="en-US" w:eastAsia="zh-CN"/>
              </w:rPr>
              <w:t>3+2</w:t>
            </w:r>
          </w:p>
        </w:tc>
      </w:tr>
      <w:tr w:rsidR="00360222" w:rsidRPr="00CF1C46" w14:paraId="581DD1FE" w14:textId="77777777">
        <w:trPr>
          <w:jc w:val="center"/>
        </w:trPr>
        <w:tc>
          <w:tcPr>
            <w:tcW w:w="3834" w:type="dxa"/>
          </w:tcPr>
          <w:p w14:paraId="5BE10C17" w14:textId="77777777" w:rsidR="00360222" w:rsidRPr="00CF1C46" w:rsidRDefault="00360222" w:rsidP="00360222">
            <w:pPr>
              <w:pStyle w:val="TAL"/>
              <w:rPr>
                <w:rFonts w:eastAsia="Osaka" w:cs="Arial"/>
                <w:lang w:val="en-US" w:eastAsia="en-US"/>
              </w:rPr>
            </w:pPr>
            <w:r w:rsidRPr="00CF1C46">
              <w:rPr>
                <w:rFonts w:eastAsia="Osaka" w:cs="Arial"/>
                <w:lang w:val="en-US" w:eastAsia="en-US"/>
              </w:rPr>
              <w:t>Modulation</w:t>
            </w:r>
          </w:p>
        </w:tc>
        <w:tc>
          <w:tcPr>
            <w:tcW w:w="851" w:type="dxa"/>
          </w:tcPr>
          <w:p w14:paraId="6399BC33" w14:textId="77777777" w:rsidR="00360222" w:rsidRPr="00CF1C46" w:rsidRDefault="00360222" w:rsidP="00360222">
            <w:pPr>
              <w:pStyle w:val="TAC"/>
              <w:rPr>
                <w:rFonts w:eastAsia="Osaka" w:cs="Arial"/>
                <w:lang w:val="en-US" w:eastAsia="en-US"/>
              </w:rPr>
            </w:pPr>
          </w:p>
        </w:tc>
        <w:tc>
          <w:tcPr>
            <w:tcW w:w="850" w:type="dxa"/>
          </w:tcPr>
          <w:p w14:paraId="1BD5D54F" w14:textId="77777777" w:rsidR="00360222" w:rsidRPr="00CF1C46" w:rsidRDefault="00360222" w:rsidP="00360222">
            <w:pPr>
              <w:pStyle w:val="TAC"/>
              <w:rPr>
                <w:rFonts w:eastAsia="Osaka" w:cs="Arial"/>
                <w:lang w:val="en-US" w:eastAsia="en-US"/>
              </w:rPr>
            </w:pPr>
            <w:r w:rsidRPr="00CF1C46">
              <w:rPr>
                <w:rFonts w:eastAsia="Osaka" w:cs="Arial"/>
                <w:lang w:val="en-US" w:eastAsia="en-US"/>
              </w:rPr>
              <w:t>64QAM</w:t>
            </w:r>
          </w:p>
        </w:tc>
        <w:tc>
          <w:tcPr>
            <w:tcW w:w="851" w:type="dxa"/>
          </w:tcPr>
          <w:p w14:paraId="7564F6F0" w14:textId="77777777" w:rsidR="00360222" w:rsidRPr="00CF1C46" w:rsidRDefault="00360222" w:rsidP="00360222">
            <w:pPr>
              <w:pStyle w:val="TAC"/>
              <w:rPr>
                <w:rFonts w:eastAsia="Osaka" w:cs="Arial"/>
                <w:lang w:val="en-US" w:eastAsia="en-US"/>
              </w:rPr>
            </w:pPr>
            <w:r w:rsidRPr="00CF1C46">
              <w:rPr>
                <w:rFonts w:eastAsia="Osaka" w:cs="Arial"/>
                <w:lang w:val="en-US" w:eastAsia="en-US"/>
              </w:rPr>
              <w:t>64QAM</w:t>
            </w:r>
          </w:p>
        </w:tc>
        <w:tc>
          <w:tcPr>
            <w:tcW w:w="918" w:type="dxa"/>
          </w:tcPr>
          <w:p w14:paraId="3D623AB7" w14:textId="77777777" w:rsidR="00360222" w:rsidRPr="00CF1C46" w:rsidRDefault="00360222" w:rsidP="00360222">
            <w:pPr>
              <w:pStyle w:val="TAC"/>
              <w:rPr>
                <w:rFonts w:eastAsia="Osaka" w:cs="Arial"/>
                <w:lang w:val="en-US" w:eastAsia="en-US"/>
              </w:rPr>
            </w:pPr>
            <w:r w:rsidRPr="00CF1C46">
              <w:rPr>
                <w:rFonts w:eastAsia="Osaka" w:cs="Arial"/>
                <w:lang w:val="en-US" w:eastAsia="en-US"/>
              </w:rPr>
              <w:t>64QAM</w:t>
            </w:r>
          </w:p>
        </w:tc>
        <w:tc>
          <w:tcPr>
            <w:tcW w:w="851" w:type="dxa"/>
          </w:tcPr>
          <w:p w14:paraId="7C735D1D" w14:textId="77777777" w:rsidR="00360222" w:rsidRPr="00CF1C46" w:rsidRDefault="00360222" w:rsidP="00360222">
            <w:pPr>
              <w:pStyle w:val="TAC"/>
              <w:ind w:left="-129" w:firstLine="129"/>
              <w:rPr>
                <w:rFonts w:eastAsia="Osaka" w:cs="Arial"/>
                <w:lang w:val="en-US" w:eastAsia="en-US"/>
              </w:rPr>
            </w:pPr>
            <w:r w:rsidRPr="00CF1C46">
              <w:rPr>
                <w:rFonts w:eastAsia="Osaka" w:cs="Arial"/>
                <w:lang w:val="en-US" w:eastAsia="en-US"/>
              </w:rPr>
              <w:t>64QAM</w:t>
            </w:r>
          </w:p>
        </w:tc>
        <w:tc>
          <w:tcPr>
            <w:tcW w:w="850" w:type="dxa"/>
          </w:tcPr>
          <w:p w14:paraId="70C80B2E" w14:textId="77777777" w:rsidR="00360222" w:rsidRPr="00CF1C46" w:rsidRDefault="00360222" w:rsidP="00360222">
            <w:pPr>
              <w:pStyle w:val="TAC"/>
              <w:rPr>
                <w:rFonts w:eastAsia="Osaka" w:cs="Arial"/>
                <w:lang w:val="en-US" w:eastAsia="en-US"/>
              </w:rPr>
            </w:pPr>
            <w:r w:rsidRPr="00CF1C46">
              <w:rPr>
                <w:rFonts w:eastAsia="Osaka" w:cs="Arial"/>
                <w:lang w:val="en-US" w:eastAsia="en-US"/>
              </w:rPr>
              <w:t>64QAM</w:t>
            </w:r>
          </w:p>
        </w:tc>
        <w:tc>
          <w:tcPr>
            <w:tcW w:w="851" w:type="dxa"/>
          </w:tcPr>
          <w:p w14:paraId="4561E869" w14:textId="77777777" w:rsidR="00360222" w:rsidRPr="00CF1C46" w:rsidRDefault="00360222" w:rsidP="00360222">
            <w:pPr>
              <w:pStyle w:val="TAC"/>
              <w:rPr>
                <w:rFonts w:eastAsia="Osaka" w:cs="Arial"/>
                <w:lang w:val="en-US" w:eastAsia="en-US"/>
              </w:rPr>
            </w:pPr>
            <w:r w:rsidRPr="00CF1C46">
              <w:rPr>
                <w:rFonts w:eastAsia="Osaka" w:cs="Arial"/>
                <w:lang w:val="en-US" w:eastAsia="en-US"/>
              </w:rPr>
              <w:t>64QAM</w:t>
            </w:r>
          </w:p>
        </w:tc>
      </w:tr>
      <w:tr w:rsidR="00360222" w:rsidRPr="00CF1C46" w14:paraId="183BF68D" w14:textId="77777777">
        <w:trPr>
          <w:jc w:val="center"/>
        </w:trPr>
        <w:tc>
          <w:tcPr>
            <w:tcW w:w="3834" w:type="dxa"/>
          </w:tcPr>
          <w:p w14:paraId="0B0DF2EA" w14:textId="77777777" w:rsidR="00360222" w:rsidRPr="00CF1C46" w:rsidRDefault="00360222" w:rsidP="00360222">
            <w:pPr>
              <w:pStyle w:val="TAL"/>
              <w:rPr>
                <w:rFonts w:eastAsia="Osaka" w:cs="Arial"/>
                <w:lang w:val="en-US" w:eastAsia="en-US"/>
              </w:rPr>
            </w:pPr>
            <w:r w:rsidRPr="00CF1C46">
              <w:rPr>
                <w:rFonts w:eastAsia="Osaka" w:cs="Arial"/>
                <w:lang w:val="en-US" w:eastAsia="en-US"/>
              </w:rPr>
              <w:t>Target Coding Rate</w:t>
            </w:r>
          </w:p>
        </w:tc>
        <w:tc>
          <w:tcPr>
            <w:tcW w:w="851" w:type="dxa"/>
          </w:tcPr>
          <w:p w14:paraId="312CB53A" w14:textId="77777777" w:rsidR="00360222" w:rsidRPr="00CF1C46" w:rsidRDefault="00360222" w:rsidP="00360222">
            <w:pPr>
              <w:pStyle w:val="TAC"/>
              <w:rPr>
                <w:rFonts w:eastAsia="Osaka" w:cs="Arial"/>
                <w:lang w:val="en-US" w:eastAsia="en-US"/>
              </w:rPr>
            </w:pPr>
          </w:p>
        </w:tc>
        <w:tc>
          <w:tcPr>
            <w:tcW w:w="850" w:type="dxa"/>
          </w:tcPr>
          <w:p w14:paraId="1B315115" w14:textId="77777777" w:rsidR="00360222" w:rsidRPr="00CF1C46" w:rsidRDefault="00360222" w:rsidP="00360222">
            <w:pPr>
              <w:pStyle w:val="TAC"/>
              <w:rPr>
                <w:rFonts w:eastAsia="Osaka" w:cs="Arial"/>
                <w:lang w:val="en-US" w:eastAsia="en-US"/>
              </w:rPr>
            </w:pPr>
          </w:p>
        </w:tc>
        <w:tc>
          <w:tcPr>
            <w:tcW w:w="851" w:type="dxa"/>
          </w:tcPr>
          <w:p w14:paraId="4E005264" w14:textId="77777777" w:rsidR="00360222" w:rsidRPr="00CF1C46" w:rsidRDefault="00360222" w:rsidP="00360222">
            <w:pPr>
              <w:pStyle w:val="TAC"/>
              <w:rPr>
                <w:rFonts w:eastAsia="Osaka" w:cs="Arial"/>
                <w:lang w:val="en-US" w:eastAsia="en-US"/>
              </w:rPr>
            </w:pPr>
            <w:r w:rsidRPr="00CF1C46">
              <w:rPr>
                <w:rFonts w:eastAsia="Osaka" w:cs="Arial"/>
                <w:lang w:val="en-US" w:eastAsia="en-US"/>
              </w:rPr>
              <w:t>3/4</w:t>
            </w:r>
          </w:p>
        </w:tc>
        <w:tc>
          <w:tcPr>
            <w:tcW w:w="918" w:type="dxa"/>
          </w:tcPr>
          <w:p w14:paraId="7D65B644" w14:textId="77777777" w:rsidR="00360222" w:rsidRPr="00CF1C46" w:rsidRDefault="00360222" w:rsidP="00360222">
            <w:pPr>
              <w:pStyle w:val="TAC"/>
              <w:rPr>
                <w:rFonts w:eastAsia="Osaka" w:cs="Arial"/>
                <w:lang w:val="en-US" w:eastAsia="en-US"/>
              </w:rPr>
            </w:pPr>
            <w:r w:rsidRPr="00CF1C46">
              <w:rPr>
                <w:rFonts w:eastAsia="Osaka" w:cs="Arial"/>
                <w:lang w:val="en-US" w:eastAsia="en-US"/>
              </w:rPr>
              <w:t>3/4</w:t>
            </w:r>
          </w:p>
        </w:tc>
        <w:tc>
          <w:tcPr>
            <w:tcW w:w="851" w:type="dxa"/>
          </w:tcPr>
          <w:p w14:paraId="420E5D24" w14:textId="77777777" w:rsidR="00360222" w:rsidRPr="00CF1C46" w:rsidRDefault="00360222" w:rsidP="00360222">
            <w:pPr>
              <w:pStyle w:val="TAC"/>
              <w:rPr>
                <w:rFonts w:eastAsia="Osaka" w:cs="Arial"/>
                <w:lang w:val="en-US" w:eastAsia="en-US"/>
              </w:rPr>
            </w:pPr>
            <w:r w:rsidRPr="00CF1C46">
              <w:rPr>
                <w:rFonts w:eastAsia="Osaka" w:cs="Arial"/>
                <w:lang w:val="en-US" w:eastAsia="en-US"/>
              </w:rPr>
              <w:t>3/4</w:t>
            </w:r>
          </w:p>
        </w:tc>
        <w:tc>
          <w:tcPr>
            <w:tcW w:w="850" w:type="dxa"/>
          </w:tcPr>
          <w:p w14:paraId="3C181375" w14:textId="77777777" w:rsidR="00360222" w:rsidRPr="00CF1C46" w:rsidRDefault="00360222" w:rsidP="00360222">
            <w:pPr>
              <w:pStyle w:val="TAC"/>
              <w:rPr>
                <w:rFonts w:eastAsia="Osaka" w:cs="Arial"/>
                <w:lang w:val="en-US" w:eastAsia="en-US"/>
              </w:rPr>
            </w:pPr>
            <w:r w:rsidRPr="00CF1C46">
              <w:rPr>
                <w:rFonts w:eastAsia="Osaka" w:cs="Arial"/>
                <w:lang w:val="en-US" w:eastAsia="en-US"/>
              </w:rPr>
              <w:t>3/4</w:t>
            </w:r>
          </w:p>
        </w:tc>
        <w:tc>
          <w:tcPr>
            <w:tcW w:w="851" w:type="dxa"/>
          </w:tcPr>
          <w:p w14:paraId="02AF4021" w14:textId="77777777" w:rsidR="00360222" w:rsidRPr="00CF1C46" w:rsidRDefault="00360222" w:rsidP="00360222">
            <w:pPr>
              <w:pStyle w:val="TAC"/>
              <w:rPr>
                <w:rFonts w:eastAsia="Osaka" w:cs="Arial"/>
                <w:lang w:val="en-US" w:eastAsia="en-US"/>
              </w:rPr>
            </w:pPr>
            <w:r w:rsidRPr="00CF1C46">
              <w:rPr>
                <w:rFonts w:eastAsia="Osaka" w:cs="Arial"/>
                <w:lang w:val="en-US" w:eastAsia="en-US"/>
              </w:rPr>
              <w:t>3/4</w:t>
            </w:r>
          </w:p>
        </w:tc>
      </w:tr>
      <w:tr w:rsidR="00360222" w:rsidRPr="00CF1C46" w14:paraId="7B878390" w14:textId="77777777">
        <w:trPr>
          <w:jc w:val="center"/>
        </w:trPr>
        <w:tc>
          <w:tcPr>
            <w:tcW w:w="3834" w:type="dxa"/>
          </w:tcPr>
          <w:p w14:paraId="4F6E3A6B" w14:textId="77777777" w:rsidR="00360222" w:rsidRPr="00CF1C46" w:rsidRDefault="00360222" w:rsidP="00360222">
            <w:pPr>
              <w:pStyle w:val="TAL"/>
              <w:rPr>
                <w:rFonts w:eastAsia="Osaka" w:cs="Arial"/>
                <w:lang w:val="en-US" w:eastAsia="en-US"/>
              </w:rPr>
            </w:pPr>
            <w:r w:rsidRPr="00CF1C46">
              <w:rPr>
                <w:rFonts w:eastAsia="Osaka" w:cs="Arial"/>
                <w:lang w:val="en-US" w:eastAsia="en-US"/>
              </w:rPr>
              <w:t>Information Bit Payload</w:t>
            </w:r>
          </w:p>
        </w:tc>
        <w:tc>
          <w:tcPr>
            <w:tcW w:w="851" w:type="dxa"/>
          </w:tcPr>
          <w:p w14:paraId="52C3F861" w14:textId="77777777" w:rsidR="00360222" w:rsidRPr="00CF1C46" w:rsidRDefault="00360222" w:rsidP="00360222">
            <w:pPr>
              <w:pStyle w:val="TAC"/>
              <w:rPr>
                <w:rFonts w:eastAsia="Osaka" w:cs="Arial"/>
                <w:lang w:val="en-US" w:eastAsia="en-US"/>
              </w:rPr>
            </w:pPr>
          </w:p>
        </w:tc>
        <w:tc>
          <w:tcPr>
            <w:tcW w:w="850" w:type="dxa"/>
          </w:tcPr>
          <w:p w14:paraId="431C9574" w14:textId="77777777" w:rsidR="00360222" w:rsidRPr="00CF1C46" w:rsidRDefault="00360222" w:rsidP="00360222">
            <w:pPr>
              <w:pStyle w:val="TAC"/>
              <w:rPr>
                <w:rFonts w:eastAsia="Osaka" w:cs="Arial"/>
                <w:lang w:val="en-US" w:eastAsia="en-US"/>
              </w:rPr>
            </w:pPr>
          </w:p>
        </w:tc>
        <w:tc>
          <w:tcPr>
            <w:tcW w:w="851" w:type="dxa"/>
          </w:tcPr>
          <w:p w14:paraId="3A9E526A" w14:textId="77777777" w:rsidR="00360222" w:rsidRPr="00CF1C46" w:rsidRDefault="00360222" w:rsidP="00360222">
            <w:pPr>
              <w:pStyle w:val="TAC"/>
              <w:rPr>
                <w:rFonts w:eastAsia="Osaka" w:cs="Arial"/>
                <w:lang w:val="en-US" w:eastAsia="en-US"/>
              </w:rPr>
            </w:pPr>
          </w:p>
        </w:tc>
        <w:tc>
          <w:tcPr>
            <w:tcW w:w="918" w:type="dxa"/>
          </w:tcPr>
          <w:p w14:paraId="66CC8D17" w14:textId="77777777" w:rsidR="00360222" w:rsidRPr="00CF1C46" w:rsidRDefault="00360222" w:rsidP="00360222">
            <w:pPr>
              <w:pStyle w:val="TAC"/>
              <w:rPr>
                <w:rFonts w:eastAsia="Osaka" w:cs="Arial"/>
                <w:lang w:val="en-US" w:eastAsia="en-US"/>
              </w:rPr>
            </w:pPr>
          </w:p>
        </w:tc>
        <w:tc>
          <w:tcPr>
            <w:tcW w:w="851" w:type="dxa"/>
          </w:tcPr>
          <w:p w14:paraId="504D8A5D" w14:textId="77777777" w:rsidR="00360222" w:rsidRPr="00CF1C46" w:rsidRDefault="00360222" w:rsidP="00360222">
            <w:pPr>
              <w:pStyle w:val="TAC"/>
              <w:rPr>
                <w:rFonts w:eastAsia="Osaka" w:cs="Arial"/>
                <w:lang w:val="en-US" w:eastAsia="en-US"/>
              </w:rPr>
            </w:pPr>
          </w:p>
        </w:tc>
        <w:tc>
          <w:tcPr>
            <w:tcW w:w="850" w:type="dxa"/>
          </w:tcPr>
          <w:p w14:paraId="49C1F7EA" w14:textId="77777777" w:rsidR="00360222" w:rsidRPr="00CF1C46" w:rsidRDefault="00360222" w:rsidP="00360222">
            <w:pPr>
              <w:pStyle w:val="TAC"/>
              <w:rPr>
                <w:rFonts w:eastAsia="Osaka" w:cs="Arial"/>
                <w:lang w:val="en-US" w:eastAsia="en-US"/>
              </w:rPr>
            </w:pPr>
          </w:p>
        </w:tc>
        <w:tc>
          <w:tcPr>
            <w:tcW w:w="851" w:type="dxa"/>
          </w:tcPr>
          <w:p w14:paraId="31509597" w14:textId="77777777" w:rsidR="00360222" w:rsidRPr="00CF1C46" w:rsidRDefault="00360222" w:rsidP="00360222">
            <w:pPr>
              <w:pStyle w:val="TAC"/>
              <w:rPr>
                <w:rFonts w:eastAsia="Osaka" w:cs="Arial"/>
                <w:lang w:val="en-US" w:eastAsia="en-US"/>
              </w:rPr>
            </w:pPr>
          </w:p>
        </w:tc>
      </w:tr>
      <w:tr w:rsidR="00360222" w:rsidRPr="00CF1C46" w14:paraId="0175D983" w14:textId="77777777">
        <w:trPr>
          <w:jc w:val="center"/>
        </w:trPr>
        <w:tc>
          <w:tcPr>
            <w:tcW w:w="3834" w:type="dxa"/>
          </w:tcPr>
          <w:p w14:paraId="18CF36FB" w14:textId="77777777" w:rsidR="00360222" w:rsidRPr="00CF1C46" w:rsidRDefault="00360222" w:rsidP="00360222">
            <w:pPr>
              <w:pStyle w:val="TAL"/>
              <w:rPr>
                <w:rFonts w:eastAsia="Osaka" w:cs="Arial"/>
                <w:lang w:val="en-US" w:eastAsia="en-US"/>
              </w:rPr>
            </w:pPr>
            <w:r w:rsidRPr="00CF1C46">
              <w:rPr>
                <w:rFonts w:eastAsia="Osaka" w:cs="Arial"/>
                <w:lang w:val="en-US" w:eastAsia="en-US"/>
              </w:rPr>
              <w:t xml:space="preserve">  For Sub-Frames 4,9</w:t>
            </w:r>
          </w:p>
        </w:tc>
        <w:tc>
          <w:tcPr>
            <w:tcW w:w="851" w:type="dxa"/>
          </w:tcPr>
          <w:p w14:paraId="607D04D6" w14:textId="77777777" w:rsidR="00360222" w:rsidRPr="00CF1C46" w:rsidRDefault="00360222" w:rsidP="00360222">
            <w:pPr>
              <w:pStyle w:val="TAC"/>
              <w:rPr>
                <w:rFonts w:eastAsia="Osaka" w:cs="Arial"/>
                <w:lang w:val="en-US" w:eastAsia="en-US"/>
              </w:rPr>
            </w:pPr>
            <w:r w:rsidRPr="00CF1C46">
              <w:rPr>
                <w:rFonts w:eastAsia="Osaka" w:cs="Arial"/>
                <w:lang w:val="en-US" w:eastAsia="en-US"/>
              </w:rPr>
              <w:t>Bits</w:t>
            </w:r>
          </w:p>
        </w:tc>
        <w:tc>
          <w:tcPr>
            <w:tcW w:w="850" w:type="dxa"/>
          </w:tcPr>
          <w:p w14:paraId="372F74C9" w14:textId="77777777" w:rsidR="00360222" w:rsidRPr="00CF1C46" w:rsidRDefault="00360222" w:rsidP="00360222">
            <w:pPr>
              <w:pStyle w:val="TAC"/>
              <w:rPr>
                <w:rFonts w:eastAsia="Osaka" w:cs="Arial"/>
                <w:lang w:val="en-US" w:eastAsia="en-US"/>
              </w:rPr>
            </w:pPr>
          </w:p>
        </w:tc>
        <w:tc>
          <w:tcPr>
            <w:tcW w:w="851" w:type="dxa"/>
          </w:tcPr>
          <w:p w14:paraId="32A02434" w14:textId="77777777" w:rsidR="00360222" w:rsidRPr="00CF1C46" w:rsidRDefault="00360222" w:rsidP="00360222">
            <w:pPr>
              <w:pStyle w:val="TAC"/>
              <w:rPr>
                <w:rFonts w:eastAsia="Osaka" w:cs="Arial"/>
                <w:lang w:val="en-US" w:eastAsia="en-US"/>
              </w:rPr>
            </w:pPr>
            <w:r w:rsidRPr="00CF1C46">
              <w:rPr>
                <w:rFonts w:eastAsia="Osaka" w:cs="Arial"/>
                <w:lang w:val="en-US" w:eastAsia="en-US"/>
              </w:rPr>
              <w:t>8504</w:t>
            </w:r>
          </w:p>
        </w:tc>
        <w:tc>
          <w:tcPr>
            <w:tcW w:w="918" w:type="dxa"/>
          </w:tcPr>
          <w:p w14:paraId="4499A8EB" w14:textId="77777777" w:rsidR="00360222" w:rsidRPr="00CF1C46" w:rsidRDefault="00360222" w:rsidP="00360222">
            <w:pPr>
              <w:pStyle w:val="TAC"/>
              <w:rPr>
                <w:rFonts w:eastAsia="Osaka" w:cs="Arial"/>
                <w:lang w:val="en-US" w:eastAsia="en-US"/>
              </w:rPr>
            </w:pPr>
            <w:r w:rsidRPr="00CF1C46">
              <w:rPr>
                <w:rFonts w:eastAsia="Osaka" w:cs="Arial"/>
                <w:lang w:val="en-US" w:eastAsia="en-US"/>
              </w:rPr>
              <w:t>14112</w:t>
            </w:r>
          </w:p>
        </w:tc>
        <w:tc>
          <w:tcPr>
            <w:tcW w:w="851" w:type="dxa"/>
          </w:tcPr>
          <w:p w14:paraId="55F22AE4" w14:textId="77777777" w:rsidR="00360222" w:rsidRPr="00CF1C46" w:rsidRDefault="00360222" w:rsidP="00360222">
            <w:pPr>
              <w:pStyle w:val="TAC"/>
              <w:rPr>
                <w:rFonts w:eastAsia="Osaka" w:cs="Arial"/>
                <w:lang w:val="en-US" w:eastAsia="en-US"/>
              </w:rPr>
            </w:pPr>
            <w:r w:rsidRPr="00CF1C46">
              <w:rPr>
                <w:rFonts w:eastAsia="Osaka" w:cs="Arial"/>
                <w:lang w:val="en-US" w:eastAsia="en-US"/>
              </w:rPr>
              <w:t>30576</w:t>
            </w:r>
          </w:p>
        </w:tc>
        <w:tc>
          <w:tcPr>
            <w:tcW w:w="850" w:type="dxa"/>
          </w:tcPr>
          <w:p w14:paraId="46645FC5" w14:textId="77777777" w:rsidR="00360222" w:rsidRPr="00CF1C46" w:rsidRDefault="00360222" w:rsidP="00360222">
            <w:pPr>
              <w:pStyle w:val="TAC"/>
              <w:rPr>
                <w:rFonts w:eastAsia="Osaka" w:cs="Arial"/>
                <w:lang w:val="en-US" w:eastAsia="en-US"/>
              </w:rPr>
            </w:pPr>
            <w:r w:rsidRPr="00CF1C46">
              <w:rPr>
                <w:rFonts w:eastAsia="Osaka" w:cs="Arial"/>
                <w:lang w:val="en-US" w:eastAsia="en-US"/>
              </w:rPr>
              <w:t>46888</w:t>
            </w:r>
          </w:p>
        </w:tc>
        <w:tc>
          <w:tcPr>
            <w:tcW w:w="851" w:type="dxa"/>
          </w:tcPr>
          <w:p w14:paraId="13BAD479" w14:textId="77777777" w:rsidR="00360222" w:rsidRPr="00CF1C46" w:rsidRDefault="00360222" w:rsidP="00360222">
            <w:pPr>
              <w:pStyle w:val="TAC"/>
              <w:rPr>
                <w:rFonts w:eastAsia="Osaka" w:cs="Arial"/>
                <w:lang w:val="en-US" w:eastAsia="en-US"/>
              </w:rPr>
            </w:pPr>
            <w:r w:rsidRPr="00CF1C46">
              <w:rPr>
                <w:rFonts w:eastAsia="Osaka" w:cs="Arial"/>
                <w:lang w:val="en-US" w:eastAsia="en-US"/>
              </w:rPr>
              <w:t>61664</w:t>
            </w:r>
          </w:p>
        </w:tc>
      </w:tr>
      <w:tr w:rsidR="00360222" w:rsidRPr="00CF1C46" w14:paraId="14C88D84" w14:textId="77777777">
        <w:trPr>
          <w:jc w:val="center"/>
        </w:trPr>
        <w:tc>
          <w:tcPr>
            <w:tcW w:w="3834" w:type="dxa"/>
          </w:tcPr>
          <w:p w14:paraId="212628DE" w14:textId="77777777" w:rsidR="00360222" w:rsidRPr="00CF1C46" w:rsidRDefault="00360222" w:rsidP="00360222">
            <w:pPr>
              <w:pStyle w:val="TAL"/>
              <w:rPr>
                <w:rFonts w:eastAsia="Osaka" w:cs="Arial"/>
                <w:lang w:val="en-US" w:eastAsia="en-US"/>
              </w:rPr>
            </w:pPr>
            <w:r w:rsidRPr="00CF1C46">
              <w:rPr>
                <w:rFonts w:eastAsia="Osaka" w:cs="Arial"/>
                <w:lang w:val="en-US" w:eastAsia="en-US"/>
              </w:rPr>
              <w:t xml:space="preserve">  For Sub-Frames 1,6</w:t>
            </w:r>
          </w:p>
        </w:tc>
        <w:tc>
          <w:tcPr>
            <w:tcW w:w="851" w:type="dxa"/>
          </w:tcPr>
          <w:p w14:paraId="4FFAA1EB" w14:textId="77777777" w:rsidR="00360222" w:rsidRPr="00CF1C46" w:rsidRDefault="00360222" w:rsidP="00360222">
            <w:pPr>
              <w:pStyle w:val="TAC"/>
              <w:rPr>
                <w:rFonts w:eastAsia="Osaka" w:cs="Arial"/>
                <w:lang w:val="en-US" w:eastAsia="en-US"/>
              </w:rPr>
            </w:pPr>
            <w:r w:rsidRPr="00CF1C46">
              <w:rPr>
                <w:rFonts w:eastAsia="Osaka" w:cs="Arial"/>
                <w:lang w:val="en-US" w:eastAsia="en-US"/>
              </w:rPr>
              <w:t>Bits</w:t>
            </w:r>
          </w:p>
        </w:tc>
        <w:tc>
          <w:tcPr>
            <w:tcW w:w="850" w:type="dxa"/>
          </w:tcPr>
          <w:p w14:paraId="5D228E79" w14:textId="77777777" w:rsidR="00360222" w:rsidRPr="00CF1C46" w:rsidRDefault="00360222" w:rsidP="00360222">
            <w:pPr>
              <w:pStyle w:val="TAC"/>
              <w:rPr>
                <w:rFonts w:eastAsia="Osaka" w:cs="Arial"/>
                <w:lang w:val="en-US" w:eastAsia="en-US"/>
              </w:rPr>
            </w:pPr>
          </w:p>
        </w:tc>
        <w:tc>
          <w:tcPr>
            <w:tcW w:w="851" w:type="dxa"/>
          </w:tcPr>
          <w:p w14:paraId="11C08EE1" w14:textId="77777777" w:rsidR="00360222" w:rsidRPr="00CF1C46" w:rsidRDefault="00360222" w:rsidP="00360222">
            <w:pPr>
              <w:pStyle w:val="TAC"/>
              <w:rPr>
                <w:rFonts w:eastAsia="Osaka" w:cs="Arial"/>
                <w:lang w:val="en-US" w:eastAsia="en-US"/>
              </w:rPr>
            </w:pPr>
            <w:r w:rsidRPr="00CF1C46">
              <w:rPr>
                <w:rFonts w:eastAsia="Osaka" w:cs="Arial"/>
                <w:lang w:val="en-US" w:eastAsia="en-US"/>
              </w:rPr>
              <w:t>6968</w:t>
            </w:r>
          </w:p>
        </w:tc>
        <w:tc>
          <w:tcPr>
            <w:tcW w:w="918" w:type="dxa"/>
          </w:tcPr>
          <w:p w14:paraId="2335F5D4" w14:textId="77777777" w:rsidR="00360222" w:rsidRPr="00CF1C46" w:rsidRDefault="00360222" w:rsidP="00360222">
            <w:pPr>
              <w:pStyle w:val="TAC"/>
              <w:rPr>
                <w:rFonts w:eastAsia="Osaka" w:cs="Arial"/>
                <w:lang w:val="en-US" w:eastAsia="en-US"/>
              </w:rPr>
            </w:pPr>
            <w:r w:rsidRPr="00CF1C46">
              <w:rPr>
                <w:rFonts w:eastAsia="Osaka" w:cs="Arial"/>
                <w:lang w:val="en-US" w:eastAsia="en-US"/>
              </w:rPr>
              <w:t>11448</w:t>
            </w:r>
          </w:p>
        </w:tc>
        <w:tc>
          <w:tcPr>
            <w:tcW w:w="851" w:type="dxa"/>
          </w:tcPr>
          <w:p w14:paraId="6824804F" w14:textId="77777777" w:rsidR="00360222" w:rsidRPr="00CF1C46" w:rsidRDefault="00360222" w:rsidP="00360222">
            <w:pPr>
              <w:pStyle w:val="TAC"/>
              <w:rPr>
                <w:rFonts w:eastAsia="Osaka" w:cs="Arial"/>
                <w:lang w:val="en-US" w:eastAsia="en-US"/>
              </w:rPr>
            </w:pPr>
            <w:r w:rsidRPr="00CF1C46">
              <w:rPr>
                <w:rFonts w:eastAsia="Osaka" w:cs="Arial"/>
                <w:lang w:val="en-US" w:eastAsia="en-US"/>
              </w:rPr>
              <w:t>23688</w:t>
            </w:r>
          </w:p>
        </w:tc>
        <w:tc>
          <w:tcPr>
            <w:tcW w:w="850" w:type="dxa"/>
          </w:tcPr>
          <w:p w14:paraId="5B5B3CAD" w14:textId="77777777" w:rsidR="00360222" w:rsidRPr="00CF1C46" w:rsidRDefault="00360222" w:rsidP="00360222">
            <w:pPr>
              <w:pStyle w:val="TAC"/>
              <w:rPr>
                <w:rFonts w:eastAsia="Osaka" w:cs="Arial"/>
                <w:lang w:val="en-US" w:eastAsia="en-US"/>
              </w:rPr>
            </w:pPr>
            <w:r w:rsidRPr="00CF1C46">
              <w:rPr>
                <w:rFonts w:eastAsia="Osaka" w:cs="Arial"/>
                <w:lang w:val="en-US" w:eastAsia="en-US"/>
              </w:rPr>
              <w:t>35160</w:t>
            </w:r>
          </w:p>
        </w:tc>
        <w:tc>
          <w:tcPr>
            <w:tcW w:w="851" w:type="dxa"/>
          </w:tcPr>
          <w:p w14:paraId="56339ADA" w14:textId="77777777" w:rsidR="00360222" w:rsidRPr="00CF1C46" w:rsidRDefault="00360222" w:rsidP="00360222">
            <w:pPr>
              <w:pStyle w:val="TAC"/>
              <w:rPr>
                <w:rFonts w:eastAsia="Osaka" w:cs="Arial"/>
                <w:lang w:val="en-US" w:eastAsia="en-US"/>
              </w:rPr>
            </w:pPr>
            <w:r w:rsidRPr="00CF1C46">
              <w:rPr>
                <w:rFonts w:eastAsia="Osaka" w:cs="Arial"/>
                <w:lang w:val="en-US" w:eastAsia="en-US"/>
              </w:rPr>
              <w:t>46888</w:t>
            </w:r>
          </w:p>
        </w:tc>
      </w:tr>
      <w:tr w:rsidR="00360222" w:rsidRPr="00CF1C46" w14:paraId="40792AD9" w14:textId="77777777">
        <w:trPr>
          <w:jc w:val="center"/>
        </w:trPr>
        <w:tc>
          <w:tcPr>
            <w:tcW w:w="3834" w:type="dxa"/>
          </w:tcPr>
          <w:p w14:paraId="6CE9BF24" w14:textId="77777777" w:rsidR="00360222" w:rsidRPr="00CF1C46" w:rsidRDefault="00360222" w:rsidP="00360222">
            <w:pPr>
              <w:pStyle w:val="TAL"/>
              <w:rPr>
                <w:rFonts w:eastAsia="Osaka" w:cs="Arial"/>
                <w:lang w:val="en-US" w:eastAsia="en-US"/>
              </w:rPr>
            </w:pPr>
            <w:r w:rsidRPr="00CF1C46">
              <w:rPr>
                <w:rFonts w:eastAsia="Osaka" w:cs="Arial"/>
                <w:lang w:val="en-US" w:eastAsia="en-US"/>
              </w:rPr>
              <w:t xml:space="preserve">  For Sub-Frame 5</w:t>
            </w:r>
          </w:p>
        </w:tc>
        <w:tc>
          <w:tcPr>
            <w:tcW w:w="851" w:type="dxa"/>
          </w:tcPr>
          <w:p w14:paraId="5E56BF23" w14:textId="77777777" w:rsidR="00360222" w:rsidRPr="00CF1C46" w:rsidRDefault="00360222" w:rsidP="00360222">
            <w:pPr>
              <w:pStyle w:val="TAC"/>
              <w:rPr>
                <w:rFonts w:eastAsia="Osaka" w:cs="Arial"/>
                <w:lang w:val="en-US" w:eastAsia="en-US"/>
              </w:rPr>
            </w:pPr>
            <w:r w:rsidRPr="00CF1C46">
              <w:rPr>
                <w:rFonts w:eastAsia="Osaka" w:cs="Arial"/>
                <w:lang w:val="en-US" w:eastAsia="en-US"/>
              </w:rPr>
              <w:t>Bits</w:t>
            </w:r>
          </w:p>
        </w:tc>
        <w:tc>
          <w:tcPr>
            <w:tcW w:w="850" w:type="dxa"/>
          </w:tcPr>
          <w:p w14:paraId="40EF93AE" w14:textId="77777777" w:rsidR="00360222" w:rsidRPr="00CF1C46" w:rsidRDefault="00360222" w:rsidP="00360222">
            <w:pPr>
              <w:pStyle w:val="TAC"/>
              <w:rPr>
                <w:rFonts w:eastAsia="Osaka" w:cs="Arial"/>
                <w:lang w:val="en-US" w:eastAsia="en-US"/>
              </w:rPr>
            </w:pPr>
          </w:p>
        </w:tc>
        <w:tc>
          <w:tcPr>
            <w:tcW w:w="851" w:type="dxa"/>
          </w:tcPr>
          <w:p w14:paraId="42015E9D"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918" w:type="dxa"/>
          </w:tcPr>
          <w:p w14:paraId="49979629"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851" w:type="dxa"/>
          </w:tcPr>
          <w:p w14:paraId="576876AA"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850" w:type="dxa"/>
          </w:tcPr>
          <w:p w14:paraId="5D9D3471"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851" w:type="dxa"/>
          </w:tcPr>
          <w:p w14:paraId="72F1C756"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r>
      <w:tr w:rsidR="00360222" w:rsidRPr="00CF1C46" w14:paraId="4E30475A" w14:textId="77777777">
        <w:trPr>
          <w:jc w:val="center"/>
        </w:trPr>
        <w:tc>
          <w:tcPr>
            <w:tcW w:w="3834" w:type="dxa"/>
          </w:tcPr>
          <w:p w14:paraId="036DA35F" w14:textId="77777777" w:rsidR="00360222" w:rsidRPr="00CF1C46" w:rsidRDefault="00360222" w:rsidP="00360222">
            <w:pPr>
              <w:pStyle w:val="TAL"/>
              <w:rPr>
                <w:rFonts w:eastAsia="Osaka" w:cs="Arial"/>
                <w:szCs w:val="22"/>
                <w:lang w:val="en-US" w:eastAsia="en-US"/>
              </w:rPr>
            </w:pPr>
            <w:r w:rsidRPr="00CF1C46">
              <w:rPr>
                <w:rFonts w:eastAsia="Osaka" w:cs="Arial"/>
                <w:lang w:val="en-US" w:eastAsia="en-US"/>
              </w:rPr>
              <w:t xml:space="preserve">  For Sub-Frame 0</w:t>
            </w:r>
          </w:p>
        </w:tc>
        <w:tc>
          <w:tcPr>
            <w:tcW w:w="851" w:type="dxa"/>
          </w:tcPr>
          <w:p w14:paraId="20213381" w14:textId="77777777" w:rsidR="00360222" w:rsidRPr="00CF1C46" w:rsidRDefault="00360222" w:rsidP="00360222">
            <w:pPr>
              <w:pStyle w:val="TAC"/>
              <w:rPr>
                <w:rFonts w:eastAsia="Osaka" w:cs="Arial"/>
                <w:lang w:val="en-US" w:eastAsia="en-US"/>
              </w:rPr>
            </w:pPr>
            <w:r w:rsidRPr="00CF1C46">
              <w:rPr>
                <w:rFonts w:eastAsia="Osaka" w:cs="Arial"/>
                <w:lang w:val="en-US" w:eastAsia="en-US"/>
              </w:rPr>
              <w:t>Bits</w:t>
            </w:r>
          </w:p>
        </w:tc>
        <w:tc>
          <w:tcPr>
            <w:tcW w:w="850" w:type="dxa"/>
          </w:tcPr>
          <w:p w14:paraId="34C193FC" w14:textId="77777777" w:rsidR="00360222" w:rsidRPr="00CF1C46" w:rsidRDefault="00360222" w:rsidP="00360222">
            <w:pPr>
              <w:pStyle w:val="TAC"/>
              <w:rPr>
                <w:rFonts w:eastAsia="Osaka" w:cs="Arial"/>
                <w:lang w:val="en-US" w:eastAsia="en-US"/>
              </w:rPr>
            </w:pPr>
          </w:p>
        </w:tc>
        <w:tc>
          <w:tcPr>
            <w:tcW w:w="851" w:type="dxa"/>
          </w:tcPr>
          <w:p w14:paraId="01570643" w14:textId="77777777" w:rsidR="00360222" w:rsidRPr="00CF1C46" w:rsidRDefault="00360222" w:rsidP="00360222">
            <w:pPr>
              <w:pStyle w:val="TAC"/>
              <w:rPr>
                <w:rFonts w:eastAsia="Osaka" w:cs="Arial"/>
                <w:lang w:val="en-US" w:eastAsia="en-US"/>
              </w:rPr>
            </w:pPr>
            <w:r w:rsidRPr="00CF1C46">
              <w:rPr>
                <w:rFonts w:eastAsia="Osaka" w:cs="Arial"/>
                <w:lang w:val="en-US" w:eastAsia="en-US"/>
              </w:rPr>
              <w:t>6968</w:t>
            </w:r>
          </w:p>
        </w:tc>
        <w:tc>
          <w:tcPr>
            <w:tcW w:w="918" w:type="dxa"/>
          </w:tcPr>
          <w:p w14:paraId="0297F868" w14:textId="77777777" w:rsidR="00360222" w:rsidRPr="00CF1C46" w:rsidRDefault="00360222" w:rsidP="00360222">
            <w:pPr>
              <w:pStyle w:val="TAC"/>
              <w:rPr>
                <w:rFonts w:eastAsia="Osaka" w:cs="Arial"/>
                <w:lang w:val="en-US" w:eastAsia="en-US"/>
              </w:rPr>
            </w:pPr>
            <w:r w:rsidRPr="00CF1C46">
              <w:rPr>
                <w:rFonts w:eastAsia="Osaka" w:cs="Arial"/>
                <w:lang w:val="en-US" w:eastAsia="en-US"/>
              </w:rPr>
              <w:t>12576</w:t>
            </w:r>
          </w:p>
        </w:tc>
        <w:tc>
          <w:tcPr>
            <w:tcW w:w="851" w:type="dxa"/>
          </w:tcPr>
          <w:p w14:paraId="1B216CE0" w14:textId="77777777" w:rsidR="00360222" w:rsidRPr="00CF1C46" w:rsidRDefault="00360222" w:rsidP="00360222">
            <w:pPr>
              <w:pStyle w:val="TAC"/>
              <w:rPr>
                <w:rFonts w:eastAsia="Osaka" w:cs="Arial"/>
                <w:lang w:val="en-US" w:eastAsia="en-US"/>
              </w:rPr>
            </w:pPr>
            <w:r w:rsidRPr="00CF1C46">
              <w:rPr>
                <w:rFonts w:eastAsia="Osaka" w:cs="Arial"/>
                <w:lang w:val="en-US" w:eastAsia="en-US"/>
              </w:rPr>
              <w:t>30576</w:t>
            </w:r>
          </w:p>
        </w:tc>
        <w:tc>
          <w:tcPr>
            <w:tcW w:w="850" w:type="dxa"/>
          </w:tcPr>
          <w:p w14:paraId="6C5A8A1A" w14:textId="77777777" w:rsidR="00360222" w:rsidRPr="00CF1C46" w:rsidRDefault="00360222" w:rsidP="00360222">
            <w:pPr>
              <w:pStyle w:val="TAC"/>
              <w:rPr>
                <w:rFonts w:eastAsia="Osaka" w:cs="Arial"/>
                <w:lang w:val="en-US" w:eastAsia="en-US"/>
              </w:rPr>
            </w:pPr>
            <w:r w:rsidRPr="00CF1C46">
              <w:rPr>
                <w:rFonts w:eastAsia="Osaka" w:cs="Arial"/>
                <w:lang w:val="en-US" w:eastAsia="en-US"/>
              </w:rPr>
              <w:t>45352</w:t>
            </w:r>
          </w:p>
        </w:tc>
        <w:tc>
          <w:tcPr>
            <w:tcW w:w="851" w:type="dxa"/>
          </w:tcPr>
          <w:p w14:paraId="6870E5E4" w14:textId="77777777" w:rsidR="00360222" w:rsidRPr="00CF1C46" w:rsidRDefault="00360222" w:rsidP="00360222">
            <w:pPr>
              <w:pStyle w:val="TAC"/>
              <w:rPr>
                <w:rFonts w:eastAsia="Osaka" w:cs="Arial"/>
                <w:lang w:val="en-US" w:eastAsia="en-US"/>
              </w:rPr>
            </w:pPr>
            <w:r w:rsidRPr="00CF1C46">
              <w:rPr>
                <w:rFonts w:eastAsia="Osaka" w:cs="Arial"/>
                <w:lang w:val="en-US" w:eastAsia="en-US"/>
              </w:rPr>
              <w:t>61664</w:t>
            </w:r>
          </w:p>
        </w:tc>
      </w:tr>
      <w:tr w:rsidR="00360222" w:rsidRPr="00CF1C46" w14:paraId="2BBF915F" w14:textId="77777777">
        <w:trPr>
          <w:jc w:val="center"/>
        </w:trPr>
        <w:tc>
          <w:tcPr>
            <w:tcW w:w="3834" w:type="dxa"/>
          </w:tcPr>
          <w:p w14:paraId="2D2E1446" w14:textId="77777777" w:rsidR="00360222" w:rsidRPr="00CF1C46" w:rsidRDefault="00360222" w:rsidP="00360222">
            <w:pPr>
              <w:pStyle w:val="TAL"/>
              <w:rPr>
                <w:rFonts w:eastAsia="Osaka" w:cs="Arial"/>
                <w:szCs w:val="22"/>
                <w:lang w:val="en-US" w:eastAsia="en-US"/>
              </w:rPr>
            </w:pPr>
            <w:r w:rsidRPr="00CF1C46">
              <w:rPr>
                <w:rFonts w:eastAsia="Osaka" w:cs="Arial"/>
                <w:szCs w:val="22"/>
                <w:lang w:val="en-US" w:eastAsia="en-US"/>
              </w:rPr>
              <w:t>Number of Code Blocks per Sub-Frame</w:t>
            </w:r>
            <w:r w:rsidRPr="00CF1C46">
              <w:rPr>
                <w:rFonts w:eastAsia="Osaka" w:cs="Arial"/>
                <w:szCs w:val="22"/>
                <w:lang w:val="en-US" w:eastAsia="en-US"/>
              </w:rPr>
              <w:br/>
              <w:t>(Note 4)</w:t>
            </w:r>
          </w:p>
        </w:tc>
        <w:tc>
          <w:tcPr>
            <w:tcW w:w="851" w:type="dxa"/>
          </w:tcPr>
          <w:p w14:paraId="5BCC8D55" w14:textId="77777777" w:rsidR="00360222" w:rsidRPr="00CF1C46" w:rsidRDefault="00360222" w:rsidP="00360222">
            <w:pPr>
              <w:pStyle w:val="TAC"/>
              <w:rPr>
                <w:rFonts w:eastAsia="Osaka" w:cs="Arial"/>
                <w:lang w:val="en-US" w:eastAsia="en-US"/>
              </w:rPr>
            </w:pPr>
          </w:p>
        </w:tc>
        <w:tc>
          <w:tcPr>
            <w:tcW w:w="850" w:type="dxa"/>
          </w:tcPr>
          <w:p w14:paraId="5156CFCB" w14:textId="77777777" w:rsidR="00360222" w:rsidRPr="00CF1C46" w:rsidRDefault="00360222" w:rsidP="00360222">
            <w:pPr>
              <w:pStyle w:val="TAC"/>
              <w:rPr>
                <w:rFonts w:eastAsia="Osaka" w:cs="Arial"/>
                <w:lang w:val="en-US" w:eastAsia="en-US"/>
              </w:rPr>
            </w:pPr>
          </w:p>
        </w:tc>
        <w:tc>
          <w:tcPr>
            <w:tcW w:w="851" w:type="dxa"/>
          </w:tcPr>
          <w:p w14:paraId="0A6E7764" w14:textId="77777777" w:rsidR="00360222" w:rsidRPr="00CF1C46" w:rsidRDefault="00360222" w:rsidP="00360222">
            <w:pPr>
              <w:pStyle w:val="TAC"/>
              <w:rPr>
                <w:rFonts w:eastAsia="Osaka" w:cs="Arial"/>
                <w:lang w:val="en-US" w:eastAsia="en-US"/>
              </w:rPr>
            </w:pPr>
          </w:p>
        </w:tc>
        <w:tc>
          <w:tcPr>
            <w:tcW w:w="918" w:type="dxa"/>
          </w:tcPr>
          <w:p w14:paraId="4AE6E63C" w14:textId="77777777" w:rsidR="00360222" w:rsidRPr="00CF1C46" w:rsidRDefault="00360222" w:rsidP="00360222">
            <w:pPr>
              <w:pStyle w:val="TAC"/>
              <w:rPr>
                <w:rFonts w:eastAsia="Osaka" w:cs="Arial"/>
                <w:lang w:val="en-US" w:eastAsia="en-US"/>
              </w:rPr>
            </w:pPr>
          </w:p>
        </w:tc>
        <w:tc>
          <w:tcPr>
            <w:tcW w:w="851" w:type="dxa"/>
          </w:tcPr>
          <w:p w14:paraId="171B5A66" w14:textId="77777777" w:rsidR="00360222" w:rsidRPr="00CF1C46" w:rsidRDefault="00360222" w:rsidP="00360222">
            <w:pPr>
              <w:pStyle w:val="TAC"/>
              <w:rPr>
                <w:rFonts w:eastAsia="Osaka" w:cs="Arial"/>
                <w:lang w:val="en-US" w:eastAsia="en-US"/>
              </w:rPr>
            </w:pPr>
          </w:p>
        </w:tc>
        <w:tc>
          <w:tcPr>
            <w:tcW w:w="850" w:type="dxa"/>
          </w:tcPr>
          <w:p w14:paraId="0F67C34A" w14:textId="77777777" w:rsidR="00360222" w:rsidRPr="00CF1C46" w:rsidRDefault="00360222" w:rsidP="00360222">
            <w:pPr>
              <w:pStyle w:val="TAC"/>
              <w:rPr>
                <w:rFonts w:eastAsia="Osaka" w:cs="Arial"/>
                <w:lang w:val="en-US" w:eastAsia="en-US"/>
              </w:rPr>
            </w:pPr>
          </w:p>
        </w:tc>
        <w:tc>
          <w:tcPr>
            <w:tcW w:w="851" w:type="dxa"/>
          </w:tcPr>
          <w:p w14:paraId="1ABBA542" w14:textId="77777777" w:rsidR="00360222" w:rsidRPr="00CF1C46" w:rsidRDefault="00360222" w:rsidP="00360222">
            <w:pPr>
              <w:pStyle w:val="TAC"/>
              <w:rPr>
                <w:rFonts w:eastAsia="Osaka" w:cs="Arial"/>
                <w:lang w:val="en-US" w:eastAsia="en-US"/>
              </w:rPr>
            </w:pPr>
          </w:p>
        </w:tc>
      </w:tr>
      <w:tr w:rsidR="00360222" w:rsidRPr="00CF1C46" w14:paraId="3F3724CC" w14:textId="77777777">
        <w:trPr>
          <w:jc w:val="center"/>
        </w:trPr>
        <w:tc>
          <w:tcPr>
            <w:tcW w:w="3834" w:type="dxa"/>
          </w:tcPr>
          <w:p w14:paraId="6F38AC6C" w14:textId="77777777" w:rsidR="00360222" w:rsidRPr="00CF1C46" w:rsidRDefault="00360222" w:rsidP="00360222">
            <w:pPr>
              <w:pStyle w:val="TAL"/>
              <w:rPr>
                <w:rFonts w:eastAsia="Osaka" w:cs="Arial"/>
                <w:szCs w:val="22"/>
                <w:lang w:val="en-US" w:eastAsia="en-US"/>
              </w:rPr>
            </w:pPr>
            <w:r w:rsidRPr="00CF1C46">
              <w:rPr>
                <w:rFonts w:eastAsia="Osaka" w:cs="Arial"/>
                <w:lang w:val="en-US" w:eastAsia="en-US"/>
              </w:rPr>
              <w:t xml:space="preserve">  For Sub-Frames 4,9</w:t>
            </w:r>
          </w:p>
        </w:tc>
        <w:tc>
          <w:tcPr>
            <w:tcW w:w="851" w:type="dxa"/>
          </w:tcPr>
          <w:p w14:paraId="6C3B8CF0" w14:textId="77777777" w:rsidR="00360222" w:rsidRPr="00CF1C46" w:rsidRDefault="00360222" w:rsidP="00360222">
            <w:pPr>
              <w:pStyle w:val="TAC"/>
              <w:rPr>
                <w:rFonts w:eastAsia="Osaka" w:cs="Arial"/>
                <w:lang w:val="en-US" w:eastAsia="en-US"/>
              </w:rPr>
            </w:pPr>
          </w:p>
        </w:tc>
        <w:tc>
          <w:tcPr>
            <w:tcW w:w="850" w:type="dxa"/>
          </w:tcPr>
          <w:p w14:paraId="439ACDFF" w14:textId="77777777" w:rsidR="00360222" w:rsidRPr="00CF1C46" w:rsidRDefault="00360222" w:rsidP="00360222">
            <w:pPr>
              <w:pStyle w:val="TAC"/>
              <w:rPr>
                <w:rFonts w:eastAsia="Osaka" w:cs="Arial"/>
                <w:lang w:val="en-US" w:eastAsia="en-US"/>
              </w:rPr>
            </w:pPr>
          </w:p>
        </w:tc>
        <w:tc>
          <w:tcPr>
            <w:tcW w:w="851" w:type="dxa"/>
          </w:tcPr>
          <w:p w14:paraId="24DD7E63" w14:textId="77777777" w:rsidR="00360222" w:rsidRPr="00CF1C46" w:rsidRDefault="00360222" w:rsidP="00360222">
            <w:pPr>
              <w:pStyle w:val="TAC"/>
              <w:rPr>
                <w:rFonts w:eastAsia="Osaka" w:cs="Arial"/>
                <w:lang w:val="en-US" w:eastAsia="en-US"/>
              </w:rPr>
            </w:pPr>
            <w:r w:rsidRPr="00CF1C46">
              <w:rPr>
                <w:rFonts w:eastAsia="Osaka" w:cs="Arial"/>
                <w:lang w:val="en-US" w:eastAsia="en-US"/>
              </w:rPr>
              <w:t>2</w:t>
            </w:r>
          </w:p>
        </w:tc>
        <w:tc>
          <w:tcPr>
            <w:tcW w:w="918" w:type="dxa"/>
          </w:tcPr>
          <w:p w14:paraId="60467221" w14:textId="77777777" w:rsidR="00360222" w:rsidRPr="00CF1C46" w:rsidRDefault="00360222" w:rsidP="00360222">
            <w:pPr>
              <w:pStyle w:val="TAC"/>
              <w:rPr>
                <w:rFonts w:eastAsia="Osaka" w:cs="Arial"/>
                <w:lang w:val="en-US" w:eastAsia="en-US"/>
              </w:rPr>
            </w:pPr>
            <w:r w:rsidRPr="00CF1C46">
              <w:rPr>
                <w:rFonts w:eastAsia="Osaka" w:cs="Arial"/>
                <w:lang w:val="en-US" w:eastAsia="en-US"/>
              </w:rPr>
              <w:t>3</w:t>
            </w:r>
          </w:p>
        </w:tc>
        <w:tc>
          <w:tcPr>
            <w:tcW w:w="851" w:type="dxa"/>
          </w:tcPr>
          <w:p w14:paraId="099557D9" w14:textId="77777777" w:rsidR="00360222" w:rsidRPr="00CF1C46" w:rsidRDefault="00360222" w:rsidP="00360222">
            <w:pPr>
              <w:pStyle w:val="TAC"/>
              <w:rPr>
                <w:rFonts w:eastAsia="Osaka" w:cs="Arial"/>
                <w:lang w:val="en-US" w:eastAsia="en-US"/>
              </w:rPr>
            </w:pPr>
            <w:r w:rsidRPr="00CF1C46">
              <w:rPr>
                <w:rFonts w:eastAsia="Osaka" w:cs="Arial"/>
                <w:lang w:val="en-US" w:eastAsia="en-US"/>
              </w:rPr>
              <w:t>5</w:t>
            </w:r>
          </w:p>
        </w:tc>
        <w:tc>
          <w:tcPr>
            <w:tcW w:w="850" w:type="dxa"/>
          </w:tcPr>
          <w:p w14:paraId="4157DCF9" w14:textId="77777777" w:rsidR="00360222" w:rsidRPr="00CF1C46" w:rsidRDefault="00360222" w:rsidP="00360222">
            <w:pPr>
              <w:pStyle w:val="TAC"/>
              <w:rPr>
                <w:rFonts w:eastAsia="Osaka" w:cs="Arial"/>
                <w:lang w:val="en-US" w:eastAsia="en-US"/>
              </w:rPr>
            </w:pPr>
            <w:r w:rsidRPr="00CF1C46">
              <w:rPr>
                <w:rFonts w:eastAsia="Osaka" w:cs="Arial"/>
                <w:lang w:val="en-US" w:eastAsia="en-US"/>
              </w:rPr>
              <w:t>8</w:t>
            </w:r>
          </w:p>
        </w:tc>
        <w:tc>
          <w:tcPr>
            <w:tcW w:w="851" w:type="dxa"/>
          </w:tcPr>
          <w:p w14:paraId="62C51EB0" w14:textId="77777777" w:rsidR="00360222" w:rsidRPr="00CF1C46" w:rsidRDefault="00360222" w:rsidP="00360222">
            <w:pPr>
              <w:pStyle w:val="TAC"/>
              <w:rPr>
                <w:rFonts w:eastAsia="Osaka" w:cs="Arial"/>
                <w:lang w:val="en-US" w:eastAsia="en-US"/>
              </w:rPr>
            </w:pPr>
            <w:r w:rsidRPr="00CF1C46">
              <w:rPr>
                <w:rFonts w:eastAsia="Osaka" w:cs="Arial"/>
                <w:lang w:val="en-US" w:eastAsia="en-US"/>
              </w:rPr>
              <w:t>11</w:t>
            </w:r>
          </w:p>
        </w:tc>
      </w:tr>
      <w:tr w:rsidR="00360222" w:rsidRPr="00CF1C46" w14:paraId="2B3D64A5" w14:textId="77777777">
        <w:trPr>
          <w:jc w:val="center"/>
        </w:trPr>
        <w:tc>
          <w:tcPr>
            <w:tcW w:w="3834" w:type="dxa"/>
          </w:tcPr>
          <w:p w14:paraId="418B7E4D" w14:textId="77777777" w:rsidR="00360222" w:rsidRPr="00CF1C46" w:rsidRDefault="00360222" w:rsidP="00360222">
            <w:pPr>
              <w:pStyle w:val="TAL"/>
              <w:rPr>
                <w:rFonts w:eastAsia="Osaka" w:cs="Arial"/>
                <w:szCs w:val="22"/>
                <w:lang w:val="en-US" w:eastAsia="en-US"/>
              </w:rPr>
            </w:pPr>
            <w:r w:rsidRPr="00CF1C46">
              <w:rPr>
                <w:rFonts w:eastAsia="Osaka" w:cs="Arial"/>
                <w:lang w:val="en-US" w:eastAsia="en-US"/>
              </w:rPr>
              <w:t xml:space="preserve">  For Sub-Frames 1,6</w:t>
            </w:r>
          </w:p>
        </w:tc>
        <w:tc>
          <w:tcPr>
            <w:tcW w:w="851" w:type="dxa"/>
          </w:tcPr>
          <w:p w14:paraId="1F7921CC" w14:textId="77777777" w:rsidR="00360222" w:rsidRPr="00CF1C46" w:rsidRDefault="00360222" w:rsidP="00360222">
            <w:pPr>
              <w:pStyle w:val="TAC"/>
              <w:rPr>
                <w:rFonts w:eastAsia="Osaka" w:cs="Arial"/>
                <w:lang w:val="en-US" w:eastAsia="en-US"/>
              </w:rPr>
            </w:pPr>
          </w:p>
        </w:tc>
        <w:tc>
          <w:tcPr>
            <w:tcW w:w="850" w:type="dxa"/>
          </w:tcPr>
          <w:p w14:paraId="05125013" w14:textId="77777777" w:rsidR="00360222" w:rsidRPr="00CF1C46" w:rsidRDefault="00360222" w:rsidP="00360222">
            <w:pPr>
              <w:pStyle w:val="TAC"/>
              <w:rPr>
                <w:rFonts w:eastAsia="Osaka" w:cs="Arial"/>
                <w:lang w:val="en-US" w:eastAsia="en-US"/>
              </w:rPr>
            </w:pPr>
          </w:p>
        </w:tc>
        <w:tc>
          <w:tcPr>
            <w:tcW w:w="851" w:type="dxa"/>
          </w:tcPr>
          <w:p w14:paraId="2A96AEE3" w14:textId="77777777" w:rsidR="00360222" w:rsidRPr="00CF1C46" w:rsidRDefault="00360222" w:rsidP="00360222">
            <w:pPr>
              <w:pStyle w:val="TAC"/>
              <w:rPr>
                <w:rFonts w:eastAsia="Osaka" w:cs="Arial"/>
                <w:lang w:val="en-US" w:eastAsia="en-US"/>
              </w:rPr>
            </w:pPr>
            <w:r w:rsidRPr="00CF1C46">
              <w:rPr>
                <w:rFonts w:eastAsia="Osaka" w:cs="Arial"/>
                <w:lang w:val="en-US" w:eastAsia="en-US"/>
              </w:rPr>
              <w:t>2</w:t>
            </w:r>
          </w:p>
        </w:tc>
        <w:tc>
          <w:tcPr>
            <w:tcW w:w="918" w:type="dxa"/>
          </w:tcPr>
          <w:p w14:paraId="71C006F7" w14:textId="77777777" w:rsidR="00360222" w:rsidRPr="00CF1C46" w:rsidRDefault="00360222" w:rsidP="00360222">
            <w:pPr>
              <w:pStyle w:val="TAC"/>
              <w:rPr>
                <w:rFonts w:eastAsia="Osaka" w:cs="Arial"/>
                <w:lang w:val="en-US" w:eastAsia="en-US"/>
              </w:rPr>
            </w:pPr>
            <w:r w:rsidRPr="00CF1C46">
              <w:rPr>
                <w:rFonts w:eastAsia="Osaka" w:cs="Arial"/>
                <w:lang w:val="en-US" w:eastAsia="en-US"/>
              </w:rPr>
              <w:t>2</w:t>
            </w:r>
          </w:p>
        </w:tc>
        <w:tc>
          <w:tcPr>
            <w:tcW w:w="851" w:type="dxa"/>
          </w:tcPr>
          <w:p w14:paraId="6ED81D06" w14:textId="77777777" w:rsidR="00360222" w:rsidRPr="00CF1C46" w:rsidRDefault="00360222" w:rsidP="00360222">
            <w:pPr>
              <w:pStyle w:val="TAC"/>
              <w:rPr>
                <w:rFonts w:eastAsia="Osaka" w:cs="Arial"/>
                <w:lang w:val="en-US" w:eastAsia="en-US"/>
              </w:rPr>
            </w:pPr>
            <w:r w:rsidRPr="00CF1C46">
              <w:rPr>
                <w:rFonts w:eastAsia="Osaka" w:cs="Arial"/>
                <w:lang w:val="en-US" w:eastAsia="en-US"/>
              </w:rPr>
              <w:t>4</w:t>
            </w:r>
          </w:p>
        </w:tc>
        <w:tc>
          <w:tcPr>
            <w:tcW w:w="850" w:type="dxa"/>
          </w:tcPr>
          <w:p w14:paraId="73DE7393" w14:textId="77777777" w:rsidR="00360222" w:rsidRPr="00CF1C46" w:rsidRDefault="00360222" w:rsidP="00360222">
            <w:pPr>
              <w:pStyle w:val="TAC"/>
              <w:rPr>
                <w:rFonts w:eastAsia="Osaka" w:cs="Arial"/>
                <w:lang w:val="en-US" w:eastAsia="en-US"/>
              </w:rPr>
            </w:pPr>
            <w:r w:rsidRPr="00CF1C46">
              <w:rPr>
                <w:rFonts w:eastAsia="Osaka" w:cs="Arial"/>
                <w:lang w:val="en-US" w:eastAsia="en-US"/>
              </w:rPr>
              <w:t>6</w:t>
            </w:r>
          </w:p>
        </w:tc>
        <w:tc>
          <w:tcPr>
            <w:tcW w:w="851" w:type="dxa"/>
          </w:tcPr>
          <w:p w14:paraId="3804CD1B" w14:textId="77777777" w:rsidR="00360222" w:rsidRPr="00CF1C46" w:rsidRDefault="00360222" w:rsidP="00360222">
            <w:pPr>
              <w:pStyle w:val="TAC"/>
              <w:rPr>
                <w:rFonts w:eastAsia="Osaka" w:cs="Arial"/>
                <w:lang w:val="en-US" w:eastAsia="en-US"/>
              </w:rPr>
            </w:pPr>
            <w:r w:rsidRPr="00CF1C46">
              <w:rPr>
                <w:rFonts w:eastAsia="Osaka" w:cs="Arial"/>
                <w:lang w:val="en-US" w:eastAsia="en-US"/>
              </w:rPr>
              <w:t>8</w:t>
            </w:r>
          </w:p>
        </w:tc>
      </w:tr>
      <w:tr w:rsidR="00360222" w:rsidRPr="00CF1C46" w14:paraId="4B3B95B3" w14:textId="77777777">
        <w:trPr>
          <w:jc w:val="center"/>
        </w:trPr>
        <w:tc>
          <w:tcPr>
            <w:tcW w:w="3834" w:type="dxa"/>
          </w:tcPr>
          <w:p w14:paraId="6D4ACDA1" w14:textId="77777777" w:rsidR="00360222" w:rsidRPr="00CF1C46" w:rsidRDefault="00360222" w:rsidP="00360222">
            <w:pPr>
              <w:pStyle w:val="TAL"/>
              <w:rPr>
                <w:rFonts w:eastAsia="Osaka" w:cs="Arial"/>
                <w:szCs w:val="22"/>
                <w:lang w:val="en-US" w:eastAsia="en-US"/>
              </w:rPr>
            </w:pPr>
            <w:r w:rsidRPr="00CF1C46">
              <w:rPr>
                <w:rFonts w:eastAsia="Osaka" w:cs="Arial"/>
                <w:lang w:val="en-US" w:eastAsia="en-US"/>
              </w:rPr>
              <w:t xml:space="preserve">  For Sub-Frame 5</w:t>
            </w:r>
          </w:p>
        </w:tc>
        <w:tc>
          <w:tcPr>
            <w:tcW w:w="851" w:type="dxa"/>
          </w:tcPr>
          <w:p w14:paraId="69BF8276" w14:textId="77777777" w:rsidR="00360222" w:rsidRPr="00CF1C46" w:rsidRDefault="00360222" w:rsidP="00360222">
            <w:pPr>
              <w:pStyle w:val="TAC"/>
              <w:rPr>
                <w:rFonts w:eastAsia="Osaka" w:cs="Arial"/>
                <w:lang w:val="en-US" w:eastAsia="en-US"/>
              </w:rPr>
            </w:pPr>
          </w:p>
        </w:tc>
        <w:tc>
          <w:tcPr>
            <w:tcW w:w="850" w:type="dxa"/>
          </w:tcPr>
          <w:p w14:paraId="72FCD523" w14:textId="77777777" w:rsidR="00360222" w:rsidRPr="00CF1C46" w:rsidRDefault="00360222" w:rsidP="00360222">
            <w:pPr>
              <w:pStyle w:val="TAC"/>
              <w:rPr>
                <w:rFonts w:eastAsia="Osaka" w:cs="Arial"/>
                <w:lang w:val="en-US" w:eastAsia="en-US"/>
              </w:rPr>
            </w:pPr>
          </w:p>
        </w:tc>
        <w:tc>
          <w:tcPr>
            <w:tcW w:w="851" w:type="dxa"/>
          </w:tcPr>
          <w:p w14:paraId="68898B9C"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918" w:type="dxa"/>
          </w:tcPr>
          <w:p w14:paraId="7FBDCF16"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851" w:type="dxa"/>
          </w:tcPr>
          <w:p w14:paraId="2FBE8304"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850" w:type="dxa"/>
          </w:tcPr>
          <w:p w14:paraId="3AB50C64"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851" w:type="dxa"/>
          </w:tcPr>
          <w:p w14:paraId="4EA92D4C"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r>
      <w:tr w:rsidR="00360222" w:rsidRPr="00CF1C46" w14:paraId="4D2BD5D1" w14:textId="77777777">
        <w:trPr>
          <w:jc w:val="center"/>
        </w:trPr>
        <w:tc>
          <w:tcPr>
            <w:tcW w:w="3834" w:type="dxa"/>
          </w:tcPr>
          <w:p w14:paraId="47EACCBE" w14:textId="77777777" w:rsidR="00360222" w:rsidRPr="00CF1C46" w:rsidRDefault="00360222" w:rsidP="00360222">
            <w:pPr>
              <w:pStyle w:val="TAL"/>
              <w:rPr>
                <w:rFonts w:eastAsia="Osaka" w:cs="Arial"/>
                <w:szCs w:val="22"/>
                <w:lang w:val="en-US" w:eastAsia="en-US"/>
              </w:rPr>
            </w:pPr>
            <w:r w:rsidRPr="00CF1C46">
              <w:rPr>
                <w:rFonts w:eastAsia="Osaka" w:cs="Arial"/>
                <w:lang w:val="en-US" w:eastAsia="en-US"/>
              </w:rPr>
              <w:t xml:space="preserve">  For Sub-Frame 0</w:t>
            </w:r>
          </w:p>
        </w:tc>
        <w:tc>
          <w:tcPr>
            <w:tcW w:w="851" w:type="dxa"/>
          </w:tcPr>
          <w:p w14:paraId="15BD7143" w14:textId="77777777" w:rsidR="00360222" w:rsidRPr="00CF1C46" w:rsidRDefault="00360222" w:rsidP="00360222">
            <w:pPr>
              <w:pStyle w:val="TAC"/>
              <w:rPr>
                <w:rFonts w:eastAsia="Osaka" w:cs="Arial"/>
                <w:lang w:val="en-US" w:eastAsia="en-US"/>
              </w:rPr>
            </w:pPr>
          </w:p>
        </w:tc>
        <w:tc>
          <w:tcPr>
            <w:tcW w:w="850" w:type="dxa"/>
          </w:tcPr>
          <w:p w14:paraId="1FAEE1D2" w14:textId="77777777" w:rsidR="00360222" w:rsidRPr="00CF1C46" w:rsidRDefault="00360222" w:rsidP="00360222">
            <w:pPr>
              <w:pStyle w:val="TAC"/>
              <w:rPr>
                <w:rFonts w:eastAsia="Osaka" w:cs="Arial"/>
                <w:lang w:val="en-US" w:eastAsia="en-US"/>
              </w:rPr>
            </w:pPr>
          </w:p>
        </w:tc>
        <w:tc>
          <w:tcPr>
            <w:tcW w:w="851" w:type="dxa"/>
          </w:tcPr>
          <w:p w14:paraId="1319FDE6" w14:textId="77777777" w:rsidR="00360222" w:rsidRPr="00CF1C46" w:rsidRDefault="00360222" w:rsidP="00360222">
            <w:pPr>
              <w:pStyle w:val="TAC"/>
              <w:rPr>
                <w:rFonts w:eastAsia="Osaka" w:cs="Arial"/>
                <w:lang w:val="en-US" w:eastAsia="en-US"/>
              </w:rPr>
            </w:pPr>
            <w:r w:rsidRPr="00CF1C46">
              <w:rPr>
                <w:rFonts w:eastAsia="Osaka" w:cs="Arial"/>
                <w:lang w:val="en-US" w:eastAsia="en-US"/>
              </w:rPr>
              <w:t>2</w:t>
            </w:r>
          </w:p>
        </w:tc>
        <w:tc>
          <w:tcPr>
            <w:tcW w:w="918" w:type="dxa"/>
          </w:tcPr>
          <w:p w14:paraId="672E1467" w14:textId="77777777" w:rsidR="00360222" w:rsidRPr="00CF1C46" w:rsidRDefault="00360222" w:rsidP="00360222">
            <w:pPr>
              <w:pStyle w:val="TAC"/>
              <w:rPr>
                <w:rFonts w:eastAsia="Osaka" w:cs="Arial"/>
                <w:lang w:val="en-US" w:eastAsia="en-US"/>
              </w:rPr>
            </w:pPr>
            <w:r w:rsidRPr="00CF1C46">
              <w:rPr>
                <w:rFonts w:eastAsia="Osaka" w:cs="Arial"/>
                <w:lang w:val="en-US" w:eastAsia="en-US"/>
              </w:rPr>
              <w:t>3</w:t>
            </w:r>
          </w:p>
        </w:tc>
        <w:tc>
          <w:tcPr>
            <w:tcW w:w="851" w:type="dxa"/>
          </w:tcPr>
          <w:p w14:paraId="6DD1A7EE" w14:textId="77777777" w:rsidR="00360222" w:rsidRPr="00CF1C46" w:rsidRDefault="00360222" w:rsidP="00360222">
            <w:pPr>
              <w:pStyle w:val="TAC"/>
              <w:rPr>
                <w:rFonts w:eastAsia="Osaka" w:cs="Arial"/>
                <w:lang w:val="en-US" w:eastAsia="en-US"/>
              </w:rPr>
            </w:pPr>
            <w:r w:rsidRPr="00CF1C46">
              <w:rPr>
                <w:rFonts w:eastAsia="Osaka" w:cs="Arial"/>
                <w:lang w:val="en-US" w:eastAsia="en-US"/>
              </w:rPr>
              <w:t>5</w:t>
            </w:r>
          </w:p>
        </w:tc>
        <w:tc>
          <w:tcPr>
            <w:tcW w:w="850" w:type="dxa"/>
          </w:tcPr>
          <w:p w14:paraId="1F24409C" w14:textId="77777777" w:rsidR="00360222" w:rsidRPr="00CF1C46" w:rsidRDefault="00360222" w:rsidP="00360222">
            <w:pPr>
              <w:pStyle w:val="TAC"/>
              <w:rPr>
                <w:rFonts w:eastAsia="Osaka" w:cs="Arial"/>
                <w:lang w:val="en-US" w:eastAsia="en-US"/>
              </w:rPr>
            </w:pPr>
            <w:r w:rsidRPr="00CF1C46">
              <w:rPr>
                <w:rFonts w:eastAsia="Osaka" w:cs="Arial"/>
                <w:lang w:val="en-US" w:eastAsia="en-US"/>
              </w:rPr>
              <w:t>8</w:t>
            </w:r>
          </w:p>
        </w:tc>
        <w:tc>
          <w:tcPr>
            <w:tcW w:w="851" w:type="dxa"/>
          </w:tcPr>
          <w:p w14:paraId="4CCF70EB" w14:textId="77777777" w:rsidR="00360222" w:rsidRPr="00CF1C46" w:rsidRDefault="00360222" w:rsidP="00360222">
            <w:pPr>
              <w:pStyle w:val="TAC"/>
              <w:rPr>
                <w:rFonts w:eastAsia="Osaka" w:cs="Arial"/>
                <w:lang w:val="en-US" w:eastAsia="en-US"/>
              </w:rPr>
            </w:pPr>
            <w:r w:rsidRPr="00CF1C46">
              <w:rPr>
                <w:rFonts w:eastAsia="Osaka" w:cs="Arial"/>
                <w:lang w:val="en-US" w:eastAsia="en-US"/>
              </w:rPr>
              <w:t>11</w:t>
            </w:r>
          </w:p>
        </w:tc>
      </w:tr>
      <w:tr w:rsidR="00360222" w:rsidRPr="00CF1C46" w14:paraId="182262C9" w14:textId="77777777">
        <w:trPr>
          <w:jc w:val="center"/>
        </w:trPr>
        <w:tc>
          <w:tcPr>
            <w:tcW w:w="3834" w:type="dxa"/>
          </w:tcPr>
          <w:p w14:paraId="25B682BA" w14:textId="77777777" w:rsidR="00360222" w:rsidRPr="00CF1C46" w:rsidRDefault="00360222" w:rsidP="00360222">
            <w:pPr>
              <w:pStyle w:val="TAL"/>
              <w:rPr>
                <w:rFonts w:eastAsia="Osaka" w:cs="Arial"/>
                <w:lang w:val="en-US" w:eastAsia="en-US"/>
              </w:rPr>
            </w:pPr>
            <w:r w:rsidRPr="00CF1C46">
              <w:rPr>
                <w:rFonts w:eastAsia="Osaka" w:cs="Arial"/>
                <w:lang w:val="en-US" w:eastAsia="en-US"/>
              </w:rPr>
              <w:t>Binary Channel Bits Per Sub-Frame</w:t>
            </w:r>
          </w:p>
        </w:tc>
        <w:tc>
          <w:tcPr>
            <w:tcW w:w="851" w:type="dxa"/>
          </w:tcPr>
          <w:p w14:paraId="65C1DE34" w14:textId="77777777" w:rsidR="00360222" w:rsidRPr="00CF1C46" w:rsidRDefault="00360222" w:rsidP="00360222">
            <w:pPr>
              <w:pStyle w:val="TAC"/>
              <w:rPr>
                <w:rFonts w:eastAsia="Osaka" w:cs="Arial"/>
                <w:lang w:val="en-US" w:eastAsia="en-US"/>
              </w:rPr>
            </w:pPr>
          </w:p>
        </w:tc>
        <w:tc>
          <w:tcPr>
            <w:tcW w:w="850" w:type="dxa"/>
          </w:tcPr>
          <w:p w14:paraId="5976596A" w14:textId="77777777" w:rsidR="00360222" w:rsidRPr="00CF1C46" w:rsidRDefault="00360222" w:rsidP="00360222">
            <w:pPr>
              <w:pStyle w:val="TAC"/>
              <w:rPr>
                <w:rFonts w:eastAsia="Osaka" w:cs="Arial"/>
                <w:lang w:val="en-US" w:eastAsia="en-US"/>
              </w:rPr>
            </w:pPr>
          </w:p>
        </w:tc>
        <w:tc>
          <w:tcPr>
            <w:tcW w:w="851" w:type="dxa"/>
          </w:tcPr>
          <w:p w14:paraId="2C512042" w14:textId="77777777" w:rsidR="00360222" w:rsidRPr="00CF1C46" w:rsidRDefault="00360222" w:rsidP="00360222">
            <w:pPr>
              <w:pStyle w:val="TAC"/>
              <w:rPr>
                <w:rFonts w:eastAsia="Osaka" w:cs="Arial"/>
                <w:lang w:val="en-US" w:eastAsia="en-US"/>
              </w:rPr>
            </w:pPr>
          </w:p>
        </w:tc>
        <w:tc>
          <w:tcPr>
            <w:tcW w:w="918" w:type="dxa"/>
          </w:tcPr>
          <w:p w14:paraId="3F4F5B45" w14:textId="77777777" w:rsidR="00360222" w:rsidRPr="00CF1C46" w:rsidRDefault="00360222" w:rsidP="00360222">
            <w:pPr>
              <w:pStyle w:val="TAC"/>
              <w:rPr>
                <w:rFonts w:eastAsia="Osaka" w:cs="Arial"/>
                <w:lang w:val="en-US" w:eastAsia="en-US"/>
              </w:rPr>
            </w:pPr>
          </w:p>
        </w:tc>
        <w:tc>
          <w:tcPr>
            <w:tcW w:w="851" w:type="dxa"/>
          </w:tcPr>
          <w:p w14:paraId="626D30FE" w14:textId="77777777" w:rsidR="00360222" w:rsidRPr="00CF1C46" w:rsidRDefault="00360222" w:rsidP="00360222">
            <w:pPr>
              <w:pStyle w:val="TAC"/>
              <w:rPr>
                <w:rFonts w:eastAsia="Osaka" w:cs="Arial"/>
                <w:lang w:val="en-US" w:eastAsia="en-US"/>
              </w:rPr>
            </w:pPr>
          </w:p>
        </w:tc>
        <w:tc>
          <w:tcPr>
            <w:tcW w:w="850" w:type="dxa"/>
          </w:tcPr>
          <w:p w14:paraId="11FD72B1" w14:textId="77777777" w:rsidR="00360222" w:rsidRPr="00CF1C46" w:rsidRDefault="00360222" w:rsidP="00360222">
            <w:pPr>
              <w:pStyle w:val="TAC"/>
              <w:rPr>
                <w:rFonts w:eastAsia="Osaka" w:cs="Arial"/>
                <w:lang w:val="en-US" w:eastAsia="en-US"/>
              </w:rPr>
            </w:pPr>
          </w:p>
        </w:tc>
        <w:tc>
          <w:tcPr>
            <w:tcW w:w="851" w:type="dxa"/>
          </w:tcPr>
          <w:p w14:paraId="4325B1CA" w14:textId="77777777" w:rsidR="00360222" w:rsidRPr="00CF1C46" w:rsidRDefault="00360222" w:rsidP="00360222">
            <w:pPr>
              <w:pStyle w:val="TAC"/>
              <w:rPr>
                <w:rFonts w:eastAsia="Osaka" w:cs="Arial"/>
                <w:lang w:val="en-US" w:eastAsia="en-US"/>
              </w:rPr>
            </w:pPr>
          </w:p>
        </w:tc>
      </w:tr>
      <w:tr w:rsidR="00360222" w:rsidRPr="00CF1C46" w14:paraId="4B89CF80" w14:textId="77777777">
        <w:trPr>
          <w:jc w:val="center"/>
        </w:trPr>
        <w:tc>
          <w:tcPr>
            <w:tcW w:w="3834" w:type="dxa"/>
          </w:tcPr>
          <w:p w14:paraId="7A3468AC" w14:textId="77777777" w:rsidR="00360222" w:rsidRPr="00CF1C46" w:rsidRDefault="00360222" w:rsidP="00360222">
            <w:pPr>
              <w:pStyle w:val="TAL"/>
              <w:rPr>
                <w:rFonts w:eastAsia="Osaka" w:cs="Arial"/>
                <w:lang w:val="en-US" w:eastAsia="en-US"/>
              </w:rPr>
            </w:pPr>
            <w:r w:rsidRPr="00CF1C46">
              <w:rPr>
                <w:rFonts w:eastAsia="Osaka" w:cs="Arial"/>
                <w:lang w:val="en-US" w:eastAsia="en-US"/>
              </w:rPr>
              <w:t xml:space="preserve">  For Sub-Frames 4,9 </w:t>
            </w:r>
          </w:p>
        </w:tc>
        <w:tc>
          <w:tcPr>
            <w:tcW w:w="851" w:type="dxa"/>
          </w:tcPr>
          <w:p w14:paraId="47A07C67" w14:textId="77777777" w:rsidR="00360222" w:rsidRPr="00CF1C46" w:rsidRDefault="00360222" w:rsidP="00360222">
            <w:pPr>
              <w:pStyle w:val="TAC"/>
              <w:rPr>
                <w:rFonts w:eastAsia="Osaka" w:cs="Arial"/>
                <w:lang w:val="en-US" w:eastAsia="en-US"/>
              </w:rPr>
            </w:pPr>
            <w:r w:rsidRPr="00CF1C46">
              <w:rPr>
                <w:rFonts w:eastAsia="Osaka" w:cs="Arial"/>
                <w:lang w:val="en-US" w:eastAsia="en-US"/>
              </w:rPr>
              <w:t>Bits</w:t>
            </w:r>
          </w:p>
        </w:tc>
        <w:tc>
          <w:tcPr>
            <w:tcW w:w="850" w:type="dxa"/>
            <w:shd w:val="clear" w:color="auto" w:fill="auto"/>
          </w:tcPr>
          <w:p w14:paraId="72D1673D" w14:textId="77777777" w:rsidR="00360222" w:rsidRPr="00CF1C46" w:rsidRDefault="00360222" w:rsidP="00360222">
            <w:pPr>
              <w:pStyle w:val="TAC"/>
              <w:rPr>
                <w:rFonts w:eastAsia="Osaka" w:cs="Arial"/>
                <w:lang w:val="en-US" w:eastAsia="en-US"/>
              </w:rPr>
            </w:pPr>
          </w:p>
        </w:tc>
        <w:tc>
          <w:tcPr>
            <w:tcW w:w="851" w:type="dxa"/>
            <w:shd w:val="clear" w:color="auto" w:fill="auto"/>
          </w:tcPr>
          <w:p w14:paraId="6672779C" w14:textId="77777777" w:rsidR="00360222" w:rsidRPr="00CF1C46" w:rsidRDefault="00360222" w:rsidP="00360222">
            <w:pPr>
              <w:pStyle w:val="TAC"/>
              <w:rPr>
                <w:rFonts w:eastAsia="Osaka" w:cs="Arial"/>
                <w:lang w:val="en-US" w:eastAsia="en-US"/>
              </w:rPr>
            </w:pPr>
            <w:r w:rsidRPr="00CF1C46">
              <w:rPr>
                <w:rFonts w:eastAsia="Osaka" w:cs="Arial"/>
                <w:lang w:val="en-US" w:eastAsia="en-US"/>
              </w:rPr>
              <w:t>11340</w:t>
            </w:r>
          </w:p>
        </w:tc>
        <w:tc>
          <w:tcPr>
            <w:tcW w:w="918" w:type="dxa"/>
            <w:shd w:val="clear" w:color="auto" w:fill="auto"/>
          </w:tcPr>
          <w:p w14:paraId="50637D9A" w14:textId="77777777" w:rsidR="00360222" w:rsidRPr="00CF1C46" w:rsidRDefault="00360222" w:rsidP="00360222">
            <w:pPr>
              <w:pStyle w:val="TAC"/>
              <w:rPr>
                <w:rFonts w:eastAsia="Osaka" w:cs="Arial"/>
                <w:lang w:val="en-US" w:eastAsia="en-US"/>
              </w:rPr>
            </w:pPr>
            <w:r w:rsidRPr="00CF1C46">
              <w:rPr>
                <w:rFonts w:eastAsia="Osaka" w:cs="Arial"/>
                <w:lang w:val="en-US" w:eastAsia="en-US"/>
              </w:rPr>
              <w:t>18900</w:t>
            </w:r>
          </w:p>
        </w:tc>
        <w:tc>
          <w:tcPr>
            <w:tcW w:w="851" w:type="dxa"/>
          </w:tcPr>
          <w:p w14:paraId="13D6664C" w14:textId="77777777" w:rsidR="00360222" w:rsidRPr="00CF1C46" w:rsidRDefault="00360222" w:rsidP="00360222">
            <w:pPr>
              <w:pStyle w:val="TAC"/>
              <w:rPr>
                <w:rFonts w:eastAsia="Osaka" w:cs="Arial"/>
                <w:lang w:val="en-US" w:eastAsia="en-US"/>
              </w:rPr>
            </w:pPr>
            <w:r w:rsidRPr="00CF1C46">
              <w:rPr>
                <w:rFonts w:eastAsia="Osaka" w:cs="Arial"/>
                <w:lang w:val="en-US" w:eastAsia="en-US"/>
              </w:rPr>
              <w:t>41400</w:t>
            </w:r>
          </w:p>
        </w:tc>
        <w:tc>
          <w:tcPr>
            <w:tcW w:w="850" w:type="dxa"/>
          </w:tcPr>
          <w:p w14:paraId="231F33EC" w14:textId="77777777" w:rsidR="00360222" w:rsidRPr="00CF1C46" w:rsidRDefault="00360222" w:rsidP="00360222">
            <w:pPr>
              <w:pStyle w:val="TAC"/>
              <w:rPr>
                <w:rFonts w:eastAsia="Osaka" w:cs="Arial"/>
                <w:lang w:val="en-US" w:eastAsia="en-US"/>
              </w:rPr>
            </w:pPr>
            <w:r w:rsidRPr="00CF1C46">
              <w:rPr>
                <w:rFonts w:eastAsia="Osaka" w:cs="Arial"/>
                <w:lang w:val="en-US" w:eastAsia="en-US"/>
              </w:rPr>
              <w:t>62100</w:t>
            </w:r>
          </w:p>
        </w:tc>
        <w:tc>
          <w:tcPr>
            <w:tcW w:w="851" w:type="dxa"/>
          </w:tcPr>
          <w:p w14:paraId="7F17B50E" w14:textId="77777777" w:rsidR="00360222" w:rsidRPr="00CF1C46" w:rsidRDefault="00360222" w:rsidP="00360222">
            <w:pPr>
              <w:pStyle w:val="TAC"/>
              <w:rPr>
                <w:rFonts w:eastAsia="Osaka" w:cs="Arial"/>
                <w:lang w:val="en-US" w:eastAsia="en-US"/>
              </w:rPr>
            </w:pPr>
            <w:r w:rsidRPr="00CF1C46">
              <w:rPr>
                <w:rFonts w:eastAsia="Osaka" w:cs="Arial"/>
                <w:lang w:val="en-US" w:eastAsia="en-US"/>
              </w:rPr>
              <w:t>82800</w:t>
            </w:r>
          </w:p>
        </w:tc>
      </w:tr>
      <w:tr w:rsidR="00360222" w:rsidRPr="00CF1C46" w14:paraId="32A019C1" w14:textId="77777777">
        <w:trPr>
          <w:jc w:val="center"/>
        </w:trPr>
        <w:tc>
          <w:tcPr>
            <w:tcW w:w="3834" w:type="dxa"/>
          </w:tcPr>
          <w:p w14:paraId="00EA2D42" w14:textId="77777777" w:rsidR="00360222" w:rsidRPr="00CF1C46" w:rsidRDefault="00360222" w:rsidP="00360222">
            <w:pPr>
              <w:pStyle w:val="TAL"/>
              <w:rPr>
                <w:rFonts w:eastAsia="Osaka" w:cs="Arial"/>
                <w:lang w:val="en-US" w:eastAsia="en-US"/>
              </w:rPr>
            </w:pPr>
            <w:r w:rsidRPr="00CF1C46">
              <w:rPr>
                <w:rFonts w:eastAsia="Osaka" w:cs="Arial"/>
                <w:lang w:val="en-US" w:eastAsia="en-US"/>
              </w:rPr>
              <w:t xml:space="preserve">  For Sub-Frames 1,6</w:t>
            </w:r>
          </w:p>
        </w:tc>
        <w:tc>
          <w:tcPr>
            <w:tcW w:w="851" w:type="dxa"/>
          </w:tcPr>
          <w:p w14:paraId="32D6E297" w14:textId="77777777" w:rsidR="00360222" w:rsidRPr="00CF1C46" w:rsidRDefault="00360222" w:rsidP="00360222">
            <w:pPr>
              <w:pStyle w:val="TAC"/>
              <w:rPr>
                <w:rFonts w:eastAsia="Osaka" w:cs="Arial"/>
                <w:lang w:val="en-US" w:eastAsia="en-US"/>
              </w:rPr>
            </w:pPr>
            <w:r w:rsidRPr="00CF1C46">
              <w:rPr>
                <w:rFonts w:eastAsia="Osaka" w:cs="Arial"/>
                <w:lang w:val="en-US" w:eastAsia="en-US"/>
              </w:rPr>
              <w:t>Bits</w:t>
            </w:r>
          </w:p>
        </w:tc>
        <w:tc>
          <w:tcPr>
            <w:tcW w:w="850" w:type="dxa"/>
            <w:shd w:val="clear" w:color="auto" w:fill="auto"/>
          </w:tcPr>
          <w:p w14:paraId="78BF9BBC" w14:textId="77777777" w:rsidR="00360222" w:rsidRPr="00CF1C46" w:rsidRDefault="00360222" w:rsidP="00360222">
            <w:pPr>
              <w:pStyle w:val="TAC"/>
              <w:rPr>
                <w:rFonts w:eastAsia="Osaka" w:cs="Arial"/>
                <w:lang w:val="en-US" w:eastAsia="en-US"/>
              </w:rPr>
            </w:pPr>
          </w:p>
        </w:tc>
        <w:tc>
          <w:tcPr>
            <w:tcW w:w="851" w:type="dxa"/>
            <w:shd w:val="clear" w:color="auto" w:fill="auto"/>
          </w:tcPr>
          <w:p w14:paraId="69C681AE" w14:textId="77777777" w:rsidR="00360222" w:rsidRPr="00CF1C46" w:rsidRDefault="00360222" w:rsidP="00360222">
            <w:pPr>
              <w:pStyle w:val="TAC"/>
              <w:rPr>
                <w:rFonts w:eastAsia="Osaka" w:cs="Arial"/>
                <w:lang w:val="en-US" w:eastAsia="en-US"/>
              </w:rPr>
            </w:pPr>
            <w:r w:rsidRPr="00CF1C46">
              <w:rPr>
                <w:rFonts w:eastAsia="Osaka" w:cs="Arial"/>
                <w:lang w:val="en-US" w:eastAsia="en-US"/>
              </w:rPr>
              <w:t>9828</w:t>
            </w:r>
          </w:p>
        </w:tc>
        <w:tc>
          <w:tcPr>
            <w:tcW w:w="918" w:type="dxa"/>
            <w:shd w:val="clear" w:color="auto" w:fill="auto"/>
          </w:tcPr>
          <w:p w14:paraId="7F69D489" w14:textId="77777777" w:rsidR="00360222" w:rsidRPr="00CF1C46" w:rsidRDefault="00360222" w:rsidP="00360222">
            <w:pPr>
              <w:pStyle w:val="TAC"/>
              <w:rPr>
                <w:rFonts w:eastAsia="Osaka" w:cs="Arial"/>
                <w:lang w:val="en-US" w:eastAsia="en-US"/>
              </w:rPr>
            </w:pPr>
            <w:r w:rsidRPr="00CF1C46">
              <w:rPr>
                <w:rFonts w:eastAsia="Osaka" w:cs="Arial"/>
                <w:lang w:val="en-US" w:eastAsia="en-US"/>
              </w:rPr>
              <w:t>16668</w:t>
            </w:r>
          </w:p>
        </w:tc>
        <w:tc>
          <w:tcPr>
            <w:tcW w:w="851" w:type="dxa"/>
          </w:tcPr>
          <w:p w14:paraId="1A0B944B" w14:textId="77777777" w:rsidR="00360222" w:rsidRPr="00CF1C46" w:rsidRDefault="00360222" w:rsidP="00360222">
            <w:pPr>
              <w:pStyle w:val="TAC"/>
              <w:rPr>
                <w:rFonts w:eastAsia="Osaka" w:cs="Arial"/>
                <w:lang w:val="en-US" w:eastAsia="en-US"/>
              </w:rPr>
            </w:pPr>
            <w:r w:rsidRPr="00CF1C46">
              <w:rPr>
                <w:rFonts w:eastAsia="Osaka" w:cs="Arial"/>
                <w:lang w:val="en-US" w:eastAsia="en-US"/>
              </w:rPr>
              <w:t>33768</w:t>
            </w:r>
          </w:p>
        </w:tc>
        <w:tc>
          <w:tcPr>
            <w:tcW w:w="850" w:type="dxa"/>
          </w:tcPr>
          <w:p w14:paraId="4944B2EC" w14:textId="77777777" w:rsidR="00360222" w:rsidRPr="00CF1C46" w:rsidRDefault="00360222" w:rsidP="00360222">
            <w:pPr>
              <w:pStyle w:val="TAC"/>
              <w:rPr>
                <w:rFonts w:eastAsia="Osaka" w:cs="Arial"/>
                <w:lang w:val="en-US" w:eastAsia="en-US"/>
              </w:rPr>
            </w:pPr>
            <w:r w:rsidRPr="00CF1C46">
              <w:rPr>
                <w:rFonts w:eastAsia="Osaka" w:cs="Arial"/>
                <w:lang w:val="en-US" w:eastAsia="en-US"/>
              </w:rPr>
              <w:t>50868</w:t>
            </w:r>
          </w:p>
        </w:tc>
        <w:tc>
          <w:tcPr>
            <w:tcW w:w="851" w:type="dxa"/>
          </w:tcPr>
          <w:p w14:paraId="6B90F1FB" w14:textId="77777777" w:rsidR="00360222" w:rsidRPr="00CF1C46" w:rsidRDefault="00360222" w:rsidP="00360222">
            <w:pPr>
              <w:pStyle w:val="TAC"/>
              <w:rPr>
                <w:rFonts w:eastAsia="Osaka" w:cs="Arial"/>
                <w:lang w:val="en-US" w:eastAsia="en-US"/>
              </w:rPr>
            </w:pPr>
            <w:r w:rsidRPr="00CF1C46">
              <w:rPr>
                <w:rFonts w:eastAsia="Osaka" w:cs="Arial"/>
                <w:lang w:val="en-US" w:eastAsia="en-US"/>
              </w:rPr>
              <w:t>67968</w:t>
            </w:r>
          </w:p>
        </w:tc>
      </w:tr>
      <w:tr w:rsidR="00360222" w:rsidRPr="00CF1C46" w14:paraId="2A0CB37A" w14:textId="77777777">
        <w:trPr>
          <w:jc w:val="center"/>
        </w:trPr>
        <w:tc>
          <w:tcPr>
            <w:tcW w:w="3834" w:type="dxa"/>
          </w:tcPr>
          <w:p w14:paraId="4308C66C" w14:textId="77777777" w:rsidR="00360222" w:rsidRPr="00CF1C46" w:rsidRDefault="00360222" w:rsidP="00360222">
            <w:pPr>
              <w:pStyle w:val="TAL"/>
              <w:rPr>
                <w:rFonts w:eastAsia="Osaka" w:cs="Arial"/>
                <w:lang w:val="en-US" w:eastAsia="en-US"/>
              </w:rPr>
            </w:pPr>
            <w:r w:rsidRPr="00CF1C46">
              <w:rPr>
                <w:rFonts w:eastAsia="Osaka" w:cs="Arial"/>
                <w:lang w:val="en-US" w:eastAsia="en-US"/>
              </w:rPr>
              <w:t xml:space="preserve">  For Sub-Frame 5</w:t>
            </w:r>
          </w:p>
        </w:tc>
        <w:tc>
          <w:tcPr>
            <w:tcW w:w="851" w:type="dxa"/>
          </w:tcPr>
          <w:p w14:paraId="42B0F7BF" w14:textId="77777777" w:rsidR="00360222" w:rsidRPr="00CF1C46" w:rsidRDefault="00360222" w:rsidP="00360222">
            <w:pPr>
              <w:pStyle w:val="TAC"/>
              <w:rPr>
                <w:rFonts w:eastAsia="Osaka" w:cs="Arial"/>
                <w:lang w:val="en-US" w:eastAsia="en-US"/>
              </w:rPr>
            </w:pPr>
            <w:r w:rsidRPr="00CF1C46">
              <w:rPr>
                <w:rFonts w:eastAsia="Osaka" w:cs="Arial"/>
                <w:lang w:val="en-US" w:eastAsia="en-US"/>
              </w:rPr>
              <w:t>Bits</w:t>
            </w:r>
          </w:p>
        </w:tc>
        <w:tc>
          <w:tcPr>
            <w:tcW w:w="850" w:type="dxa"/>
            <w:shd w:val="clear" w:color="auto" w:fill="auto"/>
          </w:tcPr>
          <w:p w14:paraId="1A1D446A" w14:textId="77777777" w:rsidR="00360222" w:rsidRPr="00CF1C46" w:rsidRDefault="00360222" w:rsidP="00360222">
            <w:pPr>
              <w:pStyle w:val="TAC"/>
              <w:rPr>
                <w:rFonts w:eastAsia="Osaka" w:cs="Arial"/>
                <w:lang w:val="en-US" w:eastAsia="en-US"/>
              </w:rPr>
            </w:pPr>
          </w:p>
        </w:tc>
        <w:tc>
          <w:tcPr>
            <w:tcW w:w="851" w:type="dxa"/>
            <w:shd w:val="clear" w:color="auto" w:fill="auto"/>
          </w:tcPr>
          <w:p w14:paraId="6FD64ACE"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918" w:type="dxa"/>
            <w:shd w:val="clear" w:color="auto" w:fill="auto"/>
          </w:tcPr>
          <w:p w14:paraId="0B00B8CD"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851" w:type="dxa"/>
          </w:tcPr>
          <w:p w14:paraId="35BE3C9B"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850" w:type="dxa"/>
          </w:tcPr>
          <w:p w14:paraId="5E27DF9F"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c>
          <w:tcPr>
            <w:tcW w:w="851" w:type="dxa"/>
          </w:tcPr>
          <w:p w14:paraId="3ABAC462" w14:textId="77777777" w:rsidR="00360222" w:rsidRPr="00CF1C46" w:rsidRDefault="00360222" w:rsidP="00360222">
            <w:pPr>
              <w:pStyle w:val="TAC"/>
              <w:rPr>
                <w:rFonts w:eastAsia="Osaka" w:cs="Arial"/>
                <w:lang w:val="en-US" w:eastAsia="en-US"/>
              </w:rPr>
            </w:pPr>
            <w:r w:rsidRPr="00CF1C46">
              <w:rPr>
                <w:rFonts w:eastAsia="Osaka" w:cs="Arial"/>
                <w:lang w:val="en-US" w:eastAsia="en-US"/>
              </w:rPr>
              <w:t>n/a</w:t>
            </w:r>
          </w:p>
        </w:tc>
      </w:tr>
      <w:tr w:rsidR="00360222" w:rsidRPr="00CF1C46" w14:paraId="073BB1A0" w14:textId="77777777">
        <w:trPr>
          <w:jc w:val="center"/>
        </w:trPr>
        <w:tc>
          <w:tcPr>
            <w:tcW w:w="3834" w:type="dxa"/>
          </w:tcPr>
          <w:p w14:paraId="444E1AEC" w14:textId="77777777" w:rsidR="00360222" w:rsidRPr="00CF1C46" w:rsidRDefault="00360222" w:rsidP="00360222">
            <w:pPr>
              <w:pStyle w:val="TAL"/>
              <w:rPr>
                <w:rFonts w:eastAsia="Osaka" w:cs="Arial"/>
                <w:lang w:val="en-US" w:eastAsia="en-US"/>
              </w:rPr>
            </w:pPr>
            <w:r w:rsidRPr="00CF1C46">
              <w:rPr>
                <w:rFonts w:eastAsia="Osaka" w:cs="Arial"/>
                <w:lang w:val="en-US" w:eastAsia="en-US"/>
              </w:rPr>
              <w:t xml:space="preserve">  For Sub-Frame 0</w:t>
            </w:r>
          </w:p>
        </w:tc>
        <w:tc>
          <w:tcPr>
            <w:tcW w:w="851" w:type="dxa"/>
          </w:tcPr>
          <w:p w14:paraId="036BB424" w14:textId="77777777" w:rsidR="00360222" w:rsidRPr="00CF1C46" w:rsidRDefault="00360222" w:rsidP="00360222">
            <w:pPr>
              <w:pStyle w:val="TAC"/>
              <w:rPr>
                <w:rFonts w:eastAsia="Osaka" w:cs="Arial"/>
                <w:lang w:val="en-US" w:eastAsia="en-US"/>
              </w:rPr>
            </w:pPr>
            <w:r w:rsidRPr="00CF1C46">
              <w:rPr>
                <w:rFonts w:eastAsia="Osaka" w:cs="Arial"/>
                <w:lang w:val="en-US" w:eastAsia="en-US"/>
              </w:rPr>
              <w:t>Bits</w:t>
            </w:r>
          </w:p>
        </w:tc>
        <w:tc>
          <w:tcPr>
            <w:tcW w:w="850" w:type="dxa"/>
            <w:shd w:val="clear" w:color="auto" w:fill="auto"/>
          </w:tcPr>
          <w:p w14:paraId="55EA8BD7" w14:textId="77777777" w:rsidR="00360222" w:rsidRPr="00CF1C46" w:rsidRDefault="00360222" w:rsidP="00360222">
            <w:pPr>
              <w:pStyle w:val="TAC"/>
              <w:rPr>
                <w:rFonts w:eastAsia="Osaka" w:cs="Arial"/>
                <w:lang w:val="en-US" w:eastAsia="en-US"/>
              </w:rPr>
            </w:pPr>
          </w:p>
        </w:tc>
        <w:tc>
          <w:tcPr>
            <w:tcW w:w="851" w:type="dxa"/>
            <w:shd w:val="clear" w:color="auto" w:fill="auto"/>
          </w:tcPr>
          <w:p w14:paraId="22038AE1" w14:textId="77777777" w:rsidR="00360222" w:rsidRPr="00CF1C46" w:rsidRDefault="00360222" w:rsidP="00360222">
            <w:pPr>
              <w:pStyle w:val="TAC"/>
              <w:rPr>
                <w:rFonts w:eastAsia="Osaka" w:cs="Arial"/>
                <w:lang w:val="en-US" w:eastAsia="en-US"/>
              </w:rPr>
            </w:pPr>
            <w:r w:rsidRPr="00CF1C46">
              <w:rPr>
                <w:rFonts w:eastAsia="Osaka" w:cs="Arial"/>
                <w:lang w:val="en-US" w:eastAsia="en-US"/>
              </w:rPr>
              <w:t>9252</w:t>
            </w:r>
          </w:p>
        </w:tc>
        <w:tc>
          <w:tcPr>
            <w:tcW w:w="918" w:type="dxa"/>
            <w:shd w:val="clear" w:color="auto" w:fill="auto"/>
          </w:tcPr>
          <w:p w14:paraId="7CF3900F" w14:textId="77777777" w:rsidR="00360222" w:rsidRPr="00CF1C46" w:rsidRDefault="00360222" w:rsidP="00360222">
            <w:pPr>
              <w:pStyle w:val="TAC"/>
              <w:rPr>
                <w:rFonts w:eastAsia="Osaka" w:cs="Arial"/>
                <w:lang w:val="en-US" w:eastAsia="en-US"/>
              </w:rPr>
            </w:pPr>
            <w:r w:rsidRPr="00CF1C46">
              <w:rPr>
                <w:rFonts w:eastAsia="Osaka" w:cs="Arial"/>
                <w:lang w:val="en-US" w:eastAsia="en-US"/>
              </w:rPr>
              <w:t>16812</w:t>
            </w:r>
          </w:p>
        </w:tc>
        <w:tc>
          <w:tcPr>
            <w:tcW w:w="851" w:type="dxa"/>
          </w:tcPr>
          <w:p w14:paraId="26EA83BD" w14:textId="77777777" w:rsidR="00360222" w:rsidRPr="00CF1C46" w:rsidRDefault="00360222" w:rsidP="00360222">
            <w:pPr>
              <w:pStyle w:val="TAC"/>
              <w:rPr>
                <w:rFonts w:eastAsia="Osaka" w:cs="Arial"/>
                <w:lang w:val="en-US" w:eastAsia="en-US"/>
              </w:rPr>
            </w:pPr>
            <w:r w:rsidRPr="00CF1C46">
              <w:rPr>
                <w:rFonts w:eastAsia="Osaka" w:cs="Arial"/>
                <w:lang w:val="en-US" w:eastAsia="en-US"/>
              </w:rPr>
              <w:t>39312</w:t>
            </w:r>
          </w:p>
        </w:tc>
        <w:tc>
          <w:tcPr>
            <w:tcW w:w="850" w:type="dxa"/>
          </w:tcPr>
          <w:p w14:paraId="0DCCBFE8" w14:textId="77777777" w:rsidR="00360222" w:rsidRPr="00CF1C46" w:rsidRDefault="00360222" w:rsidP="00360222">
            <w:pPr>
              <w:pStyle w:val="TAC"/>
              <w:rPr>
                <w:rFonts w:eastAsia="Osaka" w:cs="Arial"/>
                <w:lang w:val="en-US" w:eastAsia="en-US"/>
              </w:rPr>
            </w:pPr>
            <w:r w:rsidRPr="00CF1C46">
              <w:rPr>
                <w:rFonts w:eastAsia="Osaka" w:cs="Arial"/>
                <w:lang w:val="en-US" w:eastAsia="en-US"/>
              </w:rPr>
              <w:t>60012</w:t>
            </w:r>
          </w:p>
        </w:tc>
        <w:tc>
          <w:tcPr>
            <w:tcW w:w="851" w:type="dxa"/>
          </w:tcPr>
          <w:p w14:paraId="02EADD62" w14:textId="77777777" w:rsidR="00360222" w:rsidRPr="00CF1C46" w:rsidRDefault="00360222" w:rsidP="00360222">
            <w:pPr>
              <w:pStyle w:val="TAC"/>
              <w:rPr>
                <w:rFonts w:eastAsia="Osaka" w:cs="Arial"/>
                <w:lang w:val="en-US" w:eastAsia="en-US"/>
              </w:rPr>
            </w:pPr>
            <w:r w:rsidRPr="00CF1C46">
              <w:rPr>
                <w:rFonts w:eastAsia="Osaka" w:cs="Arial"/>
                <w:lang w:val="en-US" w:eastAsia="en-US"/>
              </w:rPr>
              <w:t>80712</w:t>
            </w:r>
          </w:p>
        </w:tc>
      </w:tr>
      <w:tr w:rsidR="00360222" w:rsidRPr="00CF1C46" w14:paraId="1F6F15D7" w14:textId="77777777">
        <w:trPr>
          <w:trHeight w:val="70"/>
          <w:jc w:val="center"/>
        </w:trPr>
        <w:tc>
          <w:tcPr>
            <w:tcW w:w="3834" w:type="dxa"/>
          </w:tcPr>
          <w:p w14:paraId="181A035F" w14:textId="77777777" w:rsidR="00360222" w:rsidRPr="00CF1C46" w:rsidRDefault="00360222" w:rsidP="00360222">
            <w:pPr>
              <w:pStyle w:val="TAL"/>
              <w:rPr>
                <w:rFonts w:eastAsia="Osaka" w:cs="Arial"/>
                <w:lang w:val="en-US" w:eastAsia="en-US"/>
              </w:rPr>
            </w:pPr>
            <w:r w:rsidRPr="00CF1C46">
              <w:rPr>
                <w:rFonts w:eastAsia="Osaka" w:cs="Arial"/>
                <w:lang w:val="en-US" w:eastAsia="en-US"/>
              </w:rPr>
              <w:t>Max. Throughput averaged over 1 frame</w:t>
            </w:r>
          </w:p>
        </w:tc>
        <w:tc>
          <w:tcPr>
            <w:tcW w:w="851" w:type="dxa"/>
          </w:tcPr>
          <w:p w14:paraId="39001F7B" w14:textId="77777777" w:rsidR="00360222" w:rsidRPr="00CF1C46" w:rsidRDefault="00360222" w:rsidP="00360222">
            <w:pPr>
              <w:pStyle w:val="TAC"/>
              <w:rPr>
                <w:rFonts w:eastAsia="Osaka" w:cs="Arial"/>
                <w:lang w:val="en-US" w:eastAsia="en-US"/>
              </w:rPr>
            </w:pPr>
            <w:r w:rsidRPr="00CF1C46">
              <w:rPr>
                <w:rFonts w:eastAsia="Osaka" w:cs="Arial"/>
                <w:lang w:val="en-US" w:eastAsia="en-US"/>
              </w:rPr>
              <w:t>Mbps</w:t>
            </w:r>
          </w:p>
        </w:tc>
        <w:tc>
          <w:tcPr>
            <w:tcW w:w="850" w:type="dxa"/>
            <w:shd w:val="clear" w:color="auto" w:fill="auto"/>
          </w:tcPr>
          <w:p w14:paraId="54C48351" w14:textId="77777777" w:rsidR="00360222" w:rsidRPr="00CF1C46" w:rsidRDefault="00360222" w:rsidP="00360222">
            <w:pPr>
              <w:pStyle w:val="TAC"/>
              <w:rPr>
                <w:rFonts w:eastAsia="Osaka" w:cs="Arial"/>
                <w:lang w:val="en-US" w:eastAsia="en-US"/>
              </w:rPr>
            </w:pPr>
          </w:p>
        </w:tc>
        <w:tc>
          <w:tcPr>
            <w:tcW w:w="851" w:type="dxa"/>
            <w:shd w:val="clear" w:color="auto" w:fill="auto"/>
          </w:tcPr>
          <w:p w14:paraId="11EEA37A" w14:textId="77777777" w:rsidR="00360222" w:rsidRPr="00CF1C46" w:rsidRDefault="00360222" w:rsidP="00360222">
            <w:pPr>
              <w:pStyle w:val="TAC"/>
              <w:rPr>
                <w:rFonts w:eastAsia="Osaka" w:cs="Arial"/>
                <w:sz w:val="16"/>
                <w:szCs w:val="16"/>
                <w:lang w:val="en-US" w:eastAsia="en-US"/>
              </w:rPr>
            </w:pPr>
            <w:r w:rsidRPr="00CF1C46">
              <w:rPr>
                <w:rFonts w:eastAsia="Osaka" w:cs="Arial"/>
                <w:szCs w:val="24"/>
                <w:lang w:val="en-US" w:eastAsia="en-US"/>
              </w:rPr>
              <w:t>3.791</w:t>
            </w:r>
          </w:p>
        </w:tc>
        <w:tc>
          <w:tcPr>
            <w:tcW w:w="918" w:type="dxa"/>
            <w:shd w:val="clear" w:color="auto" w:fill="auto"/>
          </w:tcPr>
          <w:p w14:paraId="0B024C20" w14:textId="77777777" w:rsidR="00360222" w:rsidRPr="00CF1C46" w:rsidRDefault="00360222" w:rsidP="00360222">
            <w:pPr>
              <w:pStyle w:val="TAC"/>
              <w:rPr>
                <w:rFonts w:eastAsia="Osaka" w:cs="Arial"/>
                <w:sz w:val="16"/>
                <w:szCs w:val="16"/>
                <w:lang w:val="en-US" w:eastAsia="en-US"/>
              </w:rPr>
            </w:pPr>
            <w:r w:rsidRPr="00CF1C46">
              <w:rPr>
                <w:rFonts w:eastAsia="Osaka" w:cs="Arial"/>
                <w:szCs w:val="24"/>
                <w:lang w:val="en-US" w:eastAsia="en-US"/>
              </w:rPr>
              <w:t>6.370</w:t>
            </w:r>
          </w:p>
        </w:tc>
        <w:tc>
          <w:tcPr>
            <w:tcW w:w="851" w:type="dxa"/>
          </w:tcPr>
          <w:p w14:paraId="722F2211" w14:textId="77777777" w:rsidR="00360222" w:rsidRPr="00CF1C46" w:rsidRDefault="00360222" w:rsidP="00360222">
            <w:pPr>
              <w:pStyle w:val="TAC"/>
              <w:rPr>
                <w:rFonts w:eastAsia="Osaka" w:cs="Arial"/>
                <w:lang w:val="en-US" w:eastAsia="en-US"/>
              </w:rPr>
            </w:pPr>
            <w:r w:rsidRPr="00CF1C46">
              <w:rPr>
                <w:rFonts w:eastAsia="Osaka" w:cs="Arial"/>
                <w:lang w:val="en-US" w:eastAsia="en-US"/>
              </w:rPr>
              <w:t>13.910</w:t>
            </w:r>
          </w:p>
        </w:tc>
        <w:tc>
          <w:tcPr>
            <w:tcW w:w="850" w:type="dxa"/>
          </w:tcPr>
          <w:p w14:paraId="153ADA18" w14:textId="77777777" w:rsidR="00360222" w:rsidRPr="00CF1C46" w:rsidRDefault="00360222" w:rsidP="00360222">
            <w:pPr>
              <w:pStyle w:val="TAC"/>
              <w:rPr>
                <w:rFonts w:eastAsia="Osaka" w:cs="Arial"/>
                <w:lang w:val="en-US" w:eastAsia="en-US"/>
              </w:rPr>
            </w:pPr>
            <w:r w:rsidRPr="00CF1C46">
              <w:rPr>
                <w:rFonts w:eastAsia="Osaka" w:cs="Arial"/>
                <w:lang w:val="en-US" w:eastAsia="en-US"/>
              </w:rPr>
              <w:t>20.945</w:t>
            </w:r>
          </w:p>
        </w:tc>
        <w:tc>
          <w:tcPr>
            <w:tcW w:w="851" w:type="dxa"/>
          </w:tcPr>
          <w:p w14:paraId="0DCD7E33" w14:textId="77777777" w:rsidR="00360222" w:rsidRPr="00CF1C46" w:rsidRDefault="00360222" w:rsidP="00360222">
            <w:pPr>
              <w:pStyle w:val="TAC"/>
              <w:rPr>
                <w:rFonts w:eastAsia="Osaka" w:cs="Arial"/>
                <w:lang w:val="en-US" w:eastAsia="en-US"/>
              </w:rPr>
            </w:pPr>
            <w:r w:rsidRPr="00CF1C46">
              <w:rPr>
                <w:rFonts w:eastAsia="Osaka" w:cs="Arial"/>
                <w:lang w:val="en-US" w:eastAsia="en-US"/>
              </w:rPr>
              <w:t>27.877</w:t>
            </w:r>
          </w:p>
        </w:tc>
      </w:tr>
      <w:tr w:rsidR="00360222" w:rsidRPr="00CF1C46" w14:paraId="02B3888A" w14:textId="77777777">
        <w:trPr>
          <w:trHeight w:val="70"/>
          <w:jc w:val="center"/>
        </w:trPr>
        <w:tc>
          <w:tcPr>
            <w:tcW w:w="3834" w:type="dxa"/>
          </w:tcPr>
          <w:p w14:paraId="03A58C23" w14:textId="77777777" w:rsidR="00360222" w:rsidRPr="00CF1C46" w:rsidRDefault="00360222" w:rsidP="00360222">
            <w:pPr>
              <w:pStyle w:val="TAL"/>
              <w:rPr>
                <w:rFonts w:eastAsia="Osaka" w:cs="Arial"/>
                <w:lang w:val="en-US" w:eastAsia="en-US"/>
              </w:rPr>
            </w:pPr>
            <w:r w:rsidRPr="00CF1C46">
              <w:rPr>
                <w:rFonts w:eastAsia="Osaka" w:cs="Arial"/>
                <w:szCs w:val="22"/>
                <w:lang w:val="en-US" w:eastAsia="en-US"/>
              </w:rPr>
              <w:t>UE Category</w:t>
            </w:r>
          </w:p>
        </w:tc>
        <w:tc>
          <w:tcPr>
            <w:tcW w:w="851" w:type="dxa"/>
          </w:tcPr>
          <w:p w14:paraId="00FDC295" w14:textId="77777777" w:rsidR="00360222" w:rsidRPr="00CF1C46" w:rsidRDefault="00360222" w:rsidP="00360222">
            <w:pPr>
              <w:pStyle w:val="TAC"/>
              <w:rPr>
                <w:rFonts w:eastAsia="Osaka" w:cs="Arial"/>
                <w:lang w:val="en-US" w:eastAsia="en-US"/>
              </w:rPr>
            </w:pPr>
          </w:p>
        </w:tc>
        <w:tc>
          <w:tcPr>
            <w:tcW w:w="850" w:type="dxa"/>
            <w:shd w:val="clear" w:color="auto" w:fill="auto"/>
          </w:tcPr>
          <w:p w14:paraId="221E7385" w14:textId="77777777" w:rsidR="00360222" w:rsidRPr="00CF1C46" w:rsidRDefault="00360222" w:rsidP="00360222">
            <w:pPr>
              <w:pStyle w:val="TAC"/>
              <w:rPr>
                <w:rFonts w:eastAsia="Osaka" w:cs="Arial"/>
                <w:lang w:val="en-US" w:eastAsia="en-US"/>
              </w:rPr>
            </w:pPr>
          </w:p>
        </w:tc>
        <w:tc>
          <w:tcPr>
            <w:tcW w:w="851" w:type="dxa"/>
            <w:shd w:val="clear" w:color="auto" w:fill="auto"/>
          </w:tcPr>
          <w:p w14:paraId="0542814C" w14:textId="77777777" w:rsidR="00360222" w:rsidRPr="00CF1C46" w:rsidRDefault="00360222" w:rsidP="00360222">
            <w:pPr>
              <w:pStyle w:val="TAC"/>
              <w:rPr>
                <w:rFonts w:eastAsia="Osaka" w:cs="Arial"/>
                <w:szCs w:val="24"/>
                <w:lang w:val="en-US" w:eastAsia="en-US"/>
              </w:rPr>
            </w:pPr>
            <w:r w:rsidRPr="00CF1C46">
              <w:rPr>
                <w:rFonts w:eastAsia="Osaka" w:cs="Arial"/>
                <w:lang w:val="en-US" w:eastAsia="en-US"/>
              </w:rPr>
              <w:t>≥ 1</w:t>
            </w:r>
          </w:p>
        </w:tc>
        <w:tc>
          <w:tcPr>
            <w:tcW w:w="918" w:type="dxa"/>
            <w:shd w:val="clear" w:color="auto" w:fill="auto"/>
          </w:tcPr>
          <w:p w14:paraId="636706A1" w14:textId="77777777" w:rsidR="00360222" w:rsidRPr="00CF1C46" w:rsidRDefault="00360222" w:rsidP="00360222">
            <w:pPr>
              <w:pStyle w:val="TAC"/>
              <w:rPr>
                <w:rFonts w:eastAsia="Osaka" w:cs="Arial"/>
                <w:szCs w:val="24"/>
                <w:lang w:val="en-US" w:eastAsia="en-US"/>
              </w:rPr>
            </w:pPr>
            <w:r w:rsidRPr="00CF1C46">
              <w:rPr>
                <w:rFonts w:eastAsia="Osaka" w:cs="Arial"/>
                <w:lang w:val="en-US" w:eastAsia="en-US"/>
              </w:rPr>
              <w:t>≥ 2</w:t>
            </w:r>
          </w:p>
        </w:tc>
        <w:tc>
          <w:tcPr>
            <w:tcW w:w="851" w:type="dxa"/>
          </w:tcPr>
          <w:p w14:paraId="027631A9" w14:textId="77777777" w:rsidR="00360222" w:rsidRPr="00CF1C46" w:rsidRDefault="00360222" w:rsidP="00360222">
            <w:pPr>
              <w:pStyle w:val="TAC"/>
              <w:rPr>
                <w:rFonts w:eastAsia="Osaka" w:cs="Arial"/>
                <w:lang w:val="en-US" w:eastAsia="en-US"/>
              </w:rPr>
            </w:pPr>
            <w:r w:rsidRPr="00CF1C46">
              <w:rPr>
                <w:rFonts w:eastAsia="Osaka" w:cs="Arial"/>
                <w:lang w:val="en-US" w:eastAsia="en-US"/>
              </w:rPr>
              <w:t>≥ 2</w:t>
            </w:r>
          </w:p>
        </w:tc>
        <w:tc>
          <w:tcPr>
            <w:tcW w:w="850" w:type="dxa"/>
          </w:tcPr>
          <w:p w14:paraId="0B5BD00D" w14:textId="77777777" w:rsidR="00360222" w:rsidRPr="00CF1C46" w:rsidRDefault="00360222" w:rsidP="00360222">
            <w:pPr>
              <w:pStyle w:val="TAC"/>
              <w:rPr>
                <w:rFonts w:eastAsia="Osaka" w:cs="Arial"/>
                <w:lang w:val="en-US" w:eastAsia="en-US"/>
              </w:rPr>
            </w:pPr>
            <w:r w:rsidRPr="00CF1C46">
              <w:rPr>
                <w:rFonts w:eastAsia="Osaka" w:cs="Arial"/>
                <w:lang w:val="en-US" w:eastAsia="en-US"/>
              </w:rPr>
              <w:t>≥ 2</w:t>
            </w:r>
          </w:p>
        </w:tc>
        <w:tc>
          <w:tcPr>
            <w:tcW w:w="851" w:type="dxa"/>
          </w:tcPr>
          <w:p w14:paraId="5C494A48" w14:textId="77777777" w:rsidR="00360222" w:rsidRPr="00CF1C46" w:rsidRDefault="00360222" w:rsidP="00360222">
            <w:pPr>
              <w:pStyle w:val="TAC"/>
              <w:rPr>
                <w:rFonts w:eastAsia="Osaka" w:cs="Arial"/>
                <w:lang w:val="en-US" w:eastAsia="en-US"/>
              </w:rPr>
            </w:pPr>
            <w:r w:rsidRPr="00CF1C46">
              <w:rPr>
                <w:rFonts w:eastAsia="Osaka" w:cs="Arial"/>
                <w:lang w:val="en-US" w:eastAsia="en-US"/>
              </w:rPr>
              <w:t>≥ 3</w:t>
            </w:r>
          </w:p>
        </w:tc>
      </w:tr>
      <w:tr w:rsidR="00360222" w:rsidRPr="00CF1C46" w14:paraId="16C50C35" w14:textId="77777777">
        <w:trPr>
          <w:trHeight w:val="70"/>
          <w:jc w:val="center"/>
        </w:trPr>
        <w:tc>
          <w:tcPr>
            <w:tcW w:w="9856" w:type="dxa"/>
            <w:gridSpan w:val="8"/>
          </w:tcPr>
          <w:p w14:paraId="3C89B8E6" w14:textId="77777777" w:rsidR="00360222" w:rsidRPr="00CF1C46" w:rsidRDefault="00360222" w:rsidP="00360222">
            <w:pPr>
              <w:pStyle w:val="TAN"/>
              <w:rPr>
                <w:rFonts w:eastAsia="Osaka" w:cs="Arial"/>
                <w:lang w:val="en-US" w:eastAsia="en-US"/>
              </w:rPr>
            </w:pPr>
            <w:r w:rsidRPr="00CF1C46">
              <w:rPr>
                <w:rFonts w:eastAsia="Osaka" w:cs="Arial"/>
                <w:lang w:val="en-US" w:eastAsia="en-US"/>
              </w:rPr>
              <w:t>Note 1:</w:t>
            </w:r>
            <w:r w:rsidRPr="00CF1C46">
              <w:rPr>
                <w:rFonts w:eastAsia="Osaka" w:cs="Arial"/>
                <w:lang w:val="en-US" w:eastAsia="en-US"/>
              </w:rPr>
              <w:tab/>
            </w:r>
            <w:r w:rsidRPr="00CF1C46">
              <w:rPr>
                <w:rFonts w:eastAsia="MS PGothic" w:cs="Arial"/>
                <w:lang w:val="en-US" w:eastAsia="en-US"/>
              </w:rPr>
              <w:t>2 symbols allocated to PDCCH for 20 MHz, 15 MHz and 1</w:t>
            </w:r>
            <w:r w:rsidRPr="00CF1C46">
              <w:rPr>
                <w:rFonts w:eastAsia="Osaka" w:cs="Arial"/>
                <w:lang w:val="en-US" w:eastAsia="en-US"/>
              </w:rPr>
              <w:t>0</w:t>
            </w:r>
            <w:r w:rsidRPr="00CF1C46">
              <w:rPr>
                <w:rFonts w:eastAsia="MS PGothic" w:cs="Arial"/>
                <w:lang w:val="en-US" w:eastAsia="en-US"/>
              </w:rPr>
              <w:t xml:space="preserve"> MHz channel BW; 3 symbols allocated to PDCCH for 5 MHz and 3 MHz; 4 symbols allocated to PDCCH for 1.4 MHz</w:t>
            </w:r>
            <w:r w:rsidRPr="00CF1C46">
              <w:rPr>
                <w:rFonts w:eastAsia="Osaka" w:cs="Arial"/>
                <w:lang w:val="en-US" w:eastAsia="en-US"/>
              </w:rPr>
              <w:t>. For subframe 1&amp;6, only 2 OFDM symbols are allocated to PDCCH.</w:t>
            </w:r>
          </w:p>
          <w:p w14:paraId="0A873430" w14:textId="77777777" w:rsidR="00360222" w:rsidRPr="00CF1C46" w:rsidRDefault="00360222" w:rsidP="00360222">
            <w:pPr>
              <w:pStyle w:val="TAN"/>
              <w:rPr>
                <w:rFonts w:eastAsia="Osaka" w:cs="Arial"/>
                <w:lang w:val="en-US" w:eastAsia="en-US"/>
              </w:rPr>
            </w:pPr>
            <w:r w:rsidRPr="00CF1C46">
              <w:rPr>
                <w:rFonts w:eastAsia="Osaka" w:cs="Arial"/>
                <w:lang w:val="en-US" w:eastAsia="en-US"/>
              </w:rPr>
              <w:t>Note 2:</w:t>
            </w:r>
            <w:r w:rsidRPr="00CF1C46">
              <w:rPr>
                <w:rFonts w:eastAsia="Osaka" w:cs="Arial"/>
                <w:lang w:val="en-US" w:eastAsia="en-US"/>
              </w:rPr>
              <w:tab/>
            </w:r>
            <w:r w:rsidRPr="00CF1C46">
              <w:rPr>
                <w:rFonts w:eastAsia="MS PGothic" w:cs="Arial"/>
                <w:lang w:val="en-US" w:eastAsia="en-US"/>
              </w:rPr>
              <w:t>Reference signal, synchronization signals and  PBCH allocated as per TS 36.211 [4]</w:t>
            </w:r>
          </w:p>
          <w:p w14:paraId="7FE9DDBD" w14:textId="77777777" w:rsidR="00360222" w:rsidRPr="00CF1C46" w:rsidRDefault="00360222" w:rsidP="00360222">
            <w:pPr>
              <w:pStyle w:val="TAN"/>
              <w:rPr>
                <w:rFonts w:eastAsia="Osaka" w:cs="Arial"/>
                <w:lang w:val="en-US" w:eastAsia="en-US"/>
              </w:rPr>
            </w:pPr>
            <w:r w:rsidRPr="00CF1C46">
              <w:rPr>
                <w:rFonts w:eastAsia="Osaka" w:cs="Arial"/>
                <w:lang w:val="en-US" w:eastAsia="en-US"/>
              </w:rPr>
              <w:t>Note 3:</w:t>
            </w:r>
            <w:r w:rsidRPr="00CF1C46">
              <w:rPr>
                <w:rFonts w:eastAsia="Osaka" w:cs="Arial"/>
                <w:lang w:val="en-US" w:eastAsia="en-US"/>
              </w:rPr>
              <w:tab/>
              <w:t>As per Table 4.2-2 TS 36.211 [4].</w:t>
            </w:r>
          </w:p>
          <w:p w14:paraId="49ECA6BA" w14:textId="77777777" w:rsidR="00360222" w:rsidRPr="00CF1C46" w:rsidRDefault="00360222" w:rsidP="00360222">
            <w:pPr>
              <w:pStyle w:val="TAN"/>
              <w:rPr>
                <w:rFonts w:eastAsia="Osaka" w:cs="Arial"/>
                <w:lang w:val="en-US" w:eastAsia="en-US"/>
              </w:rPr>
            </w:pPr>
            <w:r w:rsidRPr="00CF1C46">
              <w:rPr>
                <w:rFonts w:eastAsia="Osaka" w:cs="Arial"/>
                <w:lang w:val="en-US" w:eastAsia="en-US"/>
              </w:rPr>
              <w:t>Note 4:</w:t>
            </w:r>
            <w:r w:rsidRPr="00CF1C46">
              <w:rPr>
                <w:rFonts w:eastAsia="Osaka" w:cs="Arial"/>
                <w:lang w:val="en-US" w:eastAsia="en-US"/>
              </w:rPr>
              <w:tab/>
              <w:t>If more than one Code Block is present, an additional CRC sequence of L = 24 Bits is attached to each Code Block (otherwise L = 0 Bit).</w:t>
            </w:r>
          </w:p>
        </w:tc>
      </w:tr>
    </w:tbl>
    <w:p w14:paraId="2072108B" w14:textId="77777777" w:rsidR="00360222" w:rsidRPr="00CF1C46" w:rsidRDefault="00360222" w:rsidP="00360222"/>
    <w:p w14:paraId="52F15C51" w14:textId="77777777" w:rsidR="00360222" w:rsidRPr="00CF1C46" w:rsidRDefault="00360222" w:rsidP="00360222">
      <w:pPr>
        <w:pStyle w:val="TH"/>
      </w:pPr>
      <w:r w:rsidRPr="00CF1C46">
        <w:t>Table A.3.4.1-3a: Fixed Reference Channel 64QAM R=3/4</w:t>
      </w:r>
    </w:p>
    <w:tbl>
      <w:tblPr>
        <w:tblW w:w="9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34"/>
        <w:gridCol w:w="851"/>
        <w:gridCol w:w="850"/>
        <w:gridCol w:w="851"/>
        <w:gridCol w:w="918"/>
        <w:gridCol w:w="851"/>
        <w:gridCol w:w="850"/>
        <w:gridCol w:w="851"/>
      </w:tblGrid>
      <w:tr w:rsidR="00360222" w:rsidRPr="00CF1C46" w14:paraId="45D31B62" w14:textId="77777777">
        <w:trPr>
          <w:jc w:val="center"/>
        </w:trPr>
        <w:tc>
          <w:tcPr>
            <w:tcW w:w="3834" w:type="dxa"/>
          </w:tcPr>
          <w:p w14:paraId="106F75A2"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851" w:type="dxa"/>
          </w:tcPr>
          <w:p w14:paraId="1F00720A"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5171" w:type="dxa"/>
            <w:gridSpan w:val="6"/>
          </w:tcPr>
          <w:p w14:paraId="6F23A739"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61FF23E3" w14:textId="77777777">
        <w:trPr>
          <w:jc w:val="center"/>
        </w:trPr>
        <w:tc>
          <w:tcPr>
            <w:tcW w:w="3834" w:type="dxa"/>
          </w:tcPr>
          <w:p w14:paraId="4ECE6B2C"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851" w:type="dxa"/>
          </w:tcPr>
          <w:p w14:paraId="5FF25864" w14:textId="77777777" w:rsidR="00360222" w:rsidRPr="00CF1C46" w:rsidRDefault="00360222" w:rsidP="00360222">
            <w:pPr>
              <w:pStyle w:val="TAC"/>
              <w:rPr>
                <w:rFonts w:cs="Arial"/>
                <w:lang w:val="en-US" w:eastAsia="en-US"/>
              </w:rPr>
            </w:pPr>
          </w:p>
        </w:tc>
        <w:tc>
          <w:tcPr>
            <w:tcW w:w="850" w:type="dxa"/>
          </w:tcPr>
          <w:p w14:paraId="6F35D342" w14:textId="77777777" w:rsidR="00360222" w:rsidRPr="00CF1C46" w:rsidRDefault="00360222" w:rsidP="00360222">
            <w:pPr>
              <w:pStyle w:val="TAC"/>
              <w:rPr>
                <w:rFonts w:cs="Arial"/>
                <w:lang w:val="en-US" w:eastAsia="en-US"/>
              </w:rPr>
            </w:pPr>
          </w:p>
        </w:tc>
        <w:tc>
          <w:tcPr>
            <w:tcW w:w="851" w:type="dxa"/>
          </w:tcPr>
          <w:p w14:paraId="7EF6907F" w14:textId="77777777" w:rsidR="00360222" w:rsidRPr="00CF1C46" w:rsidRDefault="00360222" w:rsidP="00360222">
            <w:pPr>
              <w:pStyle w:val="TAC"/>
              <w:rPr>
                <w:rFonts w:cs="Arial"/>
                <w:lang w:val="en-US" w:eastAsia="en-US"/>
              </w:rPr>
            </w:pPr>
            <w:r w:rsidRPr="00CF1C46">
              <w:rPr>
                <w:rFonts w:cs="Arial"/>
                <w:lang w:val="en-US" w:eastAsia="en-US"/>
              </w:rPr>
              <w:t>R.6-1 TDD</w:t>
            </w:r>
          </w:p>
        </w:tc>
        <w:tc>
          <w:tcPr>
            <w:tcW w:w="918" w:type="dxa"/>
          </w:tcPr>
          <w:p w14:paraId="54124C59" w14:textId="77777777" w:rsidR="00360222" w:rsidRPr="00CF1C46" w:rsidRDefault="00360222" w:rsidP="00360222">
            <w:pPr>
              <w:pStyle w:val="TAC"/>
              <w:rPr>
                <w:rFonts w:cs="Arial"/>
                <w:lang w:val="en-US" w:eastAsia="en-US"/>
              </w:rPr>
            </w:pPr>
            <w:r w:rsidRPr="00CF1C46">
              <w:rPr>
                <w:rFonts w:cs="Arial"/>
                <w:lang w:val="en-US" w:eastAsia="en-US"/>
              </w:rPr>
              <w:t>R.7-1 TDD</w:t>
            </w:r>
          </w:p>
        </w:tc>
        <w:tc>
          <w:tcPr>
            <w:tcW w:w="851" w:type="dxa"/>
          </w:tcPr>
          <w:p w14:paraId="5D07E80B" w14:textId="77777777" w:rsidR="00360222" w:rsidRPr="00CF1C46" w:rsidRDefault="00360222" w:rsidP="00360222">
            <w:pPr>
              <w:pStyle w:val="TAC"/>
              <w:rPr>
                <w:rFonts w:cs="Arial"/>
                <w:lang w:val="en-US" w:eastAsia="en-US"/>
              </w:rPr>
            </w:pPr>
            <w:r w:rsidRPr="00CF1C46">
              <w:rPr>
                <w:rFonts w:cs="Arial"/>
                <w:lang w:val="en-US" w:eastAsia="en-US"/>
              </w:rPr>
              <w:t>R.8-1 TDD</w:t>
            </w:r>
          </w:p>
        </w:tc>
        <w:tc>
          <w:tcPr>
            <w:tcW w:w="850" w:type="dxa"/>
          </w:tcPr>
          <w:p w14:paraId="135DD58D" w14:textId="77777777" w:rsidR="00360222" w:rsidRPr="00CF1C46" w:rsidRDefault="00360222" w:rsidP="00360222">
            <w:pPr>
              <w:pStyle w:val="TAC"/>
              <w:rPr>
                <w:rFonts w:cs="Arial"/>
                <w:lang w:val="en-US" w:eastAsia="en-US"/>
              </w:rPr>
            </w:pPr>
            <w:r w:rsidRPr="00CF1C46">
              <w:rPr>
                <w:rFonts w:cs="Arial"/>
                <w:lang w:val="en-US" w:eastAsia="en-US"/>
              </w:rPr>
              <w:t>R.9-1 TDD</w:t>
            </w:r>
          </w:p>
        </w:tc>
        <w:tc>
          <w:tcPr>
            <w:tcW w:w="851" w:type="dxa"/>
          </w:tcPr>
          <w:p w14:paraId="11D636C0" w14:textId="77777777" w:rsidR="00360222" w:rsidRPr="00CF1C46" w:rsidRDefault="00360222" w:rsidP="00360222">
            <w:pPr>
              <w:pStyle w:val="TAC"/>
              <w:rPr>
                <w:rFonts w:cs="Arial"/>
                <w:lang w:val="en-US" w:eastAsia="en-US"/>
              </w:rPr>
            </w:pPr>
            <w:r w:rsidRPr="00CF1C46">
              <w:rPr>
                <w:rFonts w:cs="Arial"/>
                <w:lang w:val="en-US" w:eastAsia="en-US"/>
              </w:rPr>
              <w:t>R.9-2 TDD</w:t>
            </w:r>
          </w:p>
        </w:tc>
      </w:tr>
      <w:tr w:rsidR="00360222" w:rsidRPr="00CF1C46" w14:paraId="7E8F1856" w14:textId="77777777">
        <w:trPr>
          <w:jc w:val="center"/>
        </w:trPr>
        <w:tc>
          <w:tcPr>
            <w:tcW w:w="3834" w:type="dxa"/>
          </w:tcPr>
          <w:p w14:paraId="1410A7E4"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851" w:type="dxa"/>
          </w:tcPr>
          <w:p w14:paraId="5E0582EF"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850" w:type="dxa"/>
          </w:tcPr>
          <w:p w14:paraId="147CF201" w14:textId="77777777" w:rsidR="00360222" w:rsidRPr="00CF1C46" w:rsidRDefault="00360222" w:rsidP="00360222">
            <w:pPr>
              <w:pStyle w:val="TAC"/>
              <w:rPr>
                <w:rFonts w:cs="Arial"/>
                <w:lang w:val="en-US" w:eastAsia="en-US"/>
              </w:rPr>
            </w:pPr>
          </w:p>
        </w:tc>
        <w:tc>
          <w:tcPr>
            <w:tcW w:w="851" w:type="dxa"/>
          </w:tcPr>
          <w:p w14:paraId="185CC86A" w14:textId="77777777" w:rsidR="00360222" w:rsidRPr="00CF1C46" w:rsidRDefault="00360222" w:rsidP="00360222">
            <w:pPr>
              <w:pStyle w:val="TAC"/>
              <w:rPr>
                <w:rFonts w:cs="Arial"/>
                <w:lang w:val="en-US" w:eastAsia="en-US"/>
              </w:rPr>
            </w:pPr>
            <w:r w:rsidRPr="00CF1C46">
              <w:rPr>
                <w:rFonts w:cs="Arial"/>
                <w:lang w:val="en-US" w:eastAsia="en-US"/>
              </w:rPr>
              <w:t>5</w:t>
            </w:r>
          </w:p>
        </w:tc>
        <w:tc>
          <w:tcPr>
            <w:tcW w:w="918" w:type="dxa"/>
          </w:tcPr>
          <w:p w14:paraId="3A8138E4"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851" w:type="dxa"/>
          </w:tcPr>
          <w:p w14:paraId="0A704704"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850" w:type="dxa"/>
          </w:tcPr>
          <w:p w14:paraId="1061232C" w14:textId="77777777" w:rsidR="00360222" w:rsidRPr="00CF1C46" w:rsidRDefault="00360222" w:rsidP="00360222">
            <w:pPr>
              <w:pStyle w:val="TAC"/>
              <w:rPr>
                <w:rFonts w:cs="Arial"/>
                <w:lang w:val="en-US" w:eastAsia="en-US"/>
              </w:rPr>
            </w:pPr>
            <w:r w:rsidRPr="00CF1C46">
              <w:rPr>
                <w:rFonts w:cs="Arial"/>
                <w:lang w:val="en-US" w:eastAsia="en-US"/>
              </w:rPr>
              <w:t>20</w:t>
            </w:r>
          </w:p>
        </w:tc>
        <w:tc>
          <w:tcPr>
            <w:tcW w:w="851" w:type="dxa"/>
          </w:tcPr>
          <w:p w14:paraId="798F03BB" w14:textId="77777777" w:rsidR="00360222" w:rsidRPr="00CF1C46" w:rsidRDefault="00360222" w:rsidP="00360222">
            <w:pPr>
              <w:pStyle w:val="TAC"/>
              <w:rPr>
                <w:rFonts w:cs="Arial"/>
                <w:lang w:val="en-US" w:eastAsia="en-US"/>
              </w:rPr>
            </w:pPr>
            <w:r w:rsidRPr="00CF1C46">
              <w:rPr>
                <w:rFonts w:cs="Arial"/>
                <w:lang w:val="en-US" w:eastAsia="en-US"/>
              </w:rPr>
              <w:t>20</w:t>
            </w:r>
          </w:p>
        </w:tc>
      </w:tr>
      <w:tr w:rsidR="00360222" w:rsidRPr="00CF1C46" w14:paraId="4586CB0F" w14:textId="77777777">
        <w:trPr>
          <w:jc w:val="center"/>
        </w:trPr>
        <w:tc>
          <w:tcPr>
            <w:tcW w:w="3834" w:type="dxa"/>
          </w:tcPr>
          <w:p w14:paraId="52A5A1BD" w14:textId="77777777" w:rsidR="00360222" w:rsidRPr="00CF1C46" w:rsidRDefault="00360222" w:rsidP="00360222">
            <w:pPr>
              <w:pStyle w:val="TAL"/>
              <w:rPr>
                <w:rFonts w:cs="Arial"/>
                <w:lang w:val="en-US" w:eastAsia="en-US"/>
              </w:rPr>
            </w:pPr>
            <w:r w:rsidRPr="00CF1C46">
              <w:rPr>
                <w:rFonts w:cs="Arial"/>
                <w:lang w:val="en-US" w:eastAsia="en-US"/>
              </w:rPr>
              <w:t>Allocated resource blocks (Note 3)</w:t>
            </w:r>
          </w:p>
        </w:tc>
        <w:tc>
          <w:tcPr>
            <w:tcW w:w="851" w:type="dxa"/>
          </w:tcPr>
          <w:p w14:paraId="373AAB4C" w14:textId="77777777" w:rsidR="00360222" w:rsidRPr="00CF1C46" w:rsidRDefault="00360222" w:rsidP="00360222">
            <w:pPr>
              <w:pStyle w:val="TAC"/>
              <w:rPr>
                <w:rFonts w:cs="Arial"/>
                <w:lang w:val="en-US" w:eastAsia="en-US"/>
              </w:rPr>
            </w:pPr>
          </w:p>
        </w:tc>
        <w:tc>
          <w:tcPr>
            <w:tcW w:w="850" w:type="dxa"/>
          </w:tcPr>
          <w:p w14:paraId="60CA6211" w14:textId="77777777" w:rsidR="00360222" w:rsidRPr="00CF1C46" w:rsidRDefault="00360222" w:rsidP="00360222">
            <w:pPr>
              <w:pStyle w:val="TAC"/>
              <w:rPr>
                <w:rFonts w:cs="Arial"/>
                <w:lang w:val="en-US" w:eastAsia="en-US"/>
              </w:rPr>
            </w:pPr>
          </w:p>
        </w:tc>
        <w:tc>
          <w:tcPr>
            <w:tcW w:w="851" w:type="dxa"/>
          </w:tcPr>
          <w:p w14:paraId="4F210FC0" w14:textId="77777777" w:rsidR="00360222" w:rsidRPr="00CF1C46" w:rsidRDefault="00360222" w:rsidP="00360222">
            <w:pPr>
              <w:pStyle w:val="TAC"/>
              <w:rPr>
                <w:rFonts w:cs="Arial"/>
                <w:lang w:val="en-US" w:eastAsia="en-US"/>
              </w:rPr>
            </w:pPr>
            <w:r w:rsidRPr="00CF1C46">
              <w:rPr>
                <w:rFonts w:cs="Arial"/>
                <w:lang w:val="en-US" w:eastAsia="en-US"/>
              </w:rPr>
              <w:t>18</w:t>
            </w:r>
          </w:p>
        </w:tc>
        <w:tc>
          <w:tcPr>
            <w:tcW w:w="918" w:type="dxa"/>
          </w:tcPr>
          <w:p w14:paraId="42660FF7" w14:textId="77777777" w:rsidR="00360222" w:rsidRPr="00CF1C46" w:rsidRDefault="00360222" w:rsidP="00360222">
            <w:pPr>
              <w:pStyle w:val="TAC"/>
              <w:rPr>
                <w:rFonts w:cs="Arial"/>
                <w:lang w:val="en-US" w:eastAsia="en-US"/>
              </w:rPr>
            </w:pPr>
            <w:r w:rsidRPr="00CF1C46">
              <w:rPr>
                <w:rFonts w:cs="Arial"/>
                <w:lang w:val="en-US" w:eastAsia="en-US"/>
              </w:rPr>
              <w:t>17</w:t>
            </w:r>
          </w:p>
        </w:tc>
        <w:tc>
          <w:tcPr>
            <w:tcW w:w="851" w:type="dxa"/>
          </w:tcPr>
          <w:p w14:paraId="607F610D" w14:textId="77777777" w:rsidR="00360222" w:rsidRPr="00CF1C46" w:rsidRDefault="00360222" w:rsidP="00360222">
            <w:pPr>
              <w:pStyle w:val="TAC"/>
              <w:rPr>
                <w:rFonts w:cs="Arial"/>
                <w:lang w:val="en-US" w:eastAsia="en-US"/>
              </w:rPr>
            </w:pPr>
            <w:r w:rsidRPr="00CF1C46">
              <w:rPr>
                <w:rFonts w:cs="Arial"/>
                <w:lang w:val="en-US" w:eastAsia="en-US"/>
              </w:rPr>
              <w:t>17</w:t>
            </w:r>
          </w:p>
        </w:tc>
        <w:tc>
          <w:tcPr>
            <w:tcW w:w="850" w:type="dxa"/>
          </w:tcPr>
          <w:p w14:paraId="11BB2643" w14:textId="77777777" w:rsidR="00360222" w:rsidRPr="00CF1C46" w:rsidRDefault="00360222" w:rsidP="00360222">
            <w:pPr>
              <w:pStyle w:val="TAC"/>
              <w:rPr>
                <w:rFonts w:cs="Arial"/>
                <w:lang w:val="en-US" w:eastAsia="en-US"/>
              </w:rPr>
            </w:pPr>
            <w:r w:rsidRPr="00CF1C46">
              <w:rPr>
                <w:rFonts w:cs="Arial"/>
                <w:lang w:val="en-US" w:eastAsia="en-US"/>
              </w:rPr>
              <w:t>17</w:t>
            </w:r>
          </w:p>
        </w:tc>
        <w:tc>
          <w:tcPr>
            <w:tcW w:w="851" w:type="dxa"/>
          </w:tcPr>
          <w:p w14:paraId="53B79974" w14:textId="77777777" w:rsidR="00360222" w:rsidRPr="00CF1C46" w:rsidRDefault="00360222" w:rsidP="00360222">
            <w:pPr>
              <w:pStyle w:val="TAC"/>
              <w:rPr>
                <w:rFonts w:cs="Arial"/>
                <w:lang w:val="en-US" w:eastAsia="en-US"/>
              </w:rPr>
            </w:pPr>
            <w:r w:rsidRPr="00CF1C46">
              <w:rPr>
                <w:rFonts w:cs="Arial"/>
                <w:lang w:val="en-US" w:eastAsia="en-US"/>
              </w:rPr>
              <w:t>83</w:t>
            </w:r>
          </w:p>
        </w:tc>
      </w:tr>
      <w:tr w:rsidR="00360222" w:rsidRPr="00CF1C46" w14:paraId="363C4DAE" w14:textId="77777777">
        <w:trPr>
          <w:jc w:val="center"/>
        </w:trPr>
        <w:tc>
          <w:tcPr>
            <w:tcW w:w="3834" w:type="dxa"/>
          </w:tcPr>
          <w:p w14:paraId="5F28E912" w14:textId="77777777" w:rsidR="00360222" w:rsidRPr="00CF1C46" w:rsidRDefault="00360222" w:rsidP="00360222">
            <w:pPr>
              <w:pStyle w:val="TAL"/>
              <w:rPr>
                <w:rFonts w:cs="Arial"/>
                <w:lang w:val="en-US" w:eastAsia="en-US"/>
              </w:rPr>
            </w:pPr>
            <w:r w:rsidRPr="00CF1C46">
              <w:rPr>
                <w:rFonts w:cs="Arial"/>
                <w:lang w:val="en-US" w:eastAsia="en-US"/>
              </w:rPr>
              <w:t>Uplink-Downlink Configuration (Note 4)</w:t>
            </w:r>
          </w:p>
        </w:tc>
        <w:tc>
          <w:tcPr>
            <w:tcW w:w="851" w:type="dxa"/>
          </w:tcPr>
          <w:p w14:paraId="3F824396" w14:textId="77777777" w:rsidR="00360222" w:rsidRPr="00CF1C46" w:rsidRDefault="00360222" w:rsidP="00360222">
            <w:pPr>
              <w:pStyle w:val="TAC"/>
              <w:rPr>
                <w:rFonts w:cs="Arial"/>
                <w:lang w:val="en-US" w:eastAsia="en-US"/>
              </w:rPr>
            </w:pPr>
          </w:p>
        </w:tc>
        <w:tc>
          <w:tcPr>
            <w:tcW w:w="850" w:type="dxa"/>
          </w:tcPr>
          <w:p w14:paraId="0367A87D" w14:textId="77777777" w:rsidR="00360222" w:rsidRPr="00CF1C46" w:rsidRDefault="00360222" w:rsidP="00360222">
            <w:pPr>
              <w:pStyle w:val="TAC"/>
              <w:rPr>
                <w:rFonts w:cs="Arial"/>
                <w:lang w:val="en-US" w:eastAsia="en-US"/>
              </w:rPr>
            </w:pPr>
          </w:p>
        </w:tc>
        <w:tc>
          <w:tcPr>
            <w:tcW w:w="851" w:type="dxa"/>
          </w:tcPr>
          <w:p w14:paraId="3AB77277" w14:textId="77777777" w:rsidR="00360222" w:rsidRPr="00CF1C46" w:rsidRDefault="00360222" w:rsidP="00360222">
            <w:pPr>
              <w:pStyle w:val="TAC"/>
              <w:rPr>
                <w:rFonts w:cs="Arial"/>
                <w:lang w:val="en-US" w:eastAsia="en-US"/>
              </w:rPr>
            </w:pPr>
            <w:r w:rsidRPr="00CF1C46">
              <w:rPr>
                <w:rFonts w:cs="Arial"/>
                <w:lang w:val="en-US" w:eastAsia="en-US"/>
              </w:rPr>
              <w:t>1</w:t>
            </w:r>
          </w:p>
        </w:tc>
        <w:tc>
          <w:tcPr>
            <w:tcW w:w="918" w:type="dxa"/>
          </w:tcPr>
          <w:p w14:paraId="2AAF1BC5"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1AC9148F"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0" w:type="dxa"/>
          </w:tcPr>
          <w:p w14:paraId="2F266A12"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1" w:type="dxa"/>
          </w:tcPr>
          <w:p w14:paraId="6FC01040"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2994AE5B" w14:textId="77777777">
        <w:trPr>
          <w:jc w:val="center"/>
        </w:trPr>
        <w:tc>
          <w:tcPr>
            <w:tcW w:w="3834" w:type="dxa"/>
          </w:tcPr>
          <w:p w14:paraId="427CCB60"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 (D+S)</w:t>
            </w:r>
          </w:p>
        </w:tc>
        <w:tc>
          <w:tcPr>
            <w:tcW w:w="851" w:type="dxa"/>
          </w:tcPr>
          <w:p w14:paraId="4893006F" w14:textId="77777777" w:rsidR="00360222" w:rsidRPr="00CF1C46" w:rsidRDefault="00360222" w:rsidP="00360222">
            <w:pPr>
              <w:pStyle w:val="TAC"/>
              <w:rPr>
                <w:rFonts w:cs="Arial"/>
                <w:lang w:val="en-US" w:eastAsia="en-US"/>
              </w:rPr>
            </w:pPr>
          </w:p>
        </w:tc>
        <w:tc>
          <w:tcPr>
            <w:tcW w:w="850" w:type="dxa"/>
          </w:tcPr>
          <w:p w14:paraId="4A848501" w14:textId="77777777" w:rsidR="00360222" w:rsidRPr="00CF1C46" w:rsidRDefault="00360222" w:rsidP="00360222">
            <w:pPr>
              <w:pStyle w:val="TAC"/>
              <w:rPr>
                <w:rFonts w:cs="Arial"/>
                <w:lang w:val="en-US" w:eastAsia="en-US"/>
              </w:rPr>
            </w:pPr>
          </w:p>
        </w:tc>
        <w:tc>
          <w:tcPr>
            <w:tcW w:w="851" w:type="dxa"/>
          </w:tcPr>
          <w:p w14:paraId="58EF59AB"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918" w:type="dxa"/>
          </w:tcPr>
          <w:p w14:paraId="714FDAF2"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1" w:type="dxa"/>
          </w:tcPr>
          <w:p w14:paraId="1F8F7059"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0" w:type="dxa"/>
          </w:tcPr>
          <w:p w14:paraId="5CD5D8AD"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1" w:type="dxa"/>
          </w:tcPr>
          <w:p w14:paraId="12E65698" w14:textId="77777777" w:rsidR="00360222" w:rsidRPr="00CF1C46" w:rsidRDefault="00360222" w:rsidP="00360222">
            <w:pPr>
              <w:pStyle w:val="TAC"/>
              <w:rPr>
                <w:rFonts w:cs="Arial"/>
                <w:lang w:val="en-US" w:eastAsia="en-US"/>
              </w:rPr>
            </w:pPr>
            <w:r w:rsidRPr="00CF1C46">
              <w:rPr>
                <w:rFonts w:cs="Arial" w:hint="eastAsia"/>
                <w:lang w:val="en-US" w:eastAsia="zh-CN"/>
              </w:rPr>
              <w:t>3+2</w:t>
            </w:r>
          </w:p>
        </w:tc>
      </w:tr>
      <w:tr w:rsidR="00360222" w:rsidRPr="00CF1C46" w14:paraId="0C0FF9FD" w14:textId="77777777">
        <w:trPr>
          <w:jc w:val="center"/>
        </w:trPr>
        <w:tc>
          <w:tcPr>
            <w:tcW w:w="3834" w:type="dxa"/>
          </w:tcPr>
          <w:p w14:paraId="47F1A82F"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851" w:type="dxa"/>
          </w:tcPr>
          <w:p w14:paraId="1CCDE5B9" w14:textId="77777777" w:rsidR="00360222" w:rsidRPr="00CF1C46" w:rsidRDefault="00360222" w:rsidP="00360222">
            <w:pPr>
              <w:pStyle w:val="TAC"/>
              <w:rPr>
                <w:rFonts w:cs="Arial"/>
                <w:lang w:val="en-US" w:eastAsia="en-US"/>
              </w:rPr>
            </w:pPr>
          </w:p>
        </w:tc>
        <w:tc>
          <w:tcPr>
            <w:tcW w:w="850" w:type="dxa"/>
          </w:tcPr>
          <w:p w14:paraId="21F2AB19" w14:textId="77777777" w:rsidR="00360222" w:rsidRPr="00CF1C46" w:rsidRDefault="00360222" w:rsidP="00360222">
            <w:pPr>
              <w:pStyle w:val="TAC"/>
              <w:rPr>
                <w:rFonts w:cs="Arial"/>
                <w:lang w:val="en-US" w:eastAsia="en-US"/>
              </w:rPr>
            </w:pPr>
          </w:p>
        </w:tc>
        <w:tc>
          <w:tcPr>
            <w:tcW w:w="851" w:type="dxa"/>
          </w:tcPr>
          <w:p w14:paraId="759A9D18"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918" w:type="dxa"/>
          </w:tcPr>
          <w:p w14:paraId="478998B4"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04B41C51" w14:textId="77777777" w:rsidR="00360222" w:rsidRPr="00CF1C46" w:rsidRDefault="00360222" w:rsidP="00360222">
            <w:pPr>
              <w:pStyle w:val="TAC"/>
              <w:ind w:left="-129" w:firstLine="129"/>
              <w:rPr>
                <w:rFonts w:cs="Arial"/>
                <w:lang w:val="en-US" w:eastAsia="en-US"/>
              </w:rPr>
            </w:pPr>
            <w:r w:rsidRPr="00CF1C46">
              <w:rPr>
                <w:rFonts w:cs="Arial"/>
                <w:lang w:val="en-US" w:eastAsia="en-US"/>
              </w:rPr>
              <w:t>64QAM</w:t>
            </w:r>
          </w:p>
        </w:tc>
        <w:tc>
          <w:tcPr>
            <w:tcW w:w="850" w:type="dxa"/>
          </w:tcPr>
          <w:p w14:paraId="0CAF0A9F"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32373C45" w14:textId="77777777" w:rsidR="00360222" w:rsidRPr="00CF1C46" w:rsidRDefault="00360222" w:rsidP="00360222">
            <w:pPr>
              <w:pStyle w:val="TAC"/>
              <w:rPr>
                <w:rFonts w:cs="Arial"/>
                <w:lang w:val="en-US" w:eastAsia="en-US"/>
              </w:rPr>
            </w:pPr>
            <w:r w:rsidRPr="00CF1C46">
              <w:rPr>
                <w:rFonts w:cs="Arial"/>
                <w:lang w:val="en-US" w:eastAsia="en-US"/>
              </w:rPr>
              <w:t>64QAM</w:t>
            </w:r>
          </w:p>
        </w:tc>
      </w:tr>
      <w:tr w:rsidR="00360222" w:rsidRPr="00CF1C46" w14:paraId="4D926B6A" w14:textId="77777777">
        <w:trPr>
          <w:jc w:val="center"/>
        </w:trPr>
        <w:tc>
          <w:tcPr>
            <w:tcW w:w="3834" w:type="dxa"/>
          </w:tcPr>
          <w:p w14:paraId="5BF606FF"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851" w:type="dxa"/>
          </w:tcPr>
          <w:p w14:paraId="0877454C" w14:textId="77777777" w:rsidR="00360222" w:rsidRPr="00CF1C46" w:rsidRDefault="00360222" w:rsidP="00360222">
            <w:pPr>
              <w:pStyle w:val="TAC"/>
              <w:rPr>
                <w:rFonts w:cs="Arial"/>
                <w:lang w:val="en-US" w:eastAsia="en-US"/>
              </w:rPr>
            </w:pPr>
          </w:p>
        </w:tc>
        <w:tc>
          <w:tcPr>
            <w:tcW w:w="850" w:type="dxa"/>
          </w:tcPr>
          <w:p w14:paraId="62AA3439" w14:textId="77777777" w:rsidR="00360222" w:rsidRPr="00CF1C46" w:rsidRDefault="00360222" w:rsidP="00360222">
            <w:pPr>
              <w:pStyle w:val="TAC"/>
              <w:rPr>
                <w:rFonts w:cs="Arial"/>
                <w:lang w:val="en-US" w:eastAsia="en-US"/>
              </w:rPr>
            </w:pPr>
          </w:p>
        </w:tc>
        <w:tc>
          <w:tcPr>
            <w:tcW w:w="851" w:type="dxa"/>
          </w:tcPr>
          <w:p w14:paraId="36A250B7"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918" w:type="dxa"/>
          </w:tcPr>
          <w:p w14:paraId="0BFF4670"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5B3DF4E0"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0" w:type="dxa"/>
          </w:tcPr>
          <w:p w14:paraId="72E82C6F"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851" w:type="dxa"/>
          </w:tcPr>
          <w:p w14:paraId="4FFD9037" w14:textId="77777777" w:rsidR="00360222" w:rsidRPr="00CF1C46" w:rsidRDefault="00360222" w:rsidP="00360222">
            <w:pPr>
              <w:pStyle w:val="TAC"/>
              <w:rPr>
                <w:rFonts w:cs="Arial"/>
                <w:lang w:val="en-US" w:eastAsia="en-US"/>
              </w:rPr>
            </w:pPr>
            <w:r w:rsidRPr="00CF1C46">
              <w:rPr>
                <w:rFonts w:cs="Arial"/>
                <w:lang w:val="en-US" w:eastAsia="en-US"/>
              </w:rPr>
              <w:t>3/4</w:t>
            </w:r>
          </w:p>
        </w:tc>
      </w:tr>
      <w:tr w:rsidR="00360222" w:rsidRPr="00CF1C46" w14:paraId="4AFC0D09" w14:textId="77777777">
        <w:trPr>
          <w:jc w:val="center"/>
        </w:trPr>
        <w:tc>
          <w:tcPr>
            <w:tcW w:w="3834" w:type="dxa"/>
          </w:tcPr>
          <w:p w14:paraId="052FAEC2" w14:textId="77777777" w:rsidR="00360222" w:rsidRPr="00CF1C46" w:rsidRDefault="00360222" w:rsidP="00360222">
            <w:pPr>
              <w:pStyle w:val="TAL"/>
              <w:rPr>
                <w:rFonts w:cs="Arial"/>
                <w:lang w:val="en-US" w:eastAsia="en-US"/>
              </w:rPr>
            </w:pPr>
            <w:r w:rsidRPr="00CF1C46">
              <w:rPr>
                <w:rFonts w:cs="Arial"/>
                <w:lang w:val="en-US" w:eastAsia="en-US"/>
              </w:rPr>
              <w:t>Information Bit Payload</w:t>
            </w:r>
          </w:p>
        </w:tc>
        <w:tc>
          <w:tcPr>
            <w:tcW w:w="851" w:type="dxa"/>
          </w:tcPr>
          <w:p w14:paraId="114FF583" w14:textId="77777777" w:rsidR="00360222" w:rsidRPr="00CF1C46" w:rsidRDefault="00360222" w:rsidP="00360222">
            <w:pPr>
              <w:pStyle w:val="TAC"/>
              <w:rPr>
                <w:rFonts w:cs="Arial"/>
                <w:lang w:val="en-US" w:eastAsia="en-US"/>
              </w:rPr>
            </w:pPr>
          </w:p>
        </w:tc>
        <w:tc>
          <w:tcPr>
            <w:tcW w:w="850" w:type="dxa"/>
          </w:tcPr>
          <w:p w14:paraId="438A5C6F" w14:textId="77777777" w:rsidR="00360222" w:rsidRPr="00CF1C46" w:rsidRDefault="00360222" w:rsidP="00360222">
            <w:pPr>
              <w:pStyle w:val="TAC"/>
              <w:rPr>
                <w:rFonts w:cs="Arial"/>
                <w:lang w:val="en-US" w:eastAsia="en-US"/>
              </w:rPr>
            </w:pPr>
          </w:p>
        </w:tc>
        <w:tc>
          <w:tcPr>
            <w:tcW w:w="851" w:type="dxa"/>
          </w:tcPr>
          <w:p w14:paraId="2E08F0DB" w14:textId="77777777" w:rsidR="00360222" w:rsidRPr="00CF1C46" w:rsidRDefault="00360222" w:rsidP="00360222">
            <w:pPr>
              <w:pStyle w:val="TAC"/>
              <w:rPr>
                <w:rFonts w:cs="Arial"/>
                <w:lang w:val="en-US" w:eastAsia="en-US"/>
              </w:rPr>
            </w:pPr>
          </w:p>
        </w:tc>
        <w:tc>
          <w:tcPr>
            <w:tcW w:w="918" w:type="dxa"/>
          </w:tcPr>
          <w:p w14:paraId="280CD5EE" w14:textId="77777777" w:rsidR="00360222" w:rsidRPr="00CF1C46" w:rsidRDefault="00360222" w:rsidP="00360222">
            <w:pPr>
              <w:pStyle w:val="TAC"/>
              <w:rPr>
                <w:rFonts w:cs="Arial"/>
                <w:lang w:val="en-US" w:eastAsia="en-US"/>
              </w:rPr>
            </w:pPr>
          </w:p>
        </w:tc>
        <w:tc>
          <w:tcPr>
            <w:tcW w:w="851" w:type="dxa"/>
          </w:tcPr>
          <w:p w14:paraId="0F77D32C" w14:textId="77777777" w:rsidR="00360222" w:rsidRPr="00CF1C46" w:rsidRDefault="00360222" w:rsidP="00360222">
            <w:pPr>
              <w:pStyle w:val="TAC"/>
              <w:rPr>
                <w:rFonts w:cs="Arial"/>
                <w:lang w:val="en-US" w:eastAsia="en-US"/>
              </w:rPr>
            </w:pPr>
          </w:p>
        </w:tc>
        <w:tc>
          <w:tcPr>
            <w:tcW w:w="850" w:type="dxa"/>
          </w:tcPr>
          <w:p w14:paraId="02ECEBF2" w14:textId="77777777" w:rsidR="00360222" w:rsidRPr="00CF1C46" w:rsidRDefault="00360222" w:rsidP="00360222">
            <w:pPr>
              <w:pStyle w:val="TAC"/>
              <w:rPr>
                <w:rFonts w:cs="Arial"/>
                <w:lang w:val="en-US" w:eastAsia="en-US"/>
              </w:rPr>
            </w:pPr>
          </w:p>
        </w:tc>
        <w:tc>
          <w:tcPr>
            <w:tcW w:w="851" w:type="dxa"/>
          </w:tcPr>
          <w:p w14:paraId="562455CA" w14:textId="77777777" w:rsidR="00360222" w:rsidRPr="00CF1C46" w:rsidRDefault="00360222" w:rsidP="00360222">
            <w:pPr>
              <w:pStyle w:val="TAC"/>
              <w:rPr>
                <w:rFonts w:cs="Arial"/>
                <w:lang w:val="en-US" w:eastAsia="en-US"/>
              </w:rPr>
            </w:pPr>
          </w:p>
        </w:tc>
      </w:tr>
      <w:tr w:rsidR="00360222" w:rsidRPr="00CF1C46" w14:paraId="7B59491A" w14:textId="77777777">
        <w:trPr>
          <w:jc w:val="center"/>
        </w:trPr>
        <w:tc>
          <w:tcPr>
            <w:tcW w:w="3834" w:type="dxa"/>
          </w:tcPr>
          <w:p w14:paraId="428CFD44"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w:t>
            </w:r>
          </w:p>
        </w:tc>
        <w:tc>
          <w:tcPr>
            <w:tcW w:w="851" w:type="dxa"/>
          </w:tcPr>
          <w:p w14:paraId="35DD023B"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tcPr>
          <w:p w14:paraId="7AAB53D1" w14:textId="77777777" w:rsidR="00360222" w:rsidRPr="00CF1C46" w:rsidRDefault="00360222" w:rsidP="00360222">
            <w:pPr>
              <w:pStyle w:val="TAC"/>
              <w:rPr>
                <w:rFonts w:cs="Arial"/>
                <w:lang w:val="en-US" w:eastAsia="en-US"/>
              </w:rPr>
            </w:pPr>
          </w:p>
        </w:tc>
        <w:tc>
          <w:tcPr>
            <w:tcW w:w="851" w:type="dxa"/>
          </w:tcPr>
          <w:p w14:paraId="19BB7695" w14:textId="77777777" w:rsidR="00360222" w:rsidRPr="00CF1C46" w:rsidRDefault="00360222" w:rsidP="00360222">
            <w:pPr>
              <w:pStyle w:val="TAC"/>
              <w:rPr>
                <w:rFonts w:cs="Arial"/>
                <w:lang w:val="en-US" w:eastAsia="en-US"/>
              </w:rPr>
            </w:pPr>
            <w:r w:rsidRPr="00CF1C46">
              <w:rPr>
                <w:rFonts w:cs="Arial"/>
                <w:lang w:val="en-US" w:eastAsia="en-US"/>
              </w:rPr>
              <w:t>10296</w:t>
            </w:r>
          </w:p>
        </w:tc>
        <w:tc>
          <w:tcPr>
            <w:tcW w:w="918" w:type="dxa"/>
          </w:tcPr>
          <w:p w14:paraId="47C0FD22" w14:textId="77777777" w:rsidR="00360222" w:rsidRPr="00CF1C46" w:rsidRDefault="00360222" w:rsidP="00360222">
            <w:pPr>
              <w:pStyle w:val="TAC"/>
              <w:rPr>
                <w:rFonts w:cs="Arial"/>
                <w:lang w:val="en-US" w:eastAsia="en-US"/>
              </w:rPr>
            </w:pPr>
            <w:r w:rsidRPr="00CF1C46">
              <w:rPr>
                <w:rFonts w:cs="Arial"/>
                <w:lang w:val="en-US" w:eastAsia="en-US"/>
              </w:rPr>
              <w:t>10296</w:t>
            </w:r>
          </w:p>
        </w:tc>
        <w:tc>
          <w:tcPr>
            <w:tcW w:w="851" w:type="dxa"/>
          </w:tcPr>
          <w:p w14:paraId="51BBD45F" w14:textId="77777777" w:rsidR="00360222" w:rsidRPr="00CF1C46" w:rsidRDefault="00360222" w:rsidP="00360222">
            <w:pPr>
              <w:pStyle w:val="TAC"/>
              <w:rPr>
                <w:rFonts w:cs="Arial"/>
                <w:lang w:val="en-US" w:eastAsia="en-US"/>
              </w:rPr>
            </w:pPr>
            <w:r w:rsidRPr="00CF1C46">
              <w:rPr>
                <w:rFonts w:cs="Arial"/>
                <w:lang w:val="en-US" w:eastAsia="en-US"/>
              </w:rPr>
              <w:t>10296</w:t>
            </w:r>
          </w:p>
        </w:tc>
        <w:tc>
          <w:tcPr>
            <w:tcW w:w="850" w:type="dxa"/>
          </w:tcPr>
          <w:p w14:paraId="2DCF243E" w14:textId="77777777" w:rsidR="00360222" w:rsidRPr="00CF1C46" w:rsidRDefault="00360222" w:rsidP="00360222">
            <w:pPr>
              <w:pStyle w:val="TAC"/>
              <w:rPr>
                <w:rFonts w:cs="Arial"/>
                <w:lang w:val="en-US" w:eastAsia="en-US"/>
              </w:rPr>
            </w:pPr>
            <w:r w:rsidRPr="00CF1C46">
              <w:rPr>
                <w:rFonts w:cs="Arial"/>
                <w:lang w:val="en-US" w:eastAsia="en-US"/>
              </w:rPr>
              <w:t>10296</w:t>
            </w:r>
          </w:p>
        </w:tc>
        <w:tc>
          <w:tcPr>
            <w:tcW w:w="851" w:type="dxa"/>
          </w:tcPr>
          <w:p w14:paraId="7EAE2F4B" w14:textId="77777777" w:rsidR="00360222" w:rsidRPr="00CF1C46" w:rsidRDefault="00360222" w:rsidP="00360222">
            <w:pPr>
              <w:pStyle w:val="TAC"/>
              <w:rPr>
                <w:rFonts w:cs="Arial"/>
                <w:lang w:val="en-US" w:eastAsia="en-US"/>
              </w:rPr>
            </w:pPr>
            <w:r w:rsidRPr="00CF1C46">
              <w:rPr>
                <w:rFonts w:cs="Arial"/>
                <w:lang w:val="en-US" w:eastAsia="en-US"/>
              </w:rPr>
              <w:t>51024</w:t>
            </w:r>
          </w:p>
        </w:tc>
      </w:tr>
      <w:tr w:rsidR="00360222" w:rsidRPr="00CF1C46" w14:paraId="7FF830F5" w14:textId="77777777">
        <w:trPr>
          <w:jc w:val="center"/>
        </w:trPr>
        <w:tc>
          <w:tcPr>
            <w:tcW w:w="3834" w:type="dxa"/>
          </w:tcPr>
          <w:p w14:paraId="2B566A33"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851" w:type="dxa"/>
          </w:tcPr>
          <w:p w14:paraId="2D34F4D4"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tcPr>
          <w:p w14:paraId="63A13BBC" w14:textId="77777777" w:rsidR="00360222" w:rsidRPr="00CF1C46" w:rsidRDefault="00360222" w:rsidP="00360222">
            <w:pPr>
              <w:pStyle w:val="TAC"/>
              <w:rPr>
                <w:rFonts w:cs="Arial"/>
                <w:lang w:val="en-US" w:eastAsia="en-US"/>
              </w:rPr>
            </w:pPr>
          </w:p>
        </w:tc>
        <w:tc>
          <w:tcPr>
            <w:tcW w:w="851" w:type="dxa"/>
          </w:tcPr>
          <w:p w14:paraId="3B7D8984" w14:textId="77777777" w:rsidR="00360222" w:rsidRPr="00CF1C46" w:rsidRDefault="00360222" w:rsidP="00360222">
            <w:pPr>
              <w:pStyle w:val="TAC"/>
              <w:rPr>
                <w:rFonts w:cs="Arial"/>
                <w:lang w:val="en-US" w:eastAsia="en-US"/>
              </w:rPr>
            </w:pPr>
            <w:r w:rsidRPr="00CF1C46">
              <w:rPr>
                <w:rFonts w:cs="Arial"/>
                <w:lang w:val="en-US" w:eastAsia="en-US"/>
              </w:rPr>
              <w:t>8248</w:t>
            </w:r>
          </w:p>
        </w:tc>
        <w:tc>
          <w:tcPr>
            <w:tcW w:w="918" w:type="dxa"/>
          </w:tcPr>
          <w:p w14:paraId="5A116E35" w14:textId="77777777" w:rsidR="00360222" w:rsidRPr="00CF1C46" w:rsidRDefault="00360222" w:rsidP="00360222">
            <w:pPr>
              <w:pStyle w:val="TAC"/>
              <w:rPr>
                <w:rFonts w:cs="Arial"/>
                <w:lang w:val="en-US" w:eastAsia="en-US"/>
              </w:rPr>
            </w:pPr>
            <w:r w:rsidRPr="00CF1C46">
              <w:rPr>
                <w:rFonts w:cs="Arial"/>
                <w:lang w:val="en-US" w:eastAsia="en-US"/>
              </w:rPr>
              <w:t>7480</w:t>
            </w:r>
          </w:p>
        </w:tc>
        <w:tc>
          <w:tcPr>
            <w:tcW w:w="851" w:type="dxa"/>
          </w:tcPr>
          <w:p w14:paraId="69BDDE9D" w14:textId="77777777" w:rsidR="00360222" w:rsidRPr="00CF1C46" w:rsidRDefault="00360222" w:rsidP="00360222">
            <w:pPr>
              <w:pStyle w:val="TAC"/>
              <w:rPr>
                <w:rFonts w:cs="Arial"/>
                <w:lang w:val="en-US" w:eastAsia="en-US"/>
              </w:rPr>
            </w:pPr>
            <w:r w:rsidRPr="00CF1C46">
              <w:rPr>
                <w:rFonts w:cs="Arial"/>
                <w:lang w:val="en-US" w:eastAsia="en-US"/>
              </w:rPr>
              <w:t>7480</w:t>
            </w:r>
          </w:p>
        </w:tc>
        <w:tc>
          <w:tcPr>
            <w:tcW w:w="850" w:type="dxa"/>
          </w:tcPr>
          <w:p w14:paraId="34121470" w14:textId="77777777" w:rsidR="00360222" w:rsidRPr="00CF1C46" w:rsidRDefault="00360222" w:rsidP="00360222">
            <w:pPr>
              <w:pStyle w:val="TAC"/>
              <w:rPr>
                <w:rFonts w:cs="Arial"/>
                <w:lang w:val="en-US" w:eastAsia="en-US"/>
              </w:rPr>
            </w:pPr>
            <w:r w:rsidRPr="00CF1C46">
              <w:rPr>
                <w:rFonts w:cs="Arial"/>
                <w:lang w:val="en-US" w:eastAsia="en-US"/>
              </w:rPr>
              <w:t>7480</w:t>
            </w:r>
          </w:p>
        </w:tc>
        <w:tc>
          <w:tcPr>
            <w:tcW w:w="851" w:type="dxa"/>
          </w:tcPr>
          <w:p w14:paraId="34A6D9A4" w14:textId="77777777" w:rsidR="00360222" w:rsidRPr="00CF1C46" w:rsidRDefault="00360222" w:rsidP="00360222">
            <w:pPr>
              <w:pStyle w:val="TAC"/>
              <w:rPr>
                <w:rFonts w:cs="Arial"/>
                <w:lang w:val="en-US" w:eastAsia="en-US"/>
              </w:rPr>
            </w:pPr>
            <w:r w:rsidRPr="00CF1C46">
              <w:rPr>
                <w:rFonts w:cs="Arial"/>
                <w:lang w:val="en-US" w:eastAsia="en-US"/>
              </w:rPr>
              <w:t>39232</w:t>
            </w:r>
          </w:p>
        </w:tc>
      </w:tr>
      <w:tr w:rsidR="00360222" w:rsidRPr="00CF1C46" w14:paraId="397565BB" w14:textId="77777777">
        <w:trPr>
          <w:jc w:val="center"/>
        </w:trPr>
        <w:tc>
          <w:tcPr>
            <w:tcW w:w="3834" w:type="dxa"/>
          </w:tcPr>
          <w:p w14:paraId="6F7B12AC"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851" w:type="dxa"/>
          </w:tcPr>
          <w:p w14:paraId="5F88516F"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tcPr>
          <w:p w14:paraId="0BA90065" w14:textId="77777777" w:rsidR="00360222" w:rsidRPr="00CF1C46" w:rsidRDefault="00360222" w:rsidP="00360222">
            <w:pPr>
              <w:pStyle w:val="TAC"/>
              <w:rPr>
                <w:rFonts w:cs="Arial"/>
                <w:lang w:val="en-US" w:eastAsia="en-US"/>
              </w:rPr>
            </w:pPr>
          </w:p>
        </w:tc>
        <w:tc>
          <w:tcPr>
            <w:tcW w:w="851" w:type="dxa"/>
          </w:tcPr>
          <w:p w14:paraId="6D80D9D6"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918" w:type="dxa"/>
          </w:tcPr>
          <w:p w14:paraId="0331DAF6"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2AA9B85B"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4C123C40"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729E2EC6"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233CABE6" w14:textId="77777777">
        <w:trPr>
          <w:jc w:val="center"/>
        </w:trPr>
        <w:tc>
          <w:tcPr>
            <w:tcW w:w="3834" w:type="dxa"/>
          </w:tcPr>
          <w:p w14:paraId="67CC7DE3"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851" w:type="dxa"/>
          </w:tcPr>
          <w:p w14:paraId="2B066E31"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tcPr>
          <w:p w14:paraId="30BE29E4" w14:textId="77777777" w:rsidR="00360222" w:rsidRPr="00CF1C46" w:rsidRDefault="00360222" w:rsidP="00360222">
            <w:pPr>
              <w:pStyle w:val="TAC"/>
              <w:rPr>
                <w:rFonts w:cs="Arial"/>
                <w:lang w:val="en-US" w:eastAsia="en-US"/>
              </w:rPr>
            </w:pPr>
          </w:p>
        </w:tc>
        <w:tc>
          <w:tcPr>
            <w:tcW w:w="851" w:type="dxa"/>
          </w:tcPr>
          <w:p w14:paraId="0A59CC60" w14:textId="77777777" w:rsidR="00360222" w:rsidRPr="00CF1C46" w:rsidRDefault="00360222" w:rsidP="00360222">
            <w:pPr>
              <w:pStyle w:val="TAC"/>
              <w:rPr>
                <w:rFonts w:cs="Arial"/>
                <w:lang w:val="en-US" w:eastAsia="en-US"/>
              </w:rPr>
            </w:pPr>
            <w:r w:rsidRPr="00CF1C46">
              <w:rPr>
                <w:rFonts w:cs="Arial"/>
                <w:lang w:val="en-US" w:eastAsia="en-US"/>
              </w:rPr>
              <w:t>8248</w:t>
            </w:r>
          </w:p>
        </w:tc>
        <w:tc>
          <w:tcPr>
            <w:tcW w:w="918" w:type="dxa"/>
          </w:tcPr>
          <w:p w14:paraId="3202295C" w14:textId="77777777" w:rsidR="00360222" w:rsidRPr="00CF1C46" w:rsidRDefault="00360222" w:rsidP="00360222">
            <w:pPr>
              <w:pStyle w:val="TAC"/>
              <w:rPr>
                <w:rFonts w:cs="Arial"/>
                <w:lang w:val="en-US" w:eastAsia="en-US"/>
              </w:rPr>
            </w:pPr>
            <w:r w:rsidRPr="00CF1C46">
              <w:rPr>
                <w:rFonts w:cs="Arial"/>
                <w:lang w:val="en-US" w:eastAsia="en-US"/>
              </w:rPr>
              <w:t>10296</w:t>
            </w:r>
          </w:p>
        </w:tc>
        <w:tc>
          <w:tcPr>
            <w:tcW w:w="851" w:type="dxa"/>
          </w:tcPr>
          <w:p w14:paraId="17F987E4" w14:textId="77777777" w:rsidR="00360222" w:rsidRPr="00CF1C46" w:rsidRDefault="00360222" w:rsidP="00360222">
            <w:pPr>
              <w:pStyle w:val="TAC"/>
              <w:rPr>
                <w:rFonts w:cs="Arial"/>
                <w:lang w:val="en-US" w:eastAsia="en-US"/>
              </w:rPr>
            </w:pPr>
            <w:r w:rsidRPr="00CF1C46">
              <w:rPr>
                <w:rFonts w:cs="Arial"/>
                <w:lang w:val="en-US" w:eastAsia="en-US"/>
              </w:rPr>
              <w:t>10296</w:t>
            </w:r>
          </w:p>
        </w:tc>
        <w:tc>
          <w:tcPr>
            <w:tcW w:w="850" w:type="dxa"/>
          </w:tcPr>
          <w:p w14:paraId="5ADEE4A8" w14:textId="77777777" w:rsidR="00360222" w:rsidRPr="00CF1C46" w:rsidRDefault="00360222" w:rsidP="00360222">
            <w:pPr>
              <w:pStyle w:val="TAC"/>
              <w:rPr>
                <w:rFonts w:cs="Arial"/>
                <w:lang w:val="en-US" w:eastAsia="en-US"/>
              </w:rPr>
            </w:pPr>
            <w:r w:rsidRPr="00CF1C46">
              <w:rPr>
                <w:rFonts w:cs="Arial"/>
                <w:lang w:val="en-US" w:eastAsia="en-US"/>
              </w:rPr>
              <w:t>10296</w:t>
            </w:r>
          </w:p>
        </w:tc>
        <w:tc>
          <w:tcPr>
            <w:tcW w:w="851" w:type="dxa"/>
          </w:tcPr>
          <w:p w14:paraId="33F6EF07" w14:textId="77777777" w:rsidR="00360222" w:rsidRPr="00CF1C46" w:rsidRDefault="00360222" w:rsidP="00360222">
            <w:pPr>
              <w:pStyle w:val="TAC"/>
              <w:rPr>
                <w:rFonts w:cs="Arial"/>
                <w:lang w:val="en-US" w:eastAsia="en-US"/>
              </w:rPr>
            </w:pPr>
            <w:r w:rsidRPr="00CF1C46">
              <w:rPr>
                <w:rFonts w:cs="Arial"/>
                <w:lang w:val="en-US" w:eastAsia="en-US"/>
              </w:rPr>
              <w:t>51024</w:t>
            </w:r>
          </w:p>
        </w:tc>
      </w:tr>
      <w:tr w:rsidR="00360222" w:rsidRPr="00CF1C46" w14:paraId="0D0143F5" w14:textId="77777777">
        <w:trPr>
          <w:jc w:val="center"/>
        </w:trPr>
        <w:tc>
          <w:tcPr>
            <w:tcW w:w="3834" w:type="dxa"/>
          </w:tcPr>
          <w:p w14:paraId="699B4D8D" w14:textId="77777777" w:rsidR="00360222" w:rsidRPr="00CF1C46" w:rsidRDefault="00360222" w:rsidP="00360222">
            <w:pPr>
              <w:pStyle w:val="TAL"/>
              <w:rPr>
                <w:rFonts w:cs="Arial"/>
                <w:szCs w:val="22"/>
                <w:lang w:val="en-US" w:eastAsia="en-US"/>
              </w:rPr>
            </w:pPr>
            <w:r w:rsidRPr="00CF1C46">
              <w:rPr>
                <w:rFonts w:cs="Arial"/>
                <w:szCs w:val="22"/>
                <w:lang w:val="en-US" w:eastAsia="en-US"/>
              </w:rPr>
              <w:t>Number of Code Blocks per Sub-Frame</w:t>
            </w:r>
            <w:r w:rsidRPr="00CF1C46">
              <w:rPr>
                <w:rFonts w:cs="Arial"/>
                <w:szCs w:val="22"/>
                <w:lang w:val="en-US" w:eastAsia="en-US"/>
              </w:rPr>
              <w:br/>
              <w:t>(Note 5)</w:t>
            </w:r>
          </w:p>
        </w:tc>
        <w:tc>
          <w:tcPr>
            <w:tcW w:w="851" w:type="dxa"/>
          </w:tcPr>
          <w:p w14:paraId="05FB0081" w14:textId="77777777" w:rsidR="00360222" w:rsidRPr="00CF1C46" w:rsidRDefault="00360222" w:rsidP="00360222">
            <w:pPr>
              <w:pStyle w:val="TAC"/>
              <w:rPr>
                <w:rFonts w:cs="Arial"/>
                <w:lang w:val="en-US" w:eastAsia="en-US"/>
              </w:rPr>
            </w:pPr>
          </w:p>
        </w:tc>
        <w:tc>
          <w:tcPr>
            <w:tcW w:w="850" w:type="dxa"/>
          </w:tcPr>
          <w:p w14:paraId="094F0605" w14:textId="77777777" w:rsidR="00360222" w:rsidRPr="00CF1C46" w:rsidRDefault="00360222" w:rsidP="00360222">
            <w:pPr>
              <w:pStyle w:val="TAC"/>
              <w:rPr>
                <w:rFonts w:cs="Arial"/>
                <w:lang w:val="en-US" w:eastAsia="en-US"/>
              </w:rPr>
            </w:pPr>
          </w:p>
        </w:tc>
        <w:tc>
          <w:tcPr>
            <w:tcW w:w="851" w:type="dxa"/>
          </w:tcPr>
          <w:p w14:paraId="37A6A74A" w14:textId="77777777" w:rsidR="00360222" w:rsidRPr="00CF1C46" w:rsidRDefault="00360222" w:rsidP="00360222">
            <w:pPr>
              <w:pStyle w:val="TAC"/>
              <w:rPr>
                <w:rFonts w:cs="Arial"/>
                <w:lang w:val="en-US" w:eastAsia="en-US"/>
              </w:rPr>
            </w:pPr>
          </w:p>
        </w:tc>
        <w:tc>
          <w:tcPr>
            <w:tcW w:w="918" w:type="dxa"/>
          </w:tcPr>
          <w:p w14:paraId="0F6C8193" w14:textId="77777777" w:rsidR="00360222" w:rsidRPr="00CF1C46" w:rsidRDefault="00360222" w:rsidP="00360222">
            <w:pPr>
              <w:pStyle w:val="TAC"/>
              <w:rPr>
                <w:rFonts w:cs="Arial"/>
                <w:lang w:val="en-US" w:eastAsia="en-US"/>
              </w:rPr>
            </w:pPr>
          </w:p>
        </w:tc>
        <w:tc>
          <w:tcPr>
            <w:tcW w:w="851" w:type="dxa"/>
          </w:tcPr>
          <w:p w14:paraId="50B3A703" w14:textId="77777777" w:rsidR="00360222" w:rsidRPr="00CF1C46" w:rsidRDefault="00360222" w:rsidP="00360222">
            <w:pPr>
              <w:pStyle w:val="TAC"/>
              <w:rPr>
                <w:rFonts w:cs="Arial"/>
                <w:lang w:val="en-US" w:eastAsia="en-US"/>
              </w:rPr>
            </w:pPr>
          </w:p>
        </w:tc>
        <w:tc>
          <w:tcPr>
            <w:tcW w:w="850" w:type="dxa"/>
          </w:tcPr>
          <w:p w14:paraId="171B0A4A" w14:textId="77777777" w:rsidR="00360222" w:rsidRPr="00CF1C46" w:rsidRDefault="00360222" w:rsidP="00360222">
            <w:pPr>
              <w:pStyle w:val="TAC"/>
              <w:rPr>
                <w:rFonts w:cs="Arial"/>
                <w:lang w:val="en-US" w:eastAsia="en-US"/>
              </w:rPr>
            </w:pPr>
          </w:p>
        </w:tc>
        <w:tc>
          <w:tcPr>
            <w:tcW w:w="851" w:type="dxa"/>
          </w:tcPr>
          <w:p w14:paraId="03667774" w14:textId="77777777" w:rsidR="00360222" w:rsidRPr="00CF1C46" w:rsidRDefault="00360222" w:rsidP="00360222">
            <w:pPr>
              <w:pStyle w:val="TAC"/>
              <w:rPr>
                <w:rFonts w:cs="Arial"/>
                <w:lang w:val="en-US" w:eastAsia="en-US"/>
              </w:rPr>
            </w:pPr>
          </w:p>
        </w:tc>
      </w:tr>
      <w:tr w:rsidR="00360222" w:rsidRPr="00CF1C46" w14:paraId="75801225" w14:textId="77777777">
        <w:trPr>
          <w:jc w:val="center"/>
        </w:trPr>
        <w:tc>
          <w:tcPr>
            <w:tcW w:w="3834" w:type="dxa"/>
          </w:tcPr>
          <w:p w14:paraId="0498C4EE"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Sub-Frames 4,9</w:t>
            </w:r>
          </w:p>
        </w:tc>
        <w:tc>
          <w:tcPr>
            <w:tcW w:w="851" w:type="dxa"/>
          </w:tcPr>
          <w:p w14:paraId="73C79767" w14:textId="77777777" w:rsidR="00360222" w:rsidRPr="00CF1C46" w:rsidRDefault="00360222" w:rsidP="00360222">
            <w:pPr>
              <w:pStyle w:val="TAC"/>
              <w:rPr>
                <w:rFonts w:cs="Arial"/>
                <w:lang w:val="en-US" w:eastAsia="en-US"/>
              </w:rPr>
            </w:pPr>
          </w:p>
        </w:tc>
        <w:tc>
          <w:tcPr>
            <w:tcW w:w="850" w:type="dxa"/>
          </w:tcPr>
          <w:p w14:paraId="4B084C6B" w14:textId="77777777" w:rsidR="00360222" w:rsidRPr="00CF1C46" w:rsidRDefault="00360222" w:rsidP="00360222">
            <w:pPr>
              <w:pStyle w:val="TAC"/>
              <w:rPr>
                <w:rFonts w:cs="Arial"/>
                <w:lang w:val="en-US" w:eastAsia="en-US"/>
              </w:rPr>
            </w:pPr>
          </w:p>
        </w:tc>
        <w:tc>
          <w:tcPr>
            <w:tcW w:w="851" w:type="dxa"/>
          </w:tcPr>
          <w:p w14:paraId="18688468" w14:textId="77777777" w:rsidR="00360222" w:rsidRPr="00CF1C46" w:rsidRDefault="00360222" w:rsidP="00360222">
            <w:pPr>
              <w:pStyle w:val="TAC"/>
              <w:rPr>
                <w:rFonts w:cs="Arial"/>
                <w:lang w:val="en-US" w:eastAsia="en-US"/>
              </w:rPr>
            </w:pPr>
            <w:r w:rsidRPr="00CF1C46">
              <w:rPr>
                <w:rFonts w:cs="Arial"/>
                <w:lang w:val="en-US" w:eastAsia="en-US"/>
              </w:rPr>
              <w:t>2</w:t>
            </w:r>
          </w:p>
        </w:tc>
        <w:tc>
          <w:tcPr>
            <w:tcW w:w="918" w:type="dxa"/>
          </w:tcPr>
          <w:p w14:paraId="7CAC53F5"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7A1DD776"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0" w:type="dxa"/>
          </w:tcPr>
          <w:p w14:paraId="65DFB4A3"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5221CB46" w14:textId="77777777" w:rsidR="00360222" w:rsidRPr="00CF1C46" w:rsidRDefault="00360222" w:rsidP="00360222">
            <w:pPr>
              <w:pStyle w:val="TAC"/>
              <w:rPr>
                <w:rFonts w:cs="Arial"/>
                <w:lang w:val="en-US" w:eastAsia="en-US"/>
              </w:rPr>
            </w:pPr>
            <w:r w:rsidRPr="00CF1C46">
              <w:rPr>
                <w:rFonts w:cs="Arial"/>
                <w:lang w:val="en-US" w:eastAsia="en-US"/>
              </w:rPr>
              <w:t>9</w:t>
            </w:r>
          </w:p>
        </w:tc>
      </w:tr>
      <w:tr w:rsidR="00360222" w:rsidRPr="00CF1C46" w14:paraId="4ED5115C" w14:textId="77777777">
        <w:trPr>
          <w:jc w:val="center"/>
        </w:trPr>
        <w:tc>
          <w:tcPr>
            <w:tcW w:w="3834" w:type="dxa"/>
          </w:tcPr>
          <w:p w14:paraId="4D450DDA"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Sub-Frames 1,6</w:t>
            </w:r>
          </w:p>
        </w:tc>
        <w:tc>
          <w:tcPr>
            <w:tcW w:w="851" w:type="dxa"/>
          </w:tcPr>
          <w:p w14:paraId="6D313A23" w14:textId="77777777" w:rsidR="00360222" w:rsidRPr="00CF1C46" w:rsidRDefault="00360222" w:rsidP="00360222">
            <w:pPr>
              <w:pStyle w:val="TAC"/>
              <w:rPr>
                <w:rFonts w:cs="Arial"/>
                <w:lang w:val="en-US" w:eastAsia="en-US"/>
              </w:rPr>
            </w:pPr>
          </w:p>
        </w:tc>
        <w:tc>
          <w:tcPr>
            <w:tcW w:w="850" w:type="dxa"/>
          </w:tcPr>
          <w:p w14:paraId="149037AB" w14:textId="77777777" w:rsidR="00360222" w:rsidRPr="00CF1C46" w:rsidRDefault="00360222" w:rsidP="00360222">
            <w:pPr>
              <w:pStyle w:val="TAC"/>
              <w:rPr>
                <w:rFonts w:cs="Arial"/>
                <w:lang w:val="en-US" w:eastAsia="en-US"/>
              </w:rPr>
            </w:pPr>
          </w:p>
        </w:tc>
        <w:tc>
          <w:tcPr>
            <w:tcW w:w="851" w:type="dxa"/>
          </w:tcPr>
          <w:p w14:paraId="7BB464C6" w14:textId="77777777" w:rsidR="00360222" w:rsidRPr="00CF1C46" w:rsidRDefault="00360222" w:rsidP="00360222">
            <w:pPr>
              <w:pStyle w:val="TAC"/>
              <w:rPr>
                <w:rFonts w:cs="Arial"/>
                <w:lang w:val="en-US" w:eastAsia="en-US"/>
              </w:rPr>
            </w:pPr>
            <w:r w:rsidRPr="00CF1C46">
              <w:rPr>
                <w:rFonts w:cs="Arial"/>
                <w:lang w:val="en-US" w:eastAsia="en-US"/>
              </w:rPr>
              <w:t>2</w:t>
            </w:r>
          </w:p>
        </w:tc>
        <w:tc>
          <w:tcPr>
            <w:tcW w:w="918" w:type="dxa"/>
          </w:tcPr>
          <w:p w14:paraId="528AEEF9"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36FEA7CA"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0" w:type="dxa"/>
          </w:tcPr>
          <w:p w14:paraId="6277C859"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284DE19D" w14:textId="77777777" w:rsidR="00360222" w:rsidRPr="00CF1C46" w:rsidRDefault="00360222" w:rsidP="00360222">
            <w:pPr>
              <w:pStyle w:val="TAC"/>
              <w:rPr>
                <w:rFonts w:cs="Arial"/>
                <w:lang w:val="en-US" w:eastAsia="en-US"/>
              </w:rPr>
            </w:pPr>
            <w:r w:rsidRPr="00CF1C46">
              <w:rPr>
                <w:rFonts w:cs="Arial"/>
                <w:lang w:val="en-US" w:eastAsia="en-US"/>
              </w:rPr>
              <w:t>7</w:t>
            </w:r>
          </w:p>
        </w:tc>
      </w:tr>
      <w:tr w:rsidR="00360222" w:rsidRPr="00CF1C46" w14:paraId="622887A8" w14:textId="77777777">
        <w:trPr>
          <w:jc w:val="center"/>
        </w:trPr>
        <w:tc>
          <w:tcPr>
            <w:tcW w:w="3834" w:type="dxa"/>
          </w:tcPr>
          <w:p w14:paraId="5F07E1A5"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5</w:t>
            </w:r>
          </w:p>
        </w:tc>
        <w:tc>
          <w:tcPr>
            <w:tcW w:w="851" w:type="dxa"/>
          </w:tcPr>
          <w:p w14:paraId="4C684E02" w14:textId="77777777" w:rsidR="00360222" w:rsidRPr="00CF1C46" w:rsidRDefault="00360222" w:rsidP="00360222">
            <w:pPr>
              <w:pStyle w:val="TAC"/>
              <w:rPr>
                <w:rFonts w:cs="Arial"/>
                <w:lang w:val="en-US" w:eastAsia="en-US"/>
              </w:rPr>
            </w:pPr>
          </w:p>
        </w:tc>
        <w:tc>
          <w:tcPr>
            <w:tcW w:w="850" w:type="dxa"/>
          </w:tcPr>
          <w:p w14:paraId="58857F1D" w14:textId="77777777" w:rsidR="00360222" w:rsidRPr="00CF1C46" w:rsidRDefault="00360222" w:rsidP="00360222">
            <w:pPr>
              <w:pStyle w:val="TAC"/>
              <w:rPr>
                <w:rFonts w:cs="Arial"/>
                <w:lang w:val="en-US" w:eastAsia="en-US"/>
              </w:rPr>
            </w:pPr>
          </w:p>
        </w:tc>
        <w:tc>
          <w:tcPr>
            <w:tcW w:w="851" w:type="dxa"/>
          </w:tcPr>
          <w:p w14:paraId="146A53F4"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918" w:type="dxa"/>
          </w:tcPr>
          <w:p w14:paraId="4E23780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41BF9954"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6E69F29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718DA60F"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1620A6FD" w14:textId="77777777">
        <w:trPr>
          <w:jc w:val="center"/>
        </w:trPr>
        <w:tc>
          <w:tcPr>
            <w:tcW w:w="3834" w:type="dxa"/>
          </w:tcPr>
          <w:p w14:paraId="47E91BC3"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851" w:type="dxa"/>
          </w:tcPr>
          <w:p w14:paraId="54DAD89D" w14:textId="77777777" w:rsidR="00360222" w:rsidRPr="00CF1C46" w:rsidRDefault="00360222" w:rsidP="00360222">
            <w:pPr>
              <w:pStyle w:val="TAC"/>
              <w:rPr>
                <w:rFonts w:cs="Arial"/>
                <w:lang w:val="en-US" w:eastAsia="en-US"/>
              </w:rPr>
            </w:pPr>
          </w:p>
        </w:tc>
        <w:tc>
          <w:tcPr>
            <w:tcW w:w="850" w:type="dxa"/>
          </w:tcPr>
          <w:p w14:paraId="6AB4D187" w14:textId="77777777" w:rsidR="00360222" w:rsidRPr="00CF1C46" w:rsidRDefault="00360222" w:rsidP="00360222">
            <w:pPr>
              <w:pStyle w:val="TAC"/>
              <w:rPr>
                <w:rFonts w:cs="Arial"/>
                <w:lang w:val="en-US" w:eastAsia="en-US"/>
              </w:rPr>
            </w:pPr>
          </w:p>
        </w:tc>
        <w:tc>
          <w:tcPr>
            <w:tcW w:w="851" w:type="dxa"/>
          </w:tcPr>
          <w:p w14:paraId="35D727B9" w14:textId="77777777" w:rsidR="00360222" w:rsidRPr="00CF1C46" w:rsidRDefault="00360222" w:rsidP="00360222">
            <w:pPr>
              <w:pStyle w:val="TAC"/>
              <w:rPr>
                <w:rFonts w:cs="Arial"/>
                <w:lang w:val="en-US" w:eastAsia="en-US"/>
              </w:rPr>
            </w:pPr>
            <w:r w:rsidRPr="00CF1C46">
              <w:rPr>
                <w:rFonts w:cs="Arial"/>
                <w:lang w:val="en-US" w:eastAsia="en-US"/>
              </w:rPr>
              <w:t>2</w:t>
            </w:r>
          </w:p>
        </w:tc>
        <w:tc>
          <w:tcPr>
            <w:tcW w:w="918" w:type="dxa"/>
          </w:tcPr>
          <w:p w14:paraId="1A1BAB77"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328DC41B"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0" w:type="dxa"/>
          </w:tcPr>
          <w:p w14:paraId="03A90B6A"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tcPr>
          <w:p w14:paraId="07279F8D" w14:textId="77777777" w:rsidR="00360222" w:rsidRPr="00CF1C46" w:rsidRDefault="00360222" w:rsidP="00360222">
            <w:pPr>
              <w:pStyle w:val="TAC"/>
              <w:rPr>
                <w:rFonts w:cs="Arial"/>
                <w:lang w:val="en-US" w:eastAsia="en-US"/>
              </w:rPr>
            </w:pPr>
            <w:r w:rsidRPr="00CF1C46">
              <w:rPr>
                <w:rFonts w:cs="Arial" w:hint="eastAsia"/>
                <w:lang w:val="en-US" w:eastAsia="zh-CN"/>
              </w:rPr>
              <w:t>9</w:t>
            </w:r>
          </w:p>
        </w:tc>
      </w:tr>
      <w:tr w:rsidR="00360222" w:rsidRPr="00CF1C46" w14:paraId="66D433FF" w14:textId="77777777">
        <w:trPr>
          <w:jc w:val="center"/>
        </w:trPr>
        <w:tc>
          <w:tcPr>
            <w:tcW w:w="3834" w:type="dxa"/>
          </w:tcPr>
          <w:p w14:paraId="7DB2E550" w14:textId="77777777" w:rsidR="00360222" w:rsidRPr="00CF1C46" w:rsidRDefault="00360222" w:rsidP="00360222">
            <w:pPr>
              <w:pStyle w:val="TAL"/>
              <w:rPr>
                <w:rFonts w:cs="Arial"/>
                <w:lang w:val="en-US" w:eastAsia="en-US"/>
              </w:rPr>
            </w:pPr>
            <w:r w:rsidRPr="00CF1C46">
              <w:rPr>
                <w:rFonts w:cs="Arial"/>
                <w:lang w:val="en-US" w:eastAsia="en-US"/>
              </w:rPr>
              <w:t>Binary Channel Bits Per Sub-Frame</w:t>
            </w:r>
          </w:p>
        </w:tc>
        <w:tc>
          <w:tcPr>
            <w:tcW w:w="851" w:type="dxa"/>
          </w:tcPr>
          <w:p w14:paraId="5314311C" w14:textId="77777777" w:rsidR="00360222" w:rsidRPr="00CF1C46" w:rsidRDefault="00360222" w:rsidP="00360222">
            <w:pPr>
              <w:pStyle w:val="TAC"/>
              <w:rPr>
                <w:rFonts w:cs="Arial"/>
                <w:lang w:val="en-US" w:eastAsia="en-US"/>
              </w:rPr>
            </w:pPr>
          </w:p>
        </w:tc>
        <w:tc>
          <w:tcPr>
            <w:tcW w:w="850" w:type="dxa"/>
          </w:tcPr>
          <w:p w14:paraId="48ACF389" w14:textId="77777777" w:rsidR="00360222" w:rsidRPr="00CF1C46" w:rsidRDefault="00360222" w:rsidP="00360222">
            <w:pPr>
              <w:pStyle w:val="TAC"/>
              <w:rPr>
                <w:rFonts w:cs="Arial"/>
                <w:lang w:val="en-US" w:eastAsia="en-US"/>
              </w:rPr>
            </w:pPr>
          </w:p>
        </w:tc>
        <w:tc>
          <w:tcPr>
            <w:tcW w:w="851" w:type="dxa"/>
          </w:tcPr>
          <w:p w14:paraId="2E07ABFB" w14:textId="77777777" w:rsidR="00360222" w:rsidRPr="00CF1C46" w:rsidRDefault="00360222" w:rsidP="00360222">
            <w:pPr>
              <w:pStyle w:val="TAC"/>
              <w:rPr>
                <w:rFonts w:cs="Arial"/>
                <w:lang w:val="en-US" w:eastAsia="en-US"/>
              </w:rPr>
            </w:pPr>
          </w:p>
        </w:tc>
        <w:tc>
          <w:tcPr>
            <w:tcW w:w="918" w:type="dxa"/>
          </w:tcPr>
          <w:p w14:paraId="775D9485" w14:textId="77777777" w:rsidR="00360222" w:rsidRPr="00CF1C46" w:rsidRDefault="00360222" w:rsidP="00360222">
            <w:pPr>
              <w:pStyle w:val="TAC"/>
              <w:rPr>
                <w:rFonts w:cs="Arial"/>
                <w:lang w:val="en-US" w:eastAsia="en-US"/>
              </w:rPr>
            </w:pPr>
          </w:p>
        </w:tc>
        <w:tc>
          <w:tcPr>
            <w:tcW w:w="851" w:type="dxa"/>
          </w:tcPr>
          <w:p w14:paraId="5C17B870" w14:textId="77777777" w:rsidR="00360222" w:rsidRPr="00CF1C46" w:rsidRDefault="00360222" w:rsidP="00360222">
            <w:pPr>
              <w:pStyle w:val="TAC"/>
              <w:rPr>
                <w:rFonts w:cs="Arial"/>
                <w:lang w:val="en-US" w:eastAsia="en-US"/>
              </w:rPr>
            </w:pPr>
          </w:p>
        </w:tc>
        <w:tc>
          <w:tcPr>
            <w:tcW w:w="850" w:type="dxa"/>
          </w:tcPr>
          <w:p w14:paraId="150B7FED" w14:textId="77777777" w:rsidR="00360222" w:rsidRPr="00CF1C46" w:rsidRDefault="00360222" w:rsidP="00360222">
            <w:pPr>
              <w:pStyle w:val="TAC"/>
              <w:rPr>
                <w:rFonts w:cs="Arial"/>
                <w:lang w:val="en-US" w:eastAsia="en-US"/>
              </w:rPr>
            </w:pPr>
          </w:p>
        </w:tc>
        <w:tc>
          <w:tcPr>
            <w:tcW w:w="851" w:type="dxa"/>
          </w:tcPr>
          <w:p w14:paraId="75375567" w14:textId="77777777" w:rsidR="00360222" w:rsidRPr="00CF1C46" w:rsidRDefault="00360222" w:rsidP="00360222">
            <w:pPr>
              <w:pStyle w:val="TAC"/>
              <w:rPr>
                <w:rFonts w:cs="Arial"/>
                <w:lang w:val="en-US" w:eastAsia="en-US"/>
              </w:rPr>
            </w:pPr>
          </w:p>
        </w:tc>
      </w:tr>
      <w:tr w:rsidR="00360222" w:rsidRPr="00CF1C46" w14:paraId="626B32B4" w14:textId="77777777">
        <w:trPr>
          <w:jc w:val="center"/>
        </w:trPr>
        <w:tc>
          <w:tcPr>
            <w:tcW w:w="3834" w:type="dxa"/>
          </w:tcPr>
          <w:p w14:paraId="75DBA6E8"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 </w:t>
            </w:r>
          </w:p>
        </w:tc>
        <w:tc>
          <w:tcPr>
            <w:tcW w:w="851" w:type="dxa"/>
          </w:tcPr>
          <w:p w14:paraId="069F1A5B"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shd w:val="clear" w:color="auto" w:fill="auto"/>
          </w:tcPr>
          <w:p w14:paraId="20C2C324" w14:textId="77777777" w:rsidR="00360222" w:rsidRPr="00CF1C46" w:rsidRDefault="00360222" w:rsidP="00360222">
            <w:pPr>
              <w:pStyle w:val="TAC"/>
              <w:rPr>
                <w:rFonts w:cs="Arial"/>
                <w:lang w:val="en-US" w:eastAsia="en-US"/>
              </w:rPr>
            </w:pPr>
          </w:p>
        </w:tc>
        <w:tc>
          <w:tcPr>
            <w:tcW w:w="851" w:type="dxa"/>
            <w:shd w:val="clear" w:color="auto" w:fill="auto"/>
          </w:tcPr>
          <w:p w14:paraId="6AC50AC0" w14:textId="77777777" w:rsidR="00360222" w:rsidRPr="00CF1C46" w:rsidRDefault="00360222" w:rsidP="00360222">
            <w:pPr>
              <w:pStyle w:val="TAC"/>
              <w:rPr>
                <w:rFonts w:cs="Arial"/>
                <w:lang w:val="en-US" w:eastAsia="en-US"/>
              </w:rPr>
            </w:pPr>
            <w:r w:rsidRPr="00CF1C46">
              <w:rPr>
                <w:rFonts w:cs="Arial"/>
                <w:lang w:val="en-US" w:eastAsia="en-US"/>
              </w:rPr>
              <w:t>13608</w:t>
            </w:r>
          </w:p>
        </w:tc>
        <w:tc>
          <w:tcPr>
            <w:tcW w:w="918" w:type="dxa"/>
            <w:shd w:val="clear" w:color="auto" w:fill="auto"/>
          </w:tcPr>
          <w:p w14:paraId="243A5D51" w14:textId="77777777" w:rsidR="00360222" w:rsidRPr="00CF1C46" w:rsidRDefault="00360222" w:rsidP="00360222">
            <w:pPr>
              <w:pStyle w:val="TAC"/>
              <w:rPr>
                <w:rFonts w:cs="Arial"/>
                <w:lang w:val="en-US" w:eastAsia="en-US"/>
              </w:rPr>
            </w:pPr>
            <w:r w:rsidRPr="00CF1C46">
              <w:rPr>
                <w:rFonts w:cs="Arial"/>
                <w:lang w:val="en-US" w:eastAsia="en-US"/>
              </w:rPr>
              <w:t>14076</w:t>
            </w:r>
          </w:p>
        </w:tc>
        <w:tc>
          <w:tcPr>
            <w:tcW w:w="851" w:type="dxa"/>
          </w:tcPr>
          <w:p w14:paraId="6E1A9FC0" w14:textId="77777777" w:rsidR="00360222" w:rsidRPr="00CF1C46" w:rsidRDefault="00360222" w:rsidP="00360222">
            <w:pPr>
              <w:pStyle w:val="TAC"/>
              <w:rPr>
                <w:rFonts w:cs="Arial"/>
                <w:lang w:val="en-US" w:eastAsia="en-US"/>
              </w:rPr>
            </w:pPr>
            <w:r w:rsidRPr="00CF1C46">
              <w:rPr>
                <w:rFonts w:cs="Arial"/>
                <w:lang w:val="en-US" w:eastAsia="en-US"/>
              </w:rPr>
              <w:t>14076</w:t>
            </w:r>
          </w:p>
        </w:tc>
        <w:tc>
          <w:tcPr>
            <w:tcW w:w="850" w:type="dxa"/>
          </w:tcPr>
          <w:p w14:paraId="0E6F72DA" w14:textId="77777777" w:rsidR="00360222" w:rsidRPr="00CF1C46" w:rsidRDefault="00360222" w:rsidP="00360222">
            <w:pPr>
              <w:pStyle w:val="TAC"/>
              <w:rPr>
                <w:rFonts w:cs="Arial"/>
                <w:lang w:val="en-US" w:eastAsia="en-US"/>
              </w:rPr>
            </w:pPr>
            <w:r w:rsidRPr="00CF1C46">
              <w:rPr>
                <w:rFonts w:cs="Arial"/>
                <w:lang w:val="en-US" w:eastAsia="en-US"/>
              </w:rPr>
              <w:t>14076</w:t>
            </w:r>
          </w:p>
        </w:tc>
        <w:tc>
          <w:tcPr>
            <w:tcW w:w="851" w:type="dxa"/>
          </w:tcPr>
          <w:p w14:paraId="6495D076" w14:textId="77777777" w:rsidR="00360222" w:rsidRPr="00CF1C46" w:rsidRDefault="00360222" w:rsidP="00360222">
            <w:pPr>
              <w:pStyle w:val="TAC"/>
              <w:rPr>
                <w:rFonts w:cs="Arial"/>
                <w:lang w:val="en-US" w:eastAsia="en-US"/>
              </w:rPr>
            </w:pPr>
            <w:r w:rsidRPr="00CF1C46">
              <w:rPr>
                <w:rFonts w:cs="Arial"/>
                <w:lang w:val="en-US" w:eastAsia="en-US"/>
              </w:rPr>
              <w:t>68724</w:t>
            </w:r>
          </w:p>
        </w:tc>
      </w:tr>
      <w:tr w:rsidR="00360222" w:rsidRPr="00CF1C46" w14:paraId="5948CE85" w14:textId="77777777">
        <w:trPr>
          <w:jc w:val="center"/>
        </w:trPr>
        <w:tc>
          <w:tcPr>
            <w:tcW w:w="3834" w:type="dxa"/>
          </w:tcPr>
          <w:p w14:paraId="45851C8D"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851" w:type="dxa"/>
          </w:tcPr>
          <w:p w14:paraId="1EA51C0D"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shd w:val="clear" w:color="auto" w:fill="auto"/>
          </w:tcPr>
          <w:p w14:paraId="3F31D57F" w14:textId="77777777" w:rsidR="00360222" w:rsidRPr="00CF1C46" w:rsidRDefault="00360222" w:rsidP="00360222">
            <w:pPr>
              <w:pStyle w:val="TAC"/>
              <w:rPr>
                <w:rFonts w:cs="Arial"/>
                <w:lang w:val="en-US" w:eastAsia="en-US"/>
              </w:rPr>
            </w:pPr>
          </w:p>
        </w:tc>
        <w:tc>
          <w:tcPr>
            <w:tcW w:w="851" w:type="dxa"/>
            <w:shd w:val="clear" w:color="auto" w:fill="auto"/>
          </w:tcPr>
          <w:p w14:paraId="75D83A82" w14:textId="77777777" w:rsidR="00360222" w:rsidRPr="00CF1C46" w:rsidRDefault="00360222" w:rsidP="00360222">
            <w:pPr>
              <w:pStyle w:val="TAC"/>
              <w:rPr>
                <w:rFonts w:cs="Arial"/>
                <w:lang w:val="en-US" w:eastAsia="en-US"/>
              </w:rPr>
            </w:pPr>
            <w:r w:rsidRPr="00CF1C46">
              <w:rPr>
                <w:rFonts w:cs="Arial"/>
                <w:lang w:val="en-US" w:eastAsia="en-US"/>
              </w:rPr>
              <w:t>11880</w:t>
            </w:r>
          </w:p>
        </w:tc>
        <w:tc>
          <w:tcPr>
            <w:tcW w:w="918" w:type="dxa"/>
            <w:shd w:val="clear" w:color="auto" w:fill="auto"/>
          </w:tcPr>
          <w:p w14:paraId="0349711C" w14:textId="77777777" w:rsidR="00360222" w:rsidRPr="00CF1C46" w:rsidRDefault="00360222" w:rsidP="00360222">
            <w:pPr>
              <w:pStyle w:val="TAC"/>
              <w:rPr>
                <w:rFonts w:cs="Arial"/>
                <w:lang w:val="en-US" w:eastAsia="en-US"/>
              </w:rPr>
            </w:pPr>
            <w:r w:rsidRPr="00CF1C46">
              <w:rPr>
                <w:rFonts w:cs="Arial"/>
                <w:lang w:val="en-US" w:eastAsia="en-US"/>
              </w:rPr>
              <w:t>11628</w:t>
            </w:r>
          </w:p>
        </w:tc>
        <w:tc>
          <w:tcPr>
            <w:tcW w:w="851" w:type="dxa"/>
          </w:tcPr>
          <w:p w14:paraId="3384F798" w14:textId="77777777" w:rsidR="00360222" w:rsidRPr="00CF1C46" w:rsidRDefault="00360222" w:rsidP="00360222">
            <w:pPr>
              <w:pStyle w:val="TAC"/>
              <w:rPr>
                <w:rFonts w:cs="Arial"/>
                <w:lang w:val="en-US" w:eastAsia="en-US"/>
              </w:rPr>
            </w:pPr>
            <w:r w:rsidRPr="00CF1C46">
              <w:rPr>
                <w:rFonts w:cs="Arial"/>
                <w:lang w:val="en-US" w:eastAsia="en-US"/>
              </w:rPr>
              <w:t>11628</w:t>
            </w:r>
          </w:p>
        </w:tc>
        <w:tc>
          <w:tcPr>
            <w:tcW w:w="850" w:type="dxa"/>
          </w:tcPr>
          <w:p w14:paraId="0F1B5372" w14:textId="77777777" w:rsidR="00360222" w:rsidRPr="00CF1C46" w:rsidRDefault="00360222" w:rsidP="00360222">
            <w:pPr>
              <w:pStyle w:val="TAC"/>
              <w:rPr>
                <w:rFonts w:cs="Arial"/>
                <w:lang w:val="en-US" w:eastAsia="en-US"/>
              </w:rPr>
            </w:pPr>
            <w:r w:rsidRPr="00CF1C46">
              <w:rPr>
                <w:rFonts w:cs="Arial"/>
                <w:lang w:val="en-US" w:eastAsia="en-US"/>
              </w:rPr>
              <w:t>11628</w:t>
            </w:r>
          </w:p>
        </w:tc>
        <w:tc>
          <w:tcPr>
            <w:tcW w:w="851" w:type="dxa"/>
          </w:tcPr>
          <w:p w14:paraId="265D0300" w14:textId="77777777" w:rsidR="00360222" w:rsidRPr="00CF1C46" w:rsidRDefault="00360222" w:rsidP="00360222">
            <w:pPr>
              <w:pStyle w:val="TAC"/>
              <w:rPr>
                <w:rFonts w:cs="Arial"/>
                <w:lang w:val="en-US" w:eastAsia="en-US"/>
              </w:rPr>
            </w:pPr>
            <w:r w:rsidRPr="00CF1C46">
              <w:rPr>
                <w:rFonts w:cs="Arial"/>
                <w:lang w:val="en-US" w:eastAsia="en-US"/>
              </w:rPr>
              <w:t>56340</w:t>
            </w:r>
          </w:p>
        </w:tc>
      </w:tr>
      <w:tr w:rsidR="00360222" w:rsidRPr="00CF1C46" w14:paraId="47FCC3EB" w14:textId="77777777">
        <w:trPr>
          <w:jc w:val="center"/>
        </w:trPr>
        <w:tc>
          <w:tcPr>
            <w:tcW w:w="3834" w:type="dxa"/>
          </w:tcPr>
          <w:p w14:paraId="5927B502"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851" w:type="dxa"/>
          </w:tcPr>
          <w:p w14:paraId="6357EEC2"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shd w:val="clear" w:color="auto" w:fill="auto"/>
          </w:tcPr>
          <w:p w14:paraId="3F6F6AEF" w14:textId="77777777" w:rsidR="00360222" w:rsidRPr="00CF1C46" w:rsidRDefault="00360222" w:rsidP="00360222">
            <w:pPr>
              <w:pStyle w:val="TAC"/>
              <w:rPr>
                <w:rFonts w:cs="Arial"/>
                <w:lang w:val="en-US" w:eastAsia="en-US"/>
              </w:rPr>
            </w:pPr>
          </w:p>
        </w:tc>
        <w:tc>
          <w:tcPr>
            <w:tcW w:w="851" w:type="dxa"/>
            <w:shd w:val="clear" w:color="auto" w:fill="auto"/>
          </w:tcPr>
          <w:p w14:paraId="3066203A"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918" w:type="dxa"/>
            <w:shd w:val="clear" w:color="auto" w:fill="auto"/>
          </w:tcPr>
          <w:p w14:paraId="58EF1CE6"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68347680"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3FB2E943"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4DAB843C"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48949693" w14:textId="77777777">
        <w:trPr>
          <w:jc w:val="center"/>
        </w:trPr>
        <w:tc>
          <w:tcPr>
            <w:tcW w:w="3834" w:type="dxa"/>
          </w:tcPr>
          <w:p w14:paraId="46F4EB35"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851" w:type="dxa"/>
          </w:tcPr>
          <w:p w14:paraId="3CF02C1E"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shd w:val="clear" w:color="auto" w:fill="auto"/>
          </w:tcPr>
          <w:p w14:paraId="64D948E6" w14:textId="77777777" w:rsidR="00360222" w:rsidRPr="00CF1C46" w:rsidRDefault="00360222" w:rsidP="00360222">
            <w:pPr>
              <w:pStyle w:val="TAC"/>
              <w:rPr>
                <w:rFonts w:cs="Arial"/>
                <w:lang w:val="en-US" w:eastAsia="en-US"/>
              </w:rPr>
            </w:pPr>
          </w:p>
        </w:tc>
        <w:tc>
          <w:tcPr>
            <w:tcW w:w="851" w:type="dxa"/>
            <w:shd w:val="clear" w:color="auto" w:fill="auto"/>
          </w:tcPr>
          <w:p w14:paraId="7ECE7CC3" w14:textId="77777777" w:rsidR="00360222" w:rsidRPr="00CF1C46" w:rsidRDefault="00360222" w:rsidP="00360222">
            <w:pPr>
              <w:pStyle w:val="TAC"/>
              <w:rPr>
                <w:rFonts w:cs="Arial"/>
                <w:lang w:val="en-US" w:eastAsia="en-US"/>
              </w:rPr>
            </w:pPr>
            <w:r w:rsidRPr="00CF1C46">
              <w:rPr>
                <w:rFonts w:cs="Arial"/>
                <w:lang w:val="en-US" w:eastAsia="en-US"/>
              </w:rPr>
              <w:t>11520</w:t>
            </w:r>
          </w:p>
        </w:tc>
        <w:tc>
          <w:tcPr>
            <w:tcW w:w="918" w:type="dxa"/>
            <w:shd w:val="clear" w:color="auto" w:fill="auto"/>
          </w:tcPr>
          <w:p w14:paraId="5295438B" w14:textId="77777777" w:rsidR="00360222" w:rsidRPr="00CF1C46" w:rsidRDefault="00360222" w:rsidP="00360222">
            <w:pPr>
              <w:pStyle w:val="TAC"/>
              <w:rPr>
                <w:rFonts w:cs="Arial"/>
                <w:lang w:val="en-US" w:eastAsia="en-US"/>
              </w:rPr>
            </w:pPr>
            <w:r w:rsidRPr="00CF1C46">
              <w:rPr>
                <w:rFonts w:cs="Arial"/>
                <w:lang w:val="en-US" w:eastAsia="en-US"/>
              </w:rPr>
              <w:t>14076</w:t>
            </w:r>
          </w:p>
        </w:tc>
        <w:tc>
          <w:tcPr>
            <w:tcW w:w="851" w:type="dxa"/>
          </w:tcPr>
          <w:p w14:paraId="434D0B54" w14:textId="77777777" w:rsidR="00360222" w:rsidRPr="00CF1C46" w:rsidRDefault="00360222" w:rsidP="00360222">
            <w:pPr>
              <w:pStyle w:val="TAC"/>
              <w:rPr>
                <w:rFonts w:cs="Arial"/>
                <w:lang w:val="en-US" w:eastAsia="en-US"/>
              </w:rPr>
            </w:pPr>
            <w:r w:rsidRPr="00CF1C46">
              <w:rPr>
                <w:rFonts w:cs="Arial"/>
                <w:lang w:val="en-US" w:eastAsia="en-US"/>
              </w:rPr>
              <w:t>14076</w:t>
            </w:r>
          </w:p>
        </w:tc>
        <w:tc>
          <w:tcPr>
            <w:tcW w:w="850" w:type="dxa"/>
          </w:tcPr>
          <w:p w14:paraId="7DB87B91" w14:textId="77777777" w:rsidR="00360222" w:rsidRPr="00CF1C46" w:rsidRDefault="00360222" w:rsidP="00360222">
            <w:pPr>
              <w:pStyle w:val="TAC"/>
              <w:rPr>
                <w:rFonts w:cs="Arial"/>
                <w:lang w:val="en-US" w:eastAsia="en-US"/>
              </w:rPr>
            </w:pPr>
            <w:r w:rsidRPr="00CF1C46">
              <w:rPr>
                <w:rFonts w:cs="Arial"/>
                <w:lang w:val="en-US" w:eastAsia="en-US"/>
              </w:rPr>
              <w:t>14076</w:t>
            </w:r>
          </w:p>
        </w:tc>
        <w:tc>
          <w:tcPr>
            <w:tcW w:w="851" w:type="dxa"/>
          </w:tcPr>
          <w:p w14:paraId="296952A7" w14:textId="77777777" w:rsidR="00360222" w:rsidRPr="00CF1C46" w:rsidRDefault="00360222" w:rsidP="00360222">
            <w:pPr>
              <w:pStyle w:val="TAC"/>
              <w:rPr>
                <w:rFonts w:cs="Arial"/>
                <w:lang w:val="en-US" w:eastAsia="en-US"/>
              </w:rPr>
            </w:pPr>
            <w:r w:rsidRPr="00CF1C46">
              <w:rPr>
                <w:rFonts w:cs="Arial"/>
                <w:lang w:val="en-US" w:eastAsia="en-US"/>
              </w:rPr>
              <w:t>66636</w:t>
            </w:r>
          </w:p>
        </w:tc>
      </w:tr>
      <w:tr w:rsidR="00360222" w:rsidRPr="00CF1C46" w14:paraId="48A64FB1" w14:textId="77777777">
        <w:trPr>
          <w:trHeight w:val="70"/>
          <w:jc w:val="center"/>
        </w:trPr>
        <w:tc>
          <w:tcPr>
            <w:tcW w:w="3834" w:type="dxa"/>
          </w:tcPr>
          <w:p w14:paraId="0761714E"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p>
        </w:tc>
        <w:tc>
          <w:tcPr>
            <w:tcW w:w="851" w:type="dxa"/>
          </w:tcPr>
          <w:p w14:paraId="40446007" w14:textId="77777777" w:rsidR="00360222" w:rsidRPr="00CF1C46" w:rsidRDefault="00360222" w:rsidP="00360222">
            <w:pPr>
              <w:pStyle w:val="TAC"/>
              <w:rPr>
                <w:rFonts w:cs="Arial"/>
                <w:lang w:val="en-US" w:eastAsia="en-US"/>
              </w:rPr>
            </w:pPr>
            <w:r w:rsidRPr="00CF1C46">
              <w:rPr>
                <w:rFonts w:cs="Arial"/>
                <w:lang w:val="en-US" w:eastAsia="en-US"/>
              </w:rPr>
              <w:t>Mbps</w:t>
            </w:r>
          </w:p>
        </w:tc>
        <w:tc>
          <w:tcPr>
            <w:tcW w:w="850" w:type="dxa"/>
            <w:shd w:val="clear" w:color="auto" w:fill="auto"/>
          </w:tcPr>
          <w:p w14:paraId="1A24CA35" w14:textId="77777777" w:rsidR="00360222" w:rsidRPr="00CF1C46" w:rsidRDefault="00360222" w:rsidP="00360222">
            <w:pPr>
              <w:pStyle w:val="TAC"/>
              <w:rPr>
                <w:rFonts w:cs="Arial"/>
                <w:lang w:val="en-US" w:eastAsia="en-US"/>
              </w:rPr>
            </w:pPr>
          </w:p>
        </w:tc>
        <w:tc>
          <w:tcPr>
            <w:tcW w:w="851" w:type="dxa"/>
            <w:shd w:val="clear" w:color="auto" w:fill="auto"/>
          </w:tcPr>
          <w:p w14:paraId="106E08AE" w14:textId="77777777" w:rsidR="00360222" w:rsidRPr="00CF1C46" w:rsidRDefault="00360222" w:rsidP="00360222">
            <w:pPr>
              <w:pStyle w:val="TAC"/>
              <w:rPr>
                <w:rFonts w:cs="Arial"/>
                <w:sz w:val="16"/>
                <w:szCs w:val="16"/>
                <w:lang w:val="en-US" w:eastAsia="en-US"/>
              </w:rPr>
            </w:pPr>
            <w:r w:rsidRPr="00CF1C46">
              <w:rPr>
                <w:rFonts w:cs="Arial"/>
                <w:lang w:val="en-US" w:eastAsia="en-US"/>
              </w:rPr>
              <w:t>4.534</w:t>
            </w:r>
          </w:p>
        </w:tc>
        <w:tc>
          <w:tcPr>
            <w:tcW w:w="918" w:type="dxa"/>
            <w:shd w:val="clear" w:color="auto" w:fill="auto"/>
          </w:tcPr>
          <w:p w14:paraId="684FC23E" w14:textId="77777777" w:rsidR="00360222" w:rsidRPr="00CF1C46" w:rsidRDefault="00360222" w:rsidP="00360222">
            <w:pPr>
              <w:pStyle w:val="TAC"/>
              <w:rPr>
                <w:rFonts w:cs="Arial"/>
                <w:sz w:val="16"/>
                <w:szCs w:val="16"/>
                <w:lang w:val="en-US" w:eastAsia="en-US"/>
              </w:rPr>
            </w:pPr>
            <w:r w:rsidRPr="00CF1C46">
              <w:rPr>
                <w:rFonts w:cs="Arial"/>
                <w:lang w:val="en-US" w:eastAsia="en-US"/>
              </w:rPr>
              <w:t>4.585</w:t>
            </w:r>
          </w:p>
        </w:tc>
        <w:tc>
          <w:tcPr>
            <w:tcW w:w="851" w:type="dxa"/>
          </w:tcPr>
          <w:p w14:paraId="56DBA5DB" w14:textId="77777777" w:rsidR="00360222" w:rsidRPr="00CF1C46" w:rsidRDefault="00360222" w:rsidP="00360222">
            <w:pPr>
              <w:pStyle w:val="TAC"/>
              <w:rPr>
                <w:rFonts w:cs="Arial"/>
                <w:lang w:val="en-US" w:eastAsia="en-US"/>
              </w:rPr>
            </w:pPr>
            <w:r w:rsidRPr="00CF1C46">
              <w:rPr>
                <w:rFonts w:cs="Arial"/>
                <w:lang w:val="en-US" w:eastAsia="en-US"/>
              </w:rPr>
              <w:t>4.585</w:t>
            </w:r>
          </w:p>
        </w:tc>
        <w:tc>
          <w:tcPr>
            <w:tcW w:w="850" w:type="dxa"/>
          </w:tcPr>
          <w:p w14:paraId="43769A86" w14:textId="77777777" w:rsidR="00360222" w:rsidRPr="00CF1C46" w:rsidRDefault="00360222" w:rsidP="00360222">
            <w:pPr>
              <w:pStyle w:val="TAC"/>
              <w:rPr>
                <w:rFonts w:cs="Arial"/>
                <w:lang w:val="en-US" w:eastAsia="en-US"/>
              </w:rPr>
            </w:pPr>
            <w:r w:rsidRPr="00CF1C46">
              <w:rPr>
                <w:rFonts w:cs="Arial"/>
                <w:lang w:val="en-US" w:eastAsia="en-US"/>
              </w:rPr>
              <w:t>4.585</w:t>
            </w:r>
          </w:p>
        </w:tc>
        <w:tc>
          <w:tcPr>
            <w:tcW w:w="851" w:type="dxa"/>
          </w:tcPr>
          <w:p w14:paraId="3812E9F6" w14:textId="77777777" w:rsidR="00360222" w:rsidRPr="00CF1C46" w:rsidRDefault="00360222" w:rsidP="00360222">
            <w:pPr>
              <w:pStyle w:val="TAC"/>
              <w:rPr>
                <w:rFonts w:cs="Arial"/>
                <w:lang w:val="en-US" w:eastAsia="en-US"/>
              </w:rPr>
            </w:pPr>
            <w:r w:rsidRPr="00CF1C46">
              <w:rPr>
                <w:rFonts w:cs="Arial"/>
                <w:lang w:val="en-US" w:eastAsia="en-US"/>
              </w:rPr>
              <w:t>23.154</w:t>
            </w:r>
          </w:p>
        </w:tc>
      </w:tr>
      <w:tr w:rsidR="00360222" w:rsidRPr="00CF1C46" w14:paraId="74BD6F29" w14:textId="77777777">
        <w:trPr>
          <w:trHeight w:val="70"/>
          <w:jc w:val="center"/>
        </w:trPr>
        <w:tc>
          <w:tcPr>
            <w:tcW w:w="3834" w:type="dxa"/>
          </w:tcPr>
          <w:p w14:paraId="2F4C2486" w14:textId="77777777" w:rsidR="00360222" w:rsidRPr="00CF1C46" w:rsidRDefault="00360222" w:rsidP="00360222">
            <w:pPr>
              <w:pStyle w:val="TAL"/>
              <w:rPr>
                <w:rFonts w:cs="Arial"/>
                <w:lang w:val="en-US" w:eastAsia="en-US"/>
              </w:rPr>
            </w:pPr>
            <w:r w:rsidRPr="00CF1C46">
              <w:rPr>
                <w:rFonts w:cs="Arial"/>
                <w:szCs w:val="22"/>
                <w:lang w:val="en-US" w:eastAsia="en-US"/>
              </w:rPr>
              <w:t>UE Category</w:t>
            </w:r>
          </w:p>
        </w:tc>
        <w:tc>
          <w:tcPr>
            <w:tcW w:w="851" w:type="dxa"/>
          </w:tcPr>
          <w:p w14:paraId="1721FFC0" w14:textId="77777777" w:rsidR="00360222" w:rsidRPr="00CF1C46" w:rsidRDefault="00360222" w:rsidP="00360222">
            <w:pPr>
              <w:pStyle w:val="TAC"/>
              <w:rPr>
                <w:rFonts w:cs="Arial"/>
                <w:lang w:val="en-US" w:eastAsia="en-US"/>
              </w:rPr>
            </w:pPr>
          </w:p>
        </w:tc>
        <w:tc>
          <w:tcPr>
            <w:tcW w:w="850" w:type="dxa"/>
            <w:shd w:val="clear" w:color="auto" w:fill="auto"/>
          </w:tcPr>
          <w:p w14:paraId="0E5D1EC7" w14:textId="77777777" w:rsidR="00360222" w:rsidRPr="00CF1C46" w:rsidRDefault="00360222" w:rsidP="00360222">
            <w:pPr>
              <w:pStyle w:val="TAC"/>
              <w:rPr>
                <w:rFonts w:cs="Arial"/>
                <w:lang w:val="en-US" w:eastAsia="en-US"/>
              </w:rPr>
            </w:pPr>
          </w:p>
        </w:tc>
        <w:tc>
          <w:tcPr>
            <w:tcW w:w="851" w:type="dxa"/>
            <w:shd w:val="clear" w:color="auto" w:fill="auto"/>
          </w:tcPr>
          <w:p w14:paraId="25726A59" w14:textId="77777777" w:rsidR="00360222" w:rsidRPr="00CF1C46" w:rsidRDefault="00360222" w:rsidP="00360222">
            <w:pPr>
              <w:pStyle w:val="TAC"/>
              <w:rPr>
                <w:rFonts w:cs="Arial"/>
                <w:szCs w:val="24"/>
                <w:lang w:val="en-US" w:eastAsia="en-US"/>
              </w:rPr>
            </w:pPr>
            <w:r w:rsidRPr="00CF1C46">
              <w:rPr>
                <w:rFonts w:cs="Arial"/>
                <w:lang w:val="en-US" w:eastAsia="en-US"/>
              </w:rPr>
              <w:t>≥ 1</w:t>
            </w:r>
          </w:p>
        </w:tc>
        <w:tc>
          <w:tcPr>
            <w:tcW w:w="918" w:type="dxa"/>
            <w:shd w:val="clear" w:color="auto" w:fill="auto"/>
          </w:tcPr>
          <w:p w14:paraId="316698B2" w14:textId="77777777" w:rsidR="00360222" w:rsidRPr="00CF1C46" w:rsidRDefault="00360222" w:rsidP="00360222">
            <w:pPr>
              <w:pStyle w:val="TAC"/>
              <w:rPr>
                <w:rFonts w:cs="Arial"/>
                <w:szCs w:val="24"/>
                <w:lang w:val="en-US" w:eastAsia="en-US"/>
              </w:rPr>
            </w:pPr>
            <w:r w:rsidRPr="00CF1C46">
              <w:rPr>
                <w:rFonts w:cs="Arial"/>
                <w:lang w:val="en-US" w:eastAsia="en-US"/>
              </w:rPr>
              <w:t>≥ 1</w:t>
            </w:r>
          </w:p>
        </w:tc>
        <w:tc>
          <w:tcPr>
            <w:tcW w:w="851" w:type="dxa"/>
          </w:tcPr>
          <w:p w14:paraId="47FCBFA0"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850" w:type="dxa"/>
          </w:tcPr>
          <w:p w14:paraId="46504A98"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851" w:type="dxa"/>
          </w:tcPr>
          <w:p w14:paraId="114A9186" w14:textId="77777777" w:rsidR="00360222" w:rsidRPr="00CF1C46" w:rsidRDefault="00360222" w:rsidP="00360222">
            <w:pPr>
              <w:pStyle w:val="TAC"/>
              <w:rPr>
                <w:rFonts w:cs="Arial"/>
                <w:lang w:val="en-US" w:eastAsia="en-US"/>
              </w:rPr>
            </w:pPr>
            <w:r w:rsidRPr="00CF1C46">
              <w:rPr>
                <w:rFonts w:cs="Arial"/>
                <w:lang w:val="en-US" w:eastAsia="en-US"/>
              </w:rPr>
              <w:t>≥ 2</w:t>
            </w:r>
          </w:p>
        </w:tc>
      </w:tr>
      <w:tr w:rsidR="00360222" w:rsidRPr="00CF1C46" w14:paraId="56119B88" w14:textId="77777777">
        <w:trPr>
          <w:trHeight w:val="70"/>
          <w:jc w:val="center"/>
        </w:trPr>
        <w:tc>
          <w:tcPr>
            <w:tcW w:w="9856" w:type="dxa"/>
            <w:gridSpan w:val="8"/>
          </w:tcPr>
          <w:p w14:paraId="225E5B8D"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2 symbols allocated to PDCCH for 20 MHz, 15 MHz and 10 MHz channel BW; 3 symbols allocated to PDCCH for 5 MHz and 3 MHz; 4 symbols allocated to PDCCH for 1.4 MHz. For subframe 1&amp;6, only 2 OFDM symbols are allocated to PDCCH.</w:t>
            </w:r>
          </w:p>
          <w:p w14:paraId="18EAFA2E"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t>Reference signal, synchronization signals and  PBCH allocated as per TS 36.211 [4]</w:t>
            </w:r>
          </w:p>
          <w:p w14:paraId="098C74E8"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 xml:space="preserve">Localized allocation </w:t>
            </w:r>
            <w:r w:rsidRPr="00CF1C46">
              <w:rPr>
                <w:rFonts w:eastAsia="MS Mincho" w:cs="Arial"/>
                <w:lang w:val="en-US" w:eastAsia="en-US"/>
              </w:rPr>
              <w:t xml:space="preserve">started from RB #0 </w:t>
            </w:r>
            <w:r w:rsidRPr="00CF1C46">
              <w:rPr>
                <w:rFonts w:cs="Arial"/>
                <w:lang w:val="en-US" w:eastAsia="en-US"/>
              </w:rPr>
              <w:t>is applied.</w:t>
            </w:r>
          </w:p>
          <w:p w14:paraId="6C6D929D" w14:textId="77777777" w:rsidR="00360222" w:rsidRPr="00CF1C46" w:rsidRDefault="00360222" w:rsidP="00360222">
            <w:pPr>
              <w:pStyle w:val="TAN"/>
              <w:rPr>
                <w:rFonts w:cs="Arial"/>
                <w:lang w:val="en-US" w:eastAsia="en-US"/>
              </w:rPr>
            </w:pPr>
            <w:r w:rsidRPr="00CF1C46">
              <w:rPr>
                <w:rFonts w:cs="Arial"/>
                <w:lang w:val="en-US" w:eastAsia="en-US"/>
              </w:rPr>
              <w:t>Note 4:</w:t>
            </w:r>
            <w:r w:rsidRPr="00CF1C46">
              <w:rPr>
                <w:rFonts w:cs="Arial"/>
                <w:lang w:val="en-US" w:eastAsia="en-US"/>
              </w:rPr>
              <w:tab/>
              <w:t>As per Table 4.2-2 TS 36.211 [4].</w:t>
            </w:r>
          </w:p>
          <w:p w14:paraId="429E82ED" w14:textId="77777777" w:rsidR="00360222" w:rsidRPr="00CF1C46" w:rsidRDefault="00360222" w:rsidP="00360222">
            <w:pPr>
              <w:pStyle w:val="TAN"/>
              <w:rPr>
                <w:rFonts w:cs="Arial"/>
                <w:lang w:val="en-US" w:eastAsia="en-US"/>
              </w:rPr>
            </w:pPr>
            <w:r w:rsidRPr="00CF1C46">
              <w:rPr>
                <w:rFonts w:cs="Arial"/>
                <w:lang w:val="en-US" w:eastAsia="en-US"/>
              </w:rPr>
              <w:t>Note 5:</w:t>
            </w:r>
            <w:r w:rsidRPr="00CF1C46">
              <w:rPr>
                <w:rFonts w:cs="Arial"/>
                <w:lang w:val="en-US" w:eastAsia="en-US"/>
              </w:rPr>
              <w:tab/>
              <w:t>If more than one Code Block is present, an additional CRC sequence of L = 24 Bits is attached to each Code Block (otherwise L = 0 Bit).</w:t>
            </w:r>
          </w:p>
        </w:tc>
      </w:tr>
    </w:tbl>
    <w:p w14:paraId="7C889DA6" w14:textId="77777777" w:rsidR="00360222" w:rsidRPr="00CF1C46" w:rsidRDefault="00360222" w:rsidP="00360222"/>
    <w:p w14:paraId="2014E311" w14:textId="77777777" w:rsidR="00360222" w:rsidRPr="00CF1C46" w:rsidRDefault="00360222" w:rsidP="00360222">
      <w:pPr>
        <w:pStyle w:val="TH"/>
      </w:pPr>
      <w:r w:rsidRPr="00CF1C46">
        <w:t>Table A.3.4.1-4: Fixed Reference Channel Single PRB</w:t>
      </w:r>
    </w:p>
    <w:tbl>
      <w:tblPr>
        <w:tblW w:w="95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34"/>
        <w:gridCol w:w="851"/>
        <w:gridCol w:w="815"/>
        <w:gridCol w:w="886"/>
        <w:gridCol w:w="850"/>
        <w:gridCol w:w="919"/>
        <w:gridCol w:w="709"/>
        <w:gridCol w:w="708"/>
      </w:tblGrid>
      <w:tr w:rsidR="00360222" w:rsidRPr="00CF1C46" w14:paraId="25DE364D" w14:textId="77777777">
        <w:trPr>
          <w:jc w:val="center"/>
        </w:trPr>
        <w:tc>
          <w:tcPr>
            <w:tcW w:w="3834" w:type="dxa"/>
          </w:tcPr>
          <w:p w14:paraId="5C57BD18"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851" w:type="dxa"/>
          </w:tcPr>
          <w:p w14:paraId="2CFE2B38"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4887" w:type="dxa"/>
            <w:gridSpan w:val="6"/>
          </w:tcPr>
          <w:p w14:paraId="2DCCD398"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6ED91F7A" w14:textId="77777777">
        <w:trPr>
          <w:jc w:val="center"/>
        </w:trPr>
        <w:tc>
          <w:tcPr>
            <w:tcW w:w="3834" w:type="dxa"/>
          </w:tcPr>
          <w:p w14:paraId="58D5F7C5"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851" w:type="dxa"/>
          </w:tcPr>
          <w:p w14:paraId="238F2B91" w14:textId="77777777" w:rsidR="00360222" w:rsidRPr="00CF1C46" w:rsidRDefault="00360222" w:rsidP="00360222">
            <w:pPr>
              <w:pStyle w:val="TAC"/>
              <w:rPr>
                <w:rFonts w:cs="Arial"/>
                <w:lang w:val="en-US" w:eastAsia="en-US"/>
              </w:rPr>
            </w:pPr>
          </w:p>
        </w:tc>
        <w:tc>
          <w:tcPr>
            <w:tcW w:w="815" w:type="dxa"/>
          </w:tcPr>
          <w:p w14:paraId="46871BD6" w14:textId="77777777" w:rsidR="00360222" w:rsidRPr="00CF1C46" w:rsidRDefault="00360222" w:rsidP="00360222">
            <w:pPr>
              <w:pStyle w:val="TAC"/>
              <w:rPr>
                <w:rFonts w:cs="Arial"/>
                <w:lang w:val="en-US" w:eastAsia="en-US"/>
              </w:rPr>
            </w:pPr>
          </w:p>
        </w:tc>
        <w:tc>
          <w:tcPr>
            <w:tcW w:w="886" w:type="dxa"/>
          </w:tcPr>
          <w:p w14:paraId="4843C97E" w14:textId="77777777" w:rsidR="00360222" w:rsidRPr="00CF1C46" w:rsidRDefault="00360222" w:rsidP="00360222">
            <w:pPr>
              <w:pStyle w:val="TAC"/>
              <w:rPr>
                <w:rFonts w:cs="Arial"/>
                <w:lang w:val="en-US" w:eastAsia="en-US"/>
              </w:rPr>
            </w:pPr>
            <w:r w:rsidRPr="00CF1C46">
              <w:rPr>
                <w:rFonts w:cs="Arial"/>
                <w:lang w:val="en-US" w:eastAsia="en-US"/>
              </w:rPr>
              <w:t>R.0 TDD</w:t>
            </w:r>
          </w:p>
        </w:tc>
        <w:tc>
          <w:tcPr>
            <w:tcW w:w="850" w:type="dxa"/>
          </w:tcPr>
          <w:p w14:paraId="6B95BE10" w14:textId="77777777" w:rsidR="00360222" w:rsidRPr="00CF1C46" w:rsidRDefault="00360222" w:rsidP="00360222">
            <w:pPr>
              <w:pStyle w:val="TAC"/>
              <w:rPr>
                <w:rFonts w:cs="Arial"/>
                <w:lang w:val="en-US" w:eastAsia="en-US"/>
              </w:rPr>
            </w:pPr>
          </w:p>
        </w:tc>
        <w:tc>
          <w:tcPr>
            <w:tcW w:w="919" w:type="dxa"/>
          </w:tcPr>
          <w:p w14:paraId="6AA95D1A" w14:textId="77777777" w:rsidR="00360222" w:rsidRPr="00CF1C46" w:rsidRDefault="00360222" w:rsidP="00360222">
            <w:pPr>
              <w:pStyle w:val="TAC"/>
              <w:rPr>
                <w:rFonts w:cs="Arial"/>
                <w:lang w:val="en-US" w:eastAsia="en-US"/>
              </w:rPr>
            </w:pPr>
            <w:r w:rsidRPr="00CF1C46">
              <w:rPr>
                <w:rFonts w:cs="Arial"/>
                <w:lang w:val="en-US" w:eastAsia="en-US"/>
              </w:rPr>
              <w:t>R.1 TDD</w:t>
            </w:r>
          </w:p>
        </w:tc>
        <w:tc>
          <w:tcPr>
            <w:tcW w:w="709" w:type="dxa"/>
          </w:tcPr>
          <w:p w14:paraId="7E65A0DB" w14:textId="77777777" w:rsidR="00360222" w:rsidRPr="00CF1C46" w:rsidRDefault="00360222" w:rsidP="00360222">
            <w:pPr>
              <w:pStyle w:val="TAC"/>
              <w:rPr>
                <w:rFonts w:cs="Arial"/>
                <w:lang w:val="en-US" w:eastAsia="en-US"/>
              </w:rPr>
            </w:pPr>
          </w:p>
        </w:tc>
        <w:tc>
          <w:tcPr>
            <w:tcW w:w="708" w:type="dxa"/>
          </w:tcPr>
          <w:p w14:paraId="1BD8FFC6" w14:textId="77777777" w:rsidR="00360222" w:rsidRPr="00CF1C46" w:rsidRDefault="00360222" w:rsidP="00360222">
            <w:pPr>
              <w:pStyle w:val="TAC"/>
              <w:rPr>
                <w:rFonts w:cs="Arial"/>
                <w:lang w:val="en-US" w:eastAsia="en-US"/>
              </w:rPr>
            </w:pPr>
          </w:p>
        </w:tc>
      </w:tr>
      <w:tr w:rsidR="00360222" w:rsidRPr="00CF1C46" w14:paraId="273B83C4" w14:textId="77777777">
        <w:trPr>
          <w:jc w:val="center"/>
        </w:trPr>
        <w:tc>
          <w:tcPr>
            <w:tcW w:w="3834" w:type="dxa"/>
          </w:tcPr>
          <w:p w14:paraId="1A996F47"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851" w:type="dxa"/>
          </w:tcPr>
          <w:p w14:paraId="0B4EB643"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815" w:type="dxa"/>
          </w:tcPr>
          <w:p w14:paraId="65B2D60B" w14:textId="77777777" w:rsidR="00360222" w:rsidRPr="00CF1C46" w:rsidRDefault="00360222" w:rsidP="00360222">
            <w:pPr>
              <w:pStyle w:val="TAC"/>
              <w:rPr>
                <w:rFonts w:cs="Arial"/>
                <w:lang w:val="en-US" w:eastAsia="en-US"/>
              </w:rPr>
            </w:pPr>
            <w:r w:rsidRPr="00CF1C46">
              <w:rPr>
                <w:rFonts w:cs="Arial"/>
                <w:lang w:val="en-US" w:eastAsia="en-US"/>
              </w:rPr>
              <w:t>1.4</w:t>
            </w:r>
          </w:p>
        </w:tc>
        <w:tc>
          <w:tcPr>
            <w:tcW w:w="886" w:type="dxa"/>
          </w:tcPr>
          <w:p w14:paraId="18CA5C8F"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50" w:type="dxa"/>
          </w:tcPr>
          <w:p w14:paraId="264D9764" w14:textId="77777777" w:rsidR="00360222" w:rsidRPr="00CF1C46" w:rsidRDefault="00360222" w:rsidP="00360222">
            <w:pPr>
              <w:pStyle w:val="TAC"/>
              <w:rPr>
                <w:rFonts w:cs="Arial"/>
                <w:lang w:val="en-US" w:eastAsia="en-US"/>
              </w:rPr>
            </w:pPr>
            <w:r w:rsidRPr="00CF1C46">
              <w:rPr>
                <w:rFonts w:cs="Arial"/>
                <w:lang w:val="en-US" w:eastAsia="en-US"/>
              </w:rPr>
              <w:t>5</w:t>
            </w:r>
          </w:p>
        </w:tc>
        <w:tc>
          <w:tcPr>
            <w:tcW w:w="919" w:type="dxa"/>
          </w:tcPr>
          <w:p w14:paraId="09B5AF13" w14:textId="77777777" w:rsidR="00360222" w:rsidRPr="00CF1C46" w:rsidRDefault="00360222" w:rsidP="00360222">
            <w:pPr>
              <w:pStyle w:val="TAC"/>
              <w:rPr>
                <w:rFonts w:cs="Arial"/>
                <w:lang w:val="en-US" w:eastAsia="en-US"/>
              </w:rPr>
            </w:pPr>
            <w:r w:rsidRPr="00CF1C46">
              <w:rPr>
                <w:rFonts w:cs="Arial"/>
                <w:lang w:val="en-US" w:eastAsia="en-US"/>
              </w:rPr>
              <w:t>10/20</w:t>
            </w:r>
          </w:p>
        </w:tc>
        <w:tc>
          <w:tcPr>
            <w:tcW w:w="709" w:type="dxa"/>
          </w:tcPr>
          <w:p w14:paraId="1A0A13EB"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708" w:type="dxa"/>
          </w:tcPr>
          <w:p w14:paraId="0FAAD1B3" w14:textId="77777777" w:rsidR="00360222" w:rsidRPr="00CF1C46" w:rsidRDefault="00360222" w:rsidP="00360222">
            <w:pPr>
              <w:pStyle w:val="TAC"/>
              <w:rPr>
                <w:rFonts w:cs="Arial"/>
                <w:lang w:val="en-US" w:eastAsia="en-US"/>
              </w:rPr>
            </w:pPr>
            <w:r w:rsidRPr="00CF1C46">
              <w:rPr>
                <w:rFonts w:cs="Arial"/>
                <w:lang w:val="en-US" w:eastAsia="en-US"/>
              </w:rPr>
              <w:t>20</w:t>
            </w:r>
          </w:p>
        </w:tc>
      </w:tr>
      <w:tr w:rsidR="00360222" w:rsidRPr="00CF1C46" w14:paraId="49EB3FDE" w14:textId="77777777">
        <w:trPr>
          <w:jc w:val="center"/>
        </w:trPr>
        <w:tc>
          <w:tcPr>
            <w:tcW w:w="3834" w:type="dxa"/>
          </w:tcPr>
          <w:p w14:paraId="313AB179"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851" w:type="dxa"/>
          </w:tcPr>
          <w:p w14:paraId="33B73C6F" w14:textId="77777777" w:rsidR="00360222" w:rsidRPr="00CF1C46" w:rsidRDefault="00360222" w:rsidP="00360222">
            <w:pPr>
              <w:pStyle w:val="TAC"/>
              <w:rPr>
                <w:rFonts w:cs="Arial"/>
                <w:lang w:val="en-US" w:eastAsia="en-US"/>
              </w:rPr>
            </w:pPr>
          </w:p>
        </w:tc>
        <w:tc>
          <w:tcPr>
            <w:tcW w:w="815" w:type="dxa"/>
          </w:tcPr>
          <w:p w14:paraId="1796411F" w14:textId="77777777" w:rsidR="00360222" w:rsidRPr="00CF1C46" w:rsidRDefault="00360222" w:rsidP="00360222">
            <w:pPr>
              <w:pStyle w:val="TAC"/>
              <w:rPr>
                <w:rFonts w:cs="Arial"/>
                <w:lang w:val="en-US" w:eastAsia="en-US"/>
              </w:rPr>
            </w:pPr>
          </w:p>
        </w:tc>
        <w:tc>
          <w:tcPr>
            <w:tcW w:w="886" w:type="dxa"/>
          </w:tcPr>
          <w:p w14:paraId="7A4D1115"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0" w:type="dxa"/>
          </w:tcPr>
          <w:p w14:paraId="79955620" w14:textId="77777777" w:rsidR="00360222" w:rsidRPr="00CF1C46" w:rsidRDefault="00360222" w:rsidP="00360222">
            <w:pPr>
              <w:pStyle w:val="TAC"/>
              <w:rPr>
                <w:rFonts w:cs="Arial"/>
                <w:lang w:val="en-US" w:eastAsia="en-US"/>
              </w:rPr>
            </w:pPr>
          </w:p>
        </w:tc>
        <w:tc>
          <w:tcPr>
            <w:tcW w:w="919" w:type="dxa"/>
          </w:tcPr>
          <w:p w14:paraId="7116016F"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09" w:type="dxa"/>
          </w:tcPr>
          <w:p w14:paraId="7441EA3E" w14:textId="77777777" w:rsidR="00360222" w:rsidRPr="00CF1C46" w:rsidRDefault="00360222" w:rsidP="00360222">
            <w:pPr>
              <w:pStyle w:val="TAC"/>
              <w:rPr>
                <w:rFonts w:cs="Arial"/>
                <w:lang w:val="en-US" w:eastAsia="en-US"/>
              </w:rPr>
            </w:pPr>
          </w:p>
        </w:tc>
        <w:tc>
          <w:tcPr>
            <w:tcW w:w="708" w:type="dxa"/>
          </w:tcPr>
          <w:p w14:paraId="1FC45485" w14:textId="77777777" w:rsidR="00360222" w:rsidRPr="00CF1C46" w:rsidRDefault="00360222" w:rsidP="00360222">
            <w:pPr>
              <w:pStyle w:val="TAC"/>
              <w:rPr>
                <w:rFonts w:cs="Arial"/>
                <w:lang w:val="en-US" w:eastAsia="en-US"/>
              </w:rPr>
            </w:pPr>
          </w:p>
        </w:tc>
      </w:tr>
      <w:tr w:rsidR="00360222" w:rsidRPr="00CF1C46" w14:paraId="4E234650" w14:textId="77777777">
        <w:trPr>
          <w:jc w:val="center"/>
        </w:trPr>
        <w:tc>
          <w:tcPr>
            <w:tcW w:w="3834" w:type="dxa"/>
          </w:tcPr>
          <w:p w14:paraId="60FE0169" w14:textId="77777777" w:rsidR="00360222" w:rsidRPr="00CF1C46" w:rsidRDefault="00360222" w:rsidP="00360222">
            <w:pPr>
              <w:pStyle w:val="TAL"/>
              <w:rPr>
                <w:rFonts w:cs="Arial"/>
                <w:lang w:val="en-US" w:eastAsia="en-US"/>
              </w:rPr>
            </w:pPr>
            <w:r w:rsidRPr="00CF1C46">
              <w:rPr>
                <w:rFonts w:cs="Arial"/>
                <w:lang w:val="en-US" w:eastAsia="en-US"/>
              </w:rPr>
              <w:t>Uplink-Downlink Configuration (Note 3)</w:t>
            </w:r>
          </w:p>
        </w:tc>
        <w:tc>
          <w:tcPr>
            <w:tcW w:w="851" w:type="dxa"/>
          </w:tcPr>
          <w:p w14:paraId="0B890A37" w14:textId="77777777" w:rsidR="00360222" w:rsidRPr="00CF1C46" w:rsidRDefault="00360222" w:rsidP="00360222">
            <w:pPr>
              <w:pStyle w:val="TAC"/>
              <w:rPr>
                <w:rFonts w:cs="Arial"/>
                <w:lang w:val="en-US" w:eastAsia="en-US"/>
              </w:rPr>
            </w:pPr>
          </w:p>
        </w:tc>
        <w:tc>
          <w:tcPr>
            <w:tcW w:w="815" w:type="dxa"/>
          </w:tcPr>
          <w:p w14:paraId="23599721" w14:textId="77777777" w:rsidR="00360222" w:rsidRPr="00CF1C46" w:rsidRDefault="00360222" w:rsidP="00360222">
            <w:pPr>
              <w:pStyle w:val="TAC"/>
              <w:rPr>
                <w:rFonts w:cs="Arial"/>
                <w:lang w:val="en-US" w:eastAsia="en-US"/>
              </w:rPr>
            </w:pPr>
          </w:p>
        </w:tc>
        <w:tc>
          <w:tcPr>
            <w:tcW w:w="886" w:type="dxa"/>
          </w:tcPr>
          <w:p w14:paraId="3F079AD7"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0" w:type="dxa"/>
          </w:tcPr>
          <w:p w14:paraId="21CBF962" w14:textId="77777777" w:rsidR="00360222" w:rsidRPr="00CF1C46" w:rsidRDefault="00360222" w:rsidP="00360222">
            <w:pPr>
              <w:pStyle w:val="TAC"/>
              <w:rPr>
                <w:rFonts w:cs="Arial"/>
                <w:lang w:val="en-US" w:eastAsia="en-US"/>
              </w:rPr>
            </w:pPr>
          </w:p>
        </w:tc>
        <w:tc>
          <w:tcPr>
            <w:tcW w:w="919" w:type="dxa"/>
          </w:tcPr>
          <w:p w14:paraId="292ADED3"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09" w:type="dxa"/>
          </w:tcPr>
          <w:p w14:paraId="6CB2FD4C" w14:textId="77777777" w:rsidR="00360222" w:rsidRPr="00CF1C46" w:rsidRDefault="00360222" w:rsidP="00360222">
            <w:pPr>
              <w:pStyle w:val="TAC"/>
              <w:rPr>
                <w:rFonts w:cs="Arial"/>
                <w:lang w:val="en-US" w:eastAsia="en-US"/>
              </w:rPr>
            </w:pPr>
          </w:p>
        </w:tc>
        <w:tc>
          <w:tcPr>
            <w:tcW w:w="708" w:type="dxa"/>
          </w:tcPr>
          <w:p w14:paraId="29AC32BD" w14:textId="77777777" w:rsidR="00360222" w:rsidRPr="00CF1C46" w:rsidRDefault="00360222" w:rsidP="00360222">
            <w:pPr>
              <w:pStyle w:val="TAC"/>
              <w:rPr>
                <w:rFonts w:cs="Arial"/>
                <w:lang w:val="en-US" w:eastAsia="en-US"/>
              </w:rPr>
            </w:pPr>
          </w:p>
        </w:tc>
      </w:tr>
      <w:tr w:rsidR="00360222" w:rsidRPr="00CF1C46" w14:paraId="2D67E1DC" w14:textId="77777777">
        <w:trPr>
          <w:jc w:val="center"/>
        </w:trPr>
        <w:tc>
          <w:tcPr>
            <w:tcW w:w="3834" w:type="dxa"/>
          </w:tcPr>
          <w:p w14:paraId="3A4D5A1B"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 (D+S)</w:t>
            </w:r>
          </w:p>
        </w:tc>
        <w:tc>
          <w:tcPr>
            <w:tcW w:w="851" w:type="dxa"/>
          </w:tcPr>
          <w:p w14:paraId="44869EFE" w14:textId="77777777" w:rsidR="00360222" w:rsidRPr="00CF1C46" w:rsidRDefault="00360222" w:rsidP="00360222">
            <w:pPr>
              <w:pStyle w:val="TAC"/>
              <w:rPr>
                <w:rFonts w:cs="Arial"/>
                <w:lang w:val="en-US" w:eastAsia="en-US"/>
              </w:rPr>
            </w:pPr>
          </w:p>
        </w:tc>
        <w:tc>
          <w:tcPr>
            <w:tcW w:w="815" w:type="dxa"/>
          </w:tcPr>
          <w:p w14:paraId="7B8E404D" w14:textId="77777777" w:rsidR="00360222" w:rsidRPr="00CF1C46" w:rsidRDefault="00360222" w:rsidP="00360222">
            <w:pPr>
              <w:pStyle w:val="TAC"/>
              <w:rPr>
                <w:rFonts w:cs="Arial"/>
                <w:lang w:val="en-US" w:eastAsia="en-US"/>
              </w:rPr>
            </w:pPr>
          </w:p>
        </w:tc>
        <w:tc>
          <w:tcPr>
            <w:tcW w:w="886" w:type="dxa"/>
          </w:tcPr>
          <w:p w14:paraId="1B45B57F"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0" w:type="dxa"/>
          </w:tcPr>
          <w:p w14:paraId="5C5095C9" w14:textId="77777777" w:rsidR="00360222" w:rsidRPr="00CF1C46" w:rsidRDefault="00360222" w:rsidP="00360222">
            <w:pPr>
              <w:pStyle w:val="TAC"/>
              <w:rPr>
                <w:rFonts w:cs="Arial"/>
                <w:lang w:val="en-US" w:eastAsia="en-US"/>
              </w:rPr>
            </w:pPr>
          </w:p>
        </w:tc>
        <w:tc>
          <w:tcPr>
            <w:tcW w:w="919" w:type="dxa"/>
          </w:tcPr>
          <w:p w14:paraId="1A8F3942"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709" w:type="dxa"/>
          </w:tcPr>
          <w:p w14:paraId="03944869" w14:textId="77777777" w:rsidR="00360222" w:rsidRPr="00CF1C46" w:rsidRDefault="00360222" w:rsidP="00360222">
            <w:pPr>
              <w:pStyle w:val="TAC"/>
              <w:rPr>
                <w:rFonts w:cs="Arial"/>
                <w:lang w:val="en-US" w:eastAsia="en-US"/>
              </w:rPr>
            </w:pPr>
          </w:p>
        </w:tc>
        <w:tc>
          <w:tcPr>
            <w:tcW w:w="708" w:type="dxa"/>
          </w:tcPr>
          <w:p w14:paraId="6AAA96CB" w14:textId="77777777" w:rsidR="00360222" w:rsidRPr="00CF1C46" w:rsidRDefault="00360222" w:rsidP="00360222">
            <w:pPr>
              <w:pStyle w:val="TAC"/>
              <w:rPr>
                <w:rFonts w:cs="Arial"/>
                <w:lang w:val="en-US" w:eastAsia="en-US"/>
              </w:rPr>
            </w:pPr>
          </w:p>
        </w:tc>
      </w:tr>
      <w:tr w:rsidR="00360222" w:rsidRPr="00CF1C46" w14:paraId="0ABA94FD" w14:textId="77777777">
        <w:trPr>
          <w:jc w:val="center"/>
        </w:trPr>
        <w:tc>
          <w:tcPr>
            <w:tcW w:w="3834" w:type="dxa"/>
          </w:tcPr>
          <w:p w14:paraId="05506EEC"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851" w:type="dxa"/>
          </w:tcPr>
          <w:p w14:paraId="79BBF779" w14:textId="77777777" w:rsidR="00360222" w:rsidRPr="00CF1C46" w:rsidRDefault="00360222" w:rsidP="00360222">
            <w:pPr>
              <w:pStyle w:val="TAC"/>
              <w:rPr>
                <w:rFonts w:cs="Arial"/>
                <w:lang w:val="en-US" w:eastAsia="en-US"/>
              </w:rPr>
            </w:pPr>
          </w:p>
        </w:tc>
        <w:tc>
          <w:tcPr>
            <w:tcW w:w="815" w:type="dxa"/>
          </w:tcPr>
          <w:p w14:paraId="3B11CF73" w14:textId="77777777" w:rsidR="00360222" w:rsidRPr="00CF1C46" w:rsidRDefault="00360222" w:rsidP="00360222">
            <w:pPr>
              <w:pStyle w:val="TAC"/>
              <w:rPr>
                <w:rFonts w:cs="Arial"/>
                <w:lang w:val="en-US" w:eastAsia="en-US"/>
              </w:rPr>
            </w:pPr>
          </w:p>
        </w:tc>
        <w:tc>
          <w:tcPr>
            <w:tcW w:w="886" w:type="dxa"/>
          </w:tcPr>
          <w:p w14:paraId="3550373C"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50" w:type="dxa"/>
          </w:tcPr>
          <w:p w14:paraId="6163C512" w14:textId="77777777" w:rsidR="00360222" w:rsidRPr="00CF1C46" w:rsidRDefault="00360222" w:rsidP="00360222">
            <w:pPr>
              <w:pStyle w:val="TAC"/>
              <w:rPr>
                <w:rFonts w:cs="Arial"/>
                <w:lang w:val="en-US" w:eastAsia="en-US"/>
              </w:rPr>
            </w:pPr>
          </w:p>
        </w:tc>
        <w:tc>
          <w:tcPr>
            <w:tcW w:w="919" w:type="dxa"/>
          </w:tcPr>
          <w:p w14:paraId="4B8C404B"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709" w:type="dxa"/>
          </w:tcPr>
          <w:p w14:paraId="5E8B67A5" w14:textId="77777777" w:rsidR="00360222" w:rsidRPr="00CF1C46" w:rsidRDefault="00360222" w:rsidP="00360222">
            <w:pPr>
              <w:pStyle w:val="TAC"/>
              <w:rPr>
                <w:rFonts w:cs="Arial"/>
                <w:lang w:val="en-US" w:eastAsia="en-US"/>
              </w:rPr>
            </w:pPr>
          </w:p>
        </w:tc>
        <w:tc>
          <w:tcPr>
            <w:tcW w:w="708" w:type="dxa"/>
          </w:tcPr>
          <w:p w14:paraId="2513FC16" w14:textId="77777777" w:rsidR="00360222" w:rsidRPr="00CF1C46" w:rsidRDefault="00360222" w:rsidP="00360222">
            <w:pPr>
              <w:pStyle w:val="TAC"/>
              <w:rPr>
                <w:rFonts w:cs="Arial"/>
                <w:lang w:val="en-US" w:eastAsia="en-US"/>
              </w:rPr>
            </w:pPr>
          </w:p>
        </w:tc>
      </w:tr>
      <w:tr w:rsidR="00360222" w:rsidRPr="00CF1C46" w14:paraId="3207810A" w14:textId="77777777">
        <w:trPr>
          <w:jc w:val="center"/>
        </w:trPr>
        <w:tc>
          <w:tcPr>
            <w:tcW w:w="3834" w:type="dxa"/>
          </w:tcPr>
          <w:p w14:paraId="32F25BD8"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851" w:type="dxa"/>
          </w:tcPr>
          <w:p w14:paraId="16BA2E36" w14:textId="77777777" w:rsidR="00360222" w:rsidRPr="00CF1C46" w:rsidRDefault="00360222" w:rsidP="00360222">
            <w:pPr>
              <w:pStyle w:val="TAC"/>
              <w:rPr>
                <w:rFonts w:cs="Arial"/>
                <w:lang w:val="en-US" w:eastAsia="en-US"/>
              </w:rPr>
            </w:pPr>
          </w:p>
        </w:tc>
        <w:tc>
          <w:tcPr>
            <w:tcW w:w="815" w:type="dxa"/>
          </w:tcPr>
          <w:p w14:paraId="7F8B7EB1" w14:textId="77777777" w:rsidR="00360222" w:rsidRPr="00CF1C46" w:rsidRDefault="00360222" w:rsidP="00360222">
            <w:pPr>
              <w:pStyle w:val="TAC"/>
              <w:rPr>
                <w:rFonts w:cs="Arial"/>
                <w:lang w:val="en-US" w:eastAsia="en-US"/>
              </w:rPr>
            </w:pPr>
          </w:p>
        </w:tc>
        <w:tc>
          <w:tcPr>
            <w:tcW w:w="886" w:type="dxa"/>
          </w:tcPr>
          <w:p w14:paraId="25884B88"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0" w:type="dxa"/>
          </w:tcPr>
          <w:p w14:paraId="78C6645D" w14:textId="77777777" w:rsidR="00360222" w:rsidRPr="00CF1C46" w:rsidRDefault="00360222" w:rsidP="00360222">
            <w:pPr>
              <w:pStyle w:val="TAC"/>
              <w:rPr>
                <w:rFonts w:cs="Arial"/>
                <w:lang w:val="en-US" w:eastAsia="en-US"/>
              </w:rPr>
            </w:pPr>
          </w:p>
        </w:tc>
        <w:tc>
          <w:tcPr>
            <w:tcW w:w="919" w:type="dxa"/>
          </w:tcPr>
          <w:p w14:paraId="6E053A52"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709" w:type="dxa"/>
          </w:tcPr>
          <w:p w14:paraId="599B436A" w14:textId="77777777" w:rsidR="00360222" w:rsidRPr="00CF1C46" w:rsidRDefault="00360222" w:rsidP="00360222">
            <w:pPr>
              <w:pStyle w:val="TAC"/>
              <w:rPr>
                <w:rFonts w:cs="Arial"/>
                <w:lang w:val="en-US" w:eastAsia="en-US"/>
              </w:rPr>
            </w:pPr>
          </w:p>
        </w:tc>
        <w:tc>
          <w:tcPr>
            <w:tcW w:w="708" w:type="dxa"/>
          </w:tcPr>
          <w:p w14:paraId="34761B71" w14:textId="77777777" w:rsidR="00360222" w:rsidRPr="00CF1C46" w:rsidRDefault="00360222" w:rsidP="00360222">
            <w:pPr>
              <w:pStyle w:val="TAC"/>
              <w:rPr>
                <w:rFonts w:cs="Arial"/>
                <w:lang w:val="en-US" w:eastAsia="en-US"/>
              </w:rPr>
            </w:pPr>
          </w:p>
        </w:tc>
      </w:tr>
      <w:tr w:rsidR="00360222" w:rsidRPr="00CF1C46" w14:paraId="1E3C9235" w14:textId="77777777">
        <w:trPr>
          <w:jc w:val="center"/>
        </w:trPr>
        <w:tc>
          <w:tcPr>
            <w:tcW w:w="3834" w:type="dxa"/>
          </w:tcPr>
          <w:p w14:paraId="64EE1EF1" w14:textId="77777777" w:rsidR="00360222" w:rsidRPr="00CF1C46" w:rsidRDefault="00360222" w:rsidP="00360222">
            <w:pPr>
              <w:pStyle w:val="TAL"/>
              <w:rPr>
                <w:rFonts w:cs="Arial"/>
                <w:lang w:val="en-US" w:eastAsia="en-US"/>
              </w:rPr>
            </w:pPr>
            <w:r w:rsidRPr="00CF1C46">
              <w:rPr>
                <w:rFonts w:cs="Arial"/>
                <w:lang w:val="en-US" w:eastAsia="en-US"/>
              </w:rPr>
              <w:t>Information Bit Payload</w:t>
            </w:r>
          </w:p>
        </w:tc>
        <w:tc>
          <w:tcPr>
            <w:tcW w:w="851" w:type="dxa"/>
          </w:tcPr>
          <w:p w14:paraId="1E25FA3D" w14:textId="77777777" w:rsidR="00360222" w:rsidRPr="00CF1C46" w:rsidRDefault="00360222" w:rsidP="00360222">
            <w:pPr>
              <w:pStyle w:val="TAC"/>
              <w:rPr>
                <w:rFonts w:cs="Arial"/>
                <w:lang w:val="en-US" w:eastAsia="en-US"/>
              </w:rPr>
            </w:pPr>
          </w:p>
        </w:tc>
        <w:tc>
          <w:tcPr>
            <w:tcW w:w="815" w:type="dxa"/>
          </w:tcPr>
          <w:p w14:paraId="31FDC536" w14:textId="77777777" w:rsidR="00360222" w:rsidRPr="00CF1C46" w:rsidRDefault="00360222" w:rsidP="00360222">
            <w:pPr>
              <w:pStyle w:val="TAC"/>
              <w:rPr>
                <w:rFonts w:cs="Arial"/>
                <w:lang w:val="en-US" w:eastAsia="en-US"/>
              </w:rPr>
            </w:pPr>
          </w:p>
        </w:tc>
        <w:tc>
          <w:tcPr>
            <w:tcW w:w="886" w:type="dxa"/>
          </w:tcPr>
          <w:p w14:paraId="6F83744B" w14:textId="77777777" w:rsidR="00360222" w:rsidRPr="00CF1C46" w:rsidRDefault="00360222" w:rsidP="00360222">
            <w:pPr>
              <w:pStyle w:val="TAC"/>
              <w:rPr>
                <w:rFonts w:cs="Arial"/>
                <w:lang w:val="en-US" w:eastAsia="en-US"/>
              </w:rPr>
            </w:pPr>
          </w:p>
        </w:tc>
        <w:tc>
          <w:tcPr>
            <w:tcW w:w="850" w:type="dxa"/>
          </w:tcPr>
          <w:p w14:paraId="21114C9F" w14:textId="77777777" w:rsidR="00360222" w:rsidRPr="00CF1C46" w:rsidRDefault="00360222" w:rsidP="00360222">
            <w:pPr>
              <w:pStyle w:val="TAC"/>
              <w:rPr>
                <w:rFonts w:cs="Arial"/>
                <w:lang w:val="en-US" w:eastAsia="en-US"/>
              </w:rPr>
            </w:pPr>
          </w:p>
        </w:tc>
        <w:tc>
          <w:tcPr>
            <w:tcW w:w="919" w:type="dxa"/>
          </w:tcPr>
          <w:p w14:paraId="2FB52E7A" w14:textId="77777777" w:rsidR="00360222" w:rsidRPr="00CF1C46" w:rsidRDefault="00360222" w:rsidP="00360222">
            <w:pPr>
              <w:pStyle w:val="TAC"/>
              <w:rPr>
                <w:rFonts w:cs="Arial"/>
                <w:lang w:val="en-US" w:eastAsia="en-US"/>
              </w:rPr>
            </w:pPr>
          </w:p>
        </w:tc>
        <w:tc>
          <w:tcPr>
            <w:tcW w:w="709" w:type="dxa"/>
          </w:tcPr>
          <w:p w14:paraId="54C4D96F" w14:textId="77777777" w:rsidR="00360222" w:rsidRPr="00CF1C46" w:rsidRDefault="00360222" w:rsidP="00360222">
            <w:pPr>
              <w:pStyle w:val="TAC"/>
              <w:rPr>
                <w:rFonts w:cs="Arial"/>
                <w:lang w:val="en-US" w:eastAsia="en-US"/>
              </w:rPr>
            </w:pPr>
          </w:p>
        </w:tc>
        <w:tc>
          <w:tcPr>
            <w:tcW w:w="708" w:type="dxa"/>
          </w:tcPr>
          <w:p w14:paraId="1ED64C5F" w14:textId="77777777" w:rsidR="00360222" w:rsidRPr="00CF1C46" w:rsidRDefault="00360222" w:rsidP="00360222">
            <w:pPr>
              <w:pStyle w:val="TAC"/>
              <w:rPr>
                <w:rFonts w:cs="Arial"/>
                <w:lang w:val="en-US" w:eastAsia="en-US"/>
              </w:rPr>
            </w:pPr>
          </w:p>
        </w:tc>
      </w:tr>
      <w:tr w:rsidR="00360222" w:rsidRPr="00CF1C46" w14:paraId="5BAF32AB" w14:textId="77777777">
        <w:trPr>
          <w:jc w:val="center"/>
        </w:trPr>
        <w:tc>
          <w:tcPr>
            <w:tcW w:w="3834" w:type="dxa"/>
          </w:tcPr>
          <w:p w14:paraId="14C1CFDA"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w:t>
            </w:r>
          </w:p>
        </w:tc>
        <w:tc>
          <w:tcPr>
            <w:tcW w:w="851" w:type="dxa"/>
          </w:tcPr>
          <w:p w14:paraId="6A4F9471"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15" w:type="dxa"/>
          </w:tcPr>
          <w:p w14:paraId="09FEA060" w14:textId="77777777" w:rsidR="00360222" w:rsidRPr="00CF1C46" w:rsidRDefault="00360222" w:rsidP="00360222">
            <w:pPr>
              <w:pStyle w:val="TAC"/>
              <w:rPr>
                <w:rFonts w:cs="Arial"/>
                <w:lang w:val="en-US" w:eastAsia="en-US"/>
              </w:rPr>
            </w:pPr>
          </w:p>
        </w:tc>
        <w:tc>
          <w:tcPr>
            <w:tcW w:w="886" w:type="dxa"/>
          </w:tcPr>
          <w:p w14:paraId="085B36E1" w14:textId="77777777" w:rsidR="00360222" w:rsidRPr="00CF1C46" w:rsidRDefault="00360222" w:rsidP="00360222">
            <w:pPr>
              <w:pStyle w:val="TAC"/>
              <w:rPr>
                <w:rFonts w:cs="Arial"/>
                <w:lang w:val="en-US" w:eastAsia="en-US"/>
              </w:rPr>
            </w:pPr>
            <w:r w:rsidRPr="00CF1C46">
              <w:rPr>
                <w:rFonts w:cs="Arial"/>
                <w:lang w:val="en-US" w:eastAsia="en-US"/>
              </w:rPr>
              <w:t>224</w:t>
            </w:r>
          </w:p>
        </w:tc>
        <w:tc>
          <w:tcPr>
            <w:tcW w:w="850" w:type="dxa"/>
          </w:tcPr>
          <w:p w14:paraId="2E550B77" w14:textId="77777777" w:rsidR="00360222" w:rsidRPr="00CF1C46" w:rsidRDefault="00360222" w:rsidP="00360222">
            <w:pPr>
              <w:pStyle w:val="TAC"/>
              <w:rPr>
                <w:rFonts w:cs="Arial"/>
                <w:lang w:val="en-US" w:eastAsia="en-US"/>
              </w:rPr>
            </w:pPr>
          </w:p>
        </w:tc>
        <w:tc>
          <w:tcPr>
            <w:tcW w:w="919" w:type="dxa"/>
          </w:tcPr>
          <w:p w14:paraId="0FA590C7" w14:textId="77777777" w:rsidR="00360222" w:rsidRPr="00CF1C46" w:rsidRDefault="00360222" w:rsidP="00360222">
            <w:pPr>
              <w:pStyle w:val="TAC"/>
              <w:rPr>
                <w:rFonts w:cs="Arial"/>
                <w:lang w:val="en-US" w:eastAsia="en-US"/>
              </w:rPr>
            </w:pPr>
            <w:r w:rsidRPr="00CF1C46">
              <w:rPr>
                <w:rFonts w:cs="Arial"/>
                <w:lang w:val="en-US" w:eastAsia="en-US"/>
              </w:rPr>
              <w:t>256</w:t>
            </w:r>
          </w:p>
        </w:tc>
        <w:tc>
          <w:tcPr>
            <w:tcW w:w="709" w:type="dxa"/>
          </w:tcPr>
          <w:p w14:paraId="5DAFCCC7" w14:textId="77777777" w:rsidR="00360222" w:rsidRPr="00CF1C46" w:rsidRDefault="00360222" w:rsidP="00360222">
            <w:pPr>
              <w:pStyle w:val="TAC"/>
              <w:rPr>
                <w:rFonts w:cs="Arial"/>
                <w:lang w:val="en-US" w:eastAsia="en-US"/>
              </w:rPr>
            </w:pPr>
          </w:p>
        </w:tc>
        <w:tc>
          <w:tcPr>
            <w:tcW w:w="708" w:type="dxa"/>
          </w:tcPr>
          <w:p w14:paraId="3C4FC7C2" w14:textId="77777777" w:rsidR="00360222" w:rsidRPr="00CF1C46" w:rsidRDefault="00360222" w:rsidP="00360222">
            <w:pPr>
              <w:pStyle w:val="TAC"/>
              <w:rPr>
                <w:rFonts w:cs="Arial"/>
                <w:lang w:val="en-US" w:eastAsia="en-US"/>
              </w:rPr>
            </w:pPr>
          </w:p>
        </w:tc>
      </w:tr>
      <w:tr w:rsidR="00360222" w:rsidRPr="00CF1C46" w14:paraId="2D9B89DA" w14:textId="77777777">
        <w:trPr>
          <w:jc w:val="center"/>
        </w:trPr>
        <w:tc>
          <w:tcPr>
            <w:tcW w:w="3834" w:type="dxa"/>
          </w:tcPr>
          <w:p w14:paraId="6B37B81D"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851" w:type="dxa"/>
          </w:tcPr>
          <w:p w14:paraId="539F2340"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15" w:type="dxa"/>
          </w:tcPr>
          <w:p w14:paraId="1B182BB0" w14:textId="77777777" w:rsidR="00360222" w:rsidRPr="00CF1C46" w:rsidRDefault="00360222" w:rsidP="00360222">
            <w:pPr>
              <w:pStyle w:val="TAC"/>
              <w:rPr>
                <w:rFonts w:cs="Arial"/>
                <w:lang w:val="en-US" w:eastAsia="en-US"/>
              </w:rPr>
            </w:pPr>
          </w:p>
        </w:tc>
        <w:tc>
          <w:tcPr>
            <w:tcW w:w="886" w:type="dxa"/>
          </w:tcPr>
          <w:p w14:paraId="0950C5D3" w14:textId="77777777" w:rsidR="00360222" w:rsidRPr="00CF1C46" w:rsidRDefault="00360222" w:rsidP="00360222">
            <w:pPr>
              <w:pStyle w:val="TAC"/>
              <w:rPr>
                <w:rFonts w:cs="Arial"/>
                <w:lang w:val="en-US" w:eastAsia="en-US"/>
              </w:rPr>
            </w:pPr>
            <w:r w:rsidRPr="00CF1C46">
              <w:rPr>
                <w:rFonts w:cs="Arial"/>
                <w:lang w:val="en-US" w:eastAsia="en-US"/>
              </w:rPr>
              <w:t>208</w:t>
            </w:r>
          </w:p>
        </w:tc>
        <w:tc>
          <w:tcPr>
            <w:tcW w:w="850" w:type="dxa"/>
          </w:tcPr>
          <w:p w14:paraId="7AC1DCAE" w14:textId="77777777" w:rsidR="00360222" w:rsidRPr="00CF1C46" w:rsidRDefault="00360222" w:rsidP="00360222">
            <w:pPr>
              <w:pStyle w:val="TAC"/>
              <w:rPr>
                <w:rFonts w:cs="Arial"/>
                <w:lang w:val="en-US" w:eastAsia="en-US"/>
              </w:rPr>
            </w:pPr>
          </w:p>
        </w:tc>
        <w:tc>
          <w:tcPr>
            <w:tcW w:w="919" w:type="dxa"/>
          </w:tcPr>
          <w:p w14:paraId="7A3C05C7" w14:textId="77777777" w:rsidR="00360222" w:rsidRPr="00CF1C46" w:rsidRDefault="00360222" w:rsidP="00360222">
            <w:pPr>
              <w:pStyle w:val="TAC"/>
              <w:rPr>
                <w:rFonts w:cs="Arial"/>
                <w:lang w:val="en-US" w:eastAsia="en-US"/>
              </w:rPr>
            </w:pPr>
            <w:r w:rsidRPr="00CF1C46">
              <w:rPr>
                <w:rFonts w:cs="Arial"/>
                <w:lang w:val="en-US" w:eastAsia="en-US"/>
              </w:rPr>
              <w:t>208</w:t>
            </w:r>
          </w:p>
        </w:tc>
        <w:tc>
          <w:tcPr>
            <w:tcW w:w="709" w:type="dxa"/>
          </w:tcPr>
          <w:p w14:paraId="6BB6AC2F" w14:textId="77777777" w:rsidR="00360222" w:rsidRPr="00CF1C46" w:rsidRDefault="00360222" w:rsidP="00360222">
            <w:pPr>
              <w:pStyle w:val="TAC"/>
              <w:rPr>
                <w:rFonts w:cs="Arial"/>
                <w:lang w:val="en-US" w:eastAsia="en-US"/>
              </w:rPr>
            </w:pPr>
          </w:p>
        </w:tc>
        <w:tc>
          <w:tcPr>
            <w:tcW w:w="708" w:type="dxa"/>
          </w:tcPr>
          <w:p w14:paraId="59F881E1" w14:textId="77777777" w:rsidR="00360222" w:rsidRPr="00CF1C46" w:rsidRDefault="00360222" w:rsidP="00360222">
            <w:pPr>
              <w:pStyle w:val="TAC"/>
              <w:rPr>
                <w:rFonts w:cs="Arial"/>
                <w:lang w:val="en-US" w:eastAsia="en-US"/>
              </w:rPr>
            </w:pPr>
          </w:p>
        </w:tc>
      </w:tr>
      <w:tr w:rsidR="00360222" w:rsidRPr="00CF1C46" w14:paraId="632EC75C" w14:textId="77777777">
        <w:trPr>
          <w:jc w:val="center"/>
        </w:trPr>
        <w:tc>
          <w:tcPr>
            <w:tcW w:w="3834" w:type="dxa"/>
          </w:tcPr>
          <w:p w14:paraId="4304465D"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851" w:type="dxa"/>
          </w:tcPr>
          <w:p w14:paraId="160C3348"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15" w:type="dxa"/>
          </w:tcPr>
          <w:p w14:paraId="6D180E4C" w14:textId="77777777" w:rsidR="00360222" w:rsidRPr="00CF1C46" w:rsidRDefault="00360222" w:rsidP="00360222">
            <w:pPr>
              <w:pStyle w:val="TAC"/>
              <w:rPr>
                <w:rFonts w:cs="Arial"/>
                <w:lang w:val="en-US" w:eastAsia="en-US"/>
              </w:rPr>
            </w:pPr>
          </w:p>
        </w:tc>
        <w:tc>
          <w:tcPr>
            <w:tcW w:w="886" w:type="dxa"/>
          </w:tcPr>
          <w:p w14:paraId="4EE95BD7"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6975260A" w14:textId="77777777" w:rsidR="00360222" w:rsidRPr="00CF1C46" w:rsidRDefault="00360222" w:rsidP="00360222">
            <w:pPr>
              <w:pStyle w:val="TAC"/>
              <w:rPr>
                <w:rFonts w:cs="Arial"/>
                <w:lang w:val="en-US" w:eastAsia="en-US"/>
              </w:rPr>
            </w:pPr>
          </w:p>
        </w:tc>
        <w:tc>
          <w:tcPr>
            <w:tcW w:w="919" w:type="dxa"/>
          </w:tcPr>
          <w:p w14:paraId="4E412CCB"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09" w:type="dxa"/>
          </w:tcPr>
          <w:p w14:paraId="35603573" w14:textId="77777777" w:rsidR="00360222" w:rsidRPr="00CF1C46" w:rsidRDefault="00360222" w:rsidP="00360222">
            <w:pPr>
              <w:pStyle w:val="TAC"/>
              <w:rPr>
                <w:rFonts w:cs="Arial"/>
                <w:lang w:val="en-US" w:eastAsia="en-US"/>
              </w:rPr>
            </w:pPr>
          </w:p>
        </w:tc>
        <w:tc>
          <w:tcPr>
            <w:tcW w:w="708" w:type="dxa"/>
          </w:tcPr>
          <w:p w14:paraId="46EF3E1D" w14:textId="77777777" w:rsidR="00360222" w:rsidRPr="00CF1C46" w:rsidRDefault="00360222" w:rsidP="00360222">
            <w:pPr>
              <w:pStyle w:val="TAC"/>
              <w:rPr>
                <w:rFonts w:cs="Arial"/>
                <w:lang w:val="en-US" w:eastAsia="en-US"/>
              </w:rPr>
            </w:pPr>
          </w:p>
        </w:tc>
      </w:tr>
      <w:tr w:rsidR="00360222" w:rsidRPr="00CF1C46" w14:paraId="713F1AA1" w14:textId="77777777">
        <w:trPr>
          <w:jc w:val="center"/>
        </w:trPr>
        <w:tc>
          <w:tcPr>
            <w:tcW w:w="3834" w:type="dxa"/>
          </w:tcPr>
          <w:p w14:paraId="14A2F2AF"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851" w:type="dxa"/>
          </w:tcPr>
          <w:p w14:paraId="4A44EA62"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15" w:type="dxa"/>
          </w:tcPr>
          <w:p w14:paraId="50E07E07" w14:textId="77777777" w:rsidR="00360222" w:rsidRPr="00CF1C46" w:rsidRDefault="00360222" w:rsidP="00360222">
            <w:pPr>
              <w:pStyle w:val="TAC"/>
              <w:rPr>
                <w:rFonts w:cs="Arial"/>
                <w:lang w:val="en-US" w:eastAsia="en-US"/>
              </w:rPr>
            </w:pPr>
          </w:p>
        </w:tc>
        <w:tc>
          <w:tcPr>
            <w:tcW w:w="886" w:type="dxa"/>
          </w:tcPr>
          <w:p w14:paraId="4F4FB6DF" w14:textId="77777777" w:rsidR="00360222" w:rsidRPr="00CF1C46" w:rsidRDefault="00360222" w:rsidP="00360222">
            <w:pPr>
              <w:pStyle w:val="TAC"/>
              <w:rPr>
                <w:rFonts w:cs="Arial"/>
                <w:lang w:val="en-US" w:eastAsia="en-US"/>
              </w:rPr>
            </w:pPr>
            <w:r w:rsidRPr="00CF1C46">
              <w:rPr>
                <w:rFonts w:cs="Arial"/>
                <w:lang w:val="en-US" w:eastAsia="en-US"/>
              </w:rPr>
              <w:t>224</w:t>
            </w:r>
          </w:p>
        </w:tc>
        <w:tc>
          <w:tcPr>
            <w:tcW w:w="850" w:type="dxa"/>
          </w:tcPr>
          <w:p w14:paraId="40276B2B" w14:textId="77777777" w:rsidR="00360222" w:rsidRPr="00CF1C46" w:rsidRDefault="00360222" w:rsidP="00360222">
            <w:pPr>
              <w:pStyle w:val="TAC"/>
              <w:rPr>
                <w:rFonts w:cs="Arial"/>
                <w:lang w:val="en-US" w:eastAsia="en-US"/>
              </w:rPr>
            </w:pPr>
          </w:p>
        </w:tc>
        <w:tc>
          <w:tcPr>
            <w:tcW w:w="919" w:type="dxa"/>
          </w:tcPr>
          <w:p w14:paraId="43472883" w14:textId="77777777" w:rsidR="00360222" w:rsidRPr="00CF1C46" w:rsidRDefault="00360222" w:rsidP="00360222">
            <w:pPr>
              <w:pStyle w:val="TAC"/>
              <w:rPr>
                <w:rFonts w:cs="Arial"/>
                <w:lang w:val="en-US" w:eastAsia="en-US"/>
              </w:rPr>
            </w:pPr>
            <w:r w:rsidRPr="00CF1C46">
              <w:rPr>
                <w:rFonts w:cs="Arial"/>
                <w:lang w:val="en-US" w:eastAsia="en-US"/>
              </w:rPr>
              <w:t>256</w:t>
            </w:r>
          </w:p>
        </w:tc>
        <w:tc>
          <w:tcPr>
            <w:tcW w:w="709" w:type="dxa"/>
          </w:tcPr>
          <w:p w14:paraId="1BEA05E7" w14:textId="77777777" w:rsidR="00360222" w:rsidRPr="00CF1C46" w:rsidRDefault="00360222" w:rsidP="00360222">
            <w:pPr>
              <w:pStyle w:val="TAC"/>
              <w:rPr>
                <w:rFonts w:cs="Arial"/>
                <w:lang w:val="en-US" w:eastAsia="en-US"/>
              </w:rPr>
            </w:pPr>
          </w:p>
        </w:tc>
        <w:tc>
          <w:tcPr>
            <w:tcW w:w="708" w:type="dxa"/>
          </w:tcPr>
          <w:p w14:paraId="7BF1405D" w14:textId="77777777" w:rsidR="00360222" w:rsidRPr="00CF1C46" w:rsidRDefault="00360222" w:rsidP="00360222">
            <w:pPr>
              <w:pStyle w:val="TAC"/>
              <w:rPr>
                <w:rFonts w:cs="Arial"/>
                <w:lang w:val="en-US" w:eastAsia="en-US"/>
              </w:rPr>
            </w:pPr>
          </w:p>
        </w:tc>
      </w:tr>
      <w:tr w:rsidR="00360222" w:rsidRPr="00CF1C46" w14:paraId="6289D8CE" w14:textId="77777777">
        <w:trPr>
          <w:jc w:val="center"/>
        </w:trPr>
        <w:tc>
          <w:tcPr>
            <w:tcW w:w="3834" w:type="dxa"/>
          </w:tcPr>
          <w:p w14:paraId="1CED9398" w14:textId="77777777" w:rsidR="00360222" w:rsidRPr="00CF1C46" w:rsidRDefault="00360222" w:rsidP="00360222">
            <w:pPr>
              <w:pStyle w:val="TAL"/>
              <w:rPr>
                <w:rFonts w:cs="Arial"/>
                <w:szCs w:val="22"/>
                <w:lang w:val="en-US" w:eastAsia="en-US"/>
              </w:rPr>
            </w:pPr>
            <w:r w:rsidRPr="00CF1C46">
              <w:rPr>
                <w:rFonts w:cs="Arial"/>
                <w:szCs w:val="22"/>
                <w:lang w:val="en-US" w:eastAsia="en-US"/>
              </w:rPr>
              <w:t>Number of Code Blocks per Sub-Frame</w:t>
            </w:r>
          </w:p>
          <w:p w14:paraId="6143E07E" w14:textId="77777777" w:rsidR="00360222" w:rsidRPr="00CF1C46" w:rsidRDefault="00360222" w:rsidP="00360222">
            <w:pPr>
              <w:pStyle w:val="TAL"/>
              <w:rPr>
                <w:rFonts w:cs="Arial"/>
                <w:szCs w:val="22"/>
                <w:lang w:val="en-US" w:eastAsia="en-US"/>
              </w:rPr>
            </w:pPr>
            <w:r w:rsidRPr="00CF1C46">
              <w:rPr>
                <w:rFonts w:cs="Arial"/>
                <w:szCs w:val="22"/>
                <w:lang w:val="en-US" w:eastAsia="en-US"/>
              </w:rPr>
              <w:t>(Note 4)</w:t>
            </w:r>
          </w:p>
        </w:tc>
        <w:tc>
          <w:tcPr>
            <w:tcW w:w="851" w:type="dxa"/>
          </w:tcPr>
          <w:p w14:paraId="04083D69" w14:textId="77777777" w:rsidR="00360222" w:rsidRPr="00CF1C46" w:rsidRDefault="00360222" w:rsidP="00360222">
            <w:pPr>
              <w:pStyle w:val="TAC"/>
              <w:rPr>
                <w:rFonts w:cs="Arial"/>
                <w:lang w:val="en-US" w:eastAsia="en-US"/>
              </w:rPr>
            </w:pPr>
          </w:p>
        </w:tc>
        <w:tc>
          <w:tcPr>
            <w:tcW w:w="815" w:type="dxa"/>
          </w:tcPr>
          <w:p w14:paraId="4B288D61" w14:textId="77777777" w:rsidR="00360222" w:rsidRPr="00CF1C46" w:rsidRDefault="00360222" w:rsidP="00360222">
            <w:pPr>
              <w:pStyle w:val="TAC"/>
              <w:rPr>
                <w:rFonts w:cs="Arial"/>
                <w:lang w:val="en-US" w:eastAsia="en-US"/>
              </w:rPr>
            </w:pPr>
          </w:p>
        </w:tc>
        <w:tc>
          <w:tcPr>
            <w:tcW w:w="886" w:type="dxa"/>
          </w:tcPr>
          <w:p w14:paraId="6DC4B0D4" w14:textId="77777777" w:rsidR="00360222" w:rsidRPr="00CF1C46" w:rsidRDefault="00360222" w:rsidP="00360222">
            <w:pPr>
              <w:pStyle w:val="TAC"/>
              <w:rPr>
                <w:rFonts w:cs="Arial"/>
                <w:lang w:val="en-US" w:eastAsia="en-US"/>
              </w:rPr>
            </w:pPr>
          </w:p>
        </w:tc>
        <w:tc>
          <w:tcPr>
            <w:tcW w:w="850" w:type="dxa"/>
          </w:tcPr>
          <w:p w14:paraId="2DC0B91E" w14:textId="77777777" w:rsidR="00360222" w:rsidRPr="00CF1C46" w:rsidRDefault="00360222" w:rsidP="00360222">
            <w:pPr>
              <w:pStyle w:val="TAC"/>
              <w:rPr>
                <w:rFonts w:cs="Arial"/>
                <w:lang w:val="en-US" w:eastAsia="en-US"/>
              </w:rPr>
            </w:pPr>
          </w:p>
        </w:tc>
        <w:tc>
          <w:tcPr>
            <w:tcW w:w="919" w:type="dxa"/>
          </w:tcPr>
          <w:p w14:paraId="558A705D" w14:textId="77777777" w:rsidR="00360222" w:rsidRPr="00CF1C46" w:rsidRDefault="00360222" w:rsidP="00360222">
            <w:pPr>
              <w:pStyle w:val="TAC"/>
              <w:rPr>
                <w:rFonts w:cs="Arial"/>
                <w:lang w:val="en-US" w:eastAsia="en-US"/>
              </w:rPr>
            </w:pPr>
          </w:p>
        </w:tc>
        <w:tc>
          <w:tcPr>
            <w:tcW w:w="709" w:type="dxa"/>
          </w:tcPr>
          <w:p w14:paraId="3B059007" w14:textId="77777777" w:rsidR="00360222" w:rsidRPr="00CF1C46" w:rsidRDefault="00360222" w:rsidP="00360222">
            <w:pPr>
              <w:pStyle w:val="TAC"/>
              <w:rPr>
                <w:rFonts w:cs="Arial"/>
                <w:lang w:val="en-US" w:eastAsia="en-US"/>
              </w:rPr>
            </w:pPr>
          </w:p>
        </w:tc>
        <w:tc>
          <w:tcPr>
            <w:tcW w:w="708" w:type="dxa"/>
          </w:tcPr>
          <w:p w14:paraId="5F733A20" w14:textId="77777777" w:rsidR="00360222" w:rsidRPr="00CF1C46" w:rsidRDefault="00360222" w:rsidP="00360222">
            <w:pPr>
              <w:pStyle w:val="TAC"/>
              <w:rPr>
                <w:rFonts w:cs="Arial"/>
                <w:lang w:val="en-US" w:eastAsia="en-US"/>
              </w:rPr>
            </w:pPr>
          </w:p>
        </w:tc>
      </w:tr>
      <w:tr w:rsidR="00360222" w:rsidRPr="00CF1C46" w14:paraId="3C47D51F" w14:textId="77777777">
        <w:trPr>
          <w:jc w:val="center"/>
        </w:trPr>
        <w:tc>
          <w:tcPr>
            <w:tcW w:w="3834" w:type="dxa"/>
          </w:tcPr>
          <w:p w14:paraId="5D4F485A"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w:t>
            </w:r>
          </w:p>
        </w:tc>
        <w:tc>
          <w:tcPr>
            <w:tcW w:w="851" w:type="dxa"/>
          </w:tcPr>
          <w:p w14:paraId="459785A7" w14:textId="77777777" w:rsidR="00360222" w:rsidRPr="00CF1C46" w:rsidRDefault="00360222" w:rsidP="00360222">
            <w:pPr>
              <w:pStyle w:val="TAC"/>
              <w:rPr>
                <w:rFonts w:cs="Arial"/>
                <w:lang w:val="en-US" w:eastAsia="en-US"/>
              </w:rPr>
            </w:pPr>
          </w:p>
        </w:tc>
        <w:tc>
          <w:tcPr>
            <w:tcW w:w="815" w:type="dxa"/>
          </w:tcPr>
          <w:p w14:paraId="60EF3327" w14:textId="77777777" w:rsidR="00360222" w:rsidRPr="00CF1C46" w:rsidRDefault="00360222" w:rsidP="00360222">
            <w:pPr>
              <w:pStyle w:val="TAC"/>
              <w:rPr>
                <w:rFonts w:cs="Arial"/>
                <w:lang w:val="en-US" w:eastAsia="en-US"/>
              </w:rPr>
            </w:pPr>
          </w:p>
        </w:tc>
        <w:tc>
          <w:tcPr>
            <w:tcW w:w="886" w:type="dxa"/>
          </w:tcPr>
          <w:p w14:paraId="538A570D"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0" w:type="dxa"/>
          </w:tcPr>
          <w:p w14:paraId="7D3A7F89" w14:textId="77777777" w:rsidR="00360222" w:rsidRPr="00CF1C46" w:rsidRDefault="00360222" w:rsidP="00360222">
            <w:pPr>
              <w:pStyle w:val="TAC"/>
              <w:rPr>
                <w:rFonts w:cs="Arial"/>
                <w:lang w:val="en-US" w:eastAsia="en-US"/>
              </w:rPr>
            </w:pPr>
          </w:p>
        </w:tc>
        <w:tc>
          <w:tcPr>
            <w:tcW w:w="919" w:type="dxa"/>
          </w:tcPr>
          <w:p w14:paraId="483BA79A"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09" w:type="dxa"/>
          </w:tcPr>
          <w:p w14:paraId="33998A19" w14:textId="77777777" w:rsidR="00360222" w:rsidRPr="00CF1C46" w:rsidRDefault="00360222" w:rsidP="00360222">
            <w:pPr>
              <w:pStyle w:val="TAC"/>
              <w:rPr>
                <w:rFonts w:cs="Arial"/>
                <w:lang w:val="en-US" w:eastAsia="en-US"/>
              </w:rPr>
            </w:pPr>
          </w:p>
        </w:tc>
        <w:tc>
          <w:tcPr>
            <w:tcW w:w="708" w:type="dxa"/>
          </w:tcPr>
          <w:p w14:paraId="2453C20B" w14:textId="77777777" w:rsidR="00360222" w:rsidRPr="00CF1C46" w:rsidRDefault="00360222" w:rsidP="00360222">
            <w:pPr>
              <w:pStyle w:val="TAC"/>
              <w:rPr>
                <w:rFonts w:cs="Arial"/>
                <w:lang w:val="en-US" w:eastAsia="en-US"/>
              </w:rPr>
            </w:pPr>
          </w:p>
        </w:tc>
      </w:tr>
      <w:tr w:rsidR="00360222" w:rsidRPr="00CF1C46" w14:paraId="79970137" w14:textId="77777777">
        <w:trPr>
          <w:jc w:val="center"/>
        </w:trPr>
        <w:tc>
          <w:tcPr>
            <w:tcW w:w="3834" w:type="dxa"/>
          </w:tcPr>
          <w:p w14:paraId="2AC7D7C9"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851" w:type="dxa"/>
          </w:tcPr>
          <w:p w14:paraId="4FAE0579" w14:textId="77777777" w:rsidR="00360222" w:rsidRPr="00CF1C46" w:rsidRDefault="00360222" w:rsidP="00360222">
            <w:pPr>
              <w:pStyle w:val="TAC"/>
              <w:rPr>
                <w:rFonts w:cs="Arial"/>
                <w:lang w:val="en-US" w:eastAsia="en-US"/>
              </w:rPr>
            </w:pPr>
          </w:p>
        </w:tc>
        <w:tc>
          <w:tcPr>
            <w:tcW w:w="815" w:type="dxa"/>
          </w:tcPr>
          <w:p w14:paraId="6214C96C" w14:textId="77777777" w:rsidR="00360222" w:rsidRPr="00CF1C46" w:rsidRDefault="00360222" w:rsidP="00360222">
            <w:pPr>
              <w:pStyle w:val="TAC"/>
              <w:rPr>
                <w:rFonts w:cs="Arial"/>
                <w:lang w:val="en-US" w:eastAsia="en-US"/>
              </w:rPr>
            </w:pPr>
          </w:p>
        </w:tc>
        <w:tc>
          <w:tcPr>
            <w:tcW w:w="886" w:type="dxa"/>
          </w:tcPr>
          <w:p w14:paraId="5280259A"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0" w:type="dxa"/>
          </w:tcPr>
          <w:p w14:paraId="192F57F8" w14:textId="77777777" w:rsidR="00360222" w:rsidRPr="00CF1C46" w:rsidRDefault="00360222" w:rsidP="00360222">
            <w:pPr>
              <w:pStyle w:val="TAC"/>
              <w:rPr>
                <w:rFonts w:cs="Arial"/>
                <w:lang w:val="en-US" w:eastAsia="en-US"/>
              </w:rPr>
            </w:pPr>
          </w:p>
        </w:tc>
        <w:tc>
          <w:tcPr>
            <w:tcW w:w="919" w:type="dxa"/>
          </w:tcPr>
          <w:p w14:paraId="484E8276"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09" w:type="dxa"/>
          </w:tcPr>
          <w:p w14:paraId="06EFB9A5" w14:textId="77777777" w:rsidR="00360222" w:rsidRPr="00CF1C46" w:rsidRDefault="00360222" w:rsidP="00360222">
            <w:pPr>
              <w:pStyle w:val="TAC"/>
              <w:rPr>
                <w:rFonts w:cs="Arial"/>
                <w:lang w:val="en-US" w:eastAsia="en-US"/>
              </w:rPr>
            </w:pPr>
          </w:p>
        </w:tc>
        <w:tc>
          <w:tcPr>
            <w:tcW w:w="708" w:type="dxa"/>
          </w:tcPr>
          <w:p w14:paraId="35B19B13" w14:textId="77777777" w:rsidR="00360222" w:rsidRPr="00CF1C46" w:rsidRDefault="00360222" w:rsidP="00360222">
            <w:pPr>
              <w:pStyle w:val="TAC"/>
              <w:rPr>
                <w:rFonts w:cs="Arial"/>
                <w:lang w:val="en-US" w:eastAsia="en-US"/>
              </w:rPr>
            </w:pPr>
          </w:p>
        </w:tc>
      </w:tr>
      <w:tr w:rsidR="00360222" w:rsidRPr="00CF1C46" w14:paraId="3C3AEB6A" w14:textId="77777777">
        <w:trPr>
          <w:jc w:val="center"/>
        </w:trPr>
        <w:tc>
          <w:tcPr>
            <w:tcW w:w="3834" w:type="dxa"/>
          </w:tcPr>
          <w:p w14:paraId="3116889A"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851" w:type="dxa"/>
          </w:tcPr>
          <w:p w14:paraId="48834BE5" w14:textId="77777777" w:rsidR="00360222" w:rsidRPr="00CF1C46" w:rsidRDefault="00360222" w:rsidP="00360222">
            <w:pPr>
              <w:pStyle w:val="TAC"/>
              <w:rPr>
                <w:rFonts w:cs="Arial"/>
                <w:lang w:val="en-US" w:eastAsia="en-US"/>
              </w:rPr>
            </w:pPr>
          </w:p>
        </w:tc>
        <w:tc>
          <w:tcPr>
            <w:tcW w:w="815" w:type="dxa"/>
          </w:tcPr>
          <w:p w14:paraId="700362C3" w14:textId="77777777" w:rsidR="00360222" w:rsidRPr="00CF1C46" w:rsidRDefault="00360222" w:rsidP="00360222">
            <w:pPr>
              <w:pStyle w:val="TAC"/>
              <w:rPr>
                <w:rFonts w:cs="Arial"/>
                <w:lang w:val="en-US" w:eastAsia="en-US"/>
              </w:rPr>
            </w:pPr>
          </w:p>
        </w:tc>
        <w:tc>
          <w:tcPr>
            <w:tcW w:w="886" w:type="dxa"/>
          </w:tcPr>
          <w:p w14:paraId="4CF0B31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491495D6" w14:textId="77777777" w:rsidR="00360222" w:rsidRPr="00CF1C46" w:rsidRDefault="00360222" w:rsidP="00360222">
            <w:pPr>
              <w:pStyle w:val="TAC"/>
              <w:rPr>
                <w:rFonts w:cs="Arial"/>
                <w:lang w:val="en-US" w:eastAsia="en-US"/>
              </w:rPr>
            </w:pPr>
          </w:p>
        </w:tc>
        <w:tc>
          <w:tcPr>
            <w:tcW w:w="919" w:type="dxa"/>
          </w:tcPr>
          <w:p w14:paraId="35C509F6"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09" w:type="dxa"/>
          </w:tcPr>
          <w:p w14:paraId="631BE653" w14:textId="77777777" w:rsidR="00360222" w:rsidRPr="00CF1C46" w:rsidRDefault="00360222" w:rsidP="00360222">
            <w:pPr>
              <w:pStyle w:val="TAC"/>
              <w:rPr>
                <w:rFonts w:cs="Arial"/>
                <w:lang w:val="en-US" w:eastAsia="en-US"/>
              </w:rPr>
            </w:pPr>
          </w:p>
        </w:tc>
        <w:tc>
          <w:tcPr>
            <w:tcW w:w="708" w:type="dxa"/>
          </w:tcPr>
          <w:p w14:paraId="405FF4B0" w14:textId="77777777" w:rsidR="00360222" w:rsidRPr="00CF1C46" w:rsidRDefault="00360222" w:rsidP="00360222">
            <w:pPr>
              <w:pStyle w:val="TAC"/>
              <w:rPr>
                <w:rFonts w:cs="Arial"/>
                <w:lang w:val="en-US" w:eastAsia="en-US"/>
              </w:rPr>
            </w:pPr>
          </w:p>
        </w:tc>
      </w:tr>
      <w:tr w:rsidR="00360222" w:rsidRPr="00CF1C46" w14:paraId="3E884CF1" w14:textId="77777777">
        <w:trPr>
          <w:jc w:val="center"/>
        </w:trPr>
        <w:tc>
          <w:tcPr>
            <w:tcW w:w="3834" w:type="dxa"/>
          </w:tcPr>
          <w:p w14:paraId="3B66156E"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851" w:type="dxa"/>
          </w:tcPr>
          <w:p w14:paraId="5650E138" w14:textId="77777777" w:rsidR="00360222" w:rsidRPr="00CF1C46" w:rsidRDefault="00360222" w:rsidP="00360222">
            <w:pPr>
              <w:pStyle w:val="TAC"/>
              <w:rPr>
                <w:rFonts w:cs="Arial"/>
                <w:lang w:val="en-US" w:eastAsia="en-US"/>
              </w:rPr>
            </w:pPr>
          </w:p>
        </w:tc>
        <w:tc>
          <w:tcPr>
            <w:tcW w:w="815" w:type="dxa"/>
          </w:tcPr>
          <w:p w14:paraId="77DD0D63" w14:textId="77777777" w:rsidR="00360222" w:rsidRPr="00CF1C46" w:rsidRDefault="00360222" w:rsidP="00360222">
            <w:pPr>
              <w:pStyle w:val="TAC"/>
              <w:rPr>
                <w:rFonts w:cs="Arial"/>
                <w:lang w:val="en-US" w:eastAsia="en-US"/>
              </w:rPr>
            </w:pPr>
          </w:p>
        </w:tc>
        <w:tc>
          <w:tcPr>
            <w:tcW w:w="886" w:type="dxa"/>
          </w:tcPr>
          <w:p w14:paraId="76578C51"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0" w:type="dxa"/>
          </w:tcPr>
          <w:p w14:paraId="17AEFB49" w14:textId="77777777" w:rsidR="00360222" w:rsidRPr="00CF1C46" w:rsidRDefault="00360222" w:rsidP="00360222">
            <w:pPr>
              <w:pStyle w:val="TAC"/>
              <w:rPr>
                <w:rFonts w:cs="Arial"/>
                <w:lang w:val="en-US" w:eastAsia="en-US"/>
              </w:rPr>
            </w:pPr>
          </w:p>
        </w:tc>
        <w:tc>
          <w:tcPr>
            <w:tcW w:w="919" w:type="dxa"/>
          </w:tcPr>
          <w:p w14:paraId="2EEADCBD"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09" w:type="dxa"/>
          </w:tcPr>
          <w:p w14:paraId="03230180" w14:textId="77777777" w:rsidR="00360222" w:rsidRPr="00CF1C46" w:rsidRDefault="00360222" w:rsidP="00360222">
            <w:pPr>
              <w:pStyle w:val="TAC"/>
              <w:rPr>
                <w:rFonts w:cs="Arial"/>
                <w:lang w:val="en-US" w:eastAsia="en-US"/>
              </w:rPr>
            </w:pPr>
          </w:p>
        </w:tc>
        <w:tc>
          <w:tcPr>
            <w:tcW w:w="708" w:type="dxa"/>
          </w:tcPr>
          <w:p w14:paraId="70FD3FDF" w14:textId="77777777" w:rsidR="00360222" w:rsidRPr="00CF1C46" w:rsidRDefault="00360222" w:rsidP="00360222">
            <w:pPr>
              <w:pStyle w:val="TAC"/>
              <w:rPr>
                <w:rFonts w:cs="Arial"/>
                <w:lang w:val="en-US" w:eastAsia="en-US"/>
              </w:rPr>
            </w:pPr>
          </w:p>
        </w:tc>
      </w:tr>
      <w:tr w:rsidR="00360222" w:rsidRPr="00CF1C46" w14:paraId="57E8F30D" w14:textId="77777777">
        <w:trPr>
          <w:jc w:val="center"/>
        </w:trPr>
        <w:tc>
          <w:tcPr>
            <w:tcW w:w="3834" w:type="dxa"/>
          </w:tcPr>
          <w:p w14:paraId="0DFC9EEF" w14:textId="77777777" w:rsidR="00360222" w:rsidRPr="00CF1C46" w:rsidRDefault="00360222" w:rsidP="00360222">
            <w:pPr>
              <w:pStyle w:val="TAL"/>
              <w:rPr>
                <w:rFonts w:cs="Arial"/>
                <w:lang w:val="en-US" w:eastAsia="en-US"/>
              </w:rPr>
            </w:pPr>
            <w:r w:rsidRPr="00CF1C46">
              <w:rPr>
                <w:rFonts w:cs="Arial"/>
                <w:lang w:val="en-US" w:eastAsia="en-US"/>
              </w:rPr>
              <w:t>Binary Channel Bits Per Sub-Frame</w:t>
            </w:r>
          </w:p>
        </w:tc>
        <w:tc>
          <w:tcPr>
            <w:tcW w:w="851" w:type="dxa"/>
          </w:tcPr>
          <w:p w14:paraId="2F69E116" w14:textId="77777777" w:rsidR="00360222" w:rsidRPr="00CF1C46" w:rsidRDefault="00360222" w:rsidP="00360222">
            <w:pPr>
              <w:pStyle w:val="TAC"/>
              <w:rPr>
                <w:rFonts w:cs="Arial"/>
                <w:lang w:val="en-US" w:eastAsia="en-US"/>
              </w:rPr>
            </w:pPr>
          </w:p>
        </w:tc>
        <w:tc>
          <w:tcPr>
            <w:tcW w:w="815" w:type="dxa"/>
          </w:tcPr>
          <w:p w14:paraId="0BECCD8E" w14:textId="77777777" w:rsidR="00360222" w:rsidRPr="00CF1C46" w:rsidRDefault="00360222" w:rsidP="00360222">
            <w:pPr>
              <w:pStyle w:val="TAC"/>
              <w:rPr>
                <w:rFonts w:cs="Arial"/>
                <w:lang w:val="en-US" w:eastAsia="en-US"/>
              </w:rPr>
            </w:pPr>
          </w:p>
        </w:tc>
        <w:tc>
          <w:tcPr>
            <w:tcW w:w="886" w:type="dxa"/>
          </w:tcPr>
          <w:p w14:paraId="16967BC8" w14:textId="77777777" w:rsidR="00360222" w:rsidRPr="00CF1C46" w:rsidRDefault="00360222" w:rsidP="00360222">
            <w:pPr>
              <w:pStyle w:val="TAC"/>
              <w:rPr>
                <w:rFonts w:cs="Arial"/>
                <w:lang w:val="en-US" w:eastAsia="en-US"/>
              </w:rPr>
            </w:pPr>
          </w:p>
        </w:tc>
        <w:tc>
          <w:tcPr>
            <w:tcW w:w="850" w:type="dxa"/>
          </w:tcPr>
          <w:p w14:paraId="26176E2A" w14:textId="77777777" w:rsidR="00360222" w:rsidRPr="00CF1C46" w:rsidRDefault="00360222" w:rsidP="00360222">
            <w:pPr>
              <w:pStyle w:val="TAC"/>
              <w:rPr>
                <w:rFonts w:cs="Arial"/>
                <w:lang w:val="en-US" w:eastAsia="en-US"/>
              </w:rPr>
            </w:pPr>
          </w:p>
        </w:tc>
        <w:tc>
          <w:tcPr>
            <w:tcW w:w="919" w:type="dxa"/>
          </w:tcPr>
          <w:p w14:paraId="6BEA182C" w14:textId="77777777" w:rsidR="00360222" w:rsidRPr="00CF1C46" w:rsidRDefault="00360222" w:rsidP="00360222">
            <w:pPr>
              <w:pStyle w:val="TAC"/>
              <w:rPr>
                <w:rFonts w:cs="Arial"/>
                <w:lang w:val="en-US" w:eastAsia="en-US"/>
              </w:rPr>
            </w:pPr>
          </w:p>
        </w:tc>
        <w:tc>
          <w:tcPr>
            <w:tcW w:w="709" w:type="dxa"/>
          </w:tcPr>
          <w:p w14:paraId="0EAE44CD" w14:textId="77777777" w:rsidR="00360222" w:rsidRPr="00CF1C46" w:rsidRDefault="00360222" w:rsidP="00360222">
            <w:pPr>
              <w:pStyle w:val="TAC"/>
              <w:rPr>
                <w:rFonts w:cs="Arial"/>
                <w:lang w:val="en-US" w:eastAsia="en-US"/>
              </w:rPr>
            </w:pPr>
          </w:p>
        </w:tc>
        <w:tc>
          <w:tcPr>
            <w:tcW w:w="708" w:type="dxa"/>
          </w:tcPr>
          <w:p w14:paraId="4E9226D7" w14:textId="77777777" w:rsidR="00360222" w:rsidRPr="00CF1C46" w:rsidRDefault="00360222" w:rsidP="00360222">
            <w:pPr>
              <w:pStyle w:val="TAC"/>
              <w:rPr>
                <w:rFonts w:cs="Arial"/>
                <w:lang w:val="en-US" w:eastAsia="en-US"/>
              </w:rPr>
            </w:pPr>
          </w:p>
        </w:tc>
      </w:tr>
      <w:tr w:rsidR="00360222" w:rsidRPr="00CF1C46" w14:paraId="57084E0D" w14:textId="77777777">
        <w:trPr>
          <w:jc w:val="center"/>
        </w:trPr>
        <w:tc>
          <w:tcPr>
            <w:tcW w:w="3834" w:type="dxa"/>
          </w:tcPr>
          <w:p w14:paraId="1EC1179C"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 </w:t>
            </w:r>
          </w:p>
        </w:tc>
        <w:tc>
          <w:tcPr>
            <w:tcW w:w="851" w:type="dxa"/>
          </w:tcPr>
          <w:p w14:paraId="70B38600"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15" w:type="dxa"/>
            <w:shd w:val="clear" w:color="auto" w:fill="auto"/>
          </w:tcPr>
          <w:p w14:paraId="32288F09" w14:textId="77777777" w:rsidR="00360222" w:rsidRPr="00CF1C46" w:rsidRDefault="00360222" w:rsidP="00360222">
            <w:pPr>
              <w:pStyle w:val="TAC"/>
              <w:rPr>
                <w:rFonts w:cs="Arial"/>
                <w:lang w:val="en-US" w:eastAsia="en-US"/>
              </w:rPr>
            </w:pPr>
          </w:p>
        </w:tc>
        <w:tc>
          <w:tcPr>
            <w:tcW w:w="886" w:type="dxa"/>
            <w:shd w:val="clear" w:color="auto" w:fill="auto"/>
          </w:tcPr>
          <w:p w14:paraId="59040870" w14:textId="77777777" w:rsidR="00360222" w:rsidRPr="00CF1C46" w:rsidRDefault="00360222" w:rsidP="00360222">
            <w:pPr>
              <w:pStyle w:val="TAC"/>
              <w:rPr>
                <w:rFonts w:cs="Arial"/>
                <w:lang w:val="en-US" w:eastAsia="en-US"/>
              </w:rPr>
            </w:pPr>
            <w:r w:rsidRPr="00CF1C46">
              <w:rPr>
                <w:rFonts w:cs="Arial"/>
                <w:lang w:val="en-US" w:eastAsia="en-US"/>
              </w:rPr>
              <w:t>504</w:t>
            </w:r>
          </w:p>
        </w:tc>
        <w:tc>
          <w:tcPr>
            <w:tcW w:w="850" w:type="dxa"/>
            <w:shd w:val="clear" w:color="auto" w:fill="auto"/>
          </w:tcPr>
          <w:p w14:paraId="0AC4850F" w14:textId="77777777" w:rsidR="00360222" w:rsidRPr="00CF1C46" w:rsidRDefault="00360222" w:rsidP="00360222">
            <w:pPr>
              <w:pStyle w:val="TAC"/>
              <w:rPr>
                <w:rFonts w:cs="Arial"/>
                <w:lang w:val="en-US" w:eastAsia="en-US"/>
              </w:rPr>
            </w:pPr>
          </w:p>
        </w:tc>
        <w:tc>
          <w:tcPr>
            <w:tcW w:w="919" w:type="dxa"/>
          </w:tcPr>
          <w:p w14:paraId="30315828" w14:textId="77777777" w:rsidR="00360222" w:rsidRPr="00CF1C46" w:rsidRDefault="00360222" w:rsidP="00360222">
            <w:pPr>
              <w:pStyle w:val="TAC"/>
              <w:rPr>
                <w:rFonts w:cs="Arial"/>
                <w:lang w:val="en-US" w:eastAsia="en-US"/>
              </w:rPr>
            </w:pPr>
            <w:r w:rsidRPr="00CF1C46">
              <w:rPr>
                <w:rFonts w:cs="Arial"/>
                <w:lang w:val="en-US" w:eastAsia="en-US"/>
              </w:rPr>
              <w:t>552</w:t>
            </w:r>
          </w:p>
        </w:tc>
        <w:tc>
          <w:tcPr>
            <w:tcW w:w="709" w:type="dxa"/>
          </w:tcPr>
          <w:p w14:paraId="700FC9D9" w14:textId="77777777" w:rsidR="00360222" w:rsidRPr="00CF1C46" w:rsidRDefault="00360222" w:rsidP="00360222">
            <w:pPr>
              <w:pStyle w:val="TAC"/>
              <w:rPr>
                <w:rFonts w:cs="Arial"/>
                <w:lang w:val="en-US" w:eastAsia="en-US"/>
              </w:rPr>
            </w:pPr>
          </w:p>
        </w:tc>
        <w:tc>
          <w:tcPr>
            <w:tcW w:w="708" w:type="dxa"/>
          </w:tcPr>
          <w:p w14:paraId="28BF8970" w14:textId="77777777" w:rsidR="00360222" w:rsidRPr="00CF1C46" w:rsidRDefault="00360222" w:rsidP="00360222">
            <w:pPr>
              <w:pStyle w:val="TAC"/>
              <w:rPr>
                <w:rFonts w:cs="Arial"/>
                <w:lang w:val="en-US" w:eastAsia="en-US"/>
              </w:rPr>
            </w:pPr>
          </w:p>
        </w:tc>
      </w:tr>
      <w:tr w:rsidR="00360222" w:rsidRPr="00CF1C46" w14:paraId="2CE7381C" w14:textId="77777777">
        <w:trPr>
          <w:jc w:val="center"/>
        </w:trPr>
        <w:tc>
          <w:tcPr>
            <w:tcW w:w="3834" w:type="dxa"/>
          </w:tcPr>
          <w:p w14:paraId="74A723AF"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851" w:type="dxa"/>
          </w:tcPr>
          <w:p w14:paraId="4B10DE0B"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15" w:type="dxa"/>
            <w:shd w:val="clear" w:color="auto" w:fill="auto"/>
          </w:tcPr>
          <w:p w14:paraId="6123345F" w14:textId="77777777" w:rsidR="00360222" w:rsidRPr="00CF1C46" w:rsidRDefault="00360222" w:rsidP="00360222">
            <w:pPr>
              <w:pStyle w:val="TAC"/>
              <w:rPr>
                <w:rFonts w:cs="Arial"/>
                <w:lang w:val="en-US" w:eastAsia="en-US"/>
              </w:rPr>
            </w:pPr>
          </w:p>
        </w:tc>
        <w:tc>
          <w:tcPr>
            <w:tcW w:w="886" w:type="dxa"/>
            <w:shd w:val="clear" w:color="auto" w:fill="auto"/>
          </w:tcPr>
          <w:p w14:paraId="1E9CFB54" w14:textId="77777777" w:rsidR="00360222" w:rsidRPr="00CF1C46" w:rsidRDefault="00360222" w:rsidP="00360222">
            <w:pPr>
              <w:pStyle w:val="TAC"/>
              <w:rPr>
                <w:rFonts w:cs="Arial"/>
                <w:lang w:val="en-US" w:eastAsia="en-US"/>
              </w:rPr>
            </w:pPr>
            <w:r w:rsidRPr="00CF1C46">
              <w:rPr>
                <w:rFonts w:cs="Arial"/>
                <w:lang w:val="en-US" w:eastAsia="en-US"/>
              </w:rPr>
              <w:t>456</w:t>
            </w:r>
          </w:p>
        </w:tc>
        <w:tc>
          <w:tcPr>
            <w:tcW w:w="850" w:type="dxa"/>
            <w:shd w:val="clear" w:color="auto" w:fill="auto"/>
          </w:tcPr>
          <w:p w14:paraId="07627EB1" w14:textId="77777777" w:rsidR="00360222" w:rsidRPr="00CF1C46" w:rsidRDefault="00360222" w:rsidP="00360222">
            <w:pPr>
              <w:pStyle w:val="TAC"/>
              <w:rPr>
                <w:rFonts w:cs="Arial"/>
                <w:lang w:val="en-US" w:eastAsia="en-US"/>
              </w:rPr>
            </w:pPr>
          </w:p>
        </w:tc>
        <w:tc>
          <w:tcPr>
            <w:tcW w:w="919" w:type="dxa"/>
          </w:tcPr>
          <w:p w14:paraId="68A2F01D" w14:textId="77777777" w:rsidR="00360222" w:rsidRPr="00CF1C46" w:rsidRDefault="00360222" w:rsidP="00360222">
            <w:pPr>
              <w:pStyle w:val="TAC"/>
              <w:rPr>
                <w:rFonts w:cs="Arial"/>
                <w:lang w:val="en-US" w:eastAsia="en-US"/>
              </w:rPr>
            </w:pPr>
            <w:r w:rsidRPr="00CF1C46">
              <w:rPr>
                <w:rFonts w:cs="Arial"/>
                <w:lang w:val="en-US" w:eastAsia="en-US"/>
              </w:rPr>
              <w:t>456</w:t>
            </w:r>
          </w:p>
        </w:tc>
        <w:tc>
          <w:tcPr>
            <w:tcW w:w="709" w:type="dxa"/>
          </w:tcPr>
          <w:p w14:paraId="4DE281FE" w14:textId="77777777" w:rsidR="00360222" w:rsidRPr="00CF1C46" w:rsidRDefault="00360222" w:rsidP="00360222">
            <w:pPr>
              <w:pStyle w:val="TAC"/>
              <w:rPr>
                <w:rFonts w:cs="Arial"/>
                <w:lang w:val="en-US" w:eastAsia="en-US"/>
              </w:rPr>
            </w:pPr>
          </w:p>
        </w:tc>
        <w:tc>
          <w:tcPr>
            <w:tcW w:w="708" w:type="dxa"/>
          </w:tcPr>
          <w:p w14:paraId="05A1D7FA" w14:textId="77777777" w:rsidR="00360222" w:rsidRPr="00CF1C46" w:rsidRDefault="00360222" w:rsidP="00360222">
            <w:pPr>
              <w:pStyle w:val="TAC"/>
              <w:rPr>
                <w:rFonts w:cs="Arial"/>
                <w:lang w:val="en-US" w:eastAsia="en-US"/>
              </w:rPr>
            </w:pPr>
          </w:p>
        </w:tc>
      </w:tr>
      <w:tr w:rsidR="00360222" w:rsidRPr="00CF1C46" w14:paraId="2457B71D" w14:textId="77777777">
        <w:trPr>
          <w:jc w:val="center"/>
        </w:trPr>
        <w:tc>
          <w:tcPr>
            <w:tcW w:w="3834" w:type="dxa"/>
          </w:tcPr>
          <w:p w14:paraId="3D605D0B"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851" w:type="dxa"/>
          </w:tcPr>
          <w:p w14:paraId="34DE44CA"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15" w:type="dxa"/>
            <w:shd w:val="clear" w:color="auto" w:fill="auto"/>
          </w:tcPr>
          <w:p w14:paraId="4E01D266" w14:textId="77777777" w:rsidR="00360222" w:rsidRPr="00CF1C46" w:rsidRDefault="00360222" w:rsidP="00360222">
            <w:pPr>
              <w:pStyle w:val="TAC"/>
              <w:rPr>
                <w:rFonts w:cs="Arial"/>
                <w:lang w:val="en-US" w:eastAsia="en-US"/>
              </w:rPr>
            </w:pPr>
          </w:p>
        </w:tc>
        <w:tc>
          <w:tcPr>
            <w:tcW w:w="886" w:type="dxa"/>
            <w:shd w:val="clear" w:color="auto" w:fill="auto"/>
          </w:tcPr>
          <w:p w14:paraId="36F164C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shd w:val="clear" w:color="auto" w:fill="auto"/>
          </w:tcPr>
          <w:p w14:paraId="65B4ECD4" w14:textId="77777777" w:rsidR="00360222" w:rsidRPr="00CF1C46" w:rsidRDefault="00360222" w:rsidP="00360222">
            <w:pPr>
              <w:pStyle w:val="TAC"/>
              <w:rPr>
                <w:rFonts w:cs="Arial"/>
                <w:lang w:val="en-US" w:eastAsia="en-US"/>
              </w:rPr>
            </w:pPr>
          </w:p>
        </w:tc>
        <w:tc>
          <w:tcPr>
            <w:tcW w:w="919" w:type="dxa"/>
          </w:tcPr>
          <w:p w14:paraId="68EE717B"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09" w:type="dxa"/>
          </w:tcPr>
          <w:p w14:paraId="1E846E2D" w14:textId="77777777" w:rsidR="00360222" w:rsidRPr="00CF1C46" w:rsidRDefault="00360222" w:rsidP="00360222">
            <w:pPr>
              <w:pStyle w:val="TAC"/>
              <w:rPr>
                <w:rFonts w:cs="Arial"/>
                <w:lang w:val="en-US" w:eastAsia="en-US"/>
              </w:rPr>
            </w:pPr>
          </w:p>
        </w:tc>
        <w:tc>
          <w:tcPr>
            <w:tcW w:w="708" w:type="dxa"/>
          </w:tcPr>
          <w:p w14:paraId="59837CCD" w14:textId="77777777" w:rsidR="00360222" w:rsidRPr="00CF1C46" w:rsidRDefault="00360222" w:rsidP="00360222">
            <w:pPr>
              <w:pStyle w:val="TAC"/>
              <w:rPr>
                <w:rFonts w:cs="Arial"/>
                <w:lang w:val="en-US" w:eastAsia="en-US"/>
              </w:rPr>
            </w:pPr>
          </w:p>
        </w:tc>
      </w:tr>
      <w:tr w:rsidR="00360222" w:rsidRPr="00CF1C46" w14:paraId="36C931D7" w14:textId="77777777">
        <w:trPr>
          <w:jc w:val="center"/>
        </w:trPr>
        <w:tc>
          <w:tcPr>
            <w:tcW w:w="3834" w:type="dxa"/>
          </w:tcPr>
          <w:p w14:paraId="5418A9ED"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851" w:type="dxa"/>
          </w:tcPr>
          <w:p w14:paraId="513BD37F"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15" w:type="dxa"/>
            <w:shd w:val="clear" w:color="auto" w:fill="auto"/>
          </w:tcPr>
          <w:p w14:paraId="7F2D8646" w14:textId="77777777" w:rsidR="00360222" w:rsidRPr="00CF1C46" w:rsidRDefault="00360222" w:rsidP="00360222">
            <w:pPr>
              <w:pStyle w:val="TAC"/>
              <w:rPr>
                <w:rFonts w:cs="Arial"/>
                <w:lang w:val="en-US" w:eastAsia="en-US"/>
              </w:rPr>
            </w:pPr>
          </w:p>
        </w:tc>
        <w:tc>
          <w:tcPr>
            <w:tcW w:w="886" w:type="dxa"/>
            <w:shd w:val="clear" w:color="auto" w:fill="auto"/>
          </w:tcPr>
          <w:p w14:paraId="10853527" w14:textId="77777777" w:rsidR="00360222" w:rsidRPr="00CF1C46" w:rsidRDefault="00360222" w:rsidP="00360222">
            <w:pPr>
              <w:pStyle w:val="TAC"/>
              <w:rPr>
                <w:rFonts w:cs="Arial"/>
                <w:lang w:val="en-US" w:eastAsia="en-US"/>
              </w:rPr>
            </w:pPr>
            <w:r w:rsidRPr="00CF1C46">
              <w:rPr>
                <w:rFonts w:cs="Arial"/>
                <w:lang w:val="en-US" w:eastAsia="en-US"/>
              </w:rPr>
              <w:t>504</w:t>
            </w:r>
          </w:p>
        </w:tc>
        <w:tc>
          <w:tcPr>
            <w:tcW w:w="850" w:type="dxa"/>
            <w:shd w:val="clear" w:color="auto" w:fill="auto"/>
          </w:tcPr>
          <w:p w14:paraId="6154C73F" w14:textId="77777777" w:rsidR="00360222" w:rsidRPr="00CF1C46" w:rsidRDefault="00360222" w:rsidP="00360222">
            <w:pPr>
              <w:pStyle w:val="TAC"/>
              <w:rPr>
                <w:rFonts w:cs="Arial"/>
                <w:lang w:val="en-US" w:eastAsia="en-US"/>
              </w:rPr>
            </w:pPr>
          </w:p>
        </w:tc>
        <w:tc>
          <w:tcPr>
            <w:tcW w:w="919" w:type="dxa"/>
          </w:tcPr>
          <w:p w14:paraId="0C6CB0EE" w14:textId="77777777" w:rsidR="00360222" w:rsidRPr="00CF1C46" w:rsidRDefault="00360222" w:rsidP="00360222">
            <w:pPr>
              <w:pStyle w:val="TAC"/>
              <w:rPr>
                <w:rFonts w:cs="Arial"/>
                <w:lang w:val="en-US" w:eastAsia="en-US"/>
              </w:rPr>
            </w:pPr>
            <w:r w:rsidRPr="00CF1C46">
              <w:rPr>
                <w:rFonts w:cs="Arial"/>
                <w:lang w:val="en-US" w:eastAsia="en-US"/>
              </w:rPr>
              <w:t>552</w:t>
            </w:r>
          </w:p>
        </w:tc>
        <w:tc>
          <w:tcPr>
            <w:tcW w:w="709" w:type="dxa"/>
          </w:tcPr>
          <w:p w14:paraId="40CC434C" w14:textId="77777777" w:rsidR="00360222" w:rsidRPr="00CF1C46" w:rsidRDefault="00360222" w:rsidP="00360222">
            <w:pPr>
              <w:pStyle w:val="TAC"/>
              <w:rPr>
                <w:rFonts w:cs="Arial"/>
                <w:lang w:val="en-US" w:eastAsia="en-US"/>
              </w:rPr>
            </w:pPr>
          </w:p>
        </w:tc>
        <w:tc>
          <w:tcPr>
            <w:tcW w:w="708" w:type="dxa"/>
          </w:tcPr>
          <w:p w14:paraId="773E9438" w14:textId="77777777" w:rsidR="00360222" w:rsidRPr="00CF1C46" w:rsidRDefault="00360222" w:rsidP="00360222">
            <w:pPr>
              <w:pStyle w:val="TAC"/>
              <w:rPr>
                <w:rFonts w:cs="Arial"/>
                <w:lang w:val="en-US" w:eastAsia="en-US"/>
              </w:rPr>
            </w:pPr>
          </w:p>
        </w:tc>
      </w:tr>
      <w:tr w:rsidR="00360222" w:rsidRPr="00CF1C46" w14:paraId="2F03DA3B" w14:textId="77777777">
        <w:trPr>
          <w:trHeight w:val="70"/>
          <w:jc w:val="center"/>
        </w:trPr>
        <w:tc>
          <w:tcPr>
            <w:tcW w:w="3834" w:type="dxa"/>
          </w:tcPr>
          <w:p w14:paraId="5F89C491"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p>
        </w:tc>
        <w:tc>
          <w:tcPr>
            <w:tcW w:w="851" w:type="dxa"/>
          </w:tcPr>
          <w:p w14:paraId="4346E91C" w14:textId="77777777" w:rsidR="00360222" w:rsidRPr="00CF1C46" w:rsidRDefault="00360222" w:rsidP="00360222">
            <w:pPr>
              <w:pStyle w:val="TAC"/>
              <w:rPr>
                <w:rFonts w:cs="Arial"/>
                <w:lang w:val="en-US" w:eastAsia="en-US"/>
              </w:rPr>
            </w:pPr>
            <w:r w:rsidRPr="00CF1C46">
              <w:rPr>
                <w:rFonts w:cs="Arial"/>
                <w:lang w:val="en-US" w:eastAsia="en-US"/>
              </w:rPr>
              <w:t>Mbps</w:t>
            </w:r>
          </w:p>
        </w:tc>
        <w:tc>
          <w:tcPr>
            <w:tcW w:w="815" w:type="dxa"/>
            <w:shd w:val="clear" w:color="auto" w:fill="auto"/>
          </w:tcPr>
          <w:p w14:paraId="1269A95F" w14:textId="77777777" w:rsidR="00360222" w:rsidRPr="00CF1C46" w:rsidRDefault="00360222" w:rsidP="00360222">
            <w:pPr>
              <w:pStyle w:val="TAC"/>
              <w:rPr>
                <w:rFonts w:cs="Arial"/>
                <w:lang w:val="en-US" w:eastAsia="en-US"/>
              </w:rPr>
            </w:pPr>
          </w:p>
        </w:tc>
        <w:tc>
          <w:tcPr>
            <w:tcW w:w="886" w:type="dxa"/>
            <w:shd w:val="clear" w:color="auto" w:fill="auto"/>
          </w:tcPr>
          <w:p w14:paraId="7A935EF3" w14:textId="77777777" w:rsidR="00360222" w:rsidRPr="00CF1C46" w:rsidRDefault="00360222" w:rsidP="00360222">
            <w:pPr>
              <w:pStyle w:val="TAC"/>
              <w:rPr>
                <w:rFonts w:cs="Arial"/>
                <w:sz w:val="16"/>
                <w:szCs w:val="16"/>
                <w:lang w:val="en-US" w:eastAsia="en-US"/>
              </w:rPr>
            </w:pPr>
            <w:r w:rsidRPr="00CF1C46">
              <w:rPr>
                <w:rFonts w:cs="Arial"/>
                <w:szCs w:val="24"/>
                <w:lang w:val="en-US" w:eastAsia="en-US"/>
              </w:rPr>
              <w:t>0.109</w:t>
            </w:r>
          </w:p>
        </w:tc>
        <w:tc>
          <w:tcPr>
            <w:tcW w:w="850" w:type="dxa"/>
            <w:shd w:val="clear" w:color="auto" w:fill="auto"/>
          </w:tcPr>
          <w:p w14:paraId="02AE8E63" w14:textId="77777777" w:rsidR="00360222" w:rsidRPr="00CF1C46" w:rsidRDefault="00360222" w:rsidP="00360222">
            <w:pPr>
              <w:pStyle w:val="TAC"/>
              <w:rPr>
                <w:rFonts w:cs="Arial"/>
                <w:sz w:val="16"/>
                <w:szCs w:val="16"/>
                <w:lang w:val="en-US" w:eastAsia="en-US"/>
              </w:rPr>
            </w:pPr>
          </w:p>
        </w:tc>
        <w:tc>
          <w:tcPr>
            <w:tcW w:w="919" w:type="dxa"/>
          </w:tcPr>
          <w:p w14:paraId="7D99140C" w14:textId="77777777" w:rsidR="00360222" w:rsidRPr="00CF1C46" w:rsidRDefault="00360222" w:rsidP="00360222">
            <w:pPr>
              <w:pStyle w:val="TAC"/>
              <w:rPr>
                <w:rFonts w:cs="Arial"/>
                <w:lang w:val="en-US" w:eastAsia="en-US"/>
              </w:rPr>
            </w:pPr>
            <w:r w:rsidRPr="00CF1C46">
              <w:rPr>
                <w:rFonts w:cs="Arial"/>
                <w:lang w:val="en-US" w:eastAsia="en-US"/>
              </w:rPr>
              <w:t>0.118</w:t>
            </w:r>
          </w:p>
        </w:tc>
        <w:tc>
          <w:tcPr>
            <w:tcW w:w="709" w:type="dxa"/>
          </w:tcPr>
          <w:p w14:paraId="74A31761" w14:textId="77777777" w:rsidR="00360222" w:rsidRPr="00CF1C46" w:rsidRDefault="00360222" w:rsidP="00360222">
            <w:pPr>
              <w:pStyle w:val="TAC"/>
              <w:rPr>
                <w:rFonts w:cs="Arial"/>
                <w:lang w:val="en-US" w:eastAsia="en-US"/>
              </w:rPr>
            </w:pPr>
          </w:p>
        </w:tc>
        <w:tc>
          <w:tcPr>
            <w:tcW w:w="708" w:type="dxa"/>
          </w:tcPr>
          <w:p w14:paraId="2FC4E14B" w14:textId="77777777" w:rsidR="00360222" w:rsidRPr="00CF1C46" w:rsidRDefault="00360222" w:rsidP="00360222">
            <w:pPr>
              <w:pStyle w:val="TAC"/>
              <w:rPr>
                <w:rFonts w:cs="Arial"/>
                <w:lang w:val="en-US" w:eastAsia="en-US"/>
              </w:rPr>
            </w:pPr>
          </w:p>
        </w:tc>
      </w:tr>
      <w:tr w:rsidR="00360222" w:rsidRPr="00CF1C46" w14:paraId="78C37279" w14:textId="77777777">
        <w:trPr>
          <w:trHeight w:val="70"/>
          <w:jc w:val="center"/>
        </w:trPr>
        <w:tc>
          <w:tcPr>
            <w:tcW w:w="3834" w:type="dxa"/>
          </w:tcPr>
          <w:p w14:paraId="41D7D70F" w14:textId="77777777" w:rsidR="00360222" w:rsidRPr="00CF1C46" w:rsidRDefault="00360222" w:rsidP="00360222">
            <w:pPr>
              <w:pStyle w:val="TAL"/>
              <w:rPr>
                <w:rFonts w:cs="Arial"/>
                <w:lang w:val="en-US" w:eastAsia="en-US"/>
              </w:rPr>
            </w:pPr>
            <w:r w:rsidRPr="00CF1C46">
              <w:rPr>
                <w:rFonts w:cs="Arial"/>
                <w:szCs w:val="22"/>
                <w:lang w:val="en-US" w:eastAsia="en-US"/>
              </w:rPr>
              <w:t>UE Category</w:t>
            </w:r>
          </w:p>
        </w:tc>
        <w:tc>
          <w:tcPr>
            <w:tcW w:w="851" w:type="dxa"/>
          </w:tcPr>
          <w:p w14:paraId="10623B2F" w14:textId="77777777" w:rsidR="00360222" w:rsidRPr="00CF1C46" w:rsidRDefault="00360222" w:rsidP="00360222">
            <w:pPr>
              <w:pStyle w:val="TAC"/>
              <w:rPr>
                <w:rFonts w:cs="Arial"/>
                <w:lang w:val="en-US" w:eastAsia="en-US"/>
              </w:rPr>
            </w:pPr>
          </w:p>
        </w:tc>
        <w:tc>
          <w:tcPr>
            <w:tcW w:w="815" w:type="dxa"/>
            <w:shd w:val="clear" w:color="auto" w:fill="auto"/>
          </w:tcPr>
          <w:p w14:paraId="238540A9" w14:textId="77777777" w:rsidR="00360222" w:rsidRPr="00CF1C46" w:rsidRDefault="00360222" w:rsidP="00360222">
            <w:pPr>
              <w:pStyle w:val="TAC"/>
              <w:rPr>
                <w:rFonts w:cs="Arial"/>
                <w:lang w:val="en-US" w:eastAsia="en-US"/>
              </w:rPr>
            </w:pPr>
          </w:p>
        </w:tc>
        <w:tc>
          <w:tcPr>
            <w:tcW w:w="886" w:type="dxa"/>
            <w:shd w:val="clear" w:color="auto" w:fill="auto"/>
          </w:tcPr>
          <w:p w14:paraId="4A0E4AEB" w14:textId="77777777" w:rsidR="00360222" w:rsidRPr="00CF1C46" w:rsidRDefault="00360222" w:rsidP="00360222">
            <w:pPr>
              <w:pStyle w:val="TAC"/>
              <w:rPr>
                <w:rFonts w:cs="Arial"/>
                <w:szCs w:val="24"/>
                <w:lang w:val="en-US" w:eastAsia="en-US"/>
              </w:rPr>
            </w:pPr>
            <w:r w:rsidRPr="00CF1C46">
              <w:rPr>
                <w:rFonts w:cs="Arial"/>
                <w:lang w:val="en-US" w:eastAsia="en-US"/>
              </w:rPr>
              <w:t>≥ 1</w:t>
            </w:r>
          </w:p>
        </w:tc>
        <w:tc>
          <w:tcPr>
            <w:tcW w:w="850" w:type="dxa"/>
            <w:shd w:val="clear" w:color="auto" w:fill="auto"/>
          </w:tcPr>
          <w:p w14:paraId="215CE3B4" w14:textId="77777777" w:rsidR="00360222" w:rsidRPr="00CF1C46" w:rsidRDefault="00360222" w:rsidP="00360222">
            <w:pPr>
              <w:pStyle w:val="TAC"/>
              <w:rPr>
                <w:rFonts w:cs="Arial"/>
                <w:sz w:val="16"/>
                <w:szCs w:val="16"/>
                <w:lang w:val="en-US" w:eastAsia="en-US"/>
              </w:rPr>
            </w:pPr>
          </w:p>
        </w:tc>
        <w:tc>
          <w:tcPr>
            <w:tcW w:w="919" w:type="dxa"/>
          </w:tcPr>
          <w:p w14:paraId="03982B10"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709" w:type="dxa"/>
          </w:tcPr>
          <w:p w14:paraId="7FB8C0E7" w14:textId="77777777" w:rsidR="00360222" w:rsidRPr="00CF1C46" w:rsidRDefault="00360222" w:rsidP="00360222">
            <w:pPr>
              <w:pStyle w:val="TAC"/>
              <w:rPr>
                <w:rFonts w:cs="Arial"/>
                <w:lang w:val="en-US" w:eastAsia="en-US"/>
              </w:rPr>
            </w:pPr>
          </w:p>
        </w:tc>
        <w:tc>
          <w:tcPr>
            <w:tcW w:w="708" w:type="dxa"/>
          </w:tcPr>
          <w:p w14:paraId="6DCD51AE" w14:textId="77777777" w:rsidR="00360222" w:rsidRPr="00CF1C46" w:rsidRDefault="00360222" w:rsidP="00360222">
            <w:pPr>
              <w:pStyle w:val="TAC"/>
              <w:rPr>
                <w:rFonts w:cs="Arial"/>
                <w:lang w:val="en-US" w:eastAsia="en-US"/>
              </w:rPr>
            </w:pPr>
          </w:p>
        </w:tc>
      </w:tr>
      <w:tr w:rsidR="00360222" w:rsidRPr="00CF1C46" w14:paraId="4C9AA400" w14:textId="77777777">
        <w:trPr>
          <w:trHeight w:val="70"/>
          <w:jc w:val="center"/>
        </w:trPr>
        <w:tc>
          <w:tcPr>
            <w:tcW w:w="9572" w:type="dxa"/>
            <w:gridSpan w:val="8"/>
          </w:tcPr>
          <w:p w14:paraId="7D0B8C4E"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2 symbols allocated to PDCCH for 20 MHz, 15 MHz and 1</w:t>
            </w:r>
            <w:r w:rsidRPr="00CF1C46">
              <w:rPr>
                <w:rFonts w:cs="Arial"/>
                <w:lang w:val="en-US" w:eastAsia="en-US"/>
              </w:rPr>
              <w:t>0</w:t>
            </w:r>
            <w:r w:rsidRPr="00CF1C46">
              <w:rPr>
                <w:rFonts w:eastAsia="MS PGothic" w:cs="Arial"/>
                <w:lang w:val="en-US" w:eastAsia="en-US"/>
              </w:rPr>
              <w:t xml:space="preserve"> MHz channel BW; 3 symbols allocated to PDCCH for 5 MHz and 3 MHz; 4 symbols allocated to PDCCH for 1.4 MHz</w:t>
            </w:r>
            <w:r w:rsidRPr="00CF1C46">
              <w:rPr>
                <w:rFonts w:cs="Arial"/>
                <w:lang w:val="en-US" w:eastAsia="en-US"/>
              </w:rPr>
              <w:t>. For subframe 1&amp;6, only 2 OFDM symbols are allocated to PDCCH.</w:t>
            </w:r>
          </w:p>
          <w:p w14:paraId="3F129262"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r>
            <w:r w:rsidRPr="00CF1C46">
              <w:rPr>
                <w:rFonts w:eastAsia="MS PGothic" w:cs="Arial"/>
                <w:lang w:val="en-US" w:eastAsia="en-US"/>
              </w:rPr>
              <w:t>Reference signal, synchronization signals and  PBCH allocated as per TS 36.211 [4]</w:t>
            </w:r>
          </w:p>
          <w:p w14:paraId="468691CB"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As per Table 4.2-2 in TS 36.211 [4].</w:t>
            </w:r>
          </w:p>
          <w:p w14:paraId="3393EA92" w14:textId="77777777" w:rsidR="00360222" w:rsidRPr="00CF1C46" w:rsidRDefault="00360222" w:rsidP="00360222">
            <w:pPr>
              <w:pStyle w:val="TAN"/>
              <w:rPr>
                <w:rFonts w:cs="Arial"/>
                <w:lang w:val="en-US" w:eastAsia="en-US"/>
              </w:rPr>
            </w:pPr>
            <w:r w:rsidRPr="00CF1C46">
              <w:rPr>
                <w:rFonts w:cs="Arial"/>
                <w:lang w:val="en-US" w:eastAsia="en-US"/>
              </w:rPr>
              <w:t>Note 4:</w:t>
            </w:r>
            <w:r w:rsidRPr="00CF1C46">
              <w:rPr>
                <w:rFonts w:cs="Arial"/>
                <w:lang w:val="en-US" w:eastAsia="en-US"/>
              </w:rPr>
              <w:tab/>
              <w:t>If more than one Code Block is present, an additional CRC sequence of L = 24 Bits is attached to each Code Block (otherwise L = 0 Bit).</w:t>
            </w:r>
          </w:p>
        </w:tc>
      </w:tr>
    </w:tbl>
    <w:p w14:paraId="63928058" w14:textId="77777777" w:rsidR="00360222" w:rsidRPr="00CF1C46" w:rsidRDefault="00360222" w:rsidP="00360222"/>
    <w:p w14:paraId="0652A2D6" w14:textId="77777777" w:rsidR="00360222" w:rsidRPr="00CF1C46" w:rsidRDefault="00360222" w:rsidP="00360222">
      <w:pPr>
        <w:pStyle w:val="TH"/>
      </w:pPr>
      <w:r w:rsidRPr="00CF1C46">
        <w:t>Table A.3.4.1-5: Fixed Reference Channel Single PRB (MBSFN Configuration)</w:t>
      </w:r>
    </w:p>
    <w:tbl>
      <w:tblPr>
        <w:tblW w:w="6419" w:type="dxa"/>
        <w:jc w:val="center"/>
        <w:tblLayout w:type="fixed"/>
        <w:tblCellMar>
          <w:top w:w="15" w:type="dxa"/>
          <w:left w:w="15" w:type="dxa"/>
          <w:bottom w:w="15" w:type="dxa"/>
          <w:right w:w="15" w:type="dxa"/>
        </w:tblCellMar>
        <w:tblLook w:val="0000" w:firstRow="0" w:lastRow="0" w:firstColumn="0" w:lastColumn="0" w:noHBand="0" w:noVBand="0"/>
      </w:tblPr>
      <w:tblGrid>
        <w:gridCol w:w="3834"/>
        <w:gridCol w:w="851"/>
        <w:gridCol w:w="1734"/>
      </w:tblGrid>
      <w:tr w:rsidR="00360222" w:rsidRPr="00CF1C46" w14:paraId="2E621717" w14:textId="77777777">
        <w:trPr>
          <w:jc w:val="center"/>
        </w:trPr>
        <w:tc>
          <w:tcPr>
            <w:tcW w:w="3834" w:type="dxa"/>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tcPr>
          <w:p w14:paraId="2B3DB0AE"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851" w:type="dxa"/>
            <w:tcBorders>
              <w:top w:val="single" w:sz="4" w:space="0" w:color="000000"/>
              <w:left w:val="single" w:sz="6" w:space="0" w:color="000000"/>
              <w:bottom w:val="single" w:sz="4" w:space="0" w:color="000000"/>
              <w:right w:val="single" w:sz="6" w:space="0" w:color="000000"/>
            </w:tcBorders>
            <w:tcMar>
              <w:top w:w="0" w:type="dxa"/>
              <w:left w:w="108" w:type="dxa"/>
              <w:bottom w:w="0" w:type="dxa"/>
              <w:right w:w="108" w:type="dxa"/>
            </w:tcMar>
          </w:tcPr>
          <w:p w14:paraId="78AFBAE1"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1734"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tcPr>
          <w:p w14:paraId="08A1485F"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5CA696D2"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041C9823" w14:textId="77777777" w:rsidR="00360222" w:rsidRPr="002F30AC" w:rsidRDefault="00360222" w:rsidP="003459B9">
            <w:pPr>
              <w:pStyle w:val="TAL"/>
              <w:rPr>
                <w:rFonts w:cs="Arial"/>
                <w:lang w:val="en-US" w:eastAsia="en-US"/>
              </w:rPr>
            </w:pPr>
            <w:r w:rsidRPr="002F30AC">
              <w:rPr>
                <w:rFonts w:cs="Arial"/>
                <w:lang w:val="en-US" w:eastAsia="en-US"/>
              </w:rPr>
              <w:t>Reference channel</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580534D4" w14:textId="77777777" w:rsidR="00360222" w:rsidRPr="009940C3" w:rsidRDefault="00360222" w:rsidP="003459B9">
            <w:pPr>
              <w:pStyle w:val="TAC"/>
              <w:rPr>
                <w:rFonts w:cs="Arial"/>
                <w:lang w:eastAsia="zh-CN"/>
              </w:rPr>
            </w:pP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5AC8991B" w14:textId="77777777" w:rsidR="00360222" w:rsidRPr="002F30AC" w:rsidRDefault="00360222" w:rsidP="003459B9">
            <w:pPr>
              <w:pStyle w:val="TAC"/>
              <w:rPr>
                <w:rFonts w:cs="Arial"/>
                <w:lang w:val="en-US" w:eastAsia="en-US"/>
              </w:rPr>
            </w:pPr>
            <w:r w:rsidRPr="002F30AC">
              <w:rPr>
                <w:rFonts w:cs="Arial"/>
                <w:lang w:val="en-US" w:eastAsia="en-US"/>
              </w:rPr>
              <w:t>R.29 TDD (MBSFN)</w:t>
            </w:r>
          </w:p>
        </w:tc>
      </w:tr>
      <w:tr w:rsidR="00360222" w:rsidRPr="00CF1C46" w14:paraId="33966CD6"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7DF4D359" w14:textId="77777777" w:rsidR="00360222" w:rsidRPr="002F30AC" w:rsidRDefault="00360222" w:rsidP="003459B9">
            <w:pPr>
              <w:pStyle w:val="TAL"/>
              <w:rPr>
                <w:rFonts w:cs="Arial"/>
                <w:lang w:val="en-US" w:eastAsia="en-US"/>
              </w:rPr>
            </w:pPr>
            <w:r w:rsidRPr="002F30AC">
              <w:rPr>
                <w:rFonts w:cs="Arial"/>
                <w:lang w:val="en-US" w:eastAsia="en-US"/>
              </w:rPr>
              <w:t>Channel bandwidth</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345CEE1A" w14:textId="77777777" w:rsidR="00360222" w:rsidRPr="002F30AC" w:rsidRDefault="00360222" w:rsidP="003459B9">
            <w:pPr>
              <w:pStyle w:val="TAC"/>
              <w:rPr>
                <w:rFonts w:cs="Arial"/>
                <w:lang w:val="en-US" w:eastAsia="en-US"/>
              </w:rPr>
            </w:pPr>
            <w:r w:rsidRPr="002F30AC">
              <w:rPr>
                <w:rFonts w:cs="Arial"/>
                <w:lang w:val="en-US" w:eastAsia="en-US"/>
              </w:rPr>
              <w:t>MHz</w:t>
            </w: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6C271D28" w14:textId="77777777" w:rsidR="00360222" w:rsidRPr="009940C3" w:rsidRDefault="00360222" w:rsidP="003459B9">
            <w:pPr>
              <w:pStyle w:val="TAC"/>
              <w:rPr>
                <w:rFonts w:cs="Arial"/>
                <w:lang w:eastAsia="zh-CN"/>
              </w:rPr>
            </w:pPr>
            <w:r w:rsidRPr="009940C3">
              <w:rPr>
                <w:rFonts w:cs="Arial"/>
                <w:lang w:eastAsia="zh-CN"/>
              </w:rPr>
              <w:t>10</w:t>
            </w:r>
          </w:p>
        </w:tc>
      </w:tr>
      <w:tr w:rsidR="00360222" w:rsidRPr="00CF1C46" w14:paraId="78C7BDB6"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2CDA1766" w14:textId="77777777" w:rsidR="00360222" w:rsidRPr="002F30AC" w:rsidRDefault="00360222" w:rsidP="003459B9">
            <w:pPr>
              <w:pStyle w:val="TAL"/>
              <w:rPr>
                <w:rFonts w:cs="Arial"/>
                <w:lang w:val="en-US" w:eastAsia="en-US"/>
              </w:rPr>
            </w:pPr>
            <w:r w:rsidRPr="002F30AC">
              <w:rPr>
                <w:rFonts w:cs="Arial"/>
                <w:lang w:val="en-US" w:eastAsia="en-US"/>
              </w:rPr>
              <w:t>Allocated resource blocks</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45C06CBC" w14:textId="77777777" w:rsidR="00360222" w:rsidRPr="002F30AC" w:rsidRDefault="00360222" w:rsidP="003459B9">
            <w:pPr>
              <w:pStyle w:val="TAC"/>
              <w:rPr>
                <w:rFonts w:cs="Arial"/>
                <w:lang w:val="en-US" w:eastAsia="en-US"/>
              </w:rPr>
            </w:pP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0218497C" w14:textId="77777777" w:rsidR="00360222" w:rsidRPr="009940C3" w:rsidRDefault="00360222" w:rsidP="003459B9">
            <w:pPr>
              <w:pStyle w:val="TAC"/>
              <w:rPr>
                <w:rFonts w:cs="Arial"/>
                <w:lang w:eastAsia="zh-CN"/>
              </w:rPr>
            </w:pPr>
            <w:r w:rsidRPr="009940C3">
              <w:rPr>
                <w:rFonts w:cs="Arial"/>
                <w:lang w:eastAsia="zh-CN"/>
              </w:rPr>
              <w:t>1</w:t>
            </w:r>
          </w:p>
        </w:tc>
      </w:tr>
      <w:tr w:rsidR="00360222" w:rsidRPr="00CF1C46" w14:paraId="6AC37CAB"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21C5DAA5" w14:textId="77777777" w:rsidR="00360222" w:rsidRPr="002F30AC" w:rsidRDefault="00360222" w:rsidP="003459B9">
            <w:pPr>
              <w:pStyle w:val="TAL"/>
              <w:rPr>
                <w:rFonts w:cs="Arial"/>
                <w:lang w:val="en-US" w:eastAsia="en-US"/>
              </w:rPr>
            </w:pPr>
            <w:r w:rsidRPr="002F30AC">
              <w:rPr>
                <w:rFonts w:cs="Arial"/>
                <w:lang w:val="en-US" w:eastAsia="en-US"/>
              </w:rPr>
              <w:t>MBSFN Configuration</w:t>
            </w:r>
            <w:r w:rsidR="00DD5B3A" w:rsidRPr="002F30AC">
              <w:rPr>
                <w:rFonts w:cs="Arial" w:hint="eastAsia"/>
                <w:lang w:val="en-US" w:eastAsia="zh-CN"/>
              </w:rPr>
              <w:t xml:space="preserve"> (Note 3)</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3E61A929" w14:textId="77777777" w:rsidR="00360222" w:rsidRPr="002F30AC" w:rsidRDefault="00360222" w:rsidP="003459B9">
            <w:pPr>
              <w:pStyle w:val="TAC"/>
              <w:rPr>
                <w:rFonts w:cs="Arial"/>
                <w:lang w:val="en-US" w:eastAsia="en-US"/>
              </w:rPr>
            </w:pP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43A34CBB" w14:textId="77777777" w:rsidR="00360222" w:rsidRPr="009940C3" w:rsidRDefault="00DD5B3A" w:rsidP="003459B9">
            <w:pPr>
              <w:pStyle w:val="TAC"/>
              <w:rPr>
                <w:rFonts w:cs="Arial"/>
                <w:lang w:eastAsia="zh-CN"/>
              </w:rPr>
            </w:pPr>
            <w:r w:rsidRPr="009940C3">
              <w:rPr>
                <w:rFonts w:cs="Arial" w:hint="eastAsia"/>
                <w:lang w:eastAsia="zh-CN"/>
              </w:rPr>
              <w:t>010010</w:t>
            </w:r>
          </w:p>
        </w:tc>
      </w:tr>
      <w:tr w:rsidR="00360222" w:rsidRPr="00CF1C46" w14:paraId="2C031DC7"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6892AB0C" w14:textId="77777777" w:rsidR="00360222" w:rsidRPr="002F30AC" w:rsidRDefault="00360222" w:rsidP="003459B9">
            <w:pPr>
              <w:pStyle w:val="TAL"/>
              <w:rPr>
                <w:rFonts w:cs="Arial"/>
                <w:lang w:val="en-US" w:eastAsia="en-US"/>
              </w:rPr>
            </w:pPr>
            <w:r w:rsidRPr="002F30AC">
              <w:rPr>
                <w:rFonts w:cs="Arial"/>
                <w:lang w:val="en-US" w:eastAsia="en-US"/>
              </w:rPr>
              <w:t>Uplink-Downlink Configuration (Note</w:t>
            </w:r>
            <w:r w:rsidR="00DD5B3A" w:rsidRPr="002F30AC">
              <w:rPr>
                <w:rFonts w:cs="Arial" w:hint="eastAsia"/>
                <w:lang w:val="en-US" w:eastAsia="zh-CN"/>
              </w:rPr>
              <w:t>4</w:t>
            </w:r>
            <w:r w:rsidRPr="002F30AC">
              <w:rPr>
                <w:rFonts w:cs="Arial"/>
                <w:lang w:val="en-US" w:eastAsia="en-US"/>
              </w:rPr>
              <w:t>)</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5DB8E005" w14:textId="77777777" w:rsidR="00360222" w:rsidRPr="002F30AC" w:rsidRDefault="00360222" w:rsidP="003459B9">
            <w:pPr>
              <w:pStyle w:val="TAC"/>
              <w:rPr>
                <w:rFonts w:cs="Arial"/>
                <w:lang w:val="en-US" w:eastAsia="en-US"/>
              </w:rPr>
            </w:pP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187718E7" w14:textId="77777777" w:rsidR="00360222" w:rsidRPr="009940C3" w:rsidRDefault="00360222" w:rsidP="003459B9">
            <w:pPr>
              <w:pStyle w:val="TAC"/>
              <w:rPr>
                <w:rFonts w:cs="Arial"/>
                <w:lang w:eastAsia="zh-CN"/>
              </w:rPr>
            </w:pPr>
            <w:r w:rsidRPr="009940C3">
              <w:rPr>
                <w:rFonts w:cs="Arial"/>
                <w:lang w:eastAsia="zh-CN"/>
              </w:rPr>
              <w:t>1</w:t>
            </w:r>
          </w:p>
        </w:tc>
      </w:tr>
      <w:tr w:rsidR="00360222" w:rsidRPr="00CF1C46" w14:paraId="299B7186"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0E9A1631" w14:textId="77777777" w:rsidR="00360222" w:rsidRPr="002F30AC" w:rsidRDefault="00360222" w:rsidP="003459B9">
            <w:pPr>
              <w:pStyle w:val="TAL"/>
              <w:rPr>
                <w:rFonts w:cs="Arial"/>
                <w:lang w:val="en-US" w:eastAsia="en-US"/>
              </w:rPr>
            </w:pPr>
            <w:r w:rsidRPr="002F30AC">
              <w:rPr>
                <w:rFonts w:cs="Arial"/>
                <w:lang w:val="en-US" w:eastAsia="en-US"/>
              </w:rPr>
              <w:t>Allocated subframes per Radio Frame (D+S)</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4852006F" w14:textId="77777777" w:rsidR="00360222" w:rsidRPr="002F30AC" w:rsidRDefault="00360222" w:rsidP="003459B9">
            <w:pPr>
              <w:pStyle w:val="TAC"/>
              <w:rPr>
                <w:rFonts w:cs="Arial"/>
                <w:lang w:val="en-US" w:eastAsia="en-US"/>
              </w:rPr>
            </w:pP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0CE789BB" w14:textId="77777777" w:rsidR="00360222" w:rsidRPr="009940C3" w:rsidRDefault="00360222" w:rsidP="003459B9">
            <w:pPr>
              <w:pStyle w:val="TAC"/>
              <w:rPr>
                <w:rFonts w:cs="Arial"/>
                <w:lang w:eastAsia="zh-CN"/>
              </w:rPr>
            </w:pPr>
            <w:r w:rsidRPr="009940C3">
              <w:rPr>
                <w:rFonts w:cs="Arial" w:hint="eastAsia"/>
                <w:lang w:eastAsia="zh-CN"/>
              </w:rPr>
              <w:t>1+2</w:t>
            </w:r>
          </w:p>
        </w:tc>
      </w:tr>
      <w:tr w:rsidR="00360222" w:rsidRPr="00CF1C46" w14:paraId="0DB20DF5"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4B5EEA0F" w14:textId="77777777" w:rsidR="00360222" w:rsidRPr="002F30AC" w:rsidRDefault="00360222" w:rsidP="003459B9">
            <w:pPr>
              <w:pStyle w:val="TAL"/>
              <w:rPr>
                <w:rFonts w:cs="Arial"/>
                <w:lang w:val="en-US" w:eastAsia="en-US"/>
              </w:rPr>
            </w:pPr>
            <w:r w:rsidRPr="002F30AC">
              <w:rPr>
                <w:rFonts w:cs="Arial"/>
                <w:lang w:val="en-US" w:eastAsia="en-US"/>
              </w:rPr>
              <w:t>Modulation</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13462D20" w14:textId="77777777" w:rsidR="00360222" w:rsidRPr="002F30AC" w:rsidRDefault="00360222" w:rsidP="003459B9">
            <w:pPr>
              <w:pStyle w:val="TAC"/>
              <w:rPr>
                <w:rFonts w:cs="Arial"/>
                <w:lang w:val="en-US" w:eastAsia="en-US"/>
              </w:rPr>
            </w:pP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063DD8C7" w14:textId="77777777" w:rsidR="00360222" w:rsidRPr="009940C3" w:rsidRDefault="00360222" w:rsidP="003459B9">
            <w:pPr>
              <w:pStyle w:val="TAC"/>
              <w:rPr>
                <w:rFonts w:cs="Arial"/>
                <w:lang w:eastAsia="zh-CN"/>
              </w:rPr>
            </w:pPr>
            <w:r w:rsidRPr="009940C3">
              <w:rPr>
                <w:rFonts w:cs="Arial"/>
                <w:lang w:eastAsia="zh-CN"/>
              </w:rPr>
              <w:t>16QAM</w:t>
            </w:r>
          </w:p>
        </w:tc>
      </w:tr>
      <w:tr w:rsidR="00360222" w:rsidRPr="00CF1C46" w14:paraId="16948E3D"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02CE244F" w14:textId="77777777" w:rsidR="00360222" w:rsidRPr="002F30AC" w:rsidRDefault="00360222" w:rsidP="003459B9">
            <w:pPr>
              <w:pStyle w:val="TAL"/>
              <w:rPr>
                <w:rFonts w:cs="Arial"/>
                <w:lang w:val="en-US" w:eastAsia="en-US"/>
              </w:rPr>
            </w:pPr>
            <w:r w:rsidRPr="002F30AC">
              <w:rPr>
                <w:rFonts w:cs="Arial"/>
                <w:lang w:val="en-US" w:eastAsia="en-US"/>
              </w:rPr>
              <w:t>Target Coding Rate</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395395EF" w14:textId="77777777" w:rsidR="00360222" w:rsidRPr="002F30AC" w:rsidRDefault="00360222" w:rsidP="003459B9">
            <w:pPr>
              <w:pStyle w:val="TAC"/>
              <w:rPr>
                <w:rFonts w:cs="Arial"/>
                <w:lang w:val="en-US" w:eastAsia="en-US"/>
              </w:rPr>
            </w:pP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56ABC43F" w14:textId="77777777" w:rsidR="00360222" w:rsidRPr="009940C3" w:rsidRDefault="00360222" w:rsidP="003459B9">
            <w:pPr>
              <w:pStyle w:val="TAC"/>
              <w:rPr>
                <w:rFonts w:cs="Arial"/>
                <w:lang w:eastAsia="zh-CN"/>
              </w:rPr>
            </w:pPr>
            <w:r w:rsidRPr="009940C3">
              <w:rPr>
                <w:rFonts w:cs="Arial"/>
                <w:lang w:eastAsia="zh-CN"/>
              </w:rPr>
              <w:t>1/2</w:t>
            </w:r>
          </w:p>
        </w:tc>
      </w:tr>
      <w:tr w:rsidR="00360222" w:rsidRPr="00CF1C46" w14:paraId="4EDABFEE"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5C217C78" w14:textId="77777777" w:rsidR="00360222" w:rsidRPr="002F30AC" w:rsidRDefault="00360222" w:rsidP="003459B9">
            <w:pPr>
              <w:pStyle w:val="TAL"/>
              <w:rPr>
                <w:rFonts w:cs="Arial"/>
                <w:lang w:val="en-US" w:eastAsia="en-US"/>
              </w:rPr>
            </w:pPr>
            <w:r w:rsidRPr="002F30AC">
              <w:rPr>
                <w:rFonts w:cs="Arial"/>
                <w:lang w:val="en-US" w:eastAsia="en-US"/>
              </w:rPr>
              <w:t>Information Bit Payload</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0BB0FE49" w14:textId="77777777" w:rsidR="00360222" w:rsidRPr="002F30AC" w:rsidRDefault="00360222" w:rsidP="003459B9">
            <w:pPr>
              <w:pStyle w:val="TAC"/>
              <w:rPr>
                <w:rFonts w:cs="Arial"/>
                <w:lang w:val="en-US" w:eastAsia="en-US"/>
              </w:rPr>
            </w:pP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2017DF35" w14:textId="77777777" w:rsidR="00360222" w:rsidRPr="009940C3" w:rsidRDefault="00360222" w:rsidP="003459B9">
            <w:pPr>
              <w:pStyle w:val="TAC"/>
              <w:rPr>
                <w:rFonts w:cs="Arial"/>
                <w:lang w:eastAsia="zh-CN"/>
              </w:rPr>
            </w:pPr>
          </w:p>
        </w:tc>
      </w:tr>
      <w:tr w:rsidR="00360222" w:rsidRPr="00CF1C46" w14:paraId="3423378D"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3901F8D5" w14:textId="77777777" w:rsidR="00360222" w:rsidRPr="002F30AC" w:rsidRDefault="00360222" w:rsidP="003459B9">
            <w:pPr>
              <w:pStyle w:val="TAL"/>
              <w:rPr>
                <w:rFonts w:cs="Arial"/>
                <w:lang w:val="en-US" w:eastAsia="en-US"/>
              </w:rPr>
            </w:pPr>
            <w:r w:rsidRPr="002F30AC">
              <w:rPr>
                <w:rFonts w:cs="Arial"/>
                <w:lang w:val="en-US" w:eastAsia="en-US"/>
              </w:rPr>
              <w:t xml:space="preserve">  For Sub-Frames 4,9</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1BB3E863" w14:textId="77777777" w:rsidR="00360222" w:rsidRPr="002F30AC" w:rsidRDefault="00360222" w:rsidP="003459B9">
            <w:pPr>
              <w:pStyle w:val="TAC"/>
              <w:rPr>
                <w:rFonts w:cs="Arial"/>
                <w:lang w:val="en-US" w:eastAsia="en-US"/>
              </w:rPr>
            </w:pPr>
            <w:r w:rsidRPr="002F30AC">
              <w:rPr>
                <w:rFonts w:cs="Arial"/>
                <w:lang w:val="en-US" w:eastAsia="en-US"/>
              </w:rPr>
              <w:t>Bits</w:t>
            </w: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5FE6CBBF" w14:textId="77777777" w:rsidR="00360222" w:rsidRPr="009940C3" w:rsidRDefault="00360222" w:rsidP="003459B9">
            <w:pPr>
              <w:pStyle w:val="TAC"/>
              <w:rPr>
                <w:rFonts w:cs="Arial"/>
                <w:lang w:eastAsia="zh-CN"/>
              </w:rPr>
            </w:pPr>
            <w:r w:rsidRPr="009940C3">
              <w:rPr>
                <w:rFonts w:cs="Arial"/>
                <w:lang w:eastAsia="zh-CN"/>
              </w:rPr>
              <w:t>0 (MBSFN)</w:t>
            </w:r>
          </w:p>
        </w:tc>
      </w:tr>
      <w:tr w:rsidR="00360222" w:rsidRPr="00CF1C46" w14:paraId="354CF9CE"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4616FBE8" w14:textId="77777777" w:rsidR="00360222" w:rsidRPr="002F30AC" w:rsidRDefault="00360222" w:rsidP="003459B9">
            <w:pPr>
              <w:pStyle w:val="TAL"/>
              <w:rPr>
                <w:rFonts w:cs="Arial"/>
                <w:lang w:val="en-US" w:eastAsia="en-US"/>
              </w:rPr>
            </w:pPr>
            <w:r w:rsidRPr="002F30AC">
              <w:rPr>
                <w:rFonts w:cs="Arial"/>
                <w:lang w:val="en-US" w:eastAsia="en-US"/>
              </w:rPr>
              <w:t xml:space="preserve">  For Sub-Frames 1,6</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7ACACB65" w14:textId="77777777" w:rsidR="00360222" w:rsidRPr="002F30AC" w:rsidRDefault="00360222" w:rsidP="003459B9">
            <w:pPr>
              <w:pStyle w:val="TAC"/>
              <w:rPr>
                <w:rFonts w:cs="Arial"/>
                <w:lang w:val="en-US" w:eastAsia="en-US"/>
              </w:rPr>
            </w:pPr>
            <w:r w:rsidRPr="002F30AC">
              <w:rPr>
                <w:rFonts w:cs="Arial"/>
                <w:lang w:val="en-US" w:eastAsia="en-US"/>
              </w:rPr>
              <w:t>Bits</w:t>
            </w: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50E9D2E8" w14:textId="77777777" w:rsidR="00360222" w:rsidRPr="009940C3" w:rsidRDefault="00360222" w:rsidP="003459B9">
            <w:pPr>
              <w:pStyle w:val="TAC"/>
              <w:rPr>
                <w:rFonts w:cs="Arial"/>
                <w:lang w:eastAsia="zh-CN"/>
              </w:rPr>
            </w:pPr>
            <w:r w:rsidRPr="009940C3">
              <w:rPr>
                <w:rFonts w:cs="Arial"/>
                <w:lang w:eastAsia="zh-CN"/>
              </w:rPr>
              <w:t>208</w:t>
            </w:r>
          </w:p>
        </w:tc>
      </w:tr>
      <w:tr w:rsidR="00360222" w:rsidRPr="00CF1C46" w14:paraId="2D28D417"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65182069" w14:textId="77777777" w:rsidR="00360222" w:rsidRPr="002F30AC" w:rsidRDefault="00360222" w:rsidP="003459B9">
            <w:pPr>
              <w:pStyle w:val="TAL"/>
              <w:rPr>
                <w:rFonts w:cs="Arial"/>
                <w:lang w:val="en-US" w:eastAsia="en-US"/>
              </w:rPr>
            </w:pPr>
            <w:r w:rsidRPr="002F30AC">
              <w:rPr>
                <w:rFonts w:cs="Arial"/>
                <w:lang w:val="en-US" w:eastAsia="en-US"/>
              </w:rPr>
              <w:t xml:space="preserve">  For Sub-Frame 5</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69A04E68" w14:textId="77777777" w:rsidR="00360222" w:rsidRPr="002F30AC" w:rsidRDefault="00360222" w:rsidP="003459B9">
            <w:pPr>
              <w:pStyle w:val="TAC"/>
              <w:rPr>
                <w:rFonts w:cs="Arial"/>
                <w:lang w:val="en-US" w:eastAsia="en-US"/>
              </w:rPr>
            </w:pPr>
            <w:r w:rsidRPr="002F30AC">
              <w:rPr>
                <w:rFonts w:cs="Arial"/>
                <w:lang w:val="en-US" w:eastAsia="en-US"/>
              </w:rPr>
              <w:t>Bits</w:t>
            </w: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45ECEC0F" w14:textId="77777777" w:rsidR="00360222" w:rsidRPr="009940C3" w:rsidRDefault="00360222" w:rsidP="003459B9">
            <w:pPr>
              <w:pStyle w:val="TAC"/>
              <w:rPr>
                <w:rFonts w:cs="Arial"/>
                <w:lang w:eastAsia="zh-CN"/>
              </w:rPr>
            </w:pPr>
            <w:r w:rsidRPr="009940C3">
              <w:rPr>
                <w:rFonts w:cs="Arial"/>
                <w:lang w:eastAsia="zh-CN"/>
              </w:rPr>
              <w:t>n/a</w:t>
            </w:r>
          </w:p>
        </w:tc>
      </w:tr>
      <w:tr w:rsidR="00360222" w:rsidRPr="00CF1C46" w14:paraId="40ADC035"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125D4BA1" w14:textId="77777777" w:rsidR="00360222" w:rsidRPr="002F30AC" w:rsidRDefault="00360222" w:rsidP="003459B9">
            <w:pPr>
              <w:pStyle w:val="TAL"/>
              <w:rPr>
                <w:rFonts w:cs="Arial"/>
                <w:lang w:val="en-US" w:eastAsia="en-US"/>
              </w:rPr>
            </w:pPr>
            <w:r w:rsidRPr="002F30AC">
              <w:rPr>
                <w:rFonts w:cs="Arial"/>
                <w:lang w:val="en-US" w:eastAsia="en-US"/>
              </w:rPr>
              <w:t xml:space="preserve">  For Sub-Frame 0</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202B07BA" w14:textId="77777777" w:rsidR="00360222" w:rsidRPr="002F30AC" w:rsidRDefault="00360222" w:rsidP="003459B9">
            <w:pPr>
              <w:pStyle w:val="TAC"/>
              <w:rPr>
                <w:rFonts w:cs="Arial"/>
                <w:lang w:val="en-US" w:eastAsia="en-US"/>
              </w:rPr>
            </w:pPr>
            <w:r w:rsidRPr="002F30AC">
              <w:rPr>
                <w:rFonts w:cs="Arial"/>
                <w:lang w:val="en-US" w:eastAsia="en-US"/>
              </w:rPr>
              <w:t>Bits</w:t>
            </w: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2DD432CD" w14:textId="77777777" w:rsidR="00360222" w:rsidRPr="009940C3" w:rsidRDefault="00360222" w:rsidP="003459B9">
            <w:pPr>
              <w:pStyle w:val="TAC"/>
              <w:rPr>
                <w:rFonts w:cs="Arial"/>
                <w:lang w:eastAsia="zh-CN"/>
              </w:rPr>
            </w:pPr>
            <w:r w:rsidRPr="009940C3">
              <w:rPr>
                <w:rFonts w:cs="Arial"/>
                <w:lang w:eastAsia="zh-CN"/>
              </w:rPr>
              <w:t>256</w:t>
            </w:r>
          </w:p>
        </w:tc>
      </w:tr>
      <w:tr w:rsidR="00360222" w:rsidRPr="00CF1C46" w14:paraId="5F9AFB32"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64B39402" w14:textId="77777777" w:rsidR="00360222" w:rsidRPr="002F30AC" w:rsidRDefault="00360222" w:rsidP="003459B9">
            <w:pPr>
              <w:pStyle w:val="TAL"/>
              <w:rPr>
                <w:rFonts w:cs="Arial"/>
                <w:lang w:val="en-US" w:eastAsia="en-US"/>
              </w:rPr>
            </w:pPr>
            <w:r w:rsidRPr="002F30AC">
              <w:rPr>
                <w:rFonts w:cs="Arial"/>
                <w:lang w:val="en-US" w:eastAsia="en-US"/>
              </w:rPr>
              <w:t>Number of Code Blocks per Sub-Frame</w:t>
            </w:r>
            <w:r w:rsidRPr="002F30AC">
              <w:rPr>
                <w:rFonts w:cs="Arial"/>
                <w:lang w:val="en-US" w:eastAsia="en-US"/>
              </w:rPr>
              <w:br/>
              <w:t xml:space="preserve">(Note </w:t>
            </w:r>
            <w:r w:rsidR="00DD5B3A" w:rsidRPr="002F30AC">
              <w:rPr>
                <w:rFonts w:cs="Arial" w:hint="eastAsia"/>
                <w:lang w:val="en-US" w:eastAsia="zh-CN"/>
              </w:rPr>
              <w:t>5</w:t>
            </w:r>
            <w:r w:rsidRPr="002F30AC">
              <w:rPr>
                <w:rFonts w:cs="Arial"/>
                <w:lang w:val="en-US" w:eastAsia="en-US"/>
              </w:rPr>
              <w:t>)</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5841FA00" w14:textId="77777777" w:rsidR="00360222" w:rsidRPr="002F30AC" w:rsidRDefault="00360222" w:rsidP="003459B9">
            <w:pPr>
              <w:pStyle w:val="TAC"/>
              <w:rPr>
                <w:rFonts w:cs="Arial"/>
                <w:lang w:val="en-US" w:eastAsia="en-US"/>
              </w:rPr>
            </w:pP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7620B3B4" w14:textId="77777777" w:rsidR="00360222" w:rsidRPr="009940C3" w:rsidRDefault="00360222" w:rsidP="003459B9">
            <w:pPr>
              <w:pStyle w:val="TAC"/>
              <w:rPr>
                <w:rFonts w:cs="Arial"/>
                <w:lang w:eastAsia="zh-CN"/>
              </w:rPr>
            </w:pPr>
          </w:p>
        </w:tc>
      </w:tr>
      <w:tr w:rsidR="00360222" w:rsidRPr="00CF1C46" w14:paraId="502CB06D"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57A3A247" w14:textId="77777777" w:rsidR="00360222" w:rsidRPr="002F30AC" w:rsidRDefault="00360222" w:rsidP="003459B9">
            <w:pPr>
              <w:pStyle w:val="TAL"/>
              <w:rPr>
                <w:rFonts w:cs="Arial"/>
                <w:lang w:val="en-US" w:eastAsia="en-US"/>
              </w:rPr>
            </w:pPr>
            <w:r w:rsidRPr="002F30AC">
              <w:rPr>
                <w:rFonts w:cs="Arial"/>
                <w:lang w:val="en-US" w:eastAsia="en-US"/>
              </w:rPr>
              <w:t xml:space="preserve">  For Sub-Frames 4,9</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3B9553F6" w14:textId="77777777" w:rsidR="00360222" w:rsidRPr="002F30AC" w:rsidRDefault="00360222" w:rsidP="003459B9">
            <w:pPr>
              <w:pStyle w:val="TAC"/>
              <w:rPr>
                <w:rFonts w:cs="Arial"/>
                <w:lang w:val="en-US" w:eastAsia="en-US"/>
              </w:rPr>
            </w:pPr>
            <w:r w:rsidRPr="002F30AC">
              <w:rPr>
                <w:rFonts w:cs="Arial"/>
                <w:lang w:val="en-US" w:eastAsia="en-US"/>
              </w:rPr>
              <w:t>Bits</w:t>
            </w: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6AC2D9DC" w14:textId="77777777" w:rsidR="00360222" w:rsidRPr="009940C3" w:rsidRDefault="00360222" w:rsidP="003459B9">
            <w:pPr>
              <w:pStyle w:val="TAC"/>
              <w:rPr>
                <w:rFonts w:cs="Arial"/>
                <w:lang w:eastAsia="zh-CN"/>
              </w:rPr>
            </w:pPr>
            <w:r w:rsidRPr="009940C3">
              <w:rPr>
                <w:rFonts w:cs="Arial"/>
                <w:lang w:eastAsia="zh-CN"/>
              </w:rPr>
              <w:t>0 (MBSFN)</w:t>
            </w:r>
          </w:p>
        </w:tc>
      </w:tr>
      <w:tr w:rsidR="00360222" w:rsidRPr="00CF1C46" w14:paraId="64CD6F7F"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5D7927D4" w14:textId="77777777" w:rsidR="00360222" w:rsidRPr="002F30AC" w:rsidRDefault="00360222" w:rsidP="003459B9">
            <w:pPr>
              <w:pStyle w:val="TAL"/>
              <w:rPr>
                <w:rFonts w:cs="Arial"/>
                <w:lang w:val="en-US" w:eastAsia="en-US"/>
              </w:rPr>
            </w:pPr>
            <w:r w:rsidRPr="002F30AC">
              <w:rPr>
                <w:rFonts w:cs="Arial"/>
                <w:lang w:val="en-US" w:eastAsia="en-US"/>
              </w:rPr>
              <w:t xml:space="preserve">  For Sub-Frames 1,6</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0BF9CEE1" w14:textId="77777777" w:rsidR="00360222" w:rsidRPr="002F30AC" w:rsidRDefault="00360222" w:rsidP="003459B9">
            <w:pPr>
              <w:pStyle w:val="TAC"/>
              <w:rPr>
                <w:rFonts w:cs="Arial"/>
                <w:lang w:val="en-US" w:eastAsia="en-US"/>
              </w:rPr>
            </w:pPr>
            <w:r w:rsidRPr="002F30AC">
              <w:rPr>
                <w:rFonts w:cs="Arial"/>
                <w:lang w:val="en-US" w:eastAsia="en-US"/>
              </w:rPr>
              <w:t>Bits</w:t>
            </w: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09823F92" w14:textId="77777777" w:rsidR="00360222" w:rsidRPr="009940C3" w:rsidRDefault="00360222" w:rsidP="003459B9">
            <w:pPr>
              <w:pStyle w:val="TAC"/>
              <w:rPr>
                <w:rFonts w:cs="Arial"/>
                <w:lang w:eastAsia="zh-CN"/>
              </w:rPr>
            </w:pPr>
            <w:r w:rsidRPr="009940C3">
              <w:rPr>
                <w:rFonts w:cs="Arial"/>
                <w:lang w:eastAsia="zh-CN"/>
              </w:rPr>
              <w:t>1</w:t>
            </w:r>
          </w:p>
        </w:tc>
      </w:tr>
      <w:tr w:rsidR="00360222" w:rsidRPr="00CF1C46" w14:paraId="646EF8FB"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383B4277" w14:textId="77777777" w:rsidR="00360222" w:rsidRPr="002F30AC" w:rsidRDefault="00360222" w:rsidP="003459B9">
            <w:pPr>
              <w:pStyle w:val="TAL"/>
              <w:rPr>
                <w:rFonts w:cs="Arial"/>
                <w:lang w:val="en-US" w:eastAsia="en-US"/>
              </w:rPr>
            </w:pPr>
            <w:r w:rsidRPr="002F30AC">
              <w:rPr>
                <w:rFonts w:cs="Arial"/>
                <w:lang w:val="en-US" w:eastAsia="en-US"/>
              </w:rPr>
              <w:t xml:space="preserve">  For Sub-Frame 5</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54719536" w14:textId="77777777" w:rsidR="00360222" w:rsidRPr="002F30AC" w:rsidRDefault="00360222" w:rsidP="003459B9">
            <w:pPr>
              <w:pStyle w:val="TAC"/>
              <w:rPr>
                <w:rFonts w:cs="Arial"/>
                <w:lang w:val="en-US" w:eastAsia="en-US"/>
              </w:rPr>
            </w:pPr>
            <w:r w:rsidRPr="002F30AC">
              <w:rPr>
                <w:rFonts w:cs="Arial"/>
                <w:lang w:val="en-US" w:eastAsia="en-US"/>
              </w:rPr>
              <w:t>Bits</w:t>
            </w: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24762B7C" w14:textId="77777777" w:rsidR="00360222" w:rsidRPr="009940C3" w:rsidRDefault="00360222" w:rsidP="003459B9">
            <w:pPr>
              <w:pStyle w:val="TAC"/>
              <w:rPr>
                <w:rFonts w:cs="Arial"/>
                <w:lang w:eastAsia="zh-CN"/>
              </w:rPr>
            </w:pPr>
            <w:r w:rsidRPr="009940C3">
              <w:rPr>
                <w:rFonts w:cs="Arial"/>
                <w:lang w:eastAsia="zh-CN"/>
              </w:rPr>
              <w:t>n/a</w:t>
            </w:r>
          </w:p>
        </w:tc>
      </w:tr>
      <w:tr w:rsidR="00360222" w:rsidRPr="00CF1C46" w14:paraId="0A2A4213"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10529339" w14:textId="77777777" w:rsidR="00360222" w:rsidRPr="002F30AC" w:rsidRDefault="00360222" w:rsidP="003459B9">
            <w:pPr>
              <w:pStyle w:val="TAL"/>
              <w:rPr>
                <w:rFonts w:cs="Arial"/>
                <w:lang w:val="en-US" w:eastAsia="en-US"/>
              </w:rPr>
            </w:pPr>
            <w:r w:rsidRPr="002F30AC">
              <w:rPr>
                <w:rFonts w:cs="Arial"/>
                <w:lang w:val="en-US" w:eastAsia="en-US"/>
              </w:rPr>
              <w:t xml:space="preserve">  For Sub-Frame 0</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4AE6A39C" w14:textId="77777777" w:rsidR="00360222" w:rsidRPr="002F30AC" w:rsidRDefault="00360222" w:rsidP="003459B9">
            <w:pPr>
              <w:pStyle w:val="TAC"/>
              <w:rPr>
                <w:rFonts w:cs="Arial"/>
                <w:lang w:val="en-US" w:eastAsia="en-US"/>
              </w:rPr>
            </w:pPr>
            <w:r w:rsidRPr="002F30AC">
              <w:rPr>
                <w:rFonts w:cs="Arial"/>
                <w:lang w:val="en-US" w:eastAsia="en-US"/>
              </w:rPr>
              <w:t>Bits</w:t>
            </w: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0D1F7077" w14:textId="77777777" w:rsidR="00360222" w:rsidRPr="009940C3" w:rsidRDefault="00360222" w:rsidP="003459B9">
            <w:pPr>
              <w:pStyle w:val="TAC"/>
              <w:rPr>
                <w:rFonts w:cs="Arial"/>
                <w:lang w:eastAsia="zh-CN"/>
              </w:rPr>
            </w:pPr>
            <w:r w:rsidRPr="009940C3">
              <w:rPr>
                <w:rFonts w:cs="Arial"/>
                <w:lang w:eastAsia="zh-CN"/>
              </w:rPr>
              <w:t>1</w:t>
            </w:r>
          </w:p>
        </w:tc>
      </w:tr>
      <w:tr w:rsidR="00360222" w:rsidRPr="00CF1C46" w14:paraId="0F469698"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12359943" w14:textId="77777777" w:rsidR="00360222" w:rsidRPr="002F30AC" w:rsidRDefault="00360222" w:rsidP="003459B9">
            <w:pPr>
              <w:pStyle w:val="TAL"/>
              <w:rPr>
                <w:rFonts w:cs="Arial"/>
                <w:lang w:val="en-US" w:eastAsia="en-US"/>
              </w:rPr>
            </w:pPr>
            <w:r w:rsidRPr="002F30AC">
              <w:rPr>
                <w:rFonts w:cs="Arial"/>
                <w:lang w:val="en-US" w:eastAsia="en-US"/>
              </w:rPr>
              <w:t>Binary Channel Bits Per Sub-Frame</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2D456852" w14:textId="77777777" w:rsidR="00360222" w:rsidRPr="002F30AC" w:rsidRDefault="00360222" w:rsidP="003459B9">
            <w:pPr>
              <w:pStyle w:val="TAC"/>
              <w:rPr>
                <w:rFonts w:cs="Arial"/>
                <w:lang w:val="en-US" w:eastAsia="en-US"/>
              </w:rPr>
            </w:pP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5ABFE87B" w14:textId="77777777" w:rsidR="00360222" w:rsidRPr="009940C3" w:rsidRDefault="00360222" w:rsidP="003459B9">
            <w:pPr>
              <w:pStyle w:val="TAC"/>
              <w:rPr>
                <w:rFonts w:cs="Arial"/>
                <w:lang w:eastAsia="zh-CN"/>
              </w:rPr>
            </w:pPr>
          </w:p>
        </w:tc>
      </w:tr>
      <w:tr w:rsidR="00360222" w:rsidRPr="00CF1C46" w14:paraId="79BA5AFB"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220C0BE1" w14:textId="77777777" w:rsidR="00360222" w:rsidRPr="002F30AC" w:rsidRDefault="00360222" w:rsidP="003459B9">
            <w:pPr>
              <w:pStyle w:val="TAL"/>
              <w:rPr>
                <w:rFonts w:cs="Arial"/>
                <w:lang w:val="en-US" w:eastAsia="en-US"/>
              </w:rPr>
            </w:pPr>
            <w:r w:rsidRPr="002F30AC">
              <w:rPr>
                <w:rFonts w:cs="Arial"/>
                <w:lang w:val="en-US" w:eastAsia="en-US"/>
              </w:rPr>
              <w:t xml:space="preserve">  For Sub-Frames 4,9 </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4330753B" w14:textId="77777777" w:rsidR="00360222" w:rsidRPr="002F30AC" w:rsidRDefault="00360222" w:rsidP="003459B9">
            <w:pPr>
              <w:pStyle w:val="TAC"/>
              <w:rPr>
                <w:rFonts w:cs="Arial"/>
                <w:lang w:val="en-US" w:eastAsia="en-US"/>
              </w:rPr>
            </w:pPr>
            <w:r w:rsidRPr="002F30AC">
              <w:rPr>
                <w:rFonts w:cs="Arial"/>
                <w:lang w:val="en-US" w:eastAsia="en-US"/>
              </w:rPr>
              <w:t>Bits</w:t>
            </w: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350E1EA4" w14:textId="77777777" w:rsidR="00360222" w:rsidRPr="009940C3" w:rsidRDefault="00360222" w:rsidP="003459B9">
            <w:pPr>
              <w:pStyle w:val="TAC"/>
              <w:rPr>
                <w:rFonts w:cs="Arial"/>
                <w:lang w:eastAsia="zh-CN"/>
              </w:rPr>
            </w:pPr>
            <w:r w:rsidRPr="009940C3">
              <w:rPr>
                <w:rFonts w:cs="Arial"/>
                <w:lang w:eastAsia="zh-CN"/>
              </w:rPr>
              <w:t>0 (MBSFN)</w:t>
            </w:r>
          </w:p>
        </w:tc>
      </w:tr>
      <w:tr w:rsidR="00360222" w:rsidRPr="00CF1C46" w14:paraId="2FA0B816"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7D41547A" w14:textId="77777777" w:rsidR="00360222" w:rsidRPr="002F30AC" w:rsidRDefault="00360222" w:rsidP="003459B9">
            <w:pPr>
              <w:pStyle w:val="TAL"/>
              <w:rPr>
                <w:rFonts w:cs="Arial"/>
                <w:lang w:val="en-US" w:eastAsia="en-US"/>
              </w:rPr>
            </w:pPr>
            <w:r w:rsidRPr="002F30AC">
              <w:rPr>
                <w:rFonts w:cs="Arial"/>
                <w:lang w:val="en-US" w:eastAsia="en-US"/>
              </w:rPr>
              <w:t xml:space="preserve">  For Sub-Frames 1,6</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4E52D1EB" w14:textId="77777777" w:rsidR="00360222" w:rsidRPr="002F30AC" w:rsidRDefault="00360222" w:rsidP="003459B9">
            <w:pPr>
              <w:pStyle w:val="TAC"/>
              <w:rPr>
                <w:rFonts w:cs="Arial"/>
                <w:lang w:val="en-US" w:eastAsia="en-US"/>
              </w:rPr>
            </w:pPr>
            <w:r w:rsidRPr="002F30AC">
              <w:rPr>
                <w:rFonts w:cs="Arial"/>
                <w:lang w:val="en-US" w:eastAsia="en-US"/>
              </w:rPr>
              <w:t>Bits</w:t>
            </w: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5A4BF91D" w14:textId="77777777" w:rsidR="00360222" w:rsidRPr="009940C3" w:rsidRDefault="00360222" w:rsidP="003459B9">
            <w:pPr>
              <w:pStyle w:val="TAC"/>
              <w:rPr>
                <w:rFonts w:cs="Arial"/>
                <w:lang w:eastAsia="zh-CN"/>
              </w:rPr>
            </w:pPr>
            <w:r w:rsidRPr="009940C3">
              <w:rPr>
                <w:rFonts w:cs="Arial"/>
                <w:lang w:eastAsia="zh-CN"/>
              </w:rPr>
              <w:t>456</w:t>
            </w:r>
          </w:p>
        </w:tc>
      </w:tr>
      <w:tr w:rsidR="00360222" w:rsidRPr="00CF1C46" w14:paraId="07F02F5D" w14:textId="77777777">
        <w:trPr>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43C2E2B5" w14:textId="77777777" w:rsidR="00360222" w:rsidRPr="002F30AC" w:rsidRDefault="00360222" w:rsidP="003459B9">
            <w:pPr>
              <w:pStyle w:val="TAL"/>
              <w:rPr>
                <w:rFonts w:cs="Arial"/>
                <w:lang w:val="en-US" w:eastAsia="en-US"/>
              </w:rPr>
            </w:pPr>
            <w:r w:rsidRPr="002F30AC">
              <w:rPr>
                <w:rFonts w:cs="Arial"/>
                <w:lang w:val="en-US" w:eastAsia="en-US"/>
              </w:rPr>
              <w:t xml:space="preserve">  For Sub-Frame 5</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268014DE" w14:textId="77777777" w:rsidR="00360222" w:rsidRPr="002F30AC" w:rsidRDefault="00360222" w:rsidP="003459B9">
            <w:pPr>
              <w:pStyle w:val="TAC"/>
              <w:rPr>
                <w:rFonts w:cs="Arial"/>
                <w:lang w:val="en-US" w:eastAsia="en-US"/>
              </w:rPr>
            </w:pPr>
            <w:r w:rsidRPr="002F30AC">
              <w:rPr>
                <w:rFonts w:cs="Arial"/>
                <w:lang w:val="en-US" w:eastAsia="en-US"/>
              </w:rPr>
              <w:t>Bits</w:t>
            </w: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1AAD5DB2" w14:textId="77777777" w:rsidR="00360222" w:rsidRPr="009940C3" w:rsidRDefault="00360222" w:rsidP="003459B9">
            <w:pPr>
              <w:pStyle w:val="TAC"/>
              <w:rPr>
                <w:rFonts w:cs="Arial"/>
                <w:lang w:eastAsia="zh-CN"/>
              </w:rPr>
            </w:pPr>
            <w:r w:rsidRPr="009940C3">
              <w:rPr>
                <w:rFonts w:cs="Arial"/>
                <w:lang w:eastAsia="zh-CN"/>
              </w:rPr>
              <w:t>n/a</w:t>
            </w:r>
          </w:p>
        </w:tc>
      </w:tr>
      <w:tr w:rsidR="00360222" w:rsidRPr="00CF1C46" w14:paraId="789934B6" w14:textId="77777777">
        <w:trPr>
          <w:trHeight w:val="70"/>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2455B105" w14:textId="77777777" w:rsidR="00360222" w:rsidRPr="002F30AC" w:rsidRDefault="00360222" w:rsidP="003459B9">
            <w:pPr>
              <w:pStyle w:val="TAL"/>
              <w:rPr>
                <w:rFonts w:cs="Arial"/>
                <w:lang w:val="en-US" w:eastAsia="en-US"/>
              </w:rPr>
            </w:pPr>
            <w:r w:rsidRPr="002F30AC">
              <w:rPr>
                <w:rFonts w:cs="Arial"/>
                <w:lang w:val="en-US" w:eastAsia="en-US"/>
              </w:rPr>
              <w:t xml:space="preserve">  For Sub-Frame 0</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0674C311" w14:textId="77777777" w:rsidR="00360222" w:rsidRPr="002F30AC" w:rsidRDefault="00360222" w:rsidP="003459B9">
            <w:pPr>
              <w:pStyle w:val="TAC"/>
              <w:rPr>
                <w:rFonts w:cs="Arial"/>
                <w:lang w:val="en-US" w:eastAsia="en-US"/>
              </w:rPr>
            </w:pPr>
            <w:r w:rsidRPr="002F30AC">
              <w:rPr>
                <w:rFonts w:cs="Arial"/>
                <w:lang w:val="en-US" w:eastAsia="en-US"/>
              </w:rPr>
              <w:t>Bits</w:t>
            </w: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486C2A22" w14:textId="77777777" w:rsidR="00360222" w:rsidRPr="009940C3" w:rsidRDefault="00360222" w:rsidP="003459B9">
            <w:pPr>
              <w:pStyle w:val="TAC"/>
              <w:rPr>
                <w:rFonts w:cs="Arial"/>
                <w:lang w:eastAsia="zh-CN"/>
              </w:rPr>
            </w:pPr>
            <w:r w:rsidRPr="009940C3">
              <w:rPr>
                <w:rFonts w:cs="Arial"/>
                <w:lang w:eastAsia="zh-CN"/>
              </w:rPr>
              <w:t>552</w:t>
            </w:r>
          </w:p>
        </w:tc>
      </w:tr>
      <w:tr w:rsidR="00360222" w:rsidRPr="00CF1C46" w14:paraId="0CB3EF2E" w14:textId="77777777">
        <w:trPr>
          <w:trHeight w:val="70"/>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28882C92" w14:textId="77777777" w:rsidR="00360222" w:rsidRPr="002F30AC" w:rsidRDefault="00360222" w:rsidP="003459B9">
            <w:pPr>
              <w:pStyle w:val="TAL"/>
              <w:rPr>
                <w:rFonts w:cs="Arial"/>
                <w:lang w:val="en-US" w:eastAsia="en-US"/>
              </w:rPr>
            </w:pPr>
            <w:r w:rsidRPr="002F30AC">
              <w:rPr>
                <w:rFonts w:cs="Arial"/>
                <w:lang w:val="en-US" w:eastAsia="en-US"/>
              </w:rPr>
              <w:t>Max. Throughput averaged over 1 frame</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0B2299A9" w14:textId="77777777" w:rsidR="00360222" w:rsidRPr="002F30AC" w:rsidRDefault="00360222" w:rsidP="003459B9">
            <w:pPr>
              <w:pStyle w:val="TAC"/>
              <w:rPr>
                <w:rFonts w:cs="Arial"/>
                <w:lang w:val="en-US" w:eastAsia="en-US"/>
              </w:rPr>
            </w:pPr>
            <w:r w:rsidRPr="002F30AC">
              <w:rPr>
                <w:rFonts w:cs="Arial"/>
                <w:lang w:val="en-US" w:eastAsia="en-US"/>
              </w:rPr>
              <w:t>kbps</w:t>
            </w: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496D99D9" w14:textId="77777777" w:rsidR="00360222" w:rsidRPr="009940C3" w:rsidRDefault="00360222" w:rsidP="003459B9">
            <w:pPr>
              <w:pStyle w:val="TAC"/>
              <w:rPr>
                <w:rFonts w:cs="Arial"/>
                <w:sz w:val="8"/>
                <w:lang w:eastAsia="zh-CN"/>
              </w:rPr>
            </w:pPr>
            <w:r w:rsidRPr="009940C3">
              <w:rPr>
                <w:rFonts w:cs="Arial"/>
                <w:lang w:eastAsia="zh-CN"/>
              </w:rPr>
              <w:t>67.2</w:t>
            </w:r>
          </w:p>
        </w:tc>
      </w:tr>
      <w:tr w:rsidR="00360222" w:rsidRPr="00CF1C46" w14:paraId="4418D7ED" w14:textId="77777777">
        <w:trPr>
          <w:trHeight w:val="70"/>
          <w:jc w:val="center"/>
        </w:trPr>
        <w:tc>
          <w:tcPr>
            <w:tcW w:w="3834"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6DEB66EA" w14:textId="77777777" w:rsidR="00360222" w:rsidRPr="002F30AC" w:rsidRDefault="00360222" w:rsidP="003459B9">
            <w:pPr>
              <w:pStyle w:val="TAL"/>
              <w:rPr>
                <w:rFonts w:cs="Arial"/>
                <w:lang w:val="en-US" w:eastAsia="en-US"/>
              </w:rPr>
            </w:pPr>
            <w:r w:rsidRPr="002F30AC">
              <w:rPr>
                <w:rFonts w:cs="Arial"/>
                <w:szCs w:val="22"/>
                <w:lang w:val="en-US" w:eastAsia="en-US"/>
              </w:rPr>
              <w:t>UE Category</w:t>
            </w:r>
          </w:p>
        </w:tc>
        <w:tc>
          <w:tcPr>
            <w:tcW w:w="851" w:type="dxa"/>
            <w:tcBorders>
              <w:top w:val="nil"/>
              <w:left w:val="nil"/>
              <w:bottom w:val="single" w:sz="4" w:space="0" w:color="000000"/>
              <w:right w:val="single" w:sz="4" w:space="0" w:color="000000"/>
            </w:tcBorders>
            <w:tcMar>
              <w:top w:w="0" w:type="dxa"/>
              <w:left w:w="108" w:type="dxa"/>
              <w:bottom w:w="0" w:type="dxa"/>
              <w:right w:w="108" w:type="dxa"/>
            </w:tcMar>
          </w:tcPr>
          <w:p w14:paraId="7AD8097A" w14:textId="77777777" w:rsidR="00360222" w:rsidRPr="002F30AC" w:rsidRDefault="00360222" w:rsidP="003459B9">
            <w:pPr>
              <w:pStyle w:val="TAC"/>
              <w:rPr>
                <w:rFonts w:cs="Arial"/>
                <w:lang w:val="en-US" w:eastAsia="en-US"/>
              </w:rPr>
            </w:pPr>
          </w:p>
        </w:tc>
        <w:tc>
          <w:tcPr>
            <w:tcW w:w="1734" w:type="dxa"/>
            <w:tcBorders>
              <w:top w:val="nil"/>
              <w:left w:val="nil"/>
              <w:bottom w:val="single" w:sz="4" w:space="0" w:color="000000"/>
              <w:right w:val="single" w:sz="4" w:space="0" w:color="000000"/>
            </w:tcBorders>
            <w:tcMar>
              <w:top w:w="0" w:type="dxa"/>
              <w:left w:w="108" w:type="dxa"/>
              <w:bottom w:w="0" w:type="dxa"/>
              <w:right w:w="108" w:type="dxa"/>
            </w:tcMar>
          </w:tcPr>
          <w:p w14:paraId="4CF091DE" w14:textId="77777777" w:rsidR="00360222" w:rsidRPr="009940C3" w:rsidRDefault="00360222" w:rsidP="003459B9">
            <w:pPr>
              <w:pStyle w:val="TAC"/>
              <w:rPr>
                <w:rFonts w:cs="Arial"/>
                <w:lang w:eastAsia="zh-CN"/>
              </w:rPr>
            </w:pPr>
            <w:r w:rsidRPr="009940C3">
              <w:rPr>
                <w:rFonts w:cs="Arial"/>
                <w:lang w:eastAsia="en-US"/>
              </w:rPr>
              <w:t>≥</w:t>
            </w:r>
            <w:r w:rsidRPr="009940C3">
              <w:rPr>
                <w:rFonts w:cs="Arial"/>
                <w:lang w:eastAsia="zh-CN"/>
              </w:rPr>
              <w:t xml:space="preserve"> 1</w:t>
            </w:r>
          </w:p>
        </w:tc>
      </w:tr>
      <w:tr w:rsidR="00360222" w:rsidRPr="00CF1C46" w14:paraId="1AFA1118" w14:textId="77777777">
        <w:trPr>
          <w:trHeight w:val="70"/>
          <w:jc w:val="center"/>
        </w:trPr>
        <w:tc>
          <w:tcPr>
            <w:tcW w:w="6419" w:type="dxa"/>
            <w:gridSpan w:val="3"/>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0820769E" w14:textId="77777777" w:rsidR="00360222" w:rsidRPr="009940C3" w:rsidRDefault="00360222" w:rsidP="003459B9">
            <w:pPr>
              <w:pStyle w:val="TAN"/>
              <w:rPr>
                <w:rFonts w:cs="Arial"/>
                <w:lang w:eastAsia="zh-CN"/>
              </w:rPr>
            </w:pPr>
            <w:r w:rsidRPr="009940C3">
              <w:rPr>
                <w:rFonts w:cs="Arial"/>
                <w:lang w:eastAsia="zh-CN"/>
              </w:rPr>
              <w:t>Note 1:</w:t>
            </w:r>
            <w:r w:rsidRPr="009940C3">
              <w:rPr>
                <w:rFonts w:cs="Arial"/>
                <w:lang w:eastAsia="zh-CN"/>
              </w:rPr>
              <w:tab/>
              <w:t>2 symbols allocated to PDCCH.</w:t>
            </w:r>
          </w:p>
          <w:p w14:paraId="607344DE" w14:textId="77777777" w:rsidR="00DD5B3A" w:rsidRPr="009940C3" w:rsidRDefault="00360222" w:rsidP="003459B9">
            <w:pPr>
              <w:pStyle w:val="TAN"/>
              <w:rPr>
                <w:rFonts w:cs="Arial"/>
                <w:lang w:eastAsia="zh-CN"/>
              </w:rPr>
            </w:pPr>
            <w:r w:rsidRPr="009940C3">
              <w:rPr>
                <w:rFonts w:cs="Arial"/>
                <w:lang w:eastAsia="zh-CN"/>
              </w:rPr>
              <w:t>Note 2:</w:t>
            </w:r>
            <w:r w:rsidRPr="009940C3">
              <w:rPr>
                <w:rFonts w:cs="Arial"/>
                <w:lang w:eastAsia="zh-CN"/>
              </w:rPr>
              <w:tab/>
              <w:t>Reference signal, synchronization signals and  PBCH allocated as per TS 36.211 [4].</w:t>
            </w:r>
          </w:p>
          <w:p w14:paraId="4125DEB3" w14:textId="77777777" w:rsidR="00360222" w:rsidRPr="009940C3" w:rsidRDefault="00DD5B3A" w:rsidP="003459B9">
            <w:pPr>
              <w:pStyle w:val="TAN"/>
              <w:rPr>
                <w:rFonts w:cs="Arial"/>
                <w:lang w:eastAsia="zh-CN"/>
              </w:rPr>
            </w:pPr>
            <w:r w:rsidRPr="009940C3">
              <w:rPr>
                <w:rFonts w:cs="Arial"/>
                <w:lang w:eastAsia="zh-CN"/>
              </w:rPr>
              <w:t>Note 3:</w:t>
            </w:r>
            <w:r w:rsidRPr="009940C3">
              <w:rPr>
                <w:rFonts w:cs="Arial"/>
                <w:lang w:eastAsia="zh-CN"/>
              </w:rPr>
              <w:tab/>
            </w:r>
            <w:r w:rsidRPr="009940C3">
              <w:rPr>
                <w:rFonts w:cs="Arial"/>
                <w:lang w:eastAsia="ja-JP"/>
              </w:rPr>
              <w:t xml:space="preserve">MBSFN Subframe Allocation as defined in [7], </w:t>
            </w:r>
            <w:r w:rsidRPr="009940C3">
              <w:rPr>
                <w:rFonts w:cs="Arial" w:hint="eastAsia"/>
                <w:lang w:eastAsia="zh-CN"/>
              </w:rPr>
              <w:t>one</w:t>
            </w:r>
            <w:r w:rsidRPr="009940C3">
              <w:rPr>
                <w:rFonts w:cs="Arial"/>
                <w:lang w:eastAsia="ja-JP"/>
              </w:rPr>
              <w:t xml:space="preserve"> frame with </w:t>
            </w:r>
            <w:r w:rsidRPr="009940C3">
              <w:rPr>
                <w:rFonts w:cs="Arial" w:hint="eastAsia"/>
                <w:lang w:eastAsia="zh-CN"/>
              </w:rPr>
              <w:t>6</w:t>
            </w:r>
            <w:r w:rsidRPr="009940C3">
              <w:rPr>
                <w:rFonts w:cs="Arial"/>
                <w:lang w:eastAsia="ja-JP"/>
              </w:rPr>
              <w:t xml:space="preserve"> bits is chosen for MBSFN subframe allocation</w:t>
            </w:r>
            <w:r w:rsidRPr="009940C3">
              <w:rPr>
                <w:rFonts w:cs="Arial" w:hint="eastAsia"/>
                <w:lang w:eastAsia="zh-CN"/>
              </w:rPr>
              <w:t>.</w:t>
            </w:r>
          </w:p>
          <w:p w14:paraId="64DD6200" w14:textId="77777777" w:rsidR="00360222" w:rsidRPr="009940C3" w:rsidRDefault="00360222" w:rsidP="003459B9">
            <w:pPr>
              <w:pStyle w:val="TAN"/>
              <w:rPr>
                <w:rFonts w:cs="Arial"/>
                <w:lang w:eastAsia="zh-CN"/>
              </w:rPr>
            </w:pPr>
            <w:r w:rsidRPr="009940C3">
              <w:rPr>
                <w:rFonts w:cs="Arial"/>
                <w:lang w:eastAsia="zh-CN"/>
              </w:rPr>
              <w:t xml:space="preserve">Note </w:t>
            </w:r>
            <w:r w:rsidR="00DD5B3A" w:rsidRPr="009940C3">
              <w:rPr>
                <w:rFonts w:cs="Arial" w:hint="eastAsia"/>
                <w:lang w:eastAsia="zh-CN"/>
              </w:rPr>
              <w:t>4</w:t>
            </w:r>
            <w:r w:rsidRPr="009940C3">
              <w:rPr>
                <w:rFonts w:cs="Arial"/>
                <w:lang w:eastAsia="zh-CN"/>
              </w:rPr>
              <w:t>:</w:t>
            </w:r>
            <w:r w:rsidRPr="009940C3">
              <w:rPr>
                <w:rFonts w:cs="Arial"/>
                <w:lang w:eastAsia="zh-CN"/>
              </w:rPr>
              <w:tab/>
              <w:t>as per Table 4.2-2 in TS 36.211 [4].</w:t>
            </w:r>
          </w:p>
          <w:p w14:paraId="1C058633" w14:textId="77777777" w:rsidR="00360222" w:rsidRPr="002F30AC" w:rsidRDefault="00360222" w:rsidP="003459B9">
            <w:pPr>
              <w:pStyle w:val="TAN"/>
              <w:rPr>
                <w:rFonts w:cs="Arial"/>
                <w:lang w:val="en-US" w:eastAsia="zh-CN"/>
              </w:rPr>
            </w:pPr>
            <w:r w:rsidRPr="002F30AC">
              <w:rPr>
                <w:rFonts w:cs="Arial"/>
                <w:lang w:val="en-US" w:eastAsia="en-US"/>
              </w:rPr>
              <w:t xml:space="preserve">Note </w:t>
            </w:r>
            <w:r w:rsidR="00DD5B3A" w:rsidRPr="002F30AC">
              <w:rPr>
                <w:rFonts w:cs="Arial" w:hint="eastAsia"/>
                <w:lang w:val="en-US" w:eastAsia="zh-CN"/>
              </w:rPr>
              <w:t>5</w:t>
            </w:r>
            <w:r w:rsidRPr="002F30AC">
              <w:rPr>
                <w:rFonts w:cs="Arial"/>
                <w:lang w:val="en-US" w:eastAsia="en-US"/>
              </w:rPr>
              <w:t>:</w:t>
            </w:r>
            <w:r w:rsidRPr="002F30AC">
              <w:rPr>
                <w:rFonts w:cs="Arial"/>
                <w:lang w:val="en-US" w:eastAsia="en-US"/>
              </w:rPr>
              <w:tab/>
              <w:t>If more than one Code Block is present, an additional CRC sequence of L = 24 Bits is attached to each Code Block (otherwise L = 0 Bit).</w:t>
            </w:r>
          </w:p>
        </w:tc>
      </w:tr>
    </w:tbl>
    <w:p w14:paraId="066E92E6" w14:textId="77777777" w:rsidR="00360222" w:rsidRPr="00CF1C46" w:rsidRDefault="00360222" w:rsidP="00360222"/>
    <w:p w14:paraId="5B06387A" w14:textId="77777777" w:rsidR="00360222" w:rsidRPr="00CF1C46" w:rsidRDefault="00360222" w:rsidP="00360222">
      <w:pPr>
        <w:pStyle w:val="TH"/>
      </w:pPr>
      <w:r w:rsidRPr="00CF1C46">
        <w:t>Table A.3.4.1-6: Fixed Reference Channel QPSK R=1/10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34"/>
        <w:gridCol w:w="949"/>
        <w:gridCol w:w="717"/>
        <w:gridCol w:w="717"/>
        <w:gridCol w:w="717"/>
        <w:gridCol w:w="717"/>
        <w:gridCol w:w="717"/>
        <w:gridCol w:w="717"/>
      </w:tblGrid>
      <w:tr w:rsidR="00360222" w:rsidRPr="00CF1C46" w14:paraId="05A2855B" w14:textId="77777777">
        <w:trPr>
          <w:jc w:val="center"/>
        </w:trPr>
        <w:tc>
          <w:tcPr>
            <w:tcW w:w="3834" w:type="dxa"/>
          </w:tcPr>
          <w:p w14:paraId="18B17FA2"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949" w:type="dxa"/>
          </w:tcPr>
          <w:p w14:paraId="6C7A1F20"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4302" w:type="dxa"/>
            <w:gridSpan w:val="6"/>
          </w:tcPr>
          <w:p w14:paraId="2408EE16"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152FD258" w14:textId="77777777">
        <w:trPr>
          <w:jc w:val="center"/>
        </w:trPr>
        <w:tc>
          <w:tcPr>
            <w:tcW w:w="3834" w:type="dxa"/>
          </w:tcPr>
          <w:p w14:paraId="46E2B2D9"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949" w:type="dxa"/>
          </w:tcPr>
          <w:p w14:paraId="01F410EB" w14:textId="77777777" w:rsidR="00360222" w:rsidRPr="00CF1C46" w:rsidRDefault="00360222" w:rsidP="00360222">
            <w:pPr>
              <w:pStyle w:val="TAC"/>
              <w:rPr>
                <w:rFonts w:cs="Arial"/>
                <w:lang w:val="en-US" w:eastAsia="en-US"/>
              </w:rPr>
            </w:pPr>
          </w:p>
        </w:tc>
        <w:tc>
          <w:tcPr>
            <w:tcW w:w="717" w:type="dxa"/>
          </w:tcPr>
          <w:p w14:paraId="0B39B1EF" w14:textId="77777777" w:rsidR="00360222" w:rsidRPr="00CF1C46" w:rsidRDefault="00360222" w:rsidP="00360222">
            <w:pPr>
              <w:pStyle w:val="TAC"/>
              <w:rPr>
                <w:rFonts w:cs="Arial"/>
                <w:lang w:val="en-US" w:eastAsia="en-US"/>
              </w:rPr>
            </w:pPr>
          </w:p>
        </w:tc>
        <w:tc>
          <w:tcPr>
            <w:tcW w:w="717" w:type="dxa"/>
          </w:tcPr>
          <w:p w14:paraId="3F6BD7E5" w14:textId="77777777" w:rsidR="00360222" w:rsidRPr="00CF1C46" w:rsidRDefault="00360222" w:rsidP="00360222">
            <w:pPr>
              <w:pStyle w:val="TAC"/>
              <w:rPr>
                <w:rFonts w:cs="Arial"/>
                <w:lang w:val="en-US" w:eastAsia="en-US"/>
              </w:rPr>
            </w:pPr>
          </w:p>
        </w:tc>
        <w:tc>
          <w:tcPr>
            <w:tcW w:w="717" w:type="dxa"/>
          </w:tcPr>
          <w:p w14:paraId="27465442" w14:textId="77777777" w:rsidR="00360222" w:rsidRPr="00CF1C46" w:rsidRDefault="00360222" w:rsidP="00360222">
            <w:pPr>
              <w:pStyle w:val="TAC"/>
              <w:rPr>
                <w:rFonts w:cs="Arial"/>
                <w:lang w:val="en-US" w:eastAsia="en-US"/>
              </w:rPr>
            </w:pPr>
          </w:p>
        </w:tc>
        <w:tc>
          <w:tcPr>
            <w:tcW w:w="717" w:type="dxa"/>
          </w:tcPr>
          <w:p w14:paraId="501B3DFE" w14:textId="77777777" w:rsidR="00360222" w:rsidRPr="00CF1C46" w:rsidRDefault="00360222" w:rsidP="00360222">
            <w:pPr>
              <w:pStyle w:val="TAC"/>
              <w:rPr>
                <w:rFonts w:cs="Arial"/>
                <w:lang w:val="en-US" w:eastAsia="en-US"/>
              </w:rPr>
            </w:pPr>
            <w:r w:rsidRPr="00CF1C46">
              <w:rPr>
                <w:rFonts w:cs="Arial"/>
                <w:lang w:val="en-US" w:eastAsia="en-US"/>
              </w:rPr>
              <w:t>R.41 TDD</w:t>
            </w:r>
          </w:p>
        </w:tc>
        <w:tc>
          <w:tcPr>
            <w:tcW w:w="717" w:type="dxa"/>
          </w:tcPr>
          <w:p w14:paraId="40262732" w14:textId="77777777" w:rsidR="00360222" w:rsidRPr="00CF1C46" w:rsidRDefault="00360222" w:rsidP="00360222">
            <w:pPr>
              <w:pStyle w:val="TAC"/>
              <w:rPr>
                <w:rFonts w:cs="Arial"/>
                <w:lang w:val="en-US" w:eastAsia="en-US"/>
              </w:rPr>
            </w:pPr>
          </w:p>
        </w:tc>
        <w:tc>
          <w:tcPr>
            <w:tcW w:w="717" w:type="dxa"/>
          </w:tcPr>
          <w:p w14:paraId="12BA6E8D" w14:textId="77777777" w:rsidR="00360222" w:rsidRPr="00CF1C46" w:rsidRDefault="00360222" w:rsidP="00360222">
            <w:pPr>
              <w:pStyle w:val="TAC"/>
              <w:rPr>
                <w:rFonts w:cs="Arial"/>
                <w:lang w:val="en-US" w:eastAsia="en-US"/>
              </w:rPr>
            </w:pPr>
          </w:p>
        </w:tc>
      </w:tr>
      <w:tr w:rsidR="00360222" w:rsidRPr="00CF1C46" w14:paraId="581F9462" w14:textId="77777777">
        <w:trPr>
          <w:jc w:val="center"/>
        </w:trPr>
        <w:tc>
          <w:tcPr>
            <w:tcW w:w="3834" w:type="dxa"/>
          </w:tcPr>
          <w:p w14:paraId="66A53982"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949" w:type="dxa"/>
          </w:tcPr>
          <w:p w14:paraId="6B9C0B43"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717" w:type="dxa"/>
          </w:tcPr>
          <w:p w14:paraId="5C68FDC7" w14:textId="77777777" w:rsidR="00360222" w:rsidRPr="00CF1C46" w:rsidRDefault="00360222" w:rsidP="00360222">
            <w:pPr>
              <w:pStyle w:val="TAC"/>
              <w:rPr>
                <w:rFonts w:cs="Arial"/>
                <w:lang w:val="en-US" w:eastAsia="en-US"/>
              </w:rPr>
            </w:pPr>
            <w:r w:rsidRPr="00CF1C46">
              <w:rPr>
                <w:rFonts w:cs="Arial"/>
                <w:lang w:val="en-US" w:eastAsia="en-US"/>
              </w:rPr>
              <w:t>1.4</w:t>
            </w:r>
          </w:p>
        </w:tc>
        <w:tc>
          <w:tcPr>
            <w:tcW w:w="717" w:type="dxa"/>
          </w:tcPr>
          <w:p w14:paraId="42DC9F9F" w14:textId="77777777" w:rsidR="00360222" w:rsidRPr="00CF1C46" w:rsidRDefault="00360222" w:rsidP="00360222">
            <w:pPr>
              <w:pStyle w:val="TAC"/>
              <w:rPr>
                <w:rFonts w:cs="Arial"/>
                <w:lang w:val="en-US" w:eastAsia="en-US"/>
              </w:rPr>
            </w:pPr>
            <w:r w:rsidRPr="00CF1C46">
              <w:rPr>
                <w:rFonts w:cs="Arial"/>
                <w:lang w:val="en-US" w:eastAsia="en-US"/>
              </w:rPr>
              <w:t>3</w:t>
            </w:r>
          </w:p>
        </w:tc>
        <w:tc>
          <w:tcPr>
            <w:tcW w:w="717" w:type="dxa"/>
          </w:tcPr>
          <w:p w14:paraId="24E478EB" w14:textId="77777777" w:rsidR="00360222" w:rsidRPr="00CF1C46" w:rsidRDefault="00360222" w:rsidP="00360222">
            <w:pPr>
              <w:pStyle w:val="TAC"/>
              <w:rPr>
                <w:rFonts w:cs="Arial"/>
                <w:lang w:val="en-US" w:eastAsia="en-US"/>
              </w:rPr>
            </w:pPr>
            <w:r w:rsidRPr="00CF1C46">
              <w:rPr>
                <w:rFonts w:cs="Arial"/>
                <w:lang w:val="en-US" w:eastAsia="en-US"/>
              </w:rPr>
              <w:t>5</w:t>
            </w:r>
          </w:p>
        </w:tc>
        <w:tc>
          <w:tcPr>
            <w:tcW w:w="717" w:type="dxa"/>
          </w:tcPr>
          <w:p w14:paraId="6BFFA742"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717" w:type="dxa"/>
          </w:tcPr>
          <w:p w14:paraId="49C091A7"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717" w:type="dxa"/>
          </w:tcPr>
          <w:p w14:paraId="7BA0851D" w14:textId="77777777" w:rsidR="00360222" w:rsidRPr="00CF1C46" w:rsidRDefault="00360222" w:rsidP="00360222">
            <w:pPr>
              <w:pStyle w:val="TAC"/>
              <w:rPr>
                <w:rFonts w:cs="Arial"/>
                <w:lang w:val="en-US" w:eastAsia="en-US"/>
              </w:rPr>
            </w:pPr>
            <w:r w:rsidRPr="00CF1C46">
              <w:rPr>
                <w:rFonts w:cs="Arial"/>
                <w:lang w:val="en-US" w:eastAsia="en-US"/>
              </w:rPr>
              <w:t>20</w:t>
            </w:r>
          </w:p>
        </w:tc>
      </w:tr>
      <w:tr w:rsidR="00360222" w:rsidRPr="00CF1C46" w14:paraId="411B5145" w14:textId="77777777">
        <w:trPr>
          <w:jc w:val="center"/>
        </w:trPr>
        <w:tc>
          <w:tcPr>
            <w:tcW w:w="3834" w:type="dxa"/>
          </w:tcPr>
          <w:p w14:paraId="4E8C4E57"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949" w:type="dxa"/>
          </w:tcPr>
          <w:p w14:paraId="77A6382B" w14:textId="77777777" w:rsidR="00360222" w:rsidRPr="00CF1C46" w:rsidRDefault="00360222" w:rsidP="00360222">
            <w:pPr>
              <w:pStyle w:val="TAC"/>
              <w:rPr>
                <w:rFonts w:cs="Arial"/>
                <w:lang w:val="en-US" w:eastAsia="en-US"/>
              </w:rPr>
            </w:pPr>
          </w:p>
        </w:tc>
        <w:tc>
          <w:tcPr>
            <w:tcW w:w="717" w:type="dxa"/>
          </w:tcPr>
          <w:p w14:paraId="3EC5BE49" w14:textId="77777777" w:rsidR="00360222" w:rsidRPr="00CF1C46" w:rsidRDefault="00360222" w:rsidP="00360222">
            <w:pPr>
              <w:pStyle w:val="TAC"/>
              <w:rPr>
                <w:rFonts w:cs="Arial"/>
                <w:lang w:val="en-US" w:eastAsia="en-US"/>
              </w:rPr>
            </w:pPr>
          </w:p>
        </w:tc>
        <w:tc>
          <w:tcPr>
            <w:tcW w:w="717" w:type="dxa"/>
          </w:tcPr>
          <w:p w14:paraId="4321C951" w14:textId="77777777" w:rsidR="00360222" w:rsidRPr="00CF1C46" w:rsidRDefault="00360222" w:rsidP="00360222">
            <w:pPr>
              <w:pStyle w:val="TAC"/>
              <w:rPr>
                <w:rFonts w:cs="Arial"/>
                <w:lang w:val="en-US" w:eastAsia="en-US"/>
              </w:rPr>
            </w:pPr>
          </w:p>
        </w:tc>
        <w:tc>
          <w:tcPr>
            <w:tcW w:w="717" w:type="dxa"/>
          </w:tcPr>
          <w:p w14:paraId="0234F741" w14:textId="77777777" w:rsidR="00360222" w:rsidRPr="00CF1C46" w:rsidRDefault="00360222" w:rsidP="00360222">
            <w:pPr>
              <w:pStyle w:val="TAC"/>
              <w:rPr>
                <w:rFonts w:cs="Arial"/>
                <w:lang w:val="en-US" w:eastAsia="en-US"/>
              </w:rPr>
            </w:pPr>
          </w:p>
        </w:tc>
        <w:tc>
          <w:tcPr>
            <w:tcW w:w="717" w:type="dxa"/>
          </w:tcPr>
          <w:p w14:paraId="44FE2F63"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717" w:type="dxa"/>
          </w:tcPr>
          <w:p w14:paraId="666CBA56" w14:textId="77777777" w:rsidR="00360222" w:rsidRPr="00CF1C46" w:rsidRDefault="00360222" w:rsidP="00360222">
            <w:pPr>
              <w:pStyle w:val="TAC"/>
              <w:rPr>
                <w:rFonts w:cs="Arial"/>
                <w:lang w:val="en-US" w:eastAsia="en-US"/>
              </w:rPr>
            </w:pPr>
          </w:p>
        </w:tc>
        <w:tc>
          <w:tcPr>
            <w:tcW w:w="717" w:type="dxa"/>
          </w:tcPr>
          <w:p w14:paraId="7435701F" w14:textId="77777777" w:rsidR="00360222" w:rsidRPr="00CF1C46" w:rsidRDefault="00360222" w:rsidP="00360222">
            <w:pPr>
              <w:pStyle w:val="TAC"/>
              <w:rPr>
                <w:rFonts w:cs="Arial"/>
                <w:lang w:val="en-US" w:eastAsia="en-US"/>
              </w:rPr>
            </w:pPr>
          </w:p>
        </w:tc>
      </w:tr>
      <w:tr w:rsidR="00360222" w:rsidRPr="00CF1C46" w14:paraId="37DAE2F5" w14:textId="77777777">
        <w:trPr>
          <w:jc w:val="center"/>
        </w:trPr>
        <w:tc>
          <w:tcPr>
            <w:tcW w:w="3834" w:type="dxa"/>
          </w:tcPr>
          <w:p w14:paraId="50098F38" w14:textId="77777777" w:rsidR="00360222" w:rsidRPr="00CF1C46" w:rsidRDefault="00360222" w:rsidP="00360222">
            <w:pPr>
              <w:pStyle w:val="TAL"/>
              <w:rPr>
                <w:rFonts w:cs="Arial"/>
                <w:lang w:val="en-US" w:eastAsia="en-US"/>
              </w:rPr>
            </w:pPr>
            <w:r w:rsidRPr="00CF1C46">
              <w:rPr>
                <w:rFonts w:cs="Arial"/>
                <w:lang w:val="en-US" w:eastAsia="en-US"/>
              </w:rPr>
              <w:t>Uplink-Downlink Configuration (Note 4)</w:t>
            </w:r>
          </w:p>
        </w:tc>
        <w:tc>
          <w:tcPr>
            <w:tcW w:w="949" w:type="dxa"/>
          </w:tcPr>
          <w:p w14:paraId="19C8384E" w14:textId="77777777" w:rsidR="00360222" w:rsidRPr="00CF1C46" w:rsidRDefault="00360222" w:rsidP="00360222">
            <w:pPr>
              <w:pStyle w:val="TAC"/>
              <w:rPr>
                <w:rFonts w:cs="Arial"/>
                <w:lang w:val="en-US" w:eastAsia="en-US"/>
              </w:rPr>
            </w:pPr>
          </w:p>
        </w:tc>
        <w:tc>
          <w:tcPr>
            <w:tcW w:w="717" w:type="dxa"/>
          </w:tcPr>
          <w:p w14:paraId="3124BD76" w14:textId="77777777" w:rsidR="00360222" w:rsidRPr="00CF1C46" w:rsidRDefault="00360222" w:rsidP="00360222">
            <w:pPr>
              <w:pStyle w:val="TAC"/>
              <w:rPr>
                <w:rFonts w:cs="Arial"/>
                <w:lang w:val="en-US" w:eastAsia="en-US"/>
              </w:rPr>
            </w:pPr>
          </w:p>
        </w:tc>
        <w:tc>
          <w:tcPr>
            <w:tcW w:w="717" w:type="dxa"/>
          </w:tcPr>
          <w:p w14:paraId="69852963" w14:textId="77777777" w:rsidR="00360222" w:rsidRPr="00CF1C46" w:rsidRDefault="00360222" w:rsidP="00360222">
            <w:pPr>
              <w:pStyle w:val="TAC"/>
              <w:rPr>
                <w:rFonts w:cs="Arial"/>
                <w:lang w:val="en-US" w:eastAsia="en-US"/>
              </w:rPr>
            </w:pPr>
          </w:p>
        </w:tc>
        <w:tc>
          <w:tcPr>
            <w:tcW w:w="717" w:type="dxa"/>
          </w:tcPr>
          <w:p w14:paraId="3491ACC8" w14:textId="77777777" w:rsidR="00360222" w:rsidRPr="00CF1C46" w:rsidRDefault="00360222" w:rsidP="00360222">
            <w:pPr>
              <w:pStyle w:val="TAC"/>
              <w:rPr>
                <w:rFonts w:cs="Arial"/>
                <w:lang w:val="en-US" w:eastAsia="en-US"/>
              </w:rPr>
            </w:pPr>
          </w:p>
        </w:tc>
        <w:tc>
          <w:tcPr>
            <w:tcW w:w="717" w:type="dxa"/>
          </w:tcPr>
          <w:p w14:paraId="539E4B1F"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7AB4D5A0" w14:textId="77777777" w:rsidR="00360222" w:rsidRPr="00CF1C46" w:rsidRDefault="00360222" w:rsidP="00360222">
            <w:pPr>
              <w:pStyle w:val="TAC"/>
              <w:rPr>
                <w:rFonts w:cs="Arial"/>
                <w:lang w:val="en-US" w:eastAsia="en-US"/>
              </w:rPr>
            </w:pPr>
          </w:p>
        </w:tc>
        <w:tc>
          <w:tcPr>
            <w:tcW w:w="717" w:type="dxa"/>
          </w:tcPr>
          <w:p w14:paraId="06745483" w14:textId="77777777" w:rsidR="00360222" w:rsidRPr="00CF1C46" w:rsidRDefault="00360222" w:rsidP="00360222">
            <w:pPr>
              <w:pStyle w:val="TAC"/>
              <w:rPr>
                <w:rFonts w:cs="Arial"/>
                <w:lang w:val="en-US" w:eastAsia="en-US"/>
              </w:rPr>
            </w:pPr>
          </w:p>
        </w:tc>
      </w:tr>
      <w:tr w:rsidR="00360222" w:rsidRPr="00CF1C46" w14:paraId="408BE32D" w14:textId="77777777">
        <w:trPr>
          <w:jc w:val="center"/>
        </w:trPr>
        <w:tc>
          <w:tcPr>
            <w:tcW w:w="3834" w:type="dxa"/>
          </w:tcPr>
          <w:p w14:paraId="6341A1C6"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 (D+S)</w:t>
            </w:r>
          </w:p>
        </w:tc>
        <w:tc>
          <w:tcPr>
            <w:tcW w:w="949" w:type="dxa"/>
          </w:tcPr>
          <w:p w14:paraId="67E821C9" w14:textId="77777777" w:rsidR="00360222" w:rsidRPr="00CF1C46" w:rsidRDefault="00360222" w:rsidP="00360222">
            <w:pPr>
              <w:pStyle w:val="TAC"/>
              <w:rPr>
                <w:rFonts w:cs="Arial"/>
                <w:lang w:val="en-US" w:eastAsia="en-US"/>
              </w:rPr>
            </w:pPr>
          </w:p>
        </w:tc>
        <w:tc>
          <w:tcPr>
            <w:tcW w:w="717" w:type="dxa"/>
          </w:tcPr>
          <w:p w14:paraId="4F651BB2" w14:textId="77777777" w:rsidR="00360222" w:rsidRPr="00CF1C46" w:rsidRDefault="00360222" w:rsidP="00360222">
            <w:pPr>
              <w:pStyle w:val="TAC"/>
              <w:rPr>
                <w:rFonts w:cs="Arial"/>
                <w:lang w:val="en-US" w:eastAsia="en-US"/>
              </w:rPr>
            </w:pPr>
          </w:p>
        </w:tc>
        <w:tc>
          <w:tcPr>
            <w:tcW w:w="717" w:type="dxa"/>
          </w:tcPr>
          <w:p w14:paraId="74E46948" w14:textId="77777777" w:rsidR="00360222" w:rsidRPr="00CF1C46" w:rsidRDefault="00360222" w:rsidP="00360222">
            <w:pPr>
              <w:pStyle w:val="TAC"/>
              <w:rPr>
                <w:rFonts w:cs="Arial"/>
                <w:lang w:val="en-US" w:eastAsia="en-US"/>
              </w:rPr>
            </w:pPr>
          </w:p>
        </w:tc>
        <w:tc>
          <w:tcPr>
            <w:tcW w:w="717" w:type="dxa"/>
          </w:tcPr>
          <w:p w14:paraId="79A7E564" w14:textId="77777777" w:rsidR="00360222" w:rsidRPr="00CF1C46" w:rsidRDefault="00360222" w:rsidP="00360222">
            <w:pPr>
              <w:pStyle w:val="TAC"/>
              <w:rPr>
                <w:rFonts w:cs="Arial"/>
                <w:lang w:val="en-US" w:eastAsia="en-US"/>
              </w:rPr>
            </w:pPr>
          </w:p>
        </w:tc>
        <w:tc>
          <w:tcPr>
            <w:tcW w:w="717" w:type="dxa"/>
          </w:tcPr>
          <w:p w14:paraId="39181F72"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717" w:type="dxa"/>
          </w:tcPr>
          <w:p w14:paraId="6D7B2477" w14:textId="77777777" w:rsidR="00360222" w:rsidRPr="00CF1C46" w:rsidRDefault="00360222" w:rsidP="00360222">
            <w:pPr>
              <w:pStyle w:val="TAC"/>
              <w:rPr>
                <w:rFonts w:cs="Arial"/>
                <w:lang w:val="en-US" w:eastAsia="en-US"/>
              </w:rPr>
            </w:pPr>
          </w:p>
        </w:tc>
        <w:tc>
          <w:tcPr>
            <w:tcW w:w="717" w:type="dxa"/>
          </w:tcPr>
          <w:p w14:paraId="2832D115" w14:textId="77777777" w:rsidR="00360222" w:rsidRPr="00CF1C46" w:rsidRDefault="00360222" w:rsidP="00360222">
            <w:pPr>
              <w:pStyle w:val="TAC"/>
              <w:rPr>
                <w:rFonts w:cs="Arial"/>
                <w:lang w:val="en-US" w:eastAsia="en-US"/>
              </w:rPr>
            </w:pPr>
          </w:p>
        </w:tc>
      </w:tr>
      <w:tr w:rsidR="00360222" w:rsidRPr="00CF1C46" w14:paraId="2BDAAEFB" w14:textId="77777777">
        <w:trPr>
          <w:jc w:val="center"/>
        </w:trPr>
        <w:tc>
          <w:tcPr>
            <w:tcW w:w="3834" w:type="dxa"/>
          </w:tcPr>
          <w:p w14:paraId="5197194D"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949" w:type="dxa"/>
          </w:tcPr>
          <w:p w14:paraId="2CB284A7" w14:textId="77777777" w:rsidR="00360222" w:rsidRPr="00CF1C46" w:rsidRDefault="00360222" w:rsidP="00360222">
            <w:pPr>
              <w:pStyle w:val="TAC"/>
              <w:rPr>
                <w:rFonts w:cs="Arial"/>
                <w:lang w:val="en-US" w:eastAsia="en-US"/>
              </w:rPr>
            </w:pPr>
          </w:p>
        </w:tc>
        <w:tc>
          <w:tcPr>
            <w:tcW w:w="717" w:type="dxa"/>
          </w:tcPr>
          <w:p w14:paraId="5797C0CD" w14:textId="77777777" w:rsidR="00360222" w:rsidRPr="00CF1C46" w:rsidRDefault="00360222" w:rsidP="00360222">
            <w:pPr>
              <w:pStyle w:val="TAC"/>
              <w:rPr>
                <w:rFonts w:cs="Arial"/>
                <w:lang w:val="en-US" w:eastAsia="en-US"/>
              </w:rPr>
            </w:pPr>
          </w:p>
        </w:tc>
        <w:tc>
          <w:tcPr>
            <w:tcW w:w="717" w:type="dxa"/>
          </w:tcPr>
          <w:p w14:paraId="73CC52E9" w14:textId="77777777" w:rsidR="00360222" w:rsidRPr="00CF1C46" w:rsidRDefault="00360222" w:rsidP="00360222">
            <w:pPr>
              <w:pStyle w:val="TAC"/>
              <w:rPr>
                <w:rFonts w:cs="Arial"/>
                <w:lang w:val="en-US" w:eastAsia="en-US"/>
              </w:rPr>
            </w:pPr>
          </w:p>
        </w:tc>
        <w:tc>
          <w:tcPr>
            <w:tcW w:w="717" w:type="dxa"/>
          </w:tcPr>
          <w:p w14:paraId="009597B4" w14:textId="77777777" w:rsidR="00360222" w:rsidRPr="00CF1C46" w:rsidRDefault="00360222" w:rsidP="00360222">
            <w:pPr>
              <w:pStyle w:val="TAC"/>
              <w:rPr>
                <w:rFonts w:cs="Arial"/>
                <w:lang w:val="en-US" w:eastAsia="en-US"/>
              </w:rPr>
            </w:pPr>
          </w:p>
        </w:tc>
        <w:tc>
          <w:tcPr>
            <w:tcW w:w="717" w:type="dxa"/>
          </w:tcPr>
          <w:p w14:paraId="05E98CF7"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717" w:type="dxa"/>
          </w:tcPr>
          <w:p w14:paraId="6BD19886" w14:textId="77777777" w:rsidR="00360222" w:rsidRPr="00CF1C46" w:rsidRDefault="00360222" w:rsidP="00360222">
            <w:pPr>
              <w:pStyle w:val="TAC"/>
              <w:rPr>
                <w:rFonts w:cs="Arial"/>
                <w:lang w:val="en-US" w:eastAsia="en-US"/>
              </w:rPr>
            </w:pPr>
          </w:p>
        </w:tc>
        <w:tc>
          <w:tcPr>
            <w:tcW w:w="717" w:type="dxa"/>
          </w:tcPr>
          <w:p w14:paraId="62D54C3D" w14:textId="77777777" w:rsidR="00360222" w:rsidRPr="00CF1C46" w:rsidRDefault="00360222" w:rsidP="00360222">
            <w:pPr>
              <w:pStyle w:val="TAC"/>
              <w:rPr>
                <w:rFonts w:cs="Arial"/>
                <w:lang w:val="en-US" w:eastAsia="en-US"/>
              </w:rPr>
            </w:pPr>
          </w:p>
        </w:tc>
      </w:tr>
      <w:tr w:rsidR="00360222" w:rsidRPr="00CF1C46" w14:paraId="294C1A32" w14:textId="77777777">
        <w:trPr>
          <w:jc w:val="center"/>
        </w:trPr>
        <w:tc>
          <w:tcPr>
            <w:tcW w:w="3834" w:type="dxa"/>
          </w:tcPr>
          <w:p w14:paraId="7F779F75"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949" w:type="dxa"/>
          </w:tcPr>
          <w:p w14:paraId="2B2D4843" w14:textId="77777777" w:rsidR="00360222" w:rsidRPr="00CF1C46" w:rsidRDefault="00360222" w:rsidP="00360222">
            <w:pPr>
              <w:pStyle w:val="TAC"/>
              <w:rPr>
                <w:rFonts w:cs="Arial"/>
                <w:lang w:val="en-US" w:eastAsia="en-US"/>
              </w:rPr>
            </w:pPr>
          </w:p>
        </w:tc>
        <w:tc>
          <w:tcPr>
            <w:tcW w:w="717" w:type="dxa"/>
          </w:tcPr>
          <w:p w14:paraId="0339F674" w14:textId="77777777" w:rsidR="00360222" w:rsidRPr="00CF1C46" w:rsidRDefault="00360222" w:rsidP="00360222">
            <w:pPr>
              <w:pStyle w:val="TAC"/>
              <w:rPr>
                <w:rFonts w:cs="Arial"/>
                <w:lang w:val="en-US" w:eastAsia="en-US"/>
              </w:rPr>
            </w:pPr>
          </w:p>
        </w:tc>
        <w:tc>
          <w:tcPr>
            <w:tcW w:w="717" w:type="dxa"/>
          </w:tcPr>
          <w:p w14:paraId="61B077E3" w14:textId="77777777" w:rsidR="00360222" w:rsidRPr="00CF1C46" w:rsidRDefault="00360222" w:rsidP="00360222">
            <w:pPr>
              <w:pStyle w:val="TAC"/>
              <w:rPr>
                <w:rFonts w:cs="Arial"/>
                <w:lang w:val="en-US" w:eastAsia="en-US"/>
              </w:rPr>
            </w:pPr>
          </w:p>
        </w:tc>
        <w:tc>
          <w:tcPr>
            <w:tcW w:w="717" w:type="dxa"/>
          </w:tcPr>
          <w:p w14:paraId="49F41EB3" w14:textId="77777777" w:rsidR="00360222" w:rsidRPr="00CF1C46" w:rsidRDefault="00360222" w:rsidP="00360222">
            <w:pPr>
              <w:pStyle w:val="TAC"/>
              <w:rPr>
                <w:rFonts w:cs="Arial"/>
                <w:lang w:val="en-US" w:eastAsia="en-US"/>
              </w:rPr>
            </w:pPr>
          </w:p>
        </w:tc>
        <w:tc>
          <w:tcPr>
            <w:tcW w:w="717" w:type="dxa"/>
          </w:tcPr>
          <w:p w14:paraId="354AA4B3" w14:textId="77777777" w:rsidR="00360222" w:rsidRPr="00CF1C46" w:rsidRDefault="00360222" w:rsidP="00360222">
            <w:pPr>
              <w:pStyle w:val="TAC"/>
              <w:rPr>
                <w:rFonts w:cs="Arial"/>
                <w:lang w:val="en-US" w:eastAsia="en-US"/>
              </w:rPr>
            </w:pPr>
            <w:r w:rsidRPr="00CF1C46">
              <w:rPr>
                <w:rFonts w:cs="Arial"/>
                <w:lang w:val="en-US" w:eastAsia="en-US"/>
              </w:rPr>
              <w:t>1/10</w:t>
            </w:r>
          </w:p>
        </w:tc>
        <w:tc>
          <w:tcPr>
            <w:tcW w:w="717" w:type="dxa"/>
          </w:tcPr>
          <w:p w14:paraId="0B9D418B" w14:textId="77777777" w:rsidR="00360222" w:rsidRPr="00CF1C46" w:rsidRDefault="00360222" w:rsidP="00360222">
            <w:pPr>
              <w:pStyle w:val="TAC"/>
              <w:rPr>
                <w:rFonts w:cs="Arial"/>
                <w:lang w:val="en-US" w:eastAsia="en-US"/>
              </w:rPr>
            </w:pPr>
          </w:p>
        </w:tc>
        <w:tc>
          <w:tcPr>
            <w:tcW w:w="717" w:type="dxa"/>
          </w:tcPr>
          <w:p w14:paraId="2AE83528" w14:textId="77777777" w:rsidR="00360222" w:rsidRPr="00CF1C46" w:rsidRDefault="00360222" w:rsidP="00360222">
            <w:pPr>
              <w:pStyle w:val="TAC"/>
              <w:rPr>
                <w:rFonts w:cs="Arial"/>
                <w:lang w:val="en-US" w:eastAsia="en-US"/>
              </w:rPr>
            </w:pPr>
          </w:p>
        </w:tc>
      </w:tr>
      <w:tr w:rsidR="00360222" w:rsidRPr="00CF1C46" w14:paraId="5DF528A1" w14:textId="77777777">
        <w:trPr>
          <w:jc w:val="center"/>
        </w:trPr>
        <w:tc>
          <w:tcPr>
            <w:tcW w:w="3834" w:type="dxa"/>
          </w:tcPr>
          <w:p w14:paraId="6795C1C2" w14:textId="77777777" w:rsidR="00360222" w:rsidRPr="00CF1C46" w:rsidRDefault="00360222" w:rsidP="00360222">
            <w:pPr>
              <w:pStyle w:val="TAL"/>
              <w:rPr>
                <w:rFonts w:cs="Arial"/>
                <w:lang w:val="en-US" w:eastAsia="en-US"/>
              </w:rPr>
            </w:pPr>
            <w:r w:rsidRPr="00CF1C46">
              <w:rPr>
                <w:rFonts w:cs="Arial"/>
                <w:lang w:val="en-US" w:eastAsia="en-US"/>
              </w:rPr>
              <w:t>Information Bit Payload</w:t>
            </w:r>
          </w:p>
        </w:tc>
        <w:tc>
          <w:tcPr>
            <w:tcW w:w="949" w:type="dxa"/>
          </w:tcPr>
          <w:p w14:paraId="77372842" w14:textId="77777777" w:rsidR="00360222" w:rsidRPr="00CF1C46" w:rsidRDefault="00360222" w:rsidP="00360222">
            <w:pPr>
              <w:pStyle w:val="TAC"/>
              <w:rPr>
                <w:rFonts w:cs="Arial"/>
                <w:lang w:val="en-US" w:eastAsia="en-US"/>
              </w:rPr>
            </w:pPr>
          </w:p>
        </w:tc>
        <w:tc>
          <w:tcPr>
            <w:tcW w:w="717" w:type="dxa"/>
          </w:tcPr>
          <w:p w14:paraId="1A1064B0" w14:textId="77777777" w:rsidR="00360222" w:rsidRPr="00CF1C46" w:rsidRDefault="00360222" w:rsidP="00360222">
            <w:pPr>
              <w:pStyle w:val="TAC"/>
              <w:rPr>
                <w:rFonts w:cs="Arial"/>
                <w:lang w:val="en-US" w:eastAsia="en-US"/>
              </w:rPr>
            </w:pPr>
          </w:p>
        </w:tc>
        <w:tc>
          <w:tcPr>
            <w:tcW w:w="717" w:type="dxa"/>
          </w:tcPr>
          <w:p w14:paraId="01F37F65" w14:textId="77777777" w:rsidR="00360222" w:rsidRPr="00CF1C46" w:rsidRDefault="00360222" w:rsidP="00360222">
            <w:pPr>
              <w:pStyle w:val="TAC"/>
              <w:rPr>
                <w:rFonts w:cs="Arial"/>
                <w:lang w:val="en-US" w:eastAsia="en-US"/>
              </w:rPr>
            </w:pPr>
          </w:p>
        </w:tc>
        <w:tc>
          <w:tcPr>
            <w:tcW w:w="717" w:type="dxa"/>
          </w:tcPr>
          <w:p w14:paraId="756AF5CB" w14:textId="77777777" w:rsidR="00360222" w:rsidRPr="00CF1C46" w:rsidRDefault="00360222" w:rsidP="00360222">
            <w:pPr>
              <w:pStyle w:val="TAC"/>
              <w:rPr>
                <w:rFonts w:cs="Arial"/>
                <w:lang w:val="en-US" w:eastAsia="en-US"/>
              </w:rPr>
            </w:pPr>
          </w:p>
        </w:tc>
        <w:tc>
          <w:tcPr>
            <w:tcW w:w="717" w:type="dxa"/>
          </w:tcPr>
          <w:p w14:paraId="23645E1E" w14:textId="77777777" w:rsidR="00360222" w:rsidRPr="00CF1C46" w:rsidRDefault="00360222" w:rsidP="00360222">
            <w:pPr>
              <w:pStyle w:val="TAC"/>
              <w:rPr>
                <w:rFonts w:cs="Arial"/>
                <w:lang w:val="en-US" w:eastAsia="en-US"/>
              </w:rPr>
            </w:pPr>
          </w:p>
        </w:tc>
        <w:tc>
          <w:tcPr>
            <w:tcW w:w="717" w:type="dxa"/>
          </w:tcPr>
          <w:p w14:paraId="5C7B688F" w14:textId="77777777" w:rsidR="00360222" w:rsidRPr="00CF1C46" w:rsidRDefault="00360222" w:rsidP="00360222">
            <w:pPr>
              <w:pStyle w:val="TAC"/>
              <w:rPr>
                <w:rFonts w:cs="Arial"/>
                <w:lang w:val="en-US" w:eastAsia="en-US"/>
              </w:rPr>
            </w:pPr>
          </w:p>
        </w:tc>
        <w:tc>
          <w:tcPr>
            <w:tcW w:w="717" w:type="dxa"/>
          </w:tcPr>
          <w:p w14:paraId="0567109E" w14:textId="77777777" w:rsidR="00360222" w:rsidRPr="00CF1C46" w:rsidRDefault="00360222" w:rsidP="00360222">
            <w:pPr>
              <w:pStyle w:val="TAC"/>
              <w:rPr>
                <w:rFonts w:cs="Arial"/>
                <w:lang w:val="en-US" w:eastAsia="en-US"/>
              </w:rPr>
            </w:pPr>
          </w:p>
        </w:tc>
      </w:tr>
      <w:tr w:rsidR="00360222" w:rsidRPr="00CF1C46" w14:paraId="5D0A55C1" w14:textId="77777777">
        <w:trPr>
          <w:jc w:val="center"/>
        </w:trPr>
        <w:tc>
          <w:tcPr>
            <w:tcW w:w="3834" w:type="dxa"/>
          </w:tcPr>
          <w:p w14:paraId="2124A146"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w:t>
            </w:r>
          </w:p>
        </w:tc>
        <w:tc>
          <w:tcPr>
            <w:tcW w:w="949" w:type="dxa"/>
          </w:tcPr>
          <w:p w14:paraId="154BCCC7"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17FBB9AC" w14:textId="77777777" w:rsidR="00360222" w:rsidRPr="00CF1C46" w:rsidRDefault="00360222" w:rsidP="00360222">
            <w:pPr>
              <w:pStyle w:val="TAC"/>
              <w:rPr>
                <w:rFonts w:cs="Arial"/>
                <w:lang w:val="en-US" w:eastAsia="en-US"/>
              </w:rPr>
            </w:pPr>
          </w:p>
        </w:tc>
        <w:tc>
          <w:tcPr>
            <w:tcW w:w="717" w:type="dxa"/>
          </w:tcPr>
          <w:p w14:paraId="2F0ECAFC" w14:textId="77777777" w:rsidR="00360222" w:rsidRPr="00CF1C46" w:rsidRDefault="00360222" w:rsidP="00360222">
            <w:pPr>
              <w:pStyle w:val="TAC"/>
              <w:rPr>
                <w:rFonts w:cs="Arial"/>
                <w:lang w:val="en-US" w:eastAsia="en-US"/>
              </w:rPr>
            </w:pPr>
          </w:p>
        </w:tc>
        <w:tc>
          <w:tcPr>
            <w:tcW w:w="717" w:type="dxa"/>
          </w:tcPr>
          <w:p w14:paraId="658DF4AB" w14:textId="77777777" w:rsidR="00360222" w:rsidRPr="00CF1C46" w:rsidRDefault="00360222" w:rsidP="00360222">
            <w:pPr>
              <w:pStyle w:val="TAC"/>
              <w:rPr>
                <w:rFonts w:cs="Arial"/>
                <w:lang w:val="en-US" w:eastAsia="en-US"/>
              </w:rPr>
            </w:pPr>
          </w:p>
        </w:tc>
        <w:tc>
          <w:tcPr>
            <w:tcW w:w="717" w:type="dxa"/>
          </w:tcPr>
          <w:p w14:paraId="11F03D22" w14:textId="77777777" w:rsidR="00360222" w:rsidRPr="00CF1C46" w:rsidRDefault="00360222" w:rsidP="00360222">
            <w:pPr>
              <w:pStyle w:val="TAC"/>
              <w:rPr>
                <w:rFonts w:cs="Arial"/>
                <w:lang w:val="en-US" w:eastAsia="en-US"/>
              </w:rPr>
            </w:pPr>
            <w:r w:rsidRPr="00CF1C46">
              <w:rPr>
                <w:rFonts w:cs="Arial"/>
                <w:lang w:val="en-US" w:eastAsia="en-US"/>
              </w:rPr>
              <w:t>1384</w:t>
            </w:r>
          </w:p>
        </w:tc>
        <w:tc>
          <w:tcPr>
            <w:tcW w:w="717" w:type="dxa"/>
          </w:tcPr>
          <w:p w14:paraId="4866023D" w14:textId="77777777" w:rsidR="00360222" w:rsidRPr="00CF1C46" w:rsidRDefault="00360222" w:rsidP="00360222">
            <w:pPr>
              <w:pStyle w:val="TAC"/>
              <w:rPr>
                <w:rFonts w:cs="Arial"/>
                <w:lang w:val="en-US" w:eastAsia="en-US"/>
              </w:rPr>
            </w:pPr>
          </w:p>
        </w:tc>
        <w:tc>
          <w:tcPr>
            <w:tcW w:w="717" w:type="dxa"/>
          </w:tcPr>
          <w:p w14:paraId="0C70C38B" w14:textId="77777777" w:rsidR="00360222" w:rsidRPr="00CF1C46" w:rsidRDefault="00360222" w:rsidP="00360222">
            <w:pPr>
              <w:pStyle w:val="TAC"/>
              <w:rPr>
                <w:rFonts w:cs="Arial"/>
                <w:lang w:val="en-US" w:eastAsia="en-US"/>
              </w:rPr>
            </w:pPr>
          </w:p>
        </w:tc>
      </w:tr>
      <w:tr w:rsidR="00360222" w:rsidRPr="00CF1C46" w14:paraId="4093CE17" w14:textId="77777777">
        <w:trPr>
          <w:jc w:val="center"/>
        </w:trPr>
        <w:tc>
          <w:tcPr>
            <w:tcW w:w="3834" w:type="dxa"/>
          </w:tcPr>
          <w:p w14:paraId="7088B809"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949" w:type="dxa"/>
          </w:tcPr>
          <w:p w14:paraId="480912D3"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1F2415AD" w14:textId="77777777" w:rsidR="00360222" w:rsidRPr="00CF1C46" w:rsidRDefault="00360222" w:rsidP="00360222">
            <w:pPr>
              <w:pStyle w:val="TAC"/>
              <w:rPr>
                <w:rFonts w:cs="Arial"/>
                <w:lang w:val="en-US" w:eastAsia="en-US"/>
              </w:rPr>
            </w:pPr>
          </w:p>
        </w:tc>
        <w:tc>
          <w:tcPr>
            <w:tcW w:w="717" w:type="dxa"/>
          </w:tcPr>
          <w:p w14:paraId="46604C56" w14:textId="77777777" w:rsidR="00360222" w:rsidRPr="00CF1C46" w:rsidRDefault="00360222" w:rsidP="00360222">
            <w:pPr>
              <w:pStyle w:val="TAC"/>
              <w:rPr>
                <w:rFonts w:cs="Arial"/>
                <w:lang w:val="en-US" w:eastAsia="en-US"/>
              </w:rPr>
            </w:pPr>
          </w:p>
        </w:tc>
        <w:tc>
          <w:tcPr>
            <w:tcW w:w="717" w:type="dxa"/>
          </w:tcPr>
          <w:p w14:paraId="775D6BCF" w14:textId="77777777" w:rsidR="00360222" w:rsidRPr="00CF1C46" w:rsidRDefault="00360222" w:rsidP="00360222">
            <w:pPr>
              <w:pStyle w:val="TAC"/>
              <w:rPr>
                <w:rFonts w:cs="Arial"/>
                <w:lang w:val="en-US" w:eastAsia="en-US"/>
              </w:rPr>
            </w:pPr>
          </w:p>
        </w:tc>
        <w:tc>
          <w:tcPr>
            <w:tcW w:w="717" w:type="dxa"/>
          </w:tcPr>
          <w:p w14:paraId="55FDEBF8" w14:textId="77777777" w:rsidR="00360222" w:rsidRPr="00CF1C46" w:rsidRDefault="00360222" w:rsidP="00360222">
            <w:pPr>
              <w:pStyle w:val="TAC"/>
              <w:rPr>
                <w:rFonts w:cs="Arial"/>
                <w:lang w:val="en-US" w:eastAsia="en-US"/>
              </w:rPr>
            </w:pPr>
            <w:r w:rsidRPr="00CF1C46">
              <w:rPr>
                <w:rFonts w:cs="Arial"/>
                <w:lang w:val="en-US" w:eastAsia="en-US"/>
              </w:rPr>
              <w:t>1032</w:t>
            </w:r>
          </w:p>
        </w:tc>
        <w:tc>
          <w:tcPr>
            <w:tcW w:w="717" w:type="dxa"/>
          </w:tcPr>
          <w:p w14:paraId="09526808" w14:textId="77777777" w:rsidR="00360222" w:rsidRPr="00CF1C46" w:rsidRDefault="00360222" w:rsidP="00360222">
            <w:pPr>
              <w:pStyle w:val="TAC"/>
              <w:rPr>
                <w:rFonts w:cs="Arial"/>
                <w:lang w:val="en-US" w:eastAsia="en-US"/>
              </w:rPr>
            </w:pPr>
          </w:p>
        </w:tc>
        <w:tc>
          <w:tcPr>
            <w:tcW w:w="717" w:type="dxa"/>
          </w:tcPr>
          <w:p w14:paraId="396DB3B4" w14:textId="77777777" w:rsidR="00360222" w:rsidRPr="00CF1C46" w:rsidRDefault="00360222" w:rsidP="00360222">
            <w:pPr>
              <w:pStyle w:val="TAC"/>
              <w:rPr>
                <w:rFonts w:cs="Arial"/>
                <w:lang w:val="en-US" w:eastAsia="en-US"/>
              </w:rPr>
            </w:pPr>
          </w:p>
        </w:tc>
      </w:tr>
      <w:tr w:rsidR="00360222" w:rsidRPr="00CF1C46" w14:paraId="43B28327" w14:textId="77777777">
        <w:trPr>
          <w:jc w:val="center"/>
        </w:trPr>
        <w:tc>
          <w:tcPr>
            <w:tcW w:w="3834" w:type="dxa"/>
          </w:tcPr>
          <w:p w14:paraId="0156300F"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949" w:type="dxa"/>
          </w:tcPr>
          <w:p w14:paraId="627E71E9"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27E4D5E8" w14:textId="77777777" w:rsidR="00360222" w:rsidRPr="00CF1C46" w:rsidRDefault="00360222" w:rsidP="00360222">
            <w:pPr>
              <w:pStyle w:val="TAC"/>
              <w:rPr>
                <w:rFonts w:cs="Arial"/>
                <w:lang w:val="en-US" w:eastAsia="en-US"/>
              </w:rPr>
            </w:pPr>
          </w:p>
        </w:tc>
        <w:tc>
          <w:tcPr>
            <w:tcW w:w="717" w:type="dxa"/>
          </w:tcPr>
          <w:p w14:paraId="10EEF78E" w14:textId="77777777" w:rsidR="00360222" w:rsidRPr="00CF1C46" w:rsidRDefault="00360222" w:rsidP="00360222">
            <w:pPr>
              <w:pStyle w:val="TAC"/>
              <w:rPr>
                <w:rFonts w:cs="Arial"/>
                <w:lang w:val="en-US" w:eastAsia="en-US"/>
              </w:rPr>
            </w:pPr>
          </w:p>
        </w:tc>
        <w:tc>
          <w:tcPr>
            <w:tcW w:w="717" w:type="dxa"/>
          </w:tcPr>
          <w:p w14:paraId="3A9BC6FF" w14:textId="77777777" w:rsidR="00360222" w:rsidRPr="00CF1C46" w:rsidRDefault="00360222" w:rsidP="00360222">
            <w:pPr>
              <w:pStyle w:val="TAC"/>
              <w:rPr>
                <w:rFonts w:cs="Arial"/>
                <w:lang w:val="en-US" w:eastAsia="en-US"/>
              </w:rPr>
            </w:pPr>
          </w:p>
        </w:tc>
        <w:tc>
          <w:tcPr>
            <w:tcW w:w="717" w:type="dxa"/>
          </w:tcPr>
          <w:p w14:paraId="052DF843"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4F99CABA" w14:textId="77777777" w:rsidR="00360222" w:rsidRPr="00CF1C46" w:rsidRDefault="00360222" w:rsidP="00360222">
            <w:pPr>
              <w:pStyle w:val="TAC"/>
              <w:rPr>
                <w:rFonts w:cs="Arial"/>
                <w:lang w:val="en-US" w:eastAsia="en-US"/>
              </w:rPr>
            </w:pPr>
          </w:p>
        </w:tc>
        <w:tc>
          <w:tcPr>
            <w:tcW w:w="717" w:type="dxa"/>
          </w:tcPr>
          <w:p w14:paraId="5A0317BD" w14:textId="77777777" w:rsidR="00360222" w:rsidRPr="00CF1C46" w:rsidRDefault="00360222" w:rsidP="00360222">
            <w:pPr>
              <w:pStyle w:val="TAC"/>
              <w:rPr>
                <w:rFonts w:cs="Arial"/>
                <w:lang w:val="en-US" w:eastAsia="en-US"/>
              </w:rPr>
            </w:pPr>
          </w:p>
        </w:tc>
      </w:tr>
      <w:tr w:rsidR="00360222" w:rsidRPr="00CF1C46" w14:paraId="0F722A9B" w14:textId="77777777">
        <w:trPr>
          <w:jc w:val="center"/>
        </w:trPr>
        <w:tc>
          <w:tcPr>
            <w:tcW w:w="3834" w:type="dxa"/>
          </w:tcPr>
          <w:p w14:paraId="325E52AD"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949" w:type="dxa"/>
          </w:tcPr>
          <w:p w14:paraId="679672B7"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tcPr>
          <w:p w14:paraId="11BBB558" w14:textId="77777777" w:rsidR="00360222" w:rsidRPr="00CF1C46" w:rsidRDefault="00360222" w:rsidP="00360222">
            <w:pPr>
              <w:pStyle w:val="TAC"/>
              <w:rPr>
                <w:rFonts w:cs="Arial"/>
                <w:lang w:val="en-US" w:eastAsia="en-US"/>
              </w:rPr>
            </w:pPr>
          </w:p>
        </w:tc>
        <w:tc>
          <w:tcPr>
            <w:tcW w:w="717" w:type="dxa"/>
          </w:tcPr>
          <w:p w14:paraId="6928A2CB" w14:textId="77777777" w:rsidR="00360222" w:rsidRPr="00CF1C46" w:rsidRDefault="00360222" w:rsidP="00360222">
            <w:pPr>
              <w:pStyle w:val="TAC"/>
              <w:rPr>
                <w:rFonts w:cs="Arial"/>
                <w:lang w:val="en-US" w:eastAsia="en-US"/>
              </w:rPr>
            </w:pPr>
          </w:p>
        </w:tc>
        <w:tc>
          <w:tcPr>
            <w:tcW w:w="717" w:type="dxa"/>
          </w:tcPr>
          <w:p w14:paraId="56FA3DEE" w14:textId="77777777" w:rsidR="00360222" w:rsidRPr="00CF1C46" w:rsidRDefault="00360222" w:rsidP="00360222">
            <w:pPr>
              <w:pStyle w:val="TAC"/>
              <w:rPr>
                <w:rFonts w:cs="Arial"/>
                <w:lang w:val="en-US" w:eastAsia="en-US"/>
              </w:rPr>
            </w:pPr>
          </w:p>
        </w:tc>
        <w:tc>
          <w:tcPr>
            <w:tcW w:w="717" w:type="dxa"/>
          </w:tcPr>
          <w:p w14:paraId="5926BAC9" w14:textId="77777777" w:rsidR="00360222" w:rsidRPr="00CF1C46" w:rsidRDefault="00360222" w:rsidP="00360222">
            <w:pPr>
              <w:pStyle w:val="TAC"/>
              <w:rPr>
                <w:rFonts w:cs="Arial"/>
                <w:lang w:val="en-US" w:eastAsia="en-US"/>
              </w:rPr>
            </w:pPr>
            <w:r w:rsidRPr="00CF1C46">
              <w:rPr>
                <w:rFonts w:cs="Arial"/>
                <w:lang w:val="en-US" w:eastAsia="en-US"/>
              </w:rPr>
              <w:t>1384</w:t>
            </w:r>
          </w:p>
        </w:tc>
        <w:tc>
          <w:tcPr>
            <w:tcW w:w="717" w:type="dxa"/>
          </w:tcPr>
          <w:p w14:paraId="3DD89D5E" w14:textId="77777777" w:rsidR="00360222" w:rsidRPr="00CF1C46" w:rsidRDefault="00360222" w:rsidP="00360222">
            <w:pPr>
              <w:pStyle w:val="TAC"/>
              <w:rPr>
                <w:rFonts w:cs="Arial"/>
                <w:lang w:val="en-US" w:eastAsia="en-US"/>
              </w:rPr>
            </w:pPr>
          </w:p>
        </w:tc>
        <w:tc>
          <w:tcPr>
            <w:tcW w:w="717" w:type="dxa"/>
          </w:tcPr>
          <w:p w14:paraId="3A19EBA7" w14:textId="77777777" w:rsidR="00360222" w:rsidRPr="00CF1C46" w:rsidRDefault="00360222" w:rsidP="00360222">
            <w:pPr>
              <w:pStyle w:val="TAC"/>
              <w:rPr>
                <w:rFonts w:cs="Arial"/>
                <w:lang w:val="en-US" w:eastAsia="en-US"/>
              </w:rPr>
            </w:pPr>
          </w:p>
        </w:tc>
      </w:tr>
      <w:tr w:rsidR="00360222" w:rsidRPr="00CF1C46" w14:paraId="48298E62" w14:textId="77777777">
        <w:trPr>
          <w:jc w:val="center"/>
        </w:trPr>
        <w:tc>
          <w:tcPr>
            <w:tcW w:w="3834" w:type="dxa"/>
          </w:tcPr>
          <w:p w14:paraId="29D933FB" w14:textId="77777777" w:rsidR="00360222" w:rsidRPr="00CF1C46" w:rsidRDefault="00360222" w:rsidP="00360222">
            <w:pPr>
              <w:pStyle w:val="TAL"/>
              <w:rPr>
                <w:rFonts w:cs="Arial"/>
                <w:szCs w:val="22"/>
                <w:lang w:val="en-US" w:eastAsia="en-US"/>
              </w:rPr>
            </w:pPr>
            <w:r w:rsidRPr="00CF1C46">
              <w:rPr>
                <w:rFonts w:cs="Arial"/>
                <w:szCs w:val="22"/>
                <w:lang w:val="en-US" w:eastAsia="en-US"/>
              </w:rPr>
              <w:t>Number of Code Blocks per Sub-Frame</w:t>
            </w:r>
            <w:r w:rsidRPr="00CF1C46">
              <w:rPr>
                <w:rFonts w:cs="Arial"/>
                <w:szCs w:val="22"/>
                <w:lang w:val="en-US" w:eastAsia="en-US"/>
              </w:rPr>
              <w:br/>
              <w:t>(Note 5)</w:t>
            </w:r>
          </w:p>
        </w:tc>
        <w:tc>
          <w:tcPr>
            <w:tcW w:w="949" w:type="dxa"/>
          </w:tcPr>
          <w:p w14:paraId="0CABFC74" w14:textId="77777777" w:rsidR="00360222" w:rsidRPr="00CF1C46" w:rsidRDefault="00360222" w:rsidP="00360222">
            <w:pPr>
              <w:pStyle w:val="TAC"/>
              <w:rPr>
                <w:rFonts w:cs="Arial"/>
                <w:lang w:val="en-US" w:eastAsia="en-US"/>
              </w:rPr>
            </w:pPr>
          </w:p>
        </w:tc>
        <w:tc>
          <w:tcPr>
            <w:tcW w:w="717" w:type="dxa"/>
          </w:tcPr>
          <w:p w14:paraId="3D00A091" w14:textId="77777777" w:rsidR="00360222" w:rsidRPr="00CF1C46" w:rsidRDefault="00360222" w:rsidP="00360222">
            <w:pPr>
              <w:pStyle w:val="TAC"/>
              <w:rPr>
                <w:rFonts w:cs="Arial"/>
                <w:lang w:val="en-US" w:eastAsia="en-US"/>
              </w:rPr>
            </w:pPr>
          </w:p>
        </w:tc>
        <w:tc>
          <w:tcPr>
            <w:tcW w:w="717" w:type="dxa"/>
          </w:tcPr>
          <w:p w14:paraId="5C1CBDE1" w14:textId="77777777" w:rsidR="00360222" w:rsidRPr="00CF1C46" w:rsidRDefault="00360222" w:rsidP="00360222">
            <w:pPr>
              <w:pStyle w:val="TAC"/>
              <w:rPr>
                <w:rFonts w:cs="Arial"/>
                <w:lang w:val="en-US" w:eastAsia="en-US"/>
              </w:rPr>
            </w:pPr>
          </w:p>
        </w:tc>
        <w:tc>
          <w:tcPr>
            <w:tcW w:w="717" w:type="dxa"/>
          </w:tcPr>
          <w:p w14:paraId="55AD4D75" w14:textId="77777777" w:rsidR="00360222" w:rsidRPr="00CF1C46" w:rsidRDefault="00360222" w:rsidP="00360222">
            <w:pPr>
              <w:pStyle w:val="TAC"/>
              <w:rPr>
                <w:rFonts w:cs="Arial"/>
                <w:lang w:val="en-US" w:eastAsia="en-US"/>
              </w:rPr>
            </w:pPr>
          </w:p>
        </w:tc>
        <w:tc>
          <w:tcPr>
            <w:tcW w:w="717" w:type="dxa"/>
          </w:tcPr>
          <w:p w14:paraId="748170D8" w14:textId="77777777" w:rsidR="00360222" w:rsidRPr="00CF1C46" w:rsidRDefault="00360222" w:rsidP="00360222">
            <w:pPr>
              <w:pStyle w:val="TAC"/>
              <w:rPr>
                <w:rFonts w:cs="Arial"/>
                <w:lang w:val="en-US" w:eastAsia="en-US"/>
              </w:rPr>
            </w:pPr>
          </w:p>
        </w:tc>
        <w:tc>
          <w:tcPr>
            <w:tcW w:w="717" w:type="dxa"/>
          </w:tcPr>
          <w:p w14:paraId="24D30B87" w14:textId="77777777" w:rsidR="00360222" w:rsidRPr="00CF1C46" w:rsidRDefault="00360222" w:rsidP="00360222">
            <w:pPr>
              <w:pStyle w:val="TAC"/>
              <w:rPr>
                <w:rFonts w:cs="Arial"/>
                <w:lang w:val="en-US" w:eastAsia="en-US"/>
              </w:rPr>
            </w:pPr>
          </w:p>
        </w:tc>
        <w:tc>
          <w:tcPr>
            <w:tcW w:w="717" w:type="dxa"/>
          </w:tcPr>
          <w:p w14:paraId="4F6DF3AA" w14:textId="77777777" w:rsidR="00360222" w:rsidRPr="00CF1C46" w:rsidRDefault="00360222" w:rsidP="00360222">
            <w:pPr>
              <w:pStyle w:val="TAC"/>
              <w:rPr>
                <w:rFonts w:cs="Arial"/>
                <w:lang w:val="en-US" w:eastAsia="en-US"/>
              </w:rPr>
            </w:pPr>
          </w:p>
        </w:tc>
      </w:tr>
      <w:tr w:rsidR="00360222" w:rsidRPr="00CF1C46" w14:paraId="67C5D812" w14:textId="77777777">
        <w:trPr>
          <w:jc w:val="center"/>
        </w:trPr>
        <w:tc>
          <w:tcPr>
            <w:tcW w:w="3834" w:type="dxa"/>
          </w:tcPr>
          <w:p w14:paraId="7D482655"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w:t>
            </w:r>
          </w:p>
        </w:tc>
        <w:tc>
          <w:tcPr>
            <w:tcW w:w="949" w:type="dxa"/>
          </w:tcPr>
          <w:p w14:paraId="53F377D3" w14:textId="77777777" w:rsidR="00360222" w:rsidRPr="00CF1C46" w:rsidRDefault="00360222" w:rsidP="00360222">
            <w:pPr>
              <w:pStyle w:val="TAC"/>
              <w:rPr>
                <w:rFonts w:cs="Arial"/>
                <w:lang w:val="en-US" w:eastAsia="en-US"/>
              </w:rPr>
            </w:pPr>
          </w:p>
        </w:tc>
        <w:tc>
          <w:tcPr>
            <w:tcW w:w="717" w:type="dxa"/>
          </w:tcPr>
          <w:p w14:paraId="3E48B7B0" w14:textId="77777777" w:rsidR="00360222" w:rsidRPr="00CF1C46" w:rsidRDefault="00360222" w:rsidP="00360222">
            <w:pPr>
              <w:pStyle w:val="TAC"/>
              <w:rPr>
                <w:rFonts w:cs="Arial"/>
                <w:lang w:val="en-US" w:eastAsia="en-US"/>
              </w:rPr>
            </w:pPr>
          </w:p>
        </w:tc>
        <w:tc>
          <w:tcPr>
            <w:tcW w:w="717" w:type="dxa"/>
          </w:tcPr>
          <w:p w14:paraId="06BBB335" w14:textId="77777777" w:rsidR="00360222" w:rsidRPr="00CF1C46" w:rsidRDefault="00360222" w:rsidP="00360222">
            <w:pPr>
              <w:pStyle w:val="TAC"/>
              <w:rPr>
                <w:rFonts w:cs="Arial"/>
                <w:lang w:val="en-US" w:eastAsia="en-US"/>
              </w:rPr>
            </w:pPr>
          </w:p>
        </w:tc>
        <w:tc>
          <w:tcPr>
            <w:tcW w:w="717" w:type="dxa"/>
          </w:tcPr>
          <w:p w14:paraId="69D6AAAE" w14:textId="77777777" w:rsidR="00360222" w:rsidRPr="00CF1C46" w:rsidRDefault="00360222" w:rsidP="00360222">
            <w:pPr>
              <w:pStyle w:val="TAC"/>
              <w:rPr>
                <w:rFonts w:cs="Arial"/>
                <w:lang w:val="en-US" w:eastAsia="en-US"/>
              </w:rPr>
            </w:pPr>
          </w:p>
        </w:tc>
        <w:tc>
          <w:tcPr>
            <w:tcW w:w="717" w:type="dxa"/>
          </w:tcPr>
          <w:p w14:paraId="6B5EB86A"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2BD5A73B" w14:textId="77777777" w:rsidR="00360222" w:rsidRPr="00CF1C46" w:rsidRDefault="00360222" w:rsidP="00360222">
            <w:pPr>
              <w:pStyle w:val="TAC"/>
              <w:rPr>
                <w:rFonts w:cs="Arial"/>
                <w:lang w:val="en-US" w:eastAsia="en-US"/>
              </w:rPr>
            </w:pPr>
          </w:p>
        </w:tc>
        <w:tc>
          <w:tcPr>
            <w:tcW w:w="717" w:type="dxa"/>
          </w:tcPr>
          <w:p w14:paraId="3E7D4B7D" w14:textId="77777777" w:rsidR="00360222" w:rsidRPr="00CF1C46" w:rsidRDefault="00360222" w:rsidP="00360222">
            <w:pPr>
              <w:pStyle w:val="TAC"/>
              <w:rPr>
                <w:rFonts w:cs="Arial"/>
                <w:lang w:val="en-US" w:eastAsia="en-US"/>
              </w:rPr>
            </w:pPr>
          </w:p>
        </w:tc>
      </w:tr>
      <w:tr w:rsidR="00360222" w:rsidRPr="00CF1C46" w14:paraId="5245977C" w14:textId="77777777">
        <w:trPr>
          <w:jc w:val="center"/>
        </w:trPr>
        <w:tc>
          <w:tcPr>
            <w:tcW w:w="3834" w:type="dxa"/>
          </w:tcPr>
          <w:p w14:paraId="2BFF0654"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949" w:type="dxa"/>
          </w:tcPr>
          <w:p w14:paraId="71A28B8C" w14:textId="77777777" w:rsidR="00360222" w:rsidRPr="00CF1C46" w:rsidRDefault="00360222" w:rsidP="00360222">
            <w:pPr>
              <w:pStyle w:val="TAC"/>
              <w:rPr>
                <w:rFonts w:cs="Arial"/>
                <w:lang w:val="en-US" w:eastAsia="en-US"/>
              </w:rPr>
            </w:pPr>
          </w:p>
        </w:tc>
        <w:tc>
          <w:tcPr>
            <w:tcW w:w="717" w:type="dxa"/>
          </w:tcPr>
          <w:p w14:paraId="03D05B32" w14:textId="77777777" w:rsidR="00360222" w:rsidRPr="00CF1C46" w:rsidRDefault="00360222" w:rsidP="00360222">
            <w:pPr>
              <w:pStyle w:val="TAC"/>
              <w:rPr>
                <w:rFonts w:cs="Arial"/>
                <w:lang w:val="en-US" w:eastAsia="en-US"/>
              </w:rPr>
            </w:pPr>
          </w:p>
        </w:tc>
        <w:tc>
          <w:tcPr>
            <w:tcW w:w="717" w:type="dxa"/>
          </w:tcPr>
          <w:p w14:paraId="6B473ED7" w14:textId="77777777" w:rsidR="00360222" w:rsidRPr="00CF1C46" w:rsidRDefault="00360222" w:rsidP="00360222">
            <w:pPr>
              <w:pStyle w:val="TAC"/>
              <w:rPr>
                <w:rFonts w:cs="Arial"/>
                <w:lang w:val="en-US" w:eastAsia="en-US"/>
              </w:rPr>
            </w:pPr>
          </w:p>
        </w:tc>
        <w:tc>
          <w:tcPr>
            <w:tcW w:w="717" w:type="dxa"/>
          </w:tcPr>
          <w:p w14:paraId="2742A85B" w14:textId="77777777" w:rsidR="00360222" w:rsidRPr="00CF1C46" w:rsidRDefault="00360222" w:rsidP="00360222">
            <w:pPr>
              <w:pStyle w:val="TAC"/>
              <w:rPr>
                <w:rFonts w:cs="Arial"/>
                <w:lang w:val="en-US" w:eastAsia="en-US"/>
              </w:rPr>
            </w:pPr>
          </w:p>
        </w:tc>
        <w:tc>
          <w:tcPr>
            <w:tcW w:w="717" w:type="dxa"/>
          </w:tcPr>
          <w:p w14:paraId="4341746A"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411BD9AE" w14:textId="77777777" w:rsidR="00360222" w:rsidRPr="00CF1C46" w:rsidRDefault="00360222" w:rsidP="00360222">
            <w:pPr>
              <w:pStyle w:val="TAC"/>
              <w:rPr>
                <w:rFonts w:cs="Arial"/>
                <w:lang w:val="en-US" w:eastAsia="en-US"/>
              </w:rPr>
            </w:pPr>
          </w:p>
        </w:tc>
        <w:tc>
          <w:tcPr>
            <w:tcW w:w="717" w:type="dxa"/>
          </w:tcPr>
          <w:p w14:paraId="647AB383" w14:textId="77777777" w:rsidR="00360222" w:rsidRPr="00CF1C46" w:rsidRDefault="00360222" w:rsidP="00360222">
            <w:pPr>
              <w:pStyle w:val="TAC"/>
              <w:rPr>
                <w:rFonts w:cs="Arial"/>
                <w:lang w:val="en-US" w:eastAsia="en-US"/>
              </w:rPr>
            </w:pPr>
          </w:p>
        </w:tc>
      </w:tr>
      <w:tr w:rsidR="00360222" w:rsidRPr="00CF1C46" w14:paraId="66FDC5FA" w14:textId="77777777">
        <w:trPr>
          <w:jc w:val="center"/>
        </w:trPr>
        <w:tc>
          <w:tcPr>
            <w:tcW w:w="3834" w:type="dxa"/>
          </w:tcPr>
          <w:p w14:paraId="52D1434B"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949" w:type="dxa"/>
          </w:tcPr>
          <w:p w14:paraId="410F6685" w14:textId="77777777" w:rsidR="00360222" w:rsidRPr="00CF1C46" w:rsidRDefault="00360222" w:rsidP="00360222">
            <w:pPr>
              <w:pStyle w:val="TAC"/>
              <w:rPr>
                <w:rFonts w:cs="Arial"/>
                <w:lang w:val="en-US" w:eastAsia="en-US"/>
              </w:rPr>
            </w:pPr>
          </w:p>
        </w:tc>
        <w:tc>
          <w:tcPr>
            <w:tcW w:w="717" w:type="dxa"/>
          </w:tcPr>
          <w:p w14:paraId="06DCC0BB" w14:textId="77777777" w:rsidR="00360222" w:rsidRPr="00CF1C46" w:rsidRDefault="00360222" w:rsidP="00360222">
            <w:pPr>
              <w:pStyle w:val="TAC"/>
              <w:rPr>
                <w:rFonts w:cs="Arial"/>
                <w:lang w:val="en-US" w:eastAsia="en-US"/>
              </w:rPr>
            </w:pPr>
          </w:p>
        </w:tc>
        <w:tc>
          <w:tcPr>
            <w:tcW w:w="717" w:type="dxa"/>
          </w:tcPr>
          <w:p w14:paraId="5DDA7330" w14:textId="77777777" w:rsidR="00360222" w:rsidRPr="00CF1C46" w:rsidRDefault="00360222" w:rsidP="00360222">
            <w:pPr>
              <w:pStyle w:val="TAC"/>
              <w:rPr>
                <w:rFonts w:cs="Arial"/>
                <w:lang w:val="en-US" w:eastAsia="en-US"/>
              </w:rPr>
            </w:pPr>
          </w:p>
        </w:tc>
        <w:tc>
          <w:tcPr>
            <w:tcW w:w="717" w:type="dxa"/>
          </w:tcPr>
          <w:p w14:paraId="2081ED8D" w14:textId="77777777" w:rsidR="00360222" w:rsidRPr="00CF1C46" w:rsidRDefault="00360222" w:rsidP="00360222">
            <w:pPr>
              <w:pStyle w:val="TAC"/>
              <w:rPr>
                <w:rFonts w:cs="Arial"/>
                <w:lang w:val="en-US" w:eastAsia="en-US"/>
              </w:rPr>
            </w:pPr>
          </w:p>
        </w:tc>
        <w:tc>
          <w:tcPr>
            <w:tcW w:w="717" w:type="dxa"/>
          </w:tcPr>
          <w:p w14:paraId="33831064"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4618A1D2" w14:textId="77777777" w:rsidR="00360222" w:rsidRPr="00CF1C46" w:rsidRDefault="00360222" w:rsidP="00360222">
            <w:pPr>
              <w:pStyle w:val="TAC"/>
              <w:rPr>
                <w:rFonts w:cs="Arial"/>
                <w:lang w:val="en-US" w:eastAsia="en-US"/>
              </w:rPr>
            </w:pPr>
          </w:p>
        </w:tc>
        <w:tc>
          <w:tcPr>
            <w:tcW w:w="717" w:type="dxa"/>
          </w:tcPr>
          <w:p w14:paraId="3A04D8CB" w14:textId="77777777" w:rsidR="00360222" w:rsidRPr="00CF1C46" w:rsidRDefault="00360222" w:rsidP="00360222">
            <w:pPr>
              <w:pStyle w:val="TAC"/>
              <w:rPr>
                <w:rFonts w:cs="Arial"/>
                <w:lang w:val="en-US" w:eastAsia="en-US"/>
              </w:rPr>
            </w:pPr>
          </w:p>
        </w:tc>
      </w:tr>
      <w:tr w:rsidR="00360222" w:rsidRPr="00CF1C46" w14:paraId="0CB06C2B" w14:textId="77777777">
        <w:trPr>
          <w:jc w:val="center"/>
        </w:trPr>
        <w:tc>
          <w:tcPr>
            <w:tcW w:w="3834" w:type="dxa"/>
          </w:tcPr>
          <w:p w14:paraId="30A0E6AE"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949" w:type="dxa"/>
          </w:tcPr>
          <w:p w14:paraId="27BE7967" w14:textId="77777777" w:rsidR="00360222" w:rsidRPr="00CF1C46" w:rsidRDefault="00360222" w:rsidP="00360222">
            <w:pPr>
              <w:pStyle w:val="TAC"/>
              <w:rPr>
                <w:rFonts w:cs="Arial"/>
                <w:lang w:val="en-US" w:eastAsia="en-US"/>
              </w:rPr>
            </w:pPr>
          </w:p>
        </w:tc>
        <w:tc>
          <w:tcPr>
            <w:tcW w:w="717" w:type="dxa"/>
          </w:tcPr>
          <w:p w14:paraId="5144363D" w14:textId="77777777" w:rsidR="00360222" w:rsidRPr="00CF1C46" w:rsidRDefault="00360222" w:rsidP="00360222">
            <w:pPr>
              <w:pStyle w:val="TAC"/>
              <w:rPr>
                <w:rFonts w:cs="Arial"/>
                <w:lang w:val="en-US" w:eastAsia="en-US"/>
              </w:rPr>
            </w:pPr>
          </w:p>
        </w:tc>
        <w:tc>
          <w:tcPr>
            <w:tcW w:w="717" w:type="dxa"/>
          </w:tcPr>
          <w:p w14:paraId="40E1A97D" w14:textId="77777777" w:rsidR="00360222" w:rsidRPr="00CF1C46" w:rsidRDefault="00360222" w:rsidP="00360222">
            <w:pPr>
              <w:pStyle w:val="TAC"/>
              <w:rPr>
                <w:rFonts w:cs="Arial"/>
                <w:lang w:val="en-US" w:eastAsia="en-US"/>
              </w:rPr>
            </w:pPr>
          </w:p>
        </w:tc>
        <w:tc>
          <w:tcPr>
            <w:tcW w:w="717" w:type="dxa"/>
          </w:tcPr>
          <w:p w14:paraId="2C2FE665" w14:textId="77777777" w:rsidR="00360222" w:rsidRPr="00CF1C46" w:rsidRDefault="00360222" w:rsidP="00360222">
            <w:pPr>
              <w:pStyle w:val="TAC"/>
              <w:rPr>
                <w:rFonts w:cs="Arial"/>
                <w:lang w:val="en-US" w:eastAsia="en-US"/>
              </w:rPr>
            </w:pPr>
          </w:p>
        </w:tc>
        <w:tc>
          <w:tcPr>
            <w:tcW w:w="717" w:type="dxa"/>
          </w:tcPr>
          <w:p w14:paraId="44A67D31" w14:textId="77777777" w:rsidR="00360222" w:rsidRPr="00CF1C46" w:rsidRDefault="00360222" w:rsidP="00360222">
            <w:pPr>
              <w:pStyle w:val="TAC"/>
              <w:rPr>
                <w:rFonts w:cs="Arial"/>
                <w:lang w:val="en-US" w:eastAsia="en-US"/>
              </w:rPr>
            </w:pPr>
            <w:r w:rsidRPr="00CF1C46">
              <w:rPr>
                <w:rFonts w:cs="Arial"/>
                <w:lang w:val="en-US" w:eastAsia="en-US"/>
              </w:rPr>
              <w:t>1</w:t>
            </w:r>
          </w:p>
        </w:tc>
        <w:tc>
          <w:tcPr>
            <w:tcW w:w="717" w:type="dxa"/>
          </w:tcPr>
          <w:p w14:paraId="421DAC19" w14:textId="77777777" w:rsidR="00360222" w:rsidRPr="00CF1C46" w:rsidRDefault="00360222" w:rsidP="00360222">
            <w:pPr>
              <w:pStyle w:val="TAC"/>
              <w:rPr>
                <w:rFonts w:cs="Arial"/>
                <w:lang w:val="en-US" w:eastAsia="en-US"/>
              </w:rPr>
            </w:pPr>
          </w:p>
        </w:tc>
        <w:tc>
          <w:tcPr>
            <w:tcW w:w="717" w:type="dxa"/>
          </w:tcPr>
          <w:p w14:paraId="0760191F" w14:textId="77777777" w:rsidR="00360222" w:rsidRPr="00CF1C46" w:rsidRDefault="00360222" w:rsidP="00360222">
            <w:pPr>
              <w:pStyle w:val="TAC"/>
              <w:rPr>
                <w:rFonts w:cs="Arial"/>
                <w:lang w:val="en-US" w:eastAsia="en-US"/>
              </w:rPr>
            </w:pPr>
          </w:p>
        </w:tc>
      </w:tr>
      <w:tr w:rsidR="00360222" w:rsidRPr="00CF1C46" w14:paraId="57850AB7" w14:textId="77777777">
        <w:trPr>
          <w:jc w:val="center"/>
        </w:trPr>
        <w:tc>
          <w:tcPr>
            <w:tcW w:w="3834" w:type="dxa"/>
          </w:tcPr>
          <w:p w14:paraId="6732600C" w14:textId="77777777" w:rsidR="00360222" w:rsidRPr="00CF1C46" w:rsidRDefault="00360222" w:rsidP="00360222">
            <w:pPr>
              <w:pStyle w:val="TAL"/>
              <w:rPr>
                <w:rFonts w:cs="Arial"/>
                <w:lang w:val="en-US" w:eastAsia="en-US"/>
              </w:rPr>
            </w:pPr>
            <w:r w:rsidRPr="00CF1C46">
              <w:rPr>
                <w:rFonts w:cs="Arial"/>
                <w:lang w:val="en-US" w:eastAsia="en-US"/>
              </w:rPr>
              <w:t>Binary Channel Bits Per Sub-Frame</w:t>
            </w:r>
          </w:p>
        </w:tc>
        <w:tc>
          <w:tcPr>
            <w:tcW w:w="949" w:type="dxa"/>
          </w:tcPr>
          <w:p w14:paraId="129B8F91" w14:textId="77777777" w:rsidR="00360222" w:rsidRPr="00CF1C46" w:rsidRDefault="00360222" w:rsidP="00360222">
            <w:pPr>
              <w:pStyle w:val="TAC"/>
              <w:rPr>
                <w:rFonts w:cs="Arial"/>
                <w:lang w:val="en-US" w:eastAsia="en-US"/>
              </w:rPr>
            </w:pPr>
          </w:p>
        </w:tc>
        <w:tc>
          <w:tcPr>
            <w:tcW w:w="717" w:type="dxa"/>
          </w:tcPr>
          <w:p w14:paraId="74DF7408" w14:textId="77777777" w:rsidR="00360222" w:rsidRPr="00CF1C46" w:rsidRDefault="00360222" w:rsidP="00360222">
            <w:pPr>
              <w:pStyle w:val="TAC"/>
              <w:rPr>
                <w:rFonts w:cs="Arial"/>
                <w:lang w:val="en-US" w:eastAsia="en-US"/>
              </w:rPr>
            </w:pPr>
          </w:p>
        </w:tc>
        <w:tc>
          <w:tcPr>
            <w:tcW w:w="717" w:type="dxa"/>
          </w:tcPr>
          <w:p w14:paraId="3B734640" w14:textId="77777777" w:rsidR="00360222" w:rsidRPr="00CF1C46" w:rsidRDefault="00360222" w:rsidP="00360222">
            <w:pPr>
              <w:pStyle w:val="TAC"/>
              <w:rPr>
                <w:rFonts w:cs="Arial"/>
                <w:lang w:val="en-US" w:eastAsia="en-US"/>
              </w:rPr>
            </w:pPr>
          </w:p>
        </w:tc>
        <w:tc>
          <w:tcPr>
            <w:tcW w:w="717" w:type="dxa"/>
          </w:tcPr>
          <w:p w14:paraId="505ADC17" w14:textId="77777777" w:rsidR="00360222" w:rsidRPr="00CF1C46" w:rsidRDefault="00360222" w:rsidP="00360222">
            <w:pPr>
              <w:pStyle w:val="TAC"/>
              <w:rPr>
                <w:rFonts w:cs="Arial"/>
                <w:lang w:val="en-US" w:eastAsia="en-US"/>
              </w:rPr>
            </w:pPr>
          </w:p>
        </w:tc>
        <w:tc>
          <w:tcPr>
            <w:tcW w:w="717" w:type="dxa"/>
          </w:tcPr>
          <w:p w14:paraId="48BA4C33" w14:textId="77777777" w:rsidR="00360222" w:rsidRPr="00CF1C46" w:rsidRDefault="00360222" w:rsidP="00360222">
            <w:pPr>
              <w:pStyle w:val="TAC"/>
              <w:rPr>
                <w:rFonts w:cs="Arial"/>
                <w:lang w:val="en-US" w:eastAsia="en-US"/>
              </w:rPr>
            </w:pPr>
          </w:p>
        </w:tc>
        <w:tc>
          <w:tcPr>
            <w:tcW w:w="717" w:type="dxa"/>
          </w:tcPr>
          <w:p w14:paraId="2E0A254F" w14:textId="77777777" w:rsidR="00360222" w:rsidRPr="00CF1C46" w:rsidRDefault="00360222" w:rsidP="00360222">
            <w:pPr>
              <w:pStyle w:val="TAC"/>
              <w:rPr>
                <w:rFonts w:cs="Arial"/>
                <w:lang w:val="en-US" w:eastAsia="en-US"/>
              </w:rPr>
            </w:pPr>
          </w:p>
        </w:tc>
        <w:tc>
          <w:tcPr>
            <w:tcW w:w="717" w:type="dxa"/>
          </w:tcPr>
          <w:p w14:paraId="564606F0" w14:textId="77777777" w:rsidR="00360222" w:rsidRPr="00CF1C46" w:rsidRDefault="00360222" w:rsidP="00360222">
            <w:pPr>
              <w:pStyle w:val="TAC"/>
              <w:rPr>
                <w:rFonts w:cs="Arial"/>
                <w:lang w:val="en-US" w:eastAsia="en-US"/>
              </w:rPr>
            </w:pPr>
          </w:p>
        </w:tc>
      </w:tr>
      <w:tr w:rsidR="00360222" w:rsidRPr="00CF1C46" w14:paraId="0B9974A1" w14:textId="77777777">
        <w:trPr>
          <w:jc w:val="center"/>
        </w:trPr>
        <w:tc>
          <w:tcPr>
            <w:tcW w:w="3834" w:type="dxa"/>
          </w:tcPr>
          <w:p w14:paraId="25F8ED0B"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 </w:t>
            </w:r>
          </w:p>
        </w:tc>
        <w:tc>
          <w:tcPr>
            <w:tcW w:w="949" w:type="dxa"/>
          </w:tcPr>
          <w:p w14:paraId="59AA7B50"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shd w:val="clear" w:color="auto" w:fill="auto"/>
          </w:tcPr>
          <w:p w14:paraId="7C498E5D" w14:textId="77777777" w:rsidR="00360222" w:rsidRPr="00CF1C46" w:rsidRDefault="00360222" w:rsidP="00360222">
            <w:pPr>
              <w:pStyle w:val="TAC"/>
              <w:rPr>
                <w:rFonts w:cs="Arial"/>
                <w:lang w:val="en-US" w:eastAsia="en-US"/>
              </w:rPr>
            </w:pPr>
          </w:p>
        </w:tc>
        <w:tc>
          <w:tcPr>
            <w:tcW w:w="717" w:type="dxa"/>
            <w:shd w:val="clear" w:color="auto" w:fill="auto"/>
          </w:tcPr>
          <w:p w14:paraId="2CE791FA" w14:textId="77777777" w:rsidR="00360222" w:rsidRPr="00CF1C46" w:rsidRDefault="00360222" w:rsidP="00360222">
            <w:pPr>
              <w:pStyle w:val="TAC"/>
              <w:rPr>
                <w:rFonts w:cs="Arial"/>
                <w:lang w:val="en-US" w:eastAsia="en-US"/>
              </w:rPr>
            </w:pPr>
          </w:p>
        </w:tc>
        <w:tc>
          <w:tcPr>
            <w:tcW w:w="717" w:type="dxa"/>
            <w:shd w:val="clear" w:color="auto" w:fill="auto"/>
          </w:tcPr>
          <w:p w14:paraId="4AD7F7F7" w14:textId="77777777" w:rsidR="00360222" w:rsidRPr="00CF1C46" w:rsidRDefault="00360222" w:rsidP="00360222">
            <w:pPr>
              <w:pStyle w:val="TAC"/>
              <w:rPr>
                <w:rFonts w:cs="Arial"/>
                <w:lang w:val="en-US" w:eastAsia="en-US"/>
              </w:rPr>
            </w:pPr>
          </w:p>
        </w:tc>
        <w:tc>
          <w:tcPr>
            <w:tcW w:w="717" w:type="dxa"/>
          </w:tcPr>
          <w:p w14:paraId="5A5097E5" w14:textId="77777777" w:rsidR="00360222" w:rsidRPr="00CF1C46" w:rsidRDefault="00360222" w:rsidP="00360222">
            <w:pPr>
              <w:pStyle w:val="TAC"/>
              <w:rPr>
                <w:rFonts w:cs="Arial"/>
                <w:lang w:val="en-US" w:eastAsia="en-US"/>
              </w:rPr>
            </w:pPr>
            <w:r w:rsidRPr="00CF1C46">
              <w:rPr>
                <w:rFonts w:cs="Arial"/>
                <w:lang w:val="en-US" w:eastAsia="en-US"/>
              </w:rPr>
              <w:t>13800</w:t>
            </w:r>
          </w:p>
        </w:tc>
        <w:tc>
          <w:tcPr>
            <w:tcW w:w="717" w:type="dxa"/>
          </w:tcPr>
          <w:p w14:paraId="60E00BE0" w14:textId="77777777" w:rsidR="00360222" w:rsidRPr="00CF1C46" w:rsidRDefault="00360222" w:rsidP="00360222">
            <w:pPr>
              <w:pStyle w:val="TAC"/>
              <w:rPr>
                <w:rFonts w:cs="Arial"/>
                <w:lang w:val="en-US" w:eastAsia="en-US"/>
              </w:rPr>
            </w:pPr>
          </w:p>
        </w:tc>
        <w:tc>
          <w:tcPr>
            <w:tcW w:w="717" w:type="dxa"/>
          </w:tcPr>
          <w:p w14:paraId="0E34687E" w14:textId="77777777" w:rsidR="00360222" w:rsidRPr="00CF1C46" w:rsidRDefault="00360222" w:rsidP="00360222">
            <w:pPr>
              <w:pStyle w:val="TAC"/>
              <w:rPr>
                <w:rFonts w:cs="Arial"/>
                <w:lang w:val="en-US" w:eastAsia="en-US"/>
              </w:rPr>
            </w:pPr>
          </w:p>
        </w:tc>
      </w:tr>
      <w:tr w:rsidR="00360222" w:rsidRPr="00CF1C46" w14:paraId="4D001154" w14:textId="77777777">
        <w:trPr>
          <w:jc w:val="center"/>
        </w:trPr>
        <w:tc>
          <w:tcPr>
            <w:tcW w:w="3834" w:type="dxa"/>
          </w:tcPr>
          <w:p w14:paraId="191C0993"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949" w:type="dxa"/>
          </w:tcPr>
          <w:p w14:paraId="63A81202"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shd w:val="clear" w:color="auto" w:fill="auto"/>
          </w:tcPr>
          <w:p w14:paraId="41C7CD1D" w14:textId="77777777" w:rsidR="00360222" w:rsidRPr="00CF1C46" w:rsidRDefault="00360222" w:rsidP="00360222">
            <w:pPr>
              <w:pStyle w:val="TAC"/>
              <w:rPr>
                <w:rFonts w:cs="Arial"/>
                <w:lang w:val="en-US" w:eastAsia="en-US"/>
              </w:rPr>
            </w:pPr>
          </w:p>
        </w:tc>
        <w:tc>
          <w:tcPr>
            <w:tcW w:w="717" w:type="dxa"/>
            <w:shd w:val="clear" w:color="auto" w:fill="auto"/>
          </w:tcPr>
          <w:p w14:paraId="2914AB14" w14:textId="77777777" w:rsidR="00360222" w:rsidRPr="00CF1C46" w:rsidRDefault="00360222" w:rsidP="00360222">
            <w:pPr>
              <w:pStyle w:val="TAC"/>
              <w:rPr>
                <w:rFonts w:cs="Arial"/>
                <w:lang w:val="en-US" w:eastAsia="en-US"/>
              </w:rPr>
            </w:pPr>
          </w:p>
        </w:tc>
        <w:tc>
          <w:tcPr>
            <w:tcW w:w="717" w:type="dxa"/>
            <w:shd w:val="clear" w:color="auto" w:fill="auto"/>
          </w:tcPr>
          <w:p w14:paraId="18F3D411" w14:textId="77777777" w:rsidR="00360222" w:rsidRPr="00CF1C46" w:rsidRDefault="00360222" w:rsidP="00360222">
            <w:pPr>
              <w:pStyle w:val="TAC"/>
              <w:rPr>
                <w:rFonts w:cs="Arial"/>
                <w:lang w:val="en-US" w:eastAsia="en-US"/>
              </w:rPr>
            </w:pPr>
          </w:p>
        </w:tc>
        <w:tc>
          <w:tcPr>
            <w:tcW w:w="717" w:type="dxa"/>
          </w:tcPr>
          <w:p w14:paraId="5D1B53AF" w14:textId="77777777" w:rsidR="00360222" w:rsidRPr="00CF1C46" w:rsidRDefault="00360222" w:rsidP="00360222">
            <w:pPr>
              <w:pStyle w:val="TAC"/>
              <w:rPr>
                <w:rFonts w:cs="Arial"/>
                <w:lang w:val="en-US" w:eastAsia="en-US"/>
              </w:rPr>
            </w:pPr>
            <w:r w:rsidRPr="00CF1C46">
              <w:rPr>
                <w:rFonts w:cs="Arial"/>
                <w:lang w:val="en-US" w:eastAsia="en-US"/>
              </w:rPr>
              <w:t>11256</w:t>
            </w:r>
          </w:p>
        </w:tc>
        <w:tc>
          <w:tcPr>
            <w:tcW w:w="717" w:type="dxa"/>
          </w:tcPr>
          <w:p w14:paraId="7C6653A9" w14:textId="77777777" w:rsidR="00360222" w:rsidRPr="00CF1C46" w:rsidRDefault="00360222" w:rsidP="00360222">
            <w:pPr>
              <w:pStyle w:val="TAC"/>
              <w:rPr>
                <w:rFonts w:cs="Arial"/>
                <w:lang w:val="en-US" w:eastAsia="en-US"/>
              </w:rPr>
            </w:pPr>
          </w:p>
        </w:tc>
        <w:tc>
          <w:tcPr>
            <w:tcW w:w="717" w:type="dxa"/>
          </w:tcPr>
          <w:p w14:paraId="7CA47A98" w14:textId="77777777" w:rsidR="00360222" w:rsidRPr="00CF1C46" w:rsidRDefault="00360222" w:rsidP="00360222">
            <w:pPr>
              <w:pStyle w:val="TAC"/>
              <w:rPr>
                <w:rFonts w:cs="Arial"/>
                <w:lang w:val="en-US" w:eastAsia="en-US"/>
              </w:rPr>
            </w:pPr>
          </w:p>
        </w:tc>
      </w:tr>
      <w:tr w:rsidR="00360222" w:rsidRPr="00CF1C46" w14:paraId="51909B4A" w14:textId="77777777">
        <w:trPr>
          <w:jc w:val="center"/>
        </w:trPr>
        <w:tc>
          <w:tcPr>
            <w:tcW w:w="3834" w:type="dxa"/>
          </w:tcPr>
          <w:p w14:paraId="16A5A3F4"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949" w:type="dxa"/>
          </w:tcPr>
          <w:p w14:paraId="6B8F7259"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shd w:val="clear" w:color="auto" w:fill="auto"/>
          </w:tcPr>
          <w:p w14:paraId="7922AEB3" w14:textId="77777777" w:rsidR="00360222" w:rsidRPr="00CF1C46" w:rsidRDefault="00360222" w:rsidP="00360222">
            <w:pPr>
              <w:pStyle w:val="TAC"/>
              <w:rPr>
                <w:rFonts w:cs="Arial"/>
                <w:lang w:val="en-US" w:eastAsia="en-US"/>
              </w:rPr>
            </w:pPr>
          </w:p>
        </w:tc>
        <w:tc>
          <w:tcPr>
            <w:tcW w:w="717" w:type="dxa"/>
            <w:shd w:val="clear" w:color="auto" w:fill="auto"/>
          </w:tcPr>
          <w:p w14:paraId="4294F84C" w14:textId="77777777" w:rsidR="00360222" w:rsidRPr="00CF1C46" w:rsidRDefault="00360222" w:rsidP="00360222">
            <w:pPr>
              <w:pStyle w:val="TAC"/>
              <w:rPr>
                <w:rFonts w:cs="Arial"/>
                <w:lang w:val="en-US" w:eastAsia="en-US"/>
              </w:rPr>
            </w:pPr>
          </w:p>
        </w:tc>
        <w:tc>
          <w:tcPr>
            <w:tcW w:w="717" w:type="dxa"/>
            <w:shd w:val="clear" w:color="auto" w:fill="auto"/>
          </w:tcPr>
          <w:p w14:paraId="68064B68" w14:textId="77777777" w:rsidR="00360222" w:rsidRPr="00CF1C46" w:rsidRDefault="00360222" w:rsidP="00360222">
            <w:pPr>
              <w:pStyle w:val="TAC"/>
              <w:rPr>
                <w:rFonts w:cs="Arial"/>
                <w:lang w:val="en-US" w:eastAsia="en-US"/>
              </w:rPr>
            </w:pPr>
          </w:p>
        </w:tc>
        <w:tc>
          <w:tcPr>
            <w:tcW w:w="717" w:type="dxa"/>
          </w:tcPr>
          <w:p w14:paraId="5487BFC7"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717" w:type="dxa"/>
          </w:tcPr>
          <w:p w14:paraId="76D51DD1" w14:textId="77777777" w:rsidR="00360222" w:rsidRPr="00CF1C46" w:rsidRDefault="00360222" w:rsidP="00360222">
            <w:pPr>
              <w:pStyle w:val="TAC"/>
              <w:rPr>
                <w:rFonts w:cs="Arial"/>
                <w:lang w:val="en-US" w:eastAsia="en-US"/>
              </w:rPr>
            </w:pPr>
          </w:p>
        </w:tc>
        <w:tc>
          <w:tcPr>
            <w:tcW w:w="717" w:type="dxa"/>
          </w:tcPr>
          <w:p w14:paraId="68E5C3AC" w14:textId="77777777" w:rsidR="00360222" w:rsidRPr="00CF1C46" w:rsidRDefault="00360222" w:rsidP="00360222">
            <w:pPr>
              <w:pStyle w:val="TAC"/>
              <w:rPr>
                <w:rFonts w:cs="Arial"/>
                <w:lang w:val="en-US" w:eastAsia="en-US"/>
              </w:rPr>
            </w:pPr>
          </w:p>
        </w:tc>
      </w:tr>
      <w:tr w:rsidR="00360222" w:rsidRPr="00CF1C46" w14:paraId="1E724467" w14:textId="77777777">
        <w:trPr>
          <w:jc w:val="center"/>
        </w:trPr>
        <w:tc>
          <w:tcPr>
            <w:tcW w:w="3834" w:type="dxa"/>
          </w:tcPr>
          <w:p w14:paraId="33A23EC0"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949" w:type="dxa"/>
          </w:tcPr>
          <w:p w14:paraId="724E0F8F"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717" w:type="dxa"/>
            <w:shd w:val="clear" w:color="auto" w:fill="auto"/>
          </w:tcPr>
          <w:p w14:paraId="37B7C98D" w14:textId="77777777" w:rsidR="00360222" w:rsidRPr="00CF1C46" w:rsidRDefault="00360222" w:rsidP="00360222">
            <w:pPr>
              <w:pStyle w:val="TAC"/>
              <w:rPr>
                <w:rFonts w:cs="Arial"/>
                <w:lang w:val="en-US" w:eastAsia="en-US"/>
              </w:rPr>
            </w:pPr>
          </w:p>
        </w:tc>
        <w:tc>
          <w:tcPr>
            <w:tcW w:w="717" w:type="dxa"/>
            <w:shd w:val="clear" w:color="auto" w:fill="auto"/>
          </w:tcPr>
          <w:p w14:paraId="20BBEF94" w14:textId="77777777" w:rsidR="00360222" w:rsidRPr="00CF1C46" w:rsidRDefault="00360222" w:rsidP="00360222">
            <w:pPr>
              <w:pStyle w:val="TAC"/>
              <w:rPr>
                <w:rFonts w:cs="Arial"/>
                <w:lang w:val="en-US" w:eastAsia="en-US"/>
              </w:rPr>
            </w:pPr>
          </w:p>
        </w:tc>
        <w:tc>
          <w:tcPr>
            <w:tcW w:w="717" w:type="dxa"/>
            <w:shd w:val="clear" w:color="auto" w:fill="auto"/>
          </w:tcPr>
          <w:p w14:paraId="64E2D3EF" w14:textId="77777777" w:rsidR="00360222" w:rsidRPr="00CF1C46" w:rsidRDefault="00360222" w:rsidP="00360222">
            <w:pPr>
              <w:pStyle w:val="TAC"/>
              <w:rPr>
                <w:rFonts w:cs="Arial"/>
                <w:lang w:val="en-US" w:eastAsia="en-US"/>
              </w:rPr>
            </w:pPr>
          </w:p>
        </w:tc>
        <w:tc>
          <w:tcPr>
            <w:tcW w:w="717" w:type="dxa"/>
          </w:tcPr>
          <w:p w14:paraId="6CE9697D" w14:textId="77777777" w:rsidR="00360222" w:rsidRPr="00CF1C46" w:rsidRDefault="00360222" w:rsidP="00360222">
            <w:pPr>
              <w:pStyle w:val="TAC"/>
              <w:rPr>
                <w:rFonts w:cs="Arial"/>
                <w:lang w:val="en-US" w:eastAsia="en-US"/>
              </w:rPr>
            </w:pPr>
            <w:r w:rsidRPr="00CF1C46">
              <w:rPr>
                <w:rFonts w:cs="Arial"/>
                <w:lang w:val="en-US" w:eastAsia="en-US"/>
              </w:rPr>
              <w:t>13104</w:t>
            </w:r>
          </w:p>
        </w:tc>
        <w:tc>
          <w:tcPr>
            <w:tcW w:w="717" w:type="dxa"/>
          </w:tcPr>
          <w:p w14:paraId="5180CF4E" w14:textId="77777777" w:rsidR="00360222" w:rsidRPr="00CF1C46" w:rsidRDefault="00360222" w:rsidP="00360222">
            <w:pPr>
              <w:pStyle w:val="TAC"/>
              <w:rPr>
                <w:rFonts w:cs="Arial"/>
                <w:lang w:val="en-US" w:eastAsia="en-US"/>
              </w:rPr>
            </w:pPr>
          </w:p>
        </w:tc>
        <w:tc>
          <w:tcPr>
            <w:tcW w:w="717" w:type="dxa"/>
          </w:tcPr>
          <w:p w14:paraId="559DB695" w14:textId="77777777" w:rsidR="00360222" w:rsidRPr="00CF1C46" w:rsidRDefault="00360222" w:rsidP="00360222">
            <w:pPr>
              <w:pStyle w:val="TAC"/>
              <w:rPr>
                <w:rFonts w:cs="Arial"/>
                <w:lang w:val="en-US" w:eastAsia="en-US"/>
              </w:rPr>
            </w:pPr>
          </w:p>
        </w:tc>
      </w:tr>
      <w:tr w:rsidR="00360222" w:rsidRPr="00CF1C46" w14:paraId="38F900C1" w14:textId="77777777">
        <w:trPr>
          <w:trHeight w:val="70"/>
          <w:jc w:val="center"/>
        </w:trPr>
        <w:tc>
          <w:tcPr>
            <w:tcW w:w="3834" w:type="dxa"/>
          </w:tcPr>
          <w:p w14:paraId="20B6E7D4"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p>
        </w:tc>
        <w:tc>
          <w:tcPr>
            <w:tcW w:w="949" w:type="dxa"/>
          </w:tcPr>
          <w:p w14:paraId="23E883A3" w14:textId="77777777" w:rsidR="00360222" w:rsidRPr="00CF1C46" w:rsidRDefault="00360222" w:rsidP="00360222">
            <w:pPr>
              <w:pStyle w:val="TAC"/>
              <w:rPr>
                <w:rFonts w:cs="Arial"/>
                <w:lang w:val="en-US" w:eastAsia="en-US"/>
              </w:rPr>
            </w:pPr>
            <w:r w:rsidRPr="00CF1C46">
              <w:rPr>
                <w:rFonts w:cs="Arial"/>
                <w:lang w:val="en-US" w:eastAsia="en-US"/>
              </w:rPr>
              <w:t>Mbps</w:t>
            </w:r>
          </w:p>
        </w:tc>
        <w:tc>
          <w:tcPr>
            <w:tcW w:w="717" w:type="dxa"/>
            <w:shd w:val="clear" w:color="auto" w:fill="auto"/>
          </w:tcPr>
          <w:p w14:paraId="2A0ED2F7" w14:textId="77777777" w:rsidR="00360222" w:rsidRPr="00CF1C46" w:rsidRDefault="00360222" w:rsidP="00360222">
            <w:pPr>
              <w:pStyle w:val="TAC"/>
              <w:rPr>
                <w:rFonts w:cs="Arial"/>
                <w:lang w:val="en-US" w:eastAsia="en-US"/>
              </w:rPr>
            </w:pPr>
          </w:p>
        </w:tc>
        <w:tc>
          <w:tcPr>
            <w:tcW w:w="717" w:type="dxa"/>
            <w:shd w:val="clear" w:color="auto" w:fill="auto"/>
          </w:tcPr>
          <w:p w14:paraId="15C023E7" w14:textId="77777777" w:rsidR="00360222" w:rsidRPr="00CF1C46" w:rsidRDefault="00360222" w:rsidP="00360222">
            <w:pPr>
              <w:pStyle w:val="TAC"/>
              <w:rPr>
                <w:rFonts w:cs="Arial"/>
                <w:sz w:val="16"/>
                <w:szCs w:val="16"/>
                <w:lang w:val="en-US" w:eastAsia="en-US"/>
              </w:rPr>
            </w:pPr>
          </w:p>
        </w:tc>
        <w:tc>
          <w:tcPr>
            <w:tcW w:w="717" w:type="dxa"/>
            <w:shd w:val="clear" w:color="auto" w:fill="auto"/>
          </w:tcPr>
          <w:p w14:paraId="072E040D" w14:textId="77777777" w:rsidR="00360222" w:rsidRPr="00CF1C46" w:rsidRDefault="00360222" w:rsidP="00360222">
            <w:pPr>
              <w:pStyle w:val="TAC"/>
              <w:rPr>
                <w:rFonts w:cs="Arial"/>
                <w:sz w:val="16"/>
                <w:szCs w:val="16"/>
                <w:lang w:val="en-US" w:eastAsia="en-US"/>
              </w:rPr>
            </w:pPr>
          </w:p>
        </w:tc>
        <w:tc>
          <w:tcPr>
            <w:tcW w:w="717" w:type="dxa"/>
          </w:tcPr>
          <w:p w14:paraId="0B5E23DE" w14:textId="77777777" w:rsidR="00360222" w:rsidRPr="00CF1C46" w:rsidRDefault="00360222" w:rsidP="00360222">
            <w:pPr>
              <w:pStyle w:val="TAC"/>
              <w:rPr>
                <w:rFonts w:cs="Arial"/>
                <w:lang w:val="en-US" w:eastAsia="en-US"/>
              </w:rPr>
            </w:pPr>
            <w:r w:rsidRPr="00CF1C46">
              <w:rPr>
                <w:rFonts w:cs="Arial" w:hint="eastAsia"/>
                <w:lang w:val="en-US" w:eastAsia="zh-CN"/>
              </w:rPr>
              <w:t>0.622</w:t>
            </w:r>
          </w:p>
        </w:tc>
        <w:tc>
          <w:tcPr>
            <w:tcW w:w="717" w:type="dxa"/>
          </w:tcPr>
          <w:p w14:paraId="3592B784" w14:textId="77777777" w:rsidR="00360222" w:rsidRPr="00CF1C46" w:rsidRDefault="00360222" w:rsidP="00360222">
            <w:pPr>
              <w:pStyle w:val="TAC"/>
              <w:rPr>
                <w:rFonts w:cs="Arial"/>
                <w:lang w:val="en-US" w:eastAsia="en-US"/>
              </w:rPr>
            </w:pPr>
          </w:p>
        </w:tc>
        <w:tc>
          <w:tcPr>
            <w:tcW w:w="717" w:type="dxa"/>
          </w:tcPr>
          <w:p w14:paraId="589721D0" w14:textId="77777777" w:rsidR="00360222" w:rsidRPr="00CF1C46" w:rsidRDefault="00360222" w:rsidP="00360222">
            <w:pPr>
              <w:pStyle w:val="TAC"/>
              <w:rPr>
                <w:rFonts w:cs="Arial"/>
                <w:lang w:val="en-US" w:eastAsia="en-US"/>
              </w:rPr>
            </w:pPr>
          </w:p>
        </w:tc>
      </w:tr>
      <w:tr w:rsidR="00360222" w:rsidRPr="00CF1C46" w14:paraId="0F6F44C3" w14:textId="77777777">
        <w:trPr>
          <w:trHeight w:val="70"/>
          <w:jc w:val="center"/>
        </w:trPr>
        <w:tc>
          <w:tcPr>
            <w:tcW w:w="3834" w:type="dxa"/>
          </w:tcPr>
          <w:p w14:paraId="439EBDEF" w14:textId="77777777" w:rsidR="00360222" w:rsidRPr="00CF1C46" w:rsidRDefault="00360222" w:rsidP="00360222">
            <w:pPr>
              <w:pStyle w:val="TAL"/>
              <w:rPr>
                <w:rFonts w:cs="Arial"/>
                <w:lang w:val="en-US" w:eastAsia="en-US"/>
              </w:rPr>
            </w:pPr>
            <w:r w:rsidRPr="00CF1C46">
              <w:rPr>
                <w:rFonts w:cs="Arial"/>
                <w:szCs w:val="22"/>
                <w:lang w:val="en-US" w:eastAsia="en-US"/>
              </w:rPr>
              <w:t>UE Category</w:t>
            </w:r>
          </w:p>
        </w:tc>
        <w:tc>
          <w:tcPr>
            <w:tcW w:w="949" w:type="dxa"/>
          </w:tcPr>
          <w:p w14:paraId="3BE96127" w14:textId="77777777" w:rsidR="00360222" w:rsidRPr="00CF1C46" w:rsidRDefault="00360222" w:rsidP="00360222">
            <w:pPr>
              <w:pStyle w:val="TAC"/>
              <w:rPr>
                <w:rFonts w:cs="Arial"/>
                <w:lang w:val="en-US" w:eastAsia="en-US"/>
              </w:rPr>
            </w:pPr>
          </w:p>
        </w:tc>
        <w:tc>
          <w:tcPr>
            <w:tcW w:w="717" w:type="dxa"/>
            <w:shd w:val="clear" w:color="auto" w:fill="auto"/>
          </w:tcPr>
          <w:p w14:paraId="0340DB28" w14:textId="77777777" w:rsidR="00360222" w:rsidRPr="00CF1C46" w:rsidRDefault="00360222" w:rsidP="00360222">
            <w:pPr>
              <w:pStyle w:val="TAC"/>
              <w:rPr>
                <w:rFonts w:cs="Arial"/>
                <w:lang w:val="en-US" w:eastAsia="en-US"/>
              </w:rPr>
            </w:pPr>
          </w:p>
        </w:tc>
        <w:tc>
          <w:tcPr>
            <w:tcW w:w="717" w:type="dxa"/>
            <w:shd w:val="clear" w:color="auto" w:fill="auto"/>
          </w:tcPr>
          <w:p w14:paraId="6A2433AB" w14:textId="77777777" w:rsidR="00360222" w:rsidRPr="00CF1C46" w:rsidRDefault="00360222" w:rsidP="00360222">
            <w:pPr>
              <w:pStyle w:val="TAC"/>
              <w:rPr>
                <w:rFonts w:cs="Arial"/>
                <w:sz w:val="16"/>
                <w:szCs w:val="16"/>
                <w:lang w:val="en-US" w:eastAsia="en-US"/>
              </w:rPr>
            </w:pPr>
          </w:p>
        </w:tc>
        <w:tc>
          <w:tcPr>
            <w:tcW w:w="717" w:type="dxa"/>
            <w:shd w:val="clear" w:color="auto" w:fill="auto"/>
          </w:tcPr>
          <w:p w14:paraId="09DF126D" w14:textId="77777777" w:rsidR="00360222" w:rsidRPr="00CF1C46" w:rsidRDefault="00360222" w:rsidP="00360222">
            <w:pPr>
              <w:pStyle w:val="TAC"/>
              <w:rPr>
                <w:rFonts w:cs="Arial"/>
                <w:sz w:val="16"/>
                <w:szCs w:val="16"/>
                <w:lang w:val="en-US" w:eastAsia="en-US"/>
              </w:rPr>
            </w:pPr>
          </w:p>
        </w:tc>
        <w:tc>
          <w:tcPr>
            <w:tcW w:w="717" w:type="dxa"/>
          </w:tcPr>
          <w:p w14:paraId="4DD287E9"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717" w:type="dxa"/>
          </w:tcPr>
          <w:p w14:paraId="20B4C4D9" w14:textId="77777777" w:rsidR="00360222" w:rsidRPr="00CF1C46" w:rsidRDefault="00360222" w:rsidP="00360222">
            <w:pPr>
              <w:pStyle w:val="TAC"/>
              <w:rPr>
                <w:rFonts w:cs="Arial"/>
                <w:lang w:val="en-US" w:eastAsia="en-US"/>
              </w:rPr>
            </w:pPr>
          </w:p>
        </w:tc>
        <w:tc>
          <w:tcPr>
            <w:tcW w:w="717" w:type="dxa"/>
          </w:tcPr>
          <w:p w14:paraId="51F06C15" w14:textId="77777777" w:rsidR="00360222" w:rsidRPr="00CF1C46" w:rsidRDefault="00360222" w:rsidP="00360222">
            <w:pPr>
              <w:pStyle w:val="TAC"/>
              <w:rPr>
                <w:rFonts w:cs="Arial"/>
                <w:lang w:val="en-US" w:eastAsia="en-US"/>
              </w:rPr>
            </w:pPr>
          </w:p>
        </w:tc>
      </w:tr>
      <w:tr w:rsidR="00360222" w:rsidRPr="00CF1C46" w14:paraId="31666A1E" w14:textId="77777777">
        <w:trPr>
          <w:trHeight w:val="70"/>
          <w:jc w:val="center"/>
        </w:trPr>
        <w:tc>
          <w:tcPr>
            <w:tcW w:w="9085" w:type="dxa"/>
            <w:gridSpan w:val="8"/>
          </w:tcPr>
          <w:p w14:paraId="3AADAC3B"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2 symbols allocated to PDCCH for 20 MHz, 15 MHz and 1</w:t>
            </w:r>
            <w:r w:rsidRPr="00CF1C46">
              <w:rPr>
                <w:rFonts w:cs="Arial"/>
                <w:lang w:val="en-US" w:eastAsia="en-US"/>
              </w:rPr>
              <w:t>0</w:t>
            </w:r>
            <w:r w:rsidRPr="00CF1C46">
              <w:rPr>
                <w:rFonts w:eastAsia="MS PGothic" w:cs="Arial"/>
                <w:lang w:val="en-US" w:eastAsia="en-US"/>
              </w:rPr>
              <w:t xml:space="preserve"> MHz channel BW; 3 symbols allocated to PDCCH for 5 MHz and 3 MHz; 4 symbols allocated to PDCCH for 1.4</w:t>
            </w:r>
            <w:r w:rsidRPr="00CF1C46">
              <w:rPr>
                <w:rFonts w:cs="Arial"/>
                <w:lang w:val="en-US" w:eastAsia="en-US"/>
              </w:rPr>
              <w:t xml:space="preserve"> MHz. For subframe 1&amp;6, only 2 OFDM symbols are allocated to PDCCH.</w:t>
            </w:r>
          </w:p>
          <w:p w14:paraId="33B52089"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t>For BW=1.4 MHz, the information bit payloads of special subframes are set to zero (no scheduling) to avoid problems with insufficient PDCCH performance at the test point.</w:t>
            </w:r>
          </w:p>
          <w:p w14:paraId="46ADFE16"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r>
            <w:r w:rsidRPr="00CF1C46">
              <w:rPr>
                <w:rFonts w:eastAsia="MS PGothic" w:cs="Arial"/>
                <w:lang w:val="en-US" w:eastAsia="en-US"/>
              </w:rPr>
              <w:t>Reference signal, synchronization signals and PBCH allocated as per TS 36.211 [4]</w:t>
            </w:r>
          </w:p>
          <w:p w14:paraId="1BF9756D" w14:textId="77777777" w:rsidR="00360222" w:rsidRPr="00CF1C46" w:rsidRDefault="00360222" w:rsidP="00360222">
            <w:pPr>
              <w:pStyle w:val="TAN"/>
              <w:rPr>
                <w:rFonts w:cs="Arial"/>
                <w:lang w:val="en-US" w:eastAsia="en-US"/>
              </w:rPr>
            </w:pPr>
            <w:r w:rsidRPr="00CF1C46">
              <w:rPr>
                <w:rFonts w:cs="Arial"/>
                <w:lang w:val="en-US" w:eastAsia="en-US"/>
              </w:rPr>
              <w:t>Note 4:</w:t>
            </w:r>
            <w:r w:rsidRPr="00CF1C46">
              <w:rPr>
                <w:rFonts w:cs="Arial"/>
                <w:lang w:val="en-US" w:eastAsia="en-US"/>
              </w:rPr>
              <w:tab/>
              <w:t>As per Table 4.2-2 in TS 36.211 [4].</w:t>
            </w:r>
          </w:p>
          <w:p w14:paraId="4C1A8B7F" w14:textId="77777777" w:rsidR="00360222" w:rsidRPr="00CF1C46" w:rsidRDefault="00360222" w:rsidP="00360222">
            <w:pPr>
              <w:pStyle w:val="TAN"/>
              <w:rPr>
                <w:rFonts w:cs="Arial"/>
                <w:lang w:val="en-US" w:eastAsia="en-US"/>
              </w:rPr>
            </w:pPr>
            <w:r w:rsidRPr="00CF1C46">
              <w:rPr>
                <w:rFonts w:cs="Arial"/>
                <w:lang w:val="en-US" w:eastAsia="en-US"/>
              </w:rPr>
              <w:t>Note 5:</w:t>
            </w:r>
            <w:r w:rsidRPr="00CF1C46">
              <w:rPr>
                <w:rFonts w:cs="Arial"/>
                <w:lang w:val="en-US" w:eastAsia="en-US"/>
              </w:rPr>
              <w:tab/>
              <w:t>If more than one Code Block is present, an additional CRC sequence of L = 24 Bits is attached to each Code Block (otherwise L = 0 Bit).</w:t>
            </w:r>
          </w:p>
        </w:tc>
      </w:tr>
    </w:tbl>
    <w:p w14:paraId="4101D8B7" w14:textId="77777777" w:rsidR="00360222" w:rsidRPr="00CF1C46" w:rsidRDefault="00360222" w:rsidP="00360222"/>
    <w:p w14:paraId="7EE3B9D2" w14:textId="77777777" w:rsidR="00360222" w:rsidRPr="00CF1C46" w:rsidRDefault="00360222" w:rsidP="000C3FA0"/>
    <w:p w14:paraId="015CA93A" w14:textId="77777777" w:rsidR="004D1617" w:rsidRPr="00CF1C46" w:rsidRDefault="004D1617" w:rsidP="004D1617">
      <w:pPr>
        <w:pStyle w:val="TH"/>
      </w:pPr>
      <w:r w:rsidRPr="00CF1C46">
        <w:t>Table A.3.4.1-7: PCell Fixed Reference Channel for CA demodulation with power imbalance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87"/>
        <w:gridCol w:w="937"/>
        <w:gridCol w:w="1123"/>
      </w:tblGrid>
      <w:tr w:rsidR="004D1617" w:rsidRPr="00CF1C46" w14:paraId="540C1D26" w14:textId="77777777" w:rsidTr="00B3189C">
        <w:trPr>
          <w:jc w:val="center"/>
        </w:trPr>
        <w:tc>
          <w:tcPr>
            <w:tcW w:w="3587" w:type="dxa"/>
            <w:shd w:val="clear" w:color="auto" w:fill="auto"/>
          </w:tcPr>
          <w:p w14:paraId="5AD4B3F7" w14:textId="77777777" w:rsidR="004D1617" w:rsidRPr="00937D34" w:rsidRDefault="004D1617" w:rsidP="00B3189C">
            <w:pPr>
              <w:pStyle w:val="TAH"/>
              <w:rPr>
                <w:rFonts w:cs="Arial"/>
                <w:lang w:val="en-US" w:eastAsia="en-US"/>
              </w:rPr>
            </w:pPr>
            <w:r w:rsidRPr="00937D34">
              <w:rPr>
                <w:rFonts w:cs="Arial"/>
                <w:lang w:val="en-US" w:eastAsia="en-US"/>
              </w:rPr>
              <w:t>Parameter</w:t>
            </w:r>
          </w:p>
        </w:tc>
        <w:tc>
          <w:tcPr>
            <w:tcW w:w="937" w:type="dxa"/>
            <w:shd w:val="clear" w:color="auto" w:fill="auto"/>
          </w:tcPr>
          <w:p w14:paraId="2D08F6C8" w14:textId="77777777" w:rsidR="004D1617" w:rsidRPr="00937D34" w:rsidRDefault="004D1617" w:rsidP="00B3189C">
            <w:pPr>
              <w:pStyle w:val="TAH"/>
              <w:rPr>
                <w:rFonts w:cs="Arial"/>
                <w:lang w:val="en-US" w:eastAsia="en-US"/>
              </w:rPr>
            </w:pPr>
            <w:r w:rsidRPr="00937D34">
              <w:rPr>
                <w:rFonts w:cs="Arial"/>
                <w:lang w:val="en-US" w:eastAsia="en-US"/>
              </w:rPr>
              <w:t>Unit</w:t>
            </w:r>
          </w:p>
        </w:tc>
        <w:tc>
          <w:tcPr>
            <w:tcW w:w="1123" w:type="dxa"/>
            <w:shd w:val="clear" w:color="auto" w:fill="auto"/>
          </w:tcPr>
          <w:p w14:paraId="4BF012C0" w14:textId="77777777" w:rsidR="004D1617" w:rsidRPr="00937D34" w:rsidRDefault="004D1617" w:rsidP="00B3189C">
            <w:pPr>
              <w:pStyle w:val="TAH"/>
              <w:rPr>
                <w:rFonts w:cs="Arial"/>
                <w:lang w:val="en-US" w:eastAsia="en-US"/>
              </w:rPr>
            </w:pPr>
            <w:r w:rsidRPr="00937D34">
              <w:rPr>
                <w:rFonts w:cs="Arial"/>
                <w:lang w:val="en-US" w:eastAsia="en-US"/>
              </w:rPr>
              <w:t>Value</w:t>
            </w:r>
          </w:p>
        </w:tc>
      </w:tr>
      <w:tr w:rsidR="004D1617" w:rsidRPr="00CF1C46" w14:paraId="7D153C97" w14:textId="77777777" w:rsidTr="00B3189C">
        <w:trPr>
          <w:jc w:val="center"/>
        </w:trPr>
        <w:tc>
          <w:tcPr>
            <w:tcW w:w="3587" w:type="dxa"/>
            <w:shd w:val="clear" w:color="auto" w:fill="auto"/>
          </w:tcPr>
          <w:p w14:paraId="6FC72CFE" w14:textId="77777777" w:rsidR="004D1617" w:rsidRPr="00937D34" w:rsidRDefault="004D1617" w:rsidP="00B3189C">
            <w:pPr>
              <w:pStyle w:val="TAL"/>
              <w:rPr>
                <w:rFonts w:cs="Arial"/>
                <w:lang w:val="en-US" w:eastAsia="en-US"/>
              </w:rPr>
            </w:pPr>
            <w:r w:rsidRPr="00937D34">
              <w:rPr>
                <w:rFonts w:eastAsia="SimSun" w:cs="Arial"/>
                <w:lang w:val="en-US" w:eastAsia="en-US"/>
              </w:rPr>
              <w:t>Reference channel</w:t>
            </w:r>
          </w:p>
        </w:tc>
        <w:tc>
          <w:tcPr>
            <w:tcW w:w="937" w:type="dxa"/>
            <w:shd w:val="clear" w:color="auto" w:fill="auto"/>
          </w:tcPr>
          <w:p w14:paraId="47160595" w14:textId="77777777" w:rsidR="004D1617" w:rsidRPr="00937D34" w:rsidRDefault="004D1617" w:rsidP="00B3189C">
            <w:pPr>
              <w:pStyle w:val="TAC"/>
              <w:rPr>
                <w:rFonts w:cs="Arial"/>
                <w:lang w:val="en-US" w:eastAsia="en-US"/>
              </w:rPr>
            </w:pPr>
          </w:p>
        </w:tc>
        <w:tc>
          <w:tcPr>
            <w:tcW w:w="1123" w:type="dxa"/>
            <w:shd w:val="clear" w:color="auto" w:fill="auto"/>
          </w:tcPr>
          <w:p w14:paraId="32E101F7" w14:textId="77777777" w:rsidR="004D1617" w:rsidRPr="00937D34" w:rsidRDefault="004D1617" w:rsidP="00B3189C">
            <w:pPr>
              <w:pStyle w:val="TAC"/>
              <w:rPr>
                <w:rFonts w:cs="Arial"/>
                <w:lang w:val="en-US" w:eastAsia="en-US"/>
              </w:rPr>
            </w:pPr>
            <w:r w:rsidRPr="00937D34">
              <w:rPr>
                <w:rFonts w:eastAsia="SimSun" w:cs="Arial"/>
                <w:lang w:val="en-US" w:eastAsia="en-US"/>
              </w:rPr>
              <w:t>R.</w:t>
            </w:r>
            <w:r w:rsidRPr="00937D34">
              <w:rPr>
                <w:rFonts w:eastAsia="SimSun" w:cs="Arial"/>
                <w:lang w:val="en-US" w:eastAsia="zh-CN"/>
              </w:rPr>
              <w:t xml:space="preserve">49 </w:t>
            </w:r>
            <w:r w:rsidRPr="00937D34">
              <w:rPr>
                <w:rFonts w:eastAsia="SimSun" w:cs="Arial"/>
                <w:lang w:val="en-US" w:eastAsia="en-US"/>
              </w:rPr>
              <w:t>TDD</w:t>
            </w:r>
          </w:p>
        </w:tc>
      </w:tr>
      <w:tr w:rsidR="004D1617" w:rsidRPr="00CF1C46" w14:paraId="35B6FEBF" w14:textId="77777777" w:rsidTr="00B3189C">
        <w:trPr>
          <w:jc w:val="center"/>
        </w:trPr>
        <w:tc>
          <w:tcPr>
            <w:tcW w:w="3587" w:type="dxa"/>
            <w:shd w:val="clear" w:color="auto" w:fill="auto"/>
          </w:tcPr>
          <w:p w14:paraId="32C26138" w14:textId="77777777" w:rsidR="004D1617" w:rsidRPr="00937D34" w:rsidRDefault="004D1617" w:rsidP="00B3189C">
            <w:pPr>
              <w:pStyle w:val="TAL"/>
              <w:rPr>
                <w:rFonts w:cs="Arial"/>
                <w:lang w:val="en-US" w:eastAsia="en-US"/>
              </w:rPr>
            </w:pPr>
            <w:r w:rsidRPr="00937D34">
              <w:rPr>
                <w:rFonts w:eastAsia="SimSun" w:cs="Arial"/>
                <w:lang w:val="en-US" w:eastAsia="en-US"/>
              </w:rPr>
              <w:t>Channel bandwidth</w:t>
            </w:r>
          </w:p>
        </w:tc>
        <w:tc>
          <w:tcPr>
            <w:tcW w:w="937" w:type="dxa"/>
            <w:shd w:val="clear" w:color="auto" w:fill="auto"/>
          </w:tcPr>
          <w:p w14:paraId="66187EA1" w14:textId="77777777" w:rsidR="004D1617" w:rsidRPr="00937D34" w:rsidRDefault="004D1617" w:rsidP="00B3189C">
            <w:pPr>
              <w:pStyle w:val="TAC"/>
              <w:rPr>
                <w:rFonts w:cs="Arial"/>
                <w:lang w:val="en-US" w:eastAsia="en-US"/>
              </w:rPr>
            </w:pPr>
            <w:r w:rsidRPr="00937D34">
              <w:rPr>
                <w:rFonts w:eastAsia="SimSun" w:cs="Arial"/>
                <w:lang w:val="en-US" w:eastAsia="en-US"/>
              </w:rPr>
              <w:t>MHz</w:t>
            </w:r>
          </w:p>
        </w:tc>
        <w:tc>
          <w:tcPr>
            <w:tcW w:w="1123" w:type="dxa"/>
            <w:shd w:val="clear" w:color="auto" w:fill="auto"/>
          </w:tcPr>
          <w:p w14:paraId="54BEC5CC" w14:textId="77777777" w:rsidR="004D1617" w:rsidRPr="00937D34" w:rsidRDefault="004D1617" w:rsidP="00B3189C">
            <w:pPr>
              <w:pStyle w:val="TAC"/>
              <w:rPr>
                <w:rFonts w:cs="Arial"/>
                <w:lang w:val="en-US" w:eastAsia="en-US"/>
              </w:rPr>
            </w:pPr>
            <w:r w:rsidRPr="00937D34">
              <w:rPr>
                <w:rFonts w:eastAsia="SimSun" w:cs="Arial"/>
                <w:lang w:val="en-US" w:eastAsia="en-US"/>
              </w:rPr>
              <w:t>20</w:t>
            </w:r>
          </w:p>
        </w:tc>
      </w:tr>
      <w:tr w:rsidR="004D1617" w:rsidRPr="00CF1C46" w14:paraId="1972C6F1" w14:textId="77777777" w:rsidTr="00B3189C">
        <w:trPr>
          <w:jc w:val="center"/>
        </w:trPr>
        <w:tc>
          <w:tcPr>
            <w:tcW w:w="3587" w:type="dxa"/>
            <w:shd w:val="clear" w:color="auto" w:fill="auto"/>
          </w:tcPr>
          <w:p w14:paraId="4857C4D8" w14:textId="77777777" w:rsidR="004D1617" w:rsidRPr="00937D34" w:rsidRDefault="004D1617" w:rsidP="00B3189C">
            <w:pPr>
              <w:pStyle w:val="TAL"/>
              <w:rPr>
                <w:rFonts w:eastAsia="SimSun" w:cs="Arial"/>
                <w:lang w:val="en-US" w:eastAsia="en-US"/>
              </w:rPr>
            </w:pPr>
            <w:r w:rsidRPr="00937D34">
              <w:rPr>
                <w:rFonts w:cs="Arial"/>
                <w:lang w:val="en-US" w:eastAsia="en-US"/>
              </w:rPr>
              <w:t>Allocated resource blocks</w:t>
            </w:r>
          </w:p>
        </w:tc>
        <w:tc>
          <w:tcPr>
            <w:tcW w:w="937" w:type="dxa"/>
            <w:shd w:val="clear" w:color="auto" w:fill="auto"/>
          </w:tcPr>
          <w:p w14:paraId="6A277C0A" w14:textId="77777777" w:rsidR="004D1617" w:rsidRPr="00937D34" w:rsidRDefault="004D1617" w:rsidP="00B3189C">
            <w:pPr>
              <w:pStyle w:val="TAC"/>
              <w:rPr>
                <w:rFonts w:eastAsia="SimSun" w:cs="Arial"/>
                <w:lang w:val="en-US" w:eastAsia="en-US"/>
              </w:rPr>
            </w:pPr>
          </w:p>
        </w:tc>
        <w:tc>
          <w:tcPr>
            <w:tcW w:w="1123" w:type="dxa"/>
            <w:shd w:val="clear" w:color="auto" w:fill="auto"/>
          </w:tcPr>
          <w:p w14:paraId="07CE8937" w14:textId="77777777" w:rsidR="004D1617" w:rsidRPr="00937D34" w:rsidRDefault="004D1617" w:rsidP="00B3189C">
            <w:pPr>
              <w:pStyle w:val="TAC"/>
              <w:rPr>
                <w:rFonts w:eastAsia="SimSun" w:cs="Arial"/>
                <w:lang w:val="en-US" w:eastAsia="en-US"/>
              </w:rPr>
            </w:pPr>
            <w:r w:rsidRPr="00937D34">
              <w:rPr>
                <w:rFonts w:eastAsia="SimSun" w:cs="Arial"/>
                <w:lang w:val="en-US" w:eastAsia="en-US"/>
              </w:rPr>
              <w:t>100</w:t>
            </w:r>
          </w:p>
        </w:tc>
      </w:tr>
      <w:tr w:rsidR="004D1617" w:rsidRPr="00CF1C46" w14:paraId="41BD6C66" w14:textId="77777777" w:rsidTr="00B3189C">
        <w:trPr>
          <w:jc w:val="center"/>
        </w:trPr>
        <w:tc>
          <w:tcPr>
            <w:tcW w:w="3587" w:type="dxa"/>
            <w:shd w:val="clear" w:color="auto" w:fill="auto"/>
          </w:tcPr>
          <w:p w14:paraId="6346DBB9" w14:textId="77777777" w:rsidR="004D1617" w:rsidRPr="00937D34" w:rsidRDefault="004D1617" w:rsidP="00B3189C">
            <w:pPr>
              <w:pStyle w:val="TAL"/>
              <w:rPr>
                <w:rFonts w:cs="Arial"/>
                <w:lang w:val="en-US" w:eastAsia="en-US"/>
              </w:rPr>
            </w:pPr>
            <w:r w:rsidRPr="00937D34">
              <w:rPr>
                <w:rFonts w:eastAsia="SimSun" w:cs="Arial"/>
                <w:lang w:val="en-US" w:eastAsia="en-US"/>
              </w:rPr>
              <w:t>Uplink-Downlink Configuration (Note 1)</w:t>
            </w:r>
          </w:p>
        </w:tc>
        <w:tc>
          <w:tcPr>
            <w:tcW w:w="937" w:type="dxa"/>
            <w:shd w:val="clear" w:color="auto" w:fill="auto"/>
          </w:tcPr>
          <w:p w14:paraId="30682FAF" w14:textId="77777777" w:rsidR="004D1617" w:rsidRPr="00937D34" w:rsidRDefault="004D1617" w:rsidP="00B3189C">
            <w:pPr>
              <w:pStyle w:val="TAC"/>
              <w:rPr>
                <w:rFonts w:cs="Arial"/>
                <w:lang w:val="en-US" w:eastAsia="en-US"/>
              </w:rPr>
            </w:pPr>
          </w:p>
        </w:tc>
        <w:tc>
          <w:tcPr>
            <w:tcW w:w="1123" w:type="dxa"/>
            <w:shd w:val="clear" w:color="auto" w:fill="auto"/>
          </w:tcPr>
          <w:p w14:paraId="27FA207F" w14:textId="77777777" w:rsidR="004D1617" w:rsidRPr="00937D34" w:rsidRDefault="004D1617" w:rsidP="00B3189C">
            <w:pPr>
              <w:pStyle w:val="TAC"/>
              <w:rPr>
                <w:rFonts w:cs="Arial"/>
                <w:lang w:val="en-US" w:eastAsia="en-US"/>
              </w:rPr>
            </w:pPr>
            <w:r w:rsidRPr="00937D34">
              <w:rPr>
                <w:rFonts w:eastAsia="SimSun" w:cs="Arial" w:hint="eastAsia"/>
                <w:lang w:val="en-US" w:eastAsia="zh-CN"/>
              </w:rPr>
              <w:t>1</w:t>
            </w:r>
          </w:p>
        </w:tc>
      </w:tr>
      <w:tr w:rsidR="004D1617" w:rsidRPr="00CF1C46" w14:paraId="42A4B787" w14:textId="77777777" w:rsidTr="00B3189C">
        <w:trPr>
          <w:jc w:val="center"/>
        </w:trPr>
        <w:tc>
          <w:tcPr>
            <w:tcW w:w="3587" w:type="dxa"/>
            <w:shd w:val="clear" w:color="auto" w:fill="auto"/>
          </w:tcPr>
          <w:p w14:paraId="1AF44ABE" w14:textId="77777777" w:rsidR="004D1617" w:rsidRPr="00937D34" w:rsidRDefault="004D1617" w:rsidP="00B3189C">
            <w:pPr>
              <w:pStyle w:val="TAL"/>
              <w:rPr>
                <w:rFonts w:cs="Arial"/>
                <w:lang w:val="en-US" w:eastAsia="en-US"/>
              </w:rPr>
            </w:pPr>
            <w:r w:rsidRPr="00937D34">
              <w:rPr>
                <w:rFonts w:eastAsia="SimSun" w:cs="Arial"/>
                <w:lang w:val="en-US" w:eastAsia="en-US"/>
              </w:rPr>
              <w:t>Allocated subframes per Radio Frame (D+S)</w:t>
            </w:r>
          </w:p>
        </w:tc>
        <w:tc>
          <w:tcPr>
            <w:tcW w:w="937" w:type="dxa"/>
            <w:shd w:val="clear" w:color="auto" w:fill="auto"/>
          </w:tcPr>
          <w:p w14:paraId="28E40BA7" w14:textId="77777777" w:rsidR="004D1617" w:rsidRPr="00937D34" w:rsidRDefault="004D1617" w:rsidP="00B3189C">
            <w:pPr>
              <w:pStyle w:val="TAC"/>
              <w:rPr>
                <w:rFonts w:cs="Arial"/>
                <w:lang w:val="en-US" w:eastAsia="en-US"/>
              </w:rPr>
            </w:pPr>
          </w:p>
        </w:tc>
        <w:tc>
          <w:tcPr>
            <w:tcW w:w="1123" w:type="dxa"/>
            <w:shd w:val="clear" w:color="auto" w:fill="auto"/>
          </w:tcPr>
          <w:p w14:paraId="4F9FDB16" w14:textId="77777777" w:rsidR="004D1617" w:rsidRPr="00937D34" w:rsidRDefault="004D1617" w:rsidP="00B3189C">
            <w:pPr>
              <w:pStyle w:val="TAC"/>
              <w:rPr>
                <w:rFonts w:cs="Arial"/>
                <w:lang w:val="en-US" w:eastAsia="en-US"/>
              </w:rPr>
            </w:pPr>
            <w:r w:rsidRPr="00937D34">
              <w:rPr>
                <w:rFonts w:cs="Arial" w:hint="eastAsia"/>
                <w:lang w:val="en-US" w:eastAsia="zh-CN"/>
              </w:rPr>
              <w:t>3+2</w:t>
            </w:r>
          </w:p>
        </w:tc>
      </w:tr>
      <w:tr w:rsidR="004D1617" w:rsidRPr="00CF1C46" w14:paraId="394BECE0" w14:textId="77777777" w:rsidTr="00B3189C">
        <w:trPr>
          <w:jc w:val="center"/>
        </w:trPr>
        <w:tc>
          <w:tcPr>
            <w:tcW w:w="3587" w:type="dxa"/>
            <w:shd w:val="clear" w:color="auto" w:fill="auto"/>
          </w:tcPr>
          <w:p w14:paraId="44219C65" w14:textId="77777777" w:rsidR="004D1617" w:rsidRPr="00937D34" w:rsidRDefault="004D1617" w:rsidP="00B3189C">
            <w:pPr>
              <w:pStyle w:val="TAL"/>
              <w:rPr>
                <w:rFonts w:eastAsia="SimSun" w:cs="Arial"/>
                <w:lang w:val="en-US" w:eastAsia="en-US"/>
              </w:rPr>
            </w:pPr>
            <w:r w:rsidRPr="00937D34">
              <w:rPr>
                <w:rFonts w:eastAsia="SimSun" w:cs="Arial"/>
                <w:lang w:val="en-US" w:eastAsia="en-US"/>
              </w:rPr>
              <w:t>Modulation</w:t>
            </w:r>
          </w:p>
        </w:tc>
        <w:tc>
          <w:tcPr>
            <w:tcW w:w="937" w:type="dxa"/>
            <w:shd w:val="clear" w:color="auto" w:fill="auto"/>
          </w:tcPr>
          <w:p w14:paraId="5879AD2D" w14:textId="77777777" w:rsidR="004D1617" w:rsidRPr="00937D34" w:rsidRDefault="004D1617" w:rsidP="00B3189C">
            <w:pPr>
              <w:pStyle w:val="TAC"/>
              <w:rPr>
                <w:rFonts w:cs="Arial"/>
                <w:lang w:val="en-US" w:eastAsia="en-US"/>
              </w:rPr>
            </w:pPr>
          </w:p>
        </w:tc>
        <w:tc>
          <w:tcPr>
            <w:tcW w:w="1123" w:type="dxa"/>
            <w:shd w:val="clear" w:color="auto" w:fill="auto"/>
          </w:tcPr>
          <w:p w14:paraId="4EF5730F" w14:textId="77777777" w:rsidR="004D1617" w:rsidRPr="00937D34" w:rsidRDefault="004D1617" w:rsidP="00B3189C">
            <w:pPr>
              <w:pStyle w:val="TAC"/>
              <w:rPr>
                <w:rFonts w:eastAsia="SimSun" w:cs="Arial"/>
                <w:lang w:val="en-US" w:eastAsia="en-US"/>
              </w:rPr>
            </w:pPr>
            <w:r w:rsidRPr="00937D34">
              <w:rPr>
                <w:rFonts w:eastAsia="SimSun" w:cs="Arial"/>
                <w:lang w:val="en-US" w:eastAsia="en-US"/>
              </w:rPr>
              <w:t>64QAM</w:t>
            </w:r>
          </w:p>
        </w:tc>
      </w:tr>
      <w:tr w:rsidR="004D1617" w:rsidRPr="00CF1C46" w14:paraId="6651871A" w14:textId="77777777" w:rsidTr="00B3189C">
        <w:trPr>
          <w:jc w:val="center"/>
        </w:trPr>
        <w:tc>
          <w:tcPr>
            <w:tcW w:w="3587" w:type="dxa"/>
            <w:shd w:val="clear" w:color="auto" w:fill="auto"/>
          </w:tcPr>
          <w:p w14:paraId="30CB32D4" w14:textId="77777777" w:rsidR="004D1617" w:rsidRPr="00937D34" w:rsidRDefault="004D1617" w:rsidP="00B3189C">
            <w:pPr>
              <w:pStyle w:val="TAL"/>
              <w:rPr>
                <w:rFonts w:eastAsia="SimSun" w:cs="Arial"/>
                <w:lang w:val="en-US" w:eastAsia="en-US"/>
              </w:rPr>
            </w:pPr>
            <w:r w:rsidRPr="00937D34">
              <w:rPr>
                <w:rFonts w:cs="Arial"/>
                <w:lang w:val="en-US" w:eastAsia="en-US"/>
              </w:rPr>
              <w:t>Number of OFDM symbols for PDCCH per component carrier</w:t>
            </w:r>
          </w:p>
        </w:tc>
        <w:tc>
          <w:tcPr>
            <w:tcW w:w="937" w:type="dxa"/>
            <w:shd w:val="clear" w:color="auto" w:fill="auto"/>
          </w:tcPr>
          <w:p w14:paraId="7E69C69A" w14:textId="77777777" w:rsidR="004D1617" w:rsidRPr="00937D34" w:rsidRDefault="004D1617" w:rsidP="00B3189C">
            <w:pPr>
              <w:pStyle w:val="TAC"/>
              <w:rPr>
                <w:rFonts w:cs="Arial"/>
                <w:lang w:val="en-US" w:eastAsia="en-US"/>
              </w:rPr>
            </w:pPr>
          </w:p>
        </w:tc>
        <w:tc>
          <w:tcPr>
            <w:tcW w:w="1123" w:type="dxa"/>
            <w:shd w:val="clear" w:color="auto" w:fill="auto"/>
          </w:tcPr>
          <w:p w14:paraId="3AF50F1C" w14:textId="77777777" w:rsidR="004D1617" w:rsidRPr="00937D34" w:rsidRDefault="004D1617" w:rsidP="00B3189C">
            <w:pPr>
              <w:pStyle w:val="TAC"/>
              <w:rPr>
                <w:rFonts w:eastAsia="SimSun" w:cs="Arial"/>
                <w:lang w:val="en-US" w:eastAsia="en-US"/>
              </w:rPr>
            </w:pPr>
          </w:p>
        </w:tc>
      </w:tr>
      <w:tr w:rsidR="004D1617" w:rsidRPr="00CF1C46" w14:paraId="68B210FF" w14:textId="77777777" w:rsidTr="00B3189C">
        <w:trPr>
          <w:jc w:val="center"/>
        </w:trPr>
        <w:tc>
          <w:tcPr>
            <w:tcW w:w="3587" w:type="dxa"/>
            <w:shd w:val="clear" w:color="auto" w:fill="auto"/>
          </w:tcPr>
          <w:p w14:paraId="60B8D9CB" w14:textId="77777777" w:rsidR="004D1617" w:rsidRPr="00937D34" w:rsidRDefault="004D1617" w:rsidP="00B3189C">
            <w:pPr>
              <w:pStyle w:val="TAL"/>
              <w:rPr>
                <w:rFonts w:eastAsia="SimSun" w:cs="Arial"/>
                <w:lang w:val="en-US" w:eastAsia="en-US"/>
              </w:rPr>
            </w:pPr>
            <w:r w:rsidRPr="00937D34">
              <w:rPr>
                <w:rFonts w:cs="Arial"/>
                <w:lang w:val="en-US" w:eastAsia="en-US"/>
              </w:rPr>
              <w:t>For Sub-Frames 0,</w:t>
            </w:r>
            <w:r w:rsidRPr="00937D34">
              <w:rPr>
                <w:rFonts w:cs="Arial" w:hint="eastAsia"/>
                <w:lang w:val="en-US" w:eastAsia="zh-CN"/>
              </w:rPr>
              <w:t>4,</w:t>
            </w:r>
            <w:r w:rsidRPr="00937D34">
              <w:rPr>
                <w:rFonts w:cs="Arial"/>
                <w:lang w:val="en-US" w:eastAsia="zh-CN"/>
              </w:rPr>
              <w:t>5,</w:t>
            </w:r>
            <w:r w:rsidRPr="00937D34">
              <w:rPr>
                <w:rFonts w:cs="Arial" w:hint="eastAsia"/>
                <w:lang w:val="en-US" w:eastAsia="zh-CN"/>
              </w:rPr>
              <w:t>9</w:t>
            </w:r>
          </w:p>
        </w:tc>
        <w:tc>
          <w:tcPr>
            <w:tcW w:w="937" w:type="dxa"/>
            <w:shd w:val="clear" w:color="auto" w:fill="auto"/>
          </w:tcPr>
          <w:p w14:paraId="2E88296C" w14:textId="77777777" w:rsidR="004D1617" w:rsidRPr="00937D34" w:rsidRDefault="004D1617" w:rsidP="00B3189C">
            <w:pPr>
              <w:pStyle w:val="TAC"/>
              <w:rPr>
                <w:rFonts w:cs="Arial"/>
                <w:lang w:val="en-US" w:eastAsia="en-US"/>
              </w:rPr>
            </w:pPr>
            <w:r w:rsidRPr="00937D34">
              <w:rPr>
                <w:rFonts w:eastAsia="?? ??" w:cs="Arial"/>
                <w:lang w:val="en-US" w:eastAsia="en-US"/>
              </w:rPr>
              <w:t>OFDM symbols</w:t>
            </w:r>
          </w:p>
        </w:tc>
        <w:tc>
          <w:tcPr>
            <w:tcW w:w="1123" w:type="dxa"/>
            <w:shd w:val="clear" w:color="auto" w:fill="auto"/>
          </w:tcPr>
          <w:p w14:paraId="38A9E48F" w14:textId="77777777" w:rsidR="004D1617" w:rsidRPr="00937D34" w:rsidRDefault="004D1617" w:rsidP="00B3189C">
            <w:pPr>
              <w:pStyle w:val="TAC"/>
              <w:rPr>
                <w:rFonts w:eastAsia="SimSun" w:cs="Arial"/>
                <w:lang w:val="en-US" w:eastAsia="en-US"/>
              </w:rPr>
            </w:pPr>
            <w:r w:rsidRPr="00937D34">
              <w:rPr>
                <w:rFonts w:eastAsia="SimSun" w:cs="Arial"/>
                <w:lang w:val="en-US" w:eastAsia="en-US"/>
              </w:rPr>
              <w:t>3</w:t>
            </w:r>
          </w:p>
        </w:tc>
      </w:tr>
      <w:tr w:rsidR="004D1617" w:rsidRPr="00CF1C46" w14:paraId="56B21F7A" w14:textId="77777777" w:rsidTr="00B3189C">
        <w:trPr>
          <w:jc w:val="center"/>
        </w:trPr>
        <w:tc>
          <w:tcPr>
            <w:tcW w:w="3587" w:type="dxa"/>
            <w:shd w:val="clear" w:color="auto" w:fill="auto"/>
          </w:tcPr>
          <w:p w14:paraId="1242F8AE" w14:textId="77777777" w:rsidR="004D1617" w:rsidRPr="00937D34" w:rsidRDefault="004D1617" w:rsidP="00B3189C">
            <w:pPr>
              <w:pStyle w:val="TAL"/>
              <w:rPr>
                <w:rFonts w:eastAsia="SimSun" w:cs="Arial"/>
                <w:lang w:val="en-US" w:eastAsia="en-US"/>
              </w:rPr>
            </w:pPr>
            <w:r w:rsidRPr="00937D34">
              <w:rPr>
                <w:rFonts w:cs="Arial"/>
                <w:lang w:val="en-US" w:eastAsia="en-US"/>
              </w:rPr>
              <w:t>For Sub-Frames 1</w:t>
            </w:r>
            <w:r w:rsidRPr="00937D34">
              <w:rPr>
                <w:rFonts w:cs="Arial" w:hint="eastAsia"/>
                <w:lang w:val="en-US" w:eastAsia="zh-CN"/>
              </w:rPr>
              <w:t>,6</w:t>
            </w:r>
          </w:p>
        </w:tc>
        <w:tc>
          <w:tcPr>
            <w:tcW w:w="937" w:type="dxa"/>
            <w:shd w:val="clear" w:color="auto" w:fill="auto"/>
          </w:tcPr>
          <w:p w14:paraId="2E4AF039" w14:textId="77777777" w:rsidR="004D1617" w:rsidRPr="00937D34" w:rsidRDefault="004D1617" w:rsidP="00B3189C">
            <w:pPr>
              <w:pStyle w:val="TAC"/>
              <w:rPr>
                <w:rFonts w:cs="Arial"/>
                <w:lang w:val="en-US" w:eastAsia="en-US"/>
              </w:rPr>
            </w:pPr>
            <w:r w:rsidRPr="00937D34">
              <w:rPr>
                <w:rFonts w:eastAsia="?? ??" w:cs="Arial"/>
                <w:lang w:val="en-US" w:eastAsia="en-US"/>
              </w:rPr>
              <w:t>OFDM symbols</w:t>
            </w:r>
          </w:p>
        </w:tc>
        <w:tc>
          <w:tcPr>
            <w:tcW w:w="1123" w:type="dxa"/>
            <w:shd w:val="clear" w:color="auto" w:fill="auto"/>
          </w:tcPr>
          <w:p w14:paraId="0BEE795A" w14:textId="77777777" w:rsidR="004D1617" w:rsidRPr="00937D34" w:rsidRDefault="004D1617" w:rsidP="00B3189C">
            <w:pPr>
              <w:pStyle w:val="TAC"/>
              <w:rPr>
                <w:rFonts w:eastAsia="SimSun" w:cs="Arial"/>
                <w:lang w:val="en-US" w:eastAsia="en-US"/>
              </w:rPr>
            </w:pPr>
            <w:r w:rsidRPr="00937D34">
              <w:rPr>
                <w:rFonts w:eastAsia="SimSun" w:cs="Arial"/>
                <w:lang w:val="en-US" w:eastAsia="en-US"/>
              </w:rPr>
              <w:t>2</w:t>
            </w:r>
          </w:p>
        </w:tc>
      </w:tr>
      <w:tr w:rsidR="004D1617" w:rsidRPr="00CF1C46" w14:paraId="78796B93" w14:textId="77777777" w:rsidTr="00B3189C">
        <w:trPr>
          <w:jc w:val="center"/>
        </w:trPr>
        <w:tc>
          <w:tcPr>
            <w:tcW w:w="3587" w:type="dxa"/>
            <w:shd w:val="clear" w:color="auto" w:fill="auto"/>
          </w:tcPr>
          <w:p w14:paraId="0A6E647D" w14:textId="77777777" w:rsidR="004D1617" w:rsidRPr="00937D34" w:rsidRDefault="004D1617" w:rsidP="00B3189C">
            <w:pPr>
              <w:pStyle w:val="TAL"/>
              <w:rPr>
                <w:rFonts w:eastAsia="SimSun" w:cs="Arial"/>
                <w:lang w:val="en-US" w:eastAsia="en-US"/>
              </w:rPr>
            </w:pPr>
            <w:r w:rsidRPr="00937D34">
              <w:rPr>
                <w:rFonts w:eastAsia="SimSun" w:cs="Arial"/>
                <w:lang w:val="en-US" w:eastAsia="en-US"/>
              </w:rPr>
              <w:t>Target Coding Rate</w:t>
            </w:r>
          </w:p>
        </w:tc>
        <w:tc>
          <w:tcPr>
            <w:tcW w:w="937" w:type="dxa"/>
            <w:shd w:val="clear" w:color="auto" w:fill="auto"/>
          </w:tcPr>
          <w:p w14:paraId="4811C8BB" w14:textId="77777777" w:rsidR="004D1617" w:rsidRPr="00937D34" w:rsidRDefault="004D1617" w:rsidP="00B3189C">
            <w:pPr>
              <w:pStyle w:val="TAC"/>
              <w:rPr>
                <w:rFonts w:cs="Arial"/>
                <w:lang w:val="en-US" w:eastAsia="en-US"/>
              </w:rPr>
            </w:pPr>
          </w:p>
        </w:tc>
        <w:tc>
          <w:tcPr>
            <w:tcW w:w="1123" w:type="dxa"/>
            <w:shd w:val="clear" w:color="auto" w:fill="auto"/>
          </w:tcPr>
          <w:p w14:paraId="6D4E860C" w14:textId="77777777" w:rsidR="004D1617" w:rsidRPr="00937D34" w:rsidRDefault="004D1617" w:rsidP="00B3189C">
            <w:pPr>
              <w:pStyle w:val="TAC"/>
              <w:rPr>
                <w:rFonts w:eastAsia="SimSun" w:cs="Arial"/>
                <w:lang w:val="en-US" w:eastAsia="en-US"/>
              </w:rPr>
            </w:pPr>
          </w:p>
        </w:tc>
      </w:tr>
      <w:tr w:rsidR="004D1617" w:rsidRPr="00CF1C46" w14:paraId="39BBC68E" w14:textId="77777777" w:rsidTr="00B3189C">
        <w:trPr>
          <w:jc w:val="center"/>
        </w:trPr>
        <w:tc>
          <w:tcPr>
            <w:tcW w:w="3587" w:type="dxa"/>
            <w:shd w:val="clear" w:color="auto" w:fill="auto"/>
          </w:tcPr>
          <w:p w14:paraId="6520D1EC" w14:textId="77777777" w:rsidR="004D1617" w:rsidRPr="00937D34" w:rsidRDefault="004D1617" w:rsidP="00B3189C">
            <w:pPr>
              <w:pStyle w:val="TAL"/>
              <w:rPr>
                <w:rFonts w:eastAsia="SimSun" w:cs="Arial"/>
                <w:lang w:val="en-US" w:eastAsia="en-US"/>
              </w:rPr>
            </w:pPr>
            <w:r w:rsidRPr="00937D34">
              <w:rPr>
                <w:rFonts w:eastAsia="SimSun" w:cs="Arial"/>
                <w:lang w:val="en-US" w:eastAsia="en-US"/>
              </w:rPr>
              <w:t xml:space="preserve">  For Sub-Frames </w:t>
            </w:r>
            <w:r w:rsidRPr="00937D34">
              <w:rPr>
                <w:rFonts w:eastAsia="SimSun" w:cs="Arial" w:hint="eastAsia"/>
                <w:lang w:val="en-US" w:eastAsia="zh-CN"/>
              </w:rPr>
              <w:t>4,9</w:t>
            </w:r>
          </w:p>
        </w:tc>
        <w:tc>
          <w:tcPr>
            <w:tcW w:w="937" w:type="dxa"/>
            <w:shd w:val="clear" w:color="auto" w:fill="auto"/>
          </w:tcPr>
          <w:p w14:paraId="37223DC0" w14:textId="77777777" w:rsidR="004D1617" w:rsidRPr="00937D34" w:rsidRDefault="004D1617" w:rsidP="00B3189C">
            <w:pPr>
              <w:pStyle w:val="TAC"/>
              <w:rPr>
                <w:rFonts w:cs="Arial"/>
                <w:lang w:val="en-US" w:eastAsia="en-US"/>
              </w:rPr>
            </w:pPr>
          </w:p>
        </w:tc>
        <w:tc>
          <w:tcPr>
            <w:tcW w:w="1123" w:type="dxa"/>
            <w:shd w:val="clear" w:color="auto" w:fill="auto"/>
          </w:tcPr>
          <w:p w14:paraId="37A7C19F" w14:textId="77777777" w:rsidR="004D1617" w:rsidRPr="00937D34" w:rsidRDefault="004D1617" w:rsidP="00B3189C">
            <w:pPr>
              <w:pStyle w:val="TAC"/>
              <w:rPr>
                <w:rFonts w:eastAsia="SimSun" w:cs="Arial"/>
                <w:lang w:val="en-US" w:eastAsia="en-US"/>
              </w:rPr>
            </w:pPr>
            <w:r w:rsidRPr="00937D34">
              <w:rPr>
                <w:rFonts w:cs="Arial"/>
                <w:lang w:val="en-US" w:eastAsia="zh-CN"/>
              </w:rPr>
              <w:t>0.84</w:t>
            </w:r>
          </w:p>
        </w:tc>
      </w:tr>
      <w:tr w:rsidR="004D1617" w:rsidRPr="00CF1C46" w14:paraId="7B7E1E5E" w14:textId="77777777" w:rsidTr="00B3189C">
        <w:trPr>
          <w:jc w:val="center"/>
        </w:trPr>
        <w:tc>
          <w:tcPr>
            <w:tcW w:w="3587" w:type="dxa"/>
            <w:shd w:val="clear" w:color="auto" w:fill="auto"/>
          </w:tcPr>
          <w:p w14:paraId="73BD0E99" w14:textId="77777777" w:rsidR="004D1617" w:rsidRPr="00937D34" w:rsidRDefault="004D1617" w:rsidP="00B3189C">
            <w:pPr>
              <w:pStyle w:val="TAL"/>
              <w:rPr>
                <w:rFonts w:eastAsia="SimSun" w:cs="Arial"/>
                <w:lang w:val="en-US" w:eastAsia="en-US"/>
              </w:rPr>
            </w:pPr>
            <w:r w:rsidRPr="00937D34">
              <w:rPr>
                <w:rFonts w:eastAsia="SimSun" w:cs="Arial"/>
                <w:lang w:val="en-US" w:eastAsia="en-US"/>
              </w:rPr>
              <w:t xml:space="preserve">  For Sub-Frames 1</w:t>
            </w:r>
            <w:r w:rsidRPr="00937D34">
              <w:rPr>
                <w:rFonts w:eastAsia="SimSun" w:cs="Arial" w:hint="eastAsia"/>
                <w:lang w:val="en-US" w:eastAsia="zh-CN"/>
              </w:rPr>
              <w:t>,6</w:t>
            </w:r>
          </w:p>
        </w:tc>
        <w:tc>
          <w:tcPr>
            <w:tcW w:w="937" w:type="dxa"/>
            <w:shd w:val="clear" w:color="auto" w:fill="auto"/>
          </w:tcPr>
          <w:p w14:paraId="36E5FBB1" w14:textId="77777777" w:rsidR="004D1617" w:rsidRPr="00937D34" w:rsidRDefault="004D1617" w:rsidP="00B3189C">
            <w:pPr>
              <w:pStyle w:val="TAC"/>
              <w:rPr>
                <w:rFonts w:cs="Arial"/>
                <w:lang w:val="en-US" w:eastAsia="en-US"/>
              </w:rPr>
            </w:pPr>
          </w:p>
        </w:tc>
        <w:tc>
          <w:tcPr>
            <w:tcW w:w="1123" w:type="dxa"/>
            <w:shd w:val="clear" w:color="auto" w:fill="auto"/>
          </w:tcPr>
          <w:p w14:paraId="2FF595BC" w14:textId="77777777" w:rsidR="004D1617" w:rsidRPr="00937D34" w:rsidRDefault="004D1617" w:rsidP="00B3189C">
            <w:pPr>
              <w:pStyle w:val="TAC"/>
              <w:rPr>
                <w:rFonts w:eastAsia="SimSun" w:cs="Arial"/>
                <w:lang w:val="en-US" w:eastAsia="en-US"/>
              </w:rPr>
            </w:pPr>
            <w:r w:rsidRPr="00937D34">
              <w:rPr>
                <w:rFonts w:cs="Arial"/>
                <w:lang w:val="en-US" w:eastAsia="zh-CN"/>
              </w:rPr>
              <w:t>0.81</w:t>
            </w:r>
          </w:p>
        </w:tc>
      </w:tr>
      <w:tr w:rsidR="004D1617" w:rsidRPr="00CF1C46" w14:paraId="58B552FD" w14:textId="77777777" w:rsidTr="00B3189C">
        <w:trPr>
          <w:jc w:val="center"/>
        </w:trPr>
        <w:tc>
          <w:tcPr>
            <w:tcW w:w="3587" w:type="dxa"/>
            <w:shd w:val="clear" w:color="auto" w:fill="auto"/>
          </w:tcPr>
          <w:p w14:paraId="305FEA85" w14:textId="77777777" w:rsidR="004D1617" w:rsidRPr="00937D34" w:rsidRDefault="004D1617" w:rsidP="00B3189C">
            <w:pPr>
              <w:pStyle w:val="TAL"/>
              <w:rPr>
                <w:rFonts w:eastAsia="SimSun" w:cs="Arial"/>
                <w:lang w:val="en-US" w:eastAsia="en-US"/>
              </w:rPr>
            </w:pPr>
            <w:r w:rsidRPr="00937D34">
              <w:rPr>
                <w:rFonts w:eastAsia="SimSun" w:cs="Arial"/>
                <w:lang w:val="en-US" w:eastAsia="en-US"/>
              </w:rPr>
              <w:t xml:space="preserve">  For Sub-Frames 5</w:t>
            </w:r>
          </w:p>
        </w:tc>
        <w:tc>
          <w:tcPr>
            <w:tcW w:w="937" w:type="dxa"/>
            <w:shd w:val="clear" w:color="auto" w:fill="auto"/>
          </w:tcPr>
          <w:p w14:paraId="6AB4B938" w14:textId="77777777" w:rsidR="004D1617" w:rsidRPr="00937D34" w:rsidRDefault="004D1617" w:rsidP="00B3189C">
            <w:pPr>
              <w:pStyle w:val="TAC"/>
              <w:rPr>
                <w:rFonts w:cs="Arial"/>
                <w:lang w:val="en-US" w:eastAsia="en-US"/>
              </w:rPr>
            </w:pPr>
          </w:p>
        </w:tc>
        <w:tc>
          <w:tcPr>
            <w:tcW w:w="1123" w:type="dxa"/>
            <w:shd w:val="clear" w:color="auto" w:fill="auto"/>
          </w:tcPr>
          <w:p w14:paraId="32328F6F" w14:textId="77777777" w:rsidR="004D1617" w:rsidRPr="00937D34" w:rsidRDefault="004D1617" w:rsidP="00B3189C">
            <w:pPr>
              <w:pStyle w:val="TAC"/>
              <w:rPr>
                <w:rFonts w:eastAsia="SimSun" w:cs="Arial"/>
                <w:lang w:val="en-US" w:eastAsia="en-US"/>
              </w:rPr>
            </w:pPr>
            <w:r w:rsidRPr="00937D34">
              <w:rPr>
                <w:rFonts w:eastAsia="SimSun" w:cs="Arial" w:hint="eastAsia"/>
                <w:lang w:val="en-US" w:eastAsia="zh-CN"/>
              </w:rPr>
              <w:t>N/A</w:t>
            </w:r>
          </w:p>
        </w:tc>
      </w:tr>
      <w:tr w:rsidR="004D1617" w:rsidRPr="00CF1C46" w14:paraId="3A31A33F" w14:textId="77777777" w:rsidTr="00B3189C">
        <w:trPr>
          <w:jc w:val="center"/>
        </w:trPr>
        <w:tc>
          <w:tcPr>
            <w:tcW w:w="3587" w:type="dxa"/>
            <w:shd w:val="clear" w:color="auto" w:fill="auto"/>
          </w:tcPr>
          <w:p w14:paraId="3F3DA08E" w14:textId="77777777" w:rsidR="004D1617" w:rsidRPr="00937D34" w:rsidRDefault="004D1617" w:rsidP="00B3189C">
            <w:pPr>
              <w:pStyle w:val="TAL"/>
              <w:rPr>
                <w:rFonts w:eastAsia="SimSun" w:cs="Arial"/>
                <w:lang w:val="en-US" w:eastAsia="en-US"/>
              </w:rPr>
            </w:pPr>
            <w:r w:rsidRPr="00937D34">
              <w:rPr>
                <w:rFonts w:eastAsia="SimSun" w:cs="Arial"/>
                <w:lang w:val="en-US" w:eastAsia="en-US"/>
              </w:rPr>
              <w:t xml:space="preserve">  For Sub-Frames 0</w:t>
            </w:r>
          </w:p>
        </w:tc>
        <w:tc>
          <w:tcPr>
            <w:tcW w:w="937" w:type="dxa"/>
            <w:shd w:val="clear" w:color="auto" w:fill="auto"/>
          </w:tcPr>
          <w:p w14:paraId="3A454FF6" w14:textId="77777777" w:rsidR="004D1617" w:rsidRPr="00937D34" w:rsidRDefault="004D1617" w:rsidP="00B3189C">
            <w:pPr>
              <w:pStyle w:val="TAC"/>
              <w:rPr>
                <w:rFonts w:cs="Arial"/>
                <w:lang w:val="en-US" w:eastAsia="en-US"/>
              </w:rPr>
            </w:pPr>
          </w:p>
        </w:tc>
        <w:tc>
          <w:tcPr>
            <w:tcW w:w="1123" w:type="dxa"/>
            <w:shd w:val="clear" w:color="auto" w:fill="auto"/>
          </w:tcPr>
          <w:p w14:paraId="10196B2F" w14:textId="77777777" w:rsidR="004D1617" w:rsidRPr="00937D34" w:rsidRDefault="004D1617" w:rsidP="00B3189C">
            <w:pPr>
              <w:pStyle w:val="TAC"/>
              <w:rPr>
                <w:rFonts w:eastAsia="SimSun" w:cs="Arial"/>
                <w:lang w:val="en-US" w:eastAsia="en-US"/>
              </w:rPr>
            </w:pPr>
            <w:r w:rsidRPr="00937D34">
              <w:rPr>
                <w:rFonts w:cs="Arial"/>
                <w:lang w:val="en-US" w:eastAsia="zh-CN"/>
              </w:rPr>
              <w:t>0.87</w:t>
            </w:r>
          </w:p>
        </w:tc>
      </w:tr>
      <w:tr w:rsidR="004D1617" w:rsidRPr="00CF1C46" w14:paraId="411999DB" w14:textId="77777777" w:rsidTr="00B3189C">
        <w:trPr>
          <w:jc w:val="center"/>
        </w:trPr>
        <w:tc>
          <w:tcPr>
            <w:tcW w:w="3587" w:type="dxa"/>
            <w:shd w:val="clear" w:color="auto" w:fill="auto"/>
          </w:tcPr>
          <w:p w14:paraId="1D507211" w14:textId="77777777" w:rsidR="004D1617" w:rsidRPr="00937D34" w:rsidRDefault="004D1617" w:rsidP="00B3189C">
            <w:pPr>
              <w:pStyle w:val="TAL"/>
              <w:rPr>
                <w:rFonts w:eastAsia="SimSun" w:cs="Arial"/>
                <w:lang w:val="en-US" w:eastAsia="en-US"/>
              </w:rPr>
            </w:pPr>
            <w:r w:rsidRPr="00937D34">
              <w:rPr>
                <w:rFonts w:eastAsia="SimSun" w:cs="Arial"/>
                <w:lang w:val="en-US" w:eastAsia="en-US"/>
              </w:rPr>
              <w:t>Information Bit Payload</w:t>
            </w:r>
          </w:p>
        </w:tc>
        <w:tc>
          <w:tcPr>
            <w:tcW w:w="937" w:type="dxa"/>
            <w:shd w:val="clear" w:color="auto" w:fill="auto"/>
          </w:tcPr>
          <w:p w14:paraId="3234C946" w14:textId="77777777" w:rsidR="004D1617" w:rsidRPr="00937D34" w:rsidRDefault="004D1617" w:rsidP="00B3189C">
            <w:pPr>
              <w:pStyle w:val="TAC"/>
              <w:rPr>
                <w:rFonts w:cs="Arial"/>
                <w:lang w:val="en-US" w:eastAsia="en-US"/>
              </w:rPr>
            </w:pPr>
          </w:p>
        </w:tc>
        <w:tc>
          <w:tcPr>
            <w:tcW w:w="1123" w:type="dxa"/>
            <w:shd w:val="clear" w:color="auto" w:fill="auto"/>
          </w:tcPr>
          <w:p w14:paraId="2E1A46C4" w14:textId="77777777" w:rsidR="004D1617" w:rsidRPr="00937D34" w:rsidRDefault="004D1617" w:rsidP="00B3189C">
            <w:pPr>
              <w:pStyle w:val="TAC"/>
              <w:rPr>
                <w:rFonts w:eastAsia="SimSun" w:cs="Arial"/>
                <w:lang w:val="en-US" w:eastAsia="en-US"/>
              </w:rPr>
            </w:pPr>
          </w:p>
        </w:tc>
      </w:tr>
      <w:tr w:rsidR="004D1617" w:rsidRPr="00CF1C46" w14:paraId="78C70ABB" w14:textId="77777777" w:rsidTr="00B3189C">
        <w:trPr>
          <w:jc w:val="center"/>
        </w:trPr>
        <w:tc>
          <w:tcPr>
            <w:tcW w:w="3587" w:type="dxa"/>
            <w:shd w:val="clear" w:color="auto" w:fill="auto"/>
          </w:tcPr>
          <w:p w14:paraId="0E30396F" w14:textId="77777777" w:rsidR="004D1617" w:rsidRPr="00937D34" w:rsidRDefault="004D1617" w:rsidP="00B3189C">
            <w:pPr>
              <w:pStyle w:val="TAL"/>
              <w:rPr>
                <w:rFonts w:eastAsia="SimSun" w:cs="Arial"/>
                <w:lang w:val="en-US" w:eastAsia="en-US"/>
              </w:rPr>
            </w:pPr>
            <w:r w:rsidRPr="00937D34">
              <w:rPr>
                <w:rFonts w:eastAsia="SimSun" w:cs="Arial"/>
                <w:lang w:val="en-US" w:eastAsia="en-US"/>
              </w:rPr>
              <w:t xml:space="preserve">  For Sub-Frames </w:t>
            </w:r>
            <w:r w:rsidRPr="00937D34">
              <w:rPr>
                <w:rFonts w:cs="Arial"/>
                <w:lang w:val="en-US" w:eastAsia="en-US"/>
              </w:rPr>
              <w:t xml:space="preserve">0, </w:t>
            </w:r>
            <w:r w:rsidRPr="00937D34">
              <w:rPr>
                <w:rFonts w:eastAsia="SimSun" w:cs="Arial" w:hint="eastAsia"/>
                <w:lang w:val="en-US" w:eastAsia="zh-CN"/>
              </w:rPr>
              <w:t>4,</w:t>
            </w:r>
            <w:r w:rsidRPr="00937D34">
              <w:rPr>
                <w:rFonts w:eastAsia="SimSun" w:cs="Arial"/>
                <w:lang w:val="en-US" w:eastAsia="zh-CN"/>
              </w:rPr>
              <w:t xml:space="preserve"> </w:t>
            </w:r>
            <w:r w:rsidRPr="00937D34">
              <w:rPr>
                <w:rFonts w:eastAsia="SimSun" w:cs="Arial" w:hint="eastAsia"/>
                <w:lang w:val="en-US" w:eastAsia="zh-CN"/>
              </w:rPr>
              <w:t>9</w:t>
            </w:r>
          </w:p>
        </w:tc>
        <w:tc>
          <w:tcPr>
            <w:tcW w:w="937" w:type="dxa"/>
            <w:shd w:val="clear" w:color="auto" w:fill="auto"/>
          </w:tcPr>
          <w:p w14:paraId="6B1806C0" w14:textId="77777777" w:rsidR="004D1617" w:rsidRPr="00937D34" w:rsidRDefault="004D1617" w:rsidP="00B3189C">
            <w:pPr>
              <w:pStyle w:val="TAC"/>
              <w:rPr>
                <w:rFonts w:cs="Arial"/>
                <w:lang w:val="en-US" w:eastAsia="en-US"/>
              </w:rPr>
            </w:pPr>
            <w:r w:rsidRPr="00937D34">
              <w:rPr>
                <w:rFonts w:eastAsia="SimSun" w:cs="Arial"/>
                <w:lang w:val="en-US" w:eastAsia="en-US"/>
              </w:rPr>
              <w:t>Bits</w:t>
            </w:r>
          </w:p>
        </w:tc>
        <w:tc>
          <w:tcPr>
            <w:tcW w:w="1123" w:type="dxa"/>
            <w:shd w:val="clear" w:color="auto" w:fill="auto"/>
          </w:tcPr>
          <w:p w14:paraId="13C7F322" w14:textId="77777777" w:rsidR="004D1617" w:rsidRPr="00937D34" w:rsidRDefault="004D1617" w:rsidP="00B3189C">
            <w:pPr>
              <w:pStyle w:val="TAC"/>
              <w:rPr>
                <w:rFonts w:eastAsia="SimSun" w:cs="Arial"/>
                <w:lang w:val="en-US" w:eastAsia="en-US"/>
              </w:rPr>
            </w:pPr>
            <w:r w:rsidRPr="00937D34">
              <w:rPr>
                <w:rFonts w:cs="Arial"/>
                <w:lang w:val="en-US" w:eastAsia="en-US"/>
              </w:rPr>
              <w:t>63776</w:t>
            </w:r>
          </w:p>
        </w:tc>
      </w:tr>
      <w:tr w:rsidR="004D1617" w:rsidRPr="00CF1C46" w14:paraId="089FF1B6" w14:textId="77777777" w:rsidTr="00B3189C">
        <w:trPr>
          <w:jc w:val="center"/>
        </w:trPr>
        <w:tc>
          <w:tcPr>
            <w:tcW w:w="3587" w:type="dxa"/>
            <w:shd w:val="clear" w:color="auto" w:fill="auto"/>
          </w:tcPr>
          <w:p w14:paraId="06F3AEA9" w14:textId="77777777" w:rsidR="004D1617" w:rsidRPr="00937D34" w:rsidRDefault="004D1617" w:rsidP="00B3189C">
            <w:pPr>
              <w:pStyle w:val="TAL"/>
              <w:rPr>
                <w:rFonts w:eastAsia="SimSun" w:cs="Arial"/>
                <w:lang w:val="en-US" w:eastAsia="en-US"/>
              </w:rPr>
            </w:pPr>
            <w:r w:rsidRPr="00937D34">
              <w:rPr>
                <w:rFonts w:eastAsia="SimSun" w:cs="Arial"/>
                <w:lang w:val="en-US" w:eastAsia="en-US"/>
              </w:rPr>
              <w:t xml:space="preserve">  For Sub-Frame 1</w:t>
            </w:r>
            <w:r w:rsidRPr="00937D34">
              <w:rPr>
                <w:rFonts w:eastAsia="SimSun" w:cs="Arial" w:hint="eastAsia"/>
                <w:lang w:val="en-US" w:eastAsia="zh-CN"/>
              </w:rPr>
              <w:t>,6</w:t>
            </w:r>
          </w:p>
        </w:tc>
        <w:tc>
          <w:tcPr>
            <w:tcW w:w="937" w:type="dxa"/>
            <w:shd w:val="clear" w:color="auto" w:fill="auto"/>
          </w:tcPr>
          <w:p w14:paraId="4D802D49" w14:textId="77777777" w:rsidR="004D1617" w:rsidRPr="00937D34" w:rsidRDefault="004D1617" w:rsidP="00B3189C">
            <w:pPr>
              <w:pStyle w:val="TAC"/>
              <w:rPr>
                <w:rFonts w:cs="Arial"/>
                <w:lang w:val="en-US" w:eastAsia="en-US"/>
              </w:rPr>
            </w:pPr>
            <w:r w:rsidRPr="00937D34">
              <w:rPr>
                <w:rFonts w:eastAsia="SimSun" w:cs="Arial"/>
                <w:lang w:val="en-US" w:eastAsia="en-US"/>
              </w:rPr>
              <w:t>Bits</w:t>
            </w:r>
          </w:p>
        </w:tc>
        <w:tc>
          <w:tcPr>
            <w:tcW w:w="1123" w:type="dxa"/>
            <w:shd w:val="clear" w:color="auto" w:fill="auto"/>
          </w:tcPr>
          <w:p w14:paraId="49562395" w14:textId="77777777" w:rsidR="004D1617" w:rsidRPr="00937D34" w:rsidRDefault="004D1617" w:rsidP="00B3189C">
            <w:pPr>
              <w:pStyle w:val="TAC"/>
              <w:rPr>
                <w:rFonts w:eastAsia="SimSun" w:cs="Arial"/>
                <w:lang w:val="en-US" w:eastAsia="en-US"/>
              </w:rPr>
            </w:pPr>
            <w:r w:rsidRPr="00937D34">
              <w:rPr>
                <w:rFonts w:eastAsia="SimSun" w:cs="Arial" w:hint="eastAsia"/>
                <w:lang w:val="en-US" w:eastAsia="zh-CN"/>
              </w:rPr>
              <w:t>55056</w:t>
            </w:r>
          </w:p>
        </w:tc>
      </w:tr>
      <w:tr w:rsidR="004D1617" w:rsidRPr="00CF1C46" w14:paraId="41CFE9C4" w14:textId="77777777" w:rsidTr="00B3189C">
        <w:trPr>
          <w:jc w:val="center"/>
        </w:trPr>
        <w:tc>
          <w:tcPr>
            <w:tcW w:w="3587" w:type="dxa"/>
            <w:shd w:val="clear" w:color="auto" w:fill="auto"/>
          </w:tcPr>
          <w:p w14:paraId="7B0879C7" w14:textId="77777777" w:rsidR="004D1617" w:rsidRPr="00937D34" w:rsidRDefault="004D1617" w:rsidP="00B3189C">
            <w:pPr>
              <w:pStyle w:val="TAL"/>
              <w:rPr>
                <w:rFonts w:eastAsia="SimSun" w:cs="Arial"/>
                <w:lang w:val="en-US" w:eastAsia="en-US"/>
              </w:rPr>
            </w:pPr>
            <w:r w:rsidRPr="00937D34">
              <w:rPr>
                <w:rFonts w:eastAsia="SimSun" w:cs="Arial"/>
                <w:lang w:val="en-US" w:eastAsia="en-US"/>
              </w:rPr>
              <w:t xml:space="preserve">  For Sub-Frame 5</w:t>
            </w:r>
          </w:p>
        </w:tc>
        <w:tc>
          <w:tcPr>
            <w:tcW w:w="937" w:type="dxa"/>
            <w:shd w:val="clear" w:color="auto" w:fill="auto"/>
          </w:tcPr>
          <w:p w14:paraId="0F34BD02" w14:textId="77777777" w:rsidR="004D1617" w:rsidRPr="00937D34" w:rsidRDefault="004D1617" w:rsidP="00B3189C">
            <w:pPr>
              <w:pStyle w:val="TAC"/>
              <w:rPr>
                <w:rFonts w:cs="Arial"/>
                <w:lang w:val="en-US" w:eastAsia="en-US"/>
              </w:rPr>
            </w:pPr>
            <w:r w:rsidRPr="00937D34">
              <w:rPr>
                <w:rFonts w:eastAsia="SimSun" w:cs="Arial"/>
                <w:lang w:val="en-US" w:eastAsia="en-US"/>
              </w:rPr>
              <w:t>Bits</w:t>
            </w:r>
          </w:p>
        </w:tc>
        <w:tc>
          <w:tcPr>
            <w:tcW w:w="1123" w:type="dxa"/>
            <w:shd w:val="clear" w:color="auto" w:fill="auto"/>
          </w:tcPr>
          <w:p w14:paraId="7543B6FC" w14:textId="77777777" w:rsidR="004D1617" w:rsidRPr="00937D34" w:rsidRDefault="004D1617" w:rsidP="00B3189C">
            <w:pPr>
              <w:pStyle w:val="TAC"/>
              <w:rPr>
                <w:rFonts w:eastAsia="SimSun" w:cs="Arial"/>
                <w:lang w:val="en-US" w:eastAsia="en-US"/>
              </w:rPr>
            </w:pPr>
            <w:r w:rsidRPr="00937D34">
              <w:rPr>
                <w:rFonts w:eastAsia="SimSun" w:cs="Arial" w:hint="eastAsia"/>
                <w:lang w:val="en-US" w:eastAsia="zh-CN"/>
              </w:rPr>
              <w:t>N/A</w:t>
            </w:r>
          </w:p>
        </w:tc>
      </w:tr>
      <w:tr w:rsidR="004D1617" w:rsidRPr="00CF1C46" w14:paraId="62B28156" w14:textId="77777777" w:rsidTr="00B3189C">
        <w:trPr>
          <w:jc w:val="center"/>
        </w:trPr>
        <w:tc>
          <w:tcPr>
            <w:tcW w:w="3587" w:type="dxa"/>
            <w:shd w:val="clear" w:color="auto" w:fill="auto"/>
          </w:tcPr>
          <w:p w14:paraId="6047E6BB" w14:textId="77777777" w:rsidR="004D1617" w:rsidRPr="00937D34" w:rsidRDefault="004D1617" w:rsidP="00B3189C">
            <w:pPr>
              <w:pStyle w:val="TAL"/>
              <w:rPr>
                <w:rFonts w:cs="Arial"/>
                <w:lang w:val="en-US" w:eastAsia="en-US"/>
              </w:rPr>
            </w:pPr>
            <w:r w:rsidRPr="00937D34">
              <w:rPr>
                <w:rFonts w:eastAsia="SimSun" w:cs="Arial"/>
                <w:szCs w:val="22"/>
                <w:lang w:val="en-US" w:eastAsia="en-US"/>
              </w:rPr>
              <w:t>Number of Code Blocks per Sub-Frame</w:t>
            </w:r>
            <w:r w:rsidRPr="00937D34">
              <w:rPr>
                <w:rFonts w:eastAsia="SimSun" w:cs="Arial"/>
                <w:szCs w:val="22"/>
                <w:lang w:val="en-US" w:eastAsia="en-US"/>
              </w:rPr>
              <w:br/>
              <w:t xml:space="preserve">(Note </w:t>
            </w:r>
            <w:r w:rsidRPr="00937D34">
              <w:rPr>
                <w:rFonts w:cs="Arial"/>
                <w:szCs w:val="22"/>
                <w:lang w:val="en-US" w:eastAsia="en-US"/>
              </w:rPr>
              <w:t>2</w:t>
            </w:r>
            <w:r w:rsidRPr="00937D34">
              <w:rPr>
                <w:rFonts w:eastAsia="SimSun" w:cs="Arial"/>
                <w:szCs w:val="22"/>
                <w:lang w:val="en-US" w:eastAsia="en-US"/>
              </w:rPr>
              <w:t>)</w:t>
            </w:r>
          </w:p>
        </w:tc>
        <w:tc>
          <w:tcPr>
            <w:tcW w:w="937" w:type="dxa"/>
            <w:shd w:val="clear" w:color="auto" w:fill="auto"/>
          </w:tcPr>
          <w:p w14:paraId="416B8EAB" w14:textId="77777777" w:rsidR="004D1617" w:rsidRPr="00937D34" w:rsidRDefault="004D1617" w:rsidP="00B3189C">
            <w:pPr>
              <w:pStyle w:val="TAC"/>
              <w:rPr>
                <w:rFonts w:cs="Arial"/>
                <w:lang w:val="en-US" w:eastAsia="en-US"/>
              </w:rPr>
            </w:pPr>
          </w:p>
        </w:tc>
        <w:tc>
          <w:tcPr>
            <w:tcW w:w="1123" w:type="dxa"/>
            <w:shd w:val="clear" w:color="auto" w:fill="auto"/>
          </w:tcPr>
          <w:p w14:paraId="564CFDD4" w14:textId="77777777" w:rsidR="004D1617" w:rsidRPr="00937D34" w:rsidRDefault="004D1617" w:rsidP="00B3189C">
            <w:pPr>
              <w:pStyle w:val="TAC"/>
              <w:rPr>
                <w:rFonts w:cs="Arial"/>
                <w:lang w:val="en-US" w:eastAsia="en-US"/>
              </w:rPr>
            </w:pPr>
          </w:p>
        </w:tc>
      </w:tr>
      <w:tr w:rsidR="004D1617" w:rsidRPr="00CF1C46" w14:paraId="38FAE421" w14:textId="77777777" w:rsidTr="00B3189C">
        <w:trPr>
          <w:jc w:val="center"/>
        </w:trPr>
        <w:tc>
          <w:tcPr>
            <w:tcW w:w="3587" w:type="dxa"/>
            <w:shd w:val="clear" w:color="auto" w:fill="auto"/>
          </w:tcPr>
          <w:p w14:paraId="7518997B" w14:textId="77777777" w:rsidR="004D1617" w:rsidRPr="00937D34" w:rsidRDefault="004D1617" w:rsidP="00B3189C">
            <w:pPr>
              <w:pStyle w:val="TAL"/>
              <w:rPr>
                <w:rFonts w:cs="Arial"/>
                <w:lang w:val="en-US" w:eastAsia="en-US"/>
              </w:rPr>
            </w:pPr>
            <w:r w:rsidRPr="00937D34">
              <w:rPr>
                <w:rFonts w:eastAsia="SimSun" w:cs="Arial"/>
                <w:lang w:val="en-US" w:eastAsia="en-US"/>
              </w:rPr>
              <w:t xml:space="preserve">  For Sub-Frames </w:t>
            </w:r>
            <w:r w:rsidRPr="00937D34">
              <w:rPr>
                <w:rFonts w:cs="Arial"/>
                <w:lang w:val="en-US" w:eastAsia="en-US"/>
              </w:rPr>
              <w:t xml:space="preserve">0, </w:t>
            </w:r>
            <w:r w:rsidRPr="00937D34">
              <w:rPr>
                <w:rFonts w:eastAsia="SimSun" w:cs="Arial" w:hint="eastAsia"/>
                <w:lang w:val="en-US" w:eastAsia="zh-CN"/>
              </w:rPr>
              <w:t>4,</w:t>
            </w:r>
            <w:r w:rsidRPr="00937D34">
              <w:rPr>
                <w:rFonts w:eastAsia="SimSun" w:cs="Arial"/>
                <w:lang w:val="en-US" w:eastAsia="zh-CN"/>
              </w:rPr>
              <w:t xml:space="preserve"> </w:t>
            </w:r>
            <w:r w:rsidRPr="00937D34">
              <w:rPr>
                <w:rFonts w:eastAsia="SimSun" w:cs="Arial" w:hint="eastAsia"/>
                <w:lang w:val="en-US" w:eastAsia="zh-CN"/>
              </w:rPr>
              <w:t>9</w:t>
            </w:r>
          </w:p>
        </w:tc>
        <w:tc>
          <w:tcPr>
            <w:tcW w:w="937" w:type="dxa"/>
            <w:shd w:val="clear" w:color="auto" w:fill="auto"/>
          </w:tcPr>
          <w:p w14:paraId="4BC4EA56" w14:textId="77777777" w:rsidR="004D1617" w:rsidRPr="00937D34" w:rsidRDefault="004D1617" w:rsidP="00B3189C">
            <w:pPr>
              <w:pStyle w:val="TAC"/>
              <w:rPr>
                <w:rFonts w:cs="Arial"/>
                <w:lang w:val="en-US" w:eastAsia="en-US"/>
              </w:rPr>
            </w:pPr>
            <w:r w:rsidRPr="00937D34">
              <w:rPr>
                <w:rFonts w:cs="Arial"/>
                <w:lang w:val="en-US" w:eastAsia="en-US"/>
              </w:rPr>
              <w:t>Code Blocks</w:t>
            </w:r>
          </w:p>
        </w:tc>
        <w:tc>
          <w:tcPr>
            <w:tcW w:w="1123" w:type="dxa"/>
            <w:shd w:val="clear" w:color="auto" w:fill="auto"/>
          </w:tcPr>
          <w:p w14:paraId="5C5EB963" w14:textId="77777777" w:rsidR="004D1617" w:rsidRPr="00937D34" w:rsidRDefault="004D1617" w:rsidP="00B3189C">
            <w:pPr>
              <w:pStyle w:val="TAC"/>
              <w:rPr>
                <w:rFonts w:cs="Arial"/>
                <w:lang w:val="en-US" w:eastAsia="en-US"/>
              </w:rPr>
            </w:pPr>
            <w:r w:rsidRPr="00937D34">
              <w:rPr>
                <w:rFonts w:eastAsia="SimSun" w:cs="Arial"/>
                <w:lang w:val="en-US" w:eastAsia="en-US"/>
              </w:rPr>
              <w:t>11</w:t>
            </w:r>
          </w:p>
        </w:tc>
      </w:tr>
      <w:tr w:rsidR="004D1617" w:rsidRPr="00CF1C46" w14:paraId="2C506A8F" w14:textId="77777777" w:rsidTr="00B3189C">
        <w:trPr>
          <w:jc w:val="center"/>
        </w:trPr>
        <w:tc>
          <w:tcPr>
            <w:tcW w:w="3587" w:type="dxa"/>
            <w:shd w:val="clear" w:color="auto" w:fill="auto"/>
          </w:tcPr>
          <w:p w14:paraId="0C0EA5AD" w14:textId="77777777" w:rsidR="004D1617" w:rsidRPr="00937D34" w:rsidRDefault="004D1617" w:rsidP="00B3189C">
            <w:pPr>
              <w:pStyle w:val="TAL"/>
              <w:rPr>
                <w:rFonts w:cs="Arial"/>
                <w:lang w:val="en-US" w:eastAsia="en-US"/>
              </w:rPr>
            </w:pPr>
            <w:r w:rsidRPr="00937D34">
              <w:rPr>
                <w:rFonts w:eastAsia="SimSun" w:cs="Arial"/>
                <w:lang w:val="en-US" w:eastAsia="en-US"/>
              </w:rPr>
              <w:t xml:space="preserve">  For Sub-Frame 1</w:t>
            </w:r>
            <w:r w:rsidRPr="00937D34">
              <w:rPr>
                <w:rFonts w:eastAsia="SimSun" w:cs="Arial" w:hint="eastAsia"/>
                <w:lang w:val="en-US" w:eastAsia="zh-CN"/>
              </w:rPr>
              <w:t>,6</w:t>
            </w:r>
          </w:p>
        </w:tc>
        <w:tc>
          <w:tcPr>
            <w:tcW w:w="937" w:type="dxa"/>
            <w:shd w:val="clear" w:color="auto" w:fill="auto"/>
          </w:tcPr>
          <w:p w14:paraId="28F68F9A" w14:textId="77777777" w:rsidR="004D1617" w:rsidRPr="00937D34" w:rsidRDefault="004D1617" w:rsidP="00B3189C">
            <w:pPr>
              <w:pStyle w:val="TAC"/>
              <w:rPr>
                <w:rFonts w:cs="Arial"/>
                <w:lang w:val="en-US" w:eastAsia="en-US"/>
              </w:rPr>
            </w:pPr>
            <w:r w:rsidRPr="00937D34">
              <w:rPr>
                <w:rFonts w:cs="Arial"/>
                <w:lang w:val="en-US" w:eastAsia="en-US"/>
              </w:rPr>
              <w:t>Code Blocks</w:t>
            </w:r>
          </w:p>
        </w:tc>
        <w:tc>
          <w:tcPr>
            <w:tcW w:w="1123" w:type="dxa"/>
            <w:shd w:val="clear" w:color="auto" w:fill="auto"/>
          </w:tcPr>
          <w:p w14:paraId="15EFD1CD" w14:textId="77777777" w:rsidR="004D1617" w:rsidRPr="00937D34" w:rsidRDefault="004D1617" w:rsidP="00B3189C">
            <w:pPr>
              <w:pStyle w:val="TAC"/>
              <w:rPr>
                <w:rFonts w:cs="Arial"/>
                <w:lang w:val="en-US" w:eastAsia="en-US"/>
              </w:rPr>
            </w:pPr>
            <w:r w:rsidRPr="00937D34">
              <w:rPr>
                <w:rFonts w:eastAsia="SimSun" w:cs="Arial" w:hint="eastAsia"/>
                <w:lang w:val="en-US" w:eastAsia="zh-CN"/>
              </w:rPr>
              <w:t>9</w:t>
            </w:r>
          </w:p>
        </w:tc>
      </w:tr>
      <w:tr w:rsidR="004D1617" w:rsidRPr="00CF1C46" w14:paraId="173C65CD" w14:textId="77777777" w:rsidTr="00B3189C">
        <w:trPr>
          <w:jc w:val="center"/>
        </w:trPr>
        <w:tc>
          <w:tcPr>
            <w:tcW w:w="3587" w:type="dxa"/>
            <w:shd w:val="clear" w:color="auto" w:fill="auto"/>
          </w:tcPr>
          <w:p w14:paraId="2414B58F" w14:textId="77777777" w:rsidR="004D1617" w:rsidRPr="00937D34" w:rsidRDefault="004D1617" w:rsidP="00B3189C">
            <w:pPr>
              <w:pStyle w:val="TAL"/>
              <w:rPr>
                <w:rFonts w:cs="Arial"/>
                <w:lang w:val="en-US" w:eastAsia="en-US"/>
              </w:rPr>
            </w:pPr>
            <w:r w:rsidRPr="00937D34">
              <w:rPr>
                <w:rFonts w:eastAsia="SimSun" w:cs="Arial"/>
                <w:lang w:val="en-US" w:eastAsia="en-US"/>
              </w:rPr>
              <w:t xml:space="preserve">  For Sub-Frame 5</w:t>
            </w:r>
          </w:p>
        </w:tc>
        <w:tc>
          <w:tcPr>
            <w:tcW w:w="937" w:type="dxa"/>
            <w:shd w:val="clear" w:color="auto" w:fill="auto"/>
          </w:tcPr>
          <w:p w14:paraId="4985FEF9" w14:textId="77777777" w:rsidR="004D1617" w:rsidRPr="00937D34" w:rsidRDefault="004D1617" w:rsidP="00B3189C">
            <w:pPr>
              <w:pStyle w:val="TAC"/>
              <w:rPr>
                <w:rFonts w:cs="Arial"/>
                <w:lang w:val="en-US" w:eastAsia="en-US"/>
              </w:rPr>
            </w:pPr>
            <w:r w:rsidRPr="00937D34">
              <w:rPr>
                <w:rFonts w:cs="Arial"/>
                <w:lang w:val="en-US" w:eastAsia="en-US"/>
              </w:rPr>
              <w:t>Code Blocks</w:t>
            </w:r>
          </w:p>
        </w:tc>
        <w:tc>
          <w:tcPr>
            <w:tcW w:w="1123" w:type="dxa"/>
            <w:shd w:val="clear" w:color="auto" w:fill="auto"/>
          </w:tcPr>
          <w:p w14:paraId="34936FFF" w14:textId="77777777" w:rsidR="004D1617" w:rsidRPr="00937D34" w:rsidRDefault="004D1617" w:rsidP="00B3189C">
            <w:pPr>
              <w:pStyle w:val="TAC"/>
              <w:rPr>
                <w:rFonts w:cs="Arial"/>
                <w:lang w:val="en-US" w:eastAsia="en-US"/>
              </w:rPr>
            </w:pPr>
            <w:r w:rsidRPr="00937D34">
              <w:rPr>
                <w:rFonts w:eastAsia="SimSun" w:cs="Arial" w:hint="eastAsia"/>
                <w:lang w:val="en-US" w:eastAsia="zh-CN"/>
              </w:rPr>
              <w:t>N/A</w:t>
            </w:r>
          </w:p>
        </w:tc>
      </w:tr>
      <w:tr w:rsidR="004D1617" w:rsidRPr="00CF1C46" w14:paraId="4E61C6BE" w14:textId="77777777" w:rsidTr="00B3189C">
        <w:trPr>
          <w:jc w:val="center"/>
        </w:trPr>
        <w:tc>
          <w:tcPr>
            <w:tcW w:w="3587" w:type="dxa"/>
            <w:shd w:val="clear" w:color="auto" w:fill="auto"/>
          </w:tcPr>
          <w:p w14:paraId="031A2CFD" w14:textId="77777777" w:rsidR="004D1617" w:rsidRPr="00937D34" w:rsidRDefault="004D1617" w:rsidP="00B3189C">
            <w:pPr>
              <w:pStyle w:val="TAL"/>
              <w:rPr>
                <w:rFonts w:cs="Arial"/>
                <w:lang w:val="en-US" w:eastAsia="en-US"/>
              </w:rPr>
            </w:pPr>
            <w:r w:rsidRPr="00937D34">
              <w:rPr>
                <w:rFonts w:eastAsia="SimSun" w:cs="Arial"/>
                <w:lang w:val="en-US" w:eastAsia="en-US"/>
              </w:rPr>
              <w:t>Binary Channel Bits Per Sub-Frame</w:t>
            </w:r>
          </w:p>
        </w:tc>
        <w:tc>
          <w:tcPr>
            <w:tcW w:w="937" w:type="dxa"/>
            <w:shd w:val="clear" w:color="auto" w:fill="auto"/>
          </w:tcPr>
          <w:p w14:paraId="1E3C8C47" w14:textId="77777777" w:rsidR="004D1617" w:rsidRPr="00937D34" w:rsidRDefault="004D1617" w:rsidP="00B3189C">
            <w:pPr>
              <w:pStyle w:val="TAC"/>
              <w:rPr>
                <w:rFonts w:cs="Arial"/>
                <w:lang w:val="en-US" w:eastAsia="en-US"/>
              </w:rPr>
            </w:pPr>
          </w:p>
        </w:tc>
        <w:tc>
          <w:tcPr>
            <w:tcW w:w="1123" w:type="dxa"/>
            <w:shd w:val="clear" w:color="auto" w:fill="auto"/>
          </w:tcPr>
          <w:p w14:paraId="13DE3346" w14:textId="77777777" w:rsidR="004D1617" w:rsidRPr="00937D34" w:rsidRDefault="004D1617" w:rsidP="00B3189C">
            <w:pPr>
              <w:pStyle w:val="TAC"/>
              <w:rPr>
                <w:rFonts w:cs="Arial"/>
                <w:lang w:val="en-US" w:eastAsia="en-US"/>
              </w:rPr>
            </w:pPr>
          </w:p>
        </w:tc>
      </w:tr>
      <w:tr w:rsidR="004D1617" w:rsidRPr="00CF1C46" w14:paraId="40805E2A" w14:textId="77777777" w:rsidTr="00B3189C">
        <w:trPr>
          <w:jc w:val="center"/>
        </w:trPr>
        <w:tc>
          <w:tcPr>
            <w:tcW w:w="3587" w:type="dxa"/>
            <w:shd w:val="clear" w:color="auto" w:fill="auto"/>
          </w:tcPr>
          <w:p w14:paraId="18123759" w14:textId="77777777" w:rsidR="004D1617" w:rsidRPr="00937D34" w:rsidRDefault="004D1617" w:rsidP="00B3189C">
            <w:pPr>
              <w:pStyle w:val="TAL"/>
              <w:rPr>
                <w:rFonts w:cs="Arial"/>
                <w:szCs w:val="22"/>
                <w:lang w:val="en-US" w:eastAsia="en-US"/>
              </w:rPr>
            </w:pPr>
            <w:r w:rsidRPr="00937D34">
              <w:rPr>
                <w:rFonts w:eastAsia="SimSun" w:cs="Arial"/>
                <w:lang w:val="en-US" w:eastAsia="en-US"/>
              </w:rPr>
              <w:t xml:space="preserve">  For Sub-Frames </w:t>
            </w:r>
            <w:r w:rsidRPr="00937D34">
              <w:rPr>
                <w:rFonts w:eastAsia="SimSun" w:cs="Arial" w:hint="eastAsia"/>
                <w:lang w:val="en-US" w:eastAsia="zh-CN"/>
              </w:rPr>
              <w:t>4,</w:t>
            </w:r>
            <w:r w:rsidRPr="00937D34">
              <w:rPr>
                <w:rFonts w:eastAsia="SimSun" w:cs="Arial"/>
                <w:lang w:val="en-US" w:eastAsia="en-US"/>
              </w:rPr>
              <w:t xml:space="preserve">9 </w:t>
            </w:r>
          </w:p>
        </w:tc>
        <w:tc>
          <w:tcPr>
            <w:tcW w:w="937" w:type="dxa"/>
            <w:shd w:val="clear" w:color="auto" w:fill="auto"/>
          </w:tcPr>
          <w:p w14:paraId="0DE22062" w14:textId="77777777" w:rsidR="004D1617" w:rsidRPr="00937D34" w:rsidRDefault="004D1617" w:rsidP="00B3189C">
            <w:pPr>
              <w:pStyle w:val="TAC"/>
              <w:rPr>
                <w:rFonts w:cs="Arial"/>
                <w:lang w:val="en-US" w:eastAsia="en-US"/>
              </w:rPr>
            </w:pPr>
            <w:r w:rsidRPr="00937D34">
              <w:rPr>
                <w:rFonts w:eastAsia="SimSun" w:cs="Arial"/>
                <w:lang w:val="en-US" w:eastAsia="en-US"/>
              </w:rPr>
              <w:t>Bits</w:t>
            </w:r>
          </w:p>
        </w:tc>
        <w:tc>
          <w:tcPr>
            <w:tcW w:w="1123" w:type="dxa"/>
            <w:shd w:val="clear" w:color="auto" w:fill="auto"/>
          </w:tcPr>
          <w:p w14:paraId="37011B48" w14:textId="77777777" w:rsidR="004D1617" w:rsidRPr="00937D34" w:rsidRDefault="004D1617" w:rsidP="00B3189C">
            <w:pPr>
              <w:pStyle w:val="TAC"/>
              <w:rPr>
                <w:rFonts w:cs="Arial"/>
                <w:lang w:val="en-US" w:eastAsia="en-US"/>
              </w:rPr>
            </w:pPr>
            <w:r w:rsidRPr="00937D34">
              <w:rPr>
                <w:rFonts w:cs="Arial"/>
                <w:lang w:val="en-US" w:eastAsia="zh-CN"/>
              </w:rPr>
              <w:t>75600</w:t>
            </w:r>
          </w:p>
        </w:tc>
      </w:tr>
      <w:tr w:rsidR="004D1617" w:rsidRPr="00CF1C46" w14:paraId="0C2CE94E" w14:textId="77777777" w:rsidTr="00B3189C">
        <w:trPr>
          <w:jc w:val="center"/>
        </w:trPr>
        <w:tc>
          <w:tcPr>
            <w:tcW w:w="3587" w:type="dxa"/>
            <w:shd w:val="clear" w:color="auto" w:fill="auto"/>
          </w:tcPr>
          <w:p w14:paraId="17A95644" w14:textId="77777777" w:rsidR="004D1617" w:rsidRPr="00937D34" w:rsidRDefault="004D1617" w:rsidP="00B3189C">
            <w:pPr>
              <w:pStyle w:val="TAL"/>
              <w:rPr>
                <w:rFonts w:cs="Arial"/>
                <w:lang w:val="en-US" w:eastAsia="en-US"/>
              </w:rPr>
            </w:pPr>
            <w:r w:rsidRPr="00937D34">
              <w:rPr>
                <w:rFonts w:eastAsia="SimSun" w:cs="Arial"/>
                <w:lang w:val="en-US" w:eastAsia="en-US"/>
              </w:rPr>
              <w:t xml:space="preserve">  For Sub-Frame 1</w:t>
            </w:r>
            <w:r w:rsidRPr="00937D34">
              <w:rPr>
                <w:rFonts w:eastAsia="SimSun" w:cs="Arial" w:hint="eastAsia"/>
                <w:lang w:val="en-US" w:eastAsia="zh-CN"/>
              </w:rPr>
              <w:t>,6</w:t>
            </w:r>
          </w:p>
        </w:tc>
        <w:tc>
          <w:tcPr>
            <w:tcW w:w="937" w:type="dxa"/>
            <w:shd w:val="clear" w:color="auto" w:fill="auto"/>
          </w:tcPr>
          <w:p w14:paraId="565F1C7C" w14:textId="77777777" w:rsidR="004D1617" w:rsidRPr="00937D34" w:rsidRDefault="004D1617" w:rsidP="00B3189C">
            <w:pPr>
              <w:pStyle w:val="TAC"/>
              <w:rPr>
                <w:rFonts w:cs="Arial"/>
                <w:lang w:val="en-US" w:eastAsia="en-US"/>
              </w:rPr>
            </w:pPr>
            <w:r w:rsidRPr="00937D34">
              <w:rPr>
                <w:rFonts w:eastAsia="SimSun" w:cs="Arial"/>
                <w:lang w:val="en-US" w:eastAsia="en-US"/>
              </w:rPr>
              <w:t>Bits</w:t>
            </w:r>
          </w:p>
        </w:tc>
        <w:tc>
          <w:tcPr>
            <w:tcW w:w="1123" w:type="dxa"/>
            <w:shd w:val="clear" w:color="auto" w:fill="auto"/>
          </w:tcPr>
          <w:p w14:paraId="19D49A37" w14:textId="77777777" w:rsidR="004D1617" w:rsidRPr="00937D34" w:rsidRDefault="004D1617" w:rsidP="00B3189C">
            <w:pPr>
              <w:pStyle w:val="TAC"/>
              <w:rPr>
                <w:rFonts w:cs="Arial"/>
                <w:lang w:val="en-US" w:eastAsia="en-US"/>
              </w:rPr>
            </w:pPr>
            <w:r w:rsidRPr="00937D34">
              <w:rPr>
                <w:rFonts w:eastAsia="SimSun" w:cs="Arial" w:hint="eastAsia"/>
                <w:lang w:val="en-US" w:eastAsia="zh-CN"/>
              </w:rPr>
              <w:t>67968</w:t>
            </w:r>
          </w:p>
        </w:tc>
      </w:tr>
      <w:tr w:rsidR="004D1617" w:rsidRPr="00CF1C46" w14:paraId="469FB300" w14:textId="77777777" w:rsidTr="00B3189C">
        <w:trPr>
          <w:jc w:val="center"/>
        </w:trPr>
        <w:tc>
          <w:tcPr>
            <w:tcW w:w="3587" w:type="dxa"/>
            <w:shd w:val="clear" w:color="auto" w:fill="auto"/>
          </w:tcPr>
          <w:p w14:paraId="31FF0717" w14:textId="77777777" w:rsidR="004D1617" w:rsidRPr="00937D34" w:rsidRDefault="004D1617" w:rsidP="00B3189C">
            <w:pPr>
              <w:pStyle w:val="TAL"/>
              <w:rPr>
                <w:rFonts w:cs="Arial"/>
                <w:lang w:val="en-US" w:eastAsia="en-US"/>
              </w:rPr>
            </w:pPr>
            <w:r w:rsidRPr="00937D34">
              <w:rPr>
                <w:rFonts w:eastAsia="SimSun" w:cs="Arial"/>
                <w:lang w:val="en-US" w:eastAsia="en-US"/>
              </w:rPr>
              <w:t xml:space="preserve">  For Sub-Frame 5</w:t>
            </w:r>
          </w:p>
        </w:tc>
        <w:tc>
          <w:tcPr>
            <w:tcW w:w="937" w:type="dxa"/>
            <w:shd w:val="clear" w:color="auto" w:fill="auto"/>
          </w:tcPr>
          <w:p w14:paraId="1FBFC836" w14:textId="77777777" w:rsidR="004D1617" w:rsidRPr="00937D34" w:rsidRDefault="004D1617" w:rsidP="00B3189C">
            <w:pPr>
              <w:pStyle w:val="TAC"/>
              <w:rPr>
                <w:rFonts w:cs="Arial"/>
                <w:lang w:val="en-US" w:eastAsia="en-US"/>
              </w:rPr>
            </w:pPr>
            <w:r w:rsidRPr="00937D34">
              <w:rPr>
                <w:rFonts w:eastAsia="SimSun" w:cs="Arial"/>
                <w:lang w:val="en-US" w:eastAsia="en-US"/>
              </w:rPr>
              <w:t>Bits</w:t>
            </w:r>
          </w:p>
        </w:tc>
        <w:tc>
          <w:tcPr>
            <w:tcW w:w="1123" w:type="dxa"/>
            <w:shd w:val="clear" w:color="auto" w:fill="auto"/>
          </w:tcPr>
          <w:p w14:paraId="1B7084B4" w14:textId="77777777" w:rsidR="004D1617" w:rsidRPr="00937D34" w:rsidRDefault="004D1617" w:rsidP="00B3189C">
            <w:pPr>
              <w:pStyle w:val="TAC"/>
              <w:rPr>
                <w:rFonts w:cs="Arial"/>
                <w:lang w:val="en-US" w:eastAsia="en-US"/>
              </w:rPr>
            </w:pPr>
            <w:r w:rsidRPr="00937D34">
              <w:rPr>
                <w:rFonts w:eastAsia="SimSun" w:cs="Arial" w:hint="eastAsia"/>
                <w:lang w:val="en-US" w:eastAsia="zh-CN"/>
              </w:rPr>
              <w:t>N/A</w:t>
            </w:r>
          </w:p>
        </w:tc>
      </w:tr>
      <w:tr w:rsidR="004D1617" w:rsidRPr="00CF1C46" w14:paraId="212E6D1C" w14:textId="77777777" w:rsidTr="00B3189C">
        <w:trPr>
          <w:jc w:val="center"/>
        </w:trPr>
        <w:tc>
          <w:tcPr>
            <w:tcW w:w="3587" w:type="dxa"/>
            <w:shd w:val="clear" w:color="auto" w:fill="auto"/>
          </w:tcPr>
          <w:p w14:paraId="77A2D705" w14:textId="77777777" w:rsidR="004D1617" w:rsidRPr="00937D34" w:rsidRDefault="004D1617" w:rsidP="00B3189C">
            <w:pPr>
              <w:pStyle w:val="TAL"/>
              <w:rPr>
                <w:rFonts w:cs="Arial"/>
                <w:lang w:val="en-US" w:eastAsia="en-US"/>
              </w:rPr>
            </w:pPr>
            <w:r w:rsidRPr="00937D34">
              <w:rPr>
                <w:rFonts w:eastAsia="SimSun" w:cs="Arial"/>
                <w:lang w:val="en-US" w:eastAsia="en-US"/>
              </w:rPr>
              <w:t xml:space="preserve">  For Sub-Frame 0</w:t>
            </w:r>
          </w:p>
        </w:tc>
        <w:tc>
          <w:tcPr>
            <w:tcW w:w="937" w:type="dxa"/>
            <w:shd w:val="clear" w:color="auto" w:fill="auto"/>
          </w:tcPr>
          <w:p w14:paraId="3D1FDAB8" w14:textId="77777777" w:rsidR="004D1617" w:rsidRPr="00937D34" w:rsidRDefault="004D1617" w:rsidP="00B3189C">
            <w:pPr>
              <w:pStyle w:val="TAC"/>
              <w:rPr>
                <w:rFonts w:cs="Arial"/>
                <w:lang w:val="en-US" w:eastAsia="en-US"/>
              </w:rPr>
            </w:pPr>
            <w:r w:rsidRPr="00937D34">
              <w:rPr>
                <w:rFonts w:eastAsia="SimSun" w:cs="Arial"/>
                <w:lang w:val="en-US" w:eastAsia="en-US"/>
              </w:rPr>
              <w:t>Bits</w:t>
            </w:r>
          </w:p>
        </w:tc>
        <w:tc>
          <w:tcPr>
            <w:tcW w:w="1123" w:type="dxa"/>
            <w:shd w:val="clear" w:color="auto" w:fill="auto"/>
          </w:tcPr>
          <w:p w14:paraId="0A16A116" w14:textId="77777777" w:rsidR="004D1617" w:rsidRPr="00937D34" w:rsidRDefault="004D1617" w:rsidP="00B3189C">
            <w:pPr>
              <w:pStyle w:val="TAC"/>
              <w:rPr>
                <w:rFonts w:cs="Arial"/>
                <w:lang w:val="en-US" w:eastAsia="en-US"/>
              </w:rPr>
            </w:pPr>
            <w:r w:rsidRPr="00937D34">
              <w:rPr>
                <w:rFonts w:cs="Arial"/>
                <w:lang w:val="en-US" w:eastAsia="zh-CN"/>
              </w:rPr>
              <w:t>73512</w:t>
            </w:r>
          </w:p>
        </w:tc>
      </w:tr>
      <w:tr w:rsidR="004D1617" w:rsidRPr="00CF1C46" w14:paraId="278FBE06" w14:textId="77777777" w:rsidTr="00B3189C">
        <w:trPr>
          <w:jc w:val="center"/>
        </w:trPr>
        <w:tc>
          <w:tcPr>
            <w:tcW w:w="3587" w:type="dxa"/>
            <w:shd w:val="clear" w:color="auto" w:fill="auto"/>
          </w:tcPr>
          <w:p w14:paraId="0D1C93C8" w14:textId="77777777" w:rsidR="004D1617" w:rsidRPr="00937D34" w:rsidRDefault="004D1617" w:rsidP="00B3189C">
            <w:pPr>
              <w:pStyle w:val="TAL"/>
              <w:rPr>
                <w:rFonts w:cs="Arial"/>
                <w:lang w:val="en-US" w:eastAsia="en-US"/>
              </w:rPr>
            </w:pPr>
            <w:r w:rsidRPr="00937D34">
              <w:rPr>
                <w:rFonts w:eastAsia="SimSun" w:cs="Arial"/>
                <w:lang w:val="en-US" w:eastAsia="en-US"/>
              </w:rPr>
              <w:t>Max. Throughput averaged over 1 frame</w:t>
            </w:r>
          </w:p>
        </w:tc>
        <w:tc>
          <w:tcPr>
            <w:tcW w:w="937" w:type="dxa"/>
            <w:shd w:val="clear" w:color="auto" w:fill="auto"/>
          </w:tcPr>
          <w:p w14:paraId="1C5E1382" w14:textId="77777777" w:rsidR="004D1617" w:rsidRPr="00937D34" w:rsidRDefault="004D1617" w:rsidP="00B3189C">
            <w:pPr>
              <w:pStyle w:val="TAC"/>
              <w:rPr>
                <w:rFonts w:cs="Arial"/>
                <w:lang w:val="en-US" w:eastAsia="en-US"/>
              </w:rPr>
            </w:pPr>
            <w:r w:rsidRPr="00937D34">
              <w:rPr>
                <w:rFonts w:eastAsia="SimSun" w:cs="Arial"/>
                <w:lang w:val="en-US" w:eastAsia="en-US"/>
              </w:rPr>
              <w:t>Mbps</w:t>
            </w:r>
          </w:p>
        </w:tc>
        <w:tc>
          <w:tcPr>
            <w:tcW w:w="1123" w:type="dxa"/>
            <w:shd w:val="clear" w:color="auto" w:fill="auto"/>
          </w:tcPr>
          <w:p w14:paraId="601F3060" w14:textId="77777777" w:rsidR="004D1617" w:rsidRPr="00937D34" w:rsidRDefault="004D1617" w:rsidP="00B3189C">
            <w:pPr>
              <w:pStyle w:val="TAC"/>
              <w:rPr>
                <w:rFonts w:cs="Arial"/>
                <w:lang w:val="en-US" w:eastAsia="en-US"/>
              </w:rPr>
            </w:pPr>
            <w:r w:rsidRPr="00937D34">
              <w:rPr>
                <w:rFonts w:cs="Arial"/>
                <w:lang w:val="en-US" w:eastAsia="zh-CN"/>
              </w:rPr>
              <w:t>30.144</w:t>
            </w:r>
          </w:p>
        </w:tc>
      </w:tr>
      <w:tr w:rsidR="004D1617" w:rsidRPr="00CF1C46" w14:paraId="50A04756" w14:textId="77777777" w:rsidTr="00B3189C">
        <w:trPr>
          <w:jc w:val="center"/>
        </w:trPr>
        <w:tc>
          <w:tcPr>
            <w:tcW w:w="3587" w:type="dxa"/>
            <w:shd w:val="clear" w:color="auto" w:fill="auto"/>
          </w:tcPr>
          <w:p w14:paraId="5079BC47" w14:textId="77777777" w:rsidR="004D1617" w:rsidRPr="00937D34" w:rsidRDefault="004D1617" w:rsidP="00B3189C">
            <w:pPr>
              <w:pStyle w:val="TAL"/>
              <w:rPr>
                <w:rFonts w:cs="Arial"/>
                <w:lang w:val="en-US" w:eastAsia="en-US"/>
              </w:rPr>
            </w:pPr>
            <w:r w:rsidRPr="00937D34">
              <w:rPr>
                <w:rFonts w:eastAsia="SimSun" w:cs="Arial"/>
                <w:lang w:val="en-US" w:eastAsia="en-US"/>
              </w:rPr>
              <w:t>UE Category</w:t>
            </w:r>
          </w:p>
        </w:tc>
        <w:tc>
          <w:tcPr>
            <w:tcW w:w="937" w:type="dxa"/>
            <w:shd w:val="clear" w:color="auto" w:fill="auto"/>
          </w:tcPr>
          <w:p w14:paraId="6938D04C" w14:textId="77777777" w:rsidR="004D1617" w:rsidRPr="00937D34" w:rsidRDefault="004D1617" w:rsidP="00B3189C">
            <w:pPr>
              <w:pStyle w:val="TAC"/>
              <w:rPr>
                <w:rFonts w:cs="Arial"/>
                <w:lang w:val="en-US" w:eastAsia="en-US"/>
              </w:rPr>
            </w:pPr>
          </w:p>
        </w:tc>
        <w:tc>
          <w:tcPr>
            <w:tcW w:w="1123" w:type="dxa"/>
            <w:shd w:val="clear" w:color="auto" w:fill="auto"/>
          </w:tcPr>
          <w:p w14:paraId="439BF203" w14:textId="77777777" w:rsidR="004D1617" w:rsidRPr="00937D34" w:rsidRDefault="004D1617" w:rsidP="00B3189C">
            <w:pPr>
              <w:pStyle w:val="TAC"/>
              <w:rPr>
                <w:rFonts w:cs="Arial"/>
                <w:lang w:val="en-US" w:eastAsia="en-US"/>
              </w:rPr>
            </w:pPr>
            <w:r w:rsidRPr="00CF1C46">
              <w:rPr>
                <w:rFonts w:cs="Arial"/>
                <w:lang w:val="en-US" w:eastAsia="ja-JP"/>
              </w:rPr>
              <w:t>≥</w:t>
            </w:r>
            <w:r w:rsidRPr="00CF1C46">
              <w:rPr>
                <w:rFonts w:cs="Arial"/>
                <w:lang w:val="en-US" w:eastAsia="zh-CN"/>
              </w:rPr>
              <w:t xml:space="preserve"> 5</w:t>
            </w:r>
          </w:p>
        </w:tc>
      </w:tr>
      <w:tr w:rsidR="004D1617" w:rsidRPr="00CF1C46" w14:paraId="54AADAA7" w14:textId="77777777" w:rsidTr="00B3189C">
        <w:trPr>
          <w:jc w:val="center"/>
        </w:trPr>
        <w:tc>
          <w:tcPr>
            <w:tcW w:w="5647" w:type="dxa"/>
            <w:gridSpan w:val="3"/>
            <w:shd w:val="clear" w:color="auto" w:fill="auto"/>
          </w:tcPr>
          <w:p w14:paraId="2FDD9DD0" w14:textId="77777777" w:rsidR="004D1617" w:rsidRPr="00937D34" w:rsidRDefault="004D1617" w:rsidP="00B3189C">
            <w:pPr>
              <w:pStyle w:val="TAN"/>
              <w:rPr>
                <w:rFonts w:eastAsia="MS PGothic" w:cs="Arial"/>
                <w:lang w:val="en-US" w:eastAsia="en-US"/>
              </w:rPr>
            </w:pPr>
            <w:r w:rsidRPr="00937D34">
              <w:rPr>
                <w:rFonts w:cs="Arial"/>
                <w:lang w:val="en-US" w:eastAsia="en-US"/>
              </w:rPr>
              <w:t>Note 1:</w:t>
            </w:r>
            <w:r w:rsidRPr="00937D34">
              <w:rPr>
                <w:rFonts w:cs="Arial"/>
                <w:lang w:val="en-US" w:eastAsia="en-US"/>
              </w:rPr>
              <w:tab/>
            </w:r>
            <w:r w:rsidRPr="00937D34">
              <w:rPr>
                <w:rFonts w:eastAsia="MS PGothic" w:cs="Arial"/>
                <w:lang w:val="en-US" w:eastAsia="en-US"/>
              </w:rPr>
              <w:t>Reference signal, synchronization signals and PBC allocated as per TS 36.211 [4].</w:t>
            </w:r>
          </w:p>
          <w:p w14:paraId="63FBF9CB" w14:textId="77777777" w:rsidR="004D1617" w:rsidRPr="00937D34" w:rsidRDefault="004D1617" w:rsidP="00B3189C">
            <w:pPr>
              <w:pStyle w:val="TAN"/>
              <w:rPr>
                <w:rFonts w:cs="Arial"/>
                <w:lang w:val="en-US" w:eastAsia="en-US"/>
              </w:rPr>
            </w:pPr>
            <w:r w:rsidRPr="00937D34">
              <w:rPr>
                <w:rFonts w:cs="Arial"/>
                <w:lang w:val="en-US" w:eastAsia="en-US"/>
              </w:rPr>
              <w:t>Note 2:</w:t>
            </w:r>
            <w:r w:rsidRPr="00937D34">
              <w:rPr>
                <w:rFonts w:cs="Arial"/>
                <w:lang w:val="en-US" w:eastAsia="en-US"/>
              </w:rPr>
              <w:tab/>
              <w:t>If more than one Code Block is present, an additional CRC sequence of L = 24 Bits is attached to each Code Block (otherwise L = 0 Bit).</w:t>
            </w:r>
          </w:p>
        </w:tc>
      </w:tr>
    </w:tbl>
    <w:p w14:paraId="399326D0" w14:textId="77777777" w:rsidR="004D1617" w:rsidRPr="00CF1C46" w:rsidRDefault="004D1617" w:rsidP="004D1617"/>
    <w:p w14:paraId="5D44D3DA" w14:textId="77777777" w:rsidR="004D1617" w:rsidRPr="00CF1C46" w:rsidRDefault="004D1617" w:rsidP="000C3FA0"/>
    <w:p w14:paraId="34802751" w14:textId="77777777" w:rsidR="00360222" w:rsidRPr="00CF1C46" w:rsidRDefault="00360222" w:rsidP="00360222">
      <w:pPr>
        <w:pStyle w:val="Heading3"/>
        <w:rPr>
          <w:snapToGrid w:val="0"/>
        </w:rPr>
      </w:pPr>
      <w:bookmarkStart w:id="43" w:name="_Toc368023372"/>
      <w:r w:rsidRPr="00CF1C46">
        <w:rPr>
          <w:snapToGrid w:val="0"/>
        </w:rPr>
        <w:t>A.3.4.2</w:t>
      </w:r>
      <w:r w:rsidRPr="00CF1C46">
        <w:rPr>
          <w:snapToGrid w:val="0"/>
        </w:rPr>
        <w:tab/>
        <w:t>Multi-antenna transmission (Common Reference Signals)</w:t>
      </w:r>
      <w:bookmarkEnd w:id="43"/>
    </w:p>
    <w:p w14:paraId="33710F17" w14:textId="77777777" w:rsidR="00360222" w:rsidRPr="00CF1C46" w:rsidRDefault="00360222" w:rsidP="00360222">
      <w:pPr>
        <w:pStyle w:val="Heading4"/>
      </w:pPr>
      <w:bookmarkStart w:id="44" w:name="_Toc368023373"/>
      <w:r w:rsidRPr="00CF1C46">
        <w:t>A.3.</w:t>
      </w:r>
      <w:r w:rsidRPr="00CF1C46">
        <w:rPr>
          <w:lang w:eastAsia="zh-CN"/>
        </w:rPr>
        <w:t>4</w:t>
      </w:r>
      <w:r w:rsidRPr="00CF1C46">
        <w:t>.2.1</w:t>
      </w:r>
      <w:r w:rsidRPr="00CF1C46">
        <w:tab/>
        <w:t>Two antenna ports</w:t>
      </w:r>
      <w:bookmarkEnd w:id="44"/>
    </w:p>
    <w:p w14:paraId="135CB5D5" w14:textId="77777777" w:rsidR="00360222" w:rsidRPr="00CF1C46" w:rsidRDefault="00360222" w:rsidP="00360222">
      <w:pPr>
        <w:pStyle w:val="TH"/>
      </w:pPr>
      <w:r w:rsidRPr="00CF1C46">
        <w:t>Table A.3.4.2.1-1: Fixed Reference Channel two antenna ports</w:t>
      </w:r>
    </w:p>
    <w:tbl>
      <w:tblPr>
        <w:tblW w:w="12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709"/>
        <w:gridCol w:w="852"/>
        <w:gridCol w:w="852"/>
        <w:gridCol w:w="852"/>
        <w:gridCol w:w="852"/>
        <w:gridCol w:w="852"/>
        <w:gridCol w:w="853"/>
        <w:gridCol w:w="852"/>
        <w:gridCol w:w="852"/>
        <w:gridCol w:w="852"/>
        <w:gridCol w:w="852"/>
        <w:gridCol w:w="853"/>
      </w:tblGrid>
      <w:tr w:rsidR="00360222" w:rsidRPr="00CF1C46" w14:paraId="32B05B65" w14:textId="77777777">
        <w:tc>
          <w:tcPr>
            <w:tcW w:w="2093" w:type="dxa"/>
          </w:tcPr>
          <w:p w14:paraId="66B86300"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709" w:type="dxa"/>
          </w:tcPr>
          <w:p w14:paraId="4ABAE0CC"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9374" w:type="dxa"/>
            <w:gridSpan w:val="11"/>
          </w:tcPr>
          <w:p w14:paraId="7E4EDE3A"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7410E73E" w14:textId="77777777">
        <w:tc>
          <w:tcPr>
            <w:tcW w:w="2093" w:type="dxa"/>
          </w:tcPr>
          <w:p w14:paraId="32AF0324"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709" w:type="dxa"/>
          </w:tcPr>
          <w:p w14:paraId="7F18408F" w14:textId="77777777" w:rsidR="00360222" w:rsidRPr="00CF1C46" w:rsidRDefault="00360222" w:rsidP="00360222">
            <w:pPr>
              <w:pStyle w:val="TAC"/>
              <w:rPr>
                <w:rFonts w:cs="Arial"/>
                <w:lang w:val="en-US" w:eastAsia="en-US"/>
              </w:rPr>
            </w:pPr>
          </w:p>
        </w:tc>
        <w:tc>
          <w:tcPr>
            <w:tcW w:w="852" w:type="dxa"/>
          </w:tcPr>
          <w:p w14:paraId="6071AEE6" w14:textId="77777777" w:rsidR="00360222" w:rsidRPr="00CF1C46" w:rsidRDefault="00360222" w:rsidP="00360222">
            <w:pPr>
              <w:pStyle w:val="TAC"/>
              <w:rPr>
                <w:rFonts w:cs="Arial"/>
                <w:lang w:val="en-US" w:eastAsia="en-US"/>
              </w:rPr>
            </w:pPr>
            <w:r w:rsidRPr="00CF1C46">
              <w:rPr>
                <w:rFonts w:cs="Arial"/>
                <w:lang w:val="en-US" w:eastAsia="en-US"/>
              </w:rPr>
              <w:t>R.10 TDD</w:t>
            </w:r>
          </w:p>
        </w:tc>
        <w:tc>
          <w:tcPr>
            <w:tcW w:w="852" w:type="dxa"/>
          </w:tcPr>
          <w:p w14:paraId="044F9EA0" w14:textId="77777777" w:rsidR="00360222" w:rsidRPr="00CF1C46" w:rsidRDefault="00360222" w:rsidP="00360222">
            <w:pPr>
              <w:pStyle w:val="TAC"/>
              <w:rPr>
                <w:rFonts w:cs="Arial"/>
                <w:lang w:val="en-US" w:eastAsia="en-US"/>
              </w:rPr>
            </w:pPr>
            <w:r w:rsidRPr="00CF1C46">
              <w:rPr>
                <w:rFonts w:cs="Arial"/>
                <w:lang w:val="en-US" w:eastAsia="en-US"/>
              </w:rPr>
              <w:t>R.11 TDD</w:t>
            </w:r>
          </w:p>
        </w:tc>
        <w:tc>
          <w:tcPr>
            <w:tcW w:w="852" w:type="dxa"/>
          </w:tcPr>
          <w:p w14:paraId="7D851745" w14:textId="77777777" w:rsidR="00360222" w:rsidRPr="00CF1C46" w:rsidRDefault="00360222" w:rsidP="00360222">
            <w:pPr>
              <w:pStyle w:val="TAC"/>
              <w:rPr>
                <w:rFonts w:cs="Arial"/>
                <w:lang w:val="en-US" w:eastAsia="en-US"/>
              </w:rPr>
            </w:pPr>
            <w:r w:rsidRPr="00CF1C46">
              <w:rPr>
                <w:rFonts w:cs="Arial"/>
                <w:lang w:val="en-US" w:eastAsia="en-US"/>
              </w:rPr>
              <w:t>R.11-1 TDD</w:t>
            </w:r>
          </w:p>
        </w:tc>
        <w:tc>
          <w:tcPr>
            <w:tcW w:w="852" w:type="dxa"/>
          </w:tcPr>
          <w:p w14:paraId="75DAA647" w14:textId="77777777" w:rsidR="00360222" w:rsidRPr="00CF1C46" w:rsidRDefault="00360222" w:rsidP="00360222">
            <w:pPr>
              <w:pStyle w:val="TAC"/>
              <w:rPr>
                <w:rFonts w:cs="Arial"/>
                <w:lang w:val="en-US" w:eastAsia="en-US"/>
              </w:rPr>
            </w:pPr>
            <w:r w:rsidRPr="00CF1C46">
              <w:rPr>
                <w:rFonts w:cs="Arial"/>
                <w:lang w:val="en-US" w:eastAsia="en-US"/>
              </w:rPr>
              <w:t>R.11-2 TDD</w:t>
            </w:r>
          </w:p>
        </w:tc>
        <w:tc>
          <w:tcPr>
            <w:tcW w:w="852" w:type="dxa"/>
          </w:tcPr>
          <w:p w14:paraId="6029E781" w14:textId="77777777" w:rsidR="00360222" w:rsidRPr="00CF1C46" w:rsidRDefault="00360222" w:rsidP="00360222">
            <w:pPr>
              <w:pStyle w:val="TAC"/>
              <w:rPr>
                <w:rFonts w:cs="Arial"/>
                <w:lang w:val="en-US" w:eastAsia="zh-CN"/>
              </w:rPr>
            </w:pPr>
            <w:r w:rsidRPr="00CF1C46">
              <w:rPr>
                <w:rFonts w:cs="Arial"/>
                <w:lang w:val="en-US" w:eastAsia="en-US"/>
              </w:rPr>
              <w:t>R.</w:t>
            </w:r>
            <w:r w:rsidRPr="00CF1C46">
              <w:rPr>
                <w:rFonts w:cs="Arial"/>
                <w:lang w:val="en-US" w:eastAsia="zh-CN"/>
              </w:rPr>
              <w:t>11-3</w:t>
            </w:r>
            <w:r w:rsidRPr="00CF1C46">
              <w:rPr>
                <w:rFonts w:cs="Arial"/>
                <w:lang w:val="en-US" w:eastAsia="en-US"/>
              </w:rPr>
              <w:t xml:space="preserve"> TDD</w:t>
            </w:r>
            <w:r w:rsidR="00DD32B9" w:rsidRPr="00CF1C46">
              <w:rPr>
                <w:rFonts w:eastAsia="MS PGothic" w:cs="Arial"/>
                <w:vertAlign w:val="superscript"/>
                <w:lang w:val="en-US" w:eastAsia="en-US"/>
              </w:rPr>
              <w:t xml:space="preserve"> Note </w:t>
            </w:r>
            <w:r w:rsidR="00DD32B9" w:rsidRPr="00CF1C46">
              <w:rPr>
                <w:rFonts w:cs="Arial" w:hint="eastAsia"/>
                <w:vertAlign w:val="superscript"/>
                <w:lang w:val="en-US" w:eastAsia="zh-CN"/>
              </w:rPr>
              <w:t>6</w:t>
            </w:r>
          </w:p>
        </w:tc>
        <w:tc>
          <w:tcPr>
            <w:tcW w:w="853" w:type="dxa"/>
          </w:tcPr>
          <w:p w14:paraId="42A3277D" w14:textId="77777777" w:rsidR="00360222" w:rsidRPr="00CF1C46" w:rsidRDefault="00360222" w:rsidP="00360222">
            <w:pPr>
              <w:pStyle w:val="TAC"/>
              <w:rPr>
                <w:rFonts w:cs="Arial"/>
                <w:lang w:val="en-US" w:eastAsia="zh-CN"/>
              </w:rPr>
            </w:pPr>
            <w:r w:rsidRPr="00CF1C46">
              <w:rPr>
                <w:rFonts w:cs="Arial"/>
                <w:lang w:val="en-US" w:eastAsia="zh-CN"/>
              </w:rPr>
              <w:t>R.11-4 TDD</w:t>
            </w:r>
          </w:p>
        </w:tc>
        <w:tc>
          <w:tcPr>
            <w:tcW w:w="852" w:type="dxa"/>
          </w:tcPr>
          <w:p w14:paraId="082EC845" w14:textId="77777777" w:rsidR="00360222" w:rsidRPr="00CF1C46" w:rsidRDefault="00360222" w:rsidP="00360222">
            <w:pPr>
              <w:pStyle w:val="TAC"/>
              <w:rPr>
                <w:rFonts w:cs="Arial"/>
                <w:lang w:val="en-US" w:eastAsia="en-US"/>
              </w:rPr>
            </w:pPr>
            <w:r w:rsidRPr="00CF1C46">
              <w:rPr>
                <w:rFonts w:cs="Arial"/>
                <w:lang w:val="en-US" w:eastAsia="en-US"/>
              </w:rPr>
              <w:t>R.30 TDD</w:t>
            </w:r>
          </w:p>
        </w:tc>
        <w:tc>
          <w:tcPr>
            <w:tcW w:w="852" w:type="dxa"/>
          </w:tcPr>
          <w:p w14:paraId="05C5BB16" w14:textId="77777777" w:rsidR="00360222" w:rsidRPr="00CF1C46" w:rsidRDefault="00360222" w:rsidP="00360222">
            <w:pPr>
              <w:pStyle w:val="TAC"/>
              <w:rPr>
                <w:rFonts w:cs="Arial"/>
                <w:lang w:val="en-US" w:eastAsia="en-US"/>
              </w:rPr>
            </w:pPr>
            <w:r w:rsidRPr="00CF1C46">
              <w:rPr>
                <w:rFonts w:cs="Arial"/>
                <w:lang w:val="en-US"/>
              </w:rPr>
              <w:t>R.30</w:t>
            </w:r>
            <w:r w:rsidRPr="00CF1C46">
              <w:rPr>
                <w:rFonts w:cs="Arial" w:hint="eastAsia"/>
                <w:lang w:val="en-US" w:eastAsia="zh-CN"/>
              </w:rPr>
              <w:t>-1</w:t>
            </w:r>
            <w:r w:rsidRPr="00CF1C46">
              <w:rPr>
                <w:rFonts w:cs="Arial"/>
                <w:lang w:val="en-US"/>
              </w:rPr>
              <w:t xml:space="preserve"> TDD</w:t>
            </w:r>
          </w:p>
        </w:tc>
        <w:tc>
          <w:tcPr>
            <w:tcW w:w="852" w:type="dxa"/>
          </w:tcPr>
          <w:p w14:paraId="0DA7016E" w14:textId="77777777" w:rsidR="00360222" w:rsidRPr="00CF1C46" w:rsidRDefault="00360222" w:rsidP="00360222">
            <w:pPr>
              <w:pStyle w:val="TAC"/>
              <w:rPr>
                <w:rFonts w:cs="Arial"/>
                <w:lang w:val="en-US" w:eastAsia="en-US"/>
              </w:rPr>
            </w:pPr>
            <w:r w:rsidRPr="00CF1C46">
              <w:rPr>
                <w:rFonts w:cs="Arial"/>
                <w:lang w:val="en-US"/>
              </w:rPr>
              <w:t>R.30</w:t>
            </w:r>
            <w:r w:rsidRPr="00CF1C46">
              <w:rPr>
                <w:rFonts w:cs="Arial" w:hint="eastAsia"/>
                <w:lang w:val="en-US" w:eastAsia="zh-CN"/>
              </w:rPr>
              <w:t xml:space="preserve">-2 </w:t>
            </w:r>
            <w:r w:rsidRPr="00CF1C46">
              <w:rPr>
                <w:rFonts w:cs="Arial"/>
                <w:lang w:val="en-US"/>
              </w:rPr>
              <w:t>TDD</w:t>
            </w:r>
          </w:p>
        </w:tc>
        <w:tc>
          <w:tcPr>
            <w:tcW w:w="852" w:type="dxa"/>
          </w:tcPr>
          <w:p w14:paraId="5AEE828B" w14:textId="77777777" w:rsidR="00360222" w:rsidRPr="00CF1C46" w:rsidRDefault="00360222" w:rsidP="00360222">
            <w:pPr>
              <w:pStyle w:val="TAC"/>
              <w:rPr>
                <w:rFonts w:cs="Arial"/>
                <w:lang w:val="en-US" w:eastAsia="en-US"/>
              </w:rPr>
            </w:pPr>
            <w:r w:rsidRPr="00CF1C46">
              <w:rPr>
                <w:rFonts w:cs="Arial"/>
                <w:lang w:val="en-US" w:eastAsia="en-US"/>
              </w:rPr>
              <w:t>R.35 TDD</w:t>
            </w:r>
          </w:p>
        </w:tc>
        <w:tc>
          <w:tcPr>
            <w:tcW w:w="853" w:type="dxa"/>
          </w:tcPr>
          <w:p w14:paraId="0B13076F" w14:textId="77777777" w:rsidR="00360222" w:rsidRPr="00CF1C46" w:rsidRDefault="00360222" w:rsidP="00360222">
            <w:pPr>
              <w:pStyle w:val="TAC"/>
              <w:rPr>
                <w:rFonts w:cs="Arial"/>
                <w:lang w:val="en-US" w:eastAsia="en-US"/>
              </w:rPr>
            </w:pPr>
            <w:r w:rsidRPr="00CF1C46">
              <w:rPr>
                <w:rFonts w:cs="Arial"/>
                <w:lang w:val="en-US" w:eastAsia="en-US"/>
              </w:rPr>
              <w:t>R.35</w:t>
            </w:r>
            <w:r w:rsidRPr="00CF1C46">
              <w:rPr>
                <w:rFonts w:cs="Arial" w:hint="eastAsia"/>
                <w:lang w:val="en-US" w:eastAsia="zh-CN"/>
              </w:rPr>
              <w:t>-1</w:t>
            </w:r>
            <w:r w:rsidRPr="00CF1C46">
              <w:rPr>
                <w:rFonts w:cs="Arial"/>
                <w:lang w:val="en-US" w:eastAsia="en-US"/>
              </w:rPr>
              <w:t xml:space="preserve"> TDD</w:t>
            </w:r>
          </w:p>
        </w:tc>
      </w:tr>
      <w:tr w:rsidR="00360222" w:rsidRPr="00CF1C46" w14:paraId="376A01CA" w14:textId="77777777">
        <w:tc>
          <w:tcPr>
            <w:tcW w:w="2093" w:type="dxa"/>
          </w:tcPr>
          <w:p w14:paraId="47841F06"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709" w:type="dxa"/>
          </w:tcPr>
          <w:p w14:paraId="32A6F96E"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852" w:type="dxa"/>
          </w:tcPr>
          <w:p w14:paraId="4ABBB90B"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852" w:type="dxa"/>
          </w:tcPr>
          <w:p w14:paraId="1EB6AACC"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852" w:type="dxa"/>
          </w:tcPr>
          <w:p w14:paraId="60C318BE"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852" w:type="dxa"/>
          </w:tcPr>
          <w:p w14:paraId="3799198D"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2" w:type="dxa"/>
          </w:tcPr>
          <w:p w14:paraId="0775F89D"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853" w:type="dxa"/>
          </w:tcPr>
          <w:p w14:paraId="53CF4FF6"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852" w:type="dxa"/>
          </w:tcPr>
          <w:p w14:paraId="533B81A8" w14:textId="77777777" w:rsidR="00360222" w:rsidRPr="00CF1C46" w:rsidRDefault="00360222" w:rsidP="00360222">
            <w:pPr>
              <w:pStyle w:val="TAC"/>
              <w:rPr>
                <w:rFonts w:cs="Arial"/>
                <w:lang w:val="en-US" w:eastAsia="en-US"/>
              </w:rPr>
            </w:pPr>
            <w:r w:rsidRPr="00CF1C46">
              <w:rPr>
                <w:rFonts w:cs="Arial"/>
                <w:lang w:val="en-US" w:eastAsia="en-US"/>
              </w:rPr>
              <w:t>20</w:t>
            </w:r>
          </w:p>
        </w:tc>
        <w:tc>
          <w:tcPr>
            <w:tcW w:w="852" w:type="dxa"/>
          </w:tcPr>
          <w:p w14:paraId="2CE9FC73" w14:textId="77777777" w:rsidR="00360222" w:rsidRPr="00CF1C46" w:rsidRDefault="00360222" w:rsidP="00360222">
            <w:pPr>
              <w:pStyle w:val="TAC"/>
              <w:rPr>
                <w:rFonts w:cs="Arial"/>
                <w:lang w:val="en-US" w:eastAsia="en-US"/>
              </w:rPr>
            </w:pPr>
            <w:r w:rsidRPr="00CF1C46">
              <w:rPr>
                <w:rFonts w:cs="Arial"/>
                <w:lang w:val="en-US"/>
              </w:rPr>
              <w:t>20</w:t>
            </w:r>
          </w:p>
        </w:tc>
        <w:tc>
          <w:tcPr>
            <w:tcW w:w="852" w:type="dxa"/>
          </w:tcPr>
          <w:p w14:paraId="27868944" w14:textId="77777777" w:rsidR="00360222" w:rsidRPr="00CF1C46" w:rsidRDefault="00360222" w:rsidP="00360222">
            <w:pPr>
              <w:pStyle w:val="TAC"/>
              <w:rPr>
                <w:rFonts w:cs="Arial"/>
                <w:lang w:val="en-US" w:eastAsia="en-US"/>
              </w:rPr>
            </w:pPr>
            <w:r w:rsidRPr="00CF1C46">
              <w:rPr>
                <w:rFonts w:cs="Arial" w:hint="eastAsia"/>
                <w:lang w:val="en-US" w:eastAsia="zh-CN"/>
              </w:rPr>
              <w:t>20</w:t>
            </w:r>
          </w:p>
        </w:tc>
        <w:tc>
          <w:tcPr>
            <w:tcW w:w="852" w:type="dxa"/>
          </w:tcPr>
          <w:p w14:paraId="6F4CC619"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853" w:type="dxa"/>
          </w:tcPr>
          <w:p w14:paraId="6F58A976" w14:textId="77777777" w:rsidR="00360222" w:rsidRPr="00CF1C46" w:rsidRDefault="00360222" w:rsidP="00360222">
            <w:pPr>
              <w:pStyle w:val="TAC"/>
              <w:rPr>
                <w:rFonts w:cs="Arial"/>
                <w:lang w:val="en-US" w:eastAsia="en-US"/>
              </w:rPr>
            </w:pPr>
            <w:r w:rsidRPr="00CF1C46">
              <w:rPr>
                <w:rFonts w:cs="Arial" w:hint="eastAsia"/>
                <w:lang w:val="en-US" w:eastAsia="zh-CN"/>
              </w:rPr>
              <w:t>20</w:t>
            </w:r>
          </w:p>
        </w:tc>
      </w:tr>
      <w:tr w:rsidR="00360222" w:rsidRPr="00CF1C46" w14:paraId="2DEEF6FE" w14:textId="77777777">
        <w:tc>
          <w:tcPr>
            <w:tcW w:w="2093" w:type="dxa"/>
          </w:tcPr>
          <w:p w14:paraId="78D367D7" w14:textId="77777777" w:rsidR="00360222" w:rsidRPr="00CF1C46" w:rsidRDefault="00360222" w:rsidP="00360222">
            <w:pPr>
              <w:pStyle w:val="TAL"/>
              <w:rPr>
                <w:rFonts w:cs="Arial"/>
                <w:lang w:val="en-US" w:eastAsia="en-US"/>
              </w:rPr>
            </w:pPr>
            <w:r w:rsidRPr="00CF1C46">
              <w:rPr>
                <w:rFonts w:cs="Arial"/>
                <w:lang w:val="en-US" w:eastAsia="en-US"/>
              </w:rPr>
              <w:t xml:space="preserve">Allocated resource blocks </w:t>
            </w:r>
            <w:r w:rsidRPr="00CF1C46">
              <w:rPr>
                <w:rFonts w:cs="Arial" w:hint="eastAsia"/>
                <w:lang w:val="en-US" w:eastAsia="zh-CN"/>
              </w:rPr>
              <w:t>(</w:t>
            </w:r>
            <w:r w:rsidRPr="00CF1C46">
              <w:rPr>
                <w:rFonts w:cs="Arial"/>
                <w:lang w:val="en-US"/>
              </w:rPr>
              <w:t>Note 5</w:t>
            </w:r>
            <w:r w:rsidRPr="00CF1C46">
              <w:rPr>
                <w:rFonts w:cs="Arial" w:hint="eastAsia"/>
                <w:lang w:val="en-US" w:eastAsia="zh-CN"/>
              </w:rPr>
              <w:t>)</w:t>
            </w:r>
          </w:p>
        </w:tc>
        <w:tc>
          <w:tcPr>
            <w:tcW w:w="709" w:type="dxa"/>
          </w:tcPr>
          <w:p w14:paraId="61438B8E" w14:textId="77777777" w:rsidR="00360222" w:rsidRPr="00CF1C46" w:rsidRDefault="00360222" w:rsidP="00360222">
            <w:pPr>
              <w:pStyle w:val="TAC"/>
              <w:rPr>
                <w:rFonts w:cs="Arial"/>
                <w:lang w:val="en-US" w:eastAsia="en-US"/>
              </w:rPr>
            </w:pPr>
          </w:p>
        </w:tc>
        <w:tc>
          <w:tcPr>
            <w:tcW w:w="852" w:type="dxa"/>
          </w:tcPr>
          <w:p w14:paraId="774DA884"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852" w:type="dxa"/>
          </w:tcPr>
          <w:p w14:paraId="7946B94D"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852" w:type="dxa"/>
          </w:tcPr>
          <w:p w14:paraId="293FA7CD"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852" w:type="dxa"/>
          </w:tcPr>
          <w:p w14:paraId="0A151B73" w14:textId="77777777" w:rsidR="00360222" w:rsidRPr="00CF1C46" w:rsidRDefault="00360222" w:rsidP="00360222">
            <w:pPr>
              <w:pStyle w:val="TAC"/>
              <w:rPr>
                <w:rFonts w:cs="Arial"/>
                <w:lang w:val="en-US" w:eastAsia="en-US"/>
              </w:rPr>
            </w:pPr>
            <w:r w:rsidRPr="00CF1C46">
              <w:rPr>
                <w:rFonts w:cs="Arial"/>
                <w:lang w:val="en-US" w:eastAsia="en-US"/>
              </w:rPr>
              <w:t>25</w:t>
            </w:r>
          </w:p>
        </w:tc>
        <w:tc>
          <w:tcPr>
            <w:tcW w:w="852" w:type="dxa"/>
          </w:tcPr>
          <w:p w14:paraId="66CAB230" w14:textId="77777777" w:rsidR="00360222" w:rsidRPr="00CF1C46" w:rsidRDefault="00360222" w:rsidP="00360222">
            <w:pPr>
              <w:pStyle w:val="TAC"/>
              <w:rPr>
                <w:rFonts w:cs="Arial"/>
                <w:lang w:val="en-US" w:eastAsia="zh-CN"/>
              </w:rPr>
            </w:pPr>
            <w:r w:rsidRPr="00CF1C46">
              <w:rPr>
                <w:rFonts w:cs="Arial"/>
                <w:lang w:val="en-US" w:eastAsia="en-US"/>
              </w:rPr>
              <w:t>40</w:t>
            </w:r>
          </w:p>
        </w:tc>
        <w:tc>
          <w:tcPr>
            <w:tcW w:w="853" w:type="dxa"/>
          </w:tcPr>
          <w:p w14:paraId="0922CA1C" w14:textId="77777777" w:rsidR="00360222" w:rsidRPr="00CF1C46" w:rsidRDefault="00360222" w:rsidP="00360222">
            <w:pPr>
              <w:pStyle w:val="TAC"/>
              <w:rPr>
                <w:rFonts w:cs="Arial"/>
                <w:lang w:val="en-US" w:eastAsia="zh-CN"/>
              </w:rPr>
            </w:pPr>
            <w:r w:rsidRPr="00CF1C46">
              <w:rPr>
                <w:rFonts w:cs="Arial"/>
                <w:lang w:val="en-US" w:eastAsia="zh-CN"/>
              </w:rPr>
              <w:t>50</w:t>
            </w:r>
          </w:p>
        </w:tc>
        <w:tc>
          <w:tcPr>
            <w:tcW w:w="852" w:type="dxa"/>
          </w:tcPr>
          <w:p w14:paraId="16B05284" w14:textId="77777777" w:rsidR="00360222" w:rsidRPr="00CF1C46" w:rsidRDefault="00360222" w:rsidP="00360222">
            <w:pPr>
              <w:pStyle w:val="TAC"/>
              <w:rPr>
                <w:rFonts w:cs="Arial"/>
                <w:lang w:val="en-US" w:eastAsia="en-US"/>
              </w:rPr>
            </w:pPr>
            <w:r w:rsidRPr="00CF1C46">
              <w:rPr>
                <w:rFonts w:cs="Arial"/>
                <w:lang w:val="en-US" w:eastAsia="en-US"/>
              </w:rPr>
              <w:t>100</w:t>
            </w:r>
          </w:p>
        </w:tc>
        <w:tc>
          <w:tcPr>
            <w:tcW w:w="852" w:type="dxa"/>
          </w:tcPr>
          <w:p w14:paraId="055A4A3A" w14:textId="77777777" w:rsidR="00360222" w:rsidRPr="00CF1C46" w:rsidRDefault="00360222" w:rsidP="00360222">
            <w:pPr>
              <w:pStyle w:val="TAC"/>
              <w:rPr>
                <w:rFonts w:cs="Arial"/>
                <w:lang w:val="en-US" w:eastAsia="en-US"/>
              </w:rPr>
            </w:pPr>
            <w:r w:rsidRPr="00CF1C46">
              <w:rPr>
                <w:rFonts w:cs="Arial"/>
                <w:lang w:val="en-US"/>
              </w:rPr>
              <w:t>100</w:t>
            </w:r>
          </w:p>
        </w:tc>
        <w:tc>
          <w:tcPr>
            <w:tcW w:w="852" w:type="dxa"/>
          </w:tcPr>
          <w:p w14:paraId="73DE565A" w14:textId="77777777" w:rsidR="00360222" w:rsidRPr="00CF1C46" w:rsidRDefault="00360222" w:rsidP="00360222">
            <w:pPr>
              <w:pStyle w:val="TAC"/>
              <w:rPr>
                <w:rFonts w:cs="Arial"/>
                <w:lang w:val="en-US" w:eastAsia="en-US"/>
              </w:rPr>
            </w:pPr>
            <w:r w:rsidRPr="00CF1C46">
              <w:rPr>
                <w:rFonts w:cs="Arial" w:hint="eastAsia"/>
                <w:lang w:val="en-US" w:eastAsia="zh-CN"/>
              </w:rPr>
              <w:t>100</w:t>
            </w:r>
          </w:p>
        </w:tc>
        <w:tc>
          <w:tcPr>
            <w:tcW w:w="852" w:type="dxa"/>
          </w:tcPr>
          <w:p w14:paraId="33A3BF3F"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853" w:type="dxa"/>
          </w:tcPr>
          <w:p w14:paraId="2BEC93CD" w14:textId="77777777" w:rsidR="00360222" w:rsidRPr="00CF1C46" w:rsidRDefault="00360222" w:rsidP="00360222">
            <w:pPr>
              <w:pStyle w:val="TAC"/>
              <w:rPr>
                <w:rFonts w:cs="Arial"/>
                <w:lang w:val="en-US" w:eastAsia="en-US"/>
              </w:rPr>
            </w:pPr>
            <w:r w:rsidRPr="00CF1C46">
              <w:rPr>
                <w:rFonts w:cs="Arial" w:hint="eastAsia"/>
                <w:lang w:val="en-US" w:eastAsia="zh-CN"/>
              </w:rPr>
              <w:t>100</w:t>
            </w:r>
          </w:p>
        </w:tc>
      </w:tr>
      <w:tr w:rsidR="00360222" w:rsidRPr="00CF1C46" w14:paraId="610AEF32" w14:textId="77777777">
        <w:tc>
          <w:tcPr>
            <w:tcW w:w="2093" w:type="dxa"/>
          </w:tcPr>
          <w:p w14:paraId="438627BE" w14:textId="77777777" w:rsidR="00360222" w:rsidRPr="00CF1C46" w:rsidRDefault="00360222" w:rsidP="00360222">
            <w:pPr>
              <w:pStyle w:val="TAL"/>
              <w:rPr>
                <w:rFonts w:cs="Arial"/>
                <w:lang w:val="en-US" w:eastAsia="en-US"/>
              </w:rPr>
            </w:pPr>
            <w:r w:rsidRPr="00CF1C46">
              <w:rPr>
                <w:rFonts w:cs="Arial"/>
                <w:lang w:val="en-US" w:eastAsia="en-US"/>
              </w:rPr>
              <w:t>Uplink-Downlink Configuration (Note 3)</w:t>
            </w:r>
          </w:p>
        </w:tc>
        <w:tc>
          <w:tcPr>
            <w:tcW w:w="709" w:type="dxa"/>
          </w:tcPr>
          <w:p w14:paraId="0CAF8A14" w14:textId="77777777" w:rsidR="00360222" w:rsidRPr="00CF1C46" w:rsidRDefault="00360222" w:rsidP="00360222">
            <w:pPr>
              <w:pStyle w:val="TAC"/>
              <w:rPr>
                <w:rFonts w:cs="Arial"/>
                <w:lang w:val="en-US" w:eastAsia="en-US"/>
              </w:rPr>
            </w:pPr>
          </w:p>
        </w:tc>
        <w:tc>
          <w:tcPr>
            <w:tcW w:w="852" w:type="dxa"/>
          </w:tcPr>
          <w:p w14:paraId="4550E3E0"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2" w:type="dxa"/>
          </w:tcPr>
          <w:p w14:paraId="4B42F492"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2" w:type="dxa"/>
          </w:tcPr>
          <w:p w14:paraId="62AD69F7"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2" w:type="dxa"/>
          </w:tcPr>
          <w:p w14:paraId="31C71C45"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2" w:type="dxa"/>
          </w:tcPr>
          <w:p w14:paraId="3E94605A"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3" w:type="dxa"/>
          </w:tcPr>
          <w:p w14:paraId="5D413C01"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2" w:type="dxa"/>
          </w:tcPr>
          <w:p w14:paraId="2AA7CE01"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2" w:type="dxa"/>
          </w:tcPr>
          <w:p w14:paraId="0296B576" w14:textId="77777777" w:rsidR="00360222" w:rsidRPr="00CF1C46" w:rsidRDefault="00360222" w:rsidP="00360222">
            <w:pPr>
              <w:pStyle w:val="TAC"/>
              <w:rPr>
                <w:rFonts w:cs="Arial"/>
                <w:lang w:val="en-US" w:eastAsia="en-US"/>
              </w:rPr>
            </w:pPr>
            <w:r w:rsidRPr="00CF1C46">
              <w:rPr>
                <w:rFonts w:cs="Arial"/>
                <w:lang w:val="en-US"/>
              </w:rPr>
              <w:t>1</w:t>
            </w:r>
          </w:p>
        </w:tc>
        <w:tc>
          <w:tcPr>
            <w:tcW w:w="852" w:type="dxa"/>
          </w:tcPr>
          <w:p w14:paraId="6ABC3313" w14:textId="77777777" w:rsidR="00360222" w:rsidRPr="00CF1C46" w:rsidRDefault="00360222" w:rsidP="00360222">
            <w:pPr>
              <w:pStyle w:val="TAC"/>
              <w:rPr>
                <w:rFonts w:cs="Arial"/>
                <w:lang w:val="en-US" w:eastAsia="en-US"/>
              </w:rPr>
            </w:pPr>
            <w:r w:rsidRPr="00CF1C46">
              <w:rPr>
                <w:rFonts w:cs="Arial" w:hint="eastAsia"/>
                <w:lang w:val="en-US" w:eastAsia="zh-CN"/>
              </w:rPr>
              <w:t>1</w:t>
            </w:r>
          </w:p>
        </w:tc>
        <w:tc>
          <w:tcPr>
            <w:tcW w:w="852" w:type="dxa"/>
          </w:tcPr>
          <w:p w14:paraId="51005D7C"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3" w:type="dxa"/>
          </w:tcPr>
          <w:p w14:paraId="160F3903"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224C4EB1" w14:textId="77777777">
        <w:tc>
          <w:tcPr>
            <w:tcW w:w="2093" w:type="dxa"/>
          </w:tcPr>
          <w:p w14:paraId="7B873976"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 (D+S)</w:t>
            </w:r>
          </w:p>
        </w:tc>
        <w:tc>
          <w:tcPr>
            <w:tcW w:w="709" w:type="dxa"/>
          </w:tcPr>
          <w:p w14:paraId="0DB45E14" w14:textId="77777777" w:rsidR="00360222" w:rsidRPr="00CF1C46" w:rsidRDefault="00360222" w:rsidP="00360222">
            <w:pPr>
              <w:pStyle w:val="TAC"/>
              <w:rPr>
                <w:rFonts w:cs="Arial"/>
                <w:lang w:val="en-US" w:eastAsia="en-US"/>
              </w:rPr>
            </w:pPr>
          </w:p>
        </w:tc>
        <w:tc>
          <w:tcPr>
            <w:tcW w:w="852" w:type="dxa"/>
          </w:tcPr>
          <w:p w14:paraId="5B89E2A1"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2" w:type="dxa"/>
          </w:tcPr>
          <w:p w14:paraId="53C831A0"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2" w:type="dxa"/>
          </w:tcPr>
          <w:p w14:paraId="4224999F" w14:textId="77777777" w:rsidR="00360222" w:rsidRPr="00CF1C46" w:rsidRDefault="00360222" w:rsidP="00360222">
            <w:pPr>
              <w:pStyle w:val="TAC"/>
              <w:rPr>
                <w:rFonts w:cs="Arial"/>
                <w:lang w:val="en-US" w:eastAsia="en-US"/>
              </w:rPr>
            </w:pPr>
            <w:r w:rsidRPr="00CF1C46">
              <w:rPr>
                <w:rFonts w:cs="Arial" w:hint="eastAsia"/>
                <w:lang w:val="en-US" w:eastAsia="zh-CN"/>
              </w:rPr>
              <w:t>2+2</w:t>
            </w:r>
          </w:p>
        </w:tc>
        <w:tc>
          <w:tcPr>
            <w:tcW w:w="852" w:type="dxa"/>
          </w:tcPr>
          <w:p w14:paraId="11264214"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2" w:type="dxa"/>
          </w:tcPr>
          <w:p w14:paraId="03C1C087"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3" w:type="dxa"/>
          </w:tcPr>
          <w:p w14:paraId="3B03A48E" w14:textId="77777777" w:rsidR="00360222" w:rsidRPr="00CF1C46" w:rsidRDefault="00360222" w:rsidP="00360222">
            <w:pPr>
              <w:pStyle w:val="TAC"/>
              <w:rPr>
                <w:rFonts w:cs="Arial"/>
                <w:lang w:val="en-US" w:eastAsia="en-US"/>
              </w:rPr>
            </w:pPr>
            <w:r w:rsidRPr="00CF1C46">
              <w:rPr>
                <w:rFonts w:cs="Arial" w:hint="eastAsia"/>
                <w:lang w:val="en-US" w:eastAsia="zh-CN"/>
              </w:rPr>
              <w:t>2</w:t>
            </w:r>
          </w:p>
        </w:tc>
        <w:tc>
          <w:tcPr>
            <w:tcW w:w="852" w:type="dxa"/>
          </w:tcPr>
          <w:p w14:paraId="15CCA731"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2" w:type="dxa"/>
          </w:tcPr>
          <w:p w14:paraId="6736C0D7" w14:textId="77777777" w:rsidR="00360222" w:rsidRPr="00CF1C46" w:rsidRDefault="00360222" w:rsidP="00360222">
            <w:pPr>
              <w:pStyle w:val="TAC"/>
              <w:rPr>
                <w:rFonts w:cs="Arial"/>
                <w:lang w:val="en-US" w:eastAsia="en-US"/>
              </w:rPr>
            </w:pPr>
            <w:r w:rsidRPr="00CF1C46">
              <w:rPr>
                <w:rFonts w:cs="Arial" w:hint="eastAsia"/>
                <w:lang w:val="en-US" w:eastAsia="zh-CN"/>
              </w:rPr>
              <w:t>2+2</w:t>
            </w:r>
          </w:p>
        </w:tc>
        <w:tc>
          <w:tcPr>
            <w:tcW w:w="852" w:type="dxa"/>
          </w:tcPr>
          <w:p w14:paraId="3A90E13B"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2" w:type="dxa"/>
          </w:tcPr>
          <w:p w14:paraId="631D6834" w14:textId="77777777" w:rsidR="00360222" w:rsidRPr="00CF1C46" w:rsidRDefault="00360222" w:rsidP="00360222">
            <w:pPr>
              <w:pStyle w:val="TAC"/>
              <w:rPr>
                <w:rFonts w:cs="Arial"/>
                <w:lang w:val="en-US" w:eastAsia="en-US"/>
              </w:rPr>
            </w:pPr>
            <w:r w:rsidRPr="00CF1C46">
              <w:rPr>
                <w:rFonts w:cs="Arial" w:hint="eastAsia"/>
                <w:lang w:val="en-US" w:eastAsia="zh-CN"/>
              </w:rPr>
              <w:t>2+2</w:t>
            </w:r>
          </w:p>
        </w:tc>
        <w:tc>
          <w:tcPr>
            <w:tcW w:w="853" w:type="dxa"/>
          </w:tcPr>
          <w:p w14:paraId="7A336F93" w14:textId="77777777" w:rsidR="00360222" w:rsidRPr="00CF1C46" w:rsidRDefault="00360222" w:rsidP="00360222">
            <w:pPr>
              <w:pStyle w:val="TAC"/>
              <w:rPr>
                <w:rFonts w:cs="Arial"/>
                <w:lang w:val="en-US" w:eastAsia="en-US"/>
              </w:rPr>
            </w:pPr>
            <w:r w:rsidRPr="00CF1C46">
              <w:rPr>
                <w:rFonts w:cs="Arial"/>
                <w:lang w:val="en-US" w:eastAsia="en-US"/>
              </w:rPr>
              <w:t>2</w:t>
            </w:r>
          </w:p>
        </w:tc>
      </w:tr>
      <w:tr w:rsidR="00360222" w:rsidRPr="00CF1C46" w14:paraId="4E74061F" w14:textId="77777777">
        <w:tc>
          <w:tcPr>
            <w:tcW w:w="2093" w:type="dxa"/>
          </w:tcPr>
          <w:p w14:paraId="6473B28B"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709" w:type="dxa"/>
          </w:tcPr>
          <w:p w14:paraId="45955AF5" w14:textId="77777777" w:rsidR="00360222" w:rsidRPr="00CF1C46" w:rsidRDefault="00360222" w:rsidP="00360222">
            <w:pPr>
              <w:pStyle w:val="TAC"/>
              <w:rPr>
                <w:rFonts w:cs="Arial"/>
                <w:lang w:val="en-US" w:eastAsia="en-US"/>
              </w:rPr>
            </w:pPr>
          </w:p>
        </w:tc>
        <w:tc>
          <w:tcPr>
            <w:tcW w:w="852" w:type="dxa"/>
          </w:tcPr>
          <w:p w14:paraId="0DCF4864"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852" w:type="dxa"/>
          </w:tcPr>
          <w:p w14:paraId="6418E092"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52" w:type="dxa"/>
          </w:tcPr>
          <w:p w14:paraId="296C1C61"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52" w:type="dxa"/>
          </w:tcPr>
          <w:p w14:paraId="338978D3"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52" w:type="dxa"/>
          </w:tcPr>
          <w:p w14:paraId="3BED0A59"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53" w:type="dxa"/>
          </w:tcPr>
          <w:p w14:paraId="0FB2CE0E"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852" w:type="dxa"/>
          </w:tcPr>
          <w:p w14:paraId="59979AC5"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52" w:type="dxa"/>
          </w:tcPr>
          <w:p w14:paraId="28194D70" w14:textId="77777777" w:rsidR="00360222" w:rsidRPr="00CF1C46" w:rsidRDefault="00360222" w:rsidP="00360222">
            <w:pPr>
              <w:pStyle w:val="TAC"/>
              <w:rPr>
                <w:rFonts w:cs="Arial"/>
                <w:lang w:val="en-US" w:eastAsia="en-US"/>
              </w:rPr>
            </w:pPr>
            <w:r w:rsidRPr="00CF1C46">
              <w:rPr>
                <w:rFonts w:cs="Arial"/>
                <w:lang w:val="en-US"/>
              </w:rPr>
              <w:t>16QAM</w:t>
            </w:r>
          </w:p>
        </w:tc>
        <w:tc>
          <w:tcPr>
            <w:tcW w:w="852" w:type="dxa"/>
          </w:tcPr>
          <w:p w14:paraId="6DBC7B4E" w14:textId="77777777" w:rsidR="00360222" w:rsidRPr="00CF1C46" w:rsidRDefault="00360222" w:rsidP="00360222">
            <w:pPr>
              <w:pStyle w:val="TAC"/>
              <w:rPr>
                <w:rFonts w:cs="Arial"/>
                <w:lang w:val="en-US" w:eastAsia="en-US"/>
              </w:rPr>
            </w:pPr>
            <w:r w:rsidRPr="00CF1C46">
              <w:rPr>
                <w:rFonts w:cs="Arial"/>
                <w:lang w:val="en-US"/>
              </w:rPr>
              <w:t>16QAM</w:t>
            </w:r>
          </w:p>
        </w:tc>
        <w:tc>
          <w:tcPr>
            <w:tcW w:w="852" w:type="dxa"/>
          </w:tcPr>
          <w:p w14:paraId="72D35352" w14:textId="77777777" w:rsidR="00360222" w:rsidRPr="00CF1C46" w:rsidRDefault="00360222" w:rsidP="00360222">
            <w:pPr>
              <w:pStyle w:val="TAC"/>
              <w:rPr>
                <w:rFonts w:cs="Arial"/>
                <w:lang w:val="en-US" w:eastAsia="en-US"/>
              </w:rPr>
            </w:pPr>
            <w:r w:rsidRPr="00CF1C46">
              <w:rPr>
                <w:rFonts w:cs="Arial"/>
                <w:lang w:val="en-US" w:eastAsia="en-US"/>
              </w:rPr>
              <w:t>64 QAM</w:t>
            </w:r>
          </w:p>
        </w:tc>
        <w:tc>
          <w:tcPr>
            <w:tcW w:w="853" w:type="dxa"/>
          </w:tcPr>
          <w:p w14:paraId="303077E3" w14:textId="77777777" w:rsidR="00360222" w:rsidRPr="00CF1C46" w:rsidRDefault="00360222" w:rsidP="00360222">
            <w:pPr>
              <w:pStyle w:val="TAC"/>
              <w:rPr>
                <w:rFonts w:cs="Arial"/>
                <w:lang w:val="en-US" w:eastAsia="en-US"/>
              </w:rPr>
            </w:pPr>
            <w:r w:rsidRPr="00CF1C46">
              <w:rPr>
                <w:rFonts w:cs="Arial"/>
                <w:lang w:val="en-US" w:eastAsia="en-US"/>
              </w:rPr>
              <w:t>64QAM</w:t>
            </w:r>
          </w:p>
        </w:tc>
      </w:tr>
      <w:tr w:rsidR="00360222" w:rsidRPr="00CF1C46" w14:paraId="5EE97416" w14:textId="77777777">
        <w:tc>
          <w:tcPr>
            <w:tcW w:w="2093" w:type="dxa"/>
          </w:tcPr>
          <w:p w14:paraId="541BB81D"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709" w:type="dxa"/>
          </w:tcPr>
          <w:p w14:paraId="46731D1B" w14:textId="77777777" w:rsidR="00360222" w:rsidRPr="00CF1C46" w:rsidRDefault="00360222" w:rsidP="00360222">
            <w:pPr>
              <w:pStyle w:val="TAC"/>
              <w:rPr>
                <w:rFonts w:cs="Arial"/>
                <w:lang w:val="en-US" w:eastAsia="en-US"/>
              </w:rPr>
            </w:pPr>
          </w:p>
        </w:tc>
        <w:tc>
          <w:tcPr>
            <w:tcW w:w="852" w:type="dxa"/>
          </w:tcPr>
          <w:p w14:paraId="49307637"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852" w:type="dxa"/>
          </w:tcPr>
          <w:p w14:paraId="6333FAEA"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2" w:type="dxa"/>
          </w:tcPr>
          <w:p w14:paraId="5C2DC22A"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2" w:type="dxa"/>
          </w:tcPr>
          <w:p w14:paraId="627EB952"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2" w:type="dxa"/>
          </w:tcPr>
          <w:p w14:paraId="3298667E"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3" w:type="dxa"/>
          </w:tcPr>
          <w:p w14:paraId="1BA0B23D"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2" w:type="dxa"/>
          </w:tcPr>
          <w:p w14:paraId="7EE2860E"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2" w:type="dxa"/>
          </w:tcPr>
          <w:p w14:paraId="533DB441" w14:textId="77777777" w:rsidR="00360222" w:rsidRPr="00CF1C46" w:rsidRDefault="00360222" w:rsidP="00360222">
            <w:pPr>
              <w:pStyle w:val="TAC"/>
              <w:rPr>
                <w:rFonts w:cs="Arial"/>
                <w:lang w:val="en-US" w:eastAsia="en-US"/>
              </w:rPr>
            </w:pPr>
            <w:r w:rsidRPr="00CF1C46">
              <w:rPr>
                <w:rFonts w:cs="Arial"/>
                <w:lang w:val="en-US"/>
              </w:rPr>
              <w:t>1/2</w:t>
            </w:r>
          </w:p>
        </w:tc>
        <w:tc>
          <w:tcPr>
            <w:tcW w:w="852" w:type="dxa"/>
          </w:tcPr>
          <w:p w14:paraId="0139147C" w14:textId="77777777" w:rsidR="00360222" w:rsidRPr="00CF1C46" w:rsidRDefault="00360222" w:rsidP="00360222">
            <w:pPr>
              <w:pStyle w:val="TAC"/>
              <w:rPr>
                <w:rFonts w:cs="Arial"/>
                <w:lang w:val="en-US" w:eastAsia="en-US"/>
              </w:rPr>
            </w:pPr>
            <w:r w:rsidRPr="00CF1C46">
              <w:rPr>
                <w:rFonts w:cs="Arial"/>
                <w:lang w:val="en-US"/>
              </w:rPr>
              <w:t>1/2</w:t>
            </w:r>
          </w:p>
        </w:tc>
        <w:tc>
          <w:tcPr>
            <w:tcW w:w="852" w:type="dxa"/>
          </w:tcPr>
          <w:p w14:paraId="05D3779F"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3" w:type="dxa"/>
          </w:tcPr>
          <w:p w14:paraId="1CA0C670" w14:textId="77777777" w:rsidR="00360222" w:rsidRPr="00CF1C46" w:rsidRDefault="00360222" w:rsidP="00360222">
            <w:pPr>
              <w:pStyle w:val="TAC"/>
              <w:rPr>
                <w:rFonts w:cs="Arial"/>
                <w:lang w:val="en-US" w:eastAsia="en-US"/>
              </w:rPr>
            </w:pPr>
            <w:r w:rsidRPr="00CF1C46">
              <w:rPr>
                <w:rFonts w:cs="Arial" w:hint="eastAsia"/>
                <w:lang w:val="en-US" w:eastAsia="zh-CN"/>
              </w:rPr>
              <w:t>0.39</w:t>
            </w:r>
          </w:p>
        </w:tc>
      </w:tr>
      <w:tr w:rsidR="00360222" w:rsidRPr="00CF1C46" w14:paraId="22534747" w14:textId="77777777">
        <w:tc>
          <w:tcPr>
            <w:tcW w:w="2093" w:type="dxa"/>
          </w:tcPr>
          <w:p w14:paraId="3D174FCA" w14:textId="77777777" w:rsidR="00360222" w:rsidRPr="00CF1C46" w:rsidRDefault="00360222" w:rsidP="00360222">
            <w:pPr>
              <w:pStyle w:val="TAL"/>
              <w:rPr>
                <w:rFonts w:cs="Arial"/>
                <w:lang w:val="en-US" w:eastAsia="en-US"/>
              </w:rPr>
            </w:pPr>
            <w:r w:rsidRPr="00CF1C46">
              <w:rPr>
                <w:rFonts w:cs="Arial"/>
                <w:lang w:val="en-US" w:eastAsia="en-US"/>
              </w:rPr>
              <w:t xml:space="preserve">Information Bit Payload </w:t>
            </w:r>
            <w:r w:rsidRPr="00CF1C46">
              <w:rPr>
                <w:rFonts w:cs="Arial" w:hint="eastAsia"/>
                <w:lang w:val="en-US" w:eastAsia="zh-CN"/>
              </w:rPr>
              <w:t>(</w:t>
            </w:r>
            <w:r w:rsidRPr="00CF1C46">
              <w:rPr>
                <w:rFonts w:cs="Arial"/>
                <w:lang w:val="en-US"/>
              </w:rPr>
              <w:t>Note 5</w:t>
            </w:r>
            <w:r w:rsidRPr="00CF1C46">
              <w:rPr>
                <w:rFonts w:cs="Arial" w:hint="eastAsia"/>
                <w:lang w:val="en-US" w:eastAsia="zh-CN"/>
              </w:rPr>
              <w:t>)</w:t>
            </w:r>
          </w:p>
        </w:tc>
        <w:tc>
          <w:tcPr>
            <w:tcW w:w="709" w:type="dxa"/>
          </w:tcPr>
          <w:p w14:paraId="425CC7CF" w14:textId="77777777" w:rsidR="00360222" w:rsidRPr="00CF1C46" w:rsidRDefault="00360222" w:rsidP="00360222">
            <w:pPr>
              <w:pStyle w:val="TAC"/>
              <w:rPr>
                <w:rFonts w:cs="Arial"/>
                <w:lang w:val="en-US" w:eastAsia="en-US"/>
              </w:rPr>
            </w:pPr>
          </w:p>
        </w:tc>
        <w:tc>
          <w:tcPr>
            <w:tcW w:w="852" w:type="dxa"/>
          </w:tcPr>
          <w:p w14:paraId="7C6A185A" w14:textId="77777777" w:rsidR="00360222" w:rsidRPr="00CF1C46" w:rsidRDefault="00360222" w:rsidP="00360222">
            <w:pPr>
              <w:pStyle w:val="TAC"/>
              <w:rPr>
                <w:rFonts w:cs="Arial"/>
                <w:lang w:val="en-US" w:eastAsia="en-US"/>
              </w:rPr>
            </w:pPr>
          </w:p>
        </w:tc>
        <w:tc>
          <w:tcPr>
            <w:tcW w:w="852" w:type="dxa"/>
          </w:tcPr>
          <w:p w14:paraId="0D3531D4" w14:textId="77777777" w:rsidR="00360222" w:rsidRPr="00CF1C46" w:rsidRDefault="00360222" w:rsidP="00360222">
            <w:pPr>
              <w:pStyle w:val="TAC"/>
              <w:rPr>
                <w:rFonts w:cs="Arial"/>
                <w:lang w:val="en-US" w:eastAsia="en-US"/>
              </w:rPr>
            </w:pPr>
          </w:p>
        </w:tc>
        <w:tc>
          <w:tcPr>
            <w:tcW w:w="852" w:type="dxa"/>
          </w:tcPr>
          <w:p w14:paraId="4CC552AE" w14:textId="77777777" w:rsidR="00360222" w:rsidRPr="00CF1C46" w:rsidRDefault="00360222" w:rsidP="00360222">
            <w:pPr>
              <w:pStyle w:val="TAC"/>
              <w:rPr>
                <w:rFonts w:cs="Arial"/>
                <w:lang w:val="en-US" w:eastAsia="en-US"/>
              </w:rPr>
            </w:pPr>
          </w:p>
        </w:tc>
        <w:tc>
          <w:tcPr>
            <w:tcW w:w="852" w:type="dxa"/>
          </w:tcPr>
          <w:p w14:paraId="4901ADAF" w14:textId="77777777" w:rsidR="00360222" w:rsidRPr="00CF1C46" w:rsidRDefault="00360222" w:rsidP="00360222">
            <w:pPr>
              <w:pStyle w:val="TAC"/>
              <w:rPr>
                <w:rFonts w:cs="Arial"/>
                <w:lang w:val="en-US" w:eastAsia="en-US"/>
              </w:rPr>
            </w:pPr>
          </w:p>
        </w:tc>
        <w:tc>
          <w:tcPr>
            <w:tcW w:w="852" w:type="dxa"/>
          </w:tcPr>
          <w:p w14:paraId="6070EF8F" w14:textId="77777777" w:rsidR="00360222" w:rsidRPr="00CF1C46" w:rsidRDefault="00360222" w:rsidP="00360222">
            <w:pPr>
              <w:pStyle w:val="TAC"/>
              <w:rPr>
                <w:rFonts w:cs="Arial"/>
                <w:lang w:val="en-US" w:eastAsia="en-US"/>
              </w:rPr>
            </w:pPr>
          </w:p>
        </w:tc>
        <w:tc>
          <w:tcPr>
            <w:tcW w:w="853" w:type="dxa"/>
          </w:tcPr>
          <w:p w14:paraId="67A32ABF" w14:textId="77777777" w:rsidR="00360222" w:rsidRPr="00CF1C46" w:rsidRDefault="00360222" w:rsidP="00360222">
            <w:pPr>
              <w:pStyle w:val="TAC"/>
              <w:rPr>
                <w:rFonts w:cs="Arial"/>
                <w:lang w:val="en-US" w:eastAsia="en-US"/>
              </w:rPr>
            </w:pPr>
          </w:p>
        </w:tc>
        <w:tc>
          <w:tcPr>
            <w:tcW w:w="852" w:type="dxa"/>
          </w:tcPr>
          <w:p w14:paraId="79ABCD81" w14:textId="77777777" w:rsidR="00360222" w:rsidRPr="00CF1C46" w:rsidRDefault="00360222" w:rsidP="00360222">
            <w:pPr>
              <w:pStyle w:val="TAC"/>
              <w:rPr>
                <w:rFonts w:cs="Arial"/>
                <w:lang w:val="en-US" w:eastAsia="en-US"/>
              </w:rPr>
            </w:pPr>
          </w:p>
        </w:tc>
        <w:tc>
          <w:tcPr>
            <w:tcW w:w="852" w:type="dxa"/>
          </w:tcPr>
          <w:p w14:paraId="4EF7D230" w14:textId="77777777" w:rsidR="00360222" w:rsidRPr="00CF1C46" w:rsidRDefault="00360222" w:rsidP="00360222">
            <w:pPr>
              <w:pStyle w:val="TAC"/>
              <w:rPr>
                <w:rFonts w:cs="Arial"/>
                <w:lang w:val="en-US" w:eastAsia="en-US"/>
              </w:rPr>
            </w:pPr>
          </w:p>
        </w:tc>
        <w:tc>
          <w:tcPr>
            <w:tcW w:w="852" w:type="dxa"/>
          </w:tcPr>
          <w:p w14:paraId="14474CE3" w14:textId="77777777" w:rsidR="00360222" w:rsidRPr="00CF1C46" w:rsidRDefault="00360222" w:rsidP="00360222">
            <w:pPr>
              <w:pStyle w:val="TAC"/>
              <w:rPr>
                <w:rFonts w:cs="Arial"/>
                <w:lang w:val="en-US" w:eastAsia="en-US"/>
              </w:rPr>
            </w:pPr>
          </w:p>
        </w:tc>
        <w:tc>
          <w:tcPr>
            <w:tcW w:w="852" w:type="dxa"/>
          </w:tcPr>
          <w:p w14:paraId="0E5D64F4" w14:textId="77777777" w:rsidR="00360222" w:rsidRPr="00CF1C46" w:rsidRDefault="00360222" w:rsidP="00360222">
            <w:pPr>
              <w:pStyle w:val="TAC"/>
              <w:rPr>
                <w:rFonts w:cs="Arial"/>
                <w:lang w:val="en-US" w:eastAsia="en-US"/>
              </w:rPr>
            </w:pPr>
          </w:p>
        </w:tc>
        <w:tc>
          <w:tcPr>
            <w:tcW w:w="853" w:type="dxa"/>
          </w:tcPr>
          <w:p w14:paraId="2FF698DE" w14:textId="77777777" w:rsidR="00360222" w:rsidRPr="00CF1C46" w:rsidRDefault="00360222" w:rsidP="00360222">
            <w:pPr>
              <w:pStyle w:val="TAC"/>
              <w:rPr>
                <w:rFonts w:cs="Arial"/>
                <w:lang w:val="en-US" w:eastAsia="en-US"/>
              </w:rPr>
            </w:pPr>
          </w:p>
        </w:tc>
      </w:tr>
      <w:tr w:rsidR="00360222" w:rsidRPr="00CF1C46" w14:paraId="78C422C1" w14:textId="77777777">
        <w:tc>
          <w:tcPr>
            <w:tcW w:w="2093" w:type="dxa"/>
          </w:tcPr>
          <w:p w14:paraId="6FE24555"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w:t>
            </w:r>
          </w:p>
        </w:tc>
        <w:tc>
          <w:tcPr>
            <w:tcW w:w="709" w:type="dxa"/>
          </w:tcPr>
          <w:p w14:paraId="568AC636"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2" w:type="dxa"/>
          </w:tcPr>
          <w:p w14:paraId="24E2FB08" w14:textId="77777777" w:rsidR="00360222" w:rsidRPr="00CF1C46" w:rsidRDefault="00360222" w:rsidP="00360222">
            <w:pPr>
              <w:pStyle w:val="TAC"/>
              <w:rPr>
                <w:rFonts w:cs="Arial"/>
                <w:lang w:val="en-US" w:eastAsia="en-US"/>
              </w:rPr>
            </w:pPr>
            <w:r w:rsidRPr="00CF1C46">
              <w:rPr>
                <w:rFonts w:cs="Arial"/>
                <w:lang w:val="en-US" w:eastAsia="en-US"/>
              </w:rPr>
              <w:t>4392</w:t>
            </w:r>
          </w:p>
        </w:tc>
        <w:tc>
          <w:tcPr>
            <w:tcW w:w="852" w:type="dxa"/>
          </w:tcPr>
          <w:p w14:paraId="32C52D96" w14:textId="77777777" w:rsidR="00360222" w:rsidRPr="00CF1C46" w:rsidRDefault="00360222" w:rsidP="00360222">
            <w:pPr>
              <w:pStyle w:val="TAC"/>
              <w:rPr>
                <w:rFonts w:cs="Arial"/>
                <w:lang w:val="en-US" w:eastAsia="en-US"/>
              </w:rPr>
            </w:pPr>
            <w:r w:rsidRPr="00CF1C46">
              <w:rPr>
                <w:rFonts w:cs="Arial"/>
                <w:lang w:val="en-US" w:eastAsia="en-US"/>
              </w:rPr>
              <w:t>12960</w:t>
            </w:r>
          </w:p>
        </w:tc>
        <w:tc>
          <w:tcPr>
            <w:tcW w:w="852" w:type="dxa"/>
          </w:tcPr>
          <w:p w14:paraId="51729880" w14:textId="77777777" w:rsidR="00360222" w:rsidRPr="00CF1C46" w:rsidRDefault="00360222" w:rsidP="00360222">
            <w:pPr>
              <w:pStyle w:val="TAC"/>
              <w:rPr>
                <w:rFonts w:cs="Arial"/>
                <w:lang w:val="en-US" w:eastAsia="en-US"/>
              </w:rPr>
            </w:pPr>
            <w:r w:rsidRPr="00CF1C46">
              <w:rPr>
                <w:rFonts w:cs="Arial"/>
                <w:lang w:val="en-US" w:eastAsia="en-US"/>
              </w:rPr>
              <w:t>12960</w:t>
            </w:r>
          </w:p>
        </w:tc>
        <w:tc>
          <w:tcPr>
            <w:tcW w:w="852" w:type="dxa"/>
          </w:tcPr>
          <w:p w14:paraId="34514B81" w14:textId="77777777" w:rsidR="00360222" w:rsidRPr="00CF1C46" w:rsidRDefault="00360222" w:rsidP="00360222">
            <w:pPr>
              <w:pStyle w:val="TAC"/>
              <w:rPr>
                <w:rFonts w:cs="Arial"/>
                <w:lang w:val="en-US" w:eastAsia="en-US"/>
              </w:rPr>
            </w:pPr>
            <w:r w:rsidRPr="00CF1C46">
              <w:rPr>
                <w:rFonts w:cs="Arial"/>
                <w:lang w:val="en-US" w:eastAsia="zh-CN"/>
              </w:rPr>
              <w:t>5736</w:t>
            </w:r>
          </w:p>
        </w:tc>
        <w:tc>
          <w:tcPr>
            <w:tcW w:w="852" w:type="dxa"/>
          </w:tcPr>
          <w:p w14:paraId="2DCA6802" w14:textId="77777777" w:rsidR="00360222" w:rsidRPr="00CF1C46" w:rsidRDefault="00360222" w:rsidP="00360222">
            <w:pPr>
              <w:pStyle w:val="TAC"/>
              <w:rPr>
                <w:rFonts w:cs="Arial"/>
                <w:lang w:val="en-US" w:eastAsia="zh-CN"/>
              </w:rPr>
            </w:pPr>
            <w:r w:rsidRPr="00CF1C46">
              <w:rPr>
                <w:rFonts w:cs="Arial"/>
                <w:lang w:val="en-US" w:eastAsia="en-US"/>
              </w:rPr>
              <w:t>10296</w:t>
            </w:r>
          </w:p>
        </w:tc>
        <w:tc>
          <w:tcPr>
            <w:tcW w:w="853" w:type="dxa"/>
          </w:tcPr>
          <w:p w14:paraId="4904EDE4" w14:textId="77777777" w:rsidR="00360222" w:rsidRPr="00CF1C46" w:rsidRDefault="00360222" w:rsidP="00360222">
            <w:pPr>
              <w:pStyle w:val="TAC"/>
              <w:rPr>
                <w:rFonts w:cs="Arial"/>
                <w:lang w:val="en-US" w:eastAsia="zh-CN"/>
              </w:rPr>
            </w:pPr>
            <w:r w:rsidRPr="00CF1C46">
              <w:rPr>
                <w:rFonts w:cs="Arial"/>
                <w:lang w:val="en-US" w:eastAsia="zh-CN"/>
              </w:rPr>
              <w:t>6968</w:t>
            </w:r>
          </w:p>
        </w:tc>
        <w:tc>
          <w:tcPr>
            <w:tcW w:w="852" w:type="dxa"/>
          </w:tcPr>
          <w:p w14:paraId="5D272383" w14:textId="77777777" w:rsidR="00360222" w:rsidRPr="00CF1C46" w:rsidRDefault="00360222" w:rsidP="00360222">
            <w:pPr>
              <w:pStyle w:val="TAC"/>
              <w:rPr>
                <w:rFonts w:cs="Arial"/>
                <w:lang w:val="en-US" w:eastAsia="en-US"/>
              </w:rPr>
            </w:pPr>
            <w:r w:rsidRPr="00CF1C46">
              <w:rPr>
                <w:rFonts w:cs="Arial"/>
                <w:lang w:val="en-US" w:eastAsia="en-US"/>
              </w:rPr>
              <w:t>25456</w:t>
            </w:r>
          </w:p>
        </w:tc>
        <w:tc>
          <w:tcPr>
            <w:tcW w:w="852" w:type="dxa"/>
          </w:tcPr>
          <w:p w14:paraId="418A30B5" w14:textId="77777777" w:rsidR="00360222" w:rsidRPr="00CF1C46" w:rsidRDefault="00360222" w:rsidP="00360222">
            <w:pPr>
              <w:pStyle w:val="TAC"/>
              <w:rPr>
                <w:rFonts w:cs="Arial"/>
                <w:lang w:val="en-US" w:eastAsia="zh-CN"/>
              </w:rPr>
            </w:pPr>
            <w:r w:rsidRPr="00CF1C46">
              <w:rPr>
                <w:rFonts w:cs="Arial"/>
                <w:lang w:val="en-US"/>
              </w:rPr>
              <w:t>25456</w:t>
            </w:r>
          </w:p>
        </w:tc>
        <w:tc>
          <w:tcPr>
            <w:tcW w:w="852" w:type="dxa"/>
          </w:tcPr>
          <w:p w14:paraId="6D7B5A9B" w14:textId="77777777" w:rsidR="00360222" w:rsidRPr="00CF1C46" w:rsidRDefault="00360222" w:rsidP="00360222">
            <w:pPr>
              <w:pStyle w:val="TAC"/>
              <w:rPr>
                <w:rFonts w:cs="Arial"/>
                <w:lang w:val="en-US" w:eastAsia="zh-CN"/>
              </w:rPr>
            </w:pPr>
            <w:r w:rsidRPr="00CF1C46">
              <w:rPr>
                <w:rFonts w:cs="Arial"/>
                <w:lang w:val="en-US"/>
              </w:rPr>
              <w:t>25456</w:t>
            </w:r>
          </w:p>
        </w:tc>
        <w:tc>
          <w:tcPr>
            <w:tcW w:w="852" w:type="dxa"/>
          </w:tcPr>
          <w:p w14:paraId="304FD7C2" w14:textId="77777777" w:rsidR="00360222" w:rsidRPr="00CF1C46" w:rsidRDefault="00360222" w:rsidP="00360222">
            <w:pPr>
              <w:pStyle w:val="TAC"/>
              <w:rPr>
                <w:rFonts w:cs="Arial"/>
                <w:lang w:val="en-US" w:eastAsia="en-US"/>
              </w:rPr>
            </w:pPr>
            <w:r w:rsidRPr="00CF1C46">
              <w:rPr>
                <w:rFonts w:cs="Arial"/>
                <w:lang w:val="en-US" w:eastAsia="zh-CN"/>
              </w:rPr>
              <w:t>19848</w:t>
            </w:r>
          </w:p>
        </w:tc>
        <w:tc>
          <w:tcPr>
            <w:tcW w:w="853" w:type="dxa"/>
          </w:tcPr>
          <w:p w14:paraId="0214F33D" w14:textId="77777777" w:rsidR="00360222" w:rsidRPr="00CF1C46" w:rsidRDefault="00360222" w:rsidP="00360222">
            <w:pPr>
              <w:pStyle w:val="TAC"/>
              <w:rPr>
                <w:rFonts w:cs="Arial"/>
                <w:lang w:val="en-US" w:eastAsia="en-US"/>
              </w:rPr>
            </w:pPr>
            <w:r w:rsidRPr="00CF1C46">
              <w:rPr>
                <w:rFonts w:cs="Arial"/>
                <w:lang w:val="en-US" w:eastAsia="en-US"/>
              </w:rPr>
              <w:t>30576</w:t>
            </w:r>
          </w:p>
        </w:tc>
      </w:tr>
      <w:tr w:rsidR="00360222" w:rsidRPr="00CF1C46" w14:paraId="41FA409F" w14:textId="77777777">
        <w:tc>
          <w:tcPr>
            <w:tcW w:w="2093" w:type="dxa"/>
          </w:tcPr>
          <w:p w14:paraId="17763DC7"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709" w:type="dxa"/>
          </w:tcPr>
          <w:p w14:paraId="2E2CC8D8" w14:textId="77777777" w:rsidR="00360222" w:rsidRPr="00CF1C46" w:rsidRDefault="00360222" w:rsidP="00360222">
            <w:pPr>
              <w:pStyle w:val="TAC"/>
              <w:rPr>
                <w:rFonts w:cs="Arial"/>
                <w:lang w:val="en-US" w:eastAsia="en-US"/>
              </w:rPr>
            </w:pPr>
          </w:p>
        </w:tc>
        <w:tc>
          <w:tcPr>
            <w:tcW w:w="852" w:type="dxa"/>
          </w:tcPr>
          <w:p w14:paraId="0721E03D" w14:textId="77777777" w:rsidR="00360222" w:rsidRPr="00CF1C46" w:rsidRDefault="00360222" w:rsidP="00360222">
            <w:pPr>
              <w:pStyle w:val="TAC"/>
              <w:rPr>
                <w:rFonts w:cs="Arial"/>
                <w:lang w:val="en-US" w:eastAsia="en-US"/>
              </w:rPr>
            </w:pPr>
            <w:r w:rsidRPr="00CF1C46">
              <w:rPr>
                <w:rFonts w:cs="Arial"/>
                <w:lang w:val="en-US" w:eastAsia="en-US"/>
              </w:rPr>
              <w:t>3240</w:t>
            </w:r>
          </w:p>
        </w:tc>
        <w:tc>
          <w:tcPr>
            <w:tcW w:w="852" w:type="dxa"/>
          </w:tcPr>
          <w:p w14:paraId="39A42880" w14:textId="77777777" w:rsidR="00360222" w:rsidRPr="00CF1C46" w:rsidRDefault="00360222" w:rsidP="00360222">
            <w:pPr>
              <w:pStyle w:val="TAC"/>
              <w:rPr>
                <w:rFonts w:cs="Arial"/>
                <w:lang w:val="en-US" w:eastAsia="en-US"/>
              </w:rPr>
            </w:pPr>
            <w:r w:rsidRPr="00CF1C46">
              <w:rPr>
                <w:rFonts w:cs="Arial"/>
                <w:lang w:val="en-US" w:eastAsia="en-US"/>
              </w:rPr>
              <w:t>9528</w:t>
            </w:r>
          </w:p>
        </w:tc>
        <w:tc>
          <w:tcPr>
            <w:tcW w:w="852" w:type="dxa"/>
          </w:tcPr>
          <w:p w14:paraId="69B29402" w14:textId="77777777" w:rsidR="00360222" w:rsidRPr="00CF1C46" w:rsidRDefault="00360222" w:rsidP="00360222">
            <w:pPr>
              <w:pStyle w:val="TAC"/>
              <w:rPr>
                <w:rFonts w:cs="Arial"/>
                <w:lang w:val="en-US" w:eastAsia="en-US"/>
              </w:rPr>
            </w:pPr>
            <w:r w:rsidRPr="00CF1C46">
              <w:rPr>
                <w:rFonts w:cs="Arial"/>
                <w:lang w:val="en-US" w:eastAsia="en-US"/>
              </w:rPr>
              <w:t>9528</w:t>
            </w:r>
          </w:p>
        </w:tc>
        <w:tc>
          <w:tcPr>
            <w:tcW w:w="852" w:type="dxa"/>
          </w:tcPr>
          <w:p w14:paraId="02E504F2" w14:textId="77777777" w:rsidR="00360222" w:rsidRPr="00CF1C46" w:rsidRDefault="00360222" w:rsidP="00360222">
            <w:pPr>
              <w:pStyle w:val="TAC"/>
              <w:rPr>
                <w:rFonts w:cs="Arial"/>
                <w:lang w:val="en-US" w:eastAsia="en-US"/>
              </w:rPr>
            </w:pPr>
            <w:r w:rsidRPr="00CF1C46">
              <w:rPr>
                <w:rFonts w:cs="Arial"/>
                <w:lang w:val="en-US" w:eastAsia="en-US"/>
              </w:rPr>
              <w:t>5160</w:t>
            </w:r>
          </w:p>
        </w:tc>
        <w:tc>
          <w:tcPr>
            <w:tcW w:w="852" w:type="dxa"/>
          </w:tcPr>
          <w:p w14:paraId="26FB60D4" w14:textId="77777777" w:rsidR="00360222" w:rsidRPr="00CF1C46" w:rsidRDefault="00360222" w:rsidP="00360222">
            <w:pPr>
              <w:pStyle w:val="TAC"/>
              <w:rPr>
                <w:rFonts w:cs="Arial"/>
                <w:lang w:val="en-US" w:eastAsia="zh-CN"/>
              </w:rPr>
            </w:pPr>
            <w:r w:rsidRPr="00CF1C46">
              <w:rPr>
                <w:rFonts w:cs="Arial"/>
                <w:lang w:val="en-US" w:eastAsia="en-US"/>
              </w:rPr>
              <w:t>9144</w:t>
            </w:r>
          </w:p>
        </w:tc>
        <w:tc>
          <w:tcPr>
            <w:tcW w:w="853" w:type="dxa"/>
          </w:tcPr>
          <w:p w14:paraId="14BE5F3D" w14:textId="77777777" w:rsidR="00360222" w:rsidRPr="00CF1C46" w:rsidRDefault="00360222" w:rsidP="00360222">
            <w:pPr>
              <w:pStyle w:val="TAC"/>
              <w:rPr>
                <w:rFonts w:cs="Arial"/>
                <w:lang w:val="en-US" w:eastAsia="zh-CN"/>
              </w:rPr>
            </w:pPr>
            <w:r w:rsidRPr="00CF1C46">
              <w:rPr>
                <w:rFonts w:cs="Arial"/>
                <w:lang w:val="en-US" w:eastAsia="en-US"/>
              </w:rPr>
              <w:t>n/a</w:t>
            </w:r>
          </w:p>
        </w:tc>
        <w:tc>
          <w:tcPr>
            <w:tcW w:w="852" w:type="dxa"/>
          </w:tcPr>
          <w:p w14:paraId="665876CF" w14:textId="77777777" w:rsidR="00360222" w:rsidRPr="00CF1C46" w:rsidRDefault="00360222" w:rsidP="00360222">
            <w:pPr>
              <w:pStyle w:val="TAC"/>
              <w:rPr>
                <w:rFonts w:cs="Arial"/>
                <w:lang w:val="en-US" w:eastAsia="en-US"/>
              </w:rPr>
            </w:pPr>
            <w:r w:rsidRPr="00CF1C46">
              <w:rPr>
                <w:rFonts w:cs="Arial"/>
                <w:lang w:val="en-US" w:eastAsia="en-US"/>
              </w:rPr>
              <w:t>22920</w:t>
            </w:r>
          </w:p>
        </w:tc>
        <w:tc>
          <w:tcPr>
            <w:tcW w:w="852" w:type="dxa"/>
          </w:tcPr>
          <w:p w14:paraId="6AD2C042" w14:textId="77777777" w:rsidR="00360222" w:rsidRPr="00CF1C46" w:rsidRDefault="00360222" w:rsidP="00360222">
            <w:pPr>
              <w:pStyle w:val="TAC"/>
              <w:rPr>
                <w:rFonts w:cs="Arial"/>
                <w:lang w:val="en-US" w:eastAsia="zh-CN"/>
              </w:rPr>
            </w:pPr>
            <w:r w:rsidRPr="00CF1C46">
              <w:rPr>
                <w:rFonts w:cs="Arial" w:hint="eastAsia"/>
                <w:lang w:val="en-US" w:eastAsia="zh-CN"/>
              </w:rPr>
              <w:t>21384</w:t>
            </w:r>
          </w:p>
        </w:tc>
        <w:tc>
          <w:tcPr>
            <w:tcW w:w="852" w:type="dxa"/>
          </w:tcPr>
          <w:p w14:paraId="322694BF" w14:textId="77777777" w:rsidR="00360222" w:rsidRPr="00CF1C46" w:rsidRDefault="00360222" w:rsidP="00360222">
            <w:pPr>
              <w:pStyle w:val="TAC"/>
              <w:rPr>
                <w:rFonts w:cs="Arial"/>
                <w:lang w:val="en-US" w:eastAsia="zh-CN"/>
              </w:rPr>
            </w:pPr>
            <w:r w:rsidRPr="00CF1C46">
              <w:rPr>
                <w:rFonts w:cs="Arial"/>
                <w:lang w:val="en-US"/>
              </w:rPr>
              <w:t>n/a</w:t>
            </w:r>
          </w:p>
        </w:tc>
        <w:tc>
          <w:tcPr>
            <w:tcW w:w="852" w:type="dxa"/>
          </w:tcPr>
          <w:p w14:paraId="0D25251A" w14:textId="77777777" w:rsidR="00360222" w:rsidRPr="00CF1C46" w:rsidRDefault="00360222" w:rsidP="00360222">
            <w:pPr>
              <w:pStyle w:val="TAC"/>
              <w:rPr>
                <w:rFonts w:cs="Arial"/>
                <w:lang w:val="en-US" w:eastAsia="en-US"/>
              </w:rPr>
            </w:pPr>
            <w:r w:rsidRPr="00CF1C46">
              <w:rPr>
                <w:rFonts w:cs="Arial"/>
                <w:lang w:val="en-US" w:eastAsia="zh-CN"/>
              </w:rPr>
              <w:t>15840</w:t>
            </w:r>
          </w:p>
        </w:tc>
        <w:tc>
          <w:tcPr>
            <w:tcW w:w="853" w:type="dxa"/>
          </w:tcPr>
          <w:p w14:paraId="650D1562" w14:textId="77777777" w:rsidR="00360222" w:rsidRPr="00CF1C46" w:rsidRDefault="00360222" w:rsidP="00360222">
            <w:pPr>
              <w:pStyle w:val="TAC"/>
              <w:rPr>
                <w:rFonts w:cs="Arial"/>
                <w:lang w:val="en-US" w:eastAsia="en-US"/>
              </w:rPr>
            </w:pPr>
            <w:r w:rsidRPr="00CF1C46">
              <w:rPr>
                <w:rFonts w:cs="Arial"/>
                <w:lang w:val="en-US"/>
              </w:rPr>
              <w:t>n/a</w:t>
            </w:r>
          </w:p>
        </w:tc>
      </w:tr>
      <w:tr w:rsidR="00360222" w:rsidRPr="00CF1C46" w14:paraId="0556C870" w14:textId="77777777">
        <w:tc>
          <w:tcPr>
            <w:tcW w:w="2093" w:type="dxa"/>
          </w:tcPr>
          <w:p w14:paraId="388DDC71"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709" w:type="dxa"/>
          </w:tcPr>
          <w:p w14:paraId="354EBC3C"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2" w:type="dxa"/>
          </w:tcPr>
          <w:p w14:paraId="289813D4"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2" w:type="dxa"/>
          </w:tcPr>
          <w:p w14:paraId="6D3D712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2" w:type="dxa"/>
          </w:tcPr>
          <w:p w14:paraId="692B97E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2" w:type="dxa"/>
          </w:tcPr>
          <w:p w14:paraId="48702B26" w14:textId="77777777" w:rsidR="00360222" w:rsidRPr="00CF1C46" w:rsidRDefault="00360222" w:rsidP="00360222">
            <w:pPr>
              <w:pStyle w:val="TAC"/>
              <w:rPr>
                <w:rFonts w:cs="Arial"/>
                <w:lang w:val="en-US" w:eastAsia="en-US"/>
              </w:rPr>
            </w:pPr>
            <w:r w:rsidRPr="00CF1C46">
              <w:rPr>
                <w:rFonts w:cs="Arial"/>
                <w:lang w:val="en-US" w:eastAsia="zh-CN"/>
              </w:rPr>
              <w:t>n/a</w:t>
            </w:r>
          </w:p>
        </w:tc>
        <w:tc>
          <w:tcPr>
            <w:tcW w:w="852" w:type="dxa"/>
          </w:tcPr>
          <w:p w14:paraId="123438A9" w14:textId="77777777" w:rsidR="00360222" w:rsidRPr="00CF1C46" w:rsidRDefault="00360222" w:rsidP="00360222">
            <w:pPr>
              <w:pStyle w:val="TAC"/>
              <w:rPr>
                <w:rFonts w:cs="Arial"/>
                <w:lang w:val="en-US" w:eastAsia="en-US"/>
              </w:rPr>
            </w:pPr>
            <w:r w:rsidRPr="00CF1C46">
              <w:rPr>
                <w:rFonts w:cs="Arial"/>
                <w:lang w:val="en-US" w:eastAsia="zh-CN"/>
              </w:rPr>
              <w:t>n/a</w:t>
            </w:r>
          </w:p>
        </w:tc>
        <w:tc>
          <w:tcPr>
            <w:tcW w:w="853" w:type="dxa"/>
          </w:tcPr>
          <w:p w14:paraId="786E556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2" w:type="dxa"/>
          </w:tcPr>
          <w:p w14:paraId="3BD032FB"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2" w:type="dxa"/>
          </w:tcPr>
          <w:p w14:paraId="3D408EBE" w14:textId="77777777" w:rsidR="00360222" w:rsidRPr="00CF1C46" w:rsidRDefault="00360222" w:rsidP="00360222">
            <w:pPr>
              <w:pStyle w:val="TAC"/>
              <w:rPr>
                <w:rFonts w:cs="Arial"/>
                <w:lang w:val="en-US" w:eastAsia="en-US"/>
              </w:rPr>
            </w:pPr>
            <w:r w:rsidRPr="00CF1C46">
              <w:rPr>
                <w:rFonts w:cs="Arial"/>
                <w:lang w:val="en-US"/>
              </w:rPr>
              <w:t>n/a</w:t>
            </w:r>
          </w:p>
        </w:tc>
        <w:tc>
          <w:tcPr>
            <w:tcW w:w="852" w:type="dxa"/>
          </w:tcPr>
          <w:p w14:paraId="70B0D468" w14:textId="77777777" w:rsidR="00360222" w:rsidRPr="00CF1C46" w:rsidRDefault="00360222" w:rsidP="00360222">
            <w:pPr>
              <w:pStyle w:val="TAC"/>
              <w:rPr>
                <w:rFonts w:cs="Arial"/>
                <w:lang w:val="en-US" w:eastAsia="en-US"/>
              </w:rPr>
            </w:pPr>
            <w:r w:rsidRPr="00CF1C46">
              <w:rPr>
                <w:rFonts w:cs="Arial"/>
                <w:lang w:val="en-US"/>
              </w:rPr>
              <w:t>n/a</w:t>
            </w:r>
          </w:p>
        </w:tc>
        <w:tc>
          <w:tcPr>
            <w:tcW w:w="852" w:type="dxa"/>
          </w:tcPr>
          <w:p w14:paraId="4AD17B43"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3" w:type="dxa"/>
          </w:tcPr>
          <w:p w14:paraId="61729F51" w14:textId="77777777" w:rsidR="00360222" w:rsidRPr="00CF1C46" w:rsidRDefault="00360222" w:rsidP="00360222">
            <w:pPr>
              <w:pStyle w:val="TAC"/>
              <w:rPr>
                <w:rFonts w:cs="Arial"/>
                <w:lang w:val="en-US" w:eastAsia="en-US"/>
              </w:rPr>
            </w:pPr>
            <w:r w:rsidRPr="00CF1C46">
              <w:rPr>
                <w:rFonts w:cs="Arial"/>
                <w:lang w:val="en-US"/>
              </w:rPr>
              <w:t>n/a</w:t>
            </w:r>
          </w:p>
        </w:tc>
      </w:tr>
      <w:tr w:rsidR="00360222" w:rsidRPr="00CF1C46" w14:paraId="0C9D1329" w14:textId="77777777">
        <w:tc>
          <w:tcPr>
            <w:tcW w:w="2093" w:type="dxa"/>
          </w:tcPr>
          <w:p w14:paraId="6D541447"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709" w:type="dxa"/>
          </w:tcPr>
          <w:p w14:paraId="4D9ACC59"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2" w:type="dxa"/>
          </w:tcPr>
          <w:p w14:paraId="469E432E" w14:textId="77777777" w:rsidR="00360222" w:rsidRPr="00CF1C46" w:rsidRDefault="00360222" w:rsidP="00360222">
            <w:pPr>
              <w:pStyle w:val="TAC"/>
              <w:rPr>
                <w:rFonts w:cs="Arial"/>
                <w:lang w:val="en-US" w:eastAsia="en-US"/>
              </w:rPr>
            </w:pPr>
            <w:r w:rsidRPr="00CF1C46">
              <w:rPr>
                <w:rFonts w:cs="Arial"/>
                <w:lang w:val="en-US" w:eastAsia="en-US"/>
              </w:rPr>
              <w:t>4392</w:t>
            </w:r>
          </w:p>
        </w:tc>
        <w:tc>
          <w:tcPr>
            <w:tcW w:w="852" w:type="dxa"/>
          </w:tcPr>
          <w:p w14:paraId="4084152D" w14:textId="77777777" w:rsidR="00360222" w:rsidRPr="00CF1C46" w:rsidRDefault="00360222" w:rsidP="00360222">
            <w:pPr>
              <w:pStyle w:val="TAC"/>
              <w:rPr>
                <w:rFonts w:cs="Arial"/>
                <w:lang w:val="en-US" w:eastAsia="en-US"/>
              </w:rPr>
            </w:pPr>
            <w:r w:rsidRPr="00CF1C46">
              <w:rPr>
                <w:rFonts w:cs="Arial"/>
                <w:lang w:val="en-US" w:eastAsia="en-US"/>
              </w:rPr>
              <w:t>12960</w:t>
            </w:r>
          </w:p>
        </w:tc>
        <w:tc>
          <w:tcPr>
            <w:tcW w:w="852" w:type="dxa"/>
          </w:tcPr>
          <w:p w14:paraId="262D348B"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2" w:type="dxa"/>
          </w:tcPr>
          <w:p w14:paraId="2F458021" w14:textId="77777777" w:rsidR="00360222" w:rsidRPr="00CF1C46" w:rsidRDefault="00360222" w:rsidP="00360222">
            <w:pPr>
              <w:pStyle w:val="TAC"/>
              <w:rPr>
                <w:rFonts w:cs="Arial"/>
                <w:lang w:val="en-US" w:eastAsia="en-US"/>
              </w:rPr>
            </w:pPr>
            <w:r w:rsidRPr="00CF1C46">
              <w:rPr>
                <w:rFonts w:cs="Arial"/>
                <w:lang w:val="en-US" w:eastAsia="en-US"/>
              </w:rPr>
              <w:t>4968</w:t>
            </w:r>
          </w:p>
        </w:tc>
        <w:tc>
          <w:tcPr>
            <w:tcW w:w="852" w:type="dxa"/>
          </w:tcPr>
          <w:p w14:paraId="18513E58" w14:textId="77777777" w:rsidR="00360222" w:rsidRPr="00CF1C46" w:rsidRDefault="00360222" w:rsidP="00360222">
            <w:pPr>
              <w:pStyle w:val="TAC"/>
              <w:rPr>
                <w:rFonts w:cs="Arial"/>
                <w:lang w:val="en-US" w:eastAsia="zh-CN"/>
              </w:rPr>
            </w:pPr>
            <w:r w:rsidRPr="00CF1C46">
              <w:rPr>
                <w:rFonts w:cs="Arial"/>
                <w:lang w:val="en-US" w:eastAsia="en-US"/>
              </w:rPr>
              <w:t>10296</w:t>
            </w:r>
          </w:p>
        </w:tc>
        <w:tc>
          <w:tcPr>
            <w:tcW w:w="853" w:type="dxa"/>
          </w:tcPr>
          <w:p w14:paraId="7FD16CF6" w14:textId="77777777" w:rsidR="00360222" w:rsidRPr="00CF1C46" w:rsidRDefault="00360222" w:rsidP="00360222">
            <w:pPr>
              <w:pStyle w:val="TAC"/>
              <w:rPr>
                <w:rFonts w:cs="Arial"/>
                <w:lang w:val="en-US" w:eastAsia="zh-CN"/>
              </w:rPr>
            </w:pPr>
            <w:r w:rsidRPr="00CF1C46">
              <w:rPr>
                <w:rFonts w:cs="Arial"/>
                <w:lang w:val="en-US" w:eastAsia="en-US"/>
              </w:rPr>
              <w:t>n/a</w:t>
            </w:r>
          </w:p>
        </w:tc>
        <w:tc>
          <w:tcPr>
            <w:tcW w:w="852" w:type="dxa"/>
          </w:tcPr>
          <w:p w14:paraId="204E2603" w14:textId="77777777" w:rsidR="00360222" w:rsidRPr="00CF1C46" w:rsidRDefault="00360222" w:rsidP="00360222">
            <w:pPr>
              <w:pStyle w:val="TAC"/>
              <w:rPr>
                <w:rFonts w:cs="Arial"/>
                <w:lang w:val="en-US" w:eastAsia="en-US"/>
              </w:rPr>
            </w:pPr>
            <w:r w:rsidRPr="00CF1C46">
              <w:rPr>
                <w:rFonts w:cs="Arial"/>
                <w:lang w:val="en-US" w:eastAsia="en-US"/>
              </w:rPr>
              <w:t>25456</w:t>
            </w:r>
          </w:p>
        </w:tc>
        <w:tc>
          <w:tcPr>
            <w:tcW w:w="852" w:type="dxa"/>
          </w:tcPr>
          <w:p w14:paraId="7114F251" w14:textId="77777777" w:rsidR="00360222" w:rsidRPr="00CF1C46" w:rsidRDefault="00360222" w:rsidP="00360222">
            <w:pPr>
              <w:pStyle w:val="TAC"/>
              <w:rPr>
                <w:rFonts w:cs="Arial"/>
                <w:lang w:val="en-US" w:eastAsia="en-US"/>
              </w:rPr>
            </w:pPr>
            <w:r w:rsidRPr="00CF1C46">
              <w:rPr>
                <w:rFonts w:cs="Arial"/>
                <w:lang w:val="en-US"/>
              </w:rPr>
              <w:t>n/a</w:t>
            </w:r>
          </w:p>
        </w:tc>
        <w:tc>
          <w:tcPr>
            <w:tcW w:w="852" w:type="dxa"/>
          </w:tcPr>
          <w:p w14:paraId="4BA0F43A" w14:textId="77777777" w:rsidR="00360222" w:rsidRPr="00CF1C46" w:rsidRDefault="00360222" w:rsidP="00360222">
            <w:pPr>
              <w:pStyle w:val="TAC"/>
              <w:rPr>
                <w:rFonts w:cs="Arial"/>
                <w:lang w:val="en-US" w:eastAsia="en-US"/>
              </w:rPr>
            </w:pPr>
            <w:r w:rsidRPr="00CF1C46">
              <w:rPr>
                <w:rFonts w:cs="Arial"/>
                <w:lang w:val="en-US"/>
              </w:rPr>
              <w:t>n/a</w:t>
            </w:r>
          </w:p>
        </w:tc>
        <w:tc>
          <w:tcPr>
            <w:tcW w:w="852" w:type="dxa"/>
          </w:tcPr>
          <w:p w14:paraId="78C63700"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3" w:type="dxa"/>
          </w:tcPr>
          <w:p w14:paraId="6738E459" w14:textId="77777777" w:rsidR="00360222" w:rsidRPr="00CF1C46" w:rsidRDefault="00360222" w:rsidP="00360222">
            <w:pPr>
              <w:pStyle w:val="TAC"/>
              <w:rPr>
                <w:rFonts w:cs="Arial"/>
                <w:lang w:val="en-US" w:eastAsia="en-US"/>
              </w:rPr>
            </w:pPr>
            <w:r w:rsidRPr="00CF1C46">
              <w:rPr>
                <w:rFonts w:cs="Arial"/>
                <w:lang w:val="en-US"/>
              </w:rPr>
              <w:t>n/a</w:t>
            </w:r>
          </w:p>
        </w:tc>
      </w:tr>
      <w:tr w:rsidR="00360222" w:rsidRPr="00CF1C46" w14:paraId="4F758AA5" w14:textId="77777777">
        <w:tc>
          <w:tcPr>
            <w:tcW w:w="2093" w:type="dxa"/>
          </w:tcPr>
          <w:p w14:paraId="00F4C3CC" w14:textId="77777777" w:rsidR="00360222" w:rsidRPr="00CF1C46" w:rsidRDefault="00360222" w:rsidP="00360222">
            <w:pPr>
              <w:pStyle w:val="TAL"/>
              <w:rPr>
                <w:rFonts w:cs="Arial"/>
                <w:szCs w:val="22"/>
                <w:lang w:val="en-US" w:eastAsia="en-US"/>
              </w:rPr>
            </w:pPr>
            <w:r w:rsidRPr="00CF1C46">
              <w:rPr>
                <w:rFonts w:cs="Arial"/>
                <w:szCs w:val="22"/>
                <w:lang w:val="en-US" w:eastAsia="en-US"/>
              </w:rPr>
              <w:t>Number of Code Blocks</w:t>
            </w:r>
            <w:r w:rsidRPr="00CF1C46">
              <w:rPr>
                <w:rFonts w:cs="Arial"/>
                <w:szCs w:val="22"/>
                <w:lang w:val="en-US" w:eastAsia="en-US"/>
              </w:rPr>
              <w:br/>
              <w:t>(Note</w:t>
            </w:r>
            <w:r w:rsidRPr="00CF1C46">
              <w:rPr>
                <w:rFonts w:cs="Arial" w:hint="eastAsia"/>
                <w:szCs w:val="22"/>
                <w:lang w:val="en-US" w:eastAsia="zh-CN"/>
              </w:rPr>
              <w:t>s</w:t>
            </w:r>
            <w:r w:rsidRPr="00CF1C46">
              <w:rPr>
                <w:rFonts w:cs="Arial"/>
                <w:szCs w:val="22"/>
                <w:lang w:val="en-US" w:eastAsia="en-US"/>
              </w:rPr>
              <w:t xml:space="preserve"> 4</w:t>
            </w:r>
            <w:r w:rsidRPr="00CF1C46">
              <w:rPr>
                <w:rFonts w:cs="Arial" w:hint="eastAsia"/>
                <w:szCs w:val="22"/>
                <w:lang w:val="en-US" w:eastAsia="zh-CN"/>
              </w:rPr>
              <w:t xml:space="preserve"> and 5</w:t>
            </w:r>
            <w:r w:rsidRPr="00CF1C46">
              <w:rPr>
                <w:rFonts w:cs="Arial"/>
                <w:szCs w:val="22"/>
                <w:lang w:val="en-US" w:eastAsia="en-US"/>
              </w:rPr>
              <w:t>)</w:t>
            </w:r>
          </w:p>
        </w:tc>
        <w:tc>
          <w:tcPr>
            <w:tcW w:w="709" w:type="dxa"/>
          </w:tcPr>
          <w:p w14:paraId="4908098E" w14:textId="77777777" w:rsidR="00360222" w:rsidRPr="00CF1C46" w:rsidRDefault="00360222" w:rsidP="00360222">
            <w:pPr>
              <w:pStyle w:val="TAC"/>
              <w:rPr>
                <w:rFonts w:cs="Arial"/>
                <w:lang w:val="en-US" w:eastAsia="en-US"/>
              </w:rPr>
            </w:pPr>
          </w:p>
        </w:tc>
        <w:tc>
          <w:tcPr>
            <w:tcW w:w="852" w:type="dxa"/>
          </w:tcPr>
          <w:p w14:paraId="54635903" w14:textId="77777777" w:rsidR="00360222" w:rsidRPr="00CF1C46" w:rsidRDefault="00360222" w:rsidP="00360222">
            <w:pPr>
              <w:pStyle w:val="TAC"/>
              <w:rPr>
                <w:rFonts w:cs="Arial"/>
                <w:lang w:val="en-US" w:eastAsia="en-US"/>
              </w:rPr>
            </w:pPr>
          </w:p>
        </w:tc>
        <w:tc>
          <w:tcPr>
            <w:tcW w:w="852" w:type="dxa"/>
          </w:tcPr>
          <w:p w14:paraId="025AB7E3" w14:textId="77777777" w:rsidR="00360222" w:rsidRPr="00CF1C46" w:rsidRDefault="00360222" w:rsidP="00360222">
            <w:pPr>
              <w:pStyle w:val="TAC"/>
              <w:rPr>
                <w:rFonts w:cs="Arial"/>
                <w:lang w:val="en-US" w:eastAsia="en-US"/>
              </w:rPr>
            </w:pPr>
          </w:p>
        </w:tc>
        <w:tc>
          <w:tcPr>
            <w:tcW w:w="852" w:type="dxa"/>
          </w:tcPr>
          <w:p w14:paraId="6D4D333D" w14:textId="77777777" w:rsidR="00360222" w:rsidRPr="00CF1C46" w:rsidRDefault="00360222" w:rsidP="00360222">
            <w:pPr>
              <w:pStyle w:val="TAC"/>
              <w:rPr>
                <w:rFonts w:cs="Arial"/>
                <w:lang w:val="en-US" w:eastAsia="en-US"/>
              </w:rPr>
            </w:pPr>
          </w:p>
        </w:tc>
        <w:tc>
          <w:tcPr>
            <w:tcW w:w="852" w:type="dxa"/>
          </w:tcPr>
          <w:p w14:paraId="45B398B5" w14:textId="77777777" w:rsidR="00360222" w:rsidRPr="00CF1C46" w:rsidRDefault="00360222" w:rsidP="00360222">
            <w:pPr>
              <w:pStyle w:val="TAC"/>
              <w:rPr>
                <w:rFonts w:cs="Arial"/>
                <w:lang w:val="en-US" w:eastAsia="en-US"/>
              </w:rPr>
            </w:pPr>
          </w:p>
        </w:tc>
        <w:tc>
          <w:tcPr>
            <w:tcW w:w="852" w:type="dxa"/>
          </w:tcPr>
          <w:p w14:paraId="15F637BD" w14:textId="77777777" w:rsidR="00360222" w:rsidRPr="00CF1C46" w:rsidRDefault="00360222" w:rsidP="00360222">
            <w:pPr>
              <w:pStyle w:val="TAC"/>
              <w:rPr>
                <w:rFonts w:cs="Arial"/>
                <w:lang w:val="en-US" w:eastAsia="en-US"/>
              </w:rPr>
            </w:pPr>
          </w:p>
        </w:tc>
        <w:tc>
          <w:tcPr>
            <w:tcW w:w="853" w:type="dxa"/>
          </w:tcPr>
          <w:p w14:paraId="21C51B4A" w14:textId="77777777" w:rsidR="00360222" w:rsidRPr="00CF1C46" w:rsidRDefault="00360222" w:rsidP="00360222">
            <w:pPr>
              <w:pStyle w:val="TAC"/>
              <w:rPr>
                <w:rFonts w:cs="Arial"/>
                <w:lang w:val="en-US" w:eastAsia="en-US"/>
              </w:rPr>
            </w:pPr>
          </w:p>
        </w:tc>
        <w:tc>
          <w:tcPr>
            <w:tcW w:w="852" w:type="dxa"/>
          </w:tcPr>
          <w:p w14:paraId="21B4A041" w14:textId="77777777" w:rsidR="00360222" w:rsidRPr="00CF1C46" w:rsidRDefault="00360222" w:rsidP="00360222">
            <w:pPr>
              <w:pStyle w:val="TAC"/>
              <w:rPr>
                <w:rFonts w:cs="Arial"/>
                <w:lang w:val="en-US" w:eastAsia="en-US"/>
              </w:rPr>
            </w:pPr>
          </w:p>
        </w:tc>
        <w:tc>
          <w:tcPr>
            <w:tcW w:w="852" w:type="dxa"/>
          </w:tcPr>
          <w:p w14:paraId="2974A433" w14:textId="77777777" w:rsidR="00360222" w:rsidRPr="00CF1C46" w:rsidRDefault="00360222" w:rsidP="00360222">
            <w:pPr>
              <w:pStyle w:val="TAC"/>
              <w:rPr>
                <w:rFonts w:cs="Arial"/>
                <w:lang w:val="en-US" w:eastAsia="en-US"/>
              </w:rPr>
            </w:pPr>
          </w:p>
        </w:tc>
        <w:tc>
          <w:tcPr>
            <w:tcW w:w="852" w:type="dxa"/>
          </w:tcPr>
          <w:p w14:paraId="7ACBF00C" w14:textId="77777777" w:rsidR="00360222" w:rsidRPr="00CF1C46" w:rsidRDefault="00360222" w:rsidP="00360222">
            <w:pPr>
              <w:pStyle w:val="TAC"/>
              <w:rPr>
                <w:rFonts w:cs="Arial"/>
                <w:lang w:val="en-US" w:eastAsia="en-US"/>
              </w:rPr>
            </w:pPr>
          </w:p>
        </w:tc>
        <w:tc>
          <w:tcPr>
            <w:tcW w:w="852" w:type="dxa"/>
          </w:tcPr>
          <w:p w14:paraId="7CC4ED0C" w14:textId="77777777" w:rsidR="00360222" w:rsidRPr="00CF1C46" w:rsidRDefault="00360222" w:rsidP="00360222">
            <w:pPr>
              <w:pStyle w:val="TAC"/>
              <w:rPr>
                <w:rFonts w:cs="Arial"/>
                <w:lang w:val="en-US" w:eastAsia="en-US"/>
              </w:rPr>
            </w:pPr>
          </w:p>
        </w:tc>
        <w:tc>
          <w:tcPr>
            <w:tcW w:w="853" w:type="dxa"/>
          </w:tcPr>
          <w:p w14:paraId="29C6ECC2" w14:textId="77777777" w:rsidR="00360222" w:rsidRPr="00CF1C46" w:rsidRDefault="00360222" w:rsidP="00360222">
            <w:pPr>
              <w:pStyle w:val="TAC"/>
              <w:rPr>
                <w:rFonts w:cs="Arial"/>
                <w:lang w:val="en-US" w:eastAsia="en-US"/>
              </w:rPr>
            </w:pPr>
          </w:p>
        </w:tc>
      </w:tr>
      <w:tr w:rsidR="00360222" w:rsidRPr="00CF1C46" w14:paraId="4B0D7819" w14:textId="77777777">
        <w:tc>
          <w:tcPr>
            <w:tcW w:w="2093" w:type="dxa"/>
          </w:tcPr>
          <w:p w14:paraId="6B54B04F"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 </w:t>
            </w:r>
          </w:p>
        </w:tc>
        <w:tc>
          <w:tcPr>
            <w:tcW w:w="709" w:type="dxa"/>
          </w:tcPr>
          <w:p w14:paraId="2AFCB4C5" w14:textId="77777777" w:rsidR="00360222" w:rsidRPr="00CF1C46" w:rsidRDefault="00360222" w:rsidP="00360222">
            <w:pPr>
              <w:pStyle w:val="TAC"/>
              <w:rPr>
                <w:rFonts w:cs="Arial"/>
                <w:lang w:val="en-US" w:eastAsia="en-US"/>
              </w:rPr>
            </w:pPr>
          </w:p>
        </w:tc>
        <w:tc>
          <w:tcPr>
            <w:tcW w:w="852" w:type="dxa"/>
          </w:tcPr>
          <w:p w14:paraId="3BAFBCF6"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2" w:type="dxa"/>
          </w:tcPr>
          <w:p w14:paraId="5FF10993"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52" w:type="dxa"/>
          </w:tcPr>
          <w:p w14:paraId="3D092EEF"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52" w:type="dxa"/>
          </w:tcPr>
          <w:p w14:paraId="245A5B32" w14:textId="77777777" w:rsidR="00360222" w:rsidRPr="00CF1C46" w:rsidRDefault="00360222" w:rsidP="00360222">
            <w:pPr>
              <w:pStyle w:val="TAC"/>
              <w:rPr>
                <w:rFonts w:cs="Arial"/>
                <w:lang w:val="en-US" w:eastAsia="en-US"/>
              </w:rPr>
            </w:pPr>
            <w:r w:rsidRPr="00CF1C46">
              <w:rPr>
                <w:rFonts w:cs="Arial"/>
                <w:lang w:val="en-US" w:eastAsia="zh-CN"/>
              </w:rPr>
              <w:t>1</w:t>
            </w:r>
          </w:p>
        </w:tc>
        <w:tc>
          <w:tcPr>
            <w:tcW w:w="852" w:type="dxa"/>
          </w:tcPr>
          <w:p w14:paraId="396954DF" w14:textId="77777777" w:rsidR="00360222" w:rsidRPr="00CF1C46" w:rsidRDefault="00360222" w:rsidP="00360222">
            <w:pPr>
              <w:pStyle w:val="TAC"/>
              <w:rPr>
                <w:rFonts w:cs="Arial"/>
                <w:lang w:val="en-US" w:eastAsia="en-US"/>
              </w:rPr>
            </w:pPr>
            <w:r w:rsidRPr="00CF1C46">
              <w:rPr>
                <w:rFonts w:cs="Arial"/>
                <w:lang w:val="en-US" w:eastAsia="zh-CN"/>
              </w:rPr>
              <w:t>2</w:t>
            </w:r>
          </w:p>
        </w:tc>
        <w:tc>
          <w:tcPr>
            <w:tcW w:w="853" w:type="dxa"/>
          </w:tcPr>
          <w:p w14:paraId="18E9C256"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2" w:type="dxa"/>
          </w:tcPr>
          <w:p w14:paraId="5AD1101E"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2" w:type="dxa"/>
          </w:tcPr>
          <w:p w14:paraId="2164358D" w14:textId="77777777" w:rsidR="00360222" w:rsidRPr="00CF1C46" w:rsidRDefault="00360222" w:rsidP="00360222">
            <w:pPr>
              <w:pStyle w:val="TAC"/>
              <w:rPr>
                <w:rFonts w:cs="Arial"/>
                <w:lang w:val="en-US" w:eastAsia="en-US"/>
              </w:rPr>
            </w:pPr>
            <w:r w:rsidRPr="00CF1C46">
              <w:rPr>
                <w:rFonts w:cs="Arial"/>
                <w:lang w:val="en-US"/>
              </w:rPr>
              <w:t>5</w:t>
            </w:r>
          </w:p>
        </w:tc>
        <w:tc>
          <w:tcPr>
            <w:tcW w:w="852" w:type="dxa"/>
          </w:tcPr>
          <w:p w14:paraId="1C673638"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2" w:type="dxa"/>
          </w:tcPr>
          <w:p w14:paraId="3E97CD92" w14:textId="77777777" w:rsidR="00360222" w:rsidRPr="00CF1C46" w:rsidRDefault="00360222" w:rsidP="00360222">
            <w:pPr>
              <w:pStyle w:val="TAC"/>
              <w:rPr>
                <w:rFonts w:cs="Arial"/>
                <w:lang w:val="en-US" w:eastAsia="en-US"/>
              </w:rPr>
            </w:pPr>
            <w:r w:rsidRPr="00CF1C46">
              <w:rPr>
                <w:rFonts w:cs="Arial"/>
                <w:lang w:val="en-US" w:eastAsia="en-US"/>
              </w:rPr>
              <w:t>4</w:t>
            </w:r>
          </w:p>
        </w:tc>
        <w:tc>
          <w:tcPr>
            <w:tcW w:w="853" w:type="dxa"/>
          </w:tcPr>
          <w:p w14:paraId="60B641F7" w14:textId="77777777" w:rsidR="00360222" w:rsidRPr="00CF1C46" w:rsidRDefault="00360222" w:rsidP="00360222">
            <w:pPr>
              <w:pStyle w:val="TAC"/>
              <w:rPr>
                <w:rFonts w:cs="Arial"/>
                <w:lang w:val="en-US" w:eastAsia="en-US"/>
              </w:rPr>
            </w:pPr>
            <w:r w:rsidRPr="00CF1C46">
              <w:rPr>
                <w:rFonts w:cs="Arial"/>
                <w:lang w:val="en-US" w:eastAsia="en-US"/>
              </w:rPr>
              <w:t>5</w:t>
            </w:r>
          </w:p>
        </w:tc>
      </w:tr>
      <w:tr w:rsidR="00360222" w:rsidRPr="00CF1C46" w14:paraId="1D1494E3" w14:textId="77777777">
        <w:tc>
          <w:tcPr>
            <w:tcW w:w="2093" w:type="dxa"/>
          </w:tcPr>
          <w:p w14:paraId="5EC528FA"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709" w:type="dxa"/>
          </w:tcPr>
          <w:p w14:paraId="4CC1ED1D" w14:textId="77777777" w:rsidR="00360222" w:rsidRPr="00CF1C46" w:rsidRDefault="00360222" w:rsidP="00360222">
            <w:pPr>
              <w:pStyle w:val="TAC"/>
              <w:rPr>
                <w:rFonts w:cs="Arial"/>
                <w:lang w:val="en-US" w:eastAsia="en-US"/>
              </w:rPr>
            </w:pPr>
          </w:p>
        </w:tc>
        <w:tc>
          <w:tcPr>
            <w:tcW w:w="852" w:type="dxa"/>
          </w:tcPr>
          <w:p w14:paraId="46B259C3"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2" w:type="dxa"/>
          </w:tcPr>
          <w:p w14:paraId="432A5AB7"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2" w:type="dxa"/>
          </w:tcPr>
          <w:p w14:paraId="4AE70641"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2" w:type="dxa"/>
          </w:tcPr>
          <w:p w14:paraId="1BE7DB69" w14:textId="77777777" w:rsidR="00360222" w:rsidRPr="00CF1C46" w:rsidRDefault="00360222" w:rsidP="00360222">
            <w:pPr>
              <w:pStyle w:val="TAC"/>
              <w:rPr>
                <w:rFonts w:cs="Arial"/>
                <w:lang w:val="en-US" w:eastAsia="en-US"/>
              </w:rPr>
            </w:pPr>
            <w:r w:rsidRPr="00CF1C46">
              <w:rPr>
                <w:rFonts w:cs="Arial"/>
                <w:lang w:val="en-US" w:eastAsia="zh-CN"/>
              </w:rPr>
              <w:t>1</w:t>
            </w:r>
          </w:p>
        </w:tc>
        <w:tc>
          <w:tcPr>
            <w:tcW w:w="852" w:type="dxa"/>
          </w:tcPr>
          <w:p w14:paraId="28D8FEEC" w14:textId="77777777" w:rsidR="00360222" w:rsidRPr="00CF1C46" w:rsidRDefault="00360222" w:rsidP="00360222">
            <w:pPr>
              <w:pStyle w:val="TAC"/>
              <w:rPr>
                <w:rFonts w:cs="Arial"/>
                <w:lang w:val="en-US" w:eastAsia="en-US"/>
              </w:rPr>
            </w:pPr>
            <w:r w:rsidRPr="00CF1C46">
              <w:rPr>
                <w:rFonts w:cs="Arial"/>
                <w:lang w:val="en-US" w:eastAsia="zh-CN"/>
              </w:rPr>
              <w:t>2</w:t>
            </w:r>
          </w:p>
        </w:tc>
        <w:tc>
          <w:tcPr>
            <w:tcW w:w="853" w:type="dxa"/>
          </w:tcPr>
          <w:p w14:paraId="27B86AEB" w14:textId="77777777" w:rsidR="00360222" w:rsidRPr="00CF1C46" w:rsidRDefault="00360222" w:rsidP="00360222">
            <w:pPr>
              <w:pStyle w:val="TAC"/>
              <w:rPr>
                <w:rFonts w:cs="Arial"/>
                <w:lang w:val="en-US" w:eastAsia="en-US"/>
              </w:rPr>
            </w:pPr>
            <w:r w:rsidRPr="00CF1C46">
              <w:rPr>
                <w:rFonts w:cs="Arial" w:hint="eastAsia"/>
                <w:lang w:val="en-US" w:eastAsia="zh-CN"/>
              </w:rPr>
              <w:t>n/a</w:t>
            </w:r>
          </w:p>
        </w:tc>
        <w:tc>
          <w:tcPr>
            <w:tcW w:w="852" w:type="dxa"/>
          </w:tcPr>
          <w:p w14:paraId="68EA8246" w14:textId="77777777" w:rsidR="00360222" w:rsidRPr="00CF1C46" w:rsidRDefault="00360222" w:rsidP="00360222">
            <w:pPr>
              <w:pStyle w:val="TAC"/>
              <w:rPr>
                <w:rFonts w:cs="Arial"/>
                <w:lang w:val="en-US" w:eastAsia="en-US"/>
              </w:rPr>
            </w:pPr>
            <w:r w:rsidRPr="00CF1C46">
              <w:rPr>
                <w:rFonts w:cs="Arial"/>
                <w:lang w:val="en-US" w:eastAsia="en-US"/>
              </w:rPr>
              <w:t>4</w:t>
            </w:r>
          </w:p>
        </w:tc>
        <w:tc>
          <w:tcPr>
            <w:tcW w:w="852" w:type="dxa"/>
          </w:tcPr>
          <w:p w14:paraId="0794AD85" w14:textId="77777777" w:rsidR="00360222" w:rsidRPr="00CF1C46" w:rsidRDefault="00360222" w:rsidP="00360222">
            <w:pPr>
              <w:pStyle w:val="TAC"/>
              <w:rPr>
                <w:rFonts w:cs="Arial"/>
                <w:lang w:val="en-US" w:eastAsia="en-US"/>
              </w:rPr>
            </w:pPr>
            <w:r w:rsidRPr="00CF1C46">
              <w:rPr>
                <w:rFonts w:cs="Arial"/>
                <w:lang w:val="en-US"/>
              </w:rPr>
              <w:t>4</w:t>
            </w:r>
          </w:p>
        </w:tc>
        <w:tc>
          <w:tcPr>
            <w:tcW w:w="852" w:type="dxa"/>
          </w:tcPr>
          <w:p w14:paraId="6DD184FB" w14:textId="77777777" w:rsidR="00360222" w:rsidRPr="00CF1C46" w:rsidRDefault="00360222" w:rsidP="00360222">
            <w:pPr>
              <w:pStyle w:val="TAC"/>
              <w:rPr>
                <w:rFonts w:cs="Arial"/>
                <w:lang w:val="en-US" w:eastAsia="en-US"/>
              </w:rPr>
            </w:pPr>
            <w:r w:rsidRPr="00CF1C46">
              <w:rPr>
                <w:rFonts w:cs="Arial"/>
                <w:lang w:val="en-US"/>
              </w:rPr>
              <w:t>n/a</w:t>
            </w:r>
          </w:p>
        </w:tc>
        <w:tc>
          <w:tcPr>
            <w:tcW w:w="852" w:type="dxa"/>
          </w:tcPr>
          <w:p w14:paraId="19E77DD5"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53" w:type="dxa"/>
          </w:tcPr>
          <w:p w14:paraId="60D3168A" w14:textId="77777777" w:rsidR="00360222" w:rsidRPr="00CF1C46" w:rsidRDefault="00360222" w:rsidP="00360222">
            <w:pPr>
              <w:pStyle w:val="TAC"/>
              <w:rPr>
                <w:rFonts w:cs="Arial"/>
                <w:lang w:val="en-US" w:eastAsia="en-US"/>
              </w:rPr>
            </w:pPr>
            <w:r w:rsidRPr="00CF1C46">
              <w:rPr>
                <w:rFonts w:cs="Arial"/>
                <w:lang w:val="en-US"/>
              </w:rPr>
              <w:t>n/a</w:t>
            </w:r>
          </w:p>
        </w:tc>
      </w:tr>
      <w:tr w:rsidR="00360222" w:rsidRPr="00CF1C46" w14:paraId="5E1EC7F9" w14:textId="77777777">
        <w:tc>
          <w:tcPr>
            <w:tcW w:w="2093" w:type="dxa"/>
          </w:tcPr>
          <w:p w14:paraId="39A07965"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709" w:type="dxa"/>
          </w:tcPr>
          <w:p w14:paraId="5C5DE29E" w14:textId="77777777" w:rsidR="00360222" w:rsidRPr="00CF1C46" w:rsidRDefault="00360222" w:rsidP="00360222">
            <w:pPr>
              <w:pStyle w:val="TAC"/>
              <w:rPr>
                <w:rFonts w:cs="Arial"/>
                <w:lang w:val="en-US" w:eastAsia="en-US"/>
              </w:rPr>
            </w:pPr>
          </w:p>
        </w:tc>
        <w:tc>
          <w:tcPr>
            <w:tcW w:w="852" w:type="dxa"/>
          </w:tcPr>
          <w:p w14:paraId="18CBB9D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2" w:type="dxa"/>
          </w:tcPr>
          <w:p w14:paraId="5AA44869"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2" w:type="dxa"/>
          </w:tcPr>
          <w:p w14:paraId="6B7ADAE7"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2" w:type="dxa"/>
          </w:tcPr>
          <w:p w14:paraId="632CCC4C" w14:textId="77777777" w:rsidR="00360222" w:rsidRPr="00CF1C46" w:rsidRDefault="00360222" w:rsidP="00360222">
            <w:pPr>
              <w:pStyle w:val="TAC"/>
              <w:rPr>
                <w:rFonts w:cs="Arial"/>
                <w:lang w:val="en-US" w:eastAsia="en-US"/>
              </w:rPr>
            </w:pPr>
            <w:r w:rsidRPr="00CF1C46">
              <w:rPr>
                <w:rFonts w:cs="Arial"/>
                <w:lang w:val="en-US" w:eastAsia="zh-CN"/>
              </w:rPr>
              <w:t>n/a</w:t>
            </w:r>
          </w:p>
        </w:tc>
        <w:tc>
          <w:tcPr>
            <w:tcW w:w="852" w:type="dxa"/>
          </w:tcPr>
          <w:p w14:paraId="48A66D87" w14:textId="77777777" w:rsidR="00360222" w:rsidRPr="00CF1C46" w:rsidRDefault="00360222" w:rsidP="00360222">
            <w:pPr>
              <w:pStyle w:val="TAC"/>
              <w:rPr>
                <w:rFonts w:cs="Arial"/>
                <w:lang w:val="en-US" w:eastAsia="en-US"/>
              </w:rPr>
            </w:pPr>
            <w:r w:rsidRPr="00CF1C46">
              <w:rPr>
                <w:rFonts w:cs="Arial"/>
                <w:lang w:val="en-US" w:eastAsia="zh-CN"/>
              </w:rPr>
              <w:t>n/a</w:t>
            </w:r>
          </w:p>
        </w:tc>
        <w:tc>
          <w:tcPr>
            <w:tcW w:w="853" w:type="dxa"/>
          </w:tcPr>
          <w:p w14:paraId="33C4BFCA"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2" w:type="dxa"/>
          </w:tcPr>
          <w:p w14:paraId="1DFE89DE"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2" w:type="dxa"/>
          </w:tcPr>
          <w:p w14:paraId="48FBC930" w14:textId="77777777" w:rsidR="00360222" w:rsidRPr="00CF1C46" w:rsidRDefault="00360222" w:rsidP="00360222">
            <w:pPr>
              <w:pStyle w:val="TAC"/>
              <w:rPr>
                <w:rFonts w:cs="Arial"/>
                <w:lang w:val="en-US" w:eastAsia="en-US"/>
              </w:rPr>
            </w:pPr>
            <w:r w:rsidRPr="00CF1C46">
              <w:rPr>
                <w:rFonts w:cs="Arial"/>
                <w:lang w:val="en-US"/>
              </w:rPr>
              <w:t>n/a</w:t>
            </w:r>
          </w:p>
        </w:tc>
        <w:tc>
          <w:tcPr>
            <w:tcW w:w="852" w:type="dxa"/>
          </w:tcPr>
          <w:p w14:paraId="7E621179" w14:textId="77777777" w:rsidR="00360222" w:rsidRPr="00CF1C46" w:rsidRDefault="00360222" w:rsidP="00360222">
            <w:pPr>
              <w:pStyle w:val="TAC"/>
              <w:rPr>
                <w:rFonts w:cs="Arial"/>
                <w:lang w:val="en-US" w:eastAsia="en-US"/>
              </w:rPr>
            </w:pPr>
            <w:r w:rsidRPr="00CF1C46">
              <w:rPr>
                <w:rFonts w:cs="Arial"/>
                <w:lang w:val="en-US"/>
              </w:rPr>
              <w:t>n/a</w:t>
            </w:r>
          </w:p>
        </w:tc>
        <w:tc>
          <w:tcPr>
            <w:tcW w:w="852" w:type="dxa"/>
          </w:tcPr>
          <w:p w14:paraId="13454366"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3" w:type="dxa"/>
          </w:tcPr>
          <w:p w14:paraId="63375E05" w14:textId="77777777" w:rsidR="00360222" w:rsidRPr="00CF1C46" w:rsidRDefault="00360222" w:rsidP="00360222">
            <w:pPr>
              <w:pStyle w:val="TAC"/>
              <w:rPr>
                <w:rFonts w:cs="Arial"/>
                <w:lang w:val="en-US" w:eastAsia="en-US"/>
              </w:rPr>
            </w:pPr>
            <w:r w:rsidRPr="00CF1C46">
              <w:rPr>
                <w:rFonts w:cs="Arial"/>
                <w:lang w:val="en-US"/>
              </w:rPr>
              <w:t>n/a</w:t>
            </w:r>
          </w:p>
        </w:tc>
      </w:tr>
      <w:tr w:rsidR="00360222" w:rsidRPr="00CF1C46" w14:paraId="7EE375AC" w14:textId="77777777">
        <w:tc>
          <w:tcPr>
            <w:tcW w:w="2093" w:type="dxa"/>
          </w:tcPr>
          <w:p w14:paraId="5DEA7359"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709" w:type="dxa"/>
          </w:tcPr>
          <w:p w14:paraId="0657F9A6" w14:textId="77777777" w:rsidR="00360222" w:rsidRPr="00CF1C46" w:rsidRDefault="00360222" w:rsidP="00360222">
            <w:pPr>
              <w:pStyle w:val="TAC"/>
              <w:rPr>
                <w:rFonts w:cs="Arial"/>
                <w:lang w:val="en-US" w:eastAsia="en-US"/>
              </w:rPr>
            </w:pPr>
          </w:p>
        </w:tc>
        <w:tc>
          <w:tcPr>
            <w:tcW w:w="852" w:type="dxa"/>
          </w:tcPr>
          <w:p w14:paraId="78110063"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2" w:type="dxa"/>
          </w:tcPr>
          <w:p w14:paraId="3F48C0D0" w14:textId="77777777" w:rsidR="00360222" w:rsidRPr="00CF1C46" w:rsidRDefault="00360222" w:rsidP="00360222">
            <w:pPr>
              <w:pStyle w:val="TAC"/>
              <w:rPr>
                <w:rFonts w:cs="Arial"/>
                <w:lang w:val="en-US" w:eastAsia="en-US"/>
              </w:rPr>
            </w:pPr>
            <w:r w:rsidRPr="00CF1C46">
              <w:rPr>
                <w:rFonts w:cs="Arial"/>
                <w:lang w:val="en-US" w:eastAsia="en-US"/>
              </w:rPr>
              <w:t>3</w:t>
            </w:r>
          </w:p>
        </w:tc>
        <w:tc>
          <w:tcPr>
            <w:tcW w:w="852" w:type="dxa"/>
          </w:tcPr>
          <w:p w14:paraId="6519C64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2" w:type="dxa"/>
          </w:tcPr>
          <w:p w14:paraId="28D9508A" w14:textId="77777777" w:rsidR="00360222" w:rsidRPr="00CF1C46" w:rsidRDefault="00360222" w:rsidP="00360222">
            <w:pPr>
              <w:pStyle w:val="TAC"/>
              <w:rPr>
                <w:rFonts w:cs="Arial"/>
                <w:lang w:val="en-US" w:eastAsia="en-US"/>
              </w:rPr>
            </w:pPr>
            <w:r w:rsidRPr="00CF1C46">
              <w:rPr>
                <w:rFonts w:cs="Arial"/>
                <w:lang w:val="en-US" w:eastAsia="zh-CN"/>
              </w:rPr>
              <w:t>1</w:t>
            </w:r>
          </w:p>
        </w:tc>
        <w:tc>
          <w:tcPr>
            <w:tcW w:w="852" w:type="dxa"/>
          </w:tcPr>
          <w:p w14:paraId="33F38C6F" w14:textId="77777777" w:rsidR="00360222" w:rsidRPr="00CF1C46" w:rsidRDefault="00360222" w:rsidP="00360222">
            <w:pPr>
              <w:pStyle w:val="TAC"/>
              <w:rPr>
                <w:rFonts w:cs="Arial"/>
                <w:lang w:val="en-US" w:eastAsia="en-US"/>
              </w:rPr>
            </w:pPr>
            <w:r w:rsidRPr="00CF1C46">
              <w:rPr>
                <w:rFonts w:cs="Arial"/>
                <w:lang w:val="en-US" w:eastAsia="zh-CN"/>
              </w:rPr>
              <w:t>2</w:t>
            </w:r>
          </w:p>
        </w:tc>
        <w:tc>
          <w:tcPr>
            <w:tcW w:w="853" w:type="dxa"/>
          </w:tcPr>
          <w:p w14:paraId="215F510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2" w:type="dxa"/>
          </w:tcPr>
          <w:p w14:paraId="60B50137"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2" w:type="dxa"/>
          </w:tcPr>
          <w:p w14:paraId="1AFC7C3D" w14:textId="77777777" w:rsidR="00360222" w:rsidRPr="00CF1C46" w:rsidRDefault="00360222" w:rsidP="00360222">
            <w:pPr>
              <w:pStyle w:val="TAC"/>
              <w:rPr>
                <w:rFonts w:cs="Arial"/>
                <w:lang w:val="en-US" w:eastAsia="en-US"/>
              </w:rPr>
            </w:pPr>
            <w:r w:rsidRPr="00CF1C46">
              <w:rPr>
                <w:rFonts w:cs="Arial"/>
                <w:lang w:val="en-US"/>
              </w:rPr>
              <w:t>n/a</w:t>
            </w:r>
          </w:p>
        </w:tc>
        <w:tc>
          <w:tcPr>
            <w:tcW w:w="852" w:type="dxa"/>
          </w:tcPr>
          <w:p w14:paraId="63370128" w14:textId="77777777" w:rsidR="00360222" w:rsidRPr="00CF1C46" w:rsidRDefault="00360222" w:rsidP="00360222">
            <w:pPr>
              <w:pStyle w:val="TAC"/>
              <w:rPr>
                <w:rFonts w:cs="Arial"/>
                <w:lang w:val="en-US" w:eastAsia="en-US"/>
              </w:rPr>
            </w:pPr>
            <w:r w:rsidRPr="00CF1C46">
              <w:rPr>
                <w:rFonts w:cs="Arial"/>
                <w:lang w:val="en-US"/>
              </w:rPr>
              <w:t>n/a</w:t>
            </w:r>
          </w:p>
        </w:tc>
        <w:tc>
          <w:tcPr>
            <w:tcW w:w="852" w:type="dxa"/>
          </w:tcPr>
          <w:p w14:paraId="503442EE"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3" w:type="dxa"/>
          </w:tcPr>
          <w:p w14:paraId="7FF897C6" w14:textId="77777777" w:rsidR="00360222" w:rsidRPr="00CF1C46" w:rsidRDefault="00360222" w:rsidP="00360222">
            <w:pPr>
              <w:pStyle w:val="TAC"/>
              <w:rPr>
                <w:rFonts w:cs="Arial"/>
                <w:lang w:val="en-US" w:eastAsia="en-US"/>
              </w:rPr>
            </w:pPr>
            <w:r w:rsidRPr="00CF1C46">
              <w:rPr>
                <w:rFonts w:cs="Arial"/>
                <w:lang w:val="en-US"/>
              </w:rPr>
              <w:t>n/a</w:t>
            </w:r>
          </w:p>
        </w:tc>
      </w:tr>
      <w:tr w:rsidR="00360222" w:rsidRPr="00CF1C46" w14:paraId="7C2F2DAE" w14:textId="77777777">
        <w:tc>
          <w:tcPr>
            <w:tcW w:w="2093" w:type="dxa"/>
          </w:tcPr>
          <w:p w14:paraId="7726334E" w14:textId="77777777" w:rsidR="00360222" w:rsidRPr="00CF1C46" w:rsidRDefault="00360222" w:rsidP="00360222">
            <w:pPr>
              <w:pStyle w:val="TAL"/>
              <w:rPr>
                <w:rFonts w:cs="Arial"/>
                <w:lang w:val="en-US" w:eastAsia="en-US"/>
              </w:rPr>
            </w:pPr>
            <w:r w:rsidRPr="00CF1C46">
              <w:rPr>
                <w:rFonts w:cs="Arial"/>
                <w:lang w:val="en-US" w:eastAsia="en-US"/>
              </w:rPr>
              <w:t xml:space="preserve">Binary Channel Bits </w:t>
            </w:r>
            <w:r w:rsidRPr="00CF1C46">
              <w:rPr>
                <w:rFonts w:cs="Arial" w:hint="eastAsia"/>
                <w:lang w:val="en-US" w:eastAsia="zh-CN"/>
              </w:rPr>
              <w:t>(</w:t>
            </w:r>
            <w:r w:rsidRPr="00CF1C46">
              <w:rPr>
                <w:rFonts w:cs="Arial"/>
                <w:lang w:val="en-US"/>
              </w:rPr>
              <w:t>Note 5</w:t>
            </w:r>
            <w:r w:rsidRPr="00CF1C46">
              <w:rPr>
                <w:rFonts w:cs="Arial" w:hint="eastAsia"/>
                <w:lang w:val="en-US" w:eastAsia="zh-CN"/>
              </w:rPr>
              <w:t>)</w:t>
            </w:r>
          </w:p>
        </w:tc>
        <w:tc>
          <w:tcPr>
            <w:tcW w:w="709" w:type="dxa"/>
          </w:tcPr>
          <w:p w14:paraId="0F8B1FDD" w14:textId="77777777" w:rsidR="00360222" w:rsidRPr="00CF1C46" w:rsidRDefault="00360222" w:rsidP="00360222">
            <w:pPr>
              <w:pStyle w:val="TAC"/>
              <w:rPr>
                <w:rFonts w:cs="Arial"/>
                <w:lang w:val="en-US" w:eastAsia="en-US"/>
              </w:rPr>
            </w:pPr>
          </w:p>
        </w:tc>
        <w:tc>
          <w:tcPr>
            <w:tcW w:w="852" w:type="dxa"/>
          </w:tcPr>
          <w:p w14:paraId="675223BF" w14:textId="77777777" w:rsidR="00360222" w:rsidRPr="00CF1C46" w:rsidRDefault="00360222" w:rsidP="00360222">
            <w:pPr>
              <w:pStyle w:val="TAC"/>
              <w:rPr>
                <w:rFonts w:cs="Arial"/>
                <w:lang w:val="en-US" w:eastAsia="en-US"/>
              </w:rPr>
            </w:pPr>
          </w:p>
        </w:tc>
        <w:tc>
          <w:tcPr>
            <w:tcW w:w="852" w:type="dxa"/>
          </w:tcPr>
          <w:p w14:paraId="553234A5" w14:textId="77777777" w:rsidR="00360222" w:rsidRPr="00CF1C46" w:rsidRDefault="00360222" w:rsidP="00360222">
            <w:pPr>
              <w:pStyle w:val="TAC"/>
              <w:rPr>
                <w:rFonts w:cs="Arial"/>
                <w:lang w:val="en-US" w:eastAsia="en-US"/>
              </w:rPr>
            </w:pPr>
          </w:p>
        </w:tc>
        <w:tc>
          <w:tcPr>
            <w:tcW w:w="852" w:type="dxa"/>
          </w:tcPr>
          <w:p w14:paraId="021A8B1E" w14:textId="77777777" w:rsidR="00360222" w:rsidRPr="00CF1C46" w:rsidRDefault="00360222" w:rsidP="00360222">
            <w:pPr>
              <w:pStyle w:val="TAC"/>
              <w:rPr>
                <w:rFonts w:cs="Arial"/>
                <w:lang w:val="en-US" w:eastAsia="en-US"/>
              </w:rPr>
            </w:pPr>
          </w:p>
        </w:tc>
        <w:tc>
          <w:tcPr>
            <w:tcW w:w="852" w:type="dxa"/>
          </w:tcPr>
          <w:p w14:paraId="4F57A3F6" w14:textId="77777777" w:rsidR="00360222" w:rsidRPr="00CF1C46" w:rsidRDefault="00360222" w:rsidP="00360222">
            <w:pPr>
              <w:pStyle w:val="TAC"/>
              <w:rPr>
                <w:rFonts w:cs="Arial"/>
                <w:lang w:val="en-US" w:eastAsia="en-US"/>
              </w:rPr>
            </w:pPr>
          </w:p>
        </w:tc>
        <w:tc>
          <w:tcPr>
            <w:tcW w:w="852" w:type="dxa"/>
          </w:tcPr>
          <w:p w14:paraId="7039F8B2" w14:textId="77777777" w:rsidR="00360222" w:rsidRPr="00CF1C46" w:rsidRDefault="00360222" w:rsidP="00360222">
            <w:pPr>
              <w:pStyle w:val="TAC"/>
              <w:rPr>
                <w:rFonts w:cs="Arial"/>
                <w:lang w:val="en-US" w:eastAsia="en-US"/>
              </w:rPr>
            </w:pPr>
          </w:p>
        </w:tc>
        <w:tc>
          <w:tcPr>
            <w:tcW w:w="853" w:type="dxa"/>
          </w:tcPr>
          <w:p w14:paraId="7B06BDD2" w14:textId="77777777" w:rsidR="00360222" w:rsidRPr="00CF1C46" w:rsidRDefault="00360222" w:rsidP="00360222">
            <w:pPr>
              <w:pStyle w:val="TAC"/>
              <w:rPr>
                <w:rFonts w:cs="Arial"/>
                <w:lang w:val="en-US" w:eastAsia="en-US"/>
              </w:rPr>
            </w:pPr>
          </w:p>
        </w:tc>
        <w:tc>
          <w:tcPr>
            <w:tcW w:w="852" w:type="dxa"/>
          </w:tcPr>
          <w:p w14:paraId="4CAD168D" w14:textId="77777777" w:rsidR="00360222" w:rsidRPr="00CF1C46" w:rsidRDefault="00360222" w:rsidP="00360222">
            <w:pPr>
              <w:pStyle w:val="TAC"/>
              <w:rPr>
                <w:rFonts w:cs="Arial"/>
                <w:lang w:val="en-US" w:eastAsia="en-US"/>
              </w:rPr>
            </w:pPr>
          </w:p>
        </w:tc>
        <w:tc>
          <w:tcPr>
            <w:tcW w:w="852" w:type="dxa"/>
          </w:tcPr>
          <w:p w14:paraId="27470367" w14:textId="77777777" w:rsidR="00360222" w:rsidRPr="00CF1C46" w:rsidRDefault="00360222" w:rsidP="00360222">
            <w:pPr>
              <w:pStyle w:val="TAC"/>
              <w:rPr>
                <w:rFonts w:cs="Arial"/>
                <w:lang w:val="en-US" w:eastAsia="en-US"/>
              </w:rPr>
            </w:pPr>
          </w:p>
        </w:tc>
        <w:tc>
          <w:tcPr>
            <w:tcW w:w="852" w:type="dxa"/>
          </w:tcPr>
          <w:p w14:paraId="6A5A5AA3" w14:textId="77777777" w:rsidR="00360222" w:rsidRPr="00CF1C46" w:rsidRDefault="00360222" w:rsidP="00360222">
            <w:pPr>
              <w:pStyle w:val="TAC"/>
              <w:rPr>
                <w:rFonts w:cs="Arial"/>
                <w:lang w:val="en-US" w:eastAsia="en-US"/>
              </w:rPr>
            </w:pPr>
          </w:p>
        </w:tc>
        <w:tc>
          <w:tcPr>
            <w:tcW w:w="852" w:type="dxa"/>
          </w:tcPr>
          <w:p w14:paraId="2753FF5A" w14:textId="77777777" w:rsidR="00360222" w:rsidRPr="00CF1C46" w:rsidRDefault="00360222" w:rsidP="00360222">
            <w:pPr>
              <w:pStyle w:val="TAC"/>
              <w:rPr>
                <w:rFonts w:cs="Arial"/>
                <w:lang w:val="en-US" w:eastAsia="en-US"/>
              </w:rPr>
            </w:pPr>
          </w:p>
        </w:tc>
        <w:tc>
          <w:tcPr>
            <w:tcW w:w="853" w:type="dxa"/>
          </w:tcPr>
          <w:p w14:paraId="5C77D4E5" w14:textId="77777777" w:rsidR="00360222" w:rsidRPr="00CF1C46" w:rsidRDefault="00360222" w:rsidP="00360222">
            <w:pPr>
              <w:pStyle w:val="TAC"/>
              <w:rPr>
                <w:rFonts w:cs="Arial"/>
                <w:lang w:val="en-US" w:eastAsia="en-US"/>
              </w:rPr>
            </w:pPr>
          </w:p>
        </w:tc>
      </w:tr>
      <w:tr w:rsidR="00360222" w:rsidRPr="00CF1C46" w14:paraId="32CDD39A" w14:textId="77777777">
        <w:tc>
          <w:tcPr>
            <w:tcW w:w="2093" w:type="dxa"/>
          </w:tcPr>
          <w:p w14:paraId="38F859E8"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 </w:t>
            </w:r>
          </w:p>
        </w:tc>
        <w:tc>
          <w:tcPr>
            <w:tcW w:w="709" w:type="dxa"/>
          </w:tcPr>
          <w:p w14:paraId="2A9DF020"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2" w:type="dxa"/>
            <w:shd w:val="clear" w:color="auto" w:fill="auto"/>
          </w:tcPr>
          <w:p w14:paraId="0811C31C" w14:textId="77777777" w:rsidR="00360222" w:rsidRPr="00CF1C46" w:rsidRDefault="00360222" w:rsidP="00360222">
            <w:pPr>
              <w:pStyle w:val="TAC"/>
              <w:rPr>
                <w:rFonts w:cs="Arial"/>
                <w:lang w:val="en-US" w:eastAsia="en-US"/>
              </w:rPr>
            </w:pPr>
            <w:r w:rsidRPr="00CF1C46">
              <w:rPr>
                <w:rFonts w:cs="Arial"/>
                <w:lang w:val="en-US" w:eastAsia="en-US"/>
              </w:rPr>
              <w:t>13200</w:t>
            </w:r>
          </w:p>
        </w:tc>
        <w:tc>
          <w:tcPr>
            <w:tcW w:w="852" w:type="dxa"/>
            <w:shd w:val="clear" w:color="auto" w:fill="auto"/>
          </w:tcPr>
          <w:p w14:paraId="2C76C797" w14:textId="77777777" w:rsidR="00360222" w:rsidRPr="00CF1C46" w:rsidRDefault="00360222" w:rsidP="00360222">
            <w:pPr>
              <w:pStyle w:val="TAC"/>
              <w:rPr>
                <w:rFonts w:cs="Arial"/>
                <w:lang w:val="en-US" w:eastAsia="en-US"/>
              </w:rPr>
            </w:pPr>
            <w:r w:rsidRPr="00CF1C46">
              <w:rPr>
                <w:rFonts w:cs="Arial"/>
                <w:lang w:val="en-US" w:eastAsia="en-US"/>
              </w:rPr>
              <w:t>26400</w:t>
            </w:r>
          </w:p>
        </w:tc>
        <w:tc>
          <w:tcPr>
            <w:tcW w:w="852" w:type="dxa"/>
          </w:tcPr>
          <w:p w14:paraId="63D3AB18" w14:textId="77777777" w:rsidR="00360222" w:rsidRPr="00CF1C46" w:rsidRDefault="00360222" w:rsidP="00360222">
            <w:pPr>
              <w:pStyle w:val="TAC"/>
              <w:rPr>
                <w:rFonts w:cs="Arial"/>
                <w:lang w:val="en-US" w:eastAsia="en-US"/>
              </w:rPr>
            </w:pPr>
            <w:r w:rsidRPr="00CF1C46">
              <w:rPr>
                <w:rFonts w:cs="Arial"/>
                <w:lang w:val="en-US" w:eastAsia="en-US"/>
              </w:rPr>
              <w:t>26400</w:t>
            </w:r>
          </w:p>
        </w:tc>
        <w:tc>
          <w:tcPr>
            <w:tcW w:w="852" w:type="dxa"/>
          </w:tcPr>
          <w:p w14:paraId="4A579D3F" w14:textId="77777777" w:rsidR="00360222" w:rsidRPr="00CF1C46" w:rsidRDefault="00360222" w:rsidP="00360222">
            <w:pPr>
              <w:pStyle w:val="TAC"/>
              <w:rPr>
                <w:rFonts w:cs="Arial"/>
                <w:lang w:val="en-US" w:eastAsia="en-US"/>
              </w:rPr>
            </w:pPr>
            <w:r w:rsidRPr="00CF1C46">
              <w:rPr>
                <w:rFonts w:cs="Arial"/>
                <w:lang w:val="en-US" w:eastAsia="en-US"/>
              </w:rPr>
              <w:t>12000</w:t>
            </w:r>
          </w:p>
        </w:tc>
        <w:tc>
          <w:tcPr>
            <w:tcW w:w="852" w:type="dxa"/>
          </w:tcPr>
          <w:p w14:paraId="1E385873" w14:textId="77777777" w:rsidR="00360222" w:rsidRPr="00CF1C46" w:rsidRDefault="00360222" w:rsidP="00360222">
            <w:pPr>
              <w:pStyle w:val="TAC"/>
              <w:rPr>
                <w:rFonts w:cs="Arial"/>
                <w:lang w:val="en-US" w:eastAsia="zh-CN"/>
              </w:rPr>
            </w:pPr>
            <w:r w:rsidRPr="00CF1C46">
              <w:rPr>
                <w:rFonts w:cs="Arial"/>
                <w:lang w:val="en-US" w:eastAsia="en-US"/>
              </w:rPr>
              <w:t>21120</w:t>
            </w:r>
          </w:p>
        </w:tc>
        <w:tc>
          <w:tcPr>
            <w:tcW w:w="853" w:type="dxa"/>
          </w:tcPr>
          <w:p w14:paraId="72A5F018" w14:textId="77777777" w:rsidR="00360222" w:rsidRPr="00CF1C46" w:rsidRDefault="00360222" w:rsidP="00360222">
            <w:pPr>
              <w:pStyle w:val="TAC"/>
              <w:rPr>
                <w:rFonts w:cs="Arial"/>
                <w:lang w:val="en-US" w:eastAsia="zh-CN"/>
              </w:rPr>
            </w:pPr>
            <w:r w:rsidRPr="00CF1C46">
              <w:rPr>
                <w:rFonts w:cs="Arial"/>
                <w:lang w:val="en-US" w:eastAsia="zh-CN"/>
              </w:rPr>
              <w:t>13200</w:t>
            </w:r>
          </w:p>
        </w:tc>
        <w:tc>
          <w:tcPr>
            <w:tcW w:w="852" w:type="dxa"/>
          </w:tcPr>
          <w:p w14:paraId="62F8AB06" w14:textId="77777777" w:rsidR="00360222" w:rsidRPr="00CF1C46" w:rsidRDefault="00360222" w:rsidP="00360222">
            <w:pPr>
              <w:pStyle w:val="TAC"/>
              <w:rPr>
                <w:rFonts w:cs="Arial"/>
                <w:lang w:val="en-US" w:eastAsia="en-US"/>
              </w:rPr>
            </w:pPr>
            <w:r w:rsidRPr="00CF1C46">
              <w:rPr>
                <w:rFonts w:cs="Arial"/>
                <w:lang w:val="en-US" w:eastAsia="en-US"/>
              </w:rPr>
              <w:t>52800</w:t>
            </w:r>
          </w:p>
        </w:tc>
        <w:tc>
          <w:tcPr>
            <w:tcW w:w="852" w:type="dxa"/>
          </w:tcPr>
          <w:p w14:paraId="78C5EB01" w14:textId="77777777" w:rsidR="00360222" w:rsidRPr="00CF1C46" w:rsidRDefault="00360222" w:rsidP="00360222">
            <w:pPr>
              <w:pStyle w:val="TAC"/>
              <w:rPr>
                <w:rFonts w:cs="Arial"/>
                <w:lang w:val="en-US" w:eastAsia="zh-CN"/>
              </w:rPr>
            </w:pPr>
            <w:r w:rsidRPr="00CF1C46">
              <w:rPr>
                <w:rFonts w:cs="Arial"/>
                <w:lang w:val="en-US"/>
              </w:rPr>
              <w:t>52800</w:t>
            </w:r>
          </w:p>
        </w:tc>
        <w:tc>
          <w:tcPr>
            <w:tcW w:w="852" w:type="dxa"/>
          </w:tcPr>
          <w:p w14:paraId="5BD57FCB" w14:textId="77777777" w:rsidR="00360222" w:rsidRPr="00CF1C46" w:rsidRDefault="00360222" w:rsidP="00360222">
            <w:pPr>
              <w:pStyle w:val="TAC"/>
              <w:rPr>
                <w:rFonts w:cs="Arial"/>
                <w:lang w:val="en-US" w:eastAsia="zh-CN"/>
              </w:rPr>
            </w:pPr>
            <w:r w:rsidRPr="00CF1C46">
              <w:rPr>
                <w:rFonts w:cs="Arial"/>
                <w:lang w:val="en-US"/>
              </w:rPr>
              <w:t>52800</w:t>
            </w:r>
          </w:p>
        </w:tc>
        <w:tc>
          <w:tcPr>
            <w:tcW w:w="852" w:type="dxa"/>
          </w:tcPr>
          <w:p w14:paraId="28948775" w14:textId="77777777" w:rsidR="00360222" w:rsidRPr="00CF1C46" w:rsidRDefault="00360222" w:rsidP="00360222">
            <w:pPr>
              <w:pStyle w:val="TAC"/>
              <w:rPr>
                <w:rFonts w:cs="Arial"/>
                <w:lang w:val="en-US" w:eastAsia="en-US"/>
              </w:rPr>
            </w:pPr>
            <w:r w:rsidRPr="00CF1C46">
              <w:rPr>
                <w:rFonts w:cs="Arial"/>
                <w:lang w:val="en-US" w:eastAsia="zh-CN"/>
              </w:rPr>
              <w:t>39600</w:t>
            </w:r>
          </w:p>
        </w:tc>
        <w:tc>
          <w:tcPr>
            <w:tcW w:w="853" w:type="dxa"/>
          </w:tcPr>
          <w:p w14:paraId="651D5EE1" w14:textId="77777777" w:rsidR="00360222" w:rsidRPr="00CF1C46" w:rsidRDefault="00360222" w:rsidP="00360222">
            <w:pPr>
              <w:pStyle w:val="TAC"/>
              <w:rPr>
                <w:rFonts w:cs="Arial"/>
                <w:lang w:val="en-US" w:eastAsia="en-US"/>
              </w:rPr>
            </w:pPr>
            <w:r w:rsidRPr="00CF1C46">
              <w:rPr>
                <w:rFonts w:cs="Arial"/>
                <w:lang w:val="en-US" w:eastAsia="en-US"/>
              </w:rPr>
              <w:t>79200</w:t>
            </w:r>
          </w:p>
        </w:tc>
      </w:tr>
      <w:tr w:rsidR="00360222" w:rsidRPr="00CF1C46" w14:paraId="0E0DF9F7" w14:textId="77777777">
        <w:tc>
          <w:tcPr>
            <w:tcW w:w="2093" w:type="dxa"/>
          </w:tcPr>
          <w:p w14:paraId="1D3B8A12"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709" w:type="dxa"/>
          </w:tcPr>
          <w:p w14:paraId="102CA730" w14:textId="77777777" w:rsidR="00360222" w:rsidRPr="00CF1C46" w:rsidRDefault="00360222" w:rsidP="00360222">
            <w:pPr>
              <w:pStyle w:val="TAC"/>
              <w:rPr>
                <w:rFonts w:cs="Arial"/>
                <w:lang w:val="en-US" w:eastAsia="en-US"/>
              </w:rPr>
            </w:pPr>
          </w:p>
        </w:tc>
        <w:tc>
          <w:tcPr>
            <w:tcW w:w="852" w:type="dxa"/>
            <w:shd w:val="clear" w:color="auto" w:fill="auto"/>
          </w:tcPr>
          <w:p w14:paraId="1C169D54" w14:textId="77777777" w:rsidR="00360222" w:rsidRPr="00CF1C46" w:rsidRDefault="00360222" w:rsidP="00360222">
            <w:pPr>
              <w:pStyle w:val="TAC"/>
              <w:rPr>
                <w:rFonts w:cs="Arial"/>
                <w:lang w:val="en-US" w:eastAsia="en-US"/>
              </w:rPr>
            </w:pPr>
            <w:r w:rsidRPr="00CF1C46">
              <w:rPr>
                <w:rFonts w:cs="Arial"/>
                <w:lang w:val="en-US" w:eastAsia="en-US"/>
              </w:rPr>
              <w:t>10656</w:t>
            </w:r>
          </w:p>
        </w:tc>
        <w:tc>
          <w:tcPr>
            <w:tcW w:w="852" w:type="dxa"/>
            <w:shd w:val="clear" w:color="auto" w:fill="auto"/>
          </w:tcPr>
          <w:p w14:paraId="2A9E5E88" w14:textId="77777777" w:rsidR="00360222" w:rsidRPr="00CF1C46" w:rsidRDefault="00360222" w:rsidP="00360222">
            <w:pPr>
              <w:pStyle w:val="TAC"/>
              <w:rPr>
                <w:rFonts w:cs="Arial"/>
                <w:lang w:val="en-US" w:eastAsia="en-US"/>
              </w:rPr>
            </w:pPr>
            <w:r w:rsidRPr="00CF1C46">
              <w:rPr>
                <w:rFonts w:cs="Arial"/>
                <w:lang w:val="en-US" w:eastAsia="en-US"/>
              </w:rPr>
              <w:t>21312</w:t>
            </w:r>
          </w:p>
        </w:tc>
        <w:tc>
          <w:tcPr>
            <w:tcW w:w="852" w:type="dxa"/>
          </w:tcPr>
          <w:p w14:paraId="189D5808" w14:textId="77777777" w:rsidR="00360222" w:rsidRPr="00CF1C46" w:rsidRDefault="00360222" w:rsidP="00360222">
            <w:pPr>
              <w:pStyle w:val="TAC"/>
              <w:rPr>
                <w:rFonts w:cs="Arial"/>
                <w:lang w:val="en-US" w:eastAsia="en-US"/>
              </w:rPr>
            </w:pPr>
            <w:r w:rsidRPr="00CF1C46">
              <w:rPr>
                <w:rFonts w:cs="Arial"/>
                <w:lang w:val="en-US" w:eastAsia="en-US"/>
              </w:rPr>
              <w:t>21312</w:t>
            </w:r>
          </w:p>
        </w:tc>
        <w:tc>
          <w:tcPr>
            <w:tcW w:w="852" w:type="dxa"/>
          </w:tcPr>
          <w:p w14:paraId="6746EF77" w14:textId="77777777" w:rsidR="00360222" w:rsidRPr="00CF1C46" w:rsidRDefault="00360222" w:rsidP="00360222">
            <w:pPr>
              <w:pStyle w:val="TAC"/>
              <w:rPr>
                <w:rFonts w:cs="Arial"/>
                <w:lang w:val="en-US" w:eastAsia="en-US"/>
              </w:rPr>
            </w:pPr>
            <w:r w:rsidRPr="00CF1C46">
              <w:rPr>
                <w:rFonts w:cs="Arial"/>
                <w:lang w:val="en-US" w:eastAsia="en-US"/>
              </w:rPr>
              <w:t>10512</w:t>
            </w:r>
          </w:p>
        </w:tc>
        <w:tc>
          <w:tcPr>
            <w:tcW w:w="852" w:type="dxa"/>
          </w:tcPr>
          <w:p w14:paraId="275D89CA" w14:textId="77777777" w:rsidR="00360222" w:rsidRPr="00CF1C46" w:rsidRDefault="00360222" w:rsidP="00360222">
            <w:pPr>
              <w:pStyle w:val="TAC"/>
              <w:rPr>
                <w:rFonts w:cs="Arial"/>
                <w:lang w:val="en-US" w:eastAsia="zh-CN"/>
              </w:rPr>
            </w:pPr>
            <w:r w:rsidRPr="00CF1C46">
              <w:rPr>
                <w:rFonts w:cs="Arial"/>
                <w:lang w:val="en-US" w:eastAsia="en-US"/>
              </w:rPr>
              <w:t>16992</w:t>
            </w:r>
          </w:p>
        </w:tc>
        <w:tc>
          <w:tcPr>
            <w:tcW w:w="853" w:type="dxa"/>
          </w:tcPr>
          <w:p w14:paraId="4A7BD0E4" w14:textId="77777777" w:rsidR="00360222" w:rsidRPr="00CF1C46" w:rsidRDefault="00360222" w:rsidP="00360222">
            <w:pPr>
              <w:pStyle w:val="TAC"/>
              <w:rPr>
                <w:rFonts w:cs="Arial"/>
                <w:lang w:val="en-US" w:eastAsia="zh-CN"/>
              </w:rPr>
            </w:pPr>
            <w:r w:rsidRPr="00CF1C46">
              <w:rPr>
                <w:rFonts w:cs="Arial"/>
                <w:lang w:val="en-US" w:eastAsia="zh-CN"/>
              </w:rPr>
              <w:t>10656</w:t>
            </w:r>
          </w:p>
        </w:tc>
        <w:tc>
          <w:tcPr>
            <w:tcW w:w="852" w:type="dxa"/>
          </w:tcPr>
          <w:p w14:paraId="0B0991C0" w14:textId="77777777" w:rsidR="00360222" w:rsidRPr="00CF1C46" w:rsidRDefault="00360222" w:rsidP="00360222">
            <w:pPr>
              <w:pStyle w:val="TAC"/>
              <w:rPr>
                <w:rFonts w:cs="Arial"/>
                <w:lang w:val="en-US" w:eastAsia="en-US"/>
              </w:rPr>
            </w:pPr>
            <w:r w:rsidRPr="00CF1C46">
              <w:rPr>
                <w:rFonts w:cs="Arial"/>
                <w:lang w:val="en-US" w:eastAsia="en-US"/>
              </w:rPr>
              <w:t>42912</w:t>
            </w:r>
          </w:p>
        </w:tc>
        <w:tc>
          <w:tcPr>
            <w:tcW w:w="852" w:type="dxa"/>
          </w:tcPr>
          <w:p w14:paraId="09291AD7" w14:textId="77777777" w:rsidR="00360222" w:rsidRPr="00CF1C46" w:rsidRDefault="00360222" w:rsidP="00360222">
            <w:pPr>
              <w:pStyle w:val="TAC"/>
              <w:rPr>
                <w:rFonts w:cs="Arial"/>
                <w:lang w:val="en-US" w:eastAsia="zh-CN"/>
              </w:rPr>
            </w:pPr>
            <w:r w:rsidRPr="00CF1C46">
              <w:rPr>
                <w:rFonts w:cs="Arial"/>
                <w:lang w:val="en-US"/>
              </w:rPr>
              <w:t>42912</w:t>
            </w:r>
          </w:p>
        </w:tc>
        <w:tc>
          <w:tcPr>
            <w:tcW w:w="852" w:type="dxa"/>
          </w:tcPr>
          <w:p w14:paraId="08F76467" w14:textId="77777777" w:rsidR="00360222" w:rsidRPr="00CF1C46" w:rsidRDefault="00360222" w:rsidP="00360222">
            <w:pPr>
              <w:pStyle w:val="TAC"/>
              <w:rPr>
                <w:rFonts w:cs="Arial"/>
                <w:lang w:val="en-US" w:eastAsia="zh-CN"/>
              </w:rPr>
            </w:pPr>
            <w:r w:rsidRPr="00CF1C46">
              <w:rPr>
                <w:rFonts w:cs="Arial"/>
                <w:lang w:val="en-US"/>
              </w:rPr>
              <w:t>n/a</w:t>
            </w:r>
          </w:p>
        </w:tc>
        <w:tc>
          <w:tcPr>
            <w:tcW w:w="852" w:type="dxa"/>
          </w:tcPr>
          <w:p w14:paraId="15D38309" w14:textId="77777777" w:rsidR="00360222" w:rsidRPr="00CF1C46" w:rsidRDefault="00360222" w:rsidP="00360222">
            <w:pPr>
              <w:pStyle w:val="TAC"/>
              <w:rPr>
                <w:rFonts w:cs="Arial"/>
                <w:lang w:val="en-US" w:eastAsia="en-US"/>
              </w:rPr>
            </w:pPr>
            <w:r w:rsidRPr="00CF1C46">
              <w:rPr>
                <w:rFonts w:cs="Arial"/>
                <w:lang w:val="en-US" w:eastAsia="zh-CN"/>
              </w:rPr>
              <w:t>31968</w:t>
            </w:r>
          </w:p>
        </w:tc>
        <w:tc>
          <w:tcPr>
            <w:tcW w:w="853" w:type="dxa"/>
          </w:tcPr>
          <w:p w14:paraId="6E56ABE9" w14:textId="77777777" w:rsidR="00360222" w:rsidRPr="00CF1C46" w:rsidRDefault="00360222" w:rsidP="00360222">
            <w:pPr>
              <w:pStyle w:val="TAC"/>
              <w:rPr>
                <w:rFonts w:cs="Arial"/>
                <w:lang w:val="en-US" w:eastAsia="en-US"/>
              </w:rPr>
            </w:pPr>
            <w:r w:rsidRPr="00CF1C46">
              <w:rPr>
                <w:rFonts w:cs="Arial"/>
                <w:lang w:val="en-US"/>
              </w:rPr>
              <w:t>n/a</w:t>
            </w:r>
          </w:p>
        </w:tc>
      </w:tr>
      <w:tr w:rsidR="00360222" w:rsidRPr="00CF1C46" w14:paraId="5705F3D0" w14:textId="77777777">
        <w:tc>
          <w:tcPr>
            <w:tcW w:w="2093" w:type="dxa"/>
          </w:tcPr>
          <w:p w14:paraId="493B36FF"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709" w:type="dxa"/>
          </w:tcPr>
          <w:p w14:paraId="7FB9AC4D"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2" w:type="dxa"/>
            <w:shd w:val="clear" w:color="auto" w:fill="auto"/>
          </w:tcPr>
          <w:p w14:paraId="1113F3B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2" w:type="dxa"/>
            <w:shd w:val="clear" w:color="auto" w:fill="auto"/>
          </w:tcPr>
          <w:p w14:paraId="457A9DE9"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2" w:type="dxa"/>
          </w:tcPr>
          <w:p w14:paraId="0C08BDFA"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2" w:type="dxa"/>
          </w:tcPr>
          <w:p w14:paraId="466CDA7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2" w:type="dxa"/>
          </w:tcPr>
          <w:p w14:paraId="5906CFD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3" w:type="dxa"/>
          </w:tcPr>
          <w:p w14:paraId="7561450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2" w:type="dxa"/>
          </w:tcPr>
          <w:p w14:paraId="2FA2CF8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2" w:type="dxa"/>
          </w:tcPr>
          <w:p w14:paraId="1401272C" w14:textId="77777777" w:rsidR="00360222" w:rsidRPr="00CF1C46" w:rsidRDefault="00360222" w:rsidP="00360222">
            <w:pPr>
              <w:pStyle w:val="TAC"/>
              <w:rPr>
                <w:rFonts w:cs="Arial"/>
                <w:lang w:val="en-US" w:eastAsia="en-US"/>
              </w:rPr>
            </w:pPr>
            <w:r w:rsidRPr="00CF1C46">
              <w:rPr>
                <w:rFonts w:cs="Arial"/>
                <w:lang w:val="en-US"/>
              </w:rPr>
              <w:t>n/a</w:t>
            </w:r>
          </w:p>
        </w:tc>
        <w:tc>
          <w:tcPr>
            <w:tcW w:w="852" w:type="dxa"/>
          </w:tcPr>
          <w:p w14:paraId="0B487963" w14:textId="77777777" w:rsidR="00360222" w:rsidRPr="00CF1C46" w:rsidRDefault="00360222" w:rsidP="00360222">
            <w:pPr>
              <w:pStyle w:val="TAC"/>
              <w:rPr>
                <w:rFonts w:cs="Arial"/>
                <w:lang w:val="en-US" w:eastAsia="en-US"/>
              </w:rPr>
            </w:pPr>
            <w:r w:rsidRPr="00CF1C46">
              <w:rPr>
                <w:rFonts w:cs="Arial"/>
                <w:lang w:val="en-US"/>
              </w:rPr>
              <w:t>n/a</w:t>
            </w:r>
          </w:p>
        </w:tc>
        <w:tc>
          <w:tcPr>
            <w:tcW w:w="852" w:type="dxa"/>
          </w:tcPr>
          <w:p w14:paraId="7665797E"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3" w:type="dxa"/>
          </w:tcPr>
          <w:p w14:paraId="2DF2CF42" w14:textId="77777777" w:rsidR="00360222" w:rsidRPr="00CF1C46" w:rsidRDefault="00360222" w:rsidP="00360222">
            <w:pPr>
              <w:pStyle w:val="TAC"/>
              <w:rPr>
                <w:rFonts w:cs="Arial"/>
                <w:lang w:val="en-US" w:eastAsia="en-US"/>
              </w:rPr>
            </w:pPr>
            <w:r w:rsidRPr="00CF1C46">
              <w:rPr>
                <w:rFonts w:cs="Arial"/>
                <w:lang w:val="en-US"/>
              </w:rPr>
              <w:t>n/a</w:t>
            </w:r>
          </w:p>
        </w:tc>
      </w:tr>
      <w:tr w:rsidR="00360222" w:rsidRPr="00CF1C46" w14:paraId="5CA9149A" w14:textId="77777777">
        <w:tc>
          <w:tcPr>
            <w:tcW w:w="2093" w:type="dxa"/>
          </w:tcPr>
          <w:p w14:paraId="1A674E6D"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709" w:type="dxa"/>
          </w:tcPr>
          <w:p w14:paraId="0838799A"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2" w:type="dxa"/>
            <w:shd w:val="clear" w:color="auto" w:fill="auto"/>
          </w:tcPr>
          <w:p w14:paraId="799DBFCA" w14:textId="77777777" w:rsidR="00360222" w:rsidRPr="00CF1C46" w:rsidRDefault="00360222" w:rsidP="00360222">
            <w:pPr>
              <w:pStyle w:val="TAC"/>
              <w:rPr>
                <w:rFonts w:cs="Arial"/>
                <w:lang w:val="en-US" w:eastAsia="en-US"/>
              </w:rPr>
            </w:pPr>
            <w:r w:rsidRPr="00CF1C46">
              <w:rPr>
                <w:rFonts w:cs="Arial"/>
                <w:lang w:val="en-US" w:eastAsia="en-US"/>
              </w:rPr>
              <w:t>12528</w:t>
            </w:r>
          </w:p>
        </w:tc>
        <w:tc>
          <w:tcPr>
            <w:tcW w:w="852" w:type="dxa"/>
            <w:shd w:val="clear" w:color="auto" w:fill="auto"/>
          </w:tcPr>
          <w:p w14:paraId="33D3A716" w14:textId="77777777" w:rsidR="00360222" w:rsidRPr="00CF1C46" w:rsidRDefault="00360222" w:rsidP="00360222">
            <w:pPr>
              <w:pStyle w:val="TAC"/>
              <w:rPr>
                <w:rFonts w:cs="Arial"/>
                <w:lang w:val="en-US" w:eastAsia="en-US"/>
              </w:rPr>
            </w:pPr>
            <w:r w:rsidRPr="00CF1C46">
              <w:rPr>
                <w:rFonts w:cs="Arial"/>
                <w:lang w:val="en-US" w:eastAsia="en-US"/>
              </w:rPr>
              <w:t>25056</w:t>
            </w:r>
          </w:p>
        </w:tc>
        <w:tc>
          <w:tcPr>
            <w:tcW w:w="852" w:type="dxa"/>
          </w:tcPr>
          <w:p w14:paraId="59BDD6D3"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2" w:type="dxa"/>
          </w:tcPr>
          <w:p w14:paraId="62E742B4" w14:textId="77777777" w:rsidR="00360222" w:rsidRPr="00CF1C46" w:rsidRDefault="00360222" w:rsidP="00360222">
            <w:pPr>
              <w:pStyle w:val="TAC"/>
              <w:rPr>
                <w:rFonts w:cs="Arial"/>
                <w:lang w:val="en-US" w:eastAsia="en-US"/>
              </w:rPr>
            </w:pPr>
            <w:r w:rsidRPr="00CF1C46">
              <w:rPr>
                <w:rFonts w:cs="Arial"/>
                <w:lang w:val="en-US" w:eastAsia="en-US"/>
              </w:rPr>
              <w:t>10656</w:t>
            </w:r>
          </w:p>
        </w:tc>
        <w:tc>
          <w:tcPr>
            <w:tcW w:w="852" w:type="dxa"/>
          </w:tcPr>
          <w:p w14:paraId="5CF6DC5D" w14:textId="77777777" w:rsidR="00360222" w:rsidRPr="00CF1C46" w:rsidRDefault="00360222" w:rsidP="00360222">
            <w:pPr>
              <w:pStyle w:val="TAC"/>
              <w:rPr>
                <w:rFonts w:cs="Arial"/>
                <w:lang w:val="en-US" w:eastAsia="zh-CN"/>
              </w:rPr>
            </w:pPr>
            <w:r w:rsidRPr="00CF1C46">
              <w:rPr>
                <w:rFonts w:cs="Arial"/>
                <w:lang w:val="en-US" w:eastAsia="en-US"/>
              </w:rPr>
              <w:t>19776</w:t>
            </w:r>
          </w:p>
        </w:tc>
        <w:tc>
          <w:tcPr>
            <w:tcW w:w="853" w:type="dxa"/>
          </w:tcPr>
          <w:p w14:paraId="0570C7FC" w14:textId="77777777" w:rsidR="00360222" w:rsidRPr="00CF1C46" w:rsidRDefault="00360222" w:rsidP="00360222">
            <w:pPr>
              <w:pStyle w:val="TAC"/>
              <w:rPr>
                <w:rFonts w:cs="Arial"/>
                <w:lang w:val="en-US" w:eastAsia="zh-CN"/>
              </w:rPr>
            </w:pPr>
            <w:r w:rsidRPr="00CF1C46">
              <w:rPr>
                <w:rFonts w:cs="Arial"/>
                <w:lang w:val="en-US" w:eastAsia="zh-CN"/>
              </w:rPr>
              <w:t>12528</w:t>
            </w:r>
          </w:p>
        </w:tc>
        <w:tc>
          <w:tcPr>
            <w:tcW w:w="852" w:type="dxa"/>
          </w:tcPr>
          <w:p w14:paraId="52B4CD1C" w14:textId="77777777" w:rsidR="00360222" w:rsidRPr="00CF1C46" w:rsidRDefault="00360222" w:rsidP="00360222">
            <w:pPr>
              <w:pStyle w:val="TAC"/>
              <w:rPr>
                <w:rFonts w:cs="Arial"/>
                <w:lang w:val="en-US" w:eastAsia="en-US"/>
              </w:rPr>
            </w:pPr>
            <w:r w:rsidRPr="00CF1C46">
              <w:rPr>
                <w:rFonts w:cs="Arial"/>
                <w:lang w:val="en-US" w:eastAsia="en-US"/>
              </w:rPr>
              <w:t>51456</w:t>
            </w:r>
          </w:p>
        </w:tc>
        <w:tc>
          <w:tcPr>
            <w:tcW w:w="852" w:type="dxa"/>
          </w:tcPr>
          <w:p w14:paraId="7D2D9EB5" w14:textId="77777777" w:rsidR="00360222" w:rsidRPr="00CF1C46" w:rsidRDefault="00360222" w:rsidP="00360222">
            <w:pPr>
              <w:pStyle w:val="TAC"/>
              <w:rPr>
                <w:rFonts w:cs="Arial"/>
                <w:lang w:val="en-US" w:eastAsia="en-US"/>
              </w:rPr>
            </w:pPr>
            <w:r w:rsidRPr="00CF1C46">
              <w:rPr>
                <w:rFonts w:cs="Arial"/>
                <w:lang w:val="en-US"/>
              </w:rPr>
              <w:t>n/a</w:t>
            </w:r>
          </w:p>
        </w:tc>
        <w:tc>
          <w:tcPr>
            <w:tcW w:w="852" w:type="dxa"/>
          </w:tcPr>
          <w:p w14:paraId="5A2E8967" w14:textId="77777777" w:rsidR="00360222" w:rsidRPr="00CF1C46" w:rsidRDefault="00360222" w:rsidP="00360222">
            <w:pPr>
              <w:pStyle w:val="TAC"/>
              <w:rPr>
                <w:rFonts w:cs="Arial"/>
                <w:lang w:val="en-US" w:eastAsia="en-US"/>
              </w:rPr>
            </w:pPr>
            <w:r w:rsidRPr="00CF1C46">
              <w:rPr>
                <w:rFonts w:cs="Arial"/>
                <w:lang w:val="en-US"/>
              </w:rPr>
              <w:t>n/a</w:t>
            </w:r>
          </w:p>
        </w:tc>
        <w:tc>
          <w:tcPr>
            <w:tcW w:w="852" w:type="dxa"/>
          </w:tcPr>
          <w:p w14:paraId="465A13C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3" w:type="dxa"/>
          </w:tcPr>
          <w:p w14:paraId="08B68215" w14:textId="77777777" w:rsidR="00360222" w:rsidRPr="00CF1C46" w:rsidRDefault="00360222" w:rsidP="00360222">
            <w:pPr>
              <w:pStyle w:val="TAC"/>
              <w:rPr>
                <w:rFonts w:cs="Arial"/>
                <w:lang w:val="en-US" w:eastAsia="en-US"/>
              </w:rPr>
            </w:pPr>
            <w:r w:rsidRPr="00CF1C46">
              <w:rPr>
                <w:rFonts w:cs="Arial"/>
                <w:lang w:val="en-US"/>
              </w:rPr>
              <w:t>n/a</w:t>
            </w:r>
          </w:p>
        </w:tc>
      </w:tr>
      <w:tr w:rsidR="00360222" w:rsidRPr="00CF1C46" w14:paraId="048E2E3F" w14:textId="77777777">
        <w:trPr>
          <w:trHeight w:val="70"/>
        </w:trPr>
        <w:tc>
          <w:tcPr>
            <w:tcW w:w="2093" w:type="dxa"/>
          </w:tcPr>
          <w:p w14:paraId="5D8841E4" w14:textId="77777777" w:rsidR="00360222" w:rsidRPr="00CF1C46" w:rsidRDefault="00360222" w:rsidP="00360222">
            <w:pPr>
              <w:pStyle w:val="TAL"/>
              <w:rPr>
                <w:rFonts w:cs="Arial"/>
                <w:lang w:val="en-US" w:eastAsia="en-US"/>
              </w:rPr>
            </w:pPr>
            <w:r w:rsidRPr="00CF1C46">
              <w:rPr>
                <w:rFonts w:cs="Arial"/>
                <w:lang w:val="en-US" w:eastAsia="en-US"/>
              </w:rPr>
              <w:t xml:space="preserve">Max. Throughput averaged over 1 frame </w:t>
            </w:r>
            <w:r w:rsidRPr="00CF1C46">
              <w:rPr>
                <w:rFonts w:cs="Arial" w:hint="eastAsia"/>
                <w:lang w:val="en-US" w:eastAsia="zh-CN"/>
              </w:rPr>
              <w:t>(</w:t>
            </w:r>
            <w:r w:rsidRPr="00CF1C46">
              <w:rPr>
                <w:rFonts w:cs="Arial"/>
                <w:lang w:val="en-US"/>
              </w:rPr>
              <w:t>Note 5</w:t>
            </w:r>
            <w:r w:rsidRPr="00CF1C46">
              <w:rPr>
                <w:rFonts w:cs="Arial" w:hint="eastAsia"/>
                <w:lang w:val="en-US" w:eastAsia="zh-CN"/>
              </w:rPr>
              <w:t>)</w:t>
            </w:r>
          </w:p>
        </w:tc>
        <w:tc>
          <w:tcPr>
            <w:tcW w:w="709" w:type="dxa"/>
          </w:tcPr>
          <w:p w14:paraId="4F54C1E3" w14:textId="77777777" w:rsidR="00360222" w:rsidRPr="00CF1C46" w:rsidRDefault="00360222" w:rsidP="00360222">
            <w:pPr>
              <w:pStyle w:val="TAC"/>
              <w:rPr>
                <w:rFonts w:cs="Arial"/>
                <w:lang w:val="en-US" w:eastAsia="en-US"/>
              </w:rPr>
            </w:pPr>
            <w:r w:rsidRPr="00CF1C46">
              <w:rPr>
                <w:rFonts w:cs="Arial"/>
                <w:lang w:val="en-US" w:eastAsia="en-US"/>
              </w:rPr>
              <w:t>Mbps</w:t>
            </w:r>
          </w:p>
        </w:tc>
        <w:tc>
          <w:tcPr>
            <w:tcW w:w="852" w:type="dxa"/>
            <w:shd w:val="clear" w:color="auto" w:fill="auto"/>
          </w:tcPr>
          <w:p w14:paraId="019EF730" w14:textId="77777777" w:rsidR="00360222" w:rsidRPr="00CF1C46" w:rsidRDefault="00360222" w:rsidP="00360222">
            <w:pPr>
              <w:pStyle w:val="TAC"/>
              <w:rPr>
                <w:rFonts w:cs="Arial"/>
                <w:lang w:val="en-US" w:eastAsia="en-US"/>
              </w:rPr>
            </w:pPr>
            <w:r w:rsidRPr="00CF1C46">
              <w:rPr>
                <w:rFonts w:cs="Arial"/>
                <w:lang w:val="en-US" w:eastAsia="en-US"/>
              </w:rPr>
              <w:t>1.966</w:t>
            </w:r>
          </w:p>
        </w:tc>
        <w:tc>
          <w:tcPr>
            <w:tcW w:w="852" w:type="dxa"/>
            <w:shd w:val="clear" w:color="auto" w:fill="auto"/>
          </w:tcPr>
          <w:p w14:paraId="4A7D981F" w14:textId="77777777" w:rsidR="00360222" w:rsidRPr="00CF1C46" w:rsidRDefault="00360222" w:rsidP="00360222">
            <w:pPr>
              <w:pStyle w:val="TAC"/>
              <w:rPr>
                <w:rFonts w:cs="Arial"/>
                <w:lang w:val="en-US" w:eastAsia="en-US"/>
              </w:rPr>
            </w:pPr>
            <w:r w:rsidRPr="00CF1C46">
              <w:rPr>
                <w:rFonts w:cs="Arial"/>
                <w:lang w:val="en-US" w:eastAsia="en-US"/>
              </w:rPr>
              <w:t>5.794</w:t>
            </w:r>
          </w:p>
        </w:tc>
        <w:tc>
          <w:tcPr>
            <w:tcW w:w="852" w:type="dxa"/>
          </w:tcPr>
          <w:p w14:paraId="4F41B321" w14:textId="77777777" w:rsidR="00360222" w:rsidRPr="00CF1C46" w:rsidRDefault="00360222" w:rsidP="00360222">
            <w:pPr>
              <w:pStyle w:val="TAC"/>
              <w:rPr>
                <w:rFonts w:cs="Arial"/>
                <w:lang w:val="en-US" w:eastAsia="en-US"/>
              </w:rPr>
            </w:pPr>
            <w:r w:rsidRPr="00CF1C46">
              <w:rPr>
                <w:rFonts w:cs="Arial"/>
                <w:lang w:val="en-US" w:eastAsia="en-US"/>
              </w:rPr>
              <w:t>4.498</w:t>
            </w:r>
          </w:p>
        </w:tc>
        <w:tc>
          <w:tcPr>
            <w:tcW w:w="852" w:type="dxa"/>
          </w:tcPr>
          <w:p w14:paraId="2681E470" w14:textId="77777777" w:rsidR="00360222" w:rsidRPr="00CF1C46" w:rsidRDefault="00360222" w:rsidP="00360222">
            <w:pPr>
              <w:pStyle w:val="TAC"/>
              <w:rPr>
                <w:rFonts w:cs="Arial"/>
                <w:lang w:val="en-US" w:eastAsia="en-US"/>
              </w:rPr>
            </w:pPr>
            <w:r w:rsidRPr="00CF1C46">
              <w:rPr>
                <w:rFonts w:cs="Arial"/>
                <w:lang w:val="en-US" w:eastAsia="zh-CN"/>
              </w:rPr>
              <w:t>2.676</w:t>
            </w:r>
          </w:p>
        </w:tc>
        <w:tc>
          <w:tcPr>
            <w:tcW w:w="852" w:type="dxa"/>
          </w:tcPr>
          <w:p w14:paraId="6025624B" w14:textId="77777777" w:rsidR="00360222" w:rsidRPr="00CF1C46" w:rsidRDefault="00360222" w:rsidP="00360222">
            <w:pPr>
              <w:pStyle w:val="TAC"/>
              <w:rPr>
                <w:rFonts w:cs="Arial"/>
                <w:lang w:val="en-US" w:eastAsia="zh-CN"/>
              </w:rPr>
            </w:pPr>
            <w:r w:rsidRPr="00CF1C46">
              <w:rPr>
                <w:rFonts w:cs="Arial"/>
                <w:lang w:val="en-US" w:eastAsia="en-US"/>
              </w:rPr>
              <w:t>4.918</w:t>
            </w:r>
          </w:p>
        </w:tc>
        <w:tc>
          <w:tcPr>
            <w:tcW w:w="853" w:type="dxa"/>
          </w:tcPr>
          <w:p w14:paraId="1538CDA3" w14:textId="77777777" w:rsidR="00360222" w:rsidRPr="00CF1C46" w:rsidRDefault="00360222" w:rsidP="00360222">
            <w:pPr>
              <w:pStyle w:val="TAC"/>
              <w:rPr>
                <w:rFonts w:cs="Arial"/>
                <w:lang w:val="en-US" w:eastAsia="zh-CN"/>
              </w:rPr>
            </w:pPr>
            <w:r w:rsidRPr="00CF1C46">
              <w:rPr>
                <w:rFonts w:cs="Arial" w:hint="eastAsia"/>
                <w:lang w:val="en-US" w:eastAsia="zh-CN"/>
              </w:rPr>
              <w:t>1.39</w:t>
            </w:r>
          </w:p>
        </w:tc>
        <w:tc>
          <w:tcPr>
            <w:tcW w:w="852" w:type="dxa"/>
          </w:tcPr>
          <w:p w14:paraId="3F359964" w14:textId="77777777" w:rsidR="00360222" w:rsidRPr="00CF1C46" w:rsidRDefault="00360222" w:rsidP="00360222">
            <w:pPr>
              <w:pStyle w:val="TAC"/>
              <w:rPr>
                <w:rFonts w:cs="Arial"/>
                <w:lang w:val="en-US" w:eastAsia="en-US"/>
              </w:rPr>
            </w:pPr>
            <w:r w:rsidRPr="00CF1C46">
              <w:rPr>
                <w:rFonts w:cs="Arial"/>
                <w:lang w:val="en-US" w:eastAsia="en-US"/>
              </w:rPr>
              <w:t>12.221</w:t>
            </w:r>
          </w:p>
        </w:tc>
        <w:tc>
          <w:tcPr>
            <w:tcW w:w="852" w:type="dxa"/>
          </w:tcPr>
          <w:p w14:paraId="064A6D7E" w14:textId="77777777" w:rsidR="00360222" w:rsidRPr="00CF1C46" w:rsidRDefault="00360222" w:rsidP="00360222">
            <w:pPr>
              <w:pStyle w:val="TAC"/>
              <w:rPr>
                <w:rFonts w:cs="Arial"/>
                <w:lang w:val="en-US" w:eastAsia="zh-CN"/>
              </w:rPr>
            </w:pPr>
            <w:r w:rsidRPr="00CF1C46">
              <w:rPr>
                <w:rFonts w:cs="Arial" w:hint="eastAsia"/>
                <w:lang w:val="en-US" w:eastAsia="zh-CN"/>
              </w:rPr>
              <w:t>9.368</w:t>
            </w:r>
          </w:p>
        </w:tc>
        <w:tc>
          <w:tcPr>
            <w:tcW w:w="852" w:type="dxa"/>
          </w:tcPr>
          <w:p w14:paraId="70573E48" w14:textId="77777777" w:rsidR="00360222" w:rsidRPr="00CF1C46" w:rsidRDefault="00360222" w:rsidP="00360222">
            <w:pPr>
              <w:pStyle w:val="TAC"/>
              <w:rPr>
                <w:rFonts w:cs="Arial"/>
                <w:lang w:val="en-US" w:eastAsia="zh-CN"/>
              </w:rPr>
            </w:pPr>
            <w:r w:rsidRPr="00CF1C46">
              <w:rPr>
                <w:rFonts w:cs="Arial" w:hint="eastAsia"/>
                <w:lang w:val="en-US" w:eastAsia="zh-CN"/>
              </w:rPr>
              <w:t>5.091</w:t>
            </w:r>
          </w:p>
        </w:tc>
        <w:tc>
          <w:tcPr>
            <w:tcW w:w="852" w:type="dxa"/>
          </w:tcPr>
          <w:p w14:paraId="5DFD433F" w14:textId="77777777" w:rsidR="00360222" w:rsidRPr="00CF1C46" w:rsidRDefault="00360222" w:rsidP="00360222">
            <w:pPr>
              <w:pStyle w:val="TAC"/>
              <w:rPr>
                <w:rFonts w:cs="Arial"/>
                <w:lang w:val="en-US" w:eastAsia="en-US"/>
              </w:rPr>
            </w:pPr>
            <w:r w:rsidRPr="00CF1C46">
              <w:rPr>
                <w:rFonts w:cs="Arial"/>
                <w:lang w:val="en-US" w:eastAsia="zh-CN"/>
              </w:rPr>
              <w:t>7.138</w:t>
            </w:r>
          </w:p>
        </w:tc>
        <w:tc>
          <w:tcPr>
            <w:tcW w:w="853" w:type="dxa"/>
          </w:tcPr>
          <w:p w14:paraId="5809A1B9" w14:textId="77777777" w:rsidR="00360222" w:rsidRPr="00CF1C46" w:rsidRDefault="00360222" w:rsidP="00360222">
            <w:pPr>
              <w:pStyle w:val="TAC"/>
              <w:rPr>
                <w:rFonts w:cs="Arial"/>
                <w:lang w:val="en-US" w:eastAsia="en-US"/>
              </w:rPr>
            </w:pPr>
            <w:r w:rsidRPr="00CF1C46">
              <w:rPr>
                <w:rFonts w:cs="Arial" w:hint="eastAsia"/>
                <w:lang w:val="en-US" w:eastAsia="zh-CN"/>
              </w:rPr>
              <w:t>6.115</w:t>
            </w:r>
          </w:p>
        </w:tc>
      </w:tr>
      <w:tr w:rsidR="00360222" w:rsidRPr="00CF1C46" w14:paraId="46CA6314" w14:textId="77777777">
        <w:trPr>
          <w:trHeight w:val="70"/>
        </w:trPr>
        <w:tc>
          <w:tcPr>
            <w:tcW w:w="2093" w:type="dxa"/>
          </w:tcPr>
          <w:p w14:paraId="5D90D9E9" w14:textId="77777777" w:rsidR="00360222" w:rsidRPr="00CF1C46" w:rsidRDefault="00360222" w:rsidP="00360222">
            <w:pPr>
              <w:pStyle w:val="TAL"/>
              <w:rPr>
                <w:rFonts w:cs="Arial"/>
                <w:lang w:val="en-US" w:eastAsia="en-US"/>
              </w:rPr>
            </w:pPr>
            <w:r w:rsidRPr="00CF1C46">
              <w:rPr>
                <w:rFonts w:cs="Arial"/>
                <w:lang w:val="en-US" w:eastAsia="en-US"/>
              </w:rPr>
              <w:t>UE Category</w:t>
            </w:r>
          </w:p>
        </w:tc>
        <w:tc>
          <w:tcPr>
            <w:tcW w:w="709" w:type="dxa"/>
          </w:tcPr>
          <w:p w14:paraId="1904B43C" w14:textId="77777777" w:rsidR="00360222" w:rsidRPr="00CF1C46" w:rsidRDefault="00360222" w:rsidP="00360222">
            <w:pPr>
              <w:pStyle w:val="TAC"/>
              <w:rPr>
                <w:rFonts w:cs="Arial"/>
                <w:lang w:val="en-US" w:eastAsia="en-US"/>
              </w:rPr>
            </w:pPr>
          </w:p>
        </w:tc>
        <w:tc>
          <w:tcPr>
            <w:tcW w:w="852" w:type="dxa"/>
            <w:shd w:val="clear" w:color="auto" w:fill="auto"/>
          </w:tcPr>
          <w:p w14:paraId="64832D8C"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852" w:type="dxa"/>
            <w:shd w:val="clear" w:color="auto" w:fill="auto"/>
          </w:tcPr>
          <w:p w14:paraId="17774634" w14:textId="77777777" w:rsidR="00360222" w:rsidRPr="00CF1C46" w:rsidRDefault="00360222" w:rsidP="00360222">
            <w:pPr>
              <w:pStyle w:val="TAC"/>
              <w:rPr>
                <w:rFonts w:cs="Arial"/>
                <w:lang w:val="en-US" w:eastAsia="en-US"/>
              </w:rPr>
            </w:pPr>
            <w:r w:rsidRPr="00CF1C46">
              <w:rPr>
                <w:rFonts w:cs="Arial"/>
                <w:lang w:val="en-US" w:eastAsia="en-US"/>
              </w:rPr>
              <w:t>≥ 2</w:t>
            </w:r>
          </w:p>
        </w:tc>
        <w:tc>
          <w:tcPr>
            <w:tcW w:w="852" w:type="dxa"/>
          </w:tcPr>
          <w:p w14:paraId="55CCF369" w14:textId="77777777" w:rsidR="00360222" w:rsidRPr="00CF1C46" w:rsidRDefault="00360222" w:rsidP="00360222">
            <w:pPr>
              <w:pStyle w:val="TAC"/>
              <w:rPr>
                <w:rFonts w:cs="Arial"/>
                <w:lang w:val="en-US" w:eastAsia="en-US"/>
              </w:rPr>
            </w:pPr>
            <w:r w:rsidRPr="00CF1C46">
              <w:rPr>
                <w:rFonts w:cs="Arial"/>
                <w:lang w:val="en-US" w:eastAsia="en-US"/>
              </w:rPr>
              <w:t>≥ 2</w:t>
            </w:r>
          </w:p>
        </w:tc>
        <w:tc>
          <w:tcPr>
            <w:tcW w:w="852" w:type="dxa"/>
          </w:tcPr>
          <w:p w14:paraId="32A2D7AA" w14:textId="77777777" w:rsidR="00360222" w:rsidRPr="00CF1C46" w:rsidRDefault="00360222" w:rsidP="00360222">
            <w:pPr>
              <w:pStyle w:val="TAC"/>
              <w:rPr>
                <w:rFonts w:cs="Arial"/>
                <w:lang w:val="en-US" w:eastAsia="zh-CN"/>
              </w:rPr>
            </w:pPr>
            <w:r w:rsidRPr="00CF1C46">
              <w:rPr>
                <w:rFonts w:cs="Arial"/>
                <w:lang w:val="en-US" w:eastAsia="en-US"/>
              </w:rPr>
              <w:t>≥ 1</w:t>
            </w:r>
          </w:p>
        </w:tc>
        <w:tc>
          <w:tcPr>
            <w:tcW w:w="852" w:type="dxa"/>
          </w:tcPr>
          <w:p w14:paraId="2C386A67"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853" w:type="dxa"/>
          </w:tcPr>
          <w:p w14:paraId="0B56BC80"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852" w:type="dxa"/>
          </w:tcPr>
          <w:p w14:paraId="198A2E21" w14:textId="77777777" w:rsidR="00360222" w:rsidRPr="00CF1C46" w:rsidRDefault="00360222" w:rsidP="00360222">
            <w:pPr>
              <w:pStyle w:val="TAC"/>
              <w:rPr>
                <w:rFonts w:cs="Arial"/>
                <w:lang w:val="en-US" w:eastAsia="en-US"/>
              </w:rPr>
            </w:pPr>
            <w:r w:rsidRPr="00CF1C46">
              <w:rPr>
                <w:rFonts w:cs="Arial"/>
                <w:lang w:val="en-US" w:eastAsia="en-US"/>
              </w:rPr>
              <w:t>≥ 2</w:t>
            </w:r>
          </w:p>
        </w:tc>
        <w:tc>
          <w:tcPr>
            <w:tcW w:w="852" w:type="dxa"/>
          </w:tcPr>
          <w:p w14:paraId="6518613B" w14:textId="77777777" w:rsidR="00360222" w:rsidRPr="00CF1C46" w:rsidRDefault="00360222" w:rsidP="00360222">
            <w:pPr>
              <w:pStyle w:val="TAC"/>
              <w:rPr>
                <w:rFonts w:cs="Arial"/>
                <w:lang w:val="en-US" w:eastAsia="zh-CN"/>
              </w:rPr>
            </w:pPr>
            <w:r w:rsidRPr="00CF1C46">
              <w:rPr>
                <w:rFonts w:cs="Arial"/>
                <w:lang w:val="en-US" w:eastAsia="en-US"/>
              </w:rPr>
              <w:t>≥ 2</w:t>
            </w:r>
          </w:p>
        </w:tc>
        <w:tc>
          <w:tcPr>
            <w:tcW w:w="852" w:type="dxa"/>
          </w:tcPr>
          <w:p w14:paraId="73570BF1" w14:textId="77777777" w:rsidR="00360222" w:rsidRPr="00CF1C46" w:rsidRDefault="00360222" w:rsidP="00360222">
            <w:pPr>
              <w:pStyle w:val="TAC"/>
              <w:rPr>
                <w:rFonts w:cs="Arial"/>
                <w:lang w:val="en-US" w:eastAsia="zh-CN"/>
              </w:rPr>
            </w:pPr>
            <w:r w:rsidRPr="00CF1C46">
              <w:rPr>
                <w:rFonts w:cs="Arial"/>
                <w:lang w:val="en-US" w:eastAsia="zh-CN"/>
              </w:rPr>
              <w:t>3</w:t>
            </w:r>
          </w:p>
        </w:tc>
        <w:tc>
          <w:tcPr>
            <w:tcW w:w="852" w:type="dxa"/>
          </w:tcPr>
          <w:p w14:paraId="6D7211E3" w14:textId="77777777" w:rsidR="00360222" w:rsidRPr="00CF1C46" w:rsidRDefault="00360222" w:rsidP="00360222">
            <w:pPr>
              <w:pStyle w:val="TAC"/>
              <w:rPr>
                <w:rFonts w:cs="Arial"/>
                <w:lang w:val="en-US" w:eastAsia="zh-CN"/>
              </w:rPr>
            </w:pPr>
            <w:r w:rsidRPr="00CF1C46">
              <w:rPr>
                <w:rFonts w:cs="Arial"/>
                <w:lang w:val="en-US" w:eastAsia="en-US"/>
              </w:rPr>
              <w:t>≥ 2</w:t>
            </w:r>
          </w:p>
        </w:tc>
        <w:tc>
          <w:tcPr>
            <w:tcW w:w="853" w:type="dxa"/>
          </w:tcPr>
          <w:p w14:paraId="4C251CB0" w14:textId="77777777" w:rsidR="00360222" w:rsidRPr="00CF1C46" w:rsidRDefault="00360222" w:rsidP="00360222">
            <w:pPr>
              <w:pStyle w:val="TAC"/>
              <w:rPr>
                <w:rFonts w:cs="Arial"/>
                <w:lang w:val="en-US" w:eastAsia="zh-CN"/>
              </w:rPr>
            </w:pPr>
            <w:r w:rsidRPr="00CF1C46">
              <w:rPr>
                <w:rFonts w:cs="Arial"/>
                <w:lang w:val="en-US" w:eastAsia="zh-CN"/>
              </w:rPr>
              <w:t>4</w:t>
            </w:r>
          </w:p>
        </w:tc>
      </w:tr>
      <w:tr w:rsidR="00360222" w:rsidRPr="00CF1C46" w14:paraId="523E9E7F" w14:textId="77777777">
        <w:trPr>
          <w:trHeight w:val="70"/>
        </w:trPr>
        <w:tc>
          <w:tcPr>
            <w:tcW w:w="12176" w:type="dxa"/>
            <w:gridSpan w:val="13"/>
          </w:tcPr>
          <w:p w14:paraId="5D47D99E"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 xml:space="preserve">2 symbols allocated to PDCCH for 20 MHz, 15 MHz and </w:t>
            </w:r>
            <w:r w:rsidRPr="00CF1C46">
              <w:rPr>
                <w:rFonts w:cs="Arial"/>
                <w:lang w:val="en-US" w:eastAsia="en-US"/>
              </w:rPr>
              <w:t>10</w:t>
            </w:r>
            <w:r w:rsidRPr="00CF1C46">
              <w:rPr>
                <w:rFonts w:eastAsia="MS PGothic" w:cs="Arial"/>
                <w:lang w:val="en-US" w:eastAsia="en-US"/>
              </w:rPr>
              <w:t xml:space="preserve"> MHz channel BW; 3 symbols allocated to PDCCH for 5 MHz and 3 MHz; 4 symbols allocated to PDCCH for 1.4 MHz</w:t>
            </w:r>
            <w:r w:rsidRPr="00CF1C46">
              <w:rPr>
                <w:rFonts w:cs="Arial"/>
                <w:lang w:val="en-US" w:eastAsia="en-US"/>
              </w:rPr>
              <w:t>. For subframe 1&amp;6, only 2 OFDM symbols are allocated to PDCCH.</w:t>
            </w:r>
          </w:p>
          <w:p w14:paraId="28747D0F"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r>
            <w:r w:rsidRPr="00CF1C46">
              <w:rPr>
                <w:rFonts w:eastAsia="MS PGothic" w:cs="Arial"/>
                <w:lang w:val="en-US" w:eastAsia="en-US"/>
              </w:rPr>
              <w:t>Reference signal, synchronization signals and PBCH allocated as per TS 36.211 [4].</w:t>
            </w:r>
          </w:p>
          <w:p w14:paraId="17EE6931"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As per Table 4.2-2 in TS 36.211 [4].</w:t>
            </w:r>
          </w:p>
          <w:p w14:paraId="30462DE1" w14:textId="77777777" w:rsidR="00360222" w:rsidRPr="00CF1C46" w:rsidRDefault="00360222" w:rsidP="00360222">
            <w:pPr>
              <w:pStyle w:val="TAN"/>
              <w:rPr>
                <w:rFonts w:cs="Arial"/>
                <w:lang w:val="en-US" w:eastAsia="en-US"/>
              </w:rPr>
            </w:pPr>
            <w:r w:rsidRPr="00CF1C46">
              <w:rPr>
                <w:rFonts w:cs="Arial"/>
                <w:lang w:val="en-US" w:eastAsia="en-US"/>
              </w:rPr>
              <w:t>Note 4:</w:t>
            </w:r>
            <w:r w:rsidRPr="00CF1C46">
              <w:rPr>
                <w:rFonts w:cs="Arial"/>
                <w:lang w:val="en-US" w:eastAsia="en-US"/>
              </w:rPr>
              <w:tab/>
              <w:t>If more than one Code Block is present, an additional CRC sequence of L = 24 Bits is attached to each Code Block (otherwise L = 0 Bit).</w:t>
            </w:r>
          </w:p>
          <w:p w14:paraId="0F5AE99B" w14:textId="77777777" w:rsidR="00360222" w:rsidRPr="00CF1C46" w:rsidRDefault="00360222" w:rsidP="00360222">
            <w:pPr>
              <w:pStyle w:val="TAN"/>
              <w:rPr>
                <w:rFonts w:cs="Arial"/>
                <w:lang w:val="en-US" w:eastAsia="zh-CN"/>
              </w:rPr>
            </w:pPr>
            <w:r w:rsidRPr="00CF1C46">
              <w:rPr>
                <w:rFonts w:cs="Arial"/>
                <w:lang w:val="en-US" w:eastAsia="zh-CN"/>
              </w:rPr>
              <w:t xml:space="preserve">Note </w:t>
            </w:r>
            <w:r w:rsidRPr="00CF1C46">
              <w:rPr>
                <w:rFonts w:cs="Arial" w:hint="eastAsia"/>
                <w:lang w:val="en-US" w:eastAsia="zh-CN"/>
              </w:rPr>
              <w:t>5</w:t>
            </w:r>
            <w:r w:rsidRPr="00CF1C46">
              <w:rPr>
                <w:rFonts w:cs="Arial"/>
                <w:lang w:val="en-US" w:eastAsia="zh-CN"/>
              </w:rPr>
              <w:t>:</w:t>
            </w:r>
            <w:r w:rsidRPr="00CF1C46">
              <w:rPr>
                <w:rFonts w:cs="Arial"/>
                <w:lang w:val="en-US" w:eastAsia="zh-CN"/>
              </w:rPr>
              <w:tab/>
              <w:t>Given per component carrier per codeword.</w:t>
            </w:r>
          </w:p>
          <w:p w14:paraId="2DC0A31F" w14:textId="77777777" w:rsidR="00DD32B9" w:rsidRPr="00CF1C46" w:rsidRDefault="00DD32B9" w:rsidP="00DD32B9">
            <w:pPr>
              <w:pStyle w:val="TAN"/>
              <w:rPr>
                <w:rFonts w:cs="Arial"/>
                <w:lang w:val="en-US" w:eastAsia="zh-CN"/>
              </w:rPr>
            </w:pPr>
            <w:r w:rsidRPr="00CF1C46">
              <w:rPr>
                <w:rFonts w:eastAsia="MS PGothic" w:cs="Arial"/>
                <w:lang w:val="en-US" w:eastAsia="en-US"/>
              </w:rPr>
              <w:t xml:space="preserve">Note </w:t>
            </w:r>
            <w:r w:rsidRPr="00CF1C46">
              <w:rPr>
                <w:rFonts w:cs="Arial" w:hint="eastAsia"/>
                <w:lang w:val="en-US" w:eastAsia="zh-CN"/>
              </w:rPr>
              <w:t>6</w:t>
            </w:r>
            <w:r w:rsidRPr="00CF1C46">
              <w:rPr>
                <w:rFonts w:eastAsia="MS PGothic" w:cs="Arial"/>
                <w:lang w:val="en-US" w:eastAsia="en-US"/>
              </w:rPr>
              <w:t>:</w:t>
            </w:r>
            <w:r w:rsidRPr="00CF1C46">
              <w:rPr>
                <w:rFonts w:cs="Arial"/>
                <w:lang w:val="en-US" w:eastAsia="en-US"/>
              </w:rPr>
              <w:tab/>
              <w:t>For R.</w:t>
            </w:r>
            <w:r w:rsidRPr="00CF1C46">
              <w:rPr>
                <w:rFonts w:cs="Arial" w:hint="eastAsia"/>
                <w:lang w:val="en-US" w:eastAsia="zh-CN"/>
              </w:rPr>
              <w:t>11-3</w:t>
            </w:r>
            <w:r w:rsidRPr="00CF1C46">
              <w:rPr>
                <w:rFonts w:eastAsia="MS PGothic" w:cs="Arial"/>
                <w:lang w:val="en-US" w:eastAsia="en-US"/>
              </w:rPr>
              <w:t xml:space="preserve"> </w:t>
            </w:r>
            <w:r w:rsidRPr="00CF1C46">
              <w:rPr>
                <w:rFonts w:cs="Arial" w:hint="eastAsia"/>
                <w:lang w:val="en-US" w:eastAsia="zh-CN"/>
              </w:rPr>
              <w:t>r</w:t>
            </w:r>
            <w:r w:rsidRPr="00CF1C46">
              <w:rPr>
                <w:rFonts w:eastAsia="MS PGothic" w:cs="Arial"/>
                <w:lang w:val="en-US" w:eastAsia="en-US"/>
              </w:rPr>
              <w:t>esource blocks</w:t>
            </w:r>
            <w:r w:rsidRPr="00CF1C46">
              <w:rPr>
                <w:rFonts w:cs="Arial" w:hint="eastAsia"/>
                <w:lang w:val="en-US" w:eastAsia="zh-CN"/>
              </w:rPr>
              <w:t xml:space="preserve"> of RB6</w:t>
            </w:r>
            <w:r w:rsidRPr="00CF1C46">
              <w:rPr>
                <w:rFonts w:eastAsia="MS PGothic" w:cs="Arial"/>
                <w:lang w:val="en-US" w:eastAsia="en-US"/>
              </w:rPr>
              <w:t>–</w:t>
            </w:r>
            <w:r w:rsidRPr="00CF1C46">
              <w:rPr>
                <w:rFonts w:cs="Arial" w:hint="eastAsia"/>
                <w:lang w:val="en-US" w:eastAsia="zh-CN"/>
              </w:rPr>
              <w:t xml:space="preserve">RB45 </w:t>
            </w:r>
            <w:r w:rsidRPr="00CF1C46">
              <w:rPr>
                <w:rFonts w:eastAsia="MS PGothic" w:cs="Arial"/>
                <w:lang w:val="en-US" w:eastAsia="en-US"/>
              </w:rPr>
              <w:t>are allocated</w:t>
            </w:r>
            <w:r w:rsidRPr="00CF1C46">
              <w:rPr>
                <w:rFonts w:cs="Arial" w:hint="eastAsia"/>
                <w:lang w:val="en-US" w:eastAsia="zh-CN"/>
              </w:rPr>
              <w:t>.</w:t>
            </w:r>
          </w:p>
        </w:tc>
      </w:tr>
    </w:tbl>
    <w:p w14:paraId="47535DDB" w14:textId="77777777" w:rsidR="00360222" w:rsidRPr="00CF1C46" w:rsidRDefault="00360222" w:rsidP="00360222"/>
    <w:p w14:paraId="64446DBA" w14:textId="77777777" w:rsidR="00360222" w:rsidRPr="00CF1C46" w:rsidRDefault="00360222" w:rsidP="00360222">
      <w:pPr>
        <w:pStyle w:val="Heading4"/>
      </w:pPr>
      <w:bookmarkStart w:id="45" w:name="_Toc368023374"/>
      <w:r w:rsidRPr="00CF1C46">
        <w:t>A.3.</w:t>
      </w:r>
      <w:r w:rsidRPr="00CF1C46">
        <w:rPr>
          <w:lang w:eastAsia="zh-CN"/>
        </w:rPr>
        <w:t>4</w:t>
      </w:r>
      <w:r w:rsidRPr="00CF1C46">
        <w:t>.2.2</w:t>
      </w:r>
      <w:r w:rsidRPr="00CF1C46">
        <w:tab/>
        <w:t>Four antenna ports</w:t>
      </w:r>
      <w:bookmarkEnd w:id="45"/>
    </w:p>
    <w:p w14:paraId="30326A3D" w14:textId="77777777" w:rsidR="00360222" w:rsidRPr="00CF1C46" w:rsidRDefault="00360222" w:rsidP="00360222">
      <w:pPr>
        <w:pStyle w:val="TH"/>
      </w:pPr>
      <w:r w:rsidRPr="00CF1C46">
        <w:t>Table A.3.4.2.2-1: Fixed Reference Channel four antenna ports</w:t>
      </w:r>
    </w:p>
    <w:tbl>
      <w:tblPr>
        <w:tblW w:w="10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1"/>
        <w:gridCol w:w="850"/>
        <w:gridCol w:w="993"/>
        <w:gridCol w:w="992"/>
        <w:gridCol w:w="850"/>
        <w:gridCol w:w="851"/>
        <w:gridCol w:w="967"/>
        <w:gridCol w:w="850"/>
        <w:gridCol w:w="850"/>
      </w:tblGrid>
      <w:tr w:rsidR="00360222" w:rsidRPr="00CF1C46" w14:paraId="4DFD5CC3" w14:textId="77777777">
        <w:trPr>
          <w:jc w:val="center"/>
        </w:trPr>
        <w:tc>
          <w:tcPr>
            <w:tcW w:w="3151" w:type="dxa"/>
          </w:tcPr>
          <w:p w14:paraId="19226EB2" w14:textId="77777777" w:rsidR="00360222" w:rsidRPr="00CF1C46" w:rsidRDefault="00360222" w:rsidP="00360222">
            <w:pPr>
              <w:pStyle w:val="TAH"/>
              <w:snapToGrid w:val="0"/>
              <w:spacing w:line="0" w:lineRule="atLeast"/>
              <w:rPr>
                <w:rFonts w:cs="Arial"/>
                <w:lang w:val="en-US" w:eastAsia="en-US"/>
              </w:rPr>
            </w:pPr>
            <w:r w:rsidRPr="00CF1C46">
              <w:rPr>
                <w:rFonts w:cs="Arial"/>
                <w:lang w:val="en-US" w:eastAsia="en-US"/>
              </w:rPr>
              <w:t>Parameter</w:t>
            </w:r>
          </w:p>
        </w:tc>
        <w:tc>
          <w:tcPr>
            <w:tcW w:w="850" w:type="dxa"/>
          </w:tcPr>
          <w:p w14:paraId="58FD4F8B" w14:textId="77777777" w:rsidR="00360222" w:rsidRPr="00CF1C46" w:rsidRDefault="00360222" w:rsidP="00360222">
            <w:pPr>
              <w:pStyle w:val="TAH"/>
              <w:snapToGrid w:val="0"/>
              <w:spacing w:line="0" w:lineRule="atLeast"/>
              <w:rPr>
                <w:rFonts w:cs="Arial"/>
                <w:lang w:val="en-US" w:eastAsia="en-US"/>
              </w:rPr>
            </w:pPr>
            <w:r w:rsidRPr="00CF1C46">
              <w:rPr>
                <w:rFonts w:cs="Arial"/>
                <w:lang w:val="en-US" w:eastAsia="en-US"/>
              </w:rPr>
              <w:t>Unit</w:t>
            </w:r>
          </w:p>
        </w:tc>
        <w:tc>
          <w:tcPr>
            <w:tcW w:w="6353" w:type="dxa"/>
            <w:gridSpan w:val="7"/>
          </w:tcPr>
          <w:p w14:paraId="08E18022" w14:textId="77777777" w:rsidR="00360222" w:rsidRPr="00CF1C46" w:rsidRDefault="00360222" w:rsidP="00360222">
            <w:pPr>
              <w:pStyle w:val="TAH"/>
              <w:snapToGrid w:val="0"/>
              <w:spacing w:line="0" w:lineRule="atLeast"/>
              <w:rPr>
                <w:rFonts w:cs="Arial"/>
                <w:lang w:val="en-US" w:eastAsia="en-US"/>
              </w:rPr>
            </w:pPr>
            <w:r w:rsidRPr="00CF1C46">
              <w:rPr>
                <w:rFonts w:cs="Arial"/>
                <w:lang w:val="en-US" w:eastAsia="en-US"/>
              </w:rPr>
              <w:t>Value</w:t>
            </w:r>
          </w:p>
        </w:tc>
      </w:tr>
      <w:tr w:rsidR="00360222" w:rsidRPr="00CF1C46" w14:paraId="75B6342D" w14:textId="77777777">
        <w:trPr>
          <w:jc w:val="center"/>
        </w:trPr>
        <w:tc>
          <w:tcPr>
            <w:tcW w:w="3151" w:type="dxa"/>
          </w:tcPr>
          <w:p w14:paraId="0BDC7877"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Reference channel</w:t>
            </w:r>
          </w:p>
        </w:tc>
        <w:tc>
          <w:tcPr>
            <w:tcW w:w="850" w:type="dxa"/>
          </w:tcPr>
          <w:p w14:paraId="2406159E" w14:textId="77777777" w:rsidR="00360222" w:rsidRPr="00CF1C46" w:rsidRDefault="00360222" w:rsidP="00360222">
            <w:pPr>
              <w:pStyle w:val="TAC"/>
              <w:snapToGrid w:val="0"/>
              <w:spacing w:line="0" w:lineRule="atLeast"/>
              <w:rPr>
                <w:rFonts w:cs="Arial"/>
                <w:lang w:val="en-US" w:eastAsia="en-US"/>
              </w:rPr>
            </w:pPr>
          </w:p>
        </w:tc>
        <w:tc>
          <w:tcPr>
            <w:tcW w:w="993" w:type="dxa"/>
          </w:tcPr>
          <w:p w14:paraId="18782492"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R.12 TDD</w:t>
            </w:r>
          </w:p>
        </w:tc>
        <w:tc>
          <w:tcPr>
            <w:tcW w:w="992" w:type="dxa"/>
          </w:tcPr>
          <w:p w14:paraId="541FA42B"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R.13 TDD</w:t>
            </w:r>
          </w:p>
        </w:tc>
        <w:tc>
          <w:tcPr>
            <w:tcW w:w="850" w:type="dxa"/>
          </w:tcPr>
          <w:p w14:paraId="5CE9E920"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R.14 TDD</w:t>
            </w:r>
          </w:p>
        </w:tc>
        <w:tc>
          <w:tcPr>
            <w:tcW w:w="851" w:type="dxa"/>
          </w:tcPr>
          <w:p w14:paraId="14A152DC"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R.1</w:t>
            </w:r>
            <w:r w:rsidRPr="00CF1C46">
              <w:rPr>
                <w:rFonts w:cs="Arial"/>
                <w:lang w:val="en-US" w:eastAsia="zh-CN"/>
              </w:rPr>
              <w:t>4-1</w:t>
            </w:r>
            <w:r w:rsidRPr="00CF1C46">
              <w:rPr>
                <w:rFonts w:cs="Arial"/>
                <w:lang w:val="en-US" w:eastAsia="en-US"/>
              </w:rPr>
              <w:t xml:space="preserve"> TDD</w:t>
            </w:r>
          </w:p>
        </w:tc>
        <w:tc>
          <w:tcPr>
            <w:tcW w:w="967" w:type="dxa"/>
          </w:tcPr>
          <w:p w14:paraId="0BF47A6C" w14:textId="77777777" w:rsidR="00360222" w:rsidRPr="00CF1C46" w:rsidRDefault="00360222" w:rsidP="00360222">
            <w:pPr>
              <w:pStyle w:val="TAC"/>
              <w:rPr>
                <w:rFonts w:cs="Arial"/>
                <w:lang w:val="en-US" w:eastAsia="en-US"/>
              </w:rPr>
            </w:pPr>
            <w:r w:rsidRPr="00CF1C46">
              <w:rPr>
                <w:rFonts w:cs="Arial"/>
                <w:lang w:val="en-US" w:eastAsia="en-US"/>
              </w:rPr>
              <w:t>R.1</w:t>
            </w:r>
            <w:r w:rsidRPr="00CF1C46">
              <w:rPr>
                <w:rFonts w:cs="Arial"/>
                <w:lang w:val="en-US" w:eastAsia="zh-CN"/>
              </w:rPr>
              <w:t>4-2</w:t>
            </w:r>
            <w:r w:rsidRPr="00CF1C46">
              <w:rPr>
                <w:rFonts w:cs="Arial"/>
                <w:lang w:val="en-US" w:eastAsia="en-US"/>
              </w:rPr>
              <w:t xml:space="preserve"> TDD</w:t>
            </w:r>
          </w:p>
        </w:tc>
        <w:tc>
          <w:tcPr>
            <w:tcW w:w="850" w:type="dxa"/>
          </w:tcPr>
          <w:p w14:paraId="3D093310" w14:textId="77777777" w:rsidR="00360222" w:rsidRPr="00CF1C46" w:rsidRDefault="00360222" w:rsidP="00360222">
            <w:pPr>
              <w:pStyle w:val="TAC"/>
              <w:snapToGrid w:val="0"/>
              <w:spacing w:line="0" w:lineRule="atLeast"/>
              <w:rPr>
                <w:rFonts w:cs="Arial"/>
                <w:lang w:val="en-US" w:eastAsia="en-US"/>
              </w:rPr>
            </w:pPr>
            <w:r w:rsidRPr="00CF1C46">
              <w:rPr>
                <w:rFonts w:cs="Arial" w:hint="eastAsia"/>
                <w:lang w:val="en-US" w:eastAsia="zh-CN"/>
              </w:rPr>
              <w:t>R.43 TDD</w:t>
            </w:r>
          </w:p>
        </w:tc>
        <w:tc>
          <w:tcPr>
            <w:tcW w:w="850" w:type="dxa"/>
          </w:tcPr>
          <w:p w14:paraId="24F8BEA3"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R.36 TDD</w:t>
            </w:r>
          </w:p>
        </w:tc>
      </w:tr>
      <w:tr w:rsidR="00360222" w:rsidRPr="00CF1C46" w14:paraId="1465D00B" w14:textId="77777777">
        <w:trPr>
          <w:jc w:val="center"/>
        </w:trPr>
        <w:tc>
          <w:tcPr>
            <w:tcW w:w="3151" w:type="dxa"/>
          </w:tcPr>
          <w:p w14:paraId="69FC8EB1"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Channel bandwidth</w:t>
            </w:r>
          </w:p>
        </w:tc>
        <w:tc>
          <w:tcPr>
            <w:tcW w:w="850" w:type="dxa"/>
          </w:tcPr>
          <w:p w14:paraId="18FB0F52"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MHz</w:t>
            </w:r>
          </w:p>
        </w:tc>
        <w:tc>
          <w:tcPr>
            <w:tcW w:w="993" w:type="dxa"/>
          </w:tcPr>
          <w:p w14:paraId="7287694B"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1.4</w:t>
            </w:r>
          </w:p>
        </w:tc>
        <w:tc>
          <w:tcPr>
            <w:tcW w:w="992" w:type="dxa"/>
          </w:tcPr>
          <w:p w14:paraId="4FDF5E67"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10</w:t>
            </w:r>
          </w:p>
        </w:tc>
        <w:tc>
          <w:tcPr>
            <w:tcW w:w="850" w:type="dxa"/>
          </w:tcPr>
          <w:p w14:paraId="47356E82"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10</w:t>
            </w:r>
          </w:p>
        </w:tc>
        <w:tc>
          <w:tcPr>
            <w:tcW w:w="851" w:type="dxa"/>
          </w:tcPr>
          <w:p w14:paraId="67DD49F1"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zh-CN"/>
              </w:rPr>
              <w:t>10</w:t>
            </w:r>
          </w:p>
        </w:tc>
        <w:tc>
          <w:tcPr>
            <w:tcW w:w="967" w:type="dxa"/>
          </w:tcPr>
          <w:p w14:paraId="2F6A7ECA" w14:textId="77777777" w:rsidR="00360222" w:rsidRPr="00CF1C46" w:rsidRDefault="00360222" w:rsidP="00360222">
            <w:pPr>
              <w:pStyle w:val="TAC"/>
              <w:rPr>
                <w:rFonts w:cs="Arial"/>
                <w:lang w:val="en-US" w:eastAsia="en-US"/>
              </w:rPr>
            </w:pPr>
            <w:r w:rsidRPr="00CF1C46">
              <w:rPr>
                <w:rFonts w:cs="Arial"/>
                <w:lang w:val="en-US" w:eastAsia="zh-CN"/>
              </w:rPr>
              <w:t>10</w:t>
            </w:r>
          </w:p>
        </w:tc>
        <w:tc>
          <w:tcPr>
            <w:tcW w:w="850" w:type="dxa"/>
          </w:tcPr>
          <w:p w14:paraId="238ED5DD" w14:textId="77777777" w:rsidR="00360222" w:rsidRPr="00CF1C46" w:rsidRDefault="00360222" w:rsidP="00360222">
            <w:pPr>
              <w:pStyle w:val="TAC"/>
              <w:snapToGrid w:val="0"/>
              <w:spacing w:line="0" w:lineRule="atLeast"/>
              <w:rPr>
                <w:rFonts w:cs="Arial"/>
                <w:lang w:val="en-US" w:eastAsia="en-US"/>
              </w:rPr>
            </w:pPr>
            <w:r w:rsidRPr="00CF1C46">
              <w:rPr>
                <w:rFonts w:cs="Arial" w:hint="eastAsia"/>
                <w:lang w:val="en-US" w:eastAsia="zh-CN"/>
              </w:rPr>
              <w:t>20</w:t>
            </w:r>
          </w:p>
        </w:tc>
        <w:tc>
          <w:tcPr>
            <w:tcW w:w="850" w:type="dxa"/>
          </w:tcPr>
          <w:p w14:paraId="39AF47E4"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10</w:t>
            </w:r>
          </w:p>
        </w:tc>
      </w:tr>
      <w:tr w:rsidR="00360222" w:rsidRPr="00CF1C46" w14:paraId="2B6E965D" w14:textId="77777777">
        <w:trPr>
          <w:jc w:val="center"/>
        </w:trPr>
        <w:tc>
          <w:tcPr>
            <w:tcW w:w="3151" w:type="dxa"/>
          </w:tcPr>
          <w:p w14:paraId="20EB0426"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Allocated resource blocks</w:t>
            </w:r>
            <w:r w:rsidRPr="00CF1C46">
              <w:rPr>
                <w:rFonts w:cs="Arial"/>
                <w:lang w:val="en-US" w:eastAsia="zh-CN"/>
              </w:rPr>
              <w:t xml:space="preserve"> </w:t>
            </w:r>
            <w:r w:rsidRPr="00CF1C46">
              <w:rPr>
                <w:rFonts w:cs="Arial" w:hint="eastAsia"/>
                <w:lang w:val="en-US" w:eastAsia="zh-CN"/>
              </w:rPr>
              <w:t>(</w:t>
            </w:r>
            <w:r w:rsidRPr="00CF1C46">
              <w:rPr>
                <w:rFonts w:cs="Arial"/>
                <w:lang w:val="en-US" w:eastAsia="zh-CN"/>
              </w:rPr>
              <w:t xml:space="preserve">Note </w:t>
            </w:r>
            <w:r w:rsidRPr="00CF1C46">
              <w:rPr>
                <w:rFonts w:cs="Arial" w:hint="eastAsia"/>
                <w:lang w:val="en-US" w:eastAsia="zh-CN"/>
              </w:rPr>
              <w:t>6)</w:t>
            </w:r>
          </w:p>
        </w:tc>
        <w:tc>
          <w:tcPr>
            <w:tcW w:w="850" w:type="dxa"/>
          </w:tcPr>
          <w:p w14:paraId="730AEA96" w14:textId="77777777" w:rsidR="00360222" w:rsidRPr="00CF1C46" w:rsidRDefault="00360222" w:rsidP="00360222">
            <w:pPr>
              <w:pStyle w:val="TAC"/>
              <w:snapToGrid w:val="0"/>
              <w:spacing w:line="0" w:lineRule="atLeast"/>
              <w:rPr>
                <w:rFonts w:cs="Arial"/>
                <w:lang w:val="en-US" w:eastAsia="en-US"/>
              </w:rPr>
            </w:pPr>
          </w:p>
        </w:tc>
        <w:tc>
          <w:tcPr>
            <w:tcW w:w="993" w:type="dxa"/>
          </w:tcPr>
          <w:p w14:paraId="04D672F5"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6</w:t>
            </w:r>
          </w:p>
        </w:tc>
        <w:tc>
          <w:tcPr>
            <w:tcW w:w="992" w:type="dxa"/>
          </w:tcPr>
          <w:p w14:paraId="3204DB39"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50</w:t>
            </w:r>
          </w:p>
        </w:tc>
        <w:tc>
          <w:tcPr>
            <w:tcW w:w="850" w:type="dxa"/>
          </w:tcPr>
          <w:p w14:paraId="7F5AF8B6"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50</w:t>
            </w:r>
          </w:p>
        </w:tc>
        <w:tc>
          <w:tcPr>
            <w:tcW w:w="851" w:type="dxa"/>
          </w:tcPr>
          <w:p w14:paraId="60046A9B"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zh-CN"/>
              </w:rPr>
              <w:t>6</w:t>
            </w:r>
          </w:p>
        </w:tc>
        <w:tc>
          <w:tcPr>
            <w:tcW w:w="967" w:type="dxa"/>
          </w:tcPr>
          <w:p w14:paraId="247AAC54" w14:textId="77777777" w:rsidR="00360222" w:rsidRPr="00CF1C46" w:rsidRDefault="00360222" w:rsidP="00360222">
            <w:pPr>
              <w:pStyle w:val="TAC"/>
              <w:rPr>
                <w:rFonts w:cs="Arial"/>
                <w:lang w:val="en-US" w:eastAsia="en-US"/>
              </w:rPr>
            </w:pPr>
            <w:r w:rsidRPr="00CF1C46">
              <w:rPr>
                <w:rFonts w:cs="Arial"/>
                <w:lang w:val="en-US" w:eastAsia="zh-CN"/>
              </w:rPr>
              <w:t>3</w:t>
            </w:r>
          </w:p>
        </w:tc>
        <w:tc>
          <w:tcPr>
            <w:tcW w:w="850" w:type="dxa"/>
          </w:tcPr>
          <w:p w14:paraId="1131DB33" w14:textId="77777777" w:rsidR="00360222" w:rsidRPr="00CF1C46" w:rsidRDefault="00360222" w:rsidP="00360222">
            <w:pPr>
              <w:pStyle w:val="TAC"/>
              <w:snapToGrid w:val="0"/>
              <w:spacing w:line="0" w:lineRule="atLeast"/>
              <w:rPr>
                <w:rFonts w:cs="Arial"/>
                <w:lang w:val="en-US" w:eastAsia="en-US"/>
              </w:rPr>
            </w:pPr>
            <w:r w:rsidRPr="00CF1C46">
              <w:rPr>
                <w:rFonts w:cs="Arial" w:hint="eastAsia"/>
                <w:lang w:val="en-US" w:eastAsia="zh-CN"/>
              </w:rPr>
              <w:t>100</w:t>
            </w:r>
          </w:p>
        </w:tc>
        <w:tc>
          <w:tcPr>
            <w:tcW w:w="850" w:type="dxa"/>
          </w:tcPr>
          <w:p w14:paraId="40B2EE59"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50</w:t>
            </w:r>
          </w:p>
        </w:tc>
      </w:tr>
      <w:tr w:rsidR="00360222" w:rsidRPr="00CF1C46" w14:paraId="038EDA97" w14:textId="77777777">
        <w:trPr>
          <w:jc w:val="center"/>
        </w:trPr>
        <w:tc>
          <w:tcPr>
            <w:tcW w:w="3151" w:type="dxa"/>
          </w:tcPr>
          <w:p w14:paraId="4C8B32F2"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Uplink-Downlink Configuration (Note 4)</w:t>
            </w:r>
          </w:p>
        </w:tc>
        <w:tc>
          <w:tcPr>
            <w:tcW w:w="850" w:type="dxa"/>
          </w:tcPr>
          <w:p w14:paraId="132E3A7E" w14:textId="77777777" w:rsidR="00360222" w:rsidRPr="00CF1C46" w:rsidRDefault="00360222" w:rsidP="00360222">
            <w:pPr>
              <w:pStyle w:val="TAC"/>
              <w:snapToGrid w:val="0"/>
              <w:spacing w:line="0" w:lineRule="atLeast"/>
              <w:rPr>
                <w:rFonts w:cs="Arial"/>
                <w:lang w:val="en-US" w:eastAsia="en-US"/>
              </w:rPr>
            </w:pPr>
          </w:p>
        </w:tc>
        <w:tc>
          <w:tcPr>
            <w:tcW w:w="993" w:type="dxa"/>
          </w:tcPr>
          <w:p w14:paraId="6F86BFAC"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w:t>
            </w:r>
          </w:p>
        </w:tc>
        <w:tc>
          <w:tcPr>
            <w:tcW w:w="992" w:type="dxa"/>
          </w:tcPr>
          <w:p w14:paraId="1F7429C4"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w:t>
            </w:r>
          </w:p>
        </w:tc>
        <w:tc>
          <w:tcPr>
            <w:tcW w:w="850" w:type="dxa"/>
          </w:tcPr>
          <w:p w14:paraId="4672F67B"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w:t>
            </w:r>
          </w:p>
        </w:tc>
        <w:tc>
          <w:tcPr>
            <w:tcW w:w="851" w:type="dxa"/>
          </w:tcPr>
          <w:p w14:paraId="4366A1F4"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zh-CN"/>
              </w:rPr>
              <w:t>1</w:t>
            </w:r>
          </w:p>
        </w:tc>
        <w:tc>
          <w:tcPr>
            <w:tcW w:w="967" w:type="dxa"/>
          </w:tcPr>
          <w:p w14:paraId="535FDC3D" w14:textId="77777777" w:rsidR="00360222" w:rsidRPr="00CF1C46" w:rsidRDefault="00360222" w:rsidP="00360222">
            <w:pPr>
              <w:pStyle w:val="TAC"/>
              <w:rPr>
                <w:rFonts w:cs="Arial"/>
                <w:lang w:val="en-US" w:eastAsia="en-US"/>
              </w:rPr>
            </w:pPr>
            <w:r w:rsidRPr="00CF1C46">
              <w:rPr>
                <w:rFonts w:cs="Arial"/>
                <w:lang w:val="en-US" w:eastAsia="zh-CN"/>
              </w:rPr>
              <w:t>1</w:t>
            </w:r>
          </w:p>
        </w:tc>
        <w:tc>
          <w:tcPr>
            <w:tcW w:w="850" w:type="dxa"/>
          </w:tcPr>
          <w:p w14:paraId="1F90FEC2" w14:textId="77777777" w:rsidR="00360222" w:rsidRPr="00CF1C46" w:rsidRDefault="00360222" w:rsidP="00360222">
            <w:pPr>
              <w:pStyle w:val="TAC"/>
              <w:snapToGrid w:val="0"/>
              <w:spacing w:line="0" w:lineRule="atLeast"/>
              <w:rPr>
                <w:rFonts w:cs="Arial"/>
                <w:lang w:val="en-US" w:eastAsia="en-US"/>
              </w:rPr>
            </w:pPr>
            <w:r w:rsidRPr="00CF1C46">
              <w:rPr>
                <w:rFonts w:cs="Arial" w:hint="eastAsia"/>
                <w:lang w:val="en-US" w:eastAsia="zh-CN"/>
              </w:rPr>
              <w:t>1</w:t>
            </w:r>
          </w:p>
        </w:tc>
        <w:tc>
          <w:tcPr>
            <w:tcW w:w="850" w:type="dxa"/>
          </w:tcPr>
          <w:p w14:paraId="188A0FDA"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w:t>
            </w:r>
          </w:p>
        </w:tc>
      </w:tr>
      <w:tr w:rsidR="00360222" w:rsidRPr="00CF1C46" w14:paraId="0E41ADDC" w14:textId="77777777">
        <w:trPr>
          <w:jc w:val="center"/>
        </w:trPr>
        <w:tc>
          <w:tcPr>
            <w:tcW w:w="3151" w:type="dxa"/>
          </w:tcPr>
          <w:p w14:paraId="1A6495C5"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Allocated subframes per Radio Frame (D+S)</w:t>
            </w:r>
          </w:p>
        </w:tc>
        <w:tc>
          <w:tcPr>
            <w:tcW w:w="850" w:type="dxa"/>
          </w:tcPr>
          <w:p w14:paraId="1FD261E9" w14:textId="77777777" w:rsidR="00360222" w:rsidRPr="00CF1C46" w:rsidRDefault="00360222" w:rsidP="00360222">
            <w:pPr>
              <w:pStyle w:val="TAC"/>
              <w:snapToGrid w:val="0"/>
              <w:spacing w:line="0" w:lineRule="atLeast"/>
              <w:rPr>
                <w:rFonts w:cs="Arial"/>
                <w:lang w:val="en-US" w:eastAsia="en-US"/>
              </w:rPr>
            </w:pPr>
          </w:p>
        </w:tc>
        <w:tc>
          <w:tcPr>
            <w:tcW w:w="993" w:type="dxa"/>
          </w:tcPr>
          <w:p w14:paraId="6502FC16" w14:textId="77777777" w:rsidR="00360222" w:rsidRPr="00CF1C46" w:rsidRDefault="00360222" w:rsidP="00360222">
            <w:pPr>
              <w:pStyle w:val="TAC"/>
              <w:snapToGrid w:val="0"/>
              <w:spacing w:line="0" w:lineRule="atLeast"/>
              <w:rPr>
                <w:rFonts w:cs="Arial"/>
                <w:lang w:val="en-US" w:eastAsia="en-US"/>
              </w:rPr>
            </w:pPr>
            <w:r w:rsidRPr="00CF1C46">
              <w:rPr>
                <w:rFonts w:cs="Arial" w:hint="eastAsia"/>
                <w:lang w:val="en-US" w:eastAsia="zh-CN"/>
              </w:rPr>
              <w:t>3</w:t>
            </w:r>
          </w:p>
        </w:tc>
        <w:tc>
          <w:tcPr>
            <w:tcW w:w="992" w:type="dxa"/>
          </w:tcPr>
          <w:p w14:paraId="3E8DCD08" w14:textId="77777777" w:rsidR="00360222" w:rsidRPr="00CF1C46" w:rsidRDefault="00360222" w:rsidP="00360222">
            <w:pPr>
              <w:pStyle w:val="TAC"/>
              <w:snapToGrid w:val="0"/>
              <w:spacing w:line="0" w:lineRule="atLeast"/>
              <w:rPr>
                <w:rFonts w:cs="Arial"/>
                <w:lang w:val="en-US" w:eastAsia="en-US"/>
              </w:rPr>
            </w:pPr>
            <w:r w:rsidRPr="00CF1C46">
              <w:rPr>
                <w:rFonts w:cs="Arial" w:hint="eastAsia"/>
                <w:lang w:val="en-US" w:eastAsia="zh-CN"/>
              </w:rPr>
              <w:t>3+2</w:t>
            </w:r>
          </w:p>
        </w:tc>
        <w:tc>
          <w:tcPr>
            <w:tcW w:w="850" w:type="dxa"/>
          </w:tcPr>
          <w:p w14:paraId="60FF7B1B" w14:textId="77777777" w:rsidR="00360222" w:rsidRPr="00CF1C46" w:rsidRDefault="00360222" w:rsidP="00360222">
            <w:pPr>
              <w:pStyle w:val="TAC"/>
              <w:snapToGrid w:val="0"/>
              <w:spacing w:line="0" w:lineRule="atLeast"/>
              <w:rPr>
                <w:rFonts w:cs="Arial"/>
                <w:lang w:val="en-US" w:eastAsia="en-US"/>
              </w:rPr>
            </w:pPr>
            <w:r w:rsidRPr="00CF1C46">
              <w:rPr>
                <w:rFonts w:cs="Arial" w:hint="eastAsia"/>
                <w:lang w:val="en-US" w:eastAsia="zh-CN"/>
              </w:rPr>
              <w:t>2+2</w:t>
            </w:r>
          </w:p>
        </w:tc>
        <w:tc>
          <w:tcPr>
            <w:tcW w:w="851" w:type="dxa"/>
          </w:tcPr>
          <w:p w14:paraId="4422946C" w14:textId="77777777" w:rsidR="00360222" w:rsidRPr="00CF1C46" w:rsidRDefault="00360222" w:rsidP="00360222">
            <w:pPr>
              <w:pStyle w:val="TAC"/>
              <w:snapToGrid w:val="0"/>
              <w:spacing w:line="0" w:lineRule="atLeast"/>
              <w:rPr>
                <w:rFonts w:cs="Arial"/>
                <w:lang w:val="en-US" w:eastAsia="en-US"/>
              </w:rPr>
            </w:pPr>
            <w:r w:rsidRPr="00CF1C46">
              <w:rPr>
                <w:rFonts w:cs="Arial" w:hint="eastAsia"/>
                <w:lang w:val="en-US" w:eastAsia="zh-CN"/>
              </w:rPr>
              <w:t>2</w:t>
            </w:r>
          </w:p>
        </w:tc>
        <w:tc>
          <w:tcPr>
            <w:tcW w:w="967" w:type="dxa"/>
          </w:tcPr>
          <w:p w14:paraId="7DA4D65C" w14:textId="77777777" w:rsidR="00360222" w:rsidRPr="00CF1C46" w:rsidRDefault="00360222" w:rsidP="00360222">
            <w:pPr>
              <w:pStyle w:val="TAC"/>
              <w:rPr>
                <w:rFonts w:cs="Arial"/>
                <w:lang w:val="en-US" w:eastAsia="en-US"/>
              </w:rPr>
            </w:pPr>
            <w:r w:rsidRPr="00CF1C46">
              <w:rPr>
                <w:rFonts w:cs="Arial" w:hint="eastAsia"/>
                <w:lang w:val="en-US" w:eastAsia="zh-CN"/>
              </w:rPr>
              <w:t>2</w:t>
            </w:r>
          </w:p>
        </w:tc>
        <w:tc>
          <w:tcPr>
            <w:tcW w:w="850" w:type="dxa"/>
          </w:tcPr>
          <w:p w14:paraId="37C0938A" w14:textId="77777777" w:rsidR="00360222" w:rsidRPr="00CF1C46" w:rsidRDefault="00360222" w:rsidP="00360222">
            <w:pPr>
              <w:pStyle w:val="TAC"/>
              <w:snapToGrid w:val="0"/>
              <w:spacing w:line="0" w:lineRule="atLeast"/>
              <w:rPr>
                <w:rFonts w:cs="Arial"/>
                <w:lang w:val="en-US" w:eastAsia="en-US"/>
              </w:rPr>
            </w:pPr>
            <w:r w:rsidRPr="00CF1C46">
              <w:rPr>
                <w:rFonts w:cs="Arial" w:hint="eastAsia"/>
                <w:lang w:val="en-US" w:eastAsia="zh-CN"/>
              </w:rPr>
              <w:t>2+2</w:t>
            </w:r>
          </w:p>
        </w:tc>
        <w:tc>
          <w:tcPr>
            <w:tcW w:w="850" w:type="dxa"/>
          </w:tcPr>
          <w:p w14:paraId="71E8E262" w14:textId="77777777" w:rsidR="00360222" w:rsidRPr="00CF1C46" w:rsidRDefault="00360222" w:rsidP="00360222">
            <w:pPr>
              <w:pStyle w:val="TAC"/>
              <w:snapToGrid w:val="0"/>
              <w:spacing w:line="0" w:lineRule="atLeast"/>
              <w:rPr>
                <w:rFonts w:cs="Arial"/>
                <w:lang w:val="en-US" w:eastAsia="en-US"/>
              </w:rPr>
            </w:pPr>
            <w:r w:rsidRPr="00CF1C46">
              <w:rPr>
                <w:rFonts w:cs="Arial" w:hint="eastAsia"/>
                <w:lang w:val="en-US" w:eastAsia="zh-CN"/>
              </w:rPr>
              <w:t>2+2</w:t>
            </w:r>
          </w:p>
        </w:tc>
      </w:tr>
      <w:tr w:rsidR="00360222" w:rsidRPr="00CF1C46" w14:paraId="666483FD" w14:textId="77777777">
        <w:trPr>
          <w:jc w:val="center"/>
        </w:trPr>
        <w:tc>
          <w:tcPr>
            <w:tcW w:w="3151" w:type="dxa"/>
          </w:tcPr>
          <w:p w14:paraId="08B785E6"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Modulation</w:t>
            </w:r>
          </w:p>
        </w:tc>
        <w:tc>
          <w:tcPr>
            <w:tcW w:w="850" w:type="dxa"/>
          </w:tcPr>
          <w:p w14:paraId="03988C25" w14:textId="77777777" w:rsidR="00360222" w:rsidRPr="00CF1C46" w:rsidRDefault="00360222" w:rsidP="00360222">
            <w:pPr>
              <w:pStyle w:val="TAC"/>
              <w:snapToGrid w:val="0"/>
              <w:spacing w:line="0" w:lineRule="atLeast"/>
              <w:rPr>
                <w:rFonts w:cs="Arial"/>
                <w:lang w:val="en-US" w:eastAsia="en-US"/>
              </w:rPr>
            </w:pPr>
          </w:p>
        </w:tc>
        <w:tc>
          <w:tcPr>
            <w:tcW w:w="993" w:type="dxa"/>
          </w:tcPr>
          <w:p w14:paraId="0E4514C7"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QPSK</w:t>
            </w:r>
          </w:p>
        </w:tc>
        <w:tc>
          <w:tcPr>
            <w:tcW w:w="992" w:type="dxa"/>
          </w:tcPr>
          <w:p w14:paraId="0B3AC5A7"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QPSK</w:t>
            </w:r>
          </w:p>
        </w:tc>
        <w:tc>
          <w:tcPr>
            <w:tcW w:w="850" w:type="dxa"/>
          </w:tcPr>
          <w:p w14:paraId="68BD4359"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16QAM</w:t>
            </w:r>
          </w:p>
        </w:tc>
        <w:tc>
          <w:tcPr>
            <w:tcW w:w="851" w:type="dxa"/>
          </w:tcPr>
          <w:p w14:paraId="3FCDA990"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16QAM</w:t>
            </w:r>
          </w:p>
        </w:tc>
        <w:tc>
          <w:tcPr>
            <w:tcW w:w="967" w:type="dxa"/>
          </w:tcPr>
          <w:p w14:paraId="4FEED94C"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50" w:type="dxa"/>
          </w:tcPr>
          <w:p w14:paraId="1913063D" w14:textId="77777777" w:rsidR="00360222" w:rsidRPr="00CF1C46" w:rsidRDefault="00360222" w:rsidP="00360222">
            <w:pPr>
              <w:pStyle w:val="TAC"/>
              <w:snapToGrid w:val="0"/>
              <w:spacing w:line="0" w:lineRule="atLeast"/>
              <w:rPr>
                <w:rFonts w:cs="Arial"/>
                <w:lang w:val="en-US" w:eastAsia="zh-CN"/>
              </w:rPr>
            </w:pPr>
            <w:r w:rsidRPr="00CF1C46">
              <w:rPr>
                <w:rFonts w:cs="Arial"/>
                <w:lang w:val="en-US"/>
              </w:rPr>
              <w:t>16QAM</w:t>
            </w:r>
          </w:p>
        </w:tc>
        <w:tc>
          <w:tcPr>
            <w:tcW w:w="850" w:type="dxa"/>
          </w:tcPr>
          <w:p w14:paraId="09E30C88"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zh-CN"/>
              </w:rPr>
              <w:t>64</w:t>
            </w:r>
            <w:r w:rsidRPr="00CF1C46">
              <w:rPr>
                <w:rFonts w:cs="Arial"/>
                <w:lang w:val="en-US" w:eastAsia="en-US"/>
              </w:rPr>
              <w:t>QAM</w:t>
            </w:r>
          </w:p>
        </w:tc>
      </w:tr>
      <w:tr w:rsidR="00360222" w:rsidRPr="00CF1C46" w14:paraId="59F29D77" w14:textId="77777777">
        <w:trPr>
          <w:jc w:val="center"/>
        </w:trPr>
        <w:tc>
          <w:tcPr>
            <w:tcW w:w="3151" w:type="dxa"/>
          </w:tcPr>
          <w:p w14:paraId="39285ECC"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Target Coding Rate</w:t>
            </w:r>
          </w:p>
        </w:tc>
        <w:tc>
          <w:tcPr>
            <w:tcW w:w="850" w:type="dxa"/>
          </w:tcPr>
          <w:p w14:paraId="5CC98270" w14:textId="77777777" w:rsidR="00360222" w:rsidRPr="00CF1C46" w:rsidRDefault="00360222" w:rsidP="00360222">
            <w:pPr>
              <w:pStyle w:val="TAC"/>
              <w:snapToGrid w:val="0"/>
              <w:spacing w:line="0" w:lineRule="atLeast"/>
              <w:rPr>
                <w:rFonts w:cs="Arial"/>
                <w:lang w:val="en-US" w:eastAsia="en-US"/>
              </w:rPr>
            </w:pPr>
          </w:p>
        </w:tc>
        <w:tc>
          <w:tcPr>
            <w:tcW w:w="993" w:type="dxa"/>
          </w:tcPr>
          <w:p w14:paraId="399DE3B8"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1/3</w:t>
            </w:r>
          </w:p>
        </w:tc>
        <w:tc>
          <w:tcPr>
            <w:tcW w:w="992" w:type="dxa"/>
          </w:tcPr>
          <w:p w14:paraId="7935EC4C"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1/3</w:t>
            </w:r>
          </w:p>
        </w:tc>
        <w:tc>
          <w:tcPr>
            <w:tcW w:w="850" w:type="dxa"/>
          </w:tcPr>
          <w:p w14:paraId="24B71360"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1/2</w:t>
            </w:r>
          </w:p>
        </w:tc>
        <w:tc>
          <w:tcPr>
            <w:tcW w:w="851" w:type="dxa"/>
          </w:tcPr>
          <w:p w14:paraId="1E6F15C8"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1/2</w:t>
            </w:r>
          </w:p>
        </w:tc>
        <w:tc>
          <w:tcPr>
            <w:tcW w:w="967" w:type="dxa"/>
          </w:tcPr>
          <w:p w14:paraId="26A34D35"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0" w:type="dxa"/>
          </w:tcPr>
          <w:p w14:paraId="61D5C2E4" w14:textId="77777777" w:rsidR="00360222" w:rsidRPr="00CF1C46" w:rsidRDefault="00360222" w:rsidP="00360222">
            <w:pPr>
              <w:pStyle w:val="TAC"/>
              <w:snapToGrid w:val="0"/>
              <w:spacing w:line="0" w:lineRule="atLeast"/>
              <w:rPr>
                <w:rFonts w:cs="Arial"/>
                <w:lang w:val="en-US" w:eastAsia="zh-CN"/>
              </w:rPr>
            </w:pPr>
            <w:r w:rsidRPr="00CF1C46">
              <w:rPr>
                <w:rFonts w:cs="Arial"/>
                <w:lang w:val="en-US"/>
              </w:rPr>
              <w:t>1/2</w:t>
            </w:r>
          </w:p>
        </w:tc>
        <w:tc>
          <w:tcPr>
            <w:tcW w:w="850" w:type="dxa"/>
          </w:tcPr>
          <w:p w14:paraId="60A2A075"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zh-CN"/>
              </w:rPr>
              <w:t>1/2</w:t>
            </w:r>
          </w:p>
        </w:tc>
      </w:tr>
      <w:tr w:rsidR="00360222" w:rsidRPr="00CF1C46" w14:paraId="2DB30507" w14:textId="77777777">
        <w:trPr>
          <w:jc w:val="center"/>
        </w:trPr>
        <w:tc>
          <w:tcPr>
            <w:tcW w:w="3151" w:type="dxa"/>
          </w:tcPr>
          <w:p w14:paraId="4B8FCCD3"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Information Bit Payload</w:t>
            </w:r>
            <w:r w:rsidRPr="00CF1C46">
              <w:rPr>
                <w:rFonts w:cs="Arial"/>
                <w:lang w:val="en-US"/>
              </w:rPr>
              <w:t xml:space="preserve"> (Note 6)</w:t>
            </w:r>
          </w:p>
        </w:tc>
        <w:tc>
          <w:tcPr>
            <w:tcW w:w="850" w:type="dxa"/>
          </w:tcPr>
          <w:p w14:paraId="66B19863" w14:textId="77777777" w:rsidR="00360222" w:rsidRPr="00CF1C46" w:rsidRDefault="00360222" w:rsidP="00360222">
            <w:pPr>
              <w:pStyle w:val="TAC"/>
              <w:snapToGrid w:val="0"/>
              <w:spacing w:line="0" w:lineRule="atLeast"/>
              <w:rPr>
                <w:rFonts w:cs="Arial"/>
                <w:lang w:val="en-US" w:eastAsia="en-US"/>
              </w:rPr>
            </w:pPr>
          </w:p>
        </w:tc>
        <w:tc>
          <w:tcPr>
            <w:tcW w:w="993" w:type="dxa"/>
          </w:tcPr>
          <w:p w14:paraId="462FF0B8" w14:textId="77777777" w:rsidR="00360222" w:rsidRPr="00CF1C46" w:rsidRDefault="00360222" w:rsidP="00360222">
            <w:pPr>
              <w:pStyle w:val="TAC"/>
              <w:snapToGrid w:val="0"/>
              <w:spacing w:line="0" w:lineRule="atLeast"/>
              <w:rPr>
                <w:rFonts w:cs="Arial"/>
                <w:lang w:val="en-US" w:eastAsia="en-US"/>
              </w:rPr>
            </w:pPr>
          </w:p>
        </w:tc>
        <w:tc>
          <w:tcPr>
            <w:tcW w:w="992" w:type="dxa"/>
          </w:tcPr>
          <w:p w14:paraId="3832AC1E" w14:textId="77777777" w:rsidR="00360222" w:rsidRPr="00CF1C46" w:rsidRDefault="00360222" w:rsidP="00360222">
            <w:pPr>
              <w:pStyle w:val="TAC"/>
              <w:snapToGrid w:val="0"/>
              <w:spacing w:line="0" w:lineRule="atLeast"/>
              <w:rPr>
                <w:rFonts w:cs="Arial"/>
                <w:lang w:val="en-US" w:eastAsia="en-US"/>
              </w:rPr>
            </w:pPr>
          </w:p>
        </w:tc>
        <w:tc>
          <w:tcPr>
            <w:tcW w:w="850" w:type="dxa"/>
          </w:tcPr>
          <w:p w14:paraId="0B01DC9C" w14:textId="77777777" w:rsidR="00360222" w:rsidRPr="00CF1C46" w:rsidRDefault="00360222" w:rsidP="00360222">
            <w:pPr>
              <w:pStyle w:val="TAC"/>
              <w:snapToGrid w:val="0"/>
              <w:spacing w:line="0" w:lineRule="atLeast"/>
              <w:rPr>
                <w:rFonts w:cs="Arial"/>
                <w:lang w:val="en-US" w:eastAsia="en-US"/>
              </w:rPr>
            </w:pPr>
          </w:p>
        </w:tc>
        <w:tc>
          <w:tcPr>
            <w:tcW w:w="851" w:type="dxa"/>
          </w:tcPr>
          <w:p w14:paraId="6178FAC0" w14:textId="77777777" w:rsidR="00360222" w:rsidRPr="00CF1C46" w:rsidRDefault="00360222" w:rsidP="00360222">
            <w:pPr>
              <w:pStyle w:val="TAC"/>
              <w:snapToGrid w:val="0"/>
              <w:spacing w:line="0" w:lineRule="atLeast"/>
              <w:rPr>
                <w:rFonts w:cs="Arial"/>
                <w:lang w:val="en-US" w:eastAsia="en-US"/>
              </w:rPr>
            </w:pPr>
          </w:p>
        </w:tc>
        <w:tc>
          <w:tcPr>
            <w:tcW w:w="967" w:type="dxa"/>
          </w:tcPr>
          <w:p w14:paraId="79388CC9" w14:textId="77777777" w:rsidR="00360222" w:rsidRPr="00CF1C46" w:rsidRDefault="00360222" w:rsidP="00360222">
            <w:pPr>
              <w:pStyle w:val="TAC"/>
              <w:rPr>
                <w:rFonts w:cs="Arial"/>
                <w:lang w:val="en-US" w:eastAsia="en-US"/>
              </w:rPr>
            </w:pPr>
          </w:p>
        </w:tc>
        <w:tc>
          <w:tcPr>
            <w:tcW w:w="850" w:type="dxa"/>
          </w:tcPr>
          <w:p w14:paraId="097DF096" w14:textId="77777777" w:rsidR="00360222" w:rsidRPr="00CF1C46" w:rsidRDefault="00360222" w:rsidP="00360222">
            <w:pPr>
              <w:pStyle w:val="TAC"/>
              <w:snapToGrid w:val="0"/>
              <w:spacing w:line="0" w:lineRule="atLeast"/>
              <w:rPr>
                <w:rFonts w:cs="Arial"/>
                <w:lang w:val="en-US" w:eastAsia="en-US"/>
              </w:rPr>
            </w:pPr>
          </w:p>
        </w:tc>
        <w:tc>
          <w:tcPr>
            <w:tcW w:w="850" w:type="dxa"/>
          </w:tcPr>
          <w:p w14:paraId="3F835DD2" w14:textId="77777777" w:rsidR="00360222" w:rsidRPr="00CF1C46" w:rsidRDefault="00360222" w:rsidP="00360222">
            <w:pPr>
              <w:pStyle w:val="TAC"/>
              <w:snapToGrid w:val="0"/>
              <w:spacing w:line="0" w:lineRule="atLeast"/>
              <w:rPr>
                <w:rFonts w:cs="Arial"/>
                <w:lang w:val="en-US" w:eastAsia="en-US"/>
              </w:rPr>
            </w:pPr>
          </w:p>
        </w:tc>
      </w:tr>
      <w:tr w:rsidR="00360222" w:rsidRPr="00CF1C46" w14:paraId="24462D90" w14:textId="77777777">
        <w:trPr>
          <w:jc w:val="center"/>
        </w:trPr>
        <w:tc>
          <w:tcPr>
            <w:tcW w:w="3151" w:type="dxa"/>
          </w:tcPr>
          <w:p w14:paraId="47D498D0"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 xml:space="preserve">  For Sub-Frames 4,9 </w:t>
            </w:r>
          </w:p>
        </w:tc>
        <w:tc>
          <w:tcPr>
            <w:tcW w:w="850" w:type="dxa"/>
          </w:tcPr>
          <w:p w14:paraId="41F7310A"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Bits</w:t>
            </w:r>
          </w:p>
        </w:tc>
        <w:tc>
          <w:tcPr>
            <w:tcW w:w="993" w:type="dxa"/>
          </w:tcPr>
          <w:p w14:paraId="43211F6E"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408</w:t>
            </w:r>
          </w:p>
        </w:tc>
        <w:tc>
          <w:tcPr>
            <w:tcW w:w="992" w:type="dxa"/>
          </w:tcPr>
          <w:p w14:paraId="68BF8DC9"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4392</w:t>
            </w:r>
          </w:p>
        </w:tc>
        <w:tc>
          <w:tcPr>
            <w:tcW w:w="850" w:type="dxa"/>
          </w:tcPr>
          <w:p w14:paraId="17AF3528"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12960</w:t>
            </w:r>
          </w:p>
        </w:tc>
        <w:tc>
          <w:tcPr>
            <w:tcW w:w="851" w:type="dxa"/>
          </w:tcPr>
          <w:p w14:paraId="379710E7" w14:textId="77777777" w:rsidR="00360222" w:rsidRPr="00CF1C46" w:rsidRDefault="00360222" w:rsidP="00360222">
            <w:pPr>
              <w:pStyle w:val="TAC"/>
              <w:snapToGrid w:val="0"/>
              <w:spacing w:line="0" w:lineRule="atLeast"/>
              <w:rPr>
                <w:rFonts w:cs="Arial"/>
                <w:lang w:val="en-US" w:eastAsia="zh-CN"/>
              </w:rPr>
            </w:pPr>
            <w:r w:rsidRPr="00CF1C46">
              <w:rPr>
                <w:rFonts w:cs="Arial"/>
                <w:lang w:val="en-US" w:eastAsia="zh-CN"/>
              </w:rPr>
              <w:t>1544</w:t>
            </w:r>
          </w:p>
        </w:tc>
        <w:tc>
          <w:tcPr>
            <w:tcW w:w="967" w:type="dxa"/>
          </w:tcPr>
          <w:p w14:paraId="397051CC" w14:textId="77777777" w:rsidR="00360222" w:rsidRPr="00CF1C46" w:rsidRDefault="00360222" w:rsidP="00360222">
            <w:pPr>
              <w:pStyle w:val="TAC"/>
              <w:rPr>
                <w:rFonts w:cs="Arial"/>
                <w:lang w:val="en-US" w:eastAsia="en-US"/>
              </w:rPr>
            </w:pPr>
            <w:r w:rsidRPr="00CF1C46">
              <w:rPr>
                <w:rFonts w:cs="Arial"/>
                <w:lang w:val="en-US" w:eastAsia="zh-CN"/>
              </w:rPr>
              <w:t>744</w:t>
            </w:r>
          </w:p>
        </w:tc>
        <w:tc>
          <w:tcPr>
            <w:tcW w:w="850" w:type="dxa"/>
          </w:tcPr>
          <w:p w14:paraId="24FEDDD2"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zh-CN"/>
              </w:rPr>
              <w:t>25456</w:t>
            </w:r>
          </w:p>
        </w:tc>
        <w:tc>
          <w:tcPr>
            <w:tcW w:w="850" w:type="dxa"/>
          </w:tcPr>
          <w:p w14:paraId="60908B8B"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18336</w:t>
            </w:r>
          </w:p>
        </w:tc>
      </w:tr>
      <w:tr w:rsidR="00360222" w:rsidRPr="00CF1C46" w14:paraId="40C14F39" w14:textId="77777777">
        <w:trPr>
          <w:jc w:val="center"/>
        </w:trPr>
        <w:tc>
          <w:tcPr>
            <w:tcW w:w="3151" w:type="dxa"/>
          </w:tcPr>
          <w:p w14:paraId="334EAD87"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 xml:space="preserve">  For Sub-Frames 1,6</w:t>
            </w:r>
          </w:p>
        </w:tc>
        <w:tc>
          <w:tcPr>
            <w:tcW w:w="850" w:type="dxa"/>
          </w:tcPr>
          <w:p w14:paraId="6C63E111"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Bits</w:t>
            </w:r>
          </w:p>
        </w:tc>
        <w:tc>
          <w:tcPr>
            <w:tcW w:w="993" w:type="dxa"/>
          </w:tcPr>
          <w:p w14:paraId="4EBE3EE3"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c>
          <w:tcPr>
            <w:tcW w:w="992" w:type="dxa"/>
          </w:tcPr>
          <w:p w14:paraId="737F7216"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3240</w:t>
            </w:r>
          </w:p>
        </w:tc>
        <w:tc>
          <w:tcPr>
            <w:tcW w:w="850" w:type="dxa"/>
          </w:tcPr>
          <w:p w14:paraId="7B48BE35"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9528</w:t>
            </w:r>
          </w:p>
        </w:tc>
        <w:tc>
          <w:tcPr>
            <w:tcW w:w="851" w:type="dxa"/>
          </w:tcPr>
          <w:p w14:paraId="30B60026"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c>
          <w:tcPr>
            <w:tcW w:w="967" w:type="dxa"/>
          </w:tcPr>
          <w:p w14:paraId="51308640"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4D9B13ED"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zh-CN"/>
              </w:rPr>
              <w:t>21384</w:t>
            </w:r>
          </w:p>
        </w:tc>
        <w:tc>
          <w:tcPr>
            <w:tcW w:w="850" w:type="dxa"/>
          </w:tcPr>
          <w:p w14:paraId="51583A4C"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15840</w:t>
            </w:r>
          </w:p>
        </w:tc>
      </w:tr>
      <w:tr w:rsidR="00360222" w:rsidRPr="00CF1C46" w14:paraId="5604FEFC" w14:textId="77777777">
        <w:trPr>
          <w:jc w:val="center"/>
        </w:trPr>
        <w:tc>
          <w:tcPr>
            <w:tcW w:w="3151" w:type="dxa"/>
          </w:tcPr>
          <w:p w14:paraId="530920D6"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 xml:space="preserve">  For Sub-Frame 5</w:t>
            </w:r>
          </w:p>
        </w:tc>
        <w:tc>
          <w:tcPr>
            <w:tcW w:w="850" w:type="dxa"/>
          </w:tcPr>
          <w:p w14:paraId="203D977F"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Bits</w:t>
            </w:r>
          </w:p>
        </w:tc>
        <w:tc>
          <w:tcPr>
            <w:tcW w:w="993" w:type="dxa"/>
          </w:tcPr>
          <w:p w14:paraId="75E9B03C"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c>
          <w:tcPr>
            <w:tcW w:w="992" w:type="dxa"/>
          </w:tcPr>
          <w:p w14:paraId="211AEA7B"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c>
          <w:tcPr>
            <w:tcW w:w="850" w:type="dxa"/>
          </w:tcPr>
          <w:p w14:paraId="20A22DC1"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c>
          <w:tcPr>
            <w:tcW w:w="851" w:type="dxa"/>
          </w:tcPr>
          <w:p w14:paraId="08C1FA04"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c>
          <w:tcPr>
            <w:tcW w:w="967" w:type="dxa"/>
          </w:tcPr>
          <w:p w14:paraId="14A12813"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058B125C" w14:textId="77777777" w:rsidR="00360222" w:rsidRPr="00CF1C46" w:rsidRDefault="00360222" w:rsidP="00360222">
            <w:pPr>
              <w:pStyle w:val="TAC"/>
              <w:snapToGrid w:val="0"/>
              <w:spacing w:line="0" w:lineRule="atLeast"/>
              <w:rPr>
                <w:rFonts w:cs="Arial"/>
                <w:lang w:val="en-US" w:eastAsia="en-US"/>
              </w:rPr>
            </w:pPr>
            <w:r w:rsidRPr="00CF1C46">
              <w:rPr>
                <w:rFonts w:cs="Arial"/>
                <w:lang w:val="en-US"/>
              </w:rPr>
              <w:t>n/a</w:t>
            </w:r>
          </w:p>
        </w:tc>
        <w:tc>
          <w:tcPr>
            <w:tcW w:w="850" w:type="dxa"/>
          </w:tcPr>
          <w:p w14:paraId="434C0267"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r>
      <w:tr w:rsidR="00360222" w:rsidRPr="00CF1C46" w14:paraId="5A56FB71" w14:textId="77777777">
        <w:trPr>
          <w:jc w:val="center"/>
        </w:trPr>
        <w:tc>
          <w:tcPr>
            <w:tcW w:w="3151" w:type="dxa"/>
          </w:tcPr>
          <w:p w14:paraId="18B6F406"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 xml:space="preserve">  For Sub-Frame 0</w:t>
            </w:r>
          </w:p>
        </w:tc>
        <w:tc>
          <w:tcPr>
            <w:tcW w:w="850" w:type="dxa"/>
          </w:tcPr>
          <w:p w14:paraId="3DBC41ED"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Bits</w:t>
            </w:r>
          </w:p>
        </w:tc>
        <w:tc>
          <w:tcPr>
            <w:tcW w:w="993" w:type="dxa"/>
          </w:tcPr>
          <w:p w14:paraId="7A3A0054"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208</w:t>
            </w:r>
          </w:p>
        </w:tc>
        <w:tc>
          <w:tcPr>
            <w:tcW w:w="992" w:type="dxa"/>
          </w:tcPr>
          <w:p w14:paraId="1E2B918D"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4392</w:t>
            </w:r>
          </w:p>
        </w:tc>
        <w:tc>
          <w:tcPr>
            <w:tcW w:w="850" w:type="dxa"/>
          </w:tcPr>
          <w:p w14:paraId="087B8B98"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 xml:space="preserve"> n/a</w:t>
            </w:r>
          </w:p>
        </w:tc>
        <w:tc>
          <w:tcPr>
            <w:tcW w:w="851" w:type="dxa"/>
          </w:tcPr>
          <w:p w14:paraId="06A6F0A2"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c>
          <w:tcPr>
            <w:tcW w:w="967" w:type="dxa"/>
          </w:tcPr>
          <w:p w14:paraId="4D6A22F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7BCCF6DC" w14:textId="77777777" w:rsidR="00360222" w:rsidRPr="00CF1C46" w:rsidRDefault="00360222" w:rsidP="00360222">
            <w:pPr>
              <w:pStyle w:val="TAC"/>
              <w:snapToGrid w:val="0"/>
              <w:spacing w:line="0" w:lineRule="atLeast"/>
              <w:rPr>
                <w:rFonts w:cs="Arial"/>
                <w:lang w:val="en-US" w:eastAsia="en-US"/>
              </w:rPr>
            </w:pPr>
            <w:r w:rsidRPr="00CF1C46">
              <w:rPr>
                <w:rFonts w:cs="Arial"/>
                <w:lang w:val="en-US"/>
              </w:rPr>
              <w:t>n/a</w:t>
            </w:r>
          </w:p>
        </w:tc>
        <w:tc>
          <w:tcPr>
            <w:tcW w:w="850" w:type="dxa"/>
          </w:tcPr>
          <w:p w14:paraId="0127438C"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r>
      <w:tr w:rsidR="00360222" w:rsidRPr="00CF1C46" w14:paraId="40F18BF3" w14:textId="77777777">
        <w:trPr>
          <w:jc w:val="center"/>
        </w:trPr>
        <w:tc>
          <w:tcPr>
            <w:tcW w:w="3151" w:type="dxa"/>
          </w:tcPr>
          <w:p w14:paraId="55F916FC" w14:textId="77777777" w:rsidR="00360222" w:rsidRPr="00CF1C46" w:rsidRDefault="00360222" w:rsidP="00360222">
            <w:pPr>
              <w:pStyle w:val="TAL"/>
              <w:snapToGrid w:val="0"/>
              <w:spacing w:line="0" w:lineRule="atLeast"/>
              <w:rPr>
                <w:rFonts w:cs="Arial"/>
                <w:szCs w:val="22"/>
                <w:lang w:val="en-US" w:eastAsia="en-US"/>
              </w:rPr>
            </w:pPr>
            <w:r w:rsidRPr="00CF1C46">
              <w:rPr>
                <w:rFonts w:cs="Arial"/>
                <w:szCs w:val="22"/>
                <w:lang w:val="en-US" w:eastAsia="en-US"/>
              </w:rPr>
              <w:t>Number of Code Blocks</w:t>
            </w:r>
            <w:r w:rsidRPr="00CF1C46" w:rsidDel="00572209">
              <w:rPr>
                <w:rFonts w:cs="Arial"/>
                <w:szCs w:val="22"/>
                <w:lang w:val="en-US" w:eastAsia="en-US"/>
              </w:rPr>
              <w:t xml:space="preserve"> </w:t>
            </w:r>
            <w:r w:rsidRPr="00CF1C46">
              <w:rPr>
                <w:rFonts w:cs="Arial"/>
                <w:szCs w:val="22"/>
                <w:lang w:val="en-US" w:eastAsia="en-US"/>
              </w:rPr>
              <w:br/>
              <w:t>(Notes 5 and 6)</w:t>
            </w:r>
          </w:p>
        </w:tc>
        <w:tc>
          <w:tcPr>
            <w:tcW w:w="850" w:type="dxa"/>
          </w:tcPr>
          <w:p w14:paraId="4FF3AD4B" w14:textId="77777777" w:rsidR="00360222" w:rsidRPr="00CF1C46" w:rsidRDefault="00360222" w:rsidP="00360222">
            <w:pPr>
              <w:pStyle w:val="TAC"/>
              <w:snapToGrid w:val="0"/>
              <w:spacing w:line="0" w:lineRule="atLeast"/>
              <w:rPr>
                <w:rFonts w:cs="Arial"/>
                <w:lang w:val="en-US" w:eastAsia="en-US"/>
              </w:rPr>
            </w:pPr>
          </w:p>
        </w:tc>
        <w:tc>
          <w:tcPr>
            <w:tcW w:w="993" w:type="dxa"/>
          </w:tcPr>
          <w:p w14:paraId="524BF7BA" w14:textId="77777777" w:rsidR="00360222" w:rsidRPr="00CF1C46" w:rsidRDefault="00360222" w:rsidP="00360222">
            <w:pPr>
              <w:pStyle w:val="TAC"/>
              <w:snapToGrid w:val="0"/>
              <w:spacing w:line="0" w:lineRule="atLeast"/>
              <w:rPr>
                <w:rFonts w:cs="Arial"/>
                <w:lang w:val="en-US" w:eastAsia="en-US"/>
              </w:rPr>
            </w:pPr>
          </w:p>
        </w:tc>
        <w:tc>
          <w:tcPr>
            <w:tcW w:w="992" w:type="dxa"/>
          </w:tcPr>
          <w:p w14:paraId="476B8079" w14:textId="77777777" w:rsidR="00360222" w:rsidRPr="00CF1C46" w:rsidRDefault="00360222" w:rsidP="00360222">
            <w:pPr>
              <w:pStyle w:val="TAC"/>
              <w:snapToGrid w:val="0"/>
              <w:spacing w:line="0" w:lineRule="atLeast"/>
              <w:rPr>
                <w:rFonts w:cs="Arial"/>
                <w:lang w:val="en-US" w:eastAsia="en-US"/>
              </w:rPr>
            </w:pPr>
          </w:p>
        </w:tc>
        <w:tc>
          <w:tcPr>
            <w:tcW w:w="850" w:type="dxa"/>
          </w:tcPr>
          <w:p w14:paraId="022C7D00" w14:textId="77777777" w:rsidR="00360222" w:rsidRPr="00CF1C46" w:rsidRDefault="00360222" w:rsidP="00360222">
            <w:pPr>
              <w:pStyle w:val="TAC"/>
              <w:snapToGrid w:val="0"/>
              <w:spacing w:line="0" w:lineRule="atLeast"/>
              <w:rPr>
                <w:rFonts w:cs="Arial"/>
                <w:lang w:val="en-US" w:eastAsia="en-US"/>
              </w:rPr>
            </w:pPr>
          </w:p>
        </w:tc>
        <w:tc>
          <w:tcPr>
            <w:tcW w:w="851" w:type="dxa"/>
          </w:tcPr>
          <w:p w14:paraId="7FC410B5" w14:textId="77777777" w:rsidR="00360222" w:rsidRPr="00CF1C46" w:rsidRDefault="00360222" w:rsidP="00360222">
            <w:pPr>
              <w:pStyle w:val="TAC"/>
              <w:snapToGrid w:val="0"/>
              <w:spacing w:line="0" w:lineRule="atLeast"/>
              <w:rPr>
                <w:rFonts w:cs="Arial"/>
                <w:lang w:val="en-US" w:eastAsia="en-US"/>
              </w:rPr>
            </w:pPr>
          </w:p>
        </w:tc>
        <w:tc>
          <w:tcPr>
            <w:tcW w:w="967" w:type="dxa"/>
          </w:tcPr>
          <w:p w14:paraId="1FC1FA4D" w14:textId="77777777" w:rsidR="00360222" w:rsidRPr="00CF1C46" w:rsidRDefault="00360222" w:rsidP="00360222">
            <w:pPr>
              <w:pStyle w:val="TAC"/>
              <w:rPr>
                <w:rFonts w:cs="Arial"/>
                <w:lang w:val="en-US" w:eastAsia="en-US"/>
              </w:rPr>
            </w:pPr>
          </w:p>
        </w:tc>
        <w:tc>
          <w:tcPr>
            <w:tcW w:w="850" w:type="dxa"/>
          </w:tcPr>
          <w:p w14:paraId="6FAC20D4" w14:textId="77777777" w:rsidR="00360222" w:rsidRPr="00CF1C46" w:rsidRDefault="00360222" w:rsidP="00360222">
            <w:pPr>
              <w:pStyle w:val="TAC"/>
              <w:snapToGrid w:val="0"/>
              <w:spacing w:line="0" w:lineRule="atLeast"/>
              <w:rPr>
                <w:rFonts w:cs="Arial"/>
                <w:lang w:val="en-US" w:eastAsia="en-US"/>
              </w:rPr>
            </w:pPr>
          </w:p>
        </w:tc>
        <w:tc>
          <w:tcPr>
            <w:tcW w:w="850" w:type="dxa"/>
          </w:tcPr>
          <w:p w14:paraId="39746272" w14:textId="77777777" w:rsidR="00360222" w:rsidRPr="00CF1C46" w:rsidRDefault="00360222" w:rsidP="00360222">
            <w:pPr>
              <w:pStyle w:val="TAC"/>
              <w:snapToGrid w:val="0"/>
              <w:spacing w:line="0" w:lineRule="atLeast"/>
              <w:rPr>
                <w:rFonts w:cs="Arial"/>
                <w:lang w:val="en-US" w:eastAsia="en-US"/>
              </w:rPr>
            </w:pPr>
          </w:p>
        </w:tc>
      </w:tr>
      <w:tr w:rsidR="00360222" w:rsidRPr="00CF1C46" w14:paraId="063410A1" w14:textId="77777777">
        <w:trPr>
          <w:jc w:val="center"/>
        </w:trPr>
        <w:tc>
          <w:tcPr>
            <w:tcW w:w="3151" w:type="dxa"/>
          </w:tcPr>
          <w:p w14:paraId="0D92CFA2"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 xml:space="preserve">  For Sub-Frames 4,9 </w:t>
            </w:r>
          </w:p>
        </w:tc>
        <w:tc>
          <w:tcPr>
            <w:tcW w:w="850" w:type="dxa"/>
          </w:tcPr>
          <w:p w14:paraId="543431F9" w14:textId="77777777" w:rsidR="00360222" w:rsidRPr="00CF1C46" w:rsidRDefault="00360222" w:rsidP="00360222">
            <w:pPr>
              <w:pStyle w:val="TAC"/>
              <w:snapToGrid w:val="0"/>
              <w:spacing w:line="0" w:lineRule="atLeast"/>
              <w:rPr>
                <w:rFonts w:cs="Arial"/>
                <w:lang w:val="en-US" w:eastAsia="en-US"/>
              </w:rPr>
            </w:pPr>
          </w:p>
        </w:tc>
        <w:tc>
          <w:tcPr>
            <w:tcW w:w="993" w:type="dxa"/>
          </w:tcPr>
          <w:p w14:paraId="716DF92B"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w:t>
            </w:r>
          </w:p>
        </w:tc>
        <w:tc>
          <w:tcPr>
            <w:tcW w:w="992" w:type="dxa"/>
          </w:tcPr>
          <w:p w14:paraId="22FCCD0D"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w:t>
            </w:r>
          </w:p>
        </w:tc>
        <w:tc>
          <w:tcPr>
            <w:tcW w:w="850" w:type="dxa"/>
          </w:tcPr>
          <w:p w14:paraId="57532AE3"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3</w:t>
            </w:r>
          </w:p>
        </w:tc>
        <w:tc>
          <w:tcPr>
            <w:tcW w:w="851" w:type="dxa"/>
          </w:tcPr>
          <w:p w14:paraId="2CA12507"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zh-CN"/>
              </w:rPr>
              <w:t>1</w:t>
            </w:r>
          </w:p>
        </w:tc>
        <w:tc>
          <w:tcPr>
            <w:tcW w:w="967" w:type="dxa"/>
          </w:tcPr>
          <w:p w14:paraId="3D1639DC" w14:textId="77777777" w:rsidR="00360222" w:rsidRPr="00CF1C46" w:rsidRDefault="00360222" w:rsidP="00360222">
            <w:pPr>
              <w:pStyle w:val="TAC"/>
              <w:rPr>
                <w:rFonts w:cs="Arial"/>
                <w:lang w:val="en-US" w:eastAsia="en-US"/>
              </w:rPr>
            </w:pPr>
            <w:r w:rsidRPr="00CF1C46">
              <w:rPr>
                <w:rFonts w:cs="Arial"/>
                <w:lang w:val="en-US" w:eastAsia="zh-CN"/>
              </w:rPr>
              <w:t>1</w:t>
            </w:r>
          </w:p>
        </w:tc>
        <w:tc>
          <w:tcPr>
            <w:tcW w:w="850" w:type="dxa"/>
          </w:tcPr>
          <w:p w14:paraId="18B68F3B" w14:textId="77777777" w:rsidR="00360222" w:rsidRPr="00CF1C46" w:rsidRDefault="00360222" w:rsidP="00360222">
            <w:pPr>
              <w:pStyle w:val="TAC"/>
              <w:snapToGrid w:val="0"/>
              <w:spacing w:line="0" w:lineRule="atLeast"/>
              <w:rPr>
                <w:rFonts w:cs="Arial"/>
                <w:lang w:val="en-US" w:eastAsia="en-US"/>
              </w:rPr>
            </w:pPr>
            <w:r w:rsidRPr="00CF1C46">
              <w:rPr>
                <w:rFonts w:cs="Arial" w:hint="eastAsia"/>
                <w:lang w:val="en-US" w:eastAsia="zh-CN"/>
              </w:rPr>
              <w:t>5</w:t>
            </w:r>
          </w:p>
        </w:tc>
        <w:tc>
          <w:tcPr>
            <w:tcW w:w="850" w:type="dxa"/>
          </w:tcPr>
          <w:p w14:paraId="2EA189E6" w14:textId="77777777" w:rsidR="00360222" w:rsidRPr="00CF1C46" w:rsidRDefault="00360222" w:rsidP="00360222">
            <w:pPr>
              <w:pStyle w:val="TAC"/>
              <w:snapToGrid w:val="0"/>
              <w:spacing w:line="0" w:lineRule="atLeast"/>
              <w:rPr>
                <w:rFonts w:cs="Arial"/>
                <w:lang w:val="en-US" w:eastAsia="en-US"/>
              </w:rPr>
            </w:pPr>
            <w:r w:rsidRPr="00CF1C46">
              <w:rPr>
                <w:rFonts w:cs="Arial" w:hint="eastAsia"/>
                <w:lang w:val="en-US" w:eastAsia="zh-CN"/>
              </w:rPr>
              <w:t>3</w:t>
            </w:r>
          </w:p>
        </w:tc>
      </w:tr>
      <w:tr w:rsidR="00360222" w:rsidRPr="00CF1C46" w14:paraId="0DC893DE" w14:textId="77777777">
        <w:trPr>
          <w:jc w:val="center"/>
        </w:trPr>
        <w:tc>
          <w:tcPr>
            <w:tcW w:w="3151" w:type="dxa"/>
          </w:tcPr>
          <w:p w14:paraId="166E9C53"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 xml:space="preserve">  For Sub-Frames 1,6</w:t>
            </w:r>
          </w:p>
        </w:tc>
        <w:tc>
          <w:tcPr>
            <w:tcW w:w="850" w:type="dxa"/>
          </w:tcPr>
          <w:p w14:paraId="2C6FD998" w14:textId="77777777" w:rsidR="00360222" w:rsidRPr="00CF1C46" w:rsidRDefault="00360222" w:rsidP="00360222">
            <w:pPr>
              <w:pStyle w:val="TAC"/>
              <w:snapToGrid w:val="0"/>
              <w:spacing w:line="0" w:lineRule="atLeast"/>
              <w:rPr>
                <w:rFonts w:cs="Arial"/>
                <w:lang w:val="en-US" w:eastAsia="en-US"/>
              </w:rPr>
            </w:pPr>
          </w:p>
        </w:tc>
        <w:tc>
          <w:tcPr>
            <w:tcW w:w="993" w:type="dxa"/>
          </w:tcPr>
          <w:p w14:paraId="59FB73F5"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c>
          <w:tcPr>
            <w:tcW w:w="992" w:type="dxa"/>
          </w:tcPr>
          <w:p w14:paraId="1E9C72BF"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w:t>
            </w:r>
          </w:p>
        </w:tc>
        <w:tc>
          <w:tcPr>
            <w:tcW w:w="850" w:type="dxa"/>
          </w:tcPr>
          <w:p w14:paraId="72EABCB6"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2</w:t>
            </w:r>
          </w:p>
        </w:tc>
        <w:tc>
          <w:tcPr>
            <w:tcW w:w="851" w:type="dxa"/>
          </w:tcPr>
          <w:p w14:paraId="32567C38"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c>
          <w:tcPr>
            <w:tcW w:w="967" w:type="dxa"/>
          </w:tcPr>
          <w:p w14:paraId="3AE82B9D"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77DDF382" w14:textId="77777777" w:rsidR="00360222" w:rsidRPr="00CF1C46" w:rsidRDefault="00360222" w:rsidP="00360222">
            <w:pPr>
              <w:pStyle w:val="TAC"/>
              <w:snapToGrid w:val="0"/>
              <w:spacing w:line="0" w:lineRule="atLeast"/>
              <w:rPr>
                <w:rFonts w:cs="Arial"/>
                <w:lang w:val="en-US" w:eastAsia="en-US"/>
              </w:rPr>
            </w:pPr>
            <w:r w:rsidRPr="00CF1C46">
              <w:rPr>
                <w:rFonts w:cs="Arial" w:hint="eastAsia"/>
                <w:lang w:val="en-US" w:eastAsia="zh-CN"/>
              </w:rPr>
              <w:t>4</w:t>
            </w:r>
          </w:p>
        </w:tc>
        <w:tc>
          <w:tcPr>
            <w:tcW w:w="850" w:type="dxa"/>
          </w:tcPr>
          <w:p w14:paraId="18D3BB63"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3</w:t>
            </w:r>
          </w:p>
        </w:tc>
      </w:tr>
      <w:tr w:rsidR="00360222" w:rsidRPr="00CF1C46" w14:paraId="081B35A7" w14:textId="77777777">
        <w:trPr>
          <w:jc w:val="center"/>
        </w:trPr>
        <w:tc>
          <w:tcPr>
            <w:tcW w:w="3151" w:type="dxa"/>
          </w:tcPr>
          <w:p w14:paraId="62DD6963"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 xml:space="preserve">  For Sub-Frame 5</w:t>
            </w:r>
          </w:p>
        </w:tc>
        <w:tc>
          <w:tcPr>
            <w:tcW w:w="850" w:type="dxa"/>
          </w:tcPr>
          <w:p w14:paraId="6320EE94" w14:textId="77777777" w:rsidR="00360222" w:rsidRPr="00CF1C46" w:rsidRDefault="00360222" w:rsidP="00360222">
            <w:pPr>
              <w:pStyle w:val="TAC"/>
              <w:snapToGrid w:val="0"/>
              <w:spacing w:line="0" w:lineRule="atLeast"/>
              <w:rPr>
                <w:rFonts w:cs="Arial"/>
                <w:lang w:val="en-US" w:eastAsia="en-US"/>
              </w:rPr>
            </w:pPr>
          </w:p>
        </w:tc>
        <w:tc>
          <w:tcPr>
            <w:tcW w:w="993" w:type="dxa"/>
          </w:tcPr>
          <w:p w14:paraId="016D8806"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c>
          <w:tcPr>
            <w:tcW w:w="992" w:type="dxa"/>
          </w:tcPr>
          <w:p w14:paraId="62080301"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c>
          <w:tcPr>
            <w:tcW w:w="850" w:type="dxa"/>
          </w:tcPr>
          <w:p w14:paraId="68681960"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c>
          <w:tcPr>
            <w:tcW w:w="851" w:type="dxa"/>
          </w:tcPr>
          <w:p w14:paraId="7CA25F46"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c>
          <w:tcPr>
            <w:tcW w:w="967" w:type="dxa"/>
          </w:tcPr>
          <w:p w14:paraId="7C2DF3BE"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09ECAED9" w14:textId="77777777" w:rsidR="00360222" w:rsidRPr="00CF1C46" w:rsidRDefault="00360222" w:rsidP="00360222">
            <w:pPr>
              <w:pStyle w:val="TAC"/>
              <w:snapToGrid w:val="0"/>
              <w:spacing w:line="0" w:lineRule="atLeast"/>
              <w:rPr>
                <w:rFonts w:cs="Arial"/>
                <w:lang w:val="en-US" w:eastAsia="en-US"/>
              </w:rPr>
            </w:pPr>
            <w:r w:rsidRPr="00CF1C46">
              <w:rPr>
                <w:rFonts w:cs="Arial"/>
                <w:lang w:val="en-US"/>
              </w:rPr>
              <w:t>n/a</w:t>
            </w:r>
          </w:p>
        </w:tc>
        <w:tc>
          <w:tcPr>
            <w:tcW w:w="850" w:type="dxa"/>
          </w:tcPr>
          <w:p w14:paraId="57FC60D2"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r>
      <w:tr w:rsidR="00360222" w:rsidRPr="00CF1C46" w14:paraId="7BABEE8C" w14:textId="77777777">
        <w:trPr>
          <w:jc w:val="center"/>
        </w:trPr>
        <w:tc>
          <w:tcPr>
            <w:tcW w:w="3151" w:type="dxa"/>
          </w:tcPr>
          <w:p w14:paraId="16E60796"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 xml:space="preserve">  For Sub-Frame 0</w:t>
            </w:r>
          </w:p>
        </w:tc>
        <w:tc>
          <w:tcPr>
            <w:tcW w:w="850" w:type="dxa"/>
          </w:tcPr>
          <w:p w14:paraId="11BDB6A6" w14:textId="77777777" w:rsidR="00360222" w:rsidRPr="00CF1C46" w:rsidRDefault="00360222" w:rsidP="00360222">
            <w:pPr>
              <w:pStyle w:val="TAC"/>
              <w:snapToGrid w:val="0"/>
              <w:spacing w:line="0" w:lineRule="atLeast"/>
              <w:rPr>
                <w:rFonts w:cs="Arial"/>
                <w:lang w:val="en-US" w:eastAsia="en-US"/>
              </w:rPr>
            </w:pPr>
          </w:p>
        </w:tc>
        <w:tc>
          <w:tcPr>
            <w:tcW w:w="993" w:type="dxa"/>
          </w:tcPr>
          <w:p w14:paraId="3614B7C7"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w:t>
            </w:r>
          </w:p>
        </w:tc>
        <w:tc>
          <w:tcPr>
            <w:tcW w:w="992" w:type="dxa"/>
          </w:tcPr>
          <w:p w14:paraId="53DB0CFB"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w:t>
            </w:r>
          </w:p>
        </w:tc>
        <w:tc>
          <w:tcPr>
            <w:tcW w:w="850" w:type="dxa"/>
          </w:tcPr>
          <w:p w14:paraId="158DE229"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 xml:space="preserve"> n/a</w:t>
            </w:r>
          </w:p>
        </w:tc>
        <w:tc>
          <w:tcPr>
            <w:tcW w:w="851" w:type="dxa"/>
          </w:tcPr>
          <w:p w14:paraId="7F2A04B9"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c>
          <w:tcPr>
            <w:tcW w:w="967" w:type="dxa"/>
          </w:tcPr>
          <w:p w14:paraId="0A04388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5EF853C0" w14:textId="77777777" w:rsidR="00360222" w:rsidRPr="00CF1C46" w:rsidRDefault="00360222" w:rsidP="00360222">
            <w:pPr>
              <w:pStyle w:val="TAC"/>
              <w:snapToGrid w:val="0"/>
              <w:spacing w:line="0" w:lineRule="atLeast"/>
              <w:rPr>
                <w:rFonts w:cs="Arial"/>
                <w:lang w:val="en-US" w:eastAsia="en-US"/>
              </w:rPr>
            </w:pPr>
            <w:r w:rsidRPr="00CF1C46">
              <w:rPr>
                <w:rFonts w:cs="Arial"/>
                <w:lang w:val="en-US"/>
              </w:rPr>
              <w:t>n/a</w:t>
            </w:r>
          </w:p>
        </w:tc>
        <w:tc>
          <w:tcPr>
            <w:tcW w:w="850" w:type="dxa"/>
          </w:tcPr>
          <w:p w14:paraId="77B1D100"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r>
      <w:tr w:rsidR="00360222" w:rsidRPr="00CF1C46" w14:paraId="4904E58C" w14:textId="77777777">
        <w:trPr>
          <w:jc w:val="center"/>
        </w:trPr>
        <w:tc>
          <w:tcPr>
            <w:tcW w:w="3151" w:type="dxa"/>
          </w:tcPr>
          <w:p w14:paraId="0DEB7350"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 xml:space="preserve">Binary Channel Bits </w:t>
            </w:r>
            <w:r w:rsidRPr="00CF1C46">
              <w:rPr>
                <w:rFonts w:cs="Arial" w:hint="eastAsia"/>
                <w:lang w:val="en-US" w:eastAsia="zh-CN"/>
              </w:rPr>
              <w:t>(</w:t>
            </w:r>
            <w:r w:rsidRPr="00CF1C46">
              <w:rPr>
                <w:rFonts w:cs="Arial"/>
                <w:lang w:val="en-US" w:eastAsia="zh-CN"/>
              </w:rPr>
              <w:t xml:space="preserve">Note </w:t>
            </w:r>
            <w:r w:rsidRPr="00CF1C46">
              <w:rPr>
                <w:rFonts w:cs="Arial" w:hint="eastAsia"/>
                <w:lang w:val="en-US" w:eastAsia="zh-CN"/>
              </w:rPr>
              <w:t>6)</w:t>
            </w:r>
          </w:p>
        </w:tc>
        <w:tc>
          <w:tcPr>
            <w:tcW w:w="850" w:type="dxa"/>
          </w:tcPr>
          <w:p w14:paraId="1CB380AF" w14:textId="77777777" w:rsidR="00360222" w:rsidRPr="00CF1C46" w:rsidRDefault="00360222" w:rsidP="00360222">
            <w:pPr>
              <w:pStyle w:val="TAC"/>
              <w:snapToGrid w:val="0"/>
              <w:spacing w:line="0" w:lineRule="atLeast"/>
              <w:rPr>
                <w:rFonts w:cs="Arial"/>
                <w:lang w:val="en-US" w:eastAsia="en-US"/>
              </w:rPr>
            </w:pPr>
          </w:p>
        </w:tc>
        <w:tc>
          <w:tcPr>
            <w:tcW w:w="993" w:type="dxa"/>
          </w:tcPr>
          <w:p w14:paraId="2D5C6B07" w14:textId="77777777" w:rsidR="00360222" w:rsidRPr="00CF1C46" w:rsidRDefault="00360222" w:rsidP="00360222">
            <w:pPr>
              <w:pStyle w:val="TAC"/>
              <w:snapToGrid w:val="0"/>
              <w:spacing w:line="0" w:lineRule="atLeast"/>
              <w:rPr>
                <w:rFonts w:cs="Arial"/>
                <w:lang w:val="en-US" w:eastAsia="en-US"/>
              </w:rPr>
            </w:pPr>
          </w:p>
        </w:tc>
        <w:tc>
          <w:tcPr>
            <w:tcW w:w="992" w:type="dxa"/>
          </w:tcPr>
          <w:p w14:paraId="4D82C0E3" w14:textId="77777777" w:rsidR="00360222" w:rsidRPr="00CF1C46" w:rsidRDefault="00360222" w:rsidP="00360222">
            <w:pPr>
              <w:pStyle w:val="TAC"/>
              <w:snapToGrid w:val="0"/>
              <w:spacing w:line="0" w:lineRule="atLeast"/>
              <w:rPr>
                <w:rFonts w:cs="Arial"/>
                <w:lang w:val="en-US" w:eastAsia="en-US"/>
              </w:rPr>
            </w:pPr>
          </w:p>
        </w:tc>
        <w:tc>
          <w:tcPr>
            <w:tcW w:w="850" w:type="dxa"/>
          </w:tcPr>
          <w:p w14:paraId="2C2E9A09" w14:textId="77777777" w:rsidR="00360222" w:rsidRPr="00CF1C46" w:rsidRDefault="00360222" w:rsidP="00360222">
            <w:pPr>
              <w:pStyle w:val="TAC"/>
              <w:snapToGrid w:val="0"/>
              <w:spacing w:line="0" w:lineRule="atLeast"/>
              <w:rPr>
                <w:rFonts w:cs="Arial"/>
                <w:lang w:val="en-US" w:eastAsia="en-US"/>
              </w:rPr>
            </w:pPr>
          </w:p>
        </w:tc>
        <w:tc>
          <w:tcPr>
            <w:tcW w:w="851" w:type="dxa"/>
          </w:tcPr>
          <w:p w14:paraId="12D80F62" w14:textId="77777777" w:rsidR="00360222" w:rsidRPr="00CF1C46" w:rsidRDefault="00360222" w:rsidP="00360222">
            <w:pPr>
              <w:pStyle w:val="TAC"/>
              <w:snapToGrid w:val="0"/>
              <w:spacing w:line="0" w:lineRule="atLeast"/>
              <w:rPr>
                <w:rFonts w:cs="Arial"/>
                <w:lang w:val="en-US" w:eastAsia="en-US"/>
              </w:rPr>
            </w:pPr>
          </w:p>
        </w:tc>
        <w:tc>
          <w:tcPr>
            <w:tcW w:w="967" w:type="dxa"/>
          </w:tcPr>
          <w:p w14:paraId="05D2DA5A" w14:textId="77777777" w:rsidR="00360222" w:rsidRPr="00CF1C46" w:rsidRDefault="00360222" w:rsidP="00360222">
            <w:pPr>
              <w:pStyle w:val="TAC"/>
              <w:rPr>
                <w:rFonts w:cs="Arial"/>
                <w:lang w:val="en-US" w:eastAsia="en-US"/>
              </w:rPr>
            </w:pPr>
          </w:p>
        </w:tc>
        <w:tc>
          <w:tcPr>
            <w:tcW w:w="850" w:type="dxa"/>
          </w:tcPr>
          <w:p w14:paraId="050F6792" w14:textId="77777777" w:rsidR="00360222" w:rsidRPr="00CF1C46" w:rsidRDefault="00360222" w:rsidP="00360222">
            <w:pPr>
              <w:pStyle w:val="TAC"/>
              <w:snapToGrid w:val="0"/>
              <w:spacing w:line="0" w:lineRule="atLeast"/>
              <w:rPr>
                <w:rFonts w:cs="Arial"/>
                <w:lang w:val="en-US" w:eastAsia="en-US"/>
              </w:rPr>
            </w:pPr>
          </w:p>
        </w:tc>
        <w:tc>
          <w:tcPr>
            <w:tcW w:w="850" w:type="dxa"/>
          </w:tcPr>
          <w:p w14:paraId="3B04FA58" w14:textId="77777777" w:rsidR="00360222" w:rsidRPr="00CF1C46" w:rsidRDefault="00360222" w:rsidP="00360222">
            <w:pPr>
              <w:pStyle w:val="TAC"/>
              <w:snapToGrid w:val="0"/>
              <w:spacing w:line="0" w:lineRule="atLeast"/>
              <w:rPr>
                <w:rFonts w:cs="Arial"/>
                <w:lang w:val="en-US" w:eastAsia="en-US"/>
              </w:rPr>
            </w:pPr>
          </w:p>
        </w:tc>
      </w:tr>
      <w:tr w:rsidR="00360222" w:rsidRPr="00CF1C46" w14:paraId="50422289" w14:textId="77777777">
        <w:trPr>
          <w:jc w:val="center"/>
        </w:trPr>
        <w:tc>
          <w:tcPr>
            <w:tcW w:w="3151" w:type="dxa"/>
          </w:tcPr>
          <w:p w14:paraId="5BE7150F"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 xml:space="preserve">  For Sub-Frames 4,9 </w:t>
            </w:r>
          </w:p>
        </w:tc>
        <w:tc>
          <w:tcPr>
            <w:tcW w:w="850" w:type="dxa"/>
          </w:tcPr>
          <w:p w14:paraId="4B1FBB30"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Bits</w:t>
            </w:r>
          </w:p>
        </w:tc>
        <w:tc>
          <w:tcPr>
            <w:tcW w:w="993" w:type="dxa"/>
            <w:shd w:val="clear" w:color="auto" w:fill="auto"/>
          </w:tcPr>
          <w:p w14:paraId="1B5CF901"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1248</w:t>
            </w:r>
          </w:p>
        </w:tc>
        <w:tc>
          <w:tcPr>
            <w:tcW w:w="992" w:type="dxa"/>
            <w:shd w:val="clear" w:color="auto" w:fill="auto"/>
          </w:tcPr>
          <w:p w14:paraId="58C969AA"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12800</w:t>
            </w:r>
          </w:p>
        </w:tc>
        <w:tc>
          <w:tcPr>
            <w:tcW w:w="850" w:type="dxa"/>
            <w:shd w:val="clear" w:color="auto" w:fill="auto"/>
          </w:tcPr>
          <w:p w14:paraId="41E7717B"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25600</w:t>
            </w:r>
          </w:p>
        </w:tc>
        <w:tc>
          <w:tcPr>
            <w:tcW w:w="851" w:type="dxa"/>
          </w:tcPr>
          <w:p w14:paraId="66F9438A" w14:textId="77777777" w:rsidR="00360222" w:rsidRPr="00CF1C46" w:rsidRDefault="00360222" w:rsidP="00360222">
            <w:pPr>
              <w:pStyle w:val="TAC"/>
              <w:snapToGrid w:val="0"/>
              <w:spacing w:line="0" w:lineRule="atLeast"/>
              <w:rPr>
                <w:rFonts w:cs="Arial"/>
                <w:lang w:val="en-US" w:eastAsia="zh-CN"/>
              </w:rPr>
            </w:pPr>
            <w:r w:rsidRPr="00CF1C46">
              <w:rPr>
                <w:rFonts w:cs="Arial"/>
                <w:lang w:val="en-US" w:eastAsia="zh-CN"/>
              </w:rPr>
              <w:t>3072</w:t>
            </w:r>
          </w:p>
        </w:tc>
        <w:tc>
          <w:tcPr>
            <w:tcW w:w="967" w:type="dxa"/>
          </w:tcPr>
          <w:p w14:paraId="03A0E665" w14:textId="77777777" w:rsidR="00360222" w:rsidRPr="00CF1C46" w:rsidRDefault="00360222" w:rsidP="00360222">
            <w:pPr>
              <w:pStyle w:val="TAC"/>
              <w:rPr>
                <w:rFonts w:cs="Arial"/>
                <w:lang w:val="en-US" w:eastAsia="en-US"/>
              </w:rPr>
            </w:pPr>
            <w:r w:rsidRPr="00CF1C46">
              <w:rPr>
                <w:rFonts w:cs="Arial"/>
                <w:lang w:val="en-US" w:eastAsia="zh-CN"/>
              </w:rPr>
              <w:t>1536</w:t>
            </w:r>
          </w:p>
        </w:tc>
        <w:tc>
          <w:tcPr>
            <w:tcW w:w="850" w:type="dxa"/>
          </w:tcPr>
          <w:p w14:paraId="4EB35B53" w14:textId="77777777" w:rsidR="00360222" w:rsidRPr="00CF1C46" w:rsidRDefault="00360222" w:rsidP="00360222">
            <w:pPr>
              <w:pStyle w:val="TAC"/>
              <w:snapToGrid w:val="0"/>
              <w:spacing w:line="0" w:lineRule="atLeast"/>
              <w:rPr>
                <w:rFonts w:cs="Arial"/>
                <w:lang w:val="en-US" w:eastAsia="zh-CN"/>
              </w:rPr>
            </w:pPr>
            <w:r w:rsidRPr="00CF1C46">
              <w:rPr>
                <w:rFonts w:cs="Arial"/>
                <w:lang w:val="en-US" w:eastAsia="zh-CN"/>
              </w:rPr>
              <w:t>51200</w:t>
            </w:r>
          </w:p>
        </w:tc>
        <w:tc>
          <w:tcPr>
            <w:tcW w:w="850" w:type="dxa"/>
          </w:tcPr>
          <w:p w14:paraId="51C3668D"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zh-CN"/>
              </w:rPr>
              <w:t>38400</w:t>
            </w:r>
          </w:p>
        </w:tc>
      </w:tr>
      <w:tr w:rsidR="00360222" w:rsidRPr="00CF1C46" w14:paraId="5805687C" w14:textId="77777777">
        <w:trPr>
          <w:jc w:val="center"/>
        </w:trPr>
        <w:tc>
          <w:tcPr>
            <w:tcW w:w="3151" w:type="dxa"/>
          </w:tcPr>
          <w:p w14:paraId="1433D084"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 xml:space="preserve">  For Sub-Frames 1,6</w:t>
            </w:r>
          </w:p>
        </w:tc>
        <w:tc>
          <w:tcPr>
            <w:tcW w:w="850" w:type="dxa"/>
          </w:tcPr>
          <w:p w14:paraId="22D31D44" w14:textId="77777777" w:rsidR="00360222" w:rsidRPr="00CF1C46" w:rsidRDefault="00360222" w:rsidP="00360222">
            <w:pPr>
              <w:pStyle w:val="TAC"/>
              <w:snapToGrid w:val="0"/>
              <w:spacing w:line="0" w:lineRule="atLeast"/>
              <w:rPr>
                <w:rFonts w:cs="Arial"/>
                <w:lang w:val="en-US" w:eastAsia="en-US"/>
              </w:rPr>
            </w:pPr>
          </w:p>
        </w:tc>
        <w:tc>
          <w:tcPr>
            <w:tcW w:w="993" w:type="dxa"/>
            <w:shd w:val="clear" w:color="auto" w:fill="auto"/>
          </w:tcPr>
          <w:p w14:paraId="18166DDB"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c>
          <w:tcPr>
            <w:tcW w:w="992" w:type="dxa"/>
            <w:shd w:val="clear" w:color="auto" w:fill="auto"/>
          </w:tcPr>
          <w:p w14:paraId="2F812E38"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10256</w:t>
            </w:r>
          </w:p>
        </w:tc>
        <w:tc>
          <w:tcPr>
            <w:tcW w:w="850" w:type="dxa"/>
            <w:shd w:val="clear" w:color="auto" w:fill="auto"/>
          </w:tcPr>
          <w:p w14:paraId="09D6F503"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20512</w:t>
            </w:r>
          </w:p>
        </w:tc>
        <w:tc>
          <w:tcPr>
            <w:tcW w:w="851" w:type="dxa"/>
          </w:tcPr>
          <w:p w14:paraId="16821F54"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c>
          <w:tcPr>
            <w:tcW w:w="967" w:type="dxa"/>
          </w:tcPr>
          <w:p w14:paraId="18F88594"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11292AC0" w14:textId="77777777" w:rsidR="00360222" w:rsidRPr="00CF1C46" w:rsidRDefault="00360222" w:rsidP="00360222">
            <w:pPr>
              <w:pStyle w:val="TAC"/>
              <w:snapToGrid w:val="0"/>
              <w:spacing w:line="0" w:lineRule="atLeast"/>
              <w:rPr>
                <w:rFonts w:cs="Arial"/>
                <w:lang w:val="en-US" w:eastAsia="zh-CN"/>
              </w:rPr>
            </w:pPr>
            <w:r w:rsidRPr="00CF1C46">
              <w:rPr>
                <w:rFonts w:cs="Arial"/>
                <w:lang w:val="en-US" w:eastAsia="zh-CN"/>
              </w:rPr>
              <w:t>41312</w:t>
            </w:r>
          </w:p>
        </w:tc>
        <w:tc>
          <w:tcPr>
            <w:tcW w:w="850" w:type="dxa"/>
          </w:tcPr>
          <w:p w14:paraId="7359D320"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zh-CN"/>
              </w:rPr>
              <w:t>30768</w:t>
            </w:r>
          </w:p>
        </w:tc>
      </w:tr>
      <w:tr w:rsidR="00360222" w:rsidRPr="00CF1C46" w14:paraId="5EEC716A" w14:textId="77777777">
        <w:trPr>
          <w:jc w:val="center"/>
        </w:trPr>
        <w:tc>
          <w:tcPr>
            <w:tcW w:w="3151" w:type="dxa"/>
          </w:tcPr>
          <w:p w14:paraId="6286529C"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 xml:space="preserve">  For Sub-Frame 5</w:t>
            </w:r>
          </w:p>
        </w:tc>
        <w:tc>
          <w:tcPr>
            <w:tcW w:w="850" w:type="dxa"/>
          </w:tcPr>
          <w:p w14:paraId="561C0449"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Bits</w:t>
            </w:r>
          </w:p>
        </w:tc>
        <w:tc>
          <w:tcPr>
            <w:tcW w:w="993" w:type="dxa"/>
            <w:shd w:val="clear" w:color="auto" w:fill="auto"/>
          </w:tcPr>
          <w:p w14:paraId="0BDD47A7"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c>
          <w:tcPr>
            <w:tcW w:w="992" w:type="dxa"/>
            <w:shd w:val="clear" w:color="auto" w:fill="auto"/>
          </w:tcPr>
          <w:p w14:paraId="4312910F"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c>
          <w:tcPr>
            <w:tcW w:w="850" w:type="dxa"/>
            <w:shd w:val="clear" w:color="auto" w:fill="auto"/>
          </w:tcPr>
          <w:p w14:paraId="3A53B98D"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c>
          <w:tcPr>
            <w:tcW w:w="851" w:type="dxa"/>
          </w:tcPr>
          <w:p w14:paraId="39022C8A"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c>
          <w:tcPr>
            <w:tcW w:w="967" w:type="dxa"/>
          </w:tcPr>
          <w:p w14:paraId="23738D9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230AA894" w14:textId="77777777" w:rsidR="00360222" w:rsidRPr="00CF1C46" w:rsidRDefault="00360222" w:rsidP="00360222">
            <w:pPr>
              <w:pStyle w:val="TAC"/>
              <w:snapToGrid w:val="0"/>
              <w:spacing w:line="0" w:lineRule="atLeast"/>
              <w:rPr>
                <w:rFonts w:cs="Arial"/>
                <w:lang w:val="en-US" w:eastAsia="en-US"/>
              </w:rPr>
            </w:pPr>
            <w:r w:rsidRPr="00CF1C46">
              <w:rPr>
                <w:rFonts w:cs="Arial"/>
                <w:lang w:val="en-US"/>
              </w:rPr>
              <w:t>n/a</w:t>
            </w:r>
          </w:p>
        </w:tc>
        <w:tc>
          <w:tcPr>
            <w:tcW w:w="850" w:type="dxa"/>
          </w:tcPr>
          <w:p w14:paraId="6AF1F261"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r>
      <w:tr w:rsidR="00360222" w:rsidRPr="00CF1C46" w14:paraId="6CE09B05" w14:textId="77777777">
        <w:trPr>
          <w:jc w:val="center"/>
        </w:trPr>
        <w:tc>
          <w:tcPr>
            <w:tcW w:w="3151" w:type="dxa"/>
          </w:tcPr>
          <w:p w14:paraId="2FC7EB37"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 xml:space="preserve">  For Sub-Frame 0</w:t>
            </w:r>
          </w:p>
        </w:tc>
        <w:tc>
          <w:tcPr>
            <w:tcW w:w="850" w:type="dxa"/>
          </w:tcPr>
          <w:p w14:paraId="2397728D"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Bits</w:t>
            </w:r>
          </w:p>
        </w:tc>
        <w:tc>
          <w:tcPr>
            <w:tcW w:w="993" w:type="dxa"/>
            <w:shd w:val="clear" w:color="auto" w:fill="auto"/>
          </w:tcPr>
          <w:p w14:paraId="04124F56"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624</w:t>
            </w:r>
          </w:p>
        </w:tc>
        <w:tc>
          <w:tcPr>
            <w:tcW w:w="992" w:type="dxa"/>
            <w:shd w:val="clear" w:color="auto" w:fill="auto"/>
          </w:tcPr>
          <w:p w14:paraId="4D7A4DFD"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12176</w:t>
            </w:r>
          </w:p>
        </w:tc>
        <w:tc>
          <w:tcPr>
            <w:tcW w:w="850" w:type="dxa"/>
            <w:shd w:val="clear" w:color="auto" w:fill="auto"/>
          </w:tcPr>
          <w:p w14:paraId="680EC224"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 xml:space="preserve"> n/a</w:t>
            </w:r>
          </w:p>
        </w:tc>
        <w:tc>
          <w:tcPr>
            <w:tcW w:w="851" w:type="dxa"/>
          </w:tcPr>
          <w:p w14:paraId="193ADA1D"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c>
          <w:tcPr>
            <w:tcW w:w="967" w:type="dxa"/>
          </w:tcPr>
          <w:p w14:paraId="01CE47C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61A379F3" w14:textId="77777777" w:rsidR="00360222" w:rsidRPr="00CF1C46" w:rsidRDefault="00360222" w:rsidP="00360222">
            <w:pPr>
              <w:pStyle w:val="TAC"/>
              <w:snapToGrid w:val="0"/>
              <w:spacing w:line="0" w:lineRule="atLeast"/>
              <w:rPr>
                <w:rFonts w:cs="Arial"/>
                <w:lang w:val="en-US" w:eastAsia="en-US"/>
              </w:rPr>
            </w:pPr>
            <w:r w:rsidRPr="00CF1C46">
              <w:rPr>
                <w:rFonts w:cs="Arial"/>
                <w:lang w:val="en-US"/>
              </w:rPr>
              <w:t>n/a</w:t>
            </w:r>
          </w:p>
        </w:tc>
        <w:tc>
          <w:tcPr>
            <w:tcW w:w="850" w:type="dxa"/>
          </w:tcPr>
          <w:p w14:paraId="578A3A04"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n/a</w:t>
            </w:r>
          </w:p>
        </w:tc>
      </w:tr>
      <w:tr w:rsidR="00360222" w:rsidRPr="00CF1C46" w14:paraId="28CF2E1E" w14:textId="77777777">
        <w:trPr>
          <w:trHeight w:val="70"/>
          <w:jc w:val="center"/>
        </w:trPr>
        <w:tc>
          <w:tcPr>
            <w:tcW w:w="3151" w:type="dxa"/>
          </w:tcPr>
          <w:p w14:paraId="7FA7FA69"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Max. Throughput averaged over 1 frame</w:t>
            </w:r>
            <w:r w:rsidRPr="00CF1C46">
              <w:rPr>
                <w:rFonts w:cs="Arial"/>
                <w:lang w:val="en-US" w:eastAsia="zh-CN"/>
              </w:rPr>
              <w:t xml:space="preserve"> </w:t>
            </w:r>
            <w:r w:rsidRPr="00CF1C46">
              <w:rPr>
                <w:rFonts w:cs="Arial" w:hint="eastAsia"/>
                <w:lang w:val="en-US" w:eastAsia="zh-CN"/>
              </w:rPr>
              <w:t>(</w:t>
            </w:r>
            <w:r w:rsidRPr="00CF1C46">
              <w:rPr>
                <w:rFonts w:cs="Arial"/>
                <w:lang w:val="en-US" w:eastAsia="zh-CN"/>
              </w:rPr>
              <w:t xml:space="preserve">Note </w:t>
            </w:r>
            <w:r w:rsidRPr="00CF1C46">
              <w:rPr>
                <w:rFonts w:cs="Arial" w:hint="eastAsia"/>
                <w:lang w:val="en-US" w:eastAsia="zh-CN"/>
              </w:rPr>
              <w:t>6)</w:t>
            </w:r>
          </w:p>
        </w:tc>
        <w:tc>
          <w:tcPr>
            <w:tcW w:w="850" w:type="dxa"/>
          </w:tcPr>
          <w:p w14:paraId="6A3E880D"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Mbps</w:t>
            </w:r>
          </w:p>
        </w:tc>
        <w:tc>
          <w:tcPr>
            <w:tcW w:w="993" w:type="dxa"/>
            <w:shd w:val="clear" w:color="auto" w:fill="auto"/>
          </w:tcPr>
          <w:p w14:paraId="7BF648F0"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0.102</w:t>
            </w:r>
          </w:p>
        </w:tc>
        <w:tc>
          <w:tcPr>
            <w:tcW w:w="992" w:type="dxa"/>
            <w:shd w:val="clear" w:color="auto" w:fill="auto"/>
          </w:tcPr>
          <w:p w14:paraId="325926CF"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1.966</w:t>
            </w:r>
          </w:p>
        </w:tc>
        <w:tc>
          <w:tcPr>
            <w:tcW w:w="850" w:type="dxa"/>
            <w:shd w:val="clear" w:color="auto" w:fill="auto"/>
          </w:tcPr>
          <w:p w14:paraId="2132A459"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4.498</w:t>
            </w:r>
          </w:p>
        </w:tc>
        <w:tc>
          <w:tcPr>
            <w:tcW w:w="851" w:type="dxa"/>
          </w:tcPr>
          <w:p w14:paraId="2ED7B94F" w14:textId="77777777" w:rsidR="00360222" w:rsidRPr="00CF1C46" w:rsidRDefault="00360222" w:rsidP="00360222">
            <w:pPr>
              <w:pStyle w:val="TAC"/>
              <w:snapToGrid w:val="0"/>
              <w:spacing w:line="0" w:lineRule="atLeast"/>
              <w:rPr>
                <w:rFonts w:cs="Arial"/>
                <w:lang w:val="en-US" w:eastAsia="zh-CN"/>
              </w:rPr>
            </w:pPr>
            <w:r w:rsidRPr="00CF1C46">
              <w:rPr>
                <w:rFonts w:cs="Arial"/>
                <w:lang w:val="en-US" w:eastAsia="zh-CN"/>
              </w:rPr>
              <w:t>0.309</w:t>
            </w:r>
          </w:p>
        </w:tc>
        <w:tc>
          <w:tcPr>
            <w:tcW w:w="967" w:type="dxa"/>
          </w:tcPr>
          <w:p w14:paraId="24ECD069" w14:textId="77777777" w:rsidR="00360222" w:rsidRPr="00CF1C46" w:rsidRDefault="00360222" w:rsidP="00360222">
            <w:pPr>
              <w:pStyle w:val="TAC"/>
              <w:rPr>
                <w:rFonts w:cs="Arial"/>
                <w:lang w:val="en-US" w:eastAsia="en-US"/>
              </w:rPr>
            </w:pPr>
            <w:r w:rsidRPr="00CF1C46">
              <w:rPr>
                <w:rFonts w:cs="Arial"/>
                <w:lang w:val="en-US" w:eastAsia="zh-CN"/>
              </w:rPr>
              <w:t>0.149</w:t>
            </w:r>
          </w:p>
        </w:tc>
        <w:tc>
          <w:tcPr>
            <w:tcW w:w="850" w:type="dxa"/>
          </w:tcPr>
          <w:p w14:paraId="2C041547" w14:textId="77777777" w:rsidR="00360222" w:rsidRPr="00CF1C46" w:rsidRDefault="00360222" w:rsidP="00360222">
            <w:pPr>
              <w:pStyle w:val="TAC"/>
              <w:snapToGrid w:val="0"/>
              <w:spacing w:line="0" w:lineRule="atLeast"/>
              <w:rPr>
                <w:rFonts w:cs="Arial"/>
                <w:lang w:val="en-US" w:eastAsia="en-US"/>
              </w:rPr>
            </w:pPr>
            <w:r w:rsidRPr="00CF1C46">
              <w:rPr>
                <w:rFonts w:cs="Arial" w:hint="eastAsia"/>
                <w:lang w:val="en-US" w:eastAsia="zh-CN"/>
              </w:rPr>
              <w:t>9.368</w:t>
            </w:r>
          </w:p>
        </w:tc>
        <w:tc>
          <w:tcPr>
            <w:tcW w:w="850" w:type="dxa"/>
          </w:tcPr>
          <w:p w14:paraId="33B1030F"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6.835</w:t>
            </w:r>
          </w:p>
        </w:tc>
      </w:tr>
      <w:tr w:rsidR="00360222" w:rsidRPr="00CF1C46" w14:paraId="65934202" w14:textId="77777777">
        <w:trPr>
          <w:trHeight w:val="70"/>
          <w:jc w:val="center"/>
        </w:trPr>
        <w:tc>
          <w:tcPr>
            <w:tcW w:w="3151" w:type="dxa"/>
          </w:tcPr>
          <w:p w14:paraId="2F28FC4E" w14:textId="77777777" w:rsidR="00360222" w:rsidRPr="00CF1C46" w:rsidRDefault="00360222" w:rsidP="00360222">
            <w:pPr>
              <w:pStyle w:val="TAL"/>
              <w:snapToGrid w:val="0"/>
              <w:spacing w:line="0" w:lineRule="atLeast"/>
              <w:rPr>
                <w:rFonts w:cs="Arial"/>
                <w:lang w:val="en-US" w:eastAsia="en-US"/>
              </w:rPr>
            </w:pPr>
            <w:r w:rsidRPr="00CF1C46">
              <w:rPr>
                <w:rFonts w:cs="Arial"/>
                <w:lang w:val="en-US" w:eastAsia="en-US"/>
              </w:rPr>
              <w:t>UE Category</w:t>
            </w:r>
          </w:p>
        </w:tc>
        <w:tc>
          <w:tcPr>
            <w:tcW w:w="850" w:type="dxa"/>
          </w:tcPr>
          <w:p w14:paraId="52641A25" w14:textId="77777777" w:rsidR="00360222" w:rsidRPr="00CF1C46" w:rsidRDefault="00360222" w:rsidP="00360222">
            <w:pPr>
              <w:pStyle w:val="TAC"/>
              <w:snapToGrid w:val="0"/>
              <w:spacing w:line="0" w:lineRule="atLeast"/>
              <w:rPr>
                <w:rFonts w:cs="Arial"/>
                <w:lang w:val="en-US" w:eastAsia="en-US"/>
              </w:rPr>
            </w:pPr>
          </w:p>
        </w:tc>
        <w:tc>
          <w:tcPr>
            <w:tcW w:w="993" w:type="dxa"/>
            <w:shd w:val="clear" w:color="auto" w:fill="auto"/>
          </w:tcPr>
          <w:p w14:paraId="654BE72A"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 1</w:t>
            </w:r>
          </w:p>
        </w:tc>
        <w:tc>
          <w:tcPr>
            <w:tcW w:w="992" w:type="dxa"/>
            <w:shd w:val="clear" w:color="auto" w:fill="auto"/>
          </w:tcPr>
          <w:p w14:paraId="2BF01B6A"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 1</w:t>
            </w:r>
          </w:p>
        </w:tc>
        <w:tc>
          <w:tcPr>
            <w:tcW w:w="850" w:type="dxa"/>
            <w:shd w:val="clear" w:color="auto" w:fill="auto"/>
          </w:tcPr>
          <w:p w14:paraId="35586D3A"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 2</w:t>
            </w:r>
          </w:p>
        </w:tc>
        <w:tc>
          <w:tcPr>
            <w:tcW w:w="851" w:type="dxa"/>
          </w:tcPr>
          <w:p w14:paraId="1C631AFF" w14:textId="77777777" w:rsidR="00360222" w:rsidRPr="00CF1C46" w:rsidRDefault="00360222" w:rsidP="00360222">
            <w:pPr>
              <w:pStyle w:val="TAC"/>
              <w:snapToGrid w:val="0"/>
              <w:spacing w:line="0" w:lineRule="atLeast"/>
              <w:rPr>
                <w:rFonts w:cs="Arial"/>
                <w:lang w:val="en-US" w:eastAsia="zh-CN"/>
              </w:rPr>
            </w:pPr>
            <w:r w:rsidRPr="00CF1C46">
              <w:rPr>
                <w:rFonts w:cs="Arial"/>
                <w:lang w:val="en-US" w:eastAsia="en-US"/>
              </w:rPr>
              <w:t>≥ 1</w:t>
            </w:r>
          </w:p>
        </w:tc>
        <w:tc>
          <w:tcPr>
            <w:tcW w:w="967" w:type="dxa"/>
          </w:tcPr>
          <w:p w14:paraId="210F62B5" w14:textId="77777777" w:rsidR="00360222" w:rsidRPr="00CF1C46" w:rsidRDefault="00360222" w:rsidP="00360222">
            <w:pPr>
              <w:pStyle w:val="TAC"/>
              <w:rPr>
                <w:rFonts w:cs="Arial"/>
                <w:lang w:val="en-US" w:eastAsia="zh-CN"/>
              </w:rPr>
            </w:pPr>
            <w:r w:rsidRPr="00CF1C46">
              <w:rPr>
                <w:rFonts w:cs="Arial"/>
                <w:lang w:val="en-US" w:eastAsia="en-US"/>
              </w:rPr>
              <w:t>≥ 1</w:t>
            </w:r>
          </w:p>
        </w:tc>
        <w:tc>
          <w:tcPr>
            <w:tcW w:w="850" w:type="dxa"/>
          </w:tcPr>
          <w:p w14:paraId="664A8AD3" w14:textId="77777777" w:rsidR="00360222" w:rsidRPr="00CF1C46" w:rsidRDefault="00360222" w:rsidP="00360222">
            <w:pPr>
              <w:pStyle w:val="TAC"/>
              <w:snapToGrid w:val="0"/>
              <w:spacing w:line="0" w:lineRule="atLeast"/>
              <w:rPr>
                <w:rFonts w:cs="Arial"/>
                <w:lang w:val="en-US" w:eastAsia="zh-CN"/>
              </w:rPr>
            </w:pPr>
            <w:r w:rsidRPr="00CF1C46">
              <w:rPr>
                <w:rFonts w:cs="Arial"/>
                <w:lang w:val="en-US" w:eastAsia="en-US"/>
              </w:rPr>
              <w:t>≥ 2</w:t>
            </w:r>
          </w:p>
        </w:tc>
        <w:tc>
          <w:tcPr>
            <w:tcW w:w="850" w:type="dxa"/>
          </w:tcPr>
          <w:p w14:paraId="54BCAF05" w14:textId="77777777" w:rsidR="00360222" w:rsidRPr="00CF1C46" w:rsidRDefault="00360222" w:rsidP="00360222">
            <w:pPr>
              <w:pStyle w:val="TAC"/>
              <w:snapToGrid w:val="0"/>
              <w:spacing w:line="0" w:lineRule="atLeast"/>
              <w:rPr>
                <w:rFonts w:cs="Arial"/>
                <w:lang w:val="en-US" w:eastAsia="en-US"/>
              </w:rPr>
            </w:pPr>
            <w:r w:rsidRPr="00CF1C46">
              <w:rPr>
                <w:rFonts w:cs="Arial"/>
                <w:lang w:val="en-US" w:eastAsia="en-US"/>
              </w:rPr>
              <w:t>≥ 2</w:t>
            </w:r>
          </w:p>
        </w:tc>
      </w:tr>
      <w:tr w:rsidR="00360222" w:rsidRPr="00CF1C46" w14:paraId="663E3245" w14:textId="77777777">
        <w:trPr>
          <w:trHeight w:val="70"/>
          <w:jc w:val="center"/>
        </w:trPr>
        <w:tc>
          <w:tcPr>
            <w:tcW w:w="10354" w:type="dxa"/>
            <w:gridSpan w:val="9"/>
          </w:tcPr>
          <w:p w14:paraId="5D5835D8"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2 symbols allocated to PDCCH for 20 MHz, 15 MHz and 1</w:t>
            </w:r>
            <w:r w:rsidRPr="00CF1C46">
              <w:rPr>
                <w:rFonts w:cs="Arial"/>
                <w:lang w:val="en-US" w:eastAsia="en-US"/>
              </w:rPr>
              <w:t>0</w:t>
            </w:r>
            <w:r w:rsidRPr="00CF1C46">
              <w:rPr>
                <w:rFonts w:eastAsia="MS PGothic" w:cs="Arial"/>
                <w:lang w:val="en-US" w:eastAsia="en-US"/>
              </w:rPr>
              <w:t xml:space="preserve"> MHz channel BW; 3 symbols allocated to PDCCH for 5 MHz and 3 MHz; 4 symbols allocated to PDCCH for 1.4 MHz</w:t>
            </w:r>
            <w:r w:rsidRPr="00CF1C46">
              <w:rPr>
                <w:rFonts w:cs="Arial"/>
                <w:lang w:val="en-US" w:eastAsia="en-US"/>
              </w:rPr>
              <w:t>. For subframe 1&amp;6, only 2 OFDM symbols are allocated to PDCCH.</w:t>
            </w:r>
          </w:p>
          <w:p w14:paraId="1C16879F" w14:textId="77777777" w:rsidR="00360222" w:rsidRPr="00CF1C46" w:rsidRDefault="00360222" w:rsidP="00360222">
            <w:pPr>
              <w:pStyle w:val="TAN"/>
              <w:rPr>
                <w:rFonts w:cs="Arial"/>
                <w:lang w:val="en-US" w:eastAsia="en-US"/>
              </w:rPr>
            </w:pPr>
            <w:r w:rsidRPr="00CF1C46">
              <w:rPr>
                <w:rFonts w:cs="Arial"/>
                <w:lang w:val="en-US" w:eastAsia="en-US"/>
              </w:rPr>
              <w:t xml:space="preserve">Note 2: </w:t>
            </w:r>
            <w:r w:rsidRPr="00CF1C46">
              <w:rPr>
                <w:rFonts w:cs="Arial"/>
                <w:lang w:val="en-US" w:eastAsia="en-US"/>
              </w:rPr>
              <w:tab/>
              <w:t>For BW=1.4 MHz, the information bit payloads of special subframes are set to zero (no scheduling) to avoid problems with insufficient PDCCH performance at the test point.</w:t>
            </w:r>
          </w:p>
          <w:p w14:paraId="275DA4AC"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r>
            <w:r w:rsidRPr="00CF1C46">
              <w:rPr>
                <w:rFonts w:eastAsia="MS PGothic" w:cs="Arial"/>
                <w:lang w:val="en-US" w:eastAsia="en-US"/>
              </w:rPr>
              <w:t>Reference signal, synchronization signals and PBCH allocated as per TS 36.211 [4].</w:t>
            </w:r>
          </w:p>
          <w:p w14:paraId="4E832004" w14:textId="77777777" w:rsidR="00360222" w:rsidRPr="00CF1C46" w:rsidRDefault="00360222" w:rsidP="00360222">
            <w:pPr>
              <w:pStyle w:val="TAN"/>
              <w:rPr>
                <w:rFonts w:cs="Arial"/>
                <w:lang w:val="en-US" w:eastAsia="en-US"/>
              </w:rPr>
            </w:pPr>
            <w:r w:rsidRPr="00CF1C46">
              <w:rPr>
                <w:rFonts w:cs="Arial"/>
                <w:lang w:val="en-US" w:eastAsia="en-US"/>
              </w:rPr>
              <w:t>Note 4:</w:t>
            </w:r>
            <w:r w:rsidRPr="00CF1C46">
              <w:rPr>
                <w:rFonts w:cs="Arial"/>
                <w:lang w:val="en-US" w:eastAsia="en-US"/>
              </w:rPr>
              <w:tab/>
              <w:t>As per Table 4.2-2 in TS 36.211 [4].</w:t>
            </w:r>
          </w:p>
          <w:p w14:paraId="177028E0" w14:textId="77777777" w:rsidR="00360222" w:rsidRPr="00CF1C46" w:rsidRDefault="00360222" w:rsidP="00360222">
            <w:pPr>
              <w:pStyle w:val="TAN"/>
              <w:rPr>
                <w:rFonts w:cs="Arial"/>
                <w:lang w:val="en-US" w:eastAsia="en-US"/>
              </w:rPr>
            </w:pPr>
            <w:r w:rsidRPr="00CF1C46">
              <w:rPr>
                <w:rFonts w:cs="Arial"/>
                <w:lang w:val="en-US" w:eastAsia="en-US"/>
              </w:rPr>
              <w:t>Note 5:</w:t>
            </w:r>
            <w:r w:rsidRPr="00CF1C46">
              <w:rPr>
                <w:rFonts w:cs="Arial"/>
                <w:lang w:val="en-US" w:eastAsia="en-US"/>
              </w:rPr>
              <w:tab/>
              <w:t>If more than one Code Block is present, an additional CRC sequence of L = 24 Bits is attached to each Code Block (otherwise L = 0 Bit).</w:t>
            </w:r>
          </w:p>
          <w:p w14:paraId="44DCD0AC" w14:textId="77777777" w:rsidR="00360222" w:rsidRPr="00CF1C46" w:rsidRDefault="00360222" w:rsidP="00360222">
            <w:pPr>
              <w:pStyle w:val="TAN"/>
              <w:rPr>
                <w:rFonts w:cs="Arial"/>
                <w:lang w:val="en-US" w:eastAsia="en-US"/>
              </w:rPr>
            </w:pPr>
            <w:r w:rsidRPr="00CF1C46">
              <w:rPr>
                <w:rFonts w:cs="Arial"/>
                <w:lang w:val="en-US" w:eastAsia="zh-CN"/>
              </w:rPr>
              <w:t xml:space="preserve">Note </w:t>
            </w:r>
            <w:r w:rsidRPr="00CF1C46">
              <w:rPr>
                <w:rFonts w:cs="Arial" w:hint="eastAsia"/>
                <w:lang w:val="en-US" w:eastAsia="zh-CN"/>
              </w:rPr>
              <w:t>6</w:t>
            </w:r>
            <w:r w:rsidRPr="00CF1C46">
              <w:rPr>
                <w:rFonts w:cs="Arial"/>
                <w:lang w:val="en-US" w:eastAsia="zh-CN"/>
              </w:rPr>
              <w:t>:</w:t>
            </w:r>
            <w:r w:rsidRPr="00CF1C46">
              <w:rPr>
                <w:rFonts w:cs="Arial"/>
                <w:lang w:val="en-US" w:eastAsia="zh-CN"/>
              </w:rPr>
              <w:tab/>
              <w:t>Given per component carrier per codeword.</w:t>
            </w:r>
          </w:p>
        </w:tc>
      </w:tr>
    </w:tbl>
    <w:p w14:paraId="7B1B6E75" w14:textId="77777777" w:rsidR="00360222" w:rsidRPr="00CF1C46" w:rsidRDefault="00360222" w:rsidP="00360222">
      <w:pPr>
        <w:rPr>
          <w:snapToGrid w:val="0"/>
        </w:rPr>
      </w:pPr>
    </w:p>
    <w:p w14:paraId="66698632" w14:textId="77777777" w:rsidR="00360222" w:rsidRPr="00CF1C46" w:rsidRDefault="00360222" w:rsidP="00360222">
      <w:pPr>
        <w:pStyle w:val="Heading3"/>
        <w:rPr>
          <w:snapToGrid w:val="0"/>
          <w:lang w:eastAsia="zh-CN"/>
        </w:rPr>
      </w:pPr>
      <w:bookmarkStart w:id="46" w:name="_Toc368023375"/>
      <w:r w:rsidRPr="00CF1C46">
        <w:rPr>
          <w:snapToGrid w:val="0"/>
        </w:rPr>
        <w:t>A.3.4.3</w:t>
      </w:r>
      <w:r w:rsidRPr="00CF1C46">
        <w:rPr>
          <w:snapToGrid w:val="0"/>
        </w:rPr>
        <w:tab/>
        <w:t>R</w:t>
      </w:r>
      <w:r w:rsidRPr="00CF1C46">
        <w:rPr>
          <w:snapToGrid w:val="0"/>
          <w:lang w:eastAsia="zh-CN"/>
        </w:rPr>
        <w:t xml:space="preserve">eference </w:t>
      </w:r>
      <w:r w:rsidRPr="00CF1C46">
        <w:rPr>
          <w:snapToGrid w:val="0"/>
        </w:rPr>
        <w:t>M</w:t>
      </w:r>
      <w:r w:rsidRPr="00CF1C46">
        <w:rPr>
          <w:snapToGrid w:val="0"/>
          <w:lang w:eastAsia="zh-CN"/>
        </w:rPr>
        <w:t xml:space="preserve">easurement </w:t>
      </w:r>
      <w:r w:rsidRPr="00CF1C46">
        <w:rPr>
          <w:snapToGrid w:val="0"/>
        </w:rPr>
        <w:t>C</w:t>
      </w:r>
      <w:r w:rsidRPr="00CF1C46">
        <w:rPr>
          <w:snapToGrid w:val="0"/>
          <w:lang w:eastAsia="zh-CN"/>
        </w:rPr>
        <w:t>hannels</w:t>
      </w:r>
      <w:r w:rsidRPr="00CF1C46">
        <w:rPr>
          <w:snapToGrid w:val="0"/>
        </w:rPr>
        <w:t xml:space="preserve"> for UE-Specific Reference Symbols</w:t>
      </w:r>
      <w:bookmarkEnd w:id="46"/>
    </w:p>
    <w:p w14:paraId="794E2A91" w14:textId="77777777" w:rsidR="00360222" w:rsidRPr="00CF1C46" w:rsidRDefault="00360222" w:rsidP="00360222">
      <w:pPr>
        <w:pStyle w:val="Heading4"/>
        <w:rPr>
          <w:lang w:eastAsia="zh-CN"/>
        </w:rPr>
      </w:pPr>
      <w:bookmarkStart w:id="47" w:name="_Toc368023376"/>
      <w:r w:rsidRPr="00CF1C46">
        <w:rPr>
          <w:lang w:eastAsia="zh-CN"/>
        </w:rPr>
        <w:t>A.3.4.3.1</w:t>
      </w:r>
      <w:r w:rsidRPr="00CF1C46">
        <w:rPr>
          <w:lang w:eastAsia="zh-CN"/>
        </w:rPr>
        <w:tab/>
      </w:r>
      <w:r w:rsidRPr="00CF1C46">
        <w:t>Single antenna port</w:t>
      </w:r>
      <w:r w:rsidRPr="00CF1C46">
        <w:rPr>
          <w:lang w:eastAsia="zh-CN"/>
        </w:rPr>
        <w:t xml:space="preserve"> (Cell Specific)</w:t>
      </w:r>
      <w:bookmarkEnd w:id="47"/>
    </w:p>
    <w:p w14:paraId="46C3E6ED" w14:textId="77777777" w:rsidR="00360222" w:rsidRPr="00CF1C46" w:rsidRDefault="00360222" w:rsidP="00360222">
      <w:pPr>
        <w:rPr>
          <w:snapToGrid w:val="0"/>
        </w:rPr>
      </w:pPr>
      <w:r w:rsidRPr="00CF1C46">
        <w:t>The reference measurement channels in Table A.3.4.3.1-1 apply for verifying demodulation performance for UE-specific reference symbols with one cell-specific antenna port.</w:t>
      </w:r>
    </w:p>
    <w:p w14:paraId="647EDB73" w14:textId="77777777" w:rsidR="00360222" w:rsidRPr="00CF1C46" w:rsidRDefault="00360222" w:rsidP="00360222">
      <w:pPr>
        <w:pStyle w:val="TH"/>
        <w:rPr>
          <w:lang w:eastAsia="zh-CN"/>
        </w:rPr>
      </w:pPr>
      <w:r w:rsidRPr="00CF1C46">
        <w:t>Table A.3.4.</w:t>
      </w:r>
      <w:r w:rsidRPr="00CF1C46">
        <w:rPr>
          <w:lang w:eastAsia="zh-CN"/>
        </w:rPr>
        <w:t>3.1</w:t>
      </w:r>
      <w:r w:rsidRPr="00CF1C46">
        <w:t>-</w:t>
      </w:r>
      <w:r w:rsidRPr="00CF1C46">
        <w:rPr>
          <w:lang w:eastAsia="zh-CN"/>
        </w:rPr>
        <w:t>1</w:t>
      </w:r>
      <w:r w:rsidRPr="00CF1C46">
        <w:t xml:space="preserve">: Fixed Reference Channel </w:t>
      </w:r>
      <w:r w:rsidRPr="00CF1C46">
        <w:rPr>
          <w:lang w:eastAsia="zh-CN"/>
        </w:rPr>
        <w:t>for DRS</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7"/>
        <w:gridCol w:w="778"/>
        <w:gridCol w:w="823"/>
        <w:gridCol w:w="911"/>
        <w:gridCol w:w="851"/>
        <w:gridCol w:w="840"/>
        <w:gridCol w:w="828"/>
        <w:gridCol w:w="827"/>
      </w:tblGrid>
      <w:tr w:rsidR="00360222" w:rsidRPr="00CF1C46" w14:paraId="00AA4855" w14:textId="77777777">
        <w:trPr>
          <w:trHeight w:val="214"/>
          <w:jc w:val="center"/>
        </w:trPr>
        <w:tc>
          <w:tcPr>
            <w:tcW w:w="3667" w:type="dxa"/>
          </w:tcPr>
          <w:p w14:paraId="71B5C44F" w14:textId="77777777" w:rsidR="00360222" w:rsidRPr="00CF1C46" w:rsidRDefault="00360222" w:rsidP="00360222">
            <w:pPr>
              <w:pStyle w:val="TAR"/>
              <w:jc w:val="center"/>
              <w:rPr>
                <w:rFonts w:cs="Arial"/>
                <w:b/>
                <w:lang w:val="en-US" w:eastAsia="en-US"/>
              </w:rPr>
            </w:pPr>
            <w:r w:rsidRPr="00CF1C46">
              <w:rPr>
                <w:rFonts w:cs="Arial"/>
                <w:b/>
                <w:lang w:val="en-US" w:eastAsia="en-US"/>
              </w:rPr>
              <w:t>Parameter</w:t>
            </w:r>
          </w:p>
        </w:tc>
        <w:tc>
          <w:tcPr>
            <w:tcW w:w="778" w:type="dxa"/>
          </w:tcPr>
          <w:p w14:paraId="6538FC5D" w14:textId="77777777" w:rsidR="00360222" w:rsidRPr="00CF1C46" w:rsidRDefault="00360222" w:rsidP="00360222">
            <w:pPr>
              <w:pStyle w:val="TAR"/>
              <w:jc w:val="center"/>
              <w:rPr>
                <w:rFonts w:cs="Arial"/>
                <w:b/>
                <w:lang w:val="en-US" w:eastAsia="zh-CN"/>
              </w:rPr>
            </w:pPr>
            <w:r w:rsidRPr="00CF1C46">
              <w:rPr>
                <w:rFonts w:cs="Arial"/>
                <w:b/>
                <w:lang w:val="en-US" w:eastAsia="en-US"/>
              </w:rPr>
              <w:t>Unit</w:t>
            </w:r>
          </w:p>
        </w:tc>
        <w:tc>
          <w:tcPr>
            <w:tcW w:w="5080" w:type="dxa"/>
            <w:gridSpan w:val="6"/>
          </w:tcPr>
          <w:p w14:paraId="56366AC1" w14:textId="77777777" w:rsidR="00360222" w:rsidRPr="00CF1C46" w:rsidRDefault="00360222" w:rsidP="00360222">
            <w:pPr>
              <w:pStyle w:val="TAR"/>
              <w:jc w:val="center"/>
              <w:rPr>
                <w:rFonts w:cs="Arial"/>
                <w:b/>
                <w:lang w:val="en-US" w:eastAsia="en-US"/>
              </w:rPr>
            </w:pPr>
            <w:r w:rsidRPr="00CF1C46">
              <w:rPr>
                <w:rFonts w:cs="Arial"/>
                <w:b/>
                <w:lang w:val="en-US" w:eastAsia="en-US"/>
              </w:rPr>
              <w:t>Value</w:t>
            </w:r>
          </w:p>
        </w:tc>
      </w:tr>
      <w:tr w:rsidR="00360222" w:rsidRPr="00CF1C46" w14:paraId="313A3E90" w14:textId="77777777">
        <w:trPr>
          <w:trHeight w:val="506"/>
          <w:jc w:val="center"/>
        </w:trPr>
        <w:tc>
          <w:tcPr>
            <w:tcW w:w="3667" w:type="dxa"/>
          </w:tcPr>
          <w:p w14:paraId="1FA58CAB" w14:textId="77777777" w:rsidR="00360222" w:rsidRPr="002F30AC" w:rsidRDefault="00360222" w:rsidP="003459B9">
            <w:pPr>
              <w:pStyle w:val="TAL"/>
              <w:rPr>
                <w:rFonts w:cs="Arial"/>
                <w:lang w:val="en-US" w:eastAsia="en-US"/>
              </w:rPr>
            </w:pPr>
            <w:r w:rsidRPr="002F30AC">
              <w:rPr>
                <w:rFonts w:cs="Arial"/>
                <w:lang w:val="en-US" w:eastAsia="en-US"/>
              </w:rPr>
              <w:t>Reference channel</w:t>
            </w:r>
          </w:p>
        </w:tc>
        <w:tc>
          <w:tcPr>
            <w:tcW w:w="778" w:type="dxa"/>
          </w:tcPr>
          <w:p w14:paraId="2D1240E8" w14:textId="77777777" w:rsidR="00360222" w:rsidRPr="002F30AC" w:rsidRDefault="00360222" w:rsidP="003459B9">
            <w:pPr>
              <w:pStyle w:val="TAC"/>
              <w:rPr>
                <w:rFonts w:cs="Arial"/>
                <w:lang w:val="en-US" w:eastAsia="zh-CN"/>
              </w:rPr>
            </w:pPr>
          </w:p>
        </w:tc>
        <w:tc>
          <w:tcPr>
            <w:tcW w:w="823" w:type="dxa"/>
          </w:tcPr>
          <w:p w14:paraId="3050DFE2" w14:textId="77777777" w:rsidR="00360222" w:rsidRPr="002F30AC" w:rsidRDefault="00360222" w:rsidP="003459B9">
            <w:pPr>
              <w:pStyle w:val="TAC"/>
              <w:rPr>
                <w:rFonts w:cs="Arial"/>
                <w:lang w:val="en-US" w:eastAsia="en-US"/>
              </w:rPr>
            </w:pPr>
            <w:r w:rsidRPr="002F30AC">
              <w:rPr>
                <w:rFonts w:cs="Arial"/>
                <w:lang w:val="en-US" w:eastAsia="en-US"/>
              </w:rPr>
              <w:t>R.</w:t>
            </w:r>
            <w:r w:rsidRPr="002F30AC">
              <w:rPr>
                <w:rFonts w:cs="Arial"/>
                <w:lang w:val="en-US" w:eastAsia="zh-CN"/>
              </w:rPr>
              <w:t>2</w:t>
            </w:r>
            <w:r w:rsidRPr="002F30AC">
              <w:rPr>
                <w:rFonts w:cs="Arial"/>
                <w:lang w:val="en-US" w:eastAsia="en-US"/>
              </w:rPr>
              <w:t>5 TDD</w:t>
            </w:r>
          </w:p>
        </w:tc>
        <w:tc>
          <w:tcPr>
            <w:tcW w:w="911" w:type="dxa"/>
          </w:tcPr>
          <w:p w14:paraId="29A9A9E5" w14:textId="77777777" w:rsidR="00360222" w:rsidRPr="002F30AC" w:rsidRDefault="00360222" w:rsidP="003459B9">
            <w:pPr>
              <w:pStyle w:val="TAC"/>
              <w:rPr>
                <w:rFonts w:cs="Arial"/>
                <w:lang w:val="en-US" w:eastAsia="en-US"/>
              </w:rPr>
            </w:pPr>
            <w:r w:rsidRPr="002F30AC">
              <w:rPr>
                <w:rFonts w:cs="Arial"/>
                <w:lang w:val="en-US" w:eastAsia="en-US"/>
              </w:rPr>
              <w:t>R.</w:t>
            </w:r>
            <w:r w:rsidRPr="002F30AC">
              <w:rPr>
                <w:rFonts w:cs="Arial"/>
                <w:lang w:val="en-US" w:eastAsia="zh-CN"/>
              </w:rPr>
              <w:t>2</w:t>
            </w:r>
            <w:r w:rsidRPr="002F30AC">
              <w:rPr>
                <w:rFonts w:cs="Arial"/>
                <w:lang w:val="en-US" w:eastAsia="en-US"/>
              </w:rPr>
              <w:t>6 TDD</w:t>
            </w:r>
          </w:p>
        </w:tc>
        <w:tc>
          <w:tcPr>
            <w:tcW w:w="851" w:type="dxa"/>
          </w:tcPr>
          <w:p w14:paraId="6CE78EA4" w14:textId="77777777" w:rsidR="00360222" w:rsidRPr="002F30AC" w:rsidRDefault="00360222" w:rsidP="003459B9">
            <w:pPr>
              <w:pStyle w:val="TAC"/>
              <w:rPr>
                <w:rFonts w:cs="Arial"/>
                <w:lang w:val="en-US" w:eastAsia="en-US"/>
              </w:rPr>
            </w:pPr>
            <w:r w:rsidRPr="00CF1C46">
              <w:rPr>
                <w:rFonts w:cs="Vrinda"/>
                <w:lang w:val="en-US" w:eastAsia="zh-CN" w:bidi="bn-IN"/>
              </w:rPr>
              <w:t>R.26-1 TDD</w:t>
            </w:r>
          </w:p>
        </w:tc>
        <w:tc>
          <w:tcPr>
            <w:tcW w:w="840" w:type="dxa"/>
          </w:tcPr>
          <w:p w14:paraId="0A5826F9" w14:textId="77777777" w:rsidR="00360222" w:rsidRPr="002F30AC" w:rsidRDefault="00360222" w:rsidP="003459B9">
            <w:pPr>
              <w:pStyle w:val="TAC"/>
              <w:rPr>
                <w:rFonts w:cs="Arial"/>
                <w:lang w:val="en-US" w:eastAsia="en-US"/>
              </w:rPr>
            </w:pPr>
            <w:r w:rsidRPr="002F30AC">
              <w:rPr>
                <w:rFonts w:cs="Arial"/>
                <w:lang w:val="en-US" w:eastAsia="en-US"/>
              </w:rPr>
              <w:t>R.</w:t>
            </w:r>
            <w:r w:rsidRPr="002F30AC">
              <w:rPr>
                <w:rFonts w:cs="Arial"/>
                <w:lang w:val="en-US" w:eastAsia="zh-CN"/>
              </w:rPr>
              <w:t>2</w:t>
            </w:r>
            <w:r w:rsidRPr="002F30AC">
              <w:rPr>
                <w:rFonts w:cs="Arial"/>
                <w:lang w:val="en-US" w:eastAsia="en-US"/>
              </w:rPr>
              <w:t>7 TDD</w:t>
            </w:r>
          </w:p>
        </w:tc>
        <w:tc>
          <w:tcPr>
            <w:tcW w:w="828" w:type="dxa"/>
          </w:tcPr>
          <w:p w14:paraId="72DBE436" w14:textId="77777777" w:rsidR="00360222" w:rsidRPr="009940C3" w:rsidRDefault="00360222" w:rsidP="003459B9">
            <w:pPr>
              <w:pStyle w:val="TAC"/>
              <w:rPr>
                <w:rFonts w:cs="Vrinda"/>
                <w:lang w:eastAsia="en-US" w:bidi="bn-IN"/>
              </w:rPr>
            </w:pPr>
            <w:r w:rsidRPr="009940C3">
              <w:rPr>
                <w:rFonts w:cs="Vrinda"/>
                <w:lang w:eastAsia="en-US" w:bidi="bn-IN"/>
              </w:rPr>
              <w:t>R.27-1</w:t>
            </w:r>
          </w:p>
          <w:p w14:paraId="78CEEFF0" w14:textId="77777777" w:rsidR="00360222" w:rsidRPr="002F30AC" w:rsidRDefault="00360222" w:rsidP="003459B9">
            <w:pPr>
              <w:pStyle w:val="TAC"/>
              <w:rPr>
                <w:rFonts w:cs="Arial"/>
                <w:lang w:val="en-US" w:eastAsia="en-US"/>
              </w:rPr>
            </w:pPr>
            <w:r w:rsidRPr="00CF1C46">
              <w:rPr>
                <w:rFonts w:cs="Vrinda"/>
                <w:lang w:val="en-US" w:eastAsia="en-US" w:bidi="bn-IN"/>
              </w:rPr>
              <w:t>TDD</w:t>
            </w:r>
          </w:p>
        </w:tc>
        <w:tc>
          <w:tcPr>
            <w:tcW w:w="827" w:type="dxa"/>
          </w:tcPr>
          <w:p w14:paraId="35D7C200" w14:textId="77777777" w:rsidR="00360222" w:rsidRPr="002F30AC" w:rsidRDefault="00360222" w:rsidP="003459B9">
            <w:pPr>
              <w:pStyle w:val="TAC"/>
              <w:rPr>
                <w:rFonts w:cs="Arial"/>
                <w:lang w:val="en-US" w:eastAsia="en-US"/>
              </w:rPr>
            </w:pPr>
            <w:r w:rsidRPr="002F30AC">
              <w:rPr>
                <w:rFonts w:cs="Arial"/>
                <w:lang w:val="en-US" w:eastAsia="en-US"/>
              </w:rPr>
              <w:t>R.</w:t>
            </w:r>
            <w:r w:rsidRPr="002F30AC">
              <w:rPr>
                <w:rFonts w:cs="Arial"/>
                <w:lang w:val="en-US" w:eastAsia="zh-CN"/>
              </w:rPr>
              <w:t>2</w:t>
            </w:r>
            <w:r w:rsidRPr="002F30AC">
              <w:rPr>
                <w:rFonts w:cs="Arial"/>
                <w:lang w:val="en-US" w:eastAsia="en-US"/>
              </w:rPr>
              <w:t>8 TDD</w:t>
            </w:r>
          </w:p>
        </w:tc>
      </w:tr>
      <w:tr w:rsidR="00360222" w:rsidRPr="00CF1C46" w14:paraId="729FB61E" w14:textId="77777777">
        <w:trPr>
          <w:trHeight w:val="253"/>
          <w:jc w:val="center"/>
        </w:trPr>
        <w:tc>
          <w:tcPr>
            <w:tcW w:w="3667" w:type="dxa"/>
          </w:tcPr>
          <w:p w14:paraId="227ED582" w14:textId="77777777" w:rsidR="00360222" w:rsidRPr="002F30AC" w:rsidRDefault="00360222" w:rsidP="003459B9">
            <w:pPr>
              <w:pStyle w:val="TAL"/>
              <w:rPr>
                <w:rFonts w:cs="Arial"/>
                <w:lang w:val="en-US" w:eastAsia="zh-CN"/>
              </w:rPr>
            </w:pPr>
            <w:r w:rsidRPr="002F30AC">
              <w:rPr>
                <w:rFonts w:cs="Arial"/>
                <w:lang w:val="en-US" w:eastAsia="en-US"/>
              </w:rPr>
              <w:t>Channel bandwidth</w:t>
            </w:r>
          </w:p>
        </w:tc>
        <w:tc>
          <w:tcPr>
            <w:tcW w:w="778" w:type="dxa"/>
          </w:tcPr>
          <w:p w14:paraId="76D1A2BB" w14:textId="77777777" w:rsidR="00360222" w:rsidRPr="002F30AC" w:rsidRDefault="00360222" w:rsidP="003459B9">
            <w:pPr>
              <w:pStyle w:val="TAC"/>
              <w:rPr>
                <w:rFonts w:cs="Arial"/>
                <w:lang w:val="en-US" w:eastAsia="zh-CN"/>
              </w:rPr>
            </w:pPr>
            <w:r w:rsidRPr="002F30AC">
              <w:rPr>
                <w:rFonts w:cs="Arial"/>
                <w:lang w:val="en-US" w:eastAsia="en-US"/>
              </w:rPr>
              <w:t>MHz</w:t>
            </w:r>
          </w:p>
        </w:tc>
        <w:tc>
          <w:tcPr>
            <w:tcW w:w="823" w:type="dxa"/>
          </w:tcPr>
          <w:p w14:paraId="635CDD36" w14:textId="77777777" w:rsidR="00360222" w:rsidRPr="002F30AC" w:rsidRDefault="00360222" w:rsidP="003459B9">
            <w:pPr>
              <w:pStyle w:val="TAC"/>
              <w:rPr>
                <w:rFonts w:cs="Arial"/>
                <w:lang w:val="en-US" w:eastAsia="zh-CN"/>
              </w:rPr>
            </w:pPr>
            <w:r w:rsidRPr="002F30AC">
              <w:rPr>
                <w:rFonts w:cs="Arial"/>
                <w:lang w:val="en-US" w:eastAsia="zh-CN"/>
              </w:rPr>
              <w:t>10</w:t>
            </w:r>
          </w:p>
        </w:tc>
        <w:tc>
          <w:tcPr>
            <w:tcW w:w="911" w:type="dxa"/>
          </w:tcPr>
          <w:p w14:paraId="7C9F556D" w14:textId="77777777" w:rsidR="00360222" w:rsidRPr="002F30AC" w:rsidRDefault="00360222" w:rsidP="003459B9">
            <w:pPr>
              <w:pStyle w:val="TAC"/>
              <w:rPr>
                <w:rFonts w:cs="Arial"/>
                <w:lang w:val="en-US" w:eastAsia="zh-CN"/>
              </w:rPr>
            </w:pPr>
            <w:r w:rsidRPr="002F30AC">
              <w:rPr>
                <w:rFonts w:cs="Arial"/>
                <w:lang w:val="en-US" w:eastAsia="zh-CN"/>
              </w:rPr>
              <w:t>10</w:t>
            </w:r>
          </w:p>
        </w:tc>
        <w:tc>
          <w:tcPr>
            <w:tcW w:w="851" w:type="dxa"/>
          </w:tcPr>
          <w:p w14:paraId="079D3D9F" w14:textId="77777777" w:rsidR="00360222" w:rsidRPr="002F30AC" w:rsidRDefault="00360222" w:rsidP="003459B9">
            <w:pPr>
              <w:pStyle w:val="TAC"/>
              <w:rPr>
                <w:rFonts w:cs="Arial"/>
                <w:lang w:val="en-US" w:eastAsia="zh-CN"/>
              </w:rPr>
            </w:pPr>
            <w:r w:rsidRPr="00CF1C46">
              <w:rPr>
                <w:rFonts w:cs="Vrinda"/>
                <w:lang w:val="en-US" w:eastAsia="zh-CN" w:bidi="bn-IN"/>
              </w:rPr>
              <w:t>5</w:t>
            </w:r>
          </w:p>
        </w:tc>
        <w:tc>
          <w:tcPr>
            <w:tcW w:w="840" w:type="dxa"/>
          </w:tcPr>
          <w:p w14:paraId="3651BC87" w14:textId="77777777" w:rsidR="00360222" w:rsidRPr="002F30AC" w:rsidRDefault="00360222" w:rsidP="003459B9">
            <w:pPr>
              <w:pStyle w:val="TAC"/>
              <w:rPr>
                <w:rFonts w:cs="Arial"/>
                <w:lang w:val="en-US" w:eastAsia="zh-CN"/>
              </w:rPr>
            </w:pPr>
            <w:r w:rsidRPr="002F30AC">
              <w:rPr>
                <w:rFonts w:cs="Arial"/>
                <w:lang w:val="en-US" w:eastAsia="en-US"/>
              </w:rPr>
              <w:t>10</w:t>
            </w:r>
          </w:p>
        </w:tc>
        <w:tc>
          <w:tcPr>
            <w:tcW w:w="828" w:type="dxa"/>
          </w:tcPr>
          <w:p w14:paraId="78BA509F" w14:textId="77777777" w:rsidR="00360222" w:rsidRPr="002F30AC" w:rsidRDefault="00360222" w:rsidP="003459B9">
            <w:pPr>
              <w:pStyle w:val="TAC"/>
              <w:rPr>
                <w:rFonts w:cs="Arial"/>
                <w:lang w:val="en-US" w:eastAsia="zh-CN"/>
              </w:rPr>
            </w:pPr>
            <w:r w:rsidRPr="00CF1C46">
              <w:rPr>
                <w:rFonts w:cs="Vrinda"/>
                <w:lang w:val="en-US" w:eastAsia="en-US" w:bidi="bn-IN"/>
              </w:rPr>
              <w:t>10</w:t>
            </w:r>
          </w:p>
        </w:tc>
        <w:tc>
          <w:tcPr>
            <w:tcW w:w="827" w:type="dxa"/>
          </w:tcPr>
          <w:p w14:paraId="1EB3CBD7" w14:textId="77777777" w:rsidR="00360222" w:rsidRPr="002F30AC" w:rsidRDefault="00360222" w:rsidP="003459B9">
            <w:pPr>
              <w:pStyle w:val="TAC"/>
              <w:rPr>
                <w:rFonts w:cs="Arial"/>
                <w:lang w:val="en-US" w:eastAsia="zh-CN"/>
              </w:rPr>
            </w:pPr>
            <w:r w:rsidRPr="002F30AC">
              <w:rPr>
                <w:rFonts w:cs="Arial"/>
                <w:lang w:val="en-US" w:eastAsia="en-US"/>
              </w:rPr>
              <w:t>1</w:t>
            </w:r>
            <w:r w:rsidRPr="002F30AC">
              <w:rPr>
                <w:rFonts w:cs="Arial"/>
                <w:lang w:val="en-US" w:eastAsia="zh-CN"/>
              </w:rPr>
              <w:t>0</w:t>
            </w:r>
          </w:p>
        </w:tc>
      </w:tr>
      <w:tr w:rsidR="00360222" w:rsidRPr="00CF1C46" w14:paraId="71D1E442" w14:textId="77777777">
        <w:trPr>
          <w:trHeight w:val="253"/>
          <w:jc w:val="center"/>
        </w:trPr>
        <w:tc>
          <w:tcPr>
            <w:tcW w:w="3667" w:type="dxa"/>
          </w:tcPr>
          <w:p w14:paraId="741A93E2" w14:textId="77777777" w:rsidR="00360222" w:rsidRPr="002F30AC" w:rsidRDefault="00360222" w:rsidP="003459B9">
            <w:pPr>
              <w:pStyle w:val="TAL"/>
              <w:rPr>
                <w:rFonts w:cs="Arial"/>
                <w:lang w:val="en-US" w:eastAsia="zh-CN"/>
              </w:rPr>
            </w:pPr>
            <w:r w:rsidRPr="002F30AC">
              <w:rPr>
                <w:rFonts w:cs="Arial"/>
                <w:lang w:val="en-US" w:eastAsia="en-US"/>
              </w:rPr>
              <w:t>Allocated resource blocks</w:t>
            </w:r>
          </w:p>
        </w:tc>
        <w:tc>
          <w:tcPr>
            <w:tcW w:w="778" w:type="dxa"/>
          </w:tcPr>
          <w:p w14:paraId="3AA83006" w14:textId="77777777" w:rsidR="00360222" w:rsidRPr="002F30AC" w:rsidRDefault="00360222" w:rsidP="003459B9">
            <w:pPr>
              <w:pStyle w:val="TAC"/>
              <w:rPr>
                <w:rFonts w:cs="Arial"/>
                <w:lang w:val="en-US" w:eastAsia="zh-CN"/>
              </w:rPr>
            </w:pPr>
          </w:p>
        </w:tc>
        <w:tc>
          <w:tcPr>
            <w:tcW w:w="823" w:type="dxa"/>
          </w:tcPr>
          <w:p w14:paraId="614737CF" w14:textId="77777777" w:rsidR="00360222" w:rsidRPr="002F30AC" w:rsidRDefault="00360222" w:rsidP="003459B9">
            <w:pPr>
              <w:pStyle w:val="TAC"/>
              <w:rPr>
                <w:rFonts w:cs="Arial"/>
                <w:lang w:val="en-US" w:eastAsia="zh-CN"/>
              </w:rPr>
            </w:pPr>
            <w:r w:rsidRPr="002F30AC">
              <w:rPr>
                <w:rFonts w:cs="Arial"/>
                <w:lang w:val="en-US" w:eastAsia="zh-CN"/>
              </w:rPr>
              <w:t xml:space="preserve">50 </w:t>
            </w:r>
            <w:r w:rsidRPr="002F30AC">
              <w:rPr>
                <w:rFonts w:cs="Arial"/>
                <w:vertAlign w:val="superscript"/>
                <w:lang w:val="en-US" w:eastAsia="zh-CN"/>
              </w:rPr>
              <w:t>4</w:t>
            </w:r>
          </w:p>
        </w:tc>
        <w:tc>
          <w:tcPr>
            <w:tcW w:w="911" w:type="dxa"/>
          </w:tcPr>
          <w:p w14:paraId="0434F40B" w14:textId="77777777" w:rsidR="00360222" w:rsidRPr="002F30AC" w:rsidRDefault="00360222" w:rsidP="003459B9">
            <w:pPr>
              <w:pStyle w:val="TAC"/>
              <w:rPr>
                <w:rFonts w:cs="Arial"/>
                <w:lang w:val="en-US" w:eastAsia="zh-CN"/>
              </w:rPr>
            </w:pPr>
            <w:r w:rsidRPr="002F30AC">
              <w:rPr>
                <w:rFonts w:cs="Arial"/>
                <w:lang w:val="en-US" w:eastAsia="zh-CN"/>
              </w:rPr>
              <w:t xml:space="preserve">50 </w:t>
            </w:r>
            <w:r w:rsidRPr="002F30AC">
              <w:rPr>
                <w:rFonts w:cs="Arial"/>
                <w:vertAlign w:val="superscript"/>
                <w:lang w:val="en-US" w:eastAsia="zh-CN"/>
              </w:rPr>
              <w:t>4</w:t>
            </w:r>
          </w:p>
        </w:tc>
        <w:tc>
          <w:tcPr>
            <w:tcW w:w="851" w:type="dxa"/>
          </w:tcPr>
          <w:p w14:paraId="7E82F66D" w14:textId="77777777" w:rsidR="00360222" w:rsidRPr="002F30AC" w:rsidRDefault="00360222" w:rsidP="003459B9">
            <w:pPr>
              <w:pStyle w:val="TAC"/>
              <w:rPr>
                <w:rFonts w:cs="Arial"/>
                <w:lang w:val="en-US" w:eastAsia="zh-CN"/>
              </w:rPr>
            </w:pPr>
            <w:r w:rsidRPr="00CF1C46">
              <w:rPr>
                <w:rFonts w:cs="Vrinda"/>
                <w:lang w:val="en-US" w:eastAsia="zh-CN" w:bidi="bn-IN"/>
              </w:rPr>
              <w:t xml:space="preserve">25 </w:t>
            </w:r>
            <w:r w:rsidRPr="00CF1C46">
              <w:rPr>
                <w:rFonts w:cs="Vrinda"/>
                <w:vertAlign w:val="superscript"/>
                <w:lang w:val="en-US" w:eastAsia="zh-CN" w:bidi="bn-IN"/>
              </w:rPr>
              <w:t>4</w:t>
            </w:r>
          </w:p>
        </w:tc>
        <w:tc>
          <w:tcPr>
            <w:tcW w:w="840" w:type="dxa"/>
          </w:tcPr>
          <w:p w14:paraId="0134A8CA" w14:textId="77777777" w:rsidR="00360222" w:rsidRPr="002F30AC" w:rsidRDefault="00360222" w:rsidP="003459B9">
            <w:pPr>
              <w:pStyle w:val="TAC"/>
              <w:rPr>
                <w:rFonts w:cs="Arial"/>
                <w:lang w:val="en-US" w:eastAsia="zh-CN"/>
              </w:rPr>
            </w:pPr>
            <w:r w:rsidRPr="002F30AC">
              <w:rPr>
                <w:rFonts w:cs="Arial"/>
                <w:lang w:val="en-US" w:eastAsia="en-US"/>
              </w:rPr>
              <w:t>50</w:t>
            </w:r>
            <w:r w:rsidRPr="002F30AC">
              <w:rPr>
                <w:rFonts w:cs="Arial"/>
                <w:lang w:val="en-US" w:eastAsia="zh-CN"/>
              </w:rPr>
              <w:t xml:space="preserve"> </w:t>
            </w:r>
            <w:r w:rsidRPr="002F30AC">
              <w:rPr>
                <w:rFonts w:cs="Arial"/>
                <w:vertAlign w:val="superscript"/>
                <w:lang w:val="en-US" w:eastAsia="zh-CN"/>
              </w:rPr>
              <w:t>4</w:t>
            </w:r>
          </w:p>
        </w:tc>
        <w:tc>
          <w:tcPr>
            <w:tcW w:w="828" w:type="dxa"/>
          </w:tcPr>
          <w:p w14:paraId="5C3C0427" w14:textId="77777777" w:rsidR="00360222" w:rsidRPr="002F30AC" w:rsidRDefault="00360222" w:rsidP="003459B9">
            <w:pPr>
              <w:pStyle w:val="TAC"/>
              <w:rPr>
                <w:rFonts w:cs="Arial"/>
                <w:lang w:val="en-US" w:eastAsia="zh-CN"/>
              </w:rPr>
            </w:pPr>
            <w:r w:rsidRPr="00CF1C46">
              <w:rPr>
                <w:rFonts w:cs="Vrinda"/>
                <w:lang w:val="en-US" w:eastAsia="en-US" w:bidi="bn-IN"/>
              </w:rPr>
              <w:t>18</w:t>
            </w:r>
            <w:r w:rsidRPr="00CF1C46">
              <w:rPr>
                <w:rFonts w:cs="Vrinda"/>
                <w:lang w:val="en-US" w:eastAsia="zh-CN" w:bidi="bn-IN"/>
              </w:rPr>
              <w:t xml:space="preserve"> </w:t>
            </w:r>
            <w:r w:rsidRPr="00CF1C46">
              <w:rPr>
                <w:rFonts w:cs="Vrinda"/>
                <w:vertAlign w:val="superscript"/>
                <w:lang w:val="en-US" w:eastAsia="zh-CN" w:bidi="bn-IN"/>
              </w:rPr>
              <w:t>6</w:t>
            </w:r>
          </w:p>
        </w:tc>
        <w:tc>
          <w:tcPr>
            <w:tcW w:w="827" w:type="dxa"/>
          </w:tcPr>
          <w:p w14:paraId="057843E9" w14:textId="77777777" w:rsidR="00360222" w:rsidRPr="002F30AC" w:rsidRDefault="00360222" w:rsidP="003459B9">
            <w:pPr>
              <w:pStyle w:val="TAC"/>
              <w:rPr>
                <w:rFonts w:cs="Arial"/>
                <w:lang w:val="en-US" w:eastAsia="zh-CN"/>
              </w:rPr>
            </w:pPr>
            <w:r w:rsidRPr="002F30AC">
              <w:rPr>
                <w:rFonts w:cs="Arial"/>
                <w:lang w:val="en-US" w:eastAsia="zh-CN"/>
              </w:rPr>
              <w:t>1</w:t>
            </w:r>
          </w:p>
        </w:tc>
      </w:tr>
      <w:tr w:rsidR="00360222" w:rsidRPr="00CF1C46" w14:paraId="78A362C4" w14:textId="77777777">
        <w:trPr>
          <w:trHeight w:val="253"/>
          <w:jc w:val="center"/>
        </w:trPr>
        <w:tc>
          <w:tcPr>
            <w:tcW w:w="3667" w:type="dxa"/>
          </w:tcPr>
          <w:p w14:paraId="1C2EB509" w14:textId="77777777" w:rsidR="00360222" w:rsidRPr="002F30AC" w:rsidRDefault="00360222" w:rsidP="003459B9">
            <w:pPr>
              <w:pStyle w:val="TAL"/>
              <w:rPr>
                <w:rFonts w:cs="Arial"/>
                <w:lang w:val="en-US" w:eastAsia="zh-CN"/>
              </w:rPr>
            </w:pPr>
            <w:r w:rsidRPr="002F30AC">
              <w:rPr>
                <w:rFonts w:cs="Arial"/>
                <w:lang w:val="en-US" w:eastAsia="en-US"/>
              </w:rPr>
              <w:t>Uplink-Downlink Configuration (Note 3)</w:t>
            </w:r>
          </w:p>
        </w:tc>
        <w:tc>
          <w:tcPr>
            <w:tcW w:w="778" w:type="dxa"/>
          </w:tcPr>
          <w:p w14:paraId="46E3D3E4" w14:textId="77777777" w:rsidR="00360222" w:rsidRPr="002F30AC" w:rsidRDefault="00360222" w:rsidP="003459B9">
            <w:pPr>
              <w:pStyle w:val="TAC"/>
              <w:rPr>
                <w:rFonts w:cs="Arial"/>
                <w:lang w:val="en-US" w:eastAsia="zh-CN"/>
              </w:rPr>
            </w:pPr>
          </w:p>
        </w:tc>
        <w:tc>
          <w:tcPr>
            <w:tcW w:w="823" w:type="dxa"/>
          </w:tcPr>
          <w:p w14:paraId="2D449F75" w14:textId="77777777" w:rsidR="00360222" w:rsidRPr="002F30AC" w:rsidRDefault="00360222" w:rsidP="003459B9">
            <w:pPr>
              <w:pStyle w:val="TAC"/>
              <w:rPr>
                <w:rFonts w:cs="Arial"/>
                <w:lang w:val="en-US" w:eastAsia="zh-CN"/>
              </w:rPr>
            </w:pPr>
            <w:r w:rsidRPr="002F30AC">
              <w:rPr>
                <w:rFonts w:cs="Arial"/>
                <w:lang w:val="en-US" w:eastAsia="en-US"/>
              </w:rPr>
              <w:t>1</w:t>
            </w:r>
          </w:p>
        </w:tc>
        <w:tc>
          <w:tcPr>
            <w:tcW w:w="911" w:type="dxa"/>
          </w:tcPr>
          <w:p w14:paraId="3CA605E0" w14:textId="77777777" w:rsidR="00360222" w:rsidRPr="002F30AC" w:rsidRDefault="00360222" w:rsidP="003459B9">
            <w:pPr>
              <w:pStyle w:val="TAC"/>
              <w:rPr>
                <w:rFonts w:cs="Arial"/>
                <w:lang w:val="en-US" w:eastAsia="zh-CN"/>
              </w:rPr>
            </w:pPr>
            <w:r w:rsidRPr="002F30AC">
              <w:rPr>
                <w:rFonts w:cs="Arial"/>
                <w:lang w:val="en-US" w:eastAsia="en-US"/>
              </w:rPr>
              <w:t>1</w:t>
            </w:r>
          </w:p>
        </w:tc>
        <w:tc>
          <w:tcPr>
            <w:tcW w:w="851" w:type="dxa"/>
          </w:tcPr>
          <w:p w14:paraId="483C28F5" w14:textId="77777777" w:rsidR="00360222" w:rsidRPr="002F30AC" w:rsidRDefault="00360222" w:rsidP="003459B9">
            <w:pPr>
              <w:pStyle w:val="TAC"/>
              <w:rPr>
                <w:rFonts w:cs="Arial"/>
                <w:lang w:val="en-US" w:eastAsia="zh-CN"/>
              </w:rPr>
            </w:pPr>
            <w:r w:rsidRPr="00CF1C46">
              <w:rPr>
                <w:rFonts w:cs="Vrinda"/>
                <w:lang w:val="en-US" w:eastAsia="zh-CN" w:bidi="bn-IN"/>
              </w:rPr>
              <w:t>1</w:t>
            </w:r>
          </w:p>
        </w:tc>
        <w:tc>
          <w:tcPr>
            <w:tcW w:w="840" w:type="dxa"/>
          </w:tcPr>
          <w:p w14:paraId="46FC1CE4" w14:textId="77777777" w:rsidR="00360222" w:rsidRPr="002F30AC" w:rsidRDefault="00360222" w:rsidP="003459B9">
            <w:pPr>
              <w:pStyle w:val="TAC"/>
              <w:rPr>
                <w:rFonts w:cs="Arial"/>
                <w:lang w:val="en-US" w:eastAsia="zh-CN"/>
              </w:rPr>
            </w:pPr>
            <w:r w:rsidRPr="002F30AC">
              <w:rPr>
                <w:rFonts w:cs="Arial"/>
                <w:lang w:val="en-US" w:eastAsia="en-US"/>
              </w:rPr>
              <w:t>1</w:t>
            </w:r>
          </w:p>
        </w:tc>
        <w:tc>
          <w:tcPr>
            <w:tcW w:w="828" w:type="dxa"/>
          </w:tcPr>
          <w:p w14:paraId="50ED2128" w14:textId="77777777" w:rsidR="00360222" w:rsidRPr="002F30AC" w:rsidRDefault="00360222" w:rsidP="003459B9">
            <w:pPr>
              <w:pStyle w:val="TAC"/>
              <w:rPr>
                <w:rFonts w:cs="Arial"/>
                <w:lang w:val="en-US" w:eastAsia="zh-CN"/>
              </w:rPr>
            </w:pPr>
            <w:r w:rsidRPr="00CF1C46">
              <w:rPr>
                <w:rFonts w:cs="Vrinda"/>
                <w:lang w:val="en-US" w:eastAsia="en-US" w:bidi="bn-IN"/>
              </w:rPr>
              <w:t>1</w:t>
            </w:r>
          </w:p>
        </w:tc>
        <w:tc>
          <w:tcPr>
            <w:tcW w:w="827" w:type="dxa"/>
          </w:tcPr>
          <w:p w14:paraId="341DDC90" w14:textId="77777777" w:rsidR="00360222" w:rsidRPr="002F30AC" w:rsidRDefault="00360222" w:rsidP="003459B9">
            <w:pPr>
              <w:pStyle w:val="TAC"/>
              <w:rPr>
                <w:rFonts w:cs="Arial"/>
                <w:lang w:val="en-US" w:eastAsia="zh-CN"/>
              </w:rPr>
            </w:pPr>
            <w:r w:rsidRPr="002F30AC">
              <w:rPr>
                <w:rFonts w:cs="Arial"/>
                <w:lang w:val="en-US" w:eastAsia="en-US"/>
              </w:rPr>
              <w:t>1</w:t>
            </w:r>
          </w:p>
        </w:tc>
      </w:tr>
      <w:tr w:rsidR="00360222" w:rsidRPr="00CF1C46" w14:paraId="2CC2E0AF" w14:textId="77777777">
        <w:trPr>
          <w:trHeight w:val="253"/>
          <w:jc w:val="center"/>
        </w:trPr>
        <w:tc>
          <w:tcPr>
            <w:tcW w:w="3667" w:type="dxa"/>
          </w:tcPr>
          <w:p w14:paraId="2F10ECF8" w14:textId="77777777" w:rsidR="00360222" w:rsidRPr="002F30AC" w:rsidRDefault="00360222" w:rsidP="003459B9">
            <w:pPr>
              <w:pStyle w:val="TAL"/>
              <w:rPr>
                <w:rFonts w:cs="Arial"/>
                <w:lang w:val="en-US" w:eastAsia="zh-CN"/>
              </w:rPr>
            </w:pPr>
            <w:r w:rsidRPr="002F30AC">
              <w:rPr>
                <w:rFonts w:cs="Arial"/>
                <w:lang w:val="en-US" w:eastAsia="en-US"/>
              </w:rPr>
              <w:t>Allocated subframes per Radio Frame (D+S)</w:t>
            </w:r>
          </w:p>
        </w:tc>
        <w:tc>
          <w:tcPr>
            <w:tcW w:w="778" w:type="dxa"/>
          </w:tcPr>
          <w:p w14:paraId="375FB1FF" w14:textId="77777777" w:rsidR="00360222" w:rsidRPr="002F30AC" w:rsidRDefault="00360222" w:rsidP="003459B9">
            <w:pPr>
              <w:pStyle w:val="TAC"/>
              <w:rPr>
                <w:rFonts w:cs="Arial"/>
                <w:lang w:val="en-US" w:eastAsia="zh-CN"/>
              </w:rPr>
            </w:pPr>
          </w:p>
        </w:tc>
        <w:tc>
          <w:tcPr>
            <w:tcW w:w="823" w:type="dxa"/>
          </w:tcPr>
          <w:p w14:paraId="6D3C5D8C" w14:textId="77777777" w:rsidR="00360222" w:rsidRPr="002F30AC" w:rsidRDefault="00360222" w:rsidP="003459B9">
            <w:pPr>
              <w:pStyle w:val="TAC"/>
              <w:rPr>
                <w:rFonts w:cs="Arial"/>
                <w:lang w:val="en-US" w:eastAsia="zh-CN"/>
              </w:rPr>
            </w:pPr>
            <w:r w:rsidRPr="002F30AC">
              <w:rPr>
                <w:rFonts w:cs="Arial" w:hint="eastAsia"/>
                <w:lang w:val="en-US" w:eastAsia="zh-CN"/>
              </w:rPr>
              <w:t>3+2</w:t>
            </w:r>
          </w:p>
        </w:tc>
        <w:tc>
          <w:tcPr>
            <w:tcW w:w="911" w:type="dxa"/>
          </w:tcPr>
          <w:p w14:paraId="3FDDC2DD" w14:textId="77777777" w:rsidR="00360222" w:rsidRPr="002F30AC" w:rsidRDefault="00360222" w:rsidP="003459B9">
            <w:pPr>
              <w:pStyle w:val="TAC"/>
              <w:rPr>
                <w:rFonts w:cs="Arial"/>
                <w:lang w:val="en-US" w:eastAsia="zh-CN"/>
              </w:rPr>
            </w:pPr>
            <w:r w:rsidRPr="002F30AC">
              <w:rPr>
                <w:rFonts w:cs="Arial" w:hint="eastAsia"/>
                <w:lang w:val="en-US" w:eastAsia="zh-CN"/>
              </w:rPr>
              <w:t>3+2</w:t>
            </w:r>
          </w:p>
        </w:tc>
        <w:tc>
          <w:tcPr>
            <w:tcW w:w="851" w:type="dxa"/>
          </w:tcPr>
          <w:p w14:paraId="39896DA1" w14:textId="77777777" w:rsidR="00360222" w:rsidRPr="002F30AC" w:rsidRDefault="00360222" w:rsidP="003459B9">
            <w:pPr>
              <w:pStyle w:val="TAC"/>
              <w:rPr>
                <w:rFonts w:cs="Arial"/>
                <w:lang w:val="en-US" w:eastAsia="zh-CN"/>
              </w:rPr>
            </w:pPr>
            <w:r w:rsidRPr="002F30AC">
              <w:rPr>
                <w:rFonts w:cs="Arial" w:hint="eastAsia"/>
                <w:lang w:val="en-US" w:eastAsia="zh-CN"/>
              </w:rPr>
              <w:t>3+2</w:t>
            </w:r>
          </w:p>
        </w:tc>
        <w:tc>
          <w:tcPr>
            <w:tcW w:w="840" w:type="dxa"/>
          </w:tcPr>
          <w:p w14:paraId="683F8F0E" w14:textId="77777777" w:rsidR="00360222" w:rsidRPr="002F30AC" w:rsidRDefault="00360222" w:rsidP="003459B9">
            <w:pPr>
              <w:pStyle w:val="TAC"/>
              <w:rPr>
                <w:rFonts w:cs="Arial"/>
                <w:lang w:val="en-US" w:eastAsia="zh-CN"/>
              </w:rPr>
            </w:pPr>
            <w:r w:rsidRPr="002F30AC">
              <w:rPr>
                <w:rFonts w:cs="Arial" w:hint="eastAsia"/>
                <w:lang w:val="en-US" w:eastAsia="zh-CN"/>
              </w:rPr>
              <w:t>3+2</w:t>
            </w:r>
          </w:p>
        </w:tc>
        <w:tc>
          <w:tcPr>
            <w:tcW w:w="828" w:type="dxa"/>
          </w:tcPr>
          <w:p w14:paraId="695FF68F" w14:textId="77777777" w:rsidR="00360222" w:rsidRPr="002F30AC" w:rsidRDefault="00360222" w:rsidP="003459B9">
            <w:pPr>
              <w:pStyle w:val="TAC"/>
              <w:rPr>
                <w:rFonts w:cs="Arial"/>
                <w:lang w:val="en-US" w:eastAsia="zh-CN"/>
              </w:rPr>
            </w:pPr>
            <w:r w:rsidRPr="002F30AC">
              <w:rPr>
                <w:rFonts w:cs="Arial" w:hint="eastAsia"/>
                <w:lang w:val="en-US" w:eastAsia="zh-CN"/>
              </w:rPr>
              <w:t>3+2</w:t>
            </w:r>
          </w:p>
        </w:tc>
        <w:tc>
          <w:tcPr>
            <w:tcW w:w="827" w:type="dxa"/>
          </w:tcPr>
          <w:p w14:paraId="2182AA10" w14:textId="77777777" w:rsidR="00360222" w:rsidRPr="002F30AC" w:rsidRDefault="00360222" w:rsidP="003459B9">
            <w:pPr>
              <w:pStyle w:val="TAC"/>
              <w:rPr>
                <w:rFonts w:cs="Arial"/>
                <w:lang w:val="en-US" w:eastAsia="zh-CN"/>
              </w:rPr>
            </w:pPr>
            <w:r w:rsidRPr="002F30AC">
              <w:rPr>
                <w:rFonts w:cs="Arial" w:hint="eastAsia"/>
                <w:lang w:val="en-US" w:eastAsia="zh-CN"/>
              </w:rPr>
              <w:t>3+2</w:t>
            </w:r>
          </w:p>
        </w:tc>
      </w:tr>
      <w:tr w:rsidR="00360222" w:rsidRPr="00CF1C46" w14:paraId="358F7A72" w14:textId="77777777">
        <w:trPr>
          <w:trHeight w:val="253"/>
          <w:jc w:val="center"/>
        </w:trPr>
        <w:tc>
          <w:tcPr>
            <w:tcW w:w="3667" w:type="dxa"/>
          </w:tcPr>
          <w:p w14:paraId="4B326E3E" w14:textId="77777777" w:rsidR="00360222" w:rsidRPr="002F30AC" w:rsidRDefault="00360222" w:rsidP="003459B9">
            <w:pPr>
              <w:pStyle w:val="TAL"/>
              <w:rPr>
                <w:rFonts w:cs="Arial"/>
                <w:lang w:val="en-US" w:eastAsia="zh-CN"/>
              </w:rPr>
            </w:pPr>
            <w:r w:rsidRPr="002F30AC">
              <w:rPr>
                <w:rFonts w:cs="Arial"/>
                <w:lang w:val="en-US" w:eastAsia="en-US"/>
              </w:rPr>
              <w:t>Modulation</w:t>
            </w:r>
          </w:p>
        </w:tc>
        <w:tc>
          <w:tcPr>
            <w:tcW w:w="778" w:type="dxa"/>
          </w:tcPr>
          <w:p w14:paraId="68BC241A" w14:textId="77777777" w:rsidR="00360222" w:rsidRPr="002F30AC" w:rsidRDefault="00360222" w:rsidP="003459B9">
            <w:pPr>
              <w:pStyle w:val="TAC"/>
              <w:rPr>
                <w:rFonts w:cs="Arial"/>
                <w:lang w:val="en-US" w:eastAsia="zh-CN"/>
              </w:rPr>
            </w:pPr>
          </w:p>
        </w:tc>
        <w:tc>
          <w:tcPr>
            <w:tcW w:w="823" w:type="dxa"/>
          </w:tcPr>
          <w:p w14:paraId="14C1E2A6" w14:textId="77777777" w:rsidR="00360222" w:rsidRPr="002F30AC" w:rsidRDefault="00360222" w:rsidP="003459B9">
            <w:pPr>
              <w:pStyle w:val="TAC"/>
              <w:rPr>
                <w:rFonts w:cs="Arial"/>
                <w:lang w:val="en-US" w:eastAsia="zh-CN"/>
              </w:rPr>
            </w:pPr>
            <w:r w:rsidRPr="002F30AC">
              <w:rPr>
                <w:rFonts w:cs="Arial"/>
                <w:lang w:val="en-US" w:eastAsia="zh-CN"/>
              </w:rPr>
              <w:t>QPSK</w:t>
            </w:r>
          </w:p>
        </w:tc>
        <w:tc>
          <w:tcPr>
            <w:tcW w:w="911" w:type="dxa"/>
          </w:tcPr>
          <w:p w14:paraId="6D20AEAD" w14:textId="77777777" w:rsidR="00360222" w:rsidRPr="002F30AC" w:rsidRDefault="00360222" w:rsidP="003459B9">
            <w:pPr>
              <w:pStyle w:val="TAC"/>
              <w:rPr>
                <w:rFonts w:cs="Arial"/>
                <w:lang w:val="en-US" w:eastAsia="zh-CN"/>
              </w:rPr>
            </w:pPr>
            <w:r w:rsidRPr="002F30AC">
              <w:rPr>
                <w:rFonts w:cs="Arial"/>
                <w:lang w:val="en-US" w:eastAsia="zh-CN"/>
              </w:rPr>
              <w:t>16</w:t>
            </w:r>
            <w:r w:rsidRPr="002F30AC">
              <w:rPr>
                <w:rFonts w:cs="Arial"/>
                <w:lang w:val="en-US" w:eastAsia="en-US"/>
              </w:rPr>
              <w:t>QAM</w:t>
            </w:r>
          </w:p>
        </w:tc>
        <w:tc>
          <w:tcPr>
            <w:tcW w:w="851" w:type="dxa"/>
          </w:tcPr>
          <w:p w14:paraId="19DA21C7" w14:textId="77777777" w:rsidR="00360222" w:rsidRPr="002F30AC" w:rsidRDefault="00360222" w:rsidP="003459B9">
            <w:pPr>
              <w:pStyle w:val="TAC"/>
              <w:rPr>
                <w:rFonts w:cs="Arial"/>
                <w:lang w:val="en-US" w:eastAsia="zh-CN"/>
              </w:rPr>
            </w:pPr>
            <w:r w:rsidRPr="00CF1C46">
              <w:rPr>
                <w:rFonts w:cs="Vrinda"/>
                <w:lang w:val="en-US" w:eastAsia="zh-CN" w:bidi="bn-IN"/>
              </w:rPr>
              <w:t>16QAM</w:t>
            </w:r>
          </w:p>
        </w:tc>
        <w:tc>
          <w:tcPr>
            <w:tcW w:w="840" w:type="dxa"/>
          </w:tcPr>
          <w:p w14:paraId="604E9DBE" w14:textId="77777777" w:rsidR="00360222" w:rsidRPr="002F30AC" w:rsidRDefault="00360222" w:rsidP="003459B9">
            <w:pPr>
              <w:pStyle w:val="TAC"/>
              <w:rPr>
                <w:rFonts w:cs="Arial"/>
                <w:lang w:val="en-US" w:eastAsia="zh-CN"/>
              </w:rPr>
            </w:pPr>
            <w:r w:rsidRPr="002F30AC">
              <w:rPr>
                <w:rFonts w:cs="Arial"/>
                <w:lang w:val="en-US" w:eastAsia="en-US"/>
              </w:rPr>
              <w:t>64QAM</w:t>
            </w:r>
          </w:p>
        </w:tc>
        <w:tc>
          <w:tcPr>
            <w:tcW w:w="828" w:type="dxa"/>
          </w:tcPr>
          <w:p w14:paraId="430662AE" w14:textId="77777777" w:rsidR="00360222" w:rsidRPr="002F30AC" w:rsidRDefault="00360222" w:rsidP="003459B9">
            <w:pPr>
              <w:pStyle w:val="TAC"/>
              <w:rPr>
                <w:rFonts w:cs="Arial"/>
                <w:lang w:val="en-US" w:eastAsia="zh-CN"/>
              </w:rPr>
            </w:pPr>
            <w:r w:rsidRPr="00CF1C46">
              <w:rPr>
                <w:rFonts w:cs="Vrinda"/>
                <w:lang w:val="en-US" w:eastAsia="en-US" w:bidi="bn-IN"/>
              </w:rPr>
              <w:t>64QAM</w:t>
            </w:r>
          </w:p>
        </w:tc>
        <w:tc>
          <w:tcPr>
            <w:tcW w:w="827" w:type="dxa"/>
          </w:tcPr>
          <w:p w14:paraId="67049330" w14:textId="77777777" w:rsidR="00360222" w:rsidRPr="002F30AC" w:rsidRDefault="00360222" w:rsidP="003459B9">
            <w:pPr>
              <w:pStyle w:val="TAC"/>
              <w:rPr>
                <w:rFonts w:cs="Arial"/>
                <w:lang w:val="en-US" w:eastAsia="zh-CN"/>
              </w:rPr>
            </w:pPr>
            <w:r w:rsidRPr="002F30AC">
              <w:rPr>
                <w:rFonts w:cs="Arial"/>
                <w:lang w:val="en-US" w:eastAsia="zh-CN"/>
              </w:rPr>
              <w:t>16QAM</w:t>
            </w:r>
          </w:p>
        </w:tc>
      </w:tr>
      <w:tr w:rsidR="00360222" w:rsidRPr="00CF1C46" w14:paraId="3632A971" w14:textId="77777777">
        <w:trPr>
          <w:trHeight w:val="253"/>
          <w:jc w:val="center"/>
        </w:trPr>
        <w:tc>
          <w:tcPr>
            <w:tcW w:w="3667" w:type="dxa"/>
          </w:tcPr>
          <w:p w14:paraId="5C59315E" w14:textId="77777777" w:rsidR="00360222" w:rsidRPr="002F30AC" w:rsidRDefault="00360222" w:rsidP="003459B9">
            <w:pPr>
              <w:pStyle w:val="TAL"/>
              <w:rPr>
                <w:rFonts w:cs="Arial"/>
                <w:lang w:val="en-US" w:eastAsia="zh-CN"/>
              </w:rPr>
            </w:pPr>
            <w:r w:rsidRPr="002F30AC">
              <w:rPr>
                <w:rFonts w:cs="Arial"/>
                <w:lang w:val="en-US" w:eastAsia="en-US"/>
              </w:rPr>
              <w:t>Target Coding Rate</w:t>
            </w:r>
          </w:p>
        </w:tc>
        <w:tc>
          <w:tcPr>
            <w:tcW w:w="778" w:type="dxa"/>
          </w:tcPr>
          <w:p w14:paraId="64C7C7B3" w14:textId="77777777" w:rsidR="00360222" w:rsidRPr="002F30AC" w:rsidRDefault="00360222" w:rsidP="003459B9">
            <w:pPr>
              <w:pStyle w:val="TAC"/>
              <w:rPr>
                <w:rFonts w:cs="Arial"/>
                <w:lang w:val="en-US" w:eastAsia="zh-CN"/>
              </w:rPr>
            </w:pPr>
          </w:p>
        </w:tc>
        <w:tc>
          <w:tcPr>
            <w:tcW w:w="823" w:type="dxa"/>
          </w:tcPr>
          <w:p w14:paraId="5F451516" w14:textId="77777777" w:rsidR="00360222" w:rsidRPr="002F30AC" w:rsidRDefault="00360222" w:rsidP="003459B9">
            <w:pPr>
              <w:pStyle w:val="TAC"/>
              <w:rPr>
                <w:rFonts w:cs="Arial"/>
                <w:lang w:val="en-US" w:eastAsia="zh-CN"/>
              </w:rPr>
            </w:pPr>
            <w:r w:rsidRPr="002F30AC">
              <w:rPr>
                <w:rFonts w:cs="Arial"/>
                <w:lang w:val="en-US" w:eastAsia="zh-CN"/>
              </w:rPr>
              <w:t>1</w:t>
            </w:r>
            <w:r w:rsidRPr="002F30AC">
              <w:rPr>
                <w:rFonts w:cs="Arial"/>
                <w:lang w:val="en-US" w:eastAsia="en-US"/>
              </w:rPr>
              <w:t>/</w:t>
            </w:r>
            <w:r w:rsidRPr="002F30AC">
              <w:rPr>
                <w:rFonts w:cs="Arial"/>
                <w:lang w:val="en-US" w:eastAsia="zh-CN"/>
              </w:rPr>
              <w:t>3</w:t>
            </w:r>
          </w:p>
        </w:tc>
        <w:tc>
          <w:tcPr>
            <w:tcW w:w="911" w:type="dxa"/>
          </w:tcPr>
          <w:p w14:paraId="7846DEE1" w14:textId="77777777" w:rsidR="00360222" w:rsidRPr="002F30AC" w:rsidRDefault="00360222" w:rsidP="003459B9">
            <w:pPr>
              <w:pStyle w:val="TAC"/>
              <w:rPr>
                <w:rFonts w:cs="Arial"/>
                <w:lang w:val="en-US" w:eastAsia="zh-CN"/>
              </w:rPr>
            </w:pPr>
            <w:r w:rsidRPr="002F30AC">
              <w:rPr>
                <w:rFonts w:cs="Arial"/>
                <w:lang w:val="en-US" w:eastAsia="zh-CN"/>
              </w:rPr>
              <w:t>1</w:t>
            </w:r>
            <w:r w:rsidRPr="002F30AC">
              <w:rPr>
                <w:rFonts w:cs="Arial"/>
                <w:lang w:val="en-US" w:eastAsia="en-US"/>
              </w:rPr>
              <w:t>/</w:t>
            </w:r>
            <w:r w:rsidRPr="002F30AC">
              <w:rPr>
                <w:rFonts w:cs="Arial"/>
                <w:lang w:val="en-US" w:eastAsia="zh-CN"/>
              </w:rPr>
              <w:t>2</w:t>
            </w:r>
          </w:p>
        </w:tc>
        <w:tc>
          <w:tcPr>
            <w:tcW w:w="851" w:type="dxa"/>
          </w:tcPr>
          <w:p w14:paraId="51E16189" w14:textId="77777777" w:rsidR="00360222" w:rsidRPr="002F30AC" w:rsidRDefault="00360222" w:rsidP="003459B9">
            <w:pPr>
              <w:pStyle w:val="TAC"/>
              <w:rPr>
                <w:rFonts w:cs="Arial"/>
                <w:lang w:val="en-US" w:eastAsia="zh-CN"/>
              </w:rPr>
            </w:pPr>
            <w:r w:rsidRPr="00CF1C46">
              <w:rPr>
                <w:rFonts w:cs="Vrinda"/>
                <w:lang w:val="en-US" w:eastAsia="zh-CN" w:bidi="bn-IN"/>
              </w:rPr>
              <w:t>1/2</w:t>
            </w:r>
          </w:p>
        </w:tc>
        <w:tc>
          <w:tcPr>
            <w:tcW w:w="840" w:type="dxa"/>
          </w:tcPr>
          <w:p w14:paraId="4E67B217" w14:textId="77777777" w:rsidR="00360222" w:rsidRPr="002F30AC" w:rsidRDefault="00360222" w:rsidP="003459B9">
            <w:pPr>
              <w:pStyle w:val="TAC"/>
              <w:rPr>
                <w:rFonts w:cs="Arial"/>
                <w:lang w:val="en-US" w:eastAsia="zh-CN"/>
              </w:rPr>
            </w:pPr>
            <w:r w:rsidRPr="002F30AC">
              <w:rPr>
                <w:rFonts w:cs="Arial"/>
                <w:lang w:val="en-US" w:eastAsia="en-US"/>
              </w:rPr>
              <w:t>3/4</w:t>
            </w:r>
          </w:p>
        </w:tc>
        <w:tc>
          <w:tcPr>
            <w:tcW w:w="828" w:type="dxa"/>
          </w:tcPr>
          <w:p w14:paraId="7B27F6B7" w14:textId="77777777" w:rsidR="00360222" w:rsidRPr="002F30AC" w:rsidRDefault="00360222" w:rsidP="003459B9">
            <w:pPr>
              <w:pStyle w:val="TAC"/>
              <w:rPr>
                <w:rFonts w:cs="Arial"/>
                <w:lang w:val="en-US" w:eastAsia="zh-CN"/>
              </w:rPr>
            </w:pPr>
            <w:r w:rsidRPr="00CF1C46">
              <w:rPr>
                <w:rFonts w:cs="Vrinda"/>
                <w:lang w:val="en-US" w:eastAsia="en-US" w:bidi="bn-IN"/>
              </w:rPr>
              <w:t>3/4</w:t>
            </w:r>
          </w:p>
        </w:tc>
        <w:tc>
          <w:tcPr>
            <w:tcW w:w="827" w:type="dxa"/>
          </w:tcPr>
          <w:p w14:paraId="4730CCEE" w14:textId="77777777" w:rsidR="00360222" w:rsidRPr="002F30AC" w:rsidRDefault="00360222" w:rsidP="003459B9">
            <w:pPr>
              <w:pStyle w:val="TAC"/>
              <w:rPr>
                <w:rFonts w:cs="Arial"/>
                <w:lang w:val="en-US" w:eastAsia="zh-CN"/>
              </w:rPr>
            </w:pPr>
            <w:r w:rsidRPr="002F30AC">
              <w:rPr>
                <w:rFonts w:cs="Arial"/>
                <w:lang w:val="en-US" w:eastAsia="zh-CN"/>
              </w:rPr>
              <w:t>1</w:t>
            </w:r>
            <w:r w:rsidRPr="002F30AC">
              <w:rPr>
                <w:rFonts w:cs="Arial"/>
                <w:lang w:val="en-US" w:eastAsia="en-US"/>
              </w:rPr>
              <w:t>/</w:t>
            </w:r>
            <w:r w:rsidRPr="002F30AC">
              <w:rPr>
                <w:rFonts w:cs="Arial"/>
                <w:lang w:val="en-US" w:eastAsia="zh-CN"/>
              </w:rPr>
              <w:t>2</w:t>
            </w:r>
          </w:p>
        </w:tc>
      </w:tr>
      <w:tr w:rsidR="00360222" w:rsidRPr="00CF1C46" w14:paraId="1D9F4A17" w14:textId="77777777">
        <w:trPr>
          <w:trHeight w:val="253"/>
          <w:jc w:val="center"/>
        </w:trPr>
        <w:tc>
          <w:tcPr>
            <w:tcW w:w="3667" w:type="dxa"/>
          </w:tcPr>
          <w:p w14:paraId="509B2BDE" w14:textId="77777777" w:rsidR="00360222" w:rsidRPr="002F30AC" w:rsidRDefault="00360222" w:rsidP="003459B9">
            <w:pPr>
              <w:pStyle w:val="TAL"/>
              <w:rPr>
                <w:rFonts w:cs="Arial"/>
                <w:lang w:val="en-US" w:eastAsia="zh-CN"/>
              </w:rPr>
            </w:pPr>
            <w:r w:rsidRPr="002F30AC">
              <w:rPr>
                <w:rFonts w:cs="Arial"/>
                <w:lang w:val="en-US" w:eastAsia="en-US"/>
              </w:rPr>
              <w:t>Information Bit Payload</w:t>
            </w:r>
          </w:p>
        </w:tc>
        <w:tc>
          <w:tcPr>
            <w:tcW w:w="778" w:type="dxa"/>
          </w:tcPr>
          <w:p w14:paraId="6BEEB8FD" w14:textId="77777777" w:rsidR="00360222" w:rsidRPr="002F30AC" w:rsidRDefault="00360222" w:rsidP="003459B9">
            <w:pPr>
              <w:pStyle w:val="TAC"/>
              <w:rPr>
                <w:rFonts w:cs="Arial"/>
                <w:lang w:val="en-US" w:eastAsia="zh-CN"/>
              </w:rPr>
            </w:pPr>
          </w:p>
        </w:tc>
        <w:tc>
          <w:tcPr>
            <w:tcW w:w="823" w:type="dxa"/>
          </w:tcPr>
          <w:p w14:paraId="403BBDD8" w14:textId="77777777" w:rsidR="00360222" w:rsidRPr="002F30AC" w:rsidRDefault="00360222" w:rsidP="003459B9">
            <w:pPr>
              <w:pStyle w:val="TAC"/>
              <w:rPr>
                <w:rFonts w:cs="Arial"/>
                <w:lang w:val="en-US" w:eastAsia="zh-CN"/>
              </w:rPr>
            </w:pPr>
          </w:p>
        </w:tc>
        <w:tc>
          <w:tcPr>
            <w:tcW w:w="911" w:type="dxa"/>
          </w:tcPr>
          <w:p w14:paraId="4EEECBBA" w14:textId="77777777" w:rsidR="00360222" w:rsidRPr="002F30AC" w:rsidRDefault="00360222" w:rsidP="003459B9">
            <w:pPr>
              <w:pStyle w:val="TAC"/>
              <w:rPr>
                <w:rFonts w:cs="Arial"/>
                <w:lang w:val="en-US" w:eastAsia="zh-CN"/>
              </w:rPr>
            </w:pPr>
          </w:p>
        </w:tc>
        <w:tc>
          <w:tcPr>
            <w:tcW w:w="851" w:type="dxa"/>
          </w:tcPr>
          <w:p w14:paraId="3A0A8A9E" w14:textId="77777777" w:rsidR="00360222" w:rsidRPr="002F30AC" w:rsidRDefault="00360222" w:rsidP="003459B9">
            <w:pPr>
              <w:pStyle w:val="TAC"/>
              <w:rPr>
                <w:rFonts w:cs="Arial"/>
                <w:lang w:val="en-US" w:eastAsia="zh-CN"/>
              </w:rPr>
            </w:pPr>
          </w:p>
        </w:tc>
        <w:tc>
          <w:tcPr>
            <w:tcW w:w="840" w:type="dxa"/>
          </w:tcPr>
          <w:p w14:paraId="4174A664" w14:textId="77777777" w:rsidR="00360222" w:rsidRPr="002F30AC" w:rsidRDefault="00360222" w:rsidP="003459B9">
            <w:pPr>
              <w:pStyle w:val="TAC"/>
              <w:rPr>
                <w:rFonts w:cs="Arial"/>
                <w:lang w:val="en-US" w:eastAsia="zh-CN"/>
              </w:rPr>
            </w:pPr>
          </w:p>
        </w:tc>
        <w:tc>
          <w:tcPr>
            <w:tcW w:w="828" w:type="dxa"/>
          </w:tcPr>
          <w:p w14:paraId="33201FBF" w14:textId="77777777" w:rsidR="00360222" w:rsidRPr="002F30AC" w:rsidRDefault="00360222" w:rsidP="003459B9">
            <w:pPr>
              <w:pStyle w:val="TAC"/>
              <w:rPr>
                <w:rFonts w:cs="Arial"/>
                <w:lang w:val="en-US" w:eastAsia="zh-CN"/>
              </w:rPr>
            </w:pPr>
          </w:p>
        </w:tc>
        <w:tc>
          <w:tcPr>
            <w:tcW w:w="827" w:type="dxa"/>
          </w:tcPr>
          <w:p w14:paraId="726EBEEC" w14:textId="77777777" w:rsidR="00360222" w:rsidRPr="002F30AC" w:rsidRDefault="00360222" w:rsidP="003459B9">
            <w:pPr>
              <w:pStyle w:val="TAC"/>
              <w:rPr>
                <w:rFonts w:cs="Arial"/>
                <w:lang w:val="en-US" w:eastAsia="zh-CN"/>
              </w:rPr>
            </w:pPr>
          </w:p>
        </w:tc>
      </w:tr>
      <w:tr w:rsidR="00360222" w:rsidRPr="00CF1C46" w14:paraId="31AB404B" w14:textId="77777777">
        <w:trPr>
          <w:trHeight w:val="253"/>
          <w:jc w:val="center"/>
        </w:trPr>
        <w:tc>
          <w:tcPr>
            <w:tcW w:w="3667" w:type="dxa"/>
          </w:tcPr>
          <w:p w14:paraId="02EA0CA1" w14:textId="77777777" w:rsidR="00360222" w:rsidRPr="002F30AC" w:rsidRDefault="00360222" w:rsidP="003459B9">
            <w:pPr>
              <w:pStyle w:val="TAL"/>
              <w:rPr>
                <w:rFonts w:cs="Arial"/>
                <w:lang w:val="en-US" w:eastAsia="zh-CN"/>
              </w:rPr>
            </w:pPr>
            <w:r w:rsidRPr="002F30AC">
              <w:rPr>
                <w:rFonts w:cs="Arial"/>
                <w:lang w:val="en-US" w:eastAsia="en-US"/>
              </w:rPr>
              <w:t xml:space="preserve">  For Sub-Frames 4,9</w:t>
            </w:r>
          </w:p>
        </w:tc>
        <w:tc>
          <w:tcPr>
            <w:tcW w:w="778" w:type="dxa"/>
          </w:tcPr>
          <w:p w14:paraId="67F33FC6" w14:textId="77777777" w:rsidR="00360222" w:rsidRPr="002F30AC" w:rsidRDefault="00360222" w:rsidP="003459B9">
            <w:pPr>
              <w:pStyle w:val="TAC"/>
              <w:rPr>
                <w:rFonts w:cs="Arial"/>
                <w:lang w:val="en-US" w:eastAsia="zh-CN"/>
              </w:rPr>
            </w:pPr>
            <w:r w:rsidRPr="002F30AC">
              <w:rPr>
                <w:rFonts w:cs="Arial"/>
                <w:lang w:val="en-US" w:eastAsia="en-US"/>
              </w:rPr>
              <w:t>Bits</w:t>
            </w:r>
          </w:p>
        </w:tc>
        <w:tc>
          <w:tcPr>
            <w:tcW w:w="823" w:type="dxa"/>
          </w:tcPr>
          <w:p w14:paraId="79E26D1D" w14:textId="77777777" w:rsidR="00360222" w:rsidRPr="002F30AC" w:rsidRDefault="00360222" w:rsidP="003459B9">
            <w:pPr>
              <w:pStyle w:val="TAC"/>
              <w:rPr>
                <w:rFonts w:cs="Arial"/>
                <w:lang w:val="en-US" w:eastAsia="zh-CN"/>
              </w:rPr>
            </w:pPr>
            <w:r w:rsidRPr="002F30AC">
              <w:rPr>
                <w:rFonts w:cs="Arial"/>
                <w:lang w:val="en-US" w:eastAsia="zh-CN"/>
              </w:rPr>
              <w:t>4392</w:t>
            </w:r>
          </w:p>
        </w:tc>
        <w:tc>
          <w:tcPr>
            <w:tcW w:w="911" w:type="dxa"/>
          </w:tcPr>
          <w:p w14:paraId="7E80EEBD" w14:textId="77777777" w:rsidR="00360222" w:rsidRPr="002F30AC" w:rsidRDefault="00360222" w:rsidP="003459B9">
            <w:pPr>
              <w:pStyle w:val="TAC"/>
              <w:rPr>
                <w:rFonts w:cs="Arial"/>
                <w:lang w:val="en-US" w:eastAsia="zh-CN"/>
              </w:rPr>
            </w:pPr>
            <w:r w:rsidRPr="002F30AC">
              <w:rPr>
                <w:rFonts w:cs="Arial"/>
                <w:lang w:val="en-US" w:eastAsia="zh-CN"/>
              </w:rPr>
              <w:t>12960</w:t>
            </w:r>
          </w:p>
        </w:tc>
        <w:tc>
          <w:tcPr>
            <w:tcW w:w="851" w:type="dxa"/>
          </w:tcPr>
          <w:p w14:paraId="3353B695" w14:textId="77777777" w:rsidR="00360222" w:rsidRPr="002F30AC" w:rsidRDefault="00360222" w:rsidP="003459B9">
            <w:pPr>
              <w:pStyle w:val="TAC"/>
              <w:rPr>
                <w:rFonts w:cs="Arial"/>
                <w:lang w:val="en-US" w:eastAsia="zh-CN"/>
              </w:rPr>
            </w:pPr>
            <w:r w:rsidRPr="00CF1C46">
              <w:rPr>
                <w:rFonts w:cs="Vrinda"/>
                <w:lang w:val="en-US" w:eastAsia="zh-CN" w:bidi="bn-IN"/>
              </w:rPr>
              <w:t>5736</w:t>
            </w:r>
          </w:p>
        </w:tc>
        <w:tc>
          <w:tcPr>
            <w:tcW w:w="840" w:type="dxa"/>
          </w:tcPr>
          <w:p w14:paraId="2D903797" w14:textId="77777777" w:rsidR="00360222" w:rsidRPr="002F30AC" w:rsidRDefault="00360222" w:rsidP="003459B9">
            <w:pPr>
              <w:pStyle w:val="TAC"/>
              <w:rPr>
                <w:rFonts w:cs="Arial"/>
                <w:lang w:val="en-US" w:eastAsia="zh-CN"/>
              </w:rPr>
            </w:pPr>
            <w:r w:rsidRPr="002F30AC">
              <w:rPr>
                <w:rFonts w:cs="Arial"/>
                <w:lang w:val="en-US" w:eastAsia="zh-CN"/>
              </w:rPr>
              <w:t>28336</w:t>
            </w:r>
          </w:p>
        </w:tc>
        <w:tc>
          <w:tcPr>
            <w:tcW w:w="828" w:type="dxa"/>
          </w:tcPr>
          <w:p w14:paraId="10B15DF2" w14:textId="77777777" w:rsidR="00360222" w:rsidRPr="002F30AC" w:rsidRDefault="00360222" w:rsidP="003459B9">
            <w:pPr>
              <w:pStyle w:val="TAC"/>
              <w:rPr>
                <w:rFonts w:cs="Arial"/>
                <w:lang w:val="en-US" w:eastAsia="zh-CN"/>
              </w:rPr>
            </w:pPr>
            <w:r w:rsidRPr="00CF1C46">
              <w:rPr>
                <w:rFonts w:cs="Vrinda"/>
                <w:lang w:val="en-US" w:eastAsia="en-US" w:bidi="bn-IN"/>
              </w:rPr>
              <w:t>10296</w:t>
            </w:r>
          </w:p>
        </w:tc>
        <w:tc>
          <w:tcPr>
            <w:tcW w:w="827" w:type="dxa"/>
          </w:tcPr>
          <w:p w14:paraId="7F6DC854" w14:textId="77777777" w:rsidR="00360222" w:rsidRPr="002F30AC" w:rsidRDefault="00360222" w:rsidP="003459B9">
            <w:pPr>
              <w:pStyle w:val="TAC"/>
              <w:rPr>
                <w:rFonts w:cs="Arial"/>
                <w:lang w:val="en-US" w:eastAsia="zh-CN"/>
              </w:rPr>
            </w:pPr>
            <w:r w:rsidRPr="002F30AC">
              <w:rPr>
                <w:rFonts w:cs="Arial"/>
                <w:lang w:val="en-US" w:eastAsia="zh-CN"/>
              </w:rPr>
              <w:t>224</w:t>
            </w:r>
          </w:p>
        </w:tc>
      </w:tr>
      <w:tr w:rsidR="00360222" w:rsidRPr="00CF1C46" w14:paraId="40EBDA60" w14:textId="77777777">
        <w:trPr>
          <w:trHeight w:val="253"/>
          <w:jc w:val="center"/>
        </w:trPr>
        <w:tc>
          <w:tcPr>
            <w:tcW w:w="3667" w:type="dxa"/>
          </w:tcPr>
          <w:p w14:paraId="11CE47CE" w14:textId="77777777" w:rsidR="00360222" w:rsidRPr="002F30AC" w:rsidRDefault="00360222" w:rsidP="003459B9">
            <w:pPr>
              <w:pStyle w:val="TAL"/>
              <w:rPr>
                <w:rFonts w:cs="Arial"/>
                <w:lang w:val="en-US" w:eastAsia="zh-CN"/>
              </w:rPr>
            </w:pPr>
            <w:r w:rsidRPr="002F30AC">
              <w:rPr>
                <w:rFonts w:cs="Arial"/>
                <w:lang w:val="en-US" w:eastAsia="en-US"/>
              </w:rPr>
              <w:t xml:space="preserve">  For Sub-Frames 1,6</w:t>
            </w:r>
          </w:p>
        </w:tc>
        <w:tc>
          <w:tcPr>
            <w:tcW w:w="778" w:type="dxa"/>
          </w:tcPr>
          <w:p w14:paraId="31A5530C" w14:textId="77777777" w:rsidR="00360222" w:rsidRPr="002F30AC" w:rsidRDefault="00360222" w:rsidP="003459B9">
            <w:pPr>
              <w:pStyle w:val="TAC"/>
              <w:rPr>
                <w:rFonts w:cs="Arial"/>
                <w:lang w:val="en-US" w:eastAsia="zh-CN"/>
              </w:rPr>
            </w:pPr>
            <w:r w:rsidRPr="002F30AC">
              <w:rPr>
                <w:rFonts w:cs="Arial"/>
                <w:lang w:val="en-US" w:eastAsia="en-US"/>
              </w:rPr>
              <w:t>Bits</w:t>
            </w:r>
          </w:p>
        </w:tc>
        <w:tc>
          <w:tcPr>
            <w:tcW w:w="823" w:type="dxa"/>
          </w:tcPr>
          <w:p w14:paraId="2E6FC974" w14:textId="77777777" w:rsidR="00360222" w:rsidRPr="002F30AC" w:rsidRDefault="00360222" w:rsidP="003459B9">
            <w:pPr>
              <w:pStyle w:val="TAC"/>
              <w:rPr>
                <w:rFonts w:cs="Arial"/>
                <w:lang w:val="en-US" w:eastAsia="zh-CN"/>
              </w:rPr>
            </w:pPr>
            <w:r w:rsidRPr="002F30AC">
              <w:rPr>
                <w:rFonts w:cs="Arial"/>
                <w:lang w:val="en-US" w:eastAsia="zh-CN"/>
              </w:rPr>
              <w:t>3240</w:t>
            </w:r>
          </w:p>
        </w:tc>
        <w:tc>
          <w:tcPr>
            <w:tcW w:w="911" w:type="dxa"/>
          </w:tcPr>
          <w:p w14:paraId="119035AB" w14:textId="77777777" w:rsidR="00360222" w:rsidRPr="002F30AC" w:rsidRDefault="00360222" w:rsidP="003459B9">
            <w:pPr>
              <w:pStyle w:val="TAC"/>
              <w:rPr>
                <w:rFonts w:cs="Arial"/>
                <w:lang w:val="en-US" w:eastAsia="zh-CN"/>
              </w:rPr>
            </w:pPr>
            <w:r w:rsidRPr="002F30AC">
              <w:rPr>
                <w:rFonts w:cs="Arial"/>
                <w:lang w:val="en-US" w:eastAsia="zh-CN"/>
              </w:rPr>
              <w:t>9528</w:t>
            </w:r>
          </w:p>
        </w:tc>
        <w:tc>
          <w:tcPr>
            <w:tcW w:w="851" w:type="dxa"/>
          </w:tcPr>
          <w:p w14:paraId="6467A262" w14:textId="77777777" w:rsidR="00360222" w:rsidRPr="002F30AC" w:rsidRDefault="00360222" w:rsidP="003459B9">
            <w:pPr>
              <w:pStyle w:val="TAC"/>
              <w:rPr>
                <w:rFonts w:cs="Arial"/>
                <w:lang w:val="en-US" w:eastAsia="zh-CN"/>
              </w:rPr>
            </w:pPr>
            <w:r w:rsidRPr="00CF1C46">
              <w:rPr>
                <w:rFonts w:cs="Vrinda"/>
                <w:lang w:val="en-US" w:eastAsia="zh-CN" w:bidi="bn-IN"/>
              </w:rPr>
              <w:t>4584</w:t>
            </w:r>
          </w:p>
        </w:tc>
        <w:tc>
          <w:tcPr>
            <w:tcW w:w="840" w:type="dxa"/>
          </w:tcPr>
          <w:p w14:paraId="76CD6B74" w14:textId="77777777" w:rsidR="00360222" w:rsidRPr="002F30AC" w:rsidRDefault="00360222" w:rsidP="003459B9">
            <w:pPr>
              <w:pStyle w:val="TAC"/>
              <w:rPr>
                <w:rFonts w:cs="Arial"/>
                <w:lang w:val="en-US" w:eastAsia="zh-CN"/>
              </w:rPr>
            </w:pPr>
            <w:r w:rsidRPr="002F30AC">
              <w:rPr>
                <w:rFonts w:cs="Arial"/>
                <w:lang w:val="en-US" w:eastAsia="zh-CN"/>
              </w:rPr>
              <w:t>22920</w:t>
            </w:r>
          </w:p>
        </w:tc>
        <w:tc>
          <w:tcPr>
            <w:tcW w:w="828" w:type="dxa"/>
          </w:tcPr>
          <w:p w14:paraId="41A049E3" w14:textId="77777777" w:rsidR="00360222" w:rsidRPr="002F30AC" w:rsidRDefault="00360222" w:rsidP="003459B9">
            <w:pPr>
              <w:pStyle w:val="TAC"/>
              <w:rPr>
                <w:rFonts w:cs="Arial"/>
                <w:lang w:val="en-US" w:eastAsia="zh-CN"/>
              </w:rPr>
            </w:pPr>
            <w:r w:rsidRPr="00CF1C46">
              <w:rPr>
                <w:rFonts w:cs="Vrinda"/>
                <w:lang w:val="en-US" w:eastAsia="en-US" w:bidi="bn-IN"/>
              </w:rPr>
              <w:t>8248</w:t>
            </w:r>
          </w:p>
        </w:tc>
        <w:tc>
          <w:tcPr>
            <w:tcW w:w="827" w:type="dxa"/>
          </w:tcPr>
          <w:p w14:paraId="3D3F4FF9" w14:textId="77777777" w:rsidR="00360222" w:rsidRPr="002F30AC" w:rsidRDefault="00360222" w:rsidP="003459B9">
            <w:pPr>
              <w:pStyle w:val="TAC"/>
              <w:rPr>
                <w:rFonts w:cs="Arial"/>
                <w:lang w:val="en-US" w:eastAsia="zh-CN"/>
              </w:rPr>
            </w:pPr>
            <w:r w:rsidRPr="002F30AC">
              <w:rPr>
                <w:rFonts w:cs="Arial"/>
                <w:lang w:val="en-US" w:eastAsia="zh-CN"/>
              </w:rPr>
              <w:t>176</w:t>
            </w:r>
          </w:p>
        </w:tc>
      </w:tr>
      <w:tr w:rsidR="00360222" w:rsidRPr="00CF1C46" w14:paraId="60C86C30" w14:textId="77777777">
        <w:trPr>
          <w:trHeight w:val="253"/>
          <w:jc w:val="center"/>
        </w:trPr>
        <w:tc>
          <w:tcPr>
            <w:tcW w:w="3667" w:type="dxa"/>
          </w:tcPr>
          <w:p w14:paraId="33256353" w14:textId="77777777" w:rsidR="00360222" w:rsidRPr="002F30AC" w:rsidRDefault="00360222" w:rsidP="003459B9">
            <w:pPr>
              <w:pStyle w:val="TAL"/>
              <w:rPr>
                <w:rFonts w:cs="Arial"/>
                <w:lang w:val="en-US" w:eastAsia="zh-CN"/>
              </w:rPr>
            </w:pPr>
            <w:r w:rsidRPr="002F30AC">
              <w:rPr>
                <w:rFonts w:cs="Arial"/>
                <w:lang w:val="en-US" w:eastAsia="en-US"/>
              </w:rPr>
              <w:t xml:space="preserve">  For Sub-Frame 5</w:t>
            </w:r>
          </w:p>
        </w:tc>
        <w:tc>
          <w:tcPr>
            <w:tcW w:w="778" w:type="dxa"/>
          </w:tcPr>
          <w:p w14:paraId="3C6047CF" w14:textId="77777777" w:rsidR="00360222" w:rsidRPr="002F30AC" w:rsidRDefault="00360222" w:rsidP="003459B9">
            <w:pPr>
              <w:pStyle w:val="TAC"/>
              <w:rPr>
                <w:rFonts w:cs="Arial"/>
                <w:lang w:val="en-US" w:eastAsia="zh-CN"/>
              </w:rPr>
            </w:pPr>
            <w:r w:rsidRPr="002F30AC">
              <w:rPr>
                <w:rFonts w:cs="Arial"/>
                <w:lang w:val="en-US" w:eastAsia="en-US"/>
              </w:rPr>
              <w:t>Bits</w:t>
            </w:r>
          </w:p>
        </w:tc>
        <w:tc>
          <w:tcPr>
            <w:tcW w:w="823" w:type="dxa"/>
          </w:tcPr>
          <w:p w14:paraId="54AFB62D" w14:textId="77777777" w:rsidR="00360222" w:rsidRPr="002F30AC" w:rsidRDefault="00360222" w:rsidP="003459B9">
            <w:pPr>
              <w:pStyle w:val="TAC"/>
              <w:rPr>
                <w:rFonts w:cs="Arial"/>
                <w:lang w:val="en-US" w:eastAsia="zh-CN"/>
              </w:rPr>
            </w:pPr>
            <w:r w:rsidRPr="002F30AC">
              <w:rPr>
                <w:rFonts w:cs="Arial"/>
                <w:lang w:val="en-US" w:eastAsia="zh-CN"/>
              </w:rPr>
              <w:t>n/a</w:t>
            </w:r>
          </w:p>
        </w:tc>
        <w:tc>
          <w:tcPr>
            <w:tcW w:w="911" w:type="dxa"/>
          </w:tcPr>
          <w:p w14:paraId="73ECBE5A" w14:textId="77777777" w:rsidR="00360222" w:rsidRPr="002F30AC" w:rsidRDefault="00360222" w:rsidP="003459B9">
            <w:pPr>
              <w:pStyle w:val="TAC"/>
              <w:rPr>
                <w:rFonts w:cs="Arial"/>
                <w:lang w:val="en-US" w:eastAsia="zh-CN"/>
              </w:rPr>
            </w:pPr>
            <w:r w:rsidRPr="002F30AC">
              <w:rPr>
                <w:rFonts w:cs="Arial"/>
                <w:lang w:val="en-US" w:eastAsia="zh-CN"/>
              </w:rPr>
              <w:t>n/a</w:t>
            </w:r>
          </w:p>
        </w:tc>
        <w:tc>
          <w:tcPr>
            <w:tcW w:w="851" w:type="dxa"/>
          </w:tcPr>
          <w:p w14:paraId="5C4F7303" w14:textId="77777777" w:rsidR="00360222" w:rsidRPr="002F30AC" w:rsidRDefault="00360222" w:rsidP="003459B9">
            <w:pPr>
              <w:pStyle w:val="TAC"/>
              <w:rPr>
                <w:rFonts w:cs="Arial"/>
                <w:lang w:val="en-US" w:eastAsia="zh-CN"/>
              </w:rPr>
            </w:pPr>
            <w:r w:rsidRPr="00CF1C46">
              <w:rPr>
                <w:rFonts w:cs="Vrinda"/>
                <w:lang w:val="en-US" w:eastAsia="zh-CN" w:bidi="bn-IN"/>
              </w:rPr>
              <w:t>n/a</w:t>
            </w:r>
          </w:p>
        </w:tc>
        <w:tc>
          <w:tcPr>
            <w:tcW w:w="840" w:type="dxa"/>
          </w:tcPr>
          <w:p w14:paraId="6EFC1EB7" w14:textId="77777777" w:rsidR="00360222" w:rsidRPr="002F30AC" w:rsidRDefault="00360222" w:rsidP="003459B9">
            <w:pPr>
              <w:pStyle w:val="TAC"/>
              <w:rPr>
                <w:rFonts w:cs="Arial"/>
                <w:lang w:val="en-US" w:eastAsia="zh-CN"/>
              </w:rPr>
            </w:pPr>
            <w:r w:rsidRPr="002F30AC">
              <w:rPr>
                <w:rFonts w:cs="Arial"/>
                <w:lang w:val="en-US" w:eastAsia="zh-CN"/>
              </w:rPr>
              <w:t>n/a</w:t>
            </w:r>
          </w:p>
        </w:tc>
        <w:tc>
          <w:tcPr>
            <w:tcW w:w="828" w:type="dxa"/>
          </w:tcPr>
          <w:p w14:paraId="59335082" w14:textId="77777777" w:rsidR="00360222" w:rsidRPr="002F30AC" w:rsidRDefault="00360222" w:rsidP="003459B9">
            <w:pPr>
              <w:pStyle w:val="TAC"/>
              <w:rPr>
                <w:rFonts w:cs="Arial"/>
                <w:lang w:val="en-US" w:eastAsia="zh-CN"/>
              </w:rPr>
            </w:pPr>
            <w:r w:rsidRPr="00CF1C46">
              <w:rPr>
                <w:rFonts w:cs="Vrinda"/>
                <w:lang w:val="en-US" w:eastAsia="en-US" w:bidi="bn-IN"/>
              </w:rPr>
              <w:t>n/a</w:t>
            </w:r>
          </w:p>
        </w:tc>
        <w:tc>
          <w:tcPr>
            <w:tcW w:w="827" w:type="dxa"/>
          </w:tcPr>
          <w:p w14:paraId="20A47926" w14:textId="77777777" w:rsidR="00360222" w:rsidRPr="002F30AC" w:rsidRDefault="00360222" w:rsidP="003459B9">
            <w:pPr>
              <w:pStyle w:val="TAC"/>
              <w:rPr>
                <w:rFonts w:cs="Arial"/>
                <w:lang w:val="en-US" w:eastAsia="zh-CN"/>
              </w:rPr>
            </w:pPr>
            <w:r w:rsidRPr="002F30AC">
              <w:rPr>
                <w:rFonts w:cs="Arial"/>
                <w:lang w:val="en-US" w:eastAsia="zh-CN"/>
              </w:rPr>
              <w:t>n/a</w:t>
            </w:r>
          </w:p>
        </w:tc>
      </w:tr>
      <w:tr w:rsidR="00360222" w:rsidRPr="00CF1C46" w14:paraId="473F525D" w14:textId="77777777">
        <w:trPr>
          <w:trHeight w:val="253"/>
          <w:jc w:val="center"/>
        </w:trPr>
        <w:tc>
          <w:tcPr>
            <w:tcW w:w="3667" w:type="dxa"/>
          </w:tcPr>
          <w:p w14:paraId="03EB4EEC" w14:textId="77777777" w:rsidR="00360222" w:rsidRPr="002F30AC" w:rsidRDefault="00360222" w:rsidP="003459B9">
            <w:pPr>
              <w:pStyle w:val="TAL"/>
              <w:rPr>
                <w:rFonts w:cs="Arial"/>
                <w:lang w:val="en-US" w:eastAsia="zh-CN"/>
              </w:rPr>
            </w:pPr>
            <w:r w:rsidRPr="002F30AC">
              <w:rPr>
                <w:rFonts w:cs="Arial"/>
                <w:lang w:val="en-US" w:eastAsia="en-US"/>
              </w:rPr>
              <w:t xml:space="preserve">  For Sub-Frame 0</w:t>
            </w:r>
          </w:p>
        </w:tc>
        <w:tc>
          <w:tcPr>
            <w:tcW w:w="778" w:type="dxa"/>
          </w:tcPr>
          <w:p w14:paraId="753F7345" w14:textId="77777777" w:rsidR="00360222" w:rsidRPr="002F30AC" w:rsidRDefault="00360222" w:rsidP="003459B9">
            <w:pPr>
              <w:pStyle w:val="TAC"/>
              <w:rPr>
                <w:rFonts w:cs="Arial"/>
                <w:lang w:val="en-US" w:eastAsia="zh-CN"/>
              </w:rPr>
            </w:pPr>
            <w:r w:rsidRPr="002F30AC">
              <w:rPr>
                <w:rFonts w:cs="Arial"/>
                <w:lang w:val="en-US" w:eastAsia="en-US"/>
              </w:rPr>
              <w:t>Bits</w:t>
            </w:r>
          </w:p>
        </w:tc>
        <w:tc>
          <w:tcPr>
            <w:tcW w:w="823" w:type="dxa"/>
          </w:tcPr>
          <w:p w14:paraId="1E361F78" w14:textId="77777777" w:rsidR="00360222" w:rsidRPr="002F30AC" w:rsidRDefault="00360222" w:rsidP="003459B9">
            <w:pPr>
              <w:pStyle w:val="TAC"/>
              <w:rPr>
                <w:rFonts w:cs="Arial"/>
                <w:lang w:val="en-US" w:eastAsia="zh-CN"/>
              </w:rPr>
            </w:pPr>
            <w:r w:rsidRPr="002F30AC">
              <w:rPr>
                <w:rFonts w:cs="Arial"/>
                <w:lang w:val="en-US" w:eastAsia="zh-CN"/>
              </w:rPr>
              <w:t>2984</w:t>
            </w:r>
          </w:p>
        </w:tc>
        <w:tc>
          <w:tcPr>
            <w:tcW w:w="911" w:type="dxa"/>
          </w:tcPr>
          <w:p w14:paraId="1D620CBF" w14:textId="77777777" w:rsidR="00360222" w:rsidRPr="002F30AC" w:rsidRDefault="00360222" w:rsidP="003459B9">
            <w:pPr>
              <w:pStyle w:val="TAC"/>
              <w:rPr>
                <w:rFonts w:cs="Arial"/>
                <w:lang w:val="en-US" w:eastAsia="zh-CN"/>
              </w:rPr>
            </w:pPr>
            <w:r w:rsidRPr="002F30AC">
              <w:rPr>
                <w:rFonts w:cs="Arial"/>
                <w:lang w:val="en-US" w:eastAsia="zh-CN"/>
              </w:rPr>
              <w:t>9528</w:t>
            </w:r>
          </w:p>
        </w:tc>
        <w:tc>
          <w:tcPr>
            <w:tcW w:w="851" w:type="dxa"/>
          </w:tcPr>
          <w:p w14:paraId="558FC02B" w14:textId="77777777" w:rsidR="00360222" w:rsidRPr="002F30AC" w:rsidRDefault="00360222" w:rsidP="003459B9">
            <w:pPr>
              <w:pStyle w:val="TAC"/>
              <w:rPr>
                <w:rFonts w:cs="Arial"/>
                <w:lang w:val="en-US" w:eastAsia="zh-CN"/>
              </w:rPr>
            </w:pPr>
            <w:r w:rsidRPr="00CF1C46">
              <w:rPr>
                <w:rFonts w:cs="Vrinda" w:hint="eastAsia"/>
                <w:lang w:val="en-US" w:eastAsia="zh-CN" w:bidi="bn-IN"/>
              </w:rPr>
              <w:t>3880</w:t>
            </w:r>
          </w:p>
        </w:tc>
        <w:tc>
          <w:tcPr>
            <w:tcW w:w="840" w:type="dxa"/>
          </w:tcPr>
          <w:p w14:paraId="06CC2816" w14:textId="77777777" w:rsidR="00360222" w:rsidRPr="002F30AC" w:rsidRDefault="00360222" w:rsidP="003459B9">
            <w:pPr>
              <w:pStyle w:val="TAC"/>
              <w:rPr>
                <w:rFonts w:cs="Arial"/>
                <w:lang w:val="en-US" w:eastAsia="zh-CN"/>
              </w:rPr>
            </w:pPr>
            <w:r w:rsidRPr="002F30AC">
              <w:rPr>
                <w:rFonts w:cs="Arial"/>
                <w:lang w:val="en-US" w:eastAsia="zh-CN"/>
              </w:rPr>
              <w:t>22152</w:t>
            </w:r>
          </w:p>
        </w:tc>
        <w:tc>
          <w:tcPr>
            <w:tcW w:w="828" w:type="dxa"/>
          </w:tcPr>
          <w:p w14:paraId="612A8E23" w14:textId="77777777" w:rsidR="00360222" w:rsidRPr="002F30AC" w:rsidRDefault="00360222" w:rsidP="003459B9">
            <w:pPr>
              <w:pStyle w:val="TAC"/>
              <w:rPr>
                <w:rFonts w:cs="Arial"/>
                <w:lang w:val="en-US" w:eastAsia="zh-CN"/>
              </w:rPr>
            </w:pPr>
            <w:r w:rsidRPr="00CF1C46">
              <w:rPr>
                <w:rFonts w:cs="Vrinda"/>
                <w:lang w:val="en-US" w:eastAsia="en-US" w:bidi="bn-IN"/>
              </w:rPr>
              <w:t>10296</w:t>
            </w:r>
          </w:p>
        </w:tc>
        <w:tc>
          <w:tcPr>
            <w:tcW w:w="827" w:type="dxa"/>
          </w:tcPr>
          <w:p w14:paraId="389BACC2" w14:textId="77777777" w:rsidR="00360222" w:rsidRPr="002F30AC" w:rsidRDefault="00360222" w:rsidP="003459B9">
            <w:pPr>
              <w:pStyle w:val="TAC"/>
              <w:rPr>
                <w:rFonts w:cs="Arial"/>
                <w:lang w:val="en-US" w:eastAsia="zh-CN"/>
              </w:rPr>
            </w:pPr>
            <w:r w:rsidRPr="002F30AC">
              <w:rPr>
                <w:rFonts w:cs="Arial"/>
                <w:lang w:val="en-US" w:eastAsia="zh-CN"/>
              </w:rPr>
              <w:t>224</w:t>
            </w:r>
          </w:p>
        </w:tc>
      </w:tr>
      <w:tr w:rsidR="00360222" w:rsidRPr="00CF1C46" w14:paraId="0165BB69" w14:textId="77777777">
        <w:trPr>
          <w:trHeight w:val="253"/>
          <w:jc w:val="center"/>
        </w:trPr>
        <w:tc>
          <w:tcPr>
            <w:tcW w:w="3667" w:type="dxa"/>
          </w:tcPr>
          <w:p w14:paraId="634782FD" w14:textId="77777777" w:rsidR="00360222" w:rsidRPr="002F30AC" w:rsidRDefault="00360222" w:rsidP="003459B9">
            <w:pPr>
              <w:pStyle w:val="TAL"/>
              <w:rPr>
                <w:rFonts w:cs="Arial"/>
                <w:lang w:val="en-US" w:eastAsia="zh-CN"/>
              </w:rPr>
            </w:pPr>
            <w:r w:rsidRPr="002F30AC">
              <w:rPr>
                <w:rFonts w:cs="Arial"/>
                <w:lang w:val="en-US" w:eastAsia="en-US"/>
              </w:rPr>
              <w:t>Number of Code Blocks per Sub-Frame</w:t>
            </w:r>
            <w:r w:rsidRPr="002F30AC">
              <w:rPr>
                <w:rFonts w:cs="Arial"/>
                <w:lang w:val="en-US" w:eastAsia="en-US"/>
              </w:rPr>
              <w:br/>
              <w:t>(Note 5)</w:t>
            </w:r>
          </w:p>
        </w:tc>
        <w:tc>
          <w:tcPr>
            <w:tcW w:w="778" w:type="dxa"/>
          </w:tcPr>
          <w:p w14:paraId="49790F82" w14:textId="77777777" w:rsidR="00360222" w:rsidRPr="002F30AC" w:rsidRDefault="00360222" w:rsidP="003459B9">
            <w:pPr>
              <w:pStyle w:val="TAC"/>
              <w:rPr>
                <w:rFonts w:cs="Arial"/>
                <w:lang w:val="en-US" w:eastAsia="zh-CN"/>
              </w:rPr>
            </w:pPr>
          </w:p>
        </w:tc>
        <w:tc>
          <w:tcPr>
            <w:tcW w:w="823" w:type="dxa"/>
          </w:tcPr>
          <w:p w14:paraId="4454C1C6" w14:textId="77777777" w:rsidR="00360222" w:rsidRPr="002F30AC" w:rsidRDefault="00360222" w:rsidP="003459B9">
            <w:pPr>
              <w:pStyle w:val="TAC"/>
              <w:rPr>
                <w:rFonts w:cs="Arial"/>
                <w:lang w:val="en-US" w:eastAsia="zh-CN"/>
              </w:rPr>
            </w:pPr>
          </w:p>
        </w:tc>
        <w:tc>
          <w:tcPr>
            <w:tcW w:w="911" w:type="dxa"/>
          </w:tcPr>
          <w:p w14:paraId="029A90B7" w14:textId="77777777" w:rsidR="00360222" w:rsidRPr="002F30AC" w:rsidRDefault="00360222" w:rsidP="003459B9">
            <w:pPr>
              <w:pStyle w:val="TAC"/>
              <w:rPr>
                <w:rFonts w:cs="Arial"/>
                <w:lang w:val="en-US" w:eastAsia="zh-CN"/>
              </w:rPr>
            </w:pPr>
          </w:p>
        </w:tc>
        <w:tc>
          <w:tcPr>
            <w:tcW w:w="851" w:type="dxa"/>
          </w:tcPr>
          <w:p w14:paraId="7EAE7067" w14:textId="77777777" w:rsidR="00360222" w:rsidRPr="002F30AC" w:rsidRDefault="00360222" w:rsidP="003459B9">
            <w:pPr>
              <w:pStyle w:val="TAC"/>
              <w:rPr>
                <w:rFonts w:cs="Arial"/>
                <w:lang w:val="en-US" w:eastAsia="zh-CN"/>
              </w:rPr>
            </w:pPr>
          </w:p>
        </w:tc>
        <w:tc>
          <w:tcPr>
            <w:tcW w:w="840" w:type="dxa"/>
          </w:tcPr>
          <w:p w14:paraId="051B1AE8" w14:textId="77777777" w:rsidR="00360222" w:rsidRPr="002F30AC" w:rsidRDefault="00360222" w:rsidP="003459B9">
            <w:pPr>
              <w:pStyle w:val="TAC"/>
              <w:rPr>
                <w:rFonts w:cs="Arial"/>
                <w:lang w:val="en-US" w:eastAsia="zh-CN"/>
              </w:rPr>
            </w:pPr>
          </w:p>
        </w:tc>
        <w:tc>
          <w:tcPr>
            <w:tcW w:w="828" w:type="dxa"/>
          </w:tcPr>
          <w:p w14:paraId="7BE3E7A8" w14:textId="77777777" w:rsidR="00360222" w:rsidRPr="002F30AC" w:rsidRDefault="00360222" w:rsidP="003459B9">
            <w:pPr>
              <w:pStyle w:val="TAC"/>
              <w:rPr>
                <w:rFonts w:cs="Arial"/>
                <w:lang w:val="en-US" w:eastAsia="zh-CN"/>
              </w:rPr>
            </w:pPr>
          </w:p>
        </w:tc>
        <w:tc>
          <w:tcPr>
            <w:tcW w:w="827" w:type="dxa"/>
          </w:tcPr>
          <w:p w14:paraId="713B0CC4" w14:textId="77777777" w:rsidR="00360222" w:rsidRPr="002F30AC" w:rsidRDefault="00360222" w:rsidP="003459B9">
            <w:pPr>
              <w:pStyle w:val="TAC"/>
              <w:rPr>
                <w:rFonts w:cs="Arial"/>
                <w:lang w:val="en-US" w:eastAsia="zh-CN"/>
              </w:rPr>
            </w:pPr>
          </w:p>
        </w:tc>
      </w:tr>
      <w:tr w:rsidR="00360222" w:rsidRPr="00CF1C46" w14:paraId="2F5213A1" w14:textId="77777777">
        <w:trPr>
          <w:trHeight w:val="253"/>
          <w:jc w:val="center"/>
        </w:trPr>
        <w:tc>
          <w:tcPr>
            <w:tcW w:w="3667" w:type="dxa"/>
          </w:tcPr>
          <w:p w14:paraId="36D35687" w14:textId="77777777" w:rsidR="00360222" w:rsidRPr="002F30AC" w:rsidRDefault="00360222" w:rsidP="003459B9">
            <w:pPr>
              <w:pStyle w:val="TAL"/>
              <w:rPr>
                <w:rFonts w:cs="Arial"/>
                <w:lang w:val="en-US" w:eastAsia="zh-CN"/>
              </w:rPr>
            </w:pPr>
            <w:r w:rsidRPr="002F30AC">
              <w:rPr>
                <w:rFonts w:cs="Arial"/>
                <w:lang w:val="en-US" w:eastAsia="en-US"/>
              </w:rPr>
              <w:t xml:space="preserve">  For Sub-Frames 4,9</w:t>
            </w:r>
          </w:p>
        </w:tc>
        <w:tc>
          <w:tcPr>
            <w:tcW w:w="778" w:type="dxa"/>
          </w:tcPr>
          <w:p w14:paraId="64AB5966" w14:textId="77777777" w:rsidR="00360222" w:rsidRPr="002F30AC" w:rsidRDefault="00360222" w:rsidP="003459B9">
            <w:pPr>
              <w:pStyle w:val="TAC"/>
              <w:rPr>
                <w:rFonts w:cs="Arial"/>
                <w:lang w:val="en-US" w:eastAsia="zh-CN"/>
              </w:rPr>
            </w:pPr>
          </w:p>
        </w:tc>
        <w:tc>
          <w:tcPr>
            <w:tcW w:w="823" w:type="dxa"/>
          </w:tcPr>
          <w:p w14:paraId="1C9199FD" w14:textId="77777777" w:rsidR="00360222" w:rsidRPr="002F30AC" w:rsidRDefault="00360222" w:rsidP="003459B9">
            <w:pPr>
              <w:pStyle w:val="TAC"/>
              <w:rPr>
                <w:rFonts w:cs="Arial"/>
                <w:lang w:val="en-US" w:eastAsia="zh-CN"/>
              </w:rPr>
            </w:pPr>
            <w:r w:rsidRPr="002F30AC">
              <w:rPr>
                <w:rFonts w:cs="Arial"/>
                <w:lang w:val="en-US" w:eastAsia="zh-CN"/>
              </w:rPr>
              <w:t>1</w:t>
            </w:r>
          </w:p>
        </w:tc>
        <w:tc>
          <w:tcPr>
            <w:tcW w:w="911" w:type="dxa"/>
          </w:tcPr>
          <w:p w14:paraId="18CD4306" w14:textId="77777777" w:rsidR="00360222" w:rsidRPr="002F30AC" w:rsidRDefault="00360222" w:rsidP="003459B9">
            <w:pPr>
              <w:pStyle w:val="TAC"/>
              <w:rPr>
                <w:rFonts w:cs="Arial"/>
                <w:lang w:val="en-US" w:eastAsia="zh-CN"/>
              </w:rPr>
            </w:pPr>
            <w:r w:rsidRPr="002F30AC">
              <w:rPr>
                <w:rFonts w:cs="Arial"/>
                <w:lang w:val="en-US" w:eastAsia="zh-CN"/>
              </w:rPr>
              <w:t>3</w:t>
            </w:r>
          </w:p>
        </w:tc>
        <w:tc>
          <w:tcPr>
            <w:tcW w:w="851" w:type="dxa"/>
          </w:tcPr>
          <w:p w14:paraId="1590F4EE" w14:textId="77777777" w:rsidR="00360222" w:rsidRPr="002F30AC" w:rsidRDefault="00360222" w:rsidP="003459B9">
            <w:pPr>
              <w:pStyle w:val="TAC"/>
              <w:rPr>
                <w:rFonts w:cs="Arial"/>
                <w:lang w:val="en-US" w:eastAsia="zh-CN"/>
              </w:rPr>
            </w:pPr>
            <w:r w:rsidRPr="00CF1C46">
              <w:rPr>
                <w:rFonts w:cs="Vrinda"/>
                <w:lang w:val="en-US" w:eastAsia="zh-CN" w:bidi="bn-IN"/>
              </w:rPr>
              <w:t>1</w:t>
            </w:r>
          </w:p>
        </w:tc>
        <w:tc>
          <w:tcPr>
            <w:tcW w:w="840" w:type="dxa"/>
          </w:tcPr>
          <w:p w14:paraId="75110754" w14:textId="77777777" w:rsidR="00360222" w:rsidRPr="002F30AC" w:rsidRDefault="00360222" w:rsidP="003459B9">
            <w:pPr>
              <w:pStyle w:val="TAC"/>
              <w:rPr>
                <w:rFonts w:cs="Arial"/>
                <w:lang w:val="en-US" w:eastAsia="zh-CN"/>
              </w:rPr>
            </w:pPr>
            <w:r w:rsidRPr="002F30AC">
              <w:rPr>
                <w:rFonts w:cs="Arial"/>
                <w:lang w:val="en-US" w:eastAsia="zh-CN"/>
              </w:rPr>
              <w:t>5</w:t>
            </w:r>
          </w:p>
        </w:tc>
        <w:tc>
          <w:tcPr>
            <w:tcW w:w="828" w:type="dxa"/>
          </w:tcPr>
          <w:p w14:paraId="29531C8D" w14:textId="77777777" w:rsidR="00360222" w:rsidRPr="002F30AC" w:rsidRDefault="00360222" w:rsidP="003459B9">
            <w:pPr>
              <w:pStyle w:val="TAC"/>
              <w:rPr>
                <w:rFonts w:cs="Arial"/>
                <w:lang w:val="en-US" w:eastAsia="zh-CN"/>
              </w:rPr>
            </w:pPr>
            <w:r w:rsidRPr="00CF1C46">
              <w:rPr>
                <w:rFonts w:cs="Vrinda"/>
                <w:lang w:val="en-US" w:eastAsia="en-US" w:bidi="bn-IN"/>
              </w:rPr>
              <w:t>2</w:t>
            </w:r>
          </w:p>
        </w:tc>
        <w:tc>
          <w:tcPr>
            <w:tcW w:w="827" w:type="dxa"/>
          </w:tcPr>
          <w:p w14:paraId="747B0A96" w14:textId="77777777" w:rsidR="00360222" w:rsidRPr="002F30AC" w:rsidRDefault="00360222" w:rsidP="003459B9">
            <w:pPr>
              <w:pStyle w:val="TAC"/>
              <w:rPr>
                <w:rFonts w:cs="Arial"/>
                <w:lang w:val="en-US" w:eastAsia="zh-CN"/>
              </w:rPr>
            </w:pPr>
            <w:r w:rsidRPr="002F30AC">
              <w:rPr>
                <w:rFonts w:cs="Arial"/>
                <w:lang w:val="en-US" w:eastAsia="zh-CN"/>
              </w:rPr>
              <w:t>1</w:t>
            </w:r>
          </w:p>
        </w:tc>
      </w:tr>
      <w:tr w:rsidR="00360222" w:rsidRPr="00CF1C46" w14:paraId="2165AE1F" w14:textId="77777777">
        <w:trPr>
          <w:trHeight w:val="253"/>
          <w:jc w:val="center"/>
        </w:trPr>
        <w:tc>
          <w:tcPr>
            <w:tcW w:w="3667" w:type="dxa"/>
          </w:tcPr>
          <w:p w14:paraId="7AC7DA22" w14:textId="77777777" w:rsidR="00360222" w:rsidRPr="002F30AC" w:rsidRDefault="00360222" w:rsidP="003459B9">
            <w:pPr>
              <w:pStyle w:val="TAL"/>
              <w:rPr>
                <w:rFonts w:cs="Arial"/>
                <w:lang w:val="en-US" w:eastAsia="zh-CN"/>
              </w:rPr>
            </w:pPr>
            <w:r w:rsidRPr="002F30AC">
              <w:rPr>
                <w:rFonts w:cs="Arial"/>
                <w:lang w:val="en-US" w:eastAsia="en-US"/>
              </w:rPr>
              <w:t xml:space="preserve">  For Sub-Frames 1,6</w:t>
            </w:r>
          </w:p>
        </w:tc>
        <w:tc>
          <w:tcPr>
            <w:tcW w:w="778" w:type="dxa"/>
          </w:tcPr>
          <w:p w14:paraId="6008319A" w14:textId="77777777" w:rsidR="00360222" w:rsidRPr="002F30AC" w:rsidRDefault="00360222" w:rsidP="003459B9">
            <w:pPr>
              <w:pStyle w:val="TAC"/>
              <w:rPr>
                <w:rFonts w:cs="Arial"/>
                <w:lang w:val="en-US" w:eastAsia="zh-CN"/>
              </w:rPr>
            </w:pPr>
          </w:p>
        </w:tc>
        <w:tc>
          <w:tcPr>
            <w:tcW w:w="823" w:type="dxa"/>
          </w:tcPr>
          <w:p w14:paraId="3563C679" w14:textId="77777777" w:rsidR="00360222" w:rsidRPr="002F30AC" w:rsidRDefault="00360222" w:rsidP="003459B9">
            <w:pPr>
              <w:pStyle w:val="TAC"/>
              <w:rPr>
                <w:rFonts w:cs="Arial"/>
                <w:lang w:val="en-US" w:eastAsia="zh-CN"/>
              </w:rPr>
            </w:pPr>
            <w:r w:rsidRPr="002F30AC">
              <w:rPr>
                <w:rFonts w:cs="Arial"/>
                <w:lang w:val="en-US" w:eastAsia="zh-CN"/>
              </w:rPr>
              <w:t>1</w:t>
            </w:r>
          </w:p>
        </w:tc>
        <w:tc>
          <w:tcPr>
            <w:tcW w:w="911" w:type="dxa"/>
          </w:tcPr>
          <w:p w14:paraId="4FC1EE84" w14:textId="77777777" w:rsidR="00360222" w:rsidRPr="002F30AC" w:rsidRDefault="00360222" w:rsidP="003459B9">
            <w:pPr>
              <w:pStyle w:val="TAC"/>
              <w:rPr>
                <w:rFonts w:cs="Arial"/>
                <w:lang w:val="en-US" w:eastAsia="zh-CN"/>
              </w:rPr>
            </w:pPr>
            <w:r w:rsidRPr="002F30AC">
              <w:rPr>
                <w:rFonts w:cs="Arial"/>
                <w:lang w:val="en-US" w:eastAsia="zh-CN"/>
              </w:rPr>
              <w:t>2</w:t>
            </w:r>
          </w:p>
        </w:tc>
        <w:tc>
          <w:tcPr>
            <w:tcW w:w="851" w:type="dxa"/>
          </w:tcPr>
          <w:p w14:paraId="5DE820A2" w14:textId="77777777" w:rsidR="00360222" w:rsidRPr="002F30AC" w:rsidRDefault="00360222" w:rsidP="003459B9">
            <w:pPr>
              <w:pStyle w:val="TAC"/>
              <w:rPr>
                <w:rFonts w:cs="Arial"/>
                <w:lang w:val="en-US" w:eastAsia="zh-CN"/>
              </w:rPr>
            </w:pPr>
            <w:r w:rsidRPr="00CF1C46">
              <w:rPr>
                <w:rFonts w:cs="Vrinda"/>
                <w:lang w:val="en-US" w:eastAsia="zh-CN" w:bidi="bn-IN"/>
              </w:rPr>
              <w:t>1</w:t>
            </w:r>
          </w:p>
        </w:tc>
        <w:tc>
          <w:tcPr>
            <w:tcW w:w="840" w:type="dxa"/>
          </w:tcPr>
          <w:p w14:paraId="2D38C929" w14:textId="77777777" w:rsidR="00360222" w:rsidRPr="002F30AC" w:rsidRDefault="00360222" w:rsidP="003459B9">
            <w:pPr>
              <w:pStyle w:val="TAC"/>
              <w:rPr>
                <w:rFonts w:cs="Arial"/>
                <w:lang w:val="en-US" w:eastAsia="zh-CN"/>
              </w:rPr>
            </w:pPr>
            <w:r w:rsidRPr="002F30AC">
              <w:rPr>
                <w:rFonts w:cs="Arial"/>
                <w:lang w:val="en-US" w:eastAsia="zh-CN"/>
              </w:rPr>
              <w:t>4</w:t>
            </w:r>
          </w:p>
        </w:tc>
        <w:tc>
          <w:tcPr>
            <w:tcW w:w="828" w:type="dxa"/>
          </w:tcPr>
          <w:p w14:paraId="7689E95B" w14:textId="77777777" w:rsidR="00360222" w:rsidRPr="002F30AC" w:rsidRDefault="00360222" w:rsidP="003459B9">
            <w:pPr>
              <w:pStyle w:val="TAC"/>
              <w:rPr>
                <w:rFonts w:cs="Arial"/>
                <w:lang w:val="en-US" w:eastAsia="zh-CN"/>
              </w:rPr>
            </w:pPr>
            <w:r w:rsidRPr="00CF1C46">
              <w:rPr>
                <w:rFonts w:cs="Vrinda"/>
                <w:lang w:val="en-US" w:eastAsia="en-US" w:bidi="bn-IN"/>
              </w:rPr>
              <w:t>2</w:t>
            </w:r>
          </w:p>
        </w:tc>
        <w:tc>
          <w:tcPr>
            <w:tcW w:w="827" w:type="dxa"/>
          </w:tcPr>
          <w:p w14:paraId="23CA427E" w14:textId="77777777" w:rsidR="00360222" w:rsidRPr="002F30AC" w:rsidRDefault="00360222" w:rsidP="003459B9">
            <w:pPr>
              <w:pStyle w:val="TAC"/>
              <w:rPr>
                <w:rFonts w:cs="Arial"/>
                <w:lang w:val="en-US" w:eastAsia="zh-CN"/>
              </w:rPr>
            </w:pPr>
            <w:r w:rsidRPr="002F30AC">
              <w:rPr>
                <w:rFonts w:cs="Arial"/>
                <w:lang w:val="en-US" w:eastAsia="zh-CN"/>
              </w:rPr>
              <w:t>1</w:t>
            </w:r>
          </w:p>
        </w:tc>
      </w:tr>
      <w:tr w:rsidR="00360222" w:rsidRPr="00CF1C46" w14:paraId="4C2244F6" w14:textId="77777777">
        <w:trPr>
          <w:trHeight w:val="253"/>
          <w:jc w:val="center"/>
        </w:trPr>
        <w:tc>
          <w:tcPr>
            <w:tcW w:w="3667" w:type="dxa"/>
          </w:tcPr>
          <w:p w14:paraId="54D5A6A3" w14:textId="77777777" w:rsidR="00360222" w:rsidRPr="002F30AC" w:rsidRDefault="00360222" w:rsidP="003459B9">
            <w:pPr>
              <w:pStyle w:val="TAL"/>
              <w:rPr>
                <w:rFonts w:cs="Arial"/>
                <w:lang w:val="en-US" w:eastAsia="zh-CN"/>
              </w:rPr>
            </w:pPr>
            <w:r w:rsidRPr="002F30AC">
              <w:rPr>
                <w:rFonts w:cs="Arial"/>
                <w:lang w:val="en-US" w:eastAsia="en-US"/>
              </w:rPr>
              <w:t xml:space="preserve">  For Sub-Frame 5</w:t>
            </w:r>
          </w:p>
        </w:tc>
        <w:tc>
          <w:tcPr>
            <w:tcW w:w="778" w:type="dxa"/>
          </w:tcPr>
          <w:p w14:paraId="2366B114" w14:textId="77777777" w:rsidR="00360222" w:rsidRPr="002F30AC" w:rsidRDefault="00360222" w:rsidP="003459B9">
            <w:pPr>
              <w:pStyle w:val="TAC"/>
              <w:rPr>
                <w:rFonts w:cs="Arial"/>
                <w:lang w:val="en-US" w:eastAsia="zh-CN"/>
              </w:rPr>
            </w:pPr>
          </w:p>
        </w:tc>
        <w:tc>
          <w:tcPr>
            <w:tcW w:w="823" w:type="dxa"/>
          </w:tcPr>
          <w:p w14:paraId="35A41B64" w14:textId="77777777" w:rsidR="00360222" w:rsidRPr="002F30AC" w:rsidRDefault="00360222" w:rsidP="003459B9">
            <w:pPr>
              <w:pStyle w:val="TAC"/>
              <w:rPr>
                <w:rFonts w:cs="Arial"/>
                <w:lang w:val="en-US" w:eastAsia="zh-CN"/>
              </w:rPr>
            </w:pPr>
            <w:r w:rsidRPr="002F30AC">
              <w:rPr>
                <w:rFonts w:cs="Arial"/>
                <w:lang w:val="en-US" w:eastAsia="zh-CN"/>
              </w:rPr>
              <w:t>n/a</w:t>
            </w:r>
          </w:p>
        </w:tc>
        <w:tc>
          <w:tcPr>
            <w:tcW w:w="911" w:type="dxa"/>
          </w:tcPr>
          <w:p w14:paraId="73BB9DF9" w14:textId="77777777" w:rsidR="00360222" w:rsidRPr="002F30AC" w:rsidRDefault="00360222" w:rsidP="003459B9">
            <w:pPr>
              <w:pStyle w:val="TAC"/>
              <w:rPr>
                <w:rFonts w:cs="Arial"/>
                <w:lang w:val="en-US" w:eastAsia="zh-CN"/>
              </w:rPr>
            </w:pPr>
            <w:r w:rsidRPr="002F30AC">
              <w:rPr>
                <w:rFonts w:cs="Arial"/>
                <w:lang w:val="en-US" w:eastAsia="zh-CN"/>
              </w:rPr>
              <w:t>n/a</w:t>
            </w:r>
          </w:p>
        </w:tc>
        <w:tc>
          <w:tcPr>
            <w:tcW w:w="851" w:type="dxa"/>
          </w:tcPr>
          <w:p w14:paraId="7FA840B4" w14:textId="77777777" w:rsidR="00360222" w:rsidRPr="002F30AC" w:rsidRDefault="00360222" w:rsidP="003459B9">
            <w:pPr>
              <w:pStyle w:val="TAC"/>
              <w:rPr>
                <w:rFonts w:cs="Arial"/>
                <w:lang w:val="en-US" w:eastAsia="zh-CN"/>
              </w:rPr>
            </w:pPr>
            <w:r w:rsidRPr="00CF1C46">
              <w:rPr>
                <w:rFonts w:cs="Vrinda"/>
                <w:lang w:val="en-US" w:eastAsia="zh-CN" w:bidi="bn-IN"/>
              </w:rPr>
              <w:t>n/a</w:t>
            </w:r>
          </w:p>
        </w:tc>
        <w:tc>
          <w:tcPr>
            <w:tcW w:w="840" w:type="dxa"/>
          </w:tcPr>
          <w:p w14:paraId="74C74547" w14:textId="77777777" w:rsidR="00360222" w:rsidRPr="002F30AC" w:rsidRDefault="00360222" w:rsidP="003459B9">
            <w:pPr>
              <w:pStyle w:val="TAC"/>
              <w:rPr>
                <w:rFonts w:cs="Arial"/>
                <w:lang w:val="en-US" w:eastAsia="zh-CN"/>
              </w:rPr>
            </w:pPr>
            <w:r w:rsidRPr="002F30AC">
              <w:rPr>
                <w:rFonts w:cs="Arial"/>
                <w:lang w:val="en-US" w:eastAsia="zh-CN"/>
              </w:rPr>
              <w:t>n/a</w:t>
            </w:r>
          </w:p>
        </w:tc>
        <w:tc>
          <w:tcPr>
            <w:tcW w:w="828" w:type="dxa"/>
          </w:tcPr>
          <w:p w14:paraId="1BB9B9CB" w14:textId="77777777" w:rsidR="00360222" w:rsidRPr="002F30AC" w:rsidRDefault="00360222" w:rsidP="003459B9">
            <w:pPr>
              <w:pStyle w:val="TAC"/>
              <w:rPr>
                <w:rFonts w:cs="Arial"/>
                <w:lang w:val="en-US" w:eastAsia="zh-CN"/>
              </w:rPr>
            </w:pPr>
            <w:r w:rsidRPr="00CF1C46">
              <w:rPr>
                <w:rFonts w:cs="Vrinda"/>
                <w:lang w:val="en-US" w:eastAsia="en-US" w:bidi="bn-IN"/>
              </w:rPr>
              <w:t>n/a</w:t>
            </w:r>
          </w:p>
        </w:tc>
        <w:tc>
          <w:tcPr>
            <w:tcW w:w="827" w:type="dxa"/>
          </w:tcPr>
          <w:p w14:paraId="3F19641B" w14:textId="77777777" w:rsidR="00360222" w:rsidRPr="002F30AC" w:rsidRDefault="00360222" w:rsidP="003459B9">
            <w:pPr>
              <w:pStyle w:val="TAC"/>
              <w:rPr>
                <w:rFonts w:cs="Arial"/>
                <w:lang w:val="en-US" w:eastAsia="zh-CN"/>
              </w:rPr>
            </w:pPr>
            <w:r w:rsidRPr="002F30AC">
              <w:rPr>
                <w:rFonts w:cs="Arial"/>
                <w:lang w:val="en-US" w:eastAsia="zh-CN"/>
              </w:rPr>
              <w:t>n/a</w:t>
            </w:r>
          </w:p>
        </w:tc>
      </w:tr>
      <w:tr w:rsidR="00360222" w:rsidRPr="00CF1C46" w14:paraId="0056A686" w14:textId="77777777">
        <w:trPr>
          <w:trHeight w:val="253"/>
          <w:jc w:val="center"/>
        </w:trPr>
        <w:tc>
          <w:tcPr>
            <w:tcW w:w="3667" w:type="dxa"/>
          </w:tcPr>
          <w:p w14:paraId="59BC7372" w14:textId="77777777" w:rsidR="00360222" w:rsidRPr="002F30AC" w:rsidRDefault="00360222" w:rsidP="003459B9">
            <w:pPr>
              <w:pStyle w:val="TAL"/>
              <w:rPr>
                <w:rFonts w:cs="Arial"/>
                <w:lang w:val="en-US" w:eastAsia="zh-CN"/>
              </w:rPr>
            </w:pPr>
            <w:r w:rsidRPr="002F30AC">
              <w:rPr>
                <w:rFonts w:cs="Arial"/>
                <w:lang w:val="en-US" w:eastAsia="en-US"/>
              </w:rPr>
              <w:t xml:space="preserve">  For Sub-Frame 0</w:t>
            </w:r>
          </w:p>
        </w:tc>
        <w:tc>
          <w:tcPr>
            <w:tcW w:w="778" w:type="dxa"/>
          </w:tcPr>
          <w:p w14:paraId="2DA5D3B4" w14:textId="77777777" w:rsidR="00360222" w:rsidRPr="002F30AC" w:rsidRDefault="00360222" w:rsidP="003459B9">
            <w:pPr>
              <w:pStyle w:val="TAC"/>
              <w:rPr>
                <w:rFonts w:cs="Arial"/>
                <w:lang w:val="en-US" w:eastAsia="zh-CN"/>
              </w:rPr>
            </w:pPr>
          </w:p>
        </w:tc>
        <w:tc>
          <w:tcPr>
            <w:tcW w:w="823" w:type="dxa"/>
          </w:tcPr>
          <w:p w14:paraId="4DB75A76" w14:textId="77777777" w:rsidR="00360222" w:rsidRPr="002F30AC" w:rsidRDefault="00360222" w:rsidP="003459B9">
            <w:pPr>
              <w:pStyle w:val="TAC"/>
              <w:rPr>
                <w:rFonts w:cs="Arial"/>
                <w:lang w:val="en-US" w:eastAsia="zh-CN"/>
              </w:rPr>
            </w:pPr>
            <w:r w:rsidRPr="002F30AC">
              <w:rPr>
                <w:rFonts w:cs="Arial"/>
                <w:lang w:val="en-US" w:eastAsia="zh-CN"/>
              </w:rPr>
              <w:t>1</w:t>
            </w:r>
          </w:p>
        </w:tc>
        <w:tc>
          <w:tcPr>
            <w:tcW w:w="911" w:type="dxa"/>
          </w:tcPr>
          <w:p w14:paraId="0E1631F1" w14:textId="77777777" w:rsidR="00360222" w:rsidRPr="002F30AC" w:rsidRDefault="00360222" w:rsidP="003459B9">
            <w:pPr>
              <w:pStyle w:val="TAC"/>
              <w:rPr>
                <w:rFonts w:cs="Arial"/>
                <w:lang w:val="en-US" w:eastAsia="zh-CN"/>
              </w:rPr>
            </w:pPr>
            <w:r w:rsidRPr="002F30AC">
              <w:rPr>
                <w:rFonts w:cs="Arial"/>
                <w:lang w:val="en-US" w:eastAsia="zh-CN"/>
              </w:rPr>
              <w:t>2</w:t>
            </w:r>
          </w:p>
        </w:tc>
        <w:tc>
          <w:tcPr>
            <w:tcW w:w="851" w:type="dxa"/>
          </w:tcPr>
          <w:p w14:paraId="0486B290" w14:textId="77777777" w:rsidR="00360222" w:rsidRPr="002F30AC" w:rsidRDefault="00360222" w:rsidP="003459B9">
            <w:pPr>
              <w:pStyle w:val="TAC"/>
              <w:rPr>
                <w:rFonts w:cs="Arial"/>
                <w:lang w:val="en-US" w:eastAsia="zh-CN"/>
              </w:rPr>
            </w:pPr>
            <w:r w:rsidRPr="00CF1C46">
              <w:rPr>
                <w:rFonts w:cs="Vrinda"/>
                <w:lang w:val="en-US" w:eastAsia="zh-CN" w:bidi="bn-IN"/>
              </w:rPr>
              <w:t>1</w:t>
            </w:r>
          </w:p>
        </w:tc>
        <w:tc>
          <w:tcPr>
            <w:tcW w:w="840" w:type="dxa"/>
          </w:tcPr>
          <w:p w14:paraId="3E7CE0C8" w14:textId="77777777" w:rsidR="00360222" w:rsidRPr="002F30AC" w:rsidRDefault="00360222" w:rsidP="003459B9">
            <w:pPr>
              <w:pStyle w:val="TAC"/>
              <w:rPr>
                <w:rFonts w:cs="Arial"/>
                <w:lang w:val="en-US" w:eastAsia="zh-CN"/>
              </w:rPr>
            </w:pPr>
            <w:r w:rsidRPr="002F30AC">
              <w:rPr>
                <w:rFonts w:cs="Arial"/>
                <w:lang w:val="en-US" w:eastAsia="zh-CN"/>
              </w:rPr>
              <w:t>4</w:t>
            </w:r>
          </w:p>
        </w:tc>
        <w:tc>
          <w:tcPr>
            <w:tcW w:w="828" w:type="dxa"/>
          </w:tcPr>
          <w:p w14:paraId="57C82169" w14:textId="77777777" w:rsidR="00360222" w:rsidRPr="002F30AC" w:rsidRDefault="00360222" w:rsidP="003459B9">
            <w:pPr>
              <w:pStyle w:val="TAC"/>
              <w:rPr>
                <w:rFonts w:cs="Arial"/>
                <w:lang w:val="en-US" w:eastAsia="zh-CN"/>
              </w:rPr>
            </w:pPr>
            <w:r w:rsidRPr="00CF1C46">
              <w:rPr>
                <w:rFonts w:cs="Vrinda"/>
                <w:lang w:val="en-US" w:eastAsia="en-US" w:bidi="bn-IN"/>
              </w:rPr>
              <w:t>2</w:t>
            </w:r>
          </w:p>
        </w:tc>
        <w:tc>
          <w:tcPr>
            <w:tcW w:w="827" w:type="dxa"/>
          </w:tcPr>
          <w:p w14:paraId="33B6A14C" w14:textId="77777777" w:rsidR="00360222" w:rsidRPr="002F30AC" w:rsidRDefault="00360222" w:rsidP="003459B9">
            <w:pPr>
              <w:pStyle w:val="TAC"/>
              <w:rPr>
                <w:rFonts w:cs="Arial"/>
                <w:lang w:val="en-US" w:eastAsia="zh-CN"/>
              </w:rPr>
            </w:pPr>
            <w:r w:rsidRPr="002F30AC">
              <w:rPr>
                <w:rFonts w:cs="Arial"/>
                <w:lang w:val="en-US" w:eastAsia="zh-CN"/>
              </w:rPr>
              <w:t>1</w:t>
            </w:r>
          </w:p>
        </w:tc>
      </w:tr>
      <w:tr w:rsidR="00360222" w:rsidRPr="00CF1C46" w14:paraId="0BDEAEB7" w14:textId="77777777">
        <w:trPr>
          <w:trHeight w:val="253"/>
          <w:jc w:val="center"/>
        </w:trPr>
        <w:tc>
          <w:tcPr>
            <w:tcW w:w="3667" w:type="dxa"/>
          </w:tcPr>
          <w:p w14:paraId="173F01DA" w14:textId="77777777" w:rsidR="00360222" w:rsidRPr="002F30AC" w:rsidRDefault="00360222" w:rsidP="003459B9">
            <w:pPr>
              <w:pStyle w:val="TAL"/>
              <w:rPr>
                <w:rFonts w:cs="Arial"/>
                <w:lang w:val="en-US" w:eastAsia="zh-CN"/>
              </w:rPr>
            </w:pPr>
            <w:r w:rsidRPr="002F30AC">
              <w:rPr>
                <w:rFonts w:cs="Arial"/>
                <w:lang w:val="en-US" w:eastAsia="en-US"/>
              </w:rPr>
              <w:t>Binary Channel Bits Per Sub-Frame</w:t>
            </w:r>
          </w:p>
        </w:tc>
        <w:tc>
          <w:tcPr>
            <w:tcW w:w="778" w:type="dxa"/>
          </w:tcPr>
          <w:p w14:paraId="6736D140" w14:textId="77777777" w:rsidR="00360222" w:rsidRPr="002F30AC" w:rsidRDefault="00360222" w:rsidP="003459B9">
            <w:pPr>
              <w:pStyle w:val="TAC"/>
              <w:rPr>
                <w:rFonts w:cs="Arial"/>
                <w:lang w:val="en-US" w:eastAsia="zh-CN"/>
              </w:rPr>
            </w:pPr>
          </w:p>
        </w:tc>
        <w:tc>
          <w:tcPr>
            <w:tcW w:w="823" w:type="dxa"/>
          </w:tcPr>
          <w:p w14:paraId="3D067047" w14:textId="77777777" w:rsidR="00360222" w:rsidRPr="002F30AC" w:rsidRDefault="00360222" w:rsidP="003459B9">
            <w:pPr>
              <w:pStyle w:val="TAC"/>
              <w:rPr>
                <w:rFonts w:cs="Arial"/>
                <w:lang w:val="en-US" w:eastAsia="zh-CN"/>
              </w:rPr>
            </w:pPr>
          </w:p>
        </w:tc>
        <w:tc>
          <w:tcPr>
            <w:tcW w:w="911" w:type="dxa"/>
          </w:tcPr>
          <w:p w14:paraId="3B0E32A7" w14:textId="77777777" w:rsidR="00360222" w:rsidRPr="002F30AC" w:rsidRDefault="00360222" w:rsidP="003459B9">
            <w:pPr>
              <w:pStyle w:val="TAC"/>
              <w:rPr>
                <w:rFonts w:cs="Arial"/>
                <w:lang w:val="en-US" w:eastAsia="zh-CN"/>
              </w:rPr>
            </w:pPr>
          </w:p>
        </w:tc>
        <w:tc>
          <w:tcPr>
            <w:tcW w:w="851" w:type="dxa"/>
          </w:tcPr>
          <w:p w14:paraId="2ABA08DC" w14:textId="77777777" w:rsidR="00360222" w:rsidRPr="002F30AC" w:rsidRDefault="00360222" w:rsidP="003459B9">
            <w:pPr>
              <w:pStyle w:val="TAC"/>
              <w:rPr>
                <w:rFonts w:cs="Arial"/>
                <w:lang w:val="en-US" w:eastAsia="zh-CN"/>
              </w:rPr>
            </w:pPr>
          </w:p>
        </w:tc>
        <w:tc>
          <w:tcPr>
            <w:tcW w:w="840" w:type="dxa"/>
          </w:tcPr>
          <w:p w14:paraId="3DF2B1BE" w14:textId="77777777" w:rsidR="00360222" w:rsidRPr="002F30AC" w:rsidRDefault="00360222" w:rsidP="003459B9">
            <w:pPr>
              <w:pStyle w:val="TAC"/>
              <w:rPr>
                <w:rFonts w:cs="Arial"/>
                <w:lang w:val="en-US" w:eastAsia="zh-CN"/>
              </w:rPr>
            </w:pPr>
          </w:p>
        </w:tc>
        <w:tc>
          <w:tcPr>
            <w:tcW w:w="828" w:type="dxa"/>
          </w:tcPr>
          <w:p w14:paraId="2299AD5A" w14:textId="77777777" w:rsidR="00360222" w:rsidRPr="002F30AC" w:rsidRDefault="00360222" w:rsidP="003459B9">
            <w:pPr>
              <w:pStyle w:val="TAC"/>
              <w:rPr>
                <w:rFonts w:cs="Arial"/>
                <w:lang w:val="en-US" w:eastAsia="zh-CN"/>
              </w:rPr>
            </w:pPr>
          </w:p>
        </w:tc>
        <w:tc>
          <w:tcPr>
            <w:tcW w:w="827" w:type="dxa"/>
          </w:tcPr>
          <w:p w14:paraId="7C9C1BAD" w14:textId="77777777" w:rsidR="00360222" w:rsidRPr="002F30AC" w:rsidRDefault="00360222" w:rsidP="003459B9">
            <w:pPr>
              <w:pStyle w:val="TAC"/>
              <w:rPr>
                <w:rFonts w:cs="Arial"/>
                <w:lang w:val="en-US" w:eastAsia="zh-CN"/>
              </w:rPr>
            </w:pPr>
          </w:p>
        </w:tc>
      </w:tr>
      <w:tr w:rsidR="00360222" w:rsidRPr="00CF1C46" w14:paraId="2EC5DB2E" w14:textId="77777777">
        <w:trPr>
          <w:trHeight w:val="253"/>
          <w:jc w:val="center"/>
        </w:trPr>
        <w:tc>
          <w:tcPr>
            <w:tcW w:w="3667" w:type="dxa"/>
          </w:tcPr>
          <w:p w14:paraId="78E1677C" w14:textId="77777777" w:rsidR="00360222" w:rsidRPr="002F30AC" w:rsidRDefault="00360222" w:rsidP="003459B9">
            <w:pPr>
              <w:pStyle w:val="TAL"/>
              <w:rPr>
                <w:rFonts w:cs="Arial"/>
                <w:lang w:val="en-US" w:eastAsia="zh-CN"/>
              </w:rPr>
            </w:pPr>
            <w:r w:rsidRPr="002F30AC">
              <w:rPr>
                <w:rFonts w:cs="Arial"/>
                <w:lang w:val="en-US" w:eastAsia="en-US"/>
              </w:rPr>
              <w:t xml:space="preserve">  For Sub-Frames 4,9 </w:t>
            </w:r>
          </w:p>
        </w:tc>
        <w:tc>
          <w:tcPr>
            <w:tcW w:w="778" w:type="dxa"/>
          </w:tcPr>
          <w:p w14:paraId="7A4C0B69" w14:textId="77777777" w:rsidR="00360222" w:rsidRPr="002F30AC" w:rsidRDefault="00360222" w:rsidP="003459B9">
            <w:pPr>
              <w:pStyle w:val="TAC"/>
              <w:rPr>
                <w:rFonts w:cs="Arial"/>
                <w:lang w:val="en-US" w:eastAsia="zh-CN"/>
              </w:rPr>
            </w:pPr>
            <w:r w:rsidRPr="002F30AC">
              <w:rPr>
                <w:rFonts w:cs="Arial"/>
                <w:lang w:val="en-US" w:eastAsia="en-US"/>
              </w:rPr>
              <w:t>Bits</w:t>
            </w:r>
          </w:p>
        </w:tc>
        <w:tc>
          <w:tcPr>
            <w:tcW w:w="823" w:type="dxa"/>
          </w:tcPr>
          <w:p w14:paraId="525EB5A7" w14:textId="77777777" w:rsidR="00360222" w:rsidRPr="002F30AC" w:rsidRDefault="00360222" w:rsidP="003459B9">
            <w:pPr>
              <w:pStyle w:val="TAC"/>
              <w:rPr>
                <w:rFonts w:cs="Arial"/>
                <w:lang w:val="en-US" w:eastAsia="zh-CN"/>
              </w:rPr>
            </w:pPr>
            <w:r w:rsidRPr="002F30AC">
              <w:rPr>
                <w:rFonts w:cs="Arial"/>
                <w:lang w:val="en-US" w:eastAsia="zh-CN"/>
              </w:rPr>
              <w:t>12600</w:t>
            </w:r>
          </w:p>
        </w:tc>
        <w:tc>
          <w:tcPr>
            <w:tcW w:w="911" w:type="dxa"/>
          </w:tcPr>
          <w:p w14:paraId="166BA0E9" w14:textId="77777777" w:rsidR="00360222" w:rsidRPr="002F30AC" w:rsidRDefault="00360222" w:rsidP="003459B9">
            <w:pPr>
              <w:pStyle w:val="TAC"/>
              <w:rPr>
                <w:rFonts w:cs="Arial"/>
                <w:lang w:val="en-US" w:eastAsia="zh-CN"/>
              </w:rPr>
            </w:pPr>
            <w:r w:rsidRPr="002F30AC">
              <w:rPr>
                <w:rFonts w:cs="Arial"/>
                <w:lang w:val="en-US" w:eastAsia="zh-CN"/>
              </w:rPr>
              <w:t>25200</w:t>
            </w:r>
          </w:p>
        </w:tc>
        <w:tc>
          <w:tcPr>
            <w:tcW w:w="851" w:type="dxa"/>
          </w:tcPr>
          <w:p w14:paraId="3A08CAEF" w14:textId="77777777" w:rsidR="00360222" w:rsidRPr="002F30AC" w:rsidRDefault="00360222" w:rsidP="003459B9">
            <w:pPr>
              <w:pStyle w:val="TAC"/>
              <w:rPr>
                <w:rFonts w:cs="Arial"/>
                <w:lang w:val="en-US" w:eastAsia="zh-CN"/>
              </w:rPr>
            </w:pPr>
            <w:r w:rsidRPr="00CF1C46">
              <w:rPr>
                <w:rFonts w:cs="Vrinda"/>
                <w:lang w:val="en-US" w:eastAsia="zh-CN" w:bidi="bn-IN"/>
              </w:rPr>
              <w:t>11400</w:t>
            </w:r>
          </w:p>
        </w:tc>
        <w:tc>
          <w:tcPr>
            <w:tcW w:w="840" w:type="dxa"/>
          </w:tcPr>
          <w:p w14:paraId="7E5E06D1" w14:textId="77777777" w:rsidR="00360222" w:rsidRPr="002F30AC" w:rsidRDefault="00360222" w:rsidP="003459B9">
            <w:pPr>
              <w:pStyle w:val="TAC"/>
              <w:rPr>
                <w:rFonts w:cs="Arial"/>
                <w:lang w:val="en-US" w:eastAsia="zh-CN"/>
              </w:rPr>
            </w:pPr>
            <w:r w:rsidRPr="002F30AC">
              <w:rPr>
                <w:rFonts w:cs="Arial"/>
                <w:lang w:val="en-US" w:eastAsia="zh-CN"/>
              </w:rPr>
              <w:t>37800</w:t>
            </w:r>
          </w:p>
        </w:tc>
        <w:tc>
          <w:tcPr>
            <w:tcW w:w="828" w:type="dxa"/>
          </w:tcPr>
          <w:p w14:paraId="78387184" w14:textId="77777777" w:rsidR="00360222" w:rsidRPr="002F30AC" w:rsidRDefault="00360222" w:rsidP="003459B9">
            <w:pPr>
              <w:pStyle w:val="TAC"/>
              <w:rPr>
                <w:rFonts w:cs="Arial"/>
                <w:lang w:val="en-US" w:eastAsia="zh-CN"/>
              </w:rPr>
            </w:pPr>
            <w:r w:rsidRPr="00CF1C46">
              <w:rPr>
                <w:rFonts w:cs="Vrinda"/>
                <w:lang w:val="en-US" w:eastAsia="en-US" w:bidi="bn-IN"/>
              </w:rPr>
              <w:t>13608</w:t>
            </w:r>
          </w:p>
        </w:tc>
        <w:tc>
          <w:tcPr>
            <w:tcW w:w="827" w:type="dxa"/>
          </w:tcPr>
          <w:p w14:paraId="2867BCE1" w14:textId="77777777" w:rsidR="00360222" w:rsidRPr="002F30AC" w:rsidRDefault="00360222" w:rsidP="003459B9">
            <w:pPr>
              <w:pStyle w:val="TAC"/>
              <w:rPr>
                <w:rFonts w:cs="Arial"/>
                <w:lang w:val="en-US" w:eastAsia="zh-CN"/>
              </w:rPr>
            </w:pPr>
            <w:r w:rsidRPr="002F30AC">
              <w:rPr>
                <w:rFonts w:cs="Arial"/>
                <w:lang w:val="en-US" w:eastAsia="zh-CN"/>
              </w:rPr>
              <w:t>504</w:t>
            </w:r>
          </w:p>
        </w:tc>
      </w:tr>
      <w:tr w:rsidR="00360222" w:rsidRPr="00CF1C46" w14:paraId="2B8EE716" w14:textId="77777777">
        <w:trPr>
          <w:trHeight w:val="253"/>
          <w:jc w:val="center"/>
        </w:trPr>
        <w:tc>
          <w:tcPr>
            <w:tcW w:w="3667" w:type="dxa"/>
          </w:tcPr>
          <w:p w14:paraId="77764C93" w14:textId="77777777" w:rsidR="00360222" w:rsidRPr="002F30AC" w:rsidRDefault="00360222" w:rsidP="003459B9">
            <w:pPr>
              <w:pStyle w:val="TAL"/>
              <w:rPr>
                <w:rFonts w:cs="Arial"/>
                <w:lang w:val="en-US" w:eastAsia="zh-CN"/>
              </w:rPr>
            </w:pPr>
            <w:r w:rsidRPr="002F30AC">
              <w:rPr>
                <w:rFonts w:cs="Arial"/>
                <w:lang w:val="en-US" w:eastAsia="en-US"/>
              </w:rPr>
              <w:t xml:space="preserve">  For Sub-Frames 1,6</w:t>
            </w:r>
          </w:p>
        </w:tc>
        <w:tc>
          <w:tcPr>
            <w:tcW w:w="778" w:type="dxa"/>
          </w:tcPr>
          <w:p w14:paraId="10648D94" w14:textId="77777777" w:rsidR="00360222" w:rsidRPr="002F30AC" w:rsidRDefault="00360222" w:rsidP="003459B9">
            <w:pPr>
              <w:pStyle w:val="TAC"/>
              <w:rPr>
                <w:rFonts w:cs="Arial"/>
                <w:lang w:val="en-US" w:eastAsia="zh-CN"/>
              </w:rPr>
            </w:pPr>
            <w:r w:rsidRPr="002F30AC">
              <w:rPr>
                <w:rFonts w:cs="Arial"/>
                <w:lang w:val="en-US" w:eastAsia="en-US"/>
              </w:rPr>
              <w:t>Bits</w:t>
            </w:r>
          </w:p>
        </w:tc>
        <w:tc>
          <w:tcPr>
            <w:tcW w:w="823" w:type="dxa"/>
          </w:tcPr>
          <w:p w14:paraId="7C982913" w14:textId="77777777" w:rsidR="00360222" w:rsidRPr="002F30AC" w:rsidRDefault="00360222" w:rsidP="003459B9">
            <w:pPr>
              <w:pStyle w:val="TAC"/>
              <w:rPr>
                <w:rFonts w:cs="Arial"/>
                <w:lang w:val="en-US" w:eastAsia="zh-CN"/>
              </w:rPr>
            </w:pPr>
            <w:r w:rsidRPr="002F30AC">
              <w:rPr>
                <w:rFonts w:cs="Arial"/>
                <w:lang w:val="en-US" w:eastAsia="zh-CN"/>
              </w:rPr>
              <w:t>10356</w:t>
            </w:r>
          </w:p>
        </w:tc>
        <w:tc>
          <w:tcPr>
            <w:tcW w:w="911" w:type="dxa"/>
          </w:tcPr>
          <w:p w14:paraId="746CB496" w14:textId="77777777" w:rsidR="00360222" w:rsidRPr="002F30AC" w:rsidRDefault="00360222" w:rsidP="003459B9">
            <w:pPr>
              <w:pStyle w:val="TAC"/>
              <w:rPr>
                <w:rFonts w:cs="Arial"/>
                <w:lang w:val="en-US" w:eastAsia="zh-CN"/>
              </w:rPr>
            </w:pPr>
            <w:r w:rsidRPr="002F30AC">
              <w:rPr>
                <w:rFonts w:cs="Arial"/>
                <w:lang w:val="en-US" w:eastAsia="zh-CN"/>
              </w:rPr>
              <w:t>20712</w:t>
            </w:r>
          </w:p>
        </w:tc>
        <w:tc>
          <w:tcPr>
            <w:tcW w:w="851" w:type="dxa"/>
          </w:tcPr>
          <w:p w14:paraId="0958D3E9" w14:textId="77777777" w:rsidR="00360222" w:rsidRPr="002F30AC" w:rsidRDefault="00360222" w:rsidP="003459B9">
            <w:pPr>
              <w:pStyle w:val="TAC"/>
              <w:rPr>
                <w:rFonts w:cs="Arial"/>
                <w:lang w:val="en-US" w:eastAsia="zh-CN"/>
              </w:rPr>
            </w:pPr>
            <w:r w:rsidRPr="00CF1C46">
              <w:rPr>
                <w:rFonts w:cs="Vrinda"/>
                <w:lang w:val="en-US" w:eastAsia="zh-CN" w:bidi="bn-IN"/>
              </w:rPr>
              <w:t>10212</w:t>
            </w:r>
          </w:p>
        </w:tc>
        <w:tc>
          <w:tcPr>
            <w:tcW w:w="840" w:type="dxa"/>
          </w:tcPr>
          <w:p w14:paraId="2FC63709" w14:textId="77777777" w:rsidR="00360222" w:rsidRPr="002F30AC" w:rsidRDefault="00360222" w:rsidP="003459B9">
            <w:pPr>
              <w:pStyle w:val="TAC"/>
              <w:rPr>
                <w:rFonts w:cs="Arial"/>
                <w:lang w:val="en-US" w:eastAsia="zh-CN"/>
              </w:rPr>
            </w:pPr>
            <w:r w:rsidRPr="002F30AC">
              <w:rPr>
                <w:rFonts w:cs="Arial"/>
                <w:lang w:val="en-US" w:eastAsia="zh-CN"/>
              </w:rPr>
              <w:t>31068</w:t>
            </w:r>
          </w:p>
        </w:tc>
        <w:tc>
          <w:tcPr>
            <w:tcW w:w="828" w:type="dxa"/>
          </w:tcPr>
          <w:p w14:paraId="623A203F" w14:textId="77777777" w:rsidR="00360222" w:rsidRPr="002F30AC" w:rsidRDefault="00360222" w:rsidP="003459B9">
            <w:pPr>
              <w:pStyle w:val="TAC"/>
              <w:rPr>
                <w:rFonts w:cs="Arial"/>
                <w:lang w:val="en-US" w:eastAsia="zh-CN"/>
              </w:rPr>
            </w:pPr>
            <w:r w:rsidRPr="00CF1C46">
              <w:rPr>
                <w:rFonts w:cs="Vrinda"/>
                <w:lang w:val="en-US" w:eastAsia="en-US" w:bidi="bn-IN"/>
              </w:rPr>
              <w:t>11340</w:t>
            </w:r>
          </w:p>
        </w:tc>
        <w:tc>
          <w:tcPr>
            <w:tcW w:w="827" w:type="dxa"/>
          </w:tcPr>
          <w:p w14:paraId="6AF3F1C4" w14:textId="77777777" w:rsidR="00360222" w:rsidRPr="002F30AC" w:rsidRDefault="00360222" w:rsidP="003459B9">
            <w:pPr>
              <w:pStyle w:val="TAC"/>
              <w:rPr>
                <w:rFonts w:cs="Arial"/>
                <w:lang w:val="en-US" w:eastAsia="zh-CN"/>
              </w:rPr>
            </w:pPr>
            <w:r w:rsidRPr="002F30AC">
              <w:rPr>
                <w:rFonts w:cs="Arial"/>
                <w:lang w:val="en-US" w:eastAsia="zh-CN"/>
              </w:rPr>
              <w:t>420</w:t>
            </w:r>
          </w:p>
        </w:tc>
      </w:tr>
      <w:tr w:rsidR="00360222" w:rsidRPr="00CF1C46" w14:paraId="7BC7CDB3" w14:textId="77777777">
        <w:trPr>
          <w:trHeight w:val="253"/>
          <w:jc w:val="center"/>
        </w:trPr>
        <w:tc>
          <w:tcPr>
            <w:tcW w:w="3667" w:type="dxa"/>
          </w:tcPr>
          <w:p w14:paraId="24440CA3" w14:textId="77777777" w:rsidR="00360222" w:rsidRPr="002F30AC" w:rsidRDefault="00360222" w:rsidP="003459B9">
            <w:pPr>
              <w:pStyle w:val="TAL"/>
              <w:rPr>
                <w:rFonts w:cs="Arial"/>
                <w:lang w:val="en-US" w:eastAsia="zh-CN"/>
              </w:rPr>
            </w:pPr>
            <w:r w:rsidRPr="002F30AC">
              <w:rPr>
                <w:rFonts w:cs="Arial"/>
                <w:lang w:val="en-US" w:eastAsia="en-US"/>
              </w:rPr>
              <w:t xml:space="preserve">  For Sub-Frame 5</w:t>
            </w:r>
          </w:p>
        </w:tc>
        <w:tc>
          <w:tcPr>
            <w:tcW w:w="778" w:type="dxa"/>
          </w:tcPr>
          <w:p w14:paraId="61A5944B" w14:textId="77777777" w:rsidR="00360222" w:rsidRPr="002F30AC" w:rsidRDefault="00360222" w:rsidP="003459B9">
            <w:pPr>
              <w:pStyle w:val="TAC"/>
              <w:rPr>
                <w:rFonts w:cs="Arial"/>
                <w:lang w:val="en-US" w:eastAsia="zh-CN"/>
              </w:rPr>
            </w:pPr>
            <w:r w:rsidRPr="002F30AC">
              <w:rPr>
                <w:rFonts w:cs="Arial"/>
                <w:lang w:val="en-US" w:eastAsia="en-US"/>
              </w:rPr>
              <w:t>Bits</w:t>
            </w:r>
          </w:p>
        </w:tc>
        <w:tc>
          <w:tcPr>
            <w:tcW w:w="823" w:type="dxa"/>
          </w:tcPr>
          <w:p w14:paraId="2836DB3D" w14:textId="77777777" w:rsidR="00360222" w:rsidRPr="002F30AC" w:rsidRDefault="00360222" w:rsidP="003459B9">
            <w:pPr>
              <w:pStyle w:val="TAC"/>
              <w:rPr>
                <w:rFonts w:cs="Arial"/>
                <w:lang w:val="en-US" w:eastAsia="zh-CN"/>
              </w:rPr>
            </w:pPr>
            <w:r w:rsidRPr="002F30AC">
              <w:rPr>
                <w:rFonts w:cs="Arial"/>
                <w:lang w:val="en-US" w:eastAsia="zh-CN"/>
              </w:rPr>
              <w:t>n/a</w:t>
            </w:r>
          </w:p>
        </w:tc>
        <w:tc>
          <w:tcPr>
            <w:tcW w:w="911" w:type="dxa"/>
          </w:tcPr>
          <w:p w14:paraId="5B856C67" w14:textId="77777777" w:rsidR="00360222" w:rsidRPr="002F30AC" w:rsidRDefault="00360222" w:rsidP="003459B9">
            <w:pPr>
              <w:pStyle w:val="TAC"/>
              <w:rPr>
                <w:rFonts w:cs="Arial"/>
                <w:lang w:val="en-US" w:eastAsia="zh-CN"/>
              </w:rPr>
            </w:pPr>
            <w:r w:rsidRPr="002F30AC">
              <w:rPr>
                <w:rFonts w:cs="Arial"/>
                <w:lang w:val="en-US" w:eastAsia="zh-CN"/>
              </w:rPr>
              <w:t>n/a</w:t>
            </w:r>
          </w:p>
        </w:tc>
        <w:tc>
          <w:tcPr>
            <w:tcW w:w="851" w:type="dxa"/>
          </w:tcPr>
          <w:p w14:paraId="289CA2EE" w14:textId="77777777" w:rsidR="00360222" w:rsidRPr="002F30AC" w:rsidRDefault="00360222" w:rsidP="003459B9">
            <w:pPr>
              <w:pStyle w:val="TAC"/>
              <w:rPr>
                <w:rFonts w:cs="Arial"/>
                <w:lang w:val="en-US" w:eastAsia="zh-CN"/>
              </w:rPr>
            </w:pPr>
            <w:r w:rsidRPr="00CF1C46">
              <w:rPr>
                <w:rFonts w:cs="Vrinda"/>
                <w:lang w:val="en-US" w:eastAsia="zh-CN" w:bidi="bn-IN"/>
              </w:rPr>
              <w:t>n/a</w:t>
            </w:r>
          </w:p>
        </w:tc>
        <w:tc>
          <w:tcPr>
            <w:tcW w:w="840" w:type="dxa"/>
          </w:tcPr>
          <w:p w14:paraId="1C235370" w14:textId="77777777" w:rsidR="00360222" w:rsidRPr="002F30AC" w:rsidRDefault="00360222" w:rsidP="003459B9">
            <w:pPr>
              <w:pStyle w:val="TAC"/>
              <w:rPr>
                <w:rFonts w:cs="Arial"/>
                <w:lang w:val="en-US" w:eastAsia="zh-CN"/>
              </w:rPr>
            </w:pPr>
            <w:r w:rsidRPr="002F30AC">
              <w:rPr>
                <w:rFonts w:cs="Arial"/>
                <w:lang w:val="en-US" w:eastAsia="zh-CN"/>
              </w:rPr>
              <w:t>n/a</w:t>
            </w:r>
          </w:p>
        </w:tc>
        <w:tc>
          <w:tcPr>
            <w:tcW w:w="828" w:type="dxa"/>
          </w:tcPr>
          <w:p w14:paraId="1244B466" w14:textId="77777777" w:rsidR="00360222" w:rsidRPr="002F30AC" w:rsidRDefault="00360222" w:rsidP="003459B9">
            <w:pPr>
              <w:pStyle w:val="TAC"/>
              <w:rPr>
                <w:rFonts w:cs="Arial"/>
                <w:lang w:val="en-US" w:eastAsia="zh-CN"/>
              </w:rPr>
            </w:pPr>
            <w:r w:rsidRPr="00CF1C46">
              <w:rPr>
                <w:rFonts w:cs="Vrinda"/>
                <w:lang w:val="en-US" w:eastAsia="en-US" w:bidi="bn-IN"/>
              </w:rPr>
              <w:t>n/a</w:t>
            </w:r>
          </w:p>
        </w:tc>
        <w:tc>
          <w:tcPr>
            <w:tcW w:w="827" w:type="dxa"/>
          </w:tcPr>
          <w:p w14:paraId="70C9762F" w14:textId="77777777" w:rsidR="00360222" w:rsidRPr="002F30AC" w:rsidRDefault="00360222" w:rsidP="003459B9">
            <w:pPr>
              <w:pStyle w:val="TAC"/>
              <w:rPr>
                <w:rFonts w:cs="Arial"/>
                <w:lang w:val="en-US" w:eastAsia="zh-CN"/>
              </w:rPr>
            </w:pPr>
            <w:r w:rsidRPr="002F30AC">
              <w:rPr>
                <w:rFonts w:cs="Arial"/>
                <w:lang w:val="en-US" w:eastAsia="zh-CN"/>
              </w:rPr>
              <w:t>n/a</w:t>
            </w:r>
          </w:p>
        </w:tc>
      </w:tr>
      <w:tr w:rsidR="00360222" w:rsidRPr="00CF1C46" w14:paraId="7301081C" w14:textId="77777777">
        <w:trPr>
          <w:trHeight w:val="253"/>
          <w:jc w:val="center"/>
        </w:trPr>
        <w:tc>
          <w:tcPr>
            <w:tcW w:w="3667" w:type="dxa"/>
          </w:tcPr>
          <w:p w14:paraId="3B2B4A22" w14:textId="77777777" w:rsidR="00360222" w:rsidRPr="002F30AC" w:rsidRDefault="00360222" w:rsidP="003459B9">
            <w:pPr>
              <w:pStyle w:val="TAL"/>
              <w:rPr>
                <w:rFonts w:cs="Arial"/>
                <w:lang w:val="en-US" w:eastAsia="zh-CN"/>
              </w:rPr>
            </w:pPr>
            <w:r w:rsidRPr="002F30AC">
              <w:rPr>
                <w:rFonts w:cs="Arial"/>
                <w:lang w:val="en-US" w:eastAsia="en-US"/>
              </w:rPr>
              <w:t xml:space="preserve">  For Sub-Frame 0</w:t>
            </w:r>
          </w:p>
        </w:tc>
        <w:tc>
          <w:tcPr>
            <w:tcW w:w="778" w:type="dxa"/>
          </w:tcPr>
          <w:p w14:paraId="06C7C8CE" w14:textId="77777777" w:rsidR="00360222" w:rsidRPr="002F30AC" w:rsidRDefault="00360222" w:rsidP="003459B9">
            <w:pPr>
              <w:pStyle w:val="TAC"/>
              <w:rPr>
                <w:rFonts w:cs="Arial"/>
                <w:lang w:val="en-US" w:eastAsia="zh-CN"/>
              </w:rPr>
            </w:pPr>
            <w:r w:rsidRPr="002F30AC">
              <w:rPr>
                <w:rFonts w:cs="Arial"/>
                <w:lang w:val="en-US" w:eastAsia="en-US"/>
              </w:rPr>
              <w:t>Bits</w:t>
            </w:r>
          </w:p>
        </w:tc>
        <w:tc>
          <w:tcPr>
            <w:tcW w:w="823" w:type="dxa"/>
          </w:tcPr>
          <w:p w14:paraId="396F4122" w14:textId="77777777" w:rsidR="00360222" w:rsidRPr="002F30AC" w:rsidRDefault="00360222" w:rsidP="003459B9">
            <w:pPr>
              <w:pStyle w:val="TAC"/>
              <w:rPr>
                <w:rFonts w:cs="Arial"/>
                <w:lang w:val="en-US" w:eastAsia="zh-CN"/>
              </w:rPr>
            </w:pPr>
            <w:r w:rsidRPr="002F30AC">
              <w:rPr>
                <w:rFonts w:cs="Arial"/>
                <w:lang w:val="en-US" w:eastAsia="zh-CN"/>
              </w:rPr>
              <w:t>10332</w:t>
            </w:r>
          </w:p>
        </w:tc>
        <w:tc>
          <w:tcPr>
            <w:tcW w:w="911" w:type="dxa"/>
          </w:tcPr>
          <w:p w14:paraId="7C2274F6" w14:textId="77777777" w:rsidR="00360222" w:rsidRPr="002F30AC" w:rsidRDefault="00360222" w:rsidP="003459B9">
            <w:pPr>
              <w:pStyle w:val="TAC"/>
              <w:rPr>
                <w:rFonts w:cs="Arial"/>
                <w:lang w:val="en-US" w:eastAsia="zh-CN"/>
              </w:rPr>
            </w:pPr>
            <w:r w:rsidRPr="002F30AC">
              <w:rPr>
                <w:rFonts w:cs="Arial"/>
                <w:lang w:val="en-US" w:eastAsia="zh-CN"/>
              </w:rPr>
              <w:t>20664</w:t>
            </w:r>
          </w:p>
        </w:tc>
        <w:tc>
          <w:tcPr>
            <w:tcW w:w="851" w:type="dxa"/>
          </w:tcPr>
          <w:p w14:paraId="50EE09BC" w14:textId="77777777" w:rsidR="00360222" w:rsidRPr="002F30AC" w:rsidRDefault="00360222" w:rsidP="003459B9">
            <w:pPr>
              <w:pStyle w:val="TAC"/>
              <w:rPr>
                <w:rFonts w:cs="Arial"/>
                <w:lang w:val="en-US" w:eastAsia="zh-CN"/>
              </w:rPr>
            </w:pPr>
            <w:r w:rsidRPr="00CF1C46">
              <w:rPr>
                <w:rFonts w:cs="Vrinda"/>
                <w:lang w:val="en-US" w:eastAsia="zh-CN" w:bidi="bn-IN"/>
              </w:rPr>
              <w:t>7752</w:t>
            </w:r>
          </w:p>
        </w:tc>
        <w:tc>
          <w:tcPr>
            <w:tcW w:w="840" w:type="dxa"/>
          </w:tcPr>
          <w:p w14:paraId="56F8619D" w14:textId="77777777" w:rsidR="00360222" w:rsidRPr="002F30AC" w:rsidRDefault="00360222" w:rsidP="003459B9">
            <w:pPr>
              <w:pStyle w:val="TAC"/>
              <w:rPr>
                <w:rFonts w:cs="Arial"/>
                <w:lang w:val="en-US" w:eastAsia="zh-CN"/>
              </w:rPr>
            </w:pPr>
            <w:r w:rsidRPr="002F30AC">
              <w:rPr>
                <w:rFonts w:cs="Arial"/>
                <w:lang w:val="en-US" w:eastAsia="zh-CN"/>
              </w:rPr>
              <w:t>30996</w:t>
            </w:r>
          </w:p>
        </w:tc>
        <w:tc>
          <w:tcPr>
            <w:tcW w:w="828" w:type="dxa"/>
          </w:tcPr>
          <w:p w14:paraId="11C5A898" w14:textId="77777777" w:rsidR="00360222" w:rsidRPr="002F30AC" w:rsidRDefault="00360222" w:rsidP="003459B9">
            <w:pPr>
              <w:pStyle w:val="TAC"/>
              <w:rPr>
                <w:rFonts w:cs="Arial"/>
                <w:lang w:val="en-US" w:eastAsia="zh-CN"/>
              </w:rPr>
            </w:pPr>
            <w:r w:rsidRPr="00CF1C46">
              <w:rPr>
                <w:rFonts w:cs="Vrinda"/>
                <w:lang w:val="en-US" w:eastAsia="en-US" w:bidi="bn-IN"/>
              </w:rPr>
              <w:t>13608</w:t>
            </w:r>
          </w:p>
        </w:tc>
        <w:tc>
          <w:tcPr>
            <w:tcW w:w="827" w:type="dxa"/>
          </w:tcPr>
          <w:p w14:paraId="66E1798D" w14:textId="77777777" w:rsidR="00360222" w:rsidRPr="002F30AC" w:rsidRDefault="00360222" w:rsidP="003459B9">
            <w:pPr>
              <w:pStyle w:val="TAC"/>
              <w:rPr>
                <w:rFonts w:cs="Arial"/>
                <w:lang w:val="en-US" w:eastAsia="zh-CN"/>
              </w:rPr>
            </w:pPr>
            <w:r w:rsidRPr="002F30AC">
              <w:rPr>
                <w:rFonts w:cs="Arial"/>
                <w:lang w:val="en-US" w:eastAsia="zh-CN"/>
              </w:rPr>
              <w:t>504</w:t>
            </w:r>
          </w:p>
        </w:tc>
      </w:tr>
      <w:tr w:rsidR="00360222" w:rsidRPr="00CF1C46" w14:paraId="127DDDC3" w14:textId="77777777">
        <w:trPr>
          <w:trHeight w:val="253"/>
          <w:jc w:val="center"/>
        </w:trPr>
        <w:tc>
          <w:tcPr>
            <w:tcW w:w="3667" w:type="dxa"/>
          </w:tcPr>
          <w:p w14:paraId="09A11DF9" w14:textId="77777777" w:rsidR="00360222" w:rsidRPr="002F30AC" w:rsidRDefault="00360222" w:rsidP="003459B9">
            <w:pPr>
              <w:pStyle w:val="TAL"/>
              <w:rPr>
                <w:rFonts w:cs="Arial"/>
                <w:lang w:val="en-US" w:eastAsia="zh-CN"/>
              </w:rPr>
            </w:pPr>
            <w:r w:rsidRPr="002F30AC">
              <w:rPr>
                <w:rFonts w:cs="Arial"/>
                <w:lang w:val="en-US" w:eastAsia="en-US"/>
              </w:rPr>
              <w:t>Max. Throughput averaged over 1 frame</w:t>
            </w:r>
          </w:p>
        </w:tc>
        <w:tc>
          <w:tcPr>
            <w:tcW w:w="778" w:type="dxa"/>
          </w:tcPr>
          <w:p w14:paraId="0507A06B" w14:textId="77777777" w:rsidR="00360222" w:rsidRPr="002F30AC" w:rsidRDefault="00360222" w:rsidP="003459B9">
            <w:pPr>
              <w:pStyle w:val="TAC"/>
              <w:rPr>
                <w:rFonts w:cs="Arial"/>
                <w:lang w:val="en-US" w:eastAsia="zh-CN"/>
              </w:rPr>
            </w:pPr>
            <w:r w:rsidRPr="002F30AC">
              <w:rPr>
                <w:rFonts w:cs="Arial"/>
                <w:lang w:val="en-US" w:eastAsia="en-US"/>
              </w:rPr>
              <w:t>Mbps</w:t>
            </w:r>
          </w:p>
        </w:tc>
        <w:tc>
          <w:tcPr>
            <w:tcW w:w="823" w:type="dxa"/>
          </w:tcPr>
          <w:p w14:paraId="10A1DCE0" w14:textId="77777777" w:rsidR="00360222" w:rsidRPr="002F30AC" w:rsidRDefault="00360222" w:rsidP="003459B9">
            <w:pPr>
              <w:pStyle w:val="TAC"/>
              <w:rPr>
                <w:rFonts w:cs="Arial"/>
                <w:lang w:val="en-US" w:eastAsia="zh-CN"/>
              </w:rPr>
            </w:pPr>
            <w:r w:rsidRPr="002F30AC">
              <w:rPr>
                <w:rFonts w:cs="Arial"/>
                <w:lang w:val="en-US" w:eastAsia="zh-CN"/>
              </w:rPr>
              <w:t>1.825</w:t>
            </w:r>
          </w:p>
        </w:tc>
        <w:tc>
          <w:tcPr>
            <w:tcW w:w="911" w:type="dxa"/>
          </w:tcPr>
          <w:p w14:paraId="2CA3331A" w14:textId="77777777" w:rsidR="00360222" w:rsidRPr="002F30AC" w:rsidRDefault="00360222" w:rsidP="003459B9">
            <w:pPr>
              <w:pStyle w:val="TAC"/>
              <w:rPr>
                <w:rFonts w:cs="Arial"/>
                <w:lang w:val="en-US" w:eastAsia="zh-CN"/>
              </w:rPr>
            </w:pPr>
            <w:r w:rsidRPr="002F30AC">
              <w:rPr>
                <w:rFonts w:cs="Arial"/>
                <w:lang w:val="en-US" w:eastAsia="zh-CN"/>
              </w:rPr>
              <w:t>5.450</w:t>
            </w:r>
          </w:p>
        </w:tc>
        <w:tc>
          <w:tcPr>
            <w:tcW w:w="851" w:type="dxa"/>
          </w:tcPr>
          <w:p w14:paraId="0BEC28FE" w14:textId="77777777" w:rsidR="00360222" w:rsidRPr="002F30AC" w:rsidRDefault="00360222" w:rsidP="003459B9">
            <w:pPr>
              <w:pStyle w:val="TAC"/>
              <w:rPr>
                <w:rFonts w:cs="Arial"/>
                <w:lang w:val="en-US" w:eastAsia="zh-CN"/>
              </w:rPr>
            </w:pPr>
            <w:r w:rsidRPr="00CF1C46">
              <w:rPr>
                <w:rFonts w:cs="Vrinda" w:hint="eastAsia"/>
                <w:lang w:val="en-US" w:eastAsia="zh-CN" w:bidi="bn-IN"/>
              </w:rPr>
              <w:t>2.452</w:t>
            </w:r>
          </w:p>
        </w:tc>
        <w:tc>
          <w:tcPr>
            <w:tcW w:w="840" w:type="dxa"/>
          </w:tcPr>
          <w:p w14:paraId="7DED42C1" w14:textId="77777777" w:rsidR="00360222" w:rsidRPr="002F30AC" w:rsidRDefault="00360222" w:rsidP="003459B9">
            <w:pPr>
              <w:pStyle w:val="TAC"/>
              <w:rPr>
                <w:rFonts w:cs="Arial"/>
                <w:lang w:val="en-US" w:eastAsia="zh-CN"/>
              </w:rPr>
            </w:pPr>
            <w:r w:rsidRPr="002F30AC">
              <w:rPr>
                <w:rFonts w:cs="Arial"/>
                <w:lang w:val="en-US" w:eastAsia="zh-CN"/>
              </w:rPr>
              <w:t>12.466</w:t>
            </w:r>
          </w:p>
        </w:tc>
        <w:tc>
          <w:tcPr>
            <w:tcW w:w="828" w:type="dxa"/>
          </w:tcPr>
          <w:p w14:paraId="1226E5F2" w14:textId="77777777" w:rsidR="00360222" w:rsidRPr="002F30AC" w:rsidRDefault="00360222" w:rsidP="003459B9">
            <w:pPr>
              <w:pStyle w:val="TAC"/>
              <w:rPr>
                <w:rFonts w:cs="Arial"/>
                <w:lang w:val="en-US" w:eastAsia="zh-CN"/>
              </w:rPr>
            </w:pPr>
            <w:r w:rsidRPr="00CF1C46">
              <w:rPr>
                <w:rFonts w:cs="Vrinda"/>
                <w:lang w:val="en-US" w:eastAsia="en-US" w:bidi="bn-IN"/>
              </w:rPr>
              <w:t>4.738</w:t>
            </w:r>
          </w:p>
        </w:tc>
        <w:tc>
          <w:tcPr>
            <w:tcW w:w="827" w:type="dxa"/>
          </w:tcPr>
          <w:p w14:paraId="795023E4" w14:textId="77777777" w:rsidR="00360222" w:rsidRPr="002F30AC" w:rsidRDefault="00360222" w:rsidP="003459B9">
            <w:pPr>
              <w:pStyle w:val="TAC"/>
              <w:rPr>
                <w:rFonts w:cs="Arial"/>
                <w:lang w:val="en-US" w:eastAsia="zh-CN"/>
              </w:rPr>
            </w:pPr>
            <w:r w:rsidRPr="002F30AC">
              <w:rPr>
                <w:rFonts w:cs="Arial"/>
                <w:lang w:val="en-US" w:eastAsia="zh-CN"/>
              </w:rPr>
              <w:t>0.102</w:t>
            </w:r>
          </w:p>
        </w:tc>
      </w:tr>
      <w:tr w:rsidR="00360222" w:rsidRPr="00CF1C46" w14:paraId="3A9D7AA3" w14:textId="77777777">
        <w:trPr>
          <w:trHeight w:val="253"/>
          <w:jc w:val="center"/>
        </w:trPr>
        <w:tc>
          <w:tcPr>
            <w:tcW w:w="3667" w:type="dxa"/>
          </w:tcPr>
          <w:p w14:paraId="01B1461B" w14:textId="77777777" w:rsidR="00360222" w:rsidRPr="002F30AC" w:rsidRDefault="00360222" w:rsidP="003459B9">
            <w:pPr>
              <w:pStyle w:val="TAL"/>
              <w:rPr>
                <w:rFonts w:cs="Arial"/>
                <w:lang w:val="en-US" w:eastAsia="en-US"/>
              </w:rPr>
            </w:pPr>
            <w:r w:rsidRPr="002F30AC">
              <w:rPr>
                <w:rFonts w:cs="Arial"/>
                <w:lang w:val="en-US" w:eastAsia="en-US"/>
              </w:rPr>
              <w:t>UE Category</w:t>
            </w:r>
          </w:p>
        </w:tc>
        <w:tc>
          <w:tcPr>
            <w:tcW w:w="778" w:type="dxa"/>
          </w:tcPr>
          <w:p w14:paraId="08DB1922" w14:textId="77777777" w:rsidR="00360222" w:rsidRPr="002F30AC" w:rsidRDefault="00360222" w:rsidP="003459B9">
            <w:pPr>
              <w:pStyle w:val="TAC"/>
              <w:rPr>
                <w:rFonts w:cs="Arial"/>
                <w:lang w:val="en-US" w:eastAsia="en-US"/>
              </w:rPr>
            </w:pPr>
          </w:p>
        </w:tc>
        <w:tc>
          <w:tcPr>
            <w:tcW w:w="823" w:type="dxa"/>
          </w:tcPr>
          <w:p w14:paraId="585FDDFB" w14:textId="77777777" w:rsidR="00360222" w:rsidRPr="002F30AC" w:rsidDel="00F47EC9" w:rsidRDefault="00360222" w:rsidP="003459B9">
            <w:pPr>
              <w:pStyle w:val="TAC"/>
              <w:rPr>
                <w:rFonts w:cs="Arial"/>
                <w:lang w:val="en-US" w:eastAsia="zh-CN"/>
              </w:rPr>
            </w:pPr>
            <w:r w:rsidRPr="002F30AC">
              <w:rPr>
                <w:rFonts w:cs="Arial"/>
                <w:lang w:val="en-US" w:eastAsia="en-US"/>
              </w:rPr>
              <w:t>≥ 1</w:t>
            </w:r>
          </w:p>
        </w:tc>
        <w:tc>
          <w:tcPr>
            <w:tcW w:w="911" w:type="dxa"/>
          </w:tcPr>
          <w:p w14:paraId="70D3D298" w14:textId="77777777" w:rsidR="00360222" w:rsidRPr="002F30AC" w:rsidDel="00F47EC9" w:rsidRDefault="00360222" w:rsidP="003459B9">
            <w:pPr>
              <w:pStyle w:val="TAC"/>
              <w:rPr>
                <w:rFonts w:cs="Arial"/>
                <w:lang w:val="en-US" w:eastAsia="zh-CN"/>
              </w:rPr>
            </w:pPr>
            <w:r w:rsidRPr="002F30AC">
              <w:rPr>
                <w:rFonts w:cs="Arial"/>
                <w:lang w:val="en-US" w:eastAsia="en-US"/>
              </w:rPr>
              <w:t>≥ 2</w:t>
            </w:r>
          </w:p>
        </w:tc>
        <w:tc>
          <w:tcPr>
            <w:tcW w:w="851" w:type="dxa"/>
          </w:tcPr>
          <w:p w14:paraId="0942FBC5" w14:textId="77777777" w:rsidR="00360222" w:rsidRPr="002F30AC" w:rsidDel="00F47EC9" w:rsidRDefault="00360222" w:rsidP="003459B9">
            <w:pPr>
              <w:pStyle w:val="TAC"/>
              <w:rPr>
                <w:rFonts w:cs="Arial"/>
                <w:lang w:val="en-US" w:eastAsia="zh-CN"/>
              </w:rPr>
            </w:pPr>
            <w:r w:rsidRPr="002F30AC">
              <w:rPr>
                <w:rFonts w:cs="Arial"/>
                <w:lang w:val="en-US" w:eastAsia="en-US"/>
              </w:rPr>
              <w:t>≥ 1</w:t>
            </w:r>
          </w:p>
        </w:tc>
        <w:tc>
          <w:tcPr>
            <w:tcW w:w="840" w:type="dxa"/>
          </w:tcPr>
          <w:p w14:paraId="69C1736E" w14:textId="77777777" w:rsidR="00360222" w:rsidRPr="002F30AC" w:rsidDel="00F47EC9" w:rsidRDefault="00360222" w:rsidP="003459B9">
            <w:pPr>
              <w:pStyle w:val="TAC"/>
              <w:rPr>
                <w:rFonts w:cs="Arial"/>
                <w:lang w:val="en-US" w:eastAsia="zh-CN"/>
              </w:rPr>
            </w:pPr>
            <w:r w:rsidRPr="002F30AC">
              <w:rPr>
                <w:rFonts w:cs="Arial"/>
                <w:lang w:val="en-US" w:eastAsia="en-US"/>
              </w:rPr>
              <w:t>≥ 2</w:t>
            </w:r>
          </w:p>
        </w:tc>
        <w:tc>
          <w:tcPr>
            <w:tcW w:w="828" w:type="dxa"/>
          </w:tcPr>
          <w:p w14:paraId="3D762C03" w14:textId="77777777" w:rsidR="00360222" w:rsidRPr="002F30AC" w:rsidDel="00F47EC9" w:rsidRDefault="00360222" w:rsidP="003459B9">
            <w:pPr>
              <w:pStyle w:val="TAC"/>
              <w:rPr>
                <w:rFonts w:cs="Arial"/>
                <w:lang w:val="en-US" w:eastAsia="zh-CN"/>
              </w:rPr>
            </w:pPr>
            <w:r w:rsidRPr="002F30AC">
              <w:rPr>
                <w:rFonts w:cs="Arial"/>
                <w:lang w:val="en-US" w:eastAsia="en-US"/>
              </w:rPr>
              <w:t>≥ 1</w:t>
            </w:r>
          </w:p>
        </w:tc>
        <w:tc>
          <w:tcPr>
            <w:tcW w:w="827" w:type="dxa"/>
          </w:tcPr>
          <w:p w14:paraId="79833BE3" w14:textId="77777777" w:rsidR="00360222" w:rsidRPr="002F30AC" w:rsidRDefault="00360222" w:rsidP="003459B9">
            <w:pPr>
              <w:pStyle w:val="TAC"/>
              <w:rPr>
                <w:rFonts w:cs="Arial"/>
                <w:lang w:val="en-US" w:eastAsia="zh-CN"/>
              </w:rPr>
            </w:pPr>
            <w:r w:rsidRPr="002F30AC">
              <w:rPr>
                <w:rFonts w:cs="Arial"/>
                <w:lang w:val="en-US" w:eastAsia="en-US"/>
              </w:rPr>
              <w:t>≥ 1</w:t>
            </w:r>
          </w:p>
        </w:tc>
      </w:tr>
      <w:tr w:rsidR="00360222" w:rsidRPr="00CF1C46" w14:paraId="3CBE4148" w14:textId="77777777">
        <w:trPr>
          <w:trHeight w:val="253"/>
          <w:jc w:val="center"/>
        </w:trPr>
        <w:tc>
          <w:tcPr>
            <w:tcW w:w="9525" w:type="dxa"/>
            <w:gridSpan w:val="8"/>
          </w:tcPr>
          <w:p w14:paraId="46768CC4"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2 symbols allocated to PDCCH for 20 MHz, 15 MHz and 1</w:t>
            </w:r>
            <w:r w:rsidRPr="00CF1C46">
              <w:rPr>
                <w:rFonts w:cs="Arial"/>
                <w:lang w:val="en-US" w:eastAsia="en-US"/>
              </w:rPr>
              <w:t>0</w:t>
            </w:r>
            <w:r w:rsidRPr="00CF1C46">
              <w:rPr>
                <w:rFonts w:eastAsia="MS PGothic" w:cs="Arial"/>
                <w:lang w:val="en-US" w:eastAsia="en-US"/>
              </w:rPr>
              <w:t xml:space="preserve"> MHz channel BW; 3 symbols allocated to PDCCH for 5 MHz and 3 MHz; 4 symbols allocated to PDCCH for 1.4 MHz</w:t>
            </w:r>
            <w:r w:rsidRPr="00CF1C46">
              <w:rPr>
                <w:rFonts w:cs="Arial"/>
                <w:lang w:val="en-US" w:eastAsia="en-US"/>
              </w:rPr>
              <w:t>. For subframe 1&amp;6, only 2 OFDM symbols are allocated to PDCCH.</w:t>
            </w:r>
          </w:p>
          <w:p w14:paraId="4D0314F7" w14:textId="77777777" w:rsidR="00360222" w:rsidRPr="00CF1C46" w:rsidRDefault="00360222" w:rsidP="00360222">
            <w:pPr>
              <w:pStyle w:val="TAN"/>
              <w:rPr>
                <w:rFonts w:cs="Arial"/>
                <w:lang w:val="en-US" w:eastAsia="en-US"/>
              </w:rPr>
            </w:pPr>
            <w:r w:rsidRPr="00CF1C46">
              <w:rPr>
                <w:rFonts w:cs="Arial"/>
                <w:lang w:val="en-US" w:eastAsia="en-US"/>
              </w:rPr>
              <w:t xml:space="preserve">Note </w:t>
            </w:r>
            <w:r w:rsidRPr="00CF1C46">
              <w:rPr>
                <w:rFonts w:cs="Arial"/>
                <w:lang w:val="en-US" w:eastAsia="zh-CN"/>
              </w:rPr>
              <w:t>2</w:t>
            </w:r>
            <w:r w:rsidRPr="00CF1C46">
              <w:rPr>
                <w:rFonts w:cs="Arial"/>
                <w:lang w:val="en-US" w:eastAsia="en-US"/>
              </w:rPr>
              <w:t>:</w:t>
            </w:r>
            <w:r w:rsidRPr="00CF1C46">
              <w:rPr>
                <w:rFonts w:cs="Arial"/>
                <w:lang w:val="en-US" w:eastAsia="en-US"/>
              </w:rPr>
              <w:tab/>
              <w:t>Reference signal, synchronization signals and PBCH allocated as per TS 36.211 [4].</w:t>
            </w:r>
          </w:p>
          <w:p w14:paraId="0A4838CD" w14:textId="77777777" w:rsidR="00360222" w:rsidRPr="00CF1C46" w:rsidRDefault="00360222" w:rsidP="00360222">
            <w:pPr>
              <w:pStyle w:val="TAN"/>
              <w:rPr>
                <w:rFonts w:cs="Arial"/>
                <w:lang w:val="en-US" w:eastAsia="en-US"/>
              </w:rPr>
            </w:pPr>
            <w:r w:rsidRPr="00CF1C46">
              <w:rPr>
                <w:rFonts w:cs="Arial"/>
                <w:lang w:val="en-US" w:eastAsia="en-US"/>
              </w:rPr>
              <w:t xml:space="preserve">Note </w:t>
            </w:r>
            <w:r w:rsidRPr="00CF1C46">
              <w:rPr>
                <w:rFonts w:cs="Arial"/>
                <w:lang w:val="en-US" w:eastAsia="zh-CN"/>
              </w:rPr>
              <w:t>3</w:t>
            </w:r>
            <w:r w:rsidRPr="00CF1C46">
              <w:rPr>
                <w:rFonts w:cs="Arial"/>
                <w:lang w:val="en-US" w:eastAsia="en-US"/>
              </w:rPr>
              <w:t>:</w:t>
            </w:r>
            <w:r w:rsidRPr="00CF1C46">
              <w:rPr>
                <w:rFonts w:cs="Arial"/>
                <w:lang w:val="en-US" w:eastAsia="en-US"/>
              </w:rPr>
              <w:tab/>
              <w:t>as per Table 4.2-2 in TS 36.211 [4].</w:t>
            </w:r>
          </w:p>
          <w:p w14:paraId="0FB7C7A0" w14:textId="77777777" w:rsidR="00360222" w:rsidRPr="00CF1C46" w:rsidRDefault="00360222" w:rsidP="00360222">
            <w:pPr>
              <w:pStyle w:val="TAN"/>
              <w:rPr>
                <w:rFonts w:cs="Arial"/>
                <w:lang w:val="en-US" w:eastAsia="en-US"/>
              </w:rPr>
            </w:pPr>
            <w:r w:rsidRPr="00CF1C46">
              <w:rPr>
                <w:rFonts w:cs="Arial"/>
                <w:lang w:val="en-US" w:eastAsia="en-US"/>
              </w:rPr>
              <w:t>Note 4:</w:t>
            </w:r>
            <w:r w:rsidRPr="00CF1C46">
              <w:rPr>
                <w:rFonts w:cs="Arial"/>
                <w:lang w:val="en-US" w:eastAsia="en-US"/>
              </w:rPr>
              <w:tab/>
              <w:t xml:space="preserve">For R.25, R.26 and R.27, 50 resource blocks are allocated in sub-frames </w:t>
            </w:r>
            <w:r w:rsidRPr="00CF1C46">
              <w:rPr>
                <w:rFonts w:cs="Arial" w:hint="eastAsia"/>
                <w:lang w:val="en-US" w:eastAsia="zh-CN"/>
              </w:rPr>
              <w:t>1, 4, 6, 9</w:t>
            </w:r>
            <w:r w:rsidRPr="00CF1C46">
              <w:rPr>
                <w:rFonts w:cs="Arial"/>
                <w:lang w:val="en-US" w:eastAsia="en-US"/>
              </w:rPr>
              <w:t xml:space="preserve"> and 41 resource blocks (RB0–RB20 and RB30–RB49) are allocated in sub-frame 0.  </w:t>
            </w:r>
            <w:r w:rsidRPr="00CF1C46">
              <w:rPr>
                <w:rFonts w:cs="Vrinda"/>
                <w:lang w:val="en-US" w:eastAsia="en-US" w:bidi="bn-IN"/>
              </w:rPr>
              <w:t xml:space="preserve">For R.26-1, 25 resource blocks are allocated in sub-frames </w:t>
            </w:r>
            <w:r w:rsidRPr="00CF1C46">
              <w:rPr>
                <w:rFonts w:cs="Arial" w:hint="eastAsia"/>
                <w:lang w:val="en-US" w:eastAsia="zh-CN"/>
              </w:rPr>
              <w:t>1, 4, 6, 9</w:t>
            </w:r>
            <w:r w:rsidRPr="00CF1C46">
              <w:rPr>
                <w:rFonts w:cs="Vrinda"/>
                <w:lang w:val="en-US" w:eastAsia="en-US" w:bidi="bn-IN"/>
              </w:rPr>
              <w:t xml:space="preserve"> and </w:t>
            </w:r>
            <w:r w:rsidRPr="00CF1C46">
              <w:rPr>
                <w:rFonts w:cs="Vrinda" w:hint="eastAsia"/>
                <w:lang w:val="en-US" w:eastAsia="zh-CN" w:bidi="bn-IN"/>
              </w:rPr>
              <w:t>17</w:t>
            </w:r>
            <w:r w:rsidRPr="00CF1C46">
              <w:rPr>
                <w:rFonts w:cs="Vrinda"/>
                <w:lang w:val="en-US" w:eastAsia="en-US" w:bidi="bn-IN"/>
              </w:rPr>
              <w:t xml:space="preserve"> resource blocks (RB0–RB7 and RB</w:t>
            </w:r>
            <w:r w:rsidRPr="00CF1C46">
              <w:rPr>
                <w:rFonts w:cs="Vrinda" w:hint="eastAsia"/>
                <w:lang w:val="en-US" w:eastAsia="zh-CN" w:bidi="bn-IN"/>
              </w:rPr>
              <w:t>16</w:t>
            </w:r>
            <w:r w:rsidRPr="00CF1C46">
              <w:rPr>
                <w:rFonts w:cs="Vrinda"/>
                <w:lang w:val="en-US" w:eastAsia="en-US" w:bidi="bn-IN"/>
              </w:rPr>
              <w:t>–RB24) are allocated in sub-frame 0.</w:t>
            </w:r>
          </w:p>
          <w:p w14:paraId="1871EC9D" w14:textId="77777777" w:rsidR="00360222" w:rsidRPr="00CF1C46" w:rsidRDefault="00360222" w:rsidP="00360222">
            <w:pPr>
              <w:keepNext/>
              <w:keepLines/>
              <w:ind w:left="851" w:hanging="851"/>
              <w:rPr>
                <w:rFonts w:ascii="Arial" w:hAnsi="Arial" w:cs="Vrinda"/>
                <w:sz w:val="18"/>
                <w:szCs w:val="18"/>
                <w:lang w:bidi="bn-IN"/>
              </w:rPr>
            </w:pPr>
            <w:r w:rsidRPr="00CF1C46">
              <w:rPr>
                <w:rFonts w:ascii="Arial" w:hAnsi="Arial"/>
                <w:sz w:val="18"/>
              </w:rPr>
              <w:t>Note 5:</w:t>
            </w:r>
            <w:r w:rsidRPr="00CF1C46">
              <w:rPr>
                <w:rFonts w:ascii="Arial" w:hAnsi="Arial"/>
                <w:sz w:val="18"/>
              </w:rPr>
              <w:tab/>
              <w:t>If more than one Code Block is present, an additional CRC sequence of L = 24 Bits is attached to each Code Block (otherwise L = 0 Bit).</w:t>
            </w:r>
          </w:p>
          <w:p w14:paraId="658F124F" w14:textId="77777777" w:rsidR="00360222" w:rsidRPr="00CF1C46" w:rsidRDefault="00360222" w:rsidP="00360222">
            <w:pPr>
              <w:pStyle w:val="TAN"/>
              <w:rPr>
                <w:rFonts w:cs="Arial"/>
                <w:b/>
                <w:lang w:val="en-US" w:eastAsia="zh-CN"/>
              </w:rPr>
            </w:pPr>
            <w:r w:rsidRPr="00CF1C46">
              <w:rPr>
                <w:rFonts w:cs="Vrinda"/>
                <w:lang w:val="en-US" w:eastAsia="en-US" w:bidi="bn-IN"/>
              </w:rPr>
              <w:t>Note 6:</w:t>
            </w:r>
            <w:r w:rsidRPr="00CF1C46">
              <w:rPr>
                <w:rFonts w:cs="Vrinda"/>
                <w:lang w:val="en-US" w:eastAsia="en-US" w:bidi="bn-IN"/>
              </w:rPr>
              <w:tab/>
              <w:t>Localized allocation started from RB #0 is applied.</w:t>
            </w:r>
          </w:p>
        </w:tc>
      </w:tr>
    </w:tbl>
    <w:p w14:paraId="69DB462A" w14:textId="77777777" w:rsidR="00360222" w:rsidRPr="00CF1C46" w:rsidRDefault="00360222" w:rsidP="00360222"/>
    <w:p w14:paraId="1C1F9F63" w14:textId="77777777" w:rsidR="00360222" w:rsidRPr="00CF1C46" w:rsidRDefault="00360222" w:rsidP="00360222">
      <w:pPr>
        <w:pStyle w:val="Heading4"/>
        <w:rPr>
          <w:lang w:eastAsia="zh-CN"/>
        </w:rPr>
      </w:pPr>
      <w:bookmarkStart w:id="48" w:name="_Toc368023377"/>
      <w:r w:rsidRPr="00CF1C46">
        <w:rPr>
          <w:lang w:eastAsia="zh-CN"/>
        </w:rPr>
        <w:t>A.3.4.3.2</w:t>
      </w:r>
      <w:r w:rsidRPr="00CF1C46">
        <w:rPr>
          <w:lang w:eastAsia="zh-CN"/>
        </w:rPr>
        <w:tab/>
        <w:t>Two</w:t>
      </w:r>
      <w:r w:rsidRPr="00CF1C46">
        <w:t xml:space="preserve"> antenna port</w:t>
      </w:r>
      <w:r w:rsidRPr="00CF1C46">
        <w:rPr>
          <w:lang w:eastAsia="zh-CN"/>
        </w:rPr>
        <w:t>s (Cell Specific)</w:t>
      </w:r>
      <w:bookmarkEnd w:id="48"/>
    </w:p>
    <w:p w14:paraId="0432628C" w14:textId="77777777" w:rsidR="00360222" w:rsidRPr="00CF1C46" w:rsidRDefault="00360222" w:rsidP="00360222">
      <w:pPr>
        <w:rPr>
          <w:lang w:eastAsia="zh-CN"/>
        </w:rPr>
      </w:pPr>
      <w:r w:rsidRPr="00CF1C46">
        <w:rPr>
          <w:lang w:eastAsia="zh-CN"/>
        </w:rPr>
        <w:t>The reference measurement channels in Table A.3.4.3.2-1 apply for verifying demodulation performance for CDM-multiplexed UE specific reference symbols with two cell-specific antenna ports.</w:t>
      </w:r>
    </w:p>
    <w:p w14:paraId="1BFB5693" w14:textId="77777777" w:rsidR="00360222" w:rsidRPr="00CF1C46" w:rsidRDefault="00360222" w:rsidP="00360222">
      <w:pPr>
        <w:rPr>
          <w:lang w:eastAsia="zh-CN"/>
        </w:rPr>
      </w:pPr>
    </w:p>
    <w:p w14:paraId="14350458" w14:textId="77777777" w:rsidR="00360222" w:rsidRPr="00CF1C46" w:rsidRDefault="00360222" w:rsidP="00360222">
      <w:pPr>
        <w:pStyle w:val="TH"/>
        <w:rPr>
          <w:lang w:eastAsia="zh-CN"/>
        </w:rPr>
      </w:pPr>
      <w:r w:rsidRPr="00CF1C46">
        <w:t>Table A.3.4.</w:t>
      </w:r>
      <w:r w:rsidRPr="00CF1C46">
        <w:rPr>
          <w:lang w:eastAsia="zh-CN"/>
        </w:rPr>
        <w:t>3.2</w:t>
      </w:r>
      <w:r w:rsidRPr="00CF1C46">
        <w:t>-</w:t>
      </w:r>
      <w:r w:rsidRPr="00CF1C46">
        <w:rPr>
          <w:lang w:eastAsia="zh-CN"/>
        </w:rPr>
        <w:t>1</w:t>
      </w:r>
      <w:r w:rsidRPr="00CF1C46">
        <w:t xml:space="preserve">: Fixed Reference Channel </w:t>
      </w:r>
      <w:r w:rsidRPr="00CF1C46">
        <w:rPr>
          <w:lang w:eastAsia="zh-CN"/>
        </w:rPr>
        <w:t>for CDM-multiplexed DM RS</w:t>
      </w:r>
    </w:p>
    <w:tbl>
      <w:tblPr>
        <w:tblW w:w="92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0"/>
        <w:gridCol w:w="850"/>
        <w:gridCol w:w="850"/>
        <w:gridCol w:w="850"/>
        <w:gridCol w:w="850"/>
        <w:gridCol w:w="850"/>
        <w:gridCol w:w="937"/>
        <w:gridCol w:w="1007"/>
        <w:gridCol w:w="879"/>
      </w:tblGrid>
      <w:tr w:rsidR="00360222" w:rsidRPr="00CF1C46" w14:paraId="2945D2D1" w14:textId="77777777">
        <w:trPr>
          <w:jc w:val="center"/>
        </w:trPr>
        <w:tc>
          <w:tcPr>
            <w:tcW w:w="2150" w:type="dxa"/>
          </w:tcPr>
          <w:p w14:paraId="50F46D9F" w14:textId="77777777" w:rsidR="00360222" w:rsidRPr="00CF1C46" w:rsidRDefault="00360222" w:rsidP="00360222">
            <w:pPr>
              <w:pStyle w:val="TAH"/>
              <w:rPr>
                <w:rFonts w:cs="Arial"/>
                <w:lang w:val="en-US" w:eastAsia="en-US"/>
              </w:rPr>
            </w:pPr>
            <w:r w:rsidRPr="00CF1C46">
              <w:rPr>
                <w:rFonts w:cs="Arial"/>
                <w:lang w:val="en-US" w:eastAsia="en-US"/>
              </w:rPr>
              <w:t>Reference channel</w:t>
            </w:r>
          </w:p>
        </w:tc>
        <w:tc>
          <w:tcPr>
            <w:tcW w:w="850" w:type="dxa"/>
          </w:tcPr>
          <w:p w14:paraId="4C1E5BCE" w14:textId="77777777" w:rsidR="00360222" w:rsidRPr="00CF1C46" w:rsidRDefault="00360222" w:rsidP="00360222">
            <w:pPr>
              <w:pStyle w:val="TAH"/>
              <w:rPr>
                <w:rFonts w:cs="Arial"/>
                <w:lang w:val="en-US" w:eastAsia="en-US"/>
              </w:rPr>
            </w:pPr>
          </w:p>
        </w:tc>
        <w:tc>
          <w:tcPr>
            <w:tcW w:w="850" w:type="dxa"/>
          </w:tcPr>
          <w:p w14:paraId="43B4CF05" w14:textId="77777777" w:rsidR="00360222" w:rsidRPr="00CF1C46" w:rsidRDefault="00360222" w:rsidP="00360222">
            <w:pPr>
              <w:pStyle w:val="TAH"/>
              <w:rPr>
                <w:rFonts w:cs="Arial"/>
                <w:lang w:val="en-US" w:eastAsia="zh-CN"/>
              </w:rPr>
            </w:pPr>
            <w:r w:rsidRPr="00CF1C46">
              <w:rPr>
                <w:rFonts w:cs="Arial"/>
                <w:lang w:val="en-US" w:eastAsia="en-US"/>
              </w:rPr>
              <w:t>R.3</w:t>
            </w:r>
            <w:r w:rsidRPr="00CF1C46">
              <w:rPr>
                <w:rFonts w:cs="Arial"/>
                <w:lang w:val="en-US" w:eastAsia="zh-CN"/>
              </w:rPr>
              <w:t>1</w:t>
            </w:r>
            <w:r w:rsidRPr="00CF1C46">
              <w:rPr>
                <w:rFonts w:cs="Arial"/>
                <w:lang w:val="en-US" w:eastAsia="en-US"/>
              </w:rPr>
              <w:t xml:space="preserve"> TDD</w:t>
            </w:r>
          </w:p>
        </w:tc>
        <w:tc>
          <w:tcPr>
            <w:tcW w:w="850" w:type="dxa"/>
          </w:tcPr>
          <w:p w14:paraId="0A76BCD9" w14:textId="77777777" w:rsidR="00360222" w:rsidRPr="00CF1C46" w:rsidRDefault="00360222" w:rsidP="00360222">
            <w:pPr>
              <w:pStyle w:val="TAH"/>
              <w:rPr>
                <w:rFonts w:cs="Arial"/>
                <w:lang w:val="en-US" w:eastAsia="zh-CN"/>
              </w:rPr>
            </w:pPr>
            <w:r w:rsidRPr="00CF1C46">
              <w:rPr>
                <w:rFonts w:cs="Arial"/>
                <w:lang w:val="en-US" w:eastAsia="en-US"/>
              </w:rPr>
              <w:t>R.3</w:t>
            </w:r>
            <w:r w:rsidRPr="00CF1C46">
              <w:rPr>
                <w:rFonts w:cs="Arial"/>
                <w:lang w:val="en-US" w:eastAsia="zh-CN"/>
              </w:rPr>
              <w:t>2</w:t>
            </w:r>
            <w:r w:rsidRPr="00CF1C46">
              <w:rPr>
                <w:rFonts w:cs="Arial"/>
                <w:lang w:val="en-US" w:eastAsia="en-US"/>
              </w:rPr>
              <w:t xml:space="preserve"> TDD</w:t>
            </w:r>
          </w:p>
        </w:tc>
        <w:tc>
          <w:tcPr>
            <w:tcW w:w="850" w:type="dxa"/>
          </w:tcPr>
          <w:p w14:paraId="083795FF" w14:textId="77777777" w:rsidR="00360222" w:rsidRPr="00CF1C46" w:rsidRDefault="00360222" w:rsidP="00360222">
            <w:pPr>
              <w:pStyle w:val="TAH"/>
              <w:rPr>
                <w:rFonts w:cs="Arial"/>
                <w:lang w:val="en-US" w:eastAsia="zh-CN"/>
              </w:rPr>
            </w:pPr>
            <w:r w:rsidRPr="00CF1C46">
              <w:rPr>
                <w:rFonts w:cs="Arial"/>
                <w:lang w:val="en-US" w:eastAsia="zh-CN"/>
              </w:rPr>
              <w:t>R.32-1 TDD</w:t>
            </w:r>
          </w:p>
        </w:tc>
        <w:tc>
          <w:tcPr>
            <w:tcW w:w="850" w:type="dxa"/>
          </w:tcPr>
          <w:p w14:paraId="5781FDD9" w14:textId="77777777" w:rsidR="00360222" w:rsidRPr="00CF1C46" w:rsidRDefault="00360222" w:rsidP="00360222">
            <w:pPr>
              <w:pStyle w:val="TAH"/>
              <w:rPr>
                <w:rFonts w:cs="Arial"/>
                <w:lang w:val="en-US" w:eastAsia="zh-CN"/>
              </w:rPr>
            </w:pPr>
            <w:r w:rsidRPr="00CF1C46">
              <w:rPr>
                <w:rFonts w:cs="Arial"/>
                <w:lang w:val="en-US" w:eastAsia="en-US"/>
              </w:rPr>
              <w:t>R.3</w:t>
            </w:r>
            <w:r w:rsidRPr="00CF1C46">
              <w:rPr>
                <w:rFonts w:cs="Arial"/>
                <w:lang w:val="en-US" w:eastAsia="zh-CN"/>
              </w:rPr>
              <w:t>3</w:t>
            </w:r>
            <w:r w:rsidRPr="00CF1C46">
              <w:rPr>
                <w:rFonts w:cs="Arial"/>
                <w:lang w:val="en-US" w:eastAsia="en-US"/>
              </w:rPr>
              <w:t xml:space="preserve"> TDD</w:t>
            </w:r>
          </w:p>
        </w:tc>
        <w:tc>
          <w:tcPr>
            <w:tcW w:w="937" w:type="dxa"/>
          </w:tcPr>
          <w:p w14:paraId="30F46019" w14:textId="77777777" w:rsidR="00360222" w:rsidRPr="00CF1C46" w:rsidRDefault="00360222" w:rsidP="00360222">
            <w:pPr>
              <w:pStyle w:val="TAH"/>
              <w:rPr>
                <w:rFonts w:cs="Arial"/>
                <w:lang w:val="en-US" w:eastAsia="zh-CN"/>
              </w:rPr>
            </w:pPr>
            <w:r w:rsidRPr="00CF1C46">
              <w:rPr>
                <w:rFonts w:cs="Arial"/>
                <w:lang w:val="en-US" w:eastAsia="zh-CN"/>
              </w:rPr>
              <w:t>R.33-1</w:t>
            </w:r>
          </w:p>
          <w:p w14:paraId="2A1778FF" w14:textId="77777777" w:rsidR="00360222" w:rsidRPr="00CF1C46" w:rsidRDefault="00360222" w:rsidP="00360222">
            <w:pPr>
              <w:pStyle w:val="TAH"/>
              <w:rPr>
                <w:rFonts w:cs="Arial"/>
                <w:lang w:val="en-US" w:eastAsia="zh-CN"/>
              </w:rPr>
            </w:pPr>
            <w:r w:rsidRPr="00CF1C46">
              <w:rPr>
                <w:rFonts w:cs="Arial"/>
                <w:lang w:val="en-US" w:eastAsia="zh-CN"/>
              </w:rPr>
              <w:t>TDD</w:t>
            </w:r>
          </w:p>
        </w:tc>
        <w:tc>
          <w:tcPr>
            <w:tcW w:w="1007" w:type="dxa"/>
          </w:tcPr>
          <w:p w14:paraId="6189A746" w14:textId="77777777" w:rsidR="00360222" w:rsidRPr="00CF1C46" w:rsidRDefault="00360222" w:rsidP="00360222">
            <w:pPr>
              <w:pStyle w:val="TAH"/>
              <w:rPr>
                <w:rFonts w:cs="Arial"/>
                <w:lang w:val="en-US" w:eastAsia="zh-CN"/>
              </w:rPr>
            </w:pPr>
            <w:r w:rsidRPr="00CF1C46">
              <w:rPr>
                <w:rFonts w:cs="Arial"/>
                <w:lang w:val="en-US" w:eastAsia="en-US"/>
              </w:rPr>
              <w:t>R.34</w:t>
            </w:r>
          </w:p>
          <w:p w14:paraId="78E3240F" w14:textId="77777777" w:rsidR="00360222" w:rsidRPr="00CF1C46" w:rsidRDefault="00360222" w:rsidP="00360222">
            <w:pPr>
              <w:pStyle w:val="TAH"/>
              <w:rPr>
                <w:rFonts w:cs="Arial"/>
                <w:lang w:val="en-US" w:eastAsia="zh-CN"/>
              </w:rPr>
            </w:pPr>
            <w:r w:rsidRPr="00CF1C46">
              <w:rPr>
                <w:rFonts w:cs="Arial"/>
                <w:lang w:val="en-US" w:eastAsia="en-US"/>
              </w:rPr>
              <w:t>TDD</w:t>
            </w:r>
          </w:p>
        </w:tc>
        <w:tc>
          <w:tcPr>
            <w:tcW w:w="879" w:type="dxa"/>
          </w:tcPr>
          <w:p w14:paraId="3CEB486A" w14:textId="77777777" w:rsidR="00360222" w:rsidRPr="00CF1C46" w:rsidRDefault="00360222" w:rsidP="00360222">
            <w:pPr>
              <w:pStyle w:val="TAH"/>
              <w:rPr>
                <w:rFonts w:cs="Arial"/>
                <w:lang w:val="en-US" w:eastAsia="zh-CN"/>
              </w:rPr>
            </w:pPr>
          </w:p>
        </w:tc>
      </w:tr>
      <w:tr w:rsidR="00360222" w:rsidRPr="00CF1C46" w14:paraId="55F3E779" w14:textId="77777777">
        <w:trPr>
          <w:jc w:val="center"/>
        </w:trPr>
        <w:tc>
          <w:tcPr>
            <w:tcW w:w="2150" w:type="dxa"/>
          </w:tcPr>
          <w:p w14:paraId="76B55A43"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850" w:type="dxa"/>
          </w:tcPr>
          <w:p w14:paraId="2654C157"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850" w:type="dxa"/>
          </w:tcPr>
          <w:p w14:paraId="1C89E9F8"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850" w:type="dxa"/>
          </w:tcPr>
          <w:p w14:paraId="71E18DE2"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850" w:type="dxa"/>
          </w:tcPr>
          <w:p w14:paraId="750CF92E" w14:textId="77777777" w:rsidR="00360222" w:rsidRPr="00CF1C46" w:rsidRDefault="00360222" w:rsidP="00360222">
            <w:pPr>
              <w:pStyle w:val="TAC"/>
              <w:rPr>
                <w:rFonts w:cs="Arial"/>
                <w:lang w:val="en-US" w:eastAsia="zh-CN"/>
              </w:rPr>
            </w:pPr>
            <w:r w:rsidRPr="00CF1C46">
              <w:rPr>
                <w:rFonts w:cs="Arial"/>
                <w:lang w:val="en-US" w:eastAsia="zh-CN"/>
              </w:rPr>
              <w:t>5</w:t>
            </w:r>
          </w:p>
        </w:tc>
        <w:tc>
          <w:tcPr>
            <w:tcW w:w="850" w:type="dxa"/>
          </w:tcPr>
          <w:p w14:paraId="0DC05113"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937" w:type="dxa"/>
          </w:tcPr>
          <w:p w14:paraId="25F30704"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1007" w:type="dxa"/>
          </w:tcPr>
          <w:p w14:paraId="7760F85F" w14:textId="77777777" w:rsidR="00360222" w:rsidRPr="00CF1C46" w:rsidRDefault="00360222" w:rsidP="00360222">
            <w:pPr>
              <w:pStyle w:val="TAC"/>
              <w:rPr>
                <w:rFonts w:cs="Arial"/>
                <w:lang w:val="en-US" w:eastAsia="zh-CN"/>
              </w:rPr>
            </w:pPr>
            <w:r w:rsidRPr="00CF1C46">
              <w:rPr>
                <w:rFonts w:cs="Arial"/>
                <w:lang w:val="en-US" w:eastAsia="en-US"/>
              </w:rPr>
              <w:t>10</w:t>
            </w:r>
          </w:p>
        </w:tc>
        <w:tc>
          <w:tcPr>
            <w:tcW w:w="879" w:type="dxa"/>
          </w:tcPr>
          <w:p w14:paraId="5E253F22" w14:textId="77777777" w:rsidR="00360222" w:rsidRPr="00CF1C46" w:rsidRDefault="00360222" w:rsidP="00360222">
            <w:pPr>
              <w:pStyle w:val="TAC"/>
              <w:rPr>
                <w:rFonts w:cs="Arial"/>
                <w:lang w:val="en-US" w:eastAsia="en-US"/>
              </w:rPr>
            </w:pPr>
          </w:p>
        </w:tc>
      </w:tr>
      <w:tr w:rsidR="00360222" w:rsidRPr="00CF1C46" w14:paraId="0A0C1496" w14:textId="77777777">
        <w:trPr>
          <w:jc w:val="center"/>
        </w:trPr>
        <w:tc>
          <w:tcPr>
            <w:tcW w:w="2150" w:type="dxa"/>
          </w:tcPr>
          <w:p w14:paraId="0903EAEC"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850" w:type="dxa"/>
          </w:tcPr>
          <w:p w14:paraId="76580AAA" w14:textId="77777777" w:rsidR="00360222" w:rsidRPr="00CF1C46" w:rsidRDefault="00360222" w:rsidP="00360222">
            <w:pPr>
              <w:pStyle w:val="TAC"/>
              <w:rPr>
                <w:rFonts w:cs="Arial"/>
                <w:lang w:val="en-US" w:eastAsia="en-US"/>
              </w:rPr>
            </w:pPr>
          </w:p>
        </w:tc>
        <w:tc>
          <w:tcPr>
            <w:tcW w:w="850" w:type="dxa"/>
          </w:tcPr>
          <w:p w14:paraId="2A9E1F09" w14:textId="77777777" w:rsidR="00360222" w:rsidRPr="00CF1C46" w:rsidRDefault="00360222" w:rsidP="00360222">
            <w:pPr>
              <w:pStyle w:val="TAC"/>
              <w:rPr>
                <w:rFonts w:cs="Arial"/>
                <w:lang w:val="en-US" w:eastAsia="en-US"/>
              </w:rPr>
            </w:pPr>
            <w:r w:rsidRPr="00CF1C46">
              <w:rPr>
                <w:rFonts w:cs="Arial"/>
                <w:lang w:val="en-US" w:eastAsia="en-US"/>
              </w:rPr>
              <w:t>50</w:t>
            </w:r>
            <w:r w:rsidRPr="00CF1C46">
              <w:rPr>
                <w:rFonts w:cs="Arial"/>
                <w:lang w:val="en-US" w:eastAsia="zh-CN"/>
              </w:rPr>
              <w:t xml:space="preserve"> </w:t>
            </w:r>
            <w:r w:rsidRPr="00CF1C46">
              <w:rPr>
                <w:rFonts w:cs="Arial"/>
                <w:vertAlign w:val="superscript"/>
                <w:lang w:val="en-US" w:eastAsia="zh-CN"/>
              </w:rPr>
              <w:t>4</w:t>
            </w:r>
          </w:p>
        </w:tc>
        <w:tc>
          <w:tcPr>
            <w:tcW w:w="850" w:type="dxa"/>
          </w:tcPr>
          <w:p w14:paraId="0F1958BD" w14:textId="77777777" w:rsidR="00360222" w:rsidRPr="00CF1C46" w:rsidRDefault="00360222" w:rsidP="00360222">
            <w:pPr>
              <w:pStyle w:val="TAC"/>
              <w:rPr>
                <w:rFonts w:cs="Arial"/>
                <w:lang w:val="en-US" w:eastAsia="en-US"/>
              </w:rPr>
            </w:pPr>
            <w:r w:rsidRPr="00CF1C46">
              <w:rPr>
                <w:rFonts w:cs="Arial"/>
                <w:lang w:val="en-US" w:eastAsia="en-US"/>
              </w:rPr>
              <w:t>50</w:t>
            </w:r>
            <w:r w:rsidRPr="00CF1C46">
              <w:rPr>
                <w:rFonts w:cs="Arial"/>
                <w:lang w:val="en-US" w:eastAsia="zh-CN"/>
              </w:rPr>
              <w:t xml:space="preserve"> </w:t>
            </w:r>
            <w:r w:rsidRPr="00CF1C46">
              <w:rPr>
                <w:rFonts w:cs="Arial"/>
                <w:vertAlign w:val="superscript"/>
                <w:lang w:val="en-US" w:eastAsia="zh-CN"/>
              </w:rPr>
              <w:t>4</w:t>
            </w:r>
          </w:p>
        </w:tc>
        <w:tc>
          <w:tcPr>
            <w:tcW w:w="850" w:type="dxa"/>
          </w:tcPr>
          <w:p w14:paraId="5A6E148A" w14:textId="77777777" w:rsidR="00360222" w:rsidRPr="00CF1C46" w:rsidRDefault="00360222" w:rsidP="00360222">
            <w:pPr>
              <w:pStyle w:val="TAC"/>
              <w:rPr>
                <w:rFonts w:cs="Arial"/>
                <w:lang w:val="en-US" w:eastAsia="zh-CN"/>
              </w:rPr>
            </w:pPr>
            <w:r w:rsidRPr="00CF1C46">
              <w:rPr>
                <w:rFonts w:cs="Arial"/>
                <w:lang w:val="en-US" w:eastAsia="zh-CN"/>
              </w:rPr>
              <w:t xml:space="preserve">25 </w:t>
            </w:r>
            <w:r w:rsidRPr="00CF1C46">
              <w:rPr>
                <w:rFonts w:cs="Arial"/>
                <w:vertAlign w:val="superscript"/>
                <w:lang w:val="en-US" w:eastAsia="zh-CN"/>
              </w:rPr>
              <w:t>4</w:t>
            </w:r>
          </w:p>
        </w:tc>
        <w:tc>
          <w:tcPr>
            <w:tcW w:w="850" w:type="dxa"/>
          </w:tcPr>
          <w:p w14:paraId="4C16CFB8" w14:textId="77777777" w:rsidR="00360222" w:rsidRPr="00CF1C46" w:rsidRDefault="00360222" w:rsidP="00360222">
            <w:pPr>
              <w:pStyle w:val="TAC"/>
              <w:rPr>
                <w:rFonts w:cs="Arial"/>
                <w:lang w:val="en-US" w:eastAsia="en-US"/>
              </w:rPr>
            </w:pPr>
            <w:r w:rsidRPr="00CF1C46">
              <w:rPr>
                <w:rFonts w:cs="Arial"/>
                <w:lang w:val="en-US" w:eastAsia="en-US"/>
              </w:rPr>
              <w:t>50</w:t>
            </w:r>
            <w:r w:rsidRPr="00CF1C46">
              <w:rPr>
                <w:rFonts w:cs="Arial"/>
                <w:lang w:val="en-US" w:eastAsia="zh-CN"/>
              </w:rPr>
              <w:t xml:space="preserve"> </w:t>
            </w:r>
            <w:r w:rsidRPr="00CF1C46">
              <w:rPr>
                <w:rFonts w:cs="Arial"/>
                <w:vertAlign w:val="superscript"/>
                <w:lang w:val="en-US" w:eastAsia="zh-CN"/>
              </w:rPr>
              <w:t>4</w:t>
            </w:r>
          </w:p>
        </w:tc>
        <w:tc>
          <w:tcPr>
            <w:tcW w:w="937" w:type="dxa"/>
          </w:tcPr>
          <w:p w14:paraId="222B9AAA" w14:textId="77777777" w:rsidR="00360222" w:rsidRPr="00CF1C46" w:rsidRDefault="00360222" w:rsidP="00360222">
            <w:pPr>
              <w:pStyle w:val="TAC"/>
              <w:rPr>
                <w:rFonts w:cs="Arial"/>
                <w:lang w:val="en-US" w:eastAsia="en-US"/>
              </w:rPr>
            </w:pPr>
            <w:r w:rsidRPr="00CF1C46">
              <w:rPr>
                <w:rFonts w:cs="Arial" w:hint="eastAsia"/>
                <w:lang w:val="en-US" w:eastAsia="zh-CN"/>
              </w:rPr>
              <w:t>18</w:t>
            </w:r>
            <w:r w:rsidRPr="00CF1C46">
              <w:rPr>
                <w:rFonts w:cs="Vrinda"/>
                <w:lang w:val="en-US" w:eastAsia="zh-CN" w:bidi="bn-IN"/>
              </w:rPr>
              <w:t xml:space="preserve"> </w:t>
            </w:r>
            <w:r w:rsidRPr="00CF1C46">
              <w:rPr>
                <w:rFonts w:cs="Vrinda"/>
                <w:vertAlign w:val="superscript"/>
                <w:lang w:val="en-US" w:eastAsia="zh-CN" w:bidi="bn-IN"/>
              </w:rPr>
              <w:t>6</w:t>
            </w:r>
          </w:p>
        </w:tc>
        <w:tc>
          <w:tcPr>
            <w:tcW w:w="1007" w:type="dxa"/>
          </w:tcPr>
          <w:p w14:paraId="7DD936E8" w14:textId="77777777" w:rsidR="00360222" w:rsidRPr="00CF1C46" w:rsidRDefault="00360222" w:rsidP="00360222">
            <w:pPr>
              <w:pStyle w:val="TAC"/>
              <w:rPr>
                <w:rFonts w:cs="Arial"/>
                <w:lang w:val="en-US" w:eastAsia="zh-CN"/>
              </w:rPr>
            </w:pPr>
            <w:r w:rsidRPr="00CF1C46">
              <w:rPr>
                <w:rFonts w:cs="Arial"/>
                <w:lang w:val="en-US" w:eastAsia="en-US"/>
              </w:rPr>
              <w:t>50</w:t>
            </w:r>
            <w:r w:rsidRPr="00CF1C46">
              <w:rPr>
                <w:rFonts w:cs="Arial"/>
                <w:lang w:val="en-US" w:eastAsia="zh-CN"/>
              </w:rPr>
              <w:t xml:space="preserve"> </w:t>
            </w:r>
            <w:r w:rsidRPr="00CF1C46">
              <w:rPr>
                <w:rFonts w:cs="Arial"/>
                <w:vertAlign w:val="superscript"/>
                <w:lang w:val="en-US" w:eastAsia="zh-CN"/>
              </w:rPr>
              <w:t>4</w:t>
            </w:r>
          </w:p>
        </w:tc>
        <w:tc>
          <w:tcPr>
            <w:tcW w:w="879" w:type="dxa"/>
          </w:tcPr>
          <w:p w14:paraId="111C699B" w14:textId="77777777" w:rsidR="00360222" w:rsidRPr="00CF1C46" w:rsidRDefault="00360222" w:rsidP="00360222">
            <w:pPr>
              <w:pStyle w:val="TAC"/>
              <w:rPr>
                <w:rFonts w:cs="Arial"/>
                <w:lang w:val="en-US" w:eastAsia="en-US"/>
              </w:rPr>
            </w:pPr>
          </w:p>
        </w:tc>
      </w:tr>
      <w:tr w:rsidR="00360222" w:rsidRPr="00CF1C46" w14:paraId="7494226C" w14:textId="77777777">
        <w:trPr>
          <w:jc w:val="center"/>
        </w:trPr>
        <w:tc>
          <w:tcPr>
            <w:tcW w:w="2150" w:type="dxa"/>
          </w:tcPr>
          <w:p w14:paraId="0C7E7797" w14:textId="77777777" w:rsidR="00360222" w:rsidRPr="00CF1C46" w:rsidRDefault="00360222" w:rsidP="00360222">
            <w:pPr>
              <w:pStyle w:val="TAL"/>
              <w:rPr>
                <w:rFonts w:cs="Arial"/>
                <w:lang w:val="en-US" w:eastAsia="en-US"/>
              </w:rPr>
            </w:pPr>
            <w:r w:rsidRPr="00CF1C46">
              <w:rPr>
                <w:rFonts w:cs="Arial"/>
                <w:lang w:val="en-US" w:eastAsia="en-US"/>
              </w:rPr>
              <w:t>Uplink-Downlink Configuration (Note 3)</w:t>
            </w:r>
          </w:p>
        </w:tc>
        <w:tc>
          <w:tcPr>
            <w:tcW w:w="850" w:type="dxa"/>
          </w:tcPr>
          <w:p w14:paraId="6ABE9F10" w14:textId="77777777" w:rsidR="00360222" w:rsidRPr="00CF1C46" w:rsidRDefault="00360222" w:rsidP="00360222">
            <w:pPr>
              <w:pStyle w:val="TAC"/>
              <w:rPr>
                <w:rFonts w:cs="Arial"/>
                <w:lang w:val="en-US" w:eastAsia="en-US"/>
              </w:rPr>
            </w:pPr>
          </w:p>
        </w:tc>
        <w:tc>
          <w:tcPr>
            <w:tcW w:w="850" w:type="dxa"/>
          </w:tcPr>
          <w:p w14:paraId="2DE92665"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0" w:type="dxa"/>
          </w:tcPr>
          <w:p w14:paraId="6472B4A6"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0" w:type="dxa"/>
          </w:tcPr>
          <w:p w14:paraId="1F893AD8" w14:textId="77777777" w:rsidR="00360222" w:rsidRPr="00CF1C46" w:rsidRDefault="00360222" w:rsidP="00360222">
            <w:pPr>
              <w:pStyle w:val="TAC"/>
              <w:rPr>
                <w:rFonts w:cs="Arial"/>
                <w:lang w:val="en-US" w:eastAsia="en-US"/>
              </w:rPr>
            </w:pPr>
            <w:r w:rsidRPr="00CF1C46">
              <w:rPr>
                <w:rFonts w:cs="Arial"/>
                <w:lang w:val="en-US" w:eastAsia="zh-CN"/>
              </w:rPr>
              <w:t>1</w:t>
            </w:r>
          </w:p>
        </w:tc>
        <w:tc>
          <w:tcPr>
            <w:tcW w:w="850" w:type="dxa"/>
          </w:tcPr>
          <w:p w14:paraId="6EA33194" w14:textId="77777777" w:rsidR="00360222" w:rsidRPr="00CF1C46" w:rsidRDefault="00360222" w:rsidP="00360222">
            <w:pPr>
              <w:pStyle w:val="TAC"/>
              <w:rPr>
                <w:rFonts w:cs="Arial"/>
                <w:lang w:val="en-US" w:eastAsia="en-US"/>
              </w:rPr>
            </w:pPr>
            <w:r w:rsidRPr="00CF1C46">
              <w:rPr>
                <w:rFonts w:cs="Arial"/>
                <w:lang w:val="en-US" w:eastAsia="en-US"/>
              </w:rPr>
              <w:t>1</w:t>
            </w:r>
          </w:p>
        </w:tc>
        <w:tc>
          <w:tcPr>
            <w:tcW w:w="937" w:type="dxa"/>
          </w:tcPr>
          <w:p w14:paraId="05B1F50D" w14:textId="77777777" w:rsidR="00360222" w:rsidRPr="00CF1C46" w:rsidRDefault="00360222" w:rsidP="00360222">
            <w:pPr>
              <w:pStyle w:val="TAC"/>
              <w:rPr>
                <w:rFonts w:cs="Arial"/>
                <w:lang w:val="en-US" w:eastAsia="en-US"/>
              </w:rPr>
            </w:pPr>
            <w:r w:rsidRPr="00CF1C46">
              <w:rPr>
                <w:rFonts w:cs="Arial"/>
                <w:lang w:val="en-US" w:eastAsia="zh-CN"/>
              </w:rPr>
              <w:t>1</w:t>
            </w:r>
          </w:p>
        </w:tc>
        <w:tc>
          <w:tcPr>
            <w:tcW w:w="1007" w:type="dxa"/>
          </w:tcPr>
          <w:p w14:paraId="1712B7FC" w14:textId="77777777" w:rsidR="00360222" w:rsidRPr="00CF1C46" w:rsidRDefault="00360222" w:rsidP="00360222">
            <w:pPr>
              <w:pStyle w:val="TAC"/>
              <w:rPr>
                <w:rFonts w:cs="Arial"/>
                <w:lang w:val="en-US" w:eastAsia="zh-CN"/>
              </w:rPr>
            </w:pPr>
            <w:r w:rsidRPr="00CF1C46">
              <w:rPr>
                <w:rFonts w:cs="Arial"/>
                <w:lang w:val="en-US" w:eastAsia="en-US"/>
              </w:rPr>
              <w:t>1</w:t>
            </w:r>
          </w:p>
        </w:tc>
        <w:tc>
          <w:tcPr>
            <w:tcW w:w="879" w:type="dxa"/>
          </w:tcPr>
          <w:p w14:paraId="4429043B" w14:textId="77777777" w:rsidR="00360222" w:rsidRPr="00CF1C46" w:rsidRDefault="00360222" w:rsidP="00360222">
            <w:pPr>
              <w:pStyle w:val="TAC"/>
              <w:rPr>
                <w:rFonts w:cs="Arial"/>
                <w:lang w:val="en-US" w:eastAsia="en-US"/>
              </w:rPr>
            </w:pPr>
          </w:p>
        </w:tc>
      </w:tr>
      <w:tr w:rsidR="00360222" w:rsidRPr="00CF1C46" w14:paraId="71C87D3C" w14:textId="77777777">
        <w:trPr>
          <w:jc w:val="center"/>
        </w:trPr>
        <w:tc>
          <w:tcPr>
            <w:tcW w:w="2150" w:type="dxa"/>
          </w:tcPr>
          <w:p w14:paraId="71F98503"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 (D+S)</w:t>
            </w:r>
          </w:p>
        </w:tc>
        <w:tc>
          <w:tcPr>
            <w:tcW w:w="850" w:type="dxa"/>
          </w:tcPr>
          <w:p w14:paraId="0C70C6FE" w14:textId="77777777" w:rsidR="00360222" w:rsidRPr="00CF1C46" w:rsidRDefault="00360222" w:rsidP="00360222">
            <w:pPr>
              <w:pStyle w:val="TAC"/>
              <w:rPr>
                <w:rFonts w:cs="Arial"/>
                <w:lang w:val="en-US" w:eastAsia="en-US"/>
              </w:rPr>
            </w:pPr>
          </w:p>
        </w:tc>
        <w:tc>
          <w:tcPr>
            <w:tcW w:w="850" w:type="dxa"/>
          </w:tcPr>
          <w:p w14:paraId="5D8EBE56"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0" w:type="dxa"/>
          </w:tcPr>
          <w:p w14:paraId="4828CEB2"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0" w:type="dxa"/>
          </w:tcPr>
          <w:p w14:paraId="608E5A41"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850" w:type="dxa"/>
          </w:tcPr>
          <w:p w14:paraId="5029566A"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937" w:type="dxa"/>
          </w:tcPr>
          <w:p w14:paraId="5CE50270" w14:textId="77777777" w:rsidR="00360222" w:rsidRPr="00CF1C46" w:rsidRDefault="00360222" w:rsidP="00360222">
            <w:pPr>
              <w:pStyle w:val="TAC"/>
              <w:rPr>
                <w:rFonts w:cs="Arial"/>
                <w:lang w:val="en-US" w:eastAsia="en-US"/>
              </w:rPr>
            </w:pPr>
            <w:r w:rsidRPr="00CF1C46">
              <w:rPr>
                <w:rFonts w:cs="Arial" w:hint="eastAsia"/>
                <w:lang w:val="en-US" w:eastAsia="zh-CN"/>
              </w:rPr>
              <w:t>3+2</w:t>
            </w:r>
          </w:p>
        </w:tc>
        <w:tc>
          <w:tcPr>
            <w:tcW w:w="1007" w:type="dxa"/>
          </w:tcPr>
          <w:p w14:paraId="589B6C09" w14:textId="77777777" w:rsidR="00360222" w:rsidRPr="00CF1C46" w:rsidRDefault="00360222" w:rsidP="00360222">
            <w:pPr>
              <w:pStyle w:val="TAC"/>
              <w:rPr>
                <w:rFonts w:cs="Arial"/>
                <w:lang w:val="en-US" w:eastAsia="zh-CN"/>
              </w:rPr>
            </w:pPr>
            <w:r w:rsidRPr="00CF1C46">
              <w:rPr>
                <w:rFonts w:cs="Arial" w:hint="eastAsia"/>
                <w:lang w:val="en-US" w:eastAsia="zh-CN"/>
              </w:rPr>
              <w:t>3+2</w:t>
            </w:r>
          </w:p>
        </w:tc>
        <w:tc>
          <w:tcPr>
            <w:tcW w:w="879" w:type="dxa"/>
          </w:tcPr>
          <w:p w14:paraId="5D8C7DF1" w14:textId="77777777" w:rsidR="00360222" w:rsidRPr="00CF1C46" w:rsidRDefault="00360222" w:rsidP="00360222">
            <w:pPr>
              <w:pStyle w:val="TAC"/>
              <w:rPr>
                <w:rFonts w:cs="Arial"/>
                <w:lang w:val="en-US" w:eastAsia="en-US"/>
              </w:rPr>
            </w:pPr>
          </w:p>
        </w:tc>
      </w:tr>
      <w:tr w:rsidR="00360222" w:rsidRPr="00CF1C46" w14:paraId="5BD454CB" w14:textId="77777777">
        <w:trPr>
          <w:jc w:val="center"/>
        </w:trPr>
        <w:tc>
          <w:tcPr>
            <w:tcW w:w="2150" w:type="dxa"/>
          </w:tcPr>
          <w:p w14:paraId="33795C36"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850" w:type="dxa"/>
          </w:tcPr>
          <w:p w14:paraId="51D34F5E" w14:textId="77777777" w:rsidR="00360222" w:rsidRPr="00CF1C46" w:rsidRDefault="00360222" w:rsidP="00360222">
            <w:pPr>
              <w:pStyle w:val="TAC"/>
              <w:rPr>
                <w:rFonts w:cs="Arial"/>
                <w:lang w:val="en-US" w:eastAsia="en-US"/>
              </w:rPr>
            </w:pPr>
          </w:p>
        </w:tc>
        <w:tc>
          <w:tcPr>
            <w:tcW w:w="850" w:type="dxa"/>
          </w:tcPr>
          <w:p w14:paraId="3298BB7D" w14:textId="77777777" w:rsidR="00360222" w:rsidRPr="00CF1C46" w:rsidRDefault="00360222" w:rsidP="00360222">
            <w:pPr>
              <w:pStyle w:val="TAC"/>
              <w:rPr>
                <w:rFonts w:cs="Arial"/>
                <w:lang w:val="en-US" w:eastAsia="en-US"/>
              </w:rPr>
            </w:pPr>
            <w:r w:rsidRPr="00CF1C46">
              <w:rPr>
                <w:rFonts w:cs="Arial"/>
                <w:lang w:val="en-US" w:eastAsia="en-US"/>
              </w:rPr>
              <w:t>QPSK</w:t>
            </w:r>
          </w:p>
        </w:tc>
        <w:tc>
          <w:tcPr>
            <w:tcW w:w="850" w:type="dxa"/>
          </w:tcPr>
          <w:p w14:paraId="285D8B4B"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50" w:type="dxa"/>
          </w:tcPr>
          <w:p w14:paraId="27B590C4" w14:textId="77777777" w:rsidR="00360222" w:rsidRPr="00CF1C46" w:rsidRDefault="00360222" w:rsidP="00360222">
            <w:pPr>
              <w:pStyle w:val="TAC"/>
              <w:rPr>
                <w:rFonts w:cs="Arial"/>
                <w:lang w:val="en-US" w:eastAsia="en-US"/>
              </w:rPr>
            </w:pPr>
            <w:r w:rsidRPr="00CF1C46">
              <w:rPr>
                <w:rFonts w:cs="Arial"/>
                <w:lang w:val="en-US" w:eastAsia="en-US"/>
              </w:rPr>
              <w:t>16QAM</w:t>
            </w:r>
          </w:p>
        </w:tc>
        <w:tc>
          <w:tcPr>
            <w:tcW w:w="850" w:type="dxa"/>
          </w:tcPr>
          <w:p w14:paraId="7B7F84D8"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937" w:type="dxa"/>
          </w:tcPr>
          <w:p w14:paraId="661843E8"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1007" w:type="dxa"/>
          </w:tcPr>
          <w:p w14:paraId="4BF21BC8" w14:textId="77777777" w:rsidR="00360222" w:rsidRPr="00CF1C46" w:rsidRDefault="00360222" w:rsidP="00360222">
            <w:pPr>
              <w:pStyle w:val="TAC"/>
              <w:rPr>
                <w:rFonts w:cs="Arial"/>
                <w:lang w:val="en-US" w:eastAsia="zh-CN"/>
              </w:rPr>
            </w:pPr>
            <w:r w:rsidRPr="00CF1C46">
              <w:rPr>
                <w:rFonts w:cs="Arial"/>
                <w:lang w:val="en-US" w:eastAsia="en-US"/>
              </w:rPr>
              <w:t>64QAM</w:t>
            </w:r>
          </w:p>
        </w:tc>
        <w:tc>
          <w:tcPr>
            <w:tcW w:w="879" w:type="dxa"/>
          </w:tcPr>
          <w:p w14:paraId="2220B534" w14:textId="77777777" w:rsidR="00360222" w:rsidRPr="00CF1C46" w:rsidRDefault="00360222" w:rsidP="00360222">
            <w:pPr>
              <w:pStyle w:val="TAC"/>
              <w:rPr>
                <w:rFonts w:cs="Arial"/>
                <w:lang w:val="en-US" w:eastAsia="en-US"/>
              </w:rPr>
            </w:pPr>
          </w:p>
        </w:tc>
      </w:tr>
      <w:tr w:rsidR="00360222" w:rsidRPr="00CF1C46" w14:paraId="6575AF6D" w14:textId="77777777">
        <w:trPr>
          <w:jc w:val="center"/>
        </w:trPr>
        <w:tc>
          <w:tcPr>
            <w:tcW w:w="2150" w:type="dxa"/>
          </w:tcPr>
          <w:p w14:paraId="7BC5E5D4"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850" w:type="dxa"/>
          </w:tcPr>
          <w:p w14:paraId="720F0068" w14:textId="77777777" w:rsidR="00360222" w:rsidRPr="00CF1C46" w:rsidRDefault="00360222" w:rsidP="00360222">
            <w:pPr>
              <w:pStyle w:val="TAC"/>
              <w:rPr>
                <w:rFonts w:cs="Arial"/>
                <w:lang w:val="en-US" w:eastAsia="en-US"/>
              </w:rPr>
            </w:pPr>
          </w:p>
        </w:tc>
        <w:tc>
          <w:tcPr>
            <w:tcW w:w="850" w:type="dxa"/>
          </w:tcPr>
          <w:p w14:paraId="448F8281" w14:textId="77777777" w:rsidR="00360222" w:rsidRPr="00CF1C46" w:rsidRDefault="00360222" w:rsidP="00360222">
            <w:pPr>
              <w:pStyle w:val="TAC"/>
              <w:rPr>
                <w:rFonts w:cs="Arial"/>
                <w:lang w:val="en-US" w:eastAsia="en-US"/>
              </w:rPr>
            </w:pPr>
            <w:r w:rsidRPr="00CF1C46">
              <w:rPr>
                <w:rFonts w:cs="Arial"/>
                <w:lang w:val="en-US" w:eastAsia="en-US"/>
              </w:rPr>
              <w:t>1/3</w:t>
            </w:r>
          </w:p>
        </w:tc>
        <w:tc>
          <w:tcPr>
            <w:tcW w:w="850" w:type="dxa"/>
          </w:tcPr>
          <w:p w14:paraId="508E57EB"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0" w:type="dxa"/>
          </w:tcPr>
          <w:p w14:paraId="7FCFB007" w14:textId="77777777" w:rsidR="00360222" w:rsidRPr="00CF1C46" w:rsidRDefault="00360222" w:rsidP="00360222">
            <w:pPr>
              <w:pStyle w:val="TAC"/>
              <w:rPr>
                <w:rFonts w:cs="Arial"/>
                <w:lang w:val="en-US" w:eastAsia="en-US"/>
              </w:rPr>
            </w:pPr>
            <w:r w:rsidRPr="00CF1C46">
              <w:rPr>
                <w:rFonts w:cs="Arial"/>
                <w:lang w:val="en-US" w:eastAsia="en-US"/>
              </w:rPr>
              <w:t>1/2</w:t>
            </w:r>
          </w:p>
        </w:tc>
        <w:tc>
          <w:tcPr>
            <w:tcW w:w="850" w:type="dxa"/>
          </w:tcPr>
          <w:p w14:paraId="5DA0FEB1"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937" w:type="dxa"/>
          </w:tcPr>
          <w:p w14:paraId="0457B9C6" w14:textId="77777777" w:rsidR="00360222" w:rsidRPr="00CF1C46" w:rsidRDefault="00360222" w:rsidP="00360222">
            <w:pPr>
              <w:pStyle w:val="TAC"/>
              <w:rPr>
                <w:rFonts w:cs="Arial"/>
                <w:lang w:val="en-US" w:eastAsia="zh-CN"/>
              </w:rPr>
            </w:pPr>
            <w:r w:rsidRPr="00CF1C46">
              <w:rPr>
                <w:rFonts w:cs="Arial"/>
                <w:lang w:val="en-US" w:eastAsia="en-US"/>
              </w:rPr>
              <w:t>3/4</w:t>
            </w:r>
          </w:p>
        </w:tc>
        <w:tc>
          <w:tcPr>
            <w:tcW w:w="1007" w:type="dxa"/>
          </w:tcPr>
          <w:p w14:paraId="347EA2DE" w14:textId="77777777" w:rsidR="00360222" w:rsidRPr="00CF1C46" w:rsidRDefault="00360222" w:rsidP="00360222">
            <w:pPr>
              <w:pStyle w:val="TAC"/>
              <w:rPr>
                <w:rFonts w:cs="Arial"/>
                <w:lang w:val="en-US" w:eastAsia="zh-CN"/>
              </w:rPr>
            </w:pPr>
            <w:r w:rsidRPr="00CF1C46">
              <w:rPr>
                <w:rFonts w:cs="Arial"/>
                <w:lang w:val="en-US" w:eastAsia="zh-CN"/>
              </w:rPr>
              <w:t>1</w:t>
            </w:r>
            <w:r w:rsidRPr="00CF1C46">
              <w:rPr>
                <w:rFonts w:cs="Arial"/>
                <w:lang w:val="en-US" w:eastAsia="en-US"/>
              </w:rPr>
              <w:t>/</w:t>
            </w:r>
            <w:r w:rsidRPr="00CF1C46">
              <w:rPr>
                <w:rFonts w:cs="Arial"/>
                <w:lang w:val="en-US" w:eastAsia="zh-CN"/>
              </w:rPr>
              <w:t>2</w:t>
            </w:r>
          </w:p>
        </w:tc>
        <w:tc>
          <w:tcPr>
            <w:tcW w:w="879" w:type="dxa"/>
          </w:tcPr>
          <w:p w14:paraId="793AF27D" w14:textId="77777777" w:rsidR="00360222" w:rsidRPr="00CF1C46" w:rsidRDefault="00360222" w:rsidP="00360222">
            <w:pPr>
              <w:pStyle w:val="TAC"/>
              <w:rPr>
                <w:rFonts w:cs="Arial"/>
                <w:lang w:val="en-US" w:eastAsia="zh-CN"/>
              </w:rPr>
            </w:pPr>
          </w:p>
        </w:tc>
      </w:tr>
      <w:tr w:rsidR="00360222" w:rsidRPr="00CF1C46" w14:paraId="2A0E9534" w14:textId="77777777">
        <w:trPr>
          <w:jc w:val="center"/>
        </w:trPr>
        <w:tc>
          <w:tcPr>
            <w:tcW w:w="2150" w:type="dxa"/>
          </w:tcPr>
          <w:p w14:paraId="6ED7D8EA" w14:textId="77777777" w:rsidR="00360222" w:rsidRPr="00CF1C46" w:rsidRDefault="00360222" w:rsidP="00360222">
            <w:pPr>
              <w:pStyle w:val="TAL"/>
              <w:rPr>
                <w:rFonts w:cs="Arial"/>
                <w:lang w:val="en-US" w:eastAsia="en-US"/>
              </w:rPr>
            </w:pPr>
            <w:r w:rsidRPr="00CF1C46">
              <w:rPr>
                <w:rFonts w:cs="Arial"/>
                <w:lang w:val="en-US" w:eastAsia="en-US"/>
              </w:rPr>
              <w:t>Information Bit Payload</w:t>
            </w:r>
          </w:p>
        </w:tc>
        <w:tc>
          <w:tcPr>
            <w:tcW w:w="850" w:type="dxa"/>
          </w:tcPr>
          <w:p w14:paraId="69A96D8F" w14:textId="77777777" w:rsidR="00360222" w:rsidRPr="00CF1C46" w:rsidRDefault="00360222" w:rsidP="00360222">
            <w:pPr>
              <w:pStyle w:val="TAC"/>
              <w:rPr>
                <w:rFonts w:cs="Arial"/>
                <w:lang w:val="en-US" w:eastAsia="en-US"/>
              </w:rPr>
            </w:pPr>
          </w:p>
        </w:tc>
        <w:tc>
          <w:tcPr>
            <w:tcW w:w="850" w:type="dxa"/>
          </w:tcPr>
          <w:p w14:paraId="23DCFE2A" w14:textId="77777777" w:rsidR="00360222" w:rsidRPr="00CF1C46" w:rsidRDefault="00360222" w:rsidP="00360222">
            <w:pPr>
              <w:pStyle w:val="TAC"/>
              <w:rPr>
                <w:rFonts w:cs="Arial"/>
                <w:lang w:val="en-US" w:eastAsia="en-US"/>
              </w:rPr>
            </w:pPr>
          </w:p>
        </w:tc>
        <w:tc>
          <w:tcPr>
            <w:tcW w:w="850" w:type="dxa"/>
          </w:tcPr>
          <w:p w14:paraId="700F445B" w14:textId="77777777" w:rsidR="00360222" w:rsidRPr="00CF1C46" w:rsidRDefault="00360222" w:rsidP="00360222">
            <w:pPr>
              <w:pStyle w:val="TAC"/>
              <w:rPr>
                <w:rFonts w:cs="Arial"/>
                <w:lang w:val="en-US" w:eastAsia="en-US"/>
              </w:rPr>
            </w:pPr>
          </w:p>
        </w:tc>
        <w:tc>
          <w:tcPr>
            <w:tcW w:w="850" w:type="dxa"/>
          </w:tcPr>
          <w:p w14:paraId="14BE529E" w14:textId="77777777" w:rsidR="00360222" w:rsidRPr="00CF1C46" w:rsidRDefault="00360222" w:rsidP="00360222">
            <w:pPr>
              <w:pStyle w:val="TAC"/>
              <w:rPr>
                <w:rFonts w:cs="Arial"/>
                <w:lang w:val="en-US" w:eastAsia="en-US"/>
              </w:rPr>
            </w:pPr>
          </w:p>
        </w:tc>
        <w:tc>
          <w:tcPr>
            <w:tcW w:w="850" w:type="dxa"/>
          </w:tcPr>
          <w:p w14:paraId="64743F1A" w14:textId="77777777" w:rsidR="00360222" w:rsidRPr="00CF1C46" w:rsidRDefault="00360222" w:rsidP="00360222">
            <w:pPr>
              <w:pStyle w:val="TAC"/>
              <w:rPr>
                <w:rFonts w:cs="Arial"/>
                <w:lang w:val="en-US" w:eastAsia="en-US"/>
              </w:rPr>
            </w:pPr>
          </w:p>
        </w:tc>
        <w:tc>
          <w:tcPr>
            <w:tcW w:w="937" w:type="dxa"/>
          </w:tcPr>
          <w:p w14:paraId="5AA5C221" w14:textId="77777777" w:rsidR="00360222" w:rsidRPr="00CF1C46" w:rsidRDefault="00360222" w:rsidP="00360222">
            <w:pPr>
              <w:pStyle w:val="TAC"/>
              <w:rPr>
                <w:rFonts w:cs="Arial"/>
                <w:lang w:val="en-US" w:eastAsia="en-US"/>
              </w:rPr>
            </w:pPr>
          </w:p>
        </w:tc>
        <w:tc>
          <w:tcPr>
            <w:tcW w:w="1007" w:type="dxa"/>
          </w:tcPr>
          <w:p w14:paraId="2415453B" w14:textId="77777777" w:rsidR="00360222" w:rsidRPr="00CF1C46" w:rsidRDefault="00360222" w:rsidP="00360222">
            <w:pPr>
              <w:pStyle w:val="TAC"/>
              <w:rPr>
                <w:rFonts w:cs="Arial"/>
                <w:lang w:val="en-US" w:eastAsia="en-US"/>
              </w:rPr>
            </w:pPr>
          </w:p>
        </w:tc>
        <w:tc>
          <w:tcPr>
            <w:tcW w:w="879" w:type="dxa"/>
          </w:tcPr>
          <w:p w14:paraId="5F0DA8B8" w14:textId="77777777" w:rsidR="00360222" w:rsidRPr="00CF1C46" w:rsidRDefault="00360222" w:rsidP="00360222">
            <w:pPr>
              <w:pStyle w:val="TAC"/>
              <w:rPr>
                <w:rFonts w:cs="Arial"/>
                <w:lang w:val="en-US" w:eastAsia="en-US"/>
              </w:rPr>
            </w:pPr>
          </w:p>
        </w:tc>
      </w:tr>
      <w:tr w:rsidR="00360222" w:rsidRPr="00CF1C46" w14:paraId="69D7EB7E" w14:textId="77777777">
        <w:trPr>
          <w:jc w:val="center"/>
        </w:trPr>
        <w:tc>
          <w:tcPr>
            <w:tcW w:w="2150" w:type="dxa"/>
          </w:tcPr>
          <w:p w14:paraId="0C7EB71F"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 </w:t>
            </w:r>
          </w:p>
        </w:tc>
        <w:tc>
          <w:tcPr>
            <w:tcW w:w="850" w:type="dxa"/>
          </w:tcPr>
          <w:p w14:paraId="7443E1D2"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tcPr>
          <w:p w14:paraId="6B3B3304" w14:textId="77777777" w:rsidR="00360222" w:rsidRPr="00CF1C46" w:rsidRDefault="00360222" w:rsidP="00360222">
            <w:pPr>
              <w:pStyle w:val="TAC"/>
              <w:rPr>
                <w:rFonts w:cs="Arial"/>
                <w:lang w:val="en-US" w:eastAsia="en-US"/>
              </w:rPr>
            </w:pPr>
            <w:r w:rsidRPr="00CF1C46">
              <w:rPr>
                <w:rFonts w:cs="Arial"/>
                <w:lang w:val="en-US" w:eastAsia="en-US"/>
              </w:rPr>
              <w:t>3624</w:t>
            </w:r>
          </w:p>
        </w:tc>
        <w:tc>
          <w:tcPr>
            <w:tcW w:w="850" w:type="dxa"/>
          </w:tcPr>
          <w:p w14:paraId="592118DD" w14:textId="77777777" w:rsidR="00360222" w:rsidRPr="00CF1C46" w:rsidRDefault="00360222" w:rsidP="00360222">
            <w:pPr>
              <w:pStyle w:val="TAC"/>
              <w:rPr>
                <w:rFonts w:cs="Arial"/>
                <w:lang w:val="en-US" w:eastAsia="en-US"/>
              </w:rPr>
            </w:pPr>
            <w:r w:rsidRPr="00CF1C46">
              <w:rPr>
                <w:rFonts w:cs="Arial"/>
                <w:lang w:val="en-US" w:eastAsia="en-US"/>
              </w:rPr>
              <w:t>11448</w:t>
            </w:r>
          </w:p>
        </w:tc>
        <w:tc>
          <w:tcPr>
            <w:tcW w:w="850" w:type="dxa"/>
          </w:tcPr>
          <w:p w14:paraId="65C3AC3A" w14:textId="77777777" w:rsidR="00360222" w:rsidRPr="00CF1C46" w:rsidRDefault="00360222" w:rsidP="00360222">
            <w:pPr>
              <w:pStyle w:val="TAC"/>
              <w:rPr>
                <w:rFonts w:cs="Arial"/>
                <w:lang w:val="en-US" w:eastAsia="en-US"/>
              </w:rPr>
            </w:pPr>
            <w:r w:rsidRPr="00CF1C46">
              <w:rPr>
                <w:rFonts w:cs="Arial"/>
                <w:lang w:val="en-US" w:eastAsia="zh-CN"/>
              </w:rPr>
              <w:t>5736</w:t>
            </w:r>
          </w:p>
        </w:tc>
        <w:tc>
          <w:tcPr>
            <w:tcW w:w="850" w:type="dxa"/>
          </w:tcPr>
          <w:p w14:paraId="1EB31406" w14:textId="77777777" w:rsidR="00360222" w:rsidRPr="00CF1C46" w:rsidRDefault="00360222" w:rsidP="00360222">
            <w:pPr>
              <w:pStyle w:val="TAC"/>
              <w:rPr>
                <w:rFonts w:cs="Arial"/>
                <w:lang w:val="en-US" w:eastAsia="en-US"/>
              </w:rPr>
            </w:pPr>
            <w:r w:rsidRPr="00CF1C46">
              <w:rPr>
                <w:rFonts w:cs="Arial"/>
                <w:lang w:val="en-US" w:eastAsia="en-US"/>
              </w:rPr>
              <w:t>27376</w:t>
            </w:r>
          </w:p>
        </w:tc>
        <w:tc>
          <w:tcPr>
            <w:tcW w:w="937" w:type="dxa"/>
          </w:tcPr>
          <w:p w14:paraId="5713F3AF" w14:textId="77777777" w:rsidR="00360222" w:rsidRPr="00CF1C46" w:rsidRDefault="00360222" w:rsidP="00360222">
            <w:pPr>
              <w:pStyle w:val="TAC"/>
              <w:rPr>
                <w:rFonts w:cs="Arial"/>
                <w:lang w:val="en-US" w:eastAsia="zh-CN"/>
              </w:rPr>
            </w:pPr>
            <w:r w:rsidRPr="00CF1C46">
              <w:rPr>
                <w:rFonts w:cs="Arial"/>
                <w:lang w:val="en-US" w:eastAsia="zh-CN"/>
              </w:rPr>
              <w:t>9528</w:t>
            </w:r>
          </w:p>
        </w:tc>
        <w:tc>
          <w:tcPr>
            <w:tcW w:w="1007" w:type="dxa"/>
          </w:tcPr>
          <w:p w14:paraId="337861AF" w14:textId="77777777" w:rsidR="00360222" w:rsidRPr="00CF1C46" w:rsidRDefault="00360222" w:rsidP="00360222">
            <w:pPr>
              <w:pStyle w:val="TAC"/>
              <w:rPr>
                <w:rFonts w:cs="Arial"/>
                <w:lang w:val="en-US" w:eastAsia="zh-CN"/>
              </w:rPr>
            </w:pPr>
            <w:r w:rsidRPr="00CF1C46">
              <w:rPr>
                <w:rFonts w:cs="Arial"/>
                <w:lang w:val="en-US" w:eastAsia="zh-CN"/>
              </w:rPr>
              <w:t>18336</w:t>
            </w:r>
          </w:p>
        </w:tc>
        <w:tc>
          <w:tcPr>
            <w:tcW w:w="879" w:type="dxa"/>
          </w:tcPr>
          <w:p w14:paraId="2C4839A3" w14:textId="77777777" w:rsidR="00360222" w:rsidRPr="00CF1C46" w:rsidRDefault="00360222" w:rsidP="00360222">
            <w:pPr>
              <w:pStyle w:val="TAC"/>
              <w:rPr>
                <w:rFonts w:cs="Arial"/>
                <w:lang w:val="en-US" w:eastAsia="zh-CN"/>
              </w:rPr>
            </w:pPr>
          </w:p>
        </w:tc>
      </w:tr>
      <w:tr w:rsidR="00360222" w:rsidRPr="00CF1C46" w14:paraId="1D772039" w14:textId="77777777">
        <w:trPr>
          <w:jc w:val="center"/>
        </w:trPr>
        <w:tc>
          <w:tcPr>
            <w:tcW w:w="2150" w:type="dxa"/>
          </w:tcPr>
          <w:p w14:paraId="1B723357"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850" w:type="dxa"/>
          </w:tcPr>
          <w:p w14:paraId="07286009" w14:textId="77777777" w:rsidR="00360222" w:rsidRPr="00CF1C46" w:rsidRDefault="00360222" w:rsidP="00360222">
            <w:pPr>
              <w:pStyle w:val="TAC"/>
              <w:rPr>
                <w:rFonts w:cs="Arial"/>
                <w:lang w:val="en-US" w:eastAsia="en-US"/>
              </w:rPr>
            </w:pPr>
          </w:p>
        </w:tc>
        <w:tc>
          <w:tcPr>
            <w:tcW w:w="850" w:type="dxa"/>
          </w:tcPr>
          <w:p w14:paraId="32F8DB10" w14:textId="77777777" w:rsidR="00360222" w:rsidRPr="00CF1C46" w:rsidRDefault="00360222" w:rsidP="00360222">
            <w:pPr>
              <w:pStyle w:val="TAC"/>
              <w:rPr>
                <w:rFonts w:cs="Arial"/>
                <w:lang w:val="en-US" w:eastAsia="zh-CN"/>
              </w:rPr>
            </w:pPr>
            <w:r w:rsidRPr="00CF1C46">
              <w:rPr>
                <w:rFonts w:cs="Arial"/>
                <w:lang w:val="en-US" w:eastAsia="zh-CN"/>
              </w:rPr>
              <w:t>2664</w:t>
            </w:r>
          </w:p>
        </w:tc>
        <w:tc>
          <w:tcPr>
            <w:tcW w:w="850" w:type="dxa"/>
          </w:tcPr>
          <w:p w14:paraId="0FF8CB95" w14:textId="77777777" w:rsidR="00360222" w:rsidRPr="00CF1C46" w:rsidRDefault="00360222" w:rsidP="00360222">
            <w:pPr>
              <w:pStyle w:val="TAC"/>
              <w:rPr>
                <w:rFonts w:cs="Arial"/>
                <w:lang w:val="en-US" w:eastAsia="zh-CN"/>
              </w:rPr>
            </w:pPr>
            <w:r w:rsidRPr="00CF1C46">
              <w:rPr>
                <w:rFonts w:cs="Arial"/>
                <w:lang w:val="en-US" w:eastAsia="zh-CN"/>
              </w:rPr>
              <w:t>7736</w:t>
            </w:r>
          </w:p>
        </w:tc>
        <w:tc>
          <w:tcPr>
            <w:tcW w:w="850" w:type="dxa"/>
          </w:tcPr>
          <w:p w14:paraId="56A6D3A4" w14:textId="77777777" w:rsidR="00360222" w:rsidRPr="00CF1C46" w:rsidRDefault="00360222" w:rsidP="00360222">
            <w:pPr>
              <w:pStyle w:val="TAC"/>
              <w:rPr>
                <w:rFonts w:cs="Arial"/>
                <w:lang w:val="en-US" w:eastAsia="zh-CN"/>
              </w:rPr>
            </w:pPr>
            <w:r w:rsidRPr="00CF1C46">
              <w:rPr>
                <w:rFonts w:cs="Arial"/>
                <w:lang w:val="en-US" w:eastAsia="zh-CN"/>
              </w:rPr>
              <w:t>3112</w:t>
            </w:r>
          </w:p>
        </w:tc>
        <w:tc>
          <w:tcPr>
            <w:tcW w:w="850" w:type="dxa"/>
          </w:tcPr>
          <w:p w14:paraId="5912237A" w14:textId="77777777" w:rsidR="00360222" w:rsidRPr="00CF1C46" w:rsidRDefault="00360222" w:rsidP="00360222">
            <w:pPr>
              <w:pStyle w:val="TAC"/>
              <w:rPr>
                <w:rFonts w:cs="Arial"/>
                <w:lang w:val="en-US" w:eastAsia="zh-CN"/>
              </w:rPr>
            </w:pPr>
            <w:r w:rsidRPr="00CF1C46">
              <w:rPr>
                <w:rFonts w:cs="Arial"/>
                <w:lang w:val="en-US" w:eastAsia="zh-CN"/>
              </w:rPr>
              <w:t>16992</w:t>
            </w:r>
          </w:p>
        </w:tc>
        <w:tc>
          <w:tcPr>
            <w:tcW w:w="937" w:type="dxa"/>
          </w:tcPr>
          <w:p w14:paraId="27E7E48D" w14:textId="77777777" w:rsidR="00360222" w:rsidRPr="00CF1C46" w:rsidRDefault="00360222" w:rsidP="00360222">
            <w:pPr>
              <w:pStyle w:val="TAC"/>
              <w:rPr>
                <w:rFonts w:cs="Arial"/>
                <w:lang w:val="en-US" w:eastAsia="zh-CN"/>
              </w:rPr>
            </w:pPr>
            <w:r w:rsidRPr="00CF1C46">
              <w:rPr>
                <w:rFonts w:cs="Arial"/>
                <w:lang w:val="en-US" w:eastAsia="zh-CN"/>
              </w:rPr>
              <w:t>7480</w:t>
            </w:r>
          </w:p>
        </w:tc>
        <w:tc>
          <w:tcPr>
            <w:tcW w:w="1007" w:type="dxa"/>
          </w:tcPr>
          <w:p w14:paraId="0637B7EA" w14:textId="77777777" w:rsidR="00360222" w:rsidRPr="00CF1C46" w:rsidRDefault="00360222" w:rsidP="00360222">
            <w:pPr>
              <w:pStyle w:val="TAC"/>
              <w:rPr>
                <w:rFonts w:cs="Arial"/>
                <w:lang w:val="en-US" w:eastAsia="zh-CN"/>
              </w:rPr>
            </w:pPr>
            <w:r w:rsidRPr="00CF1C46">
              <w:rPr>
                <w:rFonts w:cs="Arial"/>
                <w:lang w:val="en-US" w:eastAsia="zh-CN"/>
              </w:rPr>
              <w:t>11832</w:t>
            </w:r>
          </w:p>
        </w:tc>
        <w:tc>
          <w:tcPr>
            <w:tcW w:w="879" w:type="dxa"/>
          </w:tcPr>
          <w:p w14:paraId="22973273" w14:textId="77777777" w:rsidR="00360222" w:rsidRPr="00CF1C46" w:rsidRDefault="00360222" w:rsidP="00360222">
            <w:pPr>
              <w:pStyle w:val="TAC"/>
              <w:rPr>
                <w:rFonts w:cs="Arial"/>
                <w:lang w:val="en-US" w:eastAsia="zh-CN"/>
              </w:rPr>
            </w:pPr>
          </w:p>
        </w:tc>
      </w:tr>
      <w:tr w:rsidR="00360222" w:rsidRPr="00CF1C46" w14:paraId="371A72CE" w14:textId="77777777">
        <w:trPr>
          <w:jc w:val="center"/>
        </w:trPr>
        <w:tc>
          <w:tcPr>
            <w:tcW w:w="2150" w:type="dxa"/>
          </w:tcPr>
          <w:p w14:paraId="7E1BF841"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850" w:type="dxa"/>
          </w:tcPr>
          <w:p w14:paraId="120FD5BE"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tcPr>
          <w:p w14:paraId="0487A4E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62CD10D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700B3442" w14:textId="77777777" w:rsidR="00360222" w:rsidRPr="00CF1C46" w:rsidRDefault="00360222" w:rsidP="00360222">
            <w:pPr>
              <w:pStyle w:val="TAC"/>
              <w:rPr>
                <w:rFonts w:cs="Arial"/>
                <w:lang w:val="en-US" w:eastAsia="en-US"/>
              </w:rPr>
            </w:pPr>
            <w:r w:rsidRPr="00CF1C46">
              <w:rPr>
                <w:rFonts w:cs="Arial"/>
                <w:lang w:val="en-US" w:eastAsia="zh-CN"/>
              </w:rPr>
              <w:t>n/a</w:t>
            </w:r>
          </w:p>
        </w:tc>
        <w:tc>
          <w:tcPr>
            <w:tcW w:w="850" w:type="dxa"/>
          </w:tcPr>
          <w:p w14:paraId="78E0BE5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937" w:type="dxa"/>
          </w:tcPr>
          <w:p w14:paraId="60F3CF53" w14:textId="77777777" w:rsidR="00360222" w:rsidRPr="00CF1C46" w:rsidRDefault="00360222" w:rsidP="00360222">
            <w:pPr>
              <w:pStyle w:val="TAC"/>
              <w:rPr>
                <w:rFonts w:cs="Arial"/>
                <w:lang w:val="en-US" w:eastAsia="en-US"/>
              </w:rPr>
            </w:pPr>
            <w:r w:rsidRPr="00CF1C46">
              <w:rPr>
                <w:rFonts w:cs="Arial"/>
                <w:lang w:val="en-US" w:eastAsia="zh-CN"/>
              </w:rPr>
              <w:t>n/a</w:t>
            </w:r>
          </w:p>
        </w:tc>
        <w:tc>
          <w:tcPr>
            <w:tcW w:w="1007" w:type="dxa"/>
          </w:tcPr>
          <w:p w14:paraId="04657F65" w14:textId="77777777" w:rsidR="00360222" w:rsidRPr="00CF1C46" w:rsidRDefault="00360222" w:rsidP="00360222">
            <w:pPr>
              <w:pStyle w:val="TAC"/>
              <w:rPr>
                <w:rFonts w:cs="Arial"/>
                <w:lang w:val="en-US" w:eastAsia="zh-CN"/>
              </w:rPr>
            </w:pPr>
            <w:r w:rsidRPr="00CF1C46">
              <w:rPr>
                <w:rFonts w:cs="Arial"/>
                <w:lang w:val="en-US" w:eastAsia="en-US"/>
              </w:rPr>
              <w:t>n/a</w:t>
            </w:r>
          </w:p>
        </w:tc>
        <w:tc>
          <w:tcPr>
            <w:tcW w:w="879" w:type="dxa"/>
          </w:tcPr>
          <w:p w14:paraId="44D4E9CF" w14:textId="77777777" w:rsidR="00360222" w:rsidRPr="00CF1C46" w:rsidRDefault="00360222" w:rsidP="00360222">
            <w:pPr>
              <w:pStyle w:val="TAC"/>
              <w:rPr>
                <w:rFonts w:cs="Arial"/>
                <w:lang w:val="en-US" w:eastAsia="en-US"/>
              </w:rPr>
            </w:pPr>
          </w:p>
        </w:tc>
      </w:tr>
      <w:tr w:rsidR="00360222" w:rsidRPr="00CF1C46" w14:paraId="3E0D3C6F" w14:textId="77777777">
        <w:trPr>
          <w:jc w:val="center"/>
        </w:trPr>
        <w:tc>
          <w:tcPr>
            <w:tcW w:w="2150" w:type="dxa"/>
          </w:tcPr>
          <w:p w14:paraId="0CB3230E"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850" w:type="dxa"/>
          </w:tcPr>
          <w:p w14:paraId="4F5477DF"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tcPr>
          <w:p w14:paraId="76879128" w14:textId="77777777" w:rsidR="00360222" w:rsidRPr="00CF1C46" w:rsidRDefault="00360222" w:rsidP="00360222">
            <w:pPr>
              <w:pStyle w:val="TAC"/>
              <w:rPr>
                <w:rFonts w:cs="Arial"/>
                <w:lang w:val="en-US" w:eastAsia="en-US"/>
              </w:rPr>
            </w:pPr>
            <w:r w:rsidRPr="00CF1C46">
              <w:rPr>
                <w:rFonts w:cs="Arial"/>
                <w:lang w:val="en-US" w:eastAsia="en-US"/>
              </w:rPr>
              <w:t>2984</w:t>
            </w:r>
          </w:p>
        </w:tc>
        <w:tc>
          <w:tcPr>
            <w:tcW w:w="850" w:type="dxa"/>
          </w:tcPr>
          <w:p w14:paraId="49D8A1FE" w14:textId="77777777" w:rsidR="00360222" w:rsidRPr="00CF1C46" w:rsidRDefault="00360222" w:rsidP="00360222">
            <w:pPr>
              <w:pStyle w:val="TAC"/>
              <w:rPr>
                <w:rFonts w:cs="Arial"/>
                <w:lang w:val="en-US" w:eastAsia="en-US"/>
              </w:rPr>
            </w:pPr>
            <w:r w:rsidRPr="00CF1C46">
              <w:rPr>
                <w:rFonts w:cs="Arial"/>
                <w:lang w:val="en-US" w:eastAsia="en-US"/>
              </w:rPr>
              <w:t>9528</w:t>
            </w:r>
          </w:p>
        </w:tc>
        <w:tc>
          <w:tcPr>
            <w:tcW w:w="850" w:type="dxa"/>
          </w:tcPr>
          <w:p w14:paraId="16CB6DDC" w14:textId="77777777" w:rsidR="00360222" w:rsidRPr="00CF1C46" w:rsidRDefault="00360222" w:rsidP="00360222">
            <w:pPr>
              <w:pStyle w:val="TAC"/>
              <w:rPr>
                <w:rFonts w:cs="Arial"/>
                <w:lang w:val="en-US" w:eastAsia="en-US"/>
              </w:rPr>
            </w:pPr>
            <w:r w:rsidRPr="00CF1C46">
              <w:rPr>
                <w:rFonts w:cs="Arial"/>
                <w:lang w:val="en-US" w:eastAsia="zh-CN"/>
              </w:rPr>
              <w:t>3496</w:t>
            </w:r>
          </w:p>
        </w:tc>
        <w:tc>
          <w:tcPr>
            <w:tcW w:w="850" w:type="dxa"/>
          </w:tcPr>
          <w:p w14:paraId="15424992" w14:textId="77777777" w:rsidR="00360222" w:rsidRPr="00CF1C46" w:rsidRDefault="00360222" w:rsidP="00360222">
            <w:pPr>
              <w:pStyle w:val="TAC"/>
              <w:rPr>
                <w:rFonts w:cs="Arial"/>
                <w:lang w:val="en-US" w:eastAsia="en-US"/>
              </w:rPr>
            </w:pPr>
            <w:r w:rsidRPr="00CF1C46">
              <w:rPr>
                <w:rFonts w:cs="Arial"/>
                <w:lang w:val="en-US" w:eastAsia="en-US"/>
              </w:rPr>
              <w:t>22152</w:t>
            </w:r>
          </w:p>
        </w:tc>
        <w:tc>
          <w:tcPr>
            <w:tcW w:w="937" w:type="dxa"/>
          </w:tcPr>
          <w:p w14:paraId="2B0D25CE" w14:textId="77777777" w:rsidR="00360222" w:rsidRPr="00CF1C46" w:rsidRDefault="00360222" w:rsidP="00360222">
            <w:pPr>
              <w:pStyle w:val="TAC"/>
              <w:rPr>
                <w:rFonts w:cs="Arial"/>
                <w:lang w:val="en-US" w:eastAsia="zh-CN"/>
              </w:rPr>
            </w:pPr>
            <w:r w:rsidRPr="00CF1C46">
              <w:rPr>
                <w:rFonts w:cs="Arial"/>
                <w:lang w:val="en-US" w:eastAsia="zh-CN"/>
              </w:rPr>
              <w:t>9528</w:t>
            </w:r>
          </w:p>
        </w:tc>
        <w:tc>
          <w:tcPr>
            <w:tcW w:w="1007" w:type="dxa"/>
          </w:tcPr>
          <w:p w14:paraId="3270196B" w14:textId="77777777" w:rsidR="00360222" w:rsidRPr="00CF1C46" w:rsidRDefault="00360222" w:rsidP="00360222">
            <w:pPr>
              <w:pStyle w:val="TAC"/>
              <w:rPr>
                <w:rFonts w:cs="Arial"/>
                <w:lang w:val="en-US" w:eastAsia="zh-CN"/>
              </w:rPr>
            </w:pPr>
            <w:r w:rsidRPr="00CF1C46">
              <w:rPr>
                <w:rFonts w:cs="Arial"/>
                <w:lang w:val="en-US" w:eastAsia="zh-CN"/>
              </w:rPr>
              <w:t>14688</w:t>
            </w:r>
          </w:p>
        </w:tc>
        <w:tc>
          <w:tcPr>
            <w:tcW w:w="879" w:type="dxa"/>
          </w:tcPr>
          <w:p w14:paraId="118BDF96" w14:textId="77777777" w:rsidR="00360222" w:rsidRPr="00CF1C46" w:rsidRDefault="00360222" w:rsidP="00360222">
            <w:pPr>
              <w:pStyle w:val="TAC"/>
              <w:rPr>
                <w:rFonts w:cs="Arial"/>
                <w:lang w:val="en-US" w:eastAsia="zh-CN"/>
              </w:rPr>
            </w:pPr>
          </w:p>
        </w:tc>
      </w:tr>
      <w:tr w:rsidR="00360222" w:rsidRPr="00CF1C46" w14:paraId="1E77FA7F" w14:textId="77777777">
        <w:trPr>
          <w:jc w:val="center"/>
        </w:trPr>
        <w:tc>
          <w:tcPr>
            <w:tcW w:w="2150" w:type="dxa"/>
          </w:tcPr>
          <w:p w14:paraId="1CD437FB" w14:textId="77777777" w:rsidR="00360222" w:rsidRPr="00CF1C46" w:rsidRDefault="00360222" w:rsidP="00360222">
            <w:pPr>
              <w:pStyle w:val="TAL"/>
              <w:rPr>
                <w:rFonts w:cs="Arial"/>
                <w:szCs w:val="22"/>
                <w:lang w:val="en-US" w:eastAsia="en-US"/>
              </w:rPr>
            </w:pPr>
            <w:r w:rsidRPr="00CF1C46">
              <w:rPr>
                <w:rFonts w:cs="Arial"/>
                <w:szCs w:val="22"/>
                <w:lang w:val="en-US" w:eastAsia="en-US"/>
              </w:rPr>
              <w:t>Number of Code Blocks per Sub-Frame</w:t>
            </w:r>
            <w:r w:rsidRPr="00CF1C46">
              <w:rPr>
                <w:rFonts w:cs="Arial"/>
                <w:szCs w:val="22"/>
                <w:lang w:val="en-US" w:eastAsia="en-US"/>
              </w:rPr>
              <w:br/>
              <w:t xml:space="preserve">(Note </w:t>
            </w:r>
            <w:r w:rsidR="002D5320" w:rsidRPr="00CF1C46">
              <w:rPr>
                <w:rFonts w:cs="Arial"/>
                <w:szCs w:val="22"/>
                <w:lang w:val="en-US" w:eastAsia="en-US"/>
              </w:rPr>
              <w:t>5</w:t>
            </w:r>
            <w:r w:rsidRPr="00CF1C46">
              <w:rPr>
                <w:rFonts w:cs="Arial"/>
                <w:szCs w:val="22"/>
                <w:lang w:val="en-US" w:eastAsia="en-US"/>
              </w:rPr>
              <w:t>)</w:t>
            </w:r>
          </w:p>
        </w:tc>
        <w:tc>
          <w:tcPr>
            <w:tcW w:w="850" w:type="dxa"/>
          </w:tcPr>
          <w:p w14:paraId="147460DE" w14:textId="77777777" w:rsidR="00360222" w:rsidRPr="00CF1C46" w:rsidRDefault="00360222" w:rsidP="00360222">
            <w:pPr>
              <w:pStyle w:val="TAC"/>
              <w:rPr>
                <w:rFonts w:cs="Arial"/>
                <w:lang w:val="en-US" w:eastAsia="en-US"/>
              </w:rPr>
            </w:pPr>
          </w:p>
        </w:tc>
        <w:tc>
          <w:tcPr>
            <w:tcW w:w="850" w:type="dxa"/>
          </w:tcPr>
          <w:p w14:paraId="4FB4DF77" w14:textId="77777777" w:rsidR="00360222" w:rsidRPr="00CF1C46" w:rsidRDefault="00360222" w:rsidP="00360222">
            <w:pPr>
              <w:pStyle w:val="TAC"/>
              <w:rPr>
                <w:rFonts w:cs="Arial"/>
                <w:lang w:val="en-US" w:eastAsia="en-US"/>
              </w:rPr>
            </w:pPr>
          </w:p>
        </w:tc>
        <w:tc>
          <w:tcPr>
            <w:tcW w:w="850" w:type="dxa"/>
          </w:tcPr>
          <w:p w14:paraId="68EDC89F" w14:textId="77777777" w:rsidR="00360222" w:rsidRPr="00CF1C46" w:rsidRDefault="00360222" w:rsidP="00360222">
            <w:pPr>
              <w:pStyle w:val="TAC"/>
              <w:rPr>
                <w:rFonts w:cs="Arial"/>
                <w:lang w:val="en-US" w:eastAsia="en-US"/>
              </w:rPr>
            </w:pPr>
          </w:p>
        </w:tc>
        <w:tc>
          <w:tcPr>
            <w:tcW w:w="850" w:type="dxa"/>
          </w:tcPr>
          <w:p w14:paraId="0536674A" w14:textId="77777777" w:rsidR="00360222" w:rsidRPr="00CF1C46" w:rsidRDefault="00360222" w:rsidP="00360222">
            <w:pPr>
              <w:pStyle w:val="TAC"/>
              <w:rPr>
                <w:rFonts w:cs="Arial"/>
                <w:lang w:val="en-US" w:eastAsia="en-US"/>
              </w:rPr>
            </w:pPr>
          </w:p>
        </w:tc>
        <w:tc>
          <w:tcPr>
            <w:tcW w:w="850" w:type="dxa"/>
          </w:tcPr>
          <w:p w14:paraId="13252819" w14:textId="77777777" w:rsidR="00360222" w:rsidRPr="00CF1C46" w:rsidRDefault="00360222" w:rsidP="00360222">
            <w:pPr>
              <w:pStyle w:val="TAC"/>
              <w:rPr>
                <w:rFonts w:cs="Arial"/>
                <w:lang w:val="en-US" w:eastAsia="en-US"/>
              </w:rPr>
            </w:pPr>
          </w:p>
        </w:tc>
        <w:tc>
          <w:tcPr>
            <w:tcW w:w="937" w:type="dxa"/>
          </w:tcPr>
          <w:p w14:paraId="138012FD" w14:textId="77777777" w:rsidR="00360222" w:rsidRPr="00CF1C46" w:rsidRDefault="00360222" w:rsidP="00360222">
            <w:pPr>
              <w:pStyle w:val="TAC"/>
              <w:rPr>
                <w:rFonts w:cs="Arial"/>
                <w:lang w:val="en-US" w:eastAsia="en-US"/>
              </w:rPr>
            </w:pPr>
          </w:p>
        </w:tc>
        <w:tc>
          <w:tcPr>
            <w:tcW w:w="1007" w:type="dxa"/>
          </w:tcPr>
          <w:p w14:paraId="33652776" w14:textId="77777777" w:rsidR="00360222" w:rsidRPr="00CF1C46" w:rsidRDefault="00360222" w:rsidP="00360222">
            <w:pPr>
              <w:pStyle w:val="TAC"/>
              <w:rPr>
                <w:rFonts w:cs="Arial"/>
                <w:lang w:val="en-US" w:eastAsia="en-US"/>
              </w:rPr>
            </w:pPr>
          </w:p>
        </w:tc>
        <w:tc>
          <w:tcPr>
            <w:tcW w:w="879" w:type="dxa"/>
          </w:tcPr>
          <w:p w14:paraId="4AA7B282" w14:textId="77777777" w:rsidR="00360222" w:rsidRPr="00CF1C46" w:rsidRDefault="00360222" w:rsidP="00360222">
            <w:pPr>
              <w:pStyle w:val="TAC"/>
              <w:rPr>
                <w:rFonts w:cs="Arial"/>
                <w:lang w:val="en-US" w:eastAsia="en-US"/>
              </w:rPr>
            </w:pPr>
          </w:p>
        </w:tc>
      </w:tr>
      <w:tr w:rsidR="00360222" w:rsidRPr="00CF1C46" w14:paraId="15A05C40" w14:textId="77777777">
        <w:trPr>
          <w:jc w:val="center"/>
        </w:trPr>
        <w:tc>
          <w:tcPr>
            <w:tcW w:w="2150" w:type="dxa"/>
          </w:tcPr>
          <w:p w14:paraId="7BD1A8BC"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 </w:t>
            </w:r>
          </w:p>
        </w:tc>
        <w:tc>
          <w:tcPr>
            <w:tcW w:w="850" w:type="dxa"/>
          </w:tcPr>
          <w:p w14:paraId="354322E4" w14:textId="77777777" w:rsidR="00360222" w:rsidRPr="00CF1C46" w:rsidRDefault="00360222" w:rsidP="00360222">
            <w:pPr>
              <w:pStyle w:val="TAC"/>
              <w:rPr>
                <w:rFonts w:cs="Arial"/>
                <w:lang w:val="en-US" w:eastAsia="en-US"/>
              </w:rPr>
            </w:pPr>
          </w:p>
        </w:tc>
        <w:tc>
          <w:tcPr>
            <w:tcW w:w="850" w:type="dxa"/>
          </w:tcPr>
          <w:p w14:paraId="6B9E6290"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0" w:type="dxa"/>
          </w:tcPr>
          <w:p w14:paraId="36381112"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0" w:type="dxa"/>
          </w:tcPr>
          <w:p w14:paraId="1FF3A29A" w14:textId="77777777" w:rsidR="00360222" w:rsidRPr="00CF1C46" w:rsidRDefault="00360222" w:rsidP="00360222">
            <w:pPr>
              <w:pStyle w:val="TAC"/>
              <w:rPr>
                <w:rFonts w:cs="Arial"/>
                <w:lang w:val="en-US" w:eastAsia="zh-CN"/>
              </w:rPr>
            </w:pPr>
            <w:r w:rsidRPr="00CF1C46">
              <w:rPr>
                <w:rFonts w:cs="Arial"/>
                <w:lang w:val="en-US" w:eastAsia="zh-CN"/>
              </w:rPr>
              <w:t>1</w:t>
            </w:r>
          </w:p>
        </w:tc>
        <w:tc>
          <w:tcPr>
            <w:tcW w:w="850" w:type="dxa"/>
          </w:tcPr>
          <w:p w14:paraId="60B1B739" w14:textId="77777777" w:rsidR="00360222" w:rsidRPr="00CF1C46" w:rsidRDefault="00360222" w:rsidP="00360222">
            <w:pPr>
              <w:pStyle w:val="TAC"/>
              <w:rPr>
                <w:rFonts w:cs="Arial"/>
                <w:lang w:val="en-US" w:eastAsia="en-US"/>
              </w:rPr>
            </w:pPr>
            <w:r w:rsidRPr="00CF1C46">
              <w:rPr>
                <w:rFonts w:cs="Arial"/>
                <w:lang w:val="en-US" w:eastAsia="en-US"/>
              </w:rPr>
              <w:t>5</w:t>
            </w:r>
          </w:p>
        </w:tc>
        <w:tc>
          <w:tcPr>
            <w:tcW w:w="937" w:type="dxa"/>
          </w:tcPr>
          <w:p w14:paraId="1CCEF846" w14:textId="77777777" w:rsidR="00360222" w:rsidRPr="00CF1C46" w:rsidRDefault="00360222" w:rsidP="00360222">
            <w:pPr>
              <w:pStyle w:val="TAC"/>
              <w:rPr>
                <w:rFonts w:cs="Arial"/>
                <w:lang w:val="en-US" w:eastAsia="zh-CN"/>
              </w:rPr>
            </w:pPr>
            <w:r w:rsidRPr="00CF1C46">
              <w:rPr>
                <w:rFonts w:cs="Arial"/>
                <w:lang w:val="en-US" w:eastAsia="zh-CN"/>
              </w:rPr>
              <w:t>2</w:t>
            </w:r>
          </w:p>
        </w:tc>
        <w:tc>
          <w:tcPr>
            <w:tcW w:w="1007" w:type="dxa"/>
          </w:tcPr>
          <w:p w14:paraId="4B1764DA" w14:textId="77777777" w:rsidR="00360222" w:rsidRPr="00CF1C46" w:rsidRDefault="00360222" w:rsidP="00360222">
            <w:pPr>
              <w:pStyle w:val="TAC"/>
              <w:rPr>
                <w:rFonts w:cs="Arial"/>
                <w:lang w:val="en-US" w:eastAsia="zh-CN"/>
              </w:rPr>
            </w:pPr>
            <w:r w:rsidRPr="00CF1C46">
              <w:rPr>
                <w:rFonts w:cs="Arial"/>
                <w:lang w:val="en-US" w:eastAsia="zh-CN"/>
              </w:rPr>
              <w:t>3</w:t>
            </w:r>
          </w:p>
        </w:tc>
        <w:tc>
          <w:tcPr>
            <w:tcW w:w="879" w:type="dxa"/>
          </w:tcPr>
          <w:p w14:paraId="5B84EDB7" w14:textId="77777777" w:rsidR="00360222" w:rsidRPr="00CF1C46" w:rsidRDefault="00360222" w:rsidP="00360222">
            <w:pPr>
              <w:pStyle w:val="TAC"/>
              <w:rPr>
                <w:rFonts w:cs="Arial"/>
                <w:lang w:val="en-US" w:eastAsia="zh-CN"/>
              </w:rPr>
            </w:pPr>
          </w:p>
        </w:tc>
      </w:tr>
      <w:tr w:rsidR="00360222" w:rsidRPr="00CF1C46" w14:paraId="6AACAC47" w14:textId="77777777">
        <w:trPr>
          <w:jc w:val="center"/>
        </w:trPr>
        <w:tc>
          <w:tcPr>
            <w:tcW w:w="2150" w:type="dxa"/>
          </w:tcPr>
          <w:p w14:paraId="43FFC3C3"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850" w:type="dxa"/>
          </w:tcPr>
          <w:p w14:paraId="4605F8BD" w14:textId="77777777" w:rsidR="00360222" w:rsidRPr="00CF1C46" w:rsidRDefault="00360222" w:rsidP="00360222">
            <w:pPr>
              <w:pStyle w:val="TAC"/>
              <w:rPr>
                <w:rFonts w:cs="Arial"/>
                <w:lang w:val="en-US" w:eastAsia="en-US"/>
              </w:rPr>
            </w:pPr>
          </w:p>
        </w:tc>
        <w:tc>
          <w:tcPr>
            <w:tcW w:w="850" w:type="dxa"/>
          </w:tcPr>
          <w:p w14:paraId="6E244FE3"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0" w:type="dxa"/>
          </w:tcPr>
          <w:p w14:paraId="0219A085"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0" w:type="dxa"/>
          </w:tcPr>
          <w:p w14:paraId="2C2FB4E8" w14:textId="77777777" w:rsidR="00360222" w:rsidRPr="00CF1C46" w:rsidRDefault="00360222" w:rsidP="00360222">
            <w:pPr>
              <w:pStyle w:val="TAC"/>
              <w:rPr>
                <w:rFonts w:cs="Arial"/>
                <w:lang w:val="en-US" w:eastAsia="zh-CN"/>
              </w:rPr>
            </w:pPr>
            <w:r w:rsidRPr="00CF1C46">
              <w:rPr>
                <w:rFonts w:cs="Arial"/>
                <w:lang w:val="en-US" w:eastAsia="zh-CN"/>
              </w:rPr>
              <w:t>1</w:t>
            </w:r>
          </w:p>
        </w:tc>
        <w:tc>
          <w:tcPr>
            <w:tcW w:w="850" w:type="dxa"/>
          </w:tcPr>
          <w:p w14:paraId="3D3BF0AA" w14:textId="77777777" w:rsidR="00360222" w:rsidRPr="00CF1C46" w:rsidRDefault="00360222" w:rsidP="00360222">
            <w:pPr>
              <w:pStyle w:val="TAC"/>
              <w:rPr>
                <w:rFonts w:cs="Arial"/>
                <w:lang w:val="en-US" w:eastAsia="en-US"/>
              </w:rPr>
            </w:pPr>
            <w:r w:rsidRPr="00CF1C46">
              <w:rPr>
                <w:rFonts w:cs="Arial"/>
                <w:lang w:val="en-US" w:eastAsia="en-US"/>
              </w:rPr>
              <w:t>3</w:t>
            </w:r>
          </w:p>
        </w:tc>
        <w:tc>
          <w:tcPr>
            <w:tcW w:w="937" w:type="dxa"/>
          </w:tcPr>
          <w:p w14:paraId="3F8C8612" w14:textId="77777777" w:rsidR="00360222" w:rsidRPr="00CF1C46" w:rsidRDefault="00360222" w:rsidP="00360222">
            <w:pPr>
              <w:pStyle w:val="TAC"/>
              <w:rPr>
                <w:rFonts w:cs="Arial"/>
                <w:lang w:val="en-US" w:eastAsia="zh-CN"/>
              </w:rPr>
            </w:pPr>
            <w:r w:rsidRPr="00CF1C46">
              <w:rPr>
                <w:rFonts w:cs="Arial"/>
                <w:lang w:val="en-US" w:eastAsia="zh-CN"/>
              </w:rPr>
              <w:t>2</w:t>
            </w:r>
          </w:p>
        </w:tc>
        <w:tc>
          <w:tcPr>
            <w:tcW w:w="1007" w:type="dxa"/>
          </w:tcPr>
          <w:p w14:paraId="0D0031FD" w14:textId="77777777" w:rsidR="00360222" w:rsidRPr="00CF1C46" w:rsidRDefault="00360222" w:rsidP="00360222">
            <w:pPr>
              <w:pStyle w:val="TAC"/>
              <w:rPr>
                <w:rFonts w:cs="Arial"/>
                <w:lang w:val="en-US" w:eastAsia="zh-CN"/>
              </w:rPr>
            </w:pPr>
            <w:r w:rsidRPr="00CF1C46">
              <w:rPr>
                <w:rFonts w:cs="Arial"/>
                <w:lang w:val="en-US" w:eastAsia="zh-CN"/>
              </w:rPr>
              <w:t>2</w:t>
            </w:r>
          </w:p>
        </w:tc>
        <w:tc>
          <w:tcPr>
            <w:tcW w:w="879" w:type="dxa"/>
          </w:tcPr>
          <w:p w14:paraId="5B8A7B65" w14:textId="77777777" w:rsidR="00360222" w:rsidRPr="00CF1C46" w:rsidRDefault="00360222" w:rsidP="00360222">
            <w:pPr>
              <w:pStyle w:val="TAC"/>
              <w:rPr>
                <w:rFonts w:cs="Arial"/>
                <w:lang w:val="en-US" w:eastAsia="zh-CN"/>
              </w:rPr>
            </w:pPr>
          </w:p>
        </w:tc>
      </w:tr>
      <w:tr w:rsidR="00360222" w:rsidRPr="00CF1C46" w14:paraId="3ABB20E2" w14:textId="77777777">
        <w:trPr>
          <w:jc w:val="center"/>
        </w:trPr>
        <w:tc>
          <w:tcPr>
            <w:tcW w:w="2150" w:type="dxa"/>
          </w:tcPr>
          <w:p w14:paraId="7D5A10C8"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850" w:type="dxa"/>
          </w:tcPr>
          <w:p w14:paraId="0342C591" w14:textId="77777777" w:rsidR="00360222" w:rsidRPr="00CF1C46" w:rsidRDefault="00360222" w:rsidP="00360222">
            <w:pPr>
              <w:pStyle w:val="TAC"/>
              <w:rPr>
                <w:rFonts w:cs="Arial"/>
                <w:lang w:val="en-US" w:eastAsia="en-US"/>
              </w:rPr>
            </w:pPr>
          </w:p>
        </w:tc>
        <w:tc>
          <w:tcPr>
            <w:tcW w:w="850" w:type="dxa"/>
          </w:tcPr>
          <w:p w14:paraId="33A1F75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679B5A4A"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4DE3BFDE" w14:textId="77777777" w:rsidR="00360222" w:rsidRPr="00CF1C46" w:rsidRDefault="00360222" w:rsidP="00360222">
            <w:pPr>
              <w:pStyle w:val="TAC"/>
              <w:rPr>
                <w:rFonts w:cs="Arial"/>
                <w:lang w:val="en-US" w:eastAsia="en-US"/>
              </w:rPr>
            </w:pPr>
            <w:r w:rsidRPr="00CF1C46">
              <w:rPr>
                <w:rFonts w:cs="Arial"/>
                <w:lang w:val="en-US" w:eastAsia="zh-CN"/>
              </w:rPr>
              <w:t>n/a</w:t>
            </w:r>
          </w:p>
        </w:tc>
        <w:tc>
          <w:tcPr>
            <w:tcW w:w="850" w:type="dxa"/>
          </w:tcPr>
          <w:p w14:paraId="3544929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937" w:type="dxa"/>
          </w:tcPr>
          <w:p w14:paraId="22B7CC99" w14:textId="77777777" w:rsidR="00360222" w:rsidRPr="00CF1C46" w:rsidRDefault="00360222" w:rsidP="00360222">
            <w:pPr>
              <w:pStyle w:val="TAC"/>
              <w:rPr>
                <w:rFonts w:cs="Arial"/>
                <w:lang w:val="en-US" w:eastAsia="en-US"/>
              </w:rPr>
            </w:pPr>
            <w:r w:rsidRPr="00CF1C46">
              <w:rPr>
                <w:rFonts w:cs="Arial"/>
                <w:lang w:val="en-US" w:eastAsia="zh-CN"/>
              </w:rPr>
              <w:t>n/a</w:t>
            </w:r>
          </w:p>
        </w:tc>
        <w:tc>
          <w:tcPr>
            <w:tcW w:w="1007" w:type="dxa"/>
          </w:tcPr>
          <w:p w14:paraId="0030D018" w14:textId="77777777" w:rsidR="00360222" w:rsidRPr="00CF1C46" w:rsidRDefault="00360222" w:rsidP="00360222">
            <w:pPr>
              <w:pStyle w:val="TAC"/>
              <w:rPr>
                <w:rFonts w:cs="Arial"/>
                <w:lang w:val="en-US" w:eastAsia="zh-CN"/>
              </w:rPr>
            </w:pPr>
            <w:r w:rsidRPr="00CF1C46">
              <w:rPr>
                <w:rFonts w:cs="Arial"/>
                <w:lang w:val="en-US" w:eastAsia="en-US"/>
              </w:rPr>
              <w:t>n/a</w:t>
            </w:r>
          </w:p>
        </w:tc>
        <w:tc>
          <w:tcPr>
            <w:tcW w:w="879" w:type="dxa"/>
          </w:tcPr>
          <w:p w14:paraId="6BABD945" w14:textId="77777777" w:rsidR="00360222" w:rsidRPr="00CF1C46" w:rsidRDefault="00360222" w:rsidP="00360222">
            <w:pPr>
              <w:pStyle w:val="TAC"/>
              <w:rPr>
                <w:rFonts w:cs="Arial"/>
                <w:lang w:val="en-US" w:eastAsia="en-US"/>
              </w:rPr>
            </w:pPr>
          </w:p>
        </w:tc>
      </w:tr>
      <w:tr w:rsidR="00360222" w:rsidRPr="00CF1C46" w14:paraId="6AE4AAD9" w14:textId="77777777">
        <w:trPr>
          <w:jc w:val="center"/>
        </w:trPr>
        <w:tc>
          <w:tcPr>
            <w:tcW w:w="2150" w:type="dxa"/>
          </w:tcPr>
          <w:p w14:paraId="37E946DC"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850" w:type="dxa"/>
          </w:tcPr>
          <w:p w14:paraId="0B5027B6" w14:textId="77777777" w:rsidR="00360222" w:rsidRPr="00CF1C46" w:rsidRDefault="00360222" w:rsidP="00360222">
            <w:pPr>
              <w:pStyle w:val="TAC"/>
              <w:rPr>
                <w:rFonts w:cs="Arial"/>
                <w:lang w:val="en-US" w:eastAsia="en-US"/>
              </w:rPr>
            </w:pPr>
          </w:p>
        </w:tc>
        <w:tc>
          <w:tcPr>
            <w:tcW w:w="850" w:type="dxa"/>
          </w:tcPr>
          <w:p w14:paraId="1D103707"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0" w:type="dxa"/>
          </w:tcPr>
          <w:p w14:paraId="121BCD14"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0" w:type="dxa"/>
          </w:tcPr>
          <w:p w14:paraId="4F974152" w14:textId="77777777" w:rsidR="00360222" w:rsidRPr="00CF1C46" w:rsidRDefault="00360222" w:rsidP="00360222">
            <w:pPr>
              <w:pStyle w:val="TAC"/>
              <w:rPr>
                <w:rFonts w:cs="Arial"/>
                <w:lang w:val="en-US" w:eastAsia="zh-CN"/>
              </w:rPr>
            </w:pPr>
            <w:r w:rsidRPr="00CF1C46">
              <w:rPr>
                <w:rFonts w:cs="Arial"/>
                <w:lang w:val="en-US" w:eastAsia="zh-CN"/>
              </w:rPr>
              <w:t>1</w:t>
            </w:r>
          </w:p>
        </w:tc>
        <w:tc>
          <w:tcPr>
            <w:tcW w:w="850" w:type="dxa"/>
          </w:tcPr>
          <w:p w14:paraId="78B1C472" w14:textId="77777777" w:rsidR="00360222" w:rsidRPr="00CF1C46" w:rsidRDefault="00360222" w:rsidP="00360222">
            <w:pPr>
              <w:pStyle w:val="TAC"/>
              <w:rPr>
                <w:rFonts w:cs="Arial"/>
                <w:lang w:val="en-US" w:eastAsia="en-US"/>
              </w:rPr>
            </w:pPr>
            <w:r w:rsidRPr="00CF1C46">
              <w:rPr>
                <w:rFonts w:cs="Arial"/>
                <w:lang w:val="en-US" w:eastAsia="en-US"/>
              </w:rPr>
              <w:t>4</w:t>
            </w:r>
          </w:p>
        </w:tc>
        <w:tc>
          <w:tcPr>
            <w:tcW w:w="937" w:type="dxa"/>
          </w:tcPr>
          <w:p w14:paraId="56CA4B90" w14:textId="77777777" w:rsidR="00360222" w:rsidRPr="00CF1C46" w:rsidRDefault="00360222" w:rsidP="00360222">
            <w:pPr>
              <w:pStyle w:val="TAC"/>
              <w:rPr>
                <w:rFonts w:cs="Arial"/>
                <w:lang w:val="en-US" w:eastAsia="zh-CN"/>
              </w:rPr>
            </w:pPr>
            <w:r w:rsidRPr="00CF1C46">
              <w:rPr>
                <w:rFonts w:cs="Arial"/>
                <w:lang w:val="en-US" w:eastAsia="zh-CN"/>
              </w:rPr>
              <w:t>2</w:t>
            </w:r>
          </w:p>
        </w:tc>
        <w:tc>
          <w:tcPr>
            <w:tcW w:w="1007" w:type="dxa"/>
          </w:tcPr>
          <w:p w14:paraId="29C1C0C9" w14:textId="77777777" w:rsidR="00360222" w:rsidRPr="00CF1C46" w:rsidRDefault="00360222" w:rsidP="00360222">
            <w:pPr>
              <w:pStyle w:val="TAC"/>
              <w:rPr>
                <w:rFonts w:cs="Arial"/>
                <w:lang w:val="en-US" w:eastAsia="zh-CN"/>
              </w:rPr>
            </w:pPr>
            <w:r w:rsidRPr="00CF1C46">
              <w:rPr>
                <w:rFonts w:cs="Arial"/>
                <w:lang w:val="en-US" w:eastAsia="zh-CN"/>
              </w:rPr>
              <w:t>3</w:t>
            </w:r>
          </w:p>
        </w:tc>
        <w:tc>
          <w:tcPr>
            <w:tcW w:w="879" w:type="dxa"/>
          </w:tcPr>
          <w:p w14:paraId="090DA0F6" w14:textId="77777777" w:rsidR="00360222" w:rsidRPr="00CF1C46" w:rsidRDefault="00360222" w:rsidP="00360222">
            <w:pPr>
              <w:pStyle w:val="TAC"/>
              <w:rPr>
                <w:rFonts w:cs="Arial"/>
                <w:lang w:val="en-US" w:eastAsia="zh-CN"/>
              </w:rPr>
            </w:pPr>
          </w:p>
        </w:tc>
      </w:tr>
      <w:tr w:rsidR="00360222" w:rsidRPr="00CF1C46" w14:paraId="73B4691B" w14:textId="77777777">
        <w:trPr>
          <w:jc w:val="center"/>
        </w:trPr>
        <w:tc>
          <w:tcPr>
            <w:tcW w:w="2150" w:type="dxa"/>
          </w:tcPr>
          <w:p w14:paraId="617B2A7C" w14:textId="77777777" w:rsidR="00360222" w:rsidRPr="00CF1C46" w:rsidRDefault="00360222" w:rsidP="00360222">
            <w:pPr>
              <w:pStyle w:val="TAL"/>
              <w:rPr>
                <w:rFonts w:cs="Arial"/>
                <w:lang w:val="en-US" w:eastAsia="en-US"/>
              </w:rPr>
            </w:pPr>
            <w:r w:rsidRPr="00CF1C46">
              <w:rPr>
                <w:rFonts w:cs="Arial"/>
                <w:lang w:val="en-US" w:eastAsia="en-US"/>
              </w:rPr>
              <w:t>Binary Channel Bits Per Sub-Frame</w:t>
            </w:r>
          </w:p>
        </w:tc>
        <w:tc>
          <w:tcPr>
            <w:tcW w:w="850" w:type="dxa"/>
          </w:tcPr>
          <w:p w14:paraId="4D19C75D" w14:textId="77777777" w:rsidR="00360222" w:rsidRPr="00CF1C46" w:rsidRDefault="00360222" w:rsidP="00360222">
            <w:pPr>
              <w:pStyle w:val="TAC"/>
              <w:rPr>
                <w:rFonts w:cs="Arial"/>
                <w:lang w:val="en-US" w:eastAsia="en-US"/>
              </w:rPr>
            </w:pPr>
          </w:p>
        </w:tc>
        <w:tc>
          <w:tcPr>
            <w:tcW w:w="850" w:type="dxa"/>
          </w:tcPr>
          <w:p w14:paraId="71021F56" w14:textId="77777777" w:rsidR="00360222" w:rsidRPr="00CF1C46" w:rsidRDefault="00360222" w:rsidP="00360222">
            <w:pPr>
              <w:pStyle w:val="TAC"/>
              <w:rPr>
                <w:rFonts w:cs="Arial"/>
                <w:lang w:val="en-US" w:eastAsia="en-US"/>
              </w:rPr>
            </w:pPr>
          </w:p>
        </w:tc>
        <w:tc>
          <w:tcPr>
            <w:tcW w:w="850" w:type="dxa"/>
          </w:tcPr>
          <w:p w14:paraId="79791D4D" w14:textId="77777777" w:rsidR="00360222" w:rsidRPr="00CF1C46" w:rsidRDefault="00360222" w:rsidP="00360222">
            <w:pPr>
              <w:pStyle w:val="TAC"/>
              <w:rPr>
                <w:rFonts w:cs="Arial"/>
                <w:lang w:val="en-US" w:eastAsia="en-US"/>
              </w:rPr>
            </w:pPr>
          </w:p>
        </w:tc>
        <w:tc>
          <w:tcPr>
            <w:tcW w:w="850" w:type="dxa"/>
          </w:tcPr>
          <w:p w14:paraId="366604F1" w14:textId="77777777" w:rsidR="00360222" w:rsidRPr="00CF1C46" w:rsidRDefault="00360222" w:rsidP="00360222">
            <w:pPr>
              <w:pStyle w:val="TAC"/>
              <w:rPr>
                <w:rFonts w:cs="Arial"/>
                <w:lang w:val="en-US" w:eastAsia="en-US"/>
              </w:rPr>
            </w:pPr>
          </w:p>
        </w:tc>
        <w:tc>
          <w:tcPr>
            <w:tcW w:w="850" w:type="dxa"/>
          </w:tcPr>
          <w:p w14:paraId="02D84FAC" w14:textId="77777777" w:rsidR="00360222" w:rsidRPr="00CF1C46" w:rsidRDefault="00360222" w:rsidP="00360222">
            <w:pPr>
              <w:pStyle w:val="TAC"/>
              <w:rPr>
                <w:rFonts w:cs="Arial"/>
                <w:lang w:val="en-US" w:eastAsia="en-US"/>
              </w:rPr>
            </w:pPr>
          </w:p>
        </w:tc>
        <w:tc>
          <w:tcPr>
            <w:tcW w:w="937" w:type="dxa"/>
          </w:tcPr>
          <w:p w14:paraId="3F751CDA" w14:textId="77777777" w:rsidR="00360222" w:rsidRPr="00CF1C46" w:rsidRDefault="00360222" w:rsidP="00360222">
            <w:pPr>
              <w:pStyle w:val="TAC"/>
              <w:rPr>
                <w:rFonts w:cs="Arial"/>
                <w:lang w:val="en-US" w:eastAsia="en-US"/>
              </w:rPr>
            </w:pPr>
          </w:p>
        </w:tc>
        <w:tc>
          <w:tcPr>
            <w:tcW w:w="1007" w:type="dxa"/>
          </w:tcPr>
          <w:p w14:paraId="0AE0A6DA" w14:textId="77777777" w:rsidR="00360222" w:rsidRPr="00CF1C46" w:rsidRDefault="00360222" w:rsidP="00360222">
            <w:pPr>
              <w:pStyle w:val="TAC"/>
              <w:rPr>
                <w:rFonts w:cs="Arial"/>
                <w:lang w:val="en-US" w:eastAsia="en-US"/>
              </w:rPr>
            </w:pPr>
          </w:p>
        </w:tc>
        <w:tc>
          <w:tcPr>
            <w:tcW w:w="879" w:type="dxa"/>
          </w:tcPr>
          <w:p w14:paraId="676DA088" w14:textId="77777777" w:rsidR="00360222" w:rsidRPr="00CF1C46" w:rsidRDefault="00360222" w:rsidP="00360222">
            <w:pPr>
              <w:pStyle w:val="TAC"/>
              <w:rPr>
                <w:rFonts w:cs="Arial"/>
                <w:lang w:val="en-US" w:eastAsia="en-US"/>
              </w:rPr>
            </w:pPr>
          </w:p>
        </w:tc>
      </w:tr>
      <w:tr w:rsidR="00360222" w:rsidRPr="00CF1C46" w14:paraId="72296988" w14:textId="77777777">
        <w:trPr>
          <w:jc w:val="center"/>
        </w:trPr>
        <w:tc>
          <w:tcPr>
            <w:tcW w:w="2150" w:type="dxa"/>
          </w:tcPr>
          <w:p w14:paraId="6B3119A2"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 </w:t>
            </w:r>
          </w:p>
        </w:tc>
        <w:tc>
          <w:tcPr>
            <w:tcW w:w="850" w:type="dxa"/>
          </w:tcPr>
          <w:p w14:paraId="55B13A2F"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tcPr>
          <w:p w14:paraId="0B12114B" w14:textId="77777777" w:rsidR="00360222" w:rsidRPr="00CF1C46" w:rsidRDefault="00360222" w:rsidP="00360222">
            <w:pPr>
              <w:pStyle w:val="TAC"/>
              <w:rPr>
                <w:rFonts w:cs="Arial"/>
                <w:lang w:val="en-US" w:eastAsia="en-US"/>
              </w:rPr>
            </w:pPr>
            <w:r w:rsidRPr="00CF1C46">
              <w:rPr>
                <w:rFonts w:cs="Arial"/>
                <w:lang w:val="en-US" w:eastAsia="en-US"/>
              </w:rPr>
              <w:t>12000</w:t>
            </w:r>
          </w:p>
        </w:tc>
        <w:tc>
          <w:tcPr>
            <w:tcW w:w="850" w:type="dxa"/>
          </w:tcPr>
          <w:p w14:paraId="4F2E1328" w14:textId="77777777" w:rsidR="00360222" w:rsidRPr="00CF1C46" w:rsidRDefault="00360222" w:rsidP="00360222">
            <w:pPr>
              <w:pStyle w:val="TAC"/>
              <w:rPr>
                <w:rFonts w:cs="Arial"/>
                <w:lang w:val="en-US" w:eastAsia="en-US"/>
              </w:rPr>
            </w:pPr>
            <w:r w:rsidRPr="00CF1C46">
              <w:rPr>
                <w:rFonts w:cs="Arial"/>
                <w:lang w:val="en-US" w:eastAsia="en-US"/>
              </w:rPr>
              <w:t>24000</w:t>
            </w:r>
          </w:p>
        </w:tc>
        <w:tc>
          <w:tcPr>
            <w:tcW w:w="850" w:type="dxa"/>
          </w:tcPr>
          <w:p w14:paraId="35A1C61D" w14:textId="77777777" w:rsidR="00360222" w:rsidRPr="00CF1C46" w:rsidRDefault="00360222" w:rsidP="00360222">
            <w:pPr>
              <w:pStyle w:val="TAC"/>
              <w:rPr>
                <w:rFonts w:cs="Arial"/>
                <w:lang w:val="en-US" w:eastAsia="en-US"/>
              </w:rPr>
            </w:pPr>
            <w:r w:rsidRPr="00CF1C46">
              <w:rPr>
                <w:rFonts w:cs="Arial"/>
                <w:lang w:val="en-US" w:eastAsia="zh-CN"/>
              </w:rPr>
              <w:t>10800</w:t>
            </w:r>
          </w:p>
        </w:tc>
        <w:tc>
          <w:tcPr>
            <w:tcW w:w="850" w:type="dxa"/>
          </w:tcPr>
          <w:p w14:paraId="1A3A258C" w14:textId="77777777" w:rsidR="00360222" w:rsidRPr="00CF1C46" w:rsidRDefault="00360222" w:rsidP="00360222">
            <w:pPr>
              <w:pStyle w:val="TAC"/>
              <w:rPr>
                <w:rFonts w:cs="Arial"/>
                <w:lang w:val="en-US" w:eastAsia="en-US"/>
              </w:rPr>
            </w:pPr>
            <w:r w:rsidRPr="00CF1C46">
              <w:rPr>
                <w:rFonts w:cs="Arial"/>
                <w:lang w:val="en-US" w:eastAsia="en-US"/>
              </w:rPr>
              <w:t>36000</w:t>
            </w:r>
          </w:p>
        </w:tc>
        <w:tc>
          <w:tcPr>
            <w:tcW w:w="937" w:type="dxa"/>
          </w:tcPr>
          <w:p w14:paraId="43BF2BA0" w14:textId="77777777" w:rsidR="00360222" w:rsidRPr="00CF1C46" w:rsidRDefault="00360222" w:rsidP="00360222">
            <w:pPr>
              <w:pStyle w:val="TAC"/>
              <w:rPr>
                <w:rFonts w:cs="Arial"/>
                <w:lang w:val="en-US" w:eastAsia="en-US"/>
              </w:rPr>
            </w:pPr>
            <w:r w:rsidRPr="00CF1C46">
              <w:rPr>
                <w:rFonts w:cs="Arial"/>
                <w:lang w:val="en-US" w:eastAsia="zh-CN"/>
              </w:rPr>
              <w:t>12960</w:t>
            </w:r>
          </w:p>
        </w:tc>
        <w:tc>
          <w:tcPr>
            <w:tcW w:w="1007" w:type="dxa"/>
          </w:tcPr>
          <w:p w14:paraId="17F962B5" w14:textId="77777777" w:rsidR="00360222" w:rsidRPr="00CF1C46" w:rsidRDefault="00360222" w:rsidP="00360222">
            <w:pPr>
              <w:pStyle w:val="TAC"/>
              <w:rPr>
                <w:rFonts w:cs="Arial"/>
                <w:lang w:val="en-US" w:eastAsia="zh-CN"/>
              </w:rPr>
            </w:pPr>
            <w:r w:rsidRPr="00CF1C46">
              <w:rPr>
                <w:rFonts w:cs="Arial"/>
                <w:lang w:val="en-US" w:eastAsia="en-US"/>
              </w:rPr>
              <w:t>36000</w:t>
            </w:r>
          </w:p>
        </w:tc>
        <w:tc>
          <w:tcPr>
            <w:tcW w:w="879" w:type="dxa"/>
          </w:tcPr>
          <w:p w14:paraId="554C7B77" w14:textId="77777777" w:rsidR="00360222" w:rsidRPr="00CF1C46" w:rsidRDefault="00360222" w:rsidP="00360222">
            <w:pPr>
              <w:pStyle w:val="TAC"/>
              <w:rPr>
                <w:rFonts w:cs="Arial"/>
                <w:lang w:val="en-US" w:eastAsia="en-US"/>
              </w:rPr>
            </w:pPr>
          </w:p>
        </w:tc>
      </w:tr>
      <w:tr w:rsidR="00360222" w:rsidRPr="00CF1C46" w14:paraId="28CC8E44" w14:textId="77777777">
        <w:trPr>
          <w:jc w:val="center"/>
        </w:trPr>
        <w:tc>
          <w:tcPr>
            <w:tcW w:w="2150" w:type="dxa"/>
          </w:tcPr>
          <w:p w14:paraId="39C2766D"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850" w:type="dxa"/>
          </w:tcPr>
          <w:p w14:paraId="7445FC5A" w14:textId="77777777" w:rsidR="00360222" w:rsidRPr="00CF1C46" w:rsidRDefault="00360222" w:rsidP="00360222">
            <w:pPr>
              <w:pStyle w:val="TAC"/>
              <w:rPr>
                <w:rFonts w:cs="Arial"/>
                <w:lang w:val="en-US" w:eastAsia="en-US"/>
              </w:rPr>
            </w:pPr>
          </w:p>
        </w:tc>
        <w:tc>
          <w:tcPr>
            <w:tcW w:w="850" w:type="dxa"/>
          </w:tcPr>
          <w:p w14:paraId="3BEEF0D9" w14:textId="77777777" w:rsidR="00360222" w:rsidRPr="00CF1C46" w:rsidRDefault="00360222" w:rsidP="00360222">
            <w:pPr>
              <w:pStyle w:val="TAC"/>
              <w:rPr>
                <w:rFonts w:cs="Arial"/>
                <w:lang w:val="en-US" w:eastAsia="en-US"/>
              </w:rPr>
            </w:pPr>
            <w:r w:rsidRPr="00CF1C46">
              <w:rPr>
                <w:rFonts w:cs="Arial"/>
                <w:lang w:val="en-US" w:eastAsia="en-US"/>
              </w:rPr>
              <w:t>7872</w:t>
            </w:r>
          </w:p>
        </w:tc>
        <w:tc>
          <w:tcPr>
            <w:tcW w:w="850" w:type="dxa"/>
          </w:tcPr>
          <w:p w14:paraId="589A7AE4" w14:textId="77777777" w:rsidR="00360222" w:rsidRPr="00CF1C46" w:rsidRDefault="00360222" w:rsidP="00360222">
            <w:pPr>
              <w:pStyle w:val="TAC"/>
              <w:rPr>
                <w:rFonts w:cs="Arial"/>
                <w:lang w:val="en-US" w:eastAsia="en-US"/>
              </w:rPr>
            </w:pPr>
            <w:r w:rsidRPr="00CF1C46">
              <w:rPr>
                <w:rFonts w:cs="Arial"/>
                <w:lang w:val="en-US" w:eastAsia="en-US"/>
              </w:rPr>
              <w:t>15744</w:t>
            </w:r>
          </w:p>
        </w:tc>
        <w:tc>
          <w:tcPr>
            <w:tcW w:w="850" w:type="dxa"/>
          </w:tcPr>
          <w:p w14:paraId="3969504D" w14:textId="77777777" w:rsidR="00360222" w:rsidRPr="00CF1C46" w:rsidRDefault="00360222" w:rsidP="00360222">
            <w:pPr>
              <w:pStyle w:val="TAC"/>
              <w:rPr>
                <w:rFonts w:cs="Arial"/>
                <w:lang w:val="en-US" w:eastAsia="en-US"/>
              </w:rPr>
            </w:pPr>
            <w:r w:rsidRPr="00CF1C46">
              <w:rPr>
                <w:rFonts w:cs="Arial"/>
                <w:lang w:val="en-US" w:eastAsia="zh-CN"/>
              </w:rPr>
              <w:t>6528</w:t>
            </w:r>
          </w:p>
        </w:tc>
        <w:tc>
          <w:tcPr>
            <w:tcW w:w="850" w:type="dxa"/>
          </w:tcPr>
          <w:p w14:paraId="183A5ACA" w14:textId="77777777" w:rsidR="00360222" w:rsidRPr="00CF1C46" w:rsidRDefault="00360222" w:rsidP="00360222">
            <w:pPr>
              <w:pStyle w:val="TAC"/>
              <w:rPr>
                <w:rFonts w:cs="Arial"/>
                <w:lang w:val="en-US" w:eastAsia="en-US"/>
              </w:rPr>
            </w:pPr>
            <w:r w:rsidRPr="00CF1C46">
              <w:rPr>
                <w:rFonts w:cs="Arial"/>
                <w:lang w:val="en-US" w:eastAsia="en-US"/>
              </w:rPr>
              <w:t>23616</w:t>
            </w:r>
          </w:p>
        </w:tc>
        <w:tc>
          <w:tcPr>
            <w:tcW w:w="937" w:type="dxa"/>
          </w:tcPr>
          <w:p w14:paraId="11B9AF6F" w14:textId="77777777" w:rsidR="00360222" w:rsidRPr="00CF1C46" w:rsidRDefault="00360222" w:rsidP="00360222">
            <w:pPr>
              <w:pStyle w:val="TAC"/>
              <w:rPr>
                <w:rFonts w:cs="Arial"/>
                <w:lang w:val="en-US" w:eastAsia="en-US"/>
              </w:rPr>
            </w:pPr>
            <w:r w:rsidRPr="00CF1C46">
              <w:rPr>
                <w:rFonts w:cs="Arial"/>
                <w:lang w:val="en-US" w:eastAsia="zh-CN"/>
              </w:rPr>
              <w:t>10368</w:t>
            </w:r>
          </w:p>
        </w:tc>
        <w:tc>
          <w:tcPr>
            <w:tcW w:w="1007" w:type="dxa"/>
          </w:tcPr>
          <w:p w14:paraId="1B8BE3B5" w14:textId="77777777" w:rsidR="00360222" w:rsidRPr="00CF1C46" w:rsidRDefault="00360222" w:rsidP="00360222">
            <w:pPr>
              <w:pStyle w:val="TAC"/>
              <w:rPr>
                <w:rFonts w:cs="Arial"/>
                <w:lang w:val="en-US" w:eastAsia="zh-CN"/>
              </w:rPr>
            </w:pPr>
            <w:r w:rsidRPr="00CF1C46">
              <w:rPr>
                <w:rFonts w:cs="Arial"/>
                <w:lang w:val="en-US" w:eastAsia="en-US"/>
              </w:rPr>
              <w:t>23616</w:t>
            </w:r>
          </w:p>
        </w:tc>
        <w:tc>
          <w:tcPr>
            <w:tcW w:w="879" w:type="dxa"/>
          </w:tcPr>
          <w:p w14:paraId="60AB5AF0" w14:textId="77777777" w:rsidR="00360222" w:rsidRPr="00CF1C46" w:rsidRDefault="00360222" w:rsidP="00360222">
            <w:pPr>
              <w:pStyle w:val="TAC"/>
              <w:rPr>
                <w:rFonts w:cs="Arial"/>
                <w:lang w:val="en-US" w:eastAsia="en-US"/>
              </w:rPr>
            </w:pPr>
          </w:p>
        </w:tc>
      </w:tr>
      <w:tr w:rsidR="00360222" w:rsidRPr="00CF1C46" w14:paraId="7E25B47F" w14:textId="77777777">
        <w:trPr>
          <w:jc w:val="center"/>
        </w:trPr>
        <w:tc>
          <w:tcPr>
            <w:tcW w:w="2150" w:type="dxa"/>
          </w:tcPr>
          <w:p w14:paraId="4A7AA1D1"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850" w:type="dxa"/>
          </w:tcPr>
          <w:p w14:paraId="5D9EA3F8"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tcPr>
          <w:p w14:paraId="2A054127"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26A149C4"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14979A74" w14:textId="77777777" w:rsidR="00360222" w:rsidRPr="00CF1C46" w:rsidRDefault="00360222" w:rsidP="00360222">
            <w:pPr>
              <w:pStyle w:val="TAC"/>
              <w:rPr>
                <w:rFonts w:cs="Arial"/>
                <w:lang w:val="en-US" w:eastAsia="en-US"/>
              </w:rPr>
            </w:pPr>
            <w:r w:rsidRPr="00CF1C46">
              <w:rPr>
                <w:rFonts w:cs="Arial"/>
                <w:lang w:val="en-US" w:eastAsia="zh-CN"/>
              </w:rPr>
              <w:t>n/a</w:t>
            </w:r>
          </w:p>
        </w:tc>
        <w:tc>
          <w:tcPr>
            <w:tcW w:w="850" w:type="dxa"/>
          </w:tcPr>
          <w:p w14:paraId="170D1B1A"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937" w:type="dxa"/>
          </w:tcPr>
          <w:p w14:paraId="6CD56871" w14:textId="77777777" w:rsidR="00360222" w:rsidRPr="00CF1C46" w:rsidRDefault="00360222" w:rsidP="00360222">
            <w:pPr>
              <w:pStyle w:val="TAC"/>
              <w:rPr>
                <w:rFonts w:cs="Arial"/>
                <w:lang w:val="en-US" w:eastAsia="en-US"/>
              </w:rPr>
            </w:pPr>
            <w:r w:rsidRPr="00CF1C46">
              <w:rPr>
                <w:rFonts w:cs="Arial"/>
                <w:lang w:val="en-US" w:eastAsia="zh-CN"/>
              </w:rPr>
              <w:t>n/a</w:t>
            </w:r>
          </w:p>
        </w:tc>
        <w:tc>
          <w:tcPr>
            <w:tcW w:w="1007" w:type="dxa"/>
          </w:tcPr>
          <w:p w14:paraId="5214B980" w14:textId="77777777" w:rsidR="00360222" w:rsidRPr="00CF1C46" w:rsidRDefault="00360222" w:rsidP="00360222">
            <w:pPr>
              <w:pStyle w:val="TAC"/>
              <w:rPr>
                <w:rFonts w:cs="Arial"/>
                <w:lang w:val="en-US" w:eastAsia="zh-CN"/>
              </w:rPr>
            </w:pPr>
            <w:r w:rsidRPr="00CF1C46">
              <w:rPr>
                <w:rFonts w:cs="Arial"/>
                <w:lang w:val="en-US" w:eastAsia="en-US"/>
              </w:rPr>
              <w:t>n/a</w:t>
            </w:r>
          </w:p>
        </w:tc>
        <w:tc>
          <w:tcPr>
            <w:tcW w:w="879" w:type="dxa"/>
          </w:tcPr>
          <w:p w14:paraId="001D467C" w14:textId="77777777" w:rsidR="00360222" w:rsidRPr="00CF1C46" w:rsidRDefault="00360222" w:rsidP="00360222">
            <w:pPr>
              <w:pStyle w:val="TAC"/>
              <w:rPr>
                <w:rFonts w:cs="Arial"/>
                <w:lang w:val="en-US" w:eastAsia="en-US"/>
              </w:rPr>
            </w:pPr>
          </w:p>
        </w:tc>
      </w:tr>
      <w:tr w:rsidR="00360222" w:rsidRPr="00CF1C46" w14:paraId="4B8B359D" w14:textId="77777777">
        <w:trPr>
          <w:jc w:val="center"/>
        </w:trPr>
        <w:tc>
          <w:tcPr>
            <w:tcW w:w="2150" w:type="dxa"/>
          </w:tcPr>
          <w:p w14:paraId="078A67D9"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850" w:type="dxa"/>
          </w:tcPr>
          <w:p w14:paraId="63BEAD7F"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50" w:type="dxa"/>
          </w:tcPr>
          <w:p w14:paraId="2512CDC9" w14:textId="77777777" w:rsidR="00360222" w:rsidRPr="00CF1C46" w:rsidRDefault="00360222" w:rsidP="00360222">
            <w:pPr>
              <w:pStyle w:val="TAC"/>
              <w:rPr>
                <w:rFonts w:cs="Arial"/>
                <w:lang w:val="en-US" w:eastAsia="en-US"/>
              </w:rPr>
            </w:pPr>
            <w:r w:rsidRPr="00CF1C46">
              <w:rPr>
                <w:rFonts w:cs="Arial"/>
                <w:lang w:val="en-US" w:eastAsia="en-US"/>
              </w:rPr>
              <w:t>9840</w:t>
            </w:r>
          </w:p>
        </w:tc>
        <w:tc>
          <w:tcPr>
            <w:tcW w:w="850" w:type="dxa"/>
          </w:tcPr>
          <w:p w14:paraId="5D6D5A08" w14:textId="77777777" w:rsidR="00360222" w:rsidRPr="00CF1C46" w:rsidRDefault="00360222" w:rsidP="00360222">
            <w:pPr>
              <w:pStyle w:val="TAC"/>
              <w:rPr>
                <w:rFonts w:cs="Arial"/>
                <w:lang w:val="en-US" w:eastAsia="en-US"/>
              </w:rPr>
            </w:pPr>
            <w:r w:rsidRPr="00CF1C46">
              <w:rPr>
                <w:rFonts w:cs="Arial"/>
                <w:lang w:val="en-US" w:eastAsia="en-US"/>
              </w:rPr>
              <w:t>19680</w:t>
            </w:r>
          </w:p>
        </w:tc>
        <w:tc>
          <w:tcPr>
            <w:tcW w:w="850" w:type="dxa"/>
          </w:tcPr>
          <w:p w14:paraId="4723BFB8" w14:textId="77777777" w:rsidR="00360222" w:rsidRPr="00CF1C46" w:rsidRDefault="00360222" w:rsidP="00360222">
            <w:pPr>
              <w:pStyle w:val="TAC"/>
              <w:rPr>
                <w:rFonts w:cs="Arial"/>
                <w:lang w:val="en-US" w:eastAsia="zh-CN"/>
              </w:rPr>
            </w:pPr>
            <w:r w:rsidRPr="00CF1C46">
              <w:rPr>
                <w:rFonts w:cs="Arial"/>
                <w:lang w:val="en-US" w:eastAsia="zh-CN"/>
              </w:rPr>
              <w:t>7344</w:t>
            </w:r>
          </w:p>
        </w:tc>
        <w:tc>
          <w:tcPr>
            <w:tcW w:w="850" w:type="dxa"/>
          </w:tcPr>
          <w:p w14:paraId="417ED561" w14:textId="77777777" w:rsidR="00360222" w:rsidRPr="00CF1C46" w:rsidRDefault="00360222" w:rsidP="00360222">
            <w:pPr>
              <w:pStyle w:val="TAC"/>
              <w:rPr>
                <w:rFonts w:cs="Arial"/>
                <w:lang w:val="en-US" w:eastAsia="en-US"/>
              </w:rPr>
            </w:pPr>
            <w:r w:rsidRPr="00CF1C46">
              <w:rPr>
                <w:rFonts w:cs="Arial"/>
                <w:lang w:val="en-US" w:eastAsia="en-US"/>
              </w:rPr>
              <w:t>29520</w:t>
            </w:r>
          </w:p>
        </w:tc>
        <w:tc>
          <w:tcPr>
            <w:tcW w:w="937" w:type="dxa"/>
          </w:tcPr>
          <w:p w14:paraId="39CCB46B" w14:textId="77777777" w:rsidR="00360222" w:rsidRPr="00CF1C46" w:rsidRDefault="00360222" w:rsidP="00360222">
            <w:pPr>
              <w:pStyle w:val="TAC"/>
              <w:rPr>
                <w:rFonts w:cs="Arial"/>
                <w:lang w:val="en-US" w:eastAsia="zh-CN"/>
              </w:rPr>
            </w:pPr>
            <w:r w:rsidRPr="00CF1C46">
              <w:rPr>
                <w:rFonts w:cs="Arial"/>
                <w:lang w:val="en-US" w:eastAsia="zh-CN"/>
              </w:rPr>
              <w:t>12960</w:t>
            </w:r>
          </w:p>
        </w:tc>
        <w:tc>
          <w:tcPr>
            <w:tcW w:w="1007" w:type="dxa"/>
          </w:tcPr>
          <w:p w14:paraId="7D323FF7" w14:textId="77777777" w:rsidR="00360222" w:rsidRPr="00CF1C46" w:rsidRDefault="00360222" w:rsidP="00360222">
            <w:pPr>
              <w:pStyle w:val="TAC"/>
              <w:rPr>
                <w:rFonts w:cs="Arial"/>
                <w:lang w:val="en-US" w:eastAsia="zh-CN"/>
              </w:rPr>
            </w:pPr>
            <w:r w:rsidRPr="00CF1C46">
              <w:rPr>
                <w:rFonts w:cs="Arial"/>
                <w:lang w:val="en-US" w:eastAsia="en-US"/>
              </w:rPr>
              <w:t>29520</w:t>
            </w:r>
          </w:p>
        </w:tc>
        <w:tc>
          <w:tcPr>
            <w:tcW w:w="879" w:type="dxa"/>
          </w:tcPr>
          <w:p w14:paraId="0BCCD16F" w14:textId="77777777" w:rsidR="00360222" w:rsidRPr="00CF1C46" w:rsidRDefault="00360222" w:rsidP="00360222">
            <w:pPr>
              <w:pStyle w:val="TAC"/>
              <w:rPr>
                <w:rFonts w:cs="Arial"/>
                <w:lang w:val="en-US" w:eastAsia="zh-CN"/>
              </w:rPr>
            </w:pPr>
          </w:p>
        </w:tc>
      </w:tr>
      <w:tr w:rsidR="00360222" w:rsidRPr="00CF1C46" w14:paraId="3D775D32" w14:textId="77777777">
        <w:trPr>
          <w:trHeight w:val="70"/>
          <w:jc w:val="center"/>
        </w:trPr>
        <w:tc>
          <w:tcPr>
            <w:tcW w:w="2150" w:type="dxa"/>
          </w:tcPr>
          <w:p w14:paraId="36949AE8"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p>
        </w:tc>
        <w:tc>
          <w:tcPr>
            <w:tcW w:w="850" w:type="dxa"/>
          </w:tcPr>
          <w:p w14:paraId="7E078C12" w14:textId="77777777" w:rsidR="00360222" w:rsidRPr="00CF1C46" w:rsidRDefault="00360222" w:rsidP="00360222">
            <w:pPr>
              <w:pStyle w:val="TAC"/>
              <w:rPr>
                <w:rFonts w:cs="Arial"/>
                <w:lang w:val="en-US" w:eastAsia="en-US"/>
              </w:rPr>
            </w:pPr>
            <w:r w:rsidRPr="00CF1C46">
              <w:rPr>
                <w:rFonts w:cs="Arial"/>
                <w:lang w:val="en-US" w:eastAsia="en-US"/>
              </w:rPr>
              <w:t>Mbps</w:t>
            </w:r>
          </w:p>
        </w:tc>
        <w:tc>
          <w:tcPr>
            <w:tcW w:w="850" w:type="dxa"/>
          </w:tcPr>
          <w:p w14:paraId="02958DEC" w14:textId="77777777" w:rsidR="00360222" w:rsidRPr="00CF1C46" w:rsidRDefault="00360222" w:rsidP="00360222">
            <w:pPr>
              <w:pStyle w:val="TAC"/>
              <w:rPr>
                <w:rFonts w:cs="Arial"/>
                <w:lang w:val="en-US" w:eastAsia="zh-CN"/>
              </w:rPr>
            </w:pPr>
            <w:r w:rsidRPr="00CF1C46">
              <w:rPr>
                <w:rFonts w:cs="Arial"/>
                <w:lang w:val="en-US" w:eastAsia="en-US"/>
              </w:rPr>
              <w:t>1.</w:t>
            </w:r>
            <w:r w:rsidRPr="00CF1C46">
              <w:rPr>
                <w:rFonts w:cs="Arial"/>
                <w:lang w:val="en-US" w:eastAsia="zh-CN"/>
              </w:rPr>
              <w:t>556</w:t>
            </w:r>
          </w:p>
        </w:tc>
        <w:tc>
          <w:tcPr>
            <w:tcW w:w="850" w:type="dxa"/>
          </w:tcPr>
          <w:p w14:paraId="3E72421E" w14:textId="77777777" w:rsidR="00360222" w:rsidRPr="00CF1C46" w:rsidRDefault="00360222" w:rsidP="00360222">
            <w:pPr>
              <w:pStyle w:val="TAC"/>
              <w:rPr>
                <w:rFonts w:cs="Arial"/>
                <w:lang w:val="en-US" w:eastAsia="zh-CN"/>
              </w:rPr>
            </w:pPr>
            <w:r w:rsidRPr="00CF1C46">
              <w:rPr>
                <w:rFonts w:cs="Arial"/>
                <w:lang w:val="en-US" w:eastAsia="en-US"/>
              </w:rPr>
              <w:t>4.</w:t>
            </w:r>
            <w:r w:rsidRPr="00CF1C46">
              <w:rPr>
                <w:rFonts w:cs="Arial"/>
                <w:lang w:val="en-US" w:eastAsia="zh-CN"/>
              </w:rPr>
              <w:t>79</w:t>
            </w:r>
          </w:p>
        </w:tc>
        <w:tc>
          <w:tcPr>
            <w:tcW w:w="850" w:type="dxa"/>
          </w:tcPr>
          <w:p w14:paraId="405F5942" w14:textId="77777777" w:rsidR="00360222" w:rsidRPr="00CF1C46" w:rsidRDefault="00360222" w:rsidP="00360222">
            <w:pPr>
              <w:pStyle w:val="TAC"/>
              <w:rPr>
                <w:rFonts w:cs="Arial"/>
                <w:lang w:val="en-US" w:eastAsia="en-US"/>
              </w:rPr>
            </w:pPr>
            <w:r w:rsidRPr="00CF1C46">
              <w:rPr>
                <w:rFonts w:cs="Arial"/>
                <w:lang w:val="en-US" w:eastAsia="zh-CN"/>
              </w:rPr>
              <w:t>2.119</w:t>
            </w:r>
          </w:p>
        </w:tc>
        <w:tc>
          <w:tcPr>
            <w:tcW w:w="850" w:type="dxa"/>
          </w:tcPr>
          <w:p w14:paraId="24F01A16" w14:textId="77777777" w:rsidR="00360222" w:rsidRPr="00CF1C46" w:rsidRDefault="00360222" w:rsidP="00360222">
            <w:pPr>
              <w:pStyle w:val="TAC"/>
              <w:rPr>
                <w:rFonts w:cs="Arial"/>
                <w:lang w:val="en-US" w:eastAsia="zh-CN"/>
              </w:rPr>
            </w:pPr>
            <w:r w:rsidRPr="00CF1C46">
              <w:rPr>
                <w:rFonts w:cs="Arial"/>
                <w:lang w:val="en-US" w:eastAsia="en-US"/>
              </w:rPr>
              <w:t>11.</w:t>
            </w:r>
            <w:r w:rsidRPr="00CF1C46">
              <w:rPr>
                <w:rFonts w:cs="Arial"/>
                <w:lang w:val="en-US" w:eastAsia="zh-CN"/>
              </w:rPr>
              <w:t>089</w:t>
            </w:r>
          </w:p>
        </w:tc>
        <w:tc>
          <w:tcPr>
            <w:tcW w:w="937" w:type="dxa"/>
          </w:tcPr>
          <w:p w14:paraId="2A25810E" w14:textId="77777777" w:rsidR="00360222" w:rsidRPr="00CF1C46" w:rsidRDefault="00360222" w:rsidP="00360222">
            <w:pPr>
              <w:pStyle w:val="TAC"/>
              <w:rPr>
                <w:rFonts w:cs="Arial"/>
                <w:lang w:val="en-US" w:eastAsia="zh-CN"/>
              </w:rPr>
            </w:pPr>
            <w:r w:rsidRPr="00CF1C46">
              <w:rPr>
                <w:rFonts w:cs="Arial"/>
                <w:lang w:val="en-US" w:eastAsia="zh-CN"/>
              </w:rPr>
              <w:t>4.354</w:t>
            </w:r>
          </w:p>
        </w:tc>
        <w:tc>
          <w:tcPr>
            <w:tcW w:w="1007" w:type="dxa"/>
          </w:tcPr>
          <w:p w14:paraId="7BD4BF5D" w14:textId="77777777" w:rsidR="00360222" w:rsidRPr="00CF1C46" w:rsidRDefault="00360222" w:rsidP="00360222">
            <w:pPr>
              <w:pStyle w:val="TAC"/>
              <w:rPr>
                <w:rFonts w:cs="Arial"/>
                <w:lang w:val="en-US" w:eastAsia="zh-CN"/>
              </w:rPr>
            </w:pPr>
            <w:r w:rsidRPr="00CF1C46">
              <w:rPr>
                <w:rFonts w:cs="Arial"/>
                <w:lang w:val="en-US" w:eastAsia="zh-CN"/>
              </w:rPr>
              <w:t>7.502</w:t>
            </w:r>
          </w:p>
        </w:tc>
        <w:tc>
          <w:tcPr>
            <w:tcW w:w="879" w:type="dxa"/>
          </w:tcPr>
          <w:p w14:paraId="2BBE455A" w14:textId="77777777" w:rsidR="00360222" w:rsidRPr="00CF1C46" w:rsidRDefault="00360222" w:rsidP="00360222">
            <w:pPr>
              <w:pStyle w:val="TAC"/>
              <w:rPr>
                <w:rFonts w:cs="Arial"/>
                <w:lang w:val="en-US" w:eastAsia="zh-CN"/>
              </w:rPr>
            </w:pPr>
          </w:p>
        </w:tc>
      </w:tr>
      <w:tr w:rsidR="00360222" w:rsidRPr="00CF1C46" w14:paraId="3090B20D" w14:textId="77777777">
        <w:trPr>
          <w:trHeight w:val="70"/>
          <w:jc w:val="center"/>
        </w:trPr>
        <w:tc>
          <w:tcPr>
            <w:tcW w:w="2150" w:type="dxa"/>
          </w:tcPr>
          <w:p w14:paraId="273F164A" w14:textId="77777777" w:rsidR="00360222" w:rsidRPr="00CF1C46" w:rsidRDefault="00360222" w:rsidP="00360222">
            <w:pPr>
              <w:pStyle w:val="TAL"/>
              <w:rPr>
                <w:rFonts w:cs="Arial"/>
                <w:lang w:val="en-US" w:eastAsia="en-US"/>
              </w:rPr>
            </w:pPr>
            <w:r w:rsidRPr="00CF1C46">
              <w:rPr>
                <w:rFonts w:cs="Arial"/>
                <w:lang w:val="en-US" w:eastAsia="en-US"/>
              </w:rPr>
              <w:t>UE Category</w:t>
            </w:r>
          </w:p>
        </w:tc>
        <w:tc>
          <w:tcPr>
            <w:tcW w:w="850" w:type="dxa"/>
          </w:tcPr>
          <w:p w14:paraId="3A46E788" w14:textId="77777777" w:rsidR="00360222" w:rsidRPr="00CF1C46" w:rsidRDefault="00360222" w:rsidP="00360222">
            <w:pPr>
              <w:pStyle w:val="TAC"/>
              <w:rPr>
                <w:rFonts w:cs="Arial"/>
                <w:lang w:val="en-US" w:eastAsia="en-US"/>
              </w:rPr>
            </w:pPr>
          </w:p>
        </w:tc>
        <w:tc>
          <w:tcPr>
            <w:tcW w:w="850" w:type="dxa"/>
          </w:tcPr>
          <w:p w14:paraId="4D2D0D4B" w14:textId="77777777" w:rsidR="00360222" w:rsidRPr="00CF1C46" w:rsidDel="00E1296A" w:rsidRDefault="00360222" w:rsidP="00360222">
            <w:pPr>
              <w:pStyle w:val="TAC"/>
              <w:rPr>
                <w:rFonts w:cs="Arial"/>
                <w:lang w:val="en-US" w:eastAsia="en-US"/>
              </w:rPr>
            </w:pPr>
            <w:r w:rsidRPr="00CF1C46">
              <w:rPr>
                <w:rFonts w:cs="Arial"/>
                <w:lang w:val="en-US" w:eastAsia="en-US"/>
              </w:rPr>
              <w:t>≥ 1</w:t>
            </w:r>
          </w:p>
        </w:tc>
        <w:tc>
          <w:tcPr>
            <w:tcW w:w="850" w:type="dxa"/>
          </w:tcPr>
          <w:p w14:paraId="5463DBA0" w14:textId="77777777" w:rsidR="00360222" w:rsidRPr="00CF1C46" w:rsidDel="00E1296A" w:rsidRDefault="00360222" w:rsidP="00360222">
            <w:pPr>
              <w:pStyle w:val="TAC"/>
              <w:rPr>
                <w:rFonts w:cs="Arial"/>
                <w:lang w:val="en-US" w:eastAsia="en-US"/>
              </w:rPr>
            </w:pPr>
            <w:r w:rsidRPr="00CF1C46">
              <w:rPr>
                <w:rFonts w:cs="Arial"/>
                <w:lang w:val="en-US" w:eastAsia="en-US"/>
              </w:rPr>
              <w:t>≥ 2</w:t>
            </w:r>
          </w:p>
        </w:tc>
        <w:tc>
          <w:tcPr>
            <w:tcW w:w="850" w:type="dxa"/>
          </w:tcPr>
          <w:p w14:paraId="15ED59C0" w14:textId="77777777" w:rsidR="00360222" w:rsidRPr="00CF1C46" w:rsidRDefault="00360222" w:rsidP="00360222">
            <w:pPr>
              <w:pStyle w:val="TAC"/>
              <w:rPr>
                <w:rFonts w:cs="Arial"/>
                <w:lang w:val="en-US" w:eastAsia="zh-CN"/>
              </w:rPr>
            </w:pPr>
            <w:r w:rsidRPr="00CF1C46">
              <w:rPr>
                <w:rFonts w:cs="Arial"/>
                <w:lang w:val="en-US" w:eastAsia="en-US"/>
              </w:rPr>
              <w:t>≥ 1</w:t>
            </w:r>
          </w:p>
        </w:tc>
        <w:tc>
          <w:tcPr>
            <w:tcW w:w="850" w:type="dxa"/>
          </w:tcPr>
          <w:p w14:paraId="4D98DF4F" w14:textId="77777777" w:rsidR="00360222" w:rsidRPr="00CF1C46" w:rsidRDefault="00360222" w:rsidP="00360222">
            <w:pPr>
              <w:pStyle w:val="TAC"/>
              <w:rPr>
                <w:rFonts w:cs="Arial"/>
                <w:lang w:val="en-US" w:eastAsia="en-US"/>
              </w:rPr>
            </w:pPr>
            <w:r w:rsidRPr="00CF1C46">
              <w:rPr>
                <w:rFonts w:cs="Arial"/>
                <w:lang w:val="en-US" w:eastAsia="en-US"/>
              </w:rPr>
              <w:t>≥ 2</w:t>
            </w:r>
          </w:p>
        </w:tc>
        <w:tc>
          <w:tcPr>
            <w:tcW w:w="937" w:type="dxa"/>
          </w:tcPr>
          <w:p w14:paraId="7CBBBB41" w14:textId="77777777" w:rsidR="00360222" w:rsidRPr="00CF1C46" w:rsidRDefault="00360222" w:rsidP="00360222">
            <w:pPr>
              <w:pStyle w:val="TAC"/>
              <w:rPr>
                <w:rFonts w:cs="Arial"/>
                <w:lang w:val="en-US" w:eastAsia="zh-CN"/>
              </w:rPr>
            </w:pPr>
            <w:r w:rsidRPr="00CF1C46">
              <w:rPr>
                <w:rFonts w:cs="Arial"/>
                <w:lang w:val="en-US" w:eastAsia="en-US"/>
              </w:rPr>
              <w:t>≥ 1</w:t>
            </w:r>
          </w:p>
        </w:tc>
        <w:tc>
          <w:tcPr>
            <w:tcW w:w="1007" w:type="dxa"/>
          </w:tcPr>
          <w:p w14:paraId="490B997C" w14:textId="77777777" w:rsidR="00360222" w:rsidRPr="00CF1C46" w:rsidRDefault="00360222" w:rsidP="00360222">
            <w:pPr>
              <w:pStyle w:val="TAC"/>
              <w:rPr>
                <w:rFonts w:cs="Arial"/>
                <w:lang w:val="en-US" w:eastAsia="zh-CN"/>
              </w:rPr>
            </w:pPr>
            <w:r w:rsidRPr="00CF1C46">
              <w:rPr>
                <w:rFonts w:cs="Arial"/>
                <w:lang w:val="en-US" w:eastAsia="en-US"/>
              </w:rPr>
              <w:t>≥ 2</w:t>
            </w:r>
          </w:p>
        </w:tc>
        <w:tc>
          <w:tcPr>
            <w:tcW w:w="879" w:type="dxa"/>
          </w:tcPr>
          <w:p w14:paraId="5D0C010A" w14:textId="77777777" w:rsidR="00360222" w:rsidRPr="00CF1C46" w:rsidRDefault="00360222" w:rsidP="00360222">
            <w:pPr>
              <w:pStyle w:val="TAC"/>
              <w:rPr>
                <w:rFonts w:cs="Arial"/>
                <w:lang w:val="en-US" w:eastAsia="zh-CN"/>
              </w:rPr>
            </w:pPr>
          </w:p>
        </w:tc>
      </w:tr>
      <w:tr w:rsidR="00360222" w:rsidRPr="00CF1C46" w14:paraId="4F01A1DE" w14:textId="77777777">
        <w:trPr>
          <w:trHeight w:val="70"/>
          <w:jc w:val="center"/>
        </w:trPr>
        <w:tc>
          <w:tcPr>
            <w:tcW w:w="9223" w:type="dxa"/>
            <w:gridSpan w:val="9"/>
          </w:tcPr>
          <w:p w14:paraId="3A0B7943" w14:textId="77777777" w:rsidR="00360222" w:rsidRPr="00CF1C46" w:rsidRDefault="00360222" w:rsidP="00360222">
            <w:pPr>
              <w:pStyle w:val="TAN"/>
              <w:rPr>
                <w:rFonts w:cs="Arial"/>
                <w:lang w:val="en-US" w:eastAsia="zh-CN"/>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 xml:space="preserve"> 2 symbols allocated to PDCCH for 20 MHz, 15 MHz and 1</w:t>
            </w:r>
            <w:r w:rsidRPr="00CF1C46">
              <w:rPr>
                <w:rFonts w:cs="Arial"/>
                <w:lang w:val="en-US" w:eastAsia="en-US"/>
              </w:rPr>
              <w:t>0</w:t>
            </w:r>
            <w:r w:rsidRPr="00CF1C46">
              <w:rPr>
                <w:rFonts w:eastAsia="MS PGothic" w:cs="Arial"/>
                <w:lang w:val="en-US" w:eastAsia="en-US"/>
              </w:rPr>
              <w:t xml:space="preserve"> MHz channel BW; 3 symbols allocated to PDCCH for 5 MHz and 3 MHz; 4 symbols allocated to PDCCH for 1.4 MHz</w:t>
            </w:r>
            <w:r w:rsidRPr="00CF1C46">
              <w:rPr>
                <w:rFonts w:cs="Arial"/>
                <w:lang w:val="en-US" w:eastAsia="en-US"/>
              </w:rPr>
              <w:t>. For subframe 1&amp;6, only 2 OFDM symbols are allocated to PDCCH.</w:t>
            </w:r>
          </w:p>
          <w:p w14:paraId="6537BF54" w14:textId="77777777" w:rsidR="00360222" w:rsidRPr="00CF1C46" w:rsidRDefault="00360222" w:rsidP="00360222">
            <w:pPr>
              <w:pStyle w:val="TAN"/>
              <w:rPr>
                <w:rFonts w:cs="Arial"/>
                <w:lang w:val="en-US" w:eastAsia="en-US"/>
              </w:rPr>
            </w:pPr>
            <w:r w:rsidRPr="00CF1C46">
              <w:rPr>
                <w:rFonts w:cs="Arial"/>
                <w:lang w:val="en-US" w:eastAsia="en-US"/>
              </w:rPr>
              <w:t xml:space="preserve">Note </w:t>
            </w:r>
            <w:r w:rsidRPr="00CF1C46">
              <w:rPr>
                <w:rFonts w:cs="Arial"/>
                <w:lang w:val="en-US" w:eastAsia="zh-CN"/>
              </w:rPr>
              <w:t>2</w:t>
            </w:r>
            <w:r w:rsidRPr="00CF1C46">
              <w:rPr>
                <w:rFonts w:cs="Arial"/>
                <w:lang w:val="en-US" w:eastAsia="en-US"/>
              </w:rPr>
              <w:t>:</w:t>
            </w:r>
            <w:r w:rsidRPr="00CF1C46">
              <w:rPr>
                <w:rFonts w:cs="Arial"/>
                <w:lang w:val="en-US" w:eastAsia="en-US"/>
              </w:rPr>
              <w:tab/>
              <w:t>Reference signal, synchronization signals and PBCH allocated as per TS 36.211 [4].</w:t>
            </w:r>
          </w:p>
          <w:p w14:paraId="26B3D801" w14:textId="77777777" w:rsidR="00360222" w:rsidRPr="00CF1C46" w:rsidRDefault="00360222" w:rsidP="00360222">
            <w:pPr>
              <w:pStyle w:val="TAN"/>
              <w:rPr>
                <w:rFonts w:cs="Arial"/>
                <w:lang w:val="en-US" w:eastAsia="en-US"/>
              </w:rPr>
            </w:pPr>
            <w:r w:rsidRPr="00CF1C46">
              <w:rPr>
                <w:rFonts w:cs="Arial"/>
                <w:lang w:val="en-US" w:eastAsia="en-US"/>
              </w:rPr>
              <w:t xml:space="preserve">Note </w:t>
            </w:r>
            <w:r w:rsidRPr="00CF1C46">
              <w:rPr>
                <w:rFonts w:cs="Arial"/>
                <w:lang w:val="en-US" w:eastAsia="zh-CN"/>
              </w:rPr>
              <w:t>3</w:t>
            </w:r>
            <w:r w:rsidRPr="00CF1C46">
              <w:rPr>
                <w:rFonts w:cs="Arial"/>
                <w:lang w:val="en-US" w:eastAsia="en-US"/>
              </w:rPr>
              <w:t>:</w:t>
            </w:r>
            <w:r w:rsidRPr="00CF1C46">
              <w:rPr>
                <w:rFonts w:cs="Arial"/>
                <w:lang w:val="en-US" w:eastAsia="en-US"/>
              </w:rPr>
              <w:tab/>
              <w:t>as per Table 4.2-2 in TS 36.211 [4].</w:t>
            </w:r>
          </w:p>
          <w:p w14:paraId="5C7253B6" w14:textId="77777777" w:rsidR="00360222" w:rsidRPr="00CF1C46" w:rsidRDefault="00360222" w:rsidP="00360222">
            <w:pPr>
              <w:pStyle w:val="TAN"/>
              <w:rPr>
                <w:rFonts w:cs="Arial"/>
                <w:lang w:val="en-US" w:eastAsia="zh-CN"/>
              </w:rPr>
            </w:pPr>
            <w:r w:rsidRPr="00CF1C46">
              <w:rPr>
                <w:rFonts w:cs="Arial"/>
                <w:lang w:val="en-US" w:eastAsia="en-US"/>
              </w:rPr>
              <w:t xml:space="preserve">Note 4: </w:t>
            </w:r>
            <w:r w:rsidRPr="00CF1C46">
              <w:rPr>
                <w:rFonts w:cs="Arial"/>
                <w:lang w:val="en-US" w:eastAsia="en-US"/>
              </w:rPr>
              <w:tab/>
              <w:t>For R.</w:t>
            </w:r>
            <w:r w:rsidRPr="00CF1C46">
              <w:rPr>
                <w:rFonts w:cs="Arial"/>
                <w:lang w:val="en-US" w:eastAsia="zh-CN"/>
              </w:rPr>
              <w:t>31</w:t>
            </w:r>
            <w:r w:rsidRPr="00CF1C46">
              <w:rPr>
                <w:rFonts w:cs="Arial"/>
                <w:lang w:val="en-US" w:eastAsia="en-US"/>
              </w:rPr>
              <w:t>, R.</w:t>
            </w:r>
            <w:r w:rsidRPr="00CF1C46">
              <w:rPr>
                <w:rFonts w:cs="Arial"/>
                <w:lang w:val="en-US" w:eastAsia="zh-CN"/>
              </w:rPr>
              <w:t>32,</w:t>
            </w:r>
            <w:r w:rsidRPr="00CF1C46">
              <w:rPr>
                <w:rFonts w:cs="Arial"/>
                <w:lang w:val="en-US" w:eastAsia="en-US"/>
              </w:rPr>
              <w:t xml:space="preserve"> </w:t>
            </w:r>
            <w:r w:rsidRPr="00CF1C46">
              <w:rPr>
                <w:rFonts w:cs="Arial"/>
                <w:lang w:val="en-US" w:eastAsia="zh-CN"/>
              </w:rPr>
              <w:t>R.33</w:t>
            </w:r>
            <w:r w:rsidRPr="00CF1C46">
              <w:rPr>
                <w:rFonts w:cs="Arial"/>
                <w:lang w:val="en-US" w:eastAsia="en-US"/>
              </w:rPr>
              <w:t>and R.</w:t>
            </w:r>
            <w:r w:rsidRPr="00CF1C46">
              <w:rPr>
                <w:rFonts w:cs="Arial"/>
                <w:lang w:val="en-US" w:eastAsia="zh-CN"/>
              </w:rPr>
              <w:t>34</w:t>
            </w:r>
            <w:r w:rsidRPr="00CF1C46">
              <w:rPr>
                <w:rFonts w:cs="Arial"/>
                <w:lang w:val="en-US" w:eastAsia="en-US"/>
              </w:rPr>
              <w:t xml:space="preserve">, 50 resource blocks are allocated in sub-frames 4,9 and 41 resource blocks (RB0–RB20 and RB30–RB49) are allocated in sub-frame 0 and the DwPTS portion of sub-frames </w:t>
            </w:r>
            <w:r w:rsidRPr="00CF1C46">
              <w:rPr>
                <w:rFonts w:cs="Arial"/>
                <w:lang w:val="en-US" w:eastAsia="zh-CN"/>
              </w:rPr>
              <w:t xml:space="preserve">1,6. </w:t>
            </w:r>
            <w:r w:rsidRPr="00CF1C46">
              <w:rPr>
                <w:rFonts w:cs="Vrinda"/>
                <w:lang w:val="en-US" w:eastAsia="en-US" w:bidi="bn-IN"/>
              </w:rPr>
              <w:t>For R.</w:t>
            </w:r>
            <w:r w:rsidRPr="00CF1C46">
              <w:rPr>
                <w:rFonts w:cs="Vrinda"/>
                <w:lang w:val="en-US" w:eastAsia="zh-CN" w:bidi="bn-IN"/>
              </w:rPr>
              <w:t>32</w:t>
            </w:r>
            <w:r w:rsidRPr="00CF1C46">
              <w:rPr>
                <w:rFonts w:cs="Vrinda"/>
                <w:lang w:val="en-US" w:eastAsia="en-US" w:bidi="bn-IN"/>
              </w:rPr>
              <w:t xml:space="preserve">-1, 25 resouce blocks are allocated in sub-frames </w:t>
            </w:r>
            <w:r w:rsidRPr="00CF1C46">
              <w:rPr>
                <w:rFonts w:cs="Vrinda"/>
                <w:lang w:val="en-US" w:eastAsia="zh-CN" w:bidi="bn-IN"/>
              </w:rPr>
              <w:t>4,</w:t>
            </w:r>
            <w:r w:rsidRPr="00CF1C46">
              <w:rPr>
                <w:rFonts w:cs="Vrinda"/>
                <w:lang w:val="en-US" w:eastAsia="en-US" w:bidi="bn-IN"/>
              </w:rPr>
              <w:t xml:space="preserve">9 and </w:t>
            </w:r>
            <w:r w:rsidRPr="00CF1C46">
              <w:rPr>
                <w:rFonts w:cs="Vrinda" w:hint="eastAsia"/>
                <w:lang w:val="en-US" w:eastAsia="zh-CN" w:bidi="bn-IN"/>
              </w:rPr>
              <w:t>17</w:t>
            </w:r>
            <w:r w:rsidRPr="00CF1C46">
              <w:rPr>
                <w:rFonts w:cs="Vrinda"/>
                <w:lang w:val="en-US" w:eastAsia="en-US" w:bidi="bn-IN"/>
              </w:rPr>
              <w:t xml:space="preserve"> resource blocks (RB0–RB7 and RB</w:t>
            </w:r>
            <w:r w:rsidRPr="00CF1C46">
              <w:rPr>
                <w:rFonts w:cs="Vrinda" w:hint="eastAsia"/>
                <w:lang w:val="en-US" w:eastAsia="zh-CN" w:bidi="bn-IN"/>
              </w:rPr>
              <w:t>16</w:t>
            </w:r>
            <w:r w:rsidRPr="00CF1C46">
              <w:rPr>
                <w:rFonts w:cs="Vrinda"/>
                <w:lang w:val="en-US" w:eastAsia="en-US" w:bidi="bn-IN"/>
              </w:rPr>
              <w:t>–RB24) are allocated in sub-frame 0</w:t>
            </w:r>
            <w:r w:rsidRPr="00CF1C46">
              <w:rPr>
                <w:rFonts w:cs="Vrinda"/>
                <w:lang w:val="en-US" w:eastAsia="zh-CN" w:bidi="bn-IN"/>
              </w:rPr>
              <w:t xml:space="preserve"> </w:t>
            </w:r>
            <w:r w:rsidRPr="00CF1C46">
              <w:rPr>
                <w:rFonts w:cs="Arial"/>
                <w:lang w:val="en-US" w:eastAsia="en-US"/>
              </w:rPr>
              <w:t xml:space="preserve">and the DwPTS portion of sub-frames </w:t>
            </w:r>
            <w:r w:rsidRPr="00CF1C46">
              <w:rPr>
                <w:rFonts w:cs="Arial"/>
                <w:lang w:val="en-US" w:eastAsia="zh-CN"/>
              </w:rPr>
              <w:t>1, 6</w:t>
            </w:r>
            <w:r w:rsidRPr="00CF1C46">
              <w:rPr>
                <w:rFonts w:cs="Vrinda"/>
                <w:lang w:val="en-US" w:eastAsia="en-US" w:bidi="bn-IN"/>
              </w:rPr>
              <w:t>.</w:t>
            </w:r>
          </w:p>
          <w:p w14:paraId="2902538C" w14:textId="77777777" w:rsidR="00360222" w:rsidRPr="00CF1C46" w:rsidRDefault="00360222" w:rsidP="00360222">
            <w:pPr>
              <w:pStyle w:val="TAC"/>
              <w:jc w:val="left"/>
              <w:rPr>
                <w:rFonts w:cs="Arial"/>
                <w:lang w:val="en-US" w:eastAsia="zh-CN"/>
              </w:rPr>
            </w:pPr>
            <w:r w:rsidRPr="00CF1C46">
              <w:rPr>
                <w:rFonts w:cs="Arial"/>
                <w:lang w:val="en-US" w:eastAsia="en-US"/>
              </w:rPr>
              <w:t xml:space="preserve">Note 5: </w:t>
            </w:r>
            <w:r w:rsidRPr="00CF1C46">
              <w:rPr>
                <w:rFonts w:cs="Arial"/>
                <w:lang w:val="en-US" w:eastAsia="en-US"/>
              </w:rPr>
              <w:tab/>
              <w:t xml:space="preserve">If more than one Code Block is present, an additional CRC sequence of L = 24 Bits is attached to </w:t>
            </w:r>
            <w:r w:rsidRPr="00CF1C46">
              <w:rPr>
                <w:rFonts w:cs="Arial"/>
                <w:lang w:val="en-US" w:eastAsia="en-US"/>
              </w:rPr>
              <w:tab/>
            </w:r>
            <w:r w:rsidRPr="00CF1C46">
              <w:rPr>
                <w:rFonts w:cs="Arial"/>
                <w:lang w:val="en-US" w:eastAsia="en-US"/>
              </w:rPr>
              <w:tab/>
            </w:r>
            <w:r w:rsidRPr="00CF1C46">
              <w:rPr>
                <w:rFonts w:cs="Arial"/>
                <w:lang w:val="en-US" w:eastAsia="en-US"/>
              </w:rPr>
              <w:tab/>
            </w:r>
            <w:r w:rsidRPr="00CF1C46">
              <w:rPr>
                <w:rFonts w:cs="Arial"/>
                <w:lang w:val="en-US" w:eastAsia="en-US"/>
              </w:rPr>
              <w:tab/>
              <w:t>each Code Block (otherwise L = 0 Bit).</w:t>
            </w:r>
          </w:p>
          <w:p w14:paraId="594BE0F3" w14:textId="77777777" w:rsidR="00360222" w:rsidRPr="00CF1C46" w:rsidRDefault="00360222" w:rsidP="00360222">
            <w:pPr>
              <w:pStyle w:val="TAC"/>
              <w:jc w:val="left"/>
              <w:rPr>
                <w:rFonts w:cs="Arial"/>
                <w:lang w:val="en-US" w:eastAsia="zh-CN"/>
              </w:rPr>
            </w:pPr>
            <w:r w:rsidRPr="00CF1C46">
              <w:rPr>
                <w:rFonts w:cs="Vrinda"/>
                <w:lang w:val="en-US" w:eastAsia="en-US" w:bidi="bn-IN"/>
              </w:rPr>
              <w:t>Note 6:</w:t>
            </w:r>
            <w:r w:rsidRPr="00CF1C46">
              <w:rPr>
                <w:rFonts w:cs="Vrinda"/>
                <w:lang w:val="en-US" w:eastAsia="en-US" w:bidi="bn-IN"/>
              </w:rPr>
              <w:tab/>
              <w:t>Localized allocation started from RB #0 is applied.</w:t>
            </w:r>
          </w:p>
        </w:tc>
      </w:tr>
    </w:tbl>
    <w:p w14:paraId="0CABA874" w14:textId="77777777" w:rsidR="00360222" w:rsidRPr="00CF1C46" w:rsidRDefault="00360222" w:rsidP="00360222">
      <w:pPr>
        <w:rPr>
          <w:lang w:eastAsia="zh-CN"/>
        </w:rPr>
      </w:pPr>
    </w:p>
    <w:p w14:paraId="306A25B6" w14:textId="77777777" w:rsidR="00360222" w:rsidRPr="00CF1C46" w:rsidRDefault="00360222" w:rsidP="00360222">
      <w:pPr>
        <w:pStyle w:val="Heading4"/>
        <w:rPr>
          <w:lang w:eastAsia="zh-CN"/>
        </w:rPr>
      </w:pPr>
      <w:bookmarkStart w:id="49" w:name="_Toc368023378"/>
      <w:r w:rsidRPr="00CF1C46">
        <w:rPr>
          <w:lang w:eastAsia="zh-CN"/>
        </w:rPr>
        <w:t>A.3.4.3.</w:t>
      </w:r>
      <w:r w:rsidRPr="00CF1C46">
        <w:rPr>
          <w:rFonts w:hint="eastAsia"/>
          <w:lang w:eastAsia="zh-CN"/>
        </w:rPr>
        <w:t>3</w:t>
      </w:r>
      <w:r w:rsidRPr="00CF1C46">
        <w:rPr>
          <w:lang w:eastAsia="zh-CN"/>
        </w:rPr>
        <w:tab/>
      </w:r>
      <w:r w:rsidRPr="00CF1C46">
        <w:rPr>
          <w:rFonts w:hint="eastAsia"/>
          <w:lang w:eastAsia="zh-CN"/>
        </w:rPr>
        <w:t>Two</w:t>
      </w:r>
      <w:r w:rsidRPr="00CF1C46">
        <w:t xml:space="preserve"> antenna port</w:t>
      </w:r>
      <w:r w:rsidRPr="00CF1C46">
        <w:rPr>
          <w:rFonts w:hint="eastAsia"/>
          <w:lang w:eastAsia="zh-CN"/>
        </w:rPr>
        <w:t>s</w:t>
      </w:r>
      <w:r w:rsidRPr="00CF1C46">
        <w:rPr>
          <w:lang w:eastAsia="zh-CN"/>
        </w:rPr>
        <w:t xml:space="preserve"> (</w:t>
      </w:r>
      <w:r w:rsidRPr="00CF1C46">
        <w:rPr>
          <w:rFonts w:hint="eastAsia"/>
          <w:lang w:eastAsia="zh-CN"/>
        </w:rPr>
        <w:t>CSI-RS</w:t>
      </w:r>
      <w:r w:rsidRPr="00CF1C46">
        <w:rPr>
          <w:lang w:eastAsia="zh-CN"/>
        </w:rPr>
        <w:t>)</w:t>
      </w:r>
      <w:bookmarkEnd w:id="49"/>
    </w:p>
    <w:p w14:paraId="73357A1A" w14:textId="77777777" w:rsidR="00360222" w:rsidRPr="00CF1C46" w:rsidRDefault="00360222" w:rsidP="00360222">
      <w:pPr>
        <w:rPr>
          <w:lang w:eastAsia="zh-CN"/>
        </w:rPr>
      </w:pPr>
      <w:r w:rsidRPr="00CF1C46">
        <w:rPr>
          <w:lang w:eastAsia="zh-CN"/>
        </w:rPr>
        <w:t>The reference measurement channels in Table A.3.4.3.</w:t>
      </w:r>
      <w:r w:rsidRPr="00CF1C46">
        <w:rPr>
          <w:rFonts w:hint="eastAsia"/>
          <w:lang w:eastAsia="zh-CN"/>
        </w:rPr>
        <w:t>3</w:t>
      </w:r>
      <w:r w:rsidRPr="00CF1C46">
        <w:rPr>
          <w:lang w:eastAsia="zh-CN"/>
        </w:rPr>
        <w:t>-1 apply for verifying demodulation performance for CDM-multiplexed UE specific reference symbols with two cell-specific antenna ports</w:t>
      </w:r>
      <w:r w:rsidRPr="00CF1C46">
        <w:rPr>
          <w:rFonts w:hint="eastAsia"/>
          <w:lang w:eastAsia="zh-CN"/>
        </w:rPr>
        <w:t xml:space="preserve"> and two CSI-RS antenna ports</w:t>
      </w:r>
      <w:r w:rsidRPr="00CF1C46">
        <w:t>.</w:t>
      </w:r>
    </w:p>
    <w:p w14:paraId="659A201E" w14:textId="77777777" w:rsidR="00360222" w:rsidRPr="00CF1C46" w:rsidRDefault="00360222" w:rsidP="00360222">
      <w:pPr>
        <w:pStyle w:val="TH"/>
      </w:pPr>
      <w:r w:rsidRPr="00CF1C46">
        <w:t xml:space="preserve">Table A.3.4.3.3-1: Fixed Reference Channel </w:t>
      </w:r>
      <w:r w:rsidRPr="00CF1C46">
        <w:rPr>
          <w:lang w:eastAsia="zh-CN"/>
        </w:rPr>
        <w:t>for CDM-multiplexed DM RS with two CSI-RS antenna ports</w:t>
      </w:r>
    </w:p>
    <w:tbl>
      <w:tblPr>
        <w:tblW w:w="5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7"/>
        <w:gridCol w:w="777"/>
        <w:gridCol w:w="1310"/>
      </w:tblGrid>
      <w:tr w:rsidR="00360222" w:rsidRPr="00CF1C46" w14:paraId="5963ADA2" w14:textId="77777777">
        <w:trPr>
          <w:jc w:val="center"/>
        </w:trPr>
        <w:tc>
          <w:tcPr>
            <w:tcW w:w="3407" w:type="dxa"/>
          </w:tcPr>
          <w:p w14:paraId="64CF15A8"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777" w:type="dxa"/>
          </w:tcPr>
          <w:p w14:paraId="777ECA69"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1310" w:type="dxa"/>
          </w:tcPr>
          <w:p w14:paraId="56280C10"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55707B98" w14:textId="77777777">
        <w:trPr>
          <w:jc w:val="center"/>
        </w:trPr>
        <w:tc>
          <w:tcPr>
            <w:tcW w:w="3407" w:type="dxa"/>
          </w:tcPr>
          <w:p w14:paraId="6009084D"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777" w:type="dxa"/>
          </w:tcPr>
          <w:p w14:paraId="559053C1" w14:textId="77777777" w:rsidR="00360222" w:rsidRPr="00CF1C46" w:rsidRDefault="00360222" w:rsidP="00360222">
            <w:pPr>
              <w:pStyle w:val="TAC"/>
              <w:rPr>
                <w:rFonts w:cs="Arial"/>
                <w:lang w:val="en-US" w:eastAsia="en-US"/>
              </w:rPr>
            </w:pPr>
          </w:p>
        </w:tc>
        <w:tc>
          <w:tcPr>
            <w:tcW w:w="1310" w:type="dxa"/>
          </w:tcPr>
          <w:p w14:paraId="1CE9EE87" w14:textId="77777777" w:rsidR="00360222" w:rsidRPr="00CF1C46" w:rsidRDefault="00360222" w:rsidP="00360222">
            <w:pPr>
              <w:pStyle w:val="TAC"/>
              <w:rPr>
                <w:rFonts w:cs="Arial"/>
                <w:lang w:val="en-US" w:eastAsia="en-US"/>
              </w:rPr>
            </w:pPr>
            <w:r w:rsidRPr="00CF1C46">
              <w:rPr>
                <w:rFonts w:cs="Arial"/>
                <w:lang w:val="en-US" w:eastAsia="en-US"/>
              </w:rPr>
              <w:t>R.51 TDD</w:t>
            </w:r>
          </w:p>
        </w:tc>
      </w:tr>
      <w:tr w:rsidR="00360222" w:rsidRPr="00CF1C46" w14:paraId="5E2AFFEE" w14:textId="77777777">
        <w:trPr>
          <w:jc w:val="center"/>
        </w:trPr>
        <w:tc>
          <w:tcPr>
            <w:tcW w:w="3407" w:type="dxa"/>
          </w:tcPr>
          <w:p w14:paraId="57426C28"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777" w:type="dxa"/>
          </w:tcPr>
          <w:p w14:paraId="2A3C10A0"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1310" w:type="dxa"/>
          </w:tcPr>
          <w:p w14:paraId="5D5698A6" w14:textId="77777777" w:rsidR="00360222" w:rsidRPr="00CF1C46" w:rsidRDefault="00360222" w:rsidP="00360222">
            <w:pPr>
              <w:pStyle w:val="TAC"/>
              <w:rPr>
                <w:rFonts w:cs="Arial"/>
                <w:lang w:val="en-US" w:eastAsia="en-US"/>
              </w:rPr>
            </w:pPr>
            <w:r w:rsidRPr="00CF1C46">
              <w:rPr>
                <w:rFonts w:cs="Arial"/>
                <w:lang w:val="en-US" w:eastAsia="en-US"/>
              </w:rPr>
              <w:t>10</w:t>
            </w:r>
          </w:p>
        </w:tc>
      </w:tr>
      <w:tr w:rsidR="00360222" w:rsidRPr="00CF1C46" w14:paraId="5B8BADCC" w14:textId="77777777">
        <w:trPr>
          <w:jc w:val="center"/>
        </w:trPr>
        <w:tc>
          <w:tcPr>
            <w:tcW w:w="3407" w:type="dxa"/>
          </w:tcPr>
          <w:p w14:paraId="32A92F52" w14:textId="77777777" w:rsidR="00360222" w:rsidRPr="00CF1C46" w:rsidRDefault="00360222" w:rsidP="00360222">
            <w:pPr>
              <w:pStyle w:val="TAL"/>
              <w:rPr>
                <w:rFonts w:cs="Arial"/>
                <w:lang w:val="en-US" w:eastAsia="en-US"/>
              </w:rPr>
            </w:pPr>
            <w:r w:rsidRPr="00CF1C46">
              <w:rPr>
                <w:rFonts w:cs="Arial"/>
                <w:lang w:val="en-US" w:eastAsia="en-US"/>
              </w:rPr>
              <w:t xml:space="preserve">Allocated resource blocks </w:t>
            </w:r>
          </w:p>
        </w:tc>
        <w:tc>
          <w:tcPr>
            <w:tcW w:w="777" w:type="dxa"/>
          </w:tcPr>
          <w:p w14:paraId="1F8918CF" w14:textId="77777777" w:rsidR="00360222" w:rsidRPr="00CF1C46" w:rsidRDefault="00360222" w:rsidP="00360222">
            <w:pPr>
              <w:pStyle w:val="TAC"/>
              <w:rPr>
                <w:rFonts w:cs="Arial"/>
                <w:lang w:val="en-US" w:eastAsia="en-US"/>
              </w:rPr>
            </w:pPr>
          </w:p>
        </w:tc>
        <w:tc>
          <w:tcPr>
            <w:tcW w:w="1310" w:type="dxa"/>
          </w:tcPr>
          <w:p w14:paraId="698983A1" w14:textId="77777777" w:rsidR="00360222" w:rsidRPr="00CF1C46" w:rsidRDefault="00360222" w:rsidP="00360222">
            <w:pPr>
              <w:pStyle w:val="TAC"/>
              <w:rPr>
                <w:rFonts w:cs="Arial"/>
                <w:lang w:val="en-US" w:eastAsia="en-US"/>
              </w:rPr>
            </w:pPr>
            <w:r w:rsidRPr="00CF1C46">
              <w:rPr>
                <w:rFonts w:cs="Arial"/>
                <w:lang w:val="en-US" w:eastAsia="en-US"/>
              </w:rPr>
              <w:t>50 (Note 5)</w:t>
            </w:r>
          </w:p>
        </w:tc>
      </w:tr>
      <w:tr w:rsidR="00360222" w:rsidRPr="00CF1C46" w14:paraId="0FFE7080" w14:textId="77777777">
        <w:trPr>
          <w:jc w:val="center"/>
        </w:trPr>
        <w:tc>
          <w:tcPr>
            <w:tcW w:w="3407" w:type="dxa"/>
          </w:tcPr>
          <w:p w14:paraId="1897640C" w14:textId="77777777" w:rsidR="00360222" w:rsidRPr="00CF1C46" w:rsidRDefault="00360222" w:rsidP="00360222">
            <w:pPr>
              <w:pStyle w:val="TAL"/>
              <w:rPr>
                <w:rFonts w:cs="Arial"/>
                <w:lang w:val="en-US" w:eastAsia="en-US"/>
              </w:rPr>
            </w:pPr>
            <w:r w:rsidRPr="00CF1C46">
              <w:rPr>
                <w:rFonts w:cs="Arial"/>
                <w:lang w:val="en-US" w:eastAsia="en-US"/>
              </w:rPr>
              <w:t>Uplink-Downlink Configuration (Note 3)</w:t>
            </w:r>
          </w:p>
        </w:tc>
        <w:tc>
          <w:tcPr>
            <w:tcW w:w="777" w:type="dxa"/>
          </w:tcPr>
          <w:p w14:paraId="02E5DA48" w14:textId="77777777" w:rsidR="00360222" w:rsidRPr="00CF1C46" w:rsidRDefault="00360222" w:rsidP="00360222">
            <w:pPr>
              <w:pStyle w:val="TAC"/>
              <w:rPr>
                <w:rFonts w:cs="Arial"/>
                <w:lang w:val="en-US" w:eastAsia="en-US"/>
              </w:rPr>
            </w:pPr>
          </w:p>
        </w:tc>
        <w:tc>
          <w:tcPr>
            <w:tcW w:w="1310" w:type="dxa"/>
          </w:tcPr>
          <w:p w14:paraId="46F3BF4B"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140D53AE" w14:textId="77777777">
        <w:trPr>
          <w:jc w:val="center"/>
        </w:trPr>
        <w:tc>
          <w:tcPr>
            <w:tcW w:w="3407" w:type="dxa"/>
          </w:tcPr>
          <w:p w14:paraId="2F2E9739"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 (D+S)</w:t>
            </w:r>
          </w:p>
        </w:tc>
        <w:tc>
          <w:tcPr>
            <w:tcW w:w="777" w:type="dxa"/>
          </w:tcPr>
          <w:p w14:paraId="296C2C71" w14:textId="77777777" w:rsidR="00360222" w:rsidRPr="00CF1C46" w:rsidRDefault="00360222" w:rsidP="00360222">
            <w:pPr>
              <w:pStyle w:val="TAC"/>
              <w:rPr>
                <w:rFonts w:cs="Arial"/>
                <w:lang w:val="en-US" w:eastAsia="en-US"/>
              </w:rPr>
            </w:pPr>
          </w:p>
        </w:tc>
        <w:tc>
          <w:tcPr>
            <w:tcW w:w="1310" w:type="dxa"/>
          </w:tcPr>
          <w:p w14:paraId="35F1B083" w14:textId="77777777" w:rsidR="00360222" w:rsidRPr="00CF1C46" w:rsidRDefault="00360222" w:rsidP="00360222">
            <w:pPr>
              <w:pStyle w:val="TAC"/>
              <w:rPr>
                <w:rFonts w:cs="Arial"/>
                <w:lang w:val="en-US" w:eastAsia="en-US"/>
              </w:rPr>
            </w:pPr>
            <w:r w:rsidRPr="00CF1C46">
              <w:rPr>
                <w:rFonts w:cs="Arial"/>
                <w:lang w:val="en-US" w:eastAsia="en-US"/>
              </w:rPr>
              <w:t>3+2</w:t>
            </w:r>
          </w:p>
        </w:tc>
      </w:tr>
      <w:tr w:rsidR="00360222" w:rsidRPr="00CF1C46" w14:paraId="25179588" w14:textId="77777777">
        <w:trPr>
          <w:jc w:val="center"/>
        </w:trPr>
        <w:tc>
          <w:tcPr>
            <w:tcW w:w="3407" w:type="dxa"/>
          </w:tcPr>
          <w:p w14:paraId="5E4FF5A1"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777" w:type="dxa"/>
          </w:tcPr>
          <w:p w14:paraId="3C8EFCE7" w14:textId="77777777" w:rsidR="00360222" w:rsidRPr="00CF1C46" w:rsidRDefault="00360222" w:rsidP="00360222">
            <w:pPr>
              <w:pStyle w:val="TAC"/>
              <w:rPr>
                <w:rFonts w:cs="Arial"/>
                <w:lang w:val="en-US" w:eastAsia="en-US"/>
              </w:rPr>
            </w:pPr>
          </w:p>
        </w:tc>
        <w:tc>
          <w:tcPr>
            <w:tcW w:w="1310" w:type="dxa"/>
          </w:tcPr>
          <w:p w14:paraId="5488F478" w14:textId="77777777" w:rsidR="00360222" w:rsidRPr="00CF1C46" w:rsidRDefault="00360222" w:rsidP="00360222">
            <w:pPr>
              <w:pStyle w:val="TAC"/>
              <w:rPr>
                <w:rFonts w:cs="Arial"/>
                <w:lang w:val="en-US" w:eastAsia="en-US"/>
              </w:rPr>
            </w:pPr>
            <w:r w:rsidRPr="00CF1C46">
              <w:rPr>
                <w:rFonts w:cs="Arial"/>
                <w:lang w:val="en-US" w:eastAsia="en-US"/>
              </w:rPr>
              <w:t>16QAM</w:t>
            </w:r>
          </w:p>
        </w:tc>
      </w:tr>
      <w:tr w:rsidR="00360222" w:rsidRPr="00CF1C46" w14:paraId="5D5596B1" w14:textId="77777777">
        <w:trPr>
          <w:jc w:val="center"/>
        </w:trPr>
        <w:tc>
          <w:tcPr>
            <w:tcW w:w="3407" w:type="dxa"/>
          </w:tcPr>
          <w:p w14:paraId="14D05880"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777" w:type="dxa"/>
          </w:tcPr>
          <w:p w14:paraId="17DFF507" w14:textId="77777777" w:rsidR="00360222" w:rsidRPr="00CF1C46" w:rsidRDefault="00360222" w:rsidP="00360222">
            <w:pPr>
              <w:pStyle w:val="TAC"/>
              <w:rPr>
                <w:rFonts w:cs="Arial"/>
                <w:lang w:val="en-US" w:eastAsia="en-US"/>
              </w:rPr>
            </w:pPr>
          </w:p>
        </w:tc>
        <w:tc>
          <w:tcPr>
            <w:tcW w:w="1310" w:type="dxa"/>
          </w:tcPr>
          <w:p w14:paraId="05C7CECF" w14:textId="77777777" w:rsidR="00360222" w:rsidRPr="00CF1C46" w:rsidRDefault="00360222" w:rsidP="00360222">
            <w:pPr>
              <w:pStyle w:val="TAC"/>
              <w:rPr>
                <w:rFonts w:cs="Arial"/>
                <w:lang w:val="en-US" w:eastAsia="en-US"/>
              </w:rPr>
            </w:pPr>
            <w:r w:rsidRPr="00CF1C46">
              <w:rPr>
                <w:rFonts w:cs="Arial"/>
                <w:lang w:val="en-US" w:eastAsia="en-US"/>
              </w:rPr>
              <w:t>1/2</w:t>
            </w:r>
          </w:p>
        </w:tc>
      </w:tr>
      <w:tr w:rsidR="00360222" w:rsidRPr="00CF1C46" w14:paraId="68EF696B" w14:textId="77777777">
        <w:trPr>
          <w:jc w:val="center"/>
        </w:trPr>
        <w:tc>
          <w:tcPr>
            <w:tcW w:w="3407" w:type="dxa"/>
          </w:tcPr>
          <w:p w14:paraId="3782E6AF" w14:textId="77777777" w:rsidR="00360222" w:rsidRPr="00CF1C46" w:rsidRDefault="00360222" w:rsidP="00360222">
            <w:pPr>
              <w:pStyle w:val="TAL"/>
              <w:rPr>
                <w:rFonts w:cs="Arial"/>
                <w:lang w:val="en-US" w:eastAsia="en-US"/>
              </w:rPr>
            </w:pPr>
            <w:r w:rsidRPr="00CF1C46">
              <w:rPr>
                <w:rFonts w:cs="Arial"/>
                <w:lang w:val="en-US" w:eastAsia="en-US"/>
              </w:rPr>
              <w:t xml:space="preserve">Information Bit Payload </w:t>
            </w:r>
          </w:p>
        </w:tc>
        <w:tc>
          <w:tcPr>
            <w:tcW w:w="777" w:type="dxa"/>
          </w:tcPr>
          <w:p w14:paraId="33D88E02" w14:textId="77777777" w:rsidR="00360222" w:rsidRPr="00CF1C46" w:rsidRDefault="00360222" w:rsidP="00360222">
            <w:pPr>
              <w:pStyle w:val="TAC"/>
              <w:rPr>
                <w:rFonts w:cs="Arial"/>
                <w:lang w:val="en-US" w:eastAsia="en-US"/>
              </w:rPr>
            </w:pPr>
          </w:p>
        </w:tc>
        <w:tc>
          <w:tcPr>
            <w:tcW w:w="1310" w:type="dxa"/>
          </w:tcPr>
          <w:p w14:paraId="15CCB2AE" w14:textId="77777777" w:rsidR="00360222" w:rsidRPr="00CF1C46" w:rsidRDefault="00360222" w:rsidP="00360222">
            <w:pPr>
              <w:pStyle w:val="TAC"/>
              <w:rPr>
                <w:rFonts w:cs="Arial"/>
                <w:lang w:val="en-US" w:eastAsia="en-US"/>
              </w:rPr>
            </w:pPr>
          </w:p>
        </w:tc>
      </w:tr>
      <w:tr w:rsidR="00360222" w:rsidRPr="00CF1C46" w14:paraId="0D348399" w14:textId="77777777">
        <w:trPr>
          <w:jc w:val="center"/>
        </w:trPr>
        <w:tc>
          <w:tcPr>
            <w:tcW w:w="3407" w:type="dxa"/>
          </w:tcPr>
          <w:p w14:paraId="43AC0E27" w14:textId="77777777" w:rsidR="00360222" w:rsidRPr="00CF1C46" w:rsidRDefault="00360222" w:rsidP="00360222">
            <w:pPr>
              <w:pStyle w:val="TAL"/>
              <w:rPr>
                <w:rFonts w:cs="Arial"/>
                <w:lang w:val="en-US" w:eastAsia="en-US"/>
              </w:rPr>
            </w:pPr>
            <w:r w:rsidRPr="00CF1C46">
              <w:rPr>
                <w:rFonts w:cs="Arial"/>
                <w:lang w:val="en-US" w:eastAsia="en-US"/>
              </w:rPr>
              <w:t xml:space="preserve">  </w:t>
            </w:r>
            <w:r w:rsidRPr="00CF1C46">
              <w:rPr>
                <w:rFonts w:eastAsia="MS PGothic" w:cs="Arial"/>
                <w:lang w:val="en-US" w:eastAsia="en-US"/>
              </w:rPr>
              <w:t>For Sub-Frames 4,9 (non CSI-RS subframe)</w:t>
            </w:r>
          </w:p>
        </w:tc>
        <w:tc>
          <w:tcPr>
            <w:tcW w:w="777" w:type="dxa"/>
          </w:tcPr>
          <w:p w14:paraId="3AA7D7AB"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310" w:type="dxa"/>
          </w:tcPr>
          <w:p w14:paraId="54098B5E" w14:textId="77777777" w:rsidR="00360222" w:rsidRPr="00CF1C46" w:rsidRDefault="00360222" w:rsidP="00360222">
            <w:pPr>
              <w:pStyle w:val="TAC"/>
              <w:rPr>
                <w:rFonts w:cs="Arial"/>
                <w:lang w:val="en-US" w:eastAsia="en-US"/>
              </w:rPr>
            </w:pPr>
            <w:r w:rsidRPr="00CF1C46">
              <w:rPr>
                <w:rFonts w:eastAsia="MS PGothic" w:cs="Arial"/>
                <w:lang w:val="en-US" w:eastAsia="en-US"/>
              </w:rPr>
              <w:t>11448</w:t>
            </w:r>
          </w:p>
        </w:tc>
      </w:tr>
      <w:tr w:rsidR="00360222" w:rsidRPr="00CF1C46" w14:paraId="35B210B9" w14:textId="77777777">
        <w:trPr>
          <w:jc w:val="center"/>
        </w:trPr>
        <w:tc>
          <w:tcPr>
            <w:tcW w:w="3407" w:type="dxa"/>
          </w:tcPr>
          <w:p w14:paraId="32A92E05" w14:textId="77777777" w:rsidR="00360222" w:rsidRPr="00CF1C46" w:rsidRDefault="00360222" w:rsidP="00360222">
            <w:pPr>
              <w:pStyle w:val="TAL"/>
              <w:rPr>
                <w:rFonts w:cs="Arial"/>
                <w:lang w:val="en-US" w:eastAsia="en-US"/>
              </w:rPr>
            </w:pPr>
            <w:r w:rsidRPr="00CF1C46">
              <w:rPr>
                <w:rFonts w:eastAsia="MS PGothic" w:cs="Arial"/>
                <w:lang w:val="en-US" w:eastAsia="en-US"/>
              </w:rPr>
              <w:t xml:space="preserve">  For Sub-Frame 4,9</w:t>
            </w:r>
          </w:p>
        </w:tc>
        <w:tc>
          <w:tcPr>
            <w:tcW w:w="777" w:type="dxa"/>
          </w:tcPr>
          <w:p w14:paraId="1F573A74"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310" w:type="dxa"/>
          </w:tcPr>
          <w:p w14:paraId="706A364D" w14:textId="77777777" w:rsidR="00360222" w:rsidRPr="00CF1C46" w:rsidRDefault="00360222" w:rsidP="00360222">
            <w:pPr>
              <w:pStyle w:val="TAC"/>
              <w:rPr>
                <w:rFonts w:eastAsia="MS PGothic" w:cs="Arial"/>
                <w:lang w:val="en-US" w:eastAsia="en-US"/>
              </w:rPr>
            </w:pPr>
            <w:r w:rsidRPr="00CF1C46">
              <w:rPr>
                <w:rFonts w:eastAsia="MS PGothic" w:cs="Arial"/>
                <w:lang w:val="en-US" w:eastAsia="en-US"/>
              </w:rPr>
              <w:t>11448</w:t>
            </w:r>
          </w:p>
        </w:tc>
      </w:tr>
      <w:tr w:rsidR="00360222" w:rsidRPr="00CF1C46" w14:paraId="65028458" w14:textId="77777777">
        <w:trPr>
          <w:jc w:val="center"/>
        </w:trPr>
        <w:tc>
          <w:tcPr>
            <w:tcW w:w="3407" w:type="dxa"/>
          </w:tcPr>
          <w:p w14:paraId="0B3860A7"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777" w:type="dxa"/>
          </w:tcPr>
          <w:p w14:paraId="0CE0992C"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310" w:type="dxa"/>
          </w:tcPr>
          <w:p w14:paraId="1F60F0CC" w14:textId="77777777" w:rsidR="00360222" w:rsidRPr="00CF1C46" w:rsidRDefault="00360222" w:rsidP="00360222">
            <w:pPr>
              <w:pStyle w:val="TAC"/>
              <w:rPr>
                <w:rFonts w:cs="Arial"/>
                <w:lang w:val="en-US" w:eastAsia="en-US"/>
              </w:rPr>
            </w:pPr>
            <w:r w:rsidRPr="00CF1C46">
              <w:rPr>
                <w:rFonts w:eastAsia="MS PGothic" w:cs="Arial"/>
                <w:lang w:val="en-US" w:eastAsia="en-US"/>
              </w:rPr>
              <w:t>7736</w:t>
            </w:r>
          </w:p>
        </w:tc>
      </w:tr>
      <w:tr w:rsidR="00360222" w:rsidRPr="00CF1C46" w14:paraId="3C2B63ED" w14:textId="77777777">
        <w:trPr>
          <w:jc w:val="center"/>
        </w:trPr>
        <w:tc>
          <w:tcPr>
            <w:tcW w:w="3407" w:type="dxa"/>
          </w:tcPr>
          <w:p w14:paraId="2C9C13B0"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5</w:t>
            </w:r>
          </w:p>
        </w:tc>
        <w:tc>
          <w:tcPr>
            <w:tcW w:w="777" w:type="dxa"/>
          </w:tcPr>
          <w:p w14:paraId="7AAC1A1B"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310" w:type="dxa"/>
          </w:tcPr>
          <w:p w14:paraId="37726F7A" w14:textId="77777777" w:rsidR="00360222" w:rsidRPr="00CF1C46" w:rsidRDefault="00360222" w:rsidP="00360222">
            <w:pPr>
              <w:pStyle w:val="TAC"/>
              <w:rPr>
                <w:rFonts w:cs="Arial"/>
                <w:lang w:val="en-US" w:eastAsia="en-US"/>
              </w:rPr>
            </w:pPr>
            <w:r w:rsidRPr="00CF1C46">
              <w:rPr>
                <w:rFonts w:eastAsia="MS PGothic" w:cs="Arial"/>
                <w:lang w:val="en-US" w:eastAsia="en-US"/>
              </w:rPr>
              <w:t>n/a</w:t>
            </w:r>
          </w:p>
        </w:tc>
      </w:tr>
      <w:tr w:rsidR="00360222" w:rsidRPr="00CF1C46" w14:paraId="5910F54D" w14:textId="77777777">
        <w:trPr>
          <w:jc w:val="center"/>
        </w:trPr>
        <w:tc>
          <w:tcPr>
            <w:tcW w:w="3407" w:type="dxa"/>
          </w:tcPr>
          <w:p w14:paraId="67A5554F"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 0</w:t>
            </w:r>
          </w:p>
        </w:tc>
        <w:tc>
          <w:tcPr>
            <w:tcW w:w="777" w:type="dxa"/>
          </w:tcPr>
          <w:p w14:paraId="4CC6AC36"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310" w:type="dxa"/>
          </w:tcPr>
          <w:p w14:paraId="7CC97EC3" w14:textId="77777777" w:rsidR="00360222" w:rsidRPr="00CF1C46" w:rsidRDefault="00360222" w:rsidP="00360222">
            <w:pPr>
              <w:pStyle w:val="TAC"/>
              <w:rPr>
                <w:rFonts w:cs="Arial"/>
                <w:lang w:val="en-US" w:eastAsia="en-US"/>
              </w:rPr>
            </w:pPr>
            <w:r w:rsidRPr="00CF1C46">
              <w:rPr>
                <w:rFonts w:eastAsia="MS PGothic" w:cs="Arial"/>
                <w:lang w:val="en-US" w:eastAsia="en-US"/>
              </w:rPr>
              <w:t>9528</w:t>
            </w:r>
          </w:p>
        </w:tc>
      </w:tr>
      <w:tr w:rsidR="00360222" w:rsidRPr="00CF1C46" w14:paraId="4250E5E9" w14:textId="77777777">
        <w:trPr>
          <w:jc w:val="center"/>
        </w:trPr>
        <w:tc>
          <w:tcPr>
            <w:tcW w:w="3407" w:type="dxa"/>
          </w:tcPr>
          <w:p w14:paraId="7A9F6B8D" w14:textId="77777777" w:rsidR="00360222" w:rsidRPr="00CF1C46" w:rsidRDefault="00360222" w:rsidP="00360222">
            <w:pPr>
              <w:pStyle w:val="TAL"/>
              <w:rPr>
                <w:rFonts w:cs="Arial"/>
                <w:lang w:val="en-US" w:eastAsia="en-US"/>
              </w:rPr>
            </w:pPr>
            <w:r w:rsidRPr="00CF1C46">
              <w:rPr>
                <w:rFonts w:cs="Arial"/>
                <w:szCs w:val="22"/>
                <w:lang w:val="en-US" w:eastAsia="en-US"/>
              </w:rPr>
              <w:t xml:space="preserve">Number of Code Blocks </w:t>
            </w:r>
            <w:r w:rsidRPr="00CF1C46">
              <w:rPr>
                <w:rFonts w:cs="Arial"/>
                <w:szCs w:val="22"/>
                <w:lang w:val="en-US" w:eastAsia="en-US"/>
              </w:rPr>
              <w:br/>
              <w:t>(Note 4)</w:t>
            </w:r>
          </w:p>
        </w:tc>
        <w:tc>
          <w:tcPr>
            <w:tcW w:w="777" w:type="dxa"/>
          </w:tcPr>
          <w:p w14:paraId="50EE0598" w14:textId="77777777" w:rsidR="00360222" w:rsidRPr="00CF1C46" w:rsidRDefault="00360222" w:rsidP="00360222">
            <w:pPr>
              <w:pStyle w:val="TAC"/>
              <w:rPr>
                <w:rFonts w:cs="Arial"/>
                <w:lang w:val="en-US" w:eastAsia="en-US"/>
              </w:rPr>
            </w:pPr>
          </w:p>
        </w:tc>
        <w:tc>
          <w:tcPr>
            <w:tcW w:w="1310" w:type="dxa"/>
          </w:tcPr>
          <w:p w14:paraId="56597E58" w14:textId="77777777" w:rsidR="00360222" w:rsidRPr="00CF1C46" w:rsidRDefault="00360222" w:rsidP="00360222">
            <w:pPr>
              <w:pStyle w:val="TAC"/>
              <w:rPr>
                <w:rFonts w:cs="Arial"/>
                <w:lang w:val="en-US" w:eastAsia="en-US"/>
              </w:rPr>
            </w:pPr>
          </w:p>
        </w:tc>
      </w:tr>
      <w:tr w:rsidR="00360222" w:rsidRPr="00CF1C46" w14:paraId="34A26D8C" w14:textId="77777777">
        <w:trPr>
          <w:jc w:val="center"/>
        </w:trPr>
        <w:tc>
          <w:tcPr>
            <w:tcW w:w="3407" w:type="dxa"/>
          </w:tcPr>
          <w:p w14:paraId="349103B9"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 9 </w:t>
            </w:r>
            <w:r w:rsidRPr="00CF1C46">
              <w:rPr>
                <w:rFonts w:eastAsia="MS PGothic" w:cs="Arial"/>
                <w:lang w:val="en-US" w:eastAsia="en-US"/>
              </w:rPr>
              <w:t>(non CSI-RS subframe)</w:t>
            </w:r>
          </w:p>
        </w:tc>
        <w:tc>
          <w:tcPr>
            <w:tcW w:w="777" w:type="dxa"/>
          </w:tcPr>
          <w:p w14:paraId="3A488F26" w14:textId="77777777" w:rsidR="00360222" w:rsidRPr="00CF1C46" w:rsidRDefault="00360222" w:rsidP="00360222">
            <w:pPr>
              <w:pStyle w:val="TAC"/>
              <w:rPr>
                <w:rFonts w:cs="Arial"/>
                <w:lang w:val="en-US" w:eastAsia="en-US"/>
              </w:rPr>
            </w:pPr>
            <w:r w:rsidRPr="00CF1C46">
              <w:rPr>
                <w:rFonts w:cs="Arial"/>
                <w:lang w:val="en-US" w:eastAsia="en-US"/>
              </w:rPr>
              <w:t>Code blocks</w:t>
            </w:r>
          </w:p>
        </w:tc>
        <w:tc>
          <w:tcPr>
            <w:tcW w:w="1310" w:type="dxa"/>
          </w:tcPr>
          <w:p w14:paraId="0CA86E76" w14:textId="77777777" w:rsidR="00360222" w:rsidRPr="00CF1C46" w:rsidRDefault="00360222" w:rsidP="00360222">
            <w:pPr>
              <w:pStyle w:val="TAC"/>
              <w:rPr>
                <w:rFonts w:cs="Arial"/>
                <w:lang w:val="en-US" w:eastAsia="en-US"/>
              </w:rPr>
            </w:pPr>
            <w:r w:rsidRPr="00CF1C46">
              <w:rPr>
                <w:rFonts w:eastAsia="MS PGothic" w:cs="Arial"/>
                <w:lang w:val="en-US" w:eastAsia="en-US"/>
              </w:rPr>
              <w:t>2</w:t>
            </w:r>
          </w:p>
        </w:tc>
      </w:tr>
      <w:tr w:rsidR="00360222" w:rsidRPr="00CF1C46" w14:paraId="3537EBF8" w14:textId="77777777">
        <w:trPr>
          <w:jc w:val="center"/>
        </w:trPr>
        <w:tc>
          <w:tcPr>
            <w:tcW w:w="3407" w:type="dxa"/>
          </w:tcPr>
          <w:p w14:paraId="5651750A"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w:t>
            </w:r>
          </w:p>
        </w:tc>
        <w:tc>
          <w:tcPr>
            <w:tcW w:w="777" w:type="dxa"/>
          </w:tcPr>
          <w:p w14:paraId="0E03F107" w14:textId="77777777" w:rsidR="00360222" w:rsidRPr="00CF1C46" w:rsidRDefault="00360222" w:rsidP="00360222">
            <w:pPr>
              <w:pStyle w:val="TAC"/>
              <w:rPr>
                <w:rFonts w:cs="Arial"/>
                <w:lang w:val="en-US" w:eastAsia="en-US"/>
              </w:rPr>
            </w:pPr>
            <w:r w:rsidRPr="00CF1C46">
              <w:rPr>
                <w:rFonts w:cs="Arial"/>
                <w:lang w:val="en-US" w:eastAsia="en-US"/>
              </w:rPr>
              <w:t>Code blocks</w:t>
            </w:r>
          </w:p>
        </w:tc>
        <w:tc>
          <w:tcPr>
            <w:tcW w:w="1310" w:type="dxa"/>
          </w:tcPr>
          <w:p w14:paraId="48425EB4" w14:textId="77777777" w:rsidR="00360222" w:rsidRPr="00CF1C46" w:rsidRDefault="00360222" w:rsidP="00360222">
            <w:pPr>
              <w:pStyle w:val="TAC"/>
              <w:rPr>
                <w:rFonts w:cs="Arial"/>
                <w:lang w:val="en-US" w:eastAsia="en-US"/>
              </w:rPr>
            </w:pPr>
            <w:r w:rsidRPr="00CF1C46">
              <w:rPr>
                <w:rFonts w:eastAsia="MS PGothic" w:cs="Arial"/>
                <w:lang w:val="en-US" w:eastAsia="en-US"/>
              </w:rPr>
              <w:t>2</w:t>
            </w:r>
          </w:p>
        </w:tc>
      </w:tr>
      <w:tr w:rsidR="00360222" w:rsidRPr="00CF1C46" w14:paraId="4FF89C8E" w14:textId="77777777">
        <w:trPr>
          <w:jc w:val="center"/>
        </w:trPr>
        <w:tc>
          <w:tcPr>
            <w:tcW w:w="3407" w:type="dxa"/>
          </w:tcPr>
          <w:p w14:paraId="3D6454FF" w14:textId="77777777" w:rsidR="00360222" w:rsidRPr="00CF1C46" w:rsidRDefault="00360222" w:rsidP="00360222">
            <w:pPr>
              <w:pStyle w:val="TAL"/>
              <w:rPr>
                <w:rFonts w:cs="Arial"/>
                <w:szCs w:val="22"/>
                <w:lang w:val="en-US" w:eastAsia="en-US"/>
              </w:rPr>
            </w:pPr>
            <w:r w:rsidRPr="00CF1C46">
              <w:rPr>
                <w:rFonts w:cs="Arial"/>
                <w:lang w:val="en-US" w:eastAsia="en-US"/>
              </w:rPr>
              <w:t xml:space="preserve">  For Sub-Frames 1,6</w:t>
            </w:r>
          </w:p>
        </w:tc>
        <w:tc>
          <w:tcPr>
            <w:tcW w:w="777" w:type="dxa"/>
          </w:tcPr>
          <w:p w14:paraId="4D1D948D" w14:textId="77777777" w:rsidR="00360222" w:rsidRPr="00CF1C46" w:rsidRDefault="00360222" w:rsidP="00360222">
            <w:pPr>
              <w:pStyle w:val="TAC"/>
              <w:rPr>
                <w:rFonts w:cs="Arial"/>
                <w:lang w:val="en-US" w:eastAsia="en-US"/>
              </w:rPr>
            </w:pPr>
            <w:r w:rsidRPr="00CF1C46">
              <w:rPr>
                <w:rFonts w:cs="Arial"/>
                <w:lang w:val="en-US" w:eastAsia="en-US"/>
              </w:rPr>
              <w:t>Code blocks</w:t>
            </w:r>
          </w:p>
        </w:tc>
        <w:tc>
          <w:tcPr>
            <w:tcW w:w="1310" w:type="dxa"/>
          </w:tcPr>
          <w:p w14:paraId="02D8BDDE" w14:textId="77777777" w:rsidR="00360222" w:rsidRPr="00CF1C46" w:rsidRDefault="00360222" w:rsidP="00360222">
            <w:pPr>
              <w:pStyle w:val="TAC"/>
              <w:rPr>
                <w:rFonts w:cs="Arial"/>
                <w:lang w:val="en-US" w:eastAsia="en-US"/>
              </w:rPr>
            </w:pPr>
            <w:r w:rsidRPr="00CF1C46">
              <w:rPr>
                <w:rFonts w:eastAsia="MS PGothic" w:cs="Arial"/>
                <w:lang w:val="en-US" w:eastAsia="en-US"/>
              </w:rPr>
              <w:t>2</w:t>
            </w:r>
          </w:p>
        </w:tc>
      </w:tr>
      <w:tr w:rsidR="00360222" w:rsidRPr="00CF1C46" w14:paraId="514164BF" w14:textId="77777777">
        <w:trPr>
          <w:jc w:val="center"/>
        </w:trPr>
        <w:tc>
          <w:tcPr>
            <w:tcW w:w="3407" w:type="dxa"/>
          </w:tcPr>
          <w:p w14:paraId="0F9AC231"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777" w:type="dxa"/>
          </w:tcPr>
          <w:p w14:paraId="3F188AAC" w14:textId="77777777" w:rsidR="00360222" w:rsidRPr="00CF1C46" w:rsidRDefault="00360222" w:rsidP="00360222">
            <w:pPr>
              <w:pStyle w:val="TAC"/>
              <w:rPr>
                <w:rFonts w:cs="Arial"/>
                <w:lang w:val="en-US" w:eastAsia="en-US"/>
              </w:rPr>
            </w:pPr>
          </w:p>
        </w:tc>
        <w:tc>
          <w:tcPr>
            <w:tcW w:w="1310" w:type="dxa"/>
          </w:tcPr>
          <w:p w14:paraId="2B8CBD28" w14:textId="77777777" w:rsidR="00360222" w:rsidRPr="00CF1C46" w:rsidRDefault="00360222" w:rsidP="00360222">
            <w:pPr>
              <w:pStyle w:val="TAC"/>
              <w:rPr>
                <w:rFonts w:cs="Arial"/>
                <w:lang w:val="en-US" w:eastAsia="en-US"/>
              </w:rPr>
            </w:pPr>
            <w:r w:rsidRPr="00CF1C46">
              <w:rPr>
                <w:rFonts w:eastAsia="MS PGothic" w:cs="Arial"/>
                <w:lang w:val="en-US" w:eastAsia="en-US"/>
              </w:rPr>
              <w:t>n/a</w:t>
            </w:r>
          </w:p>
        </w:tc>
      </w:tr>
      <w:tr w:rsidR="00360222" w:rsidRPr="00CF1C46" w14:paraId="313AC74D" w14:textId="77777777">
        <w:trPr>
          <w:jc w:val="center"/>
        </w:trPr>
        <w:tc>
          <w:tcPr>
            <w:tcW w:w="3407" w:type="dxa"/>
          </w:tcPr>
          <w:p w14:paraId="54C2DC96"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777" w:type="dxa"/>
          </w:tcPr>
          <w:p w14:paraId="5295413B" w14:textId="77777777" w:rsidR="00360222" w:rsidRPr="00CF1C46" w:rsidRDefault="00360222" w:rsidP="00360222">
            <w:pPr>
              <w:pStyle w:val="TAC"/>
              <w:rPr>
                <w:rFonts w:cs="Arial"/>
                <w:lang w:val="en-US" w:eastAsia="en-US"/>
              </w:rPr>
            </w:pPr>
            <w:r w:rsidRPr="00CF1C46">
              <w:rPr>
                <w:rFonts w:cs="Arial"/>
                <w:lang w:val="en-US" w:eastAsia="en-US"/>
              </w:rPr>
              <w:t>Code blocks</w:t>
            </w:r>
          </w:p>
        </w:tc>
        <w:tc>
          <w:tcPr>
            <w:tcW w:w="1310" w:type="dxa"/>
          </w:tcPr>
          <w:p w14:paraId="42F44D00" w14:textId="77777777" w:rsidR="00360222" w:rsidRPr="00CF1C46" w:rsidRDefault="00360222" w:rsidP="00360222">
            <w:pPr>
              <w:pStyle w:val="TAC"/>
              <w:rPr>
                <w:rFonts w:cs="Arial"/>
                <w:lang w:val="en-US" w:eastAsia="en-US"/>
              </w:rPr>
            </w:pPr>
            <w:r w:rsidRPr="00CF1C46">
              <w:rPr>
                <w:rFonts w:eastAsia="MS PGothic" w:cs="Arial"/>
                <w:lang w:val="en-US" w:eastAsia="en-US"/>
              </w:rPr>
              <w:t>2</w:t>
            </w:r>
          </w:p>
        </w:tc>
      </w:tr>
      <w:tr w:rsidR="00360222" w:rsidRPr="00CF1C46" w14:paraId="6DCD6266" w14:textId="77777777">
        <w:trPr>
          <w:jc w:val="center"/>
        </w:trPr>
        <w:tc>
          <w:tcPr>
            <w:tcW w:w="3407" w:type="dxa"/>
          </w:tcPr>
          <w:p w14:paraId="36FCA7B2" w14:textId="77777777" w:rsidR="00360222" w:rsidRPr="00CF1C46" w:rsidRDefault="00360222" w:rsidP="00360222">
            <w:pPr>
              <w:pStyle w:val="TAL"/>
              <w:rPr>
                <w:rFonts w:cs="Arial"/>
                <w:lang w:val="en-US" w:eastAsia="en-US"/>
              </w:rPr>
            </w:pPr>
            <w:r w:rsidRPr="00CF1C46">
              <w:rPr>
                <w:rFonts w:cs="Arial"/>
                <w:lang w:val="en-US" w:eastAsia="en-US"/>
              </w:rPr>
              <w:t xml:space="preserve">Binary Channel Bits </w:t>
            </w:r>
          </w:p>
        </w:tc>
        <w:tc>
          <w:tcPr>
            <w:tcW w:w="777" w:type="dxa"/>
          </w:tcPr>
          <w:p w14:paraId="15BA1F86" w14:textId="77777777" w:rsidR="00360222" w:rsidRPr="00CF1C46" w:rsidRDefault="00360222" w:rsidP="00360222">
            <w:pPr>
              <w:pStyle w:val="TAC"/>
              <w:rPr>
                <w:rFonts w:cs="Arial"/>
                <w:lang w:val="en-US" w:eastAsia="en-US"/>
              </w:rPr>
            </w:pPr>
          </w:p>
        </w:tc>
        <w:tc>
          <w:tcPr>
            <w:tcW w:w="1310" w:type="dxa"/>
          </w:tcPr>
          <w:p w14:paraId="20581293" w14:textId="77777777" w:rsidR="00360222" w:rsidRPr="00CF1C46" w:rsidRDefault="00360222" w:rsidP="00360222">
            <w:pPr>
              <w:pStyle w:val="TAC"/>
              <w:rPr>
                <w:rFonts w:cs="Arial"/>
                <w:lang w:val="en-US" w:eastAsia="en-US"/>
              </w:rPr>
            </w:pPr>
          </w:p>
        </w:tc>
      </w:tr>
      <w:tr w:rsidR="00360222" w:rsidRPr="00CF1C46" w14:paraId="33CE68A5" w14:textId="77777777">
        <w:trPr>
          <w:jc w:val="center"/>
        </w:trPr>
        <w:tc>
          <w:tcPr>
            <w:tcW w:w="3407" w:type="dxa"/>
          </w:tcPr>
          <w:p w14:paraId="7B44CA74"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 9 </w:t>
            </w:r>
            <w:r w:rsidRPr="00CF1C46">
              <w:rPr>
                <w:rFonts w:eastAsia="MS PGothic" w:cs="Arial"/>
                <w:lang w:val="en-US" w:eastAsia="en-US"/>
              </w:rPr>
              <w:t>(non CSI-RS subframe)</w:t>
            </w:r>
          </w:p>
        </w:tc>
        <w:tc>
          <w:tcPr>
            <w:tcW w:w="777" w:type="dxa"/>
          </w:tcPr>
          <w:p w14:paraId="1917B775"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310" w:type="dxa"/>
          </w:tcPr>
          <w:p w14:paraId="3DE5CBF6" w14:textId="77777777" w:rsidR="00360222" w:rsidRPr="00CF1C46" w:rsidRDefault="00360222" w:rsidP="00360222">
            <w:pPr>
              <w:pStyle w:val="TAC"/>
              <w:rPr>
                <w:rFonts w:cs="Arial"/>
                <w:lang w:val="en-US" w:eastAsia="en-US"/>
              </w:rPr>
            </w:pPr>
            <w:r w:rsidRPr="00CF1C46">
              <w:rPr>
                <w:rFonts w:eastAsia="MS PGothic" w:cs="Arial"/>
                <w:lang w:val="en-US" w:eastAsia="en-US"/>
              </w:rPr>
              <w:t>24000</w:t>
            </w:r>
          </w:p>
        </w:tc>
      </w:tr>
      <w:tr w:rsidR="00360222" w:rsidRPr="00CF1C46" w14:paraId="26D9DD2E" w14:textId="77777777">
        <w:trPr>
          <w:jc w:val="center"/>
        </w:trPr>
        <w:tc>
          <w:tcPr>
            <w:tcW w:w="3407" w:type="dxa"/>
          </w:tcPr>
          <w:p w14:paraId="10915856"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w:t>
            </w:r>
          </w:p>
        </w:tc>
        <w:tc>
          <w:tcPr>
            <w:tcW w:w="777" w:type="dxa"/>
          </w:tcPr>
          <w:p w14:paraId="32F69F47" w14:textId="77777777" w:rsidR="00360222" w:rsidRPr="00CF1C46" w:rsidRDefault="00360222" w:rsidP="00360222">
            <w:pPr>
              <w:pStyle w:val="TAC"/>
              <w:rPr>
                <w:rFonts w:cs="Arial"/>
                <w:lang w:val="en-US" w:eastAsia="en-US"/>
              </w:rPr>
            </w:pPr>
          </w:p>
        </w:tc>
        <w:tc>
          <w:tcPr>
            <w:tcW w:w="1310" w:type="dxa"/>
          </w:tcPr>
          <w:p w14:paraId="3A493DEF" w14:textId="77777777" w:rsidR="00360222" w:rsidRPr="00CF1C46" w:rsidRDefault="00360222" w:rsidP="00360222">
            <w:pPr>
              <w:pStyle w:val="TAC"/>
              <w:rPr>
                <w:rFonts w:cs="Arial"/>
                <w:lang w:val="en-US" w:eastAsia="en-US"/>
              </w:rPr>
            </w:pPr>
            <w:r w:rsidRPr="00CF1C46">
              <w:rPr>
                <w:rFonts w:eastAsia="MS PGothic" w:cs="Arial"/>
                <w:lang w:val="en-US" w:eastAsia="en-US"/>
              </w:rPr>
              <w:t>22</w:t>
            </w:r>
            <w:r w:rsidRPr="00CF1C46">
              <w:rPr>
                <w:rFonts w:eastAsia="MS PGothic" w:cs="Arial" w:hint="eastAsia"/>
                <w:lang w:val="en-US" w:eastAsia="en-US"/>
              </w:rPr>
              <w:t>8</w:t>
            </w:r>
            <w:r w:rsidRPr="00CF1C46">
              <w:rPr>
                <w:rFonts w:eastAsia="MS PGothic" w:cs="Arial"/>
                <w:lang w:val="en-US" w:eastAsia="en-US"/>
              </w:rPr>
              <w:t>00</w:t>
            </w:r>
          </w:p>
        </w:tc>
      </w:tr>
      <w:tr w:rsidR="00360222" w:rsidRPr="00CF1C46" w14:paraId="005E5A5B" w14:textId="77777777">
        <w:trPr>
          <w:jc w:val="center"/>
        </w:trPr>
        <w:tc>
          <w:tcPr>
            <w:tcW w:w="3407" w:type="dxa"/>
          </w:tcPr>
          <w:p w14:paraId="0F070202"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777" w:type="dxa"/>
          </w:tcPr>
          <w:p w14:paraId="1AE4C778" w14:textId="77777777" w:rsidR="00360222" w:rsidRPr="00CF1C46" w:rsidRDefault="00360222" w:rsidP="00360222">
            <w:pPr>
              <w:pStyle w:val="TAC"/>
              <w:rPr>
                <w:rFonts w:cs="Arial"/>
                <w:lang w:val="en-US" w:eastAsia="en-US"/>
              </w:rPr>
            </w:pPr>
          </w:p>
        </w:tc>
        <w:tc>
          <w:tcPr>
            <w:tcW w:w="1310" w:type="dxa"/>
          </w:tcPr>
          <w:p w14:paraId="55C4F7AC" w14:textId="77777777" w:rsidR="00360222" w:rsidRPr="00CF1C46" w:rsidRDefault="00360222" w:rsidP="00360222">
            <w:pPr>
              <w:pStyle w:val="TAC"/>
              <w:rPr>
                <w:rFonts w:cs="Arial"/>
                <w:lang w:val="en-US" w:eastAsia="en-US"/>
              </w:rPr>
            </w:pPr>
            <w:r w:rsidRPr="00CF1C46">
              <w:rPr>
                <w:rFonts w:eastAsia="MS PGothic" w:cs="Arial"/>
                <w:lang w:val="en-US" w:eastAsia="en-US"/>
              </w:rPr>
              <w:t>15744</w:t>
            </w:r>
          </w:p>
        </w:tc>
      </w:tr>
      <w:tr w:rsidR="00360222" w:rsidRPr="00CF1C46" w14:paraId="6BF839E8" w14:textId="77777777">
        <w:trPr>
          <w:trHeight w:val="70"/>
          <w:jc w:val="center"/>
        </w:trPr>
        <w:tc>
          <w:tcPr>
            <w:tcW w:w="3407" w:type="dxa"/>
          </w:tcPr>
          <w:p w14:paraId="3EBCF281"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777" w:type="dxa"/>
          </w:tcPr>
          <w:p w14:paraId="71B02776"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310" w:type="dxa"/>
          </w:tcPr>
          <w:p w14:paraId="0DE6D7FA" w14:textId="77777777" w:rsidR="00360222" w:rsidRPr="00CF1C46" w:rsidRDefault="00360222" w:rsidP="00360222">
            <w:pPr>
              <w:pStyle w:val="TAC"/>
              <w:rPr>
                <w:rFonts w:cs="Arial"/>
                <w:lang w:val="en-US" w:eastAsia="en-US"/>
              </w:rPr>
            </w:pPr>
            <w:r w:rsidRPr="00CF1C46">
              <w:rPr>
                <w:rFonts w:eastAsia="MS PGothic" w:cs="Arial"/>
                <w:lang w:val="en-US" w:eastAsia="en-US"/>
              </w:rPr>
              <w:t>n/a</w:t>
            </w:r>
          </w:p>
        </w:tc>
      </w:tr>
      <w:tr w:rsidR="00360222" w:rsidRPr="00CF1C46" w14:paraId="06736971" w14:textId="77777777">
        <w:trPr>
          <w:trHeight w:val="70"/>
          <w:jc w:val="center"/>
        </w:trPr>
        <w:tc>
          <w:tcPr>
            <w:tcW w:w="3407" w:type="dxa"/>
          </w:tcPr>
          <w:p w14:paraId="2CD259F1"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777" w:type="dxa"/>
          </w:tcPr>
          <w:p w14:paraId="1CD13251"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310" w:type="dxa"/>
          </w:tcPr>
          <w:p w14:paraId="20841702" w14:textId="77777777" w:rsidR="00360222" w:rsidRPr="00CF1C46" w:rsidRDefault="00360222" w:rsidP="00360222">
            <w:pPr>
              <w:pStyle w:val="TAC"/>
              <w:rPr>
                <w:rFonts w:cs="Arial"/>
                <w:lang w:val="en-US" w:eastAsia="en-US"/>
              </w:rPr>
            </w:pPr>
            <w:r w:rsidRPr="00CF1C46">
              <w:rPr>
                <w:rFonts w:eastAsia="MS PGothic" w:cs="Arial"/>
                <w:lang w:val="en-US" w:eastAsia="en-US"/>
              </w:rPr>
              <w:t>19680</w:t>
            </w:r>
          </w:p>
        </w:tc>
      </w:tr>
      <w:tr w:rsidR="00360222" w:rsidRPr="00CF1C46" w14:paraId="1A13886A" w14:textId="77777777">
        <w:trPr>
          <w:trHeight w:val="70"/>
          <w:jc w:val="center"/>
        </w:trPr>
        <w:tc>
          <w:tcPr>
            <w:tcW w:w="3407" w:type="dxa"/>
          </w:tcPr>
          <w:p w14:paraId="14A0D2FE" w14:textId="77777777" w:rsidR="00360222" w:rsidRPr="00CF1C46" w:rsidRDefault="00360222" w:rsidP="00360222">
            <w:pPr>
              <w:pStyle w:val="TAL"/>
              <w:rPr>
                <w:rFonts w:cs="Arial"/>
                <w:lang w:val="en-US" w:eastAsia="en-US"/>
              </w:rPr>
            </w:pPr>
            <w:r w:rsidRPr="00CF1C46">
              <w:rPr>
                <w:rFonts w:cs="Arial"/>
                <w:lang w:val="en-US" w:eastAsia="en-US"/>
              </w:rPr>
              <w:t xml:space="preserve">Max. Throughput averaged over 1 frame </w:t>
            </w:r>
          </w:p>
        </w:tc>
        <w:tc>
          <w:tcPr>
            <w:tcW w:w="777" w:type="dxa"/>
          </w:tcPr>
          <w:p w14:paraId="78CB23ED" w14:textId="77777777" w:rsidR="00360222" w:rsidRPr="00CF1C46" w:rsidRDefault="00360222" w:rsidP="00360222">
            <w:pPr>
              <w:pStyle w:val="TAC"/>
              <w:rPr>
                <w:rFonts w:cs="Arial"/>
                <w:lang w:val="en-US" w:eastAsia="en-US"/>
              </w:rPr>
            </w:pPr>
            <w:r w:rsidRPr="00CF1C46">
              <w:rPr>
                <w:rFonts w:cs="Arial"/>
                <w:lang w:val="en-US" w:eastAsia="en-US"/>
              </w:rPr>
              <w:t>Mbps</w:t>
            </w:r>
          </w:p>
        </w:tc>
        <w:tc>
          <w:tcPr>
            <w:tcW w:w="1310" w:type="dxa"/>
          </w:tcPr>
          <w:p w14:paraId="242E2A25" w14:textId="77777777" w:rsidR="00360222" w:rsidRPr="00CF1C46" w:rsidRDefault="00360222" w:rsidP="00360222">
            <w:pPr>
              <w:pStyle w:val="TAC"/>
              <w:rPr>
                <w:rFonts w:eastAsia="MS PGothic" w:cs="Arial"/>
                <w:lang w:val="en-US" w:eastAsia="en-US"/>
              </w:rPr>
            </w:pPr>
            <w:r w:rsidRPr="00CF1C46">
              <w:rPr>
                <w:rFonts w:eastAsia="MS PGothic" w:cs="Arial"/>
                <w:lang w:val="en-US" w:eastAsia="en-US"/>
              </w:rPr>
              <w:t>4.7896</w:t>
            </w:r>
          </w:p>
        </w:tc>
      </w:tr>
      <w:tr w:rsidR="00360222" w:rsidRPr="00CF1C46" w14:paraId="74D61C52" w14:textId="77777777">
        <w:trPr>
          <w:trHeight w:val="70"/>
          <w:jc w:val="center"/>
        </w:trPr>
        <w:tc>
          <w:tcPr>
            <w:tcW w:w="3407" w:type="dxa"/>
          </w:tcPr>
          <w:p w14:paraId="7A64FC1B" w14:textId="77777777" w:rsidR="00360222" w:rsidRPr="00CF1C46" w:rsidRDefault="00360222" w:rsidP="00360222">
            <w:pPr>
              <w:pStyle w:val="TAL"/>
              <w:rPr>
                <w:rFonts w:cs="Arial"/>
                <w:lang w:val="en-US" w:eastAsia="en-US"/>
              </w:rPr>
            </w:pPr>
            <w:r w:rsidRPr="00CF1C46">
              <w:rPr>
                <w:rFonts w:cs="Arial"/>
                <w:lang w:val="en-US" w:eastAsia="en-US"/>
              </w:rPr>
              <w:t>UE Category</w:t>
            </w:r>
          </w:p>
        </w:tc>
        <w:tc>
          <w:tcPr>
            <w:tcW w:w="777" w:type="dxa"/>
          </w:tcPr>
          <w:p w14:paraId="0F28A175" w14:textId="77777777" w:rsidR="00360222" w:rsidRPr="00CF1C46" w:rsidRDefault="00360222" w:rsidP="00360222">
            <w:pPr>
              <w:pStyle w:val="TAC"/>
              <w:rPr>
                <w:rFonts w:cs="Arial"/>
                <w:lang w:val="en-US" w:eastAsia="en-US"/>
              </w:rPr>
            </w:pPr>
          </w:p>
        </w:tc>
        <w:tc>
          <w:tcPr>
            <w:tcW w:w="1310" w:type="dxa"/>
          </w:tcPr>
          <w:p w14:paraId="24C6AC8B" w14:textId="77777777" w:rsidR="00360222" w:rsidRPr="00CF1C46" w:rsidRDefault="00360222" w:rsidP="00360222">
            <w:pPr>
              <w:pStyle w:val="TAC"/>
              <w:rPr>
                <w:rFonts w:eastAsia="MS PGothic" w:cs="Arial"/>
                <w:lang w:val="en-US" w:eastAsia="en-US"/>
              </w:rPr>
            </w:pPr>
            <w:r w:rsidRPr="00CF1C46">
              <w:rPr>
                <w:rFonts w:cs="Arial"/>
                <w:lang w:val="en-US" w:eastAsia="en-US"/>
              </w:rPr>
              <w:t>≥ 2</w:t>
            </w:r>
          </w:p>
        </w:tc>
      </w:tr>
      <w:tr w:rsidR="00360222" w:rsidRPr="00CF1C46" w14:paraId="3C4C6500" w14:textId="77777777">
        <w:trPr>
          <w:trHeight w:val="70"/>
          <w:jc w:val="center"/>
        </w:trPr>
        <w:tc>
          <w:tcPr>
            <w:tcW w:w="5494" w:type="dxa"/>
            <w:gridSpan w:val="3"/>
          </w:tcPr>
          <w:p w14:paraId="55096F19" w14:textId="77777777" w:rsidR="00360222" w:rsidRPr="00CF1C46" w:rsidRDefault="00360222" w:rsidP="00360222">
            <w:pPr>
              <w:pStyle w:val="TAN"/>
              <w:rPr>
                <w:rFonts w:eastAsia="MS PGothic"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2 symbols allocated to PDCCH.</w:t>
            </w:r>
          </w:p>
          <w:p w14:paraId="65F7EEEB" w14:textId="77777777" w:rsidR="00360222" w:rsidRPr="00CF1C46" w:rsidRDefault="00360222" w:rsidP="00360222">
            <w:pPr>
              <w:pStyle w:val="TAN"/>
              <w:rPr>
                <w:rFonts w:eastAsia="MS PGothic" w:cs="Arial"/>
                <w:lang w:val="en-US" w:eastAsia="en-US"/>
              </w:rPr>
            </w:pPr>
            <w:r w:rsidRPr="00CF1C46">
              <w:rPr>
                <w:rFonts w:cs="Arial"/>
                <w:lang w:val="en-US" w:eastAsia="en-US"/>
              </w:rPr>
              <w:t>Note 2:</w:t>
            </w:r>
            <w:r w:rsidRPr="00CF1C46">
              <w:rPr>
                <w:rFonts w:cs="Arial"/>
                <w:lang w:val="en-US" w:eastAsia="en-US"/>
              </w:rPr>
              <w:tab/>
            </w:r>
            <w:r w:rsidRPr="00CF1C46">
              <w:rPr>
                <w:rFonts w:eastAsia="MS PGothic" w:cs="Arial"/>
                <w:lang w:val="en-US" w:eastAsia="en-US"/>
              </w:rPr>
              <w:t>Reference signal, synchronization signals and  PBCH allocated as per TS 36.211 [4].</w:t>
            </w:r>
          </w:p>
          <w:p w14:paraId="7395893B"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as per Table 4.2-2 in TS 36.211 [4].</w:t>
            </w:r>
          </w:p>
          <w:p w14:paraId="4ABE90CC" w14:textId="77777777" w:rsidR="00360222" w:rsidRPr="00CF1C46" w:rsidRDefault="00360222" w:rsidP="00360222">
            <w:pPr>
              <w:pStyle w:val="TAN"/>
              <w:rPr>
                <w:rFonts w:cs="Arial"/>
                <w:lang w:val="en-US" w:eastAsia="en-US"/>
              </w:rPr>
            </w:pPr>
            <w:r w:rsidRPr="00CF1C46">
              <w:rPr>
                <w:rFonts w:cs="Arial"/>
                <w:lang w:val="en-US" w:eastAsia="en-US"/>
              </w:rPr>
              <w:t>Note 4:</w:t>
            </w:r>
            <w:r w:rsidRPr="00CF1C46">
              <w:rPr>
                <w:rFonts w:cs="Arial"/>
                <w:lang w:val="en-US" w:eastAsia="en-US"/>
              </w:rPr>
              <w:tab/>
              <w:t>If more than one Code Block is present, an additional CRC sequence of L = 24 Bits is attached to each Code Block (otherwise L = 0 Bit).</w:t>
            </w:r>
          </w:p>
          <w:p w14:paraId="0BC5BF66" w14:textId="77777777" w:rsidR="00360222" w:rsidRPr="00CF1C46" w:rsidRDefault="00360222" w:rsidP="00360222">
            <w:pPr>
              <w:pStyle w:val="TAN"/>
              <w:rPr>
                <w:rFonts w:cs="Arial"/>
                <w:lang w:val="en-US" w:eastAsia="en-US"/>
              </w:rPr>
            </w:pPr>
            <w:r w:rsidRPr="00CF1C46">
              <w:rPr>
                <w:rFonts w:cs="Arial"/>
                <w:lang w:val="en-US" w:eastAsia="en-US"/>
              </w:rPr>
              <w:t xml:space="preserve">Note 5: </w:t>
            </w:r>
            <w:r w:rsidRPr="00CF1C46">
              <w:rPr>
                <w:rFonts w:cs="Arial"/>
                <w:lang w:val="en-US" w:eastAsia="en-US"/>
              </w:rPr>
              <w:tab/>
              <w:t xml:space="preserve">50 resource blocks are allocated in sub-frames 4,9 and 41 resource blocks (RB0–RB20 and RB30–RB49) are allocated in sub-frame 0 and the DwPTS portion of sub-frames 1,6. </w:t>
            </w:r>
          </w:p>
        </w:tc>
      </w:tr>
    </w:tbl>
    <w:p w14:paraId="59CB8CA3" w14:textId="77777777" w:rsidR="00360222" w:rsidRPr="00CF1C46" w:rsidRDefault="00360222" w:rsidP="00360222"/>
    <w:p w14:paraId="70DF28AC" w14:textId="77777777" w:rsidR="00360222" w:rsidRPr="00CF1C46" w:rsidRDefault="00360222" w:rsidP="00360222">
      <w:pPr>
        <w:pStyle w:val="Heading4"/>
        <w:rPr>
          <w:lang w:eastAsia="zh-CN"/>
        </w:rPr>
      </w:pPr>
      <w:bookmarkStart w:id="50" w:name="_Toc368023379"/>
      <w:r w:rsidRPr="00CF1C46">
        <w:rPr>
          <w:lang w:eastAsia="zh-CN"/>
        </w:rPr>
        <w:t>A.3.4.3.</w:t>
      </w:r>
      <w:r w:rsidRPr="00CF1C46">
        <w:rPr>
          <w:rFonts w:hint="eastAsia"/>
          <w:lang w:eastAsia="zh-CN"/>
        </w:rPr>
        <w:t>4</w:t>
      </w:r>
      <w:r w:rsidRPr="00CF1C46">
        <w:rPr>
          <w:lang w:eastAsia="zh-CN"/>
        </w:rPr>
        <w:tab/>
      </w:r>
      <w:r w:rsidRPr="00CF1C46">
        <w:rPr>
          <w:rFonts w:hint="eastAsia"/>
          <w:lang w:eastAsia="zh-CN"/>
        </w:rPr>
        <w:t>Four</w:t>
      </w:r>
      <w:r w:rsidRPr="00CF1C46">
        <w:t xml:space="preserve"> antenna port</w:t>
      </w:r>
      <w:r w:rsidRPr="00CF1C46">
        <w:rPr>
          <w:rFonts w:hint="eastAsia"/>
          <w:lang w:eastAsia="zh-CN"/>
        </w:rPr>
        <w:t>s</w:t>
      </w:r>
      <w:r w:rsidRPr="00CF1C46">
        <w:rPr>
          <w:lang w:eastAsia="zh-CN"/>
        </w:rPr>
        <w:t xml:space="preserve"> (</w:t>
      </w:r>
      <w:r w:rsidRPr="00CF1C46">
        <w:rPr>
          <w:rFonts w:hint="eastAsia"/>
          <w:lang w:eastAsia="zh-CN"/>
        </w:rPr>
        <w:t>CSI-RS</w:t>
      </w:r>
      <w:r w:rsidRPr="00CF1C46">
        <w:rPr>
          <w:lang w:eastAsia="zh-CN"/>
        </w:rPr>
        <w:t>)</w:t>
      </w:r>
      <w:bookmarkEnd w:id="50"/>
    </w:p>
    <w:p w14:paraId="3C28380F" w14:textId="77777777" w:rsidR="00360222" w:rsidRPr="00CF1C46" w:rsidRDefault="00360222" w:rsidP="00360222">
      <w:r w:rsidRPr="00CF1C46">
        <w:rPr>
          <w:lang w:eastAsia="zh-CN"/>
        </w:rPr>
        <w:t>The reference measurement channels in Table A.3.4.3.</w:t>
      </w:r>
      <w:r w:rsidRPr="00CF1C46">
        <w:rPr>
          <w:rFonts w:hint="eastAsia"/>
          <w:lang w:eastAsia="zh-CN"/>
        </w:rPr>
        <w:t>4</w:t>
      </w:r>
      <w:r w:rsidRPr="00CF1C46">
        <w:rPr>
          <w:lang w:eastAsia="zh-CN"/>
        </w:rPr>
        <w:t>-1 apply for verifying demodulation performance for CDM-multiplexed UE specific reference symbols with two cell-specific antenna ports</w:t>
      </w:r>
      <w:r w:rsidRPr="00CF1C46">
        <w:rPr>
          <w:rFonts w:hint="eastAsia"/>
          <w:lang w:eastAsia="zh-CN"/>
        </w:rPr>
        <w:t xml:space="preserve"> and four CSI-RS antenna ports</w:t>
      </w:r>
      <w:r w:rsidRPr="00CF1C46">
        <w:t>.</w:t>
      </w:r>
    </w:p>
    <w:p w14:paraId="6DFB6EBD" w14:textId="77777777" w:rsidR="00360222" w:rsidRPr="00CF1C46" w:rsidRDefault="00360222" w:rsidP="00360222"/>
    <w:p w14:paraId="61D439F3" w14:textId="77777777" w:rsidR="00360222" w:rsidRPr="00CF1C46" w:rsidRDefault="00360222" w:rsidP="00360222"/>
    <w:p w14:paraId="25C011B2" w14:textId="77777777" w:rsidR="00360222" w:rsidRPr="00CF1C46" w:rsidRDefault="00360222" w:rsidP="00360222">
      <w:pPr>
        <w:pStyle w:val="TH"/>
        <w:rPr>
          <w:lang w:eastAsia="zh-CN"/>
        </w:rPr>
      </w:pPr>
      <w:r w:rsidRPr="00CF1C46">
        <w:t>Table A.3.4.</w:t>
      </w:r>
      <w:r w:rsidRPr="00CF1C46">
        <w:rPr>
          <w:lang w:eastAsia="zh-CN"/>
        </w:rPr>
        <w:t>3.</w:t>
      </w:r>
      <w:r w:rsidRPr="00CF1C46">
        <w:rPr>
          <w:rFonts w:hint="eastAsia"/>
          <w:lang w:eastAsia="zh-CN"/>
        </w:rPr>
        <w:t>4</w:t>
      </w:r>
      <w:r w:rsidRPr="00CF1C46">
        <w:t>-</w:t>
      </w:r>
      <w:r w:rsidRPr="00CF1C46">
        <w:rPr>
          <w:lang w:eastAsia="zh-CN"/>
        </w:rPr>
        <w:t>1</w:t>
      </w:r>
      <w:r w:rsidRPr="00CF1C46">
        <w:t xml:space="preserve">: Fixed Reference Channel </w:t>
      </w:r>
      <w:r w:rsidRPr="00CF1C46">
        <w:rPr>
          <w:lang w:eastAsia="zh-CN"/>
        </w:rPr>
        <w:t>for CDM-multiplexed DM RS with four CSI-RS antenna ports</w:t>
      </w:r>
    </w:p>
    <w:tbl>
      <w:tblPr>
        <w:tblW w:w="5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59"/>
        <w:gridCol w:w="851"/>
        <w:gridCol w:w="1448"/>
      </w:tblGrid>
      <w:tr w:rsidR="00360222" w:rsidRPr="00CF1C46" w14:paraId="301DB339"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54739B27" w14:textId="77777777" w:rsidR="00360222" w:rsidRPr="00CF1C46" w:rsidRDefault="00360222" w:rsidP="00360222">
            <w:pPr>
              <w:pStyle w:val="TAH"/>
              <w:rPr>
                <w:rFonts w:cs="Arial"/>
                <w:lang w:val="en-US" w:eastAsia="en-US"/>
              </w:rPr>
            </w:pPr>
            <w:bookmarkStart w:id="51" w:name="OLE_LINK18"/>
            <w:r w:rsidRPr="00CF1C46">
              <w:rPr>
                <w:rFonts w:cs="Arial"/>
                <w:lang w:val="en-US" w:eastAsia="en-US"/>
              </w:rPr>
              <w:t>Parameter</w:t>
            </w:r>
          </w:p>
        </w:tc>
        <w:tc>
          <w:tcPr>
            <w:tcW w:w="851" w:type="dxa"/>
            <w:tcBorders>
              <w:top w:val="single" w:sz="4" w:space="0" w:color="auto"/>
              <w:left w:val="single" w:sz="4" w:space="0" w:color="auto"/>
              <w:bottom w:val="single" w:sz="4" w:space="0" w:color="auto"/>
              <w:right w:val="single" w:sz="4" w:space="0" w:color="auto"/>
            </w:tcBorders>
          </w:tcPr>
          <w:p w14:paraId="7213F790"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1448" w:type="dxa"/>
            <w:tcBorders>
              <w:top w:val="single" w:sz="4" w:space="0" w:color="auto"/>
              <w:left w:val="single" w:sz="4" w:space="0" w:color="auto"/>
              <w:bottom w:val="single" w:sz="4" w:space="0" w:color="auto"/>
              <w:right w:val="single" w:sz="4" w:space="0" w:color="auto"/>
            </w:tcBorders>
          </w:tcPr>
          <w:p w14:paraId="030D4BB3"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58DD2A69"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7E715717"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851" w:type="dxa"/>
            <w:tcBorders>
              <w:top w:val="single" w:sz="4" w:space="0" w:color="auto"/>
              <w:left w:val="single" w:sz="4" w:space="0" w:color="auto"/>
              <w:bottom w:val="single" w:sz="4" w:space="0" w:color="auto"/>
              <w:right w:val="single" w:sz="4" w:space="0" w:color="auto"/>
            </w:tcBorders>
          </w:tcPr>
          <w:p w14:paraId="5D2705D7" w14:textId="77777777" w:rsidR="00360222" w:rsidRPr="00CF1C46" w:rsidRDefault="00360222" w:rsidP="00360222">
            <w:pPr>
              <w:pStyle w:val="TAC"/>
              <w:rPr>
                <w:rFonts w:cs="Arial"/>
                <w:kern w:val="2"/>
                <w:lang w:val="en-US" w:eastAsia="en-US"/>
              </w:rPr>
            </w:pPr>
          </w:p>
        </w:tc>
        <w:tc>
          <w:tcPr>
            <w:tcW w:w="1448" w:type="dxa"/>
            <w:tcBorders>
              <w:top w:val="single" w:sz="4" w:space="0" w:color="auto"/>
              <w:left w:val="single" w:sz="4" w:space="0" w:color="auto"/>
              <w:bottom w:val="single" w:sz="4" w:space="0" w:color="auto"/>
              <w:right w:val="single" w:sz="4" w:space="0" w:color="auto"/>
            </w:tcBorders>
          </w:tcPr>
          <w:p w14:paraId="3D17E5F1" w14:textId="77777777" w:rsidR="00360222" w:rsidRPr="00CF1C46" w:rsidRDefault="00360222" w:rsidP="00360222">
            <w:pPr>
              <w:pStyle w:val="TAC"/>
              <w:rPr>
                <w:rFonts w:cs="Arial"/>
                <w:lang w:val="en-US" w:eastAsia="en-US"/>
              </w:rPr>
            </w:pPr>
            <w:r w:rsidRPr="00CF1C46">
              <w:rPr>
                <w:rFonts w:cs="Arial"/>
                <w:lang w:val="en-US" w:eastAsia="en-US"/>
              </w:rPr>
              <w:t>R.44 TDD</w:t>
            </w:r>
          </w:p>
        </w:tc>
      </w:tr>
      <w:tr w:rsidR="00360222" w:rsidRPr="00CF1C46" w14:paraId="79993B4C"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37B0F282"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851" w:type="dxa"/>
            <w:tcBorders>
              <w:top w:val="single" w:sz="4" w:space="0" w:color="auto"/>
              <w:left w:val="single" w:sz="4" w:space="0" w:color="auto"/>
              <w:bottom w:val="single" w:sz="4" w:space="0" w:color="auto"/>
              <w:right w:val="single" w:sz="4" w:space="0" w:color="auto"/>
            </w:tcBorders>
          </w:tcPr>
          <w:p w14:paraId="1A544271"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1448" w:type="dxa"/>
            <w:tcBorders>
              <w:top w:val="single" w:sz="4" w:space="0" w:color="auto"/>
              <w:left w:val="single" w:sz="4" w:space="0" w:color="auto"/>
              <w:bottom w:val="single" w:sz="4" w:space="0" w:color="auto"/>
              <w:right w:val="single" w:sz="4" w:space="0" w:color="auto"/>
            </w:tcBorders>
          </w:tcPr>
          <w:p w14:paraId="2D859B08" w14:textId="77777777" w:rsidR="00360222" w:rsidRPr="00CF1C46" w:rsidRDefault="00360222" w:rsidP="00360222">
            <w:pPr>
              <w:pStyle w:val="TAC"/>
              <w:rPr>
                <w:rFonts w:cs="Arial"/>
                <w:lang w:val="en-US" w:eastAsia="en-US"/>
              </w:rPr>
            </w:pPr>
            <w:r w:rsidRPr="00CF1C46">
              <w:rPr>
                <w:rFonts w:cs="Arial"/>
                <w:lang w:val="en-US" w:eastAsia="en-US"/>
              </w:rPr>
              <w:t>10</w:t>
            </w:r>
          </w:p>
        </w:tc>
      </w:tr>
      <w:tr w:rsidR="00360222" w:rsidRPr="00CF1C46" w14:paraId="120C31C0"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0684D80F"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851" w:type="dxa"/>
            <w:tcBorders>
              <w:top w:val="single" w:sz="4" w:space="0" w:color="auto"/>
              <w:left w:val="single" w:sz="4" w:space="0" w:color="auto"/>
              <w:bottom w:val="single" w:sz="4" w:space="0" w:color="auto"/>
              <w:right w:val="single" w:sz="4" w:space="0" w:color="auto"/>
            </w:tcBorders>
          </w:tcPr>
          <w:p w14:paraId="31617E42" w14:textId="77777777" w:rsidR="00360222" w:rsidRPr="00CF1C46" w:rsidRDefault="00360222" w:rsidP="00360222">
            <w:pPr>
              <w:pStyle w:val="TAC"/>
              <w:rPr>
                <w:rFonts w:cs="Arial"/>
                <w:kern w:val="2"/>
                <w:lang w:val="en-US" w:eastAsia="en-US"/>
              </w:rPr>
            </w:pPr>
          </w:p>
        </w:tc>
        <w:tc>
          <w:tcPr>
            <w:tcW w:w="1448" w:type="dxa"/>
            <w:tcBorders>
              <w:top w:val="single" w:sz="4" w:space="0" w:color="auto"/>
              <w:left w:val="single" w:sz="4" w:space="0" w:color="auto"/>
              <w:bottom w:val="single" w:sz="4" w:space="0" w:color="auto"/>
              <w:right w:val="single" w:sz="4" w:space="0" w:color="auto"/>
            </w:tcBorders>
          </w:tcPr>
          <w:p w14:paraId="04357668" w14:textId="77777777" w:rsidR="00360222" w:rsidRPr="00CF1C46" w:rsidRDefault="00360222" w:rsidP="00360222">
            <w:pPr>
              <w:pStyle w:val="TAC"/>
              <w:rPr>
                <w:rFonts w:cs="Arial"/>
                <w:lang w:val="en-US" w:eastAsia="en-US"/>
              </w:rPr>
            </w:pPr>
            <w:r w:rsidRPr="00CF1C46">
              <w:rPr>
                <w:rFonts w:cs="Arial"/>
                <w:lang w:val="en-US" w:eastAsia="en-US"/>
              </w:rPr>
              <w:t>50 (Note 4)</w:t>
            </w:r>
          </w:p>
        </w:tc>
      </w:tr>
      <w:tr w:rsidR="00360222" w:rsidRPr="00CF1C46" w14:paraId="1944911D"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78DD4E8A" w14:textId="77777777" w:rsidR="00360222" w:rsidRPr="00CF1C46" w:rsidRDefault="00360222" w:rsidP="00360222">
            <w:pPr>
              <w:pStyle w:val="TAL"/>
              <w:rPr>
                <w:rFonts w:cs="Arial"/>
                <w:lang w:val="en-US" w:eastAsia="en-US"/>
              </w:rPr>
            </w:pPr>
            <w:r w:rsidRPr="00CF1C46">
              <w:rPr>
                <w:rFonts w:cs="Arial"/>
                <w:lang w:val="en-US" w:eastAsia="en-US"/>
              </w:rPr>
              <w:t>Uplink-Downlink Configuration (Note 3)</w:t>
            </w:r>
          </w:p>
        </w:tc>
        <w:tc>
          <w:tcPr>
            <w:tcW w:w="851" w:type="dxa"/>
            <w:tcBorders>
              <w:top w:val="single" w:sz="4" w:space="0" w:color="auto"/>
              <w:left w:val="single" w:sz="4" w:space="0" w:color="auto"/>
              <w:bottom w:val="single" w:sz="4" w:space="0" w:color="auto"/>
              <w:right w:val="single" w:sz="4" w:space="0" w:color="auto"/>
            </w:tcBorders>
          </w:tcPr>
          <w:p w14:paraId="5D1B0263" w14:textId="77777777" w:rsidR="00360222" w:rsidRPr="00CF1C46" w:rsidRDefault="00360222" w:rsidP="00360222">
            <w:pPr>
              <w:pStyle w:val="TAC"/>
              <w:rPr>
                <w:rFonts w:cs="Arial"/>
                <w:kern w:val="2"/>
                <w:lang w:val="en-US" w:eastAsia="en-US"/>
              </w:rPr>
            </w:pPr>
          </w:p>
        </w:tc>
        <w:tc>
          <w:tcPr>
            <w:tcW w:w="1448" w:type="dxa"/>
            <w:tcBorders>
              <w:top w:val="single" w:sz="4" w:space="0" w:color="auto"/>
              <w:left w:val="single" w:sz="4" w:space="0" w:color="auto"/>
              <w:bottom w:val="single" w:sz="4" w:space="0" w:color="auto"/>
              <w:right w:val="single" w:sz="4" w:space="0" w:color="auto"/>
            </w:tcBorders>
          </w:tcPr>
          <w:p w14:paraId="70376C59"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47FAD347"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767FC5E5"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 (D+S)</w:t>
            </w:r>
          </w:p>
        </w:tc>
        <w:tc>
          <w:tcPr>
            <w:tcW w:w="851" w:type="dxa"/>
            <w:tcBorders>
              <w:top w:val="single" w:sz="4" w:space="0" w:color="auto"/>
              <w:left w:val="single" w:sz="4" w:space="0" w:color="auto"/>
              <w:bottom w:val="single" w:sz="4" w:space="0" w:color="auto"/>
              <w:right w:val="single" w:sz="4" w:space="0" w:color="auto"/>
            </w:tcBorders>
          </w:tcPr>
          <w:p w14:paraId="1ED7E385" w14:textId="77777777" w:rsidR="00360222" w:rsidRPr="00CF1C46" w:rsidRDefault="00360222" w:rsidP="00360222">
            <w:pPr>
              <w:pStyle w:val="TAC"/>
              <w:rPr>
                <w:rFonts w:cs="Arial"/>
                <w:kern w:val="2"/>
                <w:lang w:val="en-US" w:eastAsia="en-US"/>
              </w:rPr>
            </w:pPr>
          </w:p>
        </w:tc>
        <w:tc>
          <w:tcPr>
            <w:tcW w:w="1448" w:type="dxa"/>
            <w:tcBorders>
              <w:top w:val="single" w:sz="4" w:space="0" w:color="auto"/>
              <w:left w:val="single" w:sz="4" w:space="0" w:color="auto"/>
              <w:bottom w:val="single" w:sz="4" w:space="0" w:color="auto"/>
              <w:right w:val="single" w:sz="4" w:space="0" w:color="auto"/>
            </w:tcBorders>
          </w:tcPr>
          <w:p w14:paraId="5B402C92" w14:textId="77777777" w:rsidR="00360222" w:rsidRPr="00CF1C46" w:rsidRDefault="00360222" w:rsidP="00360222">
            <w:pPr>
              <w:pStyle w:val="TAC"/>
              <w:rPr>
                <w:rFonts w:cs="Arial"/>
                <w:lang w:val="en-US" w:eastAsia="en-US"/>
              </w:rPr>
            </w:pPr>
            <w:r w:rsidRPr="00CF1C46">
              <w:rPr>
                <w:rFonts w:cs="Arial"/>
                <w:lang w:val="en-US" w:eastAsia="en-US"/>
              </w:rPr>
              <w:t>3+2</w:t>
            </w:r>
          </w:p>
        </w:tc>
      </w:tr>
      <w:tr w:rsidR="00360222" w:rsidRPr="00CF1C46" w14:paraId="7856FC3C"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7C881664"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851" w:type="dxa"/>
            <w:tcBorders>
              <w:top w:val="single" w:sz="4" w:space="0" w:color="auto"/>
              <w:left w:val="single" w:sz="4" w:space="0" w:color="auto"/>
              <w:bottom w:val="single" w:sz="4" w:space="0" w:color="auto"/>
              <w:right w:val="single" w:sz="4" w:space="0" w:color="auto"/>
            </w:tcBorders>
          </w:tcPr>
          <w:p w14:paraId="0BD00519" w14:textId="77777777" w:rsidR="00360222" w:rsidRPr="00CF1C46" w:rsidRDefault="00360222" w:rsidP="00360222">
            <w:pPr>
              <w:pStyle w:val="TAC"/>
              <w:rPr>
                <w:rFonts w:cs="Arial"/>
                <w:kern w:val="2"/>
                <w:lang w:val="en-US" w:eastAsia="en-US"/>
              </w:rPr>
            </w:pPr>
          </w:p>
        </w:tc>
        <w:tc>
          <w:tcPr>
            <w:tcW w:w="1448" w:type="dxa"/>
            <w:tcBorders>
              <w:top w:val="single" w:sz="4" w:space="0" w:color="auto"/>
              <w:left w:val="single" w:sz="4" w:space="0" w:color="auto"/>
              <w:bottom w:val="single" w:sz="4" w:space="0" w:color="auto"/>
              <w:right w:val="single" w:sz="4" w:space="0" w:color="auto"/>
            </w:tcBorders>
          </w:tcPr>
          <w:p w14:paraId="466052D8" w14:textId="77777777" w:rsidR="00360222" w:rsidRPr="00CF1C46" w:rsidRDefault="00360222" w:rsidP="00360222">
            <w:pPr>
              <w:pStyle w:val="TAC"/>
              <w:rPr>
                <w:rFonts w:cs="Arial"/>
                <w:lang w:val="en-US" w:eastAsia="en-US"/>
              </w:rPr>
            </w:pPr>
            <w:r w:rsidRPr="00CF1C46">
              <w:rPr>
                <w:rFonts w:cs="Arial"/>
                <w:lang w:val="en-US" w:eastAsia="en-US"/>
              </w:rPr>
              <w:t>64QAM</w:t>
            </w:r>
          </w:p>
        </w:tc>
      </w:tr>
      <w:tr w:rsidR="00360222" w:rsidRPr="00CF1C46" w14:paraId="100D3F33"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3C178CD9"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851" w:type="dxa"/>
            <w:tcBorders>
              <w:top w:val="single" w:sz="4" w:space="0" w:color="auto"/>
              <w:left w:val="single" w:sz="4" w:space="0" w:color="auto"/>
              <w:bottom w:val="single" w:sz="4" w:space="0" w:color="auto"/>
              <w:right w:val="single" w:sz="4" w:space="0" w:color="auto"/>
            </w:tcBorders>
          </w:tcPr>
          <w:p w14:paraId="6E832ED4" w14:textId="77777777" w:rsidR="00360222" w:rsidRPr="00CF1C46" w:rsidRDefault="00360222" w:rsidP="00360222">
            <w:pPr>
              <w:pStyle w:val="TAC"/>
              <w:rPr>
                <w:rFonts w:cs="Arial"/>
                <w:kern w:val="2"/>
                <w:lang w:val="en-US" w:eastAsia="en-US"/>
              </w:rPr>
            </w:pPr>
          </w:p>
        </w:tc>
        <w:tc>
          <w:tcPr>
            <w:tcW w:w="1448" w:type="dxa"/>
            <w:tcBorders>
              <w:top w:val="single" w:sz="4" w:space="0" w:color="auto"/>
              <w:left w:val="single" w:sz="4" w:space="0" w:color="auto"/>
              <w:bottom w:val="single" w:sz="4" w:space="0" w:color="auto"/>
              <w:right w:val="single" w:sz="4" w:space="0" w:color="auto"/>
            </w:tcBorders>
          </w:tcPr>
          <w:p w14:paraId="39A87E97" w14:textId="77777777" w:rsidR="00360222" w:rsidRPr="00CF1C46" w:rsidRDefault="00360222" w:rsidP="00360222">
            <w:pPr>
              <w:pStyle w:val="TAC"/>
              <w:rPr>
                <w:rFonts w:cs="Arial"/>
                <w:lang w:val="en-US" w:eastAsia="en-US"/>
              </w:rPr>
            </w:pPr>
            <w:r w:rsidRPr="00CF1C46">
              <w:rPr>
                <w:rFonts w:cs="Arial"/>
                <w:lang w:val="en-US" w:eastAsia="en-US"/>
              </w:rPr>
              <w:t>½</w:t>
            </w:r>
          </w:p>
        </w:tc>
      </w:tr>
      <w:tr w:rsidR="00360222" w:rsidRPr="00CF1C46" w14:paraId="2ADCEAA4"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673E40EC" w14:textId="77777777" w:rsidR="00360222" w:rsidRPr="00CF1C46" w:rsidRDefault="00360222" w:rsidP="00360222">
            <w:pPr>
              <w:pStyle w:val="TAL"/>
              <w:rPr>
                <w:rFonts w:cs="Arial"/>
                <w:lang w:val="en-US" w:eastAsia="en-US"/>
              </w:rPr>
            </w:pPr>
            <w:r w:rsidRPr="00CF1C46">
              <w:rPr>
                <w:rFonts w:cs="Arial"/>
                <w:lang w:val="en-US" w:eastAsia="en-US"/>
              </w:rPr>
              <w:t>Information Bit Payload</w:t>
            </w:r>
          </w:p>
        </w:tc>
        <w:tc>
          <w:tcPr>
            <w:tcW w:w="851" w:type="dxa"/>
            <w:tcBorders>
              <w:top w:val="single" w:sz="4" w:space="0" w:color="auto"/>
              <w:left w:val="single" w:sz="4" w:space="0" w:color="auto"/>
              <w:bottom w:val="single" w:sz="4" w:space="0" w:color="auto"/>
              <w:right w:val="single" w:sz="4" w:space="0" w:color="auto"/>
            </w:tcBorders>
          </w:tcPr>
          <w:p w14:paraId="5A4D7CD1" w14:textId="77777777" w:rsidR="00360222" w:rsidRPr="00CF1C46" w:rsidRDefault="00360222" w:rsidP="00360222">
            <w:pPr>
              <w:pStyle w:val="TAC"/>
              <w:rPr>
                <w:rFonts w:cs="Arial"/>
                <w:kern w:val="2"/>
                <w:lang w:val="en-US" w:eastAsia="en-US"/>
              </w:rPr>
            </w:pPr>
          </w:p>
        </w:tc>
        <w:tc>
          <w:tcPr>
            <w:tcW w:w="1448" w:type="dxa"/>
            <w:tcBorders>
              <w:top w:val="single" w:sz="4" w:space="0" w:color="auto"/>
              <w:left w:val="single" w:sz="4" w:space="0" w:color="auto"/>
              <w:bottom w:val="single" w:sz="4" w:space="0" w:color="auto"/>
              <w:right w:val="single" w:sz="4" w:space="0" w:color="auto"/>
            </w:tcBorders>
          </w:tcPr>
          <w:p w14:paraId="69BA4B05" w14:textId="77777777" w:rsidR="00360222" w:rsidRPr="00CF1C46" w:rsidRDefault="00360222" w:rsidP="00360222">
            <w:pPr>
              <w:pStyle w:val="TAC"/>
              <w:rPr>
                <w:rFonts w:cs="Arial"/>
                <w:kern w:val="2"/>
                <w:lang w:val="en-US" w:eastAsia="en-US"/>
              </w:rPr>
            </w:pPr>
          </w:p>
        </w:tc>
      </w:tr>
      <w:tr w:rsidR="00360222" w:rsidRPr="00CF1C46" w14:paraId="59999048"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782257A9"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 </w:t>
            </w:r>
            <w:r w:rsidRPr="00CF1C46">
              <w:rPr>
                <w:rFonts w:cs="Arial" w:hint="eastAsia"/>
                <w:lang w:val="en-US" w:eastAsia="en-US"/>
              </w:rPr>
              <w:t>(non CSI-RS subframe)</w:t>
            </w:r>
          </w:p>
        </w:tc>
        <w:tc>
          <w:tcPr>
            <w:tcW w:w="851" w:type="dxa"/>
            <w:tcBorders>
              <w:top w:val="single" w:sz="4" w:space="0" w:color="auto"/>
              <w:left w:val="single" w:sz="4" w:space="0" w:color="auto"/>
              <w:bottom w:val="single" w:sz="4" w:space="0" w:color="auto"/>
              <w:right w:val="single" w:sz="4" w:space="0" w:color="auto"/>
            </w:tcBorders>
          </w:tcPr>
          <w:p w14:paraId="5889F68A"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448" w:type="dxa"/>
            <w:tcBorders>
              <w:top w:val="single" w:sz="4" w:space="0" w:color="auto"/>
              <w:left w:val="single" w:sz="4" w:space="0" w:color="auto"/>
              <w:bottom w:val="single" w:sz="4" w:space="0" w:color="auto"/>
              <w:right w:val="single" w:sz="4" w:space="0" w:color="auto"/>
            </w:tcBorders>
          </w:tcPr>
          <w:p w14:paraId="3FC3E79F" w14:textId="77777777" w:rsidR="00360222" w:rsidRPr="00CF1C46" w:rsidRDefault="00360222" w:rsidP="00360222">
            <w:pPr>
              <w:pStyle w:val="TAC"/>
              <w:rPr>
                <w:rFonts w:cs="Arial"/>
                <w:lang w:val="en-US" w:eastAsia="en-US"/>
              </w:rPr>
            </w:pPr>
            <w:r w:rsidRPr="00CF1C46">
              <w:rPr>
                <w:rFonts w:cs="Arial"/>
                <w:lang w:val="en-US" w:eastAsia="en-US"/>
              </w:rPr>
              <w:t>18336</w:t>
            </w:r>
          </w:p>
        </w:tc>
      </w:tr>
      <w:tr w:rsidR="00360222" w:rsidRPr="00CF1C46" w14:paraId="03A83836"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73410BF8" w14:textId="77777777" w:rsidR="00360222" w:rsidRPr="00CF1C46" w:rsidRDefault="00360222" w:rsidP="00360222">
            <w:pPr>
              <w:pStyle w:val="TAL"/>
              <w:rPr>
                <w:rFonts w:cs="Arial"/>
                <w:lang w:val="en-US" w:eastAsia="en-US"/>
              </w:rPr>
            </w:pPr>
            <w:r w:rsidRPr="00CF1C46">
              <w:rPr>
                <w:rFonts w:cs="Arial" w:hint="eastAsia"/>
                <w:lang w:val="en-US" w:eastAsia="en-US"/>
              </w:rPr>
              <w:t xml:space="preserve"> For Sub-Frames 4,9 (CSI-RS subframe)</w:t>
            </w:r>
          </w:p>
        </w:tc>
        <w:tc>
          <w:tcPr>
            <w:tcW w:w="851" w:type="dxa"/>
            <w:tcBorders>
              <w:top w:val="single" w:sz="4" w:space="0" w:color="auto"/>
              <w:left w:val="single" w:sz="4" w:space="0" w:color="auto"/>
              <w:bottom w:val="single" w:sz="4" w:space="0" w:color="auto"/>
              <w:right w:val="single" w:sz="4" w:space="0" w:color="auto"/>
            </w:tcBorders>
          </w:tcPr>
          <w:p w14:paraId="217525ED" w14:textId="77777777" w:rsidR="00360222" w:rsidRPr="00CF1C46" w:rsidRDefault="00360222" w:rsidP="00360222">
            <w:pPr>
              <w:pStyle w:val="TAC"/>
              <w:rPr>
                <w:rFonts w:cs="Arial"/>
                <w:lang w:val="en-US" w:eastAsia="en-US"/>
              </w:rPr>
            </w:pPr>
            <w:r w:rsidRPr="00CF1C46">
              <w:rPr>
                <w:rFonts w:cs="Arial" w:hint="eastAsia"/>
                <w:lang w:val="en-US" w:eastAsia="en-US"/>
              </w:rPr>
              <w:t>Bits</w:t>
            </w:r>
          </w:p>
        </w:tc>
        <w:tc>
          <w:tcPr>
            <w:tcW w:w="1448" w:type="dxa"/>
            <w:tcBorders>
              <w:top w:val="single" w:sz="4" w:space="0" w:color="auto"/>
              <w:left w:val="single" w:sz="4" w:space="0" w:color="auto"/>
              <w:bottom w:val="single" w:sz="4" w:space="0" w:color="auto"/>
              <w:right w:val="single" w:sz="4" w:space="0" w:color="auto"/>
            </w:tcBorders>
          </w:tcPr>
          <w:p w14:paraId="263CC041" w14:textId="77777777" w:rsidR="00360222" w:rsidRPr="00CF1C46" w:rsidRDefault="00360222" w:rsidP="00360222">
            <w:pPr>
              <w:pStyle w:val="TAC"/>
              <w:rPr>
                <w:rFonts w:cs="Arial"/>
                <w:lang w:val="en-US" w:eastAsia="en-US"/>
              </w:rPr>
            </w:pPr>
            <w:r w:rsidRPr="00CF1C46">
              <w:rPr>
                <w:rFonts w:cs="Arial"/>
                <w:lang w:val="en-US" w:eastAsia="en-US"/>
              </w:rPr>
              <w:t>16416</w:t>
            </w:r>
          </w:p>
        </w:tc>
      </w:tr>
      <w:tr w:rsidR="00360222" w:rsidRPr="00CF1C46" w14:paraId="14748F88"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678124BD"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851" w:type="dxa"/>
            <w:tcBorders>
              <w:top w:val="single" w:sz="4" w:space="0" w:color="auto"/>
              <w:left w:val="single" w:sz="4" w:space="0" w:color="auto"/>
              <w:bottom w:val="single" w:sz="4" w:space="0" w:color="auto"/>
              <w:right w:val="single" w:sz="4" w:space="0" w:color="auto"/>
            </w:tcBorders>
          </w:tcPr>
          <w:p w14:paraId="606B5E8B" w14:textId="77777777" w:rsidR="00360222" w:rsidRPr="00CF1C46" w:rsidRDefault="00360222" w:rsidP="00360222">
            <w:pPr>
              <w:pStyle w:val="TAC"/>
              <w:rPr>
                <w:rFonts w:cs="Arial"/>
                <w:kern w:val="2"/>
                <w:lang w:val="en-US" w:eastAsia="en-US"/>
              </w:rPr>
            </w:pPr>
          </w:p>
        </w:tc>
        <w:tc>
          <w:tcPr>
            <w:tcW w:w="1448" w:type="dxa"/>
            <w:tcBorders>
              <w:top w:val="single" w:sz="4" w:space="0" w:color="auto"/>
              <w:left w:val="single" w:sz="4" w:space="0" w:color="auto"/>
              <w:bottom w:val="single" w:sz="4" w:space="0" w:color="auto"/>
              <w:right w:val="single" w:sz="4" w:space="0" w:color="auto"/>
            </w:tcBorders>
          </w:tcPr>
          <w:p w14:paraId="1216EC51" w14:textId="77777777" w:rsidR="00360222" w:rsidRPr="00CF1C46" w:rsidRDefault="00360222" w:rsidP="00360222">
            <w:pPr>
              <w:pStyle w:val="TAC"/>
              <w:rPr>
                <w:rFonts w:cs="Arial"/>
                <w:lang w:val="en-US" w:eastAsia="en-US"/>
              </w:rPr>
            </w:pPr>
            <w:r w:rsidRPr="00CF1C46">
              <w:rPr>
                <w:rFonts w:cs="Arial"/>
                <w:lang w:val="en-US" w:eastAsia="en-US"/>
              </w:rPr>
              <w:t>11832</w:t>
            </w:r>
          </w:p>
        </w:tc>
      </w:tr>
      <w:tr w:rsidR="00360222" w:rsidRPr="00CF1C46" w14:paraId="08B552B0"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56B31F69"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851" w:type="dxa"/>
            <w:tcBorders>
              <w:top w:val="single" w:sz="4" w:space="0" w:color="auto"/>
              <w:left w:val="single" w:sz="4" w:space="0" w:color="auto"/>
              <w:bottom w:val="single" w:sz="4" w:space="0" w:color="auto"/>
              <w:right w:val="single" w:sz="4" w:space="0" w:color="auto"/>
            </w:tcBorders>
          </w:tcPr>
          <w:p w14:paraId="30C8D22B"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448" w:type="dxa"/>
            <w:tcBorders>
              <w:top w:val="single" w:sz="4" w:space="0" w:color="auto"/>
              <w:left w:val="single" w:sz="4" w:space="0" w:color="auto"/>
              <w:bottom w:val="single" w:sz="4" w:space="0" w:color="auto"/>
              <w:right w:val="single" w:sz="4" w:space="0" w:color="auto"/>
            </w:tcBorders>
          </w:tcPr>
          <w:p w14:paraId="233378FD"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6A48AACC"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2F31D612"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851" w:type="dxa"/>
            <w:tcBorders>
              <w:top w:val="single" w:sz="4" w:space="0" w:color="auto"/>
              <w:left w:val="single" w:sz="4" w:space="0" w:color="auto"/>
              <w:bottom w:val="single" w:sz="4" w:space="0" w:color="auto"/>
              <w:right w:val="single" w:sz="4" w:space="0" w:color="auto"/>
            </w:tcBorders>
          </w:tcPr>
          <w:p w14:paraId="25EE49DB"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448" w:type="dxa"/>
            <w:tcBorders>
              <w:top w:val="single" w:sz="4" w:space="0" w:color="auto"/>
              <w:left w:val="single" w:sz="4" w:space="0" w:color="auto"/>
              <w:bottom w:val="single" w:sz="4" w:space="0" w:color="auto"/>
              <w:right w:val="single" w:sz="4" w:space="0" w:color="auto"/>
            </w:tcBorders>
          </w:tcPr>
          <w:p w14:paraId="41941DD1" w14:textId="77777777" w:rsidR="00360222" w:rsidRPr="00CF1C46" w:rsidRDefault="00360222" w:rsidP="00360222">
            <w:pPr>
              <w:pStyle w:val="TAC"/>
              <w:rPr>
                <w:rFonts w:cs="Arial"/>
                <w:lang w:val="en-US" w:eastAsia="en-US"/>
              </w:rPr>
            </w:pPr>
            <w:r w:rsidRPr="00CF1C46">
              <w:rPr>
                <w:rFonts w:cs="Arial"/>
                <w:lang w:val="en-US" w:eastAsia="en-US"/>
              </w:rPr>
              <w:t>14688</w:t>
            </w:r>
          </w:p>
        </w:tc>
      </w:tr>
      <w:tr w:rsidR="00360222" w:rsidRPr="00CF1C46" w14:paraId="0F5AE61B"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00CD4614" w14:textId="77777777" w:rsidR="00360222" w:rsidRPr="00CF1C46" w:rsidRDefault="00360222" w:rsidP="00360222">
            <w:pPr>
              <w:pStyle w:val="TAL"/>
              <w:rPr>
                <w:rFonts w:cs="Arial"/>
                <w:lang w:val="en-US" w:eastAsia="en-US"/>
              </w:rPr>
            </w:pPr>
            <w:r w:rsidRPr="00CF1C46">
              <w:rPr>
                <w:rFonts w:cs="Arial"/>
                <w:lang w:val="en-US" w:eastAsia="en-US"/>
              </w:rPr>
              <w:t>Number of Code Blocks per Sub-Frame</w:t>
            </w:r>
            <w:r w:rsidRPr="00CF1C46">
              <w:rPr>
                <w:rFonts w:cs="Arial"/>
                <w:lang w:val="en-US" w:eastAsia="en-US"/>
              </w:rPr>
              <w:br/>
              <w:t xml:space="preserve">(Note </w:t>
            </w:r>
            <w:r w:rsidR="002D5320" w:rsidRPr="00CF1C46">
              <w:rPr>
                <w:rFonts w:cs="Arial"/>
                <w:lang w:val="en-US" w:eastAsia="en-US"/>
              </w:rPr>
              <w:t>5</w:t>
            </w:r>
            <w:r w:rsidRPr="00CF1C46">
              <w:rPr>
                <w:rFonts w:cs="Arial"/>
                <w:lang w:val="en-US" w:eastAsia="en-US"/>
              </w:rPr>
              <w:t>)</w:t>
            </w:r>
          </w:p>
        </w:tc>
        <w:tc>
          <w:tcPr>
            <w:tcW w:w="851" w:type="dxa"/>
            <w:tcBorders>
              <w:top w:val="single" w:sz="4" w:space="0" w:color="auto"/>
              <w:left w:val="single" w:sz="4" w:space="0" w:color="auto"/>
              <w:bottom w:val="single" w:sz="4" w:space="0" w:color="auto"/>
              <w:right w:val="single" w:sz="4" w:space="0" w:color="auto"/>
            </w:tcBorders>
          </w:tcPr>
          <w:p w14:paraId="5E062B4E" w14:textId="77777777" w:rsidR="00360222" w:rsidRPr="00CF1C46" w:rsidRDefault="00360222" w:rsidP="00360222">
            <w:pPr>
              <w:pStyle w:val="TAC"/>
              <w:rPr>
                <w:rFonts w:cs="Arial"/>
                <w:kern w:val="2"/>
                <w:lang w:val="en-US" w:eastAsia="en-US"/>
              </w:rPr>
            </w:pPr>
          </w:p>
        </w:tc>
        <w:tc>
          <w:tcPr>
            <w:tcW w:w="1448" w:type="dxa"/>
            <w:tcBorders>
              <w:top w:val="single" w:sz="4" w:space="0" w:color="auto"/>
              <w:left w:val="single" w:sz="4" w:space="0" w:color="auto"/>
              <w:bottom w:val="single" w:sz="4" w:space="0" w:color="auto"/>
              <w:right w:val="single" w:sz="4" w:space="0" w:color="auto"/>
            </w:tcBorders>
          </w:tcPr>
          <w:p w14:paraId="2DB83877" w14:textId="77777777" w:rsidR="00360222" w:rsidRPr="00CF1C46" w:rsidRDefault="00360222" w:rsidP="00360222">
            <w:pPr>
              <w:pStyle w:val="TAC"/>
              <w:rPr>
                <w:rFonts w:cs="Arial"/>
                <w:kern w:val="2"/>
                <w:lang w:val="en-US" w:eastAsia="en-US"/>
              </w:rPr>
            </w:pPr>
          </w:p>
        </w:tc>
      </w:tr>
      <w:tr w:rsidR="00360222" w:rsidRPr="00CF1C46" w14:paraId="004B280A"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2D3A481E"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 </w:t>
            </w:r>
            <w:r w:rsidRPr="00CF1C46">
              <w:rPr>
                <w:rFonts w:cs="Arial" w:hint="eastAsia"/>
                <w:lang w:val="en-US" w:eastAsia="en-US"/>
              </w:rPr>
              <w:t>(non CSI-RS subframe)</w:t>
            </w:r>
          </w:p>
        </w:tc>
        <w:tc>
          <w:tcPr>
            <w:tcW w:w="851" w:type="dxa"/>
            <w:tcBorders>
              <w:top w:val="single" w:sz="4" w:space="0" w:color="auto"/>
              <w:left w:val="single" w:sz="4" w:space="0" w:color="auto"/>
              <w:bottom w:val="single" w:sz="4" w:space="0" w:color="auto"/>
              <w:right w:val="single" w:sz="4" w:space="0" w:color="auto"/>
            </w:tcBorders>
          </w:tcPr>
          <w:p w14:paraId="2FED641E" w14:textId="77777777" w:rsidR="00360222" w:rsidRPr="00CF1C46" w:rsidRDefault="00360222" w:rsidP="00360222">
            <w:pPr>
              <w:pStyle w:val="TAC"/>
              <w:rPr>
                <w:rFonts w:cs="Arial"/>
                <w:kern w:val="2"/>
                <w:lang w:val="en-US" w:eastAsia="en-US"/>
              </w:rPr>
            </w:pPr>
          </w:p>
        </w:tc>
        <w:tc>
          <w:tcPr>
            <w:tcW w:w="1448" w:type="dxa"/>
            <w:tcBorders>
              <w:top w:val="single" w:sz="4" w:space="0" w:color="auto"/>
              <w:left w:val="single" w:sz="4" w:space="0" w:color="auto"/>
              <w:bottom w:val="single" w:sz="4" w:space="0" w:color="auto"/>
              <w:right w:val="single" w:sz="4" w:space="0" w:color="auto"/>
            </w:tcBorders>
          </w:tcPr>
          <w:p w14:paraId="412695BC" w14:textId="77777777" w:rsidR="00360222" w:rsidRPr="00CF1C46" w:rsidRDefault="00360222" w:rsidP="00360222">
            <w:pPr>
              <w:pStyle w:val="TAC"/>
              <w:rPr>
                <w:rFonts w:cs="Arial"/>
                <w:lang w:val="en-US" w:eastAsia="en-US"/>
              </w:rPr>
            </w:pPr>
            <w:r w:rsidRPr="00CF1C46">
              <w:rPr>
                <w:rFonts w:cs="Arial"/>
                <w:lang w:val="en-US" w:eastAsia="en-US"/>
              </w:rPr>
              <w:t>3</w:t>
            </w:r>
          </w:p>
        </w:tc>
      </w:tr>
      <w:tr w:rsidR="00360222" w:rsidRPr="00CF1C46" w14:paraId="2A0056DF"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5E4BB9D5" w14:textId="77777777" w:rsidR="00360222" w:rsidRPr="00CF1C46" w:rsidRDefault="00360222" w:rsidP="00360222">
            <w:pPr>
              <w:pStyle w:val="TAL"/>
              <w:rPr>
                <w:rFonts w:cs="Arial"/>
                <w:lang w:val="en-US" w:eastAsia="en-US"/>
              </w:rPr>
            </w:pPr>
            <w:r w:rsidRPr="00CF1C46">
              <w:rPr>
                <w:rFonts w:cs="Arial" w:hint="eastAsia"/>
                <w:lang w:val="en-US" w:eastAsia="en-US"/>
              </w:rPr>
              <w:t xml:space="preserve"> For Sub-Frames 4,9 (CSI-RS subframe)</w:t>
            </w:r>
          </w:p>
        </w:tc>
        <w:tc>
          <w:tcPr>
            <w:tcW w:w="851" w:type="dxa"/>
            <w:tcBorders>
              <w:top w:val="single" w:sz="4" w:space="0" w:color="auto"/>
              <w:left w:val="single" w:sz="4" w:space="0" w:color="auto"/>
              <w:bottom w:val="single" w:sz="4" w:space="0" w:color="auto"/>
              <w:right w:val="single" w:sz="4" w:space="0" w:color="auto"/>
            </w:tcBorders>
          </w:tcPr>
          <w:p w14:paraId="1A25150C" w14:textId="77777777" w:rsidR="00360222" w:rsidRPr="00CF1C46" w:rsidRDefault="00360222" w:rsidP="00360222">
            <w:pPr>
              <w:pStyle w:val="TAC"/>
              <w:rPr>
                <w:rFonts w:cs="Arial"/>
                <w:kern w:val="2"/>
                <w:lang w:val="en-US" w:eastAsia="en-US"/>
              </w:rPr>
            </w:pPr>
          </w:p>
        </w:tc>
        <w:tc>
          <w:tcPr>
            <w:tcW w:w="1448" w:type="dxa"/>
            <w:tcBorders>
              <w:top w:val="single" w:sz="4" w:space="0" w:color="auto"/>
              <w:left w:val="single" w:sz="4" w:space="0" w:color="auto"/>
              <w:bottom w:val="single" w:sz="4" w:space="0" w:color="auto"/>
              <w:right w:val="single" w:sz="4" w:space="0" w:color="auto"/>
            </w:tcBorders>
          </w:tcPr>
          <w:p w14:paraId="1BA5281B" w14:textId="77777777" w:rsidR="00360222" w:rsidRPr="00CF1C46" w:rsidRDefault="00360222" w:rsidP="00360222">
            <w:pPr>
              <w:pStyle w:val="TAC"/>
              <w:rPr>
                <w:rFonts w:cs="Arial"/>
                <w:lang w:val="en-US" w:eastAsia="en-US"/>
              </w:rPr>
            </w:pPr>
            <w:r w:rsidRPr="00CF1C46">
              <w:rPr>
                <w:rFonts w:cs="Arial"/>
                <w:lang w:val="en-US" w:eastAsia="en-US"/>
              </w:rPr>
              <w:t>3</w:t>
            </w:r>
          </w:p>
        </w:tc>
      </w:tr>
      <w:tr w:rsidR="00360222" w:rsidRPr="00CF1C46" w14:paraId="4F8BDD0C"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6A11724A"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851" w:type="dxa"/>
            <w:tcBorders>
              <w:top w:val="single" w:sz="4" w:space="0" w:color="auto"/>
              <w:left w:val="single" w:sz="4" w:space="0" w:color="auto"/>
              <w:bottom w:val="single" w:sz="4" w:space="0" w:color="auto"/>
              <w:right w:val="single" w:sz="4" w:space="0" w:color="auto"/>
            </w:tcBorders>
          </w:tcPr>
          <w:p w14:paraId="3A5A7373" w14:textId="77777777" w:rsidR="00360222" w:rsidRPr="00CF1C46" w:rsidRDefault="00360222" w:rsidP="00360222">
            <w:pPr>
              <w:pStyle w:val="TAC"/>
              <w:rPr>
                <w:rFonts w:cs="Arial"/>
                <w:kern w:val="2"/>
                <w:lang w:val="en-US" w:eastAsia="en-US"/>
              </w:rPr>
            </w:pPr>
          </w:p>
        </w:tc>
        <w:tc>
          <w:tcPr>
            <w:tcW w:w="1448" w:type="dxa"/>
            <w:tcBorders>
              <w:top w:val="single" w:sz="4" w:space="0" w:color="auto"/>
              <w:left w:val="single" w:sz="4" w:space="0" w:color="auto"/>
              <w:bottom w:val="single" w:sz="4" w:space="0" w:color="auto"/>
              <w:right w:val="single" w:sz="4" w:space="0" w:color="auto"/>
            </w:tcBorders>
          </w:tcPr>
          <w:p w14:paraId="3B0BD234" w14:textId="77777777" w:rsidR="00360222" w:rsidRPr="00CF1C46" w:rsidRDefault="00360222" w:rsidP="00360222">
            <w:pPr>
              <w:pStyle w:val="TAC"/>
              <w:rPr>
                <w:rFonts w:cs="Arial"/>
                <w:lang w:val="en-US" w:eastAsia="en-US"/>
              </w:rPr>
            </w:pPr>
            <w:r w:rsidRPr="00CF1C46">
              <w:rPr>
                <w:rFonts w:cs="Arial"/>
                <w:lang w:val="en-US" w:eastAsia="en-US"/>
              </w:rPr>
              <w:t>2</w:t>
            </w:r>
          </w:p>
        </w:tc>
      </w:tr>
      <w:tr w:rsidR="00360222" w:rsidRPr="00CF1C46" w14:paraId="7F38E747"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43ABEC20"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851" w:type="dxa"/>
            <w:tcBorders>
              <w:top w:val="single" w:sz="4" w:space="0" w:color="auto"/>
              <w:left w:val="single" w:sz="4" w:space="0" w:color="auto"/>
              <w:bottom w:val="single" w:sz="4" w:space="0" w:color="auto"/>
              <w:right w:val="single" w:sz="4" w:space="0" w:color="auto"/>
            </w:tcBorders>
          </w:tcPr>
          <w:p w14:paraId="358E6E81" w14:textId="77777777" w:rsidR="00360222" w:rsidRPr="00CF1C46" w:rsidRDefault="00360222" w:rsidP="00360222">
            <w:pPr>
              <w:pStyle w:val="TAC"/>
              <w:rPr>
                <w:rFonts w:cs="Arial"/>
                <w:kern w:val="2"/>
                <w:lang w:val="en-US" w:eastAsia="en-US"/>
              </w:rPr>
            </w:pPr>
          </w:p>
        </w:tc>
        <w:tc>
          <w:tcPr>
            <w:tcW w:w="1448" w:type="dxa"/>
            <w:tcBorders>
              <w:top w:val="single" w:sz="4" w:space="0" w:color="auto"/>
              <w:left w:val="single" w:sz="4" w:space="0" w:color="auto"/>
              <w:bottom w:val="single" w:sz="4" w:space="0" w:color="auto"/>
              <w:right w:val="single" w:sz="4" w:space="0" w:color="auto"/>
            </w:tcBorders>
          </w:tcPr>
          <w:p w14:paraId="34320D67"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1165AB87"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450D9E35"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851" w:type="dxa"/>
            <w:tcBorders>
              <w:top w:val="single" w:sz="4" w:space="0" w:color="auto"/>
              <w:left w:val="single" w:sz="4" w:space="0" w:color="auto"/>
              <w:bottom w:val="single" w:sz="4" w:space="0" w:color="auto"/>
              <w:right w:val="single" w:sz="4" w:space="0" w:color="auto"/>
            </w:tcBorders>
          </w:tcPr>
          <w:p w14:paraId="367B2435" w14:textId="77777777" w:rsidR="00360222" w:rsidRPr="00CF1C46" w:rsidRDefault="00360222" w:rsidP="00360222">
            <w:pPr>
              <w:pStyle w:val="TAC"/>
              <w:rPr>
                <w:rFonts w:cs="Arial"/>
                <w:kern w:val="2"/>
                <w:lang w:val="en-US" w:eastAsia="en-US"/>
              </w:rPr>
            </w:pPr>
          </w:p>
        </w:tc>
        <w:tc>
          <w:tcPr>
            <w:tcW w:w="1448" w:type="dxa"/>
            <w:tcBorders>
              <w:top w:val="single" w:sz="4" w:space="0" w:color="auto"/>
              <w:left w:val="single" w:sz="4" w:space="0" w:color="auto"/>
              <w:bottom w:val="single" w:sz="4" w:space="0" w:color="auto"/>
              <w:right w:val="single" w:sz="4" w:space="0" w:color="auto"/>
            </w:tcBorders>
          </w:tcPr>
          <w:p w14:paraId="2D28CDA3" w14:textId="77777777" w:rsidR="00360222" w:rsidRPr="00CF1C46" w:rsidRDefault="00360222" w:rsidP="00360222">
            <w:pPr>
              <w:pStyle w:val="TAC"/>
              <w:rPr>
                <w:rFonts w:cs="Arial"/>
                <w:lang w:val="en-US" w:eastAsia="en-US"/>
              </w:rPr>
            </w:pPr>
            <w:r w:rsidRPr="00CF1C46">
              <w:rPr>
                <w:rFonts w:cs="Arial"/>
                <w:lang w:val="en-US" w:eastAsia="en-US"/>
              </w:rPr>
              <w:t>3</w:t>
            </w:r>
          </w:p>
        </w:tc>
      </w:tr>
      <w:tr w:rsidR="00360222" w:rsidRPr="00CF1C46" w14:paraId="05453907"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04720E32" w14:textId="77777777" w:rsidR="00360222" w:rsidRPr="00CF1C46" w:rsidRDefault="00360222" w:rsidP="00360222">
            <w:pPr>
              <w:pStyle w:val="TAL"/>
              <w:rPr>
                <w:rFonts w:cs="Arial"/>
                <w:lang w:val="en-US" w:eastAsia="en-US"/>
              </w:rPr>
            </w:pPr>
            <w:r w:rsidRPr="00CF1C46">
              <w:rPr>
                <w:rFonts w:cs="Arial"/>
                <w:lang w:val="en-US" w:eastAsia="en-US"/>
              </w:rPr>
              <w:t>Binary Channel Bits Per Sub-Frame</w:t>
            </w:r>
          </w:p>
        </w:tc>
        <w:tc>
          <w:tcPr>
            <w:tcW w:w="851" w:type="dxa"/>
            <w:tcBorders>
              <w:top w:val="single" w:sz="4" w:space="0" w:color="auto"/>
              <w:left w:val="single" w:sz="4" w:space="0" w:color="auto"/>
              <w:bottom w:val="single" w:sz="4" w:space="0" w:color="auto"/>
              <w:right w:val="single" w:sz="4" w:space="0" w:color="auto"/>
            </w:tcBorders>
          </w:tcPr>
          <w:p w14:paraId="269757D4" w14:textId="77777777" w:rsidR="00360222" w:rsidRPr="00CF1C46" w:rsidRDefault="00360222" w:rsidP="00360222">
            <w:pPr>
              <w:pStyle w:val="TAC"/>
              <w:rPr>
                <w:rFonts w:cs="Arial"/>
                <w:kern w:val="2"/>
                <w:lang w:val="en-US" w:eastAsia="en-US"/>
              </w:rPr>
            </w:pPr>
          </w:p>
        </w:tc>
        <w:tc>
          <w:tcPr>
            <w:tcW w:w="1448" w:type="dxa"/>
            <w:tcBorders>
              <w:top w:val="single" w:sz="4" w:space="0" w:color="auto"/>
              <w:left w:val="single" w:sz="4" w:space="0" w:color="auto"/>
              <w:bottom w:val="single" w:sz="4" w:space="0" w:color="auto"/>
              <w:right w:val="single" w:sz="4" w:space="0" w:color="auto"/>
            </w:tcBorders>
          </w:tcPr>
          <w:p w14:paraId="17111452" w14:textId="77777777" w:rsidR="00360222" w:rsidRPr="00CF1C46" w:rsidRDefault="00360222" w:rsidP="00360222">
            <w:pPr>
              <w:pStyle w:val="TAC"/>
              <w:rPr>
                <w:rFonts w:cs="Arial"/>
                <w:kern w:val="2"/>
                <w:lang w:val="en-US" w:eastAsia="en-US"/>
              </w:rPr>
            </w:pPr>
          </w:p>
        </w:tc>
      </w:tr>
      <w:tr w:rsidR="00360222" w:rsidRPr="00CF1C46" w14:paraId="1C8468A0"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4BA96D9A"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 </w:t>
            </w:r>
            <w:r w:rsidRPr="00CF1C46">
              <w:rPr>
                <w:rFonts w:cs="Arial" w:hint="eastAsia"/>
                <w:lang w:val="en-US" w:eastAsia="en-US"/>
              </w:rPr>
              <w:t>(non CSI-RS subframe)</w:t>
            </w:r>
          </w:p>
        </w:tc>
        <w:tc>
          <w:tcPr>
            <w:tcW w:w="851" w:type="dxa"/>
            <w:tcBorders>
              <w:top w:val="single" w:sz="4" w:space="0" w:color="auto"/>
              <w:left w:val="single" w:sz="4" w:space="0" w:color="auto"/>
              <w:bottom w:val="single" w:sz="4" w:space="0" w:color="auto"/>
              <w:right w:val="single" w:sz="4" w:space="0" w:color="auto"/>
            </w:tcBorders>
          </w:tcPr>
          <w:p w14:paraId="3DDE7F4B"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448" w:type="dxa"/>
            <w:tcBorders>
              <w:top w:val="single" w:sz="4" w:space="0" w:color="auto"/>
              <w:left w:val="single" w:sz="4" w:space="0" w:color="auto"/>
              <w:bottom w:val="single" w:sz="4" w:space="0" w:color="auto"/>
              <w:right w:val="single" w:sz="4" w:space="0" w:color="auto"/>
            </w:tcBorders>
          </w:tcPr>
          <w:p w14:paraId="1BC62BA0" w14:textId="77777777" w:rsidR="00360222" w:rsidRPr="00CF1C46" w:rsidRDefault="00360222" w:rsidP="00360222">
            <w:pPr>
              <w:pStyle w:val="TAC"/>
              <w:rPr>
                <w:rFonts w:cs="Arial"/>
                <w:lang w:val="en-US" w:eastAsia="en-US"/>
              </w:rPr>
            </w:pPr>
            <w:r w:rsidRPr="00CF1C46">
              <w:rPr>
                <w:rFonts w:cs="Arial"/>
                <w:lang w:val="en-US" w:eastAsia="en-US"/>
              </w:rPr>
              <w:t>36000</w:t>
            </w:r>
          </w:p>
        </w:tc>
      </w:tr>
      <w:tr w:rsidR="00360222" w:rsidRPr="00CF1C46" w14:paraId="2263726E"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1EAE9140" w14:textId="77777777" w:rsidR="00360222" w:rsidRPr="00CF1C46" w:rsidRDefault="00360222" w:rsidP="00360222">
            <w:pPr>
              <w:pStyle w:val="TAL"/>
              <w:rPr>
                <w:rFonts w:cs="Arial"/>
                <w:lang w:val="en-US" w:eastAsia="en-US"/>
              </w:rPr>
            </w:pPr>
            <w:r w:rsidRPr="00CF1C46">
              <w:rPr>
                <w:rFonts w:cs="Arial"/>
                <w:lang w:val="en-US" w:eastAsia="en-US"/>
              </w:rPr>
              <w:t xml:space="preserve">For Sub-Frames 4,9 </w:t>
            </w:r>
            <w:r w:rsidRPr="00CF1C46">
              <w:rPr>
                <w:rFonts w:cs="Arial" w:hint="eastAsia"/>
                <w:lang w:val="en-US" w:eastAsia="en-US"/>
              </w:rPr>
              <w:t>(CSI-RS subframe)</w:t>
            </w:r>
          </w:p>
        </w:tc>
        <w:tc>
          <w:tcPr>
            <w:tcW w:w="851" w:type="dxa"/>
            <w:tcBorders>
              <w:top w:val="single" w:sz="4" w:space="0" w:color="auto"/>
              <w:left w:val="single" w:sz="4" w:space="0" w:color="auto"/>
              <w:bottom w:val="single" w:sz="4" w:space="0" w:color="auto"/>
              <w:right w:val="single" w:sz="4" w:space="0" w:color="auto"/>
            </w:tcBorders>
          </w:tcPr>
          <w:p w14:paraId="2A0716E6" w14:textId="77777777" w:rsidR="00360222" w:rsidRPr="00CF1C46" w:rsidRDefault="00360222" w:rsidP="00360222">
            <w:pPr>
              <w:pStyle w:val="TAC"/>
              <w:rPr>
                <w:rFonts w:cs="Arial"/>
                <w:lang w:val="en-US" w:eastAsia="en-US"/>
              </w:rPr>
            </w:pPr>
            <w:r w:rsidRPr="00CF1C46">
              <w:rPr>
                <w:rFonts w:cs="Arial" w:hint="eastAsia"/>
                <w:lang w:val="en-US" w:eastAsia="en-US"/>
              </w:rPr>
              <w:t>Bits</w:t>
            </w:r>
          </w:p>
        </w:tc>
        <w:tc>
          <w:tcPr>
            <w:tcW w:w="1448" w:type="dxa"/>
            <w:tcBorders>
              <w:top w:val="single" w:sz="4" w:space="0" w:color="auto"/>
              <w:left w:val="single" w:sz="4" w:space="0" w:color="auto"/>
              <w:bottom w:val="single" w:sz="4" w:space="0" w:color="auto"/>
              <w:right w:val="single" w:sz="4" w:space="0" w:color="auto"/>
            </w:tcBorders>
          </w:tcPr>
          <w:p w14:paraId="6D063671" w14:textId="77777777" w:rsidR="00360222" w:rsidRPr="00CF1C46" w:rsidRDefault="00360222" w:rsidP="00360222">
            <w:pPr>
              <w:pStyle w:val="TAC"/>
              <w:rPr>
                <w:rFonts w:cs="Arial"/>
                <w:lang w:val="en-US" w:eastAsia="en-US"/>
              </w:rPr>
            </w:pPr>
            <w:r w:rsidRPr="00CF1C46">
              <w:rPr>
                <w:rFonts w:cs="Arial"/>
                <w:lang w:val="en-US" w:eastAsia="en-US"/>
              </w:rPr>
              <w:t>33600</w:t>
            </w:r>
          </w:p>
        </w:tc>
      </w:tr>
      <w:tr w:rsidR="00360222" w:rsidRPr="00CF1C46" w14:paraId="606EE9DD"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5C29B6A8"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851" w:type="dxa"/>
            <w:tcBorders>
              <w:top w:val="single" w:sz="4" w:space="0" w:color="auto"/>
              <w:left w:val="single" w:sz="4" w:space="0" w:color="auto"/>
              <w:bottom w:val="single" w:sz="4" w:space="0" w:color="auto"/>
              <w:right w:val="single" w:sz="4" w:space="0" w:color="auto"/>
            </w:tcBorders>
          </w:tcPr>
          <w:p w14:paraId="47513CEC" w14:textId="77777777" w:rsidR="00360222" w:rsidRPr="00CF1C46" w:rsidRDefault="00360222" w:rsidP="00360222">
            <w:pPr>
              <w:pStyle w:val="TAC"/>
              <w:rPr>
                <w:rFonts w:cs="Arial"/>
                <w:kern w:val="2"/>
                <w:lang w:val="en-US" w:eastAsia="en-US"/>
              </w:rPr>
            </w:pPr>
          </w:p>
        </w:tc>
        <w:tc>
          <w:tcPr>
            <w:tcW w:w="1448" w:type="dxa"/>
            <w:tcBorders>
              <w:top w:val="single" w:sz="4" w:space="0" w:color="auto"/>
              <w:left w:val="single" w:sz="4" w:space="0" w:color="auto"/>
              <w:bottom w:val="single" w:sz="4" w:space="0" w:color="auto"/>
              <w:right w:val="single" w:sz="4" w:space="0" w:color="auto"/>
            </w:tcBorders>
          </w:tcPr>
          <w:p w14:paraId="129B072C" w14:textId="77777777" w:rsidR="00360222" w:rsidRPr="00CF1C46" w:rsidRDefault="00360222" w:rsidP="00360222">
            <w:pPr>
              <w:pStyle w:val="TAC"/>
              <w:rPr>
                <w:rFonts w:cs="Arial"/>
                <w:lang w:val="en-US" w:eastAsia="en-US"/>
              </w:rPr>
            </w:pPr>
            <w:r w:rsidRPr="00CF1C46">
              <w:rPr>
                <w:rFonts w:cs="Arial"/>
                <w:lang w:val="en-US" w:eastAsia="en-US"/>
              </w:rPr>
              <w:t>23616</w:t>
            </w:r>
          </w:p>
        </w:tc>
      </w:tr>
      <w:tr w:rsidR="00360222" w:rsidRPr="00CF1C46" w14:paraId="4194C39B"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1A0EBD0C"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851" w:type="dxa"/>
            <w:tcBorders>
              <w:top w:val="single" w:sz="4" w:space="0" w:color="auto"/>
              <w:left w:val="single" w:sz="4" w:space="0" w:color="auto"/>
              <w:bottom w:val="single" w:sz="4" w:space="0" w:color="auto"/>
              <w:right w:val="single" w:sz="4" w:space="0" w:color="auto"/>
            </w:tcBorders>
          </w:tcPr>
          <w:p w14:paraId="42772F34"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448" w:type="dxa"/>
            <w:tcBorders>
              <w:top w:val="single" w:sz="4" w:space="0" w:color="auto"/>
              <w:left w:val="single" w:sz="4" w:space="0" w:color="auto"/>
              <w:bottom w:val="single" w:sz="4" w:space="0" w:color="auto"/>
              <w:right w:val="single" w:sz="4" w:space="0" w:color="auto"/>
            </w:tcBorders>
          </w:tcPr>
          <w:p w14:paraId="715AC06B"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1E4E69AF" w14:textId="77777777">
        <w:trPr>
          <w:jc w:val="center"/>
        </w:trPr>
        <w:tc>
          <w:tcPr>
            <w:tcW w:w="3059" w:type="dxa"/>
            <w:tcBorders>
              <w:top w:val="single" w:sz="4" w:space="0" w:color="auto"/>
              <w:left w:val="single" w:sz="4" w:space="0" w:color="auto"/>
              <w:bottom w:val="single" w:sz="4" w:space="0" w:color="auto"/>
              <w:right w:val="single" w:sz="4" w:space="0" w:color="auto"/>
            </w:tcBorders>
          </w:tcPr>
          <w:p w14:paraId="0320D92B"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851" w:type="dxa"/>
            <w:tcBorders>
              <w:top w:val="single" w:sz="4" w:space="0" w:color="auto"/>
              <w:left w:val="single" w:sz="4" w:space="0" w:color="auto"/>
              <w:bottom w:val="single" w:sz="4" w:space="0" w:color="auto"/>
              <w:right w:val="single" w:sz="4" w:space="0" w:color="auto"/>
            </w:tcBorders>
          </w:tcPr>
          <w:p w14:paraId="1E380184"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448" w:type="dxa"/>
            <w:tcBorders>
              <w:top w:val="single" w:sz="4" w:space="0" w:color="auto"/>
              <w:left w:val="single" w:sz="4" w:space="0" w:color="auto"/>
              <w:bottom w:val="single" w:sz="4" w:space="0" w:color="auto"/>
              <w:right w:val="single" w:sz="4" w:space="0" w:color="auto"/>
            </w:tcBorders>
          </w:tcPr>
          <w:p w14:paraId="659EF5F3" w14:textId="77777777" w:rsidR="00360222" w:rsidRPr="00CF1C46" w:rsidRDefault="00360222" w:rsidP="00360222">
            <w:pPr>
              <w:pStyle w:val="TAC"/>
              <w:rPr>
                <w:rFonts w:cs="Arial"/>
                <w:lang w:val="en-US" w:eastAsia="en-US"/>
              </w:rPr>
            </w:pPr>
            <w:r w:rsidRPr="00CF1C46">
              <w:rPr>
                <w:rFonts w:cs="Arial"/>
                <w:lang w:val="en-US" w:eastAsia="en-US"/>
              </w:rPr>
              <w:t>29520</w:t>
            </w:r>
          </w:p>
        </w:tc>
      </w:tr>
      <w:tr w:rsidR="00360222" w:rsidRPr="00CF1C46" w14:paraId="01645A44" w14:textId="77777777">
        <w:trPr>
          <w:trHeight w:val="70"/>
          <w:jc w:val="center"/>
        </w:trPr>
        <w:tc>
          <w:tcPr>
            <w:tcW w:w="3059" w:type="dxa"/>
            <w:tcBorders>
              <w:top w:val="single" w:sz="4" w:space="0" w:color="auto"/>
              <w:left w:val="single" w:sz="4" w:space="0" w:color="auto"/>
              <w:bottom w:val="single" w:sz="4" w:space="0" w:color="auto"/>
              <w:right w:val="single" w:sz="4" w:space="0" w:color="auto"/>
            </w:tcBorders>
          </w:tcPr>
          <w:p w14:paraId="41392276"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p>
        </w:tc>
        <w:tc>
          <w:tcPr>
            <w:tcW w:w="851" w:type="dxa"/>
            <w:tcBorders>
              <w:top w:val="single" w:sz="4" w:space="0" w:color="auto"/>
              <w:left w:val="single" w:sz="4" w:space="0" w:color="auto"/>
              <w:bottom w:val="single" w:sz="4" w:space="0" w:color="auto"/>
              <w:right w:val="single" w:sz="4" w:space="0" w:color="auto"/>
            </w:tcBorders>
          </w:tcPr>
          <w:p w14:paraId="47EBD212" w14:textId="77777777" w:rsidR="00360222" w:rsidRPr="00CF1C46" w:rsidRDefault="00360222" w:rsidP="00360222">
            <w:pPr>
              <w:pStyle w:val="TAC"/>
              <w:rPr>
                <w:rFonts w:cs="Arial"/>
                <w:lang w:val="en-US" w:eastAsia="en-US"/>
              </w:rPr>
            </w:pPr>
            <w:r w:rsidRPr="00CF1C46">
              <w:rPr>
                <w:rFonts w:cs="Arial"/>
                <w:lang w:val="en-US" w:eastAsia="en-US"/>
              </w:rPr>
              <w:t>Mbps</w:t>
            </w:r>
          </w:p>
        </w:tc>
        <w:tc>
          <w:tcPr>
            <w:tcW w:w="1448" w:type="dxa"/>
            <w:tcBorders>
              <w:top w:val="single" w:sz="4" w:space="0" w:color="auto"/>
              <w:left w:val="single" w:sz="4" w:space="0" w:color="auto"/>
              <w:bottom w:val="single" w:sz="4" w:space="0" w:color="auto"/>
              <w:right w:val="single" w:sz="4" w:space="0" w:color="auto"/>
            </w:tcBorders>
          </w:tcPr>
          <w:p w14:paraId="3CE6E823" w14:textId="77777777" w:rsidR="00360222" w:rsidRPr="00CF1C46" w:rsidRDefault="00360222" w:rsidP="00360222">
            <w:pPr>
              <w:pStyle w:val="TAC"/>
              <w:rPr>
                <w:rFonts w:cs="Arial"/>
                <w:lang w:val="en-US" w:eastAsia="en-US"/>
              </w:rPr>
            </w:pPr>
            <w:r w:rsidRPr="00CF1C46">
              <w:rPr>
                <w:rFonts w:cs="Arial"/>
                <w:lang w:val="en-US" w:eastAsia="en-US"/>
              </w:rPr>
              <w:t>7.1184</w:t>
            </w:r>
          </w:p>
        </w:tc>
      </w:tr>
      <w:tr w:rsidR="00360222" w:rsidRPr="00CF1C46" w14:paraId="23D2BEC8" w14:textId="77777777">
        <w:trPr>
          <w:trHeight w:val="70"/>
          <w:jc w:val="center"/>
        </w:trPr>
        <w:tc>
          <w:tcPr>
            <w:tcW w:w="3059" w:type="dxa"/>
            <w:tcBorders>
              <w:top w:val="single" w:sz="4" w:space="0" w:color="auto"/>
              <w:left w:val="single" w:sz="4" w:space="0" w:color="auto"/>
              <w:bottom w:val="single" w:sz="4" w:space="0" w:color="auto"/>
              <w:right w:val="single" w:sz="4" w:space="0" w:color="auto"/>
            </w:tcBorders>
          </w:tcPr>
          <w:p w14:paraId="01E78420" w14:textId="77777777" w:rsidR="00360222" w:rsidRPr="00CF1C46" w:rsidRDefault="00360222" w:rsidP="00360222">
            <w:pPr>
              <w:pStyle w:val="TAL"/>
              <w:rPr>
                <w:rFonts w:cs="Arial"/>
                <w:lang w:val="en-US" w:eastAsia="en-US"/>
              </w:rPr>
            </w:pPr>
            <w:r w:rsidRPr="00CF1C46">
              <w:rPr>
                <w:rFonts w:cs="Arial"/>
                <w:lang w:val="en-US" w:eastAsia="en-US"/>
              </w:rPr>
              <w:t>UE Category</w:t>
            </w:r>
          </w:p>
        </w:tc>
        <w:tc>
          <w:tcPr>
            <w:tcW w:w="851" w:type="dxa"/>
            <w:tcBorders>
              <w:top w:val="single" w:sz="4" w:space="0" w:color="auto"/>
              <w:left w:val="single" w:sz="4" w:space="0" w:color="auto"/>
              <w:bottom w:val="single" w:sz="4" w:space="0" w:color="auto"/>
              <w:right w:val="single" w:sz="4" w:space="0" w:color="auto"/>
            </w:tcBorders>
          </w:tcPr>
          <w:p w14:paraId="29C4738E" w14:textId="77777777" w:rsidR="00360222" w:rsidRPr="00CF1C46" w:rsidRDefault="00360222" w:rsidP="00360222">
            <w:pPr>
              <w:pStyle w:val="TAC"/>
              <w:rPr>
                <w:rFonts w:cs="Arial"/>
                <w:kern w:val="2"/>
                <w:lang w:val="en-US" w:eastAsia="en-US"/>
              </w:rPr>
            </w:pPr>
          </w:p>
        </w:tc>
        <w:tc>
          <w:tcPr>
            <w:tcW w:w="1448" w:type="dxa"/>
            <w:tcBorders>
              <w:top w:val="single" w:sz="4" w:space="0" w:color="auto"/>
              <w:left w:val="single" w:sz="4" w:space="0" w:color="auto"/>
              <w:bottom w:val="single" w:sz="4" w:space="0" w:color="auto"/>
              <w:right w:val="single" w:sz="4" w:space="0" w:color="auto"/>
            </w:tcBorders>
          </w:tcPr>
          <w:p w14:paraId="7091C8D6" w14:textId="77777777" w:rsidR="00360222" w:rsidRPr="00CF1C46" w:rsidRDefault="00360222" w:rsidP="00360222">
            <w:pPr>
              <w:pStyle w:val="TAC"/>
              <w:rPr>
                <w:rFonts w:cs="Arial"/>
                <w:kern w:val="2"/>
                <w:lang w:val="en-US" w:eastAsia="en-US"/>
              </w:rPr>
            </w:pPr>
            <w:bookmarkStart w:id="52" w:name="OLE_LINK21"/>
            <w:r w:rsidRPr="00CF1C46">
              <w:rPr>
                <w:rFonts w:cs="Arial"/>
                <w:lang w:val="en-US" w:eastAsia="en-US"/>
              </w:rPr>
              <w:t xml:space="preserve">≥ </w:t>
            </w:r>
            <w:r w:rsidRPr="00CF1C46">
              <w:rPr>
                <w:rFonts w:cs="Arial"/>
                <w:lang w:val="en-US" w:eastAsia="zh-CN"/>
              </w:rPr>
              <w:t>2</w:t>
            </w:r>
            <w:bookmarkEnd w:id="52"/>
          </w:p>
        </w:tc>
      </w:tr>
      <w:tr w:rsidR="00360222" w:rsidRPr="00CF1C46" w14:paraId="7C235C5E" w14:textId="77777777">
        <w:trPr>
          <w:trHeight w:val="70"/>
          <w:jc w:val="center"/>
        </w:trPr>
        <w:tc>
          <w:tcPr>
            <w:tcW w:w="5358" w:type="dxa"/>
            <w:gridSpan w:val="3"/>
            <w:tcBorders>
              <w:top w:val="single" w:sz="4" w:space="0" w:color="auto"/>
              <w:left w:val="single" w:sz="4" w:space="0" w:color="auto"/>
              <w:bottom w:val="single" w:sz="4" w:space="0" w:color="auto"/>
              <w:right w:val="single" w:sz="4" w:space="0" w:color="auto"/>
            </w:tcBorders>
          </w:tcPr>
          <w:p w14:paraId="66EDB248"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 xml:space="preserve"> 2 symbols allocated to PDCCH.</w:t>
            </w:r>
          </w:p>
          <w:p w14:paraId="47DD53C4"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t>Reference signal, synchronization signals and PBCH allocated as per TS 36.211 [4].</w:t>
            </w:r>
          </w:p>
          <w:p w14:paraId="10E3575B"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as per Table 4.2-2 in TS 36.211 [4].</w:t>
            </w:r>
          </w:p>
          <w:p w14:paraId="7C9AE6AB" w14:textId="77777777" w:rsidR="00360222" w:rsidRPr="00CF1C46" w:rsidRDefault="00360222" w:rsidP="00360222">
            <w:pPr>
              <w:pStyle w:val="TAN"/>
              <w:rPr>
                <w:rFonts w:cs="Arial"/>
                <w:lang w:val="en-US" w:eastAsia="en-US"/>
              </w:rPr>
            </w:pPr>
            <w:r w:rsidRPr="00CF1C46">
              <w:rPr>
                <w:rFonts w:cs="Arial"/>
                <w:lang w:val="en-US" w:eastAsia="en-US"/>
              </w:rPr>
              <w:t xml:space="preserve">Note 4: </w:t>
            </w:r>
            <w:r w:rsidRPr="00CF1C46">
              <w:rPr>
                <w:rFonts w:cs="Arial"/>
                <w:lang w:val="en-US" w:eastAsia="en-US"/>
              </w:rPr>
              <w:tab/>
              <w:t>50 resource blocks are allocated in sub-frames 4,9 and 41 resource blocks (RB0–RB20 and RB30–RB49) are allocated in sub-frame 0 and the DwPTS portion of sub-frames 1,6.</w:t>
            </w:r>
          </w:p>
          <w:p w14:paraId="5D901931" w14:textId="77777777" w:rsidR="00360222" w:rsidRPr="00CF1C46" w:rsidRDefault="00360222" w:rsidP="00360222">
            <w:pPr>
              <w:pStyle w:val="TAN"/>
              <w:rPr>
                <w:rFonts w:cs="Arial"/>
                <w:kern w:val="2"/>
                <w:lang w:val="en-US" w:eastAsia="zh-CN"/>
              </w:rPr>
            </w:pPr>
            <w:r w:rsidRPr="00CF1C46">
              <w:rPr>
                <w:rFonts w:cs="Arial"/>
                <w:lang w:val="en-US" w:eastAsia="en-US"/>
              </w:rPr>
              <w:t xml:space="preserve">Note 5: </w:t>
            </w:r>
            <w:r w:rsidRPr="00CF1C46">
              <w:rPr>
                <w:rFonts w:cs="Arial"/>
                <w:lang w:val="en-US" w:eastAsia="en-US"/>
              </w:rPr>
              <w:tab/>
              <w:t>If more than one Code Block is present, an additional CRC sequence of L = 24 Bits is attached to each Code Block (otherwise L = 0 Bit).</w:t>
            </w:r>
          </w:p>
        </w:tc>
      </w:tr>
      <w:bookmarkEnd w:id="51"/>
    </w:tbl>
    <w:p w14:paraId="739B6DBE" w14:textId="77777777" w:rsidR="00360222" w:rsidRPr="00CF1C46" w:rsidRDefault="00360222" w:rsidP="00360222">
      <w:pPr>
        <w:rPr>
          <w:lang w:eastAsia="zh-CN"/>
        </w:rPr>
      </w:pPr>
    </w:p>
    <w:p w14:paraId="2CCE0BEF" w14:textId="77777777" w:rsidR="00360222" w:rsidRPr="00CF1C46" w:rsidRDefault="00360222" w:rsidP="00360222">
      <w:pPr>
        <w:pStyle w:val="Heading4"/>
        <w:rPr>
          <w:lang w:eastAsia="zh-CN"/>
        </w:rPr>
      </w:pPr>
      <w:bookmarkStart w:id="53" w:name="_Toc368023380"/>
      <w:r w:rsidRPr="00CF1C46">
        <w:rPr>
          <w:lang w:eastAsia="zh-CN"/>
        </w:rPr>
        <w:t>A.3.4.3.</w:t>
      </w:r>
      <w:r w:rsidRPr="00CF1C46">
        <w:rPr>
          <w:rFonts w:hint="eastAsia"/>
          <w:lang w:eastAsia="zh-CN"/>
        </w:rPr>
        <w:t>5</w:t>
      </w:r>
      <w:r w:rsidRPr="00CF1C46">
        <w:rPr>
          <w:lang w:eastAsia="zh-CN"/>
        </w:rPr>
        <w:tab/>
      </w:r>
      <w:r w:rsidRPr="00CF1C46">
        <w:rPr>
          <w:rFonts w:hint="eastAsia"/>
          <w:lang w:eastAsia="zh-CN"/>
        </w:rPr>
        <w:tab/>
        <w:t>Eight</w:t>
      </w:r>
      <w:r w:rsidRPr="00CF1C46">
        <w:t xml:space="preserve"> antenna port</w:t>
      </w:r>
      <w:r w:rsidRPr="00CF1C46">
        <w:rPr>
          <w:rFonts w:hint="eastAsia"/>
          <w:lang w:eastAsia="zh-CN"/>
        </w:rPr>
        <w:t>s</w:t>
      </w:r>
      <w:r w:rsidRPr="00CF1C46">
        <w:rPr>
          <w:lang w:eastAsia="zh-CN"/>
        </w:rPr>
        <w:t xml:space="preserve"> (</w:t>
      </w:r>
      <w:r w:rsidRPr="00CF1C46">
        <w:rPr>
          <w:rFonts w:hint="eastAsia"/>
          <w:lang w:eastAsia="zh-CN"/>
        </w:rPr>
        <w:t>CSI-RS</w:t>
      </w:r>
      <w:r w:rsidRPr="00CF1C46">
        <w:rPr>
          <w:lang w:eastAsia="zh-CN"/>
        </w:rPr>
        <w:t>)</w:t>
      </w:r>
      <w:bookmarkEnd w:id="53"/>
    </w:p>
    <w:p w14:paraId="77AC97AD" w14:textId="77777777" w:rsidR="00360222" w:rsidRPr="00CF1C46" w:rsidRDefault="00360222" w:rsidP="00360222">
      <w:pPr>
        <w:rPr>
          <w:lang w:eastAsia="zh-CN"/>
        </w:rPr>
      </w:pPr>
      <w:r w:rsidRPr="00CF1C46">
        <w:rPr>
          <w:lang w:eastAsia="zh-CN"/>
        </w:rPr>
        <w:t>The reference measurement channels in Table A.3.4.3.</w:t>
      </w:r>
      <w:r w:rsidRPr="00CF1C46">
        <w:rPr>
          <w:rFonts w:hint="eastAsia"/>
          <w:lang w:eastAsia="zh-CN"/>
        </w:rPr>
        <w:t>5</w:t>
      </w:r>
      <w:r w:rsidRPr="00CF1C46">
        <w:rPr>
          <w:lang w:eastAsia="zh-CN"/>
        </w:rPr>
        <w:t>-1 apply for verifying demodulation performance for CDM-multiplexed UE specific reference symbols with two cell-specific antenna ports</w:t>
      </w:r>
      <w:r w:rsidRPr="00CF1C46">
        <w:rPr>
          <w:rFonts w:hint="eastAsia"/>
          <w:lang w:eastAsia="zh-CN"/>
        </w:rPr>
        <w:t xml:space="preserve"> and eight CSI-RS antenna ports</w:t>
      </w:r>
      <w:r w:rsidRPr="00CF1C46">
        <w:t>.</w:t>
      </w:r>
    </w:p>
    <w:p w14:paraId="3343CF78" w14:textId="77777777" w:rsidR="00360222" w:rsidRPr="00CF1C46" w:rsidRDefault="00360222" w:rsidP="00360222">
      <w:pPr>
        <w:pStyle w:val="TH"/>
        <w:rPr>
          <w:lang w:eastAsia="zh-CN"/>
        </w:rPr>
      </w:pPr>
      <w:r w:rsidRPr="00CF1C46">
        <w:t>Table A.3.4.</w:t>
      </w:r>
      <w:r w:rsidRPr="00CF1C46">
        <w:rPr>
          <w:lang w:eastAsia="zh-CN"/>
        </w:rPr>
        <w:t>3.5</w:t>
      </w:r>
      <w:r w:rsidRPr="00CF1C46">
        <w:t>-</w:t>
      </w:r>
      <w:r w:rsidRPr="00CF1C46">
        <w:rPr>
          <w:lang w:eastAsia="zh-CN"/>
        </w:rPr>
        <w:t>1</w:t>
      </w:r>
      <w:r w:rsidRPr="00CF1C46">
        <w:t xml:space="preserve">: Fixed Reference Channel </w:t>
      </w:r>
      <w:r w:rsidRPr="00CF1C46">
        <w:rPr>
          <w:lang w:eastAsia="zh-CN"/>
        </w:rPr>
        <w:t>for CDM-multiplexed DM RS with eight CSI-RS antenna ports</w:t>
      </w:r>
    </w:p>
    <w:tbl>
      <w:tblPr>
        <w:tblW w:w="5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01"/>
        <w:gridCol w:w="851"/>
        <w:gridCol w:w="1518"/>
      </w:tblGrid>
      <w:tr w:rsidR="00360222" w:rsidRPr="00CF1C46" w14:paraId="1713C640"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4B7AFFBE"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851" w:type="dxa"/>
            <w:tcBorders>
              <w:top w:val="single" w:sz="4" w:space="0" w:color="auto"/>
              <w:left w:val="single" w:sz="4" w:space="0" w:color="auto"/>
              <w:bottom w:val="single" w:sz="4" w:space="0" w:color="auto"/>
              <w:right w:val="single" w:sz="4" w:space="0" w:color="auto"/>
            </w:tcBorders>
          </w:tcPr>
          <w:p w14:paraId="48B1EAFF"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1518" w:type="dxa"/>
            <w:tcBorders>
              <w:top w:val="single" w:sz="4" w:space="0" w:color="auto"/>
              <w:left w:val="single" w:sz="4" w:space="0" w:color="auto"/>
              <w:bottom w:val="single" w:sz="4" w:space="0" w:color="auto"/>
              <w:right w:val="single" w:sz="4" w:space="0" w:color="auto"/>
            </w:tcBorders>
          </w:tcPr>
          <w:p w14:paraId="6C9123B5"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7E0D842B"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6CA94383"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851" w:type="dxa"/>
            <w:tcBorders>
              <w:top w:val="single" w:sz="4" w:space="0" w:color="auto"/>
              <w:left w:val="single" w:sz="4" w:space="0" w:color="auto"/>
              <w:bottom w:val="single" w:sz="4" w:space="0" w:color="auto"/>
              <w:right w:val="single" w:sz="4" w:space="0" w:color="auto"/>
            </w:tcBorders>
          </w:tcPr>
          <w:p w14:paraId="348FF69F" w14:textId="77777777" w:rsidR="00360222" w:rsidRPr="00CF1C46" w:rsidRDefault="00360222" w:rsidP="00360222">
            <w:pPr>
              <w:pStyle w:val="TAC"/>
              <w:rPr>
                <w:rFonts w:cs="Arial"/>
                <w:kern w:val="2"/>
                <w:lang w:val="en-US" w:eastAsia="en-US"/>
              </w:rPr>
            </w:pPr>
          </w:p>
        </w:tc>
        <w:tc>
          <w:tcPr>
            <w:tcW w:w="1518" w:type="dxa"/>
            <w:tcBorders>
              <w:top w:val="single" w:sz="4" w:space="0" w:color="auto"/>
              <w:left w:val="single" w:sz="4" w:space="0" w:color="auto"/>
              <w:bottom w:val="single" w:sz="4" w:space="0" w:color="auto"/>
              <w:right w:val="single" w:sz="4" w:space="0" w:color="auto"/>
            </w:tcBorders>
          </w:tcPr>
          <w:p w14:paraId="11F4F952" w14:textId="77777777" w:rsidR="00360222" w:rsidRPr="00CF1C46" w:rsidRDefault="00360222" w:rsidP="00360222">
            <w:pPr>
              <w:pStyle w:val="TAC"/>
              <w:rPr>
                <w:rFonts w:cs="Arial"/>
                <w:lang w:val="en-US" w:eastAsia="en-US"/>
              </w:rPr>
            </w:pPr>
            <w:r w:rsidRPr="00CF1C46">
              <w:rPr>
                <w:rFonts w:cs="Arial"/>
                <w:lang w:val="en-US" w:eastAsia="en-US"/>
              </w:rPr>
              <w:t>R.50 TDD</w:t>
            </w:r>
          </w:p>
        </w:tc>
      </w:tr>
      <w:tr w:rsidR="00360222" w:rsidRPr="00CF1C46" w14:paraId="5B376F4B"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67946D77"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851" w:type="dxa"/>
            <w:tcBorders>
              <w:top w:val="single" w:sz="4" w:space="0" w:color="auto"/>
              <w:left w:val="single" w:sz="4" w:space="0" w:color="auto"/>
              <w:bottom w:val="single" w:sz="4" w:space="0" w:color="auto"/>
              <w:right w:val="single" w:sz="4" w:space="0" w:color="auto"/>
            </w:tcBorders>
          </w:tcPr>
          <w:p w14:paraId="44385435"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1518" w:type="dxa"/>
            <w:tcBorders>
              <w:top w:val="single" w:sz="4" w:space="0" w:color="auto"/>
              <w:left w:val="single" w:sz="4" w:space="0" w:color="auto"/>
              <w:bottom w:val="single" w:sz="4" w:space="0" w:color="auto"/>
              <w:right w:val="single" w:sz="4" w:space="0" w:color="auto"/>
            </w:tcBorders>
          </w:tcPr>
          <w:p w14:paraId="40035743" w14:textId="77777777" w:rsidR="00360222" w:rsidRPr="00CF1C46" w:rsidRDefault="00360222" w:rsidP="00360222">
            <w:pPr>
              <w:pStyle w:val="TAC"/>
              <w:rPr>
                <w:rFonts w:cs="Arial"/>
                <w:lang w:val="en-US" w:eastAsia="en-US"/>
              </w:rPr>
            </w:pPr>
            <w:r w:rsidRPr="00CF1C46">
              <w:rPr>
                <w:rFonts w:cs="Arial"/>
                <w:lang w:val="en-US" w:eastAsia="en-US"/>
              </w:rPr>
              <w:t>10</w:t>
            </w:r>
          </w:p>
        </w:tc>
      </w:tr>
      <w:tr w:rsidR="00360222" w:rsidRPr="00CF1C46" w14:paraId="3C5F2AE6"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78B574CC"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851" w:type="dxa"/>
            <w:tcBorders>
              <w:top w:val="single" w:sz="4" w:space="0" w:color="auto"/>
              <w:left w:val="single" w:sz="4" w:space="0" w:color="auto"/>
              <w:bottom w:val="single" w:sz="4" w:space="0" w:color="auto"/>
              <w:right w:val="single" w:sz="4" w:space="0" w:color="auto"/>
            </w:tcBorders>
          </w:tcPr>
          <w:p w14:paraId="644EAD2B" w14:textId="77777777" w:rsidR="00360222" w:rsidRPr="00CF1C46" w:rsidRDefault="00360222" w:rsidP="00360222">
            <w:pPr>
              <w:pStyle w:val="TAC"/>
              <w:rPr>
                <w:rFonts w:cs="Arial"/>
                <w:kern w:val="2"/>
                <w:lang w:val="en-US" w:eastAsia="en-US"/>
              </w:rPr>
            </w:pPr>
          </w:p>
        </w:tc>
        <w:tc>
          <w:tcPr>
            <w:tcW w:w="1518" w:type="dxa"/>
            <w:tcBorders>
              <w:top w:val="single" w:sz="4" w:space="0" w:color="auto"/>
              <w:left w:val="single" w:sz="4" w:space="0" w:color="auto"/>
              <w:bottom w:val="single" w:sz="4" w:space="0" w:color="auto"/>
              <w:right w:val="single" w:sz="4" w:space="0" w:color="auto"/>
            </w:tcBorders>
          </w:tcPr>
          <w:p w14:paraId="39563C96" w14:textId="77777777" w:rsidR="00360222" w:rsidRPr="00CF1C46" w:rsidRDefault="00360222" w:rsidP="00360222">
            <w:pPr>
              <w:pStyle w:val="TAC"/>
              <w:rPr>
                <w:rFonts w:cs="Arial"/>
                <w:lang w:val="en-US" w:eastAsia="en-US"/>
              </w:rPr>
            </w:pPr>
            <w:r w:rsidRPr="00CF1C46">
              <w:rPr>
                <w:rFonts w:cs="Arial"/>
                <w:lang w:val="en-US" w:eastAsia="en-US"/>
              </w:rPr>
              <w:t>50 (Note 4)</w:t>
            </w:r>
          </w:p>
        </w:tc>
      </w:tr>
      <w:tr w:rsidR="00360222" w:rsidRPr="00CF1C46" w14:paraId="03B68633"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29FD7C51" w14:textId="77777777" w:rsidR="00360222" w:rsidRPr="00CF1C46" w:rsidRDefault="00360222" w:rsidP="00360222">
            <w:pPr>
              <w:pStyle w:val="TAL"/>
              <w:rPr>
                <w:rFonts w:cs="Arial"/>
                <w:lang w:val="en-US" w:eastAsia="en-US"/>
              </w:rPr>
            </w:pPr>
            <w:r w:rsidRPr="00CF1C46">
              <w:rPr>
                <w:rFonts w:cs="Arial"/>
                <w:lang w:val="en-US" w:eastAsia="en-US"/>
              </w:rPr>
              <w:t>Uplink-Downlink Configuration (Note 3)</w:t>
            </w:r>
          </w:p>
        </w:tc>
        <w:tc>
          <w:tcPr>
            <w:tcW w:w="851" w:type="dxa"/>
            <w:tcBorders>
              <w:top w:val="single" w:sz="4" w:space="0" w:color="auto"/>
              <w:left w:val="single" w:sz="4" w:space="0" w:color="auto"/>
              <w:bottom w:val="single" w:sz="4" w:space="0" w:color="auto"/>
              <w:right w:val="single" w:sz="4" w:space="0" w:color="auto"/>
            </w:tcBorders>
          </w:tcPr>
          <w:p w14:paraId="7C970331" w14:textId="77777777" w:rsidR="00360222" w:rsidRPr="00CF1C46" w:rsidRDefault="00360222" w:rsidP="00360222">
            <w:pPr>
              <w:pStyle w:val="TAC"/>
              <w:rPr>
                <w:rFonts w:cs="Arial"/>
                <w:kern w:val="2"/>
                <w:lang w:val="en-US" w:eastAsia="en-US"/>
              </w:rPr>
            </w:pPr>
          </w:p>
        </w:tc>
        <w:tc>
          <w:tcPr>
            <w:tcW w:w="1518" w:type="dxa"/>
            <w:tcBorders>
              <w:top w:val="single" w:sz="4" w:space="0" w:color="auto"/>
              <w:left w:val="single" w:sz="4" w:space="0" w:color="auto"/>
              <w:bottom w:val="single" w:sz="4" w:space="0" w:color="auto"/>
              <w:right w:val="single" w:sz="4" w:space="0" w:color="auto"/>
            </w:tcBorders>
          </w:tcPr>
          <w:p w14:paraId="486271DA"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237E3ABF"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0C470961"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 (D+S)</w:t>
            </w:r>
          </w:p>
        </w:tc>
        <w:tc>
          <w:tcPr>
            <w:tcW w:w="851" w:type="dxa"/>
            <w:tcBorders>
              <w:top w:val="single" w:sz="4" w:space="0" w:color="auto"/>
              <w:left w:val="single" w:sz="4" w:space="0" w:color="auto"/>
              <w:bottom w:val="single" w:sz="4" w:space="0" w:color="auto"/>
              <w:right w:val="single" w:sz="4" w:space="0" w:color="auto"/>
            </w:tcBorders>
          </w:tcPr>
          <w:p w14:paraId="1C3F8038" w14:textId="77777777" w:rsidR="00360222" w:rsidRPr="00CF1C46" w:rsidRDefault="00360222" w:rsidP="00360222">
            <w:pPr>
              <w:pStyle w:val="TAC"/>
              <w:rPr>
                <w:rFonts w:cs="Arial"/>
                <w:kern w:val="2"/>
                <w:lang w:val="en-US" w:eastAsia="en-US"/>
              </w:rPr>
            </w:pPr>
          </w:p>
        </w:tc>
        <w:tc>
          <w:tcPr>
            <w:tcW w:w="1518" w:type="dxa"/>
            <w:tcBorders>
              <w:top w:val="single" w:sz="4" w:space="0" w:color="auto"/>
              <w:left w:val="single" w:sz="4" w:space="0" w:color="auto"/>
              <w:bottom w:val="single" w:sz="4" w:space="0" w:color="auto"/>
              <w:right w:val="single" w:sz="4" w:space="0" w:color="auto"/>
            </w:tcBorders>
          </w:tcPr>
          <w:p w14:paraId="4B269DBD" w14:textId="77777777" w:rsidR="00360222" w:rsidRPr="00CF1C46" w:rsidRDefault="00360222" w:rsidP="00360222">
            <w:pPr>
              <w:pStyle w:val="TAC"/>
              <w:rPr>
                <w:rFonts w:cs="Arial"/>
                <w:lang w:val="en-US" w:eastAsia="en-US"/>
              </w:rPr>
            </w:pPr>
            <w:r w:rsidRPr="00CF1C46">
              <w:rPr>
                <w:rFonts w:cs="Arial"/>
                <w:lang w:val="en-US" w:eastAsia="en-US"/>
              </w:rPr>
              <w:t>3+2</w:t>
            </w:r>
          </w:p>
        </w:tc>
      </w:tr>
      <w:tr w:rsidR="00360222" w:rsidRPr="00CF1C46" w14:paraId="21DF602E"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3CA0781F"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851" w:type="dxa"/>
            <w:tcBorders>
              <w:top w:val="single" w:sz="4" w:space="0" w:color="auto"/>
              <w:left w:val="single" w:sz="4" w:space="0" w:color="auto"/>
              <w:bottom w:val="single" w:sz="4" w:space="0" w:color="auto"/>
              <w:right w:val="single" w:sz="4" w:space="0" w:color="auto"/>
            </w:tcBorders>
          </w:tcPr>
          <w:p w14:paraId="732D02B8" w14:textId="77777777" w:rsidR="00360222" w:rsidRPr="00CF1C46" w:rsidRDefault="00360222" w:rsidP="00360222">
            <w:pPr>
              <w:pStyle w:val="TAC"/>
              <w:rPr>
                <w:rFonts w:cs="Arial"/>
                <w:kern w:val="2"/>
                <w:lang w:val="en-US" w:eastAsia="en-US"/>
              </w:rPr>
            </w:pPr>
          </w:p>
        </w:tc>
        <w:tc>
          <w:tcPr>
            <w:tcW w:w="1518" w:type="dxa"/>
            <w:tcBorders>
              <w:top w:val="single" w:sz="4" w:space="0" w:color="auto"/>
              <w:left w:val="single" w:sz="4" w:space="0" w:color="auto"/>
              <w:bottom w:val="single" w:sz="4" w:space="0" w:color="auto"/>
              <w:right w:val="single" w:sz="4" w:space="0" w:color="auto"/>
            </w:tcBorders>
          </w:tcPr>
          <w:p w14:paraId="20CE354C" w14:textId="77777777" w:rsidR="00360222" w:rsidRPr="00CF1C46" w:rsidRDefault="00360222" w:rsidP="00360222">
            <w:pPr>
              <w:pStyle w:val="TAC"/>
              <w:rPr>
                <w:rFonts w:cs="Arial"/>
                <w:lang w:val="en-US" w:eastAsia="en-US"/>
              </w:rPr>
            </w:pPr>
            <w:r w:rsidRPr="00CF1C46">
              <w:rPr>
                <w:rFonts w:cs="Arial"/>
                <w:lang w:val="en-US" w:eastAsia="en-US"/>
              </w:rPr>
              <w:t>QPSK</w:t>
            </w:r>
          </w:p>
        </w:tc>
      </w:tr>
      <w:tr w:rsidR="00360222" w:rsidRPr="00CF1C46" w14:paraId="0DB6EE84"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117987B3"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851" w:type="dxa"/>
            <w:tcBorders>
              <w:top w:val="single" w:sz="4" w:space="0" w:color="auto"/>
              <w:left w:val="single" w:sz="4" w:space="0" w:color="auto"/>
              <w:bottom w:val="single" w:sz="4" w:space="0" w:color="auto"/>
              <w:right w:val="single" w:sz="4" w:space="0" w:color="auto"/>
            </w:tcBorders>
          </w:tcPr>
          <w:p w14:paraId="7E57A056" w14:textId="77777777" w:rsidR="00360222" w:rsidRPr="00CF1C46" w:rsidRDefault="00360222" w:rsidP="00360222">
            <w:pPr>
              <w:pStyle w:val="TAC"/>
              <w:rPr>
                <w:rFonts w:cs="Arial"/>
                <w:kern w:val="2"/>
                <w:lang w:val="en-US" w:eastAsia="en-US"/>
              </w:rPr>
            </w:pPr>
          </w:p>
        </w:tc>
        <w:tc>
          <w:tcPr>
            <w:tcW w:w="1518" w:type="dxa"/>
            <w:tcBorders>
              <w:top w:val="single" w:sz="4" w:space="0" w:color="auto"/>
              <w:left w:val="single" w:sz="4" w:space="0" w:color="auto"/>
              <w:bottom w:val="single" w:sz="4" w:space="0" w:color="auto"/>
              <w:right w:val="single" w:sz="4" w:space="0" w:color="auto"/>
            </w:tcBorders>
          </w:tcPr>
          <w:p w14:paraId="02AEF9EF" w14:textId="77777777" w:rsidR="00360222" w:rsidRPr="00CF1C46" w:rsidRDefault="00360222" w:rsidP="00360222">
            <w:pPr>
              <w:pStyle w:val="TAC"/>
              <w:rPr>
                <w:rFonts w:cs="Arial"/>
                <w:lang w:val="en-US" w:eastAsia="en-US"/>
              </w:rPr>
            </w:pPr>
            <w:r w:rsidRPr="00CF1C46">
              <w:rPr>
                <w:rFonts w:cs="Arial"/>
                <w:lang w:val="en-US" w:eastAsia="en-US"/>
              </w:rPr>
              <w:t>1/3</w:t>
            </w:r>
          </w:p>
        </w:tc>
      </w:tr>
      <w:tr w:rsidR="00360222" w:rsidRPr="00CF1C46" w14:paraId="7D1BA8DB"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3DE8E345" w14:textId="77777777" w:rsidR="00360222" w:rsidRPr="00CF1C46" w:rsidRDefault="00360222" w:rsidP="00360222">
            <w:pPr>
              <w:pStyle w:val="TAL"/>
              <w:rPr>
                <w:rFonts w:cs="Arial"/>
                <w:lang w:val="en-US" w:eastAsia="en-US"/>
              </w:rPr>
            </w:pPr>
            <w:r w:rsidRPr="00CF1C46">
              <w:rPr>
                <w:rFonts w:cs="Arial"/>
                <w:lang w:val="en-US" w:eastAsia="en-US"/>
              </w:rPr>
              <w:t>Information Bit Payload</w:t>
            </w:r>
          </w:p>
        </w:tc>
        <w:tc>
          <w:tcPr>
            <w:tcW w:w="851" w:type="dxa"/>
            <w:tcBorders>
              <w:top w:val="single" w:sz="4" w:space="0" w:color="auto"/>
              <w:left w:val="single" w:sz="4" w:space="0" w:color="auto"/>
              <w:bottom w:val="single" w:sz="4" w:space="0" w:color="auto"/>
              <w:right w:val="single" w:sz="4" w:space="0" w:color="auto"/>
            </w:tcBorders>
          </w:tcPr>
          <w:p w14:paraId="2A63AA14" w14:textId="77777777" w:rsidR="00360222" w:rsidRPr="00CF1C46" w:rsidRDefault="00360222" w:rsidP="00360222">
            <w:pPr>
              <w:pStyle w:val="TAC"/>
              <w:rPr>
                <w:rFonts w:cs="Arial"/>
                <w:kern w:val="2"/>
                <w:lang w:val="en-US" w:eastAsia="en-US"/>
              </w:rPr>
            </w:pPr>
          </w:p>
        </w:tc>
        <w:tc>
          <w:tcPr>
            <w:tcW w:w="1518" w:type="dxa"/>
            <w:tcBorders>
              <w:top w:val="single" w:sz="4" w:space="0" w:color="auto"/>
              <w:left w:val="single" w:sz="4" w:space="0" w:color="auto"/>
              <w:bottom w:val="single" w:sz="4" w:space="0" w:color="auto"/>
              <w:right w:val="single" w:sz="4" w:space="0" w:color="auto"/>
            </w:tcBorders>
          </w:tcPr>
          <w:p w14:paraId="4C809D34" w14:textId="77777777" w:rsidR="00360222" w:rsidRPr="00CF1C46" w:rsidRDefault="00360222" w:rsidP="00360222">
            <w:pPr>
              <w:pStyle w:val="TAC"/>
              <w:rPr>
                <w:rFonts w:cs="Arial"/>
                <w:kern w:val="2"/>
                <w:lang w:val="en-US" w:eastAsia="en-US"/>
              </w:rPr>
            </w:pPr>
          </w:p>
        </w:tc>
      </w:tr>
      <w:tr w:rsidR="00360222" w:rsidRPr="00CF1C46" w14:paraId="43231C46"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2929D903"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 </w:t>
            </w:r>
            <w:r w:rsidRPr="00CF1C46">
              <w:rPr>
                <w:rFonts w:cs="Arial" w:hint="eastAsia"/>
                <w:lang w:val="en-US" w:eastAsia="en-US"/>
              </w:rPr>
              <w:t>(non CSI-RS subframe)</w:t>
            </w:r>
          </w:p>
        </w:tc>
        <w:tc>
          <w:tcPr>
            <w:tcW w:w="851" w:type="dxa"/>
            <w:tcBorders>
              <w:top w:val="single" w:sz="4" w:space="0" w:color="auto"/>
              <w:left w:val="single" w:sz="4" w:space="0" w:color="auto"/>
              <w:bottom w:val="single" w:sz="4" w:space="0" w:color="auto"/>
              <w:right w:val="single" w:sz="4" w:space="0" w:color="auto"/>
            </w:tcBorders>
          </w:tcPr>
          <w:p w14:paraId="457720E1"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518" w:type="dxa"/>
            <w:tcBorders>
              <w:top w:val="single" w:sz="4" w:space="0" w:color="auto"/>
              <w:left w:val="single" w:sz="4" w:space="0" w:color="auto"/>
              <w:bottom w:val="single" w:sz="4" w:space="0" w:color="auto"/>
              <w:right w:val="single" w:sz="4" w:space="0" w:color="auto"/>
            </w:tcBorders>
          </w:tcPr>
          <w:p w14:paraId="06353AF2" w14:textId="77777777" w:rsidR="00360222" w:rsidRPr="00CF1C46" w:rsidRDefault="00360222" w:rsidP="00360222">
            <w:pPr>
              <w:pStyle w:val="TAC"/>
              <w:rPr>
                <w:rFonts w:cs="Arial"/>
                <w:lang w:val="en-US" w:eastAsia="en-US"/>
              </w:rPr>
            </w:pPr>
            <w:r w:rsidRPr="00CF1C46">
              <w:rPr>
                <w:rFonts w:cs="Arial"/>
                <w:lang w:val="en-US" w:eastAsia="en-US"/>
              </w:rPr>
              <w:t>3624</w:t>
            </w:r>
          </w:p>
        </w:tc>
      </w:tr>
      <w:tr w:rsidR="00360222" w:rsidRPr="00CF1C46" w14:paraId="4D8A3653"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35007269" w14:textId="77777777" w:rsidR="00360222" w:rsidRPr="00CF1C46" w:rsidRDefault="00360222" w:rsidP="00360222">
            <w:pPr>
              <w:pStyle w:val="TAL"/>
              <w:rPr>
                <w:rFonts w:cs="Arial"/>
                <w:lang w:val="en-US" w:eastAsia="en-US"/>
              </w:rPr>
            </w:pPr>
            <w:r w:rsidRPr="00CF1C46">
              <w:rPr>
                <w:rFonts w:cs="Arial" w:hint="eastAsia"/>
                <w:lang w:val="en-US" w:eastAsia="en-US"/>
              </w:rPr>
              <w:t xml:space="preserve"> For Sub-Frames 4,9 (CSI-RS subframe)</w:t>
            </w:r>
          </w:p>
        </w:tc>
        <w:tc>
          <w:tcPr>
            <w:tcW w:w="851" w:type="dxa"/>
            <w:tcBorders>
              <w:top w:val="single" w:sz="4" w:space="0" w:color="auto"/>
              <w:left w:val="single" w:sz="4" w:space="0" w:color="auto"/>
              <w:bottom w:val="single" w:sz="4" w:space="0" w:color="auto"/>
              <w:right w:val="single" w:sz="4" w:space="0" w:color="auto"/>
            </w:tcBorders>
          </w:tcPr>
          <w:p w14:paraId="6D31FCD6" w14:textId="77777777" w:rsidR="00360222" w:rsidRPr="00CF1C46" w:rsidRDefault="00360222" w:rsidP="00360222">
            <w:pPr>
              <w:pStyle w:val="TAC"/>
              <w:rPr>
                <w:rFonts w:cs="Arial"/>
                <w:lang w:val="en-US" w:eastAsia="en-US"/>
              </w:rPr>
            </w:pPr>
            <w:r w:rsidRPr="00CF1C46">
              <w:rPr>
                <w:rFonts w:cs="Arial" w:hint="eastAsia"/>
                <w:lang w:val="en-US" w:eastAsia="en-US"/>
              </w:rPr>
              <w:t>Bits</w:t>
            </w:r>
          </w:p>
        </w:tc>
        <w:tc>
          <w:tcPr>
            <w:tcW w:w="1518" w:type="dxa"/>
            <w:tcBorders>
              <w:top w:val="single" w:sz="4" w:space="0" w:color="auto"/>
              <w:left w:val="single" w:sz="4" w:space="0" w:color="auto"/>
              <w:bottom w:val="single" w:sz="4" w:space="0" w:color="auto"/>
              <w:right w:val="single" w:sz="4" w:space="0" w:color="auto"/>
            </w:tcBorders>
          </w:tcPr>
          <w:p w14:paraId="31BD7DA7" w14:textId="77777777" w:rsidR="00360222" w:rsidRPr="00CF1C46" w:rsidRDefault="00360222" w:rsidP="00360222">
            <w:pPr>
              <w:pStyle w:val="TAC"/>
              <w:rPr>
                <w:rFonts w:cs="Arial"/>
                <w:lang w:val="en-US" w:eastAsia="en-US"/>
              </w:rPr>
            </w:pPr>
            <w:r w:rsidRPr="00CF1C46">
              <w:rPr>
                <w:rFonts w:cs="Arial"/>
                <w:lang w:val="en-US" w:eastAsia="en-US"/>
              </w:rPr>
              <w:t>3624</w:t>
            </w:r>
          </w:p>
        </w:tc>
      </w:tr>
      <w:tr w:rsidR="00360222" w:rsidRPr="00CF1C46" w14:paraId="1236415F"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4A52F301"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851" w:type="dxa"/>
            <w:tcBorders>
              <w:top w:val="single" w:sz="4" w:space="0" w:color="auto"/>
              <w:left w:val="single" w:sz="4" w:space="0" w:color="auto"/>
              <w:bottom w:val="single" w:sz="4" w:space="0" w:color="auto"/>
              <w:right w:val="single" w:sz="4" w:space="0" w:color="auto"/>
            </w:tcBorders>
          </w:tcPr>
          <w:p w14:paraId="6B4159EF" w14:textId="77777777" w:rsidR="00360222" w:rsidRPr="00CF1C46" w:rsidRDefault="00360222" w:rsidP="00360222">
            <w:pPr>
              <w:pStyle w:val="TAC"/>
              <w:rPr>
                <w:rFonts w:cs="Arial"/>
                <w:kern w:val="2"/>
                <w:lang w:val="en-US" w:eastAsia="en-US"/>
              </w:rPr>
            </w:pPr>
          </w:p>
        </w:tc>
        <w:tc>
          <w:tcPr>
            <w:tcW w:w="1518" w:type="dxa"/>
            <w:tcBorders>
              <w:top w:val="single" w:sz="4" w:space="0" w:color="auto"/>
              <w:left w:val="single" w:sz="4" w:space="0" w:color="auto"/>
              <w:bottom w:val="single" w:sz="4" w:space="0" w:color="auto"/>
              <w:right w:val="single" w:sz="4" w:space="0" w:color="auto"/>
            </w:tcBorders>
          </w:tcPr>
          <w:p w14:paraId="4524073B" w14:textId="77777777" w:rsidR="00360222" w:rsidRPr="00CF1C46" w:rsidRDefault="00360222" w:rsidP="00360222">
            <w:pPr>
              <w:pStyle w:val="TAC"/>
              <w:rPr>
                <w:rFonts w:cs="Arial"/>
                <w:lang w:val="en-US" w:eastAsia="en-US"/>
              </w:rPr>
            </w:pPr>
            <w:r w:rsidRPr="00CF1C46">
              <w:rPr>
                <w:rFonts w:cs="Arial"/>
                <w:lang w:val="en-US" w:eastAsia="en-US"/>
              </w:rPr>
              <w:t>2664</w:t>
            </w:r>
          </w:p>
        </w:tc>
      </w:tr>
      <w:tr w:rsidR="00360222" w:rsidRPr="00CF1C46" w14:paraId="4F54E2F0"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4676924F"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851" w:type="dxa"/>
            <w:tcBorders>
              <w:top w:val="single" w:sz="4" w:space="0" w:color="auto"/>
              <w:left w:val="single" w:sz="4" w:space="0" w:color="auto"/>
              <w:bottom w:val="single" w:sz="4" w:space="0" w:color="auto"/>
              <w:right w:val="single" w:sz="4" w:space="0" w:color="auto"/>
            </w:tcBorders>
          </w:tcPr>
          <w:p w14:paraId="4DD7AE66"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518" w:type="dxa"/>
            <w:tcBorders>
              <w:top w:val="single" w:sz="4" w:space="0" w:color="auto"/>
              <w:left w:val="single" w:sz="4" w:space="0" w:color="auto"/>
              <w:bottom w:val="single" w:sz="4" w:space="0" w:color="auto"/>
              <w:right w:val="single" w:sz="4" w:space="0" w:color="auto"/>
            </w:tcBorders>
          </w:tcPr>
          <w:p w14:paraId="664A66C1"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0C04C6B4"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0692EF73"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851" w:type="dxa"/>
            <w:tcBorders>
              <w:top w:val="single" w:sz="4" w:space="0" w:color="auto"/>
              <w:left w:val="single" w:sz="4" w:space="0" w:color="auto"/>
              <w:bottom w:val="single" w:sz="4" w:space="0" w:color="auto"/>
              <w:right w:val="single" w:sz="4" w:space="0" w:color="auto"/>
            </w:tcBorders>
          </w:tcPr>
          <w:p w14:paraId="4DF8D596"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518" w:type="dxa"/>
            <w:tcBorders>
              <w:top w:val="single" w:sz="4" w:space="0" w:color="auto"/>
              <w:left w:val="single" w:sz="4" w:space="0" w:color="auto"/>
              <w:bottom w:val="single" w:sz="4" w:space="0" w:color="auto"/>
              <w:right w:val="single" w:sz="4" w:space="0" w:color="auto"/>
            </w:tcBorders>
          </w:tcPr>
          <w:p w14:paraId="5E26A7EB" w14:textId="77777777" w:rsidR="00360222" w:rsidRPr="00CF1C46" w:rsidRDefault="00360222" w:rsidP="00360222">
            <w:pPr>
              <w:pStyle w:val="TAC"/>
              <w:rPr>
                <w:rFonts w:cs="Arial"/>
                <w:lang w:val="en-US" w:eastAsia="en-US"/>
              </w:rPr>
            </w:pPr>
            <w:r w:rsidRPr="00CF1C46">
              <w:rPr>
                <w:rFonts w:cs="Arial"/>
                <w:lang w:val="en-US" w:eastAsia="en-US"/>
              </w:rPr>
              <w:t>2984</w:t>
            </w:r>
          </w:p>
        </w:tc>
      </w:tr>
      <w:tr w:rsidR="00360222" w:rsidRPr="00CF1C46" w14:paraId="29A17872"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2E47A32F" w14:textId="77777777" w:rsidR="00360222" w:rsidRPr="00CF1C46" w:rsidRDefault="00360222" w:rsidP="00360222">
            <w:pPr>
              <w:pStyle w:val="TAL"/>
              <w:rPr>
                <w:rFonts w:cs="Arial"/>
                <w:lang w:val="en-US" w:eastAsia="en-US"/>
              </w:rPr>
            </w:pPr>
            <w:r w:rsidRPr="00CF1C46">
              <w:rPr>
                <w:rFonts w:cs="Arial"/>
                <w:lang w:val="en-US" w:eastAsia="en-US"/>
              </w:rPr>
              <w:t>Number of Code Blocks per Sub-Frame</w:t>
            </w:r>
            <w:r w:rsidRPr="00CF1C46">
              <w:rPr>
                <w:rFonts w:cs="Arial"/>
                <w:lang w:val="en-US" w:eastAsia="en-US"/>
              </w:rPr>
              <w:br/>
              <w:t xml:space="preserve">(Note </w:t>
            </w:r>
            <w:r w:rsidR="002D5320" w:rsidRPr="00CF1C46">
              <w:rPr>
                <w:rFonts w:cs="Arial"/>
                <w:lang w:val="en-US" w:eastAsia="en-US"/>
              </w:rPr>
              <w:t>5</w:t>
            </w:r>
            <w:r w:rsidRPr="00CF1C46">
              <w:rPr>
                <w:rFonts w:cs="Arial"/>
                <w:lang w:val="en-US" w:eastAsia="en-US"/>
              </w:rPr>
              <w:t>)</w:t>
            </w:r>
          </w:p>
        </w:tc>
        <w:tc>
          <w:tcPr>
            <w:tcW w:w="851" w:type="dxa"/>
            <w:tcBorders>
              <w:top w:val="single" w:sz="4" w:space="0" w:color="auto"/>
              <w:left w:val="single" w:sz="4" w:space="0" w:color="auto"/>
              <w:bottom w:val="single" w:sz="4" w:space="0" w:color="auto"/>
              <w:right w:val="single" w:sz="4" w:space="0" w:color="auto"/>
            </w:tcBorders>
          </w:tcPr>
          <w:p w14:paraId="0D4C19F8" w14:textId="77777777" w:rsidR="00360222" w:rsidRPr="00CF1C46" w:rsidRDefault="00360222" w:rsidP="00360222">
            <w:pPr>
              <w:pStyle w:val="TAC"/>
              <w:rPr>
                <w:rFonts w:cs="Arial"/>
                <w:kern w:val="2"/>
                <w:lang w:val="en-US" w:eastAsia="en-US"/>
              </w:rPr>
            </w:pPr>
          </w:p>
        </w:tc>
        <w:tc>
          <w:tcPr>
            <w:tcW w:w="1518" w:type="dxa"/>
            <w:tcBorders>
              <w:top w:val="single" w:sz="4" w:space="0" w:color="auto"/>
              <w:left w:val="single" w:sz="4" w:space="0" w:color="auto"/>
              <w:bottom w:val="single" w:sz="4" w:space="0" w:color="auto"/>
              <w:right w:val="single" w:sz="4" w:space="0" w:color="auto"/>
            </w:tcBorders>
          </w:tcPr>
          <w:p w14:paraId="3B8CF50B" w14:textId="77777777" w:rsidR="00360222" w:rsidRPr="00CF1C46" w:rsidRDefault="00360222" w:rsidP="00360222">
            <w:pPr>
              <w:pStyle w:val="TAC"/>
              <w:rPr>
                <w:rFonts w:cs="Arial"/>
                <w:kern w:val="2"/>
                <w:lang w:val="en-US" w:eastAsia="en-US"/>
              </w:rPr>
            </w:pPr>
          </w:p>
        </w:tc>
      </w:tr>
      <w:tr w:rsidR="00360222" w:rsidRPr="00CF1C46" w14:paraId="47665E15"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329671E6"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 </w:t>
            </w:r>
            <w:r w:rsidRPr="00CF1C46">
              <w:rPr>
                <w:rFonts w:cs="Arial" w:hint="eastAsia"/>
                <w:lang w:val="en-US" w:eastAsia="en-US"/>
              </w:rPr>
              <w:t>(non CSI-RS subframe)</w:t>
            </w:r>
          </w:p>
        </w:tc>
        <w:tc>
          <w:tcPr>
            <w:tcW w:w="851" w:type="dxa"/>
            <w:tcBorders>
              <w:top w:val="single" w:sz="4" w:space="0" w:color="auto"/>
              <w:left w:val="single" w:sz="4" w:space="0" w:color="auto"/>
              <w:bottom w:val="single" w:sz="4" w:space="0" w:color="auto"/>
              <w:right w:val="single" w:sz="4" w:space="0" w:color="auto"/>
            </w:tcBorders>
          </w:tcPr>
          <w:p w14:paraId="509C5F24" w14:textId="77777777" w:rsidR="00360222" w:rsidRPr="00CF1C46" w:rsidRDefault="00360222" w:rsidP="00360222">
            <w:pPr>
              <w:pStyle w:val="TAC"/>
              <w:rPr>
                <w:rFonts w:cs="Arial"/>
                <w:kern w:val="2"/>
                <w:lang w:val="en-US" w:eastAsia="en-US"/>
              </w:rPr>
            </w:pPr>
          </w:p>
        </w:tc>
        <w:tc>
          <w:tcPr>
            <w:tcW w:w="1518" w:type="dxa"/>
            <w:tcBorders>
              <w:top w:val="single" w:sz="4" w:space="0" w:color="auto"/>
              <w:left w:val="single" w:sz="4" w:space="0" w:color="auto"/>
              <w:bottom w:val="single" w:sz="4" w:space="0" w:color="auto"/>
              <w:right w:val="single" w:sz="4" w:space="0" w:color="auto"/>
            </w:tcBorders>
          </w:tcPr>
          <w:p w14:paraId="19FAD913"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6D12D1A7"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3D341D9A" w14:textId="77777777" w:rsidR="00360222" w:rsidRPr="00CF1C46" w:rsidRDefault="00360222" w:rsidP="00360222">
            <w:pPr>
              <w:pStyle w:val="TAL"/>
              <w:rPr>
                <w:rFonts w:cs="Arial"/>
                <w:lang w:val="en-US" w:eastAsia="en-US"/>
              </w:rPr>
            </w:pPr>
            <w:r w:rsidRPr="00CF1C46">
              <w:rPr>
                <w:rFonts w:cs="Arial" w:hint="eastAsia"/>
                <w:lang w:val="en-US" w:eastAsia="en-US"/>
              </w:rPr>
              <w:t xml:space="preserve"> For Sub-Frames 4,9 (CSI-RS subframe)</w:t>
            </w:r>
          </w:p>
        </w:tc>
        <w:tc>
          <w:tcPr>
            <w:tcW w:w="851" w:type="dxa"/>
            <w:tcBorders>
              <w:top w:val="single" w:sz="4" w:space="0" w:color="auto"/>
              <w:left w:val="single" w:sz="4" w:space="0" w:color="auto"/>
              <w:bottom w:val="single" w:sz="4" w:space="0" w:color="auto"/>
              <w:right w:val="single" w:sz="4" w:space="0" w:color="auto"/>
            </w:tcBorders>
          </w:tcPr>
          <w:p w14:paraId="13606BD9" w14:textId="77777777" w:rsidR="00360222" w:rsidRPr="00CF1C46" w:rsidRDefault="00360222" w:rsidP="00360222">
            <w:pPr>
              <w:pStyle w:val="TAC"/>
              <w:rPr>
                <w:rFonts w:cs="Arial"/>
                <w:kern w:val="2"/>
                <w:lang w:val="en-US" w:eastAsia="en-US"/>
              </w:rPr>
            </w:pPr>
          </w:p>
        </w:tc>
        <w:tc>
          <w:tcPr>
            <w:tcW w:w="1518" w:type="dxa"/>
            <w:tcBorders>
              <w:top w:val="single" w:sz="4" w:space="0" w:color="auto"/>
              <w:left w:val="single" w:sz="4" w:space="0" w:color="auto"/>
              <w:bottom w:val="single" w:sz="4" w:space="0" w:color="auto"/>
              <w:right w:val="single" w:sz="4" w:space="0" w:color="auto"/>
            </w:tcBorders>
          </w:tcPr>
          <w:p w14:paraId="75162192"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12EC156C"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0601D800"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851" w:type="dxa"/>
            <w:tcBorders>
              <w:top w:val="single" w:sz="4" w:space="0" w:color="auto"/>
              <w:left w:val="single" w:sz="4" w:space="0" w:color="auto"/>
              <w:bottom w:val="single" w:sz="4" w:space="0" w:color="auto"/>
              <w:right w:val="single" w:sz="4" w:space="0" w:color="auto"/>
            </w:tcBorders>
          </w:tcPr>
          <w:p w14:paraId="0FC833DF" w14:textId="77777777" w:rsidR="00360222" w:rsidRPr="00CF1C46" w:rsidRDefault="00360222" w:rsidP="00360222">
            <w:pPr>
              <w:pStyle w:val="TAC"/>
              <w:rPr>
                <w:rFonts w:cs="Arial"/>
                <w:kern w:val="2"/>
                <w:lang w:val="en-US" w:eastAsia="en-US"/>
              </w:rPr>
            </w:pPr>
          </w:p>
        </w:tc>
        <w:tc>
          <w:tcPr>
            <w:tcW w:w="1518" w:type="dxa"/>
            <w:tcBorders>
              <w:top w:val="single" w:sz="4" w:space="0" w:color="auto"/>
              <w:left w:val="single" w:sz="4" w:space="0" w:color="auto"/>
              <w:bottom w:val="single" w:sz="4" w:space="0" w:color="auto"/>
              <w:right w:val="single" w:sz="4" w:space="0" w:color="auto"/>
            </w:tcBorders>
          </w:tcPr>
          <w:p w14:paraId="0E7AAA83"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01287877"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05FE7BB2"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851" w:type="dxa"/>
            <w:tcBorders>
              <w:top w:val="single" w:sz="4" w:space="0" w:color="auto"/>
              <w:left w:val="single" w:sz="4" w:space="0" w:color="auto"/>
              <w:bottom w:val="single" w:sz="4" w:space="0" w:color="auto"/>
              <w:right w:val="single" w:sz="4" w:space="0" w:color="auto"/>
            </w:tcBorders>
          </w:tcPr>
          <w:p w14:paraId="0EDC1CA1" w14:textId="77777777" w:rsidR="00360222" w:rsidRPr="00CF1C46" w:rsidRDefault="00360222" w:rsidP="00360222">
            <w:pPr>
              <w:pStyle w:val="TAC"/>
              <w:rPr>
                <w:rFonts w:cs="Arial"/>
                <w:kern w:val="2"/>
                <w:lang w:val="en-US" w:eastAsia="en-US"/>
              </w:rPr>
            </w:pPr>
          </w:p>
        </w:tc>
        <w:tc>
          <w:tcPr>
            <w:tcW w:w="1518" w:type="dxa"/>
            <w:tcBorders>
              <w:top w:val="single" w:sz="4" w:space="0" w:color="auto"/>
              <w:left w:val="single" w:sz="4" w:space="0" w:color="auto"/>
              <w:bottom w:val="single" w:sz="4" w:space="0" w:color="auto"/>
              <w:right w:val="single" w:sz="4" w:space="0" w:color="auto"/>
            </w:tcBorders>
          </w:tcPr>
          <w:p w14:paraId="2D431279"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05A21AAE"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08A20BCE"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851" w:type="dxa"/>
            <w:tcBorders>
              <w:top w:val="single" w:sz="4" w:space="0" w:color="auto"/>
              <w:left w:val="single" w:sz="4" w:space="0" w:color="auto"/>
              <w:bottom w:val="single" w:sz="4" w:space="0" w:color="auto"/>
              <w:right w:val="single" w:sz="4" w:space="0" w:color="auto"/>
            </w:tcBorders>
          </w:tcPr>
          <w:p w14:paraId="4BAB9582" w14:textId="77777777" w:rsidR="00360222" w:rsidRPr="00CF1C46" w:rsidRDefault="00360222" w:rsidP="00360222">
            <w:pPr>
              <w:pStyle w:val="TAC"/>
              <w:rPr>
                <w:rFonts w:cs="Arial"/>
                <w:kern w:val="2"/>
                <w:lang w:val="en-US" w:eastAsia="en-US"/>
              </w:rPr>
            </w:pPr>
          </w:p>
        </w:tc>
        <w:tc>
          <w:tcPr>
            <w:tcW w:w="1518" w:type="dxa"/>
            <w:tcBorders>
              <w:top w:val="single" w:sz="4" w:space="0" w:color="auto"/>
              <w:left w:val="single" w:sz="4" w:space="0" w:color="auto"/>
              <w:bottom w:val="single" w:sz="4" w:space="0" w:color="auto"/>
              <w:right w:val="single" w:sz="4" w:space="0" w:color="auto"/>
            </w:tcBorders>
          </w:tcPr>
          <w:p w14:paraId="10937FFF"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06BFF42A"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36E62BCD" w14:textId="77777777" w:rsidR="00360222" w:rsidRPr="00CF1C46" w:rsidRDefault="00360222" w:rsidP="00360222">
            <w:pPr>
              <w:pStyle w:val="TAL"/>
              <w:rPr>
                <w:rFonts w:cs="Arial"/>
                <w:lang w:val="en-US" w:eastAsia="en-US"/>
              </w:rPr>
            </w:pPr>
            <w:r w:rsidRPr="00CF1C46">
              <w:rPr>
                <w:rFonts w:cs="Arial"/>
                <w:lang w:val="en-US" w:eastAsia="en-US"/>
              </w:rPr>
              <w:t>Binary Channel Bits Per Sub-Frame</w:t>
            </w:r>
          </w:p>
        </w:tc>
        <w:tc>
          <w:tcPr>
            <w:tcW w:w="851" w:type="dxa"/>
            <w:tcBorders>
              <w:top w:val="single" w:sz="4" w:space="0" w:color="auto"/>
              <w:left w:val="single" w:sz="4" w:space="0" w:color="auto"/>
              <w:bottom w:val="single" w:sz="4" w:space="0" w:color="auto"/>
              <w:right w:val="single" w:sz="4" w:space="0" w:color="auto"/>
            </w:tcBorders>
          </w:tcPr>
          <w:p w14:paraId="372B1FDB" w14:textId="77777777" w:rsidR="00360222" w:rsidRPr="00CF1C46" w:rsidRDefault="00360222" w:rsidP="00360222">
            <w:pPr>
              <w:pStyle w:val="TAC"/>
              <w:rPr>
                <w:rFonts w:cs="Arial"/>
                <w:kern w:val="2"/>
                <w:lang w:val="en-US" w:eastAsia="en-US"/>
              </w:rPr>
            </w:pPr>
          </w:p>
        </w:tc>
        <w:tc>
          <w:tcPr>
            <w:tcW w:w="1518" w:type="dxa"/>
            <w:tcBorders>
              <w:top w:val="single" w:sz="4" w:space="0" w:color="auto"/>
              <w:left w:val="single" w:sz="4" w:space="0" w:color="auto"/>
              <w:bottom w:val="single" w:sz="4" w:space="0" w:color="auto"/>
              <w:right w:val="single" w:sz="4" w:space="0" w:color="auto"/>
            </w:tcBorders>
          </w:tcPr>
          <w:p w14:paraId="0C71D9DF" w14:textId="77777777" w:rsidR="00360222" w:rsidRPr="00CF1C46" w:rsidRDefault="00360222" w:rsidP="00360222">
            <w:pPr>
              <w:pStyle w:val="TAC"/>
              <w:rPr>
                <w:rFonts w:cs="Arial"/>
                <w:kern w:val="2"/>
                <w:lang w:val="en-US" w:eastAsia="en-US"/>
              </w:rPr>
            </w:pPr>
          </w:p>
        </w:tc>
      </w:tr>
      <w:tr w:rsidR="00360222" w:rsidRPr="00CF1C46" w14:paraId="7FC8F511"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0D06B2EC"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 </w:t>
            </w:r>
            <w:r w:rsidRPr="00CF1C46">
              <w:rPr>
                <w:rFonts w:cs="Arial" w:hint="eastAsia"/>
                <w:lang w:val="en-US" w:eastAsia="en-US"/>
              </w:rPr>
              <w:t>(non CSI-RS subframe)</w:t>
            </w:r>
          </w:p>
        </w:tc>
        <w:tc>
          <w:tcPr>
            <w:tcW w:w="851" w:type="dxa"/>
            <w:tcBorders>
              <w:top w:val="single" w:sz="4" w:space="0" w:color="auto"/>
              <w:left w:val="single" w:sz="4" w:space="0" w:color="auto"/>
              <w:bottom w:val="single" w:sz="4" w:space="0" w:color="auto"/>
              <w:right w:val="single" w:sz="4" w:space="0" w:color="auto"/>
            </w:tcBorders>
          </w:tcPr>
          <w:p w14:paraId="550ABC09"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518" w:type="dxa"/>
            <w:tcBorders>
              <w:top w:val="single" w:sz="4" w:space="0" w:color="auto"/>
              <w:left w:val="single" w:sz="4" w:space="0" w:color="auto"/>
              <w:bottom w:val="single" w:sz="4" w:space="0" w:color="auto"/>
              <w:right w:val="single" w:sz="4" w:space="0" w:color="auto"/>
            </w:tcBorders>
          </w:tcPr>
          <w:p w14:paraId="17DC76DF" w14:textId="77777777" w:rsidR="00360222" w:rsidRPr="00CF1C46" w:rsidRDefault="00360222" w:rsidP="00360222">
            <w:pPr>
              <w:pStyle w:val="TAC"/>
              <w:rPr>
                <w:rFonts w:cs="Arial"/>
                <w:lang w:val="en-US" w:eastAsia="en-US"/>
              </w:rPr>
            </w:pPr>
            <w:r w:rsidRPr="00CF1C46">
              <w:rPr>
                <w:rFonts w:cs="Arial"/>
                <w:lang w:val="en-US" w:eastAsia="en-US"/>
              </w:rPr>
              <w:t>12000</w:t>
            </w:r>
          </w:p>
        </w:tc>
      </w:tr>
      <w:tr w:rsidR="00360222" w:rsidRPr="00CF1C46" w14:paraId="3533DC1C"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5B6E85E2" w14:textId="77777777" w:rsidR="00360222" w:rsidRPr="00CF1C46" w:rsidRDefault="00360222" w:rsidP="00360222">
            <w:pPr>
              <w:pStyle w:val="TAL"/>
              <w:rPr>
                <w:rFonts w:cs="Arial"/>
                <w:lang w:val="en-US" w:eastAsia="en-US"/>
              </w:rPr>
            </w:pPr>
            <w:r w:rsidRPr="00CF1C46">
              <w:rPr>
                <w:rFonts w:cs="Arial"/>
                <w:lang w:val="en-US" w:eastAsia="en-US"/>
              </w:rPr>
              <w:t xml:space="preserve">For Sub-Frames 4,9 </w:t>
            </w:r>
            <w:r w:rsidRPr="00CF1C46">
              <w:rPr>
                <w:rFonts w:cs="Arial" w:hint="eastAsia"/>
                <w:lang w:val="en-US" w:eastAsia="en-US"/>
              </w:rPr>
              <w:t>(CSI-RS subframe)</w:t>
            </w:r>
          </w:p>
        </w:tc>
        <w:tc>
          <w:tcPr>
            <w:tcW w:w="851" w:type="dxa"/>
            <w:tcBorders>
              <w:top w:val="single" w:sz="4" w:space="0" w:color="auto"/>
              <w:left w:val="single" w:sz="4" w:space="0" w:color="auto"/>
              <w:bottom w:val="single" w:sz="4" w:space="0" w:color="auto"/>
              <w:right w:val="single" w:sz="4" w:space="0" w:color="auto"/>
            </w:tcBorders>
          </w:tcPr>
          <w:p w14:paraId="3A1320EB" w14:textId="77777777" w:rsidR="00360222" w:rsidRPr="00CF1C46" w:rsidRDefault="00360222" w:rsidP="00360222">
            <w:pPr>
              <w:pStyle w:val="TAC"/>
              <w:rPr>
                <w:rFonts w:cs="Arial"/>
                <w:lang w:val="en-US" w:eastAsia="en-US"/>
              </w:rPr>
            </w:pPr>
            <w:r w:rsidRPr="00CF1C46">
              <w:rPr>
                <w:rFonts w:cs="Arial" w:hint="eastAsia"/>
                <w:lang w:val="en-US" w:eastAsia="en-US"/>
              </w:rPr>
              <w:t>Bits</w:t>
            </w:r>
          </w:p>
        </w:tc>
        <w:tc>
          <w:tcPr>
            <w:tcW w:w="1518" w:type="dxa"/>
            <w:tcBorders>
              <w:top w:val="single" w:sz="4" w:space="0" w:color="auto"/>
              <w:left w:val="single" w:sz="4" w:space="0" w:color="auto"/>
              <w:bottom w:val="single" w:sz="4" w:space="0" w:color="auto"/>
              <w:right w:val="single" w:sz="4" w:space="0" w:color="auto"/>
            </w:tcBorders>
          </w:tcPr>
          <w:p w14:paraId="0AE2ADD8" w14:textId="77777777" w:rsidR="00360222" w:rsidRPr="00CF1C46" w:rsidRDefault="00360222" w:rsidP="00360222">
            <w:pPr>
              <w:pStyle w:val="TAC"/>
              <w:rPr>
                <w:rFonts w:cs="Arial"/>
                <w:lang w:val="en-US" w:eastAsia="en-US"/>
              </w:rPr>
            </w:pPr>
            <w:r w:rsidRPr="00CF1C46">
              <w:rPr>
                <w:rFonts w:cs="Arial"/>
                <w:lang w:val="en-US" w:eastAsia="en-US"/>
              </w:rPr>
              <w:t>10400</w:t>
            </w:r>
          </w:p>
        </w:tc>
      </w:tr>
      <w:tr w:rsidR="00360222" w:rsidRPr="00CF1C46" w14:paraId="5A17E935"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218FF132"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1,6</w:t>
            </w:r>
          </w:p>
        </w:tc>
        <w:tc>
          <w:tcPr>
            <w:tcW w:w="851" w:type="dxa"/>
            <w:tcBorders>
              <w:top w:val="single" w:sz="4" w:space="0" w:color="auto"/>
              <w:left w:val="single" w:sz="4" w:space="0" w:color="auto"/>
              <w:bottom w:val="single" w:sz="4" w:space="0" w:color="auto"/>
              <w:right w:val="single" w:sz="4" w:space="0" w:color="auto"/>
            </w:tcBorders>
          </w:tcPr>
          <w:p w14:paraId="2A24C888" w14:textId="77777777" w:rsidR="00360222" w:rsidRPr="00CF1C46" w:rsidRDefault="00360222" w:rsidP="00360222">
            <w:pPr>
              <w:pStyle w:val="TAC"/>
              <w:rPr>
                <w:rFonts w:cs="Arial"/>
                <w:kern w:val="2"/>
                <w:lang w:val="en-US" w:eastAsia="en-US"/>
              </w:rPr>
            </w:pPr>
          </w:p>
        </w:tc>
        <w:tc>
          <w:tcPr>
            <w:tcW w:w="1518" w:type="dxa"/>
            <w:tcBorders>
              <w:top w:val="single" w:sz="4" w:space="0" w:color="auto"/>
              <w:left w:val="single" w:sz="4" w:space="0" w:color="auto"/>
              <w:bottom w:val="single" w:sz="4" w:space="0" w:color="auto"/>
              <w:right w:val="single" w:sz="4" w:space="0" w:color="auto"/>
            </w:tcBorders>
          </w:tcPr>
          <w:p w14:paraId="602DDA2D" w14:textId="77777777" w:rsidR="00360222" w:rsidRPr="00CF1C46" w:rsidRDefault="00360222" w:rsidP="00360222">
            <w:pPr>
              <w:pStyle w:val="TAC"/>
              <w:rPr>
                <w:rFonts w:cs="Arial"/>
                <w:lang w:val="en-US" w:eastAsia="en-US"/>
              </w:rPr>
            </w:pPr>
            <w:r w:rsidRPr="00CF1C46">
              <w:rPr>
                <w:rFonts w:cs="Arial"/>
                <w:lang w:val="en-US" w:eastAsia="en-US"/>
              </w:rPr>
              <w:t>7872</w:t>
            </w:r>
          </w:p>
        </w:tc>
      </w:tr>
      <w:tr w:rsidR="00360222" w:rsidRPr="00CF1C46" w14:paraId="5635FAA6"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625A6F91"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851" w:type="dxa"/>
            <w:tcBorders>
              <w:top w:val="single" w:sz="4" w:space="0" w:color="auto"/>
              <w:left w:val="single" w:sz="4" w:space="0" w:color="auto"/>
              <w:bottom w:val="single" w:sz="4" w:space="0" w:color="auto"/>
              <w:right w:val="single" w:sz="4" w:space="0" w:color="auto"/>
            </w:tcBorders>
          </w:tcPr>
          <w:p w14:paraId="4276FB4C"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518" w:type="dxa"/>
            <w:tcBorders>
              <w:top w:val="single" w:sz="4" w:space="0" w:color="auto"/>
              <w:left w:val="single" w:sz="4" w:space="0" w:color="auto"/>
              <w:bottom w:val="single" w:sz="4" w:space="0" w:color="auto"/>
              <w:right w:val="single" w:sz="4" w:space="0" w:color="auto"/>
            </w:tcBorders>
          </w:tcPr>
          <w:p w14:paraId="6993627B"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2A87ECC9" w14:textId="77777777">
        <w:trPr>
          <w:jc w:val="center"/>
        </w:trPr>
        <w:tc>
          <w:tcPr>
            <w:tcW w:w="3201" w:type="dxa"/>
            <w:tcBorders>
              <w:top w:val="single" w:sz="4" w:space="0" w:color="auto"/>
              <w:left w:val="single" w:sz="4" w:space="0" w:color="auto"/>
              <w:bottom w:val="single" w:sz="4" w:space="0" w:color="auto"/>
              <w:right w:val="single" w:sz="4" w:space="0" w:color="auto"/>
            </w:tcBorders>
          </w:tcPr>
          <w:p w14:paraId="6FDD96B5"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851" w:type="dxa"/>
            <w:tcBorders>
              <w:top w:val="single" w:sz="4" w:space="0" w:color="auto"/>
              <w:left w:val="single" w:sz="4" w:space="0" w:color="auto"/>
              <w:bottom w:val="single" w:sz="4" w:space="0" w:color="auto"/>
              <w:right w:val="single" w:sz="4" w:space="0" w:color="auto"/>
            </w:tcBorders>
          </w:tcPr>
          <w:p w14:paraId="22EB86E1"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518" w:type="dxa"/>
            <w:tcBorders>
              <w:top w:val="single" w:sz="4" w:space="0" w:color="auto"/>
              <w:left w:val="single" w:sz="4" w:space="0" w:color="auto"/>
              <w:bottom w:val="single" w:sz="4" w:space="0" w:color="auto"/>
              <w:right w:val="single" w:sz="4" w:space="0" w:color="auto"/>
            </w:tcBorders>
          </w:tcPr>
          <w:p w14:paraId="40A23995" w14:textId="77777777" w:rsidR="00360222" w:rsidRPr="00CF1C46" w:rsidRDefault="00360222" w:rsidP="00360222">
            <w:pPr>
              <w:pStyle w:val="TAC"/>
              <w:rPr>
                <w:rFonts w:cs="Arial"/>
                <w:lang w:val="en-US" w:eastAsia="en-US"/>
              </w:rPr>
            </w:pPr>
            <w:r w:rsidRPr="00CF1C46">
              <w:rPr>
                <w:rFonts w:cs="Arial"/>
                <w:lang w:val="en-US" w:eastAsia="en-US"/>
              </w:rPr>
              <w:t>9840</w:t>
            </w:r>
          </w:p>
        </w:tc>
      </w:tr>
      <w:tr w:rsidR="00360222" w:rsidRPr="00CF1C46" w14:paraId="04E49882" w14:textId="77777777">
        <w:trPr>
          <w:trHeight w:val="70"/>
          <w:jc w:val="center"/>
        </w:trPr>
        <w:tc>
          <w:tcPr>
            <w:tcW w:w="3201" w:type="dxa"/>
            <w:tcBorders>
              <w:top w:val="single" w:sz="4" w:space="0" w:color="auto"/>
              <w:left w:val="single" w:sz="4" w:space="0" w:color="auto"/>
              <w:bottom w:val="single" w:sz="4" w:space="0" w:color="auto"/>
              <w:right w:val="single" w:sz="4" w:space="0" w:color="auto"/>
            </w:tcBorders>
          </w:tcPr>
          <w:p w14:paraId="3B93A4D3"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w:t>
            </w:r>
          </w:p>
        </w:tc>
        <w:tc>
          <w:tcPr>
            <w:tcW w:w="851" w:type="dxa"/>
            <w:tcBorders>
              <w:top w:val="single" w:sz="4" w:space="0" w:color="auto"/>
              <w:left w:val="single" w:sz="4" w:space="0" w:color="auto"/>
              <w:bottom w:val="single" w:sz="4" w:space="0" w:color="auto"/>
              <w:right w:val="single" w:sz="4" w:space="0" w:color="auto"/>
            </w:tcBorders>
          </w:tcPr>
          <w:p w14:paraId="2A270945" w14:textId="77777777" w:rsidR="00360222" w:rsidRPr="00CF1C46" w:rsidRDefault="00360222" w:rsidP="00360222">
            <w:pPr>
              <w:pStyle w:val="TAC"/>
              <w:rPr>
                <w:rFonts w:cs="Arial"/>
                <w:lang w:val="en-US" w:eastAsia="en-US"/>
              </w:rPr>
            </w:pPr>
            <w:r w:rsidRPr="00CF1C46">
              <w:rPr>
                <w:rFonts w:cs="Arial"/>
                <w:lang w:val="en-US" w:eastAsia="en-US"/>
              </w:rPr>
              <w:t>Mbps</w:t>
            </w:r>
          </w:p>
        </w:tc>
        <w:tc>
          <w:tcPr>
            <w:tcW w:w="1518" w:type="dxa"/>
            <w:tcBorders>
              <w:top w:val="single" w:sz="4" w:space="0" w:color="auto"/>
              <w:left w:val="single" w:sz="4" w:space="0" w:color="auto"/>
              <w:bottom w:val="single" w:sz="4" w:space="0" w:color="auto"/>
              <w:right w:val="single" w:sz="4" w:space="0" w:color="auto"/>
            </w:tcBorders>
          </w:tcPr>
          <w:p w14:paraId="369B7502" w14:textId="77777777" w:rsidR="00360222" w:rsidRPr="00CF1C46" w:rsidRDefault="00360222" w:rsidP="00360222">
            <w:pPr>
              <w:pStyle w:val="TAC"/>
              <w:rPr>
                <w:rFonts w:cs="Arial"/>
                <w:lang w:val="en-US" w:eastAsia="en-US"/>
              </w:rPr>
            </w:pPr>
            <w:r w:rsidRPr="00CF1C46">
              <w:rPr>
                <w:rFonts w:cs="Arial"/>
                <w:lang w:val="en-US" w:eastAsia="en-US"/>
              </w:rPr>
              <w:t>1.556</w:t>
            </w:r>
          </w:p>
        </w:tc>
      </w:tr>
      <w:tr w:rsidR="00360222" w:rsidRPr="00CF1C46" w14:paraId="3CC359E9" w14:textId="77777777">
        <w:trPr>
          <w:trHeight w:val="70"/>
          <w:jc w:val="center"/>
        </w:trPr>
        <w:tc>
          <w:tcPr>
            <w:tcW w:w="3201" w:type="dxa"/>
            <w:tcBorders>
              <w:top w:val="single" w:sz="4" w:space="0" w:color="auto"/>
              <w:left w:val="single" w:sz="4" w:space="0" w:color="auto"/>
              <w:bottom w:val="single" w:sz="4" w:space="0" w:color="auto"/>
              <w:right w:val="single" w:sz="4" w:space="0" w:color="auto"/>
            </w:tcBorders>
          </w:tcPr>
          <w:p w14:paraId="50BB7157" w14:textId="77777777" w:rsidR="00360222" w:rsidRPr="00CF1C46" w:rsidRDefault="00360222" w:rsidP="00360222">
            <w:pPr>
              <w:pStyle w:val="TAL"/>
              <w:rPr>
                <w:rFonts w:cs="Arial"/>
                <w:lang w:val="en-US" w:eastAsia="en-US"/>
              </w:rPr>
            </w:pPr>
            <w:r w:rsidRPr="00CF1C46">
              <w:rPr>
                <w:rFonts w:cs="Arial"/>
                <w:lang w:val="en-US" w:eastAsia="en-US"/>
              </w:rPr>
              <w:t>UE Category</w:t>
            </w:r>
          </w:p>
        </w:tc>
        <w:tc>
          <w:tcPr>
            <w:tcW w:w="851" w:type="dxa"/>
            <w:tcBorders>
              <w:top w:val="single" w:sz="4" w:space="0" w:color="auto"/>
              <w:left w:val="single" w:sz="4" w:space="0" w:color="auto"/>
              <w:bottom w:val="single" w:sz="4" w:space="0" w:color="auto"/>
              <w:right w:val="single" w:sz="4" w:space="0" w:color="auto"/>
            </w:tcBorders>
          </w:tcPr>
          <w:p w14:paraId="41F806B3" w14:textId="77777777" w:rsidR="00360222" w:rsidRPr="00CF1C46" w:rsidRDefault="00360222" w:rsidP="00360222">
            <w:pPr>
              <w:pStyle w:val="TAC"/>
              <w:rPr>
                <w:rFonts w:cs="Arial"/>
                <w:kern w:val="2"/>
                <w:lang w:val="en-US" w:eastAsia="en-US"/>
              </w:rPr>
            </w:pPr>
          </w:p>
        </w:tc>
        <w:tc>
          <w:tcPr>
            <w:tcW w:w="1518" w:type="dxa"/>
            <w:tcBorders>
              <w:top w:val="single" w:sz="4" w:space="0" w:color="auto"/>
              <w:left w:val="single" w:sz="4" w:space="0" w:color="auto"/>
              <w:bottom w:val="single" w:sz="4" w:space="0" w:color="auto"/>
              <w:right w:val="single" w:sz="4" w:space="0" w:color="auto"/>
            </w:tcBorders>
          </w:tcPr>
          <w:p w14:paraId="6325D0AD" w14:textId="77777777" w:rsidR="00360222" w:rsidRPr="00CF1C46" w:rsidRDefault="00360222" w:rsidP="00360222">
            <w:pPr>
              <w:pStyle w:val="TAC"/>
              <w:rPr>
                <w:rFonts w:cs="Arial"/>
                <w:kern w:val="2"/>
                <w:lang w:val="en-US" w:eastAsia="en-US"/>
              </w:rPr>
            </w:pPr>
            <w:r w:rsidRPr="00CF1C46">
              <w:rPr>
                <w:rFonts w:cs="Arial"/>
                <w:lang w:val="en-US" w:eastAsia="en-US"/>
              </w:rPr>
              <w:t xml:space="preserve">≥ </w:t>
            </w:r>
            <w:r w:rsidRPr="00CF1C46">
              <w:rPr>
                <w:rFonts w:cs="Arial"/>
                <w:lang w:val="en-US" w:eastAsia="zh-CN"/>
              </w:rPr>
              <w:t>1</w:t>
            </w:r>
          </w:p>
        </w:tc>
      </w:tr>
      <w:tr w:rsidR="00360222" w:rsidRPr="00CF1C46" w14:paraId="4741C613" w14:textId="77777777">
        <w:trPr>
          <w:trHeight w:val="70"/>
          <w:jc w:val="center"/>
        </w:trPr>
        <w:tc>
          <w:tcPr>
            <w:tcW w:w="5570" w:type="dxa"/>
            <w:gridSpan w:val="3"/>
            <w:tcBorders>
              <w:top w:val="single" w:sz="4" w:space="0" w:color="auto"/>
              <w:left w:val="single" w:sz="4" w:space="0" w:color="auto"/>
              <w:bottom w:val="single" w:sz="4" w:space="0" w:color="auto"/>
              <w:right w:val="single" w:sz="4" w:space="0" w:color="auto"/>
            </w:tcBorders>
          </w:tcPr>
          <w:p w14:paraId="2D5D0A0D"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2 symbols allocated to PDCCH.</w:t>
            </w:r>
          </w:p>
          <w:p w14:paraId="6557565C"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t>Reference signal, synchronization signals and PBCH allocated as per TS 36.211 [4].</w:t>
            </w:r>
          </w:p>
          <w:p w14:paraId="6298E5C1"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as per Table 4.2-2 in TS 36.211 [4].</w:t>
            </w:r>
          </w:p>
          <w:p w14:paraId="1EB31141" w14:textId="77777777" w:rsidR="00360222" w:rsidRPr="00CF1C46" w:rsidRDefault="00360222" w:rsidP="00360222">
            <w:pPr>
              <w:pStyle w:val="TAN"/>
              <w:rPr>
                <w:rFonts w:cs="Arial"/>
                <w:lang w:val="en-US" w:eastAsia="en-US"/>
              </w:rPr>
            </w:pPr>
            <w:r w:rsidRPr="00CF1C46">
              <w:rPr>
                <w:rFonts w:cs="Arial"/>
                <w:lang w:val="en-US" w:eastAsia="en-US"/>
              </w:rPr>
              <w:t xml:space="preserve">Note 4: </w:t>
            </w:r>
            <w:r w:rsidRPr="00CF1C46">
              <w:rPr>
                <w:rFonts w:cs="Arial"/>
                <w:lang w:val="en-US" w:eastAsia="en-US"/>
              </w:rPr>
              <w:tab/>
              <w:t>50 resource blocks are allocated in sub-frames 4,9 and 41 resource blocks (RB0–RB20 and RB30–RB49) are allocated in sub-frame 0 and the DwPTS portion of sub-frames 1,6.</w:t>
            </w:r>
          </w:p>
          <w:p w14:paraId="56A9B2EB" w14:textId="77777777" w:rsidR="00360222" w:rsidRPr="00CF1C46" w:rsidRDefault="00360222" w:rsidP="00360222">
            <w:pPr>
              <w:pStyle w:val="TAN"/>
              <w:rPr>
                <w:rFonts w:cs="Arial"/>
                <w:kern w:val="2"/>
                <w:lang w:val="en-US" w:eastAsia="zh-CN"/>
              </w:rPr>
            </w:pPr>
            <w:r w:rsidRPr="00CF1C46">
              <w:rPr>
                <w:rFonts w:cs="Arial"/>
                <w:lang w:val="en-US" w:eastAsia="en-US"/>
              </w:rPr>
              <w:t xml:space="preserve">Note 5: </w:t>
            </w:r>
            <w:r w:rsidRPr="00CF1C46">
              <w:rPr>
                <w:rFonts w:cs="Arial"/>
                <w:lang w:val="en-US" w:eastAsia="en-US"/>
              </w:rPr>
              <w:tab/>
              <w:t>If more than one Code Block is present, an additional CRC sequence of L = 24 Bits is attached to each Code Block (otherwise L = 0 Bit).</w:t>
            </w:r>
          </w:p>
        </w:tc>
      </w:tr>
    </w:tbl>
    <w:p w14:paraId="4158A589" w14:textId="77777777" w:rsidR="00360222" w:rsidRPr="00CF1C46" w:rsidRDefault="00360222" w:rsidP="00360222">
      <w:pPr>
        <w:rPr>
          <w:lang w:eastAsia="zh-CN"/>
        </w:rPr>
      </w:pPr>
    </w:p>
    <w:p w14:paraId="00D3626C" w14:textId="77777777" w:rsidR="00C233AD" w:rsidRPr="00CF1C46" w:rsidRDefault="00C233AD" w:rsidP="00C233AD">
      <w:pPr>
        <w:rPr>
          <w:lang w:eastAsia="zh-CN"/>
        </w:rPr>
      </w:pPr>
      <w:r w:rsidRPr="00CF1C46">
        <w:rPr>
          <w:lang w:eastAsia="zh-CN"/>
        </w:rPr>
        <w:t xml:space="preserve">The reference measurement channels in Table </w:t>
      </w:r>
      <w:smartTag w:uri="urn:schemas-microsoft-com:office:smarttags" w:element="chsdate">
        <w:smartTagPr>
          <w:attr w:name="IsROCDate" w:val="False"/>
          <w:attr w:name="IsLunarDate" w:val="False"/>
          <w:attr w:name="Day" w:val="30"/>
          <w:attr w:name="Month" w:val="12"/>
          <w:attr w:name="Year" w:val="1899"/>
        </w:smartTagPr>
        <w:r w:rsidRPr="00CF1C46">
          <w:t>A.3.4.</w:t>
        </w:r>
        <w:r w:rsidRPr="00CF1C46">
          <w:rPr>
            <w:lang w:eastAsia="zh-CN"/>
          </w:rPr>
          <w:t>3</w:t>
        </w:r>
      </w:smartTag>
      <w:r w:rsidRPr="00CF1C46">
        <w:rPr>
          <w:lang w:eastAsia="zh-CN"/>
        </w:rPr>
        <w:t>.5</w:t>
      </w:r>
      <w:r w:rsidRPr="00CF1C46">
        <w:t>-</w:t>
      </w:r>
      <w:r w:rsidRPr="00CF1C46">
        <w:rPr>
          <w:rFonts w:hint="eastAsia"/>
          <w:lang w:eastAsia="zh-CN"/>
        </w:rPr>
        <w:t xml:space="preserve">2 </w:t>
      </w:r>
      <w:r w:rsidRPr="00CF1C46">
        <w:rPr>
          <w:lang w:eastAsia="zh-CN"/>
        </w:rPr>
        <w:t xml:space="preserve">apply for verifying </w:t>
      </w:r>
      <w:r w:rsidRPr="00CF1C46">
        <w:rPr>
          <w:rFonts w:hint="eastAsia"/>
          <w:lang w:eastAsia="zh-CN"/>
        </w:rPr>
        <w:t xml:space="preserve">TDD PMI accuracy measurement </w:t>
      </w:r>
      <w:r w:rsidRPr="00CF1C46">
        <w:rPr>
          <w:lang w:eastAsia="zh-CN"/>
        </w:rPr>
        <w:t xml:space="preserve">with two </w:t>
      </w:r>
      <w:r w:rsidRPr="00CF1C46">
        <w:rPr>
          <w:rFonts w:hint="eastAsia"/>
          <w:lang w:eastAsia="zh-CN"/>
        </w:rPr>
        <w:t>CRS</w:t>
      </w:r>
      <w:r w:rsidRPr="00CF1C46">
        <w:rPr>
          <w:lang w:eastAsia="zh-CN"/>
        </w:rPr>
        <w:t xml:space="preserve"> antenna ports</w:t>
      </w:r>
      <w:r w:rsidRPr="00CF1C46">
        <w:rPr>
          <w:rFonts w:hint="eastAsia"/>
          <w:lang w:eastAsia="zh-CN"/>
        </w:rPr>
        <w:t xml:space="preserve"> and eight CSI-RS antenna ports</w:t>
      </w:r>
      <w:r w:rsidRPr="00CF1C46">
        <w:rPr>
          <w:lang w:eastAsia="zh-CN"/>
        </w:rPr>
        <w:t>.</w:t>
      </w:r>
    </w:p>
    <w:p w14:paraId="4873810E" w14:textId="77777777" w:rsidR="00C233AD" w:rsidRPr="00CF1C46" w:rsidRDefault="00C233AD" w:rsidP="00C233AD">
      <w:pPr>
        <w:pStyle w:val="TH"/>
        <w:rPr>
          <w:lang w:eastAsia="zh-CN"/>
        </w:rPr>
      </w:pPr>
      <w:r w:rsidRPr="00CF1C46">
        <w:rPr>
          <w:rFonts w:hint="eastAsia"/>
        </w:rPr>
        <w:t xml:space="preserve">Table </w:t>
      </w:r>
      <w:smartTag w:uri="urn:schemas-microsoft-com:office:smarttags" w:element="chsdate">
        <w:smartTagPr>
          <w:attr w:name="IsROCDate" w:val="False"/>
          <w:attr w:name="IsLunarDate" w:val="False"/>
          <w:attr w:name="Day" w:val="30"/>
          <w:attr w:name="Month" w:val="12"/>
          <w:attr w:name="Year" w:val="1899"/>
        </w:smartTagPr>
        <w:r w:rsidRPr="00CF1C46">
          <w:t>A.3.4.</w:t>
        </w:r>
        <w:r w:rsidRPr="00CF1C46">
          <w:rPr>
            <w:lang w:eastAsia="zh-CN"/>
          </w:rPr>
          <w:t>3</w:t>
        </w:r>
      </w:smartTag>
      <w:r w:rsidRPr="00CF1C46">
        <w:rPr>
          <w:lang w:eastAsia="zh-CN"/>
        </w:rPr>
        <w:t>.5</w:t>
      </w:r>
      <w:r w:rsidRPr="00CF1C46">
        <w:t>-</w:t>
      </w:r>
      <w:r w:rsidRPr="00CF1C46">
        <w:rPr>
          <w:rFonts w:hint="eastAsia"/>
          <w:lang w:eastAsia="zh-CN"/>
        </w:rPr>
        <w:t>2</w:t>
      </w:r>
      <w:r w:rsidRPr="00CF1C46">
        <w:rPr>
          <w:rFonts w:hint="eastAsia"/>
        </w:rPr>
        <w:t xml:space="preserve">: Fixed Reference Channel for </w:t>
      </w:r>
      <w:r w:rsidRPr="00CF1C46">
        <w:rPr>
          <w:rFonts w:hint="eastAsia"/>
          <w:lang w:eastAsia="zh-CN"/>
        </w:rPr>
        <w:t>eight</w:t>
      </w:r>
      <w:r w:rsidRPr="00CF1C46">
        <w:rPr>
          <w:rFonts w:hint="eastAsia"/>
        </w:rPr>
        <w:t xml:space="preserve"> antenna ports</w:t>
      </w:r>
      <w:r w:rsidRPr="00CF1C46">
        <w:rPr>
          <w:rFonts w:hint="eastAsia"/>
          <w:lang w:eastAsia="zh-CN"/>
        </w:rPr>
        <w:t xml:space="preserve"> (CSI-RS)</w:t>
      </w:r>
    </w:p>
    <w:tbl>
      <w:tblPr>
        <w:tblW w:w="10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0"/>
        <w:gridCol w:w="1124"/>
        <w:gridCol w:w="1134"/>
        <w:gridCol w:w="1118"/>
        <w:gridCol w:w="368"/>
        <w:gridCol w:w="556"/>
        <w:gridCol w:w="578"/>
        <w:gridCol w:w="272"/>
        <w:gridCol w:w="2620"/>
      </w:tblGrid>
      <w:tr w:rsidR="00C233AD" w:rsidRPr="00CF1C46" w14:paraId="28106DF5" w14:textId="77777777">
        <w:trPr>
          <w:gridBefore w:val="1"/>
          <w:wBefore w:w="2620" w:type="dxa"/>
          <w:jc w:val="center"/>
        </w:trPr>
        <w:tc>
          <w:tcPr>
            <w:tcW w:w="3744" w:type="dxa"/>
            <w:gridSpan w:val="4"/>
          </w:tcPr>
          <w:p w14:paraId="122ADC4B" w14:textId="77777777" w:rsidR="00C233AD" w:rsidRPr="00CF1C46" w:rsidRDefault="00C233AD" w:rsidP="00C233AD">
            <w:pPr>
              <w:pStyle w:val="TAH"/>
              <w:rPr>
                <w:rFonts w:cs="Arial"/>
                <w:lang w:val="en-US" w:eastAsia="en-US"/>
              </w:rPr>
            </w:pPr>
            <w:r w:rsidRPr="00CF1C46">
              <w:rPr>
                <w:rFonts w:cs="Arial"/>
                <w:lang w:val="en-US" w:eastAsia="en-US"/>
              </w:rPr>
              <w:t>Parameter</w:t>
            </w:r>
          </w:p>
        </w:tc>
        <w:tc>
          <w:tcPr>
            <w:tcW w:w="1134" w:type="dxa"/>
            <w:gridSpan w:val="2"/>
          </w:tcPr>
          <w:p w14:paraId="1151DEE6" w14:textId="77777777" w:rsidR="00C233AD" w:rsidRPr="00CF1C46" w:rsidRDefault="00C233AD" w:rsidP="00C233AD">
            <w:pPr>
              <w:pStyle w:val="TAH"/>
              <w:rPr>
                <w:rFonts w:cs="Arial"/>
                <w:lang w:val="en-US" w:eastAsia="en-US"/>
              </w:rPr>
            </w:pPr>
            <w:r w:rsidRPr="00CF1C46">
              <w:rPr>
                <w:rFonts w:cs="Arial"/>
                <w:lang w:val="en-US" w:eastAsia="en-US"/>
              </w:rPr>
              <w:t>Unit</w:t>
            </w:r>
          </w:p>
        </w:tc>
        <w:tc>
          <w:tcPr>
            <w:tcW w:w="2892" w:type="dxa"/>
            <w:gridSpan w:val="2"/>
          </w:tcPr>
          <w:p w14:paraId="0CE0D322" w14:textId="77777777" w:rsidR="00C233AD" w:rsidRPr="00CF1C46" w:rsidRDefault="00C233AD" w:rsidP="00C233AD">
            <w:pPr>
              <w:pStyle w:val="TAH"/>
              <w:rPr>
                <w:rFonts w:cs="Arial"/>
                <w:lang w:val="en-US" w:eastAsia="en-US"/>
              </w:rPr>
            </w:pPr>
            <w:r w:rsidRPr="00CF1C46">
              <w:rPr>
                <w:rFonts w:cs="Arial"/>
                <w:lang w:val="en-US" w:eastAsia="en-US"/>
              </w:rPr>
              <w:t>Value</w:t>
            </w:r>
          </w:p>
        </w:tc>
      </w:tr>
      <w:tr w:rsidR="00C233AD" w:rsidRPr="00CF1C46" w14:paraId="696382E4" w14:textId="77777777">
        <w:trPr>
          <w:gridAfter w:val="1"/>
          <w:wAfter w:w="2620" w:type="dxa"/>
          <w:jc w:val="center"/>
        </w:trPr>
        <w:tc>
          <w:tcPr>
            <w:tcW w:w="3744" w:type="dxa"/>
            <w:gridSpan w:val="2"/>
          </w:tcPr>
          <w:p w14:paraId="19572919" w14:textId="77777777" w:rsidR="00C233AD" w:rsidRPr="00CF1C46" w:rsidRDefault="00C233AD" w:rsidP="00C233AD">
            <w:pPr>
              <w:pStyle w:val="TAL"/>
              <w:rPr>
                <w:rFonts w:cs="Arial"/>
                <w:lang w:val="en-US" w:eastAsia="en-US"/>
              </w:rPr>
            </w:pPr>
            <w:r w:rsidRPr="00CF1C46">
              <w:rPr>
                <w:rFonts w:cs="Arial"/>
                <w:kern w:val="2"/>
                <w:lang w:val="en-US" w:eastAsia="en-US"/>
              </w:rPr>
              <w:t>Reference channel</w:t>
            </w:r>
          </w:p>
        </w:tc>
        <w:tc>
          <w:tcPr>
            <w:tcW w:w="1134" w:type="dxa"/>
          </w:tcPr>
          <w:p w14:paraId="3FD0566F" w14:textId="77777777" w:rsidR="00C233AD" w:rsidRPr="00CF1C46" w:rsidRDefault="00C233AD" w:rsidP="00C233AD">
            <w:pPr>
              <w:pStyle w:val="TAC"/>
              <w:rPr>
                <w:rFonts w:cs="Arial"/>
                <w:lang w:val="en-US" w:eastAsia="en-US"/>
              </w:rPr>
            </w:pPr>
          </w:p>
        </w:tc>
        <w:tc>
          <w:tcPr>
            <w:tcW w:w="1118" w:type="dxa"/>
          </w:tcPr>
          <w:p w14:paraId="3690BC90" w14:textId="77777777" w:rsidR="00C233AD" w:rsidRPr="00CF1C46" w:rsidRDefault="00C233AD" w:rsidP="00C233AD">
            <w:pPr>
              <w:pStyle w:val="TAC"/>
              <w:rPr>
                <w:rFonts w:cs="Arial"/>
                <w:lang w:val="en-US" w:eastAsia="zh-CN"/>
              </w:rPr>
            </w:pPr>
            <w:r w:rsidRPr="00CF1C46">
              <w:rPr>
                <w:rFonts w:cs="Arial"/>
                <w:lang w:val="en-US" w:eastAsia="en-US"/>
              </w:rPr>
              <w:t>R.</w:t>
            </w:r>
            <w:r w:rsidRPr="00CF1C46">
              <w:rPr>
                <w:rFonts w:cs="Arial" w:hint="eastAsia"/>
                <w:lang w:val="en-US" w:eastAsia="en-US"/>
              </w:rPr>
              <w:t>4</w:t>
            </w:r>
            <w:r w:rsidRPr="00CF1C46">
              <w:rPr>
                <w:rFonts w:cs="Arial" w:hint="eastAsia"/>
                <w:lang w:val="en-US" w:eastAsia="zh-CN"/>
              </w:rPr>
              <w:t>5</w:t>
            </w:r>
          </w:p>
          <w:p w14:paraId="699EAACA" w14:textId="77777777" w:rsidR="00C233AD" w:rsidRPr="00CF1C46" w:rsidRDefault="00C233AD" w:rsidP="00C233AD">
            <w:pPr>
              <w:pStyle w:val="TAC"/>
              <w:rPr>
                <w:rFonts w:cs="Arial"/>
                <w:lang w:val="en-US" w:eastAsia="en-US"/>
              </w:rPr>
            </w:pPr>
            <w:r w:rsidRPr="00CF1C46">
              <w:rPr>
                <w:rFonts w:cs="Arial" w:hint="eastAsia"/>
                <w:lang w:val="en-US" w:eastAsia="zh-CN"/>
              </w:rPr>
              <w:t>T</w:t>
            </w:r>
            <w:r w:rsidRPr="00CF1C46">
              <w:rPr>
                <w:rFonts w:cs="Arial"/>
                <w:lang w:val="en-US" w:eastAsia="en-US"/>
              </w:rPr>
              <w:t>DD</w:t>
            </w:r>
          </w:p>
        </w:tc>
        <w:tc>
          <w:tcPr>
            <w:tcW w:w="924" w:type="dxa"/>
            <w:gridSpan w:val="2"/>
          </w:tcPr>
          <w:p w14:paraId="070AF65B" w14:textId="77777777" w:rsidR="00C233AD" w:rsidRPr="00CF1C46" w:rsidRDefault="00C233AD" w:rsidP="00C233AD">
            <w:pPr>
              <w:pStyle w:val="TAC"/>
              <w:rPr>
                <w:rFonts w:cs="Arial"/>
                <w:lang w:val="en-US" w:eastAsia="zh-CN"/>
              </w:rPr>
            </w:pPr>
            <w:r w:rsidRPr="00CF1C46">
              <w:rPr>
                <w:rFonts w:cs="Arial"/>
                <w:lang w:val="en-US" w:eastAsia="en-US"/>
              </w:rPr>
              <w:t>R.</w:t>
            </w:r>
            <w:r w:rsidRPr="00CF1C46">
              <w:rPr>
                <w:rFonts w:cs="Arial" w:hint="eastAsia"/>
                <w:lang w:val="en-US" w:eastAsia="zh-CN"/>
              </w:rPr>
              <w:t>45-1</w:t>
            </w:r>
          </w:p>
          <w:p w14:paraId="4A99B4E9" w14:textId="77777777" w:rsidR="00C233AD" w:rsidRPr="00CF1C46" w:rsidRDefault="00C233AD" w:rsidP="00C233AD">
            <w:pPr>
              <w:pStyle w:val="TAC"/>
              <w:rPr>
                <w:rFonts w:cs="Arial"/>
                <w:lang w:val="en-US" w:eastAsia="en-US"/>
              </w:rPr>
            </w:pPr>
            <w:r w:rsidRPr="00CF1C46">
              <w:rPr>
                <w:rFonts w:cs="Arial" w:hint="eastAsia"/>
                <w:lang w:val="en-US" w:eastAsia="zh-CN"/>
              </w:rPr>
              <w:t>T</w:t>
            </w:r>
            <w:r w:rsidRPr="00CF1C46">
              <w:rPr>
                <w:rFonts w:cs="Arial"/>
                <w:lang w:val="en-US" w:eastAsia="en-US"/>
              </w:rPr>
              <w:t>DD</w:t>
            </w:r>
          </w:p>
        </w:tc>
        <w:tc>
          <w:tcPr>
            <w:tcW w:w="850" w:type="dxa"/>
            <w:gridSpan w:val="2"/>
          </w:tcPr>
          <w:p w14:paraId="05BE1CCC" w14:textId="77777777" w:rsidR="00C233AD" w:rsidRPr="00CF1C46" w:rsidRDefault="00C233AD" w:rsidP="00C233AD">
            <w:pPr>
              <w:pStyle w:val="TAC"/>
              <w:rPr>
                <w:rFonts w:cs="Arial"/>
                <w:lang w:val="en-US" w:eastAsia="en-US"/>
              </w:rPr>
            </w:pPr>
          </w:p>
        </w:tc>
      </w:tr>
      <w:tr w:rsidR="00C233AD" w:rsidRPr="00CF1C46" w14:paraId="5D7A6392" w14:textId="77777777">
        <w:trPr>
          <w:gridAfter w:val="1"/>
          <w:wAfter w:w="2620" w:type="dxa"/>
          <w:jc w:val="center"/>
        </w:trPr>
        <w:tc>
          <w:tcPr>
            <w:tcW w:w="3744" w:type="dxa"/>
            <w:gridSpan w:val="2"/>
          </w:tcPr>
          <w:p w14:paraId="29A15B4B" w14:textId="77777777" w:rsidR="00C233AD" w:rsidRPr="00CF1C46" w:rsidRDefault="00C233AD" w:rsidP="00C233AD">
            <w:pPr>
              <w:pStyle w:val="TAL"/>
              <w:rPr>
                <w:rFonts w:cs="Arial"/>
                <w:kern w:val="2"/>
                <w:lang w:val="en-US" w:eastAsia="en-US"/>
              </w:rPr>
            </w:pPr>
            <w:r w:rsidRPr="00CF1C46">
              <w:rPr>
                <w:rFonts w:cs="Arial"/>
                <w:kern w:val="2"/>
                <w:lang w:val="en-US" w:eastAsia="en-US"/>
              </w:rPr>
              <w:t>Channel bandwidth</w:t>
            </w:r>
          </w:p>
        </w:tc>
        <w:tc>
          <w:tcPr>
            <w:tcW w:w="1134" w:type="dxa"/>
          </w:tcPr>
          <w:p w14:paraId="2E380664" w14:textId="77777777" w:rsidR="00C233AD" w:rsidRPr="00CF1C46" w:rsidRDefault="00C233AD" w:rsidP="00C233AD">
            <w:pPr>
              <w:pStyle w:val="TAC"/>
              <w:rPr>
                <w:rFonts w:cs="Arial"/>
                <w:lang w:val="en-US" w:eastAsia="en-US"/>
              </w:rPr>
            </w:pPr>
            <w:r w:rsidRPr="00CF1C46">
              <w:rPr>
                <w:rFonts w:cs="Arial"/>
                <w:lang w:val="en-US" w:eastAsia="en-US"/>
              </w:rPr>
              <w:t>MHz</w:t>
            </w:r>
          </w:p>
        </w:tc>
        <w:tc>
          <w:tcPr>
            <w:tcW w:w="1118" w:type="dxa"/>
          </w:tcPr>
          <w:p w14:paraId="365A025F" w14:textId="77777777" w:rsidR="00C233AD" w:rsidRPr="00CF1C46" w:rsidRDefault="00C233AD" w:rsidP="00C233AD">
            <w:pPr>
              <w:pStyle w:val="TAC"/>
              <w:rPr>
                <w:rFonts w:cs="Arial"/>
                <w:lang w:val="en-US" w:eastAsia="en-US"/>
              </w:rPr>
            </w:pPr>
            <w:r w:rsidRPr="00CF1C46">
              <w:rPr>
                <w:rFonts w:cs="Arial"/>
                <w:lang w:val="en-US" w:eastAsia="en-US"/>
              </w:rPr>
              <w:t>10</w:t>
            </w:r>
          </w:p>
        </w:tc>
        <w:tc>
          <w:tcPr>
            <w:tcW w:w="924" w:type="dxa"/>
            <w:gridSpan w:val="2"/>
          </w:tcPr>
          <w:p w14:paraId="3619BA66" w14:textId="77777777" w:rsidR="00C233AD" w:rsidRPr="00CF1C46" w:rsidRDefault="00C233AD" w:rsidP="00C233AD">
            <w:pPr>
              <w:pStyle w:val="TAC"/>
              <w:rPr>
                <w:rFonts w:cs="Arial"/>
                <w:lang w:val="en-US" w:eastAsia="en-US"/>
              </w:rPr>
            </w:pPr>
            <w:r w:rsidRPr="00CF1C46">
              <w:rPr>
                <w:rFonts w:cs="Arial"/>
                <w:kern w:val="2"/>
                <w:lang w:val="en-US" w:eastAsia="zh-CN"/>
              </w:rPr>
              <w:t>10</w:t>
            </w:r>
          </w:p>
        </w:tc>
        <w:tc>
          <w:tcPr>
            <w:tcW w:w="850" w:type="dxa"/>
            <w:gridSpan w:val="2"/>
          </w:tcPr>
          <w:p w14:paraId="1410A443" w14:textId="77777777" w:rsidR="00C233AD" w:rsidRPr="00CF1C46" w:rsidRDefault="00C233AD" w:rsidP="00C233AD">
            <w:pPr>
              <w:pStyle w:val="TAC"/>
              <w:rPr>
                <w:rFonts w:cs="Arial"/>
                <w:lang w:val="en-US" w:eastAsia="en-US"/>
              </w:rPr>
            </w:pPr>
          </w:p>
        </w:tc>
      </w:tr>
      <w:tr w:rsidR="00C233AD" w:rsidRPr="00CF1C46" w14:paraId="2F09D142" w14:textId="77777777">
        <w:trPr>
          <w:gridAfter w:val="1"/>
          <w:wAfter w:w="2620" w:type="dxa"/>
          <w:jc w:val="center"/>
        </w:trPr>
        <w:tc>
          <w:tcPr>
            <w:tcW w:w="3744" w:type="dxa"/>
            <w:gridSpan w:val="2"/>
          </w:tcPr>
          <w:p w14:paraId="3B4AD1F3" w14:textId="77777777" w:rsidR="00C233AD" w:rsidRPr="00CF1C46" w:rsidRDefault="00C233AD" w:rsidP="00C233AD">
            <w:pPr>
              <w:pStyle w:val="TAL"/>
              <w:rPr>
                <w:rFonts w:cs="Arial"/>
                <w:lang w:val="en-US" w:eastAsia="en-US"/>
              </w:rPr>
            </w:pPr>
            <w:r w:rsidRPr="00CF1C46">
              <w:rPr>
                <w:rFonts w:cs="Arial"/>
                <w:kern w:val="2"/>
                <w:lang w:val="en-US" w:eastAsia="en-US"/>
              </w:rPr>
              <w:t>Allocated resource blocks</w:t>
            </w:r>
          </w:p>
        </w:tc>
        <w:tc>
          <w:tcPr>
            <w:tcW w:w="1134" w:type="dxa"/>
          </w:tcPr>
          <w:p w14:paraId="40651F0F" w14:textId="77777777" w:rsidR="00C233AD" w:rsidRPr="00CF1C46" w:rsidRDefault="00C233AD" w:rsidP="00C233AD">
            <w:pPr>
              <w:pStyle w:val="TAC"/>
              <w:rPr>
                <w:rFonts w:cs="Arial"/>
                <w:lang w:val="en-US" w:eastAsia="en-US"/>
              </w:rPr>
            </w:pPr>
          </w:p>
        </w:tc>
        <w:tc>
          <w:tcPr>
            <w:tcW w:w="1118" w:type="dxa"/>
          </w:tcPr>
          <w:p w14:paraId="02655CBE" w14:textId="77777777" w:rsidR="00C233AD" w:rsidRPr="00CF1C46" w:rsidRDefault="00C233AD" w:rsidP="00C233AD">
            <w:pPr>
              <w:pStyle w:val="TAC"/>
              <w:rPr>
                <w:rFonts w:cs="Arial"/>
                <w:lang w:val="en-US" w:eastAsia="en-US"/>
              </w:rPr>
            </w:pPr>
            <w:r w:rsidRPr="00CF1C46">
              <w:rPr>
                <w:rFonts w:cs="Arial"/>
                <w:lang w:val="en-US" w:eastAsia="en-US"/>
              </w:rPr>
              <w:t>50</w:t>
            </w:r>
            <w:r w:rsidRPr="00CF1C46">
              <w:rPr>
                <w:rFonts w:cs="Arial" w:hint="eastAsia"/>
                <w:vertAlign w:val="superscript"/>
                <w:lang w:val="en-US" w:eastAsia="zh-CN"/>
              </w:rPr>
              <w:t>4</w:t>
            </w:r>
          </w:p>
        </w:tc>
        <w:tc>
          <w:tcPr>
            <w:tcW w:w="924" w:type="dxa"/>
            <w:gridSpan w:val="2"/>
          </w:tcPr>
          <w:p w14:paraId="05A393C8" w14:textId="77777777" w:rsidR="00C233AD" w:rsidRPr="00CF1C46" w:rsidRDefault="00C233AD" w:rsidP="00C233AD">
            <w:pPr>
              <w:pStyle w:val="TAC"/>
              <w:rPr>
                <w:rFonts w:cs="Arial"/>
                <w:lang w:val="en-US" w:eastAsia="en-US"/>
              </w:rPr>
            </w:pPr>
            <w:r w:rsidRPr="00CF1C46">
              <w:rPr>
                <w:rFonts w:cs="Arial" w:hint="eastAsia"/>
                <w:kern w:val="2"/>
                <w:lang w:val="en-US" w:eastAsia="zh-CN"/>
              </w:rPr>
              <w:t>39</w:t>
            </w:r>
            <w:r w:rsidRPr="00CF1C46">
              <w:rPr>
                <w:rFonts w:cs="Arial"/>
                <w:kern w:val="2"/>
                <w:lang w:val="en-US" w:eastAsia="zh-CN"/>
              </w:rPr>
              <w:t xml:space="preserve"> </w:t>
            </w:r>
          </w:p>
        </w:tc>
        <w:tc>
          <w:tcPr>
            <w:tcW w:w="850" w:type="dxa"/>
            <w:gridSpan w:val="2"/>
          </w:tcPr>
          <w:p w14:paraId="6F692052" w14:textId="77777777" w:rsidR="00C233AD" w:rsidRPr="00CF1C46" w:rsidRDefault="00C233AD" w:rsidP="00C233AD">
            <w:pPr>
              <w:pStyle w:val="TAC"/>
              <w:rPr>
                <w:rFonts w:cs="Arial"/>
                <w:lang w:val="en-US" w:eastAsia="en-US"/>
              </w:rPr>
            </w:pPr>
          </w:p>
        </w:tc>
      </w:tr>
      <w:tr w:rsidR="00C233AD" w:rsidRPr="00CF1C46" w14:paraId="0E462AA4" w14:textId="77777777">
        <w:trPr>
          <w:gridAfter w:val="1"/>
          <w:wAfter w:w="2620" w:type="dxa"/>
          <w:jc w:val="center"/>
        </w:trPr>
        <w:tc>
          <w:tcPr>
            <w:tcW w:w="3744" w:type="dxa"/>
            <w:gridSpan w:val="2"/>
          </w:tcPr>
          <w:p w14:paraId="26AD95B0" w14:textId="77777777" w:rsidR="00C233AD" w:rsidRPr="00CF1C46" w:rsidRDefault="00C233AD" w:rsidP="00C233AD">
            <w:pPr>
              <w:pStyle w:val="TAL"/>
              <w:rPr>
                <w:rFonts w:cs="Arial"/>
                <w:kern w:val="2"/>
                <w:lang w:val="en-US" w:eastAsia="en-US"/>
              </w:rPr>
            </w:pPr>
            <w:r w:rsidRPr="00CF1C46">
              <w:rPr>
                <w:rFonts w:cs="Arial"/>
                <w:lang w:val="en-US" w:eastAsia="en-US"/>
              </w:rPr>
              <w:t>Uplink-Downlink Configuration (Note 3)</w:t>
            </w:r>
          </w:p>
        </w:tc>
        <w:tc>
          <w:tcPr>
            <w:tcW w:w="1134" w:type="dxa"/>
          </w:tcPr>
          <w:p w14:paraId="6C544A11" w14:textId="77777777" w:rsidR="00C233AD" w:rsidRPr="00CF1C46" w:rsidRDefault="00C233AD" w:rsidP="00C233AD">
            <w:pPr>
              <w:pStyle w:val="TAC"/>
              <w:rPr>
                <w:rFonts w:cs="Arial"/>
                <w:lang w:val="en-US" w:eastAsia="en-US"/>
              </w:rPr>
            </w:pPr>
          </w:p>
        </w:tc>
        <w:tc>
          <w:tcPr>
            <w:tcW w:w="1118" w:type="dxa"/>
          </w:tcPr>
          <w:p w14:paraId="78AA52CD" w14:textId="77777777" w:rsidR="00C233AD" w:rsidRPr="00CF1C46" w:rsidRDefault="00C233AD" w:rsidP="00C233AD">
            <w:pPr>
              <w:pStyle w:val="TAC"/>
              <w:rPr>
                <w:rFonts w:cs="Arial"/>
                <w:lang w:val="en-US" w:eastAsia="en-US"/>
              </w:rPr>
            </w:pPr>
            <w:r w:rsidRPr="00CF1C46">
              <w:rPr>
                <w:rFonts w:cs="Arial" w:hint="eastAsia"/>
                <w:lang w:val="en-US" w:eastAsia="en-US"/>
              </w:rPr>
              <w:t>1</w:t>
            </w:r>
          </w:p>
        </w:tc>
        <w:tc>
          <w:tcPr>
            <w:tcW w:w="924" w:type="dxa"/>
            <w:gridSpan w:val="2"/>
          </w:tcPr>
          <w:p w14:paraId="39378094" w14:textId="77777777" w:rsidR="00C233AD" w:rsidRPr="00CF1C46" w:rsidRDefault="00C233AD" w:rsidP="00C233AD">
            <w:pPr>
              <w:pStyle w:val="TAC"/>
              <w:rPr>
                <w:rFonts w:cs="Arial"/>
                <w:kern w:val="2"/>
                <w:lang w:val="en-US" w:eastAsia="zh-CN"/>
              </w:rPr>
            </w:pPr>
            <w:r w:rsidRPr="00CF1C46">
              <w:rPr>
                <w:rFonts w:cs="Arial"/>
                <w:lang w:val="en-US" w:eastAsia="en-US"/>
              </w:rPr>
              <w:t>1</w:t>
            </w:r>
          </w:p>
        </w:tc>
        <w:tc>
          <w:tcPr>
            <w:tcW w:w="850" w:type="dxa"/>
            <w:gridSpan w:val="2"/>
          </w:tcPr>
          <w:p w14:paraId="214C7C38" w14:textId="77777777" w:rsidR="00C233AD" w:rsidRPr="00CF1C46" w:rsidRDefault="00C233AD" w:rsidP="00C233AD">
            <w:pPr>
              <w:pStyle w:val="TAC"/>
              <w:rPr>
                <w:rFonts w:cs="Arial"/>
                <w:lang w:val="en-US" w:eastAsia="en-US"/>
              </w:rPr>
            </w:pPr>
          </w:p>
        </w:tc>
      </w:tr>
      <w:tr w:rsidR="00C233AD" w:rsidRPr="00CF1C46" w14:paraId="424735A0" w14:textId="77777777">
        <w:trPr>
          <w:gridAfter w:val="1"/>
          <w:wAfter w:w="2620" w:type="dxa"/>
          <w:jc w:val="center"/>
        </w:trPr>
        <w:tc>
          <w:tcPr>
            <w:tcW w:w="3744" w:type="dxa"/>
            <w:gridSpan w:val="2"/>
          </w:tcPr>
          <w:p w14:paraId="34DE9531" w14:textId="77777777" w:rsidR="00C233AD" w:rsidRPr="00CF1C46" w:rsidRDefault="00C233AD" w:rsidP="00C233AD">
            <w:pPr>
              <w:pStyle w:val="TAL"/>
              <w:rPr>
                <w:rFonts w:cs="Arial"/>
                <w:kern w:val="2"/>
                <w:lang w:val="en-US" w:eastAsia="en-US"/>
              </w:rPr>
            </w:pPr>
            <w:r w:rsidRPr="00CF1C46">
              <w:rPr>
                <w:rFonts w:cs="Arial"/>
                <w:lang w:val="en-US" w:eastAsia="en-US"/>
              </w:rPr>
              <w:t>Allocated subframes per Radio Frame (D+S)</w:t>
            </w:r>
          </w:p>
        </w:tc>
        <w:tc>
          <w:tcPr>
            <w:tcW w:w="1134" w:type="dxa"/>
          </w:tcPr>
          <w:p w14:paraId="5A0E5ACE" w14:textId="77777777" w:rsidR="00C233AD" w:rsidRPr="00CF1C46" w:rsidRDefault="00C233AD" w:rsidP="00C233AD">
            <w:pPr>
              <w:pStyle w:val="TAC"/>
              <w:rPr>
                <w:rFonts w:cs="Arial"/>
                <w:lang w:val="en-US" w:eastAsia="en-US"/>
              </w:rPr>
            </w:pPr>
          </w:p>
        </w:tc>
        <w:tc>
          <w:tcPr>
            <w:tcW w:w="1118" w:type="dxa"/>
          </w:tcPr>
          <w:p w14:paraId="73BE8127" w14:textId="77777777" w:rsidR="00C233AD" w:rsidRPr="00CF1C46" w:rsidRDefault="00C233AD" w:rsidP="00C233AD">
            <w:pPr>
              <w:pStyle w:val="TAC"/>
              <w:rPr>
                <w:rFonts w:cs="Arial"/>
                <w:lang w:val="en-US" w:eastAsia="en-US"/>
              </w:rPr>
            </w:pPr>
            <w:r w:rsidRPr="00CF1C46">
              <w:rPr>
                <w:rFonts w:cs="Arial" w:hint="eastAsia"/>
                <w:lang w:val="en-US" w:eastAsia="en-US"/>
              </w:rPr>
              <w:t>4</w:t>
            </w:r>
            <w:r w:rsidRPr="00CF1C46">
              <w:rPr>
                <w:rFonts w:cs="Arial"/>
                <w:lang w:val="en-US" w:eastAsia="en-US"/>
              </w:rPr>
              <w:t>+2</w:t>
            </w:r>
          </w:p>
        </w:tc>
        <w:tc>
          <w:tcPr>
            <w:tcW w:w="924" w:type="dxa"/>
            <w:gridSpan w:val="2"/>
          </w:tcPr>
          <w:p w14:paraId="6E6D99B8" w14:textId="77777777" w:rsidR="00C233AD" w:rsidRPr="00CF1C46" w:rsidRDefault="00C233AD" w:rsidP="00C233AD">
            <w:pPr>
              <w:pStyle w:val="TAC"/>
              <w:rPr>
                <w:rFonts w:cs="Arial"/>
                <w:kern w:val="2"/>
                <w:lang w:val="en-US" w:eastAsia="zh-CN"/>
              </w:rPr>
            </w:pPr>
            <w:r w:rsidRPr="00CF1C46">
              <w:rPr>
                <w:rFonts w:cs="Arial"/>
                <w:lang w:val="en-US" w:eastAsia="en-US"/>
              </w:rPr>
              <w:t>4+2</w:t>
            </w:r>
          </w:p>
        </w:tc>
        <w:tc>
          <w:tcPr>
            <w:tcW w:w="850" w:type="dxa"/>
            <w:gridSpan w:val="2"/>
          </w:tcPr>
          <w:p w14:paraId="7DAF1F0D" w14:textId="77777777" w:rsidR="00C233AD" w:rsidRPr="00CF1C46" w:rsidRDefault="00C233AD" w:rsidP="00C233AD">
            <w:pPr>
              <w:pStyle w:val="TAC"/>
              <w:rPr>
                <w:rFonts w:cs="Arial"/>
                <w:lang w:val="en-US" w:eastAsia="en-US"/>
              </w:rPr>
            </w:pPr>
          </w:p>
        </w:tc>
      </w:tr>
      <w:tr w:rsidR="00C233AD" w:rsidRPr="00CF1C46" w14:paraId="3CCC1EAE" w14:textId="77777777">
        <w:trPr>
          <w:gridAfter w:val="1"/>
          <w:wAfter w:w="2620" w:type="dxa"/>
          <w:jc w:val="center"/>
        </w:trPr>
        <w:tc>
          <w:tcPr>
            <w:tcW w:w="3744" w:type="dxa"/>
            <w:gridSpan w:val="2"/>
          </w:tcPr>
          <w:p w14:paraId="40E1175D" w14:textId="77777777" w:rsidR="00C233AD" w:rsidRPr="00CF1C46" w:rsidRDefault="00C233AD" w:rsidP="00C233AD">
            <w:pPr>
              <w:pStyle w:val="TAL"/>
              <w:rPr>
                <w:rFonts w:cs="Arial"/>
                <w:lang w:val="en-US" w:eastAsia="en-US"/>
              </w:rPr>
            </w:pPr>
            <w:r w:rsidRPr="00CF1C46">
              <w:rPr>
                <w:rFonts w:cs="Arial"/>
                <w:kern w:val="2"/>
                <w:lang w:val="en-US" w:eastAsia="en-US"/>
              </w:rPr>
              <w:t xml:space="preserve">Allocated subframes per Radio Frame </w:t>
            </w:r>
          </w:p>
        </w:tc>
        <w:tc>
          <w:tcPr>
            <w:tcW w:w="1134" w:type="dxa"/>
          </w:tcPr>
          <w:p w14:paraId="164A1544" w14:textId="77777777" w:rsidR="00C233AD" w:rsidRPr="00CF1C46" w:rsidRDefault="00C233AD" w:rsidP="00C233AD">
            <w:pPr>
              <w:pStyle w:val="TAC"/>
              <w:rPr>
                <w:rFonts w:cs="Arial"/>
                <w:lang w:val="en-US" w:eastAsia="en-US"/>
              </w:rPr>
            </w:pPr>
          </w:p>
        </w:tc>
        <w:tc>
          <w:tcPr>
            <w:tcW w:w="1118" w:type="dxa"/>
          </w:tcPr>
          <w:p w14:paraId="331E9A4F" w14:textId="77777777" w:rsidR="00C233AD" w:rsidRPr="00CF1C46" w:rsidRDefault="00C233AD" w:rsidP="00C233AD">
            <w:pPr>
              <w:pStyle w:val="TAC"/>
              <w:rPr>
                <w:rFonts w:cs="Arial"/>
                <w:lang w:val="en-US" w:eastAsia="en-US"/>
              </w:rPr>
            </w:pPr>
            <w:r w:rsidRPr="00CF1C46">
              <w:rPr>
                <w:rFonts w:cs="Arial"/>
                <w:lang w:val="en-US" w:eastAsia="en-US"/>
              </w:rPr>
              <w:t>10</w:t>
            </w:r>
          </w:p>
        </w:tc>
        <w:tc>
          <w:tcPr>
            <w:tcW w:w="924" w:type="dxa"/>
            <w:gridSpan w:val="2"/>
          </w:tcPr>
          <w:p w14:paraId="3812A2EA" w14:textId="77777777" w:rsidR="00C233AD" w:rsidRPr="00CF1C46" w:rsidRDefault="00C233AD" w:rsidP="00C233AD">
            <w:pPr>
              <w:pStyle w:val="TAC"/>
              <w:rPr>
                <w:rFonts w:cs="Arial"/>
                <w:lang w:val="en-US" w:eastAsia="en-US"/>
              </w:rPr>
            </w:pPr>
            <w:r w:rsidRPr="00CF1C46">
              <w:rPr>
                <w:rFonts w:cs="Arial" w:hint="eastAsia"/>
                <w:kern w:val="2"/>
                <w:lang w:val="en-US" w:eastAsia="zh-CN"/>
              </w:rPr>
              <w:t>10</w:t>
            </w:r>
          </w:p>
        </w:tc>
        <w:tc>
          <w:tcPr>
            <w:tcW w:w="850" w:type="dxa"/>
            <w:gridSpan w:val="2"/>
          </w:tcPr>
          <w:p w14:paraId="3E00B929" w14:textId="77777777" w:rsidR="00C233AD" w:rsidRPr="00CF1C46" w:rsidRDefault="00C233AD" w:rsidP="00C233AD">
            <w:pPr>
              <w:pStyle w:val="TAC"/>
              <w:rPr>
                <w:rFonts w:cs="Arial"/>
                <w:lang w:val="en-US" w:eastAsia="en-US"/>
              </w:rPr>
            </w:pPr>
          </w:p>
        </w:tc>
      </w:tr>
      <w:tr w:rsidR="00C233AD" w:rsidRPr="00CF1C46" w14:paraId="1CB1EA34" w14:textId="77777777">
        <w:trPr>
          <w:gridAfter w:val="1"/>
          <w:wAfter w:w="2620" w:type="dxa"/>
          <w:jc w:val="center"/>
        </w:trPr>
        <w:tc>
          <w:tcPr>
            <w:tcW w:w="3744" w:type="dxa"/>
            <w:gridSpan w:val="2"/>
          </w:tcPr>
          <w:p w14:paraId="7DC1C94E" w14:textId="77777777" w:rsidR="00C233AD" w:rsidRPr="00CF1C46" w:rsidRDefault="00C233AD" w:rsidP="00C233AD">
            <w:pPr>
              <w:pStyle w:val="TAL"/>
              <w:rPr>
                <w:rFonts w:cs="Arial"/>
                <w:lang w:val="en-US" w:eastAsia="en-US"/>
              </w:rPr>
            </w:pPr>
            <w:r w:rsidRPr="00CF1C46">
              <w:rPr>
                <w:rFonts w:cs="Arial"/>
                <w:kern w:val="2"/>
                <w:lang w:val="en-US" w:eastAsia="en-US"/>
              </w:rPr>
              <w:t>Modulation</w:t>
            </w:r>
          </w:p>
        </w:tc>
        <w:tc>
          <w:tcPr>
            <w:tcW w:w="1134" w:type="dxa"/>
          </w:tcPr>
          <w:p w14:paraId="0E54BC36" w14:textId="77777777" w:rsidR="00C233AD" w:rsidRPr="00CF1C46" w:rsidRDefault="00C233AD" w:rsidP="00C233AD">
            <w:pPr>
              <w:pStyle w:val="TAC"/>
              <w:rPr>
                <w:rFonts w:cs="Arial"/>
                <w:lang w:val="en-US" w:eastAsia="en-US"/>
              </w:rPr>
            </w:pPr>
          </w:p>
        </w:tc>
        <w:tc>
          <w:tcPr>
            <w:tcW w:w="1118" w:type="dxa"/>
          </w:tcPr>
          <w:p w14:paraId="63C5154B" w14:textId="77777777" w:rsidR="00C233AD" w:rsidRPr="00CF1C46" w:rsidRDefault="00C233AD" w:rsidP="00C233AD">
            <w:pPr>
              <w:pStyle w:val="TAC"/>
              <w:rPr>
                <w:rFonts w:cs="Arial"/>
                <w:lang w:val="en-US" w:eastAsia="en-US"/>
              </w:rPr>
            </w:pPr>
            <w:r w:rsidRPr="00CF1C46">
              <w:rPr>
                <w:rFonts w:cs="Arial" w:hint="eastAsia"/>
                <w:lang w:val="en-US" w:eastAsia="en-US"/>
              </w:rPr>
              <w:t>16QAM</w:t>
            </w:r>
          </w:p>
        </w:tc>
        <w:tc>
          <w:tcPr>
            <w:tcW w:w="924" w:type="dxa"/>
            <w:gridSpan w:val="2"/>
          </w:tcPr>
          <w:p w14:paraId="1ACEC87F" w14:textId="77777777" w:rsidR="00C233AD" w:rsidRPr="00CF1C46" w:rsidRDefault="00C233AD" w:rsidP="00C233AD">
            <w:pPr>
              <w:pStyle w:val="TAC"/>
              <w:rPr>
                <w:rFonts w:cs="Arial"/>
                <w:lang w:val="en-US" w:eastAsia="en-US"/>
              </w:rPr>
            </w:pPr>
            <w:r w:rsidRPr="00CF1C46">
              <w:rPr>
                <w:rFonts w:cs="Arial"/>
                <w:kern w:val="2"/>
                <w:lang w:val="en-US" w:eastAsia="en-US"/>
              </w:rPr>
              <w:t>16QAM</w:t>
            </w:r>
          </w:p>
        </w:tc>
        <w:tc>
          <w:tcPr>
            <w:tcW w:w="850" w:type="dxa"/>
            <w:gridSpan w:val="2"/>
          </w:tcPr>
          <w:p w14:paraId="09EE7958" w14:textId="77777777" w:rsidR="00C233AD" w:rsidRPr="00CF1C46" w:rsidRDefault="00C233AD" w:rsidP="00C233AD">
            <w:pPr>
              <w:pStyle w:val="TAC"/>
              <w:rPr>
                <w:rFonts w:cs="Arial"/>
                <w:lang w:val="en-US" w:eastAsia="en-US"/>
              </w:rPr>
            </w:pPr>
          </w:p>
        </w:tc>
      </w:tr>
      <w:tr w:rsidR="00C233AD" w:rsidRPr="00CF1C46" w14:paraId="2B5CBA48" w14:textId="77777777">
        <w:trPr>
          <w:gridAfter w:val="1"/>
          <w:wAfter w:w="2620" w:type="dxa"/>
          <w:jc w:val="center"/>
        </w:trPr>
        <w:tc>
          <w:tcPr>
            <w:tcW w:w="3744" w:type="dxa"/>
            <w:gridSpan w:val="2"/>
          </w:tcPr>
          <w:p w14:paraId="7072A06F" w14:textId="77777777" w:rsidR="00C233AD" w:rsidRPr="00CF1C46" w:rsidRDefault="00C233AD" w:rsidP="00C233AD">
            <w:pPr>
              <w:pStyle w:val="TAL"/>
              <w:rPr>
                <w:rFonts w:cs="Arial"/>
                <w:lang w:val="en-US" w:eastAsia="en-US"/>
              </w:rPr>
            </w:pPr>
            <w:r w:rsidRPr="00CF1C46">
              <w:rPr>
                <w:rFonts w:cs="Arial"/>
                <w:kern w:val="2"/>
                <w:lang w:val="en-US" w:eastAsia="en-US"/>
              </w:rPr>
              <w:t>Target Coding Rate</w:t>
            </w:r>
          </w:p>
        </w:tc>
        <w:tc>
          <w:tcPr>
            <w:tcW w:w="1134" w:type="dxa"/>
          </w:tcPr>
          <w:p w14:paraId="7881B077" w14:textId="77777777" w:rsidR="00C233AD" w:rsidRPr="00CF1C46" w:rsidRDefault="00C233AD" w:rsidP="00C233AD">
            <w:pPr>
              <w:pStyle w:val="TAC"/>
              <w:rPr>
                <w:rFonts w:cs="Arial"/>
                <w:lang w:val="en-US" w:eastAsia="en-US"/>
              </w:rPr>
            </w:pPr>
          </w:p>
        </w:tc>
        <w:tc>
          <w:tcPr>
            <w:tcW w:w="1118" w:type="dxa"/>
          </w:tcPr>
          <w:p w14:paraId="225BC609" w14:textId="77777777" w:rsidR="00C233AD" w:rsidRPr="00CF1C46" w:rsidRDefault="00C233AD" w:rsidP="00C233AD">
            <w:pPr>
              <w:pStyle w:val="TAC"/>
              <w:rPr>
                <w:rFonts w:cs="Arial"/>
                <w:lang w:val="en-US" w:eastAsia="en-US"/>
              </w:rPr>
            </w:pPr>
            <w:r w:rsidRPr="00CF1C46">
              <w:rPr>
                <w:rFonts w:cs="Arial"/>
                <w:kern w:val="2"/>
                <w:lang w:val="en-US" w:eastAsia="en-US"/>
              </w:rPr>
              <w:t>1/2</w:t>
            </w:r>
          </w:p>
        </w:tc>
        <w:tc>
          <w:tcPr>
            <w:tcW w:w="924" w:type="dxa"/>
            <w:gridSpan w:val="2"/>
          </w:tcPr>
          <w:p w14:paraId="35C9040A" w14:textId="77777777" w:rsidR="00C233AD" w:rsidRPr="00CF1C46" w:rsidRDefault="00C233AD" w:rsidP="00C233AD">
            <w:pPr>
              <w:pStyle w:val="TAC"/>
              <w:rPr>
                <w:rFonts w:cs="Arial"/>
                <w:lang w:val="en-US" w:eastAsia="en-US"/>
              </w:rPr>
            </w:pPr>
            <w:r w:rsidRPr="00CF1C46">
              <w:rPr>
                <w:rFonts w:cs="Arial"/>
                <w:kern w:val="2"/>
                <w:lang w:val="en-US" w:eastAsia="en-US"/>
              </w:rPr>
              <w:t>1/2</w:t>
            </w:r>
          </w:p>
        </w:tc>
        <w:tc>
          <w:tcPr>
            <w:tcW w:w="850" w:type="dxa"/>
            <w:gridSpan w:val="2"/>
          </w:tcPr>
          <w:p w14:paraId="7BACB305" w14:textId="77777777" w:rsidR="00C233AD" w:rsidRPr="00CF1C46" w:rsidRDefault="00C233AD" w:rsidP="00C233AD">
            <w:pPr>
              <w:pStyle w:val="TAC"/>
              <w:rPr>
                <w:rFonts w:cs="Arial"/>
                <w:lang w:val="en-US" w:eastAsia="en-US"/>
              </w:rPr>
            </w:pPr>
          </w:p>
        </w:tc>
      </w:tr>
      <w:tr w:rsidR="00C233AD" w:rsidRPr="00CF1C46" w14:paraId="37CE3062" w14:textId="77777777">
        <w:trPr>
          <w:gridAfter w:val="1"/>
          <w:wAfter w:w="2620" w:type="dxa"/>
          <w:jc w:val="center"/>
        </w:trPr>
        <w:tc>
          <w:tcPr>
            <w:tcW w:w="3744" w:type="dxa"/>
            <w:gridSpan w:val="2"/>
          </w:tcPr>
          <w:p w14:paraId="1F63328D" w14:textId="77777777" w:rsidR="00C233AD" w:rsidRPr="00CF1C46" w:rsidRDefault="00C233AD" w:rsidP="00C233AD">
            <w:pPr>
              <w:pStyle w:val="TAL"/>
              <w:rPr>
                <w:rFonts w:cs="Arial"/>
                <w:lang w:val="en-US" w:eastAsia="en-US"/>
              </w:rPr>
            </w:pPr>
            <w:r w:rsidRPr="00CF1C46">
              <w:rPr>
                <w:rFonts w:cs="Arial"/>
                <w:kern w:val="2"/>
                <w:lang w:val="en-US" w:eastAsia="en-US"/>
              </w:rPr>
              <w:t>Information Bit Payload</w:t>
            </w:r>
          </w:p>
        </w:tc>
        <w:tc>
          <w:tcPr>
            <w:tcW w:w="1134" w:type="dxa"/>
          </w:tcPr>
          <w:p w14:paraId="3B970F42" w14:textId="77777777" w:rsidR="00C233AD" w:rsidRPr="00CF1C46" w:rsidRDefault="00C233AD" w:rsidP="00C233AD">
            <w:pPr>
              <w:pStyle w:val="TAC"/>
              <w:rPr>
                <w:rFonts w:cs="Arial"/>
                <w:lang w:val="en-US" w:eastAsia="en-US"/>
              </w:rPr>
            </w:pPr>
          </w:p>
        </w:tc>
        <w:tc>
          <w:tcPr>
            <w:tcW w:w="1118" w:type="dxa"/>
          </w:tcPr>
          <w:p w14:paraId="2D312E1F" w14:textId="77777777" w:rsidR="00C233AD" w:rsidRPr="00CF1C46" w:rsidRDefault="00C233AD" w:rsidP="00C233AD">
            <w:pPr>
              <w:pStyle w:val="TAC"/>
              <w:rPr>
                <w:rFonts w:cs="Arial"/>
                <w:lang w:val="en-US" w:eastAsia="en-US"/>
              </w:rPr>
            </w:pPr>
          </w:p>
        </w:tc>
        <w:tc>
          <w:tcPr>
            <w:tcW w:w="924" w:type="dxa"/>
            <w:gridSpan w:val="2"/>
          </w:tcPr>
          <w:p w14:paraId="52C31841" w14:textId="77777777" w:rsidR="00C233AD" w:rsidRPr="00CF1C46" w:rsidRDefault="00C233AD" w:rsidP="00C233AD">
            <w:pPr>
              <w:pStyle w:val="TAC"/>
              <w:rPr>
                <w:rFonts w:cs="Arial"/>
                <w:lang w:val="en-US" w:eastAsia="en-US"/>
              </w:rPr>
            </w:pPr>
          </w:p>
        </w:tc>
        <w:tc>
          <w:tcPr>
            <w:tcW w:w="850" w:type="dxa"/>
            <w:gridSpan w:val="2"/>
          </w:tcPr>
          <w:p w14:paraId="218649E9" w14:textId="77777777" w:rsidR="00C233AD" w:rsidRPr="00CF1C46" w:rsidRDefault="00C233AD" w:rsidP="00C233AD">
            <w:pPr>
              <w:pStyle w:val="TAC"/>
              <w:rPr>
                <w:rFonts w:cs="Arial"/>
                <w:lang w:val="en-US" w:eastAsia="en-US"/>
              </w:rPr>
            </w:pPr>
          </w:p>
        </w:tc>
      </w:tr>
      <w:tr w:rsidR="00C233AD" w:rsidRPr="00CF1C46" w14:paraId="0447DE14" w14:textId="77777777">
        <w:trPr>
          <w:gridAfter w:val="1"/>
          <w:wAfter w:w="2620" w:type="dxa"/>
          <w:jc w:val="center"/>
        </w:trPr>
        <w:tc>
          <w:tcPr>
            <w:tcW w:w="3744" w:type="dxa"/>
            <w:gridSpan w:val="2"/>
          </w:tcPr>
          <w:p w14:paraId="7C22F70A" w14:textId="77777777" w:rsidR="00C233AD" w:rsidRPr="00CF1C46" w:rsidRDefault="00C233AD" w:rsidP="00C233AD">
            <w:pPr>
              <w:pStyle w:val="TAL"/>
              <w:rPr>
                <w:rFonts w:cs="Arial"/>
                <w:kern w:val="2"/>
                <w:lang w:val="en-US" w:eastAsia="zh-CN"/>
              </w:rPr>
            </w:pPr>
            <w:r w:rsidRPr="00CF1C46">
              <w:rPr>
                <w:rFonts w:cs="Arial"/>
                <w:kern w:val="2"/>
                <w:lang w:val="en-US" w:eastAsia="en-US"/>
              </w:rPr>
              <w:t xml:space="preserve">  For Sub-Frames</w:t>
            </w:r>
            <w:r w:rsidRPr="00CF1C46">
              <w:rPr>
                <w:rFonts w:cs="Arial" w:hint="eastAsia"/>
                <w:kern w:val="2"/>
                <w:lang w:val="en-US" w:eastAsia="zh-CN"/>
              </w:rPr>
              <w:t xml:space="preserve">  4 and 9</w:t>
            </w:r>
          </w:p>
          <w:p w14:paraId="646C39DC" w14:textId="77777777" w:rsidR="00C233AD" w:rsidRPr="00CF1C46" w:rsidRDefault="00C233AD" w:rsidP="00C233AD">
            <w:pPr>
              <w:pStyle w:val="TAL"/>
              <w:rPr>
                <w:rFonts w:cs="Arial"/>
                <w:lang w:val="en-US" w:eastAsia="en-US"/>
              </w:rPr>
            </w:pPr>
            <w:r w:rsidRPr="00CF1C46">
              <w:rPr>
                <w:rFonts w:cs="Arial" w:hint="eastAsia"/>
                <w:kern w:val="2"/>
                <w:lang w:val="en-US" w:eastAsia="zh-CN"/>
              </w:rPr>
              <w:t xml:space="preserve">   </w:t>
            </w:r>
            <w:r w:rsidRPr="00CF1C46">
              <w:rPr>
                <w:rFonts w:cs="Arial"/>
                <w:kern w:val="2"/>
                <w:lang w:val="en-US" w:eastAsia="zh-CN"/>
              </w:rPr>
              <w:t>(</w:t>
            </w:r>
            <w:r w:rsidRPr="00CF1C46">
              <w:rPr>
                <w:rFonts w:cs="Arial" w:hint="eastAsia"/>
                <w:kern w:val="2"/>
                <w:lang w:val="en-US" w:eastAsia="zh-CN"/>
              </w:rPr>
              <w:t xml:space="preserve">Non </w:t>
            </w:r>
            <w:r w:rsidRPr="00CF1C46">
              <w:rPr>
                <w:rFonts w:cs="Arial"/>
                <w:kern w:val="2"/>
                <w:lang w:val="en-US" w:eastAsia="zh-CN"/>
              </w:rPr>
              <w:t>CSI-RS subframe)</w:t>
            </w:r>
          </w:p>
        </w:tc>
        <w:tc>
          <w:tcPr>
            <w:tcW w:w="1134" w:type="dxa"/>
          </w:tcPr>
          <w:p w14:paraId="26F4973F" w14:textId="77777777" w:rsidR="00C233AD" w:rsidRPr="00CF1C46" w:rsidRDefault="00C233AD" w:rsidP="00C233AD">
            <w:pPr>
              <w:pStyle w:val="TAC"/>
              <w:rPr>
                <w:rFonts w:cs="Arial"/>
                <w:lang w:val="en-US" w:eastAsia="en-US"/>
              </w:rPr>
            </w:pPr>
            <w:r w:rsidRPr="00CF1C46">
              <w:rPr>
                <w:rFonts w:cs="Arial"/>
                <w:lang w:val="en-US" w:eastAsia="en-US"/>
              </w:rPr>
              <w:t>Bits</w:t>
            </w:r>
          </w:p>
        </w:tc>
        <w:tc>
          <w:tcPr>
            <w:tcW w:w="1118" w:type="dxa"/>
          </w:tcPr>
          <w:p w14:paraId="105B1C10" w14:textId="77777777" w:rsidR="00C233AD" w:rsidRPr="00CF1C46" w:rsidRDefault="00C233AD" w:rsidP="00C233AD">
            <w:pPr>
              <w:pStyle w:val="TAC"/>
              <w:rPr>
                <w:rFonts w:cs="Arial"/>
                <w:lang w:val="en-US" w:eastAsia="en-US"/>
              </w:rPr>
            </w:pPr>
            <w:r w:rsidRPr="00CF1C46">
              <w:rPr>
                <w:rFonts w:cs="Arial"/>
                <w:lang w:val="en-US" w:eastAsia="en-US"/>
              </w:rPr>
              <w:t>n/a</w:t>
            </w:r>
          </w:p>
        </w:tc>
        <w:tc>
          <w:tcPr>
            <w:tcW w:w="924" w:type="dxa"/>
            <w:gridSpan w:val="2"/>
          </w:tcPr>
          <w:p w14:paraId="125052EE" w14:textId="77777777" w:rsidR="00C233AD" w:rsidRPr="00CF1C46" w:rsidRDefault="00C233AD" w:rsidP="00C233AD">
            <w:pPr>
              <w:pStyle w:val="TAC"/>
              <w:rPr>
                <w:rFonts w:cs="Arial"/>
                <w:lang w:val="en-US" w:eastAsia="en-US"/>
              </w:rPr>
            </w:pPr>
            <w:r w:rsidRPr="00CF1C46">
              <w:rPr>
                <w:rFonts w:cs="Arial"/>
                <w:lang w:val="en-US" w:eastAsia="en-US"/>
              </w:rPr>
              <w:t>n/a</w:t>
            </w:r>
          </w:p>
        </w:tc>
        <w:tc>
          <w:tcPr>
            <w:tcW w:w="850" w:type="dxa"/>
            <w:gridSpan w:val="2"/>
          </w:tcPr>
          <w:p w14:paraId="2E8A2205" w14:textId="77777777" w:rsidR="00C233AD" w:rsidRPr="00CF1C46" w:rsidRDefault="00C233AD" w:rsidP="00C233AD">
            <w:pPr>
              <w:pStyle w:val="TAC"/>
              <w:rPr>
                <w:rFonts w:cs="Arial"/>
                <w:lang w:val="en-US" w:eastAsia="en-US"/>
              </w:rPr>
            </w:pPr>
          </w:p>
        </w:tc>
      </w:tr>
      <w:tr w:rsidR="00C233AD" w:rsidRPr="00CF1C46" w14:paraId="32657869" w14:textId="77777777">
        <w:trPr>
          <w:gridAfter w:val="1"/>
          <w:wAfter w:w="2620" w:type="dxa"/>
          <w:jc w:val="center"/>
        </w:trPr>
        <w:tc>
          <w:tcPr>
            <w:tcW w:w="3744" w:type="dxa"/>
            <w:gridSpan w:val="2"/>
          </w:tcPr>
          <w:p w14:paraId="541F6AF3" w14:textId="77777777" w:rsidR="00C233AD" w:rsidRPr="00CF1C46" w:rsidRDefault="00C233AD" w:rsidP="00C233AD">
            <w:pPr>
              <w:pStyle w:val="TAL"/>
              <w:rPr>
                <w:rFonts w:cs="Arial"/>
                <w:kern w:val="2"/>
                <w:lang w:val="en-US" w:eastAsia="zh-CN"/>
              </w:rPr>
            </w:pPr>
            <w:r w:rsidRPr="00CF1C46">
              <w:rPr>
                <w:rFonts w:cs="Arial"/>
                <w:kern w:val="2"/>
                <w:lang w:val="en-US" w:eastAsia="en-US"/>
              </w:rPr>
              <w:t xml:space="preserve"> For Sub-Frames</w:t>
            </w:r>
            <w:r w:rsidRPr="00CF1C46">
              <w:rPr>
                <w:rFonts w:cs="Arial" w:hint="eastAsia"/>
                <w:kern w:val="2"/>
                <w:lang w:val="en-US" w:eastAsia="zh-CN"/>
              </w:rPr>
              <w:t xml:space="preserve">  4 and 9</w:t>
            </w:r>
          </w:p>
          <w:p w14:paraId="5456C345" w14:textId="77777777" w:rsidR="00C233AD" w:rsidRPr="00CF1C46" w:rsidRDefault="00C233AD" w:rsidP="00C233AD">
            <w:pPr>
              <w:pStyle w:val="TAL"/>
              <w:rPr>
                <w:rFonts w:cs="Arial"/>
                <w:lang w:val="en-US" w:eastAsia="en-US"/>
              </w:rPr>
            </w:pPr>
            <w:r w:rsidRPr="00CF1C46">
              <w:rPr>
                <w:rFonts w:cs="Arial" w:hint="eastAsia"/>
                <w:kern w:val="2"/>
                <w:lang w:val="en-US" w:eastAsia="zh-CN"/>
              </w:rPr>
              <w:t xml:space="preserve">    </w:t>
            </w:r>
            <w:r w:rsidRPr="00CF1C46">
              <w:rPr>
                <w:rFonts w:cs="Arial"/>
                <w:kern w:val="2"/>
                <w:lang w:val="en-US" w:eastAsia="zh-CN"/>
              </w:rPr>
              <w:t>(CSI-RS subframe)</w:t>
            </w:r>
          </w:p>
        </w:tc>
        <w:tc>
          <w:tcPr>
            <w:tcW w:w="1134" w:type="dxa"/>
          </w:tcPr>
          <w:p w14:paraId="1F8E037D" w14:textId="77777777" w:rsidR="00C233AD" w:rsidRPr="00CF1C46" w:rsidRDefault="00C233AD" w:rsidP="00C233AD">
            <w:pPr>
              <w:pStyle w:val="TAC"/>
              <w:rPr>
                <w:rFonts w:cs="Arial"/>
                <w:lang w:val="en-US" w:eastAsia="en-US"/>
              </w:rPr>
            </w:pPr>
            <w:r w:rsidRPr="00CF1C46">
              <w:rPr>
                <w:rFonts w:cs="Arial"/>
                <w:lang w:val="en-US" w:eastAsia="en-US"/>
              </w:rPr>
              <w:t>Bits</w:t>
            </w:r>
          </w:p>
        </w:tc>
        <w:tc>
          <w:tcPr>
            <w:tcW w:w="1118" w:type="dxa"/>
          </w:tcPr>
          <w:p w14:paraId="26288896" w14:textId="77777777" w:rsidR="00C233AD" w:rsidRPr="00CF1C46" w:rsidRDefault="00C233AD" w:rsidP="00C233AD">
            <w:pPr>
              <w:pStyle w:val="TAC"/>
              <w:rPr>
                <w:rFonts w:cs="Arial"/>
                <w:lang w:val="en-US" w:eastAsia="zh-CN"/>
              </w:rPr>
            </w:pPr>
            <w:r w:rsidRPr="00CF1C46">
              <w:rPr>
                <w:rFonts w:cs="Arial" w:hint="eastAsia"/>
                <w:lang w:val="en-US" w:eastAsia="en-US"/>
              </w:rPr>
              <w:t>11448</w:t>
            </w:r>
          </w:p>
        </w:tc>
        <w:tc>
          <w:tcPr>
            <w:tcW w:w="924" w:type="dxa"/>
            <w:gridSpan w:val="2"/>
          </w:tcPr>
          <w:p w14:paraId="7C0CA27A" w14:textId="77777777" w:rsidR="00C233AD" w:rsidRPr="00CF1C46" w:rsidRDefault="00C233AD" w:rsidP="00C233AD">
            <w:pPr>
              <w:pStyle w:val="TAC"/>
              <w:rPr>
                <w:rFonts w:cs="Arial"/>
                <w:lang w:val="en-US" w:eastAsia="en-US"/>
              </w:rPr>
            </w:pPr>
            <w:r w:rsidRPr="00CF1C46">
              <w:rPr>
                <w:rFonts w:cs="Arial" w:hint="eastAsia"/>
                <w:kern w:val="2"/>
                <w:lang w:val="en-US" w:eastAsia="zh-CN"/>
              </w:rPr>
              <w:t>8760</w:t>
            </w:r>
          </w:p>
        </w:tc>
        <w:tc>
          <w:tcPr>
            <w:tcW w:w="850" w:type="dxa"/>
            <w:gridSpan w:val="2"/>
          </w:tcPr>
          <w:p w14:paraId="0BC2272C" w14:textId="77777777" w:rsidR="00C233AD" w:rsidRPr="00CF1C46" w:rsidRDefault="00C233AD" w:rsidP="00C233AD">
            <w:pPr>
              <w:pStyle w:val="TAC"/>
              <w:rPr>
                <w:rFonts w:cs="Arial"/>
                <w:lang w:val="en-US" w:eastAsia="en-US"/>
              </w:rPr>
            </w:pPr>
          </w:p>
        </w:tc>
      </w:tr>
      <w:tr w:rsidR="00C233AD" w:rsidRPr="00CF1C46" w14:paraId="1EB14DFD" w14:textId="77777777">
        <w:trPr>
          <w:gridAfter w:val="1"/>
          <w:wAfter w:w="2620" w:type="dxa"/>
          <w:jc w:val="center"/>
        </w:trPr>
        <w:tc>
          <w:tcPr>
            <w:tcW w:w="3744" w:type="dxa"/>
            <w:gridSpan w:val="2"/>
          </w:tcPr>
          <w:p w14:paraId="79C91B2C" w14:textId="77777777" w:rsidR="00C233AD" w:rsidRPr="00CF1C46" w:rsidRDefault="00C233AD" w:rsidP="00C233AD">
            <w:pPr>
              <w:pStyle w:val="TAL"/>
              <w:rPr>
                <w:rFonts w:cs="Arial"/>
                <w:lang w:val="en-US" w:eastAsia="en-US"/>
              </w:rPr>
            </w:pPr>
            <w:r w:rsidRPr="00CF1C46">
              <w:rPr>
                <w:rFonts w:cs="Arial"/>
                <w:kern w:val="2"/>
                <w:lang w:val="en-US" w:eastAsia="en-US"/>
              </w:rPr>
              <w:t>For Sub-Frames 1,6</w:t>
            </w:r>
          </w:p>
        </w:tc>
        <w:tc>
          <w:tcPr>
            <w:tcW w:w="1134" w:type="dxa"/>
          </w:tcPr>
          <w:p w14:paraId="33246EAE" w14:textId="77777777" w:rsidR="00C233AD" w:rsidRPr="00CF1C46" w:rsidRDefault="00C233AD" w:rsidP="00C233AD">
            <w:pPr>
              <w:pStyle w:val="TAC"/>
              <w:rPr>
                <w:rFonts w:cs="Arial"/>
                <w:lang w:val="en-US" w:eastAsia="en-US"/>
              </w:rPr>
            </w:pPr>
            <w:r w:rsidRPr="00CF1C46">
              <w:rPr>
                <w:rFonts w:cs="Arial"/>
                <w:lang w:val="en-US" w:eastAsia="en-US"/>
              </w:rPr>
              <w:t>Bits</w:t>
            </w:r>
          </w:p>
        </w:tc>
        <w:tc>
          <w:tcPr>
            <w:tcW w:w="1118" w:type="dxa"/>
          </w:tcPr>
          <w:p w14:paraId="17B6E141" w14:textId="77777777" w:rsidR="00C233AD" w:rsidRPr="00CF1C46" w:rsidRDefault="00C233AD" w:rsidP="00C233AD">
            <w:pPr>
              <w:pStyle w:val="TAC"/>
              <w:rPr>
                <w:rFonts w:cs="Arial"/>
                <w:lang w:val="en-US" w:eastAsia="en-US"/>
              </w:rPr>
            </w:pPr>
            <w:r w:rsidRPr="00CF1C46">
              <w:rPr>
                <w:rFonts w:cs="Arial" w:hint="eastAsia"/>
                <w:lang w:val="en-US" w:eastAsia="zh-CN"/>
              </w:rPr>
              <w:t>7736</w:t>
            </w:r>
          </w:p>
        </w:tc>
        <w:tc>
          <w:tcPr>
            <w:tcW w:w="924" w:type="dxa"/>
            <w:gridSpan w:val="2"/>
          </w:tcPr>
          <w:p w14:paraId="5DEC3E7F" w14:textId="77777777" w:rsidR="00C233AD" w:rsidRPr="00CF1C46" w:rsidRDefault="00C233AD" w:rsidP="00C233AD">
            <w:pPr>
              <w:pStyle w:val="TAC"/>
              <w:rPr>
                <w:rFonts w:cs="Arial"/>
                <w:lang w:val="en-US" w:eastAsia="zh-CN"/>
              </w:rPr>
            </w:pPr>
            <w:r w:rsidRPr="00CF1C46">
              <w:rPr>
                <w:rFonts w:cs="Arial" w:hint="eastAsia"/>
                <w:lang w:val="en-US" w:eastAsia="zh-CN"/>
              </w:rPr>
              <w:t>7480</w:t>
            </w:r>
          </w:p>
        </w:tc>
        <w:tc>
          <w:tcPr>
            <w:tcW w:w="850" w:type="dxa"/>
            <w:gridSpan w:val="2"/>
          </w:tcPr>
          <w:p w14:paraId="4B267DB4" w14:textId="77777777" w:rsidR="00C233AD" w:rsidRPr="00CF1C46" w:rsidRDefault="00C233AD" w:rsidP="00C233AD">
            <w:pPr>
              <w:pStyle w:val="TAC"/>
              <w:rPr>
                <w:rFonts w:cs="Arial"/>
                <w:lang w:val="en-US" w:eastAsia="en-US"/>
              </w:rPr>
            </w:pPr>
          </w:p>
        </w:tc>
      </w:tr>
      <w:tr w:rsidR="00C233AD" w:rsidRPr="00CF1C46" w14:paraId="5B352881" w14:textId="77777777">
        <w:trPr>
          <w:gridAfter w:val="1"/>
          <w:wAfter w:w="2620" w:type="dxa"/>
          <w:jc w:val="center"/>
        </w:trPr>
        <w:tc>
          <w:tcPr>
            <w:tcW w:w="3744" w:type="dxa"/>
            <w:gridSpan w:val="2"/>
          </w:tcPr>
          <w:p w14:paraId="1309B675" w14:textId="77777777" w:rsidR="00C233AD" w:rsidRPr="00CF1C46" w:rsidRDefault="00C233AD" w:rsidP="00C233AD">
            <w:pPr>
              <w:pStyle w:val="TAL"/>
              <w:rPr>
                <w:rFonts w:cs="Arial"/>
                <w:lang w:val="en-US" w:eastAsia="en-US"/>
              </w:rPr>
            </w:pPr>
            <w:r w:rsidRPr="00CF1C46">
              <w:rPr>
                <w:rFonts w:cs="Arial"/>
                <w:kern w:val="2"/>
                <w:lang w:val="en-US" w:eastAsia="en-US"/>
              </w:rPr>
              <w:t xml:space="preserve">  For Sub-Frame 5</w:t>
            </w:r>
          </w:p>
        </w:tc>
        <w:tc>
          <w:tcPr>
            <w:tcW w:w="1134" w:type="dxa"/>
          </w:tcPr>
          <w:p w14:paraId="76A96E48" w14:textId="77777777" w:rsidR="00C233AD" w:rsidRPr="00CF1C46" w:rsidRDefault="00C233AD" w:rsidP="00C233AD">
            <w:pPr>
              <w:pStyle w:val="TAC"/>
              <w:rPr>
                <w:rFonts w:cs="Arial"/>
                <w:lang w:val="en-US" w:eastAsia="en-US"/>
              </w:rPr>
            </w:pPr>
            <w:r w:rsidRPr="00CF1C46">
              <w:rPr>
                <w:rFonts w:cs="Arial"/>
                <w:lang w:val="en-US" w:eastAsia="en-US"/>
              </w:rPr>
              <w:t>Bits</w:t>
            </w:r>
          </w:p>
        </w:tc>
        <w:tc>
          <w:tcPr>
            <w:tcW w:w="1118" w:type="dxa"/>
          </w:tcPr>
          <w:p w14:paraId="5CF8C0CF" w14:textId="77777777" w:rsidR="00C233AD" w:rsidRPr="00CF1C46" w:rsidRDefault="00C233AD" w:rsidP="00C233AD">
            <w:pPr>
              <w:pStyle w:val="TAC"/>
              <w:rPr>
                <w:rFonts w:cs="Arial"/>
                <w:lang w:val="en-US" w:eastAsia="zh-CN"/>
              </w:rPr>
            </w:pPr>
            <w:r w:rsidRPr="00CF1C46">
              <w:rPr>
                <w:rFonts w:cs="Arial"/>
                <w:kern w:val="2"/>
                <w:lang w:val="en-US" w:eastAsia="zh-CN"/>
              </w:rPr>
              <w:t>n/a</w:t>
            </w:r>
          </w:p>
        </w:tc>
        <w:tc>
          <w:tcPr>
            <w:tcW w:w="924" w:type="dxa"/>
            <w:gridSpan w:val="2"/>
          </w:tcPr>
          <w:p w14:paraId="4E099A64" w14:textId="77777777" w:rsidR="00C233AD" w:rsidRPr="00CF1C46" w:rsidRDefault="00C233AD" w:rsidP="00C233AD">
            <w:pPr>
              <w:pStyle w:val="TAC"/>
              <w:rPr>
                <w:rFonts w:cs="Arial"/>
                <w:lang w:val="en-US" w:eastAsia="en-US"/>
              </w:rPr>
            </w:pPr>
            <w:r w:rsidRPr="00CF1C46">
              <w:rPr>
                <w:rFonts w:cs="Arial"/>
                <w:kern w:val="2"/>
                <w:lang w:val="en-US" w:eastAsia="zh-CN"/>
              </w:rPr>
              <w:t>n/a</w:t>
            </w:r>
          </w:p>
        </w:tc>
        <w:tc>
          <w:tcPr>
            <w:tcW w:w="850" w:type="dxa"/>
            <w:gridSpan w:val="2"/>
          </w:tcPr>
          <w:p w14:paraId="6174DC52" w14:textId="77777777" w:rsidR="00C233AD" w:rsidRPr="00CF1C46" w:rsidRDefault="00C233AD" w:rsidP="00C233AD">
            <w:pPr>
              <w:pStyle w:val="TAC"/>
              <w:rPr>
                <w:rFonts w:cs="Arial"/>
                <w:lang w:val="en-US" w:eastAsia="en-US"/>
              </w:rPr>
            </w:pPr>
          </w:p>
        </w:tc>
      </w:tr>
      <w:tr w:rsidR="00C233AD" w:rsidRPr="00CF1C46" w14:paraId="3A429240" w14:textId="77777777">
        <w:trPr>
          <w:gridAfter w:val="1"/>
          <w:wAfter w:w="2620" w:type="dxa"/>
          <w:jc w:val="center"/>
        </w:trPr>
        <w:tc>
          <w:tcPr>
            <w:tcW w:w="3744" w:type="dxa"/>
            <w:gridSpan w:val="2"/>
          </w:tcPr>
          <w:p w14:paraId="215FBA3A" w14:textId="77777777" w:rsidR="00C233AD" w:rsidRPr="00CF1C46" w:rsidRDefault="00C233AD" w:rsidP="00C233AD">
            <w:pPr>
              <w:pStyle w:val="TAL"/>
              <w:rPr>
                <w:rFonts w:cs="Arial"/>
                <w:lang w:val="en-US" w:eastAsia="en-US"/>
              </w:rPr>
            </w:pPr>
            <w:r w:rsidRPr="00CF1C46">
              <w:rPr>
                <w:rFonts w:cs="Arial"/>
                <w:kern w:val="2"/>
                <w:lang w:val="en-US" w:eastAsia="en-US"/>
              </w:rPr>
              <w:t xml:space="preserve">  For Sub-Frame 0</w:t>
            </w:r>
          </w:p>
        </w:tc>
        <w:tc>
          <w:tcPr>
            <w:tcW w:w="1134" w:type="dxa"/>
          </w:tcPr>
          <w:p w14:paraId="707802FB" w14:textId="77777777" w:rsidR="00C233AD" w:rsidRPr="00CF1C46" w:rsidRDefault="00C233AD" w:rsidP="00C233AD">
            <w:pPr>
              <w:pStyle w:val="TAC"/>
              <w:rPr>
                <w:rFonts w:cs="Arial"/>
                <w:lang w:val="en-US" w:eastAsia="en-US"/>
              </w:rPr>
            </w:pPr>
            <w:r w:rsidRPr="00CF1C46">
              <w:rPr>
                <w:rFonts w:cs="Arial"/>
                <w:lang w:val="en-US" w:eastAsia="en-US"/>
              </w:rPr>
              <w:t>Bits</w:t>
            </w:r>
          </w:p>
        </w:tc>
        <w:tc>
          <w:tcPr>
            <w:tcW w:w="1118" w:type="dxa"/>
          </w:tcPr>
          <w:p w14:paraId="47175510" w14:textId="77777777" w:rsidR="00C233AD" w:rsidRPr="00CF1C46" w:rsidRDefault="00C233AD" w:rsidP="00C233AD">
            <w:pPr>
              <w:pStyle w:val="TAC"/>
              <w:rPr>
                <w:rFonts w:cs="Arial"/>
                <w:lang w:val="en-US" w:eastAsia="zh-CN"/>
              </w:rPr>
            </w:pPr>
            <w:r w:rsidRPr="00CF1C46">
              <w:rPr>
                <w:rFonts w:cs="Arial"/>
                <w:kern w:val="2"/>
                <w:lang w:val="en-US" w:eastAsia="zh-CN"/>
              </w:rPr>
              <w:t>9528</w:t>
            </w:r>
          </w:p>
        </w:tc>
        <w:tc>
          <w:tcPr>
            <w:tcW w:w="924" w:type="dxa"/>
            <w:gridSpan w:val="2"/>
          </w:tcPr>
          <w:p w14:paraId="652726A5" w14:textId="77777777" w:rsidR="00C233AD" w:rsidRPr="00CF1C46" w:rsidRDefault="00C233AD" w:rsidP="00C233AD">
            <w:pPr>
              <w:pStyle w:val="TAC"/>
              <w:rPr>
                <w:rFonts w:cs="Arial"/>
                <w:lang w:val="en-US" w:eastAsia="en-US"/>
              </w:rPr>
            </w:pPr>
            <w:r w:rsidRPr="00CF1C46">
              <w:rPr>
                <w:rFonts w:cs="Arial" w:hint="eastAsia"/>
                <w:kern w:val="2"/>
                <w:lang w:val="en-US" w:eastAsia="zh-CN"/>
              </w:rPr>
              <w:t>8760</w:t>
            </w:r>
          </w:p>
        </w:tc>
        <w:tc>
          <w:tcPr>
            <w:tcW w:w="850" w:type="dxa"/>
            <w:gridSpan w:val="2"/>
          </w:tcPr>
          <w:p w14:paraId="2A026DFF" w14:textId="77777777" w:rsidR="00C233AD" w:rsidRPr="00CF1C46" w:rsidRDefault="00C233AD" w:rsidP="00C233AD">
            <w:pPr>
              <w:pStyle w:val="TAC"/>
              <w:rPr>
                <w:rFonts w:cs="Arial"/>
                <w:lang w:val="en-US" w:eastAsia="en-US"/>
              </w:rPr>
            </w:pPr>
          </w:p>
        </w:tc>
      </w:tr>
      <w:tr w:rsidR="00C233AD" w:rsidRPr="00CF1C46" w14:paraId="3F4CE526" w14:textId="77777777">
        <w:trPr>
          <w:gridAfter w:val="1"/>
          <w:wAfter w:w="2620" w:type="dxa"/>
          <w:jc w:val="center"/>
        </w:trPr>
        <w:tc>
          <w:tcPr>
            <w:tcW w:w="3744" w:type="dxa"/>
            <w:gridSpan w:val="2"/>
          </w:tcPr>
          <w:p w14:paraId="26F16716" w14:textId="77777777" w:rsidR="00C233AD" w:rsidRPr="00CF1C46" w:rsidRDefault="00C233AD" w:rsidP="00C233AD">
            <w:pPr>
              <w:pStyle w:val="TAL"/>
              <w:rPr>
                <w:rFonts w:cs="Arial"/>
                <w:lang w:val="en-US" w:eastAsia="en-US"/>
              </w:rPr>
            </w:pPr>
            <w:r w:rsidRPr="00CF1C46">
              <w:rPr>
                <w:rFonts w:cs="Arial"/>
                <w:kern w:val="2"/>
                <w:szCs w:val="22"/>
                <w:lang w:val="en-US" w:eastAsia="en-US"/>
              </w:rPr>
              <w:t>Number of Code Blocks per Sub-Frame</w:t>
            </w:r>
            <w:r w:rsidRPr="00CF1C46">
              <w:rPr>
                <w:rFonts w:cs="Arial"/>
                <w:kern w:val="2"/>
                <w:szCs w:val="22"/>
                <w:lang w:val="en-US" w:eastAsia="en-US"/>
              </w:rPr>
              <w:br/>
              <w:t xml:space="preserve">(Note </w:t>
            </w:r>
            <w:r w:rsidRPr="00CF1C46">
              <w:rPr>
                <w:rFonts w:cs="Arial" w:hint="eastAsia"/>
                <w:kern w:val="2"/>
                <w:szCs w:val="22"/>
                <w:lang w:val="en-US" w:eastAsia="zh-CN"/>
              </w:rPr>
              <w:t>5</w:t>
            </w:r>
            <w:r w:rsidRPr="00CF1C46">
              <w:rPr>
                <w:rFonts w:cs="Arial"/>
                <w:kern w:val="2"/>
                <w:szCs w:val="22"/>
                <w:lang w:val="en-US" w:eastAsia="en-US"/>
              </w:rPr>
              <w:t>)</w:t>
            </w:r>
          </w:p>
        </w:tc>
        <w:tc>
          <w:tcPr>
            <w:tcW w:w="1134" w:type="dxa"/>
          </w:tcPr>
          <w:p w14:paraId="160C758F" w14:textId="77777777" w:rsidR="00C233AD" w:rsidRPr="00CF1C46" w:rsidRDefault="00C233AD" w:rsidP="00C233AD">
            <w:pPr>
              <w:pStyle w:val="TAC"/>
              <w:rPr>
                <w:rFonts w:cs="Arial"/>
                <w:lang w:val="en-US" w:eastAsia="en-US"/>
              </w:rPr>
            </w:pPr>
          </w:p>
        </w:tc>
        <w:tc>
          <w:tcPr>
            <w:tcW w:w="1118" w:type="dxa"/>
          </w:tcPr>
          <w:p w14:paraId="7706BC1F" w14:textId="77777777" w:rsidR="00C233AD" w:rsidRPr="00CF1C46" w:rsidRDefault="00C233AD" w:rsidP="00C233AD">
            <w:pPr>
              <w:pStyle w:val="TAC"/>
              <w:rPr>
                <w:rFonts w:cs="Arial"/>
                <w:lang w:val="en-US" w:eastAsia="en-US"/>
              </w:rPr>
            </w:pPr>
          </w:p>
        </w:tc>
        <w:tc>
          <w:tcPr>
            <w:tcW w:w="924" w:type="dxa"/>
            <w:gridSpan w:val="2"/>
          </w:tcPr>
          <w:p w14:paraId="586BF4E9" w14:textId="77777777" w:rsidR="00C233AD" w:rsidRPr="00CF1C46" w:rsidRDefault="00C233AD" w:rsidP="00C233AD">
            <w:pPr>
              <w:pStyle w:val="TAC"/>
              <w:rPr>
                <w:rFonts w:cs="Arial"/>
                <w:lang w:val="en-US" w:eastAsia="en-US"/>
              </w:rPr>
            </w:pPr>
          </w:p>
        </w:tc>
        <w:tc>
          <w:tcPr>
            <w:tcW w:w="850" w:type="dxa"/>
            <w:gridSpan w:val="2"/>
          </w:tcPr>
          <w:p w14:paraId="409F6E07" w14:textId="77777777" w:rsidR="00C233AD" w:rsidRPr="00CF1C46" w:rsidRDefault="00C233AD" w:rsidP="00C233AD">
            <w:pPr>
              <w:pStyle w:val="TAC"/>
              <w:rPr>
                <w:rFonts w:cs="Arial"/>
                <w:lang w:val="en-US" w:eastAsia="en-US"/>
              </w:rPr>
            </w:pPr>
          </w:p>
        </w:tc>
      </w:tr>
      <w:tr w:rsidR="00C233AD" w:rsidRPr="00CF1C46" w14:paraId="746A8772" w14:textId="77777777">
        <w:trPr>
          <w:gridAfter w:val="1"/>
          <w:wAfter w:w="2620" w:type="dxa"/>
          <w:jc w:val="center"/>
        </w:trPr>
        <w:tc>
          <w:tcPr>
            <w:tcW w:w="3744" w:type="dxa"/>
            <w:gridSpan w:val="2"/>
          </w:tcPr>
          <w:p w14:paraId="03FFBE25" w14:textId="77777777" w:rsidR="00C233AD" w:rsidRPr="00CF1C46" w:rsidRDefault="00C233AD" w:rsidP="00C233AD">
            <w:pPr>
              <w:pStyle w:val="TAL"/>
              <w:rPr>
                <w:rFonts w:cs="Arial"/>
                <w:kern w:val="2"/>
                <w:lang w:val="en-US" w:eastAsia="zh-CN"/>
              </w:rPr>
            </w:pPr>
            <w:r w:rsidRPr="00CF1C46">
              <w:rPr>
                <w:rFonts w:cs="Arial"/>
                <w:kern w:val="2"/>
                <w:lang w:val="en-US" w:eastAsia="en-US"/>
              </w:rPr>
              <w:t xml:space="preserve">  For Sub-Frames</w:t>
            </w:r>
            <w:r w:rsidRPr="00CF1C46">
              <w:rPr>
                <w:rFonts w:cs="Arial" w:hint="eastAsia"/>
                <w:kern w:val="2"/>
                <w:lang w:val="en-US" w:eastAsia="zh-CN"/>
              </w:rPr>
              <w:t xml:space="preserve">  4 and 9</w:t>
            </w:r>
          </w:p>
          <w:p w14:paraId="052E5508" w14:textId="77777777" w:rsidR="00C233AD" w:rsidRPr="00CF1C46" w:rsidRDefault="00C233AD" w:rsidP="00C233AD">
            <w:pPr>
              <w:pStyle w:val="TAL"/>
              <w:rPr>
                <w:rFonts w:cs="Arial"/>
                <w:szCs w:val="22"/>
                <w:lang w:val="en-US" w:eastAsia="en-US"/>
              </w:rPr>
            </w:pPr>
            <w:r w:rsidRPr="00CF1C46">
              <w:rPr>
                <w:rFonts w:cs="Arial" w:hint="eastAsia"/>
                <w:kern w:val="2"/>
                <w:lang w:val="en-US" w:eastAsia="zh-CN"/>
              </w:rPr>
              <w:t xml:space="preserve">   </w:t>
            </w:r>
            <w:r w:rsidRPr="00CF1C46">
              <w:rPr>
                <w:rFonts w:cs="Arial"/>
                <w:kern w:val="2"/>
                <w:lang w:val="en-US" w:eastAsia="zh-CN"/>
              </w:rPr>
              <w:t>(</w:t>
            </w:r>
            <w:r w:rsidRPr="00CF1C46">
              <w:rPr>
                <w:rFonts w:cs="Arial" w:hint="eastAsia"/>
                <w:kern w:val="2"/>
                <w:lang w:val="en-US" w:eastAsia="zh-CN"/>
              </w:rPr>
              <w:t xml:space="preserve">Non </w:t>
            </w:r>
            <w:r w:rsidRPr="00CF1C46">
              <w:rPr>
                <w:rFonts w:cs="Arial"/>
                <w:kern w:val="2"/>
                <w:lang w:val="en-US" w:eastAsia="zh-CN"/>
              </w:rPr>
              <w:t>CSI-RS subframe)</w:t>
            </w:r>
          </w:p>
        </w:tc>
        <w:tc>
          <w:tcPr>
            <w:tcW w:w="1134" w:type="dxa"/>
          </w:tcPr>
          <w:p w14:paraId="5D80C13D" w14:textId="77777777" w:rsidR="00C233AD" w:rsidRPr="00CF1C46" w:rsidRDefault="00C233AD" w:rsidP="00C233AD">
            <w:pPr>
              <w:pStyle w:val="TAC"/>
              <w:rPr>
                <w:rFonts w:cs="Arial"/>
                <w:lang w:val="en-US" w:eastAsia="en-US"/>
              </w:rPr>
            </w:pPr>
          </w:p>
        </w:tc>
        <w:tc>
          <w:tcPr>
            <w:tcW w:w="1118" w:type="dxa"/>
          </w:tcPr>
          <w:p w14:paraId="2F8216E1" w14:textId="77777777" w:rsidR="00C233AD" w:rsidRPr="00CF1C46" w:rsidRDefault="00C233AD" w:rsidP="00C233AD">
            <w:pPr>
              <w:pStyle w:val="TAC"/>
              <w:rPr>
                <w:rFonts w:cs="Arial"/>
                <w:lang w:val="en-US" w:eastAsia="zh-CN"/>
              </w:rPr>
            </w:pPr>
            <w:r w:rsidRPr="00CF1C46">
              <w:rPr>
                <w:rFonts w:cs="Arial"/>
                <w:lang w:val="en-US" w:eastAsia="en-US"/>
              </w:rPr>
              <w:t>n/a</w:t>
            </w:r>
          </w:p>
        </w:tc>
        <w:tc>
          <w:tcPr>
            <w:tcW w:w="924" w:type="dxa"/>
            <w:gridSpan w:val="2"/>
          </w:tcPr>
          <w:p w14:paraId="2CB487C9" w14:textId="77777777" w:rsidR="00C233AD" w:rsidRPr="00CF1C46" w:rsidRDefault="00C233AD" w:rsidP="00C233AD">
            <w:pPr>
              <w:pStyle w:val="TAC"/>
              <w:rPr>
                <w:rFonts w:cs="Arial"/>
                <w:lang w:val="en-US" w:eastAsia="zh-CN"/>
              </w:rPr>
            </w:pPr>
            <w:r w:rsidRPr="00CF1C46">
              <w:rPr>
                <w:rFonts w:cs="Arial"/>
                <w:lang w:val="en-US" w:eastAsia="en-US"/>
              </w:rPr>
              <w:t>n/a</w:t>
            </w:r>
          </w:p>
        </w:tc>
        <w:tc>
          <w:tcPr>
            <w:tcW w:w="850" w:type="dxa"/>
            <w:gridSpan w:val="2"/>
          </w:tcPr>
          <w:p w14:paraId="24C9FFE4" w14:textId="77777777" w:rsidR="00C233AD" w:rsidRPr="00CF1C46" w:rsidRDefault="00C233AD" w:rsidP="00C233AD">
            <w:pPr>
              <w:pStyle w:val="TAC"/>
              <w:rPr>
                <w:rFonts w:cs="Arial"/>
                <w:lang w:val="en-US" w:eastAsia="en-US"/>
              </w:rPr>
            </w:pPr>
          </w:p>
        </w:tc>
      </w:tr>
      <w:tr w:rsidR="00C233AD" w:rsidRPr="00CF1C46" w14:paraId="74993E7F" w14:textId="77777777">
        <w:trPr>
          <w:gridAfter w:val="1"/>
          <w:wAfter w:w="2620" w:type="dxa"/>
          <w:jc w:val="center"/>
        </w:trPr>
        <w:tc>
          <w:tcPr>
            <w:tcW w:w="3744" w:type="dxa"/>
            <w:gridSpan w:val="2"/>
          </w:tcPr>
          <w:p w14:paraId="35DB1467" w14:textId="77777777" w:rsidR="00C233AD" w:rsidRPr="00CF1C46" w:rsidRDefault="00C233AD" w:rsidP="00C233AD">
            <w:pPr>
              <w:pStyle w:val="TAL"/>
              <w:rPr>
                <w:rFonts w:cs="Arial"/>
                <w:kern w:val="2"/>
                <w:lang w:val="en-US" w:eastAsia="zh-CN"/>
              </w:rPr>
            </w:pPr>
            <w:r w:rsidRPr="00CF1C46">
              <w:rPr>
                <w:rFonts w:cs="Arial"/>
                <w:kern w:val="2"/>
                <w:lang w:val="en-US" w:eastAsia="en-US"/>
              </w:rPr>
              <w:t>For Sub-Frames</w:t>
            </w:r>
            <w:r w:rsidRPr="00CF1C46">
              <w:rPr>
                <w:rFonts w:cs="Arial" w:hint="eastAsia"/>
                <w:kern w:val="2"/>
                <w:lang w:val="en-US" w:eastAsia="zh-CN"/>
              </w:rPr>
              <w:t xml:space="preserve">  4 and 9</w:t>
            </w:r>
          </w:p>
          <w:p w14:paraId="30AA9427" w14:textId="77777777" w:rsidR="00C233AD" w:rsidRPr="00CF1C46" w:rsidRDefault="00C233AD" w:rsidP="00C233AD">
            <w:pPr>
              <w:pStyle w:val="TAL"/>
              <w:rPr>
                <w:rFonts w:cs="Arial"/>
                <w:kern w:val="2"/>
                <w:lang w:val="en-US" w:eastAsia="en-US"/>
              </w:rPr>
            </w:pPr>
            <w:r w:rsidRPr="00CF1C46">
              <w:rPr>
                <w:rFonts w:cs="Arial" w:hint="eastAsia"/>
                <w:kern w:val="2"/>
                <w:lang w:val="en-US" w:eastAsia="zh-CN"/>
              </w:rPr>
              <w:t xml:space="preserve">    </w:t>
            </w:r>
            <w:r w:rsidRPr="00CF1C46">
              <w:rPr>
                <w:rFonts w:cs="Arial"/>
                <w:kern w:val="2"/>
                <w:lang w:val="en-US" w:eastAsia="zh-CN"/>
              </w:rPr>
              <w:t>(CSI-RS subframe)</w:t>
            </w:r>
          </w:p>
        </w:tc>
        <w:tc>
          <w:tcPr>
            <w:tcW w:w="1134" w:type="dxa"/>
          </w:tcPr>
          <w:p w14:paraId="1B0262C1" w14:textId="77777777" w:rsidR="00C233AD" w:rsidRPr="00CF1C46" w:rsidRDefault="00C233AD" w:rsidP="00C233AD">
            <w:pPr>
              <w:pStyle w:val="TAC"/>
              <w:rPr>
                <w:rFonts w:cs="Arial"/>
                <w:lang w:val="en-US" w:eastAsia="en-US"/>
              </w:rPr>
            </w:pPr>
          </w:p>
        </w:tc>
        <w:tc>
          <w:tcPr>
            <w:tcW w:w="1118" w:type="dxa"/>
          </w:tcPr>
          <w:p w14:paraId="45933DA3" w14:textId="77777777" w:rsidR="00C233AD" w:rsidRPr="00CF1C46" w:rsidRDefault="00C233AD" w:rsidP="00C233AD">
            <w:pPr>
              <w:pStyle w:val="TAC"/>
              <w:rPr>
                <w:rFonts w:cs="Arial"/>
                <w:lang w:val="en-US" w:eastAsia="zh-CN"/>
              </w:rPr>
            </w:pPr>
            <w:r w:rsidRPr="00CF1C46">
              <w:rPr>
                <w:rFonts w:cs="Arial" w:hint="eastAsia"/>
                <w:lang w:val="en-US" w:eastAsia="zh-CN"/>
              </w:rPr>
              <w:t>2</w:t>
            </w:r>
          </w:p>
        </w:tc>
        <w:tc>
          <w:tcPr>
            <w:tcW w:w="924" w:type="dxa"/>
            <w:gridSpan w:val="2"/>
          </w:tcPr>
          <w:p w14:paraId="3CB0608B" w14:textId="77777777" w:rsidR="00C233AD" w:rsidRPr="00CF1C46" w:rsidRDefault="00C233AD" w:rsidP="00C233AD">
            <w:pPr>
              <w:pStyle w:val="TAC"/>
              <w:rPr>
                <w:rFonts w:cs="Arial"/>
                <w:lang w:val="en-US" w:eastAsia="zh-CN"/>
              </w:rPr>
            </w:pPr>
            <w:r w:rsidRPr="00CF1C46">
              <w:rPr>
                <w:rFonts w:cs="Arial" w:hint="eastAsia"/>
                <w:lang w:val="en-US" w:eastAsia="zh-CN"/>
              </w:rPr>
              <w:t>2</w:t>
            </w:r>
          </w:p>
        </w:tc>
        <w:tc>
          <w:tcPr>
            <w:tcW w:w="850" w:type="dxa"/>
            <w:gridSpan w:val="2"/>
          </w:tcPr>
          <w:p w14:paraId="55749587" w14:textId="77777777" w:rsidR="00C233AD" w:rsidRPr="00CF1C46" w:rsidRDefault="00C233AD" w:rsidP="00C233AD">
            <w:pPr>
              <w:pStyle w:val="TAC"/>
              <w:rPr>
                <w:rFonts w:cs="Arial"/>
                <w:lang w:val="en-US" w:eastAsia="en-US"/>
              </w:rPr>
            </w:pPr>
          </w:p>
        </w:tc>
      </w:tr>
      <w:tr w:rsidR="00C233AD" w:rsidRPr="00CF1C46" w14:paraId="71EE1472" w14:textId="77777777">
        <w:trPr>
          <w:gridAfter w:val="1"/>
          <w:wAfter w:w="2620" w:type="dxa"/>
          <w:jc w:val="center"/>
        </w:trPr>
        <w:tc>
          <w:tcPr>
            <w:tcW w:w="3744" w:type="dxa"/>
            <w:gridSpan w:val="2"/>
          </w:tcPr>
          <w:p w14:paraId="35FF81E7" w14:textId="77777777" w:rsidR="00C233AD" w:rsidRPr="00CF1C46" w:rsidRDefault="00C233AD" w:rsidP="00C233AD">
            <w:pPr>
              <w:pStyle w:val="TAL"/>
              <w:rPr>
                <w:rFonts w:cs="Arial"/>
                <w:szCs w:val="22"/>
                <w:lang w:val="en-US" w:eastAsia="en-US"/>
              </w:rPr>
            </w:pPr>
            <w:r w:rsidRPr="00CF1C46">
              <w:rPr>
                <w:rFonts w:cs="Arial"/>
                <w:kern w:val="2"/>
                <w:lang w:val="en-US" w:eastAsia="en-US"/>
              </w:rPr>
              <w:t>For Sub-Frames 1,6</w:t>
            </w:r>
          </w:p>
        </w:tc>
        <w:tc>
          <w:tcPr>
            <w:tcW w:w="1134" w:type="dxa"/>
          </w:tcPr>
          <w:p w14:paraId="262746D2" w14:textId="77777777" w:rsidR="00C233AD" w:rsidRPr="00CF1C46" w:rsidRDefault="00C233AD" w:rsidP="00C233AD">
            <w:pPr>
              <w:pStyle w:val="TAC"/>
              <w:rPr>
                <w:rFonts w:cs="Arial"/>
                <w:lang w:val="en-US" w:eastAsia="en-US"/>
              </w:rPr>
            </w:pPr>
          </w:p>
        </w:tc>
        <w:tc>
          <w:tcPr>
            <w:tcW w:w="1118" w:type="dxa"/>
          </w:tcPr>
          <w:p w14:paraId="4BD4C034" w14:textId="77777777" w:rsidR="00C233AD" w:rsidRPr="00CF1C46" w:rsidRDefault="00C233AD" w:rsidP="00C233AD">
            <w:pPr>
              <w:pStyle w:val="TAC"/>
              <w:rPr>
                <w:rFonts w:cs="Arial"/>
                <w:lang w:val="en-US" w:eastAsia="zh-CN"/>
              </w:rPr>
            </w:pPr>
            <w:r w:rsidRPr="00CF1C46">
              <w:rPr>
                <w:rFonts w:cs="Arial" w:hint="eastAsia"/>
                <w:lang w:val="en-US" w:eastAsia="zh-CN"/>
              </w:rPr>
              <w:t>2</w:t>
            </w:r>
          </w:p>
        </w:tc>
        <w:tc>
          <w:tcPr>
            <w:tcW w:w="924" w:type="dxa"/>
            <w:gridSpan w:val="2"/>
          </w:tcPr>
          <w:p w14:paraId="3BDE6388" w14:textId="77777777" w:rsidR="00C233AD" w:rsidRPr="00CF1C46" w:rsidRDefault="00C233AD" w:rsidP="00C233AD">
            <w:pPr>
              <w:pStyle w:val="TAC"/>
              <w:rPr>
                <w:rFonts w:cs="Arial"/>
                <w:lang w:val="en-US" w:eastAsia="zh-CN"/>
              </w:rPr>
            </w:pPr>
            <w:r w:rsidRPr="00CF1C46">
              <w:rPr>
                <w:rFonts w:cs="Arial" w:hint="eastAsia"/>
                <w:lang w:val="en-US" w:eastAsia="zh-CN"/>
              </w:rPr>
              <w:t>2</w:t>
            </w:r>
          </w:p>
        </w:tc>
        <w:tc>
          <w:tcPr>
            <w:tcW w:w="850" w:type="dxa"/>
            <w:gridSpan w:val="2"/>
          </w:tcPr>
          <w:p w14:paraId="5D9D2DAC" w14:textId="77777777" w:rsidR="00C233AD" w:rsidRPr="00CF1C46" w:rsidRDefault="00C233AD" w:rsidP="00C233AD">
            <w:pPr>
              <w:pStyle w:val="TAC"/>
              <w:rPr>
                <w:rFonts w:cs="Arial"/>
                <w:lang w:val="en-US" w:eastAsia="en-US"/>
              </w:rPr>
            </w:pPr>
          </w:p>
        </w:tc>
      </w:tr>
      <w:tr w:rsidR="00C233AD" w:rsidRPr="00CF1C46" w14:paraId="5E1A8943" w14:textId="77777777">
        <w:trPr>
          <w:gridAfter w:val="1"/>
          <w:wAfter w:w="2620" w:type="dxa"/>
          <w:jc w:val="center"/>
        </w:trPr>
        <w:tc>
          <w:tcPr>
            <w:tcW w:w="3744" w:type="dxa"/>
            <w:gridSpan w:val="2"/>
          </w:tcPr>
          <w:p w14:paraId="55934802" w14:textId="77777777" w:rsidR="00C233AD" w:rsidRPr="00CF1C46" w:rsidRDefault="00C233AD" w:rsidP="00C233AD">
            <w:pPr>
              <w:pStyle w:val="TAL"/>
              <w:rPr>
                <w:rFonts w:cs="Arial"/>
                <w:szCs w:val="22"/>
                <w:lang w:val="en-US" w:eastAsia="en-US"/>
              </w:rPr>
            </w:pPr>
            <w:r w:rsidRPr="00CF1C46">
              <w:rPr>
                <w:rFonts w:cs="Arial"/>
                <w:kern w:val="2"/>
                <w:lang w:val="en-US" w:eastAsia="en-US"/>
              </w:rPr>
              <w:t xml:space="preserve">  For Sub-Frame 5</w:t>
            </w:r>
          </w:p>
        </w:tc>
        <w:tc>
          <w:tcPr>
            <w:tcW w:w="1134" w:type="dxa"/>
          </w:tcPr>
          <w:p w14:paraId="0E3E5277" w14:textId="77777777" w:rsidR="00C233AD" w:rsidRPr="00CF1C46" w:rsidRDefault="00C233AD" w:rsidP="00C233AD">
            <w:pPr>
              <w:pStyle w:val="TAC"/>
              <w:rPr>
                <w:rFonts w:cs="Arial"/>
                <w:lang w:val="en-US" w:eastAsia="en-US"/>
              </w:rPr>
            </w:pPr>
          </w:p>
        </w:tc>
        <w:tc>
          <w:tcPr>
            <w:tcW w:w="1118" w:type="dxa"/>
          </w:tcPr>
          <w:p w14:paraId="07EE5BA0" w14:textId="77777777" w:rsidR="00C233AD" w:rsidRPr="00CF1C46" w:rsidRDefault="00C233AD" w:rsidP="00C233AD">
            <w:pPr>
              <w:pStyle w:val="TAC"/>
              <w:rPr>
                <w:rFonts w:cs="Arial"/>
                <w:lang w:val="en-US" w:eastAsia="en-US"/>
              </w:rPr>
            </w:pPr>
            <w:r w:rsidRPr="00CF1C46">
              <w:rPr>
                <w:rFonts w:cs="Arial"/>
                <w:lang w:val="en-US" w:eastAsia="en-US"/>
              </w:rPr>
              <w:t>n/a</w:t>
            </w:r>
          </w:p>
        </w:tc>
        <w:tc>
          <w:tcPr>
            <w:tcW w:w="924" w:type="dxa"/>
            <w:gridSpan w:val="2"/>
          </w:tcPr>
          <w:p w14:paraId="5E3DCC09" w14:textId="77777777" w:rsidR="00C233AD" w:rsidRPr="00CF1C46" w:rsidRDefault="00C233AD" w:rsidP="00C233AD">
            <w:pPr>
              <w:pStyle w:val="TAC"/>
              <w:rPr>
                <w:rFonts w:cs="Arial"/>
                <w:lang w:val="en-US" w:eastAsia="en-US"/>
              </w:rPr>
            </w:pPr>
            <w:r w:rsidRPr="00CF1C46">
              <w:rPr>
                <w:rFonts w:cs="Arial"/>
                <w:lang w:val="en-US" w:eastAsia="en-US"/>
              </w:rPr>
              <w:t>n/a</w:t>
            </w:r>
          </w:p>
        </w:tc>
        <w:tc>
          <w:tcPr>
            <w:tcW w:w="850" w:type="dxa"/>
            <w:gridSpan w:val="2"/>
          </w:tcPr>
          <w:p w14:paraId="03C956FB" w14:textId="77777777" w:rsidR="00C233AD" w:rsidRPr="00CF1C46" w:rsidRDefault="00C233AD" w:rsidP="00C233AD">
            <w:pPr>
              <w:pStyle w:val="TAC"/>
              <w:rPr>
                <w:rFonts w:cs="Arial"/>
                <w:lang w:val="en-US" w:eastAsia="en-US"/>
              </w:rPr>
            </w:pPr>
          </w:p>
        </w:tc>
      </w:tr>
      <w:tr w:rsidR="00C233AD" w:rsidRPr="00CF1C46" w14:paraId="1C4E1B80" w14:textId="77777777">
        <w:trPr>
          <w:gridAfter w:val="1"/>
          <w:wAfter w:w="2620" w:type="dxa"/>
          <w:jc w:val="center"/>
        </w:trPr>
        <w:tc>
          <w:tcPr>
            <w:tcW w:w="3744" w:type="dxa"/>
            <w:gridSpan w:val="2"/>
          </w:tcPr>
          <w:p w14:paraId="3B10C461" w14:textId="77777777" w:rsidR="00C233AD" w:rsidRPr="00CF1C46" w:rsidRDefault="00C233AD" w:rsidP="00C233AD">
            <w:pPr>
              <w:pStyle w:val="TAL"/>
              <w:rPr>
                <w:rFonts w:cs="Arial"/>
                <w:lang w:val="en-US" w:eastAsia="en-US"/>
              </w:rPr>
            </w:pPr>
            <w:r w:rsidRPr="00CF1C46">
              <w:rPr>
                <w:rFonts w:cs="Arial"/>
                <w:kern w:val="2"/>
                <w:lang w:val="en-US" w:eastAsia="en-US"/>
              </w:rPr>
              <w:t xml:space="preserve">  For Sub-Frame 0</w:t>
            </w:r>
          </w:p>
        </w:tc>
        <w:tc>
          <w:tcPr>
            <w:tcW w:w="1134" w:type="dxa"/>
          </w:tcPr>
          <w:p w14:paraId="0D4A8C71" w14:textId="77777777" w:rsidR="00C233AD" w:rsidRPr="00CF1C46" w:rsidRDefault="00C233AD" w:rsidP="00C233AD">
            <w:pPr>
              <w:pStyle w:val="TAC"/>
              <w:rPr>
                <w:rFonts w:cs="Arial"/>
                <w:lang w:val="en-US" w:eastAsia="en-US"/>
              </w:rPr>
            </w:pPr>
          </w:p>
        </w:tc>
        <w:tc>
          <w:tcPr>
            <w:tcW w:w="1118" w:type="dxa"/>
          </w:tcPr>
          <w:p w14:paraId="7FFA7E4C" w14:textId="77777777" w:rsidR="00C233AD" w:rsidRPr="00CF1C46" w:rsidRDefault="00C233AD" w:rsidP="00C233AD">
            <w:pPr>
              <w:pStyle w:val="TAC"/>
              <w:rPr>
                <w:rFonts w:cs="Arial"/>
                <w:lang w:val="en-US" w:eastAsia="zh-CN"/>
              </w:rPr>
            </w:pPr>
            <w:r w:rsidRPr="00CF1C46">
              <w:rPr>
                <w:rFonts w:cs="Arial" w:hint="eastAsia"/>
                <w:lang w:val="en-US" w:eastAsia="zh-CN"/>
              </w:rPr>
              <w:t>2</w:t>
            </w:r>
          </w:p>
        </w:tc>
        <w:tc>
          <w:tcPr>
            <w:tcW w:w="924" w:type="dxa"/>
            <w:gridSpan w:val="2"/>
          </w:tcPr>
          <w:p w14:paraId="47CC331A" w14:textId="77777777" w:rsidR="00C233AD" w:rsidRPr="00CF1C46" w:rsidRDefault="00C233AD" w:rsidP="00C233AD">
            <w:pPr>
              <w:pStyle w:val="TAC"/>
              <w:rPr>
                <w:rFonts w:cs="Arial"/>
                <w:lang w:val="en-US" w:eastAsia="zh-CN"/>
              </w:rPr>
            </w:pPr>
            <w:r w:rsidRPr="00CF1C46">
              <w:rPr>
                <w:rFonts w:cs="Arial" w:hint="eastAsia"/>
                <w:lang w:val="en-US" w:eastAsia="zh-CN"/>
              </w:rPr>
              <w:t>2</w:t>
            </w:r>
          </w:p>
        </w:tc>
        <w:tc>
          <w:tcPr>
            <w:tcW w:w="850" w:type="dxa"/>
            <w:gridSpan w:val="2"/>
          </w:tcPr>
          <w:p w14:paraId="7FD15245" w14:textId="77777777" w:rsidR="00C233AD" w:rsidRPr="00CF1C46" w:rsidRDefault="00C233AD" w:rsidP="00C233AD">
            <w:pPr>
              <w:pStyle w:val="TAC"/>
              <w:rPr>
                <w:rFonts w:cs="Arial"/>
                <w:lang w:val="en-US" w:eastAsia="en-US"/>
              </w:rPr>
            </w:pPr>
          </w:p>
        </w:tc>
      </w:tr>
      <w:tr w:rsidR="00C233AD" w:rsidRPr="00CF1C46" w14:paraId="41827220" w14:textId="77777777">
        <w:trPr>
          <w:gridAfter w:val="1"/>
          <w:wAfter w:w="2620" w:type="dxa"/>
          <w:jc w:val="center"/>
        </w:trPr>
        <w:tc>
          <w:tcPr>
            <w:tcW w:w="3744" w:type="dxa"/>
            <w:gridSpan w:val="2"/>
          </w:tcPr>
          <w:p w14:paraId="7B81CFD8" w14:textId="77777777" w:rsidR="00C233AD" w:rsidRPr="00CF1C46" w:rsidRDefault="00C233AD" w:rsidP="00C233AD">
            <w:pPr>
              <w:pStyle w:val="TAL"/>
              <w:rPr>
                <w:rFonts w:cs="Arial"/>
                <w:szCs w:val="22"/>
                <w:lang w:val="en-US" w:eastAsia="en-US"/>
              </w:rPr>
            </w:pPr>
            <w:r w:rsidRPr="00CF1C46">
              <w:rPr>
                <w:rFonts w:cs="Arial"/>
                <w:kern w:val="2"/>
                <w:lang w:val="en-US" w:eastAsia="en-US"/>
              </w:rPr>
              <w:t>Binary Channel Bits Per Sub-Frame</w:t>
            </w:r>
          </w:p>
        </w:tc>
        <w:tc>
          <w:tcPr>
            <w:tcW w:w="1134" w:type="dxa"/>
          </w:tcPr>
          <w:p w14:paraId="3E0F8336" w14:textId="77777777" w:rsidR="00C233AD" w:rsidRPr="00CF1C46" w:rsidRDefault="00C233AD" w:rsidP="00C233AD">
            <w:pPr>
              <w:pStyle w:val="TAC"/>
              <w:rPr>
                <w:rFonts w:cs="Arial"/>
                <w:lang w:val="en-US" w:eastAsia="en-US"/>
              </w:rPr>
            </w:pPr>
          </w:p>
        </w:tc>
        <w:tc>
          <w:tcPr>
            <w:tcW w:w="1118" w:type="dxa"/>
          </w:tcPr>
          <w:p w14:paraId="74297E43" w14:textId="77777777" w:rsidR="00C233AD" w:rsidRPr="00CF1C46" w:rsidRDefault="00C233AD" w:rsidP="00C233AD">
            <w:pPr>
              <w:pStyle w:val="TAC"/>
              <w:rPr>
                <w:rFonts w:cs="Arial"/>
                <w:lang w:val="en-US" w:eastAsia="en-US"/>
              </w:rPr>
            </w:pPr>
          </w:p>
        </w:tc>
        <w:tc>
          <w:tcPr>
            <w:tcW w:w="924" w:type="dxa"/>
            <w:gridSpan w:val="2"/>
          </w:tcPr>
          <w:p w14:paraId="76DDD3C3" w14:textId="77777777" w:rsidR="00C233AD" w:rsidRPr="00CF1C46" w:rsidRDefault="00C233AD" w:rsidP="00C233AD">
            <w:pPr>
              <w:pStyle w:val="TAC"/>
              <w:rPr>
                <w:rFonts w:cs="Arial"/>
                <w:lang w:val="en-US" w:eastAsia="en-US"/>
              </w:rPr>
            </w:pPr>
          </w:p>
        </w:tc>
        <w:tc>
          <w:tcPr>
            <w:tcW w:w="850" w:type="dxa"/>
            <w:gridSpan w:val="2"/>
          </w:tcPr>
          <w:p w14:paraId="3711D0C2" w14:textId="77777777" w:rsidR="00C233AD" w:rsidRPr="00CF1C46" w:rsidRDefault="00C233AD" w:rsidP="00C233AD">
            <w:pPr>
              <w:pStyle w:val="TAC"/>
              <w:rPr>
                <w:rFonts w:cs="Arial"/>
                <w:lang w:val="en-US" w:eastAsia="en-US"/>
              </w:rPr>
            </w:pPr>
          </w:p>
        </w:tc>
      </w:tr>
      <w:tr w:rsidR="00C233AD" w:rsidRPr="00CF1C46" w14:paraId="3F2D8195" w14:textId="77777777">
        <w:trPr>
          <w:gridAfter w:val="1"/>
          <w:wAfter w:w="2620" w:type="dxa"/>
          <w:jc w:val="center"/>
        </w:trPr>
        <w:tc>
          <w:tcPr>
            <w:tcW w:w="3744" w:type="dxa"/>
            <w:gridSpan w:val="2"/>
          </w:tcPr>
          <w:p w14:paraId="446112B0" w14:textId="77777777" w:rsidR="00C233AD" w:rsidRPr="00CF1C46" w:rsidRDefault="00C233AD" w:rsidP="00C233AD">
            <w:pPr>
              <w:pStyle w:val="TAL"/>
              <w:rPr>
                <w:rFonts w:cs="Arial"/>
                <w:kern w:val="2"/>
                <w:lang w:val="en-US" w:eastAsia="zh-CN"/>
              </w:rPr>
            </w:pPr>
            <w:r w:rsidRPr="00CF1C46">
              <w:rPr>
                <w:rFonts w:cs="Arial"/>
                <w:kern w:val="2"/>
                <w:lang w:val="en-US" w:eastAsia="en-US"/>
              </w:rPr>
              <w:t xml:space="preserve">  For Sub-Frames</w:t>
            </w:r>
            <w:r w:rsidRPr="00CF1C46">
              <w:rPr>
                <w:rFonts w:cs="Arial" w:hint="eastAsia"/>
                <w:kern w:val="2"/>
                <w:lang w:val="en-US" w:eastAsia="zh-CN"/>
              </w:rPr>
              <w:t xml:space="preserve">  4 and 9</w:t>
            </w:r>
          </w:p>
          <w:p w14:paraId="5B16B457" w14:textId="77777777" w:rsidR="00C233AD" w:rsidRPr="00CF1C46" w:rsidRDefault="00C233AD" w:rsidP="00C233AD">
            <w:pPr>
              <w:pStyle w:val="TAL"/>
              <w:rPr>
                <w:rFonts w:cs="Arial"/>
                <w:szCs w:val="22"/>
                <w:lang w:val="en-US" w:eastAsia="en-US"/>
              </w:rPr>
            </w:pPr>
            <w:r w:rsidRPr="00CF1C46">
              <w:rPr>
                <w:rFonts w:cs="Arial" w:hint="eastAsia"/>
                <w:kern w:val="2"/>
                <w:lang w:val="en-US" w:eastAsia="zh-CN"/>
              </w:rPr>
              <w:t xml:space="preserve">   </w:t>
            </w:r>
            <w:r w:rsidRPr="00CF1C46">
              <w:rPr>
                <w:rFonts w:cs="Arial"/>
                <w:kern w:val="2"/>
                <w:lang w:val="en-US" w:eastAsia="zh-CN"/>
              </w:rPr>
              <w:t>(</w:t>
            </w:r>
            <w:r w:rsidRPr="00CF1C46">
              <w:rPr>
                <w:rFonts w:cs="Arial" w:hint="eastAsia"/>
                <w:kern w:val="2"/>
                <w:lang w:val="en-US" w:eastAsia="zh-CN"/>
              </w:rPr>
              <w:t xml:space="preserve">Non CSI-RS </w:t>
            </w:r>
            <w:r w:rsidRPr="00CF1C46">
              <w:rPr>
                <w:rFonts w:cs="Arial"/>
                <w:kern w:val="2"/>
                <w:lang w:val="en-US" w:eastAsia="zh-CN"/>
              </w:rPr>
              <w:t>subframe)</w:t>
            </w:r>
          </w:p>
        </w:tc>
        <w:tc>
          <w:tcPr>
            <w:tcW w:w="1134" w:type="dxa"/>
          </w:tcPr>
          <w:p w14:paraId="1111559C" w14:textId="77777777" w:rsidR="00C233AD" w:rsidRPr="00CF1C46" w:rsidRDefault="00C233AD" w:rsidP="00C233AD">
            <w:pPr>
              <w:pStyle w:val="TAC"/>
              <w:rPr>
                <w:rFonts w:cs="Arial"/>
                <w:lang w:val="en-US" w:eastAsia="en-US"/>
              </w:rPr>
            </w:pPr>
            <w:r w:rsidRPr="00CF1C46">
              <w:rPr>
                <w:rFonts w:cs="Arial"/>
                <w:lang w:val="en-US" w:eastAsia="en-US"/>
              </w:rPr>
              <w:t>Bits</w:t>
            </w:r>
          </w:p>
        </w:tc>
        <w:tc>
          <w:tcPr>
            <w:tcW w:w="1118" w:type="dxa"/>
          </w:tcPr>
          <w:p w14:paraId="610DF9A4" w14:textId="77777777" w:rsidR="00C233AD" w:rsidRPr="00CF1C46" w:rsidRDefault="00C233AD" w:rsidP="00C233AD">
            <w:pPr>
              <w:pStyle w:val="TAC"/>
              <w:rPr>
                <w:rFonts w:cs="Arial"/>
                <w:lang w:val="en-US" w:eastAsia="en-US"/>
              </w:rPr>
            </w:pPr>
            <w:r w:rsidRPr="00CF1C46">
              <w:rPr>
                <w:rFonts w:cs="Arial"/>
                <w:lang w:val="en-US" w:eastAsia="en-US"/>
              </w:rPr>
              <w:t>n/a</w:t>
            </w:r>
          </w:p>
        </w:tc>
        <w:tc>
          <w:tcPr>
            <w:tcW w:w="924" w:type="dxa"/>
            <w:gridSpan w:val="2"/>
          </w:tcPr>
          <w:p w14:paraId="702EFCB7" w14:textId="77777777" w:rsidR="00C233AD" w:rsidRPr="00CF1C46" w:rsidRDefault="00C233AD" w:rsidP="00C233AD">
            <w:pPr>
              <w:pStyle w:val="TAC"/>
              <w:rPr>
                <w:rFonts w:cs="Arial"/>
                <w:lang w:val="en-US" w:eastAsia="en-US"/>
              </w:rPr>
            </w:pPr>
            <w:r w:rsidRPr="00CF1C46">
              <w:rPr>
                <w:rFonts w:cs="Arial"/>
                <w:lang w:val="en-US" w:eastAsia="en-US"/>
              </w:rPr>
              <w:t>n/a</w:t>
            </w:r>
          </w:p>
        </w:tc>
        <w:tc>
          <w:tcPr>
            <w:tcW w:w="850" w:type="dxa"/>
            <w:gridSpan w:val="2"/>
          </w:tcPr>
          <w:p w14:paraId="55A1E726" w14:textId="77777777" w:rsidR="00C233AD" w:rsidRPr="00CF1C46" w:rsidRDefault="00C233AD" w:rsidP="00C233AD">
            <w:pPr>
              <w:pStyle w:val="TAC"/>
              <w:rPr>
                <w:rFonts w:cs="Arial"/>
                <w:lang w:val="en-US" w:eastAsia="en-US"/>
              </w:rPr>
            </w:pPr>
          </w:p>
        </w:tc>
      </w:tr>
      <w:tr w:rsidR="00C233AD" w:rsidRPr="00CF1C46" w14:paraId="0CFEDC9C" w14:textId="77777777">
        <w:trPr>
          <w:gridAfter w:val="1"/>
          <w:wAfter w:w="2620" w:type="dxa"/>
          <w:jc w:val="center"/>
        </w:trPr>
        <w:tc>
          <w:tcPr>
            <w:tcW w:w="3744" w:type="dxa"/>
            <w:gridSpan w:val="2"/>
          </w:tcPr>
          <w:p w14:paraId="4FD116BB" w14:textId="77777777" w:rsidR="00C233AD" w:rsidRPr="00CF1C46" w:rsidRDefault="00C233AD" w:rsidP="00C233AD">
            <w:pPr>
              <w:pStyle w:val="TAL"/>
              <w:rPr>
                <w:rFonts w:cs="Arial"/>
                <w:kern w:val="2"/>
                <w:lang w:val="en-US" w:eastAsia="zh-CN"/>
              </w:rPr>
            </w:pPr>
            <w:r w:rsidRPr="00CF1C46">
              <w:rPr>
                <w:rFonts w:cs="Arial"/>
                <w:kern w:val="2"/>
                <w:lang w:val="en-US" w:eastAsia="en-US"/>
              </w:rPr>
              <w:t xml:space="preserve">  For Sub-Frames</w:t>
            </w:r>
            <w:r w:rsidRPr="00CF1C46">
              <w:rPr>
                <w:rFonts w:cs="Arial" w:hint="eastAsia"/>
                <w:kern w:val="2"/>
                <w:lang w:val="en-US" w:eastAsia="zh-CN"/>
              </w:rPr>
              <w:t xml:space="preserve">  4 and 9</w:t>
            </w:r>
          </w:p>
          <w:p w14:paraId="2361E977" w14:textId="77777777" w:rsidR="00C233AD" w:rsidRPr="00CF1C46" w:rsidRDefault="00C233AD" w:rsidP="00C233AD">
            <w:pPr>
              <w:pStyle w:val="TAL"/>
              <w:rPr>
                <w:rFonts w:cs="Arial"/>
                <w:lang w:val="en-US" w:eastAsia="en-US"/>
              </w:rPr>
            </w:pPr>
            <w:r w:rsidRPr="00CF1C46">
              <w:rPr>
                <w:rFonts w:cs="Arial"/>
                <w:kern w:val="2"/>
                <w:lang w:val="en-US" w:eastAsia="zh-CN"/>
              </w:rPr>
              <w:t xml:space="preserve">  (CSI-RS subframe)</w:t>
            </w:r>
          </w:p>
        </w:tc>
        <w:tc>
          <w:tcPr>
            <w:tcW w:w="1134" w:type="dxa"/>
          </w:tcPr>
          <w:p w14:paraId="7E46326C" w14:textId="77777777" w:rsidR="00C233AD" w:rsidRPr="00CF1C46" w:rsidRDefault="00C233AD" w:rsidP="00C233AD">
            <w:pPr>
              <w:pStyle w:val="TAC"/>
              <w:rPr>
                <w:rFonts w:cs="Arial"/>
                <w:lang w:val="en-US" w:eastAsia="en-US"/>
              </w:rPr>
            </w:pPr>
            <w:r w:rsidRPr="00CF1C46">
              <w:rPr>
                <w:rFonts w:cs="Arial"/>
                <w:lang w:val="en-US" w:eastAsia="en-US"/>
              </w:rPr>
              <w:t>Bits</w:t>
            </w:r>
          </w:p>
        </w:tc>
        <w:tc>
          <w:tcPr>
            <w:tcW w:w="1118" w:type="dxa"/>
          </w:tcPr>
          <w:p w14:paraId="66096247" w14:textId="77777777" w:rsidR="00C233AD" w:rsidRPr="00CF1C46" w:rsidRDefault="00C233AD" w:rsidP="00C233AD">
            <w:pPr>
              <w:pStyle w:val="TAC"/>
              <w:rPr>
                <w:rFonts w:cs="Arial"/>
                <w:lang w:val="en-US" w:eastAsia="en-US"/>
              </w:rPr>
            </w:pPr>
            <w:r w:rsidRPr="00CF1C46">
              <w:rPr>
                <w:rFonts w:cs="Arial" w:hint="eastAsia"/>
                <w:lang w:val="en-US" w:eastAsia="en-US"/>
              </w:rPr>
              <w:t>22400</w:t>
            </w:r>
          </w:p>
        </w:tc>
        <w:tc>
          <w:tcPr>
            <w:tcW w:w="924" w:type="dxa"/>
            <w:gridSpan w:val="2"/>
          </w:tcPr>
          <w:p w14:paraId="110C202D" w14:textId="77777777" w:rsidR="00C233AD" w:rsidRPr="00CF1C46" w:rsidRDefault="00C233AD" w:rsidP="00C233AD">
            <w:pPr>
              <w:pStyle w:val="TAC"/>
              <w:rPr>
                <w:rFonts w:cs="Arial"/>
                <w:lang w:val="en-US" w:eastAsia="en-US"/>
              </w:rPr>
            </w:pPr>
            <w:r w:rsidRPr="00CF1C46">
              <w:rPr>
                <w:rFonts w:cs="Arial"/>
                <w:lang w:val="en-US" w:eastAsia="en-US"/>
              </w:rPr>
              <w:t>17472</w:t>
            </w:r>
          </w:p>
        </w:tc>
        <w:tc>
          <w:tcPr>
            <w:tcW w:w="850" w:type="dxa"/>
            <w:gridSpan w:val="2"/>
          </w:tcPr>
          <w:p w14:paraId="193B24C8" w14:textId="77777777" w:rsidR="00C233AD" w:rsidRPr="00CF1C46" w:rsidRDefault="00C233AD" w:rsidP="00C233AD">
            <w:pPr>
              <w:pStyle w:val="TAC"/>
              <w:rPr>
                <w:rFonts w:cs="Arial"/>
                <w:lang w:val="en-US" w:eastAsia="en-US"/>
              </w:rPr>
            </w:pPr>
          </w:p>
        </w:tc>
      </w:tr>
      <w:tr w:rsidR="00C233AD" w:rsidRPr="00CF1C46" w14:paraId="09498622" w14:textId="77777777">
        <w:trPr>
          <w:gridAfter w:val="1"/>
          <w:wAfter w:w="2620" w:type="dxa"/>
          <w:jc w:val="center"/>
        </w:trPr>
        <w:tc>
          <w:tcPr>
            <w:tcW w:w="3744" w:type="dxa"/>
            <w:gridSpan w:val="2"/>
          </w:tcPr>
          <w:p w14:paraId="2861F8E2" w14:textId="77777777" w:rsidR="00C233AD" w:rsidRPr="00CF1C46" w:rsidRDefault="00C233AD" w:rsidP="00C233AD">
            <w:pPr>
              <w:pStyle w:val="TAL"/>
              <w:rPr>
                <w:rFonts w:cs="Arial"/>
                <w:lang w:val="en-US" w:eastAsia="en-US"/>
              </w:rPr>
            </w:pPr>
            <w:r w:rsidRPr="00CF1C46">
              <w:rPr>
                <w:rFonts w:cs="Arial"/>
                <w:kern w:val="2"/>
                <w:lang w:val="en-US" w:eastAsia="en-US"/>
              </w:rPr>
              <w:t>For Sub-Frames 1,6</w:t>
            </w:r>
          </w:p>
        </w:tc>
        <w:tc>
          <w:tcPr>
            <w:tcW w:w="1134" w:type="dxa"/>
          </w:tcPr>
          <w:p w14:paraId="5195B005" w14:textId="77777777" w:rsidR="00C233AD" w:rsidRPr="00CF1C46" w:rsidRDefault="00C233AD" w:rsidP="00C233AD">
            <w:pPr>
              <w:pStyle w:val="TAC"/>
              <w:rPr>
                <w:rFonts w:cs="Arial"/>
                <w:lang w:val="en-US" w:eastAsia="en-US"/>
              </w:rPr>
            </w:pPr>
            <w:r w:rsidRPr="00CF1C46">
              <w:rPr>
                <w:rFonts w:cs="Arial"/>
                <w:lang w:val="en-US" w:eastAsia="en-US"/>
              </w:rPr>
              <w:t>Bits</w:t>
            </w:r>
          </w:p>
        </w:tc>
        <w:tc>
          <w:tcPr>
            <w:tcW w:w="1118" w:type="dxa"/>
          </w:tcPr>
          <w:p w14:paraId="768E9950" w14:textId="77777777" w:rsidR="00C233AD" w:rsidRPr="00CF1C46" w:rsidRDefault="00C233AD" w:rsidP="00C233AD">
            <w:pPr>
              <w:pStyle w:val="TAC"/>
              <w:rPr>
                <w:rFonts w:cs="Arial"/>
                <w:lang w:val="en-US" w:eastAsia="zh-CN"/>
              </w:rPr>
            </w:pPr>
            <w:r w:rsidRPr="00CF1C46">
              <w:rPr>
                <w:rFonts w:cs="Arial" w:hint="eastAsia"/>
                <w:kern w:val="2"/>
                <w:lang w:val="en-US" w:eastAsia="zh-CN"/>
              </w:rPr>
              <w:t>15744</w:t>
            </w:r>
          </w:p>
        </w:tc>
        <w:tc>
          <w:tcPr>
            <w:tcW w:w="924" w:type="dxa"/>
            <w:gridSpan w:val="2"/>
          </w:tcPr>
          <w:p w14:paraId="579C88AC" w14:textId="77777777" w:rsidR="00C233AD" w:rsidRPr="00CF1C46" w:rsidRDefault="00C233AD" w:rsidP="00C233AD">
            <w:pPr>
              <w:pStyle w:val="TAC"/>
              <w:rPr>
                <w:rFonts w:cs="Arial"/>
                <w:lang w:val="en-US" w:eastAsia="en-US"/>
              </w:rPr>
            </w:pPr>
            <w:r w:rsidRPr="00CF1C46">
              <w:rPr>
                <w:rFonts w:cs="Arial"/>
                <w:lang w:val="en-US" w:eastAsia="en-US"/>
              </w:rPr>
              <w:t>14976</w:t>
            </w:r>
          </w:p>
        </w:tc>
        <w:tc>
          <w:tcPr>
            <w:tcW w:w="850" w:type="dxa"/>
            <w:gridSpan w:val="2"/>
          </w:tcPr>
          <w:p w14:paraId="2B341D01" w14:textId="77777777" w:rsidR="00C233AD" w:rsidRPr="00CF1C46" w:rsidRDefault="00C233AD" w:rsidP="00C233AD">
            <w:pPr>
              <w:pStyle w:val="TAC"/>
              <w:rPr>
                <w:rFonts w:cs="Arial"/>
                <w:lang w:val="en-US" w:eastAsia="en-US"/>
              </w:rPr>
            </w:pPr>
          </w:p>
        </w:tc>
      </w:tr>
      <w:tr w:rsidR="00C233AD" w:rsidRPr="00CF1C46" w14:paraId="5532A7BB" w14:textId="77777777">
        <w:trPr>
          <w:gridAfter w:val="1"/>
          <w:wAfter w:w="2620" w:type="dxa"/>
          <w:jc w:val="center"/>
        </w:trPr>
        <w:tc>
          <w:tcPr>
            <w:tcW w:w="3744" w:type="dxa"/>
            <w:gridSpan w:val="2"/>
          </w:tcPr>
          <w:p w14:paraId="64AB86DD" w14:textId="77777777" w:rsidR="00C233AD" w:rsidRPr="00CF1C46" w:rsidRDefault="00C233AD" w:rsidP="00C233AD">
            <w:pPr>
              <w:pStyle w:val="TAL"/>
              <w:rPr>
                <w:rFonts w:cs="Arial"/>
                <w:lang w:val="en-US" w:eastAsia="en-US"/>
              </w:rPr>
            </w:pPr>
            <w:r w:rsidRPr="00CF1C46">
              <w:rPr>
                <w:rFonts w:cs="Arial"/>
                <w:kern w:val="2"/>
                <w:lang w:val="en-US" w:eastAsia="en-US"/>
              </w:rPr>
              <w:t xml:space="preserve">  For Sub-Frame 5</w:t>
            </w:r>
          </w:p>
        </w:tc>
        <w:tc>
          <w:tcPr>
            <w:tcW w:w="1134" w:type="dxa"/>
          </w:tcPr>
          <w:p w14:paraId="2361B530" w14:textId="77777777" w:rsidR="00C233AD" w:rsidRPr="00CF1C46" w:rsidRDefault="00C233AD" w:rsidP="00C233AD">
            <w:pPr>
              <w:pStyle w:val="TAC"/>
              <w:rPr>
                <w:rFonts w:cs="Arial"/>
                <w:lang w:val="en-US" w:eastAsia="en-US"/>
              </w:rPr>
            </w:pPr>
            <w:r w:rsidRPr="00CF1C46">
              <w:rPr>
                <w:rFonts w:cs="Arial"/>
                <w:lang w:val="en-US" w:eastAsia="en-US"/>
              </w:rPr>
              <w:t>Bits</w:t>
            </w:r>
          </w:p>
        </w:tc>
        <w:tc>
          <w:tcPr>
            <w:tcW w:w="1118" w:type="dxa"/>
          </w:tcPr>
          <w:p w14:paraId="7670B14D" w14:textId="77777777" w:rsidR="00C233AD" w:rsidRPr="00CF1C46" w:rsidRDefault="00C233AD" w:rsidP="00C233AD">
            <w:pPr>
              <w:pStyle w:val="TAC"/>
              <w:rPr>
                <w:rFonts w:cs="Arial"/>
                <w:lang w:val="en-US" w:eastAsia="zh-CN"/>
              </w:rPr>
            </w:pPr>
            <w:r w:rsidRPr="00CF1C46">
              <w:rPr>
                <w:rFonts w:cs="Arial"/>
                <w:lang w:val="en-US" w:eastAsia="en-US"/>
              </w:rPr>
              <w:t>n/a</w:t>
            </w:r>
          </w:p>
        </w:tc>
        <w:tc>
          <w:tcPr>
            <w:tcW w:w="924" w:type="dxa"/>
            <w:gridSpan w:val="2"/>
          </w:tcPr>
          <w:p w14:paraId="5C4EC005" w14:textId="77777777" w:rsidR="00C233AD" w:rsidRPr="00CF1C46" w:rsidRDefault="00C233AD" w:rsidP="00C233AD">
            <w:pPr>
              <w:pStyle w:val="TAC"/>
              <w:rPr>
                <w:rFonts w:cs="Arial"/>
                <w:lang w:val="en-US" w:eastAsia="en-US"/>
              </w:rPr>
            </w:pPr>
            <w:r w:rsidRPr="00CF1C46">
              <w:rPr>
                <w:rFonts w:cs="Arial"/>
                <w:lang w:val="en-US" w:eastAsia="en-US"/>
              </w:rPr>
              <w:t>n/a</w:t>
            </w:r>
          </w:p>
        </w:tc>
        <w:tc>
          <w:tcPr>
            <w:tcW w:w="850" w:type="dxa"/>
            <w:gridSpan w:val="2"/>
          </w:tcPr>
          <w:p w14:paraId="54297321" w14:textId="77777777" w:rsidR="00C233AD" w:rsidRPr="00CF1C46" w:rsidRDefault="00C233AD" w:rsidP="00C233AD">
            <w:pPr>
              <w:pStyle w:val="TAC"/>
              <w:rPr>
                <w:rFonts w:cs="Arial"/>
                <w:lang w:val="en-US" w:eastAsia="en-US"/>
              </w:rPr>
            </w:pPr>
          </w:p>
        </w:tc>
      </w:tr>
      <w:tr w:rsidR="00C233AD" w:rsidRPr="00CF1C46" w14:paraId="5F1773EE" w14:textId="77777777">
        <w:trPr>
          <w:gridAfter w:val="1"/>
          <w:wAfter w:w="2620" w:type="dxa"/>
          <w:jc w:val="center"/>
        </w:trPr>
        <w:tc>
          <w:tcPr>
            <w:tcW w:w="3744" w:type="dxa"/>
            <w:gridSpan w:val="2"/>
          </w:tcPr>
          <w:p w14:paraId="13599C9C" w14:textId="77777777" w:rsidR="00C233AD" w:rsidRPr="00CF1C46" w:rsidRDefault="00C233AD" w:rsidP="00C233AD">
            <w:pPr>
              <w:pStyle w:val="TAL"/>
              <w:rPr>
                <w:rFonts w:cs="Arial"/>
                <w:lang w:val="en-US" w:eastAsia="en-US"/>
              </w:rPr>
            </w:pPr>
            <w:r w:rsidRPr="00CF1C46">
              <w:rPr>
                <w:rFonts w:cs="Arial"/>
                <w:kern w:val="2"/>
                <w:lang w:val="en-US" w:eastAsia="en-US"/>
              </w:rPr>
              <w:t xml:space="preserve">  For Sub-Frame 0</w:t>
            </w:r>
          </w:p>
        </w:tc>
        <w:tc>
          <w:tcPr>
            <w:tcW w:w="1134" w:type="dxa"/>
          </w:tcPr>
          <w:p w14:paraId="6FD9C0D2" w14:textId="77777777" w:rsidR="00C233AD" w:rsidRPr="00CF1C46" w:rsidRDefault="00C233AD" w:rsidP="00C233AD">
            <w:pPr>
              <w:pStyle w:val="TAC"/>
              <w:rPr>
                <w:rFonts w:cs="Arial"/>
                <w:lang w:val="en-US" w:eastAsia="en-US"/>
              </w:rPr>
            </w:pPr>
            <w:r w:rsidRPr="00CF1C46">
              <w:rPr>
                <w:rFonts w:cs="Arial"/>
                <w:lang w:val="en-US" w:eastAsia="en-US"/>
              </w:rPr>
              <w:t>Bits</w:t>
            </w:r>
          </w:p>
        </w:tc>
        <w:tc>
          <w:tcPr>
            <w:tcW w:w="1118" w:type="dxa"/>
          </w:tcPr>
          <w:p w14:paraId="0FC72251" w14:textId="77777777" w:rsidR="00C233AD" w:rsidRPr="00CF1C46" w:rsidRDefault="00C233AD" w:rsidP="00C233AD">
            <w:pPr>
              <w:pStyle w:val="TAC"/>
              <w:rPr>
                <w:rFonts w:cs="Arial"/>
                <w:lang w:val="en-US" w:eastAsia="en-US"/>
              </w:rPr>
            </w:pPr>
            <w:r w:rsidRPr="00CF1C46">
              <w:rPr>
                <w:rFonts w:cs="Arial" w:hint="eastAsia"/>
                <w:lang w:val="en-US" w:eastAsia="en-US"/>
              </w:rPr>
              <w:t>19680</w:t>
            </w:r>
          </w:p>
        </w:tc>
        <w:tc>
          <w:tcPr>
            <w:tcW w:w="924" w:type="dxa"/>
            <w:gridSpan w:val="2"/>
          </w:tcPr>
          <w:p w14:paraId="657C31CC" w14:textId="77777777" w:rsidR="00C233AD" w:rsidRPr="00CF1C46" w:rsidRDefault="00C233AD" w:rsidP="00C233AD">
            <w:pPr>
              <w:pStyle w:val="TAC"/>
              <w:rPr>
                <w:rFonts w:cs="Arial"/>
                <w:lang w:val="en-US" w:eastAsia="en-US"/>
              </w:rPr>
            </w:pPr>
            <w:r w:rsidRPr="00CF1C46">
              <w:rPr>
                <w:rFonts w:cs="Arial"/>
                <w:kern w:val="2"/>
                <w:lang w:val="en-US" w:eastAsia="zh-CN"/>
              </w:rPr>
              <w:t>18720</w:t>
            </w:r>
          </w:p>
        </w:tc>
        <w:tc>
          <w:tcPr>
            <w:tcW w:w="850" w:type="dxa"/>
            <w:gridSpan w:val="2"/>
          </w:tcPr>
          <w:p w14:paraId="688F5E09" w14:textId="77777777" w:rsidR="00C233AD" w:rsidRPr="00CF1C46" w:rsidRDefault="00C233AD" w:rsidP="00C233AD">
            <w:pPr>
              <w:pStyle w:val="TAC"/>
              <w:rPr>
                <w:rFonts w:cs="Arial"/>
                <w:lang w:val="en-US" w:eastAsia="en-US"/>
              </w:rPr>
            </w:pPr>
          </w:p>
        </w:tc>
      </w:tr>
      <w:tr w:rsidR="00C233AD" w:rsidRPr="00CF1C46" w14:paraId="049F0710" w14:textId="77777777">
        <w:trPr>
          <w:gridAfter w:val="1"/>
          <w:wAfter w:w="2620" w:type="dxa"/>
          <w:jc w:val="center"/>
        </w:trPr>
        <w:tc>
          <w:tcPr>
            <w:tcW w:w="3744" w:type="dxa"/>
            <w:gridSpan w:val="2"/>
          </w:tcPr>
          <w:p w14:paraId="21C76A8C" w14:textId="77777777" w:rsidR="00C233AD" w:rsidRPr="00CF1C46" w:rsidRDefault="00C233AD" w:rsidP="00C233AD">
            <w:pPr>
              <w:pStyle w:val="TAL"/>
              <w:rPr>
                <w:rFonts w:cs="Arial"/>
                <w:lang w:val="en-US" w:eastAsia="en-US"/>
              </w:rPr>
            </w:pPr>
            <w:r w:rsidRPr="00CF1C46">
              <w:rPr>
                <w:rFonts w:cs="Arial"/>
                <w:kern w:val="2"/>
                <w:lang w:val="en-US" w:eastAsia="en-US"/>
              </w:rPr>
              <w:t>Max. Throughput averaged over 1 frame</w:t>
            </w:r>
          </w:p>
        </w:tc>
        <w:tc>
          <w:tcPr>
            <w:tcW w:w="1134" w:type="dxa"/>
          </w:tcPr>
          <w:p w14:paraId="7A4F44B6" w14:textId="77777777" w:rsidR="00C233AD" w:rsidRPr="00CF1C46" w:rsidRDefault="00C233AD" w:rsidP="00C233AD">
            <w:pPr>
              <w:pStyle w:val="TAC"/>
              <w:rPr>
                <w:rFonts w:cs="Arial"/>
                <w:lang w:val="en-US" w:eastAsia="en-US"/>
              </w:rPr>
            </w:pPr>
            <w:r w:rsidRPr="00CF1C46">
              <w:rPr>
                <w:rFonts w:cs="Arial"/>
                <w:lang w:val="en-US" w:eastAsia="en-US"/>
              </w:rPr>
              <w:t>Mbps</w:t>
            </w:r>
          </w:p>
        </w:tc>
        <w:tc>
          <w:tcPr>
            <w:tcW w:w="1118" w:type="dxa"/>
          </w:tcPr>
          <w:p w14:paraId="4E0C01BD" w14:textId="77777777" w:rsidR="00C233AD" w:rsidRPr="00CF1C46" w:rsidRDefault="00C233AD" w:rsidP="00C233AD">
            <w:pPr>
              <w:pStyle w:val="TAC"/>
              <w:rPr>
                <w:rFonts w:cs="Arial"/>
                <w:lang w:val="en-US" w:eastAsia="en-US"/>
              </w:rPr>
            </w:pPr>
            <w:r w:rsidRPr="00CF1C46">
              <w:rPr>
                <w:rFonts w:cs="Arial"/>
                <w:lang w:val="en-US" w:eastAsia="en-US"/>
              </w:rPr>
              <w:t>4.7896</w:t>
            </w:r>
          </w:p>
        </w:tc>
        <w:tc>
          <w:tcPr>
            <w:tcW w:w="924" w:type="dxa"/>
            <w:gridSpan w:val="2"/>
          </w:tcPr>
          <w:p w14:paraId="3DAB80CF" w14:textId="77777777" w:rsidR="00C233AD" w:rsidRPr="00CF1C46" w:rsidRDefault="00C233AD" w:rsidP="00C233AD">
            <w:pPr>
              <w:pStyle w:val="TAC"/>
              <w:rPr>
                <w:rFonts w:cs="Arial"/>
                <w:lang w:val="en-US" w:eastAsia="zh-CN"/>
              </w:rPr>
            </w:pPr>
            <w:r w:rsidRPr="00CF1C46">
              <w:rPr>
                <w:rFonts w:cs="Arial" w:hint="eastAsia"/>
                <w:lang w:val="en-US" w:eastAsia="en-US"/>
              </w:rPr>
              <w:t>4.</w:t>
            </w:r>
            <w:r w:rsidRPr="00CF1C46">
              <w:rPr>
                <w:rFonts w:cs="Arial" w:hint="eastAsia"/>
                <w:lang w:val="en-US" w:eastAsia="zh-CN"/>
              </w:rPr>
              <w:t>1</w:t>
            </w:r>
            <w:r w:rsidRPr="00CF1C46">
              <w:rPr>
                <w:rFonts w:cs="Arial" w:hint="eastAsia"/>
                <w:lang w:val="en-US" w:eastAsia="en-US"/>
              </w:rPr>
              <w:t>2</w:t>
            </w:r>
            <w:r w:rsidRPr="00CF1C46">
              <w:rPr>
                <w:rFonts w:cs="Arial" w:hint="eastAsia"/>
                <w:lang w:val="en-US" w:eastAsia="zh-CN"/>
              </w:rPr>
              <w:t>40</w:t>
            </w:r>
          </w:p>
        </w:tc>
        <w:tc>
          <w:tcPr>
            <w:tcW w:w="850" w:type="dxa"/>
            <w:gridSpan w:val="2"/>
          </w:tcPr>
          <w:p w14:paraId="7779542C" w14:textId="77777777" w:rsidR="00C233AD" w:rsidRPr="00CF1C46" w:rsidRDefault="00C233AD" w:rsidP="00C233AD">
            <w:pPr>
              <w:pStyle w:val="TAC"/>
              <w:rPr>
                <w:rFonts w:cs="Arial"/>
                <w:lang w:val="en-US" w:eastAsia="en-US"/>
              </w:rPr>
            </w:pPr>
          </w:p>
        </w:tc>
      </w:tr>
      <w:tr w:rsidR="00C233AD" w:rsidRPr="00CF1C46" w14:paraId="6D04E12C" w14:textId="77777777">
        <w:trPr>
          <w:gridAfter w:val="1"/>
          <w:wAfter w:w="2620" w:type="dxa"/>
          <w:trHeight w:val="70"/>
          <w:jc w:val="center"/>
        </w:trPr>
        <w:tc>
          <w:tcPr>
            <w:tcW w:w="3744" w:type="dxa"/>
            <w:gridSpan w:val="2"/>
          </w:tcPr>
          <w:p w14:paraId="63DE93A7" w14:textId="77777777" w:rsidR="00C233AD" w:rsidRPr="00CF1C46" w:rsidRDefault="00C233AD" w:rsidP="00C233AD">
            <w:pPr>
              <w:pStyle w:val="TAL"/>
              <w:rPr>
                <w:rFonts w:cs="Arial"/>
                <w:lang w:val="en-US" w:eastAsia="en-US"/>
              </w:rPr>
            </w:pPr>
            <w:r w:rsidRPr="00CF1C46">
              <w:rPr>
                <w:rFonts w:cs="Arial"/>
                <w:kern w:val="2"/>
                <w:lang w:val="en-US" w:eastAsia="en-US"/>
              </w:rPr>
              <w:t>UE Category</w:t>
            </w:r>
          </w:p>
        </w:tc>
        <w:tc>
          <w:tcPr>
            <w:tcW w:w="1134" w:type="dxa"/>
          </w:tcPr>
          <w:p w14:paraId="6CD35943" w14:textId="77777777" w:rsidR="00C233AD" w:rsidRPr="00CF1C46" w:rsidRDefault="00C233AD" w:rsidP="00C233AD">
            <w:pPr>
              <w:pStyle w:val="TAC"/>
              <w:rPr>
                <w:rFonts w:cs="Arial"/>
                <w:lang w:val="en-US" w:eastAsia="en-US"/>
              </w:rPr>
            </w:pPr>
          </w:p>
        </w:tc>
        <w:tc>
          <w:tcPr>
            <w:tcW w:w="1118" w:type="dxa"/>
          </w:tcPr>
          <w:p w14:paraId="03145941" w14:textId="77777777" w:rsidR="00C233AD" w:rsidRPr="00CF1C46" w:rsidRDefault="00C233AD" w:rsidP="00C233AD">
            <w:pPr>
              <w:pStyle w:val="TAC"/>
              <w:rPr>
                <w:rFonts w:cs="Arial"/>
                <w:lang w:val="en-US" w:eastAsia="en-US"/>
              </w:rPr>
            </w:pPr>
            <w:r w:rsidRPr="00CF1C46">
              <w:rPr>
                <w:rFonts w:cs="Arial"/>
                <w:lang w:val="en-US" w:eastAsia="en-US"/>
              </w:rPr>
              <w:t>≥ 2</w:t>
            </w:r>
          </w:p>
        </w:tc>
        <w:tc>
          <w:tcPr>
            <w:tcW w:w="924" w:type="dxa"/>
            <w:gridSpan w:val="2"/>
          </w:tcPr>
          <w:p w14:paraId="3EB0B41B" w14:textId="77777777" w:rsidR="00C233AD" w:rsidRPr="00CF1C46" w:rsidRDefault="00C233AD" w:rsidP="00C233AD">
            <w:pPr>
              <w:pStyle w:val="TAC"/>
              <w:rPr>
                <w:rFonts w:cs="Arial"/>
                <w:lang w:val="en-US" w:eastAsia="zh-CN"/>
              </w:rPr>
            </w:pPr>
            <w:r w:rsidRPr="00CF1C46">
              <w:rPr>
                <w:rFonts w:cs="Arial"/>
                <w:lang w:val="en-US" w:eastAsia="en-US"/>
              </w:rPr>
              <w:t xml:space="preserve">≥ </w:t>
            </w:r>
            <w:r w:rsidRPr="00CF1C46">
              <w:rPr>
                <w:rFonts w:cs="Arial" w:hint="eastAsia"/>
                <w:lang w:val="en-US" w:eastAsia="zh-CN"/>
              </w:rPr>
              <w:t>1</w:t>
            </w:r>
          </w:p>
        </w:tc>
        <w:tc>
          <w:tcPr>
            <w:tcW w:w="850" w:type="dxa"/>
            <w:gridSpan w:val="2"/>
          </w:tcPr>
          <w:p w14:paraId="1BFA5112" w14:textId="77777777" w:rsidR="00C233AD" w:rsidRPr="00CF1C46" w:rsidRDefault="00C233AD" w:rsidP="00C233AD">
            <w:pPr>
              <w:pStyle w:val="TAC"/>
              <w:rPr>
                <w:rFonts w:cs="Arial"/>
                <w:lang w:val="en-US" w:eastAsia="en-US"/>
              </w:rPr>
            </w:pPr>
          </w:p>
        </w:tc>
      </w:tr>
      <w:tr w:rsidR="00C233AD" w:rsidRPr="00CF1C46" w14:paraId="2B59CDAE" w14:textId="77777777">
        <w:trPr>
          <w:gridBefore w:val="1"/>
          <w:wBefore w:w="2620" w:type="dxa"/>
          <w:trHeight w:val="70"/>
          <w:jc w:val="center"/>
        </w:trPr>
        <w:tc>
          <w:tcPr>
            <w:tcW w:w="7770" w:type="dxa"/>
            <w:gridSpan w:val="8"/>
          </w:tcPr>
          <w:p w14:paraId="6F3F59AE" w14:textId="77777777" w:rsidR="00C233AD" w:rsidRPr="00CF1C46" w:rsidRDefault="00C233AD" w:rsidP="00C233AD">
            <w:pPr>
              <w:pStyle w:val="TAN"/>
              <w:rPr>
                <w:rFonts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 xml:space="preserve">2 symbols allocated to PDCCH for 20 MHz, 15 MHz and </w:t>
            </w:r>
            <w:r w:rsidRPr="00CF1C46">
              <w:rPr>
                <w:rFonts w:cs="Arial"/>
                <w:lang w:val="en-US" w:eastAsia="en-US"/>
              </w:rPr>
              <w:t>10</w:t>
            </w:r>
            <w:r w:rsidRPr="00CF1C46">
              <w:rPr>
                <w:rFonts w:eastAsia="MS PGothic" w:cs="Arial"/>
                <w:lang w:val="en-US" w:eastAsia="en-US"/>
              </w:rPr>
              <w:t xml:space="preserve"> MHz channel BW; 3 symbols allocated to PDCCH for 5 MHz and 3 MHz; 4 symbols allocated to PDCCH for 1.4 MHz</w:t>
            </w:r>
            <w:r w:rsidRPr="00CF1C46">
              <w:rPr>
                <w:rFonts w:cs="Arial"/>
                <w:lang w:val="en-US" w:eastAsia="en-US"/>
              </w:rPr>
              <w:t>. For subframe 1&amp;6, only 2 OFDM symbols are allocated to PDCCH.</w:t>
            </w:r>
          </w:p>
          <w:p w14:paraId="6C605C6C" w14:textId="77777777" w:rsidR="00C233AD" w:rsidRPr="00CF1C46" w:rsidRDefault="00C233AD" w:rsidP="00C233AD">
            <w:pPr>
              <w:pStyle w:val="TAN"/>
              <w:rPr>
                <w:rFonts w:cs="Arial"/>
                <w:lang w:val="en-US" w:eastAsia="en-US"/>
              </w:rPr>
            </w:pPr>
            <w:r w:rsidRPr="00CF1C46">
              <w:rPr>
                <w:rFonts w:cs="Arial"/>
                <w:lang w:val="en-US" w:eastAsia="en-US"/>
              </w:rPr>
              <w:t>Note 2:</w:t>
            </w:r>
            <w:r w:rsidRPr="00CF1C46">
              <w:rPr>
                <w:rFonts w:cs="Arial"/>
                <w:lang w:val="en-US" w:eastAsia="en-US"/>
              </w:rPr>
              <w:tab/>
            </w:r>
            <w:r w:rsidRPr="00CF1C46">
              <w:rPr>
                <w:rFonts w:eastAsia="MS PGothic" w:cs="Arial"/>
                <w:lang w:val="en-US" w:eastAsia="en-US"/>
              </w:rPr>
              <w:t>Reference signal, synchronization signals and PBCH allocated as per TS 36.211 [4].</w:t>
            </w:r>
          </w:p>
          <w:p w14:paraId="47C690F2" w14:textId="77777777" w:rsidR="00C233AD" w:rsidRPr="00CF1C46" w:rsidRDefault="00C233AD" w:rsidP="00C233AD">
            <w:pPr>
              <w:pStyle w:val="TAN"/>
              <w:rPr>
                <w:rFonts w:cs="Arial"/>
                <w:lang w:val="en-US" w:eastAsia="en-US"/>
              </w:rPr>
            </w:pPr>
            <w:r w:rsidRPr="00CF1C46">
              <w:rPr>
                <w:rFonts w:cs="Arial"/>
                <w:lang w:val="en-US" w:eastAsia="en-US"/>
              </w:rPr>
              <w:t>Note 3:</w:t>
            </w:r>
            <w:r w:rsidRPr="00CF1C46">
              <w:rPr>
                <w:rFonts w:cs="Arial"/>
                <w:lang w:val="en-US" w:eastAsia="en-US"/>
              </w:rPr>
              <w:tab/>
              <w:t>As per Table 4.2</w:t>
            </w:r>
            <w:smartTag w:uri="urn:schemas-microsoft-com:office:smarttags" w:element="chmetcnv">
              <w:smartTagPr>
                <w:attr w:name="UnitName" w:val="in"/>
                <w:attr w:name="SourceValue" w:val="2"/>
                <w:attr w:name="HasSpace" w:val="True"/>
                <w:attr w:name="Negative" w:val="True"/>
                <w:attr w:name="NumberType" w:val="1"/>
                <w:attr w:name="TCSC" w:val="0"/>
              </w:smartTagPr>
              <w:r w:rsidRPr="00CF1C46">
                <w:rPr>
                  <w:rFonts w:cs="Arial"/>
                  <w:lang w:val="en-US" w:eastAsia="en-US"/>
                </w:rPr>
                <w:t>-2 in</w:t>
              </w:r>
            </w:smartTag>
            <w:r w:rsidRPr="00CF1C46">
              <w:rPr>
                <w:rFonts w:cs="Arial"/>
                <w:lang w:val="en-US" w:eastAsia="en-US"/>
              </w:rPr>
              <w:t xml:space="preserve"> TS 36.211 [4].</w:t>
            </w:r>
          </w:p>
          <w:p w14:paraId="27B37B8B" w14:textId="77777777" w:rsidR="00C233AD" w:rsidRPr="00CF1C46" w:rsidRDefault="00C233AD" w:rsidP="00C233AD">
            <w:pPr>
              <w:pStyle w:val="TAN"/>
              <w:rPr>
                <w:rFonts w:cs="Arial"/>
                <w:lang w:val="en-US" w:eastAsia="zh-CN"/>
              </w:rPr>
            </w:pPr>
            <w:r w:rsidRPr="00CF1C46">
              <w:rPr>
                <w:rFonts w:eastAsia="MS PGothic" w:cs="Arial"/>
                <w:lang w:val="en-US" w:eastAsia="en-US"/>
              </w:rPr>
              <w:t xml:space="preserve">Note </w:t>
            </w:r>
            <w:r w:rsidRPr="00CF1C46">
              <w:rPr>
                <w:rFonts w:cs="Arial" w:hint="eastAsia"/>
                <w:lang w:val="en-US" w:eastAsia="zh-CN"/>
              </w:rPr>
              <w:t>4</w:t>
            </w:r>
            <w:r w:rsidRPr="00CF1C46">
              <w:rPr>
                <w:rFonts w:eastAsia="MS PGothic" w:cs="Arial"/>
                <w:lang w:val="en-US" w:eastAsia="en-US"/>
              </w:rPr>
              <w:t xml:space="preserve">: </w:t>
            </w:r>
            <w:r w:rsidRPr="00CF1C46">
              <w:rPr>
                <w:rFonts w:cs="Arial" w:hint="eastAsia"/>
                <w:lang w:val="en-US" w:eastAsia="zh-CN"/>
              </w:rPr>
              <w:t xml:space="preserve">     </w:t>
            </w:r>
            <w:r w:rsidRPr="00CF1C46">
              <w:rPr>
                <w:rFonts w:cs="Arial"/>
                <w:lang w:val="en-US" w:eastAsia="en-US"/>
              </w:rPr>
              <w:t>For R.</w:t>
            </w:r>
            <w:r w:rsidRPr="00CF1C46">
              <w:rPr>
                <w:rFonts w:cs="Arial" w:hint="eastAsia"/>
                <w:lang w:val="en-US" w:eastAsia="en-US"/>
              </w:rPr>
              <w:t>4</w:t>
            </w:r>
            <w:r w:rsidRPr="00CF1C46">
              <w:rPr>
                <w:rFonts w:cs="Arial" w:hint="eastAsia"/>
                <w:lang w:val="en-US" w:eastAsia="zh-CN"/>
              </w:rPr>
              <w:t>5</w:t>
            </w:r>
            <w:r w:rsidRPr="00CF1C46">
              <w:rPr>
                <w:rFonts w:cs="Arial"/>
                <w:lang w:val="en-US" w:eastAsia="en-US"/>
              </w:rPr>
              <w:t xml:space="preserve">, </w:t>
            </w:r>
            <w:r w:rsidRPr="00CF1C46">
              <w:rPr>
                <w:rFonts w:eastAsia="MS PGothic" w:cs="Arial"/>
                <w:lang w:val="en-US" w:eastAsia="en-US"/>
              </w:rPr>
              <w:t xml:space="preserve">50 resource blocks are allocated in sub-frames 4,9 and 41 resource blocks (RB0–RB20 and RB30–RB49) </w:t>
            </w:r>
            <w:r w:rsidRPr="00CF1C46">
              <w:rPr>
                <w:rFonts w:cs="Arial"/>
                <w:kern w:val="2"/>
                <w:lang w:val="en-US" w:eastAsia="en-US"/>
              </w:rPr>
              <w:t xml:space="preserve">are allocated in sub-frame 0 and the DwPTS portion of sub-frames </w:t>
            </w:r>
            <w:r w:rsidRPr="00CF1C46">
              <w:rPr>
                <w:rFonts w:cs="Arial"/>
                <w:kern w:val="2"/>
                <w:lang w:val="en-US" w:eastAsia="zh-CN"/>
              </w:rPr>
              <w:t>1,6</w:t>
            </w:r>
            <w:r w:rsidRPr="00CF1C46">
              <w:rPr>
                <w:rFonts w:cs="Arial" w:hint="eastAsia"/>
                <w:kern w:val="2"/>
                <w:lang w:val="en-US" w:eastAsia="zh-CN"/>
              </w:rPr>
              <w:t>.</w:t>
            </w:r>
            <w:r w:rsidR="000A601B">
              <w:rPr>
                <w:rFonts w:cs="Arial"/>
                <w:kern w:val="2"/>
                <w:lang w:val="en-US" w:eastAsia="zh-CN"/>
              </w:rPr>
              <w:t xml:space="preserve"> </w:t>
            </w:r>
            <w:r w:rsidR="000A601B" w:rsidRPr="00C20A5D">
              <w:rPr>
                <w:rFonts w:cs="Arial"/>
                <w:lang w:val="en-US" w:eastAsia="en-US"/>
              </w:rPr>
              <w:t>For R.</w:t>
            </w:r>
            <w:r w:rsidR="000A601B" w:rsidRPr="00C20A5D">
              <w:rPr>
                <w:rFonts w:cs="Arial" w:hint="eastAsia"/>
                <w:lang w:val="en-US" w:eastAsia="zh-CN"/>
              </w:rPr>
              <w:t>45</w:t>
            </w:r>
            <w:r w:rsidR="000A601B">
              <w:rPr>
                <w:rFonts w:cs="Arial"/>
                <w:lang w:val="en-US" w:eastAsia="en-US"/>
              </w:rPr>
              <w:t>-1,</w:t>
            </w:r>
            <w:r w:rsidR="000A601B" w:rsidRPr="00C20A5D">
              <w:rPr>
                <w:rFonts w:cs="Arial"/>
                <w:lang w:val="en-US" w:eastAsia="en-US"/>
              </w:rPr>
              <w:t xml:space="preserve"> </w:t>
            </w:r>
            <w:r w:rsidR="000A601B">
              <w:rPr>
                <w:rFonts w:eastAsia="MS PGothic" w:cs="Arial"/>
                <w:lang w:val="en-US" w:eastAsia="en-US"/>
              </w:rPr>
              <w:t>39</w:t>
            </w:r>
            <w:r w:rsidR="000A601B" w:rsidRPr="00C20A5D">
              <w:rPr>
                <w:rFonts w:eastAsia="MS PGothic" w:cs="Arial"/>
                <w:lang w:val="en-US" w:eastAsia="en-US"/>
              </w:rPr>
              <w:t xml:space="preserve"> resource blocks are allocated in sub-frames </w:t>
            </w:r>
            <w:r w:rsidR="000A601B">
              <w:rPr>
                <w:rFonts w:eastAsia="MS PGothic" w:cs="Arial"/>
                <w:lang w:val="en-US" w:eastAsia="en-US"/>
              </w:rPr>
              <w:t>0,</w:t>
            </w:r>
            <w:r w:rsidR="000A601B" w:rsidRPr="00C20A5D">
              <w:rPr>
                <w:rFonts w:eastAsia="MS PGothic" w:cs="Arial"/>
                <w:lang w:val="en-US" w:eastAsia="en-US"/>
              </w:rPr>
              <w:t>4,9</w:t>
            </w:r>
            <w:r w:rsidR="000A601B">
              <w:rPr>
                <w:rFonts w:eastAsia="MS PGothic" w:cs="Arial"/>
                <w:lang w:val="en-US" w:eastAsia="en-US"/>
              </w:rPr>
              <w:t xml:space="preserve"> and the </w:t>
            </w:r>
            <w:r w:rsidR="000A601B" w:rsidRPr="00C20A5D">
              <w:rPr>
                <w:rFonts w:cs="Arial"/>
                <w:kern w:val="2"/>
                <w:lang w:val="en-US" w:eastAsia="en-US"/>
              </w:rPr>
              <w:t xml:space="preserve">DwPTS portion of sub-frames </w:t>
            </w:r>
            <w:r w:rsidR="000A601B" w:rsidRPr="00C20A5D">
              <w:rPr>
                <w:rFonts w:cs="Arial"/>
                <w:kern w:val="2"/>
                <w:lang w:val="en-US" w:eastAsia="zh-CN"/>
              </w:rPr>
              <w:t>1,6</w:t>
            </w:r>
            <w:r w:rsidR="000A601B">
              <w:rPr>
                <w:rFonts w:eastAsia="MS PGothic" w:cs="Arial"/>
                <w:lang w:val="en-US" w:eastAsia="en-US"/>
              </w:rPr>
              <w:t xml:space="preserve"> (RB0–RB20 and RB30–RB47</w:t>
            </w:r>
            <w:r w:rsidR="000A601B" w:rsidRPr="00C20A5D">
              <w:rPr>
                <w:rFonts w:eastAsia="MS PGothic" w:cs="Arial"/>
                <w:lang w:val="en-US" w:eastAsia="en-US"/>
              </w:rPr>
              <w:t>)</w:t>
            </w:r>
            <w:r w:rsidR="000A601B">
              <w:rPr>
                <w:rFonts w:eastAsia="MS PGothic" w:cs="Arial"/>
                <w:lang w:val="en-US" w:eastAsia="en-US"/>
              </w:rPr>
              <w:t>.</w:t>
            </w:r>
          </w:p>
          <w:p w14:paraId="2B973EFE" w14:textId="77777777" w:rsidR="00C233AD" w:rsidRPr="00CF1C46" w:rsidRDefault="00C233AD" w:rsidP="00C233AD">
            <w:pPr>
              <w:pStyle w:val="TAN"/>
              <w:rPr>
                <w:rFonts w:cs="Arial"/>
                <w:lang w:val="en-US" w:eastAsia="zh-CN"/>
              </w:rPr>
            </w:pPr>
            <w:r w:rsidRPr="00CF1C46">
              <w:rPr>
                <w:rFonts w:cs="Arial"/>
                <w:lang w:val="en-US" w:eastAsia="en-US"/>
              </w:rPr>
              <w:t xml:space="preserve">Note </w:t>
            </w:r>
            <w:r w:rsidRPr="00CF1C46">
              <w:rPr>
                <w:rFonts w:cs="Arial" w:hint="eastAsia"/>
                <w:lang w:val="en-US" w:eastAsia="zh-CN"/>
              </w:rPr>
              <w:t>5</w:t>
            </w:r>
            <w:r w:rsidRPr="00CF1C46">
              <w:rPr>
                <w:rFonts w:cs="Arial"/>
                <w:lang w:val="en-US" w:eastAsia="en-US"/>
              </w:rPr>
              <w:t>:      If more than one Code Block is present, an additional CRC sequence of L = 24 Bits is attached to each Code Block (otherwise L = 0 Bit).</w:t>
            </w:r>
          </w:p>
          <w:p w14:paraId="6458524A" w14:textId="77777777" w:rsidR="00C233AD" w:rsidRPr="00CF1C46" w:rsidRDefault="00C233AD" w:rsidP="00C233AD">
            <w:pPr>
              <w:pStyle w:val="TAN"/>
              <w:rPr>
                <w:rFonts w:cs="Arial"/>
                <w:lang w:val="en-US" w:eastAsia="en-US"/>
              </w:rPr>
            </w:pPr>
            <w:r w:rsidRPr="00CF1C46">
              <w:rPr>
                <w:rFonts w:cs="Vrinda"/>
                <w:lang w:val="en-US" w:eastAsia="en-US" w:bidi="bn-IN"/>
              </w:rPr>
              <w:t>Note 6:</w:t>
            </w:r>
            <w:r w:rsidRPr="00CF1C46">
              <w:rPr>
                <w:rFonts w:cs="Vrinda"/>
                <w:lang w:val="en-US" w:eastAsia="en-US" w:bidi="bn-IN"/>
              </w:rPr>
              <w:tab/>
              <w:t>Localized allocation started from RB #0 is applied.</w:t>
            </w:r>
          </w:p>
        </w:tc>
      </w:tr>
    </w:tbl>
    <w:p w14:paraId="2F345C29" w14:textId="77777777" w:rsidR="00C233AD" w:rsidRPr="00CF1C46" w:rsidRDefault="00C233AD" w:rsidP="00360222">
      <w:pPr>
        <w:rPr>
          <w:lang w:eastAsia="zh-CN"/>
        </w:rPr>
      </w:pPr>
    </w:p>
    <w:p w14:paraId="06C06378" w14:textId="77777777" w:rsidR="00360222" w:rsidRPr="00CF1C46" w:rsidRDefault="00360222" w:rsidP="00360222">
      <w:pPr>
        <w:pStyle w:val="Heading2"/>
        <w:rPr>
          <w:rFonts w:eastAsia="MS Mincho"/>
        </w:rPr>
      </w:pPr>
      <w:bookmarkStart w:id="54" w:name="_Toc368023381"/>
      <w:r w:rsidRPr="00CF1C46">
        <w:rPr>
          <w:rFonts w:eastAsia="MS Mincho"/>
        </w:rPr>
        <w:t>A.3.5</w:t>
      </w:r>
      <w:r w:rsidRPr="00CF1C46">
        <w:rPr>
          <w:rFonts w:eastAsia="MS Mincho"/>
        </w:rPr>
        <w:tab/>
      </w:r>
      <w:r w:rsidRPr="00CF1C46">
        <w:t xml:space="preserve">Reference measurement channels </w:t>
      </w:r>
      <w:r w:rsidRPr="00CF1C46">
        <w:rPr>
          <w:rFonts w:eastAsia="MS Mincho"/>
        </w:rPr>
        <w:t>for PDCCH/PCFICH performance requirements</w:t>
      </w:r>
      <w:bookmarkEnd w:id="54"/>
    </w:p>
    <w:p w14:paraId="1DB4AC84" w14:textId="77777777" w:rsidR="00360222" w:rsidRPr="00CF1C46" w:rsidRDefault="00360222" w:rsidP="00360222">
      <w:pPr>
        <w:pStyle w:val="Heading3"/>
      </w:pPr>
      <w:bookmarkStart w:id="55" w:name="_Toc368023382"/>
      <w:r w:rsidRPr="00CF1C46">
        <w:rPr>
          <w:snapToGrid w:val="0"/>
        </w:rPr>
        <w:t>A.3.5.1</w:t>
      </w:r>
      <w:r w:rsidRPr="00CF1C46">
        <w:rPr>
          <w:snapToGrid w:val="0"/>
        </w:rPr>
        <w:tab/>
        <w:t>FDD</w:t>
      </w:r>
      <w:bookmarkEnd w:id="55"/>
    </w:p>
    <w:p w14:paraId="374B0717" w14:textId="77777777" w:rsidR="00360222" w:rsidRPr="00CF1C46" w:rsidRDefault="00360222" w:rsidP="00360222">
      <w:pPr>
        <w:pStyle w:val="TH"/>
        <w:rPr>
          <w:rFonts w:cs="v5.0.0"/>
        </w:rPr>
      </w:pPr>
      <w:r w:rsidRPr="00CF1C46">
        <w:rPr>
          <w:rFonts w:cs="v5.0.0"/>
        </w:rPr>
        <w:t>Table A.3.5.1-1: Reference Channel FDD</w:t>
      </w:r>
    </w:p>
    <w:tbl>
      <w:tblPr>
        <w:tblW w:w="9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1"/>
        <w:gridCol w:w="992"/>
        <w:gridCol w:w="1276"/>
        <w:gridCol w:w="1207"/>
        <w:gridCol w:w="1207"/>
        <w:gridCol w:w="1241"/>
      </w:tblGrid>
      <w:tr w:rsidR="00360222" w:rsidRPr="00CF1C46" w14:paraId="4C25659F" w14:textId="77777777">
        <w:trPr>
          <w:jc w:val="center"/>
        </w:trPr>
        <w:tc>
          <w:tcPr>
            <w:tcW w:w="3401" w:type="dxa"/>
          </w:tcPr>
          <w:p w14:paraId="545BCD9A"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992" w:type="dxa"/>
          </w:tcPr>
          <w:p w14:paraId="60EB7B63"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4931" w:type="dxa"/>
            <w:gridSpan w:val="4"/>
          </w:tcPr>
          <w:p w14:paraId="44E97B20"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0D968390" w14:textId="77777777">
        <w:trPr>
          <w:jc w:val="center"/>
        </w:trPr>
        <w:tc>
          <w:tcPr>
            <w:tcW w:w="3401" w:type="dxa"/>
          </w:tcPr>
          <w:p w14:paraId="51B86D49"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992" w:type="dxa"/>
          </w:tcPr>
          <w:p w14:paraId="2B457245" w14:textId="77777777" w:rsidR="00360222" w:rsidRPr="00CF1C46" w:rsidRDefault="00360222" w:rsidP="00360222">
            <w:pPr>
              <w:pStyle w:val="TAC"/>
              <w:rPr>
                <w:rFonts w:cs="Arial"/>
                <w:lang w:val="en-US" w:eastAsia="en-US"/>
              </w:rPr>
            </w:pPr>
          </w:p>
        </w:tc>
        <w:tc>
          <w:tcPr>
            <w:tcW w:w="1276" w:type="dxa"/>
          </w:tcPr>
          <w:p w14:paraId="223D985C" w14:textId="77777777" w:rsidR="00360222" w:rsidRPr="00CF1C46" w:rsidRDefault="00360222" w:rsidP="00360222">
            <w:pPr>
              <w:pStyle w:val="TAC"/>
              <w:rPr>
                <w:rFonts w:cs="Arial"/>
                <w:lang w:val="en-US" w:eastAsia="en-US"/>
              </w:rPr>
            </w:pPr>
            <w:r w:rsidRPr="00CF1C46">
              <w:rPr>
                <w:rFonts w:cs="Arial"/>
                <w:lang w:val="en-US" w:eastAsia="en-US"/>
              </w:rPr>
              <w:t>R.15 FDD</w:t>
            </w:r>
          </w:p>
        </w:tc>
        <w:tc>
          <w:tcPr>
            <w:tcW w:w="1207" w:type="dxa"/>
          </w:tcPr>
          <w:p w14:paraId="300ACC5A" w14:textId="77777777" w:rsidR="00360222" w:rsidRPr="00CF1C46" w:rsidRDefault="00360222" w:rsidP="00360222">
            <w:pPr>
              <w:pStyle w:val="TAC"/>
              <w:rPr>
                <w:rFonts w:cs="Arial"/>
                <w:lang w:val="en-US" w:eastAsia="en-US"/>
              </w:rPr>
            </w:pPr>
            <w:r w:rsidRPr="00CF1C46">
              <w:rPr>
                <w:rFonts w:cs="Arial"/>
                <w:lang w:val="en-US" w:eastAsia="en-US"/>
              </w:rPr>
              <w:t>R.15-1 FDD</w:t>
            </w:r>
          </w:p>
        </w:tc>
        <w:tc>
          <w:tcPr>
            <w:tcW w:w="1207" w:type="dxa"/>
          </w:tcPr>
          <w:p w14:paraId="294E64C0" w14:textId="77777777" w:rsidR="00360222" w:rsidRPr="00CF1C46" w:rsidRDefault="00360222" w:rsidP="00360222">
            <w:pPr>
              <w:pStyle w:val="TAC"/>
              <w:rPr>
                <w:rFonts w:cs="Arial"/>
                <w:lang w:val="en-US" w:eastAsia="en-US"/>
              </w:rPr>
            </w:pPr>
            <w:r w:rsidRPr="00CF1C46">
              <w:rPr>
                <w:rFonts w:cs="Arial"/>
                <w:lang w:val="en-US" w:eastAsia="en-US"/>
              </w:rPr>
              <w:t>R.16 FDD</w:t>
            </w:r>
          </w:p>
        </w:tc>
        <w:tc>
          <w:tcPr>
            <w:tcW w:w="1237" w:type="dxa"/>
          </w:tcPr>
          <w:p w14:paraId="3F7BDB3D" w14:textId="77777777" w:rsidR="00360222" w:rsidRPr="00CF1C46" w:rsidRDefault="00360222" w:rsidP="00360222">
            <w:pPr>
              <w:pStyle w:val="TAC"/>
              <w:rPr>
                <w:rFonts w:cs="Arial"/>
                <w:lang w:val="en-US" w:eastAsia="en-US"/>
              </w:rPr>
            </w:pPr>
            <w:r w:rsidRPr="00CF1C46">
              <w:rPr>
                <w:rFonts w:cs="Arial"/>
                <w:lang w:val="en-US" w:eastAsia="en-US"/>
              </w:rPr>
              <w:t>R.17 FDD</w:t>
            </w:r>
          </w:p>
        </w:tc>
      </w:tr>
      <w:tr w:rsidR="00360222" w:rsidRPr="00CF1C46" w14:paraId="7B15A217" w14:textId="77777777">
        <w:trPr>
          <w:jc w:val="center"/>
        </w:trPr>
        <w:tc>
          <w:tcPr>
            <w:tcW w:w="3401" w:type="dxa"/>
          </w:tcPr>
          <w:p w14:paraId="6241DAF7" w14:textId="77777777" w:rsidR="00360222" w:rsidRPr="00CF1C46" w:rsidRDefault="00360222" w:rsidP="00360222">
            <w:pPr>
              <w:pStyle w:val="TAL"/>
              <w:rPr>
                <w:rFonts w:cs="Arial"/>
                <w:lang w:val="en-US" w:eastAsia="en-US"/>
              </w:rPr>
            </w:pPr>
            <w:r w:rsidRPr="00CF1C46">
              <w:rPr>
                <w:rFonts w:cs="Arial"/>
                <w:lang w:val="en-US" w:eastAsia="en-US"/>
              </w:rPr>
              <w:t>Number of transmitter antennas</w:t>
            </w:r>
          </w:p>
        </w:tc>
        <w:tc>
          <w:tcPr>
            <w:tcW w:w="992" w:type="dxa"/>
          </w:tcPr>
          <w:p w14:paraId="137A23A7" w14:textId="77777777" w:rsidR="00360222" w:rsidRPr="00CF1C46" w:rsidRDefault="00360222" w:rsidP="00360222">
            <w:pPr>
              <w:pStyle w:val="TAC"/>
              <w:rPr>
                <w:rFonts w:cs="Arial"/>
                <w:lang w:val="en-US" w:eastAsia="en-US"/>
              </w:rPr>
            </w:pPr>
          </w:p>
        </w:tc>
        <w:tc>
          <w:tcPr>
            <w:tcW w:w="1276" w:type="dxa"/>
          </w:tcPr>
          <w:p w14:paraId="4FB6830D" w14:textId="77777777" w:rsidR="00360222" w:rsidRPr="00CF1C46" w:rsidRDefault="00360222" w:rsidP="00360222">
            <w:pPr>
              <w:pStyle w:val="TAC"/>
              <w:rPr>
                <w:rFonts w:cs="Arial"/>
                <w:lang w:val="en-US" w:eastAsia="en-US"/>
              </w:rPr>
            </w:pPr>
            <w:r w:rsidRPr="00CF1C46">
              <w:rPr>
                <w:rFonts w:cs="Arial"/>
                <w:lang w:val="en-US" w:eastAsia="en-US"/>
              </w:rPr>
              <w:t>1</w:t>
            </w:r>
          </w:p>
        </w:tc>
        <w:tc>
          <w:tcPr>
            <w:tcW w:w="1207" w:type="dxa"/>
          </w:tcPr>
          <w:p w14:paraId="27CE6B35" w14:textId="77777777" w:rsidR="00360222" w:rsidRPr="00CF1C46" w:rsidRDefault="00360222" w:rsidP="00360222">
            <w:pPr>
              <w:pStyle w:val="TAC"/>
              <w:rPr>
                <w:rFonts w:cs="Arial"/>
                <w:lang w:val="en-US" w:eastAsia="en-US"/>
              </w:rPr>
            </w:pPr>
            <w:r w:rsidRPr="00CF1C46">
              <w:rPr>
                <w:rFonts w:cs="Arial"/>
                <w:lang w:val="en-US" w:eastAsia="en-US"/>
              </w:rPr>
              <w:t>2</w:t>
            </w:r>
          </w:p>
        </w:tc>
        <w:tc>
          <w:tcPr>
            <w:tcW w:w="1207" w:type="dxa"/>
          </w:tcPr>
          <w:p w14:paraId="34F38FCB" w14:textId="77777777" w:rsidR="00360222" w:rsidRPr="00CF1C46" w:rsidRDefault="00360222" w:rsidP="00360222">
            <w:pPr>
              <w:pStyle w:val="TAC"/>
              <w:rPr>
                <w:rFonts w:cs="Arial"/>
                <w:lang w:val="en-US" w:eastAsia="en-US"/>
              </w:rPr>
            </w:pPr>
            <w:r w:rsidRPr="00CF1C46">
              <w:rPr>
                <w:rFonts w:cs="Arial"/>
                <w:lang w:val="en-US" w:eastAsia="en-US"/>
              </w:rPr>
              <w:t>2</w:t>
            </w:r>
          </w:p>
        </w:tc>
        <w:tc>
          <w:tcPr>
            <w:tcW w:w="1237" w:type="dxa"/>
          </w:tcPr>
          <w:p w14:paraId="7EE039C8" w14:textId="77777777" w:rsidR="00360222" w:rsidRPr="00CF1C46" w:rsidRDefault="00360222" w:rsidP="00360222">
            <w:pPr>
              <w:pStyle w:val="TAC"/>
              <w:rPr>
                <w:rFonts w:cs="Arial"/>
                <w:lang w:val="en-US" w:eastAsia="en-US"/>
              </w:rPr>
            </w:pPr>
            <w:r w:rsidRPr="00CF1C46">
              <w:rPr>
                <w:rFonts w:cs="Arial"/>
                <w:lang w:val="en-US" w:eastAsia="en-US"/>
              </w:rPr>
              <w:t>4</w:t>
            </w:r>
          </w:p>
        </w:tc>
      </w:tr>
      <w:tr w:rsidR="00360222" w:rsidRPr="00CF1C46" w14:paraId="03510AD2" w14:textId="77777777">
        <w:trPr>
          <w:jc w:val="center"/>
        </w:trPr>
        <w:tc>
          <w:tcPr>
            <w:tcW w:w="3401" w:type="dxa"/>
          </w:tcPr>
          <w:p w14:paraId="07F8570D"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992" w:type="dxa"/>
          </w:tcPr>
          <w:p w14:paraId="5D304997"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1276" w:type="dxa"/>
          </w:tcPr>
          <w:p w14:paraId="208404B8"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1207" w:type="dxa"/>
          </w:tcPr>
          <w:p w14:paraId="03B5B8AD"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1207" w:type="dxa"/>
          </w:tcPr>
          <w:p w14:paraId="6D7A704E"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1237" w:type="dxa"/>
          </w:tcPr>
          <w:p w14:paraId="0D3347AA" w14:textId="77777777" w:rsidR="00360222" w:rsidRPr="00CF1C46" w:rsidRDefault="00360222" w:rsidP="00360222">
            <w:pPr>
              <w:pStyle w:val="TAC"/>
              <w:rPr>
                <w:rFonts w:cs="Arial"/>
                <w:lang w:val="en-US" w:eastAsia="en-US"/>
              </w:rPr>
            </w:pPr>
            <w:r w:rsidRPr="00CF1C46">
              <w:rPr>
                <w:rFonts w:cs="Arial"/>
                <w:lang w:val="en-US" w:eastAsia="en-US"/>
              </w:rPr>
              <w:t>5</w:t>
            </w:r>
          </w:p>
        </w:tc>
      </w:tr>
      <w:tr w:rsidR="00360222" w:rsidRPr="00CF1C46" w14:paraId="038D29BF" w14:textId="77777777">
        <w:trPr>
          <w:jc w:val="center"/>
        </w:trPr>
        <w:tc>
          <w:tcPr>
            <w:tcW w:w="3401" w:type="dxa"/>
          </w:tcPr>
          <w:p w14:paraId="5718C765" w14:textId="77777777" w:rsidR="00360222" w:rsidRPr="00CF1C46" w:rsidRDefault="00360222" w:rsidP="00360222">
            <w:pPr>
              <w:pStyle w:val="TAL"/>
              <w:rPr>
                <w:rFonts w:cs="Arial"/>
                <w:lang w:val="en-US" w:eastAsia="en-US"/>
              </w:rPr>
            </w:pPr>
            <w:r w:rsidRPr="00CF1C46">
              <w:rPr>
                <w:rFonts w:cs="Arial"/>
                <w:lang w:val="en-US" w:eastAsia="en-US"/>
              </w:rPr>
              <w:t>Number of OFDM symbols for PDCCH</w:t>
            </w:r>
          </w:p>
        </w:tc>
        <w:tc>
          <w:tcPr>
            <w:tcW w:w="992" w:type="dxa"/>
          </w:tcPr>
          <w:p w14:paraId="6CA654DE" w14:textId="77777777" w:rsidR="00360222" w:rsidRPr="00CF1C46" w:rsidRDefault="00360222" w:rsidP="00360222">
            <w:pPr>
              <w:pStyle w:val="TAC"/>
              <w:rPr>
                <w:rFonts w:cs="Arial"/>
                <w:lang w:val="en-US" w:eastAsia="en-US"/>
              </w:rPr>
            </w:pPr>
            <w:r w:rsidRPr="00CF1C46">
              <w:rPr>
                <w:rFonts w:cs="Arial"/>
                <w:lang w:val="en-US" w:eastAsia="en-US"/>
              </w:rPr>
              <w:t>symbols</w:t>
            </w:r>
          </w:p>
        </w:tc>
        <w:tc>
          <w:tcPr>
            <w:tcW w:w="1276" w:type="dxa"/>
          </w:tcPr>
          <w:p w14:paraId="4412BE10" w14:textId="77777777" w:rsidR="00360222" w:rsidRPr="00CF1C46" w:rsidRDefault="00360222" w:rsidP="00360222">
            <w:pPr>
              <w:pStyle w:val="TAC"/>
              <w:rPr>
                <w:rFonts w:cs="Arial"/>
                <w:lang w:val="en-US" w:eastAsia="en-US"/>
              </w:rPr>
            </w:pPr>
            <w:r w:rsidRPr="00CF1C46">
              <w:rPr>
                <w:rFonts w:cs="Arial"/>
                <w:lang w:val="en-US" w:eastAsia="en-US"/>
              </w:rPr>
              <w:t>2</w:t>
            </w:r>
          </w:p>
        </w:tc>
        <w:tc>
          <w:tcPr>
            <w:tcW w:w="1207" w:type="dxa"/>
          </w:tcPr>
          <w:p w14:paraId="1E123791" w14:textId="77777777" w:rsidR="00360222" w:rsidRPr="00CF1C46" w:rsidRDefault="00360222" w:rsidP="00360222">
            <w:pPr>
              <w:pStyle w:val="TAC"/>
              <w:rPr>
                <w:rFonts w:cs="Arial"/>
                <w:lang w:val="en-US" w:eastAsia="en-US"/>
              </w:rPr>
            </w:pPr>
            <w:r w:rsidRPr="00CF1C46">
              <w:rPr>
                <w:rFonts w:cs="Arial"/>
                <w:lang w:val="en-US" w:eastAsia="en-US"/>
              </w:rPr>
              <w:t>3</w:t>
            </w:r>
          </w:p>
        </w:tc>
        <w:tc>
          <w:tcPr>
            <w:tcW w:w="1207" w:type="dxa"/>
          </w:tcPr>
          <w:p w14:paraId="3BEA81A7" w14:textId="77777777" w:rsidR="00360222" w:rsidRPr="00CF1C46" w:rsidRDefault="00360222" w:rsidP="00360222">
            <w:pPr>
              <w:pStyle w:val="TAC"/>
              <w:rPr>
                <w:rFonts w:cs="Arial"/>
                <w:lang w:val="en-US" w:eastAsia="en-US"/>
              </w:rPr>
            </w:pPr>
            <w:r w:rsidRPr="00CF1C46">
              <w:rPr>
                <w:rFonts w:cs="Arial"/>
                <w:lang w:val="en-US" w:eastAsia="en-US"/>
              </w:rPr>
              <w:t>2</w:t>
            </w:r>
          </w:p>
        </w:tc>
        <w:tc>
          <w:tcPr>
            <w:tcW w:w="1237" w:type="dxa"/>
          </w:tcPr>
          <w:p w14:paraId="2E7CC48D" w14:textId="77777777" w:rsidR="00360222" w:rsidRPr="00CF1C46" w:rsidRDefault="00360222" w:rsidP="00360222">
            <w:pPr>
              <w:pStyle w:val="TAC"/>
              <w:rPr>
                <w:rFonts w:cs="Arial"/>
                <w:lang w:val="en-US" w:eastAsia="en-US"/>
              </w:rPr>
            </w:pPr>
            <w:r w:rsidRPr="00CF1C46">
              <w:rPr>
                <w:rFonts w:cs="Arial"/>
                <w:lang w:val="en-US" w:eastAsia="en-US"/>
              </w:rPr>
              <w:t>2</w:t>
            </w:r>
          </w:p>
        </w:tc>
      </w:tr>
      <w:tr w:rsidR="00360222" w:rsidRPr="00CF1C46" w14:paraId="7CB2042D" w14:textId="77777777">
        <w:trPr>
          <w:jc w:val="center"/>
        </w:trPr>
        <w:tc>
          <w:tcPr>
            <w:tcW w:w="3401" w:type="dxa"/>
          </w:tcPr>
          <w:p w14:paraId="598733AA" w14:textId="77777777" w:rsidR="00360222" w:rsidRPr="00CF1C46" w:rsidRDefault="00360222" w:rsidP="00360222">
            <w:pPr>
              <w:pStyle w:val="TAL"/>
              <w:rPr>
                <w:rFonts w:cs="Arial"/>
                <w:lang w:val="en-US" w:eastAsia="en-US"/>
              </w:rPr>
            </w:pPr>
            <w:r w:rsidRPr="00CF1C46">
              <w:rPr>
                <w:rFonts w:cs="Arial"/>
                <w:lang w:val="en-US" w:eastAsia="en-US"/>
              </w:rPr>
              <w:t>Aggregation level</w:t>
            </w:r>
          </w:p>
        </w:tc>
        <w:tc>
          <w:tcPr>
            <w:tcW w:w="992" w:type="dxa"/>
          </w:tcPr>
          <w:p w14:paraId="32D5F233" w14:textId="77777777" w:rsidR="00360222" w:rsidRPr="00CF1C46" w:rsidRDefault="00360222" w:rsidP="00360222">
            <w:pPr>
              <w:pStyle w:val="TAC"/>
              <w:rPr>
                <w:rFonts w:cs="Arial"/>
                <w:lang w:val="en-US" w:eastAsia="en-US"/>
              </w:rPr>
            </w:pPr>
            <w:r w:rsidRPr="00CF1C46">
              <w:rPr>
                <w:rFonts w:cs="Arial"/>
                <w:lang w:val="en-US" w:eastAsia="en-US"/>
              </w:rPr>
              <w:t>CCE</w:t>
            </w:r>
          </w:p>
        </w:tc>
        <w:tc>
          <w:tcPr>
            <w:tcW w:w="1276" w:type="dxa"/>
          </w:tcPr>
          <w:p w14:paraId="54B96884" w14:textId="77777777" w:rsidR="00360222" w:rsidRPr="00CF1C46" w:rsidRDefault="00360222" w:rsidP="00360222">
            <w:pPr>
              <w:pStyle w:val="TAC"/>
              <w:rPr>
                <w:rFonts w:cs="Arial"/>
                <w:lang w:val="en-US" w:eastAsia="en-US"/>
              </w:rPr>
            </w:pPr>
            <w:r w:rsidRPr="00CF1C46">
              <w:rPr>
                <w:rFonts w:cs="Arial"/>
                <w:lang w:val="en-US" w:eastAsia="en-US"/>
              </w:rPr>
              <w:t xml:space="preserve">8 </w:t>
            </w:r>
          </w:p>
        </w:tc>
        <w:tc>
          <w:tcPr>
            <w:tcW w:w="1207" w:type="dxa"/>
          </w:tcPr>
          <w:p w14:paraId="67EB6F8F" w14:textId="77777777" w:rsidR="00360222" w:rsidRPr="00CF1C46" w:rsidRDefault="00360222" w:rsidP="00360222">
            <w:pPr>
              <w:pStyle w:val="TAC"/>
              <w:rPr>
                <w:rFonts w:cs="Arial"/>
                <w:lang w:val="en-US" w:eastAsia="en-US"/>
              </w:rPr>
            </w:pPr>
            <w:r w:rsidRPr="00CF1C46">
              <w:rPr>
                <w:rFonts w:cs="Arial"/>
                <w:lang w:val="en-US" w:eastAsia="en-US"/>
              </w:rPr>
              <w:t>8</w:t>
            </w:r>
          </w:p>
        </w:tc>
        <w:tc>
          <w:tcPr>
            <w:tcW w:w="1207" w:type="dxa"/>
          </w:tcPr>
          <w:p w14:paraId="4E23B876" w14:textId="77777777" w:rsidR="00360222" w:rsidRPr="00CF1C46" w:rsidRDefault="00360222" w:rsidP="00360222">
            <w:pPr>
              <w:pStyle w:val="TAC"/>
              <w:rPr>
                <w:rFonts w:cs="Arial"/>
                <w:lang w:val="en-US" w:eastAsia="en-US"/>
              </w:rPr>
            </w:pPr>
            <w:r w:rsidRPr="00CF1C46">
              <w:rPr>
                <w:rFonts w:cs="Arial"/>
                <w:lang w:val="en-US" w:eastAsia="en-US"/>
              </w:rPr>
              <w:t>4</w:t>
            </w:r>
          </w:p>
        </w:tc>
        <w:tc>
          <w:tcPr>
            <w:tcW w:w="1237" w:type="dxa"/>
          </w:tcPr>
          <w:p w14:paraId="4B6855D7" w14:textId="77777777" w:rsidR="00360222" w:rsidRPr="00CF1C46" w:rsidRDefault="00360222" w:rsidP="00360222">
            <w:pPr>
              <w:pStyle w:val="TAC"/>
              <w:rPr>
                <w:rFonts w:cs="Arial"/>
                <w:lang w:val="en-US" w:eastAsia="en-US"/>
              </w:rPr>
            </w:pPr>
            <w:r w:rsidRPr="00CF1C46">
              <w:rPr>
                <w:rFonts w:cs="Arial"/>
                <w:lang w:val="en-US" w:eastAsia="en-US"/>
              </w:rPr>
              <w:t>2</w:t>
            </w:r>
          </w:p>
        </w:tc>
      </w:tr>
      <w:tr w:rsidR="00360222" w:rsidRPr="00CF1C46" w14:paraId="29973C93" w14:textId="77777777">
        <w:trPr>
          <w:jc w:val="center"/>
        </w:trPr>
        <w:tc>
          <w:tcPr>
            <w:tcW w:w="3401" w:type="dxa"/>
          </w:tcPr>
          <w:p w14:paraId="545721D7" w14:textId="77777777" w:rsidR="00360222" w:rsidRPr="00CF1C46" w:rsidRDefault="00360222" w:rsidP="00360222">
            <w:pPr>
              <w:pStyle w:val="TAL"/>
              <w:rPr>
                <w:rFonts w:cs="Arial"/>
                <w:lang w:val="en-US" w:eastAsia="en-US"/>
              </w:rPr>
            </w:pPr>
            <w:r w:rsidRPr="00CF1C46">
              <w:rPr>
                <w:rFonts w:cs="Arial"/>
                <w:lang w:val="en-US" w:eastAsia="en-US"/>
              </w:rPr>
              <w:t>DCI Format</w:t>
            </w:r>
          </w:p>
        </w:tc>
        <w:tc>
          <w:tcPr>
            <w:tcW w:w="992" w:type="dxa"/>
          </w:tcPr>
          <w:p w14:paraId="2DBA19BC" w14:textId="77777777" w:rsidR="00360222" w:rsidRPr="00CF1C46" w:rsidRDefault="00360222" w:rsidP="00360222">
            <w:pPr>
              <w:pStyle w:val="TAC"/>
              <w:rPr>
                <w:rFonts w:cs="Arial"/>
                <w:lang w:val="en-US" w:eastAsia="en-US"/>
              </w:rPr>
            </w:pPr>
          </w:p>
        </w:tc>
        <w:tc>
          <w:tcPr>
            <w:tcW w:w="1276" w:type="dxa"/>
          </w:tcPr>
          <w:p w14:paraId="577A18F6" w14:textId="77777777" w:rsidR="00360222" w:rsidRPr="00CF1C46" w:rsidRDefault="00360222" w:rsidP="00360222">
            <w:pPr>
              <w:pStyle w:val="TAC"/>
              <w:rPr>
                <w:rFonts w:cs="Arial"/>
                <w:lang w:val="en-US" w:eastAsia="en-US"/>
              </w:rPr>
            </w:pPr>
            <w:r w:rsidRPr="00CF1C46">
              <w:rPr>
                <w:rFonts w:cs="Arial"/>
                <w:lang w:val="en-US" w:eastAsia="en-US"/>
              </w:rPr>
              <w:t>Format 1</w:t>
            </w:r>
          </w:p>
        </w:tc>
        <w:tc>
          <w:tcPr>
            <w:tcW w:w="1207" w:type="dxa"/>
          </w:tcPr>
          <w:p w14:paraId="021C8324" w14:textId="77777777" w:rsidR="00360222" w:rsidRPr="00CF1C46" w:rsidRDefault="00360222" w:rsidP="00360222">
            <w:pPr>
              <w:pStyle w:val="TAC"/>
              <w:rPr>
                <w:rFonts w:cs="Arial"/>
                <w:lang w:val="en-US" w:eastAsia="en-US"/>
              </w:rPr>
            </w:pPr>
            <w:r w:rsidRPr="00CF1C46">
              <w:rPr>
                <w:rFonts w:cs="Arial"/>
                <w:lang w:val="en-US" w:eastAsia="en-US"/>
              </w:rPr>
              <w:t>Format 1</w:t>
            </w:r>
          </w:p>
        </w:tc>
        <w:tc>
          <w:tcPr>
            <w:tcW w:w="1207" w:type="dxa"/>
          </w:tcPr>
          <w:p w14:paraId="1ADFB387" w14:textId="77777777" w:rsidR="00360222" w:rsidRPr="00CF1C46" w:rsidRDefault="00360222" w:rsidP="00360222">
            <w:pPr>
              <w:pStyle w:val="TAC"/>
              <w:rPr>
                <w:rFonts w:cs="Arial"/>
                <w:lang w:val="en-US" w:eastAsia="en-US"/>
              </w:rPr>
            </w:pPr>
            <w:r w:rsidRPr="00CF1C46">
              <w:rPr>
                <w:rFonts w:cs="Arial"/>
                <w:lang w:val="en-US" w:eastAsia="en-US"/>
              </w:rPr>
              <w:t>Format 2</w:t>
            </w:r>
          </w:p>
        </w:tc>
        <w:tc>
          <w:tcPr>
            <w:tcW w:w="1237" w:type="dxa"/>
          </w:tcPr>
          <w:p w14:paraId="12F70569" w14:textId="77777777" w:rsidR="00360222" w:rsidRPr="00CF1C46" w:rsidRDefault="00360222" w:rsidP="00360222">
            <w:pPr>
              <w:pStyle w:val="TAC"/>
              <w:rPr>
                <w:rFonts w:cs="Arial"/>
                <w:lang w:val="en-US" w:eastAsia="en-US"/>
              </w:rPr>
            </w:pPr>
            <w:r w:rsidRPr="00CF1C46">
              <w:rPr>
                <w:rFonts w:cs="Arial"/>
                <w:lang w:val="en-US" w:eastAsia="en-US"/>
              </w:rPr>
              <w:t>Format 2</w:t>
            </w:r>
          </w:p>
        </w:tc>
      </w:tr>
      <w:tr w:rsidR="00360222" w:rsidRPr="00CF1C46" w14:paraId="617B11AD" w14:textId="77777777">
        <w:trPr>
          <w:jc w:val="center"/>
        </w:trPr>
        <w:tc>
          <w:tcPr>
            <w:tcW w:w="3401" w:type="dxa"/>
          </w:tcPr>
          <w:p w14:paraId="29FBAC6B" w14:textId="77777777" w:rsidR="00360222" w:rsidRPr="00CF1C46" w:rsidRDefault="00360222" w:rsidP="00360222">
            <w:pPr>
              <w:pStyle w:val="TAL"/>
              <w:rPr>
                <w:rFonts w:cs="Arial"/>
                <w:lang w:val="en-US" w:eastAsia="en-US"/>
              </w:rPr>
            </w:pPr>
            <w:r w:rsidRPr="00CF1C46">
              <w:rPr>
                <w:rFonts w:cs="Arial"/>
                <w:lang w:val="en-US" w:eastAsia="en-US"/>
              </w:rPr>
              <w:t>Cell ID</w:t>
            </w:r>
          </w:p>
        </w:tc>
        <w:tc>
          <w:tcPr>
            <w:tcW w:w="992" w:type="dxa"/>
          </w:tcPr>
          <w:p w14:paraId="3712569E" w14:textId="77777777" w:rsidR="00360222" w:rsidRPr="00CF1C46" w:rsidRDefault="00360222" w:rsidP="00360222">
            <w:pPr>
              <w:pStyle w:val="TAC"/>
              <w:rPr>
                <w:rFonts w:cs="Arial"/>
                <w:lang w:val="en-US" w:eastAsia="en-US"/>
              </w:rPr>
            </w:pPr>
          </w:p>
        </w:tc>
        <w:tc>
          <w:tcPr>
            <w:tcW w:w="1276" w:type="dxa"/>
          </w:tcPr>
          <w:p w14:paraId="5591CBC1"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207" w:type="dxa"/>
          </w:tcPr>
          <w:p w14:paraId="55429B94"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207" w:type="dxa"/>
          </w:tcPr>
          <w:p w14:paraId="77576F41"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237" w:type="dxa"/>
          </w:tcPr>
          <w:p w14:paraId="7053FF6E" w14:textId="77777777" w:rsidR="00360222" w:rsidRPr="00CF1C46" w:rsidRDefault="00360222" w:rsidP="00360222">
            <w:pPr>
              <w:pStyle w:val="TAC"/>
              <w:rPr>
                <w:rFonts w:cs="Arial"/>
                <w:lang w:val="en-US" w:eastAsia="en-US"/>
              </w:rPr>
            </w:pPr>
            <w:r w:rsidRPr="00CF1C46">
              <w:rPr>
                <w:rFonts w:cs="Arial"/>
                <w:lang w:val="en-US" w:eastAsia="en-US"/>
              </w:rPr>
              <w:t>0</w:t>
            </w:r>
          </w:p>
        </w:tc>
      </w:tr>
      <w:tr w:rsidR="00360222" w:rsidRPr="00CF1C46" w14:paraId="5AB6DBFF" w14:textId="77777777">
        <w:trPr>
          <w:jc w:val="center"/>
        </w:trPr>
        <w:tc>
          <w:tcPr>
            <w:tcW w:w="3401" w:type="dxa"/>
          </w:tcPr>
          <w:p w14:paraId="4961F748" w14:textId="77777777" w:rsidR="00360222" w:rsidRPr="00CF1C46" w:rsidRDefault="00360222" w:rsidP="00360222">
            <w:pPr>
              <w:pStyle w:val="TAL"/>
              <w:rPr>
                <w:rFonts w:cs="Arial"/>
                <w:lang w:val="en-US" w:eastAsia="en-US"/>
              </w:rPr>
            </w:pPr>
            <w:r w:rsidRPr="00CF1C46">
              <w:rPr>
                <w:rFonts w:cs="Arial"/>
                <w:lang w:val="en-US" w:eastAsia="en-US"/>
              </w:rPr>
              <w:t>Payload (without CRC)</w:t>
            </w:r>
          </w:p>
        </w:tc>
        <w:tc>
          <w:tcPr>
            <w:tcW w:w="992" w:type="dxa"/>
          </w:tcPr>
          <w:p w14:paraId="4E587267"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276" w:type="dxa"/>
          </w:tcPr>
          <w:p w14:paraId="3229ACD0" w14:textId="77777777" w:rsidR="00360222" w:rsidRPr="00CF1C46" w:rsidRDefault="00360222" w:rsidP="00360222">
            <w:pPr>
              <w:pStyle w:val="TAC"/>
              <w:rPr>
                <w:rFonts w:cs="Arial"/>
                <w:lang w:val="en-US" w:eastAsia="en-US"/>
              </w:rPr>
            </w:pPr>
            <w:r w:rsidRPr="00CF1C46">
              <w:rPr>
                <w:rFonts w:cs="Arial"/>
                <w:lang w:val="en-US" w:eastAsia="en-US"/>
              </w:rPr>
              <w:t>31</w:t>
            </w:r>
          </w:p>
        </w:tc>
        <w:tc>
          <w:tcPr>
            <w:tcW w:w="1207" w:type="dxa"/>
          </w:tcPr>
          <w:p w14:paraId="03D787C6" w14:textId="77777777" w:rsidR="00360222" w:rsidRPr="00CF1C46" w:rsidRDefault="00360222" w:rsidP="00360222">
            <w:pPr>
              <w:pStyle w:val="TAC"/>
              <w:rPr>
                <w:rFonts w:cs="Arial"/>
                <w:lang w:val="en-US"/>
              </w:rPr>
            </w:pPr>
            <w:r w:rsidRPr="00CF1C46">
              <w:rPr>
                <w:rFonts w:cs="Arial"/>
                <w:lang w:val="en-US"/>
              </w:rPr>
              <w:t>31</w:t>
            </w:r>
          </w:p>
        </w:tc>
        <w:tc>
          <w:tcPr>
            <w:tcW w:w="1207" w:type="dxa"/>
          </w:tcPr>
          <w:p w14:paraId="7E807318" w14:textId="77777777" w:rsidR="00360222" w:rsidRPr="00CF1C46" w:rsidRDefault="00360222" w:rsidP="00360222">
            <w:pPr>
              <w:pStyle w:val="TAC"/>
              <w:rPr>
                <w:rFonts w:cs="Arial"/>
                <w:lang w:val="en-US" w:eastAsia="en-US"/>
              </w:rPr>
            </w:pPr>
            <w:r w:rsidRPr="00CF1C46">
              <w:rPr>
                <w:rFonts w:cs="Arial"/>
                <w:lang w:val="en-US"/>
              </w:rPr>
              <w:t>43</w:t>
            </w:r>
          </w:p>
        </w:tc>
        <w:tc>
          <w:tcPr>
            <w:tcW w:w="1237" w:type="dxa"/>
          </w:tcPr>
          <w:p w14:paraId="20CC5A74" w14:textId="77777777" w:rsidR="00360222" w:rsidRPr="00CF1C46" w:rsidRDefault="00360222" w:rsidP="00360222">
            <w:pPr>
              <w:pStyle w:val="TAC"/>
              <w:rPr>
                <w:rFonts w:cs="Arial"/>
                <w:lang w:val="en-US" w:eastAsia="en-US"/>
              </w:rPr>
            </w:pPr>
            <w:r w:rsidRPr="00CF1C46">
              <w:rPr>
                <w:rFonts w:cs="Arial"/>
                <w:lang w:val="en-US" w:eastAsia="en-US"/>
              </w:rPr>
              <w:t>42</w:t>
            </w:r>
          </w:p>
        </w:tc>
      </w:tr>
    </w:tbl>
    <w:p w14:paraId="3422A6E5" w14:textId="77777777" w:rsidR="00360222" w:rsidRPr="00CF1C46" w:rsidRDefault="00360222" w:rsidP="00360222"/>
    <w:p w14:paraId="30697031" w14:textId="77777777" w:rsidR="00360222" w:rsidRPr="00CF1C46" w:rsidRDefault="00360222" w:rsidP="00360222">
      <w:pPr>
        <w:pStyle w:val="Heading3"/>
      </w:pPr>
      <w:bookmarkStart w:id="56" w:name="_Toc368023383"/>
      <w:r w:rsidRPr="00CF1C46">
        <w:rPr>
          <w:snapToGrid w:val="0"/>
        </w:rPr>
        <w:t>A.3.5.2</w:t>
      </w:r>
      <w:r w:rsidRPr="00CF1C46">
        <w:rPr>
          <w:snapToGrid w:val="0"/>
        </w:rPr>
        <w:tab/>
        <w:t>TDD</w:t>
      </w:r>
      <w:bookmarkEnd w:id="56"/>
    </w:p>
    <w:p w14:paraId="5801C8D6" w14:textId="77777777" w:rsidR="00360222" w:rsidRPr="00CF1C46" w:rsidRDefault="00360222" w:rsidP="00360222">
      <w:pPr>
        <w:pStyle w:val="TH"/>
        <w:rPr>
          <w:rFonts w:cs="v5.0.0"/>
        </w:rPr>
      </w:pPr>
      <w:r w:rsidRPr="00CF1C46">
        <w:rPr>
          <w:rFonts w:cs="v5.0.0"/>
        </w:rPr>
        <w:t>Table A.3.5.2-1: Reference Channel TDD</w:t>
      </w:r>
    </w:p>
    <w:tbl>
      <w:tblPr>
        <w:tblW w:w="9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1"/>
        <w:gridCol w:w="992"/>
        <w:gridCol w:w="1276"/>
        <w:gridCol w:w="1207"/>
        <w:gridCol w:w="1207"/>
        <w:gridCol w:w="1275"/>
      </w:tblGrid>
      <w:tr w:rsidR="00360222" w:rsidRPr="00CF1C46" w14:paraId="10300A74" w14:textId="77777777">
        <w:trPr>
          <w:jc w:val="center"/>
        </w:trPr>
        <w:tc>
          <w:tcPr>
            <w:tcW w:w="3401" w:type="dxa"/>
          </w:tcPr>
          <w:p w14:paraId="5782AD0E"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992" w:type="dxa"/>
          </w:tcPr>
          <w:p w14:paraId="4B35E0D4"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4962" w:type="dxa"/>
            <w:gridSpan w:val="4"/>
          </w:tcPr>
          <w:p w14:paraId="6CFF10AF"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66F27809" w14:textId="77777777">
        <w:trPr>
          <w:jc w:val="center"/>
        </w:trPr>
        <w:tc>
          <w:tcPr>
            <w:tcW w:w="3401" w:type="dxa"/>
          </w:tcPr>
          <w:p w14:paraId="1E0DC7CE"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992" w:type="dxa"/>
          </w:tcPr>
          <w:p w14:paraId="11B6DE24" w14:textId="77777777" w:rsidR="00360222" w:rsidRPr="00CF1C46" w:rsidRDefault="00360222" w:rsidP="00360222">
            <w:pPr>
              <w:pStyle w:val="TAC"/>
              <w:rPr>
                <w:rFonts w:cs="Arial"/>
                <w:lang w:val="en-US" w:eastAsia="en-US"/>
              </w:rPr>
            </w:pPr>
          </w:p>
        </w:tc>
        <w:tc>
          <w:tcPr>
            <w:tcW w:w="1276" w:type="dxa"/>
          </w:tcPr>
          <w:p w14:paraId="2F74B650" w14:textId="77777777" w:rsidR="00360222" w:rsidRPr="00CF1C46" w:rsidRDefault="00360222" w:rsidP="00360222">
            <w:pPr>
              <w:pStyle w:val="TAC"/>
              <w:rPr>
                <w:rFonts w:cs="Arial"/>
                <w:lang w:val="en-US" w:eastAsia="en-US"/>
              </w:rPr>
            </w:pPr>
            <w:r w:rsidRPr="00CF1C46">
              <w:rPr>
                <w:rFonts w:cs="Arial"/>
                <w:lang w:val="en-US" w:eastAsia="en-US"/>
              </w:rPr>
              <w:t>R.15 TDD</w:t>
            </w:r>
          </w:p>
        </w:tc>
        <w:tc>
          <w:tcPr>
            <w:tcW w:w="1207" w:type="dxa"/>
          </w:tcPr>
          <w:p w14:paraId="2B82ED7C" w14:textId="77777777" w:rsidR="00360222" w:rsidRPr="00CF1C46" w:rsidRDefault="00360222" w:rsidP="00360222">
            <w:pPr>
              <w:pStyle w:val="TAC"/>
              <w:rPr>
                <w:rFonts w:cs="Arial"/>
                <w:lang w:val="en-US" w:eastAsia="en-US"/>
              </w:rPr>
            </w:pPr>
            <w:r w:rsidRPr="00CF1C46">
              <w:rPr>
                <w:rFonts w:cs="Arial"/>
                <w:lang w:val="en-US" w:eastAsia="en-US"/>
              </w:rPr>
              <w:t>R.15-1 TDD</w:t>
            </w:r>
          </w:p>
        </w:tc>
        <w:tc>
          <w:tcPr>
            <w:tcW w:w="1207" w:type="dxa"/>
          </w:tcPr>
          <w:p w14:paraId="58DD8064" w14:textId="77777777" w:rsidR="00360222" w:rsidRPr="00CF1C46" w:rsidRDefault="00360222" w:rsidP="00360222">
            <w:pPr>
              <w:pStyle w:val="TAC"/>
              <w:rPr>
                <w:rFonts w:cs="Arial"/>
                <w:lang w:val="en-US" w:eastAsia="en-US"/>
              </w:rPr>
            </w:pPr>
            <w:r w:rsidRPr="00CF1C46">
              <w:rPr>
                <w:rFonts w:cs="Arial"/>
                <w:lang w:val="en-US" w:eastAsia="en-US"/>
              </w:rPr>
              <w:t>R.16 TDD</w:t>
            </w:r>
          </w:p>
        </w:tc>
        <w:tc>
          <w:tcPr>
            <w:tcW w:w="1275" w:type="dxa"/>
          </w:tcPr>
          <w:p w14:paraId="44936E12" w14:textId="77777777" w:rsidR="00360222" w:rsidRPr="00CF1C46" w:rsidRDefault="00360222" w:rsidP="00360222">
            <w:pPr>
              <w:pStyle w:val="TAC"/>
              <w:rPr>
                <w:rFonts w:cs="Arial"/>
                <w:lang w:val="en-US" w:eastAsia="en-US"/>
              </w:rPr>
            </w:pPr>
            <w:r w:rsidRPr="00CF1C46">
              <w:rPr>
                <w:rFonts w:cs="Arial"/>
                <w:lang w:val="en-US" w:eastAsia="en-US"/>
              </w:rPr>
              <w:t>R.17 TDD</w:t>
            </w:r>
          </w:p>
        </w:tc>
      </w:tr>
      <w:tr w:rsidR="00360222" w:rsidRPr="00CF1C46" w14:paraId="6F0ABE8B" w14:textId="77777777">
        <w:trPr>
          <w:jc w:val="center"/>
        </w:trPr>
        <w:tc>
          <w:tcPr>
            <w:tcW w:w="3401" w:type="dxa"/>
          </w:tcPr>
          <w:p w14:paraId="7EF3E6C1" w14:textId="77777777" w:rsidR="00360222" w:rsidRPr="00CF1C46" w:rsidRDefault="00360222" w:rsidP="00360222">
            <w:pPr>
              <w:pStyle w:val="TAL"/>
              <w:rPr>
                <w:rFonts w:cs="Arial"/>
                <w:lang w:val="en-US" w:eastAsia="en-US"/>
              </w:rPr>
            </w:pPr>
            <w:r w:rsidRPr="00CF1C46">
              <w:rPr>
                <w:rFonts w:cs="Arial"/>
                <w:lang w:val="en-US" w:eastAsia="en-US"/>
              </w:rPr>
              <w:t>Number of transmitter antennas</w:t>
            </w:r>
          </w:p>
        </w:tc>
        <w:tc>
          <w:tcPr>
            <w:tcW w:w="992" w:type="dxa"/>
          </w:tcPr>
          <w:p w14:paraId="6DE8731F" w14:textId="77777777" w:rsidR="00360222" w:rsidRPr="00CF1C46" w:rsidRDefault="00360222" w:rsidP="00360222">
            <w:pPr>
              <w:pStyle w:val="TAC"/>
              <w:rPr>
                <w:rFonts w:cs="Arial"/>
                <w:lang w:val="en-US" w:eastAsia="en-US"/>
              </w:rPr>
            </w:pPr>
          </w:p>
        </w:tc>
        <w:tc>
          <w:tcPr>
            <w:tcW w:w="1276" w:type="dxa"/>
          </w:tcPr>
          <w:p w14:paraId="09955397" w14:textId="77777777" w:rsidR="00360222" w:rsidRPr="00CF1C46" w:rsidRDefault="00360222" w:rsidP="00360222">
            <w:pPr>
              <w:pStyle w:val="TAC"/>
              <w:rPr>
                <w:rFonts w:cs="Arial"/>
                <w:lang w:val="en-US" w:eastAsia="en-US"/>
              </w:rPr>
            </w:pPr>
            <w:r w:rsidRPr="00CF1C46">
              <w:rPr>
                <w:rFonts w:cs="Arial"/>
                <w:lang w:val="en-US" w:eastAsia="en-US"/>
              </w:rPr>
              <w:t>1</w:t>
            </w:r>
          </w:p>
        </w:tc>
        <w:tc>
          <w:tcPr>
            <w:tcW w:w="1207" w:type="dxa"/>
          </w:tcPr>
          <w:p w14:paraId="40B48DEA" w14:textId="77777777" w:rsidR="00360222" w:rsidRPr="00CF1C46" w:rsidRDefault="00360222" w:rsidP="00360222">
            <w:pPr>
              <w:pStyle w:val="TAC"/>
              <w:rPr>
                <w:rFonts w:cs="Arial"/>
                <w:lang w:val="en-US" w:eastAsia="en-US"/>
              </w:rPr>
            </w:pPr>
            <w:r w:rsidRPr="00CF1C46">
              <w:rPr>
                <w:rFonts w:cs="Arial"/>
                <w:lang w:val="en-US" w:eastAsia="en-US"/>
              </w:rPr>
              <w:t>2</w:t>
            </w:r>
          </w:p>
        </w:tc>
        <w:tc>
          <w:tcPr>
            <w:tcW w:w="1207" w:type="dxa"/>
          </w:tcPr>
          <w:p w14:paraId="69B51D7A" w14:textId="77777777" w:rsidR="00360222" w:rsidRPr="00CF1C46" w:rsidRDefault="00360222" w:rsidP="00360222">
            <w:pPr>
              <w:pStyle w:val="TAC"/>
              <w:rPr>
                <w:rFonts w:cs="Arial"/>
                <w:lang w:val="en-US" w:eastAsia="en-US"/>
              </w:rPr>
            </w:pPr>
            <w:r w:rsidRPr="00CF1C46">
              <w:rPr>
                <w:rFonts w:cs="Arial"/>
                <w:lang w:val="en-US" w:eastAsia="en-US"/>
              </w:rPr>
              <w:t>2</w:t>
            </w:r>
          </w:p>
        </w:tc>
        <w:tc>
          <w:tcPr>
            <w:tcW w:w="1275" w:type="dxa"/>
          </w:tcPr>
          <w:p w14:paraId="6438B87F" w14:textId="77777777" w:rsidR="00360222" w:rsidRPr="00CF1C46" w:rsidRDefault="00360222" w:rsidP="00360222">
            <w:pPr>
              <w:pStyle w:val="TAC"/>
              <w:rPr>
                <w:rFonts w:cs="Arial"/>
                <w:lang w:val="en-US" w:eastAsia="en-US"/>
              </w:rPr>
            </w:pPr>
            <w:r w:rsidRPr="00CF1C46">
              <w:rPr>
                <w:rFonts w:cs="Arial"/>
                <w:lang w:val="en-US" w:eastAsia="en-US"/>
              </w:rPr>
              <w:t>4</w:t>
            </w:r>
          </w:p>
        </w:tc>
      </w:tr>
      <w:tr w:rsidR="00360222" w:rsidRPr="00CF1C46" w14:paraId="77580C20" w14:textId="77777777">
        <w:trPr>
          <w:jc w:val="center"/>
        </w:trPr>
        <w:tc>
          <w:tcPr>
            <w:tcW w:w="3401" w:type="dxa"/>
          </w:tcPr>
          <w:p w14:paraId="0A3CD59B"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992" w:type="dxa"/>
          </w:tcPr>
          <w:p w14:paraId="5ADB5F91"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1276" w:type="dxa"/>
          </w:tcPr>
          <w:p w14:paraId="2CEE29B9"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1207" w:type="dxa"/>
          </w:tcPr>
          <w:p w14:paraId="47C37533"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1207" w:type="dxa"/>
          </w:tcPr>
          <w:p w14:paraId="3073FAF2"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1275" w:type="dxa"/>
          </w:tcPr>
          <w:p w14:paraId="6C6EF273" w14:textId="77777777" w:rsidR="00360222" w:rsidRPr="00CF1C46" w:rsidRDefault="00360222" w:rsidP="00360222">
            <w:pPr>
              <w:pStyle w:val="TAC"/>
              <w:rPr>
                <w:rFonts w:cs="Arial"/>
                <w:lang w:val="en-US" w:eastAsia="en-US"/>
              </w:rPr>
            </w:pPr>
            <w:r w:rsidRPr="00CF1C46">
              <w:rPr>
                <w:rFonts w:cs="Arial"/>
                <w:lang w:val="en-US" w:eastAsia="en-US"/>
              </w:rPr>
              <w:t>5</w:t>
            </w:r>
          </w:p>
        </w:tc>
      </w:tr>
      <w:tr w:rsidR="00360222" w:rsidRPr="00CF1C46" w14:paraId="1ED378BE" w14:textId="77777777">
        <w:trPr>
          <w:jc w:val="center"/>
        </w:trPr>
        <w:tc>
          <w:tcPr>
            <w:tcW w:w="3401" w:type="dxa"/>
          </w:tcPr>
          <w:p w14:paraId="07D62CA0" w14:textId="77777777" w:rsidR="00360222" w:rsidRPr="00CF1C46" w:rsidRDefault="00360222" w:rsidP="00360222">
            <w:pPr>
              <w:pStyle w:val="TAL"/>
              <w:rPr>
                <w:rFonts w:cs="Arial"/>
                <w:lang w:val="en-US" w:eastAsia="en-US"/>
              </w:rPr>
            </w:pPr>
            <w:r w:rsidRPr="00CF1C46">
              <w:rPr>
                <w:rFonts w:cs="Arial"/>
                <w:lang w:val="en-US" w:eastAsia="en-US"/>
              </w:rPr>
              <w:t>Number of OFDM symbols for PDCCH</w:t>
            </w:r>
          </w:p>
        </w:tc>
        <w:tc>
          <w:tcPr>
            <w:tcW w:w="992" w:type="dxa"/>
          </w:tcPr>
          <w:p w14:paraId="3E7AB97C" w14:textId="77777777" w:rsidR="00360222" w:rsidRPr="00CF1C46" w:rsidRDefault="00360222" w:rsidP="00360222">
            <w:pPr>
              <w:pStyle w:val="TAC"/>
              <w:rPr>
                <w:rFonts w:cs="Arial"/>
                <w:lang w:val="en-US" w:eastAsia="en-US"/>
              </w:rPr>
            </w:pPr>
            <w:r w:rsidRPr="00CF1C46">
              <w:rPr>
                <w:rFonts w:cs="Arial"/>
                <w:lang w:val="en-US" w:eastAsia="en-US"/>
              </w:rPr>
              <w:t>symbols</w:t>
            </w:r>
          </w:p>
        </w:tc>
        <w:tc>
          <w:tcPr>
            <w:tcW w:w="1276" w:type="dxa"/>
          </w:tcPr>
          <w:p w14:paraId="052AAF34" w14:textId="77777777" w:rsidR="00360222" w:rsidRPr="00CF1C46" w:rsidRDefault="00360222" w:rsidP="00360222">
            <w:pPr>
              <w:pStyle w:val="TAC"/>
              <w:rPr>
                <w:rFonts w:cs="Arial"/>
                <w:lang w:val="en-US" w:eastAsia="en-US"/>
              </w:rPr>
            </w:pPr>
            <w:r w:rsidRPr="00CF1C46">
              <w:rPr>
                <w:rFonts w:cs="Arial"/>
                <w:lang w:val="en-US" w:eastAsia="en-US"/>
              </w:rPr>
              <w:t>2</w:t>
            </w:r>
          </w:p>
        </w:tc>
        <w:tc>
          <w:tcPr>
            <w:tcW w:w="1207" w:type="dxa"/>
          </w:tcPr>
          <w:p w14:paraId="5190199C" w14:textId="77777777" w:rsidR="00360222" w:rsidRPr="00CF1C46" w:rsidRDefault="00360222" w:rsidP="00360222">
            <w:pPr>
              <w:pStyle w:val="TAC"/>
              <w:rPr>
                <w:rFonts w:cs="Arial"/>
                <w:lang w:val="en-US" w:eastAsia="en-US"/>
              </w:rPr>
            </w:pPr>
            <w:r w:rsidRPr="00CF1C46">
              <w:rPr>
                <w:rFonts w:cs="Arial"/>
                <w:lang w:val="en-US" w:eastAsia="en-US"/>
              </w:rPr>
              <w:t>3</w:t>
            </w:r>
          </w:p>
        </w:tc>
        <w:tc>
          <w:tcPr>
            <w:tcW w:w="1207" w:type="dxa"/>
          </w:tcPr>
          <w:p w14:paraId="20334699" w14:textId="77777777" w:rsidR="00360222" w:rsidRPr="00CF1C46" w:rsidRDefault="00360222" w:rsidP="00360222">
            <w:pPr>
              <w:pStyle w:val="TAC"/>
              <w:rPr>
                <w:rFonts w:cs="Arial"/>
                <w:lang w:val="en-US" w:eastAsia="en-US"/>
              </w:rPr>
            </w:pPr>
            <w:r w:rsidRPr="00CF1C46">
              <w:rPr>
                <w:rFonts w:cs="Arial"/>
                <w:lang w:val="en-US" w:eastAsia="en-US"/>
              </w:rPr>
              <w:t>2</w:t>
            </w:r>
          </w:p>
        </w:tc>
        <w:tc>
          <w:tcPr>
            <w:tcW w:w="1275" w:type="dxa"/>
          </w:tcPr>
          <w:p w14:paraId="6A2815A6" w14:textId="77777777" w:rsidR="00360222" w:rsidRPr="00CF1C46" w:rsidRDefault="00360222" w:rsidP="00360222">
            <w:pPr>
              <w:pStyle w:val="TAC"/>
              <w:rPr>
                <w:rFonts w:cs="Arial"/>
                <w:lang w:val="en-US" w:eastAsia="en-US"/>
              </w:rPr>
            </w:pPr>
            <w:r w:rsidRPr="00CF1C46">
              <w:rPr>
                <w:rFonts w:cs="Arial"/>
                <w:lang w:val="en-US" w:eastAsia="en-US"/>
              </w:rPr>
              <w:t>2</w:t>
            </w:r>
          </w:p>
        </w:tc>
      </w:tr>
      <w:tr w:rsidR="00360222" w:rsidRPr="00CF1C46" w14:paraId="71D88B6F" w14:textId="77777777">
        <w:trPr>
          <w:jc w:val="center"/>
        </w:trPr>
        <w:tc>
          <w:tcPr>
            <w:tcW w:w="3401" w:type="dxa"/>
          </w:tcPr>
          <w:p w14:paraId="31CBD908" w14:textId="77777777" w:rsidR="00360222" w:rsidRPr="00CF1C46" w:rsidRDefault="00360222" w:rsidP="00360222">
            <w:pPr>
              <w:pStyle w:val="TAL"/>
              <w:rPr>
                <w:rFonts w:cs="Arial"/>
                <w:lang w:val="en-US" w:eastAsia="en-US"/>
              </w:rPr>
            </w:pPr>
            <w:r w:rsidRPr="00CF1C46">
              <w:rPr>
                <w:rFonts w:cs="Arial"/>
                <w:lang w:val="en-US" w:eastAsia="en-US"/>
              </w:rPr>
              <w:t>Aggregation level</w:t>
            </w:r>
          </w:p>
        </w:tc>
        <w:tc>
          <w:tcPr>
            <w:tcW w:w="992" w:type="dxa"/>
          </w:tcPr>
          <w:p w14:paraId="7451D0BC" w14:textId="77777777" w:rsidR="00360222" w:rsidRPr="00CF1C46" w:rsidRDefault="00360222" w:rsidP="00360222">
            <w:pPr>
              <w:pStyle w:val="TAC"/>
              <w:rPr>
                <w:rFonts w:cs="Arial"/>
                <w:lang w:val="en-US" w:eastAsia="en-US"/>
              </w:rPr>
            </w:pPr>
            <w:r w:rsidRPr="00CF1C46">
              <w:rPr>
                <w:rFonts w:cs="Arial"/>
                <w:lang w:val="en-US" w:eastAsia="en-US"/>
              </w:rPr>
              <w:t>CCE</w:t>
            </w:r>
          </w:p>
        </w:tc>
        <w:tc>
          <w:tcPr>
            <w:tcW w:w="1276" w:type="dxa"/>
          </w:tcPr>
          <w:p w14:paraId="01C1AB6B" w14:textId="77777777" w:rsidR="00360222" w:rsidRPr="00CF1C46" w:rsidRDefault="00360222" w:rsidP="00360222">
            <w:pPr>
              <w:pStyle w:val="TAC"/>
              <w:rPr>
                <w:rFonts w:cs="Arial"/>
                <w:lang w:val="en-US" w:eastAsia="en-US"/>
              </w:rPr>
            </w:pPr>
            <w:r w:rsidRPr="00CF1C46">
              <w:rPr>
                <w:rFonts w:cs="Arial"/>
                <w:lang w:val="en-US" w:eastAsia="en-US"/>
              </w:rPr>
              <w:t xml:space="preserve">8 </w:t>
            </w:r>
          </w:p>
        </w:tc>
        <w:tc>
          <w:tcPr>
            <w:tcW w:w="1207" w:type="dxa"/>
          </w:tcPr>
          <w:p w14:paraId="7DD9E9BB" w14:textId="77777777" w:rsidR="00360222" w:rsidRPr="00CF1C46" w:rsidRDefault="00360222" w:rsidP="00360222">
            <w:pPr>
              <w:pStyle w:val="TAC"/>
              <w:rPr>
                <w:rFonts w:cs="Arial"/>
                <w:lang w:val="en-US" w:eastAsia="en-US"/>
              </w:rPr>
            </w:pPr>
            <w:r w:rsidRPr="00CF1C46">
              <w:rPr>
                <w:rFonts w:cs="Arial"/>
                <w:lang w:val="en-US" w:eastAsia="en-US"/>
              </w:rPr>
              <w:t>8</w:t>
            </w:r>
          </w:p>
        </w:tc>
        <w:tc>
          <w:tcPr>
            <w:tcW w:w="1207" w:type="dxa"/>
          </w:tcPr>
          <w:p w14:paraId="2BE89E2D" w14:textId="77777777" w:rsidR="00360222" w:rsidRPr="00CF1C46" w:rsidRDefault="00360222" w:rsidP="00360222">
            <w:pPr>
              <w:pStyle w:val="TAC"/>
              <w:rPr>
                <w:rFonts w:cs="Arial"/>
                <w:lang w:val="en-US" w:eastAsia="en-US"/>
              </w:rPr>
            </w:pPr>
            <w:r w:rsidRPr="00CF1C46">
              <w:rPr>
                <w:rFonts w:cs="Arial"/>
                <w:lang w:val="en-US" w:eastAsia="en-US"/>
              </w:rPr>
              <w:t>4</w:t>
            </w:r>
          </w:p>
        </w:tc>
        <w:tc>
          <w:tcPr>
            <w:tcW w:w="1275" w:type="dxa"/>
          </w:tcPr>
          <w:p w14:paraId="1608FCD7" w14:textId="77777777" w:rsidR="00360222" w:rsidRPr="00CF1C46" w:rsidRDefault="00360222" w:rsidP="00360222">
            <w:pPr>
              <w:pStyle w:val="TAC"/>
              <w:rPr>
                <w:rFonts w:cs="Arial"/>
                <w:lang w:val="en-US" w:eastAsia="en-US"/>
              </w:rPr>
            </w:pPr>
            <w:r w:rsidRPr="00CF1C46">
              <w:rPr>
                <w:rFonts w:cs="Arial"/>
                <w:lang w:val="en-US" w:eastAsia="en-US"/>
              </w:rPr>
              <w:t>2</w:t>
            </w:r>
          </w:p>
        </w:tc>
      </w:tr>
      <w:tr w:rsidR="00360222" w:rsidRPr="00CF1C46" w14:paraId="20B93B29" w14:textId="77777777">
        <w:trPr>
          <w:jc w:val="center"/>
        </w:trPr>
        <w:tc>
          <w:tcPr>
            <w:tcW w:w="3401" w:type="dxa"/>
          </w:tcPr>
          <w:p w14:paraId="1B6A1E88" w14:textId="77777777" w:rsidR="00360222" w:rsidRPr="00CF1C46" w:rsidRDefault="00360222" w:rsidP="00360222">
            <w:pPr>
              <w:pStyle w:val="TAL"/>
              <w:rPr>
                <w:rFonts w:cs="Arial"/>
                <w:lang w:val="en-US" w:eastAsia="en-US"/>
              </w:rPr>
            </w:pPr>
            <w:r w:rsidRPr="00CF1C46">
              <w:rPr>
                <w:rFonts w:cs="Arial"/>
                <w:lang w:val="en-US" w:eastAsia="en-US"/>
              </w:rPr>
              <w:t>DCI Format</w:t>
            </w:r>
          </w:p>
        </w:tc>
        <w:tc>
          <w:tcPr>
            <w:tcW w:w="992" w:type="dxa"/>
          </w:tcPr>
          <w:p w14:paraId="51220EF6" w14:textId="77777777" w:rsidR="00360222" w:rsidRPr="00CF1C46" w:rsidRDefault="00360222" w:rsidP="00360222">
            <w:pPr>
              <w:pStyle w:val="TAC"/>
              <w:rPr>
                <w:rFonts w:cs="Arial"/>
                <w:lang w:val="en-US" w:eastAsia="en-US"/>
              </w:rPr>
            </w:pPr>
          </w:p>
        </w:tc>
        <w:tc>
          <w:tcPr>
            <w:tcW w:w="1276" w:type="dxa"/>
          </w:tcPr>
          <w:p w14:paraId="22A4DF1E" w14:textId="77777777" w:rsidR="00360222" w:rsidRPr="00CF1C46" w:rsidRDefault="00360222" w:rsidP="00360222">
            <w:pPr>
              <w:pStyle w:val="TAC"/>
              <w:rPr>
                <w:rFonts w:cs="Arial"/>
                <w:lang w:val="en-US" w:eastAsia="en-US"/>
              </w:rPr>
            </w:pPr>
            <w:r w:rsidRPr="00CF1C46">
              <w:rPr>
                <w:rFonts w:cs="Arial"/>
                <w:lang w:val="en-US" w:eastAsia="en-US"/>
              </w:rPr>
              <w:t>Format 1</w:t>
            </w:r>
          </w:p>
        </w:tc>
        <w:tc>
          <w:tcPr>
            <w:tcW w:w="1207" w:type="dxa"/>
          </w:tcPr>
          <w:p w14:paraId="2A103D05" w14:textId="77777777" w:rsidR="00360222" w:rsidRPr="00CF1C46" w:rsidRDefault="00360222" w:rsidP="00360222">
            <w:pPr>
              <w:pStyle w:val="TAC"/>
              <w:rPr>
                <w:rFonts w:cs="Arial"/>
                <w:lang w:val="en-US" w:eastAsia="en-US"/>
              </w:rPr>
            </w:pPr>
            <w:r w:rsidRPr="00CF1C46">
              <w:rPr>
                <w:rFonts w:cs="Arial"/>
                <w:lang w:val="en-US" w:eastAsia="en-US"/>
              </w:rPr>
              <w:t>Format 1</w:t>
            </w:r>
          </w:p>
        </w:tc>
        <w:tc>
          <w:tcPr>
            <w:tcW w:w="1207" w:type="dxa"/>
          </w:tcPr>
          <w:p w14:paraId="4C01A85B" w14:textId="77777777" w:rsidR="00360222" w:rsidRPr="00CF1C46" w:rsidRDefault="00360222" w:rsidP="00360222">
            <w:pPr>
              <w:pStyle w:val="TAC"/>
              <w:rPr>
                <w:rFonts w:cs="Arial"/>
                <w:lang w:val="en-US" w:eastAsia="en-US"/>
              </w:rPr>
            </w:pPr>
            <w:r w:rsidRPr="00CF1C46">
              <w:rPr>
                <w:rFonts w:cs="Arial"/>
                <w:lang w:val="en-US" w:eastAsia="en-US"/>
              </w:rPr>
              <w:t>Format 2</w:t>
            </w:r>
          </w:p>
        </w:tc>
        <w:tc>
          <w:tcPr>
            <w:tcW w:w="1275" w:type="dxa"/>
          </w:tcPr>
          <w:p w14:paraId="76A48618" w14:textId="77777777" w:rsidR="00360222" w:rsidRPr="00CF1C46" w:rsidRDefault="00360222" w:rsidP="00360222">
            <w:pPr>
              <w:pStyle w:val="TAC"/>
              <w:rPr>
                <w:rFonts w:cs="Arial"/>
                <w:lang w:val="en-US" w:eastAsia="en-US"/>
              </w:rPr>
            </w:pPr>
            <w:r w:rsidRPr="00CF1C46">
              <w:rPr>
                <w:rFonts w:cs="Arial"/>
                <w:lang w:val="en-US" w:eastAsia="en-US"/>
              </w:rPr>
              <w:t>Format 2</w:t>
            </w:r>
          </w:p>
        </w:tc>
      </w:tr>
      <w:tr w:rsidR="00360222" w:rsidRPr="00CF1C46" w14:paraId="72D3F4E2" w14:textId="77777777">
        <w:trPr>
          <w:jc w:val="center"/>
        </w:trPr>
        <w:tc>
          <w:tcPr>
            <w:tcW w:w="3401" w:type="dxa"/>
          </w:tcPr>
          <w:p w14:paraId="7D1F51DB" w14:textId="77777777" w:rsidR="00360222" w:rsidRPr="00CF1C46" w:rsidRDefault="00360222" w:rsidP="00360222">
            <w:pPr>
              <w:pStyle w:val="TAL"/>
              <w:rPr>
                <w:rFonts w:cs="Arial"/>
                <w:lang w:val="en-US" w:eastAsia="en-US"/>
              </w:rPr>
            </w:pPr>
            <w:r w:rsidRPr="00CF1C46">
              <w:rPr>
                <w:rFonts w:cs="Arial"/>
                <w:lang w:val="en-US" w:eastAsia="en-US"/>
              </w:rPr>
              <w:t>Cell ID</w:t>
            </w:r>
          </w:p>
        </w:tc>
        <w:tc>
          <w:tcPr>
            <w:tcW w:w="992" w:type="dxa"/>
          </w:tcPr>
          <w:p w14:paraId="35944714" w14:textId="77777777" w:rsidR="00360222" w:rsidRPr="00CF1C46" w:rsidRDefault="00360222" w:rsidP="00360222">
            <w:pPr>
              <w:pStyle w:val="TAC"/>
              <w:rPr>
                <w:rFonts w:cs="Arial"/>
                <w:lang w:val="en-US" w:eastAsia="en-US"/>
              </w:rPr>
            </w:pPr>
          </w:p>
        </w:tc>
        <w:tc>
          <w:tcPr>
            <w:tcW w:w="1276" w:type="dxa"/>
          </w:tcPr>
          <w:p w14:paraId="1477A24F"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207" w:type="dxa"/>
          </w:tcPr>
          <w:p w14:paraId="4C9A7495"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207" w:type="dxa"/>
          </w:tcPr>
          <w:p w14:paraId="5C7767B2"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275" w:type="dxa"/>
          </w:tcPr>
          <w:p w14:paraId="6BD20342" w14:textId="77777777" w:rsidR="00360222" w:rsidRPr="00CF1C46" w:rsidRDefault="00360222" w:rsidP="00360222">
            <w:pPr>
              <w:pStyle w:val="TAC"/>
              <w:rPr>
                <w:rFonts w:cs="Arial"/>
                <w:lang w:val="en-US" w:eastAsia="en-US"/>
              </w:rPr>
            </w:pPr>
            <w:r w:rsidRPr="00CF1C46">
              <w:rPr>
                <w:rFonts w:cs="Arial"/>
                <w:lang w:val="en-US" w:eastAsia="en-US"/>
              </w:rPr>
              <w:t>0</w:t>
            </w:r>
          </w:p>
        </w:tc>
      </w:tr>
      <w:tr w:rsidR="00360222" w:rsidRPr="00CF1C46" w14:paraId="472D3FB3" w14:textId="77777777">
        <w:trPr>
          <w:jc w:val="center"/>
        </w:trPr>
        <w:tc>
          <w:tcPr>
            <w:tcW w:w="3401" w:type="dxa"/>
          </w:tcPr>
          <w:p w14:paraId="48667052" w14:textId="77777777" w:rsidR="00360222" w:rsidRPr="00CF1C46" w:rsidRDefault="00360222" w:rsidP="00360222">
            <w:pPr>
              <w:pStyle w:val="TAL"/>
              <w:rPr>
                <w:rFonts w:cs="Arial"/>
                <w:lang w:val="en-US" w:eastAsia="en-US"/>
              </w:rPr>
            </w:pPr>
            <w:r w:rsidRPr="00CF1C46">
              <w:rPr>
                <w:rFonts w:cs="Arial"/>
                <w:lang w:val="en-US" w:eastAsia="en-US"/>
              </w:rPr>
              <w:t>Payload (without CRC)</w:t>
            </w:r>
          </w:p>
        </w:tc>
        <w:tc>
          <w:tcPr>
            <w:tcW w:w="992" w:type="dxa"/>
          </w:tcPr>
          <w:p w14:paraId="1CEFDB20"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276" w:type="dxa"/>
          </w:tcPr>
          <w:p w14:paraId="38B60C3A" w14:textId="77777777" w:rsidR="00360222" w:rsidRPr="00CF1C46" w:rsidRDefault="00360222" w:rsidP="00360222">
            <w:pPr>
              <w:pStyle w:val="TAC"/>
              <w:rPr>
                <w:rFonts w:cs="Arial"/>
                <w:lang w:val="en-US" w:eastAsia="en-US"/>
              </w:rPr>
            </w:pPr>
            <w:r w:rsidRPr="00CF1C46">
              <w:rPr>
                <w:rFonts w:cs="Arial"/>
                <w:lang w:val="en-US" w:eastAsia="en-US"/>
              </w:rPr>
              <w:t>34</w:t>
            </w:r>
          </w:p>
        </w:tc>
        <w:tc>
          <w:tcPr>
            <w:tcW w:w="1207" w:type="dxa"/>
          </w:tcPr>
          <w:p w14:paraId="3AFFF05A" w14:textId="77777777" w:rsidR="00360222" w:rsidRPr="00CF1C46" w:rsidRDefault="00360222" w:rsidP="00360222">
            <w:pPr>
              <w:pStyle w:val="TAC"/>
              <w:rPr>
                <w:rFonts w:cs="Arial"/>
                <w:lang w:val="en-US"/>
              </w:rPr>
            </w:pPr>
            <w:r w:rsidRPr="00CF1C46">
              <w:rPr>
                <w:rFonts w:cs="Arial"/>
                <w:lang w:val="en-US"/>
              </w:rPr>
              <w:t>34</w:t>
            </w:r>
          </w:p>
        </w:tc>
        <w:tc>
          <w:tcPr>
            <w:tcW w:w="1207" w:type="dxa"/>
          </w:tcPr>
          <w:p w14:paraId="07B47A06" w14:textId="77777777" w:rsidR="00360222" w:rsidRPr="00CF1C46" w:rsidRDefault="00360222" w:rsidP="00360222">
            <w:pPr>
              <w:pStyle w:val="TAC"/>
              <w:rPr>
                <w:rFonts w:cs="Arial"/>
                <w:lang w:val="en-US" w:eastAsia="en-US"/>
              </w:rPr>
            </w:pPr>
            <w:r w:rsidRPr="00CF1C46">
              <w:rPr>
                <w:rFonts w:cs="Arial"/>
                <w:lang w:val="en-US"/>
              </w:rPr>
              <w:t>46</w:t>
            </w:r>
          </w:p>
        </w:tc>
        <w:tc>
          <w:tcPr>
            <w:tcW w:w="1275" w:type="dxa"/>
          </w:tcPr>
          <w:p w14:paraId="31B9FD0A" w14:textId="77777777" w:rsidR="00360222" w:rsidRPr="00CF1C46" w:rsidRDefault="00360222" w:rsidP="00360222">
            <w:pPr>
              <w:pStyle w:val="TAC"/>
              <w:rPr>
                <w:rFonts w:cs="Arial"/>
                <w:lang w:val="en-US" w:eastAsia="en-US"/>
              </w:rPr>
            </w:pPr>
            <w:r w:rsidRPr="00CF1C46">
              <w:rPr>
                <w:rFonts w:cs="Arial"/>
                <w:lang w:val="en-US" w:eastAsia="en-US"/>
              </w:rPr>
              <w:t>45</w:t>
            </w:r>
          </w:p>
        </w:tc>
      </w:tr>
    </w:tbl>
    <w:p w14:paraId="2DF1926A" w14:textId="77777777" w:rsidR="00360222" w:rsidRPr="00CF1C46" w:rsidRDefault="00360222" w:rsidP="00360222"/>
    <w:p w14:paraId="278AC4ED" w14:textId="77777777" w:rsidR="00360222" w:rsidRPr="00CF1C46" w:rsidRDefault="00360222" w:rsidP="00360222">
      <w:pPr>
        <w:pStyle w:val="Heading2"/>
        <w:rPr>
          <w:rFonts w:eastAsia="MS Mincho"/>
        </w:rPr>
      </w:pPr>
      <w:bookmarkStart w:id="57" w:name="_Toc368023384"/>
      <w:r w:rsidRPr="00CF1C46">
        <w:rPr>
          <w:rFonts w:eastAsia="MS Mincho"/>
        </w:rPr>
        <w:t>A.3.6</w:t>
      </w:r>
      <w:r w:rsidRPr="00CF1C46">
        <w:rPr>
          <w:rFonts w:eastAsia="MS Mincho"/>
        </w:rPr>
        <w:tab/>
      </w:r>
      <w:r w:rsidRPr="00CF1C46">
        <w:t xml:space="preserve">Reference measurement channels </w:t>
      </w:r>
      <w:r w:rsidRPr="00CF1C46">
        <w:rPr>
          <w:rFonts w:eastAsia="MS Mincho"/>
        </w:rPr>
        <w:t>for PHICH performance requirements</w:t>
      </w:r>
      <w:bookmarkEnd w:id="57"/>
    </w:p>
    <w:p w14:paraId="11B17877" w14:textId="77777777" w:rsidR="00360222" w:rsidRPr="00CF1C46" w:rsidRDefault="00360222" w:rsidP="00360222"/>
    <w:p w14:paraId="606721D4" w14:textId="77777777" w:rsidR="00360222" w:rsidRPr="00CF1C46" w:rsidRDefault="00360222" w:rsidP="00360222">
      <w:pPr>
        <w:pStyle w:val="TH"/>
        <w:rPr>
          <w:lang w:eastAsia="zh-CN"/>
        </w:rPr>
      </w:pPr>
      <w:r w:rsidRPr="00CF1C46">
        <w:t>Table A.3.6-</w:t>
      </w:r>
      <w:r w:rsidRPr="00CF1C46">
        <w:rPr>
          <w:lang w:eastAsia="zh-CN"/>
        </w:rPr>
        <w:t>1</w:t>
      </w:r>
      <w:r w:rsidRPr="00CF1C46">
        <w:t xml:space="preserve">: Reference Channel </w:t>
      </w:r>
      <w:r w:rsidRPr="00CF1C46">
        <w:rPr>
          <w:lang w:eastAsia="zh-CN"/>
        </w:rPr>
        <w:t>FDD/TDD</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3"/>
        <w:gridCol w:w="810"/>
        <w:gridCol w:w="1530"/>
        <w:gridCol w:w="1530"/>
        <w:gridCol w:w="1530"/>
        <w:gridCol w:w="1122"/>
      </w:tblGrid>
      <w:tr w:rsidR="00360222" w:rsidRPr="00CF1C46" w14:paraId="1F3B7401" w14:textId="77777777">
        <w:trPr>
          <w:trHeight w:val="214"/>
          <w:jc w:val="center"/>
        </w:trPr>
        <w:tc>
          <w:tcPr>
            <w:tcW w:w="3003" w:type="dxa"/>
          </w:tcPr>
          <w:p w14:paraId="6F89AF7C" w14:textId="77777777" w:rsidR="00360222" w:rsidRPr="00CF1C46" w:rsidRDefault="00360222" w:rsidP="00360222">
            <w:pPr>
              <w:pStyle w:val="TAR"/>
              <w:jc w:val="center"/>
              <w:rPr>
                <w:rFonts w:cs="Arial"/>
                <w:b/>
                <w:lang w:val="en-US" w:eastAsia="en-US"/>
              </w:rPr>
            </w:pPr>
            <w:r w:rsidRPr="00CF1C46">
              <w:rPr>
                <w:rFonts w:cs="Arial"/>
                <w:b/>
                <w:lang w:val="en-US" w:eastAsia="en-US"/>
              </w:rPr>
              <w:t>Parameter</w:t>
            </w:r>
          </w:p>
        </w:tc>
        <w:tc>
          <w:tcPr>
            <w:tcW w:w="810" w:type="dxa"/>
          </w:tcPr>
          <w:p w14:paraId="101E105A" w14:textId="77777777" w:rsidR="00360222" w:rsidRPr="00CF1C46" w:rsidRDefault="00360222" w:rsidP="00360222">
            <w:pPr>
              <w:pStyle w:val="TAR"/>
              <w:jc w:val="center"/>
              <w:rPr>
                <w:rFonts w:cs="Arial"/>
                <w:b/>
                <w:lang w:val="en-US" w:eastAsia="zh-CN"/>
              </w:rPr>
            </w:pPr>
            <w:r w:rsidRPr="00CF1C46">
              <w:rPr>
                <w:rFonts w:cs="Arial"/>
                <w:b/>
                <w:lang w:val="en-US" w:eastAsia="en-US"/>
              </w:rPr>
              <w:t>Unit</w:t>
            </w:r>
          </w:p>
        </w:tc>
        <w:tc>
          <w:tcPr>
            <w:tcW w:w="5712" w:type="dxa"/>
            <w:gridSpan w:val="4"/>
          </w:tcPr>
          <w:p w14:paraId="6C65FA2D" w14:textId="77777777" w:rsidR="00360222" w:rsidRPr="00CF1C46" w:rsidRDefault="00360222" w:rsidP="00360222">
            <w:pPr>
              <w:pStyle w:val="TAR"/>
              <w:jc w:val="center"/>
              <w:rPr>
                <w:rFonts w:cs="Arial"/>
                <w:b/>
                <w:lang w:val="en-US" w:eastAsia="en-US"/>
              </w:rPr>
            </w:pPr>
            <w:r w:rsidRPr="00CF1C46">
              <w:rPr>
                <w:rFonts w:cs="Arial"/>
                <w:b/>
                <w:lang w:val="en-US" w:eastAsia="en-US"/>
              </w:rPr>
              <w:t>Value</w:t>
            </w:r>
          </w:p>
        </w:tc>
      </w:tr>
      <w:tr w:rsidR="00360222" w:rsidRPr="00CF1C46" w14:paraId="66C3B094" w14:textId="77777777">
        <w:trPr>
          <w:trHeight w:val="246"/>
          <w:jc w:val="center"/>
        </w:trPr>
        <w:tc>
          <w:tcPr>
            <w:tcW w:w="3003" w:type="dxa"/>
          </w:tcPr>
          <w:p w14:paraId="46DE1451" w14:textId="77777777" w:rsidR="00360222" w:rsidRPr="002F30AC" w:rsidRDefault="00360222" w:rsidP="003459B9">
            <w:pPr>
              <w:pStyle w:val="TAL"/>
              <w:rPr>
                <w:rFonts w:cs="Arial"/>
                <w:lang w:val="en-US" w:eastAsia="en-US"/>
              </w:rPr>
            </w:pPr>
            <w:r w:rsidRPr="002F30AC">
              <w:rPr>
                <w:rFonts w:cs="Arial"/>
                <w:lang w:val="en-US" w:eastAsia="en-US"/>
              </w:rPr>
              <w:t>Reference channel</w:t>
            </w:r>
          </w:p>
        </w:tc>
        <w:tc>
          <w:tcPr>
            <w:tcW w:w="810" w:type="dxa"/>
          </w:tcPr>
          <w:p w14:paraId="50BE4BFB" w14:textId="77777777" w:rsidR="00360222" w:rsidRPr="002F30AC" w:rsidRDefault="00360222" w:rsidP="003459B9">
            <w:pPr>
              <w:pStyle w:val="TAC"/>
              <w:rPr>
                <w:rFonts w:cs="Arial"/>
                <w:lang w:val="en-US" w:eastAsia="zh-CN"/>
              </w:rPr>
            </w:pPr>
          </w:p>
        </w:tc>
        <w:tc>
          <w:tcPr>
            <w:tcW w:w="1530" w:type="dxa"/>
          </w:tcPr>
          <w:p w14:paraId="2F75ACE2" w14:textId="77777777" w:rsidR="00360222" w:rsidRPr="002F30AC" w:rsidRDefault="00360222" w:rsidP="003459B9">
            <w:pPr>
              <w:pStyle w:val="TAC"/>
              <w:rPr>
                <w:rFonts w:cs="Arial"/>
                <w:lang w:val="en-US" w:eastAsia="en-US"/>
              </w:rPr>
            </w:pPr>
            <w:r w:rsidRPr="002F30AC">
              <w:rPr>
                <w:rFonts w:cs="Arial"/>
                <w:lang w:val="en-US" w:eastAsia="en-US"/>
              </w:rPr>
              <w:t>R.18</w:t>
            </w:r>
          </w:p>
        </w:tc>
        <w:tc>
          <w:tcPr>
            <w:tcW w:w="1530" w:type="dxa"/>
          </w:tcPr>
          <w:p w14:paraId="507625A1" w14:textId="77777777" w:rsidR="00360222" w:rsidRPr="002F30AC" w:rsidRDefault="00360222" w:rsidP="003459B9">
            <w:pPr>
              <w:pStyle w:val="TAC"/>
              <w:rPr>
                <w:rFonts w:cs="Arial"/>
                <w:lang w:val="en-US" w:eastAsia="en-US"/>
              </w:rPr>
            </w:pPr>
            <w:r w:rsidRPr="002F30AC">
              <w:rPr>
                <w:rFonts w:cs="Arial"/>
                <w:lang w:val="en-US" w:eastAsia="en-US"/>
              </w:rPr>
              <w:t>R.19</w:t>
            </w:r>
          </w:p>
        </w:tc>
        <w:tc>
          <w:tcPr>
            <w:tcW w:w="1530" w:type="dxa"/>
          </w:tcPr>
          <w:p w14:paraId="5F8E6EEC" w14:textId="77777777" w:rsidR="00360222" w:rsidRPr="002F30AC" w:rsidRDefault="00360222" w:rsidP="003459B9">
            <w:pPr>
              <w:pStyle w:val="TAC"/>
              <w:rPr>
                <w:rFonts w:cs="Arial"/>
                <w:lang w:val="en-US" w:eastAsia="en-US"/>
              </w:rPr>
            </w:pPr>
            <w:r w:rsidRPr="002F30AC">
              <w:rPr>
                <w:rFonts w:cs="Arial"/>
                <w:lang w:val="en-US" w:eastAsia="en-US"/>
              </w:rPr>
              <w:t>R.20</w:t>
            </w:r>
          </w:p>
        </w:tc>
        <w:tc>
          <w:tcPr>
            <w:tcW w:w="1122" w:type="dxa"/>
          </w:tcPr>
          <w:p w14:paraId="764240FA" w14:textId="77777777" w:rsidR="00360222" w:rsidRPr="002F30AC" w:rsidRDefault="00360222" w:rsidP="003459B9">
            <w:pPr>
              <w:pStyle w:val="TAC"/>
              <w:rPr>
                <w:rFonts w:cs="Arial"/>
                <w:lang w:val="en-US" w:eastAsia="en-US"/>
              </w:rPr>
            </w:pPr>
            <w:r w:rsidRPr="002F30AC">
              <w:rPr>
                <w:rFonts w:cs="Arial"/>
                <w:lang w:val="en-US" w:eastAsia="en-US"/>
              </w:rPr>
              <w:t>R.24</w:t>
            </w:r>
          </w:p>
        </w:tc>
      </w:tr>
      <w:tr w:rsidR="00360222" w:rsidRPr="00CF1C46" w14:paraId="6A49CAAB" w14:textId="77777777">
        <w:trPr>
          <w:trHeight w:val="253"/>
          <w:jc w:val="center"/>
        </w:trPr>
        <w:tc>
          <w:tcPr>
            <w:tcW w:w="3003" w:type="dxa"/>
          </w:tcPr>
          <w:p w14:paraId="7C59FE0C" w14:textId="77777777" w:rsidR="00360222" w:rsidRPr="002F30AC" w:rsidRDefault="00360222" w:rsidP="003459B9">
            <w:pPr>
              <w:pStyle w:val="TAL"/>
              <w:rPr>
                <w:rFonts w:cs="Arial"/>
                <w:lang w:val="en-US" w:eastAsia="zh-CN"/>
              </w:rPr>
            </w:pPr>
            <w:r w:rsidRPr="002F30AC">
              <w:rPr>
                <w:rFonts w:cs="Arial"/>
                <w:lang w:val="en-US" w:eastAsia="en-US"/>
              </w:rPr>
              <w:t>Number of transmitter antennas</w:t>
            </w:r>
          </w:p>
        </w:tc>
        <w:tc>
          <w:tcPr>
            <w:tcW w:w="810" w:type="dxa"/>
          </w:tcPr>
          <w:p w14:paraId="2373FBDC" w14:textId="77777777" w:rsidR="00360222" w:rsidRPr="002F30AC" w:rsidRDefault="00360222" w:rsidP="003459B9">
            <w:pPr>
              <w:pStyle w:val="TAC"/>
              <w:rPr>
                <w:rFonts w:cs="Arial"/>
                <w:lang w:val="en-US" w:eastAsia="zh-CN"/>
              </w:rPr>
            </w:pPr>
          </w:p>
        </w:tc>
        <w:tc>
          <w:tcPr>
            <w:tcW w:w="1530" w:type="dxa"/>
          </w:tcPr>
          <w:p w14:paraId="3391F72C" w14:textId="77777777" w:rsidR="00360222" w:rsidRPr="002F30AC" w:rsidRDefault="00360222" w:rsidP="003459B9">
            <w:pPr>
              <w:pStyle w:val="TAC"/>
              <w:rPr>
                <w:rFonts w:cs="Arial"/>
                <w:lang w:val="en-US" w:eastAsia="zh-CN"/>
              </w:rPr>
            </w:pPr>
            <w:r w:rsidRPr="002F30AC">
              <w:rPr>
                <w:rFonts w:cs="Arial"/>
                <w:lang w:val="en-US" w:eastAsia="zh-CN"/>
              </w:rPr>
              <w:t>1</w:t>
            </w:r>
          </w:p>
        </w:tc>
        <w:tc>
          <w:tcPr>
            <w:tcW w:w="1530" w:type="dxa"/>
          </w:tcPr>
          <w:p w14:paraId="01C41B12" w14:textId="77777777" w:rsidR="00360222" w:rsidRPr="002F30AC" w:rsidRDefault="00360222" w:rsidP="003459B9">
            <w:pPr>
              <w:pStyle w:val="TAC"/>
              <w:rPr>
                <w:rFonts w:cs="Arial"/>
                <w:lang w:val="en-US" w:eastAsia="zh-CN"/>
              </w:rPr>
            </w:pPr>
            <w:r w:rsidRPr="002F30AC">
              <w:rPr>
                <w:rFonts w:cs="Arial"/>
                <w:lang w:val="en-US" w:eastAsia="zh-CN"/>
              </w:rPr>
              <w:t>2</w:t>
            </w:r>
          </w:p>
        </w:tc>
        <w:tc>
          <w:tcPr>
            <w:tcW w:w="1530" w:type="dxa"/>
          </w:tcPr>
          <w:p w14:paraId="5B4F2AF9" w14:textId="77777777" w:rsidR="00360222" w:rsidRPr="002F30AC" w:rsidRDefault="00360222" w:rsidP="003459B9">
            <w:pPr>
              <w:pStyle w:val="TAC"/>
              <w:rPr>
                <w:rFonts w:cs="Arial"/>
                <w:lang w:val="en-US" w:eastAsia="zh-CN"/>
              </w:rPr>
            </w:pPr>
            <w:r w:rsidRPr="002F30AC">
              <w:rPr>
                <w:rFonts w:cs="Arial"/>
                <w:lang w:val="en-US" w:eastAsia="zh-CN"/>
              </w:rPr>
              <w:t>4</w:t>
            </w:r>
          </w:p>
        </w:tc>
        <w:tc>
          <w:tcPr>
            <w:tcW w:w="1122" w:type="dxa"/>
          </w:tcPr>
          <w:p w14:paraId="07307D76" w14:textId="77777777" w:rsidR="00360222" w:rsidRPr="002F30AC" w:rsidRDefault="00360222" w:rsidP="003459B9">
            <w:pPr>
              <w:pStyle w:val="TAC"/>
              <w:rPr>
                <w:rFonts w:cs="Arial"/>
                <w:lang w:val="en-US" w:eastAsia="zh-CN"/>
              </w:rPr>
            </w:pPr>
            <w:r w:rsidRPr="002F30AC">
              <w:rPr>
                <w:rFonts w:cs="Arial"/>
                <w:lang w:val="en-US" w:eastAsia="zh-CN"/>
              </w:rPr>
              <w:t>1</w:t>
            </w:r>
          </w:p>
        </w:tc>
      </w:tr>
      <w:tr w:rsidR="00360222" w:rsidRPr="00CF1C46" w14:paraId="7830EF50" w14:textId="77777777">
        <w:trPr>
          <w:trHeight w:val="253"/>
          <w:jc w:val="center"/>
        </w:trPr>
        <w:tc>
          <w:tcPr>
            <w:tcW w:w="3003" w:type="dxa"/>
          </w:tcPr>
          <w:p w14:paraId="2BF0E1CE" w14:textId="77777777" w:rsidR="00360222" w:rsidRPr="002F30AC" w:rsidRDefault="00360222" w:rsidP="003459B9">
            <w:pPr>
              <w:pStyle w:val="TAL"/>
              <w:rPr>
                <w:rFonts w:cs="Arial"/>
                <w:lang w:val="en-US" w:eastAsia="zh-CN"/>
              </w:rPr>
            </w:pPr>
            <w:r w:rsidRPr="002F30AC">
              <w:rPr>
                <w:rFonts w:cs="Arial"/>
                <w:lang w:val="en-US" w:eastAsia="en-US"/>
              </w:rPr>
              <w:t>Channel bandwidth</w:t>
            </w:r>
          </w:p>
        </w:tc>
        <w:tc>
          <w:tcPr>
            <w:tcW w:w="810" w:type="dxa"/>
          </w:tcPr>
          <w:p w14:paraId="531373F3" w14:textId="77777777" w:rsidR="00360222" w:rsidRPr="002F30AC" w:rsidRDefault="00360222" w:rsidP="003459B9">
            <w:pPr>
              <w:pStyle w:val="TAC"/>
              <w:rPr>
                <w:rFonts w:cs="Arial"/>
                <w:lang w:val="en-US" w:eastAsia="zh-CN"/>
              </w:rPr>
            </w:pPr>
            <w:r w:rsidRPr="002F30AC">
              <w:rPr>
                <w:rFonts w:cs="Arial"/>
                <w:lang w:val="en-US" w:eastAsia="en-US"/>
              </w:rPr>
              <w:t>MHz</w:t>
            </w:r>
          </w:p>
        </w:tc>
        <w:tc>
          <w:tcPr>
            <w:tcW w:w="1530" w:type="dxa"/>
          </w:tcPr>
          <w:p w14:paraId="2C54227F" w14:textId="77777777" w:rsidR="00360222" w:rsidRPr="002F30AC" w:rsidRDefault="00360222" w:rsidP="003459B9">
            <w:pPr>
              <w:pStyle w:val="TAC"/>
              <w:rPr>
                <w:rFonts w:cs="Arial"/>
                <w:lang w:val="en-US" w:eastAsia="zh-CN"/>
              </w:rPr>
            </w:pPr>
            <w:r w:rsidRPr="002F30AC">
              <w:rPr>
                <w:rFonts w:cs="Arial"/>
                <w:lang w:val="en-US" w:eastAsia="zh-CN"/>
              </w:rPr>
              <w:t>10</w:t>
            </w:r>
          </w:p>
        </w:tc>
        <w:tc>
          <w:tcPr>
            <w:tcW w:w="1530" w:type="dxa"/>
          </w:tcPr>
          <w:p w14:paraId="32BC2739" w14:textId="77777777" w:rsidR="00360222" w:rsidRPr="002F30AC" w:rsidRDefault="00360222" w:rsidP="003459B9">
            <w:pPr>
              <w:pStyle w:val="TAC"/>
              <w:rPr>
                <w:rFonts w:cs="Arial"/>
                <w:lang w:val="en-US" w:eastAsia="zh-CN"/>
              </w:rPr>
            </w:pPr>
            <w:r w:rsidRPr="002F30AC">
              <w:rPr>
                <w:rFonts w:cs="Arial"/>
                <w:lang w:val="en-US" w:eastAsia="zh-CN"/>
              </w:rPr>
              <w:t>10</w:t>
            </w:r>
          </w:p>
        </w:tc>
        <w:tc>
          <w:tcPr>
            <w:tcW w:w="1530" w:type="dxa"/>
          </w:tcPr>
          <w:p w14:paraId="77397B50" w14:textId="77777777" w:rsidR="00360222" w:rsidRPr="002F30AC" w:rsidRDefault="00360222" w:rsidP="003459B9">
            <w:pPr>
              <w:pStyle w:val="TAC"/>
              <w:rPr>
                <w:rFonts w:cs="Arial"/>
                <w:lang w:val="en-US" w:eastAsia="zh-CN"/>
              </w:rPr>
            </w:pPr>
            <w:r w:rsidRPr="002F30AC">
              <w:rPr>
                <w:rFonts w:cs="Arial"/>
                <w:lang w:val="en-US" w:eastAsia="en-US"/>
              </w:rPr>
              <w:t>5</w:t>
            </w:r>
          </w:p>
        </w:tc>
        <w:tc>
          <w:tcPr>
            <w:tcW w:w="1122" w:type="dxa"/>
          </w:tcPr>
          <w:p w14:paraId="733CA272" w14:textId="77777777" w:rsidR="00360222" w:rsidRPr="002F30AC" w:rsidRDefault="00360222" w:rsidP="003459B9">
            <w:pPr>
              <w:pStyle w:val="TAC"/>
              <w:rPr>
                <w:rFonts w:cs="Arial"/>
                <w:lang w:val="en-US" w:eastAsia="zh-CN"/>
              </w:rPr>
            </w:pPr>
            <w:r w:rsidRPr="002F30AC">
              <w:rPr>
                <w:rFonts w:cs="Arial"/>
                <w:lang w:val="en-US" w:eastAsia="en-US"/>
              </w:rPr>
              <w:t>1</w:t>
            </w:r>
            <w:r w:rsidRPr="002F30AC">
              <w:rPr>
                <w:rFonts w:cs="Arial"/>
                <w:lang w:val="en-US" w:eastAsia="zh-CN"/>
              </w:rPr>
              <w:t>0</w:t>
            </w:r>
          </w:p>
        </w:tc>
      </w:tr>
      <w:tr w:rsidR="00360222" w:rsidRPr="00CF1C46" w14:paraId="0ABA8738" w14:textId="77777777">
        <w:trPr>
          <w:trHeight w:val="253"/>
          <w:jc w:val="center"/>
        </w:trPr>
        <w:tc>
          <w:tcPr>
            <w:tcW w:w="3003" w:type="dxa"/>
          </w:tcPr>
          <w:p w14:paraId="0859D2AB" w14:textId="77777777" w:rsidR="00360222" w:rsidRPr="002F30AC" w:rsidRDefault="00360222" w:rsidP="003459B9">
            <w:pPr>
              <w:pStyle w:val="TAL"/>
              <w:rPr>
                <w:rFonts w:cs="Arial"/>
                <w:lang w:val="en-US" w:eastAsia="zh-CN"/>
              </w:rPr>
            </w:pPr>
            <w:r w:rsidRPr="002F30AC">
              <w:rPr>
                <w:rFonts w:cs="Arial"/>
                <w:lang w:val="en-US" w:eastAsia="zh-CN"/>
              </w:rPr>
              <w:t>User roles (Note 1)</w:t>
            </w:r>
          </w:p>
        </w:tc>
        <w:tc>
          <w:tcPr>
            <w:tcW w:w="810" w:type="dxa"/>
          </w:tcPr>
          <w:p w14:paraId="78F38E4F" w14:textId="77777777" w:rsidR="00360222" w:rsidRPr="002F30AC" w:rsidRDefault="00360222" w:rsidP="003459B9">
            <w:pPr>
              <w:pStyle w:val="TAC"/>
              <w:rPr>
                <w:rFonts w:cs="Arial"/>
                <w:lang w:val="en-US" w:eastAsia="zh-CN"/>
              </w:rPr>
            </w:pPr>
          </w:p>
        </w:tc>
        <w:tc>
          <w:tcPr>
            <w:tcW w:w="1530" w:type="dxa"/>
          </w:tcPr>
          <w:p w14:paraId="32A762A3" w14:textId="77777777" w:rsidR="00360222" w:rsidRPr="002F30AC" w:rsidRDefault="00360222" w:rsidP="003459B9">
            <w:pPr>
              <w:pStyle w:val="TAC"/>
              <w:rPr>
                <w:rFonts w:cs="Arial"/>
                <w:lang w:val="en-US" w:eastAsia="zh-CN"/>
              </w:rPr>
            </w:pPr>
            <w:smartTag w:uri="urn:schemas-microsoft-com:office:smarttags" w:element="place">
              <w:r w:rsidRPr="002F30AC">
                <w:rPr>
                  <w:rFonts w:cs="Arial"/>
                  <w:lang w:val="en-US" w:eastAsia="zh-CN"/>
                </w:rPr>
                <w:t>W I1</w:t>
              </w:r>
            </w:smartTag>
            <w:r w:rsidRPr="002F30AC">
              <w:rPr>
                <w:rFonts w:cs="Arial"/>
                <w:lang w:val="en-US" w:eastAsia="zh-CN"/>
              </w:rPr>
              <w:t xml:space="preserve"> I2</w:t>
            </w:r>
          </w:p>
        </w:tc>
        <w:tc>
          <w:tcPr>
            <w:tcW w:w="1530" w:type="dxa"/>
          </w:tcPr>
          <w:p w14:paraId="5A7FDD75" w14:textId="77777777" w:rsidR="00360222" w:rsidRPr="002F30AC" w:rsidRDefault="00360222" w:rsidP="003459B9">
            <w:pPr>
              <w:pStyle w:val="TAC"/>
              <w:rPr>
                <w:rFonts w:cs="Arial"/>
                <w:lang w:val="en-US" w:eastAsia="zh-CN"/>
              </w:rPr>
            </w:pPr>
            <w:smartTag w:uri="urn:schemas-microsoft-com:office:smarttags" w:element="place">
              <w:r w:rsidRPr="002F30AC">
                <w:rPr>
                  <w:rFonts w:cs="Arial"/>
                  <w:lang w:val="en-US" w:eastAsia="zh-CN"/>
                </w:rPr>
                <w:t>W I1</w:t>
              </w:r>
            </w:smartTag>
            <w:r w:rsidRPr="002F30AC">
              <w:rPr>
                <w:rFonts w:cs="Arial"/>
                <w:lang w:val="en-US" w:eastAsia="zh-CN"/>
              </w:rPr>
              <w:t xml:space="preserve"> I2</w:t>
            </w:r>
          </w:p>
        </w:tc>
        <w:tc>
          <w:tcPr>
            <w:tcW w:w="1530" w:type="dxa"/>
          </w:tcPr>
          <w:p w14:paraId="765FADF6" w14:textId="77777777" w:rsidR="00360222" w:rsidRPr="002F30AC" w:rsidRDefault="00360222" w:rsidP="003459B9">
            <w:pPr>
              <w:pStyle w:val="TAC"/>
              <w:rPr>
                <w:rFonts w:cs="Arial"/>
                <w:lang w:val="en-US" w:eastAsia="zh-CN"/>
              </w:rPr>
            </w:pPr>
            <w:smartTag w:uri="urn:schemas-microsoft-com:office:smarttags" w:element="place">
              <w:r w:rsidRPr="002F30AC">
                <w:rPr>
                  <w:rFonts w:cs="Arial"/>
                  <w:lang w:val="en-US" w:eastAsia="zh-CN"/>
                </w:rPr>
                <w:t>W I1</w:t>
              </w:r>
            </w:smartTag>
            <w:r w:rsidRPr="002F30AC">
              <w:rPr>
                <w:rFonts w:cs="Arial"/>
                <w:lang w:val="en-US" w:eastAsia="zh-CN"/>
              </w:rPr>
              <w:t xml:space="preserve"> I2</w:t>
            </w:r>
          </w:p>
        </w:tc>
        <w:tc>
          <w:tcPr>
            <w:tcW w:w="1122" w:type="dxa"/>
          </w:tcPr>
          <w:p w14:paraId="4FA1BC1D" w14:textId="77777777" w:rsidR="00360222" w:rsidRPr="002F30AC" w:rsidRDefault="00360222" w:rsidP="003459B9">
            <w:pPr>
              <w:pStyle w:val="TAC"/>
              <w:rPr>
                <w:rFonts w:cs="Arial"/>
                <w:lang w:val="en-US" w:eastAsia="zh-CN"/>
              </w:rPr>
            </w:pPr>
            <w:smartTag w:uri="urn:schemas-microsoft-com:office:smarttags" w:element="place">
              <w:r w:rsidRPr="002F30AC">
                <w:rPr>
                  <w:rFonts w:cs="Arial"/>
                  <w:lang w:val="en-US" w:eastAsia="zh-CN"/>
                </w:rPr>
                <w:t>W I1</w:t>
              </w:r>
            </w:smartTag>
          </w:p>
        </w:tc>
      </w:tr>
      <w:tr w:rsidR="00360222" w:rsidRPr="00CF1C46" w14:paraId="6657CA5F" w14:textId="77777777">
        <w:trPr>
          <w:trHeight w:val="253"/>
          <w:jc w:val="center"/>
        </w:trPr>
        <w:tc>
          <w:tcPr>
            <w:tcW w:w="3003" w:type="dxa"/>
          </w:tcPr>
          <w:p w14:paraId="30E22B4A" w14:textId="77777777" w:rsidR="00360222" w:rsidRPr="002F30AC" w:rsidRDefault="00360222" w:rsidP="003459B9">
            <w:pPr>
              <w:pStyle w:val="TAL"/>
              <w:rPr>
                <w:rFonts w:cs="Arial"/>
                <w:lang w:val="en-US" w:eastAsia="zh-CN"/>
              </w:rPr>
            </w:pPr>
            <w:r w:rsidRPr="002F30AC">
              <w:rPr>
                <w:rFonts w:cs="Arial"/>
                <w:lang w:val="en-US" w:eastAsia="zh-CN"/>
              </w:rPr>
              <w:t>Resource allocation (Note 2)</w:t>
            </w:r>
          </w:p>
        </w:tc>
        <w:tc>
          <w:tcPr>
            <w:tcW w:w="810" w:type="dxa"/>
          </w:tcPr>
          <w:p w14:paraId="6FA37558" w14:textId="77777777" w:rsidR="00360222" w:rsidRPr="002F30AC" w:rsidRDefault="00360222" w:rsidP="003459B9">
            <w:pPr>
              <w:pStyle w:val="TAC"/>
              <w:rPr>
                <w:rFonts w:cs="Arial"/>
                <w:lang w:val="en-US" w:eastAsia="zh-CN"/>
              </w:rPr>
            </w:pPr>
          </w:p>
        </w:tc>
        <w:tc>
          <w:tcPr>
            <w:tcW w:w="1530" w:type="dxa"/>
          </w:tcPr>
          <w:p w14:paraId="6CD9AB66" w14:textId="77777777" w:rsidR="00360222" w:rsidRPr="002F30AC" w:rsidRDefault="00360222" w:rsidP="003459B9">
            <w:pPr>
              <w:pStyle w:val="TAC"/>
              <w:rPr>
                <w:rFonts w:cs="Arial"/>
                <w:lang w:val="en-US" w:eastAsia="zh-CN"/>
              </w:rPr>
            </w:pPr>
            <w:r w:rsidRPr="002F30AC">
              <w:rPr>
                <w:rFonts w:cs="Arial"/>
                <w:lang w:val="en-US" w:eastAsia="zh-CN"/>
              </w:rPr>
              <w:t>(0,0) (0,1) (0,4)</w:t>
            </w:r>
          </w:p>
        </w:tc>
        <w:tc>
          <w:tcPr>
            <w:tcW w:w="1530" w:type="dxa"/>
          </w:tcPr>
          <w:p w14:paraId="759160C3" w14:textId="77777777" w:rsidR="00360222" w:rsidRPr="002F30AC" w:rsidRDefault="00360222" w:rsidP="003459B9">
            <w:pPr>
              <w:pStyle w:val="TAC"/>
              <w:rPr>
                <w:rFonts w:cs="Arial"/>
                <w:lang w:val="en-US" w:eastAsia="zh-CN"/>
              </w:rPr>
            </w:pPr>
            <w:r w:rsidRPr="002F30AC">
              <w:rPr>
                <w:rFonts w:cs="Arial"/>
                <w:lang w:val="en-US" w:eastAsia="zh-CN"/>
              </w:rPr>
              <w:t>(0,0) (0,1) (0,4)</w:t>
            </w:r>
          </w:p>
        </w:tc>
        <w:tc>
          <w:tcPr>
            <w:tcW w:w="1530" w:type="dxa"/>
          </w:tcPr>
          <w:p w14:paraId="653A0AA7" w14:textId="77777777" w:rsidR="00360222" w:rsidRPr="002F30AC" w:rsidRDefault="00360222" w:rsidP="003459B9">
            <w:pPr>
              <w:pStyle w:val="TAC"/>
              <w:rPr>
                <w:rFonts w:cs="Arial"/>
                <w:lang w:val="en-US" w:eastAsia="zh-CN"/>
              </w:rPr>
            </w:pPr>
            <w:r w:rsidRPr="002F30AC">
              <w:rPr>
                <w:rFonts w:cs="Arial"/>
                <w:lang w:val="en-US" w:eastAsia="zh-CN"/>
              </w:rPr>
              <w:t>(0,0) (0,1) (0,4)</w:t>
            </w:r>
          </w:p>
        </w:tc>
        <w:tc>
          <w:tcPr>
            <w:tcW w:w="1122" w:type="dxa"/>
          </w:tcPr>
          <w:p w14:paraId="7EB7A592" w14:textId="77777777" w:rsidR="00360222" w:rsidRPr="002F30AC" w:rsidRDefault="00360222" w:rsidP="003459B9">
            <w:pPr>
              <w:pStyle w:val="TAC"/>
              <w:rPr>
                <w:rFonts w:cs="Arial"/>
                <w:lang w:val="en-US" w:eastAsia="zh-CN"/>
              </w:rPr>
            </w:pPr>
            <w:r w:rsidRPr="002F30AC">
              <w:rPr>
                <w:rFonts w:cs="Arial"/>
                <w:lang w:val="en-US" w:eastAsia="zh-CN"/>
              </w:rPr>
              <w:t>(0,0) (0,1)</w:t>
            </w:r>
          </w:p>
        </w:tc>
      </w:tr>
      <w:tr w:rsidR="00360222" w:rsidRPr="00CF1C46" w14:paraId="12C121E1" w14:textId="77777777">
        <w:trPr>
          <w:trHeight w:val="253"/>
          <w:jc w:val="center"/>
        </w:trPr>
        <w:tc>
          <w:tcPr>
            <w:tcW w:w="3003" w:type="dxa"/>
          </w:tcPr>
          <w:p w14:paraId="50FB93EC" w14:textId="77777777" w:rsidR="00360222" w:rsidRPr="002F30AC" w:rsidRDefault="00360222" w:rsidP="003459B9">
            <w:pPr>
              <w:pStyle w:val="TAL"/>
              <w:rPr>
                <w:rFonts w:cs="Arial"/>
                <w:lang w:val="en-US" w:eastAsia="zh-CN"/>
              </w:rPr>
            </w:pPr>
            <w:r w:rsidRPr="002F30AC">
              <w:rPr>
                <w:rFonts w:cs="Arial"/>
                <w:lang w:val="en-US" w:eastAsia="zh-CN"/>
              </w:rPr>
              <w:t>Power offsets (Note 3)</w:t>
            </w:r>
          </w:p>
        </w:tc>
        <w:tc>
          <w:tcPr>
            <w:tcW w:w="810" w:type="dxa"/>
          </w:tcPr>
          <w:p w14:paraId="5E66B6C6" w14:textId="77777777" w:rsidR="00360222" w:rsidRPr="002F30AC" w:rsidRDefault="00360222" w:rsidP="003459B9">
            <w:pPr>
              <w:pStyle w:val="TAC"/>
              <w:rPr>
                <w:rFonts w:cs="Arial"/>
                <w:lang w:val="en-US" w:eastAsia="zh-CN"/>
              </w:rPr>
            </w:pPr>
            <w:r w:rsidRPr="002F30AC">
              <w:rPr>
                <w:rFonts w:cs="Arial"/>
                <w:lang w:val="en-US" w:eastAsia="zh-CN"/>
              </w:rPr>
              <w:t>dB</w:t>
            </w:r>
          </w:p>
        </w:tc>
        <w:tc>
          <w:tcPr>
            <w:tcW w:w="1530" w:type="dxa"/>
          </w:tcPr>
          <w:p w14:paraId="257EB54E" w14:textId="77777777" w:rsidR="00360222" w:rsidRPr="002F30AC" w:rsidRDefault="00360222" w:rsidP="003459B9">
            <w:pPr>
              <w:pStyle w:val="TAC"/>
              <w:rPr>
                <w:rFonts w:cs="Arial"/>
                <w:lang w:val="en-US" w:eastAsia="zh-CN"/>
              </w:rPr>
            </w:pPr>
            <w:r w:rsidRPr="002F30AC">
              <w:rPr>
                <w:rFonts w:cs="Arial"/>
                <w:lang w:val="en-US" w:eastAsia="zh-CN"/>
              </w:rPr>
              <w:t>-4 0 -3</w:t>
            </w:r>
          </w:p>
        </w:tc>
        <w:tc>
          <w:tcPr>
            <w:tcW w:w="1530" w:type="dxa"/>
          </w:tcPr>
          <w:p w14:paraId="08FE2FFB" w14:textId="77777777" w:rsidR="00360222" w:rsidRPr="002F30AC" w:rsidRDefault="00360222" w:rsidP="003459B9">
            <w:pPr>
              <w:pStyle w:val="TAC"/>
              <w:rPr>
                <w:rFonts w:cs="Arial"/>
                <w:lang w:val="en-US" w:eastAsia="zh-CN"/>
              </w:rPr>
            </w:pPr>
            <w:r w:rsidRPr="002F30AC">
              <w:rPr>
                <w:rFonts w:cs="Arial"/>
                <w:lang w:val="en-US" w:eastAsia="zh-CN"/>
              </w:rPr>
              <w:t>-4 0 -3</w:t>
            </w:r>
          </w:p>
        </w:tc>
        <w:tc>
          <w:tcPr>
            <w:tcW w:w="1530" w:type="dxa"/>
          </w:tcPr>
          <w:p w14:paraId="1A835DF8" w14:textId="77777777" w:rsidR="00360222" w:rsidRPr="002F30AC" w:rsidRDefault="00360222" w:rsidP="003459B9">
            <w:pPr>
              <w:pStyle w:val="TAC"/>
              <w:rPr>
                <w:rFonts w:cs="Arial"/>
                <w:lang w:val="en-US" w:eastAsia="zh-CN"/>
              </w:rPr>
            </w:pPr>
            <w:r w:rsidRPr="002F30AC">
              <w:rPr>
                <w:rFonts w:cs="Arial"/>
                <w:lang w:val="en-US" w:eastAsia="zh-CN"/>
              </w:rPr>
              <w:t>-4 0 -3</w:t>
            </w:r>
          </w:p>
        </w:tc>
        <w:tc>
          <w:tcPr>
            <w:tcW w:w="1122" w:type="dxa"/>
          </w:tcPr>
          <w:p w14:paraId="3CB8A5E5" w14:textId="77777777" w:rsidR="00360222" w:rsidRPr="002F30AC" w:rsidRDefault="00360222" w:rsidP="003459B9">
            <w:pPr>
              <w:pStyle w:val="TAC"/>
              <w:rPr>
                <w:rFonts w:cs="Arial"/>
                <w:lang w:val="en-US" w:eastAsia="zh-CN"/>
              </w:rPr>
            </w:pPr>
            <w:r w:rsidRPr="002F30AC">
              <w:rPr>
                <w:rFonts w:cs="Arial"/>
                <w:lang w:val="en-US" w:eastAsia="zh-CN"/>
              </w:rPr>
              <w:t>+3 0</w:t>
            </w:r>
          </w:p>
        </w:tc>
      </w:tr>
      <w:tr w:rsidR="00360222" w:rsidRPr="00CF1C46" w14:paraId="2634A211" w14:textId="77777777">
        <w:trPr>
          <w:trHeight w:val="253"/>
          <w:jc w:val="center"/>
        </w:trPr>
        <w:tc>
          <w:tcPr>
            <w:tcW w:w="3003" w:type="dxa"/>
          </w:tcPr>
          <w:p w14:paraId="163D667E" w14:textId="77777777" w:rsidR="00360222" w:rsidRPr="002F30AC" w:rsidRDefault="00360222" w:rsidP="003459B9">
            <w:pPr>
              <w:pStyle w:val="TAL"/>
              <w:rPr>
                <w:rFonts w:cs="Arial"/>
                <w:lang w:val="en-US" w:eastAsia="zh-CN"/>
              </w:rPr>
            </w:pPr>
            <w:r w:rsidRPr="002F30AC">
              <w:rPr>
                <w:rFonts w:cs="Arial"/>
                <w:lang w:val="en-US" w:eastAsia="zh-CN"/>
              </w:rPr>
              <w:t>Payload (Note 4)</w:t>
            </w:r>
          </w:p>
        </w:tc>
        <w:tc>
          <w:tcPr>
            <w:tcW w:w="810" w:type="dxa"/>
          </w:tcPr>
          <w:p w14:paraId="4C91BAA0" w14:textId="77777777" w:rsidR="00360222" w:rsidRPr="002F30AC" w:rsidRDefault="00360222" w:rsidP="003459B9">
            <w:pPr>
              <w:pStyle w:val="TAC"/>
              <w:rPr>
                <w:rFonts w:cs="Arial"/>
                <w:lang w:val="en-US" w:eastAsia="zh-CN"/>
              </w:rPr>
            </w:pPr>
          </w:p>
        </w:tc>
        <w:tc>
          <w:tcPr>
            <w:tcW w:w="1530" w:type="dxa"/>
          </w:tcPr>
          <w:p w14:paraId="0DB17793" w14:textId="77777777" w:rsidR="00360222" w:rsidRPr="002F30AC" w:rsidRDefault="00360222" w:rsidP="003459B9">
            <w:pPr>
              <w:pStyle w:val="TAC"/>
              <w:rPr>
                <w:rFonts w:cs="Arial"/>
                <w:lang w:val="en-US" w:eastAsia="zh-CN"/>
              </w:rPr>
            </w:pPr>
            <w:r w:rsidRPr="002F30AC">
              <w:rPr>
                <w:rFonts w:cs="Arial"/>
                <w:lang w:val="en-US" w:eastAsia="zh-CN"/>
              </w:rPr>
              <w:t>A R R</w:t>
            </w:r>
          </w:p>
        </w:tc>
        <w:tc>
          <w:tcPr>
            <w:tcW w:w="1530" w:type="dxa"/>
          </w:tcPr>
          <w:p w14:paraId="6C450802" w14:textId="77777777" w:rsidR="00360222" w:rsidRPr="002F30AC" w:rsidRDefault="00360222" w:rsidP="003459B9">
            <w:pPr>
              <w:pStyle w:val="TAC"/>
              <w:rPr>
                <w:rFonts w:cs="Arial"/>
                <w:lang w:val="en-US" w:eastAsia="zh-CN"/>
              </w:rPr>
            </w:pPr>
            <w:r w:rsidRPr="002F30AC">
              <w:rPr>
                <w:rFonts w:cs="Arial"/>
                <w:lang w:val="en-US" w:eastAsia="zh-CN"/>
              </w:rPr>
              <w:t>A R R</w:t>
            </w:r>
          </w:p>
        </w:tc>
        <w:tc>
          <w:tcPr>
            <w:tcW w:w="1530" w:type="dxa"/>
          </w:tcPr>
          <w:p w14:paraId="2F512B1D" w14:textId="77777777" w:rsidR="00360222" w:rsidRPr="002F30AC" w:rsidRDefault="00360222" w:rsidP="003459B9">
            <w:pPr>
              <w:pStyle w:val="TAC"/>
              <w:rPr>
                <w:rFonts w:cs="Arial"/>
                <w:lang w:val="en-US" w:eastAsia="zh-CN"/>
              </w:rPr>
            </w:pPr>
            <w:r w:rsidRPr="002F30AC">
              <w:rPr>
                <w:rFonts w:cs="Arial"/>
                <w:lang w:val="en-US" w:eastAsia="zh-CN"/>
              </w:rPr>
              <w:t>A R R</w:t>
            </w:r>
          </w:p>
        </w:tc>
        <w:tc>
          <w:tcPr>
            <w:tcW w:w="1122" w:type="dxa"/>
          </w:tcPr>
          <w:p w14:paraId="57EFD113" w14:textId="77777777" w:rsidR="00360222" w:rsidRPr="002F30AC" w:rsidRDefault="00360222" w:rsidP="003459B9">
            <w:pPr>
              <w:pStyle w:val="TAC"/>
              <w:rPr>
                <w:rFonts w:cs="Arial"/>
                <w:lang w:val="en-US" w:eastAsia="zh-CN"/>
              </w:rPr>
            </w:pPr>
            <w:r w:rsidRPr="002F30AC">
              <w:rPr>
                <w:rFonts w:cs="Arial"/>
                <w:lang w:val="en-US" w:eastAsia="zh-CN"/>
              </w:rPr>
              <w:t>A R</w:t>
            </w:r>
          </w:p>
        </w:tc>
      </w:tr>
      <w:tr w:rsidR="00360222" w:rsidRPr="00CF1C46" w14:paraId="76EC59DF" w14:textId="77777777">
        <w:trPr>
          <w:trHeight w:val="253"/>
          <w:jc w:val="center"/>
        </w:trPr>
        <w:tc>
          <w:tcPr>
            <w:tcW w:w="9525" w:type="dxa"/>
            <w:gridSpan w:val="6"/>
          </w:tcPr>
          <w:p w14:paraId="4C3A29B0"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W=wanted user, I1=interfering user 1, I2=interfering user 2.</w:t>
            </w:r>
          </w:p>
          <w:p w14:paraId="6E5E11A9" w14:textId="77777777" w:rsidR="00360222" w:rsidRPr="00CF1C46" w:rsidRDefault="00360222" w:rsidP="00360222">
            <w:pPr>
              <w:pStyle w:val="TAN"/>
              <w:rPr>
                <w:rFonts w:cs="Arial"/>
                <w:lang w:val="en-US" w:eastAsia="en-US"/>
              </w:rPr>
            </w:pPr>
            <w:r w:rsidRPr="00CF1C46">
              <w:rPr>
                <w:rFonts w:cs="Arial"/>
                <w:lang w:val="en-US" w:eastAsia="en-US"/>
              </w:rPr>
              <w:t xml:space="preserve">Note </w:t>
            </w:r>
            <w:r w:rsidRPr="00CF1C46">
              <w:rPr>
                <w:rFonts w:cs="Arial"/>
                <w:lang w:val="en-US" w:eastAsia="zh-CN"/>
              </w:rPr>
              <w:t>2</w:t>
            </w:r>
            <w:r w:rsidRPr="00CF1C46">
              <w:rPr>
                <w:rFonts w:cs="Arial"/>
                <w:lang w:val="en-US" w:eastAsia="en-US"/>
              </w:rPr>
              <w:t>:</w:t>
            </w:r>
            <w:r w:rsidRPr="00CF1C46">
              <w:rPr>
                <w:rFonts w:cs="Arial"/>
                <w:lang w:val="en-US" w:eastAsia="en-US"/>
              </w:rPr>
              <w:tab/>
              <w:t>The resource allocation per user is given as (N_group_PHICH, N_seq_PHICH).</w:t>
            </w:r>
          </w:p>
          <w:p w14:paraId="29D88099" w14:textId="77777777" w:rsidR="00360222" w:rsidRPr="00CF1C46" w:rsidRDefault="00360222" w:rsidP="00360222">
            <w:pPr>
              <w:pStyle w:val="TAN"/>
              <w:rPr>
                <w:rFonts w:cs="Arial"/>
                <w:lang w:val="en-US" w:eastAsia="en-US"/>
              </w:rPr>
            </w:pPr>
            <w:r w:rsidRPr="00CF1C46">
              <w:rPr>
                <w:rFonts w:cs="Arial"/>
                <w:lang w:val="en-US" w:eastAsia="en-US"/>
              </w:rPr>
              <w:t xml:space="preserve">Note </w:t>
            </w:r>
            <w:r w:rsidRPr="00CF1C46">
              <w:rPr>
                <w:rFonts w:cs="Arial"/>
                <w:lang w:val="en-US" w:eastAsia="zh-CN"/>
              </w:rPr>
              <w:t>3</w:t>
            </w:r>
            <w:r w:rsidRPr="00CF1C46">
              <w:rPr>
                <w:rFonts w:cs="Arial"/>
                <w:lang w:val="en-US" w:eastAsia="en-US"/>
              </w:rPr>
              <w:t>:</w:t>
            </w:r>
            <w:r w:rsidRPr="00CF1C46">
              <w:rPr>
                <w:rFonts w:cs="Arial"/>
                <w:lang w:val="en-US" w:eastAsia="en-US"/>
              </w:rPr>
              <w:tab/>
              <w:t>The power offsets (per user) represent the difference of the power of BPSK modulated symbol per PHICH relative to the first interfering user.</w:t>
            </w:r>
          </w:p>
          <w:p w14:paraId="71CA3F53" w14:textId="77777777" w:rsidR="00360222" w:rsidRPr="003459B9" w:rsidRDefault="00360222" w:rsidP="003459B9">
            <w:pPr>
              <w:pStyle w:val="TAN"/>
              <w:rPr>
                <w:rFonts w:cs="Arial"/>
                <w:lang w:val="en-US" w:eastAsia="en-US"/>
              </w:rPr>
            </w:pPr>
            <w:r w:rsidRPr="00CF1C46">
              <w:rPr>
                <w:rFonts w:cs="Arial"/>
                <w:lang w:val="en-US" w:eastAsia="en-US"/>
              </w:rPr>
              <w:t>Note 4:</w:t>
            </w:r>
            <w:r w:rsidRPr="00CF1C46">
              <w:rPr>
                <w:rFonts w:cs="Arial"/>
                <w:lang w:val="en-US" w:eastAsia="en-US"/>
              </w:rPr>
              <w:tab/>
              <w:t>A=fixed ACK, R=random ACK/NACK.</w:t>
            </w:r>
          </w:p>
        </w:tc>
      </w:tr>
    </w:tbl>
    <w:p w14:paraId="6440B0A1" w14:textId="77777777" w:rsidR="00360222" w:rsidRPr="00CF1C46" w:rsidRDefault="00360222" w:rsidP="00360222"/>
    <w:p w14:paraId="20C4EAA1" w14:textId="77777777" w:rsidR="00360222" w:rsidRPr="00CF1C46" w:rsidRDefault="00360222" w:rsidP="00360222">
      <w:pPr>
        <w:pStyle w:val="Heading2"/>
        <w:rPr>
          <w:rFonts w:eastAsia="MS Mincho"/>
        </w:rPr>
      </w:pPr>
      <w:bookmarkStart w:id="58" w:name="_Toc368023385"/>
      <w:r w:rsidRPr="00CF1C46">
        <w:rPr>
          <w:rFonts w:eastAsia="MS Mincho"/>
        </w:rPr>
        <w:t>A.3.7</w:t>
      </w:r>
      <w:r w:rsidRPr="00CF1C46">
        <w:rPr>
          <w:rFonts w:eastAsia="MS Mincho"/>
        </w:rPr>
        <w:tab/>
      </w:r>
      <w:r w:rsidRPr="00CF1C46">
        <w:t xml:space="preserve">Reference measurement channels </w:t>
      </w:r>
      <w:r w:rsidRPr="00CF1C46">
        <w:rPr>
          <w:rFonts w:eastAsia="MS Mincho"/>
        </w:rPr>
        <w:t>for PBCH performance requirements</w:t>
      </w:r>
      <w:bookmarkEnd w:id="58"/>
    </w:p>
    <w:p w14:paraId="3D69E9AC" w14:textId="77777777" w:rsidR="00360222" w:rsidRPr="00CF1C46" w:rsidRDefault="00360222" w:rsidP="00360222"/>
    <w:p w14:paraId="23363464" w14:textId="77777777" w:rsidR="00360222" w:rsidRPr="00CF1C46" w:rsidRDefault="00360222" w:rsidP="00360222">
      <w:pPr>
        <w:pStyle w:val="TH"/>
        <w:rPr>
          <w:lang w:eastAsia="zh-CN"/>
        </w:rPr>
      </w:pPr>
      <w:r w:rsidRPr="00CF1C46">
        <w:t>Table A.3.7-</w:t>
      </w:r>
      <w:r w:rsidRPr="00CF1C46">
        <w:rPr>
          <w:lang w:eastAsia="zh-CN"/>
        </w:rPr>
        <w:t>1</w:t>
      </w:r>
      <w:r w:rsidRPr="00CF1C46">
        <w:t xml:space="preserve">: Reference Channel </w:t>
      </w:r>
      <w:r w:rsidRPr="00CF1C46">
        <w:rPr>
          <w:lang w:eastAsia="zh-CN"/>
        </w:rPr>
        <w:t>FDD/TDD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6"/>
        <w:gridCol w:w="900"/>
        <w:gridCol w:w="1440"/>
        <w:gridCol w:w="1440"/>
        <w:gridCol w:w="1425"/>
      </w:tblGrid>
      <w:tr w:rsidR="00360222" w:rsidRPr="00CF1C46" w14:paraId="776C0AEF" w14:textId="77777777">
        <w:trPr>
          <w:jc w:val="center"/>
        </w:trPr>
        <w:tc>
          <w:tcPr>
            <w:tcW w:w="2946" w:type="dxa"/>
          </w:tcPr>
          <w:p w14:paraId="7184B00D"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900" w:type="dxa"/>
          </w:tcPr>
          <w:p w14:paraId="0A62C6C1"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4305" w:type="dxa"/>
            <w:gridSpan w:val="3"/>
          </w:tcPr>
          <w:p w14:paraId="0A6FA079"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065773CA" w14:textId="77777777">
        <w:trPr>
          <w:jc w:val="center"/>
        </w:trPr>
        <w:tc>
          <w:tcPr>
            <w:tcW w:w="2946" w:type="dxa"/>
          </w:tcPr>
          <w:p w14:paraId="06EC6FE2"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900" w:type="dxa"/>
          </w:tcPr>
          <w:p w14:paraId="378CEAB9" w14:textId="77777777" w:rsidR="00360222" w:rsidRPr="00CF1C46" w:rsidRDefault="00360222" w:rsidP="00360222">
            <w:pPr>
              <w:pStyle w:val="TAC"/>
              <w:rPr>
                <w:rFonts w:cs="Arial"/>
                <w:lang w:val="en-US" w:eastAsia="en-US"/>
              </w:rPr>
            </w:pPr>
          </w:p>
        </w:tc>
        <w:tc>
          <w:tcPr>
            <w:tcW w:w="1440" w:type="dxa"/>
          </w:tcPr>
          <w:p w14:paraId="341588D5" w14:textId="77777777" w:rsidR="00360222" w:rsidRPr="00CF1C46" w:rsidRDefault="00360222" w:rsidP="00360222">
            <w:pPr>
              <w:pStyle w:val="TAC"/>
              <w:rPr>
                <w:rFonts w:cs="Arial"/>
                <w:lang w:val="en-US" w:eastAsia="en-US"/>
              </w:rPr>
            </w:pPr>
            <w:r w:rsidRPr="00CF1C46">
              <w:rPr>
                <w:rFonts w:cs="Arial"/>
                <w:lang w:val="en-US" w:eastAsia="en-US"/>
              </w:rPr>
              <w:t>R.21</w:t>
            </w:r>
          </w:p>
        </w:tc>
        <w:tc>
          <w:tcPr>
            <w:tcW w:w="1440" w:type="dxa"/>
          </w:tcPr>
          <w:p w14:paraId="392F341D" w14:textId="77777777" w:rsidR="00360222" w:rsidRPr="00CF1C46" w:rsidRDefault="00360222" w:rsidP="00360222">
            <w:pPr>
              <w:pStyle w:val="TAC"/>
              <w:rPr>
                <w:rFonts w:cs="Arial"/>
                <w:lang w:val="en-US" w:eastAsia="en-US"/>
              </w:rPr>
            </w:pPr>
            <w:r w:rsidRPr="00CF1C46">
              <w:rPr>
                <w:rFonts w:cs="Arial"/>
                <w:lang w:val="en-US" w:eastAsia="en-US"/>
              </w:rPr>
              <w:t>R.22</w:t>
            </w:r>
          </w:p>
        </w:tc>
        <w:tc>
          <w:tcPr>
            <w:tcW w:w="1425" w:type="dxa"/>
          </w:tcPr>
          <w:p w14:paraId="62EF031E" w14:textId="77777777" w:rsidR="00360222" w:rsidRPr="00CF1C46" w:rsidRDefault="00360222" w:rsidP="00360222">
            <w:pPr>
              <w:pStyle w:val="TAC"/>
              <w:rPr>
                <w:rFonts w:cs="Arial"/>
                <w:lang w:val="en-US" w:eastAsia="en-US"/>
              </w:rPr>
            </w:pPr>
            <w:r w:rsidRPr="00CF1C46">
              <w:rPr>
                <w:rFonts w:cs="Arial"/>
                <w:lang w:val="en-US" w:eastAsia="en-US"/>
              </w:rPr>
              <w:t>R.23</w:t>
            </w:r>
          </w:p>
        </w:tc>
      </w:tr>
      <w:tr w:rsidR="00360222" w:rsidRPr="00CF1C46" w14:paraId="74BAE9FC" w14:textId="77777777">
        <w:trPr>
          <w:jc w:val="center"/>
        </w:trPr>
        <w:tc>
          <w:tcPr>
            <w:tcW w:w="2946" w:type="dxa"/>
          </w:tcPr>
          <w:p w14:paraId="6401B059" w14:textId="77777777" w:rsidR="00360222" w:rsidRPr="00CF1C46" w:rsidRDefault="00360222" w:rsidP="00360222">
            <w:pPr>
              <w:pStyle w:val="TAL"/>
              <w:rPr>
                <w:rFonts w:cs="Arial"/>
                <w:lang w:val="en-US" w:eastAsia="en-US"/>
              </w:rPr>
            </w:pPr>
            <w:r w:rsidRPr="00CF1C46">
              <w:rPr>
                <w:rFonts w:cs="Arial"/>
                <w:lang w:val="en-US" w:eastAsia="en-US"/>
              </w:rPr>
              <w:t>Number of transmitter antennas</w:t>
            </w:r>
          </w:p>
        </w:tc>
        <w:tc>
          <w:tcPr>
            <w:tcW w:w="900" w:type="dxa"/>
          </w:tcPr>
          <w:p w14:paraId="2FD7275E" w14:textId="77777777" w:rsidR="00360222" w:rsidRPr="00CF1C46" w:rsidRDefault="00360222" w:rsidP="00360222">
            <w:pPr>
              <w:pStyle w:val="TAC"/>
              <w:rPr>
                <w:rFonts w:cs="Arial"/>
                <w:lang w:val="en-US" w:eastAsia="en-US"/>
              </w:rPr>
            </w:pPr>
          </w:p>
        </w:tc>
        <w:tc>
          <w:tcPr>
            <w:tcW w:w="1440" w:type="dxa"/>
          </w:tcPr>
          <w:p w14:paraId="6C0DFD3D" w14:textId="77777777" w:rsidR="00360222" w:rsidRPr="00CF1C46" w:rsidRDefault="00360222" w:rsidP="00360222">
            <w:pPr>
              <w:pStyle w:val="TAC"/>
              <w:rPr>
                <w:rFonts w:cs="Arial"/>
                <w:lang w:val="en-US" w:eastAsia="en-US"/>
              </w:rPr>
            </w:pPr>
            <w:r w:rsidRPr="00CF1C46">
              <w:rPr>
                <w:rFonts w:cs="Arial"/>
                <w:lang w:val="en-US" w:eastAsia="en-US"/>
              </w:rPr>
              <w:t>1</w:t>
            </w:r>
          </w:p>
        </w:tc>
        <w:tc>
          <w:tcPr>
            <w:tcW w:w="1440" w:type="dxa"/>
          </w:tcPr>
          <w:p w14:paraId="6FB900EC" w14:textId="77777777" w:rsidR="00360222" w:rsidRPr="00CF1C46" w:rsidRDefault="00360222" w:rsidP="00360222">
            <w:pPr>
              <w:pStyle w:val="TAC"/>
              <w:rPr>
                <w:rFonts w:cs="Arial"/>
                <w:lang w:val="en-US" w:eastAsia="en-US"/>
              </w:rPr>
            </w:pPr>
            <w:r w:rsidRPr="00CF1C46">
              <w:rPr>
                <w:rFonts w:cs="Arial"/>
                <w:lang w:val="en-US" w:eastAsia="en-US"/>
              </w:rPr>
              <w:t>2</w:t>
            </w:r>
          </w:p>
        </w:tc>
        <w:tc>
          <w:tcPr>
            <w:tcW w:w="1425" w:type="dxa"/>
          </w:tcPr>
          <w:p w14:paraId="27655000" w14:textId="77777777" w:rsidR="00360222" w:rsidRPr="00CF1C46" w:rsidRDefault="00360222" w:rsidP="00360222">
            <w:pPr>
              <w:pStyle w:val="TAC"/>
              <w:rPr>
                <w:rFonts w:cs="Arial"/>
                <w:lang w:val="en-US" w:eastAsia="en-US"/>
              </w:rPr>
            </w:pPr>
            <w:r w:rsidRPr="00CF1C46">
              <w:rPr>
                <w:rFonts w:cs="Arial"/>
                <w:lang w:val="en-US" w:eastAsia="en-US"/>
              </w:rPr>
              <w:t>4</w:t>
            </w:r>
          </w:p>
        </w:tc>
      </w:tr>
      <w:tr w:rsidR="00360222" w:rsidRPr="00CF1C46" w14:paraId="3A6186EC" w14:textId="77777777">
        <w:trPr>
          <w:jc w:val="center"/>
        </w:trPr>
        <w:tc>
          <w:tcPr>
            <w:tcW w:w="2946" w:type="dxa"/>
          </w:tcPr>
          <w:p w14:paraId="41AF6E85"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900" w:type="dxa"/>
          </w:tcPr>
          <w:p w14:paraId="022FB578"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1440" w:type="dxa"/>
          </w:tcPr>
          <w:p w14:paraId="7B516534" w14:textId="77777777" w:rsidR="00360222" w:rsidRPr="00CF1C46" w:rsidRDefault="00360222" w:rsidP="00360222">
            <w:pPr>
              <w:pStyle w:val="TAC"/>
              <w:rPr>
                <w:rFonts w:cs="Arial"/>
                <w:lang w:val="en-US" w:eastAsia="en-US"/>
              </w:rPr>
            </w:pPr>
            <w:r w:rsidRPr="00CF1C46">
              <w:rPr>
                <w:rFonts w:cs="Arial"/>
                <w:lang w:val="en-US" w:eastAsia="en-US"/>
              </w:rPr>
              <w:t>1.4</w:t>
            </w:r>
          </w:p>
        </w:tc>
        <w:tc>
          <w:tcPr>
            <w:tcW w:w="1440" w:type="dxa"/>
          </w:tcPr>
          <w:p w14:paraId="7CA466F6" w14:textId="77777777" w:rsidR="00360222" w:rsidRPr="00CF1C46" w:rsidRDefault="00360222" w:rsidP="00360222">
            <w:pPr>
              <w:pStyle w:val="TAC"/>
              <w:rPr>
                <w:rFonts w:cs="Arial"/>
                <w:lang w:val="en-US" w:eastAsia="en-US"/>
              </w:rPr>
            </w:pPr>
            <w:r w:rsidRPr="00CF1C46">
              <w:rPr>
                <w:rFonts w:cs="Arial"/>
                <w:lang w:val="en-US" w:eastAsia="en-US"/>
              </w:rPr>
              <w:t>1.4</w:t>
            </w:r>
          </w:p>
        </w:tc>
        <w:tc>
          <w:tcPr>
            <w:tcW w:w="1425" w:type="dxa"/>
          </w:tcPr>
          <w:p w14:paraId="4A0EF1DD" w14:textId="77777777" w:rsidR="00360222" w:rsidRPr="00CF1C46" w:rsidRDefault="00360222" w:rsidP="00360222">
            <w:pPr>
              <w:pStyle w:val="TAC"/>
              <w:rPr>
                <w:rFonts w:cs="Arial"/>
                <w:lang w:val="en-US" w:eastAsia="en-US"/>
              </w:rPr>
            </w:pPr>
            <w:r w:rsidRPr="00CF1C46">
              <w:rPr>
                <w:rFonts w:cs="Arial"/>
                <w:lang w:val="en-US" w:eastAsia="en-US"/>
              </w:rPr>
              <w:t>1.4</w:t>
            </w:r>
          </w:p>
        </w:tc>
      </w:tr>
      <w:tr w:rsidR="00360222" w:rsidRPr="00CF1C46" w14:paraId="4F150C14" w14:textId="77777777">
        <w:trPr>
          <w:jc w:val="center"/>
        </w:trPr>
        <w:tc>
          <w:tcPr>
            <w:tcW w:w="2946" w:type="dxa"/>
            <w:vAlign w:val="center"/>
          </w:tcPr>
          <w:p w14:paraId="4A81EB31" w14:textId="77777777" w:rsidR="00360222" w:rsidRPr="00CF1C46" w:rsidRDefault="00360222" w:rsidP="00360222">
            <w:pPr>
              <w:pStyle w:val="TAL"/>
              <w:rPr>
                <w:rFonts w:cs="Arial"/>
                <w:lang w:val="en-US" w:eastAsia="en-US"/>
              </w:rPr>
            </w:pPr>
            <w:r w:rsidRPr="00CF1C46">
              <w:rPr>
                <w:rFonts w:cs="Arial"/>
                <w:lang w:val="en-US" w:eastAsia="en-US"/>
              </w:rPr>
              <w:t xml:space="preserve">Modulation </w:t>
            </w:r>
          </w:p>
        </w:tc>
        <w:tc>
          <w:tcPr>
            <w:tcW w:w="900" w:type="dxa"/>
          </w:tcPr>
          <w:p w14:paraId="7528A05F" w14:textId="77777777" w:rsidR="00360222" w:rsidRPr="00CF1C46" w:rsidRDefault="00360222" w:rsidP="00360222">
            <w:pPr>
              <w:pStyle w:val="TAC"/>
              <w:rPr>
                <w:rFonts w:cs="Arial"/>
                <w:lang w:val="en-US" w:eastAsia="en-US"/>
              </w:rPr>
            </w:pPr>
          </w:p>
        </w:tc>
        <w:tc>
          <w:tcPr>
            <w:tcW w:w="1440" w:type="dxa"/>
          </w:tcPr>
          <w:p w14:paraId="329D5A18" w14:textId="77777777" w:rsidR="00360222" w:rsidRPr="00CF1C46" w:rsidRDefault="00360222" w:rsidP="00360222">
            <w:pPr>
              <w:pStyle w:val="TAC"/>
              <w:rPr>
                <w:rFonts w:cs="Arial"/>
                <w:lang w:val="en-US" w:eastAsia="en-US"/>
              </w:rPr>
            </w:pPr>
            <w:r w:rsidRPr="00CF1C46">
              <w:rPr>
                <w:rFonts w:cs="Arial"/>
                <w:lang w:val="en-US" w:eastAsia="en-US"/>
              </w:rPr>
              <w:t xml:space="preserve">QPSK </w:t>
            </w:r>
          </w:p>
        </w:tc>
        <w:tc>
          <w:tcPr>
            <w:tcW w:w="1440" w:type="dxa"/>
          </w:tcPr>
          <w:p w14:paraId="59960EAD" w14:textId="77777777" w:rsidR="00360222" w:rsidRPr="00CF1C46" w:rsidRDefault="00360222" w:rsidP="00360222">
            <w:pPr>
              <w:pStyle w:val="TAC"/>
              <w:rPr>
                <w:rFonts w:cs="Arial"/>
                <w:lang w:val="en-US" w:eastAsia="en-US"/>
              </w:rPr>
            </w:pPr>
            <w:r w:rsidRPr="00CF1C46">
              <w:rPr>
                <w:rFonts w:cs="Arial"/>
                <w:lang w:val="en-US" w:eastAsia="en-US"/>
              </w:rPr>
              <w:t xml:space="preserve">QPSK </w:t>
            </w:r>
          </w:p>
        </w:tc>
        <w:tc>
          <w:tcPr>
            <w:tcW w:w="1425" w:type="dxa"/>
          </w:tcPr>
          <w:p w14:paraId="6CBDF962" w14:textId="77777777" w:rsidR="00360222" w:rsidRPr="00CF1C46" w:rsidRDefault="00360222" w:rsidP="00360222">
            <w:pPr>
              <w:pStyle w:val="TAC"/>
              <w:rPr>
                <w:rFonts w:cs="Arial"/>
                <w:lang w:val="en-US" w:eastAsia="en-US"/>
              </w:rPr>
            </w:pPr>
            <w:r w:rsidRPr="00CF1C46">
              <w:rPr>
                <w:rFonts w:cs="Arial"/>
                <w:lang w:val="en-US" w:eastAsia="en-US"/>
              </w:rPr>
              <w:t xml:space="preserve">QPSK </w:t>
            </w:r>
          </w:p>
        </w:tc>
      </w:tr>
      <w:tr w:rsidR="00360222" w:rsidRPr="00CF1C46" w14:paraId="7977905F" w14:textId="77777777">
        <w:trPr>
          <w:jc w:val="center"/>
        </w:trPr>
        <w:tc>
          <w:tcPr>
            <w:tcW w:w="2946" w:type="dxa"/>
            <w:vAlign w:val="center"/>
          </w:tcPr>
          <w:p w14:paraId="757D2F42"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900" w:type="dxa"/>
          </w:tcPr>
          <w:p w14:paraId="5E8AE891" w14:textId="77777777" w:rsidR="00360222" w:rsidRPr="00CF1C46" w:rsidRDefault="00360222" w:rsidP="00360222">
            <w:pPr>
              <w:pStyle w:val="TAC"/>
              <w:rPr>
                <w:rFonts w:cs="Arial"/>
                <w:lang w:val="en-US" w:eastAsia="en-US"/>
              </w:rPr>
            </w:pPr>
          </w:p>
        </w:tc>
        <w:tc>
          <w:tcPr>
            <w:tcW w:w="1440" w:type="dxa"/>
          </w:tcPr>
          <w:p w14:paraId="1208EA9B" w14:textId="77777777" w:rsidR="00360222" w:rsidRPr="00CF1C46" w:rsidRDefault="00360222" w:rsidP="00360222">
            <w:pPr>
              <w:pStyle w:val="TAC"/>
              <w:rPr>
                <w:rFonts w:cs="Arial"/>
                <w:lang w:val="en-US" w:eastAsia="en-US"/>
              </w:rPr>
            </w:pPr>
            <w:r w:rsidRPr="00CF1C46">
              <w:rPr>
                <w:rFonts w:cs="Arial"/>
                <w:lang w:val="en-US" w:eastAsia="en-US"/>
              </w:rPr>
              <w:t>40/1920</w:t>
            </w:r>
          </w:p>
        </w:tc>
        <w:tc>
          <w:tcPr>
            <w:tcW w:w="1440" w:type="dxa"/>
          </w:tcPr>
          <w:p w14:paraId="7B1CED4F" w14:textId="77777777" w:rsidR="00360222" w:rsidRPr="00CF1C46" w:rsidRDefault="00360222" w:rsidP="00360222">
            <w:pPr>
              <w:pStyle w:val="TAC"/>
              <w:rPr>
                <w:rFonts w:cs="Arial"/>
                <w:lang w:val="en-US" w:eastAsia="en-US"/>
              </w:rPr>
            </w:pPr>
            <w:r w:rsidRPr="00CF1C46">
              <w:rPr>
                <w:rFonts w:cs="Arial"/>
                <w:lang w:val="en-US" w:eastAsia="en-US"/>
              </w:rPr>
              <w:t>40/1920</w:t>
            </w:r>
          </w:p>
        </w:tc>
        <w:tc>
          <w:tcPr>
            <w:tcW w:w="1425" w:type="dxa"/>
          </w:tcPr>
          <w:p w14:paraId="1FC8E7F6" w14:textId="77777777" w:rsidR="00360222" w:rsidRPr="00CF1C46" w:rsidRDefault="00360222" w:rsidP="00360222">
            <w:pPr>
              <w:pStyle w:val="TAC"/>
              <w:rPr>
                <w:rFonts w:cs="Arial"/>
                <w:lang w:val="en-US" w:eastAsia="en-US"/>
              </w:rPr>
            </w:pPr>
            <w:r w:rsidRPr="00CF1C46">
              <w:rPr>
                <w:rFonts w:cs="Arial"/>
                <w:lang w:val="en-US" w:eastAsia="en-US"/>
              </w:rPr>
              <w:t>40/1920</w:t>
            </w:r>
          </w:p>
        </w:tc>
      </w:tr>
      <w:tr w:rsidR="00360222" w:rsidRPr="00CF1C46" w14:paraId="53D79ADD" w14:textId="77777777">
        <w:trPr>
          <w:jc w:val="center"/>
        </w:trPr>
        <w:tc>
          <w:tcPr>
            <w:tcW w:w="2946" w:type="dxa"/>
          </w:tcPr>
          <w:p w14:paraId="7AEA7BB4" w14:textId="77777777" w:rsidR="00360222" w:rsidRPr="00CF1C46" w:rsidRDefault="00360222" w:rsidP="00360222">
            <w:pPr>
              <w:pStyle w:val="TAL"/>
              <w:rPr>
                <w:rFonts w:cs="Arial"/>
                <w:lang w:val="en-US" w:eastAsia="en-US"/>
              </w:rPr>
            </w:pPr>
            <w:r w:rsidRPr="00CF1C46">
              <w:rPr>
                <w:rFonts w:cs="Arial"/>
                <w:lang w:val="en-US" w:eastAsia="en-US"/>
              </w:rPr>
              <w:t>Payload (without CRC)</w:t>
            </w:r>
          </w:p>
        </w:tc>
        <w:tc>
          <w:tcPr>
            <w:tcW w:w="900" w:type="dxa"/>
          </w:tcPr>
          <w:p w14:paraId="10989783"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1440" w:type="dxa"/>
          </w:tcPr>
          <w:p w14:paraId="48F93E74"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1440" w:type="dxa"/>
          </w:tcPr>
          <w:p w14:paraId="1CDDB505" w14:textId="77777777" w:rsidR="00360222" w:rsidRPr="00CF1C46" w:rsidRDefault="00360222" w:rsidP="00360222">
            <w:pPr>
              <w:pStyle w:val="TAC"/>
              <w:rPr>
                <w:rFonts w:cs="Arial"/>
                <w:lang w:val="en-US" w:eastAsia="en-US"/>
              </w:rPr>
            </w:pPr>
            <w:r w:rsidRPr="00CF1C46">
              <w:rPr>
                <w:rFonts w:cs="Arial"/>
                <w:lang w:val="en-US" w:eastAsia="en-US"/>
              </w:rPr>
              <w:t>24</w:t>
            </w:r>
          </w:p>
        </w:tc>
        <w:tc>
          <w:tcPr>
            <w:tcW w:w="1425" w:type="dxa"/>
          </w:tcPr>
          <w:p w14:paraId="0076423C" w14:textId="77777777" w:rsidR="00360222" w:rsidRPr="00CF1C46" w:rsidRDefault="00360222" w:rsidP="00360222">
            <w:pPr>
              <w:pStyle w:val="TAC"/>
              <w:rPr>
                <w:rFonts w:cs="Arial"/>
                <w:lang w:val="en-US" w:eastAsia="en-US"/>
              </w:rPr>
            </w:pPr>
            <w:r w:rsidRPr="00CF1C46">
              <w:rPr>
                <w:rFonts w:cs="Arial"/>
                <w:lang w:val="en-US" w:eastAsia="en-US"/>
              </w:rPr>
              <w:t>24</w:t>
            </w:r>
          </w:p>
        </w:tc>
      </w:tr>
    </w:tbl>
    <w:p w14:paraId="115CEA6E" w14:textId="77777777" w:rsidR="00360222" w:rsidRPr="00CF1C46" w:rsidRDefault="00360222" w:rsidP="00360222"/>
    <w:p w14:paraId="349A2A3F" w14:textId="77777777" w:rsidR="00360222" w:rsidRPr="00CF1C46" w:rsidRDefault="00360222" w:rsidP="00360222">
      <w:pPr>
        <w:pStyle w:val="Heading2"/>
        <w:rPr>
          <w:lang w:eastAsia="zh-CN"/>
        </w:rPr>
      </w:pPr>
      <w:bookmarkStart w:id="59" w:name="_Toc368023386"/>
      <w:r w:rsidRPr="00CF1C46">
        <w:rPr>
          <w:snapToGrid w:val="0"/>
        </w:rPr>
        <w:t>A.</w:t>
      </w:r>
      <w:r w:rsidRPr="00CF1C46">
        <w:rPr>
          <w:snapToGrid w:val="0"/>
          <w:lang w:eastAsia="zh-CN"/>
        </w:rPr>
        <w:t>3.8</w:t>
      </w:r>
      <w:r w:rsidRPr="00CF1C46">
        <w:rPr>
          <w:rFonts w:eastAsia="MS Mincho"/>
        </w:rPr>
        <w:tab/>
      </w:r>
      <w:r w:rsidRPr="00CF1C46">
        <w:t xml:space="preserve">Reference measurement channels </w:t>
      </w:r>
      <w:r w:rsidRPr="00CF1C46">
        <w:rPr>
          <w:rFonts w:eastAsia="MS Mincho"/>
        </w:rPr>
        <w:t xml:space="preserve">for </w:t>
      </w:r>
      <w:r w:rsidRPr="00CF1C46">
        <w:rPr>
          <w:lang w:eastAsia="zh-CN"/>
        </w:rPr>
        <w:t>MBMS</w:t>
      </w:r>
      <w:r w:rsidRPr="00CF1C46">
        <w:rPr>
          <w:rFonts w:eastAsia="MS Mincho"/>
        </w:rPr>
        <w:t xml:space="preserve"> performance requirements</w:t>
      </w:r>
      <w:bookmarkEnd w:id="59"/>
    </w:p>
    <w:p w14:paraId="195373C7" w14:textId="77777777" w:rsidR="00360222" w:rsidRPr="00CF1C46" w:rsidRDefault="007A3C49" w:rsidP="00360222">
      <w:pPr>
        <w:pStyle w:val="Heading3"/>
        <w:rPr>
          <w:lang w:eastAsia="zh-CN"/>
        </w:rPr>
      </w:pPr>
      <w:bookmarkStart w:id="60" w:name="_Toc368023387"/>
      <w:r>
        <w:rPr>
          <w:lang w:eastAsia="zh-CN"/>
        </w:rPr>
        <w:t>A.3.8.1</w:t>
      </w:r>
      <w:r>
        <w:rPr>
          <w:lang w:eastAsia="zh-CN"/>
        </w:rPr>
        <w:tab/>
      </w:r>
      <w:r w:rsidR="00360222" w:rsidRPr="00CF1C46">
        <w:rPr>
          <w:lang w:eastAsia="zh-CN"/>
        </w:rPr>
        <w:t>FDD</w:t>
      </w:r>
      <w:bookmarkEnd w:id="60"/>
    </w:p>
    <w:p w14:paraId="318D584F" w14:textId="77777777" w:rsidR="00360222" w:rsidRPr="00CF1C46" w:rsidRDefault="00360222" w:rsidP="00360222">
      <w:pPr>
        <w:pStyle w:val="TH"/>
        <w:rPr>
          <w:lang w:eastAsia="zh-CN"/>
        </w:rPr>
      </w:pPr>
      <w:r w:rsidRPr="00CF1C46">
        <w:t>Table A.</w:t>
      </w:r>
      <w:r w:rsidRPr="00CF1C46">
        <w:rPr>
          <w:lang w:eastAsia="zh-CN"/>
        </w:rPr>
        <w:t>3.8.1</w:t>
      </w:r>
      <w:r w:rsidRPr="00CF1C46">
        <w:t>-</w:t>
      </w:r>
      <w:r w:rsidRPr="00CF1C46">
        <w:rPr>
          <w:lang w:eastAsia="zh-CN"/>
        </w:rPr>
        <w:t>1</w:t>
      </w:r>
      <w:r w:rsidRPr="00CF1C46">
        <w:t xml:space="preserve">: </w:t>
      </w:r>
      <w:r w:rsidRPr="00CF1C46">
        <w:rPr>
          <w:lang w:eastAsia="zh-CN"/>
        </w:rPr>
        <w:t>Fixed Reference Channel QPSK R=1/3</w:t>
      </w:r>
    </w:p>
    <w:tbl>
      <w:tblPr>
        <w:tblW w:w="8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31"/>
        <w:gridCol w:w="540"/>
        <w:gridCol w:w="1161"/>
        <w:gridCol w:w="540"/>
        <w:gridCol w:w="540"/>
        <w:gridCol w:w="1061"/>
        <w:gridCol w:w="559"/>
        <w:gridCol w:w="540"/>
      </w:tblGrid>
      <w:tr w:rsidR="00360222" w:rsidRPr="00CF1C46" w14:paraId="3030E2AD" w14:textId="77777777">
        <w:trPr>
          <w:jc w:val="center"/>
        </w:trPr>
        <w:tc>
          <w:tcPr>
            <w:tcW w:w="3331" w:type="dxa"/>
            <w:vMerge w:val="restart"/>
          </w:tcPr>
          <w:p w14:paraId="16819F53" w14:textId="77777777" w:rsidR="00360222" w:rsidRPr="00CF1C46" w:rsidRDefault="00360222" w:rsidP="00360222">
            <w:pPr>
              <w:pStyle w:val="Footer"/>
              <w:rPr>
                <w:rFonts w:cs="Arial"/>
                <w:i w:val="0"/>
                <w:iCs/>
                <w:noProof w:val="0"/>
              </w:rPr>
            </w:pPr>
            <w:r w:rsidRPr="00CF1C46">
              <w:rPr>
                <w:rFonts w:cs="v5.0.0"/>
                <w:i w:val="0"/>
                <w:iCs/>
                <w:noProof w:val="0"/>
              </w:rPr>
              <w:t>Parameter</w:t>
            </w:r>
          </w:p>
        </w:tc>
        <w:tc>
          <w:tcPr>
            <w:tcW w:w="4941" w:type="dxa"/>
            <w:gridSpan w:val="7"/>
          </w:tcPr>
          <w:p w14:paraId="05C9F7B7" w14:textId="77777777" w:rsidR="00360222" w:rsidRPr="00CF1C46" w:rsidRDefault="00360222" w:rsidP="00360222">
            <w:pPr>
              <w:pStyle w:val="Footer"/>
              <w:rPr>
                <w:rFonts w:cs="Arial"/>
                <w:i w:val="0"/>
                <w:iCs/>
                <w:noProof w:val="0"/>
              </w:rPr>
            </w:pPr>
            <w:r w:rsidRPr="00CF1C46">
              <w:rPr>
                <w:rFonts w:cs="v5.0.0"/>
                <w:i w:val="0"/>
                <w:iCs/>
                <w:noProof w:val="0"/>
                <w:lang w:eastAsia="zh-CN"/>
              </w:rPr>
              <w:t>P</w:t>
            </w:r>
            <w:r w:rsidRPr="00CF1C46">
              <w:rPr>
                <w:rFonts w:cs="v5.0.0"/>
                <w:i w:val="0"/>
                <w:iCs/>
                <w:noProof w:val="0"/>
              </w:rPr>
              <w:t>MCH</w:t>
            </w:r>
          </w:p>
        </w:tc>
      </w:tr>
      <w:tr w:rsidR="00360222" w:rsidRPr="00CF1C46" w14:paraId="1C264ABA" w14:textId="77777777">
        <w:trPr>
          <w:jc w:val="center"/>
        </w:trPr>
        <w:tc>
          <w:tcPr>
            <w:tcW w:w="3331" w:type="dxa"/>
            <w:vMerge/>
          </w:tcPr>
          <w:p w14:paraId="5E74CD5B" w14:textId="77777777" w:rsidR="00360222" w:rsidRPr="00CF1C46" w:rsidRDefault="00360222" w:rsidP="00360222">
            <w:pPr>
              <w:pStyle w:val="TAH"/>
              <w:rPr>
                <w:rFonts w:cs="Arial"/>
                <w:iCs/>
                <w:lang w:val="en-US" w:eastAsia="en-US"/>
              </w:rPr>
            </w:pPr>
          </w:p>
        </w:tc>
        <w:tc>
          <w:tcPr>
            <w:tcW w:w="540" w:type="dxa"/>
          </w:tcPr>
          <w:p w14:paraId="41F6F2FA" w14:textId="77777777" w:rsidR="00360222" w:rsidRPr="00CF1C46" w:rsidRDefault="00360222" w:rsidP="008F1018">
            <w:pPr>
              <w:pStyle w:val="TAH"/>
              <w:ind w:leftChars="-88" w:left="-1" w:hangingChars="97" w:hanging="175"/>
              <w:rPr>
                <w:rFonts w:cs="Arial"/>
                <w:iCs/>
                <w:lang w:val="en-US" w:eastAsia="en-US"/>
              </w:rPr>
            </w:pPr>
            <w:r w:rsidRPr="00CF1C46">
              <w:rPr>
                <w:rFonts w:cs="Arial"/>
                <w:iCs/>
                <w:lang w:val="en-US" w:eastAsia="en-US"/>
              </w:rPr>
              <w:t>Unit</w:t>
            </w:r>
          </w:p>
        </w:tc>
        <w:tc>
          <w:tcPr>
            <w:tcW w:w="4401" w:type="dxa"/>
            <w:gridSpan w:val="6"/>
          </w:tcPr>
          <w:p w14:paraId="39D42F45" w14:textId="77777777" w:rsidR="00360222" w:rsidRPr="00CF1C46" w:rsidRDefault="00360222" w:rsidP="00360222">
            <w:pPr>
              <w:pStyle w:val="TAH"/>
              <w:rPr>
                <w:rFonts w:cs="Arial"/>
                <w:iCs/>
                <w:lang w:val="en-US" w:eastAsia="en-US"/>
              </w:rPr>
            </w:pPr>
            <w:r w:rsidRPr="00CF1C46">
              <w:rPr>
                <w:rFonts w:cs="Arial"/>
                <w:iCs/>
                <w:lang w:val="en-US" w:eastAsia="en-US"/>
              </w:rPr>
              <w:t>Value</w:t>
            </w:r>
          </w:p>
        </w:tc>
      </w:tr>
      <w:tr w:rsidR="00360222" w:rsidRPr="00CF1C46" w14:paraId="6538EC38" w14:textId="77777777">
        <w:trPr>
          <w:jc w:val="center"/>
        </w:trPr>
        <w:tc>
          <w:tcPr>
            <w:tcW w:w="3331" w:type="dxa"/>
          </w:tcPr>
          <w:p w14:paraId="040D8130" w14:textId="77777777" w:rsidR="00360222" w:rsidRPr="00CF1C46" w:rsidRDefault="00360222" w:rsidP="00360222">
            <w:pPr>
              <w:pStyle w:val="TAL"/>
              <w:jc w:val="both"/>
              <w:rPr>
                <w:rFonts w:cs="Arial"/>
                <w:bCs/>
                <w:iCs/>
                <w:lang w:val="en-US" w:eastAsia="en-US"/>
              </w:rPr>
            </w:pPr>
            <w:r w:rsidRPr="00CF1C46">
              <w:rPr>
                <w:rFonts w:cs="Arial"/>
                <w:bCs/>
                <w:iCs/>
                <w:lang w:val="en-US" w:eastAsia="en-US"/>
              </w:rPr>
              <w:t>Reference channel</w:t>
            </w:r>
          </w:p>
        </w:tc>
        <w:tc>
          <w:tcPr>
            <w:tcW w:w="540" w:type="dxa"/>
          </w:tcPr>
          <w:p w14:paraId="1521CA15" w14:textId="77777777" w:rsidR="00360222" w:rsidRPr="00CF1C46" w:rsidRDefault="00360222" w:rsidP="00360222">
            <w:pPr>
              <w:pStyle w:val="TAC"/>
              <w:jc w:val="both"/>
              <w:rPr>
                <w:rFonts w:cs="Arial"/>
                <w:bCs/>
                <w:iCs/>
                <w:lang w:val="en-US" w:eastAsia="en-US"/>
              </w:rPr>
            </w:pPr>
          </w:p>
        </w:tc>
        <w:tc>
          <w:tcPr>
            <w:tcW w:w="1161" w:type="dxa"/>
          </w:tcPr>
          <w:p w14:paraId="4C525195" w14:textId="77777777" w:rsidR="00360222" w:rsidRPr="00CF1C46" w:rsidRDefault="00360222" w:rsidP="00360222">
            <w:pPr>
              <w:pStyle w:val="TAC"/>
              <w:rPr>
                <w:rFonts w:cs="Arial"/>
                <w:bCs/>
                <w:iCs/>
                <w:lang w:val="en-US" w:eastAsia="zh-CN"/>
              </w:rPr>
            </w:pPr>
            <w:r w:rsidRPr="00CF1C46">
              <w:rPr>
                <w:rFonts w:cs="Arial"/>
                <w:bCs/>
                <w:iCs/>
                <w:lang w:val="en-US" w:eastAsia="en-US"/>
              </w:rPr>
              <w:t>R.40</w:t>
            </w:r>
            <w:r w:rsidRPr="00CF1C46">
              <w:rPr>
                <w:rFonts w:cs="Arial"/>
                <w:bCs/>
                <w:iCs/>
                <w:lang w:val="en-US" w:eastAsia="zh-CN"/>
              </w:rPr>
              <w:t xml:space="preserve"> </w:t>
            </w:r>
            <w:r w:rsidRPr="00CF1C46">
              <w:rPr>
                <w:rFonts w:cs="Arial"/>
                <w:bCs/>
                <w:iCs/>
                <w:lang w:val="en-US" w:eastAsia="en-US"/>
              </w:rPr>
              <w:t>FDD</w:t>
            </w:r>
          </w:p>
        </w:tc>
        <w:tc>
          <w:tcPr>
            <w:tcW w:w="540" w:type="dxa"/>
          </w:tcPr>
          <w:p w14:paraId="0D10A5B0" w14:textId="77777777" w:rsidR="00360222" w:rsidRPr="00CF1C46" w:rsidRDefault="00360222" w:rsidP="00360222">
            <w:pPr>
              <w:pStyle w:val="TAC"/>
              <w:rPr>
                <w:rFonts w:cs="Arial"/>
                <w:bCs/>
                <w:iCs/>
                <w:lang w:val="en-US" w:eastAsia="en-US"/>
              </w:rPr>
            </w:pPr>
          </w:p>
        </w:tc>
        <w:tc>
          <w:tcPr>
            <w:tcW w:w="540" w:type="dxa"/>
          </w:tcPr>
          <w:p w14:paraId="52B0FB45" w14:textId="77777777" w:rsidR="00360222" w:rsidRPr="00CF1C46" w:rsidRDefault="00360222" w:rsidP="00360222">
            <w:pPr>
              <w:pStyle w:val="TAC"/>
              <w:rPr>
                <w:rFonts w:cs="Arial"/>
                <w:bCs/>
                <w:iCs/>
                <w:lang w:val="en-US" w:eastAsia="en-US"/>
              </w:rPr>
            </w:pPr>
          </w:p>
        </w:tc>
        <w:tc>
          <w:tcPr>
            <w:tcW w:w="1061" w:type="dxa"/>
          </w:tcPr>
          <w:p w14:paraId="6AA477F5" w14:textId="77777777" w:rsidR="00360222" w:rsidRPr="00CF1C46" w:rsidRDefault="00360222" w:rsidP="00360222">
            <w:pPr>
              <w:pStyle w:val="TAC"/>
              <w:rPr>
                <w:rFonts w:cs="Arial"/>
                <w:bCs/>
                <w:iCs/>
                <w:lang w:val="en-US" w:eastAsia="zh-CN"/>
              </w:rPr>
            </w:pPr>
            <w:r w:rsidRPr="00CF1C46">
              <w:rPr>
                <w:rFonts w:cs="Arial"/>
                <w:bCs/>
                <w:iCs/>
                <w:lang w:val="en-US" w:eastAsia="en-US"/>
              </w:rPr>
              <w:t>R.37</w:t>
            </w:r>
            <w:r w:rsidRPr="00CF1C46">
              <w:rPr>
                <w:rFonts w:cs="Arial"/>
                <w:bCs/>
                <w:iCs/>
                <w:lang w:val="en-US" w:eastAsia="zh-CN"/>
              </w:rPr>
              <w:t xml:space="preserve"> </w:t>
            </w:r>
            <w:r w:rsidRPr="00CF1C46">
              <w:rPr>
                <w:rFonts w:cs="Arial"/>
                <w:bCs/>
                <w:iCs/>
                <w:lang w:val="en-US" w:eastAsia="en-US"/>
              </w:rPr>
              <w:t>FDD</w:t>
            </w:r>
          </w:p>
        </w:tc>
        <w:tc>
          <w:tcPr>
            <w:tcW w:w="559" w:type="dxa"/>
          </w:tcPr>
          <w:p w14:paraId="429ACF71" w14:textId="77777777" w:rsidR="00360222" w:rsidRPr="00CF1C46" w:rsidRDefault="00360222" w:rsidP="00360222">
            <w:pPr>
              <w:pStyle w:val="TAC"/>
              <w:rPr>
                <w:rFonts w:cs="Arial"/>
                <w:bCs/>
                <w:iCs/>
                <w:lang w:val="en-US" w:eastAsia="en-US"/>
              </w:rPr>
            </w:pPr>
          </w:p>
        </w:tc>
        <w:tc>
          <w:tcPr>
            <w:tcW w:w="540" w:type="dxa"/>
          </w:tcPr>
          <w:p w14:paraId="4814E8EF" w14:textId="77777777" w:rsidR="00360222" w:rsidRPr="00CF1C46" w:rsidRDefault="00360222" w:rsidP="00360222">
            <w:pPr>
              <w:pStyle w:val="TAC"/>
              <w:rPr>
                <w:rFonts w:cs="Arial"/>
                <w:bCs/>
                <w:iCs/>
                <w:lang w:val="en-US" w:eastAsia="en-US"/>
              </w:rPr>
            </w:pPr>
          </w:p>
        </w:tc>
      </w:tr>
      <w:tr w:rsidR="00360222" w:rsidRPr="00CF1C46" w14:paraId="25F910CD" w14:textId="77777777">
        <w:trPr>
          <w:jc w:val="center"/>
        </w:trPr>
        <w:tc>
          <w:tcPr>
            <w:tcW w:w="3331" w:type="dxa"/>
          </w:tcPr>
          <w:p w14:paraId="53CB008D" w14:textId="77777777" w:rsidR="00360222" w:rsidRPr="00CF1C46" w:rsidRDefault="00360222" w:rsidP="00360222">
            <w:pPr>
              <w:pStyle w:val="TAL"/>
              <w:jc w:val="both"/>
              <w:rPr>
                <w:rFonts w:cs="Arial"/>
                <w:bCs/>
                <w:iCs/>
                <w:lang w:val="en-US" w:eastAsia="zh-CN"/>
              </w:rPr>
            </w:pPr>
            <w:r w:rsidRPr="00CF1C46">
              <w:rPr>
                <w:rFonts w:cs="Arial"/>
                <w:bCs/>
                <w:iCs/>
                <w:lang w:val="en-US" w:eastAsia="en-US"/>
              </w:rPr>
              <w:t>Channel bandwidth</w:t>
            </w:r>
            <w:r w:rsidRPr="00CF1C46">
              <w:rPr>
                <w:rFonts w:cs="Arial"/>
                <w:bCs/>
                <w:iCs/>
                <w:lang w:val="en-US" w:eastAsia="zh-CN"/>
              </w:rPr>
              <w:t xml:space="preserve"> </w:t>
            </w:r>
          </w:p>
        </w:tc>
        <w:tc>
          <w:tcPr>
            <w:tcW w:w="540" w:type="dxa"/>
          </w:tcPr>
          <w:p w14:paraId="2DE103C1" w14:textId="77777777" w:rsidR="00360222" w:rsidRPr="00CF1C46" w:rsidRDefault="00360222" w:rsidP="00360222">
            <w:pPr>
              <w:pStyle w:val="TAC"/>
              <w:ind w:leftChars="-54" w:hangingChars="60" w:hanging="108"/>
              <w:jc w:val="both"/>
              <w:rPr>
                <w:rFonts w:cs="Arial"/>
                <w:bCs/>
                <w:iCs/>
                <w:lang w:val="en-US" w:eastAsia="en-US"/>
              </w:rPr>
            </w:pPr>
            <w:r w:rsidRPr="00CF1C46">
              <w:rPr>
                <w:rFonts w:cs="Arial"/>
                <w:bCs/>
                <w:iCs/>
                <w:lang w:val="en-US" w:eastAsia="en-US"/>
              </w:rPr>
              <w:t>MHz</w:t>
            </w:r>
          </w:p>
        </w:tc>
        <w:tc>
          <w:tcPr>
            <w:tcW w:w="1161" w:type="dxa"/>
          </w:tcPr>
          <w:p w14:paraId="2C59D77C" w14:textId="77777777" w:rsidR="00360222" w:rsidRPr="00CF1C46" w:rsidRDefault="00360222" w:rsidP="00360222">
            <w:pPr>
              <w:pStyle w:val="TAC"/>
              <w:ind w:leftChars="-54" w:hangingChars="60" w:hanging="108"/>
              <w:rPr>
                <w:rFonts w:cs="Arial"/>
                <w:bCs/>
                <w:iCs/>
                <w:lang w:val="en-US" w:eastAsia="en-US"/>
              </w:rPr>
            </w:pPr>
            <w:r w:rsidRPr="00CF1C46">
              <w:rPr>
                <w:rFonts w:cs="Arial"/>
                <w:bCs/>
                <w:iCs/>
                <w:lang w:val="en-US" w:eastAsia="en-US"/>
              </w:rPr>
              <w:t>1.4</w:t>
            </w:r>
          </w:p>
        </w:tc>
        <w:tc>
          <w:tcPr>
            <w:tcW w:w="540" w:type="dxa"/>
          </w:tcPr>
          <w:p w14:paraId="0DAC77C2" w14:textId="77777777" w:rsidR="00360222" w:rsidRPr="00CF1C46" w:rsidRDefault="00360222" w:rsidP="00360222">
            <w:pPr>
              <w:pStyle w:val="TAC"/>
              <w:rPr>
                <w:rFonts w:cs="Arial"/>
                <w:bCs/>
                <w:iCs/>
                <w:lang w:val="en-US" w:eastAsia="en-US"/>
              </w:rPr>
            </w:pPr>
            <w:r w:rsidRPr="00CF1C46">
              <w:rPr>
                <w:rFonts w:cs="Arial"/>
                <w:bCs/>
                <w:iCs/>
                <w:lang w:val="en-US" w:eastAsia="en-US"/>
              </w:rPr>
              <w:t>3</w:t>
            </w:r>
          </w:p>
        </w:tc>
        <w:tc>
          <w:tcPr>
            <w:tcW w:w="540" w:type="dxa"/>
          </w:tcPr>
          <w:p w14:paraId="2C7AFA6F" w14:textId="77777777" w:rsidR="00360222" w:rsidRPr="00CF1C46" w:rsidRDefault="00360222" w:rsidP="00360222">
            <w:pPr>
              <w:pStyle w:val="TAC"/>
              <w:rPr>
                <w:rFonts w:cs="Arial"/>
                <w:bCs/>
                <w:iCs/>
                <w:lang w:val="en-US" w:eastAsia="en-US"/>
              </w:rPr>
            </w:pPr>
            <w:r w:rsidRPr="00CF1C46">
              <w:rPr>
                <w:rFonts w:cs="Arial"/>
                <w:bCs/>
                <w:iCs/>
                <w:lang w:val="en-US" w:eastAsia="en-US"/>
              </w:rPr>
              <w:t>5</w:t>
            </w:r>
          </w:p>
        </w:tc>
        <w:tc>
          <w:tcPr>
            <w:tcW w:w="1061" w:type="dxa"/>
          </w:tcPr>
          <w:p w14:paraId="04E64D91" w14:textId="77777777" w:rsidR="00360222" w:rsidRPr="00CF1C46" w:rsidRDefault="00360222" w:rsidP="00360222">
            <w:pPr>
              <w:pStyle w:val="TAC"/>
              <w:rPr>
                <w:rFonts w:cs="Arial"/>
                <w:bCs/>
                <w:iCs/>
                <w:lang w:val="en-US" w:eastAsia="en-US"/>
              </w:rPr>
            </w:pPr>
            <w:r w:rsidRPr="00CF1C46">
              <w:rPr>
                <w:rFonts w:cs="Arial"/>
                <w:bCs/>
                <w:iCs/>
                <w:lang w:val="en-US" w:eastAsia="en-US"/>
              </w:rPr>
              <w:t>10</w:t>
            </w:r>
          </w:p>
        </w:tc>
        <w:tc>
          <w:tcPr>
            <w:tcW w:w="559" w:type="dxa"/>
          </w:tcPr>
          <w:p w14:paraId="123A73F8" w14:textId="77777777" w:rsidR="00360222" w:rsidRPr="00CF1C46" w:rsidRDefault="00360222" w:rsidP="00360222">
            <w:pPr>
              <w:pStyle w:val="TAC"/>
              <w:rPr>
                <w:rFonts w:cs="Arial"/>
                <w:bCs/>
                <w:iCs/>
                <w:lang w:val="en-US" w:eastAsia="en-US"/>
              </w:rPr>
            </w:pPr>
            <w:r w:rsidRPr="00CF1C46">
              <w:rPr>
                <w:rFonts w:cs="Arial"/>
                <w:bCs/>
                <w:iCs/>
                <w:lang w:val="en-US" w:eastAsia="en-US"/>
              </w:rPr>
              <w:t>15</w:t>
            </w:r>
          </w:p>
        </w:tc>
        <w:tc>
          <w:tcPr>
            <w:tcW w:w="540" w:type="dxa"/>
          </w:tcPr>
          <w:p w14:paraId="677F9EB9" w14:textId="77777777" w:rsidR="00360222" w:rsidRPr="00CF1C46" w:rsidRDefault="00360222" w:rsidP="00360222">
            <w:pPr>
              <w:pStyle w:val="TAC"/>
              <w:rPr>
                <w:rFonts w:cs="Arial"/>
                <w:bCs/>
                <w:iCs/>
                <w:lang w:val="en-US" w:eastAsia="en-US"/>
              </w:rPr>
            </w:pPr>
            <w:r w:rsidRPr="00CF1C46">
              <w:rPr>
                <w:rFonts w:cs="Arial"/>
                <w:bCs/>
                <w:iCs/>
                <w:lang w:val="en-US" w:eastAsia="en-US"/>
              </w:rPr>
              <w:t>20</w:t>
            </w:r>
          </w:p>
        </w:tc>
      </w:tr>
      <w:tr w:rsidR="00360222" w:rsidRPr="00CF1C46" w14:paraId="14DB3144" w14:textId="77777777">
        <w:trPr>
          <w:jc w:val="center"/>
        </w:trPr>
        <w:tc>
          <w:tcPr>
            <w:tcW w:w="3331" w:type="dxa"/>
          </w:tcPr>
          <w:p w14:paraId="5F064A09" w14:textId="77777777" w:rsidR="00360222" w:rsidRPr="00CF1C46" w:rsidRDefault="00360222" w:rsidP="00360222">
            <w:pPr>
              <w:pStyle w:val="TAL"/>
              <w:jc w:val="both"/>
              <w:rPr>
                <w:rFonts w:cs="Arial"/>
                <w:bCs/>
                <w:iCs/>
                <w:lang w:val="en-US" w:eastAsia="en-US"/>
              </w:rPr>
            </w:pPr>
            <w:r w:rsidRPr="00CF1C46">
              <w:rPr>
                <w:rFonts w:cs="Arial"/>
                <w:bCs/>
                <w:iCs/>
                <w:lang w:val="en-US" w:eastAsia="en-US"/>
              </w:rPr>
              <w:t>Allocated resource blocks</w:t>
            </w:r>
          </w:p>
        </w:tc>
        <w:tc>
          <w:tcPr>
            <w:tcW w:w="540" w:type="dxa"/>
          </w:tcPr>
          <w:p w14:paraId="0F5312A4" w14:textId="77777777" w:rsidR="00360222" w:rsidRPr="00CF1C46" w:rsidRDefault="00360222" w:rsidP="00360222">
            <w:pPr>
              <w:pStyle w:val="TAC"/>
              <w:jc w:val="both"/>
              <w:rPr>
                <w:rFonts w:cs="Arial"/>
                <w:bCs/>
                <w:iCs/>
                <w:lang w:val="en-US" w:eastAsia="en-US"/>
              </w:rPr>
            </w:pPr>
          </w:p>
        </w:tc>
        <w:tc>
          <w:tcPr>
            <w:tcW w:w="1161" w:type="dxa"/>
          </w:tcPr>
          <w:p w14:paraId="00FEC91E" w14:textId="77777777" w:rsidR="00360222" w:rsidRPr="00CF1C46" w:rsidRDefault="00360222" w:rsidP="00360222">
            <w:pPr>
              <w:pStyle w:val="TAC"/>
              <w:rPr>
                <w:rFonts w:cs="Arial"/>
                <w:bCs/>
                <w:iCs/>
                <w:lang w:val="en-US" w:eastAsia="zh-CN"/>
              </w:rPr>
            </w:pPr>
            <w:r w:rsidRPr="00CF1C46">
              <w:rPr>
                <w:rFonts w:cs="Arial"/>
                <w:bCs/>
                <w:iCs/>
                <w:lang w:val="en-US" w:eastAsia="zh-CN"/>
              </w:rPr>
              <w:t>6</w:t>
            </w:r>
          </w:p>
        </w:tc>
        <w:tc>
          <w:tcPr>
            <w:tcW w:w="540" w:type="dxa"/>
          </w:tcPr>
          <w:p w14:paraId="49762577" w14:textId="77777777" w:rsidR="00360222" w:rsidRPr="00CF1C46" w:rsidRDefault="00360222" w:rsidP="00360222">
            <w:pPr>
              <w:pStyle w:val="TAC"/>
              <w:rPr>
                <w:rFonts w:cs="Arial"/>
                <w:bCs/>
                <w:iCs/>
                <w:lang w:val="en-US" w:eastAsia="zh-CN"/>
              </w:rPr>
            </w:pPr>
          </w:p>
        </w:tc>
        <w:tc>
          <w:tcPr>
            <w:tcW w:w="540" w:type="dxa"/>
          </w:tcPr>
          <w:p w14:paraId="54882E75" w14:textId="77777777" w:rsidR="00360222" w:rsidRPr="00CF1C46" w:rsidRDefault="00360222" w:rsidP="00360222">
            <w:pPr>
              <w:pStyle w:val="TAC"/>
              <w:rPr>
                <w:rFonts w:cs="Arial"/>
                <w:bCs/>
                <w:iCs/>
                <w:lang w:val="en-US" w:eastAsia="zh-CN"/>
              </w:rPr>
            </w:pPr>
          </w:p>
        </w:tc>
        <w:tc>
          <w:tcPr>
            <w:tcW w:w="1061" w:type="dxa"/>
          </w:tcPr>
          <w:p w14:paraId="076B16D9" w14:textId="77777777" w:rsidR="00360222" w:rsidRPr="00CF1C46" w:rsidRDefault="00360222" w:rsidP="00360222">
            <w:pPr>
              <w:pStyle w:val="TAC"/>
              <w:rPr>
                <w:rFonts w:cs="Arial"/>
                <w:bCs/>
                <w:iCs/>
                <w:lang w:val="en-US" w:eastAsia="en-US"/>
              </w:rPr>
            </w:pPr>
            <w:r w:rsidRPr="00CF1C46">
              <w:rPr>
                <w:rFonts w:cs="Arial"/>
                <w:bCs/>
                <w:iCs/>
                <w:lang w:val="en-US" w:eastAsia="en-US"/>
              </w:rPr>
              <w:t>50</w:t>
            </w:r>
          </w:p>
        </w:tc>
        <w:tc>
          <w:tcPr>
            <w:tcW w:w="559" w:type="dxa"/>
          </w:tcPr>
          <w:p w14:paraId="32583C3A" w14:textId="77777777" w:rsidR="00360222" w:rsidRPr="00CF1C46" w:rsidRDefault="00360222" w:rsidP="00360222">
            <w:pPr>
              <w:pStyle w:val="TAC"/>
              <w:rPr>
                <w:rFonts w:cs="Arial"/>
                <w:bCs/>
                <w:iCs/>
                <w:lang w:val="en-US" w:eastAsia="zh-CN"/>
              </w:rPr>
            </w:pPr>
          </w:p>
        </w:tc>
        <w:tc>
          <w:tcPr>
            <w:tcW w:w="540" w:type="dxa"/>
          </w:tcPr>
          <w:p w14:paraId="7E0B5C27" w14:textId="77777777" w:rsidR="00360222" w:rsidRPr="00CF1C46" w:rsidRDefault="00360222" w:rsidP="00360222">
            <w:pPr>
              <w:pStyle w:val="TAC"/>
              <w:rPr>
                <w:rFonts w:cs="Arial"/>
                <w:bCs/>
                <w:iCs/>
                <w:lang w:val="en-US" w:eastAsia="zh-CN"/>
              </w:rPr>
            </w:pPr>
          </w:p>
        </w:tc>
      </w:tr>
      <w:tr w:rsidR="00360222" w:rsidRPr="00CF1C46" w14:paraId="342E51B4" w14:textId="77777777">
        <w:trPr>
          <w:jc w:val="center"/>
        </w:trPr>
        <w:tc>
          <w:tcPr>
            <w:tcW w:w="3331" w:type="dxa"/>
          </w:tcPr>
          <w:p w14:paraId="37FDC32A" w14:textId="77777777" w:rsidR="00360222" w:rsidRPr="00CF1C46" w:rsidRDefault="00360222" w:rsidP="00360222">
            <w:pPr>
              <w:pStyle w:val="TAL"/>
              <w:rPr>
                <w:rFonts w:cs="Arial"/>
                <w:bCs/>
                <w:iCs/>
                <w:lang w:val="en-US" w:eastAsia="zh-CN"/>
              </w:rPr>
            </w:pPr>
            <w:r w:rsidRPr="00CF1C46">
              <w:rPr>
                <w:rFonts w:cs="Arial"/>
                <w:bCs/>
                <w:iCs/>
                <w:lang w:val="en-US" w:eastAsia="en-US"/>
              </w:rPr>
              <w:t>Allocated subframes per Radio Frame</w:t>
            </w:r>
            <w:r w:rsidRPr="00CF1C46">
              <w:rPr>
                <w:rFonts w:cs="Arial"/>
                <w:bCs/>
                <w:iCs/>
                <w:lang w:val="en-US" w:eastAsia="zh-CN"/>
              </w:rPr>
              <w:t xml:space="preserve"> (Note 1)</w:t>
            </w:r>
          </w:p>
        </w:tc>
        <w:tc>
          <w:tcPr>
            <w:tcW w:w="540" w:type="dxa"/>
          </w:tcPr>
          <w:p w14:paraId="1D34E459" w14:textId="77777777" w:rsidR="00360222" w:rsidRPr="00CF1C46" w:rsidRDefault="00360222" w:rsidP="00360222">
            <w:pPr>
              <w:pStyle w:val="TAC"/>
              <w:jc w:val="both"/>
              <w:rPr>
                <w:rFonts w:cs="Arial"/>
                <w:bCs/>
                <w:iCs/>
                <w:lang w:val="en-US" w:eastAsia="en-US"/>
              </w:rPr>
            </w:pPr>
          </w:p>
        </w:tc>
        <w:tc>
          <w:tcPr>
            <w:tcW w:w="1161" w:type="dxa"/>
          </w:tcPr>
          <w:p w14:paraId="1128E5C1" w14:textId="77777777" w:rsidR="00360222" w:rsidRPr="00CF1C46" w:rsidRDefault="00360222" w:rsidP="00360222">
            <w:pPr>
              <w:pStyle w:val="TAC"/>
              <w:rPr>
                <w:rFonts w:cs="Arial"/>
                <w:bCs/>
                <w:iCs/>
                <w:lang w:val="en-US" w:eastAsia="zh-CN"/>
              </w:rPr>
            </w:pPr>
            <w:r w:rsidRPr="00CF1C46">
              <w:rPr>
                <w:rFonts w:cs="Arial"/>
                <w:bCs/>
                <w:iCs/>
                <w:lang w:val="en-US" w:eastAsia="zh-CN"/>
              </w:rPr>
              <w:t>6</w:t>
            </w:r>
          </w:p>
        </w:tc>
        <w:tc>
          <w:tcPr>
            <w:tcW w:w="540" w:type="dxa"/>
          </w:tcPr>
          <w:p w14:paraId="6902D229" w14:textId="77777777" w:rsidR="00360222" w:rsidRPr="00CF1C46" w:rsidRDefault="00360222" w:rsidP="00360222">
            <w:pPr>
              <w:pStyle w:val="TAC"/>
              <w:rPr>
                <w:rFonts w:cs="Arial"/>
                <w:bCs/>
                <w:iCs/>
                <w:lang w:val="en-US" w:eastAsia="zh-CN"/>
              </w:rPr>
            </w:pPr>
          </w:p>
        </w:tc>
        <w:tc>
          <w:tcPr>
            <w:tcW w:w="540" w:type="dxa"/>
          </w:tcPr>
          <w:p w14:paraId="2C455FD0" w14:textId="77777777" w:rsidR="00360222" w:rsidRPr="00CF1C46" w:rsidRDefault="00360222" w:rsidP="00360222">
            <w:pPr>
              <w:pStyle w:val="TAC"/>
              <w:rPr>
                <w:rFonts w:cs="Arial"/>
                <w:bCs/>
                <w:iCs/>
                <w:lang w:val="en-US" w:eastAsia="zh-CN"/>
              </w:rPr>
            </w:pPr>
          </w:p>
        </w:tc>
        <w:tc>
          <w:tcPr>
            <w:tcW w:w="1061" w:type="dxa"/>
          </w:tcPr>
          <w:p w14:paraId="7C797E22" w14:textId="77777777" w:rsidR="00360222" w:rsidRPr="00CF1C46" w:rsidRDefault="00360222" w:rsidP="00360222">
            <w:pPr>
              <w:pStyle w:val="TAC"/>
              <w:rPr>
                <w:rFonts w:cs="Arial"/>
                <w:bCs/>
                <w:iCs/>
                <w:lang w:val="en-US" w:eastAsia="zh-CN"/>
              </w:rPr>
            </w:pPr>
            <w:r w:rsidRPr="00CF1C46">
              <w:rPr>
                <w:rFonts w:cs="Arial"/>
                <w:bCs/>
                <w:iCs/>
                <w:lang w:val="en-US" w:eastAsia="zh-CN"/>
              </w:rPr>
              <w:t>6</w:t>
            </w:r>
          </w:p>
        </w:tc>
        <w:tc>
          <w:tcPr>
            <w:tcW w:w="559" w:type="dxa"/>
          </w:tcPr>
          <w:p w14:paraId="5BE8DACE" w14:textId="77777777" w:rsidR="00360222" w:rsidRPr="00CF1C46" w:rsidRDefault="00360222" w:rsidP="00360222">
            <w:pPr>
              <w:pStyle w:val="TAC"/>
              <w:rPr>
                <w:rFonts w:cs="Arial"/>
                <w:bCs/>
                <w:iCs/>
                <w:lang w:val="en-US" w:eastAsia="zh-CN"/>
              </w:rPr>
            </w:pPr>
          </w:p>
        </w:tc>
        <w:tc>
          <w:tcPr>
            <w:tcW w:w="540" w:type="dxa"/>
          </w:tcPr>
          <w:p w14:paraId="0F1F05CD" w14:textId="77777777" w:rsidR="00360222" w:rsidRPr="00CF1C46" w:rsidRDefault="00360222" w:rsidP="00360222">
            <w:pPr>
              <w:pStyle w:val="TAC"/>
              <w:rPr>
                <w:rFonts w:cs="Arial"/>
                <w:bCs/>
                <w:iCs/>
                <w:lang w:val="en-US" w:eastAsia="zh-CN"/>
              </w:rPr>
            </w:pPr>
          </w:p>
        </w:tc>
      </w:tr>
      <w:tr w:rsidR="00360222" w:rsidRPr="00CF1C46" w14:paraId="063DCC20" w14:textId="77777777">
        <w:trPr>
          <w:jc w:val="center"/>
        </w:trPr>
        <w:tc>
          <w:tcPr>
            <w:tcW w:w="3331" w:type="dxa"/>
          </w:tcPr>
          <w:p w14:paraId="70014420" w14:textId="77777777" w:rsidR="00360222" w:rsidRPr="00CF1C46" w:rsidRDefault="00360222" w:rsidP="00360222">
            <w:pPr>
              <w:pStyle w:val="TAL"/>
              <w:rPr>
                <w:rFonts w:cs="Arial"/>
                <w:bCs/>
                <w:iCs/>
                <w:lang w:val="en-US" w:eastAsia="en-US"/>
              </w:rPr>
            </w:pPr>
            <w:r w:rsidRPr="00CF1C46">
              <w:rPr>
                <w:rFonts w:cs="Arial"/>
                <w:bCs/>
                <w:iCs/>
                <w:lang w:val="en-US" w:eastAsia="en-US"/>
              </w:rPr>
              <w:t>Modulation</w:t>
            </w:r>
          </w:p>
        </w:tc>
        <w:tc>
          <w:tcPr>
            <w:tcW w:w="540" w:type="dxa"/>
          </w:tcPr>
          <w:p w14:paraId="7B9F6261" w14:textId="77777777" w:rsidR="00360222" w:rsidRPr="00CF1C46" w:rsidRDefault="00360222" w:rsidP="00360222">
            <w:pPr>
              <w:pStyle w:val="TAC"/>
              <w:jc w:val="both"/>
              <w:rPr>
                <w:rFonts w:cs="Arial"/>
                <w:bCs/>
                <w:iCs/>
                <w:lang w:val="en-US" w:eastAsia="en-US"/>
              </w:rPr>
            </w:pPr>
          </w:p>
        </w:tc>
        <w:tc>
          <w:tcPr>
            <w:tcW w:w="1161" w:type="dxa"/>
          </w:tcPr>
          <w:p w14:paraId="2C8E0CAA" w14:textId="77777777" w:rsidR="00360222" w:rsidRPr="00CF1C46" w:rsidRDefault="00360222" w:rsidP="00360222">
            <w:pPr>
              <w:pStyle w:val="TAC"/>
              <w:rPr>
                <w:rFonts w:cs="Arial"/>
                <w:bCs/>
                <w:iCs/>
                <w:lang w:val="en-US" w:eastAsia="zh-CN"/>
              </w:rPr>
            </w:pPr>
            <w:r w:rsidRPr="00CF1C46">
              <w:rPr>
                <w:rFonts w:cs="Arial"/>
                <w:bCs/>
                <w:iCs/>
                <w:lang w:val="en-US" w:eastAsia="zh-CN"/>
              </w:rPr>
              <w:t>QPSK</w:t>
            </w:r>
          </w:p>
        </w:tc>
        <w:tc>
          <w:tcPr>
            <w:tcW w:w="540" w:type="dxa"/>
          </w:tcPr>
          <w:p w14:paraId="60889F1C" w14:textId="77777777" w:rsidR="00360222" w:rsidRPr="00CF1C46" w:rsidRDefault="00360222" w:rsidP="00360222">
            <w:pPr>
              <w:pStyle w:val="TAC"/>
              <w:rPr>
                <w:rFonts w:cs="Arial"/>
                <w:bCs/>
                <w:iCs/>
                <w:lang w:val="en-US" w:eastAsia="en-US"/>
              </w:rPr>
            </w:pPr>
          </w:p>
        </w:tc>
        <w:tc>
          <w:tcPr>
            <w:tcW w:w="540" w:type="dxa"/>
          </w:tcPr>
          <w:p w14:paraId="744CEEB4" w14:textId="77777777" w:rsidR="00360222" w:rsidRPr="00CF1C46" w:rsidRDefault="00360222" w:rsidP="00360222">
            <w:pPr>
              <w:pStyle w:val="TAC"/>
              <w:rPr>
                <w:rFonts w:cs="Arial"/>
                <w:bCs/>
                <w:iCs/>
                <w:lang w:val="en-US" w:eastAsia="en-US"/>
              </w:rPr>
            </w:pPr>
          </w:p>
        </w:tc>
        <w:tc>
          <w:tcPr>
            <w:tcW w:w="1061" w:type="dxa"/>
          </w:tcPr>
          <w:p w14:paraId="466E610F" w14:textId="77777777" w:rsidR="00360222" w:rsidRPr="00CF1C46" w:rsidRDefault="00360222" w:rsidP="00360222">
            <w:pPr>
              <w:pStyle w:val="TAC"/>
              <w:rPr>
                <w:rFonts w:cs="Arial"/>
                <w:bCs/>
                <w:iCs/>
                <w:lang w:val="en-US" w:eastAsia="en-US"/>
              </w:rPr>
            </w:pPr>
            <w:r w:rsidRPr="00CF1C46">
              <w:rPr>
                <w:rFonts w:cs="Arial"/>
                <w:bCs/>
                <w:iCs/>
                <w:lang w:val="en-US" w:eastAsia="en-US"/>
              </w:rPr>
              <w:t>QPSK</w:t>
            </w:r>
          </w:p>
        </w:tc>
        <w:tc>
          <w:tcPr>
            <w:tcW w:w="559" w:type="dxa"/>
          </w:tcPr>
          <w:p w14:paraId="138E450F" w14:textId="77777777" w:rsidR="00360222" w:rsidRPr="00CF1C46" w:rsidRDefault="00360222" w:rsidP="00360222">
            <w:pPr>
              <w:pStyle w:val="TAC"/>
              <w:rPr>
                <w:rFonts w:cs="Arial"/>
                <w:bCs/>
                <w:iCs/>
                <w:lang w:val="en-US" w:eastAsia="en-US"/>
              </w:rPr>
            </w:pPr>
          </w:p>
        </w:tc>
        <w:tc>
          <w:tcPr>
            <w:tcW w:w="540" w:type="dxa"/>
          </w:tcPr>
          <w:p w14:paraId="53FC044C" w14:textId="77777777" w:rsidR="00360222" w:rsidRPr="00CF1C46" w:rsidRDefault="00360222" w:rsidP="00360222">
            <w:pPr>
              <w:pStyle w:val="TAC"/>
              <w:rPr>
                <w:rFonts w:cs="Arial"/>
                <w:bCs/>
                <w:iCs/>
                <w:lang w:val="en-US" w:eastAsia="en-US"/>
              </w:rPr>
            </w:pPr>
          </w:p>
        </w:tc>
      </w:tr>
      <w:tr w:rsidR="00360222" w:rsidRPr="00CF1C46" w14:paraId="7F52A584" w14:textId="77777777">
        <w:trPr>
          <w:jc w:val="center"/>
        </w:trPr>
        <w:tc>
          <w:tcPr>
            <w:tcW w:w="3331" w:type="dxa"/>
          </w:tcPr>
          <w:p w14:paraId="0BCCAC6A" w14:textId="77777777" w:rsidR="00360222" w:rsidRPr="00CF1C46" w:rsidRDefault="00360222" w:rsidP="00360222">
            <w:pPr>
              <w:pStyle w:val="TAL"/>
              <w:rPr>
                <w:rFonts w:cs="Arial"/>
                <w:bCs/>
                <w:iCs/>
                <w:lang w:val="en-US" w:eastAsia="zh-CN"/>
              </w:rPr>
            </w:pPr>
            <w:r w:rsidRPr="00CF1C46">
              <w:rPr>
                <w:rFonts w:cs="Arial"/>
                <w:bCs/>
                <w:iCs/>
                <w:lang w:val="en-US" w:eastAsia="en-US"/>
              </w:rPr>
              <w:t>Target Coding Rate</w:t>
            </w:r>
          </w:p>
        </w:tc>
        <w:tc>
          <w:tcPr>
            <w:tcW w:w="540" w:type="dxa"/>
          </w:tcPr>
          <w:p w14:paraId="45FF083E" w14:textId="77777777" w:rsidR="00360222" w:rsidRPr="00CF1C46" w:rsidRDefault="00360222" w:rsidP="00360222">
            <w:pPr>
              <w:pStyle w:val="TAC"/>
              <w:jc w:val="both"/>
              <w:rPr>
                <w:rFonts w:cs="Arial"/>
                <w:bCs/>
                <w:iCs/>
                <w:lang w:val="en-US" w:eastAsia="en-US"/>
              </w:rPr>
            </w:pPr>
          </w:p>
        </w:tc>
        <w:tc>
          <w:tcPr>
            <w:tcW w:w="1161" w:type="dxa"/>
          </w:tcPr>
          <w:p w14:paraId="63EC1307" w14:textId="77777777" w:rsidR="00360222" w:rsidRPr="00CF1C46" w:rsidRDefault="00360222" w:rsidP="00360222">
            <w:pPr>
              <w:pStyle w:val="TAC"/>
              <w:rPr>
                <w:rFonts w:cs="Arial"/>
                <w:bCs/>
                <w:iCs/>
                <w:lang w:val="en-US" w:eastAsia="zh-CN"/>
              </w:rPr>
            </w:pPr>
            <w:r w:rsidRPr="00CF1C46">
              <w:rPr>
                <w:rFonts w:cs="Arial"/>
                <w:bCs/>
                <w:iCs/>
                <w:lang w:val="en-US" w:eastAsia="zh-CN"/>
              </w:rPr>
              <w:t>1/3</w:t>
            </w:r>
          </w:p>
        </w:tc>
        <w:tc>
          <w:tcPr>
            <w:tcW w:w="540" w:type="dxa"/>
          </w:tcPr>
          <w:p w14:paraId="72A2F1F2" w14:textId="77777777" w:rsidR="00360222" w:rsidRPr="00CF1C46" w:rsidRDefault="00360222" w:rsidP="00360222">
            <w:pPr>
              <w:pStyle w:val="TAC"/>
              <w:rPr>
                <w:rFonts w:cs="Arial"/>
                <w:bCs/>
                <w:iCs/>
                <w:lang w:val="en-US" w:eastAsia="en-US"/>
              </w:rPr>
            </w:pPr>
          </w:p>
        </w:tc>
        <w:tc>
          <w:tcPr>
            <w:tcW w:w="540" w:type="dxa"/>
          </w:tcPr>
          <w:p w14:paraId="7028BB29" w14:textId="77777777" w:rsidR="00360222" w:rsidRPr="00CF1C46" w:rsidRDefault="00360222" w:rsidP="00360222">
            <w:pPr>
              <w:pStyle w:val="TAC"/>
              <w:rPr>
                <w:rFonts w:cs="Arial"/>
                <w:bCs/>
                <w:iCs/>
                <w:lang w:val="en-US" w:eastAsia="en-US"/>
              </w:rPr>
            </w:pPr>
          </w:p>
        </w:tc>
        <w:tc>
          <w:tcPr>
            <w:tcW w:w="1061" w:type="dxa"/>
          </w:tcPr>
          <w:p w14:paraId="65A1039C" w14:textId="77777777" w:rsidR="00360222" w:rsidRPr="00CF1C46" w:rsidRDefault="00360222" w:rsidP="00360222">
            <w:pPr>
              <w:pStyle w:val="TAC"/>
              <w:rPr>
                <w:rFonts w:cs="Arial"/>
                <w:bCs/>
                <w:iCs/>
                <w:lang w:val="en-US" w:eastAsia="zh-CN"/>
              </w:rPr>
            </w:pPr>
            <w:r w:rsidRPr="00CF1C46">
              <w:rPr>
                <w:rFonts w:cs="Arial"/>
                <w:bCs/>
                <w:iCs/>
                <w:lang w:val="en-US" w:eastAsia="en-US"/>
              </w:rPr>
              <w:t>1/3</w:t>
            </w:r>
          </w:p>
        </w:tc>
        <w:tc>
          <w:tcPr>
            <w:tcW w:w="559" w:type="dxa"/>
          </w:tcPr>
          <w:p w14:paraId="6D147147" w14:textId="77777777" w:rsidR="00360222" w:rsidRPr="00CF1C46" w:rsidRDefault="00360222" w:rsidP="00360222">
            <w:pPr>
              <w:pStyle w:val="TAC"/>
              <w:rPr>
                <w:rFonts w:cs="Arial"/>
                <w:bCs/>
                <w:iCs/>
                <w:lang w:val="en-US" w:eastAsia="en-US"/>
              </w:rPr>
            </w:pPr>
          </w:p>
        </w:tc>
        <w:tc>
          <w:tcPr>
            <w:tcW w:w="540" w:type="dxa"/>
          </w:tcPr>
          <w:p w14:paraId="444AA96D" w14:textId="77777777" w:rsidR="00360222" w:rsidRPr="00CF1C46" w:rsidRDefault="00360222" w:rsidP="00360222">
            <w:pPr>
              <w:pStyle w:val="TAC"/>
              <w:rPr>
                <w:rFonts w:cs="Arial"/>
                <w:bCs/>
                <w:iCs/>
                <w:lang w:val="en-US" w:eastAsia="en-US"/>
              </w:rPr>
            </w:pPr>
          </w:p>
        </w:tc>
      </w:tr>
      <w:tr w:rsidR="00360222" w:rsidRPr="00CF1C46" w14:paraId="5F0ECFC2" w14:textId="77777777">
        <w:trPr>
          <w:jc w:val="center"/>
        </w:trPr>
        <w:tc>
          <w:tcPr>
            <w:tcW w:w="3331" w:type="dxa"/>
          </w:tcPr>
          <w:p w14:paraId="20A4C0E0" w14:textId="77777777" w:rsidR="00360222" w:rsidRPr="00CF1C46" w:rsidRDefault="00360222" w:rsidP="00360222">
            <w:pPr>
              <w:pStyle w:val="TAL"/>
              <w:ind w:rightChars="-54" w:right="-108"/>
              <w:rPr>
                <w:rFonts w:cs="Arial"/>
                <w:bCs/>
                <w:iCs/>
                <w:lang w:val="en-US" w:eastAsia="en-US"/>
              </w:rPr>
            </w:pPr>
            <w:r w:rsidRPr="00CF1C46">
              <w:rPr>
                <w:rFonts w:cs="Arial"/>
                <w:bCs/>
                <w:iCs/>
                <w:lang w:val="en-US" w:eastAsia="en-US"/>
              </w:rPr>
              <w:t xml:space="preserve">Information Bit </w:t>
            </w:r>
            <w:r w:rsidRPr="00CF1C46">
              <w:rPr>
                <w:rFonts w:cs="Arial"/>
                <w:bCs/>
                <w:iCs/>
                <w:lang w:val="en-US" w:eastAsia="zh-CN"/>
              </w:rPr>
              <w:t>P</w:t>
            </w:r>
            <w:r w:rsidRPr="00CF1C46">
              <w:rPr>
                <w:rFonts w:cs="Arial"/>
                <w:bCs/>
                <w:iCs/>
                <w:lang w:val="en-US" w:eastAsia="en-US"/>
              </w:rPr>
              <w:t>ayload</w:t>
            </w:r>
            <w:r w:rsidRPr="00CF1C46">
              <w:rPr>
                <w:rFonts w:cs="Arial"/>
                <w:bCs/>
                <w:iCs/>
                <w:lang w:val="en-US" w:eastAsia="zh-CN"/>
              </w:rPr>
              <w:t xml:space="preserve"> (Note 2)</w:t>
            </w:r>
          </w:p>
        </w:tc>
        <w:tc>
          <w:tcPr>
            <w:tcW w:w="4941" w:type="dxa"/>
            <w:gridSpan w:val="7"/>
          </w:tcPr>
          <w:p w14:paraId="6B881808" w14:textId="77777777" w:rsidR="00360222" w:rsidRPr="00CF1C46" w:rsidRDefault="00360222" w:rsidP="00360222">
            <w:pPr>
              <w:pStyle w:val="TAC"/>
              <w:rPr>
                <w:rFonts w:cs="Arial"/>
                <w:bCs/>
                <w:iCs/>
                <w:lang w:val="en-US" w:eastAsia="en-US"/>
              </w:rPr>
            </w:pPr>
          </w:p>
        </w:tc>
      </w:tr>
      <w:tr w:rsidR="00360222" w:rsidRPr="00CF1C46" w14:paraId="2F8B036B" w14:textId="77777777">
        <w:trPr>
          <w:jc w:val="center"/>
        </w:trPr>
        <w:tc>
          <w:tcPr>
            <w:tcW w:w="3331" w:type="dxa"/>
          </w:tcPr>
          <w:p w14:paraId="56453232" w14:textId="77777777" w:rsidR="00360222" w:rsidRPr="00CF1C46" w:rsidRDefault="00360222" w:rsidP="00360222">
            <w:pPr>
              <w:pStyle w:val="TAL"/>
              <w:rPr>
                <w:rFonts w:cs="Arial"/>
                <w:bCs/>
                <w:iCs/>
                <w:lang w:val="en-US" w:eastAsia="zh-CN"/>
              </w:rPr>
            </w:pPr>
            <w:r w:rsidRPr="00CF1C46">
              <w:rPr>
                <w:rFonts w:cs="Arial"/>
                <w:bCs/>
                <w:iCs/>
                <w:lang w:val="en-US" w:eastAsia="en-US"/>
              </w:rPr>
              <w:t>For Sub-Frames 1,2,3,6,7,8</w:t>
            </w:r>
          </w:p>
        </w:tc>
        <w:tc>
          <w:tcPr>
            <w:tcW w:w="540" w:type="dxa"/>
          </w:tcPr>
          <w:p w14:paraId="37A39782" w14:textId="77777777" w:rsidR="00360222" w:rsidRPr="00CF1C46" w:rsidRDefault="00360222" w:rsidP="00360222">
            <w:pPr>
              <w:pStyle w:val="TAC"/>
              <w:jc w:val="both"/>
              <w:rPr>
                <w:rFonts w:cs="Arial"/>
                <w:bCs/>
                <w:iCs/>
                <w:lang w:val="en-US" w:eastAsia="en-US"/>
              </w:rPr>
            </w:pPr>
            <w:r w:rsidRPr="00CF1C46">
              <w:rPr>
                <w:rFonts w:cs="Arial"/>
                <w:bCs/>
                <w:iCs/>
                <w:lang w:val="en-US" w:eastAsia="en-US"/>
              </w:rPr>
              <w:t>Bits</w:t>
            </w:r>
          </w:p>
        </w:tc>
        <w:tc>
          <w:tcPr>
            <w:tcW w:w="1161" w:type="dxa"/>
          </w:tcPr>
          <w:p w14:paraId="19F82CEC" w14:textId="77777777" w:rsidR="00360222" w:rsidRPr="00CF1C46" w:rsidRDefault="00360222" w:rsidP="00360222">
            <w:pPr>
              <w:pStyle w:val="TAC"/>
              <w:rPr>
                <w:rFonts w:cs="Arial"/>
                <w:bCs/>
                <w:iCs/>
                <w:lang w:val="en-US" w:eastAsia="zh-CN"/>
              </w:rPr>
            </w:pPr>
            <w:r w:rsidRPr="00CF1C46">
              <w:rPr>
                <w:rFonts w:cs="Arial"/>
                <w:bCs/>
                <w:iCs/>
                <w:lang w:val="en-US" w:eastAsia="zh-CN"/>
              </w:rPr>
              <w:t>408</w:t>
            </w:r>
          </w:p>
        </w:tc>
        <w:tc>
          <w:tcPr>
            <w:tcW w:w="540" w:type="dxa"/>
          </w:tcPr>
          <w:p w14:paraId="60E01347" w14:textId="77777777" w:rsidR="00360222" w:rsidRPr="00CF1C46" w:rsidRDefault="00360222" w:rsidP="00360222">
            <w:pPr>
              <w:pStyle w:val="TAC"/>
              <w:rPr>
                <w:rFonts w:cs="Arial"/>
                <w:bCs/>
                <w:iCs/>
                <w:lang w:val="en-US" w:eastAsia="zh-CN"/>
              </w:rPr>
            </w:pPr>
          </w:p>
        </w:tc>
        <w:tc>
          <w:tcPr>
            <w:tcW w:w="540" w:type="dxa"/>
          </w:tcPr>
          <w:p w14:paraId="0F5077D1" w14:textId="77777777" w:rsidR="00360222" w:rsidRPr="00CF1C46" w:rsidRDefault="00360222" w:rsidP="00360222">
            <w:pPr>
              <w:pStyle w:val="TAC"/>
              <w:rPr>
                <w:rFonts w:cs="Arial"/>
                <w:bCs/>
                <w:iCs/>
                <w:lang w:val="en-US" w:eastAsia="zh-CN"/>
              </w:rPr>
            </w:pPr>
          </w:p>
        </w:tc>
        <w:tc>
          <w:tcPr>
            <w:tcW w:w="1061" w:type="dxa"/>
          </w:tcPr>
          <w:p w14:paraId="1D114B6B" w14:textId="77777777" w:rsidR="00360222" w:rsidRPr="00CF1C46" w:rsidRDefault="00360222" w:rsidP="00360222">
            <w:pPr>
              <w:pStyle w:val="TAC"/>
              <w:rPr>
                <w:rFonts w:cs="Arial"/>
                <w:bCs/>
                <w:iCs/>
                <w:lang w:val="en-US" w:eastAsia="zh-CN"/>
              </w:rPr>
            </w:pPr>
            <w:r w:rsidRPr="00CF1C46">
              <w:rPr>
                <w:rFonts w:cs="Arial"/>
                <w:bCs/>
                <w:iCs/>
                <w:lang w:val="en-US" w:eastAsia="zh-CN"/>
              </w:rPr>
              <w:t>3624</w:t>
            </w:r>
          </w:p>
        </w:tc>
        <w:tc>
          <w:tcPr>
            <w:tcW w:w="559" w:type="dxa"/>
          </w:tcPr>
          <w:p w14:paraId="3B870E14" w14:textId="77777777" w:rsidR="00360222" w:rsidRPr="00CF1C46" w:rsidRDefault="00360222" w:rsidP="00360222">
            <w:pPr>
              <w:pStyle w:val="TAC"/>
              <w:rPr>
                <w:rFonts w:cs="Arial"/>
                <w:bCs/>
                <w:iCs/>
                <w:lang w:val="en-US" w:eastAsia="zh-CN"/>
              </w:rPr>
            </w:pPr>
          </w:p>
        </w:tc>
        <w:tc>
          <w:tcPr>
            <w:tcW w:w="540" w:type="dxa"/>
          </w:tcPr>
          <w:p w14:paraId="4733F6AC" w14:textId="77777777" w:rsidR="00360222" w:rsidRPr="00CF1C46" w:rsidRDefault="00360222" w:rsidP="00360222">
            <w:pPr>
              <w:pStyle w:val="TAC"/>
              <w:rPr>
                <w:rFonts w:cs="Arial"/>
                <w:bCs/>
                <w:iCs/>
                <w:lang w:val="en-US" w:eastAsia="zh-CN"/>
              </w:rPr>
            </w:pPr>
          </w:p>
        </w:tc>
      </w:tr>
      <w:tr w:rsidR="00360222" w:rsidRPr="00CF1C46" w14:paraId="34399AB8" w14:textId="77777777">
        <w:trPr>
          <w:jc w:val="center"/>
        </w:trPr>
        <w:tc>
          <w:tcPr>
            <w:tcW w:w="3331" w:type="dxa"/>
          </w:tcPr>
          <w:p w14:paraId="030EFF09" w14:textId="77777777" w:rsidR="00360222" w:rsidRPr="00CF1C46" w:rsidRDefault="00360222" w:rsidP="00360222">
            <w:pPr>
              <w:pStyle w:val="TAL"/>
              <w:rPr>
                <w:rFonts w:cs="Arial"/>
                <w:bCs/>
                <w:iCs/>
                <w:lang w:val="en-US" w:eastAsia="en-US"/>
              </w:rPr>
            </w:pPr>
            <w:r w:rsidRPr="00CF1C46">
              <w:rPr>
                <w:rFonts w:cs="Arial"/>
                <w:bCs/>
                <w:iCs/>
                <w:lang w:val="en-US" w:eastAsia="en-US"/>
              </w:rPr>
              <w:t>For Sub-Frame</w:t>
            </w:r>
            <w:r w:rsidRPr="00CF1C46">
              <w:rPr>
                <w:rFonts w:cs="Arial"/>
                <w:bCs/>
                <w:iCs/>
                <w:lang w:val="en-US" w:eastAsia="zh-CN"/>
              </w:rPr>
              <w:t>s</w:t>
            </w:r>
            <w:r w:rsidRPr="00CF1C46">
              <w:rPr>
                <w:rFonts w:cs="Arial"/>
                <w:bCs/>
                <w:iCs/>
                <w:lang w:val="en-US" w:eastAsia="en-US"/>
              </w:rPr>
              <w:t xml:space="preserve"> </w:t>
            </w:r>
            <w:r w:rsidRPr="00CF1C46">
              <w:rPr>
                <w:rFonts w:cs="Arial"/>
                <w:bCs/>
                <w:iCs/>
                <w:lang w:val="en-US" w:eastAsia="zh-CN"/>
              </w:rPr>
              <w:t>0,4,5,9</w:t>
            </w:r>
          </w:p>
        </w:tc>
        <w:tc>
          <w:tcPr>
            <w:tcW w:w="540" w:type="dxa"/>
          </w:tcPr>
          <w:p w14:paraId="715AA39B" w14:textId="77777777" w:rsidR="00360222" w:rsidRPr="00CF1C46" w:rsidRDefault="00360222" w:rsidP="00360222">
            <w:pPr>
              <w:pStyle w:val="TAC"/>
              <w:jc w:val="both"/>
              <w:rPr>
                <w:rFonts w:cs="Arial"/>
                <w:bCs/>
                <w:iCs/>
                <w:lang w:val="en-US" w:eastAsia="en-US"/>
              </w:rPr>
            </w:pPr>
            <w:r w:rsidRPr="00CF1C46">
              <w:rPr>
                <w:rFonts w:cs="Arial"/>
                <w:bCs/>
                <w:iCs/>
                <w:lang w:val="en-US" w:eastAsia="en-US"/>
              </w:rPr>
              <w:t>Bits</w:t>
            </w:r>
          </w:p>
        </w:tc>
        <w:tc>
          <w:tcPr>
            <w:tcW w:w="1161" w:type="dxa"/>
          </w:tcPr>
          <w:p w14:paraId="3D435903" w14:textId="77777777" w:rsidR="00360222" w:rsidRPr="00CF1C46" w:rsidRDefault="00360222" w:rsidP="00360222">
            <w:pPr>
              <w:pStyle w:val="TAC"/>
              <w:rPr>
                <w:rFonts w:cs="Arial"/>
                <w:bCs/>
                <w:iCs/>
                <w:lang w:val="en-US" w:eastAsia="en-US"/>
              </w:rPr>
            </w:pPr>
            <w:r w:rsidRPr="00CF1C46">
              <w:rPr>
                <w:rFonts w:cs="Arial"/>
                <w:bCs/>
                <w:iCs/>
                <w:lang w:val="en-US" w:eastAsia="en-US"/>
              </w:rPr>
              <w:t>n/a</w:t>
            </w:r>
          </w:p>
        </w:tc>
        <w:tc>
          <w:tcPr>
            <w:tcW w:w="540" w:type="dxa"/>
          </w:tcPr>
          <w:p w14:paraId="5BBAA1A1" w14:textId="77777777" w:rsidR="00360222" w:rsidRPr="00CF1C46" w:rsidRDefault="00360222" w:rsidP="00360222">
            <w:pPr>
              <w:pStyle w:val="TAC"/>
              <w:rPr>
                <w:rFonts w:cs="Arial"/>
                <w:bCs/>
                <w:iCs/>
                <w:lang w:val="en-US" w:eastAsia="en-US"/>
              </w:rPr>
            </w:pPr>
          </w:p>
        </w:tc>
        <w:tc>
          <w:tcPr>
            <w:tcW w:w="540" w:type="dxa"/>
          </w:tcPr>
          <w:p w14:paraId="21D779A7" w14:textId="77777777" w:rsidR="00360222" w:rsidRPr="00CF1C46" w:rsidRDefault="00360222" w:rsidP="00360222">
            <w:pPr>
              <w:pStyle w:val="TAC"/>
              <w:rPr>
                <w:rFonts w:cs="Arial"/>
                <w:bCs/>
                <w:iCs/>
                <w:lang w:val="en-US" w:eastAsia="en-US"/>
              </w:rPr>
            </w:pPr>
          </w:p>
        </w:tc>
        <w:tc>
          <w:tcPr>
            <w:tcW w:w="1061" w:type="dxa"/>
          </w:tcPr>
          <w:p w14:paraId="6262BF2D" w14:textId="77777777" w:rsidR="00360222" w:rsidRPr="00CF1C46" w:rsidRDefault="00360222" w:rsidP="00360222">
            <w:pPr>
              <w:pStyle w:val="TAC"/>
              <w:rPr>
                <w:rFonts w:cs="Arial"/>
                <w:bCs/>
                <w:iCs/>
                <w:lang w:val="en-US" w:eastAsia="en-US"/>
              </w:rPr>
            </w:pPr>
            <w:r w:rsidRPr="00CF1C46">
              <w:rPr>
                <w:rFonts w:cs="Arial"/>
                <w:bCs/>
                <w:iCs/>
                <w:lang w:val="en-US" w:eastAsia="en-US"/>
              </w:rPr>
              <w:t>n/a</w:t>
            </w:r>
          </w:p>
        </w:tc>
        <w:tc>
          <w:tcPr>
            <w:tcW w:w="559" w:type="dxa"/>
          </w:tcPr>
          <w:p w14:paraId="014D1471" w14:textId="77777777" w:rsidR="00360222" w:rsidRPr="00CF1C46" w:rsidRDefault="00360222" w:rsidP="00360222">
            <w:pPr>
              <w:pStyle w:val="TAC"/>
              <w:rPr>
                <w:rFonts w:cs="Arial"/>
                <w:bCs/>
                <w:iCs/>
                <w:lang w:val="en-US" w:eastAsia="en-US"/>
              </w:rPr>
            </w:pPr>
          </w:p>
        </w:tc>
        <w:tc>
          <w:tcPr>
            <w:tcW w:w="540" w:type="dxa"/>
          </w:tcPr>
          <w:p w14:paraId="0515E688" w14:textId="77777777" w:rsidR="00360222" w:rsidRPr="00CF1C46" w:rsidRDefault="00360222" w:rsidP="00360222">
            <w:pPr>
              <w:pStyle w:val="TAC"/>
              <w:rPr>
                <w:rFonts w:cs="Arial"/>
                <w:bCs/>
                <w:iCs/>
                <w:lang w:val="en-US" w:eastAsia="en-US"/>
              </w:rPr>
            </w:pPr>
          </w:p>
        </w:tc>
      </w:tr>
      <w:tr w:rsidR="00360222" w:rsidRPr="00CF1C46" w14:paraId="55E729D8" w14:textId="77777777">
        <w:trPr>
          <w:jc w:val="center"/>
        </w:trPr>
        <w:tc>
          <w:tcPr>
            <w:tcW w:w="3331" w:type="dxa"/>
          </w:tcPr>
          <w:p w14:paraId="20F1435E" w14:textId="77777777" w:rsidR="00360222" w:rsidRPr="00CF1C46" w:rsidRDefault="00360222" w:rsidP="00360222">
            <w:pPr>
              <w:pStyle w:val="TAL"/>
              <w:rPr>
                <w:rFonts w:cs="Arial"/>
                <w:bCs/>
                <w:iCs/>
                <w:lang w:val="en-US" w:eastAsia="en-US"/>
              </w:rPr>
            </w:pPr>
            <w:r w:rsidRPr="00CF1C46">
              <w:rPr>
                <w:rFonts w:cs="Arial"/>
                <w:bCs/>
                <w:iCs/>
                <w:lang w:val="en-US" w:eastAsia="en-US"/>
              </w:rPr>
              <w:t>Number of Code Blocks per Sub</w:t>
            </w:r>
            <w:r w:rsidRPr="00CF1C46">
              <w:rPr>
                <w:rFonts w:cs="Arial"/>
                <w:bCs/>
                <w:iCs/>
                <w:lang w:val="en-US" w:eastAsia="zh-CN"/>
              </w:rPr>
              <w:t>f</w:t>
            </w:r>
            <w:r w:rsidRPr="00CF1C46">
              <w:rPr>
                <w:rFonts w:cs="Arial"/>
                <w:bCs/>
                <w:iCs/>
                <w:lang w:val="en-US" w:eastAsia="en-US"/>
              </w:rPr>
              <w:t>rame</w:t>
            </w:r>
            <w:r w:rsidRPr="00CF1C46">
              <w:rPr>
                <w:rFonts w:cs="Arial"/>
                <w:bCs/>
                <w:iCs/>
                <w:lang w:val="en-US" w:eastAsia="zh-CN"/>
              </w:rPr>
              <w:t xml:space="preserve"> </w:t>
            </w:r>
            <w:r w:rsidRPr="00CF1C46">
              <w:rPr>
                <w:rFonts w:cs="Arial"/>
                <w:bCs/>
                <w:iCs/>
                <w:lang w:val="en-US" w:eastAsia="en-US"/>
              </w:rPr>
              <w:t>(</w:t>
            </w:r>
            <w:r w:rsidRPr="00CF1C46">
              <w:rPr>
                <w:rFonts w:cs="Arial"/>
                <w:bCs/>
                <w:iCs/>
                <w:lang w:val="en-US" w:eastAsia="zh-CN"/>
              </w:rPr>
              <w:t>N</w:t>
            </w:r>
            <w:r w:rsidRPr="00CF1C46">
              <w:rPr>
                <w:rFonts w:cs="Arial"/>
                <w:bCs/>
                <w:iCs/>
                <w:lang w:val="en-US" w:eastAsia="en-US"/>
              </w:rPr>
              <w:t xml:space="preserve">ote </w:t>
            </w:r>
            <w:r w:rsidRPr="00CF1C46">
              <w:rPr>
                <w:rFonts w:cs="Arial"/>
                <w:bCs/>
                <w:iCs/>
                <w:lang w:val="en-US" w:eastAsia="zh-CN"/>
              </w:rPr>
              <w:t>3</w:t>
            </w:r>
            <w:r w:rsidRPr="00CF1C46">
              <w:rPr>
                <w:rFonts w:cs="Arial"/>
                <w:bCs/>
                <w:iCs/>
                <w:lang w:val="en-US" w:eastAsia="en-US"/>
              </w:rPr>
              <w:t>)</w:t>
            </w:r>
          </w:p>
        </w:tc>
        <w:tc>
          <w:tcPr>
            <w:tcW w:w="540" w:type="dxa"/>
          </w:tcPr>
          <w:p w14:paraId="62B24261" w14:textId="77777777" w:rsidR="00360222" w:rsidRPr="00CF1C46" w:rsidRDefault="00360222" w:rsidP="00360222">
            <w:pPr>
              <w:pStyle w:val="TAC"/>
              <w:jc w:val="both"/>
              <w:rPr>
                <w:rFonts w:cs="Arial"/>
                <w:bCs/>
                <w:iCs/>
                <w:lang w:val="en-US" w:eastAsia="en-US"/>
              </w:rPr>
            </w:pPr>
          </w:p>
        </w:tc>
        <w:tc>
          <w:tcPr>
            <w:tcW w:w="1161" w:type="dxa"/>
          </w:tcPr>
          <w:p w14:paraId="6BA96188" w14:textId="77777777" w:rsidR="00360222" w:rsidRPr="00CF1C46" w:rsidRDefault="00360222" w:rsidP="00360222">
            <w:pPr>
              <w:pStyle w:val="TAC"/>
              <w:rPr>
                <w:rFonts w:cs="Arial"/>
                <w:bCs/>
                <w:iCs/>
                <w:lang w:val="en-US" w:eastAsia="zh-CN"/>
              </w:rPr>
            </w:pPr>
            <w:r w:rsidRPr="00CF1C46">
              <w:rPr>
                <w:rFonts w:cs="Arial"/>
                <w:bCs/>
                <w:iCs/>
                <w:lang w:val="en-US" w:eastAsia="zh-CN"/>
              </w:rPr>
              <w:t>1</w:t>
            </w:r>
          </w:p>
        </w:tc>
        <w:tc>
          <w:tcPr>
            <w:tcW w:w="540" w:type="dxa"/>
          </w:tcPr>
          <w:p w14:paraId="5C0FA247" w14:textId="77777777" w:rsidR="00360222" w:rsidRPr="00CF1C46" w:rsidRDefault="00360222" w:rsidP="00360222">
            <w:pPr>
              <w:pStyle w:val="TAC"/>
              <w:rPr>
                <w:rFonts w:cs="Arial"/>
                <w:bCs/>
                <w:iCs/>
                <w:lang w:val="en-US" w:eastAsia="zh-CN"/>
              </w:rPr>
            </w:pPr>
          </w:p>
        </w:tc>
        <w:tc>
          <w:tcPr>
            <w:tcW w:w="540" w:type="dxa"/>
          </w:tcPr>
          <w:p w14:paraId="5ED17201" w14:textId="77777777" w:rsidR="00360222" w:rsidRPr="00CF1C46" w:rsidRDefault="00360222" w:rsidP="00360222">
            <w:pPr>
              <w:pStyle w:val="TAC"/>
              <w:rPr>
                <w:rFonts w:cs="Arial"/>
                <w:bCs/>
                <w:iCs/>
                <w:lang w:val="en-US" w:eastAsia="zh-CN"/>
              </w:rPr>
            </w:pPr>
          </w:p>
        </w:tc>
        <w:tc>
          <w:tcPr>
            <w:tcW w:w="1061" w:type="dxa"/>
          </w:tcPr>
          <w:p w14:paraId="240F8601" w14:textId="77777777" w:rsidR="00360222" w:rsidRPr="00CF1C46" w:rsidRDefault="00360222" w:rsidP="00360222">
            <w:pPr>
              <w:pStyle w:val="TAC"/>
              <w:rPr>
                <w:rFonts w:cs="Arial"/>
                <w:bCs/>
                <w:iCs/>
                <w:lang w:val="en-US" w:eastAsia="zh-CN"/>
              </w:rPr>
            </w:pPr>
            <w:r w:rsidRPr="00CF1C46">
              <w:rPr>
                <w:rFonts w:cs="Arial"/>
                <w:bCs/>
                <w:iCs/>
                <w:lang w:val="en-US" w:eastAsia="zh-CN"/>
              </w:rPr>
              <w:t>1</w:t>
            </w:r>
          </w:p>
        </w:tc>
        <w:tc>
          <w:tcPr>
            <w:tcW w:w="559" w:type="dxa"/>
          </w:tcPr>
          <w:p w14:paraId="02948E96" w14:textId="77777777" w:rsidR="00360222" w:rsidRPr="00CF1C46" w:rsidRDefault="00360222" w:rsidP="00360222">
            <w:pPr>
              <w:pStyle w:val="TAC"/>
              <w:rPr>
                <w:rFonts w:cs="Arial"/>
                <w:bCs/>
                <w:iCs/>
                <w:lang w:val="en-US" w:eastAsia="zh-CN"/>
              </w:rPr>
            </w:pPr>
          </w:p>
        </w:tc>
        <w:tc>
          <w:tcPr>
            <w:tcW w:w="540" w:type="dxa"/>
          </w:tcPr>
          <w:p w14:paraId="182EC924" w14:textId="77777777" w:rsidR="00360222" w:rsidRPr="00CF1C46" w:rsidRDefault="00360222" w:rsidP="00360222">
            <w:pPr>
              <w:pStyle w:val="TAC"/>
              <w:rPr>
                <w:rFonts w:cs="Arial"/>
                <w:bCs/>
                <w:iCs/>
                <w:lang w:val="en-US" w:eastAsia="zh-CN"/>
              </w:rPr>
            </w:pPr>
          </w:p>
        </w:tc>
      </w:tr>
      <w:tr w:rsidR="00360222" w:rsidRPr="00CF1C46" w14:paraId="72261D0F" w14:textId="77777777">
        <w:trPr>
          <w:jc w:val="center"/>
        </w:trPr>
        <w:tc>
          <w:tcPr>
            <w:tcW w:w="3331" w:type="dxa"/>
          </w:tcPr>
          <w:p w14:paraId="203D240E" w14:textId="77777777" w:rsidR="00360222" w:rsidRPr="00CF1C46" w:rsidRDefault="00360222" w:rsidP="00360222">
            <w:pPr>
              <w:pStyle w:val="TAL"/>
              <w:rPr>
                <w:rFonts w:cs="Arial"/>
                <w:bCs/>
                <w:iCs/>
                <w:lang w:val="en-US" w:eastAsia="en-US"/>
              </w:rPr>
            </w:pPr>
            <w:r w:rsidRPr="00CF1C46">
              <w:rPr>
                <w:rFonts w:cs="Arial"/>
                <w:bCs/>
                <w:iCs/>
                <w:lang w:val="en-US" w:eastAsia="en-US"/>
              </w:rPr>
              <w:t>Binary Channel Bits Per Sub</w:t>
            </w:r>
            <w:r w:rsidRPr="00CF1C46">
              <w:rPr>
                <w:rFonts w:cs="Arial"/>
                <w:bCs/>
                <w:iCs/>
                <w:lang w:val="en-US" w:eastAsia="zh-CN"/>
              </w:rPr>
              <w:t>f</w:t>
            </w:r>
            <w:r w:rsidRPr="00CF1C46">
              <w:rPr>
                <w:rFonts w:cs="Arial"/>
                <w:bCs/>
                <w:iCs/>
                <w:lang w:val="en-US" w:eastAsia="en-US"/>
              </w:rPr>
              <w:t>rame</w:t>
            </w:r>
          </w:p>
        </w:tc>
        <w:tc>
          <w:tcPr>
            <w:tcW w:w="4941" w:type="dxa"/>
            <w:gridSpan w:val="7"/>
          </w:tcPr>
          <w:p w14:paraId="649CE5BB" w14:textId="77777777" w:rsidR="00360222" w:rsidRPr="00CF1C46" w:rsidRDefault="00360222" w:rsidP="00360222">
            <w:pPr>
              <w:pStyle w:val="TAC"/>
              <w:rPr>
                <w:rFonts w:cs="Arial"/>
                <w:bCs/>
                <w:iCs/>
                <w:lang w:val="en-US" w:eastAsia="en-US"/>
              </w:rPr>
            </w:pPr>
          </w:p>
        </w:tc>
      </w:tr>
      <w:tr w:rsidR="00360222" w:rsidRPr="00CF1C46" w14:paraId="769A6D2A" w14:textId="77777777">
        <w:trPr>
          <w:jc w:val="center"/>
        </w:trPr>
        <w:tc>
          <w:tcPr>
            <w:tcW w:w="3331" w:type="dxa"/>
          </w:tcPr>
          <w:p w14:paraId="3B35B865" w14:textId="77777777" w:rsidR="00360222" w:rsidRPr="00CF1C46" w:rsidRDefault="00360222" w:rsidP="00360222">
            <w:pPr>
              <w:pStyle w:val="TAL"/>
              <w:rPr>
                <w:rFonts w:cs="Arial"/>
                <w:bCs/>
                <w:iCs/>
                <w:lang w:val="en-US" w:eastAsia="zh-CN"/>
              </w:rPr>
            </w:pPr>
            <w:r w:rsidRPr="00CF1C46">
              <w:rPr>
                <w:rFonts w:cs="Arial"/>
                <w:bCs/>
                <w:iCs/>
                <w:lang w:val="en-US" w:eastAsia="en-US"/>
              </w:rPr>
              <w:t>For Sub-Frames 1,2,3,6,7,8</w:t>
            </w:r>
          </w:p>
        </w:tc>
        <w:tc>
          <w:tcPr>
            <w:tcW w:w="540" w:type="dxa"/>
          </w:tcPr>
          <w:p w14:paraId="16EFBC8E" w14:textId="77777777" w:rsidR="00360222" w:rsidRPr="00CF1C46" w:rsidRDefault="00360222" w:rsidP="00360222">
            <w:pPr>
              <w:pStyle w:val="TAC"/>
              <w:jc w:val="both"/>
              <w:rPr>
                <w:rFonts w:cs="Arial"/>
                <w:bCs/>
                <w:iCs/>
                <w:lang w:val="en-US" w:eastAsia="en-US"/>
              </w:rPr>
            </w:pPr>
            <w:r w:rsidRPr="00CF1C46">
              <w:rPr>
                <w:rFonts w:cs="Arial"/>
                <w:bCs/>
                <w:iCs/>
                <w:lang w:val="en-US" w:eastAsia="en-US"/>
              </w:rPr>
              <w:t>Bits</w:t>
            </w:r>
          </w:p>
        </w:tc>
        <w:tc>
          <w:tcPr>
            <w:tcW w:w="1161" w:type="dxa"/>
            <w:shd w:val="clear" w:color="auto" w:fill="auto"/>
          </w:tcPr>
          <w:p w14:paraId="06216077" w14:textId="77777777" w:rsidR="00360222" w:rsidRPr="00CF1C46" w:rsidRDefault="00360222" w:rsidP="00360222">
            <w:pPr>
              <w:pStyle w:val="TAC"/>
              <w:rPr>
                <w:rFonts w:cs="Arial"/>
                <w:bCs/>
                <w:iCs/>
                <w:lang w:val="en-US" w:eastAsia="zh-CN"/>
              </w:rPr>
            </w:pPr>
            <w:r w:rsidRPr="00CF1C46">
              <w:rPr>
                <w:rFonts w:cs="Arial"/>
                <w:bCs/>
                <w:iCs/>
                <w:lang w:val="en-US" w:eastAsia="zh-CN"/>
              </w:rPr>
              <w:t>1224</w:t>
            </w:r>
          </w:p>
        </w:tc>
        <w:tc>
          <w:tcPr>
            <w:tcW w:w="540" w:type="dxa"/>
            <w:shd w:val="clear" w:color="auto" w:fill="auto"/>
          </w:tcPr>
          <w:p w14:paraId="497E76A5" w14:textId="77777777" w:rsidR="00360222" w:rsidRPr="00CF1C46" w:rsidRDefault="00360222" w:rsidP="00360222">
            <w:pPr>
              <w:pStyle w:val="TAC"/>
              <w:rPr>
                <w:rFonts w:cs="Arial"/>
                <w:bCs/>
                <w:iCs/>
                <w:lang w:val="en-US" w:eastAsia="zh-CN"/>
              </w:rPr>
            </w:pPr>
          </w:p>
        </w:tc>
        <w:tc>
          <w:tcPr>
            <w:tcW w:w="540" w:type="dxa"/>
            <w:shd w:val="clear" w:color="auto" w:fill="auto"/>
          </w:tcPr>
          <w:p w14:paraId="139A6160" w14:textId="77777777" w:rsidR="00360222" w:rsidRPr="00CF1C46" w:rsidRDefault="00360222" w:rsidP="00360222">
            <w:pPr>
              <w:pStyle w:val="TAC"/>
              <w:rPr>
                <w:rFonts w:cs="Arial"/>
                <w:bCs/>
                <w:iCs/>
                <w:lang w:val="en-US" w:eastAsia="zh-CN"/>
              </w:rPr>
            </w:pPr>
          </w:p>
        </w:tc>
        <w:tc>
          <w:tcPr>
            <w:tcW w:w="1061" w:type="dxa"/>
          </w:tcPr>
          <w:p w14:paraId="249653A7" w14:textId="77777777" w:rsidR="00360222" w:rsidRPr="00CF1C46" w:rsidRDefault="00360222" w:rsidP="00360222">
            <w:pPr>
              <w:pStyle w:val="TAC"/>
              <w:rPr>
                <w:rFonts w:cs="Arial"/>
                <w:bCs/>
                <w:iCs/>
                <w:lang w:val="en-US" w:eastAsia="zh-CN"/>
              </w:rPr>
            </w:pPr>
            <w:r w:rsidRPr="00CF1C46">
              <w:rPr>
                <w:rFonts w:cs="Arial"/>
                <w:bCs/>
                <w:iCs/>
                <w:lang w:val="en-US" w:eastAsia="zh-CN"/>
              </w:rPr>
              <w:t>10200</w:t>
            </w:r>
          </w:p>
        </w:tc>
        <w:tc>
          <w:tcPr>
            <w:tcW w:w="559" w:type="dxa"/>
          </w:tcPr>
          <w:p w14:paraId="3613F4DA" w14:textId="77777777" w:rsidR="00360222" w:rsidRPr="00CF1C46" w:rsidRDefault="00360222" w:rsidP="00360222">
            <w:pPr>
              <w:pStyle w:val="TAC"/>
              <w:rPr>
                <w:rFonts w:cs="Arial"/>
                <w:bCs/>
                <w:iCs/>
                <w:lang w:val="en-US" w:eastAsia="zh-CN"/>
              </w:rPr>
            </w:pPr>
          </w:p>
        </w:tc>
        <w:tc>
          <w:tcPr>
            <w:tcW w:w="540" w:type="dxa"/>
          </w:tcPr>
          <w:p w14:paraId="36A5181A" w14:textId="77777777" w:rsidR="00360222" w:rsidRPr="00CF1C46" w:rsidRDefault="00360222" w:rsidP="00360222">
            <w:pPr>
              <w:pStyle w:val="TAC"/>
              <w:rPr>
                <w:rFonts w:cs="Arial"/>
                <w:bCs/>
                <w:iCs/>
                <w:lang w:val="en-US" w:eastAsia="zh-CN"/>
              </w:rPr>
            </w:pPr>
          </w:p>
        </w:tc>
      </w:tr>
      <w:tr w:rsidR="00360222" w:rsidRPr="00CF1C46" w14:paraId="0867C411" w14:textId="77777777">
        <w:trPr>
          <w:jc w:val="center"/>
        </w:trPr>
        <w:tc>
          <w:tcPr>
            <w:tcW w:w="3331" w:type="dxa"/>
          </w:tcPr>
          <w:p w14:paraId="1D5AEEA7" w14:textId="77777777" w:rsidR="00360222" w:rsidRPr="00CF1C46" w:rsidRDefault="00360222" w:rsidP="00360222">
            <w:pPr>
              <w:pStyle w:val="TAL"/>
              <w:rPr>
                <w:rFonts w:cs="Arial"/>
                <w:bCs/>
                <w:iCs/>
                <w:lang w:val="en-US" w:eastAsia="en-US"/>
              </w:rPr>
            </w:pPr>
            <w:r w:rsidRPr="00CF1C46">
              <w:rPr>
                <w:rFonts w:cs="Arial"/>
                <w:bCs/>
                <w:iCs/>
                <w:lang w:val="en-US" w:eastAsia="en-US"/>
              </w:rPr>
              <w:t>For Sub-Frame</w:t>
            </w:r>
            <w:r w:rsidRPr="00CF1C46">
              <w:rPr>
                <w:rFonts w:cs="Arial"/>
                <w:bCs/>
                <w:iCs/>
                <w:lang w:val="en-US" w:eastAsia="zh-CN"/>
              </w:rPr>
              <w:t>s</w:t>
            </w:r>
            <w:r w:rsidRPr="00CF1C46">
              <w:rPr>
                <w:rFonts w:cs="Arial"/>
                <w:bCs/>
                <w:iCs/>
                <w:lang w:val="en-US" w:eastAsia="en-US"/>
              </w:rPr>
              <w:t xml:space="preserve"> </w:t>
            </w:r>
            <w:r w:rsidRPr="00CF1C46">
              <w:rPr>
                <w:rFonts w:cs="Arial"/>
                <w:bCs/>
                <w:iCs/>
                <w:lang w:val="en-US" w:eastAsia="zh-CN"/>
              </w:rPr>
              <w:t>0,4,5,9</w:t>
            </w:r>
          </w:p>
        </w:tc>
        <w:tc>
          <w:tcPr>
            <w:tcW w:w="540" w:type="dxa"/>
          </w:tcPr>
          <w:p w14:paraId="44824307" w14:textId="77777777" w:rsidR="00360222" w:rsidRPr="00CF1C46" w:rsidRDefault="00360222" w:rsidP="00360222">
            <w:pPr>
              <w:pStyle w:val="TAC"/>
              <w:jc w:val="both"/>
              <w:rPr>
                <w:rFonts w:cs="Arial"/>
                <w:bCs/>
                <w:iCs/>
                <w:lang w:val="en-US" w:eastAsia="en-US"/>
              </w:rPr>
            </w:pPr>
            <w:r w:rsidRPr="00CF1C46">
              <w:rPr>
                <w:rFonts w:cs="Arial"/>
                <w:bCs/>
                <w:iCs/>
                <w:lang w:val="en-US" w:eastAsia="en-US"/>
              </w:rPr>
              <w:t>Bits</w:t>
            </w:r>
          </w:p>
        </w:tc>
        <w:tc>
          <w:tcPr>
            <w:tcW w:w="1161" w:type="dxa"/>
            <w:shd w:val="clear" w:color="auto" w:fill="auto"/>
          </w:tcPr>
          <w:p w14:paraId="54522C86" w14:textId="77777777" w:rsidR="00360222" w:rsidRPr="00CF1C46" w:rsidRDefault="00360222" w:rsidP="00360222">
            <w:pPr>
              <w:pStyle w:val="TAC"/>
              <w:rPr>
                <w:rFonts w:cs="Arial"/>
                <w:bCs/>
                <w:iCs/>
                <w:lang w:val="en-US" w:eastAsia="en-US"/>
              </w:rPr>
            </w:pPr>
            <w:r w:rsidRPr="00CF1C46">
              <w:rPr>
                <w:rFonts w:cs="Arial"/>
                <w:bCs/>
                <w:iCs/>
                <w:lang w:val="en-US" w:eastAsia="en-US"/>
              </w:rPr>
              <w:t>n/a</w:t>
            </w:r>
          </w:p>
        </w:tc>
        <w:tc>
          <w:tcPr>
            <w:tcW w:w="540" w:type="dxa"/>
            <w:shd w:val="clear" w:color="auto" w:fill="auto"/>
          </w:tcPr>
          <w:p w14:paraId="6F82E75F" w14:textId="77777777" w:rsidR="00360222" w:rsidRPr="00CF1C46" w:rsidRDefault="00360222" w:rsidP="00360222">
            <w:pPr>
              <w:pStyle w:val="TAC"/>
              <w:rPr>
                <w:rFonts w:cs="Arial"/>
                <w:bCs/>
                <w:iCs/>
                <w:lang w:val="en-US" w:eastAsia="en-US"/>
              </w:rPr>
            </w:pPr>
          </w:p>
        </w:tc>
        <w:tc>
          <w:tcPr>
            <w:tcW w:w="540" w:type="dxa"/>
            <w:shd w:val="clear" w:color="auto" w:fill="auto"/>
          </w:tcPr>
          <w:p w14:paraId="0BF3076C" w14:textId="77777777" w:rsidR="00360222" w:rsidRPr="00CF1C46" w:rsidRDefault="00360222" w:rsidP="00360222">
            <w:pPr>
              <w:pStyle w:val="TAC"/>
              <w:rPr>
                <w:rFonts w:cs="Arial"/>
                <w:bCs/>
                <w:iCs/>
                <w:lang w:val="en-US" w:eastAsia="en-US"/>
              </w:rPr>
            </w:pPr>
          </w:p>
        </w:tc>
        <w:tc>
          <w:tcPr>
            <w:tcW w:w="1061" w:type="dxa"/>
          </w:tcPr>
          <w:p w14:paraId="057080E5" w14:textId="77777777" w:rsidR="00360222" w:rsidRPr="00CF1C46" w:rsidRDefault="00360222" w:rsidP="00360222">
            <w:pPr>
              <w:pStyle w:val="TAC"/>
              <w:rPr>
                <w:rFonts w:cs="Arial"/>
                <w:bCs/>
                <w:iCs/>
                <w:lang w:val="en-US" w:eastAsia="en-US"/>
              </w:rPr>
            </w:pPr>
            <w:r w:rsidRPr="00CF1C46">
              <w:rPr>
                <w:rFonts w:cs="Arial"/>
                <w:bCs/>
                <w:iCs/>
                <w:lang w:val="en-US" w:eastAsia="en-US"/>
              </w:rPr>
              <w:t>n/a</w:t>
            </w:r>
          </w:p>
        </w:tc>
        <w:tc>
          <w:tcPr>
            <w:tcW w:w="559" w:type="dxa"/>
          </w:tcPr>
          <w:p w14:paraId="480D8FAE" w14:textId="77777777" w:rsidR="00360222" w:rsidRPr="00CF1C46" w:rsidRDefault="00360222" w:rsidP="00360222">
            <w:pPr>
              <w:pStyle w:val="TAC"/>
              <w:rPr>
                <w:rFonts w:cs="Arial"/>
                <w:bCs/>
                <w:iCs/>
                <w:lang w:val="en-US" w:eastAsia="en-US"/>
              </w:rPr>
            </w:pPr>
          </w:p>
        </w:tc>
        <w:tc>
          <w:tcPr>
            <w:tcW w:w="540" w:type="dxa"/>
          </w:tcPr>
          <w:p w14:paraId="4B4DF2C8" w14:textId="77777777" w:rsidR="00360222" w:rsidRPr="00CF1C46" w:rsidRDefault="00360222" w:rsidP="00360222">
            <w:pPr>
              <w:pStyle w:val="TAC"/>
              <w:rPr>
                <w:rFonts w:cs="Arial"/>
                <w:bCs/>
                <w:iCs/>
                <w:lang w:val="en-US" w:eastAsia="en-US"/>
              </w:rPr>
            </w:pPr>
          </w:p>
        </w:tc>
      </w:tr>
      <w:tr w:rsidR="00360222" w:rsidRPr="00CF1C46" w14:paraId="46205293" w14:textId="77777777">
        <w:trPr>
          <w:jc w:val="center"/>
        </w:trPr>
        <w:tc>
          <w:tcPr>
            <w:tcW w:w="3331" w:type="dxa"/>
          </w:tcPr>
          <w:p w14:paraId="0FD978C0" w14:textId="77777777" w:rsidR="00360222" w:rsidRPr="00CF1C46" w:rsidRDefault="00360222" w:rsidP="00360222">
            <w:pPr>
              <w:pStyle w:val="TAL"/>
              <w:rPr>
                <w:rFonts w:cs="Arial"/>
                <w:bCs/>
                <w:iCs/>
                <w:lang w:val="en-US" w:eastAsia="en-US"/>
              </w:rPr>
            </w:pPr>
            <w:r w:rsidRPr="00CF1C46">
              <w:rPr>
                <w:rFonts w:cs="Arial"/>
                <w:bCs/>
                <w:iCs/>
                <w:lang w:val="en-US" w:eastAsia="zh-CN"/>
              </w:rPr>
              <w:t>MBMS UE Category</w:t>
            </w:r>
          </w:p>
        </w:tc>
        <w:tc>
          <w:tcPr>
            <w:tcW w:w="540" w:type="dxa"/>
          </w:tcPr>
          <w:p w14:paraId="24FA168C" w14:textId="77777777" w:rsidR="00360222" w:rsidRPr="00CF1C46" w:rsidRDefault="00360222" w:rsidP="00360222">
            <w:pPr>
              <w:pStyle w:val="TAC"/>
              <w:jc w:val="both"/>
              <w:rPr>
                <w:rFonts w:cs="Arial"/>
                <w:bCs/>
                <w:iCs/>
                <w:lang w:val="en-US" w:eastAsia="en-US"/>
              </w:rPr>
            </w:pPr>
          </w:p>
        </w:tc>
        <w:tc>
          <w:tcPr>
            <w:tcW w:w="1161" w:type="dxa"/>
            <w:shd w:val="clear" w:color="auto" w:fill="auto"/>
          </w:tcPr>
          <w:p w14:paraId="293FC690" w14:textId="77777777" w:rsidR="00360222" w:rsidRPr="00CF1C46" w:rsidRDefault="00360222" w:rsidP="00360222">
            <w:pPr>
              <w:pStyle w:val="TAC"/>
              <w:rPr>
                <w:rFonts w:cs="Arial"/>
                <w:bCs/>
                <w:iCs/>
                <w:lang w:val="en-US" w:eastAsia="en-US"/>
              </w:rPr>
            </w:pPr>
            <w:r w:rsidRPr="00CF1C46">
              <w:rPr>
                <w:rFonts w:cs="Arial"/>
                <w:lang w:val="en-US" w:eastAsia="en-US"/>
              </w:rPr>
              <w:t>≥ 1</w:t>
            </w:r>
          </w:p>
        </w:tc>
        <w:tc>
          <w:tcPr>
            <w:tcW w:w="540" w:type="dxa"/>
            <w:shd w:val="clear" w:color="auto" w:fill="auto"/>
          </w:tcPr>
          <w:p w14:paraId="0EB143A7" w14:textId="77777777" w:rsidR="00360222" w:rsidRPr="00CF1C46" w:rsidRDefault="00360222" w:rsidP="00360222">
            <w:pPr>
              <w:pStyle w:val="TAC"/>
              <w:rPr>
                <w:rFonts w:cs="Arial"/>
                <w:bCs/>
                <w:iCs/>
                <w:lang w:val="en-US" w:eastAsia="en-US"/>
              </w:rPr>
            </w:pPr>
          </w:p>
        </w:tc>
        <w:tc>
          <w:tcPr>
            <w:tcW w:w="540" w:type="dxa"/>
            <w:shd w:val="clear" w:color="auto" w:fill="auto"/>
          </w:tcPr>
          <w:p w14:paraId="417D2021" w14:textId="77777777" w:rsidR="00360222" w:rsidRPr="00CF1C46" w:rsidRDefault="00360222" w:rsidP="00360222">
            <w:pPr>
              <w:pStyle w:val="TAC"/>
              <w:rPr>
                <w:rFonts w:cs="Arial"/>
                <w:bCs/>
                <w:iCs/>
                <w:lang w:val="en-US" w:eastAsia="en-US"/>
              </w:rPr>
            </w:pPr>
          </w:p>
        </w:tc>
        <w:tc>
          <w:tcPr>
            <w:tcW w:w="1061" w:type="dxa"/>
          </w:tcPr>
          <w:p w14:paraId="7846703F" w14:textId="77777777" w:rsidR="00360222" w:rsidRPr="00CF1C46" w:rsidRDefault="00360222" w:rsidP="00360222">
            <w:pPr>
              <w:pStyle w:val="TAC"/>
              <w:rPr>
                <w:rFonts w:cs="Arial"/>
                <w:bCs/>
                <w:iCs/>
                <w:lang w:val="en-US" w:eastAsia="en-US"/>
              </w:rPr>
            </w:pPr>
            <w:r w:rsidRPr="00CF1C46">
              <w:rPr>
                <w:rFonts w:cs="Arial"/>
                <w:lang w:val="en-US" w:eastAsia="en-US"/>
              </w:rPr>
              <w:t>≥ 1</w:t>
            </w:r>
          </w:p>
        </w:tc>
        <w:tc>
          <w:tcPr>
            <w:tcW w:w="559" w:type="dxa"/>
          </w:tcPr>
          <w:p w14:paraId="414D0E0F" w14:textId="77777777" w:rsidR="00360222" w:rsidRPr="00CF1C46" w:rsidRDefault="00360222" w:rsidP="00360222">
            <w:pPr>
              <w:pStyle w:val="TAC"/>
              <w:rPr>
                <w:rFonts w:cs="Arial"/>
                <w:bCs/>
                <w:iCs/>
                <w:lang w:val="en-US" w:eastAsia="en-US"/>
              </w:rPr>
            </w:pPr>
          </w:p>
        </w:tc>
        <w:tc>
          <w:tcPr>
            <w:tcW w:w="540" w:type="dxa"/>
          </w:tcPr>
          <w:p w14:paraId="442121F3" w14:textId="77777777" w:rsidR="00360222" w:rsidRPr="00CF1C46" w:rsidRDefault="00360222" w:rsidP="00360222">
            <w:pPr>
              <w:pStyle w:val="TAC"/>
              <w:rPr>
                <w:rFonts w:cs="Arial"/>
                <w:bCs/>
                <w:iCs/>
                <w:lang w:val="en-US" w:eastAsia="en-US"/>
              </w:rPr>
            </w:pPr>
          </w:p>
        </w:tc>
      </w:tr>
      <w:tr w:rsidR="00360222" w:rsidRPr="00CF1C46" w14:paraId="66008F2A" w14:textId="77777777">
        <w:trPr>
          <w:trHeight w:val="70"/>
          <w:jc w:val="center"/>
        </w:trPr>
        <w:tc>
          <w:tcPr>
            <w:tcW w:w="8272" w:type="dxa"/>
            <w:gridSpan w:val="8"/>
          </w:tcPr>
          <w:p w14:paraId="610CAF70" w14:textId="77777777" w:rsidR="00360222" w:rsidRPr="00CF1C46" w:rsidRDefault="00360222" w:rsidP="00360222">
            <w:pPr>
              <w:ind w:left="900" w:hangingChars="500" w:hanging="900"/>
              <w:jc w:val="both"/>
              <w:rPr>
                <w:rFonts w:ascii="Arial" w:hAnsi="Arial"/>
                <w:bCs/>
                <w:iCs/>
                <w:sz w:val="18"/>
                <w:szCs w:val="18"/>
                <w:lang w:eastAsia="zh-CN"/>
              </w:rPr>
            </w:pPr>
            <w:r w:rsidRPr="00CF1C46">
              <w:rPr>
                <w:rFonts w:ascii="Arial" w:hAnsi="Arial"/>
                <w:bCs/>
                <w:iCs/>
                <w:sz w:val="18"/>
                <w:szCs w:val="18"/>
              </w:rPr>
              <w:t>Note</w:t>
            </w:r>
            <w:r w:rsidRPr="00CF1C46">
              <w:rPr>
                <w:rFonts w:ascii="Arial" w:hAnsi="Arial"/>
                <w:bCs/>
                <w:iCs/>
                <w:sz w:val="18"/>
                <w:szCs w:val="18"/>
                <w:lang w:eastAsia="zh-CN"/>
              </w:rPr>
              <w:t xml:space="preserve"> 1</w:t>
            </w:r>
            <w:r w:rsidRPr="00CF1C46">
              <w:rPr>
                <w:rFonts w:ascii="Arial" w:hAnsi="Arial"/>
                <w:bCs/>
                <w:iCs/>
                <w:sz w:val="18"/>
                <w:szCs w:val="18"/>
              </w:rPr>
              <w:t>:</w:t>
            </w:r>
            <w:r w:rsidRPr="00CF1C46">
              <w:rPr>
                <w:rFonts w:ascii="Arial" w:hAnsi="Arial"/>
                <w:bCs/>
                <w:iCs/>
                <w:sz w:val="18"/>
                <w:szCs w:val="18"/>
                <w:lang w:eastAsia="zh-CN"/>
              </w:rPr>
              <w:tab/>
            </w:r>
            <w:r w:rsidRPr="00CF1C46">
              <w:rPr>
                <w:rFonts w:ascii="Arial" w:hAnsi="Arial"/>
                <w:bCs/>
                <w:iCs/>
                <w:sz w:val="18"/>
                <w:szCs w:val="18"/>
              </w:rPr>
              <w:t xml:space="preserve">For FDD mode, up to 6 subframes </w:t>
            </w:r>
            <w:r w:rsidRPr="00CF1C46">
              <w:rPr>
                <w:rFonts w:ascii="Arial" w:hAnsi="Arial"/>
                <w:bCs/>
                <w:iCs/>
                <w:sz w:val="18"/>
                <w:szCs w:val="18"/>
                <w:lang w:eastAsia="zh-CN"/>
              </w:rPr>
              <w:t xml:space="preserve">(#1/2/3/6/7/8) </w:t>
            </w:r>
            <w:r w:rsidRPr="00CF1C46">
              <w:rPr>
                <w:rFonts w:ascii="Arial" w:hAnsi="Arial"/>
                <w:bCs/>
                <w:iCs/>
                <w:sz w:val="18"/>
                <w:szCs w:val="18"/>
              </w:rPr>
              <w:t>are available for MBMS</w:t>
            </w:r>
            <w:r w:rsidRPr="00CF1C46">
              <w:rPr>
                <w:rFonts w:ascii="Arial" w:hAnsi="Arial"/>
                <w:bCs/>
                <w:iCs/>
                <w:sz w:val="18"/>
                <w:szCs w:val="18"/>
                <w:lang w:eastAsia="zh-CN"/>
              </w:rPr>
              <w:t>, in line with TS 36.331.</w:t>
            </w:r>
          </w:p>
          <w:p w14:paraId="3EB333F4" w14:textId="77777777" w:rsidR="00360222" w:rsidRPr="00CF1C46" w:rsidRDefault="00360222" w:rsidP="00360222">
            <w:pPr>
              <w:pStyle w:val="TAC"/>
              <w:ind w:left="900" w:hangingChars="500" w:hanging="900"/>
              <w:jc w:val="both"/>
              <w:rPr>
                <w:rFonts w:cs="Arial"/>
                <w:bCs/>
                <w:iCs/>
                <w:lang w:val="en-US" w:eastAsia="zh-CN"/>
              </w:rPr>
            </w:pPr>
            <w:r w:rsidRPr="00CF1C46">
              <w:rPr>
                <w:rFonts w:cs="Arial"/>
                <w:bCs/>
                <w:iCs/>
                <w:lang w:val="en-US" w:eastAsia="en-US"/>
              </w:rPr>
              <w:t xml:space="preserve">Note </w:t>
            </w:r>
            <w:r w:rsidRPr="00CF1C46">
              <w:rPr>
                <w:rFonts w:cs="Arial"/>
                <w:bCs/>
                <w:iCs/>
                <w:lang w:val="en-US" w:eastAsia="zh-CN"/>
              </w:rPr>
              <w:t>2</w:t>
            </w:r>
            <w:r w:rsidRPr="00CF1C46">
              <w:rPr>
                <w:rFonts w:cs="Arial"/>
                <w:bCs/>
                <w:iCs/>
                <w:lang w:val="en-US" w:eastAsia="en-US"/>
              </w:rPr>
              <w:t>:</w:t>
            </w:r>
            <w:r w:rsidRPr="00CF1C46">
              <w:rPr>
                <w:rFonts w:cs="Arial"/>
                <w:bCs/>
                <w:iCs/>
                <w:lang w:val="en-US" w:eastAsia="en-US"/>
              </w:rPr>
              <w:tab/>
            </w:r>
            <w:r w:rsidRPr="00CF1C46">
              <w:rPr>
                <w:rFonts w:cs="Arial"/>
                <w:bCs/>
                <w:iCs/>
                <w:lang w:val="en-US" w:eastAsia="zh-CN"/>
              </w:rPr>
              <w:t>2 OFDM symbols are reserved for PDCCH; and r</w:t>
            </w:r>
            <w:r w:rsidRPr="00CF1C46">
              <w:rPr>
                <w:rFonts w:eastAsia="MS PGothic" w:cs="Arial"/>
                <w:bCs/>
                <w:iCs/>
                <w:lang w:val="en-US" w:eastAsia="en-US"/>
              </w:rPr>
              <w:t>eference signal allocated as per TS 36.211</w:t>
            </w:r>
            <w:r w:rsidRPr="00CF1C46">
              <w:rPr>
                <w:rFonts w:cs="Arial"/>
                <w:bCs/>
                <w:iCs/>
                <w:lang w:val="en-US" w:eastAsia="zh-CN"/>
              </w:rPr>
              <w:t>.</w:t>
            </w:r>
          </w:p>
          <w:p w14:paraId="7BDCF06D" w14:textId="77777777" w:rsidR="00360222" w:rsidRPr="00CF1C46" w:rsidRDefault="00360222" w:rsidP="00360222">
            <w:pPr>
              <w:pStyle w:val="TAN"/>
              <w:ind w:left="891" w:hangingChars="495" w:hanging="891"/>
              <w:jc w:val="both"/>
              <w:rPr>
                <w:rFonts w:cs="Arial"/>
                <w:bCs/>
                <w:iCs/>
                <w:lang w:val="en-US" w:eastAsia="zh-CN"/>
              </w:rPr>
            </w:pPr>
            <w:r w:rsidRPr="00CF1C46">
              <w:rPr>
                <w:rFonts w:cs="Arial"/>
                <w:bCs/>
                <w:iCs/>
                <w:lang w:val="en-US" w:eastAsia="en-US"/>
              </w:rPr>
              <w:t xml:space="preserve">Note </w:t>
            </w:r>
            <w:r w:rsidRPr="00CF1C46">
              <w:rPr>
                <w:rFonts w:cs="Arial"/>
                <w:bCs/>
                <w:iCs/>
                <w:lang w:val="en-US" w:eastAsia="zh-CN"/>
              </w:rPr>
              <w:t>3</w:t>
            </w:r>
            <w:r w:rsidRPr="00CF1C46">
              <w:rPr>
                <w:rFonts w:cs="Arial"/>
                <w:bCs/>
                <w:iCs/>
                <w:lang w:val="en-US" w:eastAsia="en-US"/>
              </w:rPr>
              <w:t>:</w:t>
            </w:r>
            <w:r w:rsidRPr="00CF1C46">
              <w:rPr>
                <w:rFonts w:cs="Arial"/>
                <w:bCs/>
                <w:iCs/>
                <w:lang w:val="en-US" w:eastAsia="en-US"/>
              </w:rPr>
              <w:tab/>
              <w:t>If more than one Code Block is present, an additional CRC sequence of L = 24 Bits is attached to each Code Block (otherwise L = 0 Bit)</w:t>
            </w:r>
            <w:r w:rsidRPr="00CF1C46">
              <w:rPr>
                <w:rFonts w:cs="Arial"/>
                <w:bCs/>
                <w:iCs/>
                <w:lang w:val="en-US" w:eastAsia="zh-CN"/>
              </w:rPr>
              <w:t>.</w:t>
            </w:r>
          </w:p>
        </w:tc>
      </w:tr>
    </w:tbl>
    <w:p w14:paraId="3E812AFB" w14:textId="77777777" w:rsidR="00360222" w:rsidRPr="00CF1C46" w:rsidRDefault="00360222" w:rsidP="00360222">
      <w:pPr>
        <w:rPr>
          <w:lang w:eastAsia="zh-CN"/>
        </w:rPr>
      </w:pPr>
    </w:p>
    <w:p w14:paraId="7C5AA829" w14:textId="77777777" w:rsidR="00360222" w:rsidRPr="00CF1C46" w:rsidRDefault="00360222" w:rsidP="00360222">
      <w:pPr>
        <w:pStyle w:val="TH"/>
        <w:rPr>
          <w:lang w:eastAsia="zh-CN"/>
        </w:rPr>
      </w:pPr>
      <w:r w:rsidRPr="00CF1C46">
        <w:t>Table A.3.8</w:t>
      </w:r>
      <w:r w:rsidRPr="00CF1C46">
        <w:rPr>
          <w:lang w:eastAsia="zh-CN"/>
        </w:rPr>
        <w:t>.1</w:t>
      </w:r>
      <w:r w:rsidRPr="00CF1C46">
        <w:t xml:space="preserve">-2: </w:t>
      </w:r>
      <w:r w:rsidRPr="00CF1C46">
        <w:rPr>
          <w:lang w:eastAsia="zh-CN"/>
        </w:rPr>
        <w:t xml:space="preserve">Fixed Reference Channel </w:t>
      </w:r>
      <w:r w:rsidRPr="00CF1C46">
        <w:t>16QAM</w:t>
      </w:r>
      <w:r w:rsidRPr="00CF1C46">
        <w:rPr>
          <w:lang w:eastAsia="zh-CN"/>
        </w:rPr>
        <w:t xml:space="preserve"> R=1/2</w:t>
      </w:r>
    </w:p>
    <w:tbl>
      <w:tblPr>
        <w:tblW w:w="8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23"/>
        <w:gridCol w:w="15"/>
        <w:gridCol w:w="656"/>
        <w:gridCol w:w="424"/>
        <w:gridCol w:w="540"/>
        <w:gridCol w:w="454"/>
        <w:gridCol w:w="1017"/>
        <w:gridCol w:w="534"/>
        <w:gridCol w:w="483"/>
      </w:tblGrid>
      <w:tr w:rsidR="00360222" w:rsidRPr="00CF1C46" w14:paraId="0661EAF8" w14:textId="77777777">
        <w:trPr>
          <w:jc w:val="center"/>
        </w:trPr>
        <w:tc>
          <w:tcPr>
            <w:tcW w:w="4123" w:type="dxa"/>
            <w:vMerge w:val="restart"/>
          </w:tcPr>
          <w:p w14:paraId="3CF229F3"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4123" w:type="dxa"/>
            <w:gridSpan w:val="8"/>
          </w:tcPr>
          <w:p w14:paraId="31402F43" w14:textId="77777777" w:rsidR="00360222" w:rsidRPr="00CF1C46" w:rsidRDefault="00360222" w:rsidP="00360222">
            <w:pPr>
              <w:pStyle w:val="TAH"/>
              <w:rPr>
                <w:rFonts w:cs="Arial"/>
                <w:lang w:val="en-US" w:eastAsia="en-US"/>
              </w:rPr>
            </w:pPr>
            <w:r w:rsidRPr="00CF1C46">
              <w:rPr>
                <w:rFonts w:cs="Arial"/>
                <w:lang w:val="en-US" w:eastAsia="en-US"/>
              </w:rPr>
              <w:t>PMCH</w:t>
            </w:r>
          </w:p>
        </w:tc>
      </w:tr>
      <w:tr w:rsidR="00360222" w:rsidRPr="00CF1C46" w14:paraId="551F3BD9" w14:textId="77777777">
        <w:trPr>
          <w:jc w:val="center"/>
        </w:trPr>
        <w:tc>
          <w:tcPr>
            <w:tcW w:w="4123" w:type="dxa"/>
            <w:vMerge/>
          </w:tcPr>
          <w:p w14:paraId="757FE676" w14:textId="77777777" w:rsidR="00360222" w:rsidRPr="00CF1C46" w:rsidRDefault="00360222" w:rsidP="00360222">
            <w:pPr>
              <w:pStyle w:val="TAH"/>
              <w:rPr>
                <w:rFonts w:cs="Arial"/>
                <w:iCs/>
                <w:lang w:val="en-US" w:eastAsia="en-US"/>
              </w:rPr>
            </w:pPr>
          </w:p>
        </w:tc>
        <w:tc>
          <w:tcPr>
            <w:tcW w:w="671" w:type="dxa"/>
            <w:gridSpan w:val="2"/>
          </w:tcPr>
          <w:p w14:paraId="46B929D0" w14:textId="77777777" w:rsidR="00360222" w:rsidRPr="00CF1C46" w:rsidRDefault="00360222" w:rsidP="008F1018">
            <w:pPr>
              <w:pStyle w:val="TAH"/>
              <w:ind w:leftChars="-88" w:left="-1" w:hangingChars="97" w:hanging="175"/>
              <w:rPr>
                <w:rFonts w:cs="Arial"/>
                <w:iCs/>
                <w:lang w:val="en-US" w:eastAsia="en-US"/>
              </w:rPr>
            </w:pPr>
            <w:r w:rsidRPr="00CF1C46">
              <w:rPr>
                <w:rFonts w:cs="Arial"/>
                <w:iCs/>
                <w:lang w:val="en-US" w:eastAsia="en-US"/>
              </w:rPr>
              <w:t>Unit</w:t>
            </w:r>
          </w:p>
        </w:tc>
        <w:tc>
          <w:tcPr>
            <w:tcW w:w="3452" w:type="dxa"/>
            <w:gridSpan w:val="6"/>
          </w:tcPr>
          <w:p w14:paraId="4885EE99" w14:textId="77777777" w:rsidR="00360222" w:rsidRPr="00CF1C46" w:rsidRDefault="00360222" w:rsidP="00360222">
            <w:pPr>
              <w:pStyle w:val="TAH"/>
              <w:rPr>
                <w:rFonts w:cs="Arial"/>
                <w:iCs/>
                <w:lang w:val="en-US" w:eastAsia="en-US"/>
              </w:rPr>
            </w:pPr>
            <w:r w:rsidRPr="00CF1C46">
              <w:rPr>
                <w:rFonts w:cs="Arial"/>
                <w:iCs/>
                <w:lang w:val="en-US" w:eastAsia="en-US"/>
              </w:rPr>
              <w:t>Value</w:t>
            </w:r>
          </w:p>
        </w:tc>
      </w:tr>
      <w:tr w:rsidR="00360222" w:rsidRPr="00CF1C46" w14:paraId="1A73AC6E" w14:textId="77777777">
        <w:trPr>
          <w:jc w:val="center"/>
        </w:trPr>
        <w:tc>
          <w:tcPr>
            <w:tcW w:w="4138" w:type="dxa"/>
            <w:gridSpan w:val="2"/>
          </w:tcPr>
          <w:p w14:paraId="2A47CCA0" w14:textId="77777777" w:rsidR="00360222" w:rsidRPr="00CF1C46" w:rsidRDefault="00360222" w:rsidP="00360222">
            <w:pPr>
              <w:pStyle w:val="TAL"/>
              <w:jc w:val="both"/>
              <w:rPr>
                <w:rFonts w:cs="Arial"/>
                <w:bCs/>
                <w:iCs/>
                <w:lang w:val="en-US" w:eastAsia="en-US"/>
              </w:rPr>
            </w:pPr>
            <w:r w:rsidRPr="00CF1C46">
              <w:rPr>
                <w:rFonts w:cs="Arial"/>
                <w:bCs/>
                <w:iCs/>
                <w:lang w:val="en-US" w:eastAsia="en-US"/>
              </w:rPr>
              <w:t>Reference channel</w:t>
            </w:r>
          </w:p>
        </w:tc>
        <w:tc>
          <w:tcPr>
            <w:tcW w:w="656" w:type="dxa"/>
          </w:tcPr>
          <w:p w14:paraId="1F81D2F8" w14:textId="77777777" w:rsidR="00360222" w:rsidRPr="00CF1C46" w:rsidRDefault="00360222" w:rsidP="00360222">
            <w:pPr>
              <w:pStyle w:val="TAC"/>
              <w:jc w:val="both"/>
              <w:rPr>
                <w:rFonts w:cs="Arial"/>
                <w:bCs/>
                <w:iCs/>
                <w:lang w:val="en-US" w:eastAsia="en-US"/>
              </w:rPr>
            </w:pPr>
          </w:p>
        </w:tc>
        <w:tc>
          <w:tcPr>
            <w:tcW w:w="424" w:type="dxa"/>
          </w:tcPr>
          <w:p w14:paraId="52873A73" w14:textId="77777777" w:rsidR="00360222" w:rsidRPr="00CF1C46" w:rsidRDefault="00360222" w:rsidP="00360222">
            <w:pPr>
              <w:pStyle w:val="TAC"/>
              <w:rPr>
                <w:rFonts w:cs="Arial"/>
                <w:bCs/>
                <w:iCs/>
                <w:lang w:val="en-US" w:eastAsia="en-US"/>
              </w:rPr>
            </w:pPr>
          </w:p>
        </w:tc>
        <w:tc>
          <w:tcPr>
            <w:tcW w:w="540" w:type="dxa"/>
          </w:tcPr>
          <w:p w14:paraId="28DA3D1F" w14:textId="77777777" w:rsidR="00360222" w:rsidRPr="00CF1C46" w:rsidRDefault="00360222" w:rsidP="00360222">
            <w:pPr>
              <w:pStyle w:val="TAC"/>
              <w:rPr>
                <w:rFonts w:cs="Arial"/>
                <w:bCs/>
                <w:iCs/>
                <w:lang w:val="en-US" w:eastAsia="en-US"/>
              </w:rPr>
            </w:pPr>
          </w:p>
        </w:tc>
        <w:tc>
          <w:tcPr>
            <w:tcW w:w="454" w:type="dxa"/>
          </w:tcPr>
          <w:p w14:paraId="5767A4F4" w14:textId="77777777" w:rsidR="00360222" w:rsidRPr="00CF1C46" w:rsidRDefault="00360222" w:rsidP="00360222">
            <w:pPr>
              <w:pStyle w:val="TAC"/>
              <w:rPr>
                <w:rFonts w:cs="Arial"/>
                <w:bCs/>
                <w:iCs/>
                <w:lang w:val="en-US" w:eastAsia="en-US"/>
              </w:rPr>
            </w:pPr>
          </w:p>
        </w:tc>
        <w:tc>
          <w:tcPr>
            <w:tcW w:w="1017" w:type="dxa"/>
          </w:tcPr>
          <w:p w14:paraId="3E30048D" w14:textId="77777777" w:rsidR="00360222" w:rsidRPr="00CF1C46" w:rsidRDefault="00360222" w:rsidP="00360222">
            <w:pPr>
              <w:pStyle w:val="TAC"/>
              <w:ind w:leftChars="-54" w:hangingChars="60" w:hanging="108"/>
              <w:rPr>
                <w:rFonts w:cs="Arial"/>
                <w:bCs/>
                <w:iCs/>
                <w:lang w:val="en-US" w:eastAsia="zh-CN"/>
              </w:rPr>
            </w:pPr>
            <w:r w:rsidRPr="00CF1C46">
              <w:rPr>
                <w:rFonts w:cs="Arial"/>
                <w:bCs/>
                <w:iCs/>
                <w:lang w:val="en-US" w:eastAsia="en-US"/>
              </w:rPr>
              <w:t>R.38</w:t>
            </w:r>
            <w:r w:rsidRPr="00CF1C46">
              <w:rPr>
                <w:rFonts w:cs="Arial"/>
                <w:bCs/>
                <w:iCs/>
                <w:lang w:val="en-US" w:eastAsia="zh-CN"/>
              </w:rPr>
              <w:t xml:space="preserve"> </w:t>
            </w:r>
            <w:r w:rsidRPr="00CF1C46">
              <w:rPr>
                <w:rFonts w:cs="Arial"/>
                <w:bCs/>
                <w:iCs/>
                <w:lang w:val="en-US" w:eastAsia="en-US"/>
              </w:rPr>
              <w:t>FDD</w:t>
            </w:r>
          </w:p>
        </w:tc>
        <w:tc>
          <w:tcPr>
            <w:tcW w:w="534" w:type="dxa"/>
          </w:tcPr>
          <w:p w14:paraId="532B5BE1" w14:textId="77777777" w:rsidR="00360222" w:rsidRPr="00CF1C46" w:rsidRDefault="00360222" w:rsidP="00360222">
            <w:pPr>
              <w:pStyle w:val="TAC"/>
              <w:rPr>
                <w:rFonts w:cs="Arial"/>
                <w:bCs/>
                <w:iCs/>
                <w:lang w:val="en-US" w:eastAsia="en-US"/>
              </w:rPr>
            </w:pPr>
          </w:p>
        </w:tc>
        <w:tc>
          <w:tcPr>
            <w:tcW w:w="483" w:type="dxa"/>
          </w:tcPr>
          <w:p w14:paraId="4170AB98" w14:textId="77777777" w:rsidR="00360222" w:rsidRPr="00CF1C46" w:rsidRDefault="00360222" w:rsidP="00360222">
            <w:pPr>
              <w:pStyle w:val="TAC"/>
              <w:rPr>
                <w:rFonts w:cs="Arial"/>
                <w:b/>
                <w:bCs/>
                <w:lang w:val="en-US" w:eastAsia="en-US"/>
              </w:rPr>
            </w:pPr>
          </w:p>
        </w:tc>
      </w:tr>
      <w:tr w:rsidR="00360222" w:rsidRPr="00CF1C46" w14:paraId="429DBF71" w14:textId="77777777">
        <w:trPr>
          <w:jc w:val="center"/>
        </w:trPr>
        <w:tc>
          <w:tcPr>
            <w:tcW w:w="4138" w:type="dxa"/>
            <w:gridSpan w:val="2"/>
          </w:tcPr>
          <w:p w14:paraId="62AAB301" w14:textId="77777777" w:rsidR="00360222" w:rsidRPr="00CF1C46" w:rsidRDefault="00360222" w:rsidP="00360222">
            <w:pPr>
              <w:pStyle w:val="TAL"/>
              <w:jc w:val="both"/>
              <w:rPr>
                <w:rFonts w:cs="Arial"/>
                <w:bCs/>
                <w:iCs/>
                <w:lang w:val="en-US" w:eastAsia="zh-CN"/>
              </w:rPr>
            </w:pPr>
            <w:r w:rsidRPr="00CF1C46">
              <w:rPr>
                <w:rFonts w:cs="Arial"/>
                <w:bCs/>
                <w:iCs/>
                <w:lang w:val="en-US" w:eastAsia="en-US"/>
              </w:rPr>
              <w:t>Channel bandwidth</w:t>
            </w:r>
            <w:r w:rsidRPr="00CF1C46">
              <w:rPr>
                <w:rFonts w:cs="Arial"/>
                <w:bCs/>
                <w:iCs/>
                <w:lang w:val="en-US" w:eastAsia="zh-CN"/>
              </w:rPr>
              <w:t xml:space="preserve"> </w:t>
            </w:r>
          </w:p>
        </w:tc>
        <w:tc>
          <w:tcPr>
            <w:tcW w:w="656" w:type="dxa"/>
          </w:tcPr>
          <w:p w14:paraId="49A20C4C" w14:textId="77777777" w:rsidR="00360222" w:rsidRPr="00CF1C46" w:rsidRDefault="00360222" w:rsidP="00360222">
            <w:pPr>
              <w:pStyle w:val="TAC"/>
              <w:ind w:leftChars="-54" w:hangingChars="60" w:hanging="108"/>
              <w:jc w:val="both"/>
              <w:rPr>
                <w:rFonts w:cs="Arial"/>
                <w:bCs/>
                <w:iCs/>
                <w:lang w:val="en-US" w:eastAsia="en-US"/>
              </w:rPr>
            </w:pPr>
            <w:r w:rsidRPr="00CF1C46">
              <w:rPr>
                <w:rFonts w:cs="Arial"/>
                <w:bCs/>
                <w:iCs/>
                <w:lang w:val="en-US" w:eastAsia="en-US"/>
              </w:rPr>
              <w:t>MHz</w:t>
            </w:r>
          </w:p>
        </w:tc>
        <w:tc>
          <w:tcPr>
            <w:tcW w:w="424" w:type="dxa"/>
          </w:tcPr>
          <w:p w14:paraId="68BE9EC4" w14:textId="77777777" w:rsidR="00360222" w:rsidRPr="00CF1C46" w:rsidRDefault="00360222" w:rsidP="00360222">
            <w:pPr>
              <w:pStyle w:val="TAC"/>
              <w:ind w:leftChars="-54" w:hangingChars="60" w:hanging="108"/>
              <w:rPr>
                <w:rFonts w:cs="Arial"/>
                <w:bCs/>
                <w:iCs/>
                <w:lang w:val="en-US" w:eastAsia="en-US"/>
              </w:rPr>
            </w:pPr>
            <w:r w:rsidRPr="00CF1C46">
              <w:rPr>
                <w:rFonts w:cs="Arial"/>
                <w:bCs/>
                <w:iCs/>
                <w:lang w:val="en-US" w:eastAsia="en-US"/>
              </w:rPr>
              <w:t>1.4</w:t>
            </w:r>
          </w:p>
        </w:tc>
        <w:tc>
          <w:tcPr>
            <w:tcW w:w="540" w:type="dxa"/>
          </w:tcPr>
          <w:p w14:paraId="73DDB944" w14:textId="77777777" w:rsidR="00360222" w:rsidRPr="00CF1C46" w:rsidRDefault="00360222" w:rsidP="00360222">
            <w:pPr>
              <w:pStyle w:val="TAC"/>
              <w:rPr>
                <w:rFonts w:cs="Arial"/>
                <w:bCs/>
                <w:iCs/>
                <w:lang w:val="en-US" w:eastAsia="en-US"/>
              </w:rPr>
            </w:pPr>
            <w:r w:rsidRPr="00CF1C46">
              <w:rPr>
                <w:rFonts w:cs="Arial"/>
                <w:bCs/>
                <w:iCs/>
                <w:lang w:val="en-US" w:eastAsia="en-US"/>
              </w:rPr>
              <w:t>3</w:t>
            </w:r>
          </w:p>
        </w:tc>
        <w:tc>
          <w:tcPr>
            <w:tcW w:w="454" w:type="dxa"/>
          </w:tcPr>
          <w:p w14:paraId="1C194D68" w14:textId="77777777" w:rsidR="00360222" w:rsidRPr="00CF1C46" w:rsidRDefault="00360222" w:rsidP="00360222">
            <w:pPr>
              <w:pStyle w:val="TAC"/>
              <w:rPr>
                <w:rFonts w:cs="Arial"/>
                <w:bCs/>
                <w:iCs/>
                <w:lang w:val="en-US" w:eastAsia="en-US"/>
              </w:rPr>
            </w:pPr>
            <w:r w:rsidRPr="00CF1C46">
              <w:rPr>
                <w:rFonts w:cs="Arial"/>
                <w:bCs/>
                <w:iCs/>
                <w:lang w:val="en-US" w:eastAsia="en-US"/>
              </w:rPr>
              <w:t>5</w:t>
            </w:r>
          </w:p>
        </w:tc>
        <w:tc>
          <w:tcPr>
            <w:tcW w:w="1017" w:type="dxa"/>
          </w:tcPr>
          <w:p w14:paraId="11BB513F" w14:textId="77777777" w:rsidR="00360222" w:rsidRPr="00CF1C46" w:rsidRDefault="00360222" w:rsidP="00360222">
            <w:pPr>
              <w:pStyle w:val="TAC"/>
              <w:rPr>
                <w:rFonts w:cs="Arial"/>
                <w:bCs/>
                <w:iCs/>
                <w:lang w:val="en-US" w:eastAsia="en-US"/>
              </w:rPr>
            </w:pPr>
            <w:r w:rsidRPr="00CF1C46">
              <w:rPr>
                <w:rFonts w:cs="Arial"/>
                <w:bCs/>
                <w:iCs/>
                <w:lang w:val="en-US" w:eastAsia="en-US"/>
              </w:rPr>
              <w:t>10</w:t>
            </w:r>
          </w:p>
        </w:tc>
        <w:tc>
          <w:tcPr>
            <w:tcW w:w="534" w:type="dxa"/>
          </w:tcPr>
          <w:p w14:paraId="5A2895C8" w14:textId="77777777" w:rsidR="00360222" w:rsidRPr="00CF1C46" w:rsidRDefault="00360222" w:rsidP="00360222">
            <w:pPr>
              <w:pStyle w:val="TAC"/>
              <w:rPr>
                <w:rFonts w:cs="Arial"/>
                <w:bCs/>
                <w:iCs/>
                <w:lang w:val="en-US" w:eastAsia="en-US"/>
              </w:rPr>
            </w:pPr>
            <w:r w:rsidRPr="00CF1C46">
              <w:rPr>
                <w:rFonts w:cs="Arial"/>
                <w:bCs/>
                <w:iCs/>
                <w:lang w:val="en-US" w:eastAsia="en-US"/>
              </w:rPr>
              <w:t>15</w:t>
            </w:r>
          </w:p>
        </w:tc>
        <w:tc>
          <w:tcPr>
            <w:tcW w:w="483" w:type="dxa"/>
          </w:tcPr>
          <w:p w14:paraId="620706D3" w14:textId="77777777" w:rsidR="00360222" w:rsidRPr="00CF1C46" w:rsidRDefault="00360222" w:rsidP="00360222">
            <w:pPr>
              <w:pStyle w:val="TAC"/>
              <w:rPr>
                <w:rFonts w:cs="Arial"/>
                <w:lang w:val="en-US" w:eastAsia="en-US"/>
              </w:rPr>
            </w:pPr>
            <w:r w:rsidRPr="00CF1C46">
              <w:rPr>
                <w:rFonts w:cs="Arial"/>
                <w:lang w:val="en-US" w:eastAsia="en-US"/>
              </w:rPr>
              <w:t>20</w:t>
            </w:r>
          </w:p>
        </w:tc>
      </w:tr>
      <w:tr w:rsidR="00360222" w:rsidRPr="00CF1C46" w14:paraId="0C12BAB8" w14:textId="77777777">
        <w:trPr>
          <w:jc w:val="center"/>
        </w:trPr>
        <w:tc>
          <w:tcPr>
            <w:tcW w:w="4138" w:type="dxa"/>
            <w:gridSpan w:val="2"/>
          </w:tcPr>
          <w:p w14:paraId="38C63661" w14:textId="77777777" w:rsidR="00360222" w:rsidRPr="00CF1C46" w:rsidRDefault="00360222" w:rsidP="00360222">
            <w:pPr>
              <w:pStyle w:val="TAL"/>
              <w:jc w:val="both"/>
              <w:rPr>
                <w:rFonts w:cs="Arial"/>
                <w:bCs/>
                <w:iCs/>
                <w:lang w:val="en-US" w:eastAsia="en-US"/>
              </w:rPr>
            </w:pPr>
            <w:r w:rsidRPr="00CF1C46">
              <w:rPr>
                <w:rFonts w:cs="Arial"/>
                <w:bCs/>
                <w:iCs/>
                <w:lang w:val="en-US" w:eastAsia="en-US"/>
              </w:rPr>
              <w:t>Allocated resource blocks</w:t>
            </w:r>
          </w:p>
        </w:tc>
        <w:tc>
          <w:tcPr>
            <w:tcW w:w="656" w:type="dxa"/>
          </w:tcPr>
          <w:p w14:paraId="27210965" w14:textId="77777777" w:rsidR="00360222" w:rsidRPr="00CF1C46" w:rsidRDefault="00360222" w:rsidP="00360222">
            <w:pPr>
              <w:pStyle w:val="TAC"/>
              <w:jc w:val="both"/>
              <w:rPr>
                <w:rFonts w:cs="Arial"/>
                <w:bCs/>
                <w:iCs/>
                <w:lang w:val="en-US" w:eastAsia="en-US"/>
              </w:rPr>
            </w:pPr>
          </w:p>
        </w:tc>
        <w:tc>
          <w:tcPr>
            <w:tcW w:w="424" w:type="dxa"/>
          </w:tcPr>
          <w:p w14:paraId="39723F95" w14:textId="77777777" w:rsidR="00360222" w:rsidRPr="00CF1C46" w:rsidRDefault="00360222" w:rsidP="00360222">
            <w:pPr>
              <w:pStyle w:val="TAC"/>
              <w:rPr>
                <w:rFonts w:cs="Arial"/>
                <w:bCs/>
                <w:iCs/>
                <w:lang w:val="en-US" w:eastAsia="en-US"/>
              </w:rPr>
            </w:pPr>
          </w:p>
        </w:tc>
        <w:tc>
          <w:tcPr>
            <w:tcW w:w="540" w:type="dxa"/>
          </w:tcPr>
          <w:p w14:paraId="6EFE1370" w14:textId="77777777" w:rsidR="00360222" w:rsidRPr="00CF1C46" w:rsidRDefault="00360222" w:rsidP="00360222">
            <w:pPr>
              <w:pStyle w:val="TAC"/>
              <w:rPr>
                <w:rFonts w:cs="Arial"/>
                <w:bCs/>
                <w:iCs/>
                <w:lang w:val="en-US" w:eastAsia="zh-CN"/>
              </w:rPr>
            </w:pPr>
          </w:p>
        </w:tc>
        <w:tc>
          <w:tcPr>
            <w:tcW w:w="454" w:type="dxa"/>
          </w:tcPr>
          <w:p w14:paraId="243CA780" w14:textId="77777777" w:rsidR="00360222" w:rsidRPr="00CF1C46" w:rsidRDefault="00360222" w:rsidP="00360222">
            <w:pPr>
              <w:pStyle w:val="TAC"/>
              <w:rPr>
                <w:rFonts w:cs="Arial"/>
                <w:bCs/>
                <w:iCs/>
                <w:lang w:val="en-US" w:eastAsia="zh-CN"/>
              </w:rPr>
            </w:pPr>
          </w:p>
        </w:tc>
        <w:tc>
          <w:tcPr>
            <w:tcW w:w="1017" w:type="dxa"/>
          </w:tcPr>
          <w:p w14:paraId="45F29E0F" w14:textId="77777777" w:rsidR="00360222" w:rsidRPr="00CF1C46" w:rsidRDefault="00360222" w:rsidP="00360222">
            <w:pPr>
              <w:pStyle w:val="TAC"/>
              <w:rPr>
                <w:rFonts w:cs="Arial"/>
                <w:bCs/>
                <w:iCs/>
                <w:lang w:val="en-US" w:eastAsia="en-US"/>
              </w:rPr>
            </w:pPr>
            <w:r w:rsidRPr="00CF1C46">
              <w:rPr>
                <w:rFonts w:cs="Arial"/>
                <w:bCs/>
                <w:iCs/>
                <w:lang w:val="en-US" w:eastAsia="en-US"/>
              </w:rPr>
              <w:t>50</w:t>
            </w:r>
          </w:p>
        </w:tc>
        <w:tc>
          <w:tcPr>
            <w:tcW w:w="534" w:type="dxa"/>
          </w:tcPr>
          <w:p w14:paraId="07A68702" w14:textId="77777777" w:rsidR="00360222" w:rsidRPr="00CF1C46" w:rsidRDefault="00360222" w:rsidP="00360222">
            <w:pPr>
              <w:pStyle w:val="TAC"/>
              <w:rPr>
                <w:rFonts w:cs="Arial"/>
                <w:bCs/>
                <w:iCs/>
                <w:lang w:val="en-US" w:eastAsia="zh-CN"/>
              </w:rPr>
            </w:pPr>
          </w:p>
        </w:tc>
        <w:tc>
          <w:tcPr>
            <w:tcW w:w="483" w:type="dxa"/>
          </w:tcPr>
          <w:p w14:paraId="1A961E3D" w14:textId="77777777" w:rsidR="00360222" w:rsidRPr="00CF1C46" w:rsidRDefault="00360222" w:rsidP="00360222">
            <w:pPr>
              <w:pStyle w:val="TAC"/>
              <w:rPr>
                <w:rFonts w:cs="Arial"/>
                <w:b/>
                <w:bCs/>
                <w:lang w:val="en-US" w:eastAsia="zh-CN"/>
              </w:rPr>
            </w:pPr>
          </w:p>
        </w:tc>
      </w:tr>
      <w:tr w:rsidR="00360222" w:rsidRPr="00CF1C46" w14:paraId="68A28EB9" w14:textId="77777777">
        <w:trPr>
          <w:jc w:val="center"/>
        </w:trPr>
        <w:tc>
          <w:tcPr>
            <w:tcW w:w="4138" w:type="dxa"/>
            <w:gridSpan w:val="2"/>
          </w:tcPr>
          <w:p w14:paraId="4591CCEE" w14:textId="77777777" w:rsidR="00360222" w:rsidRPr="00CF1C46" w:rsidRDefault="00360222" w:rsidP="00360222">
            <w:pPr>
              <w:pStyle w:val="TAL"/>
              <w:rPr>
                <w:rFonts w:cs="Arial"/>
                <w:bCs/>
                <w:iCs/>
                <w:lang w:val="en-US" w:eastAsia="zh-CN"/>
              </w:rPr>
            </w:pPr>
            <w:r w:rsidRPr="00CF1C46">
              <w:rPr>
                <w:rFonts w:cs="Arial"/>
                <w:bCs/>
                <w:iCs/>
                <w:lang w:val="en-US" w:eastAsia="en-US"/>
              </w:rPr>
              <w:t>Allocated subframes per Radio Frame</w:t>
            </w:r>
            <w:r w:rsidRPr="00CF1C46">
              <w:rPr>
                <w:rFonts w:cs="Arial"/>
                <w:bCs/>
                <w:iCs/>
                <w:lang w:val="en-US" w:eastAsia="zh-CN"/>
              </w:rPr>
              <w:t xml:space="preserve"> (Note 1)</w:t>
            </w:r>
          </w:p>
        </w:tc>
        <w:tc>
          <w:tcPr>
            <w:tcW w:w="656" w:type="dxa"/>
          </w:tcPr>
          <w:p w14:paraId="056FA71F" w14:textId="77777777" w:rsidR="00360222" w:rsidRPr="00CF1C46" w:rsidRDefault="00360222" w:rsidP="00360222">
            <w:pPr>
              <w:pStyle w:val="TAC"/>
              <w:jc w:val="both"/>
              <w:rPr>
                <w:rFonts w:cs="Arial"/>
                <w:bCs/>
                <w:iCs/>
                <w:lang w:val="en-US" w:eastAsia="en-US"/>
              </w:rPr>
            </w:pPr>
          </w:p>
        </w:tc>
        <w:tc>
          <w:tcPr>
            <w:tcW w:w="424" w:type="dxa"/>
          </w:tcPr>
          <w:p w14:paraId="276B0FE1" w14:textId="77777777" w:rsidR="00360222" w:rsidRPr="00CF1C46" w:rsidRDefault="00360222" w:rsidP="00360222">
            <w:pPr>
              <w:pStyle w:val="TAC"/>
              <w:rPr>
                <w:rFonts w:cs="Arial"/>
                <w:bCs/>
                <w:iCs/>
                <w:lang w:val="en-US" w:eastAsia="zh-CN"/>
              </w:rPr>
            </w:pPr>
          </w:p>
        </w:tc>
        <w:tc>
          <w:tcPr>
            <w:tcW w:w="540" w:type="dxa"/>
          </w:tcPr>
          <w:p w14:paraId="514CE661" w14:textId="77777777" w:rsidR="00360222" w:rsidRPr="00CF1C46" w:rsidRDefault="00360222" w:rsidP="00360222">
            <w:pPr>
              <w:pStyle w:val="TAC"/>
              <w:rPr>
                <w:rFonts w:cs="Arial"/>
                <w:bCs/>
                <w:iCs/>
                <w:lang w:val="en-US" w:eastAsia="zh-CN"/>
              </w:rPr>
            </w:pPr>
          </w:p>
        </w:tc>
        <w:tc>
          <w:tcPr>
            <w:tcW w:w="454" w:type="dxa"/>
          </w:tcPr>
          <w:p w14:paraId="0E2F078F" w14:textId="77777777" w:rsidR="00360222" w:rsidRPr="00CF1C46" w:rsidRDefault="00360222" w:rsidP="00360222">
            <w:pPr>
              <w:pStyle w:val="TAC"/>
              <w:rPr>
                <w:rFonts w:cs="Arial"/>
                <w:bCs/>
                <w:iCs/>
                <w:lang w:val="en-US" w:eastAsia="zh-CN"/>
              </w:rPr>
            </w:pPr>
          </w:p>
        </w:tc>
        <w:tc>
          <w:tcPr>
            <w:tcW w:w="1017" w:type="dxa"/>
          </w:tcPr>
          <w:p w14:paraId="3D41B724" w14:textId="77777777" w:rsidR="00360222" w:rsidRPr="00CF1C46" w:rsidRDefault="00360222" w:rsidP="00360222">
            <w:pPr>
              <w:pStyle w:val="TAC"/>
              <w:rPr>
                <w:rFonts w:cs="Arial"/>
                <w:bCs/>
                <w:iCs/>
                <w:lang w:val="en-US" w:eastAsia="zh-CN"/>
              </w:rPr>
            </w:pPr>
            <w:r w:rsidRPr="00CF1C46">
              <w:rPr>
                <w:rFonts w:cs="Arial"/>
                <w:bCs/>
                <w:iCs/>
                <w:lang w:val="en-US" w:eastAsia="zh-CN"/>
              </w:rPr>
              <w:t>6</w:t>
            </w:r>
          </w:p>
        </w:tc>
        <w:tc>
          <w:tcPr>
            <w:tcW w:w="534" w:type="dxa"/>
          </w:tcPr>
          <w:p w14:paraId="1D1BB0C7" w14:textId="77777777" w:rsidR="00360222" w:rsidRPr="00CF1C46" w:rsidRDefault="00360222" w:rsidP="00360222">
            <w:pPr>
              <w:pStyle w:val="TAC"/>
              <w:rPr>
                <w:rFonts w:cs="Arial"/>
                <w:bCs/>
                <w:iCs/>
                <w:lang w:val="en-US" w:eastAsia="zh-CN"/>
              </w:rPr>
            </w:pPr>
          </w:p>
        </w:tc>
        <w:tc>
          <w:tcPr>
            <w:tcW w:w="483" w:type="dxa"/>
          </w:tcPr>
          <w:p w14:paraId="4A598DD2" w14:textId="77777777" w:rsidR="00360222" w:rsidRPr="00CF1C46" w:rsidRDefault="00360222" w:rsidP="00360222">
            <w:pPr>
              <w:pStyle w:val="TAC"/>
              <w:rPr>
                <w:rFonts w:cs="Arial"/>
                <w:b/>
                <w:bCs/>
                <w:lang w:val="en-US" w:eastAsia="zh-CN"/>
              </w:rPr>
            </w:pPr>
          </w:p>
        </w:tc>
      </w:tr>
      <w:tr w:rsidR="00360222" w:rsidRPr="00CF1C46" w14:paraId="2D79329C" w14:textId="77777777">
        <w:trPr>
          <w:jc w:val="center"/>
        </w:trPr>
        <w:tc>
          <w:tcPr>
            <w:tcW w:w="4138" w:type="dxa"/>
            <w:gridSpan w:val="2"/>
          </w:tcPr>
          <w:p w14:paraId="3F4A3C74" w14:textId="77777777" w:rsidR="00360222" w:rsidRPr="00CF1C46" w:rsidRDefault="00360222" w:rsidP="00360222">
            <w:pPr>
              <w:pStyle w:val="TAL"/>
              <w:rPr>
                <w:rFonts w:cs="Arial"/>
                <w:bCs/>
                <w:iCs/>
                <w:lang w:val="en-US" w:eastAsia="en-US"/>
              </w:rPr>
            </w:pPr>
            <w:r w:rsidRPr="00CF1C46">
              <w:rPr>
                <w:rFonts w:cs="Arial"/>
                <w:bCs/>
                <w:iCs/>
                <w:lang w:val="en-US" w:eastAsia="en-US"/>
              </w:rPr>
              <w:t>Modulation</w:t>
            </w:r>
          </w:p>
        </w:tc>
        <w:tc>
          <w:tcPr>
            <w:tcW w:w="656" w:type="dxa"/>
          </w:tcPr>
          <w:p w14:paraId="1DFE018A" w14:textId="77777777" w:rsidR="00360222" w:rsidRPr="00CF1C46" w:rsidRDefault="00360222" w:rsidP="00360222">
            <w:pPr>
              <w:pStyle w:val="TAC"/>
              <w:jc w:val="both"/>
              <w:rPr>
                <w:rFonts w:cs="Arial"/>
                <w:bCs/>
                <w:iCs/>
                <w:lang w:val="en-US" w:eastAsia="en-US"/>
              </w:rPr>
            </w:pPr>
          </w:p>
        </w:tc>
        <w:tc>
          <w:tcPr>
            <w:tcW w:w="424" w:type="dxa"/>
          </w:tcPr>
          <w:p w14:paraId="348DC4FA" w14:textId="77777777" w:rsidR="00360222" w:rsidRPr="00CF1C46" w:rsidRDefault="00360222" w:rsidP="00360222">
            <w:pPr>
              <w:pStyle w:val="TAC"/>
              <w:rPr>
                <w:rFonts w:cs="Arial"/>
                <w:bCs/>
                <w:iCs/>
                <w:lang w:val="en-US" w:eastAsia="zh-CN"/>
              </w:rPr>
            </w:pPr>
          </w:p>
        </w:tc>
        <w:tc>
          <w:tcPr>
            <w:tcW w:w="540" w:type="dxa"/>
          </w:tcPr>
          <w:p w14:paraId="3DCA8D5A" w14:textId="77777777" w:rsidR="00360222" w:rsidRPr="00CF1C46" w:rsidRDefault="00360222" w:rsidP="00360222">
            <w:pPr>
              <w:pStyle w:val="TAC"/>
              <w:rPr>
                <w:rFonts w:cs="Arial"/>
                <w:bCs/>
                <w:iCs/>
                <w:lang w:val="en-US" w:eastAsia="en-US"/>
              </w:rPr>
            </w:pPr>
          </w:p>
        </w:tc>
        <w:tc>
          <w:tcPr>
            <w:tcW w:w="454" w:type="dxa"/>
          </w:tcPr>
          <w:p w14:paraId="1E9D8A11" w14:textId="77777777" w:rsidR="00360222" w:rsidRPr="00CF1C46" w:rsidRDefault="00360222" w:rsidP="00360222">
            <w:pPr>
              <w:pStyle w:val="TAC"/>
              <w:rPr>
                <w:rFonts w:cs="Arial"/>
                <w:bCs/>
                <w:iCs/>
                <w:lang w:val="en-US" w:eastAsia="en-US"/>
              </w:rPr>
            </w:pPr>
          </w:p>
        </w:tc>
        <w:tc>
          <w:tcPr>
            <w:tcW w:w="1017" w:type="dxa"/>
          </w:tcPr>
          <w:p w14:paraId="1CC675E2" w14:textId="77777777" w:rsidR="00360222" w:rsidRPr="00CF1C46" w:rsidRDefault="00360222" w:rsidP="00360222">
            <w:pPr>
              <w:pStyle w:val="TAC"/>
              <w:rPr>
                <w:rFonts w:cs="Arial"/>
                <w:bCs/>
                <w:iCs/>
                <w:lang w:val="en-US" w:eastAsia="en-US"/>
              </w:rPr>
            </w:pPr>
            <w:r w:rsidRPr="00CF1C46">
              <w:rPr>
                <w:rFonts w:cs="Arial"/>
                <w:bCs/>
                <w:iCs/>
                <w:lang w:val="en-US" w:eastAsia="zh-CN"/>
              </w:rPr>
              <w:t>16QAM</w:t>
            </w:r>
          </w:p>
        </w:tc>
        <w:tc>
          <w:tcPr>
            <w:tcW w:w="534" w:type="dxa"/>
          </w:tcPr>
          <w:p w14:paraId="04A5326D" w14:textId="77777777" w:rsidR="00360222" w:rsidRPr="00CF1C46" w:rsidRDefault="00360222" w:rsidP="00360222">
            <w:pPr>
              <w:pStyle w:val="TAC"/>
              <w:rPr>
                <w:rFonts w:cs="Arial"/>
                <w:bCs/>
                <w:iCs/>
                <w:lang w:val="en-US" w:eastAsia="en-US"/>
              </w:rPr>
            </w:pPr>
          </w:p>
        </w:tc>
        <w:tc>
          <w:tcPr>
            <w:tcW w:w="483" w:type="dxa"/>
          </w:tcPr>
          <w:p w14:paraId="508C3279" w14:textId="77777777" w:rsidR="00360222" w:rsidRPr="00CF1C46" w:rsidRDefault="00360222" w:rsidP="00360222">
            <w:pPr>
              <w:pStyle w:val="TAC"/>
              <w:rPr>
                <w:rFonts w:cs="Arial"/>
                <w:b/>
                <w:bCs/>
                <w:lang w:val="en-US" w:eastAsia="en-US"/>
              </w:rPr>
            </w:pPr>
          </w:p>
        </w:tc>
      </w:tr>
      <w:tr w:rsidR="00360222" w:rsidRPr="00CF1C46" w14:paraId="294F5E74" w14:textId="77777777">
        <w:trPr>
          <w:jc w:val="center"/>
        </w:trPr>
        <w:tc>
          <w:tcPr>
            <w:tcW w:w="4138" w:type="dxa"/>
            <w:gridSpan w:val="2"/>
          </w:tcPr>
          <w:p w14:paraId="1D975EAB" w14:textId="77777777" w:rsidR="00360222" w:rsidRPr="00CF1C46" w:rsidRDefault="00360222" w:rsidP="00360222">
            <w:pPr>
              <w:pStyle w:val="TAL"/>
              <w:rPr>
                <w:rFonts w:cs="Arial"/>
                <w:bCs/>
                <w:iCs/>
                <w:lang w:val="en-US" w:eastAsia="zh-CN"/>
              </w:rPr>
            </w:pPr>
            <w:r w:rsidRPr="00CF1C46">
              <w:rPr>
                <w:rFonts w:cs="Arial"/>
                <w:bCs/>
                <w:iCs/>
                <w:lang w:val="en-US" w:eastAsia="en-US"/>
              </w:rPr>
              <w:t>Target Coding Rate</w:t>
            </w:r>
          </w:p>
        </w:tc>
        <w:tc>
          <w:tcPr>
            <w:tcW w:w="656" w:type="dxa"/>
          </w:tcPr>
          <w:p w14:paraId="53179159" w14:textId="77777777" w:rsidR="00360222" w:rsidRPr="00CF1C46" w:rsidRDefault="00360222" w:rsidP="00360222">
            <w:pPr>
              <w:pStyle w:val="TAC"/>
              <w:jc w:val="both"/>
              <w:rPr>
                <w:rFonts w:cs="Arial"/>
                <w:bCs/>
                <w:iCs/>
                <w:lang w:val="en-US" w:eastAsia="en-US"/>
              </w:rPr>
            </w:pPr>
          </w:p>
        </w:tc>
        <w:tc>
          <w:tcPr>
            <w:tcW w:w="424" w:type="dxa"/>
          </w:tcPr>
          <w:p w14:paraId="4A2FEB42" w14:textId="77777777" w:rsidR="00360222" w:rsidRPr="00CF1C46" w:rsidRDefault="00360222" w:rsidP="00360222">
            <w:pPr>
              <w:pStyle w:val="TAC"/>
              <w:rPr>
                <w:rFonts w:cs="Arial"/>
                <w:bCs/>
                <w:iCs/>
                <w:lang w:val="en-US" w:eastAsia="zh-CN"/>
              </w:rPr>
            </w:pPr>
          </w:p>
        </w:tc>
        <w:tc>
          <w:tcPr>
            <w:tcW w:w="540" w:type="dxa"/>
          </w:tcPr>
          <w:p w14:paraId="2B611A58" w14:textId="77777777" w:rsidR="00360222" w:rsidRPr="00CF1C46" w:rsidRDefault="00360222" w:rsidP="00360222">
            <w:pPr>
              <w:pStyle w:val="TAC"/>
              <w:rPr>
                <w:rFonts w:cs="Arial"/>
                <w:bCs/>
                <w:iCs/>
                <w:lang w:val="en-US" w:eastAsia="en-US"/>
              </w:rPr>
            </w:pPr>
          </w:p>
        </w:tc>
        <w:tc>
          <w:tcPr>
            <w:tcW w:w="454" w:type="dxa"/>
          </w:tcPr>
          <w:p w14:paraId="473C73DE" w14:textId="77777777" w:rsidR="00360222" w:rsidRPr="00CF1C46" w:rsidRDefault="00360222" w:rsidP="00360222">
            <w:pPr>
              <w:pStyle w:val="TAC"/>
              <w:rPr>
                <w:rFonts w:cs="Arial"/>
                <w:bCs/>
                <w:iCs/>
                <w:lang w:val="en-US" w:eastAsia="en-US"/>
              </w:rPr>
            </w:pPr>
          </w:p>
        </w:tc>
        <w:tc>
          <w:tcPr>
            <w:tcW w:w="1017" w:type="dxa"/>
          </w:tcPr>
          <w:p w14:paraId="7535D394" w14:textId="77777777" w:rsidR="00360222" w:rsidRPr="00CF1C46" w:rsidRDefault="00360222" w:rsidP="00360222">
            <w:pPr>
              <w:pStyle w:val="TAC"/>
              <w:rPr>
                <w:rFonts w:cs="Arial"/>
                <w:bCs/>
                <w:iCs/>
                <w:lang w:val="en-US" w:eastAsia="en-US"/>
              </w:rPr>
            </w:pPr>
            <w:r w:rsidRPr="00CF1C46">
              <w:rPr>
                <w:rFonts w:cs="Arial"/>
                <w:bCs/>
                <w:iCs/>
                <w:lang w:val="en-US" w:eastAsia="en-US"/>
              </w:rPr>
              <w:t>1/</w:t>
            </w:r>
            <w:r w:rsidRPr="00CF1C46">
              <w:rPr>
                <w:rFonts w:cs="Arial"/>
                <w:bCs/>
                <w:iCs/>
                <w:lang w:val="en-US" w:eastAsia="zh-CN"/>
              </w:rPr>
              <w:t>2</w:t>
            </w:r>
          </w:p>
        </w:tc>
        <w:tc>
          <w:tcPr>
            <w:tcW w:w="534" w:type="dxa"/>
          </w:tcPr>
          <w:p w14:paraId="2D02BCFE" w14:textId="77777777" w:rsidR="00360222" w:rsidRPr="00CF1C46" w:rsidRDefault="00360222" w:rsidP="00360222">
            <w:pPr>
              <w:pStyle w:val="TAC"/>
              <w:rPr>
                <w:rFonts w:cs="Arial"/>
                <w:bCs/>
                <w:iCs/>
                <w:lang w:val="en-US" w:eastAsia="en-US"/>
              </w:rPr>
            </w:pPr>
          </w:p>
        </w:tc>
        <w:tc>
          <w:tcPr>
            <w:tcW w:w="483" w:type="dxa"/>
          </w:tcPr>
          <w:p w14:paraId="5D192939" w14:textId="77777777" w:rsidR="00360222" w:rsidRPr="00CF1C46" w:rsidRDefault="00360222" w:rsidP="00360222">
            <w:pPr>
              <w:pStyle w:val="TAC"/>
              <w:rPr>
                <w:rFonts w:cs="Arial"/>
                <w:b/>
                <w:bCs/>
                <w:lang w:val="en-US" w:eastAsia="en-US"/>
              </w:rPr>
            </w:pPr>
          </w:p>
        </w:tc>
      </w:tr>
      <w:tr w:rsidR="00360222" w:rsidRPr="00CF1C46" w14:paraId="5CBE73E8" w14:textId="77777777">
        <w:trPr>
          <w:jc w:val="center"/>
        </w:trPr>
        <w:tc>
          <w:tcPr>
            <w:tcW w:w="4138" w:type="dxa"/>
            <w:gridSpan w:val="2"/>
          </w:tcPr>
          <w:p w14:paraId="64E74D73" w14:textId="77777777" w:rsidR="00360222" w:rsidRPr="00CF1C46" w:rsidRDefault="00360222" w:rsidP="00360222">
            <w:pPr>
              <w:pStyle w:val="TAL"/>
              <w:ind w:rightChars="-54" w:right="-108"/>
              <w:rPr>
                <w:rFonts w:cs="Arial"/>
                <w:bCs/>
                <w:iCs/>
                <w:lang w:val="en-US" w:eastAsia="en-US"/>
              </w:rPr>
            </w:pPr>
            <w:r w:rsidRPr="00CF1C46">
              <w:rPr>
                <w:rFonts w:cs="Arial"/>
                <w:bCs/>
                <w:iCs/>
                <w:lang w:val="en-US" w:eastAsia="en-US"/>
              </w:rPr>
              <w:t xml:space="preserve">Information Bit </w:t>
            </w:r>
            <w:r w:rsidRPr="00CF1C46">
              <w:rPr>
                <w:rFonts w:cs="Arial"/>
                <w:bCs/>
                <w:iCs/>
                <w:lang w:val="en-US" w:eastAsia="zh-CN"/>
              </w:rPr>
              <w:t>P</w:t>
            </w:r>
            <w:r w:rsidRPr="00CF1C46">
              <w:rPr>
                <w:rFonts w:cs="Arial"/>
                <w:bCs/>
                <w:iCs/>
                <w:lang w:val="en-US" w:eastAsia="en-US"/>
              </w:rPr>
              <w:t>ayload</w:t>
            </w:r>
            <w:r w:rsidRPr="00CF1C46">
              <w:rPr>
                <w:rFonts w:cs="Arial"/>
                <w:bCs/>
                <w:iCs/>
                <w:lang w:val="en-US" w:eastAsia="zh-CN"/>
              </w:rPr>
              <w:t xml:space="preserve"> (Note 2)</w:t>
            </w:r>
          </w:p>
        </w:tc>
        <w:tc>
          <w:tcPr>
            <w:tcW w:w="4108" w:type="dxa"/>
            <w:gridSpan w:val="7"/>
          </w:tcPr>
          <w:p w14:paraId="18930F4B" w14:textId="77777777" w:rsidR="00360222" w:rsidRPr="00CF1C46" w:rsidRDefault="00360222" w:rsidP="00360222">
            <w:pPr>
              <w:pStyle w:val="TAC"/>
              <w:rPr>
                <w:rFonts w:cs="Arial"/>
                <w:bCs/>
                <w:iCs/>
                <w:lang w:val="en-US" w:eastAsia="en-US"/>
              </w:rPr>
            </w:pPr>
          </w:p>
        </w:tc>
      </w:tr>
      <w:tr w:rsidR="00360222" w:rsidRPr="00CF1C46" w14:paraId="0872725B" w14:textId="77777777">
        <w:trPr>
          <w:jc w:val="center"/>
        </w:trPr>
        <w:tc>
          <w:tcPr>
            <w:tcW w:w="4138" w:type="dxa"/>
            <w:gridSpan w:val="2"/>
          </w:tcPr>
          <w:p w14:paraId="117165F3" w14:textId="77777777" w:rsidR="00360222" w:rsidRPr="00CF1C46" w:rsidRDefault="00360222" w:rsidP="00360222">
            <w:pPr>
              <w:pStyle w:val="TAL"/>
              <w:rPr>
                <w:rFonts w:cs="Arial"/>
                <w:bCs/>
                <w:iCs/>
                <w:lang w:val="en-US" w:eastAsia="zh-CN"/>
              </w:rPr>
            </w:pPr>
            <w:r w:rsidRPr="00CF1C46">
              <w:rPr>
                <w:rFonts w:cs="Arial"/>
                <w:bCs/>
                <w:iCs/>
                <w:lang w:val="en-US" w:eastAsia="en-US"/>
              </w:rPr>
              <w:t>For Sub-Frames 1,2,3,6,7,8</w:t>
            </w:r>
          </w:p>
        </w:tc>
        <w:tc>
          <w:tcPr>
            <w:tcW w:w="656" w:type="dxa"/>
          </w:tcPr>
          <w:p w14:paraId="4660C683" w14:textId="77777777" w:rsidR="00360222" w:rsidRPr="00CF1C46" w:rsidRDefault="00360222" w:rsidP="00360222">
            <w:pPr>
              <w:pStyle w:val="TAC"/>
              <w:jc w:val="both"/>
              <w:rPr>
                <w:rFonts w:cs="Arial"/>
                <w:bCs/>
                <w:iCs/>
                <w:lang w:val="en-US" w:eastAsia="en-US"/>
              </w:rPr>
            </w:pPr>
            <w:r w:rsidRPr="00CF1C46">
              <w:rPr>
                <w:rFonts w:cs="Arial"/>
                <w:bCs/>
                <w:iCs/>
                <w:lang w:val="en-US" w:eastAsia="en-US"/>
              </w:rPr>
              <w:t>Bits</w:t>
            </w:r>
          </w:p>
        </w:tc>
        <w:tc>
          <w:tcPr>
            <w:tcW w:w="424" w:type="dxa"/>
          </w:tcPr>
          <w:p w14:paraId="09AC6204" w14:textId="77777777" w:rsidR="00360222" w:rsidRPr="00CF1C46" w:rsidRDefault="00360222" w:rsidP="00360222">
            <w:pPr>
              <w:pStyle w:val="TAC"/>
              <w:rPr>
                <w:rFonts w:cs="Arial"/>
                <w:bCs/>
                <w:iCs/>
                <w:lang w:val="en-US" w:eastAsia="zh-CN"/>
              </w:rPr>
            </w:pPr>
          </w:p>
        </w:tc>
        <w:tc>
          <w:tcPr>
            <w:tcW w:w="540" w:type="dxa"/>
          </w:tcPr>
          <w:p w14:paraId="3538DF70" w14:textId="77777777" w:rsidR="00360222" w:rsidRPr="00CF1C46" w:rsidRDefault="00360222" w:rsidP="00360222">
            <w:pPr>
              <w:pStyle w:val="TAC"/>
              <w:rPr>
                <w:rFonts w:cs="Arial"/>
                <w:bCs/>
                <w:iCs/>
                <w:lang w:val="en-US" w:eastAsia="zh-CN"/>
              </w:rPr>
            </w:pPr>
          </w:p>
        </w:tc>
        <w:tc>
          <w:tcPr>
            <w:tcW w:w="454" w:type="dxa"/>
          </w:tcPr>
          <w:p w14:paraId="61E09710" w14:textId="77777777" w:rsidR="00360222" w:rsidRPr="00CF1C46" w:rsidRDefault="00360222" w:rsidP="00360222">
            <w:pPr>
              <w:pStyle w:val="TAC"/>
              <w:rPr>
                <w:rFonts w:cs="Arial"/>
                <w:bCs/>
                <w:iCs/>
                <w:lang w:val="en-US" w:eastAsia="zh-CN"/>
              </w:rPr>
            </w:pPr>
          </w:p>
        </w:tc>
        <w:tc>
          <w:tcPr>
            <w:tcW w:w="1017" w:type="dxa"/>
          </w:tcPr>
          <w:p w14:paraId="001036AE" w14:textId="77777777" w:rsidR="00360222" w:rsidRPr="00CF1C46" w:rsidRDefault="00360222" w:rsidP="00360222">
            <w:pPr>
              <w:pStyle w:val="TAC"/>
              <w:rPr>
                <w:rFonts w:cs="Arial"/>
                <w:bCs/>
                <w:iCs/>
                <w:lang w:val="en-US" w:eastAsia="zh-CN"/>
              </w:rPr>
            </w:pPr>
            <w:r w:rsidRPr="00CF1C46">
              <w:rPr>
                <w:rFonts w:cs="Arial"/>
                <w:bCs/>
                <w:iCs/>
                <w:lang w:val="en-US" w:eastAsia="zh-CN"/>
              </w:rPr>
              <w:t>9912</w:t>
            </w:r>
          </w:p>
        </w:tc>
        <w:tc>
          <w:tcPr>
            <w:tcW w:w="534" w:type="dxa"/>
          </w:tcPr>
          <w:p w14:paraId="090E59FA" w14:textId="77777777" w:rsidR="00360222" w:rsidRPr="00CF1C46" w:rsidRDefault="00360222" w:rsidP="00360222">
            <w:pPr>
              <w:pStyle w:val="TAC"/>
              <w:rPr>
                <w:rFonts w:cs="Arial"/>
                <w:bCs/>
                <w:iCs/>
                <w:lang w:val="en-US" w:eastAsia="zh-CN"/>
              </w:rPr>
            </w:pPr>
          </w:p>
        </w:tc>
        <w:tc>
          <w:tcPr>
            <w:tcW w:w="483" w:type="dxa"/>
          </w:tcPr>
          <w:p w14:paraId="069E781C" w14:textId="77777777" w:rsidR="00360222" w:rsidRPr="00CF1C46" w:rsidRDefault="00360222" w:rsidP="00360222">
            <w:pPr>
              <w:pStyle w:val="TAC"/>
              <w:rPr>
                <w:rFonts w:cs="Arial"/>
                <w:b/>
                <w:bCs/>
                <w:lang w:val="en-US" w:eastAsia="zh-CN"/>
              </w:rPr>
            </w:pPr>
          </w:p>
        </w:tc>
      </w:tr>
      <w:tr w:rsidR="00360222" w:rsidRPr="00CF1C46" w14:paraId="0B721D44" w14:textId="77777777">
        <w:trPr>
          <w:jc w:val="center"/>
        </w:trPr>
        <w:tc>
          <w:tcPr>
            <w:tcW w:w="4138" w:type="dxa"/>
            <w:gridSpan w:val="2"/>
          </w:tcPr>
          <w:p w14:paraId="2999C679" w14:textId="77777777" w:rsidR="00360222" w:rsidRPr="00CF1C46" w:rsidRDefault="00360222" w:rsidP="00360222">
            <w:pPr>
              <w:pStyle w:val="TAL"/>
              <w:rPr>
                <w:rFonts w:cs="Arial"/>
                <w:bCs/>
                <w:iCs/>
                <w:lang w:val="en-US" w:eastAsia="en-US"/>
              </w:rPr>
            </w:pPr>
            <w:r w:rsidRPr="00CF1C46">
              <w:rPr>
                <w:rFonts w:cs="Arial"/>
                <w:bCs/>
                <w:iCs/>
                <w:lang w:val="en-US" w:eastAsia="en-US"/>
              </w:rPr>
              <w:t>For Sub-Frame</w:t>
            </w:r>
            <w:r w:rsidRPr="00CF1C46">
              <w:rPr>
                <w:rFonts w:cs="Arial"/>
                <w:bCs/>
                <w:iCs/>
                <w:lang w:val="en-US" w:eastAsia="zh-CN"/>
              </w:rPr>
              <w:t>s</w:t>
            </w:r>
            <w:r w:rsidRPr="00CF1C46">
              <w:rPr>
                <w:rFonts w:cs="Arial"/>
                <w:bCs/>
                <w:iCs/>
                <w:lang w:val="en-US" w:eastAsia="en-US"/>
              </w:rPr>
              <w:t xml:space="preserve"> </w:t>
            </w:r>
            <w:r w:rsidRPr="00CF1C46">
              <w:rPr>
                <w:rFonts w:cs="Arial"/>
                <w:bCs/>
                <w:iCs/>
                <w:lang w:val="en-US" w:eastAsia="zh-CN"/>
              </w:rPr>
              <w:t>0,4,5,9</w:t>
            </w:r>
          </w:p>
        </w:tc>
        <w:tc>
          <w:tcPr>
            <w:tcW w:w="656" w:type="dxa"/>
          </w:tcPr>
          <w:p w14:paraId="0B5FE732" w14:textId="77777777" w:rsidR="00360222" w:rsidRPr="00CF1C46" w:rsidRDefault="00360222" w:rsidP="00360222">
            <w:pPr>
              <w:pStyle w:val="TAC"/>
              <w:jc w:val="both"/>
              <w:rPr>
                <w:rFonts w:cs="Arial"/>
                <w:bCs/>
                <w:iCs/>
                <w:lang w:val="en-US" w:eastAsia="en-US"/>
              </w:rPr>
            </w:pPr>
            <w:r w:rsidRPr="00CF1C46">
              <w:rPr>
                <w:rFonts w:cs="Arial"/>
                <w:bCs/>
                <w:iCs/>
                <w:lang w:val="en-US" w:eastAsia="en-US"/>
              </w:rPr>
              <w:t>Bits</w:t>
            </w:r>
          </w:p>
        </w:tc>
        <w:tc>
          <w:tcPr>
            <w:tcW w:w="424" w:type="dxa"/>
          </w:tcPr>
          <w:p w14:paraId="79352541" w14:textId="77777777" w:rsidR="00360222" w:rsidRPr="00CF1C46" w:rsidRDefault="00360222" w:rsidP="00360222">
            <w:pPr>
              <w:pStyle w:val="TAC"/>
              <w:rPr>
                <w:rFonts w:cs="Arial"/>
                <w:bCs/>
                <w:iCs/>
                <w:lang w:val="en-US" w:eastAsia="en-US"/>
              </w:rPr>
            </w:pPr>
          </w:p>
        </w:tc>
        <w:tc>
          <w:tcPr>
            <w:tcW w:w="540" w:type="dxa"/>
          </w:tcPr>
          <w:p w14:paraId="06E32262" w14:textId="77777777" w:rsidR="00360222" w:rsidRPr="00CF1C46" w:rsidRDefault="00360222" w:rsidP="00360222">
            <w:pPr>
              <w:pStyle w:val="TAC"/>
              <w:rPr>
                <w:rFonts w:cs="Arial"/>
                <w:bCs/>
                <w:iCs/>
                <w:lang w:val="en-US" w:eastAsia="en-US"/>
              </w:rPr>
            </w:pPr>
          </w:p>
        </w:tc>
        <w:tc>
          <w:tcPr>
            <w:tcW w:w="454" w:type="dxa"/>
          </w:tcPr>
          <w:p w14:paraId="52AAAF24" w14:textId="77777777" w:rsidR="00360222" w:rsidRPr="00CF1C46" w:rsidRDefault="00360222" w:rsidP="00360222">
            <w:pPr>
              <w:pStyle w:val="TAC"/>
              <w:rPr>
                <w:rFonts w:cs="Arial"/>
                <w:bCs/>
                <w:iCs/>
                <w:lang w:val="en-US" w:eastAsia="en-US"/>
              </w:rPr>
            </w:pPr>
          </w:p>
        </w:tc>
        <w:tc>
          <w:tcPr>
            <w:tcW w:w="1017" w:type="dxa"/>
          </w:tcPr>
          <w:p w14:paraId="790DD1FD" w14:textId="77777777" w:rsidR="00360222" w:rsidRPr="00CF1C46" w:rsidRDefault="00360222" w:rsidP="00360222">
            <w:pPr>
              <w:pStyle w:val="TAC"/>
              <w:rPr>
                <w:rFonts w:cs="Arial"/>
                <w:bCs/>
                <w:iCs/>
                <w:lang w:val="en-US" w:eastAsia="en-US"/>
              </w:rPr>
            </w:pPr>
            <w:r w:rsidRPr="00CF1C46">
              <w:rPr>
                <w:rFonts w:cs="Arial"/>
                <w:bCs/>
                <w:iCs/>
                <w:lang w:val="en-US" w:eastAsia="en-US"/>
              </w:rPr>
              <w:t>n/a</w:t>
            </w:r>
          </w:p>
        </w:tc>
        <w:tc>
          <w:tcPr>
            <w:tcW w:w="534" w:type="dxa"/>
          </w:tcPr>
          <w:p w14:paraId="223DD5EA" w14:textId="77777777" w:rsidR="00360222" w:rsidRPr="00CF1C46" w:rsidRDefault="00360222" w:rsidP="00360222">
            <w:pPr>
              <w:pStyle w:val="TAC"/>
              <w:rPr>
                <w:rFonts w:cs="Arial"/>
                <w:bCs/>
                <w:iCs/>
                <w:lang w:val="en-US" w:eastAsia="en-US"/>
              </w:rPr>
            </w:pPr>
          </w:p>
        </w:tc>
        <w:tc>
          <w:tcPr>
            <w:tcW w:w="483" w:type="dxa"/>
          </w:tcPr>
          <w:p w14:paraId="3944475A" w14:textId="77777777" w:rsidR="00360222" w:rsidRPr="00CF1C46" w:rsidRDefault="00360222" w:rsidP="00360222">
            <w:pPr>
              <w:pStyle w:val="TAC"/>
              <w:rPr>
                <w:rFonts w:cs="Arial"/>
                <w:b/>
                <w:bCs/>
                <w:lang w:val="en-US" w:eastAsia="en-US"/>
              </w:rPr>
            </w:pPr>
          </w:p>
        </w:tc>
      </w:tr>
      <w:tr w:rsidR="00360222" w:rsidRPr="00CF1C46" w14:paraId="2574857A" w14:textId="77777777">
        <w:trPr>
          <w:jc w:val="center"/>
        </w:trPr>
        <w:tc>
          <w:tcPr>
            <w:tcW w:w="4138" w:type="dxa"/>
            <w:gridSpan w:val="2"/>
          </w:tcPr>
          <w:p w14:paraId="33D97DD0" w14:textId="77777777" w:rsidR="00360222" w:rsidRPr="00CF1C46" w:rsidRDefault="00360222" w:rsidP="00360222">
            <w:pPr>
              <w:pStyle w:val="TAL"/>
              <w:rPr>
                <w:rFonts w:cs="Arial"/>
                <w:bCs/>
                <w:iCs/>
                <w:lang w:val="en-US" w:eastAsia="en-US"/>
              </w:rPr>
            </w:pPr>
            <w:r w:rsidRPr="00CF1C46">
              <w:rPr>
                <w:rFonts w:cs="Arial"/>
                <w:bCs/>
                <w:iCs/>
                <w:lang w:val="en-US" w:eastAsia="en-US"/>
              </w:rPr>
              <w:t>Number of Code Blocks per Sub</w:t>
            </w:r>
            <w:r w:rsidRPr="00CF1C46">
              <w:rPr>
                <w:rFonts w:cs="Arial"/>
                <w:bCs/>
                <w:iCs/>
                <w:lang w:val="en-US" w:eastAsia="zh-CN"/>
              </w:rPr>
              <w:t>f</w:t>
            </w:r>
            <w:r w:rsidRPr="00CF1C46">
              <w:rPr>
                <w:rFonts w:cs="Arial"/>
                <w:bCs/>
                <w:iCs/>
                <w:lang w:val="en-US" w:eastAsia="en-US"/>
              </w:rPr>
              <w:t>rame</w:t>
            </w:r>
            <w:r w:rsidRPr="00CF1C46">
              <w:rPr>
                <w:rFonts w:cs="Arial"/>
                <w:bCs/>
                <w:iCs/>
                <w:lang w:val="en-US" w:eastAsia="zh-CN"/>
              </w:rPr>
              <w:t xml:space="preserve"> </w:t>
            </w:r>
            <w:r w:rsidRPr="00CF1C46">
              <w:rPr>
                <w:rFonts w:cs="Arial"/>
                <w:bCs/>
                <w:iCs/>
                <w:lang w:val="en-US" w:eastAsia="en-US"/>
              </w:rPr>
              <w:t>(</w:t>
            </w:r>
            <w:r w:rsidRPr="00CF1C46">
              <w:rPr>
                <w:rFonts w:cs="Arial"/>
                <w:bCs/>
                <w:iCs/>
                <w:lang w:val="en-US" w:eastAsia="zh-CN"/>
              </w:rPr>
              <w:t>N</w:t>
            </w:r>
            <w:r w:rsidRPr="00CF1C46">
              <w:rPr>
                <w:rFonts w:cs="Arial"/>
                <w:bCs/>
                <w:iCs/>
                <w:lang w:val="en-US" w:eastAsia="en-US"/>
              </w:rPr>
              <w:t xml:space="preserve">ote </w:t>
            </w:r>
            <w:r w:rsidRPr="00CF1C46">
              <w:rPr>
                <w:rFonts w:cs="Arial"/>
                <w:bCs/>
                <w:iCs/>
                <w:lang w:val="en-US" w:eastAsia="zh-CN"/>
              </w:rPr>
              <w:t>3</w:t>
            </w:r>
            <w:r w:rsidRPr="00CF1C46">
              <w:rPr>
                <w:rFonts w:cs="Arial"/>
                <w:bCs/>
                <w:iCs/>
                <w:lang w:val="en-US" w:eastAsia="en-US"/>
              </w:rPr>
              <w:t>)</w:t>
            </w:r>
          </w:p>
        </w:tc>
        <w:tc>
          <w:tcPr>
            <w:tcW w:w="656" w:type="dxa"/>
          </w:tcPr>
          <w:p w14:paraId="39BC72AC" w14:textId="77777777" w:rsidR="00360222" w:rsidRPr="00CF1C46" w:rsidRDefault="00360222" w:rsidP="00360222">
            <w:pPr>
              <w:pStyle w:val="TAC"/>
              <w:jc w:val="both"/>
              <w:rPr>
                <w:rFonts w:cs="Arial"/>
                <w:bCs/>
                <w:iCs/>
                <w:lang w:val="en-US" w:eastAsia="en-US"/>
              </w:rPr>
            </w:pPr>
          </w:p>
        </w:tc>
        <w:tc>
          <w:tcPr>
            <w:tcW w:w="424" w:type="dxa"/>
          </w:tcPr>
          <w:p w14:paraId="0D880FB9" w14:textId="77777777" w:rsidR="00360222" w:rsidRPr="00CF1C46" w:rsidRDefault="00360222" w:rsidP="00360222">
            <w:pPr>
              <w:pStyle w:val="TAC"/>
              <w:rPr>
                <w:rFonts w:cs="Arial"/>
                <w:bCs/>
                <w:iCs/>
                <w:lang w:val="en-US" w:eastAsia="zh-CN"/>
              </w:rPr>
            </w:pPr>
          </w:p>
        </w:tc>
        <w:tc>
          <w:tcPr>
            <w:tcW w:w="540" w:type="dxa"/>
          </w:tcPr>
          <w:p w14:paraId="37CFDA83" w14:textId="77777777" w:rsidR="00360222" w:rsidRPr="00CF1C46" w:rsidRDefault="00360222" w:rsidP="00360222">
            <w:pPr>
              <w:pStyle w:val="TAC"/>
              <w:rPr>
                <w:rFonts w:cs="Arial"/>
                <w:bCs/>
                <w:iCs/>
                <w:lang w:val="en-US" w:eastAsia="zh-CN"/>
              </w:rPr>
            </w:pPr>
          </w:p>
        </w:tc>
        <w:tc>
          <w:tcPr>
            <w:tcW w:w="454" w:type="dxa"/>
          </w:tcPr>
          <w:p w14:paraId="3BFEB72C" w14:textId="77777777" w:rsidR="00360222" w:rsidRPr="00CF1C46" w:rsidRDefault="00360222" w:rsidP="00360222">
            <w:pPr>
              <w:pStyle w:val="TAC"/>
              <w:rPr>
                <w:rFonts w:cs="Arial"/>
                <w:bCs/>
                <w:iCs/>
                <w:lang w:val="en-US" w:eastAsia="zh-CN"/>
              </w:rPr>
            </w:pPr>
          </w:p>
        </w:tc>
        <w:tc>
          <w:tcPr>
            <w:tcW w:w="1017" w:type="dxa"/>
          </w:tcPr>
          <w:p w14:paraId="35C5D5D2" w14:textId="77777777" w:rsidR="00360222" w:rsidRPr="00CF1C46" w:rsidRDefault="00360222" w:rsidP="00360222">
            <w:pPr>
              <w:pStyle w:val="TAC"/>
              <w:rPr>
                <w:rFonts w:cs="Arial"/>
                <w:bCs/>
                <w:iCs/>
                <w:lang w:val="en-US" w:eastAsia="zh-CN"/>
              </w:rPr>
            </w:pPr>
            <w:r w:rsidRPr="00CF1C46">
              <w:rPr>
                <w:rFonts w:cs="Arial"/>
                <w:bCs/>
                <w:iCs/>
                <w:lang w:val="en-US" w:eastAsia="zh-CN"/>
              </w:rPr>
              <w:t>2</w:t>
            </w:r>
          </w:p>
        </w:tc>
        <w:tc>
          <w:tcPr>
            <w:tcW w:w="534" w:type="dxa"/>
          </w:tcPr>
          <w:p w14:paraId="01A8B408" w14:textId="77777777" w:rsidR="00360222" w:rsidRPr="00CF1C46" w:rsidRDefault="00360222" w:rsidP="00360222">
            <w:pPr>
              <w:pStyle w:val="TAC"/>
              <w:rPr>
                <w:rFonts w:cs="Arial"/>
                <w:bCs/>
                <w:iCs/>
                <w:lang w:val="en-US" w:eastAsia="zh-CN"/>
              </w:rPr>
            </w:pPr>
          </w:p>
        </w:tc>
        <w:tc>
          <w:tcPr>
            <w:tcW w:w="483" w:type="dxa"/>
          </w:tcPr>
          <w:p w14:paraId="400F491C" w14:textId="77777777" w:rsidR="00360222" w:rsidRPr="00CF1C46" w:rsidRDefault="00360222" w:rsidP="00360222">
            <w:pPr>
              <w:pStyle w:val="TAC"/>
              <w:rPr>
                <w:rFonts w:cs="Arial"/>
                <w:b/>
                <w:bCs/>
                <w:lang w:val="en-US" w:eastAsia="zh-CN"/>
              </w:rPr>
            </w:pPr>
          </w:p>
        </w:tc>
      </w:tr>
      <w:tr w:rsidR="00360222" w:rsidRPr="00CF1C46" w14:paraId="386472B5" w14:textId="77777777">
        <w:trPr>
          <w:jc w:val="center"/>
        </w:trPr>
        <w:tc>
          <w:tcPr>
            <w:tcW w:w="4138" w:type="dxa"/>
            <w:gridSpan w:val="2"/>
          </w:tcPr>
          <w:p w14:paraId="02315125" w14:textId="77777777" w:rsidR="00360222" w:rsidRPr="00CF1C46" w:rsidRDefault="00360222" w:rsidP="00360222">
            <w:pPr>
              <w:pStyle w:val="TAL"/>
              <w:rPr>
                <w:rFonts w:cs="Arial"/>
                <w:bCs/>
                <w:iCs/>
                <w:lang w:val="en-US" w:eastAsia="en-US"/>
              </w:rPr>
            </w:pPr>
            <w:r w:rsidRPr="00CF1C46">
              <w:rPr>
                <w:rFonts w:cs="Arial"/>
                <w:bCs/>
                <w:iCs/>
                <w:lang w:val="en-US" w:eastAsia="en-US"/>
              </w:rPr>
              <w:t>Binary Channel Bits Per Sub</w:t>
            </w:r>
            <w:r w:rsidRPr="00CF1C46">
              <w:rPr>
                <w:rFonts w:cs="Arial"/>
                <w:bCs/>
                <w:iCs/>
                <w:lang w:val="en-US" w:eastAsia="zh-CN"/>
              </w:rPr>
              <w:t>f</w:t>
            </w:r>
            <w:r w:rsidRPr="00CF1C46">
              <w:rPr>
                <w:rFonts w:cs="Arial"/>
                <w:bCs/>
                <w:iCs/>
                <w:lang w:val="en-US" w:eastAsia="en-US"/>
              </w:rPr>
              <w:t>rame</w:t>
            </w:r>
          </w:p>
        </w:tc>
        <w:tc>
          <w:tcPr>
            <w:tcW w:w="4108" w:type="dxa"/>
            <w:gridSpan w:val="7"/>
          </w:tcPr>
          <w:p w14:paraId="3902B848" w14:textId="77777777" w:rsidR="00360222" w:rsidRPr="00CF1C46" w:rsidRDefault="00360222" w:rsidP="00360222">
            <w:pPr>
              <w:pStyle w:val="TAC"/>
              <w:rPr>
                <w:rFonts w:cs="Arial"/>
                <w:bCs/>
                <w:iCs/>
                <w:lang w:val="en-US" w:eastAsia="en-US"/>
              </w:rPr>
            </w:pPr>
          </w:p>
        </w:tc>
      </w:tr>
      <w:tr w:rsidR="00360222" w:rsidRPr="00CF1C46" w14:paraId="1911CDDC" w14:textId="77777777">
        <w:trPr>
          <w:jc w:val="center"/>
        </w:trPr>
        <w:tc>
          <w:tcPr>
            <w:tcW w:w="4138" w:type="dxa"/>
            <w:gridSpan w:val="2"/>
          </w:tcPr>
          <w:p w14:paraId="00915E5A" w14:textId="77777777" w:rsidR="00360222" w:rsidRPr="00CF1C46" w:rsidRDefault="00360222" w:rsidP="00360222">
            <w:pPr>
              <w:pStyle w:val="TAL"/>
              <w:rPr>
                <w:rFonts w:cs="Arial"/>
                <w:bCs/>
                <w:iCs/>
                <w:lang w:val="en-US" w:eastAsia="zh-CN"/>
              </w:rPr>
            </w:pPr>
            <w:r w:rsidRPr="00CF1C46">
              <w:rPr>
                <w:rFonts w:cs="Arial"/>
                <w:bCs/>
                <w:iCs/>
                <w:lang w:val="en-US" w:eastAsia="en-US"/>
              </w:rPr>
              <w:t>For Sub-Frames 1,2,3,6,7,8</w:t>
            </w:r>
          </w:p>
        </w:tc>
        <w:tc>
          <w:tcPr>
            <w:tcW w:w="656" w:type="dxa"/>
          </w:tcPr>
          <w:p w14:paraId="63DD58F1" w14:textId="77777777" w:rsidR="00360222" w:rsidRPr="00CF1C46" w:rsidRDefault="00360222" w:rsidP="00360222">
            <w:pPr>
              <w:pStyle w:val="TAC"/>
              <w:jc w:val="both"/>
              <w:rPr>
                <w:rFonts w:cs="Arial"/>
                <w:bCs/>
                <w:iCs/>
                <w:lang w:val="en-US" w:eastAsia="en-US"/>
              </w:rPr>
            </w:pPr>
            <w:r w:rsidRPr="00CF1C46">
              <w:rPr>
                <w:rFonts w:cs="Arial"/>
                <w:bCs/>
                <w:iCs/>
                <w:lang w:val="en-US" w:eastAsia="en-US"/>
              </w:rPr>
              <w:t>Bits</w:t>
            </w:r>
          </w:p>
        </w:tc>
        <w:tc>
          <w:tcPr>
            <w:tcW w:w="424" w:type="dxa"/>
            <w:shd w:val="clear" w:color="auto" w:fill="auto"/>
          </w:tcPr>
          <w:p w14:paraId="3DAA02DF" w14:textId="77777777" w:rsidR="00360222" w:rsidRPr="00CF1C46" w:rsidRDefault="00360222" w:rsidP="00360222">
            <w:pPr>
              <w:pStyle w:val="TAC"/>
              <w:rPr>
                <w:rFonts w:cs="Arial"/>
                <w:bCs/>
                <w:iCs/>
                <w:lang w:val="en-US" w:eastAsia="zh-CN"/>
              </w:rPr>
            </w:pPr>
          </w:p>
        </w:tc>
        <w:tc>
          <w:tcPr>
            <w:tcW w:w="540" w:type="dxa"/>
            <w:shd w:val="clear" w:color="auto" w:fill="auto"/>
          </w:tcPr>
          <w:p w14:paraId="3E3D0AD7" w14:textId="77777777" w:rsidR="00360222" w:rsidRPr="00CF1C46" w:rsidRDefault="00360222" w:rsidP="00360222">
            <w:pPr>
              <w:pStyle w:val="TAC"/>
              <w:rPr>
                <w:rFonts w:cs="Arial"/>
                <w:bCs/>
                <w:iCs/>
                <w:lang w:val="en-US" w:eastAsia="zh-CN"/>
              </w:rPr>
            </w:pPr>
          </w:p>
        </w:tc>
        <w:tc>
          <w:tcPr>
            <w:tcW w:w="454" w:type="dxa"/>
            <w:shd w:val="clear" w:color="auto" w:fill="auto"/>
          </w:tcPr>
          <w:p w14:paraId="46D5AE2D" w14:textId="77777777" w:rsidR="00360222" w:rsidRPr="00CF1C46" w:rsidRDefault="00360222" w:rsidP="00360222">
            <w:pPr>
              <w:pStyle w:val="TAC"/>
              <w:rPr>
                <w:rFonts w:cs="Arial"/>
                <w:bCs/>
                <w:iCs/>
                <w:lang w:val="en-US" w:eastAsia="zh-CN"/>
              </w:rPr>
            </w:pPr>
          </w:p>
        </w:tc>
        <w:tc>
          <w:tcPr>
            <w:tcW w:w="1017" w:type="dxa"/>
          </w:tcPr>
          <w:p w14:paraId="0E87C68C" w14:textId="77777777" w:rsidR="00360222" w:rsidRPr="00CF1C46" w:rsidRDefault="00360222" w:rsidP="00360222">
            <w:pPr>
              <w:pStyle w:val="TAC"/>
              <w:rPr>
                <w:rFonts w:cs="Arial"/>
                <w:bCs/>
                <w:iCs/>
                <w:lang w:val="en-US" w:eastAsia="zh-CN"/>
              </w:rPr>
            </w:pPr>
            <w:r w:rsidRPr="00CF1C46">
              <w:rPr>
                <w:rFonts w:cs="Arial"/>
                <w:bCs/>
                <w:iCs/>
                <w:lang w:val="en-US" w:eastAsia="zh-CN"/>
              </w:rPr>
              <w:t>20400</w:t>
            </w:r>
          </w:p>
        </w:tc>
        <w:tc>
          <w:tcPr>
            <w:tcW w:w="534" w:type="dxa"/>
          </w:tcPr>
          <w:p w14:paraId="09D8A64E" w14:textId="77777777" w:rsidR="00360222" w:rsidRPr="00CF1C46" w:rsidRDefault="00360222" w:rsidP="00360222">
            <w:pPr>
              <w:pStyle w:val="TAC"/>
              <w:rPr>
                <w:rFonts w:cs="Arial"/>
                <w:bCs/>
                <w:iCs/>
                <w:lang w:val="en-US" w:eastAsia="zh-CN"/>
              </w:rPr>
            </w:pPr>
          </w:p>
        </w:tc>
        <w:tc>
          <w:tcPr>
            <w:tcW w:w="483" w:type="dxa"/>
          </w:tcPr>
          <w:p w14:paraId="5770AFB6" w14:textId="77777777" w:rsidR="00360222" w:rsidRPr="00CF1C46" w:rsidRDefault="00360222" w:rsidP="00360222">
            <w:pPr>
              <w:pStyle w:val="TAC"/>
              <w:rPr>
                <w:rFonts w:cs="Arial"/>
                <w:b/>
                <w:bCs/>
                <w:lang w:val="en-US" w:eastAsia="zh-CN"/>
              </w:rPr>
            </w:pPr>
          </w:p>
        </w:tc>
      </w:tr>
      <w:tr w:rsidR="00360222" w:rsidRPr="00CF1C46" w14:paraId="2C86ECFB" w14:textId="77777777">
        <w:trPr>
          <w:jc w:val="center"/>
        </w:trPr>
        <w:tc>
          <w:tcPr>
            <w:tcW w:w="4138" w:type="dxa"/>
            <w:gridSpan w:val="2"/>
          </w:tcPr>
          <w:p w14:paraId="5B13243F" w14:textId="77777777" w:rsidR="00360222" w:rsidRPr="00CF1C46" w:rsidRDefault="00360222" w:rsidP="00360222">
            <w:pPr>
              <w:pStyle w:val="TAL"/>
              <w:rPr>
                <w:rFonts w:cs="Arial"/>
                <w:bCs/>
                <w:iCs/>
                <w:lang w:val="en-US" w:eastAsia="en-US"/>
              </w:rPr>
            </w:pPr>
            <w:r w:rsidRPr="00CF1C46">
              <w:rPr>
                <w:rFonts w:cs="Arial"/>
                <w:bCs/>
                <w:iCs/>
                <w:lang w:val="en-US" w:eastAsia="en-US"/>
              </w:rPr>
              <w:t>For Sub-Frame</w:t>
            </w:r>
            <w:r w:rsidRPr="00CF1C46">
              <w:rPr>
                <w:rFonts w:cs="Arial"/>
                <w:bCs/>
                <w:iCs/>
                <w:lang w:val="en-US" w:eastAsia="zh-CN"/>
              </w:rPr>
              <w:t>s</w:t>
            </w:r>
            <w:r w:rsidRPr="00CF1C46">
              <w:rPr>
                <w:rFonts w:cs="Arial"/>
                <w:bCs/>
                <w:iCs/>
                <w:lang w:val="en-US" w:eastAsia="en-US"/>
              </w:rPr>
              <w:t xml:space="preserve"> </w:t>
            </w:r>
            <w:r w:rsidRPr="00CF1C46">
              <w:rPr>
                <w:rFonts w:cs="Arial"/>
                <w:bCs/>
                <w:iCs/>
                <w:lang w:val="en-US" w:eastAsia="zh-CN"/>
              </w:rPr>
              <w:t>0,4,5,9</w:t>
            </w:r>
          </w:p>
        </w:tc>
        <w:tc>
          <w:tcPr>
            <w:tcW w:w="656" w:type="dxa"/>
          </w:tcPr>
          <w:p w14:paraId="08626EFD" w14:textId="77777777" w:rsidR="00360222" w:rsidRPr="00CF1C46" w:rsidRDefault="00360222" w:rsidP="00360222">
            <w:pPr>
              <w:pStyle w:val="TAC"/>
              <w:jc w:val="both"/>
              <w:rPr>
                <w:rFonts w:cs="Arial"/>
                <w:bCs/>
                <w:iCs/>
                <w:lang w:val="en-US" w:eastAsia="en-US"/>
              </w:rPr>
            </w:pPr>
            <w:r w:rsidRPr="00CF1C46">
              <w:rPr>
                <w:rFonts w:cs="Arial"/>
                <w:bCs/>
                <w:iCs/>
                <w:lang w:val="en-US" w:eastAsia="en-US"/>
              </w:rPr>
              <w:t>Bits</w:t>
            </w:r>
          </w:p>
        </w:tc>
        <w:tc>
          <w:tcPr>
            <w:tcW w:w="424" w:type="dxa"/>
            <w:shd w:val="clear" w:color="auto" w:fill="auto"/>
          </w:tcPr>
          <w:p w14:paraId="43489B2E" w14:textId="77777777" w:rsidR="00360222" w:rsidRPr="00CF1C46" w:rsidRDefault="00360222" w:rsidP="00360222">
            <w:pPr>
              <w:pStyle w:val="TAC"/>
              <w:rPr>
                <w:rFonts w:cs="Arial"/>
                <w:bCs/>
                <w:iCs/>
                <w:lang w:val="en-US" w:eastAsia="en-US"/>
              </w:rPr>
            </w:pPr>
          </w:p>
        </w:tc>
        <w:tc>
          <w:tcPr>
            <w:tcW w:w="540" w:type="dxa"/>
            <w:shd w:val="clear" w:color="auto" w:fill="auto"/>
          </w:tcPr>
          <w:p w14:paraId="53760130" w14:textId="77777777" w:rsidR="00360222" w:rsidRPr="00CF1C46" w:rsidRDefault="00360222" w:rsidP="00360222">
            <w:pPr>
              <w:pStyle w:val="TAC"/>
              <w:rPr>
                <w:rFonts w:cs="Arial"/>
                <w:bCs/>
                <w:iCs/>
                <w:lang w:val="en-US" w:eastAsia="en-US"/>
              </w:rPr>
            </w:pPr>
          </w:p>
        </w:tc>
        <w:tc>
          <w:tcPr>
            <w:tcW w:w="454" w:type="dxa"/>
            <w:shd w:val="clear" w:color="auto" w:fill="auto"/>
          </w:tcPr>
          <w:p w14:paraId="7118613B" w14:textId="77777777" w:rsidR="00360222" w:rsidRPr="00CF1C46" w:rsidRDefault="00360222" w:rsidP="00360222">
            <w:pPr>
              <w:pStyle w:val="TAC"/>
              <w:rPr>
                <w:rFonts w:cs="Arial"/>
                <w:bCs/>
                <w:iCs/>
                <w:lang w:val="en-US" w:eastAsia="en-US"/>
              </w:rPr>
            </w:pPr>
          </w:p>
        </w:tc>
        <w:tc>
          <w:tcPr>
            <w:tcW w:w="1017" w:type="dxa"/>
          </w:tcPr>
          <w:p w14:paraId="4F57099F" w14:textId="77777777" w:rsidR="00360222" w:rsidRPr="00CF1C46" w:rsidRDefault="00360222" w:rsidP="00360222">
            <w:pPr>
              <w:pStyle w:val="TAC"/>
              <w:rPr>
                <w:rFonts w:cs="Arial"/>
                <w:bCs/>
                <w:iCs/>
                <w:lang w:val="en-US" w:eastAsia="en-US"/>
              </w:rPr>
            </w:pPr>
            <w:r w:rsidRPr="00CF1C46">
              <w:rPr>
                <w:rFonts w:cs="Arial"/>
                <w:bCs/>
                <w:iCs/>
                <w:lang w:val="en-US" w:eastAsia="en-US"/>
              </w:rPr>
              <w:t>n/a</w:t>
            </w:r>
          </w:p>
        </w:tc>
        <w:tc>
          <w:tcPr>
            <w:tcW w:w="534" w:type="dxa"/>
          </w:tcPr>
          <w:p w14:paraId="5918F5E5" w14:textId="77777777" w:rsidR="00360222" w:rsidRPr="00CF1C46" w:rsidRDefault="00360222" w:rsidP="00360222">
            <w:pPr>
              <w:pStyle w:val="TAC"/>
              <w:rPr>
                <w:rFonts w:cs="Arial"/>
                <w:bCs/>
                <w:iCs/>
                <w:lang w:val="en-US" w:eastAsia="en-US"/>
              </w:rPr>
            </w:pPr>
          </w:p>
        </w:tc>
        <w:tc>
          <w:tcPr>
            <w:tcW w:w="483" w:type="dxa"/>
          </w:tcPr>
          <w:p w14:paraId="2D9E49EE" w14:textId="77777777" w:rsidR="00360222" w:rsidRPr="00CF1C46" w:rsidRDefault="00360222" w:rsidP="00360222">
            <w:pPr>
              <w:pStyle w:val="TAC"/>
              <w:rPr>
                <w:rFonts w:cs="Arial"/>
                <w:b/>
                <w:bCs/>
                <w:lang w:val="en-US" w:eastAsia="en-US"/>
              </w:rPr>
            </w:pPr>
          </w:p>
        </w:tc>
      </w:tr>
      <w:tr w:rsidR="00360222" w:rsidRPr="00CF1C46" w14:paraId="2C16AB92" w14:textId="77777777">
        <w:trPr>
          <w:jc w:val="center"/>
        </w:trPr>
        <w:tc>
          <w:tcPr>
            <w:tcW w:w="4138" w:type="dxa"/>
            <w:gridSpan w:val="2"/>
          </w:tcPr>
          <w:p w14:paraId="4F3E1187" w14:textId="77777777" w:rsidR="00360222" w:rsidRPr="00CF1C46" w:rsidRDefault="00360222" w:rsidP="00360222">
            <w:pPr>
              <w:pStyle w:val="TAL"/>
              <w:rPr>
                <w:rFonts w:cs="Arial"/>
                <w:bCs/>
                <w:iCs/>
                <w:lang w:val="en-US" w:eastAsia="en-US"/>
              </w:rPr>
            </w:pPr>
            <w:r w:rsidRPr="00CF1C46">
              <w:rPr>
                <w:rFonts w:cs="Arial"/>
                <w:bCs/>
                <w:iCs/>
                <w:lang w:val="en-US" w:eastAsia="zh-CN"/>
              </w:rPr>
              <w:t>MBMS UE Category</w:t>
            </w:r>
          </w:p>
        </w:tc>
        <w:tc>
          <w:tcPr>
            <w:tcW w:w="656" w:type="dxa"/>
          </w:tcPr>
          <w:p w14:paraId="1B3358AA" w14:textId="77777777" w:rsidR="00360222" w:rsidRPr="00CF1C46" w:rsidRDefault="00360222" w:rsidP="00360222">
            <w:pPr>
              <w:pStyle w:val="TAC"/>
              <w:jc w:val="both"/>
              <w:rPr>
                <w:rFonts w:cs="Arial"/>
                <w:bCs/>
                <w:iCs/>
                <w:lang w:val="en-US" w:eastAsia="en-US"/>
              </w:rPr>
            </w:pPr>
          </w:p>
        </w:tc>
        <w:tc>
          <w:tcPr>
            <w:tcW w:w="424" w:type="dxa"/>
            <w:shd w:val="clear" w:color="auto" w:fill="auto"/>
          </w:tcPr>
          <w:p w14:paraId="1BDD2576" w14:textId="77777777" w:rsidR="00360222" w:rsidRPr="00CF1C46" w:rsidRDefault="00360222" w:rsidP="00360222">
            <w:pPr>
              <w:pStyle w:val="TAC"/>
              <w:rPr>
                <w:rFonts w:cs="Arial"/>
                <w:bCs/>
                <w:iCs/>
                <w:lang w:val="en-US" w:eastAsia="en-US"/>
              </w:rPr>
            </w:pPr>
          </w:p>
        </w:tc>
        <w:tc>
          <w:tcPr>
            <w:tcW w:w="540" w:type="dxa"/>
            <w:shd w:val="clear" w:color="auto" w:fill="auto"/>
          </w:tcPr>
          <w:p w14:paraId="0DF2E016" w14:textId="77777777" w:rsidR="00360222" w:rsidRPr="00CF1C46" w:rsidRDefault="00360222" w:rsidP="00360222">
            <w:pPr>
              <w:pStyle w:val="TAC"/>
              <w:rPr>
                <w:rFonts w:cs="Arial"/>
                <w:bCs/>
                <w:iCs/>
                <w:lang w:val="en-US" w:eastAsia="en-US"/>
              </w:rPr>
            </w:pPr>
          </w:p>
        </w:tc>
        <w:tc>
          <w:tcPr>
            <w:tcW w:w="454" w:type="dxa"/>
            <w:shd w:val="clear" w:color="auto" w:fill="auto"/>
          </w:tcPr>
          <w:p w14:paraId="398B52A8" w14:textId="77777777" w:rsidR="00360222" w:rsidRPr="00CF1C46" w:rsidRDefault="00360222" w:rsidP="00360222">
            <w:pPr>
              <w:pStyle w:val="TAC"/>
              <w:rPr>
                <w:rFonts w:cs="Arial"/>
                <w:bCs/>
                <w:iCs/>
                <w:lang w:val="en-US" w:eastAsia="en-US"/>
              </w:rPr>
            </w:pPr>
          </w:p>
        </w:tc>
        <w:tc>
          <w:tcPr>
            <w:tcW w:w="1017" w:type="dxa"/>
          </w:tcPr>
          <w:p w14:paraId="30EEC662" w14:textId="77777777" w:rsidR="00360222" w:rsidRPr="00CF1C46" w:rsidRDefault="00360222" w:rsidP="00360222">
            <w:pPr>
              <w:pStyle w:val="TAC"/>
              <w:rPr>
                <w:rFonts w:cs="Arial"/>
                <w:bCs/>
                <w:iCs/>
                <w:lang w:val="en-US" w:eastAsia="en-US"/>
              </w:rPr>
            </w:pPr>
            <w:r w:rsidRPr="00CF1C46">
              <w:rPr>
                <w:rFonts w:cs="Arial"/>
                <w:lang w:val="en-US" w:eastAsia="en-US"/>
              </w:rPr>
              <w:t>≥ 1</w:t>
            </w:r>
          </w:p>
        </w:tc>
        <w:tc>
          <w:tcPr>
            <w:tcW w:w="534" w:type="dxa"/>
          </w:tcPr>
          <w:p w14:paraId="533D5ECA" w14:textId="77777777" w:rsidR="00360222" w:rsidRPr="00CF1C46" w:rsidRDefault="00360222" w:rsidP="00360222">
            <w:pPr>
              <w:pStyle w:val="TAC"/>
              <w:rPr>
                <w:rFonts w:cs="Arial"/>
                <w:bCs/>
                <w:iCs/>
                <w:lang w:val="en-US" w:eastAsia="en-US"/>
              </w:rPr>
            </w:pPr>
          </w:p>
        </w:tc>
        <w:tc>
          <w:tcPr>
            <w:tcW w:w="483" w:type="dxa"/>
          </w:tcPr>
          <w:p w14:paraId="746A4645" w14:textId="77777777" w:rsidR="00360222" w:rsidRPr="00CF1C46" w:rsidRDefault="00360222" w:rsidP="00360222">
            <w:pPr>
              <w:pStyle w:val="TAC"/>
              <w:rPr>
                <w:rFonts w:cs="Arial"/>
                <w:b/>
                <w:bCs/>
                <w:lang w:val="en-US" w:eastAsia="en-US"/>
              </w:rPr>
            </w:pPr>
          </w:p>
        </w:tc>
      </w:tr>
      <w:tr w:rsidR="00360222" w:rsidRPr="00CF1C46" w14:paraId="29EF4F35" w14:textId="77777777">
        <w:trPr>
          <w:trHeight w:val="70"/>
          <w:jc w:val="center"/>
        </w:trPr>
        <w:tc>
          <w:tcPr>
            <w:tcW w:w="8246" w:type="dxa"/>
            <w:gridSpan w:val="9"/>
          </w:tcPr>
          <w:p w14:paraId="7CC0C618" w14:textId="77777777" w:rsidR="00360222" w:rsidRPr="00CF1C46" w:rsidRDefault="00360222" w:rsidP="00360222">
            <w:pPr>
              <w:ind w:left="900" w:hangingChars="500" w:hanging="900"/>
              <w:jc w:val="both"/>
              <w:rPr>
                <w:rFonts w:ascii="Arial" w:hAnsi="Arial"/>
                <w:bCs/>
                <w:iCs/>
                <w:sz w:val="18"/>
                <w:szCs w:val="18"/>
                <w:lang w:eastAsia="zh-CN"/>
              </w:rPr>
            </w:pPr>
            <w:r w:rsidRPr="00CF1C46">
              <w:rPr>
                <w:rFonts w:ascii="Arial" w:hAnsi="Arial"/>
                <w:bCs/>
                <w:iCs/>
                <w:sz w:val="18"/>
                <w:szCs w:val="18"/>
              </w:rPr>
              <w:t>Note</w:t>
            </w:r>
            <w:r w:rsidRPr="00CF1C46">
              <w:rPr>
                <w:rFonts w:ascii="Arial" w:hAnsi="Arial"/>
                <w:bCs/>
                <w:iCs/>
                <w:sz w:val="18"/>
                <w:szCs w:val="18"/>
                <w:lang w:eastAsia="zh-CN"/>
              </w:rPr>
              <w:t xml:space="preserve"> 1</w:t>
            </w:r>
            <w:r w:rsidRPr="00CF1C46">
              <w:rPr>
                <w:rFonts w:ascii="Arial" w:hAnsi="Arial"/>
                <w:bCs/>
                <w:iCs/>
                <w:sz w:val="18"/>
                <w:szCs w:val="18"/>
              </w:rPr>
              <w:t>:</w:t>
            </w:r>
            <w:r w:rsidRPr="00CF1C46">
              <w:rPr>
                <w:rFonts w:ascii="Arial" w:hAnsi="Arial"/>
                <w:bCs/>
                <w:iCs/>
                <w:sz w:val="18"/>
                <w:szCs w:val="18"/>
                <w:lang w:eastAsia="zh-CN"/>
              </w:rPr>
              <w:tab/>
            </w:r>
            <w:r w:rsidRPr="00CF1C46">
              <w:rPr>
                <w:rFonts w:ascii="Arial" w:hAnsi="Arial"/>
                <w:bCs/>
                <w:iCs/>
                <w:sz w:val="18"/>
                <w:szCs w:val="18"/>
              </w:rPr>
              <w:t xml:space="preserve">For FDD mode, up to 6 subframes </w:t>
            </w:r>
            <w:r w:rsidRPr="00CF1C46">
              <w:rPr>
                <w:rFonts w:ascii="Arial" w:hAnsi="Arial"/>
                <w:bCs/>
                <w:iCs/>
                <w:sz w:val="18"/>
                <w:szCs w:val="18"/>
                <w:lang w:eastAsia="zh-CN"/>
              </w:rPr>
              <w:t xml:space="preserve">(#1/2/3/6/7/8) </w:t>
            </w:r>
            <w:r w:rsidRPr="00CF1C46">
              <w:rPr>
                <w:rFonts w:ascii="Arial" w:hAnsi="Arial"/>
                <w:bCs/>
                <w:iCs/>
                <w:sz w:val="18"/>
                <w:szCs w:val="18"/>
              </w:rPr>
              <w:t>are available for MBMS</w:t>
            </w:r>
            <w:r w:rsidRPr="00CF1C46">
              <w:rPr>
                <w:rFonts w:ascii="Arial" w:hAnsi="Arial"/>
                <w:bCs/>
                <w:iCs/>
                <w:sz w:val="18"/>
                <w:szCs w:val="18"/>
                <w:lang w:eastAsia="zh-CN"/>
              </w:rPr>
              <w:t>, in line with TS 36.331.</w:t>
            </w:r>
          </w:p>
          <w:p w14:paraId="0A7C808E" w14:textId="77777777" w:rsidR="00360222" w:rsidRPr="00CF1C46" w:rsidRDefault="00360222" w:rsidP="00360222">
            <w:pPr>
              <w:pStyle w:val="TAC"/>
              <w:ind w:left="900" w:hangingChars="500" w:hanging="900"/>
              <w:jc w:val="both"/>
              <w:rPr>
                <w:rFonts w:cs="Arial"/>
                <w:bCs/>
                <w:iCs/>
                <w:lang w:val="en-US" w:eastAsia="zh-CN"/>
              </w:rPr>
            </w:pPr>
            <w:r w:rsidRPr="00CF1C46">
              <w:rPr>
                <w:rFonts w:cs="Arial"/>
                <w:bCs/>
                <w:iCs/>
                <w:lang w:val="en-US" w:eastAsia="en-US"/>
              </w:rPr>
              <w:t xml:space="preserve">Note </w:t>
            </w:r>
            <w:r w:rsidRPr="00CF1C46">
              <w:rPr>
                <w:rFonts w:cs="Arial"/>
                <w:bCs/>
                <w:iCs/>
                <w:lang w:val="en-US" w:eastAsia="zh-CN"/>
              </w:rPr>
              <w:t>2</w:t>
            </w:r>
            <w:r w:rsidRPr="00CF1C46">
              <w:rPr>
                <w:rFonts w:cs="Arial"/>
                <w:bCs/>
                <w:iCs/>
                <w:lang w:val="en-US" w:eastAsia="en-US"/>
              </w:rPr>
              <w:t>:</w:t>
            </w:r>
            <w:r w:rsidRPr="00CF1C46">
              <w:rPr>
                <w:rFonts w:cs="Arial"/>
                <w:bCs/>
                <w:iCs/>
                <w:lang w:val="en-US" w:eastAsia="en-US"/>
              </w:rPr>
              <w:tab/>
            </w:r>
            <w:r w:rsidRPr="00CF1C46">
              <w:rPr>
                <w:rFonts w:cs="Arial"/>
                <w:bCs/>
                <w:iCs/>
                <w:lang w:val="en-US" w:eastAsia="zh-CN"/>
              </w:rPr>
              <w:t>2 OFDM symbols are reserved for PDCCH; and r</w:t>
            </w:r>
            <w:r w:rsidRPr="00CF1C46">
              <w:rPr>
                <w:rFonts w:eastAsia="MS PGothic" w:cs="Arial"/>
                <w:bCs/>
                <w:iCs/>
                <w:lang w:val="en-US" w:eastAsia="en-US"/>
              </w:rPr>
              <w:t>eference signal allocated as per TS 36.211</w:t>
            </w:r>
            <w:r w:rsidRPr="00CF1C46">
              <w:rPr>
                <w:rFonts w:cs="Arial"/>
                <w:bCs/>
                <w:iCs/>
                <w:lang w:val="en-US" w:eastAsia="zh-CN"/>
              </w:rPr>
              <w:t>.</w:t>
            </w:r>
          </w:p>
          <w:p w14:paraId="655C888C" w14:textId="77777777" w:rsidR="00360222" w:rsidRPr="00CF1C46" w:rsidRDefault="00360222" w:rsidP="00360222">
            <w:pPr>
              <w:pStyle w:val="TAN"/>
              <w:jc w:val="both"/>
              <w:rPr>
                <w:rFonts w:cs="Arial"/>
                <w:bCs/>
                <w:iCs/>
                <w:lang w:val="en-US" w:eastAsia="zh-CN"/>
              </w:rPr>
            </w:pPr>
            <w:r w:rsidRPr="00CF1C46">
              <w:rPr>
                <w:rFonts w:cs="Arial"/>
                <w:bCs/>
                <w:iCs/>
                <w:lang w:val="en-US" w:eastAsia="en-US"/>
              </w:rPr>
              <w:t xml:space="preserve">Note </w:t>
            </w:r>
            <w:r w:rsidRPr="00CF1C46">
              <w:rPr>
                <w:rFonts w:cs="Arial"/>
                <w:bCs/>
                <w:iCs/>
                <w:lang w:val="en-US" w:eastAsia="zh-CN"/>
              </w:rPr>
              <w:t>3</w:t>
            </w:r>
            <w:r w:rsidRPr="00CF1C46">
              <w:rPr>
                <w:rFonts w:cs="Arial"/>
                <w:bCs/>
                <w:iCs/>
                <w:lang w:val="en-US" w:eastAsia="en-US"/>
              </w:rPr>
              <w:t>:</w:t>
            </w:r>
            <w:r w:rsidRPr="00CF1C46">
              <w:rPr>
                <w:rFonts w:cs="Arial"/>
                <w:bCs/>
                <w:iCs/>
                <w:lang w:val="en-US" w:eastAsia="en-US"/>
              </w:rPr>
              <w:tab/>
              <w:t>If more than one Code Block is present, an additional CRC sequence of L = 24 Bits is attached to each Code Block (otherwise L = 0 Bit)</w:t>
            </w:r>
            <w:r w:rsidRPr="00CF1C46">
              <w:rPr>
                <w:rFonts w:cs="Arial"/>
                <w:bCs/>
                <w:iCs/>
                <w:lang w:val="en-US" w:eastAsia="zh-CN"/>
              </w:rPr>
              <w:t>.</w:t>
            </w:r>
          </w:p>
        </w:tc>
      </w:tr>
    </w:tbl>
    <w:p w14:paraId="5CBE70C1" w14:textId="77777777" w:rsidR="00360222" w:rsidRPr="00CF1C46" w:rsidRDefault="00360222" w:rsidP="00360222">
      <w:pPr>
        <w:rPr>
          <w:lang w:eastAsia="zh-CN"/>
        </w:rPr>
      </w:pPr>
    </w:p>
    <w:p w14:paraId="10F8876A" w14:textId="77777777" w:rsidR="00360222" w:rsidRPr="00CF1C46" w:rsidRDefault="00360222" w:rsidP="00360222">
      <w:pPr>
        <w:pStyle w:val="TH"/>
        <w:rPr>
          <w:lang w:eastAsia="zh-CN"/>
        </w:rPr>
      </w:pPr>
      <w:r w:rsidRPr="00CF1C46">
        <w:t>Table A.3.8</w:t>
      </w:r>
      <w:r w:rsidRPr="00CF1C46">
        <w:rPr>
          <w:lang w:eastAsia="zh-CN"/>
        </w:rPr>
        <w:t>.1</w:t>
      </w:r>
      <w:r w:rsidRPr="00CF1C46">
        <w:t xml:space="preserve">-3: </w:t>
      </w:r>
      <w:r w:rsidRPr="00CF1C46">
        <w:rPr>
          <w:lang w:eastAsia="zh-CN"/>
        </w:rPr>
        <w:t xml:space="preserve">Fixed Reference Channel </w:t>
      </w:r>
      <w:r w:rsidRPr="00CF1C46">
        <w:t>64QAM</w:t>
      </w:r>
      <w:r w:rsidRPr="00CF1C46">
        <w:rPr>
          <w:lang w:eastAsia="zh-CN"/>
        </w:rPr>
        <w:t xml:space="preserve"> R=</w:t>
      </w:r>
      <w:r w:rsidRPr="00CF1C46">
        <w:rPr>
          <w:rFonts w:hint="eastAsia"/>
          <w:lang w:eastAsia="zh-CN"/>
        </w:rPr>
        <w:t>2/3</w:t>
      </w:r>
    </w:p>
    <w:tbl>
      <w:tblPr>
        <w:tblW w:w="9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58"/>
        <w:gridCol w:w="851"/>
        <w:gridCol w:w="425"/>
        <w:gridCol w:w="425"/>
        <w:gridCol w:w="992"/>
        <w:gridCol w:w="1156"/>
        <w:gridCol w:w="483"/>
        <w:gridCol w:w="511"/>
      </w:tblGrid>
      <w:tr w:rsidR="00360222" w:rsidRPr="00CF1C46" w14:paraId="6FBF289C" w14:textId="77777777">
        <w:trPr>
          <w:trHeight w:val="172"/>
          <w:jc w:val="center"/>
        </w:trPr>
        <w:tc>
          <w:tcPr>
            <w:tcW w:w="4558" w:type="dxa"/>
            <w:vMerge w:val="restart"/>
          </w:tcPr>
          <w:p w14:paraId="296FA52E" w14:textId="77777777" w:rsidR="00360222" w:rsidRPr="00CF1C46" w:rsidRDefault="00360222" w:rsidP="00360222">
            <w:pPr>
              <w:pStyle w:val="Footer"/>
              <w:rPr>
                <w:rFonts w:cs="Arial"/>
                <w:i w:val="0"/>
                <w:iCs/>
                <w:noProof w:val="0"/>
              </w:rPr>
            </w:pPr>
            <w:r w:rsidRPr="00CF1C46">
              <w:rPr>
                <w:rFonts w:cs="v5.0.0"/>
                <w:i w:val="0"/>
                <w:iCs/>
                <w:noProof w:val="0"/>
              </w:rPr>
              <w:t>Parameter</w:t>
            </w:r>
          </w:p>
        </w:tc>
        <w:tc>
          <w:tcPr>
            <w:tcW w:w="4843" w:type="dxa"/>
            <w:gridSpan w:val="7"/>
          </w:tcPr>
          <w:p w14:paraId="3B20ADFA" w14:textId="77777777" w:rsidR="00360222" w:rsidRPr="00CF1C46" w:rsidRDefault="00360222" w:rsidP="00360222">
            <w:pPr>
              <w:pStyle w:val="Footer"/>
              <w:rPr>
                <w:rFonts w:cs="Arial"/>
                <w:i w:val="0"/>
                <w:iCs/>
                <w:noProof w:val="0"/>
              </w:rPr>
            </w:pPr>
            <w:r w:rsidRPr="00CF1C46">
              <w:rPr>
                <w:rFonts w:cs="v5.0.0"/>
                <w:i w:val="0"/>
                <w:iCs/>
                <w:noProof w:val="0"/>
                <w:lang w:eastAsia="zh-CN"/>
              </w:rPr>
              <w:t>P</w:t>
            </w:r>
            <w:r w:rsidRPr="00CF1C46">
              <w:rPr>
                <w:rFonts w:cs="v5.0.0"/>
                <w:i w:val="0"/>
                <w:iCs/>
                <w:noProof w:val="0"/>
              </w:rPr>
              <w:t>MCH</w:t>
            </w:r>
          </w:p>
        </w:tc>
      </w:tr>
      <w:tr w:rsidR="00360222" w:rsidRPr="00CF1C46" w14:paraId="49FC8981" w14:textId="77777777">
        <w:trPr>
          <w:trHeight w:val="290"/>
          <w:jc w:val="center"/>
        </w:trPr>
        <w:tc>
          <w:tcPr>
            <w:tcW w:w="4558" w:type="dxa"/>
            <w:vMerge/>
          </w:tcPr>
          <w:p w14:paraId="1385CBE1" w14:textId="77777777" w:rsidR="00360222" w:rsidRPr="00CF1C46" w:rsidRDefault="00360222" w:rsidP="00360222">
            <w:pPr>
              <w:pStyle w:val="TAH"/>
              <w:rPr>
                <w:rFonts w:cs="Arial"/>
                <w:iCs/>
                <w:lang w:val="en-US" w:eastAsia="en-US"/>
              </w:rPr>
            </w:pPr>
          </w:p>
        </w:tc>
        <w:tc>
          <w:tcPr>
            <w:tcW w:w="851" w:type="dxa"/>
          </w:tcPr>
          <w:p w14:paraId="0EEB3D19" w14:textId="77777777" w:rsidR="00360222" w:rsidRPr="00CF1C46" w:rsidRDefault="00360222" w:rsidP="008F1018">
            <w:pPr>
              <w:pStyle w:val="TAH"/>
              <w:ind w:leftChars="-95" w:left="-76" w:hangingChars="63" w:hanging="114"/>
              <w:rPr>
                <w:rFonts w:cs="Arial"/>
                <w:iCs/>
                <w:lang w:val="en-US" w:eastAsia="en-US"/>
              </w:rPr>
            </w:pPr>
            <w:r w:rsidRPr="00CF1C46">
              <w:rPr>
                <w:rFonts w:cs="Arial"/>
                <w:iCs/>
                <w:lang w:val="en-US" w:eastAsia="zh-CN"/>
              </w:rPr>
              <w:t xml:space="preserve"> </w:t>
            </w:r>
            <w:r w:rsidRPr="00CF1C46">
              <w:rPr>
                <w:rFonts w:cs="Arial"/>
                <w:iCs/>
                <w:lang w:val="en-US" w:eastAsia="en-US"/>
              </w:rPr>
              <w:t>Unit</w:t>
            </w:r>
          </w:p>
        </w:tc>
        <w:tc>
          <w:tcPr>
            <w:tcW w:w="3992" w:type="dxa"/>
            <w:gridSpan w:val="6"/>
          </w:tcPr>
          <w:p w14:paraId="7193B10F" w14:textId="77777777" w:rsidR="00360222" w:rsidRPr="00CF1C46" w:rsidRDefault="00360222" w:rsidP="00360222">
            <w:pPr>
              <w:pStyle w:val="TAH"/>
              <w:rPr>
                <w:rFonts w:cs="Arial"/>
                <w:iCs/>
                <w:lang w:val="en-US" w:eastAsia="en-US"/>
              </w:rPr>
            </w:pPr>
            <w:r w:rsidRPr="00CF1C46">
              <w:rPr>
                <w:rFonts w:cs="Arial"/>
                <w:iCs/>
                <w:lang w:val="en-US" w:eastAsia="en-US"/>
              </w:rPr>
              <w:t>Value</w:t>
            </w:r>
          </w:p>
        </w:tc>
      </w:tr>
      <w:tr w:rsidR="00360222" w:rsidRPr="00CF1C46" w14:paraId="665930D8" w14:textId="77777777">
        <w:trPr>
          <w:trHeight w:val="283"/>
          <w:jc w:val="center"/>
        </w:trPr>
        <w:tc>
          <w:tcPr>
            <w:tcW w:w="4558" w:type="dxa"/>
          </w:tcPr>
          <w:p w14:paraId="7833F9D8" w14:textId="77777777" w:rsidR="00360222" w:rsidRPr="00CF1C46" w:rsidRDefault="00360222" w:rsidP="00360222">
            <w:pPr>
              <w:pStyle w:val="TAL"/>
              <w:rPr>
                <w:rFonts w:cs="Arial"/>
                <w:bCs/>
                <w:iCs/>
                <w:lang w:val="en-US" w:eastAsia="en-US"/>
              </w:rPr>
            </w:pPr>
            <w:r w:rsidRPr="00CF1C46">
              <w:rPr>
                <w:rFonts w:cs="Arial"/>
                <w:bCs/>
                <w:iCs/>
                <w:lang w:val="en-US" w:eastAsia="en-US"/>
              </w:rPr>
              <w:t>Reference channel</w:t>
            </w:r>
          </w:p>
        </w:tc>
        <w:tc>
          <w:tcPr>
            <w:tcW w:w="851" w:type="dxa"/>
          </w:tcPr>
          <w:p w14:paraId="7D04C774" w14:textId="77777777" w:rsidR="00360222" w:rsidRPr="00CF1C46" w:rsidRDefault="00360222" w:rsidP="00360222">
            <w:pPr>
              <w:pStyle w:val="TAC"/>
              <w:jc w:val="both"/>
              <w:rPr>
                <w:rFonts w:cs="Arial"/>
                <w:bCs/>
                <w:iCs/>
                <w:lang w:val="en-US" w:eastAsia="en-US"/>
              </w:rPr>
            </w:pPr>
          </w:p>
        </w:tc>
        <w:tc>
          <w:tcPr>
            <w:tcW w:w="425" w:type="dxa"/>
          </w:tcPr>
          <w:p w14:paraId="3B64B43D" w14:textId="77777777" w:rsidR="00360222" w:rsidRPr="00CF1C46" w:rsidRDefault="00360222" w:rsidP="00360222">
            <w:pPr>
              <w:pStyle w:val="TAC"/>
              <w:rPr>
                <w:rFonts w:cs="Arial"/>
                <w:bCs/>
                <w:iCs/>
                <w:lang w:val="en-US" w:eastAsia="en-US"/>
              </w:rPr>
            </w:pPr>
          </w:p>
        </w:tc>
        <w:tc>
          <w:tcPr>
            <w:tcW w:w="425" w:type="dxa"/>
          </w:tcPr>
          <w:p w14:paraId="21634ED2" w14:textId="77777777" w:rsidR="00360222" w:rsidRPr="00CF1C46" w:rsidRDefault="00360222" w:rsidP="00360222">
            <w:pPr>
              <w:pStyle w:val="TAC"/>
              <w:ind w:leftChars="-102" w:left="-1" w:hangingChars="113" w:hanging="203"/>
              <w:rPr>
                <w:rFonts w:cs="Arial"/>
                <w:bCs/>
                <w:iCs/>
                <w:lang w:val="en-US" w:eastAsia="en-US"/>
              </w:rPr>
            </w:pPr>
          </w:p>
        </w:tc>
        <w:tc>
          <w:tcPr>
            <w:tcW w:w="992" w:type="dxa"/>
          </w:tcPr>
          <w:p w14:paraId="79D38CC7" w14:textId="77777777" w:rsidR="00360222" w:rsidRPr="00CF1C46" w:rsidRDefault="00360222" w:rsidP="00360222">
            <w:pPr>
              <w:pStyle w:val="TAC"/>
              <w:ind w:leftChars="-151" w:left="-1" w:hangingChars="167" w:hanging="301"/>
              <w:rPr>
                <w:rFonts w:cs="Arial"/>
                <w:bCs/>
                <w:iCs/>
                <w:lang w:val="en-US" w:eastAsia="en-US"/>
              </w:rPr>
            </w:pPr>
            <w:r w:rsidRPr="00CF1C46">
              <w:rPr>
                <w:rFonts w:cs="Arial" w:hint="eastAsia"/>
                <w:bCs/>
                <w:iCs/>
                <w:lang w:val="en-US" w:eastAsia="zh-CN"/>
              </w:rPr>
              <w:t>R.39-1 FDD</w:t>
            </w:r>
          </w:p>
        </w:tc>
        <w:tc>
          <w:tcPr>
            <w:tcW w:w="1156" w:type="dxa"/>
          </w:tcPr>
          <w:p w14:paraId="43CC9ADD" w14:textId="77777777" w:rsidR="00360222" w:rsidRPr="00CF1C46" w:rsidRDefault="00360222" w:rsidP="00360222">
            <w:pPr>
              <w:pStyle w:val="TAC"/>
              <w:rPr>
                <w:rFonts w:cs="Arial"/>
                <w:bCs/>
                <w:iCs/>
                <w:lang w:val="en-US" w:eastAsia="zh-CN"/>
              </w:rPr>
            </w:pPr>
            <w:r w:rsidRPr="00CF1C46">
              <w:rPr>
                <w:rFonts w:cs="Arial"/>
                <w:bCs/>
                <w:iCs/>
                <w:lang w:val="en-US" w:eastAsia="en-US"/>
              </w:rPr>
              <w:t>R.39</w:t>
            </w:r>
            <w:r w:rsidRPr="00CF1C46">
              <w:rPr>
                <w:rFonts w:cs="Arial"/>
                <w:bCs/>
                <w:iCs/>
                <w:lang w:val="en-US" w:eastAsia="zh-CN"/>
              </w:rPr>
              <w:t xml:space="preserve"> </w:t>
            </w:r>
            <w:r w:rsidRPr="00CF1C46">
              <w:rPr>
                <w:rFonts w:cs="Arial"/>
                <w:bCs/>
                <w:iCs/>
                <w:lang w:val="en-US" w:eastAsia="en-US"/>
              </w:rPr>
              <w:t>FDD</w:t>
            </w:r>
          </w:p>
        </w:tc>
        <w:tc>
          <w:tcPr>
            <w:tcW w:w="483" w:type="dxa"/>
          </w:tcPr>
          <w:p w14:paraId="1B5DF1C5" w14:textId="77777777" w:rsidR="00360222" w:rsidRPr="00CF1C46" w:rsidRDefault="00360222" w:rsidP="00360222">
            <w:pPr>
              <w:pStyle w:val="TAC"/>
              <w:jc w:val="left"/>
              <w:rPr>
                <w:rFonts w:cs="Arial"/>
                <w:bCs/>
                <w:iCs/>
                <w:lang w:val="en-US" w:eastAsia="en-US"/>
              </w:rPr>
            </w:pPr>
          </w:p>
        </w:tc>
        <w:tc>
          <w:tcPr>
            <w:tcW w:w="511" w:type="dxa"/>
          </w:tcPr>
          <w:p w14:paraId="7E10D21A" w14:textId="77777777" w:rsidR="00360222" w:rsidRPr="00CF1C46" w:rsidRDefault="00360222" w:rsidP="00360222">
            <w:pPr>
              <w:pStyle w:val="TAC"/>
              <w:jc w:val="left"/>
              <w:rPr>
                <w:rFonts w:cs="Arial"/>
                <w:bCs/>
                <w:iCs/>
                <w:lang w:val="en-US" w:eastAsia="en-US"/>
              </w:rPr>
            </w:pPr>
          </w:p>
        </w:tc>
      </w:tr>
      <w:tr w:rsidR="00360222" w:rsidRPr="00CF1C46" w14:paraId="30B0D623" w14:textId="77777777">
        <w:trPr>
          <w:trHeight w:val="205"/>
          <w:jc w:val="center"/>
        </w:trPr>
        <w:tc>
          <w:tcPr>
            <w:tcW w:w="4558" w:type="dxa"/>
          </w:tcPr>
          <w:p w14:paraId="06B3C2FC" w14:textId="77777777" w:rsidR="00360222" w:rsidRPr="00CF1C46" w:rsidRDefault="00360222" w:rsidP="00360222">
            <w:pPr>
              <w:pStyle w:val="TAL"/>
              <w:rPr>
                <w:rFonts w:cs="Arial"/>
                <w:bCs/>
                <w:iCs/>
                <w:lang w:val="en-US" w:eastAsia="zh-CN"/>
              </w:rPr>
            </w:pPr>
            <w:r w:rsidRPr="00CF1C46">
              <w:rPr>
                <w:rFonts w:cs="Arial"/>
                <w:bCs/>
                <w:iCs/>
                <w:lang w:val="en-US" w:eastAsia="en-US"/>
              </w:rPr>
              <w:t>Channel bandwidth</w:t>
            </w:r>
            <w:r w:rsidRPr="00CF1C46">
              <w:rPr>
                <w:rFonts w:cs="Arial"/>
                <w:bCs/>
                <w:iCs/>
                <w:lang w:val="en-US" w:eastAsia="zh-CN"/>
              </w:rPr>
              <w:t xml:space="preserve"> </w:t>
            </w:r>
          </w:p>
        </w:tc>
        <w:tc>
          <w:tcPr>
            <w:tcW w:w="851" w:type="dxa"/>
          </w:tcPr>
          <w:p w14:paraId="394C0255" w14:textId="77777777" w:rsidR="00360222" w:rsidRPr="00CF1C46" w:rsidRDefault="00360222" w:rsidP="00360222">
            <w:pPr>
              <w:pStyle w:val="TAC"/>
              <w:ind w:leftChars="-95" w:left="-190" w:rightChars="-45" w:right="-90" w:firstLineChars="50" w:firstLine="90"/>
              <w:jc w:val="both"/>
              <w:rPr>
                <w:rFonts w:cs="Arial"/>
                <w:bCs/>
                <w:iCs/>
                <w:lang w:val="en-US" w:eastAsia="en-US"/>
              </w:rPr>
            </w:pPr>
            <w:r w:rsidRPr="00CF1C46">
              <w:rPr>
                <w:rFonts w:cs="Arial"/>
                <w:bCs/>
                <w:iCs/>
                <w:lang w:val="en-US" w:eastAsia="en-US"/>
              </w:rPr>
              <w:t>MHz</w:t>
            </w:r>
          </w:p>
        </w:tc>
        <w:tc>
          <w:tcPr>
            <w:tcW w:w="425" w:type="dxa"/>
          </w:tcPr>
          <w:p w14:paraId="340246FA" w14:textId="77777777" w:rsidR="00360222" w:rsidRPr="00CF1C46" w:rsidRDefault="00360222" w:rsidP="00360222">
            <w:pPr>
              <w:pStyle w:val="TAC"/>
              <w:ind w:leftChars="-54" w:hangingChars="60" w:hanging="108"/>
              <w:rPr>
                <w:rFonts w:cs="Arial"/>
                <w:bCs/>
                <w:iCs/>
                <w:lang w:val="en-US" w:eastAsia="en-US"/>
              </w:rPr>
            </w:pPr>
            <w:r w:rsidRPr="00CF1C46">
              <w:rPr>
                <w:rFonts w:cs="Arial"/>
                <w:bCs/>
                <w:iCs/>
                <w:lang w:val="en-US" w:eastAsia="en-US"/>
              </w:rPr>
              <w:t>1.4</w:t>
            </w:r>
          </w:p>
        </w:tc>
        <w:tc>
          <w:tcPr>
            <w:tcW w:w="425" w:type="dxa"/>
          </w:tcPr>
          <w:p w14:paraId="5669C554" w14:textId="77777777" w:rsidR="00360222" w:rsidRPr="00CF1C46" w:rsidRDefault="00360222" w:rsidP="00360222">
            <w:pPr>
              <w:pStyle w:val="TAC"/>
              <w:rPr>
                <w:rFonts w:cs="Arial"/>
                <w:bCs/>
                <w:iCs/>
                <w:lang w:val="en-US" w:eastAsia="en-US"/>
              </w:rPr>
            </w:pPr>
            <w:r w:rsidRPr="00CF1C46">
              <w:rPr>
                <w:rFonts w:cs="Arial"/>
                <w:bCs/>
                <w:iCs/>
                <w:lang w:val="en-US" w:eastAsia="en-US"/>
              </w:rPr>
              <w:t>3</w:t>
            </w:r>
          </w:p>
        </w:tc>
        <w:tc>
          <w:tcPr>
            <w:tcW w:w="992" w:type="dxa"/>
          </w:tcPr>
          <w:p w14:paraId="32C3FF8F" w14:textId="77777777" w:rsidR="00360222" w:rsidRPr="00CF1C46" w:rsidRDefault="00360222" w:rsidP="00360222">
            <w:pPr>
              <w:pStyle w:val="TAC"/>
              <w:rPr>
                <w:rFonts w:cs="Arial"/>
                <w:bCs/>
                <w:iCs/>
                <w:lang w:val="en-US" w:eastAsia="zh-CN"/>
              </w:rPr>
            </w:pPr>
            <w:r w:rsidRPr="00CF1C46">
              <w:rPr>
                <w:rFonts w:cs="Arial"/>
                <w:bCs/>
                <w:iCs/>
                <w:lang w:val="en-US" w:eastAsia="zh-CN"/>
              </w:rPr>
              <w:t>5</w:t>
            </w:r>
          </w:p>
        </w:tc>
        <w:tc>
          <w:tcPr>
            <w:tcW w:w="1156" w:type="dxa"/>
          </w:tcPr>
          <w:p w14:paraId="242FD4D6" w14:textId="77777777" w:rsidR="00360222" w:rsidRPr="00CF1C46" w:rsidRDefault="00360222" w:rsidP="00360222">
            <w:pPr>
              <w:pStyle w:val="TAC"/>
              <w:rPr>
                <w:rFonts w:cs="Arial"/>
                <w:bCs/>
                <w:iCs/>
                <w:lang w:val="en-US" w:eastAsia="en-US"/>
              </w:rPr>
            </w:pPr>
            <w:r w:rsidRPr="00CF1C46">
              <w:rPr>
                <w:rFonts w:cs="Arial"/>
                <w:bCs/>
                <w:iCs/>
                <w:lang w:val="en-US" w:eastAsia="en-US"/>
              </w:rPr>
              <w:t>10</w:t>
            </w:r>
          </w:p>
        </w:tc>
        <w:tc>
          <w:tcPr>
            <w:tcW w:w="483" w:type="dxa"/>
          </w:tcPr>
          <w:p w14:paraId="5A04DEF2" w14:textId="77777777" w:rsidR="00360222" w:rsidRPr="00CF1C46" w:rsidRDefault="00360222" w:rsidP="00360222">
            <w:pPr>
              <w:pStyle w:val="TAC"/>
              <w:rPr>
                <w:rFonts w:cs="Arial"/>
                <w:bCs/>
                <w:iCs/>
                <w:lang w:val="en-US" w:eastAsia="en-US"/>
              </w:rPr>
            </w:pPr>
            <w:r w:rsidRPr="00CF1C46">
              <w:rPr>
                <w:rFonts w:cs="Arial"/>
                <w:bCs/>
                <w:iCs/>
                <w:lang w:val="en-US" w:eastAsia="en-US"/>
              </w:rPr>
              <w:t>15</w:t>
            </w:r>
          </w:p>
        </w:tc>
        <w:tc>
          <w:tcPr>
            <w:tcW w:w="511" w:type="dxa"/>
          </w:tcPr>
          <w:p w14:paraId="07E9D584" w14:textId="77777777" w:rsidR="00360222" w:rsidRPr="00CF1C46" w:rsidRDefault="00360222" w:rsidP="00360222">
            <w:pPr>
              <w:pStyle w:val="TAC"/>
              <w:rPr>
                <w:rFonts w:cs="Arial"/>
                <w:bCs/>
                <w:iCs/>
                <w:lang w:val="en-US" w:eastAsia="en-US"/>
              </w:rPr>
            </w:pPr>
            <w:r w:rsidRPr="00CF1C46">
              <w:rPr>
                <w:rFonts w:cs="Arial"/>
                <w:bCs/>
                <w:iCs/>
                <w:lang w:val="en-US" w:eastAsia="en-US"/>
              </w:rPr>
              <w:t>20</w:t>
            </w:r>
          </w:p>
        </w:tc>
      </w:tr>
      <w:tr w:rsidR="00360222" w:rsidRPr="00CF1C46" w14:paraId="030ECEDD" w14:textId="77777777">
        <w:trPr>
          <w:trHeight w:val="213"/>
          <w:jc w:val="center"/>
        </w:trPr>
        <w:tc>
          <w:tcPr>
            <w:tcW w:w="4558" w:type="dxa"/>
          </w:tcPr>
          <w:p w14:paraId="0B13C480" w14:textId="77777777" w:rsidR="00360222" w:rsidRPr="00CF1C46" w:rsidRDefault="00360222" w:rsidP="00360222">
            <w:pPr>
              <w:pStyle w:val="TAL"/>
              <w:rPr>
                <w:rFonts w:cs="Arial"/>
                <w:bCs/>
                <w:iCs/>
                <w:lang w:val="en-US" w:eastAsia="en-US"/>
              </w:rPr>
            </w:pPr>
            <w:r w:rsidRPr="00CF1C46">
              <w:rPr>
                <w:rFonts w:cs="Arial"/>
                <w:bCs/>
                <w:iCs/>
                <w:lang w:val="en-US" w:eastAsia="en-US"/>
              </w:rPr>
              <w:t>Allocated resource blocks</w:t>
            </w:r>
          </w:p>
        </w:tc>
        <w:tc>
          <w:tcPr>
            <w:tcW w:w="851" w:type="dxa"/>
          </w:tcPr>
          <w:p w14:paraId="1066166E" w14:textId="77777777" w:rsidR="00360222" w:rsidRPr="00CF1C46" w:rsidRDefault="00360222" w:rsidP="00360222">
            <w:pPr>
              <w:pStyle w:val="TAC"/>
              <w:jc w:val="both"/>
              <w:rPr>
                <w:rFonts w:cs="Arial"/>
                <w:bCs/>
                <w:iCs/>
                <w:lang w:val="en-US" w:eastAsia="en-US"/>
              </w:rPr>
            </w:pPr>
          </w:p>
        </w:tc>
        <w:tc>
          <w:tcPr>
            <w:tcW w:w="425" w:type="dxa"/>
          </w:tcPr>
          <w:p w14:paraId="377728B8" w14:textId="77777777" w:rsidR="00360222" w:rsidRPr="00CF1C46" w:rsidRDefault="00360222" w:rsidP="00360222">
            <w:pPr>
              <w:pStyle w:val="TAC"/>
              <w:rPr>
                <w:rFonts w:cs="Arial"/>
                <w:bCs/>
                <w:iCs/>
                <w:lang w:val="en-US" w:eastAsia="en-US"/>
              </w:rPr>
            </w:pPr>
          </w:p>
        </w:tc>
        <w:tc>
          <w:tcPr>
            <w:tcW w:w="425" w:type="dxa"/>
          </w:tcPr>
          <w:p w14:paraId="7161DB81" w14:textId="77777777" w:rsidR="00360222" w:rsidRPr="00CF1C46" w:rsidRDefault="00360222" w:rsidP="00360222">
            <w:pPr>
              <w:pStyle w:val="TAC"/>
              <w:rPr>
                <w:rFonts w:cs="Arial"/>
                <w:bCs/>
                <w:iCs/>
                <w:lang w:val="en-US" w:eastAsia="zh-CN"/>
              </w:rPr>
            </w:pPr>
          </w:p>
        </w:tc>
        <w:tc>
          <w:tcPr>
            <w:tcW w:w="992" w:type="dxa"/>
          </w:tcPr>
          <w:p w14:paraId="522EDAB3" w14:textId="77777777" w:rsidR="00360222" w:rsidRPr="00CF1C46" w:rsidRDefault="00360222" w:rsidP="00360222">
            <w:pPr>
              <w:pStyle w:val="TAC"/>
              <w:rPr>
                <w:rFonts w:cs="Arial"/>
                <w:bCs/>
                <w:iCs/>
                <w:lang w:val="en-US" w:eastAsia="zh-CN"/>
              </w:rPr>
            </w:pPr>
            <w:r w:rsidRPr="00CF1C46">
              <w:rPr>
                <w:rFonts w:cs="Arial" w:hint="eastAsia"/>
                <w:bCs/>
                <w:iCs/>
                <w:lang w:val="en-US" w:eastAsia="zh-CN"/>
              </w:rPr>
              <w:t>25</w:t>
            </w:r>
          </w:p>
        </w:tc>
        <w:tc>
          <w:tcPr>
            <w:tcW w:w="1156" w:type="dxa"/>
          </w:tcPr>
          <w:p w14:paraId="6A88E229" w14:textId="77777777" w:rsidR="00360222" w:rsidRPr="00CF1C46" w:rsidRDefault="00360222" w:rsidP="00360222">
            <w:pPr>
              <w:pStyle w:val="TAC"/>
              <w:rPr>
                <w:rFonts w:cs="Arial"/>
                <w:bCs/>
                <w:iCs/>
                <w:lang w:val="en-US" w:eastAsia="en-US"/>
              </w:rPr>
            </w:pPr>
            <w:r w:rsidRPr="00CF1C46">
              <w:rPr>
                <w:rFonts w:cs="Arial"/>
                <w:bCs/>
                <w:iCs/>
                <w:lang w:val="en-US" w:eastAsia="en-US"/>
              </w:rPr>
              <w:t>50</w:t>
            </w:r>
          </w:p>
        </w:tc>
        <w:tc>
          <w:tcPr>
            <w:tcW w:w="483" w:type="dxa"/>
          </w:tcPr>
          <w:p w14:paraId="205936A2" w14:textId="77777777" w:rsidR="00360222" w:rsidRPr="00CF1C46" w:rsidRDefault="00360222" w:rsidP="00360222">
            <w:pPr>
              <w:pStyle w:val="TAC"/>
              <w:rPr>
                <w:rFonts w:cs="Arial"/>
                <w:bCs/>
                <w:iCs/>
                <w:lang w:val="en-US" w:eastAsia="zh-CN"/>
              </w:rPr>
            </w:pPr>
          </w:p>
        </w:tc>
        <w:tc>
          <w:tcPr>
            <w:tcW w:w="511" w:type="dxa"/>
          </w:tcPr>
          <w:p w14:paraId="1991A25F" w14:textId="77777777" w:rsidR="00360222" w:rsidRPr="00CF1C46" w:rsidRDefault="00360222" w:rsidP="00360222">
            <w:pPr>
              <w:pStyle w:val="TAC"/>
              <w:rPr>
                <w:rFonts w:cs="Arial"/>
                <w:bCs/>
                <w:iCs/>
                <w:lang w:val="en-US" w:eastAsia="zh-CN"/>
              </w:rPr>
            </w:pPr>
          </w:p>
        </w:tc>
      </w:tr>
      <w:tr w:rsidR="00360222" w:rsidRPr="00CF1C46" w14:paraId="29958788" w14:textId="77777777">
        <w:trPr>
          <w:trHeight w:val="242"/>
          <w:jc w:val="center"/>
        </w:trPr>
        <w:tc>
          <w:tcPr>
            <w:tcW w:w="4558" w:type="dxa"/>
          </w:tcPr>
          <w:p w14:paraId="6A22982C" w14:textId="77777777" w:rsidR="00360222" w:rsidRPr="00CF1C46" w:rsidRDefault="00360222" w:rsidP="00360222">
            <w:pPr>
              <w:pStyle w:val="TAL"/>
              <w:rPr>
                <w:rFonts w:cs="Arial"/>
                <w:bCs/>
                <w:iCs/>
                <w:lang w:val="en-US" w:eastAsia="zh-CN"/>
              </w:rPr>
            </w:pPr>
            <w:r w:rsidRPr="00CF1C46">
              <w:rPr>
                <w:rFonts w:cs="Arial"/>
                <w:bCs/>
                <w:iCs/>
                <w:lang w:val="en-US" w:eastAsia="en-US"/>
              </w:rPr>
              <w:t>Allocated subframes per Radio</w:t>
            </w:r>
            <w:r w:rsidRPr="00CF1C46">
              <w:rPr>
                <w:rFonts w:cs="Arial"/>
                <w:bCs/>
                <w:iCs/>
                <w:lang w:val="en-US" w:eastAsia="zh-CN"/>
              </w:rPr>
              <w:t xml:space="preserve"> </w:t>
            </w:r>
            <w:r w:rsidRPr="00CF1C46">
              <w:rPr>
                <w:rFonts w:cs="Arial"/>
                <w:bCs/>
                <w:iCs/>
                <w:lang w:val="en-US" w:eastAsia="en-US"/>
              </w:rPr>
              <w:t>Frame</w:t>
            </w:r>
            <w:r w:rsidRPr="00CF1C46">
              <w:rPr>
                <w:rFonts w:cs="Arial"/>
                <w:bCs/>
                <w:iCs/>
                <w:lang w:val="en-US" w:eastAsia="zh-CN"/>
              </w:rPr>
              <w:t>(Note1)</w:t>
            </w:r>
          </w:p>
        </w:tc>
        <w:tc>
          <w:tcPr>
            <w:tcW w:w="851" w:type="dxa"/>
          </w:tcPr>
          <w:p w14:paraId="4C34D06A" w14:textId="77777777" w:rsidR="00360222" w:rsidRPr="00CF1C46" w:rsidRDefault="00360222" w:rsidP="00360222">
            <w:pPr>
              <w:pStyle w:val="TAC"/>
              <w:jc w:val="both"/>
              <w:rPr>
                <w:rFonts w:cs="Arial"/>
                <w:bCs/>
                <w:iCs/>
                <w:lang w:val="en-US" w:eastAsia="en-US"/>
              </w:rPr>
            </w:pPr>
          </w:p>
        </w:tc>
        <w:tc>
          <w:tcPr>
            <w:tcW w:w="425" w:type="dxa"/>
          </w:tcPr>
          <w:p w14:paraId="212C49BA" w14:textId="77777777" w:rsidR="00360222" w:rsidRPr="00CF1C46" w:rsidRDefault="00360222" w:rsidP="00360222">
            <w:pPr>
              <w:pStyle w:val="TAC"/>
              <w:rPr>
                <w:rFonts w:cs="Arial"/>
                <w:bCs/>
                <w:iCs/>
                <w:lang w:val="en-US" w:eastAsia="zh-CN"/>
              </w:rPr>
            </w:pPr>
          </w:p>
        </w:tc>
        <w:tc>
          <w:tcPr>
            <w:tcW w:w="425" w:type="dxa"/>
          </w:tcPr>
          <w:p w14:paraId="3B152888" w14:textId="77777777" w:rsidR="00360222" w:rsidRPr="00CF1C46" w:rsidRDefault="00360222" w:rsidP="00360222">
            <w:pPr>
              <w:pStyle w:val="TAC"/>
              <w:rPr>
                <w:rFonts w:cs="Arial"/>
                <w:bCs/>
                <w:iCs/>
                <w:lang w:val="en-US" w:eastAsia="zh-CN"/>
              </w:rPr>
            </w:pPr>
          </w:p>
        </w:tc>
        <w:tc>
          <w:tcPr>
            <w:tcW w:w="992" w:type="dxa"/>
          </w:tcPr>
          <w:p w14:paraId="35C0B995" w14:textId="77777777" w:rsidR="00360222" w:rsidRPr="00CF1C46" w:rsidRDefault="00360222" w:rsidP="00360222">
            <w:pPr>
              <w:pStyle w:val="TAC"/>
              <w:rPr>
                <w:rFonts w:cs="Arial"/>
                <w:bCs/>
                <w:iCs/>
                <w:lang w:val="en-US" w:eastAsia="zh-CN"/>
              </w:rPr>
            </w:pPr>
            <w:r w:rsidRPr="00CF1C46">
              <w:rPr>
                <w:rFonts w:cs="Arial" w:hint="eastAsia"/>
                <w:bCs/>
                <w:iCs/>
                <w:lang w:val="en-US" w:eastAsia="zh-CN"/>
              </w:rPr>
              <w:t>6</w:t>
            </w:r>
          </w:p>
        </w:tc>
        <w:tc>
          <w:tcPr>
            <w:tcW w:w="1156" w:type="dxa"/>
          </w:tcPr>
          <w:p w14:paraId="3D9C4A3E" w14:textId="77777777" w:rsidR="00360222" w:rsidRPr="00CF1C46" w:rsidRDefault="00360222" w:rsidP="00360222">
            <w:pPr>
              <w:pStyle w:val="TAC"/>
              <w:rPr>
                <w:rFonts w:cs="Arial"/>
                <w:bCs/>
                <w:iCs/>
                <w:lang w:val="en-US" w:eastAsia="zh-CN"/>
              </w:rPr>
            </w:pPr>
            <w:r w:rsidRPr="00CF1C46">
              <w:rPr>
                <w:rFonts w:cs="Arial"/>
                <w:bCs/>
                <w:iCs/>
                <w:lang w:val="en-US" w:eastAsia="zh-CN"/>
              </w:rPr>
              <w:t>6</w:t>
            </w:r>
          </w:p>
        </w:tc>
        <w:tc>
          <w:tcPr>
            <w:tcW w:w="483" w:type="dxa"/>
          </w:tcPr>
          <w:p w14:paraId="2FD90072" w14:textId="77777777" w:rsidR="00360222" w:rsidRPr="00CF1C46" w:rsidRDefault="00360222" w:rsidP="00360222">
            <w:pPr>
              <w:pStyle w:val="TAC"/>
              <w:rPr>
                <w:rFonts w:cs="Arial"/>
                <w:bCs/>
                <w:iCs/>
                <w:lang w:val="en-US" w:eastAsia="zh-CN"/>
              </w:rPr>
            </w:pPr>
          </w:p>
        </w:tc>
        <w:tc>
          <w:tcPr>
            <w:tcW w:w="511" w:type="dxa"/>
          </w:tcPr>
          <w:p w14:paraId="32F2D9AD" w14:textId="77777777" w:rsidR="00360222" w:rsidRPr="00CF1C46" w:rsidRDefault="00360222" w:rsidP="00360222">
            <w:pPr>
              <w:pStyle w:val="TAC"/>
              <w:rPr>
                <w:rFonts w:cs="Arial"/>
                <w:bCs/>
                <w:iCs/>
                <w:lang w:val="en-US" w:eastAsia="zh-CN"/>
              </w:rPr>
            </w:pPr>
          </w:p>
        </w:tc>
      </w:tr>
      <w:tr w:rsidR="00360222" w:rsidRPr="00CF1C46" w14:paraId="4735FDBA" w14:textId="77777777">
        <w:trPr>
          <w:trHeight w:val="286"/>
          <w:jc w:val="center"/>
        </w:trPr>
        <w:tc>
          <w:tcPr>
            <w:tcW w:w="4558" w:type="dxa"/>
          </w:tcPr>
          <w:p w14:paraId="687D4365" w14:textId="77777777" w:rsidR="00360222" w:rsidRPr="00CF1C46" w:rsidRDefault="00360222" w:rsidP="00360222">
            <w:pPr>
              <w:pStyle w:val="TAL"/>
              <w:rPr>
                <w:rFonts w:cs="Arial"/>
                <w:bCs/>
                <w:iCs/>
                <w:lang w:val="en-US" w:eastAsia="en-US"/>
              </w:rPr>
            </w:pPr>
            <w:r w:rsidRPr="00CF1C46">
              <w:rPr>
                <w:rFonts w:cs="Arial"/>
                <w:bCs/>
                <w:iCs/>
                <w:lang w:val="en-US" w:eastAsia="en-US"/>
              </w:rPr>
              <w:t>Modulation</w:t>
            </w:r>
          </w:p>
        </w:tc>
        <w:tc>
          <w:tcPr>
            <w:tcW w:w="851" w:type="dxa"/>
          </w:tcPr>
          <w:p w14:paraId="288F757A" w14:textId="77777777" w:rsidR="00360222" w:rsidRPr="00CF1C46" w:rsidRDefault="00360222" w:rsidP="00360222">
            <w:pPr>
              <w:pStyle w:val="TAC"/>
              <w:jc w:val="both"/>
              <w:rPr>
                <w:rFonts w:cs="Arial"/>
                <w:bCs/>
                <w:iCs/>
                <w:lang w:val="en-US" w:eastAsia="en-US"/>
              </w:rPr>
            </w:pPr>
          </w:p>
        </w:tc>
        <w:tc>
          <w:tcPr>
            <w:tcW w:w="425" w:type="dxa"/>
          </w:tcPr>
          <w:p w14:paraId="229A7F7F" w14:textId="77777777" w:rsidR="00360222" w:rsidRPr="00CF1C46" w:rsidRDefault="00360222" w:rsidP="00360222">
            <w:pPr>
              <w:pStyle w:val="TAC"/>
              <w:rPr>
                <w:rFonts w:cs="Arial"/>
                <w:bCs/>
                <w:iCs/>
                <w:lang w:val="en-US" w:eastAsia="zh-CN"/>
              </w:rPr>
            </w:pPr>
          </w:p>
        </w:tc>
        <w:tc>
          <w:tcPr>
            <w:tcW w:w="425" w:type="dxa"/>
          </w:tcPr>
          <w:p w14:paraId="1C19EB21" w14:textId="77777777" w:rsidR="00360222" w:rsidRPr="00CF1C46" w:rsidRDefault="00360222" w:rsidP="00360222">
            <w:pPr>
              <w:pStyle w:val="TAC"/>
              <w:ind w:leftChars="-54" w:hangingChars="60" w:hanging="108"/>
              <w:rPr>
                <w:rFonts w:cs="Arial"/>
                <w:bCs/>
                <w:iCs/>
                <w:lang w:val="en-US" w:eastAsia="en-US"/>
              </w:rPr>
            </w:pPr>
          </w:p>
        </w:tc>
        <w:tc>
          <w:tcPr>
            <w:tcW w:w="992" w:type="dxa"/>
          </w:tcPr>
          <w:p w14:paraId="295E091C" w14:textId="77777777" w:rsidR="00360222" w:rsidRPr="00CF1C46" w:rsidRDefault="00360222" w:rsidP="00360222">
            <w:pPr>
              <w:pStyle w:val="TAC"/>
              <w:ind w:leftChars="-94" w:left="-109" w:hangingChars="44" w:hanging="79"/>
              <w:rPr>
                <w:rFonts w:cs="Arial"/>
                <w:bCs/>
                <w:iCs/>
                <w:lang w:val="en-US" w:eastAsia="en-US"/>
              </w:rPr>
            </w:pPr>
            <w:r w:rsidRPr="00CF1C46">
              <w:rPr>
                <w:rFonts w:cs="Arial" w:hint="eastAsia"/>
                <w:bCs/>
                <w:iCs/>
                <w:lang w:val="en-US" w:eastAsia="zh-CN"/>
              </w:rPr>
              <w:t>64QAM</w:t>
            </w:r>
          </w:p>
        </w:tc>
        <w:tc>
          <w:tcPr>
            <w:tcW w:w="1156" w:type="dxa"/>
          </w:tcPr>
          <w:p w14:paraId="179052E3" w14:textId="77777777" w:rsidR="00360222" w:rsidRPr="00CF1C46" w:rsidRDefault="00360222" w:rsidP="00360222">
            <w:pPr>
              <w:pStyle w:val="TAC"/>
              <w:ind w:leftChars="-54" w:hangingChars="60" w:hanging="108"/>
              <w:rPr>
                <w:rFonts w:cs="Arial"/>
                <w:bCs/>
                <w:iCs/>
                <w:lang w:val="en-US" w:eastAsia="en-US"/>
              </w:rPr>
            </w:pPr>
            <w:r w:rsidRPr="00CF1C46">
              <w:rPr>
                <w:rFonts w:cs="Arial"/>
                <w:bCs/>
                <w:iCs/>
                <w:lang w:val="en-US" w:eastAsia="zh-CN"/>
              </w:rPr>
              <w:t>64QAM</w:t>
            </w:r>
          </w:p>
        </w:tc>
        <w:tc>
          <w:tcPr>
            <w:tcW w:w="483" w:type="dxa"/>
          </w:tcPr>
          <w:p w14:paraId="16C88E88" w14:textId="77777777" w:rsidR="00360222" w:rsidRPr="00CF1C46" w:rsidRDefault="00360222" w:rsidP="00360222">
            <w:pPr>
              <w:pStyle w:val="TAC"/>
              <w:ind w:leftChars="-54" w:hangingChars="60" w:hanging="108"/>
              <w:rPr>
                <w:rFonts w:cs="Arial"/>
                <w:bCs/>
                <w:iCs/>
                <w:lang w:val="en-US" w:eastAsia="en-US"/>
              </w:rPr>
            </w:pPr>
          </w:p>
        </w:tc>
        <w:tc>
          <w:tcPr>
            <w:tcW w:w="511" w:type="dxa"/>
          </w:tcPr>
          <w:p w14:paraId="2710B67F" w14:textId="77777777" w:rsidR="00360222" w:rsidRPr="00CF1C46" w:rsidRDefault="00360222" w:rsidP="00360222">
            <w:pPr>
              <w:pStyle w:val="TAC"/>
              <w:ind w:leftChars="-54" w:hangingChars="60" w:hanging="108"/>
              <w:rPr>
                <w:rFonts w:cs="Arial"/>
                <w:bCs/>
                <w:iCs/>
                <w:lang w:val="en-US" w:eastAsia="en-US"/>
              </w:rPr>
            </w:pPr>
          </w:p>
        </w:tc>
      </w:tr>
      <w:tr w:rsidR="00360222" w:rsidRPr="00CF1C46" w14:paraId="70098BA3" w14:textId="77777777">
        <w:trPr>
          <w:trHeight w:val="263"/>
          <w:jc w:val="center"/>
        </w:trPr>
        <w:tc>
          <w:tcPr>
            <w:tcW w:w="4558" w:type="dxa"/>
          </w:tcPr>
          <w:p w14:paraId="7D53AF5E" w14:textId="77777777" w:rsidR="00360222" w:rsidRPr="00CF1C46" w:rsidRDefault="00360222" w:rsidP="00360222">
            <w:pPr>
              <w:pStyle w:val="TAL"/>
              <w:rPr>
                <w:rFonts w:cs="Arial"/>
                <w:bCs/>
                <w:iCs/>
                <w:lang w:val="en-US" w:eastAsia="zh-CN"/>
              </w:rPr>
            </w:pPr>
            <w:r w:rsidRPr="00CF1C46">
              <w:rPr>
                <w:rFonts w:cs="Arial"/>
                <w:bCs/>
                <w:iCs/>
                <w:lang w:val="en-US" w:eastAsia="en-US"/>
              </w:rPr>
              <w:t>Target Coding Rate</w:t>
            </w:r>
          </w:p>
        </w:tc>
        <w:tc>
          <w:tcPr>
            <w:tcW w:w="851" w:type="dxa"/>
          </w:tcPr>
          <w:p w14:paraId="0E7BB172" w14:textId="77777777" w:rsidR="00360222" w:rsidRPr="00CF1C46" w:rsidRDefault="00360222" w:rsidP="00360222">
            <w:pPr>
              <w:pStyle w:val="TAC"/>
              <w:jc w:val="both"/>
              <w:rPr>
                <w:rFonts w:cs="Arial"/>
                <w:bCs/>
                <w:iCs/>
                <w:lang w:val="en-US" w:eastAsia="en-US"/>
              </w:rPr>
            </w:pPr>
          </w:p>
        </w:tc>
        <w:tc>
          <w:tcPr>
            <w:tcW w:w="425" w:type="dxa"/>
          </w:tcPr>
          <w:p w14:paraId="3A53257A" w14:textId="77777777" w:rsidR="00360222" w:rsidRPr="00CF1C46" w:rsidRDefault="00360222" w:rsidP="00360222">
            <w:pPr>
              <w:pStyle w:val="TAC"/>
              <w:rPr>
                <w:rFonts w:cs="Arial"/>
                <w:bCs/>
                <w:iCs/>
                <w:lang w:val="en-US" w:eastAsia="zh-CN"/>
              </w:rPr>
            </w:pPr>
          </w:p>
        </w:tc>
        <w:tc>
          <w:tcPr>
            <w:tcW w:w="425" w:type="dxa"/>
          </w:tcPr>
          <w:p w14:paraId="22D1829A" w14:textId="77777777" w:rsidR="00360222" w:rsidRPr="00CF1C46" w:rsidRDefault="00360222" w:rsidP="00360222">
            <w:pPr>
              <w:pStyle w:val="TAC"/>
              <w:rPr>
                <w:rFonts w:cs="Arial"/>
                <w:bCs/>
                <w:iCs/>
                <w:lang w:val="en-US" w:eastAsia="en-US"/>
              </w:rPr>
            </w:pPr>
          </w:p>
        </w:tc>
        <w:tc>
          <w:tcPr>
            <w:tcW w:w="992" w:type="dxa"/>
          </w:tcPr>
          <w:p w14:paraId="5A8C1A25" w14:textId="77777777" w:rsidR="00360222" w:rsidRPr="00CF1C46" w:rsidRDefault="00360222" w:rsidP="00360222">
            <w:pPr>
              <w:pStyle w:val="TAC"/>
              <w:rPr>
                <w:rFonts w:cs="Arial"/>
                <w:bCs/>
                <w:iCs/>
                <w:lang w:val="en-US" w:eastAsia="en-US"/>
              </w:rPr>
            </w:pPr>
            <w:r w:rsidRPr="00CF1C46">
              <w:rPr>
                <w:rFonts w:cs="Arial" w:hint="eastAsia"/>
                <w:bCs/>
                <w:iCs/>
                <w:lang w:val="en-US" w:eastAsia="zh-CN"/>
              </w:rPr>
              <w:t>2/3</w:t>
            </w:r>
          </w:p>
        </w:tc>
        <w:tc>
          <w:tcPr>
            <w:tcW w:w="1156" w:type="dxa"/>
          </w:tcPr>
          <w:p w14:paraId="4BD3F33A" w14:textId="77777777" w:rsidR="00360222" w:rsidRPr="00CF1C46" w:rsidRDefault="00360222" w:rsidP="00360222">
            <w:pPr>
              <w:pStyle w:val="TAC"/>
              <w:rPr>
                <w:rFonts w:cs="Arial"/>
                <w:bCs/>
                <w:iCs/>
                <w:lang w:val="en-US" w:eastAsia="en-US"/>
              </w:rPr>
            </w:pPr>
            <w:r w:rsidRPr="00CF1C46">
              <w:rPr>
                <w:rFonts w:cs="Arial" w:hint="eastAsia"/>
                <w:bCs/>
                <w:iCs/>
                <w:lang w:val="en-US" w:eastAsia="zh-CN"/>
              </w:rPr>
              <w:t>2/3</w:t>
            </w:r>
          </w:p>
        </w:tc>
        <w:tc>
          <w:tcPr>
            <w:tcW w:w="483" w:type="dxa"/>
          </w:tcPr>
          <w:p w14:paraId="1D26E698" w14:textId="77777777" w:rsidR="00360222" w:rsidRPr="00CF1C46" w:rsidRDefault="00360222" w:rsidP="00360222">
            <w:pPr>
              <w:pStyle w:val="TAC"/>
              <w:rPr>
                <w:rFonts w:cs="Arial"/>
                <w:bCs/>
                <w:iCs/>
                <w:lang w:val="en-US" w:eastAsia="en-US"/>
              </w:rPr>
            </w:pPr>
          </w:p>
        </w:tc>
        <w:tc>
          <w:tcPr>
            <w:tcW w:w="511" w:type="dxa"/>
          </w:tcPr>
          <w:p w14:paraId="7869059F" w14:textId="77777777" w:rsidR="00360222" w:rsidRPr="00CF1C46" w:rsidRDefault="00360222" w:rsidP="00360222">
            <w:pPr>
              <w:pStyle w:val="TAC"/>
              <w:rPr>
                <w:rFonts w:cs="Arial"/>
                <w:bCs/>
                <w:iCs/>
                <w:lang w:val="en-US" w:eastAsia="en-US"/>
              </w:rPr>
            </w:pPr>
          </w:p>
        </w:tc>
      </w:tr>
      <w:tr w:rsidR="00360222" w:rsidRPr="00CF1C46" w14:paraId="2E5AD1A7" w14:textId="77777777">
        <w:trPr>
          <w:trHeight w:val="280"/>
          <w:jc w:val="center"/>
        </w:trPr>
        <w:tc>
          <w:tcPr>
            <w:tcW w:w="4558" w:type="dxa"/>
          </w:tcPr>
          <w:p w14:paraId="393ED531" w14:textId="77777777" w:rsidR="00360222" w:rsidRPr="00CF1C46" w:rsidRDefault="00360222" w:rsidP="00360222">
            <w:pPr>
              <w:pStyle w:val="TAL"/>
              <w:rPr>
                <w:rFonts w:cs="Arial"/>
                <w:bCs/>
                <w:iCs/>
                <w:lang w:val="en-US" w:eastAsia="en-US"/>
              </w:rPr>
            </w:pPr>
            <w:r w:rsidRPr="00CF1C46">
              <w:rPr>
                <w:rFonts w:cs="Arial"/>
                <w:bCs/>
                <w:iCs/>
                <w:lang w:val="en-US" w:eastAsia="en-US"/>
              </w:rPr>
              <w:t>Information Bit Payload</w:t>
            </w:r>
            <w:r w:rsidRPr="00CF1C46">
              <w:rPr>
                <w:rFonts w:cs="Arial"/>
                <w:bCs/>
                <w:iCs/>
                <w:lang w:val="en-US" w:eastAsia="zh-CN"/>
              </w:rPr>
              <w:t xml:space="preserve"> (Note 2)</w:t>
            </w:r>
          </w:p>
        </w:tc>
        <w:tc>
          <w:tcPr>
            <w:tcW w:w="4843" w:type="dxa"/>
            <w:gridSpan w:val="7"/>
          </w:tcPr>
          <w:p w14:paraId="3A857EB6" w14:textId="77777777" w:rsidR="00360222" w:rsidRPr="00CF1C46" w:rsidRDefault="00360222" w:rsidP="00360222">
            <w:pPr>
              <w:pStyle w:val="TAC"/>
              <w:rPr>
                <w:rFonts w:cs="Arial"/>
                <w:bCs/>
                <w:iCs/>
                <w:lang w:val="en-US" w:eastAsia="en-US"/>
              </w:rPr>
            </w:pPr>
          </w:p>
        </w:tc>
      </w:tr>
      <w:tr w:rsidR="00360222" w:rsidRPr="00CF1C46" w14:paraId="783363AE" w14:textId="77777777">
        <w:trPr>
          <w:trHeight w:val="257"/>
          <w:jc w:val="center"/>
        </w:trPr>
        <w:tc>
          <w:tcPr>
            <w:tcW w:w="4558" w:type="dxa"/>
          </w:tcPr>
          <w:p w14:paraId="6D29BCB8" w14:textId="77777777" w:rsidR="00360222" w:rsidRPr="00CF1C46" w:rsidRDefault="00360222" w:rsidP="00360222">
            <w:pPr>
              <w:pStyle w:val="TAL"/>
              <w:rPr>
                <w:rFonts w:cs="Arial"/>
                <w:bCs/>
                <w:iCs/>
                <w:lang w:val="en-US" w:eastAsia="zh-CN"/>
              </w:rPr>
            </w:pPr>
            <w:r w:rsidRPr="00CF1C46">
              <w:rPr>
                <w:rFonts w:cs="Arial"/>
                <w:bCs/>
                <w:iCs/>
                <w:lang w:val="en-US" w:eastAsia="en-US"/>
              </w:rPr>
              <w:t>For Sub-Frames 1,2,3,6,7,8</w:t>
            </w:r>
          </w:p>
        </w:tc>
        <w:tc>
          <w:tcPr>
            <w:tcW w:w="851" w:type="dxa"/>
          </w:tcPr>
          <w:p w14:paraId="7539E2DD" w14:textId="77777777" w:rsidR="00360222" w:rsidRPr="00CF1C46" w:rsidRDefault="00360222" w:rsidP="00360222">
            <w:pPr>
              <w:pStyle w:val="TAC"/>
              <w:ind w:leftChars="-50" w:left="1" w:hangingChars="56" w:hanging="101"/>
              <w:jc w:val="both"/>
              <w:rPr>
                <w:rFonts w:cs="Arial"/>
                <w:bCs/>
                <w:iCs/>
                <w:lang w:val="en-US" w:eastAsia="en-US"/>
              </w:rPr>
            </w:pPr>
            <w:r w:rsidRPr="00CF1C46">
              <w:rPr>
                <w:rFonts w:cs="Arial"/>
                <w:bCs/>
                <w:iCs/>
                <w:lang w:val="en-US" w:eastAsia="en-US"/>
              </w:rPr>
              <w:t>Bits</w:t>
            </w:r>
          </w:p>
        </w:tc>
        <w:tc>
          <w:tcPr>
            <w:tcW w:w="425" w:type="dxa"/>
          </w:tcPr>
          <w:p w14:paraId="48C13A96" w14:textId="77777777" w:rsidR="00360222" w:rsidRPr="00CF1C46" w:rsidRDefault="00360222" w:rsidP="00360222">
            <w:pPr>
              <w:pStyle w:val="TAC"/>
              <w:rPr>
                <w:rFonts w:cs="Arial"/>
                <w:bCs/>
                <w:iCs/>
                <w:lang w:val="en-US" w:eastAsia="en-US"/>
              </w:rPr>
            </w:pPr>
          </w:p>
        </w:tc>
        <w:tc>
          <w:tcPr>
            <w:tcW w:w="425" w:type="dxa"/>
          </w:tcPr>
          <w:p w14:paraId="37F16189" w14:textId="77777777" w:rsidR="00360222" w:rsidRPr="00CF1C46" w:rsidRDefault="00360222" w:rsidP="00360222">
            <w:pPr>
              <w:pStyle w:val="TAC"/>
              <w:rPr>
                <w:rFonts w:cs="Arial"/>
                <w:bCs/>
                <w:iCs/>
                <w:lang w:val="en-US" w:eastAsia="zh-CN"/>
              </w:rPr>
            </w:pPr>
          </w:p>
        </w:tc>
        <w:tc>
          <w:tcPr>
            <w:tcW w:w="992" w:type="dxa"/>
          </w:tcPr>
          <w:p w14:paraId="4237A4D4" w14:textId="77777777" w:rsidR="00360222" w:rsidRPr="00CF1C46" w:rsidRDefault="00360222" w:rsidP="00360222">
            <w:pPr>
              <w:pStyle w:val="TAC"/>
              <w:rPr>
                <w:rFonts w:cs="Arial"/>
                <w:bCs/>
                <w:iCs/>
                <w:lang w:val="en-US" w:eastAsia="zh-CN"/>
              </w:rPr>
            </w:pPr>
            <w:r w:rsidRPr="00CF1C46">
              <w:rPr>
                <w:rFonts w:cs="Arial" w:hint="eastAsia"/>
                <w:bCs/>
                <w:iCs/>
                <w:lang w:val="en-US" w:eastAsia="zh-CN"/>
              </w:rPr>
              <w:t>9912</w:t>
            </w:r>
          </w:p>
        </w:tc>
        <w:tc>
          <w:tcPr>
            <w:tcW w:w="1156" w:type="dxa"/>
          </w:tcPr>
          <w:p w14:paraId="6BBB2D9B" w14:textId="77777777" w:rsidR="00360222" w:rsidRPr="00CF1C46" w:rsidRDefault="00360222" w:rsidP="00360222">
            <w:pPr>
              <w:pStyle w:val="TAC"/>
              <w:rPr>
                <w:rFonts w:cs="Arial"/>
                <w:bCs/>
                <w:iCs/>
                <w:lang w:val="en-US" w:eastAsia="zh-CN"/>
              </w:rPr>
            </w:pPr>
            <w:r w:rsidRPr="00CF1C46">
              <w:rPr>
                <w:rFonts w:cs="Arial" w:hint="eastAsia"/>
                <w:bCs/>
                <w:iCs/>
                <w:lang w:val="en-US" w:eastAsia="zh-CN"/>
              </w:rPr>
              <w:t>19848</w:t>
            </w:r>
          </w:p>
        </w:tc>
        <w:tc>
          <w:tcPr>
            <w:tcW w:w="483" w:type="dxa"/>
          </w:tcPr>
          <w:p w14:paraId="06D19649" w14:textId="77777777" w:rsidR="00360222" w:rsidRPr="00CF1C46" w:rsidRDefault="00360222" w:rsidP="00360222">
            <w:pPr>
              <w:pStyle w:val="TAC"/>
              <w:rPr>
                <w:rFonts w:cs="Arial"/>
                <w:bCs/>
                <w:iCs/>
                <w:lang w:val="en-US" w:eastAsia="zh-CN"/>
              </w:rPr>
            </w:pPr>
          </w:p>
        </w:tc>
        <w:tc>
          <w:tcPr>
            <w:tcW w:w="511" w:type="dxa"/>
          </w:tcPr>
          <w:p w14:paraId="317F357A" w14:textId="77777777" w:rsidR="00360222" w:rsidRPr="00CF1C46" w:rsidRDefault="00360222" w:rsidP="00360222">
            <w:pPr>
              <w:pStyle w:val="TAC"/>
              <w:rPr>
                <w:rFonts w:cs="Arial"/>
                <w:bCs/>
                <w:iCs/>
                <w:lang w:val="en-US" w:eastAsia="zh-CN"/>
              </w:rPr>
            </w:pPr>
          </w:p>
        </w:tc>
      </w:tr>
      <w:tr w:rsidR="00360222" w:rsidRPr="00CF1C46" w14:paraId="6AAB5BF2" w14:textId="77777777">
        <w:trPr>
          <w:trHeight w:val="274"/>
          <w:jc w:val="center"/>
        </w:trPr>
        <w:tc>
          <w:tcPr>
            <w:tcW w:w="4558" w:type="dxa"/>
          </w:tcPr>
          <w:p w14:paraId="66840CA9" w14:textId="77777777" w:rsidR="00360222" w:rsidRPr="00CF1C46" w:rsidRDefault="00360222" w:rsidP="00360222">
            <w:pPr>
              <w:pStyle w:val="TAL"/>
              <w:rPr>
                <w:rFonts w:cs="Arial"/>
                <w:bCs/>
                <w:iCs/>
                <w:lang w:val="en-US" w:eastAsia="en-US"/>
              </w:rPr>
            </w:pPr>
            <w:r w:rsidRPr="00CF1C46">
              <w:rPr>
                <w:rFonts w:cs="Arial"/>
                <w:bCs/>
                <w:iCs/>
                <w:lang w:val="en-US" w:eastAsia="en-US"/>
              </w:rPr>
              <w:t>For Sub-Frame</w:t>
            </w:r>
            <w:r w:rsidRPr="00CF1C46">
              <w:rPr>
                <w:rFonts w:cs="Arial"/>
                <w:bCs/>
                <w:iCs/>
                <w:lang w:val="en-US" w:eastAsia="zh-CN"/>
              </w:rPr>
              <w:t>s</w:t>
            </w:r>
            <w:r w:rsidRPr="00CF1C46">
              <w:rPr>
                <w:rFonts w:cs="Arial"/>
                <w:bCs/>
                <w:iCs/>
                <w:lang w:val="en-US" w:eastAsia="en-US"/>
              </w:rPr>
              <w:t xml:space="preserve"> </w:t>
            </w:r>
            <w:r w:rsidRPr="00CF1C46">
              <w:rPr>
                <w:rFonts w:cs="Arial"/>
                <w:bCs/>
                <w:iCs/>
                <w:lang w:val="en-US" w:eastAsia="zh-CN"/>
              </w:rPr>
              <w:t>0,4,5,9</w:t>
            </w:r>
          </w:p>
        </w:tc>
        <w:tc>
          <w:tcPr>
            <w:tcW w:w="851" w:type="dxa"/>
          </w:tcPr>
          <w:p w14:paraId="72E6925F" w14:textId="77777777" w:rsidR="00360222" w:rsidRPr="00CF1C46" w:rsidRDefault="00360222" w:rsidP="00360222">
            <w:pPr>
              <w:pStyle w:val="TAC"/>
              <w:ind w:leftChars="-50" w:left="1" w:hangingChars="56" w:hanging="101"/>
              <w:jc w:val="both"/>
              <w:rPr>
                <w:rFonts w:cs="Arial"/>
                <w:bCs/>
                <w:iCs/>
                <w:lang w:val="en-US" w:eastAsia="en-US"/>
              </w:rPr>
            </w:pPr>
            <w:r w:rsidRPr="00CF1C46">
              <w:rPr>
                <w:rFonts w:cs="Arial"/>
                <w:bCs/>
                <w:iCs/>
                <w:lang w:val="en-US" w:eastAsia="en-US"/>
              </w:rPr>
              <w:t>Bits</w:t>
            </w:r>
          </w:p>
        </w:tc>
        <w:tc>
          <w:tcPr>
            <w:tcW w:w="425" w:type="dxa"/>
          </w:tcPr>
          <w:p w14:paraId="128A44B2" w14:textId="77777777" w:rsidR="00360222" w:rsidRPr="00CF1C46" w:rsidRDefault="00360222" w:rsidP="00360222">
            <w:pPr>
              <w:pStyle w:val="TAC"/>
              <w:rPr>
                <w:rFonts w:cs="Arial"/>
                <w:bCs/>
                <w:iCs/>
                <w:lang w:val="en-US" w:eastAsia="en-US"/>
              </w:rPr>
            </w:pPr>
          </w:p>
        </w:tc>
        <w:tc>
          <w:tcPr>
            <w:tcW w:w="425" w:type="dxa"/>
          </w:tcPr>
          <w:p w14:paraId="5D7A0FA5" w14:textId="77777777" w:rsidR="00360222" w:rsidRPr="00CF1C46" w:rsidRDefault="00360222" w:rsidP="00360222">
            <w:pPr>
              <w:pStyle w:val="TAC"/>
              <w:rPr>
                <w:rFonts w:cs="Arial"/>
                <w:bCs/>
                <w:iCs/>
                <w:lang w:val="en-US" w:eastAsia="en-US"/>
              </w:rPr>
            </w:pPr>
          </w:p>
        </w:tc>
        <w:tc>
          <w:tcPr>
            <w:tcW w:w="992" w:type="dxa"/>
          </w:tcPr>
          <w:p w14:paraId="2EB70283" w14:textId="77777777" w:rsidR="00360222" w:rsidRPr="00CF1C46" w:rsidRDefault="00360222" w:rsidP="00360222">
            <w:pPr>
              <w:pStyle w:val="TAC"/>
              <w:rPr>
                <w:rFonts w:cs="Arial"/>
                <w:bCs/>
                <w:iCs/>
                <w:lang w:val="en-US" w:eastAsia="en-US"/>
              </w:rPr>
            </w:pPr>
            <w:r w:rsidRPr="00CF1C46">
              <w:rPr>
                <w:rFonts w:cs="Arial" w:hint="eastAsia"/>
                <w:bCs/>
                <w:iCs/>
                <w:lang w:val="en-US" w:eastAsia="zh-CN"/>
              </w:rPr>
              <w:t>n/a</w:t>
            </w:r>
          </w:p>
        </w:tc>
        <w:tc>
          <w:tcPr>
            <w:tcW w:w="1156" w:type="dxa"/>
          </w:tcPr>
          <w:p w14:paraId="3DE81FB3" w14:textId="77777777" w:rsidR="00360222" w:rsidRPr="00CF1C46" w:rsidRDefault="00360222" w:rsidP="00360222">
            <w:pPr>
              <w:pStyle w:val="TAC"/>
              <w:rPr>
                <w:rFonts w:cs="Arial"/>
                <w:bCs/>
                <w:iCs/>
                <w:lang w:val="en-US" w:eastAsia="en-US"/>
              </w:rPr>
            </w:pPr>
            <w:r w:rsidRPr="00CF1C46">
              <w:rPr>
                <w:rFonts w:cs="Arial"/>
                <w:bCs/>
                <w:iCs/>
                <w:lang w:val="en-US" w:eastAsia="en-US"/>
              </w:rPr>
              <w:t>n/a</w:t>
            </w:r>
          </w:p>
        </w:tc>
        <w:tc>
          <w:tcPr>
            <w:tcW w:w="483" w:type="dxa"/>
          </w:tcPr>
          <w:p w14:paraId="0D14F424" w14:textId="77777777" w:rsidR="00360222" w:rsidRPr="00CF1C46" w:rsidRDefault="00360222" w:rsidP="00360222">
            <w:pPr>
              <w:pStyle w:val="TAC"/>
              <w:rPr>
                <w:rFonts w:cs="Arial"/>
                <w:bCs/>
                <w:iCs/>
                <w:lang w:val="en-US" w:eastAsia="en-US"/>
              </w:rPr>
            </w:pPr>
          </w:p>
        </w:tc>
        <w:tc>
          <w:tcPr>
            <w:tcW w:w="511" w:type="dxa"/>
          </w:tcPr>
          <w:p w14:paraId="77E6C1F2" w14:textId="77777777" w:rsidR="00360222" w:rsidRPr="00CF1C46" w:rsidRDefault="00360222" w:rsidP="00360222">
            <w:pPr>
              <w:pStyle w:val="TAC"/>
              <w:rPr>
                <w:rFonts w:cs="Arial"/>
                <w:bCs/>
                <w:iCs/>
                <w:lang w:val="en-US" w:eastAsia="en-US"/>
              </w:rPr>
            </w:pPr>
          </w:p>
        </w:tc>
      </w:tr>
      <w:tr w:rsidR="00360222" w:rsidRPr="00CF1C46" w14:paraId="05228207" w14:textId="77777777">
        <w:trPr>
          <w:trHeight w:val="266"/>
          <w:jc w:val="center"/>
        </w:trPr>
        <w:tc>
          <w:tcPr>
            <w:tcW w:w="4558" w:type="dxa"/>
          </w:tcPr>
          <w:p w14:paraId="4AF336A5" w14:textId="77777777" w:rsidR="00360222" w:rsidRPr="00CF1C46" w:rsidRDefault="00360222" w:rsidP="00360222">
            <w:pPr>
              <w:pStyle w:val="TAL"/>
              <w:rPr>
                <w:rFonts w:cs="Arial"/>
                <w:bCs/>
                <w:iCs/>
                <w:lang w:val="en-US" w:eastAsia="en-US"/>
              </w:rPr>
            </w:pPr>
            <w:r w:rsidRPr="00CF1C46">
              <w:rPr>
                <w:rFonts w:cs="Arial"/>
                <w:bCs/>
                <w:iCs/>
                <w:lang w:val="en-US" w:eastAsia="en-US"/>
              </w:rPr>
              <w:t>Number of Code Blocks per Sub-Frame</w:t>
            </w:r>
            <w:r w:rsidRPr="00CF1C46">
              <w:rPr>
                <w:rFonts w:cs="Arial"/>
                <w:bCs/>
                <w:iCs/>
                <w:lang w:val="en-US" w:eastAsia="zh-CN"/>
              </w:rPr>
              <w:t xml:space="preserve"> </w:t>
            </w:r>
            <w:r w:rsidRPr="00CF1C46">
              <w:rPr>
                <w:rFonts w:cs="Arial"/>
                <w:bCs/>
                <w:iCs/>
                <w:lang w:val="en-US" w:eastAsia="en-US"/>
              </w:rPr>
              <w:t>(</w:t>
            </w:r>
            <w:r w:rsidRPr="00CF1C46">
              <w:rPr>
                <w:rFonts w:cs="Arial"/>
                <w:bCs/>
                <w:iCs/>
                <w:lang w:val="en-US" w:eastAsia="zh-CN"/>
              </w:rPr>
              <w:t>N</w:t>
            </w:r>
            <w:r w:rsidRPr="00CF1C46">
              <w:rPr>
                <w:rFonts w:cs="Arial"/>
                <w:bCs/>
                <w:iCs/>
                <w:lang w:val="en-US" w:eastAsia="en-US"/>
              </w:rPr>
              <w:t xml:space="preserve">ote </w:t>
            </w:r>
            <w:r w:rsidRPr="00CF1C46">
              <w:rPr>
                <w:rFonts w:cs="Arial"/>
                <w:bCs/>
                <w:iCs/>
                <w:lang w:val="en-US" w:eastAsia="zh-CN"/>
              </w:rPr>
              <w:t>3</w:t>
            </w:r>
            <w:r w:rsidRPr="00CF1C46">
              <w:rPr>
                <w:rFonts w:cs="Arial"/>
                <w:bCs/>
                <w:iCs/>
                <w:lang w:val="en-US" w:eastAsia="en-US"/>
              </w:rPr>
              <w:t>)</w:t>
            </w:r>
          </w:p>
        </w:tc>
        <w:tc>
          <w:tcPr>
            <w:tcW w:w="851" w:type="dxa"/>
          </w:tcPr>
          <w:p w14:paraId="6F8428B6" w14:textId="77777777" w:rsidR="00360222" w:rsidRPr="00CF1C46" w:rsidRDefault="00360222" w:rsidP="00360222">
            <w:pPr>
              <w:pStyle w:val="TAC"/>
              <w:jc w:val="both"/>
              <w:rPr>
                <w:rFonts w:cs="Arial"/>
                <w:bCs/>
                <w:iCs/>
                <w:lang w:val="en-US" w:eastAsia="en-US"/>
              </w:rPr>
            </w:pPr>
          </w:p>
        </w:tc>
        <w:tc>
          <w:tcPr>
            <w:tcW w:w="425" w:type="dxa"/>
          </w:tcPr>
          <w:p w14:paraId="3C1AC6FA" w14:textId="77777777" w:rsidR="00360222" w:rsidRPr="00CF1C46" w:rsidRDefault="00360222" w:rsidP="00360222">
            <w:pPr>
              <w:pStyle w:val="TAC"/>
              <w:rPr>
                <w:rFonts w:cs="Arial"/>
                <w:bCs/>
                <w:iCs/>
                <w:lang w:val="en-US" w:eastAsia="zh-CN"/>
              </w:rPr>
            </w:pPr>
          </w:p>
        </w:tc>
        <w:tc>
          <w:tcPr>
            <w:tcW w:w="425" w:type="dxa"/>
          </w:tcPr>
          <w:p w14:paraId="6A503E35" w14:textId="77777777" w:rsidR="00360222" w:rsidRPr="00CF1C46" w:rsidRDefault="00360222" w:rsidP="00360222">
            <w:pPr>
              <w:pStyle w:val="TAC"/>
              <w:rPr>
                <w:rFonts w:cs="Arial"/>
                <w:bCs/>
                <w:iCs/>
                <w:lang w:val="en-US" w:eastAsia="zh-CN"/>
              </w:rPr>
            </w:pPr>
          </w:p>
        </w:tc>
        <w:tc>
          <w:tcPr>
            <w:tcW w:w="992" w:type="dxa"/>
          </w:tcPr>
          <w:p w14:paraId="236F6BD8" w14:textId="77777777" w:rsidR="00360222" w:rsidRPr="00CF1C46" w:rsidRDefault="00360222" w:rsidP="00360222">
            <w:pPr>
              <w:pStyle w:val="TAC"/>
              <w:rPr>
                <w:rFonts w:cs="Arial"/>
                <w:bCs/>
                <w:iCs/>
                <w:lang w:val="en-US" w:eastAsia="zh-CN"/>
              </w:rPr>
            </w:pPr>
            <w:r w:rsidRPr="00CF1C46">
              <w:rPr>
                <w:rFonts w:cs="Arial" w:hint="eastAsia"/>
                <w:bCs/>
                <w:iCs/>
                <w:lang w:val="en-US" w:eastAsia="zh-CN"/>
              </w:rPr>
              <w:t>2</w:t>
            </w:r>
          </w:p>
        </w:tc>
        <w:tc>
          <w:tcPr>
            <w:tcW w:w="1156" w:type="dxa"/>
          </w:tcPr>
          <w:p w14:paraId="0489093A" w14:textId="77777777" w:rsidR="00360222" w:rsidRPr="00CF1C46" w:rsidRDefault="00360222" w:rsidP="00360222">
            <w:pPr>
              <w:pStyle w:val="TAC"/>
              <w:rPr>
                <w:rFonts w:cs="Arial"/>
                <w:bCs/>
                <w:iCs/>
                <w:lang w:val="en-US" w:eastAsia="zh-CN"/>
              </w:rPr>
            </w:pPr>
            <w:r w:rsidRPr="00CF1C46">
              <w:rPr>
                <w:rFonts w:cs="Arial"/>
                <w:bCs/>
                <w:iCs/>
                <w:lang w:val="en-US" w:eastAsia="zh-CN"/>
              </w:rPr>
              <w:t>4</w:t>
            </w:r>
          </w:p>
        </w:tc>
        <w:tc>
          <w:tcPr>
            <w:tcW w:w="483" w:type="dxa"/>
          </w:tcPr>
          <w:p w14:paraId="18339BB0" w14:textId="77777777" w:rsidR="00360222" w:rsidRPr="00CF1C46" w:rsidRDefault="00360222" w:rsidP="00360222">
            <w:pPr>
              <w:pStyle w:val="TAC"/>
              <w:rPr>
                <w:rFonts w:cs="Arial"/>
                <w:bCs/>
                <w:iCs/>
                <w:lang w:val="en-US" w:eastAsia="zh-CN"/>
              </w:rPr>
            </w:pPr>
          </w:p>
        </w:tc>
        <w:tc>
          <w:tcPr>
            <w:tcW w:w="511" w:type="dxa"/>
          </w:tcPr>
          <w:p w14:paraId="0EE86976" w14:textId="77777777" w:rsidR="00360222" w:rsidRPr="00CF1C46" w:rsidRDefault="00360222" w:rsidP="00360222">
            <w:pPr>
              <w:pStyle w:val="TAC"/>
              <w:rPr>
                <w:rFonts w:cs="Arial"/>
                <w:bCs/>
                <w:iCs/>
                <w:lang w:val="en-US" w:eastAsia="zh-CN"/>
              </w:rPr>
            </w:pPr>
          </w:p>
        </w:tc>
      </w:tr>
      <w:tr w:rsidR="00360222" w:rsidRPr="00CF1C46" w14:paraId="2CF461ED" w14:textId="77777777">
        <w:trPr>
          <w:trHeight w:val="271"/>
          <w:jc w:val="center"/>
        </w:trPr>
        <w:tc>
          <w:tcPr>
            <w:tcW w:w="4558" w:type="dxa"/>
          </w:tcPr>
          <w:p w14:paraId="17E2F5D3" w14:textId="77777777" w:rsidR="00360222" w:rsidRPr="00CF1C46" w:rsidRDefault="00360222" w:rsidP="00360222">
            <w:pPr>
              <w:pStyle w:val="TAL"/>
              <w:rPr>
                <w:rFonts w:cs="Arial"/>
                <w:bCs/>
                <w:iCs/>
                <w:lang w:val="en-US" w:eastAsia="en-US"/>
              </w:rPr>
            </w:pPr>
            <w:r w:rsidRPr="00CF1C46">
              <w:rPr>
                <w:rFonts w:cs="Arial"/>
                <w:bCs/>
                <w:iCs/>
                <w:lang w:val="en-US" w:eastAsia="en-US"/>
              </w:rPr>
              <w:t>Binary Channel Bits Per Sub</w:t>
            </w:r>
            <w:r w:rsidRPr="00CF1C46">
              <w:rPr>
                <w:rFonts w:cs="Arial"/>
                <w:bCs/>
                <w:iCs/>
                <w:lang w:val="en-US" w:eastAsia="zh-CN"/>
              </w:rPr>
              <w:t>f</w:t>
            </w:r>
            <w:r w:rsidRPr="00CF1C46">
              <w:rPr>
                <w:rFonts w:cs="Arial"/>
                <w:bCs/>
                <w:iCs/>
                <w:lang w:val="en-US" w:eastAsia="en-US"/>
              </w:rPr>
              <w:t>rame</w:t>
            </w:r>
          </w:p>
        </w:tc>
        <w:tc>
          <w:tcPr>
            <w:tcW w:w="4843" w:type="dxa"/>
            <w:gridSpan w:val="7"/>
          </w:tcPr>
          <w:p w14:paraId="78FD6ABA" w14:textId="77777777" w:rsidR="00360222" w:rsidRPr="00CF1C46" w:rsidRDefault="00360222" w:rsidP="00360222">
            <w:pPr>
              <w:pStyle w:val="TAC"/>
              <w:rPr>
                <w:rFonts w:cs="Arial"/>
                <w:bCs/>
                <w:iCs/>
                <w:lang w:val="en-US" w:eastAsia="en-US"/>
              </w:rPr>
            </w:pPr>
          </w:p>
        </w:tc>
      </w:tr>
      <w:tr w:rsidR="00360222" w:rsidRPr="00CF1C46" w14:paraId="46DAAFCA" w14:textId="77777777">
        <w:trPr>
          <w:trHeight w:val="260"/>
          <w:jc w:val="center"/>
        </w:trPr>
        <w:tc>
          <w:tcPr>
            <w:tcW w:w="4558" w:type="dxa"/>
          </w:tcPr>
          <w:p w14:paraId="365D7A6B" w14:textId="77777777" w:rsidR="00360222" w:rsidRPr="00CF1C46" w:rsidRDefault="00360222" w:rsidP="00360222">
            <w:pPr>
              <w:pStyle w:val="TAL"/>
              <w:rPr>
                <w:rFonts w:cs="Arial"/>
                <w:bCs/>
                <w:iCs/>
                <w:lang w:val="en-US" w:eastAsia="zh-CN"/>
              </w:rPr>
            </w:pPr>
            <w:r w:rsidRPr="00CF1C46">
              <w:rPr>
                <w:rFonts w:cs="Arial"/>
                <w:bCs/>
                <w:iCs/>
                <w:lang w:val="en-US" w:eastAsia="en-US"/>
              </w:rPr>
              <w:t>For Sub-Frames 1,2,3,6,7,8</w:t>
            </w:r>
          </w:p>
        </w:tc>
        <w:tc>
          <w:tcPr>
            <w:tcW w:w="851" w:type="dxa"/>
          </w:tcPr>
          <w:p w14:paraId="3B2E32FD" w14:textId="77777777" w:rsidR="00360222" w:rsidRPr="00CF1C46" w:rsidRDefault="00360222" w:rsidP="00360222">
            <w:pPr>
              <w:pStyle w:val="TAC"/>
              <w:ind w:leftChars="-50" w:left="1" w:hangingChars="56" w:hanging="101"/>
              <w:jc w:val="both"/>
              <w:rPr>
                <w:rFonts w:cs="Arial"/>
                <w:bCs/>
                <w:iCs/>
                <w:lang w:val="en-US" w:eastAsia="en-US"/>
              </w:rPr>
            </w:pPr>
            <w:r w:rsidRPr="00CF1C46">
              <w:rPr>
                <w:rFonts w:cs="Arial"/>
                <w:bCs/>
                <w:iCs/>
                <w:lang w:val="en-US" w:eastAsia="en-US"/>
              </w:rPr>
              <w:t>Bits</w:t>
            </w:r>
          </w:p>
        </w:tc>
        <w:tc>
          <w:tcPr>
            <w:tcW w:w="425" w:type="dxa"/>
            <w:shd w:val="clear" w:color="auto" w:fill="auto"/>
          </w:tcPr>
          <w:p w14:paraId="7666DEC3" w14:textId="77777777" w:rsidR="00360222" w:rsidRPr="00CF1C46" w:rsidRDefault="00360222" w:rsidP="00360222">
            <w:pPr>
              <w:pStyle w:val="TAC"/>
              <w:rPr>
                <w:rFonts w:cs="Arial"/>
                <w:bCs/>
                <w:iCs/>
                <w:lang w:val="en-US" w:eastAsia="zh-CN"/>
              </w:rPr>
            </w:pPr>
          </w:p>
        </w:tc>
        <w:tc>
          <w:tcPr>
            <w:tcW w:w="425" w:type="dxa"/>
            <w:shd w:val="clear" w:color="auto" w:fill="auto"/>
          </w:tcPr>
          <w:p w14:paraId="637CCA49" w14:textId="77777777" w:rsidR="00360222" w:rsidRPr="00CF1C46" w:rsidRDefault="00360222" w:rsidP="00360222">
            <w:pPr>
              <w:pStyle w:val="TAC"/>
              <w:rPr>
                <w:rFonts w:cs="Arial"/>
                <w:bCs/>
                <w:iCs/>
                <w:lang w:val="en-US" w:eastAsia="zh-CN"/>
              </w:rPr>
            </w:pPr>
          </w:p>
        </w:tc>
        <w:tc>
          <w:tcPr>
            <w:tcW w:w="992" w:type="dxa"/>
            <w:shd w:val="clear" w:color="auto" w:fill="auto"/>
          </w:tcPr>
          <w:p w14:paraId="45693EA4" w14:textId="77777777" w:rsidR="00360222" w:rsidRPr="00CF1C46" w:rsidRDefault="00360222" w:rsidP="00360222">
            <w:pPr>
              <w:pStyle w:val="TAC"/>
              <w:rPr>
                <w:rFonts w:cs="Arial"/>
                <w:bCs/>
                <w:iCs/>
                <w:lang w:val="en-US" w:eastAsia="zh-CN"/>
              </w:rPr>
            </w:pPr>
            <w:r w:rsidRPr="00CF1C46">
              <w:rPr>
                <w:rFonts w:cs="Arial" w:hint="eastAsia"/>
                <w:bCs/>
                <w:iCs/>
                <w:lang w:val="en-US" w:eastAsia="zh-CN"/>
              </w:rPr>
              <w:t>15300</w:t>
            </w:r>
          </w:p>
        </w:tc>
        <w:tc>
          <w:tcPr>
            <w:tcW w:w="1156" w:type="dxa"/>
          </w:tcPr>
          <w:p w14:paraId="7194F789" w14:textId="77777777" w:rsidR="00360222" w:rsidRPr="00CF1C46" w:rsidRDefault="00360222" w:rsidP="00360222">
            <w:pPr>
              <w:pStyle w:val="TAC"/>
              <w:rPr>
                <w:rFonts w:cs="Arial"/>
                <w:bCs/>
                <w:iCs/>
                <w:lang w:val="en-US" w:eastAsia="zh-CN"/>
              </w:rPr>
            </w:pPr>
            <w:r w:rsidRPr="00CF1C46">
              <w:rPr>
                <w:rFonts w:cs="Arial"/>
                <w:bCs/>
                <w:iCs/>
                <w:lang w:val="en-US" w:eastAsia="zh-CN"/>
              </w:rPr>
              <w:t>30600</w:t>
            </w:r>
          </w:p>
        </w:tc>
        <w:tc>
          <w:tcPr>
            <w:tcW w:w="483" w:type="dxa"/>
          </w:tcPr>
          <w:p w14:paraId="7AE93A6D" w14:textId="77777777" w:rsidR="00360222" w:rsidRPr="00CF1C46" w:rsidRDefault="00360222" w:rsidP="00360222">
            <w:pPr>
              <w:pStyle w:val="TAC"/>
              <w:rPr>
                <w:rFonts w:cs="Arial"/>
                <w:bCs/>
                <w:iCs/>
                <w:lang w:val="en-US" w:eastAsia="zh-CN"/>
              </w:rPr>
            </w:pPr>
          </w:p>
        </w:tc>
        <w:tc>
          <w:tcPr>
            <w:tcW w:w="511" w:type="dxa"/>
          </w:tcPr>
          <w:p w14:paraId="60736AF2" w14:textId="77777777" w:rsidR="00360222" w:rsidRPr="00CF1C46" w:rsidRDefault="00360222" w:rsidP="00360222">
            <w:pPr>
              <w:pStyle w:val="TAC"/>
              <w:rPr>
                <w:rFonts w:cs="Arial"/>
                <w:bCs/>
                <w:iCs/>
                <w:lang w:val="en-US" w:eastAsia="zh-CN"/>
              </w:rPr>
            </w:pPr>
          </w:p>
        </w:tc>
      </w:tr>
      <w:tr w:rsidR="00360222" w:rsidRPr="00CF1C46" w14:paraId="3D21B305" w14:textId="77777777">
        <w:trPr>
          <w:trHeight w:val="278"/>
          <w:jc w:val="center"/>
        </w:trPr>
        <w:tc>
          <w:tcPr>
            <w:tcW w:w="4558" w:type="dxa"/>
          </w:tcPr>
          <w:p w14:paraId="4E96A51C" w14:textId="77777777" w:rsidR="00360222" w:rsidRPr="00CF1C46" w:rsidRDefault="00360222" w:rsidP="00360222">
            <w:pPr>
              <w:pStyle w:val="TAL"/>
              <w:rPr>
                <w:rFonts w:cs="Arial"/>
                <w:bCs/>
                <w:iCs/>
                <w:lang w:val="en-US" w:eastAsia="en-US"/>
              </w:rPr>
            </w:pPr>
            <w:r w:rsidRPr="00CF1C46">
              <w:rPr>
                <w:rFonts w:cs="Arial"/>
                <w:bCs/>
                <w:iCs/>
                <w:lang w:val="en-US" w:eastAsia="en-US"/>
              </w:rPr>
              <w:t>For Sub-Frame</w:t>
            </w:r>
            <w:r w:rsidRPr="00CF1C46">
              <w:rPr>
                <w:rFonts w:cs="Arial"/>
                <w:bCs/>
                <w:iCs/>
                <w:lang w:val="en-US" w:eastAsia="zh-CN"/>
              </w:rPr>
              <w:t>s</w:t>
            </w:r>
            <w:r w:rsidRPr="00CF1C46">
              <w:rPr>
                <w:rFonts w:cs="Arial"/>
                <w:bCs/>
                <w:iCs/>
                <w:lang w:val="en-US" w:eastAsia="en-US"/>
              </w:rPr>
              <w:t xml:space="preserve"> </w:t>
            </w:r>
            <w:r w:rsidRPr="00CF1C46">
              <w:rPr>
                <w:rFonts w:cs="Arial"/>
                <w:bCs/>
                <w:iCs/>
                <w:lang w:val="en-US" w:eastAsia="zh-CN"/>
              </w:rPr>
              <w:t>0,4,5,9</w:t>
            </w:r>
          </w:p>
        </w:tc>
        <w:tc>
          <w:tcPr>
            <w:tcW w:w="851" w:type="dxa"/>
          </w:tcPr>
          <w:p w14:paraId="0448FD04" w14:textId="77777777" w:rsidR="00360222" w:rsidRPr="00CF1C46" w:rsidRDefault="00360222" w:rsidP="00360222">
            <w:pPr>
              <w:pStyle w:val="TAC"/>
              <w:ind w:leftChars="-51" w:left="-1" w:hangingChars="56" w:hanging="101"/>
              <w:jc w:val="both"/>
              <w:rPr>
                <w:rFonts w:cs="Arial"/>
                <w:bCs/>
                <w:iCs/>
                <w:lang w:val="en-US" w:eastAsia="en-US"/>
              </w:rPr>
            </w:pPr>
            <w:r w:rsidRPr="00CF1C46">
              <w:rPr>
                <w:rFonts w:cs="Arial"/>
                <w:bCs/>
                <w:iCs/>
                <w:lang w:val="en-US" w:eastAsia="en-US"/>
              </w:rPr>
              <w:t>Bits</w:t>
            </w:r>
          </w:p>
        </w:tc>
        <w:tc>
          <w:tcPr>
            <w:tcW w:w="425" w:type="dxa"/>
            <w:shd w:val="clear" w:color="auto" w:fill="auto"/>
          </w:tcPr>
          <w:p w14:paraId="7F1F2DC2" w14:textId="77777777" w:rsidR="00360222" w:rsidRPr="00CF1C46" w:rsidRDefault="00360222" w:rsidP="00360222">
            <w:pPr>
              <w:pStyle w:val="TAC"/>
              <w:rPr>
                <w:rFonts w:cs="Arial"/>
                <w:bCs/>
                <w:iCs/>
                <w:lang w:val="en-US" w:eastAsia="en-US"/>
              </w:rPr>
            </w:pPr>
          </w:p>
        </w:tc>
        <w:tc>
          <w:tcPr>
            <w:tcW w:w="425" w:type="dxa"/>
            <w:shd w:val="clear" w:color="auto" w:fill="auto"/>
          </w:tcPr>
          <w:p w14:paraId="6A2B6B3A" w14:textId="77777777" w:rsidR="00360222" w:rsidRPr="00CF1C46" w:rsidRDefault="00360222" w:rsidP="00360222">
            <w:pPr>
              <w:pStyle w:val="TAC"/>
              <w:rPr>
                <w:rFonts w:cs="Arial"/>
                <w:bCs/>
                <w:iCs/>
                <w:lang w:val="en-US" w:eastAsia="en-US"/>
              </w:rPr>
            </w:pPr>
          </w:p>
        </w:tc>
        <w:tc>
          <w:tcPr>
            <w:tcW w:w="992" w:type="dxa"/>
            <w:shd w:val="clear" w:color="auto" w:fill="auto"/>
          </w:tcPr>
          <w:p w14:paraId="1EBD84BC" w14:textId="77777777" w:rsidR="00360222" w:rsidRPr="00CF1C46" w:rsidRDefault="00360222" w:rsidP="00360222">
            <w:pPr>
              <w:pStyle w:val="TAC"/>
              <w:rPr>
                <w:rFonts w:cs="Arial"/>
                <w:bCs/>
                <w:iCs/>
                <w:lang w:val="en-US" w:eastAsia="en-US"/>
              </w:rPr>
            </w:pPr>
            <w:r w:rsidRPr="00CF1C46">
              <w:rPr>
                <w:rFonts w:cs="Arial" w:hint="eastAsia"/>
                <w:bCs/>
                <w:iCs/>
                <w:lang w:val="en-US" w:eastAsia="zh-CN"/>
              </w:rPr>
              <w:t>n/a</w:t>
            </w:r>
          </w:p>
        </w:tc>
        <w:tc>
          <w:tcPr>
            <w:tcW w:w="1156" w:type="dxa"/>
          </w:tcPr>
          <w:p w14:paraId="6799F304" w14:textId="77777777" w:rsidR="00360222" w:rsidRPr="00CF1C46" w:rsidRDefault="00360222" w:rsidP="00360222">
            <w:pPr>
              <w:pStyle w:val="TAC"/>
              <w:rPr>
                <w:rFonts w:cs="Arial"/>
                <w:bCs/>
                <w:iCs/>
                <w:lang w:val="en-US" w:eastAsia="en-US"/>
              </w:rPr>
            </w:pPr>
            <w:r w:rsidRPr="00CF1C46">
              <w:rPr>
                <w:rFonts w:cs="Arial"/>
                <w:bCs/>
                <w:iCs/>
                <w:lang w:val="en-US" w:eastAsia="en-US"/>
              </w:rPr>
              <w:t>n/a</w:t>
            </w:r>
          </w:p>
        </w:tc>
        <w:tc>
          <w:tcPr>
            <w:tcW w:w="483" w:type="dxa"/>
          </w:tcPr>
          <w:p w14:paraId="180CCEAD" w14:textId="77777777" w:rsidR="00360222" w:rsidRPr="00CF1C46" w:rsidRDefault="00360222" w:rsidP="00360222">
            <w:pPr>
              <w:pStyle w:val="TAC"/>
              <w:rPr>
                <w:rFonts w:cs="Arial"/>
                <w:bCs/>
                <w:iCs/>
                <w:lang w:val="en-US" w:eastAsia="en-US"/>
              </w:rPr>
            </w:pPr>
          </w:p>
        </w:tc>
        <w:tc>
          <w:tcPr>
            <w:tcW w:w="511" w:type="dxa"/>
          </w:tcPr>
          <w:p w14:paraId="3E617DBE" w14:textId="77777777" w:rsidR="00360222" w:rsidRPr="00CF1C46" w:rsidRDefault="00360222" w:rsidP="00360222">
            <w:pPr>
              <w:pStyle w:val="TAC"/>
              <w:rPr>
                <w:rFonts w:cs="Arial"/>
                <w:bCs/>
                <w:iCs/>
                <w:lang w:val="en-US" w:eastAsia="en-US"/>
              </w:rPr>
            </w:pPr>
          </w:p>
        </w:tc>
      </w:tr>
      <w:tr w:rsidR="00360222" w:rsidRPr="00CF1C46" w14:paraId="3511077D" w14:textId="77777777">
        <w:trPr>
          <w:trHeight w:val="278"/>
          <w:jc w:val="center"/>
        </w:trPr>
        <w:tc>
          <w:tcPr>
            <w:tcW w:w="4558" w:type="dxa"/>
          </w:tcPr>
          <w:p w14:paraId="50DDAE37" w14:textId="77777777" w:rsidR="00360222" w:rsidRPr="00CF1C46" w:rsidRDefault="00360222" w:rsidP="00360222">
            <w:pPr>
              <w:pStyle w:val="TAL"/>
              <w:rPr>
                <w:rFonts w:cs="Arial"/>
                <w:bCs/>
                <w:iCs/>
                <w:lang w:val="en-US" w:eastAsia="en-US"/>
              </w:rPr>
            </w:pPr>
            <w:r w:rsidRPr="00CF1C46">
              <w:rPr>
                <w:rFonts w:cs="Arial"/>
                <w:bCs/>
                <w:iCs/>
                <w:lang w:val="en-US" w:eastAsia="zh-CN"/>
              </w:rPr>
              <w:t>MBMS UE Category</w:t>
            </w:r>
          </w:p>
        </w:tc>
        <w:tc>
          <w:tcPr>
            <w:tcW w:w="851" w:type="dxa"/>
          </w:tcPr>
          <w:p w14:paraId="6371674B" w14:textId="77777777" w:rsidR="00360222" w:rsidRPr="00CF1C46" w:rsidRDefault="00360222" w:rsidP="00360222">
            <w:pPr>
              <w:pStyle w:val="TAC"/>
              <w:ind w:leftChars="-51" w:left="-1" w:hangingChars="56" w:hanging="101"/>
              <w:jc w:val="both"/>
              <w:rPr>
                <w:rFonts w:cs="Arial"/>
                <w:bCs/>
                <w:iCs/>
                <w:lang w:val="en-US" w:eastAsia="en-US"/>
              </w:rPr>
            </w:pPr>
          </w:p>
        </w:tc>
        <w:tc>
          <w:tcPr>
            <w:tcW w:w="425" w:type="dxa"/>
            <w:shd w:val="clear" w:color="auto" w:fill="auto"/>
          </w:tcPr>
          <w:p w14:paraId="109496FE" w14:textId="77777777" w:rsidR="00360222" w:rsidRPr="00CF1C46" w:rsidRDefault="00360222" w:rsidP="00360222">
            <w:pPr>
              <w:pStyle w:val="TAC"/>
              <w:rPr>
                <w:rFonts w:cs="Arial"/>
                <w:bCs/>
                <w:iCs/>
                <w:lang w:val="en-US" w:eastAsia="en-US"/>
              </w:rPr>
            </w:pPr>
          </w:p>
        </w:tc>
        <w:tc>
          <w:tcPr>
            <w:tcW w:w="425" w:type="dxa"/>
            <w:shd w:val="clear" w:color="auto" w:fill="auto"/>
          </w:tcPr>
          <w:p w14:paraId="2F715395" w14:textId="77777777" w:rsidR="00360222" w:rsidRPr="00CF1C46" w:rsidRDefault="00360222" w:rsidP="00360222">
            <w:pPr>
              <w:pStyle w:val="TAC"/>
              <w:rPr>
                <w:rFonts w:cs="Arial"/>
                <w:bCs/>
                <w:iCs/>
                <w:lang w:val="en-US" w:eastAsia="en-US"/>
              </w:rPr>
            </w:pPr>
          </w:p>
        </w:tc>
        <w:tc>
          <w:tcPr>
            <w:tcW w:w="992" w:type="dxa"/>
            <w:shd w:val="clear" w:color="auto" w:fill="auto"/>
          </w:tcPr>
          <w:p w14:paraId="29A055A5" w14:textId="77777777" w:rsidR="00360222" w:rsidRPr="00CF1C46" w:rsidRDefault="00360222" w:rsidP="00360222">
            <w:pPr>
              <w:pStyle w:val="TAC"/>
              <w:rPr>
                <w:rFonts w:cs="Arial"/>
                <w:bCs/>
                <w:iCs/>
                <w:lang w:val="en-US" w:eastAsia="en-US"/>
              </w:rPr>
            </w:pPr>
            <w:r w:rsidRPr="00CF1C46">
              <w:rPr>
                <w:rFonts w:cs="Arial"/>
                <w:lang w:val="en-US" w:eastAsia="en-US"/>
              </w:rPr>
              <w:t>≥ 1</w:t>
            </w:r>
          </w:p>
        </w:tc>
        <w:tc>
          <w:tcPr>
            <w:tcW w:w="1156" w:type="dxa"/>
          </w:tcPr>
          <w:p w14:paraId="07025E9B" w14:textId="77777777" w:rsidR="00360222" w:rsidRPr="00CF1C46" w:rsidRDefault="00360222" w:rsidP="00360222">
            <w:pPr>
              <w:pStyle w:val="TAC"/>
              <w:rPr>
                <w:rFonts w:cs="Arial"/>
                <w:bCs/>
                <w:iCs/>
                <w:lang w:val="en-US" w:eastAsia="en-US"/>
              </w:rPr>
            </w:pPr>
            <w:r w:rsidRPr="00CF1C46">
              <w:rPr>
                <w:rFonts w:cs="Arial"/>
                <w:lang w:val="en-US" w:eastAsia="en-US"/>
              </w:rPr>
              <w:t>≥ 2</w:t>
            </w:r>
          </w:p>
        </w:tc>
        <w:tc>
          <w:tcPr>
            <w:tcW w:w="483" w:type="dxa"/>
          </w:tcPr>
          <w:p w14:paraId="00F4149D" w14:textId="77777777" w:rsidR="00360222" w:rsidRPr="00CF1C46" w:rsidRDefault="00360222" w:rsidP="00360222">
            <w:pPr>
              <w:pStyle w:val="TAC"/>
              <w:rPr>
                <w:rFonts w:cs="Arial"/>
                <w:bCs/>
                <w:iCs/>
                <w:lang w:val="en-US" w:eastAsia="en-US"/>
              </w:rPr>
            </w:pPr>
          </w:p>
        </w:tc>
        <w:tc>
          <w:tcPr>
            <w:tcW w:w="511" w:type="dxa"/>
          </w:tcPr>
          <w:p w14:paraId="2EC77645" w14:textId="77777777" w:rsidR="00360222" w:rsidRPr="00CF1C46" w:rsidRDefault="00360222" w:rsidP="00360222">
            <w:pPr>
              <w:pStyle w:val="TAC"/>
              <w:rPr>
                <w:rFonts w:cs="Arial"/>
                <w:bCs/>
                <w:iCs/>
                <w:lang w:val="en-US" w:eastAsia="en-US"/>
              </w:rPr>
            </w:pPr>
          </w:p>
        </w:tc>
      </w:tr>
      <w:tr w:rsidR="00360222" w:rsidRPr="00CF1C46" w14:paraId="0B4E2FC4" w14:textId="77777777">
        <w:trPr>
          <w:trHeight w:val="70"/>
          <w:jc w:val="center"/>
        </w:trPr>
        <w:tc>
          <w:tcPr>
            <w:tcW w:w="9401" w:type="dxa"/>
            <w:gridSpan w:val="8"/>
          </w:tcPr>
          <w:p w14:paraId="69592441" w14:textId="77777777" w:rsidR="00360222" w:rsidRPr="00CF1C46" w:rsidRDefault="00360222" w:rsidP="00360222">
            <w:pPr>
              <w:ind w:left="815" w:hangingChars="453" w:hanging="815"/>
              <w:jc w:val="both"/>
              <w:rPr>
                <w:rFonts w:ascii="Arial" w:hAnsi="Arial"/>
                <w:bCs/>
                <w:iCs/>
                <w:sz w:val="18"/>
                <w:szCs w:val="18"/>
                <w:lang w:eastAsia="zh-CN"/>
              </w:rPr>
            </w:pPr>
            <w:r w:rsidRPr="00CF1C46">
              <w:rPr>
                <w:rFonts w:ascii="Arial" w:hAnsi="Arial"/>
                <w:bCs/>
                <w:iCs/>
                <w:sz w:val="18"/>
                <w:szCs w:val="18"/>
              </w:rPr>
              <w:t>Note</w:t>
            </w:r>
            <w:r w:rsidRPr="00CF1C46">
              <w:rPr>
                <w:rFonts w:ascii="Arial" w:hAnsi="Arial"/>
                <w:bCs/>
                <w:iCs/>
                <w:sz w:val="18"/>
                <w:szCs w:val="18"/>
                <w:lang w:eastAsia="zh-CN"/>
              </w:rPr>
              <w:t xml:space="preserve"> 1</w:t>
            </w:r>
            <w:r w:rsidRPr="00CF1C46">
              <w:rPr>
                <w:rFonts w:ascii="Arial" w:hAnsi="Arial"/>
                <w:bCs/>
                <w:iCs/>
                <w:sz w:val="18"/>
                <w:szCs w:val="18"/>
              </w:rPr>
              <w:t>:</w:t>
            </w:r>
            <w:r w:rsidRPr="00CF1C46">
              <w:rPr>
                <w:rFonts w:ascii="Arial" w:hAnsi="Arial"/>
                <w:bCs/>
                <w:iCs/>
                <w:sz w:val="18"/>
                <w:szCs w:val="18"/>
                <w:lang w:eastAsia="zh-CN"/>
              </w:rPr>
              <w:tab/>
            </w:r>
            <w:r w:rsidRPr="00CF1C46">
              <w:rPr>
                <w:rFonts w:ascii="Arial" w:hAnsi="Arial"/>
                <w:bCs/>
                <w:iCs/>
                <w:sz w:val="18"/>
                <w:szCs w:val="18"/>
              </w:rPr>
              <w:t xml:space="preserve">For FDD mode, up to 6 subframes </w:t>
            </w:r>
            <w:r w:rsidRPr="00CF1C46">
              <w:rPr>
                <w:rFonts w:ascii="Arial" w:hAnsi="Arial"/>
                <w:bCs/>
                <w:iCs/>
                <w:sz w:val="18"/>
                <w:szCs w:val="18"/>
                <w:lang w:eastAsia="zh-CN"/>
              </w:rPr>
              <w:t xml:space="preserve">(#1/2/3/6/7/8) </w:t>
            </w:r>
            <w:r w:rsidRPr="00CF1C46">
              <w:rPr>
                <w:rFonts w:ascii="Arial" w:hAnsi="Arial"/>
                <w:bCs/>
                <w:iCs/>
                <w:sz w:val="18"/>
                <w:szCs w:val="18"/>
              </w:rPr>
              <w:t>are available for MBMS</w:t>
            </w:r>
            <w:r w:rsidRPr="00CF1C46">
              <w:rPr>
                <w:rFonts w:ascii="Arial" w:hAnsi="Arial"/>
                <w:bCs/>
                <w:iCs/>
                <w:sz w:val="18"/>
                <w:szCs w:val="18"/>
                <w:lang w:eastAsia="zh-CN"/>
              </w:rPr>
              <w:t>, in line with TS 36.331.</w:t>
            </w:r>
          </w:p>
          <w:p w14:paraId="1BD0D201" w14:textId="77777777" w:rsidR="00360222" w:rsidRPr="00CF1C46" w:rsidRDefault="00360222" w:rsidP="00360222">
            <w:pPr>
              <w:pStyle w:val="TAC"/>
              <w:ind w:leftChars="4" w:left="818" w:hangingChars="450" w:hanging="810"/>
              <w:jc w:val="both"/>
              <w:rPr>
                <w:rFonts w:cs="Arial"/>
                <w:bCs/>
                <w:iCs/>
                <w:lang w:val="en-US" w:eastAsia="zh-CN"/>
              </w:rPr>
            </w:pPr>
            <w:r w:rsidRPr="00CF1C46">
              <w:rPr>
                <w:rFonts w:cs="Arial"/>
                <w:bCs/>
                <w:iCs/>
                <w:lang w:val="en-US" w:eastAsia="en-US"/>
              </w:rPr>
              <w:t xml:space="preserve">Note </w:t>
            </w:r>
            <w:r w:rsidRPr="00CF1C46">
              <w:rPr>
                <w:rFonts w:cs="Arial"/>
                <w:bCs/>
                <w:iCs/>
                <w:lang w:val="en-US" w:eastAsia="zh-CN"/>
              </w:rPr>
              <w:t>2</w:t>
            </w:r>
            <w:r w:rsidRPr="00CF1C46">
              <w:rPr>
                <w:rFonts w:cs="Arial"/>
                <w:bCs/>
                <w:iCs/>
                <w:lang w:val="en-US" w:eastAsia="en-US"/>
              </w:rPr>
              <w:t>:</w:t>
            </w:r>
            <w:r w:rsidRPr="00CF1C46">
              <w:rPr>
                <w:rFonts w:cs="Arial"/>
                <w:bCs/>
                <w:iCs/>
                <w:lang w:val="en-US" w:eastAsia="en-US"/>
              </w:rPr>
              <w:tab/>
            </w:r>
            <w:r w:rsidRPr="00CF1C46">
              <w:rPr>
                <w:rFonts w:cs="Arial"/>
                <w:bCs/>
                <w:iCs/>
                <w:lang w:val="en-US" w:eastAsia="zh-CN"/>
              </w:rPr>
              <w:t>2 OFDM symbols are reserved for PDCCH; and r</w:t>
            </w:r>
            <w:r w:rsidRPr="00CF1C46">
              <w:rPr>
                <w:rFonts w:eastAsia="MS PGothic" w:cs="Arial"/>
                <w:bCs/>
                <w:iCs/>
                <w:lang w:val="en-US" w:eastAsia="en-US"/>
              </w:rPr>
              <w:t>eference signal allocated as per TS 36.211</w:t>
            </w:r>
            <w:r w:rsidRPr="00CF1C46">
              <w:rPr>
                <w:rFonts w:cs="Arial"/>
                <w:bCs/>
                <w:iCs/>
                <w:lang w:val="en-US" w:eastAsia="zh-CN"/>
              </w:rPr>
              <w:t>.</w:t>
            </w:r>
          </w:p>
          <w:p w14:paraId="3515403D" w14:textId="77777777" w:rsidR="00360222" w:rsidRPr="00CF1C46" w:rsidRDefault="00360222" w:rsidP="00360222">
            <w:pPr>
              <w:pStyle w:val="TAN"/>
              <w:ind w:left="675" w:hanging="675"/>
              <w:jc w:val="both"/>
              <w:rPr>
                <w:rFonts w:cs="Arial"/>
                <w:bCs/>
                <w:iCs/>
                <w:lang w:val="en-US" w:eastAsia="zh-CN"/>
              </w:rPr>
            </w:pPr>
            <w:r w:rsidRPr="00CF1C46">
              <w:rPr>
                <w:rFonts w:cs="Arial"/>
                <w:bCs/>
                <w:iCs/>
                <w:lang w:val="en-US" w:eastAsia="en-US"/>
              </w:rPr>
              <w:t xml:space="preserve">Note </w:t>
            </w:r>
            <w:r w:rsidRPr="00CF1C46">
              <w:rPr>
                <w:rFonts w:cs="Arial"/>
                <w:bCs/>
                <w:iCs/>
                <w:lang w:val="en-US" w:eastAsia="zh-CN"/>
              </w:rPr>
              <w:t>3</w:t>
            </w:r>
            <w:r w:rsidRPr="00CF1C46">
              <w:rPr>
                <w:rFonts w:cs="Arial"/>
                <w:bCs/>
                <w:iCs/>
                <w:lang w:val="en-US" w:eastAsia="en-US"/>
              </w:rPr>
              <w:t>:</w:t>
            </w:r>
            <w:r w:rsidRPr="00CF1C46">
              <w:rPr>
                <w:rFonts w:cs="Arial"/>
                <w:bCs/>
                <w:iCs/>
                <w:lang w:val="en-US" w:eastAsia="en-US"/>
              </w:rPr>
              <w:tab/>
              <w:t>If more than one Code Block is present, an additional CRC sequence of L = 24 Bits is attached to each Code Block (otherwise L = 0 Bit)</w:t>
            </w:r>
            <w:r w:rsidRPr="00CF1C46">
              <w:rPr>
                <w:rFonts w:cs="Arial"/>
                <w:bCs/>
                <w:iCs/>
                <w:lang w:val="en-US" w:eastAsia="zh-CN"/>
              </w:rPr>
              <w:t>.</w:t>
            </w:r>
          </w:p>
        </w:tc>
      </w:tr>
    </w:tbl>
    <w:p w14:paraId="518B303E" w14:textId="77777777" w:rsidR="00360222" w:rsidRPr="00CF1C46" w:rsidRDefault="00360222" w:rsidP="00360222"/>
    <w:p w14:paraId="63C6A3A5" w14:textId="77777777" w:rsidR="00360222" w:rsidRPr="00CF1C46" w:rsidRDefault="007A3C49" w:rsidP="00360222">
      <w:pPr>
        <w:pStyle w:val="Heading3"/>
        <w:rPr>
          <w:lang w:eastAsia="zh-CN"/>
        </w:rPr>
      </w:pPr>
      <w:bookmarkStart w:id="61" w:name="_Toc368023388"/>
      <w:r>
        <w:rPr>
          <w:lang w:eastAsia="zh-CN"/>
        </w:rPr>
        <w:t>A.3.8.2</w:t>
      </w:r>
      <w:r>
        <w:rPr>
          <w:lang w:eastAsia="zh-CN"/>
        </w:rPr>
        <w:tab/>
      </w:r>
      <w:r w:rsidR="00360222" w:rsidRPr="00CF1C46">
        <w:rPr>
          <w:lang w:eastAsia="zh-CN"/>
        </w:rPr>
        <w:t>TDD</w:t>
      </w:r>
      <w:bookmarkEnd w:id="61"/>
    </w:p>
    <w:p w14:paraId="5680EB13" w14:textId="77777777" w:rsidR="00360222" w:rsidRPr="00CF1C46" w:rsidRDefault="00360222" w:rsidP="00360222">
      <w:pPr>
        <w:pStyle w:val="TH"/>
        <w:rPr>
          <w:lang w:eastAsia="zh-CN"/>
        </w:rPr>
      </w:pPr>
      <w:r w:rsidRPr="00CF1C46">
        <w:t>Table A.</w:t>
      </w:r>
      <w:r w:rsidRPr="00CF1C46">
        <w:rPr>
          <w:lang w:eastAsia="zh-CN"/>
        </w:rPr>
        <w:t>3.8.2</w:t>
      </w:r>
      <w:r w:rsidRPr="00CF1C46">
        <w:t>-</w:t>
      </w:r>
      <w:r w:rsidRPr="00CF1C46">
        <w:rPr>
          <w:lang w:eastAsia="zh-CN"/>
        </w:rPr>
        <w:t>1</w:t>
      </w:r>
      <w:r w:rsidRPr="00CF1C46">
        <w:t xml:space="preserve">: </w:t>
      </w:r>
      <w:r w:rsidRPr="00CF1C46">
        <w:rPr>
          <w:lang w:eastAsia="zh-CN"/>
        </w:rPr>
        <w:t>Fixed Reference Channel QPSK R=1/3</w:t>
      </w:r>
    </w:p>
    <w:tbl>
      <w:tblPr>
        <w:tblW w:w="8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1"/>
        <w:gridCol w:w="540"/>
        <w:gridCol w:w="1161"/>
        <w:gridCol w:w="540"/>
        <w:gridCol w:w="540"/>
        <w:gridCol w:w="1061"/>
        <w:gridCol w:w="559"/>
        <w:gridCol w:w="540"/>
      </w:tblGrid>
      <w:tr w:rsidR="00360222" w:rsidRPr="00CF1C46" w14:paraId="357078E6" w14:textId="77777777">
        <w:trPr>
          <w:jc w:val="center"/>
        </w:trPr>
        <w:tc>
          <w:tcPr>
            <w:tcW w:w="3681" w:type="dxa"/>
            <w:vMerge w:val="restart"/>
          </w:tcPr>
          <w:p w14:paraId="2AC71497"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4941" w:type="dxa"/>
            <w:gridSpan w:val="7"/>
          </w:tcPr>
          <w:p w14:paraId="326DB2C8" w14:textId="77777777" w:rsidR="00360222" w:rsidRPr="00CF1C46" w:rsidRDefault="00360222" w:rsidP="00360222">
            <w:pPr>
              <w:pStyle w:val="TAH"/>
              <w:rPr>
                <w:rFonts w:cs="Arial"/>
                <w:lang w:val="en-US" w:eastAsia="en-US"/>
              </w:rPr>
            </w:pPr>
            <w:r w:rsidRPr="00CF1C46">
              <w:rPr>
                <w:rFonts w:cs="Arial"/>
                <w:lang w:val="en-US" w:eastAsia="zh-CN"/>
              </w:rPr>
              <w:t>P</w:t>
            </w:r>
            <w:r w:rsidRPr="00CF1C46">
              <w:rPr>
                <w:rFonts w:cs="Arial"/>
                <w:lang w:val="en-US" w:eastAsia="en-US"/>
              </w:rPr>
              <w:t>MCH</w:t>
            </w:r>
          </w:p>
        </w:tc>
      </w:tr>
      <w:tr w:rsidR="00360222" w:rsidRPr="00CF1C46" w14:paraId="7C78A9AB" w14:textId="77777777">
        <w:trPr>
          <w:jc w:val="center"/>
        </w:trPr>
        <w:tc>
          <w:tcPr>
            <w:tcW w:w="3681" w:type="dxa"/>
            <w:vMerge/>
          </w:tcPr>
          <w:p w14:paraId="36DAEC04" w14:textId="77777777" w:rsidR="00360222" w:rsidRPr="00CF1C46" w:rsidRDefault="00360222" w:rsidP="00360222">
            <w:pPr>
              <w:pStyle w:val="TAH"/>
              <w:rPr>
                <w:rFonts w:cs="Arial"/>
                <w:lang w:val="en-US" w:eastAsia="en-US"/>
              </w:rPr>
            </w:pPr>
          </w:p>
        </w:tc>
        <w:tc>
          <w:tcPr>
            <w:tcW w:w="540" w:type="dxa"/>
          </w:tcPr>
          <w:p w14:paraId="079D34D7"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4401" w:type="dxa"/>
            <w:gridSpan w:val="6"/>
          </w:tcPr>
          <w:p w14:paraId="3500D859"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29B59CC2" w14:textId="77777777">
        <w:trPr>
          <w:jc w:val="center"/>
        </w:trPr>
        <w:tc>
          <w:tcPr>
            <w:tcW w:w="3681" w:type="dxa"/>
          </w:tcPr>
          <w:p w14:paraId="3C11EF12" w14:textId="77777777" w:rsidR="00360222" w:rsidRPr="00CF1C46" w:rsidRDefault="00360222" w:rsidP="00360222">
            <w:pPr>
              <w:pStyle w:val="TAL"/>
              <w:jc w:val="both"/>
              <w:rPr>
                <w:rFonts w:cs="Arial"/>
                <w:bCs/>
                <w:iCs/>
                <w:lang w:val="en-US" w:eastAsia="en-US"/>
              </w:rPr>
            </w:pPr>
            <w:r w:rsidRPr="00CF1C46">
              <w:rPr>
                <w:rFonts w:cs="Arial"/>
                <w:bCs/>
                <w:iCs/>
                <w:lang w:val="en-US" w:eastAsia="en-US"/>
              </w:rPr>
              <w:t>Reference channel</w:t>
            </w:r>
          </w:p>
        </w:tc>
        <w:tc>
          <w:tcPr>
            <w:tcW w:w="540" w:type="dxa"/>
          </w:tcPr>
          <w:p w14:paraId="170D5963" w14:textId="77777777" w:rsidR="00360222" w:rsidRPr="00CF1C46" w:rsidRDefault="00360222" w:rsidP="00360222">
            <w:pPr>
              <w:pStyle w:val="TAC"/>
              <w:jc w:val="both"/>
              <w:rPr>
                <w:rFonts w:cs="Arial"/>
                <w:bCs/>
                <w:iCs/>
                <w:lang w:val="en-US" w:eastAsia="en-US"/>
              </w:rPr>
            </w:pPr>
          </w:p>
        </w:tc>
        <w:tc>
          <w:tcPr>
            <w:tcW w:w="1161" w:type="dxa"/>
          </w:tcPr>
          <w:p w14:paraId="762AE841" w14:textId="77777777" w:rsidR="00360222" w:rsidRPr="00CF1C46" w:rsidRDefault="00360222" w:rsidP="00360222">
            <w:pPr>
              <w:pStyle w:val="TAC"/>
              <w:rPr>
                <w:rFonts w:cs="Arial"/>
                <w:bCs/>
                <w:iCs/>
                <w:lang w:val="en-US" w:eastAsia="zh-CN"/>
              </w:rPr>
            </w:pPr>
            <w:r w:rsidRPr="00CF1C46">
              <w:rPr>
                <w:rFonts w:cs="Arial"/>
                <w:bCs/>
                <w:iCs/>
                <w:lang w:val="en-US" w:eastAsia="en-US"/>
              </w:rPr>
              <w:t>R.40</w:t>
            </w:r>
            <w:r w:rsidRPr="00CF1C46">
              <w:rPr>
                <w:rFonts w:cs="Arial"/>
                <w:bCs/>
                <w:iCs/>
                <w:lang w:val="en-US" w:eastAsia="zh-CN"/>
              </w:rPr>
              <w:t xml:space="preserve"> T</w:t>
            </w:r>
            <w:r w:rsidRPr="00CF1C46">
              <w:rPr>
                <w:rFonts w:cs="Arial"/>
                <w:bCs/>
                <w:iCs/>
                <w:lang w:val="en-US" w:eastAsia="en-US"/>
              </w:rPr>
              <w:t>DD</w:t>
            </w:r>
          </w:p>
        </w:tc>
        <w:tc>
          <w:tcPr>
            <w:tcW w:w="540" w:type="dxa"/>
          </w:tcPr>
          <w:p w14:paraId="671CF5C7" w14:textId="77777777" w:rsidR="00360222" w:rsidRPr="00CF1C46" w:rsidRDefault="00360222" w:rsidP="00360222">
            <w:pPr>
              <w:pStyle w:val="TAC"/>
              <w:rPr>
                <w:rFonts w:cs="Arial"/>
                <w:bCs/>
                <w:iCs/>
                <w:lang w:val="en-US" w:eastAsia="en-US"/>
              </w:rPr>
            </w:pPr>
          </w:p>
        </w:tc>
        <w:tc>
          <w:tcPr>
            <w:tcW w:w="540" w:type="dxa"/>
          </w:tcPr>
          <w:p w14:paraId="5D0DD059" w14:textId="77777777" w:rsidR="00360222" w:rsidRPr="00CF1C46" w:rsidRDefault="00360222" w:rsidP="00360222">
            <w:pPr>
              <w:pStyle w:val="TAC"/>
              <w:rPr>
                <w:rFonts w:cs="Arial"/>
                <w:bCs/>
                <w:iCs/>
                <w:lang w:val="en-US" w:eastAsia="en-US"/>
              </w:rPr>
            </w:pPr>
          </w:p>
        </w:tc>
        <w:tc>
          <w:tcPr>
            <w:tcW w:w="1061" w:type="dxa"/>
          </w:tcPr>
          <w:p w14:paraId="75FEC63D" w14:textId="77777777" w:rsidR="00360222" w:rsidRPr="00CF1C46" w:rsidRDefault="00360222" w:rsidP="00360222">
            <w:pPr>
              <w:pStyle w:val="TAC"/>
              <w:rPr>
                <w:rFonts w:cs="Arial"/>
                <w:bCs/>
                <w:iCs/>
                <w:lang w:val="en-US" w:eastAsia="zh-CN"/>
              </w:rPr>
            </w:pPr>
            <w:r w:rsidRPr="00CF1C46">
              <w:rPr>
                <w:rFonts w:cs="Arial"/>
                <w:bCs/>
                <w:iCs/>
                <w:lang w:val="en-US" w:eastAsia="en-US"/>
              </w:rPr>
              <w:t>R.37</w:t>
            </w:r>
            <w:r w:rsidRPr="00CF1C46">
              <w:rPr>
                <w:rFonts w:cs="Arial"/>
                <w:bCs/>
                <w:iCs/>
                <w:lang w:val="en-US" w:eastAsia="zh-CN"/>
              </w:rPr>
              <w:t xml:space="preserve"> T</w:t>
            </w:r>
            <w:r w:rsidRPr="00CF1C46">
              <w:rPr>
                <w:rFonts w:cs="Arial"/>
                <w:bCs/>
                <w:iCs/>
                <w:lang w:val="en-US" w:eastAsia="en-US"/>
              </w:rPr>
              <w:t>DD</w:t>
            </w:r>
          </w:p>
        </w:tc>
        <w:tc>
          <w:tcPr>
            <w:tcW w:w="559" w:type="dxa"/>
          </w:tcPr>
          <w:p w14:paraId="4A07FF2E" w14:textId="77777777" w:rsidR="00360222" w:rsidRPr="00CF1C46" w:rsidRDefault="00360222" w:rsidP="00360222">
            <w:pPr>
              <w:pStyle w:val="TAC"/>
              <w:rPr>
                <w:rFonts w:cs="Arial"/>
                <w:bCs/>
                <w:iCs/>
                <w:lang w:val="en-US" w:eastAsia="en-US"/>
              </w:rPr>
            </w:pPr>
          </w:p>
        </w:tc>
        <w:tc>
          <w:tcPr>
            <w:tcW w:w="540" w:type="dxa"/>
          </w:tcPr>
          <w:p w14:paraId="2FD56CA4" w14:textId="77777777" w:rsidR="00360222" w:rsidRPr="00CF1C46" w:rsidRDefault="00360222" w:rsidP="00360222">
            <w:pPr>
              <w:pStyle w:val="TAC"/>
              <w:rPr>
                <w:rFonts w:cs="Arial"/>
                <w:bCs/>
                <w:iCs/>
                <w:lang w:val="en-US" w:eastAsia="en-US"/>
              </w:rPr>
            </w:pPr>
          </w:p>
        </w:tc>
      </w:tr>
      <w:tr w:rsidR="00360222" w:rsidRPr="00CF1C46" w14:paraId="67289993" w14:textId="77777777">
        <w:trPr>
          <w:jc w:val="center"/>
        </w:trPr>
        <w:tc>
          <w:tcPr>
            <w:tcW w:w="3681" w:type="dxa"/>
          </w:tcPr>
          <w:p w14:paraId="374B7566" w14:textId="77777777" w:rsidR="00360222" w:rsidRPr="00CF1C46" w:rsidRDefault="00360222" w:rsidP="00360222">
            <w:pPr>
              <w:pStyle w:val="TAL"/>
              <w:jc w:val="both"/>
              <w:rPr>
                <w:rFonts w:cs="Arial"/>
                <w:bCs/>
                <w:iCs/>
                <w:lang w:val="en-US" w:eastAsia="zh-CN"/>
              </w:rPr>
            </w:pPr>
            <w:r w:rsidRPr="00CF1C46">
              <w:rPr>
                <w:rFonts w:cs="Arial"/>
                <w:bCs/>
                <w:iCs/>
                <w:lang w:val="en-US" w:eastAsia="en-US"/>
              </w:rPr>
              <w:t>Channel bandwidth</w:t>
            </w:r>
            <w:r w:rsidRPr="00CF1C46">
              <w:rPr>
                <w:rFonts w:cs="Arial"/>
                <w:bCs/>
                <w:iCs/>
                <w:lang w:val="en-US" w:eastAsia="zh-CN"/>
              </w:rPr>
              <w:t xml:space="preserve"> </w:t>
            </w:r>
          </w:p>
        </w:tc>
        <w:tc>
          <w:tcPr>
            <w:tcW w:w="540" w:type="dxa"/>
          </w:tcPr>
          <w:p w14:paraId="64E3A95D" w14:textId="77777777" w:rsidR="00360222" w:rsidRPr="00CF1C46" w:rsidRDefault="00360222" w:rsidP="00360222">
            <w:pPr>
              <w:pStyle w:val="TAC"/>
              <w:ind w:leftChars="-54" w:hangingChars="60" w:hanging="108"/>
              <w:jc w:val="both"/>
              <w:rPr>
                <w:rFonts w:cs="Arial"/>
                <w:bCs/>
                <w:iCs/>
                <w:lang w:val="en-US" w:eastAsia="en-US"/>
              </w:rPr>
            </w:pPr>
            <w:r w:rsidRPr="00CF1C46">
              <w:rPr>
                <w:rFonts w:cs="Arial"/>
                <w:bCs/>
                <w:iCs/>
                <w:lang w:val="en-US" w:eastAsia="en-US"/>
              </w:rPr>
              <w:t>MHz</w:t>
            </w:r>
          </w:p>
        </w:tc>
        <w:tc>
          <w:tcPr>
            <w:tcW w:w="1161" w:type="dxa"/>
          </w:tcPr>
          <w:p w14:paraId="0CE5306D" w14:textId="77777777" w:rsidR="00360222" w:rsidRPr="00CF1C46" w:rsidRDefault="00360222" w:rsidP="00360222">
            <w:pPr>
              <w:pStyle w:val="TAC"/>
              <w:ind w:leftChars="-54" w:hangingChars="60" w:hanging="108"/>
              <w:rPr>
                <w:rFonts w:cs="Arial"/>
                <w:bCs/>
                <w:iCs/>
                <w:lang w:val="en-US" w:eastAsia="en-US"/>
              </w:rPr>
            </w:pPr>
            <w:r w:rsidRPr="00CF1C46">
              <w:rPr>
                <w:rFonts w:cs="Arial"/>
                <w:bCs/>
                <w:iCs/>
                <w:lang w:val="en-US" w:eastAsia="en-US"/>
              </w:rPr>
              <w:t>1.4</w:t>
            </w:r>
          </w:p>
        </w:tc>
        <w:tc>
          <w:tcPr>
            <w:tcW w:w="540" w:type="dxa"/>
          </w:tcPr>
          <w:p w14:paraId="4F7F7EB1" w14:textId="77777777" w:rsidR="00360222" w:rsidRPr="00CF1C46" w:rsidRDefault="00360222" w:rsidP="00360222">
            <w:pPr>
              <w:pStyle w:val="TAC"/>
              <w:rPr>
                <w:rFonts w:cs="Arial"/>
                <w:bCs/>
                <w:iCs/>
                <w:lang w:val="en-US" w:eastAsia="en-US"/>
              </w:rPr>
            </w:pPr>
            <w:r w:rsidRPr="00CF1C46">
              <w:rPr>
                <w:rFonts w:cs="Arial"/>
                <w:bCs/>
                <w:iCs/>
                <w:lang w:val="en-US" w:eastAsia="en-US"/>
              </w:rPr>
              <w:t>3</w:t>
            </w:r>
          </w:p>
        </w:tc>
        <w:tc>
          <w:tcPr>
            <w:tcW w:w="540" w:type="dxa"/>
          </w:tcPr>
          <w:p w14:paraId="692C35DF" w14:textId="77777777" w:rsidR="00360222" w:rsidRPr="00CF1C46" w:rsidRDefault="00360222" w:rsidP="00360222">
            <w:pPr>
              <w:pStyle w:val="TAC"/>
              <w:rPr>
                <w:rFonts w:cs="Arial"/>
                <w:bCs/>
                <w:iCs/>
                <w:lang w:val="en-US" w:eastAsia="en-US"/>
              </w:rPr>
            </w:pPr>
            <w:r w:rsidRPr="00CF1C46">
              <w:rPr>
                <w:rFonts w:cs="Arial"/>
                <w:bCs/>
                <w:iCs/>
                <w:lang w:val="en-US" w:eastAsia="en-US"/>
              </w:rPr>
              <w:t>5</w:t>
            </w:r>
          </w:p>
        </w:tc>
        <w:tc>
          <w:tcPr>
            <w:tcW w:w="1061" w:type="dxa"/>
          </w:tcPr>
          <w:p w14:paraId="601BA997" w14:textId="77777777" w:rsidR="00360222" w:rsidRPr="00CF1C46" w:rsidRDefault="00360222" w:rsidP="00360222">
            <w:pPr>
              <w:pStyle w:val="TAC"/>
              <w:rPr>
                <w:rFonts w:cs="Arial"/>
                <w:bCs/>
                <w:iCs/>
                <w:lang w:val="en-US" w:eastAsia="en-US"/>
              </w:rPr>
            </w:pPr>
            <w:r w:rsidRPr="00CF1C46">
              <w:rPr>
                <w:rFonts w:cs="Arial"/>
                <w:bCs/>
                <w:iCs/>
                <w:lang w:val="en-US" w:eastAsia="en-US"/>
              </w:rPr>
              <w:t>10</w:t>
            </w:r>
          </w:p>
        </w:tc>
        <w:tc>
          <w:tcPr>
            <w:tcW w:w="559" w:type="dxa"/>
          </w:tcPr>
          <w:p w14:paraId="2045F02E" w14:textId="77777777" w:rsidR="00360222" w:rsidRPr="00CF1C46" w:rsidRDefault="00360222" w:rsidP="00360222">
            <w:pPr>
              <w:pStyle w:val="TAC"/>
              <w:rPr>
                <w:rFonts w:cs="Arial"/>
                <w:bCs/>
                <w:iCs/>
                <w:lang w:val="en-US" w:eastAsia="en-US"/>
              </w:rPr>
            </w:pPr>
            <w:r w:rsidRPr="00CF1C46">
              <w:rPr>
                <w:rFonts w:cs="Arial"/>
                <w:bCs/>
                <w:iCs/>
                <w:lang w:val="en-US" w:eastAsia="en-US"/>
              </w:rPr>
              <w:t>15</w:t>
            </w:r>
          </w:p>
        </w:tc>
        <w:tc>
          <w:tcPr>
            <w:tcW w:w="540" w:type="dxa"/>
          </w:tcPr>
          <w:p w14:paraId="361BE4E3" w14:textId="77777777" w:rsidR="00360222" w:rsidRPr="00CF1C46" w:rsidRDefault="00360222" w:rsidP="00360222">
            <w:pPr>
              <w:pStyle w:val="TAC"/>
              <w:rPr>
                <w:rFonts w:cs="Arial"/>
                <w:bCs/>
                <w:iCs/>
                <w:lang w:val="en-US" w:eastAsia="en-US"/>
              </w:rPr>
            </w:pPr>
            <w:r w:rsidRPr="00CF1C46">
              <w:rPr>
                <w:rFonts w:cs="Arial"/>
                <w:bCs/>
                <w:iCs/>
                <w:lang w:val="en-US" w:eastAsia="en-US"/>
              </w:rPr>
              <w:t>20</w:t>
            </w:r>
          </w:p>
        </w:tc>
      </w:tr>
      <w:tr w:rsidR="00360222" w:rsidRPr="00CF1C46" w14:paraId="2579E817" w14:textId="77777777">
        <w:trPr>
          <w:jc w:val="center"/>
        </w:trPr>
        <w:tc>
          <w:tcPr>
            <w:tcW w:w="3681" w:type="dxa"/>
          </w:tcPr>
          <w:p w14:paraId="1B9896B0" w14:textId="77777777" w:rsidR="00360222" w:rsidRPr="00CF1C46" w:rsidRDefault="00360222" w:rsidP="00360222">
            <w:pPr>
              <w:pStyle w:val="TAL"/>
              <w:jc w:val="both"/>
              <w:rPr>
                <w:rFonts w:cs="Arial"/>
                <w:bCs/>
                <w:iCs/>
                <w:lang w:val="en-US" w:eastAsia="en-US"/>
              </w:rPr>
            </w:pPr>
            <w:r w:rsidRPr="00CF1C46">
              <w:rPr>
                <w:rFonts w:cs="Arial"/>
                <w:bCs/>
                <w:iCs/>
                <w:lang w:val="en-US" w:eastAsia="en-US"/>
              </w:rPr>
              <w:t>Allocated resource blocks</w:t>
            </w:r>
          </w:p>
        </w:tc>
        <w:tc>
          <w:tcPr>
            <w:tcW w:w="540" w:type="dxa"/>
          </w:tcPr>
          <w:p w14:paraId="47D9A232" w14:textId="77777777" w:rsidR="00360222" w:rsidRPr="00CF1C46" w:rsidRDefault="00360222" w:rsidP="00360222">
            <w:pPr>
              <w:pStyle w:val="TAC"/>
              <w:jc w:val="both"/>
              <w:rPr>
                <w:rFonts w:cs="Arial"/>
                <w:bCs/>
                <w:iCs/>
                <w:lang w:val="en-US" w:eastAsia="en-US"/>
              </w:rPr>
            </w:pPr>
          </w:p>
        </w:tc>
        <w:tc>
          <w:tcPr>
            <w:tcW w:w="1161" w:type="dxa"/>
          </w:tcPr>
          <w:p w14:paraId="03304437" w14:textId="77777777" w:rsidR="00360222" w:rsidRPr="00CF1C46" w:rsidRDefault="00360222" w:rsidP="00360222">
            <w:pPr>
              <w:pStyle w:val="TAC"/>
              <w:rPr>
                <w:rFonts w:cs="Arial"/>
                <w:bCs/>
                <w:iCs/>
                <w:lang w:val="en-US" w:eastAsia="zh-CN"/>
              </w:rPr>
            </w:pPr>
            <w:r w:rsidRPr="00CF1C46">
              <w:rPr>
                <w:rFonts w:cs="Arial"/>
                <w:bCs/>
                <w:iCs/>
                <w:lang w:val="en-US" w:eastAsia="zh-CN"/>
              </w:rPr>
              <w:t>6</w:t>
            </w:r>
          </w:p>
        </w:tc>
        <w:tc>
          <w:tcPr>
            <w:tcW w:w="540" w:type="dxa"/>
          </w:tcPr>
          <w:p w14:paraId="6DB5A29B" w14:textId="77777777" w:rsidR="00360222" w:rsidRPr="00CF1C46" w:rsidRDefault="00360222" w:rsidP="00360222">
            <w:pPr>
              <w:pStyle w:val="TAC"/>
              <w:rPr>
                <w:rFonts w:cs="Arial"/>
                <w:bCs/>
                <w:iCs/>
                <w:lang w:val="en-US" w:eastAsia="zh-CN"/>
              </w:rPr>
            </w:pPr>
          </w:p>
        </w:tc>
        <w:tc>
          <w:tcPr>
            <w:tcW w:w="540" w:type="dxa"/>
          </w:tcPr>
          <w:p w14:paraId="6C2C1017" w14:textId="77777777" w:rsidR="00360222" w:rsidRPr="00CF1C46" w:rsidRDefault="00360222" w:rsidP="00360222">
            <w:pPr>
              <w:pStyle w:val="TAC"/>
              <w:rPr>
                <w:rFonts w:cs="Arial"/>
                <w:bCs/>
                <w:iCs/>
                <w:lang w:val="en-US" w:eastAsia="zh-CN"/>
              </w:rPr>
            </w:pPr>
          </w:p>
        </w:tc>
        <w:tc>
          <w:tcPr>
            <w:tcW w:w="1061" w:type="dxa"/>
          </w:tcPr>
          <w:p w14:paraId="717235F8" w14:textId="77777777" w:rsidR="00360222" w:rsidRPr="00CF1C46" w:rsidRDefault="00360222" w:rsidP="00360222">
            <w:pPr>
              <w:pStyle w:val="TAC"/>
              <w:rPr>
                <w:rFonts w:cs="Arial"/>
                <w:bCs/>
                <w:iCs/>
                <w:lang w:val="en-US" w:eastAsia="en-US"/>
              </w:rPr>
            </w:pPr>
            <w:r w:rsidRPr="00CF1C46">
              <w:rPr>
                <w:rFonts w:cs="Arial"/>
                <w:bCs/>
                <w:iCs/>
                <w:lang w:val="en-US" w:eastAsia="en-US"/>
              </w:rPr>
              <w:t>50</w:t>
            </w:r>
          </w:p>
        </w:tc>
        <w:tc>
          <w:tcPr>
            <w:tcW w:w="559" w:type="dxa"/>
          </w:tcPr>
          <w:p w14:paraId="458D4F6C" w14:textId="77777777" w:rsidR="00360222" w:rsidRPr="00CF1C46" w:rsidRDefault="00360222" w:rsidP="00360222">
            <w:pPr>
              <w:pStyle w:val="TAC"/>
              <w:rPr>
                <w:rFonts w:cs="Arial"/>
                <w:bCs/>
                <w:iCs/>
                <w:lang w:val="en-US" w:eastAsia="zh-CN"/>
              </w:rPr>
            </w:pPr>
          </w:p>
        </w:tc>
        <w:tc>
          <w:tcPr>
            <w:tcW w:w="540" w:type="dxa"/>
          </w:tcPr>
          <w:p w14:paraId="592CC477" w14:textId="77777777" w:rsidR="00360222" w:rsidRPr="00CF1C46" w:rsidRDefault="00360222" w:rsidP="00360222">
            <w:pPr>
              <w:pStyle w:val="TAC"/>
              <w:rPr>
                <w:rFonts w:cs="Arial"/>
                <w:bCs/>
                <w:iCs/>
                <w:lang w:val="en-US" w:eastAsia="zh-CN"/>
              </w:rPr>
            </w:pPr>
          </w:p>
        </w:tc>
      </w:tr>
      <w:tr w:rsidR="00360222" w:rsidRPr="00CF1C46" w14:paraId="4D416851" w14:textId="77777777">
        <w:trPr>
          <w:jc w:val="center"/>
        </w:trPr>
        <w:tc>
          <w:tcPr>
            <w:tcW w:w="3681" w:type="dxa"/>
          </w:tcPr>
          <w:p w14:paraId="50C9928C" w14:textId="77777777" w:rsidR="00360222" w:rsidRPr="00CF1C46" w:rsidRDefault="00360222" w:rsidP="00360222">
            <w:pPr>
              <w:pStyle w:val="TH"/>
              <w:spacing w:before="0"/>
              <w:jc w:val="left"/>
              <w:rPr>
                <w:rFonts w:cs="Arial"/>
                <w:b w:val="0"/>
                <w:sz w:val="18"/>
                <w:szCs w:val="18"/>
                <w:lang w:val="en-US" w:eastAsia="zh-CN"/>
              </w:rPr>
            </w:pPr>
            <w:r w:rsidRPr="00CF1C46">
              <w:rPr>
                <w:rFonts w:cs="Arial"/>
                <w:b w:val="0"/>
                <w:sz w:val="18"/>
                <w:szCs w:val="18"/>
                <w:lang w:val="en-US" w:eastAsia="en-US"/>
              </w:rPr>
              <w:t xml:space="preserve">Uplink-Downlink Configuration(Note </w:t>
            </w:r>
            <w:r w:rsidRPr="00CF1C46">
              <w:rPr>
                <w:rFonts w:cs="Arial"/>
                <w:b w:val="0"/>
                <w:sz w:val="18"/>
                <w:szCs w:val="18"/>
                <w:lang w:val="en-US" w:eastAsia="zh-CN"/>
              </w:rPr>
              <w:t>1</w:t>
            </w:r>
            <w:r w:rsidRPr="00CF1C46">
              <w:rPr>
                <w:rFonts w:cs="Arial"/>
                <w:b w:val="0"/>
                <w:sz w:val="18"/>
                <w:szCs w:val="18"/>
                <w:lang w:val="en-US" w:eastAsia="en-US"/>
              </w:rPr>
              <w:t>)</w:t>
            </w:r>
          </w:p>
        </w:tc>
        <w:tc>
          <w:tcPr>
            <w:tcW w:w="540" w:type="dxa"/>
          </w:tcPr>
          <w:p w14:paraId="6007D6AE" w14:textId="77777777" w:rsidR="00360222" w:rsidRPr="00CF1C46" w:rsidRDefault="00360222" w:rsidP="00360222">
            <w:pPr>
              <w:pStyle w:val="TH"/>
              <w:spacing w:before="0"/>
              <w:jc w:val="both"/>
              <w:rPr>
                <w:rFonts w:cs="Arial"/>
                <w:b w:val="0"/>
                <w:sz w:val="18"/>
                <w:szCs w:val="18"/>
                <w:lang w:val="en-US" w:eastAsia="zh-CN"/>
              </w:rPr>
            </w:pPr>
          </w:p>
        </w:tc>
        <w:tc>
          <w:tcPr>
            <w:tcW w:w="1161" w:type="dxa"/>
          </w:tcPr>
          <w:p w14:paraId="27C3B88A" w14:textId="77777777" w:rsidR="00360222" w:rsidRPr="00CF1C46" w:rsidRDefault="00360222" w:rsidP="00360222">
            <w:pPr>
              <w:pStyle w:val="TH"/>
              <w:spacing w:before="0"/>
              <w:rPr>
                <w:rFonts w:cs="Arial"/>
                <w:b w:val="0"/>
                <w:sz w:val="18"/>
                <w:szCs w:val="18"/>
                <w:lang w:val="en-US" w:eastAsia="zh-CN"/>
              </w:rPr>
            </w:pPr>
            <w:r w:rsidRPr="00CF1C46">
              <w:rPr>
                <w:rFonts w:cs="Arial"/>
                <w:b w:val="0"/>
                <w:sz w:val="18"/>
                <w:szCs w:val="18"/>
                <w:lang w:val="en-US" w:eastAsia="zh-CN"/>
              </w:rPr>
              <w:t>5</w:t>
            </w:r>
          </w:p>
        </w:tc>
        <w:tc>
          <w:tcPr>
            <w:tcW w:w="540" w:type="dxa"/>
          </w:tcPr>
          <w:p w14:paraId="1A8B4C1E" w14:textId="77777777" w:rsidR="00360222" w:rsidRPr="00CF1C46" w:rsidRDefault="00360222" w:rsidP="00360222">
            <w:pPr>
              <w:pStyle w:val="TH"/>
              <w:spacing w:before="0"/>
              <w:rPr>
                <w:rFonts w:cs="Arial"/>
                <w:b w:val="0"/>
                <w:sz w:val="18"/>
                <w:szCs w:val="18"/>
                <w:lang w:val="en-US" w:eastAsia="zh-CN"/>
              </w:rPr>
            </w:pPr>
          </w:p>
        </w:tc>
        <w:tc>
          <w:tcPr>
            <w:tcW w:w="540" w:type="dxa"/>
          </w:tcPr>
          <w:p w14:paraId="6CF3E766" w14:textId="77777777" w:rsidR="00360222" w:rsidRPr="00CF1C46" w:rsidRDefault="00360222" w:rsidP="00360222">
            <w:pPr>
              <w:pStyle w:val="TH"/>
              <w:spacing w:before="0"/>
              <w:rPr>
                <w:rFonts w:cs="Arial"/>
                <w:b w:val="0"/>
                <w:sz w:val="18"/>
                <w:szCs w:val="18"/>
                <w:lang w:val="en-US" w:eastAsia="zh-CN"/>
              </w:rPr>
            </w:pPr>
          </w:p>
        </w:tc>
        <w:tc>
          <w:tcPr>
            <w:tcW w:w="1061" w:type="dxa"/>
          </w:tcPr>
          <w:p w14:paraId="64011F5A" w14:textId="77777777" w:rsidR="00360222" w:rsidRPr="00CF1C46" w:rsidRDefault="00360222" w:rsidP="00360222">
            <w:pPr>
              <w:pStyle w:val="TH"/>
              <w:spacing w:before="0"/>
              <w:rPr>
                <w:rFonts w:cs="Arial"/>
                <w:b w:val="0"/>
                <w:sz w:val="18"/>
                <w:szCs w:val="18"/>
                <w:lang w:val="en-US" w:eastAsia="zh-CN"/>
              </w:rPr>
            </w:pPr>
            <w:r w:rsidRPr="00CF1C46">
              <w:rPr>
                <w:rFonts w:cs="Arial"/>
                <w:b w:val="0"/>
                <w:sz w:val="18"/>
                <w:szCs w:val="18"/>
                <w:lang w:val="en-US" w:eastAsia="zh-CN"/>
              </w:rPr>
              <w:t>5</w:t>
            </w:r>
          </w:p>
        </w:tc>
        <w:tc>
          <w:tcPr>
            <w:tcW w:w="559" w:type="dxa"/>
          </w:tcPr>
          <w:p w14:paraId="1A1C9DBC" w14:textId="77777777" w:rsidR="00360222" w:rsidRPr="00CF1C46" w:rsidRDefault="00360222" w:rsidP="00360222">
            <w:pPr>
              <w:pStyle w:val="TH"/>
              <w:spacing w:before="0"/>
              <w:rPr>
                <w:rFonts w:cs="Arial"/>
                <w:b w:val="0"/>
                <w:sz w:val="18"/>
                <w:szCs w:val="18"/>
                <w:lang w:val="en-US" w:eastAsia="zh-CN"/>
              </w:rPr>
            </w:pPr>
          </w:p>
        </w:tc>
        <w:tc>
          <w:tcPr>
            <w:tcW w:w="540" w:type="dxa"/>
          </w:tcPr>
          <w:p w14:paraId="56DBE733" w14:textId="77777777" w:rsidR="00360222" w:rsidRPr="00CF1C46" w:rsidRDefault="00360222" w:rsidP="00360222">
            <w:pPr>
              <w:pStyle w:val="TH"/>
              <w:spacing w:before="0"/>
              <w:rPr>
                <w:rFonts w:cs="Arial"/>
                <w:b w:val="0"/>
                <w:sz w:val="18"/>
                <w:szCs w:val="18"/>
                <w:lang w:val="en-US" w:eastAsia="zh-CN"/>
              </w:rPr>
            </w:pPr>
          </w:p>
        </w:tc>
      </w:tr>
      <w:tr w:rsidR="00360222" w:rsidRPr="00CF1C46" w14:paraId="3169D2D0" w14:textId="77777777">
        <w:trPr>
          <w:jc w:val="center"/>
        </w:trPr>
        <w:tc>
          <w:tcPr>
            <w:tcW w:w="3681" w:type="dxa"/>
          </w:tcPr>
          <w:p w14:paraId="614BCEA1" w14:textId="77777777" w:rsidR="00360222" w:rsidRPr="00CF1C46" w:rsidRDefault="00360222" w:rsidP="00360222">
            <w:pPr>
              <w:pStyle w:val="TAL"/>
              <w:rPr>
                <w:rFonts w:cs="Arial"/>
                <w:lang w:val="en-US" w:eastAsia="zh-CN"/>
              </w:rPr>
            </w:pPr>
            <w:r w:rsidRPr="00CF1C46">
              <w:rPr>
                <w:rFonts w:cs="Arial"/>
                <w:lang w:val="en-US" w:eastAsia="en-US"/>
              </w:rPr>
              <w:t>Allocated subframes per Radio Frame</w:t>
            </w:r>
          </w:p>
        </w:tc>
        <w:tc>
          <w:tcPr>
            <w:tcW w:w="540" w:type="dxa"/>
          </w:tcPr>
          <w:p w14:paraId="3442E336" w14:textId="77777777" w:rsidR="00360222" w:rsidRPr="00CF1C46" w:rsidRDefault="00360222" w:rsidP="00360222">
            <w:pPr>
              <w:pStyle w:val="TAC"/>
              <w:jc w:val="both"/>
              <w:rPr>
                <w:rFonts w:cs="Arial"/>
                <w:lang w:val="en-US" w:eastAsia="en-US"/>
              </w:rPr>
            </w:pPr>
          </w:p>
        </w:tc>
        <w:tc>
          <w:tcPr>
            <w:tcW w:w="1161" w:type="dxa"/>
          </w:tcPr>
          <w:p w14:paraId="0513579A" w14:textId="77777777" w:rsidR="00360222" w:rsidRPr="00CF1C46" w:rsidRDefault="00360222" w:rsidP="00360222">
            <w:pPr>
              <w:pStyle w:val="TAC"/>
              <w:rPr>
                <w:rFonts w:cs="Arial"/>
                <w:lang w:val="en-US" w:eastAsia="zh-CN"/>
              </w:rPr>
            </w:pPr>
            <w:r w:rsidRPr="00CF1C46">
              <w:rPr>
                <w:rFonts w:cs="Arial"/>
                <w:lang w:val="en-US" w:eastAsia="zh-CN"/>
              </w:rPr>
              <w:t>5</w:t>
            </w:r>
          </w:p>
        </w:tc>
        <w:tc>
          <w:tcPr>
            <w:tcW w:w="540" w:type="dxa"/>
          </w:tcPr>
          <w:p w14:paraId="52145F46" w14:textId="77777777" w:rsidR="00360222" w:rsidRPr="00CF1C46" w:rsidRDefault="00360222" w:rsidP="00360222">
            <w:pPr>
              <w:pStyle w:val="TAC"/>
              <w:rPr>
                <w:rFonts w:cs="Arial"/>
                <w:lang w:val="en-US" w:eastAsia="zh-CN"/>
              </w:rPr>
            </w:pPr>
          </w:p>
        </w:tc>
        <w:tc>
          <w:tcPr>
            <w:tcW w:w="540" w:type="dxa"/>
          </w:tcPr>
          <w:p w14:paraId="7297E056" w14:textId="77777777" w:rsidR="00360222" w:rsidRPr="00CF1C46" w:rsidRDefault="00360222" w:rsidP="00360222">
            <w:pPr>
              <w:pStyle w:val="TAC"/>
              <w:rPr>
                <w:rFonts w:cs="Arial"/>
                <w:lang w:val="en-US" w:eastAsia="zh-CN"/>
              </w:rPr>
            </w:pPr>
          </w:p>
        </w:tc>
        <w:tc>
          <w:tcPr>
            <w:tcW w:w="1061" w:type="dxa"/>
          </w:tcPr>
          <w:p w14:paraId="47863043" w14:textId="77777777" w:rsidR="00360222" w:rsidRPr="00CF1C46" w:rsidRDefault="00360222" w:rsidP="00360222">
            <w:pPr>
              <w:pStyle w:val="TAC"/>
              <w:rPr>
                <w:rFonts w:cs="Arial"/>
                <w:lang w:val="en-US" w:eastAsia="zh-CN"/>
              </w:rPr>
            </w:pPr>
            <w:r w:rsidRPr="00CF1C46">
              <w:rPr>
                <w:rFonts w:cs="Arial"/>
                <w:lang w:val="en-US" w:eastAsia="zh-CN"/>
              </w:rPr>
              <w:t>5</w:t>
            </w:r>
          </w:p>
        </w:tc>
        <w:tc>
          <w:tcPr>
            <w:tcW w:w="559" w:type="dxa"/>
          </w:tcPr>
          <w:p w14:paraId="01F65F46" w14:textId="77777777" w:rsidR="00360222" w:rsidRPr="00CF1C46" w:rsidRDefault="00360222" w:rsidP="00360222">
            <w:pPr>
              <w:pStyle w:val="TAC"/>
              <w:rPr>
                <w:rFonts w:cs="Arial"/>
                <w:lang w:val="en-US" w:eastAsia="zh-CN"/>
              </w:rPr>
            </w:pPr>
          </w:p>
        </w:tc>
        <w:tc>
          <w:tcPr>
            <w:tcW w:w="540" w:type="dxa"/>
          </w:tcPr>
          <w:p w14:paraId="63B1A73E" w14:textId="77777777" w:rsidR="00360222" w:rsidRPr="00CF1C46" w:rsidRDefault="00360222" w:rsidP="00360222">
            <w:pPr>
              <w:pStyle w:val="TAC"/>
              <w:rPr>
                <w:rFonts w:cs="Arial"/>
                <w:lang w:val="en-US" w:eastAsia="zh-CN"/>
              </w:rPr>
            </w:pPr>
          </w:p>
        </w:tc>
      </w:tr>
      <w:tr w:rsidR="00360222" w:rsidRPr="00CF1C46" w14:paraId="2CFE1B53" w14:textId="77777777">
        <w:trPr>
          <w:jc w:val="center"/>
        </w:trPr>
        <w:tc>
          <w:tcPr>
            <w:tcW w:w="3681" w:type="dxa"/>
          </w:tcPr>
          <w:p w14:paraId="43C94583" w14:textId="77777777" w:rsidR="00360222" w:rsidRPr="00CF1C46" w:rsidRDefault="00360222" w:rsidP="00360222">
            <w:pPr>
              <w:pStyle w:val="TAL"/>
              <w:rPr>
                <w:rFonts w:cs="Arial"/>
                <w:bCs/>
                <w:iCs/>
                <w:lang w:val="en-US" w:eastAsia="en-US"/>
              </w:rPr>
            </w:pPr>
            <w:r w:rsidRPr="00CF1C46">
              <w:rPr>
                <w:rFonts w:cs="Arial"/>
                <w:bCs/>
                <w:iCs/>
                <w:lang w:val="en-US" w:eastAsia="en-US"/>
              </w:rPr>
              <w:t>Modulation</w:t>
            </w:r>
          </w:p>
        </w:tc>
        <w:tc>
          <w:tcPr>
            <w:tcW w:w="540" w:type="dxa"/>
          </w:tcPr>
          <w:p w14:paraId="1B7C852A" w14:textId="77777777" w:rsidR="00360222" w:rsidRPr="00CF1C46" w:rsidRDefault="00360222" w:rsidP="00360222">
            <w:pPr>
              <w:pStyle w:val="TAC"/>
              <w:jc w:val="both"/>
              <w:rPr>
                <w:rFonts w:cs="Arial"/>
                <w:bCs/>
                <w:iCs/>
                <w:lang w:val="en-US" w:eastAsia="en-US"/>
              </w:rPr>
            </w:pPr>
          </w:p>
        </w:tc>
        <w:tc>
          <w:tcPr>
            <w:tcW w:w="1161" w:type="dxa"/>
          </w:tcPr>
          <w:p w14:paraId="130D562E" w14:textId="77777777" w:rsidR="00360222" w:rsidRPr="00CF1C46" w:rsidRDefault="00360222" w:rsidP="00360222">
            <w:pPr>
              <w:pStyle w:val="TAC"/>
              <w:rPr>
                <w:rFonts w:cs="Arial"/>
                <w:bCs/>
                <w:iCs/>
                <w:lang w:val="en-US" w:eastAsia="zh-CN"/>
              </w:rPr>
            </w:pPr>
            <w:r w:rsidRPr="00CF1C46">
              <w:rPr>
                <w:rFonts w:cs="Arial"/>
                <w:bCs/>
                <w:iCs/>
                <w:lang w:val="en-US" w:eastAsia="zh-CN"/>
              </w:rPr>
              <w:t>QPSK</w:t>
            </w:r>
          </w:p>
        </w:tc>
        <w:tc>
          <w:tcPr>
            <w:tcW w:w="540" w:type="dxa"/>
          </w:tcPr>
          <w:p w14:paraId="01AFE5DA" w14:textId="77777777" w:rsidR="00360222" w:rsidRPr="00CF1C46" w:rsidRDefault="00360222" w:rsidP="00360222">
            <w:pPr>
              <w:pStyle w:val="TAC"/>
              <w:rPr>
                <w:rFonts w:cs="Arial"/>
                <w:bCs/>
                <w:iCs/>
                <w:lang w:val="en-US" w:eastAsia="en-US"/>
              </w:rPr>
            </w:pPr>
          </w:p>
        </w:tc>
        <w:tc>
          <w:tcPr>
            <w:tcW w:w="540" w:type="dxa"/>
          </w:tcPr>
          <w:p w14:paraId="54118614" w14:textId="77777777" w:rsidR="00360222" w:rsidRPr="00CF1C46" w:rsidRDefault="00360222" w:rsidP="00360222">
            <w:pPr>
              <w:pStyle w:val="TAC"/>
              <w:rPr>
                <w:rFonts w:cs="Arial"/>
                <w:bCs/>
                <w:iCs/>
                <w:lang w:val="en-US" w:eastAsia="en-US"/>
              </w:rPr>
            </w:pPr>
          </w:p>
        </w:tc>
        <w:tc>
          <w:tcPr>
            <w:tcW w:w="1061" w:type="dxa"/>
          </w:tcPr>
          <w:p w14:paraId="3F519BB6" w14:textId="77777777" w:rsidR="00360222" w:rsidRPr="00CF1C46" w:rsidRDefault="00360222" w:rsidP="00360222">
            <w:pPr>
              <w:pStyle w:val="TAC"/>
              <w:rPr>
                <w:rFonts w:cs="Arial"/>
                <w:bCs/>
                <w:iCs/>
                <w:lang w:val="en-US" w:eastAsia="en-US"/>
              </w:rPr>
            </w:pPr>
            <w:r w:rsidRPr="00CF1C46">
              <w:rPr>
                <w:rFonts w:cs="Arial"/>
                <w:bCs/>
                <w:iCs/>
                <w:lang w:val="en-US" w:eastAsia="en-US"/>
              </w:rPr>
              <w:t>QPSK</w:t>
            </w:r>
          </w:p>
        </w:tc>
        <w:tc>
          <w:tcPr>
            <w:tcW w:w="559" w:type="dxa"/>
          </w:tcPr>
          <w:p w14:paraId="38CF7BEB" w14:textId="77777777" w:rsidR="00360222" w:rsidRPr="00CF1C46" w:rsidRDefault="00360222" w:rsidP="00360222">
            <w:pPr>
              <w:pStyle w:val="TAC"/>
              <w:rPr>
                <w:rFonts w:cs="Arial"/>
                <w:bCs/>
                <w:iCs/>
                <w:lang w:val="en-US" w:eastAsia="en-US"/>
              </w:rPr>
            </w:pPr>
          </w:p>
        </w:tc>
        <w:tc>
          <w:tcPr>
            <w:tcW w:w="540" w:type="dxa"/>
          </w:tcPr>
          <w:p w14:paraId="0AD1C84E" w14:textId="77777777" w:rsidR="00360222" w:rsidRPr="00CF1C46" w:rsidRDefault="00360222" w:rsidP="00360222">
            <w:pPr>
              <w:pStyle w:val="TAC"/>
              <w:rPr>
                <w:rFonts w:cs="Arial"/>
                <w:bCs/>
                <w:iCs/>
                <w:lang w:val="en-US" w:eastAsia="en-US"/>
              </w:rPr>
            </w:pPr>
          </w:p>
        </w:tc>
      </w:tr>
      <w:tr w:rsidR="00360222" w:rsidRPr="00CF1C46" w14:paraId="29D7EFA6" w14:textId="77777777">
        <w:trPr>
          <w:jc w:val="center"/>
        </w:trPr>
        <w:tc>
          <w:tcPr>
            <w:tcW w:w="3681" w:type="dxa"/>
          </w:tcPr>
          <w:p w14:paraId="2B6B0177" w14:textId="77777777" w:rsidR="00360222" w:rsidRPr="00CF1C46" w:rsidRDefault="00360222" w:rsidP="00360222">
            <w:pPr>
              <w:pStyle w:val="TAL"/>
              <w:rPr>
                <w:rFonts w:cs="Arial"/>
                <w:bCs/>
                <w:iCs/>
                <w:lang w:val="en-US" w:eastAsia="zh-CN"/>
              </w:rPr>
            </w:pPr>
            <w:r w:rsidRPr="00CF1C46">
              <w:rPr>
                <w:rFonts w:cs="Arial"/>
                <w:bCs/>
                <w:iCs/>
                <w:lang w:val="en-US" w:eastAsia="en-US"/>
              </w:rPr>
              <w:t>Target Coding Rate</w:t>
            </w:r>
          </w:p>
        </w:tc>
        <w:tc>
          <w:tcPr>
            <w:tcW w:w="540" w:type="dxa"/>
          </w:tcPr>
          <w:p w14:paraId="4324028E" w14:textId="77777777" w:rsidR="00360222" w:rsidRPr="00CF1C46" w:rsidRDefault="00360222" w:rsidP="00360222">
            <w:pPr>
              <w:pStyle w:val="TAC"/>
              <w:jc w:val="both"/>
              <w:rPr>
                <w:rFonts w:cs="Arial"/>
                <w:bCs/>
                <w:iCs/>
                <w:lang w:val="en-US" w:eastAsia="en-US"/>
              </w:rPr>
            </w:pPr>
          </w:p>
        </w:tc>
        <w:tc>
          <w:tcPr>
            <w:tcW w:w="1161" w:type="dxa"/>
          </w:tcPr>
          <w:p w14:paraId="5782D0A2" w14:textId="77777777" w:rsidR="00360222" w:rsidRPr="00CF1C46" w:rsidRDefault="00360222" w:rsidP="00360222">
            <w:pPr>
              <w:pStyle w:val="TAC"/>
              <w:rPr>
                <w:rFonts w:cs="Arial"/>
                <w:bCs/>
                <w:iCs/>
                <w:lang w:val="en-US" w:eastAsia="zh-CN"/>
              </w:rPr>
            </w:pPr>
            <w:r w:rsidRPr="00CF1C46">
              <w:rPr>
                <w:rFonts w:cs="Arial"/>
                <w:bCs/>
                <w:iCs/>
                <w:lang w:val="en-US" w:eastAsia="zh-CN"/>
              </w:rPr>
              <w:t>1/3</w:t>
            </w:r>
          </w:p>
        </w:tc>
        <w:tc>
          <w:tcPr>
            <w:tcW w:w="540" w:type="dxa"/>
          </w:tcPr>
          <w:p w14:paraId="508AC8E4" w14:textId="77777777" w:rsidR="00360222" w:rsidRPr="00CF1C46" w:rsidRDefault="00360222" w:rsidP="00360222">
            <w:pPr>
              <w:pStyle w:val="TAC"/>
              <w:rPr>
                <w:rFonts w:cs="Arial"/>
                <w:bCs/>
                <w:iCs/>
                <w:lang w:val="en-US" w:eastAsia="en-US"/>
              </w:rPr>
            </w:pPr>
          </w:p>
        </w:tc>
        <w:tc>
          <w:tcPr>
            <w:tcW w:w="540" w:type="dxa"/>
          </w:tcPr>
          <w:p w14:paraId="7749BE33" w14:textId="77777777" w:rsidR="00360222" w:rsidRPr="00CF1C46" w:rsidRDefault="00360222" w:rsidP="00360222">
            <w:pPr>
              <w:pStyle w:val="TAC"/>
              <w:rPr>
                <w:rFonts w:cs="Arial"/>
                <w:bCs/>
                <w:iCs/>
                <w:lang w:val="en-US" w:eastAsia="en-US"/>
              </w:rPr>
            </w:pPr>
          </w:p>
        </w:tc>
        <w:tc>
          <w:tcPr>
            <w:tcW w:w="1061" w:type="dxa"/>
          </w:tcPr>
          <w:p w14:paraId="63128F87" w14:textId="77777777" w:rsidR="00360222" w:rsidRPr="00CF1C46" w:rsidRDefault="00360222" w:rsidP="00360222">
            <w:pPr>
              <w:pStyle w:val="TAC"/>
              <w:rPr>
                <w:rFonts w:cs="Arial"/>
                <w:bCs/>
                <w:iCs/>
                <w:lang w:val="en-US" w:eastAsia="zh-CN"/>
              </w:rPr>
            </w:pPr>
            <w:r w:rsidRPr="00CF1C46">
              <w:rPr>
                <w:rFonts w:cs="Arial"/>
                <w:bCs/>
                <w:iCs/>
                <w:lang w:val="en-US" w:eastAsia="en-US"/>
              </w:rPr>
              <w:t>1/3</w:t>
            </w:r>
          </w:p>
        </w:tc>
        <w:tc>
          <w:tcPr>
            <w:tcW w:w="559" w:type="dxa"/>
          </w:tcPr>
          <w:p w14:paraId="5A19288D" w14:textId="77777777" w:rsidR="00360222" w:rsidRPr="00CF1C46" w:rsidRDefault="00360222" w:rsidP="00360222">
            <w:pPr>
              <w:pStyle w:val="TAC"/>
              <w:rPr>
                <w:rFonts w:cs="Arial"/>
                <w:bCs/>
                <w:iCs/>
                <w:lang w:val="en-US" w:eastAsia="en-US"/>
              </w:rPr>
            </w:pPr>
          </w:p>
        </w:tc>
        <w:tc>
          <w:tcPr>
            <w:tcW w:w="540" w:type="dxa"/>
          </w:tcPr>
          <w:p w14:paraId="12358264" w14:textId="77777777" w:rsidR="00360222" w:rsidRPr="00CF1C46" w:rsidRDefault="00360222" w:rsidP="00360222">
            <w:pPr>
              <w:pStyle w:val="TAC"/>
              <w:rPr>
                <w:rFonts w:cs="Arial"/>
                <w:bCs/>
                <w:iCs/>
                <w:lang w:val="en-US" w:eastAsia="en-US"/>
              </w:rPr>
            </w:pPr>
          </w:p>
        </w:tc>
      </w:tr>
      <w:tr w:rsidR="00360222" w:rsidRPr="00CF1C46" w14:paraId="34182C71" w14:textId="77777777">
        <w:trPr>
          <w:jc w:val="center"/>
        </w:trPr>
        <w:tc>
          <w:tcPr>
            <w:tcW w:w="3681" w:type="dxa"/>
          </w:tcPr>
          <w:p w14:paraId="5C118B6B" w14:textId="77777777" w:rsidR="00360222" w:rsidRPr="00CF1C46" w:rsidRDefault="00360222" w:rsidP="00360222">
            <w:pPr>
              <w:pStyle w:val="TAL"/>
              <w:ind w:rightChars="-54" w:right="-108"/>
              <w:rPr>
                <w:rFonts w:cs="Arial"/>
                <w:bCs/>
                <w:iCs/>
                <w:lang w:val="en-US" w:eastAsia="en-US"/>
              </w:rPr>
            </w:pPr>
            <w:r w:rsidRPr="00CF1C46">
              <w:rPr>
                <w:rFonts w:cs="Arial"/>
                <w:bCs/>
                <w:iCs/>
                <w:lang w:val="en-US" w:eastAsia="en-US"/>
              </w:rPr>
              <w:t xml:space="preserve">Information Bit </w:t>
            </w:r>
            <w:r w:rsidRPr="00CF1C46">
              <w:rPr>
                <w:rFonts w:cs="Arial"/>
                <w:bCs/>
                <w:iCs/>
                <w:lang w:val="en-US" w:eastAsia="zh-CN"/>
              </w:rPr>
              <w:t>P</w:t>
            </w:r>
            <w:r w:rsidRPr="00CF1C46">
              <w:rPr>
                <w:rFonts w:cs="Arial"/>
                <w:bCs/>
                <w:iCs/>
                <w:lang w:val="en-US" w:eastAsia="en-US"/>
              </w:rPr>
              <w:t>ayload</w:t>
            </w:r>
            <w:r w:rsidRPr="00CF1C46">
              <w:rPr>
                <w:rFonts w:cs="Arial"/>
                <w:bCs/>
                <w:iCs/>
                <w:lang w:val="en-US" w:eastAsia="zh-CN"/>
              </w:rPr>
              <w:t xml:space="preserve"> (Note 2)</w:t>
            </w:r>
          </w:p>
        </w:tc>
        <w:tc>
          <w:tcPr>
            <w:tcW w:w="4941" w:type="dxa"/>
            <w:gridSpan w:val="7"/>
          </w:tcPr>
          <w:p w14:paraId="281E7917" w14:textId="77777777" w:rsidR="00360222" w:rsidRPr="00CF1C46" w:rsidRDefault="00360222" w:rsidP="00360222">
            <w:pPr>
              <w:pStyle w:val="TAC"/>
              <w:rPr>
                <w:rFonts w:cs="Arial"/>
                <w:bCs/>
                <w:iCs/>
                <w:lang w:val="en-US" w:eastAsia="en-US"/>
              </w:rPr>
            </w:pPr>
          </w:p>
        </w:tc>
      </w:tr>
      <w:tr w:rsidR="00360222" w:rsidRPr="00CF1C46" w14:paraId="54E3DD4F" w14:textId="77777777">
        <w:trPr>
          <w:jc w:val="center"/>
        </w:trPr>
        <w:tc>
          <w:tcPr>
            <w:tcW w:w="3681" w:type="dxa"/>
          </w:tcPr>
          <w:p w14:paraId="1E6DB0A9" w14:textId="77777777" w:rsidR="00360222" w:rsidRPr="00CF1C46" w:rsidRDefault="00360222" w:rsidP="00360222">
            <w:pPr>
              <w:pStyle w:val="TAL"/>
              <w:rPr>
                <w:rFonts w:cs="Arial"/>
                <w:bCs/>
                <w:iCs/>
                <w:lang w:val="en-US" w:eastAsia="zh-CN"/>
              </w:rPr>
            </w:pPr>
            <w:r w:rsidRPr="00CF1C46">
              <w:rPr>
                <w:rFonts w:cs="Arial"/>
                <w:bCs/>
                <w:iCs/>
                <w:lang w:val="en-US" w:eastAsia="en-US"/>
              </w:rPr>
              <w:t xml:space="preserve">For Sub-Frames </w:t>
            </w:r>
            <w:r w:rsidRPr="00CF1C46">
              <w:rPr>
                <w:rFonts w:cs="Arial"/>
                <w:bCs/>
                <w:iCs/>
                <w:lang w:val="en-US" w:eastAsia="zh-CN"/>
              </w:rPr>
              <w:t>3,4,7,8,9</w:t>
            </w:r>
          </w:p>
        </w:tc>
        <w:tc>
          <w:tcPr>
            <w:tcW w:w="540" w:type="dxa"/>
          </w:tcPr>
          <w:p w14:paraId="711F136A" w14:textId="77777777" w:rsidR="00360222" w:rsidRPr="00CF1C46" w:rsidRDefault="00360222" w:rsidP="00360222">
            <w:pPr>
              <w:pStyle w:val="TAC"/>
              <w:jc w:val="both"/>
              <w:rPr>
                <w:rFonts w:cs="Arial"/>
                <w:bCs/>
                <w:iCs/>
                <w:lang w:val="en-US" w:eastAsia="en-US"/>
              </w:rPr>
            </w:pPr>
            <w:r w:rsidRPr="00CF1C46">
              <w:rPr>
                <w:rFonts w:cs="Arial"/>
                <w:bCs/>
                <w:iCs/>
                <w:lang w:val="en-US" w:eastAsia="en-US"/>
              </w:rPr>
              <w:t>Bits</w:t>
            </w:r>
          </w:p>
        </w:tc>
        <w:tc>
          <w:tcPr>
            <w:tcW w:w="1161" w:type="dxa"/>
          </w:tcPr>
          <w:p w14:paraId="5038C969" w14:textId="77777777" w:rsidR="00360222" w:rsidRPr="00CF1C46" w:rsidRDefault="00360222" w:rsidP="00360222">
            <w:pPr>
              <w:pStyle w:val="TAC"/>
              <w:rPr>
                <w:rFonts w:cs="Arial"/>
                <w:bCs/>
                <w:iCs/>
                <w:lang w:val="en-US" w:eastAsia="zh-CN"/>
              </w:rPr>
            </w:pPr>
            <w:r w:rsidRPr="00CF1C46">
              <w:rPr>
                <w:rFonts w:cs="Arial"/>
                <w:bCs/>
                <w:iCs/>
                <w:lang w:val="en-US" w:eastAsia="zh-CN"/>
              </w:rPr>
              <w:t>408</w:t>
            </w:r>
          </w:p>
        </w:tc>
        <w:tc>
          <w:tcPr>
            <w:tcW w:w="540" w:type="dxa"/>
          </w:tcPr>
          <w:p w14:paraId="2D939D62" w14:textId="77777777" w:rsidR="00360222" w:rsidRPr="00CF1C46" w:rsidRDefault="00360222" w:rsidP="00360222">
            <w:pPr>
              <w:pStyle w:val="TAC"/>
              <w:rPr>
                <w:rFonts w:cs="Arial"/>
                <w:bCs/>
                <w:iCs/>
                <w:lang w:val="en-US" w:eastAsia="zh-CN"/>
              </w:rPr>
            </w:pPr>
          </w:p>
        </w:tc>
        <w:tc>
          <w:tcPr>
            <w:tcW w:w="540" w:type="dxa"/>
          </w:tcPr>
          <w:p w14:paraId="13098315" w14:textId="77777777" w:rsidR="00360222" w:rsidRPr="00CF1C46" w:rsidRDefault="00360222" w:rsidP="00360222">
            <w:pPr>
              <w:pStyle w:val="TAC"/>
              <w:rPr>
                <w:rFonts w:cs="Arial"/>
                <w:bCs/>
                <w:iCs/>
                <w:lang w:val="en-US" w:eastAsia="zh-CN"/>
              </w:rPr>
            </w:pPr>
          </w:p>
        </w:tc>
        <w:tc>
          <w:tcPr>
            <w:tcW w:w="1061" w:type="dxa"/>
          </w:tcPr>
          <w:p w14:paraId="6EF6853B" w14:textId="77777777" w:rsidR="00360222" w:rsidRPr="00CF1C46" w:rsidRDefault="00360222" w:rsidP="00360222">
            <w:pPr>
              <w:pStyle w:val="TAC"/>
              <w:rPr>
                <w:rFonts w:cs="Arial"/>
                <w:bCs/>
                <w:iCs/>
                <w:lang w:val="en-US" w:eastAsia="zh-CN"/>
              </w:rPr>
            </w:pPr>
            <w:r w:rsidRPr="00CF1C46">
              <w:rPr>
                <w:rFonts w:cs="Arial"/>
                <w:bCs/>
                <w:iCs/>
                <w:lang w:val="en-US" w:eastAsia="zh-CN"/>
              </w:rPr>
              <w:t>3624</w:t>
            </w:r>
          </w:p>
        </w:tc>
        <w:tc>
          <w:tcPr>
            <w:tcW w:w="559" w:type="dxa"/>
          </w:tcPr>
          <w:p w14:paraId="02622904" w14:textId="77777777" w:rsidR="00360222" w:rsidRPr="00CF1C46" w:rsidRDefault="00360222" w:rsidP="00360222">
            <w:pPr>
              <w:pStyle w:val="TAC"/>
              <w:rPr>
                <w:rFonts w:cs="Arial"/>
                <w:bCs/>
                <w:iCs/>
                <w:lang w:val="en-US" w:eastAsia="zh-CN"/>
              </w:rPr>
            </w:pPr>
          </w:p>
        </w:tc>
        <w:tc>
          <w:tcPr>
            <w:tcW w:w="540" w:type="dxa"/>
          </w:tcPr>
          <w:p w14:paraId="0ACC263E" w14:textId="77777777" w:rsidR="00360222" w:rsidRPr="00CF1C46" w:rsidRDefault="00360222" w:rsidP="00360222">
            <w:pPr>
              <w:pStyle w:val="TAC"/>
              <w:rPr>
                <w:rFonts w:cs="Arial"/>
                <w:bCs/>
                <w:iCs/>
                <w:lang w:val="en-US" w:eastAsia="zh-CN"/>
              </w:rPr>
            </w:pPr>
          </w:p>
        </w:tc>
      </w:tr>
      <w:tr w:rsidR="00360222" w:rsidRPr="00CF1C46" w14:paraId="2A0488DC" w14:textId="77777777">
        <w:trPr>
          <w:jc w:val="center"/>
        </w:trPr>
        <w:tc>
          <w:tcPr>
            <w:tcW w:w="3681" w:type="dxa"/>
          </w:tcPr>
          <w:p w14:paraId="44AE06CB" w14:textId="77777777" w:rsidR="00360222" w:rsidRPr="00CF1C46" w:rsidRDefault="00360222" w:rsidP="00360222">
            <w:pPr>
              <w:pStyle w:val="TAL"/>
              <w:rPr>
                <w:rFonts w:cs="Arial"/>
                <w:bCs/>
                <w:iCs/>
                <w:lang w:val="en-US" w:eastAsia="en-US"/>
              </w:rPr>
            </w:pPr>
            <w:r w:rsidRPr="00CF1C46">
              <w:rPr>
                <w:rFonts w:cs="Arial"/>
                <w:bCs/>
                <w:iCs/>
                <w:lang w:val="en-US" w:eastAsia="en-US"/>
              </w:rPr>
              <w:t>For Sub-Frame</w:t>
            </w:r>
            <w:r w:rsidRPr="00CF1C46">
              <w:rPr>
                <w:rFonts w:cs="Arial"/>
                <w:bCs/>
                <w:iCs/>
                <w:lang w:val="en-US" w:eastAsia="zh-CN"/>
              </w:rPr>
              <w:t>s</w:t>
            </w:r>
            <w:r w:rsidRPr="00CF1C46">
              <w:rPr>
                <w:rFonts w:cs="Arial"/>
                <w:bCs/>
                <w:iCs/>
                <w:lang w:val="en-US" w:eastAsia="en-US"/>
              </w:rPr>
              <w:t xml:space="preserve"> </w:t>
            </w:r>
            <w:r w:rsidRPr="00CF1C46">
              <w:rPr>
                <w:rFonts w:cs="Arial"/>
                <w:bCs/>
                <w:iCs/>
                <w:lang w:val="en-US" w:eastAsia="zh-CN"/>
              </w:rPr>
              <w:t>0,1,2,5,6</w:t>
            </w:r>
          </w:p>
        </w:tc>
        <w:tc>
          <w:tcPr>
            <w:tcW w:w="540" w:type="dxa"/>
          </w:tcPr>
          <w:p w14:paraId="634761E6" w14:textId="77777777" w:rsidR="00360222" w:rsidRPr="00CF1C46" w:rsidRDefault="00360222" w:rsidP="00360222">
            <w:pPr>
              <w:pStyle w:val="TAC"/>
              <w:jc w:val="both"/>
              <w:rPr>
                <w:rFonts w:cs="Arial"/>
                <w:bCs/>
                <w:iCs/>
                <w:lang w:val="en-US" w:eastAsia="en-US"/>
              </w:rPr>
            </w:pPr>
            <w:r w:rsidRPr="00CF1C46">
              <w:rPr>
                <w:rFonts w:cs="Arial"/>
                <w:bCs/>
                <w:iCs/>
                <w:lang w:val="en-US" w:eastAsia="en-US"/>
              </w:rPr>
              <w:t>Bits</w:t>
            </w:r>
          </w:p>
        </w:tc>
        <w:tc>
          <w:tcPr>
            <w:tcW w:w="1161" w:type="dxa"/>
          </w:tcPr>
          <w:p w14:paraId="4483B1AF" w14:textId="77777777" w:rsidR="00360222" w:rsidRPr="00CF1C46" w:rsidRDefault="00360222" w:rsidP="00360222">
            <w:pPr>
              <w:pStyle w:val="TAC"/>
              <w:rPr>
                <w:rFonts w:cs="Arial"/>
                <w:bCs/>
                <w:iCs/>
                <w:lang w:val="en-US" w:eastAsia="en-US"/>
              </w:rPr>
            </w:pPr>
            <w:r w:rsidRPr="00CF1C46">
              <w:rPr>
                <w:rFonts w:cs="Arial"/>
                <w:bCs/>
                <w:iCs/>
                <w:lang w:val="en-US" w:eastAsia="en-US"/>
              </w:rPr>
              <w:t>n/a</w:t>
            </w:r>
          </w:p>
        </w:tc>
        <w:tc>
          <w:tcPr>
            <w:tcW w:w="540" w:type="dxa"/>
          </w:tcPr>
          <w:p w14:paraId="0B446D74" w14:textId="77777777" w:rsidR="00360222" w:rsidRPr="00CF1C46" w:rsidRDefault="00360222" w:rsidP="00360222">
            <w:pPr>
              <w:pStyle w:val="TAC"/>
              <w:rPr>
                <w:rFonts w:cs="Arial"/>
                <w:bCs/>
                <w:iCs/>
                <w:lang w:val="en-US" w:eastAsia="en-US"/>
              </w:rPr>
            </w:pPr>
          </w:p>
        </w:tc>
        <w:tc>
          <w:tcPr>
            <w:tcW w:w="540" w:type="dxa"/>
          </w:tcPr>
          <w:p w14:paraId="5B27BDAD" w14:textId="77777777" w:rsidR="00360222" w:rsidRPr="00CF1C46" w:rsidRDefault="00360222" w:rsidP="00360222">
            <w:pPr>
              <w:pStyle w:val="TAC"/>
              <w:rPr>
                <w:rFonts w:cs="Arial"/>
                <w:bCs/>
                <w:iCs/>
                <w:lang w:val="en-US" w:eastAsia="en-US"/>
              </w:rPr>
            </w:pPr>
          </w:p>
        </w:tc>
        <w:tc>
          <w:tcPr>
            <w:tcW w:w="1061" w:type="dxa"/>
          </w:tcPr>
          <w:p w14:paraId="1EA47B14" w14:textId="77777777" w:rsidR="00360222" w:rsidRPr="00CF1C46" w:rsidRDefault="00360222" w:rsidP="00360222">
            <w:pPr>
              <w:pStyle w:val="TAC"/>
              <w:rPr>
                <w:rFonts w:cs="Arial"/>
                <w:bCs/>
                <w:iCs/>
                <w:lang w:val="en-US" w:eastAsia="en-US"/>
              </w:rPr>
            </w:pPr>
            <w:r w:rsidRPr="00CF1C46">
              <w:rPr>
                <w:rFonts w:cs="Arial"/>
                <w:bCs/>
                <w:iCs/>
                <w:lang w:val="en-US" w:eastAsia="en-US"/>
              </w:rPr>
              <w:t>n/a</w:t>
            </w:r>
          </w:p>
        </w:tc>
        <w:tc>
          <w:tcPr>
            <w:tcW w:w="559" w:type="dxa"/>
          </w:tcPr>
          <w:p w14:paraId="271270F4" w14:textId="77777777" w:rsidR="00360222" w:rsidRPr="00CF1C46" w:rsidRDefault="00360222" w:rsidP="00360222">
            <w:pPr>
              <w:pStyle w:val="TAC"/>
              <w:rPr>
                <w:rFonts w:cs="Arial"/>
                <w:bCs/>
                <w:iCs/>
                <w:lang w:val="en-US" w:eastAsia="en-US"/>
              </w:rPr>
            </w:pPr>
          </w:p>
        </w:tc>
        <w:tc>
          <w:tcPr>
            <w:tcW w:w="540" w:type="dxa"/>
          </w:tcPr>
          <w:p w14:paraId="09840D72" w14:textId="77777777" w:rsidR="00360222" w:rsidRPr="00CF1C46" w:rsidRDefault="00360222" w:rsidP="00360222">
            <w:pPr>
              <w:pStyle w:val="TAC"/>
              <w:rPr>
                <w:rFonts w:cs="Arial"/>
                <w:bCs/>
                <w:iCs/>
                <w:lang w:val="en-US" w:eastAsia="en-US"/>
              </w:rPr>
            </w:pPr>
          </w:p>
        </w:tc>
      </w:tr>
      <w:tr w:rsidR="00360222" w:rsidRPr="00CF1C46" w14:paraId="2A166938" w14:textId="77777777">
        <w:trPr>
          <w:jc w:val="center"/>
        </w:trPr>
        <w:tc>
          <w:tcPr>
            <w:tcW w:w="3681" w:type="dxa"/>
          </w:tcPr>
          <w:p w14:paraId="0B032D7A" w14:textId="77777777" w:rsidR="00360222" w:rsidRPr="00CF1C46" w:rsidRDefault="00360222" w:rsidP="00360222">
            <w:pPr>
              <w:pStyle w:val="TAL"/>
              <w:rPr>
                <w:rFonts w:cs="Arial"/>
                <w:bCs/>
                <w:iCs/>
                <w:lang w:val="en-US" w:eastAsia="en-US"/>
              </w:rPr>
            </w:pPr>
            <w:r w:rsidRPr="00CF1C46">
              <w:rPr>
                <w:rFonts w:cs="Arial"/>
                <w:bCs/>
                <w:iCs/>
                <w:lang w:val="en-US" w:eastAsia="en-US"/>
              </w:rPr>
              <w:t>Number of Code Blocks per Sub</w:t>
            </w:r>
            <w:r w:rsidRPr="00CF1C46">
              <w:rPr>
                <w:rFonts w:cs="Arial"/>
                <w:bCs/>
                <w:iCs/>
                <w:lang w:val="en-US" w:eastAsia="zh-CN"/>
              </w:rPr>
              <w:t>f</w:t>
            </w:r>
            <w:r w:rsidRPr="00CF1C46">
              <w:rPr>
                <w:rFonts w:cs="Arial"/>
                <w:bCs/>
                <w:iCs/>
                <w:lang w:val="en-US" w:eastAsia="en-US"/>
              </w:rPr>
              <w:t>rame</w:t>
            </w:r>
            <w:r w:rsidRPr="00CF1C46">
              <w:rPr>
                <w:rFonts w:cs="Arial"/>
                <w:bCs/>
                <w:iCs/>
                <w:lang w:val="en-US" w:eastAsia="zh-CN"/>
              </w:rPr>
              <w:t xml:space="preserve"> </w:t>
            </w:r>
            <w:r w:rsidRPr="00CF1C46">
              <w:rPr>
                <w:rFonts w:cs="Arial"/>
                <w:bCs/>
                <w:iCs/>
                <w:lang w:val="en-US" w:eastAsia="en-US"/>
              </w:rPr>
              <w:t>(</w:t>
            </w:r>
            <w:r w:rsidRPr="00CF1C46">
              <w:rPr>
                <w:rFonts w:cs="Arial"/>
                <w:bCs/>
                <w:iCs/>
                <w:lang w:val="en-US" w:eastAsia="zh-CN"/>
              </w:rPr>
              <w:t>N</w:t>
            </w:r>
            <w:r w:rsidRPr="00CF1C46">
              <w:rPr>
                <w:rFonts w:cs="Arial"/>
                <w:bCs/>
                <w:iCs/>
                <w:lang w:val="en-US" w:eastAsia="en-US"/>
              </w:rPr>
              <w:t xml:space="preserve">ote </w:t>
            </w:r>
            <w:r w:rsidRPr="00CF1C46">
              <w:rPr>
                <w:rFonts w:cs="Arial"/>
                <w:bCs/>
                <w:iCs/>
                <w:lang w:val="en-US" w:eastAsia="zh-CN"/>
              </w:rPr>
              <w:t>3</w:t>
            </w:r>
            <w:r w:rsidRPr="00CF1C46">
              <w:rPr>
                <w:rFonts w:cs="Arial"/>
                <w:bCs/>
                <w:iCs/>
                <w:lang w:val="en-US" w:eastAsia="en-US"/>
              </w:rPr>
              <w:t>)</w:t>
            </w:r>
          </w:p>
        </w:tc>
        <w:tc>
          <w:tcPr>
            <w:tcW w:w="540" w:type="dxa"/>
          </w:tcPr>
          <w:p w14:paraId="13F454B9" w14:textId="77777777" w:rsidR="00360222" w:rsidRPr="00CF1C46" w:rsidRDefault="00360222" w:rsidP="00360222">
            <w:pPr>
              <w:pStyle w:val="TAC"/>
              <w:jc w:val="both"/>
              <w:rPr>
                <w:rFonts w:cs="Arial"/>
                <w:bCs/>
                <w:iCs/>
                <w:lang w:val="en-US" w:eastAsia="en-US"/>
              </w:rPr>
            </w:pPr>
          </w:p>
        </w:tc>
        <w:tc>
          <w:tcPr>
            <w:tcW w:w="1161" w:type="dxa"/>
          </w:tcPr>
          <w:p w14:paraId="1F6307EA" w14:textId="77777777" w:rsidR="00360222" w:rsidRPr="00CF1C46" w:rsidRDefault="00360222" w:rsidP="00360222">
            <w:pPr>
              <w:pStyle w:val="TAC"/>
              <w:rPr>
                <w:rFonts w:cs="Arial"/>
                <w:bCs/>
                <w:iCs/>
                <w:lang w:val="en-US" w:eastAsia="zh-CN"/>
              </w:rPr>
            </w:pPr>
            <w:r w:rsidRPr="00CF1C46">
              <w:rPr>
                <w:rFonts w:cs="Arial"/>
                <w:bCs/>
                <w:iCs/>
                <w:lang w:val="en-US" w:eastAsia="zh-CN"/>
              </w:rPr>
              <w:t>1</w:t>
            </w:r>
          </w:p>
        </w:tc>
        <w:tc>
          <w:tcPr>
            <w:tcW w:w="540" w:type="dxa"/>
          </w:tcPr>
          <w:p w14:paraId="35335328" w14:textId="77777777" w:rsidR="00360222" w:rsidRPr="00CF1C46" w:rsidRDefault="00360222" w:rsidP="00360222">
            <w:pPr>
              <w:pStyle w:val="TAC"/>
              <w:rPr>
                <w:rFonts w:cs="Arial"/>
                <w:bCs/>
                <w:iCs/>
                <w:lang w:val="en-US" w:eastAsia="zh-CN"/>
              </w:rPr>
            </w:pPr>
          </w:p>
        </w:tc>
        <w:tc>
          <w:tcPr>
            <w:tcW w:w="540" w:type="dxa"/>
          </w:tcPr>
          <w:p w14:paraId="0D09F363" w14:textId="77777777" w:rsidR="00360222" w:rsidRPr="00CF1C46" w:rsidRDefault="00360222" w:rsidP="00360222">
            <w:pPr>
              <w:pStyle w:val="TAC"/>
              <w:rPr>
                <w:rFonts w:cs="Arial"/>
                <w:bCs/>
                <w:iCs/>
                <w:lang w:val="en-US" w:eastAsia="zh-CN"/>
              </w:rPr>
            </w:pPr>
          </w:p>
        </w:tc>
        <w:tc>
          <w:tcPr>
            <w:tcW w:w="1061" w:type="dxa"/>
          </w:tcPr>
          <w:p w14:paraId="51CAC5E0" w14:textId="77777777" w:rsidR="00360222" w:rsidRPr="00CF1C46" w:rsidRDefault="00360222" w:rsidP="00360222">
            <w:pPr>
              <w:pStyle w:val="TAC"/>
              <w:rPr>
                <w:rFonts w:cs="Arial"/>
                <w:bCs/>
                <w:iCs/>
                <w:lang w:val="en-US" w:eastAsia="zh-CN"/>
              </w:rPr>
            </w:pPr>
            <w:r w:rsidRPr="00CF1C46">
              <w:rPr>
                <w:rFonts w:cs="Arial"/>
                <w:bCs/>
                <w:iCs/>
                <w:lang w:val="en-US" w:eastAsia="zh-CN"/>
              </w:rPr>
              <w:t>1</w:t>
            </w:r>
          </w:p>
        </w:tc>
        <w:tc>
          <w:tcPr>
            <w:tcW w:w="559" w:type="dxa"/>
          </w:tcPr>
          <w:p w14:paraId="6B1602F5" w14:textId="77777777" w:rsidR="00360222" w:rsidRPr="00CF1C46" w:rsidRDefault="00360222" w:rsidP="00360222">
            <w:pPr>
              <w:pStyle w:val="TAC"/>
              <w:rPr>
                <w:rFonts w:cs="Arial"/>
                <w:bCs/>
                <w:iCs/>
                <w:lang w:val="en-US" w:eastAsia="zh-CN"/>
              </w:rPr>
            </w:pPr>
          </w:p>
        </w:tc>
        <w:tc>
          <w:tcPr>
            <w:tcW w:w="540" w:type="dxa"/>
          </w:tcPr>
          <w:p w14:paraId="467C5003" w14:textId="77777777" w:rsidR="00360222" w:rsidRPr="00CF1C46" w:rsidRDefault="00360222" w:rsidP="00360222">
            <w:pPr>
              <w:pStyle w:val="TAC"/>
              <w:rPr>
                <w:rFonts w:cs="Arial"/>
                <w:bCs/>
                <w:iCs/>
                <w:lang w:val="en-US" w:eastAsia="zh-CN"/>
              </w:rPr>
            </w:pPr>
          </w:p>
        </w:tc>
      </w:tr>
      <w:tr w:rsidR="00360222" w:rsidRPr="00CF1C46" w14:paraId="7E445D80" w14:textId="77777777">
        <w:trPr>
          <w:jc w:val="center"/>
        </w:trPr>
        <w:tc>
          <w:tcPr>
            <w:tcW w:w="3681" w:type="dxa"/>
          </w:tcPr>
          <w:p w14:paraId="38CF52ED" w14:textId="77777777" w:rsidR="00360222" w:rsidRPr="00CF1C46" w:rsidRDefault="00360222" w:rsidP="00360222">
            <w:pPr>
              <w:pStyle w:val="TAL"/>
              <w:rPr>
                <w:rFonts w:cs="Arial"/>
                <w:bCs/>
                <w:iCs/>
                <w:lang w:val="en-US" w:eastAsia="en-US"/>
              </w:rPr>
            </w:pPr>
            <w:r w:rsidRPr="00CF1C46">
              <w:rPr>
                <w:rFonts w:cs="Arial"/>
                <w:bCs/>
                <w:iCs/>
                <w:lang w:val="en-US" w:eastAsia="en-US"/>
              </w:rPr>
              <w:t>Binary Channel Bits Per Sub</w:t>
            </w:r>
            <w:r w:rsidRPr="00CF1C46">
              <w:rPr>
                <w:rFonts w:cs="Arial"/>
                <w:bCs/>
                <w:iCs/>
                <w:lang w:val="en-US" w:eastAsia="zh-CN"/>
              </w:rPr>
              <w:t>f</w:t>
            </w:r>
            <w:r w:rsidRPr="00CF1C46">
              <w:rPr>
                <w:rFonts w:cs="Arial"/>
                <w:bCs/>
                <w:iCs/>
                <w:lang w:val="en-US" w:eastAsia="en-US"/>
              </w:rPr>
              <w:t>rame</w:t>
            </w:r>
          </w:p>
        </w:tc>
        <w:tc>
          <w:tcPr>
            <w:tcW w:w="4941" w:type="dxa"/>
            <w:gridSpan w:val="7"/>
          </w:tcPr>
          <w:p w14:paraId="04AD0FD0" w14:textId="77777777" w:rsidR="00360222" w:rsidRPr="00CF1C46" w:rsidRDefault="00360222" w:rsidP="00360222">
            <w:pPr>
              <w:pStyle w:val="TAC"/>
              <w:rPr>
                <w:rFonts w:cs="Arial"/>
                <w:bCs/>
                <w:iCs/>
                <w:lang w:val="en-US" w:eastAsia="en-US"/>
              </w:rPr>
            </w:pPr>
          </w:p>
        </w:tc>
      </w:tr>
      <w:tr w:rsidR="00360222" w:rsidRPr="00CF1C46" w14:paraId="678B3538" w14:textId="77777777">
        <w:trPr>
          <w:jc w:val="center"/>
        </w:trPr>
        <w:tc>
          <w:tcPr>
            <w:tcW w:w="3681" w:type="dxa"/>
          </w:tcPr>
          <w:p w14:paraId="1FC3E785" w14:textId="77777777" w:rsidR="00360222" w:rsidRPr="00CF1C46" w:rsidRDefault="00360222" w:rsidP="00360222">
            <w:pPr>
              <w:pStyle w:val="TAL"/>
              <w:rPr>
                <w:rFonts w:cs="Arial"/>
                <w:bCs/>
                <w:iCs/>
                <w:lang w:val="en-US" w:eastAsia="zh-CN"/>
              </w:rPr>
            </w:pPr>
            <w:r w:rsidRPr="00CF1C46">
              <w:rPr>
                <w:rFonts w:cs="Arial"/>
                <w:bCs/>
                <w:iCs/>
                <w:lang w:val="en-US" w:eastAsia="en-US"/>
              </w:rPr>
              <w:t xml:space="preserve">For Sub-Frames </w:t>
            </w:r>
            <w:r w:rsidRPr="00CF1C46">
              <w:rPr>
                <w:rFonts w:cs="Arial"/>
                <w:bCs/>
                <w:iCs/>
                <w:lang w:val="en-US" w:eastAsia="zh-CN"/>
              </w:rPr>
              <w:t>3,4,7,8,9</w:t>
            </w:r>
          </w:p>
        </w:tc>
        <w:tc>
          <w:tcPr>
            <w:tcW w:w="540" w:type="dxa"/>
          </w:tcPr>
          <w:p w14:paraId="3995A213" w14:textId="77777777" w:rsidR="00360222" w:rsidRPr="00CF1C46" w:rsidRDefault="00360222" w:rsidP="00360222">
            <w:pPr>
              <w:pStyle w:val="TAC"/>
              <w:jc w:val="both"/>
              <w:rPr>
                <w:rFonts w:cs="Arial"/>
                <w:bCs/>
                <w:iCs/>
                <w:lang w:val="en-US" w:eastAsia="en-US"/>
              </w:rPr>
            </w:pPr>
            <w:r w:rsidRPr="00CF1C46">
              <w:rPr>
                <w:rFonts w:cs="Arial"/>
                <w:bCs/>
                <w:iCs/>
                <w:lang w:val="en-US" w:eastAsia="en-US"/>
              </w:rPr>
              <w:t>Bits</w:t>
            </w:r>
          </w:p>
        </w:tc>
        <w:tc>
          <w:tcPr>
            <w:tcW w:w="1161" w:type="dxa"/>
            <w:shd w:val="clear" w:color="auto" w:fill="auto"/>
          </w:tcPr>
          <w:p w14:paraId="3C7774B1" w14:textId="77777777" w:rsidR="00360222" w:rsidRPr="00CF1C46" w:rsidRDefault="00360222" w:rsidP="00360222">
            <w:pPr>
              <w:pStyle w:val="TAC"/>
              <w:rPr>
                <w:rFonts w:cs="Arial"/>
                <w:bCs/>
                <w:iCs/>
                <w:lang w:val="en-US" w:eastAsia="zh-CN"/>
              </w:rPr>
            </w:pPr>
            <w:r w:rsidRPr="00CF1C46">
              <w:rPr>
                <w:rFonts w:cs="Arial"/>
                <w:bCs/>
                <w:iCs/>
                <w:lang w:val="en-US" w:eastAsia="zh-CN"/>
              </w:rPr>
              <w:t>1224</w:t>
            </w:r>
          </w:p>
        </w:tc>
        <w:tc>
          <w:tcPr>
            <w:tcW w:w="540" w:type="dxa"/>
            <w:shd w:val="clear" w:color="auto" w:fill="auto"/>
          </w:tcPr>
          <w:p w14:paraId="4DC47035" w14:textId="77777777" w:rsidR="00360222" w:rsidRPr="00CF1C46" w:rsidRDefault="00360222" w:rsidP="00360222">
            <w:pPr>
              <w:pStyle w:val="TAC"/>
              <w:rPr>
                <w:rFonts w:cs="Arial"/>
                <w:bCs/>
                <w:iCs/>
                <w:lang w:val="en-US" w:eastAsia="zh-CN"/>
              </w:rPr>
            </w:pPr>
          </w:p>
        </w:tc>
        <w:tc>
          <w:tcPr>
            <w:tcW w:w="540" w:type="dxa"/>
            <w:shd w:val="clear" w:color="auto" w:fill="auto"/>
          </w:tcPr>
          <w:p w14:paraId="04118D28" w14:textId="77777777" w:rsidR="00360222" w:rsidRPr="00CF1C46" w:rsidRDefault="00360222" w:rsidP="00360222">
            <w:pPr>
              <w:pStyle w:val="TAC"/>
              <w:rPr>
                <w:rFonts w:cs="Arial"/>
                <w:bCs/>
                <w:iCs/>
                <w:lang w:val="en-US" w:eastAsia="zh-CN"/>
              </w:rPr>
            </w:pPr>
          </w:p>
        </w:tc>
        <w:tc>
          <w:tcPr>
            <w:tcW w:w="1061" w:type="dxa"/>
          </w:tcPr>
          <w:p w14:paraId="3060DA39" w14:textId="77777777" w:rsidR="00360222" w:rsidRPr="00CF1C46" w:rsidRDefault="00360222" w:rsidP="00360222">
            <w:pPr>
              <w:pStyle w:val="TAC"/>
              <w:rPr>
                <w:rFonts w:cs="Arial"/>
                <w:bCs/>
                <w:iCs/>
                <w:lang w:val="en-US" w:eastAsia="zh-CN"/>
              </w:rPr>
            </w:pPr>
            <w:r w:rsidRPr="00CF1C46">
              <w:rPr>
                <w:rFonts w:cs="Arial"/>
                <w:bCs/>
                <w:iCs/>
                <w:lang w:val="en-US" w:eastAsia="zh-CN"/>
              </w:rPr>
              <w:t>10200</w:t>
            </w:r>
          </w:p>
        </w:tc>
        <w:tc>
          <w:tcPr>
            <w:tcW w:w="559" w:type="dxa"/>
          </w:tcPr>
          <w:p w14:paraId="0EA09A5F" w14:textId="77777777" w:rsidR="00360222" w:rsidRPr="00CF1C46" w:rsidRDefault="00360222" w:rsidP="00360222">
            <w:pPr>
              <w:pStyle w:val="TAC"/>
              <w:rPr>
                <w:rFonts w:cs="Arial"/>
                <w:bCs/>
                <w:iCs/>
                <w:lang w:val="en-US" w:eastAsia="zh-CN"/>
              </w:rPr>
            </w:pPr>
          </w:p>
        </w:tc>
        <w:tc>
          <w:tcPr>
            <w:tcW w:w="540" w:type="dxa"/>
          </w:tcPr>
          <w:p w14:paraId="424EE3F0" w14:textId="77777777" w:rsidR="00360222" w:rsidRPr="00CF1C46" w:rsidRDefault="00360222" w:rsidP="00360222">
            <w:pPr>
              <w:pStyle w:val="TAC"/>
              <w:rPr>
                <w:rFonts w:cs="Arial"/>
                <w:bCs/>
                <w:iCs/>
                <w:lang w:val="en-US" w:eastAsia="zh-CN"/>
              </w:rPr>
            </w:pPr>
          </w:p>
        </w:tc>
      </w:tr>
      <w:tr w:rsidR="00360222" w:rsidRPr="00CF1C46" w14:paraId="73F02CC3" w14:textId="77777777">
        <w:trPr>
          <w:jc w:val="center"/>
        </w:trPr>
        <w:tc>
          <w:tcPr>
            <w:tcW w:w="3681" w:type="dxa"/>
          </w:tcPr>
          <w:p w14:paraId="628586AC" w14:textId="77777777" w:rsidR="00360222" w:rsidRPr="00CF1C46" w:rsidRDefault="00360222" w:rsidP="00360222">
            <w:pPr>
              <w:pStyle w:val="TAL"/>
              <w:rPr>
                <w:rFonts w:cs="Arial"/>
                <w:bCs/>
                <w:iCs/>
                <w:lang w:val="en-US" w:eastAsia="en-US"/>
              </w:rPr>
            </w:pPr>
            <w:r w:rsidRPr="00CF1C46">
              <w:rPr>
                <w:rFonts w:cs="Arial"/>
                <w:bCs/>
                <w:iCs/>
                <w:lang w:val="en-US" w:eastAsia="en-US"/>
              </w:rPr>
              <w:t>For Sub-Frame</w:t>
            </w:r>
            <w:r w:rsidRPr="00CF1C46">
              <w:rPr>
                <w:rFonts w:cs="Arial"/>
                <w:bCs/>
                <w:iCs/>
                <w:lang w:val="en-US" w:eastAsia="zh-CN"/>
              </w:rPr>
              <w:t>s</w:t>
            </w:r>
            <w:r w:rsidRPr="00CF1C46">
              <w:rPr>
                <w:rFonts w:cs="Arial"/>
                <w:bCs/>
                <w:iCs/>
                <w:lang w:val="en-US" w:eastAsia="en-US"/>
              </w:rPr>
              <w:t xml:space="preserve"> </w:t>
            </w:r>
            <w:r w:rsidRPr="00CF1C46">
              <w:rPr>
                <w:rFonts w:cs="Arial"/>
                <w:bCs/>
                <w:iCs/>
                <w:lang w:val="en-US" w:eastAsia="zh-CN"/>
              </w:rPr>
              <w:t>0,1,2,5,6</w:t>
            </w:r>
          </w:p>
        </w:tc>
        <w:tc>
          <w:tcPr>
            <w:tcW w:w="540" w:type="dxa"/>
          </w:tcPr>
          <w:p w14:paraId="378C72D0" w14:textId="77777777" w:rsidR="00360222" w:rsidRPr="00CF1C46" w:rsidRDefault="00360222" w:rsidP="00360222">
            <w:pPr>
              <w:pStyle w:val="TAC"/>
              <w:jc w:val="both"/>
              <w:rPr>
                <w:rFonts w:cs="Arial"/>
                <w:bCs/>
                <w:iCs/>
                <w:lang w:val="en-US" w:eastAsia="en-US"/>
              </w:rPr>
            </w:pPr>
            <w:r w:rsidRPr="00CF1C46">
              <w:rPr>
                <w:rFonts w:cs="Arial"/>
                <w:bCs/>
                <w:iCs/>
                <w:lang w:val="en-US" w:eastAsia="en-US"/>
              </w:rPr>
              <w:t>Bits</w:t>
            </w:r>
          </w:p>
        </w:tc>
        <w:tc>
          <w:tcPr>
            <w:tcW w:w="1161" w:type="dxa"/>
            <w:shd w:val="clear" w:color="auto" w:fill="auto"/>
          </w:tcPr>
          <w:p w14:paraId="221D78D8" w14:textId="77777777" w:rsidR="00360222" w:rsidRPr="00CF1C46" w:rsidRDefault="00360222" w:rsidP="00360222">
            <w:pPr>
              <w:pStyle w:val="TAC"/>
              <w:rPr>
                <w:rFonts w:cs="Arial"/>
                <w:bCs/>
                <w:iCs/>
                <w:lang w:val="en-US" w:eastAsia="en-US"/>
              </w:rPr>
            </w:pPr>
            <w:r w:rsidRPr="00CF1C46">
              <w:rPr>
                <w:rFonts w:cs="Arial"/>
                <w:bCs/>
                <w:iCs/>
                <w:lang w:val="en-US" w:eastAsia="en-US"/>
              </w:rPr>
              <w:t>n/a</w:t>
            </w:r>
          </w:p>
        </w:tc>
        <w:tc>
          <w:tcPr>
            <w:tcW w:w="540" w:type="dxa"/>
            <w:shd w:val="clear" w:color="auto" w:fill="auto"/>
          </w:tcPr>
          <w:p w14:paraId="5FB1C3CB" w14:textId="77777777" w:rsidR="00360222" w:rsidRPr="00CF1C46" w:rsidRDefault="00360222" w:rsidP="00360222">
            <w:pPr>
              <w:pStyle w:val="TAC"/>
              <w:rPr>
                <w:rFonts w:cs="Arial"/>
                <w:bCs/>
                <w:iCs/>
                <w:lang w:val="en-US" w:eastAsia="en-US"/>
              </w:rPr>
            </w:pPr>
          </w:p>
        </w:tc>
        <w:tc>
          <w:tcPr>
            <w:tcW w:w="540" w:type="dxa"/>
            <w:shd w:val="clear" w:color="auto" w:fill="auto"/>
          </w:tcPr>
          <w:p w14:paraId="41B12DF8" w14:textId="77777777" w:rsidR="00360222" w:rsidRPr="00CF1C46" w:rsidRDefault="00360222" w:rsidP="00360222">
            <w:pPr>
              <w:pStyle w:val="TAC"/>
              <w:rPr>
                <w:rFonts w:cs="Arial"/>
                <w:bCs/>
                <w:iCs/>
                <w:lang w:val="en-US" w:eastAsia="en-US"/>
              </w:rPr>
            </w:pPr>
          </w:p>
        </w:tc>
        <w:tc>
          <w:tcPr>
            <w:tcW w:w="1061" w:type="dxa"/>
          </w:tcPr>
          <w:p w14:paraId="453D5A29" w14:textId="77777777" w:rsidR="00360222" w:rsidRPr="00CF1C46" w:rsidRDefault="00360222" w:rsidP="00360222">
            <w:pPr>
              <w:pStyle w:val="TAC"/>
              <w:rPr>
                <w:rFonts w:cs="Arial"/>
                <w:bCs/>
                <w:iCs/>
                <w:lang w:val="en-US" w:eastAsia="en-US"/>
              </w:rPr>
            </w:pPr>
            <w:r w:rsidRPr="00CF1C46">
              <w:rPr>
                <w:rFonts w:cs="Arial"/>
                <w:bCs/>
                <w:iCs/>
                <w:lang w:val="en-US" w:eastAsia="en-US"/>
              </w:rPr>
              <w:t>n/a</w:t>
            </w:r>
          </w:p>
        </w:tc>
        <w:tc>
          <w:tcPr>
            <w:tcW w:w="559" w:type="dxa"/>
          </w:tcPr>
          <w:p w14:paraId="5DB8B348" w14:textId="77777777" w:rsidR="00360222" w:rsidRPr="00CF1C46" w:rsidRDefault="00360222" w:rsidP="00360222">
            <w:pPr>
              <w:pStyle w:val="TAC"/>
              <w:rPr>
                <w:rFonts w:cs="Arial"/>
                <w:bCs/>
                <w:iCs/>
                <w:lang w:val="en-US" w:eastAsia="en-US"/>
              </w:rPr>
            </w:pPr>
          </w:p>
        </w:tc>
        <w:tc>
          <w:tcPr>
            <w:tcW w:w="540" w:type="dxa"/>
          </w:tcPr>
          <w:p w14:paraId="11C2A993" w14:textId="77777777" w:rsidR="00360222" w:rsidRPr="00CF1C46" w:rsidRDefault="00360222" w:rsidP="00360222">
            <w:pPr>
              <w:pStyle w:val="TAC"/>
              <w:rPr>
                <w:rFonts w:cs="Arial"/>
                <w:bCs/>
                <w:iCs/>
                <w:lang w:val="en-US" w:eastAsia="en-US"/>
              </w:rPr>
            </w:pPr>
          </w:p>
        </w:tc>
      </w:tr>
      <w:tr w:rsidR="00360222" w:rsidRPr="00CF1C46" w14:paraId="6D3C756A" w14:textId="77777777">
        <w:trPr>
          <w:jc w:val="center"/>
        </w:trPr>
        <w:tc>
          <w:tcPr>
            <w:tcW w:w="3681" w:type="dxa"/>
          </w:tcPr>
          <w:p w14:paraId="5FF2362A" w14:textId="77777777" w:rsidR="00360222" w:rsidRPr="00CF1C46" w:rsidRDefault="00360222" w:rsidP="00360222">
            <w:pPr>
              <w:pStyle w:val="TAL"/>
              <w:rPr>
                <w:rFonts w:cs="Arial"/>
                <w:bCs/>
                <w:iCs/>
                <w:lang w:val="en-US" w:eastAsia="en-US"/>
              </w:rPr>
            </w:pPr>
            <w:r w:rsidRPr="00CF1C46">
              <w:rPr>
                <w:rFonts w:cs="Arial"/>
                <w:bCs/>
                <w:iCs/>
                <w:lang w:val="en-US" w:eastAsia="zh-CN"/>
              </w:rPr>
              <w:t>MBMS UE Category</w:t>
            </w:r>
          </w:p>
        </w:tc>
        <w:tc>
          <w:tcPr>
            <w:tcW w:w="540" w:type="dxa"/>
          </w:tcPr>
          <w:p w14:paraId="6A14D6E0" w14:textId="77777777" w:rsidR="00360222" w:rsidRPr="00CF1C46" w:rsidRDefault="00360222" w:rsidP="00360222">
            <w:pPr>
              <w:pStyle w:val="TAC"/>
              <w:jc w:val="both"/>
              <w:rPr>
                <w:rFonts w:cs="Arial"/>
                <w:bCs/>
                <w:iCs/>
                <w:lang w:val="en-US" w:eastAsia="en-US"/>
              </w:rPr>
            </w:pPr>
          </w:p>
        </w:tc>
        <w:tc>
          <w:tcPr>
            <w:tcW w:w="1161" w:type="dxa"/>
            <w:shd w:val="clear" w:color="auto" w:fill="auto"/>
          </w:tcPr>
          <w:p w14:paraId="3C84459D" w14:textId="77777777" w:rsidR="00360222" w:rsidRPr="00CF1C46" w:rsidRDefault="00360222" w:rsidP="00360222">
            <w:pPr>
              <w:pStyle w:val="TAC"/>
              <w:rPr>
                <w:rFonts w:cs="Arial"/>
                <w:bCs/>
                <w:iCs/>
                <w:lang w:val="en-US" w:eastAsia="en-US"/>
              </w:rPr>
            </w:pPr>
            <w:r w:rsidRPr="00CF1C46">
              <w:rPr>
                <w:rFonts w:cs="Arial"/>
                <w:lang w:val="en-US" w:eastAsia="en-US"/>
              </w:rPr>
              <w:t>≥ 1</w:t>
            </w:r>
          </w:p>
        </w:tc>
        <w:tc>
          <w:tcPr>
            <w:tcW w:w="540" w:type="dxa"/>
            <w:shd w:val="clear" w:color="auto" w:fill="auto"/>
          </w:tcPr>
          <w:p w14:paraId="396F63A3" w14:textId="77777777" w:rsidR="00360222" w:rsidRPr="00CF1C46" w:rsidRDefault="00360222" w:rsidP="00360222">
            <w:pPr>
              <w:pStyle w:val="TAC"/>
              <w:rPr>
                <w:rFonts w:cs="Arial"/>
                <w:bCs/>
                <w:iCs/>
                <w:lang w:val="en-US" w:eastAsia="en-US"/>
              </w:rPr>
            </w:pPr>
          </w:p>
        </w:tc>
        <w:tc>
          <w:tcPr>
            <w:tcW w:w="540" w:type="dxa"/>
            <w:shd w:val="clear" w:color="auto" w:fill="auto"/>
          </w:tcPr>
          <w:p w14:paraId="014E489F" w14:textId="77777777" w:rsidR="00360222" w:rsidRPr="00CF1C46" w:rsidRDefault="00360222" w:rsidP="00360222">
            <w:pPr>
              <w:pStyle w:val="TAC"/>
              <w:rPr>
                <w:rFonts w:cs="Arial"/>
                <w:bCs/>
                <w:iCs/>
                <w:lang w:val="en-US" w:eastAsia="en-US"/>
              </w:rPr>
            </w:pPr>
          </w:p>
        </w:tc>
        <w:tc>
          <w:tcPr>
            <w:tcW w:w="1061" w:type="dxa"/>
          </w:tcPr>
          <w:p w14:paraId="3344BE86" w14:textId="77777777" w:rsidR="00360222" w:rsidRPr="00CF1C46" w:rsidRDefault="00360222" w:rsidP="00360222">
            <w:pPr>
              <w:pStyle w:val="TAC"/>
              <w:rPr>
                <w:rFonts w:cs="Arial"/>
                <w:bCs/>
                <w:iCs/>
                <w:lang w:val="en-US" w:eastAsia="en-US"/>
              </w:rPr>
            </w:pPr>
            <w:r w:rsidRPr="00CF1C46">
              <w:rPr>
                <w:rFonts w:cs="Arial"/>
                <w:lang w:val="en-US" w:eastAsia="en-US"/>
              </w:rPr>
              <w:t>≥ 1</w:t>
            </w:r>
          </w:p>
        </w:tc>
        <w:tc>
          <w:tcPr>
            <w:tcW w:w="559" w:type="dxa"/>
          </w:tcPr>
          <w:p w14:paraId="6F4DEE73" w14:textId="77777777" w:rsidR="00360222" w:rsidRPr="00CF1C46" w:rsidRDefault="00360222" w:rsidP="00360222">
            <w:pPr>
              <w:pStyle w:val="TAC"/>
              <w:rPr>
                <w:rFonts w:cs="Arial"/>
                <w:bCs/>
                <w:iCs/>
                <w:lang w:val="en-US" w:eastAsia="en-US"/>
              </w:rPr>
            </w:pPr>
          </w:p>
        </w:tc>
        <w:tc>
          <w:tcPr>
            <w:tcW w:w="540" w:type="dxa"/>
          </w:tcPr>
          <w:p w14:paraId="1BC199F8" w14:textId="77777777" w:rsidR="00360222" w:rsidRPr="00CF1C46" w:rsidRDefault="00360222" w:rsidP="00360222">
            <w:pPr>
              <w:pStyle w:val="TAC"/>
              <w:rPr>
                <w:rFonts w:cs="Arial"/>
                <w:bCs/>
                <w:iCs/>
                <w:lang w:val="en-US" w:eastAsia="en-US"/>
              </w:rPr>
            </w:pPr>
          </w:p>
        </w:tc>
      </w:tr>
      <w:tr w:rsidR="00360222" w:rsidRPr="00CF1C46" w14:paraId="67E68E10" w14:textId="77777777">
        <w:trPr>
          <w:trHeight w:val="70"/>
          <w:jc w:val="center"/>
        </w:trPr>
        <w:tc>
          <w:tcPr>
            <w:tcW w:w="8622" w:type="dxa"/>
            <w:gridSpan w:val="8"/>
          </w:tcPr>
          <w:p w14:paraId="437157CC" w14:textId="77777777" w:rsidR="00360222" w:rsidRPr="00CF1C46" w:rsidRDefault="00360222" w:rsidP="00360222">
            <w:pPr>
              <w:ind w:left="801" w:hangingChars="445" w:hanging="801"/>
              <w:jc w:val="both"/>
              <w:rPr>
                <w:rFonts w:ascii="Arial" w:hAnsi="Arial"/>
                <w:bCs/>
                <w:iCs/>
                <w:sz w:val="18"/>
                <w:szCs w:val="18"/>
                <w:lang w:eastAsia="zh-CN"/>
              </w:rPr>
            </w:pPr>
            <w:r w:rsidRPr="00CF1C46">
              <w:rPr>
                <w:rFonts w:ascii="Arial" w:hAnsi="Arial"/>
                <w:bCs/>
                <w:iCs/>
                <w:sz w:val="18"/>
                <w:szCs w:val="18"/>
              </w:rPr>
              <w:t>Note</w:t>
            </w:r>
            <w:r w:rsidRPr="00CF1C46">
              <w:rPr>
                <w:rFonts w:ascii="Arial" w:hAnsi="Arial"/>
                <w:bCs/>
                <w:iCs/>
                <w:sz w:val="18"/>
                <w:szCs w:val="18"/>
                <w:lang w:eastAsia="zh-CN"/>
              </w:rPr>
              <w:t xml:space="preserve"> 1</w:t>
            </w:r>
            <w:r w:rsidRPr="00CF1C46">
              <w:rPr>
                <w:rFonts w:ascii="Arial" w:hAnsi="Arial"/>
                <w:bCs/>
                <w:iCs/>
                <w:sz w:val="18"/>
                <w:szCs w:val="18"/>
              </w:rPr>
              <w:t>:</w:t>
            </w:r>
            <w:r w:rsidRPr="00CF1C46">
              <w:rPr>
                <w:rFonts w:ascii="Arial" w:hAnsi="Arial"/>
                <w:bCs/>
                <w:iCs/>
                <w:sz w:val="18"/>
                <w:szCs w:val="18"/>
                <w:lang w:eastAsia="zh-CN"/>
              </w:rPr>
              <w:tab/>
            </w:r>
            <w:r w:rsidRPr="00CF1C46">
              <w:rPr>
                <w:rFonts w:ascii="Arial" w:hAnsi="Arial"/>
                <w:sz w:val="18"/>
                <w:lang w:eastAsia="zh-CN"/>
              </w:rPr>
              <w:t>F</w:t>
            </w:r>
            <w:r w:rsidRPr="00CF1C46">
              <w:rPr>
                <w:rFonts w:ascii="Arial" w:hAnsi="Arial"/>
                <w:sz w:val="18"/>
              </w:rPr>
              <w:t xml:space="preserve">or </w:t>
            </w:r>
            <w:r w:rsidRPr="00CF1C46">
              <w:rPr>
                <w:rFonts w:ascii="Arial" w:hAnsi="Arial"/>
                <w:sz w:val="18"/>
                <w:lang w:eastAsia="zh-CN"/>
              </w:rPr>
              <w:t>T</w:t>
            </w:r>
            <w:r w:rsidRPr="00CF1C46">
              <w:rPr>
                <w:rFonts w:ascii="Arial" w:hAnsi="Arial"/>
                <w:sz w:val="18"/>
              </w:rPr>
              <w:t xml:space="preserve">DD mode, </w:t>
            </w:r>
            <w:r w:rsidRPr="00CF1C46">
              <w:rPr>
                <w:rFonts w:ascii="Arial" w:hAnsi="Arial"/>
                <w:sz w:val="18"/>
                <w:lang w:eastAsia="zh-CN"/>
              </w:rPr>
              <w:t>in line with TS 36.331,</w:t>
            </w:r>
            <w:r w:rsidRPr="00CF1C46">
              <w:rPr>
                <w:rFonts w:ascii="Arial" w:hAnsi="Arial"/>
                <w:bCs/>
                <w:sz w:val="18"/>
              </w:rPr>
              <w:t xml:space="preserve"> Uplink-Downlink Configuration</w:t>
            </w:r>
            <w:r w:rsidRPr="00CF1C46">
              <w:rPr>
                <w:rFonts w:ascii="Arial" w:hAnsi="Arial"/>
                <w:bCs/>
                <w:sz w:val="18"/>
                <w:lang w:eastAsia="zh-CN"/>
              </w:rPr>
              <w:t xml:space="preserve"> 5 is proposed</w:t>
            </w:r>
            <w:r w:rsidRPr="00CF1C46">
              <w:rPr>
                <w:rFonts w:ascii="Arial" w:hAnsi="Arial"/>
                <w:sz w:val="18"/>
                <w:lang w:eastAsia="zh-CN"/>
              </w:rPr>
              <w:t xml:space="preserve">, </w:t>
            </w:r>
            <w:r w:rsidRPr="00CF1C46">
              <w:rPr>
                <w:rFonts w:ascii="Arial" w:hAnsi="Arial"/>
                <w:sz w:val="18"/>
              </w:rPr>
              <w:t xml:space="preserve">up to </w:t>
            </w:r>
            <w:r w:rsidRPr="00CF1C46">
              <w:rPr>
                <w:rFonts w:ascii="Arial" w:hAnsi="Arial"/>
                <w:sz w:val="18"/>
                <w:lang w:eastAsia="zh-CN"/>
              </w:rPr>
              <w:t>5</w:t>
            </w:r>
            <w:r w:rsidRPr="00CF1C46">
              <w:rPr>
                <w:rFonts w:ascii="Arial" w:hAnsi="Arial"/>
                <w:sz w:val="18"/>
              </w:rPr>
              <w:t xml:space="preserve"> subframes</w:t>
            </w:r>
            <w:r w:rsidRPr="00CF1C46">
              <w:rPr>
                <w:rFonts w:ascii="Arial" w:hAnsi="Arial"/>
                <w:sz w:val="18"/>
                <w:lang w:eastAsia="zh-CN"/>
              </w:rPr>
              <w:t xml:space="preserve"> (#3/4/7/8/9)</w:t>
            </w:r>
            <w:r w:rsidRPr="00CF1C46">
              <w:rPr>
                <w:rFonts w:ascii="Arial" w:hAnsi="Arial"/>
                <w:sz w:val="18"/>
              </w:rPr>
              <w:t xml:space="preserve"> are available for MBMS</w:t>
            </w:r>
            <w:r w:rsidRPr="00CF1C46">
              <w:rPr>
                <w:rFonts w:ascii="Arial" w:hAnsi="Arial"/>
                <w:sz w:val="18"/>
                <w:lang w:eastAsia="zh-CN"/>
              </w:rPr>
              <w:t>.</w:t>
            </w:r>
          </w:p>
          <w:p w14:paraId="6E420359" w14:textId="77777777" w:rsidR="00360222" w:rsidRPr="00CF1C46" w:rsidRDefault="00360222" w:rsidP="00360222">
            <w:pPr>
              <w:pStyle w:val="TAN"/>
              <w:rPr>
                <w:rFonts w:cs="Arial"/>
                <w:lang w:val="en-US" w:eastAsia="zh-CN"/>
              </w:rPr>
            </w:pPr>
            <w:r w:rsidRPr="00CF1C46">
              <w:rPr>
                <w:rFonts w:cs="Arial"/>
                <w:lang w:val="en-US" w:eastAsia="en-US"/>
              </w:rPr>
              <w:t xml:space="preserve">Note </w:t>
            </w:r>
            <w:r w:rsidRPr="00CF1C46">
              <w:rPr>
                <w:rFonts w:cs="Arial"/>
                <w:lang w:val="en-US" w:eastAsia="zh-CN"/>
              </w:rPr>
              <w:t>2</w:t>
            </w:r>
            <w:r w:rsidRPr="00CF1C46">
              <w:rPr>
                <w:rFonts w:cs="Arial"/>
                <w:lang w:val="en-US" w:eastAsia="en-US"/>
              </w:rPr>
              <w:t>:</w:t>
            </w:r>
            <w:r w:rsidRPr="00CF1C46">
              <w:rPr>
                <w:rFonts w:cs="Arial"/>
                <w:lang w:val="en-US" w:eastAsia="en-US"/>
              </w:rPr>
              <w:tab/>
            </w:r>
            <w:r w:rsidRPr="00CF1C46">
              <w:rPr>
                <w:rFonts w:cs="Arial"/>
                <w:lang w:val="en-US" w:eastAsia="zh-CN"/>
              </w:rPr>
              <w:t>2 OFDM symbols are reserved for PDCCH; r</w:t>
            </w:r>
            <w:r w:rsidRPr="00CF1C46">
              <w:rPr>
                <w:rFonts w:eastAsia="MS PGothic" w:cs="Arial"/>
                <w:lang w:val="en-US" w:eastAsia="en-US"/>
              </w:rPr>
              <w:t>eference signal allocated as per TS 36.211</w:t>
            </w:r>
            <w:r w:rsidRPr="00CF1C46">
              <w:rPr>
                <w:rFonts w:cs="Arial"/>
                <w:lang w:val="en-US" w:eastAsia="zh-CN"/>
              </w:rPr>
              <w:t>.</w:t>
            </w:r>
          </w:p>
          <w:p w14:paraId="75877027" w14:textId="77777777" w:rsidR="00360222" w:rsidRPr="00CF1C46" w:rsidRDefault="00360222" w:rsidP="00360222">
            <w:pPr>
              <w:pStyle w:val="TAN"/>
              <w:ind w:left="801" w:hanging="801"/>
              <w:jc w:val="both"/>
              <w:rPr>
                <w:rFonts w:cs="Arial"/>
                <w:bCs/>
                <w:iCs/>
                <w:lang w:val="en-US" w:eastAsia="zh-CN"/>
              </w:rPr>
            </w:pPr>
            <w:r w:rsidRPr="00CF1C46">
              <w:rPr>
                <w:rFonts w:cs="Arial"/>
                <w:bCs/>
                <w:iCs/>
                <w:lang w:val="en-US" w:eastAsia="en-US"/>
              </w:rPr>
              <w:t xml:space="preserve">Note </w:t>
            </w:r>
            <w:r w:rsidRPr="00CF1C46">
              <w:rPr>
                <w:rFonts w:cs="Arial"/>
                <w:bCs/>
                <w:iCs/>
                <w:lang w:val="en-US" w:eastAsia="zh-CN"/>
              </w:rPr>
              <w:t>3</w:t>
            </w:r>
            <w:r w:rsidRPr="00CF1C46">
              <w:rPr>
                <w:rFonts w:cs="Arial"/>
                <w:bCs/>
                <w:iCs/>
                <w:lang w:val="en-US" w:eastAsia="en-US"/>
              </w:rPr>
              <w:t>:</w:t>
            </w:r>
            <w:r w:rsidRPr="00CF1C46">
              <w:rPr>
                <w:rFonts w:cs="Arial"/>
                <w:bCs/>
                <w:iCs/>
                <w:lang w:val="en-US" w:eastAsia="en-US"/>
              </w:rPr>
              <w:tab/>
              <w:t>If more than one Code Block is present, an additional CRC sequence of L = 24 Bits is attached to each Code Block (otherwise L = 0 Bit)</w:t>
            </w:r>
            <w:r w:rsidRPr="00CF1C46">
              <w:rPr>
                <w:rFonts w:cs="Arial"/>
                <w:bCs/>
                <w:iCs/>
                <w:lang w:val="en-US" w:eastAsia="zh-CN"/>
              </w:rPr>
              <w:t>.</w:t>
            </w:r>
          </w:p>
        </w:tc>
      </w:tr>
    </w:tbl>
    <w:p w14:paraId="12E4EC6F" w14:textId="77777777" w:rsidR="00360222" w:rsidRPr="00CF1C46" w:rsidRDefault="00360222" w:rsidP="00360222">
      <w:pPr>
        <w:rPr>
          <w:lang w:eastAsia="zh-CN"/>
        </w:rPr>
      </w:pPr>
    </w:p>
    <w:p w14:paraId="734F1206" w14:textId="77777777" w:rsidR="00360222" w:rsidRPr="00CF1C46" w:rsidRDefault="00360222" w:rsidP="00360222">
      <w:pPr>
        <w:pStyle w:val="TH"/>
        <w:rPr>
          <w:lang w:eastAsia="zh-CN"/>
        </w:rPr>
      </w:pPr>
      <w:r w:rsidRPr="00CF1C46">
        <w:t>Table A.3.8</w:t>
      </w:r>
      <w:r w:rsidRPr="00CF1C46">
        <w:rPr>
          <w:lang w:eastAsia="zh-CN"/>
        </w:rPr>
        <w:t>.2</w:t>
      </w:r>
      <w:r w:rsidRPr="00CF1C46">
        <w:t xml:space="preserve">-2: </w:t>
      </w:r>
      <w:r w:rsidRPr="00CF1C46">
        <w:rPr>
          <w:lang w:eastAsia="zh-CN"/>
        </w:rPr>
        <w:t xml:space="preserve">Fixed Reference Channel </w:t>
      </w:r>
      <w:r w:rsidRPr="00CF1C46">
        <w:t>16QAM</w:t>
      </w:r>
      <w:r w:rsidRPr="00CF1C46">
        <w:rPr>
          <w:lang w:eastAsia="zh-CN"/>
        </w:rPr>
        <w:t xml:space="preserve"> R=1/2</w:t>
      </w:r>
    </w:p>
    <w:tbl>
      <w:tblPr>
        <w:tblW w:w="8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23"/>
        <w:gridCol w:w="15"/>
        <w:gridCol w:w="656"/>
        <w:gridCol w:w="424"/>
        <w:gridCol w:w="540"/>
        <w:gridCol w:w="454"/>
        <w:gridCol w:w="1017"/>
        <w:gridCol w:w="534"/>
        <w:gridCol w:w="483"/>
      </w:tblGrid>
      <w:tr w:rsidR="00360222" w:rsidRPr="00CF1C46" w14:paraId="2E7F8D16" w14:textId="77777777">
        <w:trPr>
          <w:jc w:val="center"/>
        </w:trPr>
        <w:tc>
          <w:tcPr>
            <w:tcW w:w="4123" w:type="dxa"/>
            <w:vMerge w:val="restart"/>
          </w:tcPr>
          <w:p w14:paraId="3B7356C2"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4123" w:type="dxa"/>
            <w:gridSpan w:val="8"/>
          </w:tcPr>
          <w:p w14:paraId="52D41D94" w14:textId="77777777" w:rsidR="00360222" w:rsidRPr="00CF1C46" w:rsidRDefault="00360222" w:rsidP="00360222">
            <w:pPr>
              <w:pStyle w:val="TAH"/>
              <w:rPr>
                <w:rFonts w:cs="Arial"/>
                <w:lang w:val="en-US" w:eastAsia="en-US"/>
              </w:rPr>
            </w:pPr>
            <w:r w:rsidRPr="00CF1C46">
              <w:rPr>
                <w:rFonts w:cs="Arial"/>
                <w:lang w:val="en-US" w:eastAsia="en-US"/>
              </w:rPr>
              <w:t>PMCH</w:t>
            </w:r>
          </w:p>
        </w:tc>
      </w:tr>
      <w:tr w:rsidR="00360222" w:rsidRPr="00CF1C46" w14:paraId="1B05EFA4" w14:textId="77777777">
        <w:trPr>
          <w:jc w:val="center"/>
        </w:trPr>
        <w:tc>
          <w:tcPr>
            <w:tcW w:w="4123" w:type="dxa"/>
            <w:vMerge/>
          </w:tcPr>
          <w:p w14:paraId="6E54420E" w14:textId="77777777" w:rsidR="00360222" w:rsidRPr="00CF1C46" w:rsidRDefault="00360222" w:rsidP="00360222">
            <w:pPr>
              <w:pStyle w:val="TAH"/>
              <w:rPr>
                <w:rFonts w:cs="Arial"/>
                <w:iCs/>
                <w:lang w:val="en-US" w:eastAsia="en-US"/>
              </w:rPr>
            </w:pPr>
          </w:p>
        </w:tc>
        <w:tc>
          <w:tcPr>
            <w:tcW w:w="671" w:type="dxa"/>
            <w:gridSpan w:val="2"/>
          </w:tcPr>
          <w:p w14:paraId="317714B7" w14:textId="77777777" w:rsidR="00360222" w:rsidRPr="00CF1C46" w:rsidRDefault="00360222" w:rsidP="008F1018">
            <w:pPr>
              <w:pStyle w:val="TAH"/>
              <w:ind w:leftChars="-88" w:left="-1" w:hangingChars="97" w:hanging="175"/>
              <w:rPr>
                <w:rFonts w:cs="Arial"/>
                <w:iCs/>
                <w:lang w:val="en-US" w:eastAsia="en-US"/>
              </w:rPr>
            </w:pPr>
            <w:r w:rsidRPr="00CF1C46">
              <w:rPr>
                <w:rFonts w:cs="Arial"/>
                <w:iCs/>
                <w:lang w:val="en-US" w:eastAsia="en-US"/>
              </w:rPr>
              <w:t>Unit</w:t>
            </w:r>
          </w:p>
        </w:tc>
        <w:tc>
          <w:tcPr>
            <w:tcW w:w="3452" w:type="dxa"/>
            <w:gridSpan w:val="6"/>
          </w:tcPr>
          <w:p w14:paraId="40626D3F" w14:textId="77777777" w:rsidR="00360222" w:rsidRPr="00CF1C46" w:rsidRDefault="00360222" w:rsidP="00360222">
            <w:pPr>
              <w:pStyle w:val="TAH"/>
              <w:rPr>
                <w:rFonts w:cs="Arial"/>
                <w:iCs/>
                <w:lang w:val="en-US" w:eastAsia="en-US"/>
              </w:rPr>
            </w:pPr>
            <w:r w:rsidRPr="00CF1C46">
              <w:rPr>
                <w:rFonts w:cs="Arial"/>
                <w:iCs/>
                <w:lang w:val="en-US" w:eastAsia="en-US"/>
              </w:rPr>
              <w:t>Value</w:t>
            </w:r>
          </w:p>
        </w:tc>
      </w:tr>
      <w:tr w:rsidR="00360222" w:rsidRPr="00CF1C46" w14:paraId="758A6EEE" w14:textId="77777777">
        <w:trPr>
          <w:jc w:val="center"/>
        </w:trPr>
        <w:tc>
          <w:tcPr>
            <w:tcW w:w="4138" w:type="dxa"/>
            <w:gridSpan w:val="2"/>
          </w:tcPr>
          <w:p w14:paraId="4DC733AE" w14:textId="77777777" w:rsidR="00360222" w:rsidRPr="00CF1C46" w:rsidRDefault="00360222" w:rsidP="00360222">
            <w:pPr>
              <w:pStyle w:val="TAL"/>
              <w:jc w:val="both"/>
              <w:rPr>
                <w:rFonts w:cs="Arial"/>
                <w:bCs/>
                <w:iCs/>
                <w:lang w:val="en-US" w:eastAsia="en-US"/>
              </w:rPr>
            </w:pPr>
            <w:r w:rsidRPr="00CF1C46">
              <w:rPr>
                <w:rFonts w:cs="Arial"/>
                <w:bCs/>
                <w:iCs/>
                <w:lang w:val="en-US" w:eastAsia="en-US"/>
              </w:rPr>
              <w:t>Reference channel</w:t>
            </w:r>
          </w:p>
        </w:tc>
        <w:tc>
          <w:tcPr>
            <w:tcW w:w="656" w:type="dxa"/>
          </w:tcPr>
          <w:p w14:paraId="6E167087" w14:textId="77777777" w:rsidR="00360222" w:rsidRPr="00CF1C46" w:rsidRDefault="00360222" w:rsidP="00360222">
            <w:pPr>
              <w:pStyle w:val="TAC"/>
              <w:jc w:val="both"/>
              <w:rPr>
                <w:rFonts w:cs="Arial"/>
                <w:bCs/>
                <w:iCs/>
                <w:lang w:val="en-US" w:eastAsia="en-US"/>
              </w:rPr>
            </w:pPr>
          </w:p>
        </w:tc>
        <w:tc>
          <w:tcPr>
            <w:tcW w:w="424" w:type="dxa"/>
          </w:tcPr>
          <w:p w14:paraId="6DE7CE78" w14:textId="77777777" w:rsidR="00360222" w:rsidRPr="00CF1C46" w:rsidRDefault="00360222" w:rsidP="00360222">
            <w:pPr>
              <w:pStyle w:val="TAC"/>
              <w:rPr>
                <w:rFonts w:cs="Arial"/>
                <w:bCs/>
                <w:iCs/>
                <w:lang w:val="en-US" w:eastAsia="en-US"/>
              </w:rPr>
            </w:pPr>
          </w:p>
        </w:tc>
        <w:tc>
          <w:tcPr>
            <w:tcW w:w="540" w:type="dxa"/>
          </w:tcPr>
          <w:p w14:paraId="70E8D34B" w14:textId="77777777" w:rsidR="00360222" w:rsidRPr="00CF1C46" w:rsidRDefault="00360222" w:rsidP="00360222">
            <w:pPr>
              <w:pStyle w:val="TAC"/>
              <w:rPr>
                <w:rFonts w:cs="Arial"/>
                <w:bCs/>
                <w:iCs/>
                <w:lang w:val="en-US" w:eastAsia="en-US"/>
              </w:rPr>
            </w:pPr>
          </w:p>
        </w:tc>
        <w:tc>
          <w:tcPr>
            <w:tcW w:w="454" w:type="dxa"/>
          </w:tcPr>
          <w:p w14:paraId="2EFECE45" w14:textId="77777777" w:rsidR="00360222" w:rsidRPr="00CF1C46" w:rsidRDefault="00360222" w:rsidP="00360222">
            <w:pPr>
              <w:pStyle w:val="TAC"/>
              <w:rPr>
                <w:rFonts w:cs="Arial"/>
                <w:bCs/>
                <w:iCs/>
                <w:lang w:val="en-US" w:eastAsia="en-US"/>
              </w:rPr>
            </w:pPr>
          </w:p>
        </w:tc>
        <w:tc>
          <w:tcPr>
            <w:tcW w:w="1017" w:type="dxa"/>
          </w:tcPr>
          <w:p w14:paraId="003C07CF" w14:textId="77777777" w:rsidR="00360222" w:rsidRPr="00CF1C46" w:rsidRDefault="00360222" w:rsidP="00360222">
            <w:pPr>
              <w:pStyle w:val="TAC"/>
              <w:ind w:leftChars="-54" w:hangingChars="60" w:hanging="108"/>
              <w:rPr>
                <w:rFonts w:cs="Arial"/>
                <w:bCs/>
                <w:iCs/>
                <w:lang w:val="en-US" w:eastAsia="zh-CN"/>
              </w:rPr>
            </w:pPr>
            <w:r w:rsidRPr="00CF1C46">
              <w:rPr>
                <w:rFonts w:cs="Arial"/>
                <w:bCs/>
                <w:iCs/>
                <w:lang w:val="en-US" w:eastAsia="en-US"/>
              </w:rPr>
              <w:t>R.38</w:t>
            </w:r>
            <w:r w:rsidRPr="00CF1C46">
              <w:rPr>
                <w:rFonts w:cs="Arial"/>
                <w:bCs/>
                <w:iCs/>
                <w:lang w:val="en-US" w:eastAsia="zh-CN"/>
              </w:rPr>
              <w:t xml:space="preserve"> T</w:t>
            </w:r>
            <w:r w:rsidRPr="00CF1C46">
              <w:rPr>
                <w:rFonts w:cs="Arial"/>
                <w:bCs/>
                <w:iCs/>
                <w:lang w:val="en-US" w:eastAsia="en-US"/>
              </w:rPr>
              <w:t>DD</w:t>
            </w:r>
          </w:p>
        </w:tc>
        <w:tc>
          <w:tcPr>
            <w:tcW w:w="534" w:type="dxa"/>
          </w:tcPr>
          <w:p w14:paraId="1A044267" w14:textId="77777777" w:rsidR="00360222" w:rsidRPr="00CF1C46" w:rsidRDefault="00360222" w:rsidP="00360222">
            <w:pPr>
              <w:pStyle w:val="TAC"/>
              <w:rPr>
                <w:rFonts w:cs="Arial"/>
                <w:bCs/>
                <w:iCs/>
                <w:lang w:val="en-US" w:eastAsia="en-US"/>
              </w:rPr>
            </w:pPr>
          </w:p>
        </w:tc>
        <w:tc>
          <w:tcPr>
            <w:tcW w:w="483" w:type="dxa"/>
          </w:tcPr>
          <w:p w14:paraId="307437B9" w14:textId="77777777" w:rsidR="00360222" w:rsidRPr="00CF1C46" w:rsidRDefault="00360222" w:rsidP="00360222">
            <w:pPr>
              <w:pStyle w:val="TAC"/>
              <w:rPr>
                <w:rFonts w:cs="Arial"/>
                <w:b/>
                <w:bCs/>
                <w:lang w:val="en-US" w:eastAsia="en-US"/>
              </w:rPr>
            </w:pPr>
          </w:p>
        </w:tc>
      </w:tr>
      <w:tr w:rsidR="00360222" w:rsidRPr="00CF1C46" w14:paraId="62709D92" w14:textId="77777777">
        <w:trPr>
          <w:jc w:val="center"/>
        </w:trPr>
        <w:tc>
          <w:tcPr>
            <w:tcW w:w="4138" w:type="dxa"/>
            <w:gridSpan w:val="2"/>
          </w:tcPr>
          <w:p w14:paraId="5ACE91C0" w14:textId="77777777" w:rsidR="00360222" w:rsidRPr="00CF1C46" w:rsidRDefault="00360222" w:rsidP="00360222">
            <w:pPr>
              <w:pStyle w:val="TAL"/>
              <w:jc w:val="both"/>
              <w:rPr>
                <w:rFonts w:cs="Arial"/>
                <w:bCs/>
                <w:iCs/>
                <w:lang w:val="en-US" w:eastAsia="zh-CN"/>
              </w:rPr>
            </w:pPr>
            <w:r w:rsidRPr="00CF1C46">
              <w:rPr>
                <w:rFonts w:cs="Arial"/>
                <w:bCs/>
                <w:iCs/>
                <w:lang w:val="en-US" w:eastAsia="en-US"/>
              </w:rPr>
              <w:t>Channel bandwidth</w:t>
            </w:r>
            <w:r w:rsidRPr="00CF1C46">
              <w:rPr>
                <w:rFonts w:cs="Arial"/>
                <w:bCs/>
                <w:iCs/>
                <w:lang w:val="en-US" w:eastAsia="zh-CN"/>
              </w:rPr>
              <w:t xml:space="preserve"> </w:t>
            </w:r>
          </w:p>
        </w:tc>
        <w:tc>
          <w:tcPr>
            <w:tcW w:w="656" w:type="dxa"/>
          </w:tcPr>
          <w:p w14:paraId="41BA652A" w14:textId="77777777" w:rsidR="00360222" w:rsidRPr="00CF1C46" w:rsidRDefault="00360222" w:rsidP="00360222">
            <w:pPr>
              <w:pStyle w:val="TAC"/>
              <w:ind w:leftChars="-54" w:hangingChars="60" w:hanging="108"/>
              <w:jc w:val="both"/>
              <w:rPr>
                <w:rFonts w:cs="Arial"/>
                <w:bCs/>
                <w:iCs/>
                <w:lang w:val="en-US" w:eastAsia="en-US"/>
              </w:rPr>
            </w:pPr>
            <w:r w:rsidRPr="00CF1C46">
              <w:rPr>
                <w:rFonts w:cs="Arial"/>
                <w:bCs/>
                <w:iCs/>
                <w:lang w:val="en-US" w:eastAsia="en-US"/>
              </w:rPr>
              <w:t>MHz</w:t>
            </w:r>
          </w:p>
        </w:tc>
        <w:tc>
          <w:tcPr>
            <w:tcW w:w="424" w:type="dxa"/>
          </w:tcPr>
          <w:p w14:paraId="26C7E41C" w14:textId="77777777" w:rsidR="00360222" w:rsidRPr="00CF1C46" w:rsidRDefault="00360222" w:rsidP="00360222">
            <w:pPr>
              <w:pStyle w:val="TAC"/>
              <w:ind w:leftChars="-54" w:hangingChars="60" w:hanging="108"/>
              <w:rPr>
                <w:rFonts w:cs="Arial"/>
                <w:bCs/>
                <w:iCs/>
                <w:lang w:val="en-US" w:eastAsia="en-US"/>
              </w:rPr>
            </w:pPr>
            <w:r w:rsidRPr="00CF1C46">
              <w:rPr>
                <w:rFonts w:cs="Arial"/>
                <w:bCs/>
                <w:iCs/>
                <w:lang w:val="en-US" w:eastAsia="en-US"/>
              </w:rPr>
              <w:t>1.4</w:t>
            </w:r>
          </w:p>
        </w:tc>
        <w:tc>
          <w:tcPr>
            <w:tcW w:w="540" w:type="dxa"/>
          </w:tcPr>
          <w:p w14:paraId="5D86D692" w14:textId="77777777" w:rsidR="00360222" w:rsidRPr="00CF1C46" w:rsidRDefault="00360222" w:rsidP="00360222">
            <w:pPr>
              <w:pStyle w:val="TAC"/>
              <w:rPr>
                <w:rFonts w:cs="Arial"/>
                <w:bCs/>
                <w:iCs/>
                <w:lang w:val="en-US" w:eastAsia="en-US"/>
              </w:rPr>
            </w:pPr>
            <w:r w:rsidRPr="00CF1C46">
              <w:rPr>
                <w:rFonts w:cs="Arial"/>
                <w:bCs/>
                <w:iCs/>
                <w:lang w:val="en-US" w:eastAsia="en-US"/>
              </w:rPr>
              <w:t>3</w:t>
            </w:r>
          </w:p>
        </w:tc>
        <w:tc>
          <w:tcPr>
            <w:tcW w:w="454" w:type="dxa"/>
          </w:tcPr>
          <w:p w14:paraId="18E2750F" w14:textId="77777777" w:rsidR="00360222" w:rsidRPr="00CF1C46" w:rsidRDefault="00360222" w:rsidP="00360222">
            <w:pPr>
              <w:pStyle w:val="TAC"/>
              <w:rPr>
                <w:rFonts w:cs="Arial"/>
                <w:bCs/>
                <w:iCs/>
                <w:lang w:val="en-US" w:eastAsia="en-US"/>
              </w:rPr>
            </w:pPr>
            <w:r w:rsidRPr="00CF1C46">
              <w:rPr>
                <w:rFonts w:cs="Arial"/>
                <w:bCs/>
                <w:iCs/>
                <w:lang w:val="en-US" w:eastAsia="en-US"/>
              </w:rPr>
              <w:t>5</w:t>
            </w:r>
          </w:p>
        </w:tc>
        <w:tc>
          <w:tcPr>
            <w:tcW w:w="1017" w:type="dxa"/>
          </w:tcPr>
          <w:p w14:paraId="42B18802" w14:textId="77777777" w:rsidR="00360222" w:rsidRPr="00CF1C46" w:rsidRDefault="00360222" w:rsidP="00360222">
            <w:pPr>
              <w:pStyle w:val="TAC"/>
              <w:rPr>
                <w:rFonts w:cs="Arial"/>
                <w:bCs/>
                <w:iCs/>
                <w:lang w:val="en-US" w:eastAsia="en-US"/>
              </w:rPr>
            </w:pPr>
            <w:r w:rsidRPr="00CF1C46">
              <w:rPr>
                <w:rFonts w:cs="Arial"/>
                <w:bCs/>
                <w:iCs/>
                <w:lang w:val="en-US" w:eastAsia="en-US"/>
              </w:rPr>
              <w:t>10</w:t>
            </w:r>
          </w:p>
        </w:tc>
        <w:tc>
          <w:tcPr>
            <w:tcW w:w="534" w:type="dxa"/>
          </w:tcPr>
          <w:p w14:paraId="2FBB7A1D" w14:textId="77777777" w:rsidR="00360222" w:rsidRPr="00CF1C46" w:rsidRDefault="00360222" w:rsidP="00360222">
            <w:pPr>
              <w:pStyle w:val="TAC"/>
              <w:rPr>
                <w:rFonts w:cs="Arial"/>
                <w:bCs/>
                <w:iCs/>
                <w:lang w:val="en-US" w:eastAsia="en-US"/>
              </w:rPr>
            </w:pPr>
            <w:r w:rsidRPr="00CF1C46">
              <w:rPr>
                <w:rFonts w:cs="Arial"/>
                <w:bCs/>
                <w:iCs/>
                <w:lang w:val="en-US" w:eastAsia="en-US"/>
              </w:rPr>
              <w:t>15</w:t>
            </w:r>
          </w:p>
        </w:tc>
        <w:tc>
          <w:tcPr>
            <w:tcW w:w="483" w:type="dxa"/>
          </w:tcPr>
          <w:p w14:paraId="464865A7" w14:textId="77777777" w:rsidR="00360222" w:rsidRPr="00CF1C46" w:rsidRDefault="00360222" w:rsidP="00360222">
            <w:pPr>
              <w:pStyle w:val="TAC"/>
              <w:rPr>
                <w:rFonts w:cs="Arial"/>
                <w:lang w:val="en-US" w:eastAsia="en-US"/>
              </w:rPr>
            </w:pPr>
            <w:r w:rsidRPr="00CF1C46">
              <w:rPr>
                <w:rFonts w:cs="Arial"/>
                <w:lang w:val="en-US" w:eastAsia="en-US"/>
              </w:rPr>
              <w:t>20</w:t>
            </w:r>
          </w:p>
        </w:tc>
      </w:tr>
      <w:tr w:rsidR="00360222" w:rsidRPr="00CF1C46" w14:paraId="76CC29B1" w14:textId="77777777">
        <w:trPr>
          <w:jc w:val="center"/>
        </w:trPr>
        <w:tc>
          <w:tcPr>
            <w:tcW w:w="4138" w:type="dxa"/>
            <w:gridSpan w:val="2"/>
          </w:tcPr>
          <w:p w14:paraId="1559C514" w14:textId="77777777" w:rsidR="00360222" w:rsidRPr="00CF1C46" w:rsidRDefault="00360222" w:rsidP="00360222">
            <w:pPr>
              <w:pStyle w:val="TAL"/>
              <w:jc w:val="both"/>
              <w:rPr>
                <w:rFonts w:cs="Arial"/>
                <w:bCs/>
                <w:iCs/>
                <w:lang w:val="en-US" w:eastAsia="en-US"/>
              </w:rPr>
            </w:pPr>
            <w:r w:rsidRPr="00CF1C46">
              <w:rPr>
                <w:rFonts w:cs="Arial"/>
                <w:bCs/>
                <w:iCs/>
                <w:lang w:val="en-US" w:eastAsia="en-US"/>
              </w:rPr>
              <w:t>Allocated resource blocks</w:t>
            </w:r>
          </w:p>
        </w:tc>
        <w:tc>
          <w:tcPr>
            <w:tcW w:w="656" w:type="dxa"/>
          </w:tcPr>
          <w:p w14:paraId="2FEA5E58" w14:textId="77777777" w:rsidR="00360222" w:rsidRPr="00CF1C46" w:rsidRDefault="00360222" w:rsidP="00360222">
            <w:pPr>
              <w:pStyle w:val="TAC"/>
              <w:jc w:val="both"/>
              <w:rPr>
                <w:rFonts w:cs="Arial"/>
                <w:bCs/>
                <w:iCs/>
                <w:lang w:val="en-US" w:eastAsia="en-US"/>
              </w:rPr>
            </w:pPr>
          </w:p>
        </w:tc>
        <w:tc>
          <w:tcPr>
            <w:tcW w:w="424" w:type="dxa"/>
          </w:tcPr>
          <w:p w14:paraId="4D3213C9" w14:textId="77777777" w:rsidR="00360222" w:rsidRPr="00CF1C46" w:rsidRDefault="00360222" w:rsidP="00360222">
            <w:pPr>
              <w:pStyle w:val="TAC"/>
              <w:rPr>
                <w:rFonts w:cs="Arial"/>
                <w:bCs/>
                <w:iCs/>
                <w:lang w:val="en-US" w:eastAsia="en-US"/>
              </w:rPr>
            </w:pPr>
          </w:p>
        </w:tc>
        <w:tc>
          <w:tcPr>
            <w:tcW w:w="540" w:type="dxa"/>
          </w:tcPr>
          <w:p w14:paraId="152DDA3E" w14:textId="77777777" w:rsidR="00360222" w:rsidRPr="00CF1C46" w:rsidRDefault="00360222" w:rsidP="00360222">
            <w:pPr>
              <w:pStyle w:val="TAC"/>
              <w:rPr>
                <w:rFonts w:cs="Arial"/>
                <w:bCs/>
                <w:iCs/>
                <w:lang w:val="en-US" w:eastAsia="zh-CN"/>
              </w:rPr>
            </w:pPr>
          </w:p>
        </w:tc>
        <w:tc>
          <w:tcPr>
            <w:tcW w:w="454" w:type="dxa"/>
          </w:tcPr>
          <w:p w14:paraId="1B1A364C" w14:textId="77777777" w:rsidR="00360222" w:rsidRPr="00CF1C46" w:rsidRDefault="00360222" w:rsidP="00360222">
            <w:pPr>
              <w:pStyle w:val="TAC"/>
              <w:rPr>
                <w:rFonts w:cs="Arial"/>
                <w:bCs/>
                <w:iCs/>
                <w:lang w:val="en-US" w:eastAsia="zh-CN"/>
              </w:rPr>
            </w:pPr>
          </w:p>
        </w:tc>
        <w:tc>
          <w:tcPr>
            <w:tcW w:w="1017" w:type="dxa"/>
          </w:tcPr>
          <w:p w14:paraId="57A1B6CF" w14:textId="77777777" w:rsidR="00360222" w:rsidRPr="00CF1C46" w:rsidRDefault="00360222" w:rsidP="00360222">
            <w:pPr>
              <w:pStyle w:val="TAC"/>
              <w:rPr>
                <w:rFonts w:cs="Arial"/>
                <w:bCs/>
                <w:iCs/>
                <w:lang w:val="en-US" w:eastAsia="en-US"/>
              </w:rPr>
            </w:pPr>
            <w:r w:rsidRPr="00CF1C46">
              <w:rPr>
                <w:rFonts w:cs="Arial"/>
                <w:bCs/>
                <w:iCs/>
                <w:lang w:val="en-US" w:eastAsia="en-US"/>
              </w:rPr>
              <w:t>50</w:t>
            </w:r>
          </w:p>
        </w:tc>
        <w:tc>
          <w:tcPr>
            <w:tcW w:w="534" w:type="dxa"/>
          </w:tcPr>
          <w:p w14:paraId="71EEFBB0" w14:textId="77777777" w:rsidR="00360222" w:rsidRPr="00CF1C46" w:rsidRDefault="00360222" w:rsidP="00360222">
            <w:pPr>
              <w:pStyle w:val="TAC"/>
              <w:rPr>
                <w:rFonts w:cs="Arial"/>
                <w:bCs/>
                <w:iCs/>
                <w:lang w:val="en-US" w:eastAsia="zh-CN"/>
              </w:rPr>
            </w:pPr>
          </w:p>
        </w:tc>
        <w:tc>
          <w:tcPr>
            <w:tcW w:w="483" w:type="dxa"/>
          </w:tcPr>
          <w:p w14:paraId="783A7CA1" w14:textId="77777777" w:rsidR="00360222" w:rsidRPr="00CF1C46" w:rsidRDefault="00360222" w:rsidP="00360222">
            <w:pPr>
              <w:pStyle w:val="TAC"/>
              <w:rPr>
                <w:rFonts w:cs="Arial"/>
                <w:b/>
                <w:bCs/>
                <w:lang w:val="en-US" w:eastAsia="zh-CN"/>
              </w:rPr>
            </w:pPr>
          </w:p>
        </w:tc>
      </w:tr>
      <w:tr w:rsidR="00360222" w:rsidRPr="00CF1C46" w14:paraId="1D95649F" w14:textId="77777777">
        <w:trPr>
          <w:jc w:val="center"/>
        </w:trPr>
        <w:tc>
          <w:tcPr>
            <w:tcW w:w="4138" w:type="dxa"/>
            <w:gridSpan w:val="2"/>
          </w:tcPr>
          <w:p w14:paraId="11685939" w14:textId="77777777" w:rsidR="00360222" w:rsidRPr="00CF1C46" w:rsidRDefault="00360222" w:rsidP="00360222">
            <w:pPr>
              <w:pStyle w:val="TH"/>
              <w:spacing w:before="0"/>
              <w:jc w:val="left"/>
              <w:rPr>
                <w:rFonts w:cs="Arial"/>
                <w:b w:val="0"/>
                <w:sz w:val="18"/>
                <w:szCs w:val="18"/>
                <w:lang w:val="en-US" w:eastAsia="zh-CN"/>
              </w:rPr>
            </w:pPr>
            <w:r w:rsidRPr="00CF1C46">
              <w:rPr>
                <w:rFonts w:cs="Arial"/>
                <w:b w:val="0"/>
                <w:sz w:val="18"/>
                <w:szCs w:val="18"/>
                <w:lang w:val="en-US" w:eastAsia="en-US"/>
              </w:rPr>
              <w:t xml:space="preserve">Uplink-Downlink Configuration(Note </w:t>
            </w:r>
            <w:r w:rsidRPr="00CF1C46">
              <w:rPr>
                <w:rFonts w:cs="Arial"/>
                <w:b w:val="0"/>
                <w:sz w:val="18"/>
                <w:szCs w:val="18"/>
                <w:lang w:val="en-US" w:eastAsia="zh-CN"/>
              </w:rPr>
              <w:t>1</w:t>
            </w:r>
            <w:r w:rsidRPr="00CF1C46">
              <w:rPr>
                <w:rFonts w:cs="Arial"/>
                <w:b w:val="0"/>
                <w:sz w:val="18"/>
                <w:szCs w:val="18"/>
                <w:lang w:val="en-US" w:eastAsia="en-US"/>
              </w:rPr>
              <w:t>)</w:t>
            </w:r>
          </w:p>
        </w:tc>
        <w:tc>
          <w:tcPr>
            <w:tcW w:w="656" w:type="dxa"/>
          </w:tcPr>
          <w:p w14:paraId="6B33A52A" w14:textId="77777777" w:rsidR="00360222" w:rsidRPr="00CF1C46" w:rsidRDefault="00360222" w:rsidP="00360222">
            <w:pPr>
              <w:pStyle w:val="TH"/>
              <w:spacing w:before="0"/>
              <w:jc w:val="both"/>
              <w:rPr>
                <w:rFonts w:cs="Arial"/>
                <w:b w:val="0"/>
                <w:sz w:val="18"/>
                <w:szCs w:val="18"/>
                <w:lang w:val="en-US" w:eastAsia="zh-CN"/>
              </w:rPr>
            </w:pPr>
          </w:p>
        </w:tc>
        <w:tc>
          <w:tcPr>
            <w:tcW w:w="424" w:type="dxa"/>
          </w:tcPr>
          <w:p w14:paraId="375424B5" w14:textId="77777777" w:rsidR="00360222" w:rsidRPr="00CF1C46" w:rsidRDefault="00360222" w:rsidP="00360222">
            <w:pPr>
              <w:pStyle w:val="TH"/>
              <w:spacing w:before="0"/>
              <w:rPr>
                <w:rFonts w:cs="Arial"/>
                <w:b w:val="0"/>
                <w:sz w:val="18"/>
                <w:szCs w:val="18"/>
                <w:lang w:val="en-US" w:eastAsia="zh-CN"/>
              </w:rPr>
            </w:pPr>
          </w:p>
        </w:tc>
        <w:tc>
          <w:tcPr>
            <w:tcW w:w="540" w:type="dxa"/>
          </w:tcPr>
          <w:p w14:paraId="321115B0" w14:textId="77777777" w:rsidR="00360222" w:rsidRPr="00CF1C46" w:rsidRDefault="00360222" w:rsidP="00360222">
            <w:pPr>
              <w:pStyle w:val="TH"/>
              <w:spacing w:before="0"/>
              <w:rPr>
                <w:rFonts w:cs="Arial"/>
                <w:b w:val="0"/>
                <w:sz w:val="18"/>
                <w:szCs w:val="18"/>
                <w:lang w:val="en-US" w:eastAsia="zh-CN"/>
              </w:rPr>
            </w:pPr>
          </w:p>
        </w:tc>
        <w:tc>
          <w:tcPr>
            <w:tcW w:w="454" w:type="dxa"/>
          </w:tcPr>
          <w:p w14:paraId="5479C3EC" w14:textId="77777777" w:rsidR="00360222" w:rsidRPr="00CF1C46" w:rsidRDefault="00360222" w:rsidP="00360222">
            <w:pPr>
              <w:pStyle w:val="TH"/>
              <w:spacing w:before="0"/>
              <w:rPr>
                <w:rFonts w:cs="Arial"/>
                <w:b w:val="0"/>
                <w:sz w:val="18"/>
                <w:szCs w:val="18"/>
                <w:lang w:val="en-US" w:eastAsia="zh-CN"/>
              </w:rPr>
            </w:pPr>
          </w:p>
        </w:tc>
        <w:tc>
          <w:tcPr>
            <w:tcW w:w="1017" w:type="dxa"/>
          </w:tcPr>
          <w:p w14:paraId="5E5E1D68" w14:textId="77777777" w:rsidR="00360222" w:rsidRPr="00CF1C46" w:rsidRDefault="00360222" w:rsidP="00360222">
            <w:pPr>
              <w:pStyle w:val="TH"/>
              <w:spacing w:before="0"/>
              <w:rPr>
                <w:rFonts w:cs="Arial"/>
                <w:b w:val="0"/>
                <w:sz w:val="18"/>
                <w:szCs w:val="18"/>
                <w:lang w:val="en-US" w:eastAsia="zh-CN"/>
              </w:rPr>
            </w:pPr>
            <w:r w:rsidRPr="00CF1C46">
              <w:rPr>
                <w:rFonts w:cs="Arial"/>
                <w:b w:val="0"/>
                <w:sz w:val="18"/>
                <w:szCs w:val="18"/>
                <w:lang w:val="en-US" w:eastAsia="zh-CN"/>
              </w:rPr>
              <w:t>5</w:t>
            </w:r>
          </w:p>
        </w:tc>
        <w:tc>
          <w:tcPr>
            <w:tcW w:w="534" w:type="dxa"/>
          </w:tcPr>
          <w:p w14:paraId="5B9B1577" w14:textId="77777777" w:rsidR="00360222" w:rsidRPr="00CF1C46" w:rsidRDefault="00360222" w:rsidP="00360222">
            <w:pPr>
              <w:pStyle w:val="TH"/>
              <w:spacing w:before="0"/>
              <w:rPr>
                <w:rFonts w:cs="Arial"/>
                <w:b w:val="0"/>
                <w:sz w:val="18"/>
                <w:szCs w:val="18"/>
                <w:lang w:val="en-US" w:eastAsia="zh-CN"/>
              </w:rPr>
            </w:pPr>
          </w:p>
        </w:tc>
        <w:tc>
          <w:tcPr>
            <w:tcW w:w="483" w:type="dxa"/>
          </w:tcPr>
          <w:p w14:paraId="67936BA4" w14:textId="77777777" w:rsidR="00360222" w:rsidRPr="00CF1C46" w:rsidRDefault="00360222" w:rsidP="00360222">
            <w:pPr>
              <w:pStyle w:val="TH"/>
              <w:spacing w:before="0"/>
              <w:rPr>
                <w:rFonts w:cs="Arial"/>
                <w:b w:val="0"/>
                <w:sz w:val="18"/>
                <w:szCs w:val="18"/>
                <w:lang w:val="en-US" w:eastAsia="zh-CN"/>
              </w:rPr>
            </w:pPr>
          </w:p>
        </w:tc>
      </w:tr>
      <w:tr w:rsidR="00360222" w:rsidRPr="00CF1C46" w14:paraId="57A573C0" w14:textId="77777777">
        <w:trPr>
          <w:jc w:val="center"/>
        </w:trPr>
        <w:tc>
          <w:tcPr>
            <w:tcW w:w="4138" w:type="dxa"/>
            <w:gridSpan w:val="2"/>
          </w:tcPr>
          <w:p w14:paraId="0741ECC6" w14:textId="77777777" w:rsidR="00360222" w:rsidRPr="00CF1C46" w:rsidRDefault="00360222" w:rsidP="00360222">
            <w:pPr>
              <w:pStyle w:val="TAL"/>
              <w:rPr>
                <w:rFonts w:cs="Arial"/>
                <w:bCs/>
                <w:iCs/>
                <w:lang w:val="en-US" w:eastAsia="zh-CN"/>
              </w:rPr>
            </w:pPr>
            <w:r w:rsidRPr="00CF1C46">
              <w:rPr>
                <w:rFonts w:cs="Arial"/>
                <w:bCs/>
                <w:iCs/>
                <w:lang w:val="en-US" w:eastAsia="en-US"/>
              </w:rPr>
              <w:t>Allocated subframes per Radio Frame</w:t>
            </w:r>
          </w:p>
        </w:tc>
        <w:tc>
          <w:tcPr>
            <w:tcW w:w="656" w:type="dxa"/>
          </w:tcPr>
          <w:p w14:paraId="07252693" w14:textId="77777777" w:rsidR="00360222" w:rsidRPr="00CF1C46" w:rsidRDefault="00360222" w:rsidP="00360222">
            <w:pPr>
              <w:pStyle w:val="TAC"/>
              <w:jc w:val="both"/>
              <w:rPr>
                <w:rFonts w:cs="Arial"/>
                <w:bCs/>
                <w:iCs/>
                <w:lang w:val="en-US" w:eastAsia="en-US"/>
              </w:rPr>
            </w:pPr>
          </w:p>
        </w:tc>
        <w:tc>
          <w:tcPr>
            <w:tcW w:w="424" w:type="dxa"/>
          </w:tcPr>
          <w:p w14:paraId="3745832F" w14:textId="77777777" w:rsidR="00360222" w:rsidRPr="00CF1C46" w:rsidRDefault="00360222" w:rsidP="00360222">
            <w:pPr>
              <w:pStyle w:val="TAC"/>
              <w:rPr>
                <w:rFonts w:cs="Arial"/>
                <w:bCs/>
                <w:iCs/>
                <w:lang w:val="en-US" w:eastAsia="zh-CN"/>
              </w:rPr>
            </w:pPr>
          </w:p>
        </w:tc>
        <w:tc>
          <w:tcPr>
            <w:tcW w:w="540" w:type="dxa"/>
          </w:tcPr>
          <w:p w14:paraId="00C67B3E" w14:textId="77777777" w:rsidR="00360222" w:rsidRPr="00CF1C46" w:rsidRDefault="00360222" w:rsidP="00360222">
            <w:pPr>
              <w:pStyle w:val="TAC"/>
              <w:rPr>
                <w:rFonts w:cs="Arial"/>
                <w:bCs/>
                <w:iCs/>
                <w:lang w:val="en-US" w:eastAsia="zh-CN"/>
              </w:rPr>
            </w:pPr>
          </w:p>
        </w:tc>
        <w:tc>
          <w:tcPr>
            <w:tcW w:w="454" w:type="dxa"/>
          </w:tcPr>
          <w:p w14:paraId="5972B2D8" w14:textId="77777777" w:rsidR="00360222" w:rsidRPr="00CF1C46" w:rsidRDefault="00360222" w:rsidP="00360222">
            <w:pPr>
              <w:pStyle w:val="TAC"/>
              <w:rPr>
                <w:rFonts w:cs="Arial"/>
                <w:bCs/>
                <w:iCs/>
                <w:lang w:val="en-US" w:eastAsia="zh-CN"/>
              </w:rPr>
            </w:pPr>
          </w:p>
        </w:tc>
        <w:tc>
          <w:tcPr>
            <w:tcW w:w="1017" w:type="dxa"/>
          </w:tcPr>
          <w:p w14:paraId="2043E096" w14:textId="77777777" w:rsidR="00360222" w:rsidRPr="00CF1C46" w:rsidRDefault="00360222" w:rsidP="00360222">
            <w:pPr>
              <w:pStyle w:val="TAC"/>
              <w:rPr>
                <w:rFonts w:cs="Arial"/>
                <w:bCs/>
                <w:iCs/>
                <w:lang w:val="en-US" w:eastAsia="zh-CN"/>
              </w:rPr>
            </w:pPr>
            <w:r w:rsidRPr="00CF1C46">
              <w:rPr>
                <w:rFonts w:cs="Arial"/>
                <w:bCs/>
                <w:iCs/>
                <w:lang w:val="en-US" w:eastAsia="zh-CN"/>
              </w:rPr>
              <w:t>5</w:t>
            </w:r>
          </w:p>
        </w:tc>
        <w:tc>
          <w:tcPr>
            <w:tcW w:w="534" w:type="dxa"/>
          </w:tcPr>
          <w:p w14:paraId="670BB0CF" w14:textId="77777777" w:rsidR="00360222" w:rsidRPr="00CF1C46" w:rsidRDefault="00360222" w:rsidP="00360222">
            <w:pPr>
              <w:pStyle w:val="TAC"/>
              <w:rPr>
                <w:rFonts w:cs="Arial"/>
                <w:bCs/>
                <w:iCs/>
                <w:lang w:val="en-US" w:eastAsia="zh-CN"/>
              </w:rPr>
            </w:pPr>
          </w:p>
        </w:tc>
        <w:tc>
          <w:tcPr>
            <w:tcW w:w="483" w:type="dxa"/>
          </w:tcPr>
          <w:p w14:paraId="468AD8A1" w14:textId="77777777" w:rsidR="00360222" w:rsidRPr="00CF1C46" w:rsidRDefault="00360222" w:rsidP="00360222">
            <w:pPr>
              <w:pStyle w:val="TAC"/>
              <w:rPr>
                <w:rFonts w:cs="Arial"/>
                <w:b/>
                <w:bCs/>
                <w:lang w:val="en-US" w:eastAsia="zh-CN"/>
              </w:rPr>
            </w:pPr>
          </w:p>
        </w:tc>
      </w:tr>
      <w:tr w:rsidR="00360222" w:rsidRPr="00CF1C46" w14:paraId="7FE6211C" w14:textId="77777777">
        <w:trPr>
          <w:jc w:val="center"/>
        </w:trPr>
        <w:tc>
          <w:tcPr>
            <w:tcW w:w="4138" w:type="dxa"/>
            <w:gridSpan w:val="2"/>
          </w:tcPr>
          <w:p w14:paraId="01566FBC" w14:textId="77777777" w:rsidR="00360222" w:rsidRPr="00CF1C46" w:rsidRDefault="00360222" w:rsidP="00360222">
            <w:pPr>
              <w:pStyle w:val="TAL"/>
              <w:rPr>
                <w:rFonts w:cs="Arial"/>
                <w:bCs/>
                <w:iCs/>
                <w:lang w:val="en-US" w:eastAsia="en-US"/>
              </w:rPr>
            </w:pPr>
            <w:r w:rsidRPr="00CF1C46">
              <w:rPr>
                <w:rFonts w:cs="Arial"/>
                <w:bCs/>
                <w:iCs/>
                <w:lang w:val="en-US" w:eastAsia="en-US"/>
              </w:rPr>
              <w:t>Modulation</w:t>
            </w:r>
          </w:p>
        </w:tc>
        <w:tc>
          <w:tcPr>
            <w:tcW w:w="656" w:type="dxa"/>
          </w:tcPr>
          <w:p w14:paraId="6C0930BF" w14:textId="77777777" w:rsidR="00360222" w:rsidRPr="00CF1C46" w:rsidRDefault="00360222" w:rsidP="00360222">
            <w:pPr>
              <w:pStyle w:val="TAC"/>
              <w:jc w:val="both"/>
              <w:rPr>
                <w:rFonts w:cs="Arial"/>
                <w:bCs/>
                <w:iCs/>
                <w:lang w:val="en-US" w:eastAsia="en-US"/>
              </w:rPr>
            </w:pPr>
          </w:p>
        </w:tc>
        <w:tc>
          <w:tcPr>
            <w:tcW w:w="424" w:type="dxa"/>
          </w:tcPr>
          <w:p w14:paraId="37A00B18" w14:textId="77777777" w:rsidR="00360222" w:rsidRPr="00CF1C46" w:rsidRDefault="00360222" w:rsidP="00360222">
            <w:pPr>
              <w:pStyle w:val="TAC"/>
              <w:rPr>
                <w:rFonts w:cs="Arial"/>
                <w:bCs/>
                <w:iCs/>
                <w:lang w:val="en-US" w:eastAsia="zh-CN"/>
              </w:rPr>
            </w:pPr>
          </w:p>
        </w:tc>
        <w:tc>
          <w:tcPr>
            <w:tcW w:w="540" w:type="dxa"/>
          </w:tcPr>
          <w:p w14:paraId="11D678E7" w14:textId="77777777" w:rsidR="00360222" w:rsidRPr="00CF1C46" w:rsidRDefault="00360222" w:rsidP="00360222">
            <w:pPr>
              <w:pStyle w:val="TAC"/>
              <w:rPr>
                <w:rFonts w:cs="Arial"/>
                <w:bCs/>
                <w:iCs/>
                <w:lang w:val="en-US" w:eastAsia="en-US"/>
              </w:rPr>
            </w:pPr>
          </w:p>
        </w:tc>
        <w:tc>
          <w:tcPr>
            <w:tcW w:w="454" w:type="dxa"/>
          </w:tcPr>
          <w:p w14:paraId="6BE8FFF2" w14:textId="77777777" w:rsidR="00360222" w:rsidRPr="00CF1C46" w:rsidRDefault="00360222" w:rsidP="00360222">
            <w:pPr>
              <w:pStyle w:val="TAC"/>
              <w:rPr>
                <w:rFonts w:cs="Arial"/>
                <w:bCs/>
                <w:iCs/>
                <w:lang w:val="en-US" w:eastAsia="en-US"/>
              </w:rPr>
            </w:pPr>
          </w:p>
        </w:tc>
        <w:tc>
          <w:tcPr>
            <w:tcW w:w="1017" w:type="dxa"/>
          </w:tcPr>
          <w:p w14:paraId="64AFD26F" w14:textId="77777777" w:rsidR="00360222" w:rsidRPr="00CF1C46" w:rsidRDefault="00360222" w:rsidP="00360222">
            <w:pPr>
              <w:pStyle w:val="TAC"/>
              <w:rPr>
                <w:rFonts w:cs="Arial"/>
                <w:bCs/>
                <w:iCs/>
                <w:lang w:val="en-US" w:eastAsia="en-US"/>
              </w:rPr>
            </w:pPr>
            <w:r w:rsidRPr="00CF1C46">
              <w:rPr>
                <w:rFonts w:cs="Arial"/>
                <w:bCs/>
                <w:iCs/>
                <w:lang w:val="en-US" w:eastAsia="zh-CN"/>
              </w:rPr>
              <w:t>16QAM</w:t>
            </w:r>
          </w:p>
        </w:tc>
        <w:tc>
          <w:tcPr>
            <w:tcW w:w="534" w:type="dxa"/>
          </w:tcPr>
          <w:p w14:paraId="4828DF57" w14:textId="77777777" w:rsidR="00360222" w:rsidRPr="00CF1C46" w:rsidRDefault="00360222" w:rsidP="00360222">
            <w:pPr>
              <w:pStyle w:val="TAC"/>
              <w:rPr>
                <w:rFonts w:cs="Arial"/>
                <w:bCs/>
                <w:iCs/>
                <w:lang w:val="en-US" w:eastAsia="en-US"/>
              </w:rPr>
            </w:pPr>
          </w:p>
        </w:tc>
        <w:tc>
          <w:tcPr>
            <w:tcW w:w="483" w:type="dxa"/>
          </w:tcPr>
          <w:p w14:paraId="630CDF79" w14:textId="77777777" w:rsidR="00360222" w:rsidRPr="00CF1C46" w:rsidRDefault="00360222" w:rsidP="00360222">
            <w:pPr>
              <w:pStyle w:val="TAC"/>
              <w:rPr>
                <w:rFonts w:cs="Arial"/>
                <w:b/>
                <w:bCs/>
                <w:lang w:val="en-US" w:eastAsia="en-US"/>
              </w:rPr>
            </w:pPr>
          </w:p>
        </w:tc>
      </w:tr>
      <w:tr w:rsidR="00360222" w:rsidRPr="00CF1C46" w14:paraId="67220D34" w14:textId="77777777">
        <w:trPr>
          <w:jc w:val="center"/>
        </w:trPr>
        <w:tc>
          <w:tcPr>
            <w:tcW w:w="4138" w:type="dxa"/>
            <w:gridSpan w:val="2"/>
          </w:tcPr>
          <w:p w14:paraId="3A912E8D" w14:textId="77777777" w:rsidR="00360222" w:rsidRPr="00CF1C46" w:rsidRDefault="00360222" w:rsidP="00360222">
            <w:pPr>
              <w:pStyle w:val="TAL"/>
              <w:rPr>
                <w:rFonts w:cs="Arial"/>
                <w:bCs/>
                <w:iCs/>
                <w:lang w:val="en-US" w:eastAsia="zh-CN"/>
              </w:rPr>
            </w:pPr>
            <w:r w:rsidRPr="00CF1C46">
              <w:rPr>
                <w:rFonts w:cs="Arial"/>
                <w:bCs/>
                <w:iCs/>
                <w:lang w:val="en-US" w:eastAsia="en-US"/>
              </w:rPr>
              <w:t>Target Coding Rate</w:t>
            </w:r>
          </w:p>
        </w:tc>
        <w:tc>
          <w:tcPr>
            <w:tcW w:w="656" w:type="dxa"/>
          </w:tcPr>
          <w:p w14:paraId="6EB3A8F8" w14:textId="77777777" w:rsidR="00360222" w:rsidRPr="00CF1C46" w:rsidRDefault="00360222" w:rsidP="00360222">
            <w:pPr>
              <w:pStyle w:val="TAC"/>
              <w:jc w:val="both"/>
              <w:rPr>
                <w:rFonts w:cs="Arial"/>
                <w:bCs/>
                <w:iCs/>
                <w:lang w:val="en-US" w:eastAsia="en-US"/>
              </w:rPr>
            </w:pPr>
          </w:p>
        </w:tc>
        <w:tc>
          <w:tcPr>
            <w:tcW w:w="424" w:type="dxa"/>
          </w:tcPr>
          <w:p w14:paraId="7D661273" w14:textId="77777777" w:rsidR="00360222" w:rsidRPr="00CF1C46" w:rsidRDefault="00360222" w:rsidP="00360222">
            <w:pPr>
              <w:pStyle w:val="TAC"/>
              <w:rPr>
                <w:rFonts w:cs="Arial"/>
                <w:bCs/>
                <w:iCs/>
                <w:lang w:val="en-US" w:eastAsia="zh-CN"/>
              </w:rPr>
            </w:pPr>
          </w:p>
        </w:tc>
        <w:tc>
          <w:tcPr>
            <w:tcW w:w="540" w:type="dxa"/>
          </w:tcPr>
          <w:p w14:paraId="4FDEB665" w14:textId="77777777" w:rsidR="00360222" w:rsidRPr="00CF1C46" w:rsidRDefault="00360222" w:rsidP="00360222">
            <w:pPr>
              <w:pStyle w:val="TAC"/>
              <w:rPr>
                <w:rFonts w:cs="Arial"/>
                <w:bCs/>
                <w:iCs/>
                <w:lang w:val="en-US" w:eastAsia="en-US"/>
              </w:rPr>
            </w:pPr>
          </w:p>
        </w:tc>
        <w:tc>
          <w:tcPr>
            <w:tcW w:w="454" w:type="dxa"/>
          </w:tcPr>
          <w:p w14:paraId="2E081AD5" w14:textId="77777777" w:rsidR="00360222" w:rsidRPr="00CF1C46" w:rsidRDefault="00360222" w:rsidP="00360222">
            <w:pPr>
              <w:pStyle w:val="TAC"/>
              <w:rPr>
                <w:rFonts w:cs="Arial"/>
                <w:bCs/>
                <w:iCs/>
                <w:lang w:val="en-US" w:eastAsia="en-US"/>
              </w:rPr>
            </w:pPr>
          </w:p>
        </w:tc>
        <w:tc>
          <w:tcPr>
            <w:tcW w:w="1017" w:type="dxa"/>
          </w:tcPr>
          <w:p w14:paraId="07FA2491" w14:textId="77777777" w:rsidR="00360222" w:rsidRPr="00CF1C46" w:rsidRDefault="00360222" w:rsidP="00360222">
            <w:pPr>
              <w:pStyle w:val="TAC"/>
              <w:rPr>
                <w:rFonts w:cs="Arial"/>
                <w:bCs/>
                <w:iCs/>
                <w:lang w:val="en-US" w:eastAsia="en-US"/>
              </w:rPr>
            </w:pPr>
            <w:r w:rsidRPr="00CF1C46">
              <w:rPr>
                <w:rFonts w:cs="Arial"/>
                <w:bCs/>
                <w:iCs/>
                <w:lang w:val="en-US" w:eastAsia="en-US"/>
              </w:rPr>
              <w:t>1/</w:t>
            </w:r>
            <w:r w:rsidRPr="00CF1C46">
              <w:rPr>
                <w:rFonts w:cs="Arial"/>
                <w:bCs/>
                <w:iCs/>
                <w:lang w:val="en-US" w:eastAsia="zh-CN"/>
              </w:rPr>
              <w:t>2</w:t>
            </w:r>
          </w:p>
        </w:tc>
        <w:tc>
          <w:tcPr>
            <w:tcW w:w="534" w:type="dxa"/>
          </w:tcPr>
          <w:p w14:paraId="22597138" w14:textId="77777777" w:rsidR="00360222" w:rsidRPr="00CF1C46" w:rsidRDefault="00360222" w:rsidP="00360222">
            <w:pPr>
              <w:pStyle w:val="TAC"/>
              <w:rPr>
                <w:rFonts w:cs="Arial"/>
                <w:bCs/>
                <w:iCs/>
                <w:lang w:val="en-US" w:eastAsia="en-US"/>
              </w:rPr>
            </w:pPr>
          </w:p>
        </w:tc>
        <w:tc>
          <w:tcPr>
            <w:tcW w:w="483" w:type="dxa"/>
          </w:tcPr>
          <w:p w14:paraId="5C594111" w14:textId="77777777" w:rsidR="00360222" w:rsidRPr="00CF1C46" w:rsidRDefault="00360222" w:rsidP="00360222">
            <w:pPr>
              <w:pStyle w:val="TAC"/>
              <w:rPr>
                <w:rFonts w:cs="Arial"/>
                <w:b/>
                <w:bCs/>
                <w:lang w:val="en-US" w:eastAsia="en-US"/>
              </w:rPr>
            </w:pPr>
          </w:p>
        </w:tc>
      </w:tr>
      <w:tr w:rsidR="00360222" w:rsidRPr="00CF1C46" w14:paraId="59090641" w14:textId="77777777">
        <w:trPr>
          <w:jc w:val="center"/>
        </w:trPr>
        <w:tc>
          <w:tcPr>
            <w:tcW w:w="4138" w:type="dxa"/>
            <w:gridSpan w:val="2"/>
          </w:tcPr>
          <w:p w14:paraId="2061708A" w14:textId="77777777" w:rsidR="00360222" w:rsidRPr="00CF1C46" w:rsidRDefault="00360222" w:rsidP="00360222">
            <w:pPr>
              <w:pStyle w:val="TAL"/>
              <w:ind w:rightChars="-54" w:right="-108"/>
              <w:rPr>
                <w:rFonts w:cs="Arial"/>
                <w:bCs/>
                <w:iCs/>
                <w:lang w:val="en-US" w:eastAsia="en-US"/>
              </w:rPr>
            </w:pPr>
            <w:r w:rsidRPr="00CF1C46">
              <w:rPr>
                <w:rFonts w:cs="Arial"/>
                <w:bCs/>
                <w:iCs/>
                <w:lang w:val="en-US" w:eastAsia="en-US"/>
              </w:rPr>
              <w:t xml:space="preserve">Information Bit </w:t>
            </w:r>
            <w:r w:rsidRPr="00CF1C46">
              <w:rPr>
                <w:rFonts w:cs="Arial"/>
                <w:bCs/>
                <w:iCs/>
                <w:lang w:val="en-US" w:eastAsia="zh-CN"/>
              </w:rPr>
              <w:t>P</w:t>
            </w:r>
            <w:r w:rsidRPr="00CF1C46">
              <w:rPr>
                <w:rFonts w:cs="Arial"/>
                <w:bCs/>
                <w:iCs/>
                <w:lang w:val="en-US" w:eastAsia="en-US"/>
              </w:rPr>
              <w:t>ayload</w:t>
            </w:r>
            <w:r w:rsidRPr="00CF1C46">
              <w:rPr>
                <w:rFonts w:cs="Arial"/>
                <w:bCs/>
                <w:iCs/>
                <w:lang w:val="en-US" w:eastAsia="zh-CN"/>
              </w:rPr>
              <w:t xml:space="preserve"> (Note 2)</w:t>
            </w:r>
          </w:p>
        </w:tc>
        <w:tc>
          <w:tcPr>
            <w:tcW w:w="4108" w:type="dxa"/>
            <w:gridSpan w:val="7"/>
          </w:tcPr>
          <w:p w14:paraId="55272025" w14:textId="77777777" w:rsidR="00360222" w:rsidRPr="00CF1C46" w:rsidRDefault="00360222" w:rsidP="00360222">
            <w:pPr>
              <w:pStyle w:val="TAC"/>
              <w:rPr>
                <w:rFonts w:cs="Arial"/>
                <w:bCs/>
                <w:iCs/>
                <w:lang w:val="en-US" w:eastAsia="en-US"/>
              </w:rPr>
            </w:pPr>
          </w:p>
        </w:tc>
      </w:tr>
      <w:tr w:rsidR="00360222" w:rsidRPr="00CF1C46" w14:paraId="6976DEF1" w14:textId="77777777">
        <w:trPr>
          <w:jc w:val="center"/>
        </w:trPr>
        <w:tc>
          <w:tcPr>
            <w:tcW w:w="4138" w:type="dxa"/>
            <w:gridSpan w:val="2"/>
          </w:tcPr>
          <w:p w14:paraId="4A41CB26" w14:textId="77777777" w:rsidR="00360222" w:rsidRPr="00CF1C46" w:rsidRDefault="00360222" w:rsidP="00360222">
            <w:pPr>
              <w:pStyle w:val="TAL"/>
              <w:rPr>
                <w:rFonts w:cs="Arial"/>
                <w:bCs/>
                <w:iCs/>
                <w:lang w:val="en-US" w:eastAsia="zh-CN"/>
              </w:rPr>
            </w:pPr>
            <w:r w:rsidRPr="00CF1C46">
              <w:rPr>
                <w:rFonts w:cs="Arial"/>
                <w:bCs/>
                <w:iCs/>
                <w:lang w:val="en-US" w:eastAsia="en-US"/>
              </w:rPr>
              <w:t xml:space="preserve">For Sub-Frames </w:t>
            </w:r>
            <w:r w:rsidRPr="00CF1C46">
              <w:rPr>
                <w:rFonts w:cs="Arial"/>
                <w:bCs/>
                <w:iCs/>
                <w:lang w:val="en-US" w:eastAsia="zh-CN"/>
              </w:rPr>
              <w:t>3,4,7,8,9</w:t>
            </w:r>
          </w:p>
        </w:tc>
        <w:tc>
          <w:tcPr>
            <w:tcW w:w="656" w:type="dxa"/>
          </w:tcPr>
          <w:p w14:paraId="591B3AFC" w14:textId="77777777" w:rsidR="00360222" w:rsidRPr="00CF1C46" w:rsidRDefault="00360222" w:rsidP="00360222">
            <w:pPr>
              <w:pStyle w:val="TAC"/>
              <w:jc w:val="both"/>
              <w:rPr>
                <w:rFonts w:cs="Arial"/>
                <w:bCs/>
                <w:iCs/>
                <w:lang w:val="en-US" w:eastAsia="en-US"/>
              </w:rPr>
            </w:pPr>
            <w:r w:rsidRPr="00CF1C46">
              <w:rPr>
                <w:rFonts w:cs="Arial"/>
                <w:bCs/>
                <w:iCs/>
                <w:lang w:val="en-US" w:eastAsia="en-US"/>
              </w:rPr>
              <w:t>Bits</w:t>
            </w:r>
          </w:p>
        </w:tc>
        <w:tc>
          <w:tcPr>
            <w:tcW w:w="424" w:type="dxa"/>
          </w:tcPr>
          <w:p w14:paraId="04B2A8A5" w14:textId="77777777" w:rsidR="00360222" w:rsidRPr="00CF1C46" w:rsidRDefault="00360222" w:rsidP="00360222">
            <w:pPr>
              <w:pStyle w:val="TAC"/>
              <w:rPr>
                <w:rFonts w:cs="Arial"/>
                <w:bCs/>
                <w:iCs/>
                <w:lang w:val="en-US" w:eastAsia="zh-CN"/>
              </w:rPr>
            </w:pPr>
          </w:p>
        </w:tc>
        <w:tc>
          <w:tcPr>
            <w:tcW w:w="540" w:type="dxa"/>
          </w:tcPr>
          <w:p w14:paraId="54FC8646" w14:textId="77777777" w:rsidR="00360222" w:rsidRPr="00CF1C46" w:rsidRDefault="00360222" w:rsidP="00360222">
            <w:pPr>
              <w:pStyle w:val="TAC"/>
              <w:rPr>
                <w:rFonts w:cs="Arial"/>
                <w:bCs/>
                <w:iCs/>
                <w:lang w:val="en-US" w:eastAsia="zh-CN"/>
              </w:rPr>
            </w:pPr>
          </w:p>
        </w:tc>
        <w:tc>
          <w:tcPr>
            <w:tcW w:w="454" w:type="dxa"/>
          </w:tcPr>
          <w:p w14:paraId="76B81E71" w14:textId="77777777" w:rsidR="00360222" w:rsidRPr="00CF1C46" w:rsidRDefault="00360222" w:rsidP="00360222">
            <w:pPr>
              <w:pStyle w:val="TAC"/>
              <w:rPr>
                <w:rFonts w:cs="Arial"/>
                <w:bCs/>
                <w:iCs/>
                <w:lang w:val="en-US" w:eastAsia="zh-CN"/>
              </w:rPr>
            </w:pPr>
          </w:p>
        </w:tc>
        <w:tc>
          <w:tcPr>
            <w:tcW w:w="1017" w:type="dxa"/>
          </w:tcPr>
          <w:p w14:paraId="1074CE4A" w14:textId="77777777" w:rsidR="00360222" w:rsidRPr="00CF1C46" w:rsidRDefault="00360222" w:rsidP="00360222">
            <w:pPr>
              <w:pStyle w:val="TAC"/>
              <w:rPr>
                <w:rFonts w:cs="Arial"/>
                <w:bCs/>
                <w:iCs/>
                <w:lang w:val="en-US" w:eastAsia="zh-CN"/>
              </w:rPr>
            </w:pPr>
            <w:r w:rsidRPr="00CF1C46">
              <w:rPr>
                <w:rFonts w:cs="Arial"/>
                <w:bCs/>
                <w:iCs/>
                <w:lang w:val="en-US" w:eastAsia="zh-CN"/>
              </w:rPr>
              <w:t>9912</w:t>
            </w:r>
          </w:p>
        </w:tc>
        <w:tc>
          <w:tcPr>
            <w:tcW w:w="534" w:type="dxa"/>
          </w:tcPr>
          <w:p w14:paraId="6C1A9C76" w14:textId="77777777" w:rsidR="00360222" w:rsidRPr="00CF1C46" w:rsidRDefault="00360222" w:rsidP="00360222">
            <w:pPr>
              <w:pStyle w:val="TAC"/>
              <w:rPr>
                <w:rFonts w:cs="Arial"/>
                <w:bCs/>
                <w:iCs/>
                <w:lang w:val="en-US" w:eastAsia="zh-CN"/>
              </w:rPr>
            </w:pPr>
          </w:p>
        </w:tc>
        <w:tc>
          <w:tcPr>
            <w:tcW w:w="483" w:type="dxa"/>
          </w:tcPr>
          <w:p w14:paraId="53F141D1" w14:textId="77777777" w:rsidR="00360222" w:rsidRPr="00CF1C46" w:rsidRDefault="00360222" w:rsidP="00360222">
            <w:pPr>
              <w:pStyle w:val="TAC"/>
              <w:rPr>
                <w:rFonts w:cs="Arial"/>
                <w:b/>
                <w:bCs/>
                <w:lang w:val="en-US" w:eastAsia="zh-CN"/>
              </w:rPr>
            </w:pPr>
          </w:p>
        </w:tc>
      </w:tr>
      <w:tr w:rsidR="00360222" w:rsidRPr="00CF1C46" w14:paraId="01E3291B" w14:textId="77777777">
        <w:trPr>
          <w:jc w:val="center"/>
        </w:trPr>
        <w:tc>
          <w:tcPr>
            <w:tcW w:w="4138" w:type="dxa"/>
            <w:gridSpan w:val="2"/>
          </w:tcPr>
          <w:p w14:paraId="1053B299" w14:textId="77777777" w:rsidR="00360222" w:rsidRPr="00CF1C46" w:rsidRDefault="00360222" w:rsidP="00360222">
            <w:pPr>
              <w:pStyle w:val="TAL"/>
              <w:rPr>
                <w:rFonts w:cs="Arial"/>
                <w:bCs/>
                <w:iCs/>
                <w:lang w:val="en-US" w:eastAsia="en-US"/>
              </w:rPr>
            </w:pPr>
            <w:r w:rsidRPr="00CF1C46">
              <w:rPr>
                <w:rFonts w:cs="Arial"/>
                <w:bCs/>
                <w:iCs/>
                <w:lang w:val="en-US" w:eastAsia="en-US"/>
              </w:rPr>
              <w:t>For Sub-Frame</w:t>
            </w:r>
            <w:r w:rsidRPr="00CF1C46">
              <w:rPr>
                <w:rFonts w:cs="Arial"/>
                <w:bCs/>
                <w:iCs/>
                <w:lang w:val="en-US" w:eastAsia="zh-CN"/>
              </w:rPr>
              <w:t>s</w:t>
            </w:r>
            <w:r w:rsidRPr="00CF1C46">
              <w:rPr>
                <w:rFonts w:cs="Arial"/>
                <w:bCs/>
                <w:iCs/>
                <w:lang w:val="en-US" w:eastAsia="en-US"/>
              </w:rPr>
              <w:t xml:space="preserve"> </w:t>
            </w:r>
            <w:r w:rsidRPr="00CF1C46">
              <w:rPr>
                <w:rFonts w:cs="Arial"/>
                <w:bCs/>
                <w:iCs/>
                <w:lang w:val="en-US" w:eastAsia="zh-CN"/>
              </w:rPr>
              <w:t>0,1,2,5,6</w:t>
            </w:r>
          </w:p>
        </w:tc>
        <w:tc>
          <w:tcPr>
            <w:tcW w:w="656" w:type="dxa"/>
          </w:tcPr>
          <w:p w14:paraId="75F75266" w14:textId="77777777" w:rsidR="00360222" w:rsidRPr="00CF1C46" w:rsidRDefault="00360222" w:rsidP="00360222">
            <w:pPr>
              <w:pStyle w:val="TAC"/>
              <w:jc w:val="both"/>
              <w:rPr>
                <w:rFonts w:cs="Arial"/>
                <w:bCs/>
                <w:iCs/>
                <w:lang w:val="en-US" w:eastAsia="en-US"/>
              </w:rPr>
            </w:pPr>
            <w:r w:rsidRPr="00CF1C46">
              <w:rPr>
                <w:rFonts w:cs="Arial"/>
                <w:bCs/>
                <w:iCs/>
                <w:lang w:val="en-US" w:eastAsia="en-US"/>
              </w:rPr>
              <w:t>Bits</w:t>
            </w:r>
          </w:p>
        </w:tc>
        <w:tc>
          <w:tcPr>
            <w:tcW w:w="424" w:type="dxa"/>
          </w:tcPr>
          <w:p w14:paraId="2C210373" w14:textId="77777777" w:rsidR="00360222" w:rsidRPr="00CF1C46" w:rsidRDefault="00360222" w:rsidP="00360222">
            <w:pPr>
              <w:pStyle w:val="TAC"/>
              <w:rPr>
                <w:rFonts w:cs="Arial"/>
                <w:bCs/>
                <w:iCs/>
                <w:lang w:val="en-US" w:eastAsia="en-US"/>
              </w:rPr>
            </w:pPr>
          </w:p>
        </w:tc>
        <w:tc>
          <w:tcPr>
            <w:tcW w:w="540" w:type="dxa"/>
          </w:tcPr>
          <w:p w14:paraId="098E17F1" w14:textId="77777777" w:rsidR="00360222" w:rsidRPr="00CF1C46" w:rsidRDefault="00360222" w:rsidP="00360222">
            <w:pPr>
              <w:pStyle w:val="TAC"/>
              <w:rPr>
                <w:rFonts w:cs="Arial"/>
                <w:bCs/>
                <w:iCs/>
                <w:lang w:val="en-US" w:eastAsia="en-US"/>
              </w:rPr>
            </w:pPr>
          </w:p>
        </w:tc>
        <w:tc>
          <w:tcPr>
            <w:tcW w:w="454" w:type="dxa"/>
          </w:tcPr>
          <w:p w14:paraId="2B391EC4" w14:textId="77777777" w:rsidR="00360222" w:rsidRPr="00CF1C46" w:rsidRDefault="00360222" w:rsidP="00360222">
            <w:pPr>
              <w:pStyle w:val="TAC"/>
              <w:rPr>
                <w:rFonts w:cs="Arial"/>
                <w:bCs/>
                <w:iCs/>
                <w:lang w:val="en-US" w:eastAsia="en-US"/>
              </w:rPr>
            </w:pPr>
          </w:p>
        </w:tc>
        <w:tc>
          <w:tcPr>
            <w:tcW w:w="1017" w:type="dxa"/>
          </w:tcPr>
          <w:p w14:paraId="495E111B" w14:textId="77777777" w:rsidR="00360222" w:rsidRPr="00CF1C46" w:rsidRDefault="00360222" w:rsidP="00360222">
            <w:pPr>
              <w:pStyle w:val="TAC"/>
              <w:rPr>
                <w:rFonts w:cs="Arial"/>
                <w:bCs/>
                <w:iCs/>
                <w:lang w:val="en-US" w:eastAsia="en-US"/>
              </w:rPr>
            </w:pPr>
            <w:r w:rsidRPr="00CF1C46">
              <w:rPr>
                <w:rFonts w:cs="Arial"/>
                <w:bCs/>
                <w:iCs/>
                <w:lang w:val="en-US" w:eastAsia="en-US"/>
              </w:rPr>
              <w:t>n/a</w:t>
            </w:r>
          </w:p>
        </w:tc>
        <w:tc>
          <w:tcPr>
            <w:tcW w:w="534" w:type="dxa"/>
          </w:tcPr>
          <w:p w14:paraId="38C312B9" w14:textId="77777777" w:rsidR="00360222" w:rsidRPr="00CF1C46" w:rsidRDefault="00360222" w:rsidP="00360222">
            <w:pPr>
              <w:pStyle w:val="TAC"/>
              <w:rPr>
                <w:rFonts w:cs="Arial"/>
                <w:bCs/>
                <w:iCs/>
                <w:lang w:val="en-US" w:eastAsia="en-US"/>
              </w:rPr>
            </w:pPr>
          </w:p>
        </w:tc>
        <w:tc>
          <w:tcPr>
            <w:tcW w:w="483" w:type="dxa"/>
          </w:tcPr>
          <w:p w14:paraId="2EB21BD9" w14:textId="77777777" w:rsidR="00360222" w:rsidRPr="00CF1C46" w:rsidRDefault="00360222" w:rsidP="00360222">
            <w:pPr>
              <w:pStyle w:val="TAC"/>
              <w:rPr>
                <w:rFonts w:cs="Arial"/>
                <w:b/>
                <w:bCs/>
                <w:lang w:val="en-US" w:eastAsia="en-US"/>
              </w:rPr>
            </w:pPr>
          </w:p>
        </w:tc>
      </w:tr>
      <w:tr w:rsidR="00360222" w:rsidRPr="00CF1C46" w14:paraId="69CBFF86" w14:textId="77777777">
        <w:trPr>
          <w:jc w:val="center"/>
        </w:trPr>
        <w:tc>
          <w:tcPr>
            <w:tcW w:w="4138" w:type="dxa"/>
            <w:gridSpan w:val="2"/>
          </w:tcPr>
          <w:p w14:paraId="02AC990D" w14:textId="77777777" w:rsidR="00360222" w:rsidRPr="00CF1C46" w:rsidRDefault="00360222" w:rsidP="00360222">
            <w:pPr>
              <w:pStyle w:val="TAL"/>
              <w:rPr>
                <w:rFonts w:cs="Arial"/>
                <w:bCs/>
                <w:iCs/>
                <w:lang w:val="en-US" w:eastAsia="en-US"/>
              </w:rPr>
            </w:pPr>
            <w:r w:rsidRPr="00CF1C46">
              <w:rPr>
                <w:rFonts w:cs="Arial"/>
                <w:bCs/>
                <w:iCs/>
                <w:lang w:val="en-US" w:eastAsia="en-US"/>
              </w:rPr>
              <w:t>Number of Code Blocks per Sub</w:t>
            </w:r>
            <w:r w:rsidRPr="00CF1C46">
              <w:rPr>
                <w:rFonts w:cs="Arial"/>
                <w:bCs/>
                <w:iCs/>
                <w:lang w:val="en-US" w:eastAsia="zh-CN"/>
              </w:rPr>
              <w:t>f</w:t>
            </w:r>
            <w:r w:rsidRPr="00CF1C46">
              <w:rPr>
                <w:rFonts w:cs="Arial"/>
                <w:bCs/>
                <w:iCs/>
                <w:lang w:val="en-US" w:eastAsia="en-US"/>
              </w:rPr>
              <w:t>rame</w:t>
            </w:r>
            <w:r w:rsidRPr="00CF1C46">
              <w:rPr>
                <w:rFonts w:cs="Arial"/>
                <w:bCs/>
                <w:iCs/>
                <w:lang w:val="en-US" w:eastAsia="zh-CN"/>
              </w:rPr>
              <w:t xml:space="preserve"> </w:t>
            </w:r>
            <w:r w:rsidRPr="00CF1C46">
              <w:rPr>
                <w:rFonts w:cs="Arial"/>
                <w:bCs/>
                <w:iCs/>
                <w:lang w:val="en-US" w:eastAsia="en-US"/>
              </w:rPr>
              <w:t>(</w:t>
            </w:r>
            <w:r w:rsidRPr="00CF1C46">
              <w:rPr>
                <w:rFonts w:cs="Arial"/>
                <w:bCs/>
                <w:iCs/>
                <w:lang w:val="en-US" w:eastAsia="zh-CN"/>
              </w:rPr>
              <w:t>N</w:t>
            </w:r>
            <w:r w:rsidRPr="00CF1C46">
              <w:rPr>
                <w:rFonts w:cs="Arial"/>
                <w:bCs/>
                <w:iCs/>
                <w:lang w:val="en-US" w:eastAsia="en-US"/>
              </w:rPr>
              <w:t xml:space="preserve">ote </w:t>
            </w:r>
            <w:r w:rsidRPr="00CF1C46">
              <w:rPr>
                <w:rFonts w:cs="Arial"/>
                <w:bCs/>
                <w:iCs/>
                <w:lang w:val="en-US" w:eastAsia="zh-CN"/>
              </w:rPr>
              <w:t>3</w:t>
            </w:r>
            <w:r w:rsidRPr="00CF1C46">
              <w:rPr>
                <w:rFonts w:cs="Arial"/>
                <w:bCs/>
                <w:iCs/>
                <w:lang w:val="en-US" w:eastAsia="en-US"/>
              </w:rPr>
              <w:t>)</w:t>
            </w:r>
          </w:p>
        </w:tc>
        <w:tc>
          <w:tcPr>
            <w:tcW w:w="656" w:type="dxa"/>
          </w:tcPr>
          <w:p w14:paraId="32782998" w14:textId="77777777" w:rsidR="00360222" w:rsidRPr="00CF1C46" w:rsidRDefault="00360222" w:rsidP="00360222">
            <w:pPr>
              <w:pStyle w:val="TAC"/>
              <w:jc w:val="both"/>
              <w:rPr>
                <w:rFonts w:cs="Arial"/>
                <w:bCs/>
                <w:iCs/>
                <w:lang w:val="en-US" w:eastAsia="en-US"/>
              </w:rPr>
            </w:pPr>
          </w:p>
        </w:tc>
        <w:tc>
          <w:tcPr>
            <w:tcW w:w="424" w:type="dxa"/>
          </w:tcPr>
          <w:p w14:paraId="46E07A97" w14:textId="77777777" w:rsidR="00360222" w:rsidRPr="00CF1C46" w:rsidRDefault="00360222" w:rsidP="00360222">
            <w:pPr>
              <w:pStyle w:val="TAC"/>
              <w:rPr>
                <w:rFonts w:cs="Arial"/>
                <w:bCs/>
                <w:iCs/>
                <w:lang w:val="en-US" w:eastAsia="zh-CN"/>
              </w:rPr>
            </w:pPr>
          </w:p>
        </w:tc>
        <w:tc>
          <w:tcPr>
            <w:tcW w:w="540" w:type="dxa"/>
          </w:tcPr>
          <w:p w14:paraId="2CCBC4E7" w14:textId="77777777" w:rsidR="00360222" w:rsidRPr="00CF1C46" w:rsidRDefault="00360222" w:rsidP="00360222">
            <w:pPr>
              <w:pStyle w:val="TAC"/>
              <w:rPr>
                <w:rFonts w:cs="Arial"/>
                <w:bCs/>
                <w:iCs/>
                <w:lang w:val="en-US" w:eastAsia="zh-CN"/>
              </w:rPr>
            </w:pPr>
          </w:p>
        </w:tc>
        <w:tc>
          <w:tcPr>
            <w:tcW w:w="454" w:type="dxa"/>
          </w:tcPr>
          <w:p w14:paraId="204DA7CA" w14:textId="77777777" w:rsidR="00360222" w:rsidRPr="00CF1C46" w:rsidRDefault="00360222" w:rsidP="00360222">
            <w:pPr>
              <w:pStyle w:val="TAC"/>
              <w:rPr>
                <w:rFonts w:cs="Arial"/>
                <w:bCs/>
                <w:iCs/>
                <w:lang w:val="en-US" w:eastAsia="zh-CN"/>
              </w:rPr>
            </w:pPr>
          </w:p>
        </w:tc>
        <w:tc>
          <w:tcPr>
            <w:tcW w:w="1017" w:type="dxa"/>
          </w:tcPr>
          <w:p w14:paraId="5E2AAA00" w14:textId="77777777" w:rsidR="00360222" w:rsidRPr="00CF1C46" w:rsidRDefault="00360222" w:rsidP="00360222">
            <w:pPr>
              <w:pStyle w:val="TAC"/>
              <w:rPr>
                <w:rFonts w:cs="Arial"/>
                <w:bCs/>
                <w:iCs/>
                <w:lang w:val="en-US" w:eastAsia="zh-CN"/>
              </w:rPr>
            </w:pPr>
            <w:r w:rsidRPr="00CF1C46">
              <w:rPr>
                <w:rFonts w:cs="Arial"/>
                <w:bCs/>
                <w:iCs/>
                <w:lang w:val="en-US" w:eastAsia="zh-CN"/>
              </w:rPr>
              <w:t>2</w:t>
            </w:r>
          </w:p>
        </w:tc>
        <w:tc>
          <w:tcPr>
            <w:tcW w:w="534" w:type="dxa"/>
          </w:tcPr>
          <w:p w14:paraId="25C8B5FE" w14:textId="77777777" w:rsidR="00360222" w:rsidRPr="00CF1C46" w:rsidRDefault="00360222" w:rsidP="00360222">
            <w:pPr>
              <w:pStyle w:val="TAC"/>
              <w:rPr>
                <w:rFonts w:cs="Arial"/>
                <w:bCs/>
                <w:iCs/>
                <w:lang w:val="en-US" w:eastAsia="zh-CN"/>
              </w:rPr>
            </w:pPr>
          </w:p>
        </w:tc>
        <w:tc>
          <w:tcPr>
            <w:tcW w:w="483" w:type="dxa"/>
          </w:tcPr>
          <w:p w14:paraId="1FFA8BA5" w14:textId="77777777" w:rsidR="00360222" w:rsidRPr="00CF1C46" w:rsidRDefault="00360222" w:rsidP="00360222">
            <w:pPr>
              <w:pStyle w:val="TAC"/>
              <w:rPr>
                <w:rFonts w:cs="Arial"/>
                <w:b/>
                <w:bCs/>
                <w:lang w:val="en-US" w:eastAsia="zh-CN"/>
              </w:rPr>
            </w:pPr>
          </w:p>
        </w:tc>
      </w:tr>
      <w:tr w:rsidR="00360222" w:rsidRPr="00CF1C46" w14:paraId="61115565" w14:textId="77777777">
        <w:trPr>
          <w:jc w:val="center"/>
        </w:trPr>
        <w:tc>
          <w:tcPr>
            <w:tcW w:w="4138" w:type="dxa"/>
            <w:gridSpan w:val="2"/>
          </w:tcPr>
          <w:p w14:paraId="52169590" w14:textId="77777777" w:rsidR="00360222" w:rsidRPr="00CF1C46" w:rsidRDefault="00360222" w:rsidP="00360222">
            <w:pPr>
              <w:pStyle w:val="TAL"/>
              <w:rPr>
                <w:rFonts w:cs="Arial"/>
                <w:bCs/>
                <w:iCs/>
                <w:lang w:val="en-US" w:eastAsia="en-US"/>
              </w:rPr>
            </w:pPr>
            <w:r w:rsidRPr="00CF1C46">
              <w:rPr>
                <w:rFonts w:cs="Arial"/>
                <w:bCs/>
                <w:iCs/>
                <w:lang w:val="en-US" w:eastAsia="en-US"/>
              </w:rPr>
              <w:t>Binary Channel Bits Per Sub</w:t>
            </w:r>
            <w:r w:rsidRPr="00CF1C46">
              <w:rPr>
                <w:rFonts w:cs="Arial"/>
                <w:bCs/>
                <w:iCs/>
                <w:lang w:val="en-US" w:eastAsia="zh-CN"/>
              </w:rPr>
              <w:t>f</w:t>
            </w:r>
            <w:r w:rsidRPr="00CF1C46">
              <w:rPr>
                <w:rFonts w:cs="Arial"/>
                <w:bCs/>
                <w:iCs/>
                <w:lang w:val="en-US" w:eastAsia="en-US"/>
              </w:rPr>
              <w:t>rame</w:t>
            </w:r>
          </w:p>
        </w:tc>
        <w:tc>
          <w:tcPr>
            <w:tcW w:w="4108" w:type="dxa"/>
            <w:gridSpan w:val="7"/>
          </w:tcPr>
          <w:p w14:paraId="4774A601" w14:textId="77777777" w:rsidR="00360222" w:rsidRPr="00CF1C46" w:rsidRDefault="00360222" w:rsidP="00360222">
            <w:pPr>
              <w:pStyle w:val="TAC"/>
              <w:rPr>
                <w:rFonts w:cs="Arial"/>
                <w:bCs/>
                <w:iCs/>
                <w:lang w:val="en-US" w:eastAsia="en-US"/>
              </w:rPr>
            </w:pPr>
          </w:p>
        </w:tc>
      </w:tr>
      <w:tr w:rsidR="00360222" w:rsidRPr="00CF1C46" w14:paraId="5EC0B1BB" w14:textId="77777777">
        <w:trPr>
          <w:jc w:val="center"/>
        </w:trPr>
        <w:tc>
          <w:tcPr>
            <w:tcW w:w="4138" w:type="dxa"/>
            <w:gridSpan w:val="2"/>
          </w:tcPr>
          <w:p w14:paraId="7105E625" w14:textId="77777777" w:rsidR="00360222" w:rsidRPr="00CF1C46" w:rsidRDefault="00360222" w:rsidP="00360222">
            <w:pPr>
              <w:pStyle w:val="TAL"/>
              <w:rPr>
                <w:rFonts w:cs="Arial"/>
                <w:bCs/>
                <w:iCs/>
                <w:lang w:val="en-US" w:eastAsia="zh-CN"/>
              </w:rPr>
            </w:pPr>
            <w:r w:rsidRPr="00CF1C46">
              <w:rPr>
                <w:rFonts w:cs="Arial"/>
                <w:bCs/>
                <w:iCs/>
                <w:lang w:val="en-US" w:eastAsia="en-US"/>
              </w:rPr>
              <w:t xml:space="preserve">For Sub-Frames </w:t>
            </w:r>
            <w:r w:rsidRPr="00CF1C46">
              <w:rPr>
                <w:rFonts w:cs="Arial"/>
                <w:bCs/>
                <w:iCs/>
                <w:lang w:val="en-US" w:eastAsia="zh-CN"/>
              </w:rPr>
              <w:t>3,4,7,8,9</w:t>
            </w:r>
          </w:p>
        </w:tc>
        <w:tc>
          <w:tcPr>
            <w:tcW w:w="656" w:type="dxa"/>
          </w:tcPr>
          <w:p w14:paraId="0A5B0D36" w14:textId="77777777" w:rsidR="00360222" w:rsidRPr="00CF1C46" w:rsidRDefault="00360222" w:rsidP="00360222">
            <w:pPr>
              <w:pStyle w:val="TAC"/>
              <w:jc w:val="both"/>
              <w:rPr>
                <w:rFonts w:cs="Arial"/>
                <w:bCs/>
                <w:iCs/>
                <w:lang w:val="en-US" w:eastAsia="en-US"/>
              </w:rPr>
            </w:pPr>
            <w:r w:rsidRPr="00CF1C46">
              <w:rPr>
                <w:rFonts w:cs="Arial"/>
                <w:bCs/>
                <w:iCs/>
                <w:lang w:val="en-US" w:eastAsia="en-US"/>
              </w:rPr>
              <w:t>Bits</w:t>
            </w:r>
          </w:p>
        </w:tc>
        <w:tc>
          <w:tcPr>
            <w:tcW w:w="424" w:type="dxa"/>
            <w:shd w:val="clear" w:color="auto" w:fill="auto"/>
          </w:tcPr>
          <w:p w14:paraId="62167628" w14:textId="77777777" w:rsidR="00360222" w:rsidRPr="00CF1C46" w:rsidRDefault="00360222" w:rsidP="00360222">
            <w:pPr>
              <w:pStyle w:val="TAC"/>
              <w:rPr>
                <w:rFonts w:cs="Arial"/>
                <w:bCs/>
                <w:iCs/>
                <w:lang w:val="en-US" w:eastAsia="zh-CN"/>
              </w:rPr>
            </w:pPr>
          </w:p>
        </w:tc>
        <w:tc>
          <w:tcPr>
            <w:tcW w:w="540" w:type="dxa"/>
            <w:shd w:val="clear" w:color="auto" w:fill="auto"/>
          </w:tcPr>
          <w:p w14:paraId="12BFB673" w14:textId="77777777" w:rsidR="00360222" w:rsidRPr="00CF1C46" w:rsidRDefault="00360222" w:rsidP="00360222">
            <w:pPr>
              <w:pStyle w:val="TAC"/>
              <w:rPr>
                <w:rFonts w:cs="Arial"/>
                <w:bCs/>
                <w:iCs/>
                <w:lang w:val="en-US" w:eastAsia="zh-CN"/>
              </w:rPr>
            </w:pPr>
          </w:p>
        </w:tc>
        <w:tc>
          <w:tcPr>
            <w:tcW w:w="454" w:type="dxa"/>
            <w:shd w:val="clear" w:color="auto" w:fill="auto"/>
          </w:tcPr>
          <w:p w14:paraId="5FC70C0D" w14:textId="77777777" w:rsidR="00360222" w:rsidRPr="00CF1C46" w:rsidRDefault="00360222" w:rsidP="00360222">
            <w:pPr>
              <w:pStyle w:val="TAC"/>
              <w:rPr>
                <w:rFonts w:cs="Arial"/>
                <w:bCs/>
                <w:iCs/>
                <w:lang w:val="en-US" w:eastAsia="zh-CN"/>
              </w:rPr>
            </w:pPr>
          </w:p>
        </w:tc>
        <w:tc>
          <w:tcPr>
            <w:tcW w:w="1017" w:type="dxa"/>
          </w:tcPr>
          <w:p w14:paraId="72264A5A" w14:textId="77777777" w:rsidR="00360222" w:rsidRPr="00CF1C46" w:rsidRDefault="00360222" w:rsidP="00360222">
            <w:pPr>
              <w:pStyle w:val="TAC"/>
              <w:rPr>
                <w:rFonts w:cs="Arial"/>
                <w:bCs/>
                <w:iCs/>
                <w:lang w:val="en-US" w:eastAsia="zh-CN"/>
              </w:rPr>
            </w:pPr>
            <w:r w:rsidRPr="00CF1C46">
              <w:rPr>
                <w:rFonts w:cs="Arial"/>
                <w:bCs/>
                <w:iCs/>
                <w:lang w:val="en-US" w:eastAsia="zh-CN"/>
              </w:rPr>
              <w:t>20400</w:t>
            </w:r>
          </w:p>
        </w:tc>
        <w:tc>
          <w:tcPr>
            <w:tcW w:w="534" w:type="dxa"/>
          </w:tcPr>
          <w:p w14:paraId="41FF53A9" w14:textId="77777777" w:rsidR="00360222" w:rsidRPr="00CF1C46" w:rsidRDefault="00360222" w:rsidP="00360222">
            <w:pPr>
              <w:pStyle w:val="TAC"/>
              <w:rPr>
                <w:rFonts w:cs="Arial"/>
                <w:bCs/>
                <w:iCs/>
                <w:lang w:val="en-US" w:eastAsia="zh-CN"/>
              </w:rPr>
            </w:pPr>
          </w:p>
        </w:tc>
        <w:tc>
          <w:tcPr>
            <w:tcW w:w="483" w:type="dxa"/>
          </w:tcPr>
          <w:p w14:paraId="7B3942B2" w14:textId="77777777" w:rsidR="00360222" w:rsidRPr="00CF1C46" w:rsidRDefault="00360222" w:rsidP="00360222">
            <w:pPr>
              <w:pStyle w:val="TAC"/>
              <w:rPr>
                <w:rFonts w:cs="Arial"/>
                <w:b/>
                <w:bCs/>
                <w:lang w:val="en-US" w:eastAsia="zh-CN"/>
              </w:rPr>
            </w:pPr>
          </w:p>
        </w:tc>
      </w:tr>
      <w:tr w:rsidR="00360222" w:rsidRPr="00CF1C46" w14:paraId="5D685F08" w14:textId="77777777">
        <w:trPr>
          <w:jc w:val="center"/>
        </w:trPr>
        <w:tc>
          <w:tcPr>
            <w:tcW w:w="4138" w:type="dxa"/>
            <w:gridSpan w:val="2"/>
          </w:tcPr>
          <w:p w14:paraId="216F3192" w14:textId="77777777" w:rsidR="00360222" w:rsidRPr="00CF1C46" w:rsidRDefault="00360222" w:rsidP="00360222">
            <w:pPr>
              <w:pStyle w:val="TAL"/>
              <w:rPr>
                <w:rFonts w:cs="Arial"/>
                <w:bCs/>
                <w:iCs/>
                <w:lang w:val="en-US" w:eastAsia="en-US"/>
              </w:rPr>
            </w:pPr>
            <w:r w:rsidRPr="00CF1C46">
              <w:rPr>
                <w:rFonts w:cs="Arial"/>
                <w:bCs/>
                <w:iCs/>
                <w:lang w:val="en-US" w:eastAsia="en-US"/>
              </w:rPr>
              <w:t>For Sub-Frame</w:t>
            </w:r>
            <w:r w:rsidRPr="00CF1C46">
              <w:rPr>
                <w:rFonts w:cs="Arial"/>
                <w:bCs/>
                <w:iCs/>
                <w:lang w:val="en-US" w:eastAsia="zh-CN"/>
              </w:rPr>
              <w:t>s</w:t>
            </w:r>
            <w:r w:rsidRPr="00CF1C46">
              <w:rPr>
                <w:rFonts w:cs="Arial"/>
                <w:bCs/>
                <w:iCs/>
                <w:lang w:val="en-US" w:eastAsia="en-US"/>
              </w:rPr>
              <w:t xml:space="preserve"> </w:t>
            </w:r>
            <w:r w:rsidRPr="00CF1C46">
              <w:rPr>
                <w:rFonts w:cs="Arial"/>
                <w:bCs/>
                <w:iCs/>
                <w:lang w:val="en-US" w:eastAsia="zh-CN"/>
              </w:rPr>
              <w:t>0,1,2,5,6</w:t>
            </w:r>
          </w:p>
        </w:tc>
        <w:tc>
          <w:tcPr>
            <w:tcW w:w="656" w:type="dxa"/>
          </w:tcPr>
          <w:p w14:paraId="41CD7153" w14:textId="77777777" w:rsidR="00360222" w:rsidRPr="00CF1C46" w:rsidRDefault="00360222" w:rsidP="00360222">
            <w:pPr>
              <w:pStyle w:val="TAC"/>
              <w:jc w:val="both"/>
              <w:rPr>
                <w:rFonts w:cs="Arial"/>
                <w:bCs/>
                <w:iCs/>
                <w:lang w:val="en-US" w:eastAsia="en-US"/>
              </w:rPr>
            </w:pPr>
            <w:r w:rsidRPr="00CF1C46">
              <w:rPr>
                <w:rFonts w:cs="Arial"/>
                <w:bCs/>
                <w:iCs/>
                <w:lang w:val="en-US" w:eastAsia="en-US"/>
              </w:rPr>
              <w:t>Bits</w:t>
            </w:r>
          </w:p>
        </w:tc>
        <w:tc>
          <w:tcPr>
            <w:tcW w:w="424" w:type="dxa"/>
            <w:shd w:val="clear" w:color="auto" w:fill="auto"/>
          </w:tcPr>
          <w:p w14:paraId="01815B57" w14:textId="77777777" w:rsidR="00360222" w:rsidRPr="00CF1C46" w:rsidRDefault="00360222" w:rsidP="00360222">
            <w:pPr>
              <w:pStyle w:val="TAC"/>
              <w:rPr>
                <w:rFonts w:cs="Arial"/>
                <w:bCs/>
                <w:iCs/>
                <w:lang w:val="en-US" w:eastAsia="en-US"/>
              </w:rPr>
            </w:pPr>
          </w:p>
        </w:tc>
        <w:tc>
          <w:tcPr>
            <w:tcW w:w="540" w:type="dxa"/>
            <w:shd w:val="clear" w:color="auto" w:fill="auto"/>
          </w:tcPr>
          <w:p w14:paraId="5A99D871" w14:textId="77777777" w:rsidR="00360222" w:rsidRPr="00CF1C46" w:rsidRDefault="00360222" w:rsidP="00360222">
            <w:pPr>
              <w:pStyle w:val="TAC"/>
              <w:rPr>
                <w:rFonts w:cs="Arial"/>
                <w:bCs/>
                <w:iCs/>
                <w:lang w:val="en-US" w:eastAsia="en-US"/>
              </w:rPr>
            </w:pPr>
          </w:p>
        </w:tc>
        <w:tc>
          <w:tcPr>
            <w:tcW w:w="454" w:type="dxa"/>
            <w:shd w:val="clear" w:color="auto" w:fill="auto"/>
          </w:tcPr>
          <w:p w14:paraId="5B115DF6" w14:textId="77777777" w:rsidR="00360222" w:rsidRPr="00CF1C46" w:rsidRDefault="00360222" w:rsidP="00360222">
            <w:pPr>
              <w:pStyle w:val="TAC"/>
              <w:rPr>
                <w:rFonts w:cs="Arial"/>
                <w:bCs/>
                <w:iCs/>
                <w:lang w:val="en-US" w:eastAsia="en-US"/>
              </w:rPr>
            </w:pPr>
          </w:p>
        </w:tc>
        <w:tc>
          <w:tcPr>
            <w:tcW w:w="1017" w:type="dxa"/>
          </w:tcPr>
          <w:p w14:paraId="444E95C9" w14:textId="77777777" w:rsidR="00360222" w:rsidRPr="00CF1C46" w:rsidRDefault="00360222" w:rsidP="00360222">
            <w:pPr>
              <w:pStyle w:val="TAC"/>
              <w:rPr>
                <w:rFonts w:cs="Arial"/>
                <w:bCs/>
                <w:iCs/>
                <w:lang w:val="en-US" w:eastAsia="en-US"/>
              </w:rPr>
            </w:pPr>
            <w:r w:rsidRPr="00CF1C46">
              <w:rPr>
                <w:rFonts w:cs="Arial"/>
                <w:bCs/>
                <w:iCs/>
                <w:lang w:val="en-US" w:eastAsia="en-US"/>
              </w:rPr>
              <w:t>n/a</w:t>
            </w:r>
          </w:p>
        </w:tc>
        <w:tc>
          <w:tcPr>
            <w:tcW w:w="534" w:type="dxa"/>
          </w:tcPr>
          <w:p w14:paraId="15D51DAF" w14:textId="77777777" w:rsidR="00360222" w:rsidRPr="00CF1C46" w:rsidRDefault="00360222" w:rsidP="00360222">
            <w:pPr>
              <w:pStyle w:val="TAC"/>
              <w:rPr>
                <w:rFonts w:cs="Arial"/>
                <w:bCs/>
                <w:iCs/>
                <w:lang w:val="en-US" w:eastAsia="en-US"/>
              </w:rPr>
            </w:pPr>
          </w:p>
        </w:tc>
        <w:tc>
          <w:tcPr>
            <w:tcW w:w="483" w:type="dxa"/>
          </w:tcPr>
          <w:p w14:paraId="2BE07800" w14:textId="77777777" w:rsidR="00360222" w:rsidRPr="00CF1C46" w:rsidRDefault="00360222" w:rsidP="00360222">
            <w:pPr>
              <w:pStyle w:val="TAC"/>
              <w:rPr>
                <w:rFonts w:cs="Arial"/>
                <w:b/>
                <w:bCs/>
                <w:lang w:val="en-US" w:eastAsia="en-US"/>
              </w:rPr>
            </w:pPr>
          </w:p>
        </w:tc>
      </w:tr>
      <w:tr w:rsidR="00360222" w:rsidRPr="00CF1C46" w14:paraId="49B3F733" w14:textId="77777777">
        <w:trPr>
          <w:jc w:val="center"/>
        </w:trPr>
        <w:tc>
          <w:tcPr>
            <w:tcW w:w="4138" w:type="dxa"/>
            <w:gridSpan w:val="2"/>
          </w:tcPr>
          <w:p w14:paraId="0812973E" w14:textId="77777777" w:rsidR="00360222" w:rsidRPr="00CF1C46" w:rsidRDefault="00360222" w:rsidP="00360222">
            <w:pPr>
              <w:pStyle w:val="TAL"/>
              <w:rPr>
                <w:rFonts w:cs="Arial"/>
                <w:bCs/>
                <w:iCs/>
                <w:lang w:val="en-US" w:eastAsia="en-US"/>
              </w:rPr>
            </w:pPr>
            <w:r w:rsidRPr="00CF1C46">
              <w:rPr>
                <w:rFonts w:cs="Arial"/>
                <w:bCs/>
                <w:iCs/>
                <w:lang w:val="en-US" w:eastAsia="zh-CN"/>
              </w:rPr>
              <w:t>MBMS UE Category</w:t>
            </w:r>
          </w:p>
        </w:tc>
        <w:tc>
          <w:tcPr>
            <w:tcW w:w="656" w:type="dxa"/>
          </w:tcPr>
          <w:p w14:paraId="4C40D720" w14:textId="77777777" w:rsidR="00360222" w:rsidRPr="00CF1C46" w:rsidRDefault="00360222" w:rsidP="00360222">
            <w:pPr>
              <w:pStyle w:val="TAC"/>
              <w:jc w:val="both"/>
              <w:rPr>
                <w:rFonts w:cs="Arial"/>
                <w:bCs/>
                <w:iCs/>
                <w:lang w:val="en-US" w:eastAsia="en-US"/>
              </w:rPr>
            </w:pPr>
          </w:p>
        </w:tc>
        <w:tc>
          <w:tcPr>
            <w:tcW w:w="424" w:type="dxa"/>
            <w:shd w:val="clear" w:color="auto" w:fill="auto"/>
          </w:tcPr>
          <w:p w14:paraId="6E89C9E7" w14:textId="77777777" w:rsidR="00360222" w:rsidRPr="00CF1C46" w:rsidRDefault="00360222" w:rsidP="00360222">
            <w:pPr>
              <w:pStyle w:val="TAC"/>
              <w:rPr>
                <w:rFonts w:cs="Arial"/>
                <w:bCs/>
                <w:iCs/>
                <w:lang w:val="en-US" w:eastAsia="en-US"/>
              </w:rPr>
            </w:pPr>
          </w:p>
        </w:tc>
        <w:tc>
          <w:tcPr>
            <w:tcW w:w="540" w:type="dxa"/>
            <w:shd w:val="clear" w:color="auto" w:fill="auto"/>
          </w:tcPr>
          <w:p w14:paraId="3713969C" w14:textId="77777777" w:rsidR="00360222" w:rsidRPr="00CF1C46" w:rsidRDefault="00360222" w:rsidP="00360222">
            <w:pPr>
              <w:pStyle w:val="TAC"/>
              <w:rPr>
                <w:rFonts w:cs="Arial"/>
                <w:bCs/>
                <w:iCs/>
                <w:lang w:val="en-US" w:eastAsia="en-US"/>
              </w:rPr>
            </w:pPr>
          </w:p>
        </w:tc>
        <w:tc>
          <w:tcPr>
            <w:tcW w:w="454" w:type="dxa"/>
            <w:shd w:val="clear" w:color="auto" w:fill="auto"/>
          </w:tcPr>
          <w:p w14:paraId="0585A389" w14:textId="77777777" w:rsidR="00360222" w:rsidRPr="00CF1C46" w:rsidRDefault="00360222" w:rsidP="00360222">
            <w:pPr>
              <w:pStyle w:val="TAC"/>
              <w:rPr>
                <w:rFonts w:cs="Arial"/>
                <w:bCs/>
                <w:iCs/>
                <w:lang w:val="en-US" w:eastAsia="en-US"/>
              </w:rPr>
            </w:pPr>
          </w:p>
        </w:tc>
        <w:tc>
          <w:tcPr>
            <w:tcW w:w="1017" w:type="dxa"/>
          </w:tcPr>
          <w:p w14:paraId="72DF6F78" w14:textId="77777777" w:rsidR="00360222" w:rsidRPr="00CF1C46" w:rsidRDefault="00360222" w:rsidP="00360222">
            <w:pPr>
              <w:pStyle w:val="TAC"/>
              <w:rPr>
                <w:rFonts w:cs="Arial"/>
                <w:bCs/>
                <w:iCs/>
                <w:lang w:val="en-US" w:eastAsia="en-US"/>
              </w:rPr>
            </w:pPr>
            <w:r w:rsidRPr="00CF1C46">
              <w:rPr>
                <w:rFonts w:cs="Arial"/>
                <w:lang w:val="en-US" w:eastAsia="en-US"/>
              </w:rPr>
              <w:t>≥ 1</w:t>
            </w:r>
          </w:p>
        </w:tc>
        <w:tc>
          <w:tcPr>
            <w:tcW w:w="534" w:type="dxa"/>
          </w:tcPr>
          <w:p w14:paraId="00C45159" w14:textId="77777777" w:rsidR="00360222" w:rsidRPr="00CF1C46" w:rsidRDefault="00360222" w:rsidP="00360222">
            <w:pPr>
              <w:pStyle w:val="TAC"/>
              <w:rPr>
                <w:rFonts w:cs="Arial"/>
                <w:bCs/>
                <w:iCs/>
                <w:lang w:val="en-US" w:eastAsia="en-US"/>
              </w:rPr>
            </w:pPr>
          </w:p>
        </w:tc>
        <w:tc>
          <w:tcPr>
            <w:tcW w:w="483" w:type="dxa"/>
          </w:tcPr>
          <w:p w14:paraId="06717577" w14:textId="77777777" w:rsidR="00360222" w:rsidRPr="00CF1C46" w:rsidRDefault="00360222" w:rsidP="00360222">
            <w:pPr>
              <w:pStyle w:val="TAC"/>
              <w:rPr>
                <w:rFonts w:cs="Arial"/>
                <w:b/>
                <w:bCs/>
                <w:lang w:val="en-US" w:eastAsia="en-US"/>
              </w:rPr>
            </w:pPr>
          </w:p>
        </w:tc>
      </w:tr>
      <w:tr w:rsidR="00360222" w:rsidRPr="00CF1C46" w14:paraId="54AB9588" w14:textId="77777777">
        <w:trPr>
          <w:trHeight w:val="70"/>
          <w:jc w:val="center"/>
        </w:trPr>
        <w:tc>
          <w:tcPr>
            <w:tcW w:w="8246" w:type="dxa"/>
            <w:gridSpan w:val="9"/>
          </w:tcPr>
          <w:p w14:paraId="181F41DE" w14:textId="77777777" w:rsidR="00360222" w:rsidRPr="00CF1C46" w:rsidRDefault="00360222" w:rsidP="00360222">
            <w:pPr>
              <w:ind w:left="900" w:hangingChars="500" w:hanging="900"/>
              <w:jc w:val="both"/>
              <w:rPr>
                <w:rFonts w:ascii="Arial" w:hAnsi="Arial"/>
                <w:bCs/>
                <w:iCs/>
                <w:sz w:val="18"/>
                <w:szCs w:val="18"/>
                <w:lang w:eastAsia="zh-CN"/>
              </w:rPr>
            </w:pPr>
            <w:r w:rsidRPr="00CF1C46">
              <w:rPr>
                <w:rFonts w:ascii="Arial" w:hAnsi="Arial"/>
                <w:bCs/>
                <w:iCs/>
                <w:sz w:val="18"/>
                <w:szCs w:val="18"/>
              </w:rPr>
              <w:t>Note</w:t>
            </w:r>
            <w:r w:rsidRPr="00CF1C46">
              <w:rPr>
                <w:rFonts w:ascii="Arial" w:hAnsi="Arial"/>
                <w:bCs/>
                <w:iCs/>
                <w:sz w:val="18"/>
                <w:szCs w:val="18"/>
                <w:lang w:eastAsia="zh-CN"/>
              </w:rPr>
              <w:t xml:space="preserve"> 1</w:t>
            </w:r>
            <w:r w:rsidRPr="00CF1C46">
              <w:rPr>
                <w:rFonts w:ascii="Arial" w:hAnsi="Arial"/>
                <w:bCs/>
                <w:iCs/>
                <w:sz w:val="18"/>
                <w:szCs w:val="18"/>
              </w:rPr>
              <w:t>:</w:t>
            </w:r>
            <w:r w:rsidRPr="00CF1C46">
              <w:rPr>
                <w:rFonts w:ascii="Arial" w:hAnsi="Arial"/>
                <w:bCs/>
                <w:iCs/>
                <w:sz w:val="18"/>
                <w:szCs w:val="18"/>
                <w:lang w:eastAsia="zh-CN"/>
              </w:rPr>
              <w:tab/>
            </w:r>
            <w:r w:rsidRPr="00CF1C46">
              <w:rPr>
                <w:rFonts w:ascii="Arial" w:hAnsi="Arial"/>
                <w:sz w:val="18"/>
                <w:lang w:eastAsia="zh-CN"/>
              </w:rPr>
              <w:t>F</w:t>
            </w:r>
            <w:r w:rsidRPr="00CF1C46">
              <w:rPr>
                <w:rFonts w:ascii="Arial" w:hAnsi="Arial"/>
                <w:sz w:val="18"/>
              </w:rPr>
              <w:t xml:space="preserve">or </w:t>
            </w:r>
            <w:r w:rsidRPr="00CF1C46">
              <w:rPr>
                <w:rFonts w:ascii="Arial" w:hAnsi="Arial"/>
                <w:sz w:val="18"/>
                <w:lang w:eastAsia="zh-CN"/>
              </w:rPr>
              <w:t>T</w:t>
            </w:r>
            <w:r w:rsidRPr="00CF1C46">
              <w:rPr>
                <w:rFonts w:ascii="Arial" w:hAnsi="Arial"/>
                <w:sz w:val="18"/>
              </w:rPr>
              <w:t xml:space="preserve">DD mode, </w:t>
            </w:r>
            <w:r w:rsidRPr="00CF1C46">
              <w:rPr>
                <w:rFonts w:ascii="Arial" w:hAnsi="Arial"/>
                <w:sz w:val="18"/>
                <w:lang w:eastAsia="zh-CN"/>
              </w:rPr>
              <w:t>in line with TS 36.331,</w:t>
            </w:r>
            <w:r w:rsidRPr="00CF1C46">
              <w:rPr>
                <w:rFonts w:ascii="Arial" w:hAnsi="Arial"/>
                <w:bCs/>
                <w:sz w:val="18"/>
              </w:rPr>
              <w:t xml:space="preserve"> Uplink-Downlink Configuration</w:t>
            </w:r>
            <w:r w:rsidRPr="00CF1C46">
              <w:rPr>
                <w:rFonts w:ascii="Arial" w:hAnsi="Arial"/>
                <w:bCs/>
                <w:sz w:val="18"/>
                <w:lang w:eastAsia="zh-CN"/>
              </w:rPr>
              <w:t xml:space="preserve"> 5 is proposed</w:t>
            </w:r>
            <w:r w:rsidRPr="00CF1C46">
              <w:rPr>
                <w:rFonts w:ascii="Arial" w:hAnsi="Arial"/>
                <w:sz w:val="18"/>
                <w:lang w:eastAsia="zh-CN"/>
              </w:rPr>
              <w:t xml:space="preserve">, </w:t>
            </w:r>
            <w:r w:rsidRPr="00CF1C46">
              <w:rPr>
                <w:rFonts w:ascii="Arial" w:hAnsi="Arial"/>
                <w:sz w:val="18"/>
              </w:rPr>
              <w:t xml:space="preserve">up to </w:t>
            </w:r>
            <w:r w:rsidRPr="00CF1C46">
              <w:rPr>
                <w:rFonts w:ascii="Arial" w:hAnsi="Arial"/>
                <w:sz w:val="18"/>
                <w:lang w:eastAsia="zh-CN"/>
              </w:rPr>
              <w:t>5</w:t>
            </w:r>
            <w:r w:rsidRPr="00CF1C46">
              <w:rPr>
                <w:rFonts w:ascii="Arial" w:hAnsi="Arial"/>
                <w:sz w:val="18"/>
              </w:rPr>
              <w:t xml:space="preserve"> subframes</w:t>
            </w:r>
            <w:r w:rsidRPr="00CF1C46">
              <w:rPr>
                <w:rFonts w:ascii="Arial" w:hAnsi="Arial"/>
                <w:sz w:val="18"/>
                <w:lang w:eastAsia="zh-CN"/>
              </w:rPr>
              <w:t xml:space="preserve"> (#3/4/7/8/9)</w:t>
            </w:r>
            <w:r w:rsidRPr="00CF1C46">
              <w:rPr>
                <w:rFonts w:ascii="Arial" w:hAnsi="Arial"/>
                <w:sz w:val="18"/>
              </w:rPr>
              <w:t xml:space="preserve"> are available for MBMS</w:t>
            </w:r>
            <w:r w:rsidRPr="00CF1C46">
              <w:rPr>
                <w:rFonts w:ascii="Arial" w:hAnsi="Arial"/>
                <w:sz w:val="18"/>
                <w:lang w:eastAsia="zh-CN"/>
              </w:rPr>
              <w:t>.</w:t>
            </w:r>
          </w:p>
          <w:p w14:paraId="022EB02D" w14:textId="77777777" w:rsidR="00360222" w:rsidRPr="00CF1C46" w:rsidRDefault="00360222" w:rsidP="00360222">
            <w:pPr>
              <w:pStyle w:val="TAC"/>
              <w:ind w:left="900" w:hangingChars="500" w:hanging="900"/>
              <w:jc w:val="both"/>
              <w:rPr>
                <w:rFonts w:cs="Arial"/>
                <w:bCs/>
                <w:iCs/>
                <w:lang w:val="en-US" w:eastAsia="zh-CN"/>
              </w:rPr>
            </w:pPr>
            <w:r w:rsidRPr="00CF1C46">
              <w:rPr>
                <w:rFonts w:cs="Arial"/>
                <w:bCs/>
                <w:iCs/>
                <w:lang w:val="en-US" w:eastAsia="en-US"/>
              </w:rPr>
              <w:t xml:space="preserve">Note </w:t>
            </w:r>
            <w:r w:rsidRPr="00CF1C46">
              <w:rPr>
                <w:rFonts w:cs="Arial"/>
                <w:bCs/>
                <w:iCs/>
                <w:lang w:val="en-US" w:eastAsia="zh-CN"/>
              </w:rPr>
              <w:t>2</w:t>
            </w:r>
            <w:r w:rsidRPr="00CF1C46">
              <w:rPr>
                <w:rFonts w:cs="Arial"/>
                <w:bCs/>
                <w:iCs/>
                <w:lang w:val="en-US" w:eastAsia="en-US"/>
              </w:rPr>
              <w:t>:</w:t>
            </w:r>
            <w:r w:rsidRPr="00CF1C46">
              <w:rPr>
                <w:rFonts w:cs="Arial"/>
                <w:bCs/>
                <w:iCs/>
                <w:lang w:val="en-US" w:eastAsia="en-US"/>
              </w:rPr>
              <w:tab/>
            </w:r>
            <w:r w:rsidRPr="00CF1C46">
              <w:rPr>
                <w:rFonts w:cs="Arial"/>
                <w:bCs/>
                <w:iCs/>
                <w:lang w:val="en-US" w:eastAsia="zh-CN"/>
              </w:rPr>
              <w:t>2 OFDM symbols are reserved for PDCCH; r</w:t>
            </w:r>
            <w:r w:rsidRPr="00CF1C46">
              <w:rPr>
                <w:rFonts w:eastAsia="MS PGothic" w:cs="Arial"/>
                <w:bCs/>
                <w:iCs/>
                <w:lang w:val="en-US" w:eastAsia="en-US"/>
              </w:rPr>
              <w:t>eference signal allocated as per TS 36.211</w:t>
            </w:r>
            <w:r w:rsidRPr="00CF1C46">
              <w:rPr>
                <w:rFonts w:cs="Arial"/>
                <w:bCs/>
                <w:iCs/>
                <w:lang w:val="en-US" w:eastAsia="zh-CN"/>
              </w:rPr>
              <w:t>.</w:t>
            </w:r>
          </w:p>
          <w:p w14:paraId="54296F9C" w14:textId="77777777" w:rsidR="00360222" w:rsidRPr="00CF1C46" w:rsidRDefault="00360222" w:rsidP="00360222">
            <w:pPr>
              <w:pStyle w:val="TAN"/>
              <w:jc w:val="both"/>
              <w:rPr>
                <w:rFonts w:cs="Arial"/>
                <w:bCs/>
                <w:iCs/>
                <w:lang w:val="en-US" w:eastAsia="zh-CN"/>
              </w:rPr>
            </w:pPr>
            <w:r w:rsidRPr="00CF1C46">
              <w:rPr>
                <w:rFonts w:cs="Arial"/>
                <w:bCs/>
                <w:iCs/>
                <w:lang w:val="en-US" w:eastAsia="en-US"/>
              </w:rPr>
              <w:t xml:space="preserve">Note </w:t>
            </w:r>
            <w:r w:rsidRPr="00CF1C46">
              <w:rPr>
                <w:rFonts w:cs="Arial"/>
                <w:bCs/>
                <w:iCs/>
                <w:lang w:val="en-US" w:eastAsia="zh-CN"/>
              </w:rPr>
              <w:t>3</w:t>
            </w:r>
            <w:r w:rsidRPr="00CF1C46">
              <w:rPr>
                <w:rFonts w:cs="Arial"/>
                <w:bCs/>
                <w:iCs/>
                <w:lang w:val="en-US" w:eastAsia="en-US"/>
              </w:rPr>
              <w:t>:</w:t>
            </w:r>
            <w:r w:rsidRPr="00CF1C46">
              <w:rPr>
                <w:rFonts w:cs="Arial"/>
                <w:bCs/>
                <w:iCs/>
                <w:lang w:val="en-US" w:eastAsia="en-US"/>
              </w:rPr>
              <w:tab/>
              <w:t>If more than one Code Block is present, an additional CRC sequence of L = 24 Bits is attached to each Code Block (otherwise L = 0 Bit)</w:t>
            </w:r>
            <w:r w:rsidRPr="00CF1C46">
              <w:rPr>
                <w:rFonts w:cs="Arial"/>
                <w:bCs/>
                <w:iCs/>
                <w:lang w:val="en-US" w:eastAsia="zh-CN"/>
              </w:rPr>
              <w:t>.</w:t>
            </w:r>
          </w:p>
        </w:tc>
      </w:tr>
    </w:tbl>
    <w:p w14:paraId="5594556D" w14:textId="77777777" w:rsidR="00360222" w:rsidRPr="00CF1C46" w:rsidRDefault="00360222" w:rsidP="00360222">
      <w:pPr>
        <w:rPr>
          <w:lang w:eastAsia="zh-CN"/>
        </w:rPr>
      </w:pPr>
    </w:p>
    <w:p w14:paraId="369E1A54" w14:textId="77777777" w:rsidR="00360222" w:rsidRPr="00CF1C46" w:rsidRDefault="00360222" w:rsidP="00360222">
      <w:pPr>
        <w:pStyle w:val="TH"/>
        <w:rPr>
          <w:lang w:eastAsia="zh-CN"/>
        </w:rPr>
      </w:pPr>
      <w:r w:rsidRPr="00CF1C46">
        <w:t>Table A.3.8</w:t>
      </w:r>
      <w:r w:rsidRPr="00CF1C46">
        <w:rPr>
          <w:lang w:eastAsia="zh-CN"/>
        </w:rPr>
        <w:t>.2</w:t>
      </w:r>
      <w:r w:rsidRPr="00CF1C46">
        <w:t xml:space="preserve">-3: </w:t>
      </w:r>
      <w:r w:rsidRPr="00CF1C46">
        <w:rPr>
          <w:lang w:eastAsia="zh-CN"/>
        </w:rPr>
        <w:t xml:space="preserve">Fixed Reference Channel </w:t>
      </w:r>
      <w:r w:rsidRPr="00CF1C46">
        <w:t>64QAM</w:t>
      </w:r>
      <w:r w:rsidRPr="00CF1C46">
        <w:rPr>
          <w:lang w:eastAsia="zh-CN"/>
        </w:rPr>
        <w:t xml:space="preserve"> R=2/3</w:t>
      </w:r>
    </w:p>
    <w:tbl>
      <w:tblPr>
        <w:tblW w:w="84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32"/>
        <w:gridCol w:w="603"/>
        <w:gridCol w:w="393"/>
        <w:gridCol w:w="476"/>
        <w:gridCol w:w="1241"/>
        <w:gridCol w:w="1134"/>
        <w:gridCol w:w="425"/>
        <w:gridCol w:w="567"/>
      </w:tblGrid>
      <w:tr w:rsidR="00360222" w:rsidRPr="00CF1C46" w14:paraId="63C4688D" w14:textId="77777777">
        <w:trPr>
          <w:trHeight w:val="286"/>
          <w:jc w:val="center"/>
        </w:trPr>
        <w:tc>
          <w:tcPr>
            <w:tcW w:w="3632" w:type="dxa"/>
            <w:vMerge w:val="restart"/>
          </w:tcPr>
          <w:p w14:paraId="6A64D949" w14:textId="77777777" w:rsidR="00360222" w:rsidRPr="00CF1C46" w:rsidRDefault="00360222" w:rsidP="00360222">
            <w:pPr>
              <w:pStyle w:val="TAH"/>
              <w:rPr>
                <w:rFonts w:cs="Arial"/>
                <w:bCs/>
                <w:iCs/>
                <w:lang w:val="en-US" w:eastAsia="en-US"/>
              </w:rPr>
            </w:pPr>
            <w:r w:rsidRPr="00CF1C46">
              <w:rPr>
                <w:rFonts w:cs="Arial"/>
                <w:lang w:val="en-US" w:eastAsia="en-US"/>
              </w:rPr>
              <w:t>Parameter</w:t>
            </w:r>
          </w:p>
        </w:tc>
        <w:tc>
          <w:tcPr>
            <w:tcW w:w="4839" w:type="dxa"/>
            <w:gridSpan w:val="7"/>
          </w:tcPr>
          <w:p w14:paraId="39F0BE61" w14:textId="77777777" w:rsidR="00360222" w:rsidRPr="00CF1C46" w:rsidRDefault="00360222" w:rsidP="00360222">
            <w:pPr>
              <w:pStyle w:val="TAH"/>
              <w:rPr>
                <w:rFonts w:cs="Arial"/>
                <w:bCs/>
                <w:iCs/>
                <w:lang w:val="en-US" w:eastAsia="en-US"/>
              </w:rPr>
            </w:pPr>
            <w:r w:rsidRPr="00CF1C46">
              <w:rPr>
                <w:rFonts w:cs="Arial"/>
                <w:lang w:val="en-US" w:eastAsia="zh-CN"/>
              </w:rPr>
              <w:t>P</w:t>
            </w:r>
            <w:r w:rsidRPr="00CF1C46">
              <w:rPr>
                <w:rFonts w:cs="Arial"/>
                <w:lang w:val="en-US" w:eastAsia="en-US"/>
              </w:rPr>
              <w:t>MCH</w:t>
            </w:r>
          </w:p>
        </w:tc>
      </w:tr>
      <w:tr w:rsidR="00360222" w:rsidRPr="00CF1C46" w14:paraId="780F4C0E" w14:textId="77777777">
        <w:trPr>
          <w:trHeight w:val="286"/>
          <w:jc w:val="center"/>
        </w:trPr>
        <w:tc>
          <w:tcPr>
            <w:tcW w:w="3632" w:type="dxa"/>
            <w:vMerge/>
          </w:tcPr>
          <w:p w14:paraId="00EBD6D9" w14:textId="77777777" w:rsidR="00360222" w:rsidRPr="00CF1C46" w:rsidRDefault="00360222" w:rsidP="00360222">
            <w:pPr>
              <w:pStyle w:val="TAH"/>
              <w:rPr>
                <w:rFonts w:cs="Arial"/>
                <w:bCs/>
                <w:iCs/>
                <w:lang w:val="en-US" w:eastAsia="en-US"/>
              </w:rPr>
            </w:pPr>
          </w:p>
        </w:tc>
        <w:tc>
          <w:tcPr>
            <w:tcW w:w="603" w:type="dxa"/>
          </w:tcPr>
          <w:p w14:paraId="729DEC57" w14:textId="77777777" w:rsidR="00360222" w:rsidRPr="00CF1C46" w:rsidRDefault="00360222" w:rsidP="00360222">
            <w:pPr>
              <w:pStyle w:val="TAH"/>
              <w:rPr>
                <w:rFonts w:cs="Arial"/>
                <w:bCs/>
                <w:iCs/>
                <w:lang w:val="en-US" w:eastAsia="en-US"/>
              </w:rPr>
            </w:pPr>
            <w:r w:rsidRPr="00CF1C46">
              <w:rPr>
                <w:rFonts w:cs="Arial"/>
                <w:lang w:val="en-US" w:eastAsia="en-US"/>
              </w:rPr>
              <w:t>Unit</w:t>
            </w:r>
          </w:p>
        </w:tc>
        <w:tc>
          <w:tcPr>
            <w:tcW w:w="4236" w:type="dxa"/>
            <w:gridSpan w:val="6"/>
          </w:tcPr>
          <w:p w14:paraId="2F80B793" w14:textId="77777777" w:rsidR="00360222" w:rsidRPr="00CF1C46" w:rsidRDefault="00360222" w:rsidP="00360222">
            <w:pPr>
              <w:pStyle w:val="TAH"/>
              <w:rPr>
                <w:rFonts w:cs="Arial"/>
                <w:bCs/>
                <w:iCs/>
                <w:lang w:val="en-US" w:eastAsia="en-US"/>
              </w:rPr>
            </w:pPr>
            <w:r w:rsidRPr="00CF1C46">
              <w:rPr>
                <w:rFonts w:cs="Arial"/>
                <w:lang w:val="en-US" w:eastAsia="en-US"/>
              </w:rPr>
              <w:t>Value</w:t>
            </w:r>
          </w:p>
        </w:tc>
      </w:tr>
      <w:tr w:rsidR="00360222" w:rsidRPr="00CF1C46" w14:paraId="77B3052A" w14:textId="77777777">
        <w:trPr>
          <w:trHeight w:val="286"/>
          <w:jc w:val="center"/>
        </w:trPr>
        <w:tc>
          <w:tcPr>
            <w:tcW w:w="3632" w:type="dxa"/>
          </w:tcPr>
          <w:p w14:paraId="7DE5A420" w14:textId="77777777" w:rsidR="00360222" w:rsidRPr="00CF1C46" w:rsidRDefault="00360222" w:rsidP="00360222">
            <w:pPr>
              <w:pStyle w:val="TAL"/>
              <w:rPr>
                <w:rFonts w:cs="Arial"/>
                <w:bCs/>
                <w:iCs/>
                <w:lang w:val="en-US" w:eastAsia="en-US"/>
              </w:rPr>
            </w:pPr>
            <w:r w:rsidRPr="00CF1C46">
              <w:rPr>
                <w:rFonts w:cs="Arial"/>
                <w:bCs/>
                <w:iCs/>
                <w:lang w:val="en-US" w:eastAsia="en-US"/>
              </w:rPr>
              <w:t>Reference channel</w:t>
            </w:r>
          </w:p>
        </w:tc>
        <w:tc>
          <w:tcPr>
            <w:tcW w:w="603" w:type="dxa"/>
          </w:tcPr>
          <w:p w14:paraId="6DD66751" w14:textId="77777777" w:rsidR="00360222" w:rsidRPr="00CF1C46" w:rsidRDefault="00360222" w:rsidP="00360222">
            <w:pPr>
              <w:pStyle w:val="TAC"/>
              <w:jc w:val="both"/>
              <w:rPr>
                <w:rFonts w:cs="Arial"/>
                <w:bCs/>
                <w:iCs/>
                <w:lang w:val="en-US" w:eastAsia="en-US"/>
              </w:rPr>
            </w:pPr>
          </w:p>
        </w:tc>
        <w:tc>
          <w:tcPr>
            <w:tcW w:w="393" w:type="dxa"/>
          </w:tcPr>
          <w:p w14:paraId="55468CD4" w14:textId="77777777" w:rsidR="00360222" w:rsidRPr="00CF1C46" w:rsidRDefault="00360222" w:rsidP="00360222">
            <w:pPr>
              <w:pStyle w:val="TAC"/>
              <w:rPr>
                <w:rFonts w:cs="Arial"/>
                <w:bCs/>
                <w:iCs/>
                <w:lang w:val="en-US" w:eastAsia="en-US"/>
              </w:rPr>
            </w:pPr>
          </w:p>
        </w:tc>
        <w:tc>
          <w:tcPr>
            <w:tcW w:w="476" w:type="dxa"/>
          </w:tcPr>
          <w:p w14:paraId="0E958B58" w14:textId="77777777" w:rsidR="00360222" w:rsidRPr="00CF1C46" w:rsidRDefault="00360222" w:rsidP="00360222">
            <w:pPr>
              <w:pStyle w:val="TAC"/>
              <w:ind w:leftChars="-102" w:left="-1" w:hangingChars="113" w:hanging="203"/>
              <w:rPr>
                <w:rFonts w:cs="Arial"/>
                <w:bCs/>
                <w:iCs/>
                <w:lang w:val="en-US" w:eastAsia="en-US"/>
              </w:rPr>
            </w:pPr>
          </w:p>
        </w:tc>
        <w:tc>
          <w:tcPr>
            <w:tcW w:w="1241" w:type="dxa"/>
          </w:tcPr>
          <w:p w14:paraId="1A0F58C8" w14:textId="77777777" w:rsidR="00360222" w:rsidRPr="00CF1C46" w:rsidRDefault="00360222" w:rsidP="00360222">
            <w:pPr>
              <w:pStyle w:val="TAC"/>
              <w:ind w:leftChars="-1" w:left="-2"/>
              <w:rPr>
                <w:rFonts w:cs="Arial"/>
                <w:bCs/>
                <w:iCs/>
                <w:lang w:val="en-US" w:eastAsia="zh-CN"/>
              </w:rPr>
            </w:pPr>
            <w:r w:rsidRPr="00CF1C46">
              <w:rPr>
                <w:rFonts w:cs="Arial" w:hint="eastAsia"/>
                <w:bCs/>
                <w:iCs/>
                <w:lang w:val="en-US" w:eastAsia="zh-CN"/>
              </w:rPr>
              <w:t>R.39-1TDD</w:t>
            </w:r>
          </w:p>
        </w:tc>
        <w:tc>
          <w:tcPr>
            <w:tcW w:w="1134" w:type="dxa"/>
          </w:tcPr>
          <w:p w14:paraId="59CDB1C5" w14:textId="77777777" w:rsidR="00360222" w:rsidRPr="00CF1C46" w:rsidRDefault="00360222" w:rsidP="00360222">
            <w:pPr>
              <w:pStyle w:val="TAC"/>
              <w:rPr>
                <w:rFonts w:cs="Arial"/>
                <w:bCs/>
                <w:iCs/>
                <w:lang w:val="en-US" w:eastAsia="en-US"/>
              </w:rPr>
            </w:pPr>
            <w:r w:rsidRPr="00CF1C46">
              <w:rPr>
                <w:rFonts w:cs="Arial"/>
                <w:bCs/>
                <w:iCs/>
                <w:lang w:val="en-US" w:eastAsia="en-US"/>
              </w:rPr>
              <w:t>R.39</w:t>
            </w:r>
            <w:r w:rsidRPr="00CF1C46">
              <w:rPr>
                <w:rFonts w:cs="Arial"/>
                <w:bCs/>
                <w:iCs/>
                <w:lang w:val="en-US" w:eastAsia="zh-CN"/>
              </w:rPr>
              <w:t xml:space="preserve"> T</w:t>
            </w:r>
            <w:r w:rsidRPr="00CF1C46">
              <w:rPr>
                <w:rFonts w:cs="Arial"/>
                <w:bCs/>
                <w:iCs/>
                <w:lang w:val="en-US" w:eastAsia="en-US"/>
              </w:rPr>
              <w:t>DD</w:t>
            </w:r>
          </w:p>
        </w:tc>
        <w:tc>
          <w:tcPr>
            <w:tcW w:w="425" w:type="dxa"/>
          </w:tcPr>
          <w:p w14:paraId="4329A67C" w14:textId="77777777" w:rsidR="00360222" w:rsidRPr="00CF1C46" w:rsidRDefault="00360222" w:rsidP="00360222">
            <w:pPr>
              <w:pStyle w:val="TAC"/>
              <w:jc w:val="left"/>
              <w:rPr>
                <w:rFonts w:cs="Arial"/>
                <w:bCs/>
                <w:iCs/>
                <w:lang w:val="en-US" w:eastAsia="en-US"/>
              </w:rPr>
            </w:pPr>
          </w:p>
        </w:tc>
        <w:tc>
          <w:tcPr>
            <w:tcW w:w="567" w:type="dxa"/>
          </w:tcPr>
          <w:p w14:paraId="2FE4CDAC" w14:textId="77777777" w:rsidR="00360222" w:rsidRPr="00CF1C46" w:rsidRDefault="00360222" w:rsidP="00360222">
            <w:pPr>
              <w:pStyle w:val="TAC"/>
              <w:jc w:val="left"/>
              <w:rPr>
                <w:rFonts w:cs="Arial"/>
                <w:bCs/>
                <w:iCs/>
                <w:lang w:val="en-US" w:eastAsia="en-US"/>
              </w:rPr>
            </w:pPr>
          </w:p>
        </w:tc>
      </w:tr>
      <w:tr w:rsidR="00360222" w:rsidRPr="00CF1C46" w14:paraId="1964D58A" w14:textId="77777777">
        <w:trPr>
          <w:trHeight w:val="206"/>
          <w:jc w:val="center"/>
        </w:trPr>
        <w:tc>
          <w:tcPr>
            <w:tcW w:w="3632" w:type="dxa"/>
          </w:tcPr>
          <w:p w14:paraId="29DA199D" w14:textId="77777777" w:rsidR="00360222" w:rsidRPr="00CF1C46" w:rsidRDefault="00360222" w:rsidP="00360222">
            <w:pPr>
              <w:pStyle w:val="TAL"/>
              <w:rPr>
                <w:rFonts w:cs="Arial"/>
                <w:bCs/>
                <w:iCs/>
                <w:lang w:val="en-US" w:eastAsia="zh-CN"/>
              </w:rPr>
            </w:pPr>
            <w:r w:rsidRPr="00CF1C46">
              <w:rPr>
                <w:rFonts w:cs="Arial"/>
                <w:bCs/>
                <w:iCs/>
                <w:lang w:val="en-US" w:eastAsia="en-US"/>
              </w:rPr>
              <w:t>Channel bandwidth</w:t>
            </w:r>
            <w:r w:rsidRPr="00CF1C46">
              <w:rPr>
                <w:rFonts w:cs="Arial"/>
                <w:bCs/>
                <w:iCs/>
                <w:lang w:val="en-US" w:eastAsia="zh-CN"/>
              </w:rPr>
              <w:t xml:space="preserve"> </w:t>
            </w:r>
          </w:p>
        </w:tc>
        <w:tc>
          <w:tcPr>
            <w:tcW w:w="603" w:type="dxa"/>
          </w:tcPr>
          <w:p w14:paraId="2F157188" w14:textId="77777777" w:rsidR="00360222" w:rsidRPr="00CF1C46" w:rsidRDefault="00360222" w:rsidP="00360222">
            <w:pPr>
              <w:pStyle w:val="TAC"/>
              <w:ind w:leftChars="-95" w:left="-190" w:rightChars="-45" w:right="-90" w:firstLineChars="50" w:firstLine="90"/>
              <w:jc w:val="both"/>
              <w:rPr>
                <w:rFonts w:cs="Arial"/>
                <w:bCs/>
                <w:iCs/>
                <w:lang w:val="en-US" w:eastAsia="en-US"/>
              </w:rPr>
            </w:pPr>
            <w:r w:rsidRPr="00CF1C46">
              <w:rPr>
                <w:rFonts w:cs="Arial"/>
                <w:bCs/>
                <w:iCs/>
                <w:lang w:val="en-US" w:eastAsia="en-US"/>
              </w:rPr>
              <w:t>MHz</w:t>
            </w:r>
          </w:p>
        </w:tc>
        <w:tc>
          <w:tcPr>
            <w:tcW w:w="393" w:type="dxa"/>
          </w:tcPr>
          <w:p w14:paraId="64B12B8C" w14:textId="77777777" w:rsidR="00360222" w:rsidRPr="00CF1C46" w:rsidRDefault="00360222" w:rsidP="00360222">
            <w:pPr>
              <w:pStyle w:val="TAC"/>
              <w:ind w:leftChars="-54" w:hangingChars="60" w:hanging="108"/>
              <w:rPr>
                <w:rFonts w:cs="Arial"/>
                <w:bCs/>
                <w:iCs/>
                <w:lang w:val="en-US" w:eastAsia="en-US"/>
              </w:rPr>
            </w:pPr>
            <w:r w:rsidRPr="00CF1C46">
              <w:rPr>
                <w:rFonts w:cs="Arial"/>
                <w:bCs/>
                <w:iCs/>
                <w:lang w:val="en-US" w:eastAsia="en-US"/>
              </w:rPr>
              <w:t>1.4</w:t>
            </w:r>
          </w:p>
        </w:tc>
        <w:tc>
          <w:tcPr>
            <w:tcW w:w="476" w:type="dxa"/>
          </w:tcPr>
          <w:p w14:paraId="7BE07C16" w14:textId="77777777" w:rsidR="00360222" w:rsidRPr="00CF1C46" w:rsidRDefault="00360222" w:rsidP="00360222">
            <w:pPr>
              <w:pStyle w:val="TAC"/>
              <w:rPr>
                <w:rFonts w:cs="Arial"/>
                <w:bCs/>
                <w:iCs/>
                <w:lang w:val="en-US" w:eastAsia="en-US"/>
              </w:rPr>
            </w:pPr>
            <w:r w:rsidRPr="00CF1C46">
              <w:rPr>
                <w:rFonts w:cs="Arial"/>
                <w:bCs/>
                <w:iCs/>
                <w:lang w:val="en-US" w:eastAsia="en-US"/>
              </w:rPr>
              <w:t>3</w:t>
            </w:r>
          </w:p>
        </w:tc>
        <w:tc>
          <w:tcPr>
            <w:tcW w:w="1241" w:type="dxa"/>
          </w:tcPr>
          <w:p w14:paraId="6E055D36" w14:textId="77777777" w:rsidR="00360222" w:rsidRPr="00CF1C46" w:rsidRDefault="00360222" w:rsidP="00360222">
            <w:pPr>
              <w:pStyle w:val="TAC"/>
              <w:ind w:left="-2"/>
              <w:rPr>
                <w:rFonts w:cs="Arial"/>
                <w:bCs/>
                <w:iCs/>
                <w:lang w:val="en-US" w:eastAsia="zh-CN"/>
              </w:rPr>
            </w:pPr>
            <w:r w:rsidRPr="00CF1C46">
              <w:rPr>
                <w:rFonts w:cs="Arial"/>
                <w:bCs/>
                <w:iCs/>
                <w:lang w:val="en-US" w:eastAsia="zh-CN"/>
              </w:rPr>
              <w:t>5</w:t>
            </w:r>
          </w:p>
        </w:tc>
        <w:tc>
          <w:tcPr>
            <w:tcW w:w="1134" w:type="dxa"/>
          </w:tcPr>
          <w:p w14:paraId="5ED5DF52" w14:textId="77777777" w:rsidR="00360222" w:rsidRPr="00CF1C46" w:rsidRDefault="00360222" w:rsidP="00360222">
            <w:pPr>
              <w:pStyle w:val="TAC"/>
              <w:rPr>
                <w:rFonts w:cs="Arial"/>
                <w:bCs/>
                <w:iCs/>
                <w:lang w:val="en-US" w:eastAsia="en-US"/>
              </w:rPr>
            </w:pPr>
            <w:r w:rsidRPr="00CF1C46">
              <w:rPr>
                <w:rFonts w:cs="Arial"/>
                <w:bCs/>
                <w:iCs/>
                <w:lang w:val="en-US" w:eastAsia="en-US"/>
              </w:rPr>
              <w:t>10</w:t>
            </w:r>
          </w:p>
        </w:tc>
        <w:tc>
          <w:tcPr>
            <w:tcW w:w="425" w:type="dxa"/>
          </w:tcPr>
          <w:p w14:paraId="4DE52C9F" w14:textId="77777777" w:rsidR="00360222" w:rsidRPr="00CF1C46" w:rsidRDefault="00360222" w:rsidP="00360222">
            <w:pPr>
              <w:pStyle w:val="TAC"/>
              <w:rPr>
                <w:rFonts w:cs="Arial"/>
                <w:bCs/>
                <w:iCs/>
                <w:lang w:val="en-US" w:eastAsia="en-US"/>
              </w:rPr>
            </w:pPr>
            <w:r w:rsidRPr="00CF1C46">
              <w:rPr>
                <w:rFonts w:cs="Arial"/>
                <w:bCs/>
                <w:iCs/>
                <w:lang w:val="en-US" w:eastAsia="en-US"/>
              </w:rPr>
              <w:t>15</w:t>
            </w:r>
          </w:p>
        </w:tc>
        <w:tc>
          <w:tcPr>
            <w:tcW w:w="567" w:type="dxa"/>
          </w:tcPr>
          <w:p w14:paraId="6BEDB5D0" w14:textId="77777777" w:rsidR="00360222" w:rsidRPr="00CF1C46" w:rsidRDefault="00360222" w:rsidP="00360222">
            <w:pPr>
              <w:pStyle w:val="TAC"/>
              <w:rPr>
                <w:rFonts w:cs="Arial"/>
                <w:bCs/>
                <w:iCs/>
                <w:lang w:val="en-US" w:eastAsia="en-US"/>
              </w:rPr>
            </w:pPr>
            <w:r w:rsidRPr="00CF1C46">
              <w:rPr>
                <w:rFonts w:cs="Arial"/>
                <w:bCs/>
                <w:iCs/>
                <w:lang w:val="en-US" w:eastAsia="en-US"/>
              </w:rPr>
              <w:t>20</w:t>
            </w:r>
          </w:p>
        </w:tc>
      </w:tr>
      <w:tr w:rsidR="00360222" w:rsidRPr="00CF1C46" w14:paraId="1DDB498A" w14:textId="77777777">
        <w:trPr>
          <w:trHeight w:val="214"/>
          <w:jc w:val="center"/>
        </w:trPr>
        <w:tc>
          <w:tcPr>
            <w:tcW w:w="3632" w:type="dxa"/>
          </w:tcPr>
          <w:p w14:paraId="4C60D50A" w14:textId="77777777" w:rsidR="00360222" w:rsidRPr="00CF1C46" w:rsidRDefault="00360222" w:rsidP="00360222">
            <w:pPr>
              <w:pStyle w:val="TAL"/>
              <w:rPr>
                <w:rFonts w:cs="Arial"/>
                <w:bCs/>
                <w:iCs/>
                <w:lang w:val="en-US" w:eastAsia="en-US"/>
              </w:rPr>
            </w:pPr>
            <w:r w:rsidRPr="00CF1C46">
              <w:rPr>
                <w:rFonts w:cs="Arial"/>
                <w:bCs/>
                <w:iCs/>
                <w:lang w:val="en-US" w:eastAsia="en-US"/>
              </w:rPr>
              <w:t>Allocated resource blocks</w:t>
            </w:r>
          </w:p>
        </w:tc>
        <w:tc>
          <w:tcPr>
            <w:tcW w:w="603" w:type="dxa"/>
          </w:tcPr>
          <w:p w14:paraId="39D9CC88" w14:textId="77777777" w:rsidR="00360222" w:rsidRPr="00CF1C46" w:rsidRDefault="00360222" w:rsidP="00360222">
            <w:pPr>
              <w:pStyle w:val="TAC"/>
              <w:jc w:val="both"/>
              <w:rPr>
                <w:rFonts w:cs="Arial"/>
                <w:bCs/>
                <w:iCs/>
                <w:lang w:val="en-US" w:eastAsia="en-US"/>
              </w:rPr>
            </w:pPr>
          </w:p>
        </w:tc>
        <w:tc>
          <w:tcPr>
            <w:tcW w:w="393" w:type="dxa"/>
          </w:tcPr>
          <w:p w14:paraId="73884675" w14:textId="77777777" w:rsidR="00360222" w:rsidRPr="00CF1C46" w:rsidRDefault="00360222" w:rsidP="00360222">
            <w:pPr>
              <w:pStyle w:val="TAC"/>
              <w:rPr>
                <w:rFonts w:cs="Arial"/>
                <w:bCs/>
                <w:iCs/>
                <w:lang w:val="en-US" w:eastAsia="en-US"/>
              </w:rPr>
            </w:pPr>
          </w:p>
        </w:tc>
        <w:tc>
          <w:tcPr>
            <w:tcW w:w="476" w:type="dxa"/>
          </w:tcPr>
          <w:p w14:paraId="4E03FA87" w14:textId="77777777" w:rsidR="00360222" w:rsidRPr="00CF1C46" w:rsidRDefault="00360222" w:rsidP="00360222">
            <w:pPr>
              <w:pStyle w:val="TAC"/>
              <w:rPr>
                <w:rFonts w:cs="Arial"/>
                <w:bCs/>
                <w:iCs/>
                <w:lang w:val="en-US" w:eastAsia="zh-CN"/>
              </w:rPr>
            </w:pPr>
          </w:p>
        </w:tc>
        <w:tc>
          <w:tcPr>
            <w:tcW w:w="1241" w:type="dxa"/>
          </w:tcPr>
          <w:p w14:paraId="09AEE8FC" w14:textId="77777777" w:rsidR="00360222" w:rsidRPr="00CF1C46" w:rsidRDefault="00360222" w:rsidP="00360222">
            <w:pPr>
              <w:pStyle w:val="TAC"/>
              <w:ind w:left="-2"/>
              <w:rPr>
                <w:rFonts w:cs="Arial"/>
                <w:bCs/>
                <w:iCs/>
                <w:lang w:val="en-US" w:eastAsia="zh-CN"/>
              </w:rPr>
            </w:pPr>
            <w:r w:rsidRPr="00CF1C46">
              <w:rPr>
                <w:rFonts w:cs="Arial" w:hint="eastAsia"/>
                <w:bCs/>
                <w:iCs/>
                <w:lang w:val="en-US" w:eastAsia="zh-CN"/>
              </w:rPr>
              <w:t>25</w:t>
            </w:r>
          </w:p>
        </w:tc>
        <w:tc>
          <w:tcPr>
            <w:tcW w:w="1134" w:type="dxa"/>
          </w:tcPr>
          <w:p w14:paraId="162CBA28" w14:textId="77777777" w:rsidR="00360222" w:rsidRPr="00CF1C46" w:rsidRDefault="00360222" w:rsidP="00360222">
            <w:pPr>
              <w:pStyle w:val="TAC"/>
              <w:rPr>
                <w:rFonts w:cs="Arial"/>
                <w:bCs/>
                <w:iCs/>
                <w:lang w:val="en-US" w:eastAsia="en-US"/>
              </w:rPr>
            </w:pPr>
            <w:r w:rsidRPr="00CF1C46">
              <w:rPr>
                <w:rFonts w:cs="Arial"/>
                <w:bCs/>
                <w:iCs/>
                <w:lang w:val="en-US" w:eastAsia="en-US"/>
              </w:rPr>
              <w:t>50</w:t>
            </w:r>
          </w:p>
        </w:tc>
        <w:tc>
          <w:tcPr>
            <w:tcW w:w="425" w:type="dxa"/>
          </w:tcPr>
          <w:p w14:paraId="4CEE4342" w14:textId="77777777" w:rsidR="00360222" w:rsidRPr="00CF1C46" w:rsidRDefault="00360222" w:rsidP="00360222">
            <w:pPr>
              <w:pStyle w:val="TAC"/>
              <w:rPr>
                <w:rFonts w:cs="Arial"/>
                <w:bCs/>
                <w:iCs/>
                <w:lang w:val="en-US" w:eastAsia="zh-CN"/>
              </w:rPr>
            </w:pPr>
          </w:p>
        </w:tc>
        <w:tc>
          <w:tcPr>
            <w:tcW w:w="567" w:type="dxa"/>
          </w:tcPr>
          <w:p w14:paraId="6B9713B0" w14:textId="77777777" w:rsidR="00360222" w:rsidRPr="00CF1C46" w:rsidRDefault="00360222" w:rsidP="00360222">
            <w:pPr>
              <w:pStyle w:val="TAC"/>
              <w:rPr>
                <w:rFonts w:cs="Arial"/>
                <w:bCs/>
                <w:iCs/>
                <w:lang w:val="en-US" w:eastAsia="zh-CN"/>
              </w:rPr>
            </w:pPr>
          </w:p>
        </w:tc>
      </w:tr>
      <w:tr w:rsidR="00360222" w:rsidRPr="00CF1C46" w14:paraId="3AF3A2B1" w14:textId="77777777">
        <w:trPr>
          <w:trHeight w:val="214"/>
          <w:jc w:val="center"/>
        </w:trPr>
        <w:tc>
          <w:tcPr>
            <w:tcW w:w="3632" w:type="dxa"/>
          </w:tcPr>
          <w:p w14:paraId="00A0FDB1" w14:textId="77777777" w:rsidR="00360222" w:rsidRPr="00CF1C46" w:rsidRDefault="00360222" w:rsidP="00360222">
            <w:pPr>
              <w:pStyle w:val="TH"/>
              <w:spacing w:before="0"/>
              <w:jc w:val="left"/>
              <w:rPr>
                <w:rFonts w:cs="Arial"/>
                <w:b w:val="0"/>
                <w:sz w:val="18"/>
                <w:szCs w:val="18"/>
                <w:lang w:val="en-US" w:eastAsia="zh-CN"/>
              </w:rPr>
            </w:pPr>
            <w:r w:rsidRPr="00CF1C46">
              <w:rPr>
                <w:rFonts w:cs="Arial"/>
                <w:b w:val="0"/>
                <w:sz w:val="18"/>
                <w:szCs w:val="18"/>
                <w:lang w:val="en-US" w:eastAsia="en-US"/>
              </w:rPr>
              <w:t xml:space="preserve">Uplink-Downlink Configuration(Note </w:t>
            </w:r>
            <w:r w:rsidRPr="00CF1C46">
              <w:rPr>
                <w:rFonts w:cs="Arial"/>
                <w:b w:val="0"/>
                <w:sz w:val="18"/>
                <w:szCs w:val="18"/>
                <w:lang w:val="en-US" w:eastAsia="zh-CN"/>
              </w:rPr>
              <w:t>1</w:t>
            </w:r>
            <w:r w:rsidRPr="00CF1C46">
              <w:rPr>
                <w:rFonts w:cs="Arial"/>
                <w:b w:val="0"/>
                <w:sz w:val="18"/>
                <w:szCs w:val="18"/>
                <w:lang w:val="en-US" w:eastAsia="en-US"/>
              </w:rPr>
              <w:t>)</w:t>
            </w:r>
          </w:p>
        </w:tc>
        <w:tc>
          <w:tcPr>
            <w:tcW w:w="603" w:type="dxa"/>
          </w:tcPr>
          <w:p w14:paraId="3B311883" w14:textId="77777777" w:rsidR="00360222" w:rsidRPr="00CF1C46" w:rsidRDefault="00360222" w:rsidP="00360222">
            <w:pPr>
              <w:pStyle w:val="TH"/>
              <w:spacing w:before="0"/>
              <w:jc w:val="both"/>
              <w:rPr>
                <w:rFonts w:cs="Arial"/>
                <w:b w:val="0"/>
                <w:sz w:val="18"/>
                <w:szCs w:val="18"/>
                <w:lang w:val="en-US" w:eastAsia="zh-CN"/>
              </w:rPr>
            </w:pPr>
          </w:p>
        </w:tc>
        <w:tc>
          <w:tcPr>
            <w:tcW w:w="393" w:type="dxa"/>
          </w:tcPr>
          <w:p w14:paraId="65862FAF" w14:textId="77777777" w:rsidR="00360222" w:rsidRPr="00CF1C46" w:rsidRDefault="00360222" w:rsidP="00360222">
            <w:pPr>
              <w:pStyle w:val="TH"/>
              <w:spacing w:before="0"/>
              <w:rPr>
                <w:rFonts w:cs="Arial"/>
                <w:b w:val="0"/>
                <w:sz w:val="18"/>
                <w:szCs w:val="18"/>
                <w:lang w:val="en-US" w:eastAsia="zh-CN"/>
              </w:rPr>
            </w:pPr>
          </w:p>
        </w:tc>
        <w:tc>
          <w:tcPr>
            <w:tcW w:w="476" w:type="dxa"/>
          </w:tcPr>
          <w:p w14:paraId="67E02690" w14:textId="77777777" w:rsidR="00360222" w:rsidRPr="00CF1C46" w:rsidRDefault="00360222" w:rsidP="00360222">
            <w:pPr>
              <w:pStyle w:val="TH"/>
              <w:spacing w:before="0"/>
              <w:rPr>
                <w:rFonts w:cs="Arial"/>
                <w:b w:val="0"/>
                <w:sz w:val="18"/>
                <w:szCs w:val="18"/>
                <w:lang w:val="en-US" w:eastAsia="zh-CN"/>
              </w:rPr>
            </w:pPr>
          </w:p>
        </w:tc>
        <w:tc>
          <w:tcPr>
            <w:tcW w:w="1241" w:type="dxa"/>
          </w:tcPr>
          <w:p w14:paraId="1D3441EC" w14:textId="77777777" w:rsidR="00360222" w:rsidRPr="00CF1C46" w:rsidRDefault="00360222" w:rsidP="00360222">
            <w:pPr>
              <w:pStyle w:val="TH"/>
              <w:spacing w:before="0"/>
              <w:ind w:left="-2"/>
              <w:rPr>
                <w:rFonts w:cs="Arial"/>
                <w:b w:val="0"/>
                <w:sz w:val="18"/>
                <w:szCs w:val="18"/>
                <w:lang w:val="en-US" w:eastAsia="zh-CN"/>
              </w:rPr>
            </w:pPr>
            <w:r w:rsidRPr="00CF1C46">
              <w:rPr>
                <w:rFonts w:cs="Arial" w:hint="eastAsia"/>
                <w:b w:val="0"/>
                <w:sz w:val="18"/>
                <w:szCs w:val="18"/>
                <w:lang w:val="en-US" w:eastAsia="zh-CN"/>
              </w:rPr>
              <w:t>5</w:t>
            </w:r>
          </w:p>
        </w:tc>
        <w:tc>
          <w:tcPr>
            <w:tcW w:w="1134" w:type="dxa"/>
          </w:tcPr>
          <w:p w14:paraId="78D1CBE1" w14:textId="77777777" w:rsidR="00360222" w:rsidRPr="00CF1C46" w:rsidRDefault="00360222" w:rsidP="00360222">
            <w:pPr>
              <w:pStyle w:val="TH"/>
              <w:spacing w:before="0"/>
              <w:rPr>
                <w:rFonts w:cs="Arial"/>
                <w:b w:val="0"/>
                <w:sz w:val="18"/>
                <w:szCs w:val="18"/>
                <w:lang w:val="en-US" w:eastAsia="zh-CN"/>
              </w:rPr>
            </w:pPr>
            <w:r w:rsidRPr="00CF1C46">
              <w:rPr>
                <w:rFonts w:cs="Arial"/>
                <w:b w:val="0"/>
                <w:sz w:val="18"/>
                <w:szCs w:val="18"/>
                <w:lang w:val="en-US" w:eastAsia="zh-CN"/>
              </w:rPr>
              <w:t>5</w:t>
            </w:r>
          </w:p>
        </w:tc>
        <w:tc>
          <w:tcPr>
            <w:tcW w:w="425" w:type="dxa"/>
          </w:tcPr>
          <w:p w14:paraId="23876C14" w14:textId="77777777" w:rsidR="00360222" w:rsidRPr="00CF1C46" w:rsidRDefault="00360222" w:rsidP="00360222">
            <w:pPr>
              <w:pStyle w:val="TH"/>
              <w:spacing w:before="0"/>
              <w:rPr>
                <w:rFonts w:cs="Arial"/>
                <w:b w:val="0"/>
                <w:sz w:val="18"/>
                <w:szCs w:val="18"/>
                <w:lang w:val="en-US" w:eastAsia="zh-CN"/>
              </w:rPr>
            </w:pPr>
          </w:p>
        </w:tc>
        <w:tc>
          <w:tcPr>
            <w:tcW w:w="567" w:type="dxa"/>
          </w:tcPr>
          <w:p w14:paraId="1D4A0021" w14:textId="77777777" w:rsidR="00360222" w:rsidRPr="00CF1C46" w:rsidRDefault="00360222" w:rsidP="00360222">
            <w:pPr>
              <w:pStyle w:val="TH"/>
              <w:spacing w:before="0"/>
              <w:rPr>
                <w:rFonts w:cs="Arial"/>
                <w:b w:val="0"/>
                <w:sz w:val="18"/>
                <w:szCs w:val="18"/>
                <w:lang w:val="en-US" w:eastAsia="zh-CN"/>
              </w:rPr>
            </w:pPr>
          </w:p>
        </w:tc>
      </w:tr>
      <w:tr w:rsidR="00360222" w:rsidRPr="00CF1C46" w14:paraId="26ED3A31" w14:textId="77777777">
        <w:trPr>
          <w:trHeight w:val="208"/>
          <w:jc w:val="center"/>
        </w:trPr>
        <w:tc>
          <w:tcPr>
            <w:tcW w:w="3632" w:type="dxa"/>
          </w:tcPr>
          <w:p w14:paraId="2FB53CB0" w14:textId="77777777" w:rsidR="00360222" w:rsidRPr="00CF1C46" w:rsidRDefault="00360222" w:rsidP="00360222">
            <w:pPr>
              <w:pStyle w:val="TAL"/>
              <w:rPr>
                <w:rFonts w:cs="Arial"/>
                <w:bCs/>
                <w:iCs/>
                <w:lang w:val="en-US" w:eastAsia="zh-CN"/>
              </w:rPr>
            </w:pPr>
            <w:r w:rsidRPr="00CF1C46">
              <w:rPr>
                <w:rFonts w:cs="Arial"/>
                <w:bCs/>
                <w:iCs/>
                <w:lang w:val="en-US" w:eastAsia="en-US"/>
              </w:rPr>
              <w:t>Allocated subframes per Radio</w:t>
            </w:r>
            <w:r w:rsidRPr="00CF1C46">
              <w:rPr>
                <w:rFonts w:cs="Arial"/>
                <w:bCs/>
                <w:iCs/>
                <w:lang w:val="en-US" w:eastAsia="zh-CN"/>
              </w:rPr>
              <w:t xml:space="preserve"> </w:t>
            </w:r>
            <w:r w:rsidRPr="00CF1C46">
              <w:rPr>
                <w:rFonts w:cs="Arial"/>
                <w:bCs/>
                <w:iCs/>
                <w:lang w:val="en-US" w:eastAsia="en-US"/>
              </w:rPr>
              <w:t>Frame</w:t>
            </w:r>
          </w:p>
        </w:tc>
        <w:tc>
          <w:tcPr>
            <w:tcW w:w="603" w:type="dxa"/>
          </w:tcPr>
          <w:p w14:paraId="56E6045A" w14:textId="77777777" w:rsidR="00360222" w:rsidRPr="00CF1C46" w:rsidRDefault="00360222" w:rsidP="00360222">
            <w:pPr>
              <w:pStyle w:val="TAC"/>
              <w:jc w:val="both"/>
              <w:rPr>
                <w:rFonts w:cs="Arial"/>
                <w:bCs/>
                <w:iCs/>
                <w:lang w:val="en-US" w:eastAsia="en-US"/>
              </w:rPr>
            </w:pPr>
          </w:p>
        </w:tc>
        <w:tc>
          <w:tcPr>
            <w:tcW w:w="393" w:type="dxa"/>
          </w:tcPr>
          <w:p w14:paraId="5141D76C" w14:textId="77777777" w:rsidR="00360222" w:rsidRPr="00CF1C46" w:rsidRDefault="00360222" w:rsidP="00360222">
            <w:pPr>
              <w:pStyle w:val="TAC"/>
              <w:rPr>
                <w:rFonts w:cs="Arial"/>
                <w:bCs/>
                <w:iCs/>
                <w:lang w:val="en-US" w:eastAsia="zh-CN"/>
              </w:rPr>
            </w:pPr>
          </w:p>
        </w:tc>
        <w:tc>
          <w:tcPr>
            <w:tcW w:w="476" w:type="dxa"/>
          </w:tcPr>
          <w:p w14:paraId="65F22532" w14:textId="77777777" w:rsidR="00360222" w:rsidRPr="00CF1C46" w:rsidRDefault="00360222" w:rsidP="00360222">
            <w:pPr>
              <w:pStyle w:val="TAC"/>
              <w:rPr>
                <w:rFonts w:cs="Arial"/>
                <w:bCs/>
                <w:iCs/>
                <w:lang w:val="en-US" w:eastAsia="zh-CN"/>
              </w:rPr>
            </w:pPr>
          </w:p>
        </w:tc>
        <w:tc>
          <w:tcPr>
            <w:tcW w:w="1241" w:type="dxa"/>
          </w:tcPr>
          <w:p w14:paraId="1589DCA3" w14:textId="77777777" w:rsidR="00360222" w:rsidRPr="00CF1C46" w:rsidRDefault="00360222" w:rsidP="00360222">
            <w:pPr>
              <w:pStyle w:val="TAC"/>
              <w:ind w:left="-2"/>
              <w:rPr>
                <w:rFonts w:cs="Arial"/>
                <w:bCs/>
                <w:iCs/>
                <w:lang w:val="en-US" w:eastAsia="zh-CN"/>
              </w:rPr>
            </w:pPr>
            <w:r w:rsidRPr="00CF1C46">
              <w:rPr>
                <w:rFonts w:cs="Arial" w:hint="eastAsia"/>
                <w:bCs/>
                <w:iCs/>
                <w:lang w:val="en-US" w:eastAsia="zh-CN"/>
              </w:rPr>
              <w:t>5</w:t>
            </w:r>
          </w:p>
        </w:tc>
        <w:tc>
          <w:tcPr>
            <w:tcW w:w="1134" w:type="dxa"/>
          </w:tcPr>
          <w:p w14:paraId="64E21B26" w14:textId="77777777" w:rsidR="00360222" w:rsidRPr="00CF1C46" w:rsidRDefault="00360222" w:rsidP="00360222">
            <w:pPr>
              <w:pStyle w:val="TAC"/>
              <w:rPr>
                <w:rFonts w:cs="Arial"/>
                <w:bCs/>
                <w:iCs/>
                <w:lang w:val="en-US" w:eastAsia="zh-CN"/>
              </w:rPr>
            </w:pPr>
            <w:r w:rsidRPr="00CF1C46">
              <w:rPr>
                <w:rFonts w:cs="Arial"/>
                <w:bCs/>
                <w:iCs/>
                <w:lang w:val="en-US" w:eastAsia="zh-CN"/>
              </w:rPr>
              <w:t>5</w:t>
            </w:r>
          </w:p>
        </w:tc>
        <w:tc>
          <w:tcPr>
            <w:tcW w:w="425" w:type="dxa"/>
          </w:tcPr>
          <w:p w14:paraId="51387B03" w14:textId="77777777" w:rsidR="00360222" w:rsidRPr="00CF1C46" w:rsidRDefault="00360222" w:rsidP="00360222">
            <w:pPr>
              <w:pStyle w:val="TAC"/>
              <w:rPr>
                <w:rFonts w:cs="Arial"/>
                <w:bCs/>
                <w:iCs/>
                <w:lang w:val="en-US" w:eastAsia="zh-CN"/>
              </w:rPr>
            </w:pPr>
          </w:p>
        </w:tc>
        <w:tc>
          <w:tcPr>
            <w:tcW w:w="567" w:type="dxa"/>
          </w:tcPr>
          <w:p w14:paraId="7ED405BE" w14:textId="77777777" w:rsidR="00360222" w:rsidRPr="00CF1C46" w:rsidRDefault="00360222" w:rsidP="00360222">
            <w:pPr>
              <w:pStyle w:val="TAC"/>
              <w:rPr>
                <w:rFonts w:cs="Arial"/>
                <w:bCs/>
                <w:iCs/>
                <w:lang w:val="en-US" w:eastAsia="zh-CN"/>
              </w:rPr>
            </w:pPr>
          </w:p>
        </w:tc>
      </w:tr>
      <w:tr w:rsidR="00360222" w:rsidRPr="00CF1C46" w14:paraId="78AEDAEC" w14:textId="77777777">
        <w:trPr>
          <w:trHeight w:val="289"/>
          <w:jc w:val="center"/>
        </w:trPr>
        <w:tc>
          <w:tcPr>
            <w:tcW w:w="3632" w:type="dxa"/>
          </w:tcPr>
          <w:p w14:paraId="75DE407D" w14:textId="77777777" w:rsidR="00360222" w:rsidRPr="00CF1C46" w:rsidRDefault="00360222" w:rsidP="00360222">
            <w:pPr>
              <w:pStyle w:val="TAL"/>
              <w:rPr>
                <w:rFonts w:cs="Arial"/>
                <w:bCs/>
                <w:iCs/>
                <w:lang w:val="en-US" w:eastAsia="en-US"/>
              </w:rPr>
            </w:pPr>
            <w:r w:rsidRPr="00CF1C46">
              <w:rPr>
                <w:rFonts w:cs="Arial"/>
                <w:bCs/>
                <w:iCs/>
                <w:lang w:val="en-US" w:eastAsia="en-US"/>
              </w:rPr>
              <w:t>Modulation</w:t>
            </w:r>
          </w:p>
        </w:tc>
        <w:tc>
          <w:tcPr>
            <w:tcW w:w="603" w:type="dxa"/>
          </w:tcPr>
          <w:p w14:paraId="6A5D01AE" w14:textId="77777777" w:rsidR="00360222" w:rsidRPr="00CF1C46" w:rsidRDefault="00360222" w:rsidP="00360222">
            <w:pPr>
              <w:pStyle w:val="TAC"/>
              <w:jc w:val="both"/>
              <w:rPr>
                <w:rFonts w:cs="Arial"/>
                <w:bCs/>
                <w:iCs/>
                <w:lang w:val="en-US" w:eastAsia="en-US"/>
              </w:rPr>
            </w:pPr>
          </w:p>
        </w:tc>
        <w:tc>
          <w:tcPr>
            <w:tcW w:w="393" w:type="dxa"/>
          </w:tcPr>
          <w:p w14:paraId="0D165D3C" w14:textId="77777777" w:rsidR="00360222" w:rsidRPr="00CF1C46" w:rsidRDefault="00360222" w:rsidP="00360222">
            <w:pPr>
              <w:pStyle w:val="TAC"/>
              <w:rPr>
                <w:rFonts w:cs="Arial"/>
                <w:bCs/>
                <w:iCs/>
                <w:lang w:val="en-US" w:eastAsia="zh-CN"/>
              </w:rPr>
            </w:pPr>
          </w:p>
        </w:tc>
        <w:tc>
          <w:tcPr>
            <w:tcW w:w="476" w:type="dxa"/>
          </w:tcPr>
          <w:p w14:paraId="2E03854A" w14:textId="77777777" w:rsidR="00360222" w:rsidRPr="00CF1C46" w:rsidRDefault="00360222" w:rsidP="00360222">
            <w:pPr>
              <w:pStyle w:val="TAC"/>
              <w:ind w:leftChars="-54" w:hangingChars="60" w:hanging="108"/>
              <w:rPr>
                <w:rFonts w:cs="Arial"/>
                <w:bCs/>
                <w:iCs/>
                <w:lang w:val="en-US" w:eastAsia="en-US"/>
              </w:rPr>
            </w:pPr>
          </w:p>
        </w:tc>
        <w:tc>
          <w:tcPr>
            <w:tcW w:w="1241" w:type="dxa"/>
          </w:tcPr>
          <w:p w14:paraId="581D2E17" w14:textId="77777777" w:rsidR="00360222" w:rsidRPr="00CF1C46" w:rsidRDefault="00360222" w:rsidP="00360222">
            <w:pPr>
              <w:pStyle w:val="TAC"/>
              <w:ind w:left="-2"/>
              <w:rPr>
                <w:rFonts w:cs="Arial"/>
                <w:bCs/>
                <w:iCs/>
                <w:lang w:val="en-US" w:eastAsia="en-US"/>
              </w:rPr>
            </w:pPr>
            <w:r w:rsidRPr="00CF1C46">
              <w:rPr>
                <w:rFonts w:cs="Arial" w:hint="eastAsia"/>
                <w:bCs/>
                <w:iCs/>
                <w:lang w:val="en-US" w:eastAsia="zh-CN"/>
              </w:rPr>
              <w:t>64QAM</w:t>
            </w:r>
          </w:p>
        </w:tc>
        <w:tc>
          <w:tcPr>
            <w:tcW w:w="1134" w:type="dxa"/>
          </w:tcPr>
          <w:p w14:paraId="727E09C2" w14:textId="77777777" w:rsidR="00360222" w:rsidRPr="00CF1C46" w:rsidRDefault="00360222" w:rsidP="00360222">
            <w:pPr>
              <w:pStyle w:val="TAC"/>
              <w:ind w:leftChars="-54" w:hangingChars="60" w:hanging="108"/>
              <w:rPr>
                <w:rFonts w:cs="Arial"/>
                <w:bCs/>
                <w:iCs/>
                <w:lang w:val="en-US" w:eastAsia="en-US"/>
              </w:rPr>
            </w:pPr>
            <w:r w:rsidRPr="00CF1C46">
              <w:rPr>
                <w:rFonts w:cs="Arial"/>
                <w:bCs/>
                <w:iCs/>
                <w:lang w:val="en-US" w:eastAsia="zh-CN"/>
              </w:rPr>
              <w:t>64QAM</w:t>
            </w:r>
          </w:p>
        </w:tc>
        <w:tc>
          <w:tcPr>
            <w:tcW w:w="425" w:type="dxa"/>
          </w:tcPr>
          <w:p w14:paraId="68495CC6" w14:textId="77777777" w:rsidR="00360222" w:rsidRPr="00CF1C46" w:rsidRDefault="00360222" w:rsidP="00360222">
            <w:pPr>
              <w:pStyle w:val="TAC"/>
              <w:ind w:leftChars="-54" w:hangingChars="60" w:hanging="108"/>
              <w:rPr>
                <w:rFonts w:cs="Arial"/>
                <w:bCs/>
                <w:iCs/>
                <w:lang w:val="en-US" w:eastAsia="en-US"/>
              </w:rPr>
            </w:pPr>
          </w:p>
        </w:tc>
        <w:tc>
          <w:tcPr>
            <w:tcW w:w="567" w:type="dxa"/>
          </w:tcPr>
          <w:p w14:paraId="6178F729" w14:textId="77777777" w:rsidR="00360222" w:rsidRPr="00CF1C46" w:rsidRDefault="00360222" w:rsidP="00360222">
            <w:pPr>
              <w:pStyle w:val="TAC"/>
              <w:ind w:leftChars="-54" w:hangingChars="60" w:hanging="108"/>
              <w:rPr>
                <w:rFonts w:cs="Arial"/>
                <w:bCs/>
                <w:iCs/>
                <w:lang w:val="en-US" w:eastAsia="en-US"/>
              </w:rPr>
            </w:pPr>
          </w:p>
        </w:tc>
      </w:tr>
      <w:tr w:rsidR="00360222" w:rsidRPr="00CF1C46" w14:paraId="56352900" w14:textId="77777777">
        <w:trPr>
          <w:trHeight w:val="266"/>
          <w:jc w:val="center"/>
        </w:trPr>
        <w:tc>
          <w:tcPr>
            <w:tcW w:w="3632" w:type="dxa"/>
          </w:tcPr>
          <w:p w14:paraId="671199AD" w14:textId="77777777" w:rsidR="00360222" w:rsidRPr="00CF1C46" w:rsidRDefault="00360222" w:rsidP="00360222">
            <w:pPr>
              <w:pStyle w:val="TAL"/>
              <w:rPr>
                <w:rFonts w:cs="Arial"/>
                <w:bCs/>
                <w:iCs/>
                <w:lang w:val="en-US" w:eastAsia="zh-CN"/>
              </w:rPr>
            </w:pPr>
            <w:r w:rsidRPr="00CF1C46">
              <w:rPr>
                <w:rFonts w:cs="Arial"/>
                <w:bCs/>
                <w:iCs/>
                <w:lang w:val="en-US" w:eastAsia="en-US"/>
              </w:rPr>
              <w:t>Target Coding Rate</w:t>
            </w:r>
          </w:p>
        </w:tc>
        <w:tc>
          <w:tcPr>
            <w:tcW w:w="603" w:type="dxa"/>
          </w:tcPr>
          <w:p w14:paraId="29416B20" w14:textId="77777777" w:rsidR="00360222" w:rsidRPr="00CF1C46" w:rsidRDefault="00360222" w:rsidP="00360222">
            <w:pPr>
              <w:pStyle w:val="TAC"/>
              <w:jc w:val="both"/>
              <w:rPr>
                <w:rFonts w:cs="Arial"/>
                <w:bCs/>
                <w:iCs/>
                <w:lang w:val="en-US" w:eastAsia="en-US"/>
              </w:rPr>
            </w:pPr>
          </w:p>
        </w:tc>
        <w:tc>
          <w:tcPr>
            <w:tcW w:w="393" w:type="dxa"/>
          </w:tcPr>
          <w:p w14:paraId="4DB765F8" w14:textId="77777777" w:rsidR="00360222" w:rsidRPr="00CF1C46" w:rsidRDefault="00360222" w:rsidP="00360222">
            <w:pPr>
              <w:pStyle w:val="TAC"/>
              <w:rPr>
                <w:rFonts w:cs="Arial"/>
                <w:bCs/>
                <w:iCs/>
                <w:lang w:val="en-US" w:eastAsia="zh-CN"/>
              </w:rPr>
            </w:pPr>
          </w:p>
        </w:tc>
        <w:tc>
          <w:tcPr>
            <w:tcW w:w="476" w:type="dxa"/>
          </w:tcPr>
          <w:p w14:paraId="0FCFAF8B" w14:textId="77777777" w:rsidR="00360222" w:rsidRPr="00CF1C46" w:rsidRDefault="00360222" w:rsidP="00360222">
            <w:pPr>
              <w:pStyle w:val="TAC"/>
              <w:rPr>
                <w:rFonts w:cs="Arial"/>
                <w:bCs/>
                <w:iCs/>
                <w:lang w:val="en-US" w:eastAsia="en-US"/>
              </w:rPr>
            </w:pPr>
          </w:p>
        </w:tc>
        <w:tc>
          <w:tcPr>
            <w:tcW w:w="1241" w:type="dxa"/>
          </w:tcPr>
          <w:p w14:paraId="2D8E0FCF" w14:textId="77777777" w:rsidR="00360222" w:rsidRPr="00CF1C46" w:rsidRDefault="00360222" w:rsidP="00360222">
            <w:pPr>
              <w:pStyle w:val="TAC"/>
              <w:ind w:left="-2"/>
              <w:rPr>
                <w:rFonts w:cs="Arial"/>
                <w:bCs/>
                <w:iCs/>
                <w:lang w:val="en-US" w:eastAsia="en-US"/>
              </w:rPr>
            </w:pPr>
            <w:r w:rsidRPr="00CF1C46">
              <w:rPr>
                <w:rFonts w:cs="Arial" w:hint="eastAsia"/>
                <w:bCs/>
                <w:iCs/>
                <w:lang w:val="en-US" w:eastAsia="zh-CN"/>
              </w:rPr>
              <w:t>2/3</w:t>
            </w:r>
          </w:p>
        </w:tc>
        <w:tc>
          <w:tcPr>
            <w:tcW w:w="1134" w:type="dxa"/>
          </w:tcPr>
          <w:p w14:paraId="3E014766" w14:textId="77777777" w:rsidR="00360222" w:rsidRPr="00CF1C46" w:rsidRDefault="00360222" w:rsidP="00360222">
            <w:pPr>
              <w:pStyle w:val="TAC"/>
              <w:rPr>
                <w:rFonts w:cs="Arial"/>
                <w:bCs/>
                <w:iCs/>
                <w:lang w:val="en-US" w:eastAsia="en-US"/>
              </w:rPr>
            </w:pPr>
            <w:r w:rsidRPr="00CF1C46">
              <w:rPr>
                <w:rFonts w:cs="Arial" w:hint="eastAsia"/>
                <w:bCs/>
                <w:iCs/>
                <w:lang w:val="en-US" w:eastAsia="zh-CN"/>
              </w:rPr>
              <w:t>2/3</w:t>
            </w:r>
          </w:p>
        </w:tc>
        <w:tc>
          <w:tcPr>
            <w:tcW w:w="425" w:type="dxa"/>
          </w:tcPr>
          <w:p w14:paraId="521CEDAB" w14:textId="77777777" w:rsidR="00360222" w:rsidRPr="00CF1C46" w:rsidRDefault="00360222" w:rsidP="00360222">
            <w:pPr>
              <w:pStyle w:val="TAC"/>
              <w:rPr>
                <w:rFonts w:cs="Arial"/>
                <w:bCs/>
                <w:iCs/>
                <w:lang w:val="en-US" w:eastAsia="en-US"/>
              </w:rPr>
            </w:pPr>
          </w:p>
        </w:tc>
        <w:tc>
          <w:tcPr>
            <w:tcW w:w="567" w:type="dxa"/>
          </w:tcPr>
          <w:p w14:paraId="3AD69C40" w14:textId="77777777" w:rsidR="00360222" w:rsidRPr="00CF1C46" w:rsidRDefault="00360222" w:rsidP="00360222">
            <w:pPr>
              <w:pStyle w:val="TAC"/>
              <w:rPr>
                <w:rFonts w:cs="Arial"/>
                <w:bCs/>
                <w:iCs/>
                <w:lang w:val="en-US" w:eastAsia="en-US"/>
              </w:rPr>
            </w:pPr>
          </w:p>
        </w:tc>
      </w:tr>
      <w:tr w:rsidR="00360222" w:rsidRPr="00CF1C46" w14:paraId="1E4B954B" w14:textId="77777777">
        <w:trPr>
          <w:trHeight w:val="283"/>
          <w:jc w:val="center"/>
        </w:trPr>
        <w:tc>
          <w:tcPr>
            <w:tcW w:w="3632" w:type="dxa"/>
          </w:tcPr>
          <w:p w14:paraId="5072D877" w14:textId="77777777" w:rsidR="00360222" w:rsidRPr="00CF1C46" w:rsidRDefault="00360222" w:rsidP="00360222">
            <w:pPr>
              <w:pStyle w:val="TAL"/>
              <w:rPr>
                <w:rFonts w:cs="Arial"/>
                <w:bCs/>
                <w:iCs/>
                <w:lang w:val="en-US" w:eastAsia="en-US"/>
              </w:rPr>
            </w:pPr>
            <w:r w:rsidRPr="00CF1C46">
              <w:rPr>
                <w:rFonts w:cs="Arial"/>
                <w:bCs/>
                <w:iCs/>
                <w:lang w:val="en-US" w:eastAsia="en-US"/>
              </w:rPr>
              <w:t>Information Bit Payload</w:t>
            </w:r>
            <w:r w:rsidRPr="00CF1C46">
              <w:rPr>
                <w:rFonts w:cs="Arial"/>
                <w:bCs/>
                <w:iCs/>
                <w:lang w:val="en-US" w:eastAsia="zh-CN"/>
              </w:rPr>
              <w:t xml:space="preserve"> (Note 2)</w:t>
            </w:r>
          </w:p>
        </w:tc>
        <w:tc>
          <w:tcPr>
            <w:tcW w:w="4839" w:type="dxa"/>
            <w:gridSpan w:val="7"/>
          </w:tcPr>
          <w:p w14:paraId="60E7238C" w14:textId="77777777" w:rsidR="00360222" w:rsidRPr="00CF1C46" w:rsidRDefault="00360222" w:rsidP="00360222">
            <w:pPr>
              <w:pStyle w:val="TAC"/>
              <w:rPr>
                <w:rFonts w:cs="Arial"/>
                <w:bCs/>
                <w:iCs/>
                <w:lang w:val="en-US" w:eastAsia="en-US"/>
              </w:rPr>
            </w:pPr>
          </w:p>
        </w:tc>
      </w:tr>
      <w:tr w:rsidR="00360222" w:rsidRPr="00CF1C46" w14:paraId="521179D2" w14:textId="77777777">
        <w:trPr>
          <w:trHeight w:val="260"/>
          <w:jc w:val="center"/>
        </w:trPr>
        <w:tc>
          <w:tcPr>
            <w:tcW w:w="3632" w:type="dxa"/>
          </w:tcPr>
          <w:p w14:paraId="54AB1325" w14:textId="77777777" w:rsidR="00360222" w:rsidRPr="00CF1C46" w:rsidRDefault="00360222" w:rsidP="00360222">
            <w:pPr>
              <w:pStyle w:val="TAL"/>
              <w:rPr>
                <w:rFonts w:cs="Arial"/>
                <w:bCs/>
                <w:iCs/>
                <w:lang w:val="en-US" w:eastAsia="zh-CN"/>
              </w:rPr>
            </w:pPr>
            <w:r w:rsidRPr="00CF1C46">
              <w:rPr>
                <w:rFonts w:cs="Arial"/>
                <w:bCs/>
                <w:iCs/>
                <w:lang w:val="en-US" w:eastAsia="en-US"/>
              </w:rPr>
              <w:t xml:space="preserve">For Sub-Frames </w:t>
            </w:r>
            <w:r w:rsidRPr="00CF1C46">
              <w:rPr>
                <w:rFonts w:cs="Arial"/>
                <w:bCs/>
                <w:iCs/>
                <w:lang w:val="en-US" w:eastAsia="zh-CN"/>
              </w:rPr>
              <w:t>3,4,7,8,9</w:t>
            </w:r>
          </w:p>
        </w:tc>
        <w:tc>
          <w:tcPr>
            <w:tcW w:w="603" w:type="dxa"/>
          </w:tcPr>
          <w:p w14:paraId="420A556C" w14:textId="77777777" w:rsidR="00360222" w:rsidRPr="00CF1C46" w:rsidRDefault="00360222" w:rsidP="00360222">
            <w:pPr>
              <w:pStyle w:val="TAC"/>
              <w:ind w:leftChars="-50" w:left="1" w:hangingChars="56" w:hanging="101"/>
              <w:jc w:val="both"/>
              <w:rPr>
                <w:rFonts w:cs="Arial"/>
                <w:bCs/>
                <w:iCs/>
                <w:lang w:val="en-US" w:eastAsia="en-US"/>
              </w:rPr>
            </w:pPr>
            <w:r w:rsidRPr="00CF1C46">
              <w:rPr>
                <w:rFonts w:cs="Arial"/>
                <w:bCs/>
                <w:iCs/>
                <w:lang w:val="en-US" w:eastAsia="en-US"/>
              </w:rPr>
              <w:t>Bits</w:t>
            </w:r>
          </w:p>
        </w:tc>
        <w:tc>
          <w:tcPr>
            <w:tcW w:w="393" w:type="dxa"/>
          </w:tcPr>
          <w:p w14:paraId="217BE80D" w14:textId="77777777" w:rsidR="00360222" w:rsidRPr="00CF1C46" w:rsidRDefault="00360222" w:rsidP="00360222">
            <w:pPr>
              <w:pStyle w:val="TAC"/>
              <w:rPr>
                <w:rFonts w:cs="Arial"/>
                <w:bCs/>
                <w:iCs/>
                <w:lang w:val="en-US" w:eastAsia="en-US"/>
              </w:rPr>
            </w:pPr>
          </w:p>
        </w:tc>
        <w:tc>
          <w:tcPr>
            <w:tcW w:w="476" w:type="dxa"/>
          </w:tcPr>
          <w:p w14:paraId="29821011" w14:textId="77777777" w:rsidR="00360222" w:rsidRPr="00CF1C46" w:rsidRDefault="00360222" w:rsidP="00360222">
            <w:pPr>
              <w:pStyle w:val="TAC"/>
              <w:rPr>
                <w:rFonts w:cs="Arial"/>
                <w:bCs/>
                <w:iCs/>
                <w:lang w:val="en-US" w:eastAsia="zh-CN"/>
              </w:rPr>
            </w:pPr>
          </w:p>
        </w:tc>
        <w:tc>
          <w:tcPr>
            <w:tcW w:w="1241" w:type="dxa"/>
          </w:tcPr>
          <w:p w14:paraId="7DAF31BE" w14:textId="77777777" w:rsidR="00360222" w:rsidRPr="00CF1C46" w:rsidRDefault="00360222" w:rsidP="00360222">
            <w:pPr>
              <w:pStyle w:val="TAC"/>
              <w:rPr>
                <w:rFonts w:cs="Arial"/>
                <w:bCs/>
                <w:iCs/>
                <w:lang w:val="en-US" w:eastAsia="zh-CN"/>
              </w:rPr>
            </w:pPr>
            <w:r w:rsidRPr="00CF1C46">
              <w:rPr>
                <w:rFonts w:cs="Arial" w:hint="eastAsia"/>
                <w:bCs/>
                <w:iCs/>
                <w:lang w:val="en-US" w:eastAsia="zh-CN"/>
              </w:rPr>
              <w:t>9912</w:t>
            </w:r>
          </w:p>
        </w:tc>
        <w:tc>
          <w:tcPr>
            <w:tcW w:w="1134" w:type="dxa"/>
          </w:tcPr>
          <w:p w14:paraId="4514307F" w14:textId="77777777" w:rsidR="00360222" w:rsidRPr="00CF1C46" w:rsidRDefault="00360222" w:rsidP="00360222">
            <w:pPr>
              <w:pStyle w:val="TAC"/>
              <w:rPr>
                <w:rFonts w:cs="Arial"/>
                <w:bCs/>
                <w:iCs/>
                <w:lang w:val="en-US" w:eastAsia="zh-CN"/>
              </w:rPr>
            </w:pPr>
            <w:r w:rsidRPr="00CF1C46">
              <w:rPr>
                <w:rFonts w:cs="Arial" w:hint="eastAsia"/>
                <w:bCs/>
                <w:iCs/>
                <w:lang w:val="en-US" w:eastAsia="zh-CN"/>
              </w:rPr>
              <w:t>19848</w:t>
            </w:r>
          </w:p>
        </w:tc>
        <w:tc>
          <w:tcPr>
            <w:tcW w:w="425" w:type="dxa"/>
          </w:tcPr>
          <w:p w14:paraId="32955653" w14:textId="77777777" w:rsidR="00360222" w:rsidRPr="00CF1C46" w:rsidRDefault="00360222" w:rsidP="00360222">
            <w:pPr>
              <w:pStyle w:val="TAC"/>
              <w:rPr>
                <w:rFonts w:cs="Arial"/>
                <w:bCs/>
                <w:iCs/>
                <w:lang w:val="en-US" w:eastAsia="zh-CN"/>
              </w:rPr>
            </w:pPr>
          </w:p>
        </w:tc>
        <w:tc>
          <w:tcPr>
            <w:tcW w:w="567" w:type="dxa"/>
          </w:tcPr>
          <w:p w14:paraId="261D6DFE" w14:textId="77777777" w:rsidR="00360222" w:rsidRPr="00CF1C46" w:rsidRDefault="00360222" w:rsidP="00360222">
            <w:pPr>
              <w:pStyle w:val="TAC"/>
              <w:rPr>
                <w:rFonts w:cs="Arial"/>
                <w:bCs/>
                <w:iCs/>
                <w:lang w:val="en-US" w:eastAsia="zh-CN"/>
              </w:rPr>
            </w:pPr>
          </w:p>
        </w:tc>
      </w:tr>
      <w:tr w:rsidR="00360222" w:rsidRPr="00CF1C46" w14:paraId="3BAD5E41" w14:textId="77777777">
        <w:trPr>
          <w:trHeight w:val="277"/>
          <w:jc w:val="center"/>
        </w:trPr>
        <w:tc>
          <w:tcPr>
            <w:tcW w:w="3632" w:type="dxa"/>
          </w:tcPr>
          <w:p w14:paraId="037B513F" w14:textId="77777777" w:rsidR="00360222" w:rsidRPr="00CF1C46" w:rsidRDefault="00360222" w:rsidP="00360222">
            <w:pPr>
              <w:pStyle w:val="TAL"/>
              <w:rPr>
                <w:rFonts w:cs="Arial"/>
                <w:bCs/>
                <w:iCs/>
                <w:lang w:val="en-US" w:eastAsia="en-US"/>
              </w:rPr>
            </w:pPr>
            <w:r w:rsidRPr="00CF1C46">
              <w:rPr>
                <w:rFonts w:cs="Arial"/>
                <w:bCs/>
                <w:iCs/>
                <w:lang w:val="en-US" w:eastAsia="en-US"/>
              </w:rPr>
              <w:t>For Sub-Frame</w:t>
            </w:r>
            <w:r w:rsidRPr="00CF1C46">
              <w:rPr>
                <w:rFonts w:cs="Arial"/>
                <w:bCs/>
                <w:iCs/>
                <w:lang w:val="en-US" w:eastAsia="zh-CN"/>
              </w:rPr>
              <w:t>s</w:t>
            </w:r>
            <w:r w:rsidRPr="00CF1C46">
              <w:rPr>
                <w:rFonts w:cs="Arial"/>
                <w:bCs/>
                <w:iCs/>
                <w:lang w:val="en-US" w:eastAsia="en-US"/>
              </w:rPr>
              <w:t xml:space="preserve"> </w:t>
            </w:r>
            <w:r w:rsidRPr="00CF1C46">
              <w:rPr>
                <w:rFonts w:cs="Arial"/>
                <w:bCs/>
                <w:iCs/>
                <w:lang w:val="en-US" w:eastAsia="zh-CN"/>
              </w:rPr>
              <w:t>0,1,2,5,6</w:t>
            </w:r>
          </w:p>
        </w:tc>
        <w:tc>
          <w:tcPr>
            <w:tcW w:w="603" w:type="dxa"/>
          </w:tcPr>
          <w:p w14:paraId="2CE89D34" w14:textId="77777777" w:rsidR="00360222" w:rsidRPr="00CF1C46" w:rsidRDefault="00360222" w:rsidP="00360222">
            <w:pPr>
              <w:pStyle w:val="TAC"/>
              <w:ind w:leftChars="-50" w:left="1" w:hangingChars="56" w:hanging="101"/>
              <w:jc w:val="both"/>
              <w:rPr>
                <w:rFonts w:cs="Arial"/>
                <w:bCs/>
                <w:iCs/>
                <w:lang w:val="en-US" w:eastAsia="en-US"/>
              </w:rPr>
            </w:pPr>
            <w:r w:rsidRPr="00CF1C46">
              <w:rPr>
                <w:rFonts w:cs="Arial"/>
                <w:bCs/>
                <w:iCs/>
                <w:lang w:val="en-US" w:eastAsia="en-US"/>
              </w:rPr>
              <w:t>Bits</w:t>
            </w:r>
          </w:p>
        </w:tc>
        <w:tc>
          <w:tcPr>
            <w:tcW w:w="393" w:type="dxa"/>
          </w:tcPr>
          <w:p w14:paraId="72E39A05" w14:textId="77777777" w:rsidR="00360222" w:rsidRPr="00CF1C46" w:rsidRDefault="00360222" w:rsidP="00360222">
            <w:pPr>
              <w:pStyle w:val="TAC"/>
              <w:rPr>
                <w:rFonts w:cs="Arial"/>
                <w:bCs/>
                <w:iCs/>
                <w:lang w:val="en-US" w:eastAsia="en-US"/>
              </w:rPr>
            </w:pPr>
          </w:p>
        </w:tc>
        <w:tc>
          <w:tcPr>
            <w:tcW w:w="476" w:type="dxa"/>
          </w:tcPr>
          <w:p w14:paraId="2098B29F" w14:textId="77777777" w:rsidR="00360222" w:rsidRPr="00CF1C46" w:rsidRDefault="00360222" w:rsidP="00360222">
            <w:pPr>
              <w:pStyle w:val="TAC"/>
              <w:rPr>
                <w:rFonts w:cs="Arial"/>
                <w:bCs/>
                <w:iCs/>
                <w:lang w:val="en-US" w:eastAsia="en-US"/>
              </w:rPr>
            </w:pPr>
          </w:p>
        </w:tc>
        <w:tc>
          <w:tcPr>
            <w:tcW w:w="1241" w:type="dxa"/>
          </w:tcPr>
          <w:p w14:paraId="1D093A88" w14:textId="77777777" w:rsidR="00360222" w:rsidRPr="00CF1C46" w:rsidRDefault="00360222" w:rsidP="00360222">
            <w:pPr>
              <w:pStyle w:val="TAC"/>
              <w:rPr>
                <w:rFonts w:cs="Arial"/>
                <w:bCs/>
                <w:iCs/>
                <w:lang w:val="en-US" w:eastAsia="en-US"/>
              </w:rPr>
            </w:pPr>
            <w:r w:rsidRPr="00CF1C46">
              <w:rPr>
                <w:rFonts w:cs="Arial" w:hint="eastAsia"/>
                <w:bCs/>
                <w:iCs/>
                <w:lang w:val="en-US" w:eastAsia="zh-CN"/>
              </w:rPr>
              <w:t>n/a</w:t>
            </w:r>
          </w:p>
        </w:tc>
        <w:tc>
          <w:tcPr>
            <w:tcW w:w="1134" w:type="dxa"/>
          </w:tcPr>
          <w:p w14:paraId="061732CD" w14:textId="77777777" w:rsidR="00360222" w:rsidRPr="00CF1C46" w:rsidRDefault="00360222" w:rsidP="00360222">
            <w:pPr>
              <w:pStyle w:val="TAC"/>
              <w:rPr>
                <w:rFonts w:cs="Arial"/>
                <w:bCs/>
                <w:iCs/>
                <w:lang w:val="en-US" w:eastAsia="en-US"/>
              </w:rPr>
            </w:pPr>
            <w:r w:rsidRPr="00CF1C46">
              <w:rPr>
                <w:rFonts w:cs="Arial"/>
                <w:bCs/>
                <w:iCs/>
                <w:lang w:val="en-US" w:eastAsia="en-US"/>
              </w:rPr>
              <w:t>n/a</w:t>
            </w:r>
          </w:p>
        </w:tc>
        <w:tc>
          <w:tcPr>
            <w:tcW w:w="425" w:type="dxa"/>
          </w:tcPr>
          <w:p w14:paraId="43048936" w14:textId="77777777" w:rsidR="00360222" w:rsidRPr="00CF1C46" w:rsidRDefault="00360222" w:rsidP="00360222">
            <w:pPr>
              <w:pStyle w:val="TAC"/>
              <w:rPr>
                <w:rFonts w:cs="Arial"/>
                <w:bCs/>
                <w:iCs/>
                <w:lang w:val="en-US" w:eastAsia="en-US"/>
              </w:rPr>
            </w:pPr>
          </w:p>
        </w:tc>
        <w:tc>
          <w:tcPr>
            <w:tcW w:w="567" w:type="dxa"/>
          </w:tcPr>
          <w:p w14:paraId="2010B2F0" w14:textId="77777777" w:rsidR="00360222" w:rsidRPr="00CF1C46" w:rsidRDefault="00360222" w:rsidP="00360222">
            <w:pPr>
              <w:pStyle w:val="TAC"/>
              <w:rPr>
                <w:rFonts w:cs="Arial"/>
                <w:bCs/>
                <w:iCs/>
                <w:lang w:val="en-US" w:eastAsia="en-US"/>
              </w:rPr>
            </w:pPr>
          </w:p>
        </w:tc>
      </w:tr>
      <w:tr w:rsidR="00360222" w:rsidRPr="00CF1C46" w14:paraId="26B9D88A" w14:textId="77777777">
        <w:trPr>
          <w:trHeight w:val="423"/>
          <w:jc w:val="center"/>
        </w:trPr>
        <w:tc>
          <w:tcPr>
            <w:tcW w:w="3632" w:type="dxa"/>
          </w:tcPr>
          <w:p w14:paraId="0505BEE1" w14:textId="77777777" w:rsidR="00360222" w:rsidRPr="00CF1C46" w:rsidRDefault="00360222" w:rsidP="00360222">
            <w:pPr>
              <w:pStyle w:val="TAL"/>
              <w:rPr>
                <w:rFonts w:cs="Arial"/>
                <w:bCs/>
                <w:iCs/>
                <w:lang w:val="en-US" w:eastAsia="en-US"/>
              </w:rPr>
            </w:pPr>
            <w:r w:rsidRPr="00CF1C46">
              <w:rPr>
                <w:rFonts w:cs="Arial"/>
                <w:bCs/>
                <w:iCs/>
                <w:lang w:val="en-US" w:eastAsia="en-US"/>
              </w:rPr>
              <w:t>Number of Code Blocks per Sub-Frame</w:t>
            </w:r>
            <w:r w:rsidRPr="00CF1C46">
              <w:rPr>
                <w:rFonts w:cs="Arial"/>
                <w:bCs/>
                <w:iCs/>
                <w:lang w:val="en-US" w:eastAsia="zh-CN"/>
              </w:rPr>
              <w:t xml:space="preserve"> </w:t>
            </w:r>
            <w:r w:rsidRPr="00CF1C46">
              <w:rPr>
                <w:rFonts w:cs="Arial"/>
                <w:bCs/>
                <w:iCs/>
                <w:lang w:val="en-US" w:eastAsia="en-US"/>
              </w:rPr>
              <w:t>(</w:t>
            </w:r>
            <w:r w:rsidRPr="00CF1C46">
              <w:rPr>
                <w:rFonts w:cs="Arial"/>
                <w:bCs/>
                <w:iCs/>
                <w:lang w:val="en-US" w:eastAsia="zh-CN"/>
              </w:rPr>
              <w:t>N</w:t>
            </w:r>
            <w:r w:rsidRPr="00CF1C46">
              <w:rPr>
                <w:rFonts w:cs="Arial"/>
                <w:bCs/>
                <w:iCs/>
                <w:lang w:val="en-US" w:eastAsia="en-US"/>
              </w:rPr>
              <w:t xml:space="preserve">ote </w:t>
            </w:r>
            <w:r w:rsidRPr="00CF1C46">
              <w:rPr>
                <w:rFonts w:cs="Arial"/>
                <w:bCs/>
                <w:iCs/>
                <w:lang w:val="en-US" w:eastAsia="zh-CN"/>
              </w:rPr>
              <w:t>3</w:t>
            </w:r>
            <w:r w:rsidRPr="00CF1C46">
              <w:rPr>
                <w:rFonts w:cs="Arial"/>
                <w:bCs/>
                <w:iCs/>
                <w:lang w:val="en-US" w:eastAsia="en-US"/>
              </w:rPr>
              <w:t>)</w:t>
            </w:r>
          </w:p>
        </w:tc>
        <w:tc>
          <w:tcPr>
            <w:tcW w:w="603" w:type="dxa"/>
          </w:tcPr>
          <w:p w14:paraId="48787A5B" w14:textId="77777777" w:rsidR="00360222" w:rsidRPr="00CF1C46" w:rsidRDefault="00360222" w:rsidP="00360222">
            <w:pPr>
              <w:pStyle w:val="TAC"/>
              <w:jc w:val="both"/>
              <w:rPr>
                <w:rFonts w:cs="Arial"/>
                <w:bCs/>
                <w:iCs/>
                <w:lang w:val="en-US" w:eastAsia="en-US"/>
              </w:rPr>
            </w:pPr>
          </w:p>
        </w:tc>
        <w:tc>
          <w:tcPr>
            <w:tcW w:w="393" w:type="dxa"/>
          </w:tcPr>
          <w:p w14:paraId="50FACCE0" w14:textId="77777777" w:rsidR="00360222" w:rsidRPr="00CF1C46" w:rsidRDefault="00360222" w:rsidP="00360222">
            <w:pPr>
              <w:pStyle w:val="TAC"/>
              <w:rPr>
                <w:rFonts w:cs="Arial"/>
                <w:bCs/>
                <w:iCs/>
                <w:lang w:val="en-US" w:eastAsia="zh-CN"/>
              </w:rPr>
            </w:pPr>
          </w:p>
        </w:tc>
        <w:tc>
          <w:tcPr>
            <w:tcW w:w="476" w:type="dxa"/>
          </w:tcPr>
          <w:p w14:paraId="409282B8" w14:textId="77777777" w:rsidR="00360222" w:rsidRPr="00CF1C46" w:rsidRDefault="00360222" w:rsidP="00360222">
            <w:pPr>
              <w:pStyle w:val="TAC"/>
              <w:rPr>
                <w:rFonts w:cs="Arial"/>
                <w:bCs/>
                <w:iCs/>
                <w:lang w:val="en-US" w:eastAsia="zh-CN"/>
              </w:rPr>
            </w:pPr>
          </w:p>
        </w:tc>
        <w:tc>
          <w:tcPr>
            <w:tcW w:w="1241" w:type="dxa"/>
          </w:tcPr>
          <w:p w14:paraId="4FADA269" w14:textId="77777777" w:rsidR="00360222" w:rsidRPr="00CF1C46" w:rsidRDefault="00360222" w:rsidP="00360222">
            <w:pPr>
              <w:pStyle w:val="TAC"/>
              <w:rPr>
                <w:rFonts w:cs="Arial"/>
                <w:bCs/>
                <w:iCs/>
                <w:lang w:val="en-US" w:eastAsia="zh-CN"/>
              </w:rPr>
            </w:pPr>
            <w:r w:rsidRPr="00CF1C46">
              <w:rPr>
                <w:rFonts w:cs="Arial" w:hint="eastAsia"/>
                <w:bCs/>
                <w:iCs/>
                <w:lang w:val="en-US" w:eastAsia="zh-CN"/>
              </w:rPr>
              <w:t>2</w:t>
            </w:r>
          </w:p>
        </w:tc>
        <w:tc>
          <w:tcPr>
            <w:tcW w:w="1134" w:type="dxa"/>
          </w:tcPr>
          <w:p w14:paraId="533C809E" w14:textId="77777777" w:rsidR="00360222" w:rsidRPr="00CF1C46" w:rsidRDefault="00360222" w:rsidP="00360222">
            <w:pPr>
              <w:pStyle w:val="TAC"/>
              <w:rPr>
                <w:rFonts w:cs="Arial"/>
                <w:bCs/>
                <w:iCs/>
                <w:lang w:val="en-US" w:eastAsia="zh-CN"/>
              </w:rPr>
            </w:pPr>
            <w:r w:rsidRPr="00CF1C46">
              <w:rPr>
                <w:rFonts w:cs="Arial"/>
                <w:bCs/>
                <w:iCs/>
                <w:lang w:val="en-US" w:eastAsia="zh-CN"/>
              </w:rPr>
              <w:t>4</w:t>
            </w:r>
          </w:p>
        </w:tc>
        <w:tc>
          <w:tcPr>
            <w:tcW w:w="425" w:type="dxa"/>
          </w:tcPr>
          <w:p w14:paraId="531F0B82" w14:textId="77777777" w:rsidR="00360222" w:rsidRPr="00CF1C46" w:rsidRDefault="00360222" w:rsidP="00360222">
            <w:pPr>
              <w:pStyle w:val="TAC"/>
              <w:rPr>
                <w:rFonts w:cs="Arial"/>
                <w:bCs/>
                <w:iCs/>
                <w:lang w:val="en-US" w:eastAsia="zh-CN"/>
              </w:rPr>
            </w:pPr>
          </w:p>
        </w:tc>
        <w:tc>
          <w:tcPr>
            <w:tcW w:w="567" w:type="dxa"/>
          </w:tcPr>
          <w:p w14:paraId="69095975" w14:textId="77777777" w:rsidR="00360222" w:rsidRPr="00CF1C46" w:rsidRDefault="00360222" w:rsidP="00360222">
            <w:pPr>
              <w:pStyle w:val="TAC"/>
              <w:rPr>
                <w:rFonts w:cs="Arial"/>
                <w:bCs/>
                <w:iCs/>
                <w:lang w:val="en-US" w:eastAsia="zh-CN"/>
              </w:rPr>
            </w:pPr>
          </w:p>
        </w:tc>
      </w:tr>
      <w:tr w:rsidR="00360222" w:rsidRPr="00CF1C46" w14:paraId="21A15A26" w14:textId="77777777">
        <w:trPr>
          <w:trHeight w:val="274"/>
          <w:jc w:val="center"/>
        </w:trPr>
        <w:tc>
          <w:tcPr>
            <w:tcW w:w="3632" w:type="dxa"/>
          </w:tcPr>
          <w:p w14:paraId="42B4E359" w14:textId="77777777" w:rsidR="00360222" w:rsidRPr="00CF1C46" w:rsidRDefault="00360222" w:rsidP="00360222">
            <w:pPr>
              <w:pStyle w:val="TAL"/>
              <w:rPr>
                <w:rFonts w:cs="Arial"/>
                <w:bCs/>
                <w:iCs/>
                <w:lang w:val="en-US" w:eastAsia="en-US"/>
              </w:rPr>
            </w:pPr>
            <w:r w:rsidRPr="00CF1C46">
              <w:rPr>
                <w:rFonts w:cs="Arial"/>
                <w:bCs/>
                <w:iCs/>
                <w:lang w:val="en-US" w:eastAsia="en-US"/>
              </w:rPr>
              <w:t>Binary Channel Bits Per Sub</w:t>
            </w:r>
            <w:r w:rsidRPr="00CF1C46">
              <w:rPr>
                <w:rFonts w:cs="Arial"/>
                <w:bCs/>
                <w:iCs/>
                <w:lang w:val="en-US" w:eastAsia="zh-CN"/>
              </w:rPr>
              <w:t>f</w:t>
            </w:r>
            <w:r w:rsidRPr="00CF1C46">
              <w:rPr>
                <w:rFonts w:cs="Arial"/>
                <w:bCs/>
                <w:iCs/>
                <w:lang w:val="en-US" w:eastAsia="en-US"/>
              </w:rPr>
              <w:t>rame</w:t>
            </w:r>
          </w:p>
        </w:tc>
        <w:tc>
          <w:tcPr>
            <w:tcW w:w="4839" w:type="dxa"/>
            <w:gridSpan w:val="7"/>
          </w:tcPr>
          <w:p w14:paraId="3082B688" w14:textId="77777777" w:rsidR="00360222" w:rsidRPr="00CF1C46" w:rsidRDefault="00360222" w:rsidP="00360222">
            <w:pPr>
              <w:pStyle w:val="TAC"/>
              <w:rPr>
                <w:rFonts w:cs="Arial"/>
                <w:bCs/>
                <w:iCs/>
                <w:lang w:val="en-US" w:eastAsia="en-US"/>
              </w:rPr>
            </w:pPr>
          </w:p>
        </w:tc>
      </w:tr>
      <w:tr w:rsidR="00360222" w:rsidRPr="00CF1C46" w14:paraId="67BF868C" w14:textId="77777777">
        <w:trPr>
          <w:trHeight w:val="263"/>
          <w:jc w:val="center"/>
        </w:trPr>
        <w:tc>
          <w:tcPr>
            <w:tcW w:w="3632" w:type="dxa"/>
          </w:tcPr>
          <w:p w14:paraId="460C1602" w14:textId="77777777" w:rsidR="00360222" w:rsidRPr="00CF1C46" w:rsidRDefault="00360222" w:rsidP="00360222">
            <w:pPr>
              <w:pStyle w:val="TAL"/>
              <w:rPr>
                <w:rFonts w:cs="Arial"/>
                <w:bCs/>
                <w:iCs/>
                <w:lang w:val="en-US" w:eastAsia="zh-CN"/>
              </w:rPr>
            </w:pPr>
            <w:r w:rsidRPr="00CF1C46">
              <w:rPr>
                <w:rFonts w:cs="Arial"/>
                <w:bCs/>
                <w:iCs/>
                <w:lang w:val="en-US" w:eastAsia="en-US"/>
              </w:rPr>
              <w:t xml:space="preserve">For Sub-Frames </w:t>
            </w:r>
            <w:r w:rsidRPr="00CF1C46">
              <w:rPr>
                <w:rFonts w:cs="Arial"/>
                <w:bCs/>
                <w:iCs/>
                <w:lang w:val="en-US" w:eastAsia="zh-CN"/>
              </w:rPr>
              <w:t>3,4,7,8,9</w:t>
            </w:r>
          </w:p>
        </w:tc>
        <w:tc>
          <w:tcPr>
            <w:tcW w:w="603" w:type="dxa"/>
          </w:tcPr>
          <w:p w14:paraId="58B51907" w14:textId="77777777" w:rsidR="00360222" w:rsidRPr="00CF1C46" w:rsidRDefault="00360222" w:rsidP="00360222">
            <w:pPr>
              <w:pStyle w:val="TAC"/>
              <w:ind w:leftChars="-50" w:left="1" w:hangingChars="56" w:hanging="101"/>
              <w:jc w:val="both"/>
              <w:rPr>
                <w:rFonts w:cs="Arial"/>
                <w:bCs/>
                <w:iCs/>
                <w:lang w:val="en-US" w:eastAsia="en-US"/>
              </w:rPr>
            </w:pPr>
            <w:r w:rsidRPr="00CF1C46">
              <w:rPr>
                <w:rFonts w:cs="Arial"/>
                <w:bCs/>
                <w:iCs/>
                <w:lang w:val="en-US" w:eastAsia="en-US"/>
              </w:rPr>
              <w:t>Bits</w:t>
            </w:r>
          </w:p>
        </w:tc>
        <w:tc>
          <w:tcPr>
            <w:tcW w:w="393" w:type="dxa"/>
            <w:shd w:val="clear" w:color="auto" w:fill="auto"/>
          </w:tcPr>
          <w:p w14:paraId="368DF444" w14:textId="77777777" w:rsidR="00360222" w:rsidRPr="00CF1C46" w:rsidRDefault="00360222" w:rsidP="00360222">
            <w:pPr>
              <w:pStyle w:val="TAC"/>
              <w:rPr>
                <w:rFonts w:cs="Arial"/>
                <w:bCs/>
                <w:iCs/>
                <w:lang w:val="en-US" w:eastAsia="zh-CN"/>
              </w:rPr>
            </w:pPr>
          </w:p>
        </w:tc>
        <w:tc>
          <w:tcPr>
            <w:tcW w:w="476" w:type="dxa"/>
            <w:shd w:val="clear" w:color="auto" w:fill="auto"/>
          </w:tcPr>
          <w:p w14:paraId="7EE09C8E" w14:textId="77777777" w:rsidR="00360222" w:rsidRPr="00CF1C46" w:rsidRDefault="00360222" w:rsidP="00360222">
            <w:pPr>
              <w:pStyle w:val="TAC"/>
              <w:rPr>
                <w:rFonts w:cs="Arial"/>
                <w:bCs/>
                <w:iCs/>
                <w:lang w:val="en-US" w:eastAsia="zh-CN"/>
              </w:rPr>
            </w:pPr>
          </w:p>
        </w:tc>
        <w:tc>
          <w:tcPr>
            <w:tcW w:w="1241" w:type="dxa"/>
            <w:shd w:val="clear" w:color="auto" w:fill="auto"/>
          </w:tcPr>
          <w:p w14:paraId="09E2FB36" w14:textId="77777777" w:rsidR="00360222" w:rsidRPr="00CF1C46" w:rsidRDefault="00360222" w:rsidP="00360222">
            <w:pPr>
              <w:pStyle w:val="TAC"/>
              <w:rPr>
                <w:rFonts w:cs="Arial"/>
                <w:bCs/>
                <w:iCs/>
                <w:lang w:val="en-US" w:eastAsia="zh-CN"/>
              </w:rPr>
            </w:pPr>
            <w:r w:rsidRPr="00CF1C46">
              <w:rPr>
                <w:rFonts w:cs="Arial" w:hint="eastAsia"/>
                <w:bCs/>
                <w:iCs/>
                <w:lang w:val="en-US" w:eastAsia="zh-CN"/>
              </w:rPr>
              <w:t>15300</w:t>
            </w:r>
          </w:p>
        </w:tc>
        <w:tc>
          <w:tcPr>
            <w:tcW w:w="1134" w:type="dxa"/>
          </w:tcPr>
          <w:p w14:paraId="63CBF166" w14:textId="77777777" w:rsidR="00360222" w:rsidRPr="00CF1C46" w:rsidRDefault="00360222" w:rsidP="00360222">
            <w:pPr>
              <w:pStyle w:val="TAC"/>
              <w:rPr>
                <w:rFonts w:cs="Arial"/>
                <w:bCs/>
                <w:iCs/>
                <w:lang w:val="en-US" w:eastAsia="zh-CN"/>
              </w:rPr>
            </w:pPr>
            <w:r w:rsidRPr="00CF1C46">
              <w:rPr>
                <w:rFonts w:cs="Arial"/>
                <w:bCs/>
                <w:iCs/>
                <w:lang w:val="en-US" w:eastAsia="zh-CN"/>
              </w:rPr>
              <w:t>30600</w:t>
            </w:r>
          </w:p>
        </w:tc>
        <w:tc>
          <w:tcPr>
            <w:tcW w:w="425" w:type="dxa"/>
          </w:tcPr>
          <w:p w14:paraId="21F8CB65" w14:textId="77777777" w:rsidR="00360222" w:rsidRPr="00CF1C46" w:rsidRDefault="00360222" w:rsidP="00360222">
            <w:pPr>
              <w:pStyle w:val="TAC"/>
              <w:rPr>
                <w:rFonts w:cs="Arial"/>
                <w:bCs/>
                <w:iCs/>
                <w:lang w:val="en-US" w:eastAsia="zh-CN"/>
              </w:rPr>
            </w:pPr>
          </w:p>
        </w:tc>
        <w:tc>
          <w:tcPr>
            <w:tcW w:w="567" w:type="dxa"/>
          </w:tcPr>
          <w:p w14:paraId="609FA666" w14:textId="77777777" w:rsidR="00360222" w:rsidRPr="00CF1C46" w:rsidRDefault="00360222" w:rsidP="00360222">
            <w:pPr>
              <w:pStyle w:val="TAC"/>
              <w:rPr>
                <w:rFonts w:cs="Arial"/>
                <w:bCs/>
                <w:iCs/>
                <w:lang w:val="en-US" w:eastAsia="zh-CN"/>
              </w:rPr>
            </w:pPr>
          </w:p>
        </w:tc>
      </w:tr>
      <w:tr w:rsidR="00360222" w:rsidRPr="00CF1C46" w14:paraId="7F5C21C1" w14:textId="77777777">
        <w:trPr>
          <w:trHeight w:val="281"/>
          <w:jc w:val="center"/>
        </w:trPr>
        <w:tc>
          <w:tcPr>
            <w:tcW w:w="3632" w:type="dxa"/>
          </w:tcPr>
          <w:p w14:paraId="39998D7D" w14:textId="77777777" w:rsidR="00360222" w:rsidRPr="00CF1C46" w:rsidRDefault="00360222" w:rsidP="00360222">
            <w:pPr>
              <w:pStyle w:val="TAL"/>
              <w:rPr>
                <w:rFonts w:cs="Arial"/>
                <w:bCs/>
                <w:iCs/>
                <w:lang w:val="en-US" w:eastAsia="en-US"/>
              </w:rPr>
            </w:pPr>
            <w:r w:rsidRPr="00CF1C46">
              <w:rPr>
                <w:rFonts w:cs="Arial"/>
                <w:bCs/>
                <w:iCs/>
                <w:lang w:val="en-US" w:eastAsia="en-US"/>
              </w:rPr>
              <w:t>For Sub-Frame</w:t>
            </w:r>
            <w:r w:rsidRPr="00CF1C46">
              <w:rPr>
                <w:rFonts w:cs="Arial"/>
                <w:bCs/>
                <w:iCs/>
                <w:lang w:val="en-US" w:eastAsia="zh-CN"/>
              </w:rPr>
              <w:t>s</w:t>
            </w:r>
            <w:r w:rsidRPr="00CF1C46">
              <w:rPr>
                <w:rFonts w:cs="Arial"/>
                <w:bCs/>
                <w:iCs/>
                <w:lang w:val="en-US" w:eastAsia="en-US"/>
              </w:rPr>
              <w:t xml:space="preserve"> </w:t>
            </w:r>
            <w:r w:rsidRPr="00CF1C46">
              <w:rPr>
                <w:rFonts w:cs="Arial"/>
                <w:bCs/>
                <w:iCs/>
                <w:lang w:val="en-US" w:eastAsia="zh-CN"/>
              </w:rPr>
              <w:t>0,1,2,5,6</w:t>
            </w:r>
          </w:p>
        </w:tc>
        <w:tc>
          <w:tcPr>
            <w:tcW w:w="603" w:type="dxa"/>
          </w:tcPr>
          <w:p w14:paraId="52D5CC13" w14:textId="77777777" w:rsidR="00360222" w:rsidRPr="00CF1C46" w:rsidRDefault="00360222" w:rsidP="00360222">
            <w:pPr>
              <w:pStyle w:val="TAC"/>
              <w:ind w:leftChars="-51" w:left="-1" w:hangingChars="56" w:hanging="101"/>
              <w:jc w:val="both"/>
              <w:rPr>
                <w:rFonts w:cs="Arial"/>
                <w:bCs/>
                <w:iCs/>
                <w:lang w:val="en-US" w:eastAsia="en-US"/>
              </w:rPr>
            </w:pPr>
            <w:r w:rsidRPr="00CF1C46">
              <w:rPr>
                <w:rFonts w:cs="Arial"/>
                <w:bCs/>
                <w:iCs/>
                <w:lang w:val="en-US" w:eastAsia="en-US"/>
              </w:rPr>
              <w:t>Bits</w:t>
            </w:r>
          </w:p>
        </w:tc>
        <w:tc>
          <w:tcPr>
            <w:tcW w:w="393" w:type="dxa"/>
            <w:shd w:val="clear" w:color="auto" w:fill="auto"/>
          </w:tcPr>
          <w:p w14:paraId="6F02E2AB" w14:textId="77777777" w:rsidR="00360222" w:rsidRPr="00CF1C46" w:rsidRDefault="00360222" w:rsidP="00360222">
            <w:pPr>
              <w:pStyle w:val="TAC"/>
              <w:rPr>
                <w:rFonts w:cs="Arial"/>
                <w:bCs/>
                <w:iCs/>
                <w:lang w:val="en-US" w:eastAsia="en-US"/>
              </w:rPr>
            </w:pPr>
          </w:p>
        </w:tc>
        <w:tc>
          <w:tcPr>
            <w:tcW w:w="476" w:type="dxa"/>
            <w:shd w:val="clear" w:color="auto" w:fill="auto"/>
          </w:tcPr>
          <w:p w14:paraId="5CBEBE4B" w14:textId="77777777" w:rsidR="00360222" w:rsidRPr="00CF1C46" w:rsidRDefault="00360222" w:rsidP="00360222">
            <w:pPr>
              <w:pStyle w:val="TAC"/>
              <w:rPr>
                <w:rFonts w:cs="Arial"/>
                <w:bCs/>
                <w:iCs/>
                <w:lang w:val="en-US" w:eastAsia="en-US"/>
              </w:rPr>
            </w:pPr>
          </w:p>
        </w:tc>
        <w:tc>
          <w:tcPr>
            <w:tcW w:w="1241" w:type="dxa"/>
            <w:shd w:val="clear" w:color="auto" w:fill="auto"/>
          </w:tcPr>
          <w:p w14:paraId="1C972CF9" w14:textId="77777777" w:rsidR="00360222" w:rsidRPr="00CF1C46" w:rsidRDefault="00360222" w:rsidP="00360222">
            <w:pPr>
              <w:pStyle w:val="TAC"/>
              <w:rPr>
                <w:rFonts w:cs="Arial"/>
                <w:bCs/>
                <w:iCs/>
                <w:lang w:val="en-US" w:eastAsia="en-US"/>
              </w:rPr>
            </w:pPr>
            <w:r w:rsidRPr="00CF1C46">
              <w:rPr>
                <w:rFonts w:cs="Arial" w:hint="eastAsia"/>
                <w:bCs/>
                <w:iCs/>
                <w:lang w:val="en-US" w:eastAsia="zh-CN"/>
              </w:rPr>
              <w:t>n/a</w:t>
            </w:r>
          </w:p>
        </w:tc>
        <w:tc>
          <w:tcPr>
            <w:tcW w:w="1134" w:type="dxa"/>
          </w:tcPr>
          <w:p w14:paraId="6EA50B3F" w14:textId="77777777" w:rsidR="00360222" w:rsidRPr="00CF1C46" w:rsidRDefault="00360222" w:rsidP="00360222">
            <w:pPr>
              <w:pStyle w:val="TAC"/>
              <w:rPr>
                <w:rFonts w:cs="Arial"/>
                <w:bCs/>
                <w:iCs/>
                <w:lang w:val="en-US" w:eastAsia="en-US"/>
              </w:rPr>
            </w:pPr>
            <w:r w:rsidRPr="00CF1C46">
              <w:rPr>
                <w:rFonts w:cs="Arial"/>
                <w:bCs/>
                <w:iCs/>
                <w:lang w:val="en-US" w:eastAsia="en-US"/>
              </w:rPr>
              <w:t>n/a</w:t>
            </w:r>
          </w:p>
        </w:tc>
        <w:tc>
          <w:tcPr>
            <w:tcW w:w="425" w:type="dxa"/>
          </w:tcPr>
          <w:p w14:paraId="4CAD51F8" w14:textId="77777777" w:rsidR="00360222" w:rsidRPr="00CF1C46" w:rsidRDefault="00360222" w:rsidP="00360222">
            <w:pPr>
              <w:pStyle w:val="TAC"/>
              <w:rPr>
                <w:rFonts w:cs="Arial"/>
                <w:bCs/>
                <w:iCs/>
                <w:lang w:val="en-US" w:eastAsia="en-US"/>
              </w:rPr>
            </w:pPr>
          </w:p>
        </w:tc>
        <w:tc>
          <w:tcPr>
            <w:tcW w:w="567" w:type="dxa"/>
          </w:tcPr>
          <w:p w14:paraId="302E6818" w14:textId="77777777" w:rsidR="00360222" w:rsidRPr="00CF1C46" w:rsidRDefault="00360222" w:rsidP="00360222">
            <w:pPr>
              <w:pStyle w:val="TAC"/>
              <w:rPr>
                <w:rFonts w:cs="Arial"/>
                <w:bCs/>
                <w:iCs/>
                <w:lang w:val="en-US" w:eastAsia="en-US"/>
              </w:rPr>
            </w:pPr>
          </w:p>
        </w:tc>
      </w:tr>
      <w:tr w:rsidR="00360222" w:rsidRPr="00CF1C46" w14:paraId="552F2010" w14:textId="77777777">
        <w:trPr>
          <w:trHeight w:val="281"/>
          <w:jc w:val="center"/>
        </w:trPr>
        <w:tc>
          <w:tcPr>
            <w:tcW w:w="3632" w:type="dxa"/>
          </w:tcPr>
          <w:p w14:paraId="0C87DC6E" w14:textId="77777777" w:rsidR="00360222" w:rsidRPr="00CF1C46" w:rsidRDefault="00360222" w:rsidP="00360222">
            <w:pPr>
              <w:pStyle w:val="TAL"/>
              <w:rPr>
                <w:rFonts w:cs="Arial"/>
                <w:bCs/>
                <w:iCs/>
                <w:lang w:val="en-US" w:eastAsia="en-US"/>
              </w:rPr>
            </w:pPr>
            <w:r w:rsidRPr="00CF1C46">
              <w:rPr>
                <w:rFonts w:cs="Arial"/>
                <w:bCs/>
                <w:iCs/>
                <w:lang w:val="en-US" w:eastAsia="zh-CN"/>
              </w:rPr>
              <w:t>MBMS UE Category</w:t>
            </w:r>
          </w:p>
        </w:tc>
        <w:tc>
          <w:tcPr>
            <w:tcW w:w="603" w:type="dxa"/>
          </w:tcPr>
          <w:p w14:paraId="5320306A" w14:textId="77777777" w:rsidR="00360222" w:rsidRPr="00CF1C46" w:rsidRDefault="00360222" w:rsidP="00360222">
            <w:pPr>
              <w:pStyle w:val="TAC"/>
              <w:ind w:leftChars="-51" w:left="-1" w:hangingChars="56" w:hanging="101"/>
              <w:jc w:val="both"/>
              <w:rPr>
                <w:rFonts w:cs="Arial"/>
                <w:bCs/>
                <w:iCs/>
                <w:lang w:val="en-US" w:eastAsia="en-US"/>
              </w:rPr>
            </w:pPr>
          </w:p>
        </w:tc>
        <w:tc>
          <w:tcPr>
            <w:tcW w:w="393" w:type="dxa"/>
            <w:shd w:val="clear" w:color="auto" w:fill="auto"/>
          </w:tcPr>
          <w:p w14:paraId="14EE4527" w14:textId="77777777" w:rsidR="00360222" w:rsidRPr="00CF1C46" w:rsidRDefault="00360222" w:rsidP="00360222">
            <w:pPr>
              <w:pStyle w:val="TAC"/>
              <w:rPr>
                <w:rFonts w:cs="Arial"/>
                <w:bCs/>
                <w:iCs/>
                <w:lang w:val="en-US" w:eastAsia="en-US"/>
              </w:rPr>
            </w:pPr>
          </w:p>
        </w:tc>
        <w:tc>
          <w:tcPr>
            <w:tcW w:w="476" w:type="dxa"/>
            <w:shd w:val="clear" w:color="auto" w:fill="auto"/>
          </w:tcPr>
          <w:p w14:paraId="13DF9933" w14:textId="77777777" w:rsidR="00360222" w:rsidRPr="00CF1C46" w:rsidRDefault="00360222" w:rsidP="00360222">
            <w:pPr>
              <w:pStyle w:val="TAC"/>
              <w:rPr>
                <w:rFonts w:cs="Arial"/>
                <w:bCs/>
                <w:iCs/>
                <w:lang w:val="en-US" w:eastAsia="en-US"/>
              </w:rPr>
            </w:pPr>
          </w:p>
        </w:tc>
        <w:tc>
          <w:tcPr>
            <w:tcW w:w="1241" w:type="dxa"/>
            <w:shd w:val="clear" w:color="auto" w:fill="auto"/>
          </w:tcPr>
          <w:p w14:paraId="0404FD91" w14:textId="77777777" w:rsidR="00360222" w:rsidRPr="00CF1C46" w:rsidRDefault="00360222" w:rsidP="00360222">
            <w:pPr>
              <w:pStyle w:val="TAC"/>
              <w:rPr>
                <w:rFonts w:cs="Arial"/>
                <w:bCs/>
                <w:iCs/>
                <w:lang w:val="en-US" w:eastAsia="en-US"/>
              </w:rPr>
            </w:pPr>
            <w:r w:rsidRPr="00CF1C46">
              <w:rPr>
                <w:rFonts w:cs="Arial"/>
                <w:lang w:val="en-US" w:eastAsia="en-US"/>
              </w:rPr>
              <w:t>≥ 1</w:t>
            </w:r>
          </w:p>
        </w:tc>
        <w:tc>
          <w:tcPr>
            <w:tcW w:w="1134" w:type="dxa"/>
          </w:tcPr>
          <w:p w14:paraId="4E805474" w14:textId="77777777" w:rsidR="00360222" w:rsidRPr="00CF1C46" w:rsidRDefault="00360222" w:rsidP="00360222">
            <w:pPr>
              <w:pStyle w:val="TAC"/>
              <w:rPr>
                <w:rFonts w:cs="Arial"/>
                <w:bCs/>
                <w:iCs/>
                <w:lang w:val="en-US" w:eastAsia="en-US"/>
              </w:rPr>
            </w:pPr>
            <w:r w:rsidRPr="00CF1C46">
              <w:rPr>
                <w:rFonts w:cs="Arial"/>
                <w:lang w:val="en-US" w:eastAsia="en-US"/>
              </w:rPr>
              <w:t>≥ 2</w:t>
            </w:r>
          </w:p>
        </w:tc>
        <w:tc>
          <w:tcPr>
            <w:tcW w:w="425" w:type="dxa"/>
          </w:tcPr>
          <w:p w14:paraId="2C34C97F" w14:textId="77777777" w:rsidR="00360222" w:rsidRPr="00CF1C46" w:rsidRDefault="00360222" w:rsidP="00360222">
            <w:pPr>
              <w:pStyle w:val="TAC"/>
              <w:rPr>
                <w:rFonts w:cs="Arial"/>
                <w:bCs/>
                <w:iCs/>
                <w:lang w:val="en-US" w:eastAsia="en-US"/>
              </w:rPr>
            </w:pPr>
          </w:p>
        </w:tc>
        <w:tc>
          <w:tcPr>
            <w:tcW w:w="567" w:type="dxa"/>
          </w:tcPr>
          <w:p w14:paraId="0022E16F" w14:textId="77777777" w:rsidR="00360222" w:rsidRPr="00CF1C46" w:rsidRDefault="00360222" w:rsidP="00360222">
            <w:pPr>
              <w:pStyle w:val="TAC"/>
              <w:rPr>
                <w:rFonts w:cs="Arial"/>
                <w:bCs/>
                <w:iCs/>
                <w:lang w:val="en-US" w:eastAsia="en-US"/>
              </w:rPr>
            </w:pPr>
          </w:p>
        </w:tc>
      </w:tr>
      <w:tr w:rsidR="00360222" w:rsidRPr="00CF1C46" w14:paraId="5E777661" w14:textId="77777777">
        <w:trPr>
          <w:trHeight w:val="70"/>
          <w:jc w:val="center"/>
        </w:trPr>
        <w:tc>
          <w:tcPr>
            <w:tcW w:w="8471" w:type="dxa"/>
            <w:gridSpan w:val="8"/>
          </w:tcPr>
          <w:p w14:paraId="0BEDDD42" w14:textId="77777777" w:rsidR="00360222" w:rsidRPr="00CF1C46" w:rsidRDefault="00360222" w:rsidP="00360222">
            <w:pPr>
              <w:ind w:left="815" w:hangingChars="453" w:hanging="815"/>
              <w:jc w:val="both"/>
              <w:rPr>
                <w:rFonts w:ascii="Arial" w:hAnsi="Arial"/>
                <w:bCs/>
                <w:iCs/>
                <w:sz w:val="18"/>
                <w:szCs w:val="18"/>
                <w:lang w:eastAsia="zh-CN"/>
              </w:rPr>
            </w:pPr>
            <w:r w:rsidRPr="00CF1C46">
              <w:rPr>
                <w:rFonts w:ascii="Arial" w:hAnsi="Arial"/>
                <w:bCs/>
                <w:iCs/>
                <w:sz w:val="18"/>
                <w:szCs w:val="18"/>
              </w:rPr>
              <w:t>Note</w:t>
            </w:r>
            <w:r w:rsidRPr="00CF1C46">
              <w:rPr>
                <w:rFonts w:ascii="Arial" w:hAnsi="Arial"/>
                <w:bCs/>
                <w:iCs/>
                <w:sz w:val="18"/>
                <w:szCs w:val="18"/>
                <w:lang w:eastAsia="zh-CN"/>
              </w:rPr>
              <w:t xml:space="preserve"> 1</w:t>
            </w:r>
            <w:r w:rsidRPr="00CF1C46">
              <w:rPr>
                <w:rFonts w:ascii="Arial" w:hAnsi="Arial"/>
                <w:bCs/>
                <w:iCs/>
                <w:sz w:val="18"/>
                <w:szCs w:val="18"/>
              </w:rPr>
              <w:t>:</w:t>
            </w:r>
            <w:r w:rsidRPr="00CF1C46">
              <w:rPr>
                <w:rFonts w:ascii="Arial" w:hAnsi="Arial"/>
                <w:bCs/>
                <w:iCs/>
                <w:sz w:val="18"/>
                <w:szCs w:val="18"/>
                <w:lang w:eastAsia="zh-CN"/>
              </w:rPr>
              <w:tab/>
            </w:r>
            <w:r w:rsidRPr="00CF1C46">
              <w:rPr>
                <w:rFonts w:ascii="Arial" w:hAnsi="Arial"/>
                <w:sz w:val="18"/>
                <w:lang w:eastAsia="zh-CN"/>
              </w:rPr>
              <w:t>F</w:t>
            </w:r>
            <w:r w:rsidRPr="00CF1C46">
              <w:rPr>
                <w:rFonts w:ascii="Arial" w:hAnsi="Arial"/>
                <w:sz w:val="18"/>
              </w:rPr>
              <w:t xml:space="preserve">or </w:t>
            </w:r>
            <w:r w:rsidRPr="00CF1C46">
              <w:rPr>
                <w:rFonts w:ascii="Arial" w:hAnsi="Arial"/>
                <w:sz w:val="18"/>
                <w:lang w:eastAsia="zh-CN"/>
              </w:rPr>
              <w:t>T</w:t>
            </w:r>
            <w:r w:rsidRPr="00CF1C46">
              <w:rPr>
                <w:rFonts w:ascii="Arial" w:hAnsi="Arial"/>
                <w:sz w:val="18"/>
              </w:rPr>
              <w:t xml:space="preserve">DD mode, </w:t>
            </w:r>
            <w:r w:rsidRPr="00CF1C46">
              <w:rPr>
                <w:rFonts w:ascii="Arial" w:hAnsi="Arial"/>
                <w:sz w:val="18"/>
                <w:lang w:eastAsia="zh-CN"/>
              </w:rPr>
              <w:t>in line with TS 36.331,</w:t>
            </w:r>
            <w:r w:rsidRPr="00CF1C46">
              <w:rPr>
                <w:rFonts w:ascii="Arial" w:hAnsi="Arial"/>
                <w:bCs/>
                <w:sz w:val="18"/>
              </w:rPr>
              <w:t xml:space="preserve"> Uplink-Downlink Configuration</w:t>
            </w:r>
            <w:r w:rsidRPr="00CF1C46">
              <w:rPr>
                <w:rFonts w:ascii="Arial" w:hAnsi="Arial"/>
                <w:bCs/>
                <w:sz w:val="18"/>
                <w:lang w:eastAsia="zh-CN"/>
              </w:rPr>
              <w:t xml:space="preserve"> 5 is proposed</w:t>
            </w:r>
            <w:r w:rsidRPr="00CF1C46">
              <w:rPr>
                <w:rFonts w:ascii="Arial" w:hAnsi="Arial"/>
                <w:sz w:val="18"/>
                <w:lang w:eastAsia="zh-CN"/>
              </w:rPr>
              <w:t xml:space="preserve">, </w:t>
            </w:r>
            <w:r w:rsidRPr="00CF1C46">
              <w:rPr>
                <w:rFonts w:ascii="Arial" w:hAnsi="Arial"/>
                <w:sz w:val="18"/>
              </w:rPr>
              <w:t xml:space="preserve">up to </w:t>
            </w:r>
            <w:r w:rsidRPr="00CF1C46">
              <w:rPr>
                <w:rFonts w:ascii="Arial" w:hAnsi="Arial"/>
                <w:sz w:val="18"/>
                <w:lang w:eastAsia="zh-CN"/>
              </w:rPr>
              <w:t>5</w:t>
            </w:r>
            <w:r w:rsidRPr="00CF1C46">
              <w:rPr>
                <w:rFonts w:ascii="Arial" w:hAnsi="Arial"/>
                <w:sz w:val="18"/>
              </w:rPr>
              <w:t xml:space="preserve"> subframes</w:t>
            </w:r>
            <w:r w:rsidRPr="00CF1C46">
              <w:rPr>
                <w:rFonts w:ascii="Arial" w:hAnsi="Arial"/>
                <w:sz w:val="18"/>
                <w:lang w:eastAsia="zh-CN"/>
              </w:rPr>
              <w:t xml:space="preserve"> (#3/4/7/8/9)</w:t>
            </w:r>
            <w:r w:rsidRPr="00CF1C46">
              <w:rPr>
                <w:rFonts w:ascii="Arial" w:hAnsi="Arial"/>
                <w:sz w:val="18"/>
              </w:rPr>
              <w:t xml:space="preserve"> are available for MBMS</w:t>
            </w:r>
            <w:r w:rsidRPr="00CF1C46">
              <w:rPr>
                <w:rFonts w:ascii="Arial" w:hAnsi="Arial"/>
                <w:sz w:val="18"/>
                <w:lang w:eastAsia="zh-CN"/>
              </w:rPr>
              <w:t>.</w:t>
            </w:r>
          </w:p>
          <w:p w14:paraId="3F4DEDDD" w14:textId="77777777" w:rsidR="00360222" w:rsidRPr="00CF1C46" w:rsidRDefault="00360222" w:rsidP="00360222">
            <w:pPr>
              <w:pStyle w:val="TAC"/>
              <w:ind w:leftChars="4" w:left="818" w:hangingChars="450" w:hanging="810"/>
              <w:jc w:val="both"/>
              <w:rPr>
                <w:rFonts w:cs="Arial"/>
                <w:bCs/>
                <w:iCs/>
                <w:lang w:val="en-US" w:eastAsia="zh-CN"/>
              </w:rPr>
            </w:pPr>
            <w:r w:rsidRPr="00CF1C46">
              <w:rPr>
                <w:rFonts w:cs="Arial"/>
                <w:bCs/>
                <w:iCs/>
                <w:lang w:val="en-US" w:eastAsia="en-US"/>
              </w:rPr>
              <w:t xml:space="preserve">Note </w:t>
            </w:r>
            <w:r w:rsidRPr="00CF1C46">
              <w:rPr>
                <w:rFonts w:cs="Arial"/>
                <w:bCs/>
                <w:iCs/>
                <w:lang w:val="en-US" w:eastAsia="zh-CN"/>
              </w:rPr>
              <w:t>2</w:t>
            </w:r>
            <w:r w:rsidRPr="00CF1C46">
              <w:rPr>
                <w:rFonts w:cs="Arial"/>
                <w:bCs/>
                <w:iCs/>
                <w:lang w:val="en-US" w:eastAsia="en-US"/>
              </w:rPr>
              <w:t>:</w:t>
            </w:r>
            <w:r w:rsidRPr="00CF1C46">
              <w:rPr>
                <w:rFonts w:cs="Arial"/>
                <w:bCs/>
                <w:iCs/>
                <w:lang w:val="en-US" w:eastAsia="en-US"/>
              </w:rPr>
              <w:tab/>
            </w:r>
            <w:r w:rsidRPr="00CF1C46">
              <w:rPr>
                <w:rFonts w:cs="Arial"/>
                <w:bCs/>
                <w:iCs/>
                <w:lang w:val="en-US" w:eastAsia="zh-CN"/>
              </w:rPr>
              <w:t>2 OFDM symbols are reserved for PDCCH; r</w:t>
            </w:r>
            <w:r w:rsidRPr="00CF1C46">
              <w:rPr>
                <w:rFonts w:eastAsia="MS PGothic" w:cs="Arial"/>
                <w:bCs/>
                <w:iCs/>
                <w:lang w:val="en-US" w:eastAsia="en-US"/>
              </w:rPr>
              <w:t>eference signal allocated as per TS 36.211</w:t>
            </w:r>
            <w:r w:rsidRPr="00CF1C46">
              <w:rPr>
                <w:rFonts w:cs="Arial"/>
                <w:bCs/>
                <w:iCs/>
                <w:lang w:val="en-US" w:eastAsia="zh-CN"/>
              </w:rPr>
              <w:t>.</w:t>
            </w:r>
          </w:p>
          <w:p w14:paraId="2BAB1CAA" w14:textId="77777777" w:rsidR="00360222" w:rsidRPr="00CF1C46" w:rsidRDefault="00360222" w:rsidP="00360222">
            <w:pPr>
              <w:pStyle w:val="TAN"/>
              <w:ind w:left="817" w:hanging="817"/>
              <w:jc w:val="both"/>
              <w:rPr>
                <w:rFonts w:cs="Arial"/>
                <w:bCs/>
                <w:iCs/>
                <w:lang w:val="en-US" w:eastAsia="zh-CN"/>
              </w:rPr>
            </w:pPr>
            <w:r w:rsidRPr="00CF1C46">
              <w:rPr>
                <w:rFonts w:cs="Arial"/>
                <w:bCs/>
                <w:iCs/>
                <w:lang w:val="en-US" w:eastAsia="en-US"/>
              </w:rPr>
              <w:t xml:space="preserve">Note </w:t>
            </w:r>
            <w:r w:rsidRPr="00CF1C46">
              <w:rPr>
                <w:rFonts w:cs="Arial"/>
                <w:bCs/>
                <w:iCs/>
                <w:lang w:val="en-US" w:eastAsia="zh-CN"/>
              </w:rPr>
              <w:t>3</w:t>
            </w:r>
            <w:r w:rsidRPr="00CF1C46">
              <w:rPr>
                <w:rFonts w:cs="Arial"/>
                <w:bCs/>
                <w:iCs/>
                <w:lang w:val="en-US" w:eastAsia="en-US"/>
              </w:rPr>
              <w:t>:</w:t>
            </w:r>
            <w:r w:rsidRPr="00CF1C46">
              <w:rPr>
                <w:rFonts w:cs="Arial"/>
                <w:bCs/>
                <w:iCs/>
                <w:lang w:val="en-US" w:eastAsia="en-US"/>
              </w:rPr>
              <w:tab/>
              <w:t>If more than one Code Block is present, an additional CRC sequence of L = 24 Bits is attached to each Code Block (otherwise L = 0 Bit)</w:t>
            </w:r>
            <w:r w:rsidRPr="00CF1C46">
              <w:rPr>
                <w:rFonts w:cs="Arial"/>
                <w:bCs/>
                <w:iCs/>
                <w:lang w:val="en-US" w:eastAsia="zh-CN"/>
              </w:rPr>
              <w:t>.</w:t>
            </w:r>
          </w:p>
        </w:tc>
      </w:tr>
    </w:tbl>
    <w:p w14:paraId="2805522A" w14:textId="77777777" w:rsidR="00360222" w:rsidRPr="00CF1C46" w:rsidRDefault="00360222" w:rsidP="00360222"/>
    <w:p w14:paraId="6F2DD073" w14:textId="77777777" w:rsidR="00360222" w:rsidRPr="00CF1C46" w:rsidRDefault="00360222" w:rsidP="00360222">
      <w:pPr>
        <w:pStyle w:val="Heading2"/>
      </w:pPr>
      <w:bookmarkStart w:id="62" w:name="_Toc368023389"/>
      <w:r w:rsidRPr="00CF1C46">
        <w:rPr>
          <w:rFonts w:eastAsia="MS Mincho"/>
        </w:rPr>
        <w:t>A.3.9</w:t>
      </w:r>
      <w:r w:rsidRPr="00CF1C46">
        <w:rPr>
          <w:rFonts w:eastAsia="MS Mincho"/>
        </w:rPr>
        <w:tab/>
      </w:r>
      <w:r w:rsidRPr="00CF1C46">
        <w:t xml:space="preserve">Reference measurement channels </w:t>
      </w:r>
      <w:r w:rsidRPr="00CF1C46">
        <w:rPr>
          <w:rFonts w:eastAsia="MS Mincho"/>
        </w:rPr>
        <w:t xml:space="preserve">for </w:t>
      </w:r>
      <w:r w:rsidRPr="00CF1C46">
        <w:t>sustained downlink data rate provided by lower layers</w:t>
      </w:r>
      <w:bookmarkEnd w:id="62"/>
    </w:p>
    <w:p w14:paraId="4BA2B8A6" w14:textId="77777777" w:rsidR="00360222" w:rsidRPr="00CF1C46" w:rsidRDefault="00360222" w:rsidP="00360222">
      <w:pPr>
        <w:pStyle w:val="Heading3"/>
        <w:rPr>
          <w:snapToGrid w:val="0"/>
        </w:rPr>
      </w:pPr>
      <w:bookmarkStart w:id="63" w:name="_Toc368023390"/>
      <w:r w:rsidRPr="00CF1C46">
        <w:rPr>
          <w:snapToGrid w:val="0"/>
        </w:rPr>
        <w:t>A.3.9.1</w:t>
      </w:r>
      <w:r w:rsidRPr="00CF1C46">
        <w:rPr>
          <w:snapToGrid w:val="0"/>
        </w:rPr>
        <w:tab/>
        <w:t>FDD</w:t>
      </w:r>
      <w:bookmarkEnd w:id="63"/>
    </w:p>
    <w:p w14:paraId="3C928F4C" w14:textId="77777777" w:rsidR="00360222" w:rsidRPr="00CF1C46" w:rsidRDefault="00360222" w:rsidP="00360222">
      <w:pPr>
        <w:pStyle w:val="TH"/>
      </w:pPr>
      <w:r w:rsidRPr="00CF1C46">
        <w:t>Table A.3.9.1-1: Fixed Reference Channel for sustained data-rate test (FDD)</w:t>
      </w:r>
    </w:p>
    <w:tbl>
      <w:tblPr>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43"/>
        <w:gridCol w:w="709"/>
        <w:gridCol w:w="911"/>
        <w:gridCol w:w="911"/>
        <w:gridCol w:w="911"/>
        <w:gridCol w:w="911"/>
        <w:gridCol w:w="911"/>
        <w:gridCol w:w="911"/>
        <w:gridCol w:w="912"/>
      </w:tblGrid>
      <w:tr w:rsidR="00360222" w:rsidRPr="00CF1C46" w14:paraId="600A8A08" w14:textId="77777777" w:rsidTr="00E14E0F">
        <w:trPr>
          <w:jc w:val="center"/>
        </w:trPr>
        <w:tc>
          <w:tcPr>
            <w:tcW w:w="3443" w:type="dxa"/>
          </w:tcPr>
          <w:p w14:paraId="5D902C07"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709" w:type="dxa"/>
          </w:tcPr>
          <w:p w14:paraId="7EF5E513"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6378" w:type="dxa"/>
            <w:gridSpan w:val="7"/>
          </w:tcPr>
          <w:p w14:paraId="3A62169E"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E14E0F" w:rsidRPr="00CF1C46" w14:paraId="10823287" w14:textId="77777777" w:rsidTr="00E14E0F">
        <w:trPr>
          <w:jc w:val="center"/>
        </w:trPr>
        <w:tc>
          <w:tcPr>
            <w:tcW w:w="3443" w:type="dxa"/>
          </w:tcPr>
          <w:p w14:paraId="0F5E3E8F" w14:textId="77777777" w:rsidR="00E14E0F" w:rsidRPr="00CF1C46" w:rsidRDefault="00E14E0F" w:rsidP="00360222">
            <w:pPr>
              <w:pStyle w:val="TAL"/>
              <w:rPr>
                <w:rFonts w:cs="Arial"/>
                <w:lang w:val="en-US" w:eastAsia="en-US"/>
              </w:rPr>
            </w:pPr>
            <w:r w:rsidRPr="00CF1C46">
              <w:rPr>
                <w:rFonts w:cs="Arial"/>
                <w:lang w:val="en-US" w:eastAsia="en-US"/>
              </w:rPr>
              <w:t>Reference channel</w:t>
            </w:r>
          </w:p>
        </w:tc>
        <w:tc>
          <w:tcPr>
            <w:tcW w:w="709" w:type="dxa"/>
          </w:tcPr>
          <w:p w14:paraId="2D92ABC6" w14:textId="77777777" w:rsidR="00E14E0F" w:rsidRPr="00CF1C46" w:rsidRDefault="00E14E0F" w:rsidP="00360222">
            <w:pPr>
              <w:pStyle w:val="TAC"/>
              <w:rPr>
                <w:rFonts w:cs="Arial"/>
                <w:lang w:val="en-US" w:eastAsia="en-US"/>
              </w:rPr>
            </w:pPr>
          </w:p>
        </w:tc>
        <w:tc>
          <w:tcPr>
            <w:tcW w:w="911" w:type="dxa"/>
          </w:tcPr>
          <w:p w14:paraId="6ED48AC4" w14:textId="77777777" w:rsidR="00E14E0F" w:rsidRPr="00CF1C46" w:rsidRDefault="00E14E0F" w:rsidP="00360222">
            <w:pPr>
              <w:pStyle w:val="TAC"/>
              <w:rPr>
                <w:rFonts w:cs="Arial"/>
                <w:lang w:val="en-US" w:eastAsia="en-US"/>
              </w:rPr>
            </w:pPr>
            <w:r w:rsidRPr="00CF1C46">
              <w:rPr>
                <w:rFonts w:cs="Arial"/>
                <w:lang w:val="en-US" w:eastAsia="en-US"/>
              </w:rPr>
              <w:t>R.31-1 FDD</w:t>
            </w:r>
          </w:p>
        </w:tc>
        <w:tc>
          <w:tcPr>
            <w:tcW w:w="911" w:type="dxa"/>
          </w:tcPr>
          <w:p w14:paraId="6ADC781D" w14:textId="77777777" w:rsidR="00E14E0F" w:rsidRPr="00CF1C46" w:rsidRDefault="00E14E0F" w:rsidP="00360222">
            <w:pPr>
              <w:pStyle w:val="TAC"/>
              <w:rPr>
                <w:rFonts w:cs="Arial"/>
                <w:lang w:val="en-US" w:eastAsia="en-US"/>
              </w:rPr>
            </w:pPr>
            <w:r w:rsidRPr="00CF1C46">
              <w:rPr>
                <w:rFonts w:cs="Arial"/>
                <w:lang w:val="en-US" w:eastAsia="en-US"/>
              </w:rPr>
              <w:t>R.31-2 FDD</w:t>
            </w:r>
          </w:p>
        </w:tc>
        <w:tc>
          <w:tcPr>
            <w:tcW w:w="911" w:type="dxa"/>
          </w:tcPr>
          <w:p w14:paraId="26F8D491" w14:textId="77777777" w:rsidR="00E14E0F" w:rsidRPr="00CF1C46" w:rsidRDefault="00E14E0F" w:rsidP="00360222">
            <w:pPr>
              <w:pStyle w:val="TAC"/>
              <w:rPr>
                <w:rFonts w:cs="Arial"/>
                <w:lang w:val="en-US" w:eastAsia="en-US"/>
              </w:rPr>
            </w:pPr>
            <w:r w:rsidRPr="00CF1C46">
              <w:rPr>
                <w:rFonts w:cs="Arial"/>
                <w:lang w:val="en-US" w:eastAsia="en-US"/>
              </w:rPr>
              <w:t>R.31-3 FDD</w:t>
            </w:r>
          </w:p>
        </w:tc>
        <w:tc>
          <w:tcPr>
            <w:tcW w:w="911" w:type="dxa"/>
          </w:tcPr>
          <w:p w14:paraId="32FF8509" w14:textId="77777777" w:rsidR="00E14E0F" w:rsidRPr="00CF1C46" w:rsidRDefault="00E14E0F" w:rsidP="00360222">
            <w:pPr>
              <w:pStyle w:val="TAC"/>
              <w:rPr>
                <w:rFonts w:cs="Arial"/>
                <w:lang w:val="en-US" w:eastAsia="en-US"/>
              </w:rPr>
            </w:pPr>
            <w:r w:rsidRPr="00CF1C46">
              <w:rPr>
                <w:rFonts w:cs="Arial"/>
                <w:lang w:val="en-US" w:eastAsia="en-US"/>
              </w:rPr>
              <w:t>R.31-3A FDD</w:t>
            </w:r>
          </w:p>
        </w:tc>
        <w:tc>
          <w:tcPr>
            <w:tcW w:w="911" w:type="dxa"/>
          </w:tcPr>
          <w:p w14:paraId="0F9F7341" w14:textId="77777777" w:rsidR="00E14E0F" w:rsidRPr="00CF1C46" w:rsidRDefault="00E14E0F" w:rsidP="00360222">
            <w:pPr>
              <w:pStyle w:val="TAC"/>
              <w:rPr>
                <w:rFonts w:cs="Arial"/>
                <w:lang w:val="en-US" w:eastAsia="en-US"/>
              </w:rPr>
            </w:pPr>
            <w:r w:rsidRPr="00CF1C46">
              <w:rPr>
                <w:rFonts w:cs="Arial"/>
                <w:lang w:val="en-US" w:eastAsia="en-US"/>
              </w:rPr>
              <w:t>R.</w:t>
            </w:r>
            <w:r w:rsidRPr="00CF1C46">
              <w:rPr>
                <w:rFonts w:cs="Arial" w:hint="eastAsia"/>
                <w:lang w:val="en-US" w:eastAsia="en-US"/>
              </w:rPr>
              <w:t>31-3C</w:t>
            </w:r>
            <w:r w:rsidRPr="00CF1C46">
              <w:rPr>
                <w:rFonts w:cs="Arial"/>
                <w:lang w:val="en-US" w:eastAsia="en-US"/>
              </w:rPr>
              <w:t xml:space="preserve"> FDD</w:t>
            </w:r>
          </w:p>
        </w:tc>
        <w:tc>
          <w:tcPr>
            <w:tcW w:w="911" w:type="dxa"/>
          </w:tcPr>
          <w:p w14:paraId="731534F0" w14:textId="77777777" w:rsidR="00E14E0F" w:rsidRPr="00CF1C46" w:rsidRDefault="00E14E0F" w:rsidP="00360222">
            <w:pPr>
              <w:pStyle w:val="TAC"/>
              <w:rPr>
                <w:rFonts w:cs="Arial"/>
                <w:lang w:val="en-US" w:eastAsia="en-US"/>
              </w:rPr>
            </w:pPr>
            <w:r w:rsidRPr="00CF1C46">
              <w:rPr>
                <w:rFonts w:cs="Arial"/>
                <w:lang w:val="en-US" w:eastAsia="en-US"/>
              </w:rPr>
              <w:t>R.31-4 FDD</w:t>
            </w:r>
          </w:p>
        </w:tc>
        <w:tc>
          <w:tcPr>
            <w:tcW w:w="912" w:type="dxa"/>
          </w:tcPr>
          <w:p w14:paraId="0F9CE176" w14:textId="77777777" w:rsidR="00E14E0F" w:rsidRPr="00CF1C46" w:rsidRDefault="00E14E0F" w:rsidP="00360222">
            <w:pPr>
              <w:pStyle w:val="TAC"/>
              <w:rPr>
                <w:rFonts w:cs="Arial"/>
                <w:lang w:val="en-US" w:eastAsia="en-US"/>
              </w:rPr>
            </w:pPr>
            <w:r w:rsidRPr="00CF1C46">
              <w:rPr>
                <w:rFonts w:cs="Arial"/>
                <w:lang w:val="en-US" w:eastAsia="en-US"/>
              </w:rPr>
              <w:t>R.</w:t>
            </w:r>
            <w:r w:rsidRPr="00CF1C46">
              <w:rPr>
                <w:rFonts w:cs="Arial" w:hint="eastAsia"/>
                <w:lang w:val="en-US" w:eastAsia="en-US"/>
              </w:rPr>
              <w:t>31-4B</w:t>
            </w:r>
            <w:r w:rsidRPr="00CF1C46">
              <w:rPr>
                <w:rFonts w:cs="Arial"/>
                <w:lang w:val="en-US" w:eastAsia="en-US"/>
              </w:rPr>
              <w:t xml:space="preserve"> FDD</w:t>
            </w:r>
          </w:p>
        </w:tc>
      </w:tr>
      <w:tr w:rsidR="00E14E0F" w:rsidRPr="00CF1C46" w14:paraId="327EAC18" w14:textId="77777777" w:rsidTr="00E14E0F">
        <w:trPr>
          <w:jc w:val="center"/>
        </w:trPr>
        <w:tc>
          <w:tcPr>
            <w:tcW w:w="3443" w:type="dxa"/>
          </w:tcPr>
          <w:p w14:paraId="6DD92388" w14:textId="77777777" w:rsidR="00E14E0F" w:rsidRPr="00CF1C46" w:rsidRDefault="00E14E0F" w:rsidP="00360222">
            <w:pPr>
              <w:pStyle w:val="TAL"/>
              <w:rPr>
                <w:rFonts w:cs="Arial"/>
                <w:lang w:val="en-US" w:eastAsia="en-US"/>
              </w:rPr>
            </w:pPr>
            <w:r w:rsidRPr="00CF1C46">
              <w:rPr>
                <w:rFonts w:cs="Arial"/>
                <w:lang w:val="en-US" w:eastAsia="en-US"/>
              </w:rPr>
              <w:t>Channel bandwidth</w:t>
            </w:r>
          </w:p>
        </w:tc>
        <w:tc>
          <w:tcPr>
            <w:tcW w:w="709" w:type="dxa"/>
          </w:tcPr>
          <w:p w14:paraId="3E3504FA" w14:textId="77777777" w:rsidR="00E14E0F" w:rsidRPr="00CF1C46" w:rsidRDefault="00E14E0F" w:rsidP="00360222">
            <w:pPr>
              <w:pStyle w:val="TAC"/>
              <w:rPr>
                <w:rFonts w:cs="Arial"/>
                <w:lang w:val="en-US" w:eastAsia="en-US"/>
              </w:rPr>
            </w:pPr>
            <w:r w:rsidRPr="00CF1C46">
              <w:rPr>
                <w:rFonts w:cs="Arial"/>
                <w:lang w:val="en-US" w:eastAsia="en-US"/>
              </w:rPr>
              <w:t>MHz</w:t>
            </w:r>
          </w:p>
        </w:tc>
        <w:tc>
          <w:tcPr>
            <w:tcW w:w="911" w:type="dxa"/>
          </w:tcPr>
          <w:p w14:paraId="130CCC4E" w14:textId="77777777" w:rsidR="00E14E0F" w:rsidRPr="00CF1C46" w:rsidRDefault="00E14E0F" w:rsidP="00360222">
            <w:pPr>
              <w:pStyle w:val="TAC"/>
              <w:rPr>
                <w:rFonts w:cs="Arial"/>
                <w:lang w:val="en-US" w:eastAsia="en-US"/>
              </w:rPr>
            </w:pPr>
            <w:r w:rsidRPr="00CF1C46">
              <w:rPr>
                <w:rFonts w:cs="Arial"/>
                <w:lang w:val="en-US" w:eastAsia="en-US"/>
              </w:rPr>
              <w:t>10</w:t>
            </w:r>
          </w:p>
        </w:tc>
        <w:tc>
          <w:tcPr>
            <w:tcW w:w="911" w:type="dxa"/>
          </w:tcPr>
          <w:p w14:paraId="6D068BDF" w14:textId="77777777" w:rsidR="00E14E0F" w:rsidRPr="00CF1C46" w:rsidRDefault="00E14E0F" w:rsidP="00360222">
            <w:pPr>
              <w:pStyle w:val="TAC"/>
              <w:rPr>
                <w:rFonts w:cs="Arial"/>
                <w:lang w:val="en-US" w:eastAsia="en-US"/>
              </w:rPr>
            </w:pPr>
            <w:r w:rsidRPr="00CF1C46">
              <w:rPr>
                <w:rFonts w:cs="Arial"/>
                <w:lang w:val="en-US" w:eastAsia="en-US"/>
              </w:rPr>
              <w:t>10</w:t>
            </w:r>
          </w:p>
        </w:tc>
        <w:tc>
          <w:tcPr>
            <w:tcW w:w="911" w:type="dxa"/>
          </w:tcPr>
          <w:p w14:paraId="2F30EB6A" w14:textId="77777777" w:rsidR="00E14E0F" w:rsidRPr="00CF1C46" w:rsidRDefault="00E14E0F" w:rsidP="00360222">
            <w:pPr>
              <w:pStyle w:val="TAC"/>
              <w:rPr>
                <w:rFonts w:cs="Arial"/>
                <w:lang w:val="en-US" w:eastAsia="en-US"/>
              </w:rPr>
            </w:pPr>
            <w:r w:rsidRPr="00CF1C46">
              <w:rPr>
                <w:rFonts w:cs="Arial"/>
                <w:lang w:val="en-US" w:eastAsia="en-US"/>
              </w:rPr>
              <w:t>20</w:t>
            </w:r>
          </w:p>
        </w:tc>
        <w:tc>
          <w:tcPr>
            <w:tcW w:w="911" w:type="dxa"/>
          </w:tcPr>
          <w:p w14:paraId="02C40FA9" w14:textId="77777777" w:rsidR="00E14E0F" w:rsidRPr="00CF1C46" w:rsidRDefault="00E14E0F" w:rsidP="00360222">
            <w:pPr>
              <w:pStyle w:val="TAC"/>
              <w:rPr>
                <w:rFonts w:cs="Arial"/>
                <w:lang w:val="en-US" w:eastAsia="en-US"/>
              </w:rPr>
            </w:pPr>
            <w:r w:rsidRPr="00CF1C46">
              <w:rPr>
                <w:rFonts w:cs="Arial"/>
                <w:lang w:val="en-US" w:eastAsia="en-US"/>
              </w:rPr>
              <w:t>10</w:t>
            </w:r>
          </w:p>
        </w:tc>
        <w:tc>
          <w:tcPr>
            <w:tcW w:w="911" w:type="dxa"/>
          </w:tcPr>
          <w:p w14:paraId="36998B2E" w14:textId="77777777" w:rsidR="00E14E0F" w:rsidRPr="00CF1C46" w:rsidRDefault="00E14E0F" w:rsidP="00E14E0F">
            <w:pPr>
              <w:pStyle w:val="TAC"/>
              <w:rPr>
                <w:rFonts w:cs="Arial"/>
                <w:lang w:val="en-US" w:eastAsia="en-US"/>
              </w:rPr>
            </w:pPr>
            <w:r w:rsidRPr="00CF1C46">
              <w:rPr>
                <w:rFonts w:cs="Arial" w:hint="eastAsia"/>
                <w:lang w:val="en-US" w:eastAsia="en-US"/>
              </w:rPr>
              <w:t>15</w:t>
            </w:r>
          </w:p>
        </w:tc>
        <w:tc>
          <w:tcPr>
            <w:tcW w:w="911" w:type="dxa"/>
          </w:tcPr>
          <w:p w14:paraId="3B7D33D0" w14:textId="77777777" w:rsidR="00E14E0F" w:rsidRPr="00CF1C46" w:rsidRDefault="00E14E0F" w:rsidP="00360222">
            <w:pPr>
              <w:pStyle w:val="TAC"/>
              <w:rPr>
                <w:rFonts w:cs="Arial"/>
                <w:lang w:val="en-US" w:eastAsia="en-US"/>
              </w:rPr>
            </w:pPr>
            <w:r w:rsidRPr="00CF1C46">
              <w:rPr>
                <w:rFonts w:cs="Arial"/>
                <w:lang w:val="en-US" w:eastAsia="en-US"/>
              </w:rPr>
              <w:t>20</w:t>
            </w:r>
          </w:p>
        </w:tc>
        <w:tc>
          <w:tcPr>
            <w:tcW w:w="912" w:type="dxa"/>
          </w:tcPr>
          <w:p w14:paraId="4D3983B6" w14:textId="77777777" w:rsidR="00E14E0F" w:rsidRPr="00CF1C46" w:rsidRDefault="00E14E0F" w:rsidP="00E14E0F">
            <w:pPr>
              <w:pStyle w:val="TAC"/>
              <w:rPr>
                <w:rFonts w:cs="Arial"/>
                <w:lang w:val="en-US" w:eastAsia="en-US"/>
              </w:rPr>
            </w:pPr>
            <w:r w:rsidRPr="00CF1C46">
              <w:rPr>
                <w:rFonts w:cs="Arial"/>
                <w:lang w:val="en-US" w:eastAsia="en-US"/>
              </w:rPr>
              <w:t>15</w:t>
            </w:r>
          </w:p>
        </w:tc>
      </w:tr>
      <w:tr w:rsidR="00E14E0F" w:rsidRPr="00CF1C46" w14:paraId="6AA97A6F" w14:textId="77777777" w:rsidTr="00E14E0F">
        <w:trPr>
          <w:jc w:val="center"/>
        </w:trPr>
        <w:tc>
          <w:tcPr>
            <w:tcW w:w="3443" w:type="dxa"/>
          </w:tcPr>
          <w:p w14:paraId="409CD96E" w14:textId="77777777" w:rsidR="00E14E0F" w:rsidRPr="00CF1C46" w:rsidRDefault="00E14E0F" w:rsidP="00360222">
            <w:pPr>
              <w:pStyle w:val="TAL"/>
              <w:rPr>
                <w:rFonts w:cs="Arial"/>
                <w:lang w:val="en-US" w:eastAsia="en-US"/>
              </w:rPr>
            </w:pPr>
            <w:r w:rsidRPr="00CF1C46">
              <w:rPr>
                <w:rFonts w:cs="Arial"/>
                <w:lang w:val="en-US" w:eastAsia="en-US"/>
              </w:rPr>
              <w:t>Allocated resource blocks (Note 8)</w:t>
            </w:r>
          </w:p>
        </w:tc>
        <w:tc>
          <w:tcPr>
            <w:tcW w:w="709" w:type="dxa"/>
          </w:tcPr>
          <w:p w14:paraId="5C4E1A17" w14:textId="77777777" w:rsidR="00E14E0F" w:rsidRPr="00CF1C46" w:rsidRDefault="00E14E0F" w:rsidP="00360222">
            <w:pPr>
              <w:pStyle w:val="TAC"/>
              <w:rPr>
                <w:rFonts w:cs="Arial"/>
                <w:lang w:val="en-US" w:eastAsia="en-US"/>
              </w:rPr>
            </w:pPr>
          </w:p>
        </w:tc>
        <w:tc>
          <w:tcPr>
            <w:tcW w:w="911" w:type="dxa"/>
          </w:tcPr>
          <w:p w14:paraId="3B4BC8FC" w14:textId="77777777" w:rsidR="00E14E0F" w:rsidRPr="00CF1C46" w:rsidRDefault="00E14E0F" w:rsidP="00360222">
            <w:pPr>
              <w:pStyle w:val="TAC"/>
              <w:rPr>
                <w:rFonts w:cs="Arial"/>
                <w:lang w:val="en-US" w:eastAsia="en-US"/>
              </w:rPr>
            </w:pPr>
            <w:r w:rsidRPr="00CF1C46">
              <w:rPr>
                <w:rFonts w:cs="Arial"/>
                <w:lang w:val="en-US" w:eastAsia="en-US"/>
              </w:rPr>
              <w:t>Note 5</w:t>
            </w:r>
          </w:p>
        </w:tc>
        <w:tc>
          <w:tcPr>
            <w:tcW w:w="911" w:type="dxa"/>
          </w:tcPr>
          <w:p w14:paraId="656A4336" w14:textId="77777777" w:rsidR="00E14E0F" w:rsidRPr="00CF1C46" w:rsidRDefault="00E14E0F" w:rsidP="00360222">
            <w:pPr>
              <w:pStyle w:val="TAC"/>
              <w:rPr>
                <w:rFonts w:cs="Arial"/>
                <w:lang w:val="en-US" w:eastAsia="en-US"/>
              </w:rPr>
            </w:pPr>
            <w:r w:rsidRPr="00CF1C46">
              <w:rPr>
                <w:rFonts w:cs="Arial"/>
                <w:lang w:val="en-US" w:eastAsia="en-US"/>
              </w:rPr>
              <w:t>Note 6</w:t>
            </w:r>
          </w:p>
        </w:tc>
        <w:tc>
          <w:tcPr>
            <w:tcW w:w="911" w:type="dxa"/>
          </w:tcPr>
          <w:p w14:paraId="38A15C63" w14:textId="77777777" w:rsidR="00E14E0F" w:rsidRPr="00CF1C46" w:rsidRDefault="00E14E0F" w:rsidP="00360222">
            <w:pPr>
              <w:pStyle w:val="TAC"/>
              <w:rPr>
                <w:rFonts w:cs="Arial"/>
                <w:lang w:val="en-US" w:eastAsia="en-US"/>
              </w:rPr>
            </w:pPr>
            <w:r w:rsidRPr="00CF1C46">
              <w:rPr>
                <w:rFonts w:cs="Arial"/>
                <w:lang w:val="en-US" w:eastAsia="en-US"/>
              </w:rPr>
              <w:t>Note 7</w:t>
            </w:r>
          </w:p>
        </w:tc>
        <w:tc>
          <w:tcPr>
            <w:tcW w:w="911" w:type="dxa"/>
          </w:tcPr>
          <w:p w14:paraId="21621FC7" w14:textId="77777777" w:rsidR="00E14E0F" w:rsidRPr="00CF1C46" w:rsidRDefault="00E14E0F" w:rsidP="00360222">
            <w:pPr>
              <w:pStyle w:val="TAC"/>
              <w:rPr>
                <w:rFonts w:cs="Arial"/>
                <w:lang w:val="en-US" w:eastAsia="en-US"/>
              </w:rPr>
            </w:pPr>
            <w:r w:rsidRPr="00CF1C46">
              <w:rPr>
                <w:rFonts w:cs="Arial"/>
                <w:lang w:val="en-US" w:eastAsia="en-US"/>
              </w:rPr>
              <w:t>Note 6</w:t>
            </w:r>
          </w:p>
        </w:tc>
        <w:tc>
          <w:tcPr>
            <w:tcW w:w="911" w:type="dxa"/>
          </w:tcPr>
          <w:p w14:paraId="4C69D8A7" w14:textId="77777777" w:rsidR="00E14E0F" w:rsidRPr="00CF1C46" w:rsidRDefault="00E14E0F" w:rsidP="00E14E0F">
            <w:pPr>
              <w:pStyle w:val="TAC"/>
              <w:rPr>
                <w:rFonts w:cs="Arial"/>
                <w:lang w:val="en-US" w:eastAsia="en-US"/>
              </w:rPr>
            </w:pPr>
            <w:r w:rsidRPr="00CF1C46">
              <w:rPr>
                <w:rFonts w:cs="Arial" w:hint="eastAsia"/>
                <w:lang w:val="en-US" w:eastAsia="en-US"/>
              </w:rPr>
              <w:t xml:space="preserve">Note </w:t>
            </w:r>
            <w:r w:rsidRPr="00CF1C46">
              <w:rPr>
                <w:rFonts w:cs="Arial" w:hint="eastAsia"/>
                <w:lang w:val="en-US" w:eastAsia="zh-CN"/>
              </w:rPr>
              <w:t>9</w:t>
            </w:r>
          </w:p>
        </w:tc>
        <w:tc>
          <w:tcPr>
            <w:tcW w:w="911" w:type="dxa"/>
          </w:tcPr>
          <w:p w14:paraId="13A963D3" w14:textId="77777777" w:rsidR="00E14E0F" w:rsidRPr="00CF1C46" w:rsidRDefault="00E14E0F" w:rsidP="00360222">
            <w:pPr>
              <w:pStyle w:val="TAC"/>
              <w:rPr>
                <w:rFonts w:cs="Arial"/>
                <w:lang w:val="en-US" w:eastAsia="en-US"/>
              </w:rPr>
            </w:pPr>
            <w:r w:rsidRPr="00CF1C46">
              <w:rPr>
                <w:rFonts w:cs="Arial"/>
                <w:lang w:val="en-US" w:eastAsia="en-US"/>
              </w:rPr>
              <w:t>Note 7</w:t>
            </w:r>
          </w:p>
        </w:tc>
        <w:tc>
          <w:tcPr>
            <w:tcW w:w="912" w:type="dxa"/>
          </w:tcPr>
          <w:p w14:paraId="6467515E" w14:textId="77777777" w:rsidR="00E14E0F" w:rsidRPr="00CF1C46" w:rsidRDefault="00E14E0F" w:rsidP="00E14E0F">
            <w:pPr>
              <w:pStyle w:val="TAC"/>
              <w:rPr>
                <w:rFonts w:cs="Arial"/>
                <w:lang w:val="en-US" w:eastAsia="en-US"/>
              </w:rPr>
            </w:pPr>
            <w:r w:rsidRPr="00CF1C46">
              <w:rPr>
                <w:rFonts w:cs="Arial"/>
                <w:lang w:val="en-US" w:eastAsia="en-US"/>
              </w:rPr>
              <w:t xml:space="preserve">Note </w:t>
            </w:r>
            <w:r w:rsidRPr="00CF1C46">
              <w:rPr>
                <w:rFonts w:cs="Arial" w:hint="eastAsia"/>
                <w:lang w:val="en-US" w:eastAsia="zh-CN"/>
              </w:rPr>
              <w:t>10</w:t>
            </w:r>
          </w:p>
        </w:tc>
      </w:tr>
      <w:tr w:rsidR="00E14E0F" w:rsidRPr="00CF1C46" w14:paraId="384CA870" w14:textId="77777777" w:rsidTr="00E14E0F">
        <w:trPr>
          <w:jc w:val="center"/>
        </w:trPr>
        <w:tc>
          <w:tcPr>
            <w:tcW w:w="3443" w:type="dxa"/>
          </w:tcPr>
          <w:p w14:paraId="02CAD4C3" w14:textId="77777777" w:rsidR="00E14E0F" w:rsidRPr="00CF1C46" w:rsidRDefault="00E14E0F" w:rsidP="00360222">
            <w:pPr>
              <w:pStyle w:val="TAL"/>
              <w:rPr>
                <w:rFonts w:cs="Arial"/>
                <w:lang w:val="en-US" w:eastAsia="en-US"/>
              </w:rPr>
            </w:pPr>
            <w:r w:rsidRPr="00CF1C46">
              <w:rPr>
                <w:rFonts w:cs="Arial"/>
                <w:lang w:val="en-US" w:eastAsia="en-US"/>
              </w:rPr>
              <w:t>Allocated subframes per Radio Frame</w:t>
            </w:r>
          </w:p>
        </w:tc>
        <w:tc>
          <w:tcPr>
            <w:tcW w:w="709" w:type="dxa"/>
          </w:tcPr>
          <w:p w14:paraId="3A50E78D" w14:textId="77777777" w:rsidR="00E14E0F" w:rsidRPr="00CF1C46" w:rsidRDefault="00E14E0F" w:rsidP="00360222">
            <w:pPr>
              <w:pStyle w:val="TAC"/>
              <w:rPr>
                <w:rFonts w:cs="Arial"/>
                <w:lang w:val="en-US" w:eastAsia="en-US"/>
              </w:rPr>
            </w:pPr>
          </w:p>
        </w:tc>
        <w:tc>
          <w:tcPr>
            <w:tcW w:w="911" w:type="dxa"/>
          </w:tcPr>
          <w:p w14:paraId="4CCFD43B" w14:textId="77777777" w:rsidR="00E14E0F" w:rsidRPr="00CF1C46" w:rsidRDefault="00E14E0F" w:rsidP="00360222">
            <w:pPr>
              <w:pStyle w:val="TAC"/>
              <w:rPr>
                <w:rFonts w:cs="Arial"/>
                <w:lang w:val="en-US" w:eastAsia="en-US"/>
              </w:rPr>
            </w:pPr>
            <w:r w:rsidRPr="00CF1C46">
              <w:rPr>
                <w:rFonts w:cs="Arial"/>
                <w:lang w:val="en-US" w:eastAsia="en-US"/>
              </w:rPr>
              <w:t>10</w:t>
            </w:r>
          </w:p>
        </w:tc>
        <w:tc>
          <w:tcPr>
            <w:tcW w:w="911" w:type="dxa"/>
          </w:tcPr>
          <w:p w14:paraId="5C0DBB44" w14:textId="77777777" w:rsidR="00E14E0F" w:rsidRPr="00CF1C46" w:rsidRDefault="00E14E0F" w:rsidP="00360222">
            <w:pPr>
              <w:pStyle w:val="TAC"/>
              <w:rPr>
                <w:rFonts w:cs="Arial"/>
                <w:lang w:val="en-US" w:eastAsia="en-US"/>
              </w:rPr>
            </w:pPr>
            <w:r w:rsidRPr="00CF1C46">
              <w:rPr>
                <w:rFonts w:cs="Arial"/>
                <w:lang w:val="en-US" w:eastAsia="en-US"/>
              </w:rPr>
              <w:t>10</w:t>
            </w:r>
          </w:p>
        </w:tc>
        <w:tc>
          <w:tcPr>
            <w:tcW w:w="911" w:type="dxa"/>
          </w:tcPr>
          <w:p w14:paraId="15D605C2" w14:textId="77777777" w:rsidR="00E14E0F" w:rsidRPr="00CF1C46" w:rsidRDefault="00E14E0F" w:rsidP="00360222">
            <w:pPr>
              <w:pStyle w:val="TAC"/>
              <w:rPr>
                <w:rFonts w:cs="Arial"/>
                <w:lang w:val="en-US" w:eastAsia="en-US"/>
              </w:rPr>
            </w:pPr>
            <w:r w:rsidRPr="00CF1C46">
              <w:rPr>
                <w:rFonts w:cs="Arial"/>
                <w:lang w:val="en-US" w:eastAsia="en-US"/>
              </w:rPr>
              <w:t>10</w:t>
            </w:r>
          </w:p>
        </w:tc>
        <w:tc>
          <w:tcPr>
            <w:tcW w:w="911" w:type="dxa"/>
          </w:tcPr>
          <w:p w14:paraId="4EA7A616" w14:textId="77777777" w:rsidR="00E14E0F" w:rsidRPr="00CF1C46" w:rsidRDefault="00E14E0F" w:rsidP="00360222">
            <w:pPr>
              <w:pStyle w:val="TAC"/>
              <w:rPr>
                <w:rFonts w:cs="Arial"/>
                <w:lang w:val="en-US" w:eastAsia="en-US"/>
              </w:rPr>
            </w:pPr>
            <w:r w:rsidRPr="00CF1C46">
              <w:rPr>
                <w:rFonts w:cs="Arial"/>
                <w:lang w:val="en-US" w:eastAsia="en-US"/>
              </w:rPr>
              <w:t>10</w:t>
            </w:r>
          </w:p>
        </w:tc>
        <w:tc>
          <w:tcPr>
            <w:tcW w:w="911" w:type="dxa"/>
          </w:tcPr>
          <w:p w14:paraId="109B8631" w14:textId="77777777" w:rsidR="00E14E0F" w:rsidRPr="00CF1C46" w:rsidRDefault="00E14E0F" w:rsidP="00E14E0F">
            <w:pPr>
              <w:pStyle w:val="TAC"/>
              <w:rPr>
                <w:rFonts w:cs="Arial"/>
                <w:lang w:val="en-US" w:eastAsia="en-US"/>
              </w:rPr>
            </w:pPr>
            <w:r w:rsidRPr="00CF1C46">
              <w:rPr>
                <w:rFonts w:cs="Arial" w:hint="eastAsia"/>
                <w:lang w:val="en-US" w:eastAsia="en-US"/>
              </w:rPr>
              <w:t>10</w:t>
            </w:r>
          </w:p>
        </w:tc>
        <w:tc>
          <w:tcPr>
            <w:tcW w:w="911" w:type="dxa"/>
          </w:tcPr>
          <w:p w14:paraId="3977C45E" w14:textId="77777777" w:rsidR="00E14E0F" w:rsidRPr="00CF1C46" w:rsidRDefault="00E14E0F" w:rsidP="00360222">
            <w:pPr>
              <w:pStyle w:val="TAC"/>
              <w:rPr>
                <w:rFonts w:cs="Arial"/>
                <w:lang w:val="en-US" w:eastAsia="en-US"/>
              </w:rPr>
            </w:pPr>
            <w:r w:rsidRPr="00CF1C46">
              <w:rPr>
                <w:rFonts w:cs="Arial"/>
                <w:lang w:val="en-US" w:eastAsia="en-US"/>
              </w:rPr>
              <w:t>10</w:t>
            </w:r>
          </w:p>
        </w:tc>
        <w:tc>
          <w:tcPr>
            <w:tcW w:w="912" w:type="dxa"/>
          </w:tcPr>
          <w:p w14:paraId="42B51753" w14:textId="77777777" w:rsidR="00E14E0F" w:rsidRPr="00CF1C46" w:rsidRDefault="00E14E0F" w:rsidP="00E14E0F">
            <w:pPr>
              <w:pStyle w:val="TAC"/>
              <w:rPr>
                <w:rFonts w:cs="Arial"/>
                <w:lang w:val="en-US" w:eastAsia="en-US"/>
              </w:rPr>
            </w:pPr>
            <w:r w:rsidRPr="00CF1C46">
              <w:rPr>
                <w:rFonts w:cs="Arial"/>
                <w:lang w:val="en-US" w:eastAsia="en-US"/>
              </w:rPr>
              <w:t>10</w:t>
            </w:r>
          </w:p>
        </w:tc>
      </w:tr>
      <w:tr w:rsidR="00E14E0F" w:rsidRPr="00CF1C46" w14:paraId="0EDE7C61" w14:textId="77777777" w:rsidTr="00E14E0F">
        <w:trPr>
          <w:jc w:val="center"/>
        </w:trPr>
        <w:tc>
          <w:tcPr>
            <w:tcW w:w="3443" w:type="dxa"/>
          </w:tcPr>
          <w:p w14:paraId="6FE6AFFE" w14:textId="77777777" w:rsidR="00E14E0F" w:rsidRPr="00CF1C46" w:rsidRDefault="00E14E0F" w:rsidP="00360222">
            <w:pPr>
              <w:pStyle w:val="TAL"/>
              <w:rPr>
                <w:rFonts w:cs="Arial"/>
                <w:lang w:val="en-US" w:eastAsia="en-US"/>
              </w:rPr>
            </w:pPr>
            <w:r w:rsidRPr="00CF1C46">
              <w:rPr>
                <w:rFonts w:cs="Arial"/>
                <w:lang w:val="en-US" w:eastAsia="en-US"/>
              </w:rPr>
              <w:t>Modulation</w:t>
            </w:r>
          </w:p>
        </w:tc>
        <w:tc>
          <w:tcPr>
            <w:tcW w:w="709" w:type="dxa"/>
          </w:tcPr>
          <w:p w14:paraId="7FFAA545" w14:textId="77777777" w:rsidR="00E14E0F" w:rsidRPr="00CF1C46" w:rsidRDefault="00E14E0F" w:rsidP="00360222">
            <w:pPr>
              <w:pStyle w:val="TAC"/>
              <w:rPr>
                <w:rFonts w:cs="Arial"/>
                <w:lang w:val="en-US" w:eastAsia="en-US"/>
              </w:rPr>
            </w:pPr>
          </w:p>
        </w:tc>
        <w:tc>
          <w:tcPr>
            <w:tcW w:w="911" w:type="dxa"/>
          </w:tcPr>
          <w:p w14:paraId="4DA34DF6" w14:textId="77777777" w:rsidR="00E14E0F" w:rsidRPr="00CF1C46" w:rsidRDefault="00E14E0F" w:rsidP="00360222">
            <w:pPr>
              <w:pStyle w:val="TAC"/>
              <w:rPr>
                <w:rFonts w:cs="Arial"/>
                <w:lang w:val="en-US" w:eastAsia="en-US"/>
              </w:rPr>
            </w:pPr>
            <w:r w:rsidRPr="00CF1C46">
              <w:rPr>
                <w:rFonts w:cs="Arial"/>
                <w:lang w:val="en-US" w:eastAsia="en-US"/>
              </w:rPr>
              <w:t>64QAM</w:t>
            </w:r>
          </w:p>
        </w:tc>
        <w:tc>
          <w:tcPr>
            <w:tcW w:w="911" w:type="dxa"/>
          </w:tcPr>
          <w:p w14:paraId="0CF2C6FD" w14:textId="77777777" w:rsidR="00E14E0F" w:rsidRPr="00CF1C46" w:rsidRDefault="00E14E0F" w:rsidP="00360222">
            <w:pPr>
              <w:pStyle w:val="TAC"/>
              <w:rPr>
                <w:rFonts w:cs="Arial"/>
                <w:lang w:val="en-US" w:eastAsia="en-US"/>
              </w:rPr>
            </w:pPr>
            <w:r w:rsidRPr="00CF1C46">
              <w:rPr>
                <w:rFonts w:cs="Arial"/>
                <w:lang w:val="en-US" w:eastAsia="en-US"/>
              </w:rPr>
              <w:t>64QAM</w:t>
            </w:r>
          </w:p>
        </w:tc>
        <w:tc>
          <w:tcPr>
            <w:tcW w:w="911" w:type="dxa"/>
          </w:tcPr>
          <w:p w14:paraId="58C88B9C" w14:textId="77777777" w:rsidR="00E14E0F" w:rsidRPr="00CF1C46" w:rsidRDefault="00E14E0F" w:rsidP="00360222">
            <w:pPr>
              <w:pStyle w:val="TAC"/>
              <w:rPr>
                <w:rFonts w:cs="Arial"/>
                <w:lang w:val="en-US" w:eastAsia="en-US"/>
              </w:rPr>
            </w:pPr>
            <w:r w:rsidRPr="00CF1C46">
              <w:rPr>
                <w:rFonts w:cs="Arial"/>
                <w:lang w:val="en-US" w:eastAsia="en-US"/>
              </w:rPr>
              <w:t>64QAM</w:t>
            </w:r>
          </w:p>
        </w:tc>
        <w:tc>
          <w:tcPr>
            <w:tcW w:w="911" w:type="dxa"/>
          </w:tcPr>
          <w:p w14:paraId="20A0C640" w14:textId="77777777" w:rsidR="00E14E0F" w:rsidRPr="00CF1C46" w:rsidRDefault="00E14E0F" w:rsidP="00360222">
            <w:pPr>
              <w:pStyle w:val="TAC"/>
              <w:rPr>
                <w:rFonts w:cs="Arial"/>
                <w:lang w:val="en-US" w:eastAsia="en-US"/>
              </w:rPr>
            </w:pPr>
            <w:r w:rsidRPr="00CF1C46">
              <w:rPr>
                <w:rFonts w:cs="Arial"/>
                <w:lang w:val="en-US" w:eastAsia="en-US"/>
              </w:rPr>
              <w:t>64QAM</w:t>
            </w:r>
          </w:p>
        </w:tc>
        <w:tc>
          <w:tcPr>
            <w:tcW w:w="911" w:type="dxa"/>
          </w:tcPr>
          <w:p w14:paraId="52E25247" w14:textId="77777777" w:rsidR="00E14E0F" w:rsidRPr="00CF1C46" w:rsidRDefault="00E14E0F" w:rsidP="00E14E0F">
            <w:pPr>
              <w:pStyle w:val="TAC"/>
              <w:rPr>
                <w:rFonts w:cs="Arial"/>
                <w:lang w:val="en-US" w:eastAsia="en-US"/>
              </w:rPr>
            </w:pPr>
            <w:r w:rsidRPr="00CF1C46">
              <w:rPr>
                <w:rFonts w:cs="Arial" w:hint="eastAsia"/>
                <w:lang w:val="en-US" w:eastAsia="en-US"/>
              </w:rPr>
              <w:t>64QAM</w:t>
            </w:r>
          </w:p>
        </w:tc>
        <w:tc>
          <w:tcPr>
            <w:tcW w:w="911" w:type="dxa"/>
          </w:tcPr>
          <w:p w14:paraId="4F7B3D24" w14:textId="77777777" w:rsidR="00E14E0F" w:rsidRPr="00CF1C46" w:rsidRDefault="00E14E0F" w:rsidP="00360222">
            <w:pPr>
              <w:pStyle w:val="TAC"/>
              <w:rPr>
                <w:rFonts w:cs="Arial"/>
                <w:lang w:val="en-US" w:eastAsia="en-US"/>
              </w:rPr>
            </w:pPr>
            <w:r w:rsidRPr="00CF1C46">
              <w:rPr>
                <w:rFonts w:cs="Arial"/>
                <w:lang w:val="en-US" w:eastAsia="en-US"/>
              </w:rPr>
              <w:t>64QAM</w:t>
            </w:r>
          </w:p>
        </w:tc>
        <w:tc>
          <w:tcPr>
            <w:tcW w:w="912" w:type="dxa"/>
          </w:tcPr>
          <w:p w14:paraId="45E575A1" w14:textId="77777777" w:rsidR="00E14E0F" w:rsidRPr="00CF1C46" w:rsidRDefault="00E14E0F" w:rsidP="00E14E0F">
            <w:pPr>
              <w:pStyle w:val="TAC"/>
              <w:rPr>
                <w:rFonts w:cs="Arial"/>
                <w:lang w:val="en-US" w:eastAsia="en-US"/>
              </w:rPr>
            </w:pPr>
            <w:r w:rsidRPr="00CF1C46">
              <w:rPr>
                <w:rFonts w:cs="Arial"/>
                <w:lang w:val="en-US" w:eastAsia="en-US"/>
              </w:rPr>
              <w:t>64QAM</w:t>
            </w:r>
          </w:p>
        </w:tc>
      </w:tr>
      <w:tr w:rsidR="00E14E0F" w:rsidRPr="00CF1C46" w14:paraId="05CFDAA2" w14:textId="77777777" w:rsidTr="00E14E0F">
        <w:trPr>
          <w:jc w:val="center"/>
        </w:trPr>
        <w:tc>
          <w:tcPr>
            <w:tcW w:w="3443" w:type="dxa"/>
          </w:tcPr>
          <w:p w14:paraId="08565561" w14:textId="77777777" w:rsidR="00E14E0F" w:rsidRPr="00CF1C46" w:rsidRDefault="00E14E0F" w:rsidP="00360222">
            <w:pPr>
              <w:pStyle w:val="TAL"/>
              <w:rPr>
                <w:rFonts w:cs="Arial"/>
                <w:lang w:val="en-US" w:eastAsia="en-US"/>
              </w:rPr>
            </w:pPr>
            <w:r w:rsidRPr="00CF1C46">
              <w:rPr>
                <w:rFonts w:cs="Arial"/>
                <w:lang w:val="en-US" w:eastAsia="en-US"/>
              </w:rPr>
              <w:t>Coding Rate</w:t>
            </w:r>
          </w:p>
        </w:tc>
        <w:tc>
          <w:tcPr>
            <w:tcW w:w="709" w:type="dxa"/>
          </w:tcPr>
          <w:p w14:paraId="7316304B" w14:textId="77777777" w:rsidR="00E14E0F" w:rsidRPr="00CF1C46" w:rsidRDefault="00E14E0F" w:rsidP="00360222">
            <w:pPr>
              <w:pStyle w:val="TAC"/>
              <w:rPr>
                <w:rFonts w:cs="Arial"/>
                <w:lang w:val="en-US" w:eastAsia="en-US"/>
              </w:rPr>
            </w:pPr>
          </w:p>
        </w:tc>
        <w:tc>
          <w:tcPr>
            <w:tcW w:w="911" w:type="dxa"/>
          </w:tcPr>
          <w:p w14:paraId="3547A715" w14:textId="77777777" w:rsidR="00E14E0F" w:rsidRPr="00CF1C46" w:rsidRDefault="00E14E0F" w:rsidP="00360222">
            <w:pPr>
              <w:pStyle w:val="TAC"/>
              <w:rPr>
                <w:rFonts w:cs="Arial"/>
                <w:lang w:val="en-US" w:eastAsia="en-US"/>
              </w:rPr>
            </w:pPr>
          </w:p>
        </w:tc>
        <w:tc>
          <w:tcPr>
            <w:tcW w:w="911" w:type="dxa"/>
          </w:tcPr>
          <w:p w14:paraId="18E19198" w14:textId="77777777" w:rsidR="00E14E0F" w:rsidRPr="00CF1C46" w:rsidRDefault="00E14E0F" w:rsidP="00360222">
            <w:pPr>
              <w:pStyle w:val="TAC"/>
              <w:rPr>
                <w:rFonts w:cs="Arial"/>
                <w:lang w:val="en-US" w:eastAsia="en-US"/>
              </w:rPr>
            </w:pPr>
          </w:p>
        </w:tc>
        <w:tc>
          <w:tcPr>
            <w:tcW w:w="911" w:type="dxa"/>
          </w:tcPr>
          <w:p w14:paraId="209B3A34" w14:textId="77777777" w:rsidR="00E14E0F" w:rsidRPr="00CF1C46" w:rsidRDefault="00E14E0F" w:rsidP="00360222">
            <w:pPr>
              <w:pStyle w:val="TAC"/>
              <w:rPr>
                <w:rFonts w:cs="Arial"/>
                <w:lang w:val="en-US" w:eastAsia="en-US"/>
              </w:rPr>
            </w:pPr>
          </w:p>
        </w:tc>
        <w:tc>
          <w:tcPr>
            <w:tcW w:w="911" w:type="dxa"/>
          </w:tcPr>
          <w:p w14:paraId="7E14A964" w14:textId="77777777" w:rsidR="00E14E0F" w:rsidRPr="00CF1C46" w:rsidRDefault="00E14E0F" w:rsidP="00360222">
            <w:pPr>
              <w:pStyle w:val="TAC"/>
              <w:rPr>
                <w:rFonts w:cs="Arial"/>
                <w:lang w:val="en-US" w:eastAsia="en-US"/>
              </w:rPr>
            </w:pPr>
          </w:p>
        </w:tc>
        <w:tc>
          <w:tcPr>
            <w:tcW w:w="911" w:type="dxa"/>
          </w:tcPr>
          <w:p w14:paraId="79B34C9F" w14:textId="77777777" w:rsidR="00E14E0F" w:rsidRPr="00CF1C46" w:rsidRDefault="00E14E0F" w:rsidP="00360222">
            <w:pPr>
              <w:pStyle w:val="TAC"/>
              <w:rPr>
                <w:rFonts w:cs="Arial"/>
                <w:lang w:val="en-US" w:eastAsia="en-US"/>
              </w:rPr>
            </w:pPr>
          </w:p>
        </w:tc>
        <w:tc>
          <w:tcPr>
            <w:tcW w:w="911" w:type="dxa"/>
          </w:tcPr>
          <w:p w14:paraId="6E8F7428" w14:textId="77777777" w:rsidR="00E14E0F" w:rsidRPr="00CF1C46" w:rsidRDefault="00E14E0F" w:rsidP="00360222">
            <w:pPr>
              <w:pStyle w:val="TAC"/>
              <w:rPr>
                <w:rFonts w:cs="Arial"/>
                <w:lang w:val="en-US" w:eastAsia="en-US"/>
              </w:rPr>
            </w:pPr>
          </w:p>
        </w:tc>
        <w:tc>
          <w:tcPr>
            <w:tcW w:w="912" w:type="dxa"/>
          </w:tcPr>
          <w:p w14:paraId="1068213D" w14:textId="77777777" w:rsidR="00E14E0F" w:rsidRPr="00CF1C46" w:rsidRDefault="00E14E0F" w:rsidP="00360222">
            <w:pPr>
              <w:pStyle w:val="TAC"/>
              <w:rPr>
                <w:rFonts w:cs="Arial"/>
                <w:lang w:val="en-US" w:eastAsia="en-US"/>
              </w:rPr>
            </w:pPr>
          </w:p>
        </w:tc>
      </w:tr>
      <w:tr w:rsidR="00E14E0F" w:rsidRPr="00CF1C46" w14:paraId="0B8C0B30" w14:textId="77777777" w:rsidTr="00E14E0F">
        <w:trPr>
          <w:jc w:val="center"/>
        </w:trPr>
        <w:tc>
          <w:tcPr>
            <w:tcW w:w="3443" w:type="dxa"/>
          </w:tcPr>
          <w:p w14:paraId="1203388B" w14:textId="77777777" w:rsidR="00E14E0F" w:rsidRPr="00CF1C46" w:rsidRDefault="00E14E0F" w:rsidP="00360222">
            <w:pPr>
              <w:pStyle w:val="TAL"/>
              <w:rPr>
                <w:rFonts w:cs="Arial"/>
                <w:lang w:val="en-US" w:eastAsia="en-US"/>
              </w:rPr>
            </w:pPr>
            <w:r w:rsidRPr="00CF1C46">
              <w:rPr>
                <w:rFonts w:cs="Arial"/>
                <w:lang w:val="en-US" w:eastAsia="en-US"/>
              </w:rPr>
              <w:t xml:space="preserve">  For Sub-Frame 1,2,3,4,6,7,8,9,</w:t>
            </w:r>
          </w:p>
        </w:tc>
        <w:tc>
          <w:tcPr>
            <w:tcW w:w="709" w:type="dxa"/>
          </w:tcPr>
          <w:p w14:paraId="209CEF1C" w14:textId="77777777" w:rsidR="00E14E0F" w:rsidRPr="00CF1C46" w:rsidRDefault="00E14E0F" w:rsidP="00360222">
            <w:pPr>
              <w:pStyle w:val="TAC"/>
              <w:rPr>
                <w:rFonts w:cs="Arial"/>
                <w:lang w:val="en-US" w:eastAsia="en-US"/>
              </w:rPr>
            </w:pPr>
          </w:p>
        </w:tc>
        <w:tc>
          <w:tcPr>
            <w:tcW w:w="911" w:type="dxa"/>
          </w:tcPr>
          <w:p w14:paraId="3F8DCB01" w14:textId="77777777" w:rsidR="00E14E0F" w:rsidRPr="00CF1C46" w:rsidDel="00F65028" w:rsidRDefault="00E14E0F" w:rsidP="00360222">
            <w:pPr>
              <w:pStyle w:val="TAC"/>
              <w:rPr>
                <w:rFonts w:cs="Arial"/>
                <w:lang w:val="en-US" w:eastAsia="en-US"/>
              </w:rPr>
            </w:pPr>
            <w:r w:rsidRPr="00CF1C46">
              <w:rPr>
                <w:rFonts w:cs="Arial"/>
                <w:lang w:val="en-US" w:eastAsia="en-US"/>
              </w:rPr>
              <w:t>0.40</w:t>
            </w:r>
          </w:p>
        </w:tc>
        <w:tc>
          <w:tcPr>
            <w:tcW w:w="911" w:type="dxa"/>
          </w:tcPr>
          <w:p w14:paraId="3DB1CA4B" w14:textId="77777777" w:rsidR="00E14E0F" w:rsidRPr="00CF1C46" w:rsidDel="00F65028" w:rsidRDefault="00E14E0F" w:rsidP="00360222">
            <w:pPr>
              <w:pStyle w:val="TAC"/>
              <w:rPr>
                <w:rFonts w:cs="Arial"/>
                <w:lang w:val="en-US" w:eastAsia="en-US"/>
              </w:rPr>
            </w:pPr>
            <w:r w:rsidRPr="00CF1C46">
              <w:rPr>
                <w:rFonts w:cs="Arial"/>
                <w:lang w:val="en-US" w:eastAsia="en-US"/>
              </w:rPr>
              <w:t>0.59</w:t>
            </w:r>
          </w:p>
        </w:tc>
        <w:tc>
          <w:tcPr>
            <w:tcW w:w="911" w:type="dxa"/>
          </w:tcPr>
          <w:p w14:paraId="68AA6C6C" w14:textId="77777777" w:rsidR="00E14E0F" w:rsidRPr="00CF1C46" w:rsidDel="00F65028" w:rsidRDefault="00E14E0F" w:rsidP="00360222">
            <w:pPr>
              <w:pStyle w:val="TAC"/>
              <w:rPr>
                <w:rFonts w:cs="Arial"/>
                <w:lang w:val="en-US" w:eastAsia="en-US"/>
              </w:rPr>
            </w:pPr>
            <w:r w:rsidRPr="00CF1C46">
              <w:rPr>
                <w:rFonts w:cs="Arial"/>
                <w:lang w:val="en-US" w:eastAsia="en-US"/>
              </w:rPr>
              <w:t>0.59</w:t>
            </w:r>
          </w:p>
        </w:tc>
        <w:tc>
          <w:tcPr>
            <w:tcW w:w="911" w:type="dxa"/>
          </w:tcPr>
          <w:p w14:paraId="6D0E4885" w14:textId="77777777" w:rsidR="00E14E0F" w:rsidRPr="00CF1C46" w:rsidDel="00F65028" w:rsidRDefault="00E14E0F" w:rsidP="00360222">
            <w:pPr>
              <w:pStyle w:val="TAC"/>
              <w:rPr>
                <w:rFonts w:cs="Arial"/>
                <w:lang w:val="en-US" w:eastAsia="en-US"/>
              </w:rPr>
            </w:pPr>
            <w:r w:rsidRPr="00CF1C46">
              <w:rPr>
                <w:rFonts w:cs="Arial"/>
                <w:lang w:val="en-US" w:eastAsia="en-US"/>
              </w:rPr>
              <w:t>0.85</w:t>
            </w:r>
          </w:p>
        </w:tc>
        <w:tc>
          <w:tcPr>
            <w:tcW w:w="911" w:type="dxa"/>
          </w:tcPr>
          <w:p w14:paraId="5800F5A0" w14:textId="77777777" w:rsidR="00E14E0F" w:rsidRPr="00CF1C46" w:rsidDel="00F65028" w:rsidRDefault="00E14E0F" w:rsidP="00E14E0F">
            <w:pPr>
              <w:pStyle w:val="TAC"/>
              <w:rPr>
                <w:rFonts w:cs="Arial"/>
                <w:lang w:val="en-US" w:eastAsia="en-US"/>
              </w:rPr>
            </w:pPr>
            <w:r w:rsidRPr="00CF1C46">
              <w:rPr>
                <w:rFonts w:cs="Arial" w:hint="eastAsia"/>
                <w:lang w:val="en-US" w:eastAsia="en-US"/>
              </w:rPr>
              <w:t>0.87</w:t>
            </w:r>
          </w:p>
        </w:tc>
        <w:tc>
          <w:tcPr>
            <w:tcW w:w="911" w:type="dxa"/>
          </w:tcPr>
          <w:p w14:paraId="37DBD6C3" w14:textId="77777777" w:rsidR="00E14E0F" w:rsidRPr="00CF1C46" w:rsidDel="00F65028" w:rsidRDefault="00E14E0F" w:rsidP="00360222">
            <w:pPr>
              <w:pStyle w:val="TAC"/>
              <w:rPr>
                <w:rFonts w:cs="Arial"/>
                <w:lang w:val="en-US" w:eastAsia="en-US"/>
              </w:rPr>
            </w:pPr>
            <w:r w:rsidRPr="00CF1C46">
              <w:rPr>
                <w:rFonts w:cs="Arial"/>
                <w:lang w:val="en-US" w:eastAsia="en-US"/>
              </w:rPr>
              <w:t>0.88</w:t>
            </w:r>
          </w:p>
        </w:tc>
        <w:tc>
          <w:tcPr>
            <w:tcW w:w="912" w:type="dxa"/>
          </w:tcPr>
          <w:p w14:paraId="07CAD64D" w14:textId="77777777" w:rsidR="00E14E0F" w:rsidRPr="00CF1C46" w:rsidDel="00F65028" w:rsidRDefault="00E14E0F" w:rsidP="00E14E0F">
            <w:pPr>
              <w:pStyle w:val="TAC"/>
              <w:rPr>
                <w:rFonts w:cs="Arial"/>
                <w:lang w:val="en-US" w:eastAsia="en-US"/>
              </w:rPr>
            </w:pPr>
            <w:r w:rsidRPr="00CF1C46">
              <w:rPr>
                <w:rFonts w:cs="Arial"/>
                <w:lang w:val="en-US" w:eastAsia="en-US"/>
              </w:rPr>
              <w:t>0.85</w:t>
            </w:r>
          </w:p>
        </w:tc>
      </w:tr>
      <w:tr w:rsidR="00E14E0F" w:rsidRPr="00CF1C46" w14:paraId="2222994C" w14:textId="77777777" w:rsidTr="00E14E0F">
        <w:trPr>
          <w:jc w:val="center"/>
        </w:trPr>
        <w:tc>
          <w:tcPr>
            <w:tcW w:w="3443" w:type="dxa"/>
          </w:tcPr>
          <w:p w14:paraId="1695E14B" w14:textId="77777777" w:rsidR="00E14E0F" w:rsidRPr="00CF1C46" w:rsidRDefault="00E14E0F" w:rsidP="00360222">
            <w:pPr>
              <w:pStyle w:val="TAL"/>
              <w:rPr>
                <w:rFonts w:cs="Arial"/>
                <w:lang w:val="en-US" w:eastAsia="en-US"/>
              </w:rPr>
            </w:pPr>
            <w:r w:rsidRPr="00CF1C46">
              <w:rPr>
                <w:rFonts w:cs="Arial"/>
                <w:lang w:val="en-US" w:eastAsia="en-US"/>
              </w:rPr>
              <w:t xml:space="preserve">  For Sub-Frame 5</w:t>
            </w:r>
          </w:p>
        </w:tc>
        <w:tc>
          <w:tcPr>
            <w:tcW w:w="709" w:type="dxa"/>
          </w:tcPr>
          <w:p w14:paraId="0EF0BE36" w14:textId="77777777" w:rsidR="00E14E0F" w:rsidRPr="00CF1C46" w:rsidRDefault="00E14E0F" w:rsidP="00360222">
            <w:pPr>
              <w:pStyle w:val="TAC"/>
              <w:rPr>
                <w:rFonts w:cs="Arial"/>
                <w:lang w:val="en-US" w:eastAsia="en-US"/>
              </w:rPr>
            </w:pPr>
          </w:p>
        </w:tc>
        <w:tc>
          <w:tcPr>
            <w:tcW w:w="911" w:type="dxa"/>
          </w:tcPr>
          <w:p w14:paraId="44BDC76D" w14:textId="77777777" w:rsidR="00E14E0F" w:rsidRPr="00CF1C46" w:rsidDel="00F65028" w:rsidRDefault="00E14E0F" w:rsidP="00360222">
            <w:pPr>
              <w:pStyle w:val="TAC"/>
              <w:rPr>
                <w:rFonts w:cs="Arial"/>
                <w:lang w:val="en-US" w:eastAsia="en-US"/>
              </w:rPr>
            </w:pPr>
            <w:r w:rsidRPr="00CF1C46">
              <w:rPr>
                <w:rFonts w:cs="Arial"/>
                <w:lang w:val="en-US" w:eastAsia="en-US"/>
              </w:rPr>
              <w:t>0.40</w:t>
            </w:r>
          </w:p>
        </w:tc>
        <w:tc>
          <w:tcPr>
            <w:tcW w:w="911" w:type="dxa"/>
          </w:tcPr>
          <w:p w14:paraId="3F988813" w14:textId="77777777" w:rsidR="00E14E0F" w:rsidRPr="00CF1C46" w:rsidDel="00F65028" w:rsidRDefault="00E14E0F" w:rsidP="00360222">
            <w:pPr>
              <w:pStyle w:val="TAC"/>
              <w:rPr>
                <w:rFonts w:cs="Arial"/>
                <w:lang w:val="en-US" w:eastAsia="en-US"/>
              </w:rPr>
            </w:pPr>
            <w:r w:rsidRPr="00CF1C46">
              <w:rPr>
                <w:rFonts w:cs="Arial"/>
                <w:lang w:val="en-US" w:eastAsia="en-US"/>
              </w:rPr>
              <w:t>0.64</w:t>
            </w:r>
          </w:p>
        </w:tc>
        <w:tc>
          <w:tcPr>
            <w:tcW w:w="911" w:type="dxa"/>
          </w:tcPr>
          <w:p w14:paraId="59A914D2" w14:textId="77777777" w:rsidR="00E14E0F" w:rsidRPr="00CF1C46" w:rsidDel="00F65028" w:rsidRDefault="00E14E0F" w:rsidP="00360222">
            <w:pPr>
              <w:pStyle w:val="TAC"/>
              <w:rPr>
                <w:rFonts w:cs="Arial"/>
                <w:lang w:val="en-US" w:eastAsia="en-US"/>
              </w:rPr>
            </w:pPr>
            <w:r w:rsidRPr="00CF1C46">
              <w:rPr>
                <w:rFonts w:cs="Arial"/>
                <w:lang w:val="en-US" w:eastAsia="en-US"/>
              </w:rPr>
              <w:t>0.62</w:t>
            </w:r>
          </w:p>
        </w:tc>
        <w:tc>
          <w:tcPr>
            <w:tcW w:w="911" w:type="dxa"/>
          </w:tcPr>
          <w:p w14:paraId="4690A6E9" w14:textId="77777777" w:rsidR="00E14E0F" w:rsidRPr="00CF1C46" w:rsidDel="00F65028" w:rsidRDefault="00E14E0F" w:rsidP="00360222">
            <w:pPr>
              <w:pStyle w:val="TAC"/>
              <w:rPr>
                <w:rFonts w:cs="Arial"/>
                <w:lang w:val="en-US" w:eastAsia="en-US"/>
              </w:rPr>
            </w:pPr>
            <w:r w:rsidRPr="00CF1C46">
              <w:rPr>
                <w:rFonts w:cs="Arial"/>
                <w:lang w:val="en-US" w:eastAsia="en-US"/>
              </w:rPr>
              <w:t>0.89</w:t>
            </w:r>
          </w:p>
        </w:tc>
        <w:tc>
          <w:tcPr>
            <w:tcW w:w="911" w:type="dxa"/>
          </w:tcPr>
          <w:p w14:paraId="366024B1" w14:textId="77777777" w:rsidR="00E14E0F" w:rsidRPr="00CF1C46" w:rsidDel="00F65028" w:rsidRDefault="00E14E0F" w:rsidP="00E14E0F">
            <w:pPr>
              <w:pStyle w:val="TAC"/>
              <w:rPr>
                <w:rFonts w:cs="Arial"/>
                <w:lang w:val="en-US" w:eastAsia="en-US"/>
              </w:rPr>
            </w:pPr>
            <w:r w:rsidRPr="00CF1C46">
              <w:rPr>
                <w:rFonts w:cs="Arial" w:hint="eastAsia"/>
                <w:lang w:val="en-US" w:eastAsia="en-US"/>
              </w:rPr>
              <w:t>0.88</w:t>
            </w:r>
          </w:p>
        </w:tc>
        <w:tc>
          <w:tcPr>
            <w:tcW w:w="911" w:type="dxa"/>
          </w:tcPr>
          <w:p w14:paraId="216C714B" w14:textId="77777777" w:rsidR="00E14E0F" w:rsidRPr="00CF1C46" w:rsidDel="00F65028" w:rsidRDefault="00E14E0F" w:rsidP="00360222">
            <w:pPr>
              <w:pStyle w:val="TAC"/>
              <w:rPr>
                <w:rFonts w:cs="Arial"/>
                <w:lang w:val="en-US" w:eastAsia="en-US"/>
              </w:rPr>
            </w:pPr>
            <w:r w:rsidRPr="00CF1C46">
              <w:rPr>
                <w:rFonts w:cs="Arial"/>
                <w:lang w:val="en-US" w:eastAsia="en-US"/>
              </w:rPr>
              <w:t>0.87</w:t>
            </w:r>
          </w:p>
        </w:tc>
        <w:tc>
          <w:tcPr>
            <w:tcW w:w="912" w:type="dxa"/>
          </w:tcPr>
          <w:p w14:paraId="58431FAA" w14:textId="77777777" w:rsidR="00E14E0F" w:rsidRPr="00CF1C46" w:rsidDel="00F65028" w:rsidRDefault="00E14E0F" w:rsidP="00E14E0F">
            <w:pPr>
              <w:pStyle w:val="TAC"/>
              <w:rPr>
                <w:rFonts w:cs="Arial"/>
                <w:lang w:val="en-US" w:eastAsia="en-US"/>
              </w:rPr>
            </w:pPr>
            <w:r w:rsidRPr="00CF1C46">
              <w:rPr>
                <w:rFonts w:cs="Arial"/>
                <w:lang w:val="en-US" w:eastAsia="en-US"/>
              </w:rPr>
              <w:t>0.</w:t>
            </w:r>
            <w:r w:rsidRPr="00CF1C46">
              <w:rPr>
                <w:rFonts w:cs="Arial" w:hint="eastAsia"/>
                <w:lang w:val="en-US" w:eastAsia="en-US"/>
              </w:rPr>
              <w:t>87</w:t>
            </w:r>
          </w:p>
        </w:tc>
      </w:tr>
      <w:tr w:rsidR="00E14E0F" w:rsidRPr="00CF1C46" w14:paraId="7ED6CECF" w14:textId="77777777" w:rsidTr="00E14E0F">
        <w:trPr>
          <w:jc w:val="center"/>
        </w:trPr>
        <w:tc>
          <w:tcPr>
            <w:tcW w:w="3443" w:type="dxa"/>
          </w:tcPr>
          <w:p w14:paraId="245FB89A" w14:textId="77777777" w:rsidR="00E14E0F" w:rsidRPr="00CF1C46" w:rsidRDefault="00E14E0F" w:rsidP="00360222">
            <w:pPr>
              <w:pStyle w:val="TAL"/>
              <w:rPr>
                <w:rFonts w:cs="Arial"/>
                <w:lang w:val="en-US" w:eastAsia="en-US"/>
              </w:rPr>
            </w:pPr>
            <w:r w:rsidRPr="00CF1C46">
              <w:rPr>
                <w:rFonts w:cs="Arial"/>
                <w:lang w:val="en-US" w:eastAsia="en-US"/>
              </w:rPr>
              <w:t xml:space="preserve">  For Sub-Frame 0</w:t>
            </w:r>
          </w:p>
        </w:tc>
        <w:tc>
          <w:tcPr>
            <w:tcW w:w="709" w:type="dxa"/>
          </w:tcPr>
          <w:p w14:paraId="0739A412" w14:textId="77777777" w:rsidR="00E14E0F" w:rsidRPr="00CF1C46" w:rsidRDefault="00E14E0F" w:rsidP="00360222">
            <w:pPr>
              <w:pStyle w:val="TAC"/>
              <w:rPr>
                <w:rFonts w:cs="Arial"/>
                <w:lang w:val="en-US" w:eastAsia="en-US"/>
              </w:rPr>
            </w:pPr>
          </w:p>
        </w:tc>
        <w:tc>
          <w:tcPr>
            <w:tcW w:w="911" w:type="dxa"/>
          </w:tcPr>
          <w:p w14:paraId="4957FBE3" w14:textId="77777777" w:rsidR="00E14E0F" w:rsidRPr="00CF1C46" w:rsidDel="00F65028" w:rsidRDefault="00E14E0F" w:rsidP="00360222">
            <w:pPr>
              <w:pStyle w:val="TAC"/>
              <w:rPr>
                <w:rFonts w:cs="Arial"/>
                <w:lang w:val="en-US" w:eastAsia="en-US"/>
              </w:rPr>
            </w:pPr>
            <w:r w:rsidRPr="00CF1C46">
              <w:rPr>
                <w:rFonts w:cs="Arial"/>
                <w:lang w:val="en-US" w:eastAsia="en-US"/>
              </w:rPr>
              <w:t>0.40</w:t>
            </w:r>
          </w:p>
        </w:tc>
        <w:tc>
          <w:tcPr>
            <w:tcW w:w="911" w:type="dxa"/>
          </w:tcPr>
          <w:p w14:paraId="4F6719E4" w14:textId="77777777" w:rsidR="00E14E0F" w:rsidRPr="00CF1C46" w:rsidDel="00F65028" w:rsidRDefault="00E14E0F" w:rsidP="00360222">
            <w:pPr>
              <w:pStyle w:val="TAC"/>
              <w:rPr>
                <w:rFonts w:cs="Arial"/>
                <w:lang w:val="en-US" w:eastAsia="en-US"/>
              </w:rPr>
            </w:pPr>
            <w:r w:rsidRPr="00CF1C46">
              <w:rPr>
                <w:rFonts w:cs="Arial"/>
                <w:lang w:val="en-US" w:eastAsia="en-US"/>
              </w:rPr>
              <w:t>0.63</w:t>
            </w:r>
          </w:p>
        </w:tc>
        <w:tc>
          <w:tcPr>
            <w:tcW w:w="911" w:type="dxa"/>
          </w:tcPr>
          <w:p w14:paraId="41592548" w14:textId="77777777" w:rsidR="00E14E0F" w:rsidRPr="00CF1C46" w:rsidDel="00F65028" w:rsidRDefault="00E14E0F" w:rsidP="00360222">
            <w:pPr>
              <w:pStyle w:val="TAC"/>
              <w:rPr>
                <w:rFonts w:cs="Arial"/>
                <w:lang w:val="en-US" w:eastAsia="en-US"/>
              </w:rPr>
            </w:pPr>
            <w:r w:rsidRPr="00CF1C46">
              <w:rPr>
                <w:rFonts w:cs="Arial"/>
                <w:lang w:val="en-US" w:eastAsia="en-US"/>
              </w:rPr>
              <w:t>0.61</w:t>
            </w:r>
          </w:p>
        </w:tc>
        <w:tc>
          <w:tcPr>
            <w:tcW w:w="911" w:type="dxa"/>
          </w:tcPr>
          <w:p w14:paraId="13F812C0" w14:textId="77777777" w:rsidR="00E14E0F" w:rsidRPr="00CF1C46" w:rsidDel="00F65028" w:rsidRDefault="00E14E0F" w:rsidP="00360222">
            <w:pPr>
              <w:pStyle w:val="TAC"/>
              <w:rPr>
                <w:rFonts w:cs="Arial"/>
                <w:lang w:val="en-US" w:eastAsia="en-US"/>
              </w:rPr>
            </w:pPr>
            <w:r w:rsidRPr="00CF1C46">
              <w:rPr>
                <w:rFonts w:cs="Arial"/>
                <w:lang w:val="en-US" w:eastAsia="en-US"/>
              </w:rPr>
              <w:t>0.90</w:t>
            </w:r>
          </w:p>
        </w:tc>
        <w:tc>
          <w:tcPr>
            <w:tcW w:w="911" w:type="dxa"/>
          </w:tcPr>
          <w:p w14:paraId="2EF41031" w14:textId="77777777" w:rsidR="00E14E0F" w:rsidRPr="00CF1C46" w:rsidDel="00F65028" w:rsidRDefault="00E14E0F" w:rsidP="00E14E0F">
            <w:pPr>
              <w:pStyle w:val="TAC"/>
              <w:rPr>
                <w:rFonts w:cs="Arial"/>
                <w:lang w:val="en-US" w:eastAsia="en-US"/>
              </w:rPr>
            </w:pPr>
            <w:r w:rsidRPr="00CF1C46">
              <w:rPr>
                <w:rFonts w:cs="Arial" w:hint="eastAsia"/>
                <w:lang w:val="en-US" w:eastAsia="en-US"/>
              </w:rPr>
              <w:t>0.91</w:t>
            </w:r>
          </w:p>
        </w:tc>
        <w:tc>
          <w:tcPr>
            <w:tcW w:w="911" w:type="dxa"/>
          </w:tcPr>
          <w:p w14:paraId="641DE35E" w14:textId="77777777" w:rsidR="00E14E0F" w:rsidRPr="00CF1C46" w:rsidDel="00F65028" w:rsidRDefault="00E14E0F" w:rsidP="00360222">
            <w:pPr>
              <w:pStyle w:val="TAC"/>
              <w:rPr>
                <w:rFonts w:cs="Arial"/>
                <w:lang w:val="en-US" w:eastAsia="en-US"/>
              </w:rPr>
            </w:pPr>
            <w:r w:rsidRPr="00CF1C46">
              <w:rPr>
                <w:rFonts w:cs="Arial"/>
                <w:lang w:val="en-US" w:eastAsia="en-US"/>
              </w:rPr>
              <w:t>0.90</w:t>
            </w:r>
          </w:p>
        </w:tc>
        <w:tc>
          <w:tcPr>
            <w:tcW w:w="912" w:type="dxa"/>
          </w:tcPr>
          <w:p w14:paraId="69A8767F" w14:textId="77777777" w:rsidR="00E14E0F" w:rsidRPr="00CF1C46" w:rsidDel="00F65028" w:rsidRDefault="00E14E0F" w:rsidP="00E14E0F">
            <w:pPr>
              <w:pStyle w:val="TAC"/>
              <w:rPr>
                <w:rFonts w:cs="Arial"/>
                <w:lang w:val="en-US" w:eastAsia="en-US"/>
              </w:rPr>
            </w:pPr>
            <w:r w:rsidRPr="00CF1C46">
              <w:rPr>
                <w:rFonts w:cs="Arial"/>
                <w:lang w:val="en-US" w:eastAsia="en-US"/>
              </w:rPr>
              <w:t>0.88</w:t>
            </w:r>
          </w:p>
        </w:tc>
      </w:tr>
      <w:tr w:rsidR="00E14E0F" w:rsidRPr="00CF1C46" w14:paraId="42657DCB" w14:textId="77777777" w:rsidTr="00E14E0F">
        <w:trPr>
          <w:jc w:val="center"/>
        </w:trPr>
        <w:tc>
          <w:tcPr>
            <w:tcW w:w="3443" w:type="dxa"/>
          </w:tcPr>
          <w:p w14:paraId="11C8D1E4" w14:textId="77777777" w:rsidR="00E14E0F" w:rsidRPr="00CF1C46" w:rsidRDefault="00E14E0F" w:rsidP="00360222">
            <w:pPr>
              <w:pStyle w:val="TAL"/>
              <w:rPr>
                <w:rFonts w:cs="Arial"/>
                <w:lang w:val="en-US" w:eastAsia="en-US"/>
              </w:rPr>
            </w:pPr>
            <w:r w:rsidRPr="00CF1C46">
              <w:rPr>
                <w:rFonts w:cs="Arial"/>
                <w:lang w:val="en-US" w:eastAsia="en-US"/>
              </w:rPr>
              <w:t>Information Bit Payload (Note 8)</w:t>
            </w:r>
          </w:p>
        </w:tc>
        <w:tc>
          <w:tcPr>
            <w:tcW w:w="709" w:type="dxa"/>
          </w:tcPr>
          <w:p w14:paraId="6028C083" w14:textId="77777777" w:rsidR="00E14E0F" w:rsidRPr="00CF1C46" w:rsidRDefault="00E14E0F" w:rsidP="00360222">
            <w:pPr>
              <w:pStyle w:val="TAC"/>
              <w:rPr>
                <w:rFonts w:cs="Arial"/>
                <w:lang w:val="en-US" w:eastAsia="en-US"/>
              </w:rPr>
            </w:pPr>
          </w:p>
        </w:tc>
        <w:tc>
          <w:tcPr>
            <w:tcW w:w="911" w:type="dxa"/>
          </w:tcPr>
          <w:p w14:paraId="166E53A2" w14:textId="77777777" w:rsidR="00E14E0F" w:rsidRPr="00CF1C46" w:rsidRDefault="00E14E0F" w:rsidP="00360222">
            <w:pPr>
              <w:pStyle w:val="TAC"/>
              <w:rPr>
                <w:rFonts w:cs="Arial"/>
                <w:lang w:val="en-US" w:eastAsia="en-US"/>
              </w:rPr>
            </w:pPr>
          </w:p>
        </w:tc>
        <w:tc>
          <w:tcPr>
            <w:tcW w:w="911" w:type="dxa"/>
          </w:tcPr>
          <w:p w14:paraId="218B32DD" w14:textId="77777777" w:rsidR="00E14E0F" w:rsidRPr="00CF1C46" w:rsidRDefault="00E14E0F" w:rsidP="00360222">
            <w:pPr>
              <w:pStyle w:val="TAC"/>
              <w:rPr>
                <w:rFonts w:cs="Arial"/>
                <w:lang w:val="en-US" w:eastAsia="en-US"/>
              </w:rPr>
            </w:pPr>
          </w:p>
        </w:tc>
        <w:tc>
          <w:tcPr>
            <w:tcW w:w="911" w:type="dxa"/>
          </w:tcPr>
          <w:p w14:paraId="742B06EC" w14:textId="77777777" w:rsidR="00E14E0F" w:rsidRPr="00CF1C46" w:rsidRDefault="00E14E0F" w:rsidP="00360222">
            <w:pPr>
              <w:pStyle w:val="TAC"/>
              <w:rPr>
                <w:rFonts w:cs="Arial"/>
                <w:lang w:val="en-US" w:eastAsia="en-US"/>
              </w:rPr>
            </w:pPr>
          </w:p>
        </w:tc>
        <w:tc>
          <w:tcPr>
            <w:tcW w:w="911" w:type="dxa"/>
          </w:tcPr>
          <w:p w14:paraId="31B5863E" w14:textId="77777777" w:rsidR="00E14E0F" w:rsidRPr="00CF1C46" w:rsidRDefault="00E14E0F" w:rsidP="00360222">
            <w:pPr>
              <w:pStyle w:val="TAC"/>
              <w:rPr>
                <w:rFonts w:cs="Arial"/>
                <w:lang w:val="en-US" w:eastAsia="en-US"/>
              </w:rPr>
            </w:pPr>
          </w:p>
        </w:tc>
        <w:tc>
          <w:tcPr>
            <w:tcW w:w="911" w:type="dxa"/>
          </w:tcPr>
          <w:p w14:paraId="1BEBD1C4" w14:textId="77777777" w:rsidR="00E14E0F" w:rsidRPr="00CF1C46" w:rsidRDefault="00E14E0F" w:rsidP="00360222">
            <w:pPr>
              <w:pStyle w:val="TAC"/>
              <w:rPr>
                <w:rFonts w:cs="Arial"/>
                <w:lang w:val="en-US" w:eastAsia="en-US"/>
              </w:rPr>
            </w:pPr>
          </w:p>
        </w:tc>
        <w:tc>
          <w:tcPr>
            <w:tcW w:w="911" w:type="dxa"/>
          </w:tcPr>
          <w:p w14:paraId="40DB0C7E" w14:textId="77777777" w:rsidR="00E14E0F" w:rsidRPr="00CF1C46" w:rsidRDefault="00E14E0F" w:rsidP="00360222">
            <w:pPr>
              <w:pStyle w:val="TAC"/>
              <w:rPr>
                <w:rFonts w:cs="Arial"/>
                <w:lang w:val="en-US" w:eastAsia="en-US"/>
              </w:rPr>
            </w:pPr>
          </w:p>
        </w:tc>
        <w:tc>
          <w:tcPr>
            <w:tcW w:w="912" w:type="dxa"/>
          </w:tcPr>
          <w:p w14:paraId="2E7B11C5" w14:textId="77777777" w:rsidR="00E14E0F" w:rsidRPr="00CF1C46" w:rsidRDefault="00E14E0F" w:rsidP="00360222">
            <w:pPr>
              <w:pStyle w:val="TAC"/>
              <w:rPr>
                <w:rFonts w:cs="Arial"/>
                <w:lang w:val="en-US" w:eastAsia="en-US"/>
              </w:rPr>
            </w:pPr>
          </w:p>
        </w:tc>
      </w:tr>
      <w:tr w:rsidR="00E14E0F" w:rsidRPr="00CF1C46" w14:paraId="5633CD4B" w14:textId="77777777" w:rsidTr="00E14E0F">
        <w:trPr>
          <w:jc w:val="center"/>
        </w:trPr>
        <w:tc>
          <w:tcPr>
            <w:tcW w:w="3443" w:type="dxa"/>
          </w:tcPr>
          <w:p w14:paraId="4A97BCAC" w14:textId="77777777" w:rsidR="00E14E0F" w:rsidRPr="00CF1C46" w:rsidRDefault="00E14E0F" w:rsidP="00360222">
            <w:pPr>
              <w:pStyle w:val="TAL"/>
              <w:rPr>
                <w:rFonts w:cs="Arial"/>
                <w:lang w:val="en-US" w:eastAsia="en-US"/>
              </w:rPr>
            </w:pPr>
            <w:r w:rsidRPr="00CF1C46">
              <w:rPr>
                <w:rFonts w:cs="Arial"/>
                <w:lang w:val="en-US" w:eastAsia="en-US"/>
              </w:rPr>
              <w:t xml:space="preserve">  For Sub-Frames 1,2,3,4,6,7,8,9</w:t>
            </w:r>
          </w:p>
        </w:tc>
        <w:tc>
          <w:tcPr>
            <w:tcW w:w="709" w:type="dxa"/>
          </w:tcPr>
          <w:p w14:paraId="3A2DE9DA" w14:textId="77777777" w:rsidR="00E14E0F" w:rsidRPr="00CF1C46" w:rsidRDefault="00E14E0F" w:rsidP="00360222">
            <w:pPr>
              <w:pStyle w:val="TAC"/>
              <w:rPr>
                <w:rFonts w:cs="Arial"/>
                <w:lang w:val="en-US" w:eastAsia="en-US"/>
              </w:rPr>
            </w:pPr>
            <w:r w:rsidRPr="00CF1C46">
              <w:rPr>
                <w:rFonts w:cs="Arial"/>
                <w:lang w:val="en-US" w:eastAsia="en-US"/>
              </w:rPr>
              <w:t>Bits</w:t>
            </w:r>
          </w:p>
        </w:tc>
        <w:tc>
          <w:tcPr>
            <w:tcW w:w="911" w:type="dxa"/>
          </w:tcPr>
          <w:p w14:paraId="0E712218" w14:textId="77777777" w:rsidR="00E14E0F" w:rsidRPr="00CF1C46" w:rsidRDefault="00E14E0F" w:rsidP="00360222">
            <w:pPr>
              <w:pStyle w:val="TAC"/>
              <w:rPr>
                <w:rFonts w:cs="Arial"/>
                <w:lang w:val="en-US" w:eastAsia="en-US"/>
              </w:rPr>
            </w:pPr>
            <w:r w:rsidRPr="00CF1C46">
              <w:rPr>
                <w:rFonts w:cs="Arial"/>
                <w:lang w:val="en-US" w:eastAsia="en-US"/>
              </w:rPr>
              <w:t>10296</w:t>
            </w:r>
          </w:p>
        </w:tc>
        <w:tc>
          <w:tcPr>
            <w:tcW w:w="911" w:type="dxa"/>
          </w:tcPr>
          <w:p w14:paraId="2535BAA7" w14:textId="77777777" w:rsidR="00E14E0F" w:rsidRPr="00CF1C46" w:rsidRDefault="00E14E0F" w:rsidP="00360222">
            <w:pPr>
              <w:pStyle w:val="TAC"/>
              <w:rPr>
                <w:rFonts w:cs="Arial"/>
                <w:lang w:val="en-US" w:eastAsia="en-US"/>
              </w:rPr>
            </w:pPr>
            <w:r w:rsidRPr="00CF1C46">
              <w:rPr>
                <w:rFonts w:cs="Arial"/>
                <w:lang w:val="en-US" w:eastAsia="en-US"/>
              </w:rPr>
              <w:t>25456</w:t>
            </w:r>
          </w:p>
        </w:tc>
        <w:tc>
          <w:tcPr>
            <w:tcW w:w="911" w:type="dxa"/>
          </w:tcPr>
          <w:p w14:paraId="19465A88" w14:textId="77777777" w:rsidR="00E14E0F" w:rsidRPr="00CF1C46" w:rsidRDefault="00E14E0F" w:rsidP="00360222">
            <w:pPr>
              <w:pStyle w:val="TAC"/>
              <w:rPr>
                <w:rFonts w:cs="Arial"/>
                <w:lang w:val="en-US" w:eastAsia="en-US"/>
              </w:rPr>
            </w:pPr>
            <w:r w:rsidRPr="00CF1C46">
              <w:rPr>
                <w:rFonts w:cs="Arial"/>
                <w:lang w:val="en-US" w:eastAsia="en-US"/>
              </w:rPr>
              <w:t>51024</w:t>
            </w:r>
          </w:p>
        </w:tc>
        <w:tc>
          <w:tcPr>
            <w:tcW w:w="911" w:type="dxa"/>
          </w:tcPr>
          <w:p w14:paraId="3B0BE049" w14:textId="77777777" w:rsidR="00E14E0F" w:rsidRPr="00CF1C46" w:rsidRDefault="00E14E0F" w:rsidP="00360222">
            <w:pPr>
              <w:pStyle w:val="TAC"/>
              <w:rPr>
                <w:rFonts w:cs="Arial"/>
                <w:lang w:val="en-US" w:eastAsia="en-US"/>
              </w:rPr>
            </w:pPr>
            <w:r w:rsidRPr="00CF1C46">
              <w:rPr>
                <w:rFonts w:cs="Arial"/>
                <w:lang w:val="en-US" w:eastAsia="en-US"/>
              </w:rPr>
              <w:t>36696</w:t>
            </w:r>
          </w:p>
        </w:tc>
        <w:tc>
          <w:tcPr>
            <w:tcW w:w="911" w:type="dxa"/>
          </w:tcPr>
          <w:p w14:paraId="51A811EE" w14:textId="77777777" w:rsidR="00E14E0F" w:rsidRPr="00CF1C46" w:rsidRDefault="00E14E0F" w:rsidP="00E14E0F">
            <w:pPr>
              <w:pStyle w:val="TAC"/>
              <w:rPr>
                <w:rFonts w:cs="Arial"/>
                <w:lang w:val="en-US" w:eastAsia="en-US"/>
              </w:rPr>
            </w:pPr>
            <w:r w:rsidRPr="00CF1C46">
              <w:rPr>
                <w:rFonts w:cs="Arial"/>
                <w:lang w:val="en-US" w:eastAsia="en-US"/>
              </w:rPr>
              <w:t>51024</w:t>
            </w:r>
          </w:p>
        </w:tc>
        <w:tc>
          <w:tcPr>
            <w:tcW w:w="911" w:type="dxa"/>
          </w:tcPr>
          <w:p w14:paraId="37C4C741" w14:textId="77777777" w:rsidR="00E14E0F" w:rsidRPr="00CF1C46" w:rsidRDefault="00E14E0F" w:rsidP="00360222">
            <w:pPr>
              <w:pStyle w:val="TAC"/>
              <w:rPr>
                <w:rFonts w:cs="Arial"/>
                <w:lang w:val="en-US" w:eastAsia="en-US"/>
              </w:rPr>
            </w:pPr>
            <w:r w:rsidRPr="00CF1C46">
              <w:rPr>
                <w:rFonts w:cs="Arial"/>
                <w:lang w:val="en-US" w:eastAsia="en-US"/>
              </w:rPr>
              <w:t>75376</w:t>
            </w:r>
          </w:p>
        </w:tc>
        <w:tc>
          <w:tcPr>
            <w:tcW w:w="912" w:type="dxa"/>
          </w:tcPr>
          <w:p w14:paraId="131CE2C1" w14:textId="77777777" w:rsidR="00E14E0F" w:rsidRPr="00CF1C46" w:rsidRDefault="00E14E0F" w:rsidP="00E14E0F">
            <w:pPr>
              <w:pStyle w:val="TAC"/>
              <w:rPr>
                <w:rFonts w:cs="Arial"/>
                <w:lang w:val="en-US" w:eastAsia="en-US"/>
              </w:rPr>
            </w:pPr>
            <w:r w:rsidRPr="00CF1C46">
              <w:rPr>
                <w:rFonts w:cs="Arial"/>
                <w:lang w:val="en-US" w:eastAsia="en-US"/>
              </w:rPr>
              <w:t>55056</w:t>
            </w:r>
          </w:p>
        </w:tc>
      </w:tr>
      <w:tr w:rsidR="00E14E0F" w:rsidRPr="00CF1C46" w14:paraId="3972EF21" w14:textId="77777777" w:rsidTr="00E14E0F">
        <w:trPr>
          <w:jc w:val="center"/>
        </w:trPr>
        <w:tc>
          <w:tcPr>
            <w:tcW w:w="3443" w:type="dxa"/>
          </w:tcPr>
          <w:p w14:paraId="1C57A584" w14:textId="77777777" w:rsidR="00E14E0F" w:rsidRPr="00CF1C46" w:rsidRDefault="00E14E0F" w:rsidP="00360222">
            <w:pPr>
              <w:pStyle w:val="TAL"/>
              <w:rPr>
                <w:rFonts w:cs="Arial"/>
                <w:lang w:val="en-US" w:eastAsia="en-US"/>
              </w:rPr>
            </w:pPr>
            <w:r w:rsidRPr="00CF1C46">
              <w:rPr>
                <w:rFonts w:cs="Arial"/>
                <w:lang w:val="en-US" w:eastAsia="en-US"/>
              </w:rPr>
              <w:t xml:space="preserve">  For Sub-Frame 5</w:t>
            </w:r>
          </w:p>
        </w:tc>
        <w:tc>
          <w:tcPr>
            <w:tcW w:w="709" w:type="dxa"/>
          </w:tcPr>
          <w:p w14:paraId="697588AD" w14:textId="77777777" w:rsidR="00E14E0F" w:rsidRPr="00CF1C46" w:rsidRDefault="00E14E0F" w:rsidP="00360222">
            <w:pPr>
              <w:pStyle w:val="TAC"/>
              <w:rPr>
                <w:rFonts w:cs="Arial"/>
                <w:lang w:val="en-US" w:eastAsia="en-US"/>
              </w:rPr>
            </w:pPr>
            <w:r w:rsidRPr="00CF1C46">
              <w:rPr>
                <w:rFonts w:cs="Arial"/>
                <w:lang w:val="en-US" w:eastAsia="en-US"/>
              </w:rPr>
              <w:t>Bits</w:t>
            </w:r>
          </w:p>
        </w:tc>
        <w:tc>
          <w:tcPr>
            <w:tcW w:w="911" w:type="dxa"/>
          </w:tcPr>
          <w:p w14:paraId="5D0938E0" w14:textId="77777777" w:rsidR="00E14E0F" w:rsidRPr="00CF1C46" w:rsidRDefault="00E14E0F" w:rsidP="00360222">
            <w:pPr>
              <w:pStyle w:val="TAC"/>
              <w:rPr>
                <w:rFonts w:cs="Arial"/>
                <w:lang w:val="en-US" w:eastAsia="en-US"/>
              </w:rPr>
            </w:pPr>
            <w:r w:rsidRPr="00CF1C46">
              <w:rPr>
                <w:rFonts w:cs="Arial"/>
                <w:lang w:val="en-US" w:eastAsia="en-US"/>
              </w:rPr>
              <w:t>10296</w:t>
            </w:r>
          </w:p>
        </w:tc>
        <w:tc>
          <w:tcPr>
            <w:tcW w:w="911" w:type="dxa"/>
          </w:tcPr>
          <w:p w14:paraId="45D7D605" w14:textId="77777777" w:rsidR="00E14E0F" w:rsidRPr="00CF1C46" w:rsidRDefault="00E14E0F" w:rsidP="00360222">
            <w:pPr>
              <w:pStyle w:val="TAC"/>
              <w:rPr>
                <w:rFonts w:cs="Arial"/>
                <w:lang w:val="en-US" w:eastAsia="en-US"/>
              </w:rPr>
            </w:pPr>
            <w:r w:rsidRPr="00CF1C46">
              <w:rPr>
                <w:rFonts w:cs="Arial"/>
                <w:lang w:val="en-US" w:eastAsia="en-US"/>
              </w:rPr>
              <w:t>25456</w:t>
            </w:r>
          </w:p>
        </w:tc>
        <w:tc>
          <w:tcPr>
            <w:tcW w:w="911" w:type="dxa"/>
          </w:tcPr>
          <w:p w14:paraId="043A6632" w14:textId="77777777" w:rsidR="00E14E0F" w:rsidRPr="00CF1C46" w:rsidRDefault="00E14E0F" w:rsidP="00360222">
            <w:pPr>
              <w:pStyle w:val="TAC"/>
              <w:rPr>
                <w:rFonts w:cs="Arial"/>
                <w:lang w:val="en-US" w:eastAsia="en-US"/>
              </w:rPr>
            </w:pPr>
            <w:r w:rsidRPr="00CF1C46">
              <w:rPr>
                <w:rFonts w:cs="Arial"/>
                <w:lang w:val="en-US" w:eastAsia="en-US"/>
              </w:rPr>
              <w:t>51024</w:t>
            </w:r>
          </w:p>
        </w:tc>
        <w:tc>
          <w:tcPr>
            <w:tcW w:w="911" w:type="dxa"/>
          </w:tcPr>
          <w:p w14:paraId="4F6F409D" w14:textId="77777777" w:rsidR="00E14E0F" w:rsidRPr="00CF1C46" w:rsidRDefault="00E14E0F" w:rsidP="00360222">
            <w:pPr>
              <w:pStyle w:val="TAC"/>
              <w:rPr>
                <w:rFonts w:cs="Arial"/>
                <w:lang w:val="en-US" w:eastAsia="en-US"/>
              </w:rPr>
            </w:pPr>
            <w:r w:rsidRPr="00CF1C46">
              <w:rPr>
                <w:rFonts w:cs="Arial"/>
                <w:lang w:val="en-US" w:eastAsia="en-US"/>
              </w:rPr>
              <w:t>35160</w:t>
            </w:r>
          </w:p>
        </w:tc>
        <w:tc>
          <w:tcPr>
            <w:tcW w:w="911" w:type="dxa"/>
          </w:tcPr>
          <w:p w14:paraId="7A0EA691" w14:textId="77777777" w:rsidR="00E14E0F" w:rsidRPr="00CF1C46" w:rsidRDefault="00E14E0F" w:rsidP="00E14E0F">
            <w:pPr>
              <w:pStyle w:val="TAC"/>
              <w:rPr>
                <w:rFonts w:cs="Arial"/>
                <w:lang w:val="en-US" w:eastAsia="en-US"/>
              </w:rPr>
            </w:pPr>
            <w:r w:rsidRPr="00CF1C46">
              <w:rPr>
                <w:rFonts w:cs="Arial"/>
                <w:lang w:val="en-US" w:eastAsia="en-US"/>
              </w:rPr>
              <w:t>51024</w:t>
            </w:r>
          </w:p>
        </w:tc>
        <w:tc>
          <w:tcPr>
            <w:tcW w:w="911" w:type="dxa"/>
          </w:tcPr>
          <w:p w14:paraId="1F18F938" w14:textId="77777777" w:rsidR="00E14E0F" w:rsidRPr="00CF1C46" w:rsidRDefault="00E14E0F" w:rsidP="00360222">
            <w:pPr>
              <w:pStyle w:val="TAC"/>
              <w:rPr>
                <w:rFonts w:cs="Arial"/>
                <w:lang w:val="en-US" w:eastAsia="en-US"/>
              </w:rPr>
            </w:pPr>
            <w:r w:rsidRPr="00CF1C46">
              <w:rPr>
                <w:rFonts w:cs="Arial"/>
                <w:lang w:val="en-US" w:eastAsia="en-US"/>
              </w:rPr>
              <w:t>71112</w:t>
            </w:r>
          </w:p>
        </w:tc>
        <w:tc>
          <w:tcPr>
            <w:tcW w:w="912" w:type="dxa"/>
          </w:tcPr>
          <w:p w14:paraId="1C1DAC97" w14:textId="77777777" w:rsidR="00E14E0F" w:rsidRPr="00CF1C46" w:rsidRDefault="00E14E0F" w:rsidP="00E14E0F">
            <w:pPr>
              <w:pStyle w:val="TAC"/>
              <w:rPr>
                <w:rFonts w:cs="Arial"/>
                <w:lang w:val="en-US" w:eastAsia="en-US"/>
              </w:rPr>
            </w:pPr>
            <w:r w:rsidRPr="00CF1C46">
              <w:rPr>
                <w:rFonts w:cs="Arial"/>
                <w:lang w:val="en-US" w:eastAsia="en-US"/>
              </w:rPr>
              <w:t>52752</w:t>
            </w:r>
          </w:p>
        </w:tc>
      </w:tr>
      <w:tr w:rsidR="00E14E0F" w:rsidRPr="00CF1C46" w14:paraId="4D635239" w14:textId="77777777" w:rsidTr="00E14E0F">
        <w:trPr>
          <w:jc w:val="center"/>
        </w:trPr>
        <w:tc>
          <w:tcPr>
            <w:tcW w:w="3443" w:type="dxa"/>
          </w:tcPr>
          <w:p w14:paraId="094C8967" w14:textId="77777777" w:rsidR="00E14E0F" w:rsidRPr="00CF1C46" w:rsidRDefault="00E14E0F" w:rsidP="00360222">
            <w:pPr>
              <w:pStyle w:val="TAL"/>
              <w:rPr>
                <w:rFonts w:cs="Arial"/>
                <w:szCs w:val="22"/>
                <w:lang w:val="en-US" w:eastAsia="en-US"/>
              </w:rPr>
            </w:pPr>
            <w:r w:rsidRPr="00CF1C46">
              <w:rPr>
                <w:rFonts w:cs="Arial"/>
                <w:lang w:val="en-US" w:eastAsia="en-US"/>
              </w:rPr>
              <w:t xml:space="preserve">  For Sub-Frame 0</w:t>
            </w:r>
          </w:p>
        </w:tc>
        <w:tc>
          <w:tcPr>
            <w:tcW w:w="709" w:type="dxa"/>
          </w:tcPr>
          <w:p w14:paraId="583FE1AC" w14:textId="77777777" w:rsidR="00E14E0F" w:rsidRPr="00CF1C46" w:rsidRDefault="00E14E0F" w:rsidP="00360222">
            <w:pPr>
              <w:pStyle w:val="TAC"/>
              <w:rPr>
                <w:rFonts w:cs="Arial"/>
                <w:lang w:val="en-US" w:eastAsia="en-US"/>
              </w:rPr>
            </w:pPr>
            <w:r w:rsidRPr="00CF1C46">
              <w:rPr>
                <w:rFonts w:cs="Arial"/>
                <w:lang w:val="en-US" w:eastAsia="en-US"/>
              </w:rPr>
              <w:t>Bits</w:t>
            </w:r>
          </w:p>
        </w:tc>
        <w:tc>
          <w:tcPr>
            <w:tcW w:w="911" w:type="dxa"/>
          </w:tcPr>
          <w:p w14:paraId="25C17899" w14:textId="77777777" w:rsidR="00E14E0F" w:rsidRPr="00CF1C46" w:rsidRDefault="00E14E0F" w:rsidP="00360222">
            <w:pPr>
              <w:pStyle w:val="TAC"/>
              <w:rPr>
                <w:rFonts w:cs="Arial"/>
                <w:lang w:val="en-US" w:eastAsia="en-US"/>
              </w:rPr>
            </w:pPr>
            <w:r w:rsidRPr="00CF1C46">
              <w:rPr>
                <w:rFonts w:cs="Arial"/>
                <w:lang w:val="en-US" w:eastAsia="en-US"/>
              </w:rPr>
              <w:t>10296</w:t>
            </w:r>
          </w:p>
        </w:tc>
        <w:tc>
          <w:tcPr>
            <w:tcW w:w="911" w:type="dxa"/>
          </w:tcPr>
          <w:p w14:paraId="0A3C5BC1" w14:textId="77777777" w:rsidR="00E14E0F" w:rsidRPr="00CF1C46" w:rsidRDefault="00E14E0F" w:rsidP="00360222">
            <w:pPr>
              <w:pStyle w:val="TAC"/>
              <w:rPr>
                <w:rFonts w:cs="Arial"/>
                <w:lang w:val="en-US" w:eastAsia="en-US"/>
              </w:rPr>
            </w:pPr>
            <w:r w:rsidRPr="00CF1C46">
              <w:rPr>
                <w:rFonts w:cs="Arial"/>
                <w:lang w:val="en-US" w:eastAsia="en-US"/>
              </w:rPr>
              <w:t>25456</w:t>
            </w:r>
          </w:p>
        </w:tc>
        <w:tc>
          <w:tcPr>
            <w:tcW w:w="911" w:type="dxa"/>
          </w:tcPr>
          <w:p w14:paraId="4898AA3E" w14:textId="77777777" w:rsidR="00E14E0F" w:rsidRPr="00CF1C46" w:rsidRDefault="00E14E0F" w:rsidP="00360222">
            <w:pPr>
              <w:pStyle w:val="TAC"/>
              <w:rPr>
                <w:rFonts w:cs="Arial"/>
                <w:lang w:val="en-US" w:eastAsia="en-US"/>
              </w:rPr>
            </w:pPr>
            <w:r w:rsidRPr="00CF1C46">
              <w:rPr>
                <w:rFonts w:cs="Arial"/>
                <w:lang w:val="en-US" w:eastAsia="en-US"/>
              </w:rPr>
              <w:t>51024</w:t>
            </w:r>
          </w:p>
        </w:tc>
        <w:tc>
          <w:tcPr>
            <w:tcW w:w="911" w:type="dxa"/>
          </w:tcPr>
          <w:p w14:paraId="23C7F008" w14:textId="77777777" w:rsidR="00E14E0F" w:rsidRPr="00CF1C46" w:rsidRDefault="00E14E0F" w:rsidP="00360222">
            <w:pPr>
              <w:pStyle w:val="TAC"/>
              <w:rPr>
                <w:rFonts w:cs="Arial"/>
                <w:lang w:val="en-US" w:eastAsia="en-US"/>
              </w:rPr>
            </w:pPr>
            <w:r w:rsidRPr="00CF1C46">
              <w:rPr>
                <w:rFonts w:cs="Arial"/>
                <w:lang w:val="en-US" w:eastAsia="en-US"/>
              </w:rPr>
              <w:t>36696</w:t>
            </w:r>
          </w:p>
        </w:tc>
        <w:tc>
          <w:tcPr>
            <w:tcW w:w="911" w:type="dxa"/>
          </w:tcPr>
          <w:p w14:paraId="48501EC6" w14:textId="77777777" w:rsidR="00E14E0F" w:rsidRPr="00CF1C46" w:rsidRDefault="00E14E0F" w:rsidP="00E14E0F">
            <w:pPr>
              <w:pStyle w:val="TAC"/>
              <w:rPr>
                <w:rFonts w:cs="Arial"/>
                <w:lang w:val="en-US" w:eastAsia="en-US"/>
              </w:rPr>
            </w:pPr>
            <w:r w:rsidRPr="00CF1C46">
              <w:rPr>
                <w:rFonts w:cs="Arial"/>
                <w:lang w:val="en-US" w:eastAsia="en-US"/>
              </w:rPr>
              <w:t>51024</w:t>
            </w:r>
          </w:p>
        </w:tc>
        <w:tc>
          <w:tcPr>
            <w:tcW w:w="911" w:type="dxa"/>
          </w:tcPr>
          <w:p w14:paraId="44B970CA" w14:textId="77777777" w:rsidR="00E14E0F" w:rsidRPr="00CF1C46" w:rsidRDefault="00E14E0F" w:rsidP="00360222">
            <w:pPr>
              <w:pStyle w:val="TAC"/>
              <w:rPr>
                <w:rFonts w:cs="Arial"/>
                <w:lang w:val="en-US" w:eastAsia="en-US"/>
              </w:rPr>
            </w:pPr>
            <w:r w:rsidRPr="00CF1C46">
              <w:rPr>
                <w:rFonts w:cs="Arial"/>
                <w:lang w:val="en-US" w:eastAsia="en-US"/>
              </w:rPr>
              <w:t>75376</w:t>
            </w:r>
          </w:p>
        </w:tc>
        <w:tc>
          <w:tcPr>
            <w:tcW w:w="912" w:type="dxa"/>
          </w:tcPr>
          <w:p w14:paraId="1928CD93" w14:textId="77777777" w:rsidR="00E14E0F" w:rsidRPr="00CF1C46" w:rsidRDefault="00E14E0F" w:rsidP="00E14E0F">
            <w:pPr>
              <w:pStyle w:val="TAC"/>
              <w:rPr>
                <w:rFonts w:cs="Arial"/>
                <w:lang w:val="en-US" w:eastAsia="en-US"/>
              </w:rPr>
            </w:pPr>
            <w:r w:rsidRPr="00CF1C46">
              <w:rPr>
                <w:rFonts w:cs="Arial"/>
                <w:lang w:val="en-US" w:eastAsia="en-US"/>
              </w:rPr>
              <w:t>55056</w:t>
            </w:r>
          </w:p>
        </w:tc>
      </w:tr>
      <w:tr w:rsidR="00E14E0F" w:rsidRPr="00CF1C46" w14:paraId="03854E76" w14:textId="77777777" w:rsidTr="00E14E0F">
        <w:trPr>
          <w:jc w:val="center"/>
        </w:trPr>
        <w:tc>
          <w:tcPr>
            <w:tcW w:w="3443" w:type="dxa"/>
          </w:tcPr>
          <w:p w14:paraId="76563C08" w14:textId="77777777" w:rsidR="00E14E0F" w:rsidRPr="00CF1C46" w:rsidRDefault="00E14E0F" w:rsidP="00360222">
            <w:pPr>
              <w:pStyle w:val="TAL"/>
              <w:rPr>
                <w:rFonts w:cs="Arial"/>
                <w:szCs w:val="22"/>
                <w:lang w:val="en-US" w:eastAsia="en-US"/>
              </w:rPr>
            </w:pPr>
            <w:r w:rsidRPr="00CF1C46">
              <w:rPr>
                <w:rFonts w:cs="Arial"/>
                <w:szCs w:val="22"/>
                <w:lang w:val="en-US" w:eastAsia="en-US"/>
              </w:rPr>
              <w:t>Number of Code Blocks</w:t>
            </w:r>
            <w:r w:rsidRPr="00CF1C46">
              <w:rPr>
                <w:rFonts w:cs="Arial"/>
                <w:szCs w:val="22"/>
                <w:lang w:val="en-US" w:eastAsia="en-US"/>
              </w:rPr>
              <w:br/>
              <w:t>(Notes 3 and 8)</w:t>
            </w:r>
          </w:p>
        </w:tc>
        <w:tc>
          <w:tcPr>
            <w:tcW w:w="709" w:type="dxa"/>
          </w:tcPr>
          <w:p w14:paraId="6549EB40" w14:textId="77777777" w:rsidR="00E14E0F" w:rsidRPr="00CF1C46" w:rsidRDefault="00E14E0F" w:rsidP="00360222">
            <w:pPr>
              <w:pStyle w:val="TAC"/>
              <w:rPr>
                <w:rFonts w:cs="Arial"/>
                <w:lang w:val="en-US" w:eastAsia="en-US"/>
              </w:rPr>
            </w:pPr>
          </w:p>
        </w:tc>
        <w:tc>
          <w:tcPr>
            <w:tcW w:w="911" w:type="dxa"/>
          </w:tcPr>
          <w:p w14:paraId="5FD2E943" w14:textId="77777777" w:rsidR="00E14E0F" w:rsidRPr="00CF1C46" w:rsidRDefault="00E14E0F" w:rsidP="00360222">
            <w:pPr>
              <w:pStyle w:val="TAC"/>
              <w:rPr>
                <w:rFonts w:cs="Arial"/>
                <w:lang w:val="en-US" w:eastAsia="en-US"/>
              </w:rPr>
            </w:pPr>
          </w:p>
        </w:tc>
        <w:tc>
          <w:tcPr>
            <w:tcW w:w="911" w:type="dxa"/>
          </w:tcPr>
          <w:p w14:paraId="394BA893" w14:textId="77777777" w:rsidR="00E14E0F" w:rsidRPr="00CF1C46" w:rsidRDefault="00E14E0F" w:rsidP="00360222">
            <w:pPr>
              <w:pStyle w:val="TAC"/>
              <w:rPr>
                <w:rFonts w:cs="Arial"/>
                <w:lang w:val="en-US" w:eastAsia="en-US"/>
              </w:rPr>
            </w:pPr>
          </w:p>
        </w:tc>
        <w:tc>
          <w:tcPr>
            <w:tcW w:w="911" w:type="dxa"/>
          </w:tcPr>
          <w:p w14:paraId="268EE532" w14:textId="77777777" w:rsidR="00E14E0F" w:rsidRPr="00CF1C46" w:rsidRDefault="00E14E0F" w:rsidP="00360222">
            <w:pPr>
              <w:pStyle w:val="TAC"/>
              <w:rPr>
                <w:rFonts w:cs="Arial"/>
                <w:lang w:val="en-US" w:eastAsia="en-US"/>
              </w:rPr>
            </w:pPr>
          </w:p>
        </w:tc>
        <w:tc>
          <w:tcPr>
            <w:tcW w:w="911" w:type="dxa"/>
          </w:tcPr>
          <w:p w14:paraId="52FB882E" w14:textId="77777777" w:rsidR="00E14E0F" w:rsidRPr="00CF1C46" w:rsidRDefault="00E14E0F" w:rsidP="00360222">
            <w:pPr>
              <w:pStyle w:val="TAC"/>
              <w:rPr>
                <w:rFonts w:cs="Arial"/>
                <w:lang w:val="en-US" w:eastAsia="en-US"/>
              </w:rPr>
            </w:pPr>
          </w:p>
        </w:tc>
        <w:tc>
          <w:tcPr>
            <w:tcW w:w="911" w:type="dxa"/>
          </w:tcPr>
          <w:p w14:paraId="16A41E76" w14:textId="77777777" w:rsidR="00E14E0F" w:rsidRPr="00CF1C46" w:rsidRDefault="00E14E0F" w:rsidP="00360222">
            <w:pPr>
              <w:pStyle w:val="TAC"/>
              <w:rPr>
                <w:rFonts w:cs="Arial"/>
                <w:lang w:val="en-US" w:eastAsia="en-US"/>
              </w:rPr>
            </w:pPr>
          </w:p>
        </w:tc>
        <w:tc>
          <w:tcPr>
            <w:tcW w:w="911" w:type="dxa"/>
          </w:tcPr>
          <w:p w14:paraId="31314EDD" w14:textId="77777777" w:rsidR="00E14E0F" w:rsidRPr="00CF1C46" w:rsidRDefault="00E14E0F" w:rsidP="00360222">
            <w:pPr>
              <w:pStyle w:val="TAC"/>
              <w:rPr>
                <w:rFonts w:cs="Arial"/>
                <w:lang w:val="en-US" w:eastAsia="en-US"/>
              </w:rPr>
            </w:pPr>
          </w:p>
        </w:tc>
        <w:tc>
          <w:tcPr>
            <w:tcW w:w="912" w:type="dxa"/>
          </w:tcPr>
          <w:p w14:paraId="4BAB3E64" w14:textId="77777777" w:rsidR="00E14E0F" w:rsidRPr="00CF1C46" w:rsidRDefault="00E14E0F" w:rsidP="00360222">
            <w:pPr>
              <w:pStyle w:val="TAC"/>
              <w:rPr>
                <w:rFonts w:cs="Arial"/>
                <w:lang w:val="en-US" w:eastAsia="en-US"/>
              </w:rPr>
            </w:pPr>
          </w:p>
        </w:tc>
      </w:tr>
      <w:tr w:rsidR="00E14E0F" w:rsidRPr="00CF1C46" w14:paraId="55A6495A" w14:textId="77777777" w:rsidTr="00E14E0F">
        <w:trPr>
          <w:jc w:val="center"/>
        </w:trPr>
        <w:tc>
          <w:tcPr>
            <w:tcW w:w="3443" w:type="dxa"/>
          </w:tcPr>
          <w:p w14:paraId="2C1FA6F6" w14:textId="77777777" w:rsidR="00E14E0F" w:rsidRPr="00CF1C46" w:rsidRDefault="00E14E0F" w:rsidP="00360222">
            <w:pPr>
              <w:pStyle w:val="TAL"/>
              <w:rPr>
                <w:rFonts w:cs="Arial"/>
                <w:lang w:val="en-US" w:eastAsia="en-US"/>
              </w:rPr>
            </w:pPr>
            <w:r w:rsidRPr="00CF1C46">
              <w:rPr>
                <w:rFonts w:cs="Arial"/>
                <w:lang w:val="en-US" w:eastAsia="en-US"/>
              </w:rPr>
              <w:t xml:space="preserve">  For Sub-Frames 1,2,3,4,6,7,8,9</w:t>
            </w:r>
          </w:p>
        </w:tc>
        <w:tc>
          <w:tcPr>
            <w:tcW w:w="709" w:type="dxa"/>
          </w:tcPr>
          <w:p w14:paraId="5554F7A5" w14:textId="77777777" w:rsidR="00E14E0F" w:rsidRPr="00CF1C46" w:rsidRDefault="00E14E0F" w:rsidP="00360222">
            <w:pPr>
              <w:pStyle w:val="TAC"/>
              <w:rPr>
                <w:rFonts w:cs="Arial"/>
                <w:lang w:val="en-US" w:eastAsia="en-US"/>
              </w:rPr>
            </w:pPr>
            <w:r w:rsidRPr="00CF1C46">
              <w:rPr>
                <w:rFonts w:cs="Arial"/>
                <w:lang w:val="en-US" w:eastAsia="en-US"/>
              </w:rPr>
              <w:t>Bits</w:t>
            </w:r>
          </w:p>
        </w:tc>
        <w:tc>
          <w:tcPr>
            <w:tcW w:w="911" w:type="dxa"/>
          </w:tcPr>
          <w:p w14:paraId="37AD4B56" w14:textId="77777777" w:rsidR="00E14E0F" w:rsidRPr="00CF1C46" w:rsidRDefault="00E14E0F" w:rsidP="00360222">
            <w:pPr>
              <w:pStyle w:val="TAC"/>
              <w:rPr>
                <w:rFonts w:cs="Arial"/>
                <w:lang w:val="en-US" w:eastAsia="en-US"/>
              </w:rPr>
            </w:pPr>
            <w:r w:rsidRPr="00CF1C46">
              <w:rPr>
                <w:rFonts w:cs="Arial"/>
                <w:lang w:val="en-US" w:eastAsia="en-US"/>
              </w:rPr>
              <w:t>2</w:t>
            </w:r>
          </w:p>
        </w:tc>
        <w:tc>
          <w:tcPr>
            <w:tcW w:w="911" w:type="dxa"/>
          </w:tcPr>
          <w:p w14:paraId="0E2FE648" w14:textId="77777777" w:rsidR="00E14E0F" w:rsidRPr="00CF1C46" w:rsidRDefault="00E14E0F" w:rsidP="00360222">
            <w:pPr>
              <w:pStyle w:val="TAC"/>
              <w:rPr>
                <w:rFonts w:cs="Arial"/>
                <w:lang w:val="en-US" w:eastAsia="en-US"/>
              </w:rPr>
            </w:pPr>
            <w:r w:rsidRPr="00CF1C46">
              <w:rPr>
                <w:rFonts w:cs="Arial"/>
                <w:lang w:val="en-US" w:eastAsia="en-US"/>
              </w:rPr>
              <w:t>5</w:t>
            </w:r>
          </w:p>
        </w:tc>
        <w:tc>
          <w:tcPr>
            <w:tcW w:w="911" w:type="dxa"/>
          </w:tcPr>
          <w:p w14:paraId="5EA208EF" w14:textId="77777777" w:rsidR="00E14E0F" w:rsidRPr="00CF1C46" w:rsidRDefault="00E14E0F" w:rsidP="00360222">
            <w:pPr>
              <w:pStyle w:val="TAC"/>
              <w:rPr>
                <w:rFonts w:cs="Arial"/>
                <w:lang w:val="en-US" w:eastAsia="en-US"/>
              </w:rPr>
            </w:pPr>
            <w:r w:rsidRPr="00CF1C46">
              <w:rPr>
                <w:rFonts w:cs="Arial"/>
                <w:lang w:val="en-US" w:eastAsia="en-US"/>
              </w:rPr>
              <w:t>9</w:t>
            </w:r>
          </w:p>
        </w:tc>
        <w:tc>
          <w:tcPr>
            <w:tcW w:w="911" w:type="dxa"/>
          </w:tcPr>
          <w:p w14:paraId="093D9C2F" w14:textId="77777777" w:rsidR="00E14E0F" w:rsidRPr="00CF1C46" w:rsidRDefault="00E14E0F" w:rsidP="00360222">
            <w:pPr>
              <w:pStyle w:val="TAC"/>
              <w:rPr>
                <w:rFonts w:cs="Arial"/>
                <w:lang w:val="en-US" w:eastAsia="en-US"/>
              </w:rPr>
            </w:pPr>
            <w:r w:rsidRPr="00CF1C46">
              <w:rPr>
                <w:rFonts w:cs="Arial"/>
                <w:lang w:val="en-US" w:eastAsia="en-US"/>
              </w:rPr>
              <w:t>6</w:t>
            </w:r>
          </w:p>
        </w:tc>
        <w:tc>
          <w:tcPr>
            <w:tcW w:w="911" w:type="dxa"/>
          </w:tcPr>
          <w:p w14:paraId="1B9D6502" w14:textId="77777777" w:rsidR="00E14E0F" w:rsidRPr="00CF1C46" w:rsidRDefault="00E14E0F" w:rsidP="00E14E0F">
            <w:pPr>
              <w:pStyle w:val="TAC"/>
              <w:rPr>
                <w:rFonts w:cs="Arial"/>
                <w:lang w:val="en-US" w:eastAsia="en-US"/>
              </w:rPr>
            </w:pPr>
            <w:r w:rsidRPr="00CF1C46">
              <w:rPr>
                <w:rFonts w:cs="Arial" w:hint="eastAsia"/>
                <w:lang w:val="en-US" w:eastAsia="en-US"/>
              </w:rPr>
              <w:t>9</w:t>
            </w:r>
          </w:p>
        </w:tc>
        <w:tc>
          <w:tcPr>
            <w:tcW w:w="911" w:type="dxa"/>
          </w:tcPr>
          <w:p w14:paraId="0038BE78" w14:textId="77777777" w:rsidR="00E14E0F" w:rsidRPr="00CF1C46" w:rsidRDefault="00E14E0F" w:rsidP="00360222">
            <w:pPr>
              <w:pStyle w:val="TAC"/>
              <w:rPr>
                <w:rFonts w:cs="Arial"/>
                <w:lang w:val="en-US" w:eastAsia="en-US"/>
              </w:rPr>
            </w:pPr>
            <w:r w:rsidRPr="00CF1C46">
              <w:rPr>
                <w:rFonts w:cs="Arial"/>
                <w:lang w:val="en-US" w:eastAsia="en-US"/>
              </w:rPr>
              <w:t>13</w:t>
            </w:r>
          </w:p>
        </w:tc>
        <w:tc>
          <w:tcPr>
            <w:tcW w:w="912" w:type="dxa"/>
          </w:tcPr>
          <w:p w14:paraId="1BEFB2AD" w14:textId="77777777" w:rsidR="00E14E0F" w:rsidRPr="00CF1C46" w:rsidRDefault="00E14E0F" w:rsidP="00E14E0F">
            <w:pPr>
              <w:pStyle w:val="TAC"/>
              <w:rPr>
                <w:rFonts w:cs="Arial"/>
                <w:lang w:val="en-US" w:eastAsia="en-US"/>
              </w:rPr>
            </w:pPr>
            <w:r w:rsidRPr="00CF1C46">
              <w:rPr>
                <w:rFonts w:cs="Arial"/>
                <w:lang w:val="en-US" w:eastAsia="en-US"/>
              </w:rPr>
              <w:t>9</w:t>
            </w:r>
          </w:p>
        </w:tc>
      </w:tr>
      <w:tr w:rsidR="00E14E0F" w:rsidRPr="00CF1C46" w14:paraId="2230CFF9" w14:textId="77777777" w:rsidTr="00E14E0F">
        <w:trPr>
          <w:jc w:val="center"/>
        </w:trPr>
        <w:tc>
          <w:tcPr>
            <w:tcW w:w="3443" w:type="dxa"/>
          </w:tcPr>
          <w:p w14:paraId="6758D3E4" w14:textId="77777777" w:rsidR="00E14E0F" w:rsidRPr="00CF1C46" w:rsidRDefault="00E14E0F" w:rsidP="00360222">
            <w:pPr>
              <w:pStyle w:val="TAL"/>
              <w:rPr>
                <w:rFonts w:cs="Arial"/>
                <w:lang w:val="en-US" w:eastAsia="en-US"/>
              </w:rPr>
            </w:pPr>
            <w:r w:rsidRPr="00CF1C46">
              <w:rPr>
                <w:rFonts w:cs="Arial"/>
                <w:lang w:val="en-US" w:eastAsia="en-US"/>
              </w:rPr>
              <w:t xml:space="preserve">  For Sub-Frame 5</w:t>
            </w:r>
          </w:p>
        </w:tc>
        <w:tc>
          <w:tcPr>
            <w:tcW w:w="709" w:type="dxa"/>
          </w:tcPr>
          <w:p w14:paraId="55C5B5A2" w14:textId="77777777" w:rsidR="00E14E0F" w:rsidRPr="00CF1C46" w:rsidRDefault="00E14E0F" w:rsidP="00360222">
            <w:pPr>
              <w:pStyle w:val="TAC"/>
              <w:rPr>
                <w:rFonts w:cs="Arial"/>
                <w:lang w:val="en-US" w:eastAsia="en-US"/>
              </w:rPr>
            </w:pPr>
            <w:r w:rsidRPr="00CF1C46">
              <w:rPr>
                <w:rFonts w:cs="Arial"/>
                <w:lang w:val="en-US" w:eastAsia="en-US"/>
              </w:rPr>
              <w:t>Bits</w:t>
            </w:r>
          </w:p>
        </w:tc>
        <w:tc>
          <w:tcPr>
            <w:tcW w:w="911" w:type="dxa"/>
          </w:tcPr>
          <w:p w14:paraId="1CD5DF98" w14:textId="77777777" w:rsidR="00E14E0F" w:rsidRPr="00CF1C46" w:rsidDel="00F65028" w:rsidRDefault="00E14E0F" w:rsidP="00360222">
            <w:pPr>
              <w:pStyle w:val="TAC"/>
              <w:rPr>
                <w:rFonts w:cs="Arial"/>
                <w:lang w:val="en-US" w:eastAsia="en-US"/>
              </w:rPr>
            </w:pPr>
            <w:r w:rsidRPr="00CF1C46">
              <w:rPr>
                <w:rFonts w:cs="Arial"/>
                <w:lang w:val="en-US" w:eastAsia="en-US"/>
              </w:rPr>
              <w:t>2</w:t>
            </w:r>
          </w:p>
        </w:tc>
        <w:tc>
          <w:tcPr>
            <w:tcW w:w="911" w:type="dxa"/>
          </w:tcPr>
          <w:p w14:paraId="53EF9898" w14:textId="77777777" w:rsidR="00E14E0F" w:rsidRPr="00CF1C46" w:rsidDel="00F65028" w:rsidRDefault="00E14E0F" w:rsidP="00360222">
            <w:pPr>
              <w:pStyle w:val="TAC"/>
              <w:rPr>
                <w:rFonts w:cs="Arial"/>
                <w:lang w:val="en-US" w:eastAsia="en-US"/>
              </w:rPr>
            </w:pPr>
            <w:r w:rsidRPr="00CF1C46">
              <w:rPr>
                <w:rFonts w:cs="Arial"/>
                <w:lang w:val="en-US" w:eastAsia="en-US"/>
              </w:rPr>
              <w:t>5</w:t>
            </w:r>
          </w:p>
        </w:tc>
        <w:tc>
          <w:tcPr>
            <w:tcW w:w="911" w:type="dxa"/>
          </w:tcPr>
          <w:p w14:paraId="29BDD8E9" w14:textId="77777777" w:rsidR="00E14E0F" w:rsidRPr="00CF1C46" w:rsidDel="00F65028" w:rsidRDefault="00E14E0F" w:rsidP="00360222">
            <w:pPr>
              <w:pStyle w:val="TAC"/>
              <w:rPr>
                <w:rFonts w:cs="Arial"/>
                <w:lang w:val="en-US" w:eastAsia="en-US"/>
              </w:rPr>
            </w:pPr>
            <w:r w:rsidRPr="00CF1C46">
              <w:rPr>
                <w:rFonts w:cs="Arial"/>
                <w:lang w:val="en-US" w:eastAsia="en-US"/>
              </w:rPr>
              <w:t>9</w:t>
            </w:r>
          </w:p>
        </w:tc>
        <w:tc>
          <w:tcPr>
            <w:tcW w:w="911" w:type="dxa"/>
          </w:tcPr>
          <w:p w14:paraId="73372660" w14:textId="77777777" w:rsidR="00E14E0F" w:rsidRPr="00CF1C46" w:rsidDel="00F65028" w:rsidRDefault="00E14E0F" w:rsidP="00360222">
            <w:pPr>
              <w:pStyle w:val="TAC"/>
              <w:rPr>
                <w:rFonts w:cs="Arial"/>
                <w:lang w:val="en-US" w:eastAsia="en-US"/>
              </w:rPr>
            </w:pPr>
            <w:r w:rsidRPr="00CF1C46">
              <w:rPr>
                <w:rFonts w:cs="Arial"/>
                <w:lang w:val="en-US" w:eastAsia="en-US"/>
              </w:rPr>
              <w:t>6</w:t>
            </w:r>
          </w:p>
        </w:tc>
        <w:tc>
          <w:tcPr>
            <w:tcW w:w="911" w:type="dxa"/>
          </w:tcPr>
          <w:p w14:paraId="25C838DF" w14:textId="77777777" w:rsidR="00E14E0F" w:rsidRPr="00CF1C46" w:rsidDel="00F65028" w:rsidRDefault="00E14E0F" w:rsidP="00E14E0F">
            <w:pPr>
              <w:pStyle w:val="TAC"/>
              <w:rPr>
                <w:rFonts w:cs="Arial"/>
                <w:lang w:val="en-US" w:eastAsia="en-US"/>
              </w:rPr>
            </w:pPr>
            <w:r w:rsidRPr="00CF1C46">
              <w:rPr>
                <w:rFonts w:cs="Arial" w:hint="eastAsia"/>
                <w:lang w:val="en-US" w:eastAsia="en-US"/>
              </w:rPr>
              <w:t>9</w:t>
            </w:r>
          </w:p>
        </w:tc>
        <w:tc>
          <w:tcPr>
            <w:tcW w:w="911" w:type="dxa"/>
          </w:tcPr>
          <w:p w14:paraId="0D3A9091" w14:textId="77777777" w:rsidR="00E14E0F" w:rsidRPr="00CF1C46" w:rsidDel="00F65028" w:rsidRDefault="00E14E0F" w:rsidP="00360222">
            <w:pPr>
              <w:pStyle w:val="TAC"/>
              <w:rPr>
                <w:rFonts w:cs="Arial"/>
                <w:lang w:val="en-US" w:eastAsia="en-US"/>
              </w:rPr>
            </w:pPr>
            <w:r w:rsidRPr="00CF1C46">
              <w:rPr>
                <w:rFonts w:cs="Arial"/>
                <w:lang w:val="en-US" w:eastAsia="en-US"/>
              </w:rPr>
              <w:t>12</w:t>
            </w:r>
          </w:p>
        </w:tc>
        <w:tc>
          <w:tcPr>
            <w:tcW w:w="912" w:type="dxa"/>
          </w:tcPr>
          <w:p w14:paraId="1AC8BE14" w14:textId="77777777" w:rsidR="00E14E0F" w:rsidRPr="00CF1C46" w:rsidDel="00F65028" w:rsidRDefault="00E14E0F" w:rsidP="00E14E0F">
            <w:pPr>
              <w:pStyle w:val="TAC"/>
              <w:rPr>
                <w:rFonts w:cs="Arial"/>
                <w:lang w:val="en-US" w:eastAsia="en-US"/>
              </w:rPr>
            </w:pPr>
            <w:r w:rsidRPr="00CF1C46">
              <w:rPr>
                <w:rFonts w:cs="Arial"/>
                <w:lang w:val="en-US" w:eastAsia="en-US"/>
              </w:rPr>
              <w:t>9</w:t>
            </w:r>
          </w:p>
        </w:tc>
      </w:tr>
      <w:tr w:rsidR="00E14E0F" w:rsidRPr="00CF1C46" w14:paraId="1CF932AC" w14:textId="77777777" w:rsidTr="00E14E0F">
        <w:trPr>
          <w:jc w:val="center"/>
        </w:trPr>
        <w:tc>
          <w:tcPr>
            <w:tcW w:w="3443" w:type="dxa"/>
          </w:tcPr>
          <w:p w14:paraId="45A73A9B" w14:textId="77777777" w:rsidR="00E14E0F" w:rsidRPr="00CF1C46" w:rsidRDefault="00E14E0F" w:rsidP="00360222">
            <w:pPr>
              <w:pStyle w:val="TAL"/>
              <w:rPr>
                <w:rFonts w:cs="Arial"/>
                <w:szCs w:val="22"/>
                <w:lang w:val="en-US" w:eastAsia="en-US"/>
              </w:rPr>
            </w:pPr>
            <w:r w:rsidRPr="00CF1C46">
              <w:rPr>
                <w:rFonts w:cs="Arial"/>
                <w:lang w:val="en-US" w:eastAsia="en-US"/>
              </w:rPr>
              <w:t xml:space="preserve">  For Sub-Frame 0</w:t>
            </w:r>
          </w:p>
        </w:tc>
        <w:tc>
          <w:tcPr>
            <w:tcW w:w="709" w:type="dxa"/>
          </w:tcPr>
          <w:p w14:paraId="3B801A29" w14:textId="77777777" w:rsidR="00E14E0F" w:rsidRPr="00CF1C46" w:rsidRDefault="00E14E0F" w:rsidP="00360222">
            <w:pPr>
              <w:pStyle w:val="TAC"/>
              <w:rPr>
                <w:rFonts w:cs="Arial"/>
                <w:lang w:val="en-US" w:eastAsia="en-US"/>
              </w:rPr>
            </w:pPr>
            <w:r w:rsidRPr="00CF1C46">
              <w:rPr>
                <w:rFonts w:cs="Arial"/>
                <w:lang w:val="en-US" w:eastAsia="en-US"/>
              </w:rPr>
              <w:t>Bits</w:t>
            </w:r>
          </w:p>
        </w:tc>
        <w:tc>
          <w:tcPr>
            <w:tcW w:w="911" w:type="dxa"/>
          </w:tcPr>
          <w:p w14:paraId="3C78662B" w14:textId="77777777" w:rsidR="00E14E0F" w:rsidRPr="00CF1C46" w:rsidRDefault="00E14E0F" w:rsidP="00360222">
            <w:pPr>
              <w:pStyle w:val="TAC"/>
              <w:rPr>
                <w:rFonts w:cs="Arial"/>
                <w:lang w:val="en-US" w:eastAsia="en-US"/>
              </w:rPr>
            </w:pPr>
            <w:r w:rsidRPr="00CF1C46">
              <w:rPr>
                <w:rFonts w:cs="Arial"/>
                <w:lang w:val="en-US" w:eastAsia="en-US"/>
              </w:rPr>
              <w:t>2</w:t>
            </w:r>
          </w:p>
        </w:tc>
        <w:tc>
          <w:tcPr>
            <w:tcW w:w="911" w:type="dxa"/>
          </w:tcPr>
          <w:p w14:paraId="71F46033" w14:textId="77777777" w:rsidR="00E14E0F" w:rsidRPr="00CF1C46" w:rsidRDefault="00E14E0F" w:rsidP="00360222">
            <w:pPr>
              <w:pStyle w:val="TAC"/>
              <w:rPr>
                <w:rFonts w:cs="Arial"/>
                <w:lang w:val="en-US" w:eastAsia="en-US"/>
              </w:rPr>
            </w:pPr>
            <w:r w:rsidRPr="00CF1C46">
              <w:rPr>
                <w:rFonts w:cs="Arial"/>
                <w:lang w:val="en-US" w:eastAsia="en-US"/>
              </w:rPr>
              <w:t>5</w:t>
            </w:r>
          </w:p>
        </w:tc>
        <w:tc>
          <w:tcPr>
            <w:tcW w:w="911" w:type="dxa"/>
          </w:tcPr>
          <w:p w14:paraId="471B89E6" w14:textId="77777777" w:rsidR="00E14E0F" w:rsidRPr="00CF1C46" w:rsidRDefault="00E14E0F" w:rsidP="00360222">
            <w:pPr>
              <w:pStyle w:val="TAC"/>
              <w:rPr>
                <w:rFonts w:cs="Arial"/>
                <w:lang w:val="en-US" w:eastAsia="en-US"/>
              </w:rPr>
            </w:pPr>
            <w:r w:rsidRPr="00CF1C46">
              <w:rPr>
                <w:rFonts w:cs="Arial"/>
                <w:lang w:val="en-US" w:eastAsia="en-US"/>
              </w:rPr>
              <w:t>9</w:t>
            </w:r>
          </w:p>
        </w:tc>
        <w:tc>
          <w:tcPr>
            <w:tcW w:w="911" w:type="dxa"/>
          </w:tcPr>
          <w:p w14:paraId="068622B0" w14:textId="77777777" w:rsidR="00E14E0F" w:rsidRPr="00CF1C46" w:rsidRDefault="00E14E0F" w:rsidP="00360222">
            <w:pPr>
              <w:pStyle w:val="TAC"/>
              <w:rPr>
                <w:rFonts w:cs="Arial"/>
                <w:lang w:val="en-US" w:eastAsia="en-US"/>
              </w:rPr>
            </w:pPr>
            <w:r w:rsidRPr="00CF1C46">
              <w:rPr>
                <w:rFonts w:cs="Arial"/>
                <w:lang w:val="en-US" w:eastAsia="en-US"/>
              </w:rPr>
              <w:t>6</w:t>
            </w:r>
          </w:p>
        </w:tc>
        <w:tc>
          <w:tcPr>
            <w:tcW w:w="911" w:type="dxa"/>
          </w:tcPr>
          <w:p w14:paraId="62ED5D27" w14:textId="77777777" w:rsidR="00E14E0F" w:rsidRPr="00CF1C46" w:rsidRDefault="00E14E0F" w:rsidP="00E14E0F">
            <w:pPr>
              <w:pStyle w:val="TAC"/>
              <w:rPr>
                <w:rFonts w:cs="Arial"/>
                <w:lang w:val="en-US" w:eastAsia="en-US"/>
              </w:rPr>
            </w:pPr>
            <w:r w:rsidRPr="00CF1C46">
              <w:rPr>
                <w:rFonts w:cs="Arial" w:hint="eastAsia"/>
                <w:lang w:val="en-US" w:eastAsia="en-US"/>
              </w:rPr>
              <w:t>9</w:t>
            </w:r>
          </w:p>
        </w:tc>
        <w:tc>
          <w:tcPr>
            <w:tcW w:w="911" w:type="dxa"/>
          </w:tcPr>
          <w:p w14:paraId="471B893E" w14:textId="77777777" w:rsidR="00E14E0F" w:rsidRPr="00CF1C46" w:rsidRDefault="00E14E0F" w:rsidP="00360222">
            <w:pPr>
              <w:pStyle w:val="TAC"/>
              <w:rPr>
                <w:rFonts w:cs="Arial"/>
                <w:lang w:val="en-US" w:eastAsia="en-US"/>
              </w:rPr>
            </w:pPr>
            <w:r w:rsidRPr="00CF1C46">
              <w:rPr>
                <w:rFonts w:cs="Arial"/>
                <w:lang w:val="en-US" w:eastAsia="en-US"/>
              </w:rPr>
              <w:t>13</w:t>
            </w:r>
          </w:p>
        </w:tc>
        <w:tc>
          <w:tcPr>
            <w:tcW w:w="912" w:type="dxa"/>
          </w:tcPr>
          <w:p w14:paraId="066CF4D5" w14:textId="77777777" w:rsidR="00E14E0F" w:rsidRPr="00CF1C46" w:rsidRDefault="00E14E0F" w:rsidP="00E14E0F">
            <w:pPr>
              <w:pStyle w:val="TAC"/>
              <w:rPr>
                <w:rFonts w:cs="Arial"/>
                <w:lang w:val="en-US" w:eastAsia="en-US"/>
              </w:rPr>
            </w:pPr>
            <w:r w:rsidRPr="00CF1C46">
              <w:rPr>
                <w:rFonts w:cs="Arial"/>
                <w:lang w:val="en-US" w:eastAsia="en-US"/>
              </w:rPr>
              <w:t>9</w:t>
            </w:r>
          </w:p>
        </w:tc>
      </w:tr>
      <w:tr w:rsidR="00E14E0F" w:rsidRPr="00CF1C46" w14:paraId="050A7E57" w14:textId="77777777" w:rsidTr="00E14E0F">
        <w:trPr>
          <w:jc w:val="center"/>
        </w:trPr>
        <w:tc>
          <w:tcPr>
            <w:tcW w:w="3443" w:type="dxa"/>
          </w:tcPr>
          <w:p w14:paraId="1F19B92B" w14:textId="77777777" w:rsidR="00E14E0F" w:rsidRPr="00CF1C46" w:rsidRDefault="00E14E0F" w:rsidP="00360222">
            <w:pPr>
              <w:pStyle w:val="TAL"/>
              <w:rPr>
                <w:rFonts w:cs="Arial"/>
                <w:lang w:val="en-US" w:eastAsia="en-US"/>
              </w:rPr>
            </w:pPr>
            <w:r w:rsidRPr="00CF1C46">
              <w:rPr>
                <w:rFonts w:cs="Arial"/>
                <w:lang w:val="en-US" w:eastAsia="en-US"/>
              </w:rPr>
              <w:t>Binary Channel Bits (Note 8)</w:t>
            </w:r>
          </w:p>
        </w:tc>
        <w:tc>
          <w:tcPr>
            <w:tcW w:w="709" w:type="dxa"/>
          </w:tcPr>
          <w:p w14:paraId="38E16171" w14:textId="77777777" w:rsidR="00E14E0F" w:rsidRPr="00CF1C46" w:rsidRDefault="00E14E0F" w:rsidP="00360222">
            <w:pPr>
              <w:pStyle w:val="TAC"/>
              <w:rPr>
                <w:rFonts w:cs="Arial"/>
                <w:lang w:val="en-US" w:eastAsia="en-US"/>
              </w:rPr>
            </w:pPr>
          </w:p>
        </w:tc>
        <w:tc>
          <w:tcPr>
            <w:tcW w:w="911" w:type="dxa"/>
          </w:tcPr>
          <w:p w14:paraId="3963F615" w14:textId="77777777" w:rsidR="00E14E0F" w:rsidRPr="00CF1C46" w:rsidRDefault="00E14E0F" w:rsidP="00360222">
            <w:pPr>
              <w:pStyle w:val="TAC"/>
              <w:rPr>
                <w:rFonts w:cs="Arial"/>
                <w:lang w:val="en-US" w:eastAsia="en-US"/>
              </w:rPr>
            </w:pPr>
          </w:p>
        </w:tc>
        <w:tc>
          <w:tcPr>
            <w:tcW w:w="911" w:type="dxa"/>
          </w:tcPr>
          <w:p w14:paraId="4AE448CA" w14:textId="77777777" w:rsidR="00E14E0F" w:rsidRPr="00CF1C46" w:rsidRDefault="00E14E0F" w:rsidP="00360222">
            <w:pPr>
              <w:pStyle w:val="TAC"/>
              <w:rPr>
                <w:rFonts w:cs="Arial"/>
                <w:lang w:val="en-US" w:eastAsia="en-US"/>
              </w:rPr>
            </w:pPr>
          </w:p>
        </w:tc>
        <w:tc>
          <w:tcPr>
            <w:tcW w:w="911" w:type="dxa"/>
          </w:tcPr>
          <w:p w14:paraId="32C939F6" w14:textId="77777777" w:rsidR="00E14E0F" w:rsidRPr="00CF1C46" w:rsidRDefault="00E14E0F" w:rsidP="00360222">
            <w:pPr>
              <w:pStyle w:val="TAC"/>
              <w:rPr>
                <w:rFonts w:cs="Arial"/>
                <w:lang w:val="en-US" w:eastAsia="en-US"/>
              </w:rPr>
            </w:pPr>
          </w:p>
        </w:tc>
        <w:tc>
          <w:tcPr>
            <w:tcW w:w="911" w:type="dxa"/>
          </w:tcPr>
          <w:p w14:paraId="6CC15E44" w14:textId="77777777" w:rsidR="00E14E0F" w:rsidRPr="00CF1C46" w:rsidRDefault="00E14E0F" w:rsidP="00360222">
            <w:pPr>
              <w:pStyle w:val="TAC"/>
              <w:rPr>
                <w:rFonts w:cs="Arial"/>
                <w:lang w:val="en-US" w:eastAsia="en-US"/>
              </w:rPr>
            </w:pPr>
          </w:p>
        </w:tc>
        <w:tc>
          <w:tcPr>
            <w:tcW w:w="911" w:type="dxa"/>
          </w:tcPr>
          <w:p w14:paraId="514A56FB" w14:textId="77777777" w:rsidR="00E14E0F" w:rsidRPr="00CF1C46" w:rsidRDefault="00E14E0F" w:rsidP="00360222">
            <w:pPr>
              <w:pStyle w:val="TAC"/>
              <w:rPr>
                <w:rFonts w:cs="Arial"/>
                <w:lang w:val="en-US" w:eastAsia="en-US"/>
              </w:rPr>
            </w:pPr>
          </w:p>
        </w:tc>
        <w:tc>
          <w:tcPr>
            <w:tcW w:w="911" w:type="dxa"/>
          </w:tcPr>
          <w:p w14:paraId="2BF7B3D3" w14:textId="77777777" w:rsidR="00E14E0F" w:rsidRPr="00CF1C46" w:rsidRDefault="00E14E0F" w:rsidP="00360222">
            <w:pPr>
              <w:pStyle w:val="TAC"/>
              <w:rPr>
                <w:rFonts w:cs="Arial"/>
                <w:lang w:val="en-US" w:eastAsia="en-US"/>
              </w:rPr>
            </w:pPr>
          </w:p>
        </w:tc>
        <w:tc>
          <w:tcPr>
            <w:tcW w:w="912" w:type="dxa"/>
          </w:tcPr>
          <w:p w14:paraId="58BA7AEB" w14:textId="77777777" w:rsidR="00E14E0F" w:rsidRPr="00CF1C46" w:rsidRDefault="00E14E0F" w:rsidP="00360222">
            <w:pPr>
              <w:pStyle w:val="TAC"/>
              <w:rPr>
                <w:rFonts w:cs="Arial"/>
                <w:lang w:val="en-US" w:eastAsia="en-US"/>
              </w:rPr>
            </w:pPr>
          </w:p>
        </w:tc>
      </w:tr>
      <w:tr w:rsidR="00E14E0F" w:rsidRPr="00CF1C46" w14:paraId="00E2874A" w14:textId="77777777" w:rsidTr="00E14E0F">
        <w:trPr>
          <w:jc w:val="center"/>
        </w:trPr>
        <w:tc>
          <w:tcPr>
            <w:tcW w:w="3443" w:type="dxa"/>
          </w:tcPr>
          <w:p w14:paraId="7E9D7178" w14:textId="77777777" w:rsidR="00E14E0F" w:rsidRPr="00CF1C46" w:rsidRDefault="00E14E0F" w:rsidP="00360222">
            <w:pPr>
              <w:pStyle w:val="TAL"/>
              <w:rPr>
                <w:rFonts w:cs="Arial"/>
                <w:lang w:val="en-US" w:eastAsia="en-US"/>
              </w:rPr>
            </w:pPr>
            <w:r w:rsidRPr="00CF1C46">
              <w:rPr>
                <w:rFonts w:cs="Arial"/>
                <w:lang w:val="en-US" w:eastAsia="en-US"/>
              </w:rPr>
              <w:t xml:space="preserve">  For Sub-Frames 1,2,3,4,6,7,8,9</w:t>
            </w:r>
          </w:p>
        </w:tc>
        <w:tc>
          <w:tcPr>
            <w:tcW w:w="709" w:type="dxa"/>
          </w:tcPr>
          <w:p w14:paraId="79170CB0" w14:textId="77777777" w:rsidR="00E14E0F" w:rsidRPr="00CF1C46" w:rsidRDefault="00E14E0F" w:rsidP="00360222">
            <w:pPr>
              <w:pStyle w:val="TAC"/>
              <w:rPr>
                <w:rFonts w:cs="Arial"/>
                <w:lang w:val="en-US" w:eastAsia="en-US"/>
              </w:rPr>
            </w:pPr>
            <w:r w:rsidRPr="00CF1C46">
              <w:rPr>
                <w:rFonts w:cs="Arial"/>
                <w:lang w:val="en-US" w:eastAsia="en-US"/>
              </w:rPr>
              <w:t>Bits</w:t>
            </w:r>
          </w:p>
        </w:tc>
        <w:tc>
          <w:tcPr>
            <w:tcW w:w="911" w:type="dxa"/>
            <w:shd w:val="clear" w:color="auto" w:fill="auto"/>
          </w:tcPr>
          <w:p w14:paraId="044EC523" w14:textId="77777777" w:rsidR="00E14E0F" w:rsidRPr="00CF1C46" w:rsidRDefault="00E14E0F" w:rsidP="00360222">
            <w:pPr>
              <w:pStyle w:val="TAC"/>
              <w:rPr>
                <w:rFonts w:cs="Arial"/>
                <w:lang w:val="en-US" w:eastAsia="en-US"/>
              </w:rPr>
            </w:pPr>
            <w:r w:rsidRPr="00CF1C46">
              <w:rPr>
                <w:rFonts w:cs="Arial"/>
                <w:lang w:val="en-US" w:eastAsia="en-US"/>
              </w:rPr>
              <w:t>26100</w:t>
            </w:r>
          </w:p>
        </w:tc>
        <w:tc>
          <w:tcPr>
            <w:tcW w:w="911" w:type="dxa"/>
            <w:shd w:val="clear" w:color="auto" w:fill="auto"/>
          </w:tcPr>
          <w:p w14:paraId="5CED734E" w14:textId="77777777" w:rsidR="00E14E0F" w:rsidRPr="00CF1C46" w:rsidRDefault="00E14E0F" w:rsidP="00360222">
            <w:pPr>
              <w:pStyle w:val="TAC"/>
              <w:rPr>
                <w:rFonts w:cs="Arial"/>
                <w:lang w:val="en-US" w:eastAsia="en-US"/>
              </w:rPr>
            </w:pPr>
            <w:r w:rsidRPr="00CF1C46">
              <w:rPr>
                <w:rFonts w:cs="Arial"/>
                <w:lang w:val="en-US" w:eastAsia="en-US"/>
              </w:rPr>
              <w:t>43200</w:t>
            </w:r>
          </w:p>
        </w:tc>
        <w:tc>
          <w:tcPr>
            <w:tcW w:w="911" w:type="dxa"/>
            <w:shd w:val="clear" w:color="auto" w:fill="auto"/>
          </w:tcPr>
          <w:p w14:paraId="1C6D5BE4" w14:textId="77777777" w:rsidR="00E14E0F" w:rsidRPr="00CF1C46" w:rsidRDefault="00E14E0F" w:rsidP="00360222">
            <w:pPr>
              <w:pStyle w:val="TAC"/>
              <w:rPr>
                <w:rFonts w:cs="Arial"/>
                <w:lang w:val="en-US" w:eastAsia="en-US"/>
              </w:rPr>
            </w:pPr>
            <w:r w:rsidRPr="00CF1C46">
              <w:rPr>
                <w:rFonts w:cs="Arial"/>
                <w:lang w:val="en-US" w:eastAsia="en-US"/>
              </w:rPr>
              <w:t>86400</w:t>
            </w:r>
          </w:p>
        </w:tc>
        <w:tc>
          <w:tcPr>
            <w:tcW w:w="911" w:type="dxa"/>
          </w:tcPr>
          <w:p w14:paraId="2A6B0A87" w14:textId="77777777" w:rsidR="00E14E0F" w:rsidRPr="00CF1C46" w:rsidRDefault="00E14E0F" w:rsidP="00360222">
            <w:pPr>
              <w:pStyle w:val="TAC"/>
              <w:rPr>
                <w:rFonts w:cs="Arial"/>
                <w:lang w:val="en-US" w:eastAsia="en-US"/>
              </w:rPr>
            </w:pPr>
            <w:r w:rsidRPr="00CF1C46">
              <w:rPr>
                <w:rFonts w:cs="Arial"/>
                <w:lang w:val="en-US" w:eastAsia="en-US"/>
              </w:rPr>
              <w:t>43200</w:t>
            </w:r>
          </w:p>
        </w:tc>
        <w:tc>
          <w:tcPr>
            <w:tcW w:w="911" w:type="dxa"/>
          </w:tcPr>
          <w:p w14:paraId="677FA892" w14:textId="77777777" w:rsidR="00E14E0F" w:rsidRPr="00CF1C46" w:rsidRDefault="00E14E0F" w:rsidP="00E14E0F">
            <w:pPr>
              <w:pStyle w:val="TAC"/>
              <w:rPr>
                <w:rFonts w:cs="Arial"/>
                <w:lang w:val="en-US" w:eastAsia="en-US"/>
              </w:rPr>
            </w:pPr>
            <w:r w:rsidRPr="00CF1C46">
              <w:rPr>
                <w:rFonts w:cs="Arial" w:hint="eastAsia"/>
                <w:lang w:val="en-US" w:eastAsia="en-US"/>
              </w:rPr>
              <w:t>58752</w:t>
            </w:r>
          </w:p>
        </w:tc>
        <w:tc>
          <w:tcPr>
            <w:tcW w:w="911" w:type="dxa"/>
          </w:tcPr>
          <w:p w14:paraId="2772C67A" w14:textId="77777777" w:rsidR="00E14E0F" w:rsidRPr="00CF1C46" w:rsidRDefault="00E14E0F" w:rsidP="00360222">
            <w:pPr>
              <w:pStyle w:val="TAC"/>
              <w:rPr>
                <w:rFonts w:cs="Arial"/>
                <w:lang w:val="en-US" w:eastAsia="en-US"/>
              </w:rPr>
            </w:pPr>
            <w:r w:rsidRPr="00CF1C46">
              <w:rPr>
                <w:rFonts w:cs="Arial"/>
                <w:lang w:val="en-US" w:eastAsia="en-US"/>
              </w:rPr>
              <w:t>86400</w:t>
            </w:r>
          </w:p>
        </w:tc>
        <w:tc>
          <w:tcPr>
            <w:tcW w:w="912" w:type="dxa"/>
          </w:tcPr>
          <w:p w14:paraId="7934FD33" w14:textId="77777777" w:rsidR="00E14E0F" w:rsidRPr="00CF1C46" w:rsidRDefault="00E14E0F" w:rsidP="00E14E0F">
            <w:pPr>
              <w:pStyle w:val="TAC"/>
              <w:rPr>
                <w:rFonts w:cs="Arial"/>
                <w:lang w:val="en-US" w:eastAsia="en-US"/>
              </w:rPr>
            </w:pPr>
            <w:r w:rsidRPr="00CF1C46">
              <w:rPr>
                <w:rFonts w:cs="Arial"/>
                <w:lang w:val="en-US" w:eastAsia="en-US"/>
              </w:rPr>
              <w:t>64800</w:t>
            </w:r>
          </w:p>
        </w:tc>
      </w:tr>
      <w:tr w:rsidR="00E14E0F" w:rsidRPr="00CF1C46" w14:paraId="306EE1BA" w14:textId="77777777" w:rsidTr="00E14E0F">
        <w:trPr>
          <w:jc w:val="center"/>
        </w:trPr>
        <w:tc>
          <w:tcPr>
            <w:tcW w:w="3443" w:type="dxa"/>
          </w:tcPr>
          <w:p w14:paraId="0D6CDBCE" w14:textId="77777777" w:rsidR="00E14E0F" w:rsidRPr="00CF1C46" w:rsidRDefault="00E14E0F" w:rsidP="00360222">
            <w:pPr>
              <w:pStyle w:val="TAL"/>
              <w:rPr>
                <w:rFonts w:cs="Arial"/>
                <w:lang w:val="en-US" w:eastAsia="en-US"/>
              </w:rPr>
            </w:pPr>
            <w:r w:rsidRPr="00CF1C46">
              <w:rPr>
                <w:rFonts w:cs="Arial"/>
                <w:lang w:val="en-US" w:eastAsia="en-US"/>
              </w:rPr>
              <w:t xml:space="preserve">  For Sub-Frame 5</w:t>
            </w:r>
          </w:p>
        </w:tc>
        <w:tc>
          <w:tcPr>
            <w:tcW w:w="709" w:type="dxa"/>
          </w:tcPr>
          <w:p w14:paraId="243930FA" w14:textId="77777777" w:rsidR="00E14E0F" w:rsidRPr="00CF1C46" w:rsidRDefault="00E14E0F" w:rsidP="00360222">
            <w:pPr>
              <w:pStyle w:val="TAC"/>
              <w:rPr>
                <w:rFonts w:cs="Arial"/>
                <w:lang w:val="en-US" w:eastAsia="en-US"/>
              </w:rPr>
            </w:pPr>
            <w:r w:rsidRPr="00CF1C46">
              <w:rPr>
                <w:rFonts w:cs="Arial"/>
                <w:lang w:val="en-US" w:eastAsia="en-US"/>
              </w:rPr>
              <w:t>Bits</w:t>
            </w:r>
          </w:p>
        </w:tc>
        <w:tc>
          <w:tcPr>
            <w:tcW w:w="911" w:type="dxa"/>
            <w:shd w:val="clear" w:color="auto" w:fill="auto"/>
          </w:tcPr>
          <w:p w14:paraId="41189C35" w14:textId="77777777" w:rsidR="00E14E0F" w:rsidRPr="00CF1C46" w:rsidDel="00A62B1C" w:rsidRDefault="00E14E0F" w:rsidP="00360222">
            <w:pPr>
              <w:pStyle w:val="TAC"/>
              <w:rPr>
                <w:rFonts w:cs="Arial"/>
                <w:lang w:val="en-US" w:eastAsia="en-US"/>
              </w:rPr>
            </w:pPr>
            <w:r w:rsidRPr="00CF1C46">
              <w:rPr>
                <w:rFonts w:cs="Arial"/>
                <w:lang w:val="en-US" w:eastAsia="en-US"/>
              </w:rPr>
              <w:t>26100</w:t>
            </w:r>
          </w:p>
        </w:tc>
        <w:tc>
          <w:tcPr>
            <w:tcW w:w="911" w:type="dxa"/>
            <w:shd w:val="clear" w:color="auto" w:fill="auto"/>
          </w:tcPr>
          <w:p w14:paraId="682D73FB" w14:textId="77777777" w:rsidR="00E14E0F" w:rsidRPr="00CF1C46" w:rsidDel="00A62B1C" w:rsidRDefault="00E14E0F" w:rsidP="00360222">
            <w:pPr>
              <w:pStyle w:val="TAC"/>
              <w:rPr>
                <w:rFonts w:cs="Arial"/>
                <w:lang w:val="en-US" w:eastAsia="en-US"/>
              </w:rPr>
            </w:pPr>
            <w:r w:rsidRPr="00CF1C46">
              <w:rPr>
                <w:rFonts w:cs="Arial"/>
                <w:lang w:val="en-US" w:eastAsia="en-US"/>
              </w:rPr>
              <w:t>39744</w:t>
            </w:r>
          </w:p>
        </w:tc>
        <w:tc>
          <w:tcPr>
            <w:tcW w:w="911" w:type="dxa"/>
            <w:shd w:val="clear" w:color="auto" w:fill="auto"/>
          </w:tcPr>
          <w:p w14:paraId="32C75AB9" w14:textId="77777777" w:rsidR="00E14E0F" w:rsidRPr="00CF1C46" w:rsidDel="00A62B1C" w:rsidRDefault="00E14E0F" w:rsidP="00360222">
            <w:pPr>
              <w:pStyle w:val="TAC"/>
              <w:rPr>
                <w:rFonts w:cs="Arial"/>
                <w:lang w:val="en-US" w:eastAsia="en-US"/>
              </w:rPr>
            </w:pPr>
            <w:r w:rsidRPr="00CF1C46">
              <w:rPr>
                <w:rFonts w:cs="Arial"/>
                <w:lang w:val="en-US" w:eastAsia="en-US"/>
              </w:rPr>
              <w:t>82080</w:t>
            </w:r>
          </w:p>
        </w:tc>
        <w:tc>
          <w:tcPr>
            <w:tcW w:w="911" w:type="dxa"/>
          </w:tcPr>
          <w:p w14:paraId="24F02C52" w14:textId="77777777" w:rsidR="00E14E0F" w:rsidRPr="00CF1C46" w:rsidDel="00A62B1C" w:rsidRDefault="00E14E0F" w:rsidP="00360222">
            <w:pPr>
              <w:pStyle w:val="TAC"/>
              <w:rPr>
                <w:rFonts w:cs="Arial"/>
                <w:lang w:val="en-US" w:eastAsia="en-US"/>
              </w:rPr>
            </w:pPr>
            <w:r w:rsidRPr="00CF1C46">
              <w:rPr>
                <w:rFonts w:cs="Arial"/>
                <w:lang w:val="en-US" w:eastAsia="en-US"/>
              </w:rPr>
              <w:t>39744</w:t>
            </w:r>
          </w:p>
        </w:tc>
        <w:tc>
          <w:tcPr>
            <w:tcW w:w="911" w:type="dxa"/>
          </w:tcPr>
          <w:p w14:paraId="2CE119B6" w14:textId="77777777" w:rsidR="00E14E0F" w:rsidRPr="00CF1C46" w:rsidDel="00A62B1C" w:rsidRDefault="00E14E0F" w:rsidP="00E14E0F">
            <w:pPr>
              <w:pStyle w:val="TAC"/>
              <w:rPr>
                <w:rFonts w:cs="Arial"/>
                <w:lang w:val="en-US" w:eastAsia="en-US"/>
              </w:rPr>
            </w:pPr>
            <w:r w:rsidRPr="00CF1C46">
              <w:rPr>
                <w:rFonts w:cs="Arial" w:hint="eastAsia"/>
                <w:lang w:val="en-US" w:eastAsia="en-US"/>
              </w:rPr>
              <w:t>57888</w:t>
            </w:r>
          </w:p>
        </w:tc>
        <w:tc>
          <w:tcPr>
            <w:tcW w:w="911" w:type="dxa"/>
          </w:tcPr>
          <w:p w14:paraId="52A41F60" w14:textId="77777777" w:rsidR="00E14E0F" w:rsidRPr="00CF1C46" w:rsidDel="00A62B1C" w:rsidRDefault="00E14E0F" w:rsidP="00360222">
            <w:pPr>
              <w:pStyle w:val="TAC"/>
              <w:rPr>
                <w:rFonts w:cs="Arial"/>
                <w:lang w:val="en-US" w:eastAsia="en-US"/>
              </w:rPr>
            </w:pPr>
            <w:r w:rsidRPr="00CF1C46">
              <w:rPr>
                <w:rFonts w:cs="Arial"/>
                <w:lang w:val="en-US" w:eastAsia="en-US"/>
              </w:rPr>
              <w:t>82080</w:t>
            </w:r>
          </w:p>
        </w:tc>
        <w:tc>
          <w:tcPr>
            <w:tcW w:w="912" w:type="dxa"/>
          </w:tcPr>
          <w:p w14:paraId="7D5491EB" w14:textId="77777777" w:rsidR="00E14E0F" w:rsidRPr="00CF1C46" w:rsidDel="00A62B1C" w:rsidRDefault="00E14E0F" w:rsidP="00E14E0F">
            <w:pPr>
              <w:pStyle w:val="TAC"/>
              <w:rPr>
                <w:rFonts w:cs="Arial"/>
                <w:lang w:val="en-US" w:eastAsia="en-US"/>
              </w:rPr>
            </w:pPr>
            <w:r w:rsidRPr="00CF1C46">
              <w:rPr>
                <w:rFonts w:cs="Arial"/>
                <w:lang w:val="en-US" w:eastAsia="en-US"/>
              </w:rPr>
              <w:t>60480</w:t>
            </w:r>
          </w:p>
        </w:tc>
      </w:tr>
      <w:tr w:rsidR="00E14E0F" w:rsidRPr="00CF1C46" w14:paraId="223C01BE" w14:textId="77777777" w:rsidTr="00E14E0F">
        <w:trPr>
          <w:jc w:val="center"/>
        </w:trPr>
        <w:tc>
          <w:tcPr>
            <w:tcW w:w="3443" w:type="dxa"/>
          </w:tcPr>
          <w:p w14:paraId="28D67211" w14:textId="77777777" w:rsidR="00E14E0F" w:rsidRPr="00CF1C46" w:rsidRDefault="00E14E0F" w:rsidP="00360222">
            <w:pPr>
              <w:pStyle w:val="TAL"/>
              <w:rPr>
                <w:rFonts w:cs="Arial"/>
                <w:lang w:val="en-US" w:eastAsia="en-US"/>
              </w:rPr>
            </w:pPr>
            <w:r w:rsidRPr="00CF1C46">
              <w:rPr>
                <w:rFonts w:cs="Arial"/>
                <w:lang w:val="en-US" w:eastAsia="en-US"/>
              </w:rPr>
              <w:t xml:space="preserve">  For Sub-Frame 0</w:t>
            </w:r>
          </w:p>
        </w:tc>
        <w:tc>
          <w:tcPr>
            <w:tcW w:w="709" w:type="dxa"/>
          </w:tcPr>
          <w:p w14:paraId="45E2B351" w14:textId="77777777" w:rsidR="00E14E0F" w:rsidRPr="00CF1C46" w:rsidRDefault="00E14E0F" w:rsidP="00360222">
            <w:pPr>
              <w:pStyle w:val="TAC"/>
              <w:rPr>
                <w:rFonts w:cs="Arial"/>
                <w:lang w:val="en-US" w:eastAsia="en-US"/>
              </w:rPr>
            </w:pPr>
            <w:r w:rsidRPr="00CF1C46">
              <w:rPr>
                <w:rFonts w:cs="Arial"/>
                <w:lang w:val="en-US" w:eastAsia="en-US"/>
              </w:rPr>
              <w:t>Bits</w:t>
            </w:r>
          </w:p>
        </w:tc>
        <w:tc>
          <w:tcPr>
            <w:tcW w:w="911" w:type="dxa"/>
            <w:shd w:val="clear" w:color="auto" w:fill="auto"/>
          </w:tcPr>
          <w:p w14:paraId="25060CA9" w14:textId="77777777" w:rsidR="00E14E0F" w:rsidRPr="00CF1C46" w:rsidRDefault="00E14E0F" w:rsidP="00360222">
            <w:pPr>
              <w:pStyle w:val="TAC"/>
              <w:rPr>
                <w:rFonts w:cs="Arial"/>
                <w:lang w:val="en-US" w:eastAsia="en-US"/>
              </w:rPr>
            </w:pPr>
            <w:r w:rsidRPr="00CF1C46">
              <w:rPr>
                <w:rFonts w:cs="Arial"/>
                <w:lang w:val="en-US" w:eastAsia="en-US"/>
              </w:rPr>
              <w:t>26100</w:t>
            </w:r>
          </w:p>
        </w:tc>
        <w:tc>
          <w:tcPr>
            <w:tcW w:w="911" w:type="dxa"/>
            <w:shd w:val="clear" w:color="auto" w:fill="auto"/>
          </w:tcPr>
          <w:p w14:paraId="742067E3" w14:textId="77777777" w:rsidR="00E14E0F" w:rsidRPr="00CF1C46" w:rsidRDefault="00E14E0F" w:rsidP="00360222">
            <w:pPr>
              <w:pStyle w:val="TAC"/>
              <w:rPr>
                <w:rFonts w:cs="Arial"/>
                <w:lang w:val="en-US" w:eastAsia="en-US"/>
              </w:rPr>
            </w:pPr>
            <w:r w:rsidRPr="00CF1C46">
              <w:rPr>
                <w:rFonts w:cs="Arial"/>
                <w:lang w:val="en-US" w:eastAsia="en-US"/>
              </w:rPr>
              <w:t>40752</w:t>
            </w:r>
          </w:p>
        </w:tc>
        <w:tc>
          <w:tcPr>
            <w:tcW w:w="911" w:type="dxa"/>
            <w:shd w:val="clear" w:color="auto" w:fill="auto"/>
          </w:tcPr>
          <w:p w14:paraId="1A3E6E05" w14:textId="77777777" w:rsidR="00E14E0F" w:rsidRPr="00CF1C46" w:rsidRDefault="00E14E0F" w:rsidP="00360222">
            <w:pPr>
              <w:pStyle w:val="TAC"/>
              <w:rPr>
                <w:rFonts w:cs="Arial"/>
                <w:lang w:val="en-US" w:eastAsia="en-US"/>
              </w:rPr>
            </w:pPr>
            <w:r w:rsidRPr="00CF1C46">
              <w:rPr>
                <w:rFonts w:cs="Arial"/>
                <w:lang w:val="en-US" w:eastAsia="en-US"/>
              </w:rPr>
              <w:t>83952</w:t>
            </w:r>
          </w:p>
        </w:tc>
        <w:tc>
          <w:tcPr>
            <w:tcW w:w="911" w:type="dxa"/>
          </w:tcPr>
          <w:p w14:paraId="680F87B6" w14:textId="77777777" w:rsidR="00E14E0F" w:rsidRPr="00CF1C46" w:rsidRDefault="00E14E0F" w:rsidP="00360222">
            <w:pPr>
              <w:pStyle w:val="TAC"/>
              <w:rPr>
                <w:rFonts w:cs="Arial"/>
                <w:lang w:val="en-US" w:eastAsia="en-US"/>
              </w:rPr>
            </w:pPr>
            <w:r w:rsidRPr="00CF1C46">
              <w:rPr>
                <w:rFonts w:cs="Arial"/>
                <w:lang w:val="en-US" w:eastAsia="en-US"/>
              </w:rPr>
              <w:t>40752</w:t>
            </w:r>
          </w:p>
        </w:tc>
        <w:tc>
          <w:tcPr>
            <w:tcW w:w="911" w:type="dxa"/>
          </w:tcPr>
          <w:p w14:paraId="36D63F6A" w14:textId="77777777" w:rsidR="00E14E0F" w:rsidRPr="00CF1C46" w:rsidRDefault="00E14E0F" w:rsidP="00E14E0F">
            <w:pPr>
              <w:pStyle w:val="TAC"/>
              <w:rPr>
                <w:rFonts w:cs="Arial"/>
                <w:lang w:val="en-US" w:eastAsia="en-US"/>
              </w:rPr>
            </w:pPr>
            <w:r w:rsidRPr="00CF1C46">
              <w:rPr>
                <w:rFonts w:cs="Arial" w:hint="eastAsia"/>
                <w:lang w:val="en-US" w:eastAsia="en-US"/>
              </w:rPr>
              <w:t>56304</w:t>
            </w:r>
          </w:p>
        </w:tc>
        <w:tc>
          <w:tcPr>
            <w:tcW w:w="911" w:type="dxa"/>
          </w:tcPr>
          <w:p w14:paraId="544B875E" w14:textId="77777777" w:rsidR="00E14E0F" w:rsidRPr="00CF1C46" w:rsidRDefault="00E14E0F" w:rsidP="00360222">
            <w:pPr>
              <w:pStyle w:val="TAC"/>
              <w:rPr>
                <w:rFonts w:cs="Arial"/>
                <w:lang w:val="en-US" w:eastAsia="en-US"/>
              </w:rPr>
            </w:pPr>
            <w:r w:rsidRPr="00CF1C46">
              <w:rPr>
                <w:rFonts w:cs="Arial"/>
                <w:lang w:val="en-US" w:eastAsia="en-US"/>
              </w:rPr>
              <w:t>83952</w:t>
            </w:r>
          </w:p>
        </w:tc>
        <w:tc>
          <w:tcPr>
            <w:tcW w:w="912" w:type="dxa"/>
          </w:tcPr>
          <w:p w14:paraId="70951463" w14:textId="77777777" w:rsidR="00E14E0F" w:rsidRPr="00CF1C46" w:rsidRDefault="00E14E0F" w:rsidP="00E14E0F">
            <w:pPr>
              <w:pStyle w:val="TAC"/>
              <w:rPr>
                <w:rFonts w:cs="Arial"/>
                <w:lang w:val="en-US" w:eastAsia="en-US"/>
              </w:rPr>
            </w:pPr>
            <w:r w:rsidRPr="00CF1C46">
              <w:rPr>
                <w:rFonts w:cs="Arial"/>
                <w:lang w:val="en-US" w:eastAsia="en-US"/>
              </w:rPr>
              <w:t>62352</w:t>
            </w:r>
          </w:p>
        </w:tc>
      </w:tr>
      <w:tr w:rsidR="00E14E0F" w:rsidRPr="00CF1C46" w14:paraId="73214BF2" w14:textId="77777777" w:rsidTr="00E14E0F">
        <w:trPr>
          <w:trHeight w:val="70"/>
          <w:jc w:val="center"/>
        </w:trPr>
        <w:tc>
          <w:tcPr>
            <w:tcW w:w="3443" w:type="dxa"/>
          </w:tcPr>
          <w:p w14:paraId="731B9F86" w14:textId="77777777" w:rsidR="00E14E0F" w:rsidRPr="00CF1C46" w:rsidRDefault="00E14E0F" w:rsidP="00360222">
            <w:pPr>
              <w:pStyle w:val="TAL"/>
              <w:rPr>
                <w:rFonts w:cs="Arial"/>
                <w:lang w:val="en-US" w:eastAsia="en-US"/>
              </w:rPr>
            </w:pPr>
            <w:r w:rsidRPr="00CF1C46">
              <w:rPr>
                <w:rFonts w:cs="Arial"/>
                <w:lang w:val="en-US" w:eastAsia="en-US"/>
              </w:rPr>
              <w:t>Number of layers</w:t>
            </w:r>
          </w:p>
        </w:tc>
        <w:tc>
          <w:tcPr>
            <w:tcW w:w="709" w:type="dxa"/>
          </w:tcPr>
          <w:p w14:paraId="05C3DF27" w14:textId="77777777" w:rsidR="00E14E0F" w:rsidRPr="00CF1C46" w:rsidRDefault="00E14E0F" w:rsidP="00360222">
            <w:pPr>
              <w:pStyle w:val="TAC"/>
              <w:rPr>
                <w:rFonts w:cs="Arial"/>
                <w:lang w:val="en-US" w:eastAsia="en-US"/>
              </w:rPr>
            </w:pPr>
          </w:p>
        </w:tc>
        <w:tc>
          <w:tcPr>
            <w:tcW w:w="911" w:type="dxa"/>
            <w:shd w:val="clear" w:color="auto" w:fill="auto"/>
          </w:tcPr>
          <w:p w14:paraId="46549E3B" w14:textId="77777777" w:rsidR="00E14E0F" w:rsidRPr="00CF1C46" w:rsidRDefault="00E14E0F" w:rsidP="00360222">
            <w:pPr>
              <w:pStyle w:val="TAC"/>
              <w:rPr>
                <w:rFonts w:cs="Arial"/>
                <w:lang w:val="en-US" w:eastAsia="en-US"/>
              </w:rPr>
            </w:pPr>
            <w:r w:rsidRPr="00CF1C46">
              <w:rPr>
                <w:rFonts w:cs="Arial"/>
                <w:lang w:val="en-US" w:eastAsia="en-US"/>
              </w:rPr>
              <w:t>1</w:t>
            </w:r>
          </w:p>
        </w:tc>
        <w:tc>
          <w:tcPr>
            <w:tcW w:w="911" w:type="dxa"/>
            <w:shd w:val="clear" w:color="auto" w:fill="auto"/>
          </w:tcPr>
          <w:p w14:paraId="374706B7" w14:textId="77777777" w:rsidR="00E14E0F" w:rsidRPr="00CF1C46" w:rsidRDefault="00E14E0F" w:rsidP="00360222">
            <w:pPr>
              <w:pStyle w:val="TAC"/>
              <w:rPr>
                <w:rFonts w:cs="Arial"/>
                <w:lang w:val="en-US" w:eastAsia="en-US"/>
              </w:rPr>
            </w:pPr>
            <w:r w:rsidRPr="00CF1C46">
              <w:rPr>
                <w:rFonts w:cs="Arial"/>
                <w:lang w:val="en-US" w:eastAsia="en-US"/>
              </w:rPr>
              <w:t>2</w:t>
            </w:r>
          </w:p>
        </w:tc>
        <w:tc>
          <w:tcPr>
            <w:tcW w:w="911" w:type="dxa"/>
            <w:shd w:val="clear" w:color="auto" w:fill="auto"/>
          </w:tcPr>
          <w:p w14:paraId="3AD966AF" w14:textId="77777777" w:rsidR="00E14E0F" w:rsidRPr="00CF1C46" w:rsidRDefault="00E14E0F" w:rsidP="00360222">
            <w:pPr>
              <w:pStyle w:val="TAC"/>
              <w:rPr>
                <w:rFonts w:cs="Arial"/>
                <w:lang w:val="en-US" w:eastAsia="en-US"/>
              </w:rPr>
            </w:pPr>
            <w:r w:rsidRPr="00CF1C46">
              <w:rPr>
                <w:rFonts w:cs="Arial"/>
                <w:lang w:val="en-US" w:eastAsia="en-US"/>
              </w:rPr>
              <w:t>2</w:t>
            </w:r>
          </w:p>
        </w:tc>
        <w:tc>
          <w:tcPr>
            <w:tcW w:w="911" w:type="dxa"/>
          </w:tcPr>
          <w:p w14:paraId="41451700" w14:textId="77777777" w:rsidR="00E14E0F" w:rsidRPr="00CF1C46" w:rsidRDefault="00E14E0F" w:rsidP="00360222">
            <w:pPr>
              <w:pStyle w:val="TAC"/>
              <w:rPr>
                <w:rFonts w:cs="Arial"/>
                <w:lang w:val="en-US" w:eastAsia="en-US"/>
              </w:rPr>
            </w:pPr>
            <w:r w:rsidRPr="00CF1C46">
              <w:rPr>
                <w:rFonts w:cs="Arial"/>
                <w:lang w:val="en-US" w:eastAsia="en-US"/>
              </w:rPr>
              <w:t>2</w:t>
            </w:r>
          </w:p>
        </w:tc>
        <w:tc>
          <w:tcPr>
            <w:tcW w:w="911" w:type="dxa"/>
          </w:tcPr>
          <w:p w14:paraId="12902329" w14:textId="77777777" w:rsidR="00E14E0F" w:rsidRPr="00CF1C46" w:rsidRDefault="00E14E0F" w:rsidP="00E14E0F">
            <w:pPr>
              <w:pStyle w:val="TAC"/>
              <w:rPr>
                <w:rFonts w:cs="Arial"/>
                <w:lang w:val="en-US" w:eastAsia="en-US"/>
              </w:rPr>
            </w:pPr>
            <w:r w:rsidRPr="00CF1C46">
              <w:rPr>
                <w:rFonts w:cs="Arial" w:hint="eastAsia"/>
                <w:lang w:val="en-US" w:eastAsia="en-US"/>
              </w:rPr>
              <w:t>2</w:t>
            </w:r>
          </w:p>
        </w:tc>
        <w:tc>
          <w:tcPr>
            <w:tcW w:w="911" w:type="dxa"/>
          </w:tcPr>
          <w:p w14:paraId="3EA18C4C" w14:textId="77777777" w:rsidR="00E14E0F" w:rsidRPr="00CF1C46" w:rsidRDefault="00E14E0F" w:rsidP="00360222">
            <w:pPr>
              <w:pStyle w:val="TAC"/>
              <w:rPr>
                <w:rFonts w:cs="Arial"/>
                <w:lang w:val="en-US" w:eastAsia="en-US"/>
              </w:rPr>
            </w:pPr>
            <w:r w:rsidRPr="00CF1C46">
              <w:rPr>
                <w:rFonts w:cs="Arial"/>
                <w:lang w:val="en-US" w:eastAsia="en-US"/>
              </w:rPr>
              <w:t>2</w:t>
            </w:r>
          </w:p>
        </w:tc>
        <w:tc>
          <w:tcPr>
            <w:tcW w:w="912" w:type="dxa"/>
          </w:tcPr>
          <w:p w14:paraId="5690267C" w14:textId="77777777" w:rsidR="00E14E0F" w:rsidRPr="00CF1C46" w:rsidRDefault="00E14E0F" w:rsidP="00E14E0F">
            <w:pPr>
              <w:pStyle w:val="TAC"/>
              <w:rPr>
                <w:rFonts w:cs="Arial"/>
                <w:lang w:val="en-US" w:eastAsia="en-US"/>
              </w:rPr>
            </w:pPr>
            <w:r w:rsidRPr="00CF1C46">
              <w:rPr>
                <w:rFonts w:cs="Arial"/>
                <w:lang w:val="en-US" w:eastAsia="en-US"/>
              </w:rPr>
              <w:t>2</w:t>
            </w:r>
          </w:p>
        </w:tc>
      </w:tr>
      <w:tr w:rsidR="00E14E0F" w:rsidRPr="00CF1C46" w14:paraId="3C907F1F" w14:textId="77777777" w:rsidTr="00E14E0F">
        <w:trPr>
          <w:trHeight w:val="70"/>
          <w:jc w:val="center"/>
        </w:trPr>
        <w:tc>
          <w:tcPr>
            <w:tcW w:w="3443" w:type="dxa"/>
          </w:tcPr>
          <w:p w14:paraId="5F6B6824" w14:textId="77777777" w:rsidR="00E14E0F" w:rsidRPr="00CF1C46" w:rsidRDefault="00E14E0F" w:rsidP="00360222">
            <w:pPr>
              <w:pStyle w:val="TAL"/>
              <w:rPr>
                <w:rFonts w:cs="Arial"/>
                <w:lang w:val="en-US" w:eastAsia="en-US"/>
              </w:rPr>
            </w:pPr>
            <w:r w:rsidRPr="00CF1C46">
              <w:rPr>
                <w:rFonts w:cs="Arial"/>
                <w:lang w:val="en-US" w:eastAsia="en-US"/>
              </w:rPr>
              <w:t>Max. Throughput averaged over 1 frame (Note 8)</w:t>
            </w:r>
          </w:p>
        </w:tc>
        <w:tc>
          <w:tcPr>
            <w:tcW w:w="709" w:type="dxa"/>
          </w:tcPr>
          <w:p w14:paraId="36871634" w14:textId="77777777" w:rsidR="00E14E0F" w:rsidRPr="00CF1C46" w:rsidRDefault="00E14E0F" w:rsidP="00360222">
            <w:pPr>
              <w:pStyle w:val="TAC"/>
              <w:rPr>
                <w:rFonts w:cs="Arial"/>
                <w:lang w:val="en-US" w:eastAsia="en-US"/>
              </w:rPr>
            </w:pPr>
            <w:r w:rsidRPr="00CF1C46">
              <w:rPr>
                <w:rFonts w:cs="Arial"/>
                <w:lang w:val="en-US" w:eastAsia="en-US"/>
              </w:rPr>
              <w:t>Mbps</w:t>
            </w:r>
          </w:p>
        </w:tc>
        <w:tc>
          <w:tcPr>
            <w:tcW w:w="911" w:type="dxa"/>
            <w:shd w:val="clear" w:color="auto" w:fill="auto"/>
          </w:tcPr>
          <w:p w14:paraId="776B9CA8" w14:textId="77777777" w:rsidR="00E14E0F" w:rsidRPr="00CF1C46" w:rsidRDefault="00E14E0F" w:rsidP="00360222">
            <w:pPr>
              <w:pStyle w:val="TAC"/>
              <w:rPr>
                <w:rFonts w:cs="Arial"/>
                <w:lang w:val="en-US" w:eastAsia="en-US"/>
              </w:rPr>
            </w:pPr>
            <w:r w:rsidRPr="00CF1C46">
              <w:rPr>
                <w:rFonts w:cs="Arial"/>
                <w:lang w:val="en-US" w:eastAsia="en-US"/>
              </w:rPr>
              <w:t>10.296</w:t>
            </w:r>
          </w:p>
        </w:tc>
        <w:tc>
          <w:tcPr>
            <w:tcW w:w="911" w:type="dxa"/>
            <w:shd w:val="clear" w:color="auto" w:fill="auto"/>
          </w:tcPr>
          <w:p w14:paraId="7665DC14" w14:textId="77777777" w:rsidR="00E14E0F" w:rsidRPr="00CF1C46" w:rsidRDefault="00E14E0F" w:rsidP="00360222">
            <w:pPr>
              <w:pStyle w:val="TAC"/>
              <w:rPr>
                <w:rFonts w:cs="Arial"/>
                <w:lang w:val="en-US" w:eastAsia="en-US"/>
              </w:rPr>
            </w:pPr>
            <w:r w:rsidRPr="00CF1C46">
              <w:rPr>
                <w:rFonts w:cs="Arial"/>
                <w:lang w:val="en-US" w:eastAsia="en-US"/>
              </w:rPr>
              <w:t>25.456</w:t>
            </w:r>
          </w:p>
        </w:tc>
        <w:tc>
          <w:tcPr>
            <w:tcW w:w="911" w:type="dxa"/>
            <w:shd w:val="clear" w:color="auto" w:fill="auto"/>
          </w:tcPr>
          <w:p w14:paraId="3CB8DFA1" w14:textId="77777777" w:rsidR="00E14E0F" w:rsidRPr="00CF1C46" w:rsidRDefault="00E14E0F" w:rsidP="00360222">
            <w:pPr>
              <w:pStyle w:val="TAC"/>
              <w:rPr>
                <w:rFonts w:cs="Arial"/>
                <w:lang w:val="en-US" w:eastAsia="en-US"/>
              </w:rPr>
            </w:pPr>
            <w:r w:rsidRPr="00CF1C46">
              <w:rPr>
                <w:rFonts w:cs="Arial"/>
                <w:lang w:val="en-US" w:eastAsia="en-US"/>
              </w:rPr>
              <w:t>51.024</w:t>
            </w:r>
          </w:p>
        </w:tc>
        <w:tc>
          <w:tcPr>
            <w:tcW w:w="911" w:type="dxa"/>
          </w:tcPr>
          <w:p w14:paraId="1B6800C7" w14:textId="77777777" w:rsidR="00E14E0F" w:rsidRPr="00CF1C46" w:rsidRDefault="00E14E0F" w:rsidP="00360222">
            <w:pPr>
              <w:pStyle w:val="TAC"/>
              <w:rPr>
                <w:rFonts w:cs="Arial"/>
                <w:lang w:val="en-US" w:eastAsia="en-US"/>
              </w:rPr>
            </w:pPr>
            <w:r w:rsidRPr="00CF1C46">
              <w:rPr>
                <w:rFonts w:cs="Arial"/>
                <w:lang w:val="en-US" w:eastAsia="en-US"/>
              </w:rPr>
              <w:t>36.542</w:t>
            </w:r>
          </w:p>
        </w:tc>
        <w:tc>
          <w:tcPr>
            <w:tcW w:w="911" w:type="dxa"/>
          </w:tcPr>
          <w:p w14:paraId="7FF28B3C" w14:textId="77777777" w:rsidR="00E14E0F" w:rsidRPr="00CF1C46" w:rsidRDefault="00E14E0F" w:rsidP="00E14E0F">
            <w:pPr>
              <w:pStyle w:val="TAC"/>
              <w:rPr>
                <w:rFonts w:cs="Arial"/>
                <w:lang w:val="en-US" w:eastAsia="en-US"/>
              </w:rPr>
            </w:pPr>
            <w:r w:rsidRPr="00CF1C46">
              <w:rPr>
                <w:rFonts w:cs="Arial" w:hint="eastAsia"/>
                <w:lang w:val="en-US" w:eastAsia="en-US"/>
              </w:rPr>
              <w:t>51.024</w:t>
            </w:r>
          </w:p>
        </w:tc>
        <w:tc>
          <w:tcPr>
            <w:tcW w:w="911" w:type="dxa"/>
          </w:tcPr>
          <w:p w14:paraId="16D47ECD" w14:textId="77777777" w:rsidR="00E14E0F" w:rsidRPr="00CF1C46" w:rsidRDefault="00E14E0F" w:rsidP="00360222">
            <w:pPr>
              <w:pStyle w:val="TAC"/>
              <w:rPr>
                <w:rFonts w:cs="Arial"/>
                <w:lang w:val="en-US" w:eastAsia="en-US"/>
              </w:rPr>
            </w:pPr>
            <w:r w:rsidRPr="00CF1C46">
              <w:rPr>
                <w:rFonts w:cs="Arial"/>
                <w:lang w:val="en-US" w:eastAsia="en-US"/>
              </w:rPr>
              <w:t>74.950</w:t>
            </w:r>
          </w:p>
        </w:tc>
        <w:tc>
          <w:tcPr>
            <w:tcW w:w="912" w:type="dxa"/>
          </w:tcPr>
          <w:p w14:paraId="711137A4" w14:textId="77777777" w:rsidR="00E14E0F" w:rsidRPr="00CF1C46" w:rsidRDefault="00E14E0F" w:rsidP="00E14E0F">
            <w:pPr>
              <w:pStyle w:val="TAC"/>
              <w:rPr>
                <w:rFonts w:cs="Arial"/>
                <w:lang w:val="en-US" w:eastAsia="en-US"/>
              </w:rPr>
            </w:pPr>
            <w:r w:rsidRPr="00CF1C46">
              <w:rPr>
                <w:rFonts w:cs="Arial"/>
                <w:lang w:val="en-US" w:eastAsia="en-US"/>
              </w:rPr>
              <w:t>54.826</w:t>
            </w:r>
          </w:p>
        </w:tc>
      </w:tr>
      <w:tr w:rsidR="00E14E0F" w:rsidRPr="00CF1C46" w14:paraId="7101A188" w14:textId="77777777" w:rsidTr="00E14E0F">
        <w:trPr>
          <w:trHeight w:val="70"/>
          <w:jc w:val="center"/>
        </w:trPr>
        <w:tc>
          <w:tcPr>
            <w:tcW w:w="3443" w:type="dxa"/>
          </w:tcPr>
          <w:p w14:paraId="0E699B83" w14:textId="77777777" w:rsidR="00E14E0F" w:rsidRPr="00CF1C46" w:rsidRDefault="00E14E0F" w:rsidP="00360222">
            <w:pPr>
              <w:pStyle w:val="TAL"/>
              <w:rPr>
                <w:rFonts w:cs="Arial"/>
                <w:lang w:val="en-US" w:eastAsia="en-US"/>
              </w:rPr>
            </w:pPr>
            <w:r w:rsidRPr="00CF1C46">
              <w:rPr>
                <w:rFonts w:cs="Arial"/>
                <w:lang w:val="en-US" w:eastAsia="en-US"/>
              </w:rPr>
              <w:t>UE Categories</w:t>
            </w:r>
          </w:p>
        </w:tc>
        <w:tc>
          <w:tcPr>
            <w:tcW w:w="709" w:type="dxa"/>
          </w:tcPr>
          <w:p w14:paraId="047F9C80" w14:textId="77777777" w:rsidR="00E14E0F" w:rsidRPr="00CF1C46" w:rsidRDefault="00E14E0F" w:rsidP="00360222">
            <w:pPr>
              <w:pStyle w:val="TAC"/>
              <w:rPr>
                <w:rFonts w:cs="Arial"/>
                <w:lang w:val="en-US" w:eastAsia="en-US"/>
              </w:rPr>
            </w:pPr>
          </w:p>
        </w:tc>
        <w:tc>
          <w:tcPr>
            <w:tcW w:w="911" w:type="dxa"/>
            <w:shd w:val="clear" w:color="auto" w:fill="auto"/>
          </w:tcPr>
          <w:p w14:paraId="2EA39EE9" w14:textId="77777777" w:rsidR="00E14E0F" w:rsidRPr="00CF1C46" w:rsidRDefault="00E14E0F" w:rsidP="00360222">
            <w:pPr>
              <w:pStyle w:val="TAC"/>
              <w:rPr>
                <w:rFonts w:cs="Arial"/>
                <w:lang w:val="en-US" w:eastAsia="en-US"/>
              </w:rPr>
            </w:pPr>
            <w:r w:rsidRPr="00CF1C46">
              <w:rPr>
                <w:rFonts w:cs="Arial"/>
                <w:lang w:val="en-US" w:eastAsia="en-US"/>
              </w:rPr>
              <w:t>≥ 1</w:t>
            </w:r>
          </w:p>
        </w:tc>
        <w:tc>
          <w:tcPr>
            <w:tcW w:w="911" w:type="dxa"/>
            <w:shd w:val="clear" w:color="auto" w:fill="auto"/>
          </w:tcPr>
          <w:p w14:paraId="56142443" w14:textId="77777777" w:rsidR="00E14E0F" w:rsidRPr="00CF1C46" w:rsidRDefault="00E14E0F" w:rsidP="00360222">
            <w:pPr>
              <w:pStyle w:val="TAC"/>
              <w:rPr>
                <w:rFonts w:cs="Arial"/>
                <w:lang w:val="en-US" w:eastAsia="en-US"/>
              </w:rPr>
            </w:pPr>
            <w:r w:rsidRPr="00CF1C46">
              <w:rPr>
                <w:rFonts w:cs="Arial"/>
                <w:lang w:val="en-US" w:eastAsia="en-US"/>
              </w:rPr>
              <w:t>≥ 2</w:t>
            </w:r>
          </w:p>
        </w:tc>
        <w:tc>
          <w:tcPr>
            <w:tcW w:w="911" w:type="dxa"/>
            <w:shd w:val="clear" w:color="auto" w:fill="auto"/>
          </w:tcPr>
          <w:p w14:paraId="5DC01374" w14:textId="77777777" w:rsidR="00E14E0F" w:rsidRPr="00CF1C46" w:rsidRDefault="00E14E0F" w:rsidP="00360222">
            <w:pPr>
              <w:pStyle w:val="TAC"/>
              <w:rPr>
                <w:rFonts w:cs="Arial"/>
                <w:lang w:val="en-US" w:eastAsia="en-US"/>
              </w:rPr>
            </w:pPr>
            <w:r w:rsidRPr="00CF1C46">
              <w:rPr>
                <w:rFonts w:cs="Arial"/>
                <w:lang w:val="en-US" w:eastAsia="en-US"/>
              </w:rPr>
              <w:t>≥ 2</w:t>
            </w:r>
          </w:p>
        </w:tc>
        <w:tc>
          <w:tcPr>
            <w:tcW w:w="911" w:type="dxa"/>
          </w:tcPr>
          <w:p w14:paraId="2CB71F4F" w14:textId="77777777" w:rsidR="00E14E0F" w:rsidRPr="00CF1C46" w:rsidRDefault="00E14E0F" w:rsidP="00360222">
            <w:pPr>
              <w:pStyle w:val="TAC"/>
              <w:rPr>
                <w:rFonts w:cs="Arial"/>
                <w:lang w:val="en-US" w:eastAsia="en-US"/>
              </w:rPr>
            </w:pPr>
            <w:r w:rsidRPr="00CF1C46">
              <w:rPr>
                <w:rFonts w:cs="Arial"/>
                <w:lang w:val="en-US" w:eastAsia="en-US"/>
              </w:rPr>
              <w:t>≥ 2</w:t>
            </w:r>
          </w:p>
        </w:tc>
        <w:tc>
          <w:tcPr>
            <w:tcW w:w="911" w:type="dxa"/>
          </w:tcPr>
          <w:p w14:paraId="0838EF32" w14:textId="77777777" w:rsidR="00E14E0F" w:rsidRPr="00CF1C46" w:rsidRDefault="00E14E0F" w:rsidP="00E14E0F">
            <w:pPr>
              <w:pStyle w:val="TAC"/>
              <w:rPr>
                <w:rFonts w:cs="Arial"/>
                <w:lang w:val="en-US" w:eastAsia="en-US"/>
              </w:rPr>
            </w:pPr>
            <w:r w:rsidRPr="00CF1C46">
              <w:rPr>
                <w:rFonts w:cs="Arial"/>
                <w:lang w:val="en-US" w:eastAsia="en-US"/>
              </w:rPr>
              <w:t>≥ 3</w:t>
            </w:r>
          </w:p>
        </w:tc>
        <w:tc>
          <w:tcPr>
            <w:tcW w:w="911" w:type="dxa"/>
          </w:tcPr>
          <w:p w14:paraId="0B3D0E4F" w14:textId="77777777" w:rsidR="00E14E0F" w:rsidRPr="00CF1C46" w:rsidRDefault="00E14E0F" w:rsidP="00360222">
            <w:pPr>
              <w:pStyle w:val="TAC"/>
              <w:rPr>
                <w:rFonts w:cs="Arial"/>
                <w:lang w:val="en-US" w:eastAsia="en-US"/>
              </w:rPr>
            </w:pPr>
            <w:r w:rsidRPr="00CF1C46">
              <w:rPr>
                <w:rFonts w:cs="Arial"/>
                <w:lang w:val="en-US" w:eastAsia="en-US"/>
              </w:rPr>
              <w:t>≥ 3</w:t>
            </w:r>
          </w:p>
        </w:tc>
        <w:tc>
          <w:tcPr>
            <w:tcW w:w="912" w:type="dxa"/>
          </w:tcPr>
          <w:p w14:paraId="405AA891" w14:textId="77777777" w:rsidR="00E14E0F" w:rsidRPr="00CF1C46" w:rsidRDefault="00E14E0F" w:rsidP="00E14E0F">
            <w:pPr>
              <w:pStyle w:val="TAC"/>
              <w:rPr>
                <w:rFonts w:cs="Arial"/>
                <w:lang w:val="en-US" w:eastAsia="en-US"/>
              </w:rPr>
            </w:pPr>
            <w:r w:rsidRPr="00CF1C46">
              <w:rPr>
                <w:rFonts w:cs="Arial"/>
                <w:lang w:val="en-US" w:eastAsia="en-US"/>
              </w:rPr>
              <w:t xml:space="preserve">≥ </w:t>
            </w:r>
            <w:r w:rsidRPr="00CF1C46">
              <w:rPr>
                <w:rFonts w:cs="Arial" w:hint="eastAsia"/>
                <w:lang w:val="en-US" w:eastAsia="en-US"/>
              </w:rPr>
              <w:t>4</w:t>
            </w:r>
          </w:p>
        </w:tc>
      </w:tr>
      <w:tr w:rsidR="00360222" w:rsidRPr="00CF1C46" w14:paraId="25733D34" w14:textId="77777777" w:rsidTr="00E14E0F">
        <w:trPr>
          <w:trHeight w:val="70"/>
          <w:jc w:val="center"/>
        </w:trPr>
        <w:tc>
          <w:tcPr>
            <w:tcW w:w="10530" w:type="dxa"/>
            <w:gridSpan w:val="9"/>
          </w:tcPr>
          <w:p w14:paraId="669EDCF5"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1 symbol allocated to PDCCH for all tests.</w:t>
            </w:r>
          </w:p>
          <w:p w14:paraId="778F9B43"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r>
            <w:r w:rsidRPr="00CF1C46">
              <w:rPr>
                <w:rFonts w:eastAsia="MS PGothic" w:cs="Arial"/>
                <w:lang w:val="en-US" w:eastAsia="en-US"/>
              </w:rPr>
              <w:t>Reference signal, synchronization signals and  PBCH allocated as per TS 36.211 [4].</w:t>
            </w:r>
          </w:p>
          <w:p w14:paraId="5B4447A2"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If more than one Code Block is present, an additional CRC sequence of L = 24 Bits is attached to each Code Block (otherwise L = 0 Bit).</w:t>
            </w:r>
          </w:p>
          <w:p w14:paraId="657CFA13" w14:textId="77777777" w:rsidR="00360222" w:rsidRPr="00CF1C46" w:rsidRDefault="00360222" w:rsidP="00360222">
            <w:pPr>
              <w:pStyle w:val="TAN"/>
              <w:rPr>
                <w:rFonts w:cs="Arial"/>
                <w:lang w:val="en-US" w:eastAsia="en-US"/>
              </w:rPr>
            </w:pPr>
            <w:r w:rsidRPr="00CF1C46">
              <w:rPr>
                <w:rFonts w:cs="Arial"/>
                <w:lang w:val="en-US" w:eastAsia="en-US"/>
              </w:rPr>
              <w:t>Note 4:</w:t>
            </w:r>
            <w:r w:rsidRPr="00CF1C46">
              <w:rPr>
                <w:rFonts w:cs="Arial"/>
                <w:lang w:val="en-US" w:eastAsia="en-US"/>
              </w:rPr>
              <w:tab/>
              <w:t>Resource blocks n</w:t>
            </w:r>
            <w:r w:rsidRPr="00CF1C46">
              <w:rPr>
                <w:rFonts w:cs="Arial"/>
                <w:vertAlign w:val="subscript"/>
                <w:lang w:val="en-US" w:eastAsia="en-US"/>
              </w:rPr>
              <w:t>PRB</w:t>
            </w:r>
            <w:r w:rsidRPr="00CF1C46">
              <w:rPr>
                <w:rFonts w:cs="Arial"/>
                <w:lang w:val="en-US" w:eastAsia="en-US"/>
              </w:rPr>
              <w:t xml:space="preserve"> = 0..2 are allocated for SIB transmissions in sub-frame 5 for all bandwidths.</w:t>
            </w:r>
          </w:p>
          <w:p w14:paraId="06929E25" w14:textId="77777777" w:rsidR="00360222" w:rsidRPr="00CF1C46" w:rsidRDefault="00360222" w:rsidP="00360222">
            <w:pPr>
              <w:pStyle w:val="TAN"/>
              <w:rPr>
                <w:rFonts w:cs="Arial"/>
                <w:lang w:val="en-US" w:eastAsia="en-US"/>
              </w:rPr>
            </w:pPr>
            <w:r w:rsidRPr="00CF1C46">
              <w:rPr>
                <w:rFonts w:cs="Arial"/>
                <w:lang w:val="en-US" w:eastAsia="en-US"/>
              </w:rPr>
              <w:t>Note 5:</w:t>
            </w:r>
            <w:r w:rsidRPr="00CF1C46">
              <w:rPr>
                <w:rFonts w:cs="Arial"/>
                <w:lang w:val="en-US" w:eastAsia="en-US"/>
              </w:rPr>
              <w:tab/>
              <w:t>Resource blocks n</w:t>
            </w:r>
            <w:r w:rsidRPr="00CF1C46">
              <w:rPr>
                <w:rFonts w:cs="Arial"/>
                <w:vertAlign w:val="subscript"/>
                <w:lang w:val="en-US" w:eastAsia="en-US"/>
              </w:rPr>
              <w:t>PRB</w:t>
            </w:r>
            <w:r w:rsidRPr="00CF1C46">
              <w:rPr>
                <w:rFonts w:cs="Arial"/>
                <w:lang w:val="en-US" w:eastAsia="en-US"/>
              </w:rPr>
              <w:t xml:space="preserve"> = 6..14,30..49 are allocated for the user data in all sub-frames.</w:t>
            </w:r>
          </w:p>
          <w:p w14:paraId="41C9B2DB" w14:textId="77777777" w:rsidR="00360222" w:rsidRPr="00CF1C46" w:rsidRDefault="00360222" w:rsidP="00360222">
            <w:pPr>
              <w:pStyle w:val="TAN"/>
              <w:rPr>
                <w:rFonts w:cs="Arial"/>
                <w:lang w:val="en-US" w:eastAsia="en-US"/>
              </w:rPr>
            </w:pPr>
            <w:r w:rsidRPr="00CF1C46">
              <w:rPr>
                <w:rFonts w:cs="Arial"/>
                <w:lang w:val="en-US" w:eastAsia="en-US"/>
              </w:rPr>
              <w:t>Note 6:</w:t>
            </w:r>
            <w:r w:rsidRPr="00CF1C46">
              <w:rPr>
                <w:rFonts w:cs="Arial"/>
                <w:lang w:val="en-US" w:eastAsia="en-US"/>
              </w:rPr>
              <w:tab/>
              <w:t xml:space="preserve">Resource blocks </w:t>
            </w:r>
            <w:r w:rsidRPr="00CF1C46">
              <w:rPr>
                <w:rFonts w:cs="Arial"/>
                <w:lang w:val="en-US" w:eastAsia="en-US"/>
              </w:rPr>
              <w:tab/>
              <w:t>n</w:t>
            </w:r>
            <w:r w:rsidRPr="00CF1C46">
              <w:rPr>
                <w:rFonts w:cs="Arial"/>
                <w:vertAlign w:val="subscript"/>
                <w:lang w:val="en-US" w:eastAsia="en-US"/>
              </w:rPr>
              <w:t>PRB</w:t>
            </w:r>
            <w:r w:rsidRPr="00CF1C46">
              <w:rPr>
                <w:rFonts w:cs="Arial"/>
                <w:lang w:val="en-US" w:eastAsia="en-US"/>
              </w:rPr>
              <w:t xml:space="preserve"> = 3..49 are allocated for the user data in sub-frame 5, and resource blocks n</w:t>
            </w:r>
            <w:r w:rsidRPr="00CF1C46">
              <w:rPr>
                <w:rFonts w:cs="Arial"/>
                <w:vertAlign w:val="subscript"/>
                <w:lang w:val="en-US" w:eastAsia="en-US"/>
              </w:rPr>
              <w:t>PRB</w:t>
            </w:r>
            <w:r w:rsidRPr="00CF1C46">
              <w:rPr>
                <w:rFonts w:cs="Arial"/>
                <w:lang w:val="en-US" w:eastAsia="en-US"/>
              </w:rPr>
              <w:t xml:space="preserve"> = 0..49 in sub-frames 0,1,2,3,4,6,7,8,9.</w:t>
            </w:r>
          </w:p>
          <w:p w14:paraId="71DF44FC" w14:textId="77777777" w:rsidR="00360222" w:rsidRPr="00CF1C46" w:rsidRDefault="00360222" w:rsidP="00E14E0F">
            <w:pPr>
              <w:pStyle w:val="TAN"/>
              <w:rPr>
                <w:rFonts w:cs="Arial"/>
                <w:lang w:val="en-US" w:eastAsia="en-US"/>
              </w:rPr>
            </w:pPr>
            <w:r w:rsidRPr="00CF1C46">
              <w:rPr>
                <w:rFonts w:cs="Arial"/>
                <w:lang w:val="en-US" w:eastAsia="en-US"/>
              </w:rPr>
              <w:t>Note 7:</w:t>
            </w:r>
            <w:r w:rsidRPr="00CF1C46">
              <w:rPr>
                <w:rFonts w:cs="Arial"/>
                <w:lang w:val="en-US" w:eastAsia="en-US"/>
              </w:rPr>
              <w:tab/>
              <w:t xml:space="preserve">Resource blocks </w:t>
            </w:r>
            <w:r w:rsidRPr="00CF1C46">
              <w:rPr>
                <w:rFonts w:cs="Arial"/>
                <w:lang w:val="en-US" w:eastAsia="en-US"/>
              </w:rPr>
              <w:tab/>
              <w:t>n</w:t>
            </w:r>
            <w:r w:rsidRPr="00CF1C46">
              <w:rPr>
                <w:rFonts w:cs="Arial"/>
                <w:vertAlign w:val="subscript"/>
                <w:lang w:val="en-US" w:eastAsia="en-US"/>
              </w:rPr>
              <w:t>PRB</w:t>
            </w:r>
            <w:r w:rsidRPr="00CF1C46">
              <w:rPr>
                <w:rFonts w:cs="Arial"/>
                <w:lang w:val="en-US" w:eastAsia="en-US"/>
              </w:rPr>
              <w:t xml:space="preserve"> = 4..99 are allocated for the user data in sub-frame 5, and resource blocks n</w:t>
            </w:r>
            <w:r w:rsidRPr="00CF1C46">
              <w:rPr>
                <w:rFonts w:cs="Arial"/>
                <w:vertAlign w:val="subscript"/>
                <w:lang w:val="en-US" w:eastAsia="en-US"/>
              </w:rPr>
              <w:t>PRB</w:t>
            </w:r>
            <w:r w:rsidRPr="00CF1C46">
              <w:rPr>
                <w:rFonts w:cs="Arial"/>
                <w:lang w:val="en-US" w:eastAsia="en-US"/>
              </w:rPr>
              <w:t xml:space="preserve"> = 0..99 in sub-frames 0,1,2,3,4,6,7,8,9.</w:t>
            </w:r>
          </w:p>
          <w:p w14:paraId="1D66780D" w14:textId="77777777" w:rsidR="00360222" w:rsidRPr="00CF1C46" w:rsidRDefault="00360222" w:rsidP="00360222">
            <w:pPr>
              <w:pStyle w:val="TAN"/>
              <w:rPr>
                <w:rFonts w:cs="Arial"/>
                <w:lang w:val="en-US" w:eastAsia="en-US"/>
              </w:rPr>
            </w:pPr>
            <w:r w:rsidRPr="00CF1C46">
              <w:rPr>
                <w:rFonts w:cs="Arial"/>
                <w:lang w:val="en-US" w:eastAsia="en-US"/>
              </w:rPr>
              <w:t xml:space="preserve">Note 8: </w:t>
            </w:r>
            <w:r w:rsidRPr="00CF1C46">
              <w:rPr>
                <w:rFonts w:cs="Arial"/>
                <w:lang w:val="en-US" w:eastAsia="en-US"/>
              </w:rPr>
              <w:tab/>
              <w:t>Given per component carrier per codeword.</w:t>
            </w:r>
          </w:p>
          <w:p w14:paraId="7F1851FA" w14:textId="77777777" w:rsidR="00E14E0F" w:rsidRPr="00CF1C46" w:rsidRDefault="00E14E0F" w:rsidP="00E14E0F">
            <w:pPr>
              <w:pStyle w:val="TAN"/>
              <w:rPr>
                <w:rFonts w:cs="Arial"/>
                <w:lang w:val="en-US" w:eastAsia="zh-CN"/>
              </w:rPr>
            </w:pPr>
            <w:r w:rsidRPr="00CF1C46">
              <w:rPr>
                <w:rFonts w:cs="Arial"/>
                <w:lang w:val="en-US" w:eastAsia="en-US"/>
              </w:rPr>
              <w:t xml:space="preserve">Note </w:t>
            </w:r>
            <w:r w:rsidRPr="00CF1C46">
              <w:rPr>
                <w:rFonts w:cs="Arial" w:hint="eastAsia"/>
                <w:lang w:val="en-US" w:eastAsia="zh-CN"/>
              </w:rPr>
              <w:t>9</w:t>
            </w:r>
            <w:r w:rsidRPr="00CF1C46">
              <w:rPr>
                <w:rFonts w:cs="Arial"/>
                <w:lang w:val="en-US" w:eastAsia="en-US"/>
              </w:rPr>
              <w:t>:</w:t>
            </w:r>
            <w:r w:rsidRPr="00CF1C46">
              <w:rPr>
                <w:rFonts w:cs="Arial"/>
                <w:lang w:val="en-US" w:eastAsia="en-US"/>
              </w:rPr>
              <w:tab/>
              <w:t xml:space="preserve">Resource blocks </w:t>
            </w:r>
            <w:r w:rsidRPr="00CF1C46">
              <w:rPr>
                <w:rFonts w:cs="Arial"/>
                <w:lang w:val="en-US" w:eastAsia="en-US"/>
              </w:rPr>
              <w:tab/>
              <w:t>n</w:t>
            </w:r>
            <w:r w:rsidRPr="00CF1C46">
              <w:rPr>
                <w:rFonts w:cs="Arial"/>
                <w:vertAlign w:val="subscript"/>
                <w:lang w:val="en-US" w:eastAsia="en-US"/>
              </w:rPr>
              <w:t>PRB</w:t>
            </w:r>
            <w:r w:rsidRPr="00CF1C46">
              <w:rPr>
                <w:rFonts w:cs="Arial"/>
                <w:lang w:val="en-US" w:eastAsia="en-US"/>
              </w:rPr>
              <w:t xml:space="preserve"> = </w:t>
            </w:r>
            <w:r w:rsidRPr="00CF1C46">
              <w:rPr>
                <w:rFonts w:cs="Arial" w:hint="eastAsia"/>
                <w:lang w:val="en-US" w:eastAsia="zh-CN"/>
              </w:rPr>
              <w:t>4</w:t>
            </w:r>
            <w:r w:rsidRPr="00CF1C46">
              <w:rPr>
                <w:rFonts w:cs="Arial"/>
                <w:lang w:val="en-US" w:eastAsia="en-US"/>
              </w:rPr>
              <w:t>..</w:t>
            </w:r>
            <w:r w:rsidRPr="00CF1C46">
              <w:rPr>
                <w:rFonts w:cs="Arial" w:hint="eastAsia"/>
                <w:lang w:val="en-US" w:eastAsia="zh-CN"/>
              </w:rPr>
              <w:t>71</w:t>
            </w:r>
            <w:r w:rsidRPr="00CF1C46">
              <w:rPr>
                <w:rFonts w:cs="Arial"/>
                <w:lang w:val="en-US" w:eastAsia="en-US"/>
              </w:rPr>
              <w:t xml:space="preserve"> are allocated for the user data in sub-frames 0,1,2,3,4,</w:t>
            </w:r>
            <w:r w:rsidRPr="00CF1C46">
              <w:rPr>
                <w:rFonts w:cs="Arial" w:hint="eastAsia"/>
                <w:lang w:val="en-US" w:eastAsia="zh-CN"/>
              </w:rPr>
              <w:t>5,</w:t>
            </w:r>
            <w:r w:rsidRPr="00CF1C46">
              <w:rPr>
                <w:rFonts w:cs="Arial"/>
                <w:lang w:val="en-US" w:eastAsia="en-US"/>
              </w:rPr>
              <w:t>6,7,8,9</w:t>
            </w:r>
            <w:r w:rsidRPr="00CF1C46">
              <w:rPr>
                <w:rFonts w:cs="Arial" w:hint="eastAsia"/>
                <w:lang w:val="en-US" w:eastAsia="zh-CN"/>
              </w:rPr>
              <w:t>.</w:t>
            </w:r>
          </w:p>
          <w:p w14:paraId="630DDA0E" w14:textId="77777777" w:rsidR="00E14E0F" w:rsidRPr="00CF1C46" w:rsidRDefault="00E14E0F" w:rsidP="00E14E0F">
            <w:pPr>
              <w:pStyle w:val="TAN"/>
              <w:rPr>
                <w:rFonts w:cs="Arial"/>
                <w:lang w:val="en-US" w:eastAsia="en-US"/>
              </w:rPr>
            </w:pPr>
            <w:r w:rsidRPr="00CF1C46">
              <w:rPr>
                <w:rFonts w:cs="Arial"/>
                <w:lang w:val="en-US" w:eastAsia="en-US"/>
              </w:rPr>
              <w:t xml:space="preserve">Note </w:t>
            </w:r>
            <w:r w:rsidRPr="00CF1C46">
              <w:rPr>
                <w:rFonts w:cs="Arial" w:hint="eastAsia"/>
                <w:lang w:val="en-US" w:eastAsia="zh-CN"/>
              </w:rPr>
              <w:t>10</w:t>
            </w:r>
            <w:r w:rsidRPr="00CF1C46">
              <w:rPr>
                <w:rFonts w:cs="Arial"/>
                <w:lang w:val="en-US" w:eastAsia="en-US"/>
              </w:rPr>
              <w:t>:</w:t>
            </w:r>
            <w:r w:rsidRPr="00CF1C46">
              <w:rPr>
                <w:rFonts w:cs="Arial"/>
                <w:lang w:val="en-US" w:eastAsia="en-US"/>
              </w:rPr>
              <w:tab/>
              <w:t xml:space="preserve">Resource blocks </w:t>
            </w:r>
            <w:r w:rsidRPr="00CF1C46">
              <w:rPr>
                <w:rFonts w:cs="Arial"/>
                <w:lang w:val="en-US" w:eastAsia="en-US"/>
              </w:rPr>
              <w:tab/>
              <w:t>n</w:t>
            </w:r>
            <w:r w:rsidRPr="00CF1C46">
              <w:rPr>
                <w:rFonts w:cs="Arial"/>
                <w:vertAlign w:val="subscript"/>
                <w:lang w:val="en-US" w:eastAsia="en-US"/>
              </w:rPr>
              <w:t>PRB</w:t>
            </w:r>
            <w:r w:rsidRPr="00CF1C46">
              <w:rPr>
                <w:rFonts w:cs="Arial"/>
                <w:lang w:val="en-US" w:eastAsia="en-US"/>
              </w:rPr>
              <w:t xml:space="preserve"> = 4..</w:t>
            </w:r>
            <w:r w:rsidRPr="00CF1C46">
              <w:rPr>
                <w:rFonts w:cs="Arial" w:hint="eastAsia"/>
                <w:lang w:val="en-US" w:eastAsia="zh-CN"/>
              </w:rPr>
              <w:t>74</w:t>
            </w:r>
            <w:r w:rsidRPr="00CF1C46">
              <w:rPr>
                <w:rFonts w:cs="Arial"/>
                <w:lang w:val="en-US" w:eastAsia="en-US"/>
              </w:rPr>
              <w:t xml:space="preserve"> are allocated for the user data in sub-frame 5, and resource blocks n</w:t>
            </w:r>
            <w:r w:rsidRPr="00CF1C46">
              <w:rPr>
                <w:rFonts w:cs="Arial"/>
                <w:vertAlign w:val="subscript"/>
                <w:lang w:val="en-US" w:eastAsia="en-US"/>
              </w:rPr>
              <w:t>PRB</w:t>
            </w:r>
            <w:r w:rsidRPr="00CF1C46">
              <w:rPr>
                <w:rFonts w:cs="Arial"/>
                <w:lang w:val="en-US" w:eastAsia="en-US"/>
              </w:rPr>
              <w:t xml:space="preserve"> = 0..</w:t>
            </w:r>
            <w:r w:rsidRPr="00CF1C46">
              <w:rPr>
                <w:rFonts w:cs="Arial" w:hint="eastAsia"/>
                <w:lang w:val="en-US" w:eastAsia="zh-CN"/>
              </w:rPr>
              <w:t>74</w:t>
            </w:r>
            <w:r w:rsidRPr="00CF1C46">
              <w:rPr>
                <w:rFonts w:cs="Arial"/>
                <w:lang w:val="en-US" w:eastAsia="en-US"/>
              </w:rPr>
              <w:t xml:space="preserve"> in sub-frames 0,1,2,3,4,6,7,8,9.</w:t>
            </w:r>
          </w:p>
        </w:tc>
      </w:tr>
    </w:tbl>
    <w:p w14:paraId="50FFBFDE" w14:textId="77777777" w:rsidR="00360222" w:rsidRPr="00CF1C46" w:rsidRDefault="00360222" w:rsidP="00360222"/>
    <w:p w14:paraId="7E708887" w14:textId="77777777" w:rsidR="00360222" w:rsidRPr="00CF1C46" w:rsidRDefault="00360222" w:rsidP="00360222">
      <w:pPr>
        <w:pStyle w:val="Heading3"/>
      </w:pPr>
      <w:bookmarkStart w:id="64" w:name="_Toc368023391"/>
      <w:r w:rsidRPr="00CF1C46">
        <w:rPr>
          <w:snapToGrid w:val="0"/>
        </w:rPr>
        <w:t>A.3.9.2</w:t>
      </w:r>
      <w:r w:rsidRPr="00CF1C46">
        <w:rPr>
          <w:snapToGrid w:val="0"/>
        </w:rPr>
        <w:tab/>
        <w:t>TDD</w:t>
      </w:r>
      <w:bookmarkEnd w:id="64"/>
    </w:p>
    <w:p w14:paraId="3E329DED" w14:textId="77777777" w:rsidR="00360222" w:rsidRPr="00CF1C46" w:rsidRDefault="00360222" w:rsidP="00360222">
      <w:pPr>
        <w:pStyle w:val="TH"/>
      </w:pPr>
      <w:r w:rsidRPr="00CF1C46">
        <w:t>Table A.3.9.2-1: Fixed Reference Channel for sustained data-rate test (TDD)</w:t>
      </w:r>
    </w:p>
    <w:tbl>
      <w:tblPr>
        <w:tblW w:w="8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51"/>
        <w:gridCol w:w="827"/>
        <w:gridCol w:w="874"/>
        <w:gridCol w:w="850"/>
        <w:gridCol w:w="851"/>
        <w:gridCol w:w="953"/>
        <w:gridCol w:w="850"/>
      </w:tblGrid>
      <w:tr w:rsidR="00360222" w:rsidRPr="00CF1C46" w14:paraId="601E3302" w14:textId="77777777">
        <w:trPr>
          <w:jc w:val="center"/>
        </w:trPr>
        <w:tc>
          <w:tcPr>
            <w:tcW w:w="3551" w:type="dxa"/>
          </w:tcPr>
          <w:p w14:paraId="36E162BE"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827" w:type="dxa"/>
          </w:tcPr>
          <w:p w14:paraId="7F95DE19"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4378" w:type="dxa"/>
            <w:gridSpan w:val="5"/>
          </w:tcPr>
          <w:p w14:paraId="3376656F" w14:textId="77777777" w:rsidR="00360222" w:rsidRPr="00CF1C46" w:rsidRDefault="00360222" w:rsidP="00360222">
            <w:pPr>
              <w:pStyle w:val="TAH"/>
              <w:rPr>
                <w:rFonts w:cs="Arial"/>
                <w:lang w:val="en-US" w:eastAsia="en-US"/>
              </w:rPr>
            </w:pPr>
            <w:r w:rsidRPr="00CF1C46">
              <w:rPr>
                <w:rFonts w:cs="Arial"/>
                <w:lang w:val="en-US" w:eastAsia="en-US"/>
              </w:rPr>
              <w:t>Value</w:t>
            </w:r>
          </w:p>
        </w:tc>
      </w:tr>
      <w:tr w:rsidR="00360222" w:rsidRPr="00CF1C46" w14:paraId="39B58547" w14:textId="77777777">
        <w:trPr>
          <w:jc w:val="center"/>
        </w:trPr>
        <w:tc>
          <w:tcPr>
            <w:tcW w:w="3551" w:type="dxa"/>
          </w:tcPr>
          <w:p w14:paraId="0197ABD9" w14:textId="77777777" w:rsidR="00360222" w:rsidRPr="00CF1C46" w:rsidRDefault="00360222" w:rsidP="00360222">
            <w:pPr>
              <w:pStyle w:val="TAL"/>
              <w:rPr>
                <w:rFonts w:cs="Arial"/>
                <w:lang w:val="en-US" w:eastAsia="en-US"/>
              </w:rPr>
            </w:pPr>
            <w:r w:rsidRPr="00CF1C46">
              <w:rPr>
                <w:rFonts w:cs="Arial"/>
                <w:lang w:val="en-US" w:eastAsia="en-US"/>
              </w:rPr>
              <w:t>Reference channel</w:t>
            </w:r>
          </w:p>
        </w:tc>
        <w:tc>
          <w:tcPr>
            <w:tcW w:w="827" w:type="dxa"/>
          </w:tcPr>
          <w:p w14:paraId="32A84853" w14:textId="77777777" w:rsidR="00360222" w:rsidRPr="00CF1C46" w:rsidRDefault="00360222" w:rsidP="00360222">
            <w:pPr>
              <w:pStyle w:val="TAC"/>
              <w:rPr>
                <w:rFonts w:cs="Arial"/>
                <w:lang w:val="en-US" w:eastAsia="en-US"/>
              </w:rPr>
            </w:pPr>
          </w:p>
        </w:tc>
        <w:tc>
          <w:tcPr>
            <w:tcW w:w="874" w:type="dxa"/>
          </w:tcPr>
          <w:p w14:paraId="7CEB5D3C" w14:textId="77777777" w:rsidR="00360222" w:rsidRPr="00CF1C46" w:rsidRDefault="00360222" w:rsidP="00360222">
            <w:pPr>
              <w:pStyle w:val="TAC"/>
              <w:rPr>
                <w:rFonts w:cs="Arial"/>
                <w:lang w:val="en-US" w:eastAsia="en-US"/>
              </w:rPr>
            </w:pPr>
            <w:r w:rsidRPr="00CF1C46">
              <w:rPr>
                <w:rFonts w:cs="Arial"/>
                <w:lang w:val="en-US" w:eastAsia="en-US"/>
              </w:rPr>
              <w:t>R.31-1 TDD</w:t>
            </w:r>
          </w:p>
        </w:tc>
        <w:tc>
          <w:tcPr>
            <w:tcW w:w="850" w:type="dxa"/>
          </w:tcPr>
          <w:p w14:paraId="6C64BE45" w14:textId="77777777" w:rsidR="00360222" w:rsidRPr="00CF1C46" w:rsidRDefault="00360222" w:rsidP="00360222">
            <w:pPr>
              <w:pStyle w:val="TAC"/>
              <w:rPr>
                <w:rFonts w:cs="Arial"/>
                <w:lang w:val="en-US" w:eastAsia="en-US"/>
              </w:rPr>
            </w:pPr>
            <w:r w:rsidRPr="00CF1C46">
              <w:rPr>
                <w:rFonts w:cs="Arial"/>
                <w:lang w:val="en-US" w:eastAsia="en-US"/>
              </w:rPr>
              <w:t>R.31-2 TDD</w:t>
            </w:r>
          </w:p>
        </w:tc>
        <w:tc>
          <w:tcPr>
            <w:tcW w:w="851" w:type="dxa"/>
          </w:tcPr>
          <w:p w14:paraId="6FE43BD9" w14:textId="77777777" w:rsidR="00360222" w:rsidRPr="00CF1C46" w:rsidRDefault="00360222" w:rsidP="00360222">
            <w:pPr>
              <w:pStyle w:val="TAC"/>
              <w:rPr>
                <w:rFonts w:cs="Arial"/>
                <w:lang w:val="en-US" w:eastAsia="en-US"/>
              </w:rPr>
            </w:pPr>
            <w:r w:rsidRPr="00CF1C46">
              <w:rPr>
                <w:rFonts w:cs="Arial"/>
                <w:lang w:val="en-US" w:eastAsia="en-US"/>
              </w:rPr>
              <w:t>R.31-3 TDD</w:t>
            </w:r>
          </w:p>
        </w:tc>
        <w:tc>
          <w:tcPr>
            <w:tcW w:w="953" w:type="dxa"/>
          </w:tcPr>
          <w:p w14:paraId="21D8EB7F" w14:textId="77777777" w:rsidR="00360222" w:rsidRPr="00CF1C46" w:rsidRDefault="00360222" w:rsidP="00360222">
            <w:pPr>
              <w:pStyle w:val="TAC"/>
              <w:rPr>
                <w:rFonts w:cs="Arial"/>
                <w:lang w:val="en-US" w:eastAsia="en-US"/>
              </w:rPr>
            </w:pPr>
            <w:r w:rsidRPr="00CF1C46">
              <w:rPr>
                <w:rFonts w:cs="Arial"/>
                <w:lang w:val="en-US" w:eastAsia="en-US"/>
              </w:rPr>
              <w:t>R.31-3</w:t>
            </w:r>
            <w:r w:rsidR="00083CF7" w:rsidRPr="00CF1C46">
              <w:rPr>
                <w:rFonts w:cs="Arial"/>
                <w:lang w:val="en-US" w:eastAsia="en-US"/>
              </w:rPr>
              <w:t>A</w:t>
            </w:r>
            <w:r w:rsidRPr="00CF1C46">
              <w:rPr>
                <w:rFonts w:cs="Arial"/>
                <w:lang w:val="en-US" w:eastAsia="en-US"/>
              </w:rPr>
              <w:t xml:space="preserve"> TDD</w:t>
            </w:r>
          </w:p>
        </w:tc>
        <w:tc>
          <w:tcPr>
            <w:tcW w:w="850" w:type="dxa"/>
          </w:tcPr>
          <w:p w14:paraId="19CF1DC3" w14:textId="77777777" w:rsidR="00360222" w:rsidRPr="00CF1C46" w:rsidRDefault="00360222" w:rsidP="00360222">
            <w:pPr>
              <w:pStyle w:val="TAC"/>
              <w:rPr>
                <w:rFonts w:cs="Arial"/>
                <w:lang w:val="en-US" w:eastAsia="en-US"/>
              </w:rPr>
            </w:pPr>
            <w:r w:rsidRPr="00CF1C46">
              <w:rPr>
                <w:rFonts w:cs="Arial"/>
                <w:lang w:val="en-US" w:eastAsia="en-US"/>
              </w:rPr>
              <w:t>R.31-4 TDD</w:t>
            </w:r>
          </w:p>
        </w:tc>
      </w:tr>
      <w:tr w:rsidR="00360222" w:rsidRPr="00CF1C46" w14:paraId="3B873EE0" w14:textId="77777777">
        <w:trPr>
          <w:jc w:val="center"/>
        </w:trPr>
        <w:tc>
          <w:tcPr>
            <w:tcW w:w="3551" w:type="dxa"/>
          </w:tcPr>
          <w:p w14:paraId="03C6BA8E" w14:textId="77777777" w:rsidR="00360222" w:rsidRPr="00CF1C46" w:rsidRDefault="00360222" w:rsidP="00360222">
            <w:pPr>
              <w:pStyle w:val="TAL"/>
              <w:rPr>
                <w:rFonts w:cs="Arial"/>
                <w:lang w:val="en-US" w:eastAsia="en-US"/>
              </w:rPr>
            </w:pPr>
            <w:r w:rsidRPr="00CF1C46">
              <w:rPr>
                <w:rFonts w:cs="Arial"/>
                <w:lang w:val="en-US" w:eastAsia="en-US"/>
              </w:rPr>
              <w:t>Channel bandwidth</w:t>
            </w:r>
          </w:p>
        </w:tc>
        <w:tc>
          <w:tcPr>
            <w:tcW w:w="827" w:type="dxa"/>
          </w:tcPr>
          <w:p w14:paraId="79EF912E" w14:textId="77777777" w:rsidR="00360222" w:rsidRPr="00CF1C46" w:rsidRDefault="00360222" w:rsidP="00360222">
            <w:pPr>
              <w:pStyle w:val="TAC"/>
              <w:rPr>
                <w:rFonts w:cs="Arial"/>
                <w:lang w:val="en-US" w:eastAsia="en-US"/>
              </w:rPr>
            </w:pPr>
            <w:r w:rsidRPr="00CF1C46">
              <w:rPr>
                <w:rFonts w:cs="Arial"/>
                <w:lang w:val="en-US" w:eastAsia="en-US"/>
              </w:rPr>
              <w:t>MHz</w:t>
            </w:r>
          </w:p>
        </w:tc>
        <w:tc>
          <w:tcPr>
            <w:tcW w:w="874" w:type="dxa"/>
          </w:tcPr>
          <w:p w14:paraId="76A1895E"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850" w:type="dxa"/>
          </w:tcPr>
          <w:p w14:paraId="2E1FDE80" w14:textId="77777777" w:rsidR="00360222" w:rsidRPr="00CF1C46" w:rsidRDefault="00360222" w:rsidP="00360222">
            <w:pPr>
              <w:pStyle w:val="TAC"/>
              <w:rPr>
                <w:rFonts w:cs="Arial"/>
                <w:lang w:val="en-US" w:eastAsia="en-US"/>
              </w:rPr>
            </w:pPr>
            <w:r w:rsidRPr="00CF1C46">
              <w:rPr>
                <w:rFonts w:cs="Arial"/>
                <w:lang w:val="en-US" w:eastAsia="en-US"/>
              </w:rPr>
              <w:t>10</w:t>
            </w:r>
          </w:p>
        </w:tc>
        <w:tc>
          <w:tcPr>
            <w:tcW w:w="851" w:type="dxa"/>
          </w:tcPr>
          <w:p w14:paraId="17A79803" w14:textId="77777777" w:rsidR="00360222" w:rsidRPr="00CF1C46" w:rsidRDefault="00360222" w:rsidP="00360222">
            <w:pPr>
              <w:pStyle w:val="TAC"/>
              <w:rPr>
                <w:rFonts w:cs="Arial"/>
                <w:lang w:val="en-US" w:eastAsia="en-US"/>
              </w:rPr>
            </w:pPr>
            <w:r w:rsidRPr="00CF1C46">
              <w:rPr>
                <w:rFonts w:cs="Arial"/>
                <w:lang w:val="en-US" w:eastAsia="en-US"/>
              </w:rPr>
              <w:t>20</w:t>
            </w:r>
          </w:p>
        </w:tc>
        <w:tc>
          <w:tcPr>
            <w:tcW w:w="953" w:type="dxa"/>
          </w:tcPr>
          <w:p w14:paraId="137F77D2"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850" w:type="dxa"/>
          </w:tcPr>
          <w:p w14:paraId="1C2466C4" w14:textId="77777777" w:rsidR="00360222" w:rsidRPr="00CF1C46" w:rsidRDefault="00360222" w:rsidP="00360222">
            <w:pPr>
              <w:pStyle w:val="TAC"/>
              <w:rPr>
                <w:rFonts w:cs="Arial"/>
                <w:lang w:val="en-US" w:eastAsia="en-US"/>
              </w:rPr>
            </w:pPr>
            <w:r w:rsidRPr="00CF1C46">
              <w:rPr>
                <w:rFonts w:cs="Arial"/>
                <w:lang w:val="en-US" w:eastAsia="en-US"/>
              </w:rPr>
              <w:t>20</w:t>
            </w:r>
          </w:p>
        </w:tc>
      </w:tr>
      <w:tr w:rsidR="00360222" w:rsidRPr="00CF1C46" w14:paraId="2A54E261" w14:textId="77777777">
        <w:trPr>
          <w:jc w:val="center"/>
        </w:trPr>
        <w:tc>
          <w:tcPr>
            <w:tcW w:w="3551" w:type="dxa"/>
          </w:tcPr>
          <w:p w14:paraId="4E83F0C4" w14:textId="77777777" w:rsidR="00360222" w:rsidRPr="00CF1C46" w:rsidRDefault="00360222" w:rsidP="00360222">
            <w:pPr>
              <w:pStyle w:val="TAL"/>
              <w:rPr>
                <w:rFonts w:cs="Arial"/>
                <w:lang w:val="en-US" w:eastAsia="en-US"/>
              </w:rPr>
            </w:pPr>
            <w:r w:rsidRPr="00CF1C46">
              <w:rPr>
                <w:rFonts w:cs="Arial"/>
                <w:lang w:val="en-US" w:eastAsia="en-US"/>
              </w:rPr>
              <w:t>Allocated resource blocks</w:t>
            </w:r>
          </w:p>
        </w:tc>
        <w:tc>
          <w:tcPr>
            <w:tcW w:w="827" w:type="dxa"/>
          </w:tcPr>
          <w:p w14:paraId="36B85D6E" w14:textId="77777777" w:rsidR="00360222" w:rsidRPr="00CF1C46" w:rsidRDefault="00360222" w:rsidP="00360222">
            <w:pPr>
              <w:pStyle w:val="TAC"/>
              <w:rPr>
                <w:rFonts w:cs="Arial"/>
                <w:lang w:val="en-US" w:eastAsia="en-US"/>
              </w:rPr>
            </w:pPr>
          </w:p>
        </w:tc>
        <w:tc>
          <w:tcPr>
            <w:tcW w:w="874" w:type="dxa"/>
          </w:tcPr>
          <w:p w14:paraId="59E510B6" w14:textId="77777777" w:rsidR="00360222" w:rsidRPr="00CF1C46" w:rsidRDefault="00360222" w:rsidP="00360222">
            <w:pPr>
              <w:pStyle w:val="TAC"/>
              <w:rPr>
                <w:rFonts w:cs="Arial"/>
                <w:lang w:val="en-US" w:eastAsia="en-US"/>
              </w:rPr>
            </w:pPr>
            <w:r w:rsidRPr="00CF1C46">
              <w:rPr>
                <w:rFonts w:cs="Arial"/>
                <w:lang w:val="en-US" w:eastAsia="en-US"/>
              </w:rPr>
              <w:t>Note 6</w:t>
            </w:r>
          </w:p>
        </w:tc>
        <w:tc>
          <w:tcPr>
            <w:tcW w:w="850" w:type="dxa"/>
          </w:tcPr>
          <w:p w14:paraId="43BF0875" w14:textId="77777777" w:rsidR="00360222" w:rsidRPr="00CF1C46" w:rsidRDefault="00360222" w:rsidP="00360222">
            <w:pPr>
              <w:pStyle w:val="TAC"/>
              <w:rPr>
                <w:rFonts w:cs="Arial"/>
                <w:lang w:val="en-US" w:eastAsia="en-US"/>
              </w:rPr>
            </w:pPr>
            <w:r w:rsidRPr="00CF1C46">
              <w:rPr>
                <w:rFonts w:cs="Arial"/>
                <w:lang w:val="en-US" w:eastAsia="en-US"/>
              </w:rPr>
              <w:t>Note 7</w:t>
            </w:r>
          </w:p>
        </w:tc>
        <w:tc>
          <w:tcPr>
            <w:tcW w:w="851" w:type="dxa"/>
          </w:tcPr>
          <w:p w14:paraId="12B45164" w14:textId="77777777" w:rsidR="00360222" w:rsidRPr="00CF1C46" w:rsidRDefault="00360222" w:rsidP="00360222">
            <w:pPr>
              <w:pStyle w:val="TAC"/>
              <w:rPr>
                <w:rFonts w:cs="Arial"/>
                <w:lang w:val="en-US" w:eastAsia="en-US"/>
              </w:rPr>
            </w:pPr>
            <w:r w:rsidRPr="00CF1C46">
              <w:rPr>
                <w:rFonts w:cs="Arial"/>
                <w:lang w:val="en-US" w:eastAsia="en-US"/>
              </w:rPr>
              <w:t>Note 8</w:t>
            </w:r>
          </w:p>
        </w:tc>
        <w:tc>
          <w:tcPr>
            <w:tcW w:w="953" w:type="dxa"/>
          </w:tcPr>
          <w:p w14:paraId="2AA3177C" w14:textId="77777777" w:rsidR="00360222" w:rsidRPr="00CF1C46" w:rsidRDefault="00360222" w:rsidP="00360222">
            <w:pPr>
              <w:pStyle w:val="TAC"/>
              <w:rPr>
                <w:rFonts w:cs="Arial"/>
                <w:lang w:val="en-US" w:eastAsia="en-US"/>
              </w:rPr>
            </w:pPr>
            <w:r w:rsidRPr="00CF1C46">
              <w:rPr>
                <w:rFonts w:cs="Arial"/>
                <w:lang w:val="en-US" w:eastAsia="en-US"/>
              </w:rPr>
              <w:t>Note 9</w:t>
            </w:r>
          </w:p>
        </w:tc>
        <w:tc>
          <w:tcPr>
            <w:tcW w:w="850" w:type="dxa"/>
          </w:tcPr>
          <w:p w14:paraId="4DC8C5B0" w14:textId="77777777" w:rsidR="00360222" w:rsidRPr="00CF1C46" w:rsidRDefault="00360222" w:rsidP="00360222">
            <w:pPr>
              <w:pStyle w:val="TAC"/>
              <w:rPr>
                <w:rFonts w:cs="Arial"/>
                <w:lang w:val="en-US" w:eastAsia="en-US"/>
              </w:rPr>
            </w:pPr>
            <w:r w:rsidRPr="00CF1C46">
              <w:rPr>
                <w:rFonts w:cs="Arial"/>
                <w:lang w:val="en-US" w:eastAsia="en-US"/>
              </w:rPr>
              <w:t>Note 8</w:t>
            </w:r>
          </w:p>
        </w:tc>
      </w:tr>
      <w:tr w:rsidR="00360222" w:rsidRPr="00CF1C46" w14:paraId="318C964D" w14:textId="77777777">
        <w:trPr>
          <w:jc w:val="center"/>
        </w:trPr>
        <w:tc>
          <w:tcPr>
            <w:tcW w:w="3551" w:type="dxa"/>
          </w:tcPr>
          <w:p w14:paraId="157D7D3B" w14:textId="77777777" w:rsidR="00360222" w:rsidRPr="00CF1C46" w:rsidRDefault="00360222" w:rsidP="00360222">
            <w:pPr>
              <w:pStyle w:val="TAL"/>
              <w:rPr>
                <w:rFonts w:cs="Arial"/>
                <w:lang w:val="en-US" w:eastAsia="en-US"/>
              </w:rPr>
            </w:pPr>
            <w:r w:rsidRPr="00CF1C46">
              <w:rPr>
                <w:rFonts w:cs="Arial"/>
                <w:lang w:val="en-US" w:eastAsia="en-US"/>
              </w:rPr>
              <w:t>Uplink-Downlink Configuration (Note 3)</w:t>
            </w:r>
          </w:p>
        </w:tc>
        <w:tc>
          <w:tcPr>
            <w:tcW w:w="827" w:type="dxa"/>
          </w:tcPr>
          <w:p w14:paraId="0A39F9AF" w14:textId="77777777" w:rsidR="00360222" w:rsidRPr="00CF1C46" w:rsidRDefault="00360222" w:rsidP="00360222">
            <w:pPr>
              <w:pStyle w:val="TAC"/>
              <w:rPr>
                <w:rFonts w:cs="Arial"/>
                <w:lang w:val="en-US" w:eastAsia="en-US"/>
              </w:rPr>
            </w:pPr>
          </w:p>
        </w:tc>
        <w:tc>
          <w:tcPr>
            <w:tcW w:w="874" w:type="dxa"/>
          </w:tcPr>
          <w:p w14:paraId="6D2C595B"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0" w:type="dxa"/>
          </w:tcPr>
          <w:p w14:paraId="596CED65"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1" w:type="dxa"/>
          </w:tcPr>
          <w:p w14:paraId="42DC26EA" w14:textId="77777777" w:rsidR="00360222" w:rsidRPr="00CF1C46" w:rsidRDefault="00360222" w:rsidP="00360222">
            <w:pPr>
              <w:pStyle w:val="TAC"/>
              <w:rPr>
                <w:rFonts w:cs="Arial"/>
                <w:lang w:val="en-US" w:eastAsia="en-US"/>
              </w:rPr>
            </w:pPr>
            <w:r w:rsidRPr="00CF1C46">
              <w:rPr>
                <w:rFonts w:cs="Arial"/>
                <w:lang w:val="en-US" w:eastAsia="en-US"/>
              </w:rPr>
              <w:t>5</w:t>
            </w:r>
          </w:p>
        </w:tc>
        <w:tc>
          <w:tcPr>
            <w:tcW w:w="953" w:type="dxa"/>
          </w:tcPr>
          <w:p w14:paraId="12CDB614"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0" w:type="dxa"/>
          </w:tcPr>
          <w:p w14:paraId="78CED349" w14:textId="77777777" w:rsidR="00360222" w:rsidRPr="00CF1C46" w:rsidRDefault="00360222" w:rsidP="00360222">
            <w:pPr>
              <w:pStyle w:val="TAC"/>
              <w:rPr>
                <w:rFonts w:cs="Arial"/>
                <w:lang w:val="en-US" w:eastAsia="en-US"/>
              </w:rPr>
            </w:pPr>
            <w:r w:rsidRPr="00CF1C46">
              <w:rPr>
                <w:rFonts w:cs="Arial"/>
                <w:lang w:val="en-US" w:eastAsia="en-US"/>
              </w:rPr>
              <w:t>1</w:t>
            </w:r>
          </w:p>
        </w:tc>
      </w:tr>
      <w:tr w:rsidR="00360222" w:rsidRPr="00CF1C46" w14:paraId="1FB2BF6E" w14:textId="77777777">
        <w:trPr>
          <w:jc w:val="center"/>
        </w:trPr>
        <w:tc>
          <w:tcPr>
            <w:tcW w:w="3551" w:type="dxa"/>
          </w:tcPr>
          <w:p w14:paraId="796EC855" w14:textId="77777777" w:rsidR="00360222" w:rsidRPr="00CF1C46" w:rsidRDefault="00360222" w:rsidP="00360222">
            <w:pPr>
              <w:pStyle w:val="TAL"/>
              <w:rPr>
                <w:rFonts w:cs="Arial"/>
                <w:lang w:val="en-US" w:eastAsia="en-US"/>
              </w:rPr>
            </w:pPr>
            <w:r w:rsidRPr="00CF1C46">
              <w:rPr>
                <w:rFonts w:cs="Arial"/>
                <w:lang w:val="en-US" w:eastAsia="en-US"/>
              </w:rPr>
              <w:t>Number of HARQ Processes per component carrier</w:t>
            </w:r>
          </w:p>
        </w:tc>
        <w:tc>
          <w:tcPr>
            <w:tcW w:w="827" w:type="dxa"/>
          </w:tcPr>
          <w:p w14:paraId="2A086635" w14:textId="77777777" w:rsidR="00360222" w:rsidRPr="00CF1C46" w:rsidRDefault="00360222" w:rsidP="00360222">
            <w:pPr>
              <w:pStyle w:val="TAC"/>
              <w:rPr>
                <w:rFonts w:cs="Arial"/>
                <w:lang w:val="en-US" w:eastAsia="en-US"/>
              </w:rPr>
            </w:pPr>
            <w:r w:rsidRPr="00CF1C46">
              <w:rPr>
                <w:rFonts w:cs="Arial"/>
                <w:lang w:val="en-US" w:eastAsia="en-US"/>
              </w:rPr>
              <w:t>Processes</w:t>
            </w:r>
          </w:p>
        </w:tc>
        <w:tc>
          <w:tcPr>
            <w:tcW w:w="874" w:type="dxa"/>
          </w:tcPr>
          <w:p w14:paraId="1F45C683"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850" w:type="dxa"/>
          </w:tcPr>
          <w:p w14:paraId="52DD5F76"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851" w:type="dxa"/>
          </w:tcPr>
          <w:p w14:paraId="11A423D6"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953" w:type="dxa"/>
          </w:tcPr>
          <w:p w14:paraId="60FF86C8" w14:textId="77777777" w:rsidR="00360222" w:rsidRPr="00CF1C46" w:rsidDel="00D06147" w:rsidRDefault="00360222" w:rsidP="00360222">
            <w:pPr>
              <w:pStyle w:val="TAC"/>
              <w:rPr>
                <w:rFonts w:cs="Arial"/>
                <w:lang w:val="en-US" w:eastAsia="en-US"/>
              </w:rPr>
            </w:pPr>
            <w:r w:rsidRPr="00CF1C46">
              <w:rPr>
                <w:rFonts w:cs="Arial"/>
                <w:lang w:val="en-US" w:eastAsia="en-US"/>
              </w:rPr>
              <w:t>7</w:t>
            </w:r>
          </w:p>
        </w:tc>
        <w:tc>
          <w:tcPr>
            <w:tcW w:w="850" w:type="dxa"/>
          </w:tcPr>
          <w:p w14:paraId="45E28FC8" w14:textId="77777777" w:rsidR="00360222" w:rsidRPr="00CF1C46" w:rsidDel="00D06147" w:rsidRDefault="00360222" w:rsidP="00360222">
            <w:pPr>
              <w:pStyle w:val="TAC"/>
              <w:rPr>
                <w:rFonts w:cs="Arial"/>
                <w:lang w:val="en-US" w:eastAsia="en-US"/>
              </w:rPr>
            </w:pPr>
            <w:r w:rsidRPr="00CF1C46">
              <w:rPr>
                <w:rFonts w:cs="Arial"/>
                <w:lang w:val="en-US" w:eastAsia="en-US"/>
              </w:rPr>
              <w:t>7</w:t>
            </w:r>
          </w:p>
        </w:tc>
      </w:tr>
      <w:tr w:rsidR="00360222" w:rsidRPr="00CF1C46" w14:paraId="08DE6BAD" w14:textId="77777777">
        <w:trPr>
          <w:jc w:val="center"/>
        </w:trPr>
        <w:tc>
          <w:tcPr>
            <w:tcW w:w="3551" w:type="dxa"/>
          </w:tcPr>
          <w:p w14:paraId="27669549" w14:textId="77777777" w:rsidR="00360222" w:rsidRPr="00CF1C46" w:rsidRDefault="00360222" w:rsidP="00360222">
            <w:pPr>
              <w:pStyle w:val="TAL"/>
              <w:rPr>
                <w:rFonts w:cs="Arial"/>
                <w:lang w:val="en-US" w:eastAsia="en-US"/>
              </w:rPr>
            </w:pPr>
            <w:r w:rsidRPr="00CF1C46">
              <w:rPr>
                <w:rFonts w:cs="Arial"/>
                <w:lang w:val="en-US" w:eastAsia="en-US"/>
              </w:rPr>
              <w:t>Allocated subframes per Radio Frame (D+S)</w:t>
            </w:r>
          </w:p>
        </w:tc>
        <w:tc>
          <w:tcPr>
            <w:tcW w:w="827" w:type="dxa"/>
          </w:tcPr>
          <w:p w14:paraId="2579DF72" w14:textId="77777777" w:rsidR="00360222" w:rsidRPr="00CF1C46" w:rsidRDefault="00360222" w:rsidP="00360222">
            <w:pPr>
              <w:pStyle w:val="TAC"/>
              <w:rPr>
                <w:rFonts w:cs="Arial"/>
                <w:lang w:val="en-US" w:eastAsia="en-US"/>
              </w:rPr>
            </w:pPr>
          </w:p>
        </w:tc>
        <w:tc>
          <w:tcPr>
            <w:tcW w:w="874" w:type="dxa"/>
          </w:tcPr>
          <w:p w14:paraId="4F7DEEA8" w14:textId="77777777" w:rsidR="00360222" w:rsidRPr="00CF1C46" w:rsidRDefault="00360222" w:rsidP="00360222">
            <w:pPr>
              <w:pStyle w:val="TAC"/>
              <w:rPr>
                <w:rFonts w:cs="Arial"/>
                <w:lang w:val="en-US" w:eastAsia="en-US"/>
              </w:rPr>
            </w:pPr>
            <w:r w:rsidRPr="00CF1C46">
              <w:rPr>
                <w:rFonts w:cs="Arial"/>
                <w:lang w:val="en-US" w:eastAsia="en-US"/>
              </w:rPr>
              <w:t>8+1</w:t>
            </w:r>
          </w:p>
        </w:tc>
        <w:tc>
          <w:tcPr>
            <w:tcW w:w="850" w:type="dxa"/>
          </w:tcPr>
          <w:p w14:paraId="2D397F7F" w14:textId="77777777" w:rsidR="00360222" w:rsidRPr="00CF1C46" w:rsidRDefault="00360222" w:rsidP="00360222">
            <w:pPr>
              <w:pStyle w:val="TAC"/>
              <w:rPr>
                <w:rFonts w:cs="Arial"/>
                <w:lang w:val="en-US" w:eastAsia="en-US"/>
              </w:rPr>
            </w:pPr>
            <w:r w:rsidRPr="00CF1C46">
              <w:rPr>
                <w:rFonts w:cs="Arial"/>
                <w:lang w:val="en-US" w:eastAsia="en-US"/>
              </w:rPr>
              <w:t>8+1</w:t>
            </w:r>
          </w:p>
        </w:tc>
        <w:tc>
          <w:tcPr>
            <w:tcW w:w="851" w:type="dxa"/>
          </w:tcPr>
          <w:p w14:paraId="11DCE429" w14:textId="77777777" w:rsidR="00360222" w:rsidRPr="00CF1C46" w:rsidRDefault="00360222" w:rsidP="00360222">
            <w:pPr>
              <w:pStyle w:val="TAC"/>
              <w:rPr>
                <w:rFonts w:cs="Arial"/>
                <w:lang w:val="en-US" w:eastAsia="en-US"/>
              </w:rPr>
            </w:pPr>
            <w:r w:rsidRPr="00CF1C46">
              <w:rPr>
                <w:rFonts w:cs="Arial"/>
                <w:lang w:val="en-US" w:eastAsia="en-US"/>
              </w:rPr>
              <w:t>8+1</w:t>
            </w:r>
          </w:p>
        </w:tc>
        <w:tc>
          <w:tcPr>
            <w:tcW w:w="953" w:type="dxa"/>
          </w:tcPr>
          <w:p w14:paraId="6229B523" w14:textId="77777777" w:rsidR="00360222" w:rsidRPr="00CF1C46" w:rsidRDefault="00360222" w:rsidP="00360222">
            <w:pPr>
              <w:pStyle w:val="TAC"/>
              <w:rPr>
                <w:rFonts w:cs="Arial"/>
                <w:lang w:val="en-US" w:eastAsia="en-US"/>
              </w:rPr>
            </w:pPr>
            <w:r w:rsidRPr="00CF1C46">
              <w:rPr>
                <w:rFonts w:cs="Arial" w:hint="eastAsia"/>
                <w:lang w:val="en-US" w:eastAsia="zh-CN"/>
              </w:rPr>
              <w:t>4</w:t>
            </w:r>
          </w:p>
        </w:tc>
        <w:tc>
          <w:tcPr>
            <w:tcW w:w="850" w:type="dxa"/>
          </w:tcPr>
          <w:p w14:paraId="7516DB0D" w14:textId="77777777" w:rsidR="00360222" w:rsidRPr="00CF1C46" w:rsidRDefault="00360222" w:rsidP="00360222">
            <w:pPr>
              <w:pStyle w:val="TAC"/>
              <w:rPr>
                <w:rFonts w:cs="Arial"/>
                <w:lang w:val="en-US" w:eastAsia="en-US"/>
              </w:rPr>
            </w:pPr>
            <w:r w:rsidRPr="00CF1C46">
              <w:rPr>
                <w:rFonts w:cs="Arial" w:hint="eastAsia"/>
                <w:lang w:val="en-US" w:eastAsia="zh-CN"/>
              </w:rPr>
              <w:t>4</w:t>
            </w:r>
          </w:p>
        </w:tc>
      </w:tr>
      <w:tr w:rsidR="00360222" w:rsidRPr="00CF1C46" w14:paraId="70583270" w14:textId="77777777">
        <w:trPr>
          <w:jc w:val="center"/>
        </w:trPr>
        <w:tc>
          <w:tcPr>
            <w:tcW w:w="3551" w:type="dxa"/>
          </w:tcPr>
          <w:p w14:paraId="57D57954" w14:textId="77777777" w:rsidR="00360222" w:rsidRPr="00CF1C46" w:rsidRDefault="00360222" w:rsidP="00360222">
            <w:pPr>
              <w:pStyle w:val="TAL"/>
              <w:rPr>
                <w:rFonts w:cs="Arial"/>
                <w:lang w:val="en-US" w:eastAsia="en-US"/>
              </w:rPr>
            </w:pPr>
            <w:r w:rsidRPr="00CF1C46">
              <w:rPr>
                <w:rFonts w:cs="Arial"/>
                <w:lang w:val="en-US" w:eastAsia="en-US"/>
              </w:rPr>
              <w:t>Modulation</w:t>
            </w:r>
          </w:p>
        </w:tc>
        <w:tc>
          <w:tcPr>
            <w:tcW w:w="827" w:type="dxa"/>
          </w:tcPr>
          <w:p w14:paraId="339C6F2C" w14:textId="77777777" w:rsidR="00360222" w:rsidRPr="00CF1C46" w:rsidRDefault="00360222" w:rsidP="00360222">
            <w:pPr>
              <w:pStyle w:val="TAC"/>
              <w:rPr>
                <w:rFonts w:cs="Arial"/>
                <w:lang w:val="en-US" w:eastAsia="en-US"/>
              </w:rPr>
            </w:pPr>
          </w:p>
        </w:tc>
        <w:tc>
          <w:tcPr>
            <w:tcW w:w="874" w:type="dxa"/>
          </w:tcPr>
          <w:p w14:paraId="1361B4CB"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0" w:type="dxa"/>
          </w:tcPr>
          <w:p w14:paraId="26618000"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1" w:type="dxa"/>
          </w:tcPr>
          <w:p w14:paraId="057858F2"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953" w:type="dxa"/>
          </w:tcPr>
          <w:p w14:paraId="74F8E054" w14:textId="77777777" w:rsidR="00360222" w:rsidRPr="00CF1C46" w:rsidRDefault="00360222" w:rsidP="00360222">
            <w:pPr>
              <w:pStyle w:val="TAC"/>
              <w:rPr>
                <w:rFonts w:cs="Arial"/>
                <w:lang w:val="en-US" w:eastAsia="en-US"/>
              </w:rPr>
            </w:pPr>
            <w:r w:rsidRPr="00CF1C46">
              <w:rPr>
                <w:rFonts w:cs="Arial"/>
                <w:lang w:val="en-US" w:eastAsia="en-US"/>
              </w:rPr>
              <w:t>64QAM</w:t>
            </w:r>
          </w:p>
        </w:tc>
        <w:tc>
          <w:tcPr>
            <w:tcW w:w="850" w:type="dxa"/>
          </w:tcPr>
          <w:p w14:paraId="0AC2DAFF" w14:textId="77777777" w:rsidR="00360222" w:rsidRPr="00CF1C46" w:rsidRDefault="00360222" w:rsidP="00360222">
            <w:pPr>
              <w:pStyle w:val="TAC"/>
              <w:rPr>
                <w:rFonts w:cs="Arial"/>
                <w:lang w:val="en-US" w:eastAsia="en-US"/>
              </w:rPr>
            </w:pPr>
            <w:r w:rsidRPr="00CF1C46">
              <w:rPr>
                <w:rFonts w:cs="Arial"/>
                <w:lang w:val="en-US" w:eastAsia="en-US"/>
              </w:rPr>
              <w:t>64QAM</w:t>
            </w:r>
          </w:p>
        </w:tc>
      </w:tr>
      <w:tr w:rsidR="00360222" w:rsidRPr="00CF1C46" w14:paraId="20F74CE2" w14:textId="77777777">
        <w:trPr>
          <w:jc w:val="center"/>
        </w:trPr>
        <w:tc>
          <w:tcPr>
            <w:tcW w:w="3551" w:type="dxa"/>
          </w:tcPr>
          <w:p w14:paraId="0293EFAC" w14:textId="77777777" w:rsidR="00360222" w:rsidRPr="00CF1C46" w:rsidRDefault="00360222" w:rsidP="00360222">
            <w:pPr>
              <w:pStyle w:val="TAL"/>
              <w:rPr>
                <w:rFonts w:cs="Arial"/>
                <w:lang w:val="en-US" w:eastAsia="en-US"/>
              </w:rPr>
            </w:pPr>
            <w:r w:rsidRPr="00CF1C46">
              <w:rPr>
                <w:rFonts w:cs="Arial"/>
                <w:lang w:val="en-US" w:eastAsia="en-US"/>
              </w:rPr>
              <w:t>Target Coding Rate</w:t>
            </w:r>
          </w:p>
        </w:tc>
        <w:tc>
          <w:tcPr>
            <w:tcW w:w="827" w:type="dxa"/>
          </w:tcPr>
          <w:p w14:paraId="005E4C11" w14:textId="77777777" w:rsidR="00360222" w:rsidRPr="00CF1C46" w:rsidRDefault="00360222" w:rsidP="00360222">
            <w:pPr>
              <w:pStyle w:val="TAC"/>
              <w:rPr>
                <w:rFonts w:cs="Arial"/>
                <w:lang w:val="en-US" w:eastAsia="en-US"/>
              </w:rPr>
            </w:pPr>
          </w:p>
        </w:tc>
        <w:tc>
          <w:tcPr>
            <w:tcW w:w="874" w:type="dxa"/>
          </w:tcPr>
          <w:p w14:paraId="3C98CC98" w14:textId="77777777" w:rsidR="00360222" w:rsidRPr="00CF1C46" w:rsidRDefault="00360222" w:rsidP="00360222">
            <w:pPr>
              <w:pStyle w:val="TAC"/>
              <w:rPr>
                <w:rFonts w:cs="Arial"/>
                <w:lang w:val="en-US" w:eastAsia="en-US"/>
              </w:rPr>
            </w:pPr>
          </w:p>
        </w:tc>
        <w:tc>
          <w:tcPr>
            <w:tcW w:w="850" w:type="dxa"/>
          </w:tcPr>
          <w:p w14:paraId="4CEDB855" w14:textId="77777777" w:rsidR="00360222" w:rsidRPr="00CF1C46" w:rsidRDefault="00360222" w:rsidP="00360222">
            <w:pPr>
              <w:pStyle w:val="TAC"/>
              <w:rPr>
                <w:rFonts w:cs="Arial"/>
                <w:lang w:val="en-US" w:eastAsia="en-US"/>
              </w:rPr>
            </w:pPr>
          </w:p>
        </w:tc>
        <w:tc>
          <w:tcPr>
            <w:tcW w:w="851" w:type="dxa"/>
          </w:tcPr>
          <w:p w14:paraId="56C56BA5" w14:textId="77777777" w:rsidR="00360222" w:rsidRPr="00CF1C46" w:rsidRDefault="00360222" w:rsidP="00360222">
            <w:pPr>
              <w:pStyle w:val="TAC"/>
              <w:rPr>
                <w:rFonts w:cs="Arial"/>
                <w:lang w:val="en-US" w:eastAsia="en-US"/>
              </w:rPr>
            </w:pPr>
          </w:p>
        </w:tc>
        <w:tc>
          <w:tcPr>
            <w:tcW w:w="953" w:type="dxa"/>
          </w:tcPr>
          <w:p w14:paraId="6EBF7FD1" w14:textId="77777777" w:rsidR="00360222" w:rsidRPr="00CF1C46" w:rsidRDefault="00360222" w:rsidP="00360222">
            <w:pPr>
              <w:pStyle w:val="TAC"/>
              <w:rPr>
                <w:rFonts w:cs="Arial"/>
                <w:lang w:val="en-US" w:eastAsia="en-US"/>
              </w:rPr>
            </w:pPr>
          </w:p>
        </w:tc>
        <w:tc>
          <w:tcPr>
            <w:tcW w:w="850" w:type="dxa"/>
          </w:tcPr>
          <w:p w14:paraId="43975DD3" w14:textId="77777777" w:rsidR="00360222" w:rsidRPr="00CF1C46" w:rsidRDefault="00360222" w:rsidP="00360222">
            <w:pPr>
              <w:pStyle w:val="TAC"/>
              <w:rPr>
                <w:rFonts w:cs="Arial"/>
                <w:lang w:val="en-US" w:eastAsia="en-US"/>
              </w:rPr>
            </w:pPr>
          </w:p>
        </w:tc>
      </w:tr>
      <w:tr w:rsidR="00360222" w:rsidRPr="00CF1C46" w14:paraId="4A15C5E1" w14:textId="77777777">
        <w:trPr>
          <w:jc w:val="center"/>
        </w:trPr>
        <w:tc>
          <w:tcPr>
            <w:tcW w:w="3551" w:type="dxa"/>
          </w:tcPr>
          <w:p w14:paraId="4A4D3CCA"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w:t>
            </w:r>
          </w:p>
        </w:tc>
        <w:tc>
          <w:tcPr>
            <w:tcW w:w="827" w:type="dxa"/>
          </w:tcPr>
          <w:p w14:paraId="1021DE30" w14:textId="77777777" w:rsidR="00360222" w:rsidRPr="00CF1C46" w:rsidRDefault="00360222" w:rsidP="00360222">
            <w:pPr>
              <w:pStyle w:val="TAC"/>
              <w:rPr>
                <w:rFonts w:cs="Arial"/>
                <w:lang w:val="en-US" w:eastAsia="en-US"/>
              </w:rPr>
            </w:pPr>
          </w:p>
        </w:tc>
        <w:tc>
          <w:tcPr>
            <w:tcW w:w="874" w:type="dxa"/>
          </w:tcPr>
          <w:p w14:paraId="7E5591E1" w14:textId="77777777" w:rsidR="00360222" w:rsidRPr="00CF1C46" w:rsidRDefault="00360222" w:rsidP="00360222">
            <w:pPr>
              <w:pStyle w:val="TAC"/>
              <w:rPr>
                <w:rFonts w:cs="Arial"/>
                <w:lang w:val="en-US" w:eastAsia="en-US"/>
              </w:rPr>
            </w:pPr>
            <w:r w:rsidRPr="00CF1C46">
              <w:rPr>
                <w:rFonts w:cs="Arial"/>
                <w:lang w:val="en-US" w:eastAsia="en-US"/>
              </w:rPr>
              <w:t>0.40</w:t>
            </w:r>
          </w:p>
        </w:tc>
        <w:tc>
          <w:tcPr>
            <w:tcW w:w="850" w:type="dxa"/>
          </w:tcPr>
          <w:p w14:paraId="33CA58A7" w14:textId="77777777" w:rsidR="00360222" w:rsidRPr="00CF1C46" w:rsidRDefault="00360222" w:rsidP="00360222">
            <w:pPr>
              <w:pStyle w:val="TAC"/>
              <w:rPr>
                <w:rFonts w:cs="Arial"/>
                <w:lang w:val="en-US" w:eastAsia="en-US"/>
              </w:rPr>
            </w:pPr>
            <w:r w:rsidRPr="00CF1C46">
              <w:rPr>
                <w:rFonts w:cs="Arial"/>
                <w:lang w:val="en-US" w:eastAsia="en-US"/>
              </w:rPr>
              <w:t>0.59</w:t>
            </w:r>
          </w:p>
        </w:tc>
        <w:tc>
          <w:tcPr>
            <w:tcW w:w="851" w:type="dxa"/>
          </w:tcPr>
          <w:p w14:paraId="74B7D881" w14:textId="77777777" w:rsidR="00360222" w:rsidRPr="00CF1C46" w:rsidRDefault="00360222" w:rsidP="00360222">
            <w:pPr>
              <w:pStyle w:val="TAC"/>
              <w:rPr>
                <w:rFonts w:cs="Arial"/>
                <w:lang w:val="en-US" w:eastAsia="en-US"/>
              </w:rPr>
            </w:pPr>
            <w:r w:rsidRPr="00CF1C46">
              <w:rPr>
                <w:rFonts w:cs="Arial"/>
                <w:lang w:val="en-US" w:eastAsia="en-US"/>
              </w:rPr>
              <w:t>0.59</w:t>
            </w:r>
          </w:p>
        </w:tc>
        <w:tc>
          <w:tcPr>
            <w:tcW w:w="953" w:type="dxa"/>
          </w:tcPr>
          <w:p w14:paraId="4BF9C4E6" w14:textId="77777777" w:rsidR="00360222" w:rsidRPr="00CF1C46" w:rsidRDefault="00360222" w:rsidP="00360222">
            <w:pPr>
              <w:pStyle w:val="TAC"/>
              <w:rPr>
                <w:rFonts w:cs="Arial"/>
                <w:lang w:val="en-US" w:eastAsia="en-US"/>
              </w:rPr>
            </w:pPr>
            <w:r w:rsidRPr="00CF1C46">
              <w:rPr>
                <w:rFonts w:cs="Arial"/>
                <w:lang w:val="en-US" w:eastAsia="en-US"/>
              </w:rPr>
              <w:t>0.87</w:t>
            </w:r>
          </w:p>
        </w:tc>
        <w:tc>
          <w:tcPr>
            <w:tcW w:w="850" w:type="dxa"/>
          </w:tcPr>
          <w:p w14:paraId="48038518" w14:textId="77777777" w:rsidR="00360222" w:rsidRPr="00CF1C46" w:rsidRDefault="00360222" w:rsidP="00360222">
            <w:pPr>
              <w:pStyle w:val="TAC"/>
              <w:rPr>
                <w:rFonts w:cs="Arial"/>
                <w:lang w:val="en-US" w:eastAsia="en-US"/>
              </w:rPr>
            </w:pPr>
            <w:r w:rsidRPr="00CF1C46">
              <w:rPr>
                <w:rFonts w:cs="Arial"/>
                <w:lang w:val="en-US" w:eastAsia="en-US"/>
              </w:rPr>
              <w:t>0.88</w:t>
            </w:r>
          </w:p>
        </w:tc>
      </w:tr>
      <w:tr w:rsidR="00360222" w:rsidRPr="00CF1C46" w14:paraId="23B23D18" w14:textId="77777777">
        <w:trPr>
          <w:jc w:val="center"/>
        </w:trPr>
        <w:tc>
          <w:tcPr>
            <w:tcW w:w="3551" w:type="dxa"/>
          </w:tcPr>
          <w:p w14:paraId="4055329D"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3,7,8</w:t>
            </w:r>
          </w:p>
        </w:tc>
        <w:tc>
          <w:tcPr>
            <w:tcW w:w="827" w:type="dxa"/>
          </w:tcPr>
          <w:p w14:paraId="1F837DC4" w14:textId="77777777" w:rsidR="00360222" w:rsidRPr="00CF1C46" w:rsidRDefault="00360222" w:rsidP="00360222">
            <w:pPr>
              <w:pStyle w:val="TAC"/>
              <w:rPr>
                <w:rFonts w:cs="Arial"/>
                <w:lang w:val="en-US" w:eastAsia="en-US"/>
              </w:rPr>
            </w:pPr>
          </w:p>
        </w:tc>
        <w:tc>
          <w:tcPr>
            <w:tcW w:w="874" w:type="dxa"/>
          </w:tcPr>
          <w:p w14:paraId="127C7BAF" w14:textId="77777777" w:rsidR="00360222" w:rsidRPr="00CF1C46" w:rsidRDefault="00360222" w:rsidP="00360222">
            <w:pPr>
              <w:pStyle w:val="TAC"/>
              <w:rPr>
                <w:rFonts w:cs="Arial"/>
                <w:lang w:val="en-US" w:eastAsia="en-US"/>
              </w:rPr>
            </w:pPr>
            <w:r w:rsidRPr="00CF1C46">
              <w:rPr>
                <w:rFonts w:cs="Arial"/>
                <w:lang w:val="en-US" w:eastAsia="en-US"/>
              </w:rPr>
              <w:t>0.40</w:t>
            </w:r>
          </w:p>
        </w:tc>
        <w:tc>
          <w:tcPr>
            <w:tcW w:w="850" w:type="dxa"/>
          </w:tcPr>
          <w:p w14:paraId="4CA193E2" w14:textId="77777777" w:rsidR="00360222" w:rsidRPr="00CF1C46" w:rsidRDefault="00360222" w:rsidP="00360222">
            <w:pPr>
              <w:pStyle w:val="TAC"/>
              <w:rPr>
                <w:rFonts w:cs="Arial"/>
                <w:lang w:val="en-US" w:eastAsia="en-US"/>
              </w:rPr>
            </w:pPr>
            <w:r w:rsidRPr="00CF1C46">
              <w:rPr>
                <w:rFonts w:cs="Arial"/>
                <w:lang w:val="en-US" w:eastAsia="en-US"/>
              </w:rPr>
              <w:t>0.59</w:t>
            </w:r>
          </w:p>
        </w:tc>
        <w:tc>
          <w:tcPr>
            <w:tcW w:w="851" w:type="dxa"/>
          </w:tcPr>
          <w:p w14:paraId="6DB31E7D" w14:textId="77777777" w:rsidR="00360222" w:rsidRPr="00CF1C46" w:rsidRDefault="00360222" w:rsidP="00360222">
            <w:pPr>
              <w:pStyle w:val="TAC"/>
              <w:rPr>
                <w:rFonts w:cs="Arial"/>
                <w:lang w:val="en-US" w:eastAsia="en-US"/>
              </w:rPr>
            </w:pPr>
            <w:r w:rsidRPr="00CF1C46">
              <w:rPr>
                <w:rFonts w:cs="Arial"/>
                <w:lang w:val="en-US" w:eastAsia="en-US"/>
              </w:rPr>
              <w:t>0.59</w:t>
            </w:r>
          </w:p>
        </w:tc>
        <w:tc>
          <w:tcPr>
            <w:tcW w:w="953" w:type="dxa"/>
          </w:tcPr>
          <w:p w14:paraId="0BA5960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6A7849C0"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334C424D" w14:textId="77777777">
        <w:trPr>
          <w:jc w:val="center"/>
        </w:trPr>
        <w:tc>
          <w:tcPr>
            <w:tcW w:w="3551" w:type="dxa"/>
          </w:tcPr>
          <w:p w14:paraId="07DE7C3E"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1</w:t>
            </w:r>
          </w:p>
        </w:tc>
        <w:tc>
          <w:tcPr>
            <w:tcW w:w="827" w:type="dxa"/>
          </w:tcPr>
          <w:p w14:paraId="7D5104AD" w14:textId="77777777" w:rsidR="00360222" w:rsidRPr="00CF1C46" w:rsidRDefault="00360222" w:rsidP="00360222">
            <w:pPr>
              <w:pStyle w:val="TAC"/>
              <w:rPr>
                <w:rFonts w:cs="Arial"/>
                <w:lang w:val="en-US" w:eastAsia="en-US"/>
              </w:rPr>
            </w:pPr>
          </w:p>
        </w:tc>
        <w:tc>
          <w:tcPr>
            <w:tcW w:w="874" w:type="dxa"/>
          </w:tcPr>
          <w:p w14:paraId="282D5CDB"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6F5008B6"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6C6B0F1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953" w:type="dxa"/>
          </w:tcPr>
          <w:p w14:paraId="622E278A"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1FAFB8AB"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7AE04463" w14:textId="77777777">
        <w:trPr>
          <w:jc w:val="center"/>
        </w:trPr>
        <w:tc>
          <w:tcPr>
            <w:tcW w:w="3551" w:type="dxa"/>
          </w:tcPr>
          <w:p w14:paraId="0F985712"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5</w:t>
            </w:r>
          </w:p>
        </w:tc>
        <w:tc>
          <w:tcPr>
            <w:tcW w:w="827" w:type="dxa"/>
          </w:tcPr>
          <w:p w14:paraId="625111DF" w14:textId="77777777" w:rsidR="00360222" w:rsidRPr="00CF1C46" w:rsidRDefault="00360222" w:rsidP="00360222">
            <w:pPr>
              <w:pStyle w:val="TAC"/>
              <w:rPr>
                <w:rFonts w:cs="Arial"/>
                <w:lang w:val="en-US" w:eastAsia="en-US"/>
              </w:rPr>
            </w:pPr>
          </w:p>
        </w:tc>
        <w:tc>
          <w:tcPr>
            <w:tcW w:w="874" w:type="dxa"/>
          </w:tcPr>
          <w:p w14:paraId="5B278B06" w14:textId="77777777" w:rsidR="00360222" w:rsidRPr="00CF1C46" w:rsidRDefault="00360222" w:rsidP="00360222">
            <w:pPr>
              <w:pStyle w:val="TAC"/>
              <w:rPr>
                <w:rFonts w:cs="Arial"/>
                <w:lang w:val="en-US" w:eastAsia="en-US"/>
              </w:rPr>
            </w:pPr>
            <w:r w:rsidRPr="00CF1C46">
              <w:rPr>
                <w:rFonts w:cs="Arial"/>
                <w:lang w:val="en-US" w:eastAsia="en-US"/>
              </w:rPr>
              <w:t>0.40</w:t>
            </w:r>
          </w:p>
        </w:tc>
        <w:tc>
          <w:tcPr>
            <w:tcW w:w="850" w:type="dxa"/>
          </w:tcPr>
          <w:p w14:paraId="170D5E6B" w14:textId="77777777" w:rsidR="00360222" w:rsidRPr="00CF1C46" w:rsidRDefault="00360222" w:rsidP="00360222">
            <w:pPr>
              <w:pStyle w:val="TAC"/>
              <w:rPr>
                <w:rFonts w:cs="Arial"/>
                <w:lang w:val="en-US" w:eastAsia="en-US"/>
              </w:rPr>
            </w:pPr>
            <w:r w:rsidRPr="00CF1C46">
              <w:rPr>
                <w:rFonts w:cs="Arial"/>
                <w:lang w:val="en-US" w:eastAsia="en-US"/>
              </w:rPr>
              <w:t>0.64</w:t>
            </w:r>
          </w:p>
        </w:tc>
        <w:tc>
          <w:tcPr>
            <w:tcW w:w="851" w:type="dxa"/>
          </w:tcPr>
          <w:p w14:paraId="76EBDE4C" w14:textId="77777777" w:rsidR="00360222" w:rsidRPr="00CF1C46" w:rsidRDefault="00360222" w:rsidP="00360222">
            <w:pPr>
              <w:pStyle w:val="TAC"/>
              <w:rPr>
                <w:rFonts w:cs="Arial"/>
                <w:lang w:val="en-US" w:eastAsia="en-US"/>
              </w:rPr>
            </w:pPr>
            <w:r w:rsidRPr="00CF1C46">
              <w:rPr>
                <w:rFonts w:cs="Arial"/>
                <w:lang w:val="en-US" w:eastAsia="en-US"/>
              </w:rPr>
              <w:t>0.62</w:t>
            </w:r>
          </w:p>
        </w:tc>
        <w:tc>
          <w:tcPr>
            <w:tcW w:w="953" w:type="dxa"/>
          </w:tcPr>
          <w:p w14:paraId="51BC08FD" w14:textId="77777777" w:rsidR="00360222" w:rsidRPr="00CF1C46" w:rsidRDefault="00360222" w:rsidP="00360222">
            <w:pPr>
              <w:pStyle w:val="TAC"/>
              <w:rPr>
                <w:rFonts w:cs="Arial"/>
                <w:lang w:val="en-US" w:eastAsia="en-US"/>
              </w:rPr>
            </w:pPr>
            <w:r w:rsidRPr="00CF1C46">
              <w:rPr>
                <w:rFonts w:cs="Arial"/>
                <w:lang w:val="en-US" w:eastAsia="en-US"/>
              </w:rPr>
              <w:t>0.88</w:t>
            </w:r>
          </w:p>
        </w:tc>
        <w:tc>
          <w:tcPr>
            <w:tcW w:w="850" w:type="dxa"/>
          </w:tcPr>
          <w:p w14:paraId="35B1A3A8" w14:textId="77777777" w:rsidR="00360222" w:rsidRPr="00CF1C46" w:rsidRDefault="00360222" w:rsidP="00360222">
            <w:pPr>
              <w:pStyle w:val="TAC"/>
              <w:rPr>
                <w:rFonts w:cs="Arial"/>
                <w:lang w:val="en-US" w:eastAsia="en-US"/>
              </w:rPr>
            </w:pPr>
            <w:r w:rsidRPr="00CF1C46">
              <w:rPr>
                <w:rFonts w:cs="Arial"/>
                <w:lang w:val="en-US" w:eastAsia="en-US"/>
              </w:rPr>
              <w:t>0.87</w:t>
            </w:r>
          </w:p>
        </w:tc>
      </w:tr>
      <w:tr w:rsidR="00360222" w:rsidRPr="00CF1C46" w14:paraId="21066855" w14:textId="77777777">
        <w:trPr>
          <w:jc w:val="center"/>
        </w:trPr>
        <w:tc>
          <w:tcPr>
            <w:tcW w:w="3551" w:type="dxa"/>
          </w:tcPr>
          <w:p w14:paraId="08AC7A70"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6</w:t>
            </w:r>
          </w:p>
        </w:tc>
        <w:tc>
          <w:tcPr>
            <w:tcW w:w="827" w:type="dxa"/>
          </w:tcPr>
          <w:p w14:paraId="5BE1C086" w14:textId="77777777" w:rsidR="00360222" w:rsidRPr="00CF1C46" w:rsidRDefault="00360222" w:rsidP="00360222">
            <w:pPr>
              <w:pStyle w:val="TAC"/>
              <w:rPr>
                <w:rFonts w:cs="Arial"/>
                <w:lang w:val="en-US" w:eastAsia="en-US"/>
              </w:rPr>
            </w:pPr>
          </w:p>
        </w:tc>
        <w:tc>
          <w:tcPr>
            <w:tcW w:w="874" w:type="dxa"/>
          </w:tcPr>
          <w:p w14:paraId="7EA3CA77" w14:textId="77777777" w:rsidR="00360222" w:rsidRPr="00CF1C46" w:rsidRDefault="00360222" w:rsidP="00360222">
            <w:pPr>
              <w:pStyle w:val="TAC"/>
              <w:rPr>
                <w:rFonts w:cs="Arial"/>
                <w:lang w:val="en-US" w:eastAsia="en-US"/>
              </w:rPr>
            </w:pPr>
            <w:r w:rsidRPr="00CF1C46">
              <w:rPr>
                <w:rFonts w:cs="Arial"/>
                <w:lang w:val="en-US" w:eastAsia="en-US"/>
              </w:rPr>
              <w:t>0.40</w:t>
            </w:r>
          </w:p>
        </w:tc>
        <w:tc>
          <w:tcPr>
            <w:tcW w:w="850" w:type="dxa"/>
          </w:tcPr>
          <w:p w14:paraId="6C9B25BF" w14:textId="77777777" w:rsidR="00360222" w:rsidRPr="00CF1C46" w:rsidRDefault="00360222" w:rsidP="00360222">
            <w:pPr>
              <w:pStyle w:val="TAC"/>
              <w:rPr>
                <w:rFonts w:cs="Arial"/>
                <w:lang w:val="en-US" w:eastAsia="en-US"/>
              </w:rPr>
            </w:pPr>
            <w:r w:rsidRPr="00CF1C46">
              <w:rPr>
                <w:rFonts w:cs="Arial"/>
                <w:lang w:val="en-US" w:eastAsia="en-US"/>
              </w:rPr>
              <w:t>0.60</w:t>
            </w:r>
          </w:p>
        </w:tc>
        <w:tc>
          <w:tcPr>
            <w:tcW w:w="851" w:type="dxa"/>
          </w:tcPr>
          <w:p w14:paraId="17040D98" w14:textId="77777777" w:rsidR="00360222" w:rsidRPr="00CF1C46" w:rsidRDefault="00360222" w:rsidP="00360222">
            <w:pPr>
              <w:pStyle w:val="TAC"/>
              <w:rPr>
                <w:rFonts w:cs="Arial"/>
                <w:lang w:val="en-US" w:eastAsia="en-US"/>
              </w:rPr>
            </w:pPr>
            <w:r w:rsidRPr="00CF1C46">
              <w:rPr>
                <w:rFonts w:cs="Arial"/>
                <w:lang w:val="en-US" w:eastAsia="en-US"/>
              </w:rPr>
              <w:t>0.60</w:t>
            </w:r>
          </w:p>
        </w:tc>
        <w:tc>
          <w:tcPr>
            <w:tcW w:w="953" w:type="dxa"/>
          </w:tcPr>
          <w:p w14:paraId="118A47C7"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00F062AE"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071745E3" w14:textId="77777777">
        <w:trPr>
          <w:jc w:val="center"/>
        </w:trPr>
        <w:tc>
          <w:tcPr>
            <w:tcW w:w="3551" w:type="dxa"/>
          </w:tcPr>
          <w:p w14:paraId="0DDD446C"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0</w:t>
            </w:r>
          </w:p>
        </w:tc>
        <w:tc>
          <w:tcPr>
            <w:tcW w:w="827" w:type="dxa"/>
          </w:tcPr>
          <w:p w14:paraId="7C96A368" w14:textId="77777777" w:rsidR="00360222" w:rsidRPr="00CF1C46" w:rsidRDefault="00360222" w:rsidP="00360222">
            <w:pPr>
              <w:pStyle w:val="TAC"/>
              <w:rPr>
                <w:rFonts w:cs="Arial"/>
                <w:lang w:val="en-US" w:eastAsia="en-US"/>
              </w:rPr>
            </w:pPr>
          </w:p>
        </w:tc>
        <w:tc>
          <w:tcPr>
            <w:tcW w:w="874" w:type="dxa"/>
          </w:tcPr>
          <w:p w14:paraId="3A07CFDE" w14:textId="77777777" w:rsidR="00360222" w:rsidRPr="00CF1C46" w:rsidRDefault="00360222" w:rsidP="00360222">
            <w:pPr>
              <w:pStyle w:val="TAC"/>
              <w:rPr>
                <w:rFonts w:cs="Arial"/>
                <w:lang w:val="en-US" w:eastAsia="en-US"/>
              </w:rPr>
            </w:pPr>
            <w:r w:rsidRPr="00CF1C46">
              <w:rPr>
                <w:rFonts w:cs="Arial"/>
                <w:lang w:val="en-US" w:eastAsia="en-US"/>
              </w:rPr>
              <w:t>0.40</w:t>
            </w:r>
          </w:p>
        </w:tc>
        <w:tc>
          <w:tcPr>
            <w:tcW w:w="850" w:type="dxa"/>
          </w:tcPr>
          <w:p w14:paraId="58BE5C47" w14:textId="77777777" w:rsidR="00360222" w:rsidRPr="00CF1C46" w:rsidRDefault="00360222" w:rsidP="00360222">
            <w:pPr>
              <w:pStyle w:val="TAC"/>
              <w:rPr>
                <w:rFonts w:cs="Arial"/>
                <w:lang w:val="en-US" w:eastAsia="en-US"/>
              </w:rPr>
            </w:pPr>
            <w:r w:rsidRPr="00CF1C46">
              <w:rPr>
                <w:rFonts w:cs="Arial"/>
                <w:lang w:val="en-US" w:eastAsia="en-US"/>
              </w:rPr>
              <w:t>0.62</w:t>
            </w:r>
          </w:p>
        </w:tc>
        <w:tc>
          <w:tcPr>
            <w:tcW w:w="851" w:type="dxa"/>
          </w:tcPr>
          <w:p w14:paraId="19E6E776" w14:textId="77777777" w:rsidR="00360222" w:rsidRPr="00CF1C46" w:rsidRDefault="00360222" w:rsidP="00360222">
            <w:pPr>
              <w:pStyle w:val="TAC"/>
              <w:rPr>
                <w:rFonts w:cs="Arial"/>
                <w:lang w:val="en-US" w:eastAsia="en-US"/>
              </w:rPr>
            </w:pPr>
            <w:r w:rsidRPr="00CF1C46">
              <w:rPr>
                <w:rFonts w:cs="Arial"/>
                <w:lang w:val="en-US" w:eastAsia="en-US"/>
              </w:rPr>
              <w:t>0.61</w:t>
            </w:r>
          </w:p>
        </w:tc>
        <w:tc>
          <w:tcPr>
            <w:tcW w:w="953" w:type="dxa"/>
          </w:tcPr>
          <w:p w14:paraId="4A4A6146" w14:textId="77777777" w:rsidR="00360222" w:rsidRPr="00CF1C46" w:rsidRDefault="00360222" w:rsidP="00360222">
            <w:pPr>
              <w:pStyle w:val="TAC"/>
              <w:rPr>
                <w:rFonts w:cs="Arial"/>
                <w:lang w:val="en-US" w:eastAsia="en-US"/>
              </w:rPr>
            </w:pPr>
            <w:r w:rsidRPr="00CF1C46">
              <w:rPr>
                <w:rFonts w:cs="Arial"/>
                <w:lang w:val="en-US" w:eastAsia="en-US"/>
              </w:rPr>
              <w:t>0.90</w:t>
            </w:r>
          </w:p>
        </w:tc>
        <w:tc>
          <w:tcPr>
            <w:tcW w:w="850" w:type="dxa"/>
          </w:tcPr>
          <w:p w14:paraId="2282983E" w14:textId="77777777" w:rsidR="00360222" w:rsidRPr="00CF1C46" w:rsidRDefault="00360222" w:rsidP="00360222">
            <w:pPr>
              <w:pStyle w:val="TAC"/>
              <w:rPr>
                <w:rFonts w:cs="Arial"/>
                <w:lang w:val="en-US" w:eastAsia="en-US"/>
              </w:rPr>
            </w:pPr>
            <w:r w:rsidRPr="00CF1C46">
              <w:rPr>
                <w:rFonts w:cs="Arial"/>
                <w:lang w:val="en-US" w:eastAsia="en-US"/>
              </w:rPr>
              <w:t>0.90</w:t>
            </w:r>
          </w:p>
        </w:tc>
      </w:tr>
      <w:tr w:rsidR="00360222" w:rsidRPr="00CF1C46" w14:paraId="48AEDB58" w14:textId="77777777">
        <w:trPr>
          <w:jc w:val="center"/>
        </w:trPr>
        <w:tc>
          <w:tcPr>
            <w:tcW w:w="3551" w:type="dxa"/>
          </w:tcPr>
          <w:p w14:paraId="22E0D442" w14:textId="77777777" w:rsidR="00360222" w:rsidRPr="00CF1C46" w:rsidRDefault="00360222" w:rsidP="00360222">
            <w:pPr>
              <w:pStyle w:val="TAL"/>
              <w:rPr>
                <w:rFonts w:cs="Arial"/>
                <w:lang w:val="en-US" w:eastAsia="en-US"/>
              </w:rPr>
            </w:pPr>
            <w:r w:rsidRPr="00CF1C46">
              <w:rPr>
                <w:rFonts w:cs="Arial"/>
                <w:lang w:val="en-US" w:eastAsia="en-US"/>
              </w:rPr>
              <w:t>Information Bit Payload</w:t>
            </w:r>
          </w:p>
        </w:tc>
        <w:tc>
          <w:tcPr>
            <w:tcW w:w="827" w:type="dxa"/>
          </w:tcPr>
          <w:p w14:paraId="263BA3B2" w14:textId="77777777" w:rsidR="00360222" w:rsidRPr="00CF1C46" w:rsidRDefault="00360222" w:rsidP="00360222">
            <w:pPr>
              <w:pStyle w:val="TAC"/>
              <w:rPr>
                <w:rFonts w:cs="Arial"/>
                <w:lang w:val="en-US" w:eastAsia="en-US"/>
              </w:rPr>
            </w:pPr>
          </w:p>
        </w:tc>
        <w:tc>
          <w:tcPr>
            <w:tcW w:w="874" w:type="dxa"/>
          </w:tcPr>
          <w:p w14:paraId="5903B496" w14:textId="77777777" w:rsidR="00360222" w:rsidRPr="00CF1C46" w:rsidRDefault="00360222" w:rsidP="00360222">
            <w:pPr>
              <w:pStyle w:val="TAC"/>
              <w:rPr>
                <w:rFonts w:cs="Arial"/>
                <w:lang w:val="en-US" w:eastAsia="en-US"/>
              </w:rPr>
            </w:pPr>
          </w:p>
        </w:tc>
        <w:tc>
          <w:tcPr>
            <w:tcW w:w="850" w:type="dxa"/>
          </w:tcPr>
          <w:p w14:paraId="7E33BEEC" w14:textId="77777777" w:rsidR="00360222" w:rsidRPr="00CF1C46" w:rsidRDefault="00360222" w:rsidP="00360222">
            <w:pPr>
              <w:pStyle w:val="TAC"/>
              <w:rPr>
                <w:rFonts w:cs="Arial"/>
                <w:lang w:val="en-US" w:eastAsia="en-US"/>
              </w:rPr>
            </w:pPr>
          </w:p>
        </w:tc>
        <w:tc>
          <w:tcPr>
            <w:tcW w:w="851" w:type="dxa"/>
          </w:tcPr>
          <w:p w14:paraId="22305B2C" w14:textId="77777777" w:rsidR="00360222" w:rsidRPr="00CF1C46" w:rsidRDefault="00360222" w:rsidP="00360222">
            <w:pPr>
              <w:pStyle w:val="TAC"/>
              <w:rPr>
                <w:rFonts w:cs="Arial"/>
                <w:lang w:val="en-US" w:eastAsia="en-US"/>
              </w:rPr>
            </w:pPr>
          </w:p>
        </w:tc>
        <w:tc>
          <w:tcPr>
            <w:tcW w:w="953" w:type="dxa"/>
          </w:tcPr>
          <w:p w14:paraId="34266F24" w14:textId="77777777" w:rsidR="00360222" w:rsidRPr="00CF1C46" w:rsidRDefault="00360222" w:rsidP="00360222">
            <w:pPr>
              <w:pStyle w:val="TAC"/>
              <w:rPr>
                <w:rFonts w:cs="Arial"/>
                <w:lang w:val="en-US" w:eastAsia="en-US"/>
              </w:rPr>
            </w:pPr>
          </w:p>
        </w:tc>
        <w:tc>
          <w:tcPr>
            <w:tcW w:w="850" w:type="dxa"/>
          </w:tcPr>
          <w:p w14:paraId="41828ED8" w14:textId="77777777" w:rsidR="00360222" w:rsidRPr="00CF1C46" w:rsidRDefault="00360222" w:rsidP="00360222">
            <w:pPr>
              <w:pStyle w:val="TAC"/>
              <w:rPr>
                <w:rFonts w:cs="Arial"/>
                <w:lang w:val="en-US" w:eastAsia="en-US"/>
              </w:rPr>
            </w:pPr>
          </w:p>
        </w:tc>
      </w:tr>
      <w:tr w:rsidR="00360222" w:rsidRPr="00CF1C46" w14:paraId="440E9FD6" w14:textId="77777777">
        <w:trPr>
          <w:jc w:val="center"/>
        </w:trPr>
        <w:tc>
          <w:tcPr>
            <w:tcW w:w="3551" w:type="dxa"/>
          </w:tcPr>
          <w:p w14:paraId="7721A7DE"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 </w:t>
            </w:r>
          </w:p>
        </w:tc>
        <w:tc>
          <w:tcPr>
            <w:tcW w:w="827" w:type="dxa"/>
          </w:tcPr>
          <w:p w14:paraId="6131D4E0"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74" w:type="dxa"/>
          </w:tcPr>
          <w:p w14:paraId="4FC07E80" w14:textId="77777777" w:rsidR="00360222" w:rsidRPr="00CF1C46" w:rsidRDefault="00360222" w:rsidP="00360222">
            <w:pPr>
              <w:pStyle w:val="TAC"/>
              <w:rPr>
                <w:rFonts w:cs="Arial"/>
                <w:lang w:val="en-US" w:eastAsia="en-US"/>
              </w:rPr>
            </w:pPr>
            <w:r w:rsidRPr="00CF1C46">
              <w:rPr>
                <w:rFonts w:cs="Arial"/>
                <w:lang w:val="en-US" w:eastAsia="en-US"/>
              </w:rPr>
              <w:t>10296</w:t>
            </w:r>
          </w:p>
        </w:tc>
        <w:tc>
          <w:tcPr>
            <w:tcW w:w="850" w:type="dxa"/>
          </w:tcPr>
          <w:p w14:paraId="26C1C846" w14:textId="77777777" w:rsidR="00360222" w:rsidRPr="00CF1C46" w:rsidRDefault="00360222" w:rsidP="00360222">
            <w:pPr>
              <w:pStyle w:val="TAC"/>
              <w:rPr>
                <w:rFonts w:cs="Arial"/>
                <w:lang w:val="en-US" w:eastAsia="en-US"/>
              </w:rPr>
            </w:pPr>
            <w:r w:rsidRPr="00CF1C46">
              <w:rPr>
                <w:rFonts w:cs="Arial"/>
                <w:lang w:val="en-US" w:eastAsia="en-US"/>
              </w:rPr>
              <w:t>25456</w:t>
            </w:r>
          </w:p>
        </w:tc>
        <w:tc>
          <w:tcPr>
            <w:tcW w:w="851" w:type="dxa"/>
          </w:tcPr>
          <w:p w14:paraId="732CDBC0" w14:textId="77777777" w:rsidR="00360222" w:rsidRPr="00CF1C46" w:rsidRDefault="00360222" w:rsidP="00360222">
            <w:pPr>
              <w:pStyle w:val="TAC"/>
              <w:rPr>
                <w:rFonts w:cs="Arial"/>
                <w:lang w:val="en-US" w:eastAsia="en-US"/>
              </w:rPr>
            </w:pPr>
            <w:r w:rsidRPr="00CF1C46">
              <w:rPr>
                <w:rFonts w:cs="Arial"/>
                <w:lang w:val="en-US" w:eastAsia="en-US"/>
              </w:rPr>
              <w:t>51024</w:t>
            </w:r>
          </w:p>
        </w:tc>
        <w:tc>
          <w:tcPr>
            <w:tcW w:w="953" w:type="dxa"/>
          </w:tcPr>
          <w:p w14:paraId="1AF7490B" w14:textId="77777777" w:rsidR="00360222" w:rsidRPr="00CF1C46" w:rsidRDefault="00360222" w:rsidP="00360222">
            <w:pPr>
              <w:pStyle w:val="TAC"/>
              <w:rPr>
                <w:rFonts w:cs="Arial"/>
                <w:lang w:val="en-US" w:eastAsia="en-US"/>
              </w:rPr>
            </w:pPr>
            <w:r w:rsidRPr="00CF1C46">
              <w:rPr>
                <w:rFonts w:cs="Arial"/>
                <w:lang w:val="en-US" w:eastAsia="en-US"/>
              </w:rPr>
              <w:t>51024</w:t>
            </w:r>
          </w:p>
        </w:tc>
        <w:tc>
          <w:tcPr>
            <w:tcW w:w="850" w:type="dxa"/>
          </w:tcPr>
          <w:p w14:paraId="1BB9DAE1" w14:textId="77777777" w:rsidR="00360222" w:rsidRPr="00CF1C46" w:rsidRDefault="00360222" w:rsidP="00360222">
            <w:pPr>
              <w:pStyle w:val="TAC"/>
              <w:rPr>
                <w:rFonts w:cs="Arial"/>
                <w:lang w:val="en-US" w:eastAsia="en-US"/>
              </w:rPr>
            </w:pPr>
            <w:r w:rsidRPr="00CF1C46">
              <w:rPr>
                <w:rFonts w:cs="Arial"/>
                <w:lang w:val="en-US" w:eastAsia="en-US"/>
              </w:rPr>
              <w:t>75376</w:t>
            </w:r>
          </w:p>
        </w:tc>
      </w:tr>
      <w:tr w:rsidR="00360222" w:rsidRPr="00CF1C46" w14:paraId="0CE2B5E4" w14:textId="77777777">
        <w:trPr>
          <w:jc w:val="center"/>
        </w:trPr>
        <w:tc>
          <w:tcPr>
            <w:tcW w:w="3551" w:type="dxa"/>
          </w:tcPr>
          <w:p w14:paraId="0016B421"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3,7,8</w:t>
            </w:r>
          </w:p>
        </w:tc>
        <w:tc>
          <w:tcPr>
            <w:tcW w:w="827" w:type="dxa"/>
          </w:tcPr>
          <w:p w14:paraId="0209123C"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74" w:type="dxa"/>
          </w:tcPr>
          <w:p w14:paraId="310D3CC6" w14:textId="77777777" w:rsidR="00360222" w:rsidRPr="00CF1C46" w:rsidRDefault="00360222" w:rsidP="00360222">
            <w:pPr>
              <w:pStyle w:val="TAC"/>
              <w:rPr>
                <w:rFonts w:cs="Arial"/>
                <w:lang w:val="en-US" w:eastAsia="en-US"/>
              </w:rPr>
            </w:pPr>
            <w:r w:rsidRPr="00CF1C46">
              <w:rPr>
                <w:rFonts w:cs="Arial"/>
                <w:lang w:val="en-US" w:eastAsia="en-US"/>
              </w:rPr>
              <w:t>10296</w:t>
            </w:r>
          </w:p>
        </w:tc>
        <w:tc>
          <w:tcPr>
            <w:tcW w:w="850" w:type="dxa"/>
          </w:tcPr>
          <w:p w14:paraId="63E1492B" w14:textId="77777777" w:rsidR="00360222" w:rsidRPr="00CF1C46" w:rsidRDefault="00360222" w:rsidP="00360222">
            <w:pPr>
              <w:pStyle w:val="TAC"/>
              <w:rPr>
                <w:rFonts w:cs="Arial"/>
                <w:lang w:val="en-US" w:eastAsia="en-US"/>
              </w:rPr>
            </w:pPr>
            <w:r w:rsidRPr="00CF1C46">
              <w:rPr>
                <w:rFonts w:cs="Arial"/>
                <w:lang w:val="en-US" w:eastAsia="en-US"/>
              </w:rPr>
              <w:t>25456</w:t>
            </w:r>
          </w:p>
        </w:tc>
        <w:tc>
          <w:tcPr>
            <w:tcW w:w="851" w:type="dxa"/>
          </w:tcPr>
          <w:p w14:paraId="54C0EB0F" w14:textId="77777777" w:rsidR="00360222" w:rsidRPr="00CF1C46" w:rsidRDefault="00360222" w:rsidP="00360222">
            <w:pPr>
              <w:pStyle w:val="TAC"/>
              <w:rPr>
                <w:rFonts w:cs="Arial"/>
                <w:lang w:val="en-US" w:eastAsia="en-US"/>
              </w:rPr>
            </w:pPr>
            <w:r w:rsidRPr="00CF1C46">
              <w:rPr>
                <w:rFonts w:cs="Arial"/>
                <w:lang w:val="en-US" w:eastAsia="en-US"/>
              </w:rPr>
              <w:t>51024</w:t>
            </w:r>
          </w:p>
        </w:tc>
        <w:tc>
          <w:tcPr>
            <w:tcW w:w="953" w:type="dxa"/>
          </w:tcPr>
          <w:p w14:paraId="080682A2" w14:textId="77777777" w:rsidR="00360222" w:rsidRPr="00CF1C46" w:rsidRDefault="00360222" w:rsidP="00360222">
            <w:pPr>
              <w:pStyle w:val="TAC"/>
              <w:rPr>
                <w:rFonts w:cs="Arial"/>
                <w:lang w:val="en-US" w:eastAsia="en-US"/>
              </w:rPr>
            </w:pPr>
            <w:r w:rsidRPr="00CF1C46">
              <w:rPr>
                <w:rFonts w:cs="Arial"/>
                <w:lang w:val="en-US" w:eastAsia="en-US"/>
              </w:rPr>
              <w:t>0</w:t>
            </w:r>
          </w:p>
        </w:tc>
        <w:tc>
          <w:tcPr>
            <w:tcW w:w="850" w:type="dxa"/>
          </w:tcPr>
          <w:p w14:paraId="7CCE2EB4" w14:textId="77777777" w:rsidR="00360222" w:rsidRPr="00CF1C46" w:rsidRDefault="00360222" w:rsidP="00360222">
            <w:pPr>
              <w:pStyle w:val="TAC"/>
              <w:rPr>
                <w:rFonts w:cs="Arial"/>
                <w:lang w:val="en-US" w:eastAsia="en-US"/>
              </w:rPr>
            </w:pPr>
            <w:r w:rsidRPr="00CF1C46">
              <w:rPr>
                <w:rFonts w:cs="Arial"/>
                <w:lang w:val="en-US" w:eastAsia="en-US"/>
              </w:rPr>
              <w:t>0</w:t>
            </w:r>
          </w:p>
        </w:tc>
      </w:tr>
      <w:tr w:rsidR="00360222" w:rsidRPr="00CF1C46" w14:paraId="2193E425" w14:textId="77777777">
        <w:trPr>
          <w:jc w:val="center"/>
        </w:trPr>
        <w:tc>
          <w:tcPr>
            <w:tcW w:w="3551" w:type="dxa"/>
          </w:tcPr>
          <w:p w14:paraId="7068A119" w14:textId="77777777" w:rsidR="00360222" w:rsidRPr="00CF1C46" w:rsidRDefault="00360222" w:rsidP="00360222">
            <w:pPr>
              <w:pStyle w:val="TAL"/>
              <w:rPr>
                <w:rFonts w:cs="Arial"/>
                <w:lang w:val="en-US" w:eastAsia="en-US"/>
              </w:rPr>
            </w:pPr>
            <w:r w:rsidRPr="00CF1C46">
              <w:rPr>
                <w:rFonts w:cs="Arial"/>
                <w:lang w:val="en-US" w:eastAsia="en-US"/>
              </w:rPr>
              <w:t xml:space="preserve">  For Sub-Frame 1</w:t>
            </w:r>
          </w:p>
        </w:tc>
        <w:tc>
          <w:tcPr>
            <w:tcW w:w="827" w:type="dxa"/>
          </w:tcPr>
          <w:p w14:paraId="78F941E7"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74" w:type="dxa"/>
          </w:tcPr>
          <w:p w14:paraId="0D6224A5" w14:textId="77777777" w:rsidR="00360222" w:rsidRPr="00CF1C46" w:rsidRDefault="00360222" w:rsidP="00360222">
            <w:pPr>
              <w:pStyle w:val="TAC"/>
              <w:rPr>
                <w:rFonts w:cs="Arial"/>
                <w:lang w:val="en-US" w:eastAsia="en-US"/>
              </w:rPr>
            </w:pPr>
            <w:r w:rsidRPr="00CF1C46">
              <w:rPr>
                <w:rFonts w:cs="Arial"/>
                <w:lang w:val="en-US" w:eastAsia="en-US"/>
              </w:rPr>
              <w:t>0</w:t>
            </w:r>
          </w:p>
        </w:tc>
        <w:tc>
          <w:tcPr>
            <w:tcW w:w="850" w:type="dxa"/>
          </w:tcPr>
          <w:p w14:paraId="09248CCF" w14:textId="77777777" w:rsidR="00360222" w:rsidRPr="00CF1C46" w:rsidRDefault="00360222" w:rsidP="00360222">
            <w:pPr>
              <w:pStyle w:val="TAC"/>
              <w:rPr>
                <w:rFonts w:cs="Arial"/>
                <w:lang w:val="en-US" w:eastAsia="en-US"/>
              </w:rPr>
            </w:pPr>
            <w:r w:rsidRPr="00CF1C46">
              <w:rPr>
                <w:rFonts w:cs="Arial"/>
                <w:lang w:val="en-US" w:eastAsia="en-US"/>
              </w:rPr>
              <w:t>0</w:t>
            </w:r>
          </w:p>
        </w:tc>
        <w:tc>
          <w:tcPr>
            <w:tcW w:w="851" w:type="dxa"/>
          </w:tcPr>
          <w:p w14:paraId="5A3AA3E2" w14:textId="77777777" w:rsidR="00360222" w:rsidRPr="00CF1C46" w:rsidRDefault="00360222" w:rsidP="00360222">
            <w:pPr>
              <w:pStyle w:val="TAC"/>
              <w:rPr>
                <w:rFonts w:cs="Arial"/>
                <w:lang w:val="en-US" w:eastAsia="en-US"/>
              </w:rPr>
            </w:pPr>
            <w:r w:rsidRPr="00CF1C46">
              <w:rPr>
                <w:rFonts w:cs="Arial"/>
                <w:lang w:val="en-US" w:eastAsia="en-US"/>
              </w:rPr>
              <w:t>0</w:t>
            </w:r>
          </w:p>
        </w:tc>
        <w:tc>
          <w:tcPr>
            <w:tcW w:w="953" w:type="dxa"/>
          </w:tcPr>
          <w:p w14:paraId="16AE0845" w14:textId="77777777" w:rsidR="00360222" w:rsidRPr="00CF1C46" w:rsidRDefault="00360222" w:rsidP="00360222">
            <w:pPr>
              <w:pStyle w:val="TAC"/>
              <w:rPr>
                <w:rFonts w:cs="Arial"/>
                <w:lang w:val="en-US" w:eastAsia="en-US"/>
              </w:rPr>
            </w:pPr>
            <w:r w:rsidRPr="00CF1C46">
              <w:rPr>
                <w:rFonts w:cs="Arial"/>
                <w:lang w:val="en-US" w:eastAsia="en-US"/>
              </w:rPr>
              <w:t>0</w:t>
            </w:r>
          </w:p>
        </w:tc>
        <w:tc>
          <w:tcPr>
            <w:tcW w:w="850" w:type="dxa"/>
          </w:tcPr>
          <w:p w14:paraId="2D7FF983" w14:textId="77777777" w:rsidR="00360222" w:rsidRPr="00CF1C46" w:rsidRDefault="00360222" w:rsidP="00360222">
            <w:pPr>
              <w:pStyle w:val="TAC"/>
              <w:rPr>
                <w:rFonts w:cs="Arial"/>
                <w:lang w:val="en-US" w:eastAsia="en-US"/>
              </w:rPr>
            </w:pPr>
            <w:r w:rsidRPr="00CF1C46">
              <w:rPr>
                <w:rFonts w:cs="Arial"/>
                <w:lang w:val="en-US" w:eastAsia="en-US"/>
              </w:rPr>
              <w:t>0</w:t>
            </w:r>
          </w:p>
        </w:tc>
      </w:tr>
      <w:tr w:rsidR="00360222" w:rsidRPr="00CF1C46" w14:paraId="2BAC92C3" w14:textId="77777777">
        <w:trPr>
          <w:jc w:val="center"/>
        </w:trPr>
        <w:tc>
          <w:tcPr>
            <w:tcW w:w="3551" w:type="dxa"/>
          </w:tcPr>
          <w:p w14:paraId="41A412D8"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827" w:type="dxa"/>
          </w:tcPr>
          <w:p w14:paraId="4E73B32C"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74" w:type="dxa"/>
          </w:tcPr>
          <w:p w14:paraId="47AD7C7F" w14:textId="77777777" w:rsidR="00360222" w:rsidRPr="00CF1C46" w:rsidDel="00AE2D6B" w:rsidRDefault="00360222" w:rsidP="00360222">
            <w:pPr>
              <w:pStyle w:val="TAC"/>
              <w:rPr>
                <w:rFonts w:cs="Arial"/>
                <w:lang w:val="en-US" w:eastAsia="en-US"/>
              </w:rPr>
            </w:pPr>
            <w:r w:rsidRPr="00CF1C46">
              <w:rPr>
                <w:rFonts w:cs="Arial"/>
                <w:lang w:val="en-US" w:eastAsia="en-US"/>
              </w:rPr>
              <w:t>10296</w:t>
            </w:r>
          </w:p>
        </w:tc>
        <w:tc>
          <w:tcPr>
            <w:tcW w:w="850" w:type="dxa"/>
          </w:tcPr>
          <w:p w14:paraId="658DE1FC" w14:textId="77777777" w:rsidR="00360222" w:rsidRPr="00CF1C46" w:rsidDel="00AE2D6B" w:rsidRDefault="00360222" w:rsidP="00360222">
            <w:pPr>
              <w:pStyle w:val="TAC"/>
              <w:rPr>
                <w:rFonts w:cs="Arial"/>
                <w:lang w:val="en-US" w:eastAsia="en-US"/>
              </w:rPr>
            </w:pPr>
            <w:r w:rsidRPr="00CF1C46">
              <w:rPr>
                <w:rFonts w:cs="Arial"/>
                <w:lang w:val="en-US" w:eastAsia="en-US"/>
              </w:rPr>
              <w:t>25456</w:t>
            </w:r>
          </w:p>
        </w:tc>
        <w:tc>
          <w:tcPr>
            <w:tcW w:w="851" w:type="dxa"/>
          </w:tcPr>
          <w:p w14:paraId="0F237630" w14:textId="77777777" w:rsidR="00360222" w:rsidRPr="00CF1C46" w:rsidDel="00AE2D6B" w:rsidRDefault="00360222" w:rsidP="00360222">
            <w:pPr>
              <w:pStyle w:val="TAC"/>
              <w:rPr>
                <w:rFonts w:cs="Arial"/>
                <w:lang w:val="en-US" w:eastAsia="en-US"/>
              </w:rPr>
            </w:pPr>
            <w:r w:rsidRPr="00CF1C46">
              <w:rPr>
                <w:rFonts w:cs="Arial"/>
                <w:lang w:val="en-US" w:eastAsia="en-US"/>
              </w:rPr>
              <w:t>51024</w:t>
            </w:r>
          </w:p>
        </w:tc>
        <w:tc>
          <w:tcPr>
            <w:tcW w:w="953" w:type="dxa"/>
          </w:tcPr>
          <w:p w14:paraId="5E79C9A8" w14:textId="77777777" w:rsidR="00360222" w:rsidRPr="00CF1C46" w:rsidDel="00AE2D6B" w:rsidRDefault="00360222" w:rsidP="00360222">
            <w:pPr>
              <w:pStyle w:val="TAC"/>
              <w:rPr>
                <w:rFonts w:cs="Arial"/>
                <w:lang w:val="en-US" w:eastAsia="en-US"/>
              </w:rPr>
            </w:pPr>
            <w:r w:rsidRPr="00CF1C46">
              <w:rPr>
                <w:rFonts w:cs="Arial"/>
                <w:lang w:val="en-US" w:eastAsia="en-US"/>
              </w:rPr>
              <w:t>51024</w:t>
            </w:r>
          </w:p>
        </w:tc>
        <w:tc>
          <w:tcPr>
            <w:tcW w:w="850" w:type="dxa"/>
          </w:tcPr>
          <w:p w14:paraId="013A110B" w14:textId="77777777" w:rsidR="00360222" w:rsidRPr="00CF1C46" w:rsidDel="00AE2D6B" w:rsidRDefault="00360222" w:rsidP="00360222">
            <w:pPr>
              <w:pStyle w:val="TAC"/>
              <w:rPr>
                <w:rFonts w:cs="Arial"/>
                <w:lang w:val="en-US" w:eastAsia="en-US"/>
              </w:rPr>
            </w:pPr>
            <w:r w:rsidRPr="00CF1C46">
              <w:rPr>
                <w:rFonts w:cs="Arial"/>
                <w:lang w:val="en-US" w:eastAsia="en-US"/>
              </w:rPr>
              <w:t>71112</w:t>
            </w:r>
          </w:p>
        </w:tc>
      </w:tr>
      <w:tr w:rsidR="00FC2F7F" w:rsidRPr="00CF1C46" w14:paraId="317CDB49" w14:textId="77777777">
        <w:trPr>
          <w:jc w:val="center"/>
        </w:trPr>
        <w:tc>
          <w:tcPr>
            <w:tcW w:w="3551" w:type="dxa"/>
          </w:tcPr>
          <w:p w14:paraId="16870C6C" w14:textId="77777777" w:rsidR="00FC2F7F" w:rsidRPr="00CF1C46" w:rsidRDefault="00FC2F7F" w:rsidP="00360222">
            <w:pPr>
              <w:pStyle w:val="TAL"/>
              <w:rPr>
                <w:rFonts w:cs="Arial"/>
                <w:lang w:val="en-US" w:eastAsia="en-US"/>
              </w:rPr>
            </w:pPr>
            <w:r w:rsidRPr="00CF1C46">
              <w:rPr>
                <w:rFonts w:cs="Arial"/>
                <w:lang w:val="en-US" w:eastAsia="en-US"/>
              </w:rPr>
              <w:t xml:space="preserve">  For Sub-Frame 6</w:t>
            </w:r>
          </w:p>
        </w:tc>
        <w:tc>
          <w:tcPr>
            <w:tcW w:w="827" w:type="dxa"/>
          </w:tcPr>
          <w:p w14:paraId="55F45872" w14:textId="77777777" w:rsidR="00FC2F7F" w:rsidRPr="00CF1C46" w:rsidRDefault="00FC2F7F" w:rsidP="00360222">
            <w:pPr>
              <w:pStyle w:val="TAC"/>
              <w:rPr>
                <w:rFonts w:cs="Arial"/>
                <w:lang w:val="en-US" w:eastAsia="en-US"/>
              </w:rPr>
            </w:pPr>
            <w:r w:rsidRPr="00CF1C46">
              <w:rPr>
                <w:rFonts w:cs="Arial"/>
                <w:lang w:val="en-US" w:eastAsia="en-US"/>
              </w:rPr>
              <w:t>Bits</w:t>
            </w:r>
          </w:p>
        </w:tc>
        <w:tc>
          <w:tcPr>
            <w:tcW w:w="874" w:type="dxa"/>
          </w:tcPr>
          <w:p w14:paraId="19F2015E" w14:textId="77777777" w:rsidR="00FC2F7F" w:rsidRPr="00CF1C46" w:rsidRDefault="00FC2F7F" w:rsidP="00360222">
            <w:pPr>
              <w:pStyle w:val="TAC"/>
              <w:rPr>
                <w:rFonts w:cs="Arial"/>
                <w:lang w:val="en-US" w:eastAsia="en-US"/>
              </w:rPr>
            </w:pPr>
            <w:r w:rsidRPr="00CF1C46">
              <w:rPr>
                <w:rFonts w:cs="Arial"/>
                <w:lang w:val="en-US" w:eastAsia="en-US"/>
              </w:rPr>
              <w:t>10296</w:t>
            </w:r>
          </w:p>
        </w:tc>
        <w:tc>
          <w:tcPr>
            <w:tcW w:w="850" w:type="dxa"/>
          </w:tcPr>
          <w:p w14:paraId="742B3D2D" w14:textId="77777777" w:rsidR="00FC2F7F" w:rsidRPr="00CF1C46" w:rsidRDefault="00FC2F7F" w:rsidP="00360222">
            <w:pPr>
              <w:pStyle w:val="TAC"/>
              <w:rPr>
                <w:rFonts w:cs="Arial"/>
                <w:lang w:val="en-US" w:eastAsia="en-US"/>
              </w:rPr>
            </w:pPr>
            <w:r w:rsidRPr="00CF1C46">
              <w:rPr>
                <w:rFonts w:cs="Arial"/>
                <w:lang w:val="en-US" w:eastAsia="en-US"/>
              </w:rPr>
              <w:t>25456</w:t>
            </w:r>
          </w:p>
        </w:tc>
        <w:tc>
          <w:tcPr>
            <w:tcW w:w="851" w:type="dxa"/>
          </w:tcPr>
          <w:p w14:paraId="39D6D2DF" w14:textId="77777777" w:rsidR="00FC2F7F" w:rsidRPr="00CF1C46" w:rsidRDefault="00FC2F7F" w:rsidP="00360222">
            <w:pPr>
              <w:pStyle w:val="TAC"/>
              <w:rPr>
                <w:rFonts w:cs="Arial"/>
                <w:lang w:val="en-US" w:eastAsia="en-US"/>
              </w:rPr>
            </w:pPr>
            <w:r w:rsidRPr="00CF1C46">
              <w:rPr>
                <w:rFonts w:cs="Arial"/>
                <w:lang w:val="en-US" w:eastAsia="en-US"/>
              </w:rPr>
              <w:t>51024</w:t>
            </w:r>
          </w:p>
        </w:tc>
        <w:tc>
          <w:tcPr>
            <w:tcW w:w="953" w:type="dxa"/>
          </w:tcPr>
          <w:p w14:paraId="016481AB" w14:textId="77777777" w:rsidR="00FC2F7F" w:rsidRPr="00CF1C46" w:rsidRDefault="00FC2F7F" w:rsidP="00360222">
            <w:pPr>
              <w:pStyle w:val="TAC"/>
              <w:rPr>
                <w:rFonts w:cs="Arial"/>
                <w:lang w:val="en-US" w:eastAsia="en-US"/>
              </w:rPr>
            </w:pPr>
            <w:r w:rsidRPr="00CF1C46">
              <w:rPr>
                <w:rFonts w:cs="Arial"/>
                <w:lang w:val="en-US" w:eastAsia="en-US"/>
              </w:rPr>
              <w:t>0</w:t>
            </w:r>
          </w:p>
        </w:tc>
        <w:tc>
          <w:tcPr>
            <w:tcW w:w="850" w:type="dxa"/>
          </w:tcPr>
          <w:p w14:paraId="07CF29A2" w14:textId="77777777" w:rsidR="00FC2F7F" w:rsidRPr="00CF1C46" w:rsidRDefault="00FC2F7F" w:rsidP="00360222">
            <w:pPr>
              <w:pStyle w:val="TAC"/>
              <w:rPr>
                <w:rFonts w:cs="Arial"/>
                <w:lang w:val="en-US" w:eastAsia="en-US"/>
              </w:rPr>
            </w:pPr>
            <w:r w:rsidRPr="00CF1C46">
              <w:rPr>
                <w:rFonts w:cs="Arial"/>
                <w:lang w:val="en-US" w:eastAsia="en-US"/>
              </w:rPr>
              <w:t>0</w:t>
            </w:r>
          </w:p>
        </w:tc>
      </w:tr>
      <w:tr w:rsidR="00360222" w:rsidRPr="00CF1C46" w14:paraId="5533632E" w14:textId="77777777">
        <w:trPr>
          <w:jc w:val="center"/>
        </w:trPr>
        <w:tc>
          <w:tcPr>
            <w:tcW w:w="3551" w:type="dxa"/>
          </w:tcPr>
          <w:p w14:paraId="1DF53DAD"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827" w:type="dxa"/>
          </w:tcPr>
          <w:p w14:paraId="644BCFE1"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74" w:type="dxa"/>
          </w:tcPr>
          <w:p w14:paraId="4B72CB82" w14:textId="77777777" w:rsidR="00360222" w:rsidRPr="00CF1C46" w:rsidRDefault="00360222" w:rsidP="00360222">
            <w:pPr>
              <w:pStyle w:val="TAC"/>
              <w:rPr>
                <w:rFonts w:cs="Arial"/>
                <w:lang w:val="en-US" w:eastAsia="en-US"/>
              </w:rPr>
            </w:pPr>
            <w:r w:rsidRPr="00CF1C46">
              <w:rPr>
                <w:rFonts w:cs="Arial"/>
                <w:lang w:val="en-US" w:eastAsia="en-US"/>
              </w:rPr>
              <w:t>10296</w:t>
            </w:r>
          </w:p>
        </w:tc>
        <w:tc>
          <w:tcPr>
            <w:tcW w:w="850" w:type="dxa"/>
          </w:tcPr>
          <w:p w14:paraId="0DF61771" w14:textId="77777777" w:rsidR="00360222" w:rsidRPr="00CF1C46" w:rsidRDefault="00360222" w:rsidP="00360222">
            <w:pPr>
              <w:pStyle w:val="TAC"/>
              <w:rPr>
                <w:rFonts w:cs="Arial"/>
                <w:lang w:val="en-US" w:eastAsia="en-US"/>
              </w:rPr>
            </w:pPr>
            <w:r w:rsidRPr="00CF1C46">
              <w:rPr>
                <w:rFonts w:cs="Arial"/>
                <w:lang w:val="en-US" w:eastAsia="en-US"/>
              </w:rPr>
              <w:t>25456</w:t>
            </w:r>
          </w:p>
        </w:tc>
        <w:tc>
          <w:tcPr>
            <w:tcW w:w="851" w:type="dxa"/>
          </w:tcPr>
          <w:p w14:paraId="34EDFC07" w14:textId="77777777" w:rsidR="00360222" w:rsidRPr="00CF1C46" w:rsidRDefault="00360222" w:rsidP="00360222">
            <w:pPr>
              <w:pStyle w:val="TAC"/>
              <w:rPr>
                <w:rFonts w:cs="Arial"/>
                <w:lang w:val="en-US" w:eastAsia="en-US"/>
              </w:rPr>
            </w:pPr>
            <w:r w:rsidRPr="00CF1C46">
              <w:rPr>
                <w:rFonts w:cs="Arial"/>
                <w:lang w:val="en-US" w:eastAsia="en-US"/>
              </w:rPr>
              <w:t>51024</w:t>
            </w:r>
          </w:p>
        </w:tc>
        <w:tc>
          <w:tcPr>
            <w:tcW w:w="953" w:type="dxa"/>
          </w:tcPr>
          <w:p w14:paraId="28EA784E" w14:textId="77777777" w:rsidR="00360222" w:rsidRPr="00CF1C46" w:rsidRDefault="00360222" w:rsidP="00360222">
            <w:pPr>
              <w:pStyle w:val="TAC"/>
              <w:rPr>
                <w:rFonts w:cs="Arial"/>
                <w:lang w:val="en-US" w:eastAsia="en-US"/>
              </w:rPr>
            </w:pPr>
            <w:r w:rsidRPr="00CF1C46">
              <w:rPr>
                <w:rFonts w:cs="Arial"/>
                <w:lang w:val="en-US" w:eastAsia="en-US"/>
              </w:rPr>
              <w:t>51024</w:t>
            </w:r>
          </w:p>
        </w:tc>
        <w:tc>
          <w:tcPr>
            <w:tcW w:w="850" w:type="dxa"/>
          </w:tcPr>
          <w:p w14:paraId="4616010E" w14:textId="77777777" w:rsidR="00360222" w:rsidRPr="00CF1C46" w:rsidRDefault="00360222" w:rsidP="00360222">
            <w:pPr>
              <w:pStyle w:val="TAC"/>
              <w:rPr>
                <w:rFonts w:cs="Arial"/>
                <w:lang w:val="en-US" w:eastAsia="en-US"/>
              </w:rPr>
            </w:pPr>
            <w:r w:rsidRPr="00CF1C46">
              <w:rPr>
                <w:rFonts w:cs="Arial"/>
                <w:lang w:val="en-US" w:eastAsia="en-US"/>
              </w:rPr>
              <w:t>75376</w:t>
            </w:r>
          </w:p>
        </w:tc>
      </w:tr>
      <w:tr w:rsidR="00360222" w:rsidRPr="00CF1C46" w14:paraId="4067B284" w14:textId="77777777">
        <w:trPr>
          <w:jc w:val="center"/>
        </w:trPr>
        <w:tc>
          <w:tcPr>
            <w:tcW w:w="3551" w:type="dxa"/>
          </w:tcPr>
          <w:p w14:paraId="2F70C789" w14:textId="77777777" w:rsidR="00360222" w:rsidRPr="00CF1C46" w:rsidRDefault="00360222" w:rsidP="00360222">
            <w:pPr>
              <w:pStyle w:val="TAL"/>
              <w:rPr>
                <w:rFonts w:cs="Arial"/>
                <w:szCs w:val="22"/>
                <w:lang w:val="en-US" w:eastAsia="en-US"/>
              </w:rPr>
            </w:pPr>
            <w:r w:rsidRPr="00CF1C46">
              <w:rPr>
                <w:rFonts w:cs="Arial"/>
                <w:szCs w:val="22"/>
                <w:lang w:val="en-US" w:eastAsia="en-US"/>
              </w:rPr>
              <w:t>Number of Code Blocks per Sub-Frame</w:t>
            </w:r>
            <w:r w:rsidRPr="00CF1C46">
              <w:rPr>
                <w:rFonts w:cs="Arial"/>
                <w:szCs w:val="22"/>
                <w:lang w:val="en-US" w:eastAsia="en-US"/>
              </w:rPr>
              <w:br/>
              <w:t>(Note 4)</w:t>
            </w:r>
          </w:p>
        </w:tc>
        <w:tc>
          <w:tcPr>
            <w:tcW w:w="827" w:type="dxa"/>
          </w:tcPr>
          <w:p w14:paraId="14A394DC" w14:textId="77777777" w:rsidR="00360222" w:rsidRPr="00CF1C46" w:rsidRDefault="00360222" w:rsidP="00360222">
            <w:pPr>
              <w:pStyle w:val="TAC"/>
              <w:rPr>
                <w:rFonts w:cs="Arial"/>
                <w:lang w:val="en-US" w:eastAsia="en-US"/>
              </w:rPr>
            </w:pPr>
          </w:p>
        </w:tc>
        <w:tc>
          <w:tcPr>
            <w:tcW w:w="874" w:type="dxa"/>
          </w:tcPr>
          <w:p w14:paraId="62927757" w14:textId="77777777" w:rsidR="00360222" w:rsidRPr="00CF1C46" w:rsidRDefault="00360222" w:rsidP="00360222">
            <w:pPr>
              <w:pStyle w:val="TAC"/>
              <w:rPr>
                <w:rFonts w:cs="Arial"/>
                <w:lang w:val="en-US" w:eastAsia="en-US"/>
              </w:rPr>
            </w:pPr>
          </w:p>
        </w:tc>
        <w:tc>
          <w:tcPr>
            <w:tcW w:w="850" w:type="dxa"/>
          </w:tcPr>
          <w:p w14:paraId="27F92005" w14:textId="77777777" w:rsidR="00360222" w:rsidRPr="00CF1C46" w:rsidRDefault="00360222" w:rsidP="00360222">
            <w:pPr>
              <w:pStyle w:val="TAC"/>
              <w:rPr>
                <w:rFonts w:cs="Arial"/>
                <w:lang w:val="en-US" w:eastAsia="en-US"/>
              </w:rPr>
            </w:pPr>
          </w:p>
        </w:tc>
        <w:tc>
          <w:tcPr>
            <w:tcW w:w="851" w:type="dxa"/>
          </w:tcPr>
          <w:p w14:paraId="1B4E2A5F" w14:textId="77777777" w:rsidR="00360222" w:rsidRPr="00CF1C46" w:rsidRDefault="00360222" w:rsidP="00360222">
            <w:pPr>
              <w:pStyle w:val="TAC"/>
              <w:rPr>
                <w:rFonts w:cs="Arial"/>
                <w:lang w:val="en-US" w:eastAsia="en-US"/>
              </w:rPr>
            </w:pPr>
          </w:p>
        </w:tc>
        <w:tc>
          <w:tcPr>
            <w:tcW w:w="953" w:type="dxa"/>
          </w:tcPr>
          <w:p w14:paraId="20BC4E16" w14:textId="77777777" w:rsidR="00360222" w:rsidRPr="00CF1C46" w:rsidRDefault="00360222" w:rsidP="00360222">
            <w:pPr>
              <w:pStyle w:val="TAC"/>
              <w:rPr>
                <w:rFonts w:cs="Arial"/>
                <w:lang w:val="en-US" w:eastAsia="en-US"/>
              </w:rPr>
            </w:pPr>
          </w:p>
        </w:tc>
        <w:tc>
          <w:tcPr>
            <w:tcW w:w="850" w:type="dxa"/>
          </w:tcPr>
          <w:p w14:paraId="730C7815" w14:textId="77777777" w:rsidR="00360222" w:rsidRPr="00CF1C46" w:rsidRDefault="00360222" w:rsidP="00360222">
            <w:pPr>
              <w:pStyle w:val="TAC"/>
              <w:rPr>
                <w:rFonts w:cs="Arial"/>
                <w:lang w:val="en-US" w:eastAsia="en-US"/>
              </w:rPr>
            </w:pPr>
          </w:p>
        </w:tc>
      </w:tr>
      <w:tr w:rsidR="00360222" w:rsidRPr="00CF1C46" w14:paraId="62B653E9" w14:textId="77777777">
        <w:trPr>
          <w:jc w:val="center"/>
        </w:trPr>
        <w:tc>
          <w:tcPr>
            <w:tcW w:w="3551" w:type="dxa"/>
          </w:tcPr>
          <w:p w14:paraId="65385994"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 </w:t>
            </w:r>
          </w:p>
        </w:tc>
        <w:tc>
          <w:tcPr>
            <w:tcW w:w="827" w:type="dxa"/>
          </w:tcPr>
          <w:p w14:paraId="3DD1649F" w14:textId="77777777" w:rsidR="00360222" w:rsidRPr="00CF1C46" w:rsidRDefault="00360222" w:rsidP="00360222">
            <w:pPr>
              <w:pStyle w:val="TAC"/>
              <w:rPr>
                <w:rFonts w:cs="Arial"/>
                <w:lang w:val="en-US" w:eastAsia="en-US"/>
              </w:rPr>
            </w:pPr>
          </w:p>
        </w:tc>
        <w:tc>
          <w:tcPr>
            <w:tcW w:w="874" w:type="dxa"/>
          </w:tcPr>
          <w:p w14:paraId="250E0A25"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0" w:type="dxa"/>
          </w:tcPr>
          <w:p w14:paraId="26A7F3E0"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1" w:type="dxa"/>
          </w:tcPr>
          <w:p w14:paraId="1443A854" w14:textId="77777777" w:rsidR="00360222" w:rsidRPr="00CF1C46" w:rsidRDefault="00360222" w:rsidP="00360222">
            <w:pPr>
              <w:pStyle w:val="TAC"/>
              <w:rPr>
                <w:rFonts w:cs="Arial"/>
                <w:lang w:val="en-US" w:eastAsia="en-US"/>
              </w:rPr>
            </w:pPr>
            <w:r w:rsidRPr="00CF1C46">
              <w:rPr>
                <w:rFonts w:cs="Arial"/>
                <w:lang w:val="en-US" w:eastAsia="en-US"/>
              </w:rPr>
              <w:t>9</w:t>
            </w:r>
          </w:p>
        </w:tc>
        <w:tc>
          <w:tcPr>
            <w:tcW w:w="953" w:type="dxa"/>
          </w:tcPr>
          <w:p w14:paraId="029D4ABA" w14:textId="77777777" w:rsidR="00360222" w:rsidRPr="00CF1C46" w:rsidRDefault="00360222" w:rsidP="00360222">
            <w:pPr>
              <w:pStyle w:val="TAC"/>
              <w:rPr>
                <w:rFonts w:cs="Arial"/>
                <w:lang w:val="en-US" w:eastAsia="en-US"/>
              </w:rPr>
            </w:pPr>
            <w:r w:rsidRPr="00CF1C46">
              <w:rPr>
                <w:rFonts w:cs="Arial"/>
                <w:lang w:val="en-US" w:eastAsia="en-US"/>
              </w:rPr>
              <w:t>9</w:t>
            </w:r>
          </w:p>
        </w:tc>
        <w:tc>
          <w:tcPr>
            <w:tcW w:w="850" w:type="dxa"/>
          </w:tcPr>
          <w:p w14:paraId="67487B7D" w14:textId="77777777" w:rsidR="00360222" w:rsidRPr="00CF1C46" w:rsidRDefault="00360222" w:rsidP="00360222">
            <w:pPr>
              <w:pStyle w:val="TAC"/>
              <w:rPr>
                <w:rFonts w:cs="Arial"/>
                <w:lang w:val="en-US" w:eastAsia="en-US"/>
              </w:rPr>
            </w:pPr>
            <w:r w:rsidRPr="00CF1C46">
              <w:rPr>
                <w:rFonts w:cs="Arial"/>
                <w:lang w:val="en-US" w:eastAsia="en-US"/>
              </w:rPr>
              <w:t>13</w:t>
            </w:r>
          </w:p>
        </w:tc>
      </w:tr>
      <w:tr w:rsidR="00360222" w:rsidRPr="00CF1C46" w14:paraId="2E25ABD1" w14:textId="77777777">
        <w:trPr>
          <w:jc w:val="center"/>
        </w:trPr>
        <w:tc>
          <w:tcPr>
            <w:tcW w:w="3551" w:type="dxa"/>
          </w:tcPr>
          <w:p w14:paraId="07BDF8E6"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3,7,8</w:t>
            </w:r>
          </w:p>
        </w:tc>
        <w:tc>
          <w:tcPr>
            <w:tcW w:w="827" w:type="dxa"/>
          </w:tcPr>
          <w:p w14:paraId="1E024E92" w14:textId="77777777" w:rsidR="00360222" w:rsidRPr="00CF1C46" w:rsidRDefault="00360222" w:rsidP="00360222">
            <w:pPr>
              <w:pStyle w:val="TAC"/>
              <w:rPr>
                <w:rFonts w:cs="Arial"/>
                <w:lang w:val="en-US" w:eastAsia="en-US"/>
              </w:rPr>
            </w:pPr>
          </w:p>
        </w:tc>
        <w:tc>
          <w:tcPr>
            <w:tcW w:w="874" w:type="dxa"/>
          </w:tcPr>
          <w:p w14:paraId="598D07A9"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0" w:type="dxa"/>
          </w:tcPr>
          <w:p w14:paraId="126BC952"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1" w:type="dxa"/>
          </w:tcPr>
          <w:p w14:paraId="4C1709FB" w14:textId="77777777" w:rsidR="00360222" w:rsidRPr="00CF1C46" w:rsidRDefault="00360222" w:rsidP="00360222">
            <w:pPr>
              <w:pStyle w:val="TAC"/>
              <w:rPr>
                <w:rFonts w:cs="Arial"/>
                <w:lang w:val="en-US" w:eastAsia="en-US"/>
              </w:rPr>
            </w:pPr>
            <w:r w:rsidRPr="00CF1C46">
              <w:rPr>
                <w:rFonts w:cs="Arial"/>
                <w:lang w:val="en-US" w:eastAsia="en-US"/>
              </w:rPr>
              <w:t>9</w:t>
            </w:r>
          </w:p>
        </w:tc>
        <w:tc>
          <w:tcPr>
            <w:tcW w:w="953" w:type="dxa"/>
          </w:tcPr>
          <w:p w14:paraId="2AE6CF0E"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73A22300"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1665077D" w14:textId="77777777">
        <w:trPr>
          <w:jc w:val="center"/>
        </w:trPr>
        <w:tc>
          <w:tcPr>
            <w:tcW w:w="3551" w:type="dxa"/>
          </w:tcPr>
          <w:p w14:paraId="763D2B4B" w14:textId="77777777" w:rsidR="00360222" w:rsidRPr="00CF1C46" w:rsidRDefault="00360222" w:rsidP="00360222">
            <w:pPr>
              <w:pStyle w:val="TAL"/>
              <w:rPr>
                <w:rFonts w:cs="Arial"/>
                <w:lang w:val="en-US" w:eastAsia="en-US"/>
              </w:rPr>
            </w:pPr>
            <w:r w:rsidRPr="00CF1C46">
              <w:rPr>
                <w:rFonts w:cs="Arial"/>
                <w:lang w:val="en-US" w:eastAsia="en-US"/>
              </w:rPr>
              <w:t xml:space="preserve">  For Sub-Frame 1</w:t>
            </w:r>
          </w:p>
        </w:tc>
        <w:tc>
          <w:tcPr>
            <w:tcW w:w="827" w:type="dxa"/>
          </w:tcPr>
          <w:p w14:paraId="23B2C932" w14:textId="77777777" w:rsidR="00360222" w:rsidRPr="00CF1C46" w:rsidRDefault="00360222" w:rsidP="00360222">
            <w:pPr>
              <w:pStyle w:val="TAC"/>
              <w:rPr>
                <w:rFonts w:cs="Arial"/>
                <w:lang w:val="en-US" w:eastAsia="en-US"/>
              </w:rPr>
            </w:pPr>
          </w:p>
        </w:tc>
        <w:tc>
          <w:tcPr>
            <w:tcW w:w="874" w:type="dxa"/>
          </w:tcPr>
          <w:p w14:paraId="1CDD3AD7"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6E26FC0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1" w:type="dxa"/>
          </w:tcPr>
          <w:p w14:paraId="689EB184"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953" w:type="dxa"/>
          </w:tcPr>
          <w:p w14:paraId="2B0CF83C"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2B9BE320"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7C69BBDF" w14:textId="77777777">
        <w:trPr>
          <w:jc w:val="center"/>
        </w:trPr>
        <w:tc>
          <w:tcPr>
            <w:tcW w:w="3551" w:type="dxa"/>
          </w:tcPr>
          <w:p w14:paraId="3CDCF71D"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827" w:type="dxa"/>
          </w:tcPr>
          <w:p w14:paraId="0400EFED" w14:textId="77777777" w:rsidR="00360222" w:rsidRPr="00CF1C46" w:rsidRDefault="00360222" w:rsidP="00360222">
            <w:pPr>
              <w:pStyle w:val="TAC"/>
              <w:rPr>
                <w:rFonts w:cs="Arial"/>
                <w:lang w:val="en-US" w:eastAsia="en-US"/>
              </w:rPr>
            </w:pPr>
          </w:p>
        </w:tc>
        <w:tc>
          <w:tcPr>
            <w:tcW w:w="874" w:type="dxa"/>
          </w:tcPr>
          <w:p w14:paraId="33010927"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0" w:type="dxa"/>
          </w:tcPr>
          <w:p w14:paraId="49C8DD88"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1" w:type="dxa"/>
          </w:tcPr>
          <w:p w14:paraId="39E7855F" w14:textId="77777777" w:rsidR="00360222" w:rsidRPr="00CF1C46" w:rsidRDefault="00360222" w:rsidP="00360222">
            <w:pPr>
              <w:pStyle w:val="TAC"/>
              <w:rPr>
                <w:rFonts w:cs="Arial"/>
                <w:lang w:val="en-US" w:eastAsia="en-US"/>
              </w:rPr>
            </w:pPr>
            <w:r w:rsidRPr="00CF1C46">
              <w:rPr>
                <w:rFonts w:cs="Arial"/>
                <w:lang w:val="en-US" w:eastAsia="en-US"/>
              </w:rPr>
              <w:t>9</w:t>
            </w:r>
          </w:p>
        </w:tc>
        <w:tc>
          <w:tcPr>
            <w:tcW w:w="953" w:type="dxa"/>
          </w:tcPr>
          <w:p w14:paraId="01F4549F" w14:textId="77777777" w:rsidR="00360222" w:rsidRPr="00CF1C46" w:rsidRDefault="00360222" w:rsidP="00360222">
            <w:pPr>
              <w:pStyle w:val="TAC"/>
              <w:rPr>
                <w:rFonts w:cs="Arial"/>
                <w:lang w:val="en-US" w:eastAsia="en-US"/>
              </w:rPr>
            </w:pPr>
            <w:r w:rsidRPr="00CF1C46">
              <w:rPr>
                <w:rFonts w:cs="Arial"/>
                <w:lang w:val="en-US" w:eastAsia="en-US"/>
              </w:rPr>
              <w:t>9</w:t>
            </w:r>
          </w:p>
        </w:tc>
        <w:tc>
          <w:tcPr>
            <w:tcW w:w="850" w:type="dxa"/>
          </w:tcPr>
          <w:p w14:paraId="155F19B4" w14:textId="77777777" w:rsidR="00360222" w:rsidRPr="00CF1C46" w:rsidRDefault="00360222" w:rsidP="00360222">
            <w:pPr>
              <w:pStyle w:val="TAC"/>
              <w:rPr>
                <w:rFonts w:cs="Arial"/>
                <w:lang w:val="en-US" w:eastAsia="en-US"/>
              </w:rPr>
            </w:pPr>
            <w:r w:rsidRPr="00CF1C46">
              <w:rPr>
                <w:rFonts w:cs="Arial"/>
                <w:lang w:val="en-US" w:eastAsia="en-US"/>
              </w:rPr>
              <w:t>12</w:t>
            </w:r>
          </w:p>
        </w:tc>
      </w:tr>
      <w:tr w:rsidR="00FC2F7F" w:rsidRPr="00CF1C46" w14:paraId="5A8E93AB" w14:textId="77777777">
        <w:trPr>
          <w:jc w:val="center"/>
        </w:trPr>
        <w:tc>
          <w:tcPr>
            <w:tcW w:w="3551" w:type="dxa"/>
          </w:tcPr>
          <w:p w14:paraId="7F5954AA" w14:textId="77777777" w:rsidR="00FC2F7F" w:rsidRPr="00CF1C46" w:rsidRDefault="00FC2F7F" w:rsidP="00360222">
            <w:pPr>
              <w:pStyle w:val="TAL"/>
              <w:rPr>
                <w:rFonts w:cs="Arial"/>
                <w:lang w:val="en-US" w:eastAsia="en-US"/>
              </w:rPr>
            </w:pPr>
            <w:r w:rsidRPr="00CF1C46">
              <w:rPr>
                <w:rFonts w:cs="Arial"/>
                <w:lang w:val="en-US" w:eastAsia="en-US"/>
              </w:rPr>
              <w:t xml:space="preserve">  For Sub-Frame 6</w:t>
            </w:r>
          </w:p>
        </w:tc>
        <w:tc>
          <w:tcPr>
            <w:tcW w:w="827" w:type="dxa"/>
          </w:tcPr>
          <w:p w14:paraId="21120B4D" w14:textId="77777777" w:rsidR="00FC2F7F" w:rsidRPr="00CF1C46" w:rsidRDefault="00FC2F7F" w:rsidP="00360222">
            <w:pPr>
              <w:pStyle w:val="TAC"/>
              <w:rPr>
                <w:rFonts w:cs="Arial"/>
                <w:lang w:val="en-US" w:eastAsia="en-US"/>
              </w:rPr>
            </w:pPr>
            <w:r w:rsidRPr="00CF1C46">
              <w:rPr>
                <w:rFonts w:cs="Arial"/>
                <w:lang w:val="en-US" w:eastAsia="en-US"/>
              </w:rPr>
              <w:t>Bits</w:t>
            </w:r>
          </w:p>
        </w:tc>
        <w:tc>
          <w:tcPr>
            <w:tcW w:w="874" w:type="dxa"/>
          </w:tcPr>
          <w:p w14:paraId="4C484118" w14:textId="77777777" w:rsidR="00FC2F7F" w:rsidRPr="00CF1C46" w:rsidRDefault="00FC2F7F" w:rsidP="00360222">
            <w:pPr>
              <w:pStyle w:val="TAC"/>
              <w:rPr>
                <w:rFonts w:cs="Arial"/>
                <w:lang w:val="en-US" w:eastAsia="en-US"/>
              </w:rPr>
            </w:pPr>
            <w:r w:rsidRPr="00CF1C46">
              <w:rPr>
                <w:rFonts w:cs="Arial"/>
                <w:lang w:val="en-US" w:eastAsia="en-US"/>
              </w:rPr>
              <w:t>2</w:t>
            </w:r>
          </w:p>
        </w:tc>
        <w:tc>
          <w:tcPr>
            <w:tcW w:w="850" w:type="dxa"/>
          </w:tcPr>
          <w:p w14:paraId="0AF6116F" w14:textId="77777777" w:rsidR="00FC2F7F" w:rsidRPr="00CF1C46" w:rsidRDefault="00FC2F7F" w:rsidP="00360222">
            <w:pPr>
              <w:pStyle w:val="TAC"/>
              <w:rPr>
                <w:rFonts w:cs="Arial"/>
                <w:lang w:val="en-US" w:eastAsia="en-US"/>
              </w:rPr>
            </w:pPr>
            <w:r w:rsidRPr="00CF1C46">
              <w:rPr>
                <w:rFonts w:cs="Arial"/>
                <w:lang w:val="en-US" w:eastAsia="en-US"/>
              </w:rPr>
              <w:t>5</w:t>
            </w:r>
          </w:p>
        </w:tc>
        <w:tc>
          <w:tcPr>
            <w:tcW w:w="851" w:type="dxa"/>
          </w:tcPr>
          <w:p w14:paraId="1D078F64" w14:textId="77777777" w:rsidR="00FC2F7F" w:rsidRPr="00CF1C46" w:rsidRDefault="00FC2F7F" w:rsidP="00360222">
            <w:pPr>
              <w:pStyle w:val="TAC"/>
              <w:rPr>
                <w:rFonts w:cs="Arial"/>
                <w:lang w:val="en-US" w:eastAsia="en-US"/>
              </w:rPr>
            </w:pPr>
            <w:r w:rsidRPr="00CF1C46">
              <w:rPr>
                <w:rFonts w:cs="Arial"/>
                <w:lang w:val="en-US" w:eastAsia="en-US"/>
              </w:rPr>
              <w:t>9</w:t>
            </w:r>
          </w:p>
        </w:tc>
        <w:tc>
          <w:tcPr>
            <w:tcW w:w="953" w:type="dxa"/>
          </w:tcPr>
          <w:p w14:paraId="4614AE6B" w14:textId="77777777" w:rsidR="00FC2F7F" w:rsidRPr="00CF1C46" w:rsidRDefault="00FC2F7F" w:rsidP="00360222">
            <w:pPr>
              <w:pStyle w:val="TAC"/>
              <w:rPr>
                <w:rFonts w:cs="Arial"/>
                <w:lang w:val="en-US" w:eastAsia="en-US"/>
              </w:rPr>
            </w:pPr>
            <w:r w:rsidRPr="00CF1C46">
              <w:rPr>
                <w:rFonts w:cs="Arial"/>
                <w:lang w:val="en-US" w:eastAsia="en-US"/>
              </w:rPr>
              <w:t>n/a</w:t>
            </w:r>
          </w:p>
        </w:tc>
        <w:tc>
          <w:tcPr>
            <w:tcW w:w="850" w:type="dxa"/>
          </w:tcPr>
          <w:p w14:paraId="22741677" w14:textId="77777777" w:rsidR="00FC2F7F" w:rsidRPr="00CF1C46" w:rsidRDefault="00FC2F7F" w:rsidP="00360222">
            <w:pPr>
              <w:pStyle w:val="TAC"/>
              <w:rPr>
                <w:rFonts w:cs="Arial"/>
                <w:lang w:val="en-US" w:eastAsia="en-US"/>
              </w:rPr>
            </w:pPr>
            <w:r w:rsidRPr="00CF1C46">
              <w:rPr>
                <w:rFonts w:cs="Arial"/>
                <w:lang w:val="en-US" w:eastAsia="en-US"/>
              </w:rPr>
              <w:t>n/a</w:t>
            </w:r>
          </w:p>
        </w:tc>
      </w:tr>
      <w:tr w:rsidR="00360222" w:rsidRPr="00CF1C46" w14:paraId="5A0A7F48" w14:textId="77777777">
        <w:trPr>
          <w:jc w:val="center"/>
        </w:trPr>
        <w:tc>
          <w:tcPr>
            <w:tcW w:w="3551" w:type="dxa"/>
          </w:tcPr>
          <w:p w14:paraId="2AC3E90E"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827" w:type="dxa"/>
          </w:tcPr>
          <w:p w14:paraId="38D08113" w14:textId="77777777" w:rsidR="00360222" w:rsidRPr="00CF1C46" w:rsidRDefault="00360222" w:rsidP="00360222">
            <w:pPr>
              <w:pStyle w:val="TAC"/>
              <w:rPr>
                <w:rFonts w:cs="Arial"/>
                <w:lang w:val="en-US" w:eastAsia="en-US"/>
              </w:rPr>
            </w:pPr>
          </w:p>
        </w:tc>
        <w:tc>
          <w:tcPr>
            <w:tcW w:w="874" w:type="dxa"/>
          </w:tcPr>
          <w:p w14:paraId="31F47837"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0" w:type="dxa"/>
          </w:tcPr>
          <w:p w14:paraId="0AB4A64F" w14:textId="77777777" w:rsidR="00360222" w:rsidRPr="00CF1C46" w:rsidRDefault="00360222" w:rsidP="00360222">
            <w:pPr>
              <w:pStyle w:val="TAC"/>
              <w:rPr>
                <w:rFonts w:cs="Arial"/>
                <w:lang w:val="en-US" w:eastAsia="en-US"/>
              </w:rPr>
            </w:pPr>
            <w:r w:rsidRPr="00CF1C46">
              <w:rPr>
                <w:rFonts w:cs="Arial"/>
                <w:lang w:val="en-US" w:eastAsia="en-US"/>
              </w:rPr>
              <w:t>5</w:t>
            </w:r>
          </w:p>
        </w:tc>
        <w:tc>
          <w:tcPr>
            <w:tcW w:w="851" w:type="dxa"/>
          </w:tcPr>
          <w:p w14:paraId="4F5CCD62" w14:textId="77777777" w:rsidR="00360222" w:rsidRPr="00CF1C46" w:rsidRDefault="00360222" w:rsidP="00360222">
            <w:pPr>
              <w:pStyle w:val="TAC"/>
              <w:rPr>
                <w:rFonts w:cs="Arial"/>
                <w:lang w:val="en-US" w:eastAsia="en-US"/>
              </w:rPr>
            </w:pPr>
            <w:r w:rsidRPr="00CF1C46">
              <w:rPr>
                <w:rFonts w:cs="Arial"/>
                <w:lang w:val="en-US" w:eastAsia="en-US"/>
              </w:rPr>
              <w:t>9</w:t>
            </w:r>
          </w:p>
        </w:tc>
        <w:tc>
          <w:tcPr>
            <w:tcW w:w="953" w:type="dxa"/>
          </w:tcPr>
          <w:p w14:paraId="36401AA5" w14:textId="77777777" w:rsidR="00360222" w:rsidRPr="00CF1C46" w:rsidRDefault="00360222" w:rsidP="00360222">
            <w:pPr>
              <w:pStyle w:val="TAC"/>
              <w:rPr>
                <w:rFonts w:cs="Arial"/>
                <w:lang w:val="en-US" w:eastAsia="en-US"/>
              </w:rPr>
            </w:pPr>
            <w:r w:rsidRPr="00CF1C46">
              <w:rPr>
                <w:rFonts w:cs="Arial"/>
                <w:lang w:val="en-US" w:eastAsia="en-US"/>
              </w:rPr>
              <w:t>9</w:t>
            </w:r>
          </w:p>
        </w:tc>
        <w:tc>
          <w:tcPr>
            <w:tcW w:w="850" w:type="dxa"/>
          </w:tcPr>
          <w:p w14:paraId="544AF0F3" w14:textId="77777777" w:rsidR="00360222" w:rsidRPr="00CF1C46" w:rsidRDefault="00360222" w:rsidP="00360222">
            <w:pPr>
              <w:pStyle w:val="TAC"/>
              <w:rPr>
                <w:rFonts w:cs="Arial"/>
                <w:lang w:val="en-US" w:eastAsia="en-US"/>
              </w:rPr>
            </w:pPr>
            <w:r w:rsidRPr="00CF1C46">
              <w:rPr>
                <w:rFonts w:cs="Arial"/>
                <w:lang w:val="en-US" w:eastAsia="en-US"/>
              </w:rPr>
              <w:t>13</w:t>
            </w:r>
          </w:p>
        </w:tc>
      </w:tr>
      <w:tr w:rsidR="00360222" w:rsidRPr="00CF1C46" w14:paraId="0F16DB2C" w14:textId="77777777">
        <w:trPr>
          <w:jc w:val="center"/>
        </w:trPr>
        <w:tc>
          <w:tcPr>
            <w:tcW w:w="3551" w:type="dxa"/>
          </w:tcPr>
          <w:p w14:paraId="5FC1C14D" w14:textId="77777777" w:rsidR="00360222" w:rsidRPr="00CF1C46" w:rsidRDefault="00360222" w:rsidP="00360222">
            <w:pPr>
              <w:pStyle w:val="TAL"/>
              <w:rPr>
                <w:rFonts w:cs="Arial"/>
                <w:lang w:val="en-US" w:eastAsia="en-US"/>
              </w:rPr>
            </w:pPr>
            <w:r w:rsidRPr="00CF1C46">
              <w:rPr>
                <w:rFonts w:cs="Arial"/>
                <w:lang w:val="en-US" w:eastAsia="en-US"/>
              </w:rPr>
              <w:t>Binary Channel Bits Per Sub-Frame</w:t>
            </w:r>
          </w:p>
        </w:tc>
        <w:tc>
          <w:tcPr>
            <w:tcW w:w="827" w:type="dxa"/>
          </w:tcPr>
          <w:p w14:paraId="27218024" w14:textId="77777777" w:rsidR="00360222" w:rsidRPr="00CF1C46" w:rsidRDefault="00360222" w:rsidP="00360222">
            <w:pPr>
              <w:pStyle w:val="TAC"/>
              <w:rPr>
                <w:rFonts w:cs="Arial"/>
                <w:lang w:val="en-US" w:eastAsia="en-US"/>
              </w:rPr>
            </w:pPr>
          </w:p>
        </w:tc>
        <w:tc>
          <w:tcPr>
            <w:tcW w:w="874" w:type="dxa"/>
          </w:tcPr>
          <w:p w14:paraId="4B3D9E66" w14:textId="77777777" w:rsidR="00360222" w:rsidRPr="00CF1C46" w:rsidRDefault="00360222" w:rsidP="00360222">
            <w:pPr>
              <w:pStyle w:val="TAC"/>
              <w:rPr>
                <w:rFonts w:cs="Arial"/>
                <w:lang w:val="en-US" w:eastAsia="en-US"/>
              </w:rPr>
            </w:pPr>
          </w:p>
        </w:tc>
        <w:tc>
          <w:tcPr>
            <w:tcW w:w="850" w:type="dxa"/>
          </w:tcPr>
          <w:p w14:paraId="15F2872C" w14:textId="77777777" w:rsidR="00360222" w:rsidRPr="00CF1C46" w:rsidRDefault="00360222" w:rsidP="00360222">
            <w:pPr>
              <w:pStyle w:val="TAC"/>
              <w:rPr>
                <w:rFonts w:cs="Arial"/>
                <w:lang w:val="en-US" w:eastAsia="en-US"/>
              </w:rPr>
            </w:pPr>
          </w:p>
        </w:tc>
        <w:tc>
          <w:tcPr>
            <w:tcW w:w="851" w:type="dxa"/>
          </w:tcPr>
          <w:p w14:paraId="14386DD7" w14:textId="77777777" w:rsidR="00360222" w:rsidRPr="00CF1C46" w:rsidRDefault="00360222" w:rsidP="00360222">
            <w:pPr>
              <w:pStyle w:val="TAC"/>
              <w:rPr>
                <w:rFonts w:cs="Arial"/>
                <w:lang w:val="en-US" w:eastAsia="en-US"/>
              </w:rPr>
            </w:pPr>
          </w:p>
        </w:tc>
        <w:tc>
          <w:tcPr>
            <w:tcW w:w="953" w:type="dxa"/>
          </w:tcPr>
          <w:p w14:paraId="53DA9630" w14:textId="77777777" w:rsidR="00360222" w:rsidRPr="00CF1C46" w:rsidRDefault="00360222" w:rsidP="00360222">
            <w:pPr>
              <w:pStyle w:val="TAC"/>
              <w:rPr>
                <w:rFonts w:cs="Arial"/>
                <w:lang w:val="en-US" w:eastAsia="en-US"/>
              </w:rPr>
            </w:pPr>
          </w:p>
        </w:tc>
        <w:tc>
          <w:tcPr>
            <w:tcW w:w="850" w:type="dxa"/>
          </w:tcPr>
          <w:p w14:paraId="03C09B6A" w14:textId="77777777" w:rsidR="00360222" w:rsidRPr="00CF1C46" w:rsidRDefault="00360222" w:rsidP="00360222">
            <w:pPr>
              <w:pStyle w:val="TAC"/>
              <w:rPr>
                <w:rFonts w:cs="Arial"/>
                <w:lang w:val="en-US" w:eastAsia="en-US"/>
              </w:rPr>
            </w:pPr>
          </w:p>
        </w:tc>
      </w:tr>
      <w:tr w:rsidR="00360222" w:rsidRPr="00CF1C46" w14:paraId="7DDE68C2" w14:textId="77777777">
        <w:trPr>
          <w:jc w:val="center"/>
        </w:trPr>
        <w:tc>
          <w:tcPr>
            <w:tcW w:w="3551" w:type="dxa"/>
          </w:tcPr>
          <w:p w14:paraId="7AE2DA28"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4,9 </w:t>
            </w:r>
          </w:p>
        </w:tc>
        <w:tc>
          <w:tcPr>
            <w:tcW w:w="827" w:type="dxa"/>
          </w:tcPr>
          <w:p w14:paraId="6BD8330E"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74" w:type="dxa"/>
            <w:shd w:val="clear" w:color="auto" w:fill="auto"/>
          </w:tcPr>
          <w:p w14:paraId="602B8A1C" w14:textId="77777777" w:rsidR="00360222" w:rsidRPr="00CF1C46" w:rsidRDefault="00360222" w:rsidP="00360222">
            <w:pPr>
              <w:pStyle w:val="TAC"/>
              <w:rPr>
                <w:rFonts w:cs="Arial"/>
                <w:lang w:val="en-US" w:eastAsia="en-US"/>
              </w:rPr>
            </w:pPr>
            <w:r w:rsidRPr="00CF1C46">
              <w:rPr>
                <w:rFonts w:cs="Arial"/>
                <w:lang w:val="en-US" w:eastAsia="en-US"/>
              </w:rPr>
              <w:t>26100</w:t>
            </w:r>
          </w:p>
        </w:tc>
        <w:tc>
          <w:tcPr>
            <w:tcW w:w="850" w:type="dxa"/>
            <w:shd w:val="clear" w:color="auto" w:fill="auto"/>
          </w:tcPr>
          <w:p w14:paraId="015E2EEA" w14:textId="77777777" w:rsidR="00360222" w:rsidRPr="00CF1C46" w:rsidRDefault="00360222" w:rsidP="00360222">
            <w:pPr>
              <w:pStyle w:val="TAC"/>
              <w:rPr>
                <w:rFonts w:cs="Arial"/>
                <w:lang w:val="en-US" w:eastAsia="en-US"/>
              </w:rPr>
            </w:pPr>
            <w:r w:rsidRPr="00CF1C46">
              <w:rPr>
                <w:rFonts w:cs="Arial"/>
                <w:lang w:val="en-US" w:eastAsia="en-US"/>
              </w:rPr>
              <w:t>43200</w:t>
            </w:r>
          </w:p>
        </w:tc>
        <w:tc>
          <w:tcPr>
            <w:tcW w:w="851" w:type="dxa"/>
            <w:shd w:val="clear" w:color="auto" w:fill="auto"/>
          </w:tcPr>
          <w:p w14:paraId="153A7936" w14:textId="77777777" w:rsidR="00360222" w:rsidRPr="00CF1C46" w:rsidRDefault="00360222" w:rsidP="00360222">
            <w:pPr>
              <w:pStyle w:val="TAC"/>
              <w:rPr>
                <w:rFonts w:cs="Arial"/>
                <w:lang w:val="en-US" w:eastAsia="en-US"/>
              </w:rPr>
            </w:pPr>
            <w:r w:rsidRPr="00CF1C46">
              <w:rPr>
                <w:rFonts w:cs="Arial"/>
                <w:lang w:val="en-US" w:eastAsia="en-US"/>
              </w:rPr>
              <w:t>86400</w:t>
            </w:r>
          </w:p>
        </w:tc>
        <w:tc>
          <w:tcPr>
            <w:tcW w:w="953" w:type="dxa"/>
          </w:tcPr>
          <w:p w14:paraId="7F48DAEA" w14:textId="77777777" w:rsidR="00360222" w:rsidRPr="00CF1C46" w:rsidRDefault="00360222" w:rsidP="00360222">
            <w:pPr>
              <w:pStyle w:val="TAC"/>
              <w:rPr>
                <w:rFonts w:cs="Arial"/>
                <w:lang w:val="en-US" w:eastAsia="en-US"/>
              </w:rPr>
            </w:pPr>
            <w:r w:rsidRPr="00CF1C46">
              <w:rPr>
                <w:rFonts w:cs="Arial"/>
                <w:lang w:val="en-US" w:eastAsia="en-US"/>
              </w:rPr>
              <w:t>58752</w:t>
            </w:r>
          </w:p>
        </w:tc>
        <w:tc>
          <w:tcPr>
            <w:tcW w:w="850" w:type="dxa"/>
          </w:tcPr>
          <w:p w14:paraId="29034798" w14:textId="77777777" w:rsidR="00360222" w:rsidRPr="00CF1C46" w:rsidRDefault="00360222" w:rsidP="00360222">
            <w:pPr>
              <w:pStyle w:val="TAC"/>
              <w:rPr>
                <w:rFonts w:cs="Arial"/>
                <w:lang w:val="en-US" w:eastAsia="en-US"/>
              </w:rPr>
            </w:pPr>
            <w:r w:rsidRPr="00CF1C46">
              <w:rPr>
                <w:rFonts w:cs="Arial"/>
                <w:lang w:val="en-US" w:eastAsia="en-US"/>
              </w:rPr>
              <w:t>86400</w:t>
            </w:r>
          </w:p>
        </w:tc>
      </w:tr>
      <w:tr w:rsidR="00360222" w:rsidRPr="00CF1C46" w14:paraId="6A82630F" w14:textId="77777777">
        <w:trPr>
          <w:jc w:val="center"/>
        </w:trPr>
        <w:tc>
          <w:tcPr>
            <w:tcW w:w="3551" w:type="dxa"/>
          </w:tcPr>
          <w:p w14:paraId="5865D2CF" w14:textId="77777777" w:rsidR="00360222" w:rsidRPr="00CF1C46" w:rsidRDefault="00360222" w:rsidP="00360222">
            <w:pPr>
              <w:pStyle w:val="TAL"/>
              <w:rPr>
                <w:rFonts w:cs="Arial"/>
                <w:lang w:val="en-US" w:eastAsia="en-US"/>
              </w:rPr>
            </w:pPr>
            <w:r w:rsidRPr="00CF1C46">
              <w:rPr>
                <w:rFonts w:cs="Arial"/>
                <w:lang w:val="en-US" w:eastAsia="en-US"/>
              </w:rPr>
              <w:t xml:space="preserve">  For Sub-Frames 3,7,8</w:t>
            </w:r>
          </w:p>
        </w:tc>
        <w:tc>
          <w:tcPr>
            <w:tcW w:w="827" w:type="dxa"/>
          </w:tcPr>
          <w:p w14:paraId="5555449C"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74" w:type="dxa"/>
            <w:shd w:val="clear" w:color="auto" w:fill="auto"/>
          </w:tcPr>
          <w:p w14:paraId="433606B6" w14:textId="77777777" w:rsidR="00360222" w:rsidRPr="00CF1C46" w:rsidRDefault="00360222" w:rsidP="00360222">
            <w:pPr>
              <w:pStyle w:val="TAC"/>
              <w:rPr>
                <w:rFonts w:cs="Arial"/>
                <w:lang w:val="en-US" w:eastAsia="en-US"/>
              </w:rPr>
            </w:pPr>
            <w:r w:rsidRPr="00CF1C46">
              <w:rPr>
                <w:rFonts w:cs="Arial"/>
                <w:lang w:val="en-US" w:eastAsia="en-US"/>
              </w:rPr>
              <w:t>26100</w:t>
            </w:r>
          </w:p>
        </w:tc>
        <w:tc>
          <w:tcPr>
            <w:tcW w:w="850" w:type="dxa"/>
            <w:shd w:val="clear" w:color="auto" w:fill="auto"/>
          </w:tcPr>
          <w:p w14:paraId="0AAC5F7E" w14:textId="77777777" w:rsidR="00360222" w:rsidRPr="00CF1C46" w:rsidRDefault="00360222" w:rsidP="00360222">
            <w:pPr>
              <w:pStyle w:val="TAC"/>
              <w:rPr>
                <w:rFonts w:cs="Arial"/>
                <w:lang w:val="en-US" w:eastAsia="en-US"/>
              </w:rPr>
            </w:pPr>
            <w:r w:rsidRPr="00CF1C46">
              <w:rPr>
                <w:rFonts w:cs="Arial"/>
                <w:lang w:val="en-US" w:eastAsia="en-US"/>
              </w:rPr>
              <w:t>43200</w:t>
            </w:r>
          </w:p>
        </w:tc>
        <w:tc>
          <w:tcPr>
            <w:tcW w:w="851" w:type="dxa"/>
            <w:shd w:val="clear" w:color="auto" w:fill="auto"/>
          </w:tcPr>
          <w:p w14:paraId="11D8236B" w14:textId="77777777" w:rsidR="00360222" w:rsidRPr="00CF1C46" w:rsidRDefault="00360222" w:rsidP="00360222">
            <w:pPr>
              <w:pStyle w:val="TAC"/>
              <w:rPr>
                <w:rFonts w:cs="Arial"/>
                <w:lang w:val="en-US" w:eastAsia="en-US"/>
              </w:rPr>
            </w:pPr>
            <w:r w:rsidRPr="00CF1C46">
              <w:rPr>
                <w:rFonts w:cs="Arial"/>
                <w:lang w:val="en-US" w:eastAsia="en-US"/>
              </w:rPr>
              <w:t>86400</w:t>
            </w:r>
          </w:p>
        </w:tc>
        <w:tc>
          <w:tcPr>
            <w:tcW w:w="953" w:type="dxa"/>
          </w:tcPr>
          <w:p w14:paraId="2BD36DA7" w14:textId="77777777" w:rsidR="00360222" w:rsidRPr="00CF1C46" w:rsidRDefault="00360222" w:rsidP="00360222">
            <w:pPr>
              <w:pStyle w:val="TAC"/>
              <w:rPr>
                <w:rFonts w:cs="Arial"/>
                <w:lang w:val="en-US" w:eastAsia="en-US"/>
              </w:rPr>
            </w:pPr>
            <w:r w:rsidRPr="00CF1C46">
              <w:rPr>
                <w:rFonts w:cs="Arial"/>
                <w:lang w:val="en-US" w:eastAsia="en-US"/>
              </w:rPr>
              <w:t>0</w:t>
            </w:r>
          </w:p>
        </w:tc>
        <w:tc>
          <w:tcPr>
            <w:tcW w:w="850" w:type="dxa"/>
          </w:tcPr>
          <w:p w14:paraId="692278D5" w14:textId="77777777" w:rsidR="00360222" w:rsidRPr="00CF1C46" w:rsidRDefault="00360222" w:rsidP="00360222">
            <w:pPr>
              <w:pStyle w:val="TAC"/>
              <w:rPr>
                <w:rFonts w:cs="Arial"/>
                <w:lang w:val="en-US" w:eastAsia="en-US"/>
              </w:rPr>
            </w:pPr>
            <w:r w:rsidRPr="00CF1C46">
              <w:rPr>
                <w:rFonts w:cs="Arial"/>
                <w:lang w:val="en-US" w:eastAsia="en-US"/>
              </w:rPr>
              <w:t>0</w:t>
            </w:r>
          </w:p>
        </w:tc>
      </w:tr>
      <w:tr w:rsidR="00360222" w:rsidRPr="00CF1C46" w14:paraId="12B6579D" w14:textId="77777777">
        <w:trPr>
          <w:jc w:val="center"/>
        </w:trPr>
        <w:tc>
          <w:tcPr>
            <w:tcW w:w="3551" w:type="dxa"/>
          </w:tcPr>
          <w:p w14:paraId="271F34EE" w14:textId="77777777" w:rsidR="00360222" w:rsidRPr="00CF1C46" w:rsidRDefault="00360222" w:rsidP="00360222">
            <w:pPr>
              <w:pStyle w:val="TAL"/>
              <w:rPr>
                <w:rFonts w:cs="Arial"/>
                <w:lang w:val="en-US" w:eastAsia="en-US"/>
              </w:rPr>
            </w:pPr>
            <w:r w:rsidRPr="00CF1C46">
              <w:rPr>
                <w:rFonts w:cs="Arial"/>
                <w:lang w:val="en-US" w:eastAsia="en-US"/>
              </w:rPr>
              <w:t xml:space="preserve">  For Sub-Frame 1</w:t>
            </w:r>
          </w:p>
        </w:tc>
        <w:tc>
          <w:tcPr>
            <w:tcW w:w="827" w:type="dxa"/>
          </w:tcPr>
          <w:p w14:paraId="733E5950"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74" w:type="dxa"/>
            <w:shd w:val="clear" w:color="auto" w:fill="auto"/>
          </w:tcPr>
          <w:p w14:paraId="39F53D83" w14:textId="77777777" w:rsidR="00360222" w:rsidRPr="00CF1C46" w:rsidRDefault="00360222" w:rsidP="00360222">
            <w:pPr>
              <w:pStyle w:val="TAC"/>
              <w:rPr>
                <w:rFonts w:cs="Arial"/>
                <w:lang w:val="en-US" w:eastAsia="en-US"/>
              </w:rPr>
            </w:pPr>
            <w:r w:rsidRPr="00CF1C46">
              <w:rPr>
                <w:rFonts w:cs="Arial"/>
                <w:lang w:val="en-US" w:eastAsia="en-US"/>
              </w:rPr>
              <w:t>0</w:t>
            </w:r>
          </w:p>
        </w:tc>
        <w:tc>
          <w:tcPr>
            <w:tcW w:w="850" w:type="dxa"/>
            <w:shd w:val="clear" w:color="auto" w:fill="auto"/>
          </w:tcPr>
          <w:p w14:paraId="1045905A" w14:textId="77777777" w:rsidR="00360222" w:rsidRPr="00CF1C46" w:rsidRDefault="00360222" w:rsidP="00360222">
            <w:pPr>
              <w:pStyle w:val="TAC"/>
              <w:rPr>
                <w:rFonts w:cs="Arial"/>
                <w:lang w:val="en-US" w:eastAsia="en-US"/>
              </w:rPr>
            </w:pPr>
            <w:r w:rsidRPr="00CF1C46">
              <w:rPr>
                <w:rFonts w:cs="Arial"/>
                <w:lang w:val="en-US" w:eastAsia="en-US"/>
              </w:rPr>
              <w:t>0</w:t>
            </w:r>
          </w:p>
        </w:tc>
        <w:tc>
          <w:tcPr>
            <w:tcW w:w="851" w:type="dxa"/>
            <w:shd w:val="clear" w:color="auto" w:fill="auto"/>
          </w:tcPr>
          <w:p w14:paraId="57BF844A" w14:textId="77777777" w:rsidR="00360222" w:rsidRPr="00CF1C46" w:rsidRDefault="00360222" w:rsidP="00360222">
            <w:pPr>
              <w:pStyle w:val="TAC"/>
              <w:rPr>
                <w:rFonts w:cs="Arial"/>
                <w:lang w:val="en-US" w:eastAsia="en-US"/>
              </w:rPr>
            </w:pPr>
            <w:r w:rsidRPr="00CF1C46">
              <w:rPr>
                <w:rFonts w:cs="Arial"/>
                <w:lang w:val="en-US" w:eastAsia="en-US"/>
              </w:rPr>
              <w:t>0</w:t>
            </w:r>
          </w:p>
        </w:tc>
        <w:tc>
          <w:tcPr>
            <w:tcW w:w="953" w:type="dxa"/>
          </w:tcPr>
          <w:p w14:paraId="6943028B" w14:textId="77777777" w:rsidR="00360222" w:rsidRPr="00CF1C46" w:rsidRDefault="00360222" w:rsidP="00360222">
            <w:pPr>
              <w:pStyle w:val="TAC"/>
              <w:rPr>
                <w:rFonts w:cs="Arial"/>
                <w:lang w:val="en-US" w:eastAsia="en-US"/>
              </w:rPr>
            </w:pPr>
            <w:r w:rsidRPr="00CF1C46">
              <w:rPr>
                <w:rFonts w:cs="Arial"/>
                <w:lang w:val="en-US" w:eastAsia="en-US"/>
              </w:rPr>
              <w:t>0</w:t>
            </w:r>
          </w:p>
        </w:tc>
        <w:tc>
          <w:tcPr>
            <w:tcW w:w="850" w:type="dxa"/>
          </w:tcPr>
          <w:p w14:paraId="4AC56B68" w14:textId="77777777" w:rsidR="00360222" w:rsidRPr="00CF1C46" w:rsidRDefault="00360222" w:rsidP="00360222">
            <w:pPr>
              <w:pStyle w:val="TAC"/>
              <w:rPr>
                <w:rFonts w:cs="Arial"/>
                <w:lang w:val="en-US" w:eastAsia="en-US"/>
              </w:rPr>
            </w:pPr>
            <w:r w:rsidRPr="00CF1C46">
              <w:rPr>
                <w:rFonts w:cs="Arial"/>
                <w:lang w:val="en-US" w:eastAsia="en-US"/>
              </w:rPr>
              <w:t>0</w:t>
            </w:r>
          </w:p>
        </w:tc>
      </w:tr>
      <w:tr w:rsidR="00360222" w:rsidRPr="00CF1C46" w14:paraId="4F415911" w14:textId="77777777">
        <w:trPr>
          <w:jc w:val="center"/>
        </w:trPr>
        <w:tc>
          <w:tcPr>
            <w:tcW w:w="3551" w:type="dxa"/>
          </w:tcPr>
          <w:p w14:paraId="784BEBE9" w14:textId="77777777" w:rsidR="00360222" w:rsidRPr="00CF1C46" w:rsidRDefault="00360222" w:rsidP="00360222">
            <w:pPr>
              <w:pStyle w:val="TAL"/>
              <w:rPr>
                <w:rFonts w:cs="Arial"/>
                <w:lang w:val="en-US" w:eastAsia="en-US"/>
              </w:rPr>
            </w:pPr>
            <w:r w:rsidRPr="00CF1C46">
              <w:rPr>
                <w:rFonts w:cs="Arial"/>
                <w:lang w:val="en-US" w:eastAsia="en-US"/>
              </w:rPr>
              <w:t xml:space="preserve">  For Sub-Frame 5</w:t>
            </w:r>
          </w:p>
        </w:tc>
        <w:tc>
          <w:tcPr>
            <w:tcW w:w="827" w:type="dxa"/>
          </w:tcPr>
          <w:p w14:paraId="13A64D99"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74" w:type="dxa"/>
            <w:shd w:val="clear" w:color="auto" w:fill="auto"/>
          </w:tcPr>
          <w:p w14:paraId="6DFB951C" w14:textId="77777777" w:rsidR="00360222" w:rsidRPr="00CF1C46" w:rsidRDefault="00360222" w:rsidP="00360222">
            <w:pPr>
              <w:pStyle w:val="TAC"/>
              <w:rPr>
                <w:rFonts w:cs="Arial"/>
                <w:lang w:val="en-US" w:eastAsia="en-US"/>
              </w:rPr>
            </w:pPr>
            <w:r w:rsidRPr="00CF1C46">
              <w:rPr>
                <w:rFonts w:cs="Arial"/>
                <w:lang w:val="en-US" w:eastAsia="en-US"/>
              </w:rPr>
              <w:t>26100</w:t>
            </w:r>
          </w:p>
        </w:tc>
        <w:tc>
          <w:tcPr>
            <w:tcW w:w="850" w:type="dxa"/>
            <w:shd w:val="clear" w:color="auto" w:fill="auto"/>
          </w:tcPr>
          <w:p w14:paraId="67944BA8" w14:textId="77777777" w:rsidR="00360222" w:rsidRPr="00CF1C46" w:rsidRDefault="00360222" w:rsidP="00360222">
            <w:pPr>
              <w:pStyle w:val="TAC"/>
              <w:rPr>
                <w:rFonts w:cs="Arial"/>
                <w:lang w:val="en-US" w:eastAsia="en-US"/>
              </w:rPr>
            </w:pPr>
            <w:r w:rsidRPr="00CF1C46">
              <w:rPr>
                <w:rFonts w:cs="Arial"/>
                <w:lang w:val="en-US" w:eastAsia="en-US"/>
              </w:rPr>
              <w:t>40176</w:t>
            </w:r>
          </w:p>
        </w:tc>
        <w:tc>
          <w:tcPr>
            <w:tcW w:w="851" w:type="dxa"/>
            <w:shd w:val="clear" w:color="auto" w:fill="auto"/>
          </w:tcPr>
          <w:p w14:paraId="3F2748DE" w14:textId="77777777" w:rsidR="00360222" w:rsidRPr="00CF1C46" w:rsidRDefault="00360222" w:rsidP="00360222">
            <w:pPr>
              <w:pStyle w:val="TAC"/>
              <w:rPr>
                <w:rFonts w:cs="Arial"/>
                <w:lang w:val="en-US" w:eastAsia="en-US"/>
              </w:rPr>
            </w:pPr>
            <w:r w:rsidRPr="00CF1C46">
              <w:rPr>
                <w:rFonts w:cs="Arial"/>
                <w:lang w:val="en-US" w:eastAsia="en-US"/>
              </w:rPr>
              <w:t>82512</w:t>
            </w:r>
          </w:p>
        </w:tc>
        <w:tc>
          <w:tcPr>
            <w:tcW w:w="953" w:type="dxa"/>
          </w:tcPr>
          <w:p w14:paraId="61234882" w14:textId="77777777" w:rsidR="00360222" w:rsidRPr="00CF1C46" w:rsidRDefault="00360222" w:rsidP="00360222">
            <w:pPr>
              <w:pStyle w:val="TAC"/>
              <w:rPr>
                <w:rFonts w:cs="Arial"/>
                <w:lang w:val="en-US" w:eastAsia="en-US"/>
              </w:rPr>
            </w:pPr>
            <w:r w:rsidRPr="00CF1C46">
              <w:rPr>
                <w:rFonts w:cs="Arial"/>
                <w:lang w:val="en-US" w:eastAsia="en-US"/>
              </w:rPr>
              <w:t>58320</w:t>
            </w:r>
          </w:p>
        </w:tc>
        <w:tc>
          <w:tcPr>
            <w:tcW w:w="850" w:type="dxa"/>
          </w:tcPr>
          <w:p w14:paraId="21A19798" w14:textId="77777777" w:rsidR="00360222" w:rsidRPr="00CF1C46" w:rsidRDefault="00360222" w:rsidP="00360222">
            <w:pPr>
              <w:pStyle w:val="TAC"/>
              <w:rPr>
                <w:rFonts w:cs="Arial"/>
                <w:lang w:val="en-US" w:eastAsia="en-US"/>
              </w:rPr>
            </w:pPr>
            <w:r w:rsidRPr="00CF1C46">
              <w:rPr>
                <w:rFonts w:cs="Arial"/>
                <w:lang w:val="en-US" w:eastAsia="en-US"/>
              </w:rPr>
              <w:t>82512</w:t>
            </w:r>
          </w:p>
        </w:tc>
      </w:tr>
      <w:tr w:rsidR="00360222" w:rsidRPr="00CF1C46" w14:paraId="07A63E5A" w14:textId="77777777">
        <w:trPr>
          <w:jc w:val="center"/>
        </w:trPr>
        <w:tc>
          <w:tcPr>
            <w:tcW w:w="3551" w:type="dxa"/>
          </w:tcPr>
          <w:p w14:paraId="1902B985" w14:textId="77777777" w:rsidR="00360222" w:rsidRPr="00CF1C46" w:rsidRDefault="00360222" w:rsidP="00360222">
            <w:pPr>
              <w:pStyle w:val="TAL"/>
              <w:rPr>
                <w:rFonts w:cs="Arial"/>
                <w:lang w:val="en-US" w:eastAsia="en-US"/>
              </w:rPr>
            </w:pPr>
            <w:r w:rsidRPr="00CF1C46">
              <w:rPr>
                <w:rFonts w:cs="Arial"/>
                <w:lang w:val="en-US" w:eastAsia="en-US"/>
              </w:rPr>
              <w:t xml:space="preserve">  For Sub-Frame 6</w:t>
            </w:r>
          </w:p>
        </w:tc>
        <w:tc>
          <w:tcPr>
            <w:tcW w:w="827" w:type="dxa"/>
          </w:tcPr>
          <w:p w14:paraId="1893DCB7"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74" w:type="dxa"/>
            <w:shd w:val="clear" w:color="auto" w:fill="auto"/>
          </w:tcPr>
          <w:p w14:paraId="7B871133" w14:textId="77777777" w:rsidR="00360222" w:rsidRPr="00CF1C46" w:rsidRDefault="00360222" w:rsidP="00360222">
            <w:pPr>
              <w:pStyle w:val="TAC"/>
              <w:rPr>
                <w:rFonts w:cs="Arial"/>
                <w:lang w:val="en-US" w:eastAsia="en-US"/>
              </w:rPr>
            </w:pPr>
            <w:r w:rsidRPr="00CF1C46">
              <w:rPr>
                <w:rFonts w:cs="Arial"/>
                <w:lang w:val="en-US" w:eastAsia="en-US"/>
              </w:rPr>
              <w:t>26100</w:t>
            </w:r>
          </w:p>
        </w:tc>
        <w:tc>
          <w:tcPr>
            <w:tcW w:w="850" w:type="dxa"/>
            <w:shd w:val="clear" w:color="auto" w:fill="auto"/>
          </w:tcPr>
          <w:p w14:paraId="07ABBEA0" w14:textId="77777777" w:rsidR="00360222" w:rsidRPr="00CF1C46" w:rsidRDefault="00360222" w:rsidP="00360222">
            <w:pPr>
              <w:pStyle w:val="TAC"/>
              <w:rPr>
                <w:rFonts w:cs="Arial"/>
                <w:lang w:val="en-US" w:eastAsia="en-US"/>
              </w:rPr>
            </w:pPr>
            <w:r w:rsidRPr="00CF1C46">
              <w:rPr>
                <w:rFonts w:cs="Arial"/>
                <w:lang w:val="en-US" w:eastAsia="en-US"/>
              </w:rPr>
              <w:t>42768</w:t>
            </w:r>
          </w:p>
        </w:tc>
        <w:tc>
          <w:tcPr>
            <w:tcW w:w="851" w:type="dxa"/>
            <w:shd w:val="clear" w:color="auto" w:fill="auto"/>
          </w:tcPr>
          <w:p w14:paraId="62BCC595" w14:textId="77777777" w:rsidR="00360222" w:rsidRPr="00CF1C46" w:rsidRDefault="00360222" w:rsidP="00360222">
            <w:pPr>
              <w:pStyle w:val="TAC"/>
              <w:rPr>
                <w:rFonts w:cs="Arial"/>
                <w:lang w:val="en-US" w:eastAsia="en-US"/>
              </w:rPr>
            </w:pPr>
            <w:r w:rsidRPr="00CF1C46">
              <w:rPr>
                <w:rFonts w:cs="Arial"/>
                <w:lang w:val="en-US" w:eastAsia="en-US"/>
              </w:rPr>
              <w:t>85968</w:t>
            </w:r>
          </w:p>
        </w:tc>
        <w:tc>
          <w:tcPr>
            <w:tcW w:w="953" w:type="dxa"/>
          </w:tcPr>
          <w:p w14:paraId="7EF4CD93"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tcPr>
          <w:p w14:paraId="107F888D"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6007986B" w14:textId="77777777">
        <w:trPr>
          <w:jc w:val="center"/>
        </w:trPr>
        <w:tc>
          <w:tcPr>
            <w:tcW w:w="3551" w:type="dxa"/>
          </w:tcPr>
          <w:p w14:paraId="0FB2ADDB" w14:textId="77777777" w:rsidR="00360222" w:rsidRPr="00CF1C46" w:rsidRDefault="00360222" w:rsidP="00360222">
            <w:pPr>
              <w:pStyle w:val="TAL"/>
              <w:rPr>
                <w:rFonts w:cs="Arial"/>
                <w:lang w:val="en-US" w:eastAsia="en-US"/>
              </w:rPr>
            </w:pPr>
            <w:r w:rsidRPr="00CF1C46">
              <w:rPr>
                <w:rFonts w:cs="Arial"/>
                <w:lang w:val="en-US" w:eastAsia="en-US"/>
              </w:rPr>
              <w:t xml:space="preserve">  For Sub-Frame 0</w:t>
            </w:r>
          </w:p>
        </w:tc>
        <w:tc>
          <w:tcPr>
            <w:tcW w:w="827" w:type="dxa"/>
          </w:tcPr>
          <w:p w14:paraId="54C47603" w14:textId="77777777" w:rsidR="00360222" w:rsidRPr="00CF1C46" w:rsidRDefault="00360222" w:rsidP="00360222">
            <w:pPr>
              <w:pStyle w:val="TAC"/>
              <w:rPr>
                <w:rFonts w:cs="Arial"/>
                <w:lang w:val="en-US" w:eastAsia="en-US"/>
              </w:rPr>
            </w:pPr>
            <w:r w:rsidRPr="00CF1C46">
              <w:rPr>
                <w:rFonts w:cs="Arial"/>
                <w:lang w:val="en-US" w:eastAsia="en-US"/>
              </w:rPr>
              <w:t>Bits</w:t>
            </w:r>
          </w:p>
        </w:tc>
        <w:tc>
          <w:tcPr>
            <w:tcW w:w="874" w:type="dxa"/>
            <w:shd w:val="clear" w:color="auto" w:fill="auto"/>
          </w:tcPr>
          <w:p w14:paraId="0FF0278F" w14:textId="77777777" w:rsidR="00360222" w:rsidRPr="00CF1C46" w:rsidRDefault="00360222" w:rsidP="00360222">
            <w:pPr>
              <w:pStyle w:val="TAC"/>
              <w:rPr>
                <w:rFonts w:cs="Arial"/>
                <w:lang w:val="en-US" w:eastAsia="en-US"/>
              </w:rPr>
            </w:pPr>
            <w:r w:rsidRPr="00CF1C46">
              <w:rPr>
                <w:rFonts w:cs="Arial"/>
                <w:lang w:val="en-US" w:eastAsia="en-US"/>
              </w:rPr>
              <w:t>26100</w:t>
            </w:r>
          </w:p>
        </w:tc>
        <w:tc>
          <w:tcPr>
            <w:tcW w:w="850" w:type="dxa"/>
            <w:shd w:val="clear" w:color="auto" w:fill="auto"/>
          </w:tcPr>
          <w:p w14:paraId="0B2A63F5" w14:textId="77777777" w:rsidR="00360222" w:rsidRPr="00CF1C46" w:rsidRDefault="00360222" w:rsidP="00360222">
            <w:pPr>
              <w:pStyle w:val="TAC"/>
              <w:rPr>
                <w:rFonts w:cs="Arial"/>
                <w:lang w:val="en-US" w:eastAsia="en-US"/>
              </w:rPr>
            </w:pPr>
            <w:r w:rsidRPr="00CF1C46">
              <w:rPr>
                <w:rFonts w:cs="Arial"/>
                <w:lang w:val="en-US" w:eastAsia="en-US"/>
              </w:rPr>
              <w:t>41184</w:t>
            </w:r>
          </w:p>
        </w:tc>
        <w:tc>
          <w:tcPr>
            <w:tcW w:w="851" w:type="dxa"/>
            <w:shd w:val="clear" w:color="auto" w:fill="auto"/>
          </w:tcPr>
          <w:p w14:paraId="74495AA9" w14:textId="77777777" w:rsidR="00360222" w:rsidRPr="00CF1C46" w:rsidRDefault="00360222" w:rsidP="00360222">
            <w:pPr>
              <w:pStyle w:val="TAC"/>
              <w:rPr>
                <w:rFonts w:cs="Arial"/>
                <w:lang w:val="en-US" w:eastAsia="en-US"/>
              </w:rPr>
            </w:pPr>
            <w:r w:rsidRPr="00CF1C46">
              <w:rPr>
                <w:rFonts w:cs="Arial"/>
                <w:lang w:val="en-US" w:eastAsia="en-US"/>
              </w:rPr>
              <w:t>84384</w:t>
            </w:r>
          </w:p>
        </w:tc>
        <w:tc>
          <w:tcPr>
            <w:tcW w:w="953" w:type="dxa"/>
          </w:tcPr>
          <w:p w14:paraId="3D27E920" w14:textId="77777777" w:rsidR="00360222" w:rsidRPr="00CF1C46" w:rsidRDefault="00360222" w:rsidP="00360222">
            <w:pPr>
              <w:pStyle w:val="TAC"/>
              <w:rPr>
                <w:rFonts w:cs="Arial"/>
                <w:lang w:val="en-US" w:eastAsia="en-US"/>
              </w:rPr>
            </w:pPr>
            <w:r w:rsidRPr="00CF1C46">
              <w:rPr>
                <w:rFonts w:cs="Arial"/>
                <w:lang w:val="en-US" w:eastAsia="en-US"/>
              </w:rPr>
              <w:t>56736</w:t>
            </w:r>
          </w:p>
        </w:tc>
        <w:tc>
          <w:tcPr>
            <w:tcW w:w="850" w:type="dxa"/>
          </w:tcPr>
          <w:p w14:paraId="3F274179" w14:textId="77777777" w:rsidR="00360222" w:rsidRPr="00CF1C46" w:rsidRDefault="00360222" w:rsidP="00360222">
            <w:pPr>
              <w:pStyle w:val="TAC"/>
              <w:rPr>
                <w:rFonts w:cs="Arial"/>
                <w:lang w:val="en-US" w:eastAsia="en-US"/>
              </w:rPr>
            </w:pPr>
            <w:r w:rsidRPr="00CF1C46">
              <w:rPr>
                <w:rFonts w:cs="Arial"/>
                <w:lang w:val="en-US" w:eastAsia="en-US"/>
              </w:rPr>
              <w:t>84384</w:t>
            </w:r>
          </w:p>
        </w:tc>
      </w:tr>
      <w:tr w:rsidR="00360222" w:rsidRPr="00CF1C46" w14:paraId="14D97FBC" w14:textId="77777777">
        <w:trPr>
          <w:trHeight w:val="70"/>
          <w:jc w:val="center"/>
        </w:trPr>
        <w:tc>
          <w:tcPr>
            <w:tcW w:w="3551" w:type="dxa"/>
          </w:tcPr>
          <w:p w14:paraId="1E6F3C6E" w14:textId="77777777" w:rsidR="00360222" w:rsidRPr="00CF1C46" w:rsidRDefault="00360222" w:rsidP="00360222">
            <w:pPr>
              <w:pStyle w:val="TAL"/>
              <w:rPr>
                <w:rFonts w:cs="Arial"/>
                <w:lang w:val="en-US" w:eastAsia="en-US"/>
              </w:rPr>
            </w:pPr>
            <w:r w:rsidRPr="00CF1C46">
              <w:rPr>
                <w:rFonts w:cs="Arial"/>
                <w:lang w:val="en-US" w:eastAsia="en-US"/>
              </w:rPr>
              <w:t>Number of layers</w:t>
            </w:r>
          </w:p>
        </w:tc>
        <w:tc>
          <w:tcPr>
            <w:tcW w:w="827" w:type="dxa"/>
          </w:tcPr>
          <w:p w14:paraId="2C6E0F98" w14:textId="77777777" w:rsidR="00360222" w:rsidRPr="00CF1C46" w:rsidRDefault="00360222" w:rsidP="00360222">
            <w:pPr>
              <w:pStyle w:val="TAC"/>
              <w:rPr>
                <w:rFonts w:cs="Arial"/>
                <w:lang w:val="en-US" w:eastAsia="en-US"/>
              </w:rPr>
            </w:pPr>
          </w:p>
        </w:tc>
        <w:tc>
          <w:tcPr>
            <w:tcW w:w="874" w:type="dxa"/>
            <w:shd w:val="clear" w:color="auto" w:fill="auto"/>
          </w:tcPr>
          <w:p w14:paraId="15590693" w14:textId="77777777" w:rsidR="00360222" w:rsidRPr="00CF1C46" w:rsidRDefault="00360222" w:rsidP="00360222">
            <w:pPr>
              <w:pStyle w:val="TAC"/>
              <w:rPr>
                <w:rFonts w:cs="Arial"/>
                <w:lang w:val="en-US" w:eastAsia="en-US"/>
              </w:rPr>
            </w:pPr>
            <w:r w:rsidRPr="00CF1C46">
              <w:rPr>
                <w:rFonts w:cs="Arial"/>
                <w:lang w:val="en-US" w:eastAsia="en-US"/>
              </w:rPr>
              <w:t>1</w:t>
            </w:r>
          </w:p>
        </w:tc>
        <w:tc>
          <w:tcPr>
            <w:tcW w:w="850" w:type="dxa"/>
            <w:shd w:val="clear" w:color="auto" w:fill="auto"/>
          </w:tcPr>
          <w:p w14:paraId="135DEC67"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1" w:type="dxa"/>
            <w:shd w:val="clear" w:color="auto" w:fill="auto"/>
          </w:tcPr>
          <w:p w14:paraId="1542EB56" w14:textId="77777777" w:rsidR="00360222" w:rsidRPr="00CF1C46" w:rsidRDefault="00360222" w:rsidP="00360222">
            <w:pPr>
              <w:pStyle w:val="TAC"/>
              <w:rPr>
                <w:rFonts w:cs="Arial"/>
                <w:lang w:val="en-US" w:eastAsia="en-US"/>
              </w:rPr>
            </w:pPr>
            <w:r w:rsidRPr="00CF1C46">
              <w:rPr>
                <w:rFonts w:cs="Arial"/>
                <w:lang w:val="en-US" w:eastAsia="en-US"/>
              </w:rPr>
              <w:t>2</w:t>
            </w:r>
          </w:p>
        </w:tc>
        <w:tc>
          <w:tcPr>
            <w:tcW w:w="953" w:type="dxa"/>
          </w:tcPr>
          <w:p w14:paraId="434AF365" w14:textId="77777777" w:rsidR="00360222" w:rsidRPr="00CF1C46" w:rsidRDefault="00360222" w:rsidP="00360222">
            <w:pPr>
              <w:pStyle w:val="TAC"/>
              <w:rPr>
                <w:rFonts w:cs="Arial"/>
                <w:lang w:val="en-US" w:eastAsia="en-US"/>
              </w:rPr>
            </w:pPr>
            <w:r w:rsidRPr="00CF1C46">
              <w:rPr>
                <w:rFonts w:cs="Arial"/>
                <w:lang w:val="en-US" w:eastAsia="en-US"/>
              </w:rPr>
              <w:t>2</w:t>
            </w:r>
          </w:p>
        </w:tc>
        <w:tc>
          <w:tcPr>
            <w:tcW w:w="850" w:type="dxa"/>
          </w:tcPr>
          <w:p w14:paraId="2D684987" w14:textId="77777777" w:rsidR="00360222" w:rsidRPr="00CF1C46" w:rsidRDefault="00360222" w:rsidP="00360222">
            <w:pPr>
              <w:pStyle w:val="TAC"/>
              <w:rPr>
                <w:rFonts w:cs="Arial"/>
                <w:lang w:val="en-US" w:eastAsia="en-US"/>
              </w:rPr>
            </w:pPr>
            <w:r w:rsidRPr="00CF1C46">
              <w:rPr>
                <w:rFonts w:cs="Arial"/>
                <w:lang w:val="en-US" w:eastAsia="en-US"/>
              </w:rPr>
              <w:t>2</w:t>
            </w:r>
          </w:p>
        </w:tc>
      </w:tr>
      <w:tr w:rsidR="00360222" w:rsidRPr="00CF1C46" w14:paraId="4BA7F41D" w14:textId="77777777">
        <w:trPr>
          <w:trHeight w:val="70"/>
          <w:jc w:val="center"/>
        </w:trPr>
        <w:tc>
          <w:tcPr>
            <w:tcW w:w="3551" w:type="dxa"/>
          </w:tcPr>
          <w:p w14:paraId="770611E8" w14:textId="77777777" w:rsidR="00360222" w:rsidRPr="00CF1C46" w:rsidRDefault="00360222" w:rsidP="00360222">
            <w:pPr>
              <w:pStyle w:val="TAL"/>
              <w:rPr>
                <w:rFonts w:cs="Arial"/>
                <w:lang w:val="en-US" w:eastAsia="en-US"/>
              </w:rPr>
            </w:pPr>
            <w:r w:rsidRPr="00CF1C46">
              <w:rPr>
                <w:rFonts w:cs="Arial"/>
                <w:lang w:val="en-US" w:eastAsia="en-US"/>
              </w:rPr>
              <w:t>Max. Throughput averaged over 1 frame (Note 10)</w:t>
            </w:r>
          </w:p>
        </w:tc>
        <w:tc>
          <w:tcPr>
            <w:tcW w:w="827" w:type="dxa"/>
          </w:tcPr>
          <w:p w14:paraId="3EE9DD7A" w14:textId="77777777" w:rsidR="00360222" w:rsidRPr="00CF1C46" w:rsidRDefault="00360222" w:rsidP="00360222">
            <w:pPr>
              <w:pStyle w:val="TAC"/>
              <w:rPr>
                <w:rFonts w:cs="Arial"/>
                <w:lang w:val="en-US" w:eastAsia="en-US"/>
              </w:rPr>
            </w:pPr>
            <w:r w:rsidRPr="00CF1C46">
              <w:rPr>
                <w:rFonts w:cs="Arial"/>
                <w:lang w:val="en-US" w:eastAsia="en-US"/>
              </w:rPr>
              <w:t>Mbps</w:t>
            </w:r>
          </w:p>
        </w:tc>
        <w:tc>
          <w:tcPr>
            <w:tcW w:w="874" w:type="dxa"/>
            <w:shd w:val="clear" w:color="auto" w:fill="auto"/>
          </w:tcPr>
          <w:p w14:paraId="2CE27640" w14:textId="77777777" w:rsidR="00360222" w:rsidRPr="00CF1C46" w:rsidRDefault="00360222" w:rsidP="00360222">
            <w:pPr>
              <w:pStyle w:val="TAC"/>
              <w:rPr>
                <w:rFonts w:cs="Arial"/>
                <w:lang w:val="en-US" w:eastAsia="en-US"/>
              </w:rPr>
            </w:pPr>
            <w:r w:rsidRPr="00CF1C46">
              <w:rPr>
                <w:rFonts w:cs="Arial"/>
                <w:lang w:val="en-US" w:eastAsia="en-US"/>
              </w:rPr>
              <w:t>8.237</w:t>
            </w:r>
          </w:p>
        </w:tc>
        <w:tc>
          <w:tcPr>
            <w:tcW w:w="850" w:type="dxa"/>
            <w:shd w:val="clear" w:color="auto" w:fill="auto"/>
          </w:tcPr>
          <w:p w14:paraId="06DF426E" w14:textId="77777777" w:rsidR="00360222" w:rsidRPr="00CF1C46" w:rsidRDefault="00360222" w:rsidP="00360222">
            <w:pPr>
              <w:pStyle w:val="TAC"/>
              <w:rPr>
                <w:rFonts w:cs="Arial"/>
                <w:lang w:val="en-US" w:eastAsia="en-US"/>
              </w:rPr>
            </w:pPr>
            <w:r w:rsidRPr="00CF1C46">
              <w:rPr>
                <w:rFonts w:cs="Arial"/>
                <w:lang w:val="en-US" w:eastAsia="en-US"/>
              </w:rPr>
              <w:t>20.365</w:t>
            </w:r>
          </w:p>
        </w:tc>
        <w:tc>
          <w:tcPr>
            <w:tcW w:w="851" w:type="dxa"/>
            <w:shd w:val="clear" w:color="auto" w:fill="auto"/>
          </w:tcPr>
          <w:p w14:paraId="3E042CE2" w14:textId="77777777" w:rsidR="00360222" w:rsidRPr="00CF1C46" w:rsidRDefault="00360222" w:rsidP="00360222">
            <w:pPr>
              <w:pStyle w:val="TAC"/>
              <w:rPr>
                <w:rFonts w:cs="Arial"/>
                <w:lang w:val="en-US" w:eastAsia="en-US"/>
              </w:rPr>
            </w:pPr>
            <w:r w:rsidRPr="00CF1C46">
              <w:rPr>
                <w:rFonts w:cs="Arial"/>
                <w:lang w:val="en-US" w:eastAsia="en-US"/>
              </w:rPr>
              <w:t>40.819</w:t>
            </w:r>
          </w:p>
        </w:tc>
        <w:tc>
          <w:tcPr>
            <w:tcW w:w="953" w:type="dxa"/>
          </w:tcPr>
          <w:p w14:paraId="413AB969" w14:textId="77777777" w:rsidR="00360222" w:rsidRPr="00CF1C46" w:rsidRDefault="00360222" w:rsidP="00360222">
            <w:pPr>
              <w:pStyle w:val="TAC"/>
              <w:rPr>
                <w:rFonts w:cs="Arial"/>
                <w:lang w:val="en-US" w:eastAsia="en-US"/>
              </w:rPr>
            </w:pPr>
            <w:r w:rsidRPr="00CF1C46">
              <w:rPr>
                <w:rFonts w:cs="Arial"/>
                <w:lang w:val="en-US" w:eastAsia="en-US"/>
              </w:rPr>
              <w:t>20.409</w:t>
            </w:r>
          </w:p>
        </w:tc>
        <w:tc>
          <w:tcPr>
            <w:tcW w:w="850" w:type="dxa"/>
          </w:tcPr>
          <w:p w14:paraId="04E7CCC9" w14:textId="77777777" w:rsidR="00360222" w:rsidRPr="00CF1C46" w:rsidRDefault="00360222" w:rsidP="00360222">
            <w:pPr>
              <w:pStyle w:val="TAC"/>
              <w:rPr>
                <w:rFonts w:cs="Arial"/>
                <w:lang w:val="en-US" w:eastAsia="en-US"/>
              </w:rPr>
            </w:pPr>
            <w:r w:rsidRPr="00CF1C46">
              <w:rPr>
                <w:rFonts w:cs="Arial"/>
                <w:lang w:val="en-US" w:eastAsia="en-US"/>
              </w:rPr>
              <w:t>29.724</w:t>
            </w:r>
          </w:p>
        </w:tc>
      </w:tr>
      <w:tr w:rsidR="00360222" w:rsidRPr="00CF1C46" w14:paraId="10F75DC7" w14:textId="77777777">
        <w:trPr>
          <w:trHeight w:val="70"/>
          <w:jc w:val="center"/>
        </w:trPr>
        <w:tc>
          <w:tcPr>
            <w:tcW w:w="3551" w:type="dxa"/>
          </w:tcPr>
          <w:p w14:paraId="054CE61D" w14:textId="77777777" w:rsidR="00360222" w:rsidRPr="00CF1C46" w:rsidRDefault="00360222" w:rsidP="00360222">
            <w:pPr>
              <w:pStyle w:val="TAL"/>
              <w:rPr>
                <w:rFonts w:cs="Arial"/>
                <w:lang w:val="en-US" w:eastAsia="en-US"/>
              </w:rPr>
            </w:pPr>
            <w:r w:rsidRPr="00CF1C46">
              <w:rPr>
                <w:rFonts w:cs="Arial"/>
                <w:lang w:val="en-US" w:eastAsia="en-US"/>
              </w:rPr>
              <w:t>UE Category</w:t>
            </w:r>
          </w:p>
        </w:tc>
        <w:tc>
          <w:tcPr>
            <w:tcW w:w="827" w:type="dxa"/>
          </w:tcPr>
          <w:p w14:paraId="72249763" w14:textId="77777777" w:rsidR="00360222" w:rsidRPr="00CF1C46" w:rsidRDefault="00360222" w:rsidP="00360222">
            <w:pPr>
              <w:pStyle w:val="TAC"/>
              <w:rPr>
                <w:rFonts w:cs="Arial"/>
                <w:lang w:val="en-US" w:eastAsia="en-US"/>
              </w:rPr>
            </w:pPr>
          </w:p>
        </w:tc>
        <w:tc>
          <w:tcPr>
            <w:tcW w:w="874" w:type="dxa"/>
            <w:shd w:val="clear" w:color="auto" w:fill="auto"/>
          </w:tcPr>
          <w:p w14:paraId="00D09B4B" w14:textId="77777777" w:rsidR="00360222" w:rsidRPr="00CF1C46" w:rsidRDefault="00360222" w:rsidP="00360222">
            <w:pPr>
              <w:pStyle w:val="TAC"/>
              <w:rPr>
                <w:rFonts w:cs="Arial"/>
                <w:lang w:val="en-US" w:eastAsia="en-US"/>
              </w:rPr>
            </w:pPr>
            <w:r w:rsidRPr="00CF1C46">
              <w:rPr>
                <w:rFonts w:cs="Arial"/>
                <w:lang w:val="en-US" w:eastAsia="en-US"/>
              </w:rPr>
              <w:t>≥ 1</w:t>
            </w:r>
          </w:p>
        </w:tc>
        <w:tc>
          <w:tcPr>
            <w:tcW w:w="850" w:type="dxa"/>
            <w:shd w:val="clear" w:color="auto" w:fill="auto"/>
          </w:tcPr>
          <w:p w14:paraId="5DE23621" w14:textId="77777777" w:rsidR="00360222" w:rsidRPr="00CF1C46" w:rsidRDefault="00360222" w:rsidP="00360222">
            <w:pPr>
              <w:pStyle w:val="TAC"/>
              <w:rPr>
                <w:rFonts w:cs="Arial"/>
                <w:lang w:val="en-US" w:eastAsia="en-US"/>
              </w:rPr>
            </w:pPr>
            <w:r w:rsidRPr="00CF1C46">
              <w:rPr>
                <w:rFonts w:cs="Arial"/>
                <w:lang w:val="en-US" w:eastAsia="en-US"/>
              </w:rPr>
              <w:t>≥ 2</w:t>
            </w:r>
          </w:p>
        </w:tc>
        <w:tc>
          <w:tcPr>
            <w:tcW w:w="851" w:type="dxa"/>
            <w:shd w:val="clear" w:color="auto" w:fill="auto"/>
          </w:tcPr>
          <w:p w14:paraId="4A437E6F" w14:textId="77777777" w:rsidR="00360222" w:rsidRPr="00CF1C46" w:rsidRDefault="00360222" w:rsidP="00360222">
            <w:pPr>
              <w:pStyle w:val="TAC"/>
              <w:rPr>
                <w:rFonts w:cs="Arial"/>
                <w:lang w:val="en-US" w:eastAsia="en-US"/>
              </w:rPr>
            </w:pPr>
            <w:r w:rsidRPr="00CF1C46">
              <w:rPr>
                <w:rFonts w:cs="Arial"/>
                <w:lang w:val="en-US" w:eastAsia="en-US"/>
              </w:rPr>
              <w:t>≥ 2</w:t>
            </w:r>
          </w:p>
        </w:tc>
        <w:tc>
          <w:tcPr>
            <w:tcW w:w="953" w:type="dxa"/>
          </w:tcPr>
          <w:p w14:paraId="1A564397" w14:textId="77777777" w:rsidR="00360222" w:rsidRPr="00CF1C46" w:rsidRDefault="00360222" w:rsidP="00360222">
            <w:pPr>
              <w:pStyle w:val="TAC"/>
              <w:rPr>
                <w:rFonts w:cs="Arial"/>
                <w:lang w:val="en-US" w:eastAsia="en-US"/>
              </w:rPr>
            </w:pPr>
            <w:r w:rsidRPr="00CF1C46">
              <w:rPr>
                <w:rFonts w:cs="Arial"/>
                <w:lang w:val="en-US" w:eastAsia="en-US"/>
              </w:rPr>
              <w:t>≥ 2</w:t>
            </w:r>
          </w:p>
        </w:tc>
        <w:tc>
          <w:tcPr>
            <w:tcW w:w="850" w:type="dxa"/>
          </w:tcPr>
          <w:p w14:paraId="7A6BB478" w14:textId="77777777" w:rsidR="00360222" w:rsidRPr="00CF1C46" w:rsidRDefault="00360222" w:rsidP="00360222">
            <w:pPr>
              <w:pStyle w:val="TAC"/>
              <w:rPr>
                <w:rFonts w:cs="Arial"/>
                <w:lang w:val="en-US" w:eastAsia="en-US"/>
              </w:rPr>
            </w:pPr>
            <w:r w:rsidRPr="00CF1C46">
              <w:rPr>
                <w:rFonts w:cs="Arial"/>
                <w:lang w:val="en-US" w:eastAsia="en-US"/>
              </w:rPr>
              <w:t>≥ 3</w:t>
            </w:r>
          </w:p>
        </w:tc>
      </w:tr>
      <w:tr w:rsidR="00360222" w:rsidRPr="00CF1C46" w14:paraId="228E87DE" w14:textId="77777777">
        <w:trPr>
          <w:trHeight w:val="70"/>
          <w:jc w:val="center"/>
        </w:trPr>
        <w:tc>
          <w:tcPr>
            <w:tcW w:w="8756" w:type="dxa"/>
            <w:gridSpan w:val="7"/>
          </w:tcPr>
          <w:p w14:paraId="7CD54A45"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r>
            <w:r w:rsidRPr="00CF1C46">
              <w:rPr>
                <w:rFonts w:eastAsia="MS PGothic" w:cs="Arial"/>
                <w:lang w:val="en-US" w:eastAsia="en-US"/>
              </w:rPr>
              <w:t>1 symbol allocated to PDCCH for all tests.</w:t>
            </w:r>
          </w:p>
          <w:p w14:paraId="1D8F3500"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r>
            <w:r w:rsidRPr="00CF1C46">
              <w:rPr>
                <w:rFonts w:eastAsia="MS PGothic" w:cs="Arial"/>
                <w:lang w:val="en-US" w:eastAsia="en-US"/>
              </w:rPr>
              <w:t>Reference signal, synchronization signals and PBCH allocated as per TS 36.211 [4].</w:t>
            </w:r>
          </w:p>
          <w:p w14:paraId="19F10543"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As per Table 4.2-2 in TS 36.211 [4].</w:t>
            </w:r>
          </w:p>
          <w:p w14:paraId="4E63A106" w14:textId="77777777" w:rsidR="00360222" w:rsidRPr="00CF1C46" w:rsidRDefault="00360222" w:rsidP="00360222">
            <w:pPr>
              <w:pStyle w:val="TAN"/>
              <w:rPr>
                <w:rFonts w:cs="Arial"/>
                <w:lang w:val="en-US" w:eastAsia="en-US"/>
              </w:rPr>
            </w:pPr>
            <w:r w:rsidRPr="00CF1C46">
              <w:rPr>
                <w:rFonts w:cs="Arial"/>
                <w:lang w:val="en-US" w:eastAsia="en-US"/>
              </w:rPr>
              <w:t>Note 4:</w:t>
            </w:r>
            <w:r w:rsidRPr="00CF1C46">
              <w:rPr>
                <w:rFonts w:cs="Arial"/>
                <w:lang w:val="en-US" w:eastAsia="en-US"/>
              </w:rPr>
              <w:tab/>
              <w:t>If more than one Code Block is present, an additional CRC sequence of L = 24 Bits is attached to each Code Block (otherwise L = 0 Bit).</w:t>
            </w:r>
          </w:p>
          <w:p w14:paraId="5F253A2B" w14:textId="77777777" w:rsidR="00360222" w:rsidRPr="00CF1C46" w:rsidRDefault="00360222" w:rsidP="00360222">
            <w:pPr>
              <w:pStyle w:val="TAN"/>
              <w:rPr>
                <w:rFonts w:cs="Arial"/>
                <w:lang w:val="en-US" w:eastAsia="en-US"/>
              </w:rPr>
            </w:pPr>
            <w:r w:rsidRPr="00CF1C46">
              <w:rPr>
                <w:rFonts w:cs="Arial"/>
                <w:lang w:val="en-US" w:eastAsia="en-US"/>
              </w:rPr>
              <w:t>Note 5:</w:t>
            </w:r>
            <w:r w:rsidRPr="00CF1C46">
              <w:rPr>
                <w:rFonts w:cs="Arial"/>
                <w:lang w:val="en-US" w:eastAsia="en-US"/>
              </w:rPr>
              <w:tab/>
              <w:t>Resource blocks n</w:t>
            </w:r>
            <w:r w:rsidRPr="00CF1C46">
              <w:rPr>
                <w:rFonts w:cs="Arial"/>
                <w:vertAlign w:val="subscript"/>
                <w:lang w:val="en-US" w:eastAsia="en-US"/>
              </w:rPr>
              <w:t>PRB</w:t>
            </w:r>
            <w:r w:rsidRPr="00CF1C46">
              <w:rPr>
                <w:rFonts w:cs="Arial"/>
                <w:lang w:val="en-US" w:eastAsia="en-US"/>
              </w:rPr>
              <w:t xml:space="preserve"> = 0..2  are allocated for SIB transmissions in sub-frame 5 for all bandwidths.</w:t>
            </w:r>
          </w:p>
          <w:p w14:paraId="32357F67" w14:textId="77777777" w:rsidR="00360222" w:rsidRPr="00CF1C46" w:rsidRDefault="00360222" w:rsidP="00360222">
            <w:pPr>
              <w:pStyle w:val="TAN"/>
              <w:rPr>
                <w:rFonts w:cs="Arial"/>
                <w:lang w:val="en-US" w:eastAsia="en-US"/>
              </w:rPr>
            </w:pPr>
            <w:r w:rsidRPr="00CF1C46">
              <w:rPr>
                <w:rFonts w:cs="Arial"/>
                <w:lang w:val="en-US" w:eastAsia="en-US"/>
              </w:rPr>
              <w:t>Note 6:</w:t>
            </w:r>
            <w:r w:rsidRPr="00CF1C46">
              <w:rPr>
                <w:rFonts w:cs="Arial"/>
                <w:lang w:val="en-US" w:eastAsia="en-US"/>
              </w:rPr>
              <w:tab/>
              <w:t>Resource blocks n</w:t>
            </w:r>
            <w:r w:rsidRPr="00CF1C46">
              <w:rPr>
                <w:rFonts w:cs="Arial"/>
                <w:vertAlign w:val="subscript"/>
                <w:lang w:val="en-US" w:eastAsia="en-US"/>
              </w:rPr>
              <w:t>PRB</w:t>
            </w:r>
            <w:r w:rsidRPr="00CF1C46">
              <w:rPr>
                <w:rFonts w:cs="Arial"/>
                <w:lang w:val="en-US" w:eastAsia="en-US"/>
              </w:rPr>
              <w:t xml:space="preserve"> = 6..14,30..49 are allocated for the user data in all subframes.</w:t>
            </w:r>
          </w:p>
          <w:p w14:paraId="49656EF4" w14:textId="77777777" w:rsidR="00360222" w:rsidRPr="00CF1C46" w:rsidRDefault="00360222" w:rsidP="00360222">
            <w:pPr>
              <w:pStyle w:val="TAN"/>
              <w:rPr>
                <w:rFonts w:cs="Arial"/>
                <w:lang w:val="en-US" w:eastAsia="en-US"/>
              </w:rPr>
            </w:pPr>
            <w:r w:rsidRPr="00CF1C46">
              <w:rPr>
                <w:rFonts w:cs="Arial"/>
                <w:lang w:val="en-US" w:eastAsia="en-US"/>
              </w:rPr>
              <w:t>Note 7:</w:t>
            </w:r>
            <w:r w:rsidRPr="00CF1C46">
              <w:rPr>
                <w:rFonts w:cs="Arial"/>
                <w:lang w:val="en-US" w:eastAsia="en-US"/>
              </w:rPr>
              <w:tab/>
              <w:t xml:space="preserve">Resource blocks </w:t>
            </w:r>
            <w:r w:rsidRPr="00CF1C46">
              <w:rPr>
                <w:rFonts w:cs="Arial"/>
                <w:lang w:val="en-US" w:eastAsia="en-US"/>
              </w:rPr>
              <w:tab/>
              <w:t>n</w:t>
            </w:r>
            <w:r w:rsidRPr="00CF1C46">
              <w:rPr>
                <w:rFonts w:cs="Arial"/>
                <w:vertAlign w:val="subscript"/>
                <w:lang w:val="en-US" w:eastAsia="en-US"/>
              </w:rPr>
              <w:t>PRB</w:t>
            </w:r>
            <w:r w:rsidRPr="00CF1C46">
              <w:rPr>
                <w:rFonts w:cs="Arial"/>
                <w:lang w:val="en-US" w:eastAsia="en-US"/>
              </w:rPr>
              <w:t xml:space="preserve"> = 3..49 are allocated for the user data in sub-frame 5, and resource blocks n</w:t>
            </w:r>
            <w:r w:rsidRPr="00CF1C46">
              <w:rPr>
                <w:rFonts w:cs="Arial"/>
                <w:vertAlign w:val="subscript"/>
                <w:lang w:val="en-US" w:eastAsia="en-US"/>
              </w:rPr>
              <w:t>PRB</w:t>
            </w:r>
            <w:r w:rsidRPr="00CF1C46">
              <w:rPr>
                <w:rFonts w:cs="Arial"/>
                <w:lang w:val="en-US" w:eastAsia="en-US"/>
              </w:rPr>
              <w:t xml:space="preserve"> = 0..49 in sub-frames 0,3,4,6,7,8,9.</w:t>
            </w:r>
          </w:p>
          <w:p w14:paraId="535E6CFE" w14:textId="77777777" w:rsidR="00360222" w:rsidRPr="00CF1C46" w:rsidRDefault="00360222" w:rsidP="00360222">
            <w:pPr>
              <w:pStyle w:val="TAN"/>
              <w:rPr>
                <w:rFonts w:cs="Arial"/>
                <w:lang w:val="en-US" w:eastAsia="en-US"/>
              </w:rPr>
            </w:pPr>
            <w:r w:rsidRPr="00CF1C46">
              <w:rPr>
                <w:rFonts w:cs="Arial"/>
                <w:lang w:val="en-US" w:eastAsia="en-US"/>
              </w:rPr>
              <w:t>Note 8:</w:t>
            </w:r>
            <w:r w:rsidRPr="00CF1C46">
              <w:rPr>
                <w:rFonts w:cs="Arial"/>
                <w:lang w:val="en-US" w:eastAsia="en-US"/>
              </w:rPr>
              <w:tab/>
              <w:t xml:space="preserve">Resource blocks </w:t>
            </w:r>
            <w:r w:rsidRPr="00CF1C46">
              <w:rPr>
                <w:rFonts w:cs="Arial"/>
                <w:lang w:val="en-US" w:eastAsia="en-US"/>
              </w:rPr>
              <w:tab/>
              <w:t>n</w:t>
            </w:r>
            <w:r w:rsidRPr="00CF1C46">
              <w:rPr>
                <w:rFonts w:cs="Arial"/>
                <w:vertAlign w:val="subscript"/>
                <w:lang w:val="en-US" w:eastAsia="en-US"/>
              </w:rPr>
              <w:t>PRB</w:t>
            </w:r>
            <w:r w:rsidRPr="00CF1C46">
              <w:rPr>
                <w:rFonts w:cs="Arial"/>
                <w:lang w:val="en-US" w:eastAsia="en-US"/>
              </w:rPr>
              <w:t xml:space="preserve"> = 4..99 are allocated for the user data in sub-frame 5, and resource blocks n</w:t>
            </w:r>
            <w:r w:rsidRPr="00CF1C46">
              <w:rPr>
                <w:rFonts w:cs="Arial"/>
                <w:vertAlign w:val="subscript"/>
                <w:lang w:val="en-US" w:eastAsia="en-US"/>
              </w:rPr>
              <w:t>PRB</w:t>
            </w:r>
            <w:r w:rsidRPr="00CF1C46">
              <w:rPr>
                <w:rFonts w:cs="Arial"/>
                <w:lang w:val="en-US" w:eastAsia="en-US"/>
              </w:rPr>
              <w:t xml:space="preserve"> = 0..99 in sub-frames 0,3,4,6,7,8,9.</w:t>
            </w:r>
          </w:p>
          <w:p w14:paraId="68882AC2" w14:textId="77777777" w:rsidR="00360222" w:rsidRPr="00CF1C46" w:rsidRDefault="00360222" w:rsidP="00360222">
            <w:pPr>
              <w:pStyle w:val="TAN"/>
              <w:rPr>
                <w:rFonts w:cs="Arial"/>
                <w:lang w:val="en-US" w:eastAsia="en-US"/>
              </w:rPr>
            </w:pPr>
            <w:r w:rsidRPr="00CF1C46">
              <w:rPr>
                <w:rFonts w:cs="Arial"/>
                <w:lang w:val="en-US" w:eastAsia="en-US"/>
              </w:rPr>
              <w:t>Note 9:</w:t>
            </w:r>
            <w:r w:rsidRPr="00CF1C46">
              <w:rPr>
                <w:rFonts w:cs="Arial"/>
                <w:lang w:val="en-US" w:eastAsia="en-US"/>
              </w:rPr>
              <w:tab/>
              <w:t xml:space="preserve">Resource blocks </w:t>
            </w:r>
            <w:r w:rsidRPr="00CF1C46">
              <w:rPr>
                <w:rFonts w:cs="Arial"/>
                <w:lang w:val="en-US" w:eastAsia="en-US"/>
              </w:rPr>
              <w:tab/>
              <w:t>n</w:t>
            </w:r>
            <w:r w:rsidRPr="00CF1C46">
              <w:rPr>
                <w:rFonts w:cs="Arial"/>
                <w:vertAlign w:val="subscript"/>
                <w:lang w:val="en-US" w:eastAsia="en-US"/>
              </w:rPr>
              <w:t>PRB</w:t>
            </w:r>
            <w:r w:rsidRPr="00CF1C46">
              <w:rPr>
                <w:rFonts w:cs="Arial"/>
                <w:lang w:val="en-US" w:eastAsia="en-US"/>
              </w:rPr>
              <w:t xml:space="preserve"> = 4..71 are allocated for the user data in all sub-frames</w:t>
            </w:r>
          </w:p>
          <w:p w14:paraId="4ADD3030" w14:textId="77777777" w:rsidR="00360222" w:rsidRPr="00CF1C46" w:rsidRDefault="00360222" w:rsidP="00360222">
            <w:pPr>
              <w:pStyle w:val="TAN"/>
              <w:rPr>
                <w:rFonts w:cs="Arial"/>
                <w:lang w:val="en-US" w:eastAsia="en-US"/>
              </w:rPr>
            </w:pPr>
            <w:r w:rsidRPr="00CF1C46">
              <w:rPr>
                <w:rFonts w:cs="Arial"/>
                <w:lang w:val="en-US" w:eastAsia="en-US"/>
              </w:rPr>
              <w:t>Note10:</w:t>
            </w:r>
            <w:r w:rsidRPr="00CF1C46">
              <w:rPr>
                <w:rFonts w:cs="Arial"/>
                <w:lang w:val="en-US" w:eastAsia="en-US"/>
              </w:rPr>
              <w:tab/>
              <w:t>Given per component carrier per codeword.</w:t>
            </w:r>
          </w:p>
        </w:tc>
      </w:tr>
    </w:tbl>
    <w:p w14:paraId="50FF0EBD" w14:textId="77777777" w:rsidR="00360222" w:rsidRPr="00CF1C46" w:rsidRDefault="00360222" w:rsidP="00360222"/>
    <w:p w14:paraId="63E54040" w14:textId="77777777" w:rsidR="00360222" w:rsidRPr="00CF1C46" w:rsidRDefault="00360222" w:rsidP="00360222">
      <w:pPr>
        <w:pStyle w:val="Heading1"/>
      </w:pPr>
      <w:bookmarkStart w:id="65" w:name="_Toc368023392"/>
      <w:r w:rsidRPr="00CF1C46">
        <w:t>A.4</w:t>
      </w:r>
      <w:r w:rsidRPr="00CF1C46">
        <w:tab/>
        <w:t>CSI reference measurement channels</w:t>
      </w:r>
      <w:bookmarkEnd w:id="65"/>
    </w:p>
    <w:p w14:paraId="6CDEBE0D" w14:textId="77777777" w:rsidR="00360222" w:rsidRPr="00CF1C46" w:rsidRDefault="00360222" w:rsidP="00360222">
      <w:r w:rsidRPr="00CF1C46">
        <w:t xml:space="preserve">This section defines the DL signal applicable to the reporting of channel </w:t>
      </w:r>
      <w:r w:rsidR="00EA107E" w:rsidRPr="00CF1C46">
        <w:t xml:space="preserve">status </w:t>
      </w:r>
      <w:r w:rsidRPr="00CF1C46">
        <w:t>information (Clause 9.2, 9.3 and 9.5).</w:t>
      </w:r>
    </w:p>
    <w:p w14:paraId="382DDAA8" w14:textId="77777777" w:rsidR="00EA107E" w:rsidRPr="00CF1C46" w:rsidRDefault="00EA107E" w:rsidP="00EA107E">
      <w:pPr>
        <w:rPr>
          <w:lang w:eastAsia="zh-CN"/>
        </w:rPr>
      </w:pPr>
      <w:r w:rsidRPr="00CF1C46">
        <w:t xml:space="preserve">In </w:t>
      </w:r>
      <w:r w:rsidRPr="00CF1C46">
        <w:rPr>
          <w:rFonts w:hint="eastAsia"/>
        </w:rPr>
        <w:t xml:space="preserve">Table A.4-1 are </w:t>
      </w:r>
      <w:r w:rsidRPr="00CF1C46">
        <w:t xml:space="preserve">specified </w:t>
      </w:r>
      <w:r w:rsidRPr="00CF1C46">
        <w:rPr>
          <w:rFonts w:hint="eastAsia"/>
        </w:rPr>
        <w:t>the reference channels</w:t>
      </w:r>
      <w:r w:rsidRPr="00CF1C46">
        <w:rPr>
          <w:rFonts w:hint="eastAsia"/>
          <w:lang w:eastAsia="zh-CN"/>
        </w:rPr>
        <w:t xml:space="preserve">. </w:t>
      </w:r>
      <w:r w:rsidRPr="00CF1C46">
        <w:rPr>
          <w:rFonts w:hint="eastAsia"/>
        </w:rPr>
        <w:t>Table A.4-</w:t>
      </w:r>
      <w:r w:rsidR="00DB686C" w:rsidRPr="00CF1C46">
        <w:t>15</w:t>
      </w:r>
      <w:r w:rsidRPr="00CF1C46">
        <w:rPr>
          <w:rFonts w:hint="eastAsia"/>
        </w:rPr>
        <w:t xml:space="preserve"> specifies the </w:t>
      </w:r>
      <w:r w:rsidRPr="00CF1C46">
        <w:rPr>
          <w:rFonts w:hint="eastAsia"/>
          <w:lang w:eastAsia="zh-CN"/>
        </w:rPr>
        <w:t>mapping of CQI index to modulation coding scheme, which complies with the CQI definition specified in Section 7.2.3 of [6]</w:t>
      </w:r>
      <w:r w:rsidRPr="00CF1C46">
        <w:rPr>
          <w:lang w:eastAsia="zh-CN"/>
        </w:rPr>
        <w:t>.</w:t>
      </w:r>
    </w:p>
    <w:p w14:paraId="522A2217" w14:textId="77777777" w:rsidR="00EA107E" w:rsidRPr="00CF1C46" w:rsidRDefault="00360222" w:rsidP="00360222">
      <w:pPr>
        <w:pStyle w:val="TH"/>
      </w:pPr>
      <w:r w:rsidRPr="00CF1C46">
        <w:t xml:space="preserve">Table A.4-0: </w:t>
      </w:r>
      <w:r w:rsidR="00EA107E" w:rsidRPr="00CF1C46">
        <w:t>Void</w:t>
      </w:r>
    </w:p>
    <w:p w14:paraId="356ABC00" w14:textId="77777777" w:rsidR="00360222" w:rsidRPr="00CF1C46" w:rsidRDefault="00360222" w:rsidP="00360222">
      <w:pPr>
        <w:pStyle w:val="TH"/>
        <w:rPr>
          <w:rFonts w:eastAsia="SimSun"/>
          <w:kern w:val="2"/>
          <w:lang w:eastAsia="zh-CN"/>
        </w:rPr>
      </w:pPr>
      <w:r w:rsidRPr="00CF1C46">
        <w:rPr>
          <w:rFonts w:eastAsia="SimSun"/>
          <w:kern w:val="2"/>
          <w:lang w:eastAsia="zh-CN"/>
        </w:rPr>
        <w:t xml:space="preserve">Table A.4-1: </w:t>
      </w:r>
      <w:r w:rsidR="00EA107E" w:rsidRPr="00CF1C46">
        <w:rPr>
          <w:rFonts w:eastAsia="SimSun"/>
          <w:kern w:val="2"/>
          <w:lang w:eastAsia="zh-CN"/>
        </w:rPr>
        <w:t>CSI reference measurement channels</w:t>
      </w:r>
    </w:p>
    <w:tbl>
      <w:tblPr>
        <w:tblW w:w="9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737"/>
        <w:gridCol w:w="919"/>
        <w:gridCol w:w="919"/>
        <w:gridCol w:w="920"/>
        <w:gridCol w:w="919"/>
        <w:gridCol w:w="919"/>
        <w:gridCol w:w="919"/>
        <w:gridCol w:w="919"/>
        <w:gridCol w:w="920"/>
      </w:tblGrid>
      <w:tr w:rsidR="00EA107E" w:rsidRPr="00CF1C46" w14:paraId="02779DE8" w14:textId="77777777" w:rsidTr="001B769B">
        <w:tc>
          <w:tcPr>
            <w:tcW w:w="1101" w:type="dxa"/>
            <w:tcBorders>
              <w:bottom w:val="single" w:sz="4" w:space="0" w:color="auto"/>
            </w:tcBorders>
            <w:vAlign w:val="center"/>
          </w:tcPr>
          <w:p w14:paraId="5ABB1833" w14:textId="77777777" w:rsidR="00EA107E" w:rsidRPr="00937D34" w:rsidRDefault="00EA107E" w:rsidP="00EA107E">
            <w:pPr>
              <w:pStyle w:val="TAH"/>
              <w:rPr>
                <w:rFonts w:cs="Arial"/>
                <w:lang w:val="en-US" w:eastAsia="en-US"/>
              </w:rPr>
            </w:pPr>
            <w:r w:rsidRPr="00937D34">
              <w:rPr>
                <w:rFonts w:cs="Arial"/>
                <w:lang w:val="en-US" w:eastAsia="en-US"/>
              </w:rPr>
              <w:t>RMC Name</w:t>
            </w:r>
          </w:p>
        </w:tc>
        <w:tc>
          <w:tcPr>
            <w:tcW w:w="737" w:type="dxa"/>
            <w:tcBorders>
              <w:bottom w:val="single" w:sz="4" w:space="0" w:color="auto"/>
            </w:tcBorders>
            <w:vAlign w:val="center"/>
          </w:tcPr>
          <w:p w14:paraId="569C5250" w14:textId="77777777" w:rsidR="00EA107E" w:rsidRPr="00937D34" w:rsidRDefault="00EA107E" w:rsidP="00EA107E">
            <w:pPr>
              <w:pStyle w:val="TAH"/>
              <w:rPr>
                <w:rFonts w:cs="Arial"/>
                <w:lang w:val="en-US" w:eastAsia="en-US"/>
              </w:rPr>
            </w:pPr>
            <w:r w:rsidRPr="00937D34">
              <w:rPr>
                <w:rFonts w:cs="Arial"/>
                <w:lang w:val="en-US" w:eastAsia="en-US"/>
              </w:rPr>
              <w:t>Duplex</w:t>
            </w:r>
          </w:p>
        </w:tc>
        <w:tc>
          <w:tcPr>
            <w:tcW w:w="919" w:type="dxa"/>
            <w:tcBorders>
              <w:bottom w:val="single" w:sz="4" w:space="0" w:color="auto"/>
            </w:tcBorders>
            <w:vAlign w:val="center"/>
          </w:tcPr>
          <w:p w14:paraId="460EB595" w14:textId="77777777" w:rsidR="00EA107E" w:rsidRPr="00937D34" w:rsidRDefault="00EA107E" w:rsidP="00886AE2">
            <w:pPr>
              <w:pStyle w:val="TAH"/>
              <w:rPr>
                <w:rFonts w:cs="Arial"/>
                <w:lang w:val="en-US" w:eastAsia="en-US"/>
              </w:rPr>
            </w:pPr>
            <w:r w:rsidRPr="00937D34">
              <w:rPr>
                <w:rFonts w:cs="Arial"/>
                <w:lang w:val="en-US" w:eastAsia="en-US"/>
              </w:rPr>
              <w:t>CH-BW</w:t>
            </w:r>
          </w:p>
        </w:tc>
        <w:tc>
          <w:tcPr>
            <w:tcW w:w="919" w:type="dxa"/>
            <w:tcBorders>
              <w:bottom w:val="single" w:sz="4" w:space="0" w:color="auto"/>
            </w:tcBorders>
            <w:vAlign w:val="center"/>
          </w:tcPr>
          <w:p w14:paraId="3D58EBE5" w14:textId="77777777" w:rsidR="00EA107E" w:rsidRPr="00937D34" w:rsidRDefault="00EA107E" w:rsidP="004D1617">
            <w:pPr>
              <w:pStyle w:val="TAH"/>
              <w:rPr>
                <w:rFonts w:cs="Arial"/>
                <w:lang w:val="en-US" w:eastAsia="en-US"/>
              </w:rPr>
            </w:pPr>
            <w:r w:rsidRPr="00937D34">
              <w:rPr>
                <w:rFonts w:cs="Arial"/>
                <w:lang w:val="en-US" w:eastAsia="en-US"/>
              </w:rPr>
              <w:t>Alloc. RB-s</w:t>
            </w:r>
          </w:p>
        </w:tc>
        <w:tc>
          <w:tcPr>
            <w:tcW w:w="920" w:type="dxa"/>
            <w:tcBorders>
              <w:bottom w:val="single" w:sz="4" w:space="0" w:color="auto"/>
            </w:tcBorders>
            <w:vAlign w:val="center"/>
          </w:tcPr>
          <w:p w14:paraId="175E9712" w14:textId="77777777" w:rsidR="00EA107E" w:rsidRPr="00937D34" w:rsidRDefault="00EA107E" w:rsidP="004D1617">
            <w:pPr>
              <w:pStyle w:val="TAH"/>
              <w:rPr>
                <w:rFonts w:cs="Arial"/>
                <w:lang w:val="en-US" w:eastAsia="en-US"/>
              </w:rPr>
            </w:pPr>
            <w:r w:rsidRPr="00937D34">
              <w:rPr>
                <w:rFonts w:cs="Arial"/>
                <w:lang w:val="en-US" w:eastAsia="en-US"/>
              </w:rPr>
              <w:t>UL/DL Config</w:t>
            </w:r>
          </w:p>
        </w:tc>
        <w:tc>
          <w:tcPr>
            <w:tcW w:w="919" w:type="dxa"/>
            <w:tcBorders>
              <w:bottom w:val="single" w:sz="4" w:space="0" w:color="auto"/>
            </w:tcBorders>
            <w:vAlign w:val="center"/>
          </w:tcPr>
          <w:p w14:paraId="22D65014" w14:textId="77777777" w:rsidR="00EA107E" w:rsidRPr="00937D34" w:rsidRDefault="00EA107E" w:rsidP="004D1617">
            <w:pPr>
              <w:pStyle w:val="TAH"/>
              <w:rPr>
                <w:rFonts w:cs="Arial"/>
                <w:lang w:val="en-US" w:eastAsia="en-US"/>
              </w:rPr>
            </w:pPr>
            <w:r w:rsidRPr="00937D34">
              <w:rPr>
                <w:rFonts w:cs="Arial"/>
                <w:lang w:val="en-US" w:eastAsia="en-US"/>
              </w:rPr>
              <w:t>Alloc. SF-s</w:t>
            </w:r>
          </w:p>
        </w:tc>
        <w:tc>
          <w:tcPr>
            <w:tcW w:w="919" w:type="dxa"/>
            <w:tcBorders>
              <w:bottom w:val="single" w:sz="4" w:space="0" w:color="auto"/>
            </w:tcBorders>
            <w:vAlign w:val="center"/>
          </w:tcPr>
          <w:p w14:paraId="12CACE22" w14:textId="77777777" w:rsidR="00EA107E" w:rsidRPr="00937D34" w:rsidRDefault="00EA107E" w:rsidP="00EA107E">
            <w:pPr>
              <w:pStyle w:val="TAH"/>
              <w:rPr>
                <w:rFonts w:cs="Arial"/>
                <w:lang w:val="en-US" w:eastAsia="en-US"/>
              </w:rPr>
            </w:pPr>
            <w:r w:rsidRPr="00937D34">
              <w:rPr>
                <w:rFonts w:cs="Arial"/>
                <w:lang w:val="en-US" w:eastAsia="en-US"/>
              </w:rPr>
              <w:t>MCS Scheme</w:t>
            </w:r>
          </w:p>
        </w:tc>
        <w:tc>
          <w:tcPr>
            <w:tcW w:w="919" w:type="dxa"/>
            <w:tcBorders>
              <w:bottom w:val="single" w:sz="4" w:space="0" w:color="auto"/>
            </w:tcBorders>
            <w:vAlign w:val="center"/>
          </w:tcPr>
          <w:p w14:paraId="0952B10B" w14:textId="77777777" w:rsidR="00EA107E" w:rsidRPr="00937D34" w:rsidRDefault="00EA107E" w:rsidP="00EA107E">
            <w:pPr>
              <w:pStyle w:val="TAH"/>
              <w:rPr>
                <w:rFonts w:cs="Arial"/>
                <w:lang w:val="en-US" w:eastAsia="en-US"/>
              </w:rPr>
            </w:pPr>
            <w:r w:rsidRPr="00937D34">
              <w:rPr>
                <w:rFonts w:cs="Arial"/>
                <w:lang w:val="en-US" w:eastAsia="en-US"/>
              </w:rPr>
              <w:t>Nr. HARQ Proc.</w:t>
            </w:r>
          </w:p>
        </w:tc>
        <w:tc>
          <w:tcPr>
            <w:tcW w:w="919" w:type="dxa"/>
            <w:tcBorders>
              <w:bottom w:val="single" w:sz="4" w:space="0" w:color="auto"/>
            </w:tcBorders>
            <w:vAlign w:val="center"/>
          </w:tcPr>
          <w:p w14:paraId="445E996F" w14:textId="77777777" w:rsidR="00EA107E" w:rsidRPr="00937D34" w:rsidRDefault="00EA107E" w:rsidP="00EA107E">
            <w:pPr>
              <w:pStyle w:val="TAH"/>
              <w:rPr>
                <w:rFonts w:cs="Arial"/>
                <w:lang w:val="en-US" w:eastAsia="en-US"/>
              </w:rPr>
            </w:pPr>
            <w:r w:rsidRPr="00937D34">
              <w:rPr>
                <w:rFonts w:cs="Arial"/>
                <w:lang w:val="en-US" w:eastAsia="en-US"/>
              </w:rPr>
              <w:t>Max. nr HARQ Trans.</w:t>
            </w:r>
          </w:p>
        </w:tc>
        <w:tc>
          <w:tcPr>
            <w:tcW w:w="920" w:type="dxa"/>
            <w:tcBorders>
              <w:bottom w:val="single" w:sz="4" w:space="0" w:color="auto"/>
            </w:tcBorders>
            <w:vAlign w:val="center"/>
          </w:tcPr>
          <w:p w14:paraId="7C311821" w14:textId="77777777" w:rsidR="00EA107E" w:rsidRPr="00937D34" w:rsidRDefault="00EA107E" w:rsidP="00EA107E">
            <w:pPr>
              <w:pStyle w:val="TAH"/>
              <w:rPr>
                <w:rFonts w:cs="Arial"/>
                <w:lang w:val="en-US" w:eastAsia="en-US"/>
              </w:rPr>
            </w:pPr>
            <w:r w:rsidRPr="00937D34">
              <w:rPr>
                <w:rFonts w:cs="Arial"/>
                <w:lang w:val="en-US" w:eastAsia="en-US"/>
              </w:rPr>
              <w:t>Notes</w:t>
            </w:r>
          </w:p>
        </w:tc>
      </w:tr>
      <w:tr w:rsidR="00EA107E" w:rsidRPr="00CF1C46" w14:paraId="68E56426" w14:textId="77777777" w:rsidTr="001B769B">
        <w:trPr>
          <w:trHeight w:val="284"/>
        </w:trPr>
        <w:tc>
          <w:tcPr>
            <w:tcW w:w="9192" w:type="dxa"/>
            <w:gridSpan w:val="10"/>
            <w:shd w:val="clear" w:color="auto" w:fill="BFBFBF"/>
            <w:vAlign w:val="center"/>
          </w:tcPr>
          <w:p w14:paraId="41F180C2" w14:textId="77777777" w:rsidR="00EA107E" w:rsidRPr="00937D34" w:rsidRDefault="00EA107E" w:rsidP="001B769B">
            <w:pPr>
              <w:pStyle w:val="TAC"/>
              <w:jc w:val="left"/>
              <w:rPr>
                <w:rFonts w:cs="Arial"/>
                <w:b/>
                <w:lang w:val="en-US" w:eastAsia="en-US"/>
              </w:rPr>
            </w:pPr>
            <w:r w:rsidRPr="00937D34">
              <w:rPr>
                <w:rFonts w:cs="Arial"/>
                <w:b/>
                <w:lang w:val="en-US" w:eastAsia="en-US"/>
              </w:rPr>
              <w:t>1 CRS Port</w:t>
            </w:r>
          </w:p>
        </w:tc>
      </w:tr>
      <w:tr w:rsidR="00EA107E" w:rsidRPr="00CF1C46" w14:paraId="67774B6F" w14:textId="77777777" w:rsidTr="001B769B">
        <w:trPr>
          <w:trHeight w:val="284"/>
        </w:trPr>
        <w:tc>
          <w:tcPr>
            <w:tcW w:w="1101" w:type="dxa"/>
            <w:vAlign w:val="center"/>
          </w:tcPr>
          <w:p w14:paraId="433FF632"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RC.1 FDD</w:t>
            </w:r>
          </w:p>
        </w:tc>
        <w:tc>
          <w:tcPr>
            <w:tcW w:w="737" w:type="dxa"/>
            <w:vAlign w:val="center"/>
          </w:tcPr>
          <w:p w14:paraId="07D4C7B1"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FDD</w:t>
            </w:r>
          </w:p>
        </w:tc>
        <w:tc>
          <w:tcPr>
            <w:tcW w:w="919" w:type="dxa"/>
            <w:vAlign w:val="center"/>
          </w:tcPr>
          <w:p w14:paraId="08FD7785"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Align w:val="center"/>
          </w:tcPr>
          <w:p w14:paraId="7EDECEDA"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50</w:t>
            </w:r>
          </w:p>
        </w:tc>
        <w:tc>
          <w:tcPr>
            <w:tcW w:w="920" w:type="dxa"/>
            <w:vAlign w:val="center"/>
          </w:tcPr>
          <w:p w14:paraId="44B28179"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w:t>
            </w:r>
          </w:p>
        </w:tc>
        <w:tc>
          <w:tcPr>
            <w:tcW w:w="919" w:type="dxa"/>
            <w:vAlign w:val="center"/>
          </w:tcPr>
          <w:p w14:paraId="0F1DD79A" w14:textId="77777777" w:rsidR="00EA107E" w:rsidRPr="00937D34" w:rsidRDefault="00EA107E" w:rsidP="001B769B">
            <w:pPr>
              <w:pStyle w:val="TAC"/>
              <w:rPr>
                <w:rFonts w:cs="Arial"/>
                <w:sz w:val="16"/>
                <w:szCs w:val="16"/>
                <w:lang w:val="en-US" w:eastAsia="en-US"/>
              </w:rPr>
            </w:pPr>
          </w:p>
        </w:tc>
        <w:tc>
          <w:tcPr>
            <w:tcW w:w="919" w:type="dxa"/>
            <w:vAlign w:val="center"/>
          </w:tcPr>
          <w:p w14:paraId="06E4DDDB"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MCS.1</w:t>
            </w:r>
          </w:p>
        </w:tc>
        <w:tc>
          <w:tcPr>
            <w:tcW w:w="919" w:type="dxa"/>
            <w:vAlign w:val="center"/>
          </w:tcPr>
          <w:p w14:paraId="151FC2CC"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8</w:t>
            </w:r>
          </w:p>
        </w:tc>
        <w:tc>
          <w:tcPr>
            <w:tcW w:w="919" w:type="dxa"/>
            <w:vAlign w:val="center"/>
          </w:tcPr>
          <w:p w14:paraId="7E80D456"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w:t>
            </w:r>
          </w:p>
        </w:tc>
        <w:tc>
          <w:tcPr>
            <w:tcW w:w="920" w:type="dxa"/>
            <w:vAlign w:val="center"/>
          </w:tcPr>
          <w:p w14:paraId="2F5EEB58" w14:textId="77777777" w:rsidR="00EA107E" w:rsidRPr="00937D34" w:rsidRDefault="00EA107E" w:rsidP="001B769B">
            <w:pPr>
              <w:pStyle w:val="TAC"/>
              <w:rPr>
                <w:rFonts w:cs="Arial"/>
                <w:sz w:val="16"/>
                <w:szCs w:val="16"/>
                <w:lang w:val="en-US" w:eastAsia="en-US"/>
              </w:rPr>
            </w:pPr>
          </w:p>
        </w:tc>
      </w:tr>
      <w:tr w:rsidR="00EA107E" w:rsidRPr="00CF1C46" w14:paraId="00A4A1A5" w14:textId="77777777" w:rsidTr="001B769B">
        <w:trPr>
          <w:trHeight w:val="284"/>
        </w:trPr>
        <w:tc>
          <w:tcPr>
            <w:tcW w:w="1101" w:type="dxa"/>
            <w:vAlign w:val="center"/>
          </w:tcPr>
          <w:p w14:paraId="6695D191"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RC.1 TDD</w:t>
            </w:r>
          </w:p>
        </w:tc>
        <w:tc>
          <w:tcPr>
            <w:tcW w:w="737" w:type="dxa"/>
            <w:vAlign w:val="center"/>
          </w:tcPr>
          <w:p w14:paraId="1C958544"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TDD</w:t>
            </w:r>
          </w:p>
        </w:tc>
        <w:tc>
          <w:tcPr>
            <w:tcW w:w="919" w:type="dxa"/>
            <w:vAlign w:val="center"/>
          </w:tcPr>
          <w:p w14:paraId="2F263029"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Align w:val="center"/>
          </w:tcPr>
          <w:p w14:paraId="6712600C"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50</w:t>
            </w:r>
          </w:p>
        </w:tc>
        <w:tc>
          <w:tcPr>
            <w:tcW w:w="920" w:type="dxa"/>
            <w:vAlign w:val="center"/>
          </w:tcPr>
          <w:p w14:paraId="46FB8D51"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Note 3</w:t>
            </w:r>
          </w:p>
        </w:tc>
        <w:tc>
          <w:tcPr>
            <w:tcW w:w="919" w:type="dxa"/>
            <w:vAlign w:val="center"/>
          </w:tcPr>
          <w:p w14:paraId="3B6937EA" w14:textId="77777777" w:rsidR="00EA107E" w:rsidRPr="00937D34" w:rsidRDefault="00EA107E" w:rsidP="001B769B">
            <w:pPr>
              <w:pStyle w:val="TAC"/>
              <w:rPr>
                <w:rFonts w:cs="Arial"/>
                <w:sz w:val="16"/>
                <w:szCs w:val="16"/>
                <w:lang w:val="en-US" w:eastAsia="en-US"/>
              </w:rPr>
            </w:pPr>
          </w:p>
        </w:tc>
        <w:tc>
          <w:tcPr>
            <w:tcW w:w="919" w:type="dxa"/>
            <w:vAlign w:val="center"/>
          </w:tcPr>
          <w:p w14:paraId="4E92DD87"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MCS.1</w:t>
            </w:r>
          </w:p>
        </w:tc>
        <w:tc>
          <w:tcPr>
            <w:tcW w:w="919" w:type="dxa"/>
            <w:vAlign w:val="center"/>
          </w:tcPr>
          <w:p w14:paraId="734975DB"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Align w:val="center"/>
          </w:tcPr>
          <w:p w14:paraId="643B4F63"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w:t>
            </w:r>
          </w:p>
        </w:tc>
        <w:tc>
          <w:tcPr>
            <w:tcW w:w="920" w:type="dxa"/>
            <w:vAlign w:val="center"/>
          </w:tcPr>
          <w:p w14:paraId="52617A7B" w14:textId="77777777" w:rsidR="00EA107E" w:rsidRPr="00937D34" w:rsidRDefault="00EA107E" w:rsidP="001B769B">
            <w:pPr>
              <w:pStyle w:val="TAC"/>
              <w:rPr>
                <w:rFonts w:cs="Arial"/>
                <w:sz w:val="16"/>
                <w:szCs w:val="16"/>
                <w:lang w:val="en-US" w:eastAsia="en-US"/>
              </w:rPr>
            </w:pPr>
          </w:p>
        </w:tc>
      </w:tr>
      <w:tr w:rsidR="00EA107E" w:rsidRPr="00CF1C46" w14:paraId="70CB84D0" w14:textId="77777777" w:rsidTr="001B769B">
        <w:trPr>
          <w:trHeight w:val="284"/>
        </w:trPr>
        <w:tc>
          <w:tcPr>
            <w:tcW w:w="1101" w:type="dxa"/>
            <w:vAlign w:val="center"/>
          </w:tcPr>
          <w:p w14:paraId="46D9EC11"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RC.3 FDD</w:t>
            </w:r>
          </w:p>
        </w:tc>
        <w:tc>
          <w:tcPr>
            <w:tcW w:w="737" w:type="dxa"/>
            <w:vAlign w:val="center"/>
          </w:tcPr>
          <w:p w14:paraId="314219B3"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FDD</w:t>
            </w:r>
          </w:p>
        </w:tc>
        <w:tc>
          <w:tcPr>
            <w:tcW w:w="919" w:type="dxa"/>
            <w:vAlign w:val="center"/>
          </w:tcPr>
          <w:p w14:paraId="4FE0BEF2"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Align w:val="center"/>
          </w:tcPr>
          <w:p w14:paraId="7C0A185C"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6</w:t>
            </w:r>
          </w:p>
        </w:tc>
        <w:tc>
          <w:tcPr>
            <w:tcW w:w="920" w:type="dxa"/>
            <w:vAlign w:val="center"/>
          </w:tcPr>
          <w:p w14:paraId="2A558872"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w:t>
            </w:r>
          </w:p>
        </w:tc>
        <w:tc>
          <w:tcPr>
            <w:tcW w:w="919" w:type="dxa"/>
            <w:vAlign w:val="center"/>
          </w:tcPr>
          <w:p w14:paraId="2E603D2E" w14:textId="77777777" w:rsidR="00EA107E" w:rsidRPr="00937D34" w:rsidRDefault="00EA107E" w:rsidP="001B769B">
            <w:pPr>
              <w:pStyle w:val="TAC"/>
              <w:rPr>
                <w:rFonts w:cs="Arial"/>
                <w:sz w:val="16"/>
                <w:szCs w:val="16"/>
                <w:lang w:val="en-US" w:eastAsia="en-US"/>
              </w:rPr>
            </w:pPr>
          </w:p>
        </w:tc>
        <w:tc>
          <w:tcPr>
            <w:tcW w:w="919" w:type="dxa"/>
            <w:vAlign w:val="center"/>
          </w:tcPr>
          <w:p w14:paraId="3D17D74B"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MCS.10</w:t>
            </w:r>
          </w:p>
        </w:tc>
        <w:tc>
          <w:tcPr>
            <w:tcW w:w="919" w:type="dxa"/>
            <w:vAlign w:val="center"/>
          </w:tcPr>
          <w:p w14:paraId="56AB19F5"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8</w:t>
            </w:r>
          </w:p>
        </w:tc>
        <w:tc>
          <w:tcPr>
            <w:tcW w:w="919" w:type="dxa"/>
            <w:vAlign w:val="center"/>
          </w:tcPr>
          <w:p w14:paraId="7D0FB14E"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w:t>
            </w:r>
          </w:p>
        </w:tc>
        <w:tc>
          <w:tcPr>
            <w:tcW w:w="920" w:type="dxa"/>
            <w:vAlign w:val="center"/>
          </w:tcPr>
          <w:p w14:paraId="5E11ED5A" w14:textId="77777777" w:rsidR="00EA107E" w:rsidRPr="00937D34" w:rsidRDefault="00EA107E" w:rsidP="001B769B">
            <w:pPr>
              <w:pStyle w:val="TAC"/>
              <w:rPr>
                <w:rFonts w:cs="Arial"/>
                <w:sz w:val="16"/>
                <w:szCs w:val="16"/>
                <w:lang w:val="en-US" w:eastAsia="en-US"/>
              </w:rPr>
            </w:pPr>
          </w:p>
        </w:tc>
      </w:tr>
      <w:tr w:rsidR="00EA107E" w:rsidRPr="00CF1C46" w14:paraId="1B0C1C5D" w14:textId="77777777" w:rsidTr="001B769B">
        <w:trPr>
          <w:trHeight w:val="284"/>
        </w:trPr>
        <w:tc>
          <w:tcPr>
            <w:tcW w:w="1101" w:type="dxa"/>
            <w:vAlign w:val="center"/>
          </w:tcPr>
          <w:p w14:paraId="4AB307B6"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RC.3 TDD</w:t>
            </w:r>
          </w:p>
        </w:tc>
        <w:tc>
          <w:tcPr>
            <w:tcW w:w="737" w:type="dxa"/>
            <w:vAlign w:val="center"/>
          </w:tcPr>
          <w:p w14:paraId="513BBD8A"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TDD</w:t>
            </w:r>
          </w:p>
        </w:tc>
        <w:tc>
          <w:tcPr>
            <w:tcW w:w="919" w:type="dxa"/>
            <w:vAlign w:val="center"/>
          </w:tcPr>
          <w:p w14:paraId="7BE32A99"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Align w:val="center"/>
          </w:tcPr>
          <w:p w14:paraId="54E63D1F"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6</w:t>
            </w:r>
          </w:p>
        </w:tc>
        <w:tc>
          <w:tcPr>
            <w:tcW w:w="920" w:type="dxa"/>
            <w:vAlign w:val="center"/>
          </w:tcPr>
          <w:p w14:paraId="1FC3ACC0"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Note 3</w:t>
            </w:r>
          </w:p>
        </w:tc>
        <w:tc>
          <w:tcPr>
            <w:tcW w:w="919" w:type="dxa"/>
            <w:vAlign w:val="center"/>
          </w:tcPr>
          <w:p w14:paraId="30C6F71A" w14:textId="77777777" w:rsidR="00EA107E" w:rsidRPr="00937D34" w:rsidRDefault="00EA107E" w:rsidP="001B769B">
            <w:pPr>
              <w:pStyle w:val="TAC"/>
              <w:rPr>
                <w:rFonts w:cs="Arial"/>
                <w:sz w:val="16"/>
                <w:szCs w:val="16"/>
                <w:lang w:val="en-US" w:eastAsia="en-US"/>
              </w:rPr>
            </w:pPr>
          </w:p>
        </w:tc>
        <w:tc>
          <w:tcPr>
            <w:tcW w:w="919" w:type="dxa"/>
            <w:vAlign w:val="center"/>
          </w:tcPr>
          <w:p w14:paraId="5C026082"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MCS.10</w:t>
            </w:r>
          </w:p>
        </w:tc>
        <w:tc>
          <w:tcPr>
            <w:tcW w:w="919" w:type="dxa"/>
            <w:vAlign w:val="center"/>
          </w:tcPr>
          <w:p w14:paraId="623D40AD"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Align w:val="center"/>
          </w:tcPr>
          <w:p w14:paraId="62E72ACD"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w:t>
            </w:r>
          </w:p>
        </w:tc>
        <w:tc>
          <w:tcPr>
            <w:tcW w:w="920" w:type="dxa"/>
            <w:vAlign w:val="center"/>
          </w:tcPr>
          <w:p w14:paraId="5961E146" w14:textId="77777777" w:rsidR="00EA107E" w:rsidRPr="00937D34" w:rsidRDefault="00EA107E" w:rsidP="001B769B">
            <w:pPr>
              <w:pStyle w:val="TAC"/>
              <w:rPr>
                <w:rFonts w:cs="Arial"/>
                <w:sz w:val="16"/>
                <w:szCs w:val="16"/>
                <w:lang w:val="en-US" w:eastAsia="en-US"/>
              </w:rPr>
            </w:pPr>
          </w:p>
        </w:tc>
      </w:tr>
      <w:tr w:rsidR="00EA107E" w:rsidRPr="00CF1C46" w14:paraId="488B656F" w14:textId="77777777" w:rsidTr="001B769B">
        <w:trPr>
          <w:trHeight w:val="284"/>
        </w:trPr>
        <w:tc>
          <w:tcPr>
            <w:tcW w:w="1101" w:type="dxa"/>
            <w:vAlign w:val="center"/>
          </w:tcPr>
          <w:p w14:paraId="3AA8DEC6"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RC.4 FDD</w:t>
            </w:r>
          </w:p>
        </w:tc>
        <w:tc>
          <w:tcPr>
            <w:tcW w:w="737" w:type="dxa"/>
            <w:vAlign w:val="center"/>
          </w:tcPr>
          <w:p w14:paraId="7B77143D"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FDD</w:t>
            </w:r>
          </w:p>
        </w:tc>
        <w:tc>
          <w:tcPr>
            <w:tcW w:w="919" w:type="dxa"/>
            <w:vAlign w:val="center"/>
          </w:tcPr>
          <w:p w14:paraId="22505ED9"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Align w:val="center"/>
          </w:tcPr>
          <w:p w14:paraId="005379E3"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15</w:t>
            </w:r>
          </w:p>
        </w:tc>
        <w:tc>
          <w:tcPr>
            <w:tcW w:w="920" w:type="dxa"/>
            <w:vAlign w:val="center"/>
          </w:tcPr>
          <w:p w14:paraId="1D779EC8"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w:t>
            </w:r>
          </w:p>
        </w:tc>
        <w:tc>
          <w:tcPr>
            <w:tcW w:w="919" w:type="dxa"/>
            <w:vAlign w:val="center"/>
          </w:tcPr>
          <w:p w14:paraId="111323AB" w14:textId="77777777" w:rsidR="00EA107E" w:rsidRPr="00937D34" w:rsidRDefault="00EA107E" w:rsidP="001B769B">
            <w:pPr>
              <w:pStyle w:val="TAC"/>
              <w:rPr>
                <w:rFonts w:cs="Arial"/>
                <w:sz w:val="16"/>
                <w:szCs w:val="16"/>
                <w:lang w:val="en-US" w:eastAsia="en-US"/>
              </w:rPr>
            </w:pPr>
          </w:p>
        </w:tc>
        <w:tc>
          <w:tcPr>
            <w:tcW w:w="919" w:type="dxa"/>
            <w:vAlign w:val="center"/>
          </w:tcPr>
          <w:p w14:paraId="264C2426"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MCS.15</w:t>
            </w:r>
          </w:p>
        </w:tc>
        <w:tc>
          <w:tcPr>
            <w:tcW w:w="919" w:type="dxa"/>
            <w:vAlign w:val="center"/>
          </w:tcPr>
          <w:p w14:paraId="52139527"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8</w:t>
            </w:r>
          </w:p>
        </w:tc>
        <w:tc>
          <w:tcPr>
            <w:tcW w:w="919" w:type="dxa"/>
            <w:vAlign w:val="center"/>
          </w:tcPr>
          <w:p w14:paraId="544DE0B8"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w:t>
            </w:r>
          </w:p>
        </w:tc>
        <w:tc>
          <w:tcPr>
            <w:tcW w:w="920" w:type="dxa"/>
            <w:vAlign w:val="center"/>
          </w:tcPr>
          <w:p w14:paraId="4AB2CDBB"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Note 6</w:t>
            </w:r>
          </w:p>
        </w:tc>
      </w:tr>
      <w:tr w:rsidR="00EA107E" w:rsidRPr="00CF1C46" w14:paraId="0999E8BD" w14:textId="77777777" w:rsidTr="001B769B">
        <w:trPr>
          <w:trHeight w:val="284"/>
        </w:trPr>
        <w:tc>
          <w:tcPr>
            <w:tcW w:w="1101" w:type="dxa"/>
            <w:vAlign w:val="center"/>
          </w:tcPr>
          <w:p w14:paraId="26BF3FBF"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RC.4 TDD</w:t>
            </w:r>
          </w:p>
        </w:tc>
        <w:tc>
          <w:tcPr>
            <w:tcW w:w="737" w:type="dxa"/>
            <w:vAlign w:val="center"/>
          </w:tcPr>
          <w:p w14:paraId="11FD55DC"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TDD</w:t>
            </w:r>
          </w:p>
        </w:tc>
        <w:tc>
          <w:tcPr>
            <w:tcW w:w="919" w:type="dxa"/>
            <w:vAlign w:val="center"/>
          </w:tcPr>
          <w:p w14:paraId="3ED399BC"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Align w:val="center"/>
          </w:tcPr>
          <w:p w14:paraId="56BD9FB5"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15</w:t>
            </w:r>
          </w:p>
        </w:tc>
        <w:tc>
          <w:tcPr>
            <w:tcW w:w="920" w:type="dxa"/>
            <w:vAlign w:val="center"/>
          </w:tcPr>
          <w:p w14:paraId="43A4B77F"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Note 3</w:t>
            </w:r>
          </w:p>
        </w:tc>
        <w:tc>
          <w:tcPr>
            <w:tcW w:w="919" w:type="dxa"/>
            <w:vAlign w:val="center"/>
          </w:tcPr>
          <w:p w14:paraId="21206DB0" w14:textId="77777777" w:rsidR="00EA107E" w:rsidRPr="00937D34" w:rsidRDefault="00EA107E" w:rsidP="001B769B">
            <w:pPr>
              <w:pStyle w:val="TAC"/>
              <w:rPr>
                <w:rFonts w:cs="Arial"/>
                <w:sz w:val="16"/>
                <w:szCs w:val="16"/>
                <w:lang w:val="en-US" w:eastAsia="en-US"/>
              </w:rPr>
            </w:pPr>
          </w:p>
        </w:tc>
        <w:tc>
          <w:tcPr>
            <w:tcW w:w="919" w:type="dxa"/>
            <w:vAlign w:val="center"/>
          </w:tcPr>
          <w:p w14:paraId="741CB7A6"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MCS.15</w:t>
            </w:r>
          </w:p>
        </w:tc>
        <w:tc>
          <w:tcPr>
            <w:tcW w:w="919" w:type="dxa"/>
            <w:vAlign w:val="center"/>
          </w:tcPr>
          <w:p w14:paraId="0CBE5CC9"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Align w:val="center"/>
          </w:tcPr>
          <w:p w14:paraId="7DFA39B2"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w:t>
            </w:r>
          </w:p>
        </w:tc>
        <w:tc>
          <w:tcPr>
            <w:tcW w:w="920" w:type="dxa"/>
            <w:vAlign w:val="center"/>
          </w:tcPr>
          <w:p w14:paraId="03846817"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Note 6</w:t>
            </w:r>
          </w:p>
        </w:tc>
      </w:tr>
      <w:tr w:rsidR="00EA107E" w:rsidRPr="00CF1C46" w14:paraId="5A1FFE5C" w14:textId="77777777" w:rsidTr="001B769B">
        <w:trPr>
          <w:trHeight w:val="284"/>
        </w:trPr>
        <w:tc>
          <w:tcPr>
            <w:tcW w:w="1101" w:type="dxa"/>
            <w:vAlign w:val="center"/>
          </w:tcPr>
          <w:p w14:paraId="70825ED8"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RC.5 FDD</w:t>
            </w:r>
          </w:p>
        </w:tc>
        <w:tc>
          <w:tcPr>
            <w:tcW w:w="737" w:type="dxa"/>
            <w:vAlign w:val="center"/>
          </w:tcPr>
          <w:p w14:paraId="547D698C"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FDD</w:t>
            </w:r>
          </w:p>
        </w:tc>
        <w:tc>
          <w:tcPr>
            <w:tcW w:w="919" w:type="dxa"/>
            <w:vAlign w:val="center"/>
          </w:tcPr>
          <w:p w14:paraId="6A46FB0B"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Align w:val="center"/>
          </w:tcPr>
          <w:p w14:paraId="4019D75F"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3</w:t>
            </w:r>
          </w:p>
        </w:tc>
        <w:tc>
          <w:tcPr>
            <w:tcW w:w="920" w:type="dxa"/>
            <w:vAlign w:val="center"/>
          </w:tcPr>
          <w:p w14:paraId="3A683373"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w:t>
            </w:r>
          </w:p>
        </w:tc>
        <w:tc>
          <w:tcPr>
            <w:tcW w:w="919" w:type="dxa"/>
            <w:vAlign w:val="center"/>
          </w:tcPr>
          <w:p w14:paraId="4A8A97BF" w14:textId="77777777" w:rsidR="00EA107E" w:rsidRPr="00937D34" w:rsidRDefault="00EA107E" w:rsidP="001B769B">
            <w:pPr>
              <w:pStyle w:val="TAC"/>
              <w:rPr>
                <w:rFonts w:cs="Arial"/>
                <w:sz w:val="16"/>
                <w:szCs w:val="16"/>
                <w:lang w:val="en-US" w:eastAsia="en-US"/>
              </w:rPr>
            </w:pPr>
          </w:p>
        </w:tc>
        <w:tc>
          <w:tcPr>
            <w:tcW w:w="919" w:type="dxa"/>
            <w:vAlign w:val="center"/>
          </w:tcPr>
          <w:p w14:paraId="41EC537A"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MCS.17</w:t>
            </w:r>
          </w:p>
        </w:tc>
        <w:tc>
          <w:tcPr>
            <w:tcW w:w="919" w:type="dxa"/>
            <w:vAlign w:val="center"/>
          </w:tcPr>
          <w:p w14:paraId="224B480A"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8</w:t>
            </w:r>
          </w:p>
        </w:tc>
        <w:tc>
          <w:tcPr>
            <w:tcW w:w="919" w:type="dxa"/>
            <w:vAlign w:val="center"/>
          </w:tcPr>
          <w:p w14:paraId="3D175D82"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w:t>
            </w:r>
          </w:p>
        </w:tc>
        <w:tc>
          <w:tcPr>
            <w:tcW w:w="920" w:type="dxa"/>
            <w:vAlign w:val="center"/>
          </w:tcPr>
          <w:p w14:paraId="446B0EB5" w14:textId="77777777" w:rsidR="00EA107E" w:rsidRPr="00937D34" w:rsidRDefault="00EA107E" w:rsidP="001B769B">
            <w:pPr>
              <w:pStyle w:val="TAC"/>
              <w:rPr>
                <w:rFonts w:cs="Arial"/>
                <w:sz w:val="16"/>
                <w:szCs w:val="16"/>
                <w:lang w:val="en-US" w:eastAsia="en-US"/>
              </w:rPr>
            </w:pPr>
          </w:p>
        </w:tc>
      </w:tr>
      <w:tr w:rsidR="00EA107E" w:rsidRPr="00CF1C46" w14:paraId="658C24B7" w14:textId="77777777" w:rsidTr="001B769B">
        <w:trPr>
          <w:trHeight w:val="284"/>
        </w:trPr>
        <w:tc>
          <w:tcPr>
            <w:tcW w:w="1101" w:type="dxa"/>
            <w:vAlign w:val="center"/>
          </w:tcPr>
          <w:p w14:paraId="186DE9A3"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RC.5 TDD</w:t>
            </w:r>
          </w:p>
        </w:tc>
        <w:tc>
          <w:tcPr>
            <w:tcW w:w="737" w:type="dxa"/>
            <w:vAlign w:val="center"/>
          </w:tcPr>
          <w:p w14:paraId="4BA8E05D"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TDD</w:t>
            </w:r>
          </w:p>
        </w:tc>
        <w:tc>
          <w:tcPr>
            <w:tcW w:w="919" w:type="dxa"/>
            <w:vAlign w:val="center"/>
          </w:tcPr>
          <w:p w14:paraId="28B43AEF"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Align w:val="center"/>
          </w:tcPr>
          <w:p w14:paraId="2545B2ED"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3</w:t>
            </w:r>
          </w:p>
        </w:tc>
        <w:tc>
          <w:tcPr>
            <w:tcW w:w="920" w:type="dxa"/>
            <w:vAlign w:val="center"/>
          </w:tcPr>
          <w:p w14:paraId="7DEDE83D"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Note 3</w:t>
            </w:r>
          </w:p>
        </w:tc>
        <w:tc>
          <w:tcPr>
            <w:tcW w:w="919" w:type="dxa"/>
            <w:vAlign w:val="center"/>
          </w:tcPr>
          <w:p w14:paraId="2AF36A91" w14:textId="77777777" w:rsidR="00EA107E" w:rsidRPr="00937D34" w:rsidRDefault="00EA107E" w:rsidP="001B769B">
            <w:pPr>
              <w:pStyle w:val="TAC"/>
              <w:rPr>
                <w:rFonts w:cs="Arial"/>
                <w:sz w:val="16"/>
                <w:szCs w:val="16"/>
                <w:lang w:val="en-US" w:eastAsia="en-US"/>
              </w:rPr>
            </w:pPr>
          </w:p>
        </w:tc>
        <w:tc>
          <w:tcPr>
            <w:tcW w:w="919" w:type="dxa"/>
            <w:vAlign w:val="center"/>
          </w:tcPr>
          <w:p w14:paraId="574C00A2"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MCS.17</w:t>
            </w:r>
          </w:p>
        </w:tc>
        <w:tc>
          <w:tcPr>
            <w:tcW w:w="919" w:type="dxa"/>
            <w:vAlign w:val="center"/>
          </w:tcPr>
          <w:p w14:paraId="19C13D64"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Align w:val="center"/>
          </w:tcPr>
          <w:p w14:paraId="255CE671"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w:t>
            </w:r>
          </w:p>
        </w:tc>
        <w:tc>
          <w:tcPr>
            <w:tcW w:w="920" w:type="dxa"/>
            <w:vAlign w:val="center"/>
          </w:tcPr>
          <w:p w14:paraId="780150F8" w14:textId="77777777" w:rsidR="00EA107E" w:rsidRPr="00937D34" w:rsidRDefault="00EA107E" w:rsidP="001B769B">
            <w:pPr>
              <w:pStyle w:val="TAC"/>
              <w:rPr>
                <w:rFonts w:cs="Arial"/>
                <w:sz w:val="16"/>
                <w:szCs w:val="16"/>
                <w:lang w:val="en-US" w:eastAsia="en-US"/>
              </w:rPr>
            </w:pPr>
          </w:p>
        </w:tc>
      </w:tr>
      <w:tr w:rsidR="00EA107E" w:rsidRPr="00CF1C46" w14:paraId="03782DE9" w14:textId="77777777" w:rsidTr="001B769B">
        <w:trPr>
          <w:trHeight w:val="284"/>
        </w:trPr>
        <w:tc>
          <w:tcPr>
            <w:tcW w:w="9192" w:type="dxa"/>
            <w:gridSpan w:val="10"/>
            <w:shd w:val="clear" w:color="auto" w:fill="BFBFBF"/>
            <w:vAlign w:val="center"/>
          </w:tcPr>
          <w:p w14:paraId="4C696C9A" w14:textId="77777777" w:rsidR="00EA107E" w:rsidRPr="00937D34" w:rsidRDefault="00EA107E" w:rsidP="001B769B">
            <w:pPr>
              <w:pStyle w:val="TAC"/>
              <w:jc w:val="left"/>
              <w:rPr>
                <w:rFonts w:cs="Arial"/>
                <w:b/>
                <w:lang w:val="en-US" w:eastAsia="en-US"/>
              </w:rPr>
            </w:pPr>
            <w:r w:rsidRPr="00937D34">
              <w:rPr>
                <w:rFonts w:cs="Arial"/>
                <w:b/>
                <w:lang w:val="en-US" w:eastAsia="en-US"/>
              </w:rPr>
              <w:t>2 CRS Ports</w:t>
            </w:r>
          </w:p>
        </w:tc>
      </w:tr>
      <w:tr w:rsidR="00EA107E" w:rsidRPr="00CF1C46" w14:paraId="71452AF1" w14:textId="77777777" w:rsidTr="001B769B">
        <w:trPr>
          <w:trHeight w:val="284"/>
        </w:trPr>
        <w:tc>
          <w:tcPr>
            <w:tcW w:w="1101" w:type="dxa"/>
            <w:vAlign w:val="center"/>
          </w:tcPr>
          <w:p w14:paraId="3485EE94"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RC.2 FDD</w:t>
            </w:r>
          </w:p>
        </w:tc>
        <w:tc>
          <w:tcPr>
            <w:tcW w:w="737" w:type="dxa"/>
            <w:vAlign w:val="center"/>
          </w:tcPr>
          <w:p w14:paraId="111E80AE"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FDD</w:t>
            </w:r>
          </w:p>
        </w:tc>
        <w:tc>
          <w:tcPr>
            <w:tcW w:w="919" w:type="dxa"/>
            <w:vAlign w:val="center"/>
          </w:tcPr>
          <w:p w14:paraId="5A3B4FAD"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Align w:val="center"/>
          </w:tcPr>
          <w:p w14:paraId="306C9017"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50</w:t>
            </w:r>
          </w:p>
        </w:tc>
        <w:tc>
          <w:tcPr>
            <w:tcW w:w="920" w:type="dxa"/>
            <w:vAlign w:val="center"/>
          </w:tcPr>
          <w:p w14:paraId="4FE09FF1"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w:t>
            </w:r>
          </w:p>
        </w:tc>
        <w:tc>
          <w:tcPr>
            <w:tcW w:w="919" w:type="dxa"/>
            <w:vAlign w:val="center"/>
          </w:tcPr>
          <w:p w14:paraId="7764B55E" w14:textId="77777777" w:rsidR="00EA107E" w:rsidRPr="00937D34" w:rsidRDefault="00EA107E" w:rsidP="001B769B">
            <w:pPr>
              <w:pStyle w:val="TAC"/>
              <w:rPr>
                <w:rFonts w:cs="Arial"/>
                <w:sz w:val="16"/>
                <w:szCs w:val="16"/>
                <w:lang w:val="en-US" w:eastAsia="en-US"/>
              </w:rPr>
            </w:pPr>
          </w:p>
        </w:tc>
        <w:tc>
          <w:tcPr>
            <w:tcW w:w="919" w:type="dxa"/>
            <w:vAlign w:val="center"/>
          </w:tcPr>
          <w:p w14:paraId="6D8EC8AA"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MCS.2</w:t>
            </w:r>
          </w:p>
        </w:tc>
        <w:tc>
          <w:tcPr>
            <w:tcW w:w="919" w:type="dxa"/>
            <w:vAlign w:val="center"/>
          </w:tcPr>
          <w:p w14:paraId="19B502CB"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8</w:t>
            </w:r>
          </w:p>
        </w:tc>
        <w:tc>
          <w:tcPr>
            <w:tcW w:w="919" w:type="dxa"/>
            <w:vAlign w:val="center"/>
          </w:tcPr>
          <w:p w14:paraId="5038E1EA"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w:t>
            </w:r>
          </w:p>
        </w:tc>
        <w:tc>
          <w:tcPr>
            <w:tcW w:w="920" w:type="dxa"/>
            <w:vAlign w:val="center"/>
          </w:tcPr>
          <w:p w14:paraId="313FA261" w14:textId="77777777" w:rsidR="00EA107E" w:rsidRPr="00937D34" w:rsidRDefault="00EA107E" w:rsidP="001B769B">
            <w:pPr>
              <w:pStyle w:val="TAC"/>
              <w:rPr>
                <w:rFonts w:cs="Arial"/>
                <w:sz w:val="16"/>
                <w:szCs w:val="16"/>
                <w:lang w:val="en-US" w:eastAsia="en-US"/>
              </w:rPr>
            </w:pPr>
          </w:p>
        </w:tc>
      </w:tr>
      <w:tr w:rsidR="00EA107E" w:rsidRPr="00CF1C46" w14:paraId="54A88476" w14:textId="77777777" w:rsidTr="001B769B">
        <w:trPr>
          <w:trHeight w:val="284"/>
        </w:trPr>
        <w:tc>
          <w:tcPr>
            <w:tcW w:w="1101" w:type="dxa"/>
            <w:vAlign w:val="center"/>
          </w:tcPr>
          <w:p w14:paraId="058D593D"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RC.2 TDD</w:t>
            </w:r>
          </w:p>
        </w:tc>
        <w:tc>
          <w:tcPr>
            <w:tcW w:w="737" w:type="dxa"/>
            <w:vAlign w:val="center"/>
          </w:tcPr>
          <w:p w14:paraId="1AA52C0A"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TDD</w:t>
            </w:r>
          </w:p>
        </w:tc>
        <w:tc>
          <w:tcPr>
            <w:tcW w:w="919" w:type="dxa"/>
            <w:vAlign w:val="center"/>
          </w:tcPr>
          <w:p w14:paraId="4D973BEC"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Align w:val="center"/>
          </w:tcPr>
          <w:p w14:paraId="3DE2A0BB"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50</w:t>
            </w:r>
          </w:p>
        </w:tc>
        <w:tc>
          <w:tcPr>
            <w:tcW w:w="920" w:type="dxa"/>
            <w:vAlign w:val="center"/>
          </w:tcPr>
          <w:p w14:paraId="3A3CF12A"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Note 3</w:t>
            </w:r>
          </w:p>
        </w:tc>
        <w:tc>
          <w:tcPr>
            <w:tcW w:w="919" w:type="dxa"/>
            <w:vAlign w:val="center"/>
          </w:tcPr>
          <w:p w14:paraId="4EFC99D2" w14:textId="77777777" w:rsidR="00EA107E" w:rsidRPr="00937D34" w:rsidRDefault="00EA107E" w:rsidP="001B769B">
            <w:pPr>
              <w:pStyle w:val="TAC"/>
              <w:rPr>
                <w:rFonts w:cs="Arial"/>
                <w:sz w:val="16"/>
                <w:szCs w:val="16"/>
                <w:lang w:val="en-US" w:eastAsia="en-US"/>
              </w:rPr>
            </w:pPr>
          </w:p>
        </w:tc>
        <w:tc>
          <w:tcPr>
            <w:tcW w:w="919" w:type="dxa"/>
            <w:vAlign w:val="center"/>
          </w:tcPr>
          <w:p w14:paraId="4BA5E4A8"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MCS.2</w:t>
            </w:r>
          </w:p>
        </w:tc>
        <w:tc>
          <w:tcPr>
            <w:tcW w:w="919" w:type="dxa"/>
            <w:vAlign w:val="center"/>
          </w:tcPr>
          <w:p w14:paraId="3641D2EE"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Align w:val="center"/>
          </w:tcPr>
          <w:p w14:paraId="1645BC65"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w:t>
            </w:r>
          </w:p>
        </w:tc>
        <w:tc>
          <w:tcPr>
            <w:tcW w:w="920" w:type="dxa"/>
            <w:vAlign w:val="center"/>
          </w:tcPr>
          <w:p w14:paraId="0C59308F" w14:textId="77777777" w:rsidR="00EA107E" w:rsidRPr="00937D34" w:rsidRDefault="00EA107E" w:rsidP="001B769B">
            <w:pPr>
              <w:pStyle w:val="TAC"/>
              <w:rPr>
                <w:rFonts w:cs="Arial"/>
                <w:sz w:val="16"/>
                <w:szCs w:val="16"/>
                <w:lang w:val="en-US" w:eastAsia="en-US"/>
              </w:rPr>
            </w:pPr>
          </w:p>
        </w:tc>
      </w:tr>
      <w:tr w:rsidR="00EA107E" w:rsidRPr="00CF1C46" w14:paraId="75C46B87" w14:textId="77777777" w:rsidTr="001B769B">
        <w:trPr>
          <w:trHeight w:val="284"/>
        </w:trPr>
        <w:tc>
          <w:tcPr>
            <w:tcW w:w="1101" w:type="dxa"/>
            <w:vAlign w:val="center"/>
          </w:tcPr>
          <w:p w14:paraId="5FEE8AA4"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RC.6 FDD</w:t>
            </w:r>
          </w:p>
        </w:tc>
        <w:tc>
          <w:tcPr>
            <w:tcW w:w="737" w:type="dxa"/>
            <w:vAlign w:val="center"/>
          </w:tcPr>
          <w:p w14:paraId="5D49A55F"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FDD</w:t>
            </w:r>
          </w:p>
        </w:tc>
        <w:tc>
          <w:tcPr>
            <w:tcW w:w="919" w:type="dxa"/>
            <w:vAlign w:val="center"/>
          </w:tcPr>
          <w:p w14:paraId="6D5A07A6"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Align w:val="center"/>
          </w:tcPr>
          <w:p w14:paraId="31E458DA"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15</w:t>
            </w:r>
          </w:p>
        </w:tc>
        <w:tc>
          <w:tcPr>
            <w:tcW w:w="920" w:type="dxa"/>
            <w:vAlign w:val="center"/>
          </w:tcPr>
          <w:p w14:paraId="20316C41"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w:t>
            </w:r>
          </w:p>
        </w:tc>
        <w:tc>
          <w:tcPr>
            <w:tcW w:w="919" w:type="dxa"/>
            <w:vAlign w:val="center"/>
          </w:tcPr>
          <w:p w14:paraId="2312B0EA" w14:textId="77777777" w:rsidR="00EA107E" w:rsidRPr="00937D34" w:rsidRDefault="00EA107E" w:rsidP="001B769B">
            <w:pPr>
              <w:pStyle w:val="TAC"/>
              <w:rPr>
                <w:rFonts w:cs="Arial"/>
                <w:sz w:val="16"/>
                <w:szCs w:val="16"/>
                <w:lang w:val="en-US" w:eastAsia="en-US"/>
              </w:rPr>
            </w:pPr>
          </w:p>
        </w:tc>
        <w:tc>
          <w:tcPr>
            <w:tcW w:w="919" w:type="dxa"/>
            <w:vAlign w:val="center"/>
          </w:tcPr>
          <w:p w14:paraId="1F19B66F"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MCS.16</w:t>
            </w:r>
          </w:p>
        </w:tc>
        <w:tc>
          <w:tcPr>
            <w:tcW w:w="919" w:type="dxa"/>
            <w:vAlign w:val="center"/>
          </w:tcPr>
          <w:p w14:paraId="3878875B"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8</w:t>
            </w:r>
          </w:p>
        </w:tc>
        <w:tc>
          <w:tcPr>
            <w:tcW w:w="919" w:type="dxa"/>
            <w:vAlign w:val="center"/>
          </w:tcPr>
          <w:p w14:paraId="02ED8F65"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w:t>
            </w:r>
          </w:p>
        </w:tc>
        <w:tc>
          <w:tcPr>
            <w:tcW w:w="920" w:type="dxa"/>
            <w:vAlign w:val="center"/>
          </w:tcPr>
          <w:p w14:paraId="6EA2C74B"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Note 6</w:t>
            </w:r>
          </w:p>
        </w:tc>
      </w:tr>
      <w:tr w:rsidR="00EA107E" w:rsidRPr="00CF1C46" w14:paraId="2EDFA189" w14:textId="77777777" w:rsidTr="001B769B">
        <w:trPr>
          <w:trHeight w:val="284"/>
        </w:trPr>
        <w:tc>
          <w:tcPr>
            <w:tcW w:w="1101" w:type="dxa"/>
            <w:vAlign w:val="center"/>
          </w:tcPr>
          <w:p w14:paraId="0B5DFE60"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RC.6 TDD</w:t>
            </w:r>
          </w:p>
        </w:tc>
        <w:tc>
          <w:tcPr>
            <w:tcW w:w="737" w:type="dxa"/>
            <w:vAlign w:val="center"/>
          </w:tcPr>
          <w:p w14:paraId="2FF464BE"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TDD</w:t>
            </w:r>
          </w:p>
        </w:tc>
        <w:tc>
          <w:tcPr>
            <w:tcW w:w="919" w:type="dxa"/>
            <w:vAlign w:val="center"/>
          </w:tcPr>
          <w:p w14:paraId="4DC9ABE2"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Align w:val="center"/>
          </w:tcPr>
          <w:p w14:paraId="4CD3D54B"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15</w:t>
            </w:r>
          </w:p>
        </w:tc>
        <w:tc>
          <w:tcPr>
            <w:tcW w:w="920" w:type="dxa"/>
            <w:vAlign w:val="center"/>
          </w:tcPr>
          <w:p w14:paraId="75AA7011"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Note 3</w:t>
            </w:r>
          </w:p>
        </w:tc>
        <w:tc>
          <w:tcPr>
            <w:tcW w:w="919" w:type="dxa"/>
            <w:vAlign w:val="center"/>
          </w:tcPr>
          <w:p w14:paraId="269A2381" w14:textId="77777777" w:rsidR="00EA107E" w:rsidRPr="00937D34" w:rsidRDefault="00EA107E" w:rsidP="001B769B">
            <w:pPr>
              <w:pStyle w:val="TAC"/>
              <w:rPr>
                <w:rFonts w:cs="Arial"/>
                <w:sz w:val="16"/>
                <w:szCs w:val="16"/>
                <w:lang w:val="en-US" w:eastAsia="en-US"/>
              </w:rPr>
            </w:pPr>
          </w:p>
        </w:tc>
        <w:tc>
          <w:tcPr>
            <w:tcW w:w="919" w:type="dxa"/>
            <w:vAlign w:val="center"/>
          </w:tcPr>
          <w:p w14:paraId="0250D1ED"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MCS.16</w:t>
            </w:r>
          </w:p>
        </w:tc>
        <w:tc>
          <w:tcPr>
            <w:tcW w:w="919" w:type="dxa"/>
            <w:vAlign w:val="center"/>
          </w:tcPr>
          <w:p w14:paraId="71921E34"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Align w:val="center"/>
          </w:tcPr>
          <w:p w14:paraId="0D9D9813"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w:t>
            </w:r>
          </w:p>
        </w:tc>
        <w:tc>
          <w:tcPr>
            <w:tcW w:w="920" w:type="dxa"/>
            <w:vAlign w:val="center"/>
          </w:tcPr>
          <w:p w14:paraId="71DFB996"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Note 6</w:t>
            </w:r>
          </w:p>
        </w:tc>
      </w:tr>
      <w:tr w:rsidR="00EA107E" w:rsidRPr="00CF1C46" w14:paraId="6E037C09" w14:textId="77777777" w:rsidTr="001B769B">
        <w:trPr>
          <w:trHeight w:val="284"/>
        </w:trPr>
        <w:tc>
          <w:tcPr>
            <w:tcW w:w="9192" w:type="dxa"/>
            <w:gridSpan w:val="10"/>
            <w:shd w:val="clear" w:color="auto" w:fill="BFBFBF"/>
            <w:vAlign w:val="center"/>
          </w:tcPr>
          <w:p w14:paraId="5444C9ED" w14:textId="77777777" w:rsidR="00EA107E" w:rsidRPr="00937D34" w:rsidRDefault="00EA107E" w:rsidP="001B769B">
            <w:pPr>
              <w:pStyle w:val="TAC"/>
              <w:jc w:val="left"/>
              <w:rPr>
                <w:rFonts w:cs="Arial"/>
                <w:b/>
                <w:lang w:val="en-US" w:eastAsia="en-US"/>
              </w:rPr>
            </w:pPr>
            <w:r w:rsidRPr="00937D34">
              <w:rPr>
                <w:rFonts w:cs="Arial"/>
                <w:b/>
                <w:lang w:val="en-US" w:eastAsia="en-US"/>
              </w:rPr>
              <w:t>1 CRS Port + CSI-RS</w:t>
            </w:r>
          </w:p>
        </w:tc>
      </w:tr>
      <w:tr w:rsidR="00EA107E" w:rsidRPr="00CF1C46" w14:paraId="04CDE5CD" w14:textId="77777777" w:rsidTr="001B769B">
        <w:trPr>
          <w:trHeight w:val="284"/>
        </w:trPr>
        <w:tc>
          <w:tcPr>
            <w:tcW w:w="1101" w:type="dxa"/>
            <w:vMerge w:val="restart"/>
            <w:vAlign w:val="center"/>
          </w:tcPr>
          <w:p w14:paraId="16BA578A"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RC.8 FDD</w:t>
            </w:r>
          </w:p>
        </w:tc>
        <w:tc>
          <w:tcPr>
            <w:tcW w:w="737" w:type="dxa"/>
            <w:vMerge w:val="restart"/>
            <w:vAlign w:val="center"/>
          </w:tcPr>
          <w:p w14:paraId="05BCFCC3"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FDD</w:t>
            </w:r>
          </w:p>
        </w:tc>
        <w:tc>
          <w:tcPr>
            <w:tcW w:w="919" w:type="dxa"/>
            <w:vMerge w:val="restart"/>
            <w:vAlign w:val="center"/>
          </w:tcPr>
          <w:p w14:paraId="3E397E16"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Merge w:val="restart"/>
            <w:vAlign w:val="center"/>
          </w:tcPr>
          <w:p w14:paraId="3EA6E324"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6</w:t>
            </w:r>
          </w:p>
        </w:tc>
        <w:tc>
          <w:tcPr>
            <w:tcW w:w="920" w:type="dxa"/>
            <w:vMerge w:val="restart"/>
            <w:vAlign w:val="center"/>
          </w:tcPr>
          <w:p w14:paraId="2364AB0E"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w:t>
            </w:r>
          </w:p>
        </w:tc>
        <w:tc>
          <w:tcPr>
            <w:tcW w:w="919" w:type="dxa"/>
            <w:vAlign w:val="center"/>
          </w:tcPr>
          <w:p w14:paraId="6802FCCB"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Non</w:t>
            </w:r>
            <w:r w:rsidRPr="00937D34">
              <w:rPr>
                <w:rFonts w:cs="Arial"/>
                <w:sz w:val="16"/>
                <w:szCs w:val="16"/>
                <w:lang w:val="en-US" w:eastAsia="en-US"/>
              </w:rPr>
              <w:br/>
              <w:t>CSI-RS</w:t>
            </w:r>
          </w:p>
        </w:tc>
        <w:tc>
          <w:tcPr>
            <w:tcW w:w="919" w:type="dxa"/>
            <w:vAlign w:val="center"/>
          </w:tcPr>
          <w:p w14:paraId="55A8E73D"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MCS.11</w:t>
            </w:r>
          </w:p>
        </w:tc>
        <w:tc>
          <w:tcPr>
            <w:tcW w:w="919" w:type="dxa"/>
            <w:vMerge w:val="restart"/>
            <w:vAlign w:val="center"/>
          </w:tcPr>
          <w:p w14:paraId="4BBBF3CA"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8</w:t>
            </w:r>
          </w:p>
        </w:tc>
        <w:tc>
          <w:tcPr>
            <w:tcW w:w="919" w:type="dxa"/>
            <w:vMerge w:val="restart"/>
            <w:vAlign w:val="center"/>
          </w:tcPr>
          <w:p w14:paraId="0484640E"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w:t>
            </w:r>
          </w:p>
        </w:tc>
        <w:tc>
          <w:tcPr>
            <w:tcW w:w="920" w:type="dxa"/>
            <w:vMerge w:val="restart"/>
            <w:vAlign w:val="center"/>
          </w:tcPr>
          <w:p w14:paraId="65FF0E21" w14:textId="77777777" w:rsidR="00EA107E" w:rsidRPr="00937D34" w:rsidRDefault="00EA107E" w:rsidP="001B769B">
            <w:pPr>
              <w:pStyle w:val="TAC"/>
              <w:rPr>
                <w:rFonts w:cs="Arial"/>
                <w:sz w:val="16"/>
                <w:szCs w:val="16"/>
                <w:lang w:val="en-US" w:eastAsia="en-US"/>
              </w:rPr>
            </w:pPr>
          </w:p>
        </w:tc>
      </w:tr>
      <w:tr w:rsidR="00EA107E" w:rsidRPr="00CF1C46" w14:paraId="522908F5" w14:textId="77777777" w:rsidTr="001B769B">
        <w:trPr>
          <w:trHeight w:val="284"/>
        </w:trPr>
        <w:tc>
          <w:tcPr>
            <w:tcW w:w="1101" w:type="dxa"/>
            <w:vMerge/>
            <w:vAlign w:val="center"/>
          </w:tcPr>
          <w:p w14:paraId="69F5ACD5" w14:textId="77777777" w:rsidR="00EA107E" w:rsidRPr="00937D34" w:rsidRDefault="00EA107E" w:rsidP="001B769B">
            <w:pPr>
              <w:pStyle w:val="TAC"/>
              <w:rPr>
                <w:rFonts w:cs="Arial"/>
                <w:sz w:val="16"/>
                <w:szCs w:val="16"/>
                <w:lang w:val="en-US" w:eastAsia="en-US"/>
              </w:rPr>
            </w:pPr>
          </w:p>
        </w:tc>
        <w:tc>
          <w:tcPr>
            <w:tcW w:w="737" w:type="dxa"/>
            <w:vMerge/>
            <w:vAlign w:val="center"/>
          </w:tcPr>
          <w:p w14:paraId="10F44C89" w14:textId="77777777" w:rsidR="00EA107E" w:rsidRPr="00937D34" w:rsidRDefault="00EA107E" w:rsidP="001B769B">
            <w:pPr>
              <w:pStyle w:val="TAC"/>
              <w:rPr>
                <w:rFonts w:cs="Arial"/>
                <w:sz w:val="16"/>
                <w:szCs w:val="16"/>
                <w:lang w:val="en-US" w:eastAsia="en-US"/>
              </w:rPr>
            </w:pPr>
          </w:p>
        </w:tc>
        <w:tc>
          <w:tcPr>
            <w:tcW w:w="919" w:type="dxa"/>
            <w:vMerge/>
            <w:vAlign w:val="center"/>
          </w:tcPr>
          <w:p w14:paraId="0728DF7E" w14:textId="77777777" w:rsidR="00EA107E" w:rsidRPr="00937D34" w:rsidRDefault="00EA107E" w:rsidP="001B769B">
            <w:pPr>
              <w:pStyle w:val="TAC"/>
              <w:rPr>
                <w:rFonts w:cs="Arial"/>
                <w:sz w:val="16"/>
                <w:szCs w:val="16"/>
                <w:lang w:val="en-US" w:eastAsia="en-US"/>
              </w:rPr>
            </w:pPr>
          </w:p>
        </w:tc>
        <w:tc>
          <w:tcPr>
            <w:tcW w:w="919" w:type="dxa"/>
            <w:vMerge/>
            <w:vAlign w:val="center"/>
          </w:tcPr>
          <w:p w14:paraId="46128F55" w14:textId="77777777" w:rsidR="00EA107E" w:rsidRPr="00937D34" w:rsidRDefault="00EA107E" w:rsidP="001B769B">
            <w:pPr>
              <w:pStyle w:val="TAC"/>
              <w:rPr>
                <w:rFonts w:cs="Arial"/>
                <w:sz w:val="16"/>
                <w:szCs w:val="16"/>
                <w:lang w:val="en-US" w:eastAsia="en-US"/>
              </w:rPr>
            </w:pPr>
          </w:p>
        </w:tc>
        <w:tc>
          <w:tcPr>
            <w:tcW w:w="920" w:type="dxa"/>
            <w:vMerge/>
            <w:vAlign w:val="center"/>
          </w:tcPr>
          <w:p w14:paraId="51119050" w14:textId="77777777" w:rsidR="00EA107E" w:rsidRPr="00937D34" w:rsidRDefault="00EA107E" w:rsidP="001B769B">
            <w:pPr>
              <w:pStyle w:val="TAC"/>
              <w:rPr>
                <w:rFonts w:cs="Arial"/>
                <w:sz w:val="16"/>
                <w:szCs w:val="16"/>
                <w:lang w:val="en-US" w:eastAsia="en-US"/>
              </w:rPr>
            </w:pPr>
          </w:p>
        </w:tc>
        <w:tc>
          <w:tcPr>
            <w:tcW w:w="919" w:type="dxa"/>
            <w:vAlign w:val="center"/>
          </w:tcPr>
          <w:p w14:paraId="29DA1E23"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2 CSI-RS</w:t>
            </w:r>
          </w:p>
        </w:tc>
        <w:tc>
          <w:tcPr>
            <w:tcW w:w="919" w:type="dxa"/>
            <w:vAlign w:val="center"/>
          </w:tcPr>
          <w:p w14:paraId="2FC2ECB9"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MCS.12</w:t>
            </w:r>
          </w:p>
        </w:tc>
        <w:tc>
          <w:tcPr>
            <w:tcW w:w="919" w:type="dxa"/>
            <w:vMerge/>
            <w:vAlign w:val="center"/>
          </w:tcPr>
          <w:p w14:paraId="64003E09" w14:textId="77777777" w:rsidR="00EA107E" w:rsidRPr="00937D34" w:rsidRDefault="00EA107E" w:rsidP="001B769B">
            <w:pPr>
              <w:pStyle w:val="TAC"/>
              <w:rPr>
                <w:rFonts w:cs="Arial"/>
                <w:sz w:val="16"/>
                <w:szCs w:val="16"/>
                <w:lang w:val="en-US" w:eastAsia="en-US"/>
              </w:rPr>
            </w:pPr>
          </w:p>
        </w:tc>
        <w:tc>
          <w:tcPr>
            <w:tcW w:w="919" w:type="dxa"/>
            <w:vMerge/>
            <w:vAlign w:val="center"/>
          </w:tcPr>
          <w:p w14:paraId="7858CE63" w14:textId="77777777" w:rsidR="00EA107E" w:rsidRPr="00937D34" w:rsidRDefault="00EA107E" w:rsidP="001B769B">
            <w:pPr>
              <w:pStyle w:val="TAC"/>
              <w:rPr>
                <w:rFonts w:cs="Arial"/>
                <w:sz w:val="16"/>
                <w:szCs w:val="16"/>
                <w:lang w:val="en-US" w:eastAsia="en-US"/>
              </w:rPr>
            </w:pPr>
          </w:p>
        </w:tc>
        <w:tc>
          <w:tcPr>
            <w:tcW w:w="920" w:type="dxa"/>
            <w:vMerge/>
            <w:vAlign w:val="center"/>
          </w:tcPr>
          <w:p w14:paraId="01F2941F" w14:textId="77777777" w:rsidR="00EA107E" w:rsidRPr="00937D34" w:rsidRDefault="00EA107E" w:rsidP="001B769B">
            <w:pPr>
              <w:pStyle w:val="TAC"/>
              <w:rPr>
                <w:rFonts w:cs="Arial"/>
                <w:sz w:val="16"/>
                <w:szCs w:val="16"/>
                <w:lang w:val="en-US" w:eastAsia="en-US"/>
              </w:rPr>
            </w:pPr>
          </w:p>
        </w:tc>
      </w:tr>
      <w:tr w:rsidR="00EA107E" w:rsidRPr="00CF1C46" w14:paraId="60448BDC" w14:textId="77777777" w:rsidTr="001B769B">
        <w:trPr>
          <w:trHeight w:val="284"/>
        </w:trPr>
        <w:tc>
          <w:tcPr>
            <w:tcW w:w="1101" w:type="dxa"/>
            <w:vMerge w:val="restart"/>
            <w:vAlign w:val="center"/>
          </w:tcPr>
          <w:p w14:paraId="0B49727B"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RC.8 TDD</w:t>
            </w:r>
          </w:p>
        </w:tc>
        <w:tc>
          <w:tcPr>
            <w:tcW w:w="737" w:type="dxa"/>
            <w:vMerge w:val="restart"/>
            <w:vAlign w:val="center"/>
          </w:tcPr>
          <w:p w14:paraId="1BB98A24"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TDD</w:t>
            </w:r>
          </w:p>
        </w:tc>
        <w:tc>
          <w:tcPr>
            <w:tcW w:w="919" w:type="dxa"/>
            <w:vMerge w:val="restart"/>
            <w:vAlign w:val="center"/>
          </w:tcPr>
          <w:p w14:paraId="37F5360F"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Merge w:val="restart"/>
            <w:vAlign w:val="center"/>
          </w:tcPr>
          <w:p w14:paraId="5527B304"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6</w:t>
            </w:r>
          </w:p>
        </w:tc>
        <w:tc>
          <w:tcPr>
            <w:tcW w:w="920" w:type="dxa"/>
            <w:vMerge w:val="restart"/>
            <w:vAlign w:val="center"/>
          </w:tcPr>
          <w:p w14:paraId="6F0B8AEC"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Note 3</w:t>
            </w:r>
          </w:p>
        </w:tc>
        <w:tc>
          <w:tcPr>
            <w:tcW w:w="919" w:type="dxa"/>
            <w:vAlign w:val="center"/>
          </w:tcPr>
          <w:p w14:paraId="28DD8436"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Non</w:t>
            </w:r>
            <w:r w:rsidRPr="00937D34">
              <w:rPr>
                <w:rFonts w:cs="Arial"/>
                <w:sz w:val="16"/>
                <w:szCs w:val="16"/>
                <w:lang w:val="en-US" w:eastAsia="en-US"/>
              </w:rPr>
              <w:br/>
              <w:t>CSI-RS</w:t>
            </w:r>
          </w:p>
        </w:tc>
        <w:tc>
          <w:tcPr>
            <w:tcW w:w="919" w:type="dxa"/>
            <w:vAlign w:val="center"/>
          </w:tcPr>
          <w:p w14:paraId="5525C47D"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MCS.11</w:t>
            </w:r>
          </w:p>
        </w:tc>
        <w:tc>
          <w:tcPr>
            <w:tcW w:w="919" w:type="dxa"/>
            <w:vMerge w:val="restart"/>
            <w:vAlign w:val="center"/>
          </w:tcPr>
          <w:p w14:paraId="24EFC415"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Merge w:val="restart"/>
            <w:vAlign w:val="center"/>
          </w:tcPr>
          <w:p w14:paraId="1D4216D9"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w:t>
            </w:r>
          </w:p>
        </w:tc>
        <w:tc>
          <w:tcPr>
            <w:tcW w:w="920" w:type="dxa"/>
            <w:vMerge w:val="restart"/>
            <w:vAlign w:val="center"/>
          </w:tcPr>
          <w:p w14:paraId="0B7345AC" w14:textId="77777777" w:rsidR="00EA107E" w:rsidRPr="00937D34" w:rsidRDefault="00EA107E" w:rsidP="001B769B">
            <w:pPr>
              <w:pStyle w:val="TAC"/>
              <w:rPr>
                <w:rFonts w:cs="Arial"/>
                <w:sz w:val="16"/>
                <w:szCs w:val="16"/>
                <w:lang w:val="en-US" w:eastAsia="en-US"/>
              </w:rPr>
            </w:pPr>
          </w:p>
        </w:tc>
      </w:tr>
      <w:tr w:rsidR="00EA107E" w:rsidRPr="00CF1C46" w14:paraId="2F875ADE" w14:textId="77777777" w:rsidTr="001B769B">
        <w:trPr>
          <w:trHeight w:val="284"/>
        </w:trPr>
        <w:tc>
          <w:tcPr>
            <w:tcW w:w="1101" w:type="dxa"/>
            <w:vMerge/>
            <w:vAlign w:val="center"/>
          </w:tcPr>
          <w:p w14:paraId="40B64F7D" w14:textId="77777777" w:rsidR="00EA107E" w:rsidRPr="00937D34" w:rsidRDefault="00EA107E" w:rsidP="001B769B">
            <w:pPr>
              <w:pStyle w:val="TAC"/>
              <w:rPr>
                <w:rFonts w:cs="Arial"/>
                <w:sz w:val="16"/>
                <w:szCs w:val="16"/>
                <w:lang w:val="en-US" w:eastAsia="en-US"/>
              </w:rPr>
            </w:pPr>
          </w:p>
        </w:tc>
        <w:tc>
          <w:tcPr>
            <w:tcW w:w="737" w:type="dxa"/>
            <w:vMerge/>
            <w:vAlign w:val="center"/>
          </w:tcPr>
          <w:p w14:paraId="2D143CB6" w14:textId="77777777" w:rsidR="00EA107E" w:rsidRPr="00937D34" w:rsidRDefault="00EA107E" w:rsidP="001B769B">
            <w:pPr>
              <w:pStyle w:val="TAC"/>
              <w:rPr>
                <w:rFonts w:cs="Arial"/>
                <w:sz w:val="16"/>
                <w:szCs w:val="16"/>
                <w:lang w:val="en-US" w:eastAsia="en-US"/>
              </w:rPr>
            </w:pPr>
          </w:p>
        </w:tc>
        <w:tc>
          <w:tcPr>
            <w:tcW w:w="919" w:type="dxa"/>
            <w:vMerge/>
            <w:vAlign w:val="center"/>
          </w:tcPr>
          <w:p w14:paraId="7C69E4D6" w14:textId="77777777" w:rsidR="00EA107E" w:rsidRPr="00937D34" w:rsidRDefault="00EA107E" w:rsidP="001B769B">
            <w:pPr>
              <w:pStyle w:val="TAC"/>
              <w:rPr>
                <w:rFonts w:cs="Arial"/>
                <w:sz w:val="16"/>
                <w:szCs w:val="16"/>
                <w:lang w:val="en-US" w:eastAsia="en-US"/>
              </w:rPr>
            </w:pPr>
          </w:p>
        </w:tc>
        <w:tc>
          <w:tcPr>
            <w:tcW w:w="919" w:type="dxa"/>
            <w:vMerge/>
            <w:vAlign w:val="center"/>
          </w:tcPr>
          <w:p w14:paraId="057CD3F7" w14:textId="77777777" w:rsidR="00EA107E" w:rsidRPr="00937D34" w:rsidRDefault="00EA107E" w:rsidP="001B769B">
            <w:pPr>
              <w:pStyle w:val="TAC"/>
              <w:rPr>
                <w:rFonts w:cs="Arial"/>
                <w:sz w:val="16"/>
                <w:szCs w:val="16"/>
                <w:lang w:val="en-US" w:eastAsia="en-US"/>
              </w:rPr>
            </w:pPr>
          </w:p>
        </w:tc>
        <w:tc>
          <w:tcPr>
            <w:tcW w:w="920" w:type="dxa"/>
            <w:vMerge/>
            <w:vAlign w:val="center"/>
          </w:tcPr>
          <w:p w14:paraId="20DC65B4" w14:textId="77777777" w:rsidR="00EA107E" w:rsidRPr="00937D34" w:rsidRDefault="00EA107E" w:rsidP="001B769B">
            <w:pPr>
              <w:pStyle w:val="TAC"/>
              <w:rPr>
                <w:rFonts w:cs="Arial"/>
                <w:sz w:val="16"/>
                <w:szCs w:val="16"/>
                <w:lang w:val="en-US" w:eastAsia="en-US"/>
              </w:rPr>
            </w:pPr>
          </w:p>
        </w:tc>
        <w:tc>
          <w:tcPr>
            <w:tcW w:w="919" w:type="dxa"/>
            <w:vAlign w:val="center"/>
          </w:tcPr>
          <w:p w14:paraId="42365BFE"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2 CSI-RS</w:t>
            </w:r>
          </w:p>
        </w:tc>
        <w:tc>
          <w:tcPr>
            <w:tcW w:w="919" w:type="dxa"/>
            <w:vAlign w:val="center"/>
          </w:tcPr>
          <w:p w14:paraId="3A74028E"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MCS.12</w:t>
            </w:r>
          </w:p>
        </w:tc>
        <w:tc>
          <w:tcPr>
            <w:tcW w:w="919" w:type="dxa"/>
            <w:vMerge/>
            <w:vAlign w:val="center"/>
          </w:tcPr>
          <w:p w14:paraId="0F92CEEA" w14:textId="77777777" w:rsidR="00EA107E" w:rsidRPr="00937D34" w:rsidRDefault="00EA107E" w:rsidP="001B769B">
            <w:pPr>
              <w:pStyle w:val="TAC"/>
              <w:rPr>
                <w:rFonts w:cs="Arial"/>
                <w:sz w:val="16"/>
                <w:szCs w:val="16"/>
                <w:lang w:val="en-US" w:eastAsia="en-US"/>
              </w:rPr>
            </w:pPr>
          </w:p>
        </w:tc>
        <w:tc>
          <w:tcPr>
            <w:tcW w:w="919" w:type="dxa"/>
            <w:vMerge/>
            <w:vAlign w:val="center"/>
          </w:tcPr>
          <w:p w14:paraId="0E18ABDF" w14:textId="77777777" w:rsidR="00EA107E" w:rsidRPr="00937D34" w:rsidRDefault="00EA107E" w:rsidP="001B769B">
            <w:pPr>
              <w:pStyle w:val="TAC"/>
              <w:rPr>
                <w:rFonts w:cs="Arial"/>
                <w:sz w:val="16"/>
                <w:szCs w:val="16"/>
                <w:lang w:val="en-US" w:eastAsia="en-US"/>
              </w:rPr>
            </w:pPr>
          </w:p>
        </w:tc>
        <w:tc>
          <w:tcPr>
            <w:tcW w:w="920" w:type="dxa"/>
            <w:vMerge/>
            <w:vAlign w:val="center"/>
          </w:tcPr>
          <w:p w14:paraId="63863AB7" w14:textId="77777777" w:rsidR="00EA107E" w:rsidRPr="00937D34" w:rsidRDefault="00EA107E" w:rsidP="001B769B">
            <w:pPr>
              <w:pStyle w:val="TAC"/>
              <w:rPr>
                <w:rFonts w:cs="Arial"/>
                <w:sz w:val="16"/>
                <w:szCs w:val="16"/>
                <w:lang w:val="en-US" w:eastAsia="en-US"/>
              </w:rPr>
            </w:pPr>
          </w:p>
        </w:tc>
      </w:tr>
      <w:tr w:rsidR="00EA107E" w:rsidRPr="00CF1C46" w14:paraId="76E1BFC9" w14:textId="77777777" w:rsidTr="001B769B">
        <w:trPr>
          <w:trHeight w:val="284"/>
        </w:trPr>
        <w:tc>
          <w:tcPr>
            <w:tcW w:w="1101" w:type="dxa"/>
            <w:vMerge w:val="restart"/>
            <w:vAlign w:val="center"/>
          </w:tcPr>
          <w:p w14:paraId="76B5CF10"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RC.9 FDD</w:t>
            </w:r>
          </w:p>
        </w:tc>
        <w:tc>
          <w:tcPr>
            <w:tcW w:w="737" w:type="dxa"/>
            <w:vMerge w:val="restart"/>
            <w:vAlign w:val="center"/>
          </w:tcPr>
          <w:p w14:paraId="37D57F8A"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FDD</w:t>
            </w:r>
          </w:p>
        </w:tc>
        <w:tc>
          <w:tcPr>
            <w:tcW w:w="919" w:type="dxa"/>
            <w:vMerge w:val="restart"/>
            <w:vAlign w:val="center"/>
          </w:tcPr>
          <w:p w14:paraId="148AAC2C"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Merge w:val="restart"/>
            <w:vAlign w:val="center"/>
          </w:tcPr>
          <w:p w14:paraId="26FBE210"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50</w:t>
            </w:r>
          </w:p>
        </w:tc>
        <w:tc>
          <w:tcPr>
            <w:tcW w:w="920" w:type="dxa"/>
            <w:vMerge w:val="restart"/>
            <w:vAlign w:val="center"/>
          </w:tcPr>
          <w:p w14:paraId="281C3DA1"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w:t>
            </w:r>
          </w:p>
        </w:tc>
        <w:tc>
          <w:tcPr>
            <w:tcW w:w="919" w:type="dxa"/>
            <w:vAlign w:val="center"/>
          </w:tcPr>
          <w:p w14:paraId="5E751DB5"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Non</w:t>
            </w:r>
            <w:r w:rsidRPr="00937D34">
              <w:rPr>
                <w:rFonts w:cs="Arial"/>
                <w:sz w:val="16"/>
                <w:szCs w:val="16"/>
                <w:lang w:val="en-US" w:eastAsia="en-US"/>
              </w:rPr>
              <w:br/>
              <w:t>CSI-RS</w:t>
            </w:r>
          </w:p>
        </w:tc>
        <w:tc>
          <w:tcPr>
            <w:tcW w:w="919" w:type="dxa"/>
            <w:vAlign w:val="center"/>
          </w:tcPr>
          <w:p w14:paraId="4E0188E3"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MCS.3</w:t>
            </w:r>
          </w:p>
        </w:tc>
        <w:tc>
          <w:tcPr>
            <w:tcW w:w="919" w:type="dxa"/>
            <w:vMerge w:val="restart"/>
            <w:vAlign w:val="center"/>
          </w:tcPr>
          <w:p w14:paraId="2BED4807"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8</w:t>
            </w:r>
          </w:p>
        </w:tc>
        <w:tc>
          <w:tcPr>
            <w:tcW w:w="919" w:type="dxa"/>
            <w:vMerge w:val="restart"/>
            <w:vAlign w:val="center"/>
          </w:tcPr>
          <w:p w14:paraId="48F10D08"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w:t>
            </w:r>
          </w:p>
        </w:tc>
        <w:tc>
          <w:tcPr>
            <w:tcW w:w="920" w:type="dxa"/>
            <w:vMerge w:val="restart"/>
            <w:vAlign w:val="center"/>
          </w:tcPr>
          <w:p w14:paraId="628DD999" w14:textId="77777777" w:rsidR="00EA107E" w:rsidRPr="00937D34" w:rsidRDefault="00EA107E" w:rsidP="001B769B">
            <w:pPr>
              <w:pStyle w:val="TAC"/>
              <w:rPr>
                <w:rFonts w:cs="Arial"/>
                <w:sz w:val="16"/>
                <w:szCs w:val="16"/>
                <w:lang w:val="en-US" w:eastAsia="en-US"/>
              </w:rPr>
            </w:pPr>
          </w:p>
        </w:tc>
      </w:tr>
      <w:tr w:rsidR="00EA107E" w:rsidRPr="00CF1C46" w14:paraId="61BA3CB9" w14:textId="77777777" w:rsidTr="001B769B">
        <w:trPr>
          <w:trHeight w:val="284"/>
        </w:trPr>
        <w:tc>
          <w:tcPr>
            <w:tcW w:w="1101" w:type="dxa"/>
            <w:vMerge/>
            <w:vAlign w:val="center"/>
          </w:tcPr>
          <w:p w14:paraId="4D876FDD" w14:textId="77777777" w:rsidR="00EA107E" w:rsidRPr="00937D34" w:rsidRDefault="00EA107E" w:rsidP="001B769B">
            <w:pPr>
              <w:pStyle w:val="TAC"/>
              <w:rPr>
                <w:rFonts w:cs="Arial"/>
                <w:sz w:val="16"/>
                <w:szCs w:val="16"/>
                <w:lang w:val="en-US" w:eastAsia="en-US"/>
              </w:rPr>
            </w:pPr>
          </w:p>
        </w:tc>
        <w:tc>
          <w:tcPr>
            <w:tcW w:w="737" w:type="dxa"/>
            <w:vMerge/>
            <w:vAlign w:val="center"/>
          </w:tcPr>
          <w:p w14:paraId="5FDB5636" w14:textId="77777777" w:rsidR="00EA107E" w:rsidRPr="00937D34" w:rsidRDefault="00EA107E" w:rsidP="001B769B">
            <w:pPr>
              <w:pStyle w:val="TAC"/>
              <w:rPr>
                <w:rFonts w:cs="Arial"/>
                <w:sz w:val="16"/>
                <w:szCs w:val="16"/>
                <w:lang w:val="en-US" w:eastAsia="en-US"/>
              </w:rPr>
            </w:pPr>
          </w:p>
        </w:tc>
        <w:tc>
          <w:tcPr>
            <w:tcW w:w="919" w:type="dxa"/>
            <w:vMerge/>
            <w:vAlign w:val="center"/>
          </w:tcPr>
          <w:p w14:paraId="7C874927" w14:textId="77777777" w:rsidR="00EA107E" w:rsidRPr="00937D34" w:rsidRDefault="00EA107E" w:rsidP="001B769B">
            <w:pPr>
              <w:pStyle w:val="TAC"/>
              <w:rPr>
                <w:rFonts w:cs="Arial"/>
                <w:sz w:val="16"/>
                <w:szCs w:val="16"/>
                <w:lang w:val="en-US" w:eastAsia="en-US"/>
              </w:rPr>
            </w:pPr>
          </w:p>
        </w:tc>
        <w:tc>
          <w:tcPr>
            <w:tcW w:w="919" w:type="dxa"/>
            <w:vMerge/>
            <w:vAlign w:val="center"/>
          </w:tcPr>
          <w:p w14:paraId="6D0E60D1" w14:textId="77777777" w:rsidR="00EA107E" w:rsidRPr="00937D34" w:rsidRDefault="00EA107E" w:rsidP="001B769B">
            <w:pPr>
              <w:pStyle w:val="TAC"/>
              <w:rPr>
                <w:rFonts w:cs="Arial"/>
                <w:sz w:val="16"/>
                <w:szCs w:val="16"/>
                <w:lang w:val="en-US" w:eastAsia="en-US"/>
              </w:rPr>
            </w:pPr>
          </w:p>
        </w:tc>
        <w:tc>
          <w:tcPr>
            <w:tcW w:w="920" w:type="dxa"/>
            <w:vMerge/>
            <w:vAlign w:val="center"/>
          </w:tcPr>
          <w:p w14:paraId="5BA5114F" w14:textId="77777777" w:rsidR="00EA107E" w:rsidRPr="00937D34" w:rsidRDefault="00EA107E" w:rsidP="001B769B">
            <w:pPr>
              <w:pStyle w:val="TAC"/>
              <w:rPr>
                <w:rFonts w:cs="Arial"/>
                <w:sz w:val="16"/>
                <w:szCs w:val="16"/>
                <w:lang w:val="en-US" w:eastAsia="en-US"/>
              </w:rPr>
            </w:pPr>
          </w:p>
        </w:tc>
        <w:tc>
          <w:tcPr>
            <w:tcW w:w="919" w:type="dxa"/>
            <w:vAlign w:val="center"/>
          </w:tcPr>
          <w:p w14:paraId="6695E661"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2 CSI-RS</w:t>
            </w:r>
          </w:p>
        </w:tc>
        <w:tc>
          <w:tcPr>
            <w:tcW w:w="919" w:type="dxa"/>
            <w:vAlign w:val="center"/>
          </w:tcPr>
          <w:p w14:paraId="1FB3F98C"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MCS.4</w:t>
            </w:r>
          </w:p>
        </w:tc>
        <w:tc>
          <w:tcPr>
            <w:tcW w:w="919" w:type="dxa"/>
            <w:vMerge/>
            <w:vAlign w:val="center"/>
          </w:tcPr>
          <w:p w14:paraId="56792F53" w14:textId="77777777" w:rsidR="00EA107E" w:rsidRPr="00937D34" w:rsidRDefault="00EA107E" w:rsidP="001B769B">
            <w:pPr>
              <w:pStyle w:val="TAC"/>
              <w:rPr>
                <w:rFonts w:cs="Arial"/>
                <w:sz w:val="16"/>
                <w:szCs w:val="16"/>
                <w:lang w:val="en-US" w:eastAsia="en-US"/>
              </w:rPr>
            </w:pPr>
          </w:p>
        </w:tc>
        <w:tc>
          <w:tcPr>
            <w:tcW w:w="919" w:type="dxa"/>
            <w:vMerge/>
            <w:vAlign w:val="center"/>
          </w:tcPr>
          <w:p w14:paraId="0219573A" w14:textId="77777777" w:rsidR="00EA107E" w:rsidRPr="00937D34" w:rsidRDefault="00EA107E" w:rsidP="001B769B">
            <w:pPr>
              <w:pStyle w:val="TAC"/>
              <w:rPr>
                <w:rFonts w:cs="Arial"/>
                <w:sz w:val="16"/>
                <w:szCs w:val="16"/>
                <w:lang w:val="en-US" w:eastAsia="en-US"/>
              </w:rPr>
            </w:pPr>
          </w:p>
        </w:tc>
        <w:tc>
          <w:tcPr>
            <w:tcW w:w="920" w:type="dxa"/>
            <w:vMerge/>
            <w:vAlign w:val="center"/>
          </w:tcPr>
          <w:p w14:paraId="2133F7E8" w14:textId="77777777" w:rsidR="00EA107E" w:rsidRPr="00937D34" w:rsidRDefault="00EA107E" w:rsidP="001B769B">
            <w:pPr>
              <w:pStyle w:val="TAC"/>
              <w:rPr>
                <w:rFonts w:cs="Arial"/>
                <w:sz w:val="16"/>
                <w:szCs w:val="16"/>
                <w:lang w:val="en-US" w:eastAsia="en-US"/>
              </w:rPr>
            </w:pPr>
          </w:p>
        </w:tc>
      </w:tr>
      <w:tr w:rsidR="00EA107E" w:rsidRPr="00CF1C46" w14:paraId="2690AB79" w14:textId="77777777" w:rsidTr="001B769B">
        <w:trPr>
          <w:trHeight w:val="284"/>
        </w:trPr>
        <w:tc>
          <w:tcPr>
            <w:tcW w:w="1101" w:type="dxa"/>
            <w:vMerge w:val="restart"/>
            <w:vAlign w:val="center"/>
          </w:tcPr>
          <w:p w14:paraId="40B873F4"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RC.9 TDD</w:t>
            </w:r>
          </w:p>
        </w:tc>
        <w:tc>
          <w:tcPr>
            <w:tcW w:w="737" w:type="dxa"/>
            <w:vMerge w:val="restart"/>
            <w:vAlign w:val="center"/>
          </w:tcPr>
          <w:p w14:paraId="7F451CF2"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TDD</w:t>
            </w:r>
          </w:p>
        </w:tc>
        <w:tc>
          <w:tcPr>
            <w:tcW w:w="919" w:type="dxa"/>
            <w:vMerge w:val="restart"/>
            <w:vAlign w:val="center"/>
          </w:tcPr>
          <w:p w14:paraId="197470CB"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Merge w:val="restart"/>
            <w:vAlign w:val="center"/>
          </w:tcPr>
          <w:p w14:paraId="2317DF69"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50</w:t>
            </w:r>
          </w:p>
        </w:tc>
        <w:tc>
          <w:tcPr>
            <w:tcW w:w="920" w:type="dxa"/>
            <w:vMerge w:val="restart"/>
            <w:vAlign w:val="center"/>
          </w:tcPr>
          <w:p w14:paraId="65E27371"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Note 3</w:t>
            </w:r>
          </w:p>
        </w:tc>
        <w:tc>
          <w:tcPr>
            <w:tcW w:w="919" w:type="dxa"/>
            <w:vAlign w:val="center"/>
          </w:tcPr>
          <w:p w14:paraId="3B73AE03"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Non</w:t>
            </w:r>
            <w:r w:rsidRPr="00937D34">
              <w:rPr>
                <w:rFonts w:cs="Arial"/>
                <w:sz w:val="16"/>
                <w:szCs w:val="16"/>
                <w:lang w:val="en-US" w:eastAsia="en-US"/>
              </w:rPr>
              <w:br/>
              <w:t>CSI-RS</w:t>
            </w:r>
          </w:p>
        </w:tc>
        <w:tc>
          <w:tcPr>
            <w:tcW w:w="919" w:type="dxa"/>
            <w:vAlign w:val="center"/>
          </w:tcPr>
          <w:p w14:paraId="5FE77B82"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MCS.3</w:t>
            </w:r>
          </w:p>
        </w:tc>
        <w:tc>
          <w:tcPr>
            <w:tcW w:w="919" w:type="dxa"/>
            <w:vMerge w:val="restart"/>
            <w:vAlign w:val="center"/>
          </w:tcPr>
          <w:p w14:paraId="4E7A22EF"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Merge w:val="restart"/>
            <w:vAlign w:val="center"/>
          </w:tcPr>
          <w:p w14:paraId="3E9B1C91"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w:t>
            </w:r>
          </w:p>
        </w:tc>
        <w:tc>
          <w:tcPr>
            <w:tcW w:w="920" w:type="dxa"/>
            <w:vMerge w:val="restart"/>
            <w:vAlign w:val="center"/>
          </w:tcPr>
          <w:p w14:paraId="5FA3B62C" w14:textId="77777777" w:rsidR="00EA107E" w:rsidRPr="00937D34" w:rsidRDefault="00EA107E" w:rsidP="001B769B">
            <w:pPr>
              <w:pStyle w:val="TAC"/>
              <w:rPr>
                <w:rFonts w:cs="Arial"/>
                <w:sz w:val="16"/>
                <w:szCs w:val="16"/>
                <w:lang w:val="en-US" w:eastAsia="en-US"/>
              </w:rPr>
            </w:pPr>
          </w:p>
        </w:tc>
      </w:tr>
      <w:tr w:rsidR="00EA107E" w:rsidRPr="00CF1C46" w14:paraId="7A89CED2" w14:textId="77777777" w:rsidTr="001B769B">
        <w:trPr>
          <w:trHeight w:val="284"/>
        </w:trPr>
        <w:tc>
          <w:tcPr>
            <w:tcW w:w="1101" w:type="dxa"/>
            <w:vMerge/>
            <w:vAlign w:val="center"/>
          </w:tcPr>
          <w:p w14:paraId="170F139B" w14:textId="77777777" w:rsidR="00EA107E" w:rsidRPr="00937D34" w:rsidRDefault="00EA107E" w:rsidP="001B769B">
            <w:pPr>
              <w:pStyle w:val="TAC"/>
              <w:rPr>
                <w:rFonts w:cs="Arial"/>
                <w:sz w:val="16"/>
                <w:szCs w:val="16"/>
                <w:lang w:val="en-US" w:eastAsia="en-US"/>
              </w:rPr>
            </w:pPr>
          </w:p>
        </w:tc>
        <w:tc>
          <w:tcPr>
            <w:tcW w:w="737" w:type="dxa"/>
            <w:vMerge/>
            <w:vAlign w:val="center"/>
          </w:tcPr>
          <w:p w14:paraId="386FE233" w14:textId="77777777" w:rsidR="00EA107E" w:rsidRPr="00937D34" w:rsidRDefault="00EA107E" w:rsidP="001B769B">
            <w:pPr>
              <w:pStyle w:val="TAC"/>
              <w:rPr>
                <w:rFonts w:cs="Arial"/>
                <w:sz w:val="16"/>
                <w:szCs w:val="16"/>
                <w:lang w:val="en-US" w:eastAsia="en-US"/>
              </w:rPr>
            </w:pPr>
          </w:p>
        </w:tc>
        <w:tc>
          <w:tcPr>
            <w:tcW w:w="919" w:type="dxa"/>
            <w:vMerge/>
            <w:vAlign w:val="center"/>
          </w:tcPr>
          <w:p w14:paraId="37457D8B" w14:textId="77777777" w:rsidR="00EA107E" w:rsidRPr="00937D34" w:rsidRDefault="00EA107E" w:rsidP="001B769B">
            <w:pPr>
              <w:pStyle w:val="TAC"/>
              <w:rPr>
                <w:rFonts w:cs="Arial"/>
                <w:sz w:val="16"/>
                <w:szCs w:val="16"/>
                <w:lang w:val="en-US" w:eastAsia="en-US"/>
              </w:rPr>
            </w:pPr>
          </w:p>
        </w:tc>
        <w:tc>
          <w:tcPr>
            <w:tcW w:w="919" w:type="dxa"/>
            <w:vMerge/>
            <w:vAlign w:val="center"/>
          </w:tcPr>
          <w:p w14:paraId="7FEE0E1E" w14:textId="77777777" w:rsidR="00EA107E" w:rsidRPr="00937D34" w:rsidRDefault="00EA107E" w:rsidP="001B769B">
            <w:pPr>
              <w:pStyle w:val="TAC"/>
              <w:rPr>
                <w:rFonts w:cs="Arial"/>
                <w:sz w:val="16"/>
                <w:szCs w:val="16"/>
                <w:lang w:val="en-US" w:eastAsia="en-US"/>
              </w:rPr>
            </w:pPr>
          </w:p>
        </w:tc>
        <w:tc>
          <w:tcPr>
            <w:tcW w:w="920" w:type="dxa"/>
            <w:vMerge/>
            <w:vAlign w:val="center"/>
          </w:tcPr>
          <w:p w14:paraId="6AA07FD2" w14:textId="77777777" w:rsidR="00EA107E" w:rsidRPr="00937D34" w:rsidRDefault="00EA107E" w:rsidP="001B769B">
            <w:pPr>
              <w:pStyle w:val="TAC"/>
              <w:rPr>
                <w:rFonts w:cs="Arial"/>
                <w:sz w:val="16"/>
                <w:szCs w:val="16"/>
                <w:lang w:val="en-US" w:eastAsia="en-US"/>
              </w:rPr>
            </w:pPr>
          </w:p>
        </w:tc>
        <w:tc>
          <w:tcPr>
            <w:tcW w:w="919" w:type="dxa"/>
            <w:vAlign w:val="center"/>
          </w:tcPr>
          <w:p w14:paraId="2A547CEC"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2 CSI-RS</w:t>
            </w:r>
          </w:p>
        </w:tc>
        <w:tc>
          <w:tcPr>
            <w:tcW w:w="919" w:type="dxa"/>
            <w:vAlign w:val="center"/>
          </w:tcPr>
          <w:p w14:paraId="06493737"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MCS.4</w:t>
            </w:r>
          </w:p>
        </w:tc>
        <w:tc>
          <w:tcPr>
            <w:tcW w:w="919" w:type="dxa"/>
            <w:vMerge/>
            <w:vAlign w:val="center"/>
          </w:tcPr>
          <w:p w14:paraId="41D7E56A" w14:textId="77777777" w:rsidR="00EA107E" w:rsidRPr="00937D34" w:rsidRDefault="00EA107E" w:rsidP="001B769B">
            <w:pPr>
              <w:pStyle w:val="TAC"/>
              <w:rPr>
                <w:rFonts w:cs="Arial"/>
                <w:sz w:val="16"/>
                <w:szCs w:val="16"/>
                <w:lang w:val="en-US" w:eastAsia="en-US"/>
              </w:rPr>
            </w:pPr>
          </w:p>
        </w:tc>
        <w:tc>
          <w:tcPr>
            <w:tcW w:w="919" w:type="dxa"/>
            <w:vMerge/>
            <w:vAlign w:val="center"/>
          </w:tcPr>
          <w:p w14:paraId="1288E256" w14:textId="77777777" w:rsidR="00EA107E" w:rsidRPr="00937D34" w:rsidRDefault="00EA107E" w:rsidP="001B769B">
            <w:pPr>
              <w:pStyle w:val="TAC"/>
              <w:rPr>
                <w:rFonts w:cs="Arial"/>
                <w:sz w:val="16"/>
                <w:szCs w:val="16"/>
                <w:lang w:val="en-US" w:eastAsia="en-US"/>
              </w:rPr>
            </w:pPr>
          </w:p>
        </w:tc>
        <w:tc>
          <w:tcPr>
            <w:tcW w:w="920" w:type="dxa"/>
            <w:vMerge/>
            <w:vAlign w:val="center"/>
          </w:tcPr>
          <w:p w14:paraId="285FB404" w14:textId="77777777" w:rsidR="00EA107E" w:rsidRPr="00937D34" w:rsidRDefault="00EA107E" w:rsidP="001B769B">
            <w:pPr>
              <w:pStyle w:val="TAC"/>
              <w:rPr>
                <w:rFonts w:cs="Arial"/>
                <w:sz w:val="16"/>
                <w:szCs w:val="16"/>
                <w:lang w:val="en-US" w:eastAsia="en-US"/>
              </w:rPr>
            </w:pPr>
          </w:p>
        </w:tc>
      </w:tr>
      <w:tr w:rsidR="00EA107E" w:rsidRPr="00CF1C46" w14:paraId="3AE13831" w14:textId="77777777" w:rsidTr="001B769B">
        <w:trPr>
          <w:trHeight w:val="284"/>
        </w:trPr>
        <w:tc>
          <w:tcPr>
            <w:tcW w:w="9192" w:type="dxa"/>
            <w:gridSpan w:val="10"/>
            <w:shd w:val="clear" w:color="auto" w:fill="BFBFBF"/>
            <w:vAlign w:val="center"/>
          </w:tcPr>
          <w:p w14:paraId="13D05889" w14:textId="77777777" w:rsidR="00EA107E" w:rsidRPr="00937D34" w:rsidRDefault="00EA107E" w:rsidP="001B769B">
            <w:pPr>
              <w:pStyle w:val="TAC"/>
              <w:jc w:val="left"/>
              <w:rPr>
                <w:rFonts w:cs="Arial"/>
                <w:b/>
                <w:lang w:val="en-US" w:eastAsia="en-US"/>
              </w:rPr>
            </w:pPr>
            <w:r w:rsidRPr="00937D34">
              <w:rPr>
                <w:rFonts w:cs="Arial"/>
                <w:b/>
                <w:lang w:val="en-US" w:eastAsia="en-US"/>
              </w:rPr>
              <w:t>2 CRS Port + CSI-RS</w:t>
            </w:r>
          </w:p>
        </w:tc>
      </w:tr>
      <w:tr w:rsidR="00EA107E" w:rsidRPr="00CF1C46" w14:paraId="3019788F" w14:textId="77777777" w:rsidTr="001B769B">
        <w:trPr>
          <w:trHeight w:val="284"/>
        </w:trPr>
        <w:tc>
          <w:tcPr>
            <w:tcW w:w="1101" w:type="dxa"/>
            <w:vMerge w:val="restart"/>
            <w:vAlign w:val="center"/>
          </w:tcPr>
          <w:p w14:paraId="6D358105"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RC.7 FDD</w:t>
            </w:r>
          </w:p>
        </w:tc>
        <w:tc>
          <w:tcPr>
            <w:tcW w:w="737" w:type="dxa"/>
            <w:vMerge w:val="restart"/>
            <w:vAlign w:val="center"/>
          </w:tcPr>
          <w:p w14:paraId="38A39920"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FDD</w:t>
            </w:r>
          </w:p>
        </w:tc>
        <w:tc>
          <w:tcPr>
            <w:tcW w:w="919" w:type="dxa"/>
            <w:vMerge w:val="restart"/>
            <w:vAlign w:val="center"/>
          </w:tcPr>
          <w:p w14:paraId="77362149"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Merge w:val="restart"/>
            <w:vAlign w:val="center"/>
          </w:tcPr>
          <w:p w14:paraId="72A7E45A"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50</w:t>
            </w:r>
          </w:p>
        </w:tc>
        <w:tc>
          <w:tcPr>
            <w:tcW w:w="920" w:type="dxa"/>
            <w:vMerge w:val="restart"/>
            <w:vAlign w:val="center"/>
          </w:tcPr>
          <w:p w14:paraId="2DF05432"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w:t>
            </w:r>
          </w:p>
        </w:tc>
        <w:tc>
          <w:tcPr>
            <w:tcW w:w="919" w:type="dxa"/>
            <w:vAlign w:val="center"/>
          </w:tcPr>
          <w:p w14:paraId="77DAD39C"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Non</w:t>
            </w:r>
            <w:r w:rsidRPr="00937D34">
              <w:rPr>
                <w:rFonts w:cs="Arial"/>
                <w:sz w:val="16"/>
                <w:szCs w:val="16"/>
                <w:lang w:val="en-US" w:eastAsia="en-US"/>
              </w:rPr>
              <w:br/>
              <w:t>CSI-RS</w:t>
            </w:r>
          </w:p>
        </w:tc>
        <w:tc>
          <w:tcPr>
            <w:tcW w:w="919" w:type="dxa"/>
            <w:vAlign w:val="center"/>
          </w:tcPr>
          <w:p w14:paraId="20F4F286"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MCS.5</w:t>
            </w:r>
          </w:p>
        </w:tc>
        <w:tc>
          <w:tcPr>
            <w:tcW w:w="919" w:type="dxa"/>
            <w:vMerge w:val="restart"/>
            <w:vAlign w:val="center"/>
          </w:tcPr>
          <w:p w14:paraId="7008B30D"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8</w:t>
            </w:r>
          </w:p>
        </w:tc>
        <w:tc>
          <w:tcPr>
            <w:tcW w:w="919" w:type="dxa"/>
            <w:vMerge w:val="restart"/>
            <w:vAlign w:val="center"/>
          </w:tcPr>
          <w:p w14:paraId="18C9F8A7"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w:t>
            </w:r>
          </w:p>
        </w:tc>
        <w:tc>
          <w:tcPr>
            <w:tcW w:w="920" w:type="dxa"/>
            <w:vMerge w:val="restart"/>
            <w:vAlign w:val="center"/>
          </w:tcPr>
          <w:p w14:paraId="1754ED1F" w14:textId="77777777" w:rsidR="00EA107E" w:rsidRPr="00937D34" w:rsidRDefault="00EA107E" w:rsidP="001B769B">
            <w:pPr>
              <w:pStyle w:val="TAC"/>
              <w:rPr>
                <w:rFonts w:cs="Arial"/>
                <w:sz w:val="16"/>
                <w:szCs w:val="16"/>
                <w:lang w:val="en-US" w:eastAsia="en-US"/>
              </w:rPr>
            </w:pPr>
          </w:p>
        </w:tc>
      </w:tr>
      <w:tr w:rsidR="00EA107E" w:rsidRPr="00CF1C46" w14:paraId="1F1FF30D" w14:textId="77777777" w:rsidTr="001B769B">
        <w:trPr>
          <w:trHeight w:val="284"/>
        </w:trPr>
        <w:tc>
          <w:tcPr>
            <w:tcW w:w="1101" w:type="dxa"/>
            <w:vMerge/>
            <w:vAlign w:val="center"/>
          </w:tcPr>
          <w:p w14:paraId="5C32C590" w14:textId="77777777" w:rsidR="00EA107E" w:rsidRPr="00937D34" w:rsidRDefault="00EA107E" w:rsidP="001B769B">
            <w:pPr>
              <w:pStyle w:val="TAC"/>
              <w:rPr>
                <w:rFonts w:cs="Arial"/>
                <w:sz w:val="16"/>
                <w:szCs w:val="16"/>
                <w:lang w:val="en-US" w:eastAsia="en-US"/>
              </w:rPr>
            </w:pPr>
          </w:p>
        </w:tc>
        <w:tc>
          <w:tcPr>
            <w:tcW w:w="737" w:type="dxa"/>
            <w:vMerge/>
            <w:vAlign w:val="center"/>
          </w:tcPr>
          <w:p w14:paraId="22D20752" w14:textId="77777777" w:rsidR="00EA107E" w:rsidRPr="00937D34" w:rsidRDefault="00EA107E" w:rsidP="001B769B">
            <w:pPr>
              <w:pStyle w:val="TAC"/>
              <w:rPr>
                <w:rFonts w:cs="Arial"/>
                <w:sz w:val="16"/>
                <w:szCs w:val="16"/>
                <w:lang w:val="en-US" w:eastAsia="en-US"/>
              </w:rPr>
            </w:pPr>
          </w:p>
        </w:tc>
        <w:tc>
          <w:tcPr>
            <w:tcW w:w="919" w:type="dxa"/>
            <w:vMerge/>
            <w:vAlign w:val="center"/>
          </w:tcPr>
          <w:p w14:paraId="6E6F9EBE" w14:textId="77777777" w:rsidR="00EA107E" w:rsidRPr="00937D34" w:rsidRDefault="00EA107E" w:rsidP="001B769B">
            <w:pPr>
              <w:pStyle w:val="TAC"/>
              <w:rPr>
                <w:rFonts w:cs="Arial"/>
                <w:sz w:val="16"/>
                <w:szCs w:val="16"/>
                <w:lang w:val="en-US" w:eastAsia="en-US"/>
              </w:rPr>
            </w:pPr>
          </w:p>
        </w:tc>
        <w:tc>
          <w:tcPr>
            <w:tcW w:w="919" w:type="dxa"/>
            <w:vMerge/>
            <w:vAlign w:val="center"/>
          </w:tcPr>
          <w:p w14:paraId="4B29C394" w14:textId="77777777" w:rsidR="00EA107E" w:rsidRPr="00937D34" w:rsidRDefault="00EA107E" w:rsidP="001B769B">
            <w:pPr>
              <w:pStyle w:val="TAC"/>
              <w:rPr>
                <w:rFonts w:cs="Arial"/>
                <w:sz w:val="16"/>
                <w:szCs w:val="16"/>
                <w:lang w:val="en-US" w:eastAsia="en-US"/>
              </w:rPr>
            </w:pPr>
          </w:p>
        </w:tc>
        <w:tc>
          <w:tcPr>
            <w:tcW w:w="920" w:type="dxa"/>
            <w:vMerge/>
            <w:vAlign w:val="center"/>
          </w:tcPr>
          <w:p w14:paraId="1C40D59E" w14:textId="77777777" w:rsidR="00EA107E" w:rsidRPr="00937D34" w:rsidRDefault="00EA107E" w:rsidP="001B769B">
            <w:pPr>
              <w:pStyle w:val="TAC"/>
              <w:rPr>
                <w:rFonts w:cs="Arial"/>
                <w:sz w:val="16"/>
                <w:szCs w:val="16"/>
                <w:lang w:val="en-US" w:eastAsia="en-US"/>
              </w:rPr>
            </w:pPr>
          </w:p>
        </w:tc>
        <w:tc>
          <w:tcPr>
            <w:tcW w:w="919" w:type="dxa"/>
            <w:vAlign w:val="center"/>
          </w:tcPr>
          <w:p w14:paraId="7E4FC17F"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4 CSI-RS</w:t>
            </w:r>
          </w:p>
        </w:tc>
        <w:tc>
          <w:tcPr>
            <w:tcW w:w="919" w:type="dxa"/>
            <w:vAlign w:val="center"/>
          </w:tcPr>
          <w:p w14:paraId="54BF20B1"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MCS.7</w:t>
            </w:r>
          </w:p>
        </w:tc>
        <w:tc>
          <w:tcPr>
            <w:tcW w:w="919" w:type="dxa"/>
            <w:vMerge/>
            <w:vAlign w:val="center"/>
          </w:tcPr>
          <w:p w14:paraId="4356145F" w14:textId="77777777" w:rsidR="00EA107E" w:rsidRPr="00937D34" w:rsidRDefault="00EA107E" w:rsidP="001B769B">
            <w:pPr>
              <w:pStyle w:val="TAC"/>
              <w:rPr>
                <w:rFonts w:cs="Arial"/>
                <w:sz w:val="16"/>
                <w:szCs w:val="16"/>
                <w:lang w:val="en-US" w:eastAsia="en-US"/>
              </w:rPr>
            </w:pPr>
          </w:p>
        </w:tc>
        <w:tc>
          <w:tcPr>
            <w:tcW w:w="919" w:type="dxa"/>
            <w:vMerge/>
            <w:vAlign w:val="center"/>
          </w:tcPr>
          <w:p w14:paraId="585853D5" w14:textId="77777777" w:rsidR="00EA107E" w:rsidRPr="00937D34" w:rsidRDefault="00EA107E" w:rsidP="001B769B">
            <w:pPr>
              <w:pStyle w:val="TAC"/>
              <w:rPr>
                <w:rFonts w:cs="Arial"/>
                <w:sz w:val="16"/>
                <w:szCs w:val="16"/>
                <w:lang w:val="en-US" w:eastAsia="en-US"/>
              </w:rPr>
            </w:pPr>
          </w:p>
        </w:tc>
        <w:tc>
          <w:tcPr>
            <w:tcW w:w="920" w:type="dxa"/>
            <w:vMerge/>
            <w:vAlign w:val="center"/>
          </w:tcPr>
          <w:p w14:paraId="4F94EB9E" w14:textId="77777777" w:rsidR="00EA107E" w:rsidRPr="00937D34" w:rsidRDefault="00EA107E" w:rsidP="001B769B">
            <w:pPr>
              <w:pStyle w:val="TAC"/>
              <w:rPr>
                <w:rFonts w:cs="Arial"/>
                <w:sz w:val="16"/>
                <w:szCs w:val="16"/>
                <w:lang w:val="en-US" w:eastAsia="en-US"/>
              </w:rPr>
            </w:pPr>
          </w:p>
        </w:tc>
      </w:tr>
      <w:tr w:rsidR="00EA107E" w:rsidRPr="00CF1C46" w14:paraId="2030B6EB" w14:textId="77777777" w:rsidTr="001B769B">
        <w:trPr>
          <w:trHeight w:val="284"/>
        </w:trPr>
        <w:tc>
          <w:tcPr>
            <w:tcW w:w="1101" w:type="dxa"/>
            <w:vMerge w:val="restart"/>
            <w:vAlign w:val="center"/>
          </w:tcPr>
          <w:p w14:paraId="27BC0DB8"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RC.7 TDD</w:t>
            </w:r>
          </w:p>
        </w:tc>
        <w:tc>
          <w:tcPr>
            <w:tcW w:w="737" w:type="dxa"/>
            <w:vMerge w:val="restart"/>
            <w:vAlign w:val="center"/>
          </w:tcPr>
          <w:p w14:paraId="74671712"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TDD</w:t>
            </w:r>
          </w:p>
        </w:tc>
        <w:tc>
          <w:tcPr>
            <w:tcW w:w="919" w:type="dxa"/>
            <w:vMerge w:val="restart"/>
            <w:vAlign w:val="center"/>
          </w:tcPr>
          <w:p w14:paraId="31ECF577"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Merge w:val="restart"/>
            <w:vAlign w:val="center"/>
          </w:tcPr>
          <w:p w14:paraId="6A91ADAB"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50</w:t>
            </w:r>
          </w:p>
        </w:tc>
        <w:tc>
          <w:tcPr>
            <w:tcW w:w="920" w:type="dxa"/>
            <w:vMerge w:val="restart"/>
            <w:vAlign w:val="center"/>
          </w:tcPr>
          <w:p w14:paraId="71C07859"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Note 3</w:t>
            </w:r>
          </w:p>
        </w:tc>
        <w:tc>
          <w:tcPr>
            <w:tcW w:w="919" w:type="dxa"/>
            <w:vAlign w:val="center"/>
          </w:tcPr>
          <w:p w14:paraId="7FD5D880"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Non</w:t>
            </w:r>
            <w:r w:rsidRPr="00937D34">
              <w:rPr>
                <w:rFonts w:cs="Arial"/>
                <w:sz w:val="16"/>
                <w:szCs w:val="16"/>
                <w:lang w:val="en-US" w:eastAsia="en-US"/>
              </w:rPr>
              <w:br/>
              <w:t>CSI-RS</w:t>
            </w:r>
          </w:p>
        </w:tc>
        <w:tc>
          <w:tcPr>
            <w:tcW w:w="919" w:type="dxa"/>
            <w:vAlign w:val="center"/>
          </w:tcPr>
          <w:p w14:paraId="49DFB58A"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MCS.5</w:t>
            </w:r>
          </w:p>
        </w:tc>
        <w:tc>
          <w:tcPr>
            <w:tcW w:w="919" w:type="dxa"/>
            <w:vMerge w:val="restart"/>
            <w:vAlign w:val="center"/>
          </w:tcPr>
          <w:p w14:paraId="26443F88"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10</w:t>
            </w:r>
          </w:p>
        </w:tc>
        <w:tc>
          <w:tcPr>
            <w:tcW w:w="919" w:type="dxa"/>
            <w:vMerge w:val="restart"/>
            <w:vAlign w:val="center"/>
          </w:tcPr>
          <w:p w14:paraId="23461A6D"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1</w:t>
            </w:r>
          </w:p>
        </w:tc>
        <w:tc>
          <w:tcPr>
            <w:tcW w:w="920" w:type="dxa"/>
            <w:vMerge w:val="restart"/>
            <w:vAlign w:val="center"/>
          </w:tcPr>
          <w:p w14:paraId="53708F27" w14:textId="77777777" w:rsidR="00EA107E" w:rsidRPr="00937D34" w:rsidRDefault="00EA107E" w:rsidP="001B769B">
            <w:pPr>
              <w:pStyle w:val="TAC"/>
              <w:rPr>
                <w:rFonts w:cs="Arial"/>
                <w:sz w:val="16"/>
                <w:szCs w:val="16"/>
                <w:lang w:val="en-US" w:eastAsia="en-US"/>
              </w:rPr>
            </w:pPr>
          </w:p>
        </w:tc>
      </w:tr>
      <w:tr w:rsidR="00EA107E" w:rsidRPr="00CF1C46" w14:paraId="3B16ABE0" w14:textId="77777777" w:rsidTr="001B769B">
        <w:trPr>
          <w:trHeight w:val="284"/>
        </w:trPr>
        <w:tc>
          <w:tcPr>
            <w:tcW w:w="1101" w:type="dxa"/>
            <w:vMerge/>
            <w:vAlign w:val="center"/>
          </w:tcPr>
          <w:p w14:paraId="07E6107E" w14:textId="77777777" w:rsidR="00EA107E" w:rsidRPr="00937D34" w:rsidRDefault="00EA107E" w:rsidP="001B769B">
            <w:pPr>
              <w:pStyle w:val="TAC"/>
              <w:rPr>
                <w:rFonts w:cs="Arial"/>
                <w:sz w:val="16"/>
                <w:szCs w:val="16"/>
                <w:lang w:val="en-US" w:eastAsia="en-US"/>
              </w:rPr>
            </w:pPr>
          </w:p>
        </w:tc>
        <w:tc>
          <w:tcPr>
            <w:tcW w:w="737" w:type="dxa"/>
            <w:vMerge/>
            <w:vAlign w:val="center"/>
          </w:tcPr>
          <w:p w14:paraId="20137151" w14:textId="77777777" w:rsidR="00EA107E" w:rsidRPr="00937D34" w:rsidRDefault="00EA107E" w:rsidP="001B769B">
            <w:pPr>
              <w:pStyle w:val="TAC"/>
              <w:rPr>
                <w:rFonts w:cs="Arial"/>
                <w:sz w:val="16"/>
                <w:szCs w:val="16"/>
                <w:lang w:val="en-US" w:eastAsia="en-US"/>
              </w:rPr>
            </w:pPr>
          </w:p>
        </w:tc>
        <w:tc>
          <w:tcPr>
            <w:tcW w:w="919" w:type="dxa"/>
            <w:vMerge/>
            <w:vAlign w:val="center"/>
          </w:tcPr>
          <w:p w14:paraId="24EEE51A" w14:textId="77777777" w:rsidR="00EA107E" w:rsidRPr="00937D34" w:rsidRDefault="00EA107E" w:rsidP="001B769B">
            <w:pPr>
              <w:pStyle w:val="TAC"/>
              <w:rPr>
                <w:rFonts w:cs="Arial"/>
                <w:sz w:val="16"/>
                <w:szCs w:val="16"/>
                <w:lang w:val="en-US" w:eastAsia="en-US"/>
              </w:rPr>
            </w:pPr>
          </w:p>
        </w:tc>
        <w:tc>
          <w:tcPr>
            <w:tcW w:w="919" w:type="dxa"/>
            <w:vMerge/>
            <w:vAlign w:val="center"/>
          </w:tcPr>
          <w:p w14:paraId="7BD7E484" w14:textId="77777777" w:rsidR="00EA107E" w:rsidRPr="00937D34" w:rsidRDefault="00EA107E" w:rsidP="001B769B">
            <w:pPr>
              <w:pStyle w:val="TAC"/>
              <w:rPr>
                <w:rFonts w:cs="Arial"/>
                <w:sz w:val="16"/>
                <w:szCs w:val="16"/>
                <w:lang w:val="en-US" w:eastAsia="en-US"/>
              </w:rPr>
            </w:pPr>
          </w:p>
        </w:tc>
        <w:tc>
          <w:tcPr>
            <w:tcW w:w="920" w:type="dxa"/>
            <w:vMerge/>
            <w:vAlign w:val="center"/>
          </w:tcPr>
          <w:p w14:paraId="2466A67F" w14:textId="77777777" w:rsidR="00EA107E" w:rsidRPr="00937D34" w:rsidRDefault="00EA107E" w:rsidP="001B769B">
            <w:pPr>
              <w:pStyle w:val="TAC"/>
              <w:rPr>
                <w:rFonts w:cs="Arial"/>
                <w:sz w:val="16"/>
                <w:szCs w:val="16"/>
                <w:lang w:val="en-US" w:eastAsia="en-US"/>
              </w:rPr>
            </w:pPr>
          </w:p>
        </w:tc>
        <w:tc>
          <w:tcPr>
            <w:tcW w:w="919" w:type="dxa"/>
            <w:vAlign w:val="center"/>
          </w:tcPr>
          <w:p w14:paraId="110E2A6F"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8 CSI-RS</w:t>
            </w:r>
          </w:p>
        </w:tc>
        <w:tc>
          <w:tcPr>
            <w:tcW w:w="919" w:type="dxa"/>
            <w:vAlign w:val="center"/>
          </w:tcPr>
          <w:p w14:paraId="677EA50F" w14:textId="77777777" w:rsidR="00EA107E" w:rsidRPr="00937D34" w:rsidRDefault="00EA107E" w:rsidP="001B769B">
            <w:pPr>
              <w:pStyle w:val="TAC"/>
              <w:rPr>
                <w:rFonts w:cs="Arial"/>
                <w:sz w:val="16"/>
                <w:szCs w:val="16"/>
                <w:lang w:val="en-US" w:eastAsia="en-US"/>
              </w:rPr>
            </w:pPr>
            <w:r w:rsidRPr="00937D34">
              <w:rPr>
                <w:rFonts w:cs="Arial"/>
                <w:sz w:val="16"/>
                <w:szCs w:val="16"/>
                <w:lang w:val="en-US" w:eastAsia="en-US"/>
              </w:rPr>
              <w:t>MCS.8</w:t>
            </w:r>
          </w:p>
        </w:tc>
        <w:tc>
          <w:tcPr>
            <w:tcW w:w="919" w:type="dxa"/>
            <w:vMerge/>
            <w:vAlign w:val="center"/>
          </w:tcPr>
          <w:p w14:paraId="008F2E42" w14:textId="77777777" w:rsidR="00EA107E" w:rsidRPr="00937D34" w:rsidRDefault="00EA107E" w:rsidP="001B769B">
            <w:pPr>
              <w:pStyle w:val="TAC"/>
              <w:rPr>
                <w:rFonts w:cs="Arial"/>
                <w:sz w:val="16"/>
                <w:szCs w:val="16"/>
                <w:lang w:val="en-US" w:eastAsia="en-US"/>
              </w:rPr>
            </w:pPr>
          </w:p>
        </w:tc>
        <w:tc>
          <w:tcPr>
            <w:tcW w:w="919" w:type="dxa"/>
            <w:vMerge/>
            <w:vAlign w:val="center"/>
          </w:tcPr>
          <w:p w14:paraId="0FEE4C7B" w14:textId="77777777" w:rsidR="00EA107E" w:rsidRPr="00937D34" w:rsidRDefault="00EA107E" w:rsidP="001B769B">
            <w:pPr>
              <w:pStyle w:val="TAC"/>
              <w:rPr>
                <w:rFonts w:cs="Arial"/>
                <w:sz w:val="16"/>
                <w:szCs w:val="16"/>
                <w:lang w:val="en-US" w:eastAsia="en-US"/>
              </w:rPr>
            </w:pPr>
          </w:p>
        </w:tc>
        <w:tc>
          <w:tcPr>
            <w:tcW w:w="920" w:type="dxa"/>
            <w:vMerge/>
            <w:vAlign w:val="center"/>
          </w:tcPr>
          <w:p w14:paraId="43F8CE7F" w14:textId="77777777" w:rsidR="00EA107E" w:rsidRPr="00937D34" w:rsidRDefault="00EA107E" w:rsidP="001B769B">
            <w:pPr>
              <w:pStyle w:val="TAC"/>
              <w:rPr>
                <w:rFonts w:cs="Arial"/>
                <w:sz w:val="16"/>
                <w:szCs w:val="16"/>
                <w:lang w:val="en-US" w:eastAsia="en-US"/>
              </w:rPr>
            </w:pPr>
          </w:p>
        </w:tc>
      </w:tr>
      <w:tr w:rsidR="00EA107E" w:rsidRPr="00CF1C46" w14:paraId="710346C9" w14:textId="77777777" w:rsidTr="001B769B">
        <w:trPr>
          <w:trHeight w:val="284"/>
        </w:trPr>
        <w:tc>
          <w:tcPr>
            <w:tcW w:w="9192" w:type="dxa"/>
            <w:gridSpan w:val="10"/>
            <w:vAlign w:val="center"/>
          </w:tcPr>
          <w:p w14:paraId="6FCC8857" w14:textId="77777777" w:rsidR="00EA107E" w:rsidRPr="00937D34" w:rsidRDefault="00EA107E" w:rsidP="00EA107E">
            <w:pPr>
              <w:pStyle w:val="TAN"/>
              <w:rPr>
                <w:rFonts w:cs="Arial"/>
                <w:lang w:val="en-US" w:eastAsia="en-US"/>
              </w:rPr>
            </w:pPr>
            <w:r w:rsidRPr="00937D34">
              <w:rPr>
                <w:rFonts w:cs="Arial"/>
                <w:lang w:val="en-US" w:eastAsia="en-US"/>
              </w:rPr>
              <w:t>Note 1:</w:t>
            </w:r>
            <w:r w:rsidRPr="00937D34">
              <w:rPr>
                <w:rFonts w:cs="Arial"/>
                <w:lang w:val="en-US" w:eastAsia="en-US"/>
              </w:rPr>
              <w:tab/>
              <w:t>3 symbols allocated to PDCCH.</w:t>
            </w:r>
          </w:p>
          <w:p w14:paraId="149754E3" w14:textId="77777777" w:rsidR="00EA107E" w:rsidRPr="00937D34" w:rsidRDefault="00EA107E" w:rsidP="00EA107E">
            <w:pPr>
              <w:pStyle w:val="TAN"/>
              <w:rPr>
                <w:rFonts w:cs="Arial"/>
                <w:lang w:val="en-US" w:eastAsia="en-US"/>
              </w:rPr>
            </w:pPr>
            <w:r w:rsidRPr="00937D34">
              <w:rPr>
                <w:rFonts w:cs="Arial"/>
                <w:lang w:val="en-US" w:eastAsia="en-US"/>
              </w:rPr>
              <w:t>Note 2:</w:t>
            </w:r>
            <w:r w:rsidRPr="00937D34">
              <w:rPr>
                <w:rFonts w:cs="Arial"/>
                <w:lang w:val="en-US" w:eastAsia="en-US"/>
              </w:rPr>
              <w:tab/>
              <w:t>For FDD only subframes 1, 2, 3, 4, 6, 7, 8 and 9 are allocated to avoid PBCH and synchronization signal overhead.</w:t>
            </w:r>
          </w:p>
          <w:p w14:paraId="0CA055DF" w14:textId="77777777" w:rsidR="00EA107E" w:rsidRPr="00937D34" w:rsidRDefault="00EA107E" w:rsidP="00886AE2">
            <w:pPr>
              <w:pStyle w:val="TAN"/>
              <w:rPr>
                <w:rFonts w:cs="Arial"/>
                <w:lang w:val="en-US" w:eastAsia="en-US"/>
              </w:rPr>
            </w:pPr>
            <w:r w:rsidRPr="00937D34">
              <w:rPr>
                <w:rFonts w:cs="Arial"/>
                <w:lang w:val="en-US" w:eastAsia="en-US"/>
              </w:rPr>
              <w:t>Note 3:</w:t>
            </w:r>
            <w:r w:rsidRPr="00937D34">
              <w:rPr>
                <w:rFonts w:cs="Arial"/>
                <w:lang w:val="en-US" w:eastAsia="en-US"/>
              </w:rPr>
              <w:tab/>
              <w:t>TDD UL-DL configuration as specified in the individual tests.</w:t>
            </w:r>
          </w:p>
          <w:p w14:paraId="7E0AF179" w14:textId="77777777" w:rsidR="00EA107E" w:rsidRPr="00937D34" w:rsidRDefault="00EA107E" w:rsidP="004D1617">
            <w:pPr>
              <w:pStyle w:val="TAN"/>
              <w:rPr>
                <w:rFonts w:cs="Arial"/>
                <w:lang w:val="en-US" w:eastAsia="en-US"/>
              </w:rPr>
            </w:pPr>
            <w:r w:rsidRPr="00937D34">
              <w:rPr>
                <w:rFonts w:cs="Arial"/>
                <w:lang w:val="en-US" w:eastAsia="en-US"/>
              </w:rPr>
              <w:t>Note 4:      For TDD when UL-DL configuration 1 is used only subframes 4 and 9 are allocated to avoide PBCH and synchronizaiton signal overhead.</w:t>
            </w:r>
          </w:p>
          <w:p w14:paraId="04DEA845" w14:textId="77777777" w:rsidR="00EA107E" w:rsidRPr="00937D34" w:rsidRDefault="00EA107E" w:rsidP="004D1617">
            <w:pPr>
              <w:pStyle w:val="TAN"/>
              <w:rPr>
                <w:rFonts w:cs="Arial"/>
                <w:lang w:val="en-US" w:eastAsia="en-US"/>
              </w:rPr>
            </w:pPr>
            <w:r w:rsidRPr="00937D34">
              <w:rPr>
                <w:rFonts w:cs="Arial"/>
                <w:lang w:val="en-US" w:eastAsia="en-US"/>
              </w:rPr>
              <w:t>Note 5:     For TDD when UL-DL configuration 2 is used only subframes 3, 4, 8, and 9 are allocated to avoid PBCH and synchronization signal overhead.</w:t>
            </w:r>
          </w:p>
          <w:p w14:paraId="6CEA1589" w14:textId="77777777" w:rsidR="00EA107E" w:rsidRPr="00937D34" w:rsidRDefault="00EA107E" w:rsidP="004D1617">
            <w:pPr>
              <w:pStyle w:val="TAN"/>
              <w:rPr>
                <w:rFonts w:cs="Arial"/>
                <w:lang w:val="en-US" w:eastAsia="en-US"/>
              </w:rPr>
            </w:pPr>
            <w:r w:rsidRPr="00937D34">
              <w:rPr>
                <w:rFonts w:cs="Arial"/>
                <w:lang w:val="en-US" w:eastAsia="en-US"/>
              </w:rPr>
              <w:t>Note 6:     Centered within the Transmission Bandwidth Configuration (Figure 5.6-1).</w:t>
            </w:r>
          </w:p>
          <w:p w14:paraId="6B492AFE" w14:textId="77777777" w:rsidR="00EA107E" w:rsidRPr="00937D34" w:rsidRDefault="00EA107E" w:rsidP="001B769B">
            <w:pPr>
              <w:pStyle w:val="TAN"/>
              <w:rPr>
                <w:rFonts w:cs="Arial"/>
                <w:sz w:val="16"/>
                <w:szCs w:val="16"/>
                <w:lang w:val="en-US" w:eastAsia="en-US"/>
              </w:rPr>
            </w:pPr>
          </w:p>
        </w:tc>
      </w:tr>
    </w:tbl>
    <w:p w14:paraId="25BF783E" w14:textId="77777777" w:rsidR="00360222" w:rsidRPr="00CF1C46" w:rsidRDefault="00360222" w:rsidP="00360222">
      <w:pPr>
        <w:jc w:val="center"/>
        <w:rPr>
          <w:rFonts w:ascii="Arial" w:eastAsia="SimSun" w:hAnsi="Arial" w:cs="Arial"/>
          <w:kern w:val="2"/>
          <w:sz w:val="22"/>
          <w:szCs w:val="22"/>
          <w:lang w:eastAsia="zh-CN"/>
        </w:rPr>
      </w:pPr>
    </w:p>
    <w:p w14:paraId="3D74B9AA" w14:textId="77777777" w:rsidR="00EA107E" w:rsidRPr="00CF1C46" w:rsidRDefault="00360222" w:rsidP="00360222">
      <w:pPr>
        <w:pStyle w:val="TH"/>
        <w:rPr>
          <w:kern w:val="2"/>
          <w:lang w:eastAsia="zh-CN"/>
        </w:rPr>
      </w:pPr>
      <w:r w:rsidRPr="00CF1C46">
        <w:rPr>
          <w:kern w:val="2"/>
          <w:lang w:eastAsia="zh-CN"/>
        </w:rPr>
        <w:t>Table A.4-1</w:t>
      </w:r>
      <w:r w:rsidRPr="00CF1C46">
        <w:rPr>
          <w:rFonts w:hint="eastAsia"/>
          <w:kern w:val="2"/>
        </w:rPr>
        <w:t>a</w:t>
      </w:r>
      <w:r w:rsidRPr="00CF1C46">
        <w:rPr>
          <w:kern w:val="2"/>
          <w:lang w:eastAsia="zh-CN"/>
        </w:rPr>
        <w:t xml:space="preserve">: </w:t>
      </w:r>
      <w:r w:rsidR="00EA107E" w:rsidRPr="00CF1C46">
        <w:rPr>
          <w:kern w:val="2"/>
          <w:lang w:eastAsia="zh-CN"/>
        </w:rPr>
        <w:t>Void</w:t>
      </w:r>
    </w:p>
    <w:p w14:paraId="4203921D" w14:textId="77777777" w:rsidR="00EA107E" w:rsidRPr="00CF1C46" w:rsidRDefault="00360222" w:rsidP="00360222">
      <w:pPr>
        <w:pStyle w:val="TH"/>
        <w:rPr>
          <w:kern w:val="2"/>
          <w:lang w:eastAsia="zh-CN"/>
        </w:rPr>
      </w:pPr>
      <w:r w:rsidRPr="00CF1C46">
        <w:rPr>
          <w:kern w:val="2"/>
          <w:lang w:eastAsia="zh-CN"/>
        </w:rPr>
        <w:t>Table A.4-1</w:t>
      </w:r>
      <w:r w:rsidRPr="00CF1C46">
        <w:rPr>
          <w:rFonts w:hint="eastAsia"/>
          <w:kern w:val="2"/>
          <w:lang w:eastAsia="zh-CN"/>
        </w:rPr>
        <w:t>b</w:t>
      </w:r>
      <w:r w:rsidRPr="00CF1C46">
        <w:rPr>
          <w:kern w:val="2"/>
          <w:lang w:eastAsia="zh-CN"/>
        </w:rPr>
        <w:t xml:space="preserve">: </w:t>
      </w:r>
      <w:r w:rsidR="00EA107E" w:rsidRPr="00CF1C46">
        <w:rPr>
          <w:kern w:val="2"/>
          <w:lang w:eastAsia="zh-CN"/>
        </w:rPr>
        <w:t>Void</w:t>
      </w:r>
    </w:p>
    <w:p w14:paraId="1E0936D5" w14:textId="77777777" w:rsidR="00EA107E" w:rsidRPr="00CF1C46" w:rsidRDefault="00360222" w:rsidP="00DB686C">
      <w:pPr>
        <w:pStyle w:val="TH"/>
        <w:rPr>
          <w:rFonts w:eastAsia="SimSun"/>
          <w:kern w:val="2"/>
          <w:lang w:eastAsia="zh-CN"/>
        </w:rPr>
      </w:pPr>
      <w:r w:rsidRPr="00CF1C46">
        <w:rPr>
          <w:rFonts w:eastAsia="SimSun"/>
          <w:kern w:val="2"/>
          <w:lang w:eastAsia="zh-CN"/>
        </w:rPr>
        <w:t xml:space="preserve">Table A.4-2: </w:t>
      </w:r>
      <w:r w:rsidR="00DB686C" w:rsidRPr="00CF1C46">
        <w:rPr>
          <w:kern w:val="2"/>
          <w:lang w:eastAsia="zh-CN"/>
        </w:rPr>
        <w:t>Void</w:t>
      </w:r>
    </w:p>
    <w:p w14:paraId="62894A1D" w14:textId="77777777" w:rsidR="00EA107E" w:rsidRPr="00CF1C46" w:rsidRDefault="00360222" w:rsidP="00360222">
      <w:pPr>
        <w:pStyle w:val="TH"/>
        <w:rPr>
          <w:kern w:val="2"/>
          <w:lang w:eastAsia="zh-CN"/>
        </w:rPr>
      </w:pPr>
      <w:r w:rsidRPr="00CF1C46">
        <w:rPr>
          <w:kern w:val="2"/>
          <w:lang w:eastAsia="zh-CN"/>
        </w:rPr>
        <w:t>Table A.4-2</w:t>
      </w:r>
      <w:r w:rsidRPr="00CF1C46">
        <w:rPr>
          <w:rFonts w:hint="eastAsia"/>
          <w:kern w:val="2"/>
        </w:rPr>
        <w:t>a</w:t>
      </w:r>
      <w:r w:rsidRPr="00CF1C46">
        <w:rPr>
          <w:kern w:val="2"/>
          <w:lang w:eastAsia="zh-CN"/>
        </w:rPr>
        <w:t xml:space="preserve">: </w:t>
      </w:r>
      <w:r w:rsidR="00EA107E" w:rsidRPr="00CF1C46">
        <w:rPr>
          <w:kern w:val="2"/>
          <w:lang w:eastAsia="zh-CN"/>
        </w:rPr>
        <w:t>Void</w:t>
      </w:r>
    </w:p>
    <w:p w14:paraId="47ED3857" w14:textId="77777777" w:rsidR="00EA107E" w:rsidRPr="00CF1C46" w:rsidRDefault="00360222" w:rsidP="00360222">
      <w:pPr>
        <w:pStyle w:val="TH"/>
        <w:rPr>
          <w:kern w:val="2"/>
          <w:lang w:eastAsia="zh-CN"/>
        </w:rPr>
      </w:pPr>
      <w:r w:rsidRPr="00CF1C46">
        <w:rPr>
          <w:kern w:val="2"/>
          <w:lang w:eastAsia="zh-CN"/>
        </w:rPr>
        <w:t>Table A.4-2</w:t>
      </w:r>
      <w:r w:rsidRPr="00CF1C46">
        <w:rPr>
          <w:rFonts w:hint="eastAsia"/>
          <w:kern w:val="2"/>
          <w:lang w:eastAsia="zh-CN"/>
        </w:rPr>
        <w:t>b</w:t>
      </w:r>
      <w:r w:rsidRPr="00CF1C46">
        <w:rPr>
          <w:kern w:val="2"/>
          <w:lang w:eastAsia="zh-CN"/>
        </w:rPr>
        <w:t xml:space="preserve">: </w:t>
      </w:r>
      <w:r w:rsidR="00EA107E" w:rsidRPr="00CF1C46">
        <w:rPr>
          <w:kern w:val="2"/>
          <w:lang w:eastAsia="zh-CN"/>
        </w:rPr>
        <w:t>Void</w:t>
      </w:r>
    </w:p>
    <w:p w14:paraId="72973A78" w14:textId="77777777" w:rsidR="00EA107E" w:rsidRPr="00CF1C46" w:rsidRDefault="00360222" w:rsidP="00360222">
      <w:pPr>
        <w:pStyle w:val="TH"/>
        <w:rPr>
          <w:rFonts w:eastAsia="SimSun"/>
          <w:kern w:val="2"/>
          <w:lang w:eastAsia="zh-CN"/>
        </w:rPr>
      </w:pPr>
      <w:r w:rsidRPr="00CF1C46">
        <w:rPr>
          <w:rFonts w:eastAsia="SimSun"/>
          <w:kern w:val="2"/>
          <w:lang w:eastAsia="zh-CN"/>
        </w:rPr>
        <w:t xml:space="preserve">Table A.4-3: </w:t>
      </w:r>
      <w:r w:rsidR="00EA107E" w:rsidRPr="00CF1C46">
        <w:rPr>
          <w:rFonts w:eastAsia="SimSun"/>
          <w:kern w:val="2"/>
          <w:lang w:eastAsia="zh-CN"/>
        </w:rPr>
        <w:t>Void</w:t>
      </w:r>
    </w:p>
    <w:p w14:paraId="2EAAF7C5" w14:textId="459698B8" w:rsidR="00EA107E" w:rsidRPr="00CF1C46" w:rsidRDefault="003B1109" w:rsidP="00360222">
      <w:pPr>
        <w:pStyle w:val="TH"/>
        <w:rPr>
          <w:kern w:val="2"/>
          <w:lang w:eastAsia="zh-CN"/>
        </w:rPr>
      </w:pPr>
      <w:r w:rsidRPr="00CF1C46">
        <w:rPr>
          <w:noProof/>
          <w:kern w:val="2"/>
          <w:lang w:eastAsia="zh-CN"/>
        </w:rPr>
        <mc:AlternateContent>
          <mc:Choice Requires="wps">
            <w:drawing>
              <wp:anchor distT="0" distB="0" distL="114300" distR="114300" simplePos="0" relativeHeight="251658240" behindDoc="0" locked="1" layoutInCell="1" allowOverlap="1" wp14:anchorId="276D0E83" wp14:editId="2377CA3F">
                <wp:simplePos x="0" y="0"/>
                <wp:positionH relativeFrom="column">
                  <wp:posOffset>0</wp:posOffset>
                </wp:positionH>
                <wp:positionV relativeFrom="paragraph">
                  <wp:posOffset>-2258060</wp:posOffset>
                </wp:positionV>
                <wp:extent cx="635" cy="635"/>
                <wp:effectExtent l="9525" t="8890" r="8890" b="9525"/>
                <wp:wrapNone/>
                <wp:docPr id="134" name="DtsShapeName" descr="EUR6B7E21CE658E4@G3E1E29C199D452086A8C86A8KV11024670!!!BIHO@]v110246701@7G015B110D81@E71G3Udlqu/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14716" id="DtsShapeName" o:spid="_x0000_s1026" alt="EUR6B7E21CE658E4@G3E1E29C199D452086A8C86A8KV11024670!!!BIHO@]v110246701@7G015B110D81@E71G3Udlqu/enb!!!!!!!!!!!!!!!!!!!!!!!!!!!!!!!!!!!!!!!!!!!!!!!!!!!!!!!!!!!!!!!!!!!!!!!!!!!!!!!!!!!!!!!!!!!!!!!!!!!!!!!!!!!!!!!!!!!!!!!!!!!!!!!!!!!!!!!!!!!!!!!!!!!!!!!!!!!!!!!!!!!!!!!!!!!!!!!!!!!!!!!!!!!!!!!!!!!!!!!!!!!!!!!!!!!!!!!!!!!!!!!!!!!!!!!!!!!!!!!!!!!!!!!!!!!!!!!!!!!!!!!!!!!!!!!!!!!!!!!!!!!!!!!!!!!!!!!!!!!!!!!!!!!!!!!!!!!!!!!!!!!!!!!!!!!!!!!!!!!!!!!!!!!!!!!!!!!!!!!!!!!!!!!!!!!!!!!!!!!!!!!!!!!!!!!!!!!!!!!!!!!!!!!!!!!!!!!!!!!!!!!!!!!!!!!!!!!!!!!!!!!!!!!!!!!!!!!!!!!!!!!!!!!!!!!!!!!!!!!!!!!!!!!!!!!!!!!!!!!!!!!!!!!!!!!!!!!!!!!!!!!!!!!!!!!!!!!!!!!!!!!!!!!!!!!!!!!!!!!!!!!!!!!!!!!!!!!!!!!!!!!!!!!!!!!!!!!!!!!!!!!!!!!!!!!!!!!!!!!!!!!!!!!!!!!!!!!!!!!!!!!!!!!!!!!!!!!!!!!!!!!!!!!!!!!!!!!!!!!!!!!!!!!!!!!!!!!!!!!!!!!!!!!!!!!!!!!!!!!!!!!!!!!!!!!!!!!!!!!!!!!!!!!!!!!!!!!!!!!!!!!!!!!!!!!!!!!!!!!!!!!!!!!!!!!!!!!!!!!!!!!!!!!!!!!!!!!!!!!!!!!!!!!!!!!!!!!!!!!!!!!!!!!!!!!!!!!!!!!!!!!!!!!!!!!!!!!!!!!!!!!!!!!!!!!!!!!!!!!!!!!!!!!!!!!!!!!!!!!!!!!!!!!!!!!!!!!!!!!!!!!!!!!!!!!!!!!!!!!!!!!!!!!!!!!!!!!!!!!!!!!!!!!!!!!!!!!!!!!!!!!!!!!!!!!!!!!!!!!!!!!!!!!!!!!!!!!!!!!!!!!!!!!!!!!!!!!!!!!!!!!!!!!!!!!!!!!!!!!!!!!!!!!!!!!!!!!!!!!!!!!!!!!!!!!!!!!!!!!!!!!!!!!!!!!!!!!!!!!!!!!!!!!!!!!!!!!!!!!!!!!!!!!!!!!!!!!!!!!!!!!!!!!!!!!!!!!!!!!!!!!!!!!!!!!!!!!!!!!!!!!!!!!!!!!!!!!!!!!!!!!!!!!!!!!!!!!!!!!!!!!!!!!!!!!!!!!!!!!!!!!!!!!!!!!!!!!!!!!!!!!!!!!!!!!!!!!!!!!!!!!!!!!!!!!!!!!!!!!!!!!!!!!!!!!!!!!!!!!!!!!!!!!!!!!!!!!!!!!!!!!!!!!!!!!!!!!!!!!!!!!!!!!!!!!!!!!!!!!!!!!!!!!!!!!!!!!!!!!!!!!!!!!!!!!!!!!!!!!!!!!!!!!!!!!!!!!!!!!!!!!!!!!!!!!!!!!!!!!!!!!!!!!!!!!!!!!!!!!!!!!!!!!!!!!!!!!!!!!!!!!!!!!!!!!!!!!!!!!!!!!!!!!!!!!!!!!!!!!!!!!!!!!!!!!!!!!!!!!!!!!!!!!!!!!!!!!!!!!!!!!!!!!!!!!!!!!!!!!!!!!!!!!!!!!!!!!!!!!!!!!!!!!!!!!!!!!!!!!!!!!!!!!!!!!!!!!!!!!!!!!!!!!!!!!!!!!!!!!!!!!!!!!!!!!!!!!!!!!!!!!!!!!!!!!!!!!!!!!!!!!!!!!!!!!!!!!!!!!!!!!!!!!!!!!!!!!!!!!!!!!!!!!!!!!!!!!!!!!!!!!!!!!!!!!!!!!!!!!!!!!!!!!!!!!!!!!!!!!!!!!!!!!!!!!!!!!!!!!!!!!!!!!!!!!!!!!!!!!!!!!!!!!!!!!!!!!!!!!!!!!!!!!!!!!!!!!!!!!!!!!!!!!!!!!!!!!!!!!!!!!!!!!!!!!!!!!!!!!!!!!!!!!!!!!!!!!!!!!!!!!!!!!!!!!!!!!!!!!!!!!!!!!!!!!!!!!!!!!!!!!!!!!!!!!!!!!!!!!!!!!!!!!!!!!!!!!!!!!!!!!!!!!!!!!!!!!!!!!!!!!!!!!!!!!!!!!!!!!!!!!!!!!!!!!!!!!!!!!!!!!!!!!!!!!!!!!!!!!!!!!!!!!!!!!!!!!!!!!!!!!!!!!!!!!!!!!!!!!!!!!!!!!!!!!!!!!!!!!!!!!!!!!!!!!!!!!!!!!!!!!!!!!!!!!!!!!!!!!!!!!!!!!!!!!!!!!!!!!!!!!!!!!!!!!!!!!!!!!!!!!!!!!!!!!!!!!!!!!!!!!!!!!!!!!!!!!!!!!!!!!!!!!!!!!!!!1!1" style="position:absolute;margin-left:0;margin-top:-177.8pt;width:.05pt;height:.05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00360222" w:rsidRPr="00CF1C46">
        <w:rPr>
          <w:kern w:val="2"/>
          <w:lang w:eastAsia="zh-CN"/>
        </w:rPr>
        <w:t xml:space="preserve">Table A.4-3a: </w:t>
      </w:r>
      <w:r w:rsidR="00EA107E" w:rsidRPr="00CF1C46">
        <w:rPr>
          <w:kern w:val="2"/>
          <w:lang w:eastAsia="zh-CN"/>
        </w:rPr>
        <w:t>Void</w:t>
      </w:r>
    </w:p>
    <w:p w14:paraId="6FF002E0" w14:textId="77777777" w:rsidR="00EA107E" w:rsidRPr="00CF1C46" w:rsidRDefault="00360222" w:rsidP="00360222">
      <w:pPr>
        <w:pStyle w:val="TH"/>
        <w:rPr>
          <w:kern w:val="2"/>
          <w:lang w:eastAsia="zh-CN"/>
        </w:rPr>
      </w:pPr>
      <w:r w:rsidRPr="00CF1C46">
        <w:rPr>
          <w:rFonts w:hint="eastAsia"/>
          <w:kern w:val="2"/>
          <w:lang w:eastAsia="zh-CN"/>
        </w:rPr>
        <w:t xml:space="preserve">Table A.4-3b: </w:t>
      </w:r>
      <w:r w:rsidR="00EA107E" w:rsidRPr="00CF1C46">
        <w:rPr>
          <w:kern w:val="2"/>
          <w:lang w:eastAsia="zh-CN"/>
        </w:rPr>
        <w:t>Void</w:t>
      </w:r>
    </w:p>
    <w:p w14:paraId="65AB420F" w14:textId="77777777" w:rsidR="00EA107E" w:rsidRPr="00CF1C46" w:rsidRDefault="00360222" w:rsidP="00360222">
      <w:pPr>
        <w:pStyle w:val="TH"/>
        <w:rPr>
          <w:kern w:val="2"/>
          <w:lang w:eastAsia="zh-CN"/>
        </w:rPr>
      </w:pPr>
      <w:r w:rsidRPr="00CF1C46">
        <w:rPr>
          <w:rFonts w:hint="eastAsia"/>
          <w:kern w:val="2"/>
          <w:lang w:eastAsia="zh-CN"/>
        </w:rPr>
        <w:t xml:space="preserve">Table A.4-3c: </w:t>
      </w:r>
      <w:r w:rsidR="00EA107E" w:rsidRPr="00CF1C46">
        <w:rPr>
          <w:kern w:val="2"/>
          <w:lang w:eastAsia="zh-CN"/>
        </w:rPr>
        <w:t>Void</w:t>
      </w:r>
    </w:p>
    <w:p w14:paraId="76122EDC" w14:textId="77777777" w:rsidR="00EA107E" w:rsidRPr="00CF1C46" w:rsidRDefault="00360222" w:rsidP="00360222">
      <w:pPr>
        <w:pStyle w:val="TH"/>
        <w:rPr>
          <w:kern w:val="2"/>
          <w:lang w:eastAsia="zh-CN"/>
        </w:rPr>
      </w:pPr>
      <w:r w:rsidRPr="00CF1C46">
        <w:rPr>
          <w:rFonts w:hint="eastAsia"/>
          <w:kern w:val="2"/>
          <w:lang w:eastAsia="zh-CN"/>
        </w:rPr>
        <w:t xml:space="preserve">Table A.4-3d: </w:t>
      </w:r>
      <w:r w:rsidR="00EA107E" w:rsidRPr="00CF1C46">
        <w:rPr>
          <w:kern w:val="2"/>
          <w:lang w:eastAsia="zh-CN"/>
        </w:rPr>
        <w:t>Void</w:t>
      </w:r>
    </w:p>
    <w:p w14:paraId="329C9FF7" w14:textId="77777777" w:rsidR="00EA107E" w:rsidRPr="00CF1C46" w:rsidRDefault="00360222" w:rsidP="00360222">
      <w:pPr>
        <w:pStyle w:val="TH"/>
        <w:rPr>
          <w:kern w:val="2"/>
          <w:lang w:eastAsia="zh-CN"/>
        </w:rPr>
      </w:pPr>
      <w:r w:rsidRPr="00CF1C46">
        <w:rPr>
          <w:rFonts w:hint="eastAsia"/>
          <w:kern w:val="2"/>
          <w:lang w:eastAsia="zh-CN"/>
        </w:rPr>
        <w:t xml:space="preserve">Table A.4-3e: </w:t>
      </w:r>
      <w:r w:rsidR="00EA107E" w:rsidRPr="00CF1C46">
        <w:rPr>
          <w:kern w:val="2"/>
          <w:lang w:eastAsia="zh-CN"/>
        </w:rPr>
        <w:t>Void</w:t>
      </w:r>
    </w:p>
    <w:p w14:paraId="3DB18BE4" w14:textId="77777777" w:rsidR="00360222" w:rsidRPr="003459B9" w:rsidRDefault="00360222" w:rsidP="003459B9">
      <w:pPr>
        <w:pStyle w:val="TH"/>
        <w:rPr>
          <w:kern w:val="2"/>
          <w:lang w:eastAsia="zh-CN"/>
        </w:rPr>
      </w:pPr>
      <w:r w:rsidRPr="00CF1C46">
        <w:rPr>
          <w:rFonts w:hint="eastAsia"/>
          <w:kern w:val="2"/>
          <w:lang w:eastAsia="zh-CN"/>
        </w:rPr>
        <w:t xml:space="preserve">Table A.4-3f: </w:t>
      </w:r>
      <w:r w:rsidR="00EA107E" w:rsidRPr="00CF1C46">
        <w:rPr>
          <w:kern w:val="2"/>
          <w:lang w:eastAsia="zh-CN"/>
        </w:rPr>
        <w:t>Void</w:t>
      </w:r>
    </w:p>
    <w:p w14:paraId="5F507667" w14:textId="77777777" w:rsidR="00EA107E" w:rsidRPr="00CF1C46" w:rsidRDefault="00EA48CB" w:rsidP="00EA48CB">
      <w:pPr>
        <w:pStyle w:val="TH"/>
        <w:rPr>
          <w:rFonts w:eastAsia="SimSun"/>
          <w:kern w:val="2"/>
          <w:lang w:eastAsia="zh-CN"/>
        </w:rPr>
      </w:pPr>
      <w:r w:rsidRPr="00CF1C46">
        <w:rPr>
          <w:rFonts w:eastAsia="SimSun"/>
          <w:kern w:val="2"/>
          <w:lang w:eastAsia="zh-CN"/>
        </w:rPr>
        <w:t xml:space="preserve">Table A.4-3g: </w:t>
      </w:r>
      <w:r w:rsidR="00EA107E" w:rsidRPr="00CF1C46">
        <w:rPr>
          <w:rFonts w:eastAsia="SimSun"/>
          <w:kern w:val="2"/>
          <w:lang w:eastAsia="zh-CN"/>
        </w:rPr>
        <w:t>Void</w:t>
      </w:r>
    </w:p>
    <w:p w14:paraId="2CDB3FAF" w14:textId="77777777" w:rsidR="00360222" w:rsidRPr="00CF1C46" w:rsidRDefault="00360222" w:rsidP="003459B9">
      <w:pPr>
        <w:pStyle w:val="TH"/>
        <w:rPr>
          <w:rFonts w:eastAsia="SimSun"/>
          <w:kern w:val="2"/>
          <w:lang w:eastAsia="zh-CN"/>
        </w:rPr>
      </w:pPr>
      <w:r w:rsidRPr="00CF1C46">
        <w:rPr>
          <w:rFonts w:eastAsia="SimSun"/>
          <w:kern w:val="2"/>
          <w:lang w:eastAsia="zh-CN"/>
        </w:rPr>
        <w:t xml:space="preserve">Table A.4-4: </w:t>
      </w:r>
      <w:r w:rsidR="00EA107E" w:rsidRPr="00CF1C46">
        <w:rPr>
          <w:rFonts w:eastAsia="SimSun"/>
          <w:kern w:val="2"/>
          <w:lang w:eastAsia="zh-CN"/>
        </w:rPr>
        <w:t>Void</w:t>
      </w:r>
    </w:p>
    <w:p w14:paraId="7226F67C" w14:textId="77777777" w:rsidR="00EA107E" w:rsidRPr="00CF1C46" w:rsidRDefault="00360222" w:rsidP="00360222">
      <w:pPr>
        <w:pStyle w:val="TH"/>
      </w:pPr>
      <w:r w:rsidRPr="00CF1C46">
        <w:t>Table A.4-</w:t>
      </w:r>
      <w:r w:rsidRPr="00CF1C46">
        <w:rPr>
          <w:rFonts w:hint="eastAsia"/>
        </w:rPr>
        <w:t>4a</w:t>
      </w:r>
      <w:r w:rsidRPr="00CF1C46">
        <w:t xml:space="preserve">: </w:t>
      </w:r>
      <w:r w:rsidR="00EA107E" w:rsidRPr="00CF1C46">
        <w:t>Void</w:t>
      </w:r>
    </w:p>
    <w:p w14:paraId="5BCAF20D" w14:textId="77777777" w:rsidR="00EA107E" w:rsidRPr="00CF1C46" w:rsidRDefault="00360222" w:rsidP="00360222">
      <w:pPr>
        <w:pStyle w:val="TH"/>
        <w:rPr>
          <w:rFonts w:eastAsia="SimSun"/>
          <w:kern w:val="2"/>
          <w:lang w:eastAsia="zh-CN"/>
        </w:rPr>
      </w:pPr>
      <w:r w:rsidRPr="00CF1C46">
        <w:rPr>
          <w:rFonts w:eastAsia="SimSun"/>
          <w:kern w:val="2"/>
          <w:lang w:eastAsia="zh-CN"/>
        </w:rPr>
        <w:t xml:space="preserve">Table A.4-5: </w:t>
      </w:r>
      <w:r w:rsidR="00EA107E" w:rsidRPr="00CF1C46">
        <w:rPr>
          <w:rFonts w:eastAsia="SimSun"/>
          <w:kern w:val="2"/>
          <w:lang w:eastAsia="zh-CN"/>
        </w:rPr>
        <w:t>Void</w:t>
      </w:r>
    </w:p>
    <w:p w14:paraId="13B4B212" w14:textId="77777777" w:rsidR="00EA107E" w:rsidRPr="00CF1C46" w:rsidRDefault="00360222" w:rsidP="00360222">
      <w:pPr>
        <w:pStyle w:val="TH"/>
      </w:pPr>
      <w:r w:rsidRPr="00CF1C46">
        <w:t>Table A.4-</w:t>
      </w:r>
      <w:r w:rsidRPr="00CF1C46">
        <w:rPr>
          <w:rFonts w:hint="eastAsia"/>
        </w:rPr>
        <w:t>5a</w:t>
      </w:r>
      <w:r w:rsidRPr="00CF1C46">
        <w:t xml:space="preserve">: </w:t>
      </w:r>
      <w:r w:rsidR="00EA107E" w:rsidRPr="00CF1C46">
        <w:t>Void</w:t>
      </w:r>
    </w:p>
    <w:p w14:paraId="16200BBF" w14:textId="77777777" w:rsidR="00EA107E" w:rsidRPr="00CF1C46" w:rsidRDefault="00360222" w:rsidP="00360222">
      <w:pPr>
        <w:pStyle w:val="TH"/>
      </w:pPr>
      <w:r w:rsidRPr="00CF1C46">
        <w:rPr>
          <w:rFonts w:eastAsia="SimSun"/>
          <w:kern w:val="2"/>
          <w:lang w:eastAsia="zh-CN"/>
        </w:rPr>
        <w:t xml:space="preserve">Table A.4-6: </w:t>
      </w:r>
      <w:r w:rsidR="00EA107E" w:rsidRPr="00CF1C46">
        <w:t>Void</w:t>
      </w:r>
    </w:p>
    <w:p w14:paraId="666F627F" w14:textId="77777777" w:rsidR="00EA107E" w:rsidRPr="00CF1C46" w:rsidRDefault="00360222" w:rsidP="00360222">
      <w:pPr>
        <w:pStyle w:val="TH"/>
      </w:pPr>
      <w:r w:rsidRPr="00CF1C46">
        <w:t>Table A.4-6</w:t>
      </w:r>
      <w:r w:rsidRPr="00CF1C46">
        <w:rPr>
          <w:rFonts w:hint="eastAsia"/>
        </w:rPr>
        <w:t>a</w:t>
      </w:r>
      <w:r w:rsidRPr="00CF1C46">
        <w:t xml:space="preserve">: </w:t>
      </w:r>
      <w:r w:rsidR="00EA107E" w:rsidRPr="00CF1C46">
        <w:t>Void</w:t>
      </w:r>
    </w:p>
    <w:p w14:paraId="5A22803F" w14:textId="77777777" w:rsidR="00EA107E" w:rsidRPr="00CF1C46" w:rsidRDefault="00360222" w:rsidP="00360222">
      <w:pPr>
        <w:pStyle w:val="TH"/>
      </w:pPr>
      <w:r w:rsidRPr="00CF1C46">
        <w:t>Table A.4-6</w:t>
      </w:r>
      <w:r w:rsidRPr="00CF1C46">
        <w:rPr>
          <w:rFonts w:hint="eastAsia"/>
        </w:rPr>
        <w:t>b</w:t>
      </w:r>
      <w:r w:rsidRPr="00CF1C46">
        <w:t xml:space="preserve">: </w:t>
      </w:r>
      <w:r w:rsidR="00EA107E" w:rsidRPr="00CF1C46">
        <w:t>Void</w:t>
      </w:r>
    </w:p>
    <w:p w14:paraId="789ED01E" w14:textId="77777777" w:rsidR="00EA107E" w:rsidRPr="00CF1C46" w:rsidRDefault="00360222" w:rsidP="00360222">
      <w:pPr>
        <w:pStyle w:val="TH"/>
      </w:pPr>
      <w:r w:rsidRPr="00CF1C46">
        <w:rPr>
          <w:kern w:val="2"/>
          <w:lang w:eastAsia="zh-CN"/>
        </w:rPr>
        <w:t xml:space="preserve">Table A.4-7: </w:t>
      </w:r>
      <w:r w:rsidR="00EA107E" w:rsidRPr="00CF1C46">
        <w:t>Void</w:t>
      </w:r>
    </w:p>
    <w:p w14:paraId="7FA309ED" w14:textId="77777777" w:rsidR="00EA107E" w:rsidRPr="00CF1C46" w:rsidRDefault="00360222" w:rsidP="00360222">
      <w:pPr>
        <w:pStyle w:val="TH"/>
      </w:pPr>
      <w:r w:rsidRPr="00CF1C46">
        <w:rPr>
          <w:kern w:val="2"/>
          <w:lang w:eastAsia="zh-CN"/>
        </w:rPr>
        <w:t>Table A.4-8:</w:t>
      </w:r>
      <w:r w:rsidR="00EA107E" w:rsidRPr="00CF1C46">
        <w:rPr>
          <w:kern w:val="2"/>
          <w:lang w:eastAsia="zh-CN"/>
        </w:rPr>
        <w:t xml:space="preserve"> </w:t>
      </w:r>
      <w:r w:rsidR="00EA107E" w:rsidRPr="00CF1C46">
        <w:t>Void</w:t>
      </w:r>
    </w:p>
    <w:p w14:paraId="2CC0D331" w14:textId="77777777" w:rsidR="00EA107E" w:rsidRPr="00CF1C46" w:rsidRDefault="00360222" w:rsidP="00360222">
      <w:pPr>
        <w:pStyle w:val="TH"/>
      </w:pPr>
      <w:r w:rsidRPr="00CF1C46">
        <w:rPr>
          <w:kern w:val="2"/>
          <w:lang w:eastAsia="zh-CN"/>
        </w:rPr>
        <w:t xml:space="preserve">Table A.4-9: </w:t>
      </w:r>
      <w:r w:rsidR="00EA107E" w:rsidRPr="00CF1C46">
        <w:t>Void</w:t>
      </w:r>
    </w:p>
    <w:p w14:paraId="7C72CFA5" w14:textId="77777777" w:rsidR="00EA107E" w:rsidRPr="00CF1C46" w:rsidRDefault="00360222" w:rsidP="00360222">
      <w:pPr>
        <w:pStyle w:val="TH"/>
      </w:pPr>
      <w:r w:rsidRPr="00CF1C46">
        <w:rPr>
          <w:rFonts w:eastAsia="SimSun"/>
          <w:kern w:val="2"/>
          <w:lang w:eastAsia="zh-CN"/>
        </w:rPr>
        <w:t>Table A.4-10:</w:t>
      </w:r>
      <w:r w:rsidR="00EA107E" w:rsidRPr="00CF1C46">
        <w:rPr>
          <w:rFonts w:eastAsia="SimSun"/>
          <w:kern w:val="2"/>
          <w:lang w:eastAsia="zh-CN"/>
        </w:rPr>
        <w:t xml:space="preserve"> </w:t>
      </w:r>
      <w:r w:rsidR="00EA107E" w:rsidRPr="00CF1C46">
        <w:t>Void</w:t>
      </w:r>
    </w:p>
    <w:p w14:paraId="5B94ECC5" w14:textId="77777777" w:rsidR="00EA107E" w:rsidRPr="00CF1C46" w:rsidRDefault="00360222" w:rsidP="00360222">
      <w:pPr>
        <w:pStyle w:val="TH"/>
      </w:pPr>
      <w:r w:rsidRPr="00CF1C46">
        <w:rPr>
          <w:rFonts w:eastAsia="SimSun"/>
          <w:kern w:val="2"/>
          <w:lang w:eastAsia="zh-CN"/>
        </w:rPr>
        <w:t xml:space="preserve">Table A.4-11: </w:t>
      </w:r>
      <w:r w:rsidR="00EA107E" w:rsidRPr="00CF1C46">
        <w:t>Void</w:t>
      </w:r>
    </w:p>
    <w:p w14:paraId="7B4C16E8" w14:textId="77777777" w:rsidR="00EA107E" w:rsidRPr="00CF1C46" w:rsidRDefault="00360222" w:rsidP="00360222">
      <w:pPr>
        <w:pStyle w:val="TH"/>
      </w:pPr>
      <w:r w:rsidRPr="00CF1C46">
        <w:rPr>
          <w:rFonts w:eastAsia="SimSun"/>
          <w:kern w:val="2"/>
          <w:lang w:eastAsia="zh-CN"/>
        </w:rPr>
        <w:t xml:space="preserve">Table A.4-12: </w:t>
      </w:r>
      <w:r w:rsidR="00EA107E" w:rsidRPr="00CF1C46">
        <w:t>Void</w:t>
      </w:r>
    </w:p>
    <w:p w14:paraId="3117BE37" w14:textId="77777777" w:rsidR="00EA107E" w:rsidRPr="00CF1C46" w:rsidRDefault="00360222" w:rsidP="00C233AD">
      <w:pPr>
        <w:pStyle w:val="TH"/>
      </w:pPr>
      <w:r w:rsidRPr="00CF1C46">
        <w:rPr>
          <w:rFonts w:hint="eastAsia"/>
        </w:rPr>
        <w:t>Table A.</w:t>
      </w:r>
      <w:r w:rsidRPr="00CF1C46">
        <w:rPr>
          <w:rFonts w:hint="eastAsia"/>
          <w:lang w:eastAsia="zh-CN"/>
        </w:rPr>
        <w:t>4-13</w:t>
      </w:r>
      <w:r w:rsidRPr="00CF1C46">
        <w:rPr>
          <w:rFonts w:hint="eastAsia"/>
        </w:rPr>
        <w:t>:</w:t>
      </w:r>
      <w:r w:rsidR="00EA107E" w:rsidRPr="00CF1C46">
        <w:t xml:space="preserve"> Void</w:t>
      </w:r>
    </w:p>
    <w:p w14:paraId="76E9083D" w14:textId="77777777" w:rsidR="00EA107E" w:rsidRDefault="00360222" w:rsidP="00360222">
      <w:pPr>
        <w:pStyle w:val="TH"/>
      </w:pPr>
      <w:r w:rsidRPr="00CF1C46">
        <w:rPr>
          <w:rFonts w:hint="eastAsia"/>
        </w:rPr>
        <w:t>Table A.</w:t>
      </w:r>
      <w:r w:rsidRPr="00CF1C46">
        <w:rPr>
          <w:rFonts w:hint="eastAsia"/>
          <w:lang w:eastAsia="zh-CN"/>
        </w:rPr>
        <w:t>14</w:t>
      </w:r>
      <w:r w:rsidRPr="00CF1C46">
        <w:rPr>
          <w:rFonts w:hint="eastAsia"/>
        </w:rPr>
        <w:t xml:space="preserve">: </w:t>
      </w:r>
      <w:r w:rsidR="00EA107E" w:rsidRPr="00CF1C46">
        <w:t>Void</w:t>
      </w:r>
    </w:p>
    <w:p w14:paraId="64EDF834" w14:textId="77777777" w:rsidR="003459B9" w:rsidRPr="00CF1C46" w:rsidRDefault="003459B9" w:rsidP="003459B9"/>
    <w:p w14:paraId="1857E066" w14:textId="77777777" w:rsidR="00DB686C" w:rsidRPr="00CF1C46" w:rsidRDefault="00DB686C" w:rsidP="003459B9">
      <w:pPr>
        <w:pStyle w:val="TH"/>
        <w:rPr>
          <w:rFonts w:eastAsia="SimSun"/>
          <w:kern w:val="2"/>
          <w:lang w:eastAsia="zh-CN"/>
        </w:rPr>
      </w:pPr>
      <w:r w:rsidRPr="00CF1C46">
        <w:rPr>
          <w:rFonts w:eastAsia="SimSun"/>
          <w:kern w:val="2"/>
          <w:lang w:eastAsia="zh-CN"/>
        </w:rPr>
        <w:t xml:space="preserve">Table A.4-15: </w:t>
      </w:r>
      <w:r w:rsidRPr="00CF1C46">
        <w:rPr>
          <w:kern w:val="2"/>
          <w:lang w:eastAsia="zh-CN"/>
        </w:rPr>
        <w:t>Mapping of CQI Index to Modulation coding scheme (MCS)</w:t>
      </w:r>
    </w:p>
    <w:tbl>
      <w:tblPr>
        <w:tblW w:w="9878" w:type="dxa"/>
        <w:tblInd w:w="93" w:type="dxa"/>
        <w:tblLook w:val="04A0" w:firstRow="1" w:lastRow="0" w:firstColumn="1" w:lastColumn="0" w:noHBand="0" w:noVBand="1"/>
      </w:tblPr>
      <w:tblGrid>
        <w:gridCol w:w="830"/>
        <w:gridCol w:w="554"/>
        <w:gridCol w:w="919"/>
        <w:gridCol w:w="627"/>
        <w:gridCol w:w="435"/>
        <w:gridCol w:w="435"/>
        <w:gridCol w:w="435"/>
        <w:gridCol w:w="435"/>
        <w:gridCol w:w="435"/>
        <w:gridCol w:w="435"/>
        <w:gridCol w:w="435"/>
        <w:gridCol w:w="435"/>
        <w:gridCol w:w="435"/>
        <w:gridCol w:w="435"/>
        <w:gridCol w:w="435"/>
        <w:gridCol w:w="435"/>
        <w:gridCol w:w="435"/>
        <w:gridCol w:w="435"/>
        <w:gridCol w:w="435"/>
        <w:gridCol w:w="820"/>
      </w:tblGrid>
      <w:tr w:rsidR="00DB686C" w:rsidRPr="00CF1C46" w14:paraId="766296A4" w14:textId="77777777" w:rsidTr="000E4CF3">
        <w:trPr>
          <w:trHeight w:val="300"/>
        </w:trPr>
        <w:tc>
          <w:tcPr>
            <w:tcW w:w="230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E48660B" w14:textId="77777777" w:rsidR="00DB686C" w:rsidRPr="009940C3" w:rsidRDefault="00DB686C" w:rsidP="003459B9">
            <w:pPr>
              <w:pStyle w:val="TAH"/>
              <w:rPr>
                <w:rFonts w:cs="Arial"/>
                <w:sz w:val="16"/>
                <w:szCs w:val="16"/>
                <w:lang w:eastAsia="en-US"/>
              </w:rPr>
            </w:pPr>
            <w:r w:rsidRPr="009940C3">
              <w:rPr>
                <w:rFonts w:cs="Arial"/>
                <w:sz w:val="16"/>
                <w:szCs w:val="16"/>
                <w:lang w:eastAsia="en-US"/>
              </w:rPr>
              <w:t>CQI Index</w:t>
            </w:r>
          </w:p>
        </w:tc>
        <w:tc>
          <w:tcPr>
            <w:tcW w:w="590" w:type="dxa"/>
            <w:tcBorders>
              <w:top w:val="single" w:sz="4" w:space="0" w:color="auto"/>
              <w:left w:val="nil"/>
              <w:bottom w:val="single" w:sz="4" w:space="0" w:color="auto"/>
              <w:right w:val="single" w:sz="4" w:space="0" w:color="auto"/>
            </w:tcBorders>
            <w:shd w:val="clear" w:color="auto" w:fill="auto"/>
            <w:noWrap/>
            <w:vAlign w:val="bottom"/>
            <w:hideMark/>
          </w:tcPr>
          <w:p w14:paraId="3A7FAEA8" w14:textId="77777777" w:rsidR="00DB686C" w:rsidRPr="009940C3" w:rsidRDefault="00DB686C" w:rsidP="003459B9">
            <w:pPr>
              <w:pStyle w:val="TAC"/>
              <w:rPr>
                <w:rFonts w:cs="Arial"/>
                <w:lang w:eastAsia="en-US"/>
              </w:rPr>
            </w:pPr>
            <w:r w:rsidRPr="009940C3">
              <w:rPr>
                <w:rFonts w:cs="Arial"/>
                <w:lang w:eastAsia="en-US"/>
              </w:rPr>
              <w:t>0</w:t>
            </w:r>
          </w:p>
        </w:tc>
        <w:tc>
          <w:tcPr>
            <w:tcW w:w="411" w:type="dxa"/>
            <w:tcBorders>
              <w:top w:val="single" w:sz="4" w:space="0" w:color="auto"/>
              <w:left w:val="nil"/>
              <w:bottom w:val="single" w:sz="4" w:space="0" w:color="auto"/>
              <w:right w:val="single" w:sz="4" w:space="0" w:color="auto"/>
            </w:tcBorders>
            <w:shd w:val="clear" w:color="auto" w:fill="auto"/>
            <w:noWrap/>
            <w:vAlign w:val="bottom"/>
            <w:hideMark/>
          </w:tcPr>
          <w:p w14:paraId="4F5C23D8" w14:textId="77777777" w:rsidR="00DB686C" w:rsidRPr="009940C3" w:rsidRDefault="00DB686C" w:rsidP="003459B9">
            <w:pPr>
              <w:pStyle w:val="TAC"/>
              <w:rPr>
                <w:rFonts w:cs="Arial"/>
                <w:lang w:eastAsia="en-US"/>
              </w:rPr>
            </w:pPr>
            <w:r w:rsidRPr="009940C3">
              <w:rPr>
                <w:rFonts w:cs="Arial"/>
                <w:lang w:eastAsia="en-US"/>
              </w:rPr>
              <w:t>1</w:t>
            </w:r>
          </w:p>
        </w:tc>
        <w:tc>
          <w:tcPr>
            <w:tcW w:w="411" w:type="dxa"/>
            <w:tcBorders>
              <w:top w:val="single" w:sz="4" w:space="0" w:color="auto"/>
              <w:left w:val="nil"/>
              <w:bottom w:val="single" w:sz="4" w:space="0" w:color="auto"/>
              <w:right w:val="single" w:sz="4" w:space="0" w:color="auto"/>
            </w:tcBorders>
            <w:shd w:val="clear" w:color="auto" w:fill="auto"/>
            <w:noWrap/>
            <w:vAlign w:val="bottom"/>
            <w:hideMark/>
          </w:tcPr>
          <w:p w14:paraId="1CD7F3E2" w14:textId="77777777" w:rsidR="00DB686C" w:rsidRPr="009940C3" w:rsidRDefault="00DB686C" w:rsidP="003459B9">
            <w:pPr>
              <w:pStyle w:val="TAC"/>
              <w:rPr>
                <w:rFonts w:cs="Arial"/>
                <w:lang w:eastAsia="en-US"/>
              </w:rPr>
            </w:pPr>
            <w:r w:rsidRPr="009940C3">
              <w:rPr>
                <w:rFonts w:cs="Arial"/>
                <w:lang w:eastAsia="en-US"/>
              </w:rPr>
              <w:t>2</w:t>
            </w:r>
          </w:p>
        </w:tc>
        <w:tc>
          <w:tcPr>
            <w:tcW w:w="411" w:type="dxa"/>
            <w:tcBorders>
              <w:top w:val="single" w:sz="4" w:space="0" w:color="auto"/>
              <w:left w:val="nil"/>
              <w:bottom w:val="single" w:sz="4" w:space="0" w:color="auto"/>
              <w:right w:val="single" w:sz="4" w:space="0" w:color="auto"/>
            </w:tcBorders>
            <w:shd w:val="clear" w:color="auto" w:fill="auto"/>
            <w:noWrap/>
            <w:vAlign w:val="bottom"/>
            <w:hideMark/>
          </w:tcPr>
          <w:p w14:paraId="23B3D37C" w14:textId="77777777" w:rsidR="00DB686C" w:rsidRPr="009940C3" w:rsidRDefault="00DB686C" w:rsidP="003459B9">
            <w:pPr>
              <w:pStyle w:val="TAC"/>
              <w:rPr>
                <w:rFonts w:cs="Arial"/>
                <w:lang w:eastAsia="en-US"/>
              </w:rPr>
            </w:pPr>
            <w:r w:rsidRPr="009940C3">
              <w:rPr>
                <w:rFonts w:cs="Arial"/>
                <w:lang w:eastAsia="en-US"/>
              </w:rPr>
              <w:t>3</w:t>
            </w:r>
          </w:p>
        </w:tc>
        <w:tc>
          <w:tcPr>
            <w:tcW w:w="411" w:type="dxa"/>
            <w:tcBorders>
              <w:top w:val="single" w:sz="4" w:space="0" w:color="auto"/>
              <w:left w:val="nil"/>
              <w:bottom w:val="single" w:sz="4" w:space="0" w:color="auto"/>
              <w:right w:val="single" w:sz="4" w:space="0" w:color="auto"/>
            </w:tcBorders>
            <w:shd w:val="clear" w:color="auto" w:fill="auto"/>
            <w:noWrap/>
            <w:vAlign w:val="bottom"/>
            <w:hideMark/>
          </w:tcPr>
          <w:p w14:paraId="44C5003B" w14:textId="77777777" w:rsidR="00DB686C" w:rsidRPr="009940C3" w:rsidRDefault="00DB686C" w:rsidP="003459B9">
            <w:pPr>
              <w:pStyle w:val="TAC"/>
              <w:rPr>
                <w:rFonts w:cs="Arial"/>
                <w:lang w:eastAsia="en-US"/>
              </w:rPr>
            </w:pPr>
            <w:r w:rsidRPr="009940C3">
              <w:rPr>
                <w:rFonts w:cs="Arial"/>
                <w:lang w:eastAsia="en-US"/>
              </w:rPr>
              <w:t>4</w:t>
            </w:r>
          </w:p>
        </w:tc>
        <w:tc>
          <w:tcPr>
            <w:tcW w:w="411" w:type="dxa"/>
            <w:tcBorders>
              <w:top w:val="single" w:sz="4" w:space="0" w:color="auto"/>
              <w:left w:val="nil"/>
              <w:bottom w:val="single" w:sz="4" w:space="0" w:color="auto"/>
              <w:right w:val="single" w:sz="4" w:space="0" w:color="auto"/>
            </w:tcBorders>
            <w:shd w:val="clear" w:color="auto" w:fill="auto"/>
            <w:noWrap/>
            <w:vAlign w:val="bottom"/>
            <w:hideMark/>
          </w:tcPr>
          <w:p w14:paraId="54A6BC83" w14:textId="77777777" w:rsidR="00DB686C" w:rsidRPr="009940C3" w:rsidRDefault="00DB686C" w:rsidP="003459B9">
            <w:pPr>
              <w:pStyle w:val="TAC"/>
              <w:rPr>
                <w:rFonts w:cs="Arial"/>
                <w:lang w:eastAsia="en-US"/>
              </w:rPr>
            </w:pPr>
            <w:r w:rsidRPr="009940C3">
              <w:rPr>
                <w:rFonts w:cs="Arial"/>
                <w:lang w:eastAsia="en-US"/>
              </w:rPr>
              <w:t>5</w:t>
            </w:r>
          </w:p>
        </w:tc>
        <w:tc>
          <w:tcPr>
            <w:tcW w:w="411" w:type="dxa"/>
            <w:tcBorders>
              <w:top w:val="single" w:sz="4" w:space="0" w:color="auto"/>
              <w:left w:val="nil"/>
              <w:bottom w:val="single" w:sz="4" w:space="0" w:color="auto"/>
              <w:right w:val="single" w:sz="4" w:space="0" w:color="auto"/>
            </w:tcBorders>
            <w:shd w:val="clear" w:color="auto" w:fill="auto"/>
            <w:noWrap/>
            <w:vAlign w:val="bottom"/>
            <w:hideMark/>
          </w:tcPr>
          <w:p w14:paraId="1B9AC8B5" w14:textId="77777777" w:rsidR="00DB686C" w:rsidRPr="009940C3" w:rsidRDefault="00DB686C" w:rsidP="003459B9">
            <w:pPr>
              <w:pStyle w:val="TAC"/>
              <w:rPr>
                <w:rFonts w:cs="Arial"/>
                <w:lang w:eastAsia="en-US"/>
              </w:rPr>
            </w:pPr>
            <w:r w:rsidRPr="009940C3">
              <w:rPr>
                <w:rFonts w:cs="Arial"/>
                <w:lang w:eastAsia="en-US"/>
              </w:rPr>
              <w:t>6</w:t>
            </w:r>
          </w:p>
        </w:tc>
        <w:tc>
          <w:tcPr>
            <w:tcW w:w="411" w:type="dxa"/>
            <w:tcBorders>
              <w:top w:val="single" w:sz="4" w:space="0" w:color="auto"/>
              <w:left w:val="nil"/>
              <w:bottom w:val="single" w:sz="4" w:space="0" w:color="auto"/>
              <w:right w:val="single" w:sz="4" w:space="0" w:color="auto"/>
            </w:tcBorders>
            <w:shd w:val="clear" w:color="auto" w:fill="auto"/>
            <w:noWrap/>
            <w:vAlign w:val="bottom"/>
            <w:hideMark/>
          </w:tcPr>
          <w:p w14:paraId="1C127670" w14:textId="77777777" w:rsidR="00DB686C" w:rsidRPr="009940C3" w:rsidRDefault="00DB686C" w:rsidP="003459B9">
            <w:pPr>
              <w:pStyle w:val="TAC"/>
              <w:rPr>
                <w:rFonts w:cs="Arial"/>
                <w:lang w:eastAsia="en-US"/>
              </w:rPr>
            </w:pPr>
            <w:r w:rsidRPr="009940C3">
              <w:rPr>
                <w:rFonts w:cs="Arial"/>
                <w:lang w:eastAsia="en-US"/>
              </w:rPr>
              <w:t>7</w:t>
            </w:r>
          </w:p>
        </w:tc>
        <w:tc>
          <w:tcPr>
            <w:tcW w:w="411" w:type="dxa"/>
            <w:tcBorders>
              <w:top w:val="single" w:sz="4" w:space="0" w:color="auto"/>
              <w:left w:val="nil"/>
              <w:bottom w:val="single" w:sz="4" w:space="0" w:color="auto"/>
              <w:right w:val="single" w:sz="4" w:space="0" w:color="auto"/>
            </w:tcBorders>
            <w:shd w:val="clear" w:color="auto" w:fill="auto"/>
            <w:noWrap/>
            <w:vAlign w:val="bottom"/>
            <w:hideMark/>
          </w:tcPr>
          <w:p w14:paraId="0B566063" w14:textId="77777777" w:rsidR="00DB686C" w:rsidRPr="009940C3" w:rsidRDefault="00DB686C" w:rsidP="003459B9">
            <w:pPr>
              <w:pStyle w:val="TAC"/>
              <w:rPr>
                <w:rFonts w:cs="Arial"/>
                <w:lang w:eastAsia="en-US"/>
              </w:rPr>
            </w:pPr>
            <w:r w:rsidRPr="009940C3">
              <w:rPr>
                <w:rFonts w:cs="Arial"/>
                <w:lang w:eastAsia="en-US"/>
              </w:rPr>
              <w:t>8</w:t>
            </w:r>
          </w:p>
        </w:tc>
        <w:tc>
          <w:tcPr>
            <w:tcW w:w="411" w:type="dxa"/>
            <w:tcBorders>
              <w:top w:val="single" w:sz="4" w:space="0" w:color="auto"/>
              <w:left w:val="nil"/>
              <w:bottom w:val="single" w:sz="4" w:space="0" w:color="auto"/>
              <w:right w:val="single" w:sz="4" w:space="0" w:color="auto"/>
            </w:tcBorders>
            <w:shd w:val="clear" w:color="auto" w:fill="auto"/>
            <w:noWrap/>
            <w:vAlign w:val="bottom"/>
            <w:hideMark/>
          </w:tcPr>
          <w:p w14:paraId="0BBC6433" w14:textId="77777777" w:rsidR="00DB686C" w:rsidRPr="009940C3" w:rsidRDefault="00DB686C" w:rsidP="003459B9">
            <w:pPr>
              <w:pStyle w:val="TAC"/>
              <w:rPr>
                <w:rFonts w:cs="Arial"/>
                <w:lang w:eastAsia="en-US"/>
              </w:rPr>
            </w:pPr>
            <w:r w:rsidRPr="009940C3">
              <w:rPr>
                <w:rFonts w:cs="Arial"/>
                <w:lang w:eastAsia="en-US"/>
              </w:rPr>
              <w:t>9</w:t>
            </w:r>
          </w:p>
        </w:tc>
        <w:tc>
          <w:tcPr>
            <w:tcW w:w="411" w:type="dxa"/>
            <w:tcBorders>
              <w:top w:val="single" w:sz="4" w:space="0" w:color="auto"/>
              <w:left w:val="nil"/>
              <w:bottom w:val="single" w:sz="4" w:space="0" w:color="auto"/>
              <w:right w:val="single" w:sz="4" w:space="0" w:color="auto"/>
            </w:tcBorders>
            <w:shd w:val="clear" w:color="auto" w:fill="auto"/>
            <w:noWrap/>
            <w:vAlign w:val="bottom"/>
            <w:hideMark/>
          </w:tcPr>
          <w:p w14:paraId="555CAEC6" w14:textId="77777777" w:rsidR="00DB686C" w:rsidRPr="009940C3" w:rsidRDefault="00DB686C" w:rsidP="003459B9">
            <w:pPr>
              <w:pStyle w:val="TAC"/>
              <w:rPr>
                <w:rFonts w:cs="Arial"/>
                <w:lang w:eastAsia="en-US"/>
              </w:rPr>
            </w:pPr>
            <w:r w:rsidRPr="009940C3">
              <w:rPr>
                <w:rFonts w:cs="Arial"/>
                <w:lang w:eastAsia="en-US"/>
              </w:rPr>
              <w:t>10</w:t>
            </w:r>
          </w:p>
        </w:tc>
        <w:tc>
          <w:tcPr>
            <w:tcW w:w="411" w:type="dxa"/>
            <w:tcBorders>
              <w:top w:val="single" w:sz="4" w:space="0" w:color="auto"/>
              <w:left w:val="nil"/>
              <w:bottom w:val="single" w:sz="4" w:space="0" w:color="auto"/>
              <w:right w:val="single" w:sz="4" w:space="0" w:color="auto"/>
            </w:tcBorders>
            <w:shd w:val="clear" w:color="auto" w:fill="auto"/>
            <w:noWrap/>
            <w:vAlign w:val="bottom"/>
            <w:hideMark/>
          </w:tcPr>
          <w:p w14:paraId="5FA9CF40" w14:textId="77777777" w:rsidR="00DB686C" w:rsidRPr="009940C3" w:rsidRDefault="00DB686C" w:rsidP="003459B9">
            <w:pPr>
              <w:pStyle w:val="TAC"/>
              <w:rPr>
                <w:rFonts w:cs="Arial"/>
                <w:lang w:eastAsia="en-US"/>
              </w:rPr>
            </w:pPr>
            <w:r w:rsidRPr="009940C3">
              <w:rPr>
                <w:rFonts w:cs="Arial"/>
                <w:lang w:eastAsia="en-US"/>
              </w:rPr>
              <w:t>11</w:t>
            </w:r>
          </w:p>
        </w:tc>
        <w:tc>
          <w:tcPr>
            <w:tcW w:w="411" w:type="dxa"/>
            <w:tcBorders>
              <w:top w:val="single" w:sz="4" w:space="0" w:color="auto"/>
              <w:left w:val="nil"/>
              <w:bottom w:val="single" w:sz="4" w:space="0" w:color="auto"/>
              <w:right w:val="single" w:sz="4" w:space="0" w:color="auto"/>
            </w:tcBorders>
            <w:shd w:val="clear" w:color="auto" w:fill="auto"/>
            <w:noWrap/>
            <w:vAlign w:val="bottom"/>
            <w:hideMark/>
          </w:tcPr>
          <w:p w14:paraId="1080A49E" w14:textId="77777777" w:rsidR="00DB686C" w:rsidRPr="009940C3" w:rsidRDefault="00DB686C" w:rsidP="003459B9">
            <w:pPr>
              <w:pStyle w:val="TAC"/>
              <w:rPr>
                <w:rFonts w:cs="Arial"/>
                <w:lang w:eastAsia="en-US"/>
              </w:rPr>
            </w:pPr>
            <w:r w:rsidRPr="009940C3">
              <w:rPr>
                <w:rFonts w:cs="Arial"/>
                <w:lang w:eastAsia="en-US"/>
              </w:rPr>
              <w:t>12</w:t>
            </w:r>
          </w:p>
        </w:tc>
        <w:tc>
          <w:tcPr>
            <w:tcW w:w="411" w:type="dxa"/>
            <w:tcBorders>
              <w:top w:val="single" w:sz="4" w:space="0" w:color="auto"/>
              <w:left w:val="nil"/>
              <w:bottom w:val="single" w:sz="4" w:space="0" w:color="auto"/>
              <w:right w:val="single" w:sz="4" w:space="0" w:color="auto"/>
            </w:tcBorders>
            <w:shd w:val="clear" w:color="auto" w:fill="auto"/>
            <w:noWrap/>
            <w:vAlign w:val="bottom"/>
            <w:hideMark/>
          </w:tcPr>
          <w:p w14:paraId="3237F720" w14:textId="77777777" w:rsidR="00DB686C" w:rsidRPr="009940C3" w:rsidRDefault="00DB686C" w:rsidP="003459B9">
            <w:pPr>
              <w:pStyle w:val="TAC"/>
              <w:rPr>
                <w:rFonts w:cs="Arial"/>
                <w:lang w:eastAsia="en-US"/>
              </w:rPr>
            </w:pPr>
            <w:r w:rsidRPr="009940C3">
              <w:rPr>
                <w:rFonts w:cs="Arial"/>
                <w:lang w:eastAsia="en-US"/>
              </w:rPr>
              <w:t>13</w:t>
            </w:r>
          </w:p>
        </w:tc>
        <w:tc>
          <w:tcPr>
            <w:tcW w:w="411" w:type="dxa"/>
            <w:tcBorders>
              <w:top w:val="single" w:sz="4" w:space="0" w:color="auto"/>
              <w:left w:val="nil"/>
              <w:bottom w:val="single" w:sz="4" w:space="0" w:color="auto"/>
              <w:right w:val="single" w:sz="4" w:space="0" w:color="auto"/>
            </w:tcBorders>
            <w:shd w:val="clear" w:color="auto" w:fill="auto"/>
            <w:noWrap/>
            <w:vAlign w:val="bottom"/>
            <w:hideMark/>
          </w:tcPr>
          <w:p w14:paraId="2810432B" w14:textId="77777777" w:rsidR="00DB686C" w:rsidRPr="009940C3" w:rsidRDefault="00DB686C" w:rsidP="003459B9">
            <w:pPr>
              <w:pStyle w:val="TAC"/>
              <w:rPr>
                <w:rFonts w:cs="Arial"/>
                <w:lang w:eastAsia="en-US"/>
              </w:rPr>
            </w:pPr>
            <w:r w:rsidRPr="009940C3">
              <w:rPr>
                <w:rFonts w:cs="Arial"/>
                <w:lang w:eastAsia="en-US"/>
              </w:rPr>
              <w:t>14</w:t>
            </w:r>
          </w:p>
        </w:tc>
        <w:tc>
          <w:tcPr>
            <w:tcW w:w="411" w:type="dxa"/>
            <w:tcBorders>
              <w:top w:val="single" w:sz="4" w:space="0" w:color="auto"/>
              <w:left w:val="nil"/>
              <w:bottom w:val="single" w:sz="4" w:space="0" w:color="auto"/>
              <w:right w:val="single" w:sz="4" w:space="0" w:color="auto"/>
            </w:tcBorders>
            <w:shd w:val="clear" w:color="auto" w:fill="auto"/>
            <w:noWrap/>
            <w:vAlign w:val="bottom"/>
            <w:hideMark/>
          </w:tcPr>
          <w:p w14:paraId="12ED9979" w14:textId="77777777" w:rsidR="00DB686C" w:rsidRPr="009940C3" w:rsidRDefault="00DB686C" w:rsidP="003459B9">
            <w:pPr>
              <w:pStyle w:val="TAC"/>
              <w:rPr>
                <w:rFonts w:cs="Arial"/>
                <w:lang w:eastAsia="en-US"/>
              </w:rPr>
            </w:pPr>
            <w:r w:rsidRPr="009940C3">
              <w:rPr>
                <w:rFonts w:cs="Arial"/>
                <w:lang w:eastAsia="en-US"/>
              </w:rPr>
              <w:t>15</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56A0F" w14:textId="77777777" w:rsidR="00DB686C" w:rsidRPr="009940C3" w:rsidRDefault="00DB686C" w:rsidP="003459B9">
            <w:pPr>
              <w:pStyle w:val="TAH"/>
              <w:rPr>
                <w:rFonts w:cs="Arial"/>
                <w:lang w:eastAsia="en-US"/>
              </w:rPr>
            </w:pPr>
            <w:r w:rsidRPr="009940C3">
              <w:rPr>
                <w:rFonts w:cs="Arial"/>
                <w:lang w:eastAsia="en-US"/>
              </w:rPr>
              <w:t>Notes</w:t>
            </w:r>
          </w:p>
        </w:tc>
      </w:tr>
      <w:tr w:rsidR="00DB686C" w:rsidRPr="00CF1C46" w14:paraId="0C897AE2" w14:textId="77777777" w:rsidTr="000E4CF3">
        <w:trPr>
          <w:trHeight w:val="900"/>
        </w:trPr>
        <w:tc>
          <w:tcPr>
            <w:tcW w:w="230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9FF93" w14:textId="77777777" w:rsidR="00DB686C" w:rsidRPr="009940C3" w:rsidRDefault="00DB686C" w:rsidP="003459B9">
            <w:pPr>
              <w:pStyle w:val="TAH"/>
              <w:rPr>
                <w:rFonts w:cs="Arial"/>
                <w:sz w:val="16"/>
                <w:szCs w:val="16"/>
                <w:lang w:eastAsia="en-US"/>
              </w:rPr>
            </w:pPr>
            <w:r w:rsidRPr="009940C3">
              <w:rPr>
                <w:rFonts w:cs="Arial"/>
                <w:sz w:val="16"/>
                <w:szCs w:val="16"/>
                <w:lang w:eastAsia="en-US"/>
              </w:rPr>
              <w:t>Target Coding Rate</w:t>
            </w:r>
          </w:p>
        </w:tc>
        <w:tc>
          <w:tcPr>
            <w:tcW w:w="590" w:type="dxa"/>
            <w:tcBorders>
              <w:top w:val="nil"/>
              <w:left w:val="nil"/>
              <w:bottom w:val="single" w:sz="4" w:space="0" w:color="auto"/>
              <w:right w:val="single" w:sz="4" w:space="0" w:color="auto"/>
            </w:tcBorders>
            <w:shd w:val="clear" w:color="auto" w:fill="auto"/>
            <w:noWrap/>
            <w:textDirection w:val="btLr"/>
            <w:vAlign w:val="bottom"/>
            <w:hideMark/>
          </w:tcPr>
          <w:p w14:paraId="2F0E76C1" w14:textId="77777777" w:rsidR="00DB686C" w:rsidRPr="009940C3" w:rsidRDefault="00DB686C" w:rsidP="003459B9">
            <w:pPr>
              <w:pStyle w:val="TAC"/>
              <w:rPr>
                <w:rFonts w:cs="Arial"/>
                <w:lang w:eastAsia="en-US"/>
              </w:rPr>
            </w:pPr>
            <w:r w:rsidRPr="009940C3">
              <w:rPr>
                <w:rFonts w:cs="Arial"/>
                <w:lang w:eastAsia="en-US"/>
              </w:rPr>
              <w:t>OOR</w:t>
            </w:r>
          </w:p>
        </w:tc>
        <w:tc>
          <w:tcPr>
            <w:tcW w:w="411" w:type="dxa"/>
            <w:tcBorders>
              <w:top w:val="nil"/>
              <w:left w:val="nil"/>
              <w:bottom w:val="single" w:sz="4" w:space="0" w:color="auto"/>
              <w:right w:val="single" w:sz="4" w:space="0" w:color="auto"/>
            </w:tcBorders>
            <w:shd w:val="clear" w:color="auto" w:fill="auto"/>
            <w:noWrap/>
            <w:textDirection w:val="btLr"/>
            <w:vAlign w:val="bottom"/>
            <w:hideMark/>
          </w:tcPr>
          <w:p w14:paraId="58EEA779" w14:textId="77777777" w:rsidR="00DB686C" w:rsidRPr="009940C3" w:rsidRDefault="00DB686C" w:rsidP="003459B9">
            <w:pPr>
              <w:pStyle w:val="TAC"/>
              <w:rPr>
                <w:rFonts w:cs="Arial"/>
                <w:lang w:eastAsia="en-US"/>
              </w:rPr>
            </w:pPr>
            <w:r w:rsidRPr="009940C3">
              <w:rPr>
                <w:rFonts w:cs="Arial"/>
                <w:lang w:eastAsia="en-US"/>
              </w:rPr>
              <w:t>0.0762</w:t>
            </w:r>
          </w:p>
        </w:tc>
        <w:tc>
          <w:tcPr>
            <w:tcW w:w="411" w:type="dxa"/>
            <w:tcBorders>
              <w:top w:val="nil"/>
              <w:left w:val="nil"/>
              <w:bottom w:val="single" w:sz="4" w:space="0" w:color="auto"/>
              <w:right w:val="single" w:sz="4" w:space="0" w:color="auto"/>
            </w:tcBorders>
            <w:shd w:val="clear" w:color="auto" w:fill="auto"/>
            <w:noWrap/>
            <w:textDirection w:val="btLr"/>
            <w:vAlign w:val="bottom"/>
            <w:hideMark/>
          </w:tcPr>
          <w:p w14:paraId="569BB33C" w14:textId="77777777" w:rsidR="00DB686C" w:rsidRPr="009940C3" w:rsidRDefault="00DB686C" w:rsidP="003459B9">
            <w:pPr>
              <w:pStyle w:val="TAC"/>
              <w:rPr>
                <w:rFonts w:cs="Arial"/>
                <w:lang w:eastAsia="en-US"/>
              </w:rPr>
            </w:pPr>
            <w:r w:rsidRPr="009940C3">
              <w:rPr>
                <w:rFonts w:cs="Arial"/>
                <w:lang w:eastAsia="en-US"/>
              </w:rPr>
              <w:t>0.1172</w:t>
            </w:r>
          </w:p>
        </w:tc>
        <w:tc>
          <w:tcPr>
            <w:tcW w:w="411" w:type="dxa"/>
            <w:tcBorders>
              <w:top w:val="nil"/>
              <w:left w:val="nil"/>
              <w:bottom w:val="single" w:sz="4" w:space="0" w:color="auto"/>
              <w:right w:val="single" w:sz="4" w:space="0" w:color="auto"/>
            </w:tcBorders>
            <w:shd w:val="clear" w:color="auto" w:fill="auto"/>
            <w:noWrap/>
            <w:textDirection w:val="btLr"/>
            <w:vAlign w:val="bottom"/>
            <w:hideMark/>
          </w:tcPr>
          <w:p w14:paraId="2E37DC51" w14:textId="77777777" w:rsidR="00DB686C" w:rsidRPr="009940C3" w:rsidRDefault="00DB686C" w:rsidP="003459B9">
            <w:pPr>
              <w:pStyle w:val="TAC"/>
              <w:rPr>
                <w:rFonts w:cs="Arial"/>
                <w:lang w:eastAsia="en-US"/>
              </w:rPr>
            </w:pPr>
            <w:r w:rsidRPr="009940C3">
              <w:rPr>
                <w:rFonts w:cs="Arial"/>
                <w:lang w:eastAsia="en-US"/>
              </w:rPr>
              <w:t>0.1885</w:t>
            </w:r>
          </w:p>
        </w:tc>
        <w:tc>
          <w:tcPr>
            <w:tcW w:w="411" w:type="dxa"/>
            <w:tcBorders>
              <w:top w:val="nil"/>
              <w:left w:val="nil"/>
              <w:bottom w:val="single" w:sz="4" w:space="0" w:color="auto"/>
              <w:right w:val="single" w:sz="4" w:space="0" w:color="auto"/>
            </w:tcBorders>
            <w:shd w:val="clear" w:color="auto" w:fill="auto"/>
            <w:noWrap/>
            <w:textDirection w:val="btLr"/>
            <w:vAlign w:val="bottom"/>
            <w:hideMark/>
          </w:tcPr>
          <w:p w14:paraId="300BC8E6" w14:textId="77777777" w:rsidR="00DB686C" w:rsidRPr="009940C3" w:rsidRDefault="00DB686C" w:rsidP="003459B9">
            <w:pPr>
              <w:pStyle w:val="TAC"/>
              <w:rPr>
                <w:rFonts w:cs="Arial"/>
                <w:lang w:eastAsia="en-US"/>
              </w:rPr>
            </w:pPr>
            <w:r w:rsidRPr="009940C3">
              <w:rPr>
                <w:rFonts w:cs="Arial"/>
                <w:lang w:eastAsia="en-US"/>
              </w:rPr>
              <w:t>0.3008</w:t>
            </w:r>
          </w:p>
        </w:tc>
        <w:tc>
          <w:tcPr>
            <w:tcW w:w="411" w:type="dxa"/>
            <w:tcBorders>
              <w:top w:val="nil"/>
              <w:left w:val="nil"/>
              <w:bottom w:val="single" w:sz="4" w:space="0" w:color="auto"/>
              <w:right w:val="single" w:sz="4" w:space="0" w:color="auto"/>
            </w:tcBorders>
            <w:shd w:val="clear" w:color="auto" w:fill="auto"/>
            <w:noWrap/>
            <w:textDirection w:val="btLr"/>
            <w:vAlign w:val="bottom"/>
            <w:hideMark/>
          </w:tcPr>
          <w:p w14:paraId="4F26DF3E" w14:textId="77777777" w:rsidR="00DB686C" w:rsidRPr="009940C3" w:rsidRDefault="00DB686C" w:rsidP="003459B9">
            <w:pPr>
              <w:pStyle w:val="TAC"/>
              <w:rPr>
                <w:rFonts w:cs="Arial"/>
                <w:lang w:eastAsia="en-US"/>
              </w:rPr>
            </w:pPr>
            <w:r w:rsidRPr="009940C3">
              <w:rPr>
                <w:rFonts w:cs="Arial"/>
                <w:lang w:eastAsia="en-US"/>
              </w:rPr>
              <w:t>0.4385</w:t>
            </w:r>
          </w:p>
        </w:tc>
        <w:tc>
          <w:tcPr>
            <w:tcW w:w="411" w:type="dxa"/>
            <w:tcBorders>
              <w:top w:val="nil"/>
              <w:left w:val="nil"/>
              <w:bottom w:val="single" w:sz="4" w:space="0" w:color="auto"/>
              <w:right w:val="single" w:sz="4" w:space="0" w:color="auto"/>
            </w:tcBorders>
            <w:shd w:val="clear" w:color="auto" w:fill="auto"/>
            <w:noWrap/>
            <w:textDirection w:val="btLr"/>
            <w:vAlign w:val="bottom"/>
            <w:hideMark/>
          </w:tcPr>
          <w:p w14:paraId="214F3680" w14:textId="77777777" w:rsidR="00DB686C" w:rsidRPr="009940C3" w:rsidRDefault="00DB686C" w:rsidP="003459B9">
            <w:pPr>
              <w:pStyle w:val="TAC"/>
              <w:rPr>
                <w:rFonts w:cs="Arial"/>
                <w:lang w:eastAsia="en-US"/>
              </w:rPr>
            </w:pPr>
            <w:r w:rsidRPr="009940C3">
              <w:rPr>
                <w:rFonts w:cs="Arial"/>
                <w:lang w:eastAsia="en-US"/>
              </w:rPr>
              <w:t>0.5879</w:t>
            </w:r>
          </w:p>
        </w:tc>
        <w:tc>
          <w:tcPr>
            <w:tcW w:w="411" w:type="dxa"/>
            <w:tcBorders>
              <w:top w:val="nil"/>
              <w:left w:val="nil"/>
              <w:bottom w:val="single" w:sz="4" w:space="0" w:color="auto"/>
              <w:right w:val="single" w:sz="4" w:space="0" w:color="auto"/>
            </w:tcBorders>
            <w:shd w:val="clear" w:color="auto" w:fill="auto"/>
            <w:noWrap/>
            <w:textDirection w:val="btLr"/>
            <w:vAlign w:val="bottom"/>
            <w:hideMark/>
          </w:tcPr>
          <w:p w14:paraId="76EA9255" w14:textId="77777777" w:rsidR="00DB686C" w:rsidRPr="009940C3" w:rsidRDefault="00DB686C" w:rsidP="003459B9">
            <w:pPr>
              <w:pStyle w:val="TAC"/>
              <w:rPr>
                <w:rFonts w:cs="Arial"/>
                <w:lang w:eastAsia="en-US"/>
              </w:rPr>
            </w:pPr>
            <w:r w:rsidRPr="009940C3">
              <w:rPr>
                <w:rFonts w:cs="Arial"/>
                <w:lang w:eastAsia="en-US"/>
              </w:rPr>
              <w:t>0.3691</w:t>
            </w:r>
          </w:p>
        </w:tc>
        <w:tc>
          <w:tcPr>
            <w:tcW w:w="411" w:type="dxa"/>
            <w:tcBorders>
              <w:top w:val="nil"/>
              <w:left w:val="nil"/>
              <w:bottom w:val="single" w:sz="4" w:space="0" w:color="auto"/>
              <w:right w:val="single" w:sz="4" w:space="0" w:color="auto"/>
            </w:tcBorders>
            <w:shd w:val="clear" w:color="auto" w:fill="auto"/>
            <w:noWrap/>
            <w:textDirection w:val="btLr"/>
            <w:vAlign w:val="bottom"/>
            <w:hideMark/>
          </w:tcPr>
          <w:p w14:paraId="1FFCABCF" w14:textId="77777777" w:rsidR="00DB686C" w:rsidRPr="009940C3" w:rsidRDefault="00DB686C" w:rsidP="003459B9">
            <w:pPr>
              <w:pStyle w:val="TAC"/>
              <w:rPr>
                <w:rFonts w:cs="Arial"/>
                <w:lang w:eastAsia="en-US"/>
              </w:rPr>
            </w:pPr>
            <w:r w:rsidRPr="009940C3">
              <w:rPr>
                <w:rFonts w:cs="Arial"/>
                <w:lang w:eastAsia="en-US"/>
              </w:rPr>
              <w:t>0.4785</w:t>
            </w:r>
          </w:p>
        </w:tc>
        <w:tc>
          <w:tcPr>
            <w:tcW w:w="411" w:type="dxa"/>
            <w:tcBorders>
              <w:top w:val="nil"/>
              <w:left w:val="nil"/>
              <w:bottom w:val="single" w:sz="4" w:space="0" w:color="auto"/>
              <w:right w:val="single" w:sz="4" w:space="0" w:color="auto"/>
            </w:tcBorders>
            <w:shd w:val="clear" w:color="auto" w:fill="auto"/>
            <w:noWrap/>
            <w:textDirection w:val="btLr"/>
            <w:vAlign w:val="bottom"/>
            <w:hideMark/>
          </w:tcPr>
          <w:p w14:paraId="3B57F173" w14:textId="77777777" w:rsidR="00DB686C" w:rsidRPr="009940C3" w:rsidRDefault="00DB686C" w:rsidP="003459B9">
            <w:pPr>
              <w:pStyle w:val="TAC"/>
              <w:rPr>
                <w:rFonts w:cs="Arial"/>
                <w:lang w:eastAsia="en-US"/>
              </w:rPr>
            </w:pPr>
            <w:r w:rsidRPr="009940C3">
              <w:rPr>
                <w:rFonts w:cs="Arial"/>
                <w:lang w:eastAsia="en-US"/>
              </w:rPr>
              <w:t>0.6016</w:t>
            </w:r>
          </w:p>
        </w:tc>
        <w:tc>
          <w:tcPr>
            <w:tcW w:w="411" w:type="dxa"/>
            <w:tcBorders>
              <w:top w:val="nil"/>
              <w:left w:val="nil"/>
              <w:bottom w:val="single" w:sz="4" w:space="0" w:color="auto"/>
              <w:right w:val="single" w:sz="4" w:space="0" w:color="auto"/>
            </w:tcBorders>
            <w:shd w:val="clear" w:color="auto" w:fill="auto"/>
            <w:noWrap/>
            <w:textDirection w:val="btLr"/>
            <w:vAlign w:val="bottom"/>
            <w:hideMark/>
          </w:tcPr>
          <w:p w14:paraId="37D6AD08" w14:textId="77777777" w:rsidR="00DB686C" w:rsidRPr="009940C3" w:rsidRDefault="00DB686C" w:rsidP="003459B9">
            <w:pPr>
              <w:pStyle w:val="TAC"/>
              <w:rPr>
                <w:rFonts w:cs="Arial"/>
                <w:lang w:eastAsia="en-US"/>
              </w:rPr>
            </w:pPr>
            <w:r w:rsidRPr="009940C3">
              <w:rPr>
                <w:rFonts w:cs="Arial"/>
                <w:lang w:eastAsia="en-US"/>
              </w:rPr>
              <w:t>0.4551</w:t>
            </w:r>
          </w:p>
        </w:tc>
        <w:tc>
          <w:tcPr>
            <w:tcW w:w="411" w:type="dxa"/>
            <w:tcBorders>
              <w:top w:val="nil"/>
              <w:left w:val="nil"/>
              <w:bottom w:val="single" w:sz="4" w:space="0" w:color="auto"/>
              <w:right w:val="single" w:sz="4" w:space="0" w:color="auto"/>
            </w:tcBorders>
            <w:shd w:val="clear" w:color="auto" w:fill="auto"/>
            <w:noWrap/>
            <w:textDirection w:val="btLr"/>
            <w:vAlign w:val="bottom"/>
            <w:hideMark/>
          </w:tcPr>
          <w:p w14:paraId="41B8E718" w14:textId="77777777" w:rsidR="00DB686C" w:rsidRPr="009940C3" w:rsidRDefault="00DB686C" w:rsidP="003459B9">
            <w:pPr>
              <w:pStyle w:val="TAC"/>
              <w:rPr>
                <w:rFonts w:cs="Arial"/>
                <w:lang w:eastAsia="en-US"/>
              </w:rPr>
            </w:pPr>
            <w:r w:rsidRPr="009940C3">
              <w:rPr>
                <w:rFonts w:cs="Arial"/>
                <w:lang w:eastAsia="en-US"/>
              </w:rPr>
              <w:t>0.5537</w:t>
            </w:r>
          </w:p>
        </w:tc>
        <w:tc>
          <w:tcPr>
            <w:tcW w:w="411" w:type="dxa"/>
            <w:tcBorders>
              <w:top w:val="nil"/>
              <w:left w:val="nil"/>
              <w:bottom w:val="single" w:sz="4" w:space="0" w:color="auto"/>
              <w:right w:val="single" w:sz="4" w:space="0" w:color="auto"/>
            </w:tcBorders>
            <w:shd w:val="clear" w:color="auto" w:fill="auto"/>
            <w:noWrap/>
            <w:textDirection w:val="btLr"/>
            <w:vAlign w:val="bottom"/>
            <w:hideMark/>
          </w:tcPr>
          <w:p w14:paraId="6D865FBA" w14:textId="77777777" w:rsidR="00DB686C" w:rsidRPr="009940C3" w:rsidRDefault="00DB686C" w:rsidP="003459B9">
            <w:pPr>
              <w:pStyle w:val="TAC"/>
              <w:rPr>
                <w:rFonts w:cs="Arial"/>
                <w:lang w:eastAsia="en-US"/>
              </w:rPr>
            </w:pPr>
            <w:r w:rsidRPr="009940C3">
              <w:rPr>
                <w:rFonts w:cs="Arial"/>
                <w:lang w:eastAsia="en-US"/>
              </w:rPr>
              <w:t>0.6504</w:t>
            </w:r>
          </w:p>
        </w:tc>
        <w:tc>
          <w:tcPr>
            <w:tcW w:w="411" w:type="dxa"/>
            <w:tcBorders>
              <w:top w:val="nil"/>
              <w:left w:val="nil"/>
              <w:bottom w:val="single" w:sz="4" w:space="0" w:color="auto"/>
              <w:right w:val="single" w:sz="4" w:space="0" w:color="auto"/>
            </w:tcBorders>
            <w:shd w:val="clear" w:color="auto" w:fill="auto"/>
            <w:noWrap/>
            <w:textDirection w:val="btLr"/>
            <w:vAlign w:val="bottom"/>
            <w:hideMark/>
          </w:tcPr>
          <w:p w14:paraId="571364DF" w14:textId="77777777" w:rsidR="00DB686C" w:rsidRPr="009940C3" w:rsidRDefault="00DB686C" w:rsidP="003459B9">
            <w:pPr>
              <w:pStyle w:val="TAC"/>
              <w:rPr>
                <w:rFonts w:cs="Arial"/>
                <w:lang w:eastAsia="en-US"/>
              </w:rPr>
            </w:pPr>
            <w:r w:rsidRPr="009940C3">
              <w:rPr>
                <w:rFonts w:cs="Arial"/>
                <w:lang w:eastAsia="en-US"/>
              </w:rPr>
              <w:t>0.7539</w:t>
            </w:r>
          </w:p>
        </w:tc>
        <w:tc>
          <w:tcPr>
            <w:tcW w:w="411" w:type="dxa"/>
            <w:tcBorders>
              <w:top w:val="nil"/>
              <w:left w:val="nil"/>
              <w:bottom w:val="single" w:sz="4" w:space="0" w:color="auto"/>
              <w:right w:val="single" w:sz="4" w:space="0" w:color="auto"/>
            </w:tcBorders>
            <w:shd w:val="clear" w:color="auto" w:fill="auto"/>
            <w:noWrap/>
            <w:textDirection w:val="btLr"/>
            <w:vAlign w:val="bottom"/>
            <w:hideMark/>
          </w:tcPr>
          <w:p w14:paraId="1E11940F" w14:textId="77777777" w:rsidR="00DB686C" w:rsidRPr="009940C3" w:rsidRDefault="00DB686C" w:rsidP="003459B9">
            <w:pPr>
              <w:pStyle w:val="TAC"/>
              <w:rPr>
                <w:rFonts w:cs="Arial"/>
                <w:lang w:eastAsia="en-US"/>
              </w:rPr>
            </w:pPr>
            <w:r w:rsidRPr="009940C3">
              <w:rPr>
                <w:rFonts w:cs="Arial"/>
                <w:lang w:eastAsia="en-US"/>
              </w:rPr>
              <w:t>0.8525</w:t>
            </w:r>
          </w:p>
        </w:tc>
        <w:tc>
          <w:tcPr>
            <w:tcW w:w="411" w:type="dxa"/>
            <w:tcBorders>
              <w:top w:val="nil"/>
              <w:left w:val="nil"/>
              <w:bottom w:val="single" w:sz="4" w:space="0" w:color="auto"/>
              <w:right w:val="single" w:sz="4" w:space="0" w:color="auto"/>
            </w:tcBorders>
            <w:shd w:val="clear" w:color="auto" w:fill="auto"/>
            <w:noWrap/>
            <w:textDirection w:val="btLr"/>
            <w:vAlign w:val="bottom"/>
            <w:hideMark/>
          </w:tcPr>
          <w:p w14:paraId="2369BD25" w14:textId="77777777" w:rsidR="00DB686C" w:rsidRPr="009940C3" w:rsidRDefault="00DB686C" w:rsidP="003459B9">
            <w:pPr>
              <w:pStyle w:val="TAC"/>
              <w:rPr>
                <w:rFonts w:cs="Arial"/>
                <w:lang w:eastAsia="en-US"/>
              </w:rPr>
            </w:pPr>
            <w:r w:rsidRPr="009940C3">
              <w:rPr>
                <w:rFonts w:cs="Arial"/>
                <w:lang w:eastAsia="en-US"/>
              </w:rPr>
              <w:t>0.9258</w:t>
            </w:r>
          </w:p>
        </w:tc>
        <w:tc>
          <w:tcPr>
            <w:tcW w:w="820" w:type="dxa"/>
            <w:vMerge/>
            <w:tcBorders>
              <w:top w:val="single" w:sz="4" w:space="0" w:color="auto"/>
              <w:left w:val="single" w:sz="4" w:space="0" w:color="auto"/>
              <w:bottom w:val="single" w:sz="4" w:space="0" w:color="auto"/>
              <w:right w:val="single" w:sz="4" w:space="0" w:color="auto"/>
            </w:tcBorders>
            <w:vAlign w:val="center"/>
            <w:hideMark/>
          </w:tcPr>
          <w:p w14:paraId="2A8A0909" w14:textId="77777777" w:rsidR="00DB686C" w:rsidRPr="00CF1C46" w:rsidRDefault="00DB686C" w:rsidP="000E4CF3">
            <w:pPr>
              <w:rPr>
                <w:rFonts w:ascii="Arial" w:hAnsi="Arial" w:cs="Arial"/>
                <w:sz w:val="16"/>
                <w:szCs w:val="16"/>
              </w:rPr>
            </w:pPr>
          </w:p>
        </w:tc>
      </w:tr>
      <w:tr w:rsidR="00DB686C" w:rsidRPr="00CF1C46" w14:paraId="308BA9DC" w14:textId="77777777" w:rsidTr="000E4CF3">
        <w:trPr>
          <w:trHeight w:val="300"/>
        </w:trPr>
        <w:tc>
          <w:tcPr>
            <w:tcW w:w="230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BF710" w14:textId="77777777" w:rsidR="00DB686C" w:rsidRPr="009940C3" w:rsidRDefault="00DB686C" w:rsidP="003459B9">
            <w:pPr>
              <w:pStyle w:val="TAH"/>
              <w:rPr>
                <w:rFonts w:cs="Arial"/>
                <w:sz w:val="16"/>
                <w:szCs w:val="16"/>
                <w:lang w:eastAsia="en-US"/>
              </w:rPr>
            </w:pPr>
            <w:r w:rsidRPr="009940C3">
              <w:rPr>
                <w:rFonts w:cs="Arial"/>
                <w:sz w:val="16"/>
                <w:szCs w:val="16"/>
                <w:lang w:eastAsia="en-US"/>
              </w:rPr>
              <w:t>Modulation</w:t>
            </w:r>
          </w:p>
        </w:tc>
        <w:tc>
          <w:tcPr>
            <w:tcW w:w="590" w:type="dxa"/>
            <w:tcBorders>
              <w:top w:val="nil"/>
              <w:left w:val="nil"/>
              <w:bottom w:val="single" w:sz="4" w:space="0" w:color="auto"/>
              <w:right w:val="single" w:sz="4" w:space="0" w:color="auto"/>
            </w:tcBorders>
            <w:shd w:val="clear" w:color="auto" w:fill="auto"/>
            <w:noWrap/>
            <w:vAlign w:val="bottom"/>
            <w:hideMark/>
          </w:tcPr>
          <w:p w14:paraId="4481D4D0" w14:textId="77777777" w:rsidR="00DB686C" w:rsidRPr="009940C3" w:rsidRDefault="00DB686C" w:rsidP="003459B9">
            <w:pPr>
              <w:pStyle w:val="TAC"/>
              <w:rPr>
                <w:rFonts w:cs="Arial"/>
                <w:lang w:eastAsia="en-US"/>
              </w:rPr>
            </w:pPr>
            <w:r w:rsidRPr="009940C3">
              <w:rPr>
                <w:rFonts w:cs="Arial"/>
                <w:lang w:eastAsia="en-US"/>
              </w:rPr>
              <w:t>OOR</w:t>
            </w:r>
          </w:p>
        </w:tc>
        <w:tc>
          <w:tcPr>
            <w:tcW w:w="2466" w:type="dxa"/>
            <w:gridSpan w:val="6"/>
            <w:tcBorders>
              <w:top w:val="single" w:sz="4" w:space="0" w:color="auto"/>
              <w:left w:val="nil"/>
              <w:bottom w:val="single" w:sz="4" w:space="0" w:color="auto"/>
              <w:right w:val="single" w:sz="4" w:space="0" w:color="auto"/>
            </w:tcBorders>
            <w:shd w:val="clear" w:color="auto" w:fill="auto"/>
            <w:noWrap/>
            <w:vAlign w:val="bottom"/>
            <w:hideMark/>
          </w:tcPr>
          <w:p w14:paraId="43CE0BA6" w14:textId="77777777" w:rsidR="00DB686C" w:rsidRPr="009940C3" w:rsidRDefault="00DB686C" w:rsidP="003459B9">
            <w:pPr>
              <w:pStyle w:val="TAC"/>
              <w:rPr>
                <w:rFonts w:cs="Arial"/>
                <w:lang w:eastAsia="en-US"/>
              </w:rPr>
            </w:pPr>
            <w:r w:rsidRPr="009940C3">
              <w:rPr>
                <w:rFonts w:cs="Arial"/>
                <w:lang w:eastAsia="en-US"/>
              </w:rPr>
              <w:t>QPSK</w:t>
            </w:r>
          </w:p>
        </w:tc>
        <w:tc>
          <w:tcPr>
            <w:tcW w:w="1233" w:type="dxa"/>
            <w:gridSpan w:val="3"/>
            <w:tcBorders>
              <w:top w:val="single" w:sz="4" w:space="0" w:color="auto"/>
              <w:left w:val="nil"/>
              <w:bottom w:val="single" w:sz="4" w:space="0" w:color="auto"/>
              <w:right w:val="single" w:sz="4" w:space="0" w:color="auto"/>
            </w:tcBorders>
            <w:shd w:val="clear" w:color="auto" w:fill="auto"/>
            <w:noWrap/>
            <w:vAlign w:val="bottom"/>
            <w:hideMark/>
          </w:tcPr>
          <w:p w14:paraId="52A1C236" w14:textId="77777777" w:rsidR="00DB686C" w:rsidRPr="009940C3" w:rsidRDefault="00DB686C" w:rsidP="003459B9">
            <w:pPr>
              <w:pStyle w:val="TAC"/>
              <w:rPr>
                <w:rFonts w:cs="Arial"/>
                <w:lang w:eastAsia="en-US"/>
              </w:rPr>
            </w:pPr>
            <w:r w:rsidRPr="009940C3">
              <w:rPr>
                <w:rFonts w:cs="Arial"/>
                <w:lang w:eastAsia="en-US"/>
              </w:rPr>
              <w:t>16QAM</w:t>
            </w:r>
          </w:p>
        </w:tc>
        <w:tc>
          <w:tcPr>
            <w:tcW w:w="2466" w:type="dxa"/>
            <w:gridSpan w:val="6"/>
            <w:tcBorders>
              <w:top w:val="single" w:sz="4" w:space="0" w:color="auto"/>
              <w:left w:val="nil"/>
              <w:bottom w:val="single" w:sz="4" w:space="0" w:color="auto"/>
              <w:right w:val="single" w:sz="4" w:space="0" w:color="auto"/>
            </w:tcBorders>
            <w:shd w:val="clear" w:color="auto" w:fill="auto"/>
            <w:noWrap/>
            <w:vAlign w:val="bottom"/>
            <w:hideMark/>
          </w:tcPr>
          <w:p w14:paraId="22A46278" w14:textId="77777777" w:rsidR="00DB686C" w:rsidRPr="009940C3" w:rsidRDefault="00DB686C" w:rsidP="003459B9">
            <w:pPr>
              <w:pStyle w:val="TAC"/>
              <w:rPr>
                <w:rFonts w:cs="Arial"/>
                <w:lang w:eastAsia="en-US"/>
              </w:rPr>
            </w:pPr>
            <w:r w:rsidRPr="009940C3">
              <w:rPr>
                <w:rFonts w:cs="Arial"/>
                <w:lang w:eastAsia="en-US"/>
              </w:rPr>
              <w:t>64QAM</w:t>
            </w:r>
          </w:p>
        </w:tc>
        <w:tc>
          <w:tcPr>
            <w:tcW w:w="820" w:type="dxa"/>
            <w:vMerge/>
            <w:tcBorders>
              <w:top w:val="single" w:sz="4" w:space="0" w:color="auto"/>
              <w:left w:val="single" w:sz="4" w:space="0" w:color="auto"/>
              <w:bottom w:val="single" w:sz="4" w:space="0" w:color="auto"/>
              <w:right w:val="single" w:sz="4" w:space="0" w:color="auto"/>
            </w:tcBorders>
            <w:vAlign w:val="center"/>
            <w:hideMark/>
          </w:tcPr>
          <w:p w14:paraId="176248B3" w14:textId="77777777" w:rsidR="00DB686C" w:rsidRPr="00CF1C46" w:rsidRDefault="00DB686C" w:rsidP="000E4CF3">
            <w:pPr>
              <w:rPr>
                <w:rFonts w:ascii="Arial" w:hAnsi="Arial" w:cs="Arial"/>
                <w:sz w:val="16"/>
                <w:szCs w:val="16"/>
              </w:rPr>
            </w:pPr>
          </w:p>
        </w:tc>
      </w:tr>
      <w:tr w:rsidR="00DB686C" w:rsidRPr="00CF1C46" w14:paraId="10906937" w14:textId="77777777" w:rsidTr="000E4CF3">
        <w:trPr>
          <w:trHeight w:val="450"/>
        </w:trPr>
        <w:tc>
          <w:tcPr>
            <w:tcW w:w="830" w:type="dxa"/>
            <w:tcBorders>
              <w:top w:val="nil"/>
              <w:left w:val="single" w:sz="4" w:space="0" w:color="auto"/>
              <w:bottom w:val="single" w:sz="4" w:space="0" w:color="auto"/>
              <w:right w:val="single" w:sz="4" w:space="0" w:color="auto"/>
            </w:tcBorders>
            <w:shd w:val="clear" w:color="auto" w:fill="auto"/>
            <w:vAlign w:val="center"/>
            <w:hideMark/>
          </w:tcPr>
          <w:p w14:paraId="7900248D" w14:textId="77777777" w:rsidR="00DB686C" w:rsidRPr="009940C3" w:rsidRDefault="00DB686C" w:rsidP="003459B9">
            <w:pPr>
              <w:pStyle w:val="TAH"/>
              <w:rPr>
                <w:rFonts w:cs="Arial"/>
                <w:sz w:val="16"/>
                <w:szCs w:val="16"/>
                <w:lang w:eastAsia="en-US"/>
              </w:rPr>
            </w:pPr>
            <w:r w:rsidRPr="009940C3">
              <w:rPr>
                <w:rFonts w:cs="Arial"/>
                <w:sz w:val="16"/>
                <w:szCs w:val="16"/>
                <w:lang w:eastAsia="en-US"/>
              </w:rPr>
              <w:t>MCS Scheme</w:t>
            </w:r>
          </w:p>
        </w:tc>
        <w:tc>
          <w:tcPr>
            <w:tcW w:w="554" w:type="dxa"/>
            <w:tcBorders>
              <w:top w:val="nil"/>
              <w:left w:val="nil"/>
              <w:bottom w:val="single" w:sz="4" w:space="0" w:color="auto"/>
              <w:right w:val="single" w:sz="4" w:space="0" w:color="auto"/>
            </w:tcBorders>
            <w:shd w:val="clear" w:color="auto" w:fill="auto"/>
            <w:noWrap/>
            <w:vAlign w:val="center"/>
            <w:hideMark/>
          </w:tcPr>
          <w:p w14:paraId="158727F1" w14:textId="77777777" w:rsidR="00DB686C" w:rsidRPr="009940C3" w:rsidRDefault="00DB686C" w:rsidP="003459B9">
            <w:pPr>
              <w:pStyle w:val="TAH"/>
              <w:rPr>
                <w:rFonts w:cs="Arial"/>
                <w:sz w:val="16"/>
                <w:szCs w:val="16"/>
                <w:lang w:eastAsia="en-US"/>
              </w:rPr>
            </w:pPr>
            <w:r w:rsidRPr="009940C3">
              <w:rPr>
                <w:rFonts w:cs="Arial"/>
                <w:sz w:val="16"/>
                <w:szCs w:val="16"/>
                <w:lang w:eastAsia="en-US"/>
              </w:rPr>
              <w:t>PRB</w:t>
            </w:r>
          </w:p>
        </w:tc>
        <w:tc>
          <w:tcPr>
            <w:tcW w:w="919" w:type="dxa"/>
            <w:tcBorders>
              <w:top w:val="nil"/>
              <w:left w:val="nil"/>
              <w:bottom w:val="single" w:sz="4" w:space="0" w:color="auto"/>
              <w:right w:val="single" w:sz="4" w:space="0" w:color="auto"/>
            </w:tcBorders>
            <w:shd w:val="clear" w:color="auto" w:fill="auto"/>
            <w:noWrap/>
            <w:vAlign w:val="center"/>
            <w:hideMark/>
          </w:tcPr>
          <w:p w14:paraId="7D13FF9F" w14:textId="77777777" w:rsidR="00DB686C" w:rsidRPr="009940C3" w:rsidRDefault="00DB686C" w:rsidP="003459B9">
            <w:pPr>
              <w:pStyle w:val="TAH"/>
              <w:rPr>
                <w:rFonts w:cs="Arial"/>
                <w:sz w:val="16"/>
                <w:szCs w:val="16"/>
                <w:lang w:eastAsia="en-US"/>
              </w:rPr>
            </w:pPr>
            <w:r w:rsidRPr="009940C3">
              <w:rPr>
                <w:rFonts w:cs="Arial"/>
                <w:sz w:val="16"/>
                <w:szCs w:val="16"/>
                <w:lang w:eastAsia="en-US"/>
              </w:rPr>
              <w:t>Available</w:t>
            </w:r>
            <w:r w:rsidRPr="009940C3">
              <w:rPr>
                <w:rFonts w:cs="Arial"/>
                <w:sz w:val="16"/>
                <w:szCs w:val="16"/>
                <w:lang w:eastAsia="en-US"/>
              </w:rPr>
              <w:br/>
              <w:t>RE-s</w:t>
            </w:r>
          </w:p>
        </w:tc>
        <w:tc>
          <w:tcPr>
            <w:tcW w:w="6755" w:type="dxa"/>
            <w:gridSpan w:val="16"/>
            <w:tcBorders>
              <w:top w:val="single" w:sz="4" w:space="0" w:color="auto"/>
              <w:left w:val="nil"/>
              <w:bottom w:val="single" w:sz="4" w:space="0" w:color="auto"/>
              <w:right w:val="single" w:sz="4" w:space="0" w:color="auto"/>
            </w:tcBorders>
            <w:shd w:val="clear" w:color="auto" w:fill="auto"/>
            <w:noWrap/>
            <w:vAlign w:val="bottom"/>
            <w:hideMark/>
          </w:tcPr>
          <w:p w14:paraId="03426403" w14:textId="77777777" w:rsidR="00DB686C" w:rsidRPr="009940C3" w:rsidRDefault="00DB686C" w:rsidP="003459B9">
            <w:pPr>
              <w:pStyle w:val="TAH"/>
              <w:rPr>
                <w:rFonts w:cs="Arial"/>
                <w:lang w:eastAsia="en-US"/>
              </w:rPr>
            </w:pPr>
            <w:r w:rsidRPr="009940C3">
              <w:rPr>
                <w:rFonts w:cs="Arial"/>
                <w:lang w:eastAsia="en-US"/>
              </w:rPr>
              <w:t>Imcs</w:t>
            </w:r>
          </w:p>
        </w:tc>
        <w:tc>
          <w:tcPr>
            <w:tcW w:w="820" w:type="dxa"/>
            <w:vMerge/>
            <w:tcBorders>
              <w:top w:val="single" w:sz="4" w:space="0" w:color="auto"/>
              <w:left w:val="single" w:sz="4" w:space="0" w:color="auto"/>
              <w:bottom w:val="single" w:sz="4" w:space="0" w:color="auto"/>
              <w:right w:val="single" w:sz="4" w:space="0" w:color="auto"/>
            </w:tcBorders>
            <w:vAlign w:val="center"/>
            <w:hideMark/>
          </w:tcPr>
          <w:p w14:paraId="25037446" w14:textId="77777777" w:rsidR="00DB686C" w:rsidRPr="00CF1C46" w:rsidRDefault="00DB686C" w:rsidP="000E4CF3">
            <w:pPr>
              <w:rPr>
                <w:rFonts w:ascii="Arial" w:hAnsi="Arial" w:cs="Arial"/>
                <w:sz w:val="16"/>
                <w:szCs w:val="16"/>
              </w:rPr>
            </w:pPr>
          </w:p>
        </w:tc>
      </w:tr>
      <w:tr w:rsidR="00DB686C" w:rsidRPr="00CF1C46" w14:paraId="4176A39F" w14:textId="77777777" w:rsidTr="000E4CF3">
        <w:trPr>
          <w:trHeight w:val="300"/>
        </w:trPr>
        <w:tc>
          <w:tcPr>
            <w:tcW w:w="830" w:type="dxa"/>
            <w:tcBorders>
              <w:top w:val="nil"/>
              <w:left w:val="single" w:sz="4" w:space="0" w:color="auto"/>
              <w:bottom w:val="single" w:sz="4" w:space="0" w:color="auto"/>
              <w:right w:val="single" w:sz="4" w:space="0" w:color="auto"/>
            </w:tcBorders>
            <w:shd w:val="clear" w:color="auto" w:fill="auto"/>
            <w:noWrap/>
            <w:vAlign w:val="bottom"/>
            <w:hideMark/>
          </w:tcPr>
          <w:p w14:paraId="0F212DE9"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MCS.1</w:t>
            </w:r>
          </w:p>
        </w:tc>
        <w:tc>
          <w:tcPr>
            <w:tcW w:w="554" w:type="dxa"/>
            <w:tcBorders>
              <w:top w:val="nil"/>
              <w:left w:val="nil"/>
              <w:bottom w:val="single" w:sz="4" w:space="0" w:color="auto"/>
              <w:right w:val="single" w:sz="4" w:space="0" w:color="auto"/>
            </w:tcBorders>
            <w:shd w:val="clear" w:color="auto" w:fill="auto"/>
            <w:noWrap/>
            <w:vAlign w:val="bottom"/>
          </w:tcPr>
          <w:p w14:paraId="06EB0FB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50</w:t>
            </w:r>
          </w:p>
        </w:tc>
        <w:tc>
          <w:tcPr>
            <w:tcW w:w="919" w:type="dxa"/>
            <w:tcBorders>
              <w:top w:val="nil"/>
              <w:left w:val="nil"/>
              <w:bottom w:val="single" w:sz="4" w:space="0" w:color="auto"/>
              <w:right w:val="single" w:sz="4" w:space="0" w:color="auto"/>
            </w:tcBorders>
            <w:shd w:val="clear" w:color="auto" w:fill="auto"/>
            <w:noWrap/>
            <w:vAlign w:val="bottom"/>
            <w:hideMark/>
          </w:tcPr>
          <w:p w14:paraId="02C60785"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6300</w:t>
            </w:r>
          </w:p>
        </w:tc>
        <w:tc>
          <w:tcPr>
            <w:tcW w:w="590" w:type="dxa"/>
            <w:tcBorders>
              <w:top w:val="nil"/>
              <w:left w:val="nil"/>
              <w:bottom w:val="single" w:sz="4" w:space="0" w:color="auto"/>
              <w:right w:val="single" w:sz="4" w:space="0" w:color="auto"/>
            </w:tcBorders>
            <w:shd w:val="clear" w:color="auto" w:fill="auto"/>
            <w:noWrap/>
            <w:vAlign w:val="bottom"/>
            <w:hideMark/>
          </w:tcPr>
          <w:p w14:paraId="021B235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DTX</w:t>
            </w:r>
          </w:p>
        </w:tc>
        <w:tc>
          <w:tcPr>
            <w:tcW w:w="411" w:type="dxa"/>
            <w:tcBorders>
              <w:top w:val="nil"/>
              <w:left w:val="nil"/>
              <w:bottom w:val="single" w:sz="4" w:space="0" w:color="auto"/>
              <w:right w:val="single" w:sz="4" w:space="0" w:color="auto"/>
            </w:tcBorders>
            <w:shd w:val="clear" w:color="auto" w:fill="auto"/>
            <w:noWrap/>
            <w:vAlign w:val="bottom"/>
            <w:hideMark/>
          </w:tcPr>
          <w:p w14:paraId="662809B7"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29099009"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6EE7844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w:t>
            </w:r>
          </w:p>
        </w:tc>
        <w:tc>
          <w:tcPr>
            <w:tcW w:w="411" w:type="dxa"/>
            <w:tcBorders>
              <w:top w:val="nil"/>
              <w:left w:val="nil"/>
              <w:bottom w:val="single" w:sz="4" w:space="0" w:color="auto"/>
              <w:right w:val="single" w:sz="4" w:space="0" w:color="auto"/>
            </w:tcBorders>
            <w:shd w:val="clear" w:color="auto" w:fill="auto"/>
            <w:noWrap/>
            <w:vAlign w:val="bottom"/>
            <w:hideMark/>
          </w:tcPr>
          <w:p w14:paraId="42CB98C6"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4</w:t>
            </w:r>
          </w:p>
        </w:tc>
        <w:tc>
          <w:tcPr>
            <w:tcW w:w="411" w:type="dxa"/>
            <w:tcBorders>
              <w:top w:val="nil"/>
              <w:left w:val="nil"/>
              <w:bottom w:val="single" w:sz="4" w:space="0" w:color="auto"/>
              <w:right w:val="single" w:sz="4" w:space="0" w:color="auto"/>
            </w:tcBorders>
            <w:shd w:val="clear" w:color="auto" w:fill="auto"/>
            <w:noWrap/>
            <w:vAlign w:val="bottom"/>
            <w:hideMark/>
          </w:tcPr>
          <w:p w14:paraId="17B0C84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6</w:t>
            </w:r>
          </w:p>
        </w:tc>
        <w:tc>
          <w:tcPr>
            <w:tcW w:w="411" w:type="dxa"/>
            <w:tcBorders>
              <w:top w:val="nil"/>
              <w:left w:val="nil"/>
              <w:bottom w:val="single" w:sz="4" w:space="0" w:color="auto"/>
              <w:right w:val="single" w:sz="4" w:space="0" w:color="auto"/>
            </w:tcBorders>
            <w:shd w:val="clear" w:color="auto" w:fill="auto"/>
            <w:noWrap/>
            <w:vAlign w:val="bottom"/>
            <w:hideMark/>
          </w:tcPr>
          <w:p w14:paraId="73FF6E21"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8</w:t>
            </w:r>
          </w:p>
        </w:tc>
        <w:tc>
          <w:tcPr>
            <w:tcW w:w="411" w:type="dxa"/>
            <w:tcBorders>
              <w:top w:val="nil"/>
              <w:left w:val="nil"/>
              <w:bottom w:val="single" w:sz="4" w:space="0" w:color="auto"/>
              <w:right w:val="single" w:sz="4" w:space="0" w:color="auto"/>
            </w:tcBorders>
            <w:shd w:val="clear" w:color="auto" w:fill="auto"/>
            <w:noWrap/>
            <w:vAlign w:val="bottom"/>
            <w:hideMark/>
          </w:tcPr>
          <w:p w14:paraId="2930E63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11</w:t>
            </w:r>
          </w:p>
        </w:tc>
        <w:tc>
          <w:tcPr>
            <w:tcW w:w="411" w:type="dxa"/>
            <w:tcBorders>
              <w:top w:val="nil"/>
              <w:left w:val="nil"/>
              <w:bottom w:val="single" w:sz="4" w:space="0" w:color="auto"/>
              <w:right w:val="single" w:sz="4" w:space="0" w:color="auto"/>
            </w:tcBorders>
            <w:shd w:val="clear" w:color="auto" w:fill="auto"/>
            <w:noWrap/>
            <w:vAlign w:val="bottom"/>
            <w:hideMark/>
          </w:tcPr>
          <w:p w14:paraId="53FDB4E9"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13</w:t>
            </w:r>
          </w:p>
        </w:tc>
        <w:tc>
          <w:tcPr>
            <w:tcW w:w="411" w:type="dxa"/>
            <w:tcBorders>
              <w:top w:val="nil"/>
              <w:left w:val="nil"/>
              <w:bottom w:val="single" w:sz="4" w:space="0" w:color="auto"/>
              <w:right w:val="single" w:sz="4" w:space="0" w:color="auto"/>
            </w:tcBorders>
            <w:shd w:val="clear" w:color="auto" w:fill="auto"/>
            <w:noWrap/>
            <w:vAlign w:val="bottom"/>
            <w:hideMark/>
          </w:tcPr>
          <w:p w14:paraId="4712270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16</w:t>
            </w:r>
          </w:p>
        </w:tc>
        <w:tc>
          <w:tcPr>
            <w:tcW w:w="411" w:type="dxa"/>
            <w:tcBorders>
              <w:top w:val="nil"/>
              <w:left w:val="nil"/>
              <w:bottom w:val="single" w:sz="4" w:space="0" w:color="auto"/>
              <w:right w:val="single" w:sz="4" w:space="0" w:color="auto"/>
            </w:tcBorders>
            <w:shd w:val="clear" w:color="auto" w:fill="auto"/>
            <w:noWrap/>
            <w:vAlign w:val="bottom"/>
            <w:hideMark/>
          </w:tcPr>
          <w:p w14:paraId="1E71512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18</w:t>
            </w:r>
          </w:p>
        </w:tc>
        <w:tc>
          <w:tcPr>
            <w:tcW w:w="411" w:type="dxa"/>
            <w:tcBorders>
              <w:top w:val="nil"/>
              <w:left w:val="nil"/>
              <w:bottom w:val="single" w:sz="4" w:space="0" w:color="auto"/>
              <w:right w:val="single" w:sz="4" w:space="0" w:color="auto"/>
            </w:tcBorders>
            <w:shd w:val="clear" w:color="auto" w:fill="auto"/>
            <w:noWrap/>
            <w:vAlign w:val="bottom"/>
            <w:hideMark/>
          </w:tcPr>
          <w:p w14:paraId="7C44064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21</w:t>
            </w:r>
          </w:p>
        </w:tc>
        <w:tc>
          <w:tcPr>
            <w:tcW w:w="411" w:type="dxa"/>
            <w:tcBorders>
              <w:top w:val="nil"/>
              <w:left w:val="nil"/>
              <w:bottom w:val="single" w:sz="4" w:space="0" w:color="auto"/>
              <w:right w:val="single" w:sz="4" w:space="0" w:color="auto"/>
            </w:tcBorders>
            <w:shd w:val="clear" w:color="auto" w:fill="auto"/>
            <w:noWrap/>
            <w:vAlign w:val="bottom"/>
            <w:hideMark/>
          </w:tcPr>
          <w:p w14:paraId="58B2F22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23</w:t>
            </w:r>
          </w:p>
        </w:tc>
        <w:tc>
          <w:tcPr>
            <w:tcW w:w="411" w:type="dxa"/>
            <w:tcBorders>
              <w:top w:val="nil"/>
              <w:left w:val="nil"/>
              <w:bottom w:val="single" w:sz="4" w:space="0" w:color="auto"/>
              <w:right w:val="single" w:sz="4" w:space="0" w:color="auto"/>
            </w:tcBorders>
            <w:shd w:val="clear" w:color="auto" w:fill="auto"/>
            <w:noWrap/>
            <w:vAlign w:val="bottom"/>
            <w:hideMark/>
          </w:tcPr>
          <w:p w14:paraId="640143F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25</w:t>
            </w:r>
          </w:p>
        </w:tc>
        <w:tc>
          <w:tcPr>
            <w:tcW w:w="411" w:type="dxa"/>
            <w:tcBorders>
              <w:top w:val="nil"/>
              <w:left w:val="nil"/>
              <w:bottom w:val="single" w:sz="4" w:space="0" w:color="auto"/>
              <w:right w:val="single" w:sz="4" w:space="0" w:color="auto"/>
            </w:tcBorders>
            <w:shd w:val="clear" w:color="auto" w:fill="auto"/>
            <w:noWrap/>
            <w:vAlign w:val="bottom"/>
            <w:hideMark/>
          </w:tcPr>
          <w:p w14:paraId="1F9A687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27</w:t>
            </w:r>
          </w:p>
        </w:tc>
        <w:tc>
          <w:tcPr>
            <w:tcW w:w="411" w:type="dxa"/>
            <w:tcBorders>
              <w:top w:val="nil"/>
              <w:left w:val="nil"/>
              <w:bottom w:val="single" w:sz="4" w:space="0" w:color="auto"/>
              <w:right w:val="single" w:sz="4" w:space="0" w:color="auto"/>
            </w:tcBorders>
            <w:shd w:val="clear" w:color="auto" w:fill="auto"/>
            <w:noWrap/>
            <w:vAlign w:val="bottom"/>
            <w:hideMark/>
          </w:tcPr>
          <w:p w14:paraId="01A5E351"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27</w:t>
            </w:r>
          </w:p>
        </w:tc>
        <w:tc>
          <w:tcPr>
            <w:tcW w:w="820" w:type="dxa"/>
            <w:tcBorders>
              <w:top w:val="nil"/>
              <w:left w:val="nil"/>
              <w:bottom w:val="single" w:sz="4" w:space="0" w:color="auto"/>
              <w:right w:val="single" w:sz="4" w:space="0" w:color="auto"/>
            </w:tcBorders>
            <w:shd w:val="clear" w:color="auto" w:fill="auto"/>
            <w:noWrap/>
            <w:vAlign w:val="bottom"/>
          </w:tcPr>
          <w:p w14:paraId="540E3E3E" w14:textId="77777777" w:rsidR="00DB686C" w:rsidRPr="00CF1C46" w:rsidRDefault="00DB686C" w:rsidP="000E4CF3">
            <w:pPr>
              <w:rPr>
                <w:rFonts w:ascii="Arial" w:hAnsi="Arial" w:cs="Arial"/>
                <w:sz w:val="16"/>
                <w:szCs w:val="16"/>
              </w:rPr>
            </w:pPr>
          </w:p>
        </w:tc>
      </w:tr>
      <w:tr w:rsidR="00DB686C" w:rsidRPr="00CF1C46" w14:paraId="5FAE5516" w14:textId="77777777" w:rsidTr="000E4CF3">
        <w:trPr>
          <w:trHeight w:val="300"/>
        </w:trPr>
        <w:tc>
          <w:tcPr>
            <w:tcW w:w="830" w:type="dxa"/>
            <w:tcBorders>
              <w:top w:val="nil"/>
              <w:left w:val="single" w:sz="4" w:space="0" w:color="auto"/>
              <w:bottom w:val="single" w:sz="4" w:space="0" w:color="auto"/>
              <w:right w:val="single" w:sz="4" w:space="0" w:color="auto"/>
            </w:tcBorders>
            <w:shd w:val="clear" w:color="auto" w:fill="auto"/>
            <w:noWrap/>
            <w:vAlign w:val="bottom"/>
            <w:hideMark/>
          </w:tcPr>
          <w:p w14:paraId="7F6FDA8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MCS.2</w:t>
            </w:r>
          </w:p>
        </w:tc>
        <w:tc>
          <w:tcPr>
            <w:tcW w:w="554" w:type="dxa"/>
            <w:tcBorders>
              <w:top w:val="nil"/>
              <w:left w:val="nil"/>
              <w:bottom w:val="single" w:sz="4" w:space="0" w:color="auto"/>
              <w:right w:val="single" w:sz="4" w:space="0" w:color="auto"/>
            </w:tcBorders>
            <w:shd w:val="clear" w:color="auto" w:fill="auto"/>
            <w:noWrap/>
            <w:vAlign w:val="bottom"/>
          </w:tcPr>
          <w:p w14:paraId="01208AF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50</w:t>
            </w:r>
          </w:p>
        </w:tc>
        <w:tc>
          <w:tcPr>
            <w:tcW w:w="919" w:type="dxa"/>
            <w:tcBorders>
              <w:top w:val="nil"/>
              <w:left w:val="nil"/>
              <w:bottom w:val="single" w:sz="4" w:space="0" w:color="auto"/>
              <w:right w:val="single" w:sz="4" w:space="0" w:color="auto"/>
            </w:tcBorders>
            <w:shd w:val="clear" w:color="auto" w:fill="auto"/>
            <w:noWrap/>
            <w:vAlign w:val="bottom"/>
            <w:hideMark/>
          </w:tcPr>
          <w:p w14:paraId="587F4E7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6000</w:t>
            </w:r>
          </w:p>
        </w:tc>
        <w:tc>
          <w:tcPr>
            <w:tcW w:w="590" w:type="dxa"/>
            <w:tcBorders>
              <w:top w:val="nil"/>
              <w:left w:val="nil"/>
              <w:bottom w:val="single" w:sz="4" w:space="0" w:color="auto"/>
              <w:right w:val="single" w:sz="4" w:space="0" w:color="auto"/>
            </w:tcBorders>
            <w:shd w:val="clear" w:color="auto" w:fill="auto"/>
            <w:noWrap/>
            <w:vAlign w:val="bottom"/>
            <w:hideMark/>
          </w:tcPr>
          <w:p w14:paraId="26F10771"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DTX</w:t>
            </w:r>
          </w:p>
        </w:tc>
        <w:tc>
          <w:tcPr>
            <w:tcW w:w="411" w:type="dxa"/>
            <w:tcBorders>
              <w:top w:val="nil"/>
              <w:left w:val="nil"/>
              <w:bottom w:val="single" w:sz="4" w:space="0" w:color="auto"/>
              <w:right w:val="single" w:sz="4" w:space="0" w:color="auto"/>
            </w:tcBorders>
            <w:shd w:val="clear" w:color="auto" w:fill="auto"/>
            <w:noWrap/>
            <w:vAlign w:val="bottom"/>
            <w:hideMark/>
          </w:tcPr>
          <w:p w14:paraId="07B73672"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1AB0765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7EB82FD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w:t>
            </w:r>
          </w:p>
        </w:tc>
        <w:tc>
          <w:tcPr>
            <w:tcW w:w="411" w:type="dxa"/>
            <w:tcBorders>
              <w:top w:val="nil"/>
              <w:left w:val="nil"/>
              <w:bottom w:val="single" w:sz="4" w:space="0" w:color="auto"/>
              <w:right w:val="single" w:sz="4" w:space="0" w:color="auto"/>
            </w:tcBorders>
            <w:shd w:val="clear" w:color="auto" w:fill="auto"/>
            <w:noWrap/>
            <w:vAlign w:val="bottom"/>
            <w:hideMark/>
          </w:tcPr>
          <w:p w14:paraId="7B10DF5D"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4</w:t>
            </w:r>
          </w:p>
        </w:tc>
        <w:tc>
          <w:tcPr>
            <w:tcW w:w="411" w:type="dxa"/>
            <w:tcBorders>
              <w:top w:val="nil"/>
              <w:left w:val="nil"/>
              <w:bottom w:val="single" w:sz="4" w:space="0" w:color="auto"/>
              <w:right w:val="single" w:sz="4" w:space="0" w:color="auto"/>
            </w:tcBorders>
            <w:shd w:val="clear" w:color="auto" w:fill="auto"/>
            <w:noWrap/>
            <w:vAlign w:val="bottom"/>
            <w:hideMark/>
          </w:tcPr>
          <w:p w14:paraId="5155E7E6"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6</w:t>
            </w:r>
          </w:p>
        </w:tc>
        <w:tc>
          <w:tcPr>
            <w:tcW w:w="411" w:type="dxa"/>
            <w:tcBorders>
              <w:top w:val="nil"/>
              <w:left w:val="nil"/>
              <w:bottom w:val="single" w:sz="4" w:space="0" w:color="auto"/>
              <w:right w:val="single" w:sz="4" w:space="0" w:color="auto"/>
            </w:tcBorders>
            <w:shd w:val="clear" w:color="auto" w:fill="auto"/>
            <w:noWrap/>
            <w:vAlign w:val="bottom"/>
            <w:hideMark/>
          </w:tcPr>
          <w:p w14:paraId="67AE38C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8</w:t>
            </w:r>
          </w:p>
        </w:tc>
        <w:tc>
          <w:tcPr>
            <w:tcW w:w="411" w:type="dxa"/>
            <w:tcBorders>
              <w:top w:val="nil"/>
              <w:left w:val="nil"/>
              <w:bottom w:val="single" w:sz="4" w:space="0" w:color="auto"/>
              <w:right w:val="single" w:sz="4" w:space="0" w:color="auto"/>
            </w:tcBorders>
            <w:shd w:val="clear" w:color="auto" w:fill="auto"/>
            <w:noWrap/>
            <w:vAlign w:val="bottom"/>
            <w:hideMark/>
          </w:tcPr>
          <w:p w14:paraId="21C5C69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11</w:t>
            </w:r>
          </w:p>
        </w:tc>
        <w:tc>
          <w:tcPr>
            <w:tcW w:w="411" w:type="dxa"/>
            <w:tcBorders>
              <w:top w:val="nil"/>
              <w:left w:val="nil"/>
              <w:bottom w:val="single" w:sz="4" w:space="0" w:color="auto"/>
              <w:right w:val="single" w:sz="4" w:space="0" w:color="auto"/>
            </w:tcBorders>
            <w:shd w:val="clear" w:color="auto" w:fill="auto"/>
            <w:noWrap/>
            <w:vAlign w:val="bottom"/>
            <w:hideMark/>
          </w:tcPr>
          <w:p w14:paraId="3B5FAE6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13</w:t>
            </w:r>
          </w:p>
        </w:tc>
        <w:tc>
          <w:tcPr>
            <w:tcW w:w="411" w:type="dxa"/>
            <w:tcBorders>
              <w:top w:val="nil"/>
              <w:left w:val="nil"/>
              <w:bottom w:val="single" w:sz="4" w:space="0" w:color="auto"/>
              <w:right w:val="single" w:sz="4" w:space="0" w:color="auto"/>
            </w:tcBorders>
            <w:shd w:val="clear" w:color="auto" w:fill="auto"/>
            <w:noWrap/>
            <w:vAlign w:val="bottom"/>
            <w:hideMark/>
          </w:tcPr>
          <w:p w14:paraId="60B347D7"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15</w:t>
            </w:r>
          </w:p>
        </w:tc>
        <w:tc>
          <w:tcPr>
            <w:tcW w:w="411" w:type="dxa"/>
            <w:tcBorders>
              <w:top w:val="nil"/>
              <w:left w:val="nil"/>
              <w:bottom w:val="single" w:sz="4" w:space="0" w:color="auto"/>
              <w:right w:val="single" w:sz="4" w:space="0" w:color="auto"/>
            </w:tcBorders>
            <w:shd w:val="clear" w:color="auto" w:fill="auto"/>
            <w:noWrap/>
            <w:vAlign w:val="bottom"/>
            <w:hideMark/>
          </w:tcPr>
          <w:p w14:paraId="58D7DE71"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18</w:t>
            </w:r>
          </w:p>
        </w:tc>
        <w:tc>
          <w:tcPr>
            <w:tcW w:w="411" w:type="dxa"/>
            <w:tcBorders>
              <w:top w:val="nil"/>
              <w:left w:val="nil"/>
              <w:bottom w:val="single" w:sz="4" w:space="0" w:color="auto"/>
              <w:right w:val="single" w:sz="4" w:space="0" w:color="auto"/>
            </w:tcBorders>
            <w:shd w:val="clear" w:color="auto" w:fill="auto"/>
            <w:noWrap/>
            <w:vAlign w:val="bottom"/>
            <w:hideMark/>
          </w:tcPr>
          <w:p w14:paraId="6C7D7EF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20</w:t>
            </w:r>
          </w:p>
        </w:tc>
        <w:tc>
          <w:tcPr>
            <w:tcW w:w="411" w:type="dxa"/>
            <w:tcBorders>
              <w:top w:val="nil"/>
              <w:left w:val="nil"/>
              <w:bottom w:val="single" w:sz="4" w:space="0" w:color="auto"/>
              <w:right w:val="single" w:sz="4" w:space="0" w:color="auto"/>
            </w:tcBorders>
            <w:shd w:val="clear" w:color="auto" w:fill="auto"/>
            <w:noWrap/>
            <w:vAlign w:val="bottom"/>
            <w:hideMark/>
          </w:tcPr>
          <w:p w14:paraId="257DF6B2"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22</w:t>
            </w:r>
          </w:p>
        </w:tc>
        <w:tc>
          <w:tcPr>
            <w:tcW w:w="411" w:type="dxa"/>
            <w:tcBorders>
              <w:top w:val="nil"/>
              <w:left w:val="nil"/>
              <w:bottom w:val="single" w:sz="4" w:space="0" w:color="auto"/>
              <w:right w:val="single" w:sz="4" w:space="0" w:color="auto"/>
            </w:tcBorders>
            <w:shd w:val="clear" w:color="auto" w:fill="auto"/>
            <w:noWrap/>
            <w:vAlign w:val="bottom"/>
            <w:hideMark/>
          </w:tcPr>
          <w:p w14:paraId="6C6DE07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24</w:t>
            </w:r>
          </w:p>
        </w:tc>
        <w:tc>
          <w:tcPr>
            <w:tcW w:w="411" w:type="dxa"/>
            <w:tcBorders>
              <w:top w:val="nil"/>
              <w:left w:val="nil"/>
              <w:bottom w:val="single" w:sz="4" w:space="0" w:color="auto"/>
              <w:right w:val="single" w:sz="4" w:space="0" w:color="auto"/>
            </w:tcBorders>
            <w:shd w:val="clear" w:color="auto" w:fill="auto"/>
            <w:noWrap/>
            <w:vAlign w:val="bottom"/>
            <w:hideMark/>
          </w:tcPr>
          <w:p w14:paraId="4E48C185"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26</w:t>
            </w:r>
          </w:p>
        </w:tc>
        <w:tc>
          <w:tcPr>
            <w:tcW w:w="411" w:type="dxa"/>
            <w:tcBorders>
              <w:top w:val="nil"/>
              <w:left w:val="nil"/>
              <w:bottom w:val="single" w:sz="4" w:space="0" w:color="auto"/>
              <w:right w:val="single" w:sz="4" w:space="0" w:color="auto"/>
            </w:tcBorders>
            <w:shd w:val="clear" w:color="auto" w:fill="auto"/>
            <w:noWrap/>
            <w:vAlign w:val="bottom"/>
            <w:hideMark/>
          </w:tcPr>
          <w:p w14:paraId="5834DD1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27</w:t>
            </w:r>
          </w:p>
        </w:tc>
        <w:tc>
          <w:tcPr>
            <w:tcW w:w="820" w:type="dxa"/>
            <w:tcBorders>
              <w:top w:val="nil"/>
              <w:left w:val="nil"/>
              <w:bottom w:val="single" w:sz="4" w:space="0" w:color="auto"/>
              <w:right w:val="single" w:sz="4" w:space="0" w:color="auto"/>
            </w:tcBorders>
            <w:shd w:val="clear" w:color="auto" w:fill="auto"/>
            <w:noWrap/>
            <w:vAlign w:val="bottom"/>
          </w:tcPr>
          <w:p w14:paraId="7F118F2B" w14:textId="77777777" w:rsidR="00DB686C" w:rsidRPr="00CF1C46" w:rsidRDefault="00DB686C" w:rsidP="000E4CF3">
            <w:pPr>
              <w:rPr>
                <w:rFonts w:ascii="Arial" w:hAnsi="Arial" w:cs="Arial"/>
                <w:sz w:val="16"/>
                <w:szCs w:val="16"/>
              </w:rPr>
            </w:pPr>
          </w:p>
        </w:tc>
      </w:tr>
      <w:tr w:rsidR="00DB686C" w:rsidRPr="00CF1C46" w14:paraId="0C26515D" w14:textId="77777777" w:rsidTr="000E4CF3">
        <w:trPr>
          <w:trHeight w:val="300"/>
        </w:trPr>
        <w:tc>
          <w:tcPr>
            <w:tcW w:w="830" w:type="dxa"/>
            <w:tcBorders>
              <w:top w:val="nil"/>
              <w:left w:val="single" w:sz="4" w:space="0" w:color="auto"/>
              <w:bottom w:val="single" w:sz="4" w:space="0" w:color="auto"/>
              <w:right w:val="single" w:sz="4" w:space="0" w:color="auto"/>
            </w:tcBorders>
            <w:shd w:val="clear" w:color="auto" w:fill="auto"/>
            <w:noWrap/>
            <w:vAlign w:val="bottom"/>
            <w:hideMark/>
          </w:tcPr>
          <w:p w14:paraId="3E031F8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MCS.3</w:t>
            </w:r>
          </w:p>
        </w:tc>
        <w:tc>
          <w:tcPr>
            <w:tcW w:w="554" w:type="dxa"/>
            <w:tcBorders>
              <w:top w:val="nil"/>
              <w:left w:val="nil"/>
              <w:bottom w:val="single" w:sz="4" w:space="0" w:color="auto"/>
              <w:right w:val="single" w:sz="4" w:space="0" w:color="auto"/>
            </w:tcBorders>
            <w:shd w:val="clear" w:color="auto" w:fill="auto"/>
            <w:noWrap/>
            <w:vAlign w:val="bottom"/>
          </w:tcPr>
          <w:p w14:paraId="18DE806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50</w:t>
            </w:r>
          </w:p>
        </w:tc>
        <w:tc>
          <w:tcPr>
            <w:tcW w:w="919" w:type="dxa"/>
            <w:tcBorders>
              <w:top w:val="nil"/>
              <w:left w:val="nil"/>
              <w:bottom w:val="single" w:sz="4" w:space="0" w:color="auto"/>
              <w:right w:val="single" w:sz="4" w:space="0" w:color="auto"/>
            </w:tcBorders>
            <w:shd w:val="clear" w:color="auto" w:fill="auto"/>
            <w:noWrap/>
            <w:vAlign w:val="bottom"/>
            <w:hideMark/>
          </w:tcPr>
          <w:p w14:paraId="2AEFAB08"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5700</w:t>
            </w:r>
          </w:p>
        </w:tc>
        <w:tc>
          <w:tcPr>
            <w:tcW w:w="590" w:type="dxa"/>
            <w:tcBorders>
              <w:top w:val="nil"/>
              <w:left w:val="nil"/>
              <w:bottom w:val="single" w:sz="4" w:space="0" w:color="auto"/>
              <w:right w:val="single" w:sz="4" w:space="0" w:color="auto"/>
            </w:tcBorders>
            <w:shd w:val="clear" w:color="auto" w:fill="auto"/>
            <w:noWrap/>
            <w:vAlign w:val="bottom"/>
            <w:hideMark/>
          </w:tcPr>
          <w:p w14:paraId="478128A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DTX</w:t>
            </w:r>
          </w:p>
        </w:tc>
        <w:tc>
          <w:tcPr>
            <w:tcW w:w="411" w:type="dxa"/>
            <w:tcBorders>
              <w:top w:val="nil"/>
              <w:left w:val="nil"/>
              <w:bottom w:val="single" w:sz="4" w:space="0" w:color="auto"/>
              <w:right w:val="single" w:sz="4" w:space="0" w:color="auto"/>
            </w:tcBorders>
            <w:shd w:val="clear" w:color="auto" w:fill="auto"/>
            <w:noWrap/>
            <w:vAlign w:val="bottom"/>
            <w:hideMark/>
          </w:tcPr>
          <w:p w14:paraId="4102355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0CC5F35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21147605"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w:t>
            </w:r>
          </w:p>
        </w:tc>
        <w:tc>
          <w:tcPr>
            <w:tcW w:w="411" w:type="dxa"/>
            <w:tcBorders>
              <w:top w:val="nil"/>
              <w:left w:val="nil"/>
              <w:bottom w:val="single" w:sz="4" w:space="0" w:color="auto"/>
              <w:right w:val="single" w:sz="4" w:space="0" w:color="auto"/>
            </w:tcBorders>
            <w:shd w:val="clear" w:color="auto" w:fill="auto"/>
            <w:noWrap/>
            <w:vAlign w:val="bottom"/>
            <w:hideMark/>
          </w:tcPr>
          <w:p w14:paraId="29006081"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4</w:t>
            </w:r>
          </w:p>
        </w:tc>
        <w:tc>
          <w:tcPr>
            <w:tcW w:w="411" w:type="dxa"/>
            <w:tcBorders>
              <w:top w:val="nil"/>
              <w:left w:val="nil"/>
              <w:bottom w:val="single" w:sz="4" w:space="0" w:color="auto"/>
              <w:right w:val="single" w:sz="4" w:space="0" w:color="auto"/>
            </w:tcBorders>
            <w:shd w:val="clear" w:color="auto" w:fill="auto"/>
            <w:noWrap/>
            <w:vAlign w:val="bottom"/>
            <w:hideMark/>
          </w:tcPr>
          <w:p w14:paraId="0E8301A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6</w:t>
            </w:r>
          </w:p>
        </w:tc>
        <w:tc>
          <w:tcPr>
            <w:tcW w:w="411" w:type="dxa"/>
            <w:tcBorders>
              <w:top w:val="nil"/>
              <w:left w:val="nil"/>
              <w:bottom w:val="single" w:sz="4" w:space="0" w:color="auto"/>
              <w:right w:val="single" w:sz="4" w:space="0" w:color="auto"/>
            </w:tcBorders>
            <w:shd w:val="clear" w:color="auto" w:fill="auto"/>
            <w:noWrap/>
            <w:vAlign w:val="bottom"/>
            <w:hideMark/>
          </w:tcPr>
          <w:p w14:paraId="52E3B79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8</w:t>
            </w:r>
          </w:p>
        </w:tc>
        <w:tc>
          <w:tcPr>
            <w:tcW w:w="411" w:type="dxa"/>
            <w:tcBorders>
              <w:top w:val="nil"/>
              <w:left w:val="nil"/>
              <w:bottom w:val="single" w:sz="4" w:space="0" w:color="auto"/>
              <w:right w:val="single" w:sz="4" w:space="0" w:color="auto"/>
            </w:tcBorders>
            <w:shd w:val="clear" w:color="auto" w:fill="auto"/>
            <w:noWrap/>
            <w:vAlign w:val="bottom"/>
            <w:hideMark/>
          </w:tcPr>
          <w:p w14:paraId="0506033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10</w:t>
            </w:r>
          </w:p>
        </w:tc>
        <w:tc>
          <w:tcPr>
            <w:tcW w:w="411" w:type="dxa"/>
            <w:tcBorders>
              <w:top w:val="nil"/>
              <w:left w:val="nil"/>
              <w:bottom w:val="single" w:sz="4" w:space="0" w:color="auto"/>
              <w:right w:val="single" w:sz="4" w:space="0" w:color="auto"/>
            </w:tcBorders>
            <w:shd w:val="clear" w:color="auto" w:fill="auto"/>
            <w:noWrap/>
            <w:vAlign w:val="bottom"/>
            <w:hideMark/>
          </w:tcPr>
          <w:p w14:paraId="52B6A1D5"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13</w:t>
            </w:r>
          </w:p>
        </w:tc>
        <w:tc>
          <w:tcPr>
            <w:tcW w:w="411" w:type="dxa"/>
            <w:tcBorders>
              <w:top w:val="nil"/>
              <w:left w:val="nil"/>
              <w:bottom w:val="single" w:sz="4" w:space="0" w:color="auto"/>
              <w:right w:val="single" w:sz="4" w:space="0" w:color="auto"/>
            </w:tcBorders>
            <w:shd w:val="clear" w:color="auto" w:fill="auto"/>
            <w:noWrap/>
            <w:vAlign w:val="bottom"/>
            <w:hideMark/>
          </w:tcPr>
          <w:p w14:paraId="436B5972"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15</w:t>
            </w:r>
          </w:p>
        </w:tc>
        <w:tc>
          <w:tcPr>
            <w:tcW w:w="411" w:type="dxa"/>
            <w:tcBorders>
              <w:top w:val="nil"/>
              <w:left w:val="nil"/>
              <w:bottom w:val="single" w:sz="4" w:space="0" w:color="auto"/>
              <w:right w:val="single" w:sz="4" w:space="0" w:color="auto"/>
            </w:tcBorders>
            <w:shd w:val="clear" w:color="auto" w:fill="auto"/>
            <w:noWrap/>
            <w:vAlign w:val="bottom"/>
            <w:hideMark/>
          </w:tcPr>
          <w:p w14:paraId="085347E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17</w:t>
            </w:r>
          </w:p>
        </w:tc>
        <w:tc>
          <w:tcPr>
            <w:tcW w:w="411" w:type="dxa"/>
            <w:tcBorders>
              <w:top w:val="nil"/>
              <w:left w:val="nil"/>
              <w:bottom w:val="single" w:sz="4" w:space="0" w:color="auto"/>
              <w:right w:val="single" w:sz="4" w:space="0" w:color="auto"/>
            </w:tcBorders>
            <w:shd w:val="clear" w:color="auto" w:fill="auto"/>
            <w:noWrap/>
            <w:vAlign w:val="bottom"/>
            <w:hideMark/>
          </w:tcPr>
          <w:p w14:paraId="7DFB1CF2"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19</w:t>
            </w:r>
          </w:p>
        </w:tc>
        <w:tc>
          <w:tcPr>
            <w:tcW w:w="411" w:type="dxa"/>
            <w:tcBorders>
              <w:top w:val="nil"/>
              <w:left w:val="nil"/>
              <w:bottom w:val="single" w:sz="4" w:space="0" w:color="auto"/>
              <w:right w:val="single" w:sz="4" w:space="0" w:color="auto"/>
            </w:tcBorders>
            <w:shd w:val="clear" w:color="auto" w:fill="auto"/>
            <w:noWrap/>
            <w:vAlign w:val="bottom"/>
            <w:hideMark/>
          </w:tcPr>
          <w:p w14:paraId="2592658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21</w:t>
            </w:r>
          </w:p>
        </w:tc>
        <w:tc>
          <w:tcPr>
            <w:tcW w:w="411" w:type="dxa"/>
            <w:tcBorders>
              <w:top w:val="nil"/>
              <w:left w:val="nil"/>
              <w:bottom w:val="single" w:sz="4" w:space="0" w:color="auto"/>
              <w:right w:val="single" w:sz="4" w:space="0" w:color="auto"/>
            </w:tcBorders>
            <w:shd w:val="clear" w:color="auto" w:fill="auto"/>
            <w:noWrap/>
            <w:vAlign w:val="bottom"/>
            <w:hideMark/>
          </w:tcPr>
          <w:p w14:paraId="7C4EB2F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23</w:t>
            </w:r>
          </w:p>
        </w:tc>
        <w:tc>
          <w:tcPr>
            <w:tcW w:w="411" w:type="dxa"/>
            <w:tcBorders>
              <w:top w:val="nil"/>
              <w:left w:val="nil"/>
              <w:bottom w:val="single" w:sz="4" w:space="0" w:color="auto"/>
              <w:right w:val="single" w:sz="4" w:space="0" w:color="auto"/>
            </w:tcBorders>
            <w:shd w:val="clear" w:color="auto" w:fill="auto"/>
            <w:noWrap/>
            <w:vAlign w:val="bottom"/>
            <w:hideMark/>
          </w:tcPr>
          <w:p w14:paraId="72342795"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25</w:t>
            </w:r>
          </w:p>
        </w:tc>
        <w:tc>
          <w:tcPr>
            <w:tcW w:w="411" w:type="dxa"/>
            <w:tcBorders>
              <w:top w:val="nil"/>
              <w:left w:val="nil"/>
              <w:bottom w:val="single" w:sz="4" w:space="0" w:color="auto"/>
              <w:right w:val="single" w:sz="4" w:space="0" w:color="auto"/>
            </w:tcBorders>
            <w:shd w:val="clear" w:color="auto" w:fill="auto"/>
            <w:noWrap/>
            <w:vAlign w:val="bottom"/>
            <w:hideMark/>
          </w:tcPr>
          <w:p w14:paraId="55DF8387"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26</w:t>
            </w:r>
          </w:p>
        </w:tc>
        <w:tc>
          <w:tcPr>
            <w:tcW w:w="820" w:type="dxa"/>
            <w:tcBorders>
              <w:top w:val="nil"/>
              <w:left w:val="nil"/>
              <w:bottom w:val="single" w:sz="4" w:space="0" w:color="auto"/>
              <w:right w:val="single" w:sz="4" w:space="0" w:color="auto"/>
            </w:tcBorders>
            <w:shd w:val="clear" w:color="auto" w:fill="auto"/>
            <w:noWrap/>
            <w:vAlign w:val="bottom"/>
          </w:tcPr>
          <w:p w14:paraId="7AC5AA61" w14:textId="77777777" w:rsidR="00DB686C" w:rsidRPr="00CF1C46" w:rsidRDefault="00DB686C" w:rsidP="000E4CF3">
            <w:pPr>
              <w:rPr>
                <w:rFonts w:ascii="Arial" w:hAnsi="Arial" w:cs="Arial"/>
                <w:sz w:val="16"/>
                <w:szCs w:val="16"/>
              </w:rPr>
            </w:pPr>
          </w:p>
        </w:tc>
      </w:tr>
      <w:tr w:rsidR="00DB686C" w:rsidRPr="00CF1C46" w14:paraId="473AD591" w14:textId="77777777" w:rsidTr="000E4CF3">
        <w:trPr>
          <w:trHeight w:val="300"/>
        </w:trPr>
        <w:tc>
          <w:tcPr>
            <w:tcW w:w="830" w:type="dxa"/>
            <w:tcBorders>
              <w:top w:val="nil"/>
              <w:left w:val="single" w:sz="4" w:space="0" w:color="auto"/>
              <w:bottom w:val="single" w:sz="4" w:space="0" w:color="auto"/>
              <w:right w:val="single" w:sz="4" w:space="0" w:color="auto"/>
            </w:tcBorders>
            <w:shd w:val="clear" w:color="auto" w:fill="auto"/>
            <w:noWrap/>
            <w:vAlign w:val="bottom"/>
            <w:hideMark/>
          </w:tcPr>
          <w:p w14:paraId="350C15A8"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MCS.4</w:t>
            </w:r>
          </w:p>
        </w:tc>
        <w:tc>
          <w:tcPr>
            <w:tcW w:w="554" w:type="dxa"/>
            <w:tcBorders>
              <w:top w:val="nil"/>
              <w:left w:val="nil"/>
              <w:bottom w:val="single" w:sz="4" w:space="0" w:color="auto"/>
              <w:right w:val="single" w:sz="4" w:space="0" w:color="auto"/>
            </w:tcBorders>
            <w:shd w:val="clear" w:color="auto" w:fill="auto"/>
            <w:noWrap/>
            <w:vAlign w:val="bottom"/>
          </w:tcPr>
          <w:p w14:paraId="2BA7A2B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50</w:t>
            </w:r>
          </w:p>
        </w:tc>
        <w:tc>
          <w:tcPr>
            <w:tcW w:w="919" w:type="dxa"/>
            <w:tcBorders>
              <w:top w:val="nil"/>
              <w:left w:val="nil"/>
              <w:bottom w:val="single" w:sz="4" w:space="0" w:color="auto"/>
              <w:right w:val="single" w:sz="4" w:space="0" w:color="auto"/>
            </w:tcBorders>
            <w:shd w:val="clear" w:color="auto" w:fill="auto"/>
            <w:noWrap/>
            <w:vAlign w:val="bottom"/>
            <w:hideMark/>
          </w:tcPr>
          <w:p w14:paraId="5919909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5600</w:t>
            </w:r>
          </w:p>
        </w:tc>
        <w:tc>
          <w:tcPr>
            <w:tcW w:w="590" w:type="dxa"/>
            <w:tcBorders>
              <w:top w:val="nil"/>
              <w:left w:val="nil"/>
              <w:bottom w:val="single" w:sz="4" w:space="0" w:color="auto"/>
              <w:right w:val="single" w:sz="4" w:space="0" w:color="auto"/>
            </w:tcBorders>
            <w:shd w:val="clear" w:color="auto" w:fill="auto"/>
            <w:noWrap/>
            <w:vAlign w:val="bottom"/>
            <w:hideMark/>
          </w:tcPr>
          <w:p w14:paraId="44CD7382"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DTX</w:t>
            </w:r>
          </w:p>
        </w:tc>
        <w:tc>
          <w:tcPr>
            <w:tcW w:w="411" w:type="dxa"/>
            <w:tcBorders>
              <w:top w:val="nil"/>
              <w:left w:val="nil"/>
              <w:bottom w:val="single" w:sz="4" w:space="0" w:color="auto"/>
              <w:right w:val="single" w:sz="4" w:space="0" w:color="auto"/>
            </w:tcBorders>
            <w:shd w:val="clear" w:color="auto" w:fill="auto"/>
            <w:noWrap/>
            <w:vAlign w:val="bottom"/>
            <w:hideMark/>
          </w:tcPr>
          <w:p w14:paraId="18D51CF8"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42C5084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1BDC19E9"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w:t>
            </w:r>
          </w:p>
        </w:tc>
        <w:tc>
          <w:tcPr>
            <w:tcW w:w="411" w:type="dxa"/>
            <w:tcBorders>
              <w:top w:val="nil"/>
              <w:left w:val="nil"/>
              <w:bottom w:val="single" w:sz="4" w:space="0" w:color="auto"/>
              <w:right w:val="single" w:sz="4" w:space="0" w:color="auto"/>
            </w:tcBorders>
            <w:shd w:val="clear" w:color="auto" w:fill="auto"/>
            <w:noWrap/>
            <w:vAlign w:val="bottom"/>
            <w:hideMark/>
          </w:tcPr>
          <w:p w14:paraId="65DAD25D"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4</w:t>
            </w:r>
          </w:p>
        </w:tc>
        <w:tc>
          <w:tcPr>
            <w:tcW w:w="411" w:type="dxa"/>
            <w:tcBorders>
              <w:top w:val="nil"/>
              <w:left w:val="nil"/>
              <w:bottom w:val="single" w:sz="4" w:space="0" w:color="auto"/>
              <w:right w:val="single" w:sz="4" w:space="0" w:color="auto"/>
            </w:tcBorders>
            <w:shd w:val="clear" w:color="auto" w:fill="auto"/>
            <w:noWrap/>
            <w:vAlign w:val="bottom"/>
            <w:hideMark/>
          </w:tcPr>
          <w:p w14:paraId="16C52802"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6</w:t>
            </w:r>
          </w:p>
        </w:tc>
        <w:tc>
          <w:tcPr>
            <w:tcW w:w="411" w:type="dxa"/>
            <w:tcBorders>
              <w:top w:val="nil"/>
              <w:left w:val="nil"/>
              <w:bottom w:val="single" w:sz="4" w:space="0" w:color="auto"/>
              <w:right w:val="single" w:sz="4" w:space="0" w:color="auto"/>
            </w:tcBorders>
            <w:shd w:val="clear" w:color="auto" w:fill="auto"/>
            <w:noWrap/>
            <w:vAlign w:val="bottom"/>
            <w:hideMark/>
          </w:tcPr>
          <w:p w14:paraId="249C8F9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7</w:t>
            </w:r>
          </w:p>
        </w:tc>
        <w:tc>
          <w:tcPr>
            <w:tcW w:w="411" w:type="dxa"/>
            <w:tcBorders>
              <w:top w:val="nil"/>
              <w:left w:val="nil"/>
              <w:bottom w:val="single" w:sz="4" w:space="0" w:color="auto"/>
              <w:right w:val="single" w:sz="4" w:space="0" w:color="auto"/>
            </w:tcBorders>
            <w:shd w:val="clear" w:color="auto" w:fill="auto"/>
            <w:noWrap/>
            <w:vAlign w:val="bottom"/>
            <w:hideMark/>
          </w:tcPr>
          <w:p w14:paraId="253E97C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10</w:t>
            </w:r>
          </w:p>
        </w:tc>
        <w:tc>
          <w:tcPr>
            <w:tcW w:w="411" w:type="dxa"/>
            <w:tcBorders>
              <w:top w:val="nil"/>
              <w:left w:val="nil"/>
              <w:bottom w:val="single" w:sz="4" w:space="0" w:color="auto"/>
              <w:right w:val="single" w:sz="4" w:space="0" w:color="auto"/>
            </w:tcBorders>
            <w:shd w:val="clear" w:color="auto" w:fill="auto"/>
            <w:noWrap/>
            <w:vAlign w:val="bottom"/>
            <w:hideMark/>
          </w:tcPr>
          <w:p w14:paraId="6D50D4E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12</w:t>
            </w:r>
          </w:p>
        </w:tc>
        <w:tc>
          <w:tcPr>
            <w:tcW w:w="411" w:type="dxa"/>
            <w:tcBorders>
              <w:top w:val="nil"/>
              <w:left w:val="nil"/>
              <w:bottom w:val="single" w:sz="4" w:space="0" w:color="auto"/>
              <w:right w:val="single" w:sz="4" w:space="0" w:color="auto"/>
            </w:tcBorders>
            <w:shd w:val="clear" w:color="auto" w:fill="auto"/>
            <w:noWrap/>
            <w:vAlign w:val="bottom"/>
            <w:hideMark/>
          </w:tcPr>
          <w:p w14:paraId="510388B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14</w:t>
            </w:r>
          </w:p>
        </w:tc>
        <w:tc>
          <w:tcPr>
            <w:tcW w:w="411" w:type="dxa"/>
            <w:tcBorders>
              <w:top w:val="nil"/>
              <w:left w:val="nil"/>
              <w:bottom w:val="single" w:sz="4" w:space="0" w:color="auto"/>
              <w:right w:val="single" w:sz="4" w:space="0" w:color="auto"/>
            </w:tcBorders>
            <w:shd w:val="clear" w:color="auto" w:fill="auto"/>
            <w:noWrap/>
            <w:vAlign w:val="bottom"/>
            <w:hideMark/>
          </w:tcPr>
          <w:p w14:paraId="0F9FB6C2"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17</w:t>
            </w:r>
          </w:p>
        </w:tc>
        <w:tc>
          <w:tcPr>
            <w:tcW w:w="411" w:type="dxa"/>
            <w:tcBorders>
              <w:top w:val="nil"/>
              <w:left w:val="nil"/>
              <w:bottom w:val="single" w:sz="4" w:space="0" w:color="auto"/>
              <w:right w:val="single" w:sz="4" w:space="0" w:color="auto"/>
            </w:tcBorders>
            <w:shd w:val="clear" w:color="auto" w:fill="auto"/>
            <w:noWrap/>
            <w:vAlign w:val="bottom"/>
            <w:hideMark/>
          </w:tcPr>
          <w:p w14:paraId="7D32FCC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19</w:t>
            </w:r>
          </w:p>
        </w:tc>
        <w:tc>
          <w:tcPr>
            <w:tcW w:w="411" w:type="dxa"/>
            <w:tcBorders>
              <w:top w:val="nil"/>
              <w:left w:val="nil"/>
              <w:bottom w:val="single" w:sz="4" w:space="0" w:color="auto"/>
              <w:right w:val="single" w:sz="4" w:space="0" w:color="auto"/>
            </w:tcBorders>
            <w:shd w:val="clear" w:color="auto" w:fill="auto"/>
            <w:noWrap/>
            <w:vAlign w:val="bottom"/>
            <w:hideMark/>
          </w:tcPr>
          <w:p w14:paraId="28174E82"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21</w:t>
            </w:r>
          </w:p>
        </w:tc>
        <w:tc>
          <w:tcPr>
            <w:tcW w:w="411" w:type="dxa"/>
            <w:tcBorders>
              <w:top w:val="nil"/>
              <w:left w:val="nil"/>
              <w:bottom w:val="single" w:sz="4" w:space="0" w:color="auto"/>
              <w:right w:val="single" w:sz="4" w:space="0" w:color="auto"/>
            </w:tcBorders>
            <w:shd w:val="clear" w:color="auto" w:fill="auto"/>
            <w:noWrap/>
            <w:vAlign w:val="bottom"/>
            <w:hideMark/>
          </w:tcPr>
          <w:p w14:paraId="212B9557"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23</w:t>
            </w:r>
          </w:p>
        </w:tc>
        <w:tc>
          <w:tcPr>
            <w:tcW w:w="411" w:type="dxa"/>
            <w:tcBorders>
              <w:top w:val="nil"/>
              <w:left w:val="nil"/>
              <w:bottom w:val="single" w:sz="4" w:space="0" w:color="auto"/>
              <w:right w:val="single" w:sz="4" w:space="0" w:color="auto"/>
            </w:tcBorders>
            <w:shd w:val="clear" w:color="auto" w:fill="auto"/>
            <w:noWrap/>
            <w:vAlign w:val="bottom"/>
            <w:hideMark/>
          </w:tcPr>
          <w:p w14:paraId="200CE25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25</w:t>
            </w:r>
          </w:p>
        </w:tc>
        <w:tc>
          <w:tcPr>
            <w:tcW w:w="411" w:type="dxa"/>
            <w:tcBorders>
              <w:top w:val="nil"/>
              <w:left w:val="nil"/>
              <w:bottom w:val="single" w:sz="4" w:space="0" w:color="auto"/>
              <w:right w:val="single" w:sz="4" w:space="0" w:color="auto"/>
            </w:tcBorders>
            <w:shd w:val="clear" w:color="auto" w:fill="auto"/>
            <w:noWrap/>
            <w:vAlign w:val="bottom"/>
            <w:hideMark/>
          </w:tcPr>
          <w:p w14:paraId="295475E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26</w:t>
            </w:r>
          </w:p>
        </w:tc>
        <w:tc>
          <w:tcPr>
            <w:tcW w:w="820" w:type="dxa"/>
            <w:tcBorders>
              <w:top w:val="nil"/>
              <w:left w:val="nil"/>
              <w:bottom w:val="single" w:sz="4" w:space="0" w:color="auto"/>
              <w:right w:val="single" w:sz="4" w:space="0" w:color="auto"/>
            </w:tcBorders>
            <w:shd w:val="clear" w:color="auto" w:fill="auto"/>
            <w:noWrap/>
            <w:vAlign w:val="bottom"/>
          </w:tcPr>
          <w:p w14:paraId="283D0022" w14:textId="77777777" w:rsidR="00DB686C" w:rsidRPr="00CF1C46" w:rsidRDefault="00DB686C" w:rsidP="000E4CF3">
            <w:pPr>
              <w:rPr>
                <w:rFonts w:ascii="Arial" w:hAnsi="Arial" w:cs="Arial"/>
                <w:sz w:val="16"/>
                <w:szCs w:val="16"/>
              </w:rPr>
            </w:pPr>
          </w:p>
        </w:tc>
      </w:tr>
      <w:tr w:rsidR="00DB686C" w:rsidRPr="00CF1C46" w14:paraId="6828FFD4" w14:textId="77777777" w:rsidTr="000E4CF3">
        <w:trPr>
          <w:trHeight w:val="300"/>
        </w:trPr>
        <w:tc>
          <w:tcPr>
            <w:tcW w:w="830" w:type="dxa"/>
            <w:tcBorders>
              <w:top w:val="nil"/>
              <w:left w:val="single" w:sz="4" w:space="0" w:color="auto"/>
              <w:bottom w:val="single" w:sz="4" w:space="0" w:color="auto"/>
              <w:right w:val="single" w:sz="4" w:space="0" w:color="auto"/>
            </w:tcBorders>
            <w:shd w:val="clear" w:color="auto" w:fill="auto"/>
            <w:noWrap/>
            <w:vAlign w:val="bottom"/>
            <w:hideMark/>
          </w:tcPr>
          <w:p w14:paraId="372004E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MCS.5</w:t>
            </w:r>
          </w:p>
        </w:tc>
        <w:tc>
          <w:tcPr>
            <w:tcW w:w="554" w:type="dxa"/>
            <w:tcBorders>
              <w:top w:val="nil"/>
              <w:left w:val="nil"/>
              <w:bottom w:val="single" w:sz="4" w:space="0" w:color="auto"/>
              <w:right w:val="single" w:sz="4" w:space="0" w:color="auto"/>
            </w:tcBorders>
            <w:shd w:val="clear" w:color="auto" w:fill="auto"/>
            <w:noWrap/>
            <w:vAlign w:val="bottom"/>
          </w:tcPr>
          <w:p w14:paraId="6267E01D"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50</w:t>
            </w:r>
          </w:p>
        </w:tc>
        <w:tc>
          <w:tcPr>
            <w:tcW w:w="919" w:type="dxa"/>
            <w:tcBorders>
              <w:top w:val="nil"/>
              <w:left w:val="nil"/>
              <w:bottom w:val="single" w:sz="4" w:space="0" w:color="auto"/>
              <w:right w:val="single" w:sz="4" w:space="0" w:color="auto"/>
            </w:tcBorders>
            <w:shd w:val="clear" w:color="auto" w:fill="auto"/>
            <w:noWrap/>
            <w:vAlign w:val="bottom"/>
            <w:hideMark/>
          </w:tcPr>
          <w:p w14:paraId="460D911A"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5400</w:t>
            </w:r>
          </w:p>
        </w:tc>
        <w:tc>
          <w:tcPr>
            <w:tcW w:w="590" w:type="dxa"/>
            <w:tcBorders>
              <w:top w:val="nil"/>
              <w:left w:val="nil"/>
              <w:bottom w:val="single" w:sz="4" w:space="0" w:color="auto"/>
              <w:right w:val="single" w:sz="4" w:space="0" w:color="auto"/>
            </w:tcBorders>
            <w:shd w:val="clear" w:color="auto" w:fill="auto"/>
            <w:noWrap/>
            <w:vAlign w:val="bottom"/>
            <w:hideMark/>
          </w:tcPr>
          <w:p w14:paraId="118460C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DTX</w:t>
            </w:r>
          </w:p>
        </w:tc>
        <w:tc>
          <w:tcPr>
            <w:tcW w:w="411" w:type="dxa"/>
            <w:tcBorders>
              <w:top w:val="nil"/>
              <w:left w:val="nil"/>
              <w:bottom w:val="single" w:sz="4" w:space="0" w:color="auto"/>
              <w:right w:val="single" w:sz="4" w:space="0" w:color="auto"/>
            </w:tcBorders>
            <w:shd w:val="clear" w:color="auto" w:fill="auto"/>
            <w:noWrap/>
            <w:vAlign w:val="bottom"/>
            <w:hideMark/>
          </w:tcPr>
          <w:p w14:paraId="1E80521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3BDAC407"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529F21CD"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w:t>
            </w:r>
          </w:p>
        </w:tc>
        <w:tc>
          <w:tcPr>
            <w:tcW w:w="411" w:type="dxa"/>
            <w:tcBorders>
              <w:top w:val="nil"/>
              <w:left w:val="nil"/>
              <w:bottom w:val="single" w:sz="4" w:space="0" w:color="auto"/>
              <w:right w:val="single" w:sz="4" w:space="0" w:color="auto"/>
            </w:tcBorders>
            <w:shd w:val="clear" w:color="auto" w:fill="auto"/>
            <w:noWrap/>
            <w:vAlign w:val="bottom"/>
            <w:hideMark/>
          </w:tcPr>
          <w:p w14:paraId="3DE08678"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3</w:t>
            </w:r>
          </w:p>
        </w:tc>
        <w:tc>
          <w:tcPr>
            <w:tcW w:w="411" w:type="dxa"/>
            <w:tcBorders>
              <w:top w:val="nil"/>
              <w:left w:val="nil"/>
              <w:bottom w:val="single" w:sz="4" w:space="0" w:color="auto"/>
              <w:right w:val="single" w:sz="4" w:space="0" w:color="auto"/>
            </w:tcBorders>
            <w:shd w:val="clear" w:color="auto" w:fill="auto"/>
            <w:noWrap/>
            <w:vAlign w:val="bottom"/>
            <w:hideMark/>
          </w:tcPr>
          <w:p w14:paraId="699390F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5</w:t>
            </w:r>
          </w:p>
        </w:tc>
        <w:tc>
          <w:tcPr>
            <w:tcW w:w="411" w:type="dxa"/>
            <w:tcBorders>
              <w:top w:val="nil"/>
              <w:left w:val="nil"/>
              <w:bottom w:val="single" w:sz="4" w:space="0" w:color="auto"/>
              <w:right w:val="single" w:sz="4" w:space="0" w:color="auto"/>
            </w:tcBorders>
            <w:shd w:val="clear" w:color="auto" w:fill="auto"/>
            <w:noWrap/>
            <w:vAlign w:val="bottom"/>
            <w:hideMark/>
          </w:tcPr>
          <w:p w14:paraId="5D2E5396"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7</w:t>
            </w:r>
          </w:p>
        </w:tc>
        <w:tc>
          <w:tcPr>
            <w:tcW w:w="411" w:type="dxa"/>
            <w:tcBorders>
              <w:top w:val="nil"/>
              <w:left w:val="nil"/>
              <w:bottom w:val="single" w:sz="4" w:space="0" w:color="auto"/>
              <w:right w:val="single" w:sz="4" w:space="0" w:color="auto"/>
            </w:tcBorders>
            <w:shd w:val="clear" w:color="auto" w:fill="auto"/>
            <w:noWrap/>
            <w:vAlign w:val="bottom"/>
            <w:hideMark/>
          </w:tcPr>
          <w:p w14:paraId="5549903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10</w:t>
            </w:r>
          </w:p>
        </w:tc>
        <w:tc>
          <w:tcPr>
            <w:tcW w:w="411" w:type="dxa"/>
            <w:tcBorders>
              <w:top w:val="nil"/>
              <w:left w:val="nil"/>
              <w:bottom w:val="single" w:sz="4" w:space="0" w:color="auto"/>
              <w:right w:val="single" w:sz="4" w:space="0" w:color="auto"/>
            </w:tcBorders>
            <w:shd w:val="clear" w:color="auto" w:fill="auto"/>
            <w:noWrap/>
            <w:vAlign w:val="bottom"/>
            <w:hideMark/>
          </w:tcPr>
          <w:p w14:paraId="022F3979"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12</w:t>
            </w:r>
          </w:p>
        </w:tc>
        <w:tc>
          <w:tcPr>
            <w:tcW w:w="411" w:type="dxa"/>
            <w:tcBorders>
              <w:top w:val="nil"/>
              <w:left w:val="nil"/>
              <w:bottom w:val="single" w:sz="4" w:space="0" w:color="auto"/>
              <w:right w:val="single" w:sz="4" w:space="0" w:color="auto"/>
            </w:tcBorders>
            <w:shd w:val="clear" w:color="auto" w:fill="auto"/>
            <w:noWrap/>
            <w:vAlign w:val="bottom"/>
            <w:hideMark/>
          </w:tcPr>
          <w:p w14:paraId="68BC8B1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14</w:t>
            </w:r>
          </w:p>
        </w:tc>
        <w:tc>
          <w:tcPr>
            <w:tcW w:w="411" w:type="dxa"/>
            <w:tcBorders>
              <w:top w:val="nil"/>
              <w:left w:val="nil"/>
              <w:bottom w:val="single" w:sz="4" w:space="0" w:color="auto"/>
              <w:right w:val="single" w:sz="4" w:space="0" w:color="auto"/>
            </w:tcBorders>
            <w:shd w:val="clear" w:color="auto" w:fill="auto"/>
            <w:noWrap/>
            <w:vAlign w:val="bottom"/>
            <w:hideMark/>
          </w:tcPr>
          <w:p w14:paraId="243174D6"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17</w:t>
            </w:r>
          </w:p>
        </w:tc>
        <w:tc>
          <w:tcPr>
            <w:tcW w:w="411" w:type="dxa"/>
            <w:tcBorders>
              <w:top w:val="nil"/>
              <w:left w:val="nil"/>
              <w:bottom w:val="single" w:sz="4" w:space="0" w:color="auto"/>
              <w:right w:val="single" w:sz="4" w:space="0" w:color="auto"/>
            </w:tcBorders>
            <w:shd w:val="clear" w:color="auto" w:fill="auto"/>
            <w:noWrap/>
            <w:vAlign w:val="bottom"/>
            <w:hideMark/>
          </w:tcPr>
          <w:p w14:paraId="185C010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19</w:t>
            </w:r>
          </w:p>
        </w:tc>
        <w:tc>
          <w:tcPr>
            <w:tcW w:w="411" w:type="dxa"/>
            <w:tcBorders>
              <w:top w:val="nil"/>
              <w:left w:val="nil"/>
              <w:bottom w:val="single" w:sz="4" w:space="0" w:color="auto"/>
              <w:right w:val="single" w:sz="4" w:space="0" w:color="auto"/>
            </w:tcBorders>
            <w:shd w:val="clear" w:color="auto" w:fill="auto"/>
            <w:noWrap/>
            <w:vAlign w:val="bottom"/>
            <w:hideMark/>
          </w:tcPr>
          <w:p w14:paraId="1CA0F1E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21</w:t>
            </w:r>
          </w:p>
        </w:tc>
        <w:tc>
          <w:tcPr>
            <w:tcW w:w="411" w:type="dxa"/>
            <w:tcBorders>
              <w:top w:val="nil"/>
              <w:left w:val="nil"/>
              <w:bottom w:val="single" w:sz="4" w:space="0" w:color="auto"/>
              <w:right w:val="single" w:sz="4" w:space="0" w:color="auto"/>
            </w:tcBorders>
            <w:shd w:val="clear" w:color="auto" w:fill="auto"/>
            <w:noWrap/>
            <w:vAlign w:val="bottom"/>
            <w:hideMark/>
          </w:tcPr>
          <w:p w14:paraId="656C8B12"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23</w:t>
            </w:r>
          </w:p>
        </w:tc>
        <w:tc>
          <w:tcPr>
            <w:tcW w:w="411" w:type="dxa"/>
            <w:tcBorders>
              <w:top w:val="nil"/>
              <w:left w:val="nil"/>
              <w:bottom w:val="single" w:sz="4" w:space="0" w:color="auto"/>
              <w:right w:val="single" w:sz="4" w:space="0" w:color="auto"/>
            </w:tcBorders>
            <w:shd w:val="clear" w:color="auto" w:fill="auto"/>
            <w:noWrap/>
            <w:vAlign w:val="bottom"/>
            <w:hideMark/>
          </w:tcPr>
          <w:p w14:paraId="10202A2D"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24</w:t>
            </w:r>
          </w:p>
        </w:tc>
        <w:tc>
          <w:tcPr>
            <w:tcW w:w="411" w:type="dxa"/>
            <w:tcBorders>
              <w:top w:val="nil"/>
              <w:left w:val="nil"/>
              <w:bottom w:val="single" w:sz="4" w:space="0" w:color="auto"/>
              <w:right w:val="single" w:sz="4" w:space="0" w:color="auto"/>
            </w:tcBorders>
            <w:shd w:val="clear" w:color="auto" w:fill="auto"/>
            <w:noWrap/>
            <w:vAlign w:val="bottom"/>
            <w:hideMark/>
          </w:tcPr>
          <w:p w14:paraId="3CFEC4C2"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25</w:t>
            </w:r>
          </w:p>
        </w:tc>
        <w:tc>
          <w:tcPr>
            <w:tcW w:w="820" w:type="dxa"/>
            <w:tcBorders>
              <w:top w:val="nil"/>
              <w:left w:val="nil"/>
              <w:bottom w:val="single" w:sz="4" w:space="0" w:color="auto"/>
              <w:right w:val="single" w:sz="4" w:space="0" w:color="auto"/>
            </w:tcBorders>
            <w:shd w:val="clear" w:color="auto" w:fill="auto"/>
            <w:noWrap/>
            <w:vAlign w:val="bottom"/>
          </w:tcPr>
          <w:p w14:paraId="14CF1A19" w14:textId="77777777" w:rsidR="00DB686C" w:rsidRPr="00CF1C46" w:rsidRDefault="00DB686C" w:rsidP="000E4CF3">
            <w:pPr>
              <w:rPr>
                <w:rFonts w:ascii="Arial" w:hAnsi="Arial" w:cs="Arial"/>
                <w:sz w:val="16"/>
                <w:szCs w:val="16"/>
              </w:rPr>
            </w:pPr>
          </w:p>
        </w:tc>
      </w:tr>
      <w:tr w:rsidR="00DB686C" w:rsidRPr="00CF1C46" w14:paraId="431C4453" w14:textId="77777777" w:rsidTr="000E4CF3">
        <w:trPr>
          <w:trHeight w:val="300"/>
        </w:trPr>
        <w:tc>
          <w:tcPr>
            <w:tcW w:w="830" w:type="dxa"/>
            <w:tcBorders>
              <w:top w:val="nil"/>
              <w:left w:val="single" w:sz="4" w:space="0" w:color="auto"/>
              <w:bottom w:val="single" w:sz="4" w:space="0" w:color="auto"/>
              <w:right w:val="single" w:sz="4" w:space="0" w:color="auto"/>
            </w:tcBorders>
            <w:shd w:val="clear" w:color="auto" w:fill="auto"/>
            <w:noWrap/>
            <w:vAlign w:val="bottom"/>
            <w:hideMark/>
          </w:tcPr>
          <w:p w14:paraId="07EB648D"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MCS.6</w:t>
            </w:r>
          </w:p>
        </w:tc>
        <w:tc>
          <w:tcPr>
            <w:tcW w:w="554" w:type="dxa"/>
            <w:tcBorders>
              <w:top w:val="nil"/>
              <w:left w:val="nil"/>
              <w:bottom w:val="single" w:sz="4" w:space="0" w:color="auto"/>
              <w:right w:val="single" w:sz="4" w:space="0" w:color="auto"/>
            </w:tcBorders>
            <w:shd w:val="clear" w:color="auto" w:fill="auto"/>
            <w:noWrap/>
            <w:vAlign w:val="bottom"/>
          </w:tcPr>
          <w:p w14:paraId="6C7D245A"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50</w:t>
            </w:r>
          </w:p>
        </w:tc>
        <w:tc>
          <w:tcPr>
            <w:tcW w:w="919" w:type="dxa"/>
            <w:tcBorders>
              <w:top w:val="nil"/>
              <w:left w:val="nil"/>
              <w:bottom w:val="single" w:sz="4" w:space="0" w:color="auto"/>
              <w:right w:val="single" w:sz="4" w:space="0" w:color="auto"/>
            </w:tcBorders>
            <w:shd w:val="clear" w:color="auto" w:fill="auto"/>
            <w:noWrap/>
            <w:vAlign w:val="bottom"/>
            <w:hideMark/>
          </w:tcPr>
          <w:p w14:paraId="17E8743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5300</w:t>
            </w:r>
          </w:p>
        </w:tc>
        <w:tc>
          <w:tcPr>
            <w:tcW w:w="590" w:type="dxa"/>
            <w:tcBorders>
              <w:top w:val="nil"/>
              <w:left w:val="nil"/>
              <w:bottom w:val="single" w:sz="4" w:space="0" w:color="auto"/>
              <w:right w:val="single" w:sz="4" w:space="0" w:color="auto"/>
            </w:tcBorders>
            <w:shd w:val="clear" w:color="auto" w:fill="auto"/>
            <w:noWrap/>
            <w:vAlign w:val="bottom"/>
            <w:hideMark/>
          </w:tcPr>
          <w:p w14:paraId="4BBEAAC2"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DTX</w:t>
            </w:r>
          </w:p>
        </w:tc>
        <w:tc>
          <w:tcPr>
            <w:tcW w:w="411" w:type="dxa"/>
            <w:tcBorders>
              <w:top w:val="nil"/>
              <w:left w:val="nil"/>
              <w:bottom w:val="single" w:sz="4" w:space="0" w:color="auto"/>
              <w:right w:val="single" w:sz="4" w:space="0" w:color="auto"/>
            </w:tcBorders>
            <w:shd w:val="clear" w:color="auto" w:fill="auto"/>
            <w:noWrap/>
            <w:vAlign w:val="bottom"/>
            <w:hideMark/>
          </w:tcPr>
          <w:p w14:paraId="6CA9B355"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4551C26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6C9CEE38"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w:t>
            </w:r>
          </w:p>
        </w:tc>
        <w:tc>
          <w:tcPr>
            <w:tcW w:w="411" w:type="dxa"/>
            <w:tcBorders>
              <w:top w:val="nil"/>
              <w:left w:val="nil"/>
              <w:bottom w:val="single" w:sz="4" w:space="0" w:color="auto"/>
              <w:right w:val="single" w:sz="4" w:space="0" w:color="auto"/>
            </w:tcBorders>
            <w:shd w:val="clear" w:color="auto" w:fill="auto"/>
            <w:noWrap/>
            <w:vAlign w:val="bottom"/>
            <w:hideMark/>
          </w:tcPr>
          <w:p w14:paraId="5B6BC8A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3</w:t>
            </w:r>
          </w:p>
        </w:tc>
        <w:tc>
          <w:tcPr>
            <w:tcW w:w="411" w:type="dxa"/>
            <w:tcBorders>
              <w:top w:val="nil"/>
              <w:left w:val="nil"/>
              <w:bottom w:val="single" w:sz="4" w:space="0" w:color="auto"/>
              <w:right w:val="single" w:sz="4" w:space="0" w:color="auto"/>
            </w:tcBorders>
            <w:shd w:val="clear" w:color="auto" w:fill="auto"/>
            <w:noWrap/>
            <w:vAlign w:val="bottom"/>
            <w:hideMark/>
          </w:tcPr>
          <w:p w14:paraId="50FCFD7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5</w:t>
            </w:r>
          </w:p>
        </w:tc>
        <w:tc>
          <w:tcPr>
            <w:tcW w:w="411" w:type="dxa"/>
            <w:tcBorders>
              <w:top w:val="nil"/>
              <w:left w:val="nil"/>
              <w:bottom w:val="single" w:sz="4" w:space="0" w:color="auto"/>
              <w:right w:val="single" w:sz="4" w:space="0" w:color="auto"/>
            </w:tcBorders>
            <w:shd w:val="clear" w:color="auto" w:fill="auto"/>
            <w:noWrap/>
            <w:vAlign w:val="bottom"/>
            <w:hideMark/>
          </w:tcPr>
          <w:p w14:paraId="1493A4E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7</w:t>
            </w:r>
          </w:p>
        </w:tc>
        <w:tc>
          <w:tcPr>
            <w:tcW w:w="411" w:type="dxa"/>
            <w:tcBorders>
              <w:top w:val="nil"/>
              <w:left w:val="nil"/>
              <w:bottom w:val="single" w:sz="4" w:space="0" w:color="auto"/>
              <w:right w:val="single" w:sz="4" w:space="0" w:color="auto"/>
            </w:tcBorders>
            <w:shd w:val="clear" w:color="auto" w:fill="auto"/>
            <w:noWrap/>
            <w:vAlign w:val="bottom"/>
            <w:hideMark/>
          </w:tcPr>
          <w:p w14:paraId="7F2AFFD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10</w:t>
            </w:r>
          </w:p>
        </w:tc>
        <w:tc>
          <w:tcPr>
            <w:tcW w:w="411" w:type="dxa"/>
            <w:tcBorders>
              <w:top w:val="nil"/>
              <w:left w:val="nil"/>
              <w:bottom w:val="single" w:sz="4" w:space="0" w:color="auto"/>
              <w:right w:val="single" w:sz="4" w:space="0" w:color="auto"/>
            </w:tcBorders>
            <w:shd w:val="clear" w:color="auto" w:fill="auto"/>
            <w:noWrap/>
            <w:vAlign w:val="bottom"/>
            <w:hideMark/>
          </w:tcPr>
          <w:p w14:paraId="2FA6FDC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12</w:t>
            </w:r>
          </w:p>
        </w:tc>
        <w:tc>
          <w:tcPr>
            <w:tcW w:w="411" w:type="dxa"/>
            <w:tcBorders>
              <w:top w:val="nil"/>
              <w:left w:val="nil"/>
              <w:bottom w:val="single" w:sz="4" w:space="0" w:color="auto"/>
              <w:right w:val="single" w:sz="4" w:space="0" w:color="auto"/>
            </w:tcBorders>
            <w:shd w:val="clear" w:color="auto" w:fill="auto"/>
            <w:noWrap/>
            <w:vAlign w:val="bottom"/>
            <w:hideMark/>
          </w:tcPr>
          <w:p w14:paraId="3463A1FA"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14</w:t>
            </w:r>
          </w:p>
        </w:tc>
        <w:tc>
          <w:tcPr>
            <w:tcW w:w="411" w:type="dxa"/>
            <w:tcBorders>
              <w:top w:val="nil"/>
              <w:left w:val="nil"/>
              <w:bottom w:val="single" w:sz="4" w:space="0" w:color="auto"/>
              <w:right w:val="single" w:sz="4" w:space="0" w:color="auto"/>
            </w:tcBorders>
            <w:shd w:val="clear" w:color="auto" w:fill="auto"/>
            <w:noWrap/>
            <w:vAlign w:val="bottom"/>
            <w:hideMark/>
          </w:tcPr>
          <w:p w14:paraId="6D49BB0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17</w:t>
            </w:r>
          </w:p>
        </w:tc>
        <w:tc>
          <w:tcPr>
            <w:tcW w:w="411" w:type="dxa"/>
            <w:tcBorders>
              <w:top w:val="nil"/>
              <w:left w:val="nil"/>
              <w:bottom w:val="single" w:sz="4" w:space="0" w:color="auto"/>
              <w:right w:val="single" w:sz="4" w:space="0" w:color="auto"/>
            </w:tcBorders>
            <w:shd w:val="clear" w:color="auto" w:fill="auto"/>
            <w:noWrap/>
            <w:vAlign w:val="bottom"/>
            <w:hideMark/>
          </w:tcPr>
          <w:p w14:paraId="4097DE45"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19</w:t>
            </w:r>
          </w:p>
        </w:tc>
        <w:tc>
          <w:tcPr>
            <w:tcW w:w="411" w:type="dxa"/>
            <w:tcBorders>
              <w:top w:val="nil"/>
              <w:left w:val="nil"/>
              <w:bottom w:val="single" w:sz="4" w:space="0" w:color="auto"/>
              <w:right w:val="single" w:sz="4" w:space="0" w:color="auto"/>
            </w:tcBorders>
            <w:shd w:val="clear" w:color="auto" w:fill="auto"/>
            <w:noWrap/>
            <w:vAlign w:val="bottom"/>
            <w:hideMark/>
          </w:tcPr>
          <w:p w14:paraId="1D36CCD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21</w:t>
            </w:r>
          </w:p>
        </w:tc>
        <w:tc>
          <w:tcPr>
            <w:tcW w:w="411" w:type="dxa"/>
            <w:tcBorders>
              <w:top w:val="nil"/>
              <w:left w:val="nil"/>
              <w:bottom w:val="single" w:sz="4" w:space="0" w:color="auto"/>
              <w:right w:val="single" w:sz="4" w:space="0" w:color="auto"/>
            </w:tcBorders>
            <w:shd w:val="clear" w:color="auto" w:fill="auto"/>
            <w:noWrap/>
            <w:vAlign w:val="bottom"/>
            <w:hideMark/>
          </w:tcPr>
          <w:p w14:paraId="5A5E2548"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22</w:t>
            </w:r>
          </w:p>
        </w:tc>
        <w:tc>
          <w:tcPr>
            <w:tcW w:w="411" w:type="dxa"/>
            <w:tcBorders>
              <w:top w:val="nil"/>
              <w:left w:val="nil"/>
              <w:bottom w:val="single" w:sz="4" w:space="0" w:color="auto"/>
              <w:right w:val="single" w:sz="4" w:space="0" w:color="auto"/>
            </w:tcBorders>
            <w:shd w:val="clear" w:color="auto" w:fill="auto"/>
            <w:noWrap/>
            <w:vAlign w:val="bottom"/>
            <w:hideMark/>
          </w:tcPr>
          <w:p w14:paraId="68C923A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24</w:t>
            </w:r>
          </w:p>
        </w:tc>
        <w:tc>
          <w:tcPr>
            <w:tcW w:w="411" w:type="dxa"/>
            <w:tcBorders>
              <w:top w:val="nil"/>
              <w:left w:val="nil"/>
              <w:bottom w:val="single" w:sz="4" w:space="0" w:color="auto"/>
              <w:right w:val="single" w:sz="4" w:space="0" w:color="auto"/>
            </w:tcBorders>
            <w:shd w:val="clear" w:color="auto" w:fill="auto"/>
            <w:noWrap/>
            <w:vAlign w:val="bottom"/>
            <w:hideMark/>
          </w:tcPr>
          <w:p w14:paraId="076AB2F7"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25</w:t>
            </w:r>
          </w:p>
        </w:tc>
        <w:tc>
          <w:tcPr>
            <w:tcW w:w="820" w:type="dxa"/>
            <w:tcBorders>
              <w:top w:val="nil"/>
              <w:left w:val="nil"/>
              <w:bottom w:val="single" w:sz="4" w:space="0" w:color="auto"/>
              <w:right w:val="single" w:sz="4" w:space="0" w:color="auto"/>
            </w:tcBorders>
            <w:shd w:val="clear" w:color="auto" w:fill="auto"/>
            <w:noWrap/>
            <w:vAlign w:val="bottom"/>
          </w:tcPr>
          <w:p w14:paraId="23605EA9" w14:textId="77777777" w:rsidR="00DB686C" w:rsidRPr="00CF1C46" w:rsidRDefault="00DB686C" w:rsidP="000E4CF3">
            <w:pPr>
              <w:rPr>
                <w:rFonts w:ascii="Arial" w:hAnsi="Arial" w:cs="Arial"/>
                <w:sz w:val="16"/>
                <w:szCs w:val="16"/>
              </w:rPr>
            </w:pPr>
          </w:p>
        </w:tc>
      </w:tr>
      <w:tr w:rsidR="00DB686C" w:rsidRPr="00CF1C46" w14:paraId="4742E335" w14:textId="77777777" w:rsidTr="000E4CF3">
        <w:trPr>
          <w:trHeight w:val="300"/>
        </w:trPr>
        <w:tc>
          <w:tcPr>
            <w:tcW w:w="830" w:type="dxa"/>
            <w:tcBorders>
              <w:top w:val="nil"/>
              <w:left w:val="single" w:sz="4" w:space="0" w:color="auto"/>
              <w:bottom w:val="single" w:sz="4" w:space="0" w:color="auto"/>
              <w:right w:val="single" w:sz="4" w:space="0" w:color="auto"/>
            </w:tcBorders>
            <w:shd w:val="clear" w:color="auto" w:fill="auto"/>
            <w:noWrap/>
            <w:vAlign w:val="bottom"/>
            <w:hideMark/>
          </w:tcPr>
          <w:p w14:paraId="2E75F035"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MCS.7</w:t>
            </w:r>
          </w:p>
        </w:tc>
        <w:tc>
          <w:tcPr>
            <w:tcW w:w="554" w:type="dxa"/>
            <w:tcBorders>
              <w:top w:val="nil"/>
              <w:left w:val="nil"/>
              <w:bottom w:val="single" w:sz="4" w:space="0" w:color="auto"/>
              <w:right w:val="single" w:sz="4" w:space="0" w:color="auto"/>
            </w:tcBorders>
            <w:shd w:val="clear" w:color="auto" w:fill="auto"/>
            <w:noWrap/>
            <w:vAlign w:val="bottom"/>
            <w:hideMark/>
          </w:tcPr>
          <w:p w14:paraId="7D8CE2BD"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50</w:t>
            </w:r>
          </w:p>
        </w:tc>
        <w:tc>
          <w:tcPr>
            <w:tcW w:w="919" w:type="dxa"/>
            <w:tcBorders>
              <w:top w:val="nil"/>
              <w:left w:val="nil"/>
              <w:bottom w:val="single" w:sz="4" w:space="0" w:color="auto"/>
              <w:right w:val="single" w:sz="4" w:space="0" w:color="auto"/>
            </w:tcBorders>
            <w:shd w:val="clear" w:color="auto" w:fill="auto"/>
            <w:noWrap/>
            <w:vAlign w:val="bottom"/>
            <w:hideMark/>
          </w:tcPr>
          <w:p w14:paraId="20E3636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5200</w:t>
            </w:r>
          </w:p>
        </w:tc>
        <w:tc>
          <w:tcPr>
            <w:tcW w:w="590" w:type="dxa"/>
            <w:tcBorders>
              <w:top w:val="nil"/>
              <w:left w:val="nil"/>
              <w:bottom w:val="single" w:sz="4" w:space="0" w:color="auto"/>
              <w:right w:val="single" w:sz="4" w:space="0" w:color="auto"/>
            </w:tcBorders>
            <w:shd w:val="clear" w:color="auto" w:fill="auto"/>
            <w:noWrap/>
            <w:vAlign w:val="bottom"/>
            <w:hideMark/>
          </w:tcPr>
          <w:p w14:paraId="4E69FC5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DTX</w:t>
            </w:r>
          </w:p>
        </w:tc>
        <w:tc>
          <w:tcPr>
            <w:tcW w:w="411" w:type="dxa"/>
            <w:tcBorders>
              <w:top w:val="nil"/>
              <w:left w:val="nil"/>
              <w:bottom w:val="single" w:sz="4" w:space="0" w:color="auto"/>
              <w:right w:val="single" w:sz="4" w:space="0" w:color="auto"/>
            </w:tcBorders>
            <w:shd w:val="clear" w:color="auto" w:fill="auto"/>
            <w:noWrap/>
            <w:vAlign w:val="bottom"/>
            <w:hideMark/>
          </w:tcPr>
          <w:p w14:paraId="5301F10A"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0C88F44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7D0F69D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w:t>
            </w:r>
          </w:p>
        </w:tc>
        <w:tc>
          <w:tcPr>
            <w:tcW w:w="411" w:type="dxa"/>
            <w:tcBorders>
              <w:top w:val="nil"/>
              <w:left w:val="nil"/>
              <w:bottom w:val="single" w:sz="4" w:space="0" w:color="auto"/>
              <w:right w:val="single" w:sz="4" w:space="0" w:color="auto"/>
            </w:tcBorders>
            <w:shd w:val="clear" w:color="auto" w:fill="auto"/>
            <w:noWrap/>
            <w:vAlign w:val="bottom"/>
            <w:hideMark/>
          </w:tcPr>
          <w:p w14:paraId="535BF2C2"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3</w:t>
            </w:r>
          </w:p>
        </w:tc>
        <w:tc>
          <w:tcPr>
            <w:tcW w:w="411" w:type="dxa"/>
            <w:tcBorders>
              <w:top w:val="nil"/>
              <w:left w:val="nil"/>
              <w:bottom w:val="single" w:sz="4" w:space="0" w:color="auto"/>
              <w:right w:val="single" w:sz="4" w:space="0" w:color="auto"/>
            </w:tcBorders>
            <w:shd w:val="clear" w:color="auto" w:fill="auto"/>
            <w:noWrap/>
            <w:vAlign w:val="bottom"/>
            <w:hideMark/>
          </w:tcPr>
          <w:p w14:paraId="097CE95A"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5</w:t>
            </w:r>
          </w:p>
        </w:tc>
        <w:tc>
          <w:tcPr>
            <w:tcW w:w="411" w:type="dxa"/>
            <w:tcBorders>
              <w:top w:val="nil"/>
              <w:left w:val="nil"/>
              <w:bottom w:val="single" w:sz="4" w:space="0" w:color="auto"/>
              <w:right w:val="single" w:sz="4" w:space="0" w:color="auto"/>
            </w:tcBorders>
            <w:shd w:val="clear" w:color="auto" w:fill="auto"/>
            <w:noWrap/>
            <w:vAlign w:val="bottom"/>
            <w:hideMark/>
          </w:tcPr>
          <w:p w14:paraId="1810D24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7</w:t>
            </w:r>
          </w:p>
        </w:tc>
        <w:tc>
          <w:tcPr>
            <w:tcW w:w="411" w:type="dxa"/>
            <w:tcBorders>
              <w:top w:val="nil"/>
              <w:left w:val="nil"/>
              <w:bottom w:val="single" w:sz="4" w:space="0" w:color="auto"/>
              <w:right w:val="single" w:sz="4" w:space="0" w:color="auto"/>
            </w:tcBorders>
            <w:shd w:val="clear" w:color="auto" w:fill="auto"/>
            <w:noWrap/>
            <w:vAlign w:val="bottom"/>
            <w:hideMark/>
          </w:tcPr>
          <w:p w14:paraId="585EAFB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10</w:t>
            </w:r>
          </w:p>
        </w:tc>
        <w:tc>
          <w:tcPr>
            <w:tcW w:w="411" w:type="dxa"/>
            <w:tcBorders>
              <w:top w:val="nil"/>
              <w:left w:val="nil"/>
              <w:bottom w:val="single" w:sz="4" w:space="0" w:color="auto"/>
              <w:right w:val="single" w:sz="4" w:space="0" w:color="auto"/>
            </w:tcBorders>
            <w:shd w:val="clear" w:color="auto" w:fill="auto"/>
            <w:noWrap/>
            <w:vAlign w:val="bottom"/>
            <w:hideMark/>
          </w:tcPr>
          <w:p w14:paraId="438746A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12</w:t>
            </w:r>
          </w:p>
        </w:tc>
        <w:tc>
          <w:tcPr>
            <w:tcW w:w="411" w:type="dxa"/>
            <w:tcBorders>
              <w:top w:val="nil"/>
              <w:left w:val="nil"/>
              <w:bottom w:val="single" w:sz="4" w:space="0" w:color="auto"/>
              <w:right w:val="single" w:sz="4" w:space="0" w:color="auto"/>
            </w:tcBorders>
            <w:shd w:val="clear" w:color="auto" w:fill="auto"/>
            <w:noWrap/>
            <w:vAlign w:val="bottom"/>
            <w:hideMark/>
          </w:tcPr>
          <w:p w14:paraId="37AF8D8D"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14</w:t>
            </w:r>
          </w:p>
        </w:tc>
        <w:tc>
          <w:tcPr>
            <w:tcW w:w="411" w:type="dxa"/>
            <w:tcBorders>
              <w:top w:val="nil"/>
              <w:left w:val="nil"/>
              <w:bottom w:val="single" w:sz="4" w:space="0" w:color="auto"/>
              <w:right w:val="single" w:sz="4" w:space="0" w:color="auto"/>
            </w:tcBorders>
            <w:shd w:val="clear" w:color="auto" w:fill="auto"/>
            <w:noWrap/>
            <w:vAlign w:val="bottom"/>
            <w:hideMark/>
          </w:tcPr>
          <w:p w14:paraId="64D63C3A"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17</w:t>
            </w:r>
          </w:p>
        </w:tc>
        <w:tc>
          <w:tcPr>
            <w:tcW w:w="411" w:type="dxa"/>
            <w:tcBorders>
              <w:top w:val="nil"/>
              <w:left w:val="nil"/>
              <w:bottom w:val="single" w:sz="4" w:space="0" w:color="auto"/>
              <w:right w:val="single" w:sz="4" w:space="0" w:color="auto"/>
            </w:tcBorders>
            <w:shd w:val="clear" w:color="auto" w:fill="auto"/>
            <w:noWrap/>
            <w:vAlign w:val="bottom"/>
            <w:hideMark/>
          </w:tcPr>
          <w:p w14:paraId="09D16D6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18</w:t>
            </w:r>
          </w:p>
        </w:tc>
        <w:tc>
          <w:tcPr>
            <w:tcW w:w="411" w:type="dxa"/>
            <w:tcBorders>
              <w:top w:val="nil"/>
              <w:left w:val="nil"/>
              <w:bottom w:val="single" w:sz="4" w:space="0" w:color="auto"/>
              <w:right w:val="single" w:sz="4" w:space="0" w:color="auto"/>
            </w:tcBorders>
            <w:shd w:val="clear" w:color="auto" w:fill="auto"/>
            <w:noWrap/>
            <w:vAlign w:val="bottom"/>
            <w:hideMark/>
          </w:tcPr>
          <w:p w14:paraId="425E5385"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20</w:t>
            </w:r>
          </w:p>
        </w:tc>
        <w:tc>
          <w:tcPr>
            <w:tcW w:w="411" w:type="dxa"/>
            <w:tcBorders>
              <w:top w:val="nil"/>
              <w:left w:val="nil"/>
              <w:bottom w:val="single" w:sz="4" w:space="0" w:color="auto"/>
              <w:right w:val="single" w:sz="4" w:space="0" w:color="auto"/>
            </w:tcBorders>
            <w:shd w:val="clear" w:color="auto" w:fill="auto"/>
            <w:noWrap/>
            <w:vAlign w:val="bottom"/>
            <w:hideMark/>
          </w:tcPr>
          <w:p w14:paraId="37B6E60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22</w:t>
            </w:r>
          </w:p>
        </w:tc>
        <w:tc>
          <w:tcPr>
            <w:tcW w:w="411" w:type="dxa"/>
            <w:tcBorders>
              <w:top w:val="nil"/>
              <w:left w:val="nil"/>
              <w:bottom w:val="single" w:sz="4" w:space="0" w:color="auto"/>
              <w:right w:val="single" w:sz="4" w:space="0" w:color="auto"/>
            </w:tcBorders>
            <w:shd w:val="clear" w:color="auto" w:fill="auto"/>
            <w:noWrap/>
            <w:vAlign w:val="bottom"/>
            <w:hideMark/>
          </w:tcPr>
          <w:p w14:paraId="7EA2F2FA"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24</w:t>
            </w:r>
          </w:p>
        </w:tc>
        <w:tc>
          <w:tcPr>
            <w:tcW w:w="411" w:type="dxa"/>
            <w:tcBorders>
              <w:top w:val="nil"/>
              <w:left w:val="nil"/>
              <w:bottom w:val="single" w:sz="4" w:space="0" w:color="auto"/>
              <w:right w:val="single" w:sz="4" w:space="0" w:color="auto"/>
            </w:tcBorders>
            <w:shd w:val="clear" w:color="auto" w:fill="auto"/>
            <w:noWrap/>
            <w:vAlign w:val="bottom"/>
            <w:hideMark/>
          </w:tcPr>
          <w:p w14:paraId="4C50649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25</w:t>
            </w:r>
          </w:p>
        </w:tc>
        <w:tc>
          <w:tcPr>
            <w:tcW w:w="820" w:type="dxa"/>
            <w:tcBorders>
              <w:top w:val="nil"/>
              <w:left w:val="nil"/>
              <w:bottom w:val="single" w:sz="4" w:space="0" w:color="auto"/>
              <w:right w:val="single" w:sz="4" w:space="0" w:color="auto"/>
            </w:tcBorders>
            <w:shd w:val="clear" w:color="auto" w:fill="auto"/>
            <w:noWrap/>
            <w:vAlign w:val="bottom"/>
          </w:tcPr>
          <w:p w14:paraId="4330EEB8" w14:textId="77777777" w:rsidR="00DB686C" w:rsidRPr="00CF1C46" w:rsidRDefault="00DB686C" w:rsidP="000E4CF3">
            <w:pPr>
              <w:rPr>
                <w:rFonts w:ascii="Arial" w:hAnsi="Arial" w:cs="Arial"/>
                <w:sz w:val="16"/>
                <w:szCs w:val="16"/>
              </w:rPr>
            </w:pPr>
          </w:p>
        </w:tc>
      </w:tr>
      <w:tr w:rsidR="00DB686C" w:rsidRPr="00CF1C46" w14:paraId="64FD36E2" w14:textId="77777777" w:rsidTr="000E4CF3">
        <w:trPr>
          <w:trHeight w:val="300"/>
        </w:trPr>
        <w:tc>
          <w:tcPr>
            <w:tcW w:w="830" w:type="dxa"/>
            <w:tcBorders>
              <w:top w:val="nil"/>
              <w:left w:val="single" w:sz="4" w:space="0" w:color="auto"/>
              <w:bottom w:val="single" w:sz="4" w:space="0" w:color="auto"/>
              <w:right w:val="single" w:sz="4" w:space="0" w:color="auto"/>
            </w:tcBorders>
            <w:shd w:val="clear" w:color="auto" w:fill="auto"/>
            <w:noWrap/>
            <w:vAlign w:val="bottom"/>
            <w:hideMark/>
          </w:tcPr>
          <w:p w14:paraId="6C134457"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MCS.8</w:t>
            </w:r>
          </w:p>
        </w:tc>
        <w:tc>
          <w:tcPr>
            <w:tcW w:w="554" w:type="dxa"/>
            <w:tcBorders>
              <w:top w:val="nil"/>
              <w:left w:val="nil"/>
              <w:bottom w:val="single" w:sz="4" w:space="0" w:color="auto"/>
              <w:right w:val="single" w:sz="4" w:space="0" w:color="auto"/>
            </w:tcBorders>
            <w:shd w:val="clear" w:color="auto" w:fill="auto"/>
            <w:noWrap/>
            <w:vAlign w:val="bottom"/>
            <w:hideMark/>
          </w:tcPr>
          <w:p w14:paraId="3A31A08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50</w:t>
            </w:r>
          </w:p>
        </w:tc>
        <w:tc>
          <w:tcPr>
            <w:tcW w:w="919" w:type="dxa"/>
            <w:tcBorders>
              <w:top w:val="nil"/>
              <w:left w:val="nil"/>
              <w:bottom w:val="single" w:sz="4" w:space="0" w:color="auto"/>
              <w:right w:val="single" w:sz="4" w:space="0" w:color="auto"/>
            </w:tcBorders>
            <w:shd w:val="clear" w:color="auto" w:fill="auto"/>
            <w:noWrap/>
            <w:vAlign w:val="bottom"/>
            <w:hideMark/>
          </w:tcPr>
          <w:p w14:paraId="1CE79271"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5000</w:t>
            </w:r>
          </w:p>
        </w:tc>
        <w:tc>
          <w:tcPr>
            <w:tcW w:w="590" w:type="dxa"/>
            <w:tcBorders>
              <w:top w:val="nil"/>
              <w:left w:val="nil"/>
              <w:bottom w:val="single" w:sz="4" w:space="0" w:color="auto"/>
              <w:right w:val="single" w:sz="4" w:space="0" w:color="auto"/>
            </w:tcBorders>
            <w:shd w:val="clear" w:color="auto" w:fill="auto"/>
            <w:noWrap/>
            <w:vAlign w:val="bottom"/>
            <w:hideMark/>
          </w:tcPr>
          <w:p w14:paraId="7AE9AC26"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DTX</w:t>
            </w:r>
          </w:p>
        </w:tc>
        <w:tc>
          <w:tcPr>
            <w:tcW w:w="411" w:type="dxa"/>
            <w:tcBorders>
              <w:top w:val="nil"/>
              <w:left w:val="nil"/>
              <w:bottom w:val="single" w:sz="4" w:space="0" w:color="auto"/>
              <w:right w:val="single" w:sz="4" w:space="0" w:color="auto"/>
            </w:tcBorders>
            <w:shd w:val="clear" w:color="auto" w:fill="auto"/>
            <w:noWrap/>
            <w:vAlign w:val="bottom"/>
            <w:hideMark/>
          </w:tcPr>
          <w:p w14:paraId="717E295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10059C7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4251612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w:t>
            </w:r>
          </w:p>
        </w:tc>
        <w:tc>
          <w:tcPr>
            <w:tcW w:w="411" w:type="dxa"/>
            <w:tcBorders>
              <w:top w:val="nil"/>
              <w:left w:val="nil"/>
              <w:bottom w:val="single" w:sz="4" w:space="0" w:color="auto"/>
              <w:right w:val="single" w:sz="4" w:space="0" w:color="auto"/>
            </w:tcBorders>
            <w:shd w:val="clear" w:color="auto" w:fill="auto"/>
            <w:noWrap/>
            <w:vAlign w:val="bottom"/>
            <w:hideMark/>
          </w:tcPr>
          <w:p w14:paraId="47098ED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3</w:t>
            </w:r>
          </w:p>
        </w:tc>
        <w:tc>
          <w:tcPr>
            <w:tcW w:w="411" w:type="dxa"/>
            <w:tcBorders>
              <w:top w:val="nil"/>
              <w:left w:val="nil"/>
              <w:bottom w:val="single" w:sz="4" w:space="0" w:color="auto"/>
              <w:right w:val="single" w:sz="4" w:space="0" w:color="auto"/>
            </w:tcBorders>
            <w:shd w:val="clear" w:color="auto" w:fill="auto"/>
            <w:noWrap/>
            <w:vAlign w:val="bottom"/>
            <w:hideMark/>
          </w:tcPr>
          <w:p w14:paraId="54B93D8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5</w:t>
            </w:r>
          </w:p>
        </w:tc>
        <w:tc>
          <w:tcPr>
            <w:tcW w:w="411" w:type="dxa"/>
            <w:tcBorders>
              <w:top w:val="nil"/>
              <w:left w:val="nil"/>
              <w:bottom w:val="single" w:sz="4" w:space="0" w:color="auto"/>
              <w:right w:val="single" w:sz="4" w:space="0" w:color="auto"/>
            </w:tcBorders>
            <w:shd w:val="clear" w:color="auto" w:fill="auto"/>
            <w:noWrap/>
            <w:vAlign w:val="bottom"/>
            <w:hideMark/>
          </w:tcPr>
          <w:p w14:paraId="617AF83A"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7</w:t>
            </w:r>
          </w:p>
        </w:tc>
        <w:tc>
          <w:tcPr>
            <w:tcW w:w="411" w:type="dxa"/>
            <w:tcBorders>
              <w:top w:val="nil"/>
              <w:left w:val="nil"/>
              <w:bottom w:val="single" w:sz="4" w:space="0" w:color="auto"/>
              <w:right w:val="single" w:sz="4" w:space="0" w:color="auto"/>
            </w:tcBorders>
            <w:shd w:val="clear" w:color="auto" w:fill="auto"/>
            <w:noWrap/>
            <w:vAlign w:val="bottom"/>
            <w:hideMark/>
          </w:tcPr>
          <w:p w14:paraId="4591B72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10</w:t>
            </w:r>
          </w:p>
        </w:tc>
        <w:tc>
          <w:tcPr>
            <w:tcW w:w="411" w:type="dxa"/>
            <w:tcBorders>
              <w:top w:val="nil"/>
              <w:left w:val="nil"/>
              <w:bottom w:val="single" w:sz="4" w:space="0" w:color="auto"/>
              <w:right w:val="single" w:sz="4" w:space="0" w:color="auto"/>
            </w:tcBorders>
            <w:shd w:val="clear" w:color="auto" w:fill="auto"/>
            <w:noWrap/>
            <w:vAlign w:val="bottom"/>
            <w:hideMark/>
          </w:tcPr>
          <w:p w14:paraId="022BB367"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12</w:t>
            </w:r>
          </w:p>
        </w:tc>
        <w:tc>
          <w:tcPr>
            <w:tcW w:w="411" w:type="dxa"/>
            <w:tcBorders>
              <w:top w:val="nil"/>
              <w:left w:val="nil"/>
              <w:bottom w:val="single" w:sz="4" w:space="0" w:color="auto"/>
              <w:right w:val="single" w:sz="4" w:space="0" w:color="auto"/>
            </w:tcBorders>
            <w:shd w:val="clear" w:color="auto" w:fill="auto"/>
            <w:noWrap/>
            <w:vAlign w:val="bottom"/>
            <w:hideMark/>
          </w:tcPr>
          <w:p w14:paraId="618E294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13</w:t>
            </w:r>
          </w:p>
        </w:tc>
        <w:tc>
          <w:tcPr>
            <w:tcW w:w="411" w:type="dxa"/>
            <w:tcBorders>
              <w:top w:val="nil"/>
              <w:left w:val="nil"/>
              <w:bottom w:val="single" w:sz="4" w:space="0" w:color="auto"/>
              <w:right w:val="single" w:sz="4" w:space="0" w:color="auto"/>
            </w:tcBorders>
            <w:shd w:val="clear" w:color="auto" w:fill="auto"/>
            <w:noWrap/>
            <w:vAlign w:val="bottom"/>
            <w:hideMark/>
          </w:tcPr>
          <w:p w14:paraId="25D308E7"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17</w:t>
            </w:r>
          </w:p>
        </w:tc>
        <w:tc>
          <w:tcPr>
            <w:tcW w:w="411" w:type="dxa"/>
            <w:tcBorders>
              <w:top w:val="nil"/>
              <w:left w:val="nil"/>
              <w:bottom w:val="single" w:sz="4" w:space="0" w:color="auto"/>
              <w:right w:val="single" w:sz="4" w:space="0" w:color="auto"/>
            </w:tcBorders>
            <w:shd w:val="clear" w:color="auto" w:fill="auto"/>
            <w:noWrap/>
            <w:vAlign w:val="bottom"/>
            <w:hideMark/>
          </w:tcPr>
          <w:p w14:paraId="2C094A8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18</w:t>
            </w:r>
          </w:p>
        </w:tc>
        <w:tc>
          <w:tcPr>
            <w:tcW w:w="411" w:type="dxa"/>
            <w:tcBorders>
              <w:top w:val="nil"/>
              <w:left w:val="nil"/>
              <w:bottom w:val="single" w:sz="4" w:space="0" w:color="auto"/>
              <w:right w:val="single" w:sz="4" w:space="0" w:color="auto"/>
            </w:tcBorders>
            <w:shd w:val="clear" w:color="auto" w:fill="auto"/>
            <w:noWrap/>
            <w:vAlign w:val="bottom"/>
            <w:hideMark/>
          </w:tcPr>
          <w:p w14:paraId="7B7DEBB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20</w:t>
            </w:r>
          </w:p>
        </w:tc>
        <w:tc>
          <w:tcPr>
            <w:tcW w:w="411" w:type="dxa"/>
            <w:tcBorders>
              <w:top w:val="nil"/>
              <w:left w:val="nil"/>
              <w:bottom w:val="single" w:sz="4" w:space="0" w:color="auto"/>
              <w:right w:val="single" w:sz="4" w:space="0" w:color="auto"/>
            </w:tcBorders>
            <w:shd w:val="clear" w:color="auto" w:fill="auto"/>
            <w:noWrap/>
            <w:vAlign w:val="bottom"/>
            <w:hideMark/>
          </w:tcPr>
          <w:p w14:paraId="28C9E72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22</w:t>
            </w:r>
          </w:p>
        </w:tc>
        <w:tc>
          <w:tcPr>
            <w:tcW w:w="411" w:type="dxa"/>
            <w:tcBorders>
              <w:top w:val="nil"/>
              <w:left w:val="nil"/>
              <w:bottom w:val="single" w:sz="4" w:space="0" w:color="auto"/>
              <w:right w:val="single" w:sz="4" w:space="0" w:color="auto"/>
            </w:tcBorders>
            <w:shd w:val="clear" w:color="auto" w:fill="auto"/>
            <w:noWrap/>
            <w:vAlign w:val="bottom"/>
            <w:hideMark/>
          </w:tcPr>
          <w:p w14:paraId="64B50127"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23</w:t>
            </w:r>
          </w:p>
        </w:tc>
        <w:tc>
          <w:tcPr>
            <w:tcW w:w="411" w:type="dxa"/>
            <w:tcBorders>
              <w:top w:val="nil"/>
              <w:left w:val="nil"/>
              <w:bottom w:val="single" w:sz="4" w:space="0" w:color="auto"/>
              <w:right w:val="single" w:sz="4" w:space="0" w:color="auto"/>
            </w:tcBorders>
            <w:shd w:val="clear" w:color="auto" w:fill="auto"/>
            <w:noWrap/>
            <w:vAlign w:val="bottom"/>
            <w:hideMark/>
          </w:tcPr>
          <w:p w14:paraId="0EFA3466"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24</w:t>
            </w:r>
          </w:p>
        </w:tc>
        <w:tc>
          <w:tcPr>
            <w:tcW w:w="820" w:type="dxa"/>
            <w:tcBorders>
              <w:top w:val="nil"/>
              <w:left w:val="nil"/>
              <w:bottom w:val="single" w:sz="4" w:space="0" w:color="auto"/>
              <w:right w:val="single" w:sz="4" w:space="0" w:color="auto"/>
            </w:tcBorders>
            <w:shd w:val="clear" w:color="auto" w:fill="auto"/>
            <w:noWrap/>
            <w:vAlign w:val="bottom"/>
          </w:tcPr>
          <w:p w14:paraId="2FB8F0DE" w14:textId="77777777" w:rsidR="00DB686C" w:rsidRPr="00CF1C46" w:rsidRDefault="00DB686C" w:rsidP="000E4CF3">
            <w:pPr>
              <w:rPr>
                <w:rFonts w:ascii="Arial" w:hAnsi="Arial" w:cs="Arial"/>
                <w:sz w:val="16"/>
                <w:szCs w:val="16"/>
              </w:rPr>
            </w:pPr>
          </w:p>
        </w:tc>
      </w:tr>
      <w:tr w:rsidR="00DB686C" w:rsidRPr="00CF1C46" w14:paraId="22DAF71D" w14:textId="77777777" w:rsidTr="000E4CF3">
        <w:trPr>
          <w:trHeight w:val="300"/>
        </w:trPr>
        <w:tc>
          <w:tcPr>
            <w:tcW w:w="830" w:type="dxa"/>
            <w:tcBorders>
              <w:top w:val="nil"/>
              <w:left w:val="single" w:sz="4" w:space="0" w:color="auto"/>
              <w:bottom w:val="single" w:sz="4" w:space="0" w:color="auto"/>
              <w:right w:val="single" w:sz="4" w:space="0" w:color="auto"/>
            </w:tcBorders>
            <w:shd w:val="clear" w:color="auto" w:fill="auto"/>
            <w:noWrap/>
            <w:vAlign w:val="bottom"/>
            <w:hideMark/>
          </w:tcPr>
          <w:p w14:paraId="612F6BD1"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MCS.9</w:t>
            </w:r>
          </w:p>
        </w:tc>
        <w:tc>
          <w:tcPr>
            <w:tcW w:w="554" w:type="dxa"/>
            <w:tcBorders>
              <w:top w:val="nil"/>
              <w:left w:val="nil"/>
              <w:bottom w:val="single" w:sz="4" w:space="0" w:color="auto"/>
              <w:right w:val="single" w:sz="4" w:space="0" w:color="auto"/>
            </w:tcBorders>
            <w:shd w:val="clear" w:color="auto" w:fill="auto"/>
            <w:noWrap/>
            <w:vAlign w:val="bottom"/>
            <w:hideMark/>
          </w:tcPr>
          <w:p w14:paraId="73482A75"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50</w:t>
            </w:r>
          </w:p>
        </w:tc>
        <w:tc>
          <w:tcPr>
            <w:tcW w:w="919" w:type="dxa"/>
            <w:tcBorders>
              <w:top w:val="nil"/>
              <w:left w:val="nil"/>
              <w:bottom w:val="single" w:sz="4" w:space="0" w:color="auto"/>
              <w:right w:val="single" w:sz="4" w:space="0" w:color="auto"/>
            </w:tcBorders>
            <w:shd w:val="clear" w:color="auto" w:fill="auto"/>
            <w:noWrap/>
            <w:vAlign w:val="bottom"/>
            <w:hideMark/>
          </w:tcPr>
          <w:p w14:paraId="3291BC2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4800</w:t>
            </w:r>
          </w:p>
        </w:tc>
        <w:tc>
          <w:tcPr>
            <w:tcW w:w="590" w:type="dxa"/>
            <w:tcBorders>
              <w:top w:val="nil"/>
              <w:left w:val="nil"/>
              <w:bottom w:val="single" w:sz="4" w:space="0" w:color="auto"/>
              <w:right w:val="single" w:sz="4" w:space="0" w:color="auto"/>
            </w:tcBorders>
            <w:shd w:val="clear" w:color="auto" w:fill="auto"/>
            <w:noWrap/>
            <w:vAlign w:val="bottom"/>
            <w:hideMark/>
          </w:tcPr>
          <w:p w14:paraId="1BECAC98"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DTX</w:t>
            </w:r>
          </w:p>
        </w:tc>
        <w:tc>
          <w:tcPr>
            <w:tcW w:w="411" w:type="dxa"/>
            <w:tcBorders>
              <w:top w:val="nil"/>
              <w:left w:val="nil"/>
              <w:bottom w:val="single" w:sz="4" w:space="0" w:color="auto"/>
              <w:right w:val="single" w:sz="4" w:space="0" w:color="auto"/>
            </w:tcBorders>
            <w:shd w:val="clear" w:color="auto" w:fill="auto"/>
            <w:noWrap/>
            <w:vAlign w:val="bottom"/>
            <w:hideMark/>
          </w:tcPr>
          <w:p w14:paraId="61A5F711"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37043BB1"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3872BA16"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w:t>
            </w:r>
          </w:p>
        </w:tc>
        <w:tc>
          <w:tcPr>
            <w:tcW w:w="411" w:type="dxa"/>
            <w:tcBorders>
              <w:top w:val="nil"/>
              <w:left w:val="nil"/>
              <w:bottom w:val="single" w:sz="4" w:space="0" w:color="auto"/>
              <w:right w:val="single" w:sz="4" w:space="0" w:color="auto"/>
            </w:tcBorders>
            <w:shd w:val="clear" w:color="auto" w:fill="auto"/>
            <w:noWrap/>
            <w:vAlign w:val="bottom"/>
            <w:hideMark/>
          </w:tcPr>
          <w:p w14:paraId="2459AE18"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3</w:t>
            </w:r>
          </w:p>
        </w:tc>
        <w:tc>
          <w:tcPr>
            <w:tcW w:w="411" w:type="dxa"/>
            <w:tcBorders>
              <w:top w:val="nil"/>
              <w:left w:val="nil"/>
              <w:bottom w:val="single" w:sz="4" w:space="0" w:color="auto"/>
              <w:right w:val="single" w:sz="4" w:space="0" w:color="auto"/>
            </w:tcBorders>
            <w:shd w:val="clear" w:color="auto" w:fill="auto"/>
            <w:noWrap/>
            <w:vAlign w:val="bottom"/>
            <w:hideMark/>
          </w:tcPr>
          <w:p w14:paraId="1F7888D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5</w:t>
            </w:r>
          </w:p>
        </w:tc>
        <w:tc>
          <w:tcPr>
            <w:tcW w:w="411" w:type="dxa"/>
            <w:tcBorders>
              <w:top w:val="nil"/>
              <w:left w:val="nil"/>
              <w:bottom w:val="single" w:sz="4" w:space="0" w:color="auto"/>
              <w:right w:val="single" w:sz="4" w:space="0" w:color="auto"/>
            </w:tcBorders>
            <w:shd w:val="clear" w:color="auto" w:fill="auto"/>
            <w:noWrap/>
            <w:vAlign w:val="bottom"/>
            <w:hideMark/>
          </w:tcPr>
          <w:p w14:paraId="6E275E5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7</w:t>
            </w:r>
          </w:p>
        </w:tc>
        <w:tc>
          <w:tcPr>
            <w:tcW w:w="411" w:type="dxa"/>
            <w:tcBorders>
              <w:top w:val="nil"/>
              <w:left w:val="nil"/>
              <w:bottom w:val="single" w:sz="4" w:space="0" w:color="auto"/>
              <w:right w:val="single" w:sz="4" w:space="0" w:color="auto"/>
            </w:tcBorders>
            <w:shd w:val="clear" w:color="auto" w:fill="auto"/>
            <w:noWrap/>
            <w:vAlign w:val="bottom"/>
            <w:hideMark/>
          </w:tcPr>
          <w:p w14:paraId="775A8066"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10</w:t>
            </w:r>
          </w:p>
        </w:tc>
        <w:tc>
          <w:tcPr>
            <w:tcW w:w="411" w:type="dxa"/>
            <w:tcBorders>
              <w:top w:val="nil"/>
              <w:left w:val="nil"/>
              <w:bottom w:val="single" w:sz="4" w:space="0" w:color="auto"/>
              <w:right w:val="single" w:sz="4" w:space="0" w:color="auto"/>
            </w:tcBorders>
            <w:shd w:val="clear" w:color="auto" w:fill="auto"/>
            <w:noWrap/>
            <w:vAlign w:val="bottom"/>
            <w:hideMark/>
          </w:tcPr>
          <w:p w14:paraId="65FCB8C5"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12</w:t>
            </w:r>
          </w:p>
        </w:tc>
        <w:tc>
          <w:tcPr>
            <w:tcW w:w="411" w:type="dxa"/>
            <w:tcBorders>
              <w:top w:val="nil"/>
              <w:left w:val="nil"/>
              <w:bottom w:val="single" w:sz="4" w:space="0" w:color="auto"/>
              <w:right w:val="single" w:sz="4" w:space="0" w:color="auto"/>
            </w:tcBorders>
            <w:shd w:val="clear" w:color="auto" w:fill="auto"/>
            <w:noWrap/>
            <w:vAlign w:val="bottom"/>
            <w:hideMark/>
          </w:tcPr>
          <w:p w14:paraId="2B49572D"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13</w:t>
            </w:r>
          </w:p>
        </w:tc>
        <w:tc>
          <w:tcPr>
            <w:tcW w:w="411" w:type="dxa"/>
            <w:tcBorders>
              <w:top w:val="nil"/>
              <w:left w:val="nil"/>
              <w:bottom w:val="single" w:sz="4" w:space="0" w:color="auto"/>
              <w:right w:val="single" w:sz="4" w:space="0" w:color="auto"/>
            </w:tcBorders>
            <w:shd w:val="clear" w:color="auto" w:fill="auto"/>
            <w:noWrap/>
            <w:vAlign w:val="bottom"/>
            <w:hideMark/>
          </w:tcPr>
          <w:p w14:paraId="37A22B9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17</w:t>
            </w:r>
          </w:p>
        </w:tc>
        <w:tc>
          <w:tcPr>
            <w:tcW w:w="411" w:type="dxa"/>
            <w:tcBorders>
              <w:top w:val="nil"/>
              <w:left w:val="nil"/>
              <w:bottom w:val="single" w:sz="4" w:space="0" w:color="auto"/>
              <w:right w:val="single" w:sz="4" w:space="0" w:color="auto"/>
            </w:tcBorders>
            <w:shd w:val="clear" w:color="auto" w:fill="auto"/>
            <w:noWrap/>
            <w:vAlign w:val="bottom"/>
            <w:hideMark/>
          </w:tcPr>
          <w:p w14:paraId="6370372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18</w:t>
            </w:r>
          </w:p>
        </w:tc>
        <w:tc>
          <w:tcPr>
            <w:tcW w:w="411" w:type="dxa"/>
            <w:tcBorders>
              <w:top w:val="nil"/>
              <w:left w:val="nil"/>
              <w:bottom w:val="single" w:sz="4" w:space="0" w:color="auto"/>
              <w:right w:val="single" w:sz="4" w:space="0" w:color="auto"/>
            </w:tcBorders>
            <w:shd w:val="clear" w:color="auto" w:fill="auto"/>
            <w:noWrap/>
            <w:vAlign w:val="bottom"/>
            <w:hideMark/>
          </w:tcPr>
          <w:p w14:paraId="6301669A"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20</w:t>
            </w:r>
          </w:p>
        </w:tc>
        <w:tc>
          <w:tcPr>
            <w:tcW w:w="411" w:type="dxa"/>
            <w:tcBorders>
              <w:top w:val="nil"/>
              <w:left w:val="nil"/>
              <w:bottom w:val="single" w:sz="4" w:space="0" w:color="auto"/>
              <w:right w:val="single" w:sz="4" w:space="0" w:color="auto"/>
            </w:tcBorders>
            <w:shd w:val="clear" w:color="auto" w:fill="auto"/>
            <w:noWrap/>
            <w:vAlign w:val="bottom"/>
            <w:hideMark/>
          </w:tcPr>
          <w:p w14:paraId="47CA170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22</w:t>
            </w:r>
          </w:p>
        </w:tc>
        <w:tc>
          <w:tcPr>
            <w:tcW w:w="411" w:type="dxa"/>
            <w:tcBorders>
              <w:top w:val="nil"/>
              <w:left w:val="nil"/>
              <w:bottom w:val="single" w:sz="4" w:space="0" w:color="auto"/>
              <w:right w:val="single" w:sz="4" w:space="0" w:color="auto"/>
            </w:tcBorders>
            <w:shd w:val="clear" w:color="auto" w:fill="auto"/>
            <w:noWrap/>
            <w:vAlign w:val="bottom"/>
            <w:hideMark/>
          </w:tcPr>
          <w:p w14:paraId="2EE3709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23</w:t>
            </w:r>
          </w:p>
        </w:tc>
        <w:tc>
          <w:tcPr>
            <w:tcW w:w="411" w:type="dxa"/>
            <w:tcBorders>
              <w:top w:val="nil"/>
              <w:left w:val="nil"/>
              <w:bottom w:val="single" w:sz="4" w:space="0" w:color="auto"/>
              <w:right w:val="single" w:sz="4" w:space="0" w:color="auto"/>
            </w:tcBorders>
            <w:shd w:val="clear" w:color="auto" w:fill="auto"/>
            <w:noWrap/>
            <w:vAlign w:val="bottom"/>
            <w:hideMark/>
          </w:tcPr>
          <w:p w14:paraId="666432E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24</w:t>
            </w:r>
          </w:p>
        </w:tc>
        <w:tc>
          <w:tcPr>
            <w:tcW w:w="820" w:type="dxa"/>
            <w:tcBorders>
              <w:top w:val="nil"/>
              <w:left w:val="nil"/>
              <w:bottom w:val="single" w:sz="4" w:space="0" w:color="auto"/>
              <w:right w:val="single" w:sz="4" w:space="0" w:color="auto"/>
            </w:tcBorders>
            <w:shd w:val="clear" w:color="auto" w:fill="auto"/>
            <w:noWrap/>
            <w:vAlign w:val="bottom"/>
          </w:tcPr>
          <w:p w14:paraId="2D013856" w14:textId="77777777" w:rsidR="00DB686C" w:rsidRPr="00CF1C46" w:rsidRDefault="00DB686C" w:rsidP="000E4CF3">
            <w:pPr>
              <w:rPr>
                <w:rFonts w:ascii="Arial" w:hAnsi="Arial" w:cs="Arial"/>
                <w:sz w:val="16"/>
                <w:szCs w:val="16"/>
              </w:rPr>
            </w:pPr>
          </w:p>
        </w:tc>
      </w:tr>
      <w:tr w:rsidR="00DB686C" w:rsidRPr="00CF1C46" w14:paraId="18014514" w14:textId="77777777" w:rsidTr="000E4CF3">
        <w:trPr>
          <w:trHeight w:val="300"/>
        </w:trPr>
        <w:tc>
          <w:tcPr>
            <w:tcW w:w="830" w:type="dxa"/>
            <w:tcBorders>
              <w:top w:val="nil"/>
              <w:left w:val="single" w:sz="4" w:space="0" w:color="auto"/>
              <w:bottom w:val="single" w:sz="4" w:space="0" w:color="auto"/>
              <w:right w:val="single" w:sz="4" w:space="0" w:color="auto"/>
            </w:tcBorders>
            <w:shd w:val="clear" w:color="auto" w:fill="auto"/>
            <w:noWrap/>
            <w:vAlign w:val="bottom"/>
            <w:hideMark/>
          </w:tcPr>
          <w:p w14:paraId="4546CC08"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MCS.10</w:t>
            </w:r>
          </w:p>
        </w:tc>
        <w:tc>
          <w:tcPr>
            <w:tcW w:w="554" w:type="dxa"/>
            <w:tcBorders>
              <w:top w:val="nil"/>
              <w:left w:val="nil"/>
              <w:bottom w:val="single" w:sz="4" w:space="0" w:color="auto"/>
              <w:right w:val="single" w:sz="4" w:space="0" w:color="auto"/>
            </w:tcBorders>
            <w:shd w:val="clear" w:color="auto" w:fill="auto"/>
            <w:noWrap/>
            <w:vAlign w:val="bottom"/>
            <w:hideMark/>
          </w:tcPr>
          <w:p w14:paraId="480E2719"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6</w:t>
            </w:r>
          </w:p>
        </w:tc>
        <w:tc>
          <w:tcPr>
            <w:tcW w:w="919" w:type="dxa"/>
            <w:tcBorders>
              <w:top w:val="nil"/>
              <w:left w:val="nil"/>
              <w:bottom w:val="single" w:sz="4" w:space="0" w:color="auto"/>
              <w:right w:val="single" w:sz="4" w:space="0" w:color="auto"/>
            </w:tcBorders>
            <w:shd w:val="clear" w:color="auto" w:fill="auto"/>
            <w:noWrap/>
            <w:vAlign w:val="bottom"/>
            <w:hideMark/>
          </w:tcPr>
          <w:p w14:paraId="61FEBBE7"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756</w:t>
            </w:r>
          </w:p>
        </w:tc>
        <w:tc>
          <w:tcPr>
            <w:tcW w:w="590" w:type="dxa"/>
            <w:tcBorders>
              <w:top w:val="nil"/>
              <w:left w:val="nil"/>
              <w:bottom w:val="single" w:sz="4" w:space="0" w:color="auto"/>
              <w:right w:val="single" w:sz="4" w:space="0" w:color="auto"/>
            </w:tcBorders>
            <w:shd w:val="clear" w:color="auto" w:fill="auto"/>
            <w:noWrap/>
            <w:vAlign w:val="bottom"/>
            <w:hideMark/>
          </w:tcPr>
          <w:p w14:paraId="047B743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DTX</w:t>
            </w:r>
          </w:p>
        </w:tc>
        <w:tc>
          <w:tcPr>
            <w:tcW w:w="411" w:type="dxa"/>
            <w:tcBorders>
              <w:top w:val="nil"/>
              <w:left w:val="nil"/>
              <w:bottom w:val="single" w:sz="4" w:space="0" w:color="auto"/>
              <w:right w:val="single" w:sz="4" w:space="0" w:color="auto"/>
            </w:tcBorders>
            <w:shd w:val="clear" w:color="auto" w:fill="auto"/>
            <w:noWrap/>
            <w:vAlign w:val="bottom"/>
            <w:hideMark/>
          </w:tcPr>
          <w:p w14:paraId="0F275AE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73D5E98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706C31E2"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w:t>
            </w:r>
          </w:p>
        </w:tc>
        <w:tc>
          <w:tcPr>
            <w:tcW w:w="411" w:type="dxa"/>
            <w:tcBorders>
              <w:top w:val="nil"/>
              <w:left w:val="nil"/>
              <w:bottom w:val="single" w:sz="4" w:space="0" w:color="auto"/>
              <w:right w:val="single" w:sz="4" w:space="0" w:color="auto"/>
            </w:tcBorders>
            <w:shd w:val="clear" w:color="auto" w:fill="auto"/>
            <w:noWrap/>
            <w:vAlign w:val="bottom"/>
            <w:hideMark/>
          </w:tcPr>
          <w:p w14:paraId="01C2AF81"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4</w:t>
            </w:r>
          </w:p>
        </w:tc>
        <w:tc>
          <w:tcPr>
            <w:tcW w:w="411" w:type="dxa"/>
            <w:tcBorders>
              <w:top w:val="nil"/>
              <w:left w:val="nil"/>
              <w:bottom w:val="single" w:sz="4" w:space="0" w:color="auto"/>
              <w:right w:val="single" w:sz="4" w:space="0" w:color="auto"/>
            </w:tcBorders>
            <w:shd w:val="clear" w:color="auto" w:fill="auto"/>
            <w:noWrap/>
            <w:vAlign w:val="bottom"/>
            <w:hideMark/>
          </w:tcPr>
          <w:p w14:paraId="24D399D8"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6</w:t>
            </w:r>
          </w:p>
        </w:tc>
        <w:tc>
          <w:tcPr>
            <w:tcW w:w="411" w:type="dxa"/>
            <w:tcBorders>
              <w:top w:val="nil"/>
              <w:left w:val="nil"/>
              <w:bottom w:val="single" w:sz="4" w:space="0" w:color="auto"/>
              <w:right w:val="single" w:sz="4" w:space="0" w:color="auto"/>
            </w:tcBorders>
            <w:shd w:val="clear" w:color="auto" w:fill="auto"/>
            <w:noWrap/>
            <w:vAlign w:val="bottom"/>
            <w:hideMark/>
          </w:tcPr>
          <w:p w14:paraId="64C1ACDD"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8</w:t>
            </w:r>
          </w:p>
        </w:tc>
        <w:tc>
          <w:tcPr>
            <w:tcW w:w="411" w:type="dxa"/>
            <w:tcBorders>
              <w:top w:val="nil"/>
              <w:left w:val="nil"/>
              <w:bottom w:val="single" w:sz="4" w:space="0" w:color="auto"/>
              <w:right w:val="single" w:sz="4" w:space="0" w:color="auto"/>
            </w:tcBorders>
            <w:shd w:val="clear" w:color="auto" w:fill="auto"/>
            <w:noWrap/>
            <w:vAlign w:val="bottom"/>
            <w:hideMark/>
          </w:tcPr>
          <w:p w14:paraId="7511905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11</w:t>
            </w:r>
          </w:p>
        </w:tc>
        <w:tc>
          <w:tcPr>
            <w:tcW w:w="411" w:type="dxa"/>
            <w:tcBorders>
              <w:top w:val="nil"/>
              <w:left w:val="nil"/>
              <w:bottom w:val="single" w:sz="4" w:space="0" w:color="auto"/>
              <w:right w:val="single" w:sz="4" w:space="0" w:color="auto"/>
            </w:tcBorders>
            <w:shd w:val="clear" w:color="auto" w:fill="auto"/>
            <w:noWrap/>
            <w:vAlign w:val="bottom"/>
            <w:hideMark/>
          </w:tcPr>
          <w:p w14:paraId="3DDC708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13</w:t>
            </w:r>
          </w:p>
        </w:tc>
        <w:tc>
          <w:tcPr>
            <w:tcW w:w="411" w:type="dxa"/>
            <w:tcBorders>
              <w:top w:val="nil"/>
              <w:left w:val="nil"/>
              <w:bottom w:val="single" w:sz="4" w:space="0" w:color="auto"/>
              <w:right w:val="single" w:sz="4" w:space="0" w:color="auto"/>
            </w:tcBorders>
            <w:shd w:val="clear" w:color="auto" w:fill="auto"/>
            <w:noWrap/>
            <w:vAlign w:val="bottom"/>
            <w:hideMark/>
          </w:tcPr>
          <w:p w14:paraId="4CD64ADA"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16</w:t>
            </w:r>
          </w:p>
        </w:tc>
        <w:tc>
          <w:tcPr>
            <w:tcW w:w="411" w:type="dxa"/>
            <w:tcBorders>
              <w:top w:val="nil"/>
              <w:left w:val="nil"/>
              <w:bottom w:val="single" w:sz="4" w:space="0" w:color="auto"/>
              <w:right w:val="single" w:sz="4" w:space="0" w:color="auto"/>
            </w:tcBorders>
            <w:shd w:val="clear" w:color="auto" w:fill="auto"/>
            <w:noWrap/>
            <w:vAlign w:val="bottom"/>
            <w:hideMark/>
          </w:tcPr>
          <w:p w14:paraId="54027C8A"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19</w:t>
            </w:r>
          </w:p>
        </w:tc>
        <w:tc>
          <w:tcPr>
            <w:tcW w:w="411" w:type="dxa"/>
            <w:tcBorders>
              <w:top w:val="nil"/>
              <w:left w:val="nil"/>
              <w:bottom w:val="single" w:sz="4" w:space="0" w:color="auto"/>
              <w:right w:val="single" w:sz="4" w:space="0" w:color="auto"/>
            </w:tcBorders>
            <w:shd w:val="clear" w:color="auto" w:fill="auto"/>
            <w:noWrap/>
            <w:vAlign w:val="bottom"/>
            <w:hideMark/>
          </w:tcPr>
          <w:p w14:paraId="7E7090D2"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21</w:t>
            </w:r>
          </w:p>
        </w:tc>
        <w:tc>
          <w:tcPr>
            <w:tcW w:w="411" w:type="dxa"/>
            <w:tcBorders>
              <w:top w:val="nil"/>
              <w:left w:val="nil"/>
              <w:bottom w:val="single" w:sz="4" w:space="0" w:color="auto"/>
              <w:right w:val="single" w:sz="4" w:space="0" w:color="auto"/>
            </w:tcBorders>
            <w:shd w:val="clear" w:color="auto" w:fill="auto"/>
            <w:noWrap/>
            <w:vAlign w:val="bottom"/>
            <w:hideMark/>
          </w:tcPr>
          <w:p w14:paraId="3F70CE9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23</w:t>
            </w:r>
          </w:p>
        </w:tc>
        <w:tc>
          <w:tcPr>
            <w:tcW w:w="411" w:type="dxa"/>
            <w:tcBorders>
              <w:top w:val="nil"/>
              <w:left w:val="nil"/>
              <w:bottom w:val="single" w:sz="4" w:space="0" w:color="auto"/>
              <w:right w:val="single" w:sz="4" w:space="0" w:color="auto"/>
            </w:tcBorders>
            <w:shd w:val="clear" w:color="auto" w:fill="auto"/>
            <w:noWrap/>
            <w:vAlign w:val="bottom"/>
            <w:hideMark/>
          </w:tcPr>
          <w:p w14:paraId="65B130F8"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25</w:t>
            </w:r>
          </w:p>
        </w:tc>
        <w:tc>
          <w:tcPr>
            <w:tcW w:w="411" w:type="dxa"/>
            <w:tcBorders>
              <w:top w:val="nil"/>
              <w:left w:val="nil"/>
              <w:bottom w:val="single" w:sz="4" w:space="0" w:color="auto"/>
              <w:right w:val="single" w:sz="4" w:space="0" w:color="auto"/>
            </w:tcBorders>
            <w:shd w:val="clear" w:color="auto" w:fill="auto"/>
            <w:noWrap/>
            <w:vAlign w:val="bottom"/>
            <w:hideMark/>
          </w:tcPr>
          <w:p w14:paraId="59B07EF2"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27</w:t>
            </w:r>
          </w:p>
        </w:tc>
        <w:tc>
          <w:tcPr>
            <w:tcW w:w="411" w:type="dxa"/>
            <w:tcBorders>
              <w:top w:val="nil"/>
              <w:left w:val="nil"/>
              <w:bottom w:val="single" w:sz="4" w:space="0" w:color="auto"/>
              <w:right w:val="single" w:sz="4" w:space="0" w:color="auto"/>
            </w:tcBorders>
            <w:shd w:val="clear" w:color="auto" w:fill="auto"/>
            <w:noWrap/>
            <w:vAlign w:val="bottom"/>
            <w:hideMark/>
          </w:tcPr>
          <w:p w14:paraId="6302F67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27</w:t>
            </w:r>
          </w:p>
        </w:tc>
        <w:tc>
          <w:tcPr>
            <w:tcW w:w="820" w:type="dxa"/>
            <w:tcBorders>
              <w:top w:val="nil"/>
              <w:left w:val="nil"/>
              <w:bottom w:val="single" w:sz="4" w:space="0" w:color="auto"/>
              <w:right w:val="single" w:sz="4" w:space="0" w:color="auto"/>
            </w:tcBorders>
            <w:shd w:val="clear" w:color="auto" w:fill="auto"/>
            <w:noWrap/>
            <w:vAlign w:val="bottom"/>
          </w:tcPr>
          <w:p w14:paraId="03B6D475" w14:textId="77777777" w:rsidR="00DB686C" w:rsidRPr="00CF1C46" w:rsidRDefault="00DB686C" w:rsidP="000E4CF3">
            <w:pPr>
              <w:rPr>
                <w:rFonts w:ascii="Arial" w:hAnsi="Arial" w:cs="Arial"/>
                <w:sz w:val="16"/>
                <w:szCs w:val="16"/>
              </w:rPr>
            </w:pPr>
          </w:p>
        </w:tc>
      </w:tr>
      <w:tr w:rsidR="00DB686C" w:rsidRPr="00CF1C46" w14:paraId="2791F64B" w14:textId="77777777" w:rsidTr="000E4CF3">
        <w:trPr>
          <w:trHeight w:val="300"/>
        </w:trPr>
        <w:tc>
          <w:tcPr>
            <w:tcW w:w="830" w:type="dxa"/>
            <w:tcBorders>
              <w:top w:val="nil"/>
              <w:left w:val="single" w:sz="4" w:space="0" w:color="auto"/>
              <w:bottom w:val="single" w:sz="4" w:space="0" w:color="auto"/>
              <w:right w:val="single" w:sz="4" w:space="0" w:color="auto"/>
            </w:tcBorders>
            <w:shd w:val="clear" w:color="auto" w:fill="auto"/>
            <w:noWrap/>
            <w:vAlign w:val="bottom"/>
          </w:tcPr>
          <w:p w14:paraId="03C3C911"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MCS.11</w:t>
            </w:r>
          </w:p>
        </w:tc>
        <w:tc>
          <w:tcPr>
            <w:tcW w:w="554" w:type="dxa"/>
            <w:tcBorders>
              <w:top w:val="nil"/>
              <w:left w:val="nil"/>
              <w:bottom w:val="single" w:sz="4" w:space="0" w:color="auto"/>
              <w:right w:val="single" w:sz="4" w:space="0" w:color="auto"/>
            </w:tcBorders>
            <w:shd w:val="clear" w:color="auto" w:fill="auto"/>
            <w:noWrap/>
            <w:vAlign w:val="bottom"/>
          </w:tcPr>
          <w:p w14:paraId="0905388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6</w:t>
            </w:r>
          </w:p>
        </w:tc>
        <w:tc>
          <w:tcPr>
            <w:tcW w:w="919" w:type="dxa"/>
            <w:tcBorders>
              <w:top w:val="nil"/>
              <w:left w:val="nil"/>
              <w:bottom w:val="single" w:sz="4" w:space="0" w:color="auto"/>
              <w:right w:val="single" w:sz="4" w:space="0" w:color="auto"/>
            </w:tcBorders>
            <w:shd w:val="clear" w:color="auto" w:fill="auto"/>
            <w:noWrap/>
            <w:vAlign w:val="bottom"/>
          </w:tcPr>
          <w:p w14:paraId="2855E14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684</w:t>
            </w:r>
          </w:p>
        </w:tc>
        <w:tc>
          <w:tcPr>
            <w:tcW w:w="590" w:type="dxa"/>
            <w:tcBorders>
              <w:top w:val="nil"/>
              <w:left w:val="nil"/>
              <w:bottom w:val="single" w:sz="4" w:space="0" w:color="auto"/>
              <w:right w:val="single" w:sz="4" w:space="0" w:color="auto"/>
            </w:tcBorders>
            <w:shd w:val="clear" w:color="auto" w:fill="auto"/>
            <w:noWrap/>
            <w:vAlign w:val="bottom"/>
          </w:tcPr>
          <w:p w14:paraId="01B0BCB6"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DTX</w:t>
            </w:r>
          </w:p>
        </w:tc>
        <w:tc>
          <w:tcPr>
            <w:tcW w:w="411" w:type="dxa"/>
            <w:tcBorders>
              <w:top w:val="nil"/>
              <w:left w:val="nil"/>
              <w:bottom w:val="single" w:sz="4" w:space="0" w:color="auto"/>
              <w:right w:val="single" w:sz="4" w:space="0" w:color="auto"/>
            </w:tcBorders>
            <w:shd w:val="clear" w:color="auto" w:fill="auto"/>
            <w:noWrap/>
            <w:vAlign w:val="bottom"/>
          </w:tcPr>
          <w:p w14:paraId="74444A0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tcPr>
          <w:p w14:paraId="7AD84242"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tcPr>
          <w:p w14:paraId="5572E7C5"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w:t>
            </w:r>
          </w:p>
        </w:tc>
        <w:tc>
          <w:tcPr>
            <w:tcW w:w="411" w:type="dxa"/>
            <w:tcBorders>
              <w:top w:val="nil"/>
              <w:left w:val="nil"/>
              <w:bottom w:val="single" w:sz="4" w:space="0" w:color="auto"/>
              <w:right w:val="single" w:sz="4" w:space="0" w:color="auto"/>
            </w:tcBorders>
            <w:shd w:val="clear" w:color="auto" w:fill="auto"/>
            <w:noWrap/>
            <w:vAlign w:val="bottom"/>
          </w:tcPr>
          <w:p w14:paraId="34324BE8"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4</w:t>
            </w:r>
          </w:p>
        </w:tc>
        <w:tc>
          <w:tcPr>
            <w:tcW w:w="411" w:type="dxa"/>
            <w:tcBorders>
              <w:top w:val="nil"/>
              <w:left w:val="nil"/>
              <w:bottom w:val="single" w:sz="4" w:space="0" w:color="auto"/>
              <w:right w:val="single" w:sz="4" w:space="0" w:color="auto"/>
            </w:tcBorders>
            <w:shd w:val="clear" w:color="auto" w:fill="auto"/>
            <w:noWrap/>
            <w:vAlign w:val="bottom"/>
          </w:tcPr>
          <w:p w14:paraId="0896C6D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6</w:t>
            </w:r>
          </w:p>
        </w:tc>
        <w:tc>
          <w:tcPr>
            <w:tcW w:w="411" w:type="dxa"/>
            <w:tcBorders>
              <w:top w:val="nil"/>
              <w:left w:val="nil"/>
              <w:bottom w:val="single" w:sz="4" w:space="0" w:color="auto"/>
              <w:right w:val="single" w:sz="4" w:space="0" w:color="auto"/>
            </w:tcBorders>
            <w:shd w:val="clear" w:color="auto" w:fill="auto"/>
            <w:noWrap/>
            <w:vAlign w:val="bottom"/>
          </w:tcPr>
          <w:p w14:paraId="1B580659"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8</w:t>
            </w:r>
          </w:p>
        </w:tc>
        <w:tc>
          <w:tcPr>
            <w:tcW w:w="411" w:type="dxa"/>
            <w:tcBorders>
              <w:top w:val="nil"/>
              <w:left w:val="nil"/>
              <w:bottom w:val="single" w:sz="4" w:space="0" w:color="auto"/>
              <w:right w:val="single" w:sz="4" w:space="0" w:color="auto"/>
            </w:tcBorders>
            <w:shd w:val="clear" w:color="auto" w:fill="auto"/>
            <w:noWrap/>
            <w:vAlign w:val="bottom"/>
          </w:tcPr>
          <w:p w14:paraId="1AF833B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11</w:t>
            </w:r>
          </w:p>
        </w:tc>
        <w:tc>
          <w:tcPr>
            <w:tcW w:w="411" w:type="dxa"/>
            <w:tcBorders>
              <w:top w:val="nil"/>
              <w:left w:val="nil"/>
              <w:bottom w:val="single" w:sz="4" w:space="0" w:color="auto"/>
              <w:right w:val="single" w:sz="4" w:space="0" w:color="auto"/>
            </w:tcBorders>
            <w:shd w:val="clear" w:color="auto" w:fill="auto"/>
            <w:noWrap/>
            <w:vAlign w:val="bottom"/>
          </w:tcPr>
          <w:p w14:paraId="3EE3B8F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13</w:t>
            </w:r>
          </w:p>
        </w:tc>
        <w:tc>
          <w:tcPr>
            <w:tcW w:w="411" w:type="dxa"/>
            <w:tcBorders>
              <w:top w:val="nil"/>
              <w:left w:val="nil"/>
              <w:bottom w:val="single" w:sz="4" w:space="0" w:color="auto"/>
              <w:right w:val="single" w:sz="4" w:space="0" w:color="auto"/>
            </w:tcBorders>
            <w:shd w:val="clear" w:color="auto" w:fill="auto"/>
            <w:noWrap/>
            <w:vAlign w:val="bottom"/>
          </w:tcPr>
          <w:p w14:paraId="413C716A"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14</w:t>
            </w:r>
          </w:p>
        </w:tc>
        <w:tc>
          <w:tcPr>
            <w:tcW w:w="411" w:type="dxa"/>
            <w:tcBorders>
              <w:top w:val="nil"/>
              <w:left w:val="nil"/>
              <w:bottom w:val="single" w:sz="4" w:space="0" w:color="auto"/>
              <w:right w:val="single" w:sz="4" w:space="0" w:color="auto"/>
            </w:tcBorders>
            <w:shd w:val="clear" w:color="auto" w:fill="auto"/>
            <w:noWrap/>
            <w:vAlign w:val="bottom"/>
          </w:tcPr>
          <w:p w14:paraId="46D7CF7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17</w:t>
            </w:r>
          </w:p>
        </w:tc>
        <w:tc>
          <w:tcPr>
            <w:tcW w:w="411" w:type="dxa"/>
            <w:tcBorders>
              <w:top w:val="nil"/>
              <w:left w:val="nil"/>
              <w:bottom w:val="single" w:sz="4" w:space="0" w:color="auto"/>
              <w:right w:val="single" w:sz="4" w:space="0" w:color="auto"/>
            </w:tcBorders>
            <w:shd w:val="clear" w:color="auto" w:fill="auto"/>
            <w:noWrap/>
            <w:vAlign w:val="bottom"/>
          </w:tcPr>
          <w:p w14:paraId="603FE266"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20</w:t>
            </w:r>
          </w:p>
        </w:tc>
        <w:tc>
          <w:tcPr>
            <w:tcW w:w="411" w:type="dxa"/>
            <w:tcBorders>
              <w:top w:val="nil"/>
              <w:left w:val="nil"/>
              <w:bottom w:val="single" w:sz="4" w:space="0" w:color="auto"/>
              <w:right w:val="single" w:sz="4" w:space="0" w:color="auto"/>
            </w:tcBorders>
            <w:shd w:val="clear" w:color="auto" w:fill="auto"/>
            <w:noWrap/>
            <w:vAlign w:val="bottom"/>
          </w:tcPr>
          <w:p w14:paraId="0DDD43CA"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21</w:t>
            </w:r>
          </w:p>
        </w:tc>
        <w:tc>
          <w:tcPr>
            <w:tcW w:w="411" w:type="dxa"/>
            <w:tcBorders>
              <w:top w:val="nil"/>
              <w:left w:val="nil"/>
              <w:bottom w:val="single" w:sz="4" w:space="0" w:color="auto"/>
              <w:right w:val="single" w:sz="4" w:space="0" w:color="auto"/>
            </w:tcBorders>
            <w:shd w:val="clear" w:color="auto" w:fill="auto"/>
            <w:noWrap/>
            <w:vAlign w:val="bottom"/>
          </w:tcPr>
          <w:p w14:paraId="7C7E62F6"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23</w:t>
            </w:r>
          </w:p>
        </w:tc>
        <w:tc>
          <w:tcPr>
            <w:tcW w:w="411" w:type="dxa"/>
            <w:tcBorders>
              <w:top w:val="nil"/>
              <w:left w:val="nil"/>
              <w:bottom w:val="single" w:sz="4" w:space="0" w:color="auto"/>
              <w:right w:val="single" w:sz="4" w:space="0" w:color="auto"/>
            </w:tcBorders>
            <w:shd w:val="clear" w:color="auto" w:fill="auto"/>
            <w:noWrap/>
            <w:vAlign w:val="bottom"/>
          </w:tcPr>
          <w:p w14:paraId="17A77B9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25</w:t>
            </w:r>
          </w:p>
        </w:tc>
        <w:tc>
          <w:tcPr>
            <w:tcW w:w="411" w:type="dxa"/>
            <w:tcBorders>
              <w:top w:val="nil"/>
              <w:left w:val="nil"/>
              <w:bottom w:val="single" w:sz="4" w:space="0" w:color="auto"/>
              <w:right w:val="single" w:sz="4" w:space="0" w:color="auto"/>
            </w:tcBorders>
            <w:shd w:val="clear" w:color="auto" w:fill="auto"/>
            <w:noWrap/>
            <w:vAlign w:val="bottom"/>
          </w:tcPr>
          <w:p w14:paraId="0F3E26C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27</w:t>
            </w:r>
          </w:p>
        </w:tc>
        <w:tc>
          <w:tcPr>
            <w:tcW w:w="820" w:type="dxa"/>
            <w:tcBorders>
              <w:top w:val="nil"/>
              <w:left w:val="nil"/>
              <w:bottom w:val="single" w:sz="4" w:space="0" w:color="auto"/>
              <w:right w:val="single" w:sz="4" w:space="0" w:color="auto"/>
            </w:tcBorders>
            <w:shd w:val="clear" w:color="auto" w:fill="auto"/>
            <w:noWrap/>
            <w:vAlign w:val="bottom"/>
          </w:tcPr>
          <w:p w14:paraId="5E636E79" w14:textId="77777777" w:rsidR="00DB686C" w:rsidRPr="00CF1C46" w:rsidRDefault="00DB686C" w:rsidP="000E4CF3">
            <w:pPr>
              <w:rPr>
                <w:rFonts w:ascii="Arial" w:hAnsi="Arial" w:cs="Arial"/>
                <w:sz w:val="16"/>
                <w:szCs w:val="16"/>
              </w:rPr>
            </w:pPr>
          </w:p>
        </w:tc>
      </w:tr>
      <w:tr w:rsidR="00DB686C" w:rsidRPr="00CF1C46" w14:paraId="4CC60102" w14:textId="77777777" w:rsidTr="000E4CF3">
        <w:trPr>
          <w:trHeight w:val="300"/>
        </w:trPr>
        <w:tc>
          <w:tcPr>
            <w:tcW w:w="830" w:type="dxa"/>
            <w:tcBorders>
              <w:top w:val="nil"/>
              <w:left w:val="single" w:sz="4" w:space="0" w:color="auto"/>
              <w:bottom w:val="single" w:sz="4" w:space="0" w:color="auto"/>
              <w:right w:val="single" w:sz="4" w:space="0" w:color="auto"/>
            </w:tcBorders>
            <w:shd w:val="clear" w:color="auto" w:fill="auto"/>
            <w:noWrap/>
            <w:vAlign w:val="bottom"/>
          </w:tcPr>
          <w:p w14:paraId="25A26906"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MCS.12</w:t>
            </w:r>
          </w:p>
        </w:tc>
        <w:tc>
          <w:tcPr>
            <w:tcW w:w="554" w:type="dxa"/>
            <w:tcBorders>
              <w:top w:val="nil"/>
              <w:left w:val="nil"/>
              <w:bottom w:val="single" w:sz="4" w:space="0" w:color="auto"/>
              <w:right w:val="single" w:sz="4" w:space="0" w:color="auto"/>
            </w:tcBorders>
            <w:shd w:val="clear" w:color="auto" w:fill="auto"/>
            <w:noWrap/>
            <w:vAlign w:val="bottom"/>
          </w:tcPr>
          <w:p w14:paraId="62A3D37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6</w:t>
            </w:r>
          </w:p>
        </w:tc>
        <w:tc>
          <w:tcPr>
            <w:tcW w:w="919" w:type="dxa"/>
            <w:tcBorders>
              <w:top w:val="nil"/>
              <w:left w:val="nil"/>
              <w:bottom w:val="single" w:sz="4" w:space="0" w:color="auto"/>
              <w:right w:val="single" w:sz="4" w:space="0" w:color="auto"/>
            </w:tcBorders>
            <w:shd w:val="clear" w:color="auto" w:fill="auto"/>
            <w:noWrap/>
            <w:vAlign w:val="bottom"/>
          </w:tcPr>
          <w:p w14:paraId="41F520C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672</w:t>
            </w:r>
          </w:p>
        </w:tc>
        <w:tc>
          <w:tcPr>
            <w:tcW w:w="590" w:type="dxa"/>
            <w:tcBorders>
              <w:top w:val="nil"/>
              <w:left w:val="nil"/>
              <w:bottom w:val="single" w:sz="4" w:space="0" w:color="auto"/>
              <w:right w:val="single" w:sz="4" w:space="0" w:color="auto"/>
            </w:tcBorders>
            <w:shd w:val="clear" w:color="auto" w:fill="auto"/>
            <w:noWrap/>
            <w:vAlign w:val="bottom"/>
          </w:tcPr>
          <w:p w14:paraId="73F64462"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DTX</w:t>
            </w:r>
          </w:p>
        </w:tc>
        <w:tc>
          <w:tcPr>
            <w:tcW w:w="411" w:type="dxa"/>
            <w:tcBorders>
              <w:top w:val="nil"/>
              <w:left w:val="nil"/>
              <w:bottom w:val="single" w:sz="4" w:space="0" w:color="auto"/>
              <w:right w:val="single" w:sz="4" w:space="0" w:color="auto"/>
            </w:tcBorders>
            <w:shd w:val="clear" w:color="auto" w:fill="auto"/>
            <w:noWrap/>
            <w:vAlign w:val="bottom"/>
          </w:tcPr>
          <w:p w14:paraId="49AA4D4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tcPr>
          <w:p w14:paraId="25626E96"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tcPr>
          <w:p w14:paraId="4C393E4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w:t>
            </w:r>
          </w:p>
        </w:tc>
        <w:tc>
          <w:tcPr>
            <w:tcW w:w="411" w:type="dxa"/>
            <w:tcBorders>
              <w:top w:val="nil"/>
              <w:left w:val="nil"/>
              <w:bottom w:val="single" w:sz="4" w:space="0" w:color="auto"/>
              <w:right w:val="single" w:sz="4" w:space="0" w:color="auto"/>
            </w:tcBorders>
            <w:shd w:val="clear" w:color="auto" w:fill="auto"/>
            <w:noWrap/>
            <w:vAlign w:val="bottom"/>
          </w:tcPr>
          <w:p w14:paraId="4B16A55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4</w:t>
            </w:r>
          </w:p>
        </w:tc>
        <w:tc>
          <w:tcPr>
            <w:tcW w:w="411" w:type="dxa"/>
            <w:tcBorders>
              <w:top w:val="nil"/>
              <w:left w:val="nil"/>
              <w:bottom w:val="single" w:sz="4" w:space="0" w:color="auto"/>
              <w:right w:val="single" w:sz="4" w:space="0" w:color="auto"/>
            </w:tcBorders>
            <w:shd w:val="clear" w:color="auto" w:fill="auto"/>
            <w:noWrap/>
            <w:vAlign w:val="bottom"/>
          </w:tcPr>
          <w:p w14:paraId="3ED31237"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6</w:t>
            </w:r>
          </w:p>
        </w:tc>
        <w:tc>
          <w:tcPr>
            <w:tcW w:w="411" w:type="dxa"/>
            <w:tcBorders>
              <w:top w:val="nil"/>
              <w:left w:val="nil"/>
              <w:bottom w:val="single" w:sz="4" w:space="0" w:color="auto"/>
              <w:right w:val="single" w:sz="4" w:space="0" w:color="auto"/>
            </w:tcBorders>
            <w:shd w:val="clear" w:color="auto" w:fill="auto"/>
            <w:noWrap/>
            <w:vAlign w:val="bottom"/>
          </w:tcPr>
          <w:p w14:paraId="426EA69D"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8</w:t>
            </w:r>
          </w:p>
        </w:tc>
        <w:tc>
          <w:tcPr>
            <w:tcW w:w="411" w:type="dxa"/>
            <w:tcBorders>
              <w:top w:val="nil"/>
              <w:left w:val="nil"/>
              <w:bottom w:val="single" w:sz="4" w:space="0" w:color="auto"/>
              <w:right w:val="single" w:sz="4" w:space="0" w:color="auto"/>
            </w:tcBorders>
            <w:shd w:val="clear" w:color="auto" w:fill="auto"/>
            <w:noWrap/>
            <w:vAlign w:val="bottom"/>
          </w:tcPr>
          <w:p w14:paraId="29FABEB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10</w:t>
            </w:r>
          </w:p>
        </w:tc>
        <w:tc>
          <w:tcPr>
            <w:tcW w:w="411" w:type="dxa"/>
            <w:tcBorders>
              <w:top w:val="nil"/>
              <w:left w:val="nil"/>
              <w:bottom w:val="single" w:sz="4" w:space="0" w:color="auto"/>
              <w:right w:val="single" w:sz="4" w:space="0" w:color="auto"/>
            </w:tcBorders>
            <w:shd w:val="clear" w:color="auto" w:fill="auto"/>
            <w:noWrap/>
            <w:vAlign w:val="bottom"/>
          </w:tcPr>
          <w:p w14:paraId="13721DC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12</w:t>
            </w:r>
          </w:p>
        </w:tc>
        <w:tc>
          <w:tcPr>
            <w:tcW w:w="411" w:type="dxa"/>
            <w:tcBorders>
              <w:top w:val="nil"/>
              <w:left w:val="nil"/>
              <w:bottom w:val="single" w:sz="4" w:space="0" w:color="auto"/>
              <w:right w:val="single" w:sz="4" w:space="0" w:color="auto"/>
            </w:tcBorders>
            <w:shd w:val="clear" w:color="auto" w:fill="auto"/>
            <w:noWrap/>
            <w:vAlign w:val="bottom"/>
          </w:tcPr>
          <w:p w14:paraId="1BEC81A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14</w:t>
            </w:r>
          </w:p>
        </w:tc>
        <w:tc>
          <w:tcPr>
            <w:tcW w:w="411" w:type="dxa"/>
            <w:tcBorders>
              <w:top w:val="nil"/>
              <w:left w:val="nil"/>
              <w:bottom w:val="single" w:sz="4" w:space="0" w:color="auto"/>
              <w:right w:val="single" w:sz="4" w:space="0" w:color="auto"/>
            </w:tcBorders>
            <w:shd w:val="clear" w:color="auto" w:fill="auto"/>
            <w:noWrap/>
            <w:vAlign w:val="bottom"/>
          </w:tcPr>
          <w:p w14:paraId="5B37C0C2"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17</w:t>
            </w:r>
          </w:p>
        </w:tc>
        <w:tc>
          <w:tcPr>
            <w:tcW w:w="411" w:type="dxa"/>
            <w:tcBorders>
              <w:top w:val="nil"/>
              <w:left w:val="nil"/>
              <w:bottom w:val="single" w:sz="4" w:space="0" w:color="auto"/>
              <w:right w:val="single" w:sz="4" w:space="0" w:color="auto"/>
            </w:tcBorders>
            <w:shd w:val="clear" w:color="auto" w:fill="auto"/>
            <w:noWrap/>
            <w:vAlign w:val="bottom"/>
          </w:tcPr>
          <w:p w14:paraId="04EAB66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19</w:t>
            </w:r>
          </w:p>
        </w:tc>
        <w:tc>
          <w:tcPr>
            <w:tcW w:w="411" w:type="dxa"/>
            <w:tcBorders>
              <w:top w:val="nil"/>
              <w:left w:val="nil"/>
              <w:bottom w:val="single" w:sz="4" w:space="0" w:color="auto"/>
              <w:right w:val="single" w:sz="4" w:space="0" w:color="auto"/>
            </w:tcBorders>
            <w:shd w:val="clear" w:color="auto" w:fill="auto"/>
            <w:noWrap/>
            <w:vAlign w:val="bottom"/>
          </w:tcPr>
          <w:p w14:paraId="3B657FA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21</w:t>
            </w:r>
          </w:p>
        </w:tc>
        <w:tc>
          <w:tcPr>
            <w:tcW w:w="411" w:type="dxa"/>
            <w:tcBorders>
              <w:top w:val="nil"/>
              <w:left w:val="nil"/>
              <w:bottom w:val="single" w:sz="4" w:space="0" w:color="auto"/>
              <w:right w:val="single" w:sz="4" w:space="0" w:color="auto"/>
            </w:tcBorders>
            <w:shd w:val="clear" w:color="auto" w:fill="auto"/>
            <w:noWrap/>
            <w:vAlign w:val="bottom"/>
          </w:tcPr>
          <w:p w14:paraId="3FDE7CB6"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23</w:t>
            </w:r>
          </w:p>
        </w:tc>
        <w:tc>
          <w:tcPr>
            <w:tcW w:w="411" w:type="dxa"/>
            <w:tcBorders>
              <w:top w:val="nil"/>
              <w:left w:val="nil"/>
              <w:bottom w:val="single" w:sz="4" w:space="0" w:color="auto"/>
              <w:right w:val="single" w:sz="4" w:space="0" w:color="auto"/>
            </w:tcBorders>
            <w:shd w:val="clear" w:color="auto" w:fill="auto"/>
            <w:noWrap/>
            <w:vAlign w:val="bottom"/>
          </w:tcPr>
          <w:p w14:paraId="55632C8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25</w:t>
            </w:r>
          </w:p>
        </w:tc>
        <w:tc>
          <w:tcPr>
            <w:tcW w:w="411" w:type="dxa"/>
            <w:tcBorders>
              <w:top w:val="nil"/>
              <w:left w:val="nil"/>
              <w:bottom w:val="single" w:sz="4" w:space="0" w:color="auto"/>
              <w:right w:val="single" w:sz="4" w:space="0" w:color="auto"/>
            </w:tcBorders>
            <w:shd w:val="clear" w:color="auto" w:fill="auto"/>
            <w:noWrap/>
            <w:vAlign w:val="bottom"/>
          </w:tcPr>
          <w:p w14:paraId="58B126A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26</w:t>
            </w:r>
          </w:p>
        </w:tc>
        <w:tc>
          <w:tcPr>
            <w:tcW w:w="820" w:type="dxa"/>
            <w:tcBorders>
              <w:top w:val="nil"/>
              <w:left w:val="nil"/>
              <w:bottom w:val="single" w:sz="4" w:space="0" w:color="auto"/>
              <w:right w:val="single" w:sz="4" w:space="0" w:color="auto"/>
            </w:tcBorders>
            <w:shd w:val="clear" w:color="auto" w:fill="auto"/>
            <w:noWrap/>
            <w:vAlign w:val="bottom"/>
          </w:tcPr>
          <w:p w14:paraId="1F24405D" w14:textId="77777777" w:rsidR="00DB686C" w:rsidRPr="00CF1C46" w:rsidRDefault="00DB686C" w:rsidP="000E4CF3">
            <w:pPr>
              <w:rPr>
                <w:rFonts w:ascii="Arial" w:hAnsi="Arial" w:cs="Arial"/>
                <w:sz w:val="16"/>
                <w:szCs w:val="16"/>
              </w:rPr>
            </w:pPr>
          </w:p>
        </w:tc>
      </w:tr>
      <w:tr w:rsidR="00DB686C" w:rsidRPr="00CF1C46" w14:paraId="61F9030A" w14:textId="77777777" w:rsidTr="000E4CF3">
        <w:trPr>
          <w:trHeight w:val="300"/>
        </w:trPr>
        <w:tc>
          <w:tcPr>
            <w:tcW w:w="830" w:type="dxa"/>
            <w:tcBorders>
              <w:top w:val="nil"/>
              <w:left w:val="single" w:sz="4" w:space="0" w:color="auto"/>
              <w:bottom w:val="single" w:sz="4" w:space="0" w:color="auto"/>
              <w:right w:val="single" w:sz="4" w:space="0" w:color="auto"/>
            </w:tcBorders>
            <w:shd w:val="clear" w:color="auto" w:fill="auto"/>
            <w:noWrap/>
            <w:vAlign w:val="bottom"/>
          </w:tcPr>
          <w:p w14:paraId="63217FA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MCS.13</w:t>
            </w:r>
          </w:p>
        </w:tc>
        <w:tc>
          <w:tcPr>
            <w:tcW w:w="554" w:type="dxa"/>
            <w:tcBorders>
              <w:top w:val="nil"/>
              <w:left w:val="nil"/>
              <w:bottom w:val="single" w:sz="4" w:space="0" w:color="auto"/>
              <w:right w:val="single" w:sz="4" w:space="0" w:color="auto"/>
            </w:tcBorders>
            <w:shd w:val="clear" w:color="auto" w:fill="auto"/>
            <w:noWrap/>
            <w:vAlign w:val="bottom"/>
          </w:tcPr>
          <w:p w14:paraId="172BAA1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6</w:t>
            </w:r>
          </w:p>
        </w:tc>
        <w:tc>
          <w:tcPr>
            <w:tcW w:w="919" w:type="dxa"/>
            <w:tcBorders>
              <w:top w:val="nil"/>
              <w:left w:val="nil"/>
              <w:bottom w:val="single" w:sz="4" w:space="0" w:color="auto"/>
              <w:right w:val="single" w:sz="4" w:space="0" w:color="auto"/>
            </w:tcBorders>
            <w:shd w:val="clear" w:color="auto" w:fill="auto"/>
            <w:noWrap/>
            <w:vAlign w:val="bottom"/>
          </w:tcPr>
          <w:p w14:paraId="01286469"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648</w:t>
            </w:r>
          </w:p>
        </w:tc>
        <w:tc>
          <w:tcPr>
            <w:tcW w:w="590" w:type="dxa"/>
            <w:tcBorders>
              <w:top w:val="nil"/>
              <w:left w:val="nil"/>
              <w:bottom w:val="single" w:sz="4" w:space="0" w:color="auto"/>
              <w:right w:val="single" w:sz="4" w:space="0" w:color="auto"/>
            </w:tcBorders>
            <w:shd w:val="clear" w:color="auto" w:fill="auto"/>
            <w:noWrap/>
            <w:vAlign w:val="bottom"/>
          </w:tcPr>
          <w:p w14:paraId="05A0CAE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DTX</w:t>
            </w:r>
          </w:p>
        </w:tc>
        <w:tc>
          <w:tcPr>
            <w:tcW w:w="411" w:type="dxa"/>
            <w:tcBorders>
              <w:top w:val="nil"/>
              <w:left w:val="nil"/>
              <w:bottom w:val="single" w:sz="4" w:space="0" w:color="auto"/>
              <w:right w:val="single" w:sz="4" w:space="0" w:color="auto"/>
            </w:tcBorders>
            <w:shd w:val="clear" w:color="auto" w:fill="auto"/>
            <w:noWrap/>
            <w:vAlign w:val="bottom"/>
          </w:tcPr>
          <w:p w14:paraId="04944FE5"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tcPr>
          <w:p w14:paraId="48C9B29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tcPr>
          <w:p w14:paraId="7CD5B787"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w:t>
            </w:r>
          </w:p>
        </w:tc>
        <w:tc>
          <w:tcPr>
            <w:tcW w:w="411" w:type="dxa"/>
            <w:tcBorders>
              <w:top w:val="nil"/>
              <w:left w:val="nil"/>
              <w:bottom w:val="single" w:sz="4" w:space="0" w:color="auto"/>
              <w:right w:val="single" w:sz="4" w:space="0" w:color="auto"/>
            </w:tcBorders>
            <w:shd w:val="clear" w:color="auto" w:fill="auto"/>
            <w:noWrap/>
            <w:vAlign w:val="bottom"/>
          </w:tcPr>
          <w:p w14:paraId="2DEEAEE7"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4</w:t>
            </w:r>
          </w:p>
        </w:tc>
        <w:tc>
          <w:tcPr>
            <w:tcW w:w="411" w:type="dxa"/>
            <w:tcBorders>
              <w:top w:val="nil"/>
              <w:left w:val="nil"/>
              <w:bottom w:val="single" w:sz="4" w:space="0" w:color="auto"/>
              <w:right w:val="single" w:sz="4" w:space="0" w:color="auto"/>
            </w:tcBorders>
            <w:shd w:val="clear" w:color="auto" w:fill="auto"/>
            <w:noWrap/>
            <w:vAlign w:val="bottom"/>
          </w:tcPr>
          <w:p w14:paraId="38B8AD4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6</w:t>
            </w:r>
          </w:p>
        </w:tc>
        <w:tc>
          <w:tcPr>
            <w:tcW w:w="411" w:type="dxa"/>
            <w:tcBorders>
              <w:top w:val="nil"/>
              <w:left w:val="nil"/>
              <w:bottom w:val="single" w:sz="4" w:space="0" w:color="auto"/>
              <w:right w:val="single" w:sz="4" w:space="0" w:color="auto"/>
            </w:tcBorders>
            <w:shd w:val="clear" w:color="auto" w:fill="auto"/>
            <w:noWrap/>
            <w:vAlign w:val="bottom"/>
          </w:tcPr>
          <w:p w14:paraId="1FDD7DED"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8</w:t>
            </w:r>
          </w:p>
        </w:tc>
        <w:tc>
          <w:tcPr>
            <w:tcW w:w="411" w:type="dxa"/>
            <w:tcBorders>
              <w:top w:val="nil"/>
              <w:left w:val="nil"/>
              <w:bottom w:val="single" w:sz="4" w:space="0" w:color="auto"/>
              <w:right w:val="single" w:sz="4" w:space="0" w:color="auto"/>
            </w:tcBorders>
            <w:shd w:val="clear" w:color="auto" w:fill="auto"/>
            <w:noWrap/>
            <w:vAlign w:val="bottom"/>
          </w:tcPr>
          <w:p w14:paraId="0F34B8DA"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11</w:t>
            </w:r>
          </w:p>
        </w:tc>
        <w:tc>
          <w:tcPr>
            <w:tcW w:w="411" w:type="dxa"/>
            <w:tcBorders>
              <w:top w:val="nil"/>
              <w:left w:val="nil"/>
              <w:bottom w:val="single" w:sz="4" w:space="0" w:color="auto"/>
              <w:right w:val="single" w:sz="4" w:space="0" w:color="auto"/>
            </w:tcBorders>
            <w:shd w:val="clear" w:color="auto" w:fill="auto"/>
            <w:noWrap/>
            <w:vAlign w:val="bottom"/>
          </w:tcPr>
          <w:p w14:paraId="74A44F2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13</w:t>
            </w:r>
          </w:p>
        </w:tc>
        <w:tc>
          <w:tcPr>
            <w:tcW w:w="411" w:type="dxa"/>
            <w:tcBorders>
              <w:top w:val="nil"/>
              <w:left w:val="nil"/>
              <w:bottom w:val="single" w:sz="4" w:space="0" w:color="auto"/>
              <w:right w:val="single" w:sz="4" w:space="0" w:color="auto"/>
            </w:tcBorders>
            <w:shd w:val="clear" w:color="auto" w:fill="auto"/>
            <w:noWrap/>
            <w:vAlign w:val="bottom"/>
          </w:tcPr>
          <w:p w14:paraId="5E7E2BDD"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15</w:t>
            </w:r>
          </w:p>
        </w:tc>
        <w:tc>
          <w:tcPr>
            <w:tcW w:w="411" w:type="dxa"/>
            <w:tcBorders>
              <w:top w:val="nil"/>
              <w:left w:val="nil"/>
              <w:bottom w:val="single" w:sz="4" w:space="0" w:color="auto"/>
              <w:right w:val="single" w:sz="4" w:space="0" w:color="auto"/>
            </w:tcBorders>
            <w:shd w:val="clear" w:color="auto" w:fill="auto"/>
            <w:noWrap/>
            <w:vAlign w:val="bottom"/>
          </w:tcPr>
          <w:p w14:paraId="2965B83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18</w:t>
            </w:r>
          </w:p>
        </w:tc>
        <w:tc>
          <w:tcPr>
            <w:tcW w:w="411" w:type="dxa"/>
            <w:tcBorders>
              <w:top w:val="nil"/>
              <w:left w:val="nil"/>
              <w:bottom w:val="single" w:sz="4" w:space="0" w:color="auto"/>
              <w:right w:val="single" w:sz="4" w:space="0" w:color="auto"/>
            </w:tcBorders>
            <w:shd w:val="clear" w:color="auto" w:fill="auto"/>
            <w:noWrap/>
            <w:vAlign w:val="bottom"/>
          </w:tcPr>
          <w:p w14:paraId="3E59FF2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20</w:t>
            </w:r>
          </w:p>
        </w:tc>
        <w:tc>
          <w:tcPr>
            <w:tcW w:w="411" w:type="dxa"/>
            <w:tcBorders>
              <w:top w:val="nil"/>
              <w:left w:val="nil"/>
              <w:bottom w:val="single" w:sz="4" w:space="0" w:color="auto"/>
              <w:right w:val="single" w:sz="4" w:space="0" w:color="auto"/>
            </w:tcBorders>
            <w:shd w:val="clear" w:color="auto" w:fill="auto"/>
            <w:noWrap/>
            <w:vAlign w:val="bottom"/>
          </w:tcPr>
          <w:p w14:paraId="1D9DA8AD"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22</w:t>
            </w:r>
          </w:p>
        </w:tc>
        <w:tc>
          <w:tcPr>
            <w:tcW w:w="411" w:type="dxa"/>
            <w:tcBorders>
              <w:top w:val="nil"/>
              <w:left w:val="nil"/>
              <w:bottom w:val="single" w:sz="4" w:space="0" w:color="auto"/>
              <w:right w:val="single" w:sz="4" w:space="0" w:color="auto"/>
            </w:tcBorders>
            <w:shd w:val="clear" w:color="auto" w:fill="auto"/>
            <w:noWrap/>
            <w:vAlign w:val="bottom"/>
          </w:tcPr>
          <w:p w14:paraId="445CA8D9"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24</w:t>
            </w:r>
          </w:p>
        </w:tc>
        <w:tc>
          <w:tcPr>
            <w:tcW w:w="411" w:type="dxa"/>
            <w:tcBorders>
              <w:top w:val="nil"/>
              <w:left w:val="nil"/>
              <w:bottom w:val="single" w:sz="4" w:space="0" w:color="auto"/>
              <w:right w:val="single" w:sz="4" w:space="0" w:color="auto"/>
            </w:tcBorders>
            <w:shd w:val="clear" w:color="auto" w:fill="auto"/>
            <w:noWrap/>
            <w:vAlign w:val="bottom"/>
          </w:tcPr>
          <w:p w14:paraId="31C668E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26</w:t>
            </w:r>
          </w:p>
        </w:tc>
        <w:tc>
          <w:tcPr>
            <w:tcW w:w="411" w:type="dxa"/>
            <w:tcBorders>
              <w:top w:val="nil"/>
              <w:left w:val="nil"/>
              <w:bottom w:val="single" w:sz="4" w:space="0" w:color="auto"/>
              <w:right w:val="single" w:sz="4" w:space="0" w:color="auto"/>
            </w:tcBorders>
            <w:shd w:val="clear" w:color="auto" w:fill="auto"/>
            <w:noWrap/>
            <w:vAlign w:val="bottom"/>
          </w:tcPr>
          <w:p w14:paraId="23B3E247"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27</w:t>
            </w:r>
          </w:p>
        </w:tc>
        <w:tc>
          <w:tcPr>
            <w:tcW w:w="820" w:type="dxa"/>
            <w:tcBorders>
              <w:top w:val="nil"/>
              <w:left w:val="nil"/>
              <w:bottom w:val="single" w:sz="4" w:space="0" w:color="auto"/>
              <w:right w:val="single" w:sz="4" w:space="0" w:color="auto"/>
            </w:tcBorders>
            <w:shd w:val="clear" w:color="auto" w:fill="auto"/>
            <w:noWrap/>
            <w:vAlign w:val="bottom"/>
          </w:tcPr>
          <w:p w14:paraId="46FC8EA4" w14:textId="77777777" w:rsidR="00DB686C" w:rsidRPr="00CF1C46" w:rsidRDefault="00DB686C" w:rsidP="000E4CF3">
            <w:pPr>
              <w:rPr>
                <w:rFonts w:ascii="Arial" w:hAnsi="Arial" w:cs="Arial"/>
                <w:sz w:val="16"/>
                <w:szCs w:val="16"/>
              </w:rPr>
            </w:pPr>
          </w:p>
        </w:tc>
      </w:tr>
      <w:tr w:rsidR="00DB686C" w:rsidRPr="00CF1C46" w14:paraId="0F19038D" w14:textId="77777777" w:rsidTr="000E4CF3">
        <w:trPr>
          <w:trHeight w:val="300"/>
        </w:trPr>
        <w:tc>
          <w:tcPr>
            <w:tcW w:w="830" w:type="dxa"/>
            <w:tcBorders>
              <w:top w:val="nil"/>
              <w:left w:val="single" w:sz="4" w:space="0" w:color="auto"/>
              <w:bottom w:val="single" w:sz="4" w:space="0" w:color="auto"/>
              <w:right w:val="single" w:sz="4" w:space="0" w:color="auto"/>
            </w:tcBorders>
            <w:shd w:val="clear" w:color="auto" w:fill="auto"/>
            <w:noWrap/>
            <w:vAlign w:val="bottom"/>
          </w:tcPr>
          <w:p w14:paraId="28F69231"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MCS.14</w:t>
            </w:r>
          </w:p>
        </w:tc>
        <w:tc>
          <w:tcPr>
            <w:tcW w:w="554" w:type="dxa"/>
            <w:tcBorders>
              <w:top w:val="nil"/>
              <w:left w:val="nil"/>
              <w:bottom w:val="single" w:sz="4" w:space="0" w:color="auto"/>
              <w:right w:val="single" w:sz="4" w:space="0" w:color="auto"/>
            </w:tcBorders>
            <w:shd w:val="clear" w:color="auto" w:fill="auto"/>
            <w:noWrap/>
            <w:vAlign w:val="bottom"/>
          </w:tcPr>
          <w:p w14:paraId="1653296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25</w:t>
            </w:r>
          </w:p>
        </w:tc>
        <w:tc>
          <w:tcPr>
            <w:tcW w:w="919" w:type="dxa"/>
            <w:tcBorders>
              <w:top w:val="nil"/>
              <w:left w:val="nil"/>
              <w:bottom w:val="single" w:sz="4" w:space="0" w:color="auto"/>
              <w:right w:val="single" w:sz="4" w:space="0" w:color="auto"/>
            </w:tcBorders>
            <w:shd w:val="clear" w:color="auto" w:fill="auto"/>
            <w:noWrap/>
            <w:vAlign w:val="bottom"/>
          </w:tcPr>
          <w:p w14:paraId="0F6953A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3150</w:t>
            </w:r>
          </w:p>
        </w:tc>
        <w:tc>
          <w:tcPr>
            <w:tcW w:w="590" w:type="dxa"/>
            <w:tcBorders>
              <w:top w:val="nil"/>
              <w:left w:val="nil"/>
              <w:bottom w:val="single" w:sz="4" w:space="0" w:color="auto"/>
              <w:right w:val="single" w:sz="4" w:space="0" w:color="auto"/>
            </w:tcBorders>
            <w:shd w:val="clear" w:color="auto" w:fill="auto"/>
            <w:noWrap/>
            <w:vAlign w:val="bottom"/>
          </w:tcPr>
          <w:p w14:paraId="56BBF135"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DTX</w:t>
            </w:r>
          </w:p>
        </w:tc>
        <w:tc>
          <w:tcPr>
            <w:tcW w:w="411" w:type="dxa"/>
            <w:tcBorders>
              <w:top w:val="nil"/>
              <w:left w:val="nil"/>
              <w:bottom w:val="single" w:sz="4" w:space="0" w:color="auto"/>
              <w:right w:val="single" w:sz="4" w:space="0" w:color="auto"/>
            </w:tcBorders>
            <w:shd w:val="clear" w:color="auto" w:fill="auto"/>
            <w:noWrap/>
            <w:vAlign w:val="bottom"/>
          </w:tcPr>
          <w:p w14:paraId="03216489"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tcPr>
          <w:p w14:paraId="331A8CE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tcPr>
          <w:p w14:paraId="1C9D199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w:t>
            </w:r>
          </w:p>
        </w:tc>
        <w:tc>
          <w:tcPr>
            <w:tcW w:w="411" w:type="dxa"/>
            <w:tcBorders>
              <w:top w:val="nil"/>
              <w:left w:val="nil"/>
              <w:bottom w:val="single" w:sz="4" w:space="0" w:color="auto"/>
              <w:right w:val="single" w:sz="4" w:space="0" w:color="auto"/>
            </w:tcBorders>
            <w:shd w:val="clear" w:color="auto" w:fill="auto"/>
            <w:noWrap/>
            <w:vAlign w:val="bottom"/>
          </w:tcPr>
          <w:p w14:paraId="51EACCB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4</w:t>
            </w:r>
          </w:p>
        </w:tc>
        <w:tc>
          <w:tcPr>
            <w:tcW w:w="411" w:type="dxa"/>
            <w:tcBorders>
              <w:top w:val="nil"/>
              <w:left w:val="nil"/>
              <w:bottom w:val="single" w:sz="4" w:space="0" w:color="auto"/>
              <w:right w:val="single" w:sz="4" w:space="0" w:color="auto"/>
            </w:tcBorders>
            <w:shd w:val="clear" w:color="auto" w:fill="auto"/>
            <w:noWrap/>
            <w:vAlign w:val="bottom"/>
          </w:tcPr>
          <w:p w14:paraId="37BD01D8"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6</w:t>
            </w:r>
          </w:p>
        </w:tc>
        <w:tc>
          <w:tcPr>
            <w:tcW w:w="411" w:type="dxa"/>
            <w:tcBorders>
              <w:top w:val="nil"/>
              <w:left w:val="nil"/>
              <w:bottom w:val="single" w:sz="4" w:space="0" w:color="auto"/>
              <w:right w:val="single" w:sz="4" w:space="0" w:color="auto"/>
            </w:tcBorders>
            <w:shd w:val="clear" w:color="auto" w:fill="auto"/>
            <w:noWrap/>
            <w:vAlign w:val="bottom"/>
          </w:tcPr>
          <w:p w14:paraId="68FC822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8</w:t>
            </w:r>
          </w:p>
        </w:tc>
        <w:tc>
          <w:tcPr>
            <w:tcW w:w="411" w:type="dxa"/>
            <w:tcBorders>
              <w:top w:val="nil"/>
              <w:left w:val="nil"/>
              <w:bottom w:val="single" w:sz="4" w:space="0" w:color="auto"/>
              <w:right w:val="single" w:sz="4" w:space="0" w:color="auto"/>
            </w:tcBorders>
            <w:shd w:val="clear" w:color="auto" w:fill="auto"/>
            <w:noWrap/>
            <w:vAlign w:val="bottom"/>
          </w:tcPr>
          <w:p w14:paraId="3A18EA7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11</w:t>
            </w:r>
          </w:p>
        </w:tc>
        <w:tc>
          <w:tcPr>
            <w:tcW w:w="411" w:type="dxa"/>
            <w:tcBorders>
              <w:top w:val="nil"/>
              <w:left w:val="nil"/>
              <w:bottom w:val="single" w:sz="4" w:space="0" w:color="auto"/>
              <w:right w:val="single" w:sz="4" w:space="0" w:color="auto"/>
            </w:tcBorders>
            <w:shd w:val="clear" w:color="auto" w:fill="auto"/>
            <w:noWrap/>
            <w:vAlign w:val="bottom"/>
          </w:tcPr>
          <w:p w14:paraId="68E836E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13</w:t>
            </w:r>
          </w:p>
        </w:tc>
        <w:tc>
          <w:tcPr>
            <w:tcW w:w="411" w:type="dxa"/>
            <w:tcBorders>
              <w:top w:val="nil"/>
              <w:left w:val="nil"/>
              <w:bottom w:val="single" w:sz="4" w:space="0" w:color="auto"/>
              <w:right w:val="single" w:sz="4" w:space="0" w:color="auto"/>
            </w:tcBorders>
            <w:shd w:val="clear" w:color="auto" w:fill="auto"/>
            <w:noWrap/>
            <w:vAlign w:val="bottom"/>
          </w:tcPr>
          <w:p w14:paraId="2F8EAA3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16</w:t>
            </w:r>
          </w:p>
        </w:tc>
        <w:tc>
          <w:tcPr>
            <w:tcW w:w="411" w:type="dxa"/>
            <w:tcBorders>
              <w:top w:val="nil"/>
              <w:left w:val="nil"/>
              <w:bottom w:val="single" w:sz="4" w:space="0" w:color="auto"/>
              <w:right w:val="single" w:sz="4" w:space="0" w:color="auto"/>
            </w:tcBorders>
            <w:shd w:val="clear" w:color="auto" w:fill="auto"/>
            <w:noWrap/>
            <w:vAlign w:val="bottom"/>
          </w:tcPr>
          <w:p w14:paraId="0F259EB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18</w:t>
            </w:r>
          </w:p>
        </w:tc>
        <w:tc>
          <w:tcPr>
            <w:tcW w:w="411" w:type="dxa"/>
            <w:tcBorders>
              <w:top w:val="nil"/>
              <w:left w:val="nil"/>
              <w:bottom w:val="single" w:sz="4" w:space="0" w:color="auto"/>
              <w:right w:val="single" w:sz="4" w:space="0" w:color="auto"/>
            </w:tcBorders>
            <w:shd w:val="clear" w:color="auto" w:fill="auto"/>
            <w:noWrap/>
            <w:vAlign w:val="bottom"/>
          </w:tcPr>
          <w:p w14:paraId="31474B18"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21</w:t>
            </w:r>
          </w:p>
        </w:tc>
        <w:tc>
          <w:tcPr>
            <w:tcW w:w="411" w:type="dxa"/>
            <w:tcBorders>
              <w:top w:val="nil"/>
              <w:left w:val="nil"/>
              <w:bottom w:val="single" w:sz="4" w:space="0" w:color="auto"/>
              <w:right w:val="single" w:sz="4" w:space="0" w:color="auto"/>
            </w:tcBorders>
            <w:shd w:val="clear" w:color="auto" w:fill="auto"/>
            <w:noWrap/>
            <w:vAlign w:val="bottom"/>
          </w:tcPr>
          <w:p w14:paraId="1718A56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23</w:t>
            </w:r>
          </w:p>
        </w:tc>
        <w:tc>
          <w:tcPr>
            <w:tcW w:w="411" w:type="dxa"/>
            <w:tcBorders>
              <w:top w:val="nil"/>
              <w:left w:val="nil"/>
              <w:bottom w:val="single" w:sz="4" w:space="0" w:color="auto"/>
              <w:right w:val="single" w:sz="4" w:space="0" w:color="auto"/>
            </w:tcBorders>
            <w:shd w:val="clear" w:color="auto" w:fill="auto"/>
            <w:noWrap/>
            <w:vAlign w:val="bottom"/>
          </w:tcPr>
          <w:p w14:paraId="278EE19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25</w:t>
            </w:r>
          </w:p>
        </w:tc>
        <w:tc>
          <w:tcPr>
            <w:tcW w:w="411" w:type="dxa"/>
            <w:tcBorders>
              <w:top w:val="nil"/>
              <w:left w:val="nil"/>
              <w:bottom w:val="single" w:sz="4" w:space="0" w:color="auto"/>
              <w:right w:val="single" w:sz="4" w:space="0" w:color="auto"/>
            </w:tcBorders>
            <w:shd w:val="clear" w:color="auto" w:fill="auto"/>
            <w:noWrap/>
            <w:vAlign w:val="bottom"/>
          </w:tcPr>
          <w:p w14:paraId="2F7086DD"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27</w:t>
            </w:r>
          </w:p>
        </w:tc>
        <w:tc>
          <w:tcPr>
            <w:tcW w:w="411" w:type="dxa"/>
            <w:tcBorders>
              <w:top w:val="nil"/>
              <w:left w:val="nil"/>
              <w:bottom w:val="single" w:sz="4" w:space="0" w:color="auto"/>
              <w:right w:val="single" w:sz="4" w:space="0" w:color="auto"/>
            </w:tcBorders>
            <w:shd w:val="clear" w:color="auto" w:fill="auto"/>
            <w:noWrap/>
            <w:vAlign w:val="bottom"/>
          </w:tcPr>
          <w:p w14:paraId="0AF2AA8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27</w:t>
            </w:r>
          </w:p>
        </w:tc>
        <w:tc>
          <w:tcPr>
            <w:tcW w:w="820" w:type="dxa"/>
            <w:tcBorders>
              <w:top w:val="nil"/>
              <w:left w:val="nil"/>
              <w:bottom w:val="single" w:sz="4" w:space="0" w:color="auto"/>
              <w:right w:val="single" w:sz="4" w:space="0" w:color="auto"/>
            </w:tcBorders>
            <w:shd w:val="clear" w:color="auto" w:fill="auto"/>
            <w:noWrap/>
            <w:vAlign w:val="bottom"/>
          </w:tcPr>
          <w:p w14:paraId="1A8583AB" w14:textId="77777777" w:rsidR="00DB686C" w:rsidRPr="00CF1C46" w:rsidRDefault="00DB686C" w:rsidP="000E4CF3">
            <w:pPr>
              <w:rPr>
                <w:rFonts w:ascii="Arial" w:hAnsi="Arial" w:cs="Arial"/>
                <w:sz w:val="16"/>
                <w:szCs w:val="16"/>
              </w:rPr>
            </w:pPr>
          </w:p>
        </w:tc>
      </w:tr>
      <w:tr w:rsidR="00DB686C" w:rsidRPr="00CF1C46" w14:paraId="0D8A2FAF" w14:textId="77777777" w:rsidTr="000E4CF3">
        <w:trPr>
          <w:trHeight w:val="300"/>
        </w:trPr>
        <w:tc>
          <w:tcPr>
            <w:tcW w:w="830" w:type="dxa"/>
            <w:tcBorders>
              <w:top w:val="nil"/>
              <w:left w:val="single" w:sz="4" w:space="0" w:color="auto"/>
              <w:bottom w:val="single" w:sz="4" w:space="0" w:color="auto"/>
              <w:right w:val="single" w:sz="4" w:space="0" w:color="auto"/>
            </w:tcBorders>
            <w:shd w:val="clear" w:color="auto" w:fill="auto"/>
            <w:noWrap/>
            <w:vAlign w:val="bottom"/>
            <w:hideMark/>
          </w:tcPr>
          <w:p w14:paraId="4DA9F63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MCS.15</w:t>
            </w:r>
          </w:p>
        </w:tc>
        <w:tc>
          <w:tcPr>
            <w:tcW w:w="554" w:type="dxa"/>
            <w:tcBorders>
              <w:top w:val="nil"/>
              <w:left w:val="nil"/>
              <w:bottom w:val="single" w:sz="4" w:space="0" w:color="auto"/>
              <w:right w:val="single" w:sz="4" w:space="0" w:color="auto"/>
            </w:tcBorders>
            <w:shd w:val="clear" w:color="auto" w:fill="auto"/>
            <w:noWrap/>
            <w:vAlign w:val="bottom"/>
            <w:hideMark/>
          </w:tcPr>
          <w:p w14:paraId="0C567199"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15</w:t>
            </w:r>
          </w:p>
        </w:tc>
        <w:tc>
          <w:tcPr>
            <w:tcW w:w="919" w:type="dxa"/>
            <w:tcBorders>
              <w:top w:val="nil"/>
              <w:left w:val="nil"/>
              <w:bottom w:val="single" w:sz="4" w:space="0" w:color="auto"/>
              <w:right w:val="single" w:sz="4" w:space="0" w:color="auto"/>
            </w:tcBorders>
            <w:shd w:val="clear" w:color="auto" w:fill="auto"/>
            <w:noWrap/>
            <w:vAlign w:val="bottom"/>
            <w:hideMark/>
          </w:tcPr>
          <w:p w14:paraId="6B50AC1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1890</w:t>
            </w:r>
          </w:p>
        </w:tc>
        <w:tc>
          <w:tcPr>
            <w:tcW w:w="590" w:type="dxa"/>
            <w:tcBorders>
              <w:top w:val="nil"/>
              <w:left w:val="nil"/>
              <w:bottom w:val="single" w:sz="4" w:space="0" w:color="auto"/>
              <w:right w:val="single" w:sz="4" w:space="0" w:color="auto"/>
            </w:tcBorders>
            <w:shd w:val="clear" w:color="auto" w:fill="auto"/>
            <w:noWrap/>
            <w:vAlign w:val="bottom"/>
            <w:hideMark/>
          </w:tcPr>
          <w:p w14:paraId="10E78A7D"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DTX</w:t>
            </w:r>
          </w:p>
        </w:tc>
        <w:tc>
          <w:tcPr>
            <w:tcW w:w="411" w:type="dxa"/>
            <w:tcBorders>
              <w:top w:val="nil"/>
              <w:left w:val="nil"/>
              <w:bottom w:val="single" w:sz="4" w:space="0" w:color="auto"/>
              <w:right w:val="single" w:sz="4" w:space="0" w:color="auto"/>
            </w:tcBorders>
            <w:shd w:val="clear" w:color="auto" w:fill="auto"/>
            <w:noWrap/>
            <w:vAlign w:val="bottom"/>
            <w:hideMark/>
          </w:tcPr>
          <w:p w14:paraId="1DB8887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4B59349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3844925A"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w:t>
            </w:r>
          </w:p>
        </w:tc>
        <w:tc>
          <w:tcPr>
            <w:tcW w:w="411" w:type="dxa"/>
            <w:tcBorders>
              <w:top w:val="nil"/>
              <w:left w:val="nil"/>
              <w:bottom w:val="single" w:sz="4" w:space="0" w:color="auto"/>
              <w:right w:val="single" w:sz="4" w:space="0" w:color="auto"/>
            </w:tcBorders>
            <w:shd w:val="clear" w:color="auto" w:fill="auto"/>
            <w:noWrap/>
            <w:vAlign w:val="bottom"/>
            <w:hideMark/>
          </w:tcPr>
          <w:p w14:paraId="39AF515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4</w:t>
            </w:r>
          </w:p>
        </w:tc>
        <w:tc>
          <w:tcPr>
            <w:tcW w:w="411" w:type="dxa"/>
            <w:tcBorders>
              <w:top w:val="nil"/>
              <w:left w:val="nil"/>
              <w:bottom w:val="single" w:sz="4" w:space="0" w:color="auto"/>
              <w:right w:val="single" w:sz="4" w:space="0" w:color="auto"/>
            </w:tcBorders>
            <w:shd w:val="clear" w:color="auto" w:fill="auto"/>
            <w:noWrap/>
            <w:vAlign w:val="bottom"/>
            <w:hideMark/>
          </w:tcPr>
          <w:p w14:paraId="15CFB3B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6</w:t>
            </w:r>
          </w:p>
        </w:tc>
        <w:tc>
          <w:tcPr>
            <w:tcW w:w="411" w:type="dxa"/>
            <w:tcBorders>
              <w:top w:val="nil"/>
              <w:left w:val="nil"/>
              <w:bottom w:val="single" w:sz="4" w:space="0" w:color="auto"/>
              <w:right w:val="single" w:sz="4" w:space="0" w:color="auto"/>
            </w:tcBorders>
            <w:shd w:val="clear" w:color="auto" w:fill="auto"/>
            <w:noWrap/>
            <w:vAlign w:val="bottom"/>
            <w:hideMark/>
          </w:tcPr>
          <w:p w14:paraId="5C2D85A2"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8</w:t>
            </w:r>
          </w:p>
        </w:tc>
        <w:tc>
          <w:tcPr>
            <w:tcW w:w="411" w:type="dxa"/>
            <w:tcBorders>
              <w:top w:val="nil"/>
              <w:left w:val="nil"/>
              <w:bottom w:val="single" w:sz="4" w:space="0" w:color="auto"/>
              <w:right w:val="single" w:sz="4" w:space="0" w:color="auto"/>
            </w:tcBorders>
            <w:shd w:val="clear" w:color="auto" w:fill="auto"/>
            <w:noWrap/>
            <w:vAlign w:val="bottom"/>
            <w:hideMark/>
          </w:tcPr>
          <w:p w14:paraId="596C8D1D"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11</w:t>
            </w:r>
          </w:p>
        </w:tc>
        <w:tc>
          <w:tcPr>
            <w:tcW w:w="411" w:type="dxa"/>
            <w:tcBorders>
              <w:top w:val="nil"/>
              <w:left w:val="nil"/>
              <w:bottom w:val="single" w:sz="4" w:space="0" w:color="auto"/>
              <w:right w:val="single" w:sz="4" w:space="0" w:color="auto"/>
            </w:tcBorders>
            <w:shd w:val="clear" w:color="auto" w:fill="auto"/>
            <w:noWrap/>
            <w:vAlign w:val="bottom"/>
            <w:hideMark/>
          </w:tcPr>
          <w:p w14:paraId="346E75A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13</w:t>
            </w:r>
          </w:p>
        </w:tc>
        <w:tc>
          <w:tcPr>
            <w:tcW w:w="411" w:type="dxa"/>
            <w:tcBorders>
              <w:top w:val="nil"/>
              <w:left w:val="nil"/>
              <w:bottom w:val="single" w:sz="4" w:space="0" w:color="auto"/>
              <w:right w:val="single" w:sz="4" w:space="0" w:color="auto"/>
            </w:tcBorders>
            <w:shd w:val="clear" w:color="auto" w:fill="auto"/>
            <w:noWrap/>
            <w:vAlign w:val="bottom"/>
            <w:hideMark/>
          </w:tcPr>
          <w:p w14:paraId="0CA3E1D5"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16</w:t>
            </w:r>
          </w:p>
        </w:tc>
        <w:tc>
          <w:tcPr>
            <w:tcW w:w="411" w:type="dxa"/>
            <w:tcBorders>
              <w:top w:val="nil"/>
              <w:left w:val="nil"/>
              <w:bottom w:val="single" w:sz="4" w:space="0" w:color="auto"/>
              <w:right w:val="single" w:sz="4" w:space="0" w:color="auto"/>
            </w:tcBorders>
            <w:shd w:val="clear" w:color="auto" w:fill="auto"/>
            <w:noWrap/>
            <w:vAlign w:val="bottom"/>
            <w:hideMark/>
          </w:tcPr>
          <w:p w14:paraId="061B6646"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18</w:t>
            </w:r>
          </w:p>
        </w:tc>
        <w:tc>
          <w:tcPr>
            <w:tcW w:w="411" w:type="dxa"/>
            <w:tcBorders>
              <w:top w:val="nil"/>
              <w:left w:val="nil"/>
              <w:bottom w:val="single" w:sz="4" w:space="0" w:color="auto"/>
              <w:right w:val="single" w:sz="4" w:space="0" w:color="auto"/>
            </w:tcBorders>
            <w:shd w:val="clear" w:color="auto" w:fill="auto"/>
            <w:noWrap/>
            <w:vAlign w:val="bottom"/>
            <w:hideMark/>
          </w:tcPr>
          <w:p w14:paraId="642F4041"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21</w:t>
            </w:r>
          </w:p>
        </w:tc>
        <w:tc>
          <w:tcPr>
            <w:tcW w:w="411" w:type="dxa"/>
            <w:tcBorders>
              <w:top w:val="nil"/>
              <w:left w:val="nil"/>
              <w:bottom w:val="single" w:sz="4" w:space="0" w:color="auto"/>
              <w:right w:val="single" w:sz="4" w:space="0" w:color="auto"/>
            </w:tcBorders>
            <w:shd w:val="clear" w:color="auto" w:fill="auto"/>
            <w:noWrap/>
            <w:vAlign w:val="bottom"/>
            <w:hideMark/>
          </w:tcPr>
          <w:p w14:paraId="03C0D9A1"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23</w:t>
            </w:r>
          </w:p>
        </w:tc>
        <w:tc>
          <w:tcPr>
            <w:tcW w:w="411" w:type="dxa"/>
            <w:tcBorders>
              <w:top w:val="nil"/>
              <w:left w:val="nil"/>
              <w:bottom w:val="single" w:sz="4" w:space="0" w:color="auto"/>
              <w:right w:val="single" w:sz="4" w:space="0" w:color="auto"/>
            </w:tcBorders>
            <w:shd w:val="clear" w:color="auto" w:fill="auto"/>
            <w:noWrap/>
            <w:vAlign w:val="bottom"/>
            <w:hideMark/>
          </w:tcPr>
          <w:p w14:paraId="1869AB11"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25</w:t>
            </w:r>
          </w:p>
        </w:tc>
        <w:tc>
          <w:tcPr>
            <w:tcW w:w="411" w:type="dxa"/>
            <w:tcBorders>
              <w:top w:val="nil"/>
              <w:left w:val="nil"/>
              <w:bottom w:val="single" w:sz="4" w:space="0" w:color="auto"/>
              <w:right w:val="single" w:sz="4" w:space="0" w:color="auto"/>
            </w:tcBorders>
            <w:shd w:val="clear" w:color="auto" w:fill="auto"/>
            <w:noWrap/>
            <w:vAlign w:val="bottom"/>
            <w:hideMark/>
          </w:tcPr>
          <w:p w14:paraId="28D459C8"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27</w:t>
            </w:r>
          </w:p>
        </w:tc>
        <w:tc>
          <w:tcPr>
            <w:tcW w:w="411" w:type="dxa"/>
            <w:tcBorders>
              <w:top w:val="nil"/>
              <w:left w:val="nil"/>
              <w:bottom w:val="single" w:sz="4" w:space="0" w:color="auto"/>
              <w:right w:val="single" w:sz="4" w:space="0" w:color="auto"/>
            </w:tcBorders>
            <w:shd w:val="clear" w:color="auto" w:fill="auto"/>
            <w:noWrap/>
            <w:vAlign w:val="bottom"/>
            <w:hideMark/>
          </w:tcPr>
          <w:p w14:paraId="758526B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27</w:t>
            </w:r>
          </w:p>
        </w:tc>
        <w:tc>
          <w:tcPr>
            <w:tcW w:w="820" w:type="dxa"/>
            <w:tcBorders>
              <w:top w:val="nil"/>
              <w:left w:val="nil"/>
              <w:bottom w:val="single" w:sz="4" w:space="0" w:color="auto"/>
              <w:right w:val="single" w:sz="4" w:space="0" w:color="auto"/>
            </w:tcBorders>
            <w:shd w:val="clear" w:color="auto" w:fill="auto"/>
            <w:noWrap/>
            <w:vAlign w:val="bottom"/>
          </w:tcPr>
          <w:p w14:paraId="102C461B" w14:textId="77777777" w:rsidR="00DB686C" w:rsidRPr="00CF1C46" w:rsidRDefault="00DB686C" w:rsidP="000E4CF3">
            <w:pPr>
              <w:rPr>
                <w:rFonts w:ascii="Arial" w:hAnsi="Arial" w:cs="Arial"/>
                <w:sz w:val="16"/>
                <w:szCs w:val="16"/>
              </w:rPr>
            </w:pPr>
          </w:p>
        </w:tc>
      </w:tr>
      <w:tr w:rsidR="00DB686C" w:rsidRPr="00CF1C46" w14:paraId="0146EF79" w14:textId="77777777" w:rsidTr="000E4CF3">
        <w:trPr>
          <w:trHeight w:val="300"/>
        </w:trPr>
        <w:tc>
          <w:tcPr>
            <w:tcW w:w="830" w:type="dxa"/>
            <w:tcBorders>
              <w:top w:val="nil"/>
              <w:left w:val="single" w:sz="4" w:space="0" w:color="auto"/>
              <w:bottom w:val="single" w:sz="4" w:space="0" w:color="auto"/>
              <w:right w:val="single" w:sz="4" w:space="0" w:color="auto"/>
            </w:tcBorders>
            <w:shd w:val="clear" w:color="auto" w:fill="auto"/>
            <w:noWrap/>
            <w:vAlign w:val="bottom"/>
            <w:hideMark/>
          </w:tcPr>
          <w:p w14:paraId="0954170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MCS.16</w:t>
            </w:r>
          </w:p>
        </w:tc>
        <w:tc>
          <w:tcPr>
            <w:tcW w:w="554" w:type="dxa"/>
            <w:tcBorders>
              <w:top w:val="nil"/>
              <w:left w:val="nil"/>
              <w:bottom w:val="single" w:sz="4" w:space="0" w:color="auto"/>
              <w:right w:val="single" w:sz="4" w:space="0" w:color="auto"/>
            </w:tcBorders>
            <w:shd w:val="clear" w:color="auto" w:fill="auto"/>
            <w:noWrap/>
            <w:vAlign w:val="bottom"/>
            <w:hideMark/>
          </w:tcPr>
          <w:p w14:paraId="7A053CB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15</w:t>
            </w:r>
          </w:p>
        </w:tc>
        <w:tc>
          <w:tcPr>
            <w:tcW w:w="919" w:type="dxa"/>
            <w:tcBorders>
              <w:top w:val="nil"/>
              <w:left w:val="nil"/>
              <w:bottom w:val="single" w:sz="4" w:space="0" w:color="auto"/>
              <w:right w:val="single" w:sz="4" w:space="0" w:color="auto"/>
            </w:tcBorders>
            <w:shd w:val="clear" w:color="auto" w:fill="auto"/>
            <w:noWrap/>
            <w:vAlign w:val="bottom"/>
            <w:hideMark/>
          </w:tcPr>
          <w:p w14:paraId="35F62C84"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1800</w:t>
            </w:r>
          </w:p>
        </w:tc>
        <w:tc>
          <w:tcPr>
            <w:tcW w:w="590" w:type="dxa"/>
            <w:tcBorders>
              <w:top w:val="nil"/>
              <w:left w:val="nil"/>
              <w:bottom w:val="single" w:sz="4" w:space="0" w:color="auto"/>
              <w:right w:val="single" w:sz="4" w:space="0" w:color="auto"/>
            </w:tcBorders>
            <w:shd w:val="clear" w:color="auto" w:fill="auto"/>
            <w:noWrap/>
            <w:vAlign w:val="bottom"/>
            <w:hideMark/>
          </w:tcPr>
          <w:p w14:paraId="4016921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DTX</w:t>
            </w:r>
          </w:p>
        </w:tc>
        <w:tc>
          <w:tcPr>
            <w:tcW w:w="411" w:type="dxa"/>
            <w:tcBorders>
              <w:top w:val="nil"/>
              <w:left w:val="nil"/>
              <w:bottom w:val="single" w:sz="4" w:space="0" w:color="auto"/>
              <w:right w:val="single" w:sz="4" w:space="0" w:color="auto"/>
            </w:tcBorders>
            <w:shd w:val="clear" w:color="auto" w:fill="auto"/>
            <w:noWrap/>
            <w:vAlign w:val="bottom"/>
            <w:hideMark/>
          </w:tcPr>
          <w:p w14:paraId="3CEFDA98"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58A1C951"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51B508EF"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w:t>
            </w:r>
          </w:p>
        </w:tc>
        <w:tc>
          <w:tcPr>
            <w:tcW w:w="411" w:type="dxa"/>
            <w:tcBorders>
              <w:top w:val="nil"/>
              <w:left w:val="nil"/>
              <w:bottom w:val="single" w:sz="4" w:space="0" w:color="auto"/>
              <w:right w:val="single" w:sz="4" w:space="0" w:color="auto"/>
            </w:tcBorders>
            <w:shd w:val="clear" w:color="auto" w:fill="auto"/>
            <w:noWrap/>
            <w:vAlign w:val="bottom"/>
            <w:hideMark/>
          </w:tcPr>
          <w:p w14:paraId="292490D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4</w:t>
            </w:r>
          </w:p>
        </w:tc>
        <w:tc>
          <w:tcPr>
            <w:tcW w:w="411" w:type="dxa"/>
            <w:tcBorders>
              <w:top w:val="nil"/>
              <w:left w:val="nil"/>
              <w:bottom w:val="single" w:sz="4" w:space="0" w:color="auto"/>
              <w:right w:val="single" w:sz="4" w:space="0" w:color="auto"/>
            </w:tcBorders>
            <w:shd w:val="clear" w:color="auto" w:fill="auto"/>
            <w:noWrap/>
            <w:vAlign w:val="bottom"/>
            <w:hideMark/>
          </w:tcPr>
          <w:p w14:paraId="7AD65888"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6</w:t>
            </w:r>
          </w:p>
        </w:tc>
        <w:tc>
          <w:tcPr>
            <w:tcW w:w="411" w:type="dxa"/>
            <w:tcBorders>
              <w:top w:val="nil"/>
              <w:left w:val="nil"/>
              <w:bottom w:val="single" w:sz="4" w:space="0" w:color="auto"/>
              <w:right w:val="single" w:sz="4" w:space="0" w:color="auto"/>
            </w:tcBorders>
            <w:shd w:val="clear" w:color="auto" w:fill="auto"/>
            <w:noWrap/>
            <w:vAlign w:val="bottom"/>
            <w:hideMark/>
          </w:tcPr>
          <w:p w14:paraId="0C0F48FA"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8</w:t>
            </w:r>
          </w:p>
        </w:tc>
        <w:tc>
          <w:tcPr>
            <w:tcW w:w="411" w:type="dxa"/>
            <w:tcBorders>
              <w:top w:val="nil"/>
              <w:left w:val="nil"/>
              <w:bottom w:val="single" w:sz="4" w:space="0" w:color="auto"/>
              <w:right w:val="single" w:sz="4" w:space="0" w:color="auto"/>
            </w:tcBorders>
            <w:shd w:val="clear" w:color="auto" w:fill="auto"/>
            <w:noWrap/>
            <w:vAlign w:val="bottom"/>
            <w:hideMark/>
          </w:tcPr>
          <w:p w14:paraId="416F6421"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11</w:t>
            </w:r>
          </w:p>
        </w:tc>
        <w:tc>
          <w:tcPr>
            <w:tcW w:w="411" w:type="dxa"/>
            <w:tcBorders>
              <w:top w:val="nil"/>
              <w:left w:val="nil"/>
              <w:bottom w:val="single" w:sz="4" w:space="0" w:color="auto"/>
              <w:right w:val="single" w:sz="4" w:space="0" w:color="auto"/>
            </w:tcBorders>
            <w:shd w:val="clear" w:color="auto" w:fill="auto"/>
            <w:noWrap/>
            <w:vAlign w:val="bottom"/>
            <w:hideMark/>
          </w:tcPr>
          <w:p w14:paraId="6961208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13</w:t>
            </w:r>
          </w:p>
        </w:tc>
        <w:tc>
          <w:tcPr>
            <w:tcW w:w="411" w:type="dxa"/>
            <w:tcBorders>
              <w:top w:val="nil"/>
              <w:left w:val="nil"/>
              <w:bottom w:val="single" w:sz="4" w:space="0" w:color="auto"/>
              <w:right w:val="single" w:sz="4" w:space="0" w:color="auto"/>
            </w:tcBorders>
            <w:shd w:val="clear" w:color="auto" w:fill="auto"/>
            <w:noWrap/>
            <w:vAlign w:val="bottom"/>
            <w:hideMark/>
          </w:tcPr>
          <w:p w14:paraId="4E28B886"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15</w:t>
            </w:r>
          </w:p>
        </w:tc>
        <w:tc>
          <w:tcPr>
            <w:tcW w:w="411" w:type="dxa"/>
            <w:tcBorders>
              <w:top w:val="nil"/>
              <w:left w:val="nil"/>
              <w:bottom w:val="single" w:sz="4" w:space="0" w:color="auto"/>
              <w:right w:val="single" w:sz="4" w:space="0" w:color="auto"/>
            </w:tcBorders>
            <w:shd w:val="clear" w:color="auto" w:fill="auto"/>
            <w:noWrap/>
            <w:vAlign w:val="bottom"/>
            <w:hideMark/>
          </w:tcPr>
          <w:p w14:paraId="0B3BC759"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18</w:t>
            </w:r>
          </w:p>
        </w:tc>
        <w:tc>
          <w:tcPr>
            <w:tcW w:w="411" w:type="dxa"/>
            <w:tcBorders>
              <w:top w:val="nil"/>
              <w:left w:val="nil"/>
              <w:bottom w:val="single" w:sz="4" w:space="0" w:color="auto"/>
              <w:right w:val="single" w:sz="4" w:space="0" w:color="auto"/>
            </w:tcBorders>
            <w:shd w:val="clear" w:color="auto" w:fill="auto"/>
            <w:noWrap/>
            <w:vAlign w:val="bottom"/>
            <w:hideMark/>
          </w:tcPr>
          <w:p w14:paraId="0F5B4C92"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20</w:t>
            </w:r>
          </w:p>
        </w:tc>
        <w:tc>
          <w:tcPr>
            <w:tcW w:w="411" w:type="dxa"/>
            <w:tcBorders>
              <w:top w:val="nil"/>
              <w:left w:val="nil"/>
              <w:bottom w:val="single" w:sz="4" w:space="0" w:color="auto"/>
              <w:right w:val="single" w:sz="4" w:space="0" w:color="auto"/>
            </w:tcBorders>
            <w:shd w:val="clear" w:color="auto" w:fill="auto"/>
            <w:noWrap/>
            <w:vAlign w:val="bottom"/>
            <w:hideMark/>
          </w:tcPr>
          <w:p w14:paraId="3C952919"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22</w:t>
            </w:r>
          </w:p>
        </w:tc>
        <w:tc>
          <w:tcPr>
            <w:tcW w:w="411" w:type="dxa"/>
            <w:tcBorders>
              <w:top w:val="nil"/>
              <w:left w:val="nil"/>
              <w:bottom w:val="single" w:sz="4" w:space="0" w:color="auto"/>
              <w:right w:val="single" w:sz="4" w:space="0" w:color="auto"/>
            </w:tcBorders>
            <w:shd w:val="clear" w:color="auto" w:fill="auto"/>
            <w:noWrap/>
            <w:vAlign w:val="bottom"/>
            <w:hideMark/>
          </w:tcPr>
          <w:p w14:paraId="4156766E"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24</w:t>
            </w:r>
          </w:p>
        </w:tc>
        <w:tc>
          <w:tcPr>
            <w:tcW w:w="411" w:type="dxa"/>
            <w:tcBorders>
              <w:top w:val="nil"/>
              <w:left w:val="nil"/>
              <w:bottom w:val="single" w:sz="4" w:space="0" w:color="auto"/>
              <w:right w:val="single" w:sz="4" w:space="0" w:color="auto"/>
            </w:tcBorders>
            <w:shd w:val="clear" w:color="auto" w:fill="auto"/>
            <w:noWrap/>
            <w:vAlign w:val="bottom"/>
            <w:hideMark/>
          </w:tcPr>
          <w:p w14:paraId="2D0A2557"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26</w:t>
            </w:r>
          </w:p>
        </w:tc>
        <w:tc>
          <w:tcPr>
            <w:tcW w:w="411" w:type="dxa"/>
            <w:tcBorders>
              <w:top w:val="nil"/>
              <w:left w:val="nil"/>
              <w:bottom w:val="single" w:sz="4" w:space="0" w:color="auto"/>
              <w:right w:val="single" w:sz="4" w:space="0" w:color="auto"/>
            </w:tcBorders>
            <w:shd w:val="clear" w:color="auto" w:fill="auto"/>
            <w:noWrap/>
            <w:vAlign w:val="bottom"/>
            <w:hideMark/>
          </w:tcPr>
          <w:p w14:paraId="79474A1A"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27</w:t>
            </w:r>
          </w:p>
        </w:tc>
        <w:tc>
          <w:tcPr>
            <w:tcW w:w="820" w:type="dxa"/>
            <w:tcBorders>
              <w:top w:val="nil"/>
              <w:left w:val="nil"/>
              <w:bottom w:val="single" w:sz="4" w:space="0" w:color="auto"/>
              <w:right w:val="single" w:sz="4" w:space="0" w:color="auto"/>
            </w:tcBorders>
            <w:shd w:val="clear" w:color="auto" w:fill="auto"/>
            <w:noWrap/>
            <w:vAlign w:val="bottom"/>
          </w:tcPr>
          <w:p w14:paraId="3EF2BCEF" w14:textId="77777777" w:rsidR="00DB686C" w:rsidRPr="00CF1C46" w:rsidRDefault="00DB686C" w:rsidP="000E4CF3">
            <w:pPr>
              <w:rPr>
                <w:rFonts w:ascii="Arial" w:hAnsi="Arial" w:cs="Arial"/>
                <w:sz w:val="16"/>
                <w:szCs w:val="16"/>
              </w:rPr>
            </w:pPr>
          </w:p>
        </w:tc>
      </w:tr>
      <w:tr w:rsidR="00DB686C" w:rsidRPr="00CF1C46" w14:paraId="2E3CED96" w14:textId="77777777" w:rsidTr="000E4CF3">
        <w:trPr>
          <w:trHeight w:val="300"/>
        </w:trPr>
        <w:tc>
          <w:tcPr>
            <w:tcW w:w="830" w:type="dxa"/>
            <w:tcBorders>
              <w:top w:val="nil"/>
              <w:left w:val="single" w:sz="4" w:space="0" w:color="auto"/>
              <w:bottom w:val="single" w:sz="4" w:space="0" w:color="auto"/>
              <w:right w:val="single" w:sz="4" w:space="0" w:color="auto"/>
            </w:tcBorders>
            <w:shd w:val="clear" w:color="auto" w:fill="auto"/>
            <w:noWrap/>
            <w:vAlign w:val="bottom"/>
            <w:hideMark/>
          </w:tcPr>
          <w:p w14:paraId="195DB5D9"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MCS.17</w:t>
            </w:r>
          </w:p>
        </w:tc>
        <w:tc>
          <w:tcPr>
            <w:tcW w:w="554" w:type="dxa"/>
            <w:tcBorders>
              <w:top w:val="nil"/>
              <w:left w:val="nil"/>
              <w:bottom w:val="single" w:sz="4" w:space="0" w:color="auto"/>
              <w:right w:val="single" w:sz="4" w:space="0" w:color="auto"/>
            </w:tcBorders>
            <w:shd w:val="clear" w:color="auto" w:fill="auto"/>
            <w:noWrap/>
            <w:vAlign w:val="bottom"/>
            <w:hideMark/>
          </w:tcPr>
          <w:p w14:paraId="3B1604D9"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3</w:t>
            </w:r>
          </w:p>
        </w:tc>
        <w:tc>
          <w:tcPr>
            <w:tcW w:w="919" w:type="dxa"/>
            <w:tcBorders>
              <w:top w:val="nil"/>
              <w:left w:val="nil"/>
              <w:bottom w:val="single" w:sz="4" w:space="0" w:color="auto"/>
              <w:right w:val="single" w:sz="4" w:space="0" w:color="auto"/>
            </w:tcBorders>
            <w:shd w:val="clear" w:color="auto" w:fill="auto"/>
            <w:noWrap/>
            <w:vAlign w:val="bottom"/>
            <w:hideMark/>
          </w:tcPr>
          <w:p w14:paraId="56C4D4F5"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378</w:t>
            </w:r>
          </w:p>
        </w:tc>
        <w:tc>
          <w:tcPr>
            <w:tcW w:w="590" w:type="dxa"/>
            <w:tcBorders>
              <w:top w:val="nil"/>
              <w:left w:val="nil"/>
              <w:bottom w:val="single" w:sz="4" w:space="0" w:color="auto"/>
              <w:right w:val="single" w:sz="4" w:space="0" w:color="auto"/>
            </w:tcBorders>
            <w:shd w:val="clear" w:color="auto" w:fill="auto"/>
            <w:noWrap/>
            <w:vAlign w:val="bottom"/>
            <w:hideMark/>
          </w:tcPr>
          <w:p w14:paraId="582A8E2C"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DTX</w:t>
            </w:r>
          </w:p>
        </w:tc>
        <w:tc>
          <w:tcPr>
            <w:tcW w:w="411" w:type="dxa"/>
            <w:tcBorders>
              <w:top w:val="nil"/>
              <w:left w:val="nil"/>
              <w:bottom w:val="single" w:sz="4" w:space="0" w:color="auto"/>
              <w:right w:val="single" w:sz="4" w:space="0" w:color="auto"/>
            </w:tcBorders>
            <w:shd w:val="clear" w:color="auto" w:fill="auto"/>
            <w:noWrap/>
            <w:vAlign w:val="bottom"/>
            <w:hideMark/>
          </w:tcPr>
          <w:p w14:paraId="739D1FA6"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0</w:t>
            </w:r>
          </w:p>
        </w:tc>
        <w:tc>
          <w:tcPr>
            <w:tcW w:w="411" w:type="dxa"/>
            <w:tcBorders>
              <w:top w:val="nil"/>
              <w:left w:val="nil"/>
              <w:bottom w:val="single" w:sz="4" w:space="0" w:color="auto"/>
              <w:right w:val="single" w:sz="4" w:space="0" w:color="auto"/>
            </w:tcBorders>
            <w:shd w:val="clear" w:color="auto" w:fill="auto"/>
            <w:noWrap/>
            <w:vAlign w:val="bottom"/>
            <w:hideMark/>
          </w:tcPr>
          <w:p w14:paraId="6DD41232"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w:t>
            </w:r>
          </w:p>
        </w:tc>
        <w:tc>
          <w:tcPr>
            <w:tcW w:w="411" w:type="dxa"/>
            <w:tcBorders>
              <w:top w:val="nil"/>
              <w:left w:val="nil"/>
              <w:bottom w:val="single" w:sz="4" w:space="0" w:color="auto"/>
              <w:right w:val="single" w:sz="4" w:space="0" w:color="auto"/>
            </w:tcBorders>
            <w:shd w:val="clear" w:color="auto" w:fill="auto"/>
            <w:noWrap/>
            <w:vAlign w:val="bottom"/>
            <w:hideMark/>
          </w:tcPr>
          <w:p w14:paraId="7BCB01C5"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w:t>
            </w:r>
          </w:p>
        </w:tc>
        <w:tc>
          <w:tcPr>
            <w:tcW w:w="411" w:type="dxa"/>
            <w:tcBorders>
              <w:top w:val="nil"/>
              <w:left w:val="nil"/>
              <w:bottom w:val="single" w:sz="4" w:space="0" w:color="auto"/>
              <w:right w:val="single" w:sz="4" w:space="0" w:color="auto"/>
            </w:tcBorders>
            <w:shd w:val="clear" w:color="auto" w:fill="auto"/>
            <w:noWrap/>
            <w:vAlign w:val="bottom"/>
            <w:hideMark/>
          </w:tcPr>
          <w:p w14:paraId="360FDB47"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5</w:t>
            </w:r>
          </w:p>
        </w:tc>
        <w:tc>
          <w:tcPr>
            <w:tcW w:w="411" w:type="dxa"/>
            <w:tcBorders>
              <w:top w:val="nil"/>
              <w:left w:val="nil"/>
              <w:bottom w:val="single" w:sz="4" w:space="0" w:color="auto"/>
              <w:right w:val="single" w:sz="4" w:space="0" w:color="auto"/>
            </w:tcBorders>
            <w:shd w:val="clear" w:color="auto" w:fill="auto"/>
            <w:noWrap/>
            <w:vAlign w:val="bottom"/>
            <w:hideMark/>
          </w:tcPr>
          <w:p w14:paraId="195BFE4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7</w:t>
            </w:r>
          </w:p>
        </w:tc>
        <w:tc>
          <w:tcPr>
            <w:tcW w:w="411" w:type="dxa"/>
            <w:tcBorders>
              <w:top w:val="nil"/>
              <w:left w:val="nil"/>
              <w:bottom w:val="single" w:sz="4" w:space="0" w:color="auto"/>
              <w:right w:val="single" w:sz="4" w:space="0" w:color="auto"/>
            </w:tcBorders>
            <w:shd w:val="clear" w:color="auto" w:fill="auto"/>
            <w:noWrap/>
            <w:vAlign w:val="bottom"/>
            <w:hideMark/>
          </w:tcPr>
          <w:p w14:paraId="79358D5A"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9</w:t>
            </w:r>
          </w:p>
        </w:tc>
        <w:tc>
          <w:tcPr>
            <w:tcW w:w="411" w:type="dxa"/>
            <w:tcBorders>
              <w:top w:val="nil"/>
              <w:left w:val="nil"/>
              <w:bottom w:val="single" w:sz="4" w:space="0" w:color="auto"/>
              <w:right w:val="single" w:sz="4" w:space="0" w:color="auto"/>
            </w:tcBorders>
            <w:shd w:val="clear" w:color="auto" w:fill="auto"/>
            <w:noWrap/>
            <w:vAlign w:val="bottom"/>
            <w:hideMark/>
          </w:tcPr>
          <w:p w14:paraId="167CA711"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12</w:t>
            </w:r>
          </w:p>
        </w:tc>
        <w:tc>
          <w:tcPr>
            <w:tcW w:w="411" w:type="dxa"/>
            <w:tcBorders>
              <w:top w:val="nil"/>
              <w:left w:val="nil"/>
              <w:bottom w:val="single" w:sz="4" w:space="0" w:color="auto"/>
              <w:right w:val="single" w:sz="4" w:space="0" w:color="auto"/>
            </w:tcBorders>
            <w:shd w:val="clear" w:color="auto" w:fill="auto"/>
            <w:noWrap/>
            <w:vAlign w:val="bottom"/>
            <w:hideMark/>
          </w:tcPr>
          <w:p w14:paraId="4721E3E8"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13</w:t>
            </w:r>
          </w:p>
        </w:tc>
        <w:tc>
          <w:tcPr>
            <w:tcW w:w="411" w:type="dxa"/>
            <w:tcBorders>
              <w:top w:val="nil"/>
              <w:left w:val="nil"/>
              <w:bottom w:val="single" w:sz="4" w:space="0" w:color="auto"/>
              <w:right w:val="single" w:sz="4" w:space="0" w:color="auto"/>
            </w:tcBorders>
            <w:shd w:val="clear" w:color="auto" w:fill="auto"/>
            <w:noWrap/>
            <w:vAlign w:val="bottom"/>
            <w:hideMark/>
          </w:tcPr>
          <w:p w14:paraId="7A3125FA"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16</w:t>
            </w:r>
          </w:p>
        </w:tc>
        <w:tc>
          <w:tcPr>
            <w:tcW w:w="411" w:type="dxa"/>
            <w:tcBorders>
              <w:top w:val="nil"/>
              <w:left w:val="nil"/>
              <w:bottom w:val="single" w:sz="4" w:space="0" w:color="auto"/>
              <w:right w:val="single" w:sz="4" w:space="0" w:color="auto"/>
            </w:tcBorders>
            <w:shd w:val="clear" w:color="auto" w:fill="auto"/>
            <w:noWrap/>
            <w:vAlign w:val="bottom"/>
            <w:hideMark/>
          </w:tcPr>
          <w:p w14:paraId="4A8ADAD6"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19</w:t>
            </w:r>
          </w:p>
        </w:tc>
        <w:tc>
          <w:tcPr>
            <w:tcW w:w="411" w:type="dxa"/>
            <w:tcBorders>
              <w:top w:val="nil"/>
              <w:left w:val="nil"/>
              <w:bottom w:val="single" w:sz="4" w:space="0" w:color="auto"/>
              <w:right w:val="single" w:sz="4" w:space="0" w:color="auto"/>
            </w:tcBorders>
            <w:shd w:val="clear" w:color="auto" w:fill="auto"/>
            <w:noWrap/>
            <w:vAlign w:val="bottom"/>
            <w:hideMark/>
          </w:tcPr>
          <w:p w14:paraId="4BFA16B0"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21</w:t>
            </w:r>
          </w:p>
        </w:tc>
        <w:tc>
          <w:tcPr>
            <w:tcW w:w="411" w:type="dxa"/>
            <w:tcBorders>
              <w:top w:val="nil"/>
              <w:left w:val="nil"/>
              <w:bottom w:val="single" w:sz="4" w:space="0" w:color="auto"/>
              <w:right w:val="single" w:sz="4" w:space="0" w:color="auto"/>
            </w:tcBorders>
            <w:shd w:val="clear" w:color="auto" w:fill="auto"/>
            <w:noWrap/>
            <w:vAlign w:val="bottom"/>
            <w:hideMark/>
          </w:tcPr>
          <w:p w14:paraId="54453AB3"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23</w:t>
            </w:r>
          </w:p>
        </w:tc>
        <w:tc>
          <w:tcPr>
            <w:tcW w:w="411" w:type="dxa"/>
            <w:tcBorders>
              <w:top w:val="nil"/>
              <w:left w:val="nil"/>
              <w:bottom w:val="single" w:sz="4" w:space="0" w:color="auto"/>
              <w:right w:val="single" w:sz="4" w:space="0" w:color="auto"/>
            </w:tcBorders>
            <w:shd w:val="clear" w:color="auto" w:fill="auto"/>
            <w:noWrap/>
            <w:vAlign w:val="bottom"/>
            <w:hideMark/>
          </w:tcPr>
          <w:p w14:paraId="7EE9B9E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25</w:t>
            </w:r>
          </w:p>
        </w:tc>
        <w:tc>
          <w:tcPr>
            <w:tcW w:w="411" w:type="dxa"/>
            <w:tcBorders>
              <w:top w:val="nil"/>
              <w:left w:val="nil"/>
              <w:bottom w:val="single" w:sz="4" w:space="0" w:color="auto"/>
              <w:right w:val="single" w:sz="4" w:space="0" w:color="auto"/>
            </w:tcBorders>
            <w:shd w:val="clear" w:color="auto" w:fill="auto"/>
            <w:noWrap/>
            <w:vAlign w:val="bottom"/>
            <w:hideMark/>
          </w:tcPr>
          <w:p w14:paraId="678E64DB"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27</w:t>
            </w:r>
          </w:p>
        </w:tc>
        <w:tc>
          <w:tcPr>
            <w:tcW w:w="411" w:type="dxa"/>
            <w:tcBorders>
              <w:top w:val="nil"/>
              <w:left w:val="nil"/>
              <w:bottom w:val="single" w:sz="4" w:space="0" w:color="auto"/>
              <w:right w:val="single" w:sz="4" w:space="0" w:color="auto"/>
            </w:tcBorders>
            <w:shd w:val="clear" w:color="auto" w:fill="auto"/>
            <w:noWrap/>
            <w:vAlign w:val="bottom"/>
            <w:hideMark/>
          </w:tcPr>
          <w:p w14:paraId="5CC00265" w14:textId="77777777" w:rsidR="00DB686C" w:rsidRPr="00CF1C46" w:rsidRDefault="00DB686C" w:rsidP="000E4CF3">
            <w:pPr>
              <w:jc w:val="center"/>
              <w:rPr>
                <w:rFonts w:ascii="Arial" w:hAnsi="Arial" w:cs="Arial"/>
                <w:sz w:val="16"/>
                <w:szCs w:val="16"/>
              </w:rPr>
            </w:pPr>
            <w:r w:rsidRPr="00CF1C46">
              <w:rPr>
                <w:rFonts w:ascii="Arial" w:hAnsi="Arial" w:cs="Arial"/>
                <w:sz w:val="16"/>
                <w:szCs w:val="16"/>
              </w:rPr>
              <w:t>27</w:t>
            </w:r>
          </w:p>
        </w:tc>
        <w:tc>
          <w:tcPr>
            <w:tcW w:w="820" w:type="dxa"/>
            <w:tcBorders>
              <w:top w:val="nil"/>
              <w:left w:val="nil"/>
              <w:bottom w:val="single" w:sz="4" w:space="0" w:color="auto"/>
              <w:right w:val="single" w:sz="4" w:space="0" w:color="auto"/>
            </w:tcBorders>
            <w:shd w:val="clear" w:color="auto" w:fill="auto"/>
            <w:noWrap/>
            <w:vAlign w:val="bottom"/>
          </w:tcPr>
          <w:p w14:paraId="4D28B88E" w14:textId="77777777" w:rsidR="00DB686C" w:rsidRPr="00CF1C46" w:rsidRDefault="00DB686C" w:rsidP="000E4CF3">
            <w:pPr>
              <w:rPr>
                <w:rFonts w:ascii="Arial" w:hAnsi="Arial" w:cs="Arial"/>
                <w:sz w:val="16"/>
                <w:szCs w:val="16"/>
              </w:rPr>
            </w:pPr>
          </w:p>
        </w:tc>
      </w:tr>
      <w:tr w:rsidR="00DB686C" w:rsidRPr="00CF1C46" w14:paraId="673A0996" w14:textId="77777777" w:rsidTr="000E4CF3">
        <w:trPr>
          <w:trHeight w:val="300"/>
        </w:trPr>
        <w:tc>
          <w:tcPr>
            <w:tcW w:w="9878" w:type="dxa"/>
            <w:gridSpan w:val="20"/>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27370B3" w14:textId="77777777" w:rsidR="00DB686C" w:rsidRPr="00937D34" w:rsidRDefault="00DB686C" w:rsidP="000E4CF3">
            <w:pPr>
              <w:pStyle w:val="TAN"/>
              <w:rPr>
                <w:rFonts w:cs="Arial"/>
                <w:lang w:val="en-US" w:eastAsia="en-US"/>
              </w:rPr>
            </w:pPr>
            <w:r w:rsidRPr="00937D34">
              <w:rPr>
                <w:rFonts w:cs="Arial"/>
                <w:lang w:val="en-US" w:eastAsia="en-US"/>
              </w:rPr>
              <w:t>Note 1:</w:t>
            </w:r>
            <w:r w:rsidRPr="00937D34">
              <w:rPr>
                <w:rFonts w:cs="Arial"/>
                <w:lang w:val="en-US" w:eastAsia="en-US"/>
              </w:rPr>
              <w:tab/>
              <w:t>Mapping between Imcs and TBS according to Tables 7.1.7.1-1 and 7.1.7.2.1-1 in TS 36.213 [6].</w:t>
            </w:r>
          </w:p>
          <w:p w14:paraId="51B781BB" w14:textId="77777777" w:rsidR="00DB686C" w:rsidRPr="00937D34" w:rsidRDefault="00DB686C" w:rsidP="000E4CF3">
            <w:pPr>
              <w:pStyle w:val="TAN"/>
              <w:rPr>
                <w:rFonts w:cs="Arial"/>
                <w:lang w:val="en-US" w:eastAsia="en-US"/>
              </w:rPr>
            </w:pPr>
            <w:r w:rsidRPr="00937D34">
              <w:rPr>
                <w:rFonts w:cs="Arial"/>
                <w:lang w:val="en-US" w:eastAsia="en-US"/>
              </w:rPr>
              <w:t>Note 2:</w:t>
            </w:r>
            <w:r w:rsidRPr="00937D34">
              <w:rPr>
                <w:rFonts w:cs="Arial"/>
                <w:lang w:val="en-US" w:eastAsia="en-US"/>
              </w:rPr>
              <w:tab/>
              <w:t>3 symbols allocated to PDCCH.</w:t>
            </w:r>
          </w:p>
          <w:p w14:paraId="07F8C2C5" w14:textId="77777777" w:rsidR="00DB686C" w:rsidRPr="00937D34" w:rsidRDefault="00DB686C" w:rsidP="000E4CF3">
            <w:pPr>
              <w:pStyle w:val="TAN"/>
              <w:rPr>
                <w:rFonts w:cs="Arial"/>
                <w:lang w:val="en-US" w:eastAsia="en-US"/>
              </w:rPr>
            </w:pPr>
            <w:r w:rsidRPr="00937D34">
              <w:rPr>
                <w:rFonts w:cs="Arial"/>
                <w:lang w:val="en-US" w:eastAsia="en-US"/>
              </w:rPr>
              <w:t>Note 3:</w:t>
            </w:r>
            <w:r w:rsidRPr="00937D34">
              <w:rPr>
                <w:rFonts w:cs="Arial"/>
                <w:lang w:val="en-US" w:eastAsia="en-US"/>
              </w:rPr>
              <w:tab/>
              <w:t>Sub-frame#0 and #5 are not used for the corresponding requirement. The next subframe (i.e. sub-frame#1 or #6) shall be used for potential retransmissions.</w:t>
            </w:r>
          </w:p>
          <w:p w14:paraId="6D54BF41" w14:textId="77777777" w:rsidR="00DB686C" w:rsidRPr="00CF1C46" w:rsidRDefault="00DB686C" w:rsidP="000E4CF3">
            <w:pPr>
              <w:pStyle w:val="TAN"/>
              <w:rPr>
                <w:rFonts w:cs="Arial"/>
                <w:sz w:val="16"/>
                <w:szCs w:val="16"/>
                <w:lang w:val="en-US" w:eastAsia="en-US"/>
              </w:rPr>
            </w:pPr>
          </w:p>
        </w:tc>
      </w:tr>
    </w:tbl>
    <w:p w14:paraId="388EABC4" w14:textId="77777777" w:rsidR="00360222" w:rsidRPr="00CF1C46" w:rsidRDefault="00360222" w:rsidP="00360222"/>
    <w:p w14:paraId="546043BC" w14:textId="77777777" w:rsidR="00360222" w:rsidRPr="00CF1C46" w:rsidRDefault="00360222" w:rsidP="00360222">
      <w:pPr>
        <w:pStyle w:val="Heading1"/>
        <w:rPr>
          <w:lang w:val="it-IT"/>
        </w:rPr>
      </w:pPr>
      <w:bookmarkStart w:id="66" w:name="_Toc368023393"/>
      <w:r w:rsidRPr="00CF1C46">
        <w:rPr>
          <w:lang w:val="it-IT"/>
        </w:rPr>
        <w:t>A.5</w:t>
      </w:r>
      <w:r w:rsidRPr="00CF1C46">
        <w:rPr>
          <w:lang w:val="it-IT"/>
        </w:rPr>
        <w:tab/>
        <w:t>OFDMA Channel Noise Generator (OCNG)</w:t>
      </w:r>
      <w:bookmarkEnd w:id="66"/>
    </w:p>
    <w:p w14:paraId="0C1372B8" w14:textId="77777777" w:rsidR="00360222" w:rsidRPr="00CF1C46" w:rsidRDefault="00360222" w:rsidP="00360222">
      <w:pPr>
        <w:pStyle w:val="Heading2"/>
      </w:pPr>
      <w:bookmarkStart w:id="67" w:name="_Toc368023394"/>
      <w:r w:rsidRPr="00CF1C46">
        <w:t>A.5.1</w:t>
      </w:r>
      <w:r w:rsidRPr="00CF1C46">
        <w:tab/>
        <w:t>OCNG Patterns for FDD</w:t>
      </w:r>
      <w:bookmarkEnd w:id="67"/>
    </w:p>
    <w:p w14:paraId="6124B424" w14:textId="77777777" w:rsidR="00360222" w:rsidRPr="00CF1C46" w:rsidRDefault="00360222" w:rsidP="00360222">
      <w:pPr>
        <w:rPr>
          <w:rFonts w:eastAsia="SimSun"/>
          <w:lang w:eastAsia="zh-CN"/>
        </w:rPr>
      </w:pPr>
      <w:r w:rsidRPr="00CF1C46">
        <w:rPr>
          <w:rFonts w:eastAsia="SimSun"/>
          <w:lang w:eastAsia="zh-CN"/>
        </w:rPr>
        <w:t>The following OCNG patterns are used for modelling allocations to virtual UEs (which are not under test) and/or allocations used for MBSFN. The OCNG pattern for each sub frame specifies the allocations that shall be filled with OCNG, and furthermore, the relative power level of each such allocation.</w:t>
      </w:r>
    </w:p>
    <w:p w14:paraId="581FA4DD" w14:textId="77777777" w:rsidR="00360222" w:rsidRPr="00CF1C46" w:rsidRDefault="00360222" w:rsidP="00360222">
      <w:pPr>
        <w:rPr>
          <w:rFonts w:eastAsia="SimSun"/>
          <w:lang w:eastAsia="zh-CN"/>
        </w:rPr>
      </w:pPr>
      <w:r w:rsidRPr="00CF1C46">
        <w:rPr>
          <w:rFonts w:eastAsia="SimSun"/>
          <w:lang w:eastAsia="zh-CN"/>
        </w:rPr>
        <w:t>In each test case the OCNG is expressed by parameters OCNG_RA and OCNG_RB which together with a relative power level (</w:t>
      </w:r>
      <w:r w:rsidRPr="00CF1C46">
        <w:rPr>
          <w:rFonts w:eastAsia="SimSun"/>
          <w:position w:val="-10"/>
          <w:lang w:eastAsia="zh-CN"/>
        </w:rPr>
        <w:object w:dxaOrig="200" w:dyaOrig="260" w14:anchorId="1DD275B5">
          <v:shape id="_x0000_i1027" type="#_x0000_t75" style="width:10pt;height:13pt" o:ole="">
            <v:imagedata r:id="rId11" o:title=""/>
          </v:shape>
          <o:OLEObject Type="Embed" ProgID="Equation.3" ShapeID="_x0000_i1027" DrawAspect="Content" ObjectID="_1725719725" r:id="rId12"/>
        </w:object>
      </w:r>
      <w:r w:rsidRPr="00CF1C46">
        <w:rPr>
          <w:rFonts w:eastAsia="SimSun"/>
          <w:lang w:eastAsia="zh-CN"/>
        </w:rPr>
        <w:t>) specifies the PDSCH EPRE-to-RS EPRE ratios in OFDM symbols with and without reference symbols, respectively. The relative power, which is used for modelling boosting per virtual UE allocation, is expressed by:</w:t>
      </w:r>
    </w:p>
    <w:p w14:paraId="51049FAE" w14:textId="77777777" w:rsidR="00360222" w:rsidRPr="00CF1C46" w:rsidRDefault="00360222" w:rsidP="00360222">
      <w:pPr>
        <w:pStyle w:val="EQ"/>
        <w:jc w:val="center"/>
        <w:rPr>
          <w:rFonts w:eastAsia="SimSun"/>
          <w:noProof w:val="0"/>
          <w:lang w:eastAsia="zh-CN"/>
        </w:rPr>
      </w:pPr>
      <w:r w:rsidRPr="00CF1C46">
        <w:rPr>
          <w:noProof w:val="0"/>
          <w:position w:val="-12"/>
        </w:rPr>
        <w:object w:dxaOrig="6160" w:dyaOrig="360" w14:anchorId="2DFA6A7C">
          <v:shape id="_x0000_i1028" type="#_x0000_t75" style="width:308pt;height:18.5pt" o:ole="">
            <v:imagedata r:id="rId13" o:title=""/>
          </v:shape>
          <o:OLEObject Type="Embed" ProgID="Equation.3" ShapeID="_x0000_i1028" DrawAspect="Content" ObjectID="_1725719726" r:id="rId14"/>
        </w:object>
      </w:r>
    </w:p>
    <w:p w14:paraId="396EB78B" w14:textId="77777777" w:rsidR="00360222" w:rsidRPr="00CF1C46" w:rsidRDefault="00360222" w:rsidP="00360222">
      <w:pPr>
        <w:rPr>
          <w:rFonts w:eastAsia="SimSun"/>
          <w:lang w:eastAsia="zh-CN"/>
        </w:rPr>
      </w:pPr>
      <w:r w:rsidRPr="00CF1C46">
        <w:rPr>
          <w:rFonts w:eastAsia="SimSun"/>
          <w:lang w:eastAsia="zh-CN"/>
        </w:rPr>
        <w:t xml:space="preserve">where </w:t>
      </w:r>
      <w:r w:rsidRPr="00CF1C46">
        <w:rPr>
          <w:rFonts w:eastAsia="SimSun"/>
          <w:position w:val="-12"/>
          <w:lang w:eastAsia="zh-CN"/>
        </w:rPr>
        <w:object w:dxaOrig="240" w:dyaOrig="360" w14:anchorId="7AD3E6B1">
          <v:shape id="_x0000_i1029" type="#_x0000_t75" style="width:12pt;height:18.5pt" o:ole="">
            <v:imagedata r:id="rId15" o:title=""/>
          </v:shape>
          <o:OLEObject Type="Embed" ProgID="Equation.3" ShapeID="_x0000_i1029" DrawAspect="Content" ObjectID="_1725719727" r:id="rId16"/>
        </w:object>
      </w:r>
      <w:r w:rsidRPr="00CF1C46">
        <w:rPr>
          <w:rFonts w:eastAsia="SimSun"/>
          <w:lang w:eastAsia="zh-CN"/>
        </w:rPr>
        <w:t xml:space="preserve"> denotes the relative power level of the </w:t>
      </w:r>
      <w:r w:rsidRPr="00CF1C46">
        <w:rPr>
          <w:rFonts w:eastAsia="SimSun"/>
          <w:i/>
          <w:iCs/>
          <w:lang w:eastAsia="zh-CN"/>
        </w:rPr>
        <w:t xml:space="preserve">i:th </w:t>
      </w:r>
      <w:r w:rsidRPr="00CF1C46">
        <w:rPr>
          <w:rFonts w:eastAsia="SimSun"/>
          <w:lang w:eastAsia="zh-CN"/>
        </w:rPr>
        <w:t xml:space="preserve">virtual UE. The parameter settings of OCNG_RA, OCNG_RB, and the set of relative power levels </w:t>
      </w:r>
      <w:r w:rsidRPr="00CF1C46">
        <w:rPr>
          <w:rFonts w:eastAsia="SimSun"/>
          <w:position w:val="-10"/>
          <w:lang w:eastAsia="zh-CN"/>
        </w:rPr>
        <w:object w:dxaOrig="200" w:dyaOrig="260" w14:anchorId="2E4617BA">
          <v:shape id="_x0000_i1030" type="#_x0000_t75" style="width:10pt;height:13pt" o:ole="">
            <v:imagedata r:id="rId17" o:title=""/>
          </v:shape>
          <o:OLEObject Type="Embed" ProgID="Equation.3" ShapeID="_x0000_i1030" DrawAspect="Content" ObjectID="_1725719728" r:id="rId18"/>
        </w:object>
      </w:r>
      <w:r w:rsidRPr="00CF1C46">
        <w:rPr>
          <w:rFonts w:eastAsia="SimSun"/>
          <w:lang w:eastAsia="zh-CN"/>
        </w:rPr>
        <w:t>are chosen such that when also taking allocations to the UE under test into account, as given by a PDSCH reference channel, a constant transmitted power spectral density that is constant on an OFDM symbol basis is targeted.</w:t>
      </w:r>
    </w:p>
    <w:p w14:paraId="67842776" w14:textId="77777777" w:rsidR="00360222" w:rsidRPr="00CF1C46" w:rsidRDefault="00360222" w:rsidP="00360222">
      <w:pPr>
        <w:rPr>
          <w:rFonts w:eastAsia="SimSun"/>
          <w:lang w:eastAsia="zh-CN"/>
        </w:rPr>
      </w:pPr>
      <w:r w:rsidRPr="00CF1C46">
        <w:rPr>
          <w:rFonts w:eastAsia="SimSun"/>
          <w:lang w:eastAsia="zh-CN"/>
        </w:rPr>
        <w:t>Moreover the OCNG pattern is accompanied by a PCFICH/PDCCH/PHICH reference channel which specifies the control region. For any aggregation and PHICH allocation, the PDCCH and any unused PHICH groups are padded with resource element groups with a power level given respectively by PDCCH_RA/RB and PHICH_RA/RB as specified in the test case such that a total power spectral density in the control region that is constant on an OFDM symbol basis is targeted.</w:t>
      </w:r>
    </w:p>
    <w:p w14:paraId="53EABD25" w14:textId="77777777" w:rsidR="00360222" w:rsidRPr="00CF1C46" w:rsidRDefault="00360222" w:rsidP="00360222">
      <w:pPr>
        <w:rPr>
          <w:rFonts w:eastAsia="SimSun"/>
          <w:lang w:eastAsia="zh-CN"/>
        </w:rPr>
      </w:pPr>
      <w:r w:rsidRPr="00CF1C46">
        <w:rPr>
          <w:rFonts w:eastAsia="SimSun"/>
          <w:lang w:eastAsia="zh-CN"/>
        </w:rPr>
        <w:t>For the performance requirements of UE with the CA capability, the OCNG patterns apply for each CC.</w:t>
      </w:r>
    </w:p>
    <w:p w14:paraId="6F672821" w14:textId="77777777" w:rsidR="00360222" w:rsidRPr="00CF1C46" w:rsidRDefault="00360222" w:rsidP="00360222">
      <w:pPr>
        <w:pStyle w:val="Heading3"/>
        <w:rPr>
          <w:snapToGrid w:val="0"/>
        </w:rPr>
      </w:pPr>
      <w:bookmarkStart w:id="68" w:name="_Toc368023395"/>
      <w:r w:rsidRPr="00CF1C46">
        <w:rPr>
          <w:snapToGrid w:val="0"/>
        </w:rPr>
        <w:t>A.5.1.1</w:t>
      </w:r>
      <w:r w:rsidRPr="00CF1C46">
        <w:rPr>
          <w:snapToGrid w:val="0"/>
        </w:rPr>
        <w:tab/>
        <w:t>OCNG FDD pattern 1: One sided dynamic OCNG FDD pattern</w:t>
      </w:r>
      <w:bookmarkEnd w:id="68"/>
    </w:p>
    <w:p w14:paraId="637B6535" w14:textId="77777777" w:rsidR="00360222" w:rsidRPr="00CF1C46" w:rsidRDefault="00360222" w:rsidP="00360222">
      <w:pPr>
        <w:rPr>
          <w:rFonts w:ascii="Arial" w:hAnsi="Arial" w:cs="Arial"/>
          <w:sz w:val="18"/>
          <w:szCs w:val="18"/>
        </w:rPr>
      </w:pPr>
      <w:r w:rsidRPr="00CF1C46">
        <w:rPr>
          <w:rFonts w:ascii="Arial" w:hAnsi="Arial" w:cs="Arial"/>
          <w:sz w:val="18"/>
          <w:szCs w:val="18"/>
        </w:rPr>
        <w:t>This OCNG Pattern fills with OCNG all empty PRB-s (PRB-s with no allocation of data or system information) of the DL sub-frames, when the unallocated area is continuous in frequency domain (one sided).</w:t>
      </w:r>
    </w:p>
    <w:p w14:paraId="0FE69FC3" w14:textId="77777777" w:rsidR="00360222" w:rsidRPr="00CF1C46" w:rsidRDefault="00360222" w:rsidP="00360222">
      <w:pPr>
        <w:pStyle w:val="TH"/>
      </w:pPr>
      <w:r w:rsidRPr="00CF1C46">
        <w:t>Table A.5.1.1-1: OP.1 FDD: One sided dynamic OCNG FDD Pattern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2552"/>
        <w:gridCol w:w="2693"/>
        <w:gridCol w:w="1276"/>
      </w:tblGrid>
      <w:tr w:rsidR="00360222" w:rsidRPr="00CF1C46" w14:paraId="404D8896" w14:textId="77777777">
        <w:tc>
          <w:tcPr>
            <w:tcW w:w="7763" w:type="dxa"/>
            <w:gridSpan w:val="3"/>
            <w:vAlign w:val="center"/>
          </w:tcPr>
          <w:p w14:paraId="1D8BB8D5" w14:textId="77777777" w:rsidR="00360222" w:rsidRPr="00CF1C46" w:rsidRDefault="00360222" w:rsidP="00360222">
            <w:pPr>
              <w:pStyle w:val="TAH"/>
              <w:rPr>
                <w:rFonts w:cs="Arial"/>
                <w:snapToGrid w:val="0"/>
                <w:lang w:val="en-US" w:eastAsia="en-US"/>
              </w:rPr>
            </w:pPr>
            <w:r w:rsidRPr="00CF1C46">
              <w:rPr>
                <w:rFonts w:cs="Arial"/>
                <w:lang w:val="en-US" w:eastAsia="en-US"/>
              </w:rPr>
              <w:t xml:space="preserve">Relative power level </w:t>
            </w:r>
            <w:r w:rsidRPr="00CF1C46">
              <w:rPr>
                <w:rFonts w:cs="Arial"/>
                <w:position w:val="-10"/>
                <w:lang w:val="en-US" w:eastAsia="en-US"/>
              </w:rPr>
              <w:object w:dxaOrig="480" w:dyaOrig="340" w14:anchorId="52090520">
                <v:shape id="_x0000_i1031" type="#_x0000_t75" style="width:24pt;height:17pt" o:ole="">
                  <v:imagedata r:id="rId19" o:title=""/>
                </v:shape>
                <o:OLEObject Type="Embed" ProgID="Equation.3" ShapeID="_x0000_i1031" DrawAspect="Content" ObjectID="_1725719729" r:id="rId20"/>
              </w:object>
            </w:r>
            <w:r w:rsidRPr="00CF1C46">
              <w:rPr>
                <w:rFonts w:cs="Arial"/>
                <w:lang w:val="en-US" w:eastAsia="en-US"/>
              </w:rPr>
              <w:t xml:space="preserve"> [dB]</w:t>
            </w:r>
          </w:p>
        </w:tc>
        <w:tc>
          <w:tcPr>
            <w:tcW w:w="1276" w:type="dxa"/>
            <w:vMerge w:val="restart"/>
            <w:vAlign w:val="center"/>
          </w:tcPr>
          <w:p w14:paraId="143E97AD" w14:textId="77777777" w:rsidR="00360222" w:rsidRPr="00CF1C46" w:rsidRDefault="00360222" w:rsidP="00360222">
            <w:pPr>
              <w:pStyle w:val="TAH"/>
              <w:rPr>
                <w:rFonts w:cs="Arial"/>
                <w:snapToGrid w:val="0"/>
                <w:lang w:val="en-US" w:eastAsia="en-US"/>
              </w:rPr>
            </w:pPr>
            <w:r w:rsidRPr="00CF1C46">
              <w:rPr>
                <w:rFonts w:cs="Arial"/>
                <w:lang w:val="en-US" w:eastAsia="en-US"/>
              </w:rPr>
              <w:t>PDSCH Data</w:t>
            </w:r>
          </w:p>
        </w:tc>
      </w:tr>
      <w:tr w:rsidR="00360222" w:rsidRPr="00CF1C46" w14:paraId="7135F042" w14:textId="77777777">
        <w:trPr>
          <w:trHeight w:val="438"/>
        </w:trPr>
        <w:tc>
          <w:tcPr>
            <w:tcW w:w="7763" w:type="dxa"/>
            <w:gridSpan w:val="3"/>
            <w:vAlign w:val="center"/>
          </w:tcPr>
          <w:p w14:paraId="797DB9EE" w14:textId="77777777" w:rsidR="00360222" w:rsidRPr="00CF1C46" w:rsidRDefault="00360222" w:rsidP="00360222">
            <w:pPr>
              <w:pStyle w:val="TAH"/>
              <w:rPr>
                <w:rFonts w:cs="Arial"/>
                <w:snapToGrid w:val="0"/>
                <w:lang w:val="en-US" w:eastAsia="en-US"/>
              </w:rPr>
            </w:pPr>
            <w:r w:rsidRPr="00CF1C46">
              <w:rPr>
                <w:rFonts w:cs="Arial"/>
                <w:lang w:val="en-US" w:eastAsia="en-US"/>
              </w:rPr>
              <w:t>Subframe</w:t>
            </w:r>
          </w:p>
        </w:tc>
        <w:tc>
          <w:tcPr>
            <w:tcW w:w="1276" w:type="dxa"/>
            <w:vMerge/>
            <w:vAlign w:val="center"/>
          </w:tcPr>
          <w:p w14:paraId="6752DEB0" w14:textId="77777777" w:rsidR="00360222" w:rsidRPr="009940C3" w:rsidRDefault="00360222" w:rsidP="00360222">
            <w:pPr>
              <w:pStyle w:val="Heading3"/>
              <w:ind w:left="0" w:firstLine="0"/>
              <w:rPr>
                <w:rFonts w:cs="Arial"/>
                <w:snapToGrid w:val="0"/>
                <w:lang w:eastAsia="en-US"/>
              </w:rPr>
            </w:pPr>
          </w:p>
        </w:tc>
      </w:tr>
      <w:tr w:rsidR="00360222" w:rsidRPr="00CF1C46" w14:paraId="1B4E640F" w14:textId="77777777">
        <w:trPr>
          <w:trHeight w:val="417"/>
        </w:trPr>
        <w:tc>
          <w:tcPr>
            <w:tcW w:w="2518" w:type="dxa"/>
            <w:vAlign w:val="center"/>
          </w:tcPr>
          <w:p w14:paraId="3D4F0A83" w14:textId="77777777" w:rsidR="00360222" w:rsidRPr="00CF1C46" w:rsidRDefault="00360222" w:rsidP="00360222">
            <w:pPr>
              <w:pStyle w:val="TAC"/>
              <w:rPr>
                <w:rFonts w:cs="Arial"/>
                <w:snapToGrid w:val="0"/>
                <w:lang w:val="en-US" w:eastAsia="en-US"/>
              </w:rPr>
            </w:pPr>
            <w:r w:rsidRPr="00CF1C46">
              <w:rPr>
                <w:rFonts w:cs="Arial"/>
                <w:snapToGrid w:val="0"/>
                <w:lang w:val="en-US" w:eastAsia="en-US"/>
              </w:rPr>
              <w:t>0</w:t>
            </w:r>
          </w:p>
        </w:tc>
        <w:tc>
          <w:tcPr>
            <w:tcW w:w="2552" w:type="dxa"/>
            <w:vAlign w:val="center"/>
          </w:tcPr>
          <w:p w14:paraId="1C532B38" w14:textId="77777777" w:rsidR="00360222" w:rsidRPr="00CF1C46" w:rsidRDefault="00360222" w:rsidP="00360222">
            <w:pPr>
              <w:pStyle w:val="TAC"/>
              <w:rPr>
                <w:rFonts w:cs="Arial"/>
                <w:snapToGrid w:val="0"/>
                <w:lang w:val="en-US" w:eastAsia="en-US"/>
              </w:rPr>
            </w:pPr>
            <w:r w:rsidRPr="00CF1C46">
              <w:rPr>
                <w:rFonts w:cs="Arial"/>
                <w:snapToGrid w:val="0"/>
                <w:lang w:val="en-US" w:eastAsia="en-US"/>
              </w:rPr>
              <w:t>5</w:t>
            </w:r>
          </w:p>
        </w:tc>
        <w:tc>
          <w:tcPr>
            <w:tcW w:w="2693" w:type="dxa"/>
            <w:vAlign w:val="center"/>
          </w:tcPr>
          <w:p w14:paraId="3DADBED6" w14:textId="77777777" w:rsidR="00360222" w:rsidRPr="00CF1C46" w:rsidRDefault="00360222" w:rsidP="00360222">
            <w:pPr>
              <w:pStyle w:val="TAC"/>
              <w:rPr>
                <w:rFonts w:cs="Arial"/>
                <w:snapToGrid w:val="0"/>
                <w:lang w:val="en-US" w:eastAsia="en-US"/>
              </w:rPr>
            </w:pPr>
            <w:r w:rsidRPr="00CF1C46">
              <w:rPr>
                <w:rFonts w:cs="Arial"/>
                <w:lang w:val="en-US" w:eastAsia="en-US"/>
              </w:rPr>
              <w:t>1 – 4, 6 – 9</w:t>
            </w:r>
          </w:p>
        </w:tc>
        <w:tc>
          <w:tcPr>
            <w:tcW w:w="1276" w:type="dxa"/>
            <w:vMerge/>
            <w:vAlign w:val="center"/>
          </w:tcPr>
          <w:p w14:paraId="4D7EFA1F" w14:textId="77777777" w:rsidR="00360222" w:rsidRPr="009940C3" w:rsidRDefault="00360222" w:rsidP="00360222">
            <w:pPr>
              <w:pStyle w:val="Heading3"/>
              <w:ind w:left="0" w:firstLine="0"/>
              <w:rPr>
                <w:rFonts w:cs="Arial"/>
                <w:snapToGrid w:val="0"/>
                <w:lang w:eastAsia="en-US"/>
              </w:rPr>
            </w:pPr>
          </w:p>
        </w:tc>
      </w:tr>
      <w:tr w:rsidR="00360222" w:rsidRPr="00CF1C46" w14:paraId="60EA6468" w14:textId="77777777">
        <w:trPr>
          <w:trHeight w:val="409"/>
        </w:trPr>
        <w:tc>
          <w:tcPr>
            <w:tcW w:w="7763" w:type="dxa"/>
            <w:gridSpan w:val="3"/>
            <w:vAlign w:val="center"/>
          </w:tcPr>
          <w:p w14:paraId="29616366" w14:textId="77777777" w:rsidR="00360222" w:rsidRPr="00CF1C46" w:rsidRDefault="00360222" w:rsidP="00360222">
            <w:pPr>
              <w:pStyle w:val="TAH"/>
              <w:rPr>
                <w:rFonts w:cs="Arial"/>
                <w:snapToGrid w:val="0"/>
                <w:lang w:val="en-US" w:eastAsia="en-US"/>
              </w:rPr>
            </w:pPr>
            <w:r w:rsidRPr="00CF1C46">
              <w:rPr>
                <w:rFonts w:cs="Arial"/>
                <w:lang w:val="en-US" w:eastAsia="en-US"/>
              </w:rPr>
              <w:t>Allocation</w:t>
            </w:r>
          </w:p>
        </w:tc>
        <w:tc>
          <w:tcPr>
            <w:tcW w:w="1276" w:type="dxa"/>
            <w:vMerge/>
            <w:vAlign w:val="center"/>
          </w:tcPr>
          <w:p w14:paraId="182F12A1" w14:textId="77777777" w:rsidR="00360222" w:rsidRPr="009940C3" w:rsidRDefault="00360222" w:rsidP="00360222">
            <w:pPr>
              <w:pStyle w:val="Heading3"/>
              <w:ind w:left="0" w:firstLine="0"/>
              <w:rPr>
                <w:rFonts w:cs="Arial"/>
                <w:snapToGrid w:val="0"/>
                <w:lang w:eastAsia="en-US"/>
              </w:rPr>
            </w:pPr>
          </w:p>
        </w:tc>
      </w:tr>
      <w:tr w:rsidR="00360222" w:rsidRPr="00CF1C46" w14:paraId="1A989072" w14:textId="77777777">
        <w:tc>
          <w:tcPr>
            <w:tcW w:w="2518" w:type="dxa"/>
            <w:vAlign w:val="center"/>
          </w:tcPr>
          <w:p w14:paraId="1B1AD348" w14:textId="77777777" w:rsidR="00360222" w:rsidRPr="00CF1C46" w:rsidRDefault="00360222" w:rsidP="00360222">
            <w:pPr>
              <w:pStyle w:val="TAC"/>
              <w:rPr>
                <w:rFonts w:cs="Arial"/>
                <w:snapToGrid w:val="0"/>
                <w:lang w:val="en-US" w:eastAsia="en-US"/>
              </w:rPr>
            </w:pPr>
            <w:r w:rsidRPr="00CF1C46">
              <w:rPr>
                <w:rFonts w:cs="Arial"/>
                <w:lang w:val="en-US" w:eastAsia="en-US"/>
              </w:rPr>
              <w:t>First unallocated PRB</w:t>
            </w:r>
            <w:r w:rsidRPr="00CF1C46">
              <w:rPr>
                <w:rFonts w:cs="Arial"/>
                <w:lang w:val="en-US" w:eastAsia="en-US"/>
              </w:rPr>
              <w:br/>
              <w:t>–</w:t>
            </w:r>
            <w:r w:rsidRPr="00CF1C46">
              <w:rPr>
                <w:rFonts w:cs="Arial"/>
                <w:lang w:val="en-US" w:eastAsia="en-US"/>
              </w:rPr>
              <w:br/>
              <w:t>Last unallocated PRB</w:t>
            </w:r>
          </w:p>
        </w:tc>
        <w:tc>
          <w:tcPr>
            <w:tcW w:w="2552" w:type="dxa"/>
            <w:vAlign w:val="center"/>
          </w:tcPr>
          <w:p w14:paraId="6F284167" w14:textId="77777777" w:rsidR="00360222" w:rsidRPr="00CF1C46" w:rsidRDefault="00360222" w:rsidP="00360222">
            <w:pPr>
              <w:pStyle w:val="TAC"/>
              <w:rPr>
                <w:rFonts w:cs="Arial"/>
                <w:snapToGrid w:val="0"/>
                <w:lang w:val="en-US" w:eastAsia="en-US"/>
              </w:rPr>
            </w:pPr>
            <w:r w:rsidRPr="00CF1C46">
              <w:rPr>
                <w:rFonts w:cs="Arial"/>
                <w:lang w:val="en-US" w:eastAsia="en-US"/>
              </w:rPr>
              <w:t>First unallocated PRB</w:t>
            </w:r>
            <w:r w:rsidRPr="00CF1C46">
              <w:rPr>
                <w:rFonts w:cs="Arial"/>
                <w:lang w:val="en-US" w:eastAsia="en-US"/>
              </w:rPr>
              <w:br/>
              <w:t>–</w:t>
            </w:r>
            <w:r w:rsidRPr="00CF1C46">
              <w:rPr>
                <w:rFonts w:cs="Arial"/>
                <w:lang w:val="en-US" w:eastAsia="en-US"/>
              </w:rPr>
              <w:br/>
              <w:t>Last unallocated PRB</w:t>
            </w:r>
          </w:p>
        </w:tc>
        <w:tc>
          <w:tcPr>
            <w:tcW w:w="2693" w:type="dxa"/>
            <w:vAlign w:val="center"/>
          </w:tcPr>
          <w:p w14:paraId="7661FADC" w14:textId="77777777" w:rsidR="00360222" w:rsidRPr="00CF1C46" w:rsidRDefault="00360222" w:rsidP="00360222">
            <w:pPr>
              <w:pStyle w:val="TAC"/>
              <w:rPr>
                <w:rFonts w:cs="Arial"/>
                <w:snapToGrid w:val="0"/>
                <w:lang w:val="en-US" w:eastAsia="en-US"/>
              </w:rPr>
            </w:pPr>
            <w:r w:rsidRPr="00CF1C46">
              <w:rPr>
                <w:rFonts w:cs="Arial"/>
                <w:lang w:val="en-US" w:eastAsia="en-US"/>
              </w:rPr>
              <w:t>First unallocated PRB</w:t>
            </w:r>
            <w:r w:rsidRPr="00CF1C46">
              <w:rPr>
                <w:rFonts w:cs="Arial"/>
                <w:lang w:val="en-US" w:eastAsia="en-US"/>
              </w:rPr>
              <w:br/>
              <w:t>–</w:t>
            </w:r>
            <w:r w:rsidRPr="00CF1C46">
              <w:rPr>
                <w:rFonts w:cs="Arial"/>
                <w:lang w:val="en-US" w:eastAsia="en-US"/>
              </w:rPr>
              <w:br/>
              <w:t>Last unallocated PRB</w:t>
            </w:r>
          </w:p>
        </w:tc>
        <w:tc>
          <w:tcPr>
            <w:tcW w:w="1276" w:type="dxa"/>
            <w:vMerge/>
            <w:vAlign w:val="center"/>
          </w:tcPr>
          <w:p w14:paraId="27E1C03C" w14:textId="77777777" w:rsidR="00360222" w:rsidRPr="009940C3" w:rsidRDefault="00360222" w:rsidP="00360222">
            <w:pPr>
              <w:pStyle w:val="Heading3"/>
              <w:ind w:left="0" w:firstLine="0"/>
              <w:rPr>
                <w:rFonts w:cs="Arial"/>
                <w:snapToGrid w:val="0"/>
                <w:lang w:eastAsia="en-US"/>
              </w:rPr>
            </w:pPr>
          </w:p>
        </w:tc>
      </w:tr>
      <w:tr w:rsidR="00360222" w:rsidRPr="00CF1C46" w14:paraId="596CF3F6" w14:textId="77777777">
        <w:trPr>
          <w:trHeight w:val="353"/>
        </w:trPr>
        <w:tc>
          <w:tcPr>
            <w:tcW w:w="2518" w:type="dxa"/>
            <w:vAlign w:val="center"/>
          </w:tcPr>
          <w:p w14:paraId="69EA264D" w14:textId="77777777" w:rsidR="00360222" w:rsidRPr="00CF1C46" w:rsidRDefault="00360222" w:rsidP="00360222">
            <w:pPr>
              <w:pStyle w:val="TAC"/>
              <w:rPr>
                <w:rFonts w:cs="Arial"/>
                <w:snapToGrid w:val="0"/>
                <w:lang w:val="en-US" w:eastAsia="en-US"/>
              </w:rPr>
            </w:pPr>
            <w:r w:rsidRPr="00CF1C46">
              <w:rPr>
                <w:rFonts w:cs="Arial"/>
                <w:snapToGrid w:val="0"/>
                <w:lang w:val="en-US" w:eastAsia="en-US"/>
              </w:rPr>
              <w:t>0</w:t>
            </w:r>
          </w:p>
        </w:tc>
        <w:tc>
          <w:tcPr>
            <w:tcW w:w="2552" w:type="dxa"/>
            <w:vAlign w:val="center"/>
          </w:tcPr>
          <w:p w14:paraId="56CC3D59" w14:textId="77777777" w:rsidR="00360222" w:rsidRPr="00CF1C46" w:rsidRDefault="00360222" w:rsidP="00360222">
            <w:pPr>
              <w:pStyle w:val="TAC"/>
              <w:rPr>
                <w:rFonts w:cs="Arial"/>
                <w:snapToGrid w:val="0"/>
                <w:lang w:val="en-US" w:eastAsia="en-US"/>
              </w:rPr>
            </w:pPr>
            <w:r w:rsidRPr="00CF1C46">
              <w:rPr>
                <w:rFonts w:cs="Arial"/>
                <w:snapToGrid w:val="0"/>
                <w:lang w:val="en-US" w:eastAsia="en-US"/>
              </w:rPr>
              <w:t>0</w:t>
            </w:r>
          </w:p>
        </w:tc>
        <w:tc>
          <w:tcPr>
            <w:tcW w:w="2693" w:type="dxa"/>
            <w:vAlign w:val="center"/>
          </w:tcPr>
          <w:p w14:paraId="745A7651" w14:textId="77777777" w:rsidR="00360222" w:rsidRPr="00CF1C46" w:rsidRDefault="00360222" w:rsidP="00360222">
            <w:pPr>
              <w:pStyle w:val="TAC"/>
              <w:rPr>
                <w:rFonts w:cs="Arial"/>
                <w:snapToGrid w:val="0"/>
                <w:lang w:val="en-US" w:eastAsia="en-US"/>
              </w:rPr>
            </w:pPr>
            <w:r w:rsidRPr="00CF1C46">
              <w:rPr>
                <w:rFonts w:cs="Arial"/>
                <w:snapToGrid w:val="0"/>
                <w:lang w:val="en-US" w:eastAsia="en-US"/>
              </w:rPr>
              <w:t>0</w:t>
            </w:r>
          </w:p>
        </w:tc>
        <w:tc>
          <w:tcPr>
            <w:tcW w:w="1276" w:type="dxa"/>
            <w:vAlign w:val="center"/>
          </w:tcPr>
          <w:p w14:paraId="4D79EC59" w14:textId="77777777" w:rsidR="00360222" w:rsidRPr="00CF1C46" w:rsidRDefault="00360222" w:rsidP="00360222">
            <w:pPr>
              <w:pStyle w:val="TAC"/>
              <w:rPr>
                <w:rFonts w:cs="Arial"/>
                <w:snapToGrid w:val="0"/>
                <w:lang w:val="en-US" w:eastAsia="en-US"/>
              </w:rPr>
            </w:pPr>
            <w:r w:rsidRPr="00CF1C46">
              <w:rPr>
                <w:rFonts w:cs="Arial"/>
                <w:lang w:val="en-US" w:eastAsia="en-US"/>
              </w:rPr>
              <w:t>Note 1</w:t>
            </w:r>
          </w:p>
        </w:tc>
      </w:tr>
      <w:tr w:rsidR="00360222" w:rsidRPr="00CF1C46" w14:paraId="3D14CD8C" w14:textId="77777777">
        <w:tc>
          <w:tcPr>
            <w:tcW w:w="9039" w:type="dxa"/>
            <w:gridSpan w:val="4"/>
            <w:vAlign w:val="center"/>
          </w:tcPr>
          <w:p w14:paraId="43D81835"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These physical resource blocks are assigned to an arbitrary number of virtual UEs with one PDSCH per virtual UE; the data transmitted over the OCNG PDSCHs shall be uncorrelated pseudo random data, which is QPSK modulated. The parameter</w:t>
            </w:r>
            <w:r w:rsidRPr="00CF1C46">
              <w:rPr>
                <w:rFonts w:cs="Arial"/>
                <w:position w:val="-10"/>
                <w:lang w:val="en-US" w:eastAsia="en-US"/>
              </w:rPr>
              <w:object w:dxaOrig="480" w:dyaOrig="340" w14:anchorId="3F166C33">
                <v:shape id="_x0000_i1032" type="#_x0000_t75" style="width:24pt;height:17pt" o:ole="">
                  <v:imagedata r:id="rId21" o:title=""/>
                </v:shape>
                <o:OLEObject Type="Embed" ProgID="Equation.3" ShapeID="_x0000_i1032" DrawAspect="Content" ObjectID="_1725719730" r:id="rId22"/>
              </w:object>
            </w:r>
            <w:r w:rsidRPr="00CF1C46">
              <w:rPr>
                <w:rFonts w:cs="Arial"/>
                <w:lang w:val="en-US" w:eastAsia="en-US"/>
              </w:rPr>
              <w:t>is used to scale the power of PDSCH.</w:t>
            </w:r>
          </w:p>
          <w:p w14:paraId="54257C0C" w14:textId="77777777" w:rsidR="00360222" w:rsidRPr="00CF1C46" w:rsidRDefault="00360222" w:rsidP="00360222">
            <w:pPr>
              <w:pStyle w:val="TAN"/>
              <w:rPr>
                <w:rFonts w:cs="Arial"/>
                <w:snapToGrid w:val="0"/>
                <w:lang w:val="en-US" w:eastAsia="en-US"/>
              </w:rPr>
            </w:pPr>
            <w:r w:rsidRPr="00CF1C46">
              <w:rPr>
                <w:rFonts w:cs="Arial"/>
                <w:lang w:val="en-US" w:eastAsia="en-US"/>
              </w:rPr>
              <w:t>Note 2:</w:t>
            </w:r>
            <w:r w:rsidRPr="00CF1C46">
              <w:rPr>
                <w:rFonts w:cs="Arial"/>
                <w:lang w:val="en-US" w:eastAsia="en-US"/>
              </w:rPr>
              <w:tab/>
              <w:t>If two or more transmit antennas with CRS are used in the test, the OCNG shall be transmitted to the virtual users by all the transmit antennas with CRS according to transmission mode 2. The parameter</w:t>
            </w:r>
            <w:r w:rsidRPr="00CF1C46">
              <w:rPr>
                <w:rFonts w:cs="Arial"/>
                <w:position w:val="-10"/>
                <w:lang w:val="en-US" w:eastAsia="en-US"/>
              </w:rPr>
              <w:object w:dxaOrig="480" w:dyaOrig="340" w14:anchorId="5A41B69E">
                <v:shape id="_x0000_i1033" type="#_x0000_t75" style="width:24pt;height:17pt" o:ole="">
                  <v:imagedata r:id="rId21" o:title=""/>
                </v:shape>
                <o:OLEObject Type="Embed" ProgID="Equation.3" ShapeID="_x0000_i1033" DrawAspect="Content" ObjectID="_1725719731" r:id="rId23"/>
              </w:object>
            </w:r>
            <w:r w:rsidRPr="00CF1C46">
              <w:rPr>
                <w:rFonts w:cs="Arial"/>
                <w:lang w:val="en-US" w:eastAsia="en-US"/>
              </w:rPr>
              <w:t xml:space="preserve"> applies to each antenna port separately, so</w:t>
            </w:r>
            <w:r w:rsidRPr="00CF1C46" w:rsidDel="00AB4A4C">
              <w:rPr>
                <w:rFonts w:cs="Arial"/>
                <w:lang w:val="en-US" w:eastAsia="en-US"/>
              </w:rPr>
              <w:t xml:space="preserve"> </w:t>
            </w:r>
            <w:r w:rsidRPr="00CF1C46">
              <w:rPr>
                <w:rFonts w:cs="Arial"/>
                <w:lang w:val="en-US" w:eastAsia="en-US"/>
              </w:rPr>
              <w:t>the transmit power is equal between all the transmit antennas with CRS used in the test. The antenna transmission modes are specified in section 7.1 in 3GPP TS 36.213.</w:t>
            </w:r>
          </w:p>
        </w:tc>
      </w:tr>
    </w:tbl>
    <w:p w14:paraId="621E50FE" w14:textId="77777777" w:rsidR="00360222" w:rsidRPr="00CF1C46" w:rsidRDefault="00360222" w:rsidP="00360222">
      <w:pPr>
        <w:rPr>
          <w:snapToGrid w:val="0"/>
        </w:rPr>
      </w:pPr>
    </w:p>
    <w:p w14:paraId="40161802" w14:textId="77777777" w:rsidR="00360222" w:rsidRPr="00CF1C46" w:rsidRDefault="00360222" w:rsidP="00360222">
      <w:pPr>
        <w:pStyle w:val="Heading3"/>
        <w:rPr>
          <w:snapToGrid w:val="0"/>
        </w:rPr>
      </w:pPr>
      <w:bookmarkStart w:id="69" w:name="_Toc368023396"/>
      <w:r w:rsidRPr="00CF1C46">
        <w:rPr>
          <w:snapToGrid w:val="0"/>
        </w:rPr>
        <w:t>A.5.1.2</w:t>
      </w:r>
      <w:r w:rsidRPr="00CF1C46">
        <w:rPr>
          <w:snapToGrid w:val="0"/>
        </w:rPr>
        <w:tab/>
        <w:t>OCNG FDD pattern 2: Two sided dynamic OCNG FDD pattern</w:t>
      </w:r>
      <w:bookmarkEnd w:id="69"/>
    </w:p>
    <w:p w14:paraId="2AA3E89C" w14:textId="77777777" w:rsidR="00360222" w:rsidRPr="00CF1C46" w:rsidRDefault="00360222" w:rsidP="00360222">
      <w:pPr>
        <w:rPr>
          <w:rFonts w:ascii="Arial" w:hAnsi="Arial" w:cs="Arial"/>
          <w:sz w:val="18"/>
          <w:szCs w:val="18"/>
        </w:rPr>
      </w:pPr>
      <w:r w:rsidRPr="00CF1C46">
        <w:rPr>
          <w:rFonts w:ascii="Arial" w:hAnsi="Arial" w:cs="Arial"/>
          <w:sz w:val="18"/>
          <w:szCs w:val="18"/>
        </w:rPr>
        <w:t xml:space="preserve">This OCNG Pattern fills with OCNG all empty PRB-s (PRB-s with no allocation of data or system information) of the DL sub-frames, when the unallocated area is discontinuous in frequency domain (divided in two parts by the allocated area – two sided), starts with PRB 0 and ends with PRB </w:t>
      </w:r>
      <w:r w:rsidRPr="00CF1C46">
        <w:rPr>
          <w:rFonts w:ascii="Arial" w:hAnsi="Arial" w:cs="Arial"/>
          <w:position w:val="-10"/>
          <w:sz w:val="18"/>
          <w:szCs w:val="18"/>
        </w:rPr>
        <w:object w:dxaOrig="740" w:dyaOrig="340" w14:anchorId="2607C04A">
          <v:shape id="_x0000_i1034" type="#_x0000_t75" style="width:35pt;height:16pt" o:ole="">
            <v:imagedata r:id="rId24" o:title=""/>
          </v:shape>
          <o:OLEObject Type="Embed" ProgID="Equation.DSMT4" ShapeID="_x0000_i1034" DrawAspect="Content" ObjectID="_1725719732" r:id="rId25"/>
        </w:object>
      </w:r>
      <w:r w:rsidRPr="00CF1C46">
        <w:rPr>
          <w:rFonts w:ascii="Arial" w:hAnsi="Arial" w:cs="Arial"/>
          <w:sz w:val="18"/>
          <w:szCs w:val="18"/>
        </w:rPr>
        <w:t>.</w:t>
      </w:r>
    </w:p>
    <w:p w14:paraId="6D1F6104" w14:textId="77777777" w:rsidR="00360222" w:rsidRPr="00CF1C46" w:rsidRDefault="00360222" w:rsidP="00360222">
      <w:pPr>
        <w:pStyle w:val="TH"/>
      </w:pPr>
      <w:r w:rsidRPr="00CF1C46">
        <w:t>Table A.5.1.2-1: OP.2 FDD: Two sided dynamic OCNG FDD Pattern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2408"/>
        <w:gridCol w:w="2408"/>
        <w:gridCol w:w="2408"/>
      </w:tblGrid>
      <w:tr w:rsidR="00360222" w:rsidRPr="00CF1C46" w14:paraId="097CF565" w14:textId="77777777">
        <w:tc>
          <w:tcPr>
            <w:tcW w:w="7392" w:type="dxa"/>
            <w:gridSpan w:val="3"/>
            <w:vAlign w:val="center"/>
          </w:tcPr>
          <w:p w14:paraId="67D9C711" w14:textId="77777777" w:rsidR="00360222" w:rsidRPr="00CF1C46" w:rsidRDefault="00360222" w:rsidP="00360222">
            <w:pPr>
              <w:pStyle w:val="TH"/>
              <w:rPr>
                <w:rFonts w:cs="Arial"/>
                <w:snapToGrid w:val="0"/>
                <w:lang w:val="en-US" w:eastAsia="en-US"/>
              </w:rPr>
            </w:pPr>
            <w:r w:rsidRPr="00CF1C46">
              <w:rPr>
                <w:rFonts w:cs="Arial"/>
                <w:lang w:val="en-US" w:eastAsia="en-US"/>
              </w:rPr>
              <w:t xml:space="preserve">Relative power level </w:t>
            </w:r>
            <w:r w:rsidRPr="00CF1C46">
              <w:rPr>
                <w:rFonts w:cs="Arial"/>
                <w:position w:val="-10"/>
                <w:lang w:val="en-US" w:eastAsia="en-US"/>
              </w:rPr>
              <w:object w:dxaOrig="480" w:dyaOrig="340" w14:anchorId="12689826">
                <v:shape id="_x0000_i1035" type="#_x0000_t75" style="width:24pt;height:17pt" o:ole="">
                  <v:imagedata r:id="rId19" o:title=""/>
                </v:shape>
                <o:OLEObject Type="Embed" ProgID="Equation.3" ShapeID="_x0000_i1035" DrawAspect="Content" ObjectID="_1725719733" r:id="rId26"/>
              </w:object>
            </w:r>
            <w:r w:rsidRPr="00CF1C46">
              <w:rPr>
                <w:rFonts w:cs="Arial"/>
                <w:lang w:val="en-US" w:eastAsia="en-US"/>
              </w:rPr>
              <w:t xml:space="preserve"> [dB]</w:t>
            </w:r>
          </w:p>
        </w:tc>
        <w:tc>
          <w:tcPr>
            <w:tcW w:w="2465" w:type="dxa"/>
            <w:vMerge w:val="restart"/>
            <w:vAlign w:val="center"/>
          </w:tcPr>
          <w:p w14:paraId="28B6D7AE" w14:textId="77777777" w:rsidR="00360222" w:rsidRPr="00CF1C46" w:rsidRDefault="00360222" w:rsidP="00360222">
            <w:pPr>
              <w:pStyle w:val="TH"/>
              <w:rPr>
                <w:rFonts w:cs="Arial"/>
                <w:snapToGrid w:val="0"/>
                <w:lang w:val="en-US" w:eastAsia="en-US"/>
              </w:rPr>
            </w:pPr>
            <w:r w:rsidRPr="00CF1C46">
              <w:rPr>
                <w:rFonts w:cs="Arial"/>
                <w:lang w:val="en-US" w:eastAsia="en-US"/>
              </w:rPr>
              <w:t>PDSCH Data</w:t>
            </w:r>
          </w:p>
        </w:tc>
      </w:tr>
      <w:tr w:rsidR="00360222" w:rsidRPr="00CF1C46" w14:paraId="3D65895E" w14:textId="77777777">
        <w:tc>
          <w:tcPr>
            <w:tcW w:w="7392" w:type="dxa"/>
            <w:gridSpan w:val="3"/>
            <w:vAlign w:val="center"/>
          </w:tcPr>
          <w:p w14:paraId="19DEEC99" w14:textId="77777777" w:rsidR="00360222" w:rsidRPr="00CF1C46" w:rsidRDefault="00360222" w:rsidP="00360222">
            <w:pPr>
              <w:pStyle w:val="TH"/>
              <w:rPr>
                <w:rFonts w:cs="Arial"/>
                <w:snapToGrid w:val="0"/>
                <w:lang w:val="en-US" w:eastAsia="en-US"/>
              </w:rPr>
            </w:pPr>
            <w:r w:rsidRPr="00CF1C46">
              <w:rPr>
                <w:rFonts w:cs="Arial"/>
                <w:lang w:val="en-US" w:eastAsia="en-US"/>
              </w:rPr>
              <w:t>Subframe</w:t>
            </w:r>
          </w:p>
        </w:tc>
        <w:tc>
          <w:tcPr>
            <w:tcW w:w="2465" w:type="dxa"/>
            <w:vMerge/>
            <w:vAlign w:val="center"/>
          </w:tcPr>
          <w:p w14:paraId="1827794F" w14:textId="77777777" w:rsidR="00360222" w:rsidRPr="00CF1C46" w:rsidRDefault="00360222" w:rsidP="00360222">
            <w:pPr>
              <w:pStyle w:val="TH"/>
              <w:rPr>
                <w:rFonts w:cs="Arial"/>
                <w:snapToGrid w:val="0"/>
                <w:lang w:val="en-US" w:eastAsia="en-US"/>
              </w:rPr>
            </w:pPr>
          </w:p>
        </w:tc>
      </w:tr>
      <w:tr w:rsidR="00360222" w:rsidRPr="00CF1C46" w14:paraId="7FE7B2D5" w14:textId="77777777">
        <w:tc>
          <w:tcPr>
            <w:tcW w:w="2464" w:type="dxa"/>
            <w:vAlign w:val="center"/>
          </w:tcPr>
          <w:p w14:paraId="7B53A16E" w14:textId="77777777" w:rsidR="00360222" w:rsidRPr="00CF1C46" w:rsidRDefault="00360222" w:rsidP="00360222">
            <w:pPr>
              <w:pStyle w:val="TAC"/>
              <w:rPr>
                <w:rFonts w:cs="Arial"/>
                <w:snapToGrid w:val="0"/>
                <w:lang w:val="en-US" w:eastAsia="en-US"/>
              </w:rPr>
            </w:pPr>
            <w:r w:rsidRPr="00CF1C46">
              <w:rPr>
                <w:rFonts w:cs="Arial"/>
                <w:snapToGrid w:val="0"/>
                <w:lang w:val="en-US" w:eastAsia="en-US"/>
              </w:rPr>
              <w:t>0</w:t>
            </w:r>
          </w:p>
        </w:tc>
        <w:tc>
          <w:tcPr>
            <w:tcW w:w="2464" w:type="dxa"/>
            <w:vAlign w:val="center"/>
          </w:tcPr>
          <w:p w14:paraId="5264E156" w14:textId="77777777" w:rsidR="00360222" w:rsidRPr="00CF1C46" w:rsidRDefault="00360222" w:rsidP="00360222">
            <w:pPr>
              <w:pStyle w:val="TAC"/>
              <w:rPr>
                <w:rFonts w:cs="Arial"/>
                <w:snapToGrid w:val="0"/>
                <w:lang w:val="en-US" w:eastAsia="en-US"/>
              </w:rPr>
            </w:pPr>
            <w:r w:rsidRPr="00CF1C46">
              <w:rPr>
                <w:rFonts w:cs="Arial"/>
                <w:snapToGrid w:val="0"/>
                <w:lang w:val="en-US" w:eastAsia="en-US"/>
              </w:rPr>
              <w:t>5</w:t>
            </w:r>
          </w:p>
        </w:tc>
        <w:tc>
          <w:tcPr>
            <w:tcW w:w="2464" w:type="dxa"/>
            <w:vAlign w:val="center"/>
          </w:tcPr>
          <w:p w14:paraId="03257B22" w14:textId="77777777" w:rsidR="00360222" w:rsidRPr="00CF1C46" w:rsidRDefault="00360222" w:rsidP="00360222">
            <w:pPr>
              <w:pStyle w:val="TAC"/>
              <w:rPr>
                <w:rFonts w:cs="Arial"/>
                <w:snapToGrid w:val="0"/>
                <w:lang w:val="en-US" w:eastAsia="en-US"/>
              </w:rPr>
            </w:pPr>
            <w:r w:rsidRPr="00CF1C46">
              <w:rPr>
                <w:rFonts w:cs="Arial"/>
                <w:lang w:val="en-US" w:eastAsia="en-US"/>
              </w:rPr>
              <w:t>1 – 4, 6 – 9</w:t>
            </w:r>
          </w:p>
        </w:tc>
        <w:tc>
          <w:tcPr>
            <w:tcW w:w="2465" w:type="dxa"/>
            <w:vMerge/>
            <w:vAlign w:val="center"/>
          </w:tcPr>
          <w:p w14:paraId="4FF1877D" w14:textId="77777777" w:rsidR="00360222" w:rsidRPr="00CF1C46" w:rsidRDefault="00360222" w:rsidP="00360222">
            <w:pPr>
              <w:pStyle w:val="TH"/>
              <w:rPr>
                <w:rFonts w:cs="Arial"/>
                <w:snapToGrid w:val="0"/>
                <w:lang w:val="en-US" w:eastAsia="en-US"/>
              </w:rPr>
            </w:pPr>
          </w:p>
        </w:tc>
      </w:tr>
      <w:tr w:rsidR="00360222" w:rsidRPr="00CF1C46" w14:paraId="5006EB84" w14:textId="77777777">
        <w:tc>
          <w:tcPr>
            <w:tcW w:w="7392" w:type="dxa"/>
            <w:gridSpan w:val="3"/>
            <w:vAlign w:val="center"/>
          </w:tcPr>
          <w:p w14:paraId="76C47FD9" w14:textId="77777777" w:rsidR="00360222" w:rsidRPr="00CF1C46" w:rsidRDefault="00360222" w:rsidP="00360222">
            <w:pPr>
              <w:pStyle w:val="TH"/>
              <w:rPr>
                <w:rFonts w:cs="Arial"/>
                <w:snapToGrid w:val="0"/>
                <w:lang w:val="en-US" w:eastAsia="en-US"/>
              </w:rPr>
            </w:pPr>
            <w:r w:rsidRPr="00CF1C46">
              <w:rPr>
                <w:rFonts w:cs="Arial"/>
                <w:lang w:val="en-US" w:eastAsia="en-US"/>
              </w:rPr>
              <w:t>Allocation</w:t>
            </w:r>
          </w:p>
        </w:tc>
        <w:tc>
          <w:tcPr>
            <w:tcW w:w="2465" w:type="dxa"/>
            <w:vMerge/>
            <w:vAlign w:val="center"/>
          </w:tcPr>
          <w:p w14:paraId="6B69AC61" w14:textId="77777777" w:rsidR="00360222" w:rsidRPr="00CF1C46" w:rsidRDefault="00360222" w:rsidP="00360222">
            <w:pPr>
              <w:pStyle w:val="TH"/>
              <w:rPr>
                <w:rFonts w:cs="Arial"/>
                <w:snapToGrid w:val="0"/>
                <w:lang w:val="en-US" w:eastAsia="en-US"/>
              </w:rPr>
            </w:pPr>
          </w:p>
        </w:tc>
      </w:tr>
      <w:tr w:rsidR="00360222" w:rsidRPr="00CF1C46" w14:paraId="2C13645C" w14:textId="77777777">
        <w:tc>
          <w:tcPr>
            <w:tcW w:w="2464" w:type="dxa"/>
            <w:vAlign w:val="center"/>
          </w:tcPr>
          <w:p w14:paraId="3485FE8C" w14:textId="77777777" w:rsidR="00360222" w:rsidRPr="00CF1C46" w:rsidRDefault="00360222" w:rsidP="00360222">
            <w:pPr>
              <w:pStyle w:val="TAC"/>
              <w:rPr>
                <w:rFonts w:cs="Arial"/>
                <w:snapToGrid w:val="0"/>
                <w:lang w:val="en-US" w:eastAsia="en-US"/>
              </w:rPr>
            </w:pPr>
            <w:r w:rsidRPr="00CF1C46">
              <w:rPr>
                <w:rFonts w:cs="Arial"/>
                <w:lang w:val="en-US" w:eastAsia="en-US"/>
              </w:rPr>
              <w:t xml:space="preserve">0 – (First allocated PRB-1) </w:t>
            </w:r>
            <w:r w:rsidRPr="00CF1C46">
              <w:rPr>
                <w:rFonts w:cs="Arial"/>
                <w:lang w:val="en-US" w:eastAsia="en-US"/>
              </w:rPr>
              <w:br/>
              <w:t xml:space="preserve">and </w:t>
            </w:r>
            <w:r w:rsidRPr="00CF1C46">
              <w:rPr>
                <w:rFonts w:cs="Arial"/>
                <w:lang w:val="en-US" w:eastAsia="en-US"/>
              </w:rPr>
              <w:br/>
              <w:t>(Last allocated PRB+1) – (</w:t>
            </w:r>
            <w:r w:rsidRPr="00CF1C46">
              <w:rPr>
                <w:rFonts w:cs="Arial"/>
                <w:position w:val="-10"/>
                <w:lang w:val="en-US" w:eastAsia="en-US"/>
              </w:rPr>
              <w:object w:dxaOrig="740" w:dyaOrig="340" w14:anchorId="51A1A54C">
                <v:shape id="_x0000_i1036" type="#_x0000_t75" style="width:35pt;height:16pt" o:ole="">
                  <v:imagedata r:id="rId24" o:title=""/>
                </v:shape>
                <o:OLEObject Type="Embed" ProgID="Equation.DSMT4" ShapeID="_x0000_i1036" DrawAspect="Content" ObjectID="_1725719734" r:id="rId27"/>
              </w:object>
            </w:r>
            <w:r w:rsidRPr="00CF1C46">
              <w:rPr>
                <w:rFonts w:cs="Arial"/>
                <w:lang w:val="en-US" w:eastAsia="en-US"/>
              </w:rPr>
              <w:t>)</w:t>
            </w:r>
          </w:p>
        </w:tc>
        <w:tc>
          <w:tcPr>
            <w:tcW w:w="2464" w:type="dxa"/>
            <w:vAlign w:val="center"/>
          </w:tcPr>
          <w:p w14:paraId="1383014D" w14:textId="77777777" w:rsidR="00360222" w:rsidRPr="00CF1C46" w:rsidRDefault="00360222" w:rsidP="00360222">
            <w:pPr>
              <w:pStyle w:val="TAC"/>
              <w:rPr>
                <w:rFonts w:cs="Arial"/>
                <w:snapToGrid w:val="0"/>
                <w:lang w:val="en-US" w:eastAsia="en-US"/>
              </w:rPr>
            </w:pPr>
            <w:r w:rsidRPr="00CF1C46">
              <w:rPr>
                <w:rFonts w:cs="Arial"/>
                <w:lang w:val="en-US" w:eastAsia="en-US"/>
              </w:rPr>
              <w:t xml:space="preserve">0 – (First allocated PRB-1) </w:t>
            </w:r>
            <w:r w:rsidRPr="00CF1C46">
              <w:rPr>
                <w:rFonts w:cs="Arial"/>
                <w:lang w:val="en-US" w:eastAsia="en-US"/>
              </w:rPr>
              <w:br/>
              <w:t xml:space="preserve">and </w:t>
            </w:r>
            <w:r w:rsidRPr="00CF1C46">
              <w:rPr>
                <w:rFonts w:cs="Arial"/>
                <w:lang w:val="en-US" w:eastAsia="en-US"/>
              </w:rPr>
              <w:br/>
              <w:t>(Last allocated PRB+1) – (</w:t>
            </w:r>
            <w:r w:rsidRPr="00CF1C46">
              <w:rPr>
                <w:rFonts w:cs="Arial"/>
                <w:position w:val="-10"/>
                <w:lang w:val="en-US" w:eastAsia="en-US"/>
              </w:rPr>
              <w:object w:dxaOrig="740" w:dyaOrig="340" w14:anchorId="414F36FE">
                <v:shape id="_x0000_i1037" type="#_x0000_t75" style="width:35pt;height:16pt" o:ole="">
                  <v:imagedata r:id="rId24" o:title=""/>
                </v:shape>
                <o:OLEObject Type="Embed" ProgID="Equation.DSMT4" ShapeID="_x0000_i1037" DrawAspect="Content" ObjectID="_1725719735" r:id="rId28"/>
              </w:object>
            </w:r>
            <w:r w:rsidRPr="00CF1C46">
              <w:rPr>
                <w:rFonts w:cs="Arial"/>
                <w:lang w:val="en-US" w:eastAsia="en-US"/>
              </w:rPr>
              <w:t>)</w:t>
            </w:r>
          </w:p>
        </w:tc>
        <w:tc>
          <w:tcPr>
            <w:tcW w:w="2464" w:type="dxa"/>
            <w:vAlign w:val="center"/>
          </w:tcPr>
          <w:p w14:paraId="23D5A28B" w14:textId="77777777" w:rsidR="00360222" w:rsidRPr="00CF1C46" w:rsidRDefault="00360222" w:rsidP="00360222">
            <w:pPr>
              <w:pStyle w:val="TAC"/>
              <w:rPr>
                <w:rFonts w:cs="Arial"/>
                <w:snapToGrid w:val="0"/>
                <w:lang w:val="en-US" w:eastAsia="en-US"/>
              </w:rPr>
            </w:pPr>
            <w:r w:rsidRPr="00CF1C46">
              <w:rPr>
                <w:rFonts w:cs="Arial"/>
                <w:lang w:val="en-US" w:eastAsia="en-US"/>
              </w:rPr>
              <w:t xml:space="preserve">0 – (First allocated PRB-1) </w:t>
            </w:r>
            <w:r w:rsidRPr="00CF1C46">
              <w:rPr>
                <w:rFonts w:cs="Arial"/>
                <w:lang w:val="en-US" w:eastAsia="en-US"/>
              </w:rPr>
              <w:br/>
              <w:t xml:space="preserve">and </w:t>
            </w:r>
            <w:r w:rsidRPr="00CF1C46">
              <w:rPr>
                <w:rFonts w:cs="Arial"/>
                <w:lang w:val="en-US" w:eastAsia="en-US"/>
              </w:rPr>
              <w:br/>
              <w:t>(Last allocated PRB+1) – (</w:t>
            </w:r>
            <w:r w:rsidRPr="00CF1C46">
              <w:rPr>
                <w:rFonts w:cs="Arial"/>
                <w:position w:val="-10"/>
                <w:lang w:val="en-US" w:eastAsia="en-US"/>
              </w:rPr>
              <w:object w:dxaOrig="740" w:dyaOrig="340" w14:anchorId="16FD74B5">
                <v:shape id="_x0000_i1038" type="#_x0000_t75" style="width:35pt;height:16pt" o:ole="">
                  <v:imagedata r:id="rId24" o:title=""/>
                </v:shape>
                <o:OLEObject Type="Embed" ProgID="Equation.DSMT4" ShapeID="_x0000_i1038" DrawAspect="Content" ObjectID="_1725719736" r:id="rId29"/>
              </w:object>
            </w:r>
            <w:r w:rsidRPr="00CF1C46">
              <w:rPr>
                <w:rFonts w:cs="Arial"/>
                <w:lang w:val="en-US" w:eastAsia="en-US"/>
              </w:rPr>
              <w:t>)</w:t>
            </w:r>
          </w:p>
        </w:tc>
        <w:tc>
          <w:tcPr>
            <w:tcW w:w="2465" w:type="dxa"/>
            <w:vMerge/>
            <w:vAlign w:val="center"/>
          </w:tcPr>
          <w:p w14:paraId="55C9717B" w14:textId="77777777" w:rsidR="00360222" w:rsidRPr="00CF1C46" w:rsidRDefault="00360222" w:rsidP="00360222">
            <w:pPr>
              <w:pStyle w:val="TH"/>
              <w:rPr>
                <w:rFonts w:cs="Arial"/>
                <w:snapToGrid w:val="0"/>
                <w:lang w:val="en-US" w:eastAsia="en-US"/>
              </w:rPr>
            </w:pPr>
          </w:p>
        </w:tc>
      </w:tr>
      <w:tr w:rsidR="00360222" w:rsidRPr="00CF1C46" w14:paraId="7285934B" w14:textId="77777777">
        <w:tc>
          <w:tcPr>
            <w:tcW w:w="2464" w:type="dxa"/>
            <w:vAlign w:val="center"/>
          </w:tcPr>
          <w:p w14:paraId="7EFDEDBE" w14:textId="77777777" w:rsidR="00360222" w:rsidRPr="00CF1C46" w:rsidRDefault="00360222" w:rsidP="00360222">
            <w:pPr>
              <w:pStyle w:val="TAC"/>
              <w:rPr>
                <w:rFonts w:cs="Arial"/>
                <w:snapToGrid w:val="0"/>
                <w:lang w:val="en-US" w:eastAsia="en-US"/>
              </w:rPr>
            </w:pPr>
            <w:r w:rsidRPr="00CF1C46">
              <w:rPr>
                <w:rFonts w:cs="Arial"/>
                <w:lang w:val="en-US" w:eastAsia="en-US"/>
              </w:rPr>
              <w:t>0</w:t>
            </w:r>
          </w:p>
        </w:tc>
        <w:tc>
          <w:tcPr>
            <w:tcW w:w="2464" w:type="dxa"/>
            <w:vAlign w:val="center"/>
          </w:tcPr>
          <w:p w14:paraId="6E96876F" w14:textId="77777777" w:rsidR="00360222" w:rsidRPr="00CF1C46" w:rsidRDefault="00360222" w:rsidP="00360222">
            <w:pPr>
              <w:pStyle w:val="TAC"/>
              <w:rPr>
                <w:rFonts w:cs="Arial"/>
                <w:snapToGrid w:val="0"/>
                <w:lang w:val="en-US" w:eastAsia="en-US"/>
              </w:rPr>
            </w:pPr>
            <w:r w:rsidRPr="00CF1C46">
              <w:rPr>
                <w:rFonts w:cs="Arial"/>
                <w:lang w:val="en-US" w:eastAsia="en-US"/>
              </w:rPr>
              <w:t>0</w:t>
            </w:r>
          </w:p>
        </w:tc>
        <w:tc>
          <w:tcPr>
            <w:tcW w:w="2464" w:type="dxa"/>
            <w:vAlign w:val="center"/>
          </w:tcPr>
          <w:p w14:paraId="1FD69F71" w14:textId="77777777" w:rsidR="00360222" w:rsidRPr="00CF1C46" w:rsidRDefault="00360222" w:rsidP="00360222">
            <w:pPr>
              <w:pStyle w:val="TAC"/>
              <w:rPr>
                <w:rFonts w:cs="Arial"/>
                <w:snapToGrid w:val="0"/>
                <w:lang w:val="en-US" w:eastAsia="en-US"/>
              </w:rPr>
            </w:pPr>
            <w:r w:rsidRPr="00CF1C46">
              <w:rPr>
                <w:rFonts w:cs="Arial"/>
                <w:lang w:val="en-US" w:eastAsia="en-US"/>
              </w:rPr>
              <w:t>0</w:t>
            </w:r>
          </w:p>
        </w:tc>
        <w:tc>
          <w:tcPr>
            <w:tcW w:w="2465" w:type="dxa"/>
            <w:vAlign w:val="center"/>
          </w:tcPr>
          <w:p w14:paraId="07AF7E1B" w14:textId="77777777" w:rsidR="00360222" w:rsidRPr="00CF1C46" w:rsidRDefault="00360222" w:rsidP="00360222">
            <w:pPr>
              <w:pStyle w:val="TAC"/>
              <w:rPr>
                <w:rFonts w:cs="Arial"/>
                <w:snapToGrid w:val="0"/>
                <w:lang w:val="en-US" w:eastAsia="en-US"/>
              </w:rPr>
            </w:pPr>
            <w:r w:rsidRPr="00CF1C46">
              <w:rPr>
                <w:rFonts w:cs="Arial"/>
                <w:lang w:val="en-US" w:eastAsia="en-US"/>
              </w:rPr>
              <w:t>Note 1</w:t>
            </w:r>
          </w:p>
        </w:tc>
      </w:tr>
      <w:tr w:rsidR="00360222" w:rsidRPr="00CF1C46" w14:paraId="12D653D1" w14:textId="77777777">
        <w:tc>
          <w:tcPr>
            <w:tcW w:w="9857" w:type="dxa"/>
            <w:gridSpan w:val="4"/>
            <w:vAlign w:val="center"/>
          </w:tcPr>
          <w:p w14:paraId="09709B03"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These physical resource blocks are assigned to an arbitrary number of virtual UEs with one PDSCH per virtual UE; the data transmitted over the OCNG PDSCHs shall be uncorrelated pseudo random data, which is QPSK modulated. The parameter</w:t>
            </w:r>
            <w:r w:rsidRPr="00CF1C46">
              <w:rPr>
                <w:rFonts w:cs="Arial"/>
                <w:position w:val="-10"/>
                <w:lang w:val="en-US" w:eastAsia="en-US"/>
              </w:rPr>
              <w:object w:dxaOrig="480" w:dyaOrig="340" w14:anchorId="147313B5">
                <v:shape id="_x0000_i1039" type="#_x0000_t75" style="width:24pt;height:17pt" o:ole="">
                  <v:imagedata r:id="rId21" o:title=""/>
                </v:shape>
                <o:OLEObject Type="Embed" ProgID="Equation.3" ShapeID="_x0000_i1039" DrawAspect="Content" ObjectID="_1725719737" r:id="rId30"/>
              </w:object>
            </w:r>
            <w:r w:rsidRPr="00CF1C46">
              <w:rPr>
                <w:rFonts w:cs="Arial"/>
                <w:lang w:val="en-US" w:eastAsia="en-US"/>
              </w:rPr>
              <w:t>is used to scale the power of PDSCH.</w:t>
            </w:r>
          </w:p>
          <w:p w14:paraId="3FF771D2" w14:textId="77777777" w:rsidR="00360222" w:rsidRPr="00CF1C46" w:rsidRDefault="00360222" w:rsidP="00360222">
            <w:pPr>
              <w:pStyle w:val="TAN"/>
              <w:rPr>
                <w:rFonts w:cs="Arial"/>
                <w:snapToGrid w:val="0"/>
                <w:lang w:val="en-US" w:eastAsia="en-US"/>
              </w:rPr>
            </w:pPr>
            <w:r w:rsidRPr="00CF1C46">
              <w:rPr>
                <w:rFonts w:cs="Arial"/>
                <w:lang w:val="en-US" w:eastAsia="en-US"/>
              </w:rPr>
              <w:t>Note 2:</w:t>
            </w:r>
            <w:r w:rsidRPr="00CF1C46">
              <w:rPr>
                <w:rFonts w:cs="Arial"/>
                <w:lang w:val="en-US" w:eastAsia="en-US"/>
              </w:rPr>
              <w:tab/>
              <w:t>If two or more transmit antennas with CRS are used in the test, the OCNG shall be transmitted to the virtual users by all the transmit antennas with CRS according to transmission mode 2. The parameter</w:t>
            </w:r>
            <w:r w:rsidRPr="00CF1C46">
              <w:rPr>
                <w:rFonts w:cs="Arial"/>
                <w:position w:val="-10"/>
                <w:lang w:val="en-US" w:eastAsia="en-US"/>
              </w:rPr>
              <w:object w:dxaOrig="480" w:dyaOrig="340" w14:anchorId="1DC7B2F7">
                <v:shape id="_x0000_i1040" type="#_x0000_t75" style="width:24pt;height:17pt" o:ole="">
                  <v:imagedata r:id="rId21" o:title=""/>
                </v:shape>
                <o:OLEObject Type="Embed" ProgID="Equation.3" ShapeID="_x0000_i1040" DrawAspect="Content" ObjectID="_1725719738" r:id="rId31"/>
              </w:object>
            </w:r>
            <w:r w:rsidRPr="00CF1C46">
              <w:rPr>
                <w:rFonts w:cs="Arial"/>
                <w:lang w:val="en-US" w:eastAsia="en-US"/>
              </w:rPr>
              <w:t xml:space="preserve"> applies to each antenna port separately, so the transmit power  is equal between all the transmit antennas with CRS used in the test. The antenna transmission modes are specified in section 7.1 in 3GPP TS 36.213.</w:t>
            </w:r>
          </w:p>
        </w:tc>
      </w:tr>
    </w:tbl>
    <w:p w14:paraId="435A3A30" w14:textId="77777777" w:rsidR="00360222" w:rsidRPr="00CF1C46" w:rsidRDefault="00360222" w:rsidP="00360222">
      <w:pPr>
        <w:rPr>
          <w:snapToGrid w:val="0"/>
        </w:rPr>
      </w:pPr>
    </w:p>
    <w:p w14:paraId="7777254A" w14:textId="77777777" w:rsidR="00360222" w:rsidRPr="00CF1C46" w:rsidRDefault="00360222" w:rsidP="00360222">
      <w:pPr>
        <w:pStyle w:val="Heading3"/>
        <w:rPr>
          <w:snapToGrid w:val="0"/>
        </w:rPr>
      </w:pPr>
      <w:bookmarkStart w:id="70" w:name="_Toc368023397"/>
      <w:r w:rsidRPr="00CF1C46">
        <w:rPr>
          <w:snapToGrid w:val="0"/>
        </w:rPr>
        <w:t>A.5.1.3</w:t>
      </w:r>
      <w:r w:rsidRPr="00CF1C46">
        <w:rPr>
          <w:snapToGrid w:val="0"/>
        </w:rPr>
        <w:tab/>
        <w:t>OCNG FDD pattern 3: 49 RB OCNG allocation with MBSFN in 10 MHz</w:t>
      </w:r>
      <w:bookmarkEnd w:id="70"/>
    </w:p>
    <w:p w14:paraId="30DE90A1" w14:textId="77777777" w:rsidR="00360222" w:rsidRPr="00CF1C46" w:rsidRDefault="00360222" w:rsidP="00360222">
      <w:pPr>
        <w:pStyle w:val="TH"/>
        <w:rPr>
          <w:lang w:val="da-DK"/>
        </w:rPr>
      </w:pPr>
      <w:r w:rsidRPr="00CF1C46">
        <w:rPr>
          <w:lang w:val="da-DK"/>
        </w:rPr>
        <w:t>Table A.5.1.3-1: OP.3 FDD: OCNG FDD Pattern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3"/>
        <w:gridCol w:w="1189"/>
        <w:gridCol w:w="1134"/>
        <w:gridCol w:w="1134"/>
        <w:gridCol w:w="1134"/>
        <w:gridCol w:w="850"/>
        <w:gridCol w:w="992"/>
      </w:tblGrid>
      <w:tr w:rsidR="00360222" w:rsidRPr="00CF1C46" w14:paraId="133206E9" w14:textId="77777777">
        <w:trPr>
          <w:jc w:val="center"/>
        </w:trPr>
        <w:tc>
          <w:tcPr>
            <w:tcW w:w="1613" w:type="dxa"/>
            <w:vMerge w:val="restart"/>
            <w:vAlign w:val="center"/>
          </w:tcPr>
          <w:p w14:paraId="655F36FE" w14:textId="77777777" w:rsidR="00360222" w:rsidRPr="00CF1C46" w:rsidRDefault="00360222" w:rsidP="00360222">
            <w:pPr>
              <w:pStyle w:val="TAH"/>
              <w:rPr>
                <w:rFonts w:cs="Arial"/>
                <w:lang w:val="en-US" w:eastAsia="en-US"/>
              </w:rPr>
            </w:pPr>
            <w:r w:rsidRPr="00CF1C46">
              <w:rPr>
                <w:rFonts w:cs="Arial"/>
                <w:lang w:val="en-US" w:eastAsia="en-US"/>
              </w:rPr>
              <w:t>Allocation</w:t>
            </w:r>
          </w:p>
          <w:p w14:paraId="10CDAB8F" w14:textId="77777777" w:rsidR="00360222" w:rsidRPr="00CF1C46" w:rsidRDefault="00360222" w:rsidP="00360222">
            <w:pPr>
              <w:pStyle w:val="TAH"/>
              <w:rPr>
                <w:rFonts w:cs="Arial"/>
                <w:lang w:val="en-US" w:eastAsia="en-US"/>
              </w:rPr>
            </w:pPr>
            <w:r w:rsidRPr="00CF1C46">
              <w:rPr>
                <w:rFonts w:cs="Arial"/>
                <w:position w:val="-10"/>
                <w:lang w:val="en-US" w:eastAsia="en-US"/>
              </w:rPr>
              <w:object w:dxaOrig="460" w:dyaOrig="340" w14:anchorId="112967A7">
                <v:shape id="_x0000_i1041" type="#_x0000_t75" style="width:23.5pt;height:17pt" o:ole="">
                  <v:imagedata r:id="rId32" o:title=""/>
                </v:shape>
                <o:OLEObject Type="Embed" ProgID="Equation.3" ShapeID="_x0000_i1041" DrawAspect="Content" ObjectID="_1725719739" r:id="rId33"/>
              </w:object>
            </w:r>
          </w:p>
        </w:tc>
        <w:tc>
          <w:tcPr>
            <w:tcW w:w="4591" w:type="dxa"/>
            <w:gridSpan w:val="4"/>
            <w:vAlign w:val="center"/>
          </w:tcPr>
          <w:p w14:paraId="3D3B3509" w14:textId="77777777" w:rsidR="00360222" w:rsidRPr="00CF1C46" w:rsidRDefault="00360222" w:rsidP="00360222">
            <w:pPr>
              <w:pStyle w:val="TAH"/>
              <w:rPr>
                <w:rFonts w:cs="Arial"/>
                <w:lang w:val="en-US" w:eastAsia="en-US"/>
              </w:rPr>
            </w:pPr>
            <w:r w:rsidRPr="00CF1C46">
              <w:rPr>
                <w:rFonts w:cs="Arial"/>
                <w:lang w:val="en-US" w:eastAsia="en-US"/>
              </w:rPr>
              <w:t xml:space="preserve">Relative power level </w:t>
            </w:r>
            <w:r w:rsidRPr="00CF1C46">
              <w:rPr>
                <w:rFonts w:cs="Arial"/>
                <w:position w:val="-10"/>
                <w:lang w:val="en-US" w:eastAsia="en-US"/>
              </w:rPr>
              <w:object w:dxaOrig="480" w:dyaOrig="340" w14:anchorId="7C7A34CD">
                <v:shape id="_x0000_i1042" type="#_x0000_t75" style="width:24pt;height:17pt" o:ole="">
                  <v:imagedata r:id="rId19" o:title=""/>
                </v:shape>
                <o:OLEObject Type="Embed" ProgID="Equation.3" ShapeID="_x0000_i1042" DrawAspect="Content" ObjectID="_1725719740" r:id="rId34"/>
              </w:object>
            </w:r>
            <w:r w:rsidRPr="00CF1C46">
              <w:rPr>
                <w:rFonts w:cs="Arial"/>
                <w:lang w:val="en-US" w:eastAsia="en-US"/>
              </w:rPr>
              <w:t xml:space="preserve"> [dB]</w:t>
            </w:r>
          </w:p>
        </w:tc>
        <w:tc>
          <w:tcPr>
            <w:tcW w:w="850" w:type="dxa"/>
            <w:vMerge w:val="restart"/>
            <w:vAlign w:val="center"/>
          </w:tcPr>
          <w:p w14:paraId="236E7AEE" w14:textId="77777777" w:rsidR="00360222" w:rsidRPr="00CF1C46" w:rsidRDefault="00360222" w:rsidP="00360222">
            <w:pPr>
              <w:pStyle w:val="TAH"/>
              <w:rPr>
                <w:rFonts w:cs="Arial"/>
                <w:lang w:val="en-US" w:eastAsia="en-US"/>
              </w:rPr>
            </w:pPr>
            <w:r w:rsidRPr="00CF1C46">
              <w:rPr>
                <w:rFonts w:cs="Arial"/>
                <w:lang w:val="en-US" w:eastAsia="en-US"/>
              </w:rPr>
              <w:t>PDSCH Data</w:t>
            </w:r>
          </w:p>
        </w:tc>
        <w:tc>
          <w:tcPr>
            <w:tcW w:w="992" w:type="dxa"/>
            <w:vMerge w:val="restart"/>
            <w:vAlign w:val="center"/>
          </w:tcPr>
          <w:p w14:paraId="606EBC13" w14:textId="77777777" w:rsidR="00360222" w:rsidRPr="00CF1C46" w:rsidRDefault="00360222" w:rsidP="00360222">
            <w:pPr>
              <w:pStyle w:val="TAH"/>
              <w:rPr>
                <w:rFonts w:cs="Arial"/>
                <w:lang w:val="en-US" w:eastAsia="en-US"/>
              </w:rPr>
            </w:pPr>
            <w:r w:rsidRPr="00CF1C46">
              <w:rPr>
                <w:rFonts w:cs="Arial"/>
                <w:lang w:val="en-US" w:eastAsia="en-US"/>
              </w:rPr>
              <w:t>PMCH Data</w:t>
            </w:r>
          </w:p>
        </w:tc>
      </w:tr>
      <w:tr w:rsidR="00360222" w:rsidRPr="00CF1C46" w14:paraId="12200BDB" w14:textId="77777777">
        <w:trPr>
          <w:trHeight w:val="323"/>
          <w:jc w:val="center"/>
        </w:trPr>
        <w:tc>
          <w:tcPr>
            <w:tcW w:w="1613" w:type="dxa"/>
            <w:vMerge/>
            <w:vAlign w:val="center"/>
          </w:tcPr>
          <w:p w14:paraId="013FE29A" w14:textId="77777777" w:rsidR="00360222" w:rsidRPr="00CF1C46" w:rsidRDefault="00360222" w:rsidP="00360222"/>
        </w:tc>
        <w:tc>
          <w:tcPr>
            <w:tcW w:w="4591" w:type="dxa"/>
            <w:gridSpan w:val="4"/>
            <w:vAlign w:val="center"/>
          </w:tcPr>
          <w:p w14:paraId="0AE4EC24" w14:textId="77777777" w:rsidR="00360222" w:rsidRPr="00CF1C46" w:rsidRDefault="00360222" w:rsidP="00360222">
            <w:pPr>
              <w:pStyle w:val="TAH"/>
              <w:rPr>
                <w:rFonts w:cs="Arial"/>
                <w:lang w:val="en-US" w:eastAsia="en-US"/>
              </w:rPr>
            </w:pPr>
            <w:r w:rsidRPr="00CF1C46">
              <w:rPr>
                <w:rFonts w:cs="Arial"/>
                <w:lang w:val="en-US" w:eastAsia="en-US"/>
              </w:rPr>
              <w:t>Subframe</w:t>
            </w:r>
          </w:p>
        </w:tc>
        <w:tc>
          <w:tcPr>
            <w:tcW w:w="850" w:type="dxa"/>
            <w:vMerge/>
            <w:vAlign w:val="center"/>
          </w:tcPr>
          <w:p w14:paraId="0B43CB6B" w14:textId="77777777" w:rsidR="00360222" w:rsidRPr="00CF1C46" w:rsidRDefault="00360222" w:rsidP="00360222"/>
        </w:tc>
        <w:tc>
          <w:tcPr>
            <w:tcW w:w="992" w:type="dxa"/>
            <w:vMerge/>
            <w:vAlign w:val="center"/>
          </w:tcPr>
          <w:p w14:paraId="42DF788A" w14:textId="77777777" w:rsidR="00360222" w:rsidRPr="00CF1C46" w:rsidRDefault="00360222" w:rsidP="00360222"/>
        </w:tc>
      </w:tr>
      <w:tr w:rsidR="00360222" w:rsidRPr="00CF1C46" w14:paraId="428F7690" w14:textId="77777777">
        <w:trPr>
          <w:trHeight w:val="413"/>
          <w:jc w:val="center"/>
        </w:trPr>
        <w:tc>
          <w:tcPr>
            <w:tcW w:w="1613" w:type="dxa"/>
            <w:vMerge/>
            <w:vAlign w:val="center"/>
          </w:tcPr>
          <w:p w14:paraId="727397E3" w14:textId="77777777" w:rsidR="00360222" w:rsidRPr="00CF1C46" w:rsidRDefault="00360222" w:rsidP="00360222"/>
        </w:tc>
        <w:tc>
          <w:tcPr>
            <w:tcW w:w="1189" w:type="dxa"/>
            <w:vAlign w:val="center"/>
          </w:tcPr>
          <w:p w14:paraId="5796DCAB"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134" w:type="dxa"/>
            <w:vAlign w:val="center"/>
          </w:tcPr>
          <w:p w14:paraId="519C7A0A" w14:textId="77777777" w:rsidR="00360222" w:rsidRPr="00CF1C46" w:rsidRDefault="00360222" w:rsidP="00360222">
            <w:pPr>
              <w:pStyle w:val="TAC"/>
              <w:rPr>
                <w:rFonts w:cs="Arial"/>
                <w:lang w:val="en-US" w:eastAsia="en-US"/>
              </w:rPr>
            </w:pPr>
            <w:r w:rsidRPr="00CF1C46">
              <w:rPr>
                <w:rFonts w:cs="Arial"/>
                <w:lang w:val="en-US" w:eastAsia="en-US"/>
              </w:rPr>
              <w:t>5</w:t>
            </w:r>
          </w:p>
        </w:tc>
        <w:tc>
          <w:tcPr>
            <w:tcW w:w="1134" w:type="dxa"/>
            <w:vAlign w:val="center"/>
          </w:tcPr>
          <w:p w14:paraId="7B02BD60" w14:textId="77777777" w:rsidR="00360222" w:rsidRPr="00CF1C46" w:rsidRDefault="00360222" w:rsidP="00360222">
            <w:pPr>
              <w:pStyle w:val="TAC"/>
              <w:rPr>
                <w:rFonts w:cs="Arial"/>
                <w:lang w:val="en-US" w:eastAsia="en-US"/>
              </w:rPr>
            </w:pPr>
            <w:r w:rsidRPr="00CF1C46">
              <w:rPr>
                <w:rFonts w:cs="Arial"/>
                <w:lang w:val="en-US" w:eastAsia="en-US"/>
              </w:rPr>
              <w:t>4, 9</w:t>
            </w:r>
          </w:p>
        </w:tc>
        <w:tc>
          <w:tcPr>
            <w:tcW w:w="1134" w:type="dxa"/>
            <w:vAlign w:val="center"/>
          </w:tcPr>
          <w:p w14:paraId="332813B9" w14:textId="77777777" w:rsidR="00360222" w:rsidRPr="00CF1C46" w:rsidRDefault="00360222" w:rsidP="00360222">
            <w:pPr>
              <w:pStyle w:val="TAC"/>
              <w:rPr>
                <w:rFonts w:cs="Arial"/>
                <w:lang w:val="en-US" w:eastAsia="en-US"/>
              </w:rPr>
            </w:pPr>
            <w:r w:rsidRPr="00CF1C46">
              <w:rPr>
                <w:rFonts w:cs="Arial"/>
                <w:lang w:val="en-US" w:eastAsia="en-US"/>
              </w:rPr>
              <w:t>1 – 3, 6 – 8</w:t>
            </w:r>
          </w:p>
        </w:tc>
        <w:tc>
          <w:tcPr>
            <w:tcW w:w="850" w:type="dxa"/>
            <w:vMerge/>
            <w:vAlign w:val="center"/>
          </w:tcPr>
          <w:p w14:paraId="23895FD3" w14:textId="77777777" w:rsidR="00360222" w:rsidRPr="00CF1C46" w:rsidRDefault="00360222" w:rsidP="00360222">
            <w:pPr>
              <w:pStyle w:val="TAC"/>
              <w:rPr>
                <w:rFonts w:cs="Arial"/>
                <w:lang w:val="en-US" w:eastAsia="en-US"/>
              </w:rPr>
            </w:pPr>
          </w:p>
        </w:tc>
        <w:tc>
          <w:tcPr>
            <w:tcW w:w="992" w:type="dxa"/>
            <w:vMerge/>
            <w:vAlign w:val="center"/>
          </w:tcPr>
          <w:p w14:paraId="682DDD4B" w14:textId="77777777" w:rsidR="00360222" w:rsidRPr="00CF1C46" w:rsidRDefault="00360222" w:rsidP="00360222">
            <w:pPr>
              <w:pStyle w:val="TAC"/>
              <w:rPr>
                <w:rFonts w:cs="Arial"/>
                <w:lang w:val="en-US" w:eastAsia="en-US"/>
              </w:rPr>
            </w:pPr>
          </w:p>
        </w:tc>
      </w:tr>
      <w:tr w:rsidR="00360222" w:rsidRPr="00CF1C46" w14:paraId="6C32EE0A" w14:textId="77777777">
        <w:trPr>
          <w:jc w:val="center"/>
        </w:trPr>
        <w:tc>
          <w:tcPr>
            <w:tcW w:w="1613" w:type="dxa"/>
            <w:vAlign w:val="center"/>
          </w:tcPr>
          <w:p w14:paraId="14C456DF" w14:textId="77777777" w:rsidR="00360222" w:rsidRPr="00CF1C46" w:rsidRDefault="00360222" w:rsidP="00360222">
            <w:pPr>
              <w:pStyle w:val="TAC"/>
              <w:rPr>
                <w:rFonts w:cs="Arial"/>
                <w:lang w:val="en-US" w:eastAsia="en-US"/>
              </w:rPr>
            </w:pPr>
            <w:r w:rsidRPr="00CF1C46">
              <w:rPr>
                <w:rFonts w:cs="Arial"/>
                <w:lang w:val="en-US" w:eastAsia="en-US"/>
              </w:rPr>
              <w:t>1 – 49</w:t>
            </w:r>
          </w:p>
        </w:tc>
        <w:tc>
          <w:tcPr>
            <w:tcW w:w="1189" w:type="dxa"/>
            <w:vAlign w:val="center"/>
          </w:tcPr>
          <w:p w14:paraId="4B455359"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134" w:type="dxa"/>
            <w:vAlign w:val="center"/>
          </w:tcPr>
          <w:p w14:paraId="3D9B48DC" w14:textId="77777777" w:rsidR="00360222" w:rsidRPr="00CF1C46" w:rsidRDefault="00360222" w:rsidP="00360222">
            <w:pPr>
              <w:pStyle w:val="TAC"/>
              <w:rPr>
                <w:rFonts w:cs="Arial"/>
                <w:lang w:val="en-US" w:eastAsia="en-US"/>
              </w:rPr>
            </w:pPr>
            <w:r w:rsidRPr="00CF1C46">
              <w:rPr>
                <w:rFonts w:cs="Arial"/>
                <w:lang w:val="en-US" w:eastAsia="en-US"/>
              </w:rPr>
              <w:t>0</w:t>
            </w:r>
            <w:r w:rsidRPr="00CF1C46">
              <w:rPr>
                <w:rFonts w:cs="Arial"/>
                <w:lang w:val="en-US" w:eastAsia="en-US"/>
              </w:rPr>
              <w:br/>
              <w:t>(Allocation: all empty PRB-s)</w:t>
            </w:r>
          </w:p>
        </w:tc>
        <w:tc>
          <w:tcPr>
            <w:tcW w:w="1134" w:type="dxa"/>
            <w:vAlign w:val="center"/>
          </w:tcPr>
          <w:p w14:paraId="0946FD5C"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134" w:type="dxa"/>
            <w:vAlign w:val="center"/>
          </w:tcPr>
          <w:p w14:paraId="0372794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vAlign w:val="center"/>
          </w:tcPr>
          <w:p w14:paraId="59A478BB" w14:textId="77777777" w:rsidR="00360222" w:rsidRPr="00CF1C46" w:rsidRDefault="00360222" w:rsidP="00360222">
            <w:pPr>
              <w:pStyle w:val="TAC"/>
              <w:rPr>
                <w:rFonts w:cs="Arial"/>
                <w:lang w:val="en-US" w:eastAsia="en-US"/>
              </w:rPr>
            </w:pPr>
            <w:r w:rsidRPr="00CF1C46">
              <w:rPr>
                <w:rFonts w:cs="Arial"/>
                <w:lang w:val="en-US" w:eastAsia="en-US"/>
              </w:rPr>
              <w:t>Note 1</w:t>
            </w:r>
          </w:p>
        </w:tc>
        <w:tc>
          <w:tcPr>
            <w:tcW w:w="992" w:type="dxa"/>
            <w:vAlign w:val="center"/>
          </w:tcPr>
          <w:p w14:paraId="15B87E25" w14:textId="77777777" w:rsidR="00360222" w:rsidRPr="00CF1C46" w:rsidRDefault="00360222" w:rsidP="00360222">
            <w:pPr>
              <w:pStyle w:val="TAC"/>
              <w:rPr>
                <w:rFonts w:cs="Arial"/>
                <w:lang w:val="en-US" w:eastAsia="en-US"/>
              </w:rPr>
            </w:pPr>
            <w:r w:rsidRPr="00CF1C46">
              <w:rPr>
                <w:rFonts w:cs="Arial"/>
                <w:lang w:val="en-US" w:eastAsia="en-US"/>
              </w:rPr>
              <w:t>N/A</w:t>
            </w:r>
          </w:p>
          <w:p w14:paraId="61CC0D9B" w14:textId="77777777" w:rsidR="00360222" w:rsidRPr="00CF1C46" w:rsidRDefault="00360222" w:rsidP="00360222">
            <w:pPr>
              <w:pStyle w:val="TAC"/>
              <w:rPr>
                <w:rFonts w:cs="Arial"/>
                <w:lang w:val="en-US" w:eastAsia="en-US"/>
              </w:rPr>
            </w:pPr>
          </w:p>
        </w:tc>
      </w:tr>
      <w:tr w:rsidR="00360222" w:rsidRPr="00CF1C46" w14:paraId="3C5B57AC" w14:textId="77777777">
        <w:trPr>
          <w:trHeight w:val="417"/>
          <w:jc w:val="center"/>
        </w:trPr>
        <w:tc>
          <w:tcPr>
            <w:tcW w:w="1613" w:type="dxa"/>
            <w:vAlign w:val="center"/>
          </w:tcPr>
          <w:p w14:paraId="78E2E3B3" w14:textId="77777777" w:rsidR="00360222" w:rsidRPr="00CF1C46" w:rsidRDefault="00360222" w:rsidP="00360222">
            <w:pPr>
              <w:pStyle w:val="TAC"/>
              <w:rPr>
                <w:rFonts w:cs="Arial"/>
                <w:lang w:val="en-US" w:eastAsia="en-US"/>
              </w:rPr>
            </w:pPr>
            <w:r w:rsidRPr="00CF1C46">
              <w:rPr>
                <w:rFonts w:cs="Arial"/>
                <w:lang w:val="en-US" w:eastAsia="en-US"/>
              </w:rPr>
              <w:t>0 – 49</w:t>
            </w:r>
          </w:p>
        </w:tc>
        <w:tc>
          <w:tcPr>
            <w:tcW w:w="1189" w:type="dxa"/>
            <w:vAlign w:val="center"/>
          </w:tcPr>
          <w:p w14:paraId="334643C9"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1134" w:type="dxa"/>
            <w:vAlign w:val="center"/>
          </w:tcPr>
          <w:p w14:paraId="29A3564E"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1134" w:type="dxa"/>
            <w:vAlign w:val="center"/>
          </w:tcPr>
          <w:p w14:paraId="7A32B178"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1134" w:type="dxa"/>
            <w:vAlign w:val="center"/>
          </w:tcPr>
          <w:p w14:paraId="05CF3F36" w14:textId="77777777" w:rsidR="00360222" w:rsidRPr="00CF1C46" w:rsidRDefault="00360222" w:rsidP="00360222">
            <w:pPr>
              <w:pStyle w:val="TAC"/>
              <w:rPr>
                <w:rFonts w:cs="Arial"/>
                <w:lang w:val="en-US" w:eastAsia="en-US"/>
              </w:rPr>
            </w:pPr>
            <w:r w:rsidRPr="00CF1C46">
              <w:rPr>
                <w:rFonts w:cs="Arial"/>
                <w:lang w:val="en-US" w:eastAsia="en-US"/>
              </w:rPr>
              <w:t>0</w:t>
            </w:r>
          </w:p>
        </w:tc>
        <w:tc>
          <w:tcPr>
            <w:tcW w:w="850" w:type="dxa"/>
            <w:vAlign w:val="center"/>
          </w:tcPr>
          <w:p w14:paraId="7AB89C68"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992" w:type="dxa"/>
            <w:vAlign w:val="center"/>
          </w:tcPr>
          <w:p w14:paraId="17553EEA" w14:textId="77777777" w:rsidR="00360222" w:rsidRPr="00CF1C46" w:rsidRDefault="00360222" w:rsidP="00360222">
            <w:pPr>
              <w:pStyle w:val="TAC"/>
              <w:rPr>
                <w:rFonts w:cs="Arial"/>
                <w:lang w:val="en-US" w:eastAsia="en-US"/>
              </w:rPr>
            </w:pPr>
            <w:r w:rsidRPr="00CF1C46">
              <w:rPr>
                <w:rFonts w:cs="Arial"/>
                <w:lang w:val="en-US" w:eastAsia="en-US"/>
              </w:rPr>
              <w:t>Note 2</w:t>
            </w:r>
          </w:p>
        </w:tc>
      </w:tr>
      <w:tr w:rsidR="00360222" w:rsidRPr="00CF1C46" w14:paraId="5DF2298A" w14:textId="77777777">
        <w:trPr>
          <w:jc w:val="center"/>
        </w:trPr>
        <w:tc>
          <w:tcPr>
            <w:tcW w:w="8046" w:type="dxa"/>
            <w:gridSpan w:val="7"/>
            <w:vAlign w:val="center"/>
          </w:tcPr>
          <w:p w14:paraId="173F31F6"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These physical resource blocks are assigned to an arbitrary number of virtual UEs with one PDSCH per virtual UE; the data transmitted over the OCNG PDSCHs shall be uncorrelated pseudo random data, which is QPSK modulated. The parameter</w:t>
            </w:r>
            <w:r w:rsidRPr="00CF1C46">
              <w:rPr>
                <w:rFonts w:cs="Arial"/>
                <w:position w:val="-10"/>
                <w:lang w:val="en-US" w:eastAsia="en-US"/>
              </w:rPr>
              <w:object w:dxaOrig="480" w:dyaOrig="340" w14:anchorId="77489315">
                <v:shape id="_x0000_i1043" type="#_x0000_t75" style="width:24pt;height:17pt" o:ole="">
                  <v:imagedata r:id="rId21" o:title=""/>
                </v:shape>
                <o:OLEObject Type="Embed" ProgID="Equation.3" ShapeID="_x0000_i1043" DrawAspect="Content" ObjectID="_1725719741" r:id="rId35"/>
              </w:object>
            </w:r>
            <w:r w:rsidRPr="00CF1C46">
              <w:rPr>
                <w:rFonts w:cs="Arial"/>
                <w:lang w:val="en-US" w:eastAsia="en-US"/>
              </w:rPr>
              <w:t>is used to scale the power of PDSCH.</w:t>
            </w:r>
          </w:p>
          <w:p w14:paraId="6E6C60FD"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t>Each physical resource block (PRB) is assigned to MBSFN transmission. The data in each PRB shall be uncorrelated with data in other PRBs over the period of any measurement. The MBSFN data shall be QPSK modulated. PMCH subframes shall contain cell-specific Reference Signals only in the first symbol of the first time slot. The parameter</w:t>
            </w:r>
            <w:r w:rsidRPr="00CF1C46">
              <w:rPr>
                <w:rFonts w:cs="Arial"/>
                <w:position w:val="-10"/>
                <w:lang w:val="en-US" w:eastAsia="en-US"/>
              </w:rPr>
              <w:object w:dxaOrig="480" w:dyaOrig="340" w14:anchorId="363F7B26">
                <v:shape id="_x0000_i1044" type="#_x0000_t75" style="width:24pt;height:17pt" o:ole="">
                  <v:imagedata r:id="rId21" o:title=""/>
                </v:shape>
                <o:OLEObject Type="Embed" ProgID="Equation.3" ShapeID="_x0000_i1044" DrawAspect="Content" ObjectID="_1725719742" r:id="rId36"/>
              </w:object>
            </w:r>
            <w:r w:rsidRPr="00CF1C46">
              <w:rPr>
                <w:rFonts w:cs="Arial"/>
                <w:lang w:val="en-US" w:eastAsia="en-US"/>
              </w:rPr>
              <w:t>is used to scale the power of PMCH.</w:t>
            </w:r>
          </w:p>
          <w:p w14:paraId="4ED1B3B5" w14:textId="77777777" w:rsidR="00360222" w:rsidRPr="00CF1C46" w:rsidRDefault="00360222" w:rsidP="00360222">
            <w:pPr>
              <w:pStyle w:val="TAN"/>
              <w:rPr>
                <w:rFonts w:cs="Arial"/>
                <w:lang w:val="en-US" w:eastAsia="en-US"/>
              </w:rPr>
            </w:pPr>
            <w:r w:rsidRPr="00CF1C46">
              <w:rPr>
                <w:rFonts w:cs="Arial"/>
                <w:lang w:val="en-US" w:eastAsia="en-US"/>
              </w:rPr>
              <w:t xml:space="preserve">Note 3: </w:t>
            </w:r>
            <w:r w:rsidRPr="00CF1C46">
              <w:rPr>
                <w:rFonts w:cs="Arial"/>
                <w:lang w:val="en-US" w:eastAsia="en-US"/>
              </w:rPr>
              <w:tab/>
              <w:t>If two or more transmit antennas are used in the test, the OCNG shall be transmitted to the virtual users by all the transmit antennas according to transmission mode 2. The transmit power shall be equally split between all the transmit antennas used in the test. The antenna transmission modes are specified in section 7.1 in 3GPP TS 36.213.</w:t>
            </w:r>
          </w:p>
          <w:p w14:paraId="5DE812E0" w14:textId="77777777" w:rsidR="00360222" w:rsidRPr="00CF1C46" w:rsidRDefault="00360222" w:rsidP="00360222">
            <w:pPr>
              <w:pStyle w:val="TAN"/>
              <w:rPr>
                <w:rFonts w:cs="Arial"/>
                <w:lang w:val="en-US" w:eastAsia="en-US"/>
              </w:rPr>
            </w:pPr>
          </w:p>
          <w:p w14:paraId="2B28F956" w14:textId="77777777" w:rsidR="00360222" w:rsidRPr="00CF1C46" w:rsidRDefault="00360222" w:rsidP="00360222">
            <w:pPr>
              <w:pStyle w:val="TAN"/>
              <w:rPr>
                <w:rFonts w:cs="Arial"/>
                <w:lang w:val="en-US" w:eastAsia="en-US"/>
              </w:rPr>
            </w:pPr>
            <w:r w:rsidRPr="00CF1C46">
              <w:rPr>
                <w:rFonts w:cs="Arial"/>
                <w:lang w:val="en-US" w:eastAsia="en-US"/>
              </w:rPr>
              <w:t>N/A:</w:t>
            </w:r>
            <w:r w:rsidRPr="00CF1C46">
              <w:rPr>
                <w:rFonts w:cs="Arial"/>
                <w:lang w:val="en-US" w:eastAsia="en-US"/>
              </w:rPr>
              <w:tab/>
              <w:t>Not Applicable</w:t>
            </w:r>
          </w:p>
        </w:tc>
      </w:tr>
    </w:tbl>
    <w:p w14:paraId="2E30700C" w14:textId="77777777" w:rsidR="00360222" w:rsidRPr="00CF1C46" w:rsidRDefault="00360222" w:rsidP="00360222"/>
    <w:p w14:paraId="134738D4" w14:textId="77777777" w:rsidR="00360222" w:rsidRPr="00CF1C46" w:rsidRDefault="00360222" w:rsidP="00360222">
      <w:pPr>
        <w:pStyle w:val="Heading3"/>
        <w:rPr>
          <w:snapToGrid w:val="0"/>
          <w:lang w:eastAsia="zh-CN"/>
        </w:rPr>
      </w:pPr>
      <w:bookmarkStart w:id="71" w:name="_Toc368023398"/>
      <w:r w:rsidRPr="00CF1C46">
        <w:rPr>
          <w:snapToGrid w:val="0"/>
        </w:rPr>
        <w:t>A.5.1.</w:t>
      </w:r>
      <w:r w:rsidRPr="00CF1C46">
        <w:rPr>
          <w:snapToGrid w:val="0"/>
          <w:lang w:eastAsia="zh-CN"/>
        </w:rPr>
        <w:t>4</w:t>
      </w:r>
      <w:r w:rsidRPr="00CF1C46">
        <w:rPr>
          <w:snapToGrid w:val="0"/>
        </w:rPr>
        <w:tab/>
        <w:t xml:space="preserve">OCNG FDD pattern </w:t>
      </w:r>
      <w:r w:rsidRPr="00CF1C46">
        <w:rPr>
          <w:snapToGrid w:val="0"/>
          <w:lang w:eastAsia="zh-CN"/>
        </w:rPr>
        <w:t>4</w:t>
      </w:r>
      <w:r w:rsidRPr="00CF1C46">
        <w:rPr>
          <w:snapToGrid w:val="0"/>
        </w:rPr>
        <w:t xml:space="preserve">: One sided dynamic OCNG FDD pattern </w:t>
      </w:r>
      <w:r w:rsidRPr="00CF1C46">
        <w:rPr>
          <w:snapToGrid w:val="0"/>
          <w:lang w:eastAsia="zh-CN"/>
        </w:rPr>
        <w:t>for MBMS transmission</w:t>
      </w:r>
      <w:bookmarkEnd w:id="71"/>
    </w:p>
    <w:p w14:paraId="2E5BE6E5" w14:textId="77777777" w:rsidR="00360222" w:rsidRPr="00CF1C46" w:rsidRDefault="00360222" w:rsidP="00360222">
      <w:pPr>
        <w:rPr>
          <w:rFonts w:ascii="Arial" w:hAnsi="Arial" w:cs="Arial"/>
          <w:sz w:val="18"/>
          <w:szCs w:val="18"/>
          <w:lang w:eastAsia="zh-CN"/>
        </w:rPr>
      </w:pPr>
      <w:r w:rsidRPr="00CF1C46">
        <w:rPr>
          <w:rFonts w:ascii="Arial" w:hAnsi="Arial" w:cs="Arial"/>
          <w:sz w:val="18"/>
          <w:szCs w:val="18"/>
        </w:rPr>
        <w:t>This OCNG Pattern fills with OCNG all empty PRB-s (PRB-s with no allocation of data or system information) of the DL sub-frames, when the unallocated area is continuous in frequency domain (one sided)</w:t>
      </w:r>
      <w:r w:rsidRPr="00CF1C46">
        <w:rPr>
          <w:rFonts w:ascii="Arial" w:hAnsi="Arial" w:cs="Arial"/>
          <w:sz w:val="18"/>
          <w:szCs w:val="18"/>
          <w:lang w:eastAsia="zh-CN"/>
        </w:rPr>
        <w:t xml:space="preserve"> and MBMS performance is tested.</w:t>
      </w:r>
    </w:p>
    <w:p w14:paraId="16B5BCC8" w14:textId="77777777" w:rsidR="00360222" w:rsidRPr="00CF1C46" w:rsidRDefault="00360222" w:rsidP="00360222">
      <w:pPr>
        <w:pStyle w:val="TH"/>
      </w:pPr>
      <w:r w:rsidRPr="00CF1C46">
        <w:t>Table A.5.1.</w:t>
      </w:r>
      <w:r w:rsidRPr="00CF1C46">
        <w:rPr>
          <w:lang w:eastAsia="zh-CN"/>
        </w:rPr>
        <w:t>4</w:t>
      </w:r>
      <w:r w:rsidRPr="00CF1C46">
        <w:t>-1: OP.</w:t>
      </w:r>
      <w:r w:rsidRPr="00CF1C46">
        <w:rPr>
          <w:lang w:eastAsia="zh-CN"/>
        </w:rPr>
        <w:t>4</w:t>
      </w:r>
      <w:r w:rsidRPr="00CF1C46">
        <w:t xml:space="preserve"> FDD: One sided dynamic OCNG FDD Pattern</w:t>
      </w:r>
      <w:r w:rsidRPr="00CF1C46">
        <w:rPr>
          <w:lang w:eastAsia="zh-CN"/>
        </w:rPr>
        <w:t xml:space="preserve"> for MBMS transmission</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613"/>
        <w:gridCol w:w="1189"/>
        <w:gridCol w:w="1134"/>
        <w:gridCol w:w="2268"/>
        <w:gridCol w:w="850"/>
        <w:gridCol w:w="992"/>
      </w:tblGrid>
      <w:tr w:rsidR="00360222" w:rsidRPr="00CF1C46" w14:paraId="151E21C1" w14:textId="77777777">
        <w:trPr>
          <w:jc w:val="center"/>
        </w:trPr>
        <w:tc>
          <w:tcPr>
            <w:tcW w:w="1613" w:type="dxa"/>
            <w:vMerge w:val="restart"/>
            <w:vAlign w:val="center"/>
          </w:tcPr>
          <w:p w14:paraId="5517F31C" w14:textId="77777777" w:rsidR="00360222" w:rsidRPr="00CF1C46" w:rsidRDefault="00360222" w:rsidP="00360222">
            <w:pPr>
              <w:pStyle w:val="TAH"/>
              <w:rPr>
                <w:rFonts w:cs="Arial"/>
                <w:lang w:val="en-US" w:eastAsia="en-US"/>
              </w:rPr>
            </w:pPr>
            <w:r w:rsidRPr="00CF1C46">
              <w:rPr>
                <w:rFonts w:cs="Arial"/>
                <w:lang w:val="en-US" w:eastAsia="en-US"/>
              </w:rPr>
              <w:t>Allocation</w:t>
            </w:r>
          </w:p>
          <w:p w14:paraId="12D66AB1" w14:textId="77777777" w:rsidR="00360222" w:rsidRPr="00CF1C46" w:rsidRDefault="00360222" w:rsidP="00360222">
            <w:pPr>
              <w:pStyle w:val="TAH"/>
              <w:rPr>
                <w:rFonts w:cs="Arial"/>
                <w:lang w:val="en-US" w:eastAsia="en-US"/>
              </w:rPr>
            </w:pPr>
            <w:r w:rsidRPr="00CF1C46">
              <w:rPr>
                <w:rFonts w:cs="Arial"/>
                <w:position w:val="-10"/>
                <w:lang w:val="en-US" w:eastAsia="en-US"/>
              </w:rPr>
              <w:object w:dxaOrig="460" w:dyaOrig="340" w14:anchorId="3C6437A6">
                <v:shape id="_x0000_i1045" type="#_x0000_t75" style="width:23.5pt;height:17pt" o:ole="">
                  <v:imagedata r:id="rId32" o:title=""/>
                </v:shape>
                <o:OLEObject Type="Embed" ProgID="Equation.3" ShapeID="_x0000_i1045" DrawAspect="Content" ObjectID="_1725719743" r:id="rId37"/>
              </w:object>
            </w:r>
          </w:p>
        </w:tc>
        <w:tc>
          <w:tcPr>
            <w:tcW w:w="4591" w:type="dxa"/>
            <w:gridSpan w:val="3"/>
            <w:vAlign w:val="center"/>
          </w:tcPr>
          <w:p w14:paraId="46C7C2E5" w14:textId="77777777" w:rsidR="00360222" w:rsidRPr="00CF1C46" w:rsidRDefault="00360222" w:rsidP="00360222">
            <w:pPr>
              <w:pStyle w:val="TAH"/>
              <w:rPr>
                <w:rFonts w:cs="Arial"/>
                <w:lang w:val="en-US" w:eastAsia="en-US"/>
              </w:rPr>
            </w:pPr>
            <w:r w:rsidRPr="00CF1C46">
              <w:rPr>
                <w:rFonts w:cs="Arial"/>
                <w:lang w:val="en-US" w:eastAsia="en-US"/>
              </w:rPr>
              <w:t xml:space="preserve">Relative power level </w:t>
            </w:r>
            <w:r w:rsidRPr="00CF1C46">
              <w:rPr>
                <w:rFonts w:cs="Arial"/>
                <w:position w:val="-10"/>
                <w:lang w:val="en-US" w:eastAsia="en-US"/>
              </w:rPr>
              <w:object w:dxaOrig="480" w:dyaOrig="340" w14:anchorId="6BB7A2C9">
                <v:shape id="_x0000_i1046" type="#_x0000_t75" style="width:24pt;height:17pt" o:ole="">
                  <v:imagedata r:id="rId19" o:title=""/>
                </v:shape>
                <o:OLEObject Type="Embed" ProgID="Equation.3" ShapeID="_x0000_i1046" DrawAspect="Content" ObjectID="_1725719744" r:id="rId38"/>
              </w:object>
            </w:r>
            <w:r w:rsidRPr="00CF1C46">
              <w:rPr>
                <w:rFonts w:cs="Arial"/>
                <w:lang w:val="en-US" w:eastAsia="en-US"/>
              </w:rPr>
              <w:t xml:space="preserve"> [dB]</w:t>
            </w:r>
          </w:p>
        </w:tc>
        <w:tc>
          <w:tcPr>
            <w:tcW w:w="850" w:type="dxa"/>
            <w:vMerge w:val="restart"/>
            <w:vAlign w:val="center"/>
          </w:tcPr>
          <w:p w14:paraId="788CA6AD" w14:textId="77777777" w:rsidR="00360222" w:rsidRPr="00CF1C46" w:rsidRDefault="00360222" w:rsidP="00360222">
            <w:pPr>
              <w:pStyle w:val="TAH"/>
              <w:rPr>
                <w:rFonts w:cs="Arial"/>
                <w:lang w:val="en-US" w:eastAsia="en-US"/>
              </w:rPr>
            </w:pPr>
            <w:r w:rsidRPr="00CF1C46">
              <w:rPr>
                <w:rFonts w:cs="Arial"/>
                <w:lang w:val="en-US" w:eastAsia="en-US"/>
              </w:rPr>
              <w:t>PDSCH Data</w:t>
            </w:r>
          </w:p>
        </w:tc>
        <w:tc>
          <w:tcPr>
            <w:tcW w:w="992" w:type="dxa"/>
            <w:vMerge w:val="restart"/>
            <w:vAlign w:val="center"/>
          </w:tcPr>
          <w:p w14:paraId="46E332BC" w14:textId="77777777" w:rsidR="00360222" w:rsidRPr="00CF1C46" w:rsidRDefault="00360222" w:rsidP="00360222">
            <w:pPr>
              <w:pStyle w:val="TAH"/>
              <w:rPr>
                <w:rFonts w:cs="Arial"/>
                <w:lang w:val="en-US" w:eastAsia="en-US"/>
              </w:rPr>
            </w:pPr>
            <w:r w:rsidRPr="00CF1C46">
              <w:rPr>
                <w:rFonts w:cs="Arial"/>
                <w:lang w:val="en-US" w:eastAsia="en-US"/>
              </w:rPr>
              <w:t>PMCH Data</w:t>
            </w:r>
          </w:p>
        </w:tc>
      </w:tr>
      <w:tr w:rsidR="00360222" w:rsidRPr="00CF1C46" w14:paraId="63C00B5E" w14:textId="77777777">
        <w:trPr>
          <w:trHeight w:val="323"/>
          <w:jc w:val="center"/>
        </w:trPr>
        <w:tc>
          <w:tcPr>
            <w:tcW w:w="1613" w:type="dxa"/>
            <w:vMerge/>
            <w:vAlign w:val="center"/>
          </w:tcPr>
          <w:p w14:paraId="40019938" w14:textId="77777777" w:rsidR="00360222" w:rsidRPr="00CF1C46" w:rsidRDefault="00360222" w:rsidP="00360222"/>
        </w:tc>
        <w:tc>
          <w:tcPr>
            <w:tcW w:w="4591" w:type="dxa"/>
            <w:gridSpan w:val="3"/>
            <w:vAlign w:val="center"/>
          </w:tcPr>
          <w:p w14:paraId="185FC45A" w14:textId="77777777" w:rsidR="00360222" w:rsidRPr="00CF1C46" w:rsidRDefault="00360222" w:rsidP="00360222">
            <w:pPr>
              <w:pStyle w:val="TAH"/>
              <w:rPr>
                <w:rFonts w:cs="Arial"/>
                <w:lang w:val="en-US" w:eastAsia="en-US"/>
              </w:rPr>
            </w:pPr>
            <w:r w:rsidRPr="00CF1C46">
              <w:rPr>
                <w:rFonts w:cs="Arial"/>
                <w:lang w:val="en-US" w:eastAsia="en-US"/>
              </w:rPr>
              <w:t>Subframe</w:t>
            </w:r>
          </w:p>
        </w:tc>
        <w:tc>
          <w:tcPr>
            <w:tcW w:w="850" w:type="dxa"/>
            <w:vMerge/>
            <w:vAlign w:val="center"/>
          </w:tcPr>
          <w:p w14:paraId="2CFC5D5B" w14:textId="77777777" w:rsidR="00360222" w:rsidRPr="00CF1C46" w:rsidRDefault="00360222" w:rsidP="00360222"/>
        </w:tc>
        <w:tc>
          <w:tcPr>
            <w:tcW w:w="992" w:type="dxa"/>
            <w:vMerge/>
            <w:vAlign w:val="center"/>
          </w:tcPr>
          <w:p w14:paraId="6896296C" w14:textId="77777777" w:rsidR="00360222" w:rsidRPr="00CF1C46" w:rsidRDefault="00360222" w:rsidP="00360222"/>
        </w:tc>
      </w:tr>
      <w:tr w:rsidR="00360222" w:rsidRPr="00CF1C46" w14:paraId="7C9A8EC4" w14:textId="77777777">
        <w:trPr>
          <w:trHeight w:val="413"/>
          <w:jc w:val="center"/>
        </w:trPr>
        <w:tc>
          <w:tcPr>
            <w:tcW w:w="1613" w:type="dxa"/>
            <w:vMerge/>
            <w:vAlign w:val="center"/>
          </w:tcPr>
          <w:p w14:paraId="59810E02" w14:textId="77777777" w:rsidR="00360222" w:rsidRPr="00CF1C46" w:rsidRDefault="00360222" w:rsidP="00360222"/>
        </w:tc>
        <w:tc>
          <w:tcPr>
            <w:tcW w:w="1189" w:type="dxa"/>
            <w:vAlign w:val="center"/>
          </w:tcPr>
          <w:p w14:paraId="47033C0A" w14:textId="77777777" w:rsidR="00360222" w:rsidRPr="00CF1C46" w:rsidRDefault="00360222" w:rsidP="00360222">
            <w:pPr>
              <w:keepLines/>
              <w:jc w:val="center"/>
              <w:rPr>
                <w:rFonts w:ascii="Arial" w:hAnsi="Arial"/>
                <w:sz w:val="18"/>
                <w:lang w:eastAsia="zh-CN"/>
              </w:rPr>
            </w:pPr>
            <w:r w:rsidRPr="00CF1C46">
              <w:rPr>
                <w:rFonts w:ascii="Arial" w:hAnsi="Arial"/>
                <w:sz w:val="18"/>
              </w:rPr>
              <w:t>0</w:t>
            </w:r>
            <w:r w:rsidRPr="00CF1C46">
              <w:rPr>
                <w:rFonts w:ascii="Arial" w:hAnsi="Arial"/>
                <w:sz w:val="18"/>
                <w:lang w:eastAsia="zh-CN"/>
              </w:rPr>
              <w:t>, 4, 9</w:t>
            </w:r>
          </w:p>
        </w:tc>
        <w:tc>
          <w:tcPr>
            <w:tcW w:w="1134" w:type="dxa"/>
            <w:vAlign w:val="center"/>
          </w:tcPr>
          <w:p w14:paraId="62233940" w14:textId="77777777" w:rsidR="00360222" w:rsidRPr="00CF1C46" w:rsidRDefault="00360222" w:rsidP="00360222">
            <w:pPr>
              <w:keepLines/>
              <w:jc w:val="center"/>
              <w:rPr>
                <w:rFonts w:ascii="Arial" w:hAnsi="Arial"/>
                <w:sz w:val="18"/>
              </w:rPr>
            </w:pPr>
            <w:r w:rsidRPr="00CF1C46">
              <w:rPr>
                <w:rFonts w:ascii="Arial" w:hAnsi="Arial"/>
                <w:sz w:val="18"/>
              </w:rPr>
              <w:t>5</w:t>
            </w:r>
          </w:p>
        </w:tc>
        <w:tc>
          <w:tcPr>
            <w:tcW w:w="2268" w:type="dxa"/>
            <w:vAlign w:val="center"/>
          </w:tcPr>
          <w:p w14:paraId="7C58427C" w14:textId="77777777" w:rsidR="00360222" w:rsidRPr="00CF1C46" w:rsidRDefault="00360222" w:rsidP="00360222">
            <w:pPr>
              <w:keepLines/>
              <w:jc w:val="center"/>
              <w:rPr>
                <w:rFonts w:ascii="Arial" w:hAnsi="Arial"/>
                <w:sz w:val="18"/>
              </w:rPr>
            </w:pPr>
            <w:r w:rsidRPr="00CF1C46">
              <w:rPr>
                <w:rFonts w:ascii="Arial" w:hAnsi="Arial"/>
                <w:sz w:val="18"/>
              </w:rPr>
              <w:t>1 – 3, 6 – 8</w:t>
            </w:r>
          </w:p>
        </w:tc>
        <w:tc>
          <w:tcPr>
            <w:tcW w:w="850" w:type="dxa"/>
            <w:vMerge/>
            <w:vAlign w:val="center"/>
          </w:tcPr>
          <w:p w14:paraId="60FB8103" w14:textId="77777777" w:rsidR="00360222" w:rsidRPr="00CF1C46" w:rsidRDefault="00360222" w:rsidP="00360222">
            <w:pPr>
              <w:keepLines/>
              <w:jc w:val="center"/>
              <w:rPr>
                <w:rFonts w:ascii="Arial" w:hAnsi="Arial"/>
                <w:sz w:val="18"/>
              </w:rPr>
            </w:pPr>
          </w:p>
        </w:tc>
        <w:tc>
          <w:tcPr>
            <w:tcW w:w="992" w:type="dxa"/>
            <w:vMerge/>
            <w:vAlign w:val="center"/>
          </w:tcPr>
          <w:p w14:paraId="2B913492" w14:textId="77777777" w:rsidR="00360222" w:rsidRPr="00CF1C46" w:rsidRDefault="00360222" w:rsidP="00360222">
            <w:pPr>
              <w:keepLines/>
              <w:jc w:val="center"/>
              <w:rPr>
                <w:rFonts w:ascii="Arial" w:hAnsi="Arial"/>
                <w:sz w:val="18"/>
              </w:rPr>
            </w:pPr>
          </w:p>
        </w:tc>
      </w:tr>
      <w:tr w:rsidR="00360222" w:rsidRPr="00CF1C46" w14:paraId="0162AD4E" w14:textId="77777777">
        <w:trPr>
          <w:jc w:val="center"/>
        </w:trPr>
        <w:tc>
          <w:tcPr>
            <w:tcW w:w="1613" w:type="dxa"/>
            <w:vAlign w:val="center"/>
          </w:tcPr>
          <w:p w14:paraId="5063EB37" w14:textId="77777777" w:rsidR="00360222" w:rsidRPr="00CF1C46" w:rsidRDefault="00360222" w:rsidP="00360222">
            <w:pPr>
              <w:pStyle w:val="TAC"/>
              <w:rPr>
                <w:rFonts w:cs="Arial"/>
                <w:lang w:val="en-US" w:eastAsia="en-US"/>
              </w:rPr>
            </w:pPr>
            <w:r w:rsidRPr="00CF1C46">
              <w:rPr>
                <w:rFonts w:cs="Arial"/>
                <w:lang w:val="en-US" w:eastAsia="en-US"/>
              </w:rPr>
              <w:t>First unallocated PRB</w:t>
            </w:r>
            <w:r w:rsidRPr="00CF1C46">
              <w:rPr>
                <w:rFonts w:cs="Arial"/>
                <w:lang w:val="en-US" w:eastAsia="en-US"/>
              </w:rPr>
              <w:br/>
              <w:t>–</w:t>
            </w:r>
            <w:r w:rsidRPr="00CF1C46">
              <w:rPr>
                <w:rFonts w:cs="Arial"/>
                <w:lang w:val="en-US" w:eastAsia="en-US"/>
              </w:rPr>
              <w:br/>
              <w:t>Last unallocated PRB</w:t>
            </w:r>
          </w:p>
        </w:tc>
        <w:tc>
          <w:tcPr>
            <w:tcW w:w="1189" w:type="dxa"/>
            <w:vAlign w:val="center"/>
          </w:tcPr>
          <w:p w14:paraId="24437A1E"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134" w:type="dxa"/>
            <w:vAlign w:val="center"/>
          </w:tcPr>
          <w:p w14:paraId="4BB0A245" w14:textId="77777777" w:rsidR="00360222" w:rsidRPr="00CF1C46" w:rsidRDefault="00360222" w:rsidP="00360222">
            <w:pPr>
              <w:pStyle w:val="TAC"/>
              <w:rPr>
                <w:rFonts w:cs="Arial"/>
                <w:lang w:val="en-US" w:eastAsia="en-US"/>
              </w:rPr>
            </w:pPr>
            <w:r w:rsidRPr="00CF1C46">
              <w:rPr>
                <w:rFonts w:cs="Arial"/>
                <w:lang w:val="en-US" w:eastAsia="en-US"/>
              </w:rPr>
              <w:t>0</w:t>
            </w:r>
            <w:r w:rsidRPr="00CF1C46">
              <w:rPr>
                <w:rFonts w:cs="Arial"/>
                <w:lang w:val="en-US" w:eastAsia="en-US"/>
              </w:rPr>
              <w:br/>
              <w:t>(Allocation: all empty PRB-s)</w:t>
            </w:r>
          </w:p>
        </w:tc>
        <w:tc>
          <w:tcPr>
            <w:tcW w:w="2268" w:type="dxa"/>
            <w:vAlign w:val="center"/>
          </w:tcPr>
          <w:p w14:paraId="524E14F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vAlign w:val="center"/>
          </w:tcPr>
          <w:p w14:paraId="188666A0" w14:textId="77777777" w:rsidR="00360222" w:rsidRPr="00CF1C46" w:rsidRDefault="00360222" w:rsidP="00360222">
            <w:pPr>
              <w:pStyle w:val="TAC"/>
              <w:rPr>
                <w:rFonts w:cs="Arial"/>
                <w:lang w:val="en-US" w:eastAsia="en-US"/>
              </w:rPr>
            </w:pPr>
            <w:r w:rsidRPr="00CF1C46">
              <w:rPr>
                <w:rFonts w:cs="Arial"/>
                <w:lang w:val="en-US" w:eastAsia="en-US"/>
              </w:rPr>
              <w:t>Note 1</w:t>
            </w:r>
          </w:p>
        </w:tc>
        <w:tc>
          <w:tcPr>
            <w:tcW w:w="992" w:type="dxa"/>
            <w:vAlign w:val="center"/>
          </w:tcPr>
          <w:p w14:paraId="771BD260" w14:textId="77777777" w:rsidR="00360222" w:rsidRPr="00CF1C46" w:rsidRDefault="00360222" w:rsidP="00360222">
            <w:pPr>
              <w:pStyle w:val="TAC"/>
              <w:rPr>
                <w:rFonts w:cs="Arial"/>
                <w:lang w:val="en-US" w:eastAsia="zh-CN"/>
              </w:rPr>
            </w:pPr>
            <w:r w:rsidRPr="00CF1C46">
              <w:rPr>
                <w:rFonts w:cs="Arial"/>
                <w:lang w:val="en-US" w:eastAsia="en-US"/>
              </w:rPr>
              <w:t>N/A</w:t>
            </w:r>
          </w:p>
        </w:tc>
      </w:tr>
      <w:tr w:rsidR="00360222" w:rsidRPr="00CF1C46" w14:paraId="64313478" w14:textId="77777777">
        <w:trPr>
          <w:jc w:val="center"/>
        </w:trPr>
        <w:tc>
          <w:tcPr>
            <w:tcW w:w="1613" w:type="dxa"/>
            <w:vAlign w:val="center"/>
          </w:tcPr>
          <w:p w14:paraId="419F49B3" w14:textId="77777777" w:rsidR="00360222" w:rsidRPr="00CF1C46" w:rsidRDefault="00360222" w:rsidP="00360222">
            <w:pPr>
              <w:pStyle w:val="TAC"/>
              <w:rPr>
                <w:rFonts w:cs="Arial"/>
                <w:lang w:val="en-US" w:eastAsia="en-US"/>
              </w:rPr>
            </w:pPr>
            <w:r w:rsidRPr="00CF1C46">
              <w:rPr>
                <w:rFonts w:cs="Arial"/>
                <w:lang w:val="en-US" w:eastAsia="en-US"/>
              </w:rPr>
              <w:t>First unallocated PRB</w:t>
            </w:r>
            <w:r w:rsidRPr="00CF1C46">
              <w:rPr>
                <w:rFonts w:cs="Arial"/>
                <w:lang w:val="en-US" w:eastAsia="en-US"/>
              </w:rPr>
              <w:br/>
              <w:t>–</w:t>
            </w:r>
            <w:r w:rsidRPr="00CF1C46">
              <w:rPr>
                <w:rFonts w:cs="Arial"/>
                <w:lang w:val="en-US" w:eastAsia="en-US"/>
              </w:rPr>
              <w:br/>
              <w:t>Last unallocated PRB</w:t>
            </w:r>
          </w:p>
        </w:tc>
        <w:tc>
          <w:tcPr>
            <w:tcW w:w="1189" w:type="dxa"/>
            <w:vAlign w:val="center"/>
          </w:tcPr>
          <w:p w14:paraId="16DB32F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1134" w:type="dxa"/>
            <w:vAlign w:val="center"/>
          </w:tcPr>
          <w:p w14:paraId="72400CD7"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2268" w:type="dxa"/>
            <w:vAlign w:val="center"/>
          </w:tcPr>
          <w:p w14:paraId="1E399AC1"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850" w:type="dxa"/>
            <w:vAlign w:val="center"/>
          </w:tcPr>
          <w:p w14:paraId="22F2A153"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992" w:type="dxa"/>
            <w:vAlign w:val="center"/>
          </w:tcPr>
          <w:p w14:paraId="5123C45E" w14:textId="77777777" w:rsidR="00360222" w:rsidRPr="00CF1C46" w:rsidRDefault="00360222" w:rsidP="00360222">
            <w:pPr>
              <w:pStyle w:val="TAC"/>
              <w:rPr>
                <w:rFonts w:cs="Arial"/>
                <w:lang w:val="en-US" w:eastAsia="en-US"/>
              </w:rPr>
            </w:pPr>
            <w:r w:rsidRPr="00CF1C46">
              <w:rPr>
                <w:rFonts w:cs="Arial"/>
                <w:lang w:val="en-US" w:eastAsia="en-US"/>
              </w:rPr>
              <w:t>Note 2</w:t>
            </w:r>
          </w:p>
        </w:tc>
      </w:tr>
      <w:tr w:rsidR="00360222" w:rsidRPr="00CF1C46" w14:paraId="76233DEE" w14:textId="77777777">
        <w:trPr>
          <w:jc w:val="center"/>
        </w:trPr>
        <w:tc>
          <w:tcPr>
            <w:tcW w:w="8046" w:type="dxa"/>
            <w:gridSpan w:val="6"/>
            <w:vAlign w:val="center"/>
          </w:tcPr>
          <w:p w14:paraId="4EB6D621"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These physical resource blocks are assigned to an arbitrary number of virtual UEs with one PDSCH per virtual UE; the data transmitted over the OCNG PDSCHs shall be uncorrelated pseudo random data, which is QPSK modulated. The parameter</w:t>
            </w:r>
            <w:r w:rsidRPr="00CF1C46">
              <w:rPr>
                <w:rFonts w:cs="Arial"/>
                <w:position w:val="-10"/>
                <w:lang w:val="en-US" w:eastAsia="en-US"/>
              </w:rPr>
              <w:object w:dxaOrig="480" w:dyaOrig="340" w14:anchorId="7EECDDCB">
                <v:shape id="_x0000_i1047" type="#_x0000_t75" style="width:24pt;height:17pt" o:ole="">
                  <v:imagedata r:id="rId21" o:title=""/>
                </v:shape>
                <o:OLEObject Type="Embed" ProgID="Equation.3" ShapeID="_x0000_i1047" DrawAspect="Content" ObjectID="_1725719745" r:id="rId39"/>
              </w:object>
            </w:r>
            <w:r w:rsidRPr="00CF1C46">
              <w:rPr>
                <w:rFonts w:cs="Arial"/>
                <w:lang w:val="en-US" w:eastAsia="en-US"/>
              </w:rPr>
              <w:t>is used to scale the power of PDSCH.</w:t>
            </w:r>
          </w:p>
          <w:p w14:paraId="57419777"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t>Each physical resource block (PRB) is assigned to MBSFN transmission. The data in each PRB shall be uncorrelated with data in other PRBs over the period of any measurement. The MBSFN data shall be QPSK modulated. PMCH subframes shall contain cell-specific Reference Signals only in the first symbol of the first time slot. The parameter</w:t>
            </w:r>
            <w:r w:rsidRPr="00CF1C46">
              <w:rPr>
                <w:rFonts w:cs="Arial"/>
                <w:position w:val="-10"/>
                <w:lang w:val="en-US" w:eastAsia="en-US"/>
              </w:rPr>
              <w:object w:dxaOrig="480" w:dyaOrig="340" w14:anchorId="6005C0C9">
                <v:shape id="_x0000_i1048" type="#_x0000_t75" style="width:24pt;height:17pt" o:ole="">
                  <v:imagedata r:id="rId21" o:title=""/>
                </v:shape>
                <o:OLEObject Type="Embed" ProgID="Equation.3" ShapeID="_x0000_i1048" DrawAspect="Content" ObjectID="_1725719746" r:id="rId40"/>
              </w:object>
            </w:r>
            <w:r w:rsidRPr="00CF1C46">
              <w:rPr>
                <w:rFonts w:cs="Arial"/>
                <w:lang w:val="en-US" w:eastAsia="en-US"/>
              </w:rPr>
              <w:t>is used to scale the power of PMCH.</w:t>
            </w:r>
          </w:p>
          <w:p w14:paraId="0A5C8427" w14:textId="77777777" w:rsidR="00360222" w:rsidRPr="00CF1C46" w:rsidRDefault="00360222" w:rsidP="00360222">
            <w:pPr>
              <w:pStyle w:val="TAN"/>
              <w:rPr>
                <w:rFonts w:cs="Arial"/>
                <w:lang w:val="en-US" w:eastAsia="en-US"/>
              </w:rPr>
            </w:pPr>
            <w:r w:rsidRPr="00CF1C46">
              <w:rPr>
                <w:rFonts w:cs="Arial"/>
                <w:lang w:val="en-US" w:eastAsia="en-US"/>
              </w:rPr>
              <w:t xml:space="preserve">Note 3: </w:t>
            </w:r>
            <w:r w:rsidRPr="00CF1C46">
              <w:rPr>
                <w:rFonts w:cs="Arial"/>
                <w:lang w:val="en-US" w:eastAsia="en-US"/>
              </w:rPr>
              <w:tab/>
              <w:t>If two or more transmit antennas are used in the test, the OCNG shall be transmitted to the virtual users by all the transmit antennas according to transmission mode 2. The transmit power shall be equally split between all the transmit antennas used in the test. The antenna transmission modes are specified in section 7.1 in 3GPP TS 36.213.</w:t>
            </w:r>
          </w:p>
          <w:p w14:paraId="1A46906E" w14:textId="77777777" w:rsidR="00360222" w:rsidRPr="00CF1C46" w:rsidRDefault="00360222" w:rsidP="00360222">
            <w:pPr>
              <w:pStyle w:val="TAN"/>
              <w:rPr>
                <w:rFonts w:cs="Arial"/>
                <w:lang w:val="en-US" w:eastAsia="en-US"/>
              </w:rPr>
            </w:pPr>
          </w:p>
          <w:p w14:paraId="201F91A6" w14:textId="77777777" w:rsidR="00360222" w:rsidRPr="00CF1C46" w:rsidRDefault="00360222" w:rsidP="00360222">
            <w:pPr>
              <w:pStyle w:val="TAN"/>
              <w:rPr>
                <w:rFonts w:cs="Arial"/>
                <w:lang w:val="en-US" w:eastAsia="en-US"/>
              </w:rPr>
            </w:pPr>
            <w:r w:rsidRPr="00CF1C46">
              <w:rPr>
                <w:rFonts w:cs="Arial"/>
                <w:lang w:val="en-US" w:eastAsia="en-US"/>
              </w:rPr>
              <w:t>N/A:</w:t>
            </w:r>
            <w:r w:rsidRPr="00CF1C46">
              <w:rPr>
                <w:rFonts w:cs="Arial"/>
                <w:lang w:val="en-US" w:eastAsia="en-US"/>
              </w:rPr>
              <w:tab/>
              <w:t>Not Applicable</w:t>
            </w:r>
          </w:p>
        </w:tc>
      </w:tr>
    </w:tbl>
    <w:p w14:paraId="410BCF3E" w14:textId="77777777" w:rsidR="00360222" w:rsidRPr="00CF1C46" w:rsidRDefault="00360222" w:rsidP="00360222"/>
    <w:p w14:paraId="7D1A5A0E" w14:textId="77777777" w:rsidR="00360222" w:rsidRPr="00CF1C46" w:rsidRDefault="00360222" w:rsidP="00360222">
      <w:pPr>
        <w:pStyle w:val="Heading3"/>
        <w:rPr>
          <w:snapToGrid w:val="0"/>
          <w:lang w:eastAsia="zh-CN"/>
        </w:rPr>
      </w:pPr>
      <w:bookmarkStart w:id="72" w:name="_Toc368023399"/>
      <w:r w:rsidRPr="00CF1C46">
        <w:rPr>
          <w:snapToGrid w:val="0"/>
        </w:rPr>
        <w:t>A.5.1.</w:t>
      </w:r>
      <w:r w:rsidRPr="00CF1C46">
        <w:rPr>
          <w:rFonts w:hint="eastAsia"/>
          <w:snapToGrid w:val="0"/>
          <w:lang w:eastAsia="zh-CN"/>
        </w:rPr>
        <w:t>5</w:t>
      </w:r>
      <w:r w:rsidRPr="00CF1C46">
        <w:rPr>
          <w:snapToGrid w:val="0"/>
        </w:rPr>
        <w:tab/>
        <w:t xml:space="preserve">OCNG FDD pattern </w:t>
      </w:r>
      <w:r w:rsidRPr="00CF1C46">
        <w:rPr>
          <w:rFonts w:hint="eastAsia"/>
          <w:snapToGrid w:val="0"/>
          <w:lang w:eastAsia="zh-CN"/>
        </w:rPr>
        <w:t>5</w:t>
      </w:r>
      <w:r w:rsidRPr="00CF1C46">
        <w:rPr>
          <w:snapToGrid w:val="0"/>
        </w:rPr>
        <w:t xml:space="preserve">: One sided dynamic </w:t>
      </w:r>
      <w:r w:rsidRPr="00CF1C46">
        <w:rPr>
          <w:rFonts w:hint="eastAsia"/>
          <w:snapToGrid w:val="0"/>
          <w:lang w:eastAsia="zh-CN"/>
        </w:rPr>
        <w:t xml:space="preserve">16QAM modulated </w:t>
      </w:r>
      <w:r w:rsidRPr="00CF1C46">
        <w:rPr>
          <w:snapToGrid w:val="0"/>
        </w:rPr>
        <w:t>OCNG FDD pattern</w:t>
      </w:r>
      <w:bookmarkEnd w:id="72"/>
    </w:p>
    <w:p w14:paraId="76FDD7CC" w14:textId="77777777" w:rsidR="00360222" w:rsidRPr="00CF1C46" w:rsidRDefault="00360222" w:rsidP="00360222">
      <w:pPr>
        <w:rPr>
          <w:lang w:eastAsia="zh-CN"/>
        </w:rPr>
      </w:pPr>
      <w:r w:rsidRPr="00CF1C46">
        <w:rPr>
          <w:rFonts w:hint="eastAsia"/>
          <w:lang w:eastAsia="zh-CN"/>
        </w:rPr>
        <w:t>This OCNG Pattern fills with OCNG all empty PRB-s (PRB-s with no allocation of data or system information) of DL sub-frames, when the unallocated area is continuous in the frequency domain (one sided).</w:t>
      </w:r>
    </w:p>
    <w:p w14:paraId="034CB21C" w14:textId="77777777" w:rsidR="00360222" w:rsidRPr="00CF1C46" w:rsidRDefault="00360222" w:rsidP="00360222">
      <w:pPr>
        <w:pStyle w:val="TH"/>
        <w:rPr>
          <w:lang w:eastAsia="zh-CN"/>
        </w:rPr>
      </w:pPr>
      <w:r w:rsidRPr="00CF1C46">
        <w:t>Table A.5.1.</w:t>
      </w:r>
      <w:r w:rsidRPr="00CF1C46">
        <w:rPr>
          <w:rFonts w:hint="eastAsia"/>
          <w:lang w:eastAsia="zh-CN"/>
        </w:rPr>
        <w:t>5</w:t>
      </w:r>
      <w:r w:rsidRPr="00CF1C46">
        <w:t>-1: OP.</w:t>
      </w:r>
      <w:r w:rsidRPr="00CF1C46">
        <w:rPr>
          <w:rFonts w:hint="eastAsia"/>
          <w:lang w:eastAsia="zh-CN"/>
        </w:rPr>
        <w:t>5</w:t>
      </w:r>
      <w:r w:rsidRPr="00CF1C46">
        <w:t xml:space="preserve"> FDD: </w:t>
      </w:r>
      <w:r w:rsidRPr="00CF1C46">
        <w:rPr>
          <w:rFonts w:hint="eastAsia"/>
          <w:lang w:eastAsia="zh-CN"/>
        </w:rPr>
        <w:t>One sided dynamic 16QAM modulated OCNG FDD Pattern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2552"/>
        <w:gridCol w:w="2693"/>
        <w:gridCol w:w="1276"/>
      </w:tblGrid>
      <w:tr w:rsidR="00360222" w:rsidRPr="00CF1C46" w14:paraId="285DAC09" w14:textId="77777777">
        <w:tc>
          <w:tcPr>
            <w:tcW w:w="7763" w:type="dxa"/>
            <w:gridSpan w:val="3"/>
            <w:vAlign w:val="center"/>
          </w:tcPr>
          <w:p w14:paraId="30599F89" w14:textId="77777777" w:rsidR="00360222" w:rsidRPr="00CF1C46" w:rsidRDefault="00360222" w:rsidP="00360222">
            <w:pPr>
              <w:pStyle w:val="TAH"/>
              <w:rPr>
                <w:rFonts w:cs="Arial"/>
                <w:snapToGrid w:val="0"/>
                <w:lang w:val="en-US" w:eastAsia="en-US"/>
              </w:rPr>
            </w:pPr>
            <w:r w:rsidRPr="00CF1C46">
              <w:rPr>
                <w:rFonts w:cs="Arial"/>
                <w:lang w:val="en-US" w:eastAsia="en-US"/>
              </w:rPr>
              <w:t xml:space="preserve">Relative power level </w:t>
            </w:r>
            <w:r w:rsidRPr="00CF1C46">
              <w:rPr>
                <w:rFonts w:cs="Arial"/>
                <w:position w:val="-10"/>
                <w:lang w:val="en-US" w:eastAsia="en-US"/>
              </w:rPr>
              <w:object w:dxaOrig="480" w:dyaOrig="340" w14:anchorId="57C1CB97">
                <v:shape id="_x0000_i1049" type="#_x0000_t75" style="width:24pt;height:17pt" o:ole="">
                  <v:imagedata r:id="rId19" o:title=""/>
                </v:shape>
                <o:OLEObject Type="Embed" ProgID="Equation.3" ShapeID="_x0000_i1049" DrawAspect="Content" ObjectID="_1725719747" r:id="rId41"/>
              </w:object>
            </w:r>
            <w:r w:rsidRPr="00CF1C46">
              <w:rPr>
                <w:rFonts w:cs="Arial"/>
                <w:lang w:val="en-US" w:eastAsia="en-US"/>
              </w:rPr>
              <w:t xml:space="preserve"> [dB]</w:t>
            </w:r>
          </w:p>
        </w:tc>
        <w:tc>
          <w:tcPr>
            <w:tcW w:w="1276" w:type="dxa"/>
            <w:vMerge w:val="restart"/>
            <w:vAlign w:val="center"/>
          </w:tcPr>
          <w:p w14:paraId="794A098F" w14:textId="77777777" w:rsidR="00360222" w:rsidRPr="00CF1C46" w:rsidRDefault="00360222" w:rsidP="00360222">
            <w:pPr>
              <w:pStyle w:val="TAH"/>
              <w:rPr>
                <w:rFonts w:cs="Arial"/>
                <w:snapToGrid w:val="0"/>
                <w:lang w:val="en-US" w:eastAsia="en-US"/>
              </w:rPr>
            </w:pPr>
            <w:r w:rsidRPr="00CF1C46">
              <w:rPr>
                <w:rFonts w:cs="Arial"/>
                <w:lang w:val="en-US" w:eastAsia="en-US"/>
              </w:rPr>
              <w:t>PDSCH Data</w:t>
            </w:r>
          </w:p>
        </w:tc>
      </w:tr>
      <w:tr w:rsidR="00360222" w:rsidRPr="00CF1C46" w14:paraId="17CB701A" w14:textId="77777777">
        <w:trPr>
          <w:trHeight w:val="438"/>
        </w:trPr>
        <w:tc>
          <w:tcPr>
            <w:tcW w:w="7763" w:type="dxa"/>
            <w:gridSpan w:val="3"/>
            <w:vAlign w:val="center"/>
          </w:tcPr>
          <w:p w14:paraId="2C9D9D21" w14:textId="77777777" w:rsidR="00360222" w:rsidRPr="00CF1C46" w:rsidRDefault="00360222" w:rsidP="00360222">
            <w:pPr>
              <w:pStyle w:val="TAH"/>
              <w:rPr>
                <w:rFonts w:cs="Arial"/>
                <w:snapToGrid w:val="0"/>
                <w:lang w:val="en-US" w:eastAsia="en-US"/>
              </w:rPr>
            </w:pPr>
            <w:r w:rsidRPr="00CF1C46">
              <w:rPr>
                <w:rFonts w:cs="Arial"/>
                <w:lang w:val="en-US" w:eastAsia="en-US"/>
              </w:rPr>
              <w:t>Subframe</w:t>
            </w:r>
          </w:p>
        </w:tc>
        <w:tc>
          <w:tcPr>
            <w:tcW w:w="1276" w:type="dxa"/>
            <w:vMerge/>
            <w:vAlign w:val="center"/>
          </w:tcPr>
          <w:p w14:paraId="35A1B5E2" w14:textId="77777777" w:rsidR="00360222" w:rsidRPr="009940C3" w:rsidRDefault="00360222" w:rsidP="00360222">
            <w:pPr>
              <w:pStyle w:val="Heading3"/>
              <w:ind w:left="0" w:firstLine="0"/>
              <w:rPr>
                <w:rFonts w:cs="Arial"/>
                <w:snapToGrid w:val="0"/>
                <w:lang w:eastAsia="en-US"/>
              </w:rPr>
            </w:pPr>
          </w:p>
        </w:tc>
      </w:tr>
      <w:tr w:rsidR="00360222" w:rsidRPr="00CF1C46" w14:paraId="457D7B0C" w14:textId="77777777">
        <w:trPr>
          <w:trHeight w:val="417"/>
        </w:trPr>
        <w:tc>
          <w:tcPr>
            <w:tcW w:w="2518" w:type="dxa"/>
            <w:vAlign w:val="center"/>
          </w:tcPr>
          <w:p w14:paraId="7298567B" w14:textId="77777777" w:rsidR="00360222" w:rsidRPr="00CF1C46" w:rsidRDefault="00360222" w:rsidP="00360222">
            <w:pPr>
              <w:pStyle w:val="TAC"/>
              <w:rPr>
                <w:rFonts w:cs="Arial"/>
                <w:snapToGrid w:val="0"/>
                <w:lang w:val="en-US" w:eastAsia="en-US"/>
              </w:rPr>
            </w:pPr>
            <w:r w:rsidRPr="00CF1C46">
              <w:rPr>
                <w:rFonts w:cs="Arial"/>
                <w:snapToGrid w:val="0"/>
                <w:lang w:val="en-US" w:eastAsia="en-US"/>
              </w:rPr>
              <w:t>0</w:t>
            </w:r>
          </w:p>
        </w:tc>
        <w:tc>
          <w:tcPr>
            <w:tcW w:w="2552" w:type="dxa"/>
            <w:vAlign w:val="center"/>
          </w:tcPr>
          <w:p w14:paraId="593A9FFF" w14:textId="77777777" w:rsidR="00360222" w:rsidRPr="00CF1C46" w:rsidRDefault="00360222" w:rsidP="00360222">
            <w:pPr>
              <w:pStyle w:val="TAC"/>
              <w:rPr>
                <w:rFonts w:cs="Arial"/>
                <w:snapToGrid w:val="0"/>
                <w:lang w:val="en-US" w:eastAsia="en-US"/>
              </w:rPr>
            </w:pPr>
            <w:r w:rsidRPr="00CF1C46">
              <w:rPr>
                <w:rFonts w:cs="Arial"/>
                <w:snapToGrid w:val="0"/>
                <w:lang w:val="en-US" w:eastAsia="en-US"/>
              </w:rPr>
              <w:t>5</w:t>
            </w:r>
          </w:p>
        </w:tc>
        <w:tc>
          <w:tcPr>
            <w:tcW w:w="2693" w:type="dxa"/>
            <w:vAlign w:val="center"/>
          </w:tcPr>
          <w:p w14:paraId="3918E875" w14:textId="77777777" w:rsidR="00360222" w:rsidRPr="00CF1C46" w:rsidRDefault="00360222" w:rsidP="00360222">
            <w:pPr>
              <w:pStyle w:val="TAC"/>
              <w:rPr>
                <w:rFonts w:cs="Arial"/>
                <w:snapToGrid w:val="0"/>
                <w:lang w:val="en-US" w:eastAsia="en-US"/>
              </w:rPr>
            </w:pPr>
            <w:r w:rsidRPr="00CF1C46">
              <w:rPr>
                <w:rFonts w:cs="Arial"/>
                <w:lang w:val="en-US" w:eastAsia="en-US"/>
              </w:rPr>
              <w:t>1 – 4, 6 – 9</w:t>
            </w:r>
          </w:p>
        </w:tc>
        <w:tc>
          <w:tcPr>
            <w:tcW w:w="1276" w:type="dxa"/>
            <w:vMerge/>
            <w:vAlign w:val="center"/>
          </w:tcPr>
          <w:p w14:paraId="0B9A9CC9" w14:textId="77777777" w:rsidR="00360222" w:rsidRPr="009940C3" w:rsidRDefault="00360222" w:rsidP="00360222">
            <w:pPr>
              <w:pStyle w:val="Heading3"/>
              <w:ind w:left="0" w:firstLine="0"/>
              <w:rPr>
                <w:rFonts w:cs="Arial"/>
                <w:snapToGrid w:val="0"/>
                <w:lang w:eastAsia="en-US"/>
              </w:rPr>
            </w:pPr>
          </w:p>
        </w:tc>
      </w:tr>
      <w:tr w:rsidR="00360222" w:rsidRPr="00CF1C46" w14:paraId="5B6A82D4" w14:textId="77777777">
        <w:trPr>
          <w:trHeight w:val="409"/>
        </w:trPr>
        <w:tc>
          <w:tcPr>
            <w:tcW w:w="7763" w:type="dxa"/>
            <w:gridSpan w:val="3"/>
            <w:vAlign w:val="center"/>
          </w:tcPr>
          <w:p w14:paraId="79E665C1" w14:textId="77777777" w:rsidR="00360222" w:rsidRPr="00CF1C46" w:rsidRDefault="00360222" w:rsidP="00360222">
            <w:pPr>
              <w:pStyle w:val="TAH"/>
              <w:rPr>
                <w:rFonts w:cs="Arial"/>
                <w:snapToGrid w:val="0"/>
                <w:lang w:val="en-US" w:eastAsia="en-US"/>
              </w:rPr>
            </w:pPr>
            <w:r w:rsidRPr="00CF1C46">
              <w:rPr>
                <w:rFonts w:cs="Arial"/>
                <w:lang w:val="en-US" w:eastAsia="en-US"/>
              </w:rPr>
              <w:t>Allocation</w:t>
            </w:r>
          </w:p>
        </w:tc>
        <w:tc>
          <w:tcPr>
            <w:tcW w:w="1276" w:type="dxa"/>
            <w:vMerge/>
            <w:vAlign w:val="center"/>
          </w:tcPr>
          <w:p w14:paraId="16DA9A9F" w14:textId="77777777" w:rsidR="00360222" w:rsidRPr="009940C3" w:rsidRDefault="00360222" w:rsidP="00360222">
            <w:pPr>
              <w:pStyle w:val="Heading3"/>
              <w:ind w:left="0" w:firstLine="0"/>
              <w:rPr>
                <w:rFonts w:cs="Arial"/>
                <w:snapToGrid w:val="0"/>
                <w:lang w:eastAsia="en-US"/>
              </w:rPr>
            </w:pPr>
          </w:p>
        </w:tc>
      </w:tr>
      <w:tr w:rsidR="00360222" w:rsidRPr="00CF1C46" w14:paraId="478E7DF7" w14:textId="77777777">
        <w:tc>
          <w:tcPr>
            <w:tcW w:w="2518" w:type="dxa"/>
            <w:vAlign w:val="center"/>
          </w:tcPr>
          <w:p w14:paraId="2029DA48" w14:textId="77777777" w:rsidR="00360222" w:rsidRPr="00CF1C46" w:rsidRDefault="00360222" w:rsidP="00360222">
            <w:pPr>
              <w:pStyle w:val="TAC"/>
              <w:rPr>
                <w:rFonts w:cs="Arial"/>
                <w:snapToGrid w:val="0"/>
                <w:lang w:val="en-US" w:eastAsia="en-US"/>
              </w:rPr>
            </w:pPr>
            <w:r w:rsidRPr="00CF1C46">
              <w:rPr>
                <w:rFonts w:cs="Arial"/>
                <w:lang w:val="en-US" w:eastAsia="en-US"/>
              </w:rPr>
              <w:t>First unallocated PRB</w:t>
            </w:r>
            <w:r w:rsidRPr="00CF1C46">
              <w:rPr>
                <w:rFonts w:cs="Arial"/>
                <w:lang w:val="en-US" w:eastAsia="en-US"/>
              </w:rPr>
              <w:br/>
              <w:t>–</w:t>
            </w:r>
            <w:r w:rsidRPr="00CF1C46">
              <w:rPr>
                <w:rFonts w:cs="Arial"/>
                <w:lang w:val="en-US" w:eastAsia="en-US"/>
              </w:rPr>
              <w:br/>
              <w:t>Last unallocated PRB</w:t>
            </w:r>
          </w:p>
        </w:tc>
        <w:tc>
          <w:tcPr>
            <w:tcW w:w="2552" w:type="dxa"/>
            <w:vAlign w:val="center"/>
          </w:tcPr>
          <w:p w14:paraId="00A7B8C7" w14:textId="77777777" w:rsidR="00360222" w:rsidRPr="00CF1C46" w:rsidRDefault="00360222" w:rsidP="00360222">
            <w:pPr>
              <w:pStyle w:val="TAC"/>
              <w:rPr>
                <w:rFonts w:cs="Arial"/>
                <w:snapToGrid w:val="0"/>
                <w:lang w:val="en-US" w:eastAsia="en-US"/>
              </w:rPr>
            </w:pPr>
            <w:r w:rsidRPr="00CF1C46">
              <w:rPr>
                <w:rFonts w:cs="Arial"/>
                <w:lang w:val="en-US" w:eastAsia="en-US"/>
              </w:rPr>
              <w:t>First unallocated PRB</w:t>
            </w:r>
            <w:r w:rsidRPr="00CF1C46">
              <w:rPr>
                <w:rFonts w:cs="Arial"/>
                <w:lang w:val="en-US" w:eastAsia="en-US"/>
              </w:rPr>
              <w:br/>
              <w:t>–</w:t>
            </w:r>
            <w:r w:rsidRPr="00CF1C46">
              <w:rPr>
                <w:rFonts w:cs="Arial"/>
                <w:lang w:val="en-US" w:eastAsia="en-US"/>
              </w:rPr>
              <w:br/>
              <w:t>Last unallocated PRB</w:t>
            </w:r>
          </w:p>
        </w:tc>
        <w:tc>
          <w:tcPr>
            <w:tcW w:w="2693" w:type="dxa"/>
            <w:vAlign w:val="center"/>
          </w:tcPr>
          <w:p w14:paraId="3D685BBF" w14:textId="77777777" w:rsidR="00360222" w:rsidRPr="00CF1C46" w:rsidRDefault="00360222" w:rsidP="00360222">
            <w:pPr>
              <w:pStyle w:val="TAC"/>
              <w:rPr>
                <w:rFonts w:cs="Arial"/>
                <w:snapToGrid w:val="0"/>
                <w:lang w:val="en-US" w:eastAsia="en-US"/>
              </w:rPr>
            </w:pPr>
            <w:r w:rsidRPr="00CF1C46">
              <w:rPr>
                <w:rFonts w:cs="Arial"/>
                <w:lang w:val="en-US" w:eastAsia="en-US"/>
              </w:rPr>
              <w:t>First unallocated PRB</w:t>
            </w:r>
            <w:r w:rsidRPr="00CF1C46">
              <w:rPr>
                <w:rFonts w:cs="Arial"/>
                <w:lang w:val="en-US" w:eastAsia="en-US"/>
              </w:rPr>
              <w:br/>
              <w:t>–</w:t>
            </w:r>
            <w:r w:rsidRPr="00CF1C46">
              <w:rPr>
                <w:rFonts w:cs="Arial"/>
                <w:lang w:val="en-US" w:eastAsia="en-US"/>
              </w:rPr>
              <w:br/>
              <w:t>Last unallocated PRB</w:t>
            </w:r>
          </w:p>
        </w:tc>
        <w:tc>
          <w:tcPr>
            <w:tcW w:w="1276" w:type="dxa"/>
            <w:vMerge/>
            <w:vAlign w:val="center"/>
          </w:tcPr>
          <w:p w14:paraId="679483BB" w14:textId="77777777" w:rsidR="00360222" w:rsidRPr="009940C3" w:rsidRDefault="00360222" w:rsidP="00360222">
            <w:pPr>
              <w:pStyle w:val="Heading3"/>
              <w:ind w:left="0" w:firstLine="0"/>
              <w:rPr>
                <w:rFonts w:cs="Arial"/>
                <w:snapToGrid w:val="0"/>
                <w:lang w:eastAsia="en-US"/>
              </w:rPr>
            </w:pPr>
          </w:p>
        </w:tc>
      </w:tr>
      <w:tr w:rsidR="00360222" w:rsidRPr="00CF1C46" w14:paraId="62666967" w14:textId="77777777">
        <w:trPr>
          <w:trHeight w:val="353"/>
        </w:trPr>
        <w:tc>
          <w:tcPr>
            <w:tcW w:w="2518" w:type="dxa"/>
            <w:vAlign w:val="center"/>
          </w:tcPr>
          <w:p w14:paraId="40834F30" w14:textId="77777777" w:rsidR="00360222" w:rsidRPr="00CF1C46" w:rsidRDefault="00360222" w:rsidP="00360222">
            <w:pPr>
              <w:pStyle w:val="TAC"/>
              <w:rPr>
                <w:rFonts w:cs="Arial"/>
                <w:snapToGrid w:val="0"/>
                <w:lang w:val="en-US" w:eastAsia="en-US"/>
              </w:rPr>
            </w:pPr>
            <w:r w:rsidRPr="00CF1C46">
              <w:rPr>
                <w:rFonts w:cs="Arial"/>
                <w:snapToGrid w:val="0"/>
                <w:lang w:val="en-US" w:eastAsia="en-US"/>
              </w:rPr>
              <w:t>0</w:t>
            </w:r>
          </w:p>
        </w:tc>
        <w:tc>
          <w:tcPr>
            <w:tcW w:w="2552" w:type="dxa"/>
            <w:vAlign w:val="center"/>
          </w:tcPr>
          <w:p w14:paraId="0881B1D8" w14:textId="77777777" w:rsidR="00360222" w:rsidRPr="00CF1C46" w:rsidRDefault="00360222" w:rsidP="00360222">
            <w:pPr>
              <w:pStyle w:val="TAC"/>
              <w:rPr>
                <w:rFonts w:cs="Arial"/>
                <w:snapToGrid w:val="0"/>
                <w:lang w:val="en-US" w:eastAsia="en-US"/>
              </w:rPr>
            </w:pPr>
            <w:r w:rsidRPr="00CF1C46">
              <w:rPr>
                <w:rFonts w:cs="Arial"/>
                <w:snapToGrid w:val="0"/>
                <w:lang w:val="en-US" w:eastAsia="en-US"/>
              </w:rPr>
              <w:t>0</w:t>
            </w:r>
          </w:p>
        </w:tc>
        <w:tc>
          <w:tcPr>
            <w:tcW w:w="2693" w:type="dxa"/>
            <w:vAlign w:val="center"/>
          </w:tcPr>
          <w:p w14:paraId="729050EE" w14:textId="77777777" w:rsidR="00360222" w:rsidRPr="00CF1C46" w:rsidRDefault="00360222" w:rsidP="00360222">
            <w:pPr>
              <w:pStyle w:val="TAC"/>
              <w:rPr>
                <w:rFonts w:cs="Arial"/>
                <w:snapToGrid w:val="0"/>
                <w:lang w:val="en-US" w:eastAsia="en-US"/>
              </w:rPr>
            </w:pPr>
            <w:r w:rsidRPr="00CF1C46">
              <w:rPr>
                <w:rFonts w:cs="Arial"/>
                <w:snapToGrid w:val="0"/>
                <w:lang w:val="en-US" w:eastAsia="en-US"/>
              </w:rPr>
              <w:t>0</w:t>
            </w:r>
          </w:p>
        </w:tc>
        <w:tc>
          <w:tcPr>
            <w:tcW w:w="1276" w:type="dxa"/>
            <w:vAlign w:val="center"/>
          </w:tcPr>
          <w:p w14:paraId="257DB3C6" w14:textId="77777777" w:rsidR="00360222" w:rsidRPr="00CF1C46" w:rsidRDefault="00360222" w:rsidP="00360222">
            <w:pPr>
              <w:pStyle w:val="TAC"/>
              <w:rPr>
                <w:rFonts w:cs="Arial"/>
                <w:snapToGrid w:val="0"/>
                <w:lang w:val="en-US" w:eastAsia="en-US"/>
              </w:rPr>
            </w:pPr>
            <w:r w:rsidRPr="00CF1C46">
              <w:rPr>
                <w:rFonts w:cs="Arial"/>
                <w:lang w:val="en-US" w:eastAsia="en-US"/>
              </w:rPr>
              <w:t>Note 1</w:t>
            </w:r>
          </w:p>
        </w:tc>
      </w:tr>
      <w:tr w:rsidR="00360222" w:rsidRPr="00CF1C46" w14:paraId="0DD303BF" w14:textId="77777777">
        <w:tc>
          <w:tcPr>
            <w:tcW w:w="9039" w:type="dxa"/>
            <w:gridSpan w:val="4"/>
            <w:vAlign w:val="center"/>
          </w:tcPr>
          <w:p w14:paraId="0DE67049"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 xml:space="preserve">These physical resource blocks are assigned to an arbitrary number of virtual UEs with one PDSCH per virtual UE; the data transmitted over the OCNG PDSCHs shall be uncorrelated pseudo random data, which is </w:t>
            </w:r>
            <w:r w:rsidRPr="00CF1C46">
              <w:rPr>
                <w:rFonts w:cs="Arial" w:hint="eastAsia"/>
                <w:lang w:val="en-US" w:eastAsia="zh-CN"/>
              </w:rPr>
              <w:t>16QAM</w:t>
            </w:r>
            <w:r w:rsidRPr="00CF1C46">
              <w:rPr>
                <w:rFonts w:cs="Arial"/>
                <w:lang w:val="en-US" w:eastAsia="en-US"/>
              </w:rPr>
              <w:t xml:space="preserve"> modulated. The parameter</w:t>
            </w:r>
            <w:r w:rsidRPr="00CF1C46">
              <w:rPr>
                <w:rFonts w:cs="Arial"/>
                <w:position w:val="-10"/>
                <w:lang w:val="en-US" w:eastAsia="en-US"/>
              </w:rPr>
              <w:object w:dxaOrig="480" w:dyaOrig="340" w14:anchorId="40AC4143">
                <v:shape id="_x0000_i1050" type="#_x0000_t75" style="width:24pt;height:17pt" o:ole="">
                  <v:imagedata r:id="rId21" o:title=""/>
                </v:shape>
                <o:OLEObject Type="Embed" ProgID="Equation.3" ShapeID="_x0000_i1050" DrawAspect="Content" ObjectID="_1725719748" r:id="rId42"/>
              </w:object>
            </w:r>
            <w:r w:rsidRPr="00CF1C46">
              <w:rPr>
                <w:rFonts w:cs="Arial"/>
                <w:lang w:val="en-US" w:eastAsia="en-US"/>
              </w:rPr>
              <w:t>is used to scale the power of PDSCH.</w:t>
            </w:r>
          </w:p>
          <w:p w14:paraId="5C6E4828" w14:textId="77777777" w:rsidR="00360222" w:rsidRPr="00CF1C46" w:rsidRDefault="00360222" w:rsidP="00360222">
            <w:pPr>
              <w:pStyle w:val="TAN"/>
              <w:rPr>
                <w:rFonts w:cs="Arial"/>
                <w:snapToGrid w:val="0"/>
                <w:lang w:val="en-US" w:eastAsia="en-US"/>
              </w:rPr>
            </w:pPr>
            <w:r w:rsidRPr="00CF1C46">
              <w:rPr>
                <w:rFonts w:cs="Arial"/>
                <w:lang w:val="en-US" w:eastAsia="en-US"/>
              </w:rPr>
              <w:t>Note 2:</w:t>
            </w:r>
            <w:r w:rsidRPr="00CF1C46">
              <w:rPr>
                <w:rFonts w:cs="Arial"/>
                <w:lang w:val="en-US" w:eastAsia="en-US"/>
              </w:rPr>
              <w:tab/>
              <w:t xml:space="preserve">If two or more transmit antennas with CRS are used in the test, the OCNG shall be transmitted to the virtual users by all the transmit antennas with CRS according to transmission mode </w:t>
            </w:r>
            <w:r w:rsidRPr="00CF1C46">
              <w:rPr>
                <w:rFonts w:cs="Arial" w:hint="eastAsia"/>
                <w:lang w:val="en-US" w:eastAsia="zh-CN"/>
              </w:rPr>
              <w:t>3 (Large Delay CDD)</w:t>
            </w:r>
            <w:r w:rsidRPr="00CF1C46">
              <w:rPr>
                <w:rFonts w:cs="Arial"/>
                <w:lang w:val="en-US" w:eastAsia="en-US"/>
              </w:rPr>
              <w:t>. The parameter</w:t>
            </w:r>
            <w:r w:rsidRPr="00CF1C46">
              <w:rPr>
                <w:rFonts w:cs="Arial"/>
                <w:position w:val="-10"/>
                <w:lang w:val="en-US" w:eastAsia="en-US"/>
              </w:rPr>
              <w:object w:dxaOrig="480" w:dyaOrig="340" w14:anchorId="2B508647">
                <v:shape id="_x0000_i1051" type="#_x0000_t75" style="width:24pt;height:17pt" o:ole="">
                  <v:imagedata r:id="rId21" o:title=""/>
                </v:shape>
                <o:OLEObject Type="Embed" ProgID="Equation.3" ShapeID="_x0000_i1051" DrawAspect="Content" ObjectID="_1725719749" r:id="rId43"/>
              </w:object>
            </w:r>
            <w:r w:rsidRPr="00CF1C46">
              <w:rPr>
                <w:rFonts w:cs="Arial"/>
                <w:lang w:val="en-US" w:eastAsia="en-US"/>
              </w:rPr>
              <w:t xml:space="preserve"> applies to each antenna port separately, so</w:t>
            </w:r>
            <w:r w:rsidRPr="00CF1C46" w:rsidDel="00AB4A4C">
              <w:rPr>
                <w:rFonts w:cs="Arial"/>
                <w:lang w:val="en-US" w:eastAsia="en-US"/>
              </w:rPr>
              <w:t xml:space="preserve"> </w:t>
            </w:r>
            <w:r w:rsidRPr="00CF1C46">
              <w:rPr>
                <w:rFonts w:cs="Arial"/>
                <w:lang w:val="en-US" w:eastAsia="en-US"/>
              </w:rPr>
              <w:t>the transmit power is equal between all the transmit antennas with CRS used in the test. The antenna transmission modes are specified in section 7.1 in 3GPP TS 36.213.</w:t>
            </w:r>
          </w:p>
        </w:tc>
      </w:tr>
    </w:tbl>
    <w:p w14:paraId="7343685C" w14:textId="77777777" w:rsidR="00360222" w:rsidRPr="00CF1C46" w:rsidRDefault="00360222" w:rsidP="00360222"/>
    <w:p w14:paraId="7C07978A" w14:textId="77777777" w:rsidR="008E2138" w:rsidRPr="00CF1C46" w:rsidRDefault="008E2138" w:rsidP="008E2138">
      <w:pPr>
        <w:pStyle w:val="Heading3"/>
        <w:rPr>
          <w:snapToGrid w:val="0"/>
        </w:rPr>
      </w:pPr>
      <w:bookmarkStart w:id="73" w:name="_Toc368023400"/>
      <w:r w:rsidRPr="00CF1C46">
        <w:rPr>
          <w:snapToGrid w:val="0"/>
        </w:rPr>
        <w:t>A.5.1.6</w:t>
      </w:r>
      <w:r w:rsidRPr="00CF1C46">
        <w:rPr>
          <w:snapToGrid w:val="0"/>
        </w:rPr>
        <w:tab/>
        <w:t>OCNG FDD pattern 6: dynamic OCNG FDD pattern when user data is in 2 non-contiguous blocks</w:t>
      </w:r>
      <w:bookmarkEnd w:id="73"/>
    </w:p>
    <w:p w14:paraId="4A4D8EBB" w14:textId="77777777" w:rsidR="008E2138" w:rsidRPr="00CF1C46" w:rsidRDefault="008E2138" w:rsidP="008E2138">
      <w:pPr>
        <w:rPr>
          <w:rFonts w:ascii="Arial" w:hAnsi="Arial" w:cs="Arial"/>
          <w:sz w:val="18"/>
          <w:szCs w:val="18"/>
        </w:rPr>
      </w:pPr>
      <w:r w:rsidRPr="00CF1C46">
        <w:rPr>
          <w:rFonts w:ascii="Arial" w:hAnsi="Arial" w:cs="Arial"/>
          <w:sz w:val="18"/>
          <w:szCs w:val="18"/>
        </w:rPr>
        <w:t xml:space="preserve">This OCNG Pattern fills with OCNG all empty PRB-s (PRB-s with no allocation of data or system information) of the DL sub-frames, when the unallocated area is discontinuous in frequency domain (divided in two parts by the first allocated block). The second allocated block ends with PRB </w:t>
      </w:r>
      <w:r w:rsidRPr="00CF1C46">
        <w:rPr>
          <w:rFonts w:ascii="Arial" w:hAnsi="Arial" w:cs="Arial"/>
          <w:position w:val="-10"/>
          <w:sz w:val="18"/>
          <w:szCs w:val="18"/>
        </w:rPr>
        <w:object w:dxaOrig="740" w:dyaOrig="340" w14:anchorId="4B3C0A97">
          <v:shape id="_x0000_i1052" type="#_x0000_t75" style="width:35pt;height:16pt" o:ole="">
            <v:imagedata r:id="rId24" o:title=""/>
          </v:shape>
          <o:OLEObject Type="Embed" ProgID="Equation.DSMT4" ShapeID="_x0000_i1052" DrawAspect="Content" ObjectID="_1725719750" r:id="rId44"/>
        </w:object>
      </w:r>
      <w:r w:rsidRPr="00CF1C46">
        <w:rPr>
          <w:rFonts w:ascii="Arial" w:hAnsi="Arial" w:cs="Arial"/>
          <w:sz w:val="18"/>
          <w:szCs w:val="18"/>
        </w:rPr>
        <w:t>.</w:t>
      </w:r>
    </w:p>
    <w:p w14:paraId="1C6970AE" w14:textId="77777777" w:rsidR="008E2138" w:rsidRPr="00CF1C46" w:rsidRDefault="008E2138" w:rsidP="008E2138">
      <w:pPr>
        <w:pStyle w:val="TH"/>
      </w:pPr>
      <w:r w:rsidRPr="00CF1C46">
        <w:t>Table A.5.1.6-1: OP.6 FDD: OCNG FDD Pattern</w:t>
      </w:r>
      <w:r w:rsidRPr="00CF1C46">
        <w:rPr>
          <w:snapToGrid w:val="0"/>
        </w:rPr>
        <w:t xml:space="preserve"> when user data is in 2 non-contiguous blocks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2408"/>
        <w:gridCol w:w="2408"/>
        <w:gridCol w:w="2408"/>
      </w:tblGrid>
      <w:tr w:rsidR="008E2138" w:rsidRPr="00CF1C46" w14:paraId="422BEAAE" w14:textId="77777777" w:rsidTr="00E16170">
        <w:tc>
          <w:tcPr>
            <w:tcW w:w="7392" w:type="dxa"/>
            <w:gridSpan w:val="3"/>
            <w:shd w:val="clear" w:color="auto" w:fill="auto"/>
            <w:vAlign w:val="center"/>
          </w:tcPr>
          <w:p w14:paraId="14148766" w14:textId="77777777" w:rsidR="008E2138" w:rsidRPr="00CF1C46" w:rsidRDefault="008E2138" w:rsidP="00615BB7">
            <w:pPr>
              <w:pStyle w:val="TH"/>
              <w:rPr>
                <w:rFonts w:cs="Arial"/>
                <w:snapToGrid w:val="0"/>
                <w:lang w:val="en-US" w:eastAsia="en-US"/>
              </w:rPr>
            </w:pPr>
            <w:r w:rsidRPr="00CF1C46">
              <w:rPr>
                <w:rFonts w:cs="Arial"/>
                <w:lang w:val="en-US" w:eastAsia="en-US"/>
              </w:rPr>
              <w:t xml:space="preserve">Relative power level </w:t>
            </w:r>
            <w:r w:rsidRPr="00CF1C46">
              <w:rPr>
                <w:rFonts w:cs="Arial"/>
                <w:position w:val="-10"/>
                <w:lang w:val="en-US" w:eastAsia="en-US"/>
              </w:rPr>
              <w:object w:dxaOrig="480" w:dyaOrig="340" w14:anchorId="596F108E">
                <v:shape id="_x0000_i1053" type="#_x0000_t75" style="width:24pt;height:17pt" o:ole="">
                  <v:imagedata r:id="rId19" o:title=""/>
                </v:shape>
                <o:OLEObject Type="Embed" ProgID="Equation.3" ShapeID="_x0000_i1053" DrawAspect="Content" ObjectID="_1725719751" r:id="rId45"/>
              </w:object>
            </w:r>
            <w:r w:rsidRPr="00CF1C46">
              <w:rPr>
                <w:rFonts w:cs="Arial"/>
                <w:lang w:val="en-US" w:eastAsia="en-US"/>
              </w:rPr>
              <w:t xml:space="preserve"> [dB]</w:t>
            </w:r>
          </w:p>
        </w:tc>
        <w:tc>
          <w:tcPr>
            <w:tcW w:w="2465" w:type="dxa"/>
            <w:vMerge w:val="restart"/>
            <w:shd w:val="clear" w:color="auto" w:fill="auto"/>
            <w:vAlign w:val="center"/>
          </w:tcPr>
          <w:p w14:paraId="729B12C4" w14:textId="77777777" w:rsidR="008E2138" w:rsidRPr="00CF1C46" w:rsidRDefault="008E2138" w:rsidP="00615BB7">
            <w:pPr>
              <w:pStyle w:val="TH"/>
              <w:rPr>
                <w:rFonts w:cs="Arial"/>
                <w:snapToGrid w:val="0"/>
                <w:lang w:val="en-US" w:eastAsia="en-US"/>
              </w:rPr>
            </w:pPr>
            <w:r w:rsidRPr="00CF1C46">
              <w:rPr>
                <w:rFonts w:cs="Arial"/>
                <w:lang w:val="en-US" w:eastAsia="en-US"/>
              </w:rPr>
              <w:t>PDSCH Data</w:t>
            </w:r>
          </w:p>
        </w:tc>
      </w:tr>
      <w:tr w:rsidR="008E2138" w:rsidRPr="00CF1C46" w14:paraId="682B5E14" w14:textId="77777777" w:rsidTr="00E16170">
        <w:tc>
          <w:tcPr>
            <w:tcW w:w="7392" w:type="dxa"/>
            <w:gridSpan w:val="3"/>
            <w:shd w:val="clear" w:color="auto" w:fill="auto"/>
            <w:vAlign w:val="center"/>
          </w:tcPr>
          <w:p w14:paraId="29D6EA42" w14:textId="77777777" w:rsidR="008E2138" w:rsidRPr="00CF1C46" w:rsidRDefault="008E2138" w:rsidP="00615BB7">
            <w:pPr>
              <w:pStyle w:val="TH"/>
              <w:rPr>
                <w:rFonts w:cs="Arial"/>
                <w:snapToGrid w:val="0"/>
                <w:lang w:val="en-US" w:eastAsia="en-US"/>
              </w:rPr>
            </w:pPr>
            <w:r w:rsidRPr="00CF1C46">
              <w:rPr>
                <w:rFonts w:cs="Arial"/>
                <w:lang w:val="en-US" w:eastAsia="en-US"/>
              </w:rPr>
              <w:t>Subframe</w:t>
            </w:r>
          </w:p>
        </w:tc>
        <w:tc>
          <w:tcPr>
            <w:tcW w:w="2465" w:type="dxa"/>
            <w:vMerge/>
            <w:shd w:val="clear" w:color="auto" w:fill="auto"/>
            <w:vAlign w:val="center"/>
          </w:tcPr>
          <w:p w14:paraId="34E59FAC" w14:textId="77777777" w:rsidR="008E2138" w:rsidRPr="00CF1C46" w:rsidRDefault="008E2138" w:rsidP="00615BB7">
            <w:pPr>
              <w:pStyle w:val="TH"/>
              <w:rPr>
                <w:rFonts w:cs="Arial"/>
                <w:snapToGrid w:val="0"/>
                <w:lang w:val="en-US" w:eastAsia="en-US"/>
              </w:rPr>
            </w:pPr>
          </w:p>
        </w:tc>
      </w:tr>
      <w:tr w:rsidR="008E2138" w:rsidRPr="00CF1C46" w14:paraId="73EB9164" w14:textId="77777777" w:rsidTr="00E16170">
        <w:tc>
          <w:tcPr>
            <w:tcW w:w="2464" w:type="dxa"/>
            <w:shd w:val="clear" w:color="auto" w:fill="auto"/>
            <w:vAlign w:val="center"/>
          </w:tcPr>
          <w:p w14:paraId="62C501E0" w14:textId="77777777" w:rsidR="008E2138" w:rsidRPr="00CF1C46" w:rsidRDefault="008E2138" w:rsidP="00615BB7">
            <w:pPr>
              <w:pStyle w:val="TAC"/>
              <w:rPr>
                <w:rFonts w:cs="Arial"/>
                <w:snapToGrid w:val="0"/>
                <w:lang w:val="en-US" w:eastAsia="en-US"/>
              </w:rPr>
            </w:pPr>
            <w:r w:rsidRPr="00CF1C46">
              <w:rPr>
                <w:rFonts w:cs="Arial"/>
                <w:snapToGrid w:val="0"/>
                <w:lang w:val="en-US" w:eastAsia="en-US"/>
              </w:rPr>
              <w:t>0</w:t>
            </w:r>
          </w:p>
        </w:tc>
        <w:tc>
          <w:tcPr>
            <w:tcW w:w="2464" w:type="dxa"/>
            <w:shd w:val="clear" w:color="auto" w:fill="auto"/>
            <w:vAlign w:val="center"/>
          </w:tcPr>
          <w:p w14:paraId="3AE5DBB2" w14:textId="77777777" w:rsidR="008E2138" w:rsidRPr="00CF1C46" w:rsidRDefault="008E2138" w:rsidP="00615BB7">
            <w:pPr>
              <w:pStyle w:val="TAC"/>
              <w:rPr>
                <w:rFonts w:cs="Arial"/>
                <w:snapToGrid w:val="0"/>
                <w:lang w:val="en-US" w:eastAsia="en-US"/>
              </w:rPr>
            </w:pPr>
            <w:r w:rsidRPr="00CF1C46">
              <w:rPr>
                <w:rFonts w:cs="Arial"/>
                <w:snapToGrid w:val="0"/>
                <w:lang w:val="en-US" w:eastAsia="en-US"/>
              </w:rPr>
              <w:t>5</w:t>
            </w:r>
          </w:p>
        </w:tc>
        <w:tc>
          <w:tcPr>
            <w:tcW w:w="2464" w:type="dxa"/>
            <w:shd w:val="clear" w:color="auto" w:fill="auto"/>
            <w:vAlign w:val="center"/>
          </w:tcPr>
          <w:p w14:paraId="1F2A1608" w14:textId="77777777" w:rsidR="008E2138" w:rsidRPr="00CF1C46" w:rsidRDefault="008E2138" w:rsidP="00615BB7">
            <w:pPr>
              <w:pStyle w:val="TAC"/>
              <w:rPr>
                <w:rFonts w:cs="Arial"/>
                <w:snapToGrid w:val="0"/>
                <w:lang w:val="en-US" w:eastAsia="en-US"/>
              </w:rPr>
            </w:pPr>
            <w:r w:rsidRPr="00CF1C46">
              <w:rPr>
                <w:rFonts w:cs="Arial"/>
                <w:lang w:val="en-US" w:eastAsia="en-US"/>
              </w:rPr>
              <w:t>1 – 4, 6 – 9</w:t>
            </w:r>
          </w:p>
        </w:tc>
        <w:tc>
          <w:tcPr>
            <w:tcW w:w="2465" w:type="dxa"/>
            <w:vMerge/>
            <w:shd w:val="clear" w:color="auto" w:fill="auto"/>
            <w:vAlign w:val="center"/>
          </w:tcPr>
          <w:p w14:paraId="2C9BE6A2" w14:textId="77777777" w:rsidR="008E2138" w:rsidRPr="00CF1C46" w:rsidRDefault="008E2138" w:rsidP="00615BB7">
            <w:pPr>
              <w:pStyle w:val="TH"/>
              <w:rPr>
                <w:rFonts w:cs="Arial"/>
                <w:snapToGrid w:val="0"/>
                <w:lang w:val="en-US" w:eastAsia="en-US"/>
              </w:rPr>
            </w:pPr>
          </w:p>
        </w:tc>
      </w:tr>
      <w:tr w:rsidR="008E2138" w:rsidRPr="00CF1C46" w14:paraId="78994DA5" w14:textId="77777777" w:rsidTr="00E16170">
        <w:tc>
          <w:tcPr>
            <w:tcW w:w="7392" w:type="dxa"/>
            <w:gridSpan w:val="3"/>
            <w:shd w:val="clear" w:color="auto" w:fill="auto"/>
            <w:vAlign w:val="center"/>
          </w:tcPr>
          <w:p w14:paraId="2F35A08A" w14:textId="77777777" w:rsidR="008E2138" w:rsidRPr="00CF1C46" w:rsidRDefault="008E2138" w:rsidP="00615BB7">
            <w:pPr>
              <w:pStyle w:val="TH"/>
              <w:rPr>
                <w:rFonts w:cs="Arial"/>
                <w:snapToGrid w:val="0"/>
                <w:lang w:val="en-US" w:eastAsia="en-US"/>
              </w:rPr>
            </w:pPr>
            <w:r w:rsidRPr="00CF1C46">
              <w:rPr>
                <w:rFonts w:cs="Arial"/>
                <w:lang w:val="en-US" w:eastAsia="en-US"/>
              </w:rPr>
              <w:t>Allocation</w:t>
            </w:r>
          </w:p>
        </w:tc>
        <w:tc>
          <w:tcPr>
            <w:tcW w:w="2465" w:type="dxa"/>
            <w:vMerge/>
            <w:shd w:val="clear" w:color="auto" w:fill="auto"/>
            <w:vAlign w:val="center"/>
          </w:tcPr>
          <w:p w14:paraId="375CA7AC" w14:textId="77777777" w:rsidR="008E2138" w:rsidRPr="00CF1C46" w:rsidRDefault="008E2138" w:rsidP="00615BB7">
            <w:pPr>
              <w:pStyle w:val="TH"/>
              <w:rPr>
                <w:rFonts w:cs="Arial"/>
                <w:snapToGrid w:val="0"/>
                <w:lang w:val="en-US" w:eastAsia="en-US"/>
              </w:rPr>
            </w:pPr>
          </w:p>
        </w:tc>
      </w:tr>
      <w:tr w:rsidR="008E2138" w:rsidRPr="00CF1C46" w14:paraId="23B00F26" w14:textId="77777777" w:rsidTr="00E16170">
        <w:tc>
          <w:tcPr>
            <w:tcW w:w="2464" w:type="dxa"/>
            <w:shd w:val="clear" w:color="auto" w:fill="auto"/>
            <w:vAlign w:val="center"/>
          </w:tcPr>
          <w:p w14:paraId="2C449CD1" w14:textId="77777777" w:rsidR="008E2138" w:rsidRPr="00CF1C46" w:rsidRDefault="008E2138" w:rsidP="00615BB7">
            <w:pPr>
              <w:pStyle w:val="TAC"/>
              <w:rPr>
                <w:rFonts w:cs="Arial"/>
                <w:snapToGrid w:val="0"/>
                <w:lang w:val="en-US" w:eastAsia="en-US"/>
              </w:rPr>
            </w:pPr>
            <w:r w:rsidRPr="00CF1C46">
              <w:rPr>
                <w:rFonts w:cs="Arial"/>
                <w:lang w:val="en-US" w:eastAsia="en-US"/>
              </w:rPr>
              <w:t xml:space="preserve">0 – (First allocated PRB of first block -1) </w:t>
            </w:r>
            <w:r w:rsidRPr="00CF1C46">
              <w:rPr>
                <w:rFonts w:cs="Arial"/>
                <w:lang w:val="en-US" w:eastAsia="en-US"/>
              </w:rPr>
              <w:br/>
              <w:t xml:space="preserve">and </w:t>
            </w:r>
            <w:r w:rsidRPr="00CF1C46">
              <w:rPr>
                <w:rFonts w:cs="Arial"/>
                <w:lang w:val="en-US" w:eastAsia="en-US"/>
              </w:rPr>
              <w:br/>
              <w:t>(Last allocated PRB of first block +1) – (First allocated PRB of second block -1)</w:t>
            </w:r>
          </w:p>
        </w:tc>
        <w:tc>
          <w:tcPr>
            <w:tcW w:w="2464" w:type="dxa"/>
            <w:shd w:val="clear" w:color="auto" w:fill="auto"/>
            <w:vAlign w:val="center"/>
          </w:tcPr>
          <w:p w14:paraId="5F40CABA" w14:textId="77777777" w:rsidR="008E2138" w:rsidRPr="00CF1C46" w:rsidRDefault="008E2138" w:rsidP="00615BB7">
            <w:pPr>
              <w:pStyle w:val="TAC"/>
              <w:rPr>
                <w:rFonts w:cs="Arial"/>
                <w:snapToGrid w:val="0"/>
                <w:highlight w:val="yellow"/>
                <w:lang w:val="en-US" w:eastAsia="en-US"/>
              </w:rPr>
            </w:pPr>
            <w:r w:rsidRPr="00CF1C46">
              <w:rPr>
                <w:rFonts w:cs="Arial"/>
                <w:lang w:val="en-US" w:eastAsia="en-US"/>
              </w:rPr>
              <w:t xml:space="preserve">0 – (First allocated PRB of first block -1) </w:t>
            </w:r>
            <w:r w:rsidRPr="00CF1C46">
              <w:rPr>
                <w:rFonts w:cs="Arial"/>
                <w:lang w:val="en-US" w:eastAsia="en-US"/>
              </w:rPr>
              <w:br/>
              <w:t xml:space="preserve">and </w:t>
            </w:r>
            <w:r w:rsidRPr="00CF1C46">
              <w:rPr>
                <w:rFonts w:cs="Arial"/>
                <w:lang w:val="en-US" w:eastAsia="en-US"/>
              </w:rPr>
              <w:br/>
              <w:t>(Last allocated PRB of first block +1) – (First allocated PRB of second block -1)</w:t>
            </w:r>
          </w:p>
        </w:tc>
        <w:tc>
          <w:tcPr>
            <w:tcW w:w="2464" w:type="dxa"/>
            <w:shd w:val="clear" w:color="auto" w:fill="auto"/>
            <w:vAlign w:val="center"/>
          </w:tcPr>
          <w:p w14:paraId="53AE2260" w14:textId="77777777" w:rsidR="008E2138" w:rsidRPr="00CF1C46" w:rsidRDefault="008E2138" w:rsidP="00615BB7">
            <w:pPr>
              <w:pStyle w:val="TAC"/>
              <w:rPr>
                <w:rFonts w:cs="Arial"/>
                <w:snapToGrid w:val="0"/>
                <w:highlight w:val="yellow"/>
                <w:lang w:val="en-US" w:eastAsia="en-US"/>
              </w:rPr>
            </w:pPr>
            <w:r w:rsidRPr="00CF1C46">
              <w:rPr>
                <w:rFonts w:cs="Arial"/>
                <w:lang w:val="en-US" w:eastAsia="en-US"/>
              </w:rPr>
              <w:t xml:space="preserve">0 – (First allocated PRB of first block -1) </w:t>
            </w:r>
            <w:r w:rsidRPr="00CF1C46">
              <w:rPr>
                <w:rFonts w:cs="Arial"/>
                <w:lang w:val="en-US" w:eastAsia="en-US"/>
              </w:rPr>
              <w:br/>
              <w:t xml:space="preserve">and </w:t>
            </w:r>
            <w:r w:rsidRPr="00CF1C46">
              <w:rPr>
                <w:rFonts w:cs="Arial"/>
                <w:lang w:val="en-US" w:eastAsia="en-US"/>
              </w:rPr>
              <w:br/>
              <w:t>(Last allocated PRB of first block +1) – (First allocated PRB of second block -1)</w:t>
            </w:r>
          </w:p>
        </w:tc>
        <w:tc>
          <w:tcPr>
            <w:tcW w:w="2465" w:type="dxa"/>
            <w:vMerge/>
            <w:shd w:val="clear" w:color="auto" w:fill="auto"/>
            <w:vAlign w:val="center"/>
          </w:tcPr>
          <w:p w14:paraId="5A69B0CA" w14:textId="77777777" w:rsidR="008E2138" w:rsidRPr="00CF1C46" w:rsidRDefault="008E2138" w:rsidP="00615BB7">
            <w:pPr>
              <w:pStyle w:val="TH"/>
              <w:rPr>
                <w:rFonts w:cs="Arial"/>
                <w:snapToGrid w:val="0"/>
                <w:lang w:val="en-US" w:eastAsia="en-US"/>
              </w:rPr>
            </w:pPr>
          </w:p>
        </w:tc>
      </w:tr>
      <w:tr w:rsidR="008E2138" w:rsidRPr="00CF1C46" w14:paraId="3BDFA5DE" w14:textId="77777777" w:rsidTr="00E16170">
        <w:tc>
          <w:tcPr>
            <w:tcW w:w="2464" w:type="dxa"/>
            <w:shd w:val="clear" w:color="auto" w:fill="auto"/>
            <w:vAlign w:val="center"/>
          </w:tcPr>
          <w:p w14:paraId="3441EF82" w14:textId="77777777" w:rsidR="008E2138" w:rsidRPr="00CF1C46" w:rsidRDefault="008E2138" w:rsidP="00615BB7">
            <w:pPr>
              <w:pStyle w:val="TAC"/>
              <w:rPr>
                <w:rFonts w:cs="Arial"/>
                <w:snapToGrid w:val="0"/>
                <w:lang w:val="en-US" w:eastAsia="en-US"/>
              </w:rPr>
            </w:pPr>
            <w:r w:rsidRPr="00CF1C46">
              <w:rPr>
                <w:rFonts w:cs="Arial"/>
                <w:lang w:val="en-US" w:eastAsia="en-US"/>
              </w:rPr>
              <w:t>0</w:t>
            </w:r>
          </w:p>
        </w:tc>
        <w:tc>
          <w:tcPr>
            <w:tcW w:w="2464" w:type="dxa"/>
            <w:shd w:val="clear" w:color="auto" w:fill="auto"/>
            <w:vAlign w:val="center"/>
          </w:tcPr>
          <w:p w14:paraId="608E2BBC" w14:textId="77777777" w:rsidR="008E2138" w:rsidRPr="00CF1C46" w:rsidRDefault="008E2138" w:rsidP="00615BB7">
            <w:pPr>
              <w:pStyle w:val="TAC"/>
              <w:rPr>
                <w:rFonts w:cs="Arial"/>
                <w:snapToGrid w:val="0"/>
                <w:lang w:val="en-US" w:eastAsia="en-US"/>
              </w:rPr>
            </w:pPr>
            <w:r w:rsidRPr="00CF1C46">
              <w:rPr>
                <w:rFonts w:cs="Arial"/>
                <w:lang w:val="en-US" w:eastAsia="en-US"/>
              </w:rPr>
              <w:t>0</w:t>
            </w:r>
          </w:p>
        </w:tc>
        <w:tc>
          <w:tcPr>
            <w:tcW w:w="2464" w:type="dxa"/>
            <w:shd w:val="clear" w:color="auto" w:fill="auto"/>
            <w:vAlign w:val="center"/>
          </w:tcPr>
          <w:p w14:paraId="4930BF83" w14:textId="77777777" w:rsidR="008E2138" w:rsidRPr="00CF1C46" w:rsidRDefault="008E2138" w:rsidP="00615BB7">
            <w:pPr>
              <w:pStyle w:val="TAC"/>
              <w:rPr>
                <w:rFonts w:cs="Arial"/>
                <w:snapToGrid w:val="0"/>
                <w:lang w:val="en-US" w:eastAsia="en-US"/>
              </w:rPr>
            </w:pPr>
            <w:r w:rsidRPr="00CF1C46">
              <w:rPr>
                <w:rFonts w:cs="Arial"/>
                <w:lang w:val="en-US" w:eastAsia="en-US"/>
              </w:rPr>
              <w:t>0</w:t>
            </w:r>
          </w:p>
        </w:tc>
        <w:tc>
          <w:tcPr>
            <w:tcW w:w="2465" w:type="dxa"/>
            <w:shd w:val="clear" w:color="auto" w:fill="auto"/>
            <w:vAlign w:val="center"/>
          </w:tcPr>
          <w:p w14:paraId="6E2FD3DD" w14:textId="77777777" w:rsidR="008E2138" w:rsidRPr="00CF1C46" w:rsidRDefault="008E2138" w:rsidP="00615BB7">
            <w:pPr>
              <w:pStyle w:val="TAC"/>
              <w:rPr>
                <w:rFonts w:cs="Arial"/>
                <w:snapToGrid w:val="0"/>
                <w:lang w:val="en-US" w:eastAsia="en-US"/>
              </w:rPr>
            </w:pPr>
            <w:r w:rsidRPr="00CF1C46">
              <w:rPr>
                <w:rFonts w:cs="Arial"/>
                <w:lang w:val="en-US" w:eastAsia="en-US"/>
              </w:rPr>
              <w:t>Note 1</w:t>
            </w:r>
          </w:p>
        </w:tc>
      </w:tr>
      <w:tr w:rsidR="008E2138" w:rsidRPr="00CF1C46" w14:paraId="7456F35D" w14:textId="77777777" w:rsidTr="00E16170">
        <w:tc>
          <w:tcPr>
            <w:tcW w:w="9857" w:type="dxa"/>
            <w:gridSpan w:val="4"/>
            <w:shd w:val="clear" w:color="auto" w:fill="auto"/>
            <w:vAlign w:val="center"/>
          </w:tcPr>
          <w:p w14:paraId="0DEB14BC" w14:textId="77777777" w:rsidR="008E2138" w:rsidRPr="00CF1C46" w:rsidRDefault="008E2138" w:rsidP="00615BB7">
            <w:pPr>
              <w:pStyle w:val="TAN"/>
              <w:rPr>
                <w:rFonts w:cs="Arial"/>
                <w:lang w:val="en-US" w:eastAsia="en-US"/>
              </w:rPr>
            </w:pPr>
            <w:r w:rsidRPr="00CF1C46">
              <w:rPr>
                <w:rFonts w:cs="Arial"/>
                <w:lang w:val="en-US" w:eastAsia="en-US"/>
              </w:rPr>
              <w:t>Note 1:     These physical resource blocks are assigned to an arbitrary number of virtual UEs with one PDSCH per virtual UE; the data transmitted over the OCNG PDSCHs shall be uncorrelated pseudo random data, which is QPSK modulated. The parameter</w:t>
            </w:r>
            <w:r w:rsidRPr="00CF1C46">
              <w:rPr>
                <w:rFonts w:cs="Arial"/>
                <w:position w:val="-10"/>
                <w:lang w:val="en-US" w:eastAsia="en-US"/>
              </w:rPr>
              <w:object w:dxaOrig="480" w:dyaOrig="340" w14:anchorId="14DAFF4A">
                <v:shape id="_x0000_i1054" type="#_x0000_t75" style="width:24pt;height:17pt" o:ole="">
                  <v:imagedata r:id="rId21" o:title=""/>
                </v:shape>
                <o:OLEObject Type="Embed" ProgID="Equation.3" ShapeID="_x0000_i1054" DrawAspect="Content" ObjectID="_1725719752" r:id="rId46"/>
              </w:object>
            </w:r>
            <w:r w:rsidRPr="00CF1C46">
              <w:rPr>
                <w:rFonts w:cs="Arial"/>
                <w:lang w:val="en-US" w:eastAsia="en-US"/>
              </w:rPr>
              <w:t>is used to scale the power of PDSCH.</w:t>
            </w:r>
          </w:p>
          <w:p w14:paraId="0E873708" w14:textId="77777777" w:rsidR="008E2138" w:rsidRPr="00CF1C46" w:rsidRDefault="008E2138" w:rsidP="00615BB7">
            <w:pPr>
              <w:pStyle w:val="TAN"/>
              <w:rPr>
                <w:rFonts w:cs="Arial"/>
                <w:snapToGrid w:val="0"/>
                <w:lang w:val="en-US" w:eastAsia="en-US"/>
              </w:rPr>
            </w:pPr>
            <w:r w:rsidRPr="00CF1C46">
              <w:rPr>
                <w:rFonts w:cs="Arial"/>
                <w:lang w:val="en-US" w:eastAsia="en-US"/>
              </w:rPr>
              <w:t>Note 2:      If two or more transmit antennas with CRS are used in the test, the OCNG shall be transmitted to the virtual users by all the transmit antennas with CRS according to transmission mode 2. The parameter</w:t>
            </w:r>
            <w:r w:rsidRPr="00CF1C46">
              <w:rPr>
                <w:rFonts w:cs="Arial"/>
                <w:position w:val="-10"/>
                <w:lang w:val="en-US" w:eastAsia="en-US"/>
              </w:rPr>
              <w:object w:dxaOrig="480" w:dyaOrig="340" w14:anchorId="30807C58">
                <v:shape id="_x0000_i1055" type="#_x0000_t75" style="width:24pt;height:17pt" o:ole="">
                  <v:imagedata r:id="rId21" o:title=""/>
                </v:shape>
                <o:OLEObject Type="Embed" ProgID="Equation.3" ShapeID="_x0000_i1055" DrawAspect="Content" ObjectID="_1725719753" r:id="rId47"/>
              </w:object>
            </w:r>
            <w:r w:rsidRPr="00CF1C46">
              <w:rPr>
                <w:rFonts w:cs="Arial"/>
                <w:lang w:val="en-US" w:eastAsia="en-US"/>
              </w:rPr>
              <w:t xml:space="preserve"> applies to each antenna port separately, so the transmit power  is equal between all the transmit antennas with CRS used in the test. The antenna transmission modes are specified in section 7.1 in 3GPP TS 36.213.</w:t>
            </w:r>
          </w:p>
        </w:tc>
      </w:tr>
    </w:tbl>
    <w:p w14:paraId="46C31F3C" w14:textId="77777777" w:rsidR="008E2138" w:rsidRDefault="008E2138" w:rsidP="00360222"/>
    <w:p w14:paraId="469222BA" w14:textId="77777777" w:rsidR="00FB69CF" w:rsidRPr="001D3F3D" w:rsidRDefault="00FB69CF" w:rsidP="00FB69CF">
      <w:pPr>
        <w:keepNext/>
        <w:keepLines/>
        <w:spacing w:before="120"/>
        <w:ind w:left="1134" w:hanging="1134"/>
        <w:outlineLvl w:val="2"/>
        <w:rPr>
          <w:rFonts w:ascii="Arial" w:hAnsi="Arial"/>
          <w:snapToGrid w:val="0"/>
          <w:sz w:val="28"/>
        </w:rPr>
      </w:pPr>
      <w:bookmarkStart w:id="74" w:name="_Toc360750071"/>
      <w:r w:rsidRPr="001D3F3D">
        <w:rPr>
          <w:rFonts w:ascii="Arial" w:hAnsi="Arial"/>
          <w:snapToGrid w:val="0"/>
          <w:sz w:val="28"/>
        </w:rPr>
        <w:t>A.5.1.</w:t>
      </w:r>
      <w:r w:rsidRPr="001D3F3D">
        <w:rPr>
          <w:rFonts w:ascii="Arial" w:hAnsi="Arial" w:hint="eastAsia"/>
          <w:snapToGrid w:val="0"/>
          <w:sz w:val="28"/>
          <w:lang w:eastAsia="zh-CN"/>
        </w:rPr>
        <w:t>7</w:t>
      </w:r>
      <w:r w:rsidRPr="001D3F3D">
        <w:rPr>
          <w:rFonts w:ascii="Arial" w:hAnsi="Arial"/>
          <w:snapToGrid w:val="0"/>
          <w:sz w:val="28"/>
        </w:rPr>
        <w:tab/>
        <w:t xml:space="preserve">OCNG FDD pattern </w:t>
      </w:r>
      <w:r w:rsidRPr="001D3F3D">
        <w:rPr>
          <w:rFonts w:ascii="Arial" w:hAnsi="Arial" w:hint="eastAsia"/>
          <w:snapToGrid w:val="0"/>
          <w:sz w:val="28"/>
          <w:lang w:eastAsia="zh-CN"/>
        </w:rPr>
        <w:t>7</w:t>
      </w:r>
      <w:r w:rsidRPr="001D3F3D">
        <w:rPr>
          <w:rFonts w:ascii="Arial" w:hAnsi="Arial"/>
          <w:snapToGrid w:val="0"/>
          <w:sz w:val="28"/>
        </w:rPr>
        <w:t xml:space="preserve">: dynamic OCNG FDD pattern when user data is in </w:t>
      </w:r>
      <w:r w:rsidRPr="001D3F3D">
        <w:rPr>
          <w:rFonts w:ascii="Arial" w:hAnsi="Arial" w:hint="eastAsia"/>
          <w:snapToGrid w:val="0"/>
          <w:sz w:val="28"/>
          <w:lang w:eastAsia="zh-CN"/>
        </w:rPr>
        <w:t>multiple</w:t>
      </w:r>
      <w:r w:rsidRPr="001D3F3D">
        <w:rPr>
          <w:rFonts w:ascii="Arial" w:hAnsi="Arial"/>
          <w:snapToGrid w:val="0"/>
          <w:sz w:val="28"/>
        </w:rPr>
        <w:t xml:space="preserve"> non-contiguous blocks</w:t>
      </w:r>
      <w:bookmarkEnd w:id="74"/>
    </w:p>
    <w:p w14:paraId="6F4B22EB" w14:textId="1803B7FB" w:rsidR="00FB69CF" w:rsidRPr="001D3F3D" w:rsidRDefault="00FB69CF" w:rsidP="00FB69CF">
      <w:pPr>
        <w:rPr>
          <w:lang w:eastAsia="zh-CN"/>
        </w:rPr>
      </w:pPr>
      <w:r w:rsidRPr="001D3F3D">
        <w:t>This OCNG Pattern fills with OCNG all empty PRB-s (PRB-s with no allocation of data</w:t>
      </w:r>
      <w:r w:rsidRPr="001D3F3D">
        <w:rPr>
          <w:rFonts w:hint="eastAsia"/>
          <w:lang w:eastAsia="zh-CN"/>
        </w:rPr>
        <w:t>, EPDCCH</w:t>
      </w:r>
      <w:r w:rsidRPr="001D3F3D">
        <w:t xml:space="preserve"> or system information) of the DL sub-frames, when the unallocated area is discontinuous in frequency domain (divided in </w:t>
      </w:r>
      <w:r w:rsidRPr="001D3F3D">
        <w:rPr>
          <w:rFonts w:hint="eastAsia"/>
          <w:lang w:eastAsia="zh-CN"/>
        </w:rPr>
        <w:t xml:space="preserve">multiple </w:t>
      </w:r>
      <w:r w:rsidRPr="001D3F3D">
        <w:t xml:space="preserve">parts by the </w:t>
      </w:r>
      <w:r w:rsidRPr="001D3F3D">
        <w:rPr>
          <w:rFonts w:hint="eastAsia"/>
          <w:i/>
          <w:lang w:eastAsia="zh-CN"/>
        </w:rPr>
        <w:t xml:space="preserve">M </w:t>
      </w:r>
      <w:r w:rsidRPr="001D3F3D">
        <w:t>allocated block</w:t>
      </w:r>
      <w:r w:rsidRPr="001D3F3D">
        <w:rPr>
          <w:rFonts w:hint="eastAsia"/>
          <w:lang w:eastAsia="zh-CN"/>
        </w:rPr>
        <w:t>s for data transmission</w:t>
      </w:r>
      <w:r w:rsidRPr="001D3F3D">
        <w:t xml:space="preserve">). The </w:t>
      </w:r>
      <w:r w:rsidRPr="001D3F3D">
        <w:rPr>
          <w:rFonts w:hint="eastAsia"/>
          <w:i/>
          <w:lang w:eastAsia="zh-CN"/>
        </w:rPr>
        <w:t>m</w:t>
      </w:r>
      <w:r w:rsidRPr="001D3F3D">
        <w:rPr>
          <w:rFonts w:hint="eastAsia"/>
          <w:lang w:eastAsia="zh-CN"/>
        </w:rPr>
        <w:t>-th</w:t>
      </w:r>
      <w:r w:rsidRPr="001D3F3D">
        <w:t xml:space="preserve"> allocated block </w:t>
      </w:r>
      <w:r w:rsidRPr="001D3F3D">
        <w:rPr>
          <w:rFonts w:hint="eastAsia"/>
          <w:lang w:eastAsia="zh-CN"/>
        </w:rPr>
        <w:t xml:space="preserve">starts with RPB </w:t>
      </w:r>
      <w:r w:rsidR="003B1109" w:rsidRPr="001D3F3D">
        <w:rPr>
          <w:noProof/>
          <w:position w:val="-12"/>
          <w:lang w:eastAsia="zh-CN"/>
        </w:rPr>
        <w:drawing>
          <wp:inline distT="0" distB="0" distL="0" distR="0" wp14:anchorId="4C2F1A3A" wp14:editId="407D0A5F">
            <wp:extent cx="469900" cy="203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69900" cy="203200"/>
                    </a:xfrm>
                    <a:prstGeom prst="rect">
                      <a:avLst/>
                    </a:prstGeom>
                    <a:noFill/>
                    <a:ln>
                      <a:noFill/>
                    </a:ln>
                  </pic:spPr>
                </pic:pic>
              </a:graphicData>
            </a:graphic>
          </wp:inline>
        </w:drawing>
      </w:r>
      <w:r w:rsidRPr="001D3F3D">
        <w:rPr>
          <w:rFonts w:hint="eastAsia"/>
          <w:lang w:eastAsia="zh-CN"/>
        </w:rPr>
        <w:t xml:space="preserve"> and </w:t>
      </w:r>
      <w:r w:rsidRPr="001D3F3D">
        <w:t>ends with PRB</w:t>
      </w:r>
      <w:r w:rsidRPr="001D3F3D">
        <w:rPr>
          <w:rFonts w:hint="eastAsia"/>
          <w:lang w:eastAsia="zh-CN"/>
        </w:rPr>
        <w:t xml:space="preserve"> </w:t>
      </w:r>
      <w:r w:rsidR="003B1109" w:rsidRPr="001D3F3D">
        <w:rPr>
          <w:noProof/>
          <w:position w:val="-12"/>
          <w:lang w:eastAsia="zh-CN"/>
        </w:rPr>
        <w:drawing>
          <wp:inline distT="0" distB="0" distL="0" distR="0" wp14:anchorId="460E103E" wp14:editId="1F5FAD6A">
            <wp:extent cx="609600" cy="203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09600" cy="203200"/>
                    </a:xfrm>
                    <a:prstGeom prst="rect">
                      <a:avLst/>
                    </a:prstGeom>
                    <a:noFill/>
                    <a:ln>
                      <a:noFill/>
                    </a:ln>
                  </pic:spPr>
                </pic:pic>
              </a:graphicData>
            </a:graphic>
          </wp:inline>
        </w:drawing>
      </w:r>
      <w:r w:rsidRPr="001D3F3D">
        <w:rPr>
          <w:rFonts w:hint="eastAsia"/>
          <w:lang w:eastAsia="zh-CN"/>
        </w:rPr>
        <w:t xml:space="preserve">, where </w:t>
      </w:r>
      <w:r w:rsidRPr="001D3F3D">
        <w:rPr>
          <w:rFonts w:hint="eastAsia"/>
          <w:i/>
          <w:lang w:eastAsia="zh-CN"/>
        </w:rPr>
        <w:t>m</w:t>
      </w:r>
      <w:r w:rsidRPr="001D3F3D">
        <w:rPr>
          <w:rFonts w:hint="eastAsia"/>
          <w:lang w:eastAsia="zh-CN"/>
        </w:rPr>
        <w:t xml:space="preserve"> = 1, </w:t>
      </w:r>
      <w:r w:rsidRPr="001D3F3D">
        <w:rPr>
          <w:lang w:eastAsia="zh-CN"/>
        </w:rPr>
        <w:t>…</w:t>
      </w:r>
      <w:r w:rsidRPr="001D3F3D">
        <w:rPr>
          <w:rFonts w:hint="eastAsia"/>
          <w:lang w:eastAsia="zh-CN"/>
        </w:rPr>
        <w:t xml:space="preserve">, </w:t>
      </w:r>
      <w:r w:rsidRPr="001D3F3D">
        <w:rPr>
          <w:rFonts w:hint="eastAsia"/>
          <w:i/>
          <w:lang w:eastAsia="zh-CN"/>
        </w:rPr>
        <w:t>M</w:t>
      </w:r>
      <w:r w:rsidRPr="001D3F3D">
        <w:rPr>
          <w:rFonts w:hint="eastAsia"/>
          <w:lang w:eastAsia="zh-CN"/>
        </w:rPr>
        <w:t>. The system bandwidth starts with RPB 0 and ends with</w:t>
      </w:r>
      <w:r w:rsidRPr="001D3F3D">
        <w:rPr>
          <w:position w:val="-10"/>
        </w:rPr>
        <w:object w:dxaOrig="740" w:dyaOrig="340" w14:anchorId="2491E6F4">
          <v:shape id="_x0000_i1056" type="#_x0000_t75" style="width:35pt;height:16pt" o:ole="">
            <v:imagedata r:id="rId24" o:title=""/>
          </v:shape>
          <o:OLEObject Type="Embed" ProgID="Equation.DSMT4" ShapeID="_x0000_i1056" DrawAspect="Content" ObjectID="_1725719754" r:id="rId50"/>
        </w:object>
      </w:r>
      <w:r w:rsidRPr="001D3F3D">
        <w:rPr>
          <w:rFonts w:hint="eastAsia"/>
          <w:lang w:eastAsia="zh-CN"/>
        </w:rPr>
        <w:t>.</w:t>
      </w:r>
    </w:p>
    <w:p w14:paraId="30877A0C" w14:textId="77777777" w:rsidR="00FB69CF" w:rsidRPr="001D3F3D" w:rsidRDefault="00FB69CF" w:rsidP="00FB69CF">
      <w:pPr>
        <w:pStyle w:val="TH"/>
        <w:rPr>
          <w:lang w:eastAsia="zh-CN"/>
        </w:rPr>
      </w:pPr>
      <w:r w:rsidRPr="001D3F3D">
        <w:t>Table A.5.1.</w:t>
      </w:r>
      <w:r w:rsidRPr="001D3F3D">
        <w:rPr>
          <w:rFonts w:hint="eastAsia"/>
        </w:rPr>
        <w:t>7</w:t>
      </w:r>
      <w:r w:rsidRPr="001D3F3D">
        <w:t>-1: OP.</w:t>
      </w:r>
      <w:r w:rsidRPr="001D3F3D">
        <w:rPr>
          <w:rFonts w:hint="eastAsia"/>
        </w:rPr>
        <w:t>7</w:t>
      </w:r>
      <w:r w:rsidRPr="001D3F3D">
        <w:t xml:space="preserve"> FDD: OCNG FDD Pattern when user data is in </w:t>
      </w:r>
      <w:r w:rsidRPr="001D3F3D">
        <w:rPr>
          <w:rFonts w:hint="eastAsia"/>
        </w:rPr>
        <w:t>multiple</w:t>
      </w:r>
      <w:r w:rsidRPr="001D3F3D">
        <w:t xml:space="preserve"> non-contiguous blocks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2"/>
        <w:gridCol w:w="2411"/>
        <w:gridCol w:w="2411"/>
        <w:gridCol w:w="2397"/>
      </w:tblGrid>
      <w:tr w:rsidR="00FB69CF" w:rsidRPr="001D3F3D" w14:paraId="7562F5B1" w14:textId="77777777" w:rsidTr="00937D34">
        <w:tc>
          <w:tcPr>
            <w:tcW w:w="7392" w:type="dxa"/>
            <w:gridSpan w:val="3"/>
            <w:vAlign w:val="center"/>
          </w:tcPr>
          <w:p w14:paraId="5861EEC2" w14:textId="77777777" w:rsidR="00FB69CF" w:rsidRPr="001D3F3D" w:rsidRDefault="00FB69CF" w:rsidP="00937D34">
            <w:pPr>
              <w:keepNext/>
              <w:keepLines/>
              <w:tabs>
                <w:tab w:val="num" w:pos="360"/>
              </w:tabs>
              <w:spacing w:after="0"/>
              <w:ind w:left="360" w:hanging="360"/>
              <w:jc w:val="center"/>
              <w:rPr>
                <w:rFonts w:ascii="Arial" w:hAnsi="Arial" w:cs="Arial"/>
                <w:b/>
                <w:snapToGrid w:val="0"/>
                <w:kern w:val="2"/>
                <w:sz w:val="18"/>
              </w:rPr>
            </w:pPr>
            <w:r w:rsidRPr="001D3F3D">
              <w:rPr>
                <w:rFonts w:ascii="Arial" w:hAnsi="Arial" w:cs="Arial"/>
                <w:b/>
                <w:kern w:val="2"/>
                <w:sz w:val="18"/>
              </w:rPr>
              <w:t xml:space="preserve">Relative power level </w:t>
            </w:r>
            <w:r w:rsidRPr="001D3F3D">
              <w:rPr>
                <w:rFonts w:ascii="Arial" w:hAnsi="Arial" w:cs="Arial"/>
                <w:b/>
                <w:kern w:val="2"/>
                <w:position w:val="-10"/>
                <w:sz w:val="18"/>
              </w:rPr>
              <w:object w:dxaOrig="480" w:dyaOrig="340" w14:anchorId="0C55DC9C">
                <v:shape id="_x0000_i1057" type="#_x0000_t75" style="width:24pt;height:17pt" o:ole="">
                  <v:imagedata r:id="rId19" o:title=""/>
                </v:shape>
                <o:OLEObject Type="Embed" ProgID="Equation.3" ShapeID="_x0000_i1057" DrawAspect="Content" ObjectID="_1725719755" r:id="rId51"/>
              </w:object>
            </w:r>
            <w:r w:rsidRPr="001D3F3D">
              <w:rPr>
                <w:rFonts w:ascii="Arial" w:hAnsi="Arial" w:cs="Arial"/>
                <w:b/>
                <w:kern w:val="2"/>
                <w:sz w:val="18"/>
              </w:rPr>
              <w:t xml:space="preserve"> [dB]</w:t>
            </w:r>
          </w:p>
        </w:tc>
        <w:tc>
          <w:tcPr>
            <w:tcW w:w="2465" w:type="dxa"/>
            <w:vMerge w:val="restart"/>
            <w:vAlign w:val="center"/>
          </w:tcPr>
          <w:p w14:paraId="40115E7F" w14:textId="77777777" w:rsidR="00FB69CF" w:rsidRPr="001D3F3D" w:rsidRDefault="00FB69CF" w:rsidP="00937D34">
            <w:pPr>
              <w:keepNext/>
              <w:keepLines/>
              <w:spacing w:after="0"/>
              <w:jc w:val="center"/>
              <w:rPr>
                <w:rFonts w:ascii="Arial" w:hAnsi="Arial" w:cs="Arial"/>
                <w:b/>
                <w:snapToGrid w:val="0"/>
                <w:kern w:val="2"/>
                <w:sz w:val="18"/>
              </w:rPr>
            </w:pPr>
            <w:r w:rsidRPr="001D3F3D">
              <w:rPr>
                <w:rFonts w:ascii="Arial" w:hAnsi="Arial" w:cs="Arial"/>
                <w:b/>
                <w:kern w:val="2"/>
                <w:sz w:val="18"/>
              </w:rPr>
              <w:t>PDSCH Data</w:t>
            </w:r>
          </w:p>
        </w:tc>
      </w:tr>
      <w:tr w:rsidR="00FB69CF" w:rsidRPr="001D3F3D" w14:paraId="25AF01D3" w14:textId="77777777" w:rsidTr="00937D34">
        <w:tc>
          <w:tcPr>
            <w:tcW w:w="7392" w:type="dxa"/>
            <w:gridSpan w:val="3"/>
            <w:vAlign w:val="center"/>
          </w:tcPr>
          <w:p w14:paraId="7078730C" w14:textId="77777777" w:rsidR="00FB69CF" w:rsidRPr="001D3F3D" w:rsidRDefault="00FB69CF" w:rsidP="00937D34">
            <w:pPr>
              <w:keepNext/>
              <w:keepLines/>
              <w:tabs>
                <w:tab w:val="num" w:pos="360"/>
              </w:tabs>
              <w:spacing w:after="0"/>
              <w:ind w:left="360" w:hanging="360"/>
              <w:jc w:val="center"/>
              <w:rPr>
                <w:rFonts w:ascii="Arial" w:hAnsi="Arial" w:cs="Arial"/>
                <w:b/>
                <w:snapToGrid w:val="0"/>
                <w:kern w:val="2"/>
                <w:sz w:val="18"/>
              </w:rPr>
            </w:pPr>
            <w:r w:rsidRPr="001D3F3D">
              <w:rPr>
                <w:rFonts w:ascii="Arial" w:hAnsi="Arial" w:cs="Arial"/>
                <w:b/>
                <w:kern w:val="2"/>
                <w:sz w:val="18"/>
              </w:rPr>
              <w:t>Subframe</w:t>
            </w:r>
          </w:p>
        </w:tc>
        <w:tc>
          <w:tcPr>
            <w:tcW w:w="2465" w:type="dxa"/>
            <w:vMerge/>
            <w:vAlign w:val="center"/>
          </w:tcPr>
          <w:p w14:paraId="57E274FD" w14:textId="77777777" w:rsidR="00FB69CF" w:rsidRPr="001D3F3D" w:rsidRDefault="00FB69CF" w:rsidP="00937D34">
            <w:pPr>
              <w:keepNext/>
              <w:keepLines/>
              <w:tabs>
                <w:tab w:val="num" w:pos="360"/>
              </w:tabs>
              <w:ind w:left="360" w:hanging="360"/>
              <w:jc w:val="center"/>
              <w:rPr>
                <w:rFonts w:ascii="Arial" w:hAnsi="Arial" w:cs="Arial"/>
                <w:b/>
                <w:snapToGrid w:val="0"/>
                <w:kern w:val="2"/>
              </w:rPr>
            </w:pPr>
          </w:p>
        </w:tc>
      </w:tr>
      <w:tr w:rsidR="00FB69CF" w:rsidRPr="001D3F3D" w14:paraId="61FC7532" w14:textId="77777777" w:rsidTr="00937D34">
        <w:tc>
          <w:tcPr>
            <w:tcW w:w="2464" w:type="dxa"/>
            <w:vAlign w:val="center"/>
          </w:tcPr>
          <w:p w14:paraId="45E5D56B" w14:textId="77777777" w:rsidR="00FB69CF" w:rsidRPr="001D3F3D" w:rsidRDefault="00FB69CF" w:rsidP="00937D34">
            <w:pPr>
              <w:keepNext/>
              <w:keepLines/>
              <w:tabs>
                <w:tab w:val="num" w:pos="360"/>
              </w:tabs>
              <w:spacing w:after="0"/>
              <w:ind w:left="360" w:hanging="360"/>
              <w:jc w:val="center"/>
              <w:rPr>
                <w:rFonts w:ascii="Arial" w:hAnsi="Arial" w:cs="Arial"/>
                <w:snapToGrid w:val="0"/>
                <w:kern w:val="2"/>
                <w:sz w:val="18"/>
              </w:rPr>
            </w:pPr>
            <w:r w:rsidRPr="001D3F3D">
              <w:rPr>
                <w:rFonts w:ascii="Arial" w:hAnsi="Arial" w:cs="Arial"/>
                <w:snapToGrid w:val="0"/>
                <w:kern w:val="2"/>
                <w:sz w:val="18"/>
              </w:rPr>
              <w:t>0</w:t>
            </w:r>
          </w:p>
        </w:tc>
        <w:tc>
          <w:tcPr>
            <w:tcW w:w="2464" w:type="dxa"/>
            <w:vAlign w:val="center"/>
          </w:tcPr>
          <w:p w14:paraId="1D393494" w14:textId="77777777" w:rsidR="00FB69CF" w:rsidRPr="001D3F3D" w:rsidRDefault="00FB69CF" w:rsidP="00937D34">
            <w:pPr>
              <w:keepNext/>
              <w:keepLines/>
              <w:tabs>
                <w:tab w:val="num" w:pos="360"/>
              </w:tabs>
              <w:spacing w:after="0"/>
              <w:ind w:left="360" w:hanging="360"/>
              <w:jc w:val="center"/>
              <w:rPr>
                <w:rFonts w:ascii="Arial" w:hAnsi="Arial" w:cs="Arial"/>
                <w:snapToGrid w:val="0"/>
                <w:kern w:val="2"/>
                <w:sz w:val="18"/>
              </w:rPr>
            </w:pPr>
            <w:r w:rsidRPr="001D3F3D">
              <w:rPr>
                <w:rFonts w:ascii="Arial" w:hAnsi="Arial" w:cs="Arial"/>
                <w:snapToGrid w:val="0"/>
                <w:kern w:val="2"/>
                <w:sz w:val="18"/>
              </w:rPr>
              <w:t>5</w:t>
            </w:r>
          </w:p>
        </w:tc>
        <w:tc>
          <w:tcPr>
            <w:tcW w:w="2464" w:type="dxa"/>
            <w:vAlign w:val="center"/>
          </w:tcPr>
          <w:p w14:paraId="36A2C8EA" w14:textId="77777777" w:rsidR="00FB69CF" w:rsidRPr="001D3F3D" w:rsidRDefault="00FB69CF" w:rsidP="00937D34">
            <w:pPr>
              <w:keepNext/>
              <w:keepLines/>
              <w:tabs>
                <w:tab w:val="num" w:pos="360"/>
              </w:tabs>
              <w:spacing w:after="0"/>
              <w:ind w:left="360" w:hanging="360"/>
              <w:jc w:val="center"/>
              <w:rPr>
                <w:rFonts w:ascii="Arial" w:hAnsi="Arial" w:cs="Arial"/>
                <w:snapToGrid w:val="0"/>
                <w:kern w:val="2"/>
                <w:sz w:val="18"/>
              </w:rPr>
            </w:pPr>
            <w:r w:rsidRPr="001D3F3D">
              <w:rPr>
                <w:rFonts w:ascii="Arial" w:hAnsi="Arial" w:cs="Arial"/>
                <w:kern w:val="2"/>
                <w:sz w:val="18"/>
              </w:rPr>
              <w:t>1 – 4, 6 – 9</w:t>
            </w:r>
          </w:p>
        </w:tc>
        <w:tc>
          <w:tcPr>
            <w:tcW w:w="2465" w:type="dxa"/>
            <w:vMerge/>
            <w:vAlign w:val="center"/>
          </w:tcPr>
          <w:p w14:paraId="1E0286DC" w14:textId="77777777" w:rsidR="00FB69CF" w:rsidRPr="001D3F3D" w:rsidRDefault="00FB69CF" w:rsidP="00937D34">
            <w:pPr>
              <w:keepNext/>
              <w:keepLines/>
              <w:tabs>
                <w:tab w:val="num" w:pos="360"/>
              </w:tabs>
              <w:ind w:left="360" w:hanging="360"/>
              <w:jc w:val="center"/>
              <w:rPr>
                <w:rFonts w:ascii="Arial" w:hAnsi="Arial" w:cs="Arial"/>
                <w:b/>
                <w:snapToGrid w:val="0"/>
                <w:kern w:val="2"/>
              </w:rPr>
            </w:pPr>
          </w:p>
        </w:tc>
      </w:tr>
      <w:tr w:rsidR="00FB69CF" w:rsidRPr="001D3F3D" w14:paraId="249CE5D2" w14:textId="77777777" w:rsidTr="00937D34">
        <w:tc>
          <w:tcPr>
            <w:tcW w:w="7392" w:type="dxa"/>
            <w:gridSpan w:val="3"/>
            <w:vAlign w:val="center"/>
          </w:tcPr>
          <w:p w14:paraId="2D28DFC0" w14:textId="77777777" w:rsidR="00FB69CF" w:rsidRPr="001D3F3D" w:rsidRDefault="00FB69CF" w:rsidP="00937D34">
            <w:pPr>
              <w:keepNext/>
              <w:keepLines/>
              <w:tabs>
                <w:tab w:val="num" w:pos="360"/>
              </w:tabs>
              <w:spacing w:after="0"/>
              <w:ind w:left="360" w:hanging="360"/>
              <w:jc w:val="center"/>
              <w:rPr>
                <w:rFonts w:ascii="Arial" w:hAnsi="Arial" w:cs="Arial"/>
                <w:b/>
                <w:snapToGrid w:val="0"/>
                <w:kern w:val="2"/>
                <w:sz w:val="18"/>
              </w:rPr>
            </w:pPr>
            <w:r w:rsidRPr="001D3F3D">
              <w:rPr>
                <w:rFonts w:ascii="Arial" w:hAnsi="Arial" w:cs="Arial"/>
                <w:b/>
                <w:kern w:val="2"/>
                <w:sz w:val="18"/>
              </w:rPr>
              <w:t>Allocation</w:t>
            </w:r>
          </w:p>
        </w:tc>
        <w:tc>
          <w:tcPr>
            <w:tcW w:w="2465" w:type="dxa"/>
            <w:vMerge/>
            <w:vAlign w:val="center"/>
          </w:tcPr>
          <w:p w14:paraId="141C8166" w14:textId="77777777" w:rsidR="00FB69CF" w:rsidRPr="001D3F3D" w:rsidRDefault="00FB69CF" w:rsidP="00937D34">
            <w:pPr>
              <w:keepNext/>
              <w:keepLines/>
              <w:tabs>
                <w:tab w:val="num" w:pos="360"/>
              </w:tabs>
              <w:ind w:left="360" w:hanging="360"/>
              <w:jc w:val="center"/>
              <w:rPr>
                <w:rFonts w:ascii="Arial" w:hAnsi="Arial" w:cs="Arial"/>
                <w:b/>
                <w:snapToGrid w:val="0"/>
                <w:kern w:val="2"/>
              </w:rPr>
            </w:pPr>
          </w:p>
        </w:tc>
      </w:tr>
      <w:tr w:rsidR="00FB69CF" w:rsidRPr="001D3F3D" w14:paraId="36441491" w14:textId="77777777" w:rsidTr="00937D34">
        <w:tc>
          <w:tcPr>
            <w:tcW w:w="2464" w:type="dxa"/>
            <w:vAlign w:val="center"/>
          </w:tcPr>
          <w:p w14:paraId="322972DF" w14:textId="57A818E7" w:rsidR="00FB69CF" w:rsidRPr="001D3F3D" w:rsidRDefault="00FB69CF" w:rsidP="00937D34">
            <w:pPr>
              <w:keepNext/>
              <w:keepLines/>
              <w:spacing w:after="0"/>
              <w:jc w:val="center"/>
              <w:rPr>
                <w:rFonts w:ascii="Arial" w:hAnsi="Arial" w:cs="Arial"/>
                <w:snapToGrid w:val="0"/>
                <w:kern w:val="2"/>
                <w:sz w:val="18"/>
                <w:lang w:eastAsia="zh-CN"/>
              </w:rPr>
            </w:pPr>
            <w:r w:rsidRPr="001D3F3D">
              <w:rPr>
                <w:rFonts w:ascii="Arial" w:hAnsi="Arial" w:cs="Arial"/>
                <w:kern w:val="2"/>
                <w:sz w:val="18"/>
              </w:rPr>
              <w:t>0 – (</w:t>
            </w:r>
            <w:r w:rsidRPr="001D3F3D">
              <w:rPr>
                <w:rFonts w:ascii="Arial" w:hAnsi="Arial" w:cs="Arial" w:hint="eastAsia"/>
                <w:kern w:val="2"/>
                <w:sz w:val="18"/>
                <w:lang w:eastAsia="zh-CN"/>
              </w:rPr>
              <w:t>PRB</w:t>
            </w:r>
            <w:r w:rsidR="003B1109" w:rsidRPr="001D3F3D">
              <w:rPr>
                <w:rFonts w:ascii="Arial" w:hAnsi="Arial"/>
                <w:noProof/>
                <w:position w:val="-12"/>
                <w:sz w:val="18"/>
                <w:lang w:eastAsia="zh-CN"/>
              </w:rPr>
              <w:drawing>
                <wp:inline distT="0" distB="0" distL="0" distR="0" wp14:anchorId="54FD0877" wp14:editId="51738452">
                  <wp:extent cx="596900" cy="203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6900" cy="203200"/>
                          </a:xfrm>
                          <a:prstGeom prst="rect">
                            <a:avLst/>
                          </a:prstGeom>
                          <a:noFill/>
                          <a:ln>
                            <a:noFill/>
                          </a:ln>
                        </pic:spPr>
                      </pic:pic>
                    </a:graphicData>
                  </a:graphic>
                </wp:inline>
              </w:drawing>
            </w:r>
            <w:r w:rsidRPr="001D3F3D">
              <w:rPr>
                <w:rFonts w:ascii="Arial" w:hAnsi="Arial" w:cs="Arial"/>
                <w:kern w:val="2"/>
                <w:sz w:val="18"/>
              </w:rPr>
              <w:t xml:space="preserve">) </w:t>
            </w:r>
            <w:r w:rsidRPr="001D3F3D">
              <w:rPr>
                <w:rFonts w:ascii="Arial" w:hAnsi="Arial" w:cs="Arial"/>
                <w:kern w:val="2"/>
                <w:sz w:val="18"/>
              </w:rPr>
              <w:br/>
            </w:r>
            <w:r w:rsidRPr="001D3F3D">
              <w:rPr>
                <w:rFonts w:ascii="Arial" w:hAnsi="Arial" w:cs="Arial"/>
                <w:kern w:val="2"/>
                <w:sz w:val="18"/>
                <w:lang w:eastAsia="zh-CN"/>
              </w:rPr>
              <w:t>…</w:t>
            </w:r>
            <w:r w:rsidRPr="001D3F3D">
              <w:rPr>
                <w:rFonts w:ascii="Arial" w:hAnsi="Arial" w:cs="Arial"/>
                <w:kern w:val="2"/>
                <w:sz w:val="18"/>
              </w:rPr>
              <w:br/>
              <w:t>(</w:t>
            </w:r>
            <w:r w:rsidRPr="001D3F3D">
              <w:rPr>
                <w:rFonts w:ascii="Arial" w:hAnsi="Arial" w:cs="Arial" w:hint="eastAsia"/>
                <w:kern w:val="2"/>
                <w:sz w:val="18"/>
                <w:lang w:eastAsia="zh-CN"/>
              </w:rPr>
              <w:t>PRB</w:t>
            </w:r>
            <w:r w:rsidR="003B1109" w:rsidRPr="001D3F3D">
              <w:rPr>
                <w:rFonts w:ascii="Arial" w:hAnsi="Arial"/>
                <w:noProof/>
                <w:position w:val="-14"/>
                <w:sz w:val="18"/>
                <w:lang w:eastAsia="zh-CN"/>
              </w:rPr>
              <w:drawing>
                <wp:inline distT="0" distB="0" distL="0" distR="0" wp14:anchorId="0A3A9520" wp14:editId="74E8E929">
                  <wp:extent cx="609600" cy="215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09600" cy="215900"/>
                          </a:xfrm>
                          <a:prstGeom prst="rect">
                            <a:avLst/>
                          </a:prstGeom>
                          <a:noFill/>
                          <a:ln>
                            <a:noFill/>
                          </a:ln>
                        </pic:spPr>
                      </pic:pic>
                    </a:graphicData>
                  </a:graphic>
                </wp:inline>
              </w:drawing>
            </w:r>
            <w:r w:rsidRPr="001D3F3D">
              <w:rPr>
                <w:rFonts w:ascii="Arial" w:hAnsi="Arial" w:cs="Arial"/>
                <w:kern w:val="2"/>
                <w:sz w:val="18"/>
              </w:rPr>
              <w:t>) – (</w:t>
            </w:r>
            <w:r w:rsidRPr="001D3F3D">
              <w:rPr>
                <w:rFonts w:ascii="Arial" w:hAnsi="Arial" w:cs="Arial" w:hint="eastAsia"/>
                <w:kern w:val="2"/>
                <w:sz w:val="18"/>
                <w:lang w:eastAsia="zh-CN"/>
              </w:rPr>
              <w:t xml:space="preserve">PRB </w:t>
            </w:r>
            <w:r w:rsidR="003B1109" w:rsidRPr="001D3F3D">
              <w:rPr>
                <w:rFonts w:ascii="Arial" w:hAnsi="Arial"/>
                <w:noProof/>
                <w:position w:val="-12"/>
                <w:sz w:val="18"/>
                <w:lang w:eastAsia="zh-CN"/>
              </w:rPr>
              <w:drawing>
                <wp:inline distT="0" distB="0" distL="0" distR="0" wp14:anchorId="0477A294" wp14:editId="6BDF3964">
                  <wp:extent cx="635000" cy="20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35000" cy="203200"/>
                          </a:xfrm>
                          <a:prstGeom prst="rect">
                            <a:avLst/>
                          </a:prstGeom>
                          <a:noFill/>
                          <a:ln>
                            <a:noFill/>
                          </a:ln>
                        </pic:spPr>
                      </pic:pic>
                    </a:graphicData>
                  </a:graphic>
                </wp:inline>
              </w:drawing>
            </w:r>
            <w:r w:rsidRPr="001D3F3D">
              <w:rPr>
                <w:rFonts w:ascii="Arial" w:hAnsi="Arial" w:cs="Arial"/>
                <w:kern w:val="2"/>
                <w:sz w:val="18"/>
              </w:rPr>
              <w:t>)</w:t>
            </w:r>
            <w:r w:rsidRPr="001D3F3D">
              <w:rPr>
                <w:rFonts w:ascii="Arial" w:hAnsi="Arial" w:cs="Arial" w:hint="eastAsia"/>
                <w:kern w:val="2"/>
                <w:sz w:val="18"/>
                <w:lang w:eastAsia="zh-CN"/>
              </w:rPr>
              <w:br/>
            </w:r>
            <w:r w:rsidRPr="001D3F3D">
              <w:rPr>
                <w:rFonts w:ascii="Arial" w:hAnsi="Arial" w:cs="Arial"/>
                <w:snapToGrid w:val="0"/>
                <w:kern w:val="2"/>
                <w:sz w:val="18"/>
                <w:lang w:eastAsia="zh-CN"/>
              </w:rPr>
              <w:t>…</w:t>
            </w:r>
            <w:r w:rsidRPr="001D3F3D">
              <w:rPr>
                <w:rFonts w:ascii="Arial" w:hAnsi="Arial" w:cs="Arial" w:hint="eastAsia"/>
                <w:snapToGrid w:val="0"/>
                <w:kern w:val="2"/>
                <w:sz w:val="18"/>
                <w:lang w:eastAsia="zh-CN"/>
              </w:rPr>
              <w:br/>
            </w:r>
            <w:r w:rsidRPr="001D3F3D">
              <w:rPr>
                <w:rFonts w:ascii="Arial" w:hAnsi="Arial" w:cs="Arial"/>
                <w:kern w:val="2"/>
                <w:sz w:val="18"/>
              </w:rPr>
              <w:t>(</w:t>
            </w:r>
            <w:r w:rsidRPr="001D3F3D">
              <w:rPr>
                <w:rFonts w:ascii="Arial" w:hAnsi="Arial" w:cs="Arial" w:hint="eastAsia"/>
                <w:kern w:val="2"/>
                <w:sz w:val="18"/>
                <w:lang w:eastAsia="zh-CN"/>
              </w:rPr>
              <w:t>PRB</w:t>
            </w:r>
            <w:r w:rsidR="003B1109" w:rsidRPr="001D3F3D">
              <w:rPr>
                <w:rFonts w:ascii="Arial" w:hAnsi="Arial"/>
                <w:noProof/>
                <w:position w:val="-12"/>
                <w:sz w:val="18"/>
                <w:lang w:eastAsia="zh-CN"/>
              </w:rPr>
              <w:drawing>
                <wp:inline distT="0" distB="0" distL="0" distR="0" wp14:anchorId="7CA4B2D9" wp14:editId="6140FF0A">
                  <wp:extent cx="469900" cy="203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69900" cy="203200"/>
                          </a:xfrm>
                          <a:prstGeom prst="rect">
                            <a:avLst/>
                          </a:prstGeom>
                          <a:noFill/>
                          <a:ln>
                            <a:noFill/>
                          </a:ln>
                        </pic:spPr>
                      </pic:pic>
                    </a:graphicData>
                  </a:graphic>
                </wp:inline>
              </w:drawing>
            </w:r>
            <w:r w:rsidRPr="001D3F3D">
              <w:rPr>
                <w:rFonts w:ascii="Arial" w:hAnsi="Arial" w:cs="Arial"/>
                <w:kern w:val="2"/>
                <w:sz w:val="18"/>
              </w:rPr>
              <w:t>) – (</w:t>
            </w:r>
            <w:r w:rsidRPr="001D3F3D">
              <w:rPr>
                <w:rFonts w:ascii="Arial" w:hAnsi="Arial" w:cs="Arial" w:hint="eastAsia"/>
                <w:kern w:val="2"/>
                <w:sz w:val="18"/>
                <w:lang w:eastAsia="zh-CN"/>
              </w:rPr>
              <w:t xml:space="preserve">PRB </w:t>
            </w:r>
            <w:r w:rsidR="003B1109" w:rsidRPr="001D3F3D">
              <w:rPr>
                <w:rFonts w:ascii="Arial" w:hAnsi="Arial"/>
                <w:noProof/>
                <w:position w:val="-10"/>
                <w:sz w:val="18"/>
                <w:lang w:eastAsia="zh-CN"/>
              </w:rPr>
              <w:drawing>
                <wp:inline distT="0" distB="0" distL="0" distR="0" wp14:anchorId="556E19AE" wp14:editId="6A5D2097">
                  <wp:extent cx="4572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1D3F3D">
              <w:rPr>
                <w:rFonts w:ascii="Arial" w:hAnsi="Arial" w:cs="Arial"/>
                <w:kern w:val="2"/>
                <w:sz w:val="18"/>
              </w:rPr>
              <w:t>)</w:t>
            </w:r>
          </w:p>
        </w:tc>
        <w:tc>
          <w:tcPr>
            <w:tcW w:w="2464" w:type="dxa"/>
            <w:vAlign w:val="center"/>
          </w:tcPr>
          <w:p w14:paraId="7B2896B8" w14:textId="189D36D1" w:rsidR="00FB69CF" w:rsidRPr="001D3F3D" w:rsidRDefault="00FB69CF" w:rsidP="00937D34">
            <w:pPr>
              <w:keepNext/>
              <w:keepLines/>
              <w:spacing w:after="0"/>
              <w:jc w:val="center"/>
              <w:rPr>
                <w:rFonts w:ascii="Arial" w:hAnsi="Arial" w:cs="Arial"/>
                <w:snapToGrid w:val="0"/>
                <w:kern w:val="2"/>
                <w:sz w:val="18"/>
              </w:rPr>
            </w:pPr>
            <w:r w:rsidRPr="001D3F3D">
              <w:rPr>
                <w:rFonts w:ascii="Arial" w:hAnsi="Arial" w:cs="Arial"/>
                <w:kern w:val="2"/>
                <w:sz w:val="18"/>
              </w:rPr>
              <w:t>0 – (</w:t>
            </w:r>
            <w:r w:rsidRPr="001D3F3D">
              <w:rPr>
                <w:rFonts w:ascii="Arial" w:hAnsi="Arial" w:cs="Arial" w:hint="eastAsia"/>
                <w:kern w:val="2"/>
                <w:sz w:val="18"/>
                <w:lang w:eastAsia="zh-CN"/>
              </w:rPr>
              <w:t>PRB</w:t>
            </w:r>
            <w:r w:rsidR="003B1109" w:rsidRPr="001D3F3D">
              <w:rPr>
                <w:rFonts w:ascii="Arial" w:hAnsi="Arial"/>
                <w:noProof/>
                <w:position w:val="-12"/>
                <w:sz w:val="18"/>
                <w:lang w:eastAsia="zh-CN"/>
              </w:rPr>
              <w:drawing>
                <wp:inline distT="0" distB="0" distL="0" distR="0" wp14:anchorId="7BDC02F2" wp14:editId="2ABC65E1">
                  <wp:extent cx="596900" cy="203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6900" cy="203200"/>
                          </a:xfrm>
                          <a:prstGeom prst="rect">
                            <a:avLst/>
                          </a:prstGeom>
                          <a:noFill/>
                          <a:ln>
                            <a:noFill/>
                          </a:ln>
                        </pic:spPr>
                      </pic:pic>
                    </a:graphicData>
                  </a:graphic>
                </wp:inline>
              </w:drawing>
            </w:r>
            <w:r w:rsidRPr="001D3F3D">
              <w:rPr>
                <w:rFonts w:ascii="Arial" w:hAnsi="Arial" w:cs="Arial"/>
                <w:kern w:val="2"/>
                <w:sz w:val="18"/>
              </w:rPr>
              <w:t xml:space="preserve">) </w:t>
            </w:r>
            <w:r w:rsidRPr="001D3F3D">
              <w:rPr>
                <w:rFonts w:ascii="Arial" w:hAnsi="Arial" w:cs="Arial"/>
                <w:kern w:val="2"/>
                <w:sz w:val="18"/>
              </w:rPr>
              <w:br/>
            </w:r>
            <w:r w:rsidRPr="001D3F3D">
              <w:rPr>
                <w:rFonts w:ascii="Arial" w:hAnsi="Arial" w:cs="Arial"/>
                <w:kern w:val="2"/>
                <w:sz w:val="18"/>
                <w:lang w:eastAsia="zh-CN"/>
              </w:rPr>
              <w:t>…</w:t>
            </w:r>
            <w:r w:rsidRPr="001D3F3D">
              <w:rPr>
                <w:rFonts w:ascii="Arial" w:hAnsi="Arial" w:cs="Arial"/>
                <w:kern w:val="2"/>
                <w:sz w:val="18"/>
              </w:rPr>
              <w:br/>
              <w:t>(</w:t>
            </w:r>
            <w:r w:rsidRPr="001D3F3D">
              <w:rPr>
                <w:rFonts w:ascii="Arial" w:hAnsi="Arial" w:cs="Arial" w:hint="eastAsia"/>
                <w:kern w:val="2"/>
                <w:sz w:val="18"/>
                <w:lang w:eastAsia="zh-CN"/>
              </w:rPr>
              <w:t>PRB</w:t>
            </w:r>
            <w:r w:rsidR="003B1109" w:rsidRPr="001D3F3D">
              <w:rPr>
                <w:rFonts w:ascii="Arial" w:hAnsi="Arial"/>
                <w:noProof/>
                <w:position w:val="-14"/>
                <w:sz w:val="18"/>
                <w:lang w:eastAsia="zh-CN"/>
              </w:rPr>
              <w:drawing>
                <wp:inline distT="0" distB="0" distL="0" distR="0" wp14:anchorId="4269FCD8" wp14:editId="222D4C70">
                  <wp:extent cx="609600" cy="2159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609600" cy="215900"/>
                          </a:xfrm>
                          <a:prstGeom prst="rect">
                            <a:avLst/>
                          </a:prstGeom>
                          <a:noFill/>
                          <a:ln>
                            <a:noFill/>
                          </a:ln>
                        </pic:spPr>
                      </pic:pic>
                    </a:graphicData>
                  </a:graphic>
                </wp:inline>
              </w:drawing>
            </w:r>
            <w:r w:rsidRPr="001D3F3D">
              <w:rPr>
                <w:rFonts w:ascii="Arial" w:hAnsi="Arial" w:cs="Arial"/>
                <w:kern w:val="2"/>
                <w:sz w:val="18"/>
              </w:rPr>
              <w:t>) – (</w:t>
            </w:r>
            <w:r w:rsidRPr="001D3F3D">
              <w:rPr>
                <w:rFonts w:ascii="Arial" w:hAnsi="Arial" w:cs="Arial" w:hint="eastAsia"/>
                <w:kern w:val="2"/>
                <w:sz w:val="18"/>
                <w:lang w:eastAsia="zh-CN"/>
              </w:rPr>
              <w:t xml:space="preserve">PRB </w:t>
            </w:r>
            <w:r w:rsidR="003B1109" w:rsidRPr="001D3F3D">
              <w:rPr>
                <w:rFonts w:ascii="Arial" w:hAnsi="Arial"/>
                <w:noProof/>
                <w:position w:val="-12"/>
                <w:sz w:val="18"/>
                <w:lang w:eastAsia="zh-CN"/>
              </w:rPr>
              <w:drawing>
                <wp:inline distT="0" distB="0" distL="0" distR="0" wp14:anchorId="7715B8EA" wp14:editId="4427EE33">
                  <wp:extent cx="635000" cy="203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35000" cy="203200"/>
                          </a:xfrm>
                          <a:prstGeom prst="rect">
                            <a:avLst/>
                          </a:prstGeom>
                          <a:noFill/>
                          <a:ln>
                            <a:noFill/>
                          </a:ln>
                        </pic:spPr>
                      </pic:pic>
                    </a:graphicData>
                  </a:graphic>
                </wp:inline>
              </w:drawing>
            </w:r>
            <w:r w:rsidRPr="001D3F3D">
              <w:rPr>
                <w:rFonts w:ascii="Arial" w:hAnsi="Arial" w:cs="Arial"/>
                <w:kern w:val="2"/>
                <w:sz w:val="18"/>
              </w:rPr>
              <w:t>)</w:t>
            </w:r>
            <w:r w:rsidRPr="001D3F3D">
              <w:rPr>
                <w:rFonts w:ascii="Arial" w:hAnsi="Arial" w:cs="Arial" w:hint="eastAsia"/>
                <w:kern w:val="2"/>
                <w:sz w:val="18"/>
                <w:lang w:eastAsia="zh-CN"/>
              </w:rPr>
              <w:br/>
            </w:r>
            <w:r w:rsidRPr="001D3F3D">
              <w:rPr>
                <w:rFonts w:ascii="Arial" w:hAnsi="Arial" w:cs="Arial"/>
                <w:snapToGrid w:val="0"/>
                <w:kern w:val="2"/>
                <w:sz w:val="18"/>
                <w:lang w:eastAsia="zh-CN"/>
              </w:rPr>
              <w:t>…</w:t>
            </w:r>
            <w:r w:rsidRPr="001D3F3D">
              <w:rPr>
                <w:rFonts w:ascii="Arial" w:hAnsi="Arial" w:cs="Arial" w:hint="eastAsia"/>
                <w:snapToGrid w:val="0"/>
                <w:kern w:val="2"/>
                <w:sz w:val="18"/>
                <w:lang w:eastAsia="zh-CN"/>
              </w:rPr>
              <w:br/>
            </w:r>
            <w:r w:rsidRPr="001D3F3D">
              <w:rPr>
                <w:rFonts w:ascii="Arial" w:hAnsi="Arial" w:cs="Arial"/>
                <w:kern w:val="2"/>
                <w:sz w:val="18"/>
              </w:rPr>
              <w:t>(</w:t>
            </w:r>
            <w:r w:rsidRPr="001D3F3D">
              <w:rPr>
                <w:rFonts w:ascii="Arial" w:hAnsi="Arial" w:cs="Arial" w:hint="eastAsia"/>
                <w:kern w:val="2"/>
                <w:sz w:val="18"/>
                <w:lang w:eastAsia="zh-CN"/>
              </w:rPr>
              <w:t>PRB</w:t>
            </w:r>
            <w:r w:rsidR="003B1109" w:rsidRPr="001D3F3D">
              <w:rPr>
                <w:rFonts w:ascii="Arial" w:hAnsi="Arial"/>
                <w:noProof/>
                <w:position w:val="-12"/>
                <w:sz w:val="18"/>
                <w:lang w:eastAsia="zh-CN"/>
              </w:rPr>
              <w:drawing>
                <wp:inline distT="0" distB="0" distL="0" distR="0" wp14:anchorId="1763F008" wp14:editId="24AA40B6">
                  <wp:extent cx="469900" cy="203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69900" cy="203200"/>
                          </a:xfrm>
                          <a:prstGeom prst="rect">
                            <a:avLst/>
                          </a:prstGeom>
                          <a:noFill/>
                          <a:ln>
                            <a:noFill/>
                          </a:ln>
                        </pic:spPr>
                      </pic:pic>
                    </a:graphicData>
                  </a:graphic>
                </wp:inline>
              </w:drawing>
            </w:r>
            <w:r w:rsidRPr="001D3F3D">
              <w:rPr>
                <w:rFonts w:ascii="Arial" w:hAnsi="Arial" w:cs="Arial"/>
                <w:kern w:val="2"/>
                <w:sz w:val="18"/>
              </w:rPr>
              <w:t>) – (</w:t>
            </w:r>
            <w:r w:rsidRPr="001D3F3D">
              <w:rPr>
                <w:rFonts w:ascii="Arial" w:hAnsi="Arial" w:cs="Arial" w:hint="eastAsia"/>
                <w:kern w:val="2"/>
                <w:sz w:val="18"/>
                <w:lang w:eastAsia="zh-CN"/>
              </w:rPr>
              <w:t xml:space="preserve">PRB </w:t>
            </w:r>
            <w:r w:rsidR="003B1109" w:rsidRPr="001D3F3D">
              <w:rPr>
                <w:rFonts w:ascii="Arial" w:hAnsi="Arial"/>
                <w:noProof/>
                <w:position w:val="-10"/>
                <w:sz w:val="18"/>
                <w:lang w:eastAsia="zh-CN"/>
              </w:rPr>
              <w:drawing>
                <wp:inline distT="0" distB="0" distL="0" distR="0" wp14:anchorId="6FFC22AB" wp14:editId="67F6D7A1">
                  <wp:extent cx="457200" cy="190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1D3F3D">
              <w:rPr>
                <w:rFonts w:ascii="Arial" w:hAnsi="Arial" w:cs="Arial"/>
                <w:kern w:val="2"/>
                <w:sz w:val="18"/>
              </w:rPr>
              <w:t>)</w:t>
            </w:r>
          </w:p>
        </w:tc>
        <w:tc>
          <w:tcPr>
            <w:tcW w:w="2464" w:type="dxa"/>
            <w:vAlign w:val="center"/>
          </w:tcPr>
          <w:p w14:paraId="5F2B1C82" w14:textId="16772924" w:rsidR="00FB69CF" w:rsidRPr="001D3F3D" w:rsidRDefault="00FB69CF" w:rsidP="00937D34">
            <w:pPr>
              <w:keepNext/>
              <w:keepLines/>
              <w:spacing w:after="0"/>
              <w:jc w:val="center"/>
              <w:rPr>
                <w:rFonts w:ascii="Arial" w:hAnsi="Arial" w:cs="Arial"/>
                <w:snapToGrid w:val="0"/>
                <w:kern w:val="2"/>
                <w:sz w:val="18"/>
              </w:rPr>
            </w:pPr>
            <w:r w:rsidRPr="001D3F3D">
              <w:rPr>
                <w:rFonts w:ascii="Arial" w:hAnsi="Arial" w:cs="Arial"/>
                <w:kern w:val="2"/>
                <w:sz w:val="18"/>
              </w:rPr>
              <w:t>0 – (</w:t>
            </w:r>
            <w:r w:rsidRPr="001D3F3D">
              <w:rPr>
                <w:rFonts w:ascii="Arial" w:hAnsi="Arial" w:cs="Arial" w:hint="eastAsia"/>
                <w:kern w:val="2"/>
                <w:sz w:val="18"/>
                <w:lang w:eastAsia="zh-CN"/>
              </w:rPr>
              <w:t>PRB</w:t>
            </w:r>
            <w:r w:rsidR="003B1109" w:rsidRPr="001D3F3D">
              <w:rPr>
                <w:rFonts w:ascii="Arial" w:hAnsi="Arial"/>
                <w:noProof/>
                <w:position w:val="-12"/>
                <w:sz w:val="18"/>
                <w:lang w:eastAsia="zh-CN"/>
              </w:rPr>
              <w:drawing>
                <wp:inline distT="0" distB="0" distL="0" distR="0" wp14:anchorId="36CAEA11" wp14:editId="3B5712C0">
                  <wp:extent cx="596900" cy="203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6900" cy="203200"/>
                          </a:xfrm>
                          <a:prstGeom prst="rect">
                            <a:avLst/>
                          </a:prstGeom>
                          <a:noFill/>
                          <a:ln>
                            <a:noFill/>
                          </a:ln>
                        </pic:spPr>
                      </pic:pic>
                    </a:graphicData>
                  </a:graphic>
                </wp:inline>
              </w:drawing>
            </w:r>
            <w:r w:rsidRPr="001D3F3D">
              <w:rPr>
                <w:rFonts w:ascii="Arial" w:hAnsi="Arial" w:cs="Arial"/>
                <w:kern w:val="2"/>
                <w:sz w:val="18"/>
              </w:rPr>
              <w:t xml:space="preserve">) </w:t>
            </w:r>
            <w:r w:rsidRPr="001D3F3D">
              <w:rPr>
                <w:rFonts w:ascii="Arial" w:hAnsi="Arial" w:cs="Arial"/>
                <w:kern w:val="2"/>
                <w:sz w:val="18"/>
              </w:rPr>
              <w:br/>
            </w:r>
            <w:r w:rsidRPr="001D3F3D">
              <w:rPr>
                <w:rFonts w:ascii="Arial" w:hAnsi="Arial" w:cs="Arial"/>
                <w:kern w:val="2"/>
                <w:sz w:val="18"/>
                <w:lang w:eastAsia="zh-CN"/>
              </w:rPr>
              <w:t>…</w:t>
            </w:r>
            <w:r w:rsidRPr="001D3F3D">
              <w:rPr>
                <w:rFonts w:ascii="Arial" w:hAnsi="Arial" w:cs="Arial"/>
                <w:kern w:val="2"/>
                <w:sz w:val="18"/>
              </w:rPr>
              <w:br/>
              <w:t>(</w:t>
            </w:r>
            <w:r w:rsidRPr="001D3F3D">
              <w:rPr>
                <w:rFonts w:ascii="Arial" w:hAnsi="Arial" w:cs="Arial" w:hint="eastAsia"/>
                <w:kern w:val="2"/>
                <w:sz w:val="18"/>
                <w:lang w:eastAsia="zh-CN"/>
              </w:rPr>
              <w:t>PRB</w:t>
            </w:r>
            <w:r w:rsidR="003B1109" w:rsidRPr="001D3F3D">
              <w:rPr>
                <w:rFonts w:ascii="Arial" w:hAnsi="Arial"/>
                <w:noProof/>
                <w:position w:val="-14"/>
                <w:sz w:val="18"/>
                <w:lang w:eastAsia="zh-CN"/>
              </w:rPr>
              <w:drawing>
                <wp:inline distT="0" distB="0" distL="0" distR="0" wp14:anchorId="2182500A" wp14:editId="481401AE">
                  <wp:extent cx="609600" cy="2159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609600" cy="215900"/>
                          </a:xfrm>
                          <a:prstGeom prst="rect">
                            <a:avLst/>
                          </a:prstGeom>
                          <a:noFill/>
                          <a:ln>
                            <a:noFill/>
                          </a:ln>
                        </pic:spPr>
                      </pic:pic>
                    </a:graphicData>
                  </a:graphic>
                </wp:inline>
              </w:drawing>
            </w:r>
            <w:r w:rsidRPr="001D3F3D">
              <w:rPr>
                <w:rFonts w:ascii="Arial" w:hAnsi="Arial" w:cs="Arial"/>
                <w:kern w:val="2"/>
                <w:sz w:val="18"/>
              </w:rPr>
              <w:t>) – (</w:t>
            </w:r>
            <w:r w:rsidRPr="001D3F3D">
              <w:rPr>
                <w:rFonts w:ascii="Arial" w:hAnsi="Arial" w:cs="Arial" w:hint="eastAsia"/>
                <w:kern w:val="2"/>
                <w:sz w:val="18"/>
                <w:lang w:eastAsia="zh-CN"/>
              </w:rPr>
              <w:t xml:space="preserve">PRB </w:t>
            </w:r>
            <w:r w:rsidR="003B1109" w:rsidRPr="001D3F3D">
              <w:rPr>
                <w:rFonts w:ascii="Arial" w:hAnsi="Arial"/>
                <w:noProof/>
                <w:position w:val="-12"/>
                <w:sz w:val="18"/>
                <w:lang w:eastAsia="zh-CN"/>
              </w:rPr>
              <w:drawing>
                <wp:inline distT="0" distB="0" distL="0" distR="0" wp14:anchorId="1F455C83" wp14:editId="4D12DDD3">
                  <wp:extent cx="635000" cy="203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35000" cy="203200"/>
                          </a:xfrm>
                          <a:prstGeom prst="rect">
                            <a:avLst/>
                          </a:prstGeom>
                          <a:noFill/>
                          <a:ln>
                            <a:noFill/>
                          </a:ln>
                        </pic:spPr>
                      </pic:pic>
                    </a:graphicData>
                  </a:graphic>
                </wp:inline>
              </w:drawing>
            </w:r>
            <w:r w:rsidRPr="001D3F3D">
              <w:rPr>
                <w:rFonts w:ascii="Arial" w:hAnsi="Arial" w:cs="Arial"/>
                <w:kern w:val="2"/>
                <w:sz w:val="18"/>
              </w:rPr>
              <w:t>)</w:t>
            </w:r>
            <w:r w:rsidRPr="001D3F3D">
              <w:rPr>
                <w:rFonts w:ascii="Arial" w:hAnsi="Arial" w:cs="Arial" w:hint="eastAsia"/>
                <w:kern w:val="2"/>
                <w:sz w:val="18"/>
                <w:lang w:eastAsia="zh-CN"/>
              </w:rPr>
              <w:br/>
            </w:r>
            <w:r w:rsidRPr="001D3F3D">
              <w:rPr>
                <w:rFonts w:ascii="Arial" w:hAnsi="Arial" w:cs="Arial"/>
                <w:snapToGrid w:val="0"/>
                <w:kern w:val="2"/>
                <w:sz w:val="18"/>
                <w:lang w:eastAsia="zh-CN"/>
              </w:rPr>
              <w:t>…</w:t>
            </w:r>
            <w:r w:rsidRPr="001D3F3D">
              <w:rPr>
                <w:rFonts w:ascii="Arial" w:hAnsi="Arial" w:cs="Arial" w:hint="eastAsia"/>
                <w:snapToGrid w:val="0"/>
                <w:kern w:val="2"/>
                <w:sz w:val="18"/>
                <w:lang w:eastAsia="zh-CN"/>
              </w:rPr>
              <w:br/>
            </w:r>
            <w:r w:rsidRPr="001D3F3D">
              <w:rPr>
                <w:rFonts w:ascii="Arial" w:hAnsi="Arial" w:cs="Arial"/>
                <w:kern w:val="2"/>
                <w:sz w:val="18"/>
              </w:rPr>
              <w:t>(</w:t>
            </w:r>
            <w:r w:rsidRPr="001D3F3D">
              <w:rPr>
                <w:rFonts w:ascii="Arial" w:hAnsi="Arial" w:cs="Arial" w:hint="eastAsia"/>
                <w:kern w:val="2"/>
                <w:sz w:val="18"/>
                <w:lang w:eastAsia="zh-CN"/>
              </w:rPr>
              <w:t>PRB</w:t>
            </w:r>
            <w:r w:rsidR="003B1109" w:rsidRPr="001D3F3D">
              <w:rPr>
                <w:rFonts w:ascii="Arial" w:hAnsi="Arial"/>
                <w:noProof/>
                <w:position w:val="-12"/>
                <w:sz w:val="18"/>
                <w:lang w:eastAsia="zh-CN"/>
              </w:rPr>
              <w:drawing>
                <wp:inline distT="0" distB="0" distL="0" distR="0" wp14:anchorId="42FACF01" wp14:editId="251C3010">
                  <wp:extent cx="469900" cy="203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69900" cy="203200"/>
                          </a:xfrm>
                          <a:prstGeom prst="rect">
                            <a:avLst/>
                          </a:prstGeom>
                          <a:noFill/>
                          <a:ln>
                            <a:noFill/>
                          </a:ln>
                        </pic:spPr>
                      </pic:pic>
                    </a:graphicData>
                  </a:graphic>
                </wp:inline>
              </w:drawing>
            </w:r>
            <w:r w:rsidRPr="001D3F3D">
              <w:rPr>
                <w:rFonts w:ascii="Arial" w:hAnsi="Arial" w:cs="Arial"/>
                <w:kern w:val="2"/>
                <w:sz w:val="18"/>
              </w:rPr>
              <w:t>) – (</w:t>
            </w:r>
            <w:r w:rsidRPr="001D3F3D">
              <w:rPr>
                <w:rFonts w:ascii="Arial" w:hAnsi="Arial" w:cs="Arial" w:hint="eastAsia"/>
                <w:kern w:val="2"/>
                <w:sz w:val="18"/>
                <w:lang w:eastAsia="zh-CN"/>
              </w:rPr>
              <w:t xml:space="preserve">PRB </w:t>
            </w:r>
            <w:r w:rsidR="003B1109" w:rsidRPr="001D3F3D">
              <w:rPr>
                <w:rFonts w:ascii="Arial" w:hAnsi="Arial"/>
                <w:noProof/>
                <w:position w:val="-10"/>
                <w:sz w:val="18"/>
                <w:lang w:eastAsia="zh-CN"/>
              </w:rPr>
              <w:drawing>
                <wp:inline distT="0" distB="0" distL="0" distR="0" wp14:anchorId="2AE422CB" wp14:editId="5C183D6D">
                  <wp:extent cx="457200" cy="19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1D3F3D">
              <w:rPr>
                <w:rFonts w:ascii="Arial" w:hAnsi="Arial" w:cs="Arial"/>
                <w:kern w:val="2"/>
                <w:sz w:val="18"/>
              </w:rPr>
              <w:t>)</w:t>
            </w:r>
          </w:p>
        </w:tc>
        <w:tc>
          <w:tcPr>
            <w:tcW w:w="2465" w:type="dxa"/>
            <w:vMerge/>
            <w:vAlign w:val="center"/>
          </w:tcPr>
          <w:p w14:paraId="13F1973F" w14:textId="77777777" w:rsidR="00FB69CF" w:rsidRPr="001D3F3D" w:rsidRDefault="00FB69CF" w:rsidP="00937D34">
            <w:pPr>
              <w:keepNext/>
              <w:keepLines/>
              <w:tabs>
                <w:tab w:val="num" w:pos="360"/>
              </w:tabs>
              <w:spacing w:after="0"/>
              <w:ind w:left="360" w:hanging="360"/>
              <w:jc w:val="center"/>
              <w:rPr>
                <w:rFonts w:ascii="Arial" w:hAnsi="Arial" w:cs="Arial"/>
                <w:snapToGrid w:val="0"/>
                <w:kern w:val="2"/>
                <w:sz w:val="18"/>
              </w:rPr>
            </w:pPr>
          </w:p>
        </w:tc>
      </w:tr>
      <w:tr w:rsidR="00FB69CF" w:rsidRPr="001D3F3D" w14:paraId="4119A0A0" w14:textId="77777777" w:rsidTr="00937D34">
        <w:tc>
          <w:tcPr>
            <w:tcW w:w="2464" w:type="dxa"/>
            <w:vAlign w:val="center"/>
          </w:tcPr>
          <w:p w14:paraId="6CD5DFDB" w14:textId="77777777" w:rsidR="00FB69CF" w:rsidRPr="001D3F3D" w:rsidRDefault="00FB69CF" w:rsidP="00937D34">
            <w:pPr>
              <w:keepNext/>
              <w:keepLines/>
              <w:spacing w:after="0"/>
              <w:jc w:val="center"/>
              <w:rPr>
                <w:rFonts w:ascii="Arial" w:hAnsi="Arial" w:cs="Arial"/>
                <w:snapToGrid w:val="0"/>
                <w:kern w:val="2"/>
                <w:sz w:val="18"/>
              </w:rPr>
            </w:pPr>
            <w:r w:rsidRPr="001D3F3D">
              <w:rPr>
                <w:rFonts w:ascii="Arial" w:hAnsi="Arial" w:cs="Arial"/>
                <w:kern w:val="2"/>
                <w:sz w:val="18"/>
              </w:rPr>
              <w:t>0</w:t>
            </w:r>
          </w:p>
        </w:tc>
        <w:tc>
          <w:tcPr>
            <w:tcW w:w="2464" w:type="dxa"/>
            <w:vAlign w:val="center"/>
          </w:tcPr>
          <w:p w14:paraId="63F9C4F3" w14:textId="77777777" w:rsidR="00FB69CF" w:rsidRPr="001D3F3D" w:rsidRDefault="00FB69CF" w:rsidP="00937D34">
            <w:pPr>
              <w:keepNext/>
              <w:keepLines/>
              <w:spacing w:after="0"/>
              <w:jc w:val="center"/>
              <w:rPr>
                <w:rFonts w:ascii="Arial" w:hAnsi="Arial" w:cs="Arial"/>
                <w:snapToGrid w:val="0"/>
                <w:kern w:val="2"/>
                <w:sz w:val="18"/>
              </w:rPr>
            </w:pPr>
            <w:r w:rsidRPr="001D3F3D">
              <w:rPr>
                <w:rFonts w:ascii="Arial" w:hAnsi="Arial" w:cs="Arial"/>
                <w:kern w:val="2"/>
                <w:sz w:val="18"/>
              </w:rPr>
              <w:t>0</w:t>
            </w:r>
          </w:p>
        </w:tc>
        <w:tc>
          <w:tcPr>
            <w:tcW w:w="2464" w:type="dxa"/>
            <w:vAlign w:val="center"/>
          </w:tcPr>
          <w:p w14:paraId="000589CE" w14:textId="77777777" w:rsidR="00FB69CF" w:rsidRPr="001D3F3D" w:rsidRDefault="00FB69CF" w:rsidP="00937D34">
            <w:pPr>
              <w:keepNext/>
              <w:keepLines/>
              <w:spacing w:after="0"/>
              <w:jc w:val="center"/>
              <w:rPr>
                <w:rFonts w:ascii="Arial" w:hAnsi="Arial" w:cs="Arial"/>
                <w:snapToGrid w:val="0"/>
                <w:kern w:val="2"/>
                <w:sz w:val="18"/>
              </w:rPr>
            </w:pPr>
            <w:r w:rsidRPr="001D3F3D">
              <w:rPr>
                <w:rFonts w:ascii="Arial" w:hAnsi="Arial" w:cs="Arial"/>
                <w:kern w:val="2"/>
                <w:sz w:val="18"/>
              </w:rPr>
              <w:t>0</w:t>
            </w:r>
          </w:p>
        </w:tc>
        <w:tc>
          <w:tcPr>
            <w:tcW w:w="2465" w:type="dxa"/>
            <w:vAlign w:val="center"/>
          </w:tcPr>
          <w:p w14:paraId="6F844A0C" w14:textId="77777777" w:rsidR="00FB69CF" w:rsidRPr="001D3F3D" w:rsidRDefault="00FB69CF" w:rsidP="00937D34">
            <w:pPr>
              <w:keepNext/>
              <w:keepLines/>
              <w:spacing w:after="0"/>
              <w:jc w:val="center"/>
              <w:rPr>
                <w:rFonts w:ascii="Arial" w:hAnsi="Arial" w:cs="Arial"/>
                <w:snapToGrid w:val="0"/>
                <w:kern w:val="2"/>
                <w:sz w:val="18"/>
              </w:rPr>
            </w:pPr>
            <w:r w:rsidRPr="001D3F3D">
              <w:rPr>
                <w:rFonts w:ascii="Arial" w:hAnsi="Arial" w:cs="Arial"/>
                <w:kern w:val="2"/>
                <w:sz w:val="18"/>
              </w:rPr>
              <w:t>Note 1</w:t>
            </w:r>
          </w:p>
        </w:tc>
      </w:tr>
      <w:tr w:rsidR="00FB69CF" w:rsidRPr="001D3F3D" w14:paraId="182E6479" w14:textId="77777777" w:rsidTr="00937D34">
        <w:tc>
          <w:tcPr>
            <w:tcW w:w="9857" w:type="dxa"/>
            <w:gridSpan w:val="4"/>
            <w:vAlign w:val="center"/>
          </w:tcPr>
          <w:p w14:paraId="0F3401E7" w14:textId="77777777" w:rsidR="00FB69CF" w:rsidRPr="001D3F3D" w:rsidRDefault="00FB69CF" w:rsidP="00937D34">
            <w:pPr>
              <w:keepNext/>
              <w:keepLines/>
              <w:spacing w:after="0"/>
              <w:ind w:left="851" w:hanging="851"/>
              <w:jc w:val="both"/>
              <w:rPr>
                <w:rFonts w:ascii="Arial" w:hAnsi="Arial" w:cs="Arial"/>
                <w:kern w:val="2"/>
                <w:sz w:val="18"/>
              </w:rPr>
            </w:pPr>
            <w:r w:rsidRPr="001D3F3D">
              <w:rPr>
                <w:rFonts w:ascii="Arial" w:hAnsi="Arial" w:cs="Arial"/>
                <w:kern w:val="2"/>
                <w:sz w:val="18"/>
              </w:rPr>
              <w:t>Note 1:</w:t>
            </w:r>
            <w:r w:rsidRPr="001D3F3D">
              <w:rPr>
                <w:rFonts w:ascii="Arial" w:hAnsi="Arial" w:cs="Arial"/>
                <w:kern w:val="2"/>
                <w:sz w:val="18"/>
              </w:rPr>
              <w:tab/>
              <w:t>These physical resource blocks are assigned to an arbitrary number of virtual UEs with one PDSCH per virtual UE; the data transmitted over the OCNG PDSCHs shall be uncorrelated pseudo random data, which is QPSK modulated. The parameter</w:t>
            </w:r>
            <w:r w:rsidRPr="001D3F3D">
              <w:rPr>
                <w:rFonts w:ascii="Arial" w:hAnsi="Arial" w:cs="Arial"/>
                <w:kern w:val="2"/>
                <w:position w:val="-10"/>
                <w:sz w:val="18"/>
              </w:rPr>
              <w:object w:dxaOrig="480" w:dyaOrig="340" w14:anchorId="0D179FE3">
                <v:shape id="_x0000_i1058" type="#_x0000_t75" style="width:24pt;height:17pt" o:ole="">
                  <v:imagedata r:id="rId21" o:title=""/>
                </v:shape>
                <o:OLEObject Type="Embed" ProgID="Equation.3" ShapeID="_x0000_i1058" DrawAspect="Content" ObjectID="_1725719756" r:id="rId59"/>
              </w:object>
            </w:r>
            <w:r w:rsidRPr="001D3F3D">
              <w:rPr>
                <w:rFonts w:ascii="Arial" w:hAnsi="Arial" w:cs="Arial"/>
                <w:kern w:val="2"/>
                <w:sz w:val="18"/>
              </w:rPr>
              <w:t>is used to scale the power of PDSCH.</w:t>
            </w:r>
          </w:p>
          <w:p w14:paraId="5939C459" w14:textId="77777777" w:rsidR="00FB69CF" w:rsidRPr="001D3F3D" w:rsidRDefault="00FB69CF" w:rsidP="00937D34">
            <w:pPr>
              <w:keepNext/>
              <w:keepLines/>
              <w:tabs>
                <w:tab w:val="num" w:pos="360"/>
              </w:tabs>
              <w:spacing w:after="0"/>
              <w:ind w:left="851" w:hanging="851"/>
              <w:jc w:val="both"/>
              <w:rPr>
                <w:rFonts w:ascii="Arial" w:hAnsi="Arial" w:cs="Arial"/>
                <w:snapToGrid w:val="0"/>
                <w:kern w:val="2"/>
                <w:sz w:val="18"/>
              </w:rPr>
            </w:pPr>
            <w:r w:rsidRPr="001D3F3D">
              <w:rPr>
                <w:rFonts w:ascii="Arial" w:hAnsi="Arial" w:cs="Arial"/>
                <w:kern w:val="2"/>
                <w:sz w:val="18"/>
              </w:rPr>
              <w:t>Note 2:</w:t>
            </w:r>
            <w:r w:rsidRPr="001D3F3D">
              <w:rPr>
                <w:rFonts w:ascii="Arial" w:hAnsi="Arial" w:cs="Arial"/>
                <w:kern w:val="2"/>
                <w:sz w:val="18"/>
              </w:rPr>
              <w:tab/>
              <w:t xml:space="preserve">If two or more transmit antennas with CRS are used in the test, the OCNG shall be transmitted to the virtual users by all the transmit antennas with CRS according to transmission mode </w:t>
            </w:r>
            <w:r w:rsidRPr="001D3F3D">
              <w:rPr>
                <w:rFonts w:ascii="Arial" w:hAnsi="Arial" w:cs="Arial" w:hint="eastAsia"/>
                <w:kern w:val="2"/>
                <w:sz w:val="18"/>
                <w:lang w:eastAsia="zh-CN"/>
              </w:rPr>
              <w:t>2</w:t>
            </w:r>
            <w:r w:rsidRPr="001D3F3D">
              <w:rPr>
                <w:rFonts w:ascii="Arial" w:hAnsi="Arial" w:cs="Arial"/>
                <w:kern w:val="2"/>
                <w:sz w:val="18"/>
              </w:rPr>
              <w:t>. The parameter</w:t>
            </w:r>
            <w:r w:rsidRPr="001D3F3D">
              <w:rPr>
                <w:rFonts w:ascii="Arial" w:hAnsi="Arial" w:cs="Arial"/>
                <w:kern w:val="2"/>
                <w:position w:val="-10"/>
                <w:sz w:val="18"/>
              </w:rPr>
              <w:object w:dxaOrig="480" w:dyaOrig="340" w14:anchorId="5E5D8EA5">
                <v:shape id="_x0000_i1059" type="#_x0000_t75" style="width:24pt;height:17pt" o:ole="">
                  <v:imagedata r:id="rId21" o:title=""/>
                </v:shape>
                <o:OLEObject Type="Embed" ProgID="Equation.3" ShapeID="_x0000_i1059" DrawAspect="Content" ObjectID="_1725719757" r:id="rId60"/>
              </w:object>
            </w:r>
            <w:r w:rsidRPr="001D3F3D">
              <w:rPr>
                <w:rFonts w:ascii="Arial" w:hAnsi="Arial" w:cs="Arial"/>
                <w:kern w:val="2"/>
                <w:sz w:val="18"/>
              </w:rPr>
              <w:t xml:space="preserve"> applies to each antenna port separately, so the transmit power is equal between all the transmit antennas with CRS used in the test. The antenna transmission modes are specified in section 7.1 in 3GPP TS 36.213.</w:t>
            </w:r>
          </w:p>
        </w:tc>
      </w:tr>
    </w:tbl>
    <w:p w14:paraId="46D13D24" w14:textId="77777777" w:rsidR="00FB69CF" w:rsidRPr="00CF1C46" w:rsidRDefault="00FB69CF" w:rsidP="00360222"/>
    <w:p w14:paraId="642356FB" w14:textId="77777777" w:rsidR="00360222" w:rsidRPr="00CF1C46" w:rsidRDefault="00360222" w:rsidP="00360222">
      <w:pPr>
        <w:pStyle w:val="Heading2"/>
        <w:ind w:left="0" w:firstLine="0"/>
      </w:pPr>
      <w:bookmarkStart w:id="75" w:name="_Toc368023401"/>
      <w:r w:rsidRPr="00CF1C46">
        <w:t>A.5.2</w:t>
      </w:r>
      <w:r w:rsidRPr="00CF1C46">
        <w:tab/>
        <w:t>OCNG Patterns for TDD</w:t>
      </w:r>
      <w:bookmarkEnd w:id="75"/>
    </w:p>
    <w:p w14:paraId="3ACCD145" w14:textId="77777777" w:rsidR="00360222" w:rsidRPr="00CF1C46" w:rsidRDefault="00360222" w:rsidP="00360222">
      <w:pPr>
        <w:rPr>
          <w:rFonts w:eastAsia="SimSun"/>
          <w:lang w:eastAsia="zh-CN"/>
        </w:rPr>
      </w:pPr>
      <w:r w:rsidRPr="00CF1C46">
        <w:rPr>
          <w:rFonts w:eastAsia="SimSun"/>
          <w:lang w:eastAsia="zh-CN"/>
        </w:rPr>
        <w:t>The following OCNG patterns are used for modelling allocations to virtual UEs (which are not under test). The OCNG pattern for each sub frame specifies the allocations that shall be filled with OCNG, and furthermore, the relative power level of each such allocation.</w:t>
      </w:r>
    </w:p>
    <w:p w14:paraId="5E852818" w14:textId="77777777" w:rsidR="00360222" w:rsidRPr="00CF1C46" w:rsidRDefault="00360222" w:rsidP="00360222">
      <w:pPr>
        <w:rPr>
          <w:rFonts w:eastAsia="SimSun"/>
          <w:lang w:eastAsia="zh-CN"/>
        </w:rPr>
      </w:pPr>
      <w:r w:rsidRPr="00CF1C46">
        <w:rPr>
          <w:rFonts w:eastAsia="SimSun"/>
          <w:lang w:eastAsia="zh-CN"/>
        </w:rPr>
        <w:t>In each test case the OCNG is expressed by parameters OCNG_RA and OCNG_RB which together with a relative power level (</w:t>
      </w:r>
      <w:r w:rsidRPr="00CF1C46">
        <w:rPr>
          <w:rFonts w:eastAsia="SimSun"/>
          <w:position w:val="-10"/>
          <w:lang w:eastAsia="zh-CN"/>
        </w:rPr>
        <w:object w:dxaOrig="200" w:dyaOrig="260" w14:anchorId="46363F36">
          <v:shape id="_x0000_i1060" type="#_x0000_t75" style="width:10pt;height:13pt" o:ole="">
            <v:imagedata r:id="rId11" o:title=""/>
          </v:shape>
          <o:OLEObject Type="Embed" ProgID="Equation.3" ShapeID="_x0000_i1060" DrawAspect="Content" ObjectID="_1725719758" r:id="rId61"/>
        </w:object>
      </w:r>
      <w:r w:rsidRPr="00CF1C46">
        <w:rPr>
          <w:rFonts w:eastAsia="SimSun"/>
          <w:lang w:eastAsia="zh-CN"/>
        </w:rPr>
        <w:t>) specifies the PDSCH EPRE-to-RS EPRE ratios in OFDM symbols with and without reference symbols, respectively. The relative power, which is used for modelling boosting per virtual UE allocation, is expressed by:</w:t>
      </w:r>
    </w:p>
    <w:p w14:paraId="35600D5E" w14:textId="77777777" w:rsidR="00360222" w:rsidRPr="00CF1C46" w:rsidRDefault="00360222" w:rsidP="00360222">
      <w:pPr>
        <w:pStyle w:val="EQ"/>
        <w:jc w:val="center"/>
        <w:rPr>
          <w:noProof w:val="0"/>
        </w:rPr>
      </w:pPr>
      <w:r w:rsidRPr="00CF1C46">
        <w:rPr>
          <w:noProof w:val="0"/>
          <w:position w:val="-12"/>
        </w:rPr>
        <w:object w:dxaOrig="6160" w:dyaOrig="360" w14:anchorId="2A23CA58">
          <v:shape id="_x0000_i1061" type="#_x0000_t75" style="width:308pt;height:18.5pt" o:ole="">
            <v:imagedata r:id="rId13" o:title=""/>
          </v:shape>
          <o:OLEObject Type="Embed" ProgID="Equation.3" ShapeID="_x0000_i1061" DrawAspect="Content" ObjectID="_1725719759" r:id="rId62"/>
        </w:object>
      </w:r>
    </w:p>
    <w:p w14:paraId="40ED9129" w14:textId="77777777" w:rsidR="00360222" w:rsidRPr="00CF1C46" w:rsidRDefault="00360222" w:rsidP="00360222">
      <w:pPr>
        <w:rPr>
          <w:rFonts w:eastAsia="SimSun"/>
          <w:lang w:eastAsia="zh-CN"/>
        </w:rPr>
      </w:pPr>
      <w:r w:rsidRPr="00CF1C46">
        <w:rPr>
          <w:rFonts w:eastAsia="SimSun"/>
          <w:lang w:eastAsia="zh-CN"/>
        </w:rPr>
        <w:t xml:space="preserve">where </w:t>
      </w:r>
      <w:r w:rsidRPr="00CF1C46">
        <w:rPr>
          <w:rFonts w:eastAsia="SimSun"/>
          <w:position w:val="-12"/>
          <w:lang w:eastAsia="zh-CN"/>
        </w:rPr>
        <w:object w:dxaOrig="240" w:dyaOrig="360" w14:anchorId="3A164FA3">
          <v:shape id="_x0000_i1062" type="#_x0000_t75" style="width:12pt;height:18.5pt" o:ole="">
            <v:imagedata r:id="rId15" o:title=""/>
          </v:shape>
          <o:OLEObject Type="Embed" ProgID="Equation.3" ShapeID="_x0000_i1062" DrawAspect="Content" ObjectID="_1725719760" r:id="rId63"/>
        </w:object>
      </w:r>
      <w:r w:rsidRPr="00CF1C46">
        <w:rPr>
          <w:rFonts w:eastAsia="SimSun"/>
          <w:lang w:eastAsia="zh-CN"/>
        </w:rPr>
        <w:t xml:space="preserve"> denotes the relative power level of the </w:t>
      </w:r>
      <w:r w:rsidRPr="00CF1C46">
        <w:rPr>
          <w:rFonts w:eastAsia="SimSun"/>
          <w:i/>
          <w:iCs/>
          <w:lang w:eastAsia="zh-CN"/>
        </w:rPr>
        <w:t xml:space="preserve">i:th </w:t>
      </w:r>
      <w:r w:rsidRPr="00CF1C46">
        <w:rPr>
          <w:rFonts w:eastAsia="SimSun"/>
          <w:lang w:eastAsia="zh-CN"/>
        </w:rPr>
        <w:t xml:space="preserve">virtual UE. The parameter settings of OCNG_RA, OCNG_RB, and the set of relative power levels </w:t>
      </w:r>
      <w:r w:rsidRPr="00CF1C46">
        <w:rPr>
          <w:rFonts w:eastAsia="SimSun"/>
          <w:position w:val="-10"/>
          <w:lang w:eastAsia="zh-CN"/>
        </w:rPr>
        <w:object w:dxaOrig="200" w:dyaOrig="260" w14:anchorId="04F9E680">
          <v:shape id="_x0000_i1063" type="#_x0000_t75" style="width:10pt;height:13pt" o:ole="">
            <v:imagedata r:id="rId17" o:title=""/>
          </v:shape>
          <o:OLEObject Type="Embed" ProgID="Equation.3" ShapeID="_x0000_i1063" DrawAspect="Content" ObjectID="_1725719761" r:id="rId64"/>
        </w:object>
      </w:r>
      <w:r w:rsidRPr="00CF1C46">
        <w:rPr>
          <w:rFonts w:eastAsia="SimSun"/>
          <w:lang w:eastAsia="zh-CN"/>
        </w:rPr>
        <w:t>are chosen such that when also taking allocations to the UE under test into account, as given by a PDSCH reference channel, a transmitted power spectral density that is constant on an OFDM symbol basis is targeted.</w:t>
      </w:r>
    </w:p>
    <w:p w14:paraId="74E6ACB4" w14:textId="77777777" w:rsidR="00360222" w:rsidRPr="00CF1C46" w:rsidRDefault="00360222" w:rsidP="00360222">
      <w:pPr>
        <w:rPr>
          <w:rFonts w:eastAsia="SimSun"/>
          <w:lang w:eastAsia="zh-CN"/>
        </w:rPr>
      </w:pPr>
      <w:r w:rsidRPr="00CF1C46">
        <w:rPr>
          <w:rFonts w:eastAsia="SimSun"/>
          <w:lang w:eastAsia="zh-CN"/>
        </w:rPr>
        <w:t>Moreover the OCNG pattern is accompanied by a PCFICH/PDCCH/PHICH reference channel which specifies the control region. For any aggregation and PHICH allocation, the PDCCH and any unused PHICH groups are padded with resource element groups with a power level given respectively by PDCCH_RA/RB and PHICH_RA/RB as specified in the test case such that a total power spectral density in the control region that is constant on an OFDM symbol basis is targeted.</w:t>
      </w:r>
    </w:p>
    <w:p w14:paraId="507C7B49" w14:textId="77777777" w:rsidR="00360222" w:rsidRPr="00CF1C46" w:rsidRDefault="00360222" w:rsidP="00360222">
      <w:pPr>
        <w:pStyle w:val="Heading3"/>
        <w:rPr>
          <w:snapToGrid w:val="0"/>
        </w:rPr>
      </w:pPr>
      <w:bookmarkStart w:id="76" w:name="_Toc368023402"/>
      <w:r w:rsidRPr="00CF1C46">
        <w:rPr>
          <w:snapToGrid w:val="0"/>
        </w:rPr>
        <w:t>A.5.2.1</w:t>
      </w:r>
      <w:r w:rsidRPr="00CF1C46">
        <w:rPr>
          <w:snapToGrid w:val="0"/>
        </w:rPr>
        <w:tab/>
        <w:t>OCNG TDD pattern 1: One sided dynamic OCNG TDD pattern</w:t>
      </w:r>
      <w:bookmarkEnd w:id="76"/>
    </w:p>
    <w:p w14:paraId="52929023" w14:textId="77777777" w:rsidR="00360222" w:rsidRPr="00CF1C46" w:rsidRDefault="00360222" w:rsidP="00360222">
      <w:pPr>
        <w:rPr>
          <w:rFonts w:ascii="Arial" w:hAnsi="Arial" w:cs="Arial"/>
          <w:sz w:val="18"/>
          <w:szCs w:val="18"/>
        </w:rPr>
      </w:pPr>
      <w:r w:rsidRPr="00CF1C46">
        <w:rPr>
          <w:rFonts w:ascii="Arial" w:hAnsi="Arial" w:cs="Arial"/>
          <w:sz w:val="18"/>
          <w:szCs w:val="18"/>
        </w:rPr>
        <w:t>This OCNG Pattern fills with OCNG all empty PRB-s (PRB-s with no allocation of data or system information) of the subframes available for DL transmission (depending on TDD UL/DL configuration), when the unallocated area is continuous in frequency domain (one sided).</w:t>
      </w:r>
    </w:p>
    <w:p w14:paraId="5BB068C7" w14:textId="77777777" w:rsidR="00360222" w:rsidRPr="00CF1C46" w:rsidRDefault="00360222" w:rsidP="00360222">
      <w:pPr>
        <w:pStyle w:val="TH"/>
      </w:pPr>
      <w:r w:rsidRPr="00CF1C46">
        <w:t>Table A.5.2.1-1: OP.1 TDD: One sided dynamic OCNG TDD Pattern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1984"/>
        <w:gridCol w:w="2127"/>
        <w:gridCol w:w="1984"/>
        <w:gridCol w:w="1276"/>
      </w:tblGrid>
      <w:tr w:rsidR="00360222" w:rsidRPr="00CF1C46" w14:paraId="513D26FB" w14:textId="77777777">
        <w:trPr>
          <w:jc w:val="center"/>
        </w:trPr>
        <w:tc>
          <w:tcPr>
            <w:tcW w:w="8080" w:type="dxa"/>
            <w:gridSpan w:val="4"/>
            <w:vAlign w:val="center"/>
          </w:tcPr>
          <w:p w14:paraId="19B080DF" w14:textId="77777777" w:rsidR="00360222" w:rsidRPr="00CF1C46" w:rsidRDefault="00360222" w:rsidP="00360222">
            <w:pPr>
              <w:pStyle w:val="TAH"/>
              <w:rPr>
                <w:rFonts w:cs="Arial"/>
                <w:lang w:val="en-US" w:eastAsia="en-US"/>
              </w:rPr>
            </w:pPr>
            <w:r w:rsidRPr="00CF1C46">
              <w:rPr>
                <w:rFonts w:cs="Arial"/>
                <w:lang w:val="en-US" w:eastAsia="en-US"/>
              </w:rPr>
              <w:t xml:space="preserve">Relative power level </w:t>
            </w:r>
            <w:r w:rsidRPr="00CF1C46">
              <w:rPr>
                <w:rFonts w:cs="Arial"/>
                <w:position w:val="-10"/>
                <w:lang w:val="en-US" w:eastAsia="en-US"/>
              </w:rPr>
              <w:object w:dxaOrig="480" w:dyaOrig="340" w14:anchorId="020C7E84">
                <v:shape id="_x0000_i1064" type="#_x0000_t75" style="width:24pt;height:17pt" o:ole="">
                  <v:imagedata r:id="rId19" o:title=""/>
                </v:shape>
                <o:OLEObject Type="Embed" ProgID="Equation.3" ShapeID="_x0000_i1064" DrawAspect="Content" ObjectID="_1725719762" r:id="rId65"/>
              </w:object>
            </w:r>
            <w:r w:rsidRPr="00CF1C46">
              <w:rPr>
                <w:rFonts w:cs="Arial"/>
                <w:lang w:val="en-US" w:eastAsia="en-US"/>
              </w:rPr>
              <w:t xml:space="preserve"> [dB]</w:t>
            </w:r>
          </w:p>
        </w:tc>
        <w:tc>
          <w:tcPr>
            <w:tcW w:w="1276" w:type="dxa"/>
            <w:vMerge w:val="restart"/>
            <w:vAlign w:val="center"/>
          </w:tcPr>
          <w:p w14:paraId="234CB80A" w14:textId="77777777" w:rsidR="00360222" w:rsidRPr="00CF1C46" w:rsidRDefault="00360222" w:rsidP="00360222">
            <w:pPr>
              <w:pStyle w:val="TAH"/>
              <w:rPr>
                <w:rFonts w:cs="Arial"/>
                <w:lang w:val="en-US" w:eastAsia="en-US"/>
              </w:rPr>
            </w:pPr>
            <w:r w:rsidRPr="00CF1C46">
              <w:rPr>
                <w:rFonts w:cs="Arial"/>
                <w:lang w:val="en-US" w:eastAsia="en-US"/>
              </w:rPr>
              <w:t>PDSCH Data</w:t>
            </w:r>
          </w:p>
        </w:tc>
      </w:tr>
      <w:tr w:rsidR="00360222" w:rsidRPr="00CF1C46" w14:paraId="6004DE93" w14:textId="77777777">
        <w:trPr>
          <w:trHeight w:val="371"/>
          <w:jc w:val="center"/>
        </w:trPr>
        <w:tc>
          <w:tcPr>
            <w:tcW w:w="8080" w:type="dxa"/>
            <w:gridSpan w:val="4"/>
            <w:vAlign w:val="center"/>
          </w:tcPr>
          <w:p w14:paraId="320D52BC" w14:textId="77777777" w:rsidR="00360222" w:rsidRPr="00CF1C46" w:rsidRDefault="00360222" w:rsidP="00360222">
            <w:pPr>
              <w:pStyle w:val="TAH"/>
              <w:rPr>
                <w:rFonts w:cs="Arial"/>
                <w:lang w:val="en-US" w:eastAsia="en-US"/>
              </w:rPr>
            </w:pPr>
            <w:r w:rsidRPr="00CF1C46">
              <w:rPr>
                <w:rFonts w:cs="Arial"/>
                <w:lang w:val="en-US" w:eastAsia="en-US"/>
              </w:rPr>
              <w:t>Subframe (only if available for DL)</w:t>
            </w:r>
          </w:p>
        </w:tc>
        <w:tc>
          <w:tcPr>
            <w:tcW w:w="1276" w:type="dxa"/>
            <w:vMerge/>
            <w:vAlign w:val="center"/>
          </w:tcPr>
          <w:p w14:paraId="442BD12F" w14:textId="77777777" w:rsidR="00360222" w:rsidRPr="00CF1C46" w:rsidRDefault="00360222" w:rsidP="00360222">
            <w:pPr>
              <w:pStyle w:val="TH"/>
              <w:rPr>
                <w:rFonts w:cs="Arial"/>
                <w:lang w:val="en-US" w:eastAsia="en-US"/>
              </w:rPr>
            </w:pPr>
          </w:p>
        </w:tc>
      </w:tr>
      <w:tr w:rsidR="00360222" w:rsidRPr="00CF1C46" w14:paraId="3E1E8247" w14:textId="77777777">
        <w:trPr>
          <w:jc w:val="center"/>
        </w:trPr>
        <w:tc>
          <w:tcPr>
            <w:tcW w:w="1985" w:type="dxa"/>
            <w:vAlign w:val="center"/>
          </w:tcPr>
          <w:p w14:paraId="35DB99D3"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984" w:type="dxa"/>
            <w:vAlign w:val="center"/>
          </w:tcPr>
          <w:p w14:paraId="44A9071F" w14:textId="77777777" w:rsidR="00360222" w:rsidRPr="00CF1C46" w:rsidRDefault="00360222" w:rsidP="00360222">
            <w:pPr>
              <w:pStyle w:val="TAC"/>
              <w:rPr>
                <w:rFonts w:cs="Arial"/>
                <w:lang w:val="en-US" w:eastAsia="en-US"/>
              </w:rPr>
            </w:pPr>
            <w:r w:rsidRPr="00CF1C46">
              <w:rPr>
                <w:rFonts w:cs="Arial"/>
                <w:lang w:val="en-US" w:eastAsia="en-US"/>
              </w:rPr>
              <w:t>5</w:t>
            </w:r>
          </w:p>
        </w:tc>
        <w:tc>
          <w:tcPr>
            <w:tcW w:w="2127" w:type="dxa"/>
            <w:vAlign w:val="center"/>
          </w:tcPr>
          <w:p w14:paraId="23831771" w14:textId="77777777" w:rsidR="00360222" w:rsidRPr="00CF1C46" w:rsidRDefault="00360222" w:rsidP="00360222">
            <w:pPr>
              <w:pStyle w:val="TAC"/>
              <w:rPr>
                <w:rFonts w:cs="Arial"/>
                <w:lang w:val="en-US" w:eastAsia="en-US"/>
              </w:rPr>
            </w:pPr>
            <w:r w:rsidRPr="00CF1C46">
              <w:rPr>
                <w:rFonts w:cs="Arial"/>
                <w:lang w:val="en-US" w:eastAsia="en-US"/>
              </w:rPr>
              <w:t>3, 4, 7, 8, 9</w:t>
            </w:r>
            <w:r w:rsidRPr="00CF1C46">
              <w:rPr>
                <w:rFonts w:cs="Arial"/>
                <w:lang w:val="en-US" w:eastAsia="en-US"/>
              </w:rPr>
              <w:br/>
              <w:t>and 6 (as normal subframe)</w:t>
            </w:r>
            <w:r w:rsidRPr="00CF1C46">
              <w:rPr>
                <w:rFonts w:cs="Arial"/>
                <w:vertAlign w:val="superscript"/>
                <w:lang w:val="en-US" w:eastAsia="en-US"/>
              </w:rPr>
              <w:t xml:space="preserve"> Note 2</w:t>
            </w:r>
          </w:p>
        </w:tc>
        <w:tc>
          <w:tcPr>
            <w:tcW w:w="1984" w:type="dxa"/>
            <w:vAlign w:val="center"/>
          </w:tcPr>
          <w:p w14:paraId="77270218" w14:textId="77777777" w:rsidR="00360222" w:rsidRPr="00CF1C46" w:rsidRDefault="00360222" w:rsidP="00360222">
            <w:pPr>
              <w:pStyle w:val="TAC"/>
              <w:rPr>
                <w:rFonts w:cs="Arial"/>
                <w:lang w:val="en-US" w:eastAsia="en-US"/>
              </w:rPr>
            </w:pPr>
            <w:r w:rsidRPr="00CF1C46">
              <w:rPr>
                <w:rFonts w:cs="Arial"/>
                <w:lang w:val="en-US" w:eastAsia="en-US"/>
              </w:rPr>
              <w:t xml:space="preserve">1 </w:t>
            </w:r>
            <w:r w:rsidRPr="00CF1C46">
              <w:rPr>
                <w:rFonts w:cs="Arial"/>
                <w:lang w:val="en-US" w:eastAsia="en-US"/>
              </w:rPr>
              <w:br/>
              <w:t xml:space="preserve">and 6 (as special subframe) </w:t>
            </w:r>
            <w:r w:rsidRPr="00CF1C46">
              <w:rPr>
                <w:rFonts w:cs="Arial"/>
                <w:vertAlign w:val="superscript"/>
                <w:lang w:val="en-US" w:eastAsia="en-US"/>
              </w:rPr>
              <w:t>Note 2</w:t>
            </w:r>
          </w:p>
        </w:tc>
        <w:tc>
          <w:tcPr>
            <w:tcW w:w="1276" w:type="dxa"/>
            <w:vMerge/>
            <w:vAlign w:val="center"/>
          </w:tcPr>
          <w:p w14:paraId="2E884DD4" w14:textId="77777777" w:rsidR="00360222" w:rsidRPr="00CF1C46" w:rsidRDefault="00360222" w:rsidP="00360222">
            <w:pPr>
              <w:pStyle w:val="TH"/>
              <w:rPr>
                <w:rFonts w:cs="Arial"/>
                <w:lang w:val="en-US" w:eastAsia="en-US"/>
              </w:rPr>
            </w:pPr>
          </w:p>
        </w:tc>
      </w:tr>
      <w:tr w:rsidR="00360222" w:rsidRPr="00CF1C46" w14:paraId="2B10107B" w14:textId="77777777">
        <w:trPr>
          <w:trHeight w:val="369"/>
          <w:jc w:val="center"/>
        </w:trPr>
        <w:tc>
          <w:tcPr>
            <w:tcW w:w="8080" w:type="dxa"/>
            <w:gridSpan w:val="4"/>
            <w:vAlign w:val="center"/>
          </w:tcPr>
          <w:p w14:paraId="3378A37A" w14:textId="77777777" w:rsidR="00360222" w:rsidRPr="00CF1C46" w:rsidRDefault="00360222" w:rsidP="00360222">
            <w:pPr>
              <w:pStyle w:val="TAH"/>
              <w:rPr>
                <w:rFonts w:cs="Arial"/>
                <w:lang w:val="en-US" w:eastAsia="en-US"/>
              </w:rPr>
            </w:pPr>
            <w:r w:rsidRPr="00CF1C46">
              <w:rPr>
                <w:rFonts w:cs="Arial"/>
                <w:lang w:val="en-US" w:eastAsia="en-US"/>
              </w:rPr>
              <w:t>Allocation</w:t>
            </w:r>
          </w:p>
        </w:tc>
        <w:tc>
          <w:tcPr>
            <w:tcW w:w="1276" w:type="dxa"/>
            <w:vMerge/>
            <w:vAlign w:val="center"/>
          </w:tcPr>
          <w:p w14:paraId="36245650" w14:textId="77777777" w:rsidR="00360222" w:rsidRPr="00CF1C46" w:rsidRDefault="00360222" w:rsidP="00360222">
            <w:pPr>
              <w:pStyle w:val="TH"/>
              <w:rPr>
                <w:rFonts w:cs="Arial"/>
                <w:lang w:val="en-US" w:eastAsia="en-US"/>
              </w:rPr>
            </w:pPr>
          </w:p>
        </w:tc>
      </w:tr>
      <w:tr w:rsidR="00360222" w:rsidRPr="00CF1C46" w14:paraId="039B79C5" w14:textId="77777777">
        <w:trPr>
          <w:jc w:val="center"/>
        </w:trPr>
        <w:tc>
          <w:tcPr>
            <w:tcW w:w="1985" w:type="dxa"/>
            <w:vAlign w:val="center"/>
          </w:tcPr>
          <w:p w14:paraId="22551B39" w14:textId="77777777" w:rsidR="00360222" w:rsidRPr="00CF1C46" w:rsidRDefault="00360222" w:rsidP="00360222">
            <w:pPr>
              <w:pStyle w:val="TAC"/>
              <w:rPr>
                <w:rFonts w:cs="Arial"/>
                <w:lang w:val="en-US" w:eastAsia="en-US"/>
              </w:rPr>
            </w:pPr>
            <w:r w:rsidRPr="00CF1C46">
              <w:rPr>
                <w:rFonts w:cs="Arial"/>
                <w:lang w:val="en-US" w:eastAsia="en-US"/>
              </w:rPr>
              <w:t>First unallocated PRB</w:t>
            </w:r>
            <w:r w:rsidRPr="00CF1C46">
              <w:rPr>
                <w:rFonts w:cs="Arial"/>
                <w:lang w:val="en-US" w:eastAsia="en-US"/>
              </w:rPr>
              <w:br/>
              <w:t>–</w:t>
            </w:r>
            <w:r w:rsidRPr="00CF1C46">
              <w:rPr>
                <w:rFonts w:cs="Arial"/>
                <w:lang w:val="en-US" w:eastAsia="en-US"/>
              </w:rPr>
              <w:br/>
              <w:t>Last unallocated PRB</w:t>
            </w:r>
          </w:p>
        </w:tc>
        <w:tc>
          <w:tcPr>
            <w:tcW w:w="1984" w:type="dxa"/>
            <w:vAlign w:val="center"/>
          </w:tcPr>
          <w:p w14:paraId="360219B2" w14:textId="77777777" w:rsidR="00360222" w:rsidRPr="00CF1C46" w:rsidRDefault="00360222" w:rsidP="00360222">
            <w:pPr>
              <w:pStyle w:val="TAC"/>
              <w:rPr>
                <w:rFonts w:cs="Arial"/>
                <w:lang w:val="en-US" w:eastAsia="en-US"/>
              </w:rPr>
            </w:pPr>
            <w:r w:rsidRPr="00CF1C46">
              <w:rPr>
                <w:rFonts w:cs="Arial"/>
                <w:lang w:val="en-US" w:eastAsia="en-US"/>
              </w:rPr>
              <w:t>First unallocated PRB</w:t>
            </w:r>
            <w:r w:rsidRPr="00CF1C46">
              <w:rPr>
                <w:rFonts w:cs="Arial"/>
                <w:lang w:val="en-US" w:eastAsia="en-US"/>
              </w:rPr>
              <w:br/>
              <w:t>–</w:t>
            </w:r>
            <w:r w:rsidRPr="00CF1C46">
              <w:rPr>
                <w:rFonts w:cs="Arial"/>
                <w:lang w:val="en-US" w:eastAsia="en-US"/>
              </w:rPr>
              <w:br/>
              <w:t>Last unallocated PRB</w:t>
            </w:r>
          </w:p>
        </w:tc>
        <w:tc>
          <w:tcPr>
            <w:tcW w:w="2127" w:type="dxa"/>
            <w:vAlign w:val="center"/>
          </w:tcPr>
          <w:p w14:paraId="09A0A027" w14:textId="77777777" w:rsidR="00360222" w:rsidRPr="00CF1C46" w:rsidRDefault="00360222" w:rsidP="00360222">
            <w:pPr>
              <w:pStyle w:val="TAC"/>
              <w:rPr>
                <w:rFonts w:cs="Arial"/>
                <w:lang w:val="en-US" w:eastAsia="en-US"/>
              </w:rPr>
            </w:pPr>
            <w:r w:rsidRPr="00CF1C46">
              <w:rPr>
                <w:rFonts w:cs="Arial"/>
                <w:lang w:val="en-US" w:eastAsia="en-US"/>
              </w:rPr>
              <w:t>First unallocated PRB</w:t>
            </w:r>
            <w:r w:rsidRPr="00CF1C46">
              <w:rPr>
                <w:rFonts w:cs="Arial"/>
                <w:lang w:val="en-US" w:eastAsia="en-US"/>
              </w:rPr>
              <w:br/>
              <w:t>–</w:t>
            </w:r>
            <w:r w:rsidRPr="00CF1C46">
              <w:rPr>
                <w:rFonts w:cs="Arial"/>
                <w:lang w:val="en-US" w:eastAsia="en-US"/>
              </w:rPr>
              <w:br/>
              <w:t>Last unallocated PRB</w:t>
            </w:r>
          </w:p>
        </w:tc>
        <w:tc>
          <w:tcPr>
            <w:tcW w:w="1984" w:type="dxa"/>
            <w:vAlign w:val="center"/>
          </w:tcPr>
          <w:p w14:paraId="722CAD84" w14:textId="77777777" w:rsidR="00360222" w:rsidRPr="00CF1C46" w:rsidRDefault="00360222" w:rsidP="00360222">
            <w:pPr>
              <w:pStyle w:val="TAC"/>
              <w:rPr>
                <w:rFonts w:cs="Arial"/>
                <w:lang w:val="en-US" w:eastAsia="en-US"/>
              </w:rPr>
            </w:pPr>
            <w:r w:rsidRPr="00CF1C46">
              <w:rPr>
                <w:rFonts w:cs="Arial"/>
                <w:lang w:val="en-US" w:eastAsia="en-US"/>
              </w:rPr>
              <w:t>First unallocated PRB</w:t>
            </w:r>
            <w:r w:rsidRPr="00CF1C46">
              <w:rPr>
                <w:rFonts w:cs="Arial"/>
                <w:lang w:val="en-US" w:eastAsia="en-US"/>
              </w:rPr>
              <w:br/>
              <w:t>–</w:t>
            </w:r>
            <w:r w:rsidRPr="00CF1C46">
              <w:rPr>
                <w:rFonts w:cs="Arial"/>
                <w:lang w:val="en-US" w:eastAsia="en-US"/>
              </w:rPr>
              <w:br/>
              <w:t>Last unallocated PRB</w:t>
            </w:r>
          </w:p>
        </w:tc>
        <w:tc>
          <w:tcPr>
            <w:tcW w:w="1276" w:type="dxa"/>
            <w:vMerge/>
            <w:vAlign w:val="center"/>
          </w:tcPr>
          <w:p w14:paraId="37098762" w14:textId="77777777" w:rsidR="00360222" w:rsidRPr="00CF1C46" w:rsidRDefault="00360222" w:rsidP="00360222">
            <w:pPr>
              <w:pStyle w:val="TH"/>
              <w:rPr>
                <w:rFonts w:cs="Arial"/>
                <w:lang w:val="en-US" w:eastAsia="en-US"/>
              </w:rPr>
            </w:pPr>
          </w:p>
        </w:tc>
      </w:tr>
      <w:tr w:rsidR="00360222" w:rsidRPr="00CF1C46" w14:paraId="73C6877F" w14:textId="77777777">
        <w:trPr>
          <w:trHeight w:val="369"/>
          <w:jc w:val="center"/>
        </w:trPr>
        <w:tc>
          <w:tcPr>
            <w:tcW w:w="1985" w:type="dxa"/>
            <w:vAlign w:val="center"/>
          </w:tcPr>
          <w:p w14:paraId="7E9B32C2"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984" w:type="dxa"/>
            <w:vAlign w:val="center"/>
          </w:tcPr>
          <w:p w14:paraId="22F74586" w14:textId="77777777" w:rsidR="00360222" w:rsidRPr="00CF1C46" w:rsidRDefault="00360222" w:rsidP="00360222">
            <w:pPr>
              <w:pStyle w:val="TAC"/>
              <w:rPr>
                <w:rFonts w:cs="Arial"/>
                <w:lang w:val="en-US" w:eastAsia="en-US"/>
              </w:rPr>
            </w:pPr>
            <w:r w:rsidRPr="00CF1C46">
              <w:rPr>
                <w:rFonts w:cs="Arial"/>
                <w:lang w:val="en-US" w:eastAsia="en-US"/>
              </w:rPr>
              <w:t>0</w:t>
            </w:r>
          </w:p>
        </w:tc>
        <w:tc>
          <w:tcPr>
            <w:tcW w:w="2127" w:type="dxa"/>
            <w:vAlign w:val="center"/>
          </w:tcPr>
          <w:p w14:paraId="0332E1B4"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984" w:type="dxa"/>
            <w:vAlign w:val="center"/>
          </w:tcPr>
          <w:p w14:paraId="52095676"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276" w:type="dxa"/>
            <w:vAlign w:val="center"/>
          </w:tcPr>
          <w:p w14:paraId="4B46BCD1" w14:textId="77777777" w:rsidR="00360222" w:rsidRPr="00CF1C46" w:rsidRDefault="00360222" w:rsidP="00360222">
            <w:pPr>
              <w:pStyle w:val="TAC"/>
              <w:rPr>
                <w:rFonts w:cs="Arial"/>
                <w:lang w:val="en-US" w:eastAsia="en-US"/>
              </w:rPr>
            </w:pPr>
            <w:r w:rsidRPr="00CF1C46">
              <w:rPr>
                <w:rFonts w:cs="Arial"/>
                <w:lang w:val="en-US" w:eastAsia="en-US"/>
              </w:rPr>
              <w:t>Note 1</w:t>
            </w:r>
          </w:p>
        </w:tc>
      </w:tr>
      <w:tr w:rsidR="00360222" w:rsidRPr="00CF1C46" w14:paraId="29FC9D34" w14:textId="77777777">
        <w:trPr>
          <w:jc w:val="center"/>
        </w:trPr>
        <w:tc>
          <w:tcPr>
            <w:tcW w:w="9356" w:type="dxa"/>
            <w:gridSpan w:val="5"/>
            <w:vAlign w:val="center"/>
          </w:tcPr>
          <w:p w14:paraId="224910B8"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These physical resource blocks are assigned to an arbitrary number of virtual UEs with one PDSCH per virtual UE; the data transmitted over the OCNG PDSCHs shall be uncorrelated pseudo random data, which is QPSK modulated. The parameter</w:t>
            </w:r>
            <w:r w:rsidRPr="00CF1C46">
              <w:rPr>
                <w:rFonts w:cs="Arial"/>
                <w:position w:val="-10"/>
                <w:lang w:val="en-US" w:eastAsia="en-US"/>
              </w:rPr>
              <w:object w:dxaOrig="480" w:dyaOrig="340" w14:anchorId="345E4267">
                <v:shape id="_x0000_i1065" type="#_x0000_t75" style="width:24pt;height:17pt" o:ole="">
                  <v:imagedata r:id="rId21" o:title=""/>
                </v:shape>
                <o:OLEObject Type="Embed" ProgID="Equation.3" ShapeID="_x0000_i1065" DrawAspect="Content" ObjectID="_1725719763" r:id="rId66"/>
              </w:object>
            </w:r>
            <w:r w:rsidRPr="00CF1C46">
              <w:rPr>
                <w:rFonts w:cs="Arial"/>
                <w:lang w:val="en-US" w:eastAsia="en-US"/>
              </w:rPr>
              <w:t>is used to scale the power of PDSCH.</w:t>
            </w:r>
          </w:p>
          <w:p w14:paraId="681326CD"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t>Subframes available for DL transmission depends on the Uplink-Downlink configuration in Table 4.2-2 in 3GPP TS 36.211</w:t>
            </w:r>
          </w:p>
          <w:p w14:paraId="41C47D02"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If two or more transmit antennas with CRS are used in the test, the OCNG shall be transmitted to the virtual users by all the transmit antennas with CRS according to transmission mode 2. The parameter</w:t>
            </w:r>
            <w:r w:rsidRPr="00CF1C46">
              <w:rPr>
                <w:rFonts w:cs="Arial"/>
                <w:position w:val="-10"/>
                <w:lang w:val="en-US" w:eastAsia="en-US"/>
              </w:rPr>
              <w:object w:dxaOrig="480" w:dyaOrig="340" w14:anchorId="1F2648F5">
                <v:shape id="_x0000_i1066" type="#_x0000_t75" style="width:24pt;height:17pt" o:ole="">
                  <v:imagedata r:id="rId21" o:title=""/>
                </v:shape>
                <o:OLEObject Type="Embed" ProgID="Equation.3" ShapeID="_x0000_i1066" DrawAspect="Content" ObjectID="_1725719764" r:id="rId67"/>
              </w:object>
            </w:r>
            <w:r w:rsidRPr="00CF1C46">
              <w:rPr>
                <w:rFonts w:cs="Arial"/>
                <w:lang w:val="en-US" w:eastAsia="en-US"/>
              </w:rPr>
              <w:t xml:space="preserve"> applies to each antenna port separately, so</w:t>
            </w:r>
            <w:r w:rsidRPr="00CF1C46" w:rsidDel="00AB4A4C">
              <w:rPr>
                <w:rFonts w:cs="Arial"/>
                <w:lang w:val="en-US" w:eastAsia="en-US"/>
              </w:rPr>
              <w:t xml:space="preserve"> </w:t>
            </w:r>
            <w:r w:rsidRPr="00CF1C46">
              <w:rPr>
                <w:rFonts w:cs="Arial"/>
                <w:lang w:val="en-US" w:eastAsia="en-US"/>
              </w:rPr>
              <w:t>the transmit power is equal between all the transmit antennas with CRS used in the test. The antenna transmission modes are specified in section 7.1 in 3GPP TS 36.213.</w:t>
            </w:r>
          </w:p>
        </w:tc>
      </w:tr>
    </w:tbl>
    <w:p w14:paraId="5B27A7CF" w14:textId="77777777" w:rsidR="00360222" w:rsidRPr="00CF1C46" w:rsidRDefault="00360222" w:rsidP="00360222"/>
    <w:p w14:paraId="1B5D9AD3" w14:textId="77777777" w:rsidR="00360222" w:rsidRPr="00CF1C46" w:rsidRDefault="00360222" w:rsidP="00360222">
      <w:pPr>
        <w:pStyle w:val="Heading3"/>
        <w:rPr>
          <w:snapToGrid w:val="0"/>
        </w:rPr>
      </w:pPr>
      <w:bookmarkStart w:id="77" w:name="_Toc368023403"/>
      <w:r w:rsidRPr="00CF1C46">
        <w:rPr>
          <w:snapToGrid w:val="0"/>
        </w:rPr>
        <w:t>A.5.2.2</w:t>
      </w:r>
      <w:r w:rsidRPr="00CF1C46">
        <w:rPr>
          <w:snapToGrid w:val="0"/>
        </w:rPr>
        <w:tab/>
        <w:t>OCNG TDD pattern 2: Two sided dynamic OCNG TDD pattern</w:t>
      </w:r>
      <w:bookmarkEnd w:id="77"/>
    </w:p>
    <w:p w14:paraId="71095655" w14:textId="77777777" w:rsidR="00360222" w:rsidRPr="00CF1C46" w:rsidRDefault="00360222" w:rsidP="00360222">
      <w:pPr>
        <w:rPr>
          <w:rFonts w:ascii="Arial" w:hAnsi="Arial" w:cs="Arial"/>
          <w:sz w:val="18"/>
          <w:szCs w:val="18"/>
        </w:rPr>
      </w:pPr>
      <w:r w:rsidRPr="00CF1C46">
        <w:rPr>
          <w:rFonts w:ascii="Arial" w:hAnsi="Arial" w:cs="Arial"/>
          <w:sz w:val="18"/>
          <w:szCs w:val="18"/>
        </w:rPr>
        <w:t xml:space="preserve">This OCNG Pattern fills with OCNG all empty PRB-s (PRB-s with no allocation of data or system information) of the subframes available for DL transmission (depending on TDD UL/DL configuration), when the unallocated area is discontinuous in frequency domain (divided in two parts by the allocated area – two sided), starts with PRB 0 and ends with PRB </w:t>
      </w:r>
      <w:r w:rsidRPr="00CF1C46">
        <w:rPr>
          <w:rFonts w:ascii="Arial" w:hAnsi="Arial" w:cs="Arial"/>
          <w:position w:val="-10"/>
          <w:sz w:val="18"/>
          <w:szCs w:val="18"/>
        </w:rPr>
        <w:object w:dxaOrig="740" w:dyaOrig="340" w14:anchorId="1AC999D3">
          <v:shape id="_x0000_i1067" type="#_x0000_t75" style="width:35pt;height:16pt" o:ole="">
            <v:imagedata r:id="rId24" o:title=""/>
          </v:shape>
          <o:OLEObject Type="Embed" ProgID="Equation.DSMT4" ShapeID="_x0000_i1067" DrawAspect="Content" ObjectID="_1725719765" r:id="rId68"/>
        </w:object>
      </w:r>
      <w:r w:rsidRPr="00CF1C46">
        <w:rPr>
          <w:rFonts w:ascii="Arial" w:hAnsi="Arial" w:cs="Arial"/>
          <w:sz w:val="18"/>
          <w:szCs w:val="18"/>
        </w:rPr>
        <w:t>.</w:t>
      </w:r>
    </w:p>
    <w:p w14:paraId="0E41F83D" w14:textId="77777777" w:rsidR="00360222" w:rsidRPr="00CF1C46" w:rsidRDefault="00360222" w:rsidP="00360222">
      <w:pPr>
        <w:pStyle w:val="TH"/>
      </w:pPr>
      <w:r w:rsidRPr="00CF1C46">
        <w:t xml:space="preserve">Table A.5.2.2-1: OP.2 TDD: </w:t>
      </w:r>
      <w:r w:rsidRPr="00CF1C46">
        <w:rPr>
          <w:snapToGrid w:val="0"/>
        </w:rPr>
        <w:t>Two sided d</w:t>
      </w:r>
      <w:r w:rsidRPr="00CF1C46">
        <w:t>ynamic OCNG TDD Pattern</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268"/>
        <w:gridCol w:w="2268"/>
        <w:gridCol w:w="2268"/>
        <w:gridCol w:w="992"/>
      </w:tblGrid>
      <w:tr w:rsidR="00360222" w:rsidRPr="00CF1C46" w14:paraId="08E10D33" w14:textId="77777777">
        <w:tc>
          <w:tcPr>
            <w:tcW w:w="9039" w:type="dxa"/>
            <w:gridSpan w:val="4"/>
          </w:tcPr>
          <w:p w14:paraId="13DCEB4B" w14:textId="77777777" w:rsidR="00360222" w:rsidRPr="00CF1C46" w:rsidRDefault="00360222" w:rsidP="00360222">
            <w:pPr>
              <w:pStyle w:val="TAH"/>
              <w:rPr>
                <w:rFonts w:cs="Arial"/>
                <w:snapToGrid w:val="0"/>
                <w:lang w:val="en-US" w:eastAsia="en-US"/>
              </w:rPr>
            </w:pPr>
            <w:r w:rsidRPr="00CF1C46">
              <w:rPr>
                <w:rFonts w:cs="Arial"/>
                <w:lang w:val="en-US" w:eastAsia="en-US"/>
              </w:rPr>
              <w:t xml:space="preserve">Relative power level </w:t>
            </w:r>
            <w:r w:rsidRPr="00CF1C46">
              <w:rPr>
                <w:rFonts w:cs="Arial"/>
                <w:position w:val="-10"/>
                <w:lang w:val="en-US" w:eastAsia="en-US"/>
              </w:rPr>
              <w:object w:dxaOrig="480" w:dyaOrig="340" w14:anchorId="431EFDAE">
                <v:shape id="_x0000_i1068" type="#_x0000_t75" style="width:24pt;height:17pt" o:ole="">
                  <v:imagedata r:id="rId19" o:title=""/>
                </v:shape>
                <o:OLEObject Type="Embed" ProgID="Equation.3" ShapeID="_x0000_i1068" DrawAspect="Content" ObjectID="_1725719766" r:id="rId69"/>
              </w:object>
            </w:r>
            <w:r w:rsidRPr="00CF1C46">
              <w:rPr>
                <w:rFonts w:cs="Arial"/>
                <w:lang w:val="en-US" w:eastAsia="en-US"/>
              </w:rPr>
              <w:t xml:space="preserve"> [dB]</w:t>
            </w:r>
          </w:p>
        </w:tc>
        <w:tc>
          <w:tcPr>
            <w:tcW w:w="992" w:type="dxa"/>
            <w:vMerge w:val="restart"/>
          </w:tcPr>
          <w:p w14:paraId="1D3B5964" w14:textId="77777777" w:rsidR="00360222" w:rsidRPr="00CF1C46" w:rsidRDefault="00360222" w:rsidP="00360222">
            <w:pPr>
              <w:pStyle w:val="TAH"/>
              <w:rPr>
                <w:rFonts w:cs="Arial"/>
                <w:snapToGrid w:val="0"/>
                <w:lang w:val="en-US" w:eastAsia="en-US"/>
              </w:rPr>
            </w:pPr>
            <w:r w:rsidRPr="00CF1C46">
              <w:rPr>
                <w:rFonts w:cs="Arial"/>
                <w:lang w:val="en-US" w:eastAsia="en-US"/>
              </w:rPr>
              <w:t>PDSCH Data</w:t>
            </w:r>
          </w:p>
        </w:tc>
      </w:tr>
      <w:tr w:rsidR="00360222" w:rsidRPr="00CF1C46" w14:paraId="5D805A55" w14:textId="77777777">
        <w:tc>
          <w:tcPr>
            <w:tcW w:w="9039" w:type="dxa"/>
            <w:gridSpan w:val="4"/>
          </w:tcPr>
          <w:p w14:paraId="3CC41606" w14:textId="77777777" w:rsidR="00360222" w:rsidRPr="00CF1C46" w:rsidRDefault="00360222" w:rsidP="00360222">
            <w:pPr>
              <w:pStyle w:val="TAH"/>
              <w:rPr>
                <w:rFonts w:cs="Arial"/>
                <w:snapToGrid w:val="0"/>
                <w:lang w:val="en-US" w:eastAsia="en-US"/>
              </w:rPr>
            </w:pPr>
            <w:r w:rsidRPr="00CF1C46">
              <w:rPr>
                <w:rFonts w:cs="Arial"/>
                <w:bCs/>
                <w:lang w:val="en-US" w:eastAsia="en-US"/>
              </w:rPr>
              <w:t>Subframe (only if available for DL)</w:t>
            </w:r>
          </w:p>
        </w:tc>
        <w:tc>
          <w:tcPr>
            <w:tcW w:w="992" w:type="dxa"/>
            <w:vMerge/>
          </w:tcPr>
          <w:p w14:paraId="498DBC5F" w14:textId="77777777" w:rsidR="00360222" w:rsidRPr="00CF1C46" w:rsidRDefault="00360222" w:rsidP="00360222">
            <w:pPr>
              <w:pStyle w:val="TH"/>
              <w:rPr>
                <w:rFonts w:cs="Arial"/>
                <w:snapToGrid w:val="0"/>
                <w:lang w:val="en-US" w:eastAsia="en-US"/>
              </w:rPr>
            </w:pPr>
          </w:p>
        </w:tc>
      </w:tr>
      <w:tr w:rsidR="00360222" w:rsidRPr="00CF1C46" w14:paraId="7C5B7281" w14:textId="77777777">
        <w:tc>
          <w:tcPr>
            <w:tcW w:w="2235" w:type="dxa"/>
          </w:tcPr>
          <w:p w14:paraId="20165635" w14:textId="77777777" w:rsidR="00360222" w:rsidRPr="00CF1C46" w:rsidRDefault="00360222" w:rsidP="00360222">
            <w:pPr>
              <w:pStyle w:val="TAC"/>
              <w:rPr>
                <w:rFonts w:cs="Arial"/>
                <w:snapToGrid w:val="0"/>
                <w:lang w:val="en-US" w:eastAsia="en-US"/>
              </w:rPr>
            </w:pPr>
            <w:r w:rsidRPr="00CF1C46">
              <w:rPr>
                <w:rFonts w:cs="Arial"/>
                <w:snapToGrid w:val="0"/>
                <w:lang w:val="en-US" w:eastAsia="en-US"/>
              </w:rPr>
              <w:t>0</w:t>
            </w:r>
          </w:p>
        </w:tc>
        <w:tc>
          <w:tcPr>
            <w:tcW w:w="2268" w:type="dxa"/>
          </w:tcPr>
          <w:p w14:paraId="13F5F53D" w14:textId="77777777" w:rsidR="00360222" w:rsidRPr="00CF1C46" w:rsidRDefault="00360222" w:rsidP="00360222">
            <w:pPr>
              <w:pStyle w:val="TAC"/>
              <w:rPr>
                <w:rFonts w:cs="Arial"/>
                <w:snapToGrid w:val="0"/>
                <w:lang w:val="en-US" w:eastAsia="en-US"/>
              </w:rPr>
            </w:pPr>
            <w:r w:rsidRPr="00CF1C46">
              <w:rPr>
                <w:rFonts w:cs="Arial"/>
                <w:snapToGrid w:val="0"/>
                <w:lang w:val="en-US" w:eastAsia="en-US"/>
              </w:rPr>
              <w:t>5</w:t>
            </w:r>
          </w:p>
        </w:tc>
        <w:tc>
          <w:tcPr>
            <w:tcW w:w="2268" w:type="dxa"/>
          </w:tcPr>
          <w:p w14:paraId="5DCDF1A9" w14:textId="77777777" w:rsidR="00360222" w:rsidRPr="00CF1C46" w:rsidRDefault="00360222" w:rsidP="00360222">
            <w:pPr>
              <w:pStyle w:val="TAC"/>
              <w:rPr>
                <w:rFonts w:cs="Arial"/>
                <w:snapToGrid w:val="0"/>
                <w:lang w:val="en-US" w:eastAsia="en-US"/>
              </w:rPr>
            </w:pPr>
            <w:r w:rsidRPr="00CF1C46">
              <w:rPr>
                <w:rFonts w:cs="Arial"/>
                <w:lang w:val="en-US" w:eastAsia="en-US"/>
              </w:rPr>
              <w:t xml:space="preserve">3, 4, 6, 7, 8, 9 </w:t>
            </w:r>
            <w:r w:rsidRPr="00CF1C46">
              <w:rPr>
                <w:rFonts w:cs="Arial"/>
                <w:lang w:val="en-US" w:eastAsia="en-US"/>
              </w:rPr>
              <w:br/>
              <w:t xml:space="preserve"> (6 as normal subframe)</w:t>
            </w:r>
            <w:r w:rsidRPr="00CF1C46">
              <w:rPr>
                <w:rFonts w:cs="Arial"/>
                <w:vertAlign w:val="superscript"/>
                <w:lang w:val="en-US" w:eastAsia="en-US"/>
              </w:rPr>
              <w:t xml:space="preserve"> Note 2</w:t>
            </w:r>
          </w:p>
        </w:tc>
        <w:tc>
          <w:tcPr>
            <w:tcW w:w="2268" w:type="dxa"/>
          </w:tcPr>
          <w:p w14:paraId="40BCCBB1" w14:textId="77777777" w:rsidR="00360222" w:rsidRPr="00CF1C46" w:rsidRDefault="00360222" w:rsidP="00360222">
            <w:pPr>
              <w:pStyle w:val="TAC"/>
              <w:rPr>
                <w:rFonts w:cs="Arial"/>
                <w:snapToGrid w:val="0"/>
                <w:lang w:val="en-US" w:eastAsia="en-US"/>
              </w:rPr>
            </w:pPr>
            <w:r w:rsidRPr="00CF1C46">
              <w:rPr>
                <w:rFonts w:cs="Arial"/>
                <w:lang w:val="en-US" w:eastAsia="en-US"/>
              </w:rPr>
              <w:t xml:space="preserve">1,6 </w:t>
            </w:r>
            <w:r w:rsidRPr="00CF1C46">
              <w:rPr>
                <w:rFonts w:cs="Arial"/>
                <w:lang w:val="en-US" w:eastAsia="en-US"/>
              </w:rPr>
              <w:br/>
              <w:t xml:space="preserve">(6 as special subframe) </w:t>
            </w:r>
            <w:r w:rsidRPr="00CF1C46">
              <w:rPr>
                <w:rFonts w:cs="Arial"/>
                <w:vertAlign w:val="superscript"/>
                <w:lang w:val="en-US" w:eastAsia="en-US"/>
              </w:rPr>
              <w:t>Note 2</w:t>
            </w:r>
          </w:p>
        </w:tc>
        <w:tc>
          <w:tcPr>
            <w:tcW w:w="992" w:type="dxa"/>
            <w:vMerge/>
          </w:tcPr>
          <w:p w14:paraId="25DF2356" w14:textId="77777777" w:rsidR="00360222" w:rsidRPr="00CF1C46" w:rsidRDefault="00360222" w:rsidP="00360222">
            <w:pPr>
              <w:pStyle w:val="TH"/>
              <w:rPr>
                <w:rFonts w:cs="Arial"/>
                <w:snapToGrid w:val="0"/>
                <w:lang w:val="en-US" w:eastAsia="en-US"/>
              </w:rPr>
            </w:pPr>
          </w:p>
        </w:tc>
      </w:tr>
      <w:tr w:rsidR="00360222" w:rsidRPr="00CF1C46" w14:paraId="1AB633A0" w14:textId="77777777">
        <w:tc>
          <w:tcPr>
            <w:tcW w:w="9039" w:type="dxa"/>
            <w:gridSpan w:val="4"/>
          </w:tcPr>
          <w:p w14:paraId="5B44BE04" w14:textId="77777777" w:rsidR="00360222" w:rsidRPr="00CF1C46" w:rsidRDefault="00360222" w:rsidP="00360222">
            <w:pPr>
              <w:pStyle w:val="TAH"/>
              <w:rPr>
                <w:rFonts w:cs="Arial"/>
                <w:lang w:val="en-US" w:eastAsia="en-US"/>
              </w:rPr>
            </w:pPr>
            <w:r w:rsidRPr="00CF1C46">
              <w:rPr>
                <w:rFonts w:cs="Arial"/>
                <w:lang w:val="en-US" w:eastAsia="en-US"/>
              </w:rPr>
              <w:t>Allocation</w:t>
            </w:r>
          </w:p>
        </w:tc>
        <w:tc>
          <w:tcPr>
            <w:tcW w:w="992" w:type="dxa"/>
            <w:vMerge/>
          </w:tcPr>
          <w:p w14:paraId="773A82BB" w14:textId="77777777" w:rsidR="00360222" w:rsidRPr="00CF1C46" w:rsidRDefault="00360222" w:rsidP="00360222">
            <w:pPr>
              <w:pStyle w:val="TH"/>
              <w:rPr>
                <w:rFonts w:cs="Arial"/>
                <w:snapToGrid w:val="0"/>
                <w:lang w:val="en-US" w:eastAsia="en-US"/>
              </w:rPr>
            </w:pPr>
          </w:p>
        </w:tc>
      </w:tr>
      <w:tr w:rsidR="00360222" w:rsidRPr="00CF1C46" w14:paraId="35A7CBC3" w14:textId="77777777">
        <w:tc>
          <w:tcPr>
            <w:tcW w:w="2235" w:type="dxa"/>
          </w:tcPr>
          <w:p w14:paraId="5AE745FC" w14:textId="77777777" w:rsidR="00360222" w:rsidRPr="00CF1C46" w:rsidRDefault="00360222" w:rsidP="00360222">
            <w:pPr>
              <w:pStyle w:val="TAC"/>
              <w:rPr>
                <w:rFonts w:cs="Arial"/>
                <w:snapToGrid w:val="0"/>
                <w:lang w:val="en-US" w:eastAsia="en-US"/>
              </w:rPr>
            </w:pPr>
            <w:r w:rsidRPr="00CF1C46">
              <w:rPr>
                <w:rFonts w:cs="Arial"/>
                <w:lang w:val="en-US" w:eastAsia="en-US"/>
              </w:rPr>
              <w:t xml:space="preserve">0 – </w:t>
            </w:r>
            <w:r w:rsidRPr="00CF1C46">
              <w:rPr>
                <w:rFonts w:cs="Arial"/>
                <w:lang w:val="en-US" w:eastAsia="en-US"/>
              </w:rPr>
              <w:br/>
              <w:t xml:space="preserve">(First allocated PRB-1) </w:t>
            </w:r>
            <w:r w:rsidRPr="00CF1C46">
              <w:rPr>
                <w:rFonts w:cs="Arial"/>
                <w:lang w:val="en-US" w:eastAsia="en-US"/>
              </w:rPr>
              <w:br/>
              <w:t>and</w:t>
            </w:r>
            <w:r w:rsidRPr="00CF1C46">
              <w:rPr>
                <w:rFonts w:cs="Arial"/>
                <w:lang w:val="en-US" w:eastAsia="en-US"/>
              </w:rPr>
              <w:br/>
              <w:t>(Last allocated PRB+1) – (</w:t>
            </w:r>
            <w:r w:rsidRPr="00CF1C46">
              <w:rPr>
                <w:rFonts w:cs="Arial"/>
                <w:position w:val="-10"/>
                <w:lang w:val="en-US" w:eastAsia="en-US"/>
              </w:rPr>
              <w:object w:dxaOrig="740" w:dyaOrig="340" w14:anchorId="16F6E7BC">
                <v:shape id="_x0000_i1069" type="#_x0000_t75" style="width:35pt;height:16pt" o:ole="">
                  <v:imagedata r:id="rId24" o:title=""/>
                </v:shape>
                <o:OLEObject Type="Embed" ProgID="Equation.DSMT4" ShapeID="_x0000_i1069" DrawAspect="Content" ObjectID="_1725719767" r:id="rId70"/>
              </w:object>
            </w:r>
            <w:r w:rsidRPr="00CF1C46">
              <w:rPr>
                <w:rFonts w:cs="Arial"/>
                <w:lang w:val="en-US" w:eastAsia="en-US"/>
              </w:rPr>
              <w:t>)</w:t>
            </w:r>
          </w:p>
        </w:tc>
        <w:tc>
          <w:tcPr>
            <w:tcW w:w="2268" w:type="dxa"/>
          </w:tcPr>
          <w:p w14:paraId="7574AB9C" w14:textId="77777777" w:rsidR="00360222" w:rsidRPr="00CF1C46" w:rsidRDefault="00360222" w:rsidP="00360222">
            <w:pPr>
              <w:pStyle w:val="TAC"/>
              <w:rPr>
                <w:rFonts w:cs="Arial"/>
                <w:snapToGrid w:val="0"/>
                <w:lang w:val="en-US" w:eastAsia="en-US"/>
              </w:rPr>
            </w:pPr>
            <w:r w:rsidRPr="00CF1C46">
              <w:rPr>
                <w:rFonts w:cs="Arial"/>
                <w:lang w:val="en-US" w:eastAsia="en-US"/>
              </w:rPr>
              <w:t xml:space="preserve">0 – </w:t>
            </w:r>
            <w:r w:rsidRPr="00CF1C46">
              <w:rPr>
                <w:rFonts w:cs="Arial"/>
                <w:lang w:val="en-US" w:eastAsia="en-US"/>
              </w:rPr>
              <w:br/>
              <w:t xml:space="preserve">(First allocated PRB-1) </w:t>
            </w:r>
            <w:r w:rsidRPr="00CF1C46">
              <w:rPr>
                <w:rFonts w:cs="Arial"/>
                <w:lang w:val="en-US" w:eastAsia="en-US"/>
              </w:rPr>
              <w:br/>
              <w:t>and</w:t>
            </w:r>
            <w:r w:rsidRPr="00CF1C46">
              <w:rPr>
                <w:rFonts w:cs="Arial"/>
                <w:lang w:val="en-US" w:eastAsia="en-US"/>
              </w:rPr>
              <w:br/>
              <w:t>(Last allocated PRB+1) – (</w:t>
            </w:r>
            <w:r w:rsidRPr="00CF1C46">
              <w:rPr>
                <w:rFonts w:cs="Arial"/>
                <w:position w:val="-10"/>
                <w:lang w:val="en-US" w:eastAsia="en-US"/>
              </w:rPr>
              <w:object w:dxaOrig="740" w:dyaOrig="340" w14:anchorId="1924E3E0">
                <v:shape id="_x0000_i1070" type="#_x0000_t75" style="width:35pt;height:16pt" o:ole="">
                  <v:imagedata r:id="rId24" o:title=""/>
                </v:shape>
                <o:OLEObject Type="Embed" ProgID="Equation.DSMT4" ShapeID="_x0000_i1070" DrawAspect="Content" ObjectID="_1725719768" r:id="rId71"/>
              </w:object>
            </w:r>
            <w:r w:rsidRPr="00CF1C46">
              <w:rPr>
                <w:rFonts w:cs="Arial"/>
                <w:lang w:val="en-US" w:eastAsia="en-US"/>
              </w:rPr>
              <w:t>)</w:t>
            </w:r>
          </w:p>
        </w:tc>
        <w:tc>
          <w:tcPr>
            <w:tcW w:w="2268" w:type="dxa"/>
          </w:tcPr>
          <w:p w14:paraId="17E8826D" w14:textId="77777777" w:rsidR="00360222" w:rsidRPr="00CF1C46" w:rsidRDefault="00360222" w:rsidP="00360222">
            <w:pPr>
              <w:pStyle w:val="TAC"/>
              <w:rPr>
                <w:rFonts w:cs="Arial"/>
                <w:snapToGrid w:val="0"/>
                <w:lang w:val="en-US" w:eastAsia="en-US"/>
              </w:rPr>
            </w:pPr>
            <w:r w:rsidRPr="00CF1C46">
              <w:rPr>
                <w:rFonts w:cs="Arial"/>
                <w:lang w:val="en-US" w:eastAsia="en-US"/>
              </w:rPr>
              <w:t xml:space="preserve">0 – </w:t>
            </w:r>
            <w:r w:rsidRPr="00CF1C46">
              <w:rPr>
                <w:rFonts w:cs="Arial"/>
                <w:lang w:val="en-US" w:eastAsia="en-US"/>
              </w:rPr>
              <w:br/>
              <w:t xml:space="preserve">(First allocated PRB-1) </w:t>
            </w:r>
            <w:r w:rsidRPr="00CF1C46">
              <w:rPr>
                <w:rFonts w:cs="Arial"/>
                <w:lang w:val="en-US" w:eastAsia="en-US"/>
              </w:rPr>
              <w:br/>
              <w:t>and</w:t>
            </w:r>
            <w:r w:rsidRPr="00CF1C46">
              <w:rPr>
                <w:rFonts w:cs="Arial"/>
                <w:lang w:val="en-US" w:eastAsia="en-US"/>
              </w:rPr>
              <w:br/>
              <w:t>(Last allocated PRB+1) – (</w:t>
            </w:r>
            <w:r w:rsidRPr="00CF1C46">
              <w:rPr>
                <w:rFonts w:cs="Arial"/>
                <w:position w:val="-10"/>
                <w:lang w:val="en-US" w:eastAsia="en-US"/>
              </w:rPr>
              <w:object w:dxaOrig="740" w:dyaOrig="340" w14:anchorId="3746D447">
                <v:shape id="_x0000_i1071" type="#_x0000_t75" style="width:35pt;height:16pt" o:ole="">
                  <v:imagedata r:id="rId24" o:title=""/>
                </v:shape>
                <o:OLEObject Type="Embed" ProgID="Equation.DSMT4" ShapeID="_x0000_i1071" DrawAspect="Content" ObjectID="_1725719769" r:id="rId72"/>
              </w:object>
            </w:r>
            <w:r w:rsidRPr="00CF1C46">
              <w:rPr>
                <w:rFonts w:cs="Arial"/>
                <w:lang w:val="en-US" w:eastAsia="en-US"/>
              </w:rPr>
              <w:t>)</w:t>
            </w:r>
          </w:p>
        </w:tc>
        <w:tc>
          <w:tcPr>
            <w:tcW w:w="2268" w:type="dxa"/>
          </w:tcPr>
          <w:p w14:paraId="4DE041B9" w14:textId="77777777" w:rsidR="00360222" w:rsidRPr="00CF1C46" w:rsidRDefault="00360222" w:rsidP="00360222">
            <w:pPr>
              <w:pStyle w:val="TAC"/>
              <w:rPr>
                <w:rFonts w:cs="Arial"/>
                <w:snapToGrid w:val="0"/>
                <w:lang w:val="en-US" w:eastAsia="en-US"/>
              </w:rPr>
            </w:pPr>
            <w:r w:rsidRPr="00CF1C46">
              <w:rPr>
                <w:rFonts w:cs="Arial"/>
                <w:lang w:val="en-US" w:eastAsia="en-US"/>
              </w:rPr>
              <w:t xml:space="preserve">0 – </w:t>
            </w:r>
            <w:r w:rsidRPr="00CF1C46">
              <w:rPr>
                <w:rFonts w:cs="Arial"/>
                <w:lang w:val="en-US" w:eastAsia="en-US"/>
              </w:rPr>
              <w:br/>
              <w:t xml:space="preserve">(First allocated PRB-1) </w:t>
            </w:r>
            <w:r w:rsidRPr="00CF1C46">
              <w:rPr>
                <w:rFonts w:cs="Arial"/>
                <w:lang w:val="en-US" w:eastAsia="en-US"/>
              </w:rPr>
              <w:br/>
              <w:t>and</w:t>
            </w:r>
            <w:r w:rsidRPr="00CF1C46">
              <w:rPr>
                <w:rFonts w:cs="Arial"/>
                <w:lang w:val="en-US" w:eastAsia="en-US"/>
              </w:rPr>
              <w:br/>
              <w:t>(Last allocated PRB+1) – (</w:t>
            </w:r>
            <w:r w:rsidRPr="00CF1C46">
              <w:rPr>
                <w:rFonts w:cs="Arial"/>
                <w:position w:val="-10"/>
                <w:lang w:val="en-US" w:eastAsia="en-US"/>
              </w:rPr>
              <w:object w:dxaOrig="740" w:dyaOrig="340" w14:anchorId="334A81B5">
                <v:shape id="_x0000_i1072" type="#_x0000_t75" style="width:35pt;height:16pt" o:ole="">
                  <v:imagedata r:id="rId24" o:title=""/>
                </v:shape>
                <o:OLEObject Type="Embed" ProgID="Equation.DSMT4" ShapeID="_x0000_i1072" DrawAspect="Content" ObjectID="_1725719770" r:id="rId73"/>
              </w:object>
            </w:r>
            <w:r w:rsidRPr="00CF1C46">
              <w:rPr>
                <w:rFonts w:cs="Arial"/>
                <w:lang w:val="en-US" w:eastAsia="en-US"/>
              </w:rPr>
              <w:t>)</w:t>
            </w:r>
          </w:p>
        </w:tc>
        <w:tc>
          <w:tcPr>
            <w:tcW w:w="992" w:type="dxa"/>
            <w:vMerge/>
          </w:tcPr>
          <w:p w14:paraId="2F4643E7" w14:textId="77777777" w:rsidR="00360222" w:rsidRPr="00CF1C46" w:rsidRDefault="00360222" w:rsidP="00360222">
            <w:pPr>
              <w:pStyle w:val="TH"/>
              <w:rPr>
                <w:rFonts w:cs="Arial"/>
                <w:snapToGrid w:val="0"/>
                <w:lang w:val="en-US" w:eastAsia="en-US"/>
              </w:rPr>
            </w:pPr>
          </w:p>
        </w:tc>
      </w:tr>
      <w:tr w:rsidR="00360222" w:rsidRPr="00CF1C46" w14:paraId="27FCA10A" w14:textId="77777777">
        <w:trPr>
          <w:trHeight w:val="401"/>
        </w:trPr>
        <w:tc>
          <w:tcPr>
            <w:tcW w:w="2235" w:type="dxa"/>
          </w:tcPr>
          <w:p w14:paraId="0140BF53" w14:textId="77777777" w:rsidR="00360222" w:rsidRPr="00CF1C46" w:rsidRDefault="00360222" w:rsidP="00360222">
            <w:pPr>
              <w:pStyle w:val="TAC"/>
              <w:rPr>
                <w:rFonts w:cs="Arial"/>
                <w:snapToGrid w:val="0"/>
                <w:lang w:val="en-US" w:eastAsia="en-US"/>
              </w:rPr>
            </w:pPr>
            <w:r w:rsidRPr="00CF1C46">
              <w:rPr>
                <w:rFonts w:cs="Arial"/>
                <w:lang w:val="en-US" w:eastAsia="en-US"/>
              </w:rPr>
              <w:t>0</w:t>
            </w:r>
          </w:p>
        </w:tc>
        <w:tc>
          <w:tcPr>
            <w:tcW w:w="2268" w:type="dxa"/>
          </w:tcPr>
          <w:p w14:paraId="2BF89192" w14:textId="77777777" w:rsidR="00360222" w:rsidRPr="00CF1C46" w:rsidRDefault="00360222" w:rsidP="00360222">
            <w:pPr>
              <w:pStyle w:val="TAC"/>
              <w:rPr>
                <w:rFonts w:cs="Arial"/>
                <w:snapToGrid w:val="0"/>
                <w:lang w:val="en-US" w:eastAsia="en-US"/>
              </w:rPr>
            </w:pPr>
            <w:r w:rsidRPr="00CF1C46">
              <w:rPr>
                <w:rFonts w:cs="Arial"/>
                <w:lang w:val="en-US" w:eastAsia="en-US"/>
              </w:rPr>
              <w:t>0</w:t>
            </w:r>
          </w:p>
        </w:tc>
        <w:tc>
          <w:tcPr>
            <w:tcW w:w="2268" w:type="dxa"/>
          </w:tcPr>
          <w:p w14:paraId="79F54D47" w14:textId="77777777" w:rsidR="00360222" w:rsidRPr="00CF1C46" w:rsidRDefault="00360222" w:rsidP="00360222">
            <w:pPr>
              <w:pStyle w:val="TAC"/>
              <w:rPr>
                <w:rFonts w:cs="Arial"/>
                <w:snapToGrid w:val="0"/>
                <w:lang w:val="en-US" w:eastAsia="en-US"/>
              </w:rPr>
            </w:pPr>
            <w:r w:rsidRPr="00CF1C46">
              <w:rPr>
                <w:rFonts w:cs="Arial"/>
                <w:lang w:val="en-US" w:eastAsia="en-US"/>
              </w:rPr>
              <w:t>0</w:t>
            </w:r>
          </w:p>
        </w:tc>
        <w:tc>
          <w:tcPr>
            <w:tcW w:w="2268" w:type="dxa"/>
          </w:tcPr>
          <w:p w14:paraId="52A28DD2" w14:textId="77777777" w:rsidR="00360222" w:rsidRPr="00CF1C46" w:rsidRDefault="00360222" w:rsidP="00360222">
            <w:pPr>
              <w:pStyle w:val="TAC"/>
              <w:rPr>
                <w:rFonts w:cs="Arial"/>
                <w:snapToGrid w:val="0"/>
                <w:lang w:val="en-US" w:eastAsia="en-US"/>
              </w:rPr>
            </w:pPr>
            <w:r w:rsidRPr="00CF1C46">
              <w:rPr>
                <w:rFonts w:cs="Arial"/>
                <w:lang w:val="en-US" w:eastAsia="en-US"/>
              </w:rPr>
              <w:t>0</w:t>
            </w:r>
          </w:p>
        </w:tc>
        <w:tc>
          <w:tcPr>
            <w:tcW w:w="992" w:type="dxa"/>
          </w:tcPr>
          <w:p w14:paraId="41279E9C" w14:textId="77777777" w:rsidR="00360222" w:rsidRPr="00CF1C46" w:rsidRDefault="00360222" w:rsidP="00360222">
            <w:pPr>
              <w:pStyle w:val="TAC"/>
              <w:rPr>
                <w:rFonts w:cs="Arial"/>
                <w:snapToGrid w:val="0"/>
                <w:lang w:val="en-US" w:eastAsia="en-US"/>
              </w:rPr>
            </w:pPr>
            <w:r w:rsidRPr="00CF1C46">
              <w:rPr>
                <w:rFonts w:cs="Arial"/>
                <w:lang w:val="en-US" w:eastAsia="en-US"/>
              </w:rPr>
              <w:t>Note 1</w:t>
            </w:r>
          </w:p>
        </w:tc>
      </w:tr>
      <w:tr w:rsidR="00360222" w:rsidRPr="00CF1C46" w14:paraId="326DF23B" w14:textId="77777777">
        <w:tc>
          <w:tcPr>
            <w:tcW w:w="10031" w:type="dxa"/>
            <w:gridSpan w:val="5"/>
          </w:tcPr>
          <w:p w14:paraId="21BAB25C"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These physical resource blocks are assigned to an arbitrary number of virtual UEs with one PDSCH per virtual UE; the data transmitted over the OCNG PDSCHs shall be uncorrelated pseudo random data, which is QPSK modulated. The parameter</w:t>
            </w:r>
            <w:r w:rsidRPr="00CF1C46">
              <w:rPr>
                <w:rFonts w:cs="Arial"/>
                <w:position w:val="-10"/>
                <w:lang w:val="en-US" w:eastAsia="en-US"/>
              </w:rPr>
              <w:object w:dxaOrig="480" w:dyaOrig="340" w14:anchorId="4C5ED565">
                <v:shape id="_x0000_i1073" type="#_x0000_t75" style="width:24pt;height:17pt" o:ole="">
                  <v:imagedata r:id="rId21" o:title=""/>
                </v:shape>
                <o:OLEObject Type="Embed" ProgID="Equation.3" ShapeID="_x0000_i1073" DrawAspect="Content" ObjectID="_1725719771" r:id="rId74"/>
              </w:object>
            </w:r>
            <w:r w:rsidRPr="00CF1C46">
              <w:rPr>
                <w:rFonts w:cs="Arial"/>
                <w:lang w:val="en-US" w:eastAsia="en-US"/>
              </w:rPr>
              <w:t>is used to scale the power of PDSCH.</w:t>
            </w:r>
          </w:p>
          <w:p w14:paraId="12592FF8"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t>Subframes available for DL transmission depends on the Uplink-Downlink configuration in Table 4.2-2 in 3GPP TS 36.211</w:t>
            </w:r>
          </w:p>
          <w:p w14:paraId="0291E795" w14:textId="77777777" w:rsidR="00360222" w:rsidRPr="00CF1C46" w:rsidRDefault="00360222" w:rsidP="00360222">
            <w:pPr>
              <w:pStyle w:val="TAN"/>
              <w:rPr>
                <w:rFonts w:cs="Arial"/>
                <w:snapToGrid w:val="0"/>
                <w:lang w:val="en-US" w:eastAsia="en-US"/>
              </w:rPr>
            </w:pPr>
            <w:r w:rsidRPr="00CF1C46">
              <w:rPr>
                <w:rFonts w:cs="Arial"/>
                <w:lang w:val="en-US" w:eastAsia="en-US"/>
              </w:rPr>
              <w:t>Note 3:</w:t>
            </w:r>
            <w:r w:rsidRPr="00CF1C46">
              <w:rPr>
                <w:rFonts w:cs="Arial"/>
                <w:lang w:val="en-US" w:eastAsia="en-US"/>
              </w:rPr>
              <w:tab/>
              <w:t>If two or more transmit antennas with CRS are used in the test, the OCNG shall be transmitted to the virtual users by all the transmit antennas with CRS according to transmission mode 2. The parameter</w:t>
            </w:r>
            <w:r w:rsidRPr="00CF1C46">
              <w:rPr>
                <w:rFonts w:cs="Arial"/>
                <w:position w:val="-10"/>
                <w:lang w:val="en-US" w:eastAsia="en-US"/>
              </w:rPr>
              <w:object w:dxaOrig="480" w:dyaOrig="340" w14:anchorId="6D2D58F5">
                <v:shape id="_x0000_i1074" type="#_x0000_t75" style="width:24pt;height:17pt" o:ole="">
                  <v:imagedata r:id="rId21" o:title=""/>
                </v:shape>
                <o:OLEObject Type="Embed" ProgID="Equation.3" ShapeID="_x0000_i1074" DrawAspect="Content" ObjectID="_1725719772" r:id="rId75"/>
              </w:object>
            </w:r>
            <w:r w:rsidRPr="00CF1C46">
              <w:rPr>
                <w:rFonts w:cs="Arial"/>
                <w:lang w:val="en-US" w:eastAsia="en-US"/>
              </w:rPr>
              <w:t xml:space="preserve"> applies to each antenna port separately, so the transmit power is equal between all the transmit antennas with CRS used in the test. The antenna transmission modes are specified in section 7.1 in 3GPP TS 36.213.</w:t>
            </w:r>
          </w:p>
        </w:tc>
      </w:tr>
    </w:tbl>
    <w:p w14:paraId="3EF296A1" w14:textId="77777777" w:rsidR="00360222" w:rsidRPr="00CF1C46" w:rsidRDefault="00360222" w:rsidP="00360222">
      <w:pPr>
        <w:rPr>
          <w:snapToGrid w:val="0"/>
        </w:rPr>
      </w:pPr>
    </w:p>
    <w:p w14:paraId="7B897D1F" w14:textId="77777777" w:rsidR="00360222" w:rsidRPr="00CF1C46" w:rsidRDefault="00360222" w:rsidP="00360222">
      <w:pPr>
        <w:pStyle w:val="Heading3"/>
        <w:rPr>
          <w:snapToGrid w:val="0"/>
        </w:rPr>
      </w:pPr>
      <w:bookmarkStart w:id="78" w:name="_Toc368023404"/>
      <w:r w:rsidRPr="00CF1C46">
        <w:rPr>
          <w:snapToGrid w:val="0"/>
        </w:rPr>
        <w:t>A.5.2.3</w:t>
      </w:r>
      <w:r w:rsidRPr="00CF1C46">
        <w:rPr>
          <w:snapToGrid w:val="0"/>
        </w:rPr>
        <w:tab/>
        <w:t>OCNG TDD pattern 3: 49 RB OCNG allocation with MBSFN in 10 MHz</w:t>
      </w:r>
      <w:bookmarkEnd w:id="78"/>
    </w:p>
    <w:p w14:paraId="6491F7E9" w14:textId="77777777" w:rsidR="00360222" w:rsidRPr="00CF1C46" w:rsidRDefault="00360222" w:rsidP="00360222">
      <w:pPr>
        <w:pStyle w:val="TH"/>
      </w:pPr>
      <w:r w:rsidRPr="00CF1C46">
        <w:t>Table A.5.2.3-1: OP.3 TDD: OCNG TDD Pattern 3 for 5ms downlink-to-uplink switch-point periodicity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1363"/>
        <w:gridCol w:w="1393"/>
        <w:gridCol w:w="1366"/>
        <w:gridCol w:w="1363"/>
        <w:gridCol w:w="1380"/>
        <w:gridCol w:w="1375"/>
      </w:tblGrid>
      <w:tr w:rsidR="00360222" w:rsidRPr="00CF1C46" w14:paraId="5B10B943" w14:textId="77777777">
        <w:tc>
          <w:tcPr>
            <w:tcW w:w="1408" w:type="dxa"/>
            <w:vMerge w:val="restart"/>
            <w:vAlign w:val="center"/>
          </w:tcPr>
          <w:p w14:paraId="4EE083FB" w14:textId="77777777" w:rsidR="00360222" w:rsidRPr="00CF1C46" w:rsidRDefault="00360222" w:rsidP="00360222">
            <w:pPr>
              <w:pStyle w:val="TAH"/>
              <w:rPr>
                <w:rFonts w:cs="Arial"/>
                <w:lang w:val="en-US" w:eastAsia="en-US"/>
              </w:rPr>
            </w:pPr>
            <w:r w:rsidRPr="00CF1C46">
              <w:rPr>
                <w:rFonts w:cs="Arial"/>
                <w:lang w:val="en-US" w:eastAsia="en-US"/>
              </w:rPr>
              <w:t>Allocation</w:t>
            </w:r>
          </w:p>
          <w:p w14:paraId="163401F6" w14:textId="77777777" w:rsidR="00360222" w:rsidRPr="00CF1C46" w:rsidRDefault="00360222" w:rsidP="00360222">
            <w:pPr>
              <w:pStyle w:val="TAH"/>
              <w:rPr>
                <w:rFonts w:cs="Arial"/>
                <w:lang w:val="en-US" w:eastAsia="en-US"/>
              </w:rPr>
            </w:pPr>
            <w:r w:rsidRPr="00CF1C46">
              <w:rPr>
                <w:rFonts w:cs="Arial"/>
                <w:position w:val="-10"/>
                <w:lang w:val="en-US" w:eastAsia="en-US"/>
              </w:rPr>
              <w:object w:dxaOrig="460" w:dyaOrig="340" w14:anchorId="7FBAA3F7">
                <v:shape id="_x0000_i1075" type="#_x0000_t75" style="width:23.5pt;height:17pt" o:ole="">
                  <v:imagedata r:id="rId32" o:title=""/>
                </v:shape>
                <o:OLEObject Type="Embed" ProgID="Equation.3" ShapeID="_x0000_i1075" DrawAspect="Content" ObjectID="_1725719773" r:id="rId76"/>
              </w:object>
            </w:r>
          </w:p>
        </w:tc>
        <w:tc>
          <w:tcPr>
            <w:tcW w:w="5632" w:type="dxa"/>
            <w:gridSpan w:val="4"/>
            <w:vAlign w:val="center"/>
          </w:tcPr>
          <w:p w14:paraId="643C02AC" w14:textId="77777777" w:rsidR="00360222" w:rsidRPr="00CF1C46" w:rsidRDefault="00360222" w:rsidP="00360222">
            <w:pPr>
              <w:pStyle w:val="TAH"/>
              <w:rPr>
                <w:rFonts w:cs="Arial"/>
                <w:lang w:val="en-US" w:eastAsia="en-US"/>
              </w:rPr>
            </w:pPr>
            <w:r w:rsidRPr="00CF1C46">
              <w:rPr>
                <w:rFonts w:cs="Arial"/>
                <w:bCs/>
                <w:lang w:val="en-US" w:eastAsia="en-US"/>
              </w:rPr>
              <w:t>Relative power level</w:t>
            </w:r>
            <w:r w:rsidRPr="00CF1C46">
              <w:rPr>
                <w:rFonts w:cs="Arial"/>
                <w:lang w:val="en-US" w:eastAsia="en-US"/>
              </w:rPr>
              <w:t xml:space="preserve"> </w:t>
            </w:r>
            <w:r w:rsidRPr="00CF1C46">
              <w:rPr>
                <w:rFonts w:cs="Arial"/>
                <w:position w:val="-10"/>
                <w:lang w:val="en-US" w:eastAsia="en-US"/>
              </w:rPr>
              <w:object w:dxaOrig="480" w:dyaOrig="340" w14:anchorId="36312967">
                <v:shape id="_x0000_i1076" type="#_x0000_t75" style="width:24pt;height:17pt" o:ole="">
                  <v:imagedata r:id="rId21" o:title=""/>
                </v:shape>
                <o:OLEObject Type="Embed" ProgID="Equation.3" ShapeID="_x0000_i1076" DrawAspect="Content" ObjectID="_1725719774" r:id="rId77"/>
              </w:object>
            </w:r>
            <w:r w:rsidRPr="00CF1C46">
              <w:rPr>
                <w:rFonts w:cs="Arial"/>
                <w:lang w:val="en-US" w:eastAsia="en-US"/>
              </w:rPr>
              <w:t xml:space="preserve"> [dB]</w:t>
            </w:r>
          </w:p>
        </w:tc>
        <w:tc>
          <w:tcPr>
            <w:tcW w:w="1408" w:type="dxa"/>
            <w:vMerge w:val="restart"/>
            <w:vAlign w:val="center"/>
          </w:tcPr>
          <w:p w14:paraId="6D3F6530" w14:textId="77777777" w:rsidR="00360222" w:rsidRPr="00CF1C46" w:rsidRDefault="00360222" w:rsidP="00360222">
            <w:pPr>
              <w:pStyle w:val="TAH"/>
              <w:rPr>
                <w:rFonts w:cs="Arial"/>
                <w:lang w:val="en-US" w:eastAsia="en-US"/>
              </w:rPr>
            </w:pPr>
            <w:r w:rsidRPr="00CF1C46">
              <w:rPr>
                <w:rFonts w:cs="Arial"/>
                <w:lang w:val="en-US" w:eastAsia="en-US"/>
              </w:rPr>
              <w:t>PDSCH Data</w:t>
            </w:r>
          </w:p>
        </w:tc>
        <w:tc>
          <w:tcPr>
            <w:tcW w:w="1409" w:type="dxa"/>
            <w:vMerge w:val="restart"/>
            <w:vAlign w:val="center"/>
          </w:tcPr>
          <w:p w14:paraId="3419C113" w14:textId="77777777" w:rsidR="00360222" w:rsidRPr="00CF1C46" w:rsidRDefault="00360222" w:rsidP="00360222">
            <w:pPr>
              <w:pStyle w:val="TAH"/>
              <w:rPr>
                <w:rFonts w:cs="Arial"/>
                <w:lang w:val="en-US" w:eastAsia="en-US"/>
              </w:rPr>
            </w:pPr>
            <w:r w:rsidRPr="00CF1C46">
              <w:rPr>
                <w:rFonts w:cs="Arial"/>
                <w:lang w:val="en-US" w:eastAsia="en-US"/>
              </w:rPr>
              <w:t>PMCH Data</w:t>
            </w:r>
          </w:p>
        </w:tc>
      </w:tr>
      <w:tr w:rsidR="00360222" w:rsidRPr="00CF1C46" w14:paraId="1DC967F9" w14:textId="77777777">
        <w:trPr>
          <w:trHeight w:val="360"/>
        </w:trPr>
        <w:tc>
          <w:tcPr>
            <w:tcW w:w="1408" w:type="dxa"/>
            <w:vMerge/>
            <w:vAlign w:val="center"/>
          </w:tcPr>
          <w:p w14:paraId="2BA0247F" w14:textId="77777777" w:rsidR="00360222" w:rsidRPr="00CF1C46" w:rsidRDefault="00360222" w:rsidP="00360222"/>
        </w:tc>
        <w:tc>
          <w:tcPr>
            <w:tcW w:w="5632" w:type="dxa"/>
            <w:gridSpan w:val="4"/>
            <w:vAlign w:val="center"/>
          </w:tcPr>
          <w:p w14:paraId="39A4D7DB" w14:textId="77777777" w:rsidR="00360222" w:rsidRPr="00CF1C46" w:rsidRDefault="00360222" w:rsidP="00360222">
            <w:pPr>
              <w:pStyle w:val="TAH"/>
              <w:rPr>
                <w:rFonts w:cs="Arial"/>
                <w:lang w:val="en-US" w:eastAsia="en-US"/>
              </w:rPr>
            </w:pPr>
            <w:r w:rsidRPr="00CF1C46">
              <w:rPr>
                <w:rFonts w:cs="Arial"/>
                <w:lang w:val="en-US" w:eastAsia="en-US"/>
              </w:rPr>
              <w:t>Subframe</w:t>
            </w:r>
          </w:p>
        </w:tc>
        <w:tc>
          <w:tcPr>
            <w:tcW w:w="1408" w:type="dxa"/>
            <w:vMerge/>
            <w:vAlign w:val="center"/>
          </w:tcPr>
          <w:p w14:paraId="03F9BD7C" w14:textId="77777777" w:rsidR="00360222" w:rsidRPr="00CF1C46" w:rsidRDefault="00360222" w:rsidP="00360222"/>
        </w:tc>
        <w:tc>
          <w:tcPr>
            <w:tcW w:w="1409" w:type="dxa"/>
            <w:vMerge/>
            <w:vAlign w:val="center"/>
          </w:tcPr>
          <w:p w14:paraId="1EE6F81E" w14:textId="77777777" w:rsidR="00360222" w:rsidRPr="00CF1C46" w:rsidRDefault="00360222" w:rsidP="00360222"/>
        </w:tc>
      </w:tr>
      <w:tr w:rsidR="00360222" w:rsidRPr="00CF1C46" w14:paraId="131A1CF2" w14:textId="77777777">
        <w:trPr>
          <w:trHeight w:val="421"/>
        </w:trPr>
        <w:tc>
          <w:tcPr>
            <w:tcW w:w="1408" w:type="dxa"/>
            <w:vMerge/>
            <w:vAlign w:val="center"/>
          </w:tcPr>
          <w:p w14:paraId="52A68376" w14:textId="77777777" w:rsidR="00360222" w:rsidRPr="00CF1C46" w:rsidRDefault="00360222" w:rsidP="00360222"/>
        </w:tc>
        <w:tc>
          <w:tcPr>
            <w:tcW w:w="1408" w:type="dxa"/>
            <w:vAlign w:val="center"/>
          </w:tcPr>
          <w:p w14:paraId="590E350F"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408" w:type="dxa"/>
            <w:vAlign w:val="center"/>
          </w:tcPr>
          <w:p w14:paraId="11166F92" w14:textId="77777777" w:rsidR="00360222" w:rsidRPr="00CF1C46" w:rsidRDefault="00360222" w:rsidP="00360222">
            <w:pPr>
              <w:pStyle w:val="TAC"/>
              <w:rPr>
                <w:rFonts w:cs="Arial"/>
                <w:lang w:val="en-US" w:eastAsia="en-US"/>
              </w:rPr>
            </w:pPr>
            <w:r w:rsidRPr="00CF1C46">
              <w:rPr>
                <w:rFonts w:cs="Arial"/>
                <w:lang w:val="en-US" w:eastAsia="en-US"/>
              </w:rPr>
              <w:t>5</w:t>
            </w:r>
          </w:p>
        </w:tc>
        <w:tc>
          <w:tcPr>
            <w:tcW w:w="1408" w:type="dxa"/>
            <w:vAlign w:val="center"/>
          </w:tcPr>
          <w:p w14:paraId="24C2F5D4" w14:textId="77777777" w:rsidR="00360222" w:rsidRPr="00CF1C46" w:rsidRDefault="00360222" w:rsidP="00360222">
            <w:pPr>
              <w:pStyle w:val="TAC"/>
              <w:rPr>
                <w:rFonts w:cs="Arial"/>
                <w:lang w:val="en-US" w:eastAsia="en-US"/>
              </w:rPr>
            </w:pPr>
            <w:r w:rsidRPr="00CF1C46">
              <w:rPr>
                <w:rFonts w:cs="Arial"/>
                <w:lang w:val="en-US" w:eastAsia="en-US"/>
              </w:rPr>
              <w:t>4, 9</w:t>
            </w:r>
            <w:r w:rsidRPr="00CF1C46">
              <w:rPr>
                <w:rFonts w:cs="Arial"/>
                <w:vertAlign w:val="superscript"/>
                <w:lang w:val="en-US" w:eastAsia="en-US"/>
              </w:rPr>
              <w:t>Note 2</w:t>
            </w:r>
          </w:p>
        </w:tc>
        <w:tc>
          <w:tcPr>
            <w:tcW w:w="1408" w:type="dxa"/>
            <w:vAlign w:val="center"/>
          </w:tcPr>
          <w:p w14:paraId="665D8BEC" w14:textId="77777777" w:rsidR="00360222" w:rsidRPr="00CF1C46" w:rsidRDefault="00360222" w:rsidP="00360222">
            <w:pPr>
              <w:pStyle w:val="TAC"/>
              <w:rPr>
                <w:rFonts w:cs="Arial"/>
                <w:lang w:val="en-US" w:eastAsia="en-US"/>
              </w:rPr>
            </w:pPr>
            <w:r w:rsidRPr="00CF1C46">
              <w:rPr>
                <w:rFonts w:cs="Arial"/>
                <w:lang w:val="en-US" w:eastAsia="en-US"/>
              </w:rPr>
              <w:t>1, 6</w:t>
            </w:r>
          </w:p>
        </w:tc>
        <w:tc>
          <w:tcPr>
            <w:tcW w:w="1408" w:type="dxa"/>
            <w:vMerge/>
            <w:vAlign w:val="center"/>
          </w:tcPr>
          <w:p w14:paraId="2DCDC8A2" w14:textId="77777777" w:rsidR="00360222" w:rsidRPr="00CF1C46" w:rsidRDefault="00360222" w:rsidP="00360222"/>
        </w:tc>
        <w:tc>
          <w:tcPr>
            <w:tcW w:w="1409" w:type="dxa"/>
            <w:vMerge/>
            <w:vAlign w:val="center"/>
          </w:tcPr>
          <w:p w14:paraId="4A96B7E8" w14:textId="77777777" w:rsidR="00360222" w:rsidRPr="00CF1C46" w:rsidRDefault="00360222" w:rsidP="00360222"/>
        </w:tc>
      </w:tr>
      <w:tr w:rsidR="00360222" w:rsidRPr="00CF1C46" w14:paraId="408C000A" w14:textId="77777777">
        <w:tc>
          <w:tcPr>
            <w:tcW w:w="1408" w:type="dxa"/>
            <w:vAlign w:val="center"/>
          </w:tcPr>
          <w:p w14:paraId="6BD52556" w14:textId="77777777" w:rsidR="00360222" w:rsidRPr="00CF1C46" w:rsidRDefault="00360222" w:rsidP="00360222">
            <w:pPr>
              <w:pStyle w:val="TAC"/>
              <w:rPr>
                <w:rFonts w:cs="Arial"/>
                <w:lang w:val="en-US" w:eastAsia="en-US"/>
              </w:rPr>
            </w:pPr>
            <w:r w:rsidRPr="00CF1C46">
              <w:rPr>
                <w:rFonts w:cs="Arial"/>
                <w:lang w:val="en-US" w:eastAsia="en-US"/>
              </w:rPr>
              <w:t>1 – 49</w:t>
            </w:r>
          </w:p>
        </w:tc>
        <w:tc>
          <w:tcPr>
            <w:tcW w:w="1408" w:type="dxa"/>
            <w:vAlign w:val="center"/>
          </w:tcPr>
          <w:p w14:paraId="6B0641A3"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408" w:type="dxa"/>
            <w:vAlign w:val="center"/>
          </w:tcPr>
          <w:p w14:paraId="6A10EB8B" w14:textId="77777777" w:rsidR="00360222" w:rsidRPr="00CF1C46" w:rsidRDefault="00360222" w:rsidP="00360222">
            <w:pPr>
              <w:pStyle w:val="TAC"/>
              <w:rPr>
                <w:rFonts w:cs="Arial"/>
                <w:lang w:val="en-US" w:eastAsia="en-US"/>
              </w:rPr>
            </w:pPr>
            <w:r w:rsidRPr="00CF1C46">
              <w:rPr>
                <w:rFonts w:cs="Arial"/>
                <w:lang w:val="en-US" w:eastAsia="en-US"/>
              </w:rPr>
              <w:t>0</w:t>
            </w:r>
          </w:p>
          <w:p w14:paraId="262931E7" w14:textId="77777777" w:rsidR="00360222" w:rsidRPr="00CF1C46" w:rsidRDefault="00360222" w:rsidP="00360222">
            <w:pPr>
              <w:pStyle w:val="TAC"/>
              <w:rPr>
                <w:rFonts w:cs="Arial"/>
                <w:lang w:val="en-US" w:eastAsia="en-US"/>
              </w:rPr>
            </w:pPr>
            <w:r w:rsidRPr="00CF1C46">
              <w:rPr>
                <w:rFonts w:cs="Arial"/>
                <w:lang w:val="en-US" w:eastAsia="en-US"/>
              </w:rPr>
              <w:t>(Allocation: all empty PRB-s)</w:t>
            </w:r>
          </w:p>
        </w:tc>
        <w:tc>
          <w:tcPr>
            <w:tcW w:w="1408" w:type="dxa"/>
            <w:vAlign w:val="center"/>
          </w:tcPr>
          <w:p w14:paraId="156C2ECE"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1408" w:type="dxa"/>
            <w:vAlign w:val="center"/>
          </w:tcPr>
          <w:p w14:paraId="724C5E0A"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408" w:type="dxa"/>
            <w:vAlign w:val="center"/>
          </w:tcPr>
          <w:p w14:paraId="76C0913A" w14:textId="77777777" w:rsidR="00360222" w:rsidRPr="00CF1C46" w:rsidRDefault="00360222" w:rsidP="00360222">
            <w:pPr>
              <w:pStyle w:val="TAC"/>
              <w:rPr>
                <w:rFonts w:cs="Arial"/>
                <w:lang w:val="en-US" w:eastAsia="en-US"/>
              </w:rPr>
            </w:pPr>
            <w:r w:rsidRPr="00CF1C46">
              <w:rPr>
                <w:rFonts w:cs="Arial"/>
                <w:lang w:val="en-US" w:eastAsia="en-US"/>
              </w:rPr>
              <w:t>Note 1</w:t>
            </w:r>
          </w:p>
        </w:tc>
        <w:tc>
          <w:tcPr>
            <w:tcW w:w="1409" w:type="dxa"/>
            <w:vAlign w:val="center"/>
          </w:tcPr>
          <w:p w14:paraId="549057FA"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5C55BAB8" w14:textId="77777777">
        <w:trPr>
          <w:trHeight w:val="337"/>
        </w:trPr>
        <w:tc>
          <w:tcPr>
            <w:tcW w:w="1408" w:type="dxa"/>
            <w:vAlign w:val="center"/>
          </w:tcPr>
          <w:p w14:paraId="55EA60E4" w14:textId="77777777" w:rsidR="00360222" w:rsidRPr="00CF1C46" w:rsidRDefault="00360222" w:rsidP="00360222">
            <w:pPr>
              <w:pStyle w:val="TAC"/>
              <w:rPr>
                <w:rFonts w:cs="Arial"/>
                <w:lang w:val="en-US" w:eastAsia="en-US"/>
              </w:rPr>
            </w:pPr>
            <w:r w:rsidRPr="00CF1C46">
              <w:rPr>
                <w:rFonts w:cs="Arial"/>
                <w:lang w:val="en-US" w:eastAsia="en-US"/>
              </w:rPr>
              <w:t>0 – 49</w:t>
            </w:r>
          </w:p>
        </w:tc>
        <w:tc>
          <w:tcPr>
            <w:tcW w:w="1408" w:type="dxa"/>
            <w:vAlign w:val="center"/>
          </w:tcPr>
          <w:p w14:paraId="1B93DBD4"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1408" w:type="dxa"/>
            <w:vAlign w:val="center"/>
          </w:tcPr>
          <w:p w14:paraId="1265150E"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1408" w:type="dxa"/>
            <w:vAlign w:val="center"/>
          </w:tcPr>
          <w:p w14:paraId="4AE58709"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408" w:type="dxa"/>
            <w:vAlign w:val="center"/>
          </w:tcPr>
          <w:p w14:paraId="627A5303"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1408" w:type="dxa"/>
            <w:vAlign w:val="center"/>
          </w:tcPr>
          <w:p w14:paraId="09CF85C4"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1409" w:type="dxa"/>
            <w:vAlign w:val="center"/>
          </w:tcPr>
          <w:p w14:paraId="794B645A" w14:textId="77777777" w:rsidR="00360222" w:rsidRPr="00CF1C46" w:rsidRDefault="00360222" w:rsidP="00360222">
            <w:pPr>
              <w:pStyle w:val="TAC"/>
              <w:rPr>
                <w:rFonts w:cs="Arial"/>
                <w:lang w:val="en-US" w:eastAsia="en-US"/>
              </w:rPr>
            </w:pPr>
            <w:r w:rsidRPr="00CF1C46">
              <w:rPr>
                <w:rFonts w:cs="Arial"/>
                <w:lang w:val="en-US" w:eastAsia="en-US"/>
              </w:rPr>
              <w:t>Note 3</w:t>
            </w:r>
          </w:p>
        </w:tc>
      </w:tr>
      <w:tr w:rsidR="00360222" w:rsidRPr="00CF1C46" w14:paraId="62663031" w14:textId="77777777">
        <w:tc>
          <w:tcPr>
            <w:tcW w:w="9857" w:type="dxa"/>
            <w:gridSpan w:val="7"/>
            <w:vAlign w:val="center"/>
          </w:tcPr>
          <w:p w14:paraId="5FE8FF95" w14:textId="77777777" w:rsidR="00360222" w:rsidRPr="00CF1C46" w:rsidRDefault="00360222" w:rsidP="00360222">
            <w:pPr>
              <w:pStyle w:val="TAN"/>
              <w:rPr>
                <w:rFonts w:cs="Arial"/>
                <w:lang w:val="en-US" w:eastAsia="en-US"/>
              </w:rPr>
            </w:pPr>
            <w:r w:rsidRPr="00CF1C46">
              <w:rPr>
                <w:rFonts w:cs="Arial"/>
                <w:lang w:val="en-US" w:eastAsia="en-US"/>
              </w:rPr>
              <w:t xml:space="preserve">Note 1: </w:t>
            </w:r>
            <w:r w:rsidRPr="00CF1C46">
              <w:rPr>
                <w:rFonts w:cs="Arial"/>
                <w:lang w:val="en-US" w:eastAsia="en-US"/>
              </w:rPr>
              <w:tab/>
              <w:t>These physical resource blocks are assigned to an arbitrary number of virtual UEs with one PDSCH per virtual UE; the data transmitted over the OCNG PDSCHs shall be uncorrelated pseudo random data, which is QPSK modulated. The parameter</w:t>
            </w:r>
            <w:r w:rsidRPr="00CF1C46">
              <w:rPr>
                <w:rFonts w:cs="Arial"/>
                <w:position w:val="-10"/>
                <w:lang w:val="en-US" w:eastAsia="en-US"/>
              </w:rPr>
              <w:object w:dxaOrig="480" w:dyaOrig="340" w14:anchorId="170E12D6">
                <v:shape id="_x0000_i1077" type="#_x0000_t75" style="width:24pt;height:17pt" o:ole="">
                  <v:imagedata r:id="rId21" o:title=""/>
                </v:shape>
                <o:OLEObject Type="Embed" ProgID="Equation.3" ShapeID="_x0000_i1077" DrawAspect="Content" ObjectID="_1725719775" r:id="rId78"/>
              </w:object>
            </w:r>
            <w:r w:rsidRPr="00CF1C46">
              <w:rPr>
                <w:rFonts w:cs="Arial"/>
                <w:lang w:val="en-US" w:eastAsia="en-US"/>
              </w:rPr>
              <w:t>is used to scale the power of PDSCH.</w:t>
            </w:r>
          </w:p>
          <w:p w14:paraId="08A1CFB3" w14:textId="77777777" w:rsidR="00360222" w:rsidRPr="00CF1C46" w:rsidRDefault="00360222" w:rsidP="00360222">
            <w:pPr>
              <w:pStyle w:val="TAN"/>
              <w:rPr>
                <w:rFonts w:cs="Arial"/>
                <w:lang w:val="en-US" w:eastAsia="en-US"/>
              </w:rPr>
            </w:pPr>
            <w:r w:rsidRPr="00CF1C46">
              <w:rPr>
                <w:rFonts w:cs="Arial"/>
                <w:lang w:val="en-US" w:eastAsia="en-US"/>
              </w:rPr>
              <w:t xml:space="preserve">Note 2: </w:t>
            </w:r>
            <w:r w:rsidRPr="00CF1C46">
              <w:rPr>
                <w:rFonts w:cs="Arial"/>
                <w:lang w:val="en-US" w:eastAsia="en-US"/>
              </w:rPr>
              <w:tab/>
              <w:t>Subframes available for DL transmission depends on the Uplink-Downlink configuration in Table 4.2-2 in 3GPP TS 36.211.</w:t>
            </w:r>
          </w:p>
          <w:p w14:paraId="42A9ADF7" w14:textId="77777777" w:rsidR="00360222" w:rsidRPr="00CF1C46" w:rsidRDefault="00360222" w:rsidP="00360222">
            <w:pPr>
              <w:pStyle w:val="TAN"/>
              <w:ind w:left="882" w:hanging="882"/>
              <w:rPr>
                <w:rFonts w:cs="Arial"/>
                <w:lang w:val="en-US" w:eastAsia="en-US"/>
              </w:rPr>
            </w:pPr>
            <w:r w:rsidRPr="00CF1C46">
              <w:rPr>
                <w:rFonts w:cs="Arial"/>
                <w:lang w:val="en-US" w:eastAsia="en-US"/>
              </w:rPr>
              <w:t xml:space="preserve">Note 3: </w:t>
            </w:r>
            <w:r w:rsidRPr="00CF1C46">
              <w:rPr>
                <w:rFonts w:cs="Arial"/>
                <w:lang w:val="en-US" w:eastAsia="en-US"/>
              </w:rPr>
              <w:tab/>
              <w:t>Each physical resource block (PRB) is assigned to MBSFN transmission. The data in each PRB shall be uncorrelated with data in other PRBs over the period of any measurement. The MBSFN data shall be QPSK modulated. PMCH symbols shall not contain cell-specific Reference Signals.</w:t>
            </w:r>
          </w:p>
          <w:p w14:paraId="0283AF75" w14:textId="77777777" w:rsidR="00360222" w:rsidRPr="00CF1C46" w:rsidRDefault="00360222" w:rsidP="00360222">
            <w:pPr>
              <w:pStyle w:val="TAN"/>
              <w:rPr>
                <w:rFonts w:cs="Arial"/>
                <w:lang w:val="en-US" w:eastAsia="en-US"/>
              </w:rPr>
            </w:pPr>
            <w:r w:rsidRPr="00CF1C46">
              <w:rPr>
                <w:rFonts w:cs="Arial"/>
                <w:lang w:val="en-US" w:eastAsia="en-US"/>
              </w:rPr>
              <w:t xml:space="preserve">Note 4:  </w:t>
            </w:r>
            <w:r w:rsidRPr="00CF1C46">
              <w:rPr>
                <w:rFonts w:cs="Arial"/>
                <w:lang w:val="en-US" w:eastAsia="en-US"/>
              </w:rPr>
              <w:tab/>
              <w:t>If two or more transmit antennas are used in the test, the OCNG shall be transmitted to the virtual users by all the transmit antennas according to transmission mode 2. The transmit power shall be equally split between all the transmit antennas used in the test. The antenna transmission modes are specified in section 7.1 in 3GPP TS 36.213.</w:t>
            </w:r>
          </w:p>
          <w:p w14:paraId="10EEBD00" w14:textId="77777777" w:rsidR="00360222" w:rsidRPr="00CF1C46" w:rsidRDefault="00360222" w:rsidP="00360222">
            <w:pPr>
              <w:pStyle w:val="TAN"/>
              <w:rPr>
                <w:rFonts w:cs="Arial"/>
                <w:lang w:val="en-US" w:eastAsia="en-US"/>
              </w:rPr>
            </w:pPr>
          </w:p>
          <w:p w14:paraId="31D563E6" w14:textId="77777777" w:rsidR="00360222" w:rsidRPr="00CF1C46" w:rsidRDefault="00360222" w:rsidP="00360222">
            <w:pPr>
              <w:pStyle w:val="TAN"/>
              <w:rPr>
                <w:rFonts w:cs="Arial"/>
                <w:lang w:val="en-US" w:eastAsia="en-US"/>
              </w:rPr>
            </w:pPr>
            <w:r w:rsidRPr="00CF1C46">
              <w:rPr>
                <w:rFonts w:cs="Arial"/>
                <w:lang w:val="en-US" w:eastAsia="en-US"/>
              </w:rPr>
              <w:t>N/A</w:t>
            </w:r>
            <w:r w:rsidRPr="00CF1C46">
              <w:rPr>
                <w:rFonts w:cs="Arial"/>
                <w:lang w:val="en-US" w:eastAsia="en-US"/>
              </w:rPr>
              <w:tab/>
              <w:t>Not Applicable</w:t>
            </w:r>
          </w:p>
        </w:tc>
      </w:tr>
    </w:tbl>
    <w:p w14:paraId="0553A624" w14:textId="77777777" w:rsidR="00360222" w:rsidRPr="00CF1C46" w:rsidRDefault="00360222" w:rsidP="00360222"/>
    <w:p w14:paraId="75195A7D" w14:textId="77777777" w:rsidR="00360222" w:rsidRPr="00CF1C46" w:rsidRDefault="00360222" w:rsidP="00360222">
      <w:pPr>
        <w:pStyle w:val="Heading3"/>
        <w:rPr>
          <w:snapToGrid w:val="0"/>
          <w:lang w:eastAsia="zh-CN"/>
        </w:rPr>
      </w:pPr>
      <w:bookmarkStart w:id="79" w:name="_Toc368023405"/>
      <w:r w:rsidRPr="00CF1C46">
        <w:rPr>
          <w:snapToGrid w:val="0"/>
        </w:rPr>
        <w:t>A.5.</w:t>
      </w:r>
      <w:r w:rsidRPr="00CF1C46">
        <w:rPr>
          <w:snapToGrid w:val="0"/>
          <w:lang w:eastAsia="zh-CN"/>
        </w:rPr>
        <w:t>2</w:t>
      </w:r>
      <w:r w:rsidRPr="00CF1C46">
        <w:rPr>
          <w:snapToGrid w:val="0"/>
        </w:rPr>
        <w:t>.</w:t>
      </w:r>
      <w:r w:rsidRPr="00CF1C46">
        <w:rPr>
          <w:snapToGrid w:val="0"/>
          <w:lang w:eastAsia="zh-CN"/>
        </w:rPr>
        <w:t>4</w:t>
      </w:r>
      <w:r w:rsidRPr="00CF1C46">
        <w:rPr>
          <w:snapToGrid w:val="0"/>
        </w:rPr>
        <w:tab/>
        <w:t xml:space="preserve">OCNG </w:t>
      </w:r>
      <w:r w:rsidRPr="00CF1C46">
        <w:rPr>
          <w:snapToGrid w:val="0"/>
          <w:lang w:eastAsia="zh-CN"/>
        </w:rPr>
        <w:t>T</w:t>
      </w:r>
      <w:r w:rsidRPr="00CF1C46">
        <w:rPr>
          <w:snapToGrid w:val="0"/>
        </w:rPr>
        <w:t xml:space="preserve">DD pattern </w:t>
      </w:r>
      <w:r w:rsidRPr="00CF1C46">
        <w:rPr>
          <w:snapToGrid w:val="0"/>
          <w:lang w:eastAsia="zh-CN"/>
        </w:rPr>
        <w:t>4</w:t>
      </w:r>
      <w:r w:rsidRPr="00CF1C46">
        <w:rPr>
          <w:snapToGrid w:val="0"/>
        </w:rPr>
        <w:t xml:space="preserve">: One sided dynamic OCNG </w:t>
      </w:r>
      <w:r w:rsidRPr="00CF1C46">
        <w:rPr>
          <w:snapToGrid w:val="0"/>
          <w:lang w:eastAsia="zh-CN"/>
        </w:rPr>
        <w:t>T</w:t>
      </w:r>
      <w:r w:rsidRPr="00CF1C46">
        <w:rPr>
          <w:snapToGrid w:val="0"/>
        </w:rPr>
        <w:t xml:space="preserve">DD pattern </w:t>
      </w:r>
      <w:r w:rsidRPr="00CF1C46">
        <w:rPr>
          <w:snapToGrid w:val="0"/>
          <w:lang w:eastAsia="zh-CN"/>
        </w:rPr>
        <w:t>for MBMS transmission</w:t>
      </w:r>
      <w:bookmarkEnd w:id="79"/>
    </w:p>
    <w:p w14:paraId="68B15C14" w14:textId="77777777" w:rsidR="00360222" w:rsidRPr="00CF1C46" w:rsidRDefault="00360222" w:rsidP="00360222">
      <w:pPr>
        <w:rPr>
          <w:lang w:eastAsia="zh-CN"/>
        </w:rPr>
      </w:pPr>
      <w:r w:rsidRPr="00CF1C46">
        <w:t>This OCNG Pattern fills with OCNG all empty PRB-s (PRB-s with no allocation of data or system information) of the DL sub-frames, when the unallocated area is continuous in frequency domain (one sided)</w:t>
      </w:r>
      <w:r w:rsidRPr="00CF1C46">
        <w:rPr>
          <w:lang w:eastAsia="zh-CN"/>
        </w:rPr>
        <w:t xml:space="preserve"> and MBMS performance is tested.</w:t>
      </w:r>
    </w:p>
    <w:p w14:paraId="7726500B" w14:textId="77777777" w:rsidR="00360222" w:rsidRPr="00CF1C46" w:rsidRDefault="00360222" w:rsidP="00360222">
      <w:pPr>
        <w:pStyle w:val="TH"/>
      </w:pPr>
      <w:r w:rsidRPr="00CF1C46">
        <w:t>Table A.5.</w:t>
      </w:r>
      <w:r w:rsidRPr="00CF1C46">
        <w:rPr>
          <w:lang w:eastAsia="zh-CN"/>
        </w:rPr>
        <w:t>2</w:t>
      </w:r>
      <w:r w:rsidRPr="00CF1C46">
        <w:t>.</w:t>
      </w:r>
      <w:r w:rsidRPr="00CF1C46">
        <w:rPr>
          <w:lang w:eastAsia="zh-CN"/>
        </w:rPr>
        <w:t>4</w:t>
      </w:r>
      <w:r w:rsidRPr="00CF1C46">
        <w:t>-1: OP.</w:t>
      </w:r>
      <w:r w:rsidRPr="00CF1C46">
        <w:rPr>
          <w:lang w:eastAsia="zh-CN"/>
        </w:rPr>
        <w:t>4</w:t>
      </w:r>
      <w:r w:rsidRPr="00CF1C46">
        <w:t xml:space="preserve"> </w:t>
      </w:r>
      <w:r w:rsidRPr="00CF1C46">
        <w:rPr>
          <w:lang w:eastAsia="zh-CN"/>
        </w:rPr>
        <w:t>T</w:t>
      </w:r>
      <w:r w:rsidRPr="00CF1C46">
        <w:t xml:space="preserve">DD: One sided dynamic OCNG </w:t>
      </w:r>
      <w:r w:rsidRPr="00CF1C46">
        <w:rPr>
          <w:lang w:eastAsia="zh-CN"/>
        </w:rPr>
        <w:t>T</w:t>
      </w:r>
      <w:r w:rsidRPr="00CF1C46">
        <w:t>DD Pattern</w:t>
      </w:r>
      <w:r w:rsidRPr="00CF1C46">
        <w:rPr>
          <w:lang w:eastAsia="zh-CN"/>
        </w:rPr>
        <w:t xml:space="preserve"> for MBMS transmission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101"/>
        <w:gridCol w:w="1417"/>
        <w:gridCol w:w="1418"/>
        <w:gridCol w:w="1417"/>
        <w:gridCol w:w="1418"/>
        <w:gridCol w:w="1417"/>
        <w:gridCol w:w="1253"/>
      </w:tblGrid>
      <w:tr w:rsidR="00360222" w:rsidRPr="00CF1C46" w14:paraId="03924E70" w14:textId="77777777">
        <w:tc>
          <w:tcPr>
            <w:tcW w:w="1101" w:type="dxa"/>
            <w:vMerge w:val="restart"/>
            <w:vAlign w:val="center"/>
          </w:tcPr>
          <w:p w14:paraId="13D99B9A" w14:textId="77777777" w:rsidR="00360222" w:rsidRPr="00CF1C46" w:rsidRDefault="00360222" w:rsidP="00360222">
            <w:pPr>
              <w:pStyle w:val="TAH"/>
              <w:rPr>
                <w:rFonts w:cs="Arial"/>
                <w:lang w:val="en-US" w:eastAsia="en-US"/>
              </w:rPr>
            </w:pPr>
            <w:r w:rsidRPr="00CF1C46">
              <w:rPr>
                <w:rFonts w:cs="Arial"/>
                <w:lang w:val="en-US" w:eastAsia="en-US"/>
              </w:rPr>
              <w:t>Allocation</w:t>
            </w:r>
          </w:p>
          <w:p w14:paraId="1E33221D" w14:textId="77777777" w:rsidR="00360222" w:rsidRPr="00CF1C46" w:rsidRDefault="00360222" w:rsidP="00360222">
            <w:pPr>
              <w:pStyle w:val="TAH"/>
              <w:rPr>
                <w:rFonts w:cs="Arial"/>
                <w:lang w:val="en-US" w:eastAsia="en-US"/>
              </w:rPr>
            </w:pPr>
            <w:r w:rsidRPr="00CF1C46">
              <w:rPr>
                <w:rFonts w:cs="Arial"/>
                <w:position w:val="-10"/>
                <w:lang w:val="en-US" w:eastAsia="en-US"/>
              </w:rPr>
              <w:object w:dxaOrig="460" w:dyaOrig="340" w14:anchorId="11F55AFC">
                <v:shape id="_x0000_i1078" type="#_x0000_t75" style="width:23.5pt;height:17pt" o:ole="">
                  <v:imagedata r:id="rId32" o:title=""/>
                </v:shape>
                <o:OLEObject Type="Embed" ProgID="Equation.3" ShapeID="_x0000_i1078" DrawAspect="Content" ObjectID="_1725719776" r:id="rId79"/>
              </w:object>
            </w:r>
          </w:p>
        </w:tc>
        <w:tc>
          <w:tcPr>
            <w:tcW w:w="5670" w:type="dxa"/>
            <w:gridSpan w:val="4"/>
            <w:vAlign w:val="center"/>
          </w:tcPr>
          <w:p w14:paraId="2AB06ABC" w14:textId="77777777" w:rsidR="00360222" w:rsidRPr="00CF1C46" w:rsidRDefault="00360222" w:rsidP="00360222">
            <w:pPr>
              <w:pStyle w:val="TAH"/>
              <w:rPr>
                <w:rFonts w:cs="Arial"/>
                <w:lang w:val="en-US" w:eastAsia="en-US"/>
              </w:rPr>
            </w:pPr>
            <w:r w:rsidRPr="00CF1C46">
              <w:rPr>
                <w:rFonts w:cs="Arial"/>
                <w:bCs/>
                <w:lang w:val="en-US" w:eastAsia="en-US"/>
              </w:rPr>
              <w:t>Relative power level</w:t>
            </w:r>
            <w:r w:rsidRPr="00CF1C46">
              <w:rPr>
                <w:rFonts w:cs="Arial"/>
                <w:lang w:val="en-US" w:eastAsia="en-US"/>
              </w:rPr>
              <w:t xml:space="preserve"> </w:t>
            </w:r>
            <w:r w:rsidRPr="00CF1C46">
              <w:rPr>
                <w:rFonts w:cs="Arial"/>
                <w:position w:val="-10"/>
                <w:lang w:val="en-US" w:eastAsia="en-US"/>
              </w:rPr>
              <w:object w:dxaOrig="480" w:dyaOrig="340" w14:anchorId="0CB034B7">
                <v:shape id="_x0000_i1079" type="#_x0000_t75" style="width:24pt;height:17pt" o:ole="">
                  <v:imagedata r:id="rId21" o:title=""/>
                </v:shape>
                <o:OLEObject Type="Embed" ProgID="Equation.3" ShapeID="_x0000_i1079" DrawAspect="Content" ObjectID="_1725719777" r:id="rId80"/>
              </w:object>
            </w:r>
            <w:r w:rsidRPr="00CF1C46">
              <w:rPr>
                <w:rFonts w:cs="Arial"/>
                <w:lang w:val="en-US" w:eastAsia="en-US"/>
              </w:rPr>
              <w:t xml:space="preserve"> [dB]</w:t>
            </w:r>
          </w:p>
        </w:tc>
        <w:tc>
          <w:tcPr>
            <w:tcW w:w="1417" w:type="dxa"/>
            <w:vMerge w:val="restart"/>
            <w:vAlign w:val="center"/>
          </w:tcPr>
          <w:p w14:paraId="4CFB6A9D" w14:textId="77777777" w:rsidR="00360222" w:rsidRPr="00CF1C46" w:rsidRDefault="00360222" w:rsidP="00360222">
            <w:pPr>
              <w:pStyle w:val="TAH"/>
              <w:rPr>
                <w:rFonts w:cs="Arial"/>
                <w:lang w:val="en-US" w:eastAsia="en-US"/>
              </w:rPr>
            </w:pPr>
            <w:r w:rsidRPr="00CF1C46">
              <w:rPr>
                <w:rFonts w:cs="Arial"/>
                <w:lang w:val="en-US" w:eastAsia="en-US"/>
              </w:rPr>
              <w:t>PDSCH Data</w:t>
            </w:r>
          </w:p>
        </w:tc>
        <w:tc>
          <w:tcPr>
            <w:tcW w:w="1253" w:type="dxa"/>
            <w:vMerge w:val="restart"/>
            <w:vAlign w:val="center"/>
          </w:tcPr>
          <w:p w14:paraId="6435EB57" w14:textId="77777777" w:rsidR="00360222" w:rsidRPr="00CF1C46" w:rsidRDefault="00360222" w:rsidP="00360222">
            <w:pPr>
              <w:pStyle w:val="TAH"/>
              <w:rPr>
                <w:rFonts w:cs="Arial"/>
                <w:lang w:val="en-US" w:eastAsia="en-US"/>
              </w:rPr>
            </w:pPr>
            <w:r w:rsidRPr="00CF1C46">
              <w:rPr>
                <w:rFonts w:cs="Arial"/>
                <w:lang w:val="en-US" w:eastAsia="en-US"/>
              </w:rPr>
              <w:t>PMCH Data</w:t>
            </w:r>
          </w:p>
        </w:tc>
      </w:tr>
      <w:tr w:rsidR="00360222" w:rsidRPr="00CF1C46" w14:paraId="6FF50192" w14:textId="77777777">
        <w:trPr>
          <w:trHeight w:val="360"/>
        </w:trPr>
        <w:tc>
          <w:tcPr>
            <w:tcW w:w="1101" w:type="dxa"/>
            <w:vMerge/>
            <w:vAlign w:val="center"/>
          </w:tcPr>
          <w:p w14:paraId="1ED7CC65" w14:textId="77777777" w:rsidR="00360222" w:rsidRPr="00CF1C46" w:rsidRDefault="00360222" w:rsidP="00360222"/>
        </w:tc>
        <w:tc>
          <w:tcPr>
            <w:tcW w:w="5670" w:type="dxa"/>
            <w:gridSpan w:val="4"/>
            <w:vAlign w:val="center"/>
          </w:tcPr>
          <w:p w14:paraId="57C910E3" w14:textId="77777777" w:rsidR="00360222" w:rsidRPr="00CF1C46" w:rsidRDefault="00360222" w:rsidP="00360222">
            <w:pPr>
              <w:keepLines/>
              <w:jc w:val="center"/>
              <w:rPr>
                <w:rFonts w:ascii="Arial" w:hAnsi="Arial"/>
                <w:b/>
                <w:sz w:val="18"/>
                <w:lang w:eastAsia="zh-CN"/>
              </w:rPr>
            </w:pPr>
            <w:r w:rsidRPr="00CF1C46">
              <w:rPr>
                <w:rFonts w:ascii="Arial" w:hAnsi="Arial"/>
                <w:b/>
                <w:sz w:val="18"/>
              </w:rPr>
              <w:t>Subframe</w:t>
            </w:r>
            <w:r w:rsidRPr="00CF1C46">
              <w:rPr>
                <w:rFonts w:ascii="Arial" w:hAnsi="Arial"/>
                <w:b/>
                <w:sz w:val="18"/>
                <w:lang w:eastAsia="zh-CN"/>
              </w:rPr>
              <w:t xml:space="preserve"> </w:t>
            </w:r>
            <w:r w:rsidRPr="00CF1C46">
              <w:rPr>
                <w:rFonts w:ascii="Arial" w:hAnsi="Arial"/>
                <w:b/>
                <w:sz w:val="18"/>
              </w:rPr>
              <w:t>(only for DL)</w:t>
            </w:r>
          </w:p>
        </w:tc>
        <w:tc>
          <w:tcPr>
            <w:tcW w:w="1417" w:type="dxa"/>
            <w:vMerge/>
            <w:vAlign w:val="center"/>
          </w:tcPr>
          <w:p w14:paraId="5799B845" w14:textId="77777777" w:rsidR="00360222" w:rsidRPr="00CF1C46" w:rsidRDefault="00360222" w:rsidP="00360222"/>
        </w:tc>
        <w:tc>
          <w:tcPr>
            <w:tcW w:w="1253" w:type="dxa"/>
            <w:vMerge/>
            <w:vAlign w:val="center"/>
          </w:tcPr>
          <w:p w14:paraId="3F3F06CF" w14:textId="77777777" w:rsidR="00360222" w:rsidRPr="00CF1C46" w:rsidRDefault="00360222" w:rsidP="00360222"/>
        </w:tc>
      </w:tr>
      <w:tr w:rsidR="00360222" w:rsidRPr="00CF1C46" w14:paraId="4431D0CD" w14:textId="77777777">
        <w:trPr>
          <w:trHeight w:val="421"/>
        </w:trPr>
        <w:tc>
          <w:tcPr>
            <w:tcW w:w="1101" w:type="dxa"/>
            <w:vMerge/>
            <w:vAlign w:val="center"/>
          </w:tcPr>
          <w:p w14:paraId="254A3E18" w14:textId="77777777" w:rsidR="00360222" w:rsidRPr="00CF1C46" w:rsidRDefault="00360222" w:rsidP="00360222"/>
        </w:tc>
        <w:tc>
          <w:tcPr>
            <w:tcW w:w="1417" w:type="dxa"/>
            <w:vAlign w:val="center"/>
          </w:tcPr>
          <w:p w14:paraId="2C3CE288" w14:textId="77777777" w:rsidR="00360222" w:rsidRPr="00CF1C46" w:rsidRDefault="00360222" w:rsidP="00360222">
            <w:pPr>
              <w:keepLines/>
              <w:jc w:val="center"/>
              <w:rPr>
                <w:rFonts w:ascii="Arial" w:hAnsi="Arial"/>
                <w:sz w:val="18"/>
                <w:lang w:eastAsia="zh-CN"/>
              </w:rPr>
            </w:pPr>
            <w:r w:rsidRPr="00CF1C46">
              <w:rPr>
                <w:rFonts w:ascii="Arial" w:hAnsi="Arial"/>
                <w:sz w:val="18"/>
              </w:rPr>
              <w:t>0</w:t>
            </w:r>
            <w:r w:rsidRPr="00CF1C46">
              <w:rPr>
                <w:rFonts w:ascii="Arial" w:hAnsi="Arial"/>
                <w:sz w:val="18"/>
                <w:lang w:eastAsia="zh-CN"/>
              </w:rPr>
              <w:t xml:space="preserve"> and 6 </w:t>
            </w:r>
            <w:r w:rsidRPr="00CF1C46">
              <w:rPr>
                <w:rFonts w:ascii="Arial" w:hAnsi="Arial"/>
                <w:sz w:val="18"/>
              </w:rPr>
              <w:t>(as normal subframe)</w:t>
            </w:r>
          </w:p>
        </w:tc>
        <w:tc>
          <w:tcPr>
            <w:tcW w:w="1418" w:type="dxa"/>
            <w:vAlign w:val="center"/>
          </w:tcPr>
          <w:p w14:paraId="36CB3DA5" w14:textId="77777777" w:rsidR="00360222" w:rsidRPr="00CF1C46" w:rsidRDefault="00360222" w:rsidP="00360222">
            <w:pPr>
              <w:keepLines/>
              <w:jc w:val="center"/>
              <w:rPr>
                <w:rFonts w:ascii="Arial" w:hAnsi="Arial"/>
                <w:sz w:val="18"/>
                <w:lang w:eastAsia="zh-CN"/>
              </w:rPr>
            </w:pPr>
            <w:r w:rsidRPr="00CF1C46">
              <w:rPr>
                <w:rFonts w:ascii="Arial" w:hAnsi="Arial"/>
                <w:sz w:val="18"/>
                <w:lang w:eastAsia="zh-CN"/>
              </w:rPr>
              <w:t xml:space="preserve">1 </w:t>
            </w:r>
            <w:r w:rsidRPr="00CF1C46">
              <w:rPr>
                <w:rFonts w:ascii="Arial" w:hAnsi="Arial"/>
                <w:sz w:val="18"/>
              </w:rPr>
              <w:t>(as special subframe)</w:t>
            </w:r>
          </w:p>
        </w:tc>
        <w:tc>
          <w:tcPr>
            <w:tcW w:w="1417" w:type="dxa"/>
            <w:vAlign w:val="center"/>
          </w:tcPr>
          <w:p w14:paraId="2E08AC4C" w14:textId="77777777" w:rsidR="00360222" w:rsidRPr="00CF1C46" w:rsidRDefault="00360222" w:rsidP="00360222">
            <w:pPr>
              <w:keepLines/>
              <w:jc w:val="center"/>
              <w:rPr>
                <w:rFonts w:ascii="Arial" w:hAnsi="Arial"/>
                <w:sz w:val="18"/>
              </w:rPr>
            </w:pPr>
            <w:r w:rsidRPr="00CF1C46">
              <w:rPr>
                <w:rFonts w:ascii="Arial" w:hAnsi="Arial"/>
                <w:sz w:val="18"/>
              </w:rPr>
              <w:t>5</w:t>
            </w:r>
          </w:p>
        </w:tc>
        <w:tc>
          <w:tcPr>
            <w:tcW w:w="1418" w:type="dxa"/>
            <w:shd w:val="clear" w:color="auto" w:fill="auto"/>
            <w:vAlign w:val="center"/>
          </w:tcPr>
          <w:p w14:paraId="1DC6B2C8" w14:textId="77777777" w:rsidR="00360222" w:rsidRPr="00CF1C46" w:rsidRDefault="00360222" w:rsidP="00360222">
            <w:pPr>
              <w:keepLines/>
              <w:jc w:val="center"/>
              <w:rPr>
                <w:lang w:eastAsia="zh-CN"/>
              </w:rPr>
            </w:pPr>
            <w:r w:rsidRPr="00CF1C46">
              <w:t>3, 4, 7 – 9</w:t>
            </w:r>
          </w:p>
        </w:tc>
        <w:tc>
          <w:tcPr>
            <w:tcW w:w="1417" w:type="dxa"/>
            <w:vMerge/>
            <w:vAlign w:val="center"/>
          </w:tcPr>
          <w:p w14:paraId="6AC56DF5" w14:textId="77777777" w:rsidR="00360222" w:rsidRPr="00CF1C46" w:rsidRDefault="00360222" w:rsidP="00360222"/>
        </w:tc>
        <w:tc>
          <w:tcPr>
            <w:tcW w:w="1253" w:type="dxa"/>
            <w:vMerge/>
            <w:vAlign w:val="center"/>
          </w:tcPr>
          <w:p w14:paraId="33183EE6" w14:textId="77777777" w:rsidR="00360222" w:rsidRPr="00CF1C46" w:rsidRDefault="00360222" w:rsidP="00360222"/>
        </w:tc>
      </w:tr>
      <w:tr w:rsidR="00360222" w:rsidRPr="00CF1C46" w14:paraId="41DAE9B9" w14:textId="77777777">
        <w:tc>
          <w:tcPr>
            <w:tcW w:w="1101" w:type="dxa"/>
            <w:vAlign w:val="center"/>
          </w:tcPr>
          <w:p w14:paraId="46241ABE" w14:textId="77777777" w:rsidR="00360222" w:rsidRPr="00CF1C46" w:rsidRDefault="00360222" w:rsidP="00360222">
            <w:pPr>
              <w:pStyle w:val="TAC"/>
              <w:rPr>
                <w:rFonts w:cs="Arial"/>
                <w:lang w:val="en-US" w:eastAsia="en-US"/>
              </w:rPr>
            </w:pPr>
            <w:r w:rsidRPr="00CF1C46">
              <w:rPr>
                <w:rFonts w:cs="Arial"/>
                <w:lang w:val="en-US" w:eastAsia="en-US"/>
              </w:rPr>
              <w:t>First unallocated PRB</w:t>
            </w:r>
            <w:r w:rsidRPr="00CF1C46">
              <w:rPr>
                <w:rFonts w:cs="Arial"/>
                <w:lang w:val="en-US" w:eastAsia="en-US"/>
              </w:rPr>
              <w:br/>
              <w:t>–</w:t>
            </w:r>
            <w:r w:rsidRPr="00CF1C46">
              <w:rPr>
                <w:rFonts w:cs="Arial"/>
                <w:lang w:val="en-US" w:eastAsia="en-US"/>
              </w:rPr>
              <w:br/>
              <w:t>Last unallocated PRB</w:t>
            </w:r>
          </w:p>
        </w:tc>
        <w:tc>
          <w:tcPr>
            <w:tcW w:w="1417" w:type="dxa"/>
            <w:vAlign w:val="center"/>
          </w:tcPr>
          <w:p w14:paraId="7222D5CB"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418" w:type="dxa"/>
            <w:vAlign w:val="center"/>
          </w:tcPr>
          <w:p w14:paraId="3D70C6BB" w14:textId="77777777" w:rsidR="00360222" w:rsidRPr="00CF1C46" w:rsidRDefault="00360222" w:rsidP="00360222">
            <w:pPr>
              <w:pStyle w:val="TAC"/>
              <w:rPr>
                <w:rFonts w:cs="Arial"/>
                <w:lang w:val="en-US" w:eastAsia="zh-CN"/>
              </w:rPr>
            </w:pPr>
            <w:r w:rsidRPr="00CF1C46">
              <w:rPr>
                <w:rFonts w:cs="Arial"/>
                <w:lang w:val="en-US" w:eastAsia="zh-CN"/>
              </w:rPr>
              <w:t>0</w:t>
            </w:r>
          </w:p>
          <w:p w14:paraId="2A84C2AF" w14:textId="77777777" w:rsidR="00360222" w:rsidRPr="00CF1C46" w:rsidRDefault="00360222" w:rsidP="00360222">
            <w:pPr>
              <w:pStyle w:val="TAC"/>
              <w:rPr>
                <w:rFonts w:cs="Arial"/>
                <w:lang w:val="en-US" w:eastAsia="zh-CN"/>
              </w:rPr>
            </w:pPr>
            <w:r w:rsidRPr="00CF1C46">
              <w:rPr>
                <w:rFonts w:cs="Arial"/>
                <w:lang w:val="en-US" w:eastAsia="en-US"/>
              </w:rPr>
              <w:t>(Allocation: all empty PRB-s</w:t>
            </w:r>
            <w:r w:rsidRPr="00CF1C46">
              <w:rPr>
                <w:rFonts w:cs="Arial"/>
                <w:lang w:val="en-US" w:eastAsia="zh-CN"/>
              </w:rPr>
              <w:t xml:space="preserve"> of DwPTS</w:t>
            </w:r>
            <w:r w:rsidRPr="00CF1C46">
              <w:rPr>
                <w:rFonts w:cs="Arial"/>
                <w:lang w:val="en-US" w:eastAsia="en-US"/>
              </w:rPr>
              <w:t>)</w:t>
            </w:r>
          </w:p>
        </w:tc>
        <w:tc>
          <w:tcPr>
            <w:tcW w:w="1417" w:type="dxa"/>
            <w:vAlign w:val="center"/>
          </w:tcPr>
          <w:p w14:paraId="422D89BE" w14:textId="77777777" w:rsidR="00360222" w:rsidRPr="00CF1C46" w:rsidRDefault="00360222" w:rsidP="00360222">
            <w:pPr>
              <w:pStyle w:val="TAC"/>
              <w:rPr>
                <w:rFonts w:cs="Arial"/>
                <w:lang w:val="en-US" w:eastAsia="en-US"/>
              </w:rPr>
            </w:pPr>
            <w:r w:rsidRPr="00CF1C46">
              <w:rPr>
                <w:rFonts w:cs="Arial"/>
                <w:lang w:val="en-US" w:eastAsia="en-US"/>
              </w:rPr>
              <w:t>0</w:t>
            </w:r>
          </w:p>
          <w:p w14:paraId="680A1384" w14:textId="77777777" w:rsidR="00360222" w:rsidRPr="00CF1C46" w:rsidRDefault="00360222" w:rsidP="00360222">
            <w:pPr>
              <w:pStyle w:val="TAC"/>
              <w:rPr>
                <w:rFonts w:cs="Arial"/>
                <w:lang w:val="en-US" w:eastAsia="en-US"/>
              </w:rPr>
            </w:pPr>
            <w:r w:rsidRPr="00CF1C46">
              <w:rPr>
                <w:rFonts w:cs="Arial"/>
                <w:lang w:val="en-US" w:eastAsia="en-US"/>
              </w:rPr>
              <w:t>(Allocation: all empty PRB-s)</w:t>
            </w:r>
          </w:p>
        </w:tc>
        <w:tc>
          <w:tcPr>
            <w:tcW w:w="1418" w:type="dxa"/>
            <w:shd w:val="clear" w:color="auto" w:fill="auto"/>
            <w:vAlign w:val="center"/>
          </w:tcPr>
          <w:p w14:paraId="659B9275"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1417" w:type="dxa"/>
            <w:vAlign w:val="center"/>
          </w:tcPr>
          <w:p w14:paraId="1C4E74BD" w14:textId="77777777" w:rsidR="00360222" w:rsidRPr="00CF1C46" w:rsidRDefault="00360222" w:rsidP="00360222">
            <w:pPr>
              <w:pStyle w:val="TAC"/>
              <w:rPr>
                <w:rFonts w:cs="Arial"/>
                <w:lang w:val="en-US" w:eastAsia="en-US"/>
              </w:rPr>
            </w:pPr>
            <w:r w:rsidRPr="00CF1C46">
              <w:rPr>
                <w:rFonts w:cs="Arial"/>
                <w:lang w:val="en-US" w:eastAsia="en-US"/>
              </w:rPr>
              <w:t>Note 1</w:t>
            </w:r>
          </w:p>
        </w:tc>
        <w:tc>
          <w:tcPr>
            <w:tcW w:w="1253" w:type="dxa"/>
            <w:vAlign w:val="center"/>
          </w:tcPr>
          <w:p w14:paraId="08E12F29" w14:textId="77777777" w:rsidR="00360222" w:rsidRPr="00CF1C46" w:rsidRDefault="00360222" w:rsidP="00360222">
            <w:pPr>
              <w:pStyle w:val="TAC"/>
              <w:rPr>
                <w:rFonts w:cs="Arial"/>
                <w:lang w:val="en-US" w:eastAsia="en-US"/>
              </w:rPr>
            </w:pPr>
            <w:r w:rsidRPr="00CF1C46">
              <w:rPr>
                <w:rFonts w:cs="Arial"/>
                <w:lang w:val="en-US" w:eastAsia="en-US"/>
              </w:rPr>
              <w:t>N/A</w:t>
            </w:r>
          </w:p>
        </w:tc>
      </w:tr>
      <w:tr w:rsidR="00360222" w:rsidRPr="00CF1C46" w14:paraId="4C5F137D" w14:textId="77777777">
        <w:tc>
          <w:tcPr>
            <w:tcW w:w="1101" w:type="dxa"/>
            <w:vAlign w:val="center"/>
          </w:tcPr>
          <w:p w14:paraId="06453008" w14:textId="77777777" w:rsidR="00360222" w:rsidRPr="00CF1C46" w:rsidRDefault="00360222" w:rsidP="00360222">
            <w:pPr>
              <w:pStyle w:val="TAC"/>
              <w:rPr>
                <w:rFonts w:cs="Arial"/>
                <w:lang w:val="en-US" w:eastAsia="en-US"/>
              </w:rPr>
            </w:pPr>
            <w:r w:rsidRPr="00CF1C46">
              <w:rPr>
                <w:rFonts w:cs="Arial"/>
                <w:lang w:val="en-US" w:eastAsia="en-US"/>
              </w:rPr>
              <w:t>First unallocated PRB</w:t>
            </w:r>
            <w:r w:rsidRPr="00CF1C46">
              <w:rPr>
                <w:rFonts w:cs="Arial"/>
                <w:lang w:val="en-US" w:eastAsia="en-US"/>
              </w:rPr>
              <w:br/>
              <w:t>–</w:t>
            </w:r>
            <w:r w:rsidRPr="00CF1C46">
              <w:rPr>
                <w:rFonts w:cs="Arial"/>
                <w:lang w:val="en-US" w:eastAsia="en-US"/>
              </w:rPr>
              <w:br/>
              <w:t>Last unallocated PRB</w:t>
            </w:r>
          </w:p>
        </w:tc>
        <w:tc>
          <w:tcPr>
            <w:tcW w:w="1417" w:type="dxa"/>
            <w:vAlign w:val="center"/>
          </w:tcPr>
          <w:p w14:paraId="275063DF"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1418" w:type="dxa"/>
            <w:vAlign w:val="center"/>
          </w:tcPr>
          <w:p w14:paraId="521427FE" w14:textId="77777777" w:rsidR="00360222" w:rsidRPr="00CF1C46" w:rsidRDefault="00360222" w:rsidP="00360222">
            <w:pPr>
              <w:pStyle w:val="TAC"/>
              <w:rPr>
                <w:rFonts w:cs="Arial"/>
                <w:lang w:val="en-US" w:eastAsia="zh-CN"/>
              </w:rPr>
            </w:pPr>
            <w:r w:rsidRPr="00CF1C46">
              <w:rPr>
                <w:rFonts w:cs="Arial"/>
                <w:lang w:val="en-US" w:eastAsia="en-US"/>
              </w:rPr>
              <w:t>N/A</w:t>
            </w:r>
          </w:p>
        </w:tc>
        <w:tc>
          <w:tcPr>
            <w:tcW w:w="1417" w:type="dxa"/>
            <w:vAlign w:val="center"/>
          </w:tcPr>
          <w:p w14:paraId="6A4F2E23"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1418" w:type="dxa"/>
            <w:shd w:val="clear" w:color="auto" w:fill="auto"/>
            <w:vAlign w:val="center"/>
          </w:tcPr>
          <w:p w14:paraId="7AA9E002"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1417" w:type="dxa"/>
            <w:vAlign w:val="center"/>
          </w:tcPr>
          <w:p w14:paraId="6203B120" w14:textId="77777777" w:rsidR="00360222" w:rsidRPr="00CF1C46" w:rsidRDefault="00360222" w:rsidP="00360222">
            <w:pPr>
              <w:pStyle w:val="TAC"/>
              <w:rPr>
                <w:rFonts w:cs="Arial"/>
                <w:lang w:val="en-US" w:eastAsia="en-US"/>
              </w:rPr>
            </w:pPr>
            <w:r w:rsidRPr="00CF1C46">
              <w:rPr>
                <w:rFonts w:cs="Arial"/>
                <w:lang w:val="en-US" w:eastAsia="en-US"/>
              </w:rPr>
              <w:t>N/A</w:t>
            </w:r>
          </w:p>
        </w:tc>
        <w:tc>
          <w:tcPr>
            <w:tcW w:w="1253" w:type="dxa"/>
            <w:vAlign w:val="center"/>
          </w:tcPr>
          <w:p w14:paraId="42AEF0F7" w14:textId="77777777" w:rsidR="00360222" w:rsidRPr="00CF1C46" w:rsidRDefault="00360222" w:rsidP="00360222">
            <w:pPr>
              <w:pStyle w:val="TAC"/>
              <w:rPr>
                <w:rFonts w:cs="Arial"/>
                <w:lang w:val="en-US" w:eastAsia="en-US"/>
              </w:rPr>
            </w:pPr>
            <w:r w:rsidRPr="00CF1C46">
              <w:rPr>
                <w:rFonts w:cs="Arial"/>
                <w:lang w:val="en-US" w:eastAsia="en-US"/>
              </w:rPr>
              <w:t>Note2</w:t>
            </w:r>
          </w:p>
        </w:tc>
      </w:tr>
      <w:tr w:rsidR="00360222" w:rsidRPr="00CF1C46" w14:paraId="2AA9B1BF" w14:textId="77777777">
        <w:tc>
          <w:tcPr>
            <w:tcW w:w="9441" w:type="dxa"/>
            <w:gridSpan w:val="7"/>
            <w:vAlign w:val="center"/>
          </w:tcPr>
          <w:p w14:paraId="767B817E" w14:textId="77777777" w:rsidR="00360222" w:rsidRPr="00CF1C46" w:rsidRDefault="00360222" w:rsidP="00360222">
            <w:pPr>
              <w:pStyle w:val="TAN"/>
              <w:rPr>
                <w:rFonts w:cs="Arial"/>
                <w:lang w:val="en-US" w:eastAsia="en-US"/>
              </w:rPr>
            </w:pPr>
            <w:r w:rsidRPr="00CF1C46">
              <w:rPr>
                <w:rFonts w:cs="Arial"/>
                <w:lang w:val="en-US" w:eastAsia="en-US"/>
              </w:rPr>
              <w:t xml:space="preserve">Note 1: </w:t>
            </w:r>
            <w:r w:rsidRPr="00CF1C46">
              <w:rPr>
                <w:rFonts w:cs="Arial"/>
                <w:lang w:val="en-US" w:eastAsia="en-US"/>
              </w:rPr>
              <w:tab/>
              <w:t>These physical resource blocks are assigned to an arbitrary number of virtual UEs with one PDSCH per virtual UE; the data transmitted over the OCNG PDSCHs shall be uncorrelated pseudo random data, which is QPSK modulated. The parameter</w:t>
            </w:r>
            <w:r w:rsidRPr="00CF1C46">
              <w:rPr>
                <w:rFonts w:cs="Arial"/>
                <w:position w:val="-10"/>
                <w:lang w:val="en-US" w:eastAsia="en-US"/>
              </w:rPr>
              <w:object w:dxaOrig="480" w:dyaOrig="340" w14:anchorId="5EE308AD">
                <v:shape id="_x0000_i1080" type="#_x0000_t75" style="width:24pt;height:17pt" o:ole="">
                  <v:imagedata r:id="rId21" o:title=""/>
                </v:shape>
                <o:OLEObject Type="Embed" ProgID="Equation.3" ShapeID="_x0000_i1080" DrawAspect="Content" ObjectID="_1725719778" r:id="rId81"/>
              </w:object>
            </w:r>
            <w:r w:rsidRPr="00CF1C46">
              <w:rPr>
                <w:rFonts w:cs="Arial"/>
                <w:lang w:val="en-US" w:eastAsia="en-US"/>
              </w:rPr>
              <w:t>is used to scale the power of PDSCH.</w:t>
            </w:r>
          </w:p>
          <w:p w14:paraId="7B23ABDE" w14:textId="77777777" w:rsidR="00360222" w:rsidRPr="00CF1C46" w:rsidRDefault="00360222" w:rsidP="00360222">
            <w:pPr>
              <w:pStyle w:val="TAN"/>
              <w:rPr>
                <w:rFonts w:cs="Arial"/>
                <w:lang w:val="en-US" w:eastAsia="en-US"/>
              </w:rPr>
            </w:pPr>
            <w:r w:rsidRPr="00CF1C46">
              <w:rPr>
                <w:rFonts w:cs="Arial"/>
                <w:lang w:val="en-US" w:eastAsia="en-US"/>
              </w:rPr>
              <w:t xml:space="preserve">Note </w:t>
            </w:r>
            <w:r w:rsidRPr="00CF1C46">
              <w:rPr>
                <w:rFonts w:cs="Arial"/>
                <w:lang w:val="en-US" w:eastAsia="zh-CN"/>
              </w:rPr>
              <w:t>2</w:t>
            </w:r>
            <w:r w:rsidRPr="00CF1C46">
              <w:rPr>
                <w:rFonts w:cs="Arial"/>
                <w:lang w:val="en-US" w:eastAsia="en-US"/>
              </w:rPr>
              <w:t xml:space="preserve">: </w:t>
            </w:r>
            <w:r w:rsidRPr="00CF1C46">
              <w:rPr>
                <w:rFonts w:cs="Arial"/>
                <w:lang w:val="en-US" w:eastAsia="en-US"/>
              </w:rPr>
              <w:tab/>
              <w:t>Each physical resource block (PRB) is assigned to MBSFN transmission. The data in each PRB shall be uncorrelated with data in other PRBs over the period of any measurement. The MBSFN data shall be QPSK modulated. PMCH symbols shall not contain cell-specific Reference Signals.</w:t>
            </w:r>
          </w:p>
          <w:p w14:paraId="22854F79" w14:textId="77777777" w:rsidR="00360222" w:rsidRPr="00CF1C46" w:rsidRDefault="00360222" w:rsidP="00360222">
            <w:pPr>
              <w:pStyle w:val="TAN"/>
              <w:rPr>
                <w:rFonts w:cs="Arial"/>
                <w:lang w:val="en-US" w:eastAsia="en-US"/>
              </w:rPr>
            </w:pPr>
            <w:r w:rsidRPr="00CF1C46">
              <w:rPr>
                <w:rFonts w:cs="Arial"/>
                <w:lang w:val="en-US" w:eastAsia="en-US"/>
              </w:rPr>
              <w:t xml:space="preserve">Note </w:t>
            </w:r>
            <w:r w:rsidRPr="00CF1C46">
              <w:rPr>
                <w:rFonts w:cs="Arial"/>
                <w:lang w:val="en-US" w:eastAsia="zh-CN"/>
              </w:rPr>
              <w:t>3</w:t>
            </w:r>
            <w:r w:rsidRPr="00CF1C46">
              <w:rPr>
                <w:rFonts w:cs="Arial"/>
                <w:lang w:val="en-US" w:eastAsia="en-US"/>
              </w:rPr>
              <w:t xml:space="preserve">:  </w:t>
            </w:r>
            <w:r w:rsidRPr="00CF1C46">
              <w:rPr>
                <w:rFonts w:cs="Arial"/>
                <w:lang w:val="en-US" w:eastAsia="en-US"/>
              </w:rPr>
              <w:tab/>
              <w:t>If two or more transmit antennas are used in the test, the OCNG shall be transmitted to the virtual users by all the transmit antennas according to transmission mode 2. The transmit power shall be equally split between all the transmit antennas used in the test. The antenna transmission modes are specified in section 7.1 in 3GPP TS 36.213.</w:t>
            </w:r>
          </w:p>
          <w:p w14:paraId="6F46971E" w14:textId="77777777" w:rsidR="00360222" w:rsidRPr="00CF1C46" w:rsidRDefault="00360222" w:rsidP="00360222">
            <w:pPr>
              <w:pStyle w:val="TAN"/>
              <w:rPr>
                <w:rFonts w:cs="Arial"/>
                <w:lang w:val="en-US" w:eastAsia="en-US"/>
              </w:rPr>
            </w:pPr>
          </w:p>
          <w:p w14:paraId="022042A7" w14:textId="77777777" w:rsidR="00360222" w:rsidRPr="00CF1C46" w:rsidRDefault="00360222" w:rsidP="00360222">
            <w:pPr>
              <w:pStyle w:val="TAN"/>
              <w:rPr>
                <w:rFonts w:cs="Arial"/>
                <w:lang w:val="en-US" w:eastAsia="en-US"/>
              </w:rPr>
            </w:pPr>
            <w:r w:rsidRPr="00CF1C46">
              <w:rPr>
                <w:rFonts w:cs="Arial"/>
                <w:lang w:val="en-US" w:eastAsia="en-US"/>
              </w:rPr>
              <w:t>N/A</w:t>
            </w:r>
            <w:r w:rsidRPr="00CF1C46">
              <w:rPr>
                <w:rFonts w:cs="Arial"/>
                <w:lang w:val="en-US" w:eastAsia="en-US"/>
              </w:rPr>
              <w:tab/>
              <w:t>Not Applicable</w:t>
            </w:r>
          </w:p>
        </w:tc>
      </w:tr>
    </w:tbl>
    <w:p w14:paraId="4B14C541" w14:textId="77777777" w:rsidR="00360222" w:rsidRPr="00CF1C46" w:rsidRDefault="00360222" w:rsidP="003459B9"/>
    <w:p w14:paraId="76E0296C" w14:textId="77777777" w:rsidR="00360222" w:rsidRPr="00CF1C46" w:rsidRDefault="00360222" w:rsidP="003459B9">
      <w:pPr>
        <w:pStyle w:val="Heading3"/>
        <w:rPr>
          <w:snapToGrid w:val="0"/>
        </w:rPr>
      </w:pPr>
      <w:bookmarkStart w:id="80" w:name="_Toc368023406"/>
      <w:r w:rsidRPr="00CF1C46">
        <w:rPr>
          <w:snapToGrid w:val="0"/>
        </w:rPr>
        <w:t>A.5.2.</w:t>
      </w:r>
      <w:r w:rsidRPr="00CF1C46">
        <w:rPr>
          <w:rFonts w:hint="eastAsia"/>
          <w:snapToGrid w:val="0"/>
          <w:lang w:eastAsia="zh-CN"/>
        </w:rPr>
        <w:t>5</w:t>
      </w:r>
      <w:r w:rsidRPr="00CF1C46">
        <w:rPr>
          <w:snapToGrid w:val="0"/>
        </w:rPr>
        <w:tab/>
        <w:t xml:space="preserve">OCNG TDD pattern </w:t>
      </w:r>
      <w:r w:rsidRPr="00CF1C46">
        <w:rPr>
          <w:rFonts w:hint="eastAsia"/>
          <w:snapToGrid w:val="0"/>
          <w:lang w:eastAsia="zh-CN"/>
        </w:rPr>
        <w:t>5</w:t>
      </w:r>
      <w:r w:rsidRPr="00CF1C46">
        <w:rPr>
          <w:snapToGrid w:val="0"/>
        </w:rPr>
        <w:t xml:space="preserve">: One sided dynamic </w:t>
      </w:r>
      <w:r w:rsidRPr="00CF1C46">
        <w:rPr>
          <w:rFonts w:hint="eastAsia"/>
          <w:snapToGrid w:val="0"/>
          <w:lang w:eastAsia="zh-CN"/>
        </w:rPr>
        <w:t xml:space="preserve">16QAM modulated </w:t>
      </w:r>
      <w:r w:rsidRPr="00CF1C46">
        <w:rPr>
          <w:snapToGrid w:val="0"/>
        </w:rPr>
        <w:t>OCNG TDD pattern</w:t>
      </w:r>
      <w:bookmarkEnd w:id="80"/>
    </w:p>
    <w:p w14:paraId="10A21A22" w14:textId="77777777" w:rsidR="00360222" w:rsidRPr="00CF1C46" w:rsidRDefault="00360222" w:rsidP="00360222">
      <w:pPr>
        <w:rPr>
          <w:lang w:eastAsia="zh-CN"/>
        </w:rPr>
      </w:pPr>
      <w:r w:rsidRPr="00CF1C46">
        <w:rPr>
          <w:rFonts w:hint="eastAsia"/>
          <w:lang w:eastAsia="zh-CN"/>
        </w:rPr>
        <w:t xml:space="preserve">This OCNG Pattern fills with OCNG all empty PRB-s (PRB-s with no allocation of data or system information) of the sub-frames available for DL </w:t>
      </w:r>
      <w:r w:rsidRPr="00CF1C46">
        <w:rPr>
          <w:lang w:eastAsia="zh-CN"/>
        </w:rPr>
        <w:t>transmission</w:t>
      </w:r>
      <w:r w:rsidRPr="00CF1C46">
        <w:rPr>
          <w:rFonts w:hint="eastAsia"/>
          <w:lang w:eastAsia="zh-CN"/>
        </w:rPr>
        <w:t xml:space="preserve"> (depending on TDD UL/DL configuration), when the unallocated area is continuous in frequency domain (one sided).</w:t>
      </w:r>
    </w:p>
    <w:p w14:paraId="35D1549B" w14:textId="77777777" w:rsidR="00360222" w:rsidRPr="00CF1C46" w:rsidRDefault="00360222" w:rsidP="00360222">
      <w:pPr>
        <w:pStyle w:val="TH"/>
        <w:rPr>
          <w:noProof/>
          <w:lang w:eastAsia="zh-CN"/>
        </w:rPr>
      </w:pPr>
      <w:r w:rsidRPr="00CF1C46">
        <w:t>Table A.5.2.</w:t>
      </w:r>
      <w:r w:rsidRPr="00CF1C46">
        <w:rPr>
          <w:rFonts w:hint="eastAsia"/>
          <w:lang w:eastAsia="zh-CN"/>
        </w:rPr>
        <w:t>5</w:t>
      </w:r>
      <w:r w:rsidRPr="00CF1C46">
        <w:t>-1: OP.</w:t>
      </w:r>
      <w:r w:rsidRPr="00CF1C46">
        <w:rPr>
          <w:rFonts w:hint="eastAsia"/>
          <w:lang w:eastAsia="zh-CN"/>
        </w:rPr>
        <w:t>5</w:t>
      </w:r>
      <w:r w:rsidRPr="00CF1C46">
        <w:t xml:space="preserve"> TDD: One sided dynamic </w:t>
      </w:r>
      <w:r w:rsidRPr="00CF1C46">
        <w:rPr>
          <w:rFonts w:hint="eastAsia"/>
          <w:lang w:eastAsia="zh-CN"/>
        </w:rPr>
        <w:t xml:space="preserve">16QAM modulated </w:t>
      </w:r>
      <w:r w:rsidRPr="00CF1C46">
        <w:t xml:space="preserve">OCNG TDD </w:t>
      </w:r>
      <w:r w:rsidRPr="00CF1C46">
        <w:rPr>
          <w:noProof/>
        </w:rPr>
        <w:t>Pattern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1984"/>
        <w:gridCol w:w="2127"/>
        <w:gridCol w:w="1984"/>
        <w:gridCol w:w="1276"/>
      </w:tblGrid>
      <w:tr w:rsidR="00360222" w:rsidRPr="00CF1C46" w14:paraId="2BEC4E62" w14:textId="77777777">
        <w:trPr>
          <w:jc w:val="center"/>
        </w:trPr>
        <w:tc>
          <w:tcPr>
            <w:tcW w:w="8080" w:type="dxa"/>
            <w:gridSpan w:val="4"/>
            <w:vAlign w:val="center"/>
          </w:tcPr>
          <w:p w14:paraId="3AA79860" w14:textId="77777777" w:rsidR="00360222" w:rsidRPr="00CF1C46" w:rsidRDefault="00360222" w:rsidP="00360222">
            <w:pPr>
              <w:pStyle w:val="TAH"/>
              <w:rPr>
                <w:rFonts w:cs="Arial"/>
                <w:lang w:val="en-US" w:eastAsia="en-US"/>
              </w:rPr>
            </w:pPr>
            <w:r w:rsidRPr="00CF1C46">
              <w:rPr>
                <w:rFonts w:cs="Arial"/>
                <w:lang w:val="en-US" w:eastAsia="en-US"/>
              </w:rPr>
              <w:t xml:space="preserve">Relative power level </w:t>
            </w:r>
            <w:r w:rsidRPr="00CF1C46">
              <w:rPr>
                <w:rFonts w:cs="Arial"/>
                <w:position w:val="-10"/>
                <w:lang w:val="en-US" w:eastAsia="en-US"/>
              </w:rPr>
              <w:object w:dxaOrig="480" w:dyaOrig="340" w14:anchorId="46D0B787">
                <v:shape id="_x0000_i1081" type="#_x0000_t75" style="width:24pt;height:17pt" o:ole="">
                  <v:imagedata r:id="rId19" o:title=""/>
                </v:shape>
                <o:OLEObject Type="Embed" ProgID="Equation.3" ShapeID="_x0000_i1081" DrawAspect="Content" ObjectID="_1725719779" r:id="rId82"/>
              </w:object>
            </w:r>
            <w:r w:rsidRPr="00CF1C46">
              <w:rPr>
                <w:rFonts w:cs="Arial"/>
                <w:lang w:val="en-US" w:eastAsia="en-US"/>
              </w:rPr>
              <w:t xml:space="preserve"> [dB]</w:t>
            </w:r>
          </w:p>
        </w:tc>
        <w:tc>
          <w:tcPr>
            <w:tcW w:w="1276" w:type="dxa"/>
            <w:vMerge w:val="restart"/>
            <w:vAlign w:val="center"/>
          </w:tcPr>
          <w:p w14:paraId="4A8D5B17" w14:textId="77777777" w:rsidR="00360222" w:rsidRPr="00CF1C46" w:rsidRDefault="00360222" w:rsidP="00360222">
            <w:pPr>
              <w:pStyle w:val="TAH"/>
              <w:rPr>
                <w:rFonts w:cs="Arial"/>
                <w:lang w:val="en-US" w:eastAsia="en-US"/>
              </w:rPr>
            </w:pPr>
            <w:r w:rsidRPr="00CF1C46">
              <w:rPr>
                <w:rFonts w:cs="Arial"/>
                <w:lang w:val="en-US" w:eastAsia="en-US"/>
              </w:rPr>
              <w:t>PDSCH Data</w:t>
            </w:r>
          </w:p>
        </w:tc>
      </w:tr>
      <w:tr w:rsidR="00360222" w:rsidRPr="00CF1C46" w14:paraId="274680E8" w14:textId="77777777">
        <w:trPr>
          <w:trHeight w:val="371"/>
          <w:jc w:val="center"/>
        </w:trPr>
        <w:tc>
          <w:tcPr>
            <w:tcW w:w="8080" w:type="dxa"/>
            <w:gridSpan w:val="4"/>
            <w:vAlign w:val="center"/>
          </w:tcPr>
          <w:p w14:paraId="2387D4F4" w14:textId="77777777" w:rsidR="00360222" w:rsidRPr="00CF1C46" w:rsidRDefault="00360222" w:rsidP="00360222">
            <w:pPr>
              <w:pStyle w:val="TAH"/>
              <w:rPr>
                <w:rFonts w:cs="Arial"/>
                <w:lang w:val="en-US" w:eastAsia="en-US"/>
              </w:rPr>
            </w:pPr>
            <w:r w:rsidRPr="00CF1C46">
              <w:rPr>
                <w:rFonts w:cs="Arial"/>
                <w:lang w:val="en-US" w:eastAsia="en-US"/>
              </w:rPr>
              <w:t>Subframe (only if available for DL)</w:t>
            </w:r>
          </w:p>
        </w:tc>
        <w:tc>
          <w:tcPr>
            <w:tcW w:w="1276" w:type="dxa"/>
            <w:vMerge/>
            <w:vAlign w:val="center"/>
          </w:tcPr>
          <w:p w14:paraId="2D0155D4" w14:textId="77777777" w:rsidR="00360222" w:rsidRPr="00CF1C46" w:rsidRDefault="00360222" w:rsidP="00360222">
            <w:pPr>
              <w:pStyle w:val="TH"/>
              <w:rPr>
                <w:rFonts w:cs="Arial"/>
                <w:lang w:val="en-US" w:eastAsia="en-US"/>
              </w:rPr>
            </w:pPr>
          </w:p>
        </w:tc>
      </w:tr>
      <w:tr w:rsidR="00360222" w:rsidRPr="00CF1C46" w14:paraId="520DE194" w14:textId="77777777">
        <w:trPr>
          <w:jc w:val="center"/>
        </w:trPr>
        <w:tc>
          <w:tcPr>
            <w:tcW w:w="1985" w:type="dxa"/>
            <w:vAlign w:val="center"/>
          </w:tcPr>
          <w:p w14:paraId="56CC046B"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984" w:type="dxa"/>
            <w:vAlign w:val="center"/>
          </w:tcPr>
          <w:p w14:paraId="6BD2694A" w14:textId="77777777" w:rsidR="00360222" w:rsidRPr="00CF1C46" w:rsidRDefault="00360222" w:rsidP="00360222">
            <w:pPr>
              <w:pStyle w:val="TAC"/>
              <w:rPr>
                <w:rFonts w:cs="Arial"/>
                <w:lang w:val="en-US" w:eastAsia="en-US"/>
              </w:rPr>
            </w:pPr>
            <w:r w:rsidRPr="00CF1C46">
              <w:rPr>
                <w:rFonts w:cs="Arial"/>
                <w:lang w:val="en-US" w:eastAsia="en-US"/>
              </w:rPr>
              <w:t>5</w:t>
            </w:r>
          </w:p>
        </w:tc>
        <w:tc>
          <w:tcPr>
            <w:tcW w:w="2127" w:type="dxa"/>
            <w:vAlign w:val="center"/>
          </w:tcPr>
          <w:p w14:paraId="021E35B8" w14:textId="77777777" w:rsidR="00360222" w:rsidRPr="00CF1C46" w:rsidRDefault="00360222" w:rsidP="00360222">
            <w:pPr>
              <w:pStyle w:val="TAC"/>
              <w:rPr>
                <w:rFonts w:cs="Arial"/>
                <w:lang w:val="en-US" w:eastAsia="en-US"/>
              </w:rPr>
            </w:pPr>
            <w:r w:rsidRPr="00CF1C46">
              <w:rPr>
                <w:rFonts w:cs="Arial"/>
                <w:lang w:val="en-US" w:eastAsia="en-US"/>
              </w:rPr>
              <w:t>3, 4, 7, 8, 9</w:t>
            </w:r>
            <w:r w:rsidRPr="00CF1C46">
              <w:rPr>
                <w:rFonts w:cs="Arial"/>
                <w:lang w:val="en-US" w:eastAsia="en-US"/>
              </w:rPr>
              <w:br/>
              <w:t>and 6 (as normal subframe)</w:t>
            </w:r>
            <w:r w:rsidRPr="00CF1C46">
              <w:rPr>
                <w:rFonts w:cs="Arial"/>
                <w:vertAlign w:val="superscript"/>
                <w:lang w:val="en-US" w:eastAsia="en-US"/>
              </w:rPr>
              <w:t xml:space="preserve"> Note 2</w:t>
            </w:r>
          </w:p>
        </w:tc>
        <w:tc>
          <w:tcPr>
            <w:tcW w:w="1984" w:type="dxa"/>
            <w:vAlign w:val="center"/>
          </w:tcPr>
          <w:p w14:paraId="5BFF94CE" w14:textId="77777777" w:rsidR="00360222" w:rsidRPr="00CF1C46" w:rsidRDefault="00360222" w:rsidP="00360222">
            <w:pPr>
              <w:pStyle w:val="TAC"/>
              <w:rPr>
                <w:rFonts w:cs="Arial"/>
                <w:lang w:val="en-US" w:eastAsia="en-US"/>
              </w:rPr>
            </w:pPr>
            <w:r w:rsidRPr="00CF1C46">
              <w:rPr>
                <w:rFonts w:cs="Arial"/>
                <w:lang w:val="en-US" w:eastAsia="en-US"/>
              </w:rPr>
              <w:t xml:space="preserve">1 </w:t>
            </w:r>
            <w:r w:rsidRPr="00CF1C46">
              <w:rPr>
                <w:rFonts w:cs="Arial"/>
                <w:lang w:val="en-US" w:eastAsia="en-US"/>
              </w:rPr>
              <w:br/>
              <w:t xml:space="preserve">and 6 (as special subframe) </w:t>
            </w:r>
            <w:r w:rsidRPr="00CF1C46">
              <w:rPr>
                <w:rFonts w:cs="Arial"/>
                <w:vertAlign w:val="superscript"/>
                <w:lang w:val="en-US" w:eastAsia="en-US"/>
              </w:rPr>
              <w:t>Note 2</w:t>
            </w:r>
          </w:p>
        </w:tc>
        <w:tc>
          <w:tcPr>
            <w:tcW w:w="1276" w:type="dxa"/>
            <w:vMerge/>
            <w:vAlign w:val="center"/>
          </w:tcPr>
          <w:p w14:paraId="76FC8F2E" w14:textId="77777777" w:rsidR="00360222" w:rsidRPr="00CF1C46" w:rsidRDefault="00360222" w:rsidP="00360222">
            <w:pPr>
              <w:pStyle w:val="TH"/>
              <w:rPr>
                <w:rFonts w:cs="Arial"/>
                <w:lang w:val="en-US" w:eastAsia="en-US"/>
              </w:rPr>
            </w:pPr>
          </w:p>
        </w:tc>
      </w:tr>
      <w:tr w:rsidR="00360222" w:rsidRPr="00CF1C46" w14:paraId="5873AD7A" w14:textId="77777777">
        <w:trPr>
          <w:trHeight w:val="369"/>
          <w:jc w:val="center"/>
        </w:trPr>
        <w:tc>
          <w:tcPr>
            <w:tcW w:w="8080" w:type="dxa"/>
            <w:gridSpan w:val="4"/>
            <w:vAlign w:val="center"/>
          </w:tcPr>
          <w:p w14:paraId="7993CCFE" w14:textId="77777777" w:rsidR="00360222" w:rsidRPr="00CF1C46" w:rsidRDefault="00360222" w:rsidP="00360222">
            <w:pPr>
              <w:pStyle w:val="TAH"/>
              <w:rPr>
                <w:rFonts w:cs="Arial"/>
                <w:lang w:val="en-US" w:eastAsia="en-US"/>
              </w:rPr>
            </w:pPr>
            <w:r w:rsidRPr="00CF1C46">
              <w:rPr>
                <w:rFonts w:cs="Arial"/>
                <w:lang w:val="en-US" w:eastAsia="en-US"/>
              </w:rPr>
              <w:t>Allocation</w:t>
            </w:r>
          </w:p>
        </w:tc>
        <w:tc>
          <w:tcPr>
            <w:tcW w:w="1276" w:type="dxa"/>
            <w:vMerge/>
            <w:vAlign w:val="center"/>
          </w:tcPr>
          <w:p w14:paraId="362C317F" w14:textId="77777777" w:rsidR="00360222" w:rsidRPr="00CF1C46" w:rsidRDefault="00360222" w:rsidP="00360222">
            <w:pPr>
              <w:pStyle w:val="TH"/>
              <w:rPr>
                <w:rFonts w:cs="Arial"/>
                <w:lang w:val="en-US" w:eastAsia="en-US"/>
              </w:rPr>
            </w:pPr>
          </w:p>
        </w:tc>
      </w:tr>
      <w:tr w:rsidR="00360222" w:rsidRPr="00CF1C46" w14:paraId="52FFB3DE" w14:textId="77777777">
        <w:trPr>
          <w:jc w:val="center"/>
        </w:trPr>
        <w:tc>
          <w:tcPr>
            <w:tcW w:w="1985" w:type="dxa"/>
            <w:vAlign w:val="center"/>
          </w:tcPr>
          <w:p w14:paraId="68D30114" w14:textId="77777777" w:rsidR="00360222" w:rsidRPr="00CF1C46" w:rsidRDefault="00360222" w:rsidP="00360222">
            <w:pPr>
              <w:pStyle w:val="TAC"/>
              <w:rPr>
                <w:rFonts w:cs="Arial"/>
                <w:lang w:val="en-US" w:eastAsia="en-US"/>
              </w:rPr>
            </w:pPr>
            <w:r w:rsidRPr="00CF1C46">
              <w:rPr>
                <w:rFonts w:cs="Arial"/>
                <w:lang w:val="en-US" w:eastAsia="en-US"/>
              </w:rPr>
              <w:t>First unallocated PRB</w:t>
            </w:r>
            <w:r w:rsidRPr="00CF1C46">
              <w:rPr>
                <w:rFonts w:cs="Arial"/>
                <w:lang w:val="en-US" w:eastAsia="en-US"/>
              </w:rPr>
              <w:br/>
              <w:t>–</w:t>
            </w:r>
            <w:r w:rsidRPr="00CF1C46">
              <w:rPr>
                <w:rFonts w:cs="Arial"/>
                <w:lang w:val="en-US" w:eastAsia="en-US"/>
              </w:rPr>
              <w:br/>
              <w:t>Last unallocated PRB</w:t>
            </w:r>
          </w:p>
        </w:tc>
        <w:tc>
          <w:tcPr>
            <w:tcW w:w="1984" w:type="dxa"/>
            <w:vAlign w:val="center"/>
          </w:tcPr>
          <w:p w14:paraId="01DD3B5B" w14:textId="77777777" w:rsidR="00360222" w:rsidRPr="00CF1C46" w:rsidRDefault="00360222" w:rsidP="00360222">
            <w:pPr>
              <w:pStyle w:val="TAC"/>
              <w:rPr>
                <w:rFonts w:cs="Arial"/>
                <w:lang w:val="en-US" w:eastAsia="en-US"/>
              </w:rPr>
            </w:pPr>
            <w:r w:rsidRPr="00CF1C46">
              <w:rPr>
                <w:rFonts w:cs="Arial"/>
                <w:lang w:val="en-US" w:eastAsia="en-US"/>
              </w:rPr>
              <w:t>First unallocated PRB</w:t>
            </w:r>
            <w:r w:rsidRPr="00CF1C46">
              <w:rPr>
                <w:rFonts w:cs="Arial"/>
                <w:lang w:val="en-US" w:eastAsia="en-US"/>
              </w:rPr>
              <w:br/>
              <w:t>–</w:t>
            </w:r>
            <w:r w:rsidRPr="00CF1C46">
              <w:rPr>
                <w:rFonts w:cs="Arial"/>
                <w:lang w:val="en-US" w:eastAsia="en-US"/>
              </w:rPr>
              <w:br/>
              <w:t>Last unallocated PRB</w:t>
            </w:r>
          </w:p>
        </w:tc>
        <w:tc>
          <w:tcPr>
            <w:tcW w:w="2127" w:type="dxa"/>
            <w:vAlign w:val="center"/>
          </w:tcPr>
          <w:p w14:paraId="1F3AB26E" w14:textId="77777777" w:rsidR="00360222" w:rsidRPr="00CF1C46" w:rsidRDefault="00360222" w:rsidP="00360222">
            <w:pPr>
              <w:pStyle w:val="TAC"/>
              <w:rPr>
                <w:rFonts w:cs="Arial"/>
                <w:lang w:val="en-US" w:eastAsia="en-US"/>
              </w:rPr>
            </w:pPr>
            <w:r w:rsidRPr="00CF1C46">
              <w:rPr>
                <w:rFonts w:cs="Arial"/>
                <w:lang w:val="en-US" w:eastAsia="en-US"/>
              </w:rPr>
              <w:t>First unallocated PRB</w:t>
            </w:r>
            <w:r w:rsidRPr="00CF1C46">
              <w:rPr>
                <w:rFonts w:cs="Arial"/>
                <w:lang w:val="en-US" w:eastAsia="en-US"/>
              </w:rPr>
              <w:br/>
              <w:t>–</w:t>
            </w:r>
            <w:r w:rsidRPr="00CF1C46">
              <w:rPr>
                <w:rFonts w:cs="Arial"/>
                <w:lang w:val="en-US" w:eastAsia="en-US"/>
              </w:rPr>
              <w:br/>
              <w:t>Last unallocated PRB</w:t>
            </w:r>
          </w:p>
        </w:tc>
        <w:tc>
          <w:tcPr>
            <w:tcW w:w="1984" w:type="dxa"/>
            <w:vAlign w:val="center"/>
          </w:tcPr>
          <w:p w14:paraId="29DBEB6C" w14:textId="77777777" w:rsidR="00360222" w:rsidRPr="00CF1C46" w:rsidRDefault="00360222" w:rsidP="00360222">
            <w:pPr>
              <w:pStyle w:val="TAC"/>
              <w:rPr>
                <w:rFonts w:cs="Arial"/>
                <w:lang w:val="en-US" w:eastAsia="en-US"/>
              </w:rPr>
            </w:pPr>
            <w:r w:rsidRPr="00CF1C46">
              <w:rPr>
                <w:rFonts w:cs="Arial"/>
                <w:lang w:val="en-US" w:eastAsia="en-US"/>
              </w:rPr>
              <w:t>First unallocated PRB</w:t>
            </w:r>
            <w:r w:rsidRPr="00CF1C46">
              <w:rPr>
                <w:rFonts w:cs="Arial"/>
                <w:lang w:val="en-US" w:eastAsia="en-US"/>
              </w:rPr>
              <w:br/>
              <w:t>–</w:t>
            </w:r>
            <w:r w:rsidRPr="00CF1C46">
              <w:rPr>
                <w:rFonts w:cs="Arial"/>
                <w:lang w:val="en-US" w:eastAsia="en-US"/>
              </w:rPr>
              <w:br/>
              <w:t>Last unallocated PRB</w:t>
            </w:r>
          </w:p>
        </w:tc>
        <w:tc>
          <w:tcPr>
            <w:tcW w:w="1276" w:type="dxa"/>
            <w:vMerge/>
            <w:vAlign w:val="center"/>
          </w:tcPr>
          <w:p w14:paraId="74E36752" w14:textId="77777777" w:rsidR="00360222" w:rsidRPr="00CF1C46" w:rsidRDefault="00360222" w:rsidP="00360222">
            <w:pPr>
              <w:pStyle w:val="TH"/>
              <w:rPr>
                <w:rFonts w:cs="Arial"/>
                <w:lang w:val="en-US" w:eastAsia="en-US"/>
              </w:rPr>
            </w:pPr>
          </w:p>
        </w:tc>
      </w:tr>
      <w:tr w:rsidR="00360222" w:rsidRPr="00CF1C46" w14:paraId="4398D2BC" w14:textId="77777777">
        <w:trPr>
          <w:trHeight w:val="369"/>
          <w:jc w:val="center"/>
        </w:trPr>
        <w:tc>
          <w:tcPr>
            <w:tcW w:w="1985" w:type="dxa"/>
            <w:vAlign w:val="center"/>
          </w:tcPr>
          <w:p w14:paraId="36A427E3"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984" w:type="dxa"/>
            <w:vAlign w:val="center"/>
          </w:tcPr>
          <w:p w14:paraId="529AF9F1" w14:textId="77777777" w:rsidR="00360222" w:rsidRPr="00CF1C46" w:rsidRDefault="00360222" w:rsidP="00360222">
            <w:pPr>
              <w:pStyle w:val="TAC"/>
              <w:rPr>
                <w:rFonts w:cs="Arial"/>
                <w:lang w:val="en-US" w:eastAsia="en-US"/>
              </w:rPr>
            </w:pPr>
            <w:r w:rsidRPr="00CF1C46">
              <w:rPr>
                <w:rFonts w:cs="Arial"/>
                <w:lang w:val="en-US" w:eastAsia="en-US"/>
              </w:rPr>
              <w:t>0</w:t>
            </w:r>
          </w:p>
        </w:tc>
        <w:tc>
          <w:tcPr>
            <w:tcW w:w="2127" w:type="dxa"/>
            <w:vAlign w:val="center"/>
          </w:tcPr>
          <w:p w14:paraId="1E738186"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984" w:type="dxa"/>
            <w:vAlign w:val="center"/>
          </w:tcPr>
          <w:p w14:paraId="503CA588" w14:textId="77777777" w:rsidR="00360222" w:rsidRPr="00CF1C46" w:rsidRDefault="00360222" w:rsidP="00360222">
            <w:pPr>
              <w:pStyle w:val="TAC"/>
              <w:rPr>
                <w:rFonts w:cs="Arial"/>
                <w:lang w:val="en-US" w:eastAsia="en-US"/>
              </w:rPr>
            </w:pPr>
            <w:r w:rsidRPr="00CF1C46">
              <w:rPr>
                <w:rFonts w:cs="Arial"/>
                <w:lang w:val="en-US" w:eastAsia="en-US"/>
              </w:rPr>
              <w:t>0</w:t>
            </w:r>
          </w:p>
        </w:tc>
        <w:tc>
          <w:tcPr>
            <w:tcW w:w="1276" w:type="dxa"/>
            <w:vAlign w:val="center"/>
          </w:tcPr>
          <w:p w14:paraId="41A7208F" w14:textId="77777777" w:rsidR="00360222" w:rsidRPr="00CF1C46" w:rsidRDefault="00360222" w:rsidP="00360222">
            <w:pPr>
              <w:pStyle w:val="TAC"/>
              <w:rPr>
                <w:rFonts w:cs="Arial"/>
                <w:lang w:val="en-US" w:eastAsia="en-US"/>
              </w:rPr>
            </w:pPr>
            <w:r w:rsidRPr="00CF1C46">
              <w:rPr>
                <w:rFonts w:cs="Arial"/>
                <w:lang w:val="en-US" w:eastAsia="en-US"/>
              </w:rPr>
              <w:t>Note 1</w:t>
            </w:r>
          </w:p>
        </w:tc>
      </w:tr>
      <w:tr w:rsidR="00360222" w:rsidRPr="00CF1C46" w14:paraId="5D1F69EC" w14:textId="77777777">
        <w:trPr>
          <w:jc w:val="center"/>
        </w:trPr>
        <w:tc>
          <w:tcPr>
            <w:tcW w:w="9356" w:type="dxa"/>
            <w:gridSpan w:val="5"/>
            <w:vAlign w:val="center"/>
          </w:tcPr>
          <w:p w14:paraId="58D94665" w14:textId="77777777" w:rsidR="00360222" w:rsidRPr="00CF1C46" w:rsidRDefault="00360222" w:rsidP="00360222">
            <w:pPr>
              <w:pStyle w:val="TAN"/>
              <w:rPr>
                <w:rFonts w:cs="Arial"/>
                <w:lang w:val="en-US" w:eastAsia="en-US"/>
              </w:rPr>
            </w:pPr>
            <w:r w:rsidRPr="00CF1C46">
              <w:rPr>
                <w:rFonts w:cs="Arial"/>
                <w:lang w:val="en-US" w:eastAsia="en-US"/>
              </w:rPr>
              <w:t>Note 1:</w:t>
            </w:r>
            <w:r w:rsidRPr="00CF1C46">
              <w:rPr>
                <w:rFonts w:cs="Arial"/>
                <w:lang w:val="en-US" w:eastAsia="en-US"/>
              </w:rPr>
              <w:tab/>
              <w:t xml:space="preserve">These physical resource blocks are assigned to an arbitrary number of virtual UEs with one PDSCH per virtual UE; the data transmitted over the OCNG PDSCHs shall be uncorrelated pseudo random data, which is </w:t>
            </w:r>
            <w:r w:rsidRPr="00CF1C46">
              <w:rPr>
                <w:rFonts w:cs="Arial" w:hint="eastAsia"/>
                <w:lang w:val="en-US" w:eastAsia="zh-CN"/>
              </w:rPr>
              <w:t xml:space="preserve">16QAM </w:t>
            </w:r>
            <w:r w:rsidRPr="00CF1C46">
              <w:rPr>
                <w:rFonts w:cs="Arial"/>
                <w:lang w:val="en-US" w:eastAsia="en-US"/>
              </w:rPr>
              <w:t>modulated. The parameter</w:t>
            </w:r>
            <w:r w:rsidRPr="00CF1C46">
              <w:rPr>
                <w:rFonts w:cs="Arial"/>
                <w:position w:val="-10"/>
                <w:lang w:val="en-US" w:eastAsia="en-US"/>
              </w:rPr>
              <w:object w:dxaOrig="480" w:dyaOrig="340" w14:anchorId="501D9859">
                <v:shape id="_x0000_i1082" type="#_x0000_t75" style="width:24pt;height:17pt" o:ole="">
                  <v:imagedata r:id="rId21" o:title=""/>
                </v:shape>
                <o:OLEObject Type="Embed" ProgID="Equation.3" ShapeID="_x0000_i1082" DrawAspect="Content" ObjectID="_1725719780" r:id="rId83"/>
              </w:object>
            </w:r>
            <w:r w:rsidRPr="00CF1C46">
              <w:rPr>
                <w:rFonts w:cs="Arial"/>
                <w:lang w:val="en-US" w:eastAsia="en-US"/>
              </w:rPr>
              <w:t>is used to scale the power of PDSCH.</w:t>
            </w:r>
          </w:p>
          <w:p w14:paraId="226E7134" w14:textId="77777777" w:rsidR="00360222" w:rsidRPr="00CF1C46" w:rsidRDefault="00360222" w:rsidP="00360222">
            <w:pPr>
              <w:pStyle w:val="TAN"/>
              <w:rPr>
                <w:rFonts w:cs="Arial"/>
                <w:lang w:val="en-US" w:eastAsia="en-US"/>
              </w:rPr>
            </w:pPr>
            <w:r w:rsidRPr="00CF1C46">
              <w:rPr>
                <w:rFonts w:cs="Arial"/>
                <w:lang w:val="en-US" w:eastAsia="en-US"/>
              </w:rPr>
              <w:t>Note 2:</w:t>
            </w:r>
            <w:r w:rsidRPr="00CF1C46">
              <w:rPr>
                <w:rFonts w:cs="Arial"/>
                <w:lang w:val="en-US" w:eastAsia="en-US"/>
              </w:rPr>
              <w:tab/>
              <w:t>Subframes available for DL transmission depends on the Uplink-Downlink configuration in Table 4.2-2 in 3GPP TS 36.211</w:t>
            </w:r>
          </w:p>
          <w:p w14:paraId="01F98992" w14:textId="77777777" w:rsidR="00360222" w:rsidRPr="00CF1C46" w:rsidRDefault="00360222" w:rsidP="00360222">
            <w:pPr>
              <w:pStyle w:val="TAN"/>
              <w:rPr>
                <w:rFonts w:cs="Arial"/>
                <w:lang w:val="en-US" w:eastAsia="en-US"/>
              </w:rPr>
            </w:pPr>
            <w:r w:rsidRPr="00CF1C46">
              <w:rPr>
                <w:rFonts w:cs="Arial"/>
                <w:lang w:val="en-US" w:eastAsia="en-US"/>
              </w:rPr>
              <w:t>Note 3:</w:t>
            </w:r>
            <w:r w:rsidRPr="00CF1C46">
              <w:rPr>
                <w:rFonts w:cs="Arial"/>
                <w:lang w:val="en-US" w:eastAsia="en-US"/>
              </w:rPr>
              <w:tab/>
              <w:t xml:space="preserve">If two or more transmit antennas with CRS are used in the test, the OCNG shall be transmitted to the virtual users by all the transmit antennas with CRS according to transmission mode </w:t>
            </w:r>
            <w:r w:rsidRPr="00CF1C46">
              <w:rPr>
                <w:rFonts w:cs="Arial" w:hint="eastAsia"/>
                <w:lang w:val="en-US" w:eastAsia="zh-CN"/>
              </w:rPr>
              <w:t>3  (Large Delay CDD)</w:t>
            </w:r>
            <w:r w:rsidRPr="00CF1C46">
              <w:rPr>
                <w:rFonts w:cs="Arial"/>
                <w:lang w:val="en-US" w:eastAsia="en-US"/>
              </w:rPr>
              <w:t>. The parameter</w:t>
            </w:r>
            <w:r w:rsidRPr="00CF1C46">
              <w:rPr>
                <w:rFonts w:cs="Arial"/>
                <w:position w:val="-10"/>
                <w:lang w:val="en-US" w:eastAsia="en-US"/>
              </w:rPr>
              <w:object w:dxaOrig="480" w:dyaOrig="340" w14:anchorId="1A6A742A">
                <v:shape id="_x0000_i1083" type="#_x0000_t75" style="width:24pt;height:17pt" o:ole="">
                  <v:imagedata r:id="rId21" o:title=""/>
                </v:shape>
                <o:OLEObject Type="Embed" ProgID="Equation.3" ShapeID="_x0000_i1083" DrawAspect="Content" ObjectID="_1725719781" r:id="rId84"/>
              </w:object>
            </w:r>
            <w:r w:rsidRPr="00CF1C46">
              <w:rPr>
                <w:rFonts w:cs="Arial"/>
                <w:lang w:val="en-US" w:eastAsia="en-US"/>
              </w:rPr>
              <w:t xml:space="preserve"> applies to each antenna port separately, so</w:t>
            </w:r>
            <w:r w:rsidRPr="00CF1C46" w:rsidDel="00AB4A4C">
              <w:rPr>
                <w:rFonts w:cs="Arial"/>
                <w:lang w:val="en-US" w:eastAsia="en-US"/>
              </w:rPr>
              <w:t xml:space="preserve"> </w:t>
            </w:r>
            <w:r w:rsidRPr="00CF1C46">
              <w:rPr>
                <w:rFonts w:cs="Arial"/>
                <w:lang w:val="en-US" w:eastAsia="en-US"/>
              </w:rPr>
              <w:t>the transmit power is equal between all the transmit antennas with CRS used in the test. The antenna transmission modes are specified in section 7.1 in 3GPP TS 36.213.</w:t>
            </w:r>
          </w:p>
        </w:tc>
      </w:tr>
    </w:tbl>
    <w:p w14:paraId="192F724F" w14:textId="77777777" w:rsidR="008E2138" w:rsidRPr="00CF1C46" w:rsidRDefault="008E2138" w:rsidP="008E2138"/>
    <w:p w14:paraId="4C40F692" w14:textId="77777777" w:rsidR="008E2138" w:rsidRPr="00CF1C46" w:rsidRDefault="008E2138" w:rsidP="008E2138">
      <w:pPr>
        <w:pStyle w:val="Heading3"/>
        <w:rPr>
          <w:snapToGrid w:val="0"/>
        </w:rPr>
      </w:pPr>
      <w:bookmarkStart w:id="81" w:name="_Toc368023407"/>
      <w:r w:rsidRPr="00CF1C46">
        <w:rPr>
          <w:snapToGrid w:val="0"/>
        </w:rPr>
        <w:t>A.5.2.6</w:t>
      </w:r>
      <w:r w:rsidRPr="00CF1C46">
        <w:rPr>
          <w:snapToGrid w:val="0"/>
        </w:rPr>
        <w:tab/>
        <w:t>OCNG TDD pattern 6: dynamic OCNG TDD pattern when user data is in 2 non-contiguous blocks</w:t>
      </w:r>
      <w:bookmarkEnd w:id="81"/>
    </w:p>
    <w:p w14:paraId="73402FE1" w14:textId="77777777" w:rsidR="008E2138" w:rsidRPr="00CF1C46" w:rsidRDefault="008E2138" w:rsidP="008E2138">
      <w:r w:rsidRPr="00CF1C46">
        <w:t xml:space="preserve">This OCNG Pattern fills with OCNG all empty PRB-s (PRB-s with no allocation of data or system information) of the subframes available for DL transmission (depending on TDD UL/DL configuration), when the unallocated area is discontinuous in frequency domain (divided in two parts by the first allocated block). The second allocated block ends with PRB </w:t>
      </w:r>
      <w:r w:rsidRPr="00CF1C46">
        <w:rPr>
          <w:position w:val="-10"/>
        </w:rPr>
        <w:object w:dxaOrig="740" w:dyaOrig="340" w14:anchorId="00F71CF8">
          <v:shape id="_x0000_i1084" type="#_x0000_t75" style="width:35pt;height:16pt" o:ole="">
            <v:imagedata r:id="rId24" o:title=""/>
          </v:shape>
          <o:OLEObject Type="Embed" ProgID="Equation.DSMT4" ShapeID="_x0000_i1084" DrawAspect="Content" ObjectID="_1725719782" r:id="rId85"/>
        </w:object>
      </w:r>
      <w:r w:rsidRPr="00CF1C46">
        <w:t>.</w:t>
      </w:r>
    </w:p>
    <w:p w14:paraId="0079B9B6" w14:textId="77777777" w:rsidR="008E2138" w:rsidRPr="00CF1C46" w:rsidRDefault="008E2138" w:rsidP="008E2138">
      <w:pPr>
        <w:pStyle w:val="TH"/>
        <w:rPr>
          <w:noProof/>
        </w:rPr>
      </w:pPr>
      <w:r w:rsidRPr="00CF1C46">
        <w:t>Table A.5.2.6-1: OP.6 TDD: OCNG TDD Pattern</w:t>
      </w:r>
      <w:r w:rsidRPr="00CF1C46">
        <w:rPr>
          <w:snapToGrid w:val="0"/>
        </w:rPr>
        <w:t xml:space="preserve"> when user data is in 2 non-contiguous blocks</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268"/>
        <w:gridCol w:w="2268"/>
        <w:gridCol w:w="2268"/>
        <w:gridCol w:w="992"/>
      </w:tblGrid>
      <w:tr w:rsidR="008E2138" w:rsidRPr="00CF1C46" w14:paraId="0773E108" w14:textId="77777777" w:rsidTr="00E16170">
        <w:tc>
          <w:tcPr>
            <w:tcW w:w="9039" w:type="dxa"/>
            <w:gridSpan w:val="4"/>
            <w:shd w:val="clear" w:color="auto" w:fill="auto"/>
          </w:tcPr>
          <w:p w14:paraId="58D62F0B" w14:textId="77777777" w:rsidR="008E2138" w:rsidRPr="00CF1C46" w:rsidRDefault="008E2138" w:rsidP="00615BB7">
            <w:pPr>
              <w:pStyle w:val="TAH"/>
              <w:rPr>
                <w:rFonts w:cs="Arial"/>
                <w:snapToGrid w:val="0"/>
                <w:lang w:val="en-US" w:eastAsia="en-US"/>
              </w:rPr>
            </w:pPr>
            <w:r w:rsidRPr="00CF1C46">
              <w:rPr>
                <w:rFonts w:cs="Arial"/>
                <w:lang w:val="en-US" w:eastAsia="en-US"/>
              </w:rPr>
              <w:t xml:space="preserve">Relative power level </w:t>
            </w:r>
            <w:r w:rsidRPr="00CF1C46">
              <w:rPr>
                <w:rFonts w:cs="Arial"/>
                <w:position w:val="-10"/>
                <w:lang w:val="en-US" w:eastAsia="en-US"/>
              </w:rPr>
              <w:object w:dxaOrig="480" w:dyaOrig="340" w14:anchorId="231F01EE">
                <v:shape id="_x0000_i1085" type="#_x0000_t75" style="width:24pt;height:17pt" o:ole="">
                  <v:imagedata r:id="rId19" o:title=""/>
                </v:shape>
                <o:OLEObject Type="Embed" ProgID="Equation.3" ShapeID="_x0000_i1085" DrawAspect="Content" ObjectID="_1725719783" r:id="rId86"/>
              </w:object>
            </w:r>
            <w:r w:rsidRPr="00CF1C46">
              <w:rPr>
                <w:rFonts w:cs="Arial"/>
                <w:lang w:val="en-US" w:eastAsia="en-US"/>
              </w:rPr>
              <w:t xml:space="preserve"> [dB]</w:t>
            </w:r>
          </w:p>
        </w:tc>
        <w:tc>
          <w:tcPr>
            <w:tcW w:w="992" w:type="dxa"/>
            <w:vMerge w:val="restart"/>
            <w:shd w:val="clear" w:color="auto" w:fill="auto"/>
          </w:tcPr>
          <w:p w14:paraId="2BD78E1E" w14:textId="77777777" w:rsidR="008E2138" w:rsidRPr="00CF1C46" w:rsidRDefault="008E2138" w:rsidP="00615BB7">
            <w:pPr>
              <w:pStyle w:val="TAH"/>
              <w:rPr>
                <w:rFonts w:cs="Arial"/>
                <w:snapToGrid w:val="0"/>
                <w:lang w:val="en-US" w:eastAsia="en-US"/>
              </w:rPr>
            </w:pPr>
            <w:r w:rsidRPr="00CF1C46">
              <w:rPr>
                <w:rFonts w:cs="Arial"/>
                <w:lang w:val="en-US" w:eastAsia="en-US"/>
              </w:rPr>
              <w:t>PDSCH Data</w:t>
            </w:r>
          </w:p>
        </w:tc>
      </w:tr>
      <w:tr w:rsidR="008E2138" w:rsidRPr="00CF1C46" w14:paraId="542E382F" w14:textId="77777777" w:rsidTr="00E16170">
        <w:tc>
          <w:tcPr>
            <w:tcW w:w="9039" w:type="dxa"/>
            <w:gridSpan w:val="4"/>
            <w:shd w:val="clear" w:color="auto" w:fill="auto"/>
          </w:tcPr>
          <w:p w14:paraId="038C9201" w14:textId="77777777" w:rsidR="008E2138" w:rsidRPr="00CF1C46" w:rsidRDefault="008E2138" w:rsidP="00615BB7">
            <w:pPr>
              <w:pStyle w:val="TAH"/>
              <w:rPr>
                <w:rFonts w:cs="Arial"/>
                <w:snapToGrid w:val="0"/>
                <w:lang w:val="en-US" w:eastAsia="en-US"/>
              </w:rPr>
            </w:pPr>
            <w:r w:rsidRPr="00CF1C46">
              <w:rPr>
                <w:rFonts w:cs="Arial"/>
                <w:bCs/>
                <w:lang w:val="en-US" w:eastAsia="en-US"/>
              </w:rPr>
              <w:t>Subframe (only if available for DL)</w:t>
            </w:r>
          </w:p>
        </w:tc>
        <w:tc>
          <w:tcPr>
            <w:tcW w:w="992" w:type="dxa"/>
            <w:vMerge/>
            <w:shd w:val="clear" w:color="auto" w:fill="auto"/>
          </w:tcPr>
          <w:p w14:paraId="42C9D647" w14:textId="77777777" w:rsidR="008E2138" w:rsidRPr="00CF1C46" w:rsidRDefault="008E2138" w:rsidP="00615BB7">
            <w:pPr>
              <w:pStyle w:val="TH"/>
              <w:rPr>
                <w:rFonts w:cs="Arial"/>
                <w:snapToGrid w:val="0"/>
                <w:lang w:val="en-US" w:eastAsia="en-US"/>
              </w:rPr>
            </w:pPr>
          </w:p>
        </w:tc>
      </w:tr>
      <w:tr w:rsidR="008E2138" w:rsidRPr="00CF1C46" w14:paraId="6A39F3F5" w14:textId="77777777" w:rsidTr="00E16170">
        <w:tc>
          <w:tcPr>
            <w:tcW w:w="2235" w:type="dxa"/>
            <w:shd w:val="clear" w:color="auto" w:fill="auto"/>
          </w:tcPr>
          <w:p w14:paraId="0C2E4D7A" w14:textId="77777777" w:rsidR="008E2138" w:rsidRPr="00CF1C46" w:rsidRDefault="008E2138" w:rsidP="00615BB7">
            <w:pPr>
              <w:pStyle w:val="TAC"/>
              <w:rPr>
                <w:rFonts w:cs="Arial"/>
                <w:snapToGrid w:val="0"/>
                <w:lang w:val="en-US" w:eastAsia="en-US"/>
              </w:rPr>
            </w:pPr>
            <w:r w:rsidRPr="00CF1C46">
              <w:rPr>
                <w:rFonts w:cs="Arial"/>
                <w:snapToGrid w:val="0"/>
                <w:lang w:val="en-US" w:eastAsia="en-US"/>
              </w:rPr>
              <w:t>0</w:t>
            </w:r>
          </w:p>
        </w:tc>
        <w:tc>
          <w:tcPr>
            <w:tcW w:w="2268" w:type="dxa"/>
            <w:shd w:val="clear" w:color="auto" w:fill="auto"/>
          </w:tcPr>
          <w:p w14:paraId="675EF219" w14:textId="77777777" w:rsidR="008E2138" w:rsidRPr="00CF1C46" w:rsidRDefault="008E2138" w:rsidP="00615BB7">
            <w:pPr>
              <w:pStyle w:val="TAC"/>
              <w:rPr>
                <w:rFonts w:cs="Arial"/>
                <w:snapToGrid w:val="0"/>
                <w:lang w:val="en-US" w:eastAsia="en-US"/>
              </w:rPr>
            </w:pPr>
            <w:r w:rsidRPr="00CF1C46">
              <w:rPr>
                <w:rFonts w:cs="Arial"/>
                <w:snapToGrid w:val="0"/>
                <w:lang w:val="en-US" w:eastAsia="en-US"/>
              </w:rPr>
              <w:t>5</w:t>
            </w:r>
          </w:p>
        </w:tc>
        <w:tc>
          <w:tcPr>
            <w:tcW w:w="2268" w:type="dxa"/>
            <w:shd w:val="clear" w:color="auto" w:fill="auto"/>
          </w:tcPr>
          <w:p w14:paraId="407A8C70" w14:textId="77777777" w:rsidR="008E2138" w:rsidRPr="00CF1C46" w:rsidRDefault="008E2138" w:rsidP="00615BB7">
            <w:pPr>
              <w:pStyle w:val="TAC"/>
              <w:rPr>
                <w:rFonts w:cs="Arial"/>
                <w:snapToGrid w:val="0"/>
                <w:lang w:val="en-US" w:eastAsia="en-US"/>
              </w:rPr>
            </w:pPr>
            <w:r w:rsidRPr="00CF1C46">
              <w:rPr>
                <w:rFonts w:cs="Arial"/>
                <w:lang w:val="en-US" w:eastAsia="en-US"/>
              </w:rPr>
              <w:t xml:space="preserve">3, 4, 6, 7, 8, 9 </w:t>
            </w:r>
            <w:r w:rsidRPr="00CF1C46">
              <w:rPr>
                <w:rFonts w:cs="Arial"/>
                <w:lang w:val="en-US" w:eastAsia="en-US"/>
              </w:rPr>
              <w:br/>
              <w:t xml:space="preserve"> (6 as normal subframe)</w:t>
            </w:r>
            <w:r w:rsidRPr="00CF1C46">
              <w:rPr>
                <w:rFonts w:cs="Arial"/>
                <w:vertAlign w:val="superscript"/>
                <w:lang w:val="en-US" w:eastAsia="en-US"/>
              </w:rPr>
              <w:t xml:space="preserve"> Note 2</w:t>
            </w:r>
          </w:p>
        </w:tc>
        <w:tc>
          <w:tcPr>
            <w:tcW w:w="2268" w:type="dxa"/>
            <w:shd w:val="clear" w:color="auto" w:fill="auto"/>
          </w:tcPr>
          <w:p w14:paraId="386A78FC" w14:textId="77777777" w:rsidR="008E2138" w:rsidRPr="00CF1C46" w:rsidRDefault="008E2138" w:rsidP="00615BB7">
            <w:pPr>
              <w:pStyle w:val="TAC"/>
              <w:rPr>
                <w:rFonts w:cs="Arial"/>
                <w:snapToGrid w:val="0"/>
                <w:lang w:val="en-US" w:eastAsia="en-US"/>
              </w:rPr>
            </w:pPr>
            <w:r w:rsidRPr="00CF1C46">
              <w:rPr>
                <w:rFonts w:cs="Arial"/>
                <w:lang w:val="en-US" w:eastAsia="en-US"/>
              </w:rPr>
              <w:t xml:space="preserve">1,6 </w:t>
            </w:r>
            <w:r w:rsidRPr="00CF1C46">
              <w:rPr>
                <w:rFonts w:cs="Arial"/>
                <w:lang w:val="en-US" w:eastAsia="en-US"/>
              </w:rPr>
              <w:br/>
              <w:t xml:space="preserve">(6 as special subframe) </w:t>
            </w:r>
            <w:r w:rsidRPr="00CF1C46">
              <w:rPr>
                <w:rFonts w:cs="Arial"/>
                <w:vertAlign w:val="superscript"/>
                <w:lang w:val="en-US" w:eastAsia="en-US"/>
              </w:rPr>
              <w:t>Note 2</w:t>
            </w:r>
          </w:p>
        </w:tc>
        <w:tc>
          <w:tcPr>
            <w:tcW w:w="992" w:type="dxa"/>
            <w:vMerge/>
            <w:shd w:val="clear" w:color="auto" w:fill="auto"/>
          </w:tcPr>
          <w:p w14:paraId="67B01C48" w14:textId="77777777" w:rsidR="008E2138" w:rsidRPr="00CF1C46" w:rsidRDefault="008E2138" w:rsidP="00615BB7">
            <w:pPr>
              <w:pStyle w:val="TH"/>
              <w:rPr>
                <w:rFonts w:cs="Arial"/>
                <w:snapToGrid w:val="0"/>
                <w:lang w:val="en-US" w:eastAsia="en-US"/>
              </w:rPr>
            </w:pPr>
          </w:p>
        </w:tc>
      </w:tr>
      <w:tr w:rsidR="008E2138" w:rsidRPr="00CF1C46" w14:paraId="2610E4E9" w14:textId="77777777" w:rsidTr="00E16170">
        <w:tc>
          <w:tcPr>
            <w:tcW w:w="9039" w:type="dxa"/>
            <w:gridSpan w:val="4"/>
            <w:shd w:val="clear" w:color="auto" w:fill="auto"/>
          </w:tcPr>
          <w:p w14:paraId="4C50FD3B" w14:textId="77777777" w:rsidR="008E2138" w:rsidRPr="00CF1C46" w:rsidRDefault="008E2138" w:rsidP="00615BB7">
            <w:pPr>
              <w:pStyle w:val="TAH"/>
              <w:rPr>
                <w:rFonts w:cs="Arial"/>
                <w:lang w:val="en-US" w:eastAsia="en-US"/>
              </w:rPr>
            </w:pPr>
            <w:r w:rsidRPr="00CF1C46">
              <w:rPr>
                <w:rFonts w:cs="Arial"/>
                <w:lang w:val="en-US" w:eastAsia="en-US"/>
              </w:rPr>
              <w:t>Allocation</w:t>
            </w:r>
          </w:p>
        </w:tc>
        <w:tc>
          <w:tcPr>
            <w:tcW w:w="992" w:type="dxa"/>
            <w:vMerge/>
            <w:shd w:val="clear" w:color="auto" w:fill="auto"/>
          </w:tcPr>
          <w:p w14:paraId="5A0FAA9B" w14:textId="77777777" w:rsidR="008E2138" w:rsidRPr="00CF1C46" w:rsidRDefault="008E2138" w:rsidP="00615BB7">
            <w:pPr>
              <w:pStyle w:val="TH"/>
              <w:rPr>
                <w:rFonts w:cs="Arial"/>
                <w:snapToGrid w:val="0"/>
                <w:lang w:val="en-US" w:eastAsia="en-US"/>
              </w:rPr>
            </w:pPr>
          </w:p>
        </w:tc>
      </w:tr>
      <w:tr w:rsidR="008E2138" w:rsidRPr="00CF1C46" w14:paraId="58C550DD" w14:textId="77777777" w:rsidTr="00E16170">
        <w:tc>
          <w:tcPr>
            <w:tcW w:w="2235" w:type="dxa"/>
            <w:shd w:val="clear" w:color="auto" w:fill="auto"/>
            <w:vAlign w:val="center"/>
          </w:tcPr>
          <w:p w14:paraId="712A87FF" w14:textId="77777777" w:rsidR="008E2138" w:rsidRPr="00CF1C46" w:rsidRDefault="008E2138" w:rsidP="00615BB7">
            <w:pPr>
              <w:pStyle w:val="TAC"/>
              <w:rPr>
                <w:rFonts w:cs="Arial"/>
                <w:snapToGrid w:val="0"/>
                <w:lang w:val="en-US" w:eastAsia="en-US"/>
              </w:rPr>
            </w:pPr>
            <w:r w:rsidRPr="00CF1C46">
              <w:rPr>
                <w:rFonts w:cs="Arial"/>
                <w:lang w:val="en-US" w:eastAsia="en-US"/>
              </w:rPr>
              <w:t xml:space="preserve">0 – (First allocated PRB of first block -1) </w:t>
            </w:r>
            <w:r w:rsidRPr="00CF1C46">
              <w:rPr>
                <w:rFonts w:cs="Arial"/>
                <w:lang w:val="en-US" w:eastAsia="en-US"/>
              </w:rPr>
              <w:br/>
              <w:t xml:space="preserve">and </w:t>
            </w:r>
            <w:r w:rsidRPr="00CF1C46">
              <w:rPr>
                <w:rFonts w:cs="Arial"/>
                <w:lang w:val="en-US" w:eastAsia="en-US"/>
              </w:rPr>
              <w:br/>
              <w:t>(Last allocated PRB of first block +1) – (First allocated PRB of second block -1)</w:t>
            </w:r>
          </w:p>
        </w:tc>
        <w:tc>
          <w:tcPr>
            <w:tcW w:w="2268" w:type="dxa"/>
            <w:shd w:val="clear" w:color="auto" w:fill="auto"/>
            <w:vAlign w:val="center"/>
          </w:tcPr>
          <w:p w14:paraId="07B03B2D" w14:textId="77777777" w:rsidR="008E2138" w:rsidRPr="00CF1C46" w:rsidRDefault="008E2138" w:rsidP="00615BB7">
            <w:pPr>
              <w:pStyle w:val="TAC"/>
              <w:rPr>
                <w:rFonts w:cs="Arial"/>
                <w:snapToGrid w:val="0"/>
                <w:lang w:val="en-US" w:eastAsia="en-US"/>
              </w:rPr>
            </w:pPr>
            <w:r w:rsidRPr="00CF1C46">
              <w:rPr>
                <w:rFonts w:cs="Arial"/>
                <w:lang w:val="en-US" w:eastAsia="en-US"/>
              </w:rPr>
              <w:t xml:space="preserve">0 – (First allocated PRB of first block -1) </w:t>
            </w:r>
            <w:r w:rsidRPr="00CF1C46">
              <w:rPr>
                <w:rFonts w:cs="Arial"/>
                <w:lang w:val="en-US" w:eastAsia="en-US"/>
              </w:rPr>
              <w:br/>
              <w:t xml:space="preserve">and </w:t>
            </w:r>
            <w:r w:rsidRPr="00CF1C46">
              <w:rPr>
                <w:rFonts w:cs="Arial"/>
                <w:lang w:val="en-US" w:eastAsia="en-US"/>
              </w:rPr>
              <w:br/>
              <w:t>(Last allocated PRB of first block +1) – (First allocated PRB of second block -1)</w:t>
            </w:r>
          </w:p>
        </w:tc>
        <w:tc>
          <w:tcPr>
            <w:tcW w:w="2268" w:type="dxa"/>
            <w:shd w:val="clear" w:color="auto" w:fill="auto"/>
            <w:vAlign w:val="center"/>
          </w:tcPr>
          <w:p w14:paraId="0EDAD271" w14:textId="77777777" w:rsidR="008E2138" w:rsidRPr="00CF1C46" w:rsidRDefault="008E2138" w:rsidP="00615BB7">
            <w:pPr>
              <w:pStyle w:val="TAC"/>
              <w:rPr>
                <w:rFonts w:cs="Arial"/>
                <w:snapToGrid w:val="0"/>
                <w:lang w:val="en-US" w:eastAsia="en-US"/>
              </w:rPr>
            </w:pPr>
            <w:r w:rsidRPr="00CF1C46">
              <w:rPr>
                <w:rFonts w:cs="Arial"/>
                <w:lang w:val="en-US" w:eastAsia="en-US"/>
              </w:rPr>
              <w:t xml:space="preserve">0 – (First allocated PRB of first block -1) </w:t>
            </w:r>
            <w:r w:rsidRPr="00CF1C46">
              <w:rPr>
                <w:rFonts w:cs="Arial"/>
                <w:lang w:val="en-US" w:eastAsia="en-US"/>
              </w:rPr>
              <w:br/>
              <w:t xml:space="preserve">and </w:t>
            </w:r>
            <w:r w:rsidRPr="00CF1C46">
              <w:rPr>
                <w:rFonts w:cs="Arial"/>
                <w:lang w:val="en-US" w:eastAsia="en-US"/>
              </w:rPr>
              <w:br/>
              <w:t>(Last allocated PRB of first block +1) – (First allocated PRB of second block -1)</w:t>
            </w:r>
          </w:p>
        </w:tc>
        <w:tc>
          <w:tcPr>
            <w:tcW w:w="2268" w:type="dxa"/>
            <w:shd w:val="clear" w:color="auto" w:fill="auto"/>
            <w:vAlign w:val="center"/>
          </w:tcPr>
          <w:p w14:paraId="7BC7E927" w14:textId="77777777" w:rsidR="008E2138" w:rsidRPr="00CF1C46" w:rsidRDefault="008E2138" w:rsidP="00615BB7">
            <w:pPr>
              <w:pStyle w:val="TAC"/>
              <w:rPr>
                <w:rFonts w:cs="Arial"/>
                <w:snapToGrid w:val="0"/>
                <w:lang w:val="en-US" w:eastAsia="en-US"/>
              </w:rPr>
            </w:pPr>
            <w:r w:rsidRPr="00CF1C46">
              <w:rPr>
                <w:rFonts w:cs="Arial"/>
                <w:lang w:val="en-US" w:eastAsia="en-US"/>
              </w:rPr>
              <w:t xml:space="preserve">0 – (First allocated PRB of first block -1) </w:t>
            </w:r>
            <w:r w:rsidRPr="00CF1C46">
              <w:rPr>
                <w:rFonts w:cs="Arial"/>
                <w:lang w:val="en-US" w:eastAsia="en-US"/>
              </w:rPr>
              <w:br/>
              <w:t xml:space="preserve">and </w:t>
            </w:r>
            <w:r w:rsidRPr="00CF1C46">
              <w:rPr>
                <w:rFonts w:cs="Arial"/>
                <w:lang w:val="en-US" w:eastAsia="en-US"/>
              </w:rPr>
              <w:br/>
              <w:t>(Last allocated PRB of first block +1) – (First allocated PRB of second block -1)</w:t>
            </w:r>
          </w:p>
        </w:tc>
        <w:tc>
          <w:tcPr>
            <w:tcW w:w="992" w:type="dxa"/>
            <w:vMerge/>
            <w:shd w:val="clear" w:color="auto" w:fill="auto"/>
          </w:tcPr>
          <w:p w14:paraId="3F486E89" w14:textId="77777777" w:rsidR="008E2138" w:rsidRPr="00CF1C46" w:rsidRDefault="008E2138" w:rsidP="00615BB7">
            <w:pPr>
              <w:pStyle w:val="TH"/>
              <w:rPr>
                <w:rFonts w:cs="Arial"/>
                <w:snapToGrid w:val="0"/>
                <w:lang w:val="en-US" w:eastAsia="en-US"/>
              </w:rPr>
            </w:pPr>
          </w:p>
        </w:tc>
      </w:tr>
      <w:tr w:rsidR="008E2138" w:rsidRPr="00CF1C46" w14:paraId="3D07C894" w14:textId="77777777" w:rsidTr="00E16170">
        <w:trPr>
          <w:trHeight w:val="401"/>
        </w:trPr>
        <w:tc>
          <w:tcPr>
            <w:tcW w:w="2235" w:type="dxa"/>
            <w:shd w:val="clear" w:color="auto" w:fill="auto"/>
          </w:tcPr>
          <w:p w14:paraId="24BC18FC" w14:textId="77777777" w:rsidR="008E2138" w:rsidRPr="00CF1C46" w:rsidRDefault="008E2138" w:rsidP="00615BB7">
            <w:pPr>
              <w:pStyle w:val="TAC"/>
              <w:rPr>
                <w:rFonts w:cs="Arial"/>
                <w:snapToGrid w:val="0"/>
                <w:lang w:val="en-US" w:eastAsia="en-US"/>
              </w:rPr>
            </w:pPr>
            <w:r w:rsidRPr="00CF1C46">
              <w:rPr>
                <w:rFonts w:cs="Arial"/>
                <w:lang w:val="en-US" w:eastAsia="en-US"/>
              </w:rPr>
              <w:t>0</w:t>
            </w:r>
          </w:p>
        </w:tc>
        <w:tc>
          <w:tcPr>
            <w:tcW w:w="2268" w:type="dxa"/>
            <w:shd w:val="clear" w:color="auto" w:fill="auto"/>
          </w:tcPr>
          <w:p w14:paraId="5F174832" w14:textId="77777777" w:rsidR="008E2138" w:rsidRPr="00CF1C46" w:rsidRDefault="008E2138" w:rsidP="00615BB7">
            <w:pPr>
              <w:pStyle w:val="TAC"/>
              <w:rPr>
                <w:rFonts w:cs="Arial"/>
                <w:snapToGrid w:val="0"/>
                <w:lang w:val="en-US" w:eastAsia="en-US"/>
              </w:rPr>
            </w:pPr>
            <w:r w:rsidRPr="00CF1C46">
              <w:rPr>
                <w:rFonts w:cs="Arial"/>
                <w:lang w:val="en-US" w:eastAsia="en-US"/>
              </w:rPr>
              <w:t>0</w:t>
            </w:r>
          </w:p>
        </w:tc>
        <w:tc>
          <w:tcPr>
            <w:tcW w:w="2268" w:type="dxa"/>
            <w:shd w:val="clear" w:color="auto" w:fill="auto"/>
          </w:tcPr>
          <w:p w14:paraId="1B399F67" w14:textId="77777777" w:rsidR="008E2138" w:rsidRPr="00CF1C46" w:rsidRDefault="008E2138" w:rsidP="00615BB7">
            <w:pPr>
              <w:pStyle w:val="TAC"/>
              <w:rPr>
                <w:rFonts w:cs="Arial"/>
                <w:snapToGrid w:val="0"/>
                <w:lang w:val="en-US" w:eastAsia="en-US"/>
              </w:rPr>
            </w:pPr>
            <w:r w:rsidRPr="00CF1C46">
              <w:rPr>
                <w:rFonts w:cs="Arial"/>
                <w:lang w:val="en-US" w:eastAsia="en-US"/>
              </w:rPr>
              <w:t>0</w:t>
            </w:r>
          </w:p>
        </w:tc>
        <w:tc>
          <w:tcPr>
            <w:tcW w:w="2268" w:type="dxa"/>
            <w:shd w:val="clear" w:color="auto" w:fill="auto"/>
          </w:tcPr>
          <w:p w14:paraId="0CA4E1DA" w14:textId="77777777" w:rsidR="008E2138" w:rsidRPr="00CF1C46" w:rsidRDefault="008E2138" w:rsidP="00615BB7">
            <w:pPr>
              <w:pStyle w:val="TAC"/>
              <w:rPr>
                <w:rFonts w:cs="Arial"/>
                <w:snapToGrid w:val="0"/>
                <w:lang w:val="en-US" w:eastAsia="en-US"/>
              </w:rPr>
            </w:pPr>
            <w:r w:rsidRPr="00CF1C46">
              <w:rPr>
                <w:rFonts w:cs="Arial"/>
                <w:lang w:val="en-US" w:eastAsia="en-US"/>
              </w:rPr>
              <w:t>0</w:t>
            </w:r>
          </w:p>
        </w:tc>
        <w:tc>
          <w:tcPr>
            <w:tcW w:w="992" w:type="dxa"/>
            <w:shd w:val="clear" w:color="auto" w:fill="auto"/>
          </w:tcPr>
          <w:p w14:paraId="2C791AD9" w14:textId="77777777" w:rsidR="008E2138" w:rsidRPr="00CF1C46" w:rsidRDefault="008E2138" w:rsidP="00615BB7">
            <w:pPr>
              <w:pStyle w:val="TAC"/>
              <w:rPr>
                <w:rFonts w:cs="Arial"/>
                <w:snapToGrid w:val="0"/>
                <w:lang w:val="en-US" w:eastAsia="en-US"/>
              </w:rPr>
            </w:pPr>
            <w:r w:rsidRPr="00CF1C46">
              <w:rPr>
                <w:rFonts w:cs="Arial"/>
                <w:lang w:val="en-US" w:eastAsia="en-US"/>
              </w:rPr>
              <w:t>Note 1</w:t>
            </w:r>
          </w:p>
        </w:tc>
      </w:tr>
      <w:tr w:rsidR="008E2138" w:rsidRPr="00CF1C46" w14:paraId="5852E323" w14:textId="77777777" w:rsidTr="00E16170">
        <w:tc>
          <w:tcPr>
            <w:tcW w:w="10031" w:type="dxa"/>
            <w:gridSpan w:val="5"/>
            <w:shd w:val="clear" w:color="auto" w:fill="auto"/>
          </w:tcPr>
          <w:p w14:paraId="6EA6B61F" w14:textId="77777777" w:rsidR="008E2138" w:rsidRPr="00CF1C46" w:rsidRDefault="008E2138" w:rsidP="00615BB7">
            <w:pPr>
              <w:pStyle w:val="TAN"/>
              <w:rPr>
                <w:rFonts w:cs="Arial"/>
                <w:lang w:val="en-US" w:eastAsia="en-US"/>
              </w:rPr>
            </w:pPr>
            <w:r w:rsidRPr="00CF1C46">
              <w:rPr>
                <w:rFonts w:cs="Arial"/>
                <w:lang w:val="en-US" w:eastAsia="en-US"/>
              </w:rPr>
              <w:t>Note 1:     These physical resource blocks are assigned to an arbitrary number of virtual UEs with one PDSCH per virtual UE; the data transmitted over the OCNG PDSCHs shall be uncorrelated pseudo random data, which is QPSK modulated. The parameter</w:t>
            </w:r>
            <w:r w:rsidRPr="00CF1C46">
              <w:rPr>
                <w:rFonts w:cs="Arial"/>
                <w:position w:val="-10"/>
                <w:lang w:val="en-US" w:eastAsia="en-US"/>
              </w:rPr>
              <w:object w:dxaOrig="480" w:dyaOrig="340" w14:anchorId="7799C4E6">
                <v:shape id="_x0000_i1086" type="#_x0000_t75" style="width:24pt;height:17pt" o:ole="">
                  <v:imagedata r:id="rId21" o:title=""/>
                </v:shape>
                <o:OLEObject Type="Embed" ProgID="Equation.3" ShapeID="_x0000_i1086" DrawAspect="Content" ObjectID="_1725719784" r:id="rId87"/>
              </w:object>
            </w:r>
            <w:r w:rsidRPr="00CF1C46">
              <w:rPr>
                <w:rFonts w:cs="Arial"/>
                <w:lang w:val="en-US" w:eastAsia="en-US"/>
              </w:rPr>
              <w:t>is used to scale the power of PDSCH.</w:t>
            </w:r>
          </w:p>
          <w:p w14:paraId="0CA5B3BC" w14:textId="77777777" w:rsidR="008E2138" w:rsidRPr="00CF1C46" w:rsidRDefault="008E2138" w:rsidP="00615BB7">
            <w:pPr>
              <w:pStyle w:val="TAN"/>
              <w:rPr>
                <w:rFonts w:cs="Arial"/>
                <w:lang w:val="en-US" w:eastAsia="en-US"/>
              </w:rPr>
            </w:pPr>
            <w:r w:rsidRPr="00CF1C46">
              <w:rPr>
                <w:rFonts w:cs="Arial"/>
                <w:lang w:val="en-US" w:eastAsia="en-US"/>
              </w:rPr>
              <w:t>Note 2:     Subframes available for DL transmission depends on the Uplink-Downlink configuration in Table 4.2-2 in 3GPP TS 36.211</w:t>
            </w:r>
          </w:p>
          <w:p w14:paraId="4BECD923" w14:textId="77777777" w:rsidR="008E2138" w:rsidRPr="00CF1C46" w:rsidRDefault="008E2138" w:rsidP="00615BB7">
            <w:pPr>
              <w:pStyle w:val="TAN"/>
              <w:rPr>
                <w:rFonts w:cs="Arial"/>
                <w:snapToGrid w:val="0"/>
                <w:lang w:val="en-US" w:eastAsia="en-US"/>
              </w:rPr>
            </w:pPr>
            <w:r w:rsidRPr="00CF1C46">
              <w:rPr>
                <w:rFonts w:cs="Arial"/>
                <w:lang w:val="en-US" w:eastAsia="en-US"/>
              </w:rPr>
              <w:t>Note 3:     If two or more transmit antennas with CRS are used in the test, the OCNG shall be transmitted to the virtual users by all the transmit antennas with CRS according to transmission mode 2. The parameter</w:t>
            </w:r>
            <w:r w:rsidRPr="00CF1C46">
              <w:rPr>
                <w:rFonts w:cs="Arial"/>
                <w:position w:val="-10"/>
                <w:lang w:val="en-US" w:eastAsia="en-US"/>
              </w:rPr>
              <w:object w:dxaOrig="480" w:dyaOrig="340" w14:anchorId="6123B529">
                <v:shape id="_x0000_i1087" type="#_x0000_t75" style="width:24pt;height:17pt" o:ole="">
                  <v:imagedata r:id="rId21" o:title=""/>
                </v:shape>
                <o:OLEObject Type="Embed" ProgID="Equation.3" ShapeID="_x0000_i1087" DrawAspect="Content" ObjectID="_1725719785" r:id="rId88"/>
              </w:object>
            </w:r>
            <w:r w:rsidRPr="00CF1C46">
              <w:rPr>
                <w:rFonts w:cs="Arial"/>
                <w:lang w:val="en-US" w:eastAsia="en-US"/>
              </w:rPr>
              <w:t xml:space="preserve"> applies to each antenna port separately, so the transmit power is equal between all the transmit antennas with CRS used in the test. The antenna transmission modes are specified in section 7.1 in 3GPP TS 36.213.</w:t>
            </w:r>
          </w:p>
        </w:tc>
      </w:tr>
    </w:tbl>
    <w:p w14:paraId="7EE0A43B" w14:textId="77777777" w:rsidR="008E2138" w:rsidRDefault="008E2138" w:rsidP="008E2138"/>
    <w:p w14:paraId="0B096891" w14:textId="77777777" w:rsidR="00FB69CF" w:rsidRPr="001D3F3D" w:rsidRDefault="00FB69CF" w:rsidP="00FB69CF">
      <w:pPr>
        <w:keepNext/>
        <w:keepLines/>
        <w:spacing w:before="120"/>
        <w:ind w:left="1134" w:hanging="1134"/>
        <w:outlineLvl w:val="2"/>
        <w:rPr>
          <w:rFonts w:ascii="Arial" w:hAnsi="Arial"/>
          <w:snapToGrid w:val="0"/>
          <w:sz w:val="28"/>
        </w:rPr>
      </w:pPr>
      <w:bookmarkStart w:id="82" w:name="_Toc360750078"/>
      <w:r w:rsidRPr="001D3F3D">
        <w:rPr>
          <w:rFonts w:ascii="Arial" w:hAnsi="Arial"/>
          <w:snapToGrid w:val="0"/>
          <w:sz w:val="28"/>
        </w:rPr>
        <w:t>A.5.2.</w:t>
      </w:r>
      <w:r w:rsidRPr="001D3F3D">
        <w:rPr>
          <w:rFonts w:ascii="Arial" w:hAnsi="Arial" w:hint="eastAsia"/>
          <w:snapToGrid w:val="0"/>
          <w:sz w:val="28"/>
          <w:lang w:eastAsia="zh-CN"/>
        </w:rPr>
        <w:t>7</w:t>
      </w:r>
      <w:r w:rsidRPr="001D3F3D">
        <w:rPr>
          <w:rFonts w:ascii="Arial" w:hAnsi="Arial"/>
          <w:snapToGrid w:val="0"/>
          <w:sz w:val="28"/>
        </w:rPr>
        <w:tab/>
        <w:t xml:space="preserve">OCNG TDD pattern </w:t>
      </w:r>
      <w:r w:rsidRPr="001D3F3D">
        <w:rPr>
          <w:rFonts w:ascii="Arial" w:hAnsi="Arial" w:hint="eastAsia"/>
          <w:snapToGrid w:val="0"/>
          <w:sz w:val="28"/>
          <w:lang w:eastAsia="zh-CN"/>
        </w:rPr>
        <w:t>7</w:t>
      </w:r>
      <w:r w:rsidRPr="001D3F3D">
        <w:rPr>
          <w:rFonts w:ascii="Arial" w:hAnsi="Arial"/>
          <w:snapToGrid w:val="0"/>
          <w:sz w:val="28"/>
        </w:rPr>
        <w:t xml:space="preserve">: dynamic OCNG TDD pattern when user data is in </w:t>
      </w:r>
      <w:r w:rsidRPr="001D3F3D">
        <w:rPr>
          <w:rFonts w:ascii="Arial" w:hAnsi="Arial" w:hint="eastAsia"/>
          <w:snapToGrid w:val="0"/>
          <w:sz w:val="28"/>
          <w:lang w:eastAsia="zh-CN"/>
        </w:rPr>
        <w:t>multiple</w:t>
      </w:r>
      <w:r w:rsidRPr="001D3F3D">
        <w:rPr>
          <w:rFonts w:ascii="Arial" w:hAnsi="Arial"/>
          <w:snapToGrid w:val="0"/>
          <w:sz w:val="28"/>
        </w:rPr>
        <w:t xml:space="preserve"> non-contiguous blocks</w:t>
      </w:r>
      <w:bookmarkEnd w:id="82"/>
    </w:p>
    <w:p w14:paraId="02FD4358" w14:textId="51F5FB3A" w:rsidR="00FB69CF" w:rsidRPr="001D3F3D" w:rsidRDefault="00FB69CF" w:rsidP="00FB69CF">
      <w:pPr>
        <w:rPr>
          <w:lang w:eastAsia="zh-CN"/>
        </w:rPr>
      </w:pPr>
      <w:r w:rsidRPr="001D3F3D">
        <w:t>This OCNG Pattern fills with OCNG all empty PRB-s (PRB-s with no allocation of data</w:t>
      </w:r>
      <w:r w:rsidRPr="001D3F3D">
        <w:rPr>
          <w:rFonts w:hint="eastAsia"/>
          <w:lang w:eastAsia="zh-CN"/>
        </w:rPr>
        <w:t>, EPDCCH</w:t>
      </w:r>
      <w:r w:rsidRPr="001D3F3D">
        <w:t xml:space="preserve"> or system information) of the DL sub-frames, when the unallocated area is discontinuous in frequency domain (divided in </w:t>
      </w:r>
      <w:r w:rsidRPr="001D3F3D">
        <w:rPr>
          <w:rFonts w:hint="eastAsia"/>
          <w:lang w:eastAsia="zh-CN"/>
        </w:rPr>
        <w:t xml:space="preserve">multiple </w:t>
      </w:r>
      <w:r w:rsidRPr="001D3F3D">
        <w:t xml:space="preserve">parts by the </w:t>
      </w:r>
      <w:r w:rsidRPr="001D3F3D">
        <w:rPr>
          <w:rFonts w:hint="eastAsia"/>
          <w:i/>
          <w:lang w:eastAsia="zh-CN"/>
        </w:rPr>
        <w:t xml:space="preserve">M </w:t>
      </w:r>
      <w:r w:rsidRPr="001D3F3D">
        <w:t>allocated block</w:t>
      </w:r>
      <w:r w:rsidRPr="001D3F3D">
        <w:rPr>
          <w:rFonts w:hint="eastAsia"/>
          <w:lang w:eastAsia="zh-CN"/>
        </w:rPr>
        <w:t>s for data transmission</w:t>
      </w:r>
      <w:r w:rsidRPr="001D3F3D">
        <w:t xml:space="preserve">). The </w:t>
      </w:r>
      <w:r w:rsidRPr="001D3F3D">
        <w:rPr>
          <w:rFonts w:hint="eastAsia"/>
          <w:i/>
          <w:lang w:eastAsia="zh-CN"/>
        </w:rPr>
        <w:t>m</w:t>
      </w:r>
      <w:r w:rsidRPr="001D3F3D">
        <w:rPr>
          <w:rFonts w:hint="eastAsia"/>
          <w:lang w:eastAsia="zh-CN"/>
        </w:rPr>
        <w:t>-th</w:t>
      </w:r>
      <w:r w:rsidRPr="001D3F3D">
        <w:t xml:space="preserve"> allocated block </w:t>
      </w:r>
      <w:r w:rsidRPr="001D3F3D">
        <w:rPr>
          <w:rFonts w:hint="eastAsia"/>
          <w:lang w:eastAsia="zh-CN"/>
        </w:rPr>
        <w:t xml:space="preserve">starts with RPB </w:t>
      </w:r>
      <w:r w:rsidR="003B1109" w:rsidRPr="001D3F3D">
        <w:rPr>
          <w:noProof/>
          <w:position w:val="-12"/>
          <w:lang w:eastAsia="zh-CN"/>
        </w:rPr>
        <w:drawing>
          <wp:inline distT="0" distB="0" distL="0" distR="0" wp14:anchorId="31E9C308" wp14:editId="26A2E348">
            <wp:extent cx="469900" cy="2032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69900" cy="203200"/>
                    </a:xfrm>
                    <a:prstGeom prst="rect">
                      <a:avLst/>
                    </a:prstGeom>
                    <a:noFill/>
                    <a:ln>
                      <a:noFill/>
                    </a:ln>
                  </pic:spPr>
                </pic:pic>
              </a:graphicData>
            </a:graphic>
          </wp:inline>
        </w:drawing>
      </w:r>
      <w:r w:rsidRPr="001D3F3D">
        <w:rPr>
          <w:rFonts w:hint="eastAsia"/>
          <w:lang w:eastAsia="zh-CN"/>
        </w:rPr>
        <w:t xml:space="preserve"> and </w:t>
      </w:r>
      <w:r w:rsidRPr="001D3F3D">
        <w:t>ends with PRB</w:t>
      </w:r>
      <w:r w:rsidRPr="001D3F3D">
        <w:rPr>
          <w:rFonts w:hint="eastAsia"/>
          <w:lang w:eastAsia="zh-CN"/>
        </w:rPr>
        <w:t xml:space="preserve"> </w:t>
      </w:r>
      <w:r w:rsidR="003B1109" w:rsidRPr="001D3F3D">
        <w:rPr>
          <w:noProof/>
          <w:position w:val="-12"/>
          <w:lang w:eastAsia="zh-CN"/>
        </w:rPr>
        <w:drawing>
          <wp:inline distT="0" distB="0" distL="0" distR="0" wp14:anchorId="6FEBDB47" wp14:editId="6B4A34AC">
            <wp:extent cx="609600" cy="2032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09600" cy="203200"/>
                    </a:xfrm>
                    <a:prstGeom prst="rect">
                      <a:avLst/>
                    </a:prstGeom>
                    <a:noFill/>
                    <a:ln>
                      <a:noFill/>
                    </a:ln>
                  </pic:spPr>
                </pic:pic>
              </a:graphicData>
            </a:graphic>
          </wp:inline>
        </w:drawing>
      </w:r>
      <w:r w:rsidRPr="001D3F3D">
        <w:rPr>
          <w:rFonts w:hint="eastAsia"/>
          <w:lang w:eastAsia="zh-CN"/>
        </w:rPr>
        <w:t xml:space="preserve">, where </w:t>
      </w:r>
      <w:r w:rsidRPr="001D3F3D">
        <w:rPr>
          <w:rFonts w:hint="eastAsia"/>
          <w:i/>
          <w:lang w:eastAsia="zh-CN"/>
        </w:rPr>
        <w:t>m</w:t>
      </w:r>
      <w:r w:rsidRPr="001D3F3D">
        <w:rPr>
          <w:rFonts w:hint="eastAsia"/>
          <w:lang w:eastAsia="zh-CN"/>
        </w:rPr>
        <w:t xml:space="preserve"> = 1, </w:t>
      </w:r>
      <w:r w:rsidRPr="001D3F3D">
        <w:rPr>
          <w:lang w:eastAsia="zh-CN"/>
        </w:rPr>
        <w:t>…</w:t>
      </w:r>
      <w:r w:rsidRPr="001D3F3D">
        <w:rPr>
          <w:rFonts w:hint="eastAsia"/>
          <w:lang w:eastAsia="zh-CN"/>
        </w:rPr>
        <w:t xml:space="preserve">, </w:t>
      </w:r>
      <w:r w:rsidRPr="001D3F3D">
        <w:rPr>
          <w:rFonts w:hint="eastAsia"/>
          <w:i/>
          <w:lang w:eastAsia="zh-CN"/>
        </w:rPr>
        <w:t>M</w:t>
      </w:r>
      <w:r w:rsidRPr="001D3F3D">
        <w:rPr>
          <w:rFonts w:hint="eastAsia"/>
          <w:lang w:eastAsia="zh-CN"/>
        </w:rPr>
        <w:t>. The system bandwidth starts with RPB 0 and ends with</w:t>
      </w:r>
      <w:r w:rsidRPr="001D3F3D">
        <w:rPr>
          <w:position w:val="-10"/>
        </w:rPr>
        <w:object w:dxaOrig="740" w:dyaOrig="340" w14:anchorId="464816AC">
          <v:shape id="_x0000_i1088" type="#_x0000_t75" style="width:35pt;height:16pt" o:ole="">
            <v:imagedata r:id="rId24" o:title=""/>
          </v:shape>
          <o:OLEObject Type="Embed" ProgID="Equation.DSMT4" ShapeID="_x0000_i1088" DrawAspect="Content" ObjectID="_1725719786" r:id="rId89"/>
        </w:object>
      </w:r>
      <w:r w:rsidRPr="001D3F3D">
        <w:rPr>
          <w:rFonts w:hint="eastAsia"/>
          <w:lang w:eastAsia="zh-CN"/>
        </w:rPr>
        <w:t>.</w:t>
      </w:r>
    </w:p>
    <w:p w14:paraId="490D3114" w14:textId="77777777" w:rsidR="00FB69CF" w:rsidRPr="00FB69CF" w:rsidRDefault="00FB69CF" w:rsidP="00FB69CF">
      <w:pPr>
        <w:pStyle w:val="TH"/>
        <w:rPr>
          <w:snapToGrid w:val="0"/>
        </w:rPr>
      </w:pPr>
      <w:r w:rsidRPr="001D3F3D">
        <w:t>Table A.5.2.</w:t>
      </w:r>
      <w:r w:rsidRPr="001D3F3D">
        <w:rPr>
          <w:rFonts w:hint="eastAsia"/>
          <w:lang w:eastAsia="zh-CN"/>
        </w:rPr>
        <w:t>7</w:t>
      </w:r>
      <w:r w:rsidRPr="001D3F3D">
        <w:t>-1: OP.</w:t>
      </w:r>
      <w:r w:rsidRPr="001D3F3D">
        <w:rPr>
          <w:rFonts w:hint="eastAsia"/>
          <w:lang w:eastAsia="zh-CN"/>
        </w:rPr>
        <w:t>7</w:t>
      </w:r>
      <w:r w:rsidRPr="001D3F3D">
        <w:t xml:space="preserve"> TDD: OCNG TDD Pattern</w:t>
      </w:r>
      <w:r w:rsidRPr="001D3F3D">
        <w:rPr>
          <w:snapToGrid w:val="0"/>
        </w:rPr>
        <w:t xml:space="preserve"> when user data is in </w:t>
      </w:r>
      <w:r w:rsidRPr="001D3F3D">
        <w:rPr>
          <w:rFonts w:hint="eastAsia"/>
          <w:snapToGrid w:val="0"/>
          <w:lang w:eastAsia="zh-CN"/>
        </w:rPr>
        <w:t>multiple</w:t>
      </w:r>
      <w:r w:rsidRPr="001D3F3D">
        <w:rPr>
          <w:snapToGrid w:val="0"/>
        </w:rPr>
        <w:t xml:space="preserve"> non-contiguous blocks</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2268"/>
        <w:gridCol w:w="2268"/>
        <w:gridCol w:w="2268"/>
        <w:gridCol w:w="992"/>
      </w:tblGrid>
      <w:tr w:rsidR="00FB69CF" w:rsidRPr="001D3F3D" w14:paraId="043DBEC8" w14:textId="77777777" w:rsidTr="00937D34">
        <w:tc>
          <w:tcPr>
            <w:tcW w:w="9039" w:type="dxa"/>
            <w:gridSpan w:val="4"/>
          </w:tcPr>
          <w:p w14:paraId="1A20A942" w14:textId="77777777" w:rsidR="00FB69CF" w:rsidRPr="001D3F3D" w:rsidRDefault="00FB69CF" w:rsidP="00937D34">
            <w:pPr>
              <w:keepLines/>
              <w:spacing w:after="0"/>
              <w:jc w:val="center"/>
              <w:rPr>
                <w:rFonts w:ascii="Arial" w:hAnsi="Arial"/>
                <w:b/>
                <w:snapToGrid w:val="0"/>
                <w:sz w:val="18"/>
              </w:rPr>
            </w:pPr>
            <w:r w:rsidRPr="001D3F3D">
              <w:rPr>
                <w:rFonts w:ascii="Arial" w:hAnsi="Arial"/>
                <w:b/>
                <w:sz w:val="18"/>
              </w:rPr>
              <w:t xml:space="preserve">Relative power level </w:t>
            </w:r>
            <w:r w:rsidRPr="001D3F3D">
              <w:rPr>
                <w:rFonts w:ascii="Arial" w:hAnsi="Arial"/>
                <w:b/>
                <w:position w:val="-10"/>
                <w:sz w:val="18"/>
              </w:rPr>
              <w:object w:dxaOrig="480" w:dyaOrig="340" w14:anchorId="569AA345">
                <v:shape id="_x0000_i1089" type="#_x0000_t75" style="width:24pt;height:17pt" o:ole="">
                  <v:imagedata r:id="rId19" o:title=""/>
                </v:shape>
                <o:OLEObject Type="Embed" ProgID="Equation.3" ShapeID="_x0000_i1089" DrawAspect="Content" ObjectID="_1725719787" r:id="rId90"/>
              </w:object>
            </w:r>
            <w:r w:rsidRPr="001D3F3D">
              <w:rPr>
                <w:rFonts w:ascii="Arial" w:hAnsi="Arial"/>
                <w:b/>
                <w:sz w:val="18"/>
              </w:rPr>
              <w:t xml:space="preserve"> [dB]</w:t>
            </w:r>
          </w:p>
        </w:tc>
        <w:tc>
          <w:tcPr>
            <w:tcW w:w="992" w:type="dxa"/>
            <w:vMerge w:val="restart"/>
          </w:tcPr>
          <w:p w14:paraId="7209FD0D" w14:textId="77777777" w:rsidR="00FB69CF" w:rsidRPr="001D3F3D" w:rsidRDefault="00FB69CF" w:rsidP="00937D34">
            <w:pPr>
              <w:keepLines/>
              <w:spacing w:after="0"/>
              <w:jc w:val="center"/>
              <w:rPr>
                <w:rFonts w:ascii="Arial" w:hAnsi="Arial"/>
                <w:b/>
                <w:snapToGrid w:val="0"/>
                <w:sz w:val="18"/>
              </w:rPr>
            </w:pPr>
            <w:r w:rsidRPr="001D3F3D">
              <w:rPr>
                <w:rFonts w:ascii="Arial" w:hAnsi="Arial"/>
                <w:b/>
                <w:sz w:val="18"/>
              </w:rPr>
              <w:t>PDSCH Data</w:t>
            </w:r>
          </w:p>
        </w:tc>
      </w:tr>
      <w:tr w:rsidR="00FB69CF" w:rsidRPr="001D3F3D" w14:paraId="7921A422" w14:textId="77777777" w:rsidTr="00937D34">
        <w:tc>
          <w:tcPr>
            <w:tcW w:w="9039" w:type="dxa"/>
            <w:gridSpan w:val="4"/>
          </w:tcPr>
          <w:p w14:paraId="4FCCB73A" w14:textId="77777777" w:rsidR="00FB69CF" w:rsidRPr="001D3F3D" w:rsidRDefault="00FB69CF" w:rsidP="00937D34">
            <w:pPr>
              <w:keepLines/>
              <w:spacing w:after="0"/>
              <w:jc w:val="center"/>
              <w:rPr>
                <w:rFonts w:ascii="Arial" w:hAnsi="Arial"/>
                <w:b/>
                <w:snapToGrid w:val="0"/>
                <w:sz w:val="18"/>
              </w:rPr>
            </w:pPr>
            <w:r w:rsidRPr="001D3F3D">
              <w:rPr>
                <w:rFonts w:ascii="Arial" w:hAnsi="Arial"/>
                <w:b/>
                <w:bCs/>
                <w:sz w:val="18"/>
              </w:rPr>
              <w:t>Subframe (only if available for DL)</w:t>
            </w:r>
          </w:p>
        </w:tc>
        <w:tc>
          <w:tcPr>
            <w:tcW w:w="992" w:type="dxa"/>
            <w:vMerge/>
          </w:tcPr>
          <w:p w14:paraId="7B9E0B3A" w14:textId="77777777" w:rsidR="00FB69CF" w:rsidRPr="001D3F3D" w:rsidRDefault="00FB69CF" w:rsidP="00937D34">
            <w:pPr>
              <w:keepNext/>
              <w:keepLines/>
              <w:spacing w:before="60"/>
              <w:jc w:val="center"/>
              <w:rPr>
                <w:rFonts w:ascii="Arial" w:hAnsi="Arial"/>
                <w:b/>
                <w:snapToGrid w:val="0"/>
              </w:rPr>
            </w:pPr>
          </w:p>
        </w:tc>
      </w:tr>
      <w:tr w:rsidR="00FB69CF" w:rsidRPr="001D3F3D" w14:paraId="279C8035" w14:textId="77777777" w:rsidTr="00937D34">
        <w:tc>
          <w:tcPr>
            <w:tcW w:w="2235" w:type="dxa"/>
          </w:tcPr>
          <w:p w14:paraId="1AA29421" w14:textId="77777777" w:rsidR="00FB69CF" w:rsidRPr="001D3F3D" w:rsidRDefault="00FB69CF" w:rsidP="00937D34">
            <w:pPr>
              <w:keepLines/>
              <w:spacing w:after="0"/>
              <w:jc w:val="center"/>
              <w:rPr>
                <w:rFonts w:ascii="Arial" w:hAnsi="Arial"/>
                <w:snapToGrid w:val="0"/>
                <w:sz w:val="18"/>
              </w:rPr>
            </w:pPr>
            <w:r w:rsidRPr="001D3F3D">
              <w:rPr>
                <w:rFonts w:ascii="Arial" w:hAnsi="Arial"/>
                <w:snapToGrid w:val="0"/>
                <w:sz w:val="18"/>
              </w:rPr>
              <w:t>0</w:t>
            </w:r>
          </w:p>
        </w:tc>
        <w:tc>
          <w:tcPr>
            <w:tcW w:w="2268" w:type="dxa"/>
          </w:tcPr>
          <w:p w14:paraId="6A197F7E" w14:textId="77777777" w:rsidR="00FB69CF" w:rsidRPr="001D3F3D" w:rsidRDefault="00FB69CF" w:rsidP="00937D34">
            <w:pPr>
              <w:keepLines/>
              <w:spacing w:after="0"/>
              <w:jc w:val="center"/>
              <w:rPr>
                <w:rFonts w:ascii="Arial" w:hAnsi="Arial"/>
                <w:snapToGrid w:val="0"/>
                <w:sz w:val="18"/>
              </w:rPr>
            </w:pPr>
            <w:r w:rsidRPr="001D3F3D">
              <w:rPr>
                <w:rFonts w:ascii="Arial" w:hAnsi="Arial"/>
                <w:snapToGrid w:val="0"/>
                <w:sz w:val="18"/>
              </w:rPr>
              <w:t>5</w:t>
            </w:r>
          </w:p>
        </w:tc>
        <w:tc>
          <w:tcPr>
            <w:tcW w:w="2268" w:type="dxa"/>
          </w:tcPr>
          <w:p w14:paraId="6F3CE5E1" w14:textId="77777777" w:rsidR="00FB69CF" w:rsidRPr="001D3F3D" w:rsidRDefault="00FB69CF" w:rsidP="00937D34">
            <w:pPr>
              <w:keepLines/>
              <w:spacing w:after="0"/>
              <w:jc w:val="center"/>
              <w:rPr>
                <w:rFonts w:ascii="Arial" w:hAnsi="Arial"/>
                <w:snapToGrid w:val="0"/>
                <w:sz w:val="18"/>
              </w:rPr>
            </w:pPr>
            <w:r w:rsidRPr="001D3F3D">
              <w:rPr>
                <w:rFonts w:ascii="Arial" w:hAnsi="Arial"/>
                <w:sz w:val="18"/>
              </w:rPr>
              <w:t xml:space="preserve">3, 4, 6, 7, 8, 9 </w:t>
            </w:r>
            <w:r w:rsidRPr="001D3F3D">
              <w:rPr>
                <w:rFonts w:ascii="Arial" w:hAnsi="Arial"/>
                <w:sz w:val="18"/>
              </w:rPr>
              <w:br/>
              <w:t xml:space="preserve"> (6 as normal subframe)</w:t>
            </w:r>
            <w:r w:rsidRPr="001D3F3D">
              <w:rPr>
                <w:rFonts w:ascii="Arial" w:hAnsi="Arial"/>
                <w:sz w:val="18"/>
                <w:vertAlign w:val="superscript"/>
              </w:rPr>
              <w:t xml:space="preserve"> Note 2</w:t>
            </w:r>
          </w:p>
        </w:tc>
        <w:tc>
          <w:tcPr>
            <w:tcW w:w="2268" w:type="dxa"/>
          </w:tcPr>
          <w:p w14:paraId="0E4BD22A" w14:textId="77777777" w:rsidR="00FB69CF" w:rsidRPr="001D3F3D" w:rsidRDefault="00FB69CF" w:rsidP="00937D34">
            <w:pPr>
              <w:keepLines/>
              <w:spacing w:after="0"/>
              <w:jc w:val="center"/>
              <w:rPr>
                <w:rFonts w:ascii="Arial" w:hAnsi="Arial"/>
                <w:snapToGrid w:val="0"/>
                <w:sz w:val="18"/>
              </w:rPr>
            </w:pPr>
            <w:r w:rsidRPr="001D3F3D">
              <w:rPr>
                <w:rFonts w:ascii="Arial" w:hAnsi="Arial"/>
                <w:sz w:val="18"/>
              </w:rPr>
              <w:t xml:space="preserve">1,6 </w:t>
            </w:r>
            <w:r w:rsidRPr="001D3F3D">
              <w:rPr>
                <w:rFonts w:ascii="Arial" w:hAnsi="Arial"/>
                <w:sz w:val="18"/>
              </w:rPr>
              <w:br/>
              <w:t xml:space="preserve">(6 as special subframe) </w:t>
            </w:r>
            <w:r w:rsidRPr="001D3F3D">
              <w:rPr>
                <w:rFonts w:ascii="Arial" w:hAnsi="Arial"/>
                <w:sz w:val="18"/>
                <w:vertAlign w:val="superscript"/>
              </w:rPr>
              <w:t>Note 2</w:t>
            </w:r>
          </w:p>
        </w:tc>
        <w:tc>
          <w:tcPr>
            <w:tcW w:w="992" w:type="dxa"/>
            <w:vMerge/>
          </w:tcPr>
          <w:p w14:paraId="0DCA5E9E" w14:textId="77777777" w:rsidR="00FB69CF" w:rsidRPr="001D3F3D" w:rsidRDefault="00FB69CF" w:rsidP="00937D34">
            <w:pPr>
              <w:keepNext/>
              <w:keepLines/>
              <w:spacing w:before="60"/>
              <w:jc w:val="center"/>
              <w:rPr>
                <w:rFonts w:ascii="Arial" w:hAnsi="Arial"/>
                <w:b/>
                <w:snapToGrid w:val="0"/>
              </w:rPr>
            </w:pPr>
          </w:p>
        </w:tc>
      </w:tr>
      <w:tr w:rsidR="00FB69CF" w:rsidRPr="001D3F3D" w14:paraId="6AB2FBED" w14:textId="77777777" w:rsidTr="00937D34">
        <w:tc>
          <w:tcPr>
            <w:tcW w:w="9039" w:type="dxa"/>
            <w:gridSpan w:val="4"/>
          </w:tcPr>
          <w:p w14:paraId="39EF3C8F" w14:textId="77777777" w:rsidR="00FB69CF" w:rsidRPr="001D3F3D" w:rsidRDefault="00FB69CF" w:rsidP="00937D34">
            <w:pPr>
              <w:keepLines/>
              <w:spacing w:after="0"/>
              <w:jc w:val="center"/>
              <w:rPr>
                <w:rFonts w:ascii="Arial" w:hAnsi="Arial"/>
                <w:b/>
                <w:sz w:val="18"/>
              </w:rPr>
            </w:pPr>
            <w:r w:rsidRPr="001D3F3D">
              <w:rPr>
                <w:rFonts w:ascii="Arial" w:hAnsi="Arial"/>
                <w:b/>
                <w:sz w:val="18"/>
              </w:rPr>
              <w:t>Allocation</w:t>
            </w:r>
          </w:p>
        </w:tc>
        <w:tc>
          <w:tcPr>
            <w:tcW w:w="992" w:type="dxa"/>
            <w:vMerge/>
          </w:tcPr>
          <w:p w14:paraId="29F3027B" w14:textId="77777777" w:rsidR="00FB69CF" w:rsidRPr="001D3F3D" w:rsidRDefault="00FB69CF" w:rsidP="00937D34">
            <w:pPr>
              <w:keepNext/>
              <w:keepLines/>
              <w:spacing w:before="60"/>
              <w:jc w:val="center"/>
              <w:rPr>
                <w:rFonts w:ascii="Arial" w:hAnsi="Arial"/>
                <w:b/>
                <w:snapToGrid w:val="0"/>
              </w:rPr>
            </w:pPr>
          </w:p>
        </w:tc>
      </w:tr>
      <w:tr w:rsidR="00FB69CF" w:rsidRPr="001D3F3D" w14:paraId="552369F1" w14:textId="77777777" w:rsidTr="00937D34">
        <w:tc>
          <w:tcPr>
            <w:tcW w:w="2235" w:type="dxa"/>
            <w:vAlign w:val="center"/>
          </w:tcPr>
          <w:p w14:paraId="6F77ABBB" w14:textId="02F7B865" w:rsidR="00FB69CF" w:rsidRPr="001D3F3D" w:rsidRDefault="00FB69CF" w:rsidP="00937D34">
            <w:pPr>
              <w:keepLines/>
              <w:spacing w:after="0"/>
              <w:jc w:val="center"/>
              <w:rPr>
                <w:rFonts w:ascii="Arial" w:hAnsi="Arial"/>
                <w:snapToGrid w:val="0"/>
                <w:sz w:val="18"/>
              </w:rPr>
            </w:pPr>
            <w:r w:rsidRPr="001D3F3D">
              <w:rPr>
                <w:rFonts w:cs="Arial"/>
                <w:kern w:val="2"/>
              </w:rPr>
              <w:t>0 – (</w:t>
            </w:r>
            <w:r w:rsidRPr="001D3F3D">
              <w:rPr>
                <w:rFonts w:cs="Arial" w:hint="eastAsia"/>
                <w:kern w:val="2"/>
                <w:lang w:eastAsia="zh-CN"/>
              </w:rPr>
              <w:t>PRB</w:t>
            </w:r>
            <w:r w:rsidR="003B1109" w:rsidRPr="001D3F3D">
              <w:rPr>
                <w:noProof/>
                <w:position w:val="-12"/>
                <w:lang w:eastAsia="zh-CN"/>
              </w:rPr>
              <w:drawing>
                <wp:inline distT="0" distB="0" distL="0" distR="0" wp14:anchorId="05765F4B" wp14:editId="700B7796">
                  <wp:extent cx="596900" cy="2032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6900" cy="203200"/>
                          </a:xfrm>
                          <a:prstGeom prst="rect">
                            <a:avLst/>
                          </a:prstGeom>
                          <a:noFill/>
                          <a:ln>
                            <a:noFill/>
                          </a:ln>
                        </pic:spPr>
                      </pic:pic>
                    </a:graphicData>
                  </a:graphic>
                </wp:inline>
              </w:drawing>
            </w:r>
            <w:r w:rsidRPr="001D3F3D">
              <w:rPr>
                <w:rFonts w:cs="Arial"/>
                <w:kern w:val="2"/>
              </w:rPr>
              <w:t xml:space="preserve">) </w:t>
            </w:r>
            <w:r w:rsidRPr="001D3F3D">
              <w:rPr>
                <w:rFonts w:cs="Arial"/>
                <w:kern w:val="2"/>
              </w:rPr>
              <w:br/>
            </w:r>
            <w:r w:rsidRPr="001D3F3D">
              <w:rPr>
                <w:rFonts w:cs="Arial"/>
                <w:kern w:val="2"/>
                <w:lang w:eastAsia="zh-CN"/>
              </w:rPr>
              <w:t>…</w:t>
            </w:r>
            <w:r w:rsidRPr="001D3F3D">
              <w:rPr>
                <w:rFonts w:cs="Arial"/>
                <w:kern w:val="2"/>
              </w:rPr>
              <w:br/>
              <w:t>(</w:t>
            </w:r>
            <w:r w:rsidRPr="001D3F3D">
              <w:rPr>
                <w:rFonts w:cs="Arial" w:hint="eastAsia"/>
                <w:kern w:val="2"/>
                <w:lang w:eastAsia="zh-CN"/>
              </w:rPr>
              <w:t>PRB</w:t>
            </w:r>
            <w:r w:rsidR="003B1109" w:rsidRPr="001D3F3D">
              <w:rPr>
                <w:noProof/>
                <w:position w:val="-14"/>
                <w:lang w:eastAsia="zh-CN"/>
              </w:rPr>
              <w:drawing>
                <wp:inline distT="0" distB="0" distL="0" distR="0" wp14:anchorId="29326FD4" wp14:editId="752C4D35">
                  <wp:extent cx="609600" cy="2159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09600" cy="215900"/>
                          </a:xfrm>
                          <a:prstGeom prst="rect">
                            <a:avLst/>
                          </a:prstGeom>
                          <a:noFill/>
                          <a:ln>
                            <a:noFill/>
                          </a:ln>
                        </pic:spPr>
                      </pic:pic>
                    </a:graphicData>
                  </a:graphic>
                </wp:inline>
              </w:drawing>
            </w:r>
            <w:r w:rsidRPr="001D3F3D">
              <w:rPr>
                <w:rFonts w:cs="Arial"/>
                <w:kern w:val="2"/>
              </w:rPr>
              <w:t>) – (</w:t>
            </w:r>
            <w:r w:rsidRPr="001D3F3D">
              <w:rPr>
                <w:rFonts w:cs="Arial" w:hint="eastAsia"/>
                <w:kern w:val="2"/>
                <w:lang w:eastAsia="zh-CN"/>
              </w:rPr>
              <w:t xml:space="preserve">PRB </w:t>
            </w:r>
            <w:r w:rsidR="003B1109" w:rsidRPr="001D3F3D">
              <w:rPr>
                <w:noProof/>
                <w:position w:val="-12"/>
                <w:lang w:eastAsia="zh-CN"/>
              </w:rPr>
              <w:drawing>
                <wp:inline distT="0" distB="0" distL="0" distR="0" wp14:anchorId="0EF8D89B" wp14:editId="4178D5A5">
                  <wp:extent cx="635000" cy="2032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35000" cy="203200"/>
                          </a:xfrm>
                          <a:prstGeom prst="rect">
                            <a:avLst/>
                          </a:prstGeom>
                          <a:noFill/>
                          <a:ln>
                            <a:noFill/>
                          </a:ln>
                        </pic:spPr>
                      </pic:pic>
                    </a:graphicData>
                  </a:graphic>
                </wp:inline>
              </w:drawing>
            </w:r>
            <w:r w:rsidRPr="001D3F3D">
              <w:rPr>
                <w:rFonts w:cs="Arial"/>
                <w:kern w:val="2"/>
              </w:rPr>
              <w:t>)</w:t>
            </w:r>
            <w:r w:rsidRPr="001D3F3D">
              <w:rPr>
                <w:rFonts w:cs="Arial" w:hint="eastAsia"/>
                <w:kern w:val="2"/>
                <w:lang w:eastAsia="zh-CN"/>
              </w:rPr>
              <w:br/>
            </w:r>
            <w:r w:rsidRPr="001D3F3D">
              <w:rPr>
                <w:rFonts w:cs="Arial"/>
                <w:snapToGrid w:val="0"/>
                <w:kern w:val="2"/>
                <w:lang w:eastAsia="zh-CN"/>
              </w:rPr>
              <w:t>…</w:t>
            </w:r>
            <w:r w:rsidRPr="001D3F3D">
              <w:rPr>
                <w:rFonts w:cs="Arial" w:hint="eastAsia"/>
                <w:snapToGrid w:val="0"/>
                <w:kern w:val="2"/>
                <w:lang w:eastAsia="zh-CN"/>
              </w:rPr>
              <w:br/>
            </w:r>
            <w:r w:rsidRPr="001D3F3D">
              <w:rPr>
                <w:rFonts w:cs="Arial"/>
                <w:kern w:val="2"/>
              </w:rPr>
              <w:t>(</w:t>
            </w:r>
            <w:r w:rsidRPr="001D3F3D">
              <w:rPr>
                <w:rFonts w:cs="Arial" w:hint="eastAsia"/>
                <w:kern w:val="2"/>
                <w:lang w:eastAsia="zh-CN"/>
              </w:rPr>
              <w:t>PRB</w:t>
            </w:r>
            <w:r w:rsidR="003B1109" w:rsidRPr="001D3F3D">
              <w:rPr>
                <w:noProof/>
                <w:position w:val="-12"/>
                <w:lang w:eastAsia="zh-CN"/>
              </w:rPr>
              <w:drawing>
                <wp:inline distT="0" distB="0" distL="0" distR="0" wp14:anchorId="7B9A7BCF" wp14:editId="36A297C3">
                  <wp:extent cx="469900" cy="203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69900" cy="203200"/>
                          </a:xfrm>
                          <a:prstGeom prst="rect">
                            <a:avLst/>
                          </a:prstGeom>
                          <a:noFill/>
                          <a:ln>
                            <a:noFill/>
                          </a:ln>
                        </pic:spPr>
                      </pic:pic>
                    </a:graphicData>
                  </a:graphic>
                </wp:inline>
              </w:drawing>
            </w:r>
            <w:r w:rsidRPr="001D3F3D">
              <w:rPr>
                <w:rFonts w:cs="Arial"/>
                <w:kern w:val="2"/>
              </w:rPr>
              <w:t>) – (</w:t>
            </w:r>
            <w:r w:rsidRPr="001D3F3D">
              <w:rPr>
                <w:rFonts w:cs="Arial" w:hint="eastAsia"/>
                <w:kern w:val="2"/>
                <w:lang w:eastAsia="zh-CN"/>
              </w:rPr>
              <w:t xml:space="preserve">PRB </w:t>
            </w:r>
            <w:r w:rsidR="003B1109" w:rsidRPr="001D3F3D">
              <w:rPr>
                <w:noProof/>
                <w:position w:val="-10"/>
                <w:lang w:eastAsia="zh-CN"/>
              </w:rPr>
              <w:drawing>
                <wp:inline distT="0" distB="0" distL="0" distR="0" wp14:anchorId="708CBBAB" wp14:editId="29DBEF69">
                  <wp:extent cx="457200" cy="1905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1D3F3D">
              <w:rPr>
                <w:rFonts w:cs="Arial"/>
                <w:kern w:val="2"/>
              </w:rPr>
              <w:t>)</w:t>
            </w:r>
          </w:p>
        </w:tc>
        <w:tc>
          <w:tcPr>
            <w:tcW w:w="2268" w:type="dxa"/>
            <w:vAlign w:val="center"/>
          </w:tcPr>
          <w:p w14:paraId="5D040FB4" w14:textId="4588A693" w:rsidR="00FB69CF" w:rsidRPr="001D3F3D" w:rsidRDefault="00FB69CF" w:rsidP="00937D34">
            <w:pPr>
              <w:keepLines/>
              <w:spacing w:after="0"/>
              <w:jc w:val="center"/>
              <w:rPr>
                <w:rFonts w:ascii="Arial" w:hAnsi="Arial"/>
                <w:snapToGrid w:val="0"/>
                <w:sz w:val="18"/>
              </w:rPr>
            </w:pPr>
            <w:r w:rsidRPr="001D3F3D">
              <w:rPr>
                <w:rFonts w:cs="Arial"/>
                <w:kern w:val="2"/>
              </w:rPr>
              <w:t>0 – (</w:t>
            </w:r>
            <w:r w:rsidRPr="001D3F3D">
              <w:rPr>
                <w:rFonts w:cs="Arial" w:hint="eastAsia"/>
                <w:kern w:val="2"/>
                <w:lang w:eastAsia="zh-CN"/>
              </w:rPr>
              <w:t>PRB</w:t>
            </w:r>
            <w:r w:rsidR="003B1109" w:rsidRPr="001D3F3D">
              <w:rPr>
                <w:noProof/>
                <w:position w:val="-12"/>
                <w:lang w:eastAsia="zh-CN"/>
              </w:rPr>
              <w:drawing>
                <wp:inline distT="0" distB="0" distL="0" distR="0" wp14:anchorId="6208788B" wp14:editId="5551FDF6">
                  <wp:extent cx="596900" cy="2032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6900" cy="203200"/>
                          </a:xfrm>
                          <a:prstGeom prst="rect">
                            <a:avLst/>
                          </a:prstGeom>
                          <a:noFill/>
                          <a:ln>
                            <a:noFill/>
                          </a:ln>
                        </pic:spPr>
                      </pic:pic>
                    </a:graphicData>
                  </a:graphic>
                </wp:inline>
              </w:drawing>
            </w:r>
            <w:r w:rsidRPr="001D3F3D">
              <w:rPr>
                <w:rFonts w:cs="Arial"/>
                <w:kern w:val="2"/>
              </w:rPr>
              <w:t xml:space="preserve">) </w:t>
            </w:r>
            <w:r w:rsidRPr="001D3F3D">
              <w:rPr>
                <w:rFonts w:cs="Arial"/>
                <w:kern w:val="2"/>
              </w:rPr>
              <w:br/>
            </w:r>
            <w:r w:rsidRPr="001D3F3D">
              <w:rPr>
                <w:rFonts w:cs="Arial"/>
                <w:kern w:val="2"/>
                <w:lang w:eastAsia="zh-CN"/>
              </w:rPr>
              <w:t>…</w:t>
            </w:r>
            <w:r w:rsidRPr="001D3F3D">
              <w:rPr>
                <w:rFonts w:cs="Arial"/>
                <w:kern w:val="2"/>
              </w:rPr>
              <w:br/>
              <w:t>(</w:t>
            </w:r>
            <w:r w:rsidRPr="001D3F3D">
              <w:rPr>
                <w:rFonts w:cs="Arial" w:hint="eastAsia"/>
                <w:kern w:val="2"/>
                <w:lang w:eastAsia="zh-CN"/>
              </w:rPr>
              <w:t>PRB</w:t>
            </w:r>
            <w:r w:rsidR="003B1109" w:rsidRPr="001D3F3D">
              <w:rPr>
                <w:noProof/>
                <w:position w:val="-14"/>
                <w:lang w:eastAsia="zh-CN"/>
              </w:rPr>
              <w:drawing>
                <wp:inline distT="0" distB="0" distL="0" distR="0" wp14:anchorId="7A055C36" wp14:editId="0F9384A6">
                  <wp:extent cx="609600" cy="2159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09600" cy="215900"/>
                          </a:xfrm>
                          <a:prstGeom prst="rect">
                            <a:avLst/>
                          </a:prstGeom>
                          <a:noFill/>
                          <a:ln>
                            <a:noFill/>
                          </a:ln>
                        </pic:spPr>
                      </pic:pic>
                    </a:graphicData>
                  </a:graphic>
                </wp:inline>
              </w:drawing>
            </w:r>
            <w:r w:rsidRPr="001D3F3D">
              <w:rPr>
                <w:rFonts w:cs="Arial"/>
                <w:kern w:val="2"/>
              </w:rPr>
              <w:t>) – (</w:t>
            </w:r>
            <w:r w:rsidRPr="001D3F3D">
              <w:rPr>
                <w:rFonts w:cs="Arial" w:hint="eastAsia"/>
                <w:kern w:val="2"/>
                <w:lang w:eastAsia="zh-CN"/>
              </w:rPr>
              <w:t xml:space="preserve">PRB </w:t>
            </w:r>
            <w:r w:rsidR="003B1109" w:rsidRPr="001D3F3D">
              <w:rPr>
                <w:noProof/>
                <w:position w:val="-12"/>
                <w:lang w:eastAsia="zh-CN"/>
              </w:rPr>
              <w:drawing>
                <wp:inline distT="0" distB="0" distL="0" distR="0" wp14:anchorId="3AAF7D27" wp14:editId="76637DB0">
                  <wp:extent cx="635000" cy="2032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35000" cy="203200"/>
                          </a:xfrm>
                          <a:prstGeom prst="rect">
                            <a:avLst/>
                          </a:prstGeom>
                          <a:noFill/>
                          <a:ln>
                            <a:noFill/>
                          </a:ln>
                        </pic:spPr>
                      </pic:pic>
                    </a:graphicData>
                  </a:graphic>
                </wp:inline>
              </w:drawing>
            </w:r>
            <w:r w:rsidRPr="001D3F3D">
              <w:rPr>
                <w:rFonts w:cs="Arial"/>
                <w:kern w:val="2"/>
              </w:rPr>
              <w:t>)</w:t>
            </w:r>
            <w:r w:rsidRPr="001D3F3D">
              <w:rPr>
                <w:rFonts w:cs="Arial" w:hint="eastAsia"/>
                <w:kern w:val="2"/>
                <w:lang w:eastAsia="zh-CN"/>
              </w:rPr>
              <w:br/>
            </w:r>
            <w:r w:rsidRPr="001D3F3D">
              <w:rPr>
                <w:rFonts w:cs="Arial"/>
                <w:snapToGrid w:val="0"/>
                <w:kern w:val="2"/>
                <w:lang w:eastAsia="zh-CN"/>
              </w:rPr>
              <w:t>…</w:t>
            </w:r>
            <w:r w:rsidRPr="001D3F3D">
              <w:rPr>
                <w:rFonts w:cs="Arial" w:hint="eastAsia"/>
                <w:snapToGrid w:val="0"/>
                <w:kern w:val="2"/>
                <w:lang w:eastAsia="zh-CN"/>
              </w:rPr>
              <w:br/>
            </w:r>
            <w:r w:rsidRPr="001D3F3D">
              <w:rPr>
                <w:rFonts w:cs="Arial"/>
                <w:kern w:val="2"/>
              </w:rPr>
              <w:t>(</w:t>
            </w:r>
            <w:r w:rsidRPr="001D3F3D">
              <w:rPr>
                <w:rFonts w:cs="Arial" w:hint="eastAsia"/>
                <w:kern w:val="2"/>
                <w:lang w:eastAsia="zh-CN"/>
              </w:rPr>
              <w:t>PRB</w:t>
            </w:r>
            <w:r w:rsidR="003B1109" w:rsidRPr="001D3F3D">
              <w:rPr>
                <w:noProof/>
                <w:position w:val="-12"/>
                <w:lang w:eastAsia="zh-CN"/>
              </w:rPr>
              <w:drawing>
                <wp:inline distT="0" distB="0" distL="0" distR="0" wp14:anchorId="79610C9E" wp14:editId="0B265B42">
                  <wp:extent cx="469900" cy="2032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69900" cy="203200"/>
                          </a:xfrm>
                          <a:prstGeom prst="rect">
                            <a:avLst/>
                          </a:prstGeom>
                          <a:noFill/>
                          <a:ln>
                            <a:noFill/>
                          </a:ln>
                        </pic:spPr>
                      </pic:pic>
                    </a:graphicData>
                  </a:graphic>
                </wp:inline>
              </w:drawing>
            </w:r>
            <w:r w:rsidRPr="001D3F3D">
              <w:rPr>
                <w:rFonts w:cs="Arial"/>
                <w:kern w:val="2"/>
              </w:rPr>
              <w:t>) – (</w:t>
            </w:r>
            <w:r w:rsidRPr="001D3F3D">
              <w:rPr>
                <w:rFonts w:cs="Arial" w:hint="eastAsia"/>
                <w:kern w:val="2"/>
                <w:lang w:eastAsia="zh-CN"/>
              </w:rPr>
              <w:t xml:space="preserve">PRB </w:t>
            </w:r>
            <w:r w:rsidR="003B1109" w:rsidRPr="001D3F3D">
              <w:rPr>
                <w:noProof/>
                <w:position w:val="-10"/>
                <w:lang w:eastAsia="zh-CN"/>
              </w:rPr>
              <w:drawing>
                <wp:inline distT="0" distB="0" distL="0" distR="0" wp14:anchorId="1B2E063B" wp14:editId="4CA9E400">
                  <wp:extent cx="457200" cy="1905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1D3F3D">
              <w:rPr>
                <w:rFonts w:cs="Arial"/>
                <w:kern w:val="2"/>
              </w:rPr>
              <w:t>)</w:t>
            </w:r>
          </w:p>
        </w:tc>
        <w:tc>
          <w:tcPr>
            <w:tcW w:w="2268" w:type="dxa"/>
            <w:vAlign w:val="center"/>
          </w:tcPr>
          <w:p w14:paraId="7FDB6672" w14:textId="492B0D6F" w:rsidR="00FB69CF" w:rsidRPr="001D3F3D" w:rsidRDefault="00FB69CF" w:rsidP="00937D34">
            <w:pPr>
              <w:keepLines/>
              <w:spacing w:after="0"/>
              <w:jc w:val="center"/>
              <w:rPr>
                <w:rFonts w:ascii="Arial" w:hAnsi="Arial"/>
                <w:snapToGrid w:val="0"/>
                <w:sz w:val="18"/>
              </w:rPr>
            </w:pPr>
            <w:r w:rsidRPr="001D3F3D">
              <w:rPr>
                <w:rFonts w:cs="Arial"/>
                <w:kern w:val="2"/>
              </w:rPr>
              <w:t>0 – (</w:t>
            </w:r>
            <w:r w:rsidRPr="001D3F3D">
              <w:rPr>
                <w:rFonts w:cs="Arial" w:hint="eastAsia"/>
                <w:kern w:val="2"/>
                <w:lang w:eastAsia="zh-CN"/>
              </w:rPr>
              <w:t>PRB</w:t>
            </w:r>
            <w:r w:rsidR="003B1109" w:rsidRPr="001D3F3D">
              <w:rPr>
                <w:noProof/>
                <w:position w:val="-12"/>
                <w:lang w:eastAsia="zh-CN"/>
              </w:rPr>
              <w:drawing>
                <wp:inline distT="0" distB="0" distL="0" distR="0" wp14:anchorId="4FB1D096" wp14:editId="58BF97B0">
                  <wp:extent cx="596900" cy="2032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6900" cy="203200"/>
                          </a:xfrm>
                          <a:prstGeom prst="rect">
                            <a:avLst/>
                          </a:prstGeom>
                          <a:noFill/>
                          <a:ln>
                            <a:noFill/>
                          </a:ln>
                        </pic:spPr>
                      </pic:pic>
                    </a:graphicData>
                  </a:graphic>
                </wp:inline>
              </w:drawing>
            </w:r>
            <w:r w:rsidRPr="001D3F3D">
              <w:rPr>
                <w:rFonts w:cs="Arial"/>
                <w:kern w:val="2"/>
              </w:rPr>
              <w:t xml:space="preserve">) </w:t>
            </w:r>
            <w:r w:rsidRPr="001D3F3D">
              <w:rPr>
                <w:rFonts w:cs="Arial"/>
                <w:kern w:val="2"/>
              </w:rPr>
              <w:br/>
            </w:r>
            <w:r w:rsidRPr="001D3F3D">
              <w:rPr>
                <w:rFonts w:cs="Arial"/>
                <w:kern w:val="2"/>
                <w:lang w:eastAsia="zh-CN"/>
              </w:rPr>
              <w:t>…</w:t>
            </w:r>
            <w:r w:rsidRPr="001D3F3D">
              <w:rPr>
                <w:rFonts w:cs="Arial"/>
                <w:kern w:val="2"/>
              </w:rPr>
              <w:br/>
              <w:t>(</w:t>
            </w:r>
            <w:r w:rsidRPr="001D3F3D">
              <w:rPr>
                <w:rFonts w:cs="Arial" w:hint="eastAsia"/>
                <w:kern w:val="2"/>
                <w:lang w:eastAsia="zh-CN"/>
              </w:rPr>
              <w:t>PRB</w:t>
            </w:r>
            <w:r w:rsidR="003B1109" w:rsidRPr="001D3F3D">
              <w:rPr>
                <w:noProof/>
                <w:position w:val="-14"/>
                <w:lang w:eastAsia="zh-CN"/>
              </w:rPr>
              <w:drawing>
                <wp:inline distT="0" distB="0" distL="0" distR="0" wp14:anchorId="739BEB72" wp14:editId="10117BB5">
                  <wp:extent cx="609600" cy="2159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09600" cy="215900"/>
                          </a:xfrm>
                          <a:prstGeom prst="rect">
                            <a:avLst/>
                          </a:prstGeom>
                          <a:noFill/>
                          <a:ln>
                            <a:noFill/>
                          </a:ln>
                        </pic:spPr>
                      </pic:pic>
                    </a:graphicData>
                  </a:graphic>
                </wp:inline>
              </w:drawing>
            </w:r>
            <w:r w:rsidRPr="001D3F3D">
              <w:rPr>
                <w:rFonts w:cs="Arial"/>
                <w:kern w:val="2"/>
              </w:rPr>
              <w:t>) – (</w:t>
            </w:r>
            <w:r w:rsidRPr="001D3F3D">
              <w:rPr>
                <w:rFonts w:cs="Arial" w:hint="eastAsia"/>
                <w:kern w:val="2"/>
                <w:lang w:eastAsia="zh-CN"/>
              </w:rPr>
              <w:t xml:space="preserve">PRB </w:t>
            </w:r>
            <w:r w:rsidR="003B1109" w:rsidRPr="001D3F3D">
              <w:rPr>
                <w:noProof/>
                <w:position w:val="-12"/>
                <w:lang w:eastAsia="zh-CN"/>
              </w:rPr>
              <w:drawing>
                <wp:inline distT="0" distB="0" distL="0" distR="0" wp14:anchorId="3FA47644" wp14:editId="2E9AAE69">
                  <wp:extent cx="635000" cy="2032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35000" cy="203200"/>
                          </a:xfrm>
                          <a:prstGeom prst="rect">
                            <a:avLst/>
                          </a:prstGeom>
                          <a:noFill/>
                          <a:ln>
                            <a:noFill/>
                          </a:ln>
                        </pic:spPr>
                      </pic:pic>
                    </a:graphicData>
                  </a:graphic>
                </wp:inline>
              </w:drawing>
            </w:r>
            <w:r w:rsidRPr="001D3F3D">
              <w:rPr>
                <w:rFonts w:cs="Arial"/>
                <w:kern w:val="2"/>
              </w:rPr>
              <w:t>)</w:t>
            </w:r>
            <w:r w:rsidRPr="001D3F3D">
              <w:rPr>
                <w:rFonts w:cs="Arial" w:hint="eastAsia"/>
                <w:kern w:val="2"/>
                <w:lang w:eastAsia="zh-CN"/>
              </w:rPr>
              <w:br/>
            </w:r>
            <w:r w:rsidRPr="001D3F3D">
              <w:rPr>
                <w:rFonts w:cs="Arial"/>
                <w:snapToGrid w:val="0"/>
                <w:kern w:val="2"/>
                <w:lang w:eastAsia="zh-CN"/>
              </w:rPr>
              <w:t>…</w:t>
            </w:r>
            <w:r w:rsidRPr="001D3F3D">
              <w:rPr>
                <w:rFonts w:cs="Arial" w:hint="eastAsia"/>
                <w:snapToGrid w:val="0"/>
                <w:kern w:val="2"/>
                <w:lang w:eastAsia="zh-CN"/>
              </w:rPr>
              <w:br/>
            </w:r>
            <w:r w:rsidRPr="001D3F3D">
              <w:rPr>
                <w:rFonts w:cs="Arial"/>
                <w:kern w:val="2"/>
              </w:rPr>
              <w:t>(</w:t>
            </w:r>
            <w:r w:rsidRPr="001D3F3D">
              <w:rPr>
                <w:rFonts w:cs="Arial" w:hint="eastAsia"/>
                <w:kern w:val="2"/>
                <w:lang w:eastAsia="zh-CN"/>
              </w:rPr>
              <w:t>PRB</w:t>
            </w:r>
            <w:r w:rsidR="003B1109" w:rsidRPr="001D3F3D">
              <w:rPr>
                <w:noProof/>
                <w:position w:val="-12"/>
                <w:lang w:eastAsia="zh-CN"/>
              </w:rPr>
              <w:drawing>
                <wp:inline distT="0" distB="0" distL="0" distR="0" wp14:anchorId="2359E04D" wp14:editId="38DB9A76">
                  <wp:extent cx="469900" cy="2032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69900" cy="203200"/>
                          </a:xfrm>
                          <a:prstGeom prst="rect">
                            <a:avLst/>
                          </a:prstGeom>
                          <a:noFill/>
                          <a:ln>
                            <a:noFill/>
                          </a:ln>
                        </pic:spPr>
                      </pic:pic>
                    </a:graphicData>
                  </a:graphic>
                </wp:inline>
              </w:drawing>
            </w:r>
            <w:r w:rsidRPr="001D3F3D">
              <w:rPr>
                <w:rFonts w:cs="Arial"/>
                <w:kern w:val="2"/>
              </w:rPr>
              <w:t>) – (</w:t>
            </w:r>
            <w:r w:rsidRPr="001D3F3D">
              <w:rPr>
                <w:rFonts w:cs="Arial" w:hint="eastAsia"/>
                <w:kern w:val="2"/>
                <w:lang w:eastAsia="zh-CN"/>
              </w:rPr>
              <w:t xml:space="preserve">PRB </w:t>
            </w:r>
            <w:r w:rsidR="003B1109" w:rsidRPr="001D3F3D">
              <w:rPr>
                <w:noProof/>
                <w:position w:val="-10"/>
                <w:lang w:eastAsia="zh-CN"/>
              </w:rPr>
              <w:drawing>
                <wp:inline distT="0" distB="0" distL="0" distR="0" wp14:anchorId="49FEBC65" wp14:editId="45062B38">
                  <wp:extent cx="457200" cy="1905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1D3F3D">
              <w:rPr>
                <w:rFonts w:cs="Arial"/>
                <w:kern w:val="2"/>
              </w:rPr>
              <w:t>)</w:t>
            </w:r>
          </w:p>
        </w:tc>
        <w:tc>
          <w:tcPr>
            <w:tcW w:w="2268" w:type="dxa"/>
            <w:vAlign w:val="center"/>
          </w:tcPr>
          <w:p w14:paraId="1EF61F7F" w14:textId="2C85CF64" w:rsidR="00FB69CF" w:rsidRPr="001D3F3D" w:rsidRDefault="00FB69CF" w:rsidP="00937D34">
            <w:pPr>
              <w:keepLines/>
              <w:spacing w:after="0"/>
              <w:jc w:val="center"/>
              <w:rPr>
                <w:rFonts w:ascii="Arial" w:hAnsi="Arial"/>
                <w:snapToGrid w:val="0"/>
                <w:sz w:val="18"/>
              </w:rPr>
            </w:pPr>
            <w:r w:rsidRPr="001D3F3D">
              <w:rPr>
                <w:rFonts w:cs="Arial"/>
                <w:kern w:val="2"/>
              </w:rPr>
              <w:t>0 – (</w:t>
            </w:r>
            <w:r w:rsidRPr="001D3F3D">
              <w:rPr>
                <w:rFonts w:cs="Arial" w:hint="eastAsia"/>
                <w:kern w:val="2"/>
                <w:lang w:eastAsia="zh-CN"/>
              </w:rPr>
              <w:t>PRB</w:t>
            </w:r>
            <w:r w:rsidR="003B1109" w:rsidRPr="001D3F3D">
              <w:rPr>
                <w:noProof/>
                <w:position w:val="-12"/>
                <w:lang w:eastAsia="zh-CN"/>
              </w:rPr>
              <w:drawing>
                <wp:inline distT="0" distB="0" distL="0" distR="0" wp14:anchorId="4C8E410A" wp14:editId="0273B8D1">
                  <wp:extent cx="596900" cy="2032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6900" cy="203200"/>
                          </a:xfrm>
                          <a:prstGeom prst="rect">
                            <a:avLst/>
                          </a:prstGeom>
                          <a:noFill/>
                          <a:ln>
                            <a:noFill/>
                          </a:ln>
                        </pic:spPr>
                      </pic:pic>
                    </a:graphicData>
                  </a:graphic>
                </wp:inline>
              </w:drawing>
            </w:r>
            <w:r w:rsidRPr="001D3F3D">
              <w:rPr>
                <w:rFonts w:cs="Arial"/>
                <w:kern w:val="2"/>
              </w:rPr>
              <w:t xml:space="preserve">) </w:t>
            </w:r>
            <w:r w:rsidRPr="001D3F3D">
              <w:rPr>
                <w:rFonts w:cs="Arial"/>
                <w:kern w:val="2"/>
              </w:rPr>
              <w:br/>
            </w:r>
            <w:r w:rsidRPr="001D3F3D">
              <w:rPr>
                <w:rFonts w:cs="Arial"/>
                <w:kern w:val="2"/>
                <w:lang w:eastAsia="zh-CN"/>
              </w:rPr>
              <w:t>…</w:t>
            </w:r>
            <w:r w:rsidRPr="001D3F3D">
              <w:rPr>
                <w:rFonts w:cs="Arial"/>
                <w:kern w:val="2"/>
              </w:rPr>
              <w:br/>
              <w:t>(</w:t>
            </w:r>
            <w:r w:rsidRPr="001D3F3D">
              <w:rPr>
                <w:rFonts w:cs="Arial" w:hint="eastAsia"/>
                <w:kern w:val="2"/>
                <w:lang w:eastAsia="zh-CN"/>
              </w:rPr>
              <w:t>PRB</w:t>
            </w:r>
            <w:r w:rsidR="003B1109" w:rsidRPr="001D3F3D">
              <w:rPr>
                <w:noProof/>
                <w:position w:val="-14"/>
                <w:lang w:eastAsia="zh-CN"/>
              </w:rPr>
              <w:drawing>
                <wp:inline distT="0" distB="0" distL="0" distR="0" wp14:anchorId="0861E804" wp14:editId="3D8D6641">
                  <wp:extent cx="609600" cy="2159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09600" cy="215900"/>
                          </a:xfrm>
                          <a:prstGeom prst="rect">
                            <a:avLst/>
                          </a:prstGeom>
                          <a:noFill/>
                          <a:ln>
                            <a:noFill/>
                          </a:ln>
                        </pic:spPr>
                      </pic:pic>
                    </a:graphicData>
                  </a:graphic>
                </wp:inline>
              </w:drawing>
            </w:r>
            <w:r w:rsidRPr="001D3F3D">
              <w:rPr>
                <w:rFonts w:cs="Arial"/>
                <w:kern w:val="2"/>
              </w:rPr>
              <w:t>) – (</w:t>
            </w:r>
            <w:r w:rsidRPr="001D3F3D">
              <w:rPr>
                <w:rFonts w:cs="Arial" w:hint="eastAsia"/>
                <w:kern w:val="2"/>
                <w:lang w:eastAsia="zh-CN"/>
              </w:rPr>
              <w:t xml:space="preserve">PRB </w:t>
            </w:r>
            <w:r w:rsidR="003B1109" w:rsidRPr="001D3F3D">
              <w:rPr>
                <w:noProof/>
                <w:position w:val="-12"/>
                <w:lang w:eastAsia="zh-CN"/>
              </w:rPr>
              <w:drawing>
                <wp:inline distT="0" distB="0" distL="0" distR="0" wp14:anchorId="2F0E8A97" wp14:editId="4F64E4A6">
                  <wp:extent cx="635000" cy="2032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35000" cy="203200"/>
                          </a:xfrm>
                          <a:prstGeom prst="rect">
                            <a:avLst/>
                          </a:prstGeom>
                          <a:noFill/>
                          <a:ln>
                            <a:noFill/>
                          </a:ln>
                        </pic:spPr>
                      </pic:pic>
                    </a:graphicData>
                  </a:graphic>
                </wp:inline>
              </w:drawing>
            </w:r>
            <w:r w:rsidRPr="001D3F3D">
              <w:rPr>
                <w:rFonts w:cs="Arial"/>
                <w:kern w:val="2"/>
              </w:rPr>
              <w:t>)</w:t>
            </w:r>
            <w:r w:rsidRPr="001D3F3D">
              <w:rPr>
                <w:rFonts w:cs="Arial" w:hint="eastAsia"/>
                <w:kern w:val="2"/>
                <w:lang w:eastAsia="zh-CN"/>
              </w:rPr>
              <w:br/>
            </w:r>
            <w:r w:rsidRPr="001D3F3D">
              <w:rPr>
                <w:rFonts w:cs="Arial"/>
                <w:snapToGrid w:val="0"/>
                <w:kern w:val="2"/>
                <w:lang w:eastAsia="zh-CN"/>
              </w:rPr>
              <w:t>…</w:t>
            </w:r>
            <w:r w:rsidRPr="001D3F3D">
              <w:rPr>
                <w:rFonts w:cs="Arial" w:hint="eastAsia"/>
                <w:snapToGrid w:val="0"/>
                <w:kern w:val="2"/>
                <w:lang w:eastAsia="zh-CN"/>
              </w:rPr>
              <w:br/>
            </w:r>
            <w:r w:rsidRPr="001D3F3D">
              <w:rPr>
                <w:rFonts w:cs="Arial"/>
                <w:kern w:val="2"/>
              </w:rPr>
              <w:t>(</w:t>
            </w:r>
            <w:r w:rsidRPr="001D3F3D">
              <w:rPr>
                <w:rFonts w:cs="Arial" w:hint="eastAsia"/>
                <w:kern w:val="2"/>
                <w:lang w:eastAsia="zh-CN"/>
              </w:rPr>
              <w:t>PRB</w:t>
            </w:r>
            <w:r w:rsidR="003B1109" w:rsidRPr="001D3F3D">
              <w:rPr>
                <w:noProof/>
                <w:position w:val="-12"/>
                <w:lang w:eastAsia="zh-CN"/>
              </w:rPr>
              <w:drawing>
                <wp:inline distT="0" distB="0" distL="0" distR="0" wp14:anchorId="5BE791FA" wp14:editId="50B37F34">
                  <wp:extent cx="469900" cy="2032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69900" cy="203200"/>
                          </a:xfrm>
                          <a:prstGeom prst="rect">
                            <a:avLst/>
                          </a:prstGeom>
                          <a:noFill/>
                          <a:ln>
                            <a:noFill/>
                          </a:ln>
                        </pic:spPr>
                      </pic:pic>
                    </a:graphicData>
                  </a:graphic>
                </wp:inline>
              </w:drawing>
            </w:r>
            <w:r w:rsidRPr="001D3F3D">
              <w:rPr>
                <w:rFonts w:cs="Arial"/>
                <w:kern w:val="2"/>
              </w:rPr>
              <w:t>) – (</w:t>
            </w:r>
            <w:r w:rsidRPr="001D3F3D">
              <w:rPr>
                <w:rFonts w:cs="Arial" w:hint="eastAsia"/>
                <w:kern w:val="2"/>
                <w:lang w:eastAsia="zh-CN"/>
              </w:rPr>
              <w:t xml:space="preserve">PRB </w:t>
            </w:r>
            <w:r w:rsidR="003B1109" w:rsidRPr="001D3F3D">
              <w:rPr>
                <w:noProof/>
                <w:position w:val="-10"/>
                <w:lang w:eastAsia="zh-CN"/>
              </w:rPr>
              <w:drawing>
                <wp:inline distT="0" distB="0" distL="0" distR="0" wp14:anchorId="5DD81CD4" wp14:editId="52D0DB8D">
                  <wp:extent cx="457200" cy="1905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1D3F3D">
              <w:rPr>
                <w:rFonts w:cs="Arial"/>
                <w:kern w:val="2"/>
              </w:rPr>
              <w:t>)</w:t>
            </w:r>
          </w:p>
        </w:tc>
        <w:tc>
          <w:tcPr>
            <w:tcW w:w="992" w:type="dxa"/>
            <w:vMerge/>
          </w:tcPr>
          <w:p w14:paraId="63231D2E" w14:textId="77777777" w:rsidR="00FB69CF" w:rsidRPr="001D3F3D" w:rsidRDefault="00FB69CF" w:rsidP="00937D34">
            <w:pPr>
              <w:keepLines/>
              <w:spacing w:after="0"/>
              <w:jc w:val="center"/>
              <w:rPr>
                <w:rFonts w:ascii="Arial" w:hAnsi="Arial"/>
                <w:snapToGrid w:val="0"/>
                <w:sz w:val="18"/>
              </w:rPr>
            </w:pPr>
          </w:p>
        </w:tc>
      </w:tr>
      <w:tr w:rsidR="00FB69CF" w:rsidRPr="001D3F3D" w14:paraId="5CDD1BE9" w14:textId="77777777" w:rsidTr="00937D34">
        <w:trPr>
          <w:trHeight w:val="401"/>
        </w:trPr>
        <w:tc>
          <w:tcPr>
            <w:tcW w:w="2235" w:type="dxa"/>
          </w:tcPr>
          <w:p w14:paraId="4AA42289" w14:textId="77777777" w:rsidR="00FB69CF" w:rsidRPr="001D3F3D" w:rsidRDefault="00FB69CF" w:rsidP="00937D34">
            <w:pPr>
              <w:keepLines/>
              <w:spacing w:after="0"/>
              <w:jc w:val="center"/>
              <w:rPr>
                <w:rFonts w:ascii="Arial" w:hAnsi="Arial"/>
                <w:snapToGrid w:val="0"/>
                <w:sz w:val="18"/>
              </w:rPr>
            </w:pPr>
            <w:r w:rsidRPr="001D3F3D">
              <w:rPr>
                <w:rFonts w:ascii="Arial" w:hAnsi="Arial"/>
                <w:sz w:val="18"/>
              </w:rPr>
              <w:t>0</w:t>
            </w:r>
          </w:p>
        </w:tc>
        <w:tc>
          <w:tcPr>
            <w:tcW w:w="2268" w:type="dxa"/>
          </w:tcPr>
          <w:p w14:paraId="15CDAF66" w14:textId="77777777" w:rsidR="00FB69CF" w:rsidRPr="001D3F3D" w:rsidRDefault="00FB69CF" w:rsidP="00937D34">
            <w:pPr>
              <w:keepLines/>
              <w:spacing w:after="0"/>
              <w:jc w:val="center"/>
              <w:rPr>
                <w:rFonts w:ascii="Arial" w:hAnsi="Arial"/>
                <w:snapToGrid w:val="0"/>
                <w:sz w:val="18"/>
              </w:rPr>
            </w:pPr>
            <w:r w:rsidRPr="001D3F3D">
              <w:rPr>
                <w:rFonts w:ascii="Arial" w:hAnsi="Arial"/>
                <w:sz w:val="18"/>
              </w:rPr>
              <w:t>0</w:t>
            </w:r>
          </w:p>
        </w:tc>
        <w:tc>
          <w:tcPr>
            <w:tcW w:w="2268" w:type="dxa"/>
          </w:tcPr>
          <w:p w14:paraId="0ECE966D" w14:textId="77777777" w:rsidR="00FB69CF" w:rsidRPr="001D3F3D" w:rsidRDefault="00FB69CF" w:rsidP="00937D34">
            <w:pPr>
              <w:keepLines/>
              <w:spacing w:after="0"/>
              <w:jc w:val="center"/>
              <w:rPr>
                <w:rFonts w:ascii="Arial" w:hAnsi="Arial"/>
                <w:snapToGrid w:val="0"/>
                <w:sz w:val="18"/>
              </w:rPr>
            </w:pPr>
            <w:r w:rsidRPr="001D3F3D">
              <w:rPr>
                <w:rFonts w:ascii="Arial" w:hAnsi="Arial"/>
                <w:sz w:val="18"/>
              </w:rPr>
              <w:t>0</w:t>
            </w:r>
          </w:p>
        </w:tc>
        <w:tc>
          <w:tcPr>
            <w:tcW w:w="2268" w:type="dxa"/>
          </w:tcPr>
          <w:p w14:paraId="266D9A2F" w14:textId="77777777" w:rsidR="00FB69CF" w:rsidRPr="001D3F3D" w:rsidRDefault="00FB69CF" w:rsidP="00937D34">
            <w:pPr>
              <w:keepLines/>
              <w:spacing w:after="0"/>
              <w:jc w:val="center"/>
              <w:rPr>
                <w:rFonts w:ascii="Arial" w:hAnsi="Arial"/>
                <w:snapToGrid w:val="0"/>
                <w:sz w:val="18"/>
              </w:rPr>
            </w:pPr>
            <w:r w:rsidRPr="001D3F3D">
              <w:rPr>
                <w:rFonts w:ascii="Arial" w:hAnsi="Arial"/>
                <w:sz w:val="18"/>
              </w:rPr>
              <w:t>0</w:t>
            </w:r>
          </w:p>
        </w:tc>
        <w:tc>
          <w:tcPr>
            <w:tcW w:w="992" w:type="dxa"/>
          </w:tcPr>
          <w:p w14:paraId="55C0B498" w14:textId="77777777" w:rsidR="00FB69CF" w:rsidRPr="001D3F3D" w:rsidRDefault="00FB69CF" w:rsidP="00937D34">
            <w:pPr>
              <w:keepLines/>
              <w:spacing w:after="0"/>
              <w:jc w:val="center"/>
              <w:rPr>
                <w:rFonts w:ascii="Arial" w:hAnsi="Arial"/>
                <w:snapToGrid w:val="0"/>
                <w:sz w:val="18"/>
              </w:rPr>
            </w:pPr>
            <w:r w:rsidRPr="001D3F3D">
              <w:rPr>
                <w:rFonts w:ascii="Arial" w:hAnsi="Arial"/>
                <w:sz w:val="18"/>
              </w:rPr>
              <w:t>Note 1</w:t>
            </w:r>
          </w:p>
        </w:tc>
      </w:tr>
      <w:tr w:rsidR="00FB69CF" w:rsidRPr="001D3F3D" w14:paraId="54CF107D" w14:textId="77777777" w:rsidTr="00937D34">
        <w:tc>
          <w:tcPr>
            <w:tcW w:w="10031" w:type="dxa"/>
            <w:gridSpan w:val="5"/>
          </w:tcPr>
          <w:p w14:paraId="29849AAE" w14:textId="44335DB0" w:rsidR="00FB69CF" w:rsidRPr="001D3F3D" w:rsidRDefault="00FB69CF" w:rsidP="00937D34">
            <w:pPr>
              <w:keepNext/>
              <w:keepLines/>
              <w:spacing w:after="0"/>
              <w:ind w:left="851" w:hanging="851"/>
              <w:rPr>
                <w:rFonts w:ascii="Arial" w:hAnsi="Arial"/>
                <w:sz w:val="18"/>
              </w:rPr>
            </w:pPr>
            <w:r w:rsidRPr="001D3F3D">
              <w:rPr>
                <w:rFonts w:ascii="Arial" w:hAnsi="Arial"/>
                <w:sz w:val="18"/>
              </w:rPr>
              <w:t>Note 1:</w:t>
            </w:r>
            <w:r w:rsidRPr="001D3F3D">
              <w:rPr>
                <w:rFonts w:ascii="Arial" w:hAnsi="Arial"/>
                <w:sz w:val="18"/>
              </w:rPr>
              <w:tab/>
              <w:t>These physical resource blocks are assigned to an arbitrary number of virtual UEs with one PDSCH per virtual UE; the data transmitted over the OCNG PDSCHs shall be uncorrelated pseudo random data, which is QPSK modulated. The parameter</w:t>
            </w:r>
            <w:r w:rsidR="003B1109" w:rsidRPr="001D3F3D">
              <w:rPr>
                <w:rFonts w:ascii="Arial" w:hAnsi="Arial"/>
                <w:noProof/>
                <w:position w:val="-10"/>
                <w:sz w:val="18"/>
              </w:rPr>
              <w:drawing>
                <wp:inline distT="0" distB="0" distL="0" distR="0" wp14:anchorId="46D6D844" wp14:editId="072C2926">
                  <wp:extent cx="317500" cy="1905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317500" cy="190500"/>
                          </a:xfrm>
                          <a:prstGeom prst="rect">
                            <a:avLst/>
                          </a:prstGeom>
                          <a:noFill/>
                          <a:ln>
                            <a:noFill/>
                          </a:ln>
                        </pic:spPr>
                      </pic:pic>
                    </a:graphicData>
                  </a:graphic>
                </wp:inline>
              </w:drawing>
            </w:r>
            <w:r w:rsidRPr="001D3F3D">
              <w:rPr>
                <w:rFonts w:ascii="Arial" w:hAnsi="Arial"/>
                <w:sz w:val="18"/>
              </w:rPr>
              <w:t>is used to scale the power of PDSCH.</w:t>
            </w:r>
          </w:p>
          <w:p w14:paraId="5F2EC14D" w14:textId="77777777" w:rsidR="00FB69CF" w:rsidRPr="001D3F3D" w:rsidRDefault="00FB69CF" w:rsidP="00937D34">
            <w:pPr>
              <w:keepNext/>
              <w:keepLines/>
              <w:spacing w:after="0"/>
              <w:ind w:left="851" w:hanging="851"/>
              <w:rPr>
                <w:rFonts w:ascii="Arial" w:hAnsi="Arial"/>
                <w:sz w:val="18"/>
              </w:rPr>
            </w:pPr>
            <w:r w:rsidRPr="001D3F3D">
              <w:rPr>
                <w:rFonts w:ascii="Arial" w:hAnsi="Arial"/>
                <w:sz w:val="18"/>
              </w:rPr>
              <w:t>Note 2:</w:t>
            </w:r>
            <w:r w:rsidRPr="001D3F3D">
              <w:rPr>
                <w:rFonts w:ascii="Arial" w:hAnsi="Arial"/>
                <w:sz w:val="18"/>
              </w:rPr>
              <w:tab/>
              <w:t>Subframes available for DL transmission depends on the Uplink-Downlink configuration in Table 4.2-2 in 3GPP TS 36.211</w:t>
            </w:r>
          </w:p>
          <w:p w14:paraId="1FBA9ABD" w14:textId="2BA5C23B" w:rsidR="00FB69CF" w:rsidRPr="001D3F3D" w:rsidRDefault="00FB69CF" w:rsidP="00937D34">
            <w:pPr>
              <w:keepNext/>
              <w:keepLines/>
              <w:spacing w:after="0"/>
              <w:ind w:left="851" w:hanging="851"/>
              <w:rPr>
                <w:rFonts w:ascii="Arial" w:hAnsi="Arial"/>
                <w:snapToGrid w:val="0"/>
                <w:sz w:val="18"/>
              </w:rPr>
            </w:pPr>
            <w:r w:rsidRPr="001D3F3D">
              <w:rPr>
                <w:rFonts w:ascii="Arial" w:hAnsi="Arial"/>
                <w:sz w:val="18"/>
              </w:rPr>
              <w:t>Note 3:</w:t>
            </w:r>
            <w:r w:rsidRPr="001D3F3D">
              <w:rPr>
                <w:rFonts w:ascii="Arial" w:hAnsi="Arial"/>
                <w:sz w:val="18"/>
              </w:rPr>
              <w:tab/>
              <w:t xml:space="preserve">If two or more transmit antennas with CRS are used in the test, the OCNG shall be transmitted to the virtual users by all the transmit antennas with CRS according to transmission mode </w:t>
            </w:r>
            <w:r w:rsidRPr="001D3F3D">
              <w:rPr>
                <w:rFonts w:ascii="Arial" w:hAnsi="Arial" w:hint="eastAsia"/>
                <w:sz w:val="18"/>
                <w:lang w:eastAsia="zh-CN"/>
              </w:rPr>
              <w:t>2</w:t>
            </w:r>
            <w:r w:rsidRPr="001D3F3D">
              <w:rPr>
                <w:rFonts w:ascii="Arial" w:hAnsi="Arial"/>
                <w:sz w:val="18"/>
              </w:rPr>
              <w:t>. The parameter</w:t>
            </w:r>
            <w:r w:rsidR="003B1109" w:rsidRPr="001D3F3D">
              <w:rPr>
                <w:rFonts w:ascii="Arial" w:hAnsi="Arial"/>
                <w:noProof/>
                <w:position w:val="-10"/>
                <w:sz w:val="18"/>
              </w:rPr>
              <w:drawing>
                <wp:inline distT="0" distB="0" distL="0" distR="0" wp14:anchorId="3B338E15" wp14:editId="584008FD">
                  <wp:extent cx="317500" cy="1905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317500" cy="190500"/>
                          </a:xfrm>
                          <a:prstGeom prst="rect">
                            <a:avLst/>
                          </a:prstGeom>
                          <a:noFill/>
                          <a:ln>
                            <a:noFill/>
                          </a:ln>
                        </pic:spPr>
                      </pic:pic>
                    </a:graphicData>
                  </a:graphic>
                </wp:inline>
              </w:drawing>
            </w:r>
            <w:r w:rsidRPr="001D3F3D">
              <w:rPr>
                <w:rFonts w:ascii="Arial" w:hAnsi="Arial"/>
                <w:sz w:val="18"/>
              </w:rPr>
              <w:t xml:space="preserve"> applies to each antenna port separately, so the transmit power is equal between all the transmit antennas with CRS used in the test. The antenna transmission modes are specified in section 7.1 in 3GPP TS 36.213.</w:t>
            </w:r>
          </w:p>
        </w:tc>
      </w:tr>
    </w:tbl>
    <w:p w14:paraId="26B85E5C" w14:textId="77777777" w:rsidR="00FB69CF" w:rsidRPr="00CF1C46" w:rsidRDefault="00FB69CF" w:rsidP="008E2138"/>
    <w:p w14:paraId="0A08A5D3" w14:textId="77777777" w:rsidR="00360222" w:rsidRPr="00CF1C46" w:rsidRDefault="00360222" w:rsidP="00360222">
      <w:pPr>
        <w:pStyle w:val="Heading8"/>
        <w:rPr>
          <w:rFonts w:cs="v5.0.0"/>
          <w:lang w:val="fr-FR"/>
        </w:rPr>
      </w:pPr>
      <w:r w:rsidRPr="00FB69CF">
        <w:rPr>
          <w:lang w:val="en-US"/>
        </w:rPr>
        <w:br w:type="page"/>
      </w:r>
      <w:bookmarkStart w:id="83" w:name="_Toc368023408"/>
      <w:r w:rsidRPr="00CF1C46">
        <w:rPr>
          <w:rFonts w:cs="v5.0.0"/>
          <w:lang w:val="fr-FR"/>
        </w:rPr>
        <w:t xml:space="preserve">Annex B (normative): </w:t>
      </w:r>
      <w:r w:rsidRPr="00CF1C46">
        <w:rPr>
          <w:rFonts w:cs="v5.0.0"/>
          <w:lang w:val="fr-FR"/>
        </w:rPr>
        <w:br/>
        <w:t>Propagation conditions</w:t>
      </w:r>
      <w:bookmarkEnd w:id="83"/>
    </w:p>
    <w:p w14:paraId="08CE3E30" w14:textId="77777777" w:rsidR="00360222" w:rsidRPr="00CF1C46" w:rsidRDefault="00360222" w:rsidP="00360222">
      <w:pPr>
        <w:rPr>
          <w:lang w:val="fr-FR"/>
        </w:rPr>
      </w:pPr>
    </w:p>
    <w:p w14:paraId="6B346331" w14:textId="77777777" w:rsidR="00360222" w:rsidRPr="00CF1C46" w:rsidRDefault="00360222" w:rsidP="00360222">
      <w:pPr>
        <w:pStyle w:val="Heading1"/>
        <w:rPr>
          <w:lang w:val="fr-FR"/>
        </w:rPr>
      </w:pPr>
      <w:bookmarkStart w:id="84" w:name="_Toc368023409"/>
      <w:r w:rsidRPr="00CF1C46">
        <w:rPr>
          <w:lang w:val="fr-FR"/>
        </w:rPr>
        <w:t>B.1</w:t>
      </w:r>
      <w:r w:rsidRPr="00CF1C46">
        <w:rPr>
          <w:lang w:val="fr-FR"/>
        </w:rPr>
        <w:tab/>
        <w:t>Static propagation condition</w:t>
      </w:r>
      <w:bookmarkEnd w:id="84"/>
    </w:p>
    <w:p w14:paraId="53CE5200" w14:textId="77777777" w:rsidR="00A23CA7" w:rsidRPr="00CF1C46" w:rsidRDefault="00A23CA7" w:rsidP="00A23CA7">
      <w:r w:rsidRPr="00CF1C46">
        <w:t>For 1 port transmission the channel matrix is defined in the frequency domain by</w:t>
      </w:r>
    </w:p>
    <w:p w14:paraId="2D2CA5F0" w14:textId="77777777" w:rsidR="00A23CA7" w:rsidRPr="00CF1C46" w:rsidRDefault="00A23CA7" w:rsidP="00A23CA7">
      <w:pPr>
        <w:pStyle w:val="EQ"/>
        <w:rPr>
          <w:noProof w:val="0"/>
        </w:rPr>
      </w:pPr>
      <w:r w:rsidRPr="00CF1C46">
        <w:rPr>
          <w:noProof w:val="0"/>
        </w:rPr>
        <w:tab/>
      </w:r>
      <w:r w:rsidRPr="00CF1C46">
        <w:rPr>
          <w:noProof w:val="0"/>
          <w:position w:val="-30"/>
        </w:rPr>
        <w:object w:dxaOrig="820" w:dyaOrig="720" w14:anchorId="43DE8C40">
          <v:shape id="_x0000_i1090" type="#_x0000_t75" style="width:41pt;height:36pt" o:ole="">
            <v:imagedata r:id="rId93" o:title=""/>
          </v:shape>
          <o:OLEObject Type="Embed" ProgID="Equation.3" ShapeID="_x0000_i1090" DrawAspect="Content" ObjectID="_1725719788" r:id="rId94"/>
        </w:object>
      </w:r>
      <w:r w:rsidRPr="00CF1C46">
        <w:rPr>
          <w:noProof w:val="0"/>
        </w:rPr>
        <w:t>.</w:t>
      </w:r>
    </w:p>
    <w:p w14:paraId="24E6BD28" w14:textId="77777777" w:rsidR="00360222" w:rsidRPr="00CF1C46" w:rsidRDefault="00360222" w:rsidP="00360222">
      <w:r w:rsidRPr="00CF1C46">
        <w:t>For 2 port transmission the channel matrix is defined in the frequency domain by</w:t>
      </w:r>
    </w:p>
    <w:p w14:paraId="42F3809F" w14:textId="77777777" w:rsidR="00360222" w:rsidRPr="00CF1C46" w:rsidRDefault="00360222" w:rsidP="00360222">
      <w:pPr>
        <w:pStyle w:val="EQ"/>
        <w:rPr>
          <w:noProof w:val="0"/>
        </w:rPr>
      </w:pPr>
      <w:r w:rsidRPr="00CF1C46">
        <w:rPr>
          <w:noProof w:val="0"/>
        </w:rPr>
        <w:tab/>
      </w:r>
      <w:r w:rsidRPr="00CF1C46">
        <w:rPr>
          <w:noProof w:val="0"/>
          <w:position w:val="-30"/>
        </w:rPr>
        <w:object w:dxaOrig="1340" w:dyaOrig="720" w14:anchorId="4BB75E2C">
          <v:shape id="_x0000_i1091" type="#_x0000_t75" style="width:67pt;height:36pt" o:ole="">
            <v:imagedata r:id="rId95" o:title=""/>
          </v:shape>
          <o:OLEObject Type="Embed" ProgID="Equation.3" ShapeID="_x0000_i1091" DrawAspect="Content" ObjectID="_1725719789" r:id="rId96"/>
        </w:object>
      </w:r>
      <w:r w:rsidRPr="00CF1C46">
        <w:rPr>
          <w:noProof w:val="0"/>
        </w:rPr>
        <w:t>.</w:t>
      </w:r>
    </w:p>
    <w:p w14:paraId="129A2C7B" w14:textId="77777777" w:rsidR="00360222" w:rsidRPr="00CF1C46" w:rsidRDefault="00360222" w:rsidP="00360222">
      <w:r w:rsidRPr="00CF1C46">
        <w:t xml:space="preserve">For </w:t>
      </w:r>
      <w:r w:rsidRPr="00CF1C46">
        <w:rPr>
          <w:rFonts w:hint="eastAsia"/>
          <w:lang w:eastAsia="zh-CN"/>
        </w:rPr>
        <w:t>4</w:t>
      </w:r>
      <w:r w:rsidRPr="00CF1C46">
        <w:t xml:space="preserve"> port transmission the channel matrix is defined in the frequency domain by</w:t>
      </w:r>
    </w:p>
    <w:p w14:paraId="3FA9208F" w14:textId="77777777" w:rsidR="00360222" w:rsidRPr="00CF1C46" w:rsidRDefault="00360222" w:rsidP="00360222">
      <w:pPr>
        <w:pStyle w:val="EQ"/>
        <w:rPr>
          <w:noProof w:val="0"/>
          <w:lang w:eastAsia="zh-CN"/>
        </w:rPr>
      </w:pPr>
      <w:r w:rsidRPr="00CF1C46">
        <w:rPr>
          <w:noProof w:val="0"/>
        </w:rPr>
        <w:tab/>
      </w:r>
      <w:r w:rsidRPr="00CF1C46">
        <w:rPr>
          <w:noProof w:val="0"/>
          <w:position w:val="-30"/>
        </w:rPr>
        <w:object w:dxaOrig="1900" w:dyaOrig="720" w14:anchorId="54A49F8A">
          <v:shape id="_x0000_i1092" type="#_x0000_t75" style="width:95.5pt;height:42.5pt" o:ole="">
            <v:imagedata r:id="rId97" o:title=""/>
          </v:shape>
          <o:OLEObject Type="Embed" ProgID="Equation.DSMT4" ShapeID="_x0000_i1092" DrawAspect="Content" ObjectID="_1725719790" r:id="rId98"/>
        </w:object>
      </w:r>
    </w:p>
    <w:p w14:paraId="5652D86D" w14:textId="77777777" w:rsidR="00360222" w:rsidRPr="00CF1C46" w:rsidRDefault="00360222" w:rsidP="00360222">
      <w:r w:rsidRPr="00CF1C46">
        <w:t xml:space="preserve">For </w:t>
      </w:r>
      <w:r w:rsidRPr="00CF1C46">
        <w:rPr>
          <w:rFonts w:hint="eastAsia"/>
          <w:lang w:eastAsia="zh-CN"/>
        </w:rPr>
        <w:t>8</w:t>
      </w:r>
      <w:r w:rsidRPr="00CF1C46">
        <w:t xml:space="preserve"> port transmission the channel matrix is defined in the frequency domain by</w:t>
      </w:r>
    </w:p>
    <w:p w14:paraId="4345BC91" w14:textId="77777777" w:rsidR="00360222" w:rsidRPr="00CF1C46" w:rsidRDefault="00360222" w:rsidP="00360222">
      <w:pPr>
        <w:pStyle w:val="EQ"/>
        <w:rPr>
          <w:noProof w:val="0"/>
        </w:rPr>
      </w:pPr>
      <w:r w:rsidRPr="00CF1C46">
        <w:rPr>
          <w:noProof w:val="0"/>
        </w:rPr>
        <w:tab/>
      </w:r>
      <w:r w:rsidRPr="00CF1C46">
        <w:rPr>
          <w:noProof w:val="0"/>
          <w:position w:val="-30"/>
        </w:rPr>
        <w:object w:dxaOrig="3260" w:dyaOrig="720" w14:anchorId="4A895E01">
          <v:shape id="_x0000_i1093" type="#_x0000_t75" style="width:163pt;height:45.5pt" o:ole="">
            <v:imagedata r:id="rId99" o:title=""/>
          </v:shape>
          <o:OLEObject Type="Embed" ProgID="Equation.DSMT4" ShapeID="_x0000_i1093" DrawAspect="Content" ObjectID="_1725719791" r:id="rId100"/>
        </w:object>
      </w:r>
    </w:p>
    <w:p w14:paraId="655FE0E3" w14:textId="77777777" w:rsidR="00360222" w:rsidRPr="00CF1C46" w:rsidRDefault="00360222" w:rsidP="00360222">
      <w:pPr>
        <w:pStyle w:val="Heading1"/>
      </w:pPr>
      <w:bookmarkStart w:id="85" w:name="_Toc368023410"/>
      <w:r w:rsidRPr="00CF1C46">
        <w:t>B.2</w:t>
      </w:r>
      <w:r w:rsidRPr="00CF1C46">
        <w:tab/>
        <w:t>Multi-path fading propagation conditions</w:t>
      </w:r>
      <w:bookmarkEnd w:id="85"/>
    </w:p>
    <w:p w14:paraId="2A4358FB" w14:textId="77777777" w:rsidR="00360222" w:rsidRPr="00CF1C46" w:rsidRDefault="00360222" w:rsidP="00360222">
      <w:pPr>
        <w:rPr>
          <w:snapToGrid w:val="0"/>
        </w:rPr>
      </w:pPr>
      <w:r w:rsidRPr="00CF1C46">
        <w:rPr>
          <w:snapToGrid w:val="0"/>
        </w:rPr>
        <w:t>The multipath propagation conditions consist of several parts:</w:t>
      </w:r>
    </w:p>
    <w:p w14:paraId="74B959F7" w14:textId="77777777" w:rsidR="00360222" w:rsidRPr="00CF1C46" w:rsidRDefault="00360222" w:rsidP="00360222">
      <w:pPr>
        <w:rPr>
          <w:snapToGrid w:val="0"/>
        </w:rPr>
      </w:pPr>
      <w:r w:rsidRPr="00CF1C46">
        <w:rPr>
          <w:snapToGrid w:val="0"/>
        </w:rPr>
        <w:t>-</w:t>
      </w:r>
      <w:r w:rsidRPr="00CF1C46">
        <w:rPr>
          <w:snapToGrid w:val="0"/>
        </w:rPr>
        <w:tab/>
        <w:t>A delay profile in the form of a "tapped delay-line", characterized by a number of taps at fixed positions on a sampling grid. The profile can be further characterized by the r.m.s. delay spread and the maximum delay spanned by the taps.</w:t>
      </w:r>
    </w:p>
    <w:p w14:paraId="05BD4F32" w14:textId="77777777" w:rsidR="00360222" w:rsidRPr="00CF1C46" w:rsidRDefault="00360222" w:rsidP="00360222">
      <w:pPr>
        <w:rPr>
          <w:snapToGrid w:val="0"/>
        </w:rPr>
      </w:pPr>
      <w:r w:rsidRPr="00CF1C46">
        <w:rPr>
          <w:snapToGrid w:val="0"/>
        </w:rPr>
        <w:t>-</w:t>
      </w:r>
      <w:r w:rsidRPr="00CF1C46">
        <w:rPr>
          <w:snapToGrid w:val="0"/>
        </w:rPr>
        <w:tab/>
        <w:t>A combination of  channel model parameters that include the Delay profile and the Doppler spectrum, that is  characterized by a classical spectrum shape and a maximum Doppler frequency</w:t>
      </w:r>
    </w:p>
    <w:p w14:paraId="4A93EB62" w14:textId="77777777" w:rsidR="00360222" w:rsidRPr="00CF1C46" w:rsidRDefault="00360222" w:rsidP="00360222">
      <w:pPr>
        <w:rPr>
          <w:snapToGrid w:val="0"/>
        </w:rPr>
      </w:pPr>
      <w:r w:rsidRPr="00CF1C46">
        <w:rPr>
          <w:snapToGrid w:val="0"/>
        </w:rPr>
        <w:t>-</w:t>
      </w:r>
      <w:r w:rsidRPr="00CF1C46">
        <w:rPr>
          <w:snapToGrid w:val="0"/>
        </w:rPr>
        <w:tab/>
        <w:t>A set of correlation matrices defining the correlation between the UE and eNodeB antennas in case of multi-antenna systems.</w:t>
      </w:r>
    </w:p>
    <w:p w14:paraId="27B9ED9D" w14:textId="77777777" w:rsidR="00360222" w:rsidRPr="00CF1C46" w:rsidRDefault="00360222" w:rsidP="00360222">
      <w:pPr>
        <w:rPr>
          <w:snapToGrid w:val="0"/>
        </w:rPr>
      </w:pPr>
      <w:r w:rsidRPr="00CF1C46">
        <w:rPr>
          <w:snapToGrid w:val="0"/>
        </w:rPr>
        <w:t>-</w:t>
      </w:r>
      <w:r w:rsidRPr="00CF1C46">
        <w:rPr>
          <w:snapToGrid w:val="0"/>
        </w:rPr>
        <w:tab/>
        <w:t>Additional multi-path models used for CQI (Channel Quality Indication) tests</w:t>
      </w:r>
    </w:p>
    <w:p w14:paraId="22DD5FCD" w14:textId="77777777" w:rsidR="00360222" w:rsidRPr="00CF1C46" w:rsidRDefault="00360222" w:rsidP="00360222">
      <w:pPr>
        <w:pStyle w:val="Heading2"/>
        <w:rPr>
          <w:snapToGrid w:val="0"/>
        </w:rPr>
      </w:pPr>
      <w:bookmarkStart w:id="86" w:name="_Toc368023411"/>
      <w:r w:rsidRPr="00CF1C46">
        <w:rPr>
          <w:snapToGrid w:val="0"/>
        </w:rPr>
        <w:t>B.2.1</w:t>
      </w:r>
      <w:r w:rsidRPr="00CF1C46">
        <w:rPr>
          <w:snapToGrid w:val="0"/>
        </w:rPr>
        <w:tab/>
        <w:t>Delay profiles</w:t>
      </w:r>
      <w:bookmarkEnd w:id="86"/>
    </w:p>
    <w:p w14:paraId="21B1050E" w14:textId="77777777" w:rsidR="00360222" w:rsidRPr="00CF1C46" w:rsidRDefault="00360222" w:rsidP="00360222">
      <w:r w:rsidRPr="00CF1C46">
        <w:t xml:space="preserve">The delay profiles are selected to be representative of </w:t>
      </w:r>
      <w:r w:rsidRPr="00CF1C46">
        <w:rPr>
          <w:iCs/>
        </w:rPr>
        <w:t>low</w:t>
      </w:r>
      <w:r w:rsidRPr="00CF1C46">
        <w:t xml:space="preserve">, </w:t>
      </w:r>
      <w:r w:rsidRPr="00CF1C46">
        <w:rPr>
          <w:iCs/>
        </w:rPr>
        <w:t>medium</w:t>
      </w:r>
      <w:r w:rsidRPr="00CF1C46">
        <w:t xml:space="preserve"> and </w:t>
      </w:r>
      <w:r w:rsidRPr="00CF1C46">
        <w:rPr>
          <w:iCs/>
        </w:rPr>
        <w:t>high</w:t>
      </w:r>
      <w:r w:rsidRPr="00CF1C46">
        <w:t xml:space="preserve"> delay spread environments. The resulting model parameters are defined in Table B.2.1-1 and the tapped delay line models are defined in Tables B.2.1-2, B.2.1-3 and  B.2.1-4.</w:t>
      </w:r>
    </w:p>
    <w:p w14:paraId="1F1BABCD" w14:textId="77777777" w:rsidR="00360222" w:rsidRPr="00CF1C46" w:rsidRDefault="00360222" w:rsidP="00360222">
      <w:pPr>
        <w:pStyle w:val="TH"/>
      </w:pPr>
      <w:r w:rsidRPr="00CF1C46">
        <w:t>Table B.2.1-1 Delay profiles for E-UTRA channel models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03"/>
        <w:gridCol w:w="1464"/>
        <w:gridCol w:w="1440"/>
        <w:gridCol w:w="1862"/>
      </w:tblGrid>
      <w:tr w:rsidR="00360222" w:rsidRPr="00CF1C46" w14:paraId="1AC108A8" w14:textId="77777777">
        <w:trPr>
          <w:jc w:val="center"/>
        </w:trPr>
        <w:tc>
          <w:tcPr>
            <w:tcW w:w="3303" w:type="dxa"/>
          </w:tcPr>
          <w:p w14:paraId="039A966B" w14:textId="77777777" w:rsidR="00360222" w:rsidRPr="00CF1C46" w:rsidRDefault="00360222" w:rsidP="00360222">
            <w:pPr>
              <w:pStyle w:val="TAH"/>
              <w:rPr>
                <w:rFonts w:cs="Arial"/>
                <w:lang w:val="en-US" w:eastAsia="en-US"/>
              </w:rPr>
            </w:pPr>
            <w:r w:rsidRPr="00CF1C46">
              <w:rPr>
                <w:rFonts w:cs="Arial"/>
                <w:lang w:val="en-US" w:eastAsia="en-US"/>
              </w:rPr>
              <w:t>Model</w:t>
            </w:r>
          </w:p>
        </w:tc>
        <w:tc>
          <w:tcPr>
            <w:tcW w:w="1464" w:type="dxa"/>
          </w:tcPr>
          <w:p w14:paraId="5C892A29" w14:textId="77777777" w:rsidR="00360222" w:rsidRPr="00CF1C46" w:rsidRDefault="00360222" w:rsidP="00360222">
            <w:pPr>
              <w:pStyle w:val="TAH"/>
              <w:rPr>
                <w:rFonts w:cs="Arial"/>
                <w:lang w:val="en-US" w:eastAsia="en-US"/>
              </w:rPr>
            </w:pPr>
            <w:r w:rsidRPr="00CF1C46">
              <w:rPr>
                <w:rFonts w:cs="Arial"/>
                <w:lang w:val="en-US" w:eastAsia="en-US"/>
              </w:rPr>
              <w:t xml:space="preserve">Number of </w:t>
            </w:r>
            <w:r w:rsidRPr="00CF1C46">
              <w:rPr>
                <w:rFonts w:cs="Arial"/>
                <w:lang w:val="en-US" w:eastAsia="en-US"/>
              </w:rPr>
              <w:br/>
              <w:t>channel taps</w:t>
            </w:r>
          </w:p>
        </w:tc>
        <w:tc>
          <w:tcPr>
            <w:tcW w:w="1440" w:type="dxa"/>
          </w:tcPr>
          <w:p w14:paraId="152355F1" w14:textId="77777777" w:rsidR="00360222" w:rsidRPr="00CF1C46" w:rsidRDefault="00360222" w:rsidP="00360222">
            <w:pPr>
              <w:pStyle w:val="TAH"/>
              <w:rPr>
                <w:rFonts w:cs="Arial"/>
                <w:lang w:val="en-US" w:eastAsia="en-US"/>
              </w:rPr>
            </w:pPr>
            <w:r w:rsidRPr="00CF1C46">
              <w:rPr>
                <w:rFonts w:cs="Arial"/>
                <w:lang w:val="en-US" w:eastAsia="en-US"/>
              </w:rPr>
              <w:t>Delay spread</w:t>
            </w:r>
          </w:p>
          <w:p w14:paraId="07A4B960" w14:textId="77777777" w:rsidR="00360222" w:rsidRPr="00CF1C46" w:rsidRDefault="00360222" w:rsidP="00360222">
            <w:pPr>
              <w:pStyle w:val="TAH"/>
              <w:rPr>
                <w:rFonts w:cs="Arial"/>
                <w:lang w:val="en-US" w:eastAsia="en-US"/>
              </w:rPr>
            </w:pPr>
            <w:r w:rsidRPr="00CF1C46">
              <w:rPr>
                <w:rFonts w:cs="Arial"/>
                <w:lang w:val="en-US" w:eastAsia="en-US"/>
              </w:rPr>
              <w:t>(r.m.s.)</w:t>
            </w:r>
          </w:p>
        </w:tc>
        <w:tc>
          <w:tcPr>
            <w:tcW w:w="1862" w:type="dxa"/>
          </w:tcPr>
          <w:p w14:paraId="55683B8A" w14:textId="77777777" w:rsidR="00360222" w:rsidRPr="00CF1C46" w:rsidRDefault="00360222" w:rsidP="00360222">
            <w:pPr>
              <w:pStyle w:val="TAH"/>
              <w:rPr>
                <w:rFonts w:cs="Arial"/>
                <w:lang w:val="en-US" w:eastAsia="en-US"/>
              </w:rPr>
            </w:pPr>
            <w:r w:rsidRPr="00CF1C46">
              <w:rPr>
                <w:rFonts w:cs="Arial"/>
                <w:lang w:val="en-US" w:eastAsia="en-US"/>
              </w:rPr>
              <w:t>Maximum excess tap delay (span)</w:t>
            </w:r>
          </w:p>
        </w:tc>
      </w:tr>
      <w:tr w:rsidR="00360222" w:rsidRPr="00CF1C46" w14:paraId="1A298D56" w14:textId="77777777">
        <w:trPr>
          <w:jc w:val="center"/>
        </w:trPr>
        <w:tc>
          <w:tcPr>
            <w:tcW w:w="3303" w:type="dxa"/>
          </w:tcPr>
          <w:p w14:paraId="7A75E19B" w14:textId="77777777" w:rsidR="00360222" w:rsidRPr="00CF1C46" w:rsidRDefault="00360222" w:rsidP="00360222">
            <w:pPr>
              <w:pStyle w:val="TAL"/>
              <w:rPr>
                <w:rFonts w:cs="Arial"/>
                <w:lang w:val="en-US" w:eastAsia="en-US"/>
              </w:rPr>
            </w:pPr>
            <w:r w:rsidRPr="00CF1C46">
              <w:rPr>
                <w:rFonts w:cs="Arial"/>
                <w:lang w:val="en-US" w:eastAsia="en-US"/>
              </w:rPr>
              <w:t>Extended Pedestrian A (EPA)</w:t>
            </w:r>
          </w:p>
        </w:tc>
        <w:tc>
          <w:tcPr>
            <w:tcW w:w="1464" w:type="dxa"/>
          </w:tcPr>
          <w:p w14:paraId="175CE994" w14:textId="77777777" w:rsidR="00360222" w:rsidRPr="00CF1C46" w:rsidRDefault="00360222" w:rsidP="00360222">
            <w:pPr>
              <w:pStyle w:val="TAC"/>
              <w:rPr>
                <w:rFonts w:cs="Arial"/>
                <w:lang w:val="en-US" w:eastAsia="en-US"/>
              </w:rPr>
            </w:pPr>
            <w:r w:rsidRPr="00CF1C46">
              <w:rPr>
                <w:rFonts w:cs="Arial"/>
                <w:lang w:val="en-US" w:eastAsia="en-US"/>
              </w:rPr>
              <w:t>7</w:t>
            </w:r>
          </w:p>
        </w:tc>
        <w:tc>
          <w:tcPr>
            <w:tcW w:w="1440" w:type="dxa"/>
          </w:tcPr>
          <w:p w14:paraId="62798664" w14:textId="77777777" w:rsidR="00360222" w:rsidRPr="00CF1C46" w:rsidRDefault="00360222" w:rsidP="001E4EE0">
            <w:pPr>
              <w:pStyle w:val="TAR"/>
              <w:ind w:right="252"/>
              <w:rPr>
                <w:rFonts w:cs="Arial"/>
                <w:lang w:val="en-US" w:eastAsia="en-US"/>
              </w:rPr>
            </w:pPr>
            <w:r w:rsidRPr="00CF1C46">
              <w:rPr>
                <w:rFonts w:cs="Arial"/>
                <w:lang w:val="en-US" w:eastAsia="en-US"/>
              </w:rPr>
              <w:t>4</w:t>
            </w:r>
            <w:r w:rsidR="001E4EE0">
              <w:rPr>
                <w:rFonts w:cs="Arial"/>
                <w:lang w:val="en-US" w:eastAsia="en-US"/>
              </w:rPr>
              <w:t>3</w:t>
            </w:r>
            <w:r w:rsidRPr="00CF1C46">
              <w:rPr>
                <w:rFonts w:cs="Arial"/>
                <w:lang w:val="en-US" w:eastAsia="en-US"/>
              </w:rPr>
              <w:t xml:space="preserve"> ns</w:t>
            </w:r>
          </w:p>
        </w:tc>
        <w:tc>
          <w:tcPr>
            <w:tcW w:w="1862" w:type="dxa"/>
          </w:tcPr>
          <w:p w14:paraId="6B2589EF" w14:textId="77777777" w:rsidR="00360222" w:rsidRPr="00CF1C46" w:rsidRDefault="00360222" w:rsidP="00360222">
            <w:pPr>
              <w:pStyle w:val="TAR"/>
              <w:ind w:right="490"/>
              <w:rPr>
                <w:rFonts w:cs="Arial"/>
                <w:lang w:val="en-US" w:eastAsia="en-US"/>
              </w:rPr>
            </w:pPr>
            <w:r w:rsidRPr="00CF1C46">
              <w:rPr>
                <w:rFonts w:cs="Arial"/>
                <w:lang w:val="en-US" w:eastAsia="en-US"/>
              </w:rPr>
              <w:t>410 ns</w:t>
            </w:r>
          </w:p>
        </w:tc>
      </w:tr>
      <w:tr w:rsidR="00360222" w:rsidRPr="00CF1C46" w14:paraId="181583B6" w14:textId="77777777">
        <w:trPr>
          <w:jc w:val="center"/>
        </w:trPr>
        <w:tc>
          <w:tcPr>
            <w:tcW w:w="3303" w:type="dxa"/>
          </w:tcPr>
          <w:p w14:paraId="471FEB4B" w14:textId="77777777" w:rsidR="00360222" w:rsidRPr="00CF1C46" w:rsidRDefault="00360222" w:rsidP="00360222">
            <w:pPr>
              <w:pStyle w:val="TAL"/>
              <w:rPr>
                <w:rFonts w:cs="Arial"/>
                <w:lang w:val="en-US" w:eastAsia="en-US"/>
              </w:rPr>
            </w:pPr>
            <w:r w:rsidRPr="00CF1C46">
              <w:rPr>
                <w:rFonts w:cs="Arial"/>
                <w:lang w:val="en-US" w:eastAsia="en-US"/>
              </w:rPr>
              <w:t>Extended Vehicular A model (EVA)</w:t>
            </w:r>
          </w:p>
        </w:tc>
        <w:tc>
          <w:tcPr>
            <w:tcW w:w="1464" w:type="dxa"/>
          </w:tcPr>
          <w:p w14:paraId="2E9267ED" w14:textId="77777777" w:rsidR="00360222" w:rsidRPr="00CF1C46" w:rsidRDefault="00360222" w:rsidP="00360222">
            <w:pPr>
              <w:pStyle w:val="TAC"/>
              <w:rPr>
                <w:rFonts w:cs="Arial"/>
                <w:lang w:val="en-US" w:eastAsia="en-US"/>
              </w:rPr>
            </w:pPr>
            <w:r w:rsidRPr="00CF1C46">
              <w:rPr>
                <w:rFonts w:cs="Arial"/>
                <w:lang w:val="en-US" w:eastAsia="en-US"/>
              </w:rPr>
              <w:t>9</w:t>
            </w:r>
          </w:p>
        </w:tc>
        <w:tc>
          <w:tcPr>
            <w:tcW w:w="1440" w:type="dxa"/>
          </w:tcPr>
          <w:p w14:paraId="41A9B41B" w14:textId="77777777" w:rsidR="00360222" w:rsidRPr="00CF1C46" w:rsidRDefault="00360222" w:rsidP="00360222">
            <w:pPr>
              <w:pStyle w:val="TAR"/>
              <w:ind w:right="252"/>
              <w:rPr>
                <w:rFonts w:cs="Arial"/>
                <w:lang w:val="en-US" w:eastAsia="en-US"/>
              </w:rPr>
            </w:pPr>
            <w:r w:rsidRPr="00CF1C46">
              <w:rPr>
                <w:rFonts w:cs="Arial"/>
                <w:lang w:val="en-US" w:eastAsia="en-US"/>
              </w:rPr>
              <w:t>357 ns</w:t>
            </w:r>
          </w:p>
        </w:tc>
        <w:tc>
          <w:tcPr>
            <w:tcW w:w="1862" w:type="dxa"/>
          </w:tcPr>
          <w:p w14:paraId="266F54D0" w14:textId="77777777" w:rsidR="00360222" w:rsidRPr="00CF1C46" w:rsidRDefault="00360222" w:rsidP="00360222">
            <w:pPr>
              <w:pStyle w:val="TAR"/>
              <w:ind w:right="490"/>
              <w:rPr>
                <w:rFonts w:cs="Arial"/>
                <w:lang w:val="en-US" w:eastAsia="en-US"/>
              </w:rPr>
            </w:pPr>
            <w:r w:rsidRPr="00CF1C46">
              <w:rPr>
                <w:rFonts w:cs="Arial"/>
                <w:lang w:val="en-US" w:eastAsia="en-US"/>
              </w:rPr>
              <w:t>2510 ns</w:t>
            </w:r>
          </w:p>
        </w:tc>
      </w:tr>
      <w:tr w:rsidR="00360222" w:rsidRPr="00CF1C46" w14:paraId="06D9F079" w14:textId="77777777">
        <w:trPr>
          <w:jc w:val="center"/>
        </w:trPr>
        <w:tc>
          <w:tcPr>
            <w:tcW w:w="3303" w:type="dxa"/>
          </w:tcPr>
          <w:p w14:paraId="0C6A8FEC" w14:textId="77777777" w:rsidR="00360222" w:rsidRPr="00CF1C46" w:rsidRDefault="00360222" w:rsidP="00360222">
            <w:pPr>
              <w:pStyle w:val="TAL"/>
              <w:rPr>
                <w:rFonts w:cs="Arial"/>
                <w:lang w:val="en-US" w:eastAsia="en-US"/>
              </w:rPr>
            </w:pPr>
            <w:r w:rsidRPr="00CF1C46">
              <w:rPr>
                <w:rFonts w:cs="Arial"/>
                <w:lang w:val="en-US" w:eastAsia="en-US"/>
              </w:rPr>
              <w:t>Extended Typical Urban model (ETU)</w:t>
            </w:r>
          </w:p>
        </w:tc>
        <w:tc>
          <w:tcPr>
            <w:tcW w:w="1464" w:type="dxa"/>
          </w:tcPr>
          <w:p w14:paraId="6F200A0D" w14:textId="77777777" w:rsidR="00360222" w:rsidRPr="00CF1C46" w:rsidRDefault="00360222" w:rsidP="00360222">
            <w:pPr>
              <w:pStyle w:val="TAC"/>
              <w:rPr>
                <w:rFonts w:cs="Arial"/>
                <w:lang w:val="en-US" w:eastAsia="en-US"/>
              </w:rPr>
            </w:pPr>
            <w:r w:rsidRPr="00CF1C46">
              <w:rPr>
                <w:rFonts w:cs="Arial"/>
                <w:lang w:val="en-US" w:eastAsia="en-US"/>
              </w:rPr>
              <w:t>9</w:t>
            </w:r>
          </w:p>
        </w:tc>
        <w:tc>
          <w:tcPr>
            <w:tcW w:w="1440" w:type="dxa"/>
          </w:tcPr>
          <w:p w14:paraId="3B2E9334" w14:textId="77777777" w:rsidR="00360222" w:rsidRPr="00CF1C46" w:rsidRDefault="00360222" w:rsidP="00360222">
            <w:pPr>
              <w:pStyle w:val="TAR"/>
              <w:ind w:right="252"/>
              <w:rPr>
                <w:rFonts w:cs="Arial"/>
                <w:lang w:val="en-US" w:eastAsia="en-US"/>
              </w:rPr>
            </w:pPr>
            <w:r w:rsidRPr="00CF1C46">
              <w:rPr>
                <w:rFonts w:cs="Arial"/>
                <w:lang w:val="en-US" w:eastAsia="en-US"/>
              </w:rPr>
              <w:t>991 ns</w:t>
            </w:r>
          </w:p>
        </w:tc>
        <w:tc>
          <w:tcPr>
            <w:tcW w:w="1862" w:type="dxa"/>
          </w:tcPr>
          <w:p w14:paraId="04D1FCBF" w14:textId="77777777" w:rsidR="00360222" w:rsidRPr="00CF1C46" w:rsidRDefault="00360222" w:rsidP="00360222">
            <w:pPr>
              <w:pStyle w:val="TAR"/>
              <w:ind w:right="490"/>
              <w:rPr>
                <w:rFonts w:cs="Arial"/>
                <w:lang w:val="en-US" w:eastAsia="en-US"/>
              </w:rPr>
            </w:pPr>
            <w:r w:rsidRPr="00CF1C46">
              <w:rPr>
                <w:rFonts w:cs="Arial"/>
                <w:lang w:val="en-US" w:eastAsia="en-US"/>
              </w:rPr>
              <w:t>5000 ns</w:t>
            </w:r>
          </w:p>
        </w:tc>
      </w:tr>
    </w:tbl>
    <w:p w14:paraId="71EB1790" w14:textId="77777777" w:rsidR="00360222" w:rsidRPr="00CF1C46" w:rsidRDefault="00360222" w:rsidP="00360222"/>
    <w:p w14:paraId="62F3E5B3" w14:textId="77777777" w:rsidR="00360222" w:rsidRPr="00CF1C46" w:rsidRDefault="00360222" w:rsidP="00360222">
      <w:pPr>
        <w:pStyle w:val="TH"/>
      </w:pPr>
      <w:r w:rsidRPr="00CF1C46">
        <w:t>Table B.2.1-2 Extended Pedestrian A model (EPA)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23"/>
        <w:gridCol w:w="2551"/>
      </w:tblGrid>
      <w:tr w:rsidR="00360222" w:rsidRPr="00CF1C46" w14:paraId="3D0AC033" w14:textId="77777777">
        <w:trPr>
          <w:jc w:val="center"/>
        </w:trPr>
        <w:tc>
          <w:tcPr>
            <w:tcW w:w="1823" w:type="dxa"/>
          </w:tcPr>
          <w:p w14:paraId="41BFDD91" w14:textId="77777777" w:rsidR="00360222" w:rsidRPr="00CF1C46" w:rsidRDefault="00360222" w:rsidP="00360222">
            <w:pPr>
              <w:pStyle w:val="TAH"/>
              <w:rPr>
                <w:rFonts w:cs="Arial"/>
                <w:lang w:val="en-US" w:eastAsia="en-US"/>
              </w:rPr>
            </w:pPr>
            <w:r w:rsidRPr="00CF1C46">
              <w:rPr>
                <w:rFonts w:cs="Arial"/>
                <w:lang w:val="en-US" w:eastAsia="en-US"/>
              </w:rPr>
              <w:t>Excess tap delay [ns]</w:t>
            </w:r>
          </w:p>
        </w:tc>
        <w:tc>
          <w:tcPr>
            <w:tcW w:w="2551" w:type="dxa"/>
          </w:tcPr>
          <w:p w14:paraId="78A3DFD6" w14:textId="77777777" w:rsidR="00360222" w:rsidRPr="00CF1C46" w:rsidRDefault="00360222" w:rsidP="00360222">
            <w:pPr>
              <w:pStyle w:val="TAH"/>
              <w:rPr>
                <w:rFonts w:cs="Arial"/>
                <w:lang w:val="en-US" w:eastAsia="en-US"/>
              </w:rPr>
            </w:pPr>
            <w:r w:rsidRPr="00CF1C46">
              <w:rPr>
                <w:rFonts w:cs="Arial"/>
                <w:lang w:val="en-US" w:eastAsia="en-US"/>
              </w:rPr>
              <w:t>Relative power</w:t>
            </w:r>
          </w:p>
          <w:p w14:paraId="41CEFE9E" w14:textId="77777777" w:rsidR="00360222" w:rsidRPr="00CF1C46" w:rsidRDefault="00360222" w:rsidP="00360222">
            <w:pPr>
              <w:pStyle w:val="TAH"/>
              <w:rPr>
                <w:rFonts w:cs="Arial"/>
                <w:lang w:val="en-US" w:eastAsia="en-US"/>
              </w:rPr>
            </w:pPr>
            <w:r w:rsidRPr="00CF1C46">
              <w:rPr>
                <w:rFonts w:cs="Arial"/>
                <w:lang w:val="en-US" w:eastAsia="en-US"/>
              </w:rPr>
              <w:t>[dB]</w:t>
            </w:r>
          </w:p>
        </w:tc>
      </w:tr>
      <w:tr w:rsidR="00360222" w:rsidRPr="00CF1C46" w14:paraId="3F236283" w14:textId="77777777">
        <w:trPr>
          <w:jc w:val="center"/>
        </w:trPr>
        <w:tc>
          <w:tcPr>
            <w:tcW w:w="1823" w:type="dxa"/>
          </w:tcPr>
          <w:p w14:paraId="607C4555" w14:textId="77777777" w:rsidR="00360222" w:rsidRPr="00CF1C46" w:rsidRDefault="00360222" w:rsidP="00360222">
            <w:pPr>
              <w:pStyle w:val="TAC"/>
              <w:rPr>
                <w:rFonts w:cs="Arial"/>
                <w:lang w:val="en-US" w:eastAsia="en-US"/>
              </w:rPr>
            </w:pPr>
            <w:r w:rsidRPr="00CF1C46">
              <w:rPr>
                <w:rFonts w:cs="Arial"/>
                <w:lang w:val="en-US" w:eastAsia="en-US"/>
              </w:rPr>
              <w:t>0</w:t>
            </w:r>
          </w:p>
        </w:tc>
        <w:tc>
          <w:tcPr>
            <w:tcW w:w="2551" w:type="dxa"/>
          </w:tcPr>
          <w:p w14:paraId="1A7CC1CC" w14:textId="77777777" w:rsidR="00360222" w:rsidRPr="00CF1C46" w:rsidRDefault="00360222" w:rsidP="00360222">
            <w:pPr>
              <w:pStyle w:val="TAC"/>
              <w:rPr>
                <w:rFonts w:cs="Arial"/>
                <w:lang w:val="en-US" w:eastAsia="en-US"/>
              </w:rPr>
            </w:pPr>
            <w:r w:rsidRPr="00CF1C46">
              <w:rPr>
                <w:rFonts w:cs="Arial"/>
                <w:lang w:val="en-US" w:eastAsia="en-US"/>
              </w:rPr>
              <w:t>0.0</w:t>
            </w:r>
          </w:p>
        </w:tc>
      </w:tr>
      <w:tr w:rsidR="00360222" w:rsidRPr="00CF1C46" w14:paraId="7D390853" w14:textId="77777777">
        <w:trPr>
          <w:jc w:val="center"/>
        </w:trPr>
        <w:tc>
          <w:tcPr>
            <w:tcW w:w="1823" w:type="dxa"/>
          </w:tcPr>
          <w:p w14:paraId="4B87064B" w14:textId="77777777" w:rsidR="00360222" w:rsidRPr="00CF1C46" w:rsidRDefault="00360222" w:rsidP="00360222">
            <w:pPr>
              <w:pStyle w:val="TAC"/>
              <w:rPr>
                <w:rFonts w:cs="Arial"/>
                <w:lang w:val="en-US" w:eastAsia="en-US"/>
              </w:rPr>
            </w:pPr>
            <w:r w:rsidRPr="00CF1C46">
              <w:rPr>
                <w:rFonts w:cs="Arial"/>
                <w:lang w:val="en-US" w:eastAsia="en-US"/>
              </w:rPr>
              <w:t>30</w:t>
            </w:r>
          </w:p>
        </w:tc>
        <w:tc>
          <w:tcPr>
            <w:tcW w:w="2551" w:type="dxa"/>
          </w:tcPr>
          <w:p w14:paraId="160948C2" w14:textId="77777777" w:rsidR="00360222" w:rsidRPr="00CF1C46" w:rsidRDefault="00360222" w:rsidP="00360222">
            <w:pPr>
              <w:pStyle w:val="TAC"/>
              <w:rPr>
                <w:rFonts w:cs="Arial"/>
                <w:lang w:val="en-US" w:eastAsia="en-US"/>
              </w:rPr>
            </w:pPr>
            <w:r w:rsidRPr="00CF1C46">
              <w:rPr>
                <w:rFonts w:cs="Arial"/>
                <w:lang w:val="en-US" w:eastAsia="en-US"/>
              </w:rPr>
              <w:t>-1.0</w:t>
            </w:r>
          </w:p>
        </w:tc>
      </w:tr>
      <w:tr w:rsidR="00360222" w:rsidRPr="00CF1C46" w14:paraId="5B40887B" w14:textId="77777777">
        <w:trPr>
          <w:jc w:val="center"/>
        </w:trPr>
        <w:tc>
          <w:tcPr>
            <w:tcW w:w="1823" w:type="dxa"/>
          </w:tcPr>
          <w:p w14:paraId="10014DCB" w14:textId="77777777" w:rsidR="00360222" w:rsidRPr="00CF1C46" w:rsidRDefault="00360222" w:rsidP="00360222">
            <w:pPr>
              <w:pStyle w:val="TAC"/>
              <w:rPr>
                <w:rFonts w:cs="Arial"/>
                <w:lang w:val="en-US" w:eastAsia="en-US"/>
              </w:rPr>
            </w:pPr>
            <w:r w:rsidRPr="00CF1C46">
              <w:rPr>
                <w:rFonts w:cs="Arial"/>
                <w:lang w:val="en-US" w:eastAsia="en-US"/>
              </w:rPr>
              <w:t>70</w:t>
            </w:r>
          </w:p>
        </w:tc>
        <w:tc>
          <w:tcPr>
            <w:tcW w:w="2551" w:type="dxa"/>
          </w:tcPr>
          <w:p w14:paraId="1D121F1E" w14:textId="77777777" w:rsidR="00360222" w:rsidRPr="00CF1C46" w:rsidRDefault="00360222" w:rsidP="00360222">
            <w:pPr>
              <w:pStyle w:val="TAC"/>
              <w:rPr>
                <w:rFonts w:cs="Arial"/>
                <w:lang w:val="en-US" w:eastAsia="en-US"/>
              </w:rPr>
            </w:pPr>
            <w:r w:rsidRPr="00CF1C46">
              <w:rPr>
                <w:rFonts w:cs="Arial"/>
                <w:lang w:val="en-US" w:eastAsia="en-US"/>
              </w:rPr>
              <w:t>-2.0</w:t>
            </w:r>
          </w:p>
        </w:tc>
      </w:tr>
      <w:tr w:rsidR="00360222" w:rsidRPr="00CF1C46" w14:paraId="01466A2F" w14:textId="77777777">
        <w:trPr>
          <w:jc w:val="center"/>
        </w:trPr>
        <w:tc>
          <w:tcPr>
            <w:tcW w:w="1823" w:type="dxa"/>
          </w:tcPr>
          <w:p w14:paraId="55C0B491" w14:textId="77777777" w:rsidR="00360222" w:rsidRPr="00CF1C46" w:rsidRDefault="00360222" w:rsidP="00360222">
            <w:pPr>
              <w:pStyle w:val="TAC"/>
              <w:rPr>
                <w:rFonts w:cs="Arial"/>
                <w:lang w:val="en-US" w:eastAsia="en-US"/>
              </w:rPr>
            </w:pPr>
            <w:r w:rsidRPr="00CF1C46">
              <w:rPr>
                <w:rFonts w:cs="Arial"/>
                <w:lang w:val="en-US" w:eastAsia="en-US"/>
              </w:rPr>
              <w:t>90</w:t>
            </w:r>
          </w:p>
        </w:tc>
        <w:tc>
          <w:tcPr>
            <w:tcW w:w="2551" w:type="dxa"/>
          </w:tcPr>
          <w:p w14:paraId="5CDC0F5E" w14:textId="77777777" w:rsidR="00360222" w:rsidRPr="00CF1C46" w:rsidRDefault="00360222" w:rsidP="00360222">
            <w:pPr>
              <w:pStyle w:val="TAC"/>
              <w:rPr>
                <w:rFonts w:cs="Arial"/>
                <w:lang w:val="en-US" w:eastAsia="en-US"/>
              </w:rPr>
            </w:pPr>
            <w:r w:rsidRPr="00CF1C46">
              <w:rPr>
                <w:rFonts w:cs="Arial"/>
                <w:lang w:val="en-US" w:eastAsia="en-US"/>
              </w:rPr>
              <w:t>-3.0</w:t>
            </w:r>
          </w:p>
        </w:tc>
      </w:tr>
      <w:tr w:rsidR="00360222" w:rsidRPr="00CF1C46" w14:paraId="0907F182" w14:textId="77777777">
        <w:trPr>
          <w:jc w:val="center"/>
        </w:trPr>
        <w:tc>
          <w:tcPr>
            <w:tcW w:w="1823" w:type="dxa"/>
          </w:tcPr>
          <w:p w14:paraId="0564492C" w14:textId="77777777" w:rsidR="00360222" w:rsidRPr="00CF1C46" w:rsidRDefault="00360222" w:rsidP="00360222">
            <w:pPr>
              <w:pStyle w:val="TAC"/>
              <w:rPr>
                <w:rFonts w:cs="Arial"/>
                <w:lang w:val="en-US" w:eastAsia="en-US"/>
              </w:rPr>
            </w:pPr>
            <w:r w:rsidRPr="00CF1C46">
              <w:rPr>
                <w:rFonts w:cs="Arial"/>
                <w:lang w:val="en-US" w:eastAsia="en-US"/>
              </w:rPr>
              <w:t>110</w:t>
            </w:r>
          </w:p>
        </w:tc>
        <w:tc>
          <w:tcPr>
            <w:tcW w:w="2551" w:type="dxa"/>
          </w:tcPr>
          <w:p w14:paraId="7357C405" w14:textId="77777777" w:rsidR="00360222" w:rsidRPr="00CF1C46" w:rsidRDefault="00360222" w:rsidP="00360222">
            <w:pPr>
              <w:pStyle w:val="TAC"/>
              <w:rPr>
                <w:rFonts w:cs="Arial"/>
                <w:lang w:val="en-US" w:eastAsia="en-US"/>
              </w:rPr>
            </w:pPr>
            <w:r w:rsidRPr="00CF1C46">
              <w:rPr>
                <w:rFonts w:cs="Arial"/>
                <w:lang w:val="en-US" w:eastAsia="en-US"/>
              </w:rPr>
              <w:t>-8.0</w:t>
            </w:r>
          </w:p>
        </w:tc>
      </w:tr>
      <w:tr w:rsidR="00360222" w:rsidRPr="00CF1C46" w14:paraId="21DCA4FC" w14:textId="77777777">
        <w:trPr>
          <w:jc w:val="center"/>
        </w:trPr>
        <w:tc>
          <w:tcPr>
            <w:tcW w:w="1823" w:type="dxa"/>
          </w:tcPr>
          <w:p w14:paraId="10C8BBDB" w14:textId="77777777" w:rsidR="00360222" w:rsidRPr="00CF1C46" w:rsidRDefault="00360222" w:rsidP="00360222">
            <w:pPr>
              <w:pStyle w:val="TAC"/>
              <w:rPr>
                <w:rFonts w:cs="Arial"/>
                <w:lang w:val="en-US" w:eastAsia="en-US"/>
              </w:rPr>
            </w:pPr>
            <w:r w:rsidRPr="00CF1C46">
              <w:rPr>
                <w:rFonts w:cs="Arial"/>
                <w:lang w:val="en-US" w:eastAsia="en-US"/>
              </w:rPr>
              <w:t>190</w:t>
            </w:r>
          </w:p>
        </w:tc>
        <w:tc>
          <w:tcPr>
            <w:tcW w:w="2551" w:type="dxa"/>
          </w:tcPr>
          <w:p w14:paraId="7FDB79CD" w14:textId="77777777" w:rsidR="00360222" w:rsidRPr="00CF1C46" w:rsidRDefault="00360222" w:rsidP="00360222">
            <w:pPr>
              <w:pStyle w:val="TAC"/>
              <w:rPr>
                <w:rFonts w:cs="Arial"/>
                <w:lang w:val="en-US" w:eastAsia="en-US"/>
              </w:rPr>
            </w:pPr>
            <w:r w:rsidRPr="00CF1C46">
              <w:rPr>
                <w:rFonts w:cs="Arial"/>
                <w:lang w:val="en-US" w:eastAsia="en-US"/>
              </w:rPr>
              <w:t>-17.2</w:t>
            </w:r>
          </w:p>
        </w:tc>
      </w:tr>
      <w:tr w:rsidR="00360222" w:rsidRPr="00CF1C46" w14:paraId="1874DA5A" w14:textId="77777777">
        <w:trPr>
          <w:jc w:val="center"/>
        </w:trPr>
        <w:tc>
          <w:tcPr>
            <w:tcW w:w="1823" w:type="dxa"/>
          </w:tcPr>
          <w:p w14:paraId="28B22699" w14:textId="77777777" w:rsidR="00360222" w:rsidRPr="00CF1C46" w:rsidRDefault="00360222" w:rsidP="00360222">
            <w:pPr>
              <w:pStyle w:val="TAC"/>
              <w:rPr>
                <w:rFonts w:cs="Arial"/>
                <w:lang w:val="en-US" w:eastAsia="en-US"/>
              </w:rPr>
            </w:pPr>
            <w:r w:rsidRPr="00CF1C46">
              <w:rPr>
                <w:rFonts w:cs="Arial"/>
                <w:lang w:val="en-US" w:eastAsia="en-US"/>
              </w:rPr>
              <w:t>410</w:t>
            </w:r>
          </w:p>
        </w:tc>
        <w:tc>
          <w:tcPr>
            <w:tcW w:w="2551" w:type="dxa"/>
          </w:tcPr>
          <w:p w14:paraId="557F8742" w14:textId="77777777" w:rsidR="00360222" w:rsidRPr="00CF1C46" w:rsidRDefault="00360222" w:rsidP="00360222">
            <w:pPr>
              <w:pStyle w:val="TAC"/>
              <w:rPr>
                <w:rFonts w:cs="Arial"/>
                <w:lang w:val="en-US" w:eastAsia="en-US"/>
              </w:rPr>
            </w:pPr>
            <w:r w:rsidRPr="00CF1C46">
              <w:rPr>
                <w:rFonts w:cs="Arial"/>
                <w:lang w:val="en-US" w:eastAsia="en-US"/>
              </w:rPr>
              <w:t>-20.8</w:t>
            </w:r>
          </w:p>
        </w:tc>
      </w:tr>
    </w:tbl>
    <w:p w14:paraId="55E96D56" w14:textId="77777777" w:rsidR="00360222" w:rsidRPr="00CF1C46" w:rsidRDefault="00360222" w:rsidP="00360222"/>
    <w:p w14:paraId="77145062" w14:textId="77777777" w:rsidR="00360222" w:rsidRPr="00CF1C46" w:rsidRDefault="00360222" w:rsidP="00360222">
      <w:pPr>
        <w:pStyle w:val="TH"/>
      </w:pPr>
      <w:r w:rsidRPr="00CF1C46">
        <w:t>Table B.2.1-3 Extended Vehicular A model (EVA)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23"/>
        <w:gridCol w:w="2551"/>
      </w:tblGrid>
      <w:tr w:rsidR="00360222" w:rsidRPr="00CF1C46" w14:paraId="307DEC95" w14:textId="77777777">
        <w:trPr>
          <w:jc w:val="center"/>
        </w:trPr>
        <w:tc>
          <w:tcPr>
            <w:tcW w:w="1823" w:type="dxa"/>
          </w:tcPr>
          <w:p w14:paraId="615CBF21" w14:textId="77777777" w:rsidR="00360222" w:rsidRPr="00CF1C46" w:rsidRDefault="00360222" w:rsidP="00360222">
            <w:pPr>
              <w:pStyle w:val="TAH"/>
              <w:rPr>
                <w:rFonts w:cs="Arial"/>
                <w:lang w:val="en-US" w:eastAsia="en-US"/>
              </w:rPr>
            </w:pPr>
            <w:r w:rsidRPr="00CF1C46">
              <w:rPr>
                <w:rFonts w:cs="Arial"/>
                <w:lang w:val="en-US" w:eastAsia="en-US"/>
              </w:rPr>
              <w:t>Excess tap delay [ns]</w:t>
            </w:r>
          </w:p>
        </w:tc>
        <w:tc>
          <w:tcPr>
            <w:tcW w:w="2551" w:type="dxa"/>
          </w:tcPr>
          <w:p w14:paraId="3E1D34D2" w14:textId="77777777" w:rsidR="00360222" w:rsidRPr="00CF1C46" w:rsidRDefault="00360222" w:rsidP="00360222">
            <w:pPr>
              <w:pStyle w:val="TAH"/>
              <w:rPr>
                <w:rFonts w:cs="Arial"/>
                <w:lang w:val="en-US" w:eastAsia="en-US"/>
              </w:rPr>
            </w:pPr>
            <w:r w:rsidRPr="00CF1C46">
              <w:rPr>
                <w:rFonts w:cs="Arial"/>
                <w:lang w:val="en-US" w:eastAsia="en-US"/>
              </w:rPr>
              <w:t>Relative power</w:t>
            </w:r>
          </w:p>
          <w:p w14:paraId="01804258" w14:textId="77777777" w:rsidR="00360222" w:rsidRPr="00CF1C46" w:rsidRDefault="00360222" w:rsidP="00360222">
            <w:pPr>
              <w:pStyle w:val="TAH"/>
              <w:rPr>
                <w:rFonts w:cs="Arial"/>
                <w:lang w:val="en-US" w:eastAsia="en-US"/>
              </w:rPr>
            </w:pPr>
            <w:r w:rsidRPr="00CF1C46">
              <w:rPr>
                <w:rFonts w:cs="Arial"/>
                <w:lang w:val="en-US" w:eastAsia="en-US"/>
              </w:rPr>
              <w:t xml:space="preserve"> [dB]</w:t>
            </w:r>
          </w:p>
        </w:tc>
      </w:tr>
      <w:tr w:rsidR="00360222" w:rsidRPr="00CF1C46" w14:paraId="168A23F9" w14:textId="77777777">
        <w:trPr>
          <w:jc w:val="center"/>
        </w:trPr>
        <w:tc>
          <w:tcPr>
            <w:tcW w:w="1823" w:type="dxa"/>
          </w:tcPr>
          <w:p w14:paraId="69E9D5F6" w14:textId="77777777" w:rsidR="00360222" w:rsidRPr="00CF1C46" w:rsidRDefault="00360222" w:rsidP="00360222">
            <w:pPr>
              <w:pStyle w:val="TAC"/>
              <w:rPr>
                <w:rFonts w:cs="Arial"/>
                <w:lang w:val="en-US" w:eastAsia="en-US"/>
              </w:rPr>
            </w:pPr>
            <w:r w:rsidRPr="00CF1C46">
              <w:rPr>
                <w:rFonts w:cs="Arial"/>
                <w:lang w:val="en-US" w:eastAsia="en-US"/>
              </w:rPr>
              <w:t>0</w:t>
            </w:r>
          </w:p>
        </w:tc>
        <w:tc>
          <w:tcPr>
            <w:tcW w:w="2551" w:type="dxa"/>
          </w:tcPr>
          <w:p w14:paraId="4AC22ECC" w14:textId="77777777" w:rsidR="00360222" w:rsidRPr="00CF1C46" w:rsidRDefault="00360222" w:rsidP="00360222">
            <w:pPr>
              <w:pStyle w:val="TAC"/>
              <w:rPr>
                <w:rFonts w:cs="Arial"/>
                <w:lang w:val="en-US" w:eastAsia="en-US"/>
              </w:rPr>
            </w:pPr>
            <w:r w:rsidRPr="00CF1C46">
              <w:rPr>
                <w:rFonts w:cs="Arial"/>
                <w:lang w:val="en-US" w:eastAsia="en-US"/>
              </w:rPr>
              <w:t>0.0</w:t>
            </w:r>
          </w:p>
        </w:tc>
      </w:tr>
      <w:tr w:rsidR="00360222" w:rsidRPr="00CF1C46" w14:paraId="69BB32D2" w14:textId="77777777">
        <w:trPr>
          <w:jc w:val="center"/>
        </w:trPr>
        <w:tc>
          <w:tcPr>
            <w:tcW w:w="1823" w:type="dxa"/>
          </w:tcPr>
          <w:p w14:paraId="4C92D575" w14:textId="77777777" w:rsidR="00360222" w:rsidRPr="00CF1C46" w:rsidRDefault="00360222" w:rsidP="00360222">
            <w:pPr>
              <w:pStyle w:val="TAC"/>
              <w:rPr>
                <w:rFonts w:cs="Arial"/>
                <w:lang w:val="en-US" w:eastAsia="en-US"/>
              </w:rPr>
            </w:pPr>
            <w:r w:rsidRPr="00CF1C46">
              <w:rPr>
                <w:rFonts w:cs="Arial"/>
                <w:lang w:val="en-US" w:eastAsia="en-US"/>
              </w:rPr>
              <w:t>30</w:t>
            </w:r>
          </w:p>
        </w:tc>
        <w:tc>
          <w:tcPr>
            <w:tcW w:w="2551" w:type="dxa"/>
          </w:tcPr>
          <w:p w14:paraId="3813C6B7" w14:textId="77777777" w:rsidR="00360222" w:rsidRPr="00CF1C46" w:rsidRDefault="00360222" w:rsidP="00360222">
            <w:pPr>
              <w:pStyle w:val="TAC"/>
              <w:rPr>
                <w:rFonts w:cs="Arial"/>
                <w:lang w:val="en-US" w:eastAsia="en-US"/>
              </w:rPr>
            </w:pPr>
            <w:r w:rsidRPr="00CF1C46">
              <w:rPr>
                <w:rFonts w:cs="Arial"/>
                <w:lang w:val="en-US" w:eastAsia="en-US"/>
              </w:rPr>
              <w:t>-1.5</w:t>
            </w:r>
          </w:p>
        </w:tc>
      </w:tr>
      <w:tr w:rsidR="00360222" w:rsidRPr="00CF1C46" w14:paraId="5D550D25" w14:textId="77777777">
        <w:trPr>
          <w:jc w:val="center"/>
        </w:trPr>
        <w:tc>
          <w:tcPr>
            <w:tcW w:w="1823" w:type="dxa"/>
          </w:tcPr>
          <w:p w14:paraId="4D99820C" w14:textId="77777777" w:rsidR="00360222" w:rsidRPr="00CF1C46" w:rsidRDefault="00360222" w:rsidP="00360222">
            <w:pPr>
              <w:pStyle w:val="TAC"/>
              <w:rPr>
                <w:rFonts w:cs="Arial"/>
                <w:lang w:val="en-US" w:eastAsia="en-US"/>
              </w:rPr>
            </w:pPr>
            <w:r w:rsidRPr="00CF1C46">
              <w:rPr>
                <w:rFonts w:cs="Arial"/>
                <w:lang w:val="en-US" w:eastAsia="en-US"/>
              </w:rPr>
              <w:t>150</w:t>
            </w:r>
          </w:p>
        </w:tc>
        <w:tc>
          <w:tcPr>
            <w:tcW w:w="2551" w:type="dxa"/>
          </w:tcPr>
          <w:p w14:paraId="151EE572" w14:textId="77777777" w:rsidR="00360222" w:rsidRPr="00CF1C46" w:rsidRDefault="00360222" w:rsidP="00360222">
            <w:pPr>
              <w:pStyle w:val="TAC"/>
              <w:rPr>
                <w:rFonts w:cs="Arial"/>
                <w:lang w:val="en-US" w:eastAsia="en-US"/>
              </w:rPr>
            </w:pPr>
            <w:r w:rsidRPr="00CF1C46">
              <w:rPr>
                <w:rFonts w:cs="Arial"/>
                <w:lang w:val="en-US" w:eastAsia="en-US"/>
              </w:rPr>
              <w:t>-1.4</w:t>
            </w:r>
          </w:p>
        </w:tc>
      </w:tr>
      <w:tr w:rsidR="00360222" w:rsidRPr="00CF1C46" w14:paraId="0298C12B" w14:textId="77777777">
        <w:trPr>
          <w:jc w:val="center"/>
        </w:trPr>
        <w:tc>
          <w:tcPr>
            <w:tcW w:w="1823" w:type="dxa"/>
          </w:tcPr>
          <w:p w14:paraId="22E63044" w14:textId="77777777" w:rsidR="00360222" w:rsidRPr="00CF1C46" w:rsidRDefault="00360222" w:rsidP="00360222">
            <w:pPr>
              <w:pStyle w:val="TAC"/>
              <w:rPr>
                <w:rFonts w:cs="Arial"/>
                <w:lang w:val="en-US" w:eastAsia="en-US"/>
              </w:rPr>
            </w:pPr>
            <w:r w:rsidRPr="00CF1C46">
              <w:rPr>
                <w:rFonts w:cs="Arial"/>
                <w:lang w:val="en-US" w:eastAsia="en-US"/>
              </w:rPr>
              <w:t>310</w:t>
            </w:r>
          </w:p>
        </w:tc>
        <w:tc>
          <w:tcPr>
            <w:tcW w:w="2551" w:type="dxa"/>
          </w:tcPr>
          <w:p w14:paraId="73D662C9" w14:textId="77777777" w:rsidR="00360222" w:rsidRPr="00CF1C46" w:rsidRDefault="00360222" w:rsidP="00360222">
            <w:pPr>
              <w:pStyle w:val="TAC"/>
              <w:rPr>
                <w:rFonts w:cs="Arial"/>
                <w:lang w:val="en-US" w:eastAsia="en-US"/>
              </w:rPr>
            </w:pPr>
            <w:r w:rsidRPr="00CF1C46">
              <w:rPr>
                <w:rFonts w:cs="Arial"/>
                <w:lang w:val="en-US" w:eastAsia="en-US"/>
              </w:rPr>
              <w:t>-3.6</w:t>
            </w:r>
          </w:p>
        </w:tc>
      </w:tr>
      <w:tr w:rsidR="00360222" w:rsidRPr="00CF1C46" w14:paraId="55B81819" w14:textId="77777777">
        <w:trPr>
          <w:jc w:val="center"/>
        </w:trPr>
        <w:tc>
          <w:tcPr>
            <w:tcW w:w="1823" w:type="dxa"/>
          </w:tcPr>
          <w:p w14:paraId="393743BF" w14:textId="77777777" w:rsidR="00360222" w:rsidRPr="00CF1C46" w:rsidRDefault="00360222" w:rsidP="00360222">
            <w:pPr>
              <w:pStyle w:val="TAC"/>
              <w:rPr>
                <w:rFonts w:cs="Arial"/>
                <w:lang w:val="en-US" w:eastAsia="en-US"/>
              </w:rPr>
            </w:pPr>
            <w:r w:rsidRPr="00CF1C46">
              <w:rPr>
                <w:rFonts w:cs="Arial"/>
                <w:lang w:val="en-US" w:eastAsia="en-US"/>
              </w:rPr>
              <w:t>370</w:t>
            </w:r>
          </w:p>
        </w:tc>
        <w:tc>
          <w:tcPr>
            <w:tcW w:w="2551" w:type="dxa"/>
          </w:tcPr>
          <w:p w14:paraId="182EC7EA" w14:textId="77777777" w:rsidR="00360222" w:rsidRPr="00CF1C46" w:rsidRDefault="00360222" w:rsidP="00360222">
            <w:pPr>
              <w:pStyle w:val="TAC"/>
              <w:rPr>
                <w:rFonts w:cs="Arial"/>
                <w:lang w:val="en-US" w:eastAsia="en-US"/>
              </w:rPr>
            </w:pPr>
            <w:r w:rsidRPr="00CF1C46">
              <w:rPr>
                <w:rFonts w:cs="Arial"/>
                <w:lang w:val="en-US" w:eastAsia="en-US"/>
              </w:rPr>
              <w:t>-0.6</w:t>
            </w:r>
          </w:p>
        </w:tc>
      </w:tr>
      <w:tr w:rsidR="00360222" w:rsidRPr="00CF1C46" w14:paraId="5D5A7057" w14:textId="77777777">
        <w:trPr>
          <w:jc w:val="center"/>
        </w:trPr>
        <w:tc>
          <w:tcPr>
            <w:tcW w:w="1823" w:type="dxa"/>
          </w:tcPr>
          <w:p w14:paraId="12816AD9" w14:textId="77777777" w:rsidR="00360222" w:rsidRPr="00CF1C46" w:rsidRDefault="00360222" w:rsidP="00360222">
            <w:pPr>
              <w:pStyle w:val="TAC"/>
              <w:rPr>
                <w:rFonts w:cs="Arial"/>
                <w:lang w:val="en-US" w:eastAsia="en-US"/>
              </w:rPr>
            </w:pPr>
            <w:r w:rsidRPr="00CF1C46">
              <w:rPr>
                <w:rFonts w:cs="Arial"/>
                <w:lang w:val="en-US" w:eastAsia="en-US"/>
              </w:rPr>
              <w:t>710</w:t>
            </w:r>
          </w:p>
        </w:tc>
        <w:tc>
          <w:tcPr>
            <w:tcW w:w="2551" w:type="dxa"/>
          </w:tcPr>
          <w:p w14:paraId="09ECD2AA" w14:textId="77777777" w:rsidR="00360222" w:rsidRPr="00CF1C46" w:rsidRDefault="00360222" w:rsidP="00360222">
            <w:pPr>
              <w:pStyle w:val="TAC"/>
              <w:rPr>
                <w:rFonts w:cs="Arial"/>
                <w:lang w:val="en-US" w:eastAsia="en-US"/>
              </w:rPr>
            </w:pPr>
            <w:r w:rsidRPr="00CF1C46">
              <w:rPr>
                <w:rFonts w:cs="Arial"/>
                <w:lang w:val="en-US" w:eastAsia="en-US"/>
              </w:rPr>
              <w:t>-9.1</w:t>
            </w:r>
          </w:p>
        </w:tc>
      </w:tr>
      <w:tr w:rsidR="00360222" w:rsidRPr="00CF1C46" w14:paraId="3D1F9D31" w14:textId="77777777">
        <w:trPr>
          <w:jc w:val="center"/>
        </w:trPr>
        <w:tc>
          <w:tcPr>
            <w:tcW w:w="1823" w:type="dxa"/>
          </w:tcPr>
          <w:p w14:paraId="7194965D" w14:textId="77777777" w:rsidR="00360222" w:rsidRPr="00CF1C46" w:rsidRDefault="00360222" w:rsidP="00360222">
            <w:pPr>
              <w:pStyle w:val="TAC"/>
              <w:rPr>
                <w:rFonts w:cs="Arial"/>
                <w:lang w:val="en-US" w:eastAsia="en-US"/>
              </w:rPr>
            </w:pPr>
            <w:r w:rsidRPr="00CF1C46">
              <w:rPr>
                <w:rFonts w:cs="Arial"/>
                <w:lang w:val="en-US" w:eastAsia="en-US"/>
              </w:rPr>
              <w:t>1090</w:t>
            </w:r>
          </w:p>
        </w:tc>
        <w:tc>
          <w:tcPr>
            <w:tcW w:w="2551" w:type="dxa"/>
          </w:tcPr>
          <w:p w14:paraId="6C59690A" w14:textId="77777777" w:rsidR="00360222" w:rsidRPr="00CF1C46" w:rsidRDefault="00360222" w:rsidP="00360222">
            <w:pPr>
              <w:pStyle w:val="TAC"/>
              <w:rPr>
                <w:rFonts w:cs="Arial"/>
                <w:lang w:val="en-US" w:eastAsia="en-US"/>
              </w:rPr>
            </w:pPr>
            <w:r w:rsidRPr="00CF1C46">
              <w:rPr>
                <w:rFonts w:cs="Arial"/>
                <w:lang w:val="en-US" w:eastAsia="en-US"/>
              </w:rPr>
              <w:t>-7.0</w:t>
            </w:r>
          </w:p>
        </w:tc>
      </w:tr>
      <w:tr w:rsidR="00360222" w:rsidRPr="00CF1C46" w14:paraId="42D318FD" w14:textId="77777777">
        <w:trPr>
          <w:jc w:val="center"/>
        </w:trPr>
        <w:tc>
          <w:tcPr>
            <w:tcW w:w="1823" w:type="dxa"/>
          </w:tcPr>
          <w:p w14:paraId="00DE44AF" w14:textId="77777777" w:rsidR="00360222" w:rsidRPr="00CF1C46" w:rsidRDefault="00360222" w:rsidP="00360222">
            <w:pPr>
              <w:pStyle w:val="TAC"/>
              <w:rPr>
                <w:rFonts w:cs="Arial"/>
                <w:lang w:val="en-US" w:eastAsia="en-US"/>
              </w:rPr>
            </w:pPr>
            <w:r w:rsidRPr="00CF1C46">
              <w:rPr>
                <w:rFonts w:cs="Arial"/>
                <w:lang w:val="en-US" w:eastAsia="en-US"/>
              </w:rPr>
              <w:t>1730</w:t>
            </w:r>
          </w:p>
        </w:tc>
        <w:tc>
          <w:tcPr>
            <w:tcW w:w="2551" w:type="dxa"/>
          </w:tcPr>
          <w:p w14:paraId="69FDA5EB" w14:textId="77777777" w:rsidR="00360222" w:rsidRPr="00CF1C46" w:rsidRDefault="00360222" w:rsidP="00360222">
            <w:pPr>
              <w:pStyle w:val="TAC"/>
              <w:rPr>
                <w:rFonts w:cs="Arial"/>
                <w:lang w:val="en-US" w:eastAsia="en-US"/>
              </w:rPr>
            </w:pPr>
            <w:r w:rsidRPr="00CF1C46">
              <w:rPr>
                <w:rFonts w:cs="Arial"/>
                <w:lang w:val="en-US" w:eastAsia="en-US"/>
              </w:rPr>
              <w:t>-12.0</w:t>
            </w:r>
          </w:p>
        </w:tc>
      </w:tr>
      <w:tr w:rsidR="00360222" w:rsidRPr="00CF1C46" w14:paraId="2B3CFD92" w14:textId="77777777">
        <w:trPr>
          <w:jc w:val="center"/>
        </w:trPr>
        <w:tc>
          <w:tcPr>
            <w:tcW w:w="1823" w:type="dxa"/>
          </w:tcPr>
          <w:p w14:paraId="37728770" w14:textId="77777777" w:rsidR="00360222" w:rsidRPr="00CF1C46" w:rsidRDefault="00360222" w:rsidP="00360222">
            <w:pPr>
              <w:pStyle w:val="TAC"/>
              <w:rPr>
                <w:rFonts w:cs="Arial"/>
                <w:lang w:val="en-US" w:eastAsia="en-US"/>
              </w:rPr>
            </w:pPr>
            <w:r w:rsidRPr="00CF1C46">
              <w:rPr>
                <w:rFonts w:cs="Arial"/>
                <w:lang w:val="en-US" w:eastAsia="en-US"/>
              </w:rPr>
              <w:t>2510</w:t>
            </w:r>
          </w:p>
        </w:tc>
        <w:tc>
          <w:tcPr>
            <w:tcW w:w="2551" w:type="dxa"/>
          </w:tcPr>
          <w:p w14:paraId="3FC2B23F" w14:textId="77777777" w:rsidR="00360222" w:rsidRPr="00CF1C46" w:rsidRDefault="00360222" w:rsidP="00360222">
            <w:pPr>
              <w:pStyle w:val="TAC"/>
              <w:rPr>
                <w:rFonts w:cs="Arial"/>
                <w:lang w:val="en-US" w:eastAsia="en-US"/>
              </w:rPr>
            </w:pPr>
            <w:r w:rsidRPr="00CF1C46">
              <w:rPr>
                <w:rFonts w:cs="Arial"/>
                <w:lang w:val="en-US" w:eastAsia="en-US"/>
              </w:rPr>
              <w:t>-16.9</w:t>
            </w:r>
          </w:p>
        </w:tc>
      </w:tr>
    </w:tbl>
    <w:p w14:paraId="5DD885FB" w14:textId="77777777" w:rsidR="00360222" w:rsidRPr="00CF1C46" w:rsidRDefault="00360222" w:rsidP="00360222"/>
    <w:p w14:paraId="5698D403" w14:textId="77777777" w:rsidR="00360222" w:rsidRPr="00CF1C46" w:rsidRDefault="00360222" w:rsidP="00360222">
      <w:pPr>
        <w:pStyle w:val="TH"/>
      </w:pPr>
      <w:r w:rsidRPr="00CF1C46">
        <w:t>Table B.2.1-4 Extended Typical Urban model (ETU)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23"/>
        <w:gridCol w:w="2551"/>
      </w:tblGrid>
      <w:tr w:rsidR="00360222" w:rsidRPr="00CF1C46" w14:paraId="03D0A0A4" w14:textId="77777777">
        <w:trPr>
          <w:jc w:val="center"/>
        </w:trPr>
        <w:tc>
          <w:tcPr>
            <w:tcW w:w="1823" w:type="dxa"/>
          </w:tcPr>
          <w:p w14:paraId="400A4B29" w14:textId="77777777" w:rsidR="00360222" w:rsidRPr="00CF1C46" w:rsidRDefault="00360222" w:rsidP="00360222">
            <w:pPr>
              <w:pStyle w:val="TAH"/>
              <w:rPr>
                <w:rFonts w:cs="Arial"/>
                <w:lang w:val="en-US" w:eastAsia="en-US"/>
              </w:rPr>
            </w:pPr>
            <w:r w:rsidRPr="00CF1C46">
              <w:rPr>
                <w:rFonts w:cs="Arial"/>
                <w:lang w:val="en-US" w:eastAsia="en-US"/>
              </w:rPr>
              <w:t>Excess tap delay [ns]</w:t>
            </w:r>
          </w:p>
        </w:tc>
        <w:tc>
          <w:tcPr>
            <w:tcW w:w="2551" w:type="dxa"/>
          </w:tcPr>
          <w:p w14:paraId="65F23617" w14:textId="77777777" w:rsidR="00360222" w:rsidRPr="00CF1C46" w:rsidRDefault="00360222" w:rsidP="00360222">
            <w:pPr>
              <w:pStyle w:val="TAH"/>
              <w:rPr>
                <w:rFonts w:cs="Arial"/>
                <w:lang w:val="en-US" w:eastAsia="en-US"/>
              </w:rPr>
            </w:pPr>
            <w:r w:rsidRPr="00CF1C46">
              <w:rPr>
                <w:rFonts w:cs="Arial"/>
                <w:lang w:val="en-US" w:eastAsia="en-US"/>
              </w:rPr>
              <w:t>Relative power</w:t>
            </w:r>
          </w:p>
          <w:p w14:paraId="1811F42A" w14:textId="77777777" w:rsidR="00360222" w:rsidRPr="00CF1C46" w:rsidRDefault="00360222" w:rsidP="00360222">
            <w:pPr>
              <w:pStyle w:val="TAH"/>
              <w:rPr>
                <w:rFonts w:cs="Arial"/>
                <w:lang w:val="en-US" w:eastAsia="en-US"/>
              </w:rPr>
            </w:pPr>
            <w:r w:rsidRPr="00CF1C46">
              <w:rPr>
                <w:rFonts w:cs="Arial"/>
                <w:lang w:val="en-US" w:eastAsia="en-US"/>
              </w:rPr>
              <w:t>[dB]</w:t>
            </w:r>
          </w:p>
        </w:tc>
      </w:tr>
      <w:tr w:rsidR="00360222" w:rsidRPr="00CF1C46" w14:paraId="7CFE83AB" w14:textId="77777777">
        <w:trPr>
          <w:jc w:val="center"/>
        </w:trPr>
        <w:tc>
          <w:tcPr>
            <w:tcW w:w="1823" w:type="dxa"/>
          </w:tcPr>
          <w:p w14:paraId="75AF5B96" w14:textId="77777777" w:rsidR="00360222" w:rsidRPr="00CF1C46" w:rsidRDefault="00360222" w:rsidP="00360222">
            <w:pPr>
              <w:pStyle w:val="TAC"/>
              <w:rPr>
                <w:rFonts w:cs="Arial"/>
                <w:lang w:val="en-US" w:eastAsia="en-US"/>
              </w:rPr>
            </w:pPr>
            <w:r w:rsidRPr="00CF1C46">
              <w:rPr>
                <w:rFonts w:cs="Arial"/>
                <w:lang w:val="en-US" w:eastAsia="en-US"/>
              </w:rPr>
              <w:t>0</w:t>
            </w:r>
          </w:p>
        </w:tc>
        <w:tc>
          <w:tcPr>
            <w:tcW w:w="2551" w:type="dxa"/>
          </w:tcPr>
          <w:p w14:paraId="6359898B" w14:textId="77777777" w:rsidR="00360222" w:rsidRPr="00CF1C46" w:rsidRDefault="00360222" w:rsidP="00360222">
            <w:pPr>
              <w:pStyle w:val="TAC"/>
              <w:rPr>
                <w:rFonts w:cs="Arial"/>
                <w:lang w:val="en-US" w:eastAsia="en-US"/>
              </w:rPr>
            </w:pPr>
            <w:r w:rsidRPr="00CF1C46">
              <w:rPr>
                <w:rFonts w:cs="Arial"/>
                <w:lang w:val="en-US" w:eastAsia="en-US"/>
              </w:rPr>
              <w:t>-1.0</w:t>
            </w:r>
          </w:p>
        </w:tc>
      </w:tr>
      <w:tr w:rsidR="00360222" w:rsidRPr="00CF1C46" w14:paraId="781EF87B" w14:textId="77777777">
        <w:trPr>
          <w:jc w:val="center"/>
        </w:trPr>
        <w:tc>
          <w:tcPr>
            <w:tcW w:w="1823" w:type="dxa"/>
          </w:tcPr>
          <w:p w14:paraId="4B0E1FB8" w14:textId="77777777" w:rsidR="00360222" w:rsidRPr="00CF1C46" w:rsidRDefault="00360222" w:rsidP="00360222">
            <w:pPr>
              <w:pStyle w:val="TAC"/>
              <w:rPr>
                <w:rFonts w:cs="Arial"/>
                <w:lang w:val="en-US" w:eastAsia="en-US"/>
              </w:rPr>
            </w:pPr>
            <w:r w:rsidRPr="00CF1C46">
              <w:rPr>
                <w:rFonts w:cs="Arial"/>
                <w:lang w:val="en-US" w:eastAsia="en-US"/>
              </w:rPr>
              <w:t>50</w:t>
            </w:r>
          </w:p>
        </w:tc>
        <w:tc>
          <w:tcPr>
            <w:tcW w:w="2551" w:type="dxa"/>
          </w:tcPr>
          <w:p w14:paraId="77E3C58F" w14:textId="77777777" w:rsidR="00360222" w:rsidRPr="00CF1C46" w:rsidRDefault="00360222" w:rsidP="00360222">
            <w:pPr>
              <w:pStyle w:val="TAC"/>
              <w:rPr>
                <w:rFonts w:cs="Arial"/>
                <w:lang w:val="en-US" w:eastAsia="en-US"/>
              </w:rPr>
            </w:pPr>
            <w:r w:rsidRPr="00CF1C46">
              <w:rPr>
                <w:rFonts w:cs="Arial"/>
                <w:lang w:val="en-US" w:eastAsia="en-US"/>
              </w:rPr>
              <w:t>-1.0</w:t>
            </w:r>
          </w:p>
        </w:tc>
      </w:tr>
      <w:tr w:rsidR="00360222" w:rsidRPr="00CF1C46" w14:paraId="3E4B80F8" w14:textId="77777777">
        <w:trPr>
          <w:jc w:val="center"/>
        </w:trPr>
        <w:tc>
          <w:tcPr>
            <w:tcW w:w="1823" w:type="dxa"/>
          </w:tcPr>
          <w:p w14:paraId="572F7880" w14:textId="77777777" w:rsidR="00360222" w:rsidRPr="00CF1C46" w:rsidRDefault="00360222" w:rsidP="00360222">
            <w:pPr>
              <w:pStyle w:val="TAC"/>
              <w:rPr>
                <w:rFonts w:cs="Arial"/>
                <w:lang w:val="en-US" w:eastAsia="en-US"/>
              </w:rPr>
            </w:pPr>
            <w:r w:rsidRPr="00CF1C46">
              <w:rPr>
                <w:rFonts w:cs="Arial"/>
                <w:lang w:val="en-US" w:eastAsia="en-US"/>
              </w:rPr>
              <w:t>120</w:t>
            </w:r>
          </w:p>
        </w:tc>
        <w:tc>
          <w:tcPr>
            <w:tcW w:w="2551" w:type="dxa"/>
          </w:tcPr>
          <w:p w14:paraId="532E9D0B" w14:textId="77777777" w:rsidR="00360222" w:rsidRPr="00CF1C46" w:rsidRDefault="00360222" w:rsidP="00360222">
            <w:pPr>
              <w:pStyle w:val="TAC"/>
              <w:rPr>
                <w:rFonts w:cs="Arial"/>
                <w:lang w:val="en-US" w:eastAsia="en-US"/>
              </w:rPr>
            </w:pPr>
            <w:r w:rsidRPr="00CF1C46">
              <w:rPr>
                <w:rFonts w:cs="Arial"/>
                <w:lang w:val="en-US" w:eastAsia="en-US"/>
              </w:rPr>
              <w:t>-1.0</w:t>
            </w:r>
          </w:p>
        </w:tc>
      </w:tr>
      <w:tr w:rsidR="00360222" w:rsidRPr="00CF1C46" w14:paraId="06A3327E" w14:textId="77777777">
        <w:trPr>
          <w:jc w:val="center"/>
        </w:trPr>
        <w:tc>
          <w:tcPr>
            <w:tcW w:w="1823" w:type="dxa"/>
          </w:tcPr>
          <w:p w14:paraId="719F78FE" w14:textId="77777777" w:rsidR="00360222" w:rsidRPr="00CF1C46" w:rsidRDefault="00360222" w:rsidP="00360222">
            <w:pPr>
              <w:pStyle w:val="TAC"/>
              <w:rPr>
                <w:rFonts w:cs="Arial"/>
                <w:lang w:val="en-US" w:eastAsia="en-US"/>
              </w:rPr>
            </w:pPr>
            <w:r w:rsidRPr="00CF1C46">
              <w:rPr>
                <w:rFonts w:cs="Arial"/>
                <w:lang w:val="en-US" w:eastAsia="en-US"/>
              </w:rPr>
              <w:t>200</w:t>
            </w:r>
          </w:p>
        </w:tc>
        <w:tc>
          <w:tcPr>
            <w:tcW w:w="2551" w:type="dxa"/>
          </w:tcPr>
          <w:p w14:paraId="0DF18C62" w14:textId="77777777" w:rsidR="00360222" w:rsidRPr="00CF1C46" w:rsidRDefault="00360222" w:rsidP="00360222">
            <w:pPr>
              <w:pStyle w:val="TAC"/>
              <w:rPr>
                <w:rFonts w:cs="Arial"/>
                <w:lang w:val="en-US" w:eastAsia="en-US"/>
              </w:rPr>
            </w:pPr>
            <w:r w:rsidRPr="00CF1C46">
              <w:rPr>
                <w:rFonts w:cs="Arial"/>
                <w:lang w:val="en-US" w:eastAsia="en-US"/>
              </w:rPr>
              <w:t>0.0</w:t>
            </w:r>
          </w:p>
        </w:tc>
      </w:tr>
      <w:tr w:rsidR="00360222" w:rsidRPr="00CF1C46" w14:paraId="440C74ED" w14:textId="77777777">
        <w:trPr>
          <w:jc w:val="center"/>
        </w:trPr>
        <w:tc>
          <w:tcPr>
            <w:tcW w:w="1823" w:type="dxa"/>
          </w:tcPr>
          <w:p w14:paraId="3DD4C9AA" w14:textId="77777777" w:rsidR="00360222" w:rsidRPr="00CF1C46" w:rsidRDefault="00360222" w:rsidP="00360222">
            <w:pPr>
              <w:pStyle w:val="TAC"/>
              <w:rPr>
                <w:rFonts w:cs="Arial"/>
                <w:lang w:val="en-US" w:eastAsia="en-US"/>
              </w:rPr>
            </w:pPr>
            <w:r w:rsidRPr="00CF1C46">
              <w:rPr>
                <w:rFonts w:cs="Arial"/>
                <w:lang w:val="en-US" w:eastAsia="en-US"/>
              </w:rPr>
              <w:t>230</w:t>
            </w:r>
          </w:p>
        </w:tc>
        <w:tc>
          <w:tcPr>
            <w:tcW w:w="2551" w:type="dxa"/>
          </w:tcPr>
          <w:p w14:paraId="274959F3" w14:textId="77777777" w:rsidR="00360222" w:rsidRPr="00CF1C46" w:rsidRDefault="00360222" w:rsidP="00360222">
            <w:pPr>
              <w:pStyle w:val="TAC"/>
              <w:rPr>
                <w:rFonts w:cs="Arial"/>
                <w:lang w:val="en-US" w:eastAsia="en-US"/>
              </w:rPr>
            </w:pPr>
            <w:r w:rsidRPr="00CF1C46">
              <w:rPr>
                <w:rFonts w:cs="Arial"/>
                <w:lang w:val="en-US" w:eastAsia="en-US"/>
              </w:rPr>
              <w:t>0.0</w:t>
            </w:r>
          </w:p>
        </w:tc>
      </w:tr>
      <w:tr w:rsidR="00360222" w:rsidRPr="00CF1C46" w14:paraId="64CA573F" w14:textId="77777777">
        <w:trPr>
          <w:jc w:val="center"/>
        </w:trPr>
        <w:tc>
          <w:tcPr>
            <w:tcW w:w="1823" w:type="dxa"/>
          </w:tcPr>
          <w:p w14:paraId="2CEE8409" w14:textId="77777777" w:rsidR="00360222" w:rsidRPr="00CF1C46" w:rsidRDefault="00360222" w:rsidP="00360222">
            <w:pPr>
              <w:pStyle w:val="TAC"/>
              <w:rPr>
                <w:rFonts w:cs="Arial"/>
                <w:lang w:val="en-US" w:eastAsia="en-US"/>
              </w:rPr>
            </w:pPr>
            <w:r w:rsidRPr="00CF1C46">
              <w:rPr>
                <w:rFonts w:cs="Arial"/>
                <w:lang w:val="en-US" w:eastAsia="en-US"/>
              </w:rPr>
              <w:t>500</w:t>
            </w:r>
          </w:p>
        </w:tc>
        <w:tc>
          <w:tcPr>
            <w:tcW w:w="2551" w:type="dxa"/>
          </w:tcPr>
          <w:p w14:paraId="554C223D" w14:textId="77777777" w:rsidR="00360222" w:rsidRPr="00CF1C46" w:rsidRDefault="00360222" w:rsidP="00360222">
            <w:pPr>
              <w:pStyle w:val="TAC"/>
              <w:rPr>
                <w:rFonts w:cs="Arial"/>
                <w:lang w:val="en-US" w:eastAsia="en-US"/>
              </w:rPr>
            </w:pPr>
            <w:r w:rsidRPr="00CF1C46">
              <w:rPr>
                <w:rFonts w:cs="Arial"/>
                <w:lang w:val="en-US" w:eastAsia="en-US"/>
              </w:rPr>
              <w:t>0.0</w:t>
            </w:r>
          </w:p>
        </w:tc>
      </w:tr>
      <w:tr w:rsidR="00360222" w:rsidRPr="00CF1C46" w14:paraId="49E5D192" w14:textId="77777777">
        <w:trPr>
          <w:jc w:val="center"/>
        </w:trPr>
        <w:tc>
          <w:tcPr>
            <w:tcW w:w="1823" w:type="dxa"/>
          </w:tcPr>
          <w:p w14:paraId="41820AF7" w14:textId="77777777" w:rsidR="00360222" w:rsidRPr="00CF1C46" w:rsidRDefault="00360222" w:rsidP="00360222">
            <w:pPr>
              <w:pStyle w:val="TAC"/>
              <w:rPr>
                <w:rFonts w:cs="Arial"/>
                <w:lang w:val="en-US" w:eastAsia="en-US"/>
              </w:rPr>
            </w:pPr>
            <w:r w:rsidRPr="00CF1C46">
              <w:rPr>
                <w:rFonts w:cs="Arial"/>
                <w:lang w:val="en-US" w:eastAsia="en-US"/>
              </w:rPr>
              <w:t>1600</w:t>
            </w:r>
          </w:p>
        </w:tc>
        <w:tc>
          <w:tcPr>
            <w:tcW w:w="2551" w:type="dxa"/>
          </w:tcPr>
          <w:p w14:paraId="34EB81F8" w14:textId="77777777" w:rsidR="00360222" w:rsidRPr="00CF1C46" w:rsidRDefault="00360222" w:rsidP="00360222">
            <w:pPr>
              <w:pStyle w:val="TAC"/>
              <w:rPr>
                <w:rFonts w:cs="Arial"/>
                <w:lang w:val="en-US" w:eastAsia="en-US"/>
              </w:rPr>
            </w:pPr>
            <w:r w:rsidRPr="00CF1C46">
              <w:rPr>
                <w:rFonts w:cs="Arial"/>
                <w:lang w:val="en-US" w:eastAsia="en-US"/>
              </w:rPr>
              <w:t>-3.0</w:t>
            </w:r>
          </w:p>
        </w:tc>
      </w:tr>
      <w:tr w:rsidR="00360222" w:rsidRPr="00CF1C46" w14:paraId="54461EB3" w14:textId="77777777">
        <w:trPr>
          <w:jc w:val="center"/>
        </w:trPr>
        <w:tc>
          <w:tcPr>
            <w:tcW w:w="1823" w:type="dxa"/>
          </w:tcPr>
          <w:p w14:paraId="10A5BD03" w14:textId="77777777" w:rsidR="00360222" w:rsidRPr="00CF1C46" w:rsidRDefault="00360222" w:rsidP="00360222">
            <w:pPr>
              <w:pStyle w:val="TAC"/>
              <w:rPr>
                <w:rFonts w:cs="Arial"/>
                <w:lang w:val="en-US" w:eastAsia="en-US"/>
              </w:rPr>
            </w:pPr>
            <w:r w:rsidRPr="00CF1C46">
              <w:rPr>
                <w:rFonts w:cs="Arial"/>
                <w:lang w:val="en-US" w:eastAsia="en-US"/>
              </w:rPr>
              <w:t>2300</w:t>
            </w:r>
          </w:p>
        </w:tc>
        <w:tc>
          <w:tcPr>
            <w:tcW w:w="2551" w:type="dxa"/>
          </w:tcPr>
          <w:p w14:paraId="4150CFF1" w14:textId="77777777" w:rsidR="00360222" w:rsidRPr="00CF1C46" w:rsidRDefault="00360222" w:rsidP="00360222">
            <w:pPr>
              <w:pStyle w:val="TAC"/>
              <w:rPr>
                <w:rFonts w:cs="Arial"/>
                <w:lang w:val="en-US" w:eastAsia="en-US"/>
              </w:rPr>
            </w:pPr>
            <w:r w:rsidRPr="00CF1C46">
              <w:rPr>
                <w:rFonts w:cs="Arial"/>
                <w:lang w:val="en-US" w:eastAsia="en-US"/>
              </w:rPr>
              <w:t>-5.0</w:t>
            </w:r>
          </w:p>
        </w:tc>
      </w:tr>
      <w:tr w:rsidR="00360222" w:rsidRPr="00CF1C46" w14:paraId="6A954FEB" w14:textId="77777777">
        <w:trPr>
          <w:jc w:val="center"/>
        </w:trPr>
        <w:tc>
          <w:tcPr>
            <w:tcW w:w="1823" w:type="dxa"/>
          </w:tcPr>
          <w:p w14:paraId="2114A42D" w14:textId="77777777" w:rsidR="00360222" w:rsidRPr="00CF1C46" w:rsidRDefault="00360222" w:rsidP="00360222">
            <w:pPr>
              <w:pStyle w:val="TAC"/>
              <w:rPr>
                <w:rFonts w:cs="Arial"/>
                <w:lang w:val="en-US" w:eastAsia="en-US"/>
              </w:rPr>
            </w:pPr>
            <w:r w:rsidRPr="00CF1C46">
              <w:rPr>
                <w:rFonts w:cs="Arial"/>
                <w:lang w:val="en-US" w:eastAsia="en-US"/>
              </w:rPr>
              <w:t>5000</w:t>
            </w:r>
          </w:p>
        </w:tc>
        <w:tc>
          <w:tcPr>
            <w:tcW w:w="2551" w:type="dxa"/>
          </w:tcPr>
          <w:p w14:paraId="2FEB2273" w14:textId="77777777" w:rsidR="00360222" w:rsidRPr="00CF1C46" w:rsidRDefault="00360222" w:rsidP="00360222">
            <w:pPr>
              <w:pStyle w:val="TAC"/>
              <w:rPr>
                <w:rFonts w:cs="Arial"/>
                <w:lang w:val="en-US" w:eastAsia="en-US"/>
              </w:rPr>
            </w:pPr>
            <w:r w:rsidRPr="00CF1C46">
              <w:rPr>
                <w:rFonts w:cs="Arial"/>
                <w:lang w:val="en-US" w:eastAsia="en-US"/>
              </w:rPr>
              <w:t>-7.0</w:t>
            </w:r>
          </w:p>
        </w:tc>
      </w:tr>
    </w:tbl>
    <w:p w14:paraId="7D27E8C6" w14:textId="77777777" w:rsidR="00360222" w:rsidRPr="00CF1C46" w:rsidRDefault="00360222" w:rsidP="00360222"/>
    <w:p w14:paraId="7F19DE2D" w14:textId="77777777" w:rsidR="00360222" w:rsidRPr="00CF1C46" w:rsidRDefault="00360222" w:rsidP="00360222">
      <w:pPr>
        <w:pStyle w:val="Heading2"/>
      </w:pPr>
      <w:bookmarkStart w:id="87" w:name="_Toc368023412"/>
      <w:r w:rsidRPr="00CF1C46">
        <w:t>B.2.2</w:t>
      </w:r>
      <w:r w:rsidRPr="00CF1C46">
        <w:tab/>
        <w:t>Combinations of channel model parameters</w:t>
      </w:r>
      <w:bookmarkEnd w:id="87"/>
    </w:p>
    <w:p w14:paraId="1E6D5411" w14:textId="77777777" w:rsidR="00360222" w:rsidRPr="00CF1C46" w:rsidRDefault="00360222" w:rsidP="00360222">
      <w:r w:rsidRPr="00CF1C46">
        <w:t>Table B.2.2-1 shows propagation conditions that are used for the performance measurements in multi-path fading environment for low, medium and high Doppler frequencies</w:t>
      </w:r>
    </w:p>
    <w:p w14:paraId="633EE36B" w14:textId="77777777" w:rsidR="00360222" w:rsidRPr="00CF1C46" w:rsidRDefault="00360222" w:rsidP="00360222">
      <w:pPr>
        <w:pStyle w:val="TH"/>
      </w:pPr>
      <w:r w:rsidRPr="00CF1C46">
        <w:t>Table B.2.2-1 Channel model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1907"/>
      </w:tblGrid>
      <w:tr w:rsidR="00360222" w:rsidRPr="00CF1C46" w14:paraId="5C4B5BE9" w14:textId="77777777">
        <w:trPr>
          <w:jc w:val="center"/>
        </w:trPr>
        <w:tc>
          <w:tcPr>
            <w:tcW w:w="1668" w:type="dxa"/>
          </w:tcPr>
          <w:p w14:paraId="7EA77881" w14:textId="77777777" w:rsidR="00360222" w:rsidRPr="00CF1C46" w:rsidRDefault="00360222" w:rsidP="00360222">
            <w:pPr>
              <w:pStyle w:val="TAH"/>
              <w:rPr>
                <w:rFonts w:cs="Arial"/>
                <w:lang w:val="en-US" w:eastAsia="en-US"/>
              </w:rPr>
            </w:pPr>
            <w:r w:rsidRPr="00CF1C46">
              <w:rPr>
                <w:rFonts w:cs="Arial"/>
                <w:lang w:val="en-US" w:eastAsia="en-US"/>
              </w:rPr>
              <w:t>Model</w:t>
            </w:r>
          </w:p>
        </w:tc>
        <w:tc>
          <w:tcPr>
            <w:tcW w:w="1907" w:type="dxa"/>
          </w:tcPr>
          <w:p w14:paraId="79C6D7A2" w14:textId="77777777" w:rsidR="00360222" w:rsidRPr="00CF1C46" w:rsidRDefault="00360222" w:rsidP="00360222">
            <w:pPr>
              <w:pStyle w:val="TAH"/>
              <w:rPr>
                <w:rFonts w:cs="Arial"/>
                <w:lang w:val="en-US" w:eastAsia="en-US"/>
              </w:rPr>
            </w:pPr>
            <w:r w:rsidRPr="00CF1C46">
              <w:rPr>
                <w:rFonts w:cs="Arial"/>
                <w:lang w:val="en-US" w:eastAsia="en-US"/>
              </w:rPr>
              <w:t>Maximum Doppler frequency</w:t>
            </w:r>
          </w:p>
        </w:tc>
      </w:tr>
      <w:tr w:rsidR="00360222" w:rsidRPr="00CF1C46" w14:paraId="619FCF23" w14:textId="77777777">
        <w:trPr>
          <w:jc w:val="center"/>
        </w:trPr>
        <w:tc>
          <w:tcPr>
            <w:tcW w:w="1668" w:type="dxa"/>
          </w:tcPr>
          <w:p w14:paraId="5211CF70" w14:textId="77777777" w:rsidR="00360222" w:rsidRPr="00CF1C46" w:rsidRDefault="00360222" w:rsidP="00360222">
            <w:pPr>
              <w:pStyle w:val="TAC"/>
              <w:rPr>
                <w:rFonts w:cs="Arial"/>
                <w:lang w:val="en-US" w:eastAsia="en-US"/>
              </w:rPr>
            </w:pPr>
            <w:r w:rsidRPr="00CF1C46">
              <w:rPr>
                <w:rFonts w:cs="Arial"/>
                <w:bCs/>
                <w:lang w:val="en-US" w:eastAsia="en-US"/>
              </w:rPr>
              <w:t>EPA 5Hz</w:t>
            </w:r>
          </w:p>
        </w:tc>
        <w:tc>
          <w:tcPr>
            <w:tcW w:w="1907" w:type="dxa"/>
          </w:tcPr>
          <w:p w14:paraId="104FD4B5" w14:textId="77777777" w:rsidR="00360222" w:rsidRPr="00CF1C46" w:rsidRDefault="00360222" w:rsidP="00360222">
            <w:pPr>
              <w:pStyle w:val="TAC"/>
              <w:rPr>
                <w:rFonts w:cs="Arial"/>
                <w:lang w:val="en-US" w:eastAsia="en-US"/>
              </w:rPr>
            </w:pPr>
            <w:r w:rsidRPr="00CF1C46">
              <w:rPr>
                <w:rFonts w:cs="Arial"/>
                <w:bCs/>
                <w:iCs/>
                <w:lang w:val="en-US" w:eastAsia="en-US"/>
              </w:rPr>
              <w:t>5 Hz</w:t>
            </w:r>
          </w:p>
        </w:tc>
      </w:tr>
      <w:tr w:rsidR="00360222" w:rsidRPr="00CF1C46" w14:paraId="63E1B1DA" w14:textId="77777777">
        <w:trPr>
          <w:jc w:val="center"/>
        </w:trPr>
        <w:tc>
          <w:tcPr>
            <w:tcW w:w="1668" w:type="dxa"/>
          </w:tcPr>
          <w:p w14:paraId="4ADA5213" w14:textId="77777777" w:rsidR="00360222" w:rsidRPr="00CF1C46" w:rsidRDefault="00360222" w:rsidP="00360222">
            <w:pPr>
              <w:pStyle w:val="TAC"/>
              <w:rPr>
                <w:rFonts w:cs="Arial"/>
                <w:lang w:val="en-US" w:eastAsia="en-US"/>
              </w:rPr>
            </w:pPr>
            <w:r w:rsidRPr="00CF1C46">
              <w:rPr>
                <w:rFonts w:cs="Arial"/>
                <w:bCs/>
                <w:lang w:val="en-US" w:eastAsia="en-US"/>
              </w:rPr>
              <w:t>EVA 5Hz</w:t>
            </w:r>
          </w:p>
        </w:tc>
        <w:tc>
          <w:tcPr>
            <w:tcW w:w="1907" w:type="dxa"/>
          </w:tcPr>
          <w:p w14:paraId="348B6D02" w14:textId="77777777" w:rsidR="00360222" w:rsidRPr="00CF1C46" w:rsidRDefault="00360222" w:rsidP="00360222">
            <w:pPr>
              <w:pStyle w:val="TAC"/>
              <w:rPr>
                <w:rFonts w:cs="Arial"/>
                <w:lang w:val="en-US" w:eastAsia="en-US"/>
              </w:rPr>
            </w:pPr>
            <w:r w:rsidRPr="00CF1C46">
              <w:rPr>
                <w:rFonts w:cs="Arial"/>
                <w:bCs/>
                <w:iCs/>
                <w:lang w:val="en-US" w:eastAsia="en-US"/>
              </w:rPr>
              <w:t>5 Hz</w:t>
            </w:r>
          </w:p>
        </w:tc>
      </w:tr>
      <w:tr w:rsidR="00360222" w:rsidRPr="00CF1C46" w14:paraId="7C34EC53" w14:textId="77777777">
        <w:trPr>
          <w:jc w:val="center"/>
        </w:trPr>
        <w:tc>
          <w:tcPr>
            <w:tcW w:w="1668" w:type="dxa"/>
          </w:tcPr>
          <w:p w14:paraId="6470E703" w14:textId="77777777" w:rsidR="00360222" w:rsidRPr="00CF1C46" w:rsidRDefault="00360222" w:rsidP="00360222">
            <w:pPr>
              <w:pStyle w:val="TAC"/>
              <w:rPr>
                <w:rFonts w:cs="Arial"/>
                <w:lang w:val="en-US" w:eastAsia="en-US"/>
              </w:rPr>
            </w:pPr>
            <w:r w:rsidRPr="00CF1C46">
              <w:rPr>
                <w:rFonts w:cs="Arial"/>
                <w:bCs/>
                <w:lang w:val="en-US" w:eastAsia="en-US"/>
              </w:rPr>
              <w:t>EVA 70Hz</w:t>
            </w:r>
          </w:p>
        </w:tc>
        <w:tc>
          <w:tcPr>
            <w:tcW w:w="1907" w:type="dxa"/>
          </w:tcPr>
          <w:p w14:paraId="5A5B50BB" w14:textId="77777777" w:rsidR="00360222" w:rsidRPr="00CF1C46" w:rsidRDefault="00360222" w:rsidP="00360222">
            <w:pPr>
              <w:pStyle w:val="TAC"/>
              <w:rPr>
                <w:rFonts w:cs="Arial"/>
                <w:lang w:val="en-US" w:eastAsia="en-US"/>
              </w:rPr>
            </w:pPr>
            <w:r w:rsidRPr="00CF1C46">
              <w:rPr>
                <w:rFonts w:cs="Arial"/>
                <w:bCs/>
                <w:iCs/>
                <w:lang w:val="en-US" w:eastAsia="en-US"/>
              </w:rPr>
              <w:t>70 Hz</w:t>
            </w:r>
          </w:p>
        </w:tc>
      </w:tr>
      <w:tr w:rsidR="00360222" w:rsidRPr="00CF1C46" w14:paraId="6F043123" w14:textId="77777777">
        <w:trPr>
          <w:jc w:val="center"/>
        </w:trPr>
        <w:tc>
          <w:tcPr>
            <w:tcW w:w="1668" w:type="dxa"/>
          </w:tcPr>
          <w:p w14:paraId="155B168E" w14:textId="77777777" w:rsidR="00360222" w:rsidRPr="00CF1C46" w:rsidRDefault="00360222" w:rsidP="00360222">
            <w:pPr>
              <w:pStyle w:val="TAC"/>
              <w:rPr>
                <w:rFonts w:cs="Arial"/>
                <w:bCs/>
                <w:lang w:val="en-US" w:eastAsia="en-US"/>
              </w:rPr>
            </w:pPr>
            <w:r w:rsidRPr="00CF1C46">
              <w:rPr>
                <w:rFonts w:cs="Arial"/>
                <w:bCs/>
                <w:lang w:val="en-US" w:eastAsia="en-US"/>
              </w:rPr>
              <w:t>ETU 30Hz</w:t>
            </w:r>
          </w:p>
        </w:tc>
        <w:tc>
          <w:tcPr>
            <w:tcW w:w="1907" w:type="dxa"/>
          </w:tcPr>
          <w:p w14:paraId="627CF65D" w14:textId="77777777" w:rsidR="00360222" w:rsidRPr="00CF1C46" w:rsidRDefault="00360222" w:rsidP="00360222">
            <w:pPr>
              <w:pStyle w:val="TAC"/>
              <w:rPr>
                <w:rFonts w:cs="Arial"/>
                <w:bCs/>
                <w:iCs/>
                <w:lang w:val="en-US" w:eastAsia="en-US"/>
              </w:rPr>
            </w:pPr>
            <w:r w:rsidRPr="00CF1C46">
              <w:rPr>
                <w:rFonts w:cs="Arial"/>
                <w:bCs/>
                <w:iCs/>
                <w:lang w:val="en-US" w:eastAsia="en-US"/>
              </w:rPr>
              <w:t>30 Hz</w:t>
            </w:r>
          </w:p>
        </w:tc>
      </w:tr>
      <w:tr w:rsidR="00360222" w:rsidRPr="00CF1C46" w14:paraId="0BF5AB5A" w14:textId="77777777">
        <w:trPr>
          <w:jc w:val="center"/>
        </w:trPr>
        <w:tc>
          <w:tcPr>
            <w:tcW w:w="1668" w:type="dxa"/>
          </w:tcPr>
          <w:p w14:paraId="0EDE0660" w14:textId="77777777" w:rsidR="00360222" w:rsidRPr="00CF1C46" w:rsidRDefault="00360222" w:rsidP="00360222">
            <w:pPr>
              <w:pStyle w:val="TAC"/>
              <w:rPr>
                <w:rFonts w:cs="Arial"/>
                <w:lang w:val="en-US" w:eastAsia="en-US"/>
              </w:rPr>
            </w:pPr>
            <w:r w:rsidRPr="00CF1C46">
              <w:rPr>
                <w:rFonts w:cs="Arial"/>
                <w:bCs/>
                <w:lang w:val="en-US" w:eastAsia="en-US"/>
              </w:rPr>
              <w:t>ETU 70Hz</w:t>
            </w:r>
          </w:p>
        </w:tc>
        <w:tc>
          <w:tcPr>
            <w:tcW w:w="1907" w:type="dxa"/>
          </w:tcPr>
          <w:p w14:paraId="76A751AF" w14:textId="77777777" w:rsidR="00360222" w:rsidRPr="00CF1C46" w:rsidRDefault="00360222" w:rsidP="00360222">
            <w:pPr>
              <w:pStyle w:val="TAC"/>
              <w:rPr>
                <w:rFonts w:cs="Arial"/>
                <w:lang w:val="en-US" w:eastAsia="en-US"/>
              </w:rPr>
            </w:pPr>
            <w:r w:rsidRPr="00CF1C46">
              <w:rPr>
                <w:rFonts w:cs="Arial"/>
                <w:bCs/>
                <w:iCs/>
                <w:lang w:val="en-US" w:eastAsia="en-US"/>
              </w:rPr>
              <w:t>70 Hz</w:t>
            </w:r>
          </w:p>
        </w:tc>
      </w:tr>
      <w:tr w:rsidR="00360222" w:rsidRPr="00CF1C46" w14:paraId="0F7911DC" w14:textId="77777777">
        <w:trPr>
          <w:jc w:val="center"/>
        </w:trPr>
        <w:tc>
          <w:tcPr>
            <w:tcW w:w="1668" w:type="dxa"/>
          </w:tcPr>
          <w:p w14:paraId="6ABB4A13" w14:textId="77777777" w:rsidR="00360222" w:rsidRPr="00CF1C46" w:rsidRDefault="00360222" w:rsidP="00360222">
            <w:pPr>
              <w:pStyle w:val="TAC"/>
              <w:rPr>
                <w:rFonts w:cs="Arial"/>
                <w:lang w:val="en-US" w:eastAsia="en-US"/>
              </w:rPr>
            </w:pPr>
            <w:r w:rsidRPr="00CF1C46">
              <w:rPr>
                <w:rFonts w:cs="Arial"/>
                <w:bCs/>
                <w:lang w:val="en-US" w:eastAsia="en-US"/>
              </w:rPr>
              <w:t>ETU 300Hz</w:t>
            </w:r>
          </w:p>
        </w:tc>
        <w:tc>
          <w:tcPr>
            <w:tcW w:w="1907" w:type="dxa"/>
          </w:tcPr>
          <w:p w14:paraId="2E15A574" w14:textId="77777777" w:rsidR="00360222" w:rsidRPr="00CF1C46" w:rsidRDefault="00360222" w:rsidP="00360222">
            <w:pPr>
              <w:pStyle w:val="TAC"/>
              <w:rPr>
                <w:rFonts w:cs="Arial"/>
                <w:lang w:val="en-US" w:eastAsia="en-US"/>
              </w:rPr>
            </w:pPr>
            <w:r w:rsidRPr="00CF1C46">
              <w:rPr>
                <w:rFonts w:cs="Arial"/>
                <w:bCs/>
                <w:iCs/>
                <w:lang w:val="en-US" w:eastAsia="en-US"/>
              </w:rPr>
              <w:t>300 Hz</w:t>
            </w:r>
          </w:p>
        </w:tc>
      </w:tr>
    </w:tbl>
    <w:p w14:paraId="32AED9AC" w14:textId="77777777" w:rsidR="00360222" w:rsidRPr="00CF1C46" w:rsidRDefault="00360222" w:rsidP="00360222"/>
    <w:p w14:paraId="78E17086" w14:textId="77777777" w:rsidR="00360222" w:rsidRPr="00CF1C46" w:rsidDel="00C86F56" w:rsidRDefault="00360222" w:rsidP="00360222">
      <w:pPr>
        <w:pStyle w:val="Heading2"/>
      </w:pPr>
      <w:bookmarkStart w:id="88" w:name="_Toc368023413"/>
      <w:r w:rsidRPr="00CF1C46">
        <w:t>B.2.3</w:t>
      </w:r>
      <w:r w:rsidRPr="00CF1C46">
        <w:tab/>
        <w:t>MIMO Channel Correlation Matrices</w:t>
      </w:r>
      <w:bookmarkEnd w:id="88"/>
    </w:p>
    <w:p w14:paraId="7BA6CB19" w14:textId="77777777" w:rsidR="00360222" w:rsidRPr="00CF1C46" w:rsidRDefault="00360222" w:rsidP="00360222">
      <w:pPr>
        <w:rPr>
          <w:lang w:eastAsia="zh-CN"/>
        </w:rPr>
      </w:pPr>
      <w:r w:rsidRPr="00CF1C46">
        <w:rPr>
          <w:rFonts w:hint="eastAsia"/>
          <w:lang w:eastAsia="zh-CN"/>
        </w:rPr>
        <w:t xml:space="preserve">The MIMO channel correlation matrices defined in B.2.3 </w:t>
      </w:r>
      <w:r w:rsidRPr="00CF1C46">
        <w:rPr>
          <w:lang w:eastAsia="zh-CN"/>
        </w:rPr>
        <w:t xml:space="preserve">apply for </w:t>
      </w:r>
      <w:r w:rsidRPr="00CF1C46">
        <w:rPr>
          <w:rFonts w:hint="eastAsia"/>
          <w:lang w:eastAsia="zh-CN"/>
        </w:rPr>
        <w:t xml:space="preserve">the antenna configuration using uniform linear arrays at both </w:t>
      </w:r>
      <w:r w:rsidRPr="00CF1C46">
        <w:rPr>
          <w:lang w:eastAsia="zh-CN"/>
        </w:rPr>
        <w:t xml:space="preserve">eNodeB </w:t>
      </w:r>
      <w:r w:rsidRPr="00CF1C46">
        <w:rPr>
          <w:rFonts w:hint="eastAsia"/>
          <w:lang w:eastAsia="zh-CN"/>
        </w:rPr>
        <w:t>and UE.</w:t>
      </w:r>
    </w:p>
    <w:p w14:paraId="48CA7930" w14:textId="77777777" w:rsidR="00360222" w:rsidRPr="00CF1C46" w:rsidRDefault="00360222" w:rsidP="00360222">
      <w:pPr>
        <w:pStyle w:val="Heading3"/>
        <w:rPr>
          <w:snapToGrid w:val="0"/>
        </w:rPr>
      </w:pPr>
      <w:bookmarkStart w:id="89" w:name="_Toc368023414"/>
      <w:r w:rsidRPr="00CF1C46">
        <w:rPr>
          <w:snapToGrid w:val="0"/>
        </w:rPr>
        <w:t>B.2.3.1</w:t>
      </w:r>
      <w:r w:rsidRPr="00CF1C46">
        <w:rPr>
          <w:snapToGrid w:val="0"/>
        </w:rPr>
        <w:tab/>
        <w:t>Definition of MIMO Correlation Matrices</w:t>
      </w:r>
      <w:bookmarkEnd w:id="89"/>
    </w:p>
    <w:p w14:paraId="1A981110" w14:textId="77777777" w:rsidR="00360222" w:rsidRPr="00CF1C46" w:rsidRDefault="00360222" w:rsidP="00360222">
      <w:pPr>
        <w:tabs>
          <w:tab w:val="left" w:pos="7470"/>
        </w:tabs>
      </w:pPr>
    </w:p>
    <w:p w14:paraId="56D3587F" w14:textId="77777777" w:rsidR="00360222" w:rsidRPr="00CF1C46" w:rsidRDefault="00360222" w:rsidP="00360222">
      <w:pPr>
        <w:tabs>
          <w:tab w:val="left" w:pos="7470"/>
        </w:tabs>
      </w:pPr>
      <w:r w:rsidRPr="00CF1C46">
        <w:t>Table B.2.3.1-1 defines the correlation matrix for the eNodeB</w:t>
      </w:r>
    </w:p>
    <w:p w14:paraId="04F6D722" w14:textId="77777777" w:rsidR="00360222" w:rsidRPr="00CF1C46" w:rsidRDefault="00360222" w:rsidP="00360222">
      <w:pPr>
        <w:tabs>
          <w:tab w:val="left" w:pos="7470"/>
        </w:tabs>
      </w:pPr>
    </w:p>
    <w:p w14:paraId="0CA7E269" w14:textId="77777777" w:rsidR="00360222" w:rsidRPr="00CF1C46" w:rsidRDefault="00360222" w:rsidP="00360222">
      <w:pPr>
        <w:pStyle w:val="TH"/>
      </w:pPr>
      <w:r w:rsidRPr="00CF1C46">
        <w:t>Table B.2.3.1-1 eNodeB correlation matrix</w:t>
      </w:r>
    </w:p>
    <w:tbl>
      <w:tblPr>
        <w:tblW w:w="935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843"/>
        <w:gridCol w:w="2126"/>
        <w:gridCol w:w="3119"/>
      </w:tblGrid>
      <w:tr w:rsidR="00360222" w:rsidRPr="00CF1C46" w14:paraId="6AD6EBCA" w14:textId="77777777">
        <w:tc>
          <w:tcPr>
            <w:tcW w:w="2268" w:type="dxa"/>
          </w:tcPr>
          <w:p w14:paraId="1FA58C52" w14:textId="77777777" w:rsidR="00360222" w:rsidRPr="00CF1C46" w:rsidRDefault="00360222" w:rsidP="007E4B4B">
            <w:pPr>
              <w:pStyle w:val="TAH"/>
            </w:pPr>
          </w:p>
        </w:tc>
        <w:tc>
          <w:tcPr>
            <w:tcW w:w="1843" w:type="dxa"/>
          </w:tcPr>
          <w:p w14:paraId="2D04E5C8" w14:textId="77777777" w:rsidR="00360222" w:rsidRPr="00CF1C46" w:rsidRDefault="00360222" w:rsidP="007E4B4B">
            <w:pPr>
              <w:pStyle w:val="TAH"/>
            </w:pPr>
            <w:r w:rsidRPr="00CF1C46">
              <w:t>One antenna</w:t>
            </w:r>
          </w:p>
        </w:tc>
        <w:tc>
          <w:tcPr>
            <w:tcW w:w="2126" w:type="dxa"/>
          </w:tcPr>
          <w:p w14:paraId="2FEFE1C7" w14:textId="77777777" w:rsidR="00360222" w:rsidRPr="00CF1C46" w:rsidRDefault="00360222" w:rsidP="007E4B4B">
            <w:pPr>
              <w:pStyle w:val="TAH"/>
            </w:pPr>
            <w:r w:rsidRPr="00CF1C46">
              <w:t>Two antennas</w:t>
            </w:r>
          </w:p>
        </w:tc>
        <w:tc>
          <w:tcPr>
            <w:tcW w:w="3119" w:type="dxa"/>
          </w:tcPr>
          <w:p w14:paraId="20B56B02" w14:textId="77777777" w:rsidR="00360222" w:rsidRPr="00CF1C46" w:rsidRDefault="00360222" w:rsidP="007E4B4B">
            <w:pPr>
              <w:pStyle w:val="TAH"/>
            </w:pPr>
            <w:r w:rsidRPr="00CF1C46">
              <w:t>Four antennas</w:t>
            </w:r>
          </w:p>
        </w:tc>
      </w:tr>
      <w:tr w:rsidR="00360222" w:rsidRPr="00CF1C46" w14:paraId="053F50D6" w14:textId="77777777">
        <w:tc>
          <w:tcPr>
            <w:tcW w:w="2268" w:type="dxa"/>
            <w:vAlign w:val="center"/>
          </w:tcPr>
          <w:p w14:paraId="522089D6" w14:textId="77777777" w:rsidR="00360222" w:rsidRPr="007E4B4B" w:rsidRDefault="00360222" w:rsidP="007E4B4B">
            <w:pPr>
              <w:pStyle w:val="TAC"/>
              <w:rPr>
                <w:b/>
              </w:rPr>
            </w:pPr>
            <w:r w:rsidRPr="007E4B4B">
              <w:rPr>
                <w:b/>
              </w:rPr>
              <w:t>eNode B Correlation</w:t>
            </w:r>
          </w:p>
        </w:tc>
        <w:tc>
          <w:tcPr>
            <w:tcW w:w="1843" w:type="dxa"/>
            <w:vAlign w:val="center"/>
          </w:tcPr>
          <w:p w14:paraId="4554AE7C" w14:textId="77777777" w:rsidR="00360222" w:rsidRPr="00CF1C46" w:rsidRDefault="00360222" w:rsidP="007E4B4B">
            <w:pPr>
              <w:pStyle w:val="TAC"/>
            </w:pPr>
            <w:r w:rsidRPr="00CF1C46">
              <w:rPr>
                <w:position w:val="-12"/>
              </w:rPr>
              <w:object w:dxaOrig="840" w:dyaOrig="360" w14:anchorId="12E82348">
                <v:shape id="_x0000_i1094" type="#_x0000_t75" style="width:42pt;height:18.5pt" o:ole="">
                  <v:imagedata r:id="rId101" o:title=""/>
                </v:shape>
                <o:OLEObject Type="Embed" ProgID="Equation.3" ShapeID="_x0000_i1094" DrawAspect="Content" ObjectID="_1725719792" r:id="rId102"/>
              </w:object>
            </w:r>
          </w:p>
        </w:tc>
        <w:tc>
          <w:tcPr>
            <w:tcW w:w="2126" w:type="dxa"/>
            <w:vAlign w:val="center"/>
          </w:tcPr>
          <w:p w14:paraId="5CB6996C" w14:textId="77777777" w:rsidR="00360222" w:rsidRPr="00CF1C46" w:rsidRDefault="00360222" w:rsidP="007E4B4B">
            <w:pPr>
              <w:pStyle w:val="TAC"/>
            </w:pPr>
            <w:r w:rsidRPr="00CF1C46">
              <w:rPr>
                <w:position w:val="-32"/>
              </w:rPr>
              <w:object w:dxaOrig="1680" w:dyaOrig="760" w14:anchorId="6E9E4F9B">
                <v:shape id="_x0000_i1095" type="#_x0000_t75" style="width:84pt;height:38pt" o:ole="">
                  <v:imagedata r:id="rId103" o:title=""/>
                </v:shape>
                <o:OLEObject Type="Embed" ProgID="Equation.3" ShapeID="_x0000_i1095" DrawAspect="Content" ObjectID="_1725719793" r:id="rId104"/>
              </w:object>
            </w:r>
          </w:p>
        </w:tc>
        <w:tc>
          <w:tcPr>
            <w:tcW w:w="3119" w:type="dxa"/>
          </w:tcPr>
          <w:p w14:paraId="64289DEC" w14:textId="77777777" w:rsidR="00360222" w:rsidRPr="00CF1C46" w:rsidRDefault="00360222" w:rsidP="007E4B4B">
            <w:pPr>
              <w:pStyle w:val="TAC"/>
            </w:pPr>
            <w:r w:rsidRPr="00CF1C46">
              <w:rPr>
                <w:position w:val="-72"/>
              </w:rPr>
              <w:object w:dxaOrig="2560" w:dyaOrig="1540" w14:anchorId="4A60CDF7">
                <v:shape id="_x0000_i1096" type="#_x0000_t75" style="width:128pt;height:77pt" o:ole="">
                  <v:imagedata r:id="rId105" o:title=""/>
                </v:shape>
                <o:OLEObject Type="Embed" ProgID="Equation.3" ShapeID="_x0000_i1096" DrawAspect="Content" ObjectID="_1725719794" r:id="rId106"/>
              </w:object>
            </w:r>
          </w:p>
        </w:tc>
      </w:tr>
    </w:tbl>
    <w:p w14:paraId="690CDD02" w14:textId="77777777" w:rsidR="00360222" w:rsidRPr="00CF1C46" w:rsidRDefault="00360222" w:rsidP="007E4B4B">
      <w:r w:rsidRPr="00CF1C46">
        <w:tab/>
      </w:r>
    </w:p>
    <w:p w14:paraId="2D878991" w14:textId="77777777" w:rsidR="00360222" w:rsidRPr="00CF1C46" w:rsidRDefault="00360222" w:rsidP="00360222">
      <w:r w:rsidRPr="00CF1C46">
        <w:t>Table B.2.3.1-2 defines the correlation matrix for the UE:</w:t>
      </w:r>
    </w:p>
    <w:p w14:paraId="43B55279" w14:textId="77777777" w:rsidR="00360222" w:rsidRPr="00CF1C46" w:rsidRDefault="00360222" w:rsidP="00360222"/>
    <w:p w14:paraId="1E29BAC9" w14:textId="77777777" w:rsidR="00360222" w:rsidRPr="00CF1C46" w:rsidRDefault="00360222" w:rsidP="00360222">
      <w:pPr>
        <w:pStyle w:val="TH"/>
      </w:pPr>
      <w:r w:rsidRPr="00CF1C46">
        <w:t>Table B.2.3.1-2 UE correlation matrix</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4"/>
        <w:gridCol w:w="1598"/>
        <w:gridCol w:w="2048"/>
        <w:gridCol w:w="2847"/>
      </w:tblGrid>
      <w:tr w:rsidR="00360222" w:rsidRPr="00CF1C46" w14:paraId="2139779F" w14:textId="77777777">
        <w:trPr>
          <w:trHeight w:val="255"/>
        </w:trPr>
        <w:tc>
          <w:tcPr>
            <w:tcW w:w="1843" w:type="dxa"/>
            <w:vAlign w:val="center"/>
          </w:tcPr>
          <w:p w14:paraId="41EF67CB" w14:textId="77777777" w:rsidR="00360222" w:rsidRPr="00CF1C46" w:rsidRDefault="00360222" w:rsidP="007E4B4B">
            <w:pPr>
              <w:pStyle w:val="TAH"/>
            </w:pPr>
          </w:p>
        </w:tc>
        <w:tc>
          <w:tcPr>
            <w:tcW w:w="1712" w:type="dxa"/>
          </w:tcPr>
          <w:p w14:paraId="186DA81F" w14:textId="77777777" w:rsidR="00360222" w:rsidRPr="00CF1C46" w:rsidRDefault="00360222" w:rsidP="007E4B4B">
            <w:pPr>
              <w:pStyle w:val="TAH"/>
            </w:pPr>
            <w:r w:rsidRPr="00CF1C46">
              <w:t>One antenna</w:t>
            </w:r>
          </w:p>
        </w:tc>
        <w:tc>
          <w:tcPr>
            <w:tcW w:w="2080" w:type="dxa"/>
          </w:tcPr>
          <w:p w14:paraId="41D76AC7" w14:textId="77777777" w:rsidR="00360222" w:rsidRPr="00CF1C46" w:rsidRDefault="00360222" w:rsidP="007E4B4B">
            <w:pPr>
              <w:pStyle w:val="TAH"/>
            </w:pPr>
            <w:r w:rsidRPr="00CF1C46">
              <w:t>Two antennas</w:t>
            </w:r>
          </w:p>
        </w:tc>
        <w:tc>
          <w:tcPr>
            <w:tcW w:w="2836" w:type="dxa"/>
          </w:tcPr>
          <w:p w14:paraId="00283302" w14:textId="77777777" w:rsidR="00360222" w:rsidRPr="00CF1C46" w:rsidRDefault="00360222" w:rsidP="007E4B4B">
            <w:pPr>
              <w:pStyle w:val="TAH"/>
            </w:pPr>
            <w:r w:rsidRPr="00CF1C46">
              <w:t>Four antennas</w:t>
            </w:r>
          </w:p>
        </w:tc>
      </w:tr>
      <w:tr w:rsidR="00360222" w:rsidRPr="00CF1C46" w14:paraId="4E14E30B" w14:textId="77777777">
        <w:tc>
          <w:tcPr>
            <w:tcW w:w="1843" w:type="dxa"/>
            <w:vAlign w:val="center"/>
          </w:tcPr>
          <w:p w14:paraId="34AEC277" w14:textId="77777777" w:rsidR="00360222" w:rsidRPr="00CF1C46" w:rsidRDefault="00360222" w:rsidP="00360222">
            <w:pPr>
              <w:tabs>
                <w:tab w:val="left" w:pos="7470"/>
              </w:tabs>
              <w:jc w:val="center"/>
              <w:rPr>
                <w:b/>
              </w:rPr>
            </w:pPr>
            <w:r w:rsidRPr="00CF1C46">
              <w:rPr>
                <w:b/>
              </w:rPr>
              <w:t>UE Correlation</w:t>
            </w:r>
          </w:p>
        </w:tc>
        <w:tc>
          <w:tcPr>
            <w:tcW w:w="1712" w:type="dxa"/>
            <w:vAlign w:val="center"/>
          </w:tcPr>
          <w:p w14:paraId="2F671DD5" w14:textId="77777777" w:rsidR="00360222" w:rsidRPr="00CF1C46" w:rsidRDefault="00360222" w:rsidP="00360222">
            <w:pPr>
              <w:pStyle w:val="TAC"/>
              <w:rPr>
                <w:rFonts w:cs="Arial"/>
                <w:lang w:val="en-US" w:eastAsia="en-US"/>
              </w:rPr>
            </w:pPr>
          </w:p>
          <w:p w14:paraId="21F03C9D" w14:textId="77777777" w:rsidR="00360222" w:rsidRPr="00CF1C46" w:rsidRDefault="00360222" w:rsidP="00360222">
            <w:pPr>
              <w:pStyle w:val="TAC"/>
              <w:rPr>
                <w:rFonts w:cs="Arial"/>
                <w:lang w:val="en-US" w:eastAsia="en-US"/>
              </w:rPr>
            </w:pPr>
            <w:r w:rsidRPr="00CF1C46">
              <w:rPr>
                <w:rFonts w:cs="Arial"/>
                <w:position w:val="-10"/>
                <w:lang w:val="en-US" w:eastAsia="en-US"/>
              </w:rPr>
              <w:object w:dxaOrig="700" w:dyaOrig="300" w14:anchorId="7ECA62DB">
                <v:shape id="_x0000_i1097" type="#_x0000_t75" style="width:35pt;height:15pt" o:ole="">
                  <v:imagedata r:id="rId107" o:title=""/>
                </v:shape>
                <o:OLEObject Type="Embed" ProgID="Equation.3" ShapeID="_x0000_i1097" DrawAspect="Content" ObjectID="_1725719795" r:id="rId108"/>
              </w:object>
            </w:r>
          </w:p>
        </w:tc>
        <w:tc>
          <w:tcPr>
            <w:tcW w:w="2080" w:type="dxa"/>
            <w:vAlign w:val="center"/>
          </w:tcPr>
          <w:p w14:paraId="18520A69" w14:textId="77777777" w:rsidR="00360222" w:rsidRPr="00CF1C46" w:rsidRDefault="00360222" w:rsidP="00360222">
            <w:pPr>
              <w:pStyle w:val="TAC"/>
              <w:rPr>
                <w:rFonts w:cs="Arial"/>
                <w:lang w:val="en-US" w:eastAsia="en-US"/>
              </w:rPr>
            </w:pPr>
            <w:r w:rsidRPr="00CF1C46">
              <w:rPr>
                <w:rFonts w:cs="Arial"/>
                <w:position w:val="-32"/>
                <w:lang w:val="en-US" w:eastAsia="en-US"/>
              </w:rPr>
              <w:object w:dxaOrig="1640" w:dyaOrig="760" w14:anchorId="353F5B81">
                <v:shape id="_x0000_i1098" type="#_x0000_t75" style="width:82pt;height:38pt" o:ole="">
                  <v:imagedata r:id="rId109" o:title=""/>
                </v:shape>
                <o:OLEObject Type="Embed" ProgID="Equation.3" ShapeID="_x0000_i1098" DrawAspect="Content" ObjectID="_1725719796" r:id="rId110"/>
              </w:object>
            </w:r>
          </w:p>
        </w:tc>
        <w:bookmarkStart w:id="90" w:name="OLE_LINK3"/>
        <w:tc>
          <w:tcPr>
            <w:tcW w:w="2836" w:type="dxa"/>
            <w:vAlign w:val="center"/>
          </w:tcPr>
          <w:p w14:paraId="1E661A8A" w14:textId="77777777" w:rsidR="00360222" w:rsidRPr="00CF1C46" w:rsidRDefault="00360222" w:rsidP="00360222">
            <w:pPr>
              <w:pStyle w:val="TAC"/>
              <w:rPr>
                <w:rFonts w:cs="Arial"/>
                <w:lang w:val="en-US" w:eastAsia="en-US"/>
              </w:rPr>
            </w:pPr>
            <w:r w:rsidRPr="00CF1C46">
              <w:rPr>
                <w:rFonts w:cs="Arial"/>
                <w:position w:val="-78"/>
                <w:lang w:val="en-US" w:eastAsia="en-US"/>
              </w:rPr>
              <w:object w:dxaOrig="2620" w:dyaOrig="1660" w14:anchorId="5AA625B9">
                <v:shape id="_x0000_i1099" type="#_x0000_t75" style="width:131.5pt;height:83pt" o:ole="">
                  <v:imagedata r:id="rId111" o:title=""/>
                </v:shape>
                <o:OLEObject Type="Embed" ProgID="Equation.3" ShapeID="_x0000_i1099" DrawAspect="Content" ObjectID="_1725719797" r:id="rId112"/>
              </w:object>
            </w:r>
            <w:bookmarkEnd w:id="90"/>
          </w:p>
        </w:tc>
      </w:tr>
    </w:tbl>
    <w:p w14:paraId="1256FEB5" w14:textId="77777777" w:rsidR="00360222" w:rsidRPr="00CF1C46" w:rsidRDefault="00360222" w:rsidP="00360222">
      <w:r w:rsidRPr="00CF1C46">
        <w:t xml:space="preserve">                                          </w:t>
      </w:r>
    </w:p>
    <w:p w14:paraId="2E7613D6" w14:textId="5263B693" w:rsidR="00360222" w:rsidRPr="00CF1C46" w:rsidRDefault="00360222" w:rsidP="00360222">
      <w:r w:rsidRPr="00CF1C46">
        <w:t xml:space="preserve">Table B.2.3.1-3 defines the channel spatial correlation matrix </w:t>
      </w:r>
      <w:r w:rsidR="003B1109" w:rsidRPr="00CF1C46">
        <w:rPr>
          <w:noProof/>
          <w:position w:val="-14"/>
        </w:rPr>
        <w:drawing>
          <wp:inline distT="0" distB="0" distL="0" distR="0" wp14:anchorId="33021D73" wp14:editId="7FE013C7">
            <wp:extent cx="304800" cy="2413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304800" cy="241300"/>
                    </a:xfrm>
                    <a:prstGeom prst="rect">
                      <a:avLst/>
                    </a:prstGeom>
                    <a:noFill/>
                    <a:ln>
                      <a:noFill/>
                    </a:ln>
                  </pic:spPr>
                </pic:pic>
              </a:graphicData>
            </a:graphic>
          </wp:inline>
        </w:drawing>
      </w:r>
      <w:r w:rsidRPr="00CF1C46">
        <w:t>. The parameters, α and β in Table B.2.3.1-3 defines the spatial correlation between the antennas at the eNodeB and UE.</w:t>
      </w:r>
    </w:p>
    <w:p w14:paraId="02E3C76C" w14:textId="48A5502C" w:rsidR="00360222" w:rsidRPr="00CF1C46" w:rsidRDefault="00360222" w:rsidP="00360222">
      <w:pPr>
        <w:pStyle w:val="TH"/>
      </w:pPr>
      <w:r w:rsidRPr="00CF1C46">
        <w:t xml:space="preserve">Table B.2.3.1-3: </w:t>
      </w:r>
      <w:r w:rsidR="003B1109" w:rsidRPr="00CF1C46">
        <w:rPr>
          <w:noProof/>
          <w:position w:val="-14"/>
        </w:rPr>
        <w:drawing>
          <wp:inline distT="0" distB="0" distL="0" distR="0" wp14:anchorId="73308630" wp14:editId="647A7347">
            <wp:extent cx="304800" cy="2413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304800" cy="241300"/>
                    </a:xfrm>
                    <a:prstGeom prst="rect">
                      <a:avLst/>
                    </a:prstGeom>
                    <a:noFill/>
                    <a:ln>
                      <a:noFill/>
                    </a:ln>
                  </pic:spPr>
                </pic:pic>
              </a:graphicData>
            </a:graphic>
          </wp:inline>
        </w:drawing>
      </w:r>
      <w:r w:rsidRPr="00CF1C46">
        <w:t xml:space="preserve"> correlation matrices</w:t>
      </w:r>
    </w:p>
    <w:tbl>
      <w:tblPr>
        <w:tblW w:w="875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7"/>
        <w:gridCol w:w="6987"/>
      </w:tblGrid>
      <w:tr w:rsidR="00360222" w:rsidRPr="00CF1C46" w14:paraId="02892961" w14:textId="77777777">
        <w:tc>
          <w:tcPr>
            <w:tcW w:w="1767" w:type="dxa"/>
          </w:tcPr>
          <w:p w14:paraId="77662311" w14:textId="77777777" w:rsidR="00360222" w:rsidRPr="00CF1C46" w:rsidRDefault="00360222" w:rsidP="00360222">
            <w:pPr>
              <w:jc w:val="center"/>
              <w:rPr>
                <w:b/>
              </w:rPr>
            </w:pPr>
            <w:r w:rsidRPr="00CF1C46">
              <w:rPr>
                <w:b/>
              </w:rPr>
              <w:t>1x2 case</w:t>
            </w:r>
          </w:p>
        </w:tc>
        <w:tc>
          <w:tcPr>
            <w:tcW w:w="6987" w:type="dxa"/>
          </w:tcPr>
          <w:p w14:paraId="245C4328" w14:textId="77777777" w:rsidR="00360222" w:rsidRPr="00CF1C46" w:rsidRDefault="00360222" w:rsidP="00360222">
            <w:pPr>
              <w:jc w:val="center"/>
              <w:rPr>
                <w:b/>
              </w:rPr>
            </w:pPr>
            <w:r w:rsidRPr="00CF1C46">
              <w:rPr>
                <w:position w:val="-26"/>
              </w:rPr>
              <w:object w:dxaOrig="1860" w:dyaOrig="620" w14:anchorId="2798CF3B">
                <v:shape id="_x0000_i1100" type="#_x0000_t75" style="width:93pt;height:31pt" o:ole="">
                  <v:imagedata r:id="rId114" o:title=""/>
                </v:shape>
                <o:OLEObject Type="Embed" ProgID="Equation.3" ShapeID="_x0000_i1100" DrawAspect="Content" ObjectID="_1725719798" r:id="rId115"/>
              </w:object>
            </w:r>
          </w:p>
        </w:tc>
      </w:tr>
      <w:tr w:rsidR="00360222" w:rsidRPr="00CF1C46" w14:paraId="58F25F08" w14:textId="77777777">
        <w:tc>
          <w:tcPr>
            <w:tcW w:w="1767" w:type="dxa"/>
            <w:vAlign w:val="center"/>
          </w:tcPr>
          <w:p w14:paraId="63052B87" w14:textId="77777777" w:rsidR="00360222" w:rsidRPr="00CF1C46" w:rsidRDefault="00360222" w:rsidP="00360222">
            <w:pPr>
              <w:jc w:val="center"/>
            </w:pPr>
            <w:r w:rsidRPr="00CF1C46">
              <w:rPr>
                <w:b/>
              </w:rPr>
              <w:t>2x2 case</w:t>
            </w:r>
          </w:p>
        </w:tc>
        <w:tc>
          <w:tcPr>
            <w:tcW w:w="6987" w:type="dxa"/>
            <w:vAlign w:val="center"/>
          </w:tcPr>
          <w:p w14:paraId="5863CA36" w14:textId="77777777" w:rsidR="00360222" w:rsidRPr="00CF1C46" w:rsidRDefault="00360222" w:rsidP="00360222">
            <w:pPr>
              <w:jc w:val="center"/>
            </w:pPr>
          </w:p>
          <w:p w14:paraId="0751673E" w14:textId="77777777" w:rsidR="00360222" w:rsidRPr="00CF1C46" w:rsidRDefault="00360222" w:rsidP="00360222">
            <w:pPr>
              <w:jc w:val="center"/>
              <w:rPr>
                <w:rFonts w:cs="Arial"/>
                <w:sz w:val="28"/>
                <w:szCs w:val="28"/>
              </w:rPr>
            </w:pPr>
            <w:r w:rsidRPr="00CF1C46">
              <w:rPr>
                <w:rFonts w:cs="Arial"/>
                <w:position w:val="-56"/>
                <w:sz w:val="28"/>
                <w:szCs w:val="28"/>
              </w:rPr>
              <w:object w:dxaOrig="5120" w:dyaOrig="1219" w14:anchorId="2C52E493">
                <v:shape id="_x0000_i1101" type="#_x0000_t75" style="width:256pt;height:61pt" o:ole="">
                  <v:imagedata r:id="rId116" o:title=""/>
                </v:shape>
                <o:OLEObject Type="Embed" ProgID="Equation.3" ShapeID="_x0000_i1101" DrawAspect="Content" ObjectID="_1725719799" r:id="rId117"/>
              </w:object>
            </w:r>
          </w:p>
        </w:tc>
      </w:tr>
      <w:tr w:rsidR="00360222" w:rsidRPr="00CF1C46" w14:paraId="494B9DA2" w14:textId="77777777">
        <w:tc>
          <w:tcPr>
            <w:tcW w:w="1767" w:type="dxa"/>
            <w:vAlign w:val="center"/>
          </w:tcPr>
          <w:p w14:paraId="6534A7DF" w14:textId="77777777" w:rsidR="00360222" w:rsidRPr="00CF1C46" w:rsidRDefault="00360222" w:rsidP="00360222">
            <w:pPr>
              <w:jc w:val="center"/>
              <w:rPr>
                <w:b/>
              </w:rPr>
            </w:pPr>
            <w:r w:rsidRPr="00CF1C46">
              <w:rPr>
                <w:b/>
              </w:rPr>
              <w:t>4x2 case</w:t>
            </w:r>
          </w:p>
        </w:tc>
        <w:tc>
          <w:tcPr>
            <w:tcW w:w="6987" w:type="dxa"/>
            <w:vAlign w:val="center"/>
          </w:tcPr>
          <w:p w14:paraId="3018FA6B" w14:textId="77777777" w:rsidR="00360222" w:rsidRPr="00CF1C46" w:rsidRDefault="00360222" w:rsidP="00360222">
            <w:pPr>
              <w:jc w:val="center"/>
            </w:pPr>
            <w:r w:rsidRPr="00CF1C46">
              <w:rPr>
                <w:rFonts w:cs="Arial"/>
                <w:position w:val="-70"/>
                <w:sz w:val="28"/>
                <w:szCs w:val="28"/>
              </w:rPr>
              <w:object w:dxaOrig="4580" w:dyaOrig="1500" w14:anchorId="0317A297">
                <v:shape id="_x0000_i1102" type="#_x0000_t75" style="width:229pt;height:75pt" o:ole="">
                  <v:imagedata r:id="rId118" o:title=""/>
                </v:shape>
                <o:OLEObject Type="Embed" ProgID="Equation.3" ShapeID="_x0000_i1102" DrawAspect="Content" ObjectID="_1725719800" r:id="rId119"/>
              </w:object>
            </w:r>
          </w:p>
        </w:tc>
      </w:tr>
      <w:tr w:rsidR="00360222" w:rsidRPr="00CF1C46" w14:paraId="6C0774C6" w14:textId="77777777">
        <w:tc>
          <w:tcPr>
            <w:tcW w:w="1767" w:type="dxa"/>
            <w:vAlign w:val="center"/>
          </w:tcPr>
          <w:p w14:paraId="74EB239E" w14:textId="77777777" w:rsidR="00360222" w:rsidRPr="00CF1C46" w:rsidRDefault="00360222" w:rsidP="00360222">
            <w:pPr>
              <w:jc w:val="center"/>
              <w:rPr>
                <w:b/>
              </w:rPr>
            </w:pPr>
            <w:r w:rsidRPr="00CF1C46">
              <w:rPr>
                <w:b/>
              </w:rPr>
              <w:t>4x4 case</w:t>
            </w:r>
          </w:p>
        </w:tc>
        <w:tc>
          <w:tcPr>
            <w:tcW w:w="6987" w:type="dxa"/>
            <w:vAlign w:val="center"/>
          </w:tcPr>
          <w:p w14:paraId="7BC26772" w14:textId="77777777" w:rsidR="00360222" w:rsidRPr="00CF1C46" w:rsidRDefault="00360222" w:rsidP="00360222">
            <w:pPr>
              <w:jc w:val="center"/>
              <w:rPr>
                <w:rFonts w:cs="Arial"/>
                <w:sz w:val="28"/>
                <w:szCs w:val="28"/>
              </w:rPr>
            </w:pPr>
            <w:r w:rsidRPr="00CF1C46">
              <w:rPr>
                <w:rFonts w:cs="Arial"/>
                <w:position w:val="-78"/>
                <w:sz w:val="28"/>
                <w:szCs w:val="28"/>
              </w:rPr>
              <w:object w:dxaOrig="5960" w:dyaOrig="1660" w14:anchorId="3CC51D66">
                <v:shape id="_x0000_i1103" type="#_x0000_t75" style="width:298pt;height:83pt" o:ole="">
                  <v:imagedata r:id="rId120" o:title=""/>
                </v:shape>
                <o:OLEObject Type="Embed" ProgID="Equation.3" ShapeID="_x0000_i1103" DrawAspect="Content" ObjectID="_1725719801" r:id="rId121"/>
              </w:object>
            </w:r>
          </w:p>
        </w:tc>
      </w:tr>
    </w:tbl>
    <w:p w14:paraId="7517D393" w14:textId="77777777" w:rsidR="00360222" w:rsidRPr="00CF1C46" w:rsidRDefault="00360222" w:rsidP="00360222"/>
    <w:p w14:paraId="2E1CB427" w14:textId="3463F920" w:rsidR="00360222" w:rsidRPr="00CF1C46" w:rsidRDefault="00360222" w:rsidP="00360222">
      <w:r w:rsidRPr="00CF1C46">
        <w:t xml:space="preserve">For cases with more antennas at either eNodeB or UE or both, the channel spatial correlation matrix can still be expressed as the Kronecker product of </w:t>
      </w:r>
      <w:r w:rsidR="003B1109" w:rsidRPr="00CF1C46">
        <w:rPr>
          <w:noProof/>
          <w:position w:val="-12"/>
        </w:rPr>
        <w:drawing>
          <wp:inline distT="0" distB="0" distL="0" distR="0" wp14:anchorId="7105A1C7" wp14:editId="05F8C9D7">
            <wp:extent cx="304800" cy="2286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CF1C46">
        <w:t xml:space="preserve"> and </w:t>
      </w:r>
      <w:r w:rsidR="003B1109" w:rsidRPr="00CF1C46">
        <w:rPr>
          <w:noProof/>
          <w:position w:val="-12"/>
        </w:rPr>
        <w:drawing>
          <wp:inline distT="0" distB="0" distL="0" distR="0" wp14:anchorId="001C4A54" wp14:editId="0DCEB493">
            <wp:extent cx="266700" cy="2286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Pr="00CF1C46">
        <w:t xml:space="preserve"> according to</w:t>
      </w:r>
      <w:r w:rsidR="003B1109" w:rsidRPr="00CF1C46">
        <w:rPr>
          <w:noProof/>
          <w:position w:val="-14"/>
        </w:rPr>
        <w:drawing>
          <wp:inline distT="0" distB="0" distL="0" distR="0" wp14:anchorId="585C35E1" wp14:editId="08BA7558">
            <wp:extent cx="1155700" cy="2413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155700" cy="241300"/>
                    </a:xfrm>
                    <a:prstGeom prst="rect">
                      <a:avLst/>
                    </a:prstGeom>
                    <a:noFill/>
                    <a:ln>
                      <a:noFill/>
                    </a:ln>
                  </pic:spPr>
                </pic:pic>
              </a:graphicData>
            </a:graphic>
          </wp:inline>
        </w:drawing>
      </w:r>
      <w:r w:rsidRPr="00CF1C46">
        <w:t>.</w:t>
      </w:r>
    </w:p>
    <w:p w14:paraId="1E37F87D" w14:textId="77777777" w:rsidR="00360222" w:rsidRPr="00CF1C46" w:rsidRDefault="00360222" w:rsidP="00360222">
      <w:pPr>
        <w:pStyle w:val="Heading3"/>
      </w:pPr>
      <w:bookmarkStart w:id="91" w:name="_Toc368023415"/>
      <w:r w:rsidRPr="00CF1C46">
        <w:t>B.2.3.2</w:t>
      </w:r>
      <w:r w:rsidRPr="00CF1C46">
        <w:tab/>
        <w:t>MIMO Correlation Matrices at High, Medium and Low Level</w:t>
      </w:r>
      <w:bookmarkEnd w:id="91"/>
    </w:p>
    <w:p w14:paraId="64448F5A" w14:textId="3E4D4199" w:rsidR="00360222" w:rsidRPr="00CF1C46" w:rsidRDefault="00360222" w:rsidP="00360222">
      <w:r w:rsidRPr="00CF1C46">
        <w:t xml:space="preserve">The </w:t>
      </w:r>
      <w:r w:rsidR="003B1109" w:rsidRPr="00CF1C46">
        <w:rPr>
          <w:noProof/>
          <w:position w:val="-6"/>
        </w:rPr>
        <w:drawing>
          <wp:inline distT="0" distB="0" distL="0" distR="0" wp14:anchorId="648BEFE0" wp14:editId="0594F37A">
            <wp:extent cx="152400" cy="1397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52400" cy="139700"/>
                    </a:xfrm>
                    <a:prstGeom prst="rect">
                      <a:avLst/>
                    </a:prstGeom>
                    <a:noFill/>
                    <a:ln>
                      <a:noFill/>
                    </a:ln>
                  </pic:spPr>
                </pic:pic>
              </a:graphicData>
            </a:graphic>
          </wp:inline>
        </w:drawing>
      </w:r>
      <w:r w:rsidRPr="00CF1C46">
        <w:t xml:space="preserve"> and </w:t>
      </w:r>
      <w:r w:rsidR="003B1109" w:rsidRPr="00CF1C46">
        <w:rPr>
          <w:noProof/>
          <w:position w:val="-10"/>
        </w:rPr>
        <w:drawing>
          <wp:inline distT="0" distB="0" distL="0" distR="0" wp14:anchorId="677E4541" wp14:editId="1C610926">
            <wp:extent cx="152400" cy="2032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52400" cy="203200"/>
                    </a:xfrm>
                    <a:prstGeom prst="rect">
                      <a:avLst/>
                    </a:prstGeom>
                    <a:noFill/>
                    <a:ln>
                      <a:noFill/>
                    </a:ln>
                  </pic:spPr>
                </pic:pic>
              </a:graphicData>
            </a:graphic>
          </wp:inline>
        </w:drawing>
      </w:r>
      <w:r w:rsidRPr="00CF1C46">
        <w:t xml:space="preserve"> for different correlation types are given in Table B.2.3.2-1.</w:t>
      </w:r>
    </w:p>
    <w:p w14:paraId="353C5586" w14:textId="77777777" w:rsidR="00360222" w:rsidRPr="00CF1C46" w:rsidRDefault="00360222" w:rsidP="00360222">
      <w:pPr>
        <w:pStyle w:val="TH"/>
      </w:pPr>
      <w:r w:rsidRPr="00CF1C46">
        <w:t>Table B.2.3.2-1</w:t>
      </w:r>
    </w:p>
    <w:tbl>
      <w:tblPr>
        <w:tblW w:w="7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1270"/>
        <w:gridCol w:w="1270"/>
        <w:gridCol w:w="1270"/>
        <w:gridCol w:w="1270"/>
        <w:gridCol w:w="1271"/>
      </w:tblGrid>
      <w:tr w:rsidR="00360222" w:rsidRPr="00CF1C46" w14:paraId="4A491196" w14:textId="77777777">
        <w:trPr>
          <w:trHeight w:val="135"/>
          <w:jc w:val="center"/>
        </w:trPr>
        <w:tc>
          <w:tcPr>
            <w:tcW w:w="2540" w:type="dxa"/>
            <w:gridSpan w:val="2"/>
          </w:tcPr>
          <w:p w14:paraId="66A9C9BF" w14:textId="77777777" w:rsidR="00360222" w:rsidRPr="00CF1C46" w:rsidRDefault="00360222" w:rsidP="007E4B4B">
            <w:pPr>
              <w:pStyle w:val="TAH"/>
            </w:pPr>
            <w:r w:rsidRPr="00CF1C46">
              <w:t>Low correlation</w:t>
            </w:r>
          </w:p>
        </w:tc>
        <w:tc>
          <w:tcPr>
            <w:tcW w:w="2540" w:type="dxa"/>
            <w:gridSpan w:val="2"/>
          </w:tcPr>
          <w:p w14:paraId="1AAD9CF3" w14:textId="77777777" w:rsidR="00360222" w:rsidRPr="00CF1C46" w:rsidRDefault="00360222" w:rsidP="007E4B4B">
            <w:pPr>
              <w:pStyle w:val="TAH"/>
            </w:pPr>
            <w:r w:rsidRPr="00CF1C46">
              <w:t>Medium Correlation</w:t>
            </w:r>
          </w:p>
        </w:tc>
        <w:tc>
          <w:tcPr>
            <w:tcW w:w="2541" w:type="dxa"/>
            <w:gridSpan w:val="2"/>
          </w:tcPr>
          <w:p w14:paraId="116AD3B9" w14:textId="77777777" w:rsidR="00360222" w:rsidRPr="00CF1C46" w:rsidRDefault="00360222" w:rsidP="007E4B4B">
            <w:pPr>
              <w:pStyle w:val="TAH"/>
            </w:pPr>
            <w:r w:rsidRPr="00CF1C46">
              <w:t>High Correlation</w:t>
            </w:r>
          </w:p>
        </w:tc>
      </w:tr>
      <w:tr w:rsidR="00360222" w:rsidRPr="00CF1C46" w14:paraId="2E6BB949" w14:textId="77777777">
        <w:trPr>
          <w:trHeight w:val="70"/>
          <w:jc w:val="center"/>
        </w:trPr>
        <w:tc>
          <w:tcPr>
            <w:tcW w:w="1270" w:type="dxa"/>
          </w:tcPr>
          <w:p w14:paraId="703475DD" w14:textId="77777777" w:rsidR="00360222" w:rsidRPr="00CF1C46" w:rsidRDefault="00360222" w:rsidP="007E4B4B">
            <w:pPr>
              <w:pStyle w:val="TAC"/>
              <w:rPr>
                <w:vertAlign w:val="subscript"/>
              </w:rPr>
            </w:pPr>
            <w:r w:rsidRPr="00CF1C46">
              <w:sym w:font="Symbol" w:char="F061"/>
            </w:r>
          </w:p>
        </w:tc>
        <w:tc>
          <w:tcPr>
            <w:tcW w:w="1270" w:type="dxa"/>
          </w:tcPr>
          <w:p w14:paraId="279A9F57" w14:textId="77777777" w:rsidR="00360222" w:rsidRPr="00CF1C46" w:rsidRDefault="00360222" w:rsidP="007E4B4B">
            <w:pPr>
              <w:pStyle w:val="TAC"/>
              <w:rPr>
                <w:vertAlign w:val="subscript"/>
              </w:rPr>
            </w:pPr>
            <w:r w:rsidRPr="00CF1C46">
              <w:sym w:font="Symbol" w:char="F062"/>
            </w:r>
          </w:p>
        </w:tc>
        <w:tc>
          <w:tcPr>
            <w:tcW w:w="1270" w:type="dxa"/>
          </w:tcPr>
          <w:p w14:paraId="71DF906A" w14:textId="77777777" w:rsidR="00360222" w:rsidRPr="00CF1C46" w:rsidRDefault="00360222" w:rsidP="007E4B4B">
            <w:pPr>
              <w:pStyle w:val="TAC"/>
            </w:pPr>
            <w:r w:rsidRPr="00CF1C46">
              <w:sym w:font="Symbol" w:char="F061"/>
            </w:r>
          </w:p>
        </w:tc>
        <w:tc>
          <w:tcPr>
            <w:tcW w:w="1270" w:type="dxa"/>
          </w:tcPr>
          <w:p w14:paraId="28B41B1C" w14:textId="77777777" w:rsidR="00360222" w:rsidRPr="00CF1C46" w:rsidRDefault="00360222" w:rsidP="007E4B4B">
            <w:pPr>
              <w:pStyle w:val="TAC"/>
            </w:pPr>
            <w:r w:rsidRPr="00CF1C46">
              <w:sym w:font="Symbol" w:char="F062"/>
            </w:r>
          </w:p>
        </w:tc>
        <w:tc>
          <w:tcPr>
            <w:tcW w:w="1270" w:type="dxa"/>
          </w:tcPr>
          <w:p w14:paraId="2080CA87" w14:textId="77777777" w:rsidR="00360222" w:rsidRPr="00CF1C46" w:rsidRDefault="00360222" w:rsidP="007E4B4B">
            <w:pPr>
              <w:pStyle w:val="TAC"/>
            </w:pPr>
            <w:r w:rsidRPr="00CF1C46">
              <w:sym w:font="Symbol" w:char="F061"/>
            </w:r>
          </w:p>
        </w:tc>
        <w:tc>
          <w:tcPr>
            <w:tcW w:w="1271" w:type="dxa"/>
          </w:tcPr>
          <w:p w14:paraId="07E67038" w14:textId="77777777" w:rsidR="00360222" w:rsidRPr="00CF1C46" w:rsidRDefault="00360222" w:rsidP="007E4B4B">
            <w:pPr>
              <w:pStyle w:val="TAC"/>
            </w:pPr>
            <w:r w:rsidRPr="00CF1C46">
              <w:sym w:font="Symbol" w:char="F062"/>
            </w:r>
          </w:p>
        </w:tc>
      </w:tr>
      <w:tr w:rsidR="00360222" w:rsidRPr="00CF1C46" w14:paraId="0CC6C5E3" w14:textId="77777777">
        <w:trPr>
          <w:trHeight w:val="135"/>
          <w:jc w:val="center"/>
        </w:trPr>
        <w:tc>
          <w:tcPr>
            <w:tcW w:w="1270" w:type="dxa"/>
          </w:tcPr>
          <w:p w14:paraId="75AFEE0C" w14:textId="77777777" w:rsidR="00360222" w:rsidRPr="00CF1C46" w:rsidRDefault="00360222" w:rsidP="007E4B4B">
            <w:pPr>
              <w:pStyle w:val="TAC"/>
            </w:pPr>
            <w:r w:rsidRPr="00CF1C46">
              <w:t>0</w:t>
            </w:r>
          </w:p>
        </w:tc>
        <w:tc>
          <w:tcPr>
            <w:tcW w:w="1270" w:type="dxa"/>
          </w:tcPr>
          <w:p w14:paraId="794C3BF7" w14:textId="77777777" w:rsidR="00360222" w:rsidRPr="00CF1C46" w:rsidRDefault="00360222" w:rsidP="007E4B4B">
            <w:pPr>
              <w:pStyle w:val="TAC"/>
            </w:pPr>
            <w:r w:rsidRPr="00CF1C46">
              <w:t>0</w:t>
            </w:r>
          </w:p>
        </w:tc>
        <w:tc>
          <w:tcPr>
            <w:tcW w:w="1270" w:type="dxa"/>
          </w:tcPr>
          <w:p w14:paraId="7CA56B70" w14:textId="77777777" w:rsidR="00360222" w:rsidRPr="00CF1C46" w:rsidRDefault="00360222" w:rsidP="007E4B4B">
            <w:pPr>
              <w:pStyle w:val="TAC"/>
            </w:pPr>
            <w:r w:rsidRPr="00CF1C46">
              <w:t>0.3</w:t>
            </w:r>
            <w:r w:rsidRPr="00CF1C46" w:rsidDel="007B7D8D">
              <w:t xml:space="preserve"> </w:t>
            </w:r>
          </w:p>
        </w:tc>
        <w:tc>
          <w:tcPr>
            <w:tcW w:w="1270" w:type="dxa"/>
          </w:tcPr>
          <w:p w14:paraId="71179980" w14:textId="77777777" w:rsidR="00360222" w:rsidRPr="00CF1C46" w:rsidRDefault="00360222" w:rsidP="007E4B4B">
            <w:pPr>
              <w:pStyle w:val="TAC"/>
            </w:pPr>
            <w:r w:rsidRPr="00CF1C46">
              <w:t>0.9</w:t>
            </w:r>
            <w:r w:rsidRPr="00CF1C46" w:rsidDel="007B7D8D">
              <w:t xml:space="preserve"> </w:t>
            </w:r>
          </w:p>
        </w:tc>
        <w:tc>
          <w:tcPr>
            <w:tcW w:w="1270" w:type="dxa"/>
          </w:tcPr>
          <w:p w14:paraId="3168C068" w14:textId="77777777" w:rsidR="00360222" w:rsidRPr="00CF1C46" w:rsidRDefault="00360222" w:rsidP="007E4B4B">
            <w:pPr>
              <w:pStyle w:val="TAC"/>
            </w:pPr>
            <w:r w:rsidRPr="00CF1C46">
              <w:t xml:space="preserve">0.9 </w:t>
            </w:r>
          </w:p>
        </w:tc>
        <w:tc>
          <w:tcPr>
            <w:tcW w:w="1271" w:type="dxa"/>
          </w:tcPr>
          <w:p w14:paraId="1AAA27D5" w14:textId="77777777" w:rsidR="00360222" w:rsidRPr="00CF1C46" w:rsidRDefault="00360222" w:rsidP="007E4B4B">
            <w:pPr>
              <w:pStyle w:val="TAC"/>
            </w:pPr>
            <w:r w:rsidRPr="00CF1C46">
              <w:t xml:space="preserve">0.9 </w:t>
            </w:r>
          </w:p>
        </w:tc>
      </w:tr>
    </w:tbl>
    <w:p w14:paraId="40A24F16" w14:textId="77777777" w:rsidR="00360222" w:rsidRPr="00CF1C46" w:rsidDel="00C86F56" w:rsidRDefault="00360222" w:rsidP="007E4B4B"/>
    <w:p w14:paraId="2DC0CC9F" w14:textId="77777777" w:rsidR="00360222" w:rsidRPr="00CF1C46" w:rsidRDefault="00360222" w:rsidP="00360222">
      <w:r w:rsidRPr="00CF1C46">
        <w:t>The correlation matrices for high, medium and low correlation are defined in Table B.2.3.1-2, B.2.3.2-3 and B.2.3.2-4,as below.</w:t>
      </w:r>
    </w:p>
    <w:p w14:paraId="5876AA21" w14:textId="77777777" w:rsidR="00360222" w:rsidRPr="00CF1C46" w:rsidRDefault="00360222" w:rsidP="00360222">
      <w:r w:rsidRPr="00CF1C46">
        <w:t>The values in Table B.2.3.2-2 have been adjusted for the 4x2 and 4x4 high correlation cases to insure the correlation matrix is positive semi-definite after round-off to 4 digit precision.  This is done using the equation:</w:t>
      </w:r>
    </w:p>
    <w:p w14:paraId="5B69A0EF" w14:textId="77777777" w:rsidR="00360222" w:rsidRPr="00CF1C46" w:rsidRDefault="00360222" w:rsidP="00360222">
      <w:r w:rsidRPr="00CF1C46">
        <w:rPr>
          <w:position w:val="-14"/>
        </w:rPr>
        <w:object w:dxaOrig="2840" w:dyaOrig="380" w14:anchorId="7233C97E">
          <v:shape id="_x0000_i1104" type="#_x0000_t75" style="width:142pt;height:19pt" o:ole="">
            <v:imagedata r:id="rId127" o:title=""/>
          </v:shape>
          <o:OLEObject Type="Embed" ProgID="Equation.3" ShapeID="_x0000_i1104" DrawAspect="Content" ObjectID="_1725719802" r:id="rId128"/>
        </w:object>
      </w:r>
    </w:p>
    <w:p w14:paraId="7E4FCEB5" w14:textId="77777777" w:rsidR="00360222" w:rsidRPr="00CF1C46" w:rsidRDefault="00360222" w:rsidP="00360222">
      <w:r w:rsidRPr="00CF1C46">
        <w:t>Where the value “a” is a scaling factor such that the smallest value is used to obtain a positive semi-definite result.  For the 4x2 high correlation case, a=0.00010.  For the 4x4 high correlation case, a=0.00012.</w:t>
      </w:r>
    </w:p>
    <w:p w14:paraId="56B9E672" w14:textId="77777777" w:rsidR="00360222" w:rsidRPr="00CF1C46" w:rsidRDefault="00360222" w:rsidP="00360222">
      <w:r w:rsidRPr="00CF1C46">
        <w:t>The same method is used to adjust the 4x4 medium correlation matrix in Table B.2.3.2-3 to insure the correlation matrix is positive semi-definite after round-off to 4 digit precision with a = 0.00012.</w:t>
      </w:r>
    </w:p>
    <w:p w14:paraId="34CA8472" w14:textId="77777777" w:rsidR="00360222" w:rsidRPr="00CF1C46" w:rsidRDefault="00360222" w:rsidP="00360222"/>
    <w:p w14:paraId="5847EBDE" w14:textId="77777777" w:rsidR="00360222" w:rsidRPr="00CF1C46" w:rsidRDefault="00360222" w:rsidP="00360222">
      <w:pPr>
        <w:pStyle w:val="TH"/>
      </w:pPr>
      <w:r w:rsidRPr="00CF1C46">
        <w:t>Table B.2.3.2-2: MIMO correlation matrices for high correlation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3"/>
        <w:gridCol w:w="8678"/>
      </w:tblGrid>
      <w:tr w:rsidR="00360222" w:rsidRPr="00CF1C46" w14:paraId="0EFA7B31" w14:textId="77777777">
        <w:tc>
          <w:tcPr>
            <w:tcW w:w="495" w:type="pct"/>
          </w:tcPr>
          <w:p w14:paraId="5A309769" w14:textId="77777777" w:rsidR="00360222" w:rsidRPr="00CF1C46" w:rsidRDefault="00360222" w:rsidP="00360222">
            <w:pPr>
              <w:jc w:val="center"/>
              <w:rPr>
                <w:b/>
              </w:rPr>
            </w:pPr>
            <w:r w:rsidRPr="00CF1C46">
              <w:rPr>
                <w:b/>
              </w:rPr>
              <w:t>1x2 case</w:t>
            </w:r>
          </w:p>
        </w:tc>
        <w:tc>
          <w:tcPr>
            <w:tcW w:w="4505" w:type="pct"/>
          </w:tcPr>
          <w:p w14:paraId="152D8957" w14:textId="77777777" w:rsidR="00360222" w:rsidRPr="00CF1C46" w:rsidRDefault="00360222" w:rsidP="00360222">
            <w:pPr>
              <w:jc w:val="center"/>
              <w:rPr>
                <w:b/>
              </w:rPr>
            </w:pPr>
            <w:r w:rsidRPr="00CF1C46">
              <w:rPr>
                <w:position w:val="-26"/>
              </w:rPr>
              <w:object w:dxaOrig="1400" w:dyaOrig="620" w14:anchorId="47C5E2C8">
                <v:shape id="_x0000_i1105" type="#_x0000_t75" style="width:70pt;height:31pt" o:ole="">
                  <v:imagedata r:id="rId129" o:title=""/>
                </v:shape>
                <o:OLEObject Type="Embed" ProgID="Equation.3" ShapeID="_x0000_i1105" DrawAspect="Content" ObjectID="_1725719803" r:id="rId130"/>
              </w:object>
            </w:r>
          </w:p>
        </w:tc>
      </w:tr>
      <w:tr w:rsidR="00360222" w:rsidRPr="00CF1C46" w14:paraId="5A945B5B" w14:textId="77777777">
        <w:tc>
          <w:tcPr>
            <w:tcW w:w="495" w:type="pct"/>
            <w:vAlign w:val="center"/>
          </w:tcPr>
          <w:p w14:paraId="3A54BD33" w14:textId="77777777" w:rsidR="00360222" w:rsidRPr="00CF1C46" w:rsidRDefault="00360222" w:rsidP="00360222">
            <w:pPr>
              <w:jc w:val="center"/>
            </w:pPr>
            <w:r w:rsidRPr="00CF1C46">
              <w:rPr>
                <w:b/>
              </w:rPr>
              <w:t>2x2 case</w:t>
            </w:r>
            <w:r w:rsidRPr="00CF1C46">
              <w:t xml:space="preserve"> </w:t>
            </w:r>
          </w:p>
        </w:tc>
        <w:tc>
          <w:tcPr>
            <w:tcW w:w="4505" w:type="pct"/>
            <w:vAlign w:val="center"/>
          </w:tcPr>
          <w:p w14:paraId="5FEB226B" w14:textId="77777777" w:rsidR="00360222" w:rsidRPr="00CF1C46" w:rsidRDefault="00360222" w:rsidP="00360222">
            <w:pPr>
              <w:jc w:val="center"/>
            </w:pPr>
            <w:r w:rsidRPr="00CF1C46">
              <w:rPr>
                <w:position w:val="-56"/>
              </w:rPr>
              <w:object w:dxaOrig="2299" w:dyaOrig="1219" w14:anchorId="0D99DDD0">
                <v:shape id="_x0000_i1106" type="#_x0000_t75" style="width:115pt;height:61pt" o:ole="">
                  <v:imagedata r:id="rId131" o:title=""/>
                </v:shape>
                <o:OLEObject Type="Embed" ProgID="Equation.3" ShapeID="_x0000_i1106" DrawAspect="Content" ObjectID="_1725719804" r:id="rId132"/>
              </w:object>
            </w:r>
          </w:p>
        </w:tc>
      </w:tr>
      <w:tr w:rsidR="00360222" w:rsidRPr="00CF1C46" w14:paraId="416EBE16" w14:textId="77777777">
        <w:tc>
          <w:tcPr>
            <w:tcW w:w="495" w:type="pct"/>
            <w:vAlign w:val="center"/>
          </w:tcPr>
          <w:p w14:paraId="08818EE6" w14:textId="77777777" w:rsidR="00360222" w:rsidRPr="00CF1C46" w:rsidRDefault="00360222" w:rsidP="00360222">
            <w:pPr>
              <w:jc w:val="center"/>
              <w:rPr>
                <w:b/>
              </w:rPr>
            </w:pPr>
            <w:r w:rsidRPr="00CF1C46">
              <w:rPr>
                <w:b/>
              </w:rPr>
              <w:t>4x2 case</w:t>
            </w:r>
          </w:p>
        </w:tc>
        <w:tc>
          <w:tcPr>
            <w:tcW w:w="4505" w:type="pct"/>
            <w:vAlign w:val="center"/>
          </w:tcPr>
          <w:p w14:paraId="6D53C30D" w14:textId="77777777" w:rsidR="00360222" w:rsidRPr="00CF1C46" w:rsidRDefault="00360222" w:rsidP="00360222">
            <w:pPr>
              <w:jc w:val="center"/>
            </w:pPr>
            <w:r w:rsidRPr="00CF1C46">
              <w:rPr>
                <w:position w:val="-138"/>
                <w:sz w:val="16"/>
                <w:szCs w:val="16"/>
              </w:rPr>
              <w:object w:dxaOrig="7880" w:dyaOrig="2880" w14:anchorId="62DF2F28">
                <v:shape id="_x0000_i1107" type="#_x0000_t75" style="width:311pt;height:114pt" o:ole="">
                  <v:imagedata r:id="rId133" o:title=""/>
                </v:shape>
                <o:OLEObject Type="Embed" ProgID="Equation.3" ShapeID="_x0000_i1107" DrawAspect="Content" ObjectID="_1725719805" r:id="rId134"/>
              </w:object>
            </w:r>
          </w:p>
        </w:tc>
      </w:tr>
      <w:tr w:rsidR="00360222" w:rsidRPr="00CF1C46" w14:paraId="1A9C3F16" w14:textId="77777777">
        <w:tc>
          <w:tcPr>
            <w:tcW w:w="495" w:type="pct"/>
            <w:vAlign w:val="center"/>
          </w:tcPr>
          <w:p w14:paraId="507F2F47" w14:textId="77777777" w:rsidR="00360222" w:rsidRPr="00CF1C46" w:rsidRDefault="00360222" w:rsidP="00360222">
            <w:pPr>
              <w:jc w:val="center"/>
              <w:rPr>
                <w:b/>
              </w:rPr>
            </w:pPr>
            <w:r w:rsidRPr="00CF1C46">
              <w:rPr>
                <w:b/>
              </w:rPr>
              <w:t>4x4 case</w:t>
            </w:r>
          </w:p>
        </w:tc>
        <w:tc>
          <w:tcPr>
            <w:tcW w:w="4505" w:type="pct"/>
            <w:vAlign w:val="center"/>
          </w:tcPr>
          <w:p w14:paraId="3A45961A" w14:textId="77777777" w:rsidR="00360222" w:rsidRPr="00CF1C46" w:rsidRDefault="00360222" w:rsidP="00360222">
            <w:pPr>
              <w:jc w:val="center"/>
            </w:pPr>
            <w:r w:rsidRPr="00CF1C46">
              <w:rPr>
                <w:position w:val="-26"/>
                <w:sz w:val="16"/>
                <w:szCs w:val="16"/>
              </w:rPr>
              <w:object w:dxaOrig="14940" w:dyaOrig="5760" w14:anchorId="2720ED05">
                <v:shape id="_x0000_i1108" type="#_x0000_t75" style="width:405pt;height:188pt" o:ole="">
                  <v:imagedata r:id="rId135" o:title=""/>
                </v:shape>
                <o:OLEObject Type="Embed" ProgID="Equation.3" ShapeID="_x0000_i1108" DrawAspect="Content" ObjectID="_1725719806" r:id="rId136"/>
              </w:object>
            </w:r>
          </w:p>
        </w:tc>
      </w:tr>
    </w:tbl>
    <w:p w14:paraId="772CE816" w14:textId="77777777" w:rsidR="00360222" w:rsidRPr="00CF1C46" w:rsidRDefault="00360222" w:rsidP="00360222">
      <w:r w:rsidRPr="00CF1C46">
        <w:t xml:space="preserve">                                                             </w:t>
      </w:r>
    </w:p>
    <w:p w14:paraId="10D07D92" w14:textId="77777777" w:rsidR="00360222" w:rsidRPr="00CF1C46" w:rsidRDefault="00360222" w:rsidP="00360222">
      <w:pPr>
        <w:pStyle w:val="TH"/>
      </w:pPr>
      <w:r w:rsidRPr="00CF1C46">
        <w:t>Table B.2.3.2-3: MIMO correlation matrices for medium correlation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
        <w:gridCol w:w="9354"/>
      </w:tblGrid>
      <w:tr w:rsidR="00360222" w:rsidRPr="00CF1C46" w14:paraId="257CFD3C" w14:textId="77777777">
        <w:tc>
          <w:tcPr>
            <w:tcW w:w="821" w:type="pct"/>
          </w:tcPr>
          <w:p w14:paraId="296DFAF8" w14:textId="77777777" w:rsidR="00360222" w:rsidRPr="00CF1C46" w:rsidRDefault="00360222" w:rsidP="00360222">
            <w:pPr>
              <w:ind w:left="-533"/>
              <w:jc w:val="center"/>
              <w:rPr>
                <w:b/>
              </w:rPr>
            </w:pPr>
            <w:r w:rsidRPr="00CF1C46">
              <w:rPr>
                <w:b/>
              </w:rPr>
              <w:t>1x2 case</w:t>
            </w:r>
          </w:p>
        </w:tc>
        <w:tc>
          <w:tcPr>
            <w:tcW w:w="4179" w:type="pct"/>
          </w:tcPr>
          <w:p w14:paraId="7B41C705" w14:textId="77777777" w:rsidR="00360222" w:rsidRPr="00CF1C46" w:rsidRDefault="00360222" w:rsidP="00360222">
            <w:pPr>
              <w:ind w:left="-533"/>
              <w:jc w:val="center"/>
              <w:rPr>
                <w:b/>
              </w:rPr>
            </w:pPr>
            <w:r w:rsidRPr="00CF1C46">
              <w:t>N/A</w:t>
            </w:r>
          </w:p>
        </w:tc>
      </w:tr>
      <w:tr w:rsidR="00360222" w:rsidRPr="00CF1C46" w14:paraId="22C61F48" w14:textId="77777777">
        <w:tc>
          <w:tcPr>
            <w:tcW w:w="821" w:type="pct"/>
            <w:vAlign w:val="center"/>
          </w:tcPr>
          <w:p w14:paraId="470BA85C" w14:textId="77777777" w:rsidR="00360222" w:rsidRPr="00CF1C46" w:rsidRDefault="00360222" w:rsidP="00360222">
            <w:pPr>
              <w:ind w:left="-533"/>
              <w:jc w:val="center"/>
            </w:pPr>
            <w:r w:rsidRPr="00CF1C46">
              <w:rPr>
                <w:b/>
              </w:rPr>
              <w:t>2x2 case</w:t>
            </w:r>
          </w:p>
        </w:tc>
        <w:tc>
          <w:tcPr>
            <w:tcW w:w="4179" w:type="pct"/>
            <w:vAlign w:val="center"/>
          </w:tcPr>
          <w:p w14:paraId="2546A8CA" w14:textId="77777777" w:rsidR="00360222" w:rsidRPr="00CF1C46" w:rsidRDefault="00360222" w:rsidP="00360222">
            <w:pPr>
              <w:ind w:left="-533"/>
              <w:jc w:val="center"/>
            </w:pPr>
            <w:r w:rsidRPr="00CF1C46">
              <w:rPr>
                <w:position w:val="-56"/>
              </w:rPr>
              <w:object w:dxaOrig="2580" w:dyaOrig="1219" w14:anchorId="3531AA57">
                <v:shape id="_x0000_i1109" type="#_x0000_t75" style="width:129pt;height:61pt" o:ole="">
                  <v:imagedata r:id="rId137" o:title=""/>
                </v:shape>
                <o:OLEObject Type="Embed" ProgID="Equation.3" ShapeID="_x0000_i1109" DrawAspect="Content" ObjectID="_1725719807" r:id="rId138"/>
              </w:object>
            </w:r>
          </w:p>
        </w:tc>
      </w:tr>
      <w:tr w:rsidR="00360222" w:rsidRPr="00CF1C46" w14:paraId="75125238" w14:textId="77777777">
        <w:trPr>
          <w:trHeight w:val="2688"/>
        </w:trPr>
        <w:tc>
          <w:tcPr>
            <w:tcW w:w="821" w:type="pct"/>
            <w:vAlign w:val="center"/>
          </w:tcPr>
          <w:p w14:paraId="25AAD517" w14:textId="77777777" w:rsidR="00360222" w:rsidRPr="00CF1C46" w:rsidRDefault="00360222" w:rsidP="00360222">
            <w:pPr>
              <w:ind w:left="-533"/>
              <w:jc w:val="center"/>
              <w:rPr>
                <w:b/>
              </w:rPr>
            </w:pPr>
            <w:r w:rsidRPr="00CF1C46">
              <w:rPr>
                <w:b/>
              </w:rPr>
              <w:t>4x2 case</w:t>
            </w:r>
          </w:p>
        </w:tc>
        <w:tc>
          <w:tcPr>
            <w:tcW w:w="4179" w:type="pct"/>
            <w:vAlign w:val="center"/>
          </w:tcPr>
          <w:p w14:paraId="25BD9538" w14:textId="77777777" w:rsidR="00360222" w:rsidRPr="00CF1C46" w:rsidRDefault="00360222" w:rsidP="00360222">
            <w:pPr>
              <w:ind w:left="-533"/>
              <w:jc w:val="center"/>
            </w:pPr>
            <w:r w:rsidRPr="00CF1C46">
              <w:rPr>
                <w:position w:val="-116"/>
              </w:rPr>
              <w:object w:dxaOrig="6900" w:dyaOrig="2420" w14:anchorId="4D60970F">
                <v:shape id="_x0000_i1110" type="#_x0000_t75" style="width:364pt;height:127.5pt" o:ole="">
                  <v:imagedata r:id="rId139" o:title=""/>
                </v:shape>
                <o:OLEObject Type="Embed" ProgID="Equation.3" ShapeID="_x0000_i1110" DrawAspect="Content" ObjectID="_1725719808" r:id="rId140"/>
              </w:object>
            </w:r>
          </w:p>
        </w:tc>
      </w:tr>
      <w:tr w:rsidR="00360222" w:rsidRPr="00CF1C46" w14:paraId="67137C4F" w14:textId="77777777">
        <w:trPr>
          <w:trHeight w:val="902"/>
        </w:trPr>
        <w:tc>
          <w:tcPr>
            <w:tcW w:w="821" w:type="pct"/>
          </w:tcPr>
          <w:p w14:paraId="5AE9161E" w14:textId="77777777" w:rsidR="00360222" w:rsidRPr="00CF1C46" w:rsidRDefault="00360222" w:rsidP="00360222">
            <w:pPr>
              <w:ind w:left="-533"/>
              <w:jc w:val="center"/>
              <w:rPr>
                <w:b/>
              </w:rPr>
            </w:pPr>
            <w:r w:rsidRPr="00CF1C46">
              <w:rPr>
                <w:b/>
              </w:rPr>
              <w:t>4x4 case</w:t>
            </w:r>
          </w:p>
        </w:tc>
        <w:tc>
          <w:tcPr>
            <w:tcW w:w="4179" w:type="pct"/>
          </w:tcPr>
          <w:p w14:paraId="3B026CC4" w14:textId="77777777" w:rsidR="00360222" w:rsidRPr="00CF1C46" w:rsidRDefault="00360222" w:rsidP="00360222">
            <w:pPr>
              <w:jc w:val="center"/>
            </w:pPr>
            <w:r w:rsidRPr="00CF1C46">
              <w:rPr>
                <w:position w:val="-236"/>
                <w:sz w:val="18"/>
              </w:rPr>
              <w:object w:dxaOrig="13700" w:dyaOrig="4819" w14:anchorId="0D8FF0EB">
                <v:shape id="_x0000_i1111" type="#_x0000_t75" style="width:457pt;height:192.5pt" o:ole="">
                  <v:imagedata r:id="rId141" o:title=""/>
                </v:shape>
                <o:OLEObject Type="Embed" ProgID="Equation.3" ShapeID="_x0000_i1111" DrawAspect="Content" ObjectID="_1725719809" r:id="rId142"/>
              </w:object>
            </w:r>
          </w:p>
        </w:tc>
      </w:tr>
    </w:tbl>
    <w:p w14:paraId="7194CC1F" w14:textId="77777777" w:rsidR="00360222" w:rsidRPr="00CF1C46" w:rsidRDefault="00360222" w:rsidP="00360222"/>
    <w:p w14:paraId="7467B0E7" w14:textId="77777777" w:rsidR="00360222" w:rsidRPr="00CF1C46" w:rsidRDefault="00360222" w:rsidP="00360222">
      <w:pPr>
        <w:pStyle w:val="TH"/>
      </w:pPr>
      <w:r w:rsidRPr="00CF1C46">
        <w:t>Table B.2.3.2-4: MIMO correlation matrices for low correlation</w:t>
      </w:r>
    </w:p>
    <w:tbl>
      <w:tblPr>
        <w:tblW w:w="0" w:type="auto"/>
        <w:tblInd w:w="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4961"/>
      </w:tblGrid>
      <w:tr w:rsidR="00360222" w:rsidRPr="00CF1C46" w14:paraId="381C71C4" w14:textId="77777777">
        <w:tc>
          <w:tcPr>
            <w:tcW w:w="2835" w:type="dxa"/>
          </w:tcPr>
          <w:p w14:paraId="48FA80A2" w14:textId="77777777" w:rsidR="00360222" w:rsidRPr="00CF1C46" w:rsidRDefault="00360222" w:rsidP="00360222">
            <w:pPr>
              <w:jc w:val="center"/>
              <w:rPr>
                <w:b/>
              </w:rPr>
            </w:pPr>
            <w:r w:rsidRPr="00CF1C46">
              <w:rPr>
                <w:b/>
              </w:rPr>
              <w:t>1x2 case</w:t>
            </w:r>
          </w:p>
        </w:tc>
        <w:tc>
          <w:tcPr>
            <w:tcW w:w="4961" w:type="dxa"/>
          </w:tcPr>
          <w:p w14:paraId="4D25A449" w14:textId="77777777" w:rsidR="00360222" w:rsidRPr="00CF1C46" w:rsidRDefault="00360222" w:rsidP="00360222">
            <w:pPr>
              <w:jc w:val="center"/>
              <w:rPr>
                <w:b/>
              </w:rPr>
            </w:pPr>
            <w:r w:rsidRPr="00CF1C46">
              <w:rPr>
                <w:b/>
                <w:position w:val="-10"/>
              </w:rPr>
              <w:object w:dxaOrig="820" w:dyaOrig="300" w14:anchorId="661A325F">
                <v:shape id="_x0000_i1112" type="#_x0000_t75" style="width:41pt;height:15pt" o:ole="">
                  <v:imagedata r:id="rId143" o:title=""/>
                </v:shape>
                <o:OLEObject Type="Embed" ProgID="Equation.3" ShapeID="_x0000_i1112" DrawAspect="Content" ObjectID="_1725719810" r:id="rId144"/>
              </w:object>
            </w:r>
          </w:p>
        </w:tc>
      </w:tr>
      <w:tr w:rsidR="00360222" w:rsidRPr="00CF1C46" w14:paraId="047C17EB" w14:textId="77777777">
        <w:tc>
          <w:tcPr>
            <w:tcW w:w="2835" w:type="dxa"/>
          </w:tcPr>
          <w:p w14:paraId="36453F99" w14:textId="77777777" w:rsidR="00360222" w:rsidRPr="00CF1C46" w:rsidRDefault="00360222" w:rsidP="00360222">
            <w:pPr>
              <w:jc w:val="center"/>
              <w:rPr>
                <w:b/>
              </w:rPr>
            </w:pPr>
            <w:r w:rsidRPr="00CF1C46">
              <w:rPr>
                <w:b/>
              </w:rPr>
              <w:t>2x2 case</w:t>
            </w:r>
          </w:p>
        </w:tc>
        <w:tc>
          <w:tcPr>
            <w:tcW w:w="4961" w:type="dxa"/>
          </w:tcPr>
          <w:p w14:paraId="19A5B0CB" w14:textId="77777777" w:rsidR="00360222" w:rsidRPr="00CF1C46" w:rsidRDefault="00360222" w:rsidP="00360222">
            <w:pPr>
              <w:jc w:val="center"/>
              <w:rPr>
                <w:b/>
              </w:rPr>
            </w:pPr>
            <w:r w:rsidRPr="00CF1C46">
              <w:rPr>
                <w:b/>
                <w:position w:val="-10"/>
              </w:rPr>
              <w:object w:dxaOrig="820" w:dyaOrig="300" w14:anchorId="160B5FE6">
                <v:shape id="_x0000_i1113" type="#_x0000_t75" style="width:41pt;height:15pt" o:ole="">
                  <v:imagedata r:id="rId145" o:title=""/>
                </v:shape>
                <o:OLEObject Type="Embed" ProgID="Equation.3" ShapeID="_x0000_i1113" DrawAspect="Content" ObjectID="_1725719811" r:id="rId146"/>
              </w:object>
            </w:r>
          </w:p>
        </w:tc>
      </w:tr>
      <w:tr w:rsidR="00360222" w:rsidRPr="00CF1C46" w14:paraId="0F0D673D" w14:textId="77777777">
        <w:tc>
          <w:tcPr>
            <w:tcW w:w="2835" w:type="dxa"/>
          </w:tcPr>
          <w:p w14:paraId="27AE4061" w14:textId="77777777" w:rsidR="00360222" w:rsidRPr="00CF1C46" w:rsidRDefault="00360222" w:rsidP="00360222">
            <w:pPr>
              <w:jc w:val="center"/>
              <w:rPr>
                <w:b/>
              </w:rPr>
            </w:pPr>
            <w:r w:rsidRPr="00CF1C46">
              <w:rPr>
                <w:b/>
              </w:rPr>
              <w:t>4x2 case</w:t>
            </w:r>
          </w:p>
        </w:tc>
        <w:tc>
          <w:tcPr>
            <w:tcW w:w="4961" w:type="dxa"/>
          </w:tcPr>
          <w:p w14:paraId="62E890F1" w14:textId="77777777" w:rsidR="00360222" w:rsidRPr="00CF1C46" w:rsidRDefault="00360222" w:rsidP="00360222">
            <w:pPr>
              <w:jc w:val="center"/>
              <w:rPr>
                <w:b/>
              </w:rPr>
            </w:pPr>
            <w:r w:rsidRPr="00CF1C46">
              <w:rPr>
                <w:b/>
                <w:position w:val="-10"/>
              </w:rPr>
              <w:object w:dxaOrig="820" w:dyaOrig="300" w14:anchorId="4D6AB7EC">
                <v:shape id="_x0000_i1114" type="#_x0000_t75" style="width:41pt;height:15pt" o:ole="">
                  <v:imagedata r:id="rId147" o:title=""/>
                </v:shape>
                <o:OLEObject Type="Embed" ProgID="Equation.3" ShapeID="_x0000_i1114" DrawAspect="Content" ObjectID="_1725719812" r:id="rId148"/>
              </w:object>
            </w:r>
          </w:p>
        </w:tc>
      </w:tr>
      <w:tr w:rsidR="00360222" w:rsidRPr="00CF1C46" w14:paraId="0252E6BC" w14:textId="77777777">
        <w:tc>
          <w:tcPr>
            <w:tcW w:w="2835" w:type="dxa"/>
          </w:tcPr>
          <w:p w14:paraId="103E420A" w14:textId="77777777" w:rsidR="00360222" w:rsidRPr="00CF1C46" w:rsidRDefault="00360222" w:rsidP="00360222">
            <w:pPr>
              <w:jc w:val="center"/>
              <w:rPr>
                <w:b/>
              </w:rPr>
            </w:pPr>
            <w:r w:rsidRPr="00CF1C46">
              <w:rPr>
                <w:b/>
              </w:rPr>
              <w:t>4x4 case</w:t>
            </w:r>
          </w:p>
        </w:tc>
        <w:tc>
          <w:tcPr>
            <w:tcW w:w="4961" w:type="dxa"/>
          </w:tcPr>
          <w:p w14:paraId="3F7839EC" w14:textId="77777777" w:rsidR="00360222" w:rsidRPr="00CF1C46" w:rsidRDefault="00360222" w:rsidP="00360222">
            <w:pPr>
              <w:jc w:val="center"/>
              <w:rPr>
                <w:b/>
              </w:rPr>
            </w:pPr>
            <w:r w:rsidRPr="00CF1C46">
              <w:rPr>
                <w:b/>
                <w:position w:val="-10"/>
              </w:rPr>
              <w:object w:dxaOrig="880" w:dyaOrig="300" w14:anchorId="121EA983">
                <v:shape id="_x0000_i1115" type="#_x0000_t75" style="width:43.5pt;height:15pt" o:ole="">
                  <v:imagedata r:id="rId149" o:title=""/>
                </v:shape>
                <o:OLEObject Type="Embed" ProgID="Equation.3" ShapeID="_x0000_i1115" DrawAspect="Content" ObjectID="_1725719813" r:id="rId150"/>
              </w:object>
            </w:r>
          </w:p>
        </w:tc>
      </w:tr>
    </w:tbl>
    <w:p w14:paraId="416A5F29" w14:textId="77777777" w:rsidR="00360222" w:rsidRPr="00CF1C46" w:rsidRDefault="00360222" w:rsidP="00360222"/>
    <w:p w14:paraId="28D18FD3" w14:textId="77777777" w:rsidR="00360222" w:rsidRPr="00CF1C46" w:rsidRDefault="00360222" w:rsidP="00360222">
      <w:r w:rsidRPr="00CF1C46">
        <w:t xml:space="preserve">In Table B.2.3.2-4, </w:t>
      </w:r>
      <w:r w:rsidRPr="00CF1C46">
        <w:rPr>
          <w:position w:val="-10"/>
        </w:rPr>
        <w:object w:dxaOrig="260" w:dyaOrig="300" w14:anchorId="3D59B2B9">
          <v:shape id="_x0000_i1116" type="#_x0000_t75" style="width:13pt;height:15pt" o:ole="">
            <v:imagedata r:id="rId151" o:title=""/>
          </v:shape>
          <o:OLEObject Type="Embed" ProgID="Equation.3" ShapeID="_x0000_i1116" DrawAspect="Content" ObjectID="_1725719814" r:id="rId152"/>
        </w:object>
      </w:r>
      <w:r w:rsidRPr="00CF1C46">
        <w:t>is the</w:t>
      </w:r>
      <w:r w:rsidRPr="00CF1C46">
        <w:rPr>
          <w:position w:val="-6"/>
        </w:rPr>
        <w:object w:dxaOrig="480" w:dyaOrig="260" w14:anchorId="352A3C86">
          <v:shape id="_x0000_i1117" type="#_x0000_t75" style="width:24pt;height:13pt" o:ole="">
            <v:imagedata r:id="rId153" o:title=""/>
          </v:shape>
          <o:OLEObject Type="Embed" ProgID="Equation.3" ShapeID="_x0000_i1117" DrawAspect="Content" ObjectID="_1725719815" r:id="rId154"/>
        </w:object>
      </w:r>
      <w:r w:rsidRPr="00CF1C46">
        <w:t xml:space="preserve"> identity matrix.</w:t>
      </w:r>
    </w:p>
    <w:p w14:paraId="0A8759A9" w14:textId="77777777" w:rsidR="00360222" w:rsidRPr="00CF1C46" w:rsidRDefault="00360222" w:rsidP="00360222">
      <w:pPr>
        <w:pStyle w:val="Heading2"/>
        <w:rPr>
          <w:lang w:eastAsia="zh-CN"/>
        </w:rPr>
      </w:pPr>
      <w:bookmarkStart w:id="92" w:name="_Toc368023416"/>
      <w:r w:rsidRPr="00CF1C46">
        <w:t>B.2.3</w:t>
      </w:r>
      <w:r w:rsidRPr="00CF1C46">
        <w:rPr>
          <w:rFonts w:hint="eastAsia"/>
          <w:lang w:eastAsia="zh-CN"/>
        </w:rPr>
        <w:t>A</w:t>
      </w:r>
      <w:r w:rsidRPr="00CF1C46">
        <w:tab/>
        <w:t>MIMO Channel Correlation Matrices</w:t>
      </w:r>
      <w:r w:rsidRPr="00CF1C46">
        <w:rPr>
          <w:rFonts w:hint="eastAsia"/>
          <w:lang w:eastAsia="zh-CN"/>
        </w:rPr>
        <w:t xml:space="preserve"> using cross polarized antennas</w:t>
      </w:r>
      <w:bookmarkEnd w:id="92"/>
    </w:p>
    <w:p w14:paraId="0587713B" w14:textId="77777777" w:rsidR="00360222" w:rsidRPr="00CF1C46" w:rsidRDefault="00360222" w:rsidP="00360222">
      <w:pPr>
        <w:rPr>
          <w:lang w:eastAsia="zh-CN"/>
        </w:rPr>
      </w:pPr>
      <w:r w:rsidRPr="00CF1C46">
        <w:rPr>
          <w:rFonts w:hint="eastAsia"/>
          <w:lang w:eastAsia="zh-CN"/>
        </w:rPr>
        <w:t xml:space="preserve">The MIMO channel correlation matrices defined in B.2.3A </w:t>
      </w:r>
      <w:r w:rsidRPr="00CF1C46">
        <w:rPr>
          <w:lang w:eastAsia="zh-CN"/>
        </w:rPr>
        <w:t xml:space="preserve">apply for </w:t>
      </w:r>
      <w:r w:rsidRPr="00CF1C46">
        <w:rPr>
          <w:rFonts w:hint="eastAsia"/>
          <w:lang w:eastAsia="zh-CN"/>
        </w:rPr>
        <w:t xml:space="preserve">the antenna configuration using cross polarized antennas at both </w:t>
      </w:r>
      <w:r w:rsidRPr="00CF1C46">
        <w:rPr>
          <w:lang w:eastAsia="zh-CN"/>
        </w:rPr>
        <w:t xml:space="preserve">eNodeB </w:t>
      </w:r>
      <w:r w:rsidRPr="00CF1C46">
        <w:rPr>
          <w:rFonts w:hint="eastAsia"/>
          <w:lang w:eastAsia="zh-CN"/>
        </w:rPr>
        <w:t xml:space="preserve">and UE. The </w:t>
      </w:r>
      <w:r w:rsidRPr="00CF1C46">
        <w:rPr>
          <w:lang w:eastAsia="zh-CN"/>
        </w:rPr>
        <w:t>cross-polarized antenna elements with +/-45 degrees polarization slant angles are deployed at eNB and cross-polarized antenna elements with +90/0 degrees polarization slant angles are deployed at UE</w:t>
      </w:r>
      <w:r w:rsidRPr="00CF1C46">
        <w:rPr>
          <w:rFonts w:hint="eastAsia"/>
          <w:lang w:eastAsia="zh-CN"/>
        </w:rPr>
        <w:t>.</w:t>
      </w:r>
    </w:p>
    <w:p w14:paraId="380F86D4" w14:textId="77777777" w:rsidR="00360222" w:rsidRPr="00CF1C46" w:rsidDel="00C86F56" w:rsidRDefault="00360222" w:rsidP="00360222">
      <w:pPr>
        <w:rPr>
          <w:lang w:eastAsia="zh-CN"/>
        </w:rPr>
      </w:pPr>
      <w:r w:rsidRPr="00CF1C46">
        <w:rPr>
          <w:lang w:eastAsia="zh-CN"/>
        </w:rPr>
        <w:t xml:space="preserve">For </w:t>
      </w:r>
      <w:r w:rsidRPr="00CF1C46">
        <w:rPr>
          <w:rFonts w:hint="eastAsia"/>
          <w:lang w:eastAsia="zh-CN"/>
        </w:rPr>
        <w:t xml:space="preserve">the </w:t>
      </w:r>
      <w:r w:rsidRPr="00CF1C46">
        <w:rPr>
          <w:lang w:eastAsia="zh-CN"/>
        </w:rPr>
        <w:t>cross-polarized antennas, the N antennas are labelled such that antennas for one polarization are listed from 1 to N/2 and antennas for the other polarization are listed from N/2+1 to N, where N is the number of transmit or receive antennas.</w:t>
      </w:r>
    </w:p>
    <w:p w14:paraId="46B434CD" w14:textId="77777777" w:rsidR="00360222" w:rsidRPr="00CF1C46" w:rsidRDefault="00360222" w:rsidP="00360222">
      <w:pPr>
        <w:pStyle w:val="Heading3"/>
        <w:rPr>
          <w:snapToGrid w:val="0"/>
          <w:lang w:eastAsia="zh-CN"/>
        </w:rPr>
      </w:pPr>
      <w:bookmarkStart w:id="93" w:name="_Toc368023417"/>
      <w:r w:rsidRPr="00CF1C46">
        <w:rPr>
          <w:snapToGrid w:val="0"/>
        </w:rPr>
        <w:t>B.2.3</w:t>
      </w:r>
      <w:r w:rsidRPr="00CF1C46">
        <w:rPr>
          <w:rFonts w:hint="eastAsia"/>
          <w:snapToGrid w:val="0"/>
          <w:lang w:eastAsia="zh-CN"/>
        </w:rPr>
        <w:t>A</w:t>
      </w:r>
      <w:r w:rsidRPr="00CF1C46">
        <w:rPr>
          <w:snapToGrid w:val="0"/>
        </w:rPr>
        <w:t>.1</w:t>
      </w:r>
      <w:r w:rsidRPr="00CF1C46">
        <w:rPr>
          <w:snapToGrid w:val="0"/>
        </w:rPr>
        <w:tab/>
        <w:t>Definition of MIMO Correlation Matrices</w:t>
      </w:r>
      <w:r w:rsidRPr="00CF1C46">
        <w:rPr>
          <w:rFonts w:hint="eastAsia"/>
          <w:snapToGrid w:val="0"/>
          <w:lang w:eastAsia="zh-CN"/>
        </w:rPr>
        <w:t xml:space="preserve"> using cross polarized antennas</w:t>
      </w:r>
      <w:bookmarkEnd w:id="93"/>
    </w:p>
    <w:p w14:paraId="0A5A88BF" w14:textId="77777777" w:rsidR="00360222" w:rsidRPr="00CF1C46" w:rsidRDefault="00360222" w:rsidP="00360222">
      <w:r w:rsidRPr="00CF1C46">
        <w:rPr>
          <w:rFonts w:hint="eastAsia"/>
          <w:lang w:eastAsia="zh-CN"/>
        </w:rPr>
        <w:t>For t</w:t>
      </w:r>
      <w:r w:rsidRPr="00CF1C46">
        <w:t>he channel spatial correlation matrix, the following is used:</w:t>
      </w:r>
    </w:p>
    <w:p w14:paraId="4E3CCCEB" w14:textId="77777777" w:rsidR="00360222" w:rsidRPr="00CF1C46" w:rsidRDefault="00360222" w:rsidP="00360222">
      <w:pPr>
        <w:pStyle w:val="EQ"/>
        <w:jc w:val="center"/>
        <w:rPr>
          <w:noProof w:val="0"/>
          <w:lang w:eastAsia="zh-CN"/>
        </w:rPr>
      </w:pPr>
      <w:r w:rsidRPr="00CF1C46">
        <w:rPr>
          <w:noProof w:val="0"/>
          <w:position w:val="-14"/>
        </w:rPr>
        <w:object w:dxaOrig="2860" w:dyaOrig="400" w14:anchorId="3060A7F0">
          <v:shape id="_x0000_i1118" type="#_x0000_t75" style="width:120.5pt;height:17.5pt" o:ole="">
            <v:imagedata r:id="rId155" o:title=""/>
          </v:shape>
          <o:OLEObject Type="Embed" ProgID="Equation.3" ShapeID="_x0000_i1118" DrawAspect="Content" ObjectID="_1725719816" r:id="rId156"/>
        </w:object>
      </w:r>
    </w:p>
    <w:p w14:paraId="0D8E42CB" w14:textId="77777777" w:rsidR="00360222" w:rsidRPr="00CF1C46" w:rsidRDefault="00360222" w:rsidP="00360222">
      <w:pPr>
        <w:jc w:val="both"/>
      </w:pPr>
      <w:r w:rsidRPr="00CF1C46">
        <w:t>Where</w:t>
      </w:r>
    </w:p>
    <w:p w14:paraId="25A51D0C" w14:textId="45D54173" w:rsidR="00360222" w:rsidRPr="00CF1C46" w:rsidRDefault="00360222" w:rsidP="00360222">
      <w:pPr>
        <w:rPr>
          <w:lang w:eastAsia="zh-CN"/>
        </w:rPr>
      </w:pPr>
      <w:r w:rsidRPr="00CF1C46">
        <w:rPr>
          <w:lang w:bidi="bn-IN"/>
        </w:rPr>
        <w:t>-</w:t>
      </w:r>
      <w:r w:rsidRPr="00CF1C46">
        <w:rPr>
          <w:lang w:bidi="bn-IN"/>
        </w:rPr>
        <w:tab/>
      </w:r>
      <w:r w:rsidR="003B1109" w:rsidRPr="00CF1C46">
        <w:rPr>
          <w:noProof/>
          <w:position w:val="-10"/>
        </w:rPr>
        <w:drawing>
          <wp:inline distT="0" distB="0" distL="0" distR="0" wp14:anchorId="07177211" wp14:editId="645C5928">
            <wp:extent cx="279400" cy="2032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279400" cy="203200"/>
                    </a:xfrm>
                    <a:prstGeom prst="rect">
                      <a:avLst/>
                    </a:prstGeom>
                    <a:noFill/>
                    <a:ln>
                      <a:noFill/>
                    </a:ln>
                  </pic:spPr>
                </pic:pic>
              </a:graphicData>
            </a:graphic>
          </wp:inline>
        </w:drawing>
      </w:r>
      <w:r w:rsidRPr="00CF1C46">
        <w:t xml:space="preserve"> is the spatial correlation matrix at the UE with same polarization</w:t>
      </w:r>
      <w:r w:rsidRPr="00CF1C46">
        <w:rPr>
          <w:rFonts w:hint="eastAsia"/>
          <w:lang w:eastAsia="zh-CN"/>
        </w:rPr>
        <w:t>,</w:t>
      </w:r>
    </w:p>
    <w:p w14:paraId="4A580AC8" w14:textId="4B9C7169" w:rsidR="00360222" w:rsidRPr="00CF1C46" w:rsidRDefault="00360222" w:rsidP="00360222">
      <w:r w:rsidRPr="00CF1C46">
        <w:rPr>
          <w:lang w:bidi="bn-IN"/>
        </w:rPr>
        <w:t>-</w:t>
      </w:r>
      <w:r w:rsidRPr="00CF1C46">
        <w:rPr>
          <w:lang w:bidi="bn-IN"/>
        </w:rPr>
        <w:tab/>
      </w:r>
      <w:r w:rsidR="003B1109" w:rsidRPr="00CF1C46">
        <w:rPr>
          <w:noProof/>
          <w:position w:val="-10"/>
        </w:rPr>
        <w:drawing>
          <wp:inline distT="0" distB="0" distL="0" distR="0" wp14:anchorId="297F9B6B" wp14:editId="0D212531">
            <wp:extent cx="317500" cy="2032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317500" cy="203200"/>
                    </a:xfrm>
                    <a:prstGeom prst="rect">
                      <a:avLst/>
                    </a:prstGeom>
                    <a:noFill/>
                    <a:ln>
                      <a:noFill/>
                    </a:ln>
                  </pic:spPr>
                </pic:pic>
              </a:graphicData>
            </a:graphic>
          </wp:inline>
        </w:drawing>
      </w:r>
      <w:r w:rsidRPr="00CF1C46">
        <w:t xml:space="preserve"> is the spatial correlation matrix at the eNB with same polarization,</w:t>
      </w:r>
    </w:p>
    <w:p w14:paraId="2EA2880E" w14:textId="7473EC55" w:rsidR="00360222" w:rsidRPr="00CF1C46" w:rsidRDefault="00360222" w:rsidP="00360222">
      <w:r w:rsidRPr="00CF1C46">
        <w:rPr>
          <w:lang w:bidi="bn-IN"/>
        </w:rPr>
        <w:t>-</w:t>
      </w:r>
      <w:r w:rsidRPr="00CF1C46">
        <w:rPr>
          <w:lang w:bidi="bn-IN"/>
        </w:rPr>
        <w:tab/>
      </w:r>
      <w:r w:rsidR="003B1109" w:rsidRPr="00CF1C46">
        <w:rPr>
          <w:noProof/>
          <w:position w:val="-4"/>
        </w:rPr>
        <w:drawing>
          <wp:inline distT="0" distB="0" distL="0" distR="0" wp14:anchorId="1F7A15EA" wp14:editId="659DDEA9">
            <wp:extent cx="127000" cy="1524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127000" cy="152400"/>
                    </a:xfrm>
                    <a:prstGeom prst="rect">
                      <a:avLst/>
                    </a:prstGeom>
                    <a:noFill/>
                    <a:ln>
                      <a:noFill/>
                    </a:ln>
                  </pic:spPr>
                </pic:pic>
              </a:graphicData>
            </a:graphic>
          </wp:inline>
        </w:drawing>
      </w:r>
      <w:r w:rsidRPr="00CF1C46">
        <w:t xml:space="preserve"> is a polarization correlation matrix</w:t>
      </w:r>
      <w:r w:rsidRPr="00CF1C46">
        <w:rPr>
          <w:rFonts w:hint="eastAsia"/>
        </w:rPr>
        <w:t>, and</w:t>
      </w:r>
    </w:p>
    <w:p w14:paraId="2C4A3C0E" w14:textId="7160D19C" w:rsidR="00360222" w:rsidRPr="00CF1C46" w:rsidRDefault="00360222" w:rsidP="00360222">
      <w:pPr>
        <w:rPr>
          <w:lang w:eastAsia="zh-CN"/>
        </w:rPr>
      </w:pPr>
      <w:r w:rsidRPr="00CF1C46">
        <w:rPr>
          <w:lang w:bidi="bn-IN"/>
        </w:rPr>
        <w:t>-</w:t>
      </w:r>
      <w:r w:rsidRPr="00CF1C46">
        <w:rPr>
          <w:lang w:bidi="bn-IN"/>
        </w:rPr>
        <w:tab/>
      </w:r>
      <w:r w:rsidR="003B1109" w:rsidRPr="00CF1C46">
        <w:rPr>
          <w:noProof/>
          <w:position w:val="-10"/>
        </w:rPr>
        <w:drawing>
          <wp:inline distT="0" distB="0" distL="0" distR="0" wp14:anchorId="29A774C5" wp14:editId="469C3317">
            <wp:extent cx="279400" cy="2413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279400" cy="241300"/>
                    </a:xfrm>
                    <a:prstGeom prst="rect">
                      <a:avLst/>
                    </a:prstGeom>
                    <a:noFill/>
                    <a:ln>
                      <a:noFill/>
                    </a:ln>
                  </pic:spPr>
                </pic:pic>
              </a:graphicData>
            </a:graphic>
          </wp:inline>
        </w:drawing>
      </w:r>
      <w:r w:rsidRPr="00CF1C46">
        <w:t>denotes transpose.</w:t>
      </w:r>
    </w:p>
    <w:p w14:paraId="36EEBD0D" w14:textId="0869EDF8" w:rsidR="00360222" w:rsidRPr="00CF1C46" w:rsidRDefault="00360222" w:rsidP="00360222">
      <w:pPr>
        <w:rPr>
          <w:lang w:eastAsia="zh-CN"/>
        </w:rPr>
      </w:pPr>
      <w:r w:rsidRPr="00CF1C46">
        <w:rPr>
          <w:lang w:eastAsia="zh-CN"/>
        </w:rPr>
        <w:t>The matrix</w:t>
      </w:r>
      <w:r w:rsidRPr="00CF1C46">
        <w:rPr>
          <w:rFonts w:hint="eastAsia"/>
          <w:lang w:eastAsia="zh-CN"/>
        </w:rPr>
        <w:t xml:space="preserve"> </w:t>
      </w:r>
      <w:r w:rsidR="003B1109" w:rsidRPr="00CF1C46">
        <w:rPr>
          <w:noProof/>
          <w:position w:val="-4"/>
        </w:rPr>
        <w:drawing>
          <wp:inline distT="0" distB="0" distL="0" distR="0" wp14:anchorId="18377D57" wp14:editId="080379F2">
            <wp:extent cx="127000" cy="15240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127000" cy="152400"/>
                    </a:xfrm>
                    <a:prstGeom prst="rect">
                      <a:avLst/>
                    </a:prstGeom>
                    <a:noFill/>
                    <a:ln>
                      <a:noFill/>
                    </a:ln>
                  </pic:spPr>
                </pic:pic>
              </a:graphicData>
            </a:graphic>
          </wp:inline>
        </w:drawing>
      </w:r>
      <w:r w:rsidRPr="00CF1C46">
        <w:rPr>
          <w:rFonts w:hint="eastAsia"/>
          <w:lang w:eastAsia="zh-CN"/>
        </w:rPr>
        <w:t xml:space="preserve">is </w:t>
      </w:r>
      <w:r w:rsidRPr="00CF1C46">
        <w:rPr>
          <w:lang w:eastAsia="zh-CN"/>
        </w:rPr>
        <w:t>defined as</w:t>
      </w:r>
    </w:p>
    <w:p w14:paraId="7FD77F00" w14:textId="77777777" w:rsidR="00360222" w:rsidRPr="00CF1C46" w:rsidRDefault="00360222" w:rsidP="00360222">
      <w:pPr>
        <w:pStyle w:val="EQ"/>
        <w:jc w:val="center"/>
        <w:rPr>
          <w:noProof w:val="0"/>
          <w:lang w:eastAsia="zh-CN"/>
        </w:rPr>
      </w:pPr>
      <w:r w:rsidRPr="00CF1C46">
        <w:rPr>
          <w:noProof w:val="0"/>
          <w:position w:val="-66"/>
        </w:rPr>
        <w:object w:dxaOrig="2280" w:dyaOrig="1440" w14:anchorId="23D028EE">
          <v:shape id="_x0000_i1119" type="#_x0000_t75" style="width:100pt;height:64pt" o:ole="">
            <v:imagedata r:id="rId161" o:title=""/>
          </v:shape>
          <o:OLEObject Type="Embed" ProgID="Equation.3" ShapeID="_x0000_i1119" DrawAspect="Content" ObjectID="_1725719817" r:id="rId162"/>
        </w:object>
      </w:r>
    </w:p>
    <w:p w14:paraId="093016B1" w14:textId="54583A88" w:rsidR="00360222" w:rsidRPr="00CF1C46" w:rsidRDefault="00360222" w:rsidP="00360222">
      <w:pPr>
        <w:rPr>
          <w:lang w:eastAsia="zh-CN"/>
        </w:rPr>
      </w:pPr>
      <w:r w:rsidRPr="00CF1C46">
        <w:rPr>
          <w:rFonts w:hint="eastAsia"/>
          <w:lang w:eastAsia="zh-CN"/>
        </w:rPr>
        <w:t>A</w:t>
      </w:r>
      <w:r w:rsidRPr="00CF1C46">
        <w:t xml:space="preserve"> permutation matrix</w:t>
      </w:r>
      <w:r w:rsidR="003B1109" w:rsidRPr="00CF1C46">
        <w:rPr>
          <w:noProof/>
          <w:position w:val="-4"/>
        </w:rPr>
        <w:drawing>
          <wp:inline distT="0" distB="0" distL="0" distR="0" wp14:anchorId="03BF0064" wp14:editId="0C23CC10">
            <wp:extent cx="127000" cy="13970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127000" cy="139700"/>
                    </a:xfrm>
                    <a:prstGeom prst="rect">
                      <a:avLst/>
                    </a:prstGeom>
                    <a:noFill/>
                    <a:ln>
                      <a:noFill/>
                    </a:ln>
                  </pic:spPr>
                </pic:pic>
              </a:graphicData>
            </a:graphic>
          </wp:inline>
        </w:drawing>
      </w:r>
      <w:r w:rsidRPr="00CF1C46">
        <w:rPr>
          <w:rFonts w:hint="eastAsia"/>
          <w:lang w:eastAsia="zh-CN"/>
        </w:rPr>
        <w:t>elements are defined as</w:t>
      </w:r>
    </w:p>
    <w:p w14:paraId="14E3492A" w14:textId="3176418C" w:rsidR="00360222" w:rsidRPr="00CF1C46" w:rsidRDefault="003B1109" w:rsidP="00360222">
      <w:pPr>
        <w:pStyle w:val="EQ"/>
        <w:jc w:val="center"/>
        <w:rPr>
          <w:noProof w:val="0"/>
          <w:lang w:eastAsia="zh-CN"/>
        </w:rPr>
      </w:pPr>
      <w:r w:rsidRPr="00CF1C46">
        <w:rPr>
          <w:position w:val="-46"/>
        </w:rPr>
        <w:drawing>
          <wp:inline distT="0" distB="0" distL="0" distR="0" wp14:anchorId="517EAC35" wp14:editId="0B75637C">
            <wp:extent cx="5378450" cy="58420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5378450" cy="584200"/>
                    </a:xfrm>
                    <a:prstGeom prst="rect">
                      <a:avLst/>
                    </a:prstGeom>
                    <a:noFill/>
                    <a:ln>
                      <a:noFill/>
                    </a:ln>
                  </pic:spPr>
                </pic:pic>
              </a:graphicData>
            </a:graphic>
          </wp:inline>
        </w:drawing>
      </w:r>
      <w:r w:rsidR="00360222" w:rsidRPr="00CF1C46">
        <w:rPr>
          <w:rFonts w:hint="eastAsia"/>
          <w:noProof w:val="0"/>
          <w:lang w:eastAsia="zh-CN"/>
        </w:rPr>
        <w:t>.</w:t>
      </w:r>
    </w:p>
    <w:p w14:paraId="6E7A80F5" w14:textId="77777777" w:rsidR="00360222" w:rsidRPr="00CF1C46" w:rsidRDefault="00A004CD" w:rsidP="00360222">
      <w:pPr>
        <w:rPr>
          <w:lang w:eastAsia="zh-CN"/>
        </w:rPr>
      </w:pPr>
      <w:r w:rsidRPr="00CF1C46">
        <w:rPr>
          <w:lang w:eastAsia="zh-CN"/>
        </w:rPr>
        <w:t>w</w:t>
      </w:r>
      <w:r w:rsidRPr="00CF1C46">
        <w:rPr>
          <w:rFonts w:hint="eastAsia"/>
          <w:lang w:eastAsia="zh-CN"/>
        </w:rPr>
        <w:t xml:space="preserve">here </w:t>
      </w:r>
      <w:r w:rsidRPr="00CF1C46">
        <w:rPr>
          <w:position w:val="-10"/>
        </w:rPr>
        <w:object w:dxaOrig="279" w:dyaOrig="320" w14:anchorId="03A149B8">
          <v:shape id="_x0000_i1120" type="#_x0000_t75" style="width:14pt;height:16pt" o:ole="">
            <v:imagedata r:id="rId165" o:title=""/>
          </v:shape>
          <o:OLEObject Type="Embed" ProgID="Equation.DSMT4" ShapeID="_x0000_i1120" DrawAspect="Content" ObjectID="_1725719818" r:id="rId166"/>
        </w:object>
      </w:r>
      <w:r w:rsidRPr="00CF1C46">
        <w:rPr>
          <w:rFonts w:hint="eastAsia"/>
          <w:lang w:eastAsia="zh-CN"/>
        </w:rPr>
        <w:t xml:space="preserve"> and </w:t>
      </w:r>
      <w:r w:rsidRPr="00CF1C46">
        <w:rPr>
          <w:position w:val="-10"/>
        </w:rPr>
        <w:object w:dxaOrig="300" w:dyaOrig="320" w14:anchorId="5D95D0DD">
          <v:shape id="_x0000_i1121" type="#_x0000_t75" style="width:15pt;height:16pt" o:ole="">
            <v:imagedata r:id="rId167" o:title=""/>
          </v:shape>
          <o:OLEObject Type="Embed" ProgID="Equation.DSMT4" ShapeID="_x0000_i1121" DrawAspect="Content" ObjectID="_1725719819" r:id="rId168"/>
        </w:object>
      </w:r>
      <w:r w:rsidRPr="00CF1C46">
        <w:rPr>
          <w:rFonts w:hint="eastAsia"/>
          <w:lang w:eastAsia="zh-CN"/>
        </w:rPr>
        <w:t xml:space="preserve"> is the number of transmitter</w:t>
      </w:r>
      <w:r w:rsidRPr="00CF1C46">
        <w:rPr>
          <w:lang w:eastAsia="zh-CN"/>
        </w:rPr>
        <w:t xml:space="preserve"> and </w:t>
      </w:r>
      <w:r w:rsidRPr="00CF1C46">
        <w:rPr>
          <w:rFonts w:hint="eastAsia"/>
          <w:lang w:eastAsia="zh-CN"/>
        </w:rPr>
        <w:t>receiver</w:t>
      </w:r>
      <w:r w:rsidRPr="00CF1C46">
        <w:rPr>
          <w:lang w:eastAsia="zh-CN"/>
        </w:rPr>
        <w:t xml:space="preserve"> </w:t>
      </w:r>
      <w:r w:rsidRPr="00CF1C46">
        <w:rPr>
          <w:rFonts w:hint="eastAsia"/>
          <w:lang w:eastAsia="zh-CN"/>
        </w:rPr>
        <w:t xml:space="preserve">respectively. </w:t>
      </w:r>
      <w:r w:rsidR="00360222" w:rsidRPr="00CF1C46">
        <w:rPr>
          <w:lang w:eastAsia="zh-CN"/>
        </w:rPr>
        <w:t>This is</w:t>
      </w:r>
      <w:r w:rsidR="00360222" w:rsidRPr="00CF1C46">
        <w:rPr>
          <w:rFonts w:hint="eastAsia"/>
          <w:lang w:eastAsia="zh-CN"/>
        </w:rPr>
        <w:t xml:space="preserve"> used to </w:t>
      </w:r>
      <w:r w:rsidR="00360222" w:rsidRPr="00CF1C46">
        <w:rPr>
          <w:lang w:eastAsia="zh-CN"/>
        </w:rPr>
        <w:t>map the spatial correlation coefficients in accordance with the antenna element labelling system describe</w:t>
      </w:r>
      <w:r w:rsidR="00360222" w:rsidRPr="00CF1C46">
        <w:rPr>
          <w:rFonts w:hint="eastAsia"/>
          <w:lang w:eastAsia="zh-CN"/>
        </w:rPr>
        <w:t>d</w:t>
      </w:r>
      <w:r w:rsidR="00360222" w:rsidRPr="00CF1C46">
        <w:rPr>
          <w:lang w:eastAsia="zh-CN"/>
        </w:rPr>
        <w:t xml:space="preserve"> </w:t>
      </w:r>
      <w:r w:rsidR="00360222" w:rsidRPr="00CF1C46">
        <w:rPr>
          <w:rFonts w:hint="eastAsia"/>
          <w:lang w:eastAsia="zh-CN"/>
        </w:rPr>
        <w:t>in B.2.3A.</w:t>
      </w:r>
    </w:p>
    <w:p w14:paraId="6CB239C0" w14:textId="77777777" w:rsidR="00360222" w:rsidRPr="00CF1C46" w:rsidRDefault="00360222" w:rsidP="00360222">
      <w:pPr>
        <w:pStyle w:val="Heading3"/>
        <w:rPr>
          <w:lang w:eastAsia="zh-CN"/>
        </w:rPr>
      </w:pPr>
      <w:bookmarkStart w:id="94" w:name="_Toc368023418"/>
      <w:r w:rsidRPr="00CF1C46">
        <w:rPr>
          <w:lang w:eastAsia="zh-CN"/>
        </w:rPr>
        <w:t>B.2.3</w:t>
      </w:r>
      <w:r w:rsidRPr="00CF1C46">
        <w:rPr>
          <w:rFonts w:hint="eastAsia"/>
          <w:lang w:eastAsia="zh-CN"/>
        </w:rPr>
        <w:t>A</w:t>
      </w:r>
      <w:r w:rsidRPr="00CF1C46">
        <w:rPr>
          <w:lang w:eastAsia="zh-CN"/>
        </w:rPr>
        <w:t>.2</w:t>
      </w:r>
      <w:r w:rsidRPr="00CF1C46">
        <w:rPr>
          <w:lang w:eastAsia="zh-CN"/>
        </w:rPr>
        <w:tab/>
      </w:r>
      <w:r w:rsidRPr="00CF1C46">
        <w:rPr>
          <w:rFonts w:hint="eastAsia"/>
          <w:lang w:eastAsia="zh-CN"/>
        </w:rPr>
        <w:t xml:space="preserve">Spatial </w:t>
      </w:r>
      <w:r w:rsidRPr="00CF1C46">
        <w:rPr>
          <w:lang w:eastAsia="zh-CN"/>
        </w:rPr>
        <w:t xml:space="preserve">Correlation Matrices </w:t>
      </w:r>
      <w:r w:rsidRPr="00CF1C46">
        <w:rPr>
          <w:rFonts w:hint="eastAsia"/>
          <w:lang w:eastAsia="zh-CN"/>
        </w:rPr>
        <w:t>using cross polarized antennas</w:t>
      </w:r>
      <w:r w:rsidRPr="00CF1C46">
        <w:rPr>
          <w:lang w:eastAsia="zh-CN"/>
        </w:rPr>
        <w:t xml:space="preserve"> at </w:t>
      </w:r>
      <w:r w:rsidRPr="00CF1C46">
        <w:rPr>
          <w:rFonts w:hint="eastAsia"/>
          <w:lang w:eastAsia="zh-CN"/>
        </w:rPr>
        <w:t>eNB and UE sides</w:t>
      </w:r>
      <w:bookmarkEnd w:id="94"/>
    </w:p>
    <w:p w14:paraId="0C5E799B" w14:textId="77777777" w:rsidR="00360222" w:rsidRPr="00CF1C46" w:rsidRDefault="00360222" w:rsidP="00360222">
      <w:pPr>
        <w:pStyle w:val="Heading4"/>
        <w:rPr>
          <w:lang w:eastAsia="zh-CN"/>
        </w:rPr>
      </w:pPr>
      <w:bookmarkStart w:id="95" w:name="_Toc368023419"/>
      <w:r w:rsidRPr="00CF1C46">
        <w:rPr>
          <w:lang w:eastAsia="zh-CN"/>
        </w:rPr>
        <w:t>B.2.3</w:t>
      </w:r>
      <w:r w:rsidRPr="00CF1C46">
        <w:rPr>
          <w:rFonts w:hint="eastAsia"/>
          <w:lang w:eastAsia="zh-CN"/>
        </w:rPr>
        <w:t>A</w:t>
      </w:r>
      <w:r w:rsidRPr="00CF1C46">
        <w:rPr>
          <w:lang w:eastAsia="zh-CN"/>
        </w:rPr>
        <w:t>.2</w:t>
      </w:r>
      <w:r w:rsidRPr="00CF1C46">
        <w:rPr>
          <w:rFonts w:hint="eastAsia"/>
          <w:lang w:eastAsia="zh-CN"/>
        </w:rPr>
        <w:t>.1</w:t>
      </w:r>
      <w:r w:rsidRPr="00CF1C46">
        <w:rPr>
          <w:lang w:eastAsia="zh-CN"/>
        </w:rPr>
        <w:tab/>
      </w:r>
      <w:r w:rsidRPr="00CF1C46">
        <w:rPr>
          <w:rFonts w:hint="eastAsia"/>
          <w:lang w:eastAsia="zh-CN"/>
        </w:rPr>
        <w:t xml:space="preserve">Spatial </w:t>
      </w:r>
      <w:r w:rsidRPr="00CF1C46">
        <w:rPr>
          <w:lang w:eastAsia="zh-CN"/>
        </w:rPr>
        <w:t xml:space="preserve">Correlation Matrices at </w:t>
      </w:r>
      <w:r w:rsidRPr="00CF1C46">
        <w:rPr>
          <w:rFonts w:hint="eastAsia"/>
          <w:lang w:eastAsia="zh-CN"/>
        </w:rPr>
        <w:t>eNB side</w:t>
      </w:r>
      <w:bookmarkEnd w:id="95"/>
    </w:p>
    <w:p w14:paraId="1F6BF6B8" w14:textId="77777777" w:rsidR="00360222" w:rsidRPr="00CF1C46" w:rsidRDefault="00360222" w:rsidP="00360222">
      <w:pPr>
        <w:rPr>
          <w:lang w:eastAsia="zh-CN"/>
        </w:rPr>
      </w:pPr>
      <w:r w:rsidRPr="00CF1C46">
        <w:t xml:space="preserve">For 2-antenna transmitter using one pair of cross-polarized antenna elements, </w:t>
      </w:r>
      <w:r w:rsidRPr="00CF1C46">
        <w:rPr>
          <w:position w:val="-12"/>
        </w:rPr>
        <w:object w:dxaOrig="840" w:dyaOrig="360" w14:anchorId="577A90E4">
          <v:shape id="_x0000_i1122" type="#_x0000_t75" style="width:40.5pt;height:17pt" o:ole="">
            <v:imagedata r:id="rId101" o:title=""/>
          </v:shape>
          <o:OLEObject Type="Embed" ProgID="Equation.3" ShapeID="_x0000_i1122" DrawAspect="Content" ObjectID="_1725719820" r:id="rId169"/>
        </w:object>
      </w:r>
      <w:r w:rsidRPr="00CF1C46">
        <w:rPr>
          <w:rFonts w:hint="eastAsia"/>
          <w:lang w:eastAsia="zh-CN"/>
        </w:rPr>
        <w:t>.</w:t>
      </w:r>
    </w:p>
    <w:p w14:paraId="0BE4A84B" w14:textId="77777777" w:rsidR="00360222" w:rsidRPr="00CF1C46" w:rsidRDefault="00360222" w:rsidP="00360222">
      <w:pPr>
        <w:rPr>
          <w:b/>
        </w:rPr>
      </w:pPr>
      <w:r w:rsidRPr="00CF1C46">
        <w:t xml:space="preserve">For 4-antenna transmitter using two pairs of cross-polarized antenna elements, </w:t>
      </w:r>
      <w:r w:rsidRPr="00CF1C46">
        <w:rPr>
          <w:position w:val="-34"/>
        </w:rPr>
        <w:object w:dxaOrig="1780" w:dyaOrig="800" w14:anchorId="1415562B">
          <v:shape id="_x0000_i1123" type="#_x0000_t75" style="width:70pt;height:32pt" o:ole="">
            <v:imagedata r:id="rId170" o:title=""/>
          </v:shape>
          <o:OLEObject Type="Embed" ProgID="Equation.3" ShapeID="_x0000_i1123" DrawAspect="Content" ObjectID="_1725719821" r:id="rId171"/>
        </w:object>
      </w:r>
      <w:r w:rsidRPr="00CF1C46">
        <w:t>.</w:t>
      </w:r>
    </w:p>
    <w:p w14:paraId="5E19089B" w14:textId="77777777" w:rsidR="00360222" w:rsidRPr="00CF1C46" w:rsidRDefault="00360222" w:rsidP="00360222">
      <w:pPr>
        <w:rPr>
          <w:rFonts w:ascii="Arial" w:hAnsi="Arial" w:cs="Arial"/>
          <w:sz w:val="28"/>
          <w:szCs w:val="28"/>
          <w:lang w:eastAsia="zh-CN"/>
        </w:rPr>
      </w:pPr>
      <w:r w:rsidRPr="00CF1C46">
        <w:t xml:space="preserve">For 8-antenna transmitter using four pairs of cross-polarized antenna elements, </w:t>
      </w:r>
      <w:r w:rsidRPr="00CF1C46">
        <w:rPr>
          <w:position w:val="-72"/>
        </w:rPr>
        <w:object w:dxaOrig="2560" w:dyaOrig="1540" w14:anchorId="11977336">
          <v:shape id="_x0000_i1124" type="#_x0000_t75" style="width:132pt;height:79pt" o:ole="">
            <v:imagedata r:id="rId105" o:title=""/>
          </v:shape>
          <o:OLEObject Type="Embed" ProgID="Equation.3" ShapeID="_x0000_i1124" DrawAspect="Content" ObjectID="_1725719822" r:id="rId172"/>
        </w:object>
      </w:r>
      <w:r w:rsidRPr="00CF1C46">
        <w:rPr>
          <w:rFonts w:hint="eastAsia"/>
          <w:lang w:eastAsia="zh-CN"/>
        </w:rPr>
        <w:t>.</w:t>
      </w:r>
    </w:p>
    <w:p w14:paraId="016C0777" w14:textId="77777777" w:rsidR="00360222" w:rsidRPr="00CF1C46" w:rsidRDefault="00360222" w:rsidP="00360222">
      <w:pPr>
        <w:pStyle w:val="Heading4"/>
        <w:rPr>
          <w:lang w:eastAsia="zh-CN"/>
        </w:rPr>
      </w:pPr>
      <w:bookmarkStart w:id="96" w:name="_Toc368023420"/>
      <w:r w:rsidRPr="00CF1C46">
        <w:rPr>
          <w:lang w:eastAsia="zh-CN"/>
        </w:rPr>
        <w:t>B.2.3</w:t>
      </w:r>
      <w:r w:rsidRPr="00CF1C46">
        <w:rPr>
          <w:rFonts w:hint="eastAsia"/>
          <w:lang w:eastAsia="zh-CN"/>
        </w:rPr>
        <w:t>A</w:t>
      </w:r>
      <w:r w:rsidRPr="00CF1C46">
        <w:rPr>
          <w:lang w:eastAsia="zh-CN"/>
        </w:rPr>
        <w:t>.2</w:t>
      </w:r>
      <w:r w:rsidRPr="00CF1C46">
        <w:rPr>
          <w:rFonts w:hint="eastAsia"/>
          <w:lang w:eastAsia="zh-CN"/>
        </w:rPr>
        <w:t>.2</w:t>
      </w:r>
      <w:r w:rsidRPr="00CF1C46">
        <w:rPr>
          <w:lang w:eastAsia="zh-CN"/>
        </w:rPr>
        <w:tab/>
      </w:r>
      <w:r w:rsidRPr="00CF1C46">
        <w:rPr>
          <w:rFonts w:hint="eastAsia"/>
          <w:lang w:eastAsia="zh-CN"/>
        </w:rPr>
        <w:t xml:space="preserve">Spatial </w:t>
      </w:r>
      <w:r w:rsidRPr="00CF1C46">
        <w:rPr>
          <w:lang w:eastAsia="zh-CN"/>
        </w:rPr>
        <w:t xml:space="preserve">Correlation Matrices at </w:t>
      </w:r>
      <w:r w:rsidRPr="00CF1C46">
        <w:rPr>
          <w:rFonts w:hint="eastAsia"/>
          <w:lang w:eastAsia="zh-CN"/>
        </w:rPr>
        <w:t>UE side</w:t>
      </w:r>
      <w:bookmarkEnd w:id="96"/>
    </w:p>
    <w:p w14:paraId="28671BF3" w14:textId="77777777" w:rsidR="00360222" w:rsidRPr="00CF1C46" w:rsidRDefault="00360222" w:rsidP="00360222">
      <w:pPr>
        <w:jc w:val="both"/>
      </w:pPr>
      <w:r w:rsidRPr="00CF1C46">
        <w:t xml:space="preserve">For 2-antenna </w:t>
      </w:r>
      <w:r w:rsidRPr="00CF1C46">
        <w:rPr>
          <w:rFonts w:hint="eastAsia"/>
          <w:lang w:eastAsia="zh-CN"/>
        </w:rPr>
        <w:t>receiver</w:t>
      </w:r>
      <w:r w:rsidRPr="00CF1C46">
        <w:t xml:space="preserve"> using one pair of cross-polarized antenna elements,</w:t>
      </w:r>
      <w:r w:rsidRPr="00CF1C46">
        <w:rPr>
          <w:rFonts w:hint="eastAsia"/>
          <w:lang w:eastAsia="zh-CN"/>
        </w:rPr>
        <w:t xml:space="preserve"> </w:t>
      </w:r>
      <w:r w:rsidRPr="00CF1C46">
        <w:rPr>
          <w:position w:val="-10"/>
        </w:rPr>
        <w:object w:dxaOrig="700" w:dyaOrig="300" w14:anchorId="7A2B8BF2">
          <v:shape id="_x0000_i1125" type="#_x0000_t75" style="width:38.5pt;height:16.5pt" o:ole="">
            <v:imagedata r:id="rId107" o:title=""/>
          </v:shape>
          <o:OLEObject Type="Embed" ProgID="Equation.3" ShapeID="_x0000_i1125" DrawAspect="Content" ObjectID="_1725719823" r:id="rId173"/>
        </w:object>
      </w:r>
      <w:r w:rsidRPr="00CF1C46">
        <w:t>.</w:t>
      </w:r>
    </w:p>
    <w:p w14:paraId="16A80A34" w14:textId="77777777" w:rsidR="00360222" w:rsidRPr="00CF1C46" w:rsidRDefault="00360222" w:rsidP="00360222">
      <w:pPr>
        <w:tabs>
          <w:tab w:val="left" w:pos="7470"/>
        </w:tabs>
        <w:rPr>
          <w:rFonts w:ascii="Arial" w:hAnsi="Arial" w:cs="Arial"/>
          <w:sz w:val="28"/>
          <w:szCs w:val="28"/>
          <w:lang w:eastAsia="zh-CN"/>
        </w:rPr>
      </w:pPr>
      <w:r w:rsidRPr="00CF1C46">
        <w:t xml:space="preserve">For 4-antenna </w:t>
      </w:r>
      <w:r w:rsidRPr="00CF1C46">
        <w:rPr>
          <w:rFonts w:hint="eastAsia"/>
          <w:lang w:eastAsia="zh-CN"/>
        </w:rPr>
        <w:t>receiver</w:t>
      </w:r>
      <w:r w:rsidRPr="00CF1C46">
        <w:t xml:space="preserve"> using two pairs of cross-polarized antenna elements, </w:t>
      </w:r>
      <w:r w:rsidRPr="00CF1C46">
        <w:rPr>
          <w:position w:val="-32"/>
        </w:rPr>
        <w:object w:dxaOrig="1640" w:dyaOrig="760" w14:anchorId="73A4BEFE">
          <v:shape id="_x0000_i1126" type="#_x0000_t75" style="width:75pt;height:35pt" o:ole="">
            <v:imagedata r:id="rId109" o:title=""/>
          </v:shape>
          <o:OLEObject Type="Embed" ProgID="Equation.3" ShapeID="_x0000_i1126" DrawAspect="Content" ObjectID="_1725719824" r:id="rId174"/>
        </w:object>
      </w:r>
      <w:r w:rsidRPr="00CF1C46">
        <w:t>.</w:t>
      </w:r>
    </w:p>
    <w:p w14:paraId="479C3276" w14:textId="77777777" w:rsidR="00360222" w:rsidRPr="00CF1C46" w:rsidRDefault="00360222" w:rsidP="00360222">
      <w:pPr>
        <w:keepNext/>
        <w:keepLines/>
        <w:spacing w:before="120"/>
        <w:ind w:left="1134" w:hanging="1134"/>
        <w:outlineLvl w:val="2"/>
        <w:rPr>
          <w:rFonts w:ascii="Arial" w:hAnsi="Arial"/>
          <w:sz w:val="28"/>
        </w:rPr>
      </w:pPr>
      <w:r w:rsidRPr="00CF1C46">
        <w:rPr>
          <w:rFonts w:ascii="Arial" w:hAnsi="Arial"/>
          <w:sz w:val="28"/>
        </w:rPr>
        <w:t>B.2.3</w:t>
      </w:r>
      <w:r w:rsidRPr="00CF1C46">
        <w:rPr>
          <w:rFonts w:ascii="Arial" w:hAnsi="Arial" w:hint="eastAsia"/>
          <w:sz w:val="28"/>
          <w:lang w:eastAsia="zh-CN"/>
        </w:rPr>
        <w:t>A</w:t>
      </w:r>
      <w:r w:rsidRPr="00CF1C46">
        <w:rPr>
          <w:rFonts w:ascii="Arial" w:hAnsi="Arial"/>
          <w:sz w:val="28"/>
        </w:rPr>
        <w:t>.</w:t>
      </w:r>
      <w:r w:rsidRPr="00CF1C46">
        <w:rPr>
          <w:rFonts w:ascii="Arial" w:hAnsi="Arial" w:hint="eastAsia"/>
          <w:sz w:val="28"/>
          <w:lang w:eastAsia="zh-CN"/>
        </w:rPr>
        <w:t>3</w:t>
      </w:r>
      <w:r w:rsidRPr="00CF1C46">
        <w:rPr>
          <w:rFonts w:ascii="Arial" w:hAnsi="Arial"/>
          <w:sz w:val="28"/>
        </w:rPr>
        <w:tab/>
        <w:t xml:space="preserve">MIMO Correlation Matrices </w:t>
      </w:r>
      <w:r w:rsidRPr="00CF1C46">
        <w:rPr>
          <w:rFonts w:ascii="Arial" w:hAnsi="Arial" w:hint="eastAsia"/>
          <w:sz w:val="28"/>
        </w:rPr>
        <w:t>using cross polarized antennas</w:t>
      </w:r>
    </w:p>
    <w:p w14:paraId="4E48B896" w14:textId="77777777" w:rsidR="00360222" w:rsidRPr="00CF1C46" w:rsidRDefault="00360222" w:rsidP="00360222">
      <w:r w:rsidRPr="00CF1C46">
        <w:t xml:space="preserve">The values for parameters </w:t>
      </w:r>
      <w:r w:rsidRPr="00CF1C46">
        <w:rPr>
          <w:i/>
        </w:rPr>
        <w:t>α</w:t>
      </w:r>
      <w:r w:rsidRPr="00CF1C46">
        <w:rPr>
          <w:rFonts w:hint="eastAsia"/>
        </w:rPr>
        <w:t xml:space="preserve">, </w:t>
      </w:r>
      <w:r w:rsidRPr="00CF1C46">
        <w:rPr>
          <w:i/>
        </w:rPr>
        <w:t>β</w:t>
      </w:r>
      <w:r w:rsidRPr="00CF1C46">
        <w:rPr>
          <w:rFonts w:hint="eastAsia"/>
        </w:rPr>
        <w:t xml:space="preserve"> and </w:t>
      </w:r>
      <w:r w:rsidRPr="00CF1C46">
        <w:rPr>
          <w:i/>
        </w:rPr>
        <w:t>γ</w:t>
      </w:r>
      <w:r w:rsidRPr="00CF1C46">
        <w:rPr>
          <w:rFonts w:hint="eastAsia"/>
        </w:rPr>
        <w:t xml:space="preserve"> </w:t>
      </w:r>
      <w:r w:rsidRPr="00CF1C46">
        <w:t>for high spatial correlation are given in Table B.2.</w:t>
      </w:r>
      <w:r w:rsidRPr="00CF1C46">
        <w:rPr>
          <w:rFonts w:hint="eastAsia"/>
          <w:lang w:eastAsia="zh-CN"/>
        </w:rPr>
        <w:t>3A</w:t>
      </w:r>
      <w:r w:rsidRPr="00CF1C46">
        <w:t>.</w:t>
      </w:r>
      <w:r w:rsidRPr="00CF1C46">
        <w:rPr>
          <w:rFonts w:hint="eastAsia"/>
          <w:lang w:eastAsia="zh-CN"/>
        </w:rPr>
        <w:t>3</w:t>
      </w:r>
      <w:r w:rsidRPr="00CF1C46">
        <w:t>-1.</w:t>
      </w:r>
    </w:p>
    <w:p w14:paraId="56DE413C" w14:textId="77777777" w:rsidR="00360222" w:rsidRPr="00CF1C46" w:rsidRDefault="00360222" w:rsidP="00360222">
      <w:pPr>
        <w:pStyle w:val="TH"/>
        <w:rPr>
          <w:lang w:eastAsia="zh-CN"/>
        </w:rPr>
      </w:pPr>
      <w:r w:rsidRPr="00CF1C46">
        <w:t>Table B.2.</w:t>
      </w:r>
      <w:r w:rsidRPr="00CF1C46">
        <w:rPr>
          <w:rFonts w:hint="eastAsia"/>
          <w:lang w:eastAsia="zh-CN"/>
        </w:rPr>
        <w:t>3A</w:t>
      </w:r>
      <w:r w:rsidRPr="00CF1C46">
        <w:t>.</w:t>
      </w:r>
      <w:r w:rsidRPr="00CF1C46">
        <w:rPr>
          <w:rFonts w:hint="eastAsia"/>
          <w:lang w:eastAsia="zh-CN"/>
        </w:rPr>
        <w:t>3</w:t>
      </w:r>
      <w:r w:rsidRPr="00CF1C46">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3119"/>
        <w:gridCol w:w="2442"/>
      </w:tblGrid>
      <w:tr w:rsidR="00360222" w:rsidRPr="00CF1C46" w14:paraId="7C28841B" w14:textId="77777777">
        <w:trPr>
          <w:jc w:val="center"/>
        </w:trPr>
        <w:tc>
          <w:tcPr>
            <w:tcW w:w="8571" w:type="dxa"/>
            <w:gridSpan w:val="3"/>
            <w:vAlign w:val="center"/>
          </w:tcPr>
          <w:p w14:paraId="27798678" w14:textId="77777777" w:rsidR="00360222" w:rsidRPr="00CF1C46" w:rsidRDefault="00360222" w:rsidP="00360222">
            <w:pPr>
              <w:pStyle w:val="TAH"/>
              <w:rPr>
                <w:rFonts w:cs="Arial"/>
                <w:lang w:val="en-US" w:eastAsia="en-US"/>
              </w:rPr>
            </w:pPr>
            <w:r w:rsidRPr="00CF1C46">
              <w:rPr>
                <w:rFonts w:cs="Arial"/>
                <w:lang w:val="en-US" w:eastAsia="en-US"/>
              </w:rPr>
              <w:t>High spatial correlation</w:t>
            </w:r>
          </w:p>
        </w:tc>
      </w:tr>
      <w:tr w:rsidR="00360222" w:rsidRPr="00CF1C46" w14:paraId="01974189" w14:textId="77777777">
        <w:trPr>
          <w:jc w:val="center"/>
        </w:trPr>
        <w:tc>
          <w:tcPr>
            <w:tcW w:w="3010" w:type="dxa"/>
            <w:vAlign w:val="center"/>
          </w:tcPr>
          <w:p w14:paraId="3960E9D5" w14:textId="77777777" w:rsidR="00360222" w:rsidRPr="00CF1C46" w:rsidRDefault="00360222" w:rsidP="00360222">
            <w:pPr>
              <w:snapToGrid w:val="0"/>
              <w:jc w:val="center"/>
            </w:pPr>
            <w:r w:rsidRPr="00CF1C46">
              <w:rPr>
                <w:rFonts w:ascii="Symbol" w:hAnsi="Symbol"/>
              </w:rPr>
              <w:t></w:t>
            </w:r>
          </w:p>
        </w:tc>
        <w:tc>
          <w:tcPr>
            <w:tcW w:w="3119" w:type="dxa"/>
            <w:vAlign w:val="center"/>
          </w:tcPr>
          <w:p w14:paraId="55F76B1E" w14:textId="77777777" w:rsidR="00360222" w:rsidRPr="00CF1C46" w:rsidRDefault="00360222" w:rsidP="00360222">
            <w:pPr>
              <w:snapToGrid w:val="0"/>
              <w:jc w:val="center"/>
            </w:pPr>
            <w:r w:rsidRPr="00CF1C46">
              <w:rPr>
                <w:rFonts w:ascii="Symbol" w:hAnsi="Symbol"/>
              </w:rPr>
              <w:t></w:t>
            </w:r>
          </w:p>
        </w:tc>
        <w:tc>
          <w:tcPr>
            <w:tcW w:w="2442" w:type="dxa"/>
            <w:vAlign w:val="center"/>
          </w:tcPr>
          <w:p w14:paraId="0FD53678" w14:textId="77777777" w:rsidR="00360222" w:rsidRPr="00CF1C46" w:rsidRDefault="00360222" w:rsidP="00360222">
            <w:pPr>
              <w:snapToGrid w:val="0"/>
              <w:jc w:val="center"/>
            </w:pPr>
            <w:r w:rsidRPr="00CF1C46">
              <w:rPr>
                <w:rFonts w:ascii="Symbol" w:hAnsi="Symbol"/>
              </w:rPr>
              <w:t></w:t>
            </w:r>
          </w:p>
        </w:tc>
      </w:tr>
      <w:tr w:rsidR="00360222" w:rsidRPr="00CF1C46" w14:paraId="2D1425AE" w14:textId="77777777">
        <w:trPr>
          <w:jc w:val="center"/>
        </w:trPr>
        <w:tc>
          <w:tcPr>
            <w:tcW w:w="3010" w:type="dxa"/>
            <w:vAlign w:val="center"/>
          </w:tcPr>
          <w:p w14:paraId="22B9D121" w14:textId="77777777" w:rsidR="00360222" w:rsidRPr="00CF1C46" w:rsidRDefault="00360222" w:rsidP="00360222">
            <w:pPr>
              <w:pStyle w:val="TAC"/>
              <w:rPr>
                <w:rFonts w:cs="Arial"/>
                <w:lang w:val="en-US" w:eastAsia="en-US"/>
              </w:rPr>
            </w:pPr>
            <w:r w:rsidRPr="00CF1C46">
              <w:rPr>
                <w:rFonts w:cs="Arial"/>
                <w:lang w:val="en-US" w:eastAsia="en-US"/>
              </w:rPr>
              <w:t>0.9</w:t>
            </w:r>
          </w:p>
        </w:tc>
        <w:tc>
          <w:tcPr>
            <w:tcW w:w="3119" w:type="dxa"/>
            <w:vAlign w:val="center"/>
          </w:tcPr>
          <w:p w14:paraId="4D98A6D8" w14:textId="77777777" w:rsidR="00360222" w:rsidRPr="00CF1C46" w:rsidRDefault="00360222" w:rsidP="00360222">
            <w:pPr>
              <w:pStyle w:val="TAC"/>
              <w:rPr>
                <w:rFonts w:cs="Arial"/>
                <w:lang w:val="en-US" w:eastAsia="en-US"/>
              </w:rPr>
            </w:pPr>
            <w:r w:rsidRPr="00CF1C46">
              <w:rPr>
                <w:rFonts w:cs="Arial"/>
                <w:lang w:val="en-US" w:eastAsia="en-US"/>
              </w:rPr>
              <w:t>0.9</w:t>
            </w:r>
          </w:p>
        </w:tc>
        <w:tc>
          <w:tcPr>
            <w:tcW w:w="2442" w:type="dxa"/>
            <w:vAlign w:val="center"/>
          </w:tcPr>
          <w:p w14:paraId="74459939" w14:textId="77777777" w:rsidR="00360222" w:rsidRPr="00CF1C46" w:rsidRDefault="00360222" w:rsidP="00360222">
            <w:pPr>
              <w:pStyle w:val="TAC"/>
              <w:rPr>
                <w:rFonts w:cs="Arial"/>
                <w:lang w:val="en-US" w:eastAsia="zh-CN"/>
              </w:rPr>
            </w:pPr>
            <w:r w:rsidRPr="00CF1C46">
              <w:rPr>
                <w:rFonts w:cs="Arial" w:hint="eastAsia"/>
                <w:lang w:val="en-US" w:eastAsia="en-US"/>
              </w:rPr>
              <w:t>0.3</w:t>
            </w:r>
          </w:p>
        </w:tc>
      </w:tr>
      <w:tr w:rsidR="00360222" w:rsidRPr="00CF1C46" w14:paraId="277F02EA" w14:textId="77777777">
        <w:trPr>
          <w:jc w:val="center"/>
        </w:trPr>
        <w:tc>
          <w:tcPr>
            <w:tcW w:w="8571" w:type="dxa"/>
            <w:gridSpan w:val="3"/>
          </w:tcPr>
          <w:p w14:paraId="78F6555B" w14:textId="77777777" w:rsidR="00360222" w:rsidRPr="00CF1C46" w:rsidRDefault="00360222" w:rsidP="00360222">
            <w:pPr>
              <w:pStyle w:val="TAN"/>
              <w:rPr>
                <w:rFonts w:cs="Arial"/>
                <w:lang w:val="en-US" w:eastAsia="zh-CN"/>
              </w:rPr>
            </w:pPr>
            <w:r w:rsidRPr="00CF1C46">
              <w:rPr>
                <w:rFonts w:cs="Arial"/>
                <w:lang w:val="en-US" w:eastAsia="en-US"/>
              </w:rPr>
              <w:t>Note 1:</w:t>
            </w:r>
            <w:r w:rsidRPr="00CF1C46">
              <w:rPr>
                <w:rFonts w:cs="Arial"/>
                <w:lang w:val="en-US" w:eastAsia="en-US"/>
              </w:rPr>
              <w:tab/>
              <w:t xml:space="preserve">Value of </w:t>
            </w:r>
            <w:r w:rsidRPr="00CF1C46">
              <w:rPr>
                <w:rFonts w:cs="Arial"/>
                <w:i/>
                <w:lang w:val="en-US" w:eastAsia="en-US"/>
              </w:rPr>
              <w:t>α</w:t>
            </w:r>
            <w:r w:rsidRPr="00CF1C46">
              <w:rPr>
                <w:rFonts w:cs="Arial" w:hint="eastAsia"/>
                <w:lang w:val="en-US" w:eastAsia="en-US"/>
              </w:rPr>
              <w:t xml:space="preserve"> </w:t>
            </w:r>
            <w:r w:rsidRPr="00CF1C46">
              <w:rPr>
                <w:rFonts w:cs="Arial"/>
                <w:lang w:val="en-US" w:eastAsia="en-US"/>
              </w:rPr>
              <w:t>applies when more than one pair of cross-polarized antenna elements at eNB side.</w:t>
            </w:r>
          </w:p>
          <w:p w14:paraId="1D357966" w14:textId="77777777" w:rsidR="00360222" w:rsidRPr="00CF1C46" w:rsidRDefault="00360222" w:rsidP="00360222">
            <w:pPr>
              <w:pStyle w:val="TAN"/>
              <w:rPr>
                <w:rFonts w:cs="Arial"/>
                <w:lang w:val="en-US" w:eastAsia="en-US"/>
              </w:rPr>
            </w:pPr>
            <w:r w:rsidRPr="00CF1C46">
              <w:rPr>
                <w:rFonts w:cs="Arial"/>
                <w:lang w:val="en-US" w:eastAsia="zh-CN"/>
              </w:rPr>
              <w:t>Note 2:</w:t>
            </w:r>
            <w:r w:rsidRPr="00CF1C46">
              <w:rPr>
                <w:rFonts w:cs="Arial"/>
                <w:lang w:val="en-US" w:eastAsia="zh-CN"/>
              </w:rPr>
              <w:tab/>
              <w:t xml:space="preserve">Value of </w:t>
            </w:r>
            <w:r w:rsidRPr="00CF1C46">
              <w:rPr>
                <w:rFonts w:cs="Arial"/>
                <w:i/>
                <w:lang w:val="en-US" w:eastAsia="zh-CN"/>
              </w:rPr>
              <w:t>β</w:t>
            </w:r>
            <w:r w:rsidRPr="00CF1C46">
              <w:rPr>
                <w:rFonts w:cs="Arial"/>
                <w:lang w:val="en-US" w:eastAsia="zh-CN"/>
              </w:rPr>
              <w:t xml:space="preserve"> applies when more than one pair of cross-polarized antenna elements at UE side.</w:t>
            </w:r>
          </w:p>
        </w:tc>
      </w:tr>
    </w:tbl>
    <w:p w14:paraId="4E9FA213" w14:textId="77777777" w:rsidR="00360222" w:rsidRPr="00CF1C46" w:rsidRDefault="00360222" w:rsidP="00360222">
      <w:pPr>
        <w:rPr>
          <w:lang w:eastAsia="zh-CN"/>
        </w:rPr>
      </w:pPr>
    </w:p>
    <w:p w14:paraId="5D198F4A" w14:textId="77777777" w:rsidR="00360222" w:rsidRPr="00CF1C46" w:rsidRDefault="00360222" w:rsidP="00360222">
      <w:pPr>
        <w:rPr>
          <w:lang w:eastAsia="zh-CN"/>
        </w:rPr>
      </w:pPr>
      <w:r w:rsidRPr="00CF1C46">
        <w:rPr>
          <w:lang w:eastAsia="zh-CN"/>
        </w:rPr>
        <w:t>The correlation matrices for high</w:t>
      </w:r>
      <w:r w:rsidRPr="00CF1C46">
        <w:rPr>
          <w:rFonts w:hint="eastAsia"/>
          <w:lang w:eastAsia="zh-CN"/>
        </w:rPr>
        <w:t xml:space="preserve"> spatial </w:t>
      </w:r>
      <w:r w:rsidRPr="00CF1C46">
        <w:rPr>
          <w:lang w:eastAsia="zh-CN"/>
        </w:rPr>
        <w:t>correlation are defined in Table B.2.3</w:t>
      </w:r>
      <w:r w:rsidRPr="00CF1C46">
        <w:rPr>
          <w:rFonts w:hint="eastAsia"/>
          <w:lang w:eastAsia="zh-CN"/>
        </w:rPr>
        <w:t>A</w:t>
      </w:r>
      <w:r w:rsidRPr="00CF1C46">
        <w:rPr>
          <w:lang w:eastAsia="zh-CN"/>
        </w:rPr>
        <w:t>.</w:t>
      </w:r>
      <w:r w:rsidRPr="00CF1C46">
        <w:rPr>
          <w:rFonts w:hint="eastAsia"/>
          <w:lang w:eastAsia="zh-CN"/>
        </w:rPr>
        <w:t>3</w:t>
      </w:r>
      <w:r w:rsidRPr="00CF1C46">
        <w:rPr>
          <w:lang w:eastAsia="zh-CN"/>
        </w:rPr>
        <w:t>-2</w:t>
      </w:r>
      <w:r w:rsidRPr="00CF1C46">
        <w:rPr>
          <w:rFonts w:hint="eastAsia"/>
          <w:lang w:eastAsia="zh-CN"/>
        </w:rPr>
        <w:t xml:space="preserve"> </w:t>
      </w:r>
      <w:r w:rsidRPr="00CF1C46">
        <w:rPr>
          <w:lang w:eastAsia="zh-CN"/>
        </w:rPr>
        <w:t>as below.</w:t>
      </w:r>
    </w:p>
    <w:p w14:paraId="389AE24D" w14:textId="77777777" w:rsidR="00360222" w:rsidRPr="00CF1C46" w:rsidRDefault="00360222" w:rsidP="00360222">
      <w:r w:rsidRPr="00CF1C46">
        <w:t>The values in Table B.2.3</w:t>
      </w:r>
      <w:r w:rsidRPr="00CF1C46">
        <w:rPr>
          <w:rFonts w:hint="eastAsia"/>
          <w:lang w:eastAsia="zh-CN"/>
        </w:rPr>
        <w:t>A</w:t>
      </w:r>
      <w:r w:rsidRPr="00CF1C46">
        <w:t>.</w:t>
      </w:r>
      <w:r w:rsidRPr="00CF1C46">
        <w:rPr>
          <w:rFonts w:hint="eastAsia"/>
          <w:lang w:eastAsia="zh-CN"/>
        </w:rPr>
        <w:t>3</w:t>
      </w:r>
      <w:r w:rsidRPr="00CF1C46">
        <w:t>-2 have been adjusted to insure the correlation matrix is positive semi-definite after round-off to 4 digit precision. This is done using the equation:</w:t>
      </w:r>
    </w:p>
    <w:p w14:paraId="28E86456" w14:textId="77777777" w:rsidR="00360222" w:rsidRPr="00CF1C46" w:rsidRDefault="00360222" w:rsidP="00360222">
      <w:pPr>
        <w:pStyle w:val="EQ"/>
        <w:jc w:val="center"/>
        <w:rPr>
          <w:noProof w:val="0"/>
        </w:rPr>
      </w:pPr>
      <w:r w:rsidRPr="00CF1C46">
        <w:rPr>
          <w:noProof w:val="0"/>
          <w:position w:val="-14"/>
        </w:rPr>
        <w:object w:dxaOrig="2580" w:dyaOrig="380" w14:anchorId="12400EB0">
          <v:shape id="_x0000_i1127" type="#_x0000_t75" style="width:129pt;height:19pt" o:ole="">
            <v:imagedata r:id="rId175" o:title=""/>
          </v:shape>
          <o:OLEObject Type="Embed" ProgID="Equation.DSMT4" ShapeID="_x0000_i1127" DrawAspect="Content" ObjectID="_1725719825" r:id="rId176"/>
        </w:object>
      </w:r>
    </w:p>
    <w:p w14:paraId="765E1234" w14:textId="77777777" w:rsidR="00360222" w:rsidRPr="00CF1C46" w:rsidRDefault="00360222" w:rsidP="00360222">
      <w:pPr>
        <w:rPr>
          <w:lang w:eastAsia="zh-CN"/>
        </w:rPr>
      </w:pPr>
      <w:r w:rsidRPr="00CF1C46">
        <w:t xml:space="preserve">Where the value “a” is a scaling factor such that the smallest value is used to obtain a positive semi-definite result. For the </w:t>
      </w:r>
      <w:r w:rsidRPr="00CF1C46">
        <w:rPr>
          <w:rFonts w:hint="eastAsia"/>
          <w:lang w:eastAsia="zh-CN"/>
        </w:rPr>
        <w:t>8</w:t>
      </w:r>
      <w:r w:rsidRPr="00CF1C46">
        <w:t xml:space="preserve">x2 high </w:t>
      </w:r>
      <w:r w:rsidRPr="00CF1C46">
        <w:rPr>
          <w:rFonts w:hint="eastAsia"/>
          <w:lang w:eastAsia="zh-CN"/>
        </w:rPr>
        <w:t xml:space="preserve">spatial </w:t>
      </w:r>
      <w:r w:rsidRPr="00CF1C46">
        <w:t>correlation case, a=0.0001</w:t>
      </w:r>
      <w:r w:rsidRPr="00CF1C46">
        <w:rPr>
          <w:rFonts w:hint="eastAsia"/>
          <w:lang w:eastAsia="zh-CN"/>
        </w:rPr>
        <w:t>0</w:t>
      </w:r>
      <w:r w:rsidRPr="00CF1C46">
        <w:t>.</w:t>
      </w:r>
    </w:p>
    <w:p w14:paraId="11ED425D" w14:textId="77777777" w:rsidR="00360222" w:rsidRPr="00CF1C46" w:rsidRDefault="00360222" w:rsidP="00360222">
      <w:pPr>
        <w:pStyle w:val="TH"/>
      </w:pPr>
      <w:r w:rsidRPr="00CF1C46">
        <w:t>Table B.2.3</w:t>
      </w:r>
      <w:r w:rsidRPr="00CF1C46">
        <w:rPr>
          <w:rFonts w:hint="eastAsia"/>
          <w:lang w:eastAsia="zh-CN"/>
        </w:rPr>
        <w:t>A</w:t>
      </w:r>
      <w:r w:rsidRPr="00CF1C46">
        <w:t>.</w:t>
      </w:r>
      <w:r w:rsidRPr="00CF1C46">
        <w:rPr>
          <w:rFonts w:hint="eastAsia"/>
          <w:lang w:eastAsia="zh-CN"/>
        </w:rPr>
        <w:t>3</w:t>
      </w:r>
      <w:r w:rsidRPr="00CF1C46">
        <w:t xml:space="preserve">-2: MIMO correlation matrices for high </w:t>
      </w:r>
      <w:r w:rsidRPr="00CF1C46">
        <w:rPr>
          <w:rFonts w:hint="eastAsia"/>
          <w:lang w:eastAsia="zh-CN"/>
        </w:rPr>
        <w:t xml:space="preserve">spatial </w:t>
      </w:r>
      <w:r w:rsidRPr="00CF1C46">
        <w:t>correlation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8574"/>
      </w:tblGrid>
      <w:tr w:rsidR="00360222" w:rsidRPr="00CF1C46" w14:paraId="12D2BC45" w14:textId="77777777">
        <w:tc>
          <w:tcPr>
            <w:tcW w:w="702" w:type="pct"/>
            <w:vAlign w:val="center"/>
          </w:tcPr>
          <w:p w14:paraId="5617ABCC" w14:textId="77777777" w:rsidR="00360222" w:rsidRPr="00CF1C46" w:rsidRDefault="00360222" w:rsidP="00360222">
            <w:pPr>
              <w:pStyle w:val="TAH"/>
              <w:rPr>
                <w:rFonts w:cs="Arial"/>
                <w:lang w:val="en-US" w:eastAsia="zh-CN"/>
              </w:rPr>
            </w:pPr>
            <w:r w:rsidRPr="00CF1C46">
              <w:rPr>
                <w:rFonts w:cs="Arial"/>
                <w:lang w:val="en-US" w:eastAsia="zh-CN"/>
              </w:rPr>
              <w:t>8x2 case</w:t>
            </w:r>
          </w:p>
        </w:tc>
        <w:tc>
          <w:tcPr>
            <w:tcW w:w="4298" w:type="pct"/>
            <w:vAlign w:val="center"/>
          </w:tcPr>
          <w:p w14:paraId="65268BEC" w14:textId="77777777" w:rsidR="00360222" w:rsidRPr="00CF1C46" w:rsidRDefault="00360222" w:rsidP="00360222">
            <w:pPr>
              <w:pStyle w:val="TAC"/>
              <w:rPr>
                <w:rFonts w:cs="Arial"/>
                <w:lang w:val="en-US" w:eastAsia="zh-CN"/>
              </w:rPr>
            </w:pPr>
            <w:r w:rsidRPr="00CF1C46">
              <w:rPr>
                <w:rFonts w:cs="Arial"/>
                <w:position w:val="-26"/>
                <w:lang w:val="en-US" w:eastAsia="en-US"/>
              </w:rPr>
              <w:object w:dxaOrig="15420" w:dyaOrig="5760" w14:anchorId="3E802584">
                <v:shape id="_x0000_i1128" type="#_x0000_t75" style="width:418pt;height:188pt" o:ole="">
                  <v:imagedata r:id="rId177" o:title=""/>
                </v:shape>
                <o:OLEObject Type="Embed" ProgID="Equation.DSMT4" ShapeID="_x0000_i1128" DrawAspect="Content" ObjectID="_1725719826" r:id="rId178"/>
              </w:object>
            </w:r>
          </w:p>
        </w:tc>
      </w:tr>
    </w:tbl>
    <w:p w14:paraId="398D6D3F" w14:textId="77777777" w:rsidR="00360222" w:rsidRPr="00CF1C46" w:rsidRDefault="00360222" w:rsidP="00360222">
      <w:pPr>
        <w:rPr>
          <w:lang w:eastAsia="zh-CN"/>
        </w:rPr>
      </w:pPr>
    </w:p>
    <w:p w14:paraId="01A4DCFC" w14:textId="77777777" w:rsidR="00360222" w:rsidRPr="00CF1C46" w:rsidRDefault="00360222" w:rsidP="00360222">
      <w:pPr>
        <w:pStyle w:val="Heading3"/>
        <w:rPr>
          <w:snapToGrid w:val="0"/>
          <w:lang w:eastAsia="zh-CN"/>
        </w:rPr>
      </w:pPr>
      <w:bookmarkStart w:id="97" w:name="_Toc368023421"/>
      <w:r w:rsidRPr="00CF1C46">
        <w:rPr>
          <w:snapToGrid w:val="0"/>
        </w:rPr>
        <w:t>B.2.3</w:t>
      </w:r>
      <w:r w:rsidRPr="00CF1C46">
        <w:rPr>
          <w:rFonts w:hint="eastAsia"/>
          <w:snapToGrid w:val="0"/>
          <w:lang w:eastAsia="zh-CN"/>
        </w:rPr>
        <w:t>A</w:t>
      </w:r>
      <w:r w:rsidRPr="00CF1C46">
        <w:rPr>
          <w:snapToGrid w:val="0"/>
        </w:rPr>
        <w:t>.</w:t>
      </w:r>
      <w:r w:rsidRPr="00CF1C46">
        <w:rPr>
          <w:rFonts w:hint="eastAsia"/>
          <w:snapToGrid w:val="0"/>
          <w:lang w:eastAsia="zh-CN"/>
        </w:rPr>
        <w:t>4</w:t>
      </w:r>
      <w:r w:rsidRPr="00CF1C46">
        <w:rPr>
          <w:snapToGrid w:val="0"/>
          <w:lang w:eastAsia="zh-CN"/>
        </w:rPr>
        <w:tab/>
      </w:r>
      <w:r w:rsidRPr="00CF1C46">
        <w:rPr>
          <w:rFonts w:hint="eastAsia"/>
          <w:snapToGrid w:val="0"/>
          <w:lang w:eastAsia="zh-CN"/>
        </w:rPr>
        <w:t>Beam steering approach</w:t>
      </w:r>
      <w:bookmarkEnd w:id="97"/>
    </w:p>
    <w:p w14:paraId="2CBE73E2" w14:textId="77777777" w:rsidR="00360222" w:rsidRPr="00CF1C46" w:rsidRDefault="00360222" w:rsidP="00360222">
      <w:pPr>
        <w:rPr>
          <w:lang w:eastAsia="zh-CN"/>
        </w:rPr>
      </w:pPr>
      <w:r w:rsidRPr="00CF1C46">
        <w:rPr>
          <w:rFonts w:hint="eastAsia"/>
          <w:lang w:eastAsia="zh-CN"/>
        </w:rPr>
        <w:t xml:space="preserve">Given the channel spatial correlation matrix in B.2.3A.1, the corresponding random channel matrix </w:t>
      </w:r>
      <w:r w:rsidRPr="00CF1C46">
        <w:rPr>
          <w:rFonts w:hint="eastAsia"/>
          <w:b/>
          <w:i/>
          <w:lang w:eastAsia="zh-CN"/>
        </w:rPr>
        <w:t>H</w:t>
      </w:r>
      <w:r w:rsidRPr="00CF1C46">
        <w:rPr>
          <w:rFonts w:hint="eastAsia"/>
          <w:lang w:eastAsia="zh-CN"/>
        </w:rPr>
        <w:t xml:space="preserve"> can be calculated. The signal model </w:t>
      </w:r>
      <w:r w:rsidRPr="00CF1C46">
        <w:rPr>
          <w:lang w:eastAsia="zh-CN"/>
        </w:rPr>
        <w:t xml:space="preserve">for the k-th subframe </w:t>
      </w:r>
      <w:r w:rsidRPr="00CF1C46">
        <w:rPr>
          <w:rFonts w:hint="eastAsia"/>
          <w:lang w:eastAsia="zh-CN"/>
        </w:rPr>
        <w:t>is denoted as</w:t>
      </w:r>
    </w:p>
    <w:p w14:paraId="217071C2" w14:textId="77777777" w:rsidR="00360222" w:rsidRPr="00CF1C46" w:rsidRDefault="00360222" w:rsidP="00360222">
      <w:pPr>
        <w:pStyle w:val="EQ"/>
        <w:jc w:val="center"/>
        <w:rPr>
          <w:noProof w:val="0"/>
          <w:lang w:eastAsia="zh-CN"/>
        </w:rPr>
      </w:pPr>
      <w:r w:rsidRPr="00CF1C46">
        <w:rPr>
          <w:noProof w:val="0"/>
          <w:position w:val="-14"/>
        </w:rPr>
        <w:object w:dxaOrig="1620" w:dyaOrig="380" w14:anchorId="552C1FE7">
          <v:shape id="_x0000_i1129" type="#_x0000_t75" style="width:68pt;height:17pt" o:ole="">
            <v:imagedata r:id="rId179" o:title=""/>
          </v:shape>
          <o:OLEObject Type="Embed" ProgID="Equation.3" ShapeID="_x0000_i1129" DrawAspect="Content" ObjectID="_1725719827" r:id="rId180"/>
        </w:object>
      </w:r>
    </w:p>
    <w:p w14:paraId="71C8D77C" w14:textId="77777777" w:rsidR="00360222" w:rsidRPr="00CF1C46" w:rsidRDefault="00360222" w:rsidP="00360222">
      <w:pPr>
        <w:rPr>
          <w:lang w:eastAsia="zh-CN"/>
        </w:rPr>
      </w:pPr>
      <w:r w:rsidRPr="00CF1C46">
        <w:rPr>
          <w:rFonts w:hint="eastAsia"/>
          <w:lang w:eastAsia="zh-CN"/>
        </w:rPr>
        <w:t>Where</w:t>
      </w:r>
    </w:p>
    <w:p w14:paraId="40FF947D" w14:textId="77777777" w:rsidR="00360222" w:rsidRPr="00CF1C46" w:rsidDel="00C86F56" w:rsidRDefault="00360222" w:rsidP="00360222">
      <w:pPr>
        <w:rPr>
          <w:lang w:eastAsia="zh-CN"/>
        </w:rPr>
      </w:pPr>
      <w:r w:rsidRPr="00CF1C46">
        <w:rPr>
          <w:lang w:eastAsia="zh-CN"/>
        </w:rPr>
        <w:t>-</w:t>
      </w:r>
      <w:r w:rsidRPr="00CF1C46">
        <w:rPr>
          <w:lang w:eastAsia="zh-CN"/>
        </w:rPr>
        <w:tab/>
        <w:t>H is the N</w:t>
      </w:r>
      <w:r w:rsidRPr="00CF1C46">
        <w:rPr>
          <w:lang w:eastAsia="zh-CN"/>
        </w:rPr>
        <w:softHyphen/>
        <w:t>r</w:t>
      </w:r>
      <w:r w:rsidRPr="00CF1C46">
        <w:rPr>
          <w:vertAlign w:val="subscript"/>
          <w:lang w:eastAsia="zh-CN"/>
        </w:rPr>
        <w:t xml:space="preserve"> </w:t>
      </w:r>
      <w:r w:rsidRPr="00CF1C46">
        <w:rPr>
          <w:lang w:eastAsia="zh-CN"/>
        </w:rPr>
        <w:t>xNt</w:t>
      </w:r>
      <w:r w:rsidRPr="00CF1C46">
        <w:rPr>
          <w:vertAlign w:val="subscript"/>
          <w:lang w:eastAsia="zh-CN"/>
        </w:rPr>
        <w:t xml:space="preserve"> </w:t>
      </w:r>
      <w:r w:rsidRPr="00CF1C46">
        <w:rPr>
          <w:lang w:eastAsia="zh-CN"/>
        </w:rPr>
        <w:t>channel matrix per subcarrier.</w:t>
      </w:r>
    </w:p>
    <w:p w14:paraId="27F058F4" w14:textId="77777777" w:rsidR="00360222" w:rsidRPr="00CF1C46" w:rsidRDefault="00360222" w:rsidP="00360222">
      <w:pPr>
        <w:rPr>
          <w:lang w:eastAsia="zh-CN"/>
        </w:rPr>
      </w:pPr>
      <w:r w:rsidRPr="00CF1C46">
        <w:rPr>
          <w:lang w:bidi="bn-IN"/>
        </w:rPr>
        <w:t>-</w:t>
      </w:r>
      <w:r w:rsidRPr="00CF1C46">
        <w:rPr>
          <w:lang w:bidi="bn-IN"/>
        </w:rPr>
        <w:tab/>
      </w:r>
      <w:r w:rsidRPr="00CF1C46">
        <w:rPr>
          <w:position w:val="-14"/>
        </w:rPr>
        <w:object w:dxaOrig="400" w:dyaOrig="380" w14:anchorId="18D0D0CA">
          <v:shape id="_x0000_i1130" type="#_x0000_t75" style="width:17pt;height:17pt" o:ole="">
            <v:imagedata r:id="rId181" o:title=""/>
          </v:shape>
          <o:OLEObject Type="Embed" ProgID="Equation.3" ShapeID="_x0000_i1130" DrawAspect="Content" ObjectID="_1725719828" r:id="rId182"/>
        </w:object>
      </w:r>
      <w:r w:rsidRPr="00CF1C46">
        <w:rPr>
          <w:rFonts w:hint="eastAsia"/>
          <w:lang w:eastAsia="zh-CN"/>
        </w:rPr>
        <w:t xml:space="preserve"> </w:t>
      </w:r>
      <w:r w:rsidRPr="00CF1C46">
        <w:t xml:space="preserve">is </w:t>
      </w:r>
      <w:r w:rsidRPr="00CF1C46">
        <w:rPr>
          <w:rFonts w:hint="eastAsia"/>
          <w:lang w:eastAsia="zh-CN"/>
        </w:rPr>
        <w:t xml:space="preserve">the steering matrix, which is </w:t>
      </w:r>
      <w:r w:rsidRPr="00CF1C46">
        <w:rPr>
          <w:position w:val="-66"/>
        </w:rPr>
        <w:object w:dxaOrig="3940" w:dyaOrig="1440" w14:anchorId="1DE69021">
          <v:shape id="_x0000_i1131" type="#_x0000_t75" style="width:159pt;height:61.5pt" o:ole="">
            <v:imagedata r:id="rId183" o:title=""/>
          </v:shape>
          <o:OLEObject Type="Embed" ProgID="Equation.3" ShapeID="_x0000_i1131" DrawAspect="Content" ObjectID="_1725719829" r:id="rId184"/>
        </w:object>
      </w:r>
      <w:r w:rsidRPr="00CF1C46">
        <w:rPr>
          <w:rFonts w:hint="eastAsia"/>
          <w:lang w:eastAsia="zh-CN"/>
        </w:rPr>
        <w:t>,</w:t>
      </w:r>
    </w:p>
    <w:p w14:paraId="4A913E70" w14:textId="77777777" w:rsidR="00360222" w:rsidRPr="00CF1C46" w:rsidRDefault="00360222" w:rsidP="00360222">
      <w:pPr>
        <w:rPr>
          <w:lang w:eastAsia="zh-CN"/>
        </w:rPr>
      </w:pPr>
      <w:r w:rsidRPr="00CF1C46">
        <w:rPr>
          <w:lang w:eastAsia="zh-CN"/>
        </w:rPr>
        <w:t>-</w:t>
      </w:r>
      <w:r w:rsidRPr="00CF1C46">
        <w:rPr>
          <w:lang w:eastAsia="zh-CN"/>
        </w:rPr>
        <w:tab/>
      </w:r>
      <w:r w:rsidRPr="00CF1C46">
        <w:rPr>
          <w:position w:val="-12"/>
          <w:lang w:eastAsia="zh-CN"/>
        </w:rPr>
        <w:object w:dxaOrig="279" w:dyaOrig="360" w14:anchorId="3134050D">
          <v:shape id="_x0000_i1132" type="#_x0000_t75" style="width:11.5pt;height:16pt" o:ole="">
            <v:imagedata r:id="rId185" o:title=""/>
          </v:shape>
          <o:OLEObject Type="Embed" ProgID="Equation.3" ShapeID="_x0000_i1132" DrawAspect="Content" ObjectID="_1725719830" r:id="rId186"/>
        </w:object>
      </w:r>
      <w:r w:rsidRPr="00CF1C46">
        <w:rPr>
          <w:rFonts w:hint="eastAsia"/>
          <w:lang w:eastAsia="zh-CN"/>
        </w:rPr>
        <w:t xml:space="preserve"> controls the phase</w:t>
      </w:r>
      <w:r w:rsidRPr="00CF1C46">
        <w:rPr>
          <w:rFonts w:hint="eastAsia"/>
          <w:kern w:val="2"/>
          <w:lang w:eastAsia="zh-CN"/>
        </w:rPr>
        <w:t xml:space="preserve"> variation</w:t>
      </w:r>
      <w:r w:rsidRPr="00CF1C46">
        <w:rPr>
          <w:lang w:eastAsia="zh-CN"/>
        </w:rPr>
        <w:t xml:space="preserve">, </w:t>
      </w:r>
      <w:r w:rsidRPr="00CF1C46">
        <w:rPr>
          <w:rFonts w:hint="eastAsia"/>
          <w:lang w:eastAsia="zh-CN"/>
        </w:rPr>
        <w:t>and the phase for k-th subframe is denoted by</w:t>
      </w:r>
      <w:r w:rsidRPr="00CF1C46">
        <w:rPr>
          <w:position w:val="-12"/>
          <w:lang w:eastAsia="zh-CN"/>
        </w:rPr>
        <w:object w:dxaOrig="1660" w:dyaOrig="360" w14:anchorId="33B28D01">
          <v:shape id="_x0000_i1133" type="#_x0000_t75" style="width:60pt;height:15.5pt" o:ole="">
            <v:imagedata r:id="rId187" o:title=""/>
          </v:shape>
          <o:OLEObject Type="Embed" ProgID="Equation.3" ShapeID="_x0000_i1133" DrawAspect="Content" ObjectID="_1725719831" r:id="rId188"/>
        </w:object>
      </w:r>
      <w:r w:rsidRPr="00CF1C46">
        <w:rPr>
          <w:rFonts w:hint="eastAsia"/>
          <w:lang w:eastAsia="zh-CN"/>
        </w:rPr>
        <w:t xml:space="preserve">, where </w:t>
      </w:r>
      <w:r w:rsidRPr="00CF1C46">
        <w:rPr>
          <w:position w:val="-12"/>
          <w:lang w:eastAsia="zh-CN"/>
        </w:rPr>
        <w:object w:dxaOrig="300" w:dyaOrig="360" w14:anchorId="63D82B90">
          <v:shape id="_x0000_i1134" type="#_x0000_t75" style="width:13pt;height:16pt" o:ole="">
            <v:imagedata r:id="rId189" o:title=""/>
          </v:shape>
          <o:OLEObject Type="Embed" ProgID="Equation.3" ShapeID="_x0000_i1134" DrawAspect="Content" ObjectID="_1725719832" r:id="rId190"/>
        </w:object>
      </w:r>
      <w:r w:rsidRPr="00CF1C46">
        <w:rPr>
          <w:rFonts w:hint="eastAsia"/>
          <w:lang w:eastAsia="zh-CN"/>
        </w:rPr>
        <w:t xml:space="preserve">is the random start value with the uniform distribution, i.e., </w:t>
      </w:r>
      <w:r w:rsidRPr="00CF1C46">
        <w:rPr>
          <w:position w:val="-12"/>
          <w:lang w:eastAsia="zh-CN"/>
        </w:rPr>
        <w:object w:dxaOrig="1120" w:dyaOrig="360" w14:anchorId="770C2919">
          <v:shape id="_x0000_i1135" type="#_x0000_t75" style="width:47pt;height:16pt" o:ole="">
            <v:imagedata r:id="rId191" o:title=""/>
          </v:shape>
          <o:OLEObject Type="Embed" ProgID="Equation.3" ShapeID="_x0000_i1135" DrawAspect="Content" ObjectID="_1725719833" r:id="rId192"/>
        </w:object>
      </w:r>
      <w:r w:rsidRPr="00CF1C46">
        <w:rPr>
          <w:rFonts w:hint="eastAsia"/>
          <w:lang w:eastAsia="zh-CN"/>
        </w:rPr>
        <w:t xml:space="preserve">, </w:t>
      </w:r>
      <w:r w:rsidRPr="00CF1C46">
        <w:rPr>
          <w:position w:val="-6"/>
          <w:lang w:eastAsia="zh-CN"/>
        </w:rPr>
        <w:object w:dxaOrig="380" w:dyaOrig="279" w14:anchorId="2891929A">
          <v:shape id="_x0000_i1136" type="#_x0000_t75" style="width:13.5pt;height:12pt" o:ole="">
            <v:imagedata r:id="rId193" o:title=""/>
          </v:shape>
          <o:OLEObject Type="Embed" ProgID="Equation.3" ShapeID="_x0000_i1136" DrawAspect="Content" ObjectID="_1725719834" r:id="rId194"/>
        </w:object>
      </w:r>
      <w:r w:rsidRPr="00CF1C46">
        <w:rPr>
          <w:rFonts w:hint="eastAsia"/>
          <w:lang w:eastAsia="zh-CN"/>
        </w:rPr>
        <w:t xml:space="preserve"> is the step of phase variation, which is defined in Table B.2.3A.4-1, and </w:t>
      </w:r>
      <w:r w:rsidRPr="00CF1C46">
        <w:rPr>
          <w:i/>
          <w:lang w:eastAsia="zh-CN"/>
        </w:rPr>
        <w:t>k</w:t>
      </w:r>
      <w:r w:rsidRPr="00CF1C46">
        <w:rPr>
          <w:lang w:eastAsia="zh-CN"/>
        </w:rPr>
        <w:t xml:space="preserve"> </w:t>
      </w:r>
      <w:r w:rsidRPr="00CF1C46">
        <w:rPr>
          <w:rFonts w:hint="eastAsia"/>
          <w:lang w:eastAsia="zh-CN"/>
        </w:rPr>
        <w:t xml:space="preserve">is the </w:t>
      </w:r>
      <w:r w:rsidRPr="00CF1C46">
        <w:rPr>
          <w:lang w:eastAsia="zh-CN"/>
        </w:rPr>
        <w:t>linear increment of 1 for every subframe throughout the simulation</w:t>
      </w:r>
      <w:r w:rsidRPr="00CF1C46">
        <w:rPr>
          <w:rFonts w:hint="eastAsia"/>
          <w:lang w:eastAsia="zh-CN"/>
        </w:rPr>
        <w:t>,</w:t>
      </w:r>
    </w:p>
    <w:p w14:paraId="41153890" w14:textId="77777777" w:rsidR="00360222" w:rsidRPr="00CF1C46" w:rsidRDefault="00360222" w:rsidP="00360222">
      <w:pPr>
        <w:rPr>
          <w:lang w:eastAsia="zh-CN"/>
        </w:rPr>
      </w:pPr>
      <w:r w:rsidRPr="00CF1C46">
        <w:rPr>
          <w:lang w:bidi="bn-IN"/>
        </w:rPr>
        <w:t>-</w:t>
      </w:r>
      <w:r w:rsidRPr="00CF1C46">
        <w:rPr>
          <w:lang w:bidi="bn-IN"/>
        </w:rPr>
        <w:tab/>
      </w:r>
      <w:r w:rsidRPr="00CF1C46">
        <w:rPr>
          <w:position w:val="-6"/>
        </w:rPr>
        <w:object w:dxaOrig="279" w:dyaOrig="279" w14:anchorId="73B1F4C9">
          <v:shape id="_x0000_i1137" type="#_x0000_t75" style="width:11.5pt;height:13pt" o:ole="">
            <v:imagedata r:id="rId195" o:title=""/>
          </v:shape>
          <o:OLEObject Type="Embed" ProgID="Equation.3" ShapeID="_x0000_i1137" DrawAspect="Content" ObjectID="_1725719835" r:id="rId196"/>
        </w:object>
      </w:r>
      <w:r w:rsidRPr="00CF1C46">
        <w:rPr>
          <w:rFonts w:hint="eastAsia"/>
          <w:lang w:eastAsia="zh-CN"/>
        </w:rPr>
        <w:t xml:space="preserve"> </w:t>
      </w:r>
      <w:r w:rsidRPr="00CF1C46">
        <w:t>is the</w:t>
      </w:r>
      <w:r w:rsidRPr="00CF1C46">
        <w:rPr>
          <w:rFonts w:hint="eastAsia"/>
          <w:lang w:eastAsia="zh-CN"/>
        </w:rPr>
        <w:t xml:space="preserve"> precoding matrix for 8 transmission antennas</w:t>
      </w:r>
      <w:r w:rsidRPr="00CF1C46">
        <w:t>,</w:t>
      </w:r>
    </w:p>
    <w:p w14:paraId="6627B909" w14:textId="77777777" w:rsidR="00360222" w:rsidRPr="00CF1C46" w:rsidRDefault="00360222" w:rsidP="00360222">
      <w:pPr>
        <w:rPr>
          <w:lang w:eastAsia="zh-CN"/>
        </w:rPr>
      </w:pPr>
      <w:r w:rsidRPr="00CF1C46">
        <w:rPr>
          <w:lang w:eastAsia="zh-CN"/>
        </w:rPr>
        <w:t>-</w:t>
      </w:r>
      <w:r w:rsidRPr="00CF1C46">
        <w:rPr>
          <w:lang w:eastAsia="zh-CN"/>
        </w:rPr>
        <w:tab/>
      </w:r>
      <w:r w:rsidRPr="00CF1C46">
        <w:rPr>
          <w:position w:val="-10"/>
        </w:rPr>
        <w:object w:dxaOrig="220" w:dyaOrig="260" w14:anchorId="0D08B0DE">
          <v:shape id="_x0000_i1138" type="#_x0000_t75" style="width:9pt;height:11.5pt" o:ole="">
            <v:imagedata r:id="rId197" o:title=""/>
          </v:shape>
          <o:OLEObject Type="Embed" ProgID="Equation.3" ShapeID="_x0000_i1138" DrawAspect="Content" ObjectID="_1725719836" r:id="rId198"/>
        </w:object>
      </w:r>
      <w:r w:rsidRPr="00CF1C46">
        <w:rPr>
          <w:rFonts w:hint="eastAsia"/>
          <w:lang w:eastAsia="zh-CN"/>
        </w:rPr>
        <w:t xml:space="preserve"> </w:t>
      </w:r>
      <w:r w:rsidRPr="00CF1C46">
        <w:rPr>
          <w:lang w:eastAsia="zh-CN"/>
        </w:rPr>
        <w:t>is the</w:t>
      </w:r>
      <w:r w:rsidRPr="00CF1C46">
        <w:rPr>
          <w:rFonts w:hint="eastAsia"/>
          <w:lang w:eastAsia="zh-CN"/>
        </w:rPr>
        <w:t xml:space="preserve"> received signal, </w:t>
      </w:r>
      <w:r w:rsidRPr="00CF1C46">
        <w:rPr>
          <w:position w:val="-6"/>
        </w:rPr>
        <w:object w:dxaOrig="200" w:dyaOrig="220" w14:anchorId="2175F337">
          <v:shape id="_x0000_i1139" type="#_x0000_t75" style="width:8.5pt;height:9.5pt" o:ole="">
            <v:imagedata r:id="rId199" o:title=""/>
          </v:shape>
          <o:OLEObject Type="Embed" ProgID="Equation.3" ShapeID="_x0000_i1139" DrawAspect="Content" ObjectID="_1725719837" r:id="rId200"/>
        </w:object>
      </w:r>
      <w:r w:rsidRPr="00CF1C46">
        <w:rPr>
          <w:rFonts w:hint="eastAsia"/>
          <w:lang w:eastAsia="zh-CN"/>
        </w:rPr>
        <w:t xml:space="preserve"> is the transmitted signal, and</w:t>
      </w:r>
      <w:r w:rsidRPr="00CF1C46">
        <w:rPr>
          <w:lang w:eastAsia="zh-CN"/>
        </w:rPr>
        <w:t xml:space="preserve"> </w:t>
      </w:r>
      <w:r w:rsidRPr="00CF1C46">
        <w:rPr>
          <w:position w:val="-6"/>
        </w:rPr>
        <w:object w:dxaOrig="200" w:dyaOrig="220" w14:anchorId="45005228">
          <v:shape id="_x0000_i1140" type="#_x0000_t75" style="width:8.5pt;height:9.5pt" o:ole="">
            <v:imagedata r:id="rId201" o:title=""/>
          </v:shape>
          <o:OLEObject Type="Embed" ProgID="Equation.3" ShapeID="_x0000_i1140" DrawAspect="Content" ObjectID="_1725719838" r:id="rId202"/>
        </w:object>
      </w:r>
      <w:r w:rsidRPr="00CF1C46">
        <w:rPr>
          <w:rFonts w:hint="eastAsia"/>
          <w:lang w:eastAsia="zh-CN"/>
        </w:rPr>
        <w:t>is AWGN.</w:t>
      </w:r>
    </w:p>
    <w:p w14:paraId="1CF28E79" w14:textId="77777777" w:rsidR="00360222" w:rsidRPr="00CF1C46" w:rsidRDefault="00360222" w:rsidP="00360222">
      <w:pPr>
        <w:pStyle w:val="TH"/>
        <w:rPr>
          <w:lang w:eastAsia="zh-CN"/>
        </w:rPr>
      </w:pPr>
      <w:r w:rsidRPr="00CF1C46">
        <w:t>Table B.2.3</w:t>
      </w:r>
      <w:r w:rsidRPr="00CF1C46">
        <w:rPr>
          <w:rFonts w:hint="eastAsia"/>
          <w:lang w:eastAsia="zh-CN"/>
        </w:rPr>
        <w:t>A</w:t>
      </w:r>
      <w:r w:rsidRPr="00CF1C46">
        <w:t>.</w:t>
      </w:r>
      <w:r w:rsidRPr="00CF1C46">
        <w:rPr>
          <w:rFonts w:hint="eastAsia"/>
          <w:lang w:eastAsia="zh-CN"/>
        </w:rPr>
        <w:t>4</w:t>
      </w:r>
      <w:r w:rsidRPr="00CF1C46">
        <w:t>-</w:t>
      </w:r>
      <w:r w:rsidRPr="00CF1C46">
        <w:rPr>
          <w:rFonts w:hint="eastAsia"/>
          <w:lang w:eastAsia="zh-CN"/>
        </w:rPr>
        <w:t>1</w:t>
      </w:r>
      <w:r w:rsidRPr="00CF1C46">
        <w:t xml:space="preserve">: </w:t>
      </w:r>
      <w:r w:rsidRPr="00CF1C46">
        <w:rPr>
          <w:rFonts w:hint="eastAsia"/>
          <w:lang w:eastAsia="zh-CN"/>
        </w:rPr>
        <w:t>The step of phase variation</w:t>
      </w:r>
    </w:p>
    <w:tbl>
      <w:tblPr>
        <w:tblW w:w="24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3187"/>
      </w:tblGrid>
      <w:tr w:rsidR="00360222" w:rsidRPr="00CF1C46" w14:paraId="7FF38BF6" w14:textId="77777777">
        <w:trPr>
          <w:jc w:val="center"/>
        </w:trPr>
        <w:tc>
          <w:tcPr>
            <w:tcW w:w="1617" w:type="pct"/>
            <w:vAlign w:val="center"/>
          </w:tcPr>
          <w:p w14:paraId="205089A2" w14:textId="77777777" w:rsidR="00360222" w:rsidRPr="00CF1C46" w:rsidRDefault="00360222" w:rsidP="00360222">
            <w:pPr>
              <w:pStyle w:val="TAH"/>
              <w:rPr>
                <w:rFonts w:cs="Arial"/>
                <w:lang w:val="en-US" w:eastAsia="zh-CN"/>
              </w:rPr>
            </w:pPr>
            <w:r w:rsidRPr="00CF1C46">
              <w:rPr>
                <w:rFonts w:cs="Arial" w:hint="eastAsia"/>
                <w:lang w:val="en-US" w:eastAsia="zh-CN"/>
              </w:rPr>
              <w:t>Variation Step</w:t>
            </w:r>
          </w:p>
        </w:tc>
        <w:tc>
          <w:tcPr>
            <w:tcW w:w="3383" w:type="pct"/>
            <w:vAlign w:val="center"/>
          </w:tcPr>
          <w:p w14:paraId="4CBCBEE1" w14:textId="77777777" w:rsidR="00360222" w:rsidRPr="00CF1C46" w:rsidRDefault="00360222" w:rsidP="00360222">
            <w:pPr>
              <w:pStyle w:val="TAH"/>
              <w:rPr>
                <w:rFonts w:cs="Arial"/>
                <w:lang w:val="en-US" w:eastAsia="zh-CN"/>
              </w:rPr>
            </w:pPr>
            <w:r w:rsidRPr="00CF1C46">
              <w:rPr>
                <w:rFonts w:cs="Arial" w:hint="eastAsia"/>
                <w:lang w:val="en-US" w:eastAsia="zh-CN"/>
              </w:rPr>
              <w:t>Value (rad/subframe)</w:t>
            </w:r>
          </w:p>
        </w:tc>
      </w:tr>
      <w:tr w:rsidR="00360222" w:rsidRPr="00CF1C46" w14:paraId="042521F0" w14:textId="77777777">
        <w:trPr>
          <w:jc w:val="center"/>
        </w:trPr>
        <w:tc>
          <w:tcPr>
            <w:tcW w:w="1617" w:type="pct"/>
            <w:vAlign w:val="center"/>
          </w:tcPr>
          <w:p w14:paraId="3D4D4E7C" w14:textId="77777777" w:rsidR="00360222" w:rsidRPr="00CF1C46" w:rsidRDefault="00360222" w:rsidP="00360222">
            <w:pPr>
              <w:pStyle w:val="TAC"/>
              <w:rPr>
                <w:rFonts w:cs="Arial"/>
                <w:b/>
                <w:lang w:val="en-US" w:eastAsia="zh-CN"/>
              </w:rPr>
            </w:pPr>
            <w:r w:rsidRPr="00CF1C46">
              <w:rPr>
                <w:rFonts w:cs="Arial"/>
                <w:position w:val="-6"/>
                <w:lang w:val="en-US" w:eastAsia="zh-CN"/>
              </w:rPr>
              <w:object w:dxaOrig="380" w:dyaOrig="279" w14:anchorId="385CA5D1">
                <v:shape id="_x0000_i1141" type="#_x0000_t75" style="width:13.5pt;height:12pt" o:ole="">
                  <v:imagedata r:id="rId193" o:title=""/>
                </v:shape>
                <o:OLEObject Type="Embed" ProgID="Equation.3" ShapeID="_x0000_i1141" DrawAspect="Content" ObjectID="_1725719839" r:id="rId203"/>
              </w:object>
            </w:r>
          </w:p>
        </w:tc>
        <w:tc>
          <w:tcPr>
            <w:tcW w:w="3383" w:type="pct"/>
            <w:vAlign w:val="center"/>
          </w:tcPr>
          <w:p w14:paraId="59C8B719" w14:textId="77777777" w:rsidR="00360222" w:rsidRPr="00CF1C46" w:rsidRDefault="00360222" w:rsidP="00360222">
            <w:pPr>
              <w:pStyle w:val="TAC"/>
              <w:rPr>
                <w:rFonts w:cs="Arial"/>
                <w:lang w:val="en-US" w:eastAsia="zh-CN"/>
              </w:rPr>
            </w:pPr>
            <w:r w:rsidRPr="00CF1C46">
              <w:rPr>
                <w:rFonts w:cs="Arial" w:hint="eastAsia"/>
                <w:lang w:val="en-US" w:eastAsia="zh-CN"/>
              </w:rPr>
              <w:t>1.2566</w:t>
            </w:r>
            <w:r w:rsidRPr="00CF1C46">
              <w:rPr>
                <w:rFonts w:cs="Arial"/>
                <w:lang w:val="en-US" w:eastAsia="zh-CN"/>
              </w:rPr>
              <w:t>×</w:t>
            </w:r>
            <w:r w:rsidRPr="00CF1C46">
              <w:rPr>
                <w:rFonts w:cs="Arial" w:hint="eastAsia"/>
                <w:lang w:val="en-US" w:eastAsia="zh-CN"/>
              </w:rPr>
              <w:t>10</w:t>
            </w:r>
            <w:r w:rsidRPr="00CF1C46">
              <w:rPr>
                <w:rFonts w:cs="Arial" w:hint="eastAsia"/>
                <w:vertAlign w:val="superscript"/>
                <w:lang w:val="en-US" w:eastAsia="zh-CN"/>
              </w:rPr>
              <w:t>-3</w:t>
            </w:r>
          </w:p>
        </w:tc>
      </w:tr>
    </w:tbl>
    <w:p w14:paraId="1F939E39" w14:textId="77777777" w:rsidR="00360222" w:rsidRPr="00CF1C46" w:rsidRDefault="00360222" w:rsidP="00360222"/>
    <w:p w14:paraId="7D29C6B9" w14:textId="77777777" w:rsidR="00360222" w:rsidRPr="00CF1C46" w:rsidRDefault="00360222" w:rsidP="00360222">
      <w:pPr>
        <w:pStyle w:val="Heading2"/>
        <w:rPr>
          <w:snapToGrid w:val="0"/>
        </w:rPr>
      </w:pPr>
      <w:bookmarkStart w:id="98" w:name="_Toc368023422"/>
      <w:r w:rsidRPr="00CF1C46">
        <w:rPr>
          <w:snapToGrid w:val="0"/>
        </w:rPr>
        <w:t>B.2.4</w:t>
      </w:r>
      <w:r w:rsidRPr="00CF1C46">
        <w:rPr>
          <w:snapToGrid w:val="0"/>
        </w:rPr>
        <w:tab/>
        <w:t>Propagation conditions for CQI tests</w:t>
      </w:r>
      <w:bookmarkEnd w:id="98"/>
    </w:p>
    <w:p w14:paraId="46B99520" w14:textId="77777777" w:rsidR="00360222" w:rsidRPr="00CF1C46" w:rsidRDefault="00360222" w:rsidP="00360222">
      <w:r w:rsidRPr="00CF1C46">
        <w:t>For Channel Quality Indication (CQI) tests, the following additional multi-path profile is used:</w:t>
      </w:r>
    </w:p>
    <w:p w14:paraId="589AD872" w14:textId="77777777" w:rsidR="00360222" w:rsidRPr="00CF1C46" w:rsidRDefault="00360222" w:rsidP="00360222">
      <w:pPr>
        <w:pStyle w:val="EQ"/>
        <w:rPr>
          <w:noProof w:val="0"/>
        </w:rPr>
      </w:pPr>
      <w:r w:rsidRPr="00CF1C46">
        <w:rPr>
          <w:noProof w:val="0"/>
        </w:rPr>
        <w:tab/>
      </w:r>
      <w:r w:rsidRPr="00CF1C46">
        <w:rPr>
          <w:noProof w:val="0"/>
          <w:position w:val="-12"/>
        </w:rPr>
        <w:object w:dxaOrig="3780" w:dyaOrig="360" w14:anchorId="5552223C">
          <v:shape id="_x0000_i1142" type="#_x0000_t75" style="width:158.5pt;height:15pt" o:ole="">
            <v:imagedata r:id="rId204" o:title=""/>
          </v:shape>
          <o:OLEObject Type="Embed" ProgID="Equation.3" ShapeID="_x0000_i1142" DrawAspect="Content" ObjectID="_1725719840" r:id="rId205"/>
        </w:object>
      </w:r>
      <w:r w:rsidRPr="00CF1C46">
        <w:rPr>
          <w:noProof w:val="0"/>
        </w:rPr>
        <w:t>,</w:t>
      </w:r>
    </w:p>
    <w:p w14:paraId="476E75DD" w14:textId="77777777" w:rsidR="00360222" w:rsidRPr="00CF1C46" w:rsidRDefault="00360222" w:rsidP="00360222">
      <w:pPr>
        <w:rPr>
          <w:lang w:eastAsia="zh-CN"/>
        </w:rPr>
      </w:pPr>
      <w:r w:rsidRPr="00CF1C46">
        <w:t>in continuous time</w:t>
      </w:r>
      <w:r w:rsidRPr="00CF1C46">
        <w:rPr>
          <w:position w:val="-10"/>
        </w:rPr>
        <w:object w:dxaOrig="520" w:dyaOrig="320" w14:anchorId="4AF8336F">
          <v:shape id="_x0000_i1143" type="#_x0000_t75" style="width:22.5pt;height:13.5pt" o:ole="">
            <v:imagedata r:id="rId206" o:title=""/>
          </v:shape>
          <o:OLEObject Type="Embed" ProgID="Equation.3" ShapeID="_x0000_i1143" DrawAspect="Content" ObjectID="_1725719841" r:id="rId207"/>
        </w:object>
      </w:r>
      <w:r w:rsidRPr="00CF1C46">
        <w:t xml:space="preserve"> representation, with </w:t>
      </w:r>
      <w:r w:rsidRPr="00CF1C46">
        <w:rPr>
          <w:position w:val="-12"/>
        </w:rPr>
        <w:object w:dxaOrig="279" w:dyaOrig="360" w14:anchorId="2EDA08C9">
          <v:shape id="_x0000_i1144" type="#_x0000_t75" style="width:12pt;height:15pt" o:ole="">
            <v:imagedata r:id="rId208" o:title=""/>
          </v:shape>
          <o:OLEObject Type="Embed" ProgID="Equation.3" ShapeID="_x0000_i1144" DrawAspect="Content" ObjectID="_1725719842" r:id="rId209"/>
        </w:object>
      </w:r>
      <w:r w:rsidRPr="00CF1C46">
        <w:t xml:space="preserve"> the delay, </w:t>
      </w:r>
      <w:r w:rsidRPr="00CF1C46">
        <w:rPr>
          <w:i/>
          <w:iCs/>
        </w:rPr>
        <w:t>a</w:t>
      </w:r>
      <w:r w:rsidRPr="00CF1C46">
        <w:t xml:space="preserve"> a constant and</w:t>
      </w:r>
      <w:r w:rsidRPr="00CF1C46">
        <w:rPr>
          <w:position w:val="-10"/>
        </w:rPr>
        <w:object w:dxaOrig="320" w:dyaOrig="340" w14:anchorId="7D8FCA3A">
          <v:shape id="_x0000_i1145" type="#_x0000_t75" style="width:13.5pt;height:14.5pt" o:ole="">
            <v:imagedata r:id="rId210" o:title=""/>
          </v:shape>
          <o:OLEObject Type="Embed" ProgID="Equation.3" ShapeID="_x0000_i1145" DrawAspect="Content" ObjectID="_1725719843" r:id="rId211"/>
        </w:object>
      </w:r>
      <w:r w:rsidRPr="00CF1C46">
        <w:t xml:space="preserve">the Doppler frequency. </w:t>
      </w:r>
      <w:r w:rsidRPr="00CF1C46">
        <w:rPr>
          <w:lang w:eastAsia="zh-CN"/>
        </w:rPr>
        <w:t xml:space="preserve">The same </w:t>
      </w:r>
      <w:r w:rsidRPr="00CF1C46">
        <w:rPr>
          <w:i/>
          <w:lang w:eastAsia="zh-CN"/>
        </w:rPr>
        <w:t>h</w:t>
      </w:r>
      <w:r w:rsidRPr="00CF1C46">
        <w:rPr>
          <w:lang w:eastAsia="zh-CN"/>
        </w:rPr>
        <w:t>(</w:t>
      </w:r>
      <w:r w:rsidRPr="00CF1C46">
        <w:rPr>
          <w:i/>
          <w:lang w:eastAsia="zh-CN"/>
        </w:rPr>
        <w:t>t</w:t>
      </w:r>
      <w:r w:rsidRPr="00CF1C46">
        <w:rPr>
          <w:lang w:eastAsia="zh-CN"/>
        </w:rPr>
        <w:t>,</w:t>
      </w:r>
      <w:r w:rsidRPr="00CF1C46">
        <w:rPr>
          <w:i/>
          <w:lang w:eastAsia="zh-CN"/>
        </w:rPr>
        <w:t>τ</w:t>
      </w:r>
      <w:r w:rsidRPr="00CF1C46">
        <w:rPr>
          <w:lang w:eastAsia="zh-CN"/>
        </w:rPr>
        <w:t>) is used to describe the fading channel between every pair of Tx and Rx.</w:t>
      </w:r>
    </w:p>
    <w:p w14:paraId="73AC8110" w14:textId="77777777" w:rsidR="00360222" w:rsidRPr="00CF1C46" w:rsidRDefault="00360222" w:rsidP="00360222">
      <w:pPr>
        <w:pStyle w:val="Heading2"/>
        <w:rPr>
          <w:lang w:val="fr-FR"/>
        </w:rPr>
      </w:pPr>
      <w:bookmarkStart w:id="99" w:name="_Toc368023423"/>
      <w:r w:rsidRPr="00CF1C46">
        <w:rPr>
          <w:snapToGrid w:val="0"/>
          <w:lang w:val="fr-FR"/>
        </w:rPr>
        <w:t>B.2.5</w:t>
      </w:r>
      <w:r w:rsidRPr="00CF1C46">
        <w:rPr>
          <w:snapToGrid w:val="0"/>
          <w:lang w:val="fr-FR"/>
        </w:rPr>
        <w:tab/>
      </w:r>
      <w:r w:rsidRPr="00CF1C46">
        <w:rPr>
          <w:lang w:val="fr-FR"/>
        </w:rPr>
        <w:t>Void</w:t>
      </w:r>
      <w:bookmarkEnd w:id="99"/>
    </w:p>
    <w:p w14:paraId="3BE04497" w14:textId="77777777" w:rsidR="00360222" w:rsidRPr="00CF1C46" w:rsidRDefault="00360222" w:rsidP="00360222">
      <w:pPr>
        <w:pStyle w:val="Heading2"/>
        <w:rPr>
          <w:snapToGrid w:val="0"/>
          <w:lang w:val="fr-FR"/>
        </w:rPr>
      </w:pPr>
      <w:bookmarkStart w:id="100" w:name="_Toc368023424"/>
      <w:r w:rsidRPr="00CF1C46">
        <w:rPr>
          <w:snapToGrid w:val="0"/>
          <w:lang w:val="fr-FR"/>
        </w:rPr>
        <w:t>B.2.6</w:t>
      </w:r>
      <w:r w:rsidRPr="00CF1C46">
        <w:rPr>
          <w:snapToGrid w:val="0"/>
          <w:lang w:val="fr-FR"/>
        </w:rPr>
        <w:tab/>
      </w:r>
      <w:r w:rsidRPr="00CF1C46">
        <w:rPr>
          <w:lang w:val="fr-FR"/>
        </w:rPr>
        <w:t>MBSFN Propagation Channel Profile</w:t>
      </w:r>
      <w:bookmarkEnd w:id="100"/>
    </w:p>
    <w:p w14:paraId="25B41F69" w14:textId="77777777" w:rsidR="00360222" w:rsidRPr="00CF1C46" w:rsidRDefault="00360222" w:rsidP="00360222">
      <w:r w:rsidRPr="00CF1C46">
        <w:t>Table B.2.6-1 shows propagation conditions that are used for the MBSFN performance requirements in multi-path fading environment in an extended delay spread environment.</w:t>
      </w:r>
    </w:p>
    <w:p w14:paraId="0A25CEB9" w14:textId="77777777" w:rsidR="00360222" w:rsidRPr="00CF1C46" w:rsidRDefault="00360222" w:rsidP="00360222">
      <w:pPr>
        <w:pStyle w:val="TH"/>
      </w:pPr>
      <w:r w:rsidRPr="00CF1C46">
        <w:t>Table B.2.6-1: Propagation Conditions for Multi-Path Fading Environments for MBSFN Performance Requirements in an extended delay spread environment</w:t>
      </w:r>
    </w:p>
    <w:tbl>
      <w:tblPr>
        <w:tblW w:w="5218" w:type="dxa"/>
        <w:jc w:val="center"/>
        <w:tblLayout w:type="fixed"/>
        <w:tblCellMar>
          <w:left w:w="30" w:type="dxa"/>
          <w:right w:w="30" w:type="dxa"/>
        </w:tblCellMar>
        <w:tblLook w:val="0000" w:firstRow="0" w:lastRow="0" w:firstColumn="0" w:lastColumn="0" w:noHBand="0" w:noVBand="0"/>
      </w:tblPr>
      <w:tblGrid>
        <w:gridCol w:w="1788"/>
        <w:gridCol w:w="3430"/>
      </w:tblGrid>
      <w:tr w:rsidR="00360222" w:rsidRPr="00CF1C46" w14:paraId="0B134BB7" w14:textId="77777777">
        <w:trPr>
          <w:trHeight w:val="334"/>
          <w:jc w:val="center"/>
        </w:trPr>
        <w:tc>
          <w:tcPr>
            <w:tcW w:w="5218" w:type="dxa"/>
            <w:gridSpan w:val="2"/>
            <w:tcBorders>
              <w:top w:val="single" w:sz="4" w:space="0" w:color="auto"/>
              <w:left w:val="single" w:sz="4" w:space="0" w:color="auto"/>
              <w:bottom w:val="single" w:sz="6" w:space="0" w:color="auto"/>
              <w:right w:val="single" w:sz="6" w:space="0" w:color="auto"/>
            </w:tcBorders>
          </w:tcPr>
          <w:p w14:paraId="67783EEF" w14:textId="77777777" w:rsidR="00360222" w:rsidRPr="00CF1C46" w:rsidRDefault="00360222" w:rsidP="00360222">
            <w:pPr>
              <w:pStyle w:val="TAH"/>
              <w:rPr>
                <w:rFonts w:cs="Arial"/>
                <w:snapToGrid w:val="0"/>
                <w:lang w:val="en-US" w:eastAsia="de-DE"/>
              </w:rPr>
            </w:pPr>
            <w:r w:rsidRPr="00CF1C46">
              <w:rPr>
                <w:rFonts w:cs="Arial"/>
                <w:snapToGrid w:val="0"/>
                <w:lang w:val="en-US" w:eastAsia="de-DE"/>
              </w:rPr>
              <w:t>Extended Delay Spread</w:t>
            </w:r>
          </w:p>
        </w:tc>
      </w:tr>
      <w:tr w:rsidR="00360222" w:rsidRPr="00CF1C46" w14:paraId="54F496E1" w14:textId="77777777">
        <w:trPr>
          <w:trHeight w:val="334"/>
          <w:jc w:val="center"/>
        </w:trPr>
        <w:tc>
          <w:tcPr>
            <w:tcW w:w="5218" w:type="dxa"/>
            <w:gridSpan w:val="2"/>
            <w:tcBorders>
              <w:top w:val="single" w:sz="4" w:space="0" w:color="auto"/>
              <w:left w:val="single" w:sz="4" w:space="0" w:color="auto"/>
              <w:bottom w:val="single" w:sz="6" w:space="0" w:color="auto"/>
              <w:right w:val="single" w:sz="6" w:space="0" w:color="auto"/>
            </w:tcBorders>
          </w:tcPr>
          <w:p w14:paraId="7E4C6CBD" w14:textId="77777777" w:rsidR="00360222" w:rsidRPr="00CF1C46" w:rsidRDefault="00360222" w:rsidP="00360222">
            <w:pPr>
              <w:pStyle w:val="TAH"/>
              <w:rPr>
                <w:rFonts w:cs="Arial"/>
                <w:snapToGrid w:val="0"/>
                <w:lang w:val="en-US" w:eastAsia="de-DE"/>
              </w:rPr>
            </w:pPr>
            <w:r w:rsidRPr="00CF1C46">
              <w:rPr>
                <w:rFonts w:cs="Arial"/>
                <w:lang w:val="en-US" w:eastAsia="en-US"/>
              </w:rPr>
              <w:t>Maximum Doppler frequency</w:t>
            </w:r>
            <w:r w:rsidRPr="00CF1C46">
              <w:rPr>
                <w:rFonts w:cs="Arial"/>
                <w:snapToGrid w:val="0"/>
                <w:lang w:val="en-US" w:eastAsia="zh-CN"/>
              </w:rPr>
              <w:t xml:space="preserve"> [5Hz]</w:t>
            </w:r>
          </w:p>
        </w:tc>
      </w:tr>
      <w:tr w:rsidR="00360222" w:rsidRPr="00CF1C46" w14:paraId="682A0764" w14:textId="77777777">
        <w:trPr>
          <w:trHeight w:val="539"/>
          <w:jc w:val="center"/>
        </w:trPr>
        <w:tc>
          <w:tcPr>
            <w:tcW w:w="1788" w:type="dxa"/>
            <w:tcBorders>
              <w:top w:val="single" w:sz="6" w:space="0" w:color="auto"/>
              <w:left w:val="single" w:sz="4" w:space="0" w:color="auto"/>
              <w:right w:val="single" w:sz="6" w:space="0" w:color="auto"/>
            </w:tcBorders>
          </w:tcPr>
          <w:p w14:paraId="464D1845" w14:textId="77777777" w:rsidR="00360222" w:rsidRPr="00CF1C46" w:rsidRDefault="00360222" w:rsidP="00360222">
            <w:pPr>
              <w:pStyle w:val="TAH"/>
              <w:rPr>
                <w:rFonts w:cs="Arial"/>
                <w:snapToGrid w:val="0"/>
                <w:lang w:val="en-US" w:eastAsia="de-DE"/>
              </w:rPr>
            </w:pPr>
            <w:r w:rsidRPr="00CF1C46">
              <w:rPr>
                <w:rFonts w:cs="Arial"/>
                <w:snapToGrid w:val="0"/>
                <w:lang w:val="en-US" w:eastAsia="de-DE"/>
              </w:rPr>
              <w:t>Relative Delay [ns]</w:t>
            </w:r>
          </w:p>
        </w:tc>
        <w:tc>
          <w:tcPr>
            <w:tcW w:w="3430" w:type="dxa"/>
            <w:tcBorders>
              <w:top w:val="single" w:sz="6" w:space="0" w:color="auto"/>
              <w:left w:val="single" w:sz="4" w:space="0" w:color="auto"/>
              <w:right w:val="single" w:sz="6" w:space="0" w:color="auto"/>
            </w:tcBorders>
          </w:tcPr>
          <w:p w14:paraId="16A8E370" w14:textId="77777777" w:rsidR="00360222" w:rsidRPr="00CF1C46" w:rsidRDefault="00360222" w:rsidP="00360222">
            <w:pPr>
              <w:pStyle w:val="TAH"/>
              <w:rPr>
                <w:rFonts w:cs="Arial"/>
                <w:snapToGrid w:val="0"/>
                <w:lang w:val="en-US" w:eastAsia="de-DE"/>
              </w:rPr>
            </w:pPr>
            <w:r w:rsidRPr="00CF1C46">
              <w:rPr>
                <w:rFonts w:eastAsia="?? ??" w:cs="Arial"/>
                <w:lang w:val="en-US" w:eastAsia="en-US"/>
              </w:rPr>
              <w:t>Relative Mean</w:t>
            </w:r>
            <w:r w:rsidRPr="00CF1C46">
              <w:rPr>
                <w:rFonts w:cs="Arial"/>
                <w:snapToGrid w:val="0"/>
                <w:lang w:val="en-US" w:eastAsia="de-DE"/>
              </w:rPr>
              <w:t xml:space="preserve"> Power [dB]</w:t>
            </w:r>
          </w:p>
        </w:tc>
      </w:tr>
      <w:tr w:rsidR="00360222" w:rsidRPr="00CF1C46" w14:paraId="0312622C" w14:textId="77777777">
        <w:trPr>
          <w:trHeight w:val="290"/>
          <w:jc w:val="center"/>
        </w:trPr>
        <w:tc>
          <w:tcPr>
            <w:tcW w:w="1788" w:type="dxa"/>
            <w:tcBorders>
              <w:top w:val="single" w:sz="4" w:space="0" w:color="auto"/>
              <w:left w:val="single" w:sz="4" w:space="0" w:color="auto"/>
              <w:bottom w:val="single" w:sz="4" w:space="0" w:color="auto"/>
              <w:right w:val="single" w:sz="4" w:space="0" w:color="auto"/>
            </w:tcBorders>
          </w:tcPr>
          <w:p w14:paraId="2F6A8103" w14:textId="77777777" w:rsidR="00360222" w:rsidRPr="00CF1C46" w:rsidRDefault="00360222" w:rsidP="00360222">
            <w:pPr>
              <w:pStyle w:val="TAC"/>
              <w:rPr>
                <w:rFonts w:cs="Arial"/>
                <w:snapToGrid w:val="0"/>
                <w:lang w:val="en-US" w:eastAsia="de-DE"/>
              </w:rPr>
            </w:pPr>
            <w:r w:rsidRPr="00CF1C46">
              <w:rPr>
                <w:rFonts w:cs="Arial"/>
                <w:lang w:val="en-US" w:eastAsia="en-US"/>
              </w:rPr>
              <w:t>0</w:t>
            </w:r>
          </w:p>
        </w:tc>
        <w:tc>
          <w:tcPr>
            <w:tcW w:w="3430" w:type="dxa"/>
            <w:tcBorders>
              <w:top w:val="single" w:sz="4" w:space="0" w:color="auto"/>
              <w:left w:val="single" w:sz="4" w:space="0" w:color="auto"/>
              <w:bottom w:val="single" w:sz="4" w:space="0" w:color="auto"/>
              <w:right w:val="single" w:sz="4" w:space="0" w:color="auto"/>
            </w:tcBorders>
          </w:tcPr>
          <w:p w14:paraId="23E42955" w14:textId="77777777" w:rsidR="00360222" w:rsidRPr="00CF1C46" w:rsidRDefault="00360222" w:rsidP="00360222">
            <w:pPr>
              <w:pStyle w:val="TAC"/>
              <w:rPr>
                <w:rFonts w:cs="Arial"/>
                <w:snapToGrid w:val="0"/>
                <w:lang w:val="en-US" w:eastAsia="de-DE"/>
              </w:rPr>
            </w:pPr>
            <w:r w:rsidRPr="00CF1C46">
              <w:rPr>
                <w:rFonts w:cs="Arial"/>
                <w:lang w:val="en-US" w:eastAsia="en-US"/>
              </w:rPr>
              <w:t>0</w:t>
            </w:r>
          </w:p>
        </w:tc>
      </w:tr>
      <w:tr w:rsidR="00360222" w:rsidRPr="00CF1C46" w14:paraId="0A32A822" w14:textId="77777777">
        <w:trPr>
          <w:trHeight w:val="290"/>
          <w:jc w:val="center"/>
        </w:trPr>
        <w:tc>
          <w:tcPr>
            <w:tcW w:w="1788" w:type="dxa"/>
            <w:tcBorders>
              <w:top w:val="single" w:sz="4" w:space="0" w:color="auto"/>
              <w:left w:val="single" w:sz="4" w:space="0" w:color="auto"/>
              <w:bottom w:val="single" w:sz="4" w:space="0" w:color="auto"/>
              <w:right w:val="single" w:sz="4" w:space="0" w:color="auto"/>
            </w:tcBorders>
          </w:tcPr>
          <w:p w14:paraId="734CDF9D" w14:textId="77777777" w:rsidR="00360222" w:rsidRPr="00CF1C46" w:rsidRDefault="00360222" w:rsidP="00360222">
            <w:pPr>
              <w:pStyle w:val="TAC"/>
              <w:rPr>
                <w:rFonts w:cs="Arial"/>
                <w:lang w:val="en-US" w:eastAsia="en-US"/>
              </w:rPr>
            </w:pPr>
            <w:r w:rsidRPr="00CF1C46">
              <w:rPr>
                <w:rFonts w:cs="Arial"/>
                <w:lang w:val="en-US" w:eastAsia="en-US"/>
              </w:rPr>
              <w:t>30</w:t>
            </w:r>
          </w:p>
        </w:tc>
        <w:tc>
          <w:tcPr>
            <w:tcW w:w="3430" w:type="dxa"/>
            <w:tcBorders>
              <w:top w:val="single" w:sz="4" w:space="0" w:color="auto"/>
              <w:left w:val="single" w:sz="4" w:space="0" w:color="auto"/>
              <w:bottom w:val="single" w:sz="4" w:space="0" w:color="auto"/>
              <w:right w:val="single" w:sz="4" w:space="0" w:color="auto"/>
            </w:tcBorders>
          </w:tcPr>
          <w:p w14:paraId="672B7BA0" w14:textId="77777777" w:rsidR="00360222" w:rsidRPr="00CF1C46" w:rsidRDefault="00360222" w:rsidP="00360222">
            <w:pPr>
              <w:pStyle w:val="TAC"/>
              <w:rPr>
                <w:rFonts w:cs="Arial"/>
                <w:lang w:val="en-US" w:eastAsia="en-US"/>
              </w:rPr>
            </w:pPr>
            <w:r w:rsidRPr="00CF1C46">
              <w:rPr>
                <w:rFonts w:cs="Arial"/>
                <w:lang w:val="en-US" w:eastAsia="en-US"/>
              </w:rPr>
              <w:t>-1.5</w:t>
            </w:r>
          </w:p>
        </w:tc>
      </w:tr>
      <w:tr w:rsidR="00360222" w:rsidRPr="00CF1C46" w14:paraId="68EB26FF" w14:textId="77777777">
        <w:trPr>
          <w:trHeight w:val="290"/>
          <w:jc w:val="center"/>
        </w:trPr>
        <w:tc>
          <w:tcPr>
            <w:tcW w:w="1788" w:type="dxa"/>
            <w:tcBorders>
              <w:top w:val="single" w:sz="4" w:space="0" w:color="auto"/>
              <w:left w:val="single" w:sz="4" w:space="0" w:color="auto"/>
              <w:bottom w:val="single" w:sz="4" w:space="0" w:color="auto"/>
              <w:right w:val="single" w:sz="4" w:space="0" w:color="auto"/>
            </w:tcBorders>
          </w:tcPr>
          <w:p w14:paraId="5468CF41" w14:textId="77777777" w:rsidR="00360222" w:rsidRPr="00CF1C46" w:rsidRDefault="00360222" w:rsidP="00360222">
            <w:pPr>
              <w:pStyle w:val="TAC"/>
              <w:rPr>
                <w:rFonts w:cs="Arial"/>
                <w:lang w:val="en-US" w:eastAsia="en-US"/>
              </w:rPr>
            </w:pPr>
            <w:r w:rsidRPr="00CF1C46">
              <w:rPr>
                <w:rFonts w:cs="Arial"/>
                <w:lang w:val="en-US" w:eastAsia="en-US"/>
              </w:rPr>
              <w:t>150</w:t>
            </w:r>
          </w:p>
        </w:tc>
        <w:tc>
          <w:tcPr>
            <w:tcW w:w="3430" w:type="dxa"/>
            <w:tcBorders>
              <w:top w:val="single" w:sz="4" w:space="0" w:color="auto"/>
              <w:left w:val="single" w:sz="4" w:space="0" w:color="auto"/>
              <w:bottom w:val="single" w:sz="4" w:space="0" w:color="auto"/>
              <w:right w:val="single" w:sz="4" w:space="0" w:color="auto"/>
            </w:tcBorders>
          </w:tcPr>
          <w:p w14:paraId="53E3E593" w14:textId="77777777" w:rsidR="00360222" w:rsidRPr="00CF1C46" w:rsidRDefault="00360222" w:rsidP="00360222">
            <w:pPr>
              <w:pStyle w:val="TAC"/>
              <w:rPr>
                <w:rFonts w:cs="Arial"/>
                <w:lang w:val="en-US" w:eastAsia="en-US"/>
              </w:rPr>
            </w:pPr>
            <w:r w:rsidRPr="00CF1C46">
              <w:rPr>
                <w:rFonts w:cs="Arial"/>
                <w:lang w:val="en-US" w:eastAsia="en-US"/>
              </w:rPr>
              <w:t>-1.4</w:t>
            </w:r>
          </w:p>
        </w:tc>
      </w:tr>
      <w:tr w:rsidR="00360222" w:rsidRPr="00CF1C46" w14:paraId="0BB1CEFB" w14:textId="77777777">
        <w:trPr>
          <w:trHeight w:val="290"/>
          <w:jc w:val="center"/>
        </w:trPr>
        <w:tc>
          <w:tcPr>
            <w:tcW w:w="1788" w:type="dxa"/>
            <w:tcBorders>
              <w:top w:val="single" w:sz="4" w:space="0" w:color="auto"/>
              <w:left w:val="single" w:sz="4" w:space="0" w:color="auto"/>
              <w:bottom w:val="single" w:sz="4" w:space="0" w:color="auto"/>
              <w:right w:val="single" w:sz="4" w:space="0" w:color="auto"/>
            </w:tcBorders>
          </w:tcPr>
          <w:p w14:paraId="2043E260" w14:textId="77777777" w:rsidR="00360222" w:rsidRPr="00CF1C46" w:rsidRDefault="00360222" w:rsidP="00360222">
            <w:pPr>
              <w:pStyle w:val="TAC"/>
              <w:rPr>
                <w:rFonts w:cs="Arial"/>
                <w:snapToGrid w:val="0"/>
                <w:lang w:val="en-US" w:eastAsia="de-DE"/>
              </w:rPr>
            </w:pPr>
            <w:r w:rsidRPr="00CF1C46">
              <w:rPr>
                <w:rFonts w:cs="Arial"/>
                <w:lang w:val="en-US" w:eastAsia="en-US"/>
              </w:rPr>
              <w:t>310</w:t>
            </w:r>
          </w:p>
        </w:tc>
        <w:tc>
          <w:tcPr>
            <w:tcW w:w="3430" w:type="dxa"/>
            <w:tcBorders>
              <w:top w:val="single" w:sz="4" w:space="0" w:color="auto"/>
              <w:left w:val="single" w:sz="4" w:space="0" w:color="auto"/>
              <w:bottom w:val="single" w:sz="4" w:space="0" w:color="auto"/>
              <w:right w:val="single" w:sz="4" w:space="0" w:color="auto"/>
            </w:tcBorders>
          </w:tcPr>
          <w:p w14:paraId="67503944" w14:textId="77777777" w:rsidR="00360222" w:rsidRPr="00CF1C46" w:rsidRDefault="00360222" w:rsidP="00360222">
            <w:pPr>
              <w:pStyle w:val="TAC"/>
              <w:rPr>
                <w:rFonts w:cs="Arial"/>
                <w:snapToGrid w:val="0"/>
                <w:lang w:val="en-US" w:eastAsia="de-DE"/>
              </w:rPr>
            </w:pPr>
            <w:r w:rsidRPr="00CF1C46">
              <w:rPr>
                <w:rFonts w:cs="Arial"/>
                <w:lang w:val="en-US" w:eastAsia="en-US"/>
              </w:rPr>
              <w:t>-3.6</w:t>
            </w:r>
          </w:p>
        </w:tc>
      </w:tr>
      <w:tr w:rsidR="00360222" w:rsidRPr="00CF1C46" w14:paraId="79441B15" w14:textId="77777777">
        <w:trPr>
          <w:trHeight w:val="290"/>
          <w:jc w:val="center"/>
        </w:trPr>
        <w:tc>
          <w:tcPr>
            <w:tcW w:w="1788" w:type="dxa"/>
            <w:tcBorders>
              <w:top w:val="single" w:sz="4" w:space="0" w:color="auto"/>
              <w:left w:val="single" w:sz="4" w:space="0" w:color="auto"/>
              <w:bottom w:val="single" w:sz="4" w:space="0" w:color="auto"/>
              <w:right w:val="single" w:sz="4" w:space="0" w:color="auto"/>
            </w:tcBorders>
          </w:tcPr>
          <w:p w14:paraId="3F5E2E87" w14:textId="77777777" w:rsidR="00360222" w:rsidRPr="00CF1C46" w:rsidRDefault="00360222" w:rsidP="00360222">
            <w:pPr>
              <w:pStyle w:val="TAC"/>
              <w:rPr>
                <w:rFonts w:cs="Arial"/>
                <w:lang w:val="en-US" w:eastAsia="en-US"/>
              </w:rPr>
            </w:pPr>
            <w:r w:rsidRPr="00CF1C46">
              <w:rPr>
                <w:rFonts w:cs="Arial"/>
                <w:lang w:val="en-US" w:eastAsia="en-US"/>
              </w:rPr>
              <w:t>370</w:t>
            </w:r>
          </w:p>
        </w:tc>
        <w:tc>
          <w:tcPr>
            <w:tcW w:w="3430" w:type="dxa"/>
            <w:tcBorders>
              <w:top w:val="single" w:sz="4" w:space="0" w:color="auto"/>
              <w:left w:val="single" w:sz="4" w:space="0" w:color="auto"/>
              <w:bottom w:val="single" w:sz="4" w:space="0" w:color="auto"/>
              <w:right w:val="single" w:sz="4" w:space="0" w:color="auto"/>
            </w:tcBorders>
          </w:tcPr>
          <w:p w14:paraId="1B2BC57D" w14:textId="77777777" w:rsidR="00360222" w:rsidRPr="00CF1C46" w:rsidRDefault="00360222" w:rsidP="00360222">
            <w:pPr>
              <w:pStyle w:val="TAC"/>
              <w:rPr>
                <w:rFonts w:cs="Arial"/>
                <w:lang w:val="en-US" w:eastAsia="en-US"/>
              </w:rPr>
            </w:pPr>
            <w:r w:rsidRPr="00CF1C46">
              <w:rPr>
                <w:rFonts w:cs="Arial"/>
                <w:lang w:val="en-US" w:eastAsia="en-US"/>
              </w:rPr>
              <w:t>-0.6</w:t>
            </w:r>
          </w:p>
        </w:tc>
      </w:tr>
      <w:tr w:rsidR="00360222" w:rsidRPr="00CF1C46" w14:paraId="0DBC2C83" w14:textId="77777777">
        <w:trPr>
          <w:trHeight w:val="290"/>
          <w:jc w:val="center"/>
        </w:trPr>
        <w:tc>
          <w:tcPr>
            <w:tcW w:w="1788" w:type="dxa"/>
            <w:tcBorders>
              <w:top w:val="single" w:sz="4" w:space="0" w:color="auto"/>
              <w:left w:val="single" w:sz="4" w:space="0" w:color="auto"/>
              <w:bottom w:val="single" w:sz="4" w:space="0" w:color="auto"/>
              <w:right w:val="single" w:sz="4" w:space="0" w:color="auto"/>
            </w:tcBorders>
          </w:tcPr>
          <w:p w14:paraId="44CFEA31" w14:textId="77777777" w:rsidR="00360222" w:rsidRPr="00CF1C46" w:rsidRDefault="00360222" w:rsidP="00360222">
            <w:pPr>
              <w:pStyle w:val="TAC"/>
              <w:rPr>
                <w:rFonts w:cs="Arial"/>
                <w:snapToGrid w:val="0"/>
                <w:lang w:val="en-US" w:eastAsia="de-DE"/>
              </w:rPr>
            </w:pPr>
            <w:r w:rsidRPr="00CF1C46">
              <w:rPr>
                <w:rFonts w:cs="Arial"/>
                <w:lang w:val="en-US" w:eastAsia="en-US"/>
              </w:rPr>
              <w:t>1090</w:t>
            </w:r>
          </w:p>
        </w:tc>
        <w:tc>
          <w:tcPr>
            <w:tcW w:w="3430" w:type="dxa"/>
            <w:tcBorders>
              <w:top w:val="single" w:sz="4" w:space="0" w:color="auto"/>
              <w:left w:val="single" w:sz="4" w:space="0" w:color="auto"/>
              <w:bottom w:val="single" w:sz="4" w:space="0" w:color="auto"/>
              <w:right w:val="single" w:sz="4" w:space="0" w:color="auto"/>
            </w:tcBorders>
          </w:tcPr>
          <w:p w14:paraId="7758337D" w14:textId="77777777" w:rsidR="00360222" w:rsidRPr="00CF1C46" w:rsidRDefault="00360222" w:rsidP="00360222">
            <w:pPr>
              <w:pStyle w:val="TAC"/>
              <w:rPr>
                <w:rFonts w:cs="Arial"/>
                <w:snapToGrid w:val="0"/>
                <w:lang w:val="en-US" w:eastAsia="de-DE"/>
              </w:rPr>
            </w:pPr>
            <w:r w:rsidRPr="00CF1C46">
              <w:rPr>
                <w:rFonts w:cs="Arial"/>
                <w:lang w:val="en-US" w:eastAsia="en-US"/>
              </w:rPr>
              <w:t>-7.0</w:t>
            </w:r>
          </w:p>
        </w:tc>
      </w:tr>
      <w:tr w:rsidR="00360222" w:rsidRPr="00CF1C46" w14:paraId="255BC4DA" w14:textId="77777777">
        <w:trPr>
          <w:trHeight w:val="290"/>
          <w:jc w:val="center"/>
        </w:trPr>
        <w:tc>
          <w:tcPr>
            <w:tcW w:w="1788" w:type="dxa"/>
            <w:tcBorders>
              <w:top w:val="single" w:sz="4" w:space="0" w:color="auto"/>
              <w:left w:val="single" w:sz="4" w:space="0" w:color="auto"/>
              <w:bottom w:val="single" w:sz="4" w:space="0" w:color="auto"/>
              <w:right w:val="single" w:sz="4" w:space="0" w:color="auto"/>
            </w:tcBorders>
          </w:tcPr>
          <w:p w14:paraId="070458DD" w14:textId="77777777" w:rsidR="00360222" w:rsidRPr="00CF1C46" w:rsidRDefault="00360222" w:rsidP="00360222">
            <w:pPr>
              <w:pStyle w:val="TAC"/>
              <w:rPr>
                <w:rFonts w:cs="Arial"/>
                <w:lang w:val="en-US" w:eastAsia="en-US"/>
              </w:rPr>
            </w:pPr>
            <w:r w:rsidRPr="00CF1C46">
              <w:rPr>
                <w:rFonts w:cs="Arial"/>
                <w:lang w:val="en-US" w:eastAsia="en-US"/>
              </w:rPr>
              <w:t>12490</w:t>
            </w:r>
          </w:p>
        </w:tc>
        <w:tc>
          <w:tcPr>
            <w:tcW w:w="3430" w:type="dxa"/>
            <w:tcBorders>
              <w:top w:val="single" w:sz="4" w:space="0" w:color="auto"/>
              <w:left w:val="single" w:sz="4" w:space="0" w:color="auto"/>
              <w:bottom w:val="single" w:sz="4" w:space="0" w:color="auto"/>
              <w:right w:val="single" w:sz="4" w:space="0" w:color="auto"/>
            </w:tcBorders>
          </w:tcPr>
          <w:p w14:paraId="4CD1BD66" w14:textId="77777777" w:rsidR="00360222" w:rsidRPr="00CF1C46" w:rsidRDefault="00360222" w:rsidP="00360222">
            <w:pPr>
              <w:pStyle w:val="TAC"/>
              <w:rPr>
                <w:rFonts w:cs="Arial"/>
                <w:lang w:val="en-US" w:eastAsia="en-US"/>
              </w:rPr>
            </w:pPr>
            <w:r w:rsidRPr="00CF1C46">
              <w:rPr>
                <w:rFonts w:cs="Arial"/>
                <w:lang w:val="en-US" w:eastAsia="en-US"/>
              </w:rPr>
              <w:t>-10</w:t>
            </w:r>
          </w:p>
        </w:tc>
      </w:tr>
      <w:tr w:rsidR="00360222" w:rsidRPr="00CF1C46" w14:paraId="5BFCAC03" w14:textId="77777777">
        <w:trPr>
          <w:trHeight w:val="290"/>
          <w:jc w:val="center"/>
        </w:trPr>
        <w:tc>
          <w:tcPr>
            <w:tcW w:w="1788" w:type="dxa"/>
            <w:tcBorders>
              <w:top w:val="single" w:sz="4" w:space="0" w:color="auto"/>
              <w:left w:val="single" w:sz="4" w:space="0" w:color="auto"/>
              <w:bottom w:val="single" w:sz="4" w:space="0" w:color="auto"/>
              <w:right w:val="single" w:sz="4" w:space="0" w:color="auto"/>
            </w:tcBorders>
          </w:tcPr>
          <w:p w14:paraId="4C9BAE05" w14:textId="77777777" w:rsidR="00360222" w:rsidRPr="00CF1C46" w:rsidRDefault="00360222" w:rsidP="00360222">
            <w:pPr>
              <w:pStyle w:val="TAC"/>
              <w:rPr>
                <w:rFonts w:cs="Arial"/>
                <w:lang w:val="en-US" w:eastAsia="en-US"/>
              </w:rPr>
            </w:pPr>
            <w:r w:rsidRPr="00CF1C46">
              <w:rPr>
                <w:rFonts w:cs="Arial"/>
                <w:lang w:val="en-US" w:eastAsia="en-US"/>
              </w:rPr>
              <w:t>12520</w:t>
            </w:r>
          </w:p>
        </w:tc>
        <w:tc>
          <w:tcPr>
            <w:tcW w:w="3430" w:type="dxa"/>
            <w:tcBorders>
              <w:top w:val="single" w:sz="4" w:space="0" w:color="auto"/>
              <w:left w:val="single" w:sz="4" w:space="0" w:color="auto"/>
              <w:bottom w:val="single" w:sz="4" w:space="0" w:color="auto"/>
              <w:right w:val="single" w:sz="4" w:space="0" w:color="auto"/>
            </w:tcBorders>
          </w:tcPr>
          <w:p w14:paraId="0B6FD2F5" w14:textId="77777777" w:rsidR="00360222" w:rsidRPr="00CF1C46" w:rsidRDefault="00360222" w:rsidP="00360222">
            <w:pPr>
              <w:pStyle w:val="TAC"/>
              <w:rPr>
                <w:rFonts w:cs="Arial"/>
                <w:lang w:val="en-US" w:eastAsia="en-US"/>
              </w:rPr>
            </w:pPr>
            <w:r w:rsidRPr="00CF1C46">
              <w:rPr>
                <w:rFonts w:cs="Arial"/>
                <w:lang w:val="en-US" w:eastAsia="en-US"/>
              </w:rPr>
              <w:t>-11.5</w:t>
            </w:r>
          </w:p>
        </w:tc>
      </w:tr>
      <w:tr w:rsidR="00360222" w:rsidRPr="00CF1C46" w14:paraId="1FCE7318" w14:textId="77777777">
        <w:trPr>
          <w:trHeight w:val="290"/>
          <w:jc w:val="center"/>
        </w:trPr>
        <w:tc>
          <w:tcPr>
            <w:tcW w:w="1788" w:type="dxa"/>
            <w:tcBorders>
              <w:top w:val="single" w:sz="4" w:space="0" w:color="auto"/>
              <w:left w:val="single" w:sz="4" w:space="0" w:color="auto"/>
              <w:bottom w:val="single" w:sz="4" w:space="0" w:color="auto"/>
              <w:right w:val="single" w:sz="4" w:space="0" w:color="auto"/>
            </w:tcBorders>
          </w:tcPr>
          <w:p w14:paraId="075FD2F9" w14:textId="77777777" w:rsidR="00360222" w:rsidRPr="00CF1C46" w:rsidRDefault="00360222" w:rsidP="00360222">
            <w:pPr>
              <w:pStyle w:val="TAC"/>
              <w:rPr>
                <w:rFonts w:cs="Arial"/>
                <w:lang w:val="en-US" w:eastAsia="en-US"/>
              </w:rPr>
            </w:pPr>
            <w:r w:rsidRPr="00CF1C46">
              <w:rPr>
                <w:rFonts w:cs="Arial"/>
                <w:lang w:val="en-US" w:eastAsia="en-US"/>
              </w:rPr>
              <w:t>12640</w:t>
            </w:r>
          </w:p>
        </w:tc>
        <w:tc>
          <w:tcPr>
            <w:tcW w:w="3430" w:type="dxa"/>
            <w:tcBorders>
              <w:top w:val="single" w:sz="4" w:space="0" w:color="auto"/>
              <w:left w:val="single" w:sz="4" w:space="0" w:color="auto"/>
              <w:bottom w:val="single" w:sz="4" w:space="0" w:color="auto"/>
              <w:right w:val="single" w:sz="4" w:space="0" w:color="auto"/>
            </w:tcBorders>
          </w:tcPr>
          <w:p w14:paraId="022D52CF" w14:textId="77777777" w:rsidR="00360222" w:rsidRPr="00CF1C46" w:rsidRDefault="00360222" w:rsidP="00360222">
            <w:pPr>
              <w:pStyle w:val="TAC"/>
              <w:rPr>
                <w:rFonts w:cs="Arial"/>
                <w:lang w:val="en-US" w:eastAsia="en-US"/>
              </w:rPr>
            </w:pPr>
            <w:r w:rsidRPr="00CF1C46">
              <w:rPr>
                <w:rFonts w:cs="Arial"/>
                <w:lang w:val="en-US" w:eastAsia="en-US"/>
              </w:rPr>
              <w:t>-11.4</w:t>
            </w:r>
          </w:p>
        </w:tc>
      </w:tr>
      <w:tr w:rsidR="00360222" w:rsidRPr="00CF1C46" w14:paraId="71553F19" w14:textId="77777777">
        <w:trPr>
          <w:trHeight w:val="290"/>
          <w:jc w:val="center"/>
        </w:trPr>
        <w:tc>
          <w:tcPr>
            <w:tcW w:w="1788" w:type="dxa"/>
            <w:tcBorders>
              <w:top w:val="single" w:sz="4" w:space="0" w:color="auto"/>
              <w:left w:val="single" w:sz="4" w:space="0" w:color="auto"/>
              <w:bottom w:val="single" w:sz="4" w:space="0" w:color="auto"/>
              <w:right w:val="single" w:sz="4" w:space="0" w:color="auto"/>
            </w:tcBorders>
          </w:tcPr>
          <w:p w14:paraId="4E22136C" w14:textId="77777777" w:rsidR="00360222" w:rsidRPr="00CF1C46" w:rsidRDefault="00360222" w:rsidP="00360222">
            <w:pPr>
              <w:pStyle w:val="TAC"/>
              <w:rPr>
                <w:rFonts w:cs="Arial"/>
                <w:lang w:val="en-US" w:eastAsia="en-US"/>
              </w:rPr>
            </w:pPr>
            <w:r w:rsidRPr="00CF1C46">
              <w:rPr>
                <w:rFonts w:cs="Arial"/>
                <w:lang w:val="en-US" w:eastAsia="en-US"/>
              </w:rPr>
              <w:t>12800</w:t>
            </w:r>
          </w:p>
        </w:tc>
        <w:tc>
          <w:tcPr>
            <w:tcW w:w="3430" w:type="dxa"/>
            <w:tcBorders>
              <w:top w:val="single" w:sz="4" w:space="0" w:color="auto"/>
              <w:left w:val="single" w:sz="4" w:space="0" w:color="auto"/>
              <w:bottom w:val="single" w:sz="4" w:space="0" w:color="auto"/>
              <w:right w:val="single" w:sz="4" w:space="0" w:color="auto"/>
            </w:tcBorders>
          </w:tcPr>
          <w:p w14:paraId="0C4FED74" w14:textId="77777777" w:rsidR="00360222" w:rsidRPr="00CF1C46" w:rsidRDefault="00360222" w:rsidP="00360222">
            <w:pPr>
              <w:pStyle w:val="TAC"/>
              <w:rPr>
                <w:rFonts w:cs="Arial"/>
                <w:lang w:val="en-US" w:eastAsia="en-US"/>
              </w:rPr>
            </w:pPr>
            <w:r w:rsidRPr="00CF1C46">
              <w:rPr>
                <w:rFonts w:cs="Arial"/>
                <w:lang w:val="en-US" w:eastAsia="en-US"/>
              </w:rPr>
              <w:t>-13.6</w:t>
            </w:r>
          </w:p>
        </w:tc>
      </w:tr>
      <w:tr w:rsidR="00360222" w:rsidRPr="00CF1C46" w14:paraId="4317411C" w14:textId="77777777">
        <w:trPr>
          <w:trHeight w:val="290"/>
          <w:jc w:val="center"/>
        </w:trPr>
        <w:tc>
          <w:tcPr>
            <w:tcW w:w="1788" w:type="dxa"/>
            <w:tcBorders>
              <w:top w:val="single" w:sz="4" w:space="0" w:color="auto"/>
              <w:left w:val="single" w:sz="4" w:space="0" w:color="auto"/>
              <w:bottom w:val="single" w:sz="4" w:space="0" w:color="auto"/>
              <w:right w:val="single" w:sz="4" w:space="0" w:color="auto"/>
            </w:tcBorders>
          </w:tcPr>
          <w:p w14:paraId="6E62989E" w14:textId="77777777" w:rsidR="00360222" w:rsidRPr="00CF1C46" w:rsidRDefault="00360222" w:rsidP="00360222">
            <w:pPr>
              <w:pStyle w:val="TAC"/>
              <w:rPr>
                <w:rFonts w:cs="Arial"/>
                <w:lang w:val="en-US" w:eastAsia="en-US"/>
              </w:rPr>
            </w:pPr>
            <w:r w:rsidRPr="00CF1C46">
              <w:rPr>
                <w:rFonts w:cs="Arial"/>
                <w:lang w:val="en-US" w:eastAsia="en-US"/>
              </w:rPr>
              <w:t>12860</w:t>
            </w:r>
          </w:p>
        </w:tc>
        <w:tc>
          <w:tcPr>
            <w:tcW w:w="3430" w:type="dxa"/>
            <w:tcBorders>
              <w:top w:val="single" w:sz="4" w:space="0" w:color="auto"/>
              <w:left w:val="single" w:sz="4" w:space="0" w:color="auto"/>
              <w:bottom w:val="single" w:sz="4" w:space="0" w:color="auto"/>
              <w:right w:val="single" w:sz="4" w:space="0" w:color="auto"/>
            </w:tcBorders>
          </w:tcPr>
          <w:p w14:paraId="5785CD06" w14:textId="77777777" w:rsidR="00360222" w:rsidRPr="00CF1C46" w:rsidRDefault="00360222" w:rsidP="00360222">
            <w:pPr>
              <w:pStyle w:val="TAC"/>
              <w:rPr>
                <w:rFonts w:cs="Arial"/>
                <w:lang w:val="en-US" w:eastAsia="en-US"/>
              </w:rPr>
            </w:pPr>
            <w:r w:rsidRPr="00CF1C46">
              <w:rPr>
                <w:rFonts w:cs="Arial"/>
                <w:lang w:val="en-US" w:eastAsia="en-US"/>
              </w:rPr>
              <w:t>-10.6</w:t>
            </w:r>
          </w:p>
        </w:tc>
      </w:tr>
      <w:tr w:rsidR="00360222" w:rsidRPr="00CF1C46" w14:paraId="697E16AB" w14:textId="77777777">
        <w:trPr>
          <w:trHeight w:val="290"/>
          <w:jc w:val="center"/>
        </w:trPr>
        <w:tc>
          <w:tcPr>
            <w:tcW w:w="1788" w:type="dxa"/>
            <w:tcBorders>
              <w:top w:val="single" w:sz="4" w:space="0" w:color="auto"/>
              <w:left w:val="single" w:sz="4" w:space="0" w:color="auto"/>
              <w:bottom w:val="single" w:sz="4" w:space="0" w:color="auto"/>
              <w:right w:val="single" w:sz="4" w:space="0" w:color="auto"/>
            </w:tcBorders>
          </w:tcPr>
          <w:p w14:paraId="6E29B885" w14:textId="77777777" w:rsidR="00360222" w:rsidRPr="00CF1C46" w:rsidRDefault="00360222" w:rsidP="00360222">
            <w:pPr>
              <w:pStyle w:val="TAC"/>
              <w:rPr>
                <w:rFonts w:cs="Arial"/>
                <w:lang w:val="en-US" w:eastAsia="en-US"/>
              </w:rPr>
            </w:pPr>
            <w:r w:rsidRPr="00CF1C46">
              <w:rPr>
                <w:rFonts w:cs="Arial"/>
                <w:lang w:val="en-US" w:eastAsia="en-US"/>
              </w:rPr>
              <w:t>13580</w:t>
            </w:r>
          </w:p>
        </w:tc>
        <w:tc>
          <w:tcPr>
            <w:tcW w:w="3430" w:type="dxa"/>
            <w:tcBorders>
              <w:top w:val="single" w:sz="4" w:space="0" w:color="auto"/>
              <w:left w:val="single" w:sz="4" w:space="0" w:color="auto"/>
              <w:bottom w:val="single" w:sz="4" w:space="0" w:color="auto"/>
              <w:right w:val="single" w:sz="4" w:space="0" w:color="auto"/>
            </w:tcBorders>
          </w:tcPr>
          <w:p w14:paraId="5198AEFE" w14:textId="77777777" w:rsidR="00360222" w:rsidRPr="00CF1C46" w:rsidRDefault="00360222" w:rsidP="00360222">
            <w:pPr>
              <w:pStyle w:val="TAC"/>
              <w:rPr>
                <w:rFonts w:cs="Arial"/>
                <w:lang w:val="en-US" w:eastAsia="en-US"/>
              </w:rPr>
            </w:pPr>
            <w:r w:rsidRPr="00CF1C46">
              <w:rPr>
                <w:rFonts w:cs="Arial"/>
                <w:lang w:val="en-US" w:eastAsia="en-US"/>
              </w:rPr>
              <w:t>-17.0</w:t>
            </w:r>
          </w:p>
        </w:tc>
      </w:tr>
      <w:tr w:rsidR="00360222" w:rsidRPr="00CF1C46" w14:paraId="23120A9F" w14:textId="77777777">
        <w:trPr>
          <w:trHeight w:val="290"/>
          <w:jc w:val="center"/>
        </w:trPr>
        <w:tc>
          <w:tcPr>
            <w:tcW w:w="1788" w:type="dxa"/>
            <w:tcBorders>
              <w:top w:val="single" w:sz="4" w:space="0" w:color="auto"/>
              <w:left w:val="single" w:sz="4" w:space="0" w:color="auto"/>
              <w:bottom w:val="single" w:sz="4" w:space="0" w:color="auto"/>
              <w:right w:val="single" w:sz="4" w:space="0" w:color="auto"/>
            </w:tcBorders>
          </w:tcPr>
          <w:p w14:paraId="25389A81" w14:textId="77777777" w:rsidR="00360222" w:rsidRPr="00CF1C46" w:rsidRDefault="00360222" w:rsidP="00360222">
            <w:pPr>
              <w:pStyle w:val="TAC"/>
              <w:rPr>
                <w:rFonts w:cs="Arial"/>
                <w:lang w:val="en-US" w:eastAsia="en-US"/>
              </w:rPr>
            </w:pPr>
            <w:r w:rsidRPr="00CF1C46">
              <w:rPr>
                <w:rFonts w:cs="Arial"/>
                <w:lang w:val="en-US" w:eastAsia="en-US"/>
              </w:rPr>
              <w:t>27490</w:t>
            </w:r>
          </w:p>
        </w:tc>
        <w:tc>
          <w:tcPr>
            <w:tcW w:w="3430" w:type="dxa"/>
            <w:tcBorders>
              <w:top w:val="single" w:sz="4" w:space="0" w:color="auto"/>
              <w:left w:val="single" w:sz="4" w:space="0" w:color="auto"/>
              <w:bottom w:val="single" w:sz="4" w:space="0" w:color="auto"/>
              <w:right w:val="single" w:sz="4" w:space="0" w:color="auto"/>
            </w:tcBorders>
          </w:tcPr>
          <w:p w14:paraId="078C0E6C" w14:textId="77777777" w:rsidR="00360222" w:rsidRPr="00CF1C46" w:rsidRDefault="00360222" w:rsidP="00360222">
            <w:pPr>
              <w:pStyle w:val="TAC"/>
              <w:rPr>
                <w:rFonts w:cs="Arial"/>
                <w:lang w:val="en-US" w:eastAsia="en-US"/>
              </w:rPr>
            </w:pPr>
            <w:r w:rsidRPr="00CF1C46">
              <w:rPr>
                <w:rFonts w:cs="Arial"/>
                <w:lang w:val="en-US" w:eastAsia="en-US"/>
              </w:rPr>
              <w:t>-20</w:t>
            </w:r>
          </w:p>
        </w:tc>
      </w:tr>
      <w:tr w:rsidR="00360222" w:rsidRPr="00CF1C46" w14:paraId="2A16279E" w14:textId="77777777">
        <w:trPr>
          <w:trHeight w:val="290"/>
          <w:jc w:val="center"/>
        </w:trPr>
        <w:tc>
          <w:tcPr>
            <w:tcW w:w="1788" w:type="dxa"/>
            <w:tcBorders>
              <w:top w:val="single" w:sz="4" w:space="0" w:color="auto"/>
              <w:left w:val="single" w:sz="4" w:space="0" w:color="auto"/>
              <w:bottom w:val="single" w:sz="4" w:space="0" w:color="auto"/>
              <w:right w:val="single" w:sz="4" w:space="0" w:color="auto"/>
            </w:tcBorders>
          </w:tcPr>
          <w:p w14:paraId="062E30E2" w14:textId="77777777" w:rsidR="00360222" w:rsidRPr="00CF1C46" w:rsidRDefault="00360222" w:rsidP="00360222">
            <w:pPr>
              <w:pStyle w:val="TAC"/>
              <w:rPr>
                <w:rFonts w:cs="Arial"/>
                <w:lang w:val="en-US" w:eastAsia="en-US"/>
              </w:rPr>
            </w:pPr>
            <w:r w:rsidRPr="00CF1C46">
              <w:rPr>
                <w:rFonts w:cs="Arial"/>
                <w:lang w:val="en-US" w:eastAsia="en-US"/>
              </w:rPr>
              <w:t>27520</w:t>
            </w:r>
          </w:p>
        </w:tc>
        <w:tc>
          <w:tcPr>
            <w:tcW w:w="3430" w:type="dxa"/>
            <w:tcBorders>
              <w:top w:val="single" w:sz="4" w:space="0" w:color="auto"/>
              <w:left w:val="single" w:sz="4" w:space="0" w:color="auto"/>
              <w:bottom w:val="single" w:sz="4" w:space="0" w:color="auto"/>
              <w:right w:val="single" w:sz="4" w:space="0" w:color="auto"/>
            </w:tcBorders>
          </w:tcPr>
          <w:p w14:paraId="35160DA4" w14:textId="77777777" w:rsidR="00360222" w:rsidRPr="00CF1C46" w:rsidRDefault="00360222" w:rsidP="00360222">
            <w:pPr>
              <w:pStyle w:val="TAC"/>
              <w:rPr>
                <w:rFonts w:cs="Arial"/>
                <w:lang w:val="en-US" w:eastAsia="en-US"/>
              </w:rPr>
            </w:pPr>
            <w:r w:rsidRPr="00CF1C46">
              <w:rPr>
                <w:rFonts w:cs="Arial"/>
                <w:lang w:val="en-US" w:eastAsia="en-US"/>
              </w:rPr>
              <w:t>-21.5</w:t>
            </w:r>
          </w:p>
        </w:tc>
      </w:tr>
      <w:tr w:rsidR="00360222" w:rsidRPr="00CF1C46" w14:paraId="599596EF" w14:textId="77777777">
        <w:trPr>
          <w:trHeight w:val="290"/>
          <w:jc w:val="center"/>
        </w:trPr>
        <w:tc>
          <w:tcPr>
            <w:tcW w:w="1788" w:type="dxa"/>
            <w:tcBorders>
              <w:top w:val="single" w:sz="4" w:space="0" w:color="auto"/>
              <w:left w:val="single" w:sz="4" w:space="0" w:color="auto"/>
              <w:bottom w:val="single" w:sz="4" w:space="0" w:color="auto"/>
              <w:right w:val="single" w:sz="4" w:space="0" w:color="auto"/>
            </w:tcBorders>
          </w:tcPr>
          <w:p w14:paraId="2EFAA67A" w14:textId="77777777" w:rsidR="00360222" w:rsidRPr="00CF1C46" w:rsidRDefault="00360222" w:rsidP="00360222">
            <w:pPr>
              <w:pStyle w:val="TAC"/>
              <w:rPr>
                <w:rFonts w:cs="Arial"/>
                <w:lang w:val="en-US" w:eastAsia="en-US"/>
              </w:rPr>
            </w:pPr>
            <w:r w:rsidRPr="00CF1C46">
              <w:rPr>
                <w:rFonts w:cs="Arial"/>
                <w:lang w:val="en-US" w:eastAsia="en-US"/>
              </w:rPr>
              <w:t>27640</w:t>
            </w:r>
          </w:p>
        </w:tc>
        <w:tc>
          <w:tcPr>
            <w:tcW w:w="3430" w:type="dxa"/>
            <w:tcBorders>
              <w:top w:val="single" w:sz="4" w:space="0" w:color="auto"/>
              <w:left w:val="single" w:sz="4" w:space="0" w:color="auto"/>
              <w:bottom w:val="single" w:sz="4" w:space="0" w:color="auto"/>
              <w:right w:val="single" w:sz="4" w:space="0" w:color="auto"/>
            </w:tcBorders>
          </w:tcPr>
          <w:p w14:paraId="60D15422" w14:textId="77777777" w:rsidR="00360222" w:rsidRPr="00CF1C46" w:rsidRDefault="00360222" w:rsidP="00360222">
            <w:pPr>
              <w:pStyle w:val="TAC"/>
              <w:rPr>
                <w:rFonts w:cs="Arial"/>
                <w:lang w:val="en-US" w:eastAsia="en-US"/>
              </w:rPr>
            </w:pPr>
            <w:r w:rsidRPr="00CF1C46">
              <w:rPr>
                <w:rFonts w:cs="Arial"/>
                <w:lang w:val="en-US" w:eastAsia="en-US"/>
              </w:rPr>
              <w:t>-21.4</w:t>
            </w:r>
          </w:p>
        </w:tc>
      </w:tr>
      <w:tr w:rsidR="00360222" w:rsidRPr="00CF1C46" w14:paraId="3216BB2B" w14:textId="77777777">
        <w:trPr>
          <w:trHeight w:val="290"/>
          <w:jc w:val="center"/>
        </w:trPr>
        <w:tc>
          <w:tcPr>
            <w:tcW w:w="1788" w:type="dxa"/>
            <w:tcBorders>
              <w:top w:val="single" w:sz="4" w:space="0" w:color="auto"/>
              <w:left w:val="single" w:sz="4" w:space="0" w:color="auto"/>
              <w:bottom w:val="single" w:sz="4" w:space="0" w:color="auto"/>
              <w:right w:val="single" w:sz="4" w:space="0" w:color="auto"/>
            </w:tcBorders>
          </w:tcPr>
          <w:p w14:paraId="5ACC2EF5" w14:textId="77777777" w:rsidR="00360222" w:rsidRPr="00CF1C46" w:rsidRDefault="00360222" w:rsidP="00360222">
            <w:pPr>
              <w:pStyle w:val="TAC"/>
              <w:rPr>
                <w:rFonts w:cs="Arial"/>
                <w:lang w:val="en-US" w:eastAsia="en-US"/>
              </w:rPr>
            </w:pPr>
            <w:r w:rsidRPr="00CF1C46">
              <w:rPr>
                <w:rFonts w:cs="Arial"/>
                <w:lang w:val="en-US" w:eastAsia="en-US"/>
              </w:rPr>
              <w:t>27800</w:t>
            </w:r>
          </w:p>
        </w:tc>
        <w:tc>
          <w:tcPr>
            <w:tcW w:w="3430" w:type="dxa"/>
            <w:tcBorders>
              <w:top w:val="single" w:sz="4" w:space="0" w:color="auto"/>
              <w:left w:val="single" w:sz="4" w:space="0" w:color="auto"/>
              <w:bottom w:val="single" w:sz="4" w:space="0" w:color="auto"/>
              <w:right w:val="single" w:sz="4" w:space="0" w:color="auto"/>
            </w:tcBorders>
          </w:tcPr>
          <w:p w14:paraId="66324890" w14:textId="77777777" w:rsidR="00360222" w:rsidRPr="00CF1C46" w:rsidRDefault="00360222" w:rsidP="00360222">
            <w:pPr>
              <w:pStyle w:val="TAC"/>
              <w:rPr>
                <w:rFonts w:cs="Arial"/>
                <w:lang w:val="en-US" w:eastAsia="en-US"/>
              </w:rPr>
            </w:pPr>
            <w:r w:rsidRPr="00CF1C46">
              <w:rPr>
                <w:rFonts w:cs="Arial"/>
                <w:lang w:val="en-US" w:eastAsia="en-US"/>
              </w:rPr>
              <w:t>-23.6</w:t>
            </w:r>
          </w:p>
        </w:tc>
      </w:tr>
      <w:tr w:rsidR="00360222" w:rsidRPr="00CF1C46" w14:paraId="69546687" w14:textId="77777777">
        <w:trPr>
          <w:trHeight w:val="290"/>
          <w:jc w:val="center"/>
        </w:trPr>
        <w:tc>
          <w:tcPr>
            <w:tcW w:w="1788" w:type="dxa"/>
            <w:tcBorders>
              <w:top w:val="single" w:sz="4" w:space="0" w:color="auto"/>
              <w:left w:val="single" w:sz="4" w:space="0" w:color="auto"/>
              <w:bottom w:val="single" w:sz="4" w:space="0" w:color="auto"/>
              <w:right w:val="single" w:sz="4" w:space="0" w:color="auto"/>
            </w:tcBorders>
          </w:tcPr>
          <w:p w14:paraId="2D1727F4" w14:textId="77777777" w:rsidR="00360222" w:rsidRPr="00CF1C46" w:rsidRDefault="00360222" w:rsidP="00360222">
            <w:pPr>
              <w:pStyle w:val="TAC"/>
              <w:rPr>
                <w:rFonts w:cs="Arial"/>
                <w:lang w:val="en-US" w:eastAsia="en-US"/>
              </w:rPr>
            </w:pPr>
            <w:r w:rsidRPr="00CF1C46">
              <w:rPr>
                <w:rFonts w:cs="Arial"/>
                <w:lang w:val="en-US" w:eastAsia="en-US"/>
              </w:rPr>
              <w:t>27860</w:t>
            </w:r>
          </w:p>
        </w:tc>
        <w:tc>
          <w:tcPr>
            <w:tcW w:w="3430" w:type="dxa"/>
            <w:tcBorders>
              <w:top w:val="single" w:sz="4" w:space="0" w:color="auto"/>
              <w:left w:val="single" w:sz="4" w:space="0" w:color="auto"/>
              <w:bottom w:val="single" w:sz="4" w:space="0" w:color="auto"/>
              <w:right w:val="single" w:sz="4" w:space="0" w:color="auto"/>
            </w:tcBorders>
          </w:tcPr>
          <w:p w14:paraId="6C64927B" w14:textId="77777777" w:rsidR="00360222" w:rsidRPr="00CF1C46" w:rsidRDefault="00360222" w:rsidP="00360222">
            <w:pPr>
              <w:pStyle w:val="TAC"/>
              <w:rPr>
                <w:rFonts w:cs="Arial"/>
                <w:lang w:val="en-US" w:eastAsia="en-US"/>
              </w:rPr>
            </w:pPr>
            <w:r w:rsidRPr="00CF1C46">
              <w:rPr>
                <w:rFonts w:cs="Arial"/>
                <w:lang w:val="en-US" w:eastAsia="en-US"/>
              </w:rPr>
              <w:t>-20.6</w:t>
            </w:r>
          </w:p>
        </w:tc>
      </w:tr>
      <w:tr w:rsidR="00360222" w:rsidRPr="00CF1C46" w14:paraId="5EE20223" w14:textId="77777777">
        <w:trPr>
          <w:trHeight w:val="290"/>
          <w:jc w:val="center"/>
        </w:trPr>
        <w:tc>
          <w:tcPr>
            <w:tcW w:w="1788" w:type="dxa"/>
            <w:tcBorders>
              <w:top w:val="single" w:sz="4" w:space="0" w:color="auto"/>
              <w:left w:val="single" w:sz="4" w:space="0" w:color="auto"/>
              <w:bottom w:val="single" w:sz="4" w:space="0" w:color="auto"/>
              <w:right w:val="single" w:sz="4" w:space="0" w:color="auto"/>
            </w:tcBorders>
          </w:tcPr>
          <w:p w14:paraId="65EE2DF8" w14:textId="77777777" w:rsidR="00360222" w:rsidRPr="00CF1C46" w:rsidRDefault="00360222" w:rsidP="00360222">
            <w:pPr>
              <w:pStyle w:val="TAC"/>
              <w:rPr>
                <w:rFonts w:cs="Arial"/>
                <w:lang w:val="en-US" w:eastAsia="en-US"/>
              </w:rPr>
            </w:pPr>
            <w:r w:rsidRPr="00CF1C46">
              <w:rPr>
                <w:rFonts w:cs="Arial"/>
                <w:lang w:val="en-US" w:eastAsia="en-US"/>
              </w:rPr>
              <w:t>28580</w:t>
            </w:r>
          </w:p>
        </w:tc>
        <w:tc>
          <w:tcPr>
            <w:tcW w:w="3430" w:type="dxa"/>
            <w:tcBorders>
              <w:top w:val="single" w:sz="4" w:space="0" w:color="auto"/>
              <w:left w:val="single" w:sz="4" w:space="0" w:color="auto"/>
              <w:bottom w:val="single" w:sz="4" w:space="0" w:color="auto"/>
              <w:right w:val="single" w:sz="4" w:space="0" w:color="auto"/>
            </w:tcBorders>
          </w:tcPr>
          <w:p w14:paraId="7D6676A1" w14:textId="77777777" w:rsidR="00360222" w:rsidRPr="00CF1C46" w:rsidRDefault="00360222" w:rsidP="00360222">
            <w:pPr>
              <w:pStyle w:val="TAC"/>
              <w:rPr>
                <w:rFonts w:cs="Arial"/>
                <w:lang w:val="en-US" w:eastAsia="en-US"/>
              </w:rPr>
            </w:pPr>
            <w:r w:rsidRPr="00CF1C46">
              <w:rPr>
                <w:rFonts w:cs="Arial"/>
                <w:lang w:val="en-US" w:eastAsia="en-US"/>
              </w:rPr>
              <w:t>-27.0</w:t>
            </w:r>
          </w:p>
        </w:tc>
      </w:tr>
    </w:tbl>
    <w:p w14:paraId="1F78D81A" w14:textId="77777777" w:rsidR="00360222" w:rsidRPr="00CF1C46" w:rsidRDefault="00360222" w:rsidP="00360222">
      <w:pPr>
        <w:rPr>
          <w:b/>
        </w:rPr>
      </w:pPr>
    </w:p>
    <w:p w14:paraId="7A0719AF" w14:textId="77777777" w:rsidR="00360222" w:rsidRPr="00CF1C46" w:rsidRDefault="00360222" w:rsidP="00360222">
      <w:pPr>
        <w:pStyle w:val="Heading1"/>
      </w:pPr>
      <w:bookmarkStart w:id="101" w:name="_Toc368023425"/>
      <w:r w:rsidRPr="00CF1C46">
        <w:t>B.3</w:t>
      </w:r>
      <w:r w:rsidRPr="00CF1C46">
        <w:tab/>
        <w:t>High speed train scenario</w:t>
      </w:r>
      <w:bookmarkEnd w:id="101"/>
    </w:p>
    <w:p w14:paraId="7D715046" w14:textId="77777777" w:rsidR="00360222" w:rsidRPr="00CF1C46" w:rsidRDefault="00360222" w:rsidP="00360222">
      <w:r w:rsidRPr="00CF1C46">
        <w:rPr>
          <w:rFonts w:cs="v5.0.0"/>
        </w:rPr>
        <w:t xml:space="preserve">The high speed train condition for the test of the baseband performance is a non fading propagation channel with one tap. </w:t>
      </w:r>
      <w:r w:rsidRPr="00CF1C46">
        <w:t>Doppler shift is given by</w:t>
      </w:r>
    </w:p>
    <w:p w14:paraId="7F217773" w14:textId="77777777" w:rsidR="00360222" w:rsidRPr="00CF1C46" w:rsidRDefault="00360222" w:rsidP="00360222">
      <w:pPr>
        <w:pStyle w:val="EQ"/>
        <w:rPr>
          <w:noProof w:val="0"/>
        </w:rPr>
      </w:pPr>
      <w:r w:rsidRPr="00CF1C46">
        <w:rPr>
          <w:noProof w:val="0"/>
        </w:rPr>
        <w:tab/>
      </w:r>
      <w:r w:rsidRPr="00CF1C46">
        <w:rPr>
          <w:noProof w:val="0"/>
          <w:position w:val="-12"/>
        </w:rPr>
        <w:object w:dxaOrig="1780" w:dyaOrig="360" w14:anchorId="104E10A7">
          <v:shape id="_x0000_i1146" type="#_x0000_t75" style="width:103.5pt;height:20.5pt" o:ole="">
            <v:imagedata r:id="rId212" o:title=""/>
          </v:shape>
          <o:OLEObject Type="Embed" ProgID="Equation.3" ShapeID="_x0000_i1146" DrawAspect="Content" ObjectID="_1725719844" r:id="rId213"/>
        </w:object>
      </w:r>
      <w:r w:rsidRPr="00CF1C46">
        <w:rPr>
          <w:noProof w:val="0"/>
        </w:rPr>
        <w:tab/>
        <w:t xml:space="preserve">(B.3.1)    </w:t>
      </w:r>
      <w:r w:rsidRPr="00CF1C46">
        <w:rPr>
          <w:noProof w:val="0"/>
        </w:rPr>
        <w:tab/>
      </w:r>
    </w:p>
    <w:p w14:paraId="41F077E1" w14:textId="77777777" w:rsidR="00360222" w:rsidRPr="00CF1C46" w:rsidRDefault="00360222" w:rsidP="00360222">
      <w:r w:rsidRPr="00CF1C46">
        <w:t xml:space="preserve">where </w:t>
      </w:r>
      <w:r w:rsidRPr="00CF1C46">
        <w:rPr>
          <w:position w:val="-10"/>
        </w:rPr>
        <w:object w:dxaOrig="460" w:dyaOrig="300" w14:anchorId="1DE19AA1">
          <v:shape id="_x0000_i1147" type="#_x0000_t75" style="width:26.5pt;height:16.5pt" o:ole="">
            <v:imagedata r:id="rId214" o:title=""/>
          </v:shape>
          <o:OLEObject Type="Embed" ProgID="Equation.3" ShapeID="_x0000_i1147" DrawAspect="Content" ObjectID="_1725719845" r:id="rId215"/>
        </w:object>
      </w:r>
      <w:r w:rsidRPr="00CF1C46">
        <w:t xml:space="preserve"> is the Doppler shift and </w:t>
      </w:r>
      <w:r w:rsidRPr="00CF1C46">
        <w:rPr>
          <w:position w:val="-10"/>
        </w:rPr>
        <w:object w:dxaOrig="279" w:dyaOrig="300" w14:anchorId="72F5E2A9">
          <v:shape id="_x0000_i1148" type="#_x0000_t75" style="width:15.5pt;height:17pt" o:ole="">
            <v:imagedata r:id="rId216" o:title=""/>
          </v:shape>
          <o:OLEObject Type="Embed" ProgID="Equation.3" ShapeID="_x0000_i1148" DrawAspect="Content" ObjectID="_1725719846" r:id="rId217"/>
        </w:object>
      </w:r>
      <w:r w:rsidRPr="00CF1C46">
        <w:t xml:space="preserve"> is the maximum Doppler frequency. The cosine of angle </w:t>
      </w:r>
      <w:r w:rsidRPr="00CF1C46">
        <w:rPr>
          <w:position w:val="-10"/>
        </w:rPr>
        <w:object w:dxaOrig="360" w:dyaOrig="300" w14:anchorId="5E0554DE">
          <v:shape id="_x0000_i1149" type="#_x0000_t75" style="width:21pt;height:17pt" o:ole="">
            <v:imagedata r:id="rId218" o:title=""/>
          </v:shape>
          <o:OLEObject Type="Embed" ProgID="Equation.3" ShapeID="_x0000_i1149" DrawAspect="Content" ObjectID="_1725719847" r:id="rId219"/>
        </w:object>
      </w:r>
      <w:r w:rsidRPr="00CF1C46">
        <w:t>is given by</w:t>
      </w:r>
    </w:p>
    <w:p w14:paraId="4133CB61" w14:textId="77777777" w:rsidR="00360222" w:rsidRPr="00CF1C46" w:rsidRDefault="00360222" w:rsidP="00360222">
      <w:pPr>
        <w:pStyle w:val="EQ"/>
        <w:rPr>
          <w:noProof w:val="0"/>
        </w:rPr>
      </w:pPr>
      <w:r w:rsidRPr="00CF1C46">
        <w:rPr>
          <w:noProof w:val="0"/>
        </w:rPr>
        <w:tab/>
      </w:r>
      <w:r w:rsidRPr="00CF1C46">
        <w:rPr>
          <w:noProof w:val="0"/>
          <w:position w:val="-36"/>
        </w:rPr>
        <w:object w:dxaOrig="2680" w:dyaOrig="700" w14:anchorId="0D95C302">
          <v:shape id="_x0000_i1150" type="#_x0000_t75" style="width:160pt;height:41.5pt" o:ole="">
            <v:imagedata r:id="rId220" o:title=""/>
          </v:shape>
          <o:OLEObject Type="Embed" ProgID="Equation.3" ShapeID="_x0000_i1150" DrawAspect="Content" ObjectID="_1725719848" r:id="rId221"/>
        </w:object>
      </w:r>
      <w:r w:rsidRPr="00CF1C46">
        <w:rPr>
          <w:noProof w:val="0"/>
        </w:rPr>
        <w:t xml:space="preserve">, </w:t>
      </w:r>
      <w:r w:rsidRPr="00CF1C46">
        <w:rPr>
          <w:noProof w:val="0"/>
          <w:position w:val="-10"/>
        </w:rPr>
        <w:object w:dxaOrig="1080" w:dyaOrig="300" w14:anchorId="4566EEF4">
          <v:shape id="_x0000_i1151" type="#_x0000_t75" style="width:66pt;height:18.5pt" o:ole="">
            <v:imagedata r:id="rId222" o:title=""/>
          </v:shape>
          <o:OLEObject Type="Embed" ProgID="Equation.3" ShapeID="_x0000_i1151" DrawAspect="Content" ObjectID="_1725719849" r:id="rId223"/>
        </w:object>
      </w:r>
      <w:r w:rsidRPr="00CF1C46">
        <w:rPr>
          <w:noProof w:val="0"/>
        </w:rPr>
        <w:tab/>
        <w:t>(B.3.2)</w:t>
      </w:r>
    </w:p>
    <w:p w14:paraId="7B0E1D81" w14:textId="77777777" w:rsidR="00360222" w:rsidRPr="00CF1C46" w:rsidRDefault="00360222" w:rsidP="00360222">
      <w:pPr>
        <w:pStyle w:val="EQ"/>
        <w:rPr>
          <w:noProof w:val="0"/>
        </w:rPr>
      </w:pPr>
    </w:p>
    <w:p w14:paraId="678ED2D3" w14:textId="77777777" w:rsidR="00360222" w:rsidRPr="00CF1C46" w:rsidRDefault="00360222" w:rsidP="00360222">
      <w:pPr>
        <w:pStyle w:val="EQ"/>
        <w:rPr>
          <w:noProof w:val="0"/>
        </w:rPr>
      </w:pPr>
      <w:r w:rsidRPr="00CF1C46">
        <w:rPr>
          <w:noProof w:val="0"/>
        </w:rPr>
        <w:tab/>
      </w:r>
      <w:r w:rsidRPr="00CF1C46">
        <w:rPr>
          <w:noProof w:val="0"/>
          <w:position w:val="-38"/>
        </w:rPr>
        <w:object w:dxaOrig="3340" w:dyaOrig="760" w14:anchorId="18E9EE92">
          <v:shape id="_x0000_i1152" type="#_x0000_t75" style="width:199.5pt;height:45pt" o:ole="">
            <v:imagedata r:id="rId224" o:title=""/>
          </v:shape>
          <o:OLEObject Type="Embed" ProgID="Equation.3" ShapeID="_x0000_i1152" DrawAspect="Content" ObjectID="_1725719850" r:id="rId225"/>
        </w:object>
      </w:r>
      <w:r w:rsidRPr="00CF1C46">
        <w:rPr>
          <w:noProof w:val="0"/>
        </w:rPr>
        <w:t xml:space="preserve">, </w:t>
      </w:r>
      <w:r w:rsidRPr="00CF1C46">
        <w:rPr>
          <w:noProof w:val="0"/>
          <w:position w:val="-10"/>
        </w:rPr>
        <w:object w:dxaOrig="1200" w:dyaOrig="279" w14:anchorId="6172080A">
          <v:shape id="_x0000_i1153" type="#_x0000_t75" style="width:91pt;height:21pt" o:ole="">
            <v:imagedata r:id="rId226" o:title=""/>
          </v:shape>
          <o:OLEObject Type="Embed" ProgID="Equation.3" ShapeID="_x0000_i1153" DrawAspect="Content" ObjectID="_1725719851" r:id="rId227"/>
        </w:object>
      </w:r>
      <w:r w:rsidRPr="00CF1C46">
        <w:rPr>
          <w:noProof w:val="0"/>
        </w:rPr>
        <w:tab/>
        <w:t>(B.3.3)</w:t>
      </w:r>
    </w:p>
    <w:p w14:paraId="6D3AD752" w14:textId="77777777" w:rsidR="00360222" w:rsidRPr="00CF1C46" w:rsidRDefault="00360222" w:rsidP="00360222">
      <w:pPr>
        <w:pStyle w:val="EQ"/>
        <w:rPr>
          <w:noProof w:val="0"/>
        </w:rPr>
      </w:pPr>
      <w:r w:rsidRPr="00CF1C46">
        <w:rPr>
          <w:noProof w:val="0"/>
        </w:rPr>
        <w:tab/>
      </w:r>
      <w:r w:rsidRPr="00CF1C46">
        <w:rPr>
          <w:noProof w:val="0"/>
          <w:position w:val="-10"/>
        </w:rPr>
        <w:object w:dxaOrig="2060" w:dyaOrig="279" w14:anchorId="6EAB5FE4">
          <v:shape id="_x0000_i1154" type="#_x0000_t75" style="width:153pt;height:21pt" o:ole="">
            <v:imagedata r:id="rId228" o:title=""/>
          </v:shape>
          <o:OLEObject Type="Embed" ProgID="Equation.3" ShapeID="_x0000_i1154" DrawAspect="Content" ObjectID="_1725719852" r:id="rId229"/>
        </w:object>
      </w:r>
      <w:r w:rsidRPr="00CF1C46">
        <w:rPr>
          <w:noProof w:val="0"/>
        </w:rPr>
        <w:t xml:space="preserve">, </w:t>
      </w:r>
      <w:r w:rsidRPr="00CF1C46">
        <w:rPr>
          <w:noProof w:val="0"/>
          <w:position w:val="-12"/>
        </w:rPr>
        <w:object w:dxaOrig="1020" w:dyaOrig="360" w14:anchorId="3F8A9C1F">
          <v:shape id="_x0000_i1155" type="#_x0000_t75" style="width:62.5pt;height:21.5pt" o:ole="">
            <v:imagedata r:id="rId230" o:title=""/>
          </v:shape>
          <o:OLEObject Type="Embed" ProgID="Equation.3" ShapeID="_x0000_i1155" DrawAspect="Content" ObjectID="_1725719853" r:id="rId231"/>
        </w:object>
      </w:r>
      <w:r w:rsidRPr="00CF1C46">
        <w:rPr>
          <w:noProof w:val="0"/>
        </w:rPr>
        <w:tab/>
        <w:t>(B.3.4)</w:t>
      </w:r>
      <w:r w:rsidRPr="00CF1C46">
        <w:rPr>
          <w:noProof w:val="0"/>
        </w:rPr>
        <w:tab/>
      </w:r>
    </w:p>
    <w:p w14:paraId="0563497F" w14:textId="77777777" w:rsidR="00360222" w:rsidRPr="00CF1C46" w:rsidRDefault="00360222" w:rsidP="00360222">
      <w:r w:rsidRPr="00CF1C46">
        <w:t xml:space="preserve">where </w:t>
      </w:r>
      <w:r w:rsidRPr="00CF1C46">
        <w:rPr>
          <w:position w:val="-10"/>
        </w:rPr>
        <w:object w:dxaOrig="520" w:dyaOrig="300" w14:anchorId="4394397D">
          <v:shape id="_x0000_i1156" type="#_x0000_t75" style="width:29.5pt;height:16.5pt" o:ole="">
            <v:imagedata r:id="rId232" o:title=""/>
          </v:shape>
          <o:OLEObject Type="Embed" ProgID="Equation.3" ShapeID="_x0000_i1156" DrawAspect="Content" ObjectID="_1725719854" r:id="rId233"/>
        </w:object>
      </w:r>
      <w:r w:rsidRPr="00CF1C46">
        <w:t xml:space="preserve"> is the initial distance of the train from eNodeB, and </w:t>
      </w:r>
      <w:r w:rsidRPr="00CF1C46">
        <w:rPr>
          <w:position w:val="-10"/>
        </w:rPr>
        <w:object w:dxaOrig="460" w:dyaOrig="300" w14:anchorId="286E3D4A">
          <v:shape id="_x0000_i1157" type="#_x0000_t75" style="width:26.5pt;height:16.5pt" o:ole="">
            <v:imagedata r:id="rId234" o:title=""/>
          </v:shape>
          <o:OLEObject Type="Embed" ProgID="Equation.3" ShapeID="_x0000_i1157" DrawAspect="Content" ObjectID="_1725719855" r:id="rId235"/>
        </w:object>
      </w:r>
      <w:r w:rsidRPr="00CF1C46">
        <w:t xml:space="preserve"> is eNodeB Railway track distance, both in meters; </w:t>
      </w:r>
      <w:r w:rsidRPr="00CF1C46">
        <w:rPr>
          <w:position w:val="-6"/>
        </w:rPr>
        <w:object w:dxaOrig="160" w:dyaOrig="200" w14:anchorId="2832014C">
          <v:shape id="_x0000_i1158" type="#_x0000_t75" style="width:10pt;height:11.5pt" o:ole="">
            <v:imagedata r:id="rId236" o:title=""/>
          </v:shape>
          <o:OLEObject Type="Embed" ProgID="Equation.3" ShapeID="_x0000_i1158" DrawAspect="Content" ObjectID="_1725719856" r:id="rId237"/>
        </w:object>
      </w:r>
      <w:r w:rsidRPr="00CF1C46">
        <w:t xml:space="preserve"> is the velocity of the train in m/s, </w:t>
      </w:r>
      <w:r w:rsidRPr="00CF1C46">
        <w:rPr>
          <w:position w:val="-6"/>
        </w:rPr>
        <w:object w:dxaOrig="139" w:dyaOrig="220" w14:anchorId="21688A0B">
          <v:shape id="_x0000_i1159" type="#_x0000_t75" style="width:7.5pt;height:12.5pt" o:ole="">
            <v:imagedata r:id="rId238" o:title=""/>
          </v:shape>
          <o:OLEObject Type="Embed" ProgID="Equation.3" ShapeID="_x0000_i1159" DrawAspect="Content" ObjectID="_1725719857" r:id="rId239"/>
        </w:object>
      </w:r>
      <w:r w:rsidRPr="00CF1C46">
        <w:t xml:space="preserve"> is time in seconds.</w:t>
      </w:r>
    </w:p>
    <w:p w14:paraId="4D074568" w14:textId="77777777" w:rsidR="00360222" w:rsidRPr="00CF1C46" w:rsidRDefault="00360222" w:rsidP="00360222">
      <w:r w:rsidRPr="00CF1C46">
        <w:t>Doppler shift and cosine angle are given by equation B.3.1 and B.3.2-B.3.4 respectively, where the required input parameters listed in table B.3-1 and the resulting Doppler shift shown in Figure B.3-1 are applied for all frequency bands.</w:t>
      </w:r>
    </w:p>
    <w:p w14:paraId="2AFE906F" w14:textId="77777777" w:rsidR="00360222" w:rsidRPr="00CF1C46" w:rsidRDefault="00360222" w:rsidP="00360222">
      <w:pPr>
        <w:pStyle w:val="TH"/>
      </w:pPr>
      <w:r w:rsidRPr="00CF1C46">
        <w:t>Table B.3-1: High speed train scenario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2"/>
        <w:gridCol w:w="1377"/>
      </w:tblGrid>
      <w:tr w:rsidR="00360222" w:rsidRPr="00CF1C46" w14:paraId="3095117E" w14:textId="77777777">
        <w:trPr>
          <w:trHeight w:val="240"/>
          <w:jc w:val="center"/>
        </w:trPr>
        <w:tc>
          <w:tcPr>
            <w:tcW w:w="1512" w:type="dxa"/>
            <w:tcBorders>
              <w:bottom w:val="nil"/>
            </w:tcBorders>
            <w:vAlign w:val="center"/>
          </w:tcPr>
          <w:p w14:paraId="02F7AA26" w14:textId="77777777" w:rsidR="00360222" w:rsidRPr="00CF1C46" w:rsidRDefault="00360222" w:rsidP="00360222">
            <w:pPr>
              <w:pStyle w:val="TAH"/>
              <w:rPr>
                <w:rFonts w:eastAsia="?? ??" w:cs="v5.0.0"/>
                <w:lang w:val="en-US" w:eastAsia="en-US"/>
              </w:rPr>
            </w:pPr>
            <w:r w:rsidRPr="00CF1C46">
              <w:rPr>
                <w:rFonts w:eastAsia="?? ??" w:cs="v5.0.0"/>
                <w:lang w:val="en-US" w:eastAsia="en-US"/>
              </w:rPr>
              <w:t>Parameter</w:t>
            </w:r>
          </w:p>
        </w:tc>
        <w:tc>
          <w:tcPr>
            <w:tcW w:w="1377" w:type="dxa"/>
            <w:tcBorders>
              <w:bottom w:val="nil"/>
            </w:tcBorders>
            <w:vAlign w:val="center"/>
          </w:tcPr>
          <w:p w14:paraId="724733A4" w14:textId="77777777" w:rsidR="00360222" w:rsidRPr="00CF1C46" w:rsidRDefault="00360222" w:rsidP="00360222">
            <w:pPr>
              <w:pStyle w:val="TAH"/>
              <w:rPr>
                <w:rFonts w:eastAsia="?? ??" w:cs="v5.0.0"/>
                <w:lang w:val="en-US" w:eastAsia="en-US"/>
              </w:rPr>
            </w:pPr>
            <w:r w:rsidRPr="00CF1C46">
              <w:rPr>
                <w:rFonts w:cs="v5.0.0"/>
                <w:lang w:val="en-US" w:eastAsia="en-US"/>
              </w:rPr>
              <w:t>Value</w:t>
            </w:r>
          </w:p>
        </w:tc>
      </w:tr>
      <w:tr w:rsidR="00360222" w:rsidRPr="00CF1C46" w14:paraId="5E5524CC" w14:textId="77777777">
        <w:trPr>
          <w:cantSplit/>
          <w:trHeight w:val="70"/>
          <w:jc w:val="center"/>
        </w:trPr>
        <w:tc>
          <w:tcPr>
            <w:tcW w:w="1512" w:type="dxa"/>
            <w:vAlign w:val="center"/>
          </w:tcPr>
          <w:p w14:paraId="61CCE35E" w14:textId="77777777" w:rsidR="00360222" w:rsidRPr="00CF1C46" w:rsidRDefault="00360222" w:rsidP="00360222">
            <w:pPr>
              <w:pStyle w:val="TAC"/>
              <w:rPr>
                <w:rFonts w:cs="v5.0.0"/>
                <w:lang w:val="en-US" w:eastAsia="en-US"/>
              </w:rPr>
            </w:pPr>
            <w:r w:rsidRPr="00CF1C46">
              <w:rPr>
                <w:rFonts w:cs="Arial"/>
                <w:position w:val="-10"/>
                <w:sz w:val="20"/>
                <w:lang w:val="en-US" w:eastAsia="en-US"/>
              </w:rPr>
              <w:object w:dxaOrig="300" w:dyaOrig="320" w14:anchorId="42847BC6">
                <v:shape id="_x0000_i1160" type="#_x0000_t75" style="width:17pt;height:18.5pt" o:ole="">
                  <v:imagedata r:id="rId240" o:title=""/>
                </v:shape>
                <o:OLEObject Type="Embed" ProgID="Equation.3" ShapeID="_x0000_i1160" DrawAspect="Content" ObjectID="_1725719858" r:id="rId241"/>
              </w:object>
            </w:r>
          </w:p>
        </w:tc>
        <w:tc>
          <w:tcPr>
            <w:tcW w:w="1377" w:type="dxa"/>
            <w:vAlign w:val="center"/>
          </w:tcPr>
          <w:p w14:paraId="0C3B69C3" w14:textId="77777777" w:rsidR="00360222" w:rsidRPr="00CF1C46" w:rsidRDefault="00360222" w:rsidP="00360222">
            <w:pPr>
              <w:pStyle w:val="TAC"/>
              <w:rPr>
                <w:rFonts w:eastAsia="?? ??" w:cs="v5.0.0"/>
                <w:lang w:val="en-US" w:eastAsia="en-US"/>
              </w:rPr>
            </w:pPr>
            <w:r w:rsidRPr="00CF1C46">
              <w:rPr>
                <w:rFonts w:eastAsia="?? ??" w:cs="v5.0.0"/>
                <w:lang w:val="en-US" w:eastAsia="en-US"/>
              </w:rPr>
              <w:t>300 m</w:t>
            </w:r>
          </w:p>
        </w:tc>
      </w:tr>
      <w:tr w:rsidR="00360222" w:rsidRPr="00CF1C46" w14:paraId="0EA24EE8" w14:textId="77777777">
        <w:trPr>
          <w:cantSplit/>
          <w:trHeight w:val="70"/>
          <w:jc w:val="center"/>
        </w:trPr>
        <w:tc>
          <w:tcPr>
            <w:tcW w:w="1512" w:type="dxa"/>
            <w:vAlign w:val="center"/>
          </w:tcPr>
          <w:p w14:paraId="0371807A" w14:textId="77777777" w:rsidR="00360222" w:rsidRPr="00CF1C46" w:rsidRDefault="00360222" w:rsidP="00360222">
            <w:pPr>
              <w:pStyle w:val="TAC"/>
              <w:rPr>
                <w:rFonts w:cs="Arial"/>
                <w:sz w:val="20"/>
                <w:lang w:val="en-US" w:eastAsia="en-US"/>
              </w:rPr>
            </w:pPr>
            <w:r w:rsidRPr="00CF1C46">
              <w:rPr>
                <w:rFonts w:cs="Arial"/>
                <w:position w:val="-10"/>
                <w:sz w:val="20"/>
                <w:lang w:val="en-US" w:eastAsia="en-US"/>
              </w:rPr>
              <w:object w:dxaOrig="460" w:dyaOrig="300" w14:anchorId="6F8D221C">
                <v:shape id="_x0000_i1161" type="#_x0000_t75" style="width:26.5pt;height:16.5pt" o:ole="">
                  <v:imagedata r:id="rId234" o:title=""/>
                </v:shape>
                <o:OLEObject Type="Embed" ProgID="Equation.3" ShapeID="_x0000_i1161" DrawAspect="Content" ObjectID="_1725719859" r:id="rId242"/>
              </w:object>
            </w:r>
          </w:p>
        </w:tc>
        <w:tc>
          <w:tcPr>
            <w:tcW w:w="1377" w:type="dxa"/>
            <w:vAlign w:val="center"/>
          </w:tcPr>
          <w:p w14:paraId="345A7E0C" w14:textId="77777777" w:rsidR="00360222" w:rsidRPr="00CF1C46" w:rsidRDefault="00360222" w:rsidP="00360222">
            <w:pPr>
              <w:pStyle w:val="TAC"/>
              <w:rPr>
                <w:rFonts w:eastAsia="?? ??" w:cs="v5.0.0"/>
                <w:lang w:val="en-US" w:eastAsia="en-US"/>
              </w:rPr>
            </w:pPr>
            <w:r w:rsidRPr="00CF1C46">
              <w:rPr>
                <w:rFonts w:eastAsia="?? ??" w:cs="v5.0.0"/>
                <w:lang w:val="en-US" w:eastAsia="en-US"/>
              </w:rPr>
              <w:t>2 m</w:t>
            </w:r>
          </w:p>
        </w:tc>
      </w:tr>
      <w:tr w:rsidR="00360222" w:rsidRPr="00CF1C46" w14:paraId="0C5BB151" w14:textId="77777777">
        <w:trPr>
          <w:cantSplit/>
          <w:trHeight w:val="70"/>
          <w:jc w:val="center"/>
        </w:trPr>
        <w:tc>
          <w:tcPr>
            <w:tcW w:w="1512" w:type="dxa"/>
            <w:vAlign w:val="center"/>
          </w:tcPr>
          <w:p w14:paraId="03B9C4C5" w14:textId="77777777" w:rsidR="00360222" w:rsidRPr="00CF1C46" w:rsidRDefault="00360222" w:rsidP="00360222">
            <w:pPr>
              <w:pStyle w:val="TAC"/>
              <w:rPr>
                <w:rFonts w:cs="Arial"/>
                <w:sz w:val="20"/>
                <w:lang w:val="en-US" w:eastAsia="en-US"/>
              </w:rPr>
            </w:pPr>
            <w:r w:rsidRPr="00CF1C46">
              <w:rPr>
                <w:rFonts w:cs="Arial"/>
                <w:snapToGrid w:val="0"/>
                <w:position w:val="-6"/>
                <w:szCs w:val="21"/>
                <w:lang w:val="en-US" w:eastAsia="en-US"/>
              </w:rPr>
              <w:object w:dxaOrig="160" w:dyaOrig="200" w14:anchorId="14627B72">
                <v:shape id="_x0000_i1162" type="#_x0000_t75" style="width:10pt;height:11pt" o:ole="">
                  <v:imagedata r:id="rId243" o:title=""/>
                </v:shape>
                <o:OLEObject Type="Embed" ProgID="Equation.3" ShapeID="_x0000_i1162" DrawAspect="Content" ObjectID="_1725719860" r:id="rId244"/>
              </w:object>
            </w:r>
          </w:p>
        </w:tc>
        <w:tc>
          <w:tcPr>
            <w:tcW w:w="1377" w:type="dxa"/>
            <w:vAlign w:val="center"/>
          </w:tcPr>
          <w:p w14:paraId="08BE6CAC" w14:textId="77777777" w:rsidR="00360222" w:rsidRPr="00CF1C46" w:rsidRDefault="00360222" w:rsidP="00360222">
            <w:pPr>
              <w:pStyle w:val="TAC"/>
              <w:rPr>
                <w:rFonts w:eastAsia="?? ??" w:cs="v5.0.0"/>
                <w:lang w:val="en-US" w:eastAsia="en-US"/>
              </w:rPr>
            </w:pPr>
            <w:r w:rsidRPr="00CF1C46">
              <w:rPr>
                <w:rFonts w:eastAsia="?? ??" w:cs="v5.0.0"/>
                <w:lang w:val="en-US" w:eastAsia="en-US"/>
              </w:rPr>
              <w:t>300 km/h</w:t>
            </w:r>
          </w:p>
        </w:tc>
      </w:tr>
      <w:tr w:rsidR="00360222" w:rsidRPr="00CF1C46" w14:paraId="6F668CD5" w14:textId="77777777">
        <w:trPr>
          <w:cantSplit/>
          <w:trHeight w:val="70"/>
          <w:jc w:val="center"/>
        </w:trPr>
        <w:tc>
          <w:tcPr>
            <w:tcW w:w="1512" w:type="dxa"/>
            <w:vAlign w:val="center"/>
          </w:tcPr>
          <w:p w14:paraId="34AE380F" w14:textId="77777777" w:rsidR="00360222" w:rsidRPr="00CF1C46" w:rsidRDefault="00360222" w:rsidP="00360222">
            <w:pPr>
              <w:pStyle w:val="TAC"/>
              <w:rPr>
                <w:rFonts w:cs="Arial"/>
                <w:sz w:val="20"/>
                <w:lang w:val="en-US" w:eastAsia="en-US"/>
              </w:rPr>
            </w:pPr>
            <w:r w:rsidRPr="00CF1C46">
              <w:rPr>
                <w:rFonts w:cs="Arial"/>
                <w:snapToGrid w:val="0"/>
                <w:position w:val="-10"/>
                <w:szCs w:val="21"/>
                <w:lang w:val="en-US" w:eastAsia="en-US"/>
              </w:rPr>
              <w:object w:dxaOrig="279" w:dyaOrig="300" w14:anchorId="21266DDA">
                <v:shape id="_x0000_i1163" type="#_x0000_t75" style="width:16pt;height:17pt" o:ole="">
                  <v:imagedata r:id="rId245" o:title=""/>
                </v:shape>
                <o:OLEObject Type="Embed" ProgID="Equation.3" ShapeID="_x0000_i1163" DrawAspect="Content" ObjectID="_1725719861" r:id="rId246"/>
              </w:object>
            </w:r>
          </w:p>
        </w:tc>
        <w:tc>
          <w:tcPr>
            <w:tcW w:w="1377" w:type="dxa"/>
            <w:vAlign w:val="center"/>
          </w:tcPr>
          <w:p w14:paraId="1AA963CE" w14:textId="77777777" w:rsidR="00360222" w:rsidRPr="00CF1C46" w:rsidRDefault="00360222" w:rsidP="00360222">
            <w:pPr>
              <w:pStyle w:val="TAC"/>
              <w:rPr>
                <w:rFonts w:eastAsia="?? ??" w:cs="v5.0.0"/>
                <w:lang w:val="en-US" w:eastAsia="en-US"/>
              </w:rPr>
            </w:pPr>
            <w:r w:rsidRPr="00CF1C46">
              <w:rPr>
                <w:rFonts w:eastAsia="?? ??" w:cs="v5.0.0"/>
                <w:lang w:val="en-US" w:eastAsia="en-US"/>
              </w:rPr>
              <w:t>750 Hz</w:t>
            </w:r>
          </w:p>
        </w:tc>
      </w:tr>
    </w:tbl>
    <w:p w14:paraId="4C35ADA8" w14:textId="77777777" w:rsidR="00360222" w:rsidRPr="00CF1C46" w:rsidRDefault="00360222" w:rsidP="00360222">
      <w:pPr>
        <w:jc w:val="center"/>
      </w:pPr>
    </w:p>
    <w:p w14:paraId="4253DD9F" w14:textId="77777777" w:rsidR="00360222" w:rsidRPr="00CF1C46" w:rsidRDefault="00360222" w:rsidP="00360222">
      <w:pPr>
        <w:pStyle w:val="NO"/>
        <w:rPr>
          <w:rFonts w:eastAsia="?? ??"/>
        </w:rPr>
      </w:pPr>
      <w:r w:rsidRPr="00CF1C46">
        <w:rPr>
          <w:rFonts w:eastAsia="?? ??"/>
        </w:rPr>
        <w:t>NOTE 1:</w:t>
      </w:r>
      <w:r w:rsidRPr="00CF1C46">
        <w:rPr>
          <w:rFonts w:eastAsia="?? ??"/>
        </w:rPr>
        <w:tab/>
      </w:r>
      <w:r w:rsidRPr="00CF1C46">
        <w:t xml:space="preserve">Parameters for </w:t>
      </w:r>
      <w:r w:rsidRPr="00CF1C46">
        <w:rPr>
          <w:rFonts w:eastAsia="?? ??"/>
        </w:rPr>
        <w:t xml:space="preserve">HST conditions in table B.3-1 including </w:t>
      </w:r>
      <w:r w:rsidRPr="00CF1C46">
        <w:rPr>
          <w:szCs w:val="21"/>
        </w:rPr>
        <w:object w:dxaOrig="279" w:dyaOrig="300" w14:anchorId="5A5108D4">
          <v:shape id="_x0000_i1164" type="#_x0000_t75" style="width:16pt;height:17pt" o:ole="">
            <v:imagedata r:id="rId245" o:title=""/>
          </v:shape>
          <o:OLEObject Type="Embed" ProgID="Equation.3" ShapeID="_x0000_i1164" DrawAspect="Content" ObjectID="_1725719862" r:id="rId247"/>
        </w:object>
      </w:r>
      <w:r w:rsidRPr="00CF1C46">
        <w:rPr>
          <w:rFonts w:eastAsia="?? ??"/>
        </w:rPr>
        <w:t xml:space="preserve"> and Doppler shift trajectories presented on figure B.3-1 were derived for Band 7.</w:t>
      </w:r>
    </w:p>
    <w:p w14:paraId="266A0391" w14:textId="77777777" w:rsidR="00360222" w:rsidRPr="00CF1C46" w:rsidRDefault="00360222" w:rsidP="00360222"/>
    <w:p w14:paraId="4C178D3E" w14:textId="77777777" w:rsidR="00360222" w:rsidRPr="00CF1C46" w:rsidRDefault="00360222" w:rsidP="00360222">
      <w:pPr>
        <w:pStyle w:val="TH"/>
      </w:pPr>
      <w:r w:rsidRPr="00CF1C46">
        <w:object w:dxaOrig="7185" w:dyaOrig="4416" w14:anchorId="71CC958A">
          <v:shape id="_x0000_i1165" type="#_x0000_t75" style="width:330.5pt;height:204pt" o:ole="" o:allowoverlap="f">
            <v:imagedata r:id="rId248" o:title=""/>
          </v:shape>
          <o:OLEObject Type="Embed" ProgID="Word.Picture.8" ShapeID="_x0000_i1165" DrawAspect="Content" ObjectID="_1725719863" r:id="rId249"/>
        </w:object>
      </w:r>
    </w:p>
    <w:p w14:paraId="3E926CDF" w14:textId="77777777" w:rsidR="00360222" w:rsidRPr="00CF1C46" w:rsidRDefault="00360222" w:rsidP="00C63087">
      <w:pPr>
        <w:pStyle w:val="TF"/>
      </w:pPr>
      <w:r w:rsidRPr="00CF1C46">
        <w:t>Figure B.3-1: Doppler shift trajectory</w:t>
      </w:r>
    </w:p>
    <w:p w14:paraId="12678FB1" w14:textId="77777777" w:rsidR="0095397A" w:rsidRPr="00CF1C46" w:rsidRDefault="0095397A" w:rsidP="0095397A">
      <w:pPr>
        <w:rPr>
          <w:lang w:eastAsia="zh-CN"/>
        </w:rPr>
      </w:pPr>
      <w:r w:rsidRPr="00CF1C46">
        <w:t>For 1x2 antenna configuration, t</w:t>
      </w:r>
      <w:r w:rsidRPr="00CF1C46">
        <w:rPr>
          <w:lang w:eastAsia="zh-CN"/>
        </w:rPr>
        <w:t xml:space="preserve">he same </w:t>
      </w:r>
      <w:r w:rsidRPr="00CF1C46">
        <w:rPr>
          <w:i/>
          <w:lang w:eastAsia="zh-CN"/>
        </w:rPr>
        <w:t>h</w:t>
      </w:r>
      <w:r w:rsidRPr="00CF1C46">
        <w:rPr>
          <w:lang w:eastAsia="zh-CN"/>
        </w:rPr>
        <w:t>(</w:t>
      </w:r>
      <w:r w:rsidRPr="00CF1C46">
        <w:rPr>
          <w:i/>
          <w:lang w:eastAsia="zh-CN"/>
        </w:rPr>
        <w:t>t</w:t>
      </w:r>
      <w:r w:rsidRPr="00CF1C46">
        <w:rPr>
          <w:lang w:eastAsia="zh-CN"/>
        </w:rPr>
        <w:t>,</w:t>
      </w:r>
      <w:r w:rsidRPr="00CF1C46">
        <w:rPr>
          <w:i/>
          <w:lang w:eastAsia="zh-CN"/>
        </w:rPr>
        <w:t>τ</w:t>
      </w:r>
      <w:r w:rsidRPr="00CF1C46">
        <w:rPr>
          <w:lang w:eastAsia="zh-CN"/>
        </w:rPr>
        <w:t>) is used to describe the channel between every pair of Tx and Rx.</w:t>
      </w:r>
    </w:p>
    <w:p w14:paraId="2A002343" w14:textId="77777777" w:rsidR="0095397A" w:rsidRPr="00CF1C46" w:rsidRDefault="0095397A" w:rsidP="0095397A">
      <w:pPr>
        <w:rPr>
          <w:noProof/>
        </w:rPr>
      </w:pPr>
      <w:r w:rsidRPr="00CF1C46">
        <w:rPr>
          <w:lang w:eastAsia="zh-CN"/>
        </w:rPr>
        <w:t xml:space="preserve">For 2x2 antenna configuration, the same </w:t>
      </w:r>
      <w:r w:rsidRPr="00CF1C46">
        <w:rPr>
          <w:i/>
          <w:lang w:eastAsia="zh-CN"/>
        </w:rPr>
        <w:t>h</w:t>
      </w:r>
      <w:r w:rsidRPr="00CF1C46">
        <w:rPr>
          <w:lang w:eastAsia="zh-CN"/>
        </w:rPr>
        <w:t>(</w:t>
      </w:r>
      <w:r w:rsidRPr="00CF1C46">
        <w:rPr>
          <w:i/>
          <w:lang w:eastAsia="zh-CN"/>
        </w:rPr>
        <w:t>t</w:t>
      </w:r>
      <w:r w:rsidRPr="00CF1C46">
        <w:rPr>
          <w:lang w:eastAsia="zh-CN"/>
        </w:rPr>
        <w:t>,</w:t>
      </w:r>
      <w:r w:rsidRPr="00CF1C46">
        <w:rPr>
          <w:i/>
          <w:lang w:eastAsia="zh-CN"/>
        </w:rPr>
        <w:t>τ</w:t>
      </w:r>
      <w:r w:rsidRPr="00CF1C46">
        <w:rPr>
          <w:lang w:eastAsia="zh-CN"/>
        </w:rPr>
        <w:t xml:space="preserve">) is used to describe the channel between every pair of Tx and Rx with phase shift according to </w:t>
      </w:r>
      <w:r w:rsidRPr="00CF1C46">
        <w:rPr>
          <w:position w:val="-30"/>
        </w:rPr>
        <w:object w:dxaOrig="1340" w:dyaOrig="720" w14:anchorId="5091B7E2">
          <v:shape id="_x0000_i1166" type="#_x0000_t75" style="width:67pt;height:36pt" o:ole="">
            <v:imagedata r:id="rId95" o:title=""/>
          </v:shape>
          <o:OLEObject Type="Embed" ProgID="Equation.3" ShapeID="_x0000_i1166" DrawAspect="Content" ObjectID="_1725719864" r:id="rId250"/>
        </w:object>
      </w:r>
      <w:r w:rsidRPr="00CF1C46">
        <w:rPr>
          <w:lang w:eastAsia="zh-CN"/>
        </w:rPr>
        <w:t>.</w:t>
      </w:r>
    </w:p>
    <w:p w14:paraId="62559063" w14:textId="77777777" w:rsidR="00360222" w:rsidRPr="00CF1C46" w:rsidRDefault="00360222" w:rsidP="00360222">
      <w:pPr>
        <w:pStyle w:val="Heading1"/>
      </w:pPr>
      <w:bookmarkStart w:id="102" w:name="_Toc368023426"/>
      <w:r w:rsidRPr="00CF1C46">
        <w:t>B.4</w:t>
      </w:r>
      <w:r w:rsidRPr="00CF1C46">
        <w:tab/>
        <w:t xml:space="preserve">Beamforming </w:t>
      </w:r>
      <w:r w:rsidRPr="00CF1C46">
        <w:rPr>
          <w:lang w:eastAsia="zh-CN"/>
        </w:rPr>
        <w:t>M</w:t>
      </w:r>
      <w:r w:rsidRPr="00CF1C46">
        <w:t>odel</w:t>
      </w:r>
      <w:bookmarkEnd w:id="102"/>
    </w:p>
    <w:p w14:paraId="07911802" w14:textId="77777777" w:rsidR="00360222" w:rsidRPr="00CF1C46" w:rsidRDefault="00360222" w:rsidP="00360222">
      <w:pPr>
        <w:pStyle w:val="Heading2"/>
        <w:rPr>
          <w:snapToGrid w:val="0"/>
          <w:lang w:eastAsia="zh-CN"/>
        </w:rPr>
      </w:pPr>
      <w:bookmarkStart w:id="103" w:name="_Toc368023427"/>
      <w:r w:rsidRPr="00CF1C46">
        <w:rPr>
          <w:snapToGrid w:val="0"/>
        </w:rPr>
        <w:t>B.4.1</w:t>
      </w:r>
      <w:r w:rsidRPr="00CF1C46">
        <w:rPr>
          <w:snapToGrid w:val="0"/>
        </w:rPr>
        <w:tab/>
        <w:t xml:space="preserve">Single-layer random </w:t>
      </w:r>
      <w:r w:rsidRPr="00CF1C46">
        <w:rPr>
          <w:snapToGrid w:val="0"/>
          <w:lang w:eastAsia="zh-CN"/>
        </w:rPr>
        <w:t>b</w:t>
      </w:r>
      <w:r w:rsidRPr="00CF1C46">
        <w:rPr>
          <w:snapToGrid w:val="0"/>
        </w:rPr>
        <w:t>eamforming</w:t>
      </w:r>
      <w:r w:rsidRPr="00CF1C46">
        <w:rPr>
          <w:snapToGrid w:val="0"/>
          <w:lang w:eastAsia="zh-CN"/>
        </w:rPr>
        <w:t xml:space="preserve"> (Antenna port 5, 7, or 8)</w:t>
      </w:r>
      <w:bookmarkEnd w:id="103"/>
    </w:p>
    <w:p w14:paraId="6452C9BC" w14:textId="77777777" w:rsidR="00360222" w:rsidRPr="00CF1C46" w:rsidRDefault="00360222" w:rsidP="00360222">
      <w:r w:rsidRPr="00CF1C46">
        <w:rPr>
          <w:lang w:eastAsia="zh-CN"/>
        </w:rPr>
        <w:t xml:space="preserve">Single-layer transmission </w:t>
      </w:r>
      <w:r w:rsidRPr="00CF1C46">
        <w:t xml:space="preserve">on antenna port 5 or on antenna port 7 or 8 without a simultaneous transmission on the other antenna port, is defined by using a precoder vector </w:t>
      </w:r>
      <w:r w:rsidRPr="00CF1C46">
        <w:rPr>
          <w:position w:val="-10"/>
        </w:rPr>
        <w:object w:dxaOrig="520" w:dyaOrig="320" w14:anchorId="0148308C">
          <v:shape id="_x0000_i1167" type="#_x0000_t75" style="width:26pt;height:16pt" o:ole="">
            <v:imagedata r:id="rId251" o:title=""/>
          </v:shape>
          <o:OLEObject Type="Embed" ProgID="Equation.3" ShapeID="_x0000_i1167" DrawAspect="Content" ObjectID="_1725719865" r:id="rId252"/>
        </w:object>
      </w:r>
      <w:r w:rsidRPr="00CF1C46">
        <w:t xml:space="preserve"> of size </w:t>
      </w:r>
      <w:r w:rsidRPr="00CF1C46">
        <w:rPr>
          <w:position w:val="-4"/>
        </w:rPr>
        <w:object w:dxaOrig="480" w:dyaOrig="260" w14:anchorId="497B1D5C">
          <v:shape id="_x0000_i1168" type="#_x0000_t75" style="width:20.5pt;height:11pt" o:ole="">
            <v:imagedata r:id="rId253" o:title=""/>
          </v:shape>
          <o:OLEObject Type="Embed" ProgID="Equation.3" ShapeID="_x0000_i1168" DrawAspect="Content" ObjectID="_1725719866" r:id="rId254"/>
        </w:object>
      </w:r>
      <w:r w:rsidRPr="00CF1C46">
        <w:t xml:space="preserve"> randomly selected with the number of layers </w:t>
      </w:r>
      <w:r w:rsidRPr="00CF1C46">
        <w:rPr>
          <w:position w:val="-6"/>
        </w:rPr>
        <w:object w:dxaOrig="520" w:dyaOrig="279" w14:anchorId="13223C99">
          <v:shape id="_x0000_i1169" type="#_x0000_t75" style="width:26pt;height:14pt" o:ole="">
            <v:imagedata r:id="rId255" o:title=""/>
          </v:shape>
          <o:OLEObject Type="Embed" ProgID="Equation.3" ShapeID="_x0000_i1169" DrawAspect="Content" ObjectID="_1725719867" r:id="rId256"/>
        </w:object>
      </w:r>
      <w:r w:rsidRPr="00CF1C46">
        <w:t xml:space="preserve"> from Table 6.3.4.2.3-1 in [4] as beamforming weights. This precoder takes as an input the signal</w:t>
      </w:r>
      <w:r w:rsidRPr="00CF1C46">
        <w:rPr>
          <w:position w:val="-10"/>
        </w:rPr>
        <w:object w:dxaOrig="700" w:dyaOrig="360" w14:anchorId="237B8749">
          <v:shape id="_x0000_i1170" type="#_x0000_t75" style="width:30pt;height:15.5pt" o:ole="">
            <v:imagedata r:id="rId257" o:title=""/>
          </v:shape>
          <o:OLEObject Type="Embed" ProgID="Equation.3" ShapeID="_x0000_i1170" DrawAspect="Content" ObjectID="_1725719868" r:id="rId258"/>
        </w:object>
      </w:r>
      <w:r w:rsidRPr="00CF1C46">
        <w:t xml:space="preserve">, </w:t>
      </w:r>
      <w:r w:rsidRPr="00CF1C46">
        <w:rPr>
          <w:position w:val="-14"/>
        </w:rPr>
        <w:object w:dxaOrig="1579" w:dyaOrig="380" w14:anchorId="5501BCDB">
          <v:shape id="_x0000_i1171" type="#_x0000_t75" style="width:79pt;height:19pt" o:ole="">
            <v:imagedata r:id="rId259" o:title=""/>
          </v:shape>
          <o:OLEObject Type="Embed" ProgID="Equation.3" ShapeID="_x0000_i1171" DrawAspect="Content" ObjectID="_1725719869" r:id="rId260"/>
        </w:object>
      </w:r>
      <w:r w:rsidRPr="00CF1C46">
        <w:t xml:space="preserve">, for antenna port </w:t>
      </w:r>
      <w:r w:rsidRPr="00CF1C46">
        <w:rPr>
          <w:position w:val="-10"/>
        </w:rPr>
        <w:object w:dxaOrig="1180" w:dyaOrig="320" w14:anchorId="3EB70662">
          <v:shape id="_x0000_i1172" type="#_x0000_t75" style="width:59pt;height:16pt" o:ole="">
            <v:imagedata r:id="rId261" o:title=""/>
          </v:shape>
          <o:OLEObject Type="Embed" ProgID="Equation.3" ShapeID="_x0000_i1172" DrawAspect="Content" ObjectID="_1725719870" r:id="rId262"/>
        </w:object>
      </w:r>
      <w:r w:rsidRPr="00CF1C46">
        <w:t xml:space="preserve">, with </w:t>
      </w:r>
      <w:r w:rsidRPr="00CF1C46">
        <w:rPr>
          <w:position w:val="-14"/>
        </w:rPr>
        <w:object w:dxaOrig="600" w:dyaOrig="400" w14:anchorId="0E7CBBDD">
          <v:shape id="_x0000_i1173" type="#_x0000_t75" style="width:28.5pt;height:19pt" o:ole="">
            <v:imagedata r:id="rId263" o:title=""/>
          </v:shape>
          <o:OLEObject Type="Embed" ProgID="Equation.3" ShapeID="_x0000_i1173" DrawAspect="Content" ObjectID="_1725719871" r:id="rId264"/>
        </w:object>
      </w:r>
      <w:r w:rsidRPr="00CF1C46">
        <w:t xml:space="preserve"> the number of modulation symbols including the user-specific reference symbols (DRS), and generates a block of signals </w:t>
      </w:r>
      <w:r w:rsidRPr="00CF1C46">
        <w:rPr>
          <w:position w:val="-12"/>
        </w:rPr>
        <w:object w:dxaOrig="2040" w:dyaOrig="360" w14:anchorId="623FD417">
          <v:shape id="_x0000_i1174" type="#_x0000_t75" style="width:87.5pt;height:15.5pt" o:ole="">
            <v:imagedata r:id="rId265" o:title=""/>
          </v:shape>
          <o:OLEObject Type="Embed" ProgID="Equation.3" ShapeID="_x0000_i1174" DrawAspect="Content" ObjectID="_1725719872" r:id="rId266"/>
        </w:object>
      </w:r>
      <w:r w:rsidRPr="00CF1C46">
        <w:t xml:space="preserve"> the elements of which are to be mapped onto the same physical RE but transmitted on different antenna elements:</w:t>
      </w:r>
    </w:p>
    <w:p w14:paraId="5712164D" w14:textId="77777777" w:rsidR="00360222" w:rsidRPr="00CF1C46" w:rsidRDefault="00360222" w:rsidP="00360222">
      <w:pPr>
        <w:pStyle w:val="EQ"/>
        <w:jc w:val="center"/>
        <w:rPr>
          <w:noProof w:val="0"/>
        </w:rPr>
      </w:pPr>
      <w:r w:rsidRPr="00CF1C46">
        <w:rPr>
          <w:noProof w:val="0"/>
          <w:position w:val="-32"/>
        </w:rPr>
        <w:object w:dxaOrig="2100" w:dyaOrig="760" w14:anchorId="45B86925">
          <v:shape id="_x0000_i1175" type="#_x0000_t75" style="width:96.5pt;height:35pt" o:ole="">
            <v:imagedata r:id="rId267" o:title=""/>
          </v:shape>
          <o:OLEObject Type="Embed" ProgID="Equation.3" ShapeID="_x0000_i1175" DrawAspect="Content" ObjectID="_1725719873" r:id="rId268"/>
        </w:object>
      </w:r>
    </w:p>
    <w:p w14:paraId="6BEE5C1D" w14:textId="77777777" w:rsidR="00360222" w:rsidRPr="00CF1C46" w:rsidRDefault="00360222" w:rsidP="00360222">
      <w:r w:rsidRPr="00CF1C46">
        <w:t xml:space="preserve">Single-layer transmission on antenna port 7 or 8 with a simultaneous transmission on the other antenna port, is defined by using a pair of precoder vectors </w:t>
      </w:r>
      <w:r w:rsidRPr="00CF1C46">
        <w:rPr>
          <w:position w:val="-10"/>
        </w:rPr>
        <w:object w:dxaOrig="540" w:dyaOrig="340" w14:anchorId="4EA694C5">
          <v:shape id="_x0000_i1176" type="#_x0000_t75" style="width:27pt;height:17pt" o:ole="">
            <v:imagedata r:id="rId269" o:title=""/>
          </v:shape>
          <o:OLEObject Type="Embed" ProgID="Equation.3" ShapeID="_x0000_i1176" DrawAspect="Content" ObjectID="_1725719874" r:id="rId270"/>
        </w:object>
      </w:r>
      <w:r w:rsidRPr="00CF1C46">
        <w:t xml:space="preserve"> and </w:t>
      </w:r>
      <w:r w:rsidRPr="00CF1C46">
        <w:rPr>
          <w:position w:val="-10"/>
        </w:rPr>
        <w:object w:dxaOrig="580" w:dyaOrig="340" w14:anchorId="67A62BB8">
          <v:shape id="_x0000_i1177" type="#_x0000_t75" style="width:29pt;height:17pt" o:ole="">
            <v:imagedata r:id="rId271" o:title=""/>
          </v:shape>
          <o:OLEObject Type="Embed" ProgID="Equation.3" ShapeID="_x0000_i1177" DrawAspect="Content" ObjectID="_1725719875" r:id="rId272"/>
        </w:object>
      </w:r>
      <w:r w:rsidRPr="00CF1C46">
        <w:t xml:space="preserve"> each of size </w:t>
      </w:r>
      <w:r w:rsidRPr="00CF1C46">
        <w:rPr>
          <w:position w:val="-4"/>
        </w:rPr>
        <w:object w:dxaOrig="460" w:dyaOrig="260" w14:anchorId="6CE83018">
          <v:shape id="_x0000_i1178" type="#_x0000_t75" style="width:23.5pt;height:13pt" o:ole="">
            <v:imagedata r:id="rId273" o:title=""/>
          </v:shape>
          <o:OLEObject Type="Embed" ProgID="Equation.3" ShapeID="_x0000_i1178" DrawAspect="Content" ObjectID="_1725719876" r:id="rId274"/>
        </w:object>
      </w:r>
      <w:r w:rsidRPr="00CF1C46">
        <w:t xml:space="preserve">, which are not identical and randomly selected with the number of layers </w:t>
      </w:r>
      <w:r w:rsidRPr="00CF1C46">
        <w:rPr>
          <w:position w:val="-6"/>
        </w:rPr>
        <w:object w:dxaOrig="540" w:dyaOrig="279" w14:anchorId="228A0B65">
          <v:shape id="_x0000_i1179" type="#_x0000_t75" style="width:27pt;height:14pt" o:ole="">
            <v:imagedata r:id="rId275" o:title=""/>
          </v:shape>
          <o:OLEObject Type="Embed" ProgID="Equation.3" ShapeID="_x0000_i1179" DrawAspect="Content" ObjectID="_1725719877" r:id="rId276"/>
        </w:object>
      </w:r>
      <w:r w:rsidRPr="00CF1C46">
        <w:t xml:space="preserve"> from Table 6.3.4.2.3-1 in [4], as beamforming weights, and normalizing the transmit power as follows:</w:t>
      </w:r>
    </w:p>
    <w:p w14:paraId="3250C410" w14:textId="77777777" w:rsidR="00360222" w:rsidRPr="00CF1C46" w:rsidRDefault="00360222" w:rsidP="00360222">
      <w:pPr>
        <w:jc w:val="center"/>
      </w:pPr>
      <w:r w:rsidRPr="00CF1C46">
        <w:rPr>
          <w:position w:val="-32"/>
        </w:rPr>
        <w:object w:dxaOrig="3940" w:dyaOrig="760" w14:anchorId="24E3F324">
          <v:shape id="_x0000_i1180" type="#_x0000_t75" style="width:181.5pt;height:35pt" o:ole="">
            <v:imagedata r:id="rId277" o:title=""/>
          </v:shape>
          <o:OLEObject Type="Embed" ProgID="Equation.3" ShapeID="_x0000_i1180" DrawAspect="Content" ObjectID="_1725719878" r:id="rId278"/>
        </w:object>
      </w:r>
    </w:p>
    <w:p w14:paraId="5F7E79A5" w14:textId="77777777" w:rsidR="00360222" w:rsidRPr="00CF1C46" w:rsidRDefault="00360222" w:rsidP="00360222">
      <w:r w:rsidRPr="00CF1C46">
        <w:t>The precoder update granularity is specific to a test case.</w:t>
      </w:r>
    </w:p>
    <w:p w14:paraId="120D94FF" w14:textId="77777777" w:rsidR="00360222" w:rsidRPr="00CF1C46" w:rsidRDefault="00360222" w:rsidP="00360222">
      <w:pPr>
        <w:rPr>
          <w:rFonts w:cs="v5.0.0"/>
        </w:rPr>
      </w:pPr>
      <w:r w:rsidRPr="00CF1C46">
        <w:rPr>
          <w:rFonts w:cs="v5.0.0"/>
        </w:rPr>
        <w:t xml:space="preserve">The CSI reference symbols </w:t>
      </w:r>
      <w:r w:rsidRPr="00CF1C46">
        <w:rPr>
          <w:iCs/>
          <w:position w:val="-14"/>
        </w:rPr>
        <w:object w:dxaOrig="420" w:dyaOrig="400" w14:anchorId="57F37090">
          <v:shape id="_x0000_i1181" type="#_x0000_t75" style="width:21pt;height:20pt" o:ole="">
            <v:imagedata r:id="rId279" o:title=""/>
          </v:shape>
          <o:OLEObject Type="Embed" ProgID="Equation.3" ShapeID="_x0000_i1181" DrawAspect="Content" ObjectID="_1725719879" r:id="rId280"/>
        </w:object>
      </w:r>
      <w:r w:rsidRPr="00CF1C46">
        <w:rPr>
          <w:iCs/>
        </w:rPr>
        <w:t xml:space="preserve"> </w:t>
      </w:r>
      <w:r w:rsidRPr="00CF1C46">
        <w:rPr>
          <w:rFonts w:cs="v5.0.0"/>
        </w:rPr>
        <w:t xml:space="preserve">satisfying </w:t>
      </w:r>
      <w:r w:rsidRPr="00CF1C46">
        <w:rPr>
          <w:position w:val="-10"/>
        </w:rPr>
        <w:object w:dxaOrig="1180" w:dyaOrig="320" w14:anchorId="31321EE7">
          <v:shape id="_x0000_i1182" type="#_x0000_t75" style="width:59pt;height:16pt" o:ole="">
            <v:imagedata r:id="rId281" o:title=""/>
          </v:shape>
          <o:OLEObject Type="Embed" ProgID="Equation.3" ShapeID="_x0000_i1182" DrawAspect="Content" ObjectID="_1725719880" r:id="rId282"/>
        </w:object>
      </w:r>
      <w:r w:rsidRPr="00CF1C46">
        <w:t xml:space="preserve">, </w:t>
      </w:r>
      <w:r w:rsidRPr="00CF1C46">
        <w:rPr>
          <w:position w:val="-10"/>
        </w:rPr>
        <w:object w:dxaOrig="1579" w:dyaOrig="340" w14:anchorId="6AD84E8B">
          <v:shape id="_x0000_i1183" type="#_x0000_t75" style="width:79pt;height:17pt" o:ole="">
            <v:imagedata r:id="rId283" o:title=""/>
          </v:shape>
          <o:OLEObject Type="Embed" ProgID="Equation.3" ShapeID="_x0000_i1183" DrawAspect="Content" ObjectID="_1725719881" r:id="rId284"/>
        </w:object>
      </w:r>
      <w:r w:rsidRPr="00CF1C46">
        <w:t>,</w:t>
      </w:r>
      <w:r w:rsidRPr="00CF1C46">
        <w:rPr>
          <w:rFonts w:cs="v5.0.0"/>
        </w:rPr>
        <w:t xml:space="preserve"> </w:t>
      </w:r>
      <w:r w:rsidRPr="00CF1C46">
        <w:t xml:space="preserve">are transmitted on the same physical antenna element as the modulation symbols </w:t>
      </w:r>
      <w:r w:rsidRPr="00CF1C46">
        <w:rPr>
          <w:position w:val="-14"/>
        </w:rPr>
        <w:object w:dxaOrig="620" w:dyaOrig="380" w14:anchorId="074A2768">
          <v:shape id="_x0000_i1184" type="#_x0000_t75" style="width:31pt;height:19pt" o:ole="">
            <v:imagedata r:id="rId285" o:title=""/>
          </v:shape>
          <o:OLEObject Type="Embed" ProgID="Equation.3" ShapeID="_x0000_i1184" DrawAspect="Content" ObjectID="_1725719882" r:id="rId286"/>
        </w:object>
      </w:r>
      <w:r w:rsidRPr="00CF1C46">
        <w:t xml:space="preserve">. </w:t>
      </w:r>
      <w:r w:rsidRPr="00CF1C46">
        <w:rPr>
          <w:rFonts w:cs="v5.0.0"/>
        </w:rPr>
        <w:t xml:space="preserve">The CSI reference symbols </w:t>
      </w:r>
      <w:r w:rsidRPr="00CF1C46">
        <w:rPr>
          <w:iCs/>
          <w:position w:val="-14"/>
        </w:rPr>
        <w:object w:dxaOrig="420" w:dyaOrig="400" w14:anchorId="42D66C77">
          <v:shape id="_x0000_i1185" type="#_x0000_t75" style="width:21pt;height:20pt" o:ole="">
            <v:imagedata r:id="rId279" o:title=""/>
          </v:shape>
          <o:OLEObject Type="Embed" ProgID="Equation.3" ShapeID="_x0000_i1185" DrawAspect="Content" ObjectID="_1725719883" r:id="rId287"/>
        </w:object>
      </w:r>
      <w:r w:rsidRPr="00CF1C46">
        <w:rPr>
          <w:iCs/>
        </w:rPr>
        <w:t xml:space="preserve"> </w:t>
      </w:r>
      <w:r w:rsidRPr="00CF1C46">
        <w:rPr>
          <w:rFonts w:cs="v5.0.0"/>
        </w:rPr>
        <w:t xml:space="preserve">satisfying </w:t>
      </w:r>
      <w:r w:rsidRPr="00CF1C46">
        <w:rPr>
          <w:position w:val="-10"/>
        </w:rPr>
        <w:object w:dxaOrig="1200" w:dyaOrig="320" w14:anchorId="370BE719">
          <v:shape id="_x0000_i1186" type="#_x0000_t75" style="width:60pt;height:16pt" o:ole="">
            <v:imagedata r:id="rId288" o:title=""/>
          </v:shape>
          <o:OLEObject Type="Embed" ProgID="Equation.3" ShapeID="_x0000_i1186" DrawAspect="Content" ObjectID="_1725719884" r:id="rId289"/>
        </w:object>
      </w:r>
      <w:r w:rsidRPr="00CF1C46">
        <w:t xml:space="preserve">, </w:t>
      </w:r>
      <w:r w:rsidRPr="00CF1C46">
        <w:rPr>
          <w:position w:val="-10"/>
        </w:rPr>
        <w:object w:dxaOrig="1579" w:dyaOrig="340" w14:anchorId="5EAD8A10">
          <v:shape id="_x0000_i1187" type="#_x0000_t75" style="width:79pt;height:17pt" o:ole="">
            <v:imagedata r:id="rId283" o:title=""/>
          </v:shape>
          <o:OLEObject Type="Embed" ProgID="Equation.3" ShapeID="_x0000_i1187" DrawAspect="Content" ObjectID="_1725719885" r:id="rId290"/>
        </w:object>
      </w:r>
      <w:r w:rsidRPr="00CF1C46">
        <w:t>,</w:t>
      </w:r>
      <w:r w:rsidRPr="00CF1C46">
        <w:rPr>
          <w:iCs/>
        </w:rPr>
        <w:t xml:space="preserve"> </w:t>
      </w:r>
      <w:r w:rsidRPr="00CF1C46">
        <w:t xml:space="preserve">are transmitted on the same physical antenna element as the modulation symbols </w:t>
      </w:r>
      <w:r w:rsidRPr="00CF1C46">
        <w:rPr>
          <w:position w:val="-14"/>
        </w:rPr>
        <w:object w:dxaOrig="620" w:dyaOrig="380" w14:anchorId="42967BCD">
          <v:shape id="_x0000_i1188" type="#_x0000_t75" style="width:31pt;height:19pt" o:ole="">
            <v:imagedata r:id="rId291" o:title=""/>
          </v:shape>
          <o:OLEObject Type="Embed" ProgID="Equation.3" ShapeID="_x0000_i1188" DrawAspect="Content" ObjectID="_1725719886" r:id="rId292"/>
        </w:object>
      </w:r>
      <w:r w:rsidRPr="00CF1C46">
        <w:t>.</w:t>
      </w:r>
    </w:p>
    <w:p w14:paraId="2E19BD40" w14:textId="77777777" w:rsidR="00360222" w:rsidRPr="00CF1C46" w:rsidRDefault="00360222" w:rsidP="00360222">
      <w:pPr>
        <w:pStyle w:val="Heading2"/>
        <w:rPr>
          <w:rFonts w:cs="v5.0.0"/>
        </w:rPr>
      </w:pPr>
      <w:bookmarkStart w:id="104" w:name="_Toc368023428"/>
      <w:r w:rsidRPr="00CF1C46">
        <w:t>B.4.2</w:t>
      </w:r>
      <w:r w:rsidRPr="00CF1C46">
        <w:tab/>
        <w:t>Dual-layer random beamforming (antenna ports 7 and 8)</w:t>
      </w:r>
      <w:bookmarkEnd w:id="104"/>
    </w:p>
    <w:p w14:paraId="2C7E0616" w14:textId="77777777" w:rsidR="00360222" w:rsidRPr="00CF1C46" w:rsidRDefault="00360222" w:rsidP="00360222">
      <w:pPr>
        <w:rPr>
          <w:lang w:eastAsia="zh-CN"/>
        </w:rPr>
      </w:pPr>
      <w:r w:rsidRPr="00CF1C46">
        <w:t>Dual-layer transmission on antenna ports 7 and 8 is defined by using a precoder matrix</w:t>
      </w:r>
      <w:r w:rsidRPr="00CF1C46">
        <w:rPr>
          <w:iCs/>
        </w:rPr>
        <w:t xml:space="preserve"> </w:t>
      </w:r>
      <w:r w:rsidRPr="00CF1C46">
        <w:rPr>
          <w:i/>
          <w:iCs/>
          <w:position w:val="-10"/>
        </w:rPr>
        <w:object w:dxaOrig="520" w:dyaOrig="320" w14:anchorId="22184835">
          <v:shape id="_x0000_i1189" type="#_x0000_t75" style="width:26pt;height:16pt" o:ole="">
            <v:imagedata r:id="rId293" o:title=""/>
          </v:shape>
          <o:OLEObject Type="Embed" ProgID="Equation.3" ShapeID="_x0000_i1189" DrawAspect="Content" ObjectID="_1725719887" r:id="rId294"/>
        </w:object>
      </w:r>
      <w:r w:rsidRPr="00CF1C46">
        <w:t xml:space="preserve"> of size </w:t>
      </w:r>
      <w:r w:rsidRPr="00CF1C46">
        <w:rPr>
          <w:position w:val="-4"/>
        </w:rPr>
        <w:object w:dxaOrig="520" w:dyaOrig="260" w14:anchorId="1896DFD7">
          <v:shape id="_x0000_i1190" type="#_x0000_t75" style="width:26pt;height:13pt" o:ole="">
            <v:imagedata r:id="rId295" o:title=""/>
          </v:shape>
          <o:OLEObject Type="Embed" ProgID="Equation.3" ShapeID="_x0000_i1190" DrawAspect="Content" ObjectID="_1725719888" r:id="rId296"/>
        </w:object>
      </w:r>
      <w:r w:rsidRPr="00CF1C46">
        <w:t xml:space="preserve"> randomly selected with the number of layers </w:t>
      </w:r>
      <w:r w:rsidRPr="00CF1C46">
        <w:rPr>
          <w:position w:val="-6"/>
        </w:rPr>
        <w:object w:dxaOrig="580" w:dyaOrig="279" w14:anchorId="6F15F2A0">
          <v:shape id="_x0000_i1191" type="#_x0000_t75" style="width:29pt;height:14pt" o:ole="">
            <v:imagedata r:id="rId297" o:title=""/>
          </v:shape>
          <o:OLEObject Type="Embed" ProgID="Equation.3" ShapeID="_x0000_i1191" DrawAspect="Content" ObjectID="_1725719889" r:id="rId298"/>
        </w:object>
      </w:r>
      <w:r w:rsidRPr="00CF1C46">
        <w:t xml:space="preserve"> from Table 6.3.4.2.3-1 in [4] as beamforming weights</w:t>
      </w:r>
      <w:r w:rsidRPr="00CF1C46">
        <w:rPr>
          <w:lang w:eastAsia="zh-CN"/>
        </w:rPr>
        <w:t>.</w:t>
      </w:r>
      <w:r w:rsidRPr="00CF1C46">
        <w:t xml:space="preserve"> This precoder takes as an input a block of signals for antenna ports 7 and 8, </w:t>
      </w:r>
      <w:r w:rsidRPr="00CF1C46">
        <w:rPr>
          <w:position w:val="-10"/>
        </w:rPr>
        <w:object w:dxaOrig="2340" w:dyaOrig="420" w14:anchorId="3809D4D1">
          <v:shape id="_x0000_i1192" type="#_x0000_t75" style="width:100.5pt;height:17.5pt" o:ole="">
            <v:imagedata r:id="rId299" o:title=""/>
          </v:shape>
          <o:OLEObject Type="Embed" ProgID="Equation.3" ShapeID="_x0000_i1192" DrawAspect="Content" ObjectID="_1725719890" r:id="rId300"/>
        </w:object>
      </w:r>
      <w:r w:rsidRPr="00CF1C46">
        <w:t xml:space="preserve">, </w:t>
      </w:r>
      <w:r w:rsidRPr="00CF1C46">
        <w:rPr>
          <w:position w:val="-14"/>
        </w:rPr>
        <w:object w:dxaOrig="1840" w:dyaOrig="400" w14:anchorId="6C3636F5">
          <v:shape id="_x0000_i1193" type="#_x0000_t75" style="width:92pt;height:20pt" o:ole="">
            <v:imagedata r:id="rId301" o:title=""/>
          </v:shape>
          <o:OLEObject Type="Embed" ProgID="Equation.3" ShapeID="_x0000_i1193" DrawAspect="Content" ObjectID="_1725719891" r:id="rId302"/>
        </w:object>
      </w:r>
      <w:r w:rsidRPr="00CF1C46">
        <w:t xml:space="preserve">, with </w:t>
      </w:r>
      <w:r w:rsidRPr="00CF1C46">
        <w:rPr>
          <w:position w:val="-14"/>
        </w:rPr>
        <w:object w:dxaOrig="600" w:dyaOrig="400" w14:anchorId="76E73775">
          <v:shape id="_x0000_i1194" type="#_x0000_t75" style="width:28.5pt;height:19pt" o:ole="">
            <v:imagedata r:id="rId303" o:title=""/>
          </v:shape>
          <o:OLEObject Type="Embed" ProgID="Equation.3" ShapeID="_x0000_i1194" DrawAspect="Content" ObjectID="_1725719892" r:id="rId304"/>
        </w:object>
      </w:r>
      <w:r w:rsidRPr="00CF1C46">
        <w:t xml:space="preserve"> </w:t>
      </w:r>
      <w:r w:rsidRPr="00CF1C46">
        <w:rPr>
          <w:lang w:eastAsia="zh-CN"/>
        </w:rPr>
        <w:t xml:space="preserve">being </w:t>
      </w:r>
      <w:r w:rsidRPr="00CF1C46">
        <w:t>the number of modulation symbols per antenna port including the user-specific reference symbols, and generates a block of signals</w:t>
      </w:r>
      <w:r w:rsidRPr="00CF1C46">
        <w:rPr>
          <w:position w:val="-14"/>
        </w:rPr>
        <w:object w:dxaOrig="2420" w:dyaOrig="420" w14:anchorId="1F47776C">
          <v:shape id="_x0000_i1195" type="#_x0000_t75" style="width:104pt;height:17.5pt" o:ole="">
            <v:imagedata r:id="rId305" o:title=""/>
          </v:shape>
          <o:OLEObject Type="Embed" ProgID="Equation.3" ShapeID="_x0000_i1195" DrawAspect="Content" ObjectID="_1725719893" r:id="rId306"/>
        </w:object>
      </w:r>
      <w:r w:rsidRPr="00CF1C46">
        <w:t xml:space="preserve"> the elements of which are to be mapped onto the same physical RE but transmitted on different antenna elements:</w:t>
      </w:r>
    </w:p>
    <w:p w14:paraId="79BC388E" w14:textId="77777777" w:rsidR="00360222" w:rsidRPr="00CF1C46" w:rsidRDefault="00360222" w:rsidP="00360222">
      <w:pPr>
        <w:pStyle w:val="EQ"/>
        <w:jc w:val="center"/>
        <w:rPr>
          <w:noProof w:val="0"/>
        </w:rPr>
      </w:pPr>
      <w:r w:rsidRPr="00CF1C46">
        <w:rPr>
          <w:noProof w:val="0"/>
          <w:position w:val="-32"/>
        </w:rPr>
        <w:object w:dxaOrig="2299" w:dyaOrig="760" w14:anchorId="13BD1DB7">
          <v:shape id="_x0000_i1196" type="#_x0000_t75" style="width:106pt;height:35pt" o:ole="">
            <v:imagedata r:id="rId307" o:title=""/>
          </v:shape>
          <o:OLEObject Type="Embed" ProgID="Equation.3" ShapeID="_x0000_i1196" DrawAspect="Content" ObjectID="_1725719894" r:id="rId308"/>
        </w:object>
      </w:r>
      <w:r w:rsidRPr="00CF1C46">
        <w:rPr>
          <w:noProof w:val="0"/>
        </w:rPr>
        <w:t>,</w:t>
      </w:r>
    </w:p>
    <w:p w14:paraId="44D29320" w14:textId="77777777" w:rsidR="00360222" w:rsidRPr="00CF1C46" w:rsidRDefault="00360222" w:rsidP="00360222">
      <w:r w:rsidRPr="00CF1C46">
        <w:t>The precoder update granularity is specific to a test case.</w:t>
      </w:r>
    </w:p>
    <w:p w14:paraId="5D63100F" w14:textId="77777777" w:rsidR="00360222" w:rsidRPr="00CF1C46" w:rsidRDefault="00360222" w:rsidP="00360222">
      <w:pPr>
        <w:rPr>
          <w:rFonts w:cs="v5.0.0"/>
        </w:rPr>
      </w:pPr>
      <w:r w:rsidRPr="00CF1C46">
        <w:rPr>
          <w:rFonts w:cs="v5.0.0"/>
        </w:rPr>
        <w:t xml:space="preserve">The CSI reference symbols </w:t>
      </w:r>
      <w:r w:rsidRPr="00CF1C46">
        <w:rPr>
          <w:iCs/>
          <w:position w:val="-14"/>
        </w:rPr>
        <w:object w:dxaOrig="420" w:dyaOrig="400" w14:anchorId="5929A0CA">
          <v:shape id="_x0000_i1197" type="#_x0000_t75" style="width:21pt;height:20pt" o:ole="">
            <v:imagedata r:id="rId279" o:title=""/>
          </v:shape>
          <o:OLEObject Type="Embed" ProgID="Equation.3" ShapeID="_x0000_i1197" DrawAspect="Content" ObjectID="_1725719895" r:id="rId309"/>
        </w:object>
      </w:r>
      <w:r w:rsidRPr="00CF1C46">
        <w:rPr>
          <w:iCs/>
        </w:rPr>
        <w:t xml:space="preserve"> </w:t>
      </w:r>
      <w:r w:rsidRPr="00CF1C46">
        <w:rPr>
          <w:rFonts w:cs="v5.0.0"/>
        </w:rPr>
        <w:t xml:space="preserve">satisfying </w:t>
      </w:r>
      <w:r w:rsidRPr="00CF1C46">
        <w:rPr>
          <w:position w:val="-10"/>
        </w:rPr>
        <w:object w:dxaOrig="1180" w:dyaOrig="320" w14:anchorId="2D0A3EC6">
          <v:shape id="_x0000_i1198" type="#_x0000_t75" style="width:59pt;height:16pt" o:ole="">
            <v:imagedata r:id="rId281" o:title=""/>
          </v:shape>
          <o:OLEObject Type="Embed" ProgID="Equation.3" ShapeID="_x0000_i1198" DrawAspect="Content" ObjectID="_1725719896" r:id="rId310"/>
        </w:object>
      </w:r>
      <w:r w:rsidRPr="00CF1C46">
        <w:t xml:space="preserve">, </w:t>
      </w:r>
      <w:r w:rsidRPr="00CF1C46">
        <w:rPr>
          <w:position w:val="-10"/>
        </w:rPr>
        <w:object w:dxaOrig="1579" w:dyaOrig="340" w14:anchorId="7D170027">
          <v:shape id="_x0000_i1199" type="#_x0000_t75" style="width:79pt;height:17pt" o:ole="">
            <v:imagedata r:id="rId283" o:title=""/>
          </v:shape>
          <o:OLEObject Type="Embed" ProgID="Equation.3" ShapeID="_x0000_i1199" DrawAspect="Content" ObjectID="_1725719897" r:id="rId311"/>
        </w:object>
      </w:r>
      <w:r w:rsidRPr="00CF1C46">
        <w:t>,</w:t>
      </w:r>
      <w:r w:rsidRPr="00CF1C46">
        <w:rPr>
          <w:rFonts w:cs="v5.0.0"/>
        </w:rPr>
        <w:t xml:space="preserve"> </w:t>
      </w:r>
      <w:r w:rsidRPr="00CF1C46">
        <w:t xml:space="preserve">are transmitted on the same physical antenna element as the modulation symbols </w:t>
      </w:r>
      <w:r w:rsidRPr="00CF1C46">
        <w:rPr>
          <w:position w:val="-14"/>
        </w:rPr>
        <w:object w:dxaOrig="620" w:dyaOrig="380" w14:anchorId="766DCA48">
          <v:shape id="_x0000_i1200" type="#_x0000_t75" style="width:31pt;height:19pt" o:ole="">
            <v:imagedata r:id="rId285" o:title=""/>
          </v:shape>
          <o:OLEObject Type="Embed" ProgID="Equation.3" ShapeID="_x0000_i1200" DrawAspect="Content" ObjectID="_1725719898" r:id="rId312"/>
        </w:object>
      </w:r>
      <w:r w:rsidRPr="00CF1C46">
        <w:t xml:space="preserve">. </w:t>
      </w:r>
      <w:r w:rsidRPr="00CF1C46">
        <w:rPr>
          <w:rFonts w:cs="v5.0.0"/>
        </w:rPr>
        <w:t xml:space="preserve">The CSI reference symbols </w:t>
      </w:r>
      <w:r w:rsidRPr="00CF1C46">
        <w:rPr>
          <w:iCs/>
          <w:position w:val="-14"/>
        </w:rPr>
        <w:object w:dxaOrig="420" w:dyaOrig="400" w14:anchorId="6CF61E92">
          <v:shape id="_x0000_i1201" type="#_x0000_t75" style="width:21pt;height:20pt" o:ole="">
            <v:imagedata r:id="rId279" o:title=""/>
          </v:shape>
          <o:OLEObject Type="Embed" ProgID="Equation.3" ShapeID="_x0000_i1201" DrawAspect="Content" ObjectID="_1725719899" r:id="rId313"/>
        </w:object>
      </w:r>
      <w:r w:rsidRPr="00CF1C46">
        <w:rPr>
          <w:iCs/>
        </w:rPr>
        <w:t xml:space="preserve"> </w:t>
      </w:r>
      <w:r w:rsidRPr="00CF1C46">
        <w:rPr>
          <w:rFonts w:cs="v5.0.0"/>
        </w:rPr>
        <w:t xml:space="preserve">satisfying </w:t>
      </w:r>
      <w:r w:rsidRPr="00CF1C46">
        <w:rPr>
          <w:position w:val="-10"/>
        </w:rPr>
        <w:object w:dxaOrig="1200" w:dyaOrig="320" w14:anchorId="38FFAEF7">
          <v:shape id="_x0000_i1202" type="#_x0000_t75" style="width:60pt;height:16pt" o:ole="">
            <v:imagedata r:id="rId288" o:title=""/>
          </v:shape>
          <o:OLEObject Type="Embed" ProgID="Equation.3" ShapeID="_x0000_i1202" DrawAspect="Content" ObjectID="_1725719900" r:id="rId314"/>
        </w:object>
      </w:r>
      <w:r w:rsidRPr="00CF1C46">
        <w:t xml:space="preserve">, </w:t>
      </w:r>
      <w:r w:rsidRPr="00CF1C46">
        <w:rPr>
          <w:position w:val="-10"/>
        </w:rPr>
        <w:object w:dxaOrig="1579" w:dyaOrig="340" w14:anchorId="43E8112C">
          <v:shape id="_x0000_i1203" type="#_x0000_t75" style="width:79pt;height:17pt" o:ole="">
            <v:imagedata r:id="rId283" o:title=""/>
          </v:shape>
          <o:OLEObject Type="Embed" ProgID="Equation.3" ShapeID="_x0000_i1203" DrawAspect="Content" ObjectID="_1725719901" r:id="rId315"/>
        </w:object>
      </w:r>
      <w:r w:rsidRPr="00CF1C46">
        <w:t>,</w:t>
      </w:r>
      <w:r w:rsidRPr="00CF1C46">
        <w:rPr>
          <w:iCs/>
        </w:rPr>
        <w:t xml:space="preserve"> </w:t>
      </w:r>
      <w:r w:rsidRPr="00CF1C46">
        <w:t xml:space="preserve">are transmitted on the same physical antenna element as the modulation symbols </w:t>
      </w:r>
      <w:r w:rsidRPr="00CF1C46">
        <w:rPr>
          <w:position w:val="-14"/>
        </w:rPr>
        <w:object w:dxaOrig="620" w:dyaOrig="380" w14:anchorId="38E79DDA">
          <v:shape id="_x0000_i1204" type="#_x0000_t75" style="width:31pt;height:19pt" o:ole="">
            <v:imagedata r:id="rId291" o:title=""/>
          </v:shape>
          <o:OLEObject Type="Embed" ProgID="Equation.3" ShapeID="_x0000_i1204" DrawAspect="Content" ObjectID="_1725719902" r:id="rId316"/>
        </w:object>
      </w:r>
      <w:r w:rsidRPr="00CF1C46">
        <w:t>.</w:t>
      </w:r>
    </w:p>
    <w:p w14:paraId="3C6BFCB2" w14:textId="77777777" w:rsidR="00360222" w:rsidRPr="00CF1C46" w:rsidRDefault="00360222" w:rsidP="00360222">
      <w:pPr>
        <w:pStyle w:val="Heading2"/>
        <w:rPr>
          <w:sz w:val="36"/>
        </w:rPr>
      </w:pPr>
      <w:bookmarkStart w:id="105" w:name="_Toc368023429"/>
      <w:r w:rsidRPr="00CF1C46">
        <w:t>B.4.3</w:t>
      </w:r>
      <w:r w:rsidRPr="00CF1C46">
        <w:tab/>
        <w:t>Generic beamforming model (antenna ports 7-14)</w:t>
      </w:r>
      <w:bookmarkEnd w:id="105"/>
    </w:p>
    <w:p w14:paraId="15CA0C10" w14:textId="77777777" w:rsidR="00360222" w:rsidRPr="00CF1C46" w:rsidRDefault="00360222" w:rsidP="00360222">
      <w:r w:rsidRPr="00CF1C46">
        <w:t xml:space="preserve">The transmission on antenna port(s) </w:t>
      </w:r>
      <w:r w:rsidRPr="00CF1C46">
        <w:rPr>
          <w:position w:val="-10"/>
        </w:rPr>
        <w:object w:dxaOrig="1579" w:dyaOrig="320" w14:anchorId="289F7802">
          <v:shape id="_x0000_i1205" type="#_x0000_t75" style="width:79pt;height:16pt" o:ole="">
            <v:imagedata r:id="rId317" o:title=""/>
          </v:shape>
          <o:OLEObject Type="Embed" ProgID="Equation.3" ShapeID="_x0000_i1205" DrawAspect="Content" ObjectID="_1725719903" r:id="rId318"/>
        </w:object>
      </w:r>
      <w:r w:rsidRPr="00CF1C46">
        <w:t xml:space="preserve"> is defined by using a precoder matrix </w:t>
      </w:r>
      <w:r w:rsidRPr="00CF1C46">
        <w:rPr>
          <w:position w:val="-10"/>
        </w:rPr>
        <w:object w:dxaOrig="540" w:dyaOrig="320" w14:anchorId="08CBA6F8">
          <v:shape id="_x0000_i1206" type="#_x0000_t75" style="width:27pt;height:16pt" o:ole="">
            <v:imagedata r:id="rId319" o:title=""/>
          </v:shape>
          <o:OLEObject Type="Embed" ProgID="Equation.3" ShapeID="_x0000_i1206" DrawAspect="Content" ObjectID="_1725719904" r:id="rId320"/>
        </w:object>
      </w:r>
      <w:r w:rsidRPr="00CF1C46">
        <w:t xml:space="preserve"> of size </w:t>
      </w:r>
      <w:r w:rsidRPr="00CF1C46">
        <w:rPr>
          <w:position w:val="-12"/>
        </w:rPr>
        <w:object w:dxaOrig="859" w:dyaOrig="360" w14:anchorId="07D11B17">
          <v:shape id="_x0000_i1207" type="#_x0000_t75" style="width:43pt;height:18.5pt" o:ole="">
            <v:imagedata r:id="rId321" o:title=""/>
          </v:shape>
          <o:OLEObject Type="Embed" ProgID="Equation.3" ShapeID="_x0000_i1207" DrawAspect="Content" ObjectID="_1725719905" r:id="rId322"/>
        </w:object>
      </w:r>
      <w:r w:rsidRPr="00CF1C46">
        <w:t xml:space="preserve">, where </w:t>
      </w:r>
      <w:r w:rsidRPr="00CF1C46">
        <w:rPr>
          <w:position w:val="-12"/>
        </w:rPr>
        <w:object w:dxaOrig="499" w:dyaOrig="360" w14:anchorId="7C08EE29">
          <v:shape id="_x0000_i1208" type="#_x0000_t75" style="width:25pt;height:18.5pt" o:ole="">
            <v:imagedata r:id="rId323" o:title=""/>
          </v:shape>
          <o:OLEObject Type="Embed" ProgID="Equation.3" ShapeID="_x0000_i1208" DrawAspect="Content" ObjectID="_1725719906" r:id="rId324"/>
        </w:object>
      </w:r>
      <w:r w:rsidRPr="00CF1C46">
        <w:t xml:space="preserve">is the number of CSI reference signals configured per test and </w:t>
      </w:r>
      <w:r w:rsidRPr="00CF1C46">
        <w:rPr>
          <w:position w:val="-6"/>
        </w:rPr>
        <w:object w:dxaOrig="200" w:dyaOrig="220" w14:anchorId="7DA58C8F">
          <v:shape id="_x0000_i1209" type="#_x0000_t75" style="width:10pt;height:11pt" o:ole="">
            <v:imagedata r:id="rId325" o:title=""/>
          </v:shape>
          <o:OLEObject Type="Embed" ProgID="Equation.3" ShapeID="_x0000_i1209" DrawAspect="Content" ObjectID="_1725719907" r:id="rId326"/>
        </w:object>
      </w:r>
      <w:r w:rsidRPr="00CF1C46">
        <w:t xml:space="preserve"> is the number of spatial layers. This precoder takes as an input a block of signals for antenna port(s) </w:t>
      </w:r>
      <w:r w:rsidRPr="00CF1C46">
        <w:rPr>
          <w:position w:val="-10"/>
        </w:rPr>
        <w:object w:dxaOrig="1579" w:dyaOrig="320" w14:anchorId="530E38EB">
          <v:shape id="_x0000_i1210" type="#_x0000_t75" style="width:79pt;height:16pt" o:ole="">
            <v:imagedata r:id="rId317" o:title=""/>
          </v:shape>
          <o:OLEObject Type="Embed" ProgID="Equation.3" ShapeID="_x0000_i1210" DrawAspect="Content" ObjectID="_1725719908" r:id="rId327"/>
        </w:object>
      </w:r>
      <w:r w:rsidRPr="00CF1C46">
        <w:t xml:space="preserve">, </w:t>
      </w:r>
      <w:r w:rsidRPr="00CF1C46">
        <w:rPr>
          <w:position w:val="-10"/>
        </w:rPr>
        <w:object w:dxaOrig="3800" w:dyaOrig="360" w14:anchorId="63AA69A8">
          <v:shape id="_x0000_i1211" type="#_x0000_t75" style="width:190pt;height:18.5pt" o:ole="">
            <v:imagedata r:id="rId328" o:title=""/>
          </v:shape>
          <o:OLEObject Type="Embed" ProgID="Equation.3" ShapeID="_x0000_i1211" DrawAspect="Content" ObjectID="_1725719909" r:id="rId329"/>
        </w:object>
      </w:r>
      <w:r w:rsidRPr="00CF1C46">
        <w:t xml:space="preserve">, </w:t>
      </w:r>
      <w:r w:rsidRPr="00CF1C46">
        <w:rPr>
          <w:position w:val="-14"/>
        </w:rPr>
        <w:object w:dxaOrig="1840" w:dyaOrig="400" w14:anchorId="1BA44D84">
          <v:shape id="_x0000_i1212" type="#_x0000_t75" style="width:92pt;height:20pt" o:ole="">
            <v:imagedata r:id="rId301" o:title=""/>
          </v:shape>
          <o:OLEObject Type="Embed" ProgID="Equation.3" ShapeID="_x0000_i1212" DrawAspect="Content" ObjectID="_1725719910" r:id="rId330"/>
        </w:object>
      </w:r>
      <w:r w:rsidRPr="00CF1C46">
        <w:t xml:space="preserve">, with  </w:t>
      </w:r>
      <w:r w:rsidRPr="00CF1C46">
        <w:rPr>
          <w:position w:val="-14"/>
        </w:rPr>
        <w:object w:dxaOrig="600" w:dyaOrig="400" w14:anchorId="093E819F">
          <v:shape id="_x0000_i1213" type="#_x0000_t75" style="width:28.5pt;height:19pt" o:ole="">
            <v:imagedata r:id="rId303" o:title=""/>
          </v:shape>
          <o:OLEObject Type="Embed" ProgID="Equation.3" ShapeID="_x0000_i1213" DrawAspect="Content" ObjectID="_1725719911" r:id="rId331"/>
        </w:object>
      </w:r>
      <w:r w:rsidRPr="00CF1C46">
        <w:t xml:space="preserve"> being</w:t>
      </w:r>
      <w:r w:rsidRPr="00CF1C46">
        <w:rPr>
          <w:lang w:eastAsia="zh-CN"/>
        </w:rPr>
        <w:t xml:space="preserve"> </w:t>
      </w:r>
      <w:r w:rsidRPr="00CF1C46">
        <w:t xml:space="preserve">the number of modulation symbols per antenna port including the user-specific reference symbols (DM-RS), and generates a block of signals </w:t>
      </w:r>
      <w:r w:rsidRPr="00CF1C46">
        <w:rPr>
          <w:position w:val="-14"/>
        </w:rPr>
        <w:object w:dxaOrig="4180" w:dyaOrig="460" w14:anchorId="3DFF5ADF">
          <v:shape id="_x0000_i1214" type="#_x0000_t75" style="width:209pt;height:23.5pt" o:ole="">
            <v:imagedata r:id="rId332" o:title=""/>
          </v:shape>
          <o:OLEObject Type="Embed" ProgID="Equation.3" ShapeID="_x0000_i1214" DrawAspect="Content" ObjectID="_1725719912" r:id="rId333"/>
        </w:object>
      </w:r>
      <w:r w:rsidRPr="00CF1C46">
        <w:t xml:space="preserve"> the elements of which are to be mapped onto the same time-frequency index pair </w:t>
      </w:r>
      <w:r w:rsidRPr="00CF1C46">
        <w:rPr>
          <w:position w:val="-10"/>
        </w:rPr>
        <w:object w:dxaOrig="520" w:dyaOrig="340" w14:anchorId="084DFA00">
          <v:shape id="_x0000_i1215" type="#_x0000_t75" style="width:26pt;height:17pt" o:ole="">
            <v:imagedata r:id="rId334" o:title=""/>
          </v:shape>
          <o:OLEObject Type="Embed" ProgID="Equation.3" ShapeID="_x0000_i1215" DrawAspect="Content" ObjectID="_1725719913" r:id="rId335"/>
        </w:object>
      </w:r>
      <w:r w:rsidRPr="00CF1C46">
        <w:t xml:space="preserve"> but transmitted on different physical antenna elements:</w:t>
      </w:r>
    </w:p>
    <w:p w14:paraId="033D7BA9" w14:textId="77777777" w:rsidR="00360222" w:rsidRPr="00CF1C46" w:rsidRDefault="00360222" w:rsidP="00360222">
      <w:pPr>
        <w:pStyle w:val="EQ"/>
        <w:jc w:val="center"/>
        <w:rPr>
          <w:noProof w:val="0"/>
        </w:rPr>
      </w:pPr>
      <w:r w:rsidRPr="00CF1C46">
        <w:rPr>
          <w:noProof w:val="0"/>
          <w:position w:val="-70"/>
        </w:rPr>
        <w:object w:dxaOrig="2920" w:dyaOrig="1520" w14:anchorId="327C9570">
          <v:shape id="_x0000_i1216" type="#_x0000_t75" style="width:146pt;height:76.5pt" o:ole="">
            <v:imagedata r:id="rId336" o:title=""/>
          </v:shape>
          <o:OLEObject Type="Embed" ProgID="Equation.3" ShapeID="_x0000_i1216" DrawAspect="Content" ObjectID="_1725719914" r:id="rId337"/>
        </w:object>
      </w:r>
    </w:p>
    <w:p w14:paraId="68BDBE8F" w14:textId="77777777" w:rsidR="00360222" w:rsidRPr="00CF1C46" w:rsidRDefault="00360222" w:rsidP="00360222">
      <w:r w:rsidRPr="00CF1C46">
        <w:t xml:space="preserve">The precoder matrix </w:t>
      </w:r>
      <w:r w:rsidRPr="00CF1C46">
        <w:rPr>
          <w:position w:val="-10"/>
        </w:rPr>
        <w:object w:dxaOrig="540" w:dyaOrig="320" w14:anchorId="707DAF71">
          <v:shape id="_x0000_i1217" type="#_x0000_t75" style="width:27pt;height:16pt" o:ole="">
            <v:imagedata r:id="rId319" o:title=""/>
          </v:shape>
          <o:OLEObject Type="Embed" ProgID="Equation.3" ShapeID="_x0000_i1217" DrawAspect="Content" ObjectID="_1725719915" r:id="rId338"/>
        </w:object>
      </w:r>
      <w:r w:rsidRPr="00CF1C46">
        <w:t>is specific to a test case.</w:t>
      </w:r>
    </w:p>
    <w:p w14:paraId="52446EAF" w14:textId="77777777" w:rsidR="00360222" w:rsidRPr="00CF1C46" w:rsidRDefault="00360222" w:rsidP="00360222">
      <w:r w:rsidRPr="00CF1C46">
        <w:t xml:space="preserve">The physical antenna elements are identified by indices </w:t>
      </w:r>
      <w:r w:rsidRPr="00CF1C46">
        <w:rPr>
          <w:position w:val="-12"/>
        </w:rPr>
        <w:object w:dxaOrig="1860" w:dyaOrig="360" w14:anchorId="20C08660">
          <v:shape id="_x0000_i1218" type="#_x0000_t75" style="width:93pt;height:18.5pt" o:ole="">
            <v:imagedata r:id="rId339" o:title=""/>
          </v:shape>
          <o:OLEObject Type="Embed" ProgID="Equation.3" ShapeID="_x0000_i1218" DrawAspect="Content" ObjectID="_1725719916" r:id="rId340"/>
        </w:object>
      </w:r>
      <w:r w:rsidRPr="00CF1C46">
        <w:t xml:space="preserve">, where </w:t>
      </w:r>
      <w:r w:rsidRPr="00CF1C46">
        <w:rPr>
          <w:position w:val="-12"/>
        </w:rPr>
        <w:object w:dxaOrig="1260" w:dyaOrig="360" w14:anchorId="14EFE253">
          <v:shape id="_x0000_i1219" type="#_x0000_t75" style="width:63pt;height:18.5pt" o:ole="">
            <v:imagedata r:id="rId341" o:title=""/>
          </v:shape>
          <o:OLEObject Type="Embed" ProgID="Equation.3" ShapeID="_x0000_i1219" DrawAspect="Content" ObjectID="_1725719917" r:id="rId342"/>
        </w:object>
      </w:r>
      <w:r w:rsidRPr="00CF1C46">
        <w:t xml:space="preserve"> is the number of physical antenna elements configured per test.</w:t>
      </w:r>
    </w:p>
    <w:p w14:paraId="26570E49" w14:textId="77777777" w:rsidR="00360222" w:rsidRPr="00CF1C46" w:rsidRDefault="00360222" w:rsidP="00360222">
      <w:r w:rsidRPr="00CF1C46">
        <w:t xml:space="preserve">Modulation symbols </w:t>
      </w:r>
      <w:r w:rsidRPr="00CF1C46">
        <w:rPr>
          <w:position w:val="-14"/>
        </w:rPr>
        <w:object w:dxaOrig="700" w:dyaOrig="400" w14:anchorId="51CA4EA3">
          <v:shape id="_x0000_i1220" type="#_x0000_t75" style="width:35pt;height:20pt" o:ole="">
            <v:imagedata r:id="rId343" o:title=""/>
          </v:shape>
          <o:OLEObject Type="Embed" ProgID="Equation.3" ShapeID="_x0000_i1220" DrawAspect="Content" ObjectID="_1725719918" r:id="rId344"/>
        </w:object>
      </w:r>
      <w:r w:rsidRPr="00CF1C46">
        <w:t xml:space="preserve"> with </w:t>
      </w:r>
      <w:r w:rsidRPr="00CF1C46">
        <w:rPr>
          <w:position w:val="-12"/>
        </w:rPr>
        <w:object w:dxaOrig="1900" w:dyaOrig="360" w14:anchorId="59379DCD">
          <v:shape id="_x0000_i1221" type="#_x0000_t75" style="width:95.5pt;height:18.5pt" o:ole="">
            <v:imagedata r:id="rId345" o:title=""/>
          </v:shape>
          <o:OLEObject Type="Embed" ProgID="Equation.3" ShapeID="_x0000_i1221" DrawAspect="Content" ObjectID="_1725719919" r:id="rId346"/>
        </w:object>
      </w:r>
      <w:r w:rsidRPr="00CF1C46">
        <w:t xml:space="preserve"> (i.e. beamformed PDSCH and DM-RS) are mapped to the physical antenna index </w:t>
      </w:r>
      <w:r w:rsidRPr="00CF1C46">
        <w:rPr>
          <w:position w:val="-10"/>
        </w:rPr>
        <w:object w:dxaOrig="580" w:dyaOrig="300" w14:anchorId="45ADB277">
          <v:shape id="_x0000_i1222" type="#_x0000_t75" style="width:29pt;height:15pt" o:ole="">
            <v:imagedata r:id="rId347" o:title=""/>
          </v:shape>
          <o:OLEObject Type="Embed" ProgID="Equation.3" ShapeID="_x0000_i1222" DrawAspect="Content" ObjectID="_1725719920" r:id="rId348"/>
        </w:object>
      </w:r>
      <w:r w:rsidRPr="00CF1C46">
        <w:t>.</w:t>
      </w:r>
    </w:p>
    <w:p w14:paraId="74CBD0C5" w14:textId="77777777" w:rsidR="00360222" w:rsidRPr="00CF1C46" w:rsidRDefault="00360222" w:rsidP="00360222">
      <w:r w:rsidRPr="00CF1C46">
        <w:t xml:space="preserve">Modulation symbols </w:t>
      </w:r>
      <w:r w:rsidRPr="00CF1C46">
        <w:rPr>
          <w:position w:val="-14"/>
        </w:rPr>
        <w:object w:dxaOrig="700" w:dyaOrig="400" w14:anchorId="33A455C6">
          <v:shape id="_x0000_i1223" type="#_x0000_t75" style="width:35pt;height:20pt" o:ole="">
            <v:imagedata r:id="rId349" o:title=""/>
          </v:shape>
          <o:OLEObject Type="Embed" ProgID="Equation.3" ShapeID="_x0000_i1223" DrawAspect="Content" ObjectID="_1725719921" r:id="rId350"/>
        </w:object>
      </w:r>
      <w:r w:rsidRPr="00CF1C46">
        <w:t xml:space="preserve"> with </w:t>
      </w:r>
      <w:r w:rsidRPr="00CF1C46">
        <w:rPr>
          <w:position w:val="-10"/>
        </w:rPr>
        <w:object w:dxaOrig="1660" w:dyaOrig="340" w14:anchorId="427B5EE7">
          <v:shape id="_x0000_i1224" type="#_x0000_t75" style="width:83pt;height:17pt" o:ole="">
            <v:imagedata r:id="rId351" o:title=""/>
          </v:shape>
          <o:OLEObject Type="Embed" ProgID="Equation.3" ShapeID="_x0000_i1224" DrawAspect="Content" ObjectID="_1725719922" r:id="rId352"/>
        </w:object>
      </w:r>
      <w:r w:rsidRPr="00CF1C46">
        <w:t xml:space="preserve"> (i.e. PBCH, PDCCH, PHICH, PCFICH) are mapped to the physical antenna index </w:t>
      </w:r>
      <w:r w:rsidRPr="00CF1C46">
        <w:rPr>
          <w:position w:val="-10"/>
        </w:rPr>
        <w:object w:dxaOrig="620" w:dyaOrig="300" w14:anchorId="11F492D2">
          <v:shape id="_x0000_i1225" type="#_x0000_t75" style="width:31pt;height:15pt" o:ole="">
            <v:imagedata r:id="rId353" o:title=""/>
          </v:shape>
          <o:OLEObject Type="Embed" ProgID="Equation.3" ShapeID="_x0000_i1225" DrawAspect="Content" ObjectID="_1725719923" r:id="rId354"/>
        </w:object>
      </w:r>
      <w:r w:rsidRPr="00CF1C46">
        <w:t xml:space="preserve">, where </w:t>
      </w:r>
      <w:r w:rsidRPr="00CF1C46">
        <w:rPr>
          <w:position w:val="-4"/>
        </w:rPr>
        <w:object w:dxaOrig="240" w:dyaOrig="240" w14:anchorId="6EB14007">
          <v:shape id="_x0000_i1226" type="#_x0000_t75" style="width:12pt;height:12pt" o:ole="">
            <v:imagedata r:id="rId355" o:title=""/>
          </v:shape>
          <o:OLEObject Type="Embed" ProgID="Equation.3" ShapeID="_x0000_i1226" DrawAspect="Content" ObjectID="_1725719924" r:id="rId356"/>
        </w:object>
      </w:r>
      <w:r w:rsidRPr="00CF1C46">
        <w:t xml:space="preserve"> is the number of cell-specific reference signals configured per test.</w:t>
      </w:r>
    </w:p>
    <w:p w14:paraId="4A1515FE" w14:textId="77777777" w:rsidR="00360222" w:rsidRPr="00CF1C46" w:rsidRDefault="00360222" w:rsidP="00360222">
      <w:r w:rsidRPr="00CF1C46">
        <w:rPr>
          <w:iCs/>
        </w:rPr>
        <w:t xml:space="preserve">Modulation symbols </w:t>
      </w:r>
      <w:r w:rsidRPr="00CF1C46">
        <w:rPr>
          <w:iCs/>
          <w:position w:val="-14"/>
        </w:rPr>
        <w:object w:dxaOrig="420" w:dyaOrig="400" w14:anchorId="20F24029">
          <v:shape id="_x0000_i1227" type="#_x0000_t75" style="width:21pt;height:20pt" o:ole="">
            <v:imagedata r:id="rId279" o:title=""/>
          </v:shape>
          <o:OLEObject Type="Embed" ProgID="Equation.3" ShapeID="_x0000_i1227" DrawAspect="Content" ObjectID="_1725719925" r:id="rId357"/>
        </w:object>
      </w:r>
      <w:r w:rsidRPr="00CF1C46">
        <w:rPr>
          <w:iCs/>
        </w:rPr>
        <w:t xml:space="preserve"> with</w:t>
      </w:r>
      <w:r w:rsidRPr="00CF1C46">
        <w:rPr>
          <w:position w:val="-10"/>
        </w:rPr>
        <w:object w:dxaOrig="1660" w:dyaOrig="340" w14:anchorId="089422DD">
          <v:shape id="_x0000_i1228" type="#_x0000_t75" style="width:83pt;height:17pt" o:ole="">
            <v:imagedata r:id="rId351" o:title=""/>
          </v:shape>
          <o:OLEObject Type="Embed" ProgID="Equation.3" ShapeID="_x0000_i1228" DrawAspect="Content" ObjectID="_1725719926" r:id="rId358"/>
        </w:object>
      </w:r>
      <w:r w:rsidRPr="00CF1C46">
        <w:t xml:space="preserve"> (i.e. CRS) are </w:t>
      </w:r>
      <w:r w:rsidRPr="00CF1C46">
        <w:rPr>
          <w:iCs/>
        </w:rPr>
        <w:t xml:space="preserve">mapped to the physical antenna index </w:t>
      </w:r>
      <w:r w:rsidRPr="00CF1C46">
        <w:rPr>
          <w:position w:val="-10"/>
        </w:rPr>
        <w:object w:dxaOrig="620" w:dyaOrig="300" w14:anchorId="360A3414">
          <v:shape id="_x0000_i1229" type="#_x0000_t75" style="width:31pt;height:15pt" o:ole="">
            <v:imagedata r:id="rId359" o:title=""/>
          </v:shape>
          <o:OLEObject Type="Embed" ProgID="Equation.3" ShapeID="_x0000_i1229" DrawAspect="Content" ObjectID="_1725719927" r:id="rId360"/>
        </w:object>
      </w:r>
      <w:r w:rsidRPr="00CF1C46">
        <w:t xml:space="preserve">, where </w:t>
      </w:r>
      <w:r w:rsidRPr="00CF1C46">
        <w:rPr>
          <w:position w:val="-4"/>
        </w:rPr>
        <w:object w:dxaOrig="240" w:dyaOrig="240" w14:anchorId="407CBB28">
          <v:shape id="_x0000_i1230" type="#_x0000_t75" style="width:12pt;height:12pt" o:ole="">
            <v:imagedata r:id="rId355" o:title=""/>
          </v:shape>
          <o:OLEObject Type="Embed" ProgID="Equation.3" ShapeID="_x0000_i1230" DrawAspect="Content" ObjectID="_1725719928" r:id="rId361"/>
        </w:object>
      </w:r>
      <w:r w:rsidRPr="00CF1C46">
        <w:t xml:space="preserve"> is the number of cell-specific reference signals configured per test.</w:t>
      </w:r>
    </w:p>
    <w:p w14:paraId="25F99801" w14:textId="77777777" w:rsidR="00360222" w:rsidRPr="00CF1C46" w:rsidRDefault="00360222" w:rsidP="00360222">
      <w:pPr>
        <w:rPr>
          <w:rFonts w:cs="v5.0.0"/>
        </w:rPr>
      </w:pPr>
      <w:r w:rsidRPr="00CF1C46">
        <w:rPr>
          <w:iCs/>
        </w:rPr>
        <w:t xml:space="preserve">Modulation symbols </w:t>
      </w:r>
      <w:r w:rsidRPr="00CF1C46">
        <w:rPr>
          <w:iCs/>
          <w:position w:val="-14"/>
        </w:rPr>
        <w:object w:dxaOrig="420" w:dyaOrig="400" w14:anchorId="0C24C9D9">
          <v:shape id="_x0000_i1231" type="#_x0000_t75" style="width:21pt;height:20pt" o:ole="">
            <v:imagedata r:id="rId279" o:title=""/>
          </v:shape>
          <o:OLEObject Type="Embed" ProgID="Equation.3" ShapeID="_x0000_i1231" DrawAspect="Content" ObjectID="_1725719929" r:id="rId362"/>
        </w:object>
      </w:r>
      <w:r w:rsidRPr="00CF1C46">
        <w:rPr>
          <w:iCs/>
        </w:rPr>
        <w:t xml:space="preserve"> with </w:t>
      </w:r>
      <w:r w:rsidRPr="00CF1C46">
        <w:rPr>
          <w:position w:val="-12"/>
        </w:rPr>
        <w:object w:dxaOrig="2280" w:dyaOrig="360" w14:anchorId="7A6034EA">
          <v:shape id="_x0000_i1232" type="#_x0000_t75" style="width:114pt;height:18.5pt" o:ole="">
            <v:imagedata r:id="rId363" o:title=""/>
          </v:shape>
          <o:OLEObject Type="Embed" ProgID="Equation.3" ShapeID="_x0000_i1232" DrawAspect="Content" ObjectID="_1725719930" r:id="rId364"/>
        </w:object>
      </w:r>
      <w:r w:rsidRPr="00CF1C46">
        <w:t xml:space="preserve"> (i.e. CSI-RS) are</w:t>
      </w:r>
      <w:r w:rsidRPr="00CF1C46">
        <w:rPr>
          <w:iCs/>
        </w:rPr>
        <w:t xml:space="preserve"> mapped to the physical antenna index </w:t>
      </w:r>
      <w:r w:rsidRPr="00CF1C46">
        <w:rPr>
          <w:position w:val="-10"/>
        </w:rPr>
        <w:object w:dxaOrig="1060" w:dyaOrig="320" w14:anchorId="57DADFDB">
          <v:shape id="_x0000_i1233" type="#_x0000_t75" style="width:53pt;height:16pt" o:ole="">
            <v:imagedata r:id="rId365" o:title=""/>
          </v:shape>
          <o:OLEObject Type="Embed" ProgID="Equation.3" ShapeID="_x0000_i1233" DrawAspect="Content" ObjectID="_1725719931" r:id="rId366"/>
        </w:object>
      </w:r>
      <w:r w:rsidRPr="00CF1C46">
        <w:t xml:space="preserve">, where </w:t>
      </w:r>
      <w:r w:rsidRPr="00CF1C46">
        <w:rPr>
          <w:position w:val="-12"/>
        </w:rPr>
        <w:object w:dxaOrig="499" w:dyaOrig="360" w14:anchorId="02CAAF4D">
          <v:shape id="_x0000_i1234" type="#_x0000_t75" style="width:25pt;height:18.5pt" o:ole="">
            <v:imagedata r:id="rId323" o:title=""/>
          </v:shape>
          <o:OLEObject Type="Embed" ProgID="Equation.3" ShapeID="_x0000_i1234" DrawAspect="Content" ObjectID="_1725719932" r:id="rId367"/>
        </w:object>
      </w:r>
      <w:r w:rsidRPr="00CF1C46">
        <w:t>is the number of CSI reference signals configured per test.</w:t>
      </w:r>
    </w:p>
    <w:p w14:paraId="734912F6" w14:textId="77777777" w:rsidR="00360222" w:rsidRPr="00CF1C46" w:rsidRDefault="00360222" w:rsidP="00360222">
      <w:pPr>
        <w:pStyle w:val="Heading8"/>
        <w:rPr>
          <w:rFonts w:cs="v5.0.0"/>
        </w:rPr>
      </w:pPr>
      <w:r w:rsidRPr="00CF1C46">
        <w:br w:type="page"/>
      </w:r>
      <w:bookmarkStart w:id="106" w:name="_Toc368023430"/>
      <w:r w:rsidRPr="00CF1C46">
        <w:t xml:space="preserve">Annex C (normative): </w:t>
      </w:r>
      <w:r w:rsidRPr="00CF1C46">
        <w:br/>
        <w:t>Downlink Physical Channels</w:t>
      </w:r>
      <w:bookmarkEnd w:id="106"/>
    </w:p>
    <w:p w14:paraId="556954D6" w14:textId="77777777" w:rsidR="00360222" w:rsidRPr="00CF1C46" w:rsidRDefault="00360222" w:rsidP="00360222">
      <w:pPr>
        <w:pStyle w:val="Heading1"/>
      </w:pPr>
      <w:bookmarkStart w:id="107" w:name="_Toc368023431"/>
      <w:r w:rsidRPr="00CF1C46">
        <w:t>C.1</w:t>
      </w:r>
      <w:r w:rsidRPr="00CF1C46">
        <w:tab/>
        <w:t>General</w:t>
      </w:r>
      <w:bookmarkEnd w:id="107"/>
    </w:p>
    <w:p w14:paraId="44E87E1E" w14:textId="77777777" w:rsidR="00360222" w:rsidRPr="00CF1C46" w:rsidRDefault="00360222" w:rsidP="00360222">
      <w:pPr>
        <w:rPr>
          <w:rFonts w:cs="v5.0.0"/>
        </w:rPr>
      </w:pPr>
      <w:r w:rsidRPr="00CF1C46">
        <w:rPr>
          <w:rFonts w:cs="v5.0.0"/>
        </w:rPr>
        <w:t>This annex specifies the downlink physical channels that are needed for setting a connection and channels that are needed during a connection.</w:t>
      </w:r>
    </w:p>
    <w:p w14:paraId="263B1FB7" w14:textId="77777777" w:rsidR="00360222" w:rsidRPr="00CF1C46" w:rsidRDefault="00360222" w:rsidP="00360222">
      <w:pPr>
        <w:pStyle w:val="Heading1"/>
      </w:pPr>
      <w:bookmarkStart w:id="108" w:name="_Toc368023432"/>
      <w:r w:rsidRPr="00CF1C46">
        <w:t>C.2</w:t>
      </w:r>
      <w:r w:rsidRPr="00CF1C46">
        <w:tab/>
        <w:t>Set-up</w:t>
      </w:r>
      <w:bookmarkEnd w:id="108"/>
    </w:p>
    <w:p w14:paraId="453C68A7" w14:textId="77777777" w:rsidR="00360222" w:rsidRPr="00CF1C46" w:rsidRDefault="00360222" w:rsidP="00360222">
      <w:pPr>
        <w:rPr>
          <w:rFonts w:cs="v5.0.0"/>
        </w:rPr>
      </w:pPr>
      <w:r w:rsidRPr="00CF1C46">
        <w:rPr>
          <w:rFonts w:cs="v5.0.0"/>
        </w:rPr>
        <w:t>Table C.2-1 describes the downlink Physical Channels that are required for connection set up.</w:t>
      </w:r>
    </w:p>
    <w:p w14:paraId="398798D9" w14:textId="77777777" w:rsidR="00360222" w:rsidRPr="00CF1C46" w:rsidRDefault="00360222" w:rsidP="00360222">
      <w:pPr>
        <w:pStyle w:val="TH"/>
        <w:rPr>
          <w:rFonts w:cs="v5.0.0"/>
        </w:rPr>
      </w:pPr>
      <w:r w:rsidRPr="00CF1C46">
        <w:rPr>
          <w:rFonts w:cs="v5.0.0"/>
        </w:rPr>
        <w:t>Table C.2-1: Downlink Physical Channels required</w:t>
      </w:r>
      <w:r w:rsidRPr="00CF1C46">
        <w:rPr>
          <w:rFonts w:cs="v5.0.0"/>
        </w:rPr>
        <w:br/>
        <w:t>for connection set-up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20"/>
      </w:tblGrid>
      <w:tr w:rsidR="00360222" w:rsidRPr="00CF1C46" w14:paraId="644161CB" w14:textId="77777777">
        <w:trPr>
          <w:jc w:val="center"/>
        </w:trPr>
        <w:tc>
          <w:tcPr>
            <w:tcW w:w="2520" w:type="dxa"/>
            <w:tcBorders>
              <w:top w:val="single" w:sz="4" w:space="0" w:color="auto"/>
              <w:left w:val="single" w:sz="4" w:space="0" w:color="auto"/>
              <w:bottom w:val="single" w:sz="4" w:space="0" w:color="auto"/>
              <w:right w:val="single" w:sz="4" w:space="0" w:color="auto"/>
            </w:tcBorders>
          </w:tcPr>
          <w:p w14:paraId="21FF8FEE" w14:textId="77777777" w:rsidR="00360222" w:rsidRPr="00CF1C46" w:rsidRDefault="00360222" w:rsidP="00360222">
            <w:pPr>
              <w:pStyle w:val="TAH"/>
              <w:rPr>
                <w:rFonts w:cs="v5.0.0"/>
                <w:lang w:val="en-US" w:eastAsia="en-US"/>
              </w:rPr>
            </w:pPr>
            <w:r w:rsidRPr="00CF1C46">
              <w:rPr>
                <w:rFonts w:cs="v5.0.0"/>
                <w:lang w:val="en-US" w:eastAsia="en-US"/>
              </w:rPr>
              <w:t>Physical Channel</w:t>
            </w:r>
          </w:p>
        </w:tc>
      </w:tr>
      <w:tr w:rsidR="00360222" w:rsidRPr="00CF1C46" w14:paraId="44D15AB6" w14:textId="77777777">
        <w:trPr>
          <w:jc w:val="center"/>
        </w:trPr>
        <w:tc>
          <w:tcPr>
            <w:tcW w:w="2520" w:type="dxa"/>
            <w:tcBorders>
              <w:top w:val="nil"/>
            </w:tcBorders>
          </w:tcPr>
          <w:p w14:paraId="3B519BC3" w14:textId="77777777" w:rsidR="00360222" w:rsidRPr="00CF1C46" w:rsidRDefault="00360222" w:rsidP="00360222">
            <w:pPr>
              <w:pStyle w:val="TAL"/>
              <w:ind w:firstLine="822"/>
              <w:rPr>
                <w:rFonts w:cs="v5.0.0"/>
                <w:lang w:val="en-US" w:eastAsia="en-US"/>
              </w:rPr>
            </w:pPr>
            <w:r w:rsidRPr="00CF1C46">
              <w:rPr>
                <w:rFonts w:cs="v5.0.0"/>
                <w:lang w:val="en-US" w:eastAsia="en-US"/>
              </w:rPr>
              <w:t>PBCH</w:t>
            </w:r>
          </w:p>
        </w:tc>
      </w:tr>
      <w:tr w:rsidR="00360222" w:rsidRPr="00CF1C46" w14:paraId="2A953CA9" w14:textId="77777777">
        <w:trPr>
          <w:jc w:val="center"/>
        </w:trPr>
        <w:tc>
          <w:tcPr>
            <w:tcW w:w="2520" w:type="dxa"/>
          </w:tcPr>
          <w:p w14:paraId="2E91CDE9" w14:textId="77777777" w:rsidR="00360222" w:rsidRPr="00CF1C46" w:rsidRDefault="00360222" w:rsidP="00360222">
            <w:pPr>
              <w:pStyle w:val="TAL"/>
              <w:ind w:firstLine="822"/>
              <w:rPr>
                <w:rFonts w:cs="v5.0.0"/>
                <w:lang w:val="en-US" w:eastAsia="en-US"/>
              </w:rPr>
            </w:pPr>
            <w:r w:rsidRPr="00CF1C46">
              <w:rPr>
                <w:rFonts w:cs="v5.0.0"/>
                <w:snapToGrid w:val="0"/>
                <w:lang w:val="en-US" w:eastAsia="en-US"/>
              </w:rPr>
              <w:t xml:space="preserve">SSS </w:t>
            </w:r>
          </w:p>
        </w:tc>
      </w:tr>
      <w:tr w:rsidR="00360222" w:rsidRPr="00CF1C46" w14:paraId="01E3D271" w14:textId="77777777">
        <w:trPr>
          <w:jc w:val="center"/>
        </w:trPr>
        <w:tc>
          <w:tcPr>
            <w:tcW w:w="2520" w:type="dxa"/>
          </w:tcPr>
          <w:p w14:paraId="3A44F124" w14:textId="77777777" w:rsidR="00360222" w:rsidRPr="00CF1C46" w:rsidRDefault="00360222" w:rsidP="00360222">
            <w:pPr>
              <w:pStyle w:val="TAL"/>
              <w:ind w:firstLine="822"/>
              <w:rPr>
                <w:rFonts w:cs="v5.0.0"/>
                <w:snapToGrid w:val="0"/>
                <w:lang w:val="en-US" w:eastAsia="en-US"/>
              </w:rPr>
            </w:pPr>
            <w:r w:rsidRPr="00CF1C46">
              <w:rPr>
                <w:rFonts w:cs="v5.0.0"/>
                <w:snapToGrid w:val="0"/>
                <w:lang w:val="en-US" w:eastAsia="en-US"/>
              </w:rPr>
              <w:t>PSS</w:t>
            </w:r>
          </w:p>
        </w:tc>
      </w:tr>
      <w:tr w:rsidR="00360222" w:rsidRPr="00CF1C46" w14:paraId="347F23E0" w14:textId="77777777">
        <w:trPr>
          <w:jc w:val="center"/>
        </w:trPr>
        <w:tc>
          <w:tcPr>
            <w:tcW w:w="2520" w:type="dxa"/>
          </w:tcPr>
          <w:p w14:paraId="1C0CDCCB" w14:textId="77777777" w:rsidR="00360222" w:rsidRPr="00CF1C46" w:rsidRDefault="00360222" w:rsidP="00360222">
            <w:pPr>
              <w:pStyle w:val="TAL"/>
              <w:ind w:firstLine="822"/>
              <w:rPr>
                <w:rFonts w:cs="v5.0.0"/>
                <w:snapToGrid w:val="0"/>
                <w:lang w:val="en-US" w:eastAsia="en-US"/>
              </w:rPr>
            </w:pPr>
            <w:r w:rsidRPr="00CF1C46">
              <w:rPr>
                <w:rFonts w:cs="v5.0.0"/>
                <w:snapToGrid w:val="0"/>
                <w:lang w:val="en-US" w:eastAsia="en-US"/>
              </w:rPr>
              <w:t>PCFICH</w:t>
            </w:r>
          </w:p>
        </w:tc>
      </w:tr>
      <w:tr w:rsidR="00360222" w:rsidRPr="00CF1C46" w14:paraId="1154FFF5" w14:textId="77777777">
        <w:trPr>
          <w:jc w:val="center"/>
        </w:trPr>
        <w:tc>
          <w:tcPr>
            <w:tcW w:w="2520" w:type="dxa"/>
          </w:tcPr>
          <w:p w14:paraId="0C9027D6" w14:textId="77777777" w:rsidR="00360222" w:rsidRPr="00CF1C46" w:rsidRDefault="00360222" w:rsidP="00360222">
            <w:pPr>
              <w:pStyle w:val="TAL"/>
              <w:ind w:firstLine="822"/>
              <w:rPr>
                <w:rFonts w:cs="v5.0.0"/>
                <w:snapToGrid w:val="0"/>
                <w:lang w:val="en-US" w:eastAsia="en-US"/>
              </w:rPr>
            </w:pPr>
            <w:r w:rsidRPr="00CF1C46">
              <w:rPr>
                <w:rFonts w:cs="v5.0.0"/>
                <w:snapToGrid w:val="0"/>
                <w:lang w:val="en-US" w:eastAsia="en-US"/>
              </w:rPr>
              <w:t>PDCCH</w:t>
            </w:r>
          </w:p>
        </w:tc>
      </w:tr>
      <w:tr w:rsidR="00360222" w:rsidRPr="00CF1C46" w14:paraId="6E695DE1" w14:textId="77777777">
        <w:trPr>
          <w:jc w:val="center"/>
        </w:trPr>
        <w:tc>
          <w:tcPr>
            <w:tcW w:w="2520" w:type="dxa"/>
          </w:tcPr>
          <w:p w14:paraId="04EC0ADC" w14:textId="77777777" w:rsidR="00360222" w:rsidRPr="00CF1C46" w:rsidRDefault="00360222" w:rsidP="00360222">
            <w:pPr>
              <w:pStyle w:val="TAL"/>
              <w:ind w:firstLine="822"/>
              <w:rPr>
                <w:rFonts w:cs="v5.0.0"/>
                <w:snapToGrid w:val="0"/>
                <w:lang w:val="en-US" w:eastAsia="en-US"/>
              </w:rPr>
            </w:pPr>
            <w:r w:rsidRPr="00CF1C46">
              <w:rPr>
                <w:rFonts w:cs="v5.0.0"/>
                <w:snapToGrid w:val="0"/>
                <w:lang w:val="en-US" w:eastAsia="en-US"/>
              </w:rPr>
              <w:t xml:space="preserve">PHICH </w:t>
            </w:r>
          </w:p>
        </w:tc>
      </w:tr>
      <w:tr w:rsidR="00360222" w:rsidRPr="00CF1C46" w14:paraId="4643A00E" w14:textId="77777777">
        <w:trPr>
          <w:jc w:val="center"/>
        </w:trPr>
        <w:tc>
          <w:tcPr>
            <w:tcW w:w="2520" w:type="dxa"/>
          </w:tcPr>
          <w:p w14:paraId="5B437746" w14:textId="77777777" w:rsidR="00360222" w:rsidRPr="00CF1C46" w:rsidRDefault="00360222" w:rsidP="00360222">
            <w:pPr>
              <w:pStyle w:val="TAL"/>
              <w:ind w:firstLine="822"/>
              <w:rPr>
                <w:rFonts w:cs="v5.0.0"/>
                <w:snapToGrid w:val="0"/>
                <w:lang w:val="en-US" w:eastAsia="en-US"/>
              </w:rPr>
            </w:pPr>
            <w:r w:rsidRPr="00CF1C46">
              <w:rPr>
                <w:rFonts w:cs="v5.0.0"/>
                <w:snapToGrid w:val="0"/>
                <w:lang w:val="en-US" w:eastAsia="en-US"/>
              </w:rPr>
              <w:t>PDSCH</w:t>
            </w:r>
          </w:p>
        </w:tc>
      </w:tr>
    </w:tbl>
    <w:p w14:paraId="2B601AF2" w14:textId="77777777" w:rsidR="00360222" w:rsidRPr="00CF1C46" w:rsidRDefault="00360222" w:rsidP="00360222"/>
    <w:p w14:paraId="20F671EF" w14:textId="77777777" w:rsidR="00360222" w:rsidRPr="00CF1C46" w:rsidRDefault="00360222" w:rsidP="00360222">
      <w:pPr>
        <w:pStyle w:val="Heading1"/>
        <w:rPr>
          <w:rFonts w:cs="v5.0.0"/>
        </w:rPr>
      </w:pPr>
      <w:bookmarkStart w:id="109" w:name="_Toc368023433"/>
      <w:r w:rsidRPr="00CF1C46">
        <w:t>C.3</w:t>
      </w:r>
      <w:r w:rsidRPr="00CF1C46">
        <w:tab/>
        <w:t>Connection</w:t>
      </w:r>
      <w:bookmarkEnd w:id="109"/>
    </w:p>
    <w:p w14:paraId="297DA442" w14:textId="77777777" w:rsidR="00360222" w:rsidRPr="00CF1C46" w:rsidRDefault="00360222" w:rsidP="00360222">
      <w:pPr>
        <w:rPr>
          <w:rFonts w:cs="v5.0.0"/>
        </w:rPr>
      </w:pPr>
      <w:r w:rsidRPr="00CF1C46">
        <w:rPr>
          <w:rFonts w:cs="v5.0.0"/>
        </w:rPr>
        <w:t>The following clauses, describes the downlink Physical Channels that are transmitted during a connection i.e., when measurements are done.</w:t>
      </w:r>
    </w:p>
    <w:p w14:paraId="541347ED" w14:textId="77777777" w:rsidR="00360222" w:rsidRPr="00CF1C46" w:rsidRDefault="00360222" w:rsidP="00360222">
      <w:pPr>
        <w:pStyle w:val="Heading2"/>
        <w:rPr>
          <w:rFonts w:cs="v5.0.0"/>
        </w:rPr>
      </w:pPr>
      <w:bookmarkStart w:id="110" w:name="_Toc368023434"/>
      <w:r w:rsidRPr="00CF1C46">
        <w:rPr>
          <w:rFonts w:cs="v5.0.0"/>
        </w:rPr>
        <w:t>C.3.1</w:t>
      </w:r>
      <w:r w:rsidRPr="00CF1C46">
        <w:rPr>
          <w:rFonts w:cs="v5.0.0"/>
        </w:rPr>
        <w:tab/>
        <w:t>Measurement of Receiver Characteristics</w:t>
      </w:r>
      <w:bookmarkEnd w:id="110"/>
    </w:p>
    <w:p w14:paraId="02BB21AC" w14:textId="77777777" w:rsidR="00360222" w:rsidRPr="00CF1C46" w:rsidRDefault="00360222" w:rsidP="00360222">
      <w:pPr>
        <w:rPr>
          <w:rFonts w:cs="v5.0.0"/>
        </w:rPr>
      </w:pPr>
      <w:r w:rsidRPr="00CF1C46">
        <w:rPr>
          <w:rFonts w:cs="v5.0.0"/>
        </w:rPr>
        <w:t>Table C.3.1-1 is applicable for measurements on the Receiver Characteristics (clause 7).</w:t>
      </w:r>
    </w:p>
    <w:p w14:paraId="60077D67" w14:textId="77777777" w:rsidR="00360222" w:rsidRPr="00CF1C46" w:rsidRDefault="00360222" w:rsidP="00C63087">
      <w:pPr>
        <w:pStyle w:val="TH"/>
        <w:rPr>
          <w:rFonts w:cs="v5.0.0"/>
        </w:rPr>
      </w:pPr>
      <w:r w:rsidRPr="00CF1C46">
        <w:t>Table C.3.1-1: Downlink Physical Channels transmitted during a connection (FDD and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94"/>
        <w:gridCol w:w="1826"/>
        <w:gridCol w:w="1767"/>
      </w:tblGrid>
      <w:tr w:rsidR="00360222" w:rsidRPr="00CF1C46" w14:paraId="6982BDB3" w14:textId="77777777">
        <w:trPr>
          <w:jc w:val="center"/>
        </w:trPr>
        <w:tc>
          <w:tcPr>
            <w:tcW w:w="2494" w:type="dxa"/>
          </w:tcPr>
          <w:p w14:paraId="1A62C1EC" w14:textId="77777777" w:rsidR="00360222" w:rsidRPr="00CF1C46" w:rsidRDefault="00360222" w:rsidP="00360222">
            <w:pPr>
              <w:pStyle w:val="TAH"/>
              <w:rPr>
                <w:rFonts w:cs="Arial"/>
                <w:lang w:val="en-US" w:eastAsia="en-US"/>
              </w:rPr>
            </w:pPr>
            <w:r w:rsidRPr="00CF1C46">
              <w:rPr>
                <w:rFonts w:cs="Arial"/>
                <w:lang w:val="en-US" w:eastAsia="en-US"/>
              </w:rPr>
              <w:t>Physical Channel</w:t>
            </w:r>
          </w:p>
        </w:tc>
        <w:tc>
          <w:tcPr>
            <w:tcW w:w="1826" w:type="dxa"/>
          </w:tcPr>
          <w:p w14:paraId="59B63B9F" w14:textId="77777777" w:rsidR="00360222" w:rsidRPr="00CF1C46" w:rsidRDefault="00360222" w:rsidP="00360222">
            <w:pPr>
              <w:pStyle w:val="TAH"/>
              <w:rPr>
                <w:rFonts w:cs="Arial"/>
                <w:lang w:val="en-US" w:eastAsia="en-US"/>
              </w:rPr>
            </w:pPr>
            <w:r w:rsidRPr="00CF1C46">
              <w:rPr>
                <w:rFonts w:cs="Arial"/>
                <w:lang w:val="en-US" w:eastAsia="en-US"/>
              </w:rPr>
              <w:t>EPRE Ratio</w:t>
            </w:r>
          </w:p>
        </w:tc>
        <w:tc>
          <w:tcPr>
            <w:tcW w:w="1767" w:type="dxa"/>
          </w:tcPr>
          <w:p w14:paraId="3F1A2824" w14:textId="77777777" w:rsidR="00360222" w:rsidRPr="00CF1C46" w:rsidRDefault="00360222" w:rsidP="00360222">
            <w:pPr>
              <w:pStyle w:val="TAH"/>
              <w:rPr>
                <w:rFonts w:cs="Arial"/>
                <w:lang w:val="en-US" w:eastAsia="en-US"/>
              </w:rPr>
            </w:pPr>
          </w:p>
        </w:tc>
      </w:tr>
      <w:tr w:rsidR="00360222" w:rsidRPr="00CF1C46" w14:paraId="0DB9C72C" w14:textId="77777777">
        <w:trPr>
          <w:trHeight w:val="105"/>
          <w:jc w:val="center"/>
        </w:trPr>
        <w:tc>
          <w:tcPr>
            <w:tcW w:w="2494" w:type="dxa"/>
            <w:vMerge w:val="restart"/>
          </w:tcPr>
          <w:p w14:paraId="57B466F3" w14:textId="77777777" w:rsidR="00360222" w:rsidRPr="00CF1C46" w:rsidRDefault="00360222" w:rsidP="00360222">
            <w:pPr>
              <w:pStyle w:val="TAL"/>
              <w:rPr>
                <w:rFonts w:cs="Arial"/>
                <w:lang w:val="en-US" w:eastAsia="en-US"/>
              </w:rPr>
            </w:pPr>
            <w:r w:rsidRPr="00CF1C46">
              <w:rPr>
                <w:rFonts w:cs="Arial"/>
                <w:lang w:val="en-US" w:eastAsia="en-US"/>
              </w:rPr>
              <w:t>PBCH</w:t>
            </w:r>
          </w:p>
        </w:tc>
        <w:tc>
          <w:tcPr>
            <w:tcW w:w="1826" w:type="dxa"/>
          </w:tcPr>
          <w:p w14:paraId="3EDE59D6" w14:textId="77777777" w:rsidR="00360222" w:rsidRPr="00CF1C46" w:rsidRDefault="00360222" w:rsidP="00360222">
            <w:pPr>
              <w:pStyle w:val="TAC"/>
              <w:rPr>
                <w:rFonts w:cs="Arial"/>
                <w:lang w:val="en-US" w:eastAsia="en-US"/>
              </w:rPr>
            </w:pPr>
            <w:r w:rsidRPr="00CF1C46">
              <w:rPr>
                <w:rFonts w:cs="Arial"/>
                <w:lang w:val="en-US" w:eastAsia="en-US"/>
              </w:rPr>
              <w:t>PBCH_RA = 0 dB</w:t>
            </w:r>
          </w:p>
        </w:tc>
        <w:tc>
          <w:tcPr>
            <w:tcW w:w="1767" w:type="dxa"/>
            <w:vMerge w:val="restart"/>
          </w:tcPr>
          <w:p w14:paraId="73292D3F" w14:textId="77777777" w:rsidR="00360222" w:rsidRPr="00CF1C46" w:rsidRDefault="00360222" w:rsidP="00360222">
            <w:pPr>
              <w:pStyle w:val="TAC"/>
              <w:rPr>
                <w:rFonts w:cs="Arial"/>
                <w:lang w:val="en-US" w:eastAsia="en-US"/>
              </w:rPr>
            </w:pPr>
          </w:p>
        </w:tc>
      </w:tr>
      <w:tr w:rsidR="00360222" w:rsidRPr="00CF1C46" w14:paraId="0930BD17" w14:textId="77777777">
        <w:trPr>
          <w:trHeight w:val="105"/>
          <w:jc w:val="center"/>
        </w:trPr>
        <w:tc>
          <w:tcPr>
            <w:tcW w:w="2494" w:type="dxa"/>
            <w:vMerge/>
          </w:tcPr>
          <w:p w14:paraId="2B1A8B13" w14:textId="77777777" w:rsidR="00360222" w:rsidRPr="00CF1C46" w:rsidRDefault="00360222" w:rsidP="00360222">
            <w:pPr>
              <w:pStyle w:val="TAL"/>
              <w:rPr>
                <w:rFonts w:cs="Arial"/>
                <w:lang w:val="en-US" w:eastAsia="en-US"/>
              </w:rPr>
            </w:pPr>
          </w:p>
        </w:tc>
        <w:tc>
          <w:tcPr>
            <w:tcW w:w="1826" w:type="dxa"/>
          </w:tcPr>
          <w:p w14:paraId="34561233" w14:textId="77777777" w:rsidR="00360222" w:rsidRPr="00CF1C46" w:rsidRDefault="00360222" w:rsidP="00360222">
            <w:pPr>
              <w:pStyle w:val="TAC"/>
              <w:rPr>
                <w:rFonts w:cs="Arial"/>
                <w:lang w:val="en-US" w:eastAsia="en-US"/>
              </w:rPr>
            </w:pPr>
            <w:r w:rsidRPr="00CF1C46">
              <w:rPr>
                <w:rFonts w:cs="Arial"/>
                <w:lang w:val="en-US" w:eastAsia="en-US"/>
              </w:rPr>
              <w:t>PBCH_RB = 0 dB</w:t>
            </w:r>
          </w:p>
        </w:tc>
        <w:tc>
          <w:tcPr>
            <w:tcW w:w="1767" w:type="dxa"/>
            <w:vMerge/>
          </w:tcPr>
          <w:p w14:paraId="6504EE24" w14:textId="77777777" w:rsidR="00360222" w:rsidRPr="00CF1C46" w:rsidRDefault="00360222" w:rsidP="00360222">
            <w:pPr>
              <w:pStyle w:val="TAC"/>
              <w:rPr>
                <w:rFonts w:cs="Arial"/>
                <w:lang w:val="en-US" w:eastAsia="en-US"/>
              </w:rPr>
            </w:pPr>
          </w:p>
        </w:tc>
      </w:tr>
      <w:tr w:rsidR="00360222" w:rsidRPr="00CF1C46" w14:paraId="273E42C7" w14:textId="77777777">
        <w:trPr>
          <w:jc w:val="center"/>
        </w:trPr>
        <w:tc>
          <w:tcPr>
            <w:tcW w:w="2494" w:type="dxa"/>
          </w:tcPr>
          <w:p w14:paraId="2DD2BEF3" w14:textId="77777777" w:rsidR="00360222" w:rsidRPr="00CF1C46" w:rsidRDefault="00360222" w:rsidP="00360222">
            <w:pPr>
              <w:pStyle w:val="TAL"/>
              <w:rPr>
                <w:rFonts w:cs="Arial"/>
                <w:lang w:val="en-US" w:eastAsia="en-US"/>
              </w:rPr>
            </w:pPr>
            <w:r w:rsidRPr="00CF1C46">
              <w:rPr>
                <w:rFonts w:cs="Arial"/>
                <w:lang w:val="en-US" w:eastAsia="en-US"/>
              </w:rPr>
              <w:t>PSS</w:t>
            </w:r>
          </w:p>
        </w:tc>
        <w:tc>
          <w:tcPr>
            <w:tcW w:w="1826" w:type="dxa"/>
          </w:tcPr>
          <w:p w14:paraId="08F42E79" w14:textId="77777777" w:rsidR="00360222" w:rsidRPr="00CF1C46" w:rsidRDefault="00360222" w:rsidP="00360222">
            <w:pPr>
              <w:pStyle w:val="TAC"/>
              <w:rPr>
                <w:rFonts w:cs="Arial"/>
                <w:lang w:val="en-US" w:eastAsia="en-US"/>
              </w:rPr>
            </w:pPr>
            <w:r w:rsidRPr="00CF1C46">
              <w:rPr>
                <w:rFonts w:cs="Arial"/>
                <w:lang w:val="en-US" w:eastAsia="en-US"/>
              </w:rPr>
              <w:t>PSS_RA = 0 dB</w:t>
            </w:r>
          </w:p>
        </w:tc>
        <w:tc>
          <w:tcPr>
            <w:tcW w:w="1767" w:type="dxa"/>
          </w:tcPr>
          <w:p w14:paraId="1AA7824B" w14:textId="77777777" w:rsidR="00360222" w:rsidRPr="00CF1C46" w:rsidRDefault="00360222" w:rsidP="00360222">
            <w:pPr>
              <w:pStyle w:val="TAC"/>
              <w:rPr>
                <w:rFonts w:cs="Arial"/>
                <w:lang w:val="en-US" w:eastAsia="en-US"/>
              </w:rPr>
            </w:pPr>
          </w:p>
        </w:tc>
      </w:tr>
      <w:tr w:rsidR="00360222" w:rsidRPr="00CF1C46" w14:paraId="0893AC2F" w14:textId="77777777">
        <w:trPr>
          <w:jc w:val="center"/>
        </w:trPr>
        <w:tc>
          <w:tcPr>
            <w:tcW w:w="2494" w:type="dxa"/>
          </w:tcPr>
          <w:p w14:paraId="1A94835E" w14:textId="77777777" w:rsidR="00360222" w:rsidRPr="00CF1C46" w:rsidRDefault="00360222" w:rsidP="00360222">
            <w:pPr>
              <w:pStyle w:val="TAL"/>
              <w:rPr>
                <w:rFonts w:cs="Arial"/>
                <w:lang w:val="en-US" w:eastAsia="en-US"/>
              </w:rPr>
            </w:pPr>
            <w:r w:rsidRPr="00CF1C46">
              <w:rPr>
                <w:rFonts w:cs="Arial"/>
                <w:lang w:val="en-US" w:eastAsia="en-US"/>
              </w:rPr>
              <w:t>SSS</w:t>
            </w:r>
          </w:p>
        </w:tc>
        <w:tc>
          <w:tcPr>
            <w:tcW w:w="1826" w:type="dxa"/>
          </w:tcPr>
          <w:p w14:paraId="4E807408" w14:textId="77777777" w:rsidR="00360222" w:rsidRPr="00CF1C46" w:rsidRDefault="00360222" w:rsidP="00360222">
            <w:pPr>
              <w:pStyle w:val="TAC"/>
              <w:rPr>
                <w:rFonts w:cs="Arial"/>
                <w:lang w:val="en-US" w:eastAsia="en-US"/>
              </w:rPr>
            </w:pPr>
            <w:r w:rsidRPr="00CF1C46">
              <w:rPr>
                <w:rFonts w:cs="Arial"/>
                <w:lang w:val="en-US" w:eastAsia="en-US"/>
              </w:rPr>
              <w:t>SSS_RA = 0 dB</w:t>
            </w:r>
          </w:p>
        </w:tc>
        <w:tc>
          <w:tcPr>
            <w:tcW w:w="1767" w:type="dxa"/>
          </w:tcPr>
          <w:p w14:paraId="30F02A4D" w14:textId="77777777" w:rsidR="00360222" w:rsidRPr="00CF1C46" w:rsidRDefault="00360222" w:rsidP="00360222">
            <w:pPr>
              <w:pStyle w:val="TAC"/>
              <w:rPr>
                <w:rFonts w:cs="Arial"/>
                <w:lang w:val="en-US" w:eastAsia="en-US"/>
              </w:rPr>
            </w:pPr>
          </w:p>
        </w:tc>
      </w:tr>
      <w:tr w:rsidR="00360222" w:rsidRPr="00CF1C46" w14:paraId="5DFCDFF3" w14:textId="77777777">
        <w:trPr>
          <w:jc w:val="center"/>
        </w:trPr>
        <w:tc>
          <w:tcPr>
            <w:tcW w:w="2494" w:type="dxa"/>
          </w:tcPr>
          <w:p w14:paraId="2441433E" w14:textId="77777777" w:rsidR="00360222" w:rsidRPr="00CF1C46" w:rsidRDefault="00360222" w:rsidP="00360222">
            <w:pPr>
              <w:pStyle w:val="TAL"/>
              <w:rPr>
                <w:rFonts w:cs="Arial"/>
                <w:lang w:val="en-US" w:eastAsia="en-US"/>
              </w:rPr>
            </w:pPr>
            <w:r w:rsidRPr="00CF1C46">
              <w:rPr>
                <w:rFonts w:cs="Arial"/>
                <w:lang w:val="en-US" w:eastAsia="en-US"/>
              </w:rPr>
              <w:t>PCFICH</w:t>
            </w:r>
          </w:p>
        </w:tc>
        <w:tc>
          <w:tcPr>
            <w:tcW w:w="1826" w:type="dxa"/>
          </w:tcPr>
          <w:p w14:paraId="76BD75E4" w14:textId="77777777" w:rsidR="00360222" w:rsidRPr="00CF1C46" w:rsidRDefault="00360222" w:rsidP="00360222">
            <w:pPr>
              <w:pStyle w:val="TAC"/>
              <w:rPr>
                <w:rFonts w:cs="Arial"/>
                <w:lang w:val="en-US" w:eastAsia="en-US"/>
              </w:rPr>
            </w:pPr>
            <w:r w:rsidRPr="00CF1C46">
              <w:rPr>
                <w:rFonts w:cs="Arial"/>
                <w:lang w:val="en-US" w:eastAsia="en-US"/>
              </w:rPr>
              <w:t>PCFICH_RB = 0 dB</w:t>
            </w:r>
          </w:p>
        </w:tc>
        <w:tc>
          <w:tcPr>
            <w:tcW w:w="1767" w:type="dxa"/>
          </w:tcPr>
          <w:p w14:paraId="5D6099E5" w14:textId="77777777" w:rsidR="00360222" w:rsidRPr="00CF1C46" w:rsidRDefault="00360222" w:rsidP="00360222">
            <w:pPr>
              <w:pStyle w:val="TAC"/>
              <w:rPr>
                <w:rFonts w:cs="Arial"/>
                <w:lang w:val="en-US" w:eastAsia="en-US"/>
              </w:rPr>
            </w:pPr>
          </w:p>
        </w:tc>
      </w:tr>
      <w:tr w:rsidR="00360222" w:rsidRPr="00CF1C46" w14:paraId="5996B06C" w14:textId="77777777">
        <w:trPr>
          <w:trHeight w:val="105"/>
          <w:jc w:val="center"/>
        </w:trPr>
        <w:tc>
          <w:tcPr>
            <w:tcW w:w="2494" w:type="dxa"/>
            <w:vMerge w:val="restart"/>
          </w:tcPr>
          <w:p w14:paraId="49284D7C" w14:textId="77777777" w:rsidR="00360222" w:rsidRPr="00CF1C46" w:rsidRDefault="00360222" w:rsidP="00360222">
            <w:pPr>
              <w:pStyle w:val="TAL"/>
              <w:rPr>
                <w:rFonts w:cs="Arial"/>
                <w:lang w:val="en-US" w:eastAsia="en-US"/>
              </w:rPr>
            </w:pPr>
            <w:r w:rsidRPr="00CF1C46">
              <w:rPr>
                <w:rFonts w:cs="Arial"/>
                <w:lang w:val="en-US" w:eastAsia="en-US"/>
              </w:rPr>
              <w:t>PDCCH</w:t>
            </w:r>
          </w:p>
        </w:tc>
        <w:tc>
          <w:tcPr>
            <w:tcW w:w="1826" w:type="dxa"/>
          </w:tcPr>
          <w:p w14:paraId="2A317094" w14:textId="77777777" w:rsidR="00360222" w:rsidRPr="00CF1C46" w:rsidRDefault="00360222" w:rsidP="00360222">
            <w:pPr>
              <w:pStyle w:val="TAC"/>
              <w:tabs>
                <w:tab w:val="left" w:pos="1290"/>
              </w:tabs>
              <w:jc w:val="left"/>
              <w:rPr>
                <w:rFonts w:cs="Arial"/>
                <w:lang w:val="en-US" w:eastAsia="en-US"/>
              </w:rPr>
            </w:pPr>
            <w:r w:rsidRPr="00CF1C46">
              <w:rPr>
                <w:rFonts w:cs="Arial"/>
                <w:lang w:val="en-US" w:eastAsia="en-US"/>
              </w:rPr>
              <w:t>PDCCH_RA = 0 dB</w:t>
            </w:r>
          </w:p>
        </w:tc>
        <w:tc>
          <w:tcPr>
            <w:tcW w:w="1767" w:type="dxa"/>
            <w:vMerge w:val="restart"/>
          </w:tcPr>
          <w:p w14:paraId="45B8B223" w14:textId="77777777" w:rsidR="00360222" w:rsidRPr="00CF1C46" w:rsidRDefault="00360222" w:rsidP="00360222">
            <w:pPr>
              <w:pStyle w:val="TAC"/>
              <w:rPr>
                <w:rFonts w:cs="Arial"/>
                <w:lang w:val="en-US" w:eastAsia="en-US"/>
              </w:rPr>
            </w:pPr>
          </w:p>
        </w:tc>
      </w:tr>
      <w:tr w:rsidR="00360222" w:rsidRPr="00CF1C46" w14:paraId="1164AF55" w14:textId="77777777">
        <w:trPr>
          <w:trHeight w:val="105"/>
          <w:jc w:val="center"/>
        </w:trPr>
        <w:tc>
          <w:tcPr>
            <w:tcW w:w="2494" w:type="dxa"/>
            <w:vMerge/>
          </w:tcPr>
          <w:p w14:paraId="04FAF28F" w14:textId="77777777" w:rsidR="00360222" w:rsidRPr="00CF1C46" w:rsidRDefault="00360222" w:rsidP="00360222">
            <w:pPr>
              <w:pStyle w:val="TAL"/>
              <w:rPr>
                <w:rFonts w:cs="Arial"/>
                <w:lang w:val="en-US" w:eastAsia="en-US"/>
              </w:rPr>
            </w:pPr>
          </w:p>
        </w:tc>
        <w:tc>
          <w:tcPr>
            <w:tcW w:w="1826" w:type="dxa"/>
          </w:tcPr>
          <w:p w14:paraId="2A380AD4" w14:textId="77777777" w:rsidR="00360222" w:rsidRPr="00CF1C46" w:rsidRDefault="00360222" w:rsidP="00360222">
            <w:pPr>
              <w:pStyle w:val="TAC"/>
              <w:tabs>
                <w:tab w:val="left" w:pos="1290"/>
              </w:tabs>
              <w:jc w:val="left"/>
              <w:rPr>
                <w:rFonts w:cs="Arial"/>
                <w:lang w:val="en-US" w:eastAsia="en-US"/>
              </w:rPr>
            </w:pPr>
            <w:r w:rsidRPr="00CF1C46">
              <w:rPr>
                <w:rFonts w:cs="Arial"/>
                <w:lang w:val="en-US" w:eastAsia="en-US"/>
              </w:rPr>
              <w:t>PDCCH_RB = 0 dB</w:t>
            </w:r>
          </w:p>
        </w:tc>
        <w:tc>
          <w:tcPr>
            <w:tcW w:w="1767" w:type="dxa"/>
            <w:vMerge/>
          </w:tcPr>
          <w:p w14:paraId="4304274E" w14:textId="77777777" w:rsidR="00360222" w:rsidRPr="00CF1C46" w:rsidRDefault="00360222" w:rsidP="00360222">
            <w:pPr>
              <w:pStyle w:val="TAC"/>
              <w:rPr>
                <w:rFonts w:cs="Arial"/>
                <w:lang w:val="en-US" w:eastAsia="en-US"/>
              </w:rPr>
            </w:pPr>
          </w:p>
        </w:tc>
      </w:tr>
      <w:tr w:rsidR="00360222" w:rsidRPr="00CF1C46" w14:paraId="478FB4A8" w14:textId="77777777">
        <w:trPr>
          <w:trHeight w:val="105"/>
          <w:jc w:val="center"/>
        </w:trPr>
        <w:tc>
          <w:tcPr>
            <w:tcW w:w="2494" w:type="dxa"/>
            <w:vMerge w:val="restart"/>
          </w:tcPr>
          <w:p w14:paraId="5EA71B1B" w14:textId="77777777" w:rsidR="00360222" w:rsidRPr="00CF1C46" w:rsidRDefault="00360222" w:rsidP="00360222">
            <w:pPr>
              <w:pStyle w:val="TAL"/>
              <w:rPr>
                <w:rFonts w:cs="Arial"/>
                <w:szCs w:val="22"/>
                <w:lang w:val="en-US" w:eastAsia="en-US"/>
              </w:rPr>
            </w:pPr>
            <w:r w:rsidRPr="00CF1C46">
              <w:rPr>
                <w:rFonts w:cs="Arial"/>
                <w:szCs w:val="22"/>
                <w:lang w:val="en-US" w:eastAsia="en-US"/>
              </w:rPr>
              <w:t>PDSCH</w:t>
            </w:r>
          </w:p>
        </w:tc>
        <w:tc>
          <w:tcPr>
            <w:tcW w:w="1826" w:type="dxa"/>
          </w:tcPr>
          <w:p w14:paraId="4BC7C2BC" w14:textId="77777777" w:rsidR="00360222" w:rsidRPr="00CF1C46" w:rsidRDefault="00360222" w:rsidP="00360222">
            <w:pPr>
              <w:pStyle w:val="TAC"/>
              <w:rPr>
                <w:rFonts w:cs="Arial"/>
                <w:lang w:val="en-US" w:eastAsia="en-US"/>
              </w:rPr>
            </w:pPr>
            <w:r w:rsidRPr="00CF1C46">
              <w:rPr>
                <w:rFonts w:cs="Arial"/>
                <w:lang w:val="en-US" w:eastAsia="en-US"/>
              </w:rPr>
              <w:t>PDSCH_RA = 0 dB</w:t>
            </w:r>
          </w:p>
        </w:tc>
        <w:tc>
          <w:tcPr>
            <w:tcW w:w="1767" w:type="dxa"/>
            <w:vMerge w:val="restart"/>
          </w:tcPr>
          <w:p w14:paraId="49867DAA" w14:textId="77777777" w:rsidR="00360222" w:rsidRPr="00CF1C46" w:rsidRDefault="00360222" w:rsidP="00360222">
            <w:pPr>
              <w:pStyle w:val="TAC"/>
              <w:rPr>
                <w:rFonts w:cs="Arial"/>
                <w:lang w:val="en-US" w:eastAsia="en-US"/>
              </w:rPr>
            </w:pPr>
          </w:p>
        </w:tc>
      </w:tr>
      <w:tr w:rsidR="00360222" w:rsidRPr="00CF1C46" w14:paraId="5A98895D" w14:textId="77777777">
        <w:trPr>
          <w:trHeight w:val="105"/>
          <w:jc w:val="center"/>
        </w:trPr>
        <w:tc>
          <w:tcPr>
            <w:tcW w:w="2494" w:type="dxa"/>
            <w:vMerge/>
          </w:tcPr>
          <w:p w14:paraId="6F1258F6" w14:textId="77777777" w:rsidR="00360222" w:rsidRPr="00CF1C46" w:rsidRDefault="00360222" w:rsidP="00360222">
            <w:pPr>
              <w:pStyle w:val="TAL"/>
              <w:rPr>
                <w:rFonts w:cs="Arial"/>
                <w:szCs w:val="22"/>
                <w:lang w:val="en-US" w:eastAsia="en-US"/>
              </w:rPr>
            </w:pPr>
          </w:p>
        </w:tc>
        <w:tc>
          <w:tcPr>
            <w:tcW w:w="1826" w:type="dxa"/>
          </w:tcPr>
          <w:p w14:paraId="2DEBBD98" w14:textId="77777777" w:rsidR="00360222" w:rsidRPr="00CF1C46" w:rsidRDefault="00360222" w:rsidP="00360222">
            <w:pPr>
              <w:pStyle w:val="TAC"/>
              <w:rPr>
                <w:rFonts w:cs="Arial"/>
                <w:lang w:val="en-US" w:eastAsia="en-US"/>
              </w:rPr>
            </w:pPr>
            <w:r w:rsidRPr="00CF1C46">
              <w:rPr>
                <w:rFonts w:cs="Arial"/>
                <w:lang w:val="en-US" w:eastAsia="en-US"/>
              </w:rPr>
              <w:t>PDSCH_RB = 0 dB</w:t>
            </w:r>
          </w:p>
        </w:tc>
        <w:tc>
          <w:tcPr>
            <w:tcW w:w="1767" w:type="dxa"/>
            <w:vMerge/>
          </w:tcPr>
          <w:p w14:paraId="47D53D2C" w14:textId="77777777" w:rsidR="00360222" w:rsidRPr="00CF1C46" w:rsidRDefault="00360222" w:rsidP="00360222">
            <w:pPr>
              <w:pStyle w:val="TAC"/>
              <w:rPr>
                <w:rFonts w:cs="Arial"/>
                <w:lang w:val="en-US" w:eastAsia="en-US"/>
              </w:rPr>
            </w:pPr>
          </w:p>
        </w:tc>
      </w:tr>
      <w:tr w:rsidR="00360222" w:rsidRPr="00CF1C46" w14:paraId="00B194FD" w14:textId="77777777">
        <w:trPr>
          <w:trHeight w:val="104"/>
          <w:jc w:val="center"/>
        </w:trPr>
        <w:tc>
          <w:tcPr>
            <w:tcW w:w="2494" w:type="dxa"/>
            <w:vMerge w:val="restart"/>
          </w:tcPr>
          <w:p w14:paraId="28DAA075" w14:textId="77777777" w:rsidR="00360222" w:rsidRPr="00CF1C46" w:rsidRDefault="00360222" w:rsidP="00360222">
            <w:pPr>
              <w:pStyle w:val="TAL"/>
              <w:rPr>
                <w:rFonts w:cs="Arial"/>
                <w:lang w:val="en-US" w:eastAsia="en-US"/>
              </w:rPr>
            </w:pPr>
            <w:r w:rsidRPr="00CF1C46">
              <w:rPr>
                <w:rFonts w:cs="Arial"/>
                <w:lang w:val="en-US" w:eastAsia="en-US"/>
              </w:rPr>
              <w:t>OCNG</w:t>
            </w:r>
          </w:p>
        </w:tc>
        <w:tc>
          <w:tcPr>
            <w:tcW w:w="1826" w:type="dxa"/>
          </w:tcPr>
          <w:p w14:paraId="664A8304" w14:textId="77777777" w:rsidR="00360222" w:rsidRPr="00CF1C46" w:rsidRDefault="00360222" w:rsidP="00360222">
            <w:pPr>
              <w:pStyle w:val="TAC"/>
              <w:rPr>
                <w:rFonts w:cs="Arial"/>
                <w:lang w:val="en-US" w:eastAsia="en-US"/>
              </w:rPr>
            </w:pPr>
            <w:r w:rsidRPr="00CF1C46">
              <w:rPr>
                <w:rFonts w:cs="Arial"/>
                <w:lang w:val="en-US" w:eastAsia="en-US"/>
              </w:rPr>
              <w:t>OCNG_RA = 0 dB</w:t>
            </w:r>
          </w:p>
        </w:tc>
        <w:tc>
          <w:tcPr>
            <w:tcW w:w="1767" w:type="dxa"/>
            <w:vMerge w:val="restart"/>
          </w:tcPr>
          <w:p w14:paraId="53911A7A" w14:textId="77777777" w:rsidR="00360222" w:rsidRPr="00CF1C46" w:rsidRDefault="00360222" w:rsidP="00360222">
            <w:pPr>
              <w:pStyle w:val="TAC"/>
              <w:rPr>
                <w:rFonts w:cs="Arial"/>
                <w:lang w:val="en-US" w:eastAsia="en-US"/>
              </w:rPr>
            </w:pPr>
          </w:p>
        </w:tc>
      </w:tr>
      <w:tr w:rsidR="00360222" w:rsidRPr="00CF1C46" w14:paraId="602BD071" w14:textId="77777777">
        <w:trPr>
          <w:trHeight w:val="103"/>
          <w:jc w:val="center"/>
        </w:trPr>
        <w:tc>
          <w:tcPr>
            <w:tcW w:w="2494" w:type="dxa"/>
            <w:vMerge/>
          </w:tcPr>
          <w:p w14:paraId="37AD5925" w14:textId="77777777" w:rsidR="00360222" w:rsidRPr="00CF1C46" w:rsidRDefault="00360222" w:rsidP="00360222">
            <w:pPr>
              <w:pStyle w:val="TAL"/>
              <w:rPr>
                <w:rFonts w:cs="Arial"/>
                <w:lang w:val="en-US" w:eastAsia="en-US"/>
              </w:rPr>
            </w:pPr>
          </w:p>
        </w:tc>
        <w:tc>
          <w:tcPr>
            <w:tcW w:w="1826" w:type="dxa"/>
          </w:tcPr>
          <w:p w14:paraId="1041B2DE" w14:textId="77777777" w:rsidR="00360222" w:rsidRPr="00CF1C46" w:rsidRDefault="00360222" w:rsidP="00360222">
            <w:pPr>
              <w:pStyle w:val="TAC"/>
              <w:rPr>
                <w:rFonts w:cs="Arial"/>
                <w:lang w:val="en-US" w:eastAsia="en-US"/>
              </w:rPr>
            </w:pPr>
            <w:r w:rsidRPr="00CF1C46">
              <w:rPr>
                <w:rFonts w:cs="Arial"/>
                <w:lang w:val="en-US" w:eastAsia="en-US"/>
              </w:rPr>
              <w:t>OCNG_RB = 0 dB</w:t>
            </w:r>
          </w:p>
        </w:tc>
        <w:tc>
          <w:tcPr>
            <w:tcW w:w="1767" w:type="dxa"/>
            <w:vMerge/>
          </w:tcPr>
          <w:p w14:paraId="4377A618" w14:textId="77777777" w:rsidR="00360222" w:rsidRPr="00CF1C46" w:rsidRDefault="00360222" w:rsidP="00360222">
            <w:pPr>
              <w:pStyle w:val="TAC"/>
              <w:rPr>
                <w:rFonts w:cs="Arial"/>
                <w:lang w:val="en-US" w:eastAsia="en-US"/>
              </w:rPr>
            </w:pPr>
          </w:p>
        </w:tc>
      </w:tr>
    </w:tbl>
    <w:p w14:paraId="0BE86435" w14:textId="77777777" w:rsidR="00360222" w:rsidRPr="00CF1C46" w:rsidRDefault="00360222" w:rsidP="00360222">
      <w:pPr>
        <w:pStyle w:val="NO"/>
      </w:pPr>
      <w:r w:rsidRPr="00CF1C46">
        <w:t>NOTE 1: No boosting is applied.</w:t>
      </w:r>
    </w:p>
    <w:p w14:paraId="6D5900F8" w14:textId="77777777" w:rsidR="00360222" w:rsidRPr="00CF1C46" w:rsidRDefault="00360222" w:rsidP="00C63087">
      <w:pPr>
        <w:pStyle w:val="TH"/>
        <w:rPr>
          <w:rFonts w:cs="v5.0.0"/>
        </w:rPr>
      </w:pPr>
      <w:r w:rsidRPr="00CF1C46">
        <w:t>Table C.3.1-2: Power allocation for OFDM symbols and reference signals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2"/>
        <w:gridCol w:w="1684"/>
        <w:gridCol w:w="1684"/>
        <w:gridCol w:w="1860"/>
      </w:tblGrid>
      <w:tr w:rsidR="00360222" w:rsidRPr="00CF1C46" w14:paraId="15740D94" w14:textId="77777777">
        <w:trPr>
          <w:jc w:val="center"/>
        </w:trPr>
        <w:tc>
          <w:tcPr>
            <w:tcW w:w="2402" w:type="dxa"/>
          </w:tcPr>
          <w:p w14:paraId="0A872162"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1684" w:type="dxa"/>
          </w:tcPr>
          <w:p w14:paraId="7D1866AB"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1684" w:type="dxa"/>
          </w:tcPr>
          <w:p w14:paraId="2C27A58F" w14:textId="77777777" w:rsidR="00360222" w:rsidRPr="00CF1C46" w:rsidRDefault="00360222" w:rsidP="00360222">
            <w:pPr>
              <w:pStyle w:val="TAH"/>
              <w:rPr>
                <w:rFonts w:cs="Arial"/>
                <w:lang w:val="en-US" w:eastAsia="en-US"/>
              </w:rPr>
            </w:pPr>
            <w:r w:rsidRPr="00CF1C46">
              <w:rPr>
                <w:rFonts w:cs="Arial"/>
                <w:lang w:val="en-US" w:eastAsia="en-US"/>
              </w:rPr>
              <w:t>Value</w:t>
            </w:r>
          </w:p>
        </w:tc>
        <w:tc>
          <w:tcPr>
            <w:tcW w:w="1860" w:type="dxa"/>
          </w:tcPr>
          <w:p w14:paraId="0807271C" w14:textId="77777777" w:rsidR="00360222" w:rsidRPr="00CF1C46" w:rsidRDefault="00360222" w:rsidP="00360222">
            <w:pPr>
              <w:pStyle w:val="TAH"/>
              <w:rPr>
                <w:rFonts w:cs="Arial"/>
                <w:lang w:val="en-US" w:eastAsia="en-US"/>
              </w:rPr>
            </w:pPr>
            <w:r w:rsidRPr="00CF1C46">
              <w:rPr>
                <w:rFonts w:cs="Arial"/>
                <w:lang w:val="en-US" w:eastAsia="en-US"/>
              </w:rPr>
              <w:t>Note</w:t>
            </w:r>
          </w:p>
        </w:tc>
      </w:tr>
      <w:tr w:rsidR="00360222" w:rsidRPr="00CF1C46" w14:paraId="499AC220" w14:textId="77777777">
        <w:trPr>
          <w:jc w:val="center"/>
        </w:trPr>
        <w:tc>
          <w:tcPr>
            <w:tcW w:w="2402" w:type="dxa"/>
          </w:tcPr>
          <w:p w14:paraId="2039A748" w14:textId="77777777" w:rsidR="00360222" w:rsidRPr="00CF1C46" w:rsidRDefault="00360222" w:rsidP="00360222">
            <w:pPr>
              <w:pStyle w:val="TAL"/>
              <w:rPr>
                <w:rFonts w:cs="Arial"/>
                <w:lang w:val="en-US" w:eastAsia="en-US"/>
              </w:rPr>
            </w:pPr>
            <w:r w:rsidRPr="00CF1C46">
              <w:rPr>
                <w:rFonts w:cs="Arial"/>
                <w:lang w:val="en-US" w:eastAsia="en-US"/>
              </w:rPr>
              <w:t xml:space="preserve">Transmitted power spectral density </w:t>
            </w:r>
            <w:r w:rsidRPr="00CF1C46">
              <w:rPr>
                <w:rFonts w:cs="v5.0.0"/>
                <w:position w:val="-12"/>
                <w:lang w:val="en-US" w:eastAsia="en-US"/>
              </w:rPr>
              <w:object w:dxaOrig="320" w:dyaOrig="360" w14:anchorId="34B3CF2D">
                <v:shape id="_x0000_i1235" type="#_x0000_t75" style="width:15pt;height:17pt" o:ole="">
                  <v:imagedata r:id="rId368" o:title=""/>
                </v:shape>
                <o:OLEObject Type="Embed" ProgID="Equation.3" ShapeID="_x0000_i1235" DrawAspect="Content" ObjectID="_1725719933" r:id="rId369"/>
              </w:object>
            </w:r>
          </w:p>
        </w:tc>
        <w:tc>
          <w:tcPr>
            <w:tcW w:w="1684" w:type="dxa"/>
          </w:tcPr>
          <w:p w14:paraId="5ED337B1" w14:textId="77777777" w:rsidR="00360222" w:rsidRPr="00CF1C46" w:rsidRDefault="00360222" w:rsidP="00360222">
            <w:pPr>
              <w:pStyle w:val="TAC"/>
              <w:rPr>
                <w:rFonts w:cs="v5.0.0"/>
                <w:lang w:val="en-US" w:eastAsia="en-US"/>
              </w:rPr>
            </w:pPr>
            <w:r w:rsidRPr="00CF1C46">
              <w:rPr>
                <w:rFonts w:cs="v5.0.0"/>
                <w:lang w:val="en-US" w:eastAsia="en-US"/>
              </w:rPr>
              <w:t>dBm/15 kHz</w:t>
            </w:r>
          </w:p>
        </w:tc>
        <w:tc>
          <w:tcPr>
            <w:tcW w:w="1684" w:type="dxa"/>
          </w:tcPr>
          <w:p w14:paraId="680C6687" w14:textId="77777777" w:rsidR="00360222" w:rsidRPr="00CF1C46" w:rsidRDefault="00360222" w:rsidP="00360222">
            <w:pPr>
              <w:pStyle w:val="TAC"/>
              <w:rPr>
                <w:rFonts w:cs="v5.0.0"/>
                <w:lang w:val="en-US" w:eastAsia="en-US"/>
              </w:rPr>
            </w:pPr>
            <w:r w:rsidRPr="00CF1C46">
              <w:rPr>
                <w:rFonts w:cs="v5.0.0"/>
                <w:lang w:val="en-US" w:eastAsia="en-US"/>
              </w:rPr>
              <w:t>Test specific</w:t>
            </w:r>
          </w:p>
        </w:tc>
        <w:tc>
          <w:tcPr>
            <w:tcW w:w="1860" w:type="dxa"/>
          </w:tcPr>
          <w:p w14:paraId="3EC63218" w14:textId="77777777" w:rsidR="00360222" w:rsidRPr="00CF1C46" w:rsidRDefault="00360222" w:rsidP="00360222">
            <w:pPr>
              <w:pStyle w:val="TAL"/>
              <w:rPr>
                <w:rFonts w:cs="Arial"/>
                <w:lang w:val="en-US" w:eastAsia="en-US"/>
              </w:rPr>
            </w:pPr>
            <w:r w:rsidRPr="00CF1C46">
              <w:rPr>
                <w:rFonts w:cs="Arial"/>
                <w:lang w:val="en-US" w:eastAsia="en-US"/>
              </w:rPr>
              <w:t xml:space="preserve">1. </w:t>
            </w:r>
            <w:r w:rsidRPr="00CF1C46">
              <w:rPr>
                <w:rFonts w:cs="v5.0.0"/>
                <w:position w:val="-12"/>
                <w:lang w:val="en-US" w:eastAsia="en-US"/>
              </w:rPr>
              <w:object w:dxaOrig="320" w:dyaOrig="360" w14:anchorId="711FBFA6">
                <v:shape id="_x0000_i1236" type="#_x0000_t75" style="width:15pt;height:17pt" o:ole="">
                  <v:imagedata r:id="rId368" o:title=""/>
                </v:shape>
                <o:OLEObject Type="Embed" ProgID="Equation.3" ShapeID="_x0000_i1236" DrawAspect="Content" ObjectID="_1725719934" r:id="rId370"/>
              </w:object>
            </w:r>
            <w:r w:rsidRPr="00CF1C46">
              <w:rPr>
                <w:rFonts w:cs="v5.0.0"/>
                <w:lang w:val="en-US" w:eastAsia="en-US"/>
              </w:rPr>
              <w:t>shall be kept constant throughout all OFDM symbols</w:t>
            </w:r>
          </w:p>
          <w:p w14:paraId="547C8F85" w14:textId="77777777" w:rsidR="00360222" w:rsidRPr="00CF1C46" w:rsidRDefault="00360222" w:rsidP="00360222">
            <w:pPr>
              <w:pStyle w:val="TAC"/>
              <w:jc w:val="left"/>
              <w:rPr>
                <w:rFonts w:cs="Arial"/>
                <w:lang w:val="en-US" w:eastAsia="en-US"/>
              </w:rPr>
            </w:pPr>
          </w:p>
        </w:tc>
      </w:tr>
      <w:tr w:rsidR="00360222" w:rsidRPr="00CF1C46" w14:paraId="4D62E756" w14:textId="77777777">
        <w:trPr>
          <w:jc w:val="center"/>
        </w:trPr>
        <w:tc>
          <w:tcPr>
            <w:tcW w:w="2402" w:type="dxa"/>
          </w:tcPr>
          <w:p w14:paraId="5116132D" w14:textId="77777777" w:rsidR="00360222" w:rsidRPr="00CF1C46" w:rsidRDefault="00360222" w:rsidP="00360222">
            <w:pPr>
              <w:pStyle w:val="TAL"/>
              <w:rPr>
                <w:rFonts w:cs="Arial"/>
                <w:lang w:val="en-US" w:eastAsia="en-US"/>
              </w:rPr>
            </w:pPr>
            <w:r w:rsidRPr="00CF1C46">
              <w:rPr>
                <w:rFonts w:cs="Arial"/>
                <w:lang w:val="en-US" w:eastAsia="en-US"/>
              </w:rPr>
              <w:t>Cell-specific reference signal power ratio</w:t>
            </w:r>
            <w:r w:rsidRPr="00CF1C46">
              <w:rPr>
                <w:rFonts w:cs="v5.0.0"/>
                <w:position w:val="-12"/>
                <w:lang w:val="en-US" w:eastAsia="en-US"/>
              </w:rPr>
              <w:object w:dxaOrig="820" w:dyaOrig="360" w14:anchorId="6A082D07">
                <v:shape id="_x0000_i1237" type="#_x0000_t75" style="width:38.5pt;height:17pt" o:ole="">
                  <v:imagedata r:id="rId371" o:title=""/>
                </v:shape>
                <o:OLEObject Type="Embed" ProgID="Equation.3" ShapeID="_x0000_i1237" DrawAspect="Content" ObjectID="_1725719935" r:id="rId372"/>
              </w:object>
            </w:r>
          </w:p>
        </w:tc>
        <w:tc>
          <w:tcPr>
            <w:tcW w:w="1684" w:type="dxa"/>
          </w:tcPr>
          <w:p w14:paraId="56EA7F1C" w14:textId="77777777" w:rsidR="00360222" w:rsidRPr="00CF1C46" w:rsidRDefault="00360222" w:rsidP="00360222">
            <w:pPr>
              <w:pStyle w:val="TAC"/>
              <w:rPr>
                <w:rFonts w:cs="v5.0.0"/>
                <w:lang w:val="en-US" w:eastAsia="en-US"/>
              </w:rPr>
            </w:pPr>
          </w:p>
        </w:tc>
        <w:tc>
          <w:tcPr>
            <w:tcW w:w="1684" w:type="dxa"/>
          </w:tcPr>
          <w:p w14:paraId="7D1B463C" w14:textId="77777777" w:rsidR="00360222" w:rsidRPr="00CF1C46" w:rsidRDefault="00360222" w:rsidP="00360222">
            <w:pPr>
              <w:pStyle w:val="TAC"/>
              <w:rPr>
                <w:rFonts w:cs="Arial"/>
                <w:lang w:val="en-US" w:eastAsia="en-US"/>
              </w:rPr>
            </w:pPr>
            <w:r w:rsidRPr="00CF1C46">
              <w:rPr>
                <w:rFonts w:cs="v5.0.0"/>
                <w:lang w:val="en-US" w:eastAsia="en-US"/>
              </w:rPr>
              <w:t>0 dB</w:t>
            </w:r>
          </w:p>
        </w:tc>
        <w:tc>
          <w:tcPr>
            <w:tcW w:w="1860" w:type="dxa"/>
          </w:tcPr>
          <w:p w14:paraId="1A626FAC" w14:textId="77777777" w:rsidR="00360222" w:rsidRPr="00CF1C46" w:rsidRDefault="00360222" w:rsidP="00360222">
            <w:pPr>
              <w:pStyle w:val="TAC"/>
              <w:rPr>
                <w:rFonts w:cs="Arial"/>
                <w:lang w:val="en-US" w:eastAsia="en-US"/>
              </w:rPr>
            </w:pPr>
          </w:p>
        </w:tc>
      </w:tr>
    </w:tbl>
    <w:p w14:paraId="66519D84" w14:textId="77777777" w:rsidR="00360222" w:rsidRPr="00CF1C46" w:rsidRDefault="00360222" w:rsidP="00360222">
      <w:pPr>
        <w:rPr>
          <w:rFonts w:eastAsia="MS Mincho"/>
        </w:rPr>
      </w:pPr>
    </w:p>
    <w:p w14:paraId="6414B189" w14:textId="77777777" w:rsidR="00360222" w:rsidRPr="00CF1C46" w:rsidRDefault="00360222" w:rsidP="00360222">
      <w:pPr>
        <w:pStyle w:val="Heading2"/>
      </w:pPr>
      <w:bookmarkStart w:id="111" w:name="_Toc368023435"/>
      <w:r w:rsidRPr="00CF1C46">
        <w:t>C.3.2</w:t>
      </w:r>
      <w:r w:rsidRPr="00CF1C46">
        <w:tab/>
        <w:t>Measurement of Performance requirements</w:t>
      </w:r>
      <w:bookmarkEnd w:id="111"/>
    </w:p>
    <w:p w14:paraId="08EBB3C8" w14:textId="77777777" w:rsidR="00360222" w:rsidRPr="00CF1C46" w:rsidRDefault="00360222" w:rsidP="00360222">
      <w:r w:rsidRPr="00CF1C46">
        <w:t>Table C.3.2-1 is applicable for measurements in which uniform RS-to-EPRE boosting for all downlink physical channels.</w:t>
      </w:r>
    </w:p>
    <w:p w14:paraId="555CBF6B" w14:textId="77777777" w:rsidR="00360222" w:rsidRPr="00CF1C46" w:rsidRDefault="00360222" w:rsidP="00C63087">
      <w:pPr>
        <w:pStyle w:val="TH"/>
        <w:rPr>
          <w:rFonts w:cs="v5.0.0"/>
        </w:rPr>
      </w:pPr>
      <w:r w:rsidRPr="00CF1C46">
        <w:t>Table C.3.2-1: Downlink Physical Channels transmitted during a connection (FDD and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94"/>
        <w:gridCol w:w="1966"/>
        <w:gridCol w:w="1627"/>
      </w:tblGrid>
      <w:tr w:rsidR="00360222" w:rsidRPr="00CF1C46" w14:paraId="015F33FA" w14:textId="77777777">
        <w:trPr>
          <w:jc w:val="center"/>
        </w:trPr>
        <w:tc>
          <w:tcPr>
            <w:tcW w:w="2494" w:type="dxa"/>
          </w:tcPr>
          <w:p w14:paraId="62285BD0" w14:textId="77777777" w:rsidR="00360222" w:rsidRPr="00CF1C46" w:rsidRDefault="00360222" w:rsidP="00360222">
            <w:pPr>
              <w:pStyle w:val="TAH"/>
              <w:rPr>
                <w:rFonts w:cs="Arial"/>
                <w:lang w:val="en-US" w:eastAsia="en-US"/>
              </w:rPr>
            </w:pPr>
            <w:r w:rsidRPr="00CF1C46">
              <w:rPr>
                <w:rFonts w:cs="Arial"/>
                <w:lang w:val="en-US" w:eastAsia="en-US"/>
              </w:rPr>
              <w:t>Physical Channel</w:t>
            </w:r>
          </w:p>
        </w:tc>
        <w:tc>
          <w:tcPr>
            <w:tcW w:w="1966" w:type="dxa"/>
          </w:tcPr>
          <w:p w14:paraId="415722A3" w14:textId="77777777" w:rsidR="00360222" w:rsidRPr="00CF1C46" w:rsidRDefault="00360222" w:rsidP="00360222">
            <w:pPr>
              <w:pStyle w:val="TAH"/>
              <w:rPr>
                <w:rFonts w:cs="Arial"/>
                <w:lang w:val="en-US" w:eastAsia="en-US"/>
              </w:rPr>
            </w:pPr>
            <w:r w:rsidRPr="00CF1C46">
              <w:rPr>
                <w:rFonts w:cs="Arial"/>
                <w:lang w:val="en-US" w:eastAsia="en-US"/>
              </w:rPr>
              <w:t>EPRE Ratio</w:t>
            </w:r>
          </w:p>
        </w:tc>
        <w:tc>
          <w:tcPr>
            <w:tcW w:w="1627" w:type="dxa"/>
          </w:tcPr>
          <w:p w14:paraId="46D8AC85" w14:textId="77777777" w:rsidR="00360222" w:rsidRPr="00CF1C46" w:rsidRDefault="00360222" w:rsidP="00360222">
            <w:pPr>
              <w:pStyle w:val="TAH"/>
              <w:rPr>
                <w:rFonts w:cs="Arial"/>
                <w:lang w:val="en-US" w:eastAsia="en-US"/>
              </w:rPr>
            </w:pPr>
          </w:p>
        </w:tc>
      </w:tr>
      <w:tr w:rsidR="00360222" w:rsidRPr="00CF1C46" w14:paraId="56891FDD" w14:textId="77777777">
        <w:trPr>
          <w:trHeight w:val="105"/>
          <w:jc w:val="center"/>
        </w:trPr>
        <w:tc>
          <w:tcPr>
            <w:tcW w:w="2494" w:type="dxa"/>
            <w:vMerge w:val="restart"/>
          </w:tcPr>
          <w:p w14:paraId="3C59A023" w14:textId="77777777" w:rsidR="00360222" w:rsidRPr="00CF1C46" w:rsidRDefault="00360222" w:rsidP="00360222">
            <w:pPr>
              <w:pStyle w:val="TAL"/>
              <w:rPr>
                <w:rFonts w:cs="Arial"/>
                <w:lang w:val="en-US" w:eastAsia="en-US"/>
              </w:rPr>
            </w:pPr>
            <w:r w:rsidRPr="00CF1C46">
              <w:rPr>
                <w:rFonts w:cs="Arial"/>
                <w:lang w:val="en-US" w:eastAsia="en-US"/>
              </w:rPr>
              <w:t>PBCH</w:t>
            </w:r>
          </w:p>
        </w:tc>
        <w:tc>
          <w:tcPr>
            <w:tcW w:w="1966" w:type="dxa"/>
          </w:tcPr>
          <w:p w14:paraId="55613FE6" w14:textId="77777777" w:rsidR="00360222" w:rsidRPr="00CF1C46" w:rsidRDefault="00360222" w:rsidP="00360222">
            <w:pPr>
              <w:pStyle w:val="TAC"/>
              <w:rPr>
                <w:rFonts w:ascii="Symbol" w:hAnsi="Symbol" w:cs="Arial"/>
                <w:lang w:val="en-US" w:eastAsia="en-US"/>
              </w:rPr>
            </w:pPr>
            <w:r w:rsidRPr="00CF1C46">
              <w:rPr>
                <w:rFonts w:cs="Arial"/>
                <w:lang w:val="en-US" w:eastAsia="en-US"/>
              </w:rPr>
              <w:t xml:space="preserve">PBCH_RA = </w:t>
            </w:r>
            <w:r w:rsidRPr="00CF1C46">
              <w:rPr>
                <w:rFonts w:ascii="Symbol" w:hAnsi="Symbol" w:cs="Arial"/>
                <w:lang w:val="en-US" w:eastAsia="en-US"/>
              </w:rPr>
              <w:t></w:t>
            </w:r>
            <w:r w:rsidRPr="00CF1C46">
              <w:rPr>
                <w:rFonts w:cs="Arial"/>
                <w:vertAlign w:val="subscript"/>
                <w:lang w:val="en-US" w:eastAsia="en-US"/>
              </w:rPr>
              <w:t>A</w:t>
            </w:r>
            <w:r w:rsidRPr="00CF1C46">
              <w:rPr>
                <w:rFonts w:cs="Arial"/>
                <w:lang w:val="en-US" w:eastAsia="en-US"/>
              </w:rPr>
              <w:t xml:space="preserve">+ </w:t>
            </w:r>
            <w:r w:rsidRPr="00CF1C46">
              <w:rPr>
                <w:rFonts w:cs="Arial"/>
                <w:lang w:val="en-US" w:eastAsia="en-US"/>
              </w:rPr>
              <w:sym w:font="Symbol" w:char="F073"/>
            </w:r>
          </w:p>
        </w:tc>
        <w:tc>
          <w:tcPr>
            <w:tcW w:w="1627" w:type="dxa"/>
            <w:vMerge w:val="restart"/>
          </w:tcPr>
          <w:p w14:paraId="0EDD300D" w14:textId="77777777" w:rsidR="00360222" w:rsidRPr="00CF1C46" w:rsidRDefault="00360222" w:rsidP="00360222">
            <w:pPr>
              <w:pStyle w:val="TAC"/>
              <w:rPr>
                <w:rFonts w:cs="Arial"/>
                <w:lang w:val="en-US" w:eastAsia="en-US"/>
              </w:rPr>
            </w:pPr>
          </w:p>
        </w:tc>
      </w:tr>
      <w:tr w:rsidR="00360222" w:rsidRPr="00CF1C46" w14:paraId="6D1A79EF" w14:textId="77777777">
        <w:trPr>
          <w:trHeight w:val="105"/>
          <w:jc w:val="center"/>
        </w:trPr>
        <w:tc>
          <w:tcPr>
            <w:tcW w:w="2494" w:type="dxa"/>
            <w:vMerge/>
          </w:tcPr>
          <w:p w14:paraId="65984384" w14:textId="77777777" w:rsidR="00360222" w:rsidRPr="00CF1C46" w:rsidRDefault="00360222" w:rsidP="00360222">
            <w:pPr>
              <w:pStyle w:val="TAL"/>
              <w:rPr>
                <w:rFonts w:cs="Arial"/>
                <w:lang w:val="en-US" w:eastAsia="en-US"/>
              </w:rPr>
            </w:pPr>
          </w:p>
        </w:tc>
        <w:tc>
          <w:tcPr>
            <w:tcW w:w="1966" w:type="dxa"/>
          </w:tcPr>
          <w:p w14:paraId="1D62FDD1" w14:textId="77777777" w:rsidR="00360222" w:rsidRPr="00CF1C46" w:rsidRDefault="00360222" w:rsidP="00360222">
            <w:pPr>
              <w:pStyle w:val="TAC"/>
              <w:rPr>
                <w:rFonts w:cs="Arial"/>
                <w:lang w:val="en-US" w:eastAsia="en-US"/>
              </w:rPr>
            </w:pPr>
            <w:r w:rsidRPr="00CF1C46">
              <w:rPr>
                <w:rFonts w:cs="Arial"/>
                <w:lang w:val="en-US" w:eastAsia="en-US"/>
              </w:rPr>
              <w:t xml:space="preserve">PBCH_RB = </w:t>
            </w:r>
            <w:r w:rsidRPr="00CF1C46">
              <w:rPr>
                <w:rFonts w:ascii="Symbol" w:hAnsi="Symbol" w:cs="Arial"/>
                <w:lang w:val="en-US" w:eastAsia="en-US"/>
              </w:rPr>
              <w:t></w:t>
            </w:r>
            <w:r w:rsidRPr="00CF1C46">
              <w:rPr>
                <w:rFonts w:cs="Arial"/>
                <w:vertAlign w:val="subscript"/>
                <w:lang w:val="en-US" w:eastAsia="en-US"/>
              </w:rPr>
              <w:t>B</w:t>
            </w:r>
            <w:r w:rsidRPr="00CF1C46">
              <w:rPr>
                <w:rFonts w:cs="Arial"/>
                <w:lang w:val="en-US" w:eastAsia="en-US"/>
              </w:rPr>
              <w:t xml:space="preserve">+ </w:t>
            </w:r>
            <w:r w:rsidRPr="00CF1C46">
              <w:rPr>
                <w:rFonts w:cs="Arial"/>
                <w:lang w:val="en-US" w:eastAsia="en-US"/>
              </w:rPr>
              <w:sym w:font="Symbol" w:char="F073"/>
            </w:r>
          </w:p>
        </w:tc>
        <w:tc>
          <w:tcPr>
            <w:tcW w:w="1627" w:type="dxa"/>
            <w:vMerge/>
          </w:tcPr>
          <w:p w14:paraId="79AFECC0" w14:textId="77777777" w:rsidR="00360222" w:rsidRPr="00CF1C46" w:rsidRDefault="00360222" w:rsidP="00360222">
            <w:pPr>
              <w:pStyle w:val="TAC"/>
              <w:rPr>
                <w:rFonts w:cs="Arial"/>
                <w:lang w:val="en-US" w:eastAsia="en-US"/>
              </w:rPr>
            </w:pPr>
          </w:p>
        </w:tc>
      </w:tr>
      <w:tr w:rsidR="00360222" w:rsidRPr="00CF1C46" w14:paraId="1ECDF850" w14:textId="77777777">
        <w:trPr>
          <w:jc w:val="center"/>
        </w:trPr>
        <w:tc>
          <w:tcPr>
            <w:tcW w:w="2494" w:type="dxa"/>
          </w:tcPr>
          <w:p w14:paraId="2BC4AD27" w14:textId="77777777" w:rsidR="00360222" w:rsidRPr="00CF1C46" w:rsidRDefault="00360222" w:rsidP="00360222">
            <w:pPr>
              <w:pStyle w:val="TAL"/>
              <w:rPr>
                <w:rFonts w:cs="Arial"/>
                <w:lang w:val="en-US" w:eastAsia="en-US"/>
              </w:rPr>
            </w:pPr>
            <w:r w:rsidRPr="00CF1C46">
              <w:rPr>
                <w:rFonts w:cs="Arial"/>
                <w:lang w:val="en-US" w:eastAsia="en-US"/>
              </w:rPr>
              <w:t>PSS</w:t>
            </w:r>
          </w:p>
        </w:tc>
        <w:tc>
          <w:tcPr>
            <w:tcW w:w="1966" w:type="dxa"/>
          </w:tcPr>
          <w:p w14:paraId="3333773A" w14:textId="77777777" w:rsidR="00360222" w:rsidRPr="00CF1C46" w:rsidRDefault="00360222" w:rsidP="00360222">
            <w:pPr>
              <w:pStyle w:val="TAC"/>
              <w:rPr>
                <w:rFonts w:cs="Arial"/>
                <w:lang w:val="en-US" w:eastAsia="en-US"/>
              </w:rPr>
            </w:pPr>
            <w:r w:rsidRPr="00CF1C46">
              <w:rPr>
                <w:rFonts w:cs="Arial"/>
                <w:lang w:val="en-US" w:eastAsia="en-US"/>
              </w:rPr>
              <w:t>PSS_RA = 0 (Note 3)</w:t>
            </w:r>
          </w:p>
        </w:tc>
        <w:tc>
          <w:tcPr>
            <w:tcW w:w="1627" w:type="dxa"/>
          </w:tcPr>
          <w:p w14:paraId="5871BF8A" w14:textId="77777777" w:rsidR="00360222" w:rsidRPr="00CF1C46" w:rsidRDefault="00360222" w:rsidP="00360222">
            <w:pPr>
              <w:pStyle w:val="TAC"/>
              <w:rPr>
                <w:rFonts w:cs="Arial"/>
                <w:lang w:val="en-US" w:eastAsia="en-US"/>
              </w:rPr>
            </w:pPr>
          </w:p>
        </w:tc>
      </w:tr>
      <w:tr w:rsidR="00360222" w:rsidRPr="00CF1C46" w14:paraId="6F7112A9" w14:textId="77777777">
        <w:trPr>
          <w:jc w:val="center"/>
        </w:trPr>
        <w:tc>
          <w:tcPr>
            <w:tcW w:w="2494" w:type="dxa"/>
          </w:tcPr>
          <w:p w14:paraId="5EBBCD1B" w14:textId="77777777" w:rsidR="00360222" w:rsidRPr="00CF1C46" w:rsidRDefault="00360222" w:rsidP="00360222">
            <w:pPr>
              <w:pStyle w:val="TAL"/>
              <w:rPr>
                <w:rFonts w:cs="Arial"/>
                <w:lang w:val="en-US" w:eastAsia="en-US"/>
              </w:rPr>
            </w:pPr>
            <w:r w:rsidRPr="00CF1C46">
              <w:rPr>
                <w:rFonts w:cs="Arial"/>
                <w:lang w:val="en-US" w:eastAsia="en-US"/>
              </w:rPr>
              <w:t>SSS</w:t>
            </w:r>
          </w:p>
        </w:tc>
        <w:tc>
          <w:tcPr>
            <w:tcW w:w="1966" w:type="dxa"/>
          </w:tcPr>
          <w:p w14:paraId="65B87FEA" w14:textId="77777777" w:rsidR="00360222" w:rsidRPr="00CF1C46" w:rsidRDefault="00360222" w:rsidP="00360222">
            <w:pPr>
              <w:pStyle w:val="TAC"/>
              <w:rPr>
                <w:rFonts w:cs="Arial"/>
                <w:lang w:val="en-US" w:eastAsia="en-US"/>
              </w:rPr>
            </w:pPr>
            <w:r w:rsidRPr="00CF1C46">
              <w:rPr>
                <w:rFonts w:cs="Arial"/>
                <w:lang w:val="en-US" w:eastAsia="en-US"/>
              </w:rPr>
              <w:t>SSS_RA = 0 (Note 3)</w:t>
            </w:r>
          </w:p>
        </w:tc>
        <w:tc>
          <w:tcPr>
            <w:tcW w:w="1627" w:type="dxa"/>
          </w:tcPr>
          <w:p w14:paraId="72101E8E" w14:textId="77777777" w:rsidR="00360222" w:rsidRPr="00CF1C46" w:rsidRDefault="00360222" w:rsidP="00360222">
            <w:pPr>
              <w:pStyle w:val="TAC"/>
              <w:rPr>
                <w:rFonts w:cs="Arial"/>
                <w:lang w:val="en-US" w:eastAsia="en-US"/>
              </w:rPr>
            </w:pPr>
          </w:p>
        </w:tc>
      </w:tr>
      <w:tr w:rsidR="00360222" w:rsidRPr="00CF1C46" w14:paraId="45892521" w14:textId="77777777">
        <w:trPr>
          <w:jc w:val="center"/>
        </w:trPr>
        <w:tc>
          <w:tcPr>
            <w:tcW w:w="2494" w:type="dxa"/>
          </w:tcPr>
          <w:p w14:paraId="5FE5DEF2" w14:textId="77777777" w:rsidR="00360222" w:rsidRPr="00CF1C46" w:rsidRDefault="00360222" w:rsidP="00360222">
            <w:pPr>
              <w:pStyle w:val="TAL"/>
              <w:rPr>
                <w:rFonts w:cs="Arial"/>
                <w:lang w:val="en-US" w:eastAsia="en-US"/>
              </w:rPr>
            </w:pPr>
            <w:r w:rsidRPr="00CF1C46">
              <w:rPr>
                <w:rFonts w:cs="Arial"/>
                <w:lang w:val="en-US" w:eastAsia="en-US"/>
              </w:rPr>
              <w:t>PCFICH</w:t>
            </w:r>
          </w:p>
        </w:tc>
        <w:tc>
          <w:tcPr>
            <w:tcW w:w="1966" w:type="dxa"/>
          </w:tcPr>
          <w:p w14:paraId="10A6C601" w14:textId="77777777" w:rsidR="00360222" w:rsidRPr="00CF1C46" w:rsidRDefault="00360222" w:rsidP="00360222">
            <w:pPr>
              <w:pStyle w:val="TAC"/>
              <w:rPr>
                <w:rFonts w:cs="Arial"/>
                <w:lang w:val="en-US" w:eastAsia="en-US"/>
              </w:rPr>
            </w:pPr>
            <w:r w:rsidRPr="00CF1C46">
              <w:rPr>
                <w:rFonts w:cs="Arial"/>
                <w:lang w:val="en-US" w:eastAsia="en-US"/>
              </w:rPr>
              <w:t xml:space="preserve">PCFICH_RB = </w:t>
            </w:r>
            <w:r w:rsidRPr="00CF1C46">
              <w:rPr>
                <w:rFonts w:ascii="Symbol" w:hAnsi="Symbol" w:cs="Arial"/>
                <w:lang w:val="en-US" w:eastAsia="en-US"/>
              </w:rPr>
              <w:t></w:t>
            </w:r>
            <w:r w:rsidRPr="00CF1C46">
              <w:rPr>
                <w:rFonts w:cs="Arial"/>
                <w:vertAlign w:val="subscript"/>
                <w:lang w:val="en-US" w:eastAsia="en-US"/>
              </w:rPr>
              <w:t>B</w:t>
            </w:r>
            <w:r w:rsidRPr="00CF1C46">
              <w:rPr>
                <w:rFonts w:cs="Arial"/>
                <w:lang w:val="en-US" w:eastAsia="en-US"/>
              </w:rPr>
              <w:t xml:space="preserve">+ </w:t>
            </w:r>
            <w:r w:rsidRPr="00CF1C46">
              <w:rPr>
                <w:rFonts w:cs="Arial"/>
                <w:lang w:val="en-US" w:eastAsia="en-US"/>
              </w:rPr>
              <w:sym w:font="Symbol" w:char="F073"/>
            </w:r>
          </w:p>
        </w:tc>
        <w:tc>
          <w:tcPr>
            <w:tcW w:w="1627" w:type="dxa"/>
          </w:tcPr>
          <w:p w14:paraId="6906D0E7" w14:textId="77777777" w:rsidR="00360222" w:rsidRPr="00CF1C46" w:rsidRDefault="00360222" w:rsidP="00360222">
            <w:pPr>
              <w:pStyle w:val="TAC"/>
              <w:rPr>
                <w:rFonts w:cs="Arial"/>
                <w:lang w:val="en-US" w:eastAsia="en-US"/>
              </w:rPr>
            </w:pPr>
          </w:p>
        </w:tc>
      </w:tr>
      <w:tr w:rsidR="00360222" w:rsidRPr="00CF1C46" w14:paraId="36DC7ABA" w14:textId="77777777">
        <w:trPr>
          <w:trHeight w:val="105"/>
          <w:jc w:val="center"/>
        </w:trPr>
        <w:tc>
          <w:tcPr>
            <w:tcW w:w="2494" w:type="dxa"/>
            <w:vMerge w:val="restart"/>
          </w:tcPr>
          <w:p w14:paraId="39623C74" w14:textId="77777777" w:rsidR="00360222" w:rsidRPr="00CF1C46" w:rsidRDefault="00360222" w:rsidP="00360222">
            <w:pPr>
              <w:pStyle w:val="TAL"/>
              <w:rPr>
                <w:rFonts w:cs="Arial"/>
                <w:lang w:val="en-US" w:eastAsia="en-US"/>
              </w:rPr>
            </w:pPr>
            <w:r w:rsidRPr="00CF1C46">
              <w:rPr>
                <w:rFonts w:cs="Arial"/>
                <w:lang w:val="en-US" w:eastAsia="en-US"/>
              </w:rPr>
              <w:t>PDCCH</w:t>
            </w:r>
          </w:p>
        </w:tc>
        <w:tc>
          <w:tcPr>
            <w:tcW w:w="1966" w:type="dxa"/>
          </w:tcPr>
          <w:p w14:paraId="08B60356" w14:textId="77777777" w:rsidR="00360222" w:rsidRPr="00CF1C46" w:rsidRDefault="00360222" w:rsidP="00360222">
            <w:pPr>
              <w:pStyle w:val="TAC"/>
              <w:tabs>
                <w:tab w:val="left" w:pos="1290"/>
              </w:tabs>
              <w:jc w:val="left"/>
              <w:rPr>
                <w:rFonts w:cs="Arial"/>
                <w:lang w:val="en-US" w:eastAsia="en-US"/>
              </w:rPr>
            </w:pPr>
            <w:r w:rsidRPr="00CF1C46">
              <w:rPr>
                <w:rFonts w:cs="Arial"/>
                <w:lang w:val="en-US" w:eastAsia="en-US"/>
              </w:rPr>
              <w:t xml:space="preserve">PDCCH_RA = </w:t>
            </w:r>
            <w:r w:rsidRPr="00CF1C46">
              <w:rPr>
                <w:rFonts w:ascii="Symbol" w:hAnsi="Symbol" w:cs="Arial"/>
                <w:lang w:val="en-US" w:eastAsia="en-US"/>
              </w:rPr>
              <w:t></w:t>
            </w:r>
            <w:r w:rsidRPr="00CF1C46">
              <w:rPr>
                <w:rFonts w:cs="Arial"/>
                <w:vertAlign w:val="subscript"/>
                <w:lang w:val="en-US" w:eastAsia="en-US"/>
              </w:rPr>
              <w:t>A</w:t>
            </w:r>
            <w:r w:rsidRPr="00CF1C46">
              <w:rPr>
                <w:rFonts w:cs="Arial"/>
                <w:lang w:val="en-US" w:eastAsia="en-US"/>
              </w:rPr>
              <w:t xml:space="preserve">+ </w:t>
            </w:r>
            <w:r w:rsidRPr="00CF1C46">
              <w:rPr>
                <w:rFonts w:cs="Arial"/>
                <w:lang w:val="en-US" w:eastAsia="en-US"/>
              </w:rPr>
              <w:sym w:font="Symbol" w:char="F073"/>
            </w:r>
          </w:p>
        </w:tc>
        <w:tc>
          <w:tcPr>
            <w:tcW w:w="1627" w:type="dxa"/>
            <w:vMerge w:val="restart"/>
          </w:tcPr>
          <w:p w14:paraId="49AAC1E0" w14:textId="77777777" w:rsidR="00360222" w:rsidRPr="00CF1C46" w:rsidRDefault="00360222" w:rsidP="00360222">
            <w:pPr>
              <w:pStyle w:val="TAC"/>
              <w:rPr>
                <w:rFonts w:cs="Arial"/>
                <w:lang w:val="en-US" w:eastAsia="en-US"/>
              </w:rPr>
            </w:pPr>
          </w:p>
        </w:tc>
      </w:tr>
      <w:tr w:rsidR="00360222" w:rsidRPr="00CF1C46" w14:paraId="4676362E" w14:textId="77777777">
        <w:trPr>
          <w:trHeight w:val="105"/>
          <w:jc w:val="center"/>
        </w:trPr>
        <w:tc>
          <w:tcPr>
            <w:tcW w:w="2494" w:type="dxa"/>
            <w:vMerge/>
          </w:tcPr>
          <w:p w14:paraId="435D0EEE" w14:textId="77777777" w:rsidR="00360222" w:rsidRPr="00CF1C46" w:rsidRDefault="00360222" w:rsidP="00360222">
            <w:pPr>
              <w:pStyle w:val="TAL"/>
              <w:rPr>
                <w:rFonts w:cs="Arial"/>
                <w:lang w:val="en-US" w:eastAsia="en-US"/>
              </w:rPr>
            </w:pPr>
          </w:p>
        </w:tc>
        <w:tc>
          <w:tcPr>
            <w:tcW w:w="1966" w:type="dxa"/>
          </w:tcPr>
          <w:p w14:paraId="6412A6BC" w14:textId="77777777" w:rsidR="00360222" w:rsidRPr="00CF1C46" w:rsidRDefault="00360222" w:rsidP="00360222">
            <w:pPr>
              <w:pStyle w:val="TAC"/>
              <w:tabs>
                <w:tab w:val="left" w:pos="1290"/>
              </w:tabs>
              <w:jc w:val="left"/>
              <w:rPr>
                <w:rFonts w:cs="Arial"/>
                <w:lang w:val="en-US" w:eastAsia="en-US"/>
              </w:rPr>
            </w:pPr>
            <w:r w:rsidRPr="00CF1C46">
              <w:rPr>
                <w:rFonts w:cs="Arial"/>
                <w:lang w:val="en-US" w:eastAsia="en-US"/>
              </w:rPr>
              <w:t xml:space="preserve">PDCCH_RB = </w:t>
            </w:r>
            <w:r w:rsidRPr="00CF1C46">
              <w:rPr>
                <w:rFonts w:ascii="Symbol" w:hAnsi="Symbol" w:cs="Arial"/>
                <w:lang w:val="en-US" w:eastAsia="en-US"/>
              </w:rPr>
              <w:t></w:t>
            </w:r>
            <w:r w:rsidRPr="00CF1C46">
              <w:rPr>
                <w:rFonts w:cs="Arial"/>
                <w:vertAlign w:val="subscript"/>
                <w:lang w:val="en-US" w:eastAsia="en-US"/>
              </w:rPr>
              <w:t>B</w:t>
            </w:r>
            <w:r w:rsidRPr="00CF1C46">
              <w:rPr>
                <w:rFonts w:cs="Arial"/>
                <w:lang w:val="en-US" w:eastAsia="en-US"/>
              </w:rPr>
              <w:t xml:space="preserve">+ </w:t>
            </w:r>
            <w:r w:rsidRPr="00CF1C46">
              <w:rPr>
                <w:rFonts w:cs="Arial"/>
                <w:lang w:val="en-US" w:eastAsia="en-US"/>
              </w:rPr>
              <w:sym w:font="Symbol" w:char="F073"/>
            </w:r>
          </w:p>
        </w:tc>
        <w:tc>
          <w:tcPr>
            <w:tcW w:w="1627" w:type="dxa"/>
            <w:vMerge/>
          </w:tcPr>
          <w:p w14:paraId="3A93782D" w14:textId="77777777" w:rsidR="00360222" w:rsidRPr="00CF1C46" w:rsidRDefault="00360222" w:rsidP="00360222">
            <w:pPr>
              <w:pStyle w:val="TAC"/>
              <w:rPr>
                <w:rFonts w:cs="Arial"/>
                <w:lang w:val="en-US" w:eastAsia="en-US"/>
              </w:rPr>
            </w:pPr>
          </w:p>
        </w:tc>
      </w:tr>
      <w:tr w:rsidR="00360222" w:rsidRPr="00CF1C46" w14:paraId="64784367" w14:textId="77777777">
        <w:trPr>
          <w:trHeight w:val="105"/>
          <w:jc w:val="center"/>
        </w:trPr>
        <w:tc>
          <w:tcPr>
            <w:tcW w:w="2494" w:type="dxa"/>
            <w:vMerge w:val="restart"/>
          </w:tcPr>
          <w:p w14:paraId="400968C3" w14:textId="77777777" w:rsidR="00360222" w:rsidRPr="00CF1C46" w:rsidRDefault="00360222" w:rsidP="00360222">
            <w:pPr>
              <w:pStyle w:val="TAL"/>
              <w:rPr>
                <w:rFonts w:cs="Arial"/>
                <w:szCs w:val="22"/>
                <w:lang w:val="en-US" w:eastAsia="en-US"/>
              </w:rPr>
            </w:pPr>
            <w:r w:rsidRPr="00CF1C46">
              <w:rPr>
                <w:rFonts w:cs="Arial"/>
                <w:szCs w:val="22"/>
                <w:lang w:val="en-US" w:eastAsia="en-US"/>
              </w:rPr>
              <w:t>PDSCH</w:t>
            </w:r>
          </w:p>
        </w:tc>
        <w:tc>
          <w:tcPr>
            <w:tcW w:w="1966" w:type="dxa"/>
          </w:tcPr>
          <w:p w14:paraId="4404E9D1" w14:textId="77777777" w:rsidR="00360222" w:rsidRPr="00CF1C46" w:rsidRDefault="00360222" w:rsidP="00360222">
            <w:pPr>
              <w:pStyle w:val="TAC"/>
              <w:rPr>
                <w:rFonts w:cs="Arial"/>
                <w:lang w:val="en-US" w:eastAsia="en-US"/>
              </w:rPr>
            </w:pPr>
            <w:r w:rsidRPr="00CF1C46">
              <w:rPr>
                <w:rFonts w:cs="Arial"/>
                <w:lang w:val="en-US" w:eastAsia="en-US"/>
              </w:rPr>
              <w:t xml:space="preserve">PDSCH_RA = </w:t>
            </w:r>
            <w:r w:rsidRPr="00CF1C46">
              <w:rPr>
                <w:rFonts w:ascii="Symbol" w:hAnsi="Symbol" w:cs="Arial"/>
                <w:lang w:val="en-US" w:eastAsia="en-US"/>
              </w:rPr>
              <w:t></w:t>
            </w:r>
            <w:r w:rsidRPr="00CF1C46">
              <w:rPr>
                <w:rFonts w:cs="Arial"/>
                <w:vertAlign w:val="subscript"/>
                <w:lang w:val="en-US" w:eastAsia="en-US"/>
              </w:rPr>
              <w:t>A</w:t>
            </w:r>
          </w:p>
        </w:tc>
        <w:tc>
          <w:tcPr>
            <w:tcW w:w="1627" w:type="dxa"/>
            <w:vMerge w:val="restart"/>
          </w:tcPr>
          <w:p w14:paraId="0B8ABCC3" w14:textId="77777777" w:rsidR="00360222" w:rsidRPr="00CF1C46" w:rsidRDefault="00360222" w:rsidP="00360222">
            <w:pPr>
              <w:pStyle w:val="TAC"/>
              <w:rPr>
                <w:rFonts w:cs="Arial"/>
                <w:lang w:val="en-US" w:eastAsia="en-US"/>
              </w:rPr>
            </w:pPr>
          </w:p>
        </w:tc>
      </w:tr>
      <w:tr w:rsidR="00360222" w:rsidRPr="00CF1C46" w14:paraId="24C24250" w14:textId="77777777">
        <w:trPr>
          <w:trHeight w:val="105"/>
          <w:jc w:val="center"/>
        </w:trPr>
        <w:tc>
          <w:tcPr>
            <w:tcW w:w="2494" w:type="dxa"/>
            <w:vMerge/>
          </w:tcPr>
          <w:p w14:paraId="74BEB9F4" w14:textId="77777777" w:rsidR="00360222" w:rsidRPr="00CF1C46" w:rsidRDefault="00360222" w:rsidP="00360222">
            <w:pPr>
              <w:pStyle w:val="TAL"/>
              <w:rPr>
                <w:rFonts w:cs="Arial"/>
                <w:szCs w:val="22"/>
                <w:lang w:val="en-US" w:eastAsia="en-US"/>
              </w:rPr>
            </w:pPr>
          </w:p>
        </w:tc>
        <w:tc>
          <w:tcPr>
            <w:tcW w:w="1966" w:type="dxa"/>
          </w:tcPr>
          <w:p w14:paraId="53F0C94A" w14:textId="77777777" w:rsidR="00360222" w:rsidRPr="00CF1C46" w:rsidRDefault="00360222" w:rsidP="00360222">
            <w:pPr>
              <w:pStyle w:val="TAC"/>
              <w:rPr>
                <w:rFonts w:cs="Arial"/>
                <w:lang w:val="en-US" w:eastAsia="en-US"/>
              </w:rPr>
            </w:pPr>
            <w:r w:rsidRPr="00CF1C46">
              <w:rPr>
                <w:rFonts w:cs="Arial"/>
                <w:lang w:val="en-US" w:eastAsia="en-US"/>
              </w:rPr>
              <w:t xml:space="preserve">PDSCH_RB = </w:t>
            </w:r>
            <w:r w:rsidRPr="00CF1C46">
              <w:rPr>
                <w:rFonts w:ascii="Symbol" w:hAnsi="Symbol" w:cs="Arial"/>
                <w:lang w:val="en-US" w:eastAsia="en-US"/>
              </w:rPr>
              <w:t></w:t>
            </w:r>
            <w:r w:rsidRPr="00CF1C46">
              <w:rPr>
                <w:rFonts w:cs="Arial"/>
                <w:vertAlign w:val="subscript"/>
                <w:lang w:val="en-US" w:eastAsia="en-US"/>
              </w:rPr>
              <w:t>B</w:t>
            </w:r>
          </w:p>
        </w:tc>
        <w:tc>
          <w:tcPr>
            <w:tcW w:w="1627" w:type="dxa"/>
            <w:vMerge/>
          </w:tcPr>
          <w:p w14:paraId="5766FB44" w14:textId="77777777" w:rsidR="00360222" w:rsidRPr="00CF1C46" w:rsidRDefault="00360222" w:rsidP="00360222">
            <w:pPr>
              <w:pStyle w:val="TAC"/>
              <w:rPr>
                <w:rFonts w:cs="Arial"/>
                <w:lang w:val="en-US" w:eastAsia="en-US"/>
              </w:rPr>
            </w:pPr>
          </w:p>
        </w:tc>
      </w:tr>
      <w:tr w:rsidR="00360222" w:rsidRPr="00CF1C46" w14:paraId="4E6EA45A" w14:textId="77777777">
        <w:trPr>
          <w:trHeight w:val="105"/>
          <w:jc w:val="center"/>
        </w:trPr>
        <w:tc>
          <w:tcPr>
            <w:tcW w:w="2494" w:type="dxa"/>
            <w:vMerge w:val="restart"/>
          </w:tcPr>
          <w:p w14:paraId="4B76AC09" w14:textId="77777777" w:rsidR="00360222" w:rsidRPr="00CF1C46" w:rsidRDefault="00360222" w:rsidP="00360222">
            <w:pPr>
              <w:pStyle w:val="TAL"/>
              <w:rPr>
                <w:rFonts w:cs="Arial"/>
                <w:szCs w:val="22"/>
                <w:lang w:val="en-US" w:eastAsia="en-US"/>
              </w:rPr>
            </w:pPr>
            <w:r w:rsidRPr="00CF1C46">
              <w:rPr>
                <w:rFonts w:cs="Arial"/>
                <w:szCs w:val="22"/>
                <w:lang w:val="en-US" w:eastAsia="en-US"/>
              </w:rPr>
              <w:t>P</w:t>
            </w:r>
            <w:r w:rsidRPr="00CF1C46">
              <w:rPr>
                <w:rFonts w:cs="Arial" w:hint="eastAsia"/>
                <w:szCs w:val="22"/>
                <w:lang w:val="en-US" w:eastAsia="en-US"/>
              </w:rPr>
              <w:t>MCH</w:t>
            </w:r>
          </w:p>
        </w:tc>
        <w:tc>
          <w:tcPr>
            <w:tcW w:w="1966" w:type="dxa"/>
          </w:tcPr>
          <w:p w14:paraId="22B2BF38" w14:textId="77777777" w:rsidR="00360222" w:rsidRPr="00CF1C46" w:rsidRDefault="00360222" w:rsidP="00360222">
            <w:pPr>
              <w:pStyle w:val="TAC"/>
              <w:rPr>
                <w:rFonts w:cs="Arial"/>
                <w:lang w:val="en-US" w:eastAsia="en-US"/>
              </w:rPr>
            </w:pPr>
            <w:r w:rsidRPr="00CF1C46">
              <w:rPr>
                <w:rFonts w:cs="Arial"/>
                <w:lang w:val="en-US" w:eastAsia="en-US"/>
              </w:rPr>
              <w:t>P</w:t>
            </w:r>
            <w:r w:rsidRPr="00CF1C46">
              <w:rPr>
                <w:rFonts w:cs="Arial" w:hint="eastAsia"/>
                <w:lang w:val="en-US" w:eastAsia="en-US"/>
              </w:rPr>
              <w:t>MC</w:t>
            </w:r>
            <w:r w:rsidRPr="00CF1C46">
              <w:rPr>
                <w:rFonts w:cs="Arial"/>
                <w:lang w:val="en-US" w:eastAsia="en-US"/>
              </w:rPr>
              <w:t xml:space="preserve">H_RA = </w:t>
            </w:r>
            <w:r w:rsidRPr="00CF1C46">
              <w:rPr>
                <w:rFonts w:ascii="Symbol" w:hAnsi="Symbol" w:cs="Arial"/>
                <w:lang w:val="en-US" w:eastAsia="en-US"/>
              </w:rPr>
              <w:t></w:t>
            </w:r>
            <w:r w:rsidRPr="00CF1C46">
              <w:rPr>
                <w:rFonts w:cs="Arial"/>
                <w:vertAlign w:val="subscript"/>
                <w:lang w:val="en-US" w:eastAsia="en-US"/>
              </w:rPr>
              <w:t>A</w:t>
            </w:r>
          </w:p>
        </w:tc>
        <w:tc>
          <w:tcPr>
            <w:tcW w:w="1627" w:type="dxa"/>
          </w:tcPr>
          <w:p w14:paraId="3E5E9B0A" w14:textId="77777777" w:rsidR="00360222" w:rsidRPr="00CF1C46" w:rsidRDefault="00360222" w:rsidP="00360222">
            <w:pPr>
              <w:pStyle w:val="TAC"/>
              <w:rPr>
                <w:rFonts w:cs="Arial"/>
                <w:lang w:val="en-US" w:eastAsia="en-US"/>
              </w:rPr>
            </w:pPr>
          </w:p>
        </w:tc>
      </w:tr>
      <w:tr w:rsidR="00360222" w:rsidRPr="00CF1C46" w14:paraId="65864343" w14:textId="77777777">
        <w:trPr>
          <w:trHeight w:val="105"/>
          <w:jc w:val="center"/>
        </w:trPr>
        <w:tc>
          <w:tcPr>
            <w:tcW w:w="2494" w:type="dxa"/>
            <w:vMerge/>
          </w:tcPr>
          <w:p w14:paraId="05A3E2BF" w14:textId="77777777" w:rsidR="00360222" w:rsidRPr="00CF1C46" w:rsidRDefault="00360222" w:rsidP="00360222">
            <w:pPr>
              <w:pStyle w:val="TAL"/>
              <w:rPr>
                <w:rFonts w:cs="Arial"/>
                <w:szCs w:val="22"/>
                <w:lang w:val="en-US" w:eastAsia="en-US"/>
              </w:rPr>
            </w:pPr>
          </w:p>
        </w:tc>
        <w:tc>
          <w:tcPr>
            <w:tcW w:w="1966" w:type="dxa"/>
          </w:tcPr>
          <w:p w14:paraId="7B3E68E3" w14:textId="77777777" w:rsidR="00360222" w:rsidRPr="00CF1C46" w:rsidRDefault="00360222" w:rsidP="00360222">
            <w:pPr>
              <w:pStyle w:val="TAC"/>
              <w:rPr>
                <w:rFonts w:cs="Arial"/>
                <w:lang w:val="en-US" w:eastAsia="en-US"/>
              </w:rPr>
            </w:pPr>
            <w:r w:rsidRPr="00CF1C46">
              <w:rPr>
                <w:rFonts w:cs="Arial"/>
                <w:lang w:val="en-US" w:eastAsia="en-US"/>
              </w:rPr>
              <w:t>P</w:t>
            </w:r>
            <w:r w:rsidRPr="00CF1C46">
              <w:rPr>
                <w:rFonts w:cs="Arial" w:hint="eastAsia"/>
                <w:lang w:val="en-US" w:eastAsia="en-US"/>
              </w:rPr>
              <w:t>M</w:t>
            </w:r>
            <w:r w:rsidRPr="00CF1C46">
              <w:rPr>
                <w:rFonts w:cs="Arial"/>
                <w:lang w:val="en-US" w:eastAsia="en-US"/>
              </w:rPr>
              <w:t xml:space="preserve">CH_RB = </w:t>
            </w:r>
            <w:r w:rsidRPr="00CF1C46">
              <w:rPr>
                <w:rFonts w:ascii="Symbol" w:hAnsi="Symbol" w:cs="Arial"/>
                <w:lang w:val="en-US" w:eastAsia="en-US"/>
              </w:rPr>
              <w:t></w:t>
            </w:r>
            <w:r w:rsidRPr="00CF1C46">
              <w:rPr>
                <w:rFonts w:cs="Arial"/>
                <w:vertAlign w:val="subscript"/>
                <w:lang w:val="en-US" w:eastAsia="en-US"/>
              </w:rPr>
              <w:t>B</w:t>
            </w:r>
          </w:p>
        </w:tc>
        <w:tc>
          <w:tcPr>
            <w:tcW w:w="1627" w:type="dxa"/>
          </w:tcPr>
          <w:p w14:paraId="244AD2D0" w14:textId="77777777" w:rsidR="00360222" w:rsidRPr="00CF1C46" w:rsidRDefault="00360222" w:rsidP="00360222">
            <w:pPr>
              <w:pStyle w:val="TAC"/>
              <w:rPr>
                <w:rFonts w:cs="Arial"/>
                <w:lang w:val="en-US" w:eastAsia="en-US"/>
              </w:rPr>
            </w:pPr>
          </w:p>
        </w:tc>
      </w:tr>
      <w:tr w:rsidR="00360222" w:rsidRPr="00CF1C46" w14:paraId="238828E2" w14:textId="77777777">
        <w:trPr>
          <w:trHeight w:val="105"/>
          <w:jc w:val="center"/>
        </w:trPr>
        <w:tc>
          <w:tcPr>
            <w:tcW w:w="2494" w:type="dxa"/>
            <w:vMerge w:val="restart"/>
          </w:tcPr>
          <w:p w14:paraId="6ACF490A" w14:textId="77777777" w:rsidR="00360222" w:rsidRPr="00CF1C46" w:rsidRDefault="00360222" w:rsidP="00360222">
            <w:pPr>
              <w:pStyle w:val="TAL"/>
              <w:rPr>
                <w:rFonts w:cs="Arial"/>
                <w:szCs w:val="22"/>
                <w:lang w:val="en-US" w:eastAsia="en-US"/>
              </w:rPr>
            </w:pPr>
            <w:r w:rsidRPr="00CF1C46">
              <w:rPr>
                <w:rFonts w:cs="Arial" w:hint="eastAsia"/>
                <w:szCs w:val="22"/>
                <w:lang w:val="en-US" w:eastAsia="en-US"/>
              </w:rPr>
              <w:t>MBSFN RS</w:t>
            </w:r>
          </w:p>
        </w:tc>
        <w:tc>
          <w:tcPr>
            <w:tcW w:w="1966" w:type="dxa"/>
          </w:tcPr>
          <w:p w14:paraId="2D31ED75" w14:textId="77777777" w:rsidR="00360222" w:rsidRPr="00CF1C46" w:rsidRDefault="00360222" w:rsidP="00360222">
            <w:pPr>
              <w:pStyle w:val="TAC"/>
              <w:rPr>
                <w:rFonts w:cs="Arial"/>
                <w:lang w:val="en-US" w:eastAsia="en-US"/>
              </w:rPr>
            </w:pPr>
            <w:r w:rsidRPr="00CF1C46">
              <w:rPr>
                <w:rFonts w:cs="Arial" w:hint="eastAsia"/>
                <w:lang w:val="en-US" w:eastAsia="en-US"/>
              </w:rPr>
              <w:t>MBSFN RS</w:t>
            </w:r>
            <w:r w:rsidRPr="00CF1C46">
              <w:rPr>
                <w:rFonts w:cs="Arial"/>
                <w:lang w:val="en-US" w:eastAsia="en-US"/>
              </w:rPr>
              <w:t xml:space="preserve">_RA = </w:t>
            </w:r>
            <w:r w:rsidRPr="00CF1C46">
              <w:rPr>
                <w:rFonts w:ascii="Symbol" w:hAnsi="Symbol" w:cs="Arial"/>
                <w:lang w:val="en-US" w:eastAsia="en-US"/>
              </w:rPr>
              <w:t></w:t>
            </w:r>
            <w:r w:rsidRPr="00CF1C46">
              <w:rPr>
                <w:rFonts w:cs="Arial"/>
                <w:vertAlign w:val="subscript"/>
                <w:lang w:val="en-US" w:eastAsia="en-US"/>
              </w:rPr>
              <w:t>A</w:t>
            </w:r>
          </w:p>
        </w:tc>
        <w:tc>
          <w:tcPr>
            <w:tcW w:w="1627" w:type="dxa"/>
          </w:tcPr>
          <w:p w14:paraId="6F6F7FD6" w14:textId="77777777" w:rsidR="00360222" w:rsidRPr="00CF1C46" w:rsidRDefault="00360222" w:rsidP="00360222">
            <w:pPr>
              <w:pStyle w:val="TAC"/>
              <w:rPr>
                <w:rFonts w:cs="Arial"/>
                <w:lang w:val="en-US" w:eastAsia="en-US"/>
              </w:rPr>
            </w:pPr>
          </w:p>
        </w:tc>
      </w:tr>
      <w:tr w:rsidR="00360222" w:rsidRPr="00CF1C46" w14:paraId="12861445" w14:textId="77777777">
        <w:trPr>
          <w:trHeight w:val="105"/>
          <w:jc w:val="center"/>
        </w:trPr>
        <w:tc>
          <w:tcPr>
            <w:tcW w:w="2494" w:type="dxa"/>
            <w:vMerge/>
          </w:tcPr>
          <w:p w14:paraId="39952E8F" w14:textId="77777777" w:rsidR="00360222" w:rsidRPr="00CF1C46" w:rsidRDefault="00360222" w:rsidP="00360222">
            <w:pPr>
              <w:pStyle w:val="TAL"/>
              <w:rPr>
                <w:rFonts w:cs="Arial"/>
                <w:szCs w:val="22"/>
                <w:lang w:val="en-US" w:eastAsia="en-US"/>
              </w:rPr>
            </w:pPr>
          </w:p>
        </w:tc>
        <w:tc>
          <w:tcPr>
            <w:tcW w:w="1966" w:type="dxa"/>
          </w:tcPr>
          <w:p w14:paraId="2B27F03A" w14:textId="77777777" w:rsidR="00360222" w:rsidRPr="00CF1C46" w:rsidRDefault="00360222" w:rsidP="00360222">
            <w:pPr>
              <w:pStyle w:val="TAC"/>
              <w:rPr>
                <w:rFonts w:cs="Arial"/>
                <w:lang w:val="en-US" w:eastAsia="en-US"/>
              </w:rPr>
            </w:pPr>
            <w:r w:rsidRPr="00CF1C46">
              <w:rPr>
                <w:rFonts w:cs="Arial" w:hint="eastAsia"/>
                <w:lang w:val="en-US" w:eastAsia="en-US"/>
              </w:rPr>
              <w:t>MBSFN RS</w:t>
            </w:r>
            <w:r w:rsidRPr="00CF1C46">
              <w:rPr>
                <w:rFonts w:cs="Arial"/>
                <w:lang w:val="en-US" w:eastAsia="en-US"/>
              </w:rPr>
              <w:t xml:space="preserve">_RB = </w:t>
            </w:r>
            <w:r w:rsidRPr="00CF1C46">
              <w:rPr>
                <w:rFonts w:ascii="Symbol" w:hAnsi="Symbol" w:cs="Arial"/>
                <w:lang w:val="en-US" w:eastAsia="en-US"/>
              </w:rPr>
              <w:t></w:t>
            </w:r>
            <w:r w:rsidRPr="00CF1C46">
              <w:rPr>
                <w:rFonts w:cs="Arial"/>
                <w:vertAlign w:val="subscript"/>
                <w:lang w:val="en-US" w:eastAsia="en-US"/>
              </w:rPr>
              <w:t>B</w:t>
            </w:r>
          </w:p>
        </w:tc>
        <w:tc>
          <w:tcPr>
            <w:tcW w:w="1627" w:type="dxa"/>
          </w:tcPr>
          <w:p w14:paraId="3637B777" w14:textId="77777777" w:rsidR="00360222" w:rsidRPr="00CF1C46" w:rsidRDefault="00360222" w:rsidP="00360222">
            <w:pPr>
              <w:pStyle w:val="TAC"/>
              <w:rPr>
                <w:rFonts w:cs="Arial"/>
                <w:lang w:val="en-US" w:eastAsia="en-US"/>
              </w:rPr>
            </w:pPr>
          </w:p>
        </w:tc>
      </w:tr>
      <w:tr w:rsidR="00360222" w:rsidRPr="00CF1C46" w14:paraId="2D351504" w14:textId="77777777">
        <w:trPr>
          <w:trHeight w:val="104"/>
          <w:jc w:val="center"/>
        </w:trPr>
        <w:tc>
          <w:tcPr>
            <w:tcW w:w="2494" w:type="dxa"/>
            <w:vMerge w:val="restart"/>
          </w:tcPr>
          <w:p w14:paraId="3CC44BD8" w14:textId="77777777" w:rsidR="00360222" w:rsidRPr="00CF1C46" w:rsidRDefault="00360222" w:rsidP="00360222">
            <w:pPr>
              <w:pStyle w:val="TAL"/>
              <w:rPr>
                <w:rFonts w:cs="Arial"/>
                <w:szCs w:val="22"/>
                <w:lang w:val="en-US" w:eastAsia="en-US"/>
              </w:rPr>
            </w:pPr>
            <w:r w:rsidRPr="00CF1C46">
              <w:rPr>
                <w:rFonts w:cs="Arial"/>
                <w:szCs w:val="22"/>
                <w:lang w:val="en-US" w:eastAsia="en-US"/>
              </w:rPr>
              <w:t>OCNG</w:t>
            </w:r>
          </w:p>
        </w:tc>
        <w:tc>
          <w:tcPr>
            <w:tcW w:w="1966" w:type="dxa"/>
          </w:tcPr>
          <w:p w14:paraId="519E80D3" w14:textId="77777777" w:rsidR="00360222" w:rsidRPr="00CF1C46" w:rsidRDefault="00360222" w:rsidP="00360222">
            <w:pPr>
              <w:pStyle w:val="TAC"/>
              <w:rPr>
                <w:rFonts w:cs="Arial"/>
                <w:lang w:val="en-US" w:eastAsia="en-US"/>
              </w:rPr>
            </w:pPr>
            <w:r w:rsidRPr="00CF1C46">
              <w:rPr>
                <w:rFonts w:cs="Arial"/>
                <w:lang w:val="en-US" w:eastAsia="en-US"/>
              </w:rPr>
              <w:t xml:space="preserve">OCNG_RA = </w:t>
            </w:r>
            <w:r w:rsidRPr="00CF1C46">
              <w:rPr>
                <w:rFonts w:ascii="Symbol" w:hAnsi="Symbol" w:cs="Arial"/>
                <w:lang w:val="en-US" w:eastAsia="en-US"/>
              </w:rPr>
              <w:t></w:t>
            </w:r>
            <w:r w:rsidRPr="00CF1C46">
              <w:rPr>
                <w:rFonts w:cs="Arial"/>
                <w:vertAlign w:val="subscript"/>
                <w:lang w:val="en-US" w:eastAsia="en-US"/>
              </w:rPr>
              <w:t>A</w:t>
            </w:r>
            <w:r w:rsidRPr="00CF1C46">
              <w:rPr>
                <w:rFonts w:cs="Arial"/>
                <w:lang w:val="en-US" w:eastAsia="en-US"/>
              </w:rPr>
              <w:t xml:space="preserve">+ </w:t>
            </w:r>
            <w:r w:rsidRPr="00CF1C46">
              <w:rPr>
                <w:rFonts w:cs="Arial"/>
                <w:lang w:val="en-US" w:eastAsia="en-US"/>
              </w:rPr>
              <w:sym w:font="Symbol" w:char="F073"/>
            </w:r>
          </w:p>
        </w:tc>
        <w:tc>
          <w:tcPr>
            <w:tcW w:w="1627" w:type="dxa"/>
            <w:vMerge w:val="restart"/>
          </w:tcPr>
          <w:p w14:paraId="48C0F2F2" w14:textId="77777777" w:rsidR="00360222" w:rsidRPr="00CF1C46" w:rsidRDefault="00360222" w:rsidP="00360222">
            <w:pPr>
              <w:pStyle w:val="TAC"/>
              <w:rPr>
                <w:rFonts w:cs="Arial"/>
                <w:lang w:val="en-US" w:eastAsia="en-US"/>
              </w:rPr>
            </w:pPr>
          </w:p>
        </w:tc>
      </w:tr>
      <w:tr w:rsidR="00360222" w:rsidRPr="00CF1C46" w14:paraId="64933293" w14:textId="77777777">
        <w:trPr>
          <w:trHeight w:val="103"/>
          <w:jc w:val="center"/>
        </w:trPr>
        <w:tc>
          <w:tcPr>
            <w:tcW w:w="2494" w:type="dxa"/>
            <w:vMerge/>
          </w:tcPr>
          <w:p w14:paraId="687411E4" w14:textId="77777777" w:rsidR="00360222" w:rsidRPr="00CF1C46" w:rsidRDefault="00360222" w:rsidP="00360222">
            <w:pPr>
              <w:pStyle w:val="TAL"/>
              <w:rPr>
                <w:rFonts w:cs="Arial"/>
                <w:szCs w:val="22"/>
                <w:lang w:val="en-US" w:eastAsia="en-US"/>
              </w:rPr>
            </w:pPr>
          </w:p>
        </w:tc>
        <w:tc>
          <w:tcPr>
            <w:tcW w:w="1966" w:type="dxa"/>
          </w:tcPr>
          <w:p w14:paraId="47DF570E" w14:textId="77777777" w:rsidR="00360222" w:rsidRPr="00CF1C46" w:rsidRDefault="00360222" w:rsidP="00360222">
            <w:pPr>
              <w:pStyle w:val="TAC"/>
              <w:rPr>
                <w:rFonts w:cs="Arial"/>
                <w:lang w:val="en-US" w:eastAsia="en-US"/>
              </w:rPr>
            </w:pPr>
            <w:r w:rsidRPr="00CF1C46">
              <w:rPr>
                <w:rFonts w:cs="Arial"/>
                <w:lang w:val="en-US" w:eastAsia="en-US"/>
              </w:rPr>
              <w:t xml:space="preserve">OCNG_RB = </w:t>
            </w:r>
            <w:r w:rsidRPr="00CF1C46">
              <w:rPr>
                <w:rFonts w:ascii="Symbol" w:hAnsi="Symbol" w:cs="Arial"/>
                <w:lang w:val="en-US" w:eastAsia="en-US"/>
              </w:rPr>
              <w:t></w:t>
            </w:r>
            <w:r w:rsidRPr="00CF1C46">
              <w:rPr>
                <w:rFonts w:cs="Arial"/>
                <w:vertAlign w:val="subscript"/>
                <w:lang w:val="en-US" w:eastAsia="en-US"/>
              </w:rPr>
              <w:t>B</w:t>
            </w:r>
            <w:r w:rsidRPr="00CF1C46">
              <w:rPr>
                <w:rFonts w:cs="Arial"/>
                <w:lang w:val="en-US" w:eastAsia="en-US"/>
              </w:rPr>
              <w:t xml:space="preserve">+ </w:t>
            </w:r>
            <w:r w:rsidRPr="00CF1C46">
              <w:rPr>
                <w:rFonts w:cs="Arial"/>
                <w:lang w:val="en-US" w:eastAsia="en-US"/>
              </w:rPr>
              <w:sym w:font="Symbol" w:char="F073"/>
            </w:r>
          </w:p>
        </w:tc>
        <w:tc>
          <w:tcPr>
            <w:tcW w:w="1627" w:type="dxa"/>
            <w:vMerge/>
          </w:tcPr>
          <w:p w14:paraId="5E1B9E42" w14:textId="77777777" w:rsidR="00360222" w:rsidRPr="00CF1C46" w:rsidRDefault="00360222" w:rsidP="00360222">
            <w:pPr>
              <w:pStyle w:val="TAC"/>
              <w:rPr>
                <w:rFonts w:cs="Arial"/>
                <w:lang w:val="en-US" w:eastAsia="en-US"/>
              </w:rPr>
            </w:pPr>
          </w:p>
        </w:tc>
      </w:tr>
    </w:tbl>
    <w:p w14:paraId="7E08211E" w14:textId="77777777" w:rsidR="00360222" w:rsidRPr="00CF1C46" w:rsidRDefault="00360222" w:rsidP="00360222">
      <w:pPr>
        <w:pStyle w:val="NO"/>
      </w:pPr>
    </w:p>
    <w:p w14:paraId="18EB756F" w14:textId="77777777" w:rsidR="00360222" w:rsidRPr="00CF1C46" w:rsidRDefault="00360222" w:rsidP="00360222">
      <w:pPr>
        <w:pStyle w:val="NO"/>
      </w:pPr>
      <w:r w:rsidRPr="00CF1C46">
        <w:t>NOTE 1:</w:t>
      </w:r>
      <w:r w:rsidRPr="00CF1C46">
        <w:tab/>
      </w:r>
      <w:r w:rsidRPr="00CF1C46">
        <w:rPr>
          <w:rFonts w:ascii="Symbol" w:hAnsi="Symbol"/>
        </w:rPr>
        <w:t></w:t>
      </w:r>
      <w:r w:rsidRPr="00CF1C46">
        <w:rPr>
          <w:vertAlign w:val="subscript"/>
        </w:rPr>
        <w:t>A</w:t>
      </w:r>
      <w:r w:rsidRPr="00CF1C46">
        <w:t xml:space="preserve">= </w:t>
      </w:r>
      <w:r w:rsidRPr="00CF1C46">
        <w:rPr>
          <w:rFonts w:ascii="Symbol" w:hAnsi="Symbol"/>
        </w:rPr>
        <w:t></w:t>
      </w:r>
      <w:r w:rsidRPr="00CF1C46">
        <w:rPr>
          <w:vertAlign w:val="subscript"/>
        </w:rPr>
        <w:t>B</w:t>
      </w:r>
      <w:r w:rsidRPr="00CF1C46">
        <w:t xml:space="preserve"> = 0 dB means no RS boosting.</w:t>
      </w:r>
    </w:p>
    <w:p w14:paraId="1C04EEC8" w14:textId="77777777" w:rsidR="00360222" w:rsidRPr="00CF1C46" w:rsidRDefault="00360222" w:rsidP="00360222">
      <w:pPr>
        <w:pStyle w:val="NO"/>
      </w:pPr>
      <w:r w:rsidRPr="00CF1C46">
        <w:rPr>
          <w:rFonts w:eastAsia="SimSun" w:hint="eastAsia"/>
          <w:lang w:eastAsia="zh-CN"/>
        </w:rPr>
        <w:t>NOTE 2:</w:t>
      </w:r>
      <w:r w:rsidRPr="00CF1C46">
        <w:rPr>
          <w:rFonts w:eastAsia="SimSun"/>
          <w:lang w:eastAsia="zh-CN"/>
        </w:rPr>
        <w:tab/>
      </w:r>
      <w:r w:rsidRPr="00CF1C46">
        <w:rPr>
          <w:rFonts w:eastAsia="SimSun" w:hint="eastAsia"/>
          <w:lang w:eastAsia="zh-CN"/>
        </w:rPr>
        <w:t>MBSFN RS and OCNG are not defined downlink physical channels in [4]</w:t>
      </w:r>
      <w:r w:rsidRPr="00CF1C46">
        <w:rPr>
          <w:rFonts w:hint="eastAsia"/>
        </w:rPr>
        <w:t>.</w:t>
      </w:r>
    </w:p>
    <w:p w14:paraId="04491EC4" w14:textId="77777777" w:rsidR="00360222" w:rsidRPr="00CF1C46" w:rsidRDefault="00360222" w:rsidP="00360222">
      <w:pPr>
        <w:pStyle w:val="NO"/>
      </w:pPr>
      <w:r w:rsidRPr="00CF1C46">
        <w:rPr>
          <w:rFonts w:eastAsia="SimSun"/>
          <w:lang w:eastAsia="zh-CN"/>
        </w:rPr>
        <w:t>NOTE 3</w:t>
      </w:r>
      <w:r w:rsidRPr="00CF1C46">
        <w:t>: Assuming PSS and SSS transmitted on a single antenna port.</w:t>
      </w:r>
    </w:p>
    <w:p w14:paraId="042DE9D9" w14:textId="77777777" w:rsidR="00360222" w:rsidRPr="00CF1C46" w:rsidRDefault="00360222" w:rsidP="00360222">
      <w:pPr>
        <w:pStyle w:val="NO"/>
      </w:pPr>
      <w:r w:rsidRPr="00CF1C46">
        <w:rPr>
          <w:rFonts w:eastAsia="SimSun"/>
          <w:lang w:eastAsia="zh-CN"/>
        </w:rPr>
        <w:t>NOTE 4</w:t>
      </w:r>
      <w:r w:rsidRPr="00CF1C46">
        <w:t xml:space="preserve">: </w:t>
      </w:r>
      <w:r w:rsidRPr="00CF1C46">
        <w:rPr>
          <w:rFonts w:ascii="Symbol" w:hAnsi="Symbol"/>
        </w:rPr>
        <w:t></w:t>
      </w:r>
      <w:r w:rsidRPr="00CF1C46">
        <w:rPr>
          <w:vertAlign w:val="subscript"/>
        </w:rPr>
        <w:t>A</w:t>
      </w:r>
      <w:r w:rsidRPr="00CF1C46">
        <w:t xml:space="preserve">, </w:t>
      </w:r>
      <w:r w:rsidRPr="00CF1C46">
        <w:rPr>
          <w:rFonts w:ascii="Symbol" w:hAnsi="Symbol"/>
        </w:rPr>
        <w:t></w:t>
      </w:r>
      <w:r w:rsidRPr="00CF1C46">
        <w:rPr>
          <w:vertAlign w:val="subscript"/>
        </w:rPr>
        <w:t>B</w:t>
      </w:r>
      <w:r w:rsidRPr="00CF1C46">
        <w:t xml:space="preserve"> and </w:t>
      </w:r>
      <w:r w:rsidRPr="00CF1C46">
        <w:sym w:font="Symbol" w:char="F073"/>
      </w:r>
      <w:r w:rsidRPr="00CF1C46">
        <w:t xml:space="preserve"> are test specific.</w:t>
      </w:r>
    </w:p>
    <w:p w14:paraId="7070D67D" w14:textId="77777777" w:rsidR="00360222" w:rsidRPr="00CF1C46" w:rsidRDefault="00360222" w:rsidP="00360222">
      <w:pPr>
        <w:pStyle w:val="NO"/>
      </w:pPr>
      <w:r w:rsidRPr="00CF1C46">
        <w:rPr>
          <w:rFonts w:eastAsia="SimSun"/>
          <w:lang w:eastAsia="zh-CN"/>
        </w:rPr>
        <w:t>NOTE 5</w:t>
      </w:r>
      <w:r w:rsidRPr="00CF1C46">
        <w:t xml:space="preserve">: For TM 8 and TM 9  </w:t>
      </w:r>
      <w:r w:rsidRPr="00CF1C46">
        <w:rPr>
          <w:rFonts w:ascii="Symbol" w:hAnsi="Symbol"/>
        </w:rPr>
        <w:t></w:t>
      </w:r>
      <w:r w:rsidRPr="00CF1C46">
        <w:rPr>
          <w:vertAlign w:val="subscript"/>
        </w:rPr>
        <w:t>A</w:t>
      </w:r>
      <w:r w:rsidRPr="00CF1C46">
        <w:t xml:space="preserve">, </w:t>
      </w:r>
      <w:r w:rsidRPr="00CF1C46">
        <w:rPr>
          <w:rFonts w:ascii="Symbol" w:hAnsi="Symbol"/>
        </w:rPr>
        <w:t></w:t>
      </w:r>
      <w:r w:rsidRPr="00CF1C46">
        <w:rPr>
          <w:vertAlign w:val="subscript"/>
        </w:rPr>
        <w:t xml:space="preserve">B </w:t>
      </w:r>
      <w:r w:rsidRPr="00CF1C46">
        <w:t>are used for the purpose of the test set up only.</w:t>
      </w:r>
    </w:p>
    <w:p w14:paraId="33E15D24" w14:textId="77777777" w:rsidR="00360222" w:rsidRPr="00CF1C46" w:rsidRDefault="00360222" w:rsidP="00360222">
      <w:pPr>
        <w:pStyle w:val="NO"/>
      </w:pPr>
    </w:p>
    <w:p w14:paraId="67BEFEEC" w14:textId="77777777" w:rsidR="00360222" w:rsidRPr="00CF1C46" w:rsidRDefault="00360222" w:rsidP="00C63087">
      <w:pPr>
        <w:pStyle w:val="TH"/>
        <w:rPr>
          <w:rFonts w:cs="v5.0.0"/>
        </w:rPr>
      </w:pPr>
      <w:r w:rsidRPr="00CF1C46">
        <w:t>Table C.3.2-2: Power allocation for OFDM symbols and reference signals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2"/>
        <w:gridCol w:w="1388"/>
        <w:gridCol w:w="1559"/>
        <w:gridCol w:w="2229"/>
      </w:tblGrid>
      <w:tr w:rsidR="00360222" w:rsidRPr="00CF1C46" w14:paraId="4FD180CA" w14:textId="77777777">
        <w:trPr>
          <w:jc w:val="center"/>
        </w:trPr>
        <w:tc>
          <w:tcPr>
            <w:tcW w:w="2402" w:type="dxa"/>
          </w:tcPr>
          <w:p w14:paraId="2546A390" w14:textId="77777777" w:rsidR="00360222" w:rsidRPr="00CF1C46" w:rsidRDefault="00360222" w:rsidP="00360222">
            <w:pPr>
              <w:pStyle w:val="TAH"/>
              <w:rPr>
                <w:rFonts w:cs="Arial"/>
                <w:lang w:val="en-US" w:eastAsia="en-US"/>
              </w:rPr>
            </w:pPr>
            <w:r w:rsidRPr="00CF1C46">
              <w:rPr>
                <w:rFonts w:cs="Arial"/>
                <w:lang w:val="en-US" w:eastAsia="en-US"/>
              </w:rPr>
              <w:t>Parameter</w:t>
            </w:r>
          </w:p>
        </w:tc>
        <w:tc>
          <w:tcPr>
            <w:tcW w:w="1388" w:type="dxa"/>
          </w:tcPr>
          <w:p w14:paraId="21FDA082" w14:textId="77777777" w:rsidR="00360222" w:rsidRPr="00CF1C46" w:rsidRDefault="00360222" w:rsidP="00360222">
            <w:pPr>
              <w:pStyle w:val="TAH"/>
              <w:rPr>
                <w:rFonts w:cs="Arial"/>
                <w:lang w:val="en-US" w:eastAsia="en-US"/>
              </w:rPr>
            </w:pPr>
            <w:r w:rsidRPr="00CF1C46">
              <w:rPr>
                <w:rFonts w:cs="Arial"/>
                <w:lang w:val="en-US" w:eastAsia="en-US"/>
              </w:rPr>
              <w:t>Unit</w:t>
            </w:r>
          </w:p>
        </w:tc>
        <w:tc>
          <w:tcPr>
            <w:tcW w:w="1559" w:type="dxa"/>
          </w:tcPr>
          <w:p w14:paraId="1A0362DC" w14:textId="77777777" w:rsidR="00360222" w:rsidRPr="00CF1C46" w:rsidRDefault="00360222" w:rsidP="00360222">
            <w:pPr>
              <w:pStyle w:val="TAH"/>
              <w:rPr>
                <w:rFonts w:cs="Arial"/>
                <w:lang w:val="en-US" w:eastAsia="en-US"/>
              </w:rPr>
            </w:pPr>
            <w:r w:rsidRPr="00CF1C46">
              <w:rPr>
                <w:rFonts w:cs="Arial"/>
                <w:lang w:val="en-US" w:eastAsia="en-US"/>
              </w:rPr>
              <w:t>Value</w:t>
            </w:r>
          </w:p>
        </w:tc>
        <w:tc>
          <w:tcPr>
            <w:tcW w:w="2229" w:type="dxa"/>
          </w:tcPr>
          <w:p w14:paraId="0EF45E47" w14:textId="77777777" w:rsidR="00360222" w:rsidRPr="00CF1C46" w:rsidRDefault="00360222" w:rsidP="00360222">
            <w:pPr>
              <w:pStyle w:val="TAH"/>
              <w:rPr>
                <w:rFonts w:cs="Arial"/>
                <w:lang w:val="en-US" w:eastAsia="en-US"/>
              </w:rPr>
            </w:pPr>
            <w:r w:rsidRPr="00CF1C46">
              <w:rPr>
                <w:rFonts w:cs="Arial"/>
                <w:lang w:val="en-US" w:eastAsia="en-US"/>
              </w:rPr>
              <w:t>Note</w:t>
            </w:r>
          </w:p>
        </w:tc>
      </w:tr>
      <w:tr w:rsidR="00360222" w:rsidRPr="00CF1C46" w14:paraId="56B89B3E" w14:textId="77777777">
        <w:trPr>
          <w:jc w:val="center"/>
        </w:trPr>
        <w:tc>
          <w:tcPr>
            <w:tcW w:w="2402" w:type="dxa"/>
          </w:tcPr>
          <w:p w14:paraId="3346ABA9" w14:textId="77777777" w:rsidR="00360222" w:rsidRPr="00CF1C46" w:rsidRDefault="00360222" w:rsidP="00360222">
            <w:pPr>
              <w:pStyle w:val="TAL"/>
              <w:rPr>
                <w:rFonts w:cs="Arial"/>
                <w:lang w:val="en-US" w:eastAsia="en-US"/>
              </w:rPr>
            </w:pPr>
            <w:r w:rsidRPr="00CF1C46">
              <w:rPr>
                <w:rFonts w:cs="Arial"/>
                <w:lang w:val="en-US" w:eastAsia="en-US"/>
              </w:rPr>
              <w:t xml:space="preserve">Total transmitted power spectral density </w:t>
            </w:r>
            <w:r w:rsidRPr="00CF1C46">
              <w:rPr>
                <w:rFonts w:cs="v5.0.0"/>
                <w:position w:val="-12"/>
                <w:lang w:val="en-US" w:eastAsia="en-US"/>
              </w:rPr>
              <w:object w:dxaOrig="320" w:dyaOrig="360" w14:anchorId="56B44AC5">
                <v:shape id="_x0000_i1238" type="#_x0000_t75" style="width:15pt;height:17pt" o:ole="">
                  <v:imagedata r:id="rId368" o:title=""/>
                </v:shape>
                <o:OLEObject Type="Embed" ProgID="Equation.3" ShapeID="_x0000_i1238" DrawAspect="Content" ObjectID="_1725719936" r:id="rId373"/>
              </w:object>
            </w:r>
          </w:p>
        </w:tc>
        <w:tc>
          <w:tcPr>
            <w:tcW w:w="1388" w:type="dxa"/>
          </w:tcPr>
          <w:p w14:paraId="393449E9" w14:textId="77777777" w:rsidR="00360222" w:rsidRPr="00CF1C46" w:rsidRDefault="00360222" w:rsidP="00360222">
            <w:pPr>
              <w:pStyle w:val="TAC"/>
              <w:rPr>
                <w:rFonts w:cs="v5.0.0"/>
                <w:lang w:val="en-US" w:eastAsia="en-US"/>
              </w:rPr>
            </w:pPr>
            <w:r w:rsidRPr="00CF1C46">
              <w:rPr>
                <w:rFonts w:cs="v5.0.0"/>
                <w:lang w:val="en-US" w:eastAsia="en-US"/>
              </w:rPr>
              <w:t>dBm/15 kHz</w:t>
            </w:r>
          </w:p>
        </w:tc>
        <w:tc>
          <w:tcPr>
            <w:tcW w:w="1559" w:type="dxa"/>
          </w:tcPr>
          <w:p w14:paraId="26044F7B" w14:textId="77777777" w:rsidR="00360222" w:rsidRPr="00CF1C46" w:rsidRDefault="00360222" w:rsidP="00360222">
            <w:pPr>
              <w:pStyle w:val="TAC"/>
              <w:rPr>
                <w:rFonts w:cs="v5.0.0"/>
                <w:lang w:val="en-US" w:eastAsia="en-US"/>
              </w:rPr>
            </w:pPr>
            <w:r w:rsidRPr="00CF1C46">
              <w:rPr>
                <w:rFonts w:cs="v5.0.0"/>
                <w:lang w:val="en-US" w:eastAsia="en-US"/>
              </w:rPr>
              <w:t>Test specific</w:t>
            </w:r>
          </w:p>
        </w:tc>
        <w:tc>
          <w:tcPr>
            <w:tcW w:w="2229" w:type="dxa"/>
          </w:tcPr>
          <w:p w14:paraId="0E69E160" w14:textId="77777777" w:rsidR="00360222" w:rsidRPr="00CF1C46" w:rsidRDefault="00360222" w:rsidP="00360222">
            <w:pPr>
              <w:pStyle w:val="TAL"/>
              <w:rPr>
                <w:rFonts w:cs="Arial"/>
                <w:lang w:val="en-US" w:eastAsia="en-US"/>
              </w:rPr>
            </w:pPr>
            <w:r w:rsidRPr="00CF1C46">
              <w:rPr>
                <w:rFonts w:cs="Arial"/>
                <w:lang w:val="en-US" w:eastAsia="en-US"/>
              </w:rPr>
              <w:t xml:space="preserve">1. </w:t>
            </w:r>
            <w:r w:rsidRPr="00CF1C46">
              <w:rPr>
                <w:rFonts w:cs="v5.0.0"/>
                <w:position w:val="-12"/>
                <w:lang w:val="en-US" w:eastAsia="en-US"/>
              </w:rPr>
              <w:object w:dxaOrig="320" w:dyaOrig="360" w14:anchorId="5DA5509D">
                <v:shape id="_x0000_i1239" type="#_x0000_t75" style="width:15pt;height:17pt" o:ole="">
                  <v:imagedata r:id="rId368" o:title=""/>
                </v:shape>
                <o:OLEObject Type="Embed" ProgID="Equation.3" ShapeID="_x0000_i1239" DrawAspect="Content" ObjectID="_1725719937" r:id="rId374"/>
              </w:object>
            </w:r>
            <w:r w:rsidRPr="00CF1C46">
              <w:rPr>
                <w:rFonts w:cs="v5.0.0"/>
                <w:lang w:val="en-US" w:eastAsia="en-US"/>
              </w:rPr>
              <w:t>shall be kept constant throughout all OFDM symbols</w:t>
            </w:r>
          </w:p>
          <w:p w14:paraId="0EF7E27D" w14:textId="77777777" w:rsidR="00360222" w:rsidRPr="00CF1C46" w:rsidRDefault="00360222" w:rsidP="00360222">
            <w:pPr>
              <w:pStyle w:val="TAC"/>
              <w:jc w:val="left"/>
              <w:rPr>
                <w:rFonts w:cs="Arial"/>
                <w:lang w:val="en-US" w:eastAsia="en-US"/>
              </w:rPr>
            </w:pPr>
          </w:p>
        </w:tc>
      </w:tr>
      <w:tr w:rsidR="00360222" w:rsidRPr="00CF1C46" w14:paraId="1E4CB8B1" w14:textId="77777777">
        <w:trPr>
          <w:jc w:val="center"/>
        </w:trPr>
        <w:tc>
          <w:tcPr>
            <w:tcW w:w="2402" w:type="dxa"/>
          </w:tcPr>
          <w:p w14:paraId="03287E75" w14:textId="77777777" w:rsidR="00360222" w:rsidRPr="00CF1C46" w:rsidRDefault="00360222" w:rsidP="00360222">
            <w:pPr>
              <w:pStyle w:val="TAL"/>
              <w:rPr>
                <w:rFonts w:cs="Arial"/>
                <w:lang w:val="en-US" w:eastAsia="en-US"/>
              </w:rPr>
            </w:pPr>
            <w:r w:rsidRPr="00CF1C46">
              <w:rPr>
                <w:rFonts w:cs="Arial"/>
                <w:lang w:val="en-US" w:eastAsia="en-US"/>
              </w:rPr>
              <w:t>Cell-specific reference signal power ratio</w:t>
            </w:r>
            <w:r w:rsidRPr="00CF1C46">
              <w:rPr>
                <w:rFonts w:cs="v5.0.0"/>
                <w:position w:val="-12"/>
                <w:lang w:val="en-US" w:eastAsia="en-US"/>
              </w:rPr>
              <w:object w:dxaOrig="820" w:dyaOrig="360" w14:anchorId="2A128A34">
                <v:shape id="_x0000_i1240" type="#_x0000_t75" style="width:38.5pt;height:17pt" o:ole="">
                  <v:imagedata r:id="rId371" o:title=""/>
                </v:shape>
                <o:OLEObject Type="Embed" ProgID="Equation.3" ShapeID="_x0000_i1240" DrawAspect="Content" ObjectID="_1725719938" r:id="rId375"/>
              </w:object>
            </w:r>
          </w:p>
        </w:tc>
        <w:tc>
          <w:tcPr>
            <w:tcW w:w="1388" w:type="dxa"/>
          </w:tcPr>
          <w:p w14:paraId="4387F551" w14:textId="77777777" w:rsidR="00360222" w:rsidRPr="00CF1C46" w:rsidRDefault="00360222" w:rsidP="00360222">
            <w:pPr>
              <w:pStyle w:val="TAC"/>
              <w:rPr>
                <w:rFonts w:cs="v5.0.0"/>
                <w:lang w:val="en-US" w:eastAsia="en-US"/>
              </w:rPr>
            </w:pPr>
          </w:p>
        </w:tc>
        <w:tc>
          <w:tcPr>
            <w:tcW w:w="1559" w:type="dxa"/>
          </w:tcPr>
          <w:p w14:paraId="51DB01B7" w14:textId="77777777" w:rsidR="00360222" w:rsidRPr="00CF1C46" w:rsidRDefault="00360222" w:rsidP="00360222">
            <w:pPr>
              <w:pStyle w:val="TAC"/>
              <w:rPr>
                <w:rFonts w:cs="Arial"/>
                <w:lang w:val="en-US" w:eastAsia="en-US"/>
              </w:rPr>
            </w:pPr>
            <w:r w:rsidRPr="00CF1C46">
              <w:rPr>
                <w:rFonts w:cs="v5.0.0"/>
                <w:lang w:val="en-US" w:eastAsia="en-US"/>
              </w:rPr>
              <w:t>Test specific</w:t>
            </w:r>
          </w:p>
        </w:tc>
        <w:tc>
          <w:tcPr>
            <w:tcW w:w="2229" w:type="dxa"/>
          </w:tcPr>
          <w:p w14:paraId="59DD996D" w14:textId="77777777" w:rsidR="00360222" w:rsidRPr="00CF1C46" w:rsidRDefault="00360222" w:rsidP="00360222">
            <w:pPr>
              <w:pStyle w:val="TAL"/>
              <w:rPr>
                <w:rFonts w:cs="Arial"/>
                <w:lang w:val="en-US" w:eastAsia="en-US"/>
              </w:rPr>
            </w:pPr>
            <w:r w:rsidRPr="00CF1C46">
              <w:rPr>
                <w:rFonts w:cs="Arial"/>
                <w:lang w:val="en-US" w:eastAsia="en-US"/>
              </w:rPr>
              <w:t xml:space="preserve">1. </w:t>
            </w:r>
            <w:r w:rsidRPr="00CF1C46">
              <w:rPr>
                <w:rFonts w:cs="v5.0.0"/>
                <w:lang w:val="en-US" w:eastAsia="en-US"/>
              </w:rPr>
              <w:t xml:space="preserve">Applies for antenna port </w:t>
            </w:r>
            <w:r w:rsidRPr="00CF1C46">
              <w:rPr>
                <w:rFonts w:cs="v5.0.0"/>
                <w:i/>
                <w:iCs/>
                <w:lang w:val="en-US" w:eastAsia="en-US"/>
              </w:rPr>
              <w:t>p</w:t>
            </w:r>
          </w:p>
          <w:p w14:paraId="2553E389" w14:textId="77777777" w:rsidR="00360222" w:rsidRPr="00CF1C46" w:rsidRDefault="00360222" w:rsidP="00360222">
            <w:pPr>
              <w:pStyle w:val="TAC"/>
              <w:rPr>
                <w:rFonts w:cs="Arial"/>
                <w:lang w:val="en-US" w:eastAsia="en-US"/>
              </w:rPr>
            </w:pPr>
          </w:p>
        </w:tc>
      </w:tr>
      <w:tr w:rsidR="00360222" w:rsidRPr="00CF1C46" w14:paraId="3D6A3F34" w14:textId="77777777">
        <w:trPr>
          <w:jc w:val="center"/>
        </w:trPr>
        <w:tc>
          <w:tcPr>
            <w:tcW w:w="2402" w:type="dxa"/>
          </w:tcPr>
          <w:p w14:paraId="00562171" w14:textId="77777777" w:rsidR="00360222" w:rsidRPr="00CF1C46" w:rsidRDefault="00360222" w:rsidP="00360222">
            <w:pPr>
              <w:pStyle w:val="TAL"/>
              <w:rPr>
                <w:rFonts w:cs="Arial"/>
                <w:lang w:val="en-US" w:eastAsia="en-US"/>
              </w:rPr>
            </w:pPr>
            <w:r w:rsidRPr="00CF1C46">
              <w:rPr>
                <w:rFonts w:cs="Arial"/>
                <w:lang w:val="en-US" w:eastAsia="en-US"/>
              </w:rPr>
              <w:t>Energy per resource element EPRE</w:t>
            </w:r>
          </w:p>
        </w:tc>
        <w:tc>
          <w:tcPr>
            <w:tcW w:w="1388" w:type="dxa"/>
          </w:tcPr>
          <w:p w14:paraId="034D95F1" w14:textId="77777777" w:rsidR="00360222" w:rsidRPr="00CF1C46" w:rsidRDefault="00360222" w:rsidP="00360222">
            <w:pPr>
              <w:pStyle w:val="TAC"/>
              <w:rPr>
                <w:rFonts w:cs="v5.0.0"/>
                <w:lang w:val="en-US" w:eastAsia="en-US"/>
              </w:rPr>
            </w:pPr>
          </w:p>
        </w:tc>
        <w:tc>
          <w:tcPr>
            <w:tcW w:w="1559" w:type="dxa"/>
          </w:tcPr>
          <w:p w14:paraId="527DE045" w14:textId="77777777" w:rsidR="00360222" w:rsidRPr="00CF1C46" w:rsidRDefault="00360222" w:rsidP="00360222">
            <w:pPr>
              <w:pStyle w:val="TAC"/>
              <w:rPr>
                <w:rFonts w:cs="v5.0.0"/>
                <w:lang w:val="en-US" w:eastAsia="en-US"/>
              </w:rPr>
            </w:pPr>
            <w:r w:rsidRPr="00CF1C46">
              <w:rPr>
                <w:rFonts w:cs="v5.0.0"/>
                <w:lang w:val="en-US" w:eastAsia="en-US"/>
              </w:rPr>
              <w:t>Test specific</w:t>
            </w:r>
          </w:p>
        </w:tc>
        <w:tc>
          <w:tcPr>
            <w:tcW w:w="2229" w:type="dxa"/>
          </w:tcPr>
          <w:p w14:paraId="4211953D" w14:textId="77777777" w:rsidR="00360222" w:rsidRPr="00CF1C46" w:rsidRDefault="00360222" w:rsidP="00360222">
            <w:pPr>
              <w:pStyle w:val="TAL"/>
              <w:rPr>
                <w:rFonts w:cs="Arial"/>
                <w:lang w:val="en-US" w:eastAsia="en-US"/>
              </w:rPr>
            </w:pPr>
            <w:r w:rsidRPr="00CF1C46">
              <w:rPr>
                <w:rFonts w:cs="Arial"/>
                <w:lang w:val="en-US" w:eastAsia="en-US"/>
              </w:rPr>
              <w:t xml:space="preserve">1. The complex-valued symbols </w:t>
            </w:r>
            <w:r w:rsidRPr="00CF1C46">
              <w:rPr>
                <w:rFonts w:cs="Arial"/>
                <w:position w:val="-10"/>
                <w:lang w:val="en-US" w:eastAsia="en-US"/>
              </w:rPr>
              <w:object w:dxaOrig="700" w:dyaOrig="360" w14:anchorId="244CA756">
                <v:shape id="_x0000_i1241" type="#_x0000_t75" style="width:27.5pt;height:14.5pt" o:ole="">
                  <v:imagedata r:id="rId376" o:title=""/>
                </v:shape>
                <o:OLEObject Type="Embed" ProgID="Equation.3" ShapeID="_x0000_i1241" DrawAspect="Content" ObjectID="_1725719939" r:id="rId377"/>
              </w:object>
            </w:r>
            <w:r w:rsidRPr="00CF1C46">
              <w:rPr>
                <w:rFonts w:cs="Arial"/>
                <w:lang w:val="en-US" w:eastAsia="en-US"/>
              </w:rPr>
              <w:t xml:space="preserve"> and </w:t>
            </w:r>
            <w:r w:rsidRPr="00CF1C46">
              <w:rPr>
                <w:rFonts w:cs="Arial"/>
                <w:position w:val="-14"/>
                <w:sz w:val="20"/>
                <w:lang w:val="en-US" w:eastAsia="en-US"/>
              </w:rPr>
              <w:object w:dxaOrig="400" w:dyaOrig="380" w14:anchorId="2BBC5BCB">
                <v:shape id="_x0000_i1242" type="#_x0000_t75" style="width:20pt;height:19pt" o:ole="">
                  <v:imagedata r:id="rId378" o:title=""/>
                </v:shape>
                <o:OLEObject Type="Embed" ProgID="Equation.3" ShapeID="_x0000_i1242" DrawAspect="Content" ObjectID="_1725719940" r:id="rId379"/>
              </w:object>
            </w:r>
            <w:r w:rsidRPr="00CF1C46">
              <w:rPr>
                <w:rFonts w:cs="Arial"/>
                <w:lang w:val="en-US" w:eastAsia="en-US"/>
              </w:rPr>
              <w:t>defined in [4] shall conform to the given EPRE value.</w:t>
            </w:r>
          </w:p>
          <w:p w14:paraId="37972B70" w14:textId="77777777" w:rsidR="00360222" w:rsidRPr="00CF1C46" w:rsidRDefault="00360222" w:rsidP="00360222">
            <w:pPr>
              <w:pStyle w:val="TAL"/>
              <w:rPr>
                <w:rFonts w:cs="Arial"/>
                <w:lang w:val="en-US" w:eastAsia="en-US"/>
              </w:rPr>
            </w:pPr>
            <w:r w:rsidRPr="00CF1C46">
              <w:rPr>
                <w:rFonts w:cs="Arial"/>
                <w:lang w:val="en-US" w:eastAsia="en-US"/>
              </w:rPr>
              <w:t xml:space="preserve">2. </w:t>
            </w:r>
            <w:r w:rsidRPr="00CF1C46">
              <w:rPr>
                <w:rFonts w:cs="Arial" w:hint="eastAsia"/>
                <w:lang w:val="en-US" w:eastAsia="en-US"/>
              </w:rPr>
              <w:t>For TM8</w:t>
            </w:r>
            <w:r w:rsidRPr="00CF1C46">
              <w:rPr>
                <w:rFonts w:cs="Arial"/>
                <w:lang w:val="en-US" w:eastAsia="en-US"/>
              </w:rPr>
              <w:t xml:space="preserve"> and TM9</w:t>
            </w:r>
            <w:r w:rsidRPr="00CF1C46">
              <w:rPr>
                <w:rFonts w:cs="Arial" w:hint="eastAsia"/>
                <w:lang w:val="en-US" w:eastAsia="en-US"/>
              </w:rPr>
              <w:t xml:space="preserve"> the reference point</w:t>
            </w:r>
            <w:r w:rsidRPr="00CF1C46">
              <w:rPr>
                <w:rFonts w:cs="Arial"/>
                <w:lang w:val="en-US" w:eastAsia="en-US"/>
              </w:rPr>
              <w:t xml:space="preserve"> for EPRE</w:t>
            </w:r>
            <w:r w:rsidRPr="00CF1C46">
              <w:rPr>
                <w:rFonts w:cs="Arial" w:hint="eastAsia"/>
                <w:lang w:val="en-US" w:eastAsia="en-US"/>
              </w:rPr>
              <w:t xml:space="preserve"> is before the precoder in Annex B.4.</w:t>
            </w:r>
          </w:p>
        </w:tc>
      </w:tr>
    </w:tbl>
    <w:p w14:paraId="30078DBA" w14:textId="77777777" w:rsidR="00360222" w:rsidRPr="00CF1C46" w:rsidRDefault="00360222" w:rsidP="00360222">
      <w:pPr>
        <w:rPr>
          <w:rFonts w:cs="v5.0.0"/>
          <w:snapToGrid w:val="0"/>
        </w:rPr>
      </w:pPr>
    </w:p>
    <w:p w14:paraId="2CD4D843" w14:textId="77777777" w:rsidR="00360222" w:rsidRPr="00CF1C46" w:rsidRDefault="00360222" w:rsidP="00360222">
      <w:pPr>
        <w:pStyle w:val="Heading2"/>
        <w:rPr>
          <w:lang w:eastAsia="zh-CN"/>
        </w:rPr>
      </w:pPr>
      <w:bookmarkStart w:id="112" w:name="_Toc368023436"/>
      <w:r w:rsidRPr="00CF1C46">
        <w:rPr>
          <w:rFonts w:hint="eastAsia"/>
          <w:lang w:eastAsia="zh-CN"/>
        </w:rPr>
        <w:t>C.3.3</w:t>
      </w:r>
      <w:r w:rsidRPr="00CF1C46">
        <w:rPr>
          <w:lang w:eastAsia="zh-CN"/>
        </w:rPr>
        <w:tab/>
        <w:t>Aggressor cell power allocation for</w:t>
      </w:r>
      <w:r w:rsidRPr="00CF1C46">
        <w:rPr>
          <w:rFonts w:hint="eastAsia"/>
          <w:lang w:eastAsia="zh-CN"/>
        </w:rPr>
        <w:t xml:space="preserve"> </w:t>
      </w:r>
      <w:r w:rsidRPr="00CF1C46">
        <w:rPr>
          <w:lang w:eastAsia="zh-CN"/>
        </w:rPr>
        <w:t xml:space="preserve">Measurement of Performance </w:t>
      </w:r>
      <w:r w:rsidRPr="00CF1C46">
        <w:rPr>
          <w:rFonts w:hint="eastAsia"/>
          <w:lang w:eastAsia="zh-CN"/>
        </w:rPr>
        <w:t>R</w:t>
      </w:r>
      <w:r w:rsidRPr="00CF1C46">
        <w:rPr>
          <w:lang w:eastAsia="zh-CN"/>
        </w:rPr>
        <w:t>equirements</w:t>
      </w:r>
      <w:r w:rsidRPr="00CF1C46">
        <w:rPr>
          <w:rFonts w:hint="eastAsia"/>
          <w:lang w:eastAsia="zh-CN"/>
        </w:rPr>
        <w:t xml:space="preserve"> when ABS is Configured</w:t>
      </w:r>
      <w:bookmarkEnd w:id="112"/>
    </w:p>
    <w:p w14:paraId="7C7944F3" w14:textId="77777777" w:rsidR="00360222" w:rsidRPr="00CF1C46" w:rsidRDefault="00360222" w:rsidP="00360222">
      <w:pPr>
        <w:rPr>
          <w:lang w:eastAsia="zh-CN"/>
        </w:rPr>
      </w:pPr>
      <w:r w:rsidRPr="00CF1C46">
        <w:rPr>
          <w:rFonts w:hint="eastAsia"/>
          <w:lang w:eastAsia="zh-CN"/>
        </w:rPr>
        <w:t>F</w:t>
      </w:r>
      <w:r w:rsidRPr="00CF1C46">
        <w:rPr>
          <w:lang w:eastAsia="zh-CN"/>
        </w:rPr>
        <w:t xml:space="preserve">or the </w:t>
      </w:r>
      <w:r w:rsidRPr="00CF1C46">
        <w:rPr>
          <w:rFonts w:hint="eastAsia"/>
          <w:lang w:eastAsia="zh-CN"/>
        </w:rPr>
        <w:t xml:space="preserve">performance </w:t>
      </w:r>
      <w:r w:rsidRPr="00CF1C46">
        <w:rPr>
          <w:lang w:eastAsia="zh-CN"/>
        </w:rPr>
        <w:t>requirement</w:t>
      </w:r>
      <w:r w:rsidRPr="00CF1C46">
        <w:rPr>
          <w:rFonts w:hint="eastAsia"/>
          <w:lang w:eastAsia="zh-CN"/>
        </w:rPr>
        <w:t xml:space="preserve">s and channel state </w:t>
      </w:r>
      <w:r w:rsidRPr="00CF1C46">
        <w:rPr>
          <w:lang w:eastAsia="zh-CN"/>
        </w:rPr>
        <w:t>information</w:t>
      </w:r>
      <w:r w:rsidRPr="00CF1C46">
        <w:rPr>
          <w:rFonts w:hint="eastAsia"/>
          <w:lang w:eastAsia="zh-CN"/>
        </w:rPr>
        <w:t xml:space="preserve"> </w:t>
      </w:r>
      <w:r w:rsidRPr="00CF1C46">
        <w:rPr>
          <w:lang w:eastAsia="zh-CN"/>
        </w:rPr>
        <w:t>reporting</w:t>
      </w:r>
      <w:r w:rsidRPr="00CF1C46">
        <w:rPr>
          <w:rFonts w:hint="eastAsia"/>
          <w:lang w:eastAsia="zh-CN"/>
        </w:rPr>
        <w:t xml:space="preserve"> when ABS is configured, t</w:t>
      </w:r>
      <w:r w:rsidRPr="00CF1C46">
        <w:rPr>
          <w:lang w:eastAsia="zh-CN"/>
        </w:rPr>
        <w:t>he power allocation for the physical channels</w:t>
      </w:r>
      <w:r w:rsidRPr="00CF1C46">
        <w:rPr>
          <w:rFonts w:hint="eastAsia"/>
          <w:lang w:eastAsia="zh-CN"/>
        </w:rPr>
        <w:t xml:space="preserve"> of the aggressor cell </w:t>
      </w:r>
      <w:r w:rsidRPr="00CF1C46">
        <w:rPr>
          <w:lang w:eastAsia="zh-CN"/>
        </w:rPr>
        <w:t>in non-ABS and ABS is listed in Table C.3.3-1</w:t>
      </w:r>
      <w:r w:rsidRPr="00CF1C46">
        <w:rPr>
          <w:rFonts w:hint="eastAsia"/>
          <w:lang w:eastAsia="zh-CN"/>
        </w:rPr>
        <w:t>.</w:t>
      </w:r>
    </w:p>
    <w:p w14:paraId="53570A79" w14:textId="77777777" w:rsidR="00360222" w:rsidRPr="00CF1C46" w:rsidRDefault="00360222" w:rsidP="00360222">
      <w:pPr>
        <w:pStyle w:val="TH"/>
        <w:rPr>
          <w:lang w:eastAsia="zh-CN"/>
        </w:rPr>
      </w:pPr>
      <w:r w:rsidRPr="00CF1C46">
        <w:rPr>
          <w:lang w:eastAsia="zh-CN"/>
        </w:rPr>
        <w:t xml:space="preserve">Table </w:t>
      </w:r>
      <w:r w:rsidRPr="00CF1C46">
        <w:rPr>
          <w:rFonts w:hint="eastAsia"/>
          <w:lang w:eastAsia="zh-CN"/>
        </w:rPr>
        <w:t>C.3.3-1: Downlink physical channels transmitted in aggressor cell when ABS is configured in this cell</w:t>
      </w:r>
    </w:p>
    <w:tbl>
      <w:tblPr>
        <w:tblW w:w="7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94"/>
        <w:gridCol w:w="2155"/>
        <w:gridCol w:w="593"/>
        <w:gridCol w:w="1080"/>
        <w:gridCol w:w="1564"/>
      </w:tblGrid>
      <w:tr w:rsidR="00360222" w:rsidRPr="00CF1C46" w14:paraId="135B8905" w14:textId="77777777">
        <w:trPr>
          <w:jc w:val="center"/>
        </w:trPr>
        <w:tc>
          <w:tcPr>
            <w:tcW w:w="2494" w:type="dxa"/>
            <w:vMerge w:val="restart"/>
            <w:vAlign w:val="center"/>
          </w:tcPr>
          <w:p w14:paraId="4D39A8E3" w14:textId="77777777" w:rsidR="00360222" w:rsidRPr="00CF1C46" w:rsidRDefault="00360222" w:rsidP="00360222">
            <w:pPr>
              <w:pStyle w:val="TAH"/>
              <w:rPr>
                <w:rFonts w:cs="Arial"/>
                <w:lang w:val="en-US" w:eastAsia="en-US"/>
              </w:rPr>
            </w:pPr>
            <w:r w:rsidRPr="00CF1C46">
              <w:rPr>
                <w:rFonts w:cs="Arial"/>
                <w:lang w:val="en-US" w:eastAsia="en-US"/>
              </w:rPr>
              <w:t>Physical Channel</w:t>
            </w:r>
          </w:p>
        </w:tc>
        <w:tc>
          <w:tcPr>
            <w:tcW w:w="2155" w:type="dxa"/>
            <w:vMerge w:val="restart"/>
            <w:vAlign w:val="center"/>
          </w:tcPr>
          <w:p w14:paraId="3810D9A4" w14:textId="77777777" w:rsidR="00360222" w:rsidRPr="00CF1C46" w:rsidRDefault="00360222" w:rsidP="00360222">
            <w:pPr>
              <w:pStyle w:val="TAH"/>
              <w:rPr>
                <w:rFonts w:cs="Arial"/>
                <w:lang w:val="en-US" w:eastAsia="zh-CN"/>
              </w:rPr>
            </w:pPr>
            <w:r w:rsidRPr="00CF1C46">
              <w:rPr>
                <w:rFonts w:cs="Arial" w:hint="eastAsia"/>
                <w:lang w:val="en-US" w:eastAsia="zh-CN"/>
              </w:rPr>
              <w:t>Parameters</w:t>
            </w:r>
          </w:p>
          <w:p w14:paraId="797A45DC" w14:textId="77777777" w:rsidR="00360222" w:rsidRPr="00CF1C46" w:rsidRDefault="00360222" w:rsidP="00360222">
            <w:pPr>
              <w:pStyle w:val="TAH"/>
              <w:rPr>
                <w:rFonts w:cs="Arial"/>
                <w:lang w:val="en-US" w:eastAsia="zh-CN"/>
              </w:rPr>
            </w:pPr>
          </w:p>
        </w:tc>
        <w:tc>
          <w:tcPr>
            <w:tcW w:w="593" w:type="dxa"/>
            <w:vAlign w:val="center"/>
          </w:tcPr>
          <w:p w14:paraId="62D70E98" w14:textId="77777777" w:rsidR="00360222" w:rsidRPr="00CF1C46" w:rsidRDefault="00360222" w:rsidP="00360222">
            <w:pPr>
              <w:pStyle w:val="TAH"/>
              <w:rPr>
                <w:rFonts w:cs="Arial"/>
                <w:lang w:val="en-US" w:eastAsia="zh-CN"/>
              </w:rPr>
            </w:pPr>
            <w:r w:rsidRPr="00CF1C46">
              <w:rPr>
                <w:rFonts w:cs="Arial" w:hint="eastAsia"/>
                <w:lang w:val="en-US" w:eastAsia="zh-CN"/>
              </w:rPr>
              <w:t>Unit</w:t>
            </w:r>
          </w:p>
        </w:tc>
        <w:tc>
          <w:tcPr>
            <w:tcW w:w="2644" w:type="dxa"/>
            <w:gridSpan w:val="2"/>
            <w:vAlign w:val="center"/>
          </w:tcPr>
          <w:p w14:paraId="6F57B8DA" w14:textId="77777777" w:rsidR="00360222" w:rsidRPr="00CF1C46" w:rsidRDefault="00360222" w:rsidP="00360222">
            <w:pPr>
              <w:pStyle w:val="TAH"/>
              <w:rPr>
                <w:rFonts w:cs="Arial"/>
                <w:lang w:val="en-US" w:eastAsia="en-US"/>
              </w:rPr>
            </w:pPr>
            <w:r w:rsidRPr="00CF1C46">
              <w:rPr>
                <w:rFonts w:cs="Arial"/>
                <w:lang w:val="en-US" w:eastAsia="en-US"/>
              </w:rPr>
              <w:t>EPRE Ratio</w:t>
            </w:r>
          </w:p>
        </w:tc>
      </w:tr>
      <w:tr w:rsidR="00360222" w:rsidRPr="00CF1C46" w14:paraId="04AAF880" w14:textId="77777777">
        <w:trPr>
          <w:jc w:val="center"/>
        </w:trPr>
        <w:tc>
          <w:tcPr>
            <w:tcW w:w="2494" w:type="dxa"/>
            <w:vMerge/>
            <w:vAlign w:val="center"/>
          </w:tcPr>
          <w:p w14:paraId="39A4482D" w14:textId="77777777" w:rsidR="00360222" w:rsidRPr="00CF1C46" w:rsidRDefault="00360222" w:rsidP="00360222">
            <w:pPr>
              <w:pStyle w:val="TAH"/>
              <w:rPr>
                <w:rFonts w:cs="Arial"/>
                <w:lang w:val="en-US" w:eastAsia="en-US"/>
              </w:rPr>
            </w:pPr>
          </w:p>
        </w:tc>
        <w:tc>
          <w:tcPr>
            <w:tcW w:w="2155" w:type="dxa"/>
            <w:vMerge/>
            <w:vAlign w:val="center"/>
          </w:tcPr>
          <w:p w14:paraId="6E71CB80" w14:textId="77777777" w:rsidR="00360222" w:rsidRPr="00CF1C46" w:rsidRDefault="00360222" w:rsidP="00360222">
            <w:pPr>
              <w:pStyle w:val="TAH"/>
              <w:rPr>
                <w:rFonts w:cs="Arial"/>
                <w:lang w:val="en-US" w:eastAsia="en-US"/>
              </w:rPr>
            </w:pPr>
          </w:p>
        </w:tc>
        <w:tc>
          <w:tcPr>
            <w:tcW w:w="593" w:type="dxa"/>
            <w:vAlign w:val="center"/>
          </w:tcPr>
          <w:p w14:paraId="1E98CF95" w14:textId="77777777" w:rsidR="00360222" w:rsidRPr="00CF1C46" w:rsidRDefault="00360222" w:rsidP="00360222">
            <w:pPr>
              <w:pStyle w:val="TAH"/>
              <w:rPr>
                <w:rFonts w:cs="Arial"/>
                <w:lang w:val="en-US" w:eastAsia="en-US"/>
              </w:rPr>
            </w:pPr>
          </w:p>
        </w:tc>
        <w:tc>
          <w:tcPr>
            <w:tcW w:w="1080" w:type="dxa"/>
            <w:vAlign w:val="center"/>
          </w:tcPr>
          <w:p w14:paraId="67605820" w14:textId="77777777" w:rsidR="00360222" w:rsidRPr="00CF1C46" w:rsidRDefault="00360222" w:rsidP="00360222">
            <w:pPr>
              <w:pStyle w:val="TAH"/>
              <w:rPr>
                <w:rFonts w:cs="Arial"/>
                <w:lang w:val="en-US" w:eastAsia="en-US"/>
              </w:rPr>
            </w:pPr>
            <w:r w:rsidRPr="00CF1C46">
              <w:rPr>
                <w:rFonts w:cs="Arial"/>
                <w:lang w:val="en-US" w:eastAsia="en-US"/>
              </w:rPr>
              <w:t>Non-ABS</w:t>
            </w:r>
          </w:p>
        </w:tc>
        <w:tc>
          <w:tcPr>
            <w:tcW w:w="1564" w:type="dxa"/>
            <w:vAlign w:val="center"/>
          </w:tcPr>
          <w:p w14:paraId="7621AB06" w14:textId="77777777" w:rsidR="00360222" w:rsidRPr="00CF1C46" w:rsidRDefault="00360222" w:rsidP="00360222">
            <w:pPr>
              <w:pStyle w:val="TAH"/>
              <w:rPr>
                <w:rFonts w:cs="Arial"/>
                <w:lang w:val="en-US" w:eastAsia="en-US"/>
              </w:rPr>
            </w:pPr>
            <w:r w:rsidRPr="00CF1C46">
              <w:rPr>
                <w:rFonts w:cs="Arial"/>
                <w:lang w:val="en-US" w:eastAsia="en-US"/>
              </w:rPr>
              <w:t>ABS</w:t>
            </w:r>
          </w:p>
        </w:tc>
      </w:tr>
      <w:tr w:rsidR="00360222" w:rsidRPr="00CF1C46" w14:paraId="0F455729" w14:textId="77777777">
        <w:trPr>
          <w:jc w:val="center"/>
        </w:trPr>
        <w:tc>
          <w:tcPr>
            <w:tcW w:w="2494" w:type="dxa"/>
            <w:vMerge w:val="restart"/>
            <w:vAlign w:val="center"/>
          </w:tcPr>
          <w:p w14:paraId="2E0BE898" w14:textId="77777777" w:rsidR="00360222" w:rsidRPr="00CF1C46" w:rsidRDefault="00360222" w:rsidP="00360222">
            <w:pPr>
              <w:pStyle w:val="TAC"/>
              <w:rPr>
                <w:rFonts w:cs="Arial"/>
                <w:lang w:val="en-US" w:eastAsia="en-US"/>
              </w:rPr>
            </w:pPr>
            <w:r w:rsidRPr="00CF1C46">
              <w:rPr>
                <w:rFonts w:cs="Arial"/>
                <w:lang w:val="en-US" w:eastAsia="en-US"/>
              </w:rPr>
              <w:t>PBCH</w:t>
            </w:r>
          </w:p>
        </w:tc>
        <w:tc>
          <w:tcPr>
            <w:tcW w:w="2155" w:type="dxa"/>
            <w:vAlign w:val="center"/>
          </w:tcPr>
          <w:p w14:paraId="19E6DB80" w14:textId="77777777" w:rsidR="00360222" w:rsidRPr="00CF1C46" w:rsidRDefault="00360222" w:rsidP="00360222">
            <w:pPr>
              <w:pStyle w:val="TAC"/>
              <w:rPr>
                <w:rFonts w:cs="Arial"/>
                <w:lang w:val="en-US" w:eastAsia="zh-CN"/>
              </w:rPr>
            </w:pPr>
            <w:r w:rsidRPr="00CF1C46">
              <w:rPr>
                <w:rFonts w:cs="Arial" w:hint="eastAsia"/>
                <w:lang w:val="en-US" w:eastAsia="zh-CN"/>
              </w:rPr>
              <w:t>PBCH_RA</w:t>
            </w:r>
          </w:p>
        </w:tc>
        <w:tc>
          <w:tcPr>
            <w:tcW w:w="593" w:type="dxa"/>
            <w:vAlign w:val="center"/>
          </w:tcPr>
          <w:p w14:paraId="487F6D87" w14:textId="77777777" w:rsidR="00360222" w:rsidRPr="00CF1C46" w:rsidRDefault="00360222" w:rsidP="00360222">
            <w:pPr>
              <w:pStyle w:val="TAC"/>
              <w:rPr>
                <w:rFonts w:cs="Arial"/>
                <w:lang w:val="en-US" w:eastAsia="zh-CN"/>
              </w:rPr>
            </w:pPr>
            <w:r w:rsidRPr="00CF1C46">
              <w:rPr>
                <w:rFonts w:cs="Arial" w:hint="eastAsia"/>
                <w:lang w:val="en-US" w:eastAsia="zh-CN"/>
              </w:rPr>
              <w:t>dB</w:t>
            </w:r>
          </w:p>
        </w:tc>
        <w:tc>
          <w:tcPr>
            <w:tcW w:w="1080" w:type="dxa"/>
            <w:vAlign w:val="center"/>
          </w:tcPr>
          <w:p w14:paraId="5B99BE71" w14:textId="77777777" w:rsidR="00360222" w:rsidRPr="00CF1C46" w:rsidRDefault="00360222" w:rsidP="00360222">
            <w:pPr>
              <w:pStyle w:val="TAC"/>
              <w:rPr>
                <w:rFonts w:cs="Arial"/>
                <w:lang w:val="en-US" w:eastAsia="zh-CN"/>
              </w:rPr>
            </w:pPr>
            <w:r w:rsidRPr="00CF1C46">
              <w:rPr>
                <w:rFonts w:ascii="Symbol" w:hAnsi="Symbol" w:cs="Arial"/>
                <w:lang w:val="en-US" w:eastAsia="en-US"/>
              </w:rPr>
              <w:t></w:t>
            </w:r>
            <w:r w:rsidRPr="00CF1C46">
              <w:rPr>
                <w:rFonts w:cs="Arial"/>
                <w:vertAlign w:val="subscript"/>
                <w:lang w:val="en-US" w:eastAsia="en-US"/>
              </w:rPr>
              <w:t>A</w:t>
            </w:r>
          </w:p>
        </w:tc>
        <w:tc>
          <w:tcPr>
            <w:tcW w:w="1564" w:type="dxa"/>
            <w:vAlign w:val="center"/>
          </w:tcPr>
          <w:p w14:paraId="342BCC32" w14:textId="77777777" w:rsidR="00360222" w:rsidRPr="00CF1C46" w:rsidRDefault="00360222" w:rsidP="00360222">
            <w:pPr>
              <w:pStyle w:val="TAC"/>
              <w:rPr>
                <w:rFonts w:cs="Arial"/>
                <w:lang w:val="en-US" w:eastAsia="zh-CN"/>
              </w:rPr>
            </w:pPr>
            <w:r w:rsidRPr="00CF1C46">
              <w:rPr>
                <w:rFonts w:cs="Arial" w:hint="eastAsia"/>
                <w:lang w:val="en-US" w:eastAsia="zh-CN"/>
              </w:rPr>
              <w:t>Note 1</w:t>
            </w:r>
          </w:p>
        </w:tc>
      </w:tr>
      <w:tr w:rsidR="00360222" w:rsidRPr="00CF1C46" w14:paraId="0E2C30E1" w14:textId="77777777">
        <w:trPr>
          <w:jc w:val="center"/>
        </w:trPr>
        <w:tc>
          <w:tcPr>
            <w:tcW w:w="2494" w:type="dxa"/>
            <w:vMerge/>
            <w:vAlign w:val="center"/>
          </w:tcPr>
          <w:p w14:paraId="722D6DD3" w14:textId="77777777" w:rsidR="00360222" w:rsidRPr="00CF1C46" w:rsidRDefault="00360222" w:rsidP="00360222">
            <w:pPr>
              <w:pStyle w:val="TAC"/>
              <w:rPr>
                <w:rFonts w:cs="Arial"/>
                <w:lang w:val="en-US" w:eastAsia="en-US"/>
              </w:rPr>
            </w:pPr>
          </w:p>
        </w:tc>
        <w:tc>
          <w:tcPr>
            <w:tcW w:w="2155" w:type="dxa"/>
            <w:vAlign w:val="center"/>
          </w:tcPr>
          <w:p w14:paraId="53DB1EC1" w14:textId="77777777" w:rsidR="00360222" w:rsidRPr="00CF1C46" w:rsidRDefault="00360222" w:rsidP="00360222">
            <w:pPr>
              <w:pStyle w:val="TAC"/>
              <w:rPr>
                <w:rFonts w:cs="Arial"/>
                <w:lang w:val="en-US" w:eastAsia="zh-CN"/>
              </w:rPr>
            </w:pPr>
            <w:r w:rsidRPr="00CF1C46">
              <w:rPr>
                <w:rFonts w:cs="Arial"/>
                <w:lang w:val="en-US" w:eastAsia="en-US"/>
              </w:rPr>
              <w:t>PBCH_RB</w:t>
            </w:r>
          </w:p>
        </w:tc>
        <w:tc>
          <w:tcPr>
            <w:tcW w:w="593" w:type="dxa"/>
            <w:vAlign w:val="center"/>
          </w:tcPr>
          <w:p w14:paraId="1837A98F" w14:textId="77777777" w:rsidR="00360222" w:rsidRPr="00CF1C46" w:rsidRDefault="00360222" w:rsidP="00360222">
            <w:pPr>
              <w:pStyle w:val="TAC"/>
              <w:rPr>
                <w:rFonts w:cs="Arial"/>
                <w:lang w:val="en-US" w:eastAsia="zh-CN"/>
              </w:rPr>
            </w:pPr>
            <w:r w:rsidRPr="00CF1C46">
              <w:rPr>
                <w:rFonts w:cs="Arial" w:hint="eastAsia"/>
                <w:lang w:val="en-US" w:eastAsia="zh-CN"/>
              </w:rPr>
              <w:t>dB</w:t>
            </w:r>
          </w:p>
        </w:tc>
        <w:tc>
          <w:tcPr>
            <w:tcW w:w="1080" w:type="dxa"/>
            <w:vAlign w:val="center"/>
          </w:tcPr>
          <w:p w14:paraId="2A708574" w14:textId="77777777" w:rsidR="00360222" w:rsidRPr="00CF1C46" w:rsidRDefault="00360222" w:rsidP="00360222">
            <w:pPr>
              <w:pStyle w:val="TAC"/>
              <w:rPr>
                <w:rFonts w:ascii="Symbol" w:hAnsi="Symbol" w:cs="Arial"/>
                <w:lang w:val="en-US" w:eastAsia="en-US"/>
              </w:rPr>
            </w:pPr>
            <w:r w:rsidRPr="00CF1C46">
              <w:rPr>
                <w:rFonts w:ascii="Symbol" w:hAnsi="Symbol" w:cs="Arial"/>
                <w:lang w:val="en-US" w:eastAsia="en-US"/>
              </w:rPr>
              <w:t></w:t>
            </w:r>
            <w:r w:rsidRPr="00CF1C46">
              <w:rPr>
                <w:rFonts w:cs="Arial"/>
                <w:vertAlign w:val="subscript"/>
                <w:lang w:val="en-US" w:eastAsia="en-US"/>
              </w:rPr>
              <w:t>B</w:t>
            </w:r>
          </w:p>
        </w:tc>
        <w:tc>
          <w:tcPr>
            <w:tcW w:w="1564" w:type="dxa"/>
            <w:vAlign w:val="center"/>
          </w:tcPr>
          <w:p w14:paraId="39BC76F4" w14:textId="77777777" w:rsidR="00360222" w:rsidRPr="00CF1C46" w:rsidRDefault="00360222" w:rsidP="00360222">
            <w:pPr>
              <w:pStyle w:val="TAC"/>
              <w:rPr>
                <w:rFonts w:cs="Arial"/>
                <w:lang w:val="en-US" w:eastAsia="zh-CN"/>
              </w:rPr>
            </w:pPr>
            <w:r w:rsidRPr="00CF1C46">
              <w:rPr>
                <w:rFonts w:cs="Arial" w:hint="eastAsia"/>
                <w:lang w:val="en-US" w:eastAsia="zh-CN"/>
              </w:rPr>
              <w:t>Note 1</w:t>
            </w:r>
          </w:p>
        </w:tc>
      </w:tr>
      <w:tr w:rsidR="00360222" w:rsidRPr="00CF1C46" w14:paraId="30AF057F" w14:textId="77777777">
        <w:trPr>
          <w:jc w:val="center"/>
        </w:trPr>
        <w:tc>
          <w:tcPr>
            <w:tcW w:w="2494" w:type="dxa"/>
            <w:vAlign w:val="center"/>
          </w:tcPr>
          <w:p w14:paraId="505BF118" w14:textId="77777777" w:rsidR="00360222" w:rsidRPr="00CF1C46" w:rsidRDefault="00360222" w:rsidP="00360222">
            <w:pPr>
              <w:pStyle w:val="TAC"/>
              <w:rPr>
                <w:rFonts w:cs="Arial"/>
                <w:lang w:val="en-US" w:eastAsia="zh-CN"/>
              </w:rPr>
            </w:pPr>
            <w:r w:rsidRPr="00CF1C46">
              <w:rPr>
                <w:rFonts w:cs="Arial"/>
                <w:lang w:val="en-US" w:eastAsia="en-US"/>
              </w:rPr>
              <w:t>PSS</w:t>
            </w:r>
          </w:p>
        </w:tc>
        <w:tc>
          <w:tcPr>
            <w:tcW w:w="2155" w:type="dxa"/>
            <w:vAlign w:val="center"/>
          </w:tcPr>
          <w:p w14:paraId="723CF8E3" w14:textId="77777777" w:rsidR="00360222" w:rsidRPr="00CF1C46" w:rsidRDefault="00360222" w:rsidP="00360222">
            <w:pPr>
              <w:pStyle w:val="TAC"/>
              <w:rPr>
                <w:rFonts w:cs="Arial"/>
                <w:lang w:val="en-US" w:eastAsia="zh-CN"/>
              </w:rPr>
            </w:pPr>
            <w:r w:rsidRPr="00CF1C46">
              <w:rPr>
                <w:rFonts w:cs="Arial" w:hint="eastAsia"/>
                <w:lang w:val="en-US" w:eastAsia="zh-CN"/>
              </w:rPr>
              <w:t>PSS_RA</w:t>
            </w:r>
          </w:p>
        </w:tc>
        <w:tc>
          <w:tcPr>
            <w:tcW w:w="593" w:type="dxa"/>
            <w:vAlign w:val="center"/>
          </w:tcPr>
          <w:p w14:paraId="28250E22" w14:textId="77777777" w:rsidR="00360222" w:rsidRPr="00CF1C46" w:rsidRDefault="00360222" w:rsidP="00360222">
            <w:pPr>
              <w:pStyle w:val="TAC"/>
              <w:rPr>
                <w:rFonts w:cs="Arial"/>
                <w:lang w:val="en-US" w:eastAsia="zh-CN"/>
              </w:rPr>
            </w:pPr>
            <w:r w:rsidRPr="00CF1C46">
              <w:rPr>
                <w:rFonts w:cs="Arial" w:hint="eastAsia"/>
                <w:lang w:val="en-US" w:eastAsia="zh-CN"/>
              </w:rPr>
              <w:t>dB</w:t>
            </w:r>
          </w:p>
        </w:tc>
        <w:tc>
          <w:tcPr>
            <w:tcW w:w="1080" w:type="dxa"/>
            <w:vAlign w:val="center"/>
          </w:tcPr>
          <w:p w14:paraId="309BF6F5" w14:textId="77777777" w:rsidR="00360222" w:rsidRPr="00CF1C46" w:rsidRDefault="00360222" w:rsidP="00360222">
            <w:pPr>
              <w:pStyle w:val="TAC"/>
              <w:rPr>
                <w:rFonts w:cs="Arial"/>
                <w:lang w:val="en-US" w:eastAsia="zh-CN"/>
              </w:rPr>
            </w:pPr>
            <w:r w:rsidRPr="00CF1C46">
              <w:rPr>
                <w:rFonts w:ascii="Symbol" w:hAnsi="Symbol" w:cs="Arial"/>
                <w:lang w:val="en-US" w:eastAsia="en-US"/>
              </w:rPr>
              <w:t></w:t>
            </w:r>
            <w:r w:rsidRPr="00CF1C46">
              <w:rPr>
                <w:rFonts w:cs="Arial"/>
                <w:vertAlign w:val="subscript"/>
                <w:lang w:val="en-US" w:eastAsia="en-US"/>
              </w:rPr>
              <w:t>A</w:t>
            </w:r>
          </w:p>
        </w:tc>
        <w:tc>
          <w:tcPr>
            <w:tcW w:w="1564" w:type="dxa"/>
            <w:vAlign w:val="center"/>
          </w:tcPr>
          <w:p w14:paraId="6A5DEF37" w14:textId="77777777" w:rsidR="00360222" w:rsidRPr="00CF1C46" w:rsidRDefault="00360222" w:rsidP="00360222">
            <w:pPr>
              <w:pStyle w:val="TAC"/>
              <w:rPr>
                <w:rFonts w:cs="Arial"/>
                <w:lang w:val="en-US" w:eastAsia="zh-CN"/>
              </w:rPr>
            </w:pPr>
            <w:r w:rsidRPr="00CF1C46">
              <w:rPr>
                <w:rFonts w:cs="Arial" w:hint="eastAsia"/>
                <w:lang w:val="en-US" w:eastAsia="zh-CN"/>
              </w:rPr>
              <w:t>Note 1</w:t>
            </w:r>
          </w:p>
        </w:tc>
      </w:tr>
      <w:tr w:rsidR="00360222" w:rsidRPr="00CF1C46" w14:paraId="0BA7CDBE" w14:textId="77777777">
        <w:trPr>
          <w:jc w:val="center"/>
        </w:trPr>
        <w:tc>
          <w:tcPr>
            <w:tcW w:w="2494" w:type="dxa"/>
            <w:vAlign w:val="center"/>
          </w:tcPr>
          <w:p w14:paraId="45729DEC" w14:textId="77777777" w:rsidR="00360222" w:rsidRPr="00CF1C46" w:rsidRDefault="00360222" w:rsidP="00360222">
            <w:pPr>
              <w:pStyle w:val="TAC"/>
              <w:rPr>
                <w:rFonts w:cs="Arial"/>
                <w:lang w:val="en-US" w:eastAsia="en-US"/>
              </w:rPr>
            </w:pPr>
            <w:r w:rsidRPr="00CF1C46">
              <w:rPr>
                <w:rFonts w:cs="Arial"/>
                <w:lang w:val="en-US" w:eastAsia="en-US"/>
              </w:rPr>
              <w:t>SSS</w:t>
            </w:r>
          </w:p>
        </w:tc>
        <w:tc>
          <w:tcPr>
            <w:tcW w:w="2155" w:type="dxa"/>
            <w:vAlign w:val="center"/>
          </w:tcPr>
          <w:p w14:paraId="592136D5" w14:textId="77777777" w:rsidR="00360222" w:rsidRPr="00CF1C46" w:rsidRDefault="00360222" w:rsidP="00360222">
            <w:pPr>
              <w:pStyle w:val="TAC"/>
              <w:rPr>
                <w:rFonts w:cs="Arial"/>
                <w:lang w:val="en-US" w:eastAsia="zh-CN"/>
              </w:rPr>
            </w:pPr>
            <w:r w:rsidRPr="00CF1C46">
              <w:rPr>
                <w:rFonts w:cs="Arial" w:hint="eastAsia"/>
                <w:lang w:val="en-US" w:eastAsia="zh-CN"/>
              </w:rPr>
              <w:t>SSS_RA</w:t>
            </w:r>
          </w:p>
        </w:tc>
        <w:tc>
          <w:tcPr>
            <w:tcW w:w="593" w:type="dxa"/>
            <w:vAlign w:val="center"/>
          </w:tcPr>
          <w:p w14:paraId="6A4169E2" w14:textId="77777777" w:rsidR="00360222" w:rsidRPr="00CF1C46" w:rsidRDefault="00360222" w:rsidP="00360222">
            <w:pPr>
              <w:pStyle w:val="TAC"/>
              <w:rPr>
                <w:rFonts w:cs="Arial"/>
                <w:lang w:val="en-US" w:eastAsia="zh-CN"/>
              </w:rPr>
            </w:pPr>
            <w:r w:rsidRPr="00CF1C46">
              <w:rPr>
                <w:rFonts w:cs="Arial" w:hint="eastAsia"/>
                <w:lang w:val="en-US" w:eastAsia="zh-CN"/>
              </w:rPr>
              <w:t>dB</w:t>
            </w:r>
          </w:p>
        </w:tc>
        <w:tc>
          <w:tcPr>
            <w:tcW w:w="1080" w:type="dxa"/>
            <w:vAlign w:val="center"/>
          </w:tcPr>
          <w:p w14:paraId="6A880181" w14:textId="77777777" w:rsidR="00360222" w:rsidRPr="00CF1C46" w:rsidRDefault="00360222" w:rsidP="00360222">
            <w:pPr>
              <w:pStyle w:val="TAC"/>
              <w:rPr>
                <w:rFonts w:cs="Arial"/>
                <w:lang w:val="en-US" w:eastAsia="zh-CN"/>
              </w:rPr>
            </w:pPr>
            <w:r w:rsidRPr="00CF1C46">
              <w:rPr>
                <w:rFonts w:ascii="Symbol" w:hAnsi="Symbol" w:cs="Arial"/>
                <w:lang w:val="en-US" w:eastAsia="en-US"/>
              </w:rPr>
              <w:t></w:t>
            </w:r>
            <w:r w:rsidRPr="00CF1C46">
              <w:rPr>
                <w:rFonts w:cs="Arial"/>
                <w:vertAlign w:val="subscript"/>
                <w:lang w:val="en-US" w:eastAsia="en-US"/>
              </w:rPr>
              <w:t>A</w:t>
            </w:r>
          </w:p>
        </w:tc>
        <w:tc>
          <w:tcPr>
            <w:tcW w:w="1564" w:type="dxa"/>
            <w:vAlign w:val="center"/>
          </w:tcPr>
          <w:p w14:paraId="7EAE9C1C" w14:textId="77777777" w:rsidR="00360222" w:rsidRPr="00CF1C46" w:rsidRDefault="00360222" w:rsidP="00360222">
            <w:pPr>
              <w:pStyle w:val="TAC"/>
              <w:rPr>
                <w:rFonts w:cs="Arial"/>
                <w:lang w:val="en-US" w:eastAsia="zh-CN"/>
              </w:rPr>
            </w:pPr>
            <w:r w:rsidRPr="00CF1C46">
              <w:rPr>
                <w:rFonts w:cs="Arial" w:hint="eastAsia"/>
                <w:lang w:val="en-US" w:eastAsia="zh-CN"/>
              </w:rPr>
              <w:t>Note 1</w:t>
            </w:r>
          </w:p>
        </w:tc>
      </w:tr>
      <w:tr w:rsidR="00360222" w:rsidRPr="00CF1C46" w14:paraId="482D6050" w14:textId="77777777">
        <w:trPr>
          <w:jc w:val="center"/>
        </w:trPr>
        <w:tc>
          <w:tcPr>
            <w:tcW w:w="2494" w:type="dxa"/>
            <w:vAlign w:val="center"/>
          </w:tcPr>
          <w:p w14:paraId="3F8CB755" w14:textId="77777777" w:rsidR="00360222" w:rsidRPr="00CF1C46" w:rsidRDefault="00360222" w:rsidP="00360222">
            <w:pPr>
              <w:pStyle w:val="TAC"/>
              <w:rPr>
                <w:rFonts w:cs="Arial"/>
                <w:lang w:val="en-US" w:eastAsia="en-US"/>
              </w:rPr>
            </w:pPr>
            <w:r w:rsidRPr="00CF1C46">
              <w:rPr>
                <w:rFonts w:cs="Arial"/>
                <w:lang w:val="en-US" w:eastAsia="en-US"/>
              </w:rPr>
              <w:t>PCFICH</w:t>
            </w:r>
          </w:p>
        </w:tc>
        <w:tc>
          <w:tcPr>
            <w:tcW w:w="2155" w:type="dxa"/>
            <w:vAlign w:val="center"/>
          </w:tcPr>
          <w:p w14:paraId="14621265" w14:textId="77777777" w:rsidR="00360222" w:rsidRPr="00CF1C46" w:rsidRDefault="00360222" w:rsidP="00360222">
            <w:pPr>
              <w:pStyle w:val="TAC"/>
              <w:rPr>
                <w:rFonts w:cs="Arial"/>
                <w:lang w:val="en-US" w:eastAsia="en-US"/>
              </w:rPr>
            </w:pPr>
            <w:r w:rsidRPr="00CF1C46">
              <w:rPr>
                <w:rFonts w:cs="Arial"/>
                <w:lang w:val="en-US" w:eastAsia="en-US"/>
              </w:rPr>
              <w:t>PCFICH_RB</w:t>
            </w:r>
          </w:p>
        </w:tc>
        <w:tc>
          <w:tcPr>
            <w:tcW w:w="593" w:type="dxa"/>
            <w:vAlign w:val="center"/>
          </w:tcPr>
          <w:p w14:paraId="1168705B" w14:textId="77777777" w:rsidR="00360222" w:rsidRPr="00CF1C46" w:rsidRDefault="00360222" w:rsidP="00360222">
            <w:pPr>
              <w:pStyle w:val="TAC"/>
              <w:rPr>
                <w:rFonts w:cs="Arial"/>
                <w:lang w:val="en-US" w:eastAsia="en-US"/>
              </w:rPr>
            </w:pPr>
            <w:r w:rsidRPr="00CF1C46">
              <w:rPr>
                <w:rFonts w:cs="Arial" w:hint="eastAsia"/>
                <w:lang w:val="en-US" w:eastAsia="zh-CN"/>
              </w:rPr>
              <w:t>dB</w:t>
            </w:r>
          </w:p>
        </w:tc>
        <w:tc>
          <w:tcPr>
            <w:tcW w:w="1080" w:type="dxa"/>
            <w:vAlign w:val="center"/>
          </w:tcPr>
          <w:p w14:paraId="6EAB075B" w14:textId="77777777" w:rsidR="00360222" w:rsidRPr="00CF1C46" w:rsidRDefault="00360222" w:rsidP="00360222">
            <w:pPr>
              <w:pStyle w:val="TAC"/>
              <w:rPr>
                <w:rFonts w:cs="Arial"/>
                <w:lang w:val="en-US" w:eastAsia="zh-CN"/>
              </w:rPr>
            </w:pPr>
            <w:r w:rsidRPr="00CF1C46">
              <w:rPr>
                <w:rFonts w:ascii="Symbol" w:hAnsi="Symbol" w:cs="Arial"/>
                <w:lang w:val="en-US" w:eastAsia="en-US"/>
              </w:rPr>
              <w:t></w:t>
            </w:r>
            <w:r w:rsidRPr="00CF1C46">
              <w:rPr>
                <w:rFonts w:cs="Arial"/>
                <w:vertAlign w:val="subscript"/>
                <w:lang w:val="en-US" w:eastAsia="en-US"/>
              </w:rPr>
              <w:t>B</w:t>
            </w:r>
            <w:r w:rsidRPr="00CF1C46" w:rsidDel="00DC3B8A">
              <w:rPr>
                <w:rFonts w:ascii="Symbol" w:hAnsi="Symbol" w:cs="Arial"/>
                <w:lang w:val="en-US" w:eastAsia="en-US"/>
              </w:rPr>
              <w:t></w:t>
            </w:r>
          </w:p>
        </w:tc>
        <w:tc>
          <w:tcPr>
            <w:tcW w:w="1564" w:type="dxa"/>
            <w:vAlign w:val="center"/>
          </w:tcPr>
          <w:p w14:paraId="32462605" w14:textId="77777777" w:rsidR="00360222" w:rsidRPr="00CF1C46" w:rsidRDefault="00360222" w:rsidP="00360222">
            <w:pPr>
              <w:pStyle w:val="TAC"/>
              <w:rPr>
                <w:rFonts w:cs="Arial"/>
                <w:lang w:val="en-US" w:eastAsia="zh-CN"/>
              </w:rPr>
            </w:pPr>
            <w:r w:rsidRPr="00CF1C46">
              <w:rPr>
                <w:rFonts w:cs="Arial" w:hint="eastAsia"/>
                <w:lang w:val="en-US" w:eastAsia="zh-CN"/>
              </w:rPr>
              <w:t>Note 1</w:t>
            </w:r>
          </w:p>
        </w:tc>
      </w:tr>
      <w:tr w:rsidR="00360222" w:rsidRPr="00CF1C46" w14:paraId="155DEC4D" w14:textId="77777777">
        <w:trPr>
          <w:jc w:val="center"/>
        </w:trPr>
        <w:tc>
          <w:tcPr>
            <w:tcW w:w="2494" w:type="dxa"/>
            <w:vMerge w:val="restart"/>
            <w:vAlign w:val="center"/>
          </w:tcPr>
          <w:p w14:paraId="0FD4B661" w14:textId="77777777" w:rsidR="00360222" w:rsidRPr="00CF1C46" w:rsidRDefault="00360222" w:rsidP="00360222">
            <w:pPr>
              <w:pStyle w:val="TAC"/>
              <w:rPr>
                <w:rFonts w:cs="Arial"/>
                <w:lang w:val="en-US" w:eastAsia="zh-CN"/>
              </w:rPr>
            </w:pPr>
            <w:r w:rsidRPr="00CF1C46">
              <w:rPr>
                <w:rFonts w:cs="Arial" w:hint="eastAsia"/>
                <w:lang w:val="en-US" w:eastAsia="zh-CN"/>
              </w:rPr>
              <w:t>PHICH</w:t>
            </w:r>
          </w:p>
        </w:tc>
        <w:tc>
          <w:tcPr>
            <w:tcW w:w="2155" w:type="dxa"/>
            <w:vAlign w:val="center"/>
          </w:tcPr>
          <w:p w14:paraId="6E656E7E" w14:textId="77777777" w:rsidR="00360222" w:rsidRPr="00CF1C46" w:rsidRDefault="00360222" w:rsidP="00360222">
            <w:pPr>
              <w:pStyle w:val="TAC"/>
              <w:rPr>
                <w:rFonts w:cs="Arial"/>
                <w:lang w:val="en-US" w:eastAsia="zh-CN"/>
              </w:rPr>
            </w:pPr>
            <w:r w:rsidRPr="00CF1C46">
              <w:rPr>
                <w:rFonts w:cs="Arial" w:hint="eastAsia"/>
                <w:lang w:val="en-US" w:eastAsia="zh-CN"/>
              </w:rPr>
              <w:t>PHICH_RA</w:t>
            </w:r>
          </w:p>
        </w:tc>
        <w:tc>
          <w:tcPr>
            <w:tcW w:w="593" w:type="dxa"/>
            <w:vAlign w:val="center"/>
          </w:tcPr>
          <w:p w14:paraId="444CCE03" w14:textId="77777777" w:rsidR="00360222" w:rsidRPr="00CF1C46" w:rsidRDefault="00360222" w:rsidP="00360222">
            <w:pPr>
              <w:pStyle w:val="TAC"/>
              <w:rPr>
                <w:rFonts w:cs="Arial"/>
                <w:lang w:val="en-US" w:eastAsia="zh-CN"/>
              </w:rPr>
            </w:pPr>
            <w:r w:rsidRPr="00CF1C46">
              <w:rPr>
                <w:rFonts w:cs="Arial" w:hint="eastAsia"/>
                <w:lang w:val="en-US" w:eastAsia="zh-CN"/>
              </w:rPr>
              <w:t>dB</w:t>
            </w:r>
          </w:p>
        </w:tc>
        <w:tc>
          <w:tcPr>
            <w:tcW w:w="1080" w:type="dxa"/>
            <w:vAlign w:val="center"/>
          </w:tcPr>
          <w:p w14:paraId="518814D7" w14:textId="77777777" w:rsidR="00360222" w:rsidRPr="00CF1C46" w:rsidRDefault="00360222" w:rsidP="00360222">
            <w:pPr>
              <w:pStyle w:val="TAC"/>
              <w:rPr>
                <w:rFonts w:cs="Arial"/>
                <w:lang w:val="en-US" w:eastAsia="zh-CN"/>
              </w:rPr>
            </w:pPr>
            <w:r w:rsidRPr="00CF1C46">
              <w:rPr>
                <w:rFonts w:ascii="Symbol" w:hAnsi="Symbol" w:cs="Arial"/>
                <w:lang w:val="en-US" w:eastAsia="en-US"/>
              </w:rPr>
              <w:t></w:t>
            </w:r>
            <w:r w:rsidRPr="00CF1C46">
              <w:rPr>
                <w:rFonts w:cs="Arial"/>
                <w:vertAlign w:val="subscript"/>
                <w:lang w:val="en-US" w:eastAsia="en-US"/>
              </w:rPr>
              <w:t>A</w:t>
            </w:r>
            <w:r w:rsidRPr="00CF1C46" w:rsidDel="006262A0">
              <w:rPr>
                <w:rFonts w:cs="Arial"/>
                <w:lang w:val="en-US" w:eastAsia="zh-CN"/>
              </w:rPr>
              <w:t xml:space="preserve"> </w:t>
            </w:r>
          </w:p>
        </w:tc>
        <w:tc>
          <w:tcPr>
            <w:tcW w:w="1564" w:type="dxa"/>
            <w:vAlign w:val="center"/>
          </w:tcPr>
          <w:p w14:paraId="6C946E72" w14:textId="77777777" w:rsidR="00360222" w:rsidRPr="00CF1C46" w:rsidRDefault="00360222" w:rsidP="00360222">
            <w:pPr>
              <w:pStyle w:val="TAC"/>
              <w:rPr>
                <w:rFonts w:cs="Arial"/>
                <w:lang w:val="en-US" w:eastAsia="zh-CN"/>
              </w:rPr>
            </w:pPr>
            <w:r w:rsidRPr="00CF1C46">
              <w:rPr>
                <w:rFonts w:cs="Arial" w:hint="eastAsia"/>
                <w:lang w:val="en-US" w:eastAsia="zh-CN"/>
              </w:rPr>
              <w:t>Note 1</w:t>
            </w:r>
          </w:p>
        </w:tc>
      </w:tr>
      <w:tr w:rsidR="00360222" w:rsidRPr="00CF1C46" w14:paraId="6D0D0D04" w14:textId="77777777">
        <w:trPr>
          <w:jc w:val="center"/>
        </w:trPr>
        <w:tc>
          <w:tcPr>
            <w:tcW w:w="2494" w:type="dxa"/>
            <w:vMerge/>
            <w:vAlign w:val="center"/>
          </w:tcPr>
          <w:p w14:paraId="4F3EF434" w14:textId="77777777" w:rsidR="00360222" w:rsidRPr="00CF1C46" w:rsidRDefault="00360222" w:rsidP="00360222">
            <w:pPr>
              <w:pStyle w:val="TAC"/>
              <w:rPr>
                <w:rFonts w:cs="Arial"/>
                <w:lang w:val="en-US" w:eastAsia="zh-CN"/>
              </w:rPr>
            </w:pPr>
          </w:p>
        </w:tc>
        <w:tc>
          <w:tcPr>
            <w:tcW w:w="2155" w:type="dxa"/>
            <w:vAlign w:val="center"/>
          </w:tcPr>
          <w:p w14:paraId="3D2B4B81" w14:textId="77777777" w:rsidR="00360222" w:rsidRPr="00CF1C46" w:rsidRDefault="00360222" w:rsidP="00360222">
            <w:pPr>
              <w:pStyle w:val="TAC"/>
              <w:rPr>
                <w:rFonts w:cs="Arial"/>
                <w:lang w:val="en-US" w:eastAsia="zh-CN"/>
              </w:rPr>
            </w:pPr>
            <w:r w:rsidRPr="00CF1C46">
              <w:rPr>
                <w:rFonts w:cs="Arial" w:hint="eastAsia"/>
                <w:lang w:val="en-US" w:eastAsia="zh-CN"/>
              </w:rPr>
              <w:t>PHICH_RB</w:t>
            </w:r>
          </w:p>
        </w:tc>
        <w:tc>
          <w:tcPr>
            <w:tcW w:w="593" w:type="dxa"/>
            <w:vAlign w:val="center"/>
          </w:tcPr>
          <w:p w14:paraId="40FC5AD2" w14:textId="77777777" w:rsidR="00360222" w:rsidRPr="00CF1C46" w:rsidRDefault="00360222" w:rsidP="00360222">
            <w:pPr>
              <w:pStyle w:val="TAC"/>
              <w:rPr>
                <w:rFonts w:cs="Arial"/>
                <w:lang w:val="en-US" w:eastAsia="zh-CN"/>
              </w:rPr>
            </w:pPr>
            <w:r w:rsidRPr="00CF1C46">
              <w:rPr>
                <w:rFonts w:cs="Arial" w:hint="eastAsia"/>
                <w:lang w:val="en-US" w:eastAsia="zh-CN"/>
              </w:rPr>
              <w:t>dB</w:t>
            </w:r>
          </w:p>
        </w:tc>
        <w:tc>
          <w:tcPr>
            <w:tcW w:w="1080" w:type="dxa"/>
            <w:vAlign w:val="center"/>
          </w:tcPr>
          <w:p w14:paraId="2C3504A7" w14:textId="77777777" w:rsidR="00360222" w:rsidRPr="00CF1C46" w:rsidRDefault="00360222" w:rsidP="00360222">
            <w:pPr>
              <w:pStyle w:val="TAC"/>
              <w:rPr>
                <w:rFonts w:cs="Arial"/>
                <w:lang w:val="en-US" w:eastAsia="zh-CN"/>
              </w:rPr>
            </w:pPr>
            <w:r w:rsidRPr="00CF1C46" w:rsidDel="006262A0">
              <w:rPr>
                <w:rFonts w:cs="Arial"/>
                <w:lang w:val="en-US" w:eastAsia="zh-CN"/>
              </w:rPr>
              <w:t xml:space="preserve"> </w:t>
            </w:r>
            <w:r w:rsidRPr="00CF1C46">
              <w:rPr>
                <w:rFonts w:ascii="Symbol" w:hAnsi="Symbol" w:cs="Arial"/>
                <w:lang w:val="en-US" w:eastAsia="en-US"/>
              </w:rPr>
              <w:t></w:t>
            </w:r>
            <w:r w:rsidRPr="00CF1C46">
              <w:rPr>
                <w:rFonts w:cs="Arial"/>
                <w:vertAlign w:val="subscript"/>
                <w:lang w:val="en-US" w:eastAsia="en-US"/>
              </w:rPr>
              <w:t>B</w:t>
            </w:r>
            <w:r w:rsidRPr="00CF1C46" w:rsidDel="006262A0">
              <w:rPr>
                <w:rFonts w:cs="Arial"/>
                <w:lang w:val="en-US" w:eastAsia="zh-CN"/>
              </w:rPr>
              <w:t xml:space="preserve"> </w:t>
            </w:r>
          </w:p>
        </w:tc>
        <w:tc>
          <w:tcPr>
            <w:tcW w:w="1564" w:type="dxa"/>
            <w:vAlign w:val="center"/>
          </w:tcPr>
          <w:p w14:paraId="090056C2" w14:textId="77777777" w:rsidR="00360222" w:rsidRPr="00CF1C46" w:rsidRDefault="00360222" w:rsidP="00360222">
            <w:pPr>
              <w:pStyle w:val="TAC"/>
              <w:rPr>
                <w:rFonts w:cs="Arial"/>
                <w:lang w:val="en-US" w:eastAsia="zh-CN"/>
              </w:rPr>
            </w:pPr>
            <w:r w:rsidRPr="00CF1C46">
              <w:rPr>
                <w:rFonts w:cs="Arial" w:hint="eastAsia"/>
                <w:lang w:val="en-US" w:eastAsia="zh-CN"/>
              </w:rPr>
              <w:t>Note 1</w:t>
            </w:r>
          </w:p>
        </w:tc>
      </w:tr>
      <w:tr w:rsidR="00360222" w:rsidRPr="00CF1C46" w14:paraId="16825523" w14:textId="77777777">
        <w:trPr>
          <w:trHeight w:val="105"/>
          <w:jc w:val="center"/>
        </w:trPr>
        <w:tc>
          <w:tcPr>
            <w:tcW w:w="2494" w:type="dxa"/>
            <w:vMerge w:val="restart"/>
            <w:vAlign w:val="center"/>
          </w:tcPr>
          <w:p w14:paraId="28B949AA" w14:textId="77777777" w:rsidR="00360222" w:rsidRPr="00CF1C46" w:rsidRDefault="00360222" w:rsidP="00360222">
            <w:pPr>
              <w:pStyle w:val="TAC"/>
              <w:rPr>
                <w:rFonts w:cs="Arial"/>
                <w:lang w:val="en-US" w:eastAsia="en-US"/>
              </w:rPr>
            </w:pPr>
            <w:r w:rsidRPr="00CF1C46">
              <w:rPr>
                <w:rFonts w:cs="Arial"/>
                <w:lang w:val="en-US" w:eastAsia="en-US"/>
              </w:rPr>
              <w:t>PDCCH</w:t>
            </w:r>
          </w:p>
        </w:tc>
        <w:tc>
          <w:tcPr>
            <w:tcW w:w="2155" w:type="dxa"/>
            <w:vAlign w:val="center"/>
          </w:tcPr>
          <w:p w14:paraId="674BD84C" w14:textId="77777777" w:rsidR="00360222" w:rsidRPr="00CF1C46" w:rsidRDefault="00360222" w:rsidP="00360222">
            <w:pPr>
              <w:pStyle w:val="TAC"/>
              <w:rPr>
                <w:rFonts w:cs="Arial"/>
                <w:lang w:val="en-US" w:eastAsia="en-US"/>
              </w:rPr>
            </w:pPr>
            <w:r w:rsidRPr="00CF1C46">
              <w:rPr>
                <w:rFonts w:cs="Arial"/>
                <w:lang w:val="en-US" w:eastAsia="en-US"/>
              </w:rPr>
              <w:t>PDCCH_RA</w:t>
            </w:r>
          </w:p>
        </w:tc>
        <w:tc>
          <w:tcPr>
            <w:tcW w:w="593" w:type="dxa"/>
            <w:vAlign w:val="center"/>
          </w:tcPr>
          <w:p w14:paraId="63B5B7C5" w14:textId="77777777" w:rsidR="00360222" w:rsidRPr="00CF1C46" w:rsidRDefault="00360222" w:rsidP="00360222">
            <w:pPr>
              <w:pStyle w:val="TAC"/>
              <w:rPr>
                <w:rFonts w:cs="Arial"/>
                <w:lang w:val="en-US" w:eastAsia="en-US"/>
              </w:rPr>
            </w:pPr>
            <w:r w:rsidRPr="00CF1C46">
              <w:rPr>
                <w:rFonts w:cs="Arial" w:hint="eastAsia"/>
                <w:lang w:val="en-US" w:eastAsia="zh-CN"/>
              </w:rPr>
              <w:t>dB</w:t>
            </w:r>
          </w:p>
        </w:tc>
        <w:tc>
          <w:tcPr>
            <w:tcW w:w="1080" w:type="dxa"/>
            <w:vAlign w:val="center"/>
          </w:tcPr>
          <w:p w14:paraId="4D57EA71" w14:textId="77777777" w:rsidR="00360222" w:rsidRPr="00CF1C46" w:rsidRDefault="00360222" w:rsidP="00360222">
            <w:pPr>
              <w:pStyle w:val="TAC"/>
              <w:rPr>
                <w:rFonts w:cs="Arial"/>
                <w:lang w:val="en-US" w:eastAsia="zh-CN"/>
              </w:rPr>
            </w:pPr>
            <w:r w:rsidRPr="00CF1C46">
              <w:rPr>
                <w:rFonts w:ascii="Symbol" w:hAnsi="Symbol" w:cs="Arial"/>
                <w:lang w:val="en-US" w:eastAsia="en-US"/>
              </w:rPr>
              <w:t></w:t>
            </w:r>
            <w:r w:rsidRPr="00CF1C46">
              <w:rPr>
                <w:rFonts w:cs="Arial"/>
                <w:vertAlign w:val="subscript"/>
                <w:lang w:val="en-US" w:eastAsia="en-US"/>
              </w:rPr>
              <w:t>A</w:t>
            </w:r>
          </w:p>
        </w:tc>
        <w:tc>
          <w:tcPr>
            <w:tcW w:w="1564" w:type="dxa"/>
            <w:vAlign w:val="center"/>
          </w:tcPr>
          <w:p w14:paraId="40C9BDC7" w14:textId="77777777" w:rsidR="00360222" w:rsidRPr="00CF1C46" w:rsidRDefault="00360222" w:rsidP="00360222">
            <w:pPr>
              <w:pStyle w:val="TAC"/>
              <w:rPr>
                <w:rFonts w:cs="Arial"/>
                <w:lang w:val="en-US" w:eastAsia="zh-CN"/>
              </w:rPr>
            </w:pPr>
            <w:r w:rsidRPr="00CF1C46">
              <w:rPr>
                <w:rFonts w:cs="Arial" w:hint="eastAsia"/>
                <w:lang w:val="en-US" w:eastAsia="zh-CN"/>
              </w:rPr>
              <w:t>Note 1</w:t>
            </w:r>
          </w:p>
        </w:tc>
      </w:tr>
      <w:tr w:rsidR="00360222" w:rsidRPr="00CF1C46" w14:paraId="1662F892" w14:textId="77777777">
        <w:trPr>
          <w:trHeight w:val="105"/>
          <w:jc w:val="center"/>
        </w:trPr>
        <w:tc>
          <w:tcPr>
            <w:tcW w:w="2494" w:type="dxa"/>
            <w:vMerge/>
            <w:vAlign w:val="center"/>
          </w:tcPr>
          <w:p w14:paraId="2108CB07" w14:textId="77777777" w:rsidR="00360222" w:rsidRPr="00CF1C46" w:rsidRDefault="00360222" w:rsidP="00360222">
            <w:pPr>
              <w:pStyle w:val="TAC"/>
              <w:rPr>
                <w:rFonts w:cs="Arial"/>
                <w:lang w:val="en-US" w:eastAsia="en-US"/>
              </w:rPr>
            </w:pPr>
          </w:p>
        </w:tc>
        <w:tc>
          <w:tcPr>
            <w:tcW w:w="2155" w:type="dxa"/>
            <w:vAlign w:val="center"/>
          </w:tcPr>
          <w:p w14:paraId="69617E91" w14:textId="77777777" w:rsidR="00360222" w:rsidRPr="00CF1C46" w:rsidRDefault="00360222" w:rsidP="00360222">
            <w:pPr>
              <w:pStyle w:val="TAC"/>
              <w:rPr>
                <w:rFonts w:cs="Arial"/>
                <w:lang w:val="en-US" w:eastAsia="en-US"/>
              </w:rPr>
            </w:pPr>
            <w:r w:rsidRPr="00CF1C46">
              <w:rPr>
                <w:rFonts w:cs="Arial"/>
                <w:lang w:val="en-US" w:eastAsia="en-US"/>
              </w:rPr>
              <w:t>PDCCH_RB</w:t>
            </w:r>
          </w:p>
        </w:tc>
        <w:tc>
          <w:tcPr>
            <w:tcW w:w="593" w:type="dxa"/>
            <w:vAlign w:val="center"/>
          </w:tcPr>
          <w:p w14:paraId="5C417543" w14:textId="77777777" w:rsidR="00360222" w:rsidRPr="00CF1C46" w:rsidRDefault="00360222" w:rsidP="00360222">
            <w:pPr>
              <w:pStyle w:val="TAC"/>
              <w:rPr>
                <w:rFonts w:cs="Arial"/>
                <w:lang w:val="en-US" w:eastAsia="en-US"/>
              </w:rPr>
            </w:pPr>
            <w:r w:rsidRPr="00CF1C46">
              <w:rPr>
                <w:rFonts w:cs="Arial" w:hint="eastAsia"/>
                <w:lang w:val="en-US" w:eastAsia="zh-CN"/>
              </w:rPr>
              <w:t>dB</w:t>
            </w:r>
          </w:p>
        </w:tc>
        <w:tc>
          <w:tcPr>
            <w:tcW w:w="1080" w:type="dxa"/>
            <w:vAlign w:val="center"/>
          </w:tcPr>
          <w:p w14:paraId="563C7D74" w14:textId="77777777" w:rsidR="00360222" w:rsidRPr="00CF1C46" w:rsidRDefault="00360222" w:rsidP="00360222">
            <w:pPr>
              <w:pStyle w:val="TAC"/>
              <w:rPr>
                <w:rFonts w:cs="Arial"/>
                <w:lang w:val="en-US" w:eastAsia="zh-CN"/>
              </w:rPr>
            </w:pPr>
            <w:r w:rsidRPr="00CF1C46" w:rsidDel="006262A0">
              <w:rPr>
                <w:rFonts w:cs="Arial"/>
                <w:lang w:val="en-US" w:eastAsia="zh-CN"/>
              </w:rPr>
              <w:t xml:space="preserve"> </w:t>
            </w:r>
            <w:r w:rsidRPr="00CF1C46">
              <w:rPr>
                <w:rFonts w:ascii="Symbol" w:hAnsi="Symbol" w:cs="Arial"/>
                <w:lang w:val="en-US" w:eastAsia="en-US"/>
              </w:rPr>
              <w:t></w:t>
            </w:r>
            <w:r w:rsidRPr="00CF1C46">
              <w:rPr>
                <w:rFonts w:cs="Arial"/>
                <w:vertAlign w:val="subscript"/>
                <w:lang w:val="en-US" w:eastAsia="en-US"/>
              </w:rPr>
              <w:t>B</w:t>
            </w:r>
            <w:r w:rsidRPr="00CF1C46" w:rsidDel="006262A0">
              <w:rPr>
                <w:rFonts w:cs="Arial"/>
                <w:lang w:val="en-US" w:eastAsia="zh-CN"/>
              </w:rPr>
              <w:t xml:space="preserve"> </w:t>
            </w:r>
          </w:p>
        </w:tc>
        <w:tc>
          <w:tcPr>
            <w:tcW w:w="1564" w:type="dxa"/>
            <w:vAlign w:val="center"/>
          </w:tcPr>
          <w:p w14:paraId="69A5BD7B" w14:textId="77777777" w:rsidR="00360222" w:rsidRPr="00CF1C46" w:rsidRDefault="00360222" w:rsidP="00360222">
            <w:pPr>
              <w:pStyle w:val="TAC"/>
              <w:rPr>
                <w:rFonts w:cs="Arial"/>
                <w:lang w:val="en-US" w:eastAsia="zh-CN"/>
              </w:rPr>
            </w:pPr>
            <w:r w:rsidRPr="00CF1C46">
              <w:rPr>
                <w:rFonts w:cs="Arial" w:hint="eastAsia"/>
                <w:lang w:val="en-US" w:eastAsia="zh-CN"/>
              </w:rPr>
              <w:t>Note 1</w:t>
            </w:r>
          </w:p>
        </w:tc>
      </w:tr>
      <w:tr w:rsidR="00360222" w:rsidRPr="00CF1C46" w14:paraId="37425D0E" w14:textId="77777777">
        <w:trPr>
          <w:trHeight w:val="105"/>
          <w:jc w:val="center"/>
        </w:trPr>
        <w:tc>
          <w:tcPr>
            <w:tcW w:w="2494" w:type="dxa"/>
            <w:vMerge w:val="restart"/>
            <w:vAlign w:val="center"/>
          </w:tcPr>
          <w:p w14:paraId="6DE6A731" w14:textId="77777777" w:rsidR="00360222" w:rsidRPr="00CF1C46" w:rsidRDefault="00360222" w:rsidP="00360222">
            <w:pPr>
              <w:pStyle w:val="TAC"/>
              <w:rPr>
                <w:rFonts w:cs="Arial"/>
                <w:szCs w:val="22"/>
                <w:lang w:val="en-US" w:eastAsia="en-US"/>
              </w:rPr>
            </w:pPr>
            <w:r w:rsidRPr="00CF1C46">
              <w:rPr>
                <w:rFonts w:cs="Arial"/>
                <w:szCs w:val="22"/>
                <w:lang w:val="en-US" w:eastAsia="en-US"/>
              </w:rPr>
              <w:t>PDSCH</w:t>
            </w:r>
          </w:p>
        </w:tc>
        <w:tc>
          <w:tcPr>
            <w:tcW w:w="2155" w:type="dxa"/>
            <w:vAlign w:val="center"/>
          </w:tcPr>
          <w:p w14:paraId="44A8FECF" w14:textId="77777777" w:rsidR="00360222" w:rsidRPr="00CF1C46" w:rsidRDefault="00360222" w:rsidP="00360222">
            <w:pPr>
              <w:pStyle w:val="TAC"/>
              <w:rPr>
                <w:rFonts w:cs="Arial"/>
                <w:lang w:val="en-US" w:eastAsia="en-US"/>
              </w:rPr>
            </w:pPr>
            <w:r w:rsidRPr="00CF1C46">
              <w:rPr>
                <w:rFonts w:cs="Arial"/>
                <w:lang w:val="en-US" w:eastAsia="en-US"/>
              </w:rPr>
              <w:t>PDSCH_RA</w:t>
            </w:r>
          </w:p>
        </w:tc>
        <w:tc>
          <w:tcPr>
            <w:tcW w:w="593" w:type="dxa"/>
            <w:vAlign w:val="center"/>
          </w:tcPr>
          <w:p w14:paraId="2244165B" w14:textId="77777777" w:rsidR="00360222" w:rsidRPr="00CF1C46" w:rsidRDefault="00360222" w:rsidP="00360222">
            <w:pPr>
              <w:pStyle w:val="TAC"/>
              <w:rPr>
                <w:rFonts w:cs="Arial"/>
                <w:lang w:val="en-US" w:eastAsia="en-US"/>
              </w:rPr>
            </w:pPr>
            <w:r w:rsidRPr="00CF1C46">
              <w:rPr>
                <w:rFonts w:cs="Arial" w:hint="eastAsia"/>
                <w:lang w:val="en-US" w:eastAsia="zh-CN"/>
              </w:rPr>
              <w:t>dB</w:t>
            </w:r>
          </w:p>
        </w:tc>
        <w:tc>
          <w:tcPr>
            <w:tcW w:w="1080" w:type="dxa"/>
            <w:vAlign w:val="center"/>
          </w:tcPr>
          <w:p w14:paraId="291A5BA7" w14:textId="77777777" w:rsidR="00360222" w:rsidRPr="00CF1C46" w:rsidRDefault="00360222" w:rsidP="00360222">
            <w:pPr>
              <w:pStyle w:val="TAC"/>
              <w:rPr>
                <w:rFonts w:cs="Arial"/>
                <w:lang w:val="en-US" w:eastAsia="zh-CN"/>
              </w:rPr>
            </w:pPr>
            <w:r w:rsidRPr="00CF1C46">
              <w:rPr>
                <w:rFonts w:cs="Arial" w:hint="eastAsia"/>
                <w:lang w:val="en-US" w:eastAsia="zh-CN"/>
              </w:rPr>
              <w:t>N/A</w:t>
            </w:r>
          </w:p>
        </w:tc>
        <w:tc>
          <w:tcPr>
            <w:tcW w:w="1564" w:type="dxa"/>
            <w:vAlign w:val="center"/>
          </w:tcPr>
          <w:p w14:paraId="733AF127" w14:textId="77777777" w:rsidR="00360222" w:rsidRPr="00CF1C46" w:rsidRDefault="00360222" w:rsidP="00360222">
            <w:pPr>
              <w:pStyle w:val="TAC"/>
              <w:rPr>
                <w:rFonts w:cs="Arial"/>
                <w:lang w:val="en-US" w:eastAsia="zh-CN"/>
              </w:rPr>
            </w:pPr>
            <w:r w:rsidRPr="00CF1C46">
              <w:rPr>
                <w:rFonts w:cs="Arial" w:hint="eastAsia"/>
                <w:lang w:val="en-US" w:eastAsia="zh-CN"/>
              </w:rPr>
              <w:t>Note 1</w:t>
            </w:r>
          </w:p>
        </w:tc>
      </w:tr>
      <w:tr w:rsidR="00360222" w:rsidRPr="00CF1C46" w14:paraId="0407CD62" w14:textId="77777777">
        <w:trPr>
          <w:trHeight w:val="105"/>
          <w:jc w:val="center"/>
        </w:trPr>
        <w:tc>
          <w:tcPr>
            <w:tcW w:w="2494" w:type="dxa"/>
            <w:vMerge/>
            <w:vAlign w:val="center"/>
          </w:tcPr>
          <w:p w14:paraId="07F8AD8B" w14:textId="77777777" w:rsidR="00360222" w:rsidRPr="00CF1C46" w:rsidRDefault="00360222" w:rsidP="00360222">
            <w:pPr>
              <w:pStyle w:val="TAC"/>
              <w:rPr>
                <w:rFonts w:cs="Arial"/>
                <w:szCs w:val="22"/>
                <w:lang w:val="en-US" w:eastAsia="en-US"/>
              </w:rPr>
            </w:pPr>
          </w:p>
        </w:tc>
        <w:tc>
          <w:tcPr>
            <w:tcW w:w="2155" w:type="dxa"/>
            <w:vAlign w:val="center"/>
          </w:tcPr>
          <w:p w14:paraId="6A265D99" w14:textId="77777777" w:rsidR="00360222" w:rsidRPr="00CF1C46" w:rsidRDefault="00360222" w:rsidP="00360222">
            <w:pPr>
              <w:pStyle w:val="TAC"/>
              <w:rPr>
                <w:rFonts w:cs="Arial"/>
                <w:lang w:val="en-US" w:eastAsia="en-US"/>
              </w:rPr>
            </w:pPr>
            <w:r w:rsidRPr="00CF1C46">
              <w:rPr>
                <w:rFonts w:cs="Arial"/>
                <w:lang w:val="en-US" w:eastAsia="en-US"/>
              </w:rPr>
              <w:t>PDSCH_RB</w:t>
            </w:r>
          </w:p>
        </w:tc>
        <w:tc>
          <w:tcPr>
            <w:tcW w:w="593" w:type="dxa"/>
            <w:vAlign w:val="center"/>
          </w:tcPr>
          <w:p w14:paraId="5CE1A7F2" w14:textId="77777777" w:rsidR="00360222" w:rsidRPr="00CF1C46" w:rsidRDefault="00360222" w:rsidP="00360222">
            <w:pPr>
              <w:pStyle w:val="TAC"/>
              <w:rPr>
                <w:rFonts w:cs="Arial"/>
                <w:lang w:val="en-US" w:eastAsia="en-US"/>
              </w:rPr>
            </w:pPr>
            <w:r w:rsidRPr="00CF1C46">
              <w:rPr>
                <w:rFonts w:cs="Arial" w:hint="eastAsia"/>
                <w:lang w:val="en-US" w:eastAsia="zh-CN"/>
              </w:rPr>
              <w:t>dB</w:t>
            </w:r>
          </w:p>
        </w:tc>
        <w:tc>
          <w:tcPr>
            <w:tcW w:w="1080" w:type="dxa"/>
            <w:vAlign w:val="center"/>
          </w:tcPr>
          <w:p w14:paraId="57F4E84C" w14:textId="77777777" w:rsidR="00360222" w:rsidRPr="00CF1C46" w:rsidRDefault="00360222" w:rsidP="00360222">
            <w:pPr>
              <w:pStyle w:val="TAC"/>
              <w:rPr>
                <w:rFonts w:cs="Arial"/>
                <w:lang w:val="en-US" w:eastAsia="zh-CN"/>
              </w:rPr>
            </w:pPr>
            <w:r w:rsidRPr="00CF1C46">
              <w:rPr>
                <w:rFonts w:cs="Arial" w:hint="eastAsia"/>
                <w:lang w:val="en-US" w:eastAsia="zh-CN"/>
              </w:rPr>
              <w:t>N/A</w:t>
            </w:r>
          </w:p>
        </w:tc>
        <w:tc>
          <w:tcPr>
            <w:tcW w:w="1564" w:type="dxa"/>
            <w:vAlign w:val="center"/>
          </w:tcPr>
          <w:p w14:paraId="69808F56" w14:textId="77777777" w:rsidR="00360222" w:rsidRPr="00CF1C46" w:rsidRDefault="00360222" w:rsidP="00360222">
            <w:pPr>
              <w:pStyle w:val="TAC"/>
              <w:rPr>
                <w:rFonts w:cs="Arial"/>
                <w:lang w:val="en-US" w:eastAsia="zh-CN"/>
              </w:rPr>
            </w:pPr>
            <w:r w:rsidRPr="00CF1C46">
              <w:rPr>
                <w:rFonts w:cs="Arial" w:hint="eastAsia"/>
                <w:lang w:val="en-US" w:eastAsia="zh-CN"/>
              </w:rPr>
              <w:t>Note 1</w:t>
            </w:r>
          </w:p>
        </w:tc>
      </w:tr>
      <w:tr w:rsidR="00360222" w:rsidRPr="00CF1C46" w14:paraId="033EC6B1" w14:textId="77777777">
        <w:trPr>
          <w:trHeight w:val="105"/>
          <w:jc w:val="center"/>
        </w:trPr>
        <w:tc>
          <w:tcPr>
            <w:tcW w:w="2494" w:type="dxa"/>
            <w:vMerge w:val="restart"/>
            <w:vAlign w:val="center"/>
          </w:tcPr>
          <w:p w14:paraId="3A5ED4BC" w14:textId="77777777" w:rsidR="00360222" w:rsidRPr="00CF1C46" w:rsidRDefault="00360222" w:rsidP="00360222">
            <w:pPr>
              <w:pStyle w:val="TAC"/>
              <w:rPr>
                <w:rFonts w:cs="Arial"/>
                <w:szCs w:val="22"/>
                <w:lang w:val="en-US" w:eastAsia="zh-CN"/>
              </w:rPr>
            </w:pPr>
            <w:r w:rsidRPr="00CF1C46">
              <w:rPr>
                <w:rFonts w:cs="Arial" w:hint="eastAsia"/>
                <w:szCs w:val="22"/>
                <w:lang w:val="en-US" w:eastAsia="zh-CN"/>
              </w:rPr>
              <w:t>OCNG</w:t>
            </w:r>
          </w:p>
        </w:tc>
        <w:tc>
          <w:tcPr>
            <w:tcW w:w="2155" w:type="dxa"/>
            <w:vAlign w:val="center"/>
          </w:tcPr>
          <w:p w14:paraId="6314099C" w14:textId="77777777" w:rsidR="00360222" w:rsidRPr="00CF1C46" w:rsidRDefault="00360222" w:rsidP="00360222">
            <w:pPr>
              <w:pStyle w:val="TAC"/>
              <w:rPr>
                <w:rFonts w:cs="Arial"/>
                <w:lang w:val="en-US" w:eastAsia="zh-CN"/>
              </w:rPr>
            </w:pPr>
            <w:r w:rsidRPr="00CF1C46">
              <w:rPr>
                <w:rFonts w:cs="Arial" w:hint="eastAsia"/>
                <w:lang w:val="en-US" w:eastAsia="zh-CN"/>
              </w:rPr>
              <w:t>OCNG_RA</w:t>
            </w:r>
          </w:p>
        </w:tc>
        <w:tc>
          <w:tcPr>
            <w:tcW w:w="593" w:type="dxa"/>
            <w:vAlign w:val="center"/>
          </w:tcPr>
          <w:p w14:paraId="12C1934C" w14:textId="77777777" w:rsidR="00360222" w:rsidRPr="00CF1C46" w:rsidRDefault="00360222" w:rsidP="00360222">
            <w:pPr>
              <w:pStyle w:val="TAC"/>
              <w:rPr>
                <w:rFonts w:cs="Arial"/>
                <w:lang w:val="en-US" w:eastAsia="zh-CN"/>
              </w:rPr>
            </w:pPr>
            <w:r w:rsidRPr="00CF1C46">
              <w:rPr>
                <w:rFonts w:cs="Arial" w:hint="eastAsia"/>
                <w:lang w:val="en-US" w:eastAsia="zh-CN"/>
              </w:rPr>
              <w:t>dB</w:t>
            </w:r>
          </w:p>
        </w:tc>
        <w:tc>
          <w:tcPr>
            <w:tcW w:w="1080" w:type="dxa"/>
            <w:vAlign w:val="center"/>
          </w:tcPr>
          <w:p w14:paraId="273C741F" w14:textId="77777777" w:rsidR="00360222" w:rsidRPr="00CF1C46" w:rsidRDefault="00360222" w:rsidP="00360222">
            <w:pPr>
              <w:pStyle w:val="TAC"/>
              <w:rPr>
                <w:rFonts w:cs="Arial"/>
                <w:lang w:val="en-US" w:eastAsia="zh-CN"/>
              </w:rPr>
            </w:pPr>
            <w:r w:rsidRPr="00CF1C46">
              <w:rPr>
                <w:rFonts w:ascii="Symbol" w:hAnsi="Symbol" w:cs="Arial"/>
                <w:lang w:val="en-US" w:eastAsia="en-US"/>
              </w:rPr>
              <w:t></w:t>
            </w:r>
            <w:r w:rsidRPr="00CF1C46">
              <w:rPr>
                <w:rFonts w:cs="Arial"/>
                <w:vertAlign w:val="subscript"/>
                <w:lang w:val="en-US" w:eastAsia="en-US"/>
              </w:rPr>
              <w:t>A</w:t>
            </w:r>
          </w:p>
        </w:tc>
        <w:tc>
          <w:tcPr>
            <w:tcW w:w="1564" w:type="dxa"/>
            <w:vAlign w:val="center"/>
          </w:tcPr>
          <w:p w14:paraId="553F94DD" w14:textId="77777777" w:rsidR="00360222" w:rsidRPr="00CF1C46" w:rsidRDefault="00360222" w:rsidP="00360222">
            <w:pPr>
              <w:pStyle w:val="TAC"/>
              <w:rPr>
                <w:rFonts w:cs="Arial"/>
                <w:lang w:val="en-US" w:eastAsia="zh-CN"/>
              </w:rPr>
            </w:pPr>
            <w:r w:rsidRPr="00CF1C46">
              <w:rPr>
                <w:rFonts w:cs="Arial" w:hint="eastAsia"/>
                <w:lang w:val="en-US" w:eastAsia="zh-CN"/>
              </w:rPr>
              <w:t>Note 1</w:t>
            </w:r>
          </w:p>
        </w:tc>
      </w:tr>
      <w:tr w:rsidR="00360222" w:rsidRPr="00CF1C46" w14:paraId="715F6B65" w14:textId="77777777">
        <w:trPr>
          <w:trHeight w:val="105"/>
          <w:jc w:val="center"/>
        </w:trPr>
        <w:tc>
          <w:tcPr>
            <w:tcW w:w="2494" w:type="dxa"/>
            <w:vMerge/>
            <w:vAlign w:val="center"/>
          </w:tcPr>
          <w:p w14:paraId="1A593711" w14:textId="77777777" w:rsidR="00360222" w:rsidRPr="00CF1C46" w:rsidRDefault="00360222" w:rsidP="00360222">
            <w:pPr>
              <w:pStyle w:val="TAC"/>
              <w:rPr>
                <w:rFonts w:cs="Arial"/>
                <w:szCs w:val="22"/>
                <w:lang w:val="en-US" w:eastAsia="zh-CN"/>
              </w:rPr>
            </w:pPr>
          </w:p>
        </w:tc>
        <w:tc>
          <w:tcPr>
            <w:tcW w:w="2155" w:type="dxa"/>
            <w:vAlign w:val="center"/>
          </w:tcPr>
          <w:p w14:paraId="6BA23495" w14:textId="77777777" w:rsidR="00360222" w:rsidRPr="00CF1C46" w:rsidRDefault="00360222" w:rsidP="00360222">
            <w:pPr>
              <w:pStyle w:val="TAC"/>
              <w:rPr>
                <w:rFonts w:cs="Arial"/>
                <w:lang w:val="en-US" w:eastAsia="zh-CN"/>
              </w:rPr>
            </w:pPr>
            <w:r w:rsidRPr="00CF1C46">
              <w:rPr>
                <w:rFonts w:cs="Arial" w:hint="eastAsia"/>
                <w:lang w:val="en-US" w:eastAsia="zh-CN"/>
              </w:rPr>
              <w:t>OCNG_RB</w:t>
            </w:r>
          </w:p>
        </w:tc>
        <w:tc>
          <w:tcPr>
            <w:tcW w:w="593" w:type="dxa"/>
            <w:vAlign w:val="center"/>
          </w:tcPr>
          <w:p w14:paraId="48C82BD1" w14:textId="77777777" w:rsidR="00360222" w:rsidRPr="00CF1C46" w:rsidRDefault="00360222" w:rsidP="00360222">
            <w:pPr>
              <w:pStyle w:val="TAC"/>
              <w:rPr>
                <w:rFonts w:cs="Arial"/>
                <w:lang w:val="en-US" w:eastAsia="zh-CN"/>
              </w:rPr>
            </w:pPr>
            <w:r w:rsidRPr="00CF1C46">
              <w:rPr>
                <w:rFonts w:cs="Arial" w:hint="eastAsia"/>
                <w:lang w:val="en-US" w:eastAsia="zh-CN"/>
              </w:rPr>
              <w:t>dB</w:t>
            </w:r>
          </w:p>
        </w:tc>
        <w:tc>
          <w:tcPr>
            <w:tcW w:w="1080" w:type="dxa"/>
            <w:vAlign w:val="center"/>
          </w:tcPr>
          <w:p w14:paraId="4245DC26" w14:textId="77777777" w:rsidR="00360222" w:rsidRPr="00CF1C46" w:rsidRDefault="00360222" w:rsidP="00360222">
            <w:pPr>
              <w:pStyle w:val="TAC"/>
              <w:rPr>
                <w:rFonts w:cs="Arial"/>
                <w:lang w:val="en-US" w:eastAsia="zh-CN"/>
              </w:rPr>
            </w:pPr>
            <w:r w:rsidRPr="00CF1C46">
              <w:rPr>
                <w:rFonts w:ascii="Symbol" w:hAnsi="Symbol" w:cs="Arial"/>
                <w:lang w:val="en-US" w:eastAsia="en-US"/>
              </w:rPr>
              <w:t></w:t>
            </w:r>
            <w:r w:rsidRPr="00CF1C46">
              <w:rPr>
                <w:rFonts w:cs="Arial"/>
                <w:vertAlign w:val="subscript"/>
                <w:lang w:val="en-US" w:eastAsia="en-US"/>
              </w:rPr>
              <w:t>B</w:t>
            </w:r>
          </w:p>
        </w:tc>
        <w:tc>
          <w:tcPr>
            <w:tcW w:w="1564" w:type="dxa"/>
            <w:vAlign w:val="center"/>
          </w:tcPr>
          <w:p w14:paraId="0D1B74E0" w14:textId="77777777" w:rsidR="00360222" w:rsidRPr="00CF1C46" w:rsidRDefault="00360222" w:rsidP="00360222">
            <w:pPr>
              <w:pStyle w:val="TAC"/>
              <w:rPr>
                <w:rFonts w:cs="Arial"/>
                <w:lang w:val="en-US" w:eastAsia="zh-CN"/>
              </w:rPr>
            </w:pPr>
            <w:r w:rsidRPr="00CF1C46">
              <w:rPr>
                <w:rFonts w:cs="Arial" w:hint="eastAsia"/>
                <w:lang w:val="en-US" w:eastAsia="zh-CN"/>
              </w:rPr>
              <w:t>Note 1</w:t>
            </w:r>
          </w:p>
        </w:tc>
      </w:tr>
      <w:tr w:rsidR="00360222" w:rsidRPr="00CF1C46" w14:paraId="6C26E251" w14:textId="77777777">
        <w:trPr>
          <w:trHeight w:val="196"/>
          <w:jc w:val="center"/>
        </w:trPr>
        <w:tc>
          <w:tcPr>
            <w:tcW w:w="7886" w:type="dxa"/>
            <w:gridSpan w:val="5"/>
            <w:vAlign w:val="center"/>
          </w:tcPr>
          <w:p w14:paraId="74A80078" w14:textId="77777777" w:rsidR="00360222" w:rsidRPr="00CF1C46" w:rsidRDefault="00360222" w:rsidP="00360222">
            <w:pPr>
              <w:pStyle w:val="TAN"/>
              <w:rPr>
                <w:rFonts w:cs="Arial"/>
                <w:lang w:val="en-US" w:eastAsia="en-US"/>
              </w:rPr>
            </w:pPr>
            <w:r w:rsidRPr="00CF1C46">
              <w:rPr>
                <w:rFonts w:cs="Arial" w:hint="eastAsia"/>
                <w:szCs w:val="22"/>
                <w:lang w:val="en-US" w:eastAsia="zh-CN"/>
              </w:rPr>
              <w:t>Note 1:</w:t>
            </w:r>
            <w:r w:rsidRPr="00CF1C46">
              <w:rPr>
                <w:rFonts w:cs="Arial"/>
                <w:szCs w:val="22"/>
                <w:lang w:val="en-US" w:eastAsia="zh-CN"/>
              </w:rPr>
              <w:tab/>
            </w:r>
            <w:r w:rsidRPr="00CF1C46">
              <w:rPr>
                <w:rFonts w:cs="Arial"/>
                <w:lang w:val="en-US" w:eastAsia="zh-CN"/>
              </w:rPr>
              <w:t>-</w:t>
            </w:r>
            <w:r w:rsidRPr="00CF1C46">
              <w:rPr>
                <w:rFonts w:cs="Arial" w:hint="eastAsia"/>
                <w:lang w:val="en-US" w:eastAsia="zh-CN"/>
              </w:rPr>
              <w:sym w:font="Symbol" w:char="F0A5"/>
            </w:r>
            <w:r w:rsidRPr="00CF1C46">
              <w:rPr>
                <w:rFonts w:cs="Arial" w:hint="eastAsia"/>
                <w:lang w:val="en-US" w:eastAsia="zh-CN"/>
              </w:rPr>
              <w:t xml:space="preserve"> dB is allocated for this channel in this test. </w:t>
            </w:r>
          </w:p>
        </w:tc>
      </w:tr>
    </w:tbl>
    <w:p w14:paraId="2AC53ED4" w14:textId="77777777" w:rsidR="00360222" w:rsidRPr="00CF1C46" w:rsidRDefault="00360222" w:rsidP="00360222">
      <w:pPr>
        <w:rPr>
          <w:rFonts w:cs="v5.0.0"/>
          <w:snapToGrid w:val="0"/>
        </w:rPr>
      </w:pPr>
    </w:p>
    <w:p w14:paraId="6C08192A" w14:textId="77777777" w:rsidR="00360222" w:rsidRPr="00CF1C46" w:rsidRDefault="00360222" w:rsidP="00360222">
      <w:pPr>
        <w:pStyle w:val="Heading8"/>
        <w:rPr>
          <w:rFonts w:cs="v5.0.0"/>
        </w:rPr>
      </w:pPr>
      <w:r w:rsidRPr="00CF1C46">
        <w:rPr>
          <w:rFonts w:cs="v5.0.0"/>
        </w:rPr>
        <w:br w:type="page"/>
      </w:r>
      <w:bookmarkStart w:id="113" w:name="_Toc368023437"/>
      <w:r w:rsidRPr="00CF1C46">
        <w:rPr>
          <w:rFonts w:cs="v5.0.0"/>
        </w:rPr>
        <w:t xml:space="preserve">Annex D (normative): </w:t>
      </w:r>
      <w:r w:rsidRPr="00CF1C46">
        <w:rPr>
          <w:rFonts w:cs="v5.0.0"/>
        </w:rPr>
        <w:br/>
        <w:t>Characteristics of the interfering signal</w:t>
      </w:r>
      <w:bookmarkEnd w:id="113"/>
    </w:p>
    <w:p w14:paraId="0DBA4B69" w14:textId="77777777" w:rsidR="00360222" w:rsidRPr="00CF1C46" w:rsidRDefault="00360222" w:rsidP="00360222"/>
    <w:p w14:paraId="3EEBA508" w14:textId="77777777" w:rsidR="00360222" w:rsidRPr="00CF1C46" w:rsidRDefault="00360222" w:rsidP="00360222">
      <w:pPr>
        <w:pStyle w:val="Heading1"/>
      </w:pPr>
      <w:bookmarkStart w:id="114" w:name="_Toc368023438"/>
      <w:r w:rsidRPr="00CF1C46">
        <w:t>D.1</w:t>
      </w:r>
      <w:r w:rsidRPr="00CF1C46">
        <w:tab/>
        <w:t>General</w:t>
      </w:r>
      <w:bookmarkEnd w:id="114"/>
    </w:p>
    <w:p w14:paraId="7126EBFC" w14:textId="77777777" w:rsidR="00360222" w:rsidRPr="00CF1C46" w:rsidRDefault="00360222" w:rsidP="00360222">
      <w:pPr>
        <w:rPr>
          <w:rFonts w:cs="v5.0.0"/>
          <w:snapToGrid w:val="0"/>
        </w:rPr>
      </w:pPr>
      <w:r w:rsidRPr="00CF1C46">
        <w:rPr>
          <w:rFonts w:eastAsia="MS Mincho"/>
        </w:rPr>
        <w:t>When the channel band width is wider or equal to 5MHz, a modulated 5MHz full band width E-UTRA down link signal and CW signal are used as interfering signals when RF performance requirements for E-UTRA UE receiver are defined. For channel band widths below 5MHz, the band width of modulated interferer should be equal to band width of the received signal.</w:t>
      </w:r>
    </w:p>
    <w:p w14:paraId="7D3818B5" w14:textId="77777777" w:rsidR="00360222" w:rsidRPr="00CF1C46" w:rsidRDefault="00360222" w:rsidP="00360222">
      <w:pPr>
        <w:pStyle w:val="Heading1"/>
      </w:pPr>
      <w:bookmarkStart w:id="115" w:name="_Toc368023439"/>
      <w:r w:rsidRPr="00CF1C46">
        <w:t>D.2</w:t>
      </w:r>
      <w:r w:rsidRPr="00CF1C46">
        <w:tab/>
        <w:t>Interference signals</w:t>
      </w:r>
      <w:bookmarkEnd w:id="115"/>
    </w:p>
    <w:p w14:paraId="6C18C2D3" w14:textId="77777777" w:rsidR="00360222" w:rsidRPr="00CF1C46" w:rsidRDefault="00360222" w:rsidP="00360222">
      <w:pPr>
        <w:rPr>
          <w:rFonts w:cs="v5.0.0"/>
          <w:snapToGrid w:val="0"/>
        </w:rPr>
      </w:pPr>
      <w:r w:rsidRPr="00CF1C46">
        <w:rPr>
          <w:rFonts w:cs="v5.0.0"/>
          <w:snapToGrid w:val="0"/>
        </w:rPr>
        <w:t>Table D.2-1 describes the modulated interferer for different channel band width options.</w:t>
      </w:r>
    </w:p>
    <w:p w14:paraId="0CF70839" w14:textId="77777777" w:rsidR="00360222" w:rsidRPr="00CF1C46" w:rsidRDefault="00360222" w:rsidP="00360222">
      <w:pPr>
        <w:pStyle w:val="TH"/>
      </w:pPr>
      <w:r w:rsidRPr="00CF1C46">
        <w:t xml:space="preserve">Table </w:t>
      </w:r>
      <w:r w:rsidRPr="00CF1C46">
        <w:rPr>
          <w:rFonts w:eastAsia="MS Mincho"/>
        </w:rPr>
        <w:t>D.2-1</w:t>
      </w:r>
      <w:r w:rsidRPr="00CF1C46">
        <w:t>: Description of modulated E-UTRA interferer</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0"/>
        <w:gridCol w:w="983"/>
        <w:gridCol w:w="833"/>
        <w:gridCol w:w="928"/>
        <w:gridCol w:w="896"/>
        <w:gridCol w:w="937"/>
        <w:gridCol w:w="1001"/>
      </w:tblGrid>
      <w:tr w:rsidR="00360222" w:rsidRPr="00CF1C46" w14:paraId="7505ACC0" w14:textId="77777777">
        <w:tc>
          <w:tcPr>
            <w:tcW w:w="1160" w:type="dxa"/>
            <w:vMerge w:val="restart"/>
            <w:vAlign w:val="center"/>
          </w:tcPr>
          <w:p w14:paraId="7C033803" w14:textId="77777777" w:rsidR="00360222" w:rsidRPr="00CF1C46" w:rsidRDefault="00360222" w:rsidP="00360222">
            <w:pPr>
              <w:pStyle w:val="TableText"/>
              <w:rPr>
                <w:rFonts w:cs="Arial"/>
                <w:sz w:val="18"/>
                <w:szCs w:val="18"/>
              </w:rPr>
            </w:pPr>
          </w:p>
        </w:tc>
        <w:tc>
          <w:tcPr>
            <w:tcW w:w="5578" w:type="dxa"/>
            <w:gridSpan w:val="6"/>
            <w:vAlign w:val="center"/>
          </w:tcPr>
          <w:p w14:paraId="2288CBF8" w14:textId="77777777" w:rsidR="00360222" w:rsidRPr="00CF1C46" w:rsidRDefault="00360222" w:rsidP="00360222">
            <w:pPr>
              <w:pStyle w:val="TAH"/>
              <w:rPr>
                <w:rFonts w:cs="Arial"/>
                <w:lang w:val="en-US" w:eastAsia="en-US"/>
              </w:rPr>
            </w:pPr>
            <w:r w:rsidRPr="00CF1C46">
              <w:rPr>
                <w:rFonts w:eastAsia="SimSun" w:cs="Arial"/>
                <w:lang w:val="en-US" w:eastAsia="en-US"/>
              </w:rPr>
              <w:t>Channel bandwidth</w:t>
            </w:r>
          </w:p>
        </w:tc>
      </w:tr>
      <w:tr w:rsidR="00360222" w:rsidRPr="00CF1C46" w14:paraId="1AA77DAF" w14:textId="77777777">
        <w:tc>
          <w:tcPr>
            <w:tcW w:w="1160" w:type="dxa"/>
            <w:vMerge/>
            <w:vAlign w:val="center"/>
          </w:tcPr>
          <w:p w14:paraId="75C142C6" w14:textId="77777777" w:rsidR="00360222" w:rsidRPr="00CF1C46" w:rsidRDefault="00360222" w:rsidP="00360222">
            <w:pPr>
              <w:pStyle w:val="TableText"/>
              <w:rPr>
                <w:rFonts w:cs="Arial"/>
                <w:sz w:val="18"/>
                <w:szCs w:val="18"/>
              </w:rPr>
            </w:pPr>
          </w:p>
        </w:tc>
        <w:tc>
          <w:tcPr>
            <w:tcW w:w="983" w:type="dxa"/>
            <w:vAlign w:val="center"/>
          </w:tcPr>
          <w:p w14:paraId="122B9E0B" w14:textId="77777777" w:rsidR="00360222" w:rsidRPr="00CF1C46" w:rsidRDefault="00360222" w:rsidP="00360222">
            <w:pPr>
              <w:pStyle w:val="TAH"/>
              <w:rPr>
                <w:rFonts w:cs="Arial"/>
                <w:lang w:val="en-US" w:eastAsia="en-US"/>
              </w:rPr>
            </w:pPr>
            <w:r w:rsidRPr="00CF1C46">
              <w:rPr>
                <w:rFonts w:cs="Arial"/>
                <w:lang w:val="en-US" w:eastAsia="en-US"/>
              </w:rPr>
              <w:t>1.4 MHz</w:t>
            </w:r>
          </w:p>
        </w:tc>
        <w:tc>
          <w:tcPr>
            <w:tcW w:w="833" w:type="dxa"/>
            <w:vAlign w:val="center"/>
          </w:tcPr>
          <w:p w14:paraId="2E5AC611" w14:textId="77777777" w:rsidR="00360222" w:rsidRPr="00CF1C46" w:rsidRDefault="00360222" w:rsidP="00360222">
            <w:pPr>
              <w:pStyle w:val="TAH"/>
              <w:rPr>
                <w:rFonts w:cs="Arial"/>
                <w:lang w:val="en-US" w:eastAsia="en-US"/>
              </w:rPr>
            </w:pPr>
            <w:r w:rsidRPr="00CF1C46">
              <w:rPr>
                <w:rFonts w:cs="Arial"/>
                <w:lang w:val="en-US" w:eastAsia="en-US"/>
              </w:rPr>
              <w:t>3 MHz</w:t>
            </w:r>
          </w:p>
        </w:tc>
        <w:tc>
          <w:tcPr>
            <w:tcW w:w="928" w:type="dxa"/>
            <w:vAlign w:val="center"/>
          </w:tcPr>
          <w:p w14:paraId="6B6D4B3F" w14:textId="77777777" w:rsidR="00360222" w:rsidRPr="00CF1C46" w:rsidRDefault="00360222" w:rsidP="00360222">
            <w:pPr>
              <w:pStyle w:val="TAH"/>
              <w:rPr>
                <w:rFonts w:cs="Arial"/>
                <w:lang w:val="en-US" w:eastAsia="en-US"/>
              </w:rPr>
            </w:pPr>
            <w:r w:rsidRPr="00CF1C46">
              <w:rPr>
                <w:rFonts w:cs="Arial"/>
                <w:lang w:val="en-US" w:eastAsia="en-US"/>
              </w:rPr>
              <w:t>5 MHz</w:t>
            </w:r>
          </w:p>
        </w:tc>
        <w:tc>
          <w:tcPr>
            <w:tcW w:w="896" w:type="dxa"/>
            <w:vAlign w:val="center"/>
          </w:tcPr>
          <w:p w14:paraId="5AEC9E41" w14:textId="77777777" w:rsidR="00360222" w:rsidRPr="00CF1C46" w:rsidRDefault="00360222" w:rsidP="00360222">
            <w:pPr>
              <w:pStyle w:val="TAH"/>
              <w:rPr>
                <w:rFonts w:cs="Arial"/>
                <w:lang w:val="en-US" w:eastAsia="en-US"/>
              </w:rPr>
            </w:pPr>
            <w:r w:rsidRPr="00CF1C46">
              <w:rPr>
                <w:rFonts w:cs="Arial"/>
                <w:lang w:val="en-US" w:eastAsia="en-US"/>
              </w:rPr>
              <w:t>10  MHz</w:t>
            </w:r>
          </w:p>
        </w:tc>
        <w:tc>
          <w:tcPr>
            <w:tcW w:w="937" w:type="dxa"/>
            <w:vAlign w:val="center"/>
          </w:tcPr>
          <w:p w14:paraId="428012E2" w14:textId="77777777" w:rsidR="00360222" w:rsidRPr="00CF1C46" w:rsidRDefault="00360222" w:rsidP="00360222">
            <w:pPr>
              <w:pStyle w:val="TAH"/>
              <w:rPr>
                <w:rFonts w:cs="Arial"/>
                <w:lang w:val="en-US" w:eastAsia="en-US"/>
              </w:rPr>
            </w:pPr>
            <w:r w:rsidRPr="00CF1C46">
              <w:rPr>
                <w:rFonts w:cs="Arial"/>
                <w:lang w:val="en-US" w:eastAsia="en-US"/>
              </w:rPr>
              <w:t>15 MHz</w:t>
            </w:r>
          </w:p>
        </w:tc>
        <w:tc>
          <w:tcPr>
            <w:tcW w:w="1001" w:type="dxa"/>
            <w:vAlign w:val="center"/>
          </w:tcPr>
          <w:p w14:paraId="466137D3" w14:textId="77777777" w:rsidR="00360222" w:rsidRPr="00CF1C46" w:rsidRDefault="00360222" w:rsidP="00360222">
            <w:pPr>
              <w:pStyle w:val="TAH"/>
              <w:rPr>
                <w:rFonts w:cs="Arial"/>
                <w:lang w:val="en-US" w:eastAsia="en-US"/>
              </w:rPr>
            </w:pPr>
            <w:r w:rsidRPr="00CF1C46">
              <w:rPr>
                <w:rFonts w:cs="Arial"/>
                <w:lang w:val="en-US" w:eastAsia="en-US"/>
              </w:rPr>
              <w:t>20  MHz</w:t>
            </w:r>
          </w:p>
        </w:tc>
      </w:tr>
      <w:tr w:rsidR="00360222" w:rsidRPr="00CF1C46" w14:paraId="54F7AB0A" w14:textId="77777777">
        <w:tc>
          <w:tcPr>
            <w:tcW w:w="1160" w:type="dxa"/>
            <w:vAlign w:val="center"/>
          </w:tcPr>
          <w:p w14:paraId="268D68DC" w14:textId="77777777" w:rsidR="00360222" w:rsidRPr="00CF1C46" w:rsidRDefault="00360222" w:rsidP="00360222">
            <w:pPr>
              <w:pStyle w:val="TAC"/>
              <w:rPr>
                <w:rFonts w:cs="Arial"/>
                <w:lang w:val="en-US" w:eastAsia="en-US"/>
              </w:rPr>
            </w:pPr>
            <w:r w:rsidRPr="00CF1C46">
              <w:rPr>
                <w:rFonts w:eastAsia="MS Mincho" w:cs="Arial"/>
                <w:lang w:val="en-US" w:eastAsia="en-US"/>
              </w:rPr>
              <w:t>BW</w:t>
            </w:r>
            <w:r w:rsidRPr="00CF1C46">
              <w:rPr>
                <w:rFonts w:eastAsia="MS Mincho" w:cs="Arial"/>
                <w:vertAlign w:val="subscript"/>
                <w:lang w:val="en-US" w:eastAsia="en-US"/>
              </w:rPr>
              <w:t>Interferer</w:t>
            </w:r>
          </w:p>
        </w:tc>
        <w:tc>
          <w:tcPr>
            <w:tcW w:w="983" w:type="dxa"/>
            <w:vAlign w:val="center"/>
          </w:tcPr>
          <w:p w14:paraId="19FC81F0" w14:textId="77777777" w:rsidR="00360222" w:rsidRPr="00CF1C46" w:rsidRDefault="00360222" w:rsidP="00360222">
            <w:pPr>
              <w:pStyle w:val="TAC"/>
              <w:rPr>
                <w:rFonts w:cs="Arial"/>
                <w:lang w:val="en-US" w:eastAsia="en-US"/>
              </w:rPr>
            </w:pPr>
            <w:r w:rsidRPr="00CF1C46">
              <w:rPr>
                <w:rFonts w:cs="Arial"/>
                <w:lang w:val="en-US" w:eastAsia="en-US"/>
              </w:rPr>
              <w:t>1.4 MHz</w:t>
            </w:r>
          </w:p>
        </w:tc>
        <w:tc>
          <w:tcPr>
            <w:tcW w:w="833" w:type="dxa"/>
            <w:vAlign w:val="center"/>
          </w:tcPr>
          <w:p w14:paraId="071188A4" w14:textId="77777777" w:rsidR="00360222" w:rsidRPr="00CF1C46" w:rsidRDefault="00360222" w:rsidP="00360222">
            <w:pPr>
              <w:pStyle w:val="TAC"/>
              <w:rPr>
                <w:rFonts w:cs="Arial"/>
                <w:lang w:val="en-US" w:eastAsia="en-US"/>
              </w:rPr>
            </w:pPr>
            <w:r w:rsidRPr="00CF1C46">
              <w:rPr>
                <w:rFonts w:cs="Arial"/>
                <w:lang w:val="en-US" w:eastAsia="en-US"/>
              </w:rPr>
              <w:t>3 MHz</w:t>
            </w:r>
          </w:p>
        </w:tc>
        <w:tc>
          <w:tcPr>
            <w:tcW w:w="928" w:type="dxa"/>
            <w:vAlign w:val="center"/>
          </w:tcPr>
          <w:p w14:paraId="46B3B4C0" w14:textId="77777777" w:rsidR="00360222" w:rsidRPr="00CF1C46" w:rsidRDefault="00360222" w:rsidP="00360222">
            <w:pPr>
              <w:pStyle w:val="TAC"/>
              <w:rPr>
                <w:rFonts w:cs="Arial"/>
                <w:lang w:val="en-US" w:eastAsia="en-US"/>
              </w:rPr>
            </w:pPr>
            <w:r w:rsidRPr="00CF1C46">
              <w:rPr>
                <w:rFonts w:cs="Arial"/>
                <w:lang w:val="en-US" w:eastAsia="en-US"/>
              </w:rPr>
              <w:t>5 MHz</w:t>
            </w:r>
          </w:p>
        </w:tc>
        <w:tc>
          <w:tcPr>
            <w:tcW w:w="896" w:type="dxa"/>
            <w:vAlign w:val="center"/>
          </w:tcPr>
          <w:p w14:paraId="7729F3ED" w14:textId="77777777" w:rsidR="00360222" w:rsidRPr="00CF1C46" w:rsidRDefault="00360222" w:rsidP="00360222">
            <w:pPr>
              <w:pStyle w:val="TAC"/>
              <w:rPr>
                <w:rFonts w:cs="Arial"/>
                <w:lang w:val="en-US" w:eastAsia="en-US"/>
              </w:rPr>
            </w:pPr>
            <w:r w:rsidRPr="00CF1C46">
              <w:rPr>
                <w:rFonts w:cs="Arial"/>
                <w:lang w:val="en-US" w:eastAsia="en-US"/>
              </w:rPr>
              <w:t>5 MHz</w:t>
            </w:r>
          </w:p>
        </w:tc>
        <w:tc>
          <w:tcPr>
            <w:tcW w:w="937" w:type="dxa"/>
            <w:vAlign w:val="center"/>
          </w:tcPr>
          <w:p w14:paraId="1F7FC48F" w14:textId="77777777" w:rsidR="00360222" w:rsidRPr="00CF1C46" w:rsidRDefault="00360222" w:rsidP="00360222">
            <w:pPr>
              <w:pStyle w:val="TAC"/>
              <w:rPr>
                <w:rFonts w:cs="Arial"/>
                <w:lang w:val="en-US" w:eastAsia="en-US"/>
              </w:rPr>
            </w:pPr>
            <w:r w:rsidRPr="00CF1C46">
              <w:rPr>
                <w:rFonts w:cs="Arial"/>
                <w:lang w:val="en-US" w:eastAsia="en-US"/>
              </w:rPr>
              <w:t>5 MHz</w:t>
            </w:r>
          </w:p>
        </w:tc>
        <w:tc>
          <w:tcPr>
            <w:tcW w:w="1001" w:type="dxa"/>
            <w:vAlign w:val="center"/>
          </w:tcPr>
          <w:p w14:paraId="03A4665D" w14:textId="77777777" w:rsidR="00360222" w:rsidRPr="00CF1C46" w:rsidRDefault="00360222" w:rsidP="00360222">
            <w:pPr>
              <w:pStyle w:val="TAC"/>
              <w:rPr>
                <w:rFonts w:cs="Arial"/>
                <w:lang w:val="en-US" w:eastAsia="en-US"/>
              </w:rPr>
            </w:pPr>
            <w:r w:rsidRPr="00CF1C46">
              <w:rPr>
                <w:rFonts w:cs="Arial"/>
                <w:lang w:val="en-US" w:eastAsia="en-US"/>
              </w:rPr>
              <w:t>5 MHz</w:t>
            </w:r>
          </w:p>
        </w:tc>
      </w:tr>
      <w:tr w:rsidR="00360222" w:rsidRPr="00CF1C46" w14:paraId="32940615" w14:textId="77777777">
        <w:tc>
          <w:tcPr>
            <w:tcW w:w="1160" w:type="dxa"/>
            <w:vAlign w:val="center"/>
          </w:tcPr>
          <w:p w14:paraId="3C6993BF" w14:textId="77777777" w:rsidR="00360222" w:rsidRPr="00CF1C46" w:rsidRDefault="00360222" w:rsidP="00360222">
            <w:pPr>
              <w:pStyle w:val="TAC"/>
              <w:rPr>
                <w:rFonts w:eastAsia="MS Mincho" w:cs="Arial"/>
                <w:bCs/>
                <w:lang w:val="en-US" w:eastAsia="en-US"/>
              </w:rPr>
            </w:pPr>
            <w:r w:rsidRPr="00CF1C46">
              <w:rPr>
                <w:rFonts w:cs="Arial"/>
                <w:lang w:val="en-US" w:eastAsia="en-US"/>
              </w:rPr>
              <w:t>RB</w:t>
            </w:r>
          </w:p>
        </w:tc>
        <w:tc>
          <w:tcPr>
            <w:tcW w:w="983" w:type="dxa"/>
            <w:vAlign w:val="center"/>
          </w:tcPr>
          <w:p w14:paraId="3955DC8E" w14:textId="77777777" w:rsidR="00360222" w:rsidRPr="00CF1C46" w:rsidRDefault="00360222" w:rsidP="00360222">
            <w:pPr>
              <w:pStyle w:val="TAC"/>
              <w:rPr>
                <w:rFonts w:cs="Arial"/>
                <w:lang w:val="en-US" w:eastAsia="en-US"/>
              </w:rPr>
            </w:pPr>
            <w:r w:rsidRPr="00CF1C46">
              <w:rPr>
                <w:rFonts w:cs="Arial"/>
                <w:lang w:val="en-US" w:eastAsia="en-US"/>
              </w:rPr>
              <w:t>6</w:t>
            </w:r>
          </w:p>
        </w:tc>
        <w:tc>
          <w:tcPr>
            <w:tcW w:w="833" w:type="dxa"/>
            <w:vAlign w:val="center"/>
          </w:tcPr>
          <w:p w14:paraId="2DFB0915" w14:textId="77777777" w:rsidR="00360222" w:rsidRPr="00CF1C46" w:rsidRDefault="00360222" w:rsidP="00360222">
            <w:pPr>
              <w:pStyle w:val="TAC"/>
              <w:rPr>
                <w:rFonts w:cs="Arial"/>
                <w:lang w:val="en-US" w:eastAsia="en-US"/>
              </w:rPr>
            </w:pPr>
            <w:r w:rsidRPr="00CF1C46">
              <w:rPr>
                <w:rFonts w:cs="Arial"/>
                <w:lang w:val="en-US" w:eastAsia="en-US"/>
              </w:rPr>
              <w:t>15</w:t>
            </w:r>
          </w:p>
        </w:tc>
        <w:tc>
          <w:tcPr>
            <w:tcW w:w="928" w:type="dxa"/>
            <w:vAlign w:val="center"/>
          </w:tcPr>
          <w:p w14:paraId="129827C6" w14:textId="77777777" w:rsidR="00360222" w:rsidRPr="00CF1C46" w:rsidRDefault="00360222" w:rsidP="00360222">
            <w:pPr>
              <w:pStyle w:val="TAC"/>
              <w:rPr>
                <w:rFonts w:cs="Arial"/>
                <w:lang w:val="en-US" w:eastAsia="en-US"/>
              </w:rPr>
            </w:pPr>
            <w:r w:rsidRPr="00CF1C46">
              <w:rPr>
                <w:rFonts w:cs="Arial"/>
                <w:lang w:val="en-US" w:eastAsia="en-US"/>
              </w:rPr>
              <w:t>25</w:t>
            </w:r>
          </w:p>
        </w:tc>
        <w:tc>
          <w:tcPr>
            <w:tcW w:w="896" w:type="dxa"/>
            <w:vAlign w:val="center"/>
          </w:tcPr>
          <w:p w14:paraId="723A92CB" w14:textId="77777777" w:rsidR="00360222" w:rsidRPr="00CF1C46" w:rsidRDefault="00360222" w:rsidP="00360222">
            <w:pPr>
              <w:pStyle w:val="TAC"/>
              <w:rPr>
                <w:rFonts w:cs="Arial"/>
                <w:lang w:val="en-US" w:eastAsia="en-US"/>
              </w:rPr>
            </w:pPr>
            <w:r w:rsidRPr="00CF1C46">
              <w:rPr>
                <w:rFonts w:cs="Arial"/>
                <w:lang w:val="en-US" w:eastAsia="en-US"/>
              </w:rPr>
              <w:t>25</w:t>
            </w:r>
          </w:p>
        </w:tc>
        <w:tc>
          <w:tcPr>
            <w:tcW w:w="937" w:type="dxa"/>
            <w:vAlign w:val="center"/>
          </w:tcPr>
          <w:p w14:paraId="4C1E7AF8" w14:textId="77777777" w:rsidR="00360222" w:rsidRPr="00CF1C46" w:rsidRDefault="00360222" w:rsidP="00360222">
            <w:pPr>
              <w:pStyle w:val="TAC"/>
              <w:rPr>
                <w:rFonts w:cs="Arial"/>
                <w:lang w:val="en-US" w:eastAsia="en-US"/>
              </w:rPr>
            </w:pPr>
            <w:r w:rsidRPr="00CF1C46">
              <w:rPr>
                <w:rFonts w:cs="Arial"/>
                <w:lang w:val="en-US" w:eastAsia="en-US"/>
              </w:rPr>
              <w:t>25</w:t>
            </w:r>
          </w:p>
        </w:tc>
        <w:tc>
          <w:tcPr>
            <w:tcW w:w="1001" w:type="dxa"/>
            <w:vAlign w:val="center"/>
          </w:tcPr>
          <w:p w14:paraId="4860546F" w14:textId="77777777" w:rsidR="00360222" w:rsidRPr="00CF1C46" w:rsidRDefault="00360222" w:rsidP="00360222">
            <w:pPr>
              <w:pStyle w:val="TAC"/>
              <w:rPr>
                <w:rFonts w:cs="Arial"/>
                <w:lang w:val="en-US" w:eastAsia="en-US"/>
              </w:rPr>
            </w:pPr>
            <w:r w:rsidRPr="00CF1C46">
              <w:rPr>
                <w:rFonts w:cs="Arial"/>
                <w:lang w:val="en-US" w:eastAsia="en-US"/>
              </w:rPr>
              <w:t>25</w:t>
            </w:r>
          </w:p>
        </w:tc>
      </w:tr>
    </w:tbl>
    <w:p w14:paraId="73BA32B6" w14:textId="77777777" w:rsidR="00360222" w:rsidRPr="00CF1C46" w:rsidRDefault="00360222"/>
    <w:p w14:paraId="49385D36" w14:textId="77777777" w:rsidR="001F449B" w:rsidRPr="00CF1C46" w:rsidRDefault="001F449B" w:rsidP="001F449B">
      <w:pPr>
        <w:rPr>
          <w:snapToGrid w:val="0"/>
        </w:rPr>
      </w:pPr>
    </w:p>
    <w:p w14:paraId="125CCC71" w14:textId="77777777" w:rsidR="001F449B" w:rsidRPr="00CF1C46" w:rsidRDefault="001F449B" w:rsidP="001F449B">
      <w:pPr>
        <w:pStyle w:val="Heading8"/>
      </w:pPr>
      <w:r w:rsidRPr="00CF1C46">
        <w:rPr>
          <w:snapToGrid w:val="0"/>
        </w:rPr>
        <w:br w:type="page"/>
      </w:r>
      <w:bookmarkStart w:id="116" w:name="_Toc368023440"/>
      <w:r w:rsidRPr="00CF1C46">
        <w:t xml:space="preserve">Annex E (normative): </w:t>
      </w:r>
      <w:r w:rsidRPr="00CF1C46">
        <w:br/>
        <w:t>Environmental conditions</w:t>
      </w:r>
      <w:bookmarkEnd w:id="116"/>
    </w:p>
    <w:p w14:paraId="0D1BCD24" w14:textId="77777777" w:rsidR="00445D24" w:rsidRPr="00CF1C46" w:rsidRDefault="00445D24" w:rsidP="00445D24"/>
    <w:p w14:paraId="7E99997E" w14:textId="77777777" w:rsidR="001F449B" w:rsidRPr="00CF1C46" w:rsidRDefault="001F449B" w:rsidP="00431EFB">
      <w:pPr>
        <w:pStyle w:val="Heading1"/>
      </w:pPr>
      <w:bookmarkStart w:id="117" w:name="_Toc368023441"/>
      <w:r w:rsidRPr="00CF1C46">
        <w:t>E.1</w:t>
      </w:r>
      <w:r w:rsidRPr="00CF1C46">
        <w:tab/>
      </w:r>
      <w:r w:rsidRPr="00CF1C46">
        <w:tab/>
        <w:t>General</w:t>
      </w:r>
      <w:bookmarkEnd w:id="117"/>
    </w:p>
    <w:p w14:paraId="65A2788C" w14:textId="77777777" w:rsidR="001F449B" w:rsidRPr="00CF1C46" w:rsidRDefault="001F449B" w:rsidP="001F449B">
      <w:r w:rsidRPr="00CF1C46">
        <w:t>This normative annex specifies the environmental requirements of the UE. Within these limits the requirements of the present documents shall be fulfilled.</w:t>
      </w:r>
    </w:p>
    <w:p w14:paraId="24F783C7" w14:textId="77777777" w:rsidR="001F449B" w:rsidRPr="00CF1C46" w:rsidRDefault="001F449B" w:rsidP="00431EFB">
      <w:pPr>
        <w:pStyle w:val="Heading1"/>
        <w:rPr>
          <w:rFonts w:cs="v5.0.0"/>
        </w:rPr>
      </w:pPr>
      <w:bookmarkStart w:id="118" w:name="_Toc368023442"/>
      <w:r w:rsidRPr="00CF1C46">
        <w:t>E.2</w:t>
      </w:r>
      <w:r w:rsidRPr="00CF1C46">
        <w:tab/>
      </w:r>
      <w:r w:rsidRPr="00CF1C46">
        <w:tab/>
        <w:t>Environmental</w:t>
      </w:r>
      <w:bookmarkEnd w:id="118"/>
    </w:p>
    <w:p w14:paraId="468738DE" w14:textId="77777777" w:rsidR="001F449B" w:rsidRPr="00CF1C46" w:rsidRDefault="001F449B" w:rsidP="001F449B">
      <w:pPr>
        <w:rPr>
          <w:rFonts w:cs="v5.0.0"/>
        </w:rPr>
      </w:pPr>
      <w:r w:rsidRPr="00CF1C46">
        <w:rPr>
          <w:rFonts w:cs="v5.0.0"/>
        </w:rPr>
        <w:t>The requirements in this clause apply to all types of UE(s).</w:t>
      </w:r>
    </w:p>
    <w:p w14:paraId="4C9D72BE" w14:textId="77777777" w:rsidR="001F449B" w:rsidRPr="00CF1C46" w:rsidRDefault="001F449B" w:rsidP="001F449B">
      <w:pPr>
        <w:pStyle w:val="Heading2"/>
      </w:pPr>
      <w:bookmarkStart w:id="119" w:name="_Toc368023443"/>
      <w:r w:rsidRPr="00CF1C46">
        <w:t>E.2.1</w:t>
      </w:r>
      <w:r w:rsidRPr="00CF1C46">
        <w:tab/>
        <w:t>Temperature</w:t>
      </w:r>
      <w:bookmarkEnd w:id="119"/>
    </w:p>
    <w:p w14:paraId="4F47B18C" w14:textId="77777777" w:rsidR="001F449B" w:rsidRPr="00CF1C46" w:rsidRDefault="001F449B" w:rsidP="001F449B">
      <w:pPr>
        <w:ind w:left="540" w:hanging="540"/>
        <w:rPr>
          <w:rFonts w:cs="v5.0.0"/>
        </w:rPr>
      </w:pPr>
      <w:r w:rsidRPr="00CF1C46">
        <w:rPr>
          <w:rFonts w:cs="v5.0.0"/>
        </w:rPr>
        <w:t>The UE shall fulfil all the requirements in the full temperature range of:</w:t>
      </w:r>
    </w:p>
    <w:p w14:paraId="0C732F7D" w14:textId="77777777" w:rsidR="001F449B" w:rsidRPr="00CF1C46" w:rsidRDefault="001F449B" w:rsidP="001F449B">
      <w:pPr>
        <w:pStyle w:val="TH"/>
      </w:pPr>
      <w:r w:rsidRPr="00CF1C46">
        <w:t>Table E.2.1-1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930"/>
      </w:tblGrid>
      <w:tr w:rsidR="001F449B" w:rsidRPr="00CF1C46" w14:paraId="10236169" w14:textId="77777777">
        <w:trPr>
          <w:trHeight w:val="345"/>
          <w:jc w:val="center"/>
        </w:trPr>
        <w:tc>
          <w:tcPr>
            <w:tcW w:w="1908" w:type="dxa"/>
            <w:vAlign w:val="center"/>
          </w:tcPr>
          <w:p w14:paraId="39F189E7" w14:textId="77777777" w:rsidR="001F449B" w:rsidRPr="00CF1C46" w:rsidRDefault="001F449B" w:rsidP="001F449B">
            <w:pPr>
              <w:pStyle w:val="TAC"/>
              <w:rPr>
                <w:rFonts w:cs="v5.0.0"/>
                <w:lang w:val="en-US" w:eastAsia="en-US"/>
              </w:rPr>
            </w:pPr>
            <w:r w:rsidRPr="00CF1C46">
              <w:rPr>
                <w:rFonts w:cs="v5.0.0"/>
                <w:lang w:val="en-US" w:eastAsia="en-US"/>
              </w:rPr>
              <w:t>+15</w:t>
            </w:r>
            <w:r w:rsidRPr="00CF1C46">
              <w:rPr>
                <w:rFonts w:cs="v5.0.0"/>
                <w:position w:val="6"/>
                <w:lang w:val="en-US" w:eastAsia="en-US"/>
              </w:rPr>
              <w:sym w:font="Symbol" w:char="F0B0"/>
            </w:r>
            <w:r w:rsidRPr="00CF1C46">
              <w:rPr>
                <w:rFonts w:cs="v5.0.0"/>
                <w:lang w:val="en-US" w:eastAsia="en-US"/>
              </w:rPr>
              <w:t>C to +35</w:t>
            </w:r>
            <w:r w:rsidRPr="00CF1C46">
              <w:rPr>
                <w:rFonts w:cs="v5.0.0"/>
                <w:position w:val="6"/>
                <w:lang w:val="en-US" w:eastAsia="en-US"/>
              </w:rPr>
              <w:sym w:font="Symbol" w:char="F0B0"/>
            </w:r>
            <w:r w:rsidRPr="00CF1C46">
              <w:rPr>
                <w:rFonts w:cs="v5.0.0"/>
                <w:lang w:val="en-US" w:eastAsia="en-US"/>
              </w:rPr>
              <w:t>C</w:t>
            </w:r>
          </w:p>
        </w:tc>
        <w:tc>
          <w:tcPr>
            <w:tcW w:w="6930" w:type="dxa"/>
            <w:vAlign w:val="center"/>
          </w:tcPr>
          <w:p w14:paraId="0244454E" w14:textId="77777777" w:rsidR="001F449B" w:rsidRPr="00CF1C46" w:rsidRDefault="001F449B" w:rsidP="001F449B">
            <w:pPr>
              <w:pStyle w:val="TAL"/>
              <w:rPr>
                <w:rFonts w:cs="v5.0.0"/>
                <w:lang w:val="en-US" w:eastAsia="en-US"/>
              </w:rPr>
            </w:pPr>
            <w:r w:rsidRPr="00CF1C46">
              <w:rPr>
                <w:rFonts w:cs="v5.0.0"/>
                <w:lang w:val="en-US" w:eastAsia="en-US"/>
              </w:rPr>
              <w:t>for normal conditions (with relative humidity of 25 % to 75 %)</w:t>
            </w:r>
          </w:p>
        </w:tc>
      </w:tr>
      <w:tr w:rsidR="001F449B" w:rsidRPr="00CF1C46" w14:paraId="0ECE5772" w14:textId="77777777">
        <w:trPr>
          <w:trHeight w:val="345"/>
          <w:jc w:val="center"/>
        </w:trPr>
        <w:tc>
          <w:tcPr>
            <w:tcW w:w="1908" w:type="dxa"/>
            <w:vAlign w:val="center"/>
          </w:tcPr>
          <w:p w14:paraId="385CA2BC" w14:textId="77777777" w:rsidR="001F449B" w:rsidRPr="00CF1C46" w:rsidRDefault="001F449B" w:rsidP="001F449B">
            <w:pPr>
              <w:pStyle w:val="TAC"/>
              <w:rPr>
                <w:rFonts w:cs="v5.0.0"/>
                <w:lang w:val="en-US" w:eastAsia="en-US"/>
              </w:rPr>
            </w:pPr>
            <w:r w:rsidRPr="00CF1C46">
              <w:rPr>
                <w:rFonts w:cs="v5.0.0"/>
                <w:lang w:val="en-US" w:eastAsia="en-US"/>
              </w:rPr>
              <w:t>-10</w:t>
            </w:r>
            <w:r w:rsidRPr="00CF1C46">
              <w:rPr>
                <w:rFonts w:cs="v5.0.0"/>
                <w:position w:val="6"/>
                <w:lang w:val="en-US" w:eastAsia="en-US"/>
              </w:rPr>
              <w:sym w:font="Symbol" w:char="F0B0"/>
            </w:r>
            <w:r w:rsidRPr="00CF1C46">
              <w:rPr>
                <w:rFonts w:cs="v5.0.0"/>
                <w:lang w:val="en-US" w:eastAsia="en-US"/>
              </w:rPr>
              <w:t>C to +55</w:t>
            </w:r>
            <w:r w:rsidRPr="00CF1C46">
              <w:rPr>
                <w:rFonts w:cs="v5.0.0"/>
                <w:position w:val="6"/>
                <w:lang w:val="en-US" w:eastAsia="en-US"/>
              </w:rPr>
              <w:sym w:font="Symbol" w:char="F0B0"/>
            </w:r>
            <w:r w:rsidRPr="00CF1C46">
              <w:rPr>
                <w:rFonts w:cs="v5.0.0"/>
                <w:lang w:val="en-US" w:eastAsia="en-US"/>
              </w:rPr>
              <w:t>C</w:t>
            </w:r>
          </w:p>
        </w:tc>
        <w:tc>
          <w:tcPr>
            <w:tcW w:w="6930" w:type="dxa"/>
            <w:vAlign w:val="center"/>
          </w:tcPr>
          <w:p w14:paraId="54DBC982" w14:textId="77777777" w:rsidR="001F449B" w:rsidRPr="00CF1C46" w:rsidRDefault="001F449B" w:rsidP="001F449B">
            <w:pPr>
              <w:pStyle w:val="TAL"/>
              <w:rPr>
                <w:rFonts w:cs="v5.0.0"/>
                <w:lang w:val="en-US" w:eastAsia="en-US"/>
              </w:rPr>
            </w:pPr>
            <w:r w:rsidRPr="00CF1C46">
              <w:rPr>
                <w:rFonts w:cs="v5.0.0"/>
                <w:lang w:val="en-US" w:eastAsia="en-US"/>
              </w:rPr>
              <w:t>for extreme conditions (see IEC publications 68</w:t>
            </w:r>
            <w:r w:rsidRPr="00CF1C46">
              <w:rPr>
                <w:rFonts w:cs="v5.0.0"/>
                <w:lang w:val="en-US" w:eastAsia="en-US"/>
              </w:rPr>
              <w:noBreakHyphen/>
              <w:t>2</w:t>
            </w:r>
            <w:r w:rsidRPr="00CF1C46">
              <w:rPr>
                <w:rFonts w:cs="v5.0.0"/>
                <w:lang w:val="en-US" w:eastAsia="en-US"/>
              </w:rPr>
              <w:noBreakHyphen/>
              <w:t>1 and 68</w:t>
            </w:r>
            <w:r w:rsidRPr="00CF1C46">
              <w:rPr>
                <w:rFonts w:cs="v5.0.0"/>
                <w:lang w:val="en-US" w:eastAsia="en-US"/>
              </w:rPr>
              <w:noBreakHyphen/>
              <w:t>2</w:t>
            </w:r>
            <w:r w:rsidRPr="00CF1C46">
              <w:rPr>
                <w:rFonts w:cs="v5.0.0"/>
                <w:lang w:val="en-US" w:eastAsia="en-US"/>
              </w:rPr>
              <w:noBreakHyphen/>
              <w:t>2)</w:t>
            </w:r>
          </w:p>
        </w:tc>
      </w:tr>
    </w:tbl>
    <w:p w14:paraId="1CFD7460" w14:textId="77777777" w:rsidR="001F449B" w:rsidRPr="00CF1C46" w:rsidRDefault="001F449B" w:rsidP="001F449B">
      <w:pPr>
        <w:rPr>
          <w:rFonts w:cs="v5.0.0"/>
        </w:rPr>
      </w:pPr>
    </w:p>
    <w:p w14:paraId="4266570C" w14:textId="77777777" w:rsidR="001F449B" w:rsidRPr="00CF1C46" w:rsidRDefault="001F449B" w:rsidP="001F449B">
      <w:pPr>
        <w:rPr>
          <w:rFonts w:cs="v5.0.0"/>
        </w:rPr>
      </w:pPr>
      <w:r w:rsidRPr="00CF1C46">
        <w:rPr>
          <w:rFonts w:cs="v5.0.0"/>
        </w:rPr>
        <w:t>Outside this temperature range the UE, if powered on, shall not make ineffective use of the radio frequency spectrum. In no case shall the UE exceed the transmitted levels as defined in clause 6.2 for extreme operation.</w:t>
      </w:r>
    </w:p>
    <w:p w14:paraId="6B264ED5" w14:textId="77777777" w:rsidR="001F449B" w:rsidRPr="00CF1C46" w:rsidRDefault="001F449B" w:rsidP="001F449B">
      <w:pPr>
        <w:pStyle w:val="Heading2"/>
      </w:pPr>
      <w:bookmarkStart w:id="120" w:name="_Toc368023444"/>
      <w:r w:rsidRPr="00CF1C46">
        <w:t>E.2.2</w:t>
      </w:r>
      <w:r w:rsidRPr="00CF1C46">
        <w:tab/>
        <w:t>Voltage</w:t>
      </w:r>
      <w:bookmarkEnd w:id="120"/>
    </w:p>
    <w:p w14:paraId="37AB3BAA" w14:textId="77777777" w:rsidR="001F449B" w:rsidRPr="00CF1C46" w:rsidRDefault="001F449B" w:rsidP="001F449B">
      <w:pPr>
        <w:rPr>
          <w:rFonts w:cs="v5.0.0"/>
        </w:rPr>
      </w:pPr>
      <w:r w:rsidRPr="00CF1C46">
        <w:rPr>
          <w:rFonts w:cs="v5.0.0"/>
        </w:rPr>
        <w:t>The UE shall fulfil all the requirements in the full voltage range, i.e. the voltage range between the extreme voltages.</w:t>
      </w:r>
    </w:p>
    <w:p w14:paraId="3F1CAD05" w14:textId="77777777" w:rsidR="001F449B" w:rsidRPr="00CF1C46" w:rsidRDefault="001F449B" w:rsidP="001F449B">
      <w:pPr>
        <w:rPr>
          <w:rFonts w:cs="v5.0.0"/>
        </w:rPr>
      </w:pPr>
      <w:r w:rsidRPr="00CF1C46">
        <w:rPr>
          <w:rFonts w:cs="v5.0.0"/>
        </w:rPr>
        <w:t>The manufacturer shall declare the lower and higher extreme voltages and the approximate shutdown voltage. For the equipment that can be operated from one or more of the power sources listed below, the lower extreme voltage shall not be higher, and the higher extreme voltage shall not be lower than that specified below.</w:t>
      </w:r>
    </w:p>
    <w:p w14:paraId="4A265E80" w14:textId="77777777" w:rsidR="001F449B" w:rsidRPr="00CF1C46" w:rsidRDefault="001F449B" w:rsidP="001F449B">
      <w:pPr>
        <w:pStyle w:val="TH"/>
      </w:pPr>
      <w:r w:rsidRPr="00CF1C46">
        <w:t>Table E.2.2-1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1890"/>
        <w:gridCol w:w="2070"/>
        <w:gridCol w:w="1980"/>
      </w:tblGrid>
      <w:tr w:rsidR="001F449B" w:rsidRPr="00CF1C46" w14:paraId="1BC12878" w14:textId="77777777">
        <w:trPr>
          <w:jc w:val="center"/>
        </w:trPr>
        <w:tc>
          <w:tcPr>
            <w:tcW w:w="2898" w:type="dxa"/>
          </w:tcPr>
          <w:p w14:paraId="3D042B7E" w14:textId="77777777" w:rsidR="001F449B" w:rsidRPr="00CF1C46" w:rsidRDefault="001F449B" w:rsidP="001F449B">
            <w:pPr>
              <w:pStyle w:val="TAH"/>
              <w:rPr>
                <w:rFonts w:cs="v5.0.0"/>
                <w:lang w:val="en-US" w:eastAsia="en-US"/>
              </w:rPr>
            </w:pPr>
            <w:r w:rsidRPr="00CF1C46">
              <w:rPr>
                <w:rFonts w:cs="v5.0.0"/>
                <w:lang w:val="en-US" w:eastAsia="en-US"/>
              </w:rPr>
              <w:t>Power source</w:t>
            </w:r>
          </w:p>
        </w:tc>
        <w:tc>
          <w:tcPr>
            <w:tcW w:w="1890" w:type="dxa"/>
          </w:tcPr>
          <w:p w14:paraId="64055631" w14:textId="77777777" w:rsidR="001F449B" w:rsidRPr="00CF1C46" w:rsidRDefault="001F449B" w:rsidP="001F449B">
            <w:pPr>
              <w:pStyle w:val="TAH"/>
              <w:rPr>
                <w:rFonts w:cs="v5.0.0"/>
                <w:lang w:val="en-US" w:eastAsia="en-US"/>
              </w:rPr>
            </w:pPr>
            <w:r w:rsidRPr="00CF1C46">
              <w:rPr>
                <w:rFonts w:cs="v5.0.0"/>
                <w:lang w:val="en-US" w:eastAsia="en-US"/>
              </w:rPr>
              <w:t>Lower extreme</w:t>
            </w:r>
          </w:p>
          <w:p w14:paraId="3BC87256" w14:textId="77777777" w:rsidR="001F449B" w:rsidRPr="00CF1C46" w:rsidRDefault="001F449B" w:rsidP="001F449B">
            <w:pPr>
              <w:pStyle w:val="TAH"/>
              <w:rPr>
                <w:rFonts w:cs="v5.0.0"/>
                <w:lang w:val="en-US" w:eastAsia="en-US"/>
              </w:rPr>
            </w:pPr>
            <w:r w:rsidRPr="00CF1C46">
              <w:rPr>
                <w:rFonts w:cs="v5.0.0"/>
                <w:lang w:val="en-US" w:eastAsia="en-US"/>
              </w:rPr>
              <w:t>voltage</w:t>
            </w:r>
          </w:p>
        </w:tc>
        <w:tc>
          <w:tcPr>
            <w:tcW w:w="2070" w:type="dxa"/>
          </w:tcPr>
          <w:p w14:paraId="13D73399" w14:textId="77777777" w:rsidR="001F449B" w:rsidRPr="00CF1C46" w:rsidRDefault="001F449B" w:rsidP="001F449B">
            <w:pPr>
              <w:pStyle w:val="TAH"/>
              <w:rPr>
                <w:rFonts w:cs="v5.0.0"/>
                <w:lang w:val="en-US" w:eastAsia="en-US"/>
              </w:rPr>
            </w:pPr>
            <w:r w:rsidRPr="00CF1C46">
              <w:rPr>
                <w:rFonts w:cs="v5.0.0"/>
                <w:lang w:val="en-US" w:eastAsia="en-US"/>
              </w:rPr>
              <w:t>Higher extreme</w:t>
            </w:r>
          </w:p>
          <w:p w14:paraId="41E32CB4" w14:textId="77777777" w:rsidR="001F449B" w:rsidRPr="00CF1C46" w:rsidRDefault="001F449B" w:rsidP="001F449B">
            <w:pPr>
              <w:pStyle w:val="TAH"/>
              <w:rPr>
                <w:rFonts w:cs="v5.0.0"/>
                <w:lang w:val="en-US" w:eastAsia="en-US"/>
              </w:rPr>
            </w:pPr>
            <w:r w:rsidRPr="00CF1C46">
              <w:rPr>
                <w:rFonts w:cs="v5.0.0"/>
                <w:lang w:val="en-US" w:eastAsia="en-US"/>
              </w:rPr>
              <w:t>voltage</w:t>
            </w:r>
          </w:p>
        </w:tc>
        <w:tc>
          <w:tcPr>
            <w:tcW w:w="1980" w:type="dxa"/>
          </w:tcPr>
          <w:p w14:paraId="4336D11A" w14:textId="77777777" w:rsidR="001F449B" w:rsidRPr="00CF1C46" w:rsidRDefault="001F449B" w:rsidP="001F449B">
            <w:pPr>
              <w:pStyle w:val="TAH"/>
              <w:rPr>
                <w:rFonts w:cs="v5.0.0"/>
                <w:lang w:val="en-US" w:eastAsia="en-US"/>
              </w:rPr>
            </w:pPr>
            <w:r w:rsidRPr="00CF1C46">
              <w:rPr>
                <w:rFonts w:cs="v5.0.0"/>
                <w:lang w:val="en-US" w:eastAsia="en-US"/>
              </w:rPr>
              <w:t>Normal conditions</w:t>
            </w:r>
          </w:p>
          <w:p w14:paraId="2900B8E0" w14:textId="77777777" w:rsidR="001F449B" w:rsidRPr="00CF1C46" w:rsidRDefault="001F449B" w:rsidP="001F449B">
            <w:pPr>
              <w:pStyle w:val="TAH"/>
              <w:rPr>
                <w:rFonts w:cs="v5.0.0"/>
                <w:lang w:val="en-US" w:eastAsia="en-US"/>
              </w:rPr>
            </w:pPr>
            <w:r w:rsidRPr="00CF1C46">
              <w:rPr>
                <w:rFonts w:cs="v5.0.0"/>
                <w:lang w:val="en-US" w:eastAsia="en-US"/>
              </w:rPr>
              <w:t>voltage</w:t>
            </w:r>
          </w:p>
        </w:tc>
      </w:tr>
      <w:tr w:rsidR="001F449B" w:rsidRPr="00CF1C46" w14:paraId="2C6A4553" w14:textId="77777777">
        <w:trPr>
          <w:jc w:val="center"/>
        </w:trPr>
        <w:tc>
          <w:tcPr>
            <w:tcW w:w="2898" w:type="dxa"/>
          </w:tcPr>
          <w:p w14:paraId="5C3A34D2" w14:textId="77777777" w:rsidR="001F449B" w:rsidRPr="00CF1C46" w:rsidRDefault="001F449B" w:rsidP="001F449B">
            <w:pPr>
              <w:pStyle w:val="TAL"/>
              <w:rPr>
                <w:rFonts w:cs="v5.0.0"/>
                <w:lang w:val="en-US" w:eastAsia="en-US"/>
              </w:rPr>
            </w:pPr>
            <w:r w:rsidRPr="00CF1C46">
              <w:rPr>
                <w:rFonts w:cs="v5.0.0"/>
                <w:lang w:val="en-US" w:eastAsia="en-US"/>
              </w:rPr>
              <w:t>AC mains</w:t>
            </w:r>
          </w:p>
        </w:tc>
        <w:tc>
          <w:tcPr>
            <w:tcW w:w="1890" w:type="dxa"/>
          </w:tcPr>
          <w:p w14:paraId="40094317" w14:textId="77777777" w:rsidR="001F449B" w:rsidRPr="00CF1C46" w:rsidRDefault="001F449B" w:rsidP="001F449B">
            <w:pPr>
              <w:pStyle w:val="TAL"/>
              <w:jc w:val="center"/>
              <w:rPr>
                <w:rFonts w:cs="v5.0.0"/>
                <w:lang w:val="en-US" w:eastAsia="en-US"/>
              </w:rPr>
            </w:pPr>
            <w:r w:rsidRPr="00CF1C46">
              <w:rPr>
                <w:rFonts w:cs="v5.0.0"/>
                <w:lang w:val="en-US" w:eastAsia="en-US"/>
              </w:rPr>
              <w:t>0,9 * nominal</w:t>
            </w:r>
          </w:p>
        </w:tc>
        <w:tc>
          <w:tcPr>
            <w:tcW w:w="2070" w:type="dxa"/>
          </w:tcPr>
          <w:p w14:paraId="3E5FAB4A" w14:textId="77777777" w:rsidR="001F449B" w:rsidRPr="00CF1C46" w:rsidRDefault="001F449B" w:rsidP="001F449B">
            <w:pPr>
              <w:pStyle w:val="TAL"/>
              <w:jc w:val="center"/>
              <w:rPr>
                <w:rFonts w:cs="v5.0.0"/>
                <w:lang w:val="en-US" w:eastAsia="en-US"/>
              </w:rPr>
            </w:pPr>
            <w:r w:rsidRPr="00CF1C46">
              <w:rPr>
                <w:rFonts w:cs="v5.0.0"/>
                <w:lang w:val="en-US" w:eastAsia="en-US"/>
              </w:rPr>
              <w:t>1,1 * nominal</w:t>
            </w:r>
          </w:p>
        </w:tc>
        <w:tc>
          <w:tcPr>
            <w:tcW w:w="1980" w:type="dxa"/>
          </w:tcPr>
          <w:p w14:paraId="773AF8DE" w14:textId="77777777" w:rsidR="001F449B" w:rsidRPr="00CF1C46" w:rsidRDefault="001F449B" w:rsidP="001F449B">
            <w:pPr>
              <w:pStyle w:val="TAL"/>
              <w:jc w:val="center"/>
              <w:rPr>
                <w:rFonts w:cs="v5.0.0"/>
                <w:lang w:val="en-US" w:eastAsia="en-US"/>
              </w:rPr>
            </w:pPr>
            <w:r w:rsidRPr="00CF1C46">
              <w:rPr>
                <w:rFonts w:cs="v5.0.0"/>
                <w:lang w:val="en-US" w:eastAsia="en-US"/>
              </w:rPr>
              <w:t>nominal</w:t>
            </w:r>
          </w:p>
        </w:tc>
      </w:tr>
      <w:tr w:rsidR="001F449B" w:rsidRPr="00CF1C46" w14:paraId="4762E0A6" w14:textId="77777777">
        <w:trPr>
          <w:jc w:val="center"/>
        </w:trPr>
        <w:tc>
          <w:tcPr>
            <w:tcW w:w="2898" w:type="dxa"/>
            <w:tcBorders>
              <w:bottom w:val="nil"/>
            </w:tcBorders>
          </w:tcPr>
          <w:p w14:paraId="03F2518E" w14:textId="77777777" w:rsidR="001F449B" w:rsidRPr="00CF1C46" w:rsidRDefault="001F449B" w:rsidP="001F449B">
            <w:pPr>
              <w:pStyle w:val="TAL"/>
              <w:rPr>
                <w:rFonts w:cs="v5.0.0"/>
                <w:lang w:val="en-US" w:eastAsia="en-US"/>
              </w:rPr>
            </w:pPr>
            <w:r w:rsidRPr="00CF1C46">
              <w:rPr>
                <w:rFonts w:cs="v5.0.0"/>
                <w:lang w:val="en-US" w:eastAsia="en-US"/>
              </w:rPr>
              <w:t>Regulated lead acid battery</w:t>
            </w:r>
          </w:p>
        </w:tc>
        <w:tc>
          <w:tcPr>
            <w:tcW w:w="1890" w:type="dxa"/>
            <w:tcBorders>
              <w:bottom w:val="nil"/>
            </w:tcBorders>
          </w:tcPr>
          <w:p w14:paraId="022F643F" w14:textId="77777777" w:rsidR="001F449B" w:rsidRPr="00CF1C46" w:rsidRDefault="001F449B" w:rsidP="001F449B">
            <w:pPr>
              <w:pStyle w:val="TAL"/>
              <w:jc w:val="center"/>
              <w:rPr>
                <w:rFonts w:cs="v5.0.0"/>
                <w:lang w:val="en-US" w:eastAsia="en-US"/>
              </w:rPr>
            </w:pPr>
            <w:r w:rsidRPr="00CF1C46">
              <w:rPr>
                <w:rFonts w:cs="v5.0.0"/>
                <w:lang w:val="en-US" w:eastAsia="en-US"/>
              </w:rPr>
              <w:t>0,9 * nominal</w:t>
            </w:r>
          </w:p>
        </w:tc>
        <w:tc>
          <w:tcPr>
            <w:tcW w:w="2070" w:type="dxa"/>
            <w:tcBorders>
              <w:bottom w:val="nil"/>
            </w:tcBorders>
          </w:tcPr>
          <w:p w14:paraId="6F256614" w14:textId="77777777" w:rsidR="001F449B" w:rsidRPr="00CF1C46" w:rsidRDefault="001F449B" w:rsidP="001F449B">
            <w:pPr>
              <w:pStyle w:val="TAL"/>
              <w:jc w:val="center"/>
              <w:rPr>
                <w:rFonts w:cs="v5.0.0"/>
                <w:lang w:val="en-US" w:eastAsia="en-US"/>
              </w:rPr>
            </w:pPr>
            <w:r w:rsidRPr="00CF1C46">
              <w:rPr>
                <w:rFonts w:cs="v5.0.0"/>
                <w:lang w:val="en-US" w:eastAsia="en-US"/>
              </w:rPr>
              <w:t>1,3 * nominal</w:t>
            </w:r>
          </w:p>
        </w:tc>
        <w:tc>
          <w:tcPr>
            <w:tcW w:w="1980" w:type="dxa"/>
            <w:tcBorders>
              <w:bottom w:val="nil"/>
            </w:tcBorders>
          </w:tcPr>
          <w:p w14:paraId="08C9F905" w14:textId="77777777" w:rsidR="001F449B" w:rsidRPr="00CF1C46" w:rsidRDefault="001F449B" w:rsidP="001F449B">
            <w:pPr>
              <w:pStyle w:val="TAL"/>
              <w:jc w:val="center"/>
              <w:rPr>
                <w:rFonts w:cs="v5.0.0"/>
                <w:lang w:val="en-US" w:eastAsia="en-US"/>
              </w:rPr>
            </w:pPr>
            <w:r w:rsidRPr="00CF1C46">
              <w:rPr>
                <w:rFonts w:cs="v5.0.0"/>
                <w:lang w:val="en-US" w:eastAsia="en-US"/>
              </w:rPr>
              <w:t>1,1 * nominal</w:t>
            </w:r>
          </w:p>
        </w:tc>
      </w:tr>
      <w:tr w:rsidR="001F449B" w:rsidRPr="00CF1C46" w14:paraId="7A5F3C3A" w14:textId="77777777">
        <w:trPr>
          <w:trHeight w:val="622"/>
          <w:jc w:val="center"/>
        </w:trPr>
        <w:tc>
          <w:tcPr>
            <w:tcW w:w="2898" w:type="dxa"/>
          </w:tcPr>
          <w:p w14:paraId="3751241C" w14:textId="77777777" w:rsidR="001F449B" w:rsidRPr="00CF1C46" w:rsidRDefault="001F449B" w:rsidP="001F449B">
            <w:pPr>
              <w:pStyle w:val="TAL"/>
              <w:rPr>
                <w:rFonts w:cs="v5.0.0"/>
                <w:lang w:val="en-US" w:eastAsia="en-US"/>
              </w:rPr>
            </w:pPr>
            <w:r w:rsidRPr="00CF1C46">
              <w:rPr>
                <w:rFonts w:cs="v5.0.0"/>
                <w:lang w:val="en-US" w:eastAsia="en-US"/>
              </w:rPr>
              <w:t>Non regulated batteries:</w:t>
            </w:r>
          </w:p>
          <w:p w14:paraId="3EE31DEA" w14:textId="77777777" w:rsidR="001F449B" w:rsidRPr="00CF1C46" w:rsidRDefault="001F449B" w:rsidP="001F449B">
            <w:pPr>
              <w:pStyle w:val="TAL"/>
              <w:rPr>
                <w:rFonts w:cs="v5.0.0"/>
                <w:lang w:val="en-US" w:eastAsia="en-US"/>
              </w:rPr>
            </w:pPr>
            <w:r w:rsidRPr="00CF1C46">
              <w:rPr>
                <w:rFonts w:cs="v5.0.0"/>
                <w:lang w:val="en-US" w:eastAsia="en-US"/>
              </w:rPr>
              <w:t>Leclanché</w:t>
            </w:r>
          </w:p>
          <w:p w14:paraId="29FF6862" w14:textId="77777777" w:rsidR="001F449B" w:rsidRPr="00CF1C46" w:rsidRDefault="001F449B" w:rsidP="001F449B">
            <w:pPr>
              <w:pStyle w:val="TAL"/>
              <w:rPr>
                <w:rFonts w:cs="v5.0.0"/>
                <w:lang w:val="en-US" w:eastAsia="en-US"/>
              </w:rPr>
            </w:pPr>
            <w:r w:rsidRPr="00CF1C46">
              <w:rPr>
                <w:rFonts w:cs="v5.0.0"/>
                <w:lang w:val="en-US" w:eastAsia="en-US"/>
              </w:rPr>
              <w:t>Lithium</w:t>
            </w:r>
          </w:p>
          <w:p w14:paraId="4654514A" w14:textId="77777777" w:rsidR="001F449B" w:rsidRPr="00CF1C46" w:rsidRDefault="001F449B" w:rsidP="001F449B">
            <w:pPr>
              <w:pStyle w:val="TAL"/>
              <w:rPr>
                <w:rFonts w:cs="v5.0.0"/>
                <w:lang w:val="en-US" w:eastAsia="en-US"/>
              </w:rPr>
            </w:pPr>
            <w:r w:rsidRPr="00CF1C46">
              <w:rPr>
                <w:rFonts w:cs="v5.0.0"/>
                <w:lang w:val="en-US" w:eastAsia="en-US"/>
              </w:rPr>
              <w:t>Mercury/nickel &amp; cadmium</w:t>
            </w:r>
          </w:p>
        </w:tc>
        <w:tc>
          <w:tcPr>
            <w:tcW w:w="1890" w:type="dxa"/>
          </w:tcPr>
          <w:p w14:paraId="2BBF6DFC" w14:textId="77777777" w:rsidR="001F449B" w:rsidRPr="00CF1C46" w:rsidRDefault="001F449B" w:rsidP="001F449B">
            <w:pPr>
              <w:pStyle w:val="TAL"/>
              <w:jc w:val="center"/>
              <w:rPr>
                <w:rFonts w:cs="v5.0.0"/>
                <w:lang w:val="en-US" w:eastAsia="en-US"/>
              </w:rPr>
            </w:pPr>
          </w:p>
          <w:p w14:paraId="69EB17D0" w14:textId="77777777" w:rsidR="001F449B" w:rsidRPr="00CF1C46" w:rsidRDefault="001F449B" w:rsidP="001F449B">
            <w:pPr>
              <w:pStyle w:val="TAL"/>
              <w:jc w:val="center"/>
              <w:rPr>
                <w:rFonts w:cs="v5.0.0"/>
                <w:lang w:val="en-US" w:eastAsia="en-US"/>
              </w:rPr>
            </w:pPr>
            <w:r w:rsidRPr="00CF1C46">
              <w:rPr>
                <w:rFonts w:cs="v5.0.0"/>
                <w:lang w:val="en-US" w:eastAsia="en-US"/>
              </w:rPr>
              <w:t>0,85 * nominal</w:t>
            </w:r>
          </w:p>
          <w:p w14:paraId="7AFD7A66" w14:textId="77777777" w:rsidR="001F449B" w:rsidRPr="00CF1C46" w:rsidRDefault="001F449B" w:rsidP="001F449B">
            <w:pPr>
              <w:pStyle w:val="TAL"/>
              <w:ind w:left="279"/>
              <w:rPr>
                <w:rFonts w:cs="v5.0.0"/>
                <w:lang w:val="en-US" w:eastAsia="en-US"/>
              </w:rPr>
            </w:pPr>
            <w:r w:rsidRPr="00CF1C46">
              <w:rPr>
                <w:rFonts w:cs="v5.0.0"/>
                <w:lang w:val="en-US" w:eastAsia="en-US"/>
              </w:rPr>
              <w:t>0,95 * nominal</w:t>
            </w:r>
          </w:p>
          <w:p w14:paraId="694D9436" w14:textId="77777777" w:rsidR="001F449B" w:rsidRPr="00CF1C46" w:rsidRDefault="001F449B" w:rsidP="001F449B">
            <w:pPr>
              <w:pStyle w:val="TAL"/>
              <w:jc w:val="center"/>
              <w:rPr>
                <w:rFonts w:cs="v5.0.0"/>
                <w:lang w:val="en-US" w:eastAsia="en-US"/>
              </w:rPr>
            </w:pPr>
            <w:r w:rsidRPr="00CF1C46">
              <w:rPr>
                <w:rFonts w:cs="v5.0.0"/>
                <w:lang w:val="en-US" w:eastAsia="en-US"/>
              </w:rPr>
              <w:t>0,90 * nominal</w:t>
            </w:r>
          </w:p>
        </w:tc>
        <w:tc>
          <w:tcPr>
            <w:tcW w:w="2070" w:type="dxa"/>
          </w:tcPr>
          <w:p w14:paraId="603BD0E1" w14:textId="77777777" w:rsidR="001F449B" w:rsidRPr="00CF1C46" w:rsidRDefault="001F449B" w:rsidP="001F449B">
            <w:pPr>
              <w:pStyle w:val="TAL"/>
              <w:jc w:val="center"/>
              <w:rPr>
                <w:rFonts w:cs="v5.0.0"/>
                <w:lang w:val="en-US" w:eastAsia="en-US"/>
              </w:rPr>
            </w:pPr>
          </w:p>
          <w:p w14:paraId="71C92BD7" w14:textId="77777777" w:rsidR="001F449B" w:rsidRPr="00CF1C46" w:rsidRDefault="001F449B" w:rsidP="001F449B">
            <w:pPr>
              <w:pStyle w:val="TAL"/>
              <w:jc w:val="center"/>
              <w:rPr>
                <w:rFonts w:cs="v5.0.0"/>
                <w:lang w:val="en-US" w:eastAsia="en-US"/>
              </w:rPr>
            </w:pPr>
            <w:r w:rsidRPr="00CF1C46">
              <w:rPr>
                <w:rFonts w:cs="v5.0.0"/>
                <w:lang w:val="en-US" w:eastAsia="en-US"/>
              </w:rPr>
              <w:t>Nominal</w:t>
            </w:r>
          </w:p>
          <w:p w14:paraId="4DA3CAB8" w14:textId="77777777" w:rsidR="001F449B" w:rsidRPr="00CF1C46" w:rsidRDefault="001F449B" w:rsidP="001F449B">
            <w:pPr>
              <w:pStyle w:val="TAL"/>
              <w:jc w:val="center"/>
              <w:rPr>
                <w:rFonts w:cs="v5.0.0"/>
                <w:lang w:val="en-US" w:eastAsia="en-US"/>
              </w:rPr>
            </w:pPr>
            <w:r w:rsidRPr="00CF1C46">
              <w:rPr>
                <w:rFonts w:cs="v5.0.0"/>
                <w:lang w:val="en-US" w:eastAsia="en-US"/>
              </w:rPr>
              <w:t>1,1 * Nominal</w:t>
            </w:r>
          </w:p>
        </w:tc>
        <w:tc>
          <w:tcPr>
            <w:tcW w:w="1980" w:type="dxa"/>
          </w:tcPr>
          <w:p w14:paraId="1FA4D92D" w14:textId="77777777" w:rsidR="001F449B" w:rsidRPr="00CF1C46" w:rsidRDefault="001F449B" w:rsidP="001F449B">
            <w:pPr>
              <w:pStyle w:val="TAL"/>
              <w:jc w:val="center"/>
              <w:rPr>
                <w:rFonts w:cs="v5.0.0"/>
                <w:lang w:val="en-US" w:eastAsia="en-US"/>
              </w:rPr>
            </w:pPr>
          </w:p>
          <w:p w14:paraId="122C4F25" w14:textId="77777777" w:rsidR="001F449B" w:rsidRPr="00CF1C46" w:rsidRDefault="001F449B" w:rsidP="001F449B">
            <w:pPr>
              <w:pStyle w:val="TAL"/>
              <w:jc w:val="center"/>
              <w:rPr>
                <w:rFonts w:cs="v5.0.0"/>
                <w:lang w:val="en-US" w:eastAsia="en-US"/>
              </w:rPr>
            </w:pPr>
            <w:r w:rsidRPr="00CF1C46">
              <w:rPr>
                <w:rFonts w:cs="v5.0.0"/>
                <w:lang w:val="en-US" w:eastAsia="en-US"/>
              </w:rPr>
              <w:t>Nominal</w:t>
            </w:r>
          </w:p>
          <w:p w14:paraId="48E4EFF8" w14:textId="77777777" w:rsidR="001F449B" w:rsidRPr="00CF1C46" w:rsidRDefault="001F449B" w:rsidP="001F449B">
            <w:pPr>
              <w:pStyle w:val="TAL"/>
              <w:ind w:left="515"/>
              <w:rPr>
                <w:rFonts w:cs="v5.0.0"/>
                <w:lang w:val="en-US" w:eastAsia="en-US"/>
              </w:rPr>
            </w:pPr>
            <w:r w:rsidRPr="00CF1C46">
              <w:rPr>
                <w:rFonts w:cs="v5.0.0"/>
                <w:lang w:val="en-US" w:eastAsia="en-US"/>
              </w:rPr>
              <w:t>1,1 * Nominal</w:t>
            </w:r>
          </w:p>
          <w:p w14:paraId="11D6D969" w14:textId="77777777" w:rsidR="001F449B" w:rsidRPr="00CF1C46" w:rsidRDefault="001F449B" w:rsidP="001F449B">
            <w:pPr>
              <w:pStyle w:val="TAL"/>
              <w:jc w:val="center"/>
              <w:rPr>
                <w:rFonts w:cs="v5.0.0"/>
                <w:lang w:val="en-US" w:eastAsia="en-US"/>
              </w:rPr>
            </w:pPr>
            <w:r w:rsidRPr="00CF1C46">
              <w:rPr>
                <w:rFonts w:cs="v5.0.0"/>
                <w:lang w:val="en-US" w:eastAsia="en-US"/>
              </w:rPr>
              <w:t>Nominal</w:t>
            </w:r>
          </w:p>
        </w:tc>
      </w:tr>
    </w:tbl>
    <w:p w14:paraId="329667EB" w14:textId="77777777" w:rsidR="001F449B" w:rsidRPr="00CF1C46" w:rsidRDefault="001F449B" w:rsidP="001F449B">
      <w:pPr>
        <w:rPr>
          <w:rFonts w:cs="v5.0.0"/>
        </w:rPr>
      </w:pPr>
    </w:p>
    <w:p w14:paraId="4F1D7D1C" w14:textId="77777777" w:rsidR="001F449B" w:rsidRPr="00CF1C46" w:rsidRDefault="001F449B" w:rsidP="001F449B">
      <w:pPr>
        <w:rPr>
          <w:rFonts w:cs="v5.0.0"/>
        </w:rPr>
      </w:pPr>
      <w:r w:rsidRPr="00CF1C46">
        <w:rPr>
          <w:rFonts w:cs="v5.0.0"/>
        </w:rPr>
        <w:t>Outside this voltage range the UE if powered on, shall not make ineffective use of the radio frequency spectrum. In no case shall the UE exceed the transmitted levels as defined in clause 6.2 for extreme operation. In particular, the UE shall inhibit all RF transmissions when the power supply voltage is below the manufacturer declared shutdown voltage.</w:t>
      </w:r>
    </w:p>
    <w:p w14:paraId="395573BD" w14:textId="77777777" w:rsidR="001F449B" w:rsidRPr="00CF1C46" w:rsidRDefault="001F449B" w:rsidP="001F449B">
      <w:pPr>
        <w:pStyle w:val="Heading2"/>
      </w:pPr>
      <w:bookmarkStart w:id="121" w:name="_Toc368023445"/>
      <w:r w:rsidRPr="00CF1C46">
        <w:t>E.2.3</w:t>
      </w:r>
      <w:r w:rsidRPr="00CF1C46">
        <w:tab/>
        <w:t>Vibration</w:t>
      </w:r>
      <w:bookmarkEnd w:id="121"/>
    </w:p>
    <w:p w14:paraId="1E45E7F6" w14:textId="77777777" w:rsidR="001F449B" w:rsidRPr="00CF1C46" w:rsidRDefault="001F449B" w:rsidP="001F449B">
      <w:pPr>
        <w:keepNext/>
        <w:rPr>
          <w:rFonts w:cs="v5.0.0"/>
        </w:rPr>
      </w:pPr>
      <w:r w:rsidRPr="00CF1C46">
        <w:rPr>
          <w:rFonts w:cs="v5.0.0"/>
        </w:rPr>
        <w:t>The UE shall fulfil all the requirements when vibrated at the following frequency/amplitudes.</w:t>
      </w:r>
    </w:p>
    <w:p w14:paraId="7AE09B16" w14:textId="77777777" w:rsidR="001F449B" w:rsidRPr="00CF1C46" w:rsidRDefault="001F449B" w:rsidP="001F449B">
      <w:pPr>
        <w:pStyle w:val="TH"/>
      </w:pPr>
      <w:r w:rsidRPr="00CF1C46">
        <w:t>Table E.2.3-1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5940"/>
      </w:tblGrid>
      <w:tr w:rsidR="001F449B" w:rsidRPr="00CF1C46" w14:paraId="2FA9EB3F" w14:textId="77777777">
        <w:trPr>
          <w:trHeight w:val="290"/>
          <w:jc w:val="center"/>
        </w:trPr>
        <w:tc>
          <w:tcPr>
            <w:tcW w:w="2898" w:type="dxa"/>
            <w:vAlign w:val="center"/>
          </w:tcPr>
          <w:p w14:paraId="15AA8937" w14:textId="77777777" w:rsidR="001F449B" w:rsidRPr="00CF1C46" w:rsidRDefault="001F449B" w:rsidP="001F449B">
            <w:pPr>
              <w:pStyle w:val="TAH"/>
              <w:rPr>
                <w:rFonts w:cs="v5.0.0"/>
                <w:lang w:val="en-US" w:eastAsia="en-US"/>
              </w:rPr>
            </w:pPr>
            <w:r w:rsidRPr="00CF1C46">
              <w:rPr>
                <w:rFonts w:cs="v5.0.0"/>
                <w:lang w:val="en-US" w:eastAsia="en-US"/>
              </w:rPr>
              <w:t>Frequency</w:t>
            </w:r>
          </w:p>
        </w:tc>
        <w:tc>
          <w:tcPr>
            <w:tcW w:w="5940" w:type="dxa"/>
            <w:vAlign w:val="center"/>
          </w:tcPr>
          <w:p w14:paraId="4A5EBDF3" w14:textId="77777777" w:rsidR="001F449B" w:rsidRPr="00CF1C46" w:rsidRDefault="001F449B" w:rsidP="001F449B">
            <w:pPr>
              <w:pStyle w:val="TAH"/>
              <w:rPr>
                <w:rFonts w:cs="v5.0.0"/>
                <w:lang w:val="en-US" w:eastAsia="en-US"/>
              </w:rPr>
            </w:pPr>
            <w:r w:rsidRPr="00CF1C46">
              <w:rPr>
                <w:rFonts w:cs="v5.0.0"/>
                <w:lang w:val="en-US" w:eastAsia="en-US"/>
              </w:rPr>
              <w:t>ASD (Acceleration Spectral Density) random vibration</w:t>
            </w:r>
          </w:p>
        </w:tc>
      </w:tr>
      <w:tr w:rsidR="001F449B" w:rsidRPr="00CF1C46" w14:paraId="0B04781F" w14:textId="77777777">
        <w:trPr>
          <w:trHeight w:val="350"/>
          <w:jc w:val="center"/>
        </w:trPr>
        <w:tc>
          <w:tcPr>
            <w:tcW w:w="2898" w:type="dxa"/>
            <w:vAlign w:val="center"/>
          </w:tcPr>
          <w:p w14:paraId="24B28CCE" w14:textId="77777777" w:rsidR="001F449B" w:rsidRPr="00CF1C46" w:rsidRDefault="001F449B" w:rsidP="001F449B">
            <w:pPr>
              <w:pStyle w:val="TAL"/>
              <w:rPr>
                <w:rFonts w:cs="v5.0.0"/>
                <w:lang w:val="en-US" w:eastAsia="en-US"/>
              </w:rPr>
            </w:pPr>
            <w:r w:rsidRPr="00CF1C46">
              <w:rPr>
                <w:rFonts w:cs="v5.0.0"/>
                <w:lang w:val="en-US" w:eastAsia="en-US"/>
              </w:rPr>
              <w:t>5 Hz to 20 Hz</w:t>
            </w:r>
          </w:p>
        </w:tc>
        <w:tc>
          <w:tcPr>
            <w:tcW w:w="5940" w:type="dxa"/>
            <w:vAlign w:val="center"/>
          </w:tcPr>
          <w:p w14:paraId="70D08829" w14:textId="77777777" w:rsidR="001F449B" w:rsidRPr="00CF1C46" w:rsidRDefault="001F449B" w:rsidP="001F449B">
            <w:pPr>
              <w:pStyle w:val="TAL"/>
              <w:rPr>
                <w:rFonts w:cs="v5.0.0"/>
                <w:lang w:val="en-US" w:eastAsia="en-US"/>
              </w:rPr>
            </w:pPr>
            <w:r w:rsidRPr="00CF1C46">
              <w:rPr>
                <w:rFonts w:cs="v5.0.0"/>
                <w:lang w:val="en-US" w:eastAsia="en-US"/>
              </w:rPr>
              <w:t>0,96 m</w:t>
            </w:r>
            <w:r w:rsidRPr="00CF1C46">
              <w:rPr>
                <w:rFonts w:cs="v5.0.0"/>
                <w:position w:val="6"/>
                <w:sz w:val="16"/>
                <w:lang w:val="en-US" w:eastAsia="en-US"/>
              </w:rPr>
              <w:t>2</w:t>
            </w:r>
            <w:r w:rsidRPr="00CF1C46">
              <w:rPr>
                <w:rFonts w:cs="v5.0.0"/>
                <w:lang w:val="en-US" w:eastAsia="en-US"/>
              </w:rPr>
              <w:t>/s</w:t>
            </w:r>
            <w:r w:rsidRPr="00CF1C46">
              <w:rPr>
                <w:rFonts w:cs="v5.0.0"/>
                <w:position w:val="6"/>
                <w:sz w:val="16"/>
                <w:lang w:val="en-US" w:eastAsia="en-US"/>
              </w:rPr>
              <w:t>3</w:t>
            </w:r>
          </w:p>
        </w:tc>
      </w:tr>
      <w:tr w:rsidR="001F449B" w:rsidRPr="00CF1C46" w14:paraId="65E93634" w14:textId="77777777">
        <w:trPr>
          <w:trHeight w:val="350"/>
          <w:jc w:val="center"/>
        </w:trPr>
        <w:tc>
          <w:tcPr>
            <w:tcW w:w="2898" w:type="dxa"/>
            <w:vAlign w:val="center"/>
          </w:tcPr>
          <w:p w14:paraId="4580EE0A" w14:textId="77777777" w:rsidR="001F449B" w:rsidRPr="00CF1C46" w:rsidRDefault="001F449B" w:rsidP="001F449B">
            <w:pPr>
              <w:pStyle w:val="TAL"/>
              <w:rPr>
                <w:rFonts w:cs="v5.0.0"/>
                <w:lang w:val="en-US" w:eastAsia="en-US"/>
              </w:rPr>
            </w:pPr>
            <w:r w:rsidRPr="00CF1C46">
              <w:rPr>
                <w:rFonts w:cs="v5.0.0"/>
                <w:lang w:val="en-US" w:eastAsia="en-US"/>
              </w:rPr>
              <w:t>20 Hz to 500 Hz</w:t>
            </w:r>
          </w:p>
        </w:tc>
        <w:tc>
          <w:tcPr>
            <w:tcW w:w="5940" w:type="dxa"/>
            <w:vAlign w:val="center"/>
          </w:tcPr>
          <w:p w14:paraId="7E38D8FC" w14:textId="77777777" w:rsidR="001F449B" w:rsidRPr="00CF1C46" w:rsidRDefault="001F449B" w:rsidP="001F449B">
            <w:pPr>
              <w:pStyle w:val="TAL"/>
              <w:rPr>
                <w:rFonts w:cs="v5.0.0"/>
                <w:lang w:val="en-US" w:eastAsia="en-US"/>
              </w:rPr>
            </w:pPr>
            <w:r w:rsidRPr="00CF1C46">
              <w:rPr>
                <w:rFonts w:cs="v5.0.0"/>
                <w:lang w:val="en-US" w:eastAsia="en-US"/>
              </w:rPr>
              <w:t>0,96 m</w:t>
            </w:r>
            <w:r w:rsidRPr="00CF1C46">
              <w:rPr>
                <w:rFonts w:cs="v5.0.0"/>
                <w:position w:val="6"/>
                <w:sz w:val="16"/>
                <w:lang w:val="en-US" w:eastAsia="en-US"/>
              </w:rPr>
              <w:t>2</w:t>
            </w:r>
            <w:r w:rsidRPr="00CF1C46">
              <w:rPr>
                <w:rFonts w:cs="v5.0.0"/>
                <w:lang w:val="en-US" w:eastAsia="en-US"/>
              </w:rPr>
              <w:t>/s</w:t>
            </w:r>
            <w:r w:rsidRPr="00CF1C46">
              <w:rPr>
                <w:rFonts w:cs="v5.0.0"/>
                <w:position w:val="6"/>
                <w:sz w:val="16"/>
                <w:lang w:val="en-US" w:eastAsia="en-US"/>
              </w:rPr>
              <w:t>3</w:t>
            </w:r>
            <w:r w:rsidRPr="00CF1C46">
              <w:rPr>
                <w:rFonts w:cs="v5.0.0"/>
                <w:lang w:val="en-US" w:eastAsia="en-US"/>
              </w:rPr>
              <w:t xml:space="preserve"> at 20 Hz, thereafter –3 dB/Octave</w:t>
            </w:r>
          </w:p>
        </w:tc>
      </w:tr>
    </w:tbl>
    <w:p w14:paraId="3ED15011" w14:textId="77777777" w:rsidR="001F449B" w:rsidRPr="00CF1C46" w:rsidRDefault="001F449B" w:rsidP="001F449B">
      <w:pPr>
        <w:rPr>
          <w:rFonts w:cs="v5.0.0"/>
        </w:rPr>
      </w:pPr>
    </w:p>
    <w:p w14:paraId="7EF97A95" w14:textId="77777777" w:rsidR="001F449B" w:rsidRPr="00CF1C46" w:rsidRDefault="001F449B" w:rsidP="001F449B">
      <w:pPr>
        <w:rPr>
          <w:rFonts w:cs="v5.0.0"/>
        </w:rPr>
      </w:pPr>
      <w:r w:rsidRPr="00CF1C46">
        <w:rPr>
          <w:rFonts w:cs="v5.0.0"/>
        </w:rPr>
        <w:t>Outside the specified frequency range the UE, if powered on, shall not make ineffective use of the radio frequency spectrum. In no case shall the UE exceed the transmitted levels as defined in TS 36.101 for extreme operation.</w:t>
      </w:r>
    </w:p>
    <w:p w14:paraId="43E0A13C" w14:textId="77777777" w:rsidR="001F449B" w:rsidRPr="00CF1C46" w:rsidRDefault="001F449B" w:rsidP="0061381D">
      <w:pPr>
        <w:pStyle w:val="Heading8"/>
      </w:pPr>
      <w:r w:rsidRPr="00CF1C46">
        <w:rPr>
          <w:rFonts w:cs="v5.0.0"/>
        </w:rPr>
        <w:br w:type="page"/>
      </w:r>
      <w:bookmarkStart w:id="122" w:name="_Toc368023446"/>
      <w:r w:rsidRPr="00CF1C46">
        <w:t xml:space="preserve">Annex </w:t>
      </w:r>
      <w:r w:rsidR="005A5BCA" w:rsidRPr="00CF1C46">
        <w:t>F</w:t>
      </w:r>
      <w:r w:rsidRPr="00CF1C46">
        <w:t xml:space="preserve"> (normative): </w:t>
      </w:r>
      <w:r w:rsidRPr="00CF1C46">
        <w:br/>
        <w:t>Transmit modulation</w:t>
      </w:r>
      <w:bookmarkEnd w:id="122"/>
    </w:p>
    <w:p w14:paraId="1B96656C" w14:textId="77777777" w:rsidR="00445D24" w:rsidRPr="00CF1C46" w:rsidRDefault="00691178" w:rsidP="00445D24">
      <w:r w:rsidRPr="00CF1C46">
        <w:t>Note: this annex applies for single carrier and in case of carrier aggregation for the component carrier, with PRBs allocated.</w:t>
      </w:r>
    </w:p>
    <w:p w14:paraId="73BDA5EA" w14:textId="77777777" w:rsidR="001F449B" w:rsidRPr="00CF1C46" w:rsidRDefault="005A5BCA" w:rsidP="0061381D">
      <w:pPr>
        <w:pStyle w:val="Heading1"/>
      </w:pPr>
      <w:bookmarkStart w:id="123" w:name="_Toc368023447"/>
      <w:r w:rsidRPr="00CF1C46">
        <w:t>F</w:t>
      </w:r>
      <w:r w:rsidR="001F449B" w:rsidRPr="00CF1C46">
        <w:t>.1</w:t>
      </w:r>
      <w:r w:rsidR="001F449B" w:rsidRPr="00CF1C46">
        <w:tab/>
        <w:t>Measurement Point</w:t>
      </w:r>
      <w:bookmarkEnd w:id="123"/>
    </w:p>
    <w:p w14:paraId="4D92FF5D" w14:textId="77777777" w:rsidR="00034433" w:rsidRPr="00CF1C46" w:rsidRDefault="00034433" w:rsidP="00034433">
      <w:r w:rsidRPr="00CF1C46">
        <w:t>Figure F.1-1 shows the measurement point for the unwanted emission falling into non-allocated RB(s) and the EVM for the allocated RB(s).</w:t>
      </w:r>
    </w:p>
    <w:p w14:paraId="1B5B6848" w14:textId="77777777" w:rsidR="001F449B" w:rsidRPr="00CF1C46" w:rsidRDefault="001F449B" w:rsidP="001F449B"/>
    <w:p w14:paraId="1CBC4F4D" w14:textId="77777777" w:rsidR="001F449B" w:rsidRPr="00CF1C46" w:rsidRDefault="001F449B" w:rsidP="004D322A">
      <w:pPr>
        <w:pStyle w:val="TH"/>
      </w:pPr>
    </w:p>
    <w:p w14:paraId="7F3AF8D6" w14:textId="115C69CC" w:rsidR="008040E4" w:rsidRPr="00CF1C46" w:rsidRDefault="003B1109" w:rsidP="004D322A">
      <w:pPr>
        <w:pStyle w:val="TH"/>
      </w:pPr>
      <w:r w:rsidRPr="00CF1C46">
        <w:rPr>
          <w:noProof/>
        </w:rPr>
        <mc:AlternateContent>
          <mc:Choice Requires="wpc">
            <w:drawing>
              <wp:anchor distT="0" distB="0" distL="114300" distR="114300" simplePos="0" relativeHeight="251657216" behindDoc="0" locked="0" layoutInCell="1" allowOverlap="1" wp14:anchorId="741A5482" wp14:editId="41A5D154">
                <wp:simplePos x="0" y="0"/>
                <wp:positionH relativeFrom="character">
                  <wp:posOffset>0</wp:posOffset>
                </wp:positionH>
                <wp:positionV relativeFrom="line">
                  <wp:posOffset>0</wp:posOffset>
                </wp:positionV>
                <wp:extent cx="6057900" cy="1325245"/>
                <wp:effectExtent l="9525" t="9525" r="0" b="0"/>
                <wp:wrapNone/>
                <wp:docPr id="2745" name="Canvas 27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 name="Group 2747"/>
                        <wpg:cNvGrpSpPr>
                          <a:grpSpLocks/>
                        </wpg:cNvGrpSpPr>
                        <wpg:grpSpPr bwMode="auto">
                          <a:xfrm>
                            <a:off x="513080" y="172720"/>
                            <a:ext cx="319405" cy="320040"/>
                            <a:chOff x="755" y="410"/>
                            <a:chExt cx="503" cy="504"/>
                          </a:xfrm>
                        </wpg:grpSpPr>
                        <wps:wsp>
                          <wps:cNvPr id="3" name="Rectangle 2748"/>
                          <wps:cNvSpPr>
                            <a:spLocks noChangeArrowheads="1"/>
                          </wps:cNvSpPr>
                          <wps:spPr bwMode="auto">
                            <a:xfrm>
                              <a:off x="755" y="410"/>
                              <a:ext cx="503"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2749"/>
                          <wps:cNvSpPr>
                            <a:spLocks noChangeArrowheads="1"/>
                          </wps:cNvSpPr>
                          <wps:spPr bwMode="auto">
                            <a:xfrm>
                              <a:off x="755" y="410"/>
                              <a:ext cx="503" cy="504"/>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5" name="Rectangle 2750"/>
                        <wps:cNvSpPr>
                          <a:spLocks noChangeArrowheads="1"/>
                        </wps:cNvSpPr>
                        <wps:spPr bwMode="auto">
                          <a:xfrm>
                            <a:off x="571500" y="281940"/>
                            <a:ext cx="14414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DD38E" w14:textId="77777777" w:rsidR="00C63087" w:rsidRDefault="00C63087" w:rsidP="008040E4">
                              <w:r>
                                <w:rPr>
                                  <w:color w:val="000000"/>
                                  <w:sz w:val="12"/>
                                  <w:szCs w:val="12"/>
                                </w:rPr>
                                <w:t>DFT</w:t>
                              </w:r>
                            </w:p>
                          </w:txbxContent>
                        </wps:txbx>
                        <wps:bodyPr rot="0" vert="horz" wrap="none" lIns="0" tIns="0" rIns="0" bIns="0" anchor="t" anchorCtr="0" upright="1">
                          <a:spAutoFit/>
                        </wps:bodyPr>
                      </wps:wsp>
                      <wps:wsp>
                        <wps:cNvPr id="6" name="Rectangle 2751"/>
                        <wps:cNvSpPr>
                          <a:spLocks noChangeArrowheads="1"/>
                        </wps:cNvSpPr>
                        <wps:spPr bwMode="auto">
                          <a:xfrm>
                            <a:off x="1278255" y="369570"/>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5624D" w14:textId="77777777" w:rsidR="00C63087" w:rsidRDefault="00C63087" w:rsidP="008040E4">
                              <w:r>
                                <w:rPr>
                                  <w:color w:val="000000"/>
                                  <w:sz w:val="12"/>
                                  <w:szCs w:val="12"/>
                                </w:rPr>
                                <w:t xml:space="preserve"> </w:t>
                              </w:r>
                            </w:p>
                          </w:txbxContent>
                        </wps:txbx>
                        <wps:bodyPr rot="0" vert="horz" wrap="none" lIns="0" tIns="0" rIns="0" bIns="0" anchor="t" anchorCtr="0" upright="1">
                          <a:spAutoFit/>
                        </wps:bodyPr>
                      </wps:wsp>
                      <wpg:wgp>
                        <wpg:cNvPr id="7" name="Group 2752"/>
                        <wpg:cNvGrpSpPr>
                          <a:grpSpLocks/>
                        </wpg:cNvGrpSpPr>
                        <wpg:grpSpPr bwMode="auto">
                          <a:xfrm>
                            <a:off x="1562735" y="259715"/>
                            <a:ext cx="320040" cy="895985"/>
                            <a:chOff x="1561" y="409"/>
                            <a:chExt cx="504" cy="1411"/>
                          </a:xfrm>
                        </wpg:grpSpPr>
                        <wps:wsp>
                          <wps:cNvPr id="8" name="Rectangle 2753"/>
                          <wps:cNvSpPr>
                            <a:spLocks noChangeArrowheads="1"/>
                          </wps:cNvSpPr>
                          <wps:spPr bwMode="auto">
                            <a:xfrm>
                              <a:off x="1561" y="409"/>
                              <a:ext cx="504" cy="14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2754"/>
                          <wps:cNvSpPr>
                            <a:spLocks noChangeArrowheads="1"/>
                          </wps:cNvSpPr>
                          <wps:spPr bwMode="auto">
                            <a:xfrm>
                              <a:off x="1561" y="409"/>
                              <a:ext cx="504" cy="1411"/>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0" name="Rectangle 2755"/>
                        <wps:cNvSpPr>
                          <a:spLocks noChangeArrowheads="1"/>
                        </wps:cNvSpPr>
                        <wps:spPr bwMode="auto">
                          <a:xfrm>
                            <a:off x="1650365" y="673100"/>
                            <a:ext cx="15684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92B8F" w14:textId="77777777" w:rsidR="00C63087" w:rsidRDefault="00C63087" w:rsidP="008040E4">
                              <w:r>
                                <w:rPr>
                                  <w:color w:val="000000"/>
                                  <w:sz w:val="12"/>
                                  <w:szCs w:val="12"/>
                                </w:rPr>
                                <w:t>IFFT</w:t>
                              </w:r>
                            </w:p>
                          </w:txbxContent>
                        </wps:txbx>
                        <wps:bodyPr rot="0" vert="horz" wrap="none" lIns="0" tIns="0" rIns="0" bIns="0" anchor="t" anchorCtr="0" upright="1">
                          <a:spAutoFit/>
                        </wps:bodyPr>
                      </wps:wsp>
                      <wps:wsp>
                        <wps:cNvPr id="11" name="Rectangle 2756"/>
                        <wps:cNvSpPr>
                          <a:spLocks noChangeArrowheads="1"/>
                        </wps:cNvSpPr>
                        <wps:spPr bwMode="auto">
                          <a:xfrm>
                            <a:off x="1795145" y="673100"/>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283BA" w14:textId="77777777" w:rsidR="00C63087" w:rsidRDefault="00C63087" w:rsidP="008040E4">
                              <w:r>
                                <w:rPr>
                                  <w:color w:val="000000"/>
                                  <w:sz w:val="12"/>
                                  <w:szCs w:val="12"/>
                                </w:rPr>
                                <w:t xml:space="preserve"> </w:t>
                              </w:r>
                            </w:p>
                          </w:txbxContent>
                        </wps:txbx>
                        <wps:bodyPr rot="0" vert="horz" wrap="none" lIns="0" tIns="0" rIns="0" bIns="0" anchor="t" anchorCtr="0" upright="1">
                          <a:spAutoFit/>
                        </wps:bodyPr>
                      </wps:wsp>
                      <wpg:wgp>
                        <wpg:cNvPr id="12" name="Group 2757"/>
                        <wpg:cNvGrpSpPr>
                          <a:grpSpLocks/>
                        </wpg:cNvGrpSpPr>
                        <wpg:grpSpPr bwMode="auto">
                          <a:xfrm>
                            <a:off x="2075815" y="537210"/>
                            <a:ext cx="448310" cy="320040"/>
                            <a:chOff x="2369" y="846"/>
                            <a:chExt cx="706" cy="504"/>
                          </a:xfrm>
                        </wpg:grpSpPr>
                        <wps:wsp>
                          <wps:cNvPr id="13" name="Rectangle 2758"/>
                          <wps:cNvSpPr>
                            <a:spLocks noChangeArrowheads="1"/>
                          </wps:cNvSpPr>
                          <wps:spPr bwMode="auto">
                            <a:xfrm>
                              <a:off x="2369" y="846"/>
                              <a:ext cx="706"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2759"/>
                          <wps:cNvSpPr>
                            <a:spLocks noChangeArrowheads="1"/>
                          </wps:cNvSpPr>
                          <wps:spPr bwMode="auto">
                            <a:xfrm>
                              <a:off x="2369" y="846"/>
                              <a:ext cx="706" cy="504"/>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5" name="Rectangle 2760"/>
                        <wps:cNvSpPr>
                          <a:spLocks noChangeArrowheads="1"/>
                        </wps:cNvSpPr>
                        <wps:spPr bwMode="auto">
                          <a:xfrm>
                            <a:off x="2252980" y="607060"/>
                            <a:ext cx="10160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0391F" w14:textId="77777777" w:rsidR="00C63087" w:rsidRDefault="00C63087" w:rsidP="008040E4">
                              <w:r>
                                <w:rPr>
                                  <w:color w:val="000000"/>
                                  <w:sz w:val="12"/>
                                  <w:szCs w:val="12"/>
                                </w:rPr>
                                <w:t xml:space="preserve">TX </w:t>
                              </w:r>
                            </w:p>
                          </w:txbxContent>
                        </wps:txbx>
                        <wps:bodyPr rot="0" vert="horz" wrap="none" lIns="0" tIns="0" rIns="0" bIns="0" anchor="t" anchorCtr="0" upright="1">
                          <a:spAutoFit/>
                        </wps:bodyPr>
                      </wps:wsp>
                      <wps:wsp>
                        <wps:cNvPr id="16" name="Rectangle 2761"/>
                        <wps:cNvSpPr>
                          <a:spLocks noChangeArrowheads="1"/>
                        </wps:cNvSpPr>
                        <wps:spPr bwMode="auto">
                          <a:xfrm>
                            <a:off x="2365375" y="607060"/>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AA67F" w14:textId="77777777" w:rsidR="00C63087" w:rsidRDefault="00C63087" w:rsidP="008040E4">
                              <w:r>
                                <w:rPr>
                                  <w:color w:val="000000"/>
                                  <w:sz w:val="12"/>
                                  <w:szCs w:val="12"/>
                                </w:rPr>
                                <w:t xml:space="preserve">   </w:t>
                              </w:r>
                            </w:p>
                          </w:txbxContent>
                        </wps:txbx>
                        <wps:bodyPr rot="0" vert="horz" wrap="none" lIns="0" tIns="0" rIns="0" bIns="0" anchor="t" anchorCtr="0" upright="1">
                          <a:spAutoFit/>
                        </wps:bodyPr>
                      </wps:wsp>
                      <wps:wsp>
                        <wps:cNvPr id="17" name="Rectangle 2762"/>
                        <wps:cNvSpPr>
                          <a:spLocks noChangeArrowheads="1"/>
                        </wps:cNvSpPr>
                        <wps:spPr bwMode="auto">
                          <a:xfrm>
                            <a:off x="2160270" y="690245"/>
                            <a:ext cx="16573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0FE57" w14:textId="77777777" w:rsidR="00C63087" w:rsidRDefault="00C63087" w:rsidP="008040E4">
                              <w:r>
                                <w:rPr>
                                  <w:color w:val="000000"/>
                                  <w:sz w:val="12"/>
                                  <w:szCs w:val="12"/>
                                </w:rPr>
                                <w:t>Front</w:t>
                              </w:r>
                            </w:p>
                          </w:txbxContent>
                        </wps:txbx>
                        <wps:bodyPr rot="0" vert="horz" wrap="none" lIns="0" tIns="0" rIns="0" bIns="0" anchor="t" anchorCtr="0" upright="1">
                          <a:spAutoFit/>
                        </wps:bodyPr>
                      </wps:wsp>
                      <wps:wsp>
                        <wps:cNvPr id="18" name="Rectangle 2763"/>
                        <wps:cNvSpPr>
                          <a:spLocks noChangeArrowheads="1"/>
                        </wps:cNvSpPr>
                        <wps:spPr bwMode="auto">
                          <a:xfrm>
                            <a:off x="2313940" y="690245"/>
                            <a:ext cx="2540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6B334" w14:textId="77777777" w:rsidR="00C63087" w:rsidRDefault="00C63087" w:rsidP="008040E4">
                              <w:r>
                                <w:rPr>
                                  <w:color w:val="000000"/>
                                  <w:sz w:val="12"/>
                                  <w:szCs w:val="12"/>
                                </w:rPr>
                                <w:t>-</w:t>
                              </w:r>
                            </w:p>
                          </w:txbxContent>
                        </wps:txbx>
                        <wps:bodyPr rot="0" vert="horz" wrap="none" lIns="0" tIns="0" rIns="0" bIns="0" anchor="t" anchorCtr="0" upright="1">
                          <a:spAutoFit/>
                        </wps:bodyPr>
                      </wps:wsp>
                      <wps:wsp>
                        <wps:cNvPr id="19" name="Rectangle 2764"/>
                        <wps:cNvSpPr>
                          <a:spLocks noChangeArrowheads="1"/>
                        </wps:cNvSpPr>
                        <wps:spPr bwMode="auto">
                          <a:xfrm>
                            <a:off x="2336800" y="690245"/>
                            <a:ext cx="13589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1DFAD" w14:textId="77777777" w:rsidR="00C63087" w:rsidRDefault="00C63087" w:rsidP="008040E4">
                              <w:r>
                                <w:rPr>
                                  <w:color w:val="000000"/>
                                  <w:sz w:val="12"/>
                                  <w:szCs w:val="12"/>
                                </w:rPr>
                                <w:t>-end</w:t>
                              </w:r>
                            </w:p>
                          </w:txbxContent>
                        </wps:txbx>
                        <wps:bodyPr rot="0" vert="horz" wrap="none" lIns="0" tIns="0" rIns="0" bIns="0" anchor="t" anchorCtr="0" upright="1">
                          <a:spAutoFit/>
                        </wps:bodyPr>
                      </wps:wsp>
                      <wps:wsp>
                        <wps:cNvPr id="20" name="Rectangle 2765"/>
                        <wps:cNvSpPr>
                          <a:spLocks noChangeArrowheads="1"/>
                        </wps:cNvSpPr>
                        <wps:spPr bwMode="auto">
                          <a:xfrm>
                            <a:off x="2439670" y="690245"/>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9C7FA" w14:textId="77777777" w:rsidR="00C63087" w:rsidRDefault="00C63087" w:rsidP="008040E4">
                              <w:r>
                                <w:rPr>
                                  <w:color w:val="000000"/>
                                  <w:sz w:val="12"/>
                                  <w:szCs w:val="12"/>
                                </w:rPr>
                                <w:t xml:space="preserve"> </w:t>
                              </w:r>
                            </w:p>
                          </w:txbxContent>
                        </wps:txbx>
                        <wps:bodyPr rot="0" vert="horz" wrap="none" lIns="0" tIns="0" rIns="0" bIns="0" anchor="t" anchorCtr="0" upright="1">
                          <a:spAutoFit/>
                        </wps:bodyPr>
                      </wps:wsp>
                      <wpg:wgp>
                        <wpg:cNvPr id="21" name="Group 2766"/>
                        <wpg:cNvGrpSpPr>
                          <a:grpSpLocks/>
                        </wpg:cNvGrpSpPr>
                        <wpg:grpSpPr bwMode="auto">
                          <a:xfrm>
                            <a:off x="2715895" y="548005"/>
                            <a:ext cx="448310" cy="319405"/>
                            <a:chOff x="3377" y="863"/>
                            <a:chExt cx="706" cy="503"/>
                          </a:xfrm>
                        </wpg:grpSpPr>
                        <wps:wsp>
                          <wps:cNvPr id="22" name="Rectangle 2767"/>
                          <wps:cNvSpPr>
                            <a:spLocks noChangeArrowheads="1"/>
                          </wps:cNvSpPr>
                          <wps:spPr bwMode="auto">
                            <a:xfrm>
                              <a:off x="3377" y="863"/>
                              <a:ext cx="706" cy="5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768"/>
                          <wps:cNvSpPr>
                            <a:spLocks noChangeArrowheads="1"/>
                          </wps:cNvSpPr>
                          <wps:spPr bwMode="auto">
                            <a:xfrm>
                              <a:off x="3377" y="863"/>
                              <a:ext cx="706" cy="503"/>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4" name="Rectangle 2769"/>
                        <wps:cNvSpPr>
                          <a:spLocks noChangeArrowheads="1"/>
                        </wps:cNvSpPr>
                        <wps:spPr bwMode="auto">
                          <a:xfrm>
                            <a:off x="2832100" y="655955"/>
                            <a:ext cx="25400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1D780" w14:textId="77777777" w:rsidR="00C63087" w:rsidRDefault="00C63087" w:rsidP="008040E4">
                              <w:r>
                                <w:rPr>
                                  <w:color w:val="000000"/>
                                  <w:sz w:val="12"/>
                                  <w:szCs w:val="12"/>
                                </w:rPr>
                                <w:t>Channel</w:t>
                              </w:r>
                            </w:p>
                          </w:txbxContent>
                        </wps:txbx>
                        <wps:bodyPr rot="0" vert="horz" wrap="none" lIns="0" tIns="0" rIns="0" bIns="0" anchor="t" anchorCtr="0" upright="1">
                          <a:noAutofit/>
                        </wps:bodyPr>
                      </wps:wsp>
                      <wps:wsp>
                        <wps:cNvPr id="25" name="Rectangle 2770"/>
                        <wps:cNvSpPr>
                          <a:spLocks noChangeArrowheads="1"/>
                        </wps:cNvSpPr>
                        <wps:spPr bwMode="auto">
                          <a:xfrm>
                            <a:off x="3058160" y="655955"/>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67658" w14:textId="77777777" w:rsidR="00C63087" w:rsidRDefault="00C63087" w:rsidP="008040E4">
                              <w:r>
                                <w:rPr>
                                  <w:color w:val="000000"/>
                                  <w:sz w:val="12"/>
                                  <w:szCs w:val="12"/>
                                </w:rPr>
                                <w:t xml:space="preserve"> </w:t>
                              </w:r>
                            </w:p>
                          </w:txbxContent>
                        </wps:txbx>
                        <wps:bodyPr rot="0" vert="horz" wrap="none" lIns="0" tIns="0" rIns="0" bIns="0" anchor="t" anchorCtr="0" upright="1">
                          <a:spAutoFit/>
                        </wps:bodyPr>
                      </wps:wsp>
                      <wps:wsp>
                        <wps:cNvPr id="26" name="Freeform 2771"/>
                        <wps:cNvSpPr>
                          <a:spLocks noEditPoints="1"/>
                        </wps:cNvSpPr>
                        <wps:spPr bwMode="auto">
                          <a:xfrm>
                            <a:off x="1371600" y="281940"/>
                            <a:ext cx="197485" cy="60960"/>
                          </a:xfrm>
                          <a:custGeom>
                            <a:avLst/>
                            <a:gdLst>
                              <a:gd name="T0" fmla="*/ 67 w 2587"/>
                              <a:gd name="T1" fmla="*/ 329 h 800"/>
                              <a:gd name="T2" fmla="*/ 1921 w 2587"/>
                              <a:gd name="T3" fmla="*/ 334 h 800"/>
                              <a:gd name="T4" fmla="*/ 1987 w 2587"/>
                              <a:gd name="T5" fmla="*/ 401 h 800"/>
                              <a:gd name="T6" fmla="*/ 1920 w 2587"/>
                              <a:gd name="T7" fmla="*/ 467 h 800"/>
                              <a:gd name="T8" fmla="*/ 67 w 2587"/>
                              <a:gd name="T9" fmla="*/ 462 h 800"/>
                              <a:gd name="T10" fmla="*/ 0 w 2587"/>
                              <a:gd name="T11" fmla="*/ 395 h 800"/>
                              <a:gd name="T12" fmla="*/ 67 w 2587"/>
                              <a:gd name="T13" fmla="*/ 329 h 800"/>
                              <a:gd name="T14" fmla="*/ 1788 w 2587"/>
                              <a:gd name="T15" fmla="*/ 0 h 800"/>
                              <a:gd name="T16" fmla="*/ 2587 w 2587"/>
                              <a:gd name="T17" fmla="*/ 402 h 800"/>
                              <a:gd name="T18" fmla="*/ 1786 w 2587"/>
                              <a:gd name="T19" fmla="*/ 800 h 800"/>
                              <a:gd name="T20" fmla="*/ 1788 w 258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7" h="800">
                                <a:moveTo>
                                  <a:pt x="67" y="329"/>
                                </a:moveTo>
                                <a:lnTo>
                                  <a:pt x="1921" y="334"/>
                                </a:lnTo>
                                <a:cubicBezTo>
                                  <a:pt x="1957" y="334"/>
                                  <a:pt x="1987" y="364"/>
                                  <a:pt x="1987" y="401"/>
                                </a:cubicBezTo>
                                <a:cubicBezTo>
                                  <a:pt x="1987" y="437"/>
                                  <a:pt x="1957" y="467"/>
                                  <a:pt x="1920" y="467"/>
                                </a:cubicBezTo>
                                <a:lnTo>
                                  <a:pt x="67" y="462"/>
                                </a:lnTo>
                                <a:cubicBezTo>
                                  <a:pt x="30" y="462"/>
                                  <a:pt x="0" y="432"/>
                                  <a:pt x="0" y="395"/>
                                </a:cubicBezTo>
                                <a:cubicBezTo>
                                  <a:pt x="1" y="358"/>
                                  <a:pt x="30" y="329"/>
                                  <a:pt x="67" y="329"/>
                                </a:cubicBezTo>
                                <a:close/>
                                <a:moveTo>
                                  <a:pt x="1788" y="0"/>
                                </a:moveTo>
                                <a:lnTo>
                                  <a:pt x="2587" y="402"/>
                                </a:lnTo>
                                <a:lnTo>
                                  <a:pt x="1786" y="800"/>
                                </a:lnTo>
                                <a:lnTo>
                                  <a:pt x="1788"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27" name="Freeform 2772"/>
                        <wps:cNvSpPr>
                          <a:spLocks noEditPoints="1"/>
                        </wps:cNvSpPr>
                        <wps:spPr bwMode="auto">
                          <a:xfrm>
                            <a:off x="1371600" y="510540"/>
                            <a:ext cx="197485" cy="60960"/>
                          </a:xfrm>
                          <a:custGeom>
                            <a:avLst/>
                            <a:gdLst>
                              <a:gd name="T0" fmla="*/ 67 w 2587"/>
                              <a:gd name="T1" fmla="*/ 329 h 800"/>
                              <a:gd name="T2" fmla="*/ 1921 w 2587"/>
                              <a:gd name="T3" fmla="*/ 334 h 800"/>
                              <a:gd name="T4" fmla="*/ 1987 w 2587"/>
                              <a:gd name="T5" fmla="*/ 401 h 800"/>
                              <a:gd name="T6" fmla="*/ 1920 w 2587"/>
                              <a:gd name="T7" fmla="*/ 467 h 800"/>
                              <a:gd name="T8" fmla="*/ 67 w 2587"/>
                              <a:gd name="T9" fmla="*/ 462 h 800"/>
                              <a:gd name="T10" fmla="*/ 0 w 2587"/>
                              <a:gd name="T11" fmla="*/ 395 h 800"/>
                              <a:gd name="T12" fmla="*/ 67 w 2587"/>
                              <a:gd name="T13" fmla="*/ 329 h 800"/>
                              <a:gd name="T14" fmla="*/ 1788 w 2587"/>
                              <a:gd name="T15" fmla="*/ 0 h 800"/>
                              <a:gd name="T16" fmla="*/ 2587 w 2587"/>
                              <a:gd name="T17" fmla="*/ 402 h 800"/>
                              <a:gd name="T18" fmla="*/ 1786 w 2587"/>
                              <a:gd name="T19" fmla="*/ 800 h 800"/>
                              <a:gd name="T20" fmla="*/ 1788 w 258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7" h="800">
                                <a:moveTo>
                                  <a:pt x="67" y="329"/>
                                </a:moveTo>
                                <a:lnTo>
                                  <a:pt x="1921" y="334"/>
                                </a:lnTo>
                                <a:cubicBezTo>
                                  <a:pt x="1957" y="334"/>
                                  <a:pt x="1987" y="364"/>
                                  <a:pt x="1987" y="401"/>
                                </a:cubicBezTo>
                                <a:cubicBezTo>
                                  <a:pt x="1987" y="437"/>
                                  <a:pt x="1957" y="467"/>
                                  <a:pt x="1920" y="467"/>
                                </a:cubicBezTo>
                                <a:lnTo>
                                  <a:pt x="67" y="462"/>
                                </a:lnTo>
                                <a:cubicBezTo>
                                  <a:pt x="30" y="462"/>
                                  <a:pt x="0" y="432"/>
                                  <a:pt x="0" y="395"/>
                                </a:cubicBezTo>
                                <a:cubicBezTo>
                                  <a:pt x="1" y="358"/>
                                  <a:pt x="30" y="329"/>
                                  <a:pt x="67" y="329"/>
                                </a:cubicBezTo>
                                <a:close/>
                                <a:moveTo>
                                  <a:pt x="1788" y="0"/>
                                </a:moveTo>
                                <a:lnTo>
                                  <a:pt x="2587" y="402"/>
                                </a:lnTo>
                                <a:lnTo>
                                  <a:pt x="1786" y="800"/>
                                </a:lnTo>
                                <a:lnTo>
                                  <a:pt x="1788"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28" name="Freeform 2773"/>
                        <wps:cNvSpPr>
                          <a:spLocks noEditPoints="1"/>
                        </wps:cNvSpPr>
                        <wps:spPr bwMode="auto">
                          <a:xfrm>
                            <a:off x="2518410" y="678180"/>
                            <a:ext cx="197485" cy="60960"/>
                          </a:xfrm>
                          <a:custGeom>
                            <a:avLst/>
                            <a:gdLst>
                              <a:gd name="T0" fmla="*/ 67 w 2587"/>
                              <a:gd name="T1" fmla="*/ 329 h 800"/>
                              <a:gd name="T2" fmla="*/ 1921 w 2587"/>
                              <a:gd name="T3" fmla="*/ 334 h 800"/>
                              <a:gd name="T4" fmla="*/ 1987 w 2587"/>
                              <a:gd name="T5" fmla="*/ 401 h 800"/>
                              <a:gd name="T6" fmla="*/ 1920 w 2587"/>
                              <a:gd name="T7" fmla="*/ 467 h 800"/>
                              <a:gd name="T8" fmla="*/ 67 w 2587"/>
                              <a:gd name="T9" fmla="*/ 462 h 800"/>
                              <a:gd name="T10" fmla="*/ 0 w 2587"/>
                              <a:gd name="T11" fmla="*/ 395 h 800"/>
                              <a:gd name="T12" fmla="*/ 67 w 2587"/>
                              <a:gd name="T13" fmla="*/ 329 h 800"/>
                              <a:gd name="T14" fmla="*/ 1788 w 2587"/>
                              <a:gd name="T15" fmla="*/ 0 h 800"/>
                              <a:gd name="T16" fmla="*/ 2587 w 2587"/>
                              <a:gd name="T17" fmla="*/ 402 h 800"/>
                              <a:gd name="T18" fmla="*/ 1786 w 2587"/>
                              <a:gd name="T19" fmla="*/ 800 h 800"/>
                              <a:gd name="T20" fmla="*/ 1788 w 258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7" h="800">
                                <a:moveTo>
                                  <a:pt x="67" y="329"/>
                                </a:moveTo>
                                <a:lnTo>
                                  <a:pt x="1921" y="334"/>
                                </a:lnTo>
                                <a:cubicBezTo>
                                  <a:pt x="1957" y="334"/>
                                  <a:pt x="1987" y="364"/>
                                  <a:pt x="1987" y="401"/>
                                </a:cubicBezTo>
                                <a:cubicBezTo>
                                  <a:pt x="1987" y="437"/>
                                  <a:pt x="1957" y="467"/>
                                  <a:pt x="1920" y="467"/>
                                </a:cubicBezTo>
                                <a:lnTo>
                                  <a:pt x="67" y="462"/>
                                </a:lnTo>
                                <a:cubicBezTo>
                                  <a:pt x="30" y="462"/>
                                  <a:pt x="0" y="432"/>
                                  <a:pt x="0" y="395"/>
                                </a:cubicBezTo>
                                <a:cubicBezTo>
                                  <a:pt x="1" y="358"/>
                                  <a:pt x="30" y="329"/>
                                  <a:pt x="67" y="329"/>
                                </a:cubicBezTo>
                                <a:close/>
                                <a:moveTo>
                                  <a:pt x="1788" y="0"/>
                                </a:moveTo>
                                <a:lnTo>
                                  <a:pt x="2587" y="402"/>
                                </a:lnTo>
                                <a:lnTo>
                                  <a:pt x="1786" y="800"/>
                                </a:lnTo>
                                <a:lnTo>
                                  <a:pt x="1788"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29" name="Freeform 2774"/>
                        <wps:cNvSpPr>
                          <a:spLocks noEditPoints="1"/>
                        </wps:cNvSpPr>
                        <wps:spPr bwMode="auto">
                          <a:xfrm>
                            <a:off x="1877695" y="678180"/>
                            <a:ext cx="197485" cy="60960"/>
                          </a:xfrm>
                          <a:custGeom>
                            <a:avLst/>
                            <a:gdLst>
                              <a:gd name="T0" fmla="*/ 67 w 2587"/>
                              <a:gd name="T1" fmla="*/ 329 h 800"/>
                              <a:gd name="T2" fmla="*/ 1921 w 2587"/>
                              <a:gd name="T3" fmla="*/ 334 h 800"/>
                              <a:gd name="T4" fmla="*/ 1987 w 2587"/>
                              <a:gd name="T5" fmla="*/ 401 h 800"/>
                              <a:gd name="T6" fmla="*/ 1920 w 2587"/>
                              <a:gd name="T7" fmla="*/ 467 h 800"/>
                              <a:gd name="T8" fmla="*/ 67 w 2587"/>
                              <a:gd name="T9" fmla="*/ 462 h 800"/>
                              <a:gd name="T10" fmla="*/ 0 w 2587"/>
                              <a:gd name="T11" fmla="*/ 395 h 800"/>
                              <a:gd name="T12" fmla="*/ 67 w 2587"/>
                              <a:gd name="T13" fmla="*/ 329 h 800"/>
                              <a:gd name="T14" fmla="*/ 1788 w 2587"/>
                              <a:gd name="T15" fmla="*/ 0 h 800"/>
                              <a:gd name="T16" fmla="*/ 2587 w 2587"/>
                              <a:gd name="T17" fmla="*/ 402 h 800"/>
                              <a:gd name="T18" fmla="*/ 1786 w 2587"/>
                              <a:gd name="T19" fmla="*/ 800 h 800"/>
                              <a:gd name="T20" fmla="*/ 1788 w 258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7" h="800">
                                <a:moveTo>
                                  <a:pt x="67" y="329"/>
                                </a:moveTo>
                                <a:lnTo>
                                  <a:pt x="1921" y="334"/>
                                </a:lnTo>
                                <a:cubicBezTo>
                                  <a:pt x="1957" y="334"/>
                                  <a:pt x="1987" y="364"/>
                                  <a:pt x="1987" y="401"/>
                                </a:cubicBezTo>
                                <a:cubicBezTo>
                                  <a:pt x="1987" y="437"/>
                                  <a:pt x="1957" y="467"/>
                                  <a:pt x="1920" y="467"/>
                                </a:cubicBezTo>
                                <a:lnTo>
                                  <a:pt x="67" y="462"/>
                                </a:lnTo>
                                <a:cubicBezTo>
                                  <a:pt x="30" y="462"/>
                                  <a:pt x="0" y="432"/>
                                  <a:pt x="0" y="395"/>
                                </a:cubicBezTo>
                                <a:cubicBezTo>
                                  <a:pt x="1" y="358"/>
                                  <a:pt x="30" y="329"/>
                                  <a:pt x="67" y="329"/>
                                </a:cubicBezTo>
                                <a:close/>
                                <a:moveTo>
                                  <a:pt x="1788" y="0"/>
                                </a:moveTo>
                                <a:lnTo>
                                  <a:pt x="2587" y="402"/>
                                </a:lnTo>
                                <a:lnTo>
                                  <a:pt x="1786" y="800"/>
                                </a:lnTo>
                                <a:lnTo>
                                  <a:pt x="1788"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0" name="Freeform 2775"/>
                        <wps:cNvSpPr>
                          <a:spLocks noEditPoints="1"/>
                        </wps:cNvSpPr>
                        <wps:spPr bwMode="auto">
                          <a:xfrm>
                            <a:off x="3159125" y="678180"/>
                            <a:ext cx="197485" cy="60960"/>
                          </a:xfrm>
                          <a:custGeom>
                            <a:avLst/>
                            <a:gdLst>
                              <a:gd name="T0" fmla="*/ 34 w 1294"/>
                              <a:gd name="T1" fmla="*/ 164 h 400"/>
                              <a:gd name="T2" fmla="*/ 961 w 1294"/>
                              <a:gd name="T3" fmla="*/ 167 h 400"/>
                              <a:gd name="T4" fmla="*/ 994 w 1294"/>
                              <a:gd name="T5" fmla="*/ 200 h 400"/>
                              <a:gd name="T6" fmla="*/ 960 w 1294"/>
                              <a:gd name="T7" fmla="*/ 233 h 400"/>
                              <a:gd name="T8" fmla="*/ 34 w 1294"/>
                              <a:gd name="T9" fmla="*/ 231 h 400"/>
                              <a:gd name="T10" fmla="*/ 0 w 1294"/>
                              <a:gd name="T11" fmla="*/ 197 h 400"/>
                              <a:gd name="T12" fmla="*/ 34 w 1294"/>
                              <a:gd name="T13" fmla="*/ 164 h 400"/>
                              <a:gd name="T14" fmla="*/ 894 w 1294"/>
                              <a:gd name="T15" fmla="*/ 0 h 400"/>
                              <a:gd name="T16" fmla="*/ 1294 w 1294"/>
                              <a:gd name="T17" fmla="*/ 201 h 400"/>
                              <a:gd name="T18" fmla="*/ 893 w 1294"/>
                              <a:gd name="T19" fmla="*/ 400 h 400"/>
                              <a:gd name="T20" fmla="*/ 894 w 1294"/>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4" h="400">
                                <a:moveTo>
                                  <a:pt x="34" y="164"/>
                                </a:moveTo>
                                <a:lnTo>
                                  <a:pt x="961" y="167"/>
                                </a:lnTo>
                                <a:cubicBezTo>
                                  <a:pt x="979" y="167"/>
                                  <a:pt x="994" y="182"/>
                                  <a:pt x="994" y="200"/>
                                </a:cubicBezTo>
                                <a:cubicBezTo>
                                  <a:pt x="994" y="218"/>
                                  <a:pt x="979" y="233"/>
                                  <a:pt x="960" y="233"/>
                                </a:cubicBezTo>
                                <a:lnTo>
                                  <a:pt x="34" y="231"/>
                                </a:lnTo>
                                <a:cubicBezTo>
                                  <a:pt x="15" y="231"/>
                                  <a:pt x="0" y="216"/>
                                  <a:pt x="0" y="197"/>
                                </a:cubicBezTo>
                                <a:cubicBezTo>
                                  <a:pt x="1" y="179"/>
                                  <a:pt x="15" y="164"/>
                                  <a:pt x="34" y="164"/>
                                </a:cubicBezTo>
                                <a:close/>
                                <a:moveTo>
                                  <a:pt x="894" y="0"/>
                                </a:moveTo>
                                <a:lnTo>
                                  <a:pt x="1294" y="201"/>
                                </a:lnTo>
                                <a:lnTo>
                                  <a:pt x="893" y="400"/>
                                </a:lnTo>
                                <a:lnTo>
                                  <a:pt x="894"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1" name="Freeform 2776"/>
                        <wps:cNvSpPr>
                          <a:spLocks noEditPoints="1"/>
                        </wps:cNvSpPr>
                        <wps:spPr bwMode="auto">
                          <a:xfrm>
                            <a:off x="3799840" y="678180"/>
                            <a:ext cx="196850" cy="60960"/>
                          </a:xfrm>
                          <a:custGeom>
                            <a:avLst/>
                            <a:gdLst>
                              <a:gd name="T0" fmla="*/ 34 w 1294"/>
                              <a:gd name="T1" fmla="*/ 164 h 400"/>
                              <a:gd name="T2" fmla="*/ 961 w 1294"/>
                              <a:gd name="T3" fmla="*/ 167 h 400"/>
                              <a:gd name="T4" fmla="*/ 994 w 1294"/>
                              <a:gd name="T5" fmla="*/ 200 h 400"/>
                              <a:gd name="T6" fmla="*/ 960 w 1294"/>
                              <a:gd name="T7" fmla="*/ 233 h 400"/>
                              <a:gd name="T8" fmla="*/ 34 w 1294"/>
                              <a:gd name="T9" fmla="*/ 231 h 400"/>
                              <a:gd name="T10" fmla="*/ 0 w 1294"/>
                              <a:gd name="T11" fmla="*/ 197 h 400"/>
                              <a:gd name="T12" fmla="*/ 34 w 1294"/>
                              <a:gd name="T13" fmla="*/ 164 h 400"/>
                              <a:gd name="T14" fmla="*/ 894 w 1294"/>
                              <a:gd name="T15" fmla="*/ 0 h 400"/>
                              <a:gd name="T16" fmla="*/ 1294 w 1294"/>
                              <a:gd name="T17" fmla="*/ 201 h 400"/>
                              <a:gd name="T18" fmla="*/ 893 w 1294"/>
                              <a:gd name="T19" fmla="*/ 400 h 400"/>
                              <a:gd name="T20" fmla="*/ 894 w 1294"/>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4" h="400">
                                <a:moveTo>
                                  <a:pt x="34" y="164"/>
                                </a:moveTo>
                                <a:lnTo>
                                  <a:pt x="961" y="167"/>
                                </a:lnTo>
                                <a:cubicBezTo>
                                  <a:pt x="979" y="167"/>
                                  <a:pt x="994" y="182"/>
                                  <a:pt x="994" y="200"/>
                                </a:cubicBezTo>
                                <a:cubicBezTo>
                                  <a:pt x="994" y="218"/>
                                  <a:pt x="979" y="233"/>
                                  <a:pt x="960" y="233"/>
                                </a:cubicBezTo>
                                <a:lnTo>
                                  <a:pt x="34" y="231"/>
                                </a:lnTo>
                                <a:cubicBezTo>
                                  <a:pt x="15" y="231"/>
                                  <a:pt x="0" y="216"/>
                                  <a:pt x="0" y="197"/>
                                </a:cubicBezTo>
                                <a:cubicBezTo>
                                  <a:pt x="1" y="179"/>
                                  <a:pt x="15" y="164"/>
                                  <a:pt x="34" y="164"/>
                                </a:cubicBezTo>
                                <a:close/>
                                <a:moveTo>
                                  <a:pt x="894" y="0"/>
                                </a:moveTo>
                                <a:lnTo>
                                  <a:pt x="1294" y="201"/>
                                </a:lnTo>
                                <a:lnTo>
                                  <a:pt x="893" y="400"/>
                                </a:lnTo>
                                <a:lnTo>
                                  <a:pt x="894"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g:wgp>
                        <wpg:cNvPr id="34" name="Group 2777"/>
                        <wpg:cNvGrpSpPr>
                          <a:grpSpLocks/>
                        </wpg:cNvGrpSpPr>
                        <wpg:grpSpPr bwMode="auto">
                          <a:xfrm>
                            <a:off x="3356610" y="542925"/>
                            <a:ext cx="448310" cy="320040"/>
                            <a:chOff x="4386" y="855"/>
                            <a:chExt cx="706" cy="504"/>
                          </a:xfrm>
                        </wpg:grpSpPr>
                        <wps:wsp>
                          <wps:cNvPr id="35" name="Rectangle 2778"/>
                          <wps:cNvSpPr>
                            <a:spLocks noChangeArrowheads="1"/>
                          </wps:cNvSpPr>
                          <wps:spPr bwMode="auto">
                            <a:xfrm>
                              <a:off x="4386" y="855"/>
                              <a:ext cx="706"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2779"/>
                          <wps:cNvSpPr>
                            <a:spLocks noChangeArrowheads="1"/>
                          </wps:cNvSpPr>
                          <wps:spPr bwMode="auto">
                            <a:xfrm>
                              <a:off x="4386" y="855"/>
                              <a:ext cx="706" cy="504"/>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52" name="Rectangle 2780"/>
                        <wps:cNvSpPr>
                          <a:spLocks noChangeArrowheads="1"/>
                        </wps:cNvSpPr>
                        <wps:spPr bwMode="auto">
                          <a:xfrm>
                            <a:off x="3537585" y="612140"/>
                            <a:ext cx="9334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B9018" w14:textId="77777777" w:rsidR="00C63087" w:rsidRDefault="00C63087" w:rsidP="008040E4">
                              <w:r>
                                <w:rPr>
                                  <w:color w:val="000000"/>
                                  <w:sz w:val="12"/>
                                  <w:szCs w:val="12"/>
                                </w:rPr>
                                <w:t xml:space="preserve">RF </w:t>
                              </w:r>
                            </w:p>
                          </w:txbxContent>
                        </wps:txbx>
                        <wps:bodyPr rot="0" vert="horz" wrap="none" lIns="0" tIns="0" rIns="0" bIns="0" anchor="t" anchorCtr="0" upright="1">
                          <a:spAutoFit/>
                        </wps:bodyPr>
                      </wps:wsp>
                      <wps:wsp>
                        <wps:cNvPr id="53" name="Rectangle 2781"/>
                        <wps:cNvSpPr>
                          <a:spLocks noChangeArrowheads="1"/>
                        </wps:cNvSpPr>
                        <wps:spPr bwMode="auto">
                          <a:xfrm>
                            <a:off x="3437255" y="695960"/>
                            <a:ext cx="30924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C0469" w14:textId="77777777" w:rsidR="00C63087" w:rsidRDefault="00C63087" w:rsidP="008040E4">
                              <w:r>
                                <w:rPr>
                                  <w:color w:val="000000"/>
                                  <w:sz w:val="12"/>
                                  <w:szCs w:val="12"/>
                                </w:rPr>
                                <w:t>correction</w:t>
                              </w:r>
                            </w:p>
                          </w:txbxContent>
                        </wps:txbx>
                        <wps:bodyPr rot="0" vert="horz" wrap="none" lIns="0" tIns="0" rIns="0" bIns="0" anchor="t" anchorCtr="0" upright="1">
                          <a:spAutoFit/>
                        </wps:bodyPr>
                      </wps:wsp>
                      <wps:wsp>
                        <wps:cNvPr id="54" name="Rectangle 2782"/>
                        <wps:cNvSpPr>
                          <a:spLocks noChangeArrowheads="1"/>
                        </wps:cNvSpPr>
                        <wps:spPr bwMode="auto">
                          <a:xfrm>
                            <a:off x="3724275" y="695960"/>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43DF9" w14:textId="77777777" w:rsidR="00C63087" w:rsidRDefault="00C63087" w:rsidP="008040E4">
                              <w:r>
                                <w:rPr>
                                  <w:color w:val="000000"/>
                                  <w:sz w:val="12"/>
                                  <w:szCs w:val="12"/>
                                </w:rPr>
                                <w:t xml:space="preserve"> </w:t>
                              </w:r>
                            </w:p>
                          </w:txbxContent>
                        </wps:txbx>
                        <wps:bodyPr rot="0" vert="horz" wrap="none" lIns="0" tIns="0" rIns="0" bIns="0" anchor="t" anchorCtr="0" upright="1">
                          <a:spAutoFit/>
                        </wps:bodyPr>
                      </wps:wsp>
                      <wpg:wgp>
                        <wpg:cNvPr id="55" name="Group 2783"/>
                        <wpg:cNvGrpSpPr>
                          <a:grpSpLocks/>
                        </wpg:cNvGrpSpPr>
                        <wpg:grpSpPr bwMode="auto">
                          <a:xfrm>
                            <a:off x="3996690" y="259715"/>
                            <a:ext cx="320675" cy="895985"/>
                            <a:chOff x="5394" y="409"/>
                            <a:chExt cx="505" cy="1411"/>
                          </a:xfrm>
                        </wpg:grpSpPr>
                        <wps:wsp>
                          <wps:cNvPr id="56" name="Rectangle 2784"/>
                          <wps:cNvSpPr>
                            <a:spLocks noChangeArrowheads="1"/>
                          </wps:cNvSpPr>
                          <wps:spPr bwMode="auto">
                            <a:xfrm>
                              <a:off x="5394" y="409"/>
                              <a:ext cx="505" cy="14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2785"/>
                          <wps:cNvSpPr>
                            <a:spLocks noChangeArrowheads="1"/>
                          </wps:cNvSpPr>
                          <wps:spPr bwMode="auto">
                            <a:xfrm>
                              <a:off x="5394" y="409"/>
                              <a:ext cx="505" cy="1411"/>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58" name="Rectangle 2786"/>
                        <wps:cNvSpPr>
                          <a:spLocks noChangeArrowheads="1"/>
                        </wps:cNvSpPr>
                        <wps:spPr bwMode="auto">
                          <a:xfrm>
                            <a:off x="4096385" y="673100"/>
                            <a:ext cx="13144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B6FFF" w14:textId="77777777" w:rsidR="00C63087" w:rsidRDefault="00C63087" w:rsidP="008040E4">
                              <w:r>
                                <w:rPr>
                                  <w:color w:val="000000"/>
                                  <w:sz w:val="12"/>
                                  <w:szCs w:val="12"/>
                                </w:rPr>
                                <w:t>FFT</w:t>
                              </w:r>
                            </w:p>
                          </w:txbxContent>
                        </wps:txbx>
                        <wps:bodyPr rot="0" vert="horz" wrap="none" lIns="0" tIns="0" rIns="0" bIns="0" anchor="t" anchorCtr="0" upright="1">
                          <a:spAutoFit/>
                        </wps:bodyPr>
                      </wps:wsp>
                      <wps:wsp>
                        <wps:cNvPr id="59" name="Rectangle 2787"/>
                        <wps:cNvSpPr>
                          <a:spLocks noChangeArrowheads="1"/>
                        </wps:cNvSpPr>
                        <wps:spPr bwMode="auto">
                          <a:xfrm>
                            <a:off x="4218305" y="673100"/>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9FF58" w14:textId="77777777" w:rsidR="00C63087" w:rsidRDefault="00C63087" w:rsidP="008040E4">
                              <w:r>
                                <w:rPr>
                                  <w:color w:val="000000"/>
                                  <w:sz w:val="12"/>
                                  <w:szCs w:val="12"/>
                                </w:rPr>
                                <w:t xml:space="preserve"> </w:t>
                              </w:r>
                            </w:p>
                          </w:txbxContent>
                        </wps:txbx>
                        <wps:bodyPr rot="0" vert="horz" wrap="none" lIns="0" tIns="0" rIns="0" bIns="0" anchor="t" anchorCtr="0" upright="1">
                          <a:spAutoFit/>
                        </wps:bodyPr>
                      </wps:wsp>
                      <wpg:wgp>
                        <wpg:cNvPr id="60" name="Group 2788"/>
                        <wpg:cNvGrpSpPr>
                          <a:grpSpLocks/>
                        </wpg:cNvGrpSpPr>
                        <wpg:grpSpPr bwMode="auto">
                          <a:xfrm>
                            <a:off x="4509135" y="260350"/>
                            <a:ext cx="449580" cy="320040"/>
                            <a:chOff x="6201" y="410"/>
                            <a:chExt cx="708" cy="504"/>
                          </a:xfrm>
                        </wpg:grpSpPr>
                        <wps:wsp>
                          <wps:cNvPr id="61" name="Rectangle 2789"/>
                          <wps:cNvSpPr>
                            <a:spLocks noChangeArrowheads="1"/>
                          </wps:cNvSpPr>
                          <wps:spPr bwMode="auto">
                            <a:xfrm>
                              <a:off x="6201" y="410"/>
                              <a:ext cx="708"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2790"/>
                          <wps:cNvSpPr>
                            <a:spLocks noChangeArrowheads="1"/>
                          </wps:cNvSpPr>
                          <wps:spPr bwMode="auto">
                            <a:xfrm>
                              <a:off x="6201" y="410"/>
                              <a:ext cx="708" cy="504"/>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63" name="Rectangle 2791"/>
                        <wps:cNvSpPr>
                          <a:spLocks noChangeArrowheads="1"/>
                        </wps:cNvSpPr>
                        <wps:spPr bwMode="auto">
                          <a:xfrm>
                            <a:off x="4556125" y="330200"/>
                            <a:ext cx="8509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1B67A" w14:textId="77777777" w:rsidR="00C63087" w:rsidRDefault="00C63087" w:rsidP="008040E4">
                              <w:r>
                                <w:rPr>
                                  <w:color w:val="000000"/>
                                  <w:sz w:val="12"/>
                                  <w:szCs w:val="12"/>
                                </w:rPr>
                                <w:t>Tx</w:t>
                              </w:r>
                            </w:p>
                          </w:txbxContent>
                        </wps:txbx>
                        <wps:bodyPr rot="0" vert="horz" wrap="none" lIns="0" tIns="0" rIns="0" bIns="0" anchor="t" anchorCtr="0" upright="1">
                          <a:spAutoFit/>
                        </wps:bodyPr>
                      </wps:wsp>
                      <wps:wsp>
                        <wps:cNvPr id="64" name="Rectangle 2792"/>
                        <wps:cNvSpPr>
                          <a:spLocks noChangeArrowheads="1"/>
                        </wps:cNvSpPr>
                        <wps:spPr bwMode="auto">
                          <a:xfrm>
                            <a:off x="4634230" y="330200"/>
                            <a:ext cx="2540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EA256" w14:textId="77777777" w:rsidR="00C63087" w:rsidRDefault="00C63087" w:rsidP="008040E4">
                              <w:r>
                                <w:rPr>
                                  <w:color w:val="000000"/>
                                  <w:sz w:val="12"/>
                                  <w:szCs w:val="12"/>
                                </w:rPr>
                                <w:t>-</w:t>
                              </w:r>
                            </w:p>
                          </w:txbxContent>
                        </wps:txbx>
                        <wps:bodyPr rot="0" vert="horz" wrap="none" lIns="0" tIns="0" rIns="0" bIns="0" anchor="t" anchorCtr="0" upright="1">
                          <a:spAutoFit/>
                        </wps:bodyPr>
                      </wps:wsp>
                      <wps:wsp>
                        <wps:cNvPr id="65" name="Rectangle 2793"/>
                        <wps:cNvSpPr>
                          <a:spLocks noChangeArrowheads="1"/>
                        </wps:cNvSpPr>
                        <wps:spPr bwMode="auto">
                          <a:xfrm>
                            <a:off x="4657725" y="330200"/>
                            <a:ext cx="27305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301F3" w14:textId="77777777" w:rsidR="00C63087" w:rsidRDefault="00C63087" w:rsidP="008040E4">
                              <w:r>
                                <w:rPr>
                                  <w:color w:val="000000"/>
                                  <w:sz w:val="12"/>
                                  <w:szCs w:val="12"/>
                                </w:rPr>
                                <w:t xml:space="preserve">Rx chain </w:t>
                              </w:r>
                            </w:p>
                          </w:txbxContent>
                        </wps:txbx>
                        <wps:bodyPr rot="0" vert="horz" wrap="none" lIns="0" tIns="0" rIns="0" bIns="0" anchor="t" anchorCtr="0" upright="1">
                          <a:spAutoFit/>
                        </wps:bodyPr>
                      </wps:wsp>
                      <wps:wsp>
                        <wps:cNvPr id="66" name="Rectangle 2794"/>
                        <wps:cNvSpPr>
                          <a:spLocks noChangeArrowheads="1"/>
                        </wps:cNvSpPr>
                        <wps:spPr bwMode="auto">
                          <a:xfrm>
                            <a:off x="4605020" y="413385"/>
                            <a:ext cx="27940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3AE79" w14:textId="77777777" w:rsidR="00C63087" w:rsidRDefault="00C63087" w:rsidP="008040E4">
                              <w:r>
                                <w:rPr>
                                  <w:color w:val="000000"/>
                                  <w:sz w:val="12"/>
                                  <w:szCs w:val="12"/>
                                </w:rPr>
                                <w:t>equalizer</w:t>
                              </w:r>
                            </w:p>
                          </w:txbxContent>
                        </wps:txbx>
                        <wps:bodyPr rot="0" vert="horz" wrap="none" lIns="0" tIns="0" rIns="0" bIns="0" anchor="t" anchorCtr="0" upright="1">
                          <a:spAutoFit/>
                        </wps:bodyPr>
                      </wps:wsp>
                      <wps:wsp>
                        <wps:cNvPr id="67" name="Rectangle 2795"/>
                        <wps:cNvSpPr>
                          <a:spLocks noChangeArrowheads="1"/>
                        </wps:cNvSpPr>
                        <wps:spPr bwMode="auto">
                          <a:xfrm>
                            <a:off x="4865370" y="413385"/>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99FC5" w14:textId="77777777" w:rsidR="00C63087" w:rsidRDefault="00C63087" w:rsidP="008040E4">
                              <w:r>
                                <w:rPr>
                                  <w:color w:val="000000"/>
                                  <w:sz w:val="12"/>
                                  <w:szCs w:val="12"/>
                                </w:rPr>
                                <w:t xml:space="preserve"> </w:t>
                              </w:r>
                            </w:p>
                          </w:txbxContent>
                        </wps:txbx>
                        <wps:bodyPr rot="0" vert="horz" wrap="none" lIns="0" tIns="0" rIns="0" bIns="0" anchor="t" anchorCtr="0" upright="1">
                          <a:spAutoFit/>
                        </wps:bodyPr>
                      </wps:wsp>
                      <wps:wsp>
                        <wps:cNvPr id="68" name="Freeform 2796"/>
                        <wps:cNvSpPr>
                          <a:spLocks noEditPoints="1"/>
                        </wps:cNvSpPr>
                        <wps:spPr bwMode="auto">
                          <a:xfrm>
                            <a:off x="4954270" y="406400"/>
                            <a:ext cx="197485" cy="60960"/>
                          </a:xfrm>
                          <a:custGeom>
                            <a:avLst/>
                            <a:gdLst>
                              <a:gd name="T0" fmla="*/ 34 w 1294"/>
                              <a:gd name="T1" fmla="*/ 165 h 400"/>
                              <a:gd name="T2" fmla="*/ 961 w 1294"/>
                              <a:gd name="T3" fmla="*/ 167 h 400"/>
                              <a:gd name="T4" fmla="*/ 994 w 1294"/>
                              <a:gd name="T5" fmla="*/ 201 h 400"/>
                              <a:gd name="T6" fmla="*/ 960 w 1294"/>
                              <a:gd name="T7" fmla="*/ 234 h 400"/>
                              <a:gd name="T8" fmla="*/ 34 w 1294"/>
                              <a:gd name="T9" fmla="*/ 231 h 400"/>
                              <a:gd name="T10" fmla="*/ 0 w 1294"/>
                              <a:gd name="T11" fmla="*/ 198 h 400"/>
                              <a:gd name="T12" fmla="*/ 34 w 1294"/>
                              <a:gd name="T13" fmla="*/ 165 h 400"/>
                              <a:gd name="T14" fmla="*/ 894 w 1294"/>
                              <a:gd name="T15" fmla="*/ 0 h 400"/>
                              <a:gd name="T16" fmla="*/ 1294 w 1294"/>
                              <a:gd name="T17" fmla="*/ 201 h 400"/>
                              <a:gd name="T18" fmla="*/ 893 w 1294"/>
                              <a:gd name="T19" fmla="*/ 400 h 400"/>
                              <a:gd name="T20" fmla="*/ 894 w 1294"/>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4" h="400">
                                <a:moveTo>
                                  <a:pt x="34" y="165"/>
                                </a:moveTo>
                                <a:lnTo>
                                  <a:pt x="961" y="167"/>
                                </a:lnTo>
                                <a:cubicBezTo>
                                  <a:pt x="979" y="167"/>
                                  <a:pt x="994" y="182"/>
                                  <a:pt x="994" y="201"/>
                                </a:cubicBezTo>
                                <a:cubicBezTo>
                                  <a:pt x="994" y="219"/>
                                  <a:pt x="979" y="234"/>
                                  <a:pt x="960" y="234"/>
                                </a:cubicBezTo>
                                <a:lnTo>
                                  <a:pt x="34" y="231"/>
                                </a:lnTo>
                                <a:cubicBezTo>
                                  <a:pt x="15" y="231"/>
                                  <a:pt x="0" y="216"/>
                                  <a:pt x="0" y="198"/>
                                </a:cubicBezTo>
                                <a:cubicBezTo>
                                  <a:pt x="1" y="180"/>
                                  <a:pt x="15" y="165"/>
                                  <a:pt x="34" y="165"/>
                                </a:cubicBezTo>
                                <a:close/>
                                <a:moveTo>
                                  <a:pt x="894" y="0"/>
                                </a:moveTo>
                                <a:lnTo>
                                  <a:pt x="1294" y="201"/>
                                </a:lnTo>
                                <a:lnTo>
                                  <a:pt x="893" y="400"/>
                                </a:lnTo>
                                <a:lnTo>
                                  <a:pt x="894"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69" name="Freeform 2797"/>
                        <wps:cNvSpPr>
                          <a:spLocks noEditPoints="1"/>
                        </wps:cNvSpPr>
                        <wps:spPr bwMode="auto">
                          <a:xfrm>
                            <a:off x="5466715" y="406400"/>
                            <a:ext cx="197485" cy="60960"/>
                          </a:xfrm>
                          <a:custGeom>
                            <a:avLst/>
                            <a:gdLst>
                              <a:gd name="T0" fmla="*/ 17 w 647"/>
                              <a:gd name="T1" fmla="*/ 82 h 200"/>
                              <a:gd name="T2" fmla="*/ 481 w 647"/>
                              <a:gd name="T3" fmla="*/ 83 h 200"/>
                              <a:gd name="T4" fmla="*/ 497 w 647"/>
                              <a:gd name="T5" fmla="*/ 100 h 200"/>
                              <a:gd name="T6" fmla="*/ 480 w 647"/>
                              <a:gd name="T7" fmla="*/ 117 h 200"/>
                              <a:gd name="T8" fmla="*/ 17 w 647"/>
                              <a:gd name="T9" fmla="*/ 115 h 200"/>
                              <a:gd name="T10" fmla="*/ 0 w 647"/>
                              <a:gd name="T11" fmla="*/ 99 h 200"/>
                              <a:gd name="T12" fmla="*/ 17 w 647"/>
                              <a:gd name="T13" fmla="*/ 82 h 200"/>
                              <a:gd name="T14" fmla="*/ 447 w 647"/>
                              <a:gd name="T15" fmla="*/ 0 h 200"/>
                              <a:gd name="T16" fmla="*/ 647 w 647"/>
                              <a:gd name="T17" fmla="*/ 100 h 200"/>
                              <a:gd name="T18" fmla="*/ 447 w 647"/>
                              <a:gd name="T19" fmla="*/ 200 h 200"/>
                              <a:gd name="T20" fmla="*/ 447 w 647"/>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7" h="200">
                                <a:moveTo>
                                  <a:pt x="17" y="82"/>
                                </a:moveTo>
                                <a:lnTo>
                                  <a:pt x="481" y="83"/>
                                </a:lnTo>
                                <a:cubicBezTo>
                                  <a:pt x="490" y="83"/>
                                  <a:pt x="497" y="91"/>
                                  <a:pt x="497" y="100"/>
                                </a:cubicBezTo>
                                <a:cubicBezTo>
                                  <a:pt x="497" y="109"/>
                                  <a:pt x="490" y="117"/>
                                  <a:pt x="480" y="117"/>
                                </a:cubicBezTo>
                                <a:lnTo>
                                  <a:pt x="17" y="115"/>
                                </a:lnTo>
                                <a:cubicBezTo>
                                  <a:pt x="8" y="115"/>
                                  <a:pt x="0" y="108"/>
                                  <a:pt x="0" y="99"/>
                                </a:cubicBezTo>
                                <a:cubicBezTo>
                                  <a:pt x="0" y="90"/>
                                  <a:pt x="8" y="82"/>
                                  <a:pt x="17" y="82"/>
                                </a:cubicBezTo>
                                <a:close/>
                                <a:moveTo>
                                  <a:pt x="447" y="0"/>
                                </a:moveTo>
                                <a:lnTo>
                                  <a:pt x="647" y="100"/>
                                </a:lnTo>
                                <a:lnTo>
                                  <a:pt x="447" y="200"/>
                                </a:lnTo>
                                <a:lnTo>
                                  <a:pt x="447"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g:wgp>
                        <wpg:cNvPr id="70" name="Group 2798"/>
                        <wpg:cNvGrpSpPr>
                          <a:grpSpLocks/>
                        </wpg:cNvGrpSpPr>
                        <wpg:grpSpPr bwMode="auto">
                          <a:xfrm>
                            <a:off x="4509135" y="643890"/>
                            <a:ext cx="449580" cy="512445"/>
                            <a:chOff x="6201" y="1014"/>
                            <a:chExt cx="708" cy="807"/>
                          </a:xfrm>
                        </wpg:grpSpPr>
                        <wps:wsp>
                          <wps:cNvPr id="71" name="Rectangle 2799"/>
                          <wps:cNvSpPr>
                            <a:spLocks noChangeArrowheads="1"/>
                          </wps:cNvSpPr>
                          <wps:spPr bwMode="auto">
                            <a:xfrm>
                              <a:off x="6201" y="1014"/>
                              <a:ext cx="708" cy="8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2800"/>
                          <wps:cNvSpPr>
                            <a:spLocks noChangeArrowheads="1"/>
                          </wps:cNvSpPr>
                          <wps:spPr bwMode="auto">
                            <a:xfrm>
                              <a:off x="6201" y="1014"/>
                              <a:ext cx="708" cy="807"/>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73" name="Rectangle 2801"/>
                        <wps:cNvSpPr>
                          <a:spLocks noChangeArrowheads="1"/>
                        </wps:cNvSpPr>
                        <wps:spPr bwMode="auto">
                          <a:xfrm>
                            <a:off x="4624705" y="737870"/>
                            <a:ext cx="6350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4314D" w14:textId="77777777" w:rsidR="00C63087" w:rsidRDefault="00C63087" w:rsidP="008040E4">
                              <w:r>
                                <w:rPr>
                                  <w:color w:val="000000"/>
                                  <w:sz w:val="12"/>
                                  <w:szCs w:val="12"/>
                                </w:rPr>
                                <w:t>In</w:t>
                              </w:r>
                            </w:p>
                          </w:txbxContent>
                        </wps:txbx>
                        <wps:bodyPr rot="0" vert="horz" wrap="none" lIns="0" tIns="0" rIns="0" bIns="0" anchor="t" anchorCtr="0" upright="1">
                          <a:spAutoFit/>
                        </wps:bodyPr>
                      </wps:wsp>
                      <wps:wsp>
                        <wps:cNvPr id="74" name="Rectangle 2802"/>
                        <wps:cNvSpPr>
                          <a:spLocks noChangeArrowheads="1"/>
                        </wps:cNvSpPr>
                        <wps:spPr bwMode="auto">
                          <a:xfrm>
                            <a:off x="4683125" y="737870"/>
                            <a:ext cx="2540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223D9" w14:textId="77777777" w:rsidR="00C63087" w:rsidRDefault="00C63087" w:rsidP="008040E4">
                              <w:r>
                                <w:rPr>
                                  <w:color w:val="000000"/>
                                  <w:sz w:val="12"/>
                                  <w:szCs w:val="12"/>
                                </w:rPr>
                                <w:t>-</w:t>
                              </w:r>
                            </w:p>
                          </w:txbxContent>
                        </wps:txbx>
                        <wps:bodyPr rot="0" vert="horz" wrap="none" lIns="0" tIns="0" rIns="0" bIns="0" anchor="t" anchorCtr="0" upright="1">
                          <a:spAutoFit/>
                        </wps:bodyPr>
                      </wps:wsp>
                      <wps:wsp>
                        <wps:cNvPr id="75" name="Rectangle 2803"/>
                        <wps:cNvSpPr>
                          <a:spLocks noChangeArrowheads="1"/>
                        </wps:cNvSpPr>
                        <wps:spPr bwMode="auto">
                          <a:xfrm>
                            <a:off x="4706620" y="737870"/>
                            <a:ext cx="14859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D0CE1" w14:textId="77777777" w:rsidR="00C63087" w:rsidRDefault="00C63087" w:rsidP="008040E4">
                              <w:r>
                                <w:rPr>
                                  <w:color w:val="000000"/>
                                  <w:sz w:val="12"/>
                                  <w:szCs w:val="12"/>
                                </w:rPr>
                                <w:t xml:space="preserve">band </w:t>
                              </w:r>
                            </w:p>
                          </w:txbxContent>
                        </wps:txbx>
                        <wps:bodyPr rot="0" vert="horz" wrap="none" lIns="0" tIns="0" rIns="0" bIns="0" anchor="t" anchorCtr="0" upright="1">
                          <a:spAutoFit/>
                        </wps:bodyPr>
                      </wps:wsp>
                      <wps:wsp>
                        <wps:cNvPr id="76" name="Rectangle 2804"/>
                        <wps:cNvSpPr>
                          <a:spLocks noChangeArrowheads="1"/>
                        </wps:cNvSpPr>
                        <wps:spPr bwMode="auto">
                          <a:xfrm>
                            <a:off x="4594225" y="819150"/>
                            <a:ext cx="30099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80393" w14:textId="77777777" w:rsidR="00C63087" w:rsidRDefault="00C63087" w:rsidP="008040E4">
                              <w:r>
                                <w:rPr>
                                  <w:color w:val="000000"/>
                                  <w:sz w:val="12"/>
                                  <w:szCs w:val="12"/>
                                </w:rPr>
                                <w:t xml:space="preserve">emissions </w:t>
                              </w:r>
                            </w:p>
                          </w:txbxContent>
                        </wps:txbx>
                        <wps:bodyPr rot="0" vert="horz" wrap="none" lIns="0" tIns="0" rIns="0" bIns="0" anchor="t" anchorCtr="0" upright="1">
                          <a:spAutoFit/>
                        </wps:bodyPr>
                      </wps:wsp>
                      <wps:wsp>
                        <wps:cNvPr id="77" name="Rectangle 2805"/>
                        <wps:cNvSpPr>
                          <a:spLocks noChangeArrowheads="1"/>
                        </wps:cNvSpPr>
                        <wps:spPr bwMode="auto">
                          <a:xfrm>
                            <a:off x="4652645" y="902335"/>
                            <a:ext cx="1758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679AF" w14:textId="77777777" w:rsidR="00C63087" w:rsidRDefault="00C63087" w:rsidP="008040E4">
                              <w:r>
                                <w:rPr>
                                  <w:color w:val="000000"/>
                                  <w:sz w:val="12"/>
                                  <w:szCs w:val="12"/>
                                </w:rPr>
                                <w:t>meas.</w:t>
                              </w:r>
                            </w:p>
                          </w:txbxContent>
                        </wps:txbx>
                        <wps:bodyPr rot="0" vert="horz" wrap="none" lIns="0" tIns="0" rIns="0" bIns="0" anchor="t" anchorCtr="0" upright="1">
                          <a:spAutoFit/>
                        </wps:bodyPr>
                      </wps:wsp>
                      <wps:wsp>
                        <wps:cNvPr id="78" name="Rectangle 2806"/>
                        <wps:cNvSpPr>
                          <a:spLocks noChangeArrowheads="1"/>
                        </wps:cNvSpPr>
                        <wps:spPr bwMode="auto">
                          <a:xfrm>
                            <a:off x="4816475" y="902335"/>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9BE61" w14:textId="77777777" w:rsidR="00C63087" w:rsidRDefault="00C63087" w:rsidP="008040E4">
                              <w:r>
                                <w:rPr>
                                  <w:color w:val="000000"/>
                                  <w:sz w:val="12"/>
                                  <w:szCs w:val="12"/>
                                </w:rPr>
                                <w:t xml:space="preserve"> </w:t>
                              </w:r>
                            </w:p>
                          </w:txbxContent>
                        </wps:txbx>
                        <wps:bodyPr rot="0" vert="horz" wrap="none" lIns="0" tIns="0" rIns="0" bIns="0" anchor="t" anchorCtr="0" upright="1">
                          <a:spAutoFit/>
                        </wps:bodyPr>
                      </wps:wsp>
                      <wpg:wgp>
                        <wpg:cNvPr id="79" name="Group 2807"/>
                        <wpg:cNvGrpSpPr>
                          <a:grpSpLocks/>
                        </wpg:cNvGrpSpPr>
                        <wpg:grpSpPr bwMode="auto">
                          <a:xfrm>
                            <a:off x="5664200" y="260350"/>
                            <a:ext cx="319405" cy="320040"/>
                            <a:chOff x="8020" y="410"/>
                            <a:chExt cx="503" cy="504"/>
                          </a:xfrm>
                        </wpg:grpSpPr>
                        <wps:wsp>
                          <wps:cNvPr id="80" name="Rectangle 2808"/>
                          <wps:cNvSpPr>
                            <a:spLocks noChangeArrowheads="1"/>
                          </wps:cNvSpPr>
                          <wps:spPr bwMode="auto">
                            <a:xfrm>
                              <a:off x="8020" y="410"/>
                              <a:ext cx="503"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2809"/>
                          <wps:cNvSpPr>
                            <a:spLocks noChangeArrowheads="1"/>
                          </wps:cNvSpPr>
                          <wps:spPr bwMode="auto">
                            <a:xfrm>
                              <a:off x="8020" y="410"/>
                              <a:ext cx="503" cy="504"/>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4" name="Rectangle 2810"/>
                        <wps:cNvSpPr>
                          <a:spLocks noChangeArrowheads="1"/>
                        </wps:cNvSpPr>
                        <wps:spPr bwMode="auto">
                          <a:xfrm>
                            <a:off x="5744845" y="330200"/>
                            <a:ext cx="16954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FE239" w14:textId="77777777" w:rsidR="00C63087" w:rsidRDefault="00C63087" w:rsidP="008040E4">
                              <w:r>
                                <w:rPr>
                                  <w:color w:val="000000"/>
                                  <w:sz w:val="12"/>
                                  <w:szCs w:val="12"/>
                                </w:rPr>
                                <w:t xml:space="preserve">EVM </w:t>
                              </w:r>
                            </w:p>
                          </w:txbxContent>
                        </wps:txbx>
                        <wps:bodyPr rot="0" vert="horz" wrap="none" lIns="0" tIns="0" rIns="0" bIns="0" anchor="t" anchorCtr="0" upright="1">
                          <a:spAutoFit/>
                        </wps:bodyPr>
                      </wps:wsp>
                      <wps:wsp>
                        <wps:cNvPr id="107" name="Rectangle 2811"/>
                        <wps:cNvSpPr>
                          <a:spLocks noChangeArrowheads="1"/>
                        </wps:cNvSpPr>
                        <wps:spPr bwMode="auto">
                          <a:xfrm>
                            <a:off x="5742305" y="413385"/>
                            <a:ext cx="1758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E25BB" w14:textId="77777777" w:rsidR="00C63087" w:rsidRDefault="00C63087" w:rsidP="008040E4">
                              <w:r>
                                <w:rPr>
                                  <w:color w:val="000000"/>
                                  <w:sz w:val="12"/>
                                  <w:szCs w:val="12"/>
                                </w:rPr>
                                <w:t>meas.</w:t>
                              </w:r>
                            </w:p>
                          </w:txbxContent>
                        </wps:txbx>
                        <wps:bodyPr rot="0" vert="horz" wrap="none" lIns="0" tIns="0" rIns="0" bIns="0" anchor="t" anchorCtr="0" upright="1">
                          <a:spAutoFit/>
                        </wps:bodyPr>
                      </wps:wsp>
                      <wps:wsp>
                        <wps:cNvPr id="108" name="Rectangle 2812"/>
                        <wps:cNvSpPr>
                          <a:spLocks noChangeArrowheads="1"/>
                        </wps:cNvSpPr>
                        <wps:spPr bwMode="auto">
                          <a:xfrm>
                            <a:off x="5906135" y="413385"/>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21869" w14:textId="77777777" w:rsidR="00C63087" w:rsidRDefault="00C63087" w:rsidP="008040E4">
                              <w:r>
                                <w:rPr>
                                  <w:color w:val="000000"/>
                                  <w:sz w:val="12"/>
                                  <w:szCs w:val="12"/>
                                </w:rPr>
                                <w:t xml:space="preserve"> </w:t>
                              </w:r>
                            </w:p>
                          </w:txbxContent>
                        </wps:txbx>
                        <wps:bodyPr rot="0" vert="horz" wrap="none" lIns="0" tIns="0" rIns="0" bIns="0" anchor="t" anchorCtr="0" upright="1">
                          <a:spAutoFit/>
                        </wps:bodyPr>
                      </wps:wsp>
                      <wps:wsp>
                        <wps:cNvPr id="109" name="Freeform 2813"/>
                        <wps:cNvSpPr>
                          <a:spLocks noEditPoints="1"/>
                        </wps:cNvSpPr>
                        <wps:spPr bwMode="auto">
                          <a:xfrm>
                            <a:off x="1365250" y="678180"/>
                            <a:ext cx="197485" cy="60960"/>
                          </a:xfrm>
                          <a:custGeom>
                            <a:avLst/>
                            <a:gdLst>
                              <a:gd name="T0" fmla="*/ 67 w 2587"/>
                              <a:gd name="T1" fmla="*/ 329 h 800"/>
                              <a:gd name="T2" fmla="*/ 1921 w 2587"/>
                              <a:gd name="T3" fmla="*/ 334 h 800"/>
                              <a:gd name="T4" fmla="*/ 1987 w 2587"/>
                              <a:gd name="T5" fmla="*/ 401 h 800"/>
                              <a:gd name="T6" fmla="*/ 1920 w 2587"/>
                              <a:gd name="T7" fmla="*/ 467 h 800"/>
                              <a:gd name="T8" fmla="*/ 67 w 2587"/>
                              <a:gd name="T9" fmla="*/ 462 h 800"/>
                              <a:gd name="T10" fmla="*/ 0 w 2587"/>
                              <a:gd name="T11" fmla="*/ 395 h 800"/>
                              <a:gd name="T12" fmla="*/ 67 w 2587"/>
                              <a:gd name="T13" fmla="*/ 329 h 800"/>
                              <a:gd name="T14" fmla="*/ 1788 w 2587"/>
                              <a:gd name="T15" fmla="*/ 0 h 800"/>
                              <a:gd name="T16" fmla="*/ 2587 w 2587"/>
                              <a:gd name="T17" fmla="*/ 402 h 800"/>
                              <a:gd name="T18" fmla="*/ 1786 w 2587"/>
                              <a:gd name="T19" fmla="*/ 800 h 800"/>
                              <a:gd name="T20" fmla="*/ 1788 w 258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7" h="800">
                                <a:moveTo>
                                  <a:pt x="67" y="329"/>
                                </a:moveTo>
                                <a:lnTo>
                                  <a:pt x="1921" y="334"/>
                                </a:lnTo>
                                <a:cubicBezTo>
                                  <a:pt x="1957" y="334"/>
                                  <a:pt x="1987" y="364"/>
                                  <a:pt x="1987" y="401"/>
                                </a:cubicBezTo>
                                <a:cubicBezTo>
                                  <a:pt x="1987" y="437"/>
                                  <a:pt x="1957" y="467"/>
                                  <a:pt x="1920" y="467"/>
                                </a:cubicBezTo>
                                <a:lnTo>
                                  <a:pt x="67" y="462"/>
                                </a:lnTo>
                                <a:cubicBezTo>
                                  <a:pt x="30" y="462"/>
                                  <a:pt x="0" y="432"/>
                                  <a:pt x="0" y="395"/>
                                </a:cubicBezTo>
                                <a:cubicBezTo>
                                  <a:pt x="1" y="358"/>
                                  <a:pt x="30" y="329"/>
                                  <a:pt x="67" y="329"/>
                                </a:cubicBezTo>
                                <a:close/>
                                <a:moveTo>
                                  <a:pt x="1788" y="0"/>
                                </a:moveTo>
                                <a:lnTo>
                                  <a:pt x="2587" y="402"/>
                                </a:lnTo>
                                <a:lnTo>
                                  <a:pt x="1786" y="800"/>
                                </a:lnTo>
                                <a:lnTo>
                                  <a:pt x="1788"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110" name="Freeform 2814"/>
                        <wps:cNvSpPr>
                          <a:spLocks noEditPoints="1"/>
                        </wps:cNvSpPr>
                        <wps:spPr bwMode="auto">
                          <a:xfrm>
                            <a:off x="1365250" y="1061720"/>
                            <a:ext cx="197485" cy="60960"/>
                          </a:xfrm>
                          <a:custGeom>
                            <a:avLst/>
                            <a:gdLst>
                              <a:gd name="T0" fmla="*/ 67 w 2587"/>
                              <a:gd name="T1" fmla="*/ 329 h 800"/>
                              <a:gd name="T2" fmla="*/ 1921 w 2587"/>
                              <a:gd name="T3" fmla="*/ 334 h 800"/>
                              <a:gd name="T4" fmla="*/ 1987 w 2587"/>
                              <a:gd name="T5" fmla="*/ 401 h 800"/>
                              <a:gd name="T6" fmla="*/ 1920 w 2587"/>
                              <a:gd name="T7" fmla="*/ 467 h 800"/>
                              <a:gd name="T8" fmla="*/ 67 w 2587"/>
                              <a:gd name="T9" fmla="*/ 462 h 800"/>
                              <a:gd name="T10" fmla="*/ 0 w 2587"/>
                              <a:gd name="T11" fmla="*/ 396 h 800"/>
                              <a:gd name="T12" fmla="*/ 67 w 2587"/>
                              <a:gd name="T13" fmla="*/ 329 h 800"/>
                              <a:gd name="T14" fmla="*/ 1788 w 2587"/>
                              <a:gd name="T15" fmla="*/ 0 h 800"/>
                              <a:gd name="T16" fmla="*/ 2587 w 2587"/>
                              <a:gd name="T17" fmla="*/ 402 h 800"/>
                              <a:gd name="T18" fmla="*/ 1786 w 2587"/>
                              <a:gd name="T19" fmla="*/ 800 h 800"/>
                              <a:gd name="T20" fmla="*/ 1788 w 258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7" h="800">
                                <a:moveTo>
                                  <a:pt x="67" y="329"/>
                                </a:moveTo>
                                <a:lnTo>
                                  <a:pt x="1921" y="334"/>
                                </a:lnTo>
                                <a:cubicBezTo>
                                  <a:pt x="1957" y="334"/>
                                  <a:pt x="1987" y="364"/>
                                  <a:pt x="1987" y="401"/>
                                </a:cubicBezTo>
                                <a:cubicBezTo>
                                  <a:pt x="1987" y="438"/>
                                  <a:pt x="1957" y="467"/>
                                  <a:pt x="1920" y="467"/>
                                </a:cubicBezTo>
                                <a:lnTo>
                                  <a:pt x="67" y="462"/>
                                </a:lnTo>
                                <a:cubicBezTo>
                                  <a:pt x="30" y="462"/>
                                  <a:pt x="0" y="432"/>
                                  <a:pt x="0" y="396"/>
                                </a:cubicBezTo>
                                <a:cubicBezTo>
                                  <a:pt x="1" y="359"/>
                                  <a:pt x="30" y="329"/>
                                  <a:pt x="67" y="329"/>
                                </a:cubicBezTo>
                                <a:close/>
                                <a:moveTo>
                                  <a:pt x="1788" y="0"/>
                                </a:moveTo>
                                <a:lnTo>
                                  <a:pt x="2587" y="402"/>
                                </a:lnTo>
                                <a:lnTo>
                                  <a:pt x="1786" y="800"/>
                                </a:lnTo>
                                <a:lnTo>
                                  <a:pt x="1788"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111" name="Rectangle 2815"/>
                        <wps:cNvSpPr>
                          <a:spLocks noChangeArrowheads="1"/>
                        </wps:cNvSpPr>
                        <wps:spPr bwMode="auto">
                          <a:xfrm>
                            <a:off x="1309370" y="661670"/>
                            <a:ext cx="3873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1CC5A" w14:textId="77777777" w:rsidR="00C63087" w:rsidRDefault="00C63087" w:rsidP="008040E4">
                              <w:r>
                                <w:rPr>
                                  <w:color w:val="000000"/>
                                  <w:sz w:val="12"/>
                                  <w:szCs w:val="12"/>
                                </w:rPr>
                                <w:t>0</w:t>
                              </w:r>
                            </w:p>
                          </w:txbxContent>
                        </wps:txbx>
                        <wps:bodyPr rot="0" vert="horz" wrap="none" lIns="0" tIns="0" rIns="0" bIns="0" anchor="t" anchorCtr="0" upright="1">
                          <a:spAutoFit/>
                        </wps:bodyPr>
                      </wps:wsp>
                      <wps:wsp>
                        <wps:cNvPr id="112" name="Rectangle 2816"/>
                        <wps:cNvSpPr>
                          <a:spLocks noChangeArrowheads="1"/>
                        </wps:cNvSpPr>
                        <wps:spPr bwMode="auto">
                          <a:xfrm>
                            <a:off x="1344930" y="661670"/>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5B0A9" w14:textId="77777777" w:rsidR="00C63087" w:rsidRDefault="00C63087" w:rsidP="008040E4">
                              <w:r>
                                <w:rPr>
                                  <w:color w:val="000000"/>
                                  <w:sz w:val="12"/>
                                  <w:szCs w:val="12"/>
                                </w:rPr>
                                <w:t xml:space="preserve"> </w:t>
                              </w:r>
                            </w:p>
                          </w:txbxContent>
                        </wps:txbx>
                        <wps:bodyPr rot="0" vert="horz" wrap="none" lIns="0" tIns="0" rIns="0" bIns="0" anchor="t" anchorCtr="0" upright="1">
                          <a:spAutoFit/>
                        </wps:bodyPr>
                      </wps:wsp>
                      <wps:wsp>
                        <wps:cNvPr id="113" name="Rectangle 2817"/>
                        <wps:cNvSpPr>
                          <a:spLocks noChangeArrowheads="1"/>
                        </wps:cNvSpPr>
                        <wps:spPr bwMode="auto">
                          <a:xfrm>
                            <a:off x="1304925" y="1041400"/>
                            <a:ext cx="3873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0BD1B" w14:textId="77777777" w:rsidR="00C63087" w:rsidRDefault="00C63087" w:rsidP="008040E4">
                              <w:r>
                                <w:rPr>
                                  <w:color w:val="000000"/>
                                  <w:sz w:val="12"/>
                                  <w:szCs w:val="12"/>
                                </w:rPr>
                                <w:t>0</w:t>
                              </w:r>
                            </w:p>
                          </w:txbxContent>
                        </wps:txbx>
                        <wps:bodyPr rot="0" vert="horz" wrap="none" lIns="0" tIns="0" rIns="0" bIns="0" anchor="t" anchorCtr="0" upright="1">
                          <a:spAutoFit/>
                        </wps:bodyPr>
                      </wps:wsp>
                      <wps:wsp>
                        <wps:cNvPr id="114" name="Rectangle 2818"/>
                        <wps:cNvSpPr>
                          <a:spLocks noChangeArrowheads="1"/>
                        </wps:cNvSpPr>
                        <wps:spPr bwMode="auto">
                          <a:xfrm>
                            <a:off x="1340485" y="1041400"/>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F7AD7" w14:textId="77777777" w:rsidR="00C63087" w:rsidRDefault="00C63087" w:rsidP="008040E4">
                              <w:r>
                                <w:rPr>
                                  <w:color w:val="000000"/>
                                  <w:sz w:val="12"/>
                                  <w:szCs w:val="12"/>
                                </w:rPr>
                                <w:t xml:space="preserve"> </w:t>
                              </w:r>
                            </w:p>
                          </w:txbxContent>
                        </wps:txbx>
                        <wps:bodyPr rot="0" vert="horz" wrap="none" lIns="0" tIns="0" rIns="0" bIns="0" anchor="t" anchorCtr="0" upright="1">
                          <a:spAutoFit/>
                        </wps:bodyPr>
                      </wps:wsp>
                      <wps:wsp>
                        <wps:cNvPr id="115" name="Freeform 2819"/>
                        <wps:cNvSpPr>
                          <a:spLocks noEditPoints="1"/>
                        </wps:cNvSpPr>
                        <wps:spPr bwMode="auto">
                          <a:xfrm>
                            <a:off x="187325" y="342900"/>
                            <a:ext cx="325755" cy="60960"/>
                          </a:xfrm>
                          <a:custGeom>
                            <a:avLst/>
                            <a:gdLst>
                              <a:gd name="T0" fmla="*/ 67 w 4267"/>
                              <a:gd name="T1" fmla="*/ 328 h 800"/>
                              <a:gd name="T2" fmla="*/ 3600 w 4267"/>
                              <a:gd name="T3" fmla="*/ 333 h 800"/>
                              <a:gd name="T4" fmla="*/ 3667 w 4267"/>
                              <a:gd name="T5" fmla="*/ 400 h 800"/>
                              <a:gd name="T6" fmla="*/ 3600 w 4267"/>
                              <a:gd name="T7" fmla="*/ 467 h 800"/>
                              <a:gd name="T8" fmla="*/ 67 w 4267"/>
                              <a:gd name="T9" fmla="*/ 461 h 800"/>
                              <a:gd name="T10" fmla="*/ 0 w 4267"/>
                              <a:gd name="T11" fmla="*/ 394 h 800"/>
                              <a:gd name="T12" fmla="*/ 67 w 4267"/>
                              <a:gd name="T13" fmla="*/ 328 h 800"/>
                              <a:gd name="T14" fmla="*/ 3467 w 4267"/>
                              <a:gd name="T15" fmla="*/ 0 h 800"/>
                              <a:gd name="T16" fmla="*/ 4267 w 4267"/>
                              <a:gd name="T17" fmla="*/ 401 h 800"/>
                              <a:gd name="T18" fmla="*/ 3466 w 4267"/>
                              <a:gd name="T19" fmla="*/ 800 h 800"/>
                              <a:gd name="T20" fmla="*/ 3467 w 426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67" h="800">
                                <a:moveTo>
                                  <a:pt x="67" y="328"/>
                                </a:moveTo>
                                <a:lnTo>
                                  <a:pt x="3600" y="333"/>
                                </a:lnTo>
                                <a:cubicBezTo>
                                  <a:pt x="3637" y="333"/>
                                  <a:pt x="3667" y="363"/>
                                  <a:pt x="3667" y="400"/>
                                </a:cubicBezTo>
                                <a:cubicBezTo>
                                  <a:pt x="3667" y="437"/>
                                  <a:pt x="3637" y="467"/>
                                  <a:pt x="3600" y="467"/>
                                </a:cubicBezTo>
                                <a:lnTo>
                                  <a:pt x="67" y="461"/>
                                </a:lnTo>
                                <a:cubicBezTo>
                                  <a:pt x="30" y="461"/>
                                  <a:pt x="0" y="431"/>
                                  <a:pt x="0" y="394"/>
                                </a:cubicBezTo>
                                <a:cubicBezTo>
                                  <a:pt x="0" y="358"/>
                                  <a:pt x="30" y="328"/>
                                  <a:pt x="67" y="328"/>
                                </a:cubicBezTo>
                                <a:close/>
                                <a:moveTo>
                                  <a:pt x="3467" y="0"/>
                                </a:moveTo>
                                <a:lnTo>
                                  <a:pt x="4267" y="401"/>
                                </a:lnTo>
                                <a:lnTo>
                                  <a:pt x="3466" y="800"/>
                                </a:lnTo>
                                <a:lnTo>
                                  <a:pt x="3467"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g:wgp>
                        <wpg:cNvPr id="116" name="Group 2820"/>
                        <wpg:cNvGrpSpPr>
                          <a:grpSpLocks/>
                        </wpg:cNvGrpSpPr>
                        <wpg:grpSpPr bwMode="auto">
                          <a:xfrm>
                            <a:off x="5151755" y="260350"/>
                            <a:ext cx="319405" cy="320040"/>
                            <a:chOff x="7213" y="410"/>
                            <a:chExt cx="503" cy="504"/>
                          </a:xfrm>
                        </wpg:grpSpPr>
                        <wps:wsp>
                          <wps:cNvPr id="119" name="Rectangle 2821"/>
                          <wps:cNvSpPr>
                            <a:spLocks noChangeArrowheads="1"/>
                          </wps:cNvSpPr>
                          <wps:spPr bwMode="auto">
                            <a:xfrm>
                              <a:off x="7213" y="410"/>
                              <a:ext cx="503"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2822"/>
                          <wps:cNvSpPr>
                            <a:spLocks noChangeArrowheads="1"/>
                          </wps:cNvSpPr>
                          <wps:spPr bwMode="auto">
                            <a:xfrm>
                              <a:off x="7213" y="410"/>
                              <a:ext cx="503" cy="504"/>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1" name="Rectangle 2823"/>
                        <wps:cNvSpPr>
                          <a:spLocks noChangeArrowheads="1"/>
                        </wps:cNvSpPr>
                        <wps:spPr bwMode="auto">
                          <a:xfrm>
                            <a:off x="5232400" y="369570"/>
                            <a:ext cx="16954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EEB7B" w14:textId="77777777" w:rsidR="00C63087" w:rsidRDefault="00C63087" w:rsidP="008040E4">
                              <w:r>
                                <w:rPr>
                                  <w:color w:val="000000"/>
                                  <w:sz w:val="12"/>
                                  <w:szCs w:val="12"/>
                                </w:rPr>
                                <w:t>IDFT</w:t>
                              </w:r>
                            </w:p>
                          </w:txbxContent>
                        </wps:txbx>
                        <wps:bodyPr rot="0" vert="horz" wrap="none" lIns="0" tIns="0" rIns="0" bIns="0" anchor="t" anchorCtr="0" upright="1">
                          <a:spAutoFit/>
                        </wps:bodyPr>
                      </wps:wsp>
                      <wps:wsp>
                        <wps:cNvPr id="122" name="Rectangle 2824"/>
                        <wps:cNvSpPr>
                          <a:spLocks noChangeArrowheads="1"/>
                        </wps:cNvSpPr>
                        <wps:spPr bwMode="auto">
                          <a:xfrm>
                            <a:off x="5389880" y="369570"/>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2733D" w14:textId="77777777" w:rsidR="00C63087" w:rsidRDefault="00C63087" w:rsidP="008040E4">
                              <w:r>
                                <w:rPr>
                                  <w:color w:val="000000"/>
                                  <w:sz w:val="12"/>
                                  <w:szCs w:val="12"/>
                                </w:rPr>
                                <w:t xml:space="preserve"> </w:t>
                              </w:r>
                            </w:p>
                          </w:txbxContent>
                        </wps:txbx>
                        <wps:bodyPr rot="0" vert="horz" wrap="none" lIns="0" tIns="0" rIns="0" bIns="0" anchor="t" anchorCtr="0" upright="1">
                          <a:spAutoFit/>
                        </wps:bodyPr>
                      </wps:wsp>
                      <wps:wsp>
                        <wps:cNvPr id="352" name="Freeform 2825"/>
                        <wps:cNvSpPr>
                          <a:spLocks noEditPoints="1"/>
                        </wps:cNvSpPr>
                        <wps:spPr bwMode="auto">
                          <a:xfrm>
                            <a:off x="0" y="0"/>
                            <a:ext cx="2628900" cy="1287780"/>
                          </a:xfrm>
                          <a:custGeom>
                            <a:avLst/>
                            <a:gdLst>
                              <a:gd name="T0" fmla="*/ 3092 w 3182"/>
                              <a:gd name="T1" fmla="*/ 12 h 2028"/>
                              <a:gd name="T2" fmla="*/ 2924 w 3182"/>
                              <a:gd name="T3" fmla="*/ 12 h 2028"/>
                              <a:gd name="T4" fmla="*/ 2756 w 3182"/>
                              <a:gd name="T5" fmla="*/ 12 h 2028"/>
                              <a:gd name="T6" fmla="*/ 2587 w 3182"/>
                              <a:gd name="T7" fmla="*/ 12 h 2028"/>
                              <a:gd name="T8" fmla="*/ 2419 w 3182"/>
                              <a:gd name="T9" fmla="*/ 12 h 2028"/>
                              <a:gd name="T10" fmla="*/ 2251 w 3182"/>
                              <a:gd name="T11" fmla="*/ 12 h 2028"/>
                              <a:gd name="T12" fmla="*/ 2083 w 3182"/>
                              <a:gd name="T13" fmla="*/ 12 h 2028"/>
                              <a:gd name="T14" fmla="*/ 1915 w 3182"/>
                              <a:gd name="T15" fmla="*/ 12 h 2028"/>
                              <a:gd name="T16" fmla="*/ 1747 w 3182"/>
                              <a:gd name="T17" fmla="*/ 12 h 2028"/>
                              <a:gd name="T18" fmla="*/ 1579 w 3182"/>
                              <a:gd name="T19" fmla="*/ 12 h 2028"/>
                              <a:gd name="T20" fmla="*/ 1411 w 3182"/>
                              <a:gd name="T21" fmla="*/ 12 h 2028"/>
                              <a:gd name="T22" fmla="*/ 1242 w 3182"/>
                              <a:gd name="T23" fmla="*/ 12 h 2028"/>
                              <a:gd name="T24" fmla="*/ 1074 w 3182"/>
                              <a:gd name="T25" fmla="*/ 12 h 2028"/>
                              <a:gd name="T26" fmla="*/ 906 w 3182"/>
                              <a:gd name="T27" fmla="*/ 12 h 2028"/>
                              <a:gd name="T28" fmla="*/ 738 w 3182"/>
                              <a:gd name="T29" fmla="*/ 12 h 2028"/>
                              <a:gd name="T30" fmla="*/ 570 w 3182"/>
                              <a:gd name="T31" fmla="*/ 12 h 2028"/>
                              <a:gd name="T32" fmla="*/ 402 w 3182"/>
                              <a:gd name="T33" fmla="*/ 12 h 2028"/>
                              <a:gd name="T34" fmla="*/ 234 w 3182"/>
                              <a:gd name="T35" fmla="*/ 12 h 2028"/>
                              <a:gd name="T36" fmla="*/ 66 w 3182"/>
                              <a:gd name="T37" fmla="*/ 12 h 2028"/>
                              <a:gd name="T38" fmla="*/ 12 w 3182"/>
                              <a:gd name="T39" fmla="*/ 114 h 2028"/>
                              <a:gd name="T40" fmla="*/ 12 w 3182"/>
                              <a:gd name="T41" fmla="*/ 282 h 2028"/>
                              <a:gd name="T42" fmla="*/ 12 w 3182"/>
                              <a:gd name="T43" fmla="*/ 450 h 2028"/>
                              <a:gd name="T44" fmla="*/ 12 w 3182"/>
                              <a:gd name="T45" fmla="*/ 618 h 2028"/>
                              <a:gd name="T46" fmla="*/ 12 w 3182"/>
                              <a:gd name="T47" fmla="*/ 786 h 2028"/>
                              <a:gd name="T48" fmla="*/ 12 w 3182"/>
                              <a:gd name="T49" fmla="*/ 954 h 2028"/>
                              <a:gd name="T50" fmla="*/ 12 w 3182"/>
                              <a:gd name="T51" fmla="*/ 1122 h 2028"/>
                              <a:gd name="T52" fmla="*/ 12 w 3182"/>
                              <a:gd name="T53" fmla="*/ 1290 h 2028"/>
                              <a:gd name="T54" fmla="*/ 12 w 3182"/>
                              <a:gd name="T55" fmla="*/ 1458 h 2028"/>
                              <a:gd name="T56" fmla="*/ 12 w 3182"/>
                              <a:gd name="T57" fmla="*/ 1626 h 2028"/>
                              <a:gd name="T58" fmla="*/ 12 w 3182"/>
                              <a:gd name="T59" fmla="*/ 1794 h 2028"/>
                              <a:gd name="T60" fmla="*/ 12 w 3182"/>
                              <a:gd name="T61" fmla="*/ 1962 h 2028"/>
                              <a:gd name="T62" fmla="*/ 114 w 3182"/>
                              <a:gd name="T63" fmla="*/ 2016 h 2028"/>
                              <a:gd name="T64" fmla="*/ 282 w 3182"/>
                              <a:gd name="T65" fmla="*/ 2016 h 2028"/>
                              <a:gd name="T66" fmla="*/ 450 w 3182"/>
                              <a:gd name="T67" fmla="*/ 2016 h 2028"/>
                              <a:gd name="T68" fmla="*/ 618 w 3182"/>
                              <a:gd name="T69" fmla="*/ 2016 h 2028"/>
                              <a:gd name="T70" fmla="*/ 786 w 3182"/>
                              <a:gd name="T71" fmla="*/ 2016 h 2028"/>
                              <a:gd name="T72" fmla="*/ 954 w 3182"/>
                              <a:gd name="T73" fmla="*/ 2016 h 2028"/>
                              <a:gd name="T74" fmla="*/ 1122 w 3182"/>
                              <a:gd name="T75" fmla="*/ 2016 h 2028"/>
                              <a:gd name="T76" fmla="*/ 1290 w 3182"/>
                              <a:gd name="T77" fmla="*/ 2016 h 2028"/>
                              <a:gd name="T78" fmla="*/ 1459 w 3182"/>
                              <a:gd name="T79" fmla="*/ 2016 h 2028"/>
                              <a:gd name="T80" fmla="*/ 1627 w 3182"/>
                              <a:gd name="T81" fmla="*/ 2016 h 2028"/>
                              <a:gd name="T82" fmla="*/ 1795 w 3182"/>
                              <a:gd name="T83" fmla="*/ 2016 h 2028"/>
                              <a:gd name="T84" fmla="*/ 1963 w 3182"/>
                              <a:gd name="T85" fmla="*/ 2016 h 2028"/>
                              <a:gd name="T86" fmla="*/ 2131 w 3182"/>
                              <a:gd name="T87" fmla="*/ 2016 h 2028"/>
                              <a:gd name="T88" fmla="*/ 2299 w 3182"/>
                              <a:gd name="T89" fmla="*/ 2016 h 2028"/>
                              <a:gd name="T90" fmla="*/ 2467 w 3182"/>
                              <a:gd name="T91" fmla="*/ 2016 h 2028"/>
                              <a:gd name="T92" fmla="*/ 2635 w 3182"/>
                              <a:gd name="T93" fmla="*/ 2016 h 2028"/>
                              <a:gd name="T94" fmla="*/ 2804 w 3182"/>
                              <a:gd name="T95" fmla="*/ 2016 h 2028"/>
                              <a:gd name="T96" fmla="*/ 2972 w 3182"/>
                              <a:gd name="T97" fmla="*/ 2016 h 2028"/>
                              <a:gd name="T98" fmla="*/ 3182 w 3182"/>
                              <a:gd name="T99" fmla="*/ 2010 h 2028"/>
                              <a:gd name="T100" fmla="*/ 3170 w 3182"/>
                              <a:gd name="T101" fmla="*/ 1842 h 2028"/>
                              <a:gd name="T102" fmla="*/ 3170 w 3182"/>
                              <a:gd name="T103" fmla="*/ 1674 h 2028"/>
                              <a:gd name="T104" fmla="*/ 3170 w 3182"/>
                              <a:gd name="T105" fmla="*/ 1506 h 2028"/>
                              <a:gd name="T106" fmla="*/ 3170 w 3182"/>
                              <a:gd name="T107" fmla="*/ 1338 h 2028"/>
                              <a:gd name="T108" fmla="*/ 3170 w 3182"/>
                              <a:gd name="T109" fmla="*/ 1170 h 2028"/>
                              <a:gd name="T110" fmla="*/ 3170 w 3182"/>
                              <a:gd name="T111" fmla="*/ 1002 h 2028"/>
                              <a:gd name="T112" fmla="*/ 3170 w 3182"/>
                              <a:gd name="T113" fmla="*/ 834 h 2028"/>
                              <a:gd name="T114" fmla="*/ 3170 w 3182"/>
                              <a:gd name="T115" fmla="*/ 666 h 2028"/>
                              <a:gd name="T116" fmla="*/ 3170 w 3182"/>
                              <a:gd name="T117" fmla="*/ 498 h 2028"/>
                              <a:gd name="T118" fmla="*/ 3170 w 3182"/>
                              <a:gd name="T119" fmla="*/ 330 h 2028"/>
                              <a:gd name="T120" fmla="*/ 3170 w 3182"/>
                              <a:gd name="T121" fmla="*/ 162 h 2028"/>
                              <a:gd name="T122" fmla="*/ 3170 w 3182"/>
                              <a:gd name="T123" fmla="*/ 6 h 2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182" h="2028">
                                <a:moveTo>
                                  <a:pt x="3176" y="12"/>
                                </a:moveTo>
                                <a:lnTo>
                                  <a:pt x="3128" y="12"/>
                                </a:lnTo>
                                <a:lnTo>
                                  <a:pt x="3128" y="0"/>
                                </a:lnTo>
                                <a:lnTo>
                                  <a:pt x="3176" y="0"/>
                                </a:lnTo>
                                <a:lnTo>
                                  <a:pt x="3176" y="12"/>
                                </a:lnTo>
                                <a:close/>
                                <a:moveTo>
                                  <a:pt x="3092" y="12"/>
                                </a:moveTo>
                                <a:lnTo>
                                  <a:pt x="3044" y="12"/>
                                </a:lnTo>
                                <a:lnTo>
                                  <a:pt x="3044" y="0"/>
                                </a:lnTo>
                                <a:lnTo>
                                  <a:pt x="3092" y="0"/>
                                </a:lnTo>
                                <a:lnTo>
                                  <a:pt x="3092" y="12"/>
                                </a:lnTo>
                                <a:close/>
                                <a:moveTo>
                                  <a:pt x="3008" y="12"/>
                                </a:moveTo>
                                <a:lnTo>
                                  <a:pt x="2960" y="12"/>
                                </a:lnTo>
                                <a:lnTo>
                                  <a:pt x="2960" y="0"/>
                                </a:lnTo>
                                <a:lnTo>
                                  <a:pt x="3008" y="0"/>
                                </a:lnTo>
                                <a:lnTo>
                                  <a:pt x="3008" y="12"/>
                                </a:lnTo>
                                <a:close/>
                                <a:moveTo>
                                  <a:pt x="2924" y="12"/>
                                </a:moveTo>
                                <a:lnTo>
                                  <a:pt x="2876" y="12"/>
                                </a:lnTo>
                                <a:lnTo>
                                  <a:pt x="2876" y="0"/>
                                </a:lnTo>
                                <a:lnTo>
                                  <a:pt x="2924" y="0"/>
                                </a:lnTo>
                                <a:lnTo>
                                  <a:pt x="2924" y="12"/>
                                </a:lnTo>
                                <a:close/>
                                <a:moveTo>
                                  <a:pt x="2840" y="12"/>
                                </a:moveTo>
                                <a:lnTo>
                                  <a:pt x="2792" y="12"/>
                                </a:lnTo>
                                <a:lnTo>
                                  <a:pt x="2792" y="0"/>
                                </a:lnTo>
                                <a:lnTo>
                                  <a:pt x="2840" y="0"/>
                                </a:lnTo>
                                <a:lnTo>
                                  <a:pt x="2840" y="12"/>
                                </a:lnTo>
                                <a:close/>
                                <a:moveTo>
                                  <a:pt x="2756" y="12"/>
                                </a:moveTo>
                                <a:lnTo>
                                  <a:pt x="2708" y="12"/>
                                </a:lnTo>
                                <a:lnTo>
                                  <a:pt x="2708" y="0"/>
                                </a:lnTo>
                                <a:lnTo>
                                  <a:pt x="2756" y="0"/>
                                </a:lnTo>
                                <a:lnTo>
                                  <a:pt x="2756" y="12"/>
                                </a:lnTo>
                                <a:close/>
                                <a:moveTo>
                                  <a:pt x="2672" y="12"/>
                                </a:moveTo>
                                <a:lnTo>
                                  <a:pt x="2623" y="12"/>
                                </a:lnTo>
                                <a:lnTo>
                                  <a:pt x="2623" y="0"/>
                                </a:lnTo>
                                <a:lnTo>
                                  <a:pt x="2672" y="0"/>
                                </a:lnTo>
                                <a:lnTo>
                                  <a:pt x="2672" y="12"/>
                                </a:lnTo>
                                <a:close/>
                                <a:moveTo>
                                  <a:pt x="2587" y="12"/>
                                </a:moveTo>
                                <a:lnTo>
                                  <a:pt x="2539" y="12"/>
                                </a:lnTo>
                                <a:lnTo>
                                  <a:pt x="2539" y="0"/>
                                </a:lnTo>
                                <a:lnTo>
                                  <a:pt x="2587" y="0"/>
                                </a:lnTo>
                                <a:lnTo>
                                  <a:pt x="2587" y="12"/>
                                </a:lnTo>
                                <a:close/>
                                <a:moveTo>
                                  <a:pt x="2503" y="12"/>
                                </a:moveTo>
                                <a:lnTo>
                                  <a:pt x="2455" y="12"/>
                                </a:lnTo>
                                <a:lnTo>
                                  <a:pt x="2455" y="0"/>
                                </a:lnTo>
                                <a:lnTo>
                                  <a:pt x="2503" y="0"/>
                                </a:lnTo>
                                <a:lnTo>
                                  <a:pt x="2503" y="12"/>
                                </a:lnTo>
                                <a:close/>
                                <a:moveTo>
                                  <a:pt x="2419" y="12"/>
                                </a:moveTo>
                                <a:lnTo>
                                  <a:pt x="2371" y="12"/>
                                </a:lnTo>
                                <a:lnTo>
                                  <a:pt x="2371" y="0"/>
                                </a:lnTo>
                                <a:lnTo>
                                  <a:pt x="2419" y="0"/>
                                </a:lnTo>
                                <a:lnTo>
                                  <a:pt x="2419" y="12"/>
                                </a:lnTo>
                                <a:close/>
                                <a:moveTo>
                                  <a:pt x="2335" y="12"/>
                                </a:moveTo>
                                <a:lnTo>
                                  <a:pt x="2287" y="12"/>
                                </a:lnTo>
                                <a:lnTo>
                                  <a:pt x="2287" y="0"/>
                                </a:lnTo>
                                <a:lnTo>
                                  <a:pt x="2335" y="0"/>
                                </a:lnTo>
                                <a:lnTo>
                                  <a:pt x="2335" y="12"/>
                                </a:lnTo>
                                <a:close/>
                                <a:moveTo>
                                  <a:pt x="2251" y="12"/>
                                </a:moveTo>
                                <a:lnTo>
                                  <a:pt x="2203" y="12"/>
                                </a:lnTo>
                                <a:lnTo>
                                  <a:pt x="2203" y="0"/>
                                </a:lnTo>
                                <a:lnTo>
                                  <a:pt x="2251" y="0"/>
                                </a:lnTo>
                                <a:lnTo>
                                  <a:pt x="2251" y="12"/>
                                </a:lnTo>
                                <a:close/>
                                <a:moveTo>
                                  <a:pt x="2167" y="12"/>
                                </a:moveTo>
                                <a:lnTo>
                                  <a:pt x="2119" y="12"/>
                                </a:lnTo>
                                <a:lnTo>
                                  <a:pt x="2119" y="0"/>
                                </a:lnTo>
                                <a:lnTo>
                                  <a:pt x="2167" y="0"/>
                                </a:lnTo>
                                <a:lnTo>
                                  <a:pt x="2167" y="12"/>
                                </a:lnTo>
                                <a:close/>
                                <a:moveTo>
                                  <a:pt x="2083" y="12"/>
                                </a:moveTo>
                                <a:lnTo>
                                  <a:pt x="2035" y="12"/>
                                </a:lnTo>
                                <a:lnTo>
                                  <a:pt x="2035" y="0"/>
                                </a:lnTo>
                                <a:lnTo>
                                  <a:pt x="2083" y="0"/>
                                </a:lnTo>
                                <a:lnTo>
                                  <a:pt x="2083" y="12"/>
                                </a:lnTo>
                                <a:close/>
                                <a:moveTo>
                                  <a:pt x="1999" y="12"/>
                                </a:moveTo>
                                <a:lnTo>
                                  <a:pt x="1951" y="12"/>
                                </a:lnTo>
                                <a:lnTo>
                                  <a:pt x="1951" y="0"/>
                                </a:lnTo>
                                <a:lnTo>
                                  <a:pt x="1999" y="0"/>
                                </a:lnTo>
                                <a:lnTo>
                                  <a:pt x="1999" y="12"/>
                                </a:lnTo>
                                <a:close/>
                                <a:moveTo>
                                  <a:pt x="1915" y="12"/>
                                </a:moveTo>
                                <a:lnTo>
                                  <a:pt x="1867" y="12"/>
                                </a:lnTo>
                                <a:lnTo>
                                  <a:pt x="1867" y="0"/>
                                </a:lnTo>
                                <a:lnTo>
                                  <a:pt x="1915" y="0"/>
                                </a:lnTo>
                                <a:lnTo>
                                  <a:pt x="1915" y="12"/>
                                </a:lnTo>
                                <a:close/>
                                <a:moveTo>
                                  <a:pt x="1831" y="12"/>
                                </a:moveTo>
                                <a:lnTo>
                                  <a:pt x="1783" y="12"/>
                                </a:lnTo>
                                <a:lnTo>
                                  <a:pt x="1783" y="0"/>
                                </a:lnTo>
                                <a:lnTo>
                                  <a:pt x="1831" y="0"/>
                                </a:lnTo>
                                <a:lnTo>
                                  <a:pt x="1831" y="12"/>
                                </a:lnTo>
                                <a:close/>
                                <a:moveTo>
                                  <a:pt x="1747" y="12"/>
                                </a:moveTo>
                                <a:lnTo>
                                  <a:pt x="1699" y="12"/>
                                </a:lnTo>
                                <a:lnTo>
                                  <a:pt x="1699" y="0"/>
                                </a:lnTo>
                                <a:lnTo>
                                  <a:pt x="1747" y="0"/>
                                </a:lnTo>
                                <a:lnTo>
                                  <a:pt x="1747" y="12"/>
                                </a:lnTo>
                                <a:close/>
                                <a:moveTo>
                                  <a:pt x="1663" y="12"/>
                                </a:moveTo>
                                <a:lnTo>
                                  <a:pt x="1615" y="12"/>
                                </a:lnTo>
                                <a:lnTo>
                                  <a:pt x="1615" y="0"/>
                                </a:lnTo>
                                <a:lnTo>
                                  <a:pt x="1663" y="0"/>
                                </a:lnTo>
                                <a:lnTo>
                                  <a:pt x="1663" y="12"/>
                                </a:lnTo>
                                <a:close/>
                                <a:moveTo>
                                  <a:pt x="1579" y="12"/>
                                </a:moveTo>
                                <a:lnTo>
                                  <a:pt x="1531" y="12"/>
                                </a:lnTo>
                                <a:lnTo>
                                  <a:pt x="1531" y="0"/>
                                </a:lnTo>
                                <a:lnTo>
                                  <a:pt x="1579" y="0"/>
                                </a:lnTo>
                                <a:lnTo>
                                  <a:pt x="1579" y="12"/>
                                </a:lnTo>
                                <a:close/>
                                <a:moveTo>
                                  <a:pt x="1495" y="12"/>
                                </a:moveTo>
                                <a:lnTo>
                                  <a:pt x="1447" y="12"/>
                                </a:lnTo>
                                <a:lnTo>
                                  <a:pt x="1447" y="0"/>
                                </a:lnTo>
                                <a:lnTo>
                                  <a:pt x="1495" y="0"/>
                                </a:lnTo>
                                <a:lnTo>
                                  <a:pt x="1495" y="12"/>
                                </a:lnTo>
                                <a:close/>
                                <a:moveTo>
                                  <a:pt x="1411" y="12"/>
                                </a:moveTo>
                                <a:lnTo>
                                  <a:pt x="1363" y="12"/>
                                </a:lnTo>
                                <a:lnTo>
                                  <a:pt x="1363" y="0"/>
                                </a:lnTo>
                                <a:lnTo>
                                  <a:pt x="1411" y="0"/>
                                </a:lnTo>
                                <a:lnTo>
                                  <a:pt x="1411" y="12"/>
                                </a:lnTo>
                                <a:close/>
                                <a:moveTo>
                                  <a:pt x="1327" y="12"/>
                                </a:moveTo>
                                <a:lnTo>
                                  <a:pt x="1278" y="12"/>
                                </a:lnTo>
                                <a:lnTo>
                                  <a:pt x="1278" y="0"/>
                                </a:lnTo>
                                <a:lnTo>
                                  <a:pt x="1327" y="0"/>
                                </a:lnTo>
                                <a:lnTo>
                                  <a:pt x="1327" y="12"/>
                                </a:lnTo>
                                <a:close/>
                                <a:moveTo>
                                  <a:pt x="1242" y="12"/>
                                </a:moveTo>
                                <a:lnTo>
                                  <a:pt x="1194" y="12"/>
                                </a:lnTo>
                                <a:lnTo>
                                  <a:pt x="1194" y="0"/>
                                </a:lnTo>
                                <a:lnTo>
                                  <a:pt x="1242" y="0"/>
                                </a:lnTo>
                                <a:lnTo>
                                  <a:pt x="1242" y="12"/>
                                </a:lnTo>
                                <a:close/>
                                <a:moveTo>
                                  <a:pt x="1158" y="12"/>
                                </a:moveTo>
                                <a:lnTo>
                                  <a:pt x="1110" y="12"/>
                                </a:lnTo>
                                <a:lnTo>
                                  <a:pt x="1110" y="0"/>
                                </a:lnTo>
                                <a:lnTo>
                                  <a:pt x="1158" y="0"/>
                                </a:lnTo>
                                <a:lnTo>
                                  <a:pt x="1158" y="12"/>
                                </a:lnTo>
                                <a:close/>
                                <a:moveTo>
                                  <a:pt x="1074" y="12"/>
                                </a:moveTo>
                                <a:lnTo>
                                  <a:pt x="1026" y="12"/>
                                </a:lnTo>
                                <a:lnTo>
                                  <a:pt x="1026" y="0"/>
                                </a:lnTo>
                                <a:lnTo>
                                  <a:pt x="1074" y="0"/>
                                </a:lnTo>
                                <a:lnTo>
                                  <a:pt x="1074" y="12"/>
                                </a:lnTo>
                                <a:close/>
                                <a:moveTo>
                                  <a:pt x="990" y="12"/>
                                </a:moveTo>
                                <a:lnTo>
                                  <a:pt x="942" y="12"/>
                                </a:lnTo>
                                <a:lnTo>
                                  <a:pt x="942" y="0"/>
                                </a:lnTo>
                                <a:lnTo>
                                  <a:pt x="990" y="0"/>
                                </a:lnTo>
                                <a:lnTo>
                                  <a:pt x="990" y="12"/>
                                </a:lnTo>
                                <a:close/>
                                <a:moveTo>
                                  <a:pt x="906" y="12"/>
                                </a:moveTo>
                                <a:lnTo>
                                  <a:pt x="858" y="12"/>
                                </a:lnTo>
                                <a:lnTo>
                                  <a:pt x="858" y="0"/>
                                </a:lnTo>
                                <a:lnTo>
                                  <a:pt x="906" y="0"/>
                                </a:lnTo>
                                <a:lnTo>
                                  <a:pt x="906" y="12"/>
                                </a:lnTo>
                                <a:close/>
                                <a:moveTo>
                                  <a:pt x="822" y="12"/>
                                </a:moveTo>
                                <a:lnTo>
                                  <a:pt x="774" y="12"/>
                                </a:lnTo>
                                <a:lnTo>
                                  <a:pt x="774" y="0"/>
                                </a:lnTo>
                                <a:lnTo>
                                  <a:pt x="822" y="0"/>
                                </a:lnTo>
                                <a:lnTo>
                                  <a:pt x="822" y="12"/>
                                </a:lnTo>
                                <a:close/>
                                <a:moveTo>
                                  <a:pt x="738" y="12"/>
                                </a:moveTo>
                                <a:lnTo>
                                  <a:pt x="690" y="12"/>
                                </a:lnTo>
                                <a:lnTo>
                                  <a:pt x="690" y="0"/>
                                </a:lnTo>
                                <a:lnTo>
                                  <a:pt x="738" y="0"/>
                                </a:lnTo>
                                <a:lnTo>
                                  <a:pt x="738" y="12"/>
                                </a:lnTo>
                                <a:close/>
                                <a:moveTo>
                                  <a:pt x="654" y="12"/>
                                </a:moveTo>
                                <a:lnTo>
                                  <a:pt x="606" y="12"/>
                                </a:lnTo>
                                <a:lnTo>
                                  <a:pt x="606" y="0"/>
                                </a:lnTo>
                                <a:lnTo>
                                  <a:pt x="654" y="0"/>
                                </a:lnTo>
                                <a:lnTo>
                                  <a:pt x="654" y="12"/>
                                </a:lnTo>
                                <a:close/>
                                <a:moveTo>
                                  <a:pt x="570" y="12"/>
                                </a:moveTo>
                                <a:lnTo>
                                  <a:pt x="522" y="12"/>
                                </a:lnTo>
                                <a:lnTo>
                                  <a:pt x="522" y="0"/>
                                </a:lnTo>
                                <a:lnTo>
                                  <a:pt x="570" y="0"/>
                                </a:lnTo>
                                <a:lnTo>
                                  <a:pt x="570" y="12"/>
                                </a:lnTo>
                                <a:close/>
                                <a:moveTo>
                                  <a:pt x="486" y="12"/>
                                </a:moveTo>
                                <a:lnTo>
                                  <a:pt x="438" y="12"/>
                                </a:lnTo>
                                <a:lnTo>
                                  <a:pt x="438" y="0"/>
                                </a:lnTo>
                                <a:lnTo>
                                  <a:pt x="486" y="0"/>
                                </a:lnTo>
                                <a:lnTo>
                                  <a:pt x="486" y="12"/>
                                </a:lnTo>
                                <a:close/>
                                <a:moveTo>
                                  <a:pt x="402" y="12"/>
                                </a:moveTo>
                                <a:lnTo>
                                  <a:pt x="354" y="12"/>
                                </a:lnTo>
                                <a:lnTo>
                                  <a:pt x="354" y="0"/>
                                </a:lnTo>
                                <a:lnTo>
                                  <a:pt x="402" y="0"/>
                                </a:lnTo>
                                <a:lnTo>
                                  <a:pt x="402" y="12"/>
                                </a:lnTo>
                                <a:close/>
                                <a:moveTo>
                                  <a:pt x="318" y="12"/>
                                </a:moveTo>
                                <a:lnTo>
                                  <a:pt x="270" y="12"/>
                                </a:lnTo>
                                <a:lnTo>
                                  <a:pt x="270" y="0"/>
                                </a:lnTo>
                                <a:lnTo>
                                  <a:pt x="318" y="0"/>
                                </a:lnTo>
                                <a:lnTo>
                                  <a:pt x="318" y="12"/>
                                </a:lnTo>
                                <a:close/>
                                <a:moveTo>
                                  <a:pt x="234" y="12"/>
                                </a:moveTo>
                                <a:lnTo>
                                  <a:pt x="186" y="12"/>
                                </a:lnTo>
                                <a:lnTo>
                                  <a:pt x="186" y="0"/>
                                </a:lnTo>
                                <a:lnTo>
                                  <a:pt x="234" y="0"/>
                                </a:lnTo>
                                <a:lnTo>
                                  <a:pt x="234" y="12"/>
                                </a:lnTo>
                                <a:close/>
                                <a:moveTo>
                                  <a:pt x="150" y="12"/>
                                </a:moveTo>
                                <a:lnTo>
                                  <a:pt x="102" y="12"/>
                                </a:lnTo>
                                <a:lnTo>
                                  <a:pt x="102" y="0"/>
                                </a:lnTo>
                                <a:lnTo>
                                  <a:pt x="150" y="0"/>
                                </a:lnTo>
                                <a:lnTo>
                                  <a:pt x="150" y="12"/>
                                </a:lnTo>
                                <a:close/>
                                <a:moveTo>
                                  <a:pt x="66" y="12"/>
                                </a:moveTo>
                                <a:lnTo>
                                  <a:pt x="18" y="12"/>
                                </a:lnTo>
                                <a:lnTo>
                                  <a:pt x="18" y="0"/>
                                </a:lnTo>
                                <a:lnTo>
                                  <a:pt x="66" y="0"/>
                                </a:lnTo>
                                <a:lnTo>
                                  <a:pt x="66" y="12"/>
                                </a:lnTo>
                                <a:close/>
                                <a:moveTo>
                                  <a:pt x="12" y="30"/>
                                </a:moveTo>
                                <a:lnTo>
                                  <a:pt x="12" y="78"/>
                                </a:lnTo>
                                <a:lnTo>
                                  <a:pt x="0" y="78"/>
                                </a:lnTo>
                                <a:lnTo>
                                  <a:pt x="0" y="30"/>
                                </a:lnTo>
                                <a:lnTo>
                                  <a:pt x="12" y="30"/>
                                </a:lnTo>
                                <a:close/>
                                <a:moveTo>
                                  <a:pt x="12" y="114"/>
                                </a:moveTo>
                                <a:lnTo>
                                  <a:pt x="12" y="162"/>
                                </a:lnTo>
                                <a:lnTo>
                                  <a:pt x="0" y="162"/>
                                </a:lnTo>
                                <a:lnTo>
                                  <a:pt x="0" y="114"/>
                                </a:lnTo>
                                <a:lnTo>
                                  <a:pt x="12" y="114"/>
                                </a:lnTo>
                                <a:close/>
                                <a:moveTo>
                                  <a:pt x="12" y="198"/>
                                </a:moveTo>
                                <a:lnTo>
                                  <a:pt x="12" y="246"/>
                                </a:lnTo>
                                <a:lnTo>
                                  <a:pt x="0" y="246"/>
                                </a:lnTo>
                                <a:lnTo>
                                  <a:pt x="0" y="198"/>
                                </a:lnTo>
                                <a:lnTo>
                                  <a:pt x="12" y="198"/>
                                </a:lnTo>
                                <a:close/>
                                <a:moveTo>
                                  <a:pt x="12" y="282"/>
                                </a:moveTo>
                                <a:lnTo>
                                  <a:pt x="12" y="330"/>
                                </a:lnTo>
                                <a:lnTo>
                                  <a:pt x="0" y="330"/>
                                </a:lnTo>
                                <a:lnTo>
                                  <a:pt x="0" y="282"/>
                                </a:lnTo>
                                <a:lnTo>
                                  <a:pt x="12" y="282"/>
                                </a:lnTo>
                                <a:close/>
                                <a:moveTo>
                                  <a:pt x="12" y="366"/>
                                </a:moveTo>
                                <a:lnTo>
                                  <a:pt x="12" y="414"/>
                                </a:lnTo>
                                <a:lnTo>
                                  <a:pt x="0" y="414"/>
                                </a:lnTo>
                                <a:lnTo>
                                  <a:pt x="0" y="366"/>
                                </a:lnTo>
                                <a:lnTo>
                                  <a:pt x="12" y="366"/>
                                </a:lnTo>
                                <a:close/>
                                <a:moveTo>
                                  <a:pt x="12" y="450"/>
                                </a:moveTo>
                                <a:lnTo>
                                  <a:pt x="12" y="498"/>
                                </a:lnTo>
                                <a:lnTo>
                                  <a:pt x="0" y="498"/>
                                </a:lnTo>
                                <a:lnTo>
                                  <a:pt x="0" y="450"/>
                                </a:lnTo>
                                <a:lnTo>
                                  <a:pt x="12" y="450"/>
                                </a:lnTo>
                                <a:close/>
                                <a:moveTo>
                                  <a:pt x="12" y="534"/>
                                </a:moveTo>
                                <a:lnTo>
                                  <a:pt x="12" y="582"/>
                                </a:lnTo>
                                <a:lnTo>
                                  <a:pt x="0" y="582"/>
                                </a:lnTo>
                                <a:lnTo>
                                  <a:pt x="0" y="534"/>
                                </a:lnTo>
                                <a:lnTo>
                                  <a:pt x="12" y="534"/>
                                </a:lnTo>
                                <a:close/>
                                <a:moveTo>
                                  <a:pt x="12" y="618"/>
                                </a:moveTo>
                                <a:lnTo>
                                  <a:pt x="12" y="666"/>
                                </a:lnTo>
                                <a:lnTo>
                                  <a:pt x="0" y="666"/>
                                </a:lnTo>
                                <a:lnTo>
                                  <a:pt x="0" y="618"/>
                                </a:lnTo>
                                <a:lnTo>
                                  <a:pt x="12" y="618"/>
                                </a:lnTo>
                                <a:close/>
                                <a:moveTo>
                                  <a:pt x="12" y="702"/>
                                </a:moveTo>
                                <a:lnTo>
                                  <a:pt x="12" y="750"/>
                                </a:lnTo>
                                <a:lnTo>
                                  <a:pt x="0" y="750"/>
                                </a:lnTo>
                                <a:lnTo>
                                  <a:pt x="0" y="702"/>
                                </a:lnTo>
                                <a:lnTo>
                                  <a:pt x="12" y="702"/>
                                </a:lnTo>
                                <a:close/>
                                <a:moveTo>
                                  <a:pt x="12" y="786"/>
                                </a:moveTo>
                                <a:lnTo>
                                  <a:pt x="12" y="834"/>
                                </a:lnTo>
                                <a:lnTo>
                                  <a:pt x="0" y="834"/>
                                </a:lnTo>
                                <a:lnTo>
                                  <a:pt x="0" y="786"/>
                                </a:lnTo>
                                <a:lnTo>
                                  <a:pt x="12" y="786"/>
                                </a:lnTo>
                                <a:close/>
                                <a:moveTo>
                                  <a:pt x="12" y="870"/>
                                </a:moveTo>
                                <a:lnTo>
                                  <a:pt x="12" y="918"/>
                                </a:lnTo>
                                <a:lnTo>
                                  <a:pt x="0" y="918"/>
                                </a:lnTo>
                                <a:lnTo>
                                  <a:pt x="0" y="870"/>
                                </a:lnTo>
                                <a:lnTo>
                                  <a:pt x="12" y="870"/>
                                </a:lnTo>
                                <a:close/>
                                <a:moveTo>
                                  <a:pt x="12" y="954"/>
                                </a:moveTo>
                                <a:lnTo>
                                  <a:pt x="12" y="1002"/>
                                </a:lnTo>
                                <a:lnTo>
                                  <a:pt x="0" y="1002"/>
                                </a:lnTo>
                                <a:lnTo>
                                  <a:pt x="0" y="954"/>
                                </a:lnTo>
                                <a:lnTo>
                                  <a:pt x="12" y="954"/>
                                </a:lnTo>
                                <a:close/>
                                <a:moveTo>
                                  <a:pt x="12" y="1038"/>
                                </a:moveTo>
                                <a:lnTo>
                                  <a:pt x="12" y="1086"/>
                                </a:lnTo>
                                <a:lnTo>
                                  <a:pt x="0" y="1086"/>
                                </a:lnTo>
                                <a:lnTo>
                                  <a:pt x="0" y="1038"/>
                                </a:lnTo>
                                <a:lnTo>
                                  <a:pt x="12" y="1038"/>
                                </a:lnTo>
                                <a:close/>
                                <a:moveTo>
                                  <a:pt x="12" y="1122"/>
                                </a:moveTo>
                                <a:lnTo>
                                  <a:pt x="12" y="1170"/>
                                </a:lnTo>
                                <a:lnTo>
                                  <a:pt x="0" y="1170"/>
                                </a:lnTo>
                                <a:lnTo>
                                  <a:pt x="0" y="1122"/>
                                </a:lnTo>
                                <a:lnTo>
                                  <a:pt x="12" y="1122"/>
                                </a:lnTo>
                                <a:close/>
                                <a:moveTo>
                                  <a:pt x="12" y="1206"/>
                                </a:moveTo>
                                <a:lnTo>
                                  <a:pt x="12" y="1254"/>
                                </a:lnTo>
                                <a:lnTo>
                                  <a:pt x="0" y="1254"/>
                                </a:lnTo>
                                <a:lnTo>
                                  <a:pt x="0" y="1206"/>
                                </a:lnTo>
                                <a:lnTo>
                                  <a:pt x="12" y="1206"/>
                                </a:lnTo>
                                <a:close/>
                                <a:moveTo>
                                  <a:pt x="12" y="1290"/>
                                </a:moveTo>
                                <a:lnTo>
                                  <a:pt x="12" y="1338"/>
                                </a:lnTo>
                                <a:lnTo>
                                  <a:pt x="0" y="1338"/>
                                </a:lnTo>
                                <a:lnTo>
                                  <a:pt x="0" y="1290"/>
                                </a:lnTo>
                                <a:lnTo>
                                  <a:pt x="12" y="1290"/>
                                </a:lnTo>
                                <a:close/>
                                <a:moveTo>
                                  <a:pt x="12" y="1374"/>
                                </a:moveTo>
                                <a:lnTo>
                                  <a:pt x="12" y="1422"/>
                                </a:lnTo>
                                <a:lnTo>
                                  <a:pt x="0" y="1422"/>
                                </a:lnTo>
                                <a:lnTo>
                                  <a:pt x="0" y="1374"/>
                                </a:lnTo>
                                <a:lnTo>
                                  <a:pt x="12" y="1374"/>
                                </a:lnTo>
                                <a:close/>
                                <a:moveTo>
                                  <a:pt x="12" y="1458"/>
                                </a:moveTo>
                                <a:lnTo>
                                  <a:pt x="12" y="1506"/>
                                </a:lnTo>
                                <a:lnTo>
                                  <a:pt x="0" y="1506"/>
                                </a:lnTo>
                                <a:lnTo>
                                  <a:pt x="0" y="1458"/>
                                </a:lnTo>
                                <a:lnTo>
                                  <a:pt x="12" y="1458"/>
                                </a:lnTo>
                                <a:close/>
                                <a:moveTo>
                                  <a:pt x="12" y="1542"/>
                                </a:moveTo>
                                <a:lnTo>
                                  <a:pt x="12" y="1590"/>
                                </a:lnTo>
                                <a:lnTo>
                                  <a:pt x="0" y="1590"/>
                                </a:lnTo>
                                <a:lnTo>
                                  <a:pt x="0" y="1542"/>
                                </a:lnTo>
                                <a:lnTo>
                                  <a:pt x="12" y="1542"/>
                                </a:lnTo>
                                <a:close/>
                                <a:moveTo>
                                  <a:pt x="12" y="1626"/>
                                </a:moveTo>
                                <a:lnTo>
                                  <a:pt x="12" y="1674"/>
                                </a:lnTo>
                                <a:lnTo>
                                  <a:pt x="0" y="1674"/>
                                </a:lnTo>
                                <a:lnTo>
                                  <a:pt x="0" y="1626"/>
                                </a:lnTo>
                                <a:lnTo>
                                  <a:pt x="12" y="1626"/>
                                </a:lnTo>
                                <a:close/>
                                <a:moveTo>
                                  <a:pt x="12" y="1710"/>
                                </a:moveTo>
                                <a:lnTo>
                                  <a:pt x="12" y="1758"/>
                                </a:lnTo>
                                <a:lnTo>
                                  <a:pt x="0" y="1758"/>
                                </a:lnTo>
                                <a:lnTo>
                                  <a:pt x="0" y="1710"/>
                                </a:lnTo>
                                <a:lnTo>
                                  <a:pt x="12" y="1710"/>
                                </a:lnTo>
                                <a:close/>
                                <a:moveTo>
                                  <a:pt x="12" y="1794"/>
                                </a:moveTo>
                                <a:lnTo>
                                  <a:pt x="12" y="1842"/>
                                </a:lnTo>
                                <a:lnTo>
                                  <a:pt x="0" y="1842"/>
                                </a:lnTo>
                                <a:lnTo>
                                  <a:pt x="0" y="1794"/>
                                </a:lnTo>
                                <a:lnTo>
                                  <a:pt x="12" y="1794"/>
                                </a:lnTo>
                                <a:close/>
                                <a:moveTo>
                                  <a:pt x="12" y="1878"/>
                                </a:moveTo>
                                <a:lnTo>
                                  <a:pt x="12" y="1926"/>
                                </a:lnTo>
                                <a:lnTo>
                                  <a:pt x="0" y="1926"/>
                                </a:lnTo>
                                <a:lnTo>
                                  <a:pt x="0" y="1878"/>
                                </a:lnTo>
                                <a:lnTo>
                                  <a:pt x="12" y="1878"/>
                                </a:lnTo>
                                <a:close/>
                                <a:moveTo>
                                  <a:pt x="12" y="1962"/>
                                </a:moveTo>
                                <a:lnTo>
                                  <a:pt x="12" y="2010"/>
                                </a:lnTo>
                                <a:lnTo>
                                  <a:pt x="0" y="2010"/>
                                </a:lnTo>
                                <a:lnTo>
                                  <a:pt x="0" y="1962"/>
                                </a:lnTo>
                                <a:lnTo>
                                  <a:pt x="12" y="1962"/>
                                </a:lnTo>
                                <a:close/>
                                <a:moveTo>
                                  <a:pt x="30" y="2016"/>
                                </a:moveTo>
                                <a:lnTo>
                                  <a:pt x="78" y="2016"/>
                                </a:lnTo>
                                <a:lnTo>
                                  <a:pt x="78" y="2028"/>
                                </a:lnTo>
                                <a:lnTo>
                                  <a:pt x="30" y="2028"/>
                                </a:lnTo>
                                <a:lnTo>
                                  <a:pt x="30" y="2016"/>
                                </a:lnTo>
                                <a:close/>
                                <a:moveTo>
                                  <a:pt x="114" y="2016"/>
                                </a:moveTo>
                                <a:lnTo>
                                  <a:pt x="162" y="2016"/>
                                </a:lnTo>
                                <a:lnTo>
                                  <a:pt x="162" y="2028"/>
                                </a:lnTo>
                                <a:lnTo>
                                  <a:pt x="114" y="2028"/>
                                </a:lnTo>
                                <a:lnTo>
                                  <a:pt x="114" y="2016"/>
                                </a:lnTo>
                                <a:close/>
                                <a:moveTo>
                                  <a:pt x="198" y="2016"/>
                                </a:moveTo>
                                <a:lnTo>
                                  <a:pt x="246" y="2016"/>
                                </a:lnTo>
                                <a:lnTo>
                                  <a:pt x="246" y="2028"/>
                                </a:lnTo>
                                <a:lnTo>
                                  <a:pt x="198" y="2028"/>
                                </a:lnTo>
                                <a:lnTo>
                                  <a:pt x="198" y="2016"/>
                                </a:lnTo>
                                <a:close/>
                                <a:moveTo>
                                  <a:pt x="282" y="2016"/>
                                </a:moveTo>
                                <a:lnTo>
                                  <a:pt x="330" y="2016"/>
                                </a:lnTo>
                                <a:lnTo>
                                  <a:pt x="330" y="2028"/>
                                </a:lnTo>
                                <a:lnTo>
                                  <a:pt x="282" y="2028"/>
                                </a:lnTo>
                                <a:lnTo>
                                  <a:pt x="282" y="2016"/>
                                </a:lnTo>
                                <a:close/>
                                <a:moveTo>
                                  <a:pt x="366" y="2016"/>
                                </a:moveTo>
                                <a:lnTo>
                                  <a:pt x="414" y="2016"/>
                                </a:lnTo>
                                <a:lnTo>
                                  <a:pt x="414" y="2028"/>
                                </a:lnTo>
                                <a:lnTo>
                                  <a:pt x="366" y="2028"/>
                                </a:lnTo>
                                <a:lnTo>
                                  <a:pt x="366" y="2016"/>
                                </a:lnTo>
                                <a:close/>
                                <a:moveTo>
                                  <a:pt x="450" y="2016"/>
                                </a:moveTo>
                                <a:lnTo>
                                  <a:pt x="498" y="2016"/>
                                </a:lnTo>
                                <a:lnTo>
                                  <a:pt x="498" y="2028"/>
                                </a:lnTo>
                                <a:lnTo>
                                  <a:pt x="450" y="2028"/>
                                </a:lnTo>
                                <a:lnTo>
                                  <a:pt x="450" y="2016"/>
                                </a:lnTo>
                                <a:close/>
                                <a:moveTo>
                                  <a:pt x="534" y="2016"/>
                                </a:moveTo>
                                <a:lnTo>
                                  <a:pt x="582" y="2016"/>
                                </a:lnTo>
                                <a:lnTo>
                                  <a:pt x="582" y="2028"/>
                                </a:lnTo>
                                <a:lnTo>
                                  <a:pt x="534" y="2028"/>
                                </a:lnTo>
                                <a:lnTo>
                                  <a:pt x="534" y="2016"/>
                                </a:lnTo>
                                <a:close/>
                                <a:moveTo>
                                  <a:pt x="618" y="2016"/>
                                </a:moveTo>
                                <a:lnTo>
                                  <a:pt x="666" y="2016"/>
                                </a:lnTo>
                                <a:lnTo>
                                  <a:pt x="666" y="2028"/>
                                </a:lnTo>
                                <a:lnTo>
                                  <a:pt x="618" y="2028"/>
                                </a:lnTo>
                                <a:lnTo>
                                  <a:pt x="618" y="2016"/>
                                </a:lnTo>
                                <a:close/>
                                <a:moveTo>
                                  <a:pt x="702" y="2016"/>
                                </a:moveTo>
                                <a:lnTo>
                                  <a:pt x="750" y="2016"/>
                                </a:lnTo>
                                <a:lnTo>
                                  <a:pt x="750" y="2028"/>
                                </a:lnTo>
                                <a:lnTo>
                                  <a:pt x="702" y="2028"/>
                                </a:lnTo>
                                <a:lnTo>
                                  <a:pt x="702" y="2016"/>
                                </a:lnTo>
                                <a:close/>
                                <a:moveTo>
                                  <a:pt x="786" y="2016"/>
                                </a:moveTo>
                                <a:lnTo>
                                  <a:pt x="834" y="2016"/>
                                </a:lnTo>
                                <a:lnTo>
                                  <a:pt x="834" y="2028"/>
                                </a:lnTo>
                                <a:lnTo>
                                  <a:pt x="786" y="2028"/>
                                </a:lnTo>
                                <a:lnTo>
                                  <a:pt x="786" y="2016"/>
                                </a:lnTo>
                                <a:close/>
                                <a:moveTo>
                                  <a:pt x="870" y="2016"/>
                                </a:moveTo>
                                <a:lnTo>
                                  <a:pt x="918" y="2016"/>
                                </a:lnTo>
                                <a:lnTo>
                                  <a:pt x="918" y="2028"/>
                                </a:lnTo>
                                <a:lnTo>
                                  <a:pt x="870" y="2028"/>
                                </a:lnTo>
                                <a:lnTo>
                                  <a:pt x="870" y="2016"/>
                                </a:lnTo>
                                <a:close/>
                                <a:moveTo>
                                  <a:pt x="954" y="2016"/>
                                </a:moveTo>
                                <a:lnTo>
                                  <a:pt x="1002" y="2016"/>
                                </a:lnTo>
                                <a:lnTo>
                                  <a:pt x="1002" y="2028"/>
                                </a:lnTo>
                                <a:lnTo>
                                  <a:pt x="954" y="2028"/>
                                </a:lnTo>
                                <a:lnTo>
                                  <a:pt x="954" y="2016"/>
                                </a:lnTo>
                                <a:close/>
                                <a:moveTo>
                                  <a:pt x="1038" y="2016"/>
                                </a:moveTo>
                                <a:lnTo>
                                  <a:pt x="1086" y="2016"/>
                                </a:lnTo>
                                <a:lnTo>
                                  <a:pt x="1086" y="2028"/>
                                </a:lnTo>
                                <a:lnTo>
                                  <a:pt x="1038" y="2028"/>
                                </a:lnTo>
                                <a:lnTo>
                                  <a:pt x="1038" y="2016"/>
                                </a:lnTo>
                                <a:close/>
                                <a:moveTo>
                                  <a:pt x="1122" y="2016"/>
                                </a:moveTo>
                                <a:lnTo>
                                  <a:pt x="1170" y="2016"/>
                                </a:lnTo>
                                <a:lnTo>
                                  <a:pt x="1170" y="2028"/>
                                </a:lnTo>
                                <a:lnTo>
                                  <a:pt x="1122" y="2028"/>
                                </a:lnTo>
                                <a:lnTo>
                                  <a:pt x="1122" y="2016"/>
                                </a:lnTo>
                                <a:close/>
                                <a:moveTo>
                                  <a:pt x="1206" y="2016"/>
                                </a:moveTo>
                                <a:lnTo>
                                  <a:pt x="1254" y="2016"/>
                                </a:lnTo>
                                <a:lnTo>
                                  <a:pt x="1254" y="2028"/>
                                </a:lnTo>
                                <a:lnTo>
                                  <a:pt x="1206" y="2028"/>
                                </a:lnTo>
                                <a:lnTo>
                                  <a:pt x="1206" y="2016"/>
                                </a:lnTo>
                                <a:close/>
                                <a:moveTo>
                                  <a:pt x="1290" y="2016"/>
                                </a:moveTo>
                                <a:lnTo>
                                  <a:pt x="1339" y="2016"/>
                                </a:lnTo>
                                <a:lnTo>
                                  <a:pt x="1339" y="2028"/>
                                </a:lnTo>
                                <a:lnTo>
                                  <a:pt x="1290" y="2028"/>
                                </a:lnTo>
                                <a:lnTo>
                                  <a:pt x="1290" y="2016"/>
                                </a:lnTo>
                                <a:close/>
                                <a:moveTo>
                                  <a:pt x="1375" y="2016"/>
                                </a:moveTo>
                                <a:lnTo>
                                  <a:pt x="1423" y="2016"/>
                                </a:lnTo>
                                <a:lnTo>
                                  <a:pt x="1423" y="2028"/>
                                </a:lnTo>
                                <a:lnTo>
                                  <a:pt x="1375" y="2028"/>
                                </a:lnTo>
                                <a:lnTo>
                                  <a:pt x="1375" y="2016"/>
                                </a:lnTo>
                                <a:close/>
                                <a:moveTo>
                                  <a:pt x="1459" y="2016"/>
                                </a:moveTo>
                                <a:lnTo>
                                  <a:pt x="1507" y="2016"/>
                                </a:lnTo>
                                <a:lnTo>
                                  <a:pt x="1507" y="2028"/>
                                </a:lnTo>
                                <a:lnTo>
                                  <a:pt x="1459" y="2028"/>
                                </a:lnTo>
                                <a:lnTo>
                                  <a:pt x="1459" y="2016"/>
                                </a:lnTo>
                                <a:close/>
                                <a:moveTo>
                                  <a:pt x="1543" y="2016"/>
                                </a:moveTo>
                                <a:lnTo>
                                  <a:pt x="1591" y="2016"/>
                                </a:lnTo>
                                <a:lnTo>
                                  <a:pt x="1591" y="2028"/>
                                </a:lnTo>
                                <a:lnTo>
                                  <a:pt x="1543" y="2028"/>
                                </a:lnTo>
                                <a:lnTo>
                                  <a:pt x="1543" y="2016"/>
                                </a:lnTo>
                                <a:close/>
                                <a:moveTo>
                                  <a:pt x="1627" y="2016"/>
                                </a:moveTo>
                                <a:lnTo>
                                  <a:pt x="1675" y="2016"/>
                                </a:lnTo>
                                <a:lnTo>
                                  <a:pt x="1675" y="2028"/>
                                </a:lnTo>
                                <a:lnTo>
                                  <a:pt x="1627" y="2028"/>
                                </a:lnTo>
                                <a:lnTo>
                                  <a:pt x="1627" y="2016"/>
                                </a:lnTo>
                                <a:close/>
                                <a:moveTo>
                                  <a:pt x="1711" y="2016"/>
                                </a:moveTo>
                                <a:lnTo>
                                  <a:pt x="1759" y="2016"/>
                                </a:lnTo>
                                <a:lnTo>
                                  <a:pt x="1759" y="2028"/>
                                </a:lnTo>
                                <a:lnTo>
                                  <a:pt x="1711" y="2028"/>
                                </a:lnTo>
                                <a:lnTo>
                                  <a:pt x="1711" y="2016"/>
                                </a:lnTo>
                                <a:close/>
                                <a:moveTo>
                                  <a:pt x="1795" y="2016"/>
                                </a:moveTo>
                                <a:lnTo>
                                  <a:pt x="1843" y="2016"/>
                                </a:lnTo>
                                <a:lnTo>
                                  <a:pt x="1843" y="2028"/>
                                </a:lnTo>
                                <a:lnTo>
                                  <a:pt x="1795" y="2028"/>
                                </a:lnTo>
                                <a:lnTo>
                                  <a:pt x="1795" y="2016"/>
                                </a:lnTo>
                                <a:close/>
                                <a:moveTo>
                                  <a:pt x="1879" y="2016"/>
                                </a:moveTo>
                                <a:lnTo>
                                  <a:pt x="1927" y="2016"/>
                                </a:lnTo>
                                <a:lnTo>
                                  <a:pt x="1927" y="2028"/>
                                </a:lnTo>
                                <a:lnTo>
                                  <a:pt x="1879" y="2028"/>
                                </a:lnTo>
                                <a:lnTo>
                                  <a:pt x="1879" y="2016"/>
                                </a:lnTo>
                                <a:close/>
                                <a:moveTo>
                                  <a:pt x="1963" y="2016"/>
                                </a:moveTo>
                                <a:lnTo>
                                  <a:pt x="2011" y="2016"/>
                                </a:lnTo>
                                <a:lnTo>
                                  <a:pt x="2011" y="2028"/>
                                </a:lnTo>
                                <a:lnTo>
                                  <a:pt x="1963" y="2028"/>
                                </a:lnTo>
                                <a:lnTo>
                                  <a:pt x="1963" y="2016"/>
                                </a:lnTo>
                                <a:close/>
                                <a:moveTo>
                                  <a:pt x="2047" y="2016"/>
                                </a:moveTo>
                                <a:lnTo>
                                  <a:pt x="2095" y="2016"/>
                                </a:lnTo>
                                <a:lnTo>
                                  <a:pt x="2095" y="2028"/>
                                </a:lnTo>
                                <a:lnTo>
                                  <a:pt x="2047" y="2028"/>
                                </a:lnTo>
                                <a:lnTo>
                                  <a:pt x="2047" y="2016"/>
                                </a:lnTo>
                                <a:close/>
                                <a:moveTo>
                                  <a:pt x="2131" y="2016"/>
                                </a:moveTo>
                                <a:lnTo>
                                  <a:pt x="2179" y="2016"/>
                                </a:lnTo>
                                <a:lnTo>
                                  <a:pt x="2179" y="2028"/>
                                </a:lnTo>
                                <a:lnTo>
                                  <a:pt x="2131" y="2028"/>
                                </a:lnTo>
                                <a:lnTo>
                                  <a:pt x="2131" y="2016"/>
                                </a:lnTo>
                                <a:close/>
                                <a:moveTo>
                                  <a:pt x="2215" y="2016"/>
                                </a:moveTo>
                                <a:lnTo>
                                  <a:pt x="2263" y="2016"/>
                                </a:lnTo>
                                <a:lnTo>
                                  <a:pt x="2263" y="2028"/>
                                </a:lnTo>
                                <a:lnTo>
                                  <a:pt x="2215" y="2028"/>
                                </a:lnTo>
                                <a:lnTo>
                                  <a:pt x="2215" y="2016"/>
                                </a:lnTo>
                                <a:close/>
                                <a:moveTo>
                                  <a:pt x="2299" y="2016"/>
                                </a:moveTo>
                                <a:lnTo>
                                  <a:pt x="2347" y="2016"/>
                                </a:lnTo>
                                <a:lnTo>
                                  <a:pt x="2347" y="2028"/>
                                </a:lnTo>
                                <a:lnTo>
                                  <a:pt x="2299" y="2028"/>
                                </a:lnTo>
                                <a:lnTo>
                                  <a:pt x="2299" y="2016"/>
                                </a:lnTo>
                                <a:close/>
                                <a:moveTo>
                                  <a:pt x="2383" y="2016"/>
                                </a:moveTo>
                                <a:lnTo>
                                  <a:pt x="2431" y="2016"/>
                                </a:lnTo>
                                <a:lnTo>
                                  <a:pt x="2431" y="2028"/>
                                </a:lnTo>
                                <a:lnTo>
                                  <a:pt x="2383" y="2028"/>
                                </a:lnTo>
                                <a:lnTo>
                                  <a:pt x="2383" y="2016"/>
                                </a:lnTo>
                                <a:close/>
                                <a:moveTo>
                                  <a:pt x="2467" y="2016"/>
                                </a:moveTo>
                                <a:lnTo>
                                  <a:pt x="2515" y="2016"/>
                                </a:lnTo>
                                <a:lnTo>
                                  <a:pt x="2515" y="2028"/>
                                </a:lnTo>
                                <a:lnTo>
                                  <a:pt x="2467" y="2028"/>
                                </a:lnTo>
                                <a:lnTo>
                                  <a:pt x="2467" y="2016"/>
                                </a:lnTo>
                                <a:close/>
                                <a:moveTo>
                                  <a:pt x="2551" y="2016"/>
                                </a:moveTo>
                                <a:lnTo>
                                  <a:pt x="2599" y="2016"/>
                                </a:lnTo>
                                <a:lnTo>
                                  <a:pt x="2599" y="2028"/>
                                </a:lnTo>
                                <a:lnTo>
                                  <a:pt x="2551" y="2028"/>
                                </a:lnTo>
                                <a:lnTo>
                                  <a:pt x="2551" y="2016"/>
                                </a:lnTo>
                                <a:close/>
                                <a:moveTo>
                                  <a:pt x="2635" y="2016"/>
                                </a:moveTo>
                                <a:lnTo>
                                  <a:pt x="2684" y="2016"/>
                                </a:lnTo>
                                <a:lnTo>
                                  <a:pt x="2684" y="2028"/>
                                </a:lnTo>
                                <a:lnTo>
                                  <a:pt x="2635" y="2028"/>
                                </a:lnTo>
                                <a:lnTo>
                                  <a:pt x="2635" y="2016"/>
                                </a:lnTo>
                                <a:close/>
                                <a:moveTo>
                                  <a:pt x="2720" y="2016"/>
                                </a:moveTo>
                                <a:lnTo>
                                  <a:pt x="2768" y="2016"/>
                                </a:lnTo>
                                <a:lnTo>
                                  <a:pt x="2768" y="2028"/>
                                </a:lnTo>
                                <a:lnTo>
                                  <a:pt x="2720" y="2028"/>
                                </a:lnTo>
                                <a:lnTo>
                                  <a:pt x="2720" y="2016"/>
                                </a:lnTo>
                                <a:close/>
                                <a:moveTo>
                                  <a:pt x="2804" y="2016"/>
                                </a:moveTo>
                                <a:lnTo>
                                  <a:pt x="2852" y="2016"/>
                                </a:lnTo>
                                <a:lnTo>
                                  <a:pt x="2852" y="2028"/>
                                </a:lnTo>
                                <a:lnTo>
                                  <a:pt x="2804" y="2028"/>
                                </a:lnTo>
                                <a:lnTo>
                                  <a:pt x="2804" y="2016"/>
                                </a:lnTo>
                                <a:close/>
                                <a:moveTo>
                                  <a:pt x="2888" y="2016"/>
                                </a:moveTo>
                                <a:lnTo>
                                  <a:pt x="2936" y="2016"/>
                                </a:lnTo>
                                <a:lnTo>
                                  <a:pt x="2936" y="2028"/>
                                </a:lnTo>
                                <a:lnTo>
                                  <a:pt x="2888" y="2028"/>
                                </a:lnTo>
                                <a:lnTo>
                                  <a:pt x="2888" y="2016"/>
                                </a:lnTo>
                                <a:close/>
                                <a:moveTo>
                                  <a:pt x="2972" y="2016"/>
                                </a:moveTo>
                                <a:lnTo>
                                  <a:pt x="3020" y="2016"/>
                                </a:lnTo>
                                <a:lnTo>
                                  <a:pt x="3020" y="2028"/>
                                </a:lnTo>
                                <a:lnTo>
                                  <a:pt x="2972" y="2028"/>
                                </a:lnTo>
                                <a:lnTo>
                                  <a:pt x="2972" y="2016"/>
                                </a:lnTo>
                                <a:close/>
                                <a:moveTo>
                                  <a:pt x="3056" y="2016"/>
                                </a:moveTo>
                                <a:lnTo>
                                  <a:pt x="3104" y="2016"/>
                                </a:lnTo>
                                <a:lnTo>
                                  <a:pt x="3104" y="2028"/>
                                </a:lnTo>
                                <a:lnTo>
                                  <a:pt x="3056" y="2028"/>
                                </a:lnTo>
                                <a:lnTo>
                                  <a:pt x="3056" y="2016"/>
                                </a:lnTo>
                                <a:close/>
                                <a:moveTo>
                                  <a:pt x="3140" y="2016"/>
                                </a:moveTo>
                                <a:lnTo>
                                  <a:pt x="3176" y="2016"/>
                                </a:lnTo>
                                <a:lnTo>
                                  <a:pt x="3170" y="2022"/>
                                </a:lnTo>
                                <a:lnTo>
                                  <a:pt x="3170" y="2010"/>
                                </a:lnTo>
                                <a:lnTo>
                                  <a:pt x="3182" y="2010"/>
                                </a:lnTo>
                                <a:lnTo>
                                  <a:pt x="3182" y="2028"/>
                                </a:lnTo>
                                <a:lnTo>
                                  <a:pt x="3140" y="2028"/>
                                </a:lnTo>
                                <a:lnTo>
                                  <a:pt x="3140" y="2016"/>
                                </a:lnTo>
                                <a:close/>
                                <a:moveTo>
                                  <a:pt x="3170" y="1974"/>
                                </a:moveTo>
                                <a:lnTo>
                                  <a:pt x="3170" y="1926"/>
                                </a:lnTo>
                                <a:lnTo>
                                  <a:pt x="3182" y="1926"/>
                                </a:lnTo>
                                <a:lnTo>
                                  <a:pt x="3182" y="1974"/>
                                </a:lnTo>
                                <a:lnTo>
                                  <a:pt x="3170" y="1974"/>
                                </a:lnTo>
                                <a:close/>
                                <a:moveTo>
                                  <a:pt x="3170" y="1890"/>
                                </a:moveTo>
                                <a:lnTo>
                                  <a:pt x="3170" y="1842"/>
                                </a:lnTo>
                                <a:lnTo>
                                  <a:pt x="3182" y="1842"/>
                                </a:lnTo>
                                <a:lnTo>
                                  <a:pt x="3182" y="1890"/>
                                </a:lnTo>
                                <a:lnTo>
                                  <a:pt x="3170" y="1890"/>
                                </a:lnTo>
                                <a:close/>
                                <a:moveTo>
                                  <a:pt x="3170" y="1806"/>
                                </a:moveTo>
                                <a:lnTo>
                                  <a:pt x="3170" y="1758"/>
                                </a:lnTo>
                                <a:lnTo>
                                  <a:pt x="3182" y="1758"/>
                                </a:lnTo>
                                <a:lnTo>
                                  <a:pt x="3182" y="1806"/>
                                </a:lnTo>
                                <a:lnTo>
                                  <a:pt x="3170" y="1806"/>
                                </a:lnTo>
                                <a:close/>
                                <a:moveTo>
                                  <a:pt x="3170" y="1722"/>
                                </a:moveTo>
                                <a:lnTo>
                                  <a:pt x="3170" y="1674"/>
                                </a:lnTo>
                                <a:lnTo>
                                  <a:pt x="3182" y="1674"/>
                                </a:lnTo>
                                <a:lnTo>
                                  <a:pt x="3182" y="1722"/>
                                </a:lnTo>
                                <a:lnTo>
                                  <a:pt x="3170" y="1722"/>
                                </a:lnTo>
                                <a:close/>
                                <a:moveTo>
                                  <a:pt x="3170" y="1638"/>
                                </a:moveTo>
                                <a:lnTo>
                                  <a:pt x="3170" y="1590"/>
                                </a:lnTo>
                                <a:lnTo>
                                  <a:pt x="3182" y="1590"/>
                                </a:lnTo>
                                <a:lnTo>
                                  <a:pt x="3182" y="1638"/>
                                </a:lnTo>
                                <a:lnTo>
                                  <a:pt x="3170" y="1638"/>
                                </a:lnTo>
                                <a:close/>
                                <a:moveTo>
                                  <a:pt x="3170" y="1554"/>
                                </a:moveTo>
                                <a:lnTo>
                                  <a:pt x="3170" y="1506"/>
                                </a:lnTo>
                                <a:lnTo>
                                  <a:pt x="3182" y="1506"/>
                                </a:lnTo>
                                <a:lnTo>
                                  <a:pt x="3182" y="1554"/>
                                </a:lnTo>
                                <a:lnTo>
                                  <a:pt x="3170" y="1554"/>
                                </a:lnTo>
                                <a:close/>
                                <a:moveTo>
                                  <a:pt x="3170" y="1470"/>
                                </a:moveTo>
                                <a:lnTo>
                                  <a:pt x="3170" y="1422"/>
                                </a:lnTo>
                                <a:lnTo>
                                  <a:pt x="3182" y="1422"/>
                                </a:lnTo>
                                <a:lnTo>
                                  <a:pt x="3182" y="1470"/>
                                </a:lnTo>
                                <a:lnTo>
                                  <a:pt x="3170" y="1470"/>
                                </a:lnTo>
                                <a:close/>
                                <a:moveTo>
                                  <a:pt x="3170" y="1386"/>
                                </a:moveTo>
                                <a:lnTo>
                                  <a:pt x="3170" y="1338"/>
                                </a:lnTo>
                                <a:lnTo>
                                  <a:pt x="3182" y="1338"/>
                                </a:lnTo>
                                <a:lnTo>
                                  <a:pt x="3182" y="1386"/>
                                </a:lnTo>
                                <a:lnTo>
                                  <a:pt x="3170" y="1386"/>
                                </a:lnTo>
                                <a:close/>
                                <a:moveTo>
                                  <a:pt x="3170" y="1302"/>
                                </a:moveTo>
                                <a:lnTo>
                                  <a:pt x="3170" y="1254"/>
                                </a:lnTo>
                                <a:lnTo>
                                  <a:pt x="3182" y="1254"/>
                                </a:lnTo>
                                <a:lnTo>
                                  <a:pt x="3182" y="1302"/>
                                </a:lnTo>
                                <a:lnTo>
                                  <a:pt x="3170" y="1302"/>
                                </a:lnTo>
                                <a:close/>
                                <a:moveTo>
                                  <a:pt x="3170" y="1218"/>
                                </a:moveTo>
                                <a:lnTo>
                                  <a:pt x="3170" y="1170"/>
                                </a:lnTo>
                                <a:lnTo>
                                  <a:pt x="3182" y="1170"/>
                                </a:lnTo>
                                <a:lnTo>
                                  <a:pt x="3182" y="1218"/>
                                </a:lnTo>
                                <a:lnTo>
                                  <a:pt x="3170" y="1218"/>
                                </a:lnTo>
                                <a:close/>
                                <a:moveTo>
                                  <a:pt x="3170" y="1134"/>
                                </a:moveTo>
                                <a:lnTo>
                                  <a:pt x="3170" y="1086"/>
                                </a:lnTo>
                                <a:lnTo>
                                  <a:pt x="3182" y="1086"/>
                                </a:lnTo>
                                <a:lnTo>
                                  <a:pt x="3182" y="1134"/>
                                </a:lnTo>
                                <a:lnTo>
                                  <a:pt x="3170" y="1134"/>
                                </a:lnTo>
                                <a:close/>
                                <a:moveTo>
                                  <a:pt x="3170" y="1050"/>
                                </a:moveTo>
                                <a:lnTo>
                                  <a:pt x="3170" y="1002"/>
                                </a:lnTo>
                                <a:lnTo>
                                  <a:pt x="3182" y="1002"/>
                                </a:lnTo>
                                <a:lnTo>
                                  <a:pt x="3182" y="1050"/>
                                </a:lnTo>
                                <a:lnTo>
                                  <a:pt x="3170" y="1050"/>
                                </a:lnTo>
                                <a:close/>
                                <a:moveTo>
                                  <a:pt x="3170" y="966"/>
                                </a:moveTo>
                                <a:lnTo>
                                  <a:pt x="3170" y="918"/>
                                </a:lnTo>
                                <a:lnTo>
                                  <a:pt x="3182" y="918"/>
                                </a:lnTo>
                                <a:lnTo>
                                  <a:pt x="3182" y="966"/>
                                </a:lnTo>
                                <a:lnTo>
                                  <a:pt x="3170" y="966"/>
                                </a:lnTo>
                                <a:close/>
                                <a:moveTo>
                                  <a:pt x="3170" y="882"/>
                                </a:moveTo>
                                <a:lnTo>
                                  <a:pt x="3170" y="834"/>
                                </a:lnTo>
                                <a:lnTo>
                                  <a:pt x="3182" y="834"/>
                                </a:lnTo>
                                <a:lnTo>
                                  <a:pt x="3182" y="882"/>
                                </a:lnTo>
                                <a:lnTo>
                                  <a:pt x="3170" y="882"/>
                                </a:lnTo>
                                <a:close/>
                                <a:moveTo>
                                  <a:pt x="3170" y="798"/>
                                </a:moveTo>
                                <a:lnTo>
                                  <a:pt x="3170" y="750"/>
                                </a:lnTo>
                                <a:lnTo>
                                  <a:pt x="3182" y="750"/>
                                </a:lnTo>
                                <a:lnTo>
                                  <a:pt x="3182" y="798"/>
                                </a:lnTo>
                                <a:lnTo>
                                  <a:pt x="3170" y="798"/>
                                </a:lnTo>
                                <a:close/>
                                <a:moveTo>
                                  <a:pt x="3170" y="714"/>
                                </a:moveTo>
                                <a:lnTo>
                                  <a:pt x="3170" y="666"/>
                                </a:lnTo>
                                <a:lnTo>
                                  <a:pt x="3182" y="666"/>
                                </a:lnTo>
                                <a:lnTo>
                                  <a:pt x="3182" y="714"/>
                                </a:lnTo>
                                <a:lnTo>
                                  <a:pt x="3170" y="714"/>
                                </a:lnTo>
                                <a:close/>
                                <a:moveTo>
                                  <a:pt x="3170" y="630"/>
                                </a:moveTo>
                                <a:lnTo>
                                  <a:pt x="3170" y="582"/>
                                </a:lnTo>
                                <a:lnTo>
                                  <a:pt x="3182" y="582"/>
                                </a:lnTo>
                                <a:lnTo>
                                  <a:pt x="3182" y="630"/>
                                </a:lnTo>
                                <a:lnTo>
                                  <a:pt x="3170" y="630"/>
                                </a:lnTo>
                                <a:close/>
                                <a:moveTo>
                                  <a:pt x="3170" y="546"/>
                                </a:moveTo>
                                <a:lnTo>
                                  <a:pt x="3170" y="498"/>
                                </a:lnTo>
                                <a:lnTo>
                                  <a:pt x="3182" y="498"/>
                                </a:lnTo>
                                <a:lnTo>
                                  <a:pt x="3182" y="546"/>
                                </a:lnTo>
                                <a:lnTo>
                                  <a:pt x="3170" y="546"/>
                                </a:lnTo>
                                <a:close/>
                                <a:moveTo>
                                  <a:pt x="3170" y="462"/>
                                </a:moveTo>
                                <a:lnTo>
                                  <a:pt x="3170" y="414"/>
                                </a:lnTo>
                                <a:lnTo>
                                  <a:pt x="3182" y="414"/>
                                </a:lnTo>
                                <a:lnTo>
                                  <a:pt x="3182" y="462"/>
                                </a:lnTo>
                                <a:lnTo>
                                  <a:pt x="3170" y="462"/>
                                </a:lnTo>
                                <a:close/>
                                <a:moveTo>
                                  <a:pt x="3170" y="378"/>
                                </a:moveTo>
                                <a:lnTo>
                                  <a:pt x="3170" y="330"/>
                                </a:lnTo>
                                <a:lnTo>
                                  <a:pt x="3182" y="330"/>
                                </a:lnTo>
                                <a:lnTo>
                                  <a:pt x="3182" y="378"/>
                                </a:lnTo>
                                <a:lnTo>
                                  <a:pt x="3170" y="378"/>
                                </a:lnTo>
                                <a:close/>
                                <a:moveTo>
                                  <a:pt x="3170" y="294"/>
                                </a:moveTo>
                                <a:lnTo>
                                  <a:pt x="3170" y="246"/>
                                </a:lnTo>
                                <a:lnTo>
                                  <a:pt x="3182" y="246"/>
                                </a:lnTo>
                                <a:lnTo>
                                  <a:pt x="3182" y="294"/>
                                </a:lnTo>
                                <a:lnTo>
                                  <a:pt x="3170" y="294"/>
                                </a:lnTo>
                                <a:close/>
                                <a:moveTo>
                                  <a:pt x="3170" y="210"/>
                                </a:moveTo>
                                <a:lnTo>
                                  <a:pt x="3170" y="162"/>
                                </a:lnTo>
                                <a:lnTo>
                                  <a:pt x="3182" y="162"/>
                                </a:lnTo>
                                <a:lnTo>
                                  <a:pt x="3182" y="210"/>
                                </a:lnTo>
                                <a:lnTo>
                                  <a:pt x="3170" y="210"/>
                                </a:lnTo>
                                <a:close/>
                                <a:moveTo>
                                  <a:pt x="3170" y="126"/>
                                </a:moveTo>
                                <a:lnTo>
                                  <a:pt x="3170" y="78"/>
                                </a:lnTo>
                                <a:lnTo>
                                  <a:pt x="3182" y="78"/>
                                </a:lnTo>
                                <a:lnTo>
                                  <a:pt x="3182" y="126"/>
                                </a:lnTo>
                                <a:lnTo>
                                  <a:pt x="3170" y="126"/>
                                </a:lnTo>
                                <a:close/>
                                <a:moveTo>
                                  <a:pt x="3170" y="42"/>
                                </a:moveTo>
                                <a:lnTo>
                                  <a:pt x="3170" y="6"/>
                                </a:lnTo>
                                <a:lnTo>
                                  <a:pt x="3182" y="6"/>
                                </a:lnTo>
                                <a:lnTo>
                                  <a:pt x="3182" y="42"/>
                                </a:lnTo>
                                <a:lnTo>
                                  <a:pt x="3170" y="42"/>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53" name="Rectangle 2826"/>
                        <wps:cNvSpPr>
                          <a:spLocks noChangeArrowheads="1"/>
                        </wps:cNvSpPr>
                        <wps:spPr bwMode="auto">
                          <a:xfrm>
                            <a:off x="2192020" y="30480"/>
                            <a:ext cx="26162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51C19" w14:textId="77777777" w:rsidR="00C63087" w:rsidRDefault="00C63087" w:rsidP="008040E4">
                              <w:r>
                                <w:rPr>
                                  <w:color w:val="000000"/>
                                </w:rPr>
                                <w:t xml:space="preserve">DUT </w:t>
                              </w:r>
                            </w:p>
                          </w:txbxContent>
                        </wps:txbx>
                        <wps:bodyPr rot="0" vert="horz" wrap="none" lIns="0" tIns="0" rIns="0" bIns="0" anchor="t" anchorCtr="0" upright="1">
                          <a:spAutoFit/>
                        </wps:bodyPr>
                      </wps:wsp>
                      <wps:wsp>
                        <wps:cNvPr id="354" name="Rectangle 2827"/>
                        <wps:cNvSpPr>
                          <a:spLocks noChangeArrowheads="1"/>
                        </wps:cNvSpPr>
                        <wps:spPr bwMode="auto">
                          <a:xfrm>
                            <a:off x="2192020" y="170815"/>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4FA93" w14:textId="77777777" w:rsidR="00C63087" w:rsidRDefault="00C63087" w:rsidP="008040E4"/>
                          </w:txbxContent>
                        </wps:txbx>
                        <wps:bodyPr rot="0" vert="horz" wrap="none" lIns="0" tIns="0" rIns="0" bIns="0" anchor="t" anchorCtr="0" upright="1">
                          <a:spAutoFit/>
                        </wps:bodyPr>
                      </wps:wsp>
                      <wps:wsp>
                        <wps:cNvPr id="355" name="Rectangle 2828"/>
                        <wps:cNvSpPr>
                          <a:spLocks noChangeArrowheads="1"/>
                        </wps:cNvSpPr>
                        <wps:spPr bwMode="auto">
                          <a:xfrm>
                            <a:off x="2328545" y="17081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14B8B" w14:textId="77777777" w:rsidR="00C63087" w:rsidRDefault="00C63087" w:rsidP="008040E4">
                              <w:r>
                                <w:rPr>
                                  <w:color w:val="000000"/>
                                </w:rPr>
                                <w:t xml:space="preserve"> </w:t>
                              </w:r>
                            </w:p>
                          </w:txbxContent>
                        </wps:txbx>
                        <wps:bodyPr rot="0" vert="horz" wrap="none" lIns="0" tIns="0" rIns="0" bIns="0" anchor="t" anchorCtr="0" upright="1">
                          <a:spAutoFit/>
                        </wps:bodyPr>
                      </wps:wsp>
                      <wps:wsp>
                        <wps:cNvPr id="356" name="Freeform 2829"/>
                        <wps:cNvSpPr>
                          <a:spLocks noEditPoints="1"/>
                        </wps:cNvSpPr>
                        <wps:spPr bwMode="auto">
                          <a:xfrm>
                            <a:off x="3225165" y="0"/>
                            <a:ext cx="2826385" cy="1288415"/>
                          </a:xfrm>
                          <a:custGeom>
                            <a:avLst/>
                            <a:gdLst>
                              <a:gd name="T0" fmla="*/ 4229 w 4451"/>
                              <a:gd name="T1" fmla="*/ 0 h 2029"/>
                              <a:gd name="T2" fmla="*/ 4025 w 4451"/>
                              <a:gd name="T3" fmla="*/ 12 h 2029"/>
                              <a:gd name="T4" fmla="*/ 3856 w 4451"/>
                              <a:gd name="T5" fmla="*/ 0 h 2029"/>
                              <a:gd name="T6" fmla="*/ 3556 w 4451"/>
                              <a:gd name="T7" fmla="*/ 12 h 2029"/>
                              <a:gd name="T8" fmla="*/ 3436 w 4451"/>
                              <a:gd name="T9" fmla="*/ 12 h 2029"/>
                              <a:gd name="T10" fmla="*/ 3136 w 4451"/>
                              <a:gd name="T11" fmla="*/ 0 h 2029"/>
                              <a:gd name="T12" fmla="*/ 2932 w 4451"/>
                              <a:gd name="T13" fmla="*/ 12 h 2029"/>
                              <a:gd name="T14" fmla="*/ 2764 w 4451"/>
                              <a:gd name="T15" fmla="*/ 0 h 2029"/>
                              <a:gd name="T16" fmla="*/ 2463 w 4451"/>
                              <a:gd name="T17" fmla="*/ 12 h 2029"/>
                              <a:gd name="T18" fmla="*/ 2343 w 4451"/>
                              <a:gd name="T19" fmla="*/ 12 h 2029"/>
                              <a:gd name="T20" fmla="*/ 2043 w 4451"/>
                              <a:gd name="T21" fmla="*/ 0 h 2029"/>
                              <a:gd name="T22" fmla="*/ 1839 w 4451"/>
                              <a:gd name="T23" fmla="*/ 12 h 2029"/>
                              <a:gd name="T24" fmla="*/ 1671 w 4451"/>
                              <a:gd name="T25" fmla="*/ 0 h 2029"/>
                              <a:gd name="T26" fmla="*/ 1371 w 4451"/>
                              <a:gd name="T27" fmla="*/ 12 h 2029"/>
                              <a:gd name="T28" fmla="*/ 1251 w 4451"/>
                              <a:gd name="T29" fmla="*/ 12 h 2029"/>
                              <a:gd name="T30" fmla="*/ 950 w 4451"/>
                              <a:gd name="T31" fmla="*/ 0 h 2029"/>
                              <a:gd name="T32" fmla="*/ 746 w 4451"/>
                              <a:gd name="T33" fmla="*/ 12 h 2029"/>
                              <a:gd name="T34" fmla="*/ 578 w 4451"/>
                              <a:gd name="T35" fmla="*/ 0 h 2029"/>
                              <a:gd name="T36" fmla="*/ 278 w 4451"/>
                              <a:gd name="T37" fmla="*/ 12 h 2029"/>
                              <a:gd name="T38" fmla="*/ 158 w 4451"/>
                              <a:gd name="T39" fmla="*/ 12 h 2029"/>
                              <a:gd name="T40" fmla="*/ 0 w 4451"/>
                              <a:gd name="T41" fmla="*/ 155 h 2029"/>
                              <a:gd name="T42" fmla="*/ 12 w 4451"/>
                              <a:gd name="T43" fmla="*/ 359 h 2029"/>
                              <a:gd name="T44" fmla="*/ 0 w 4451"/>
                              <a:gd name="T45" fmla="*/ 527 h 2029"/>
                              <a:gd name="T46" fmla="*/ 12 w 4451"/>
                              <a:gd name="T47" fmla="*/ 827 h 2029"/>
                              <a:gd name="T48" fmla="*/ 12 w 4451"/>
                              <a:gd name="T49" fmla="*/ 947 h 2029"/>
                              <a:gd name="T50" fmla="*/ 0 w 4451"/>
                              <a:gd name="T51" fmla="*/ 1247 h 2029"/>
                              <a:gd name="T52" fmla="*/ 12 w 4451"/>
                              <a:gd name="T53" fmla="*/ 1451 h 2029"/>
                              <a:gd name="T54" fmla="*/ 0 w 4451"/>
                              <a:gd name="T55" fmla="*/ 1619 h 2029"/>
                              <a:gd name="T56" fmla="*/ 12 w 4451"/>
                              <a:gd name="T57" fmla="*/ 1919 h 2029"/>
                              <a:gd name="T58" fmla="*/ 22 w 4451"/>
                              <a:gd name="T59" fmla="*/ 2017 h 2029"/>
                              <a:gd name="T60" fmla="*/ 322 w 4451"/>
                              <a:gd name="T61" fmla="*/ 2029 h 2029"/>
                              <a:gd name="T62" fmla="*/ 526 w 4451"/>
                              <a:gd name="T63" fmla="*/ 2017 h 2029"/>
                              <a:gd name="T64" fmla="*/ 694 w 4451"/>
                              <a:gd name="T65" fmla="*/ 2029 h 2029"/>
                              <a:gd name="T66" fmla="*/ 994 w 4451"/>
                              <a:gd name="T67" fmla="*/ 2017 h 2029"/>
                              <a:gd name="T68" fmla="*/ 1115 w 4451"/>
                              <a:gd name="T69" fmla="*/ 2017 h 2029"/>
                              <a:gd name="T70" fmla="*/ 1415 w 4451"/>
                              <a:gd name="T71" fmla="*/ 2029 h 2029"/>
                              <a:gd name="T72" fmla="*/ 1619 w 4451"/>
                              <a:gd name="T73" fmla="*/ 2017 h 2029"/>
                              <a:gd name="T74" fmla="*/ 1787 w 4451"/>
                              <a:gd name="T75" fmla="*/ 2029 h 2029"/>
                              <a:gd name="T76" fmla="*/ 2087 w 4451"/>
                              <a:gd name="T77" fmla="*/ 2017 h 2029"/>
                              <a:gd name="T78" fmla="*/ 2207 w 4451"/>
                              <a:gd name="T79" fmla="*/ 2017 h 2029"/>
                              <a:gd name="T80" fmla="*/ 2508 w 4451"/>
                              <a:gd name="T81" fmla="*/ 2029 h 2029"/>
                              <a:gd name="T82" fmla="*/ 2712 w 4451"/>
                              <a:gd name="T83" fmla="*/ 2017 h 2029"/>
                              <a:gd name="T84" fmla="*/ 2880 w 4451"/>
                              <a:gd name="T85" fmla="*/ 2029 h 2029"/>
                              <a:gd name="T86" fmla="*/ 3180 w 4451"/>
                              <a:gd name="T87" fmla="*/ 2017 h 2029"/>
                              <a:gd name="T88" fmla="*/ 3300 w 4451"/>
                              <a:gd name="T89" fmla="*/ 2017 h 2029"/>
                              <a:gd name="T90" fmla="*/ 3600 w 4451"/>
                              <a:gd name="T91" fmla="*/ 2029 h 2029"/>
                              <a:gd name="T92" fmla="*/ 3805 w 4451"/>
                              <a:gd name="T93" fmla="*/ 2017 h 2029"/>
                              <a:gd name="T94" fmla="*/ 3973 w 4451"/>
                              <a:gd name="T95" fmla="*/ 2029 h 2029"/>
                              <a:gd name="T96" fmla="*/ 4273 w 4451"/>
                              <a:gd name="T97" fmla="*/ 2017 h 2029"/>
                              <a:gd name="T98" fmla="*/ 4393 w 4451"/>
                              <a:gd name="T99" fmla="*/ 2017 h 2029"/>
                              <a:gd name="T100" fmla="*/ 4451 w 4451"/>
                              <a:gd name="T101" fmla="*/ 1775 h 2029"/>
                              <a:gd name="T102" fmla="*/ 4439 w 4451"/>
                              <a:gd name="T103" fmla="*/ 1571 h 2029"/>
                              <a:gd name="T104" fmla="*/ 4451 w 4451"/>
                              <a:gd name="T105" fmla="*/ 1403 h 2029"/>
                              <a:gd name="T106" fmla="*/ 4439 w 4451"/>
                              <a:gd name="T107" fmla="*/ 1103 h 2029"/>
                              <a:gd name="T108" fmla="*/ 4439 w 4451"/>
                              <a:gd name="T109" fmla="*/ 983 h 2029"/>
                              <a:gd name="T110" fmla="*/ 4451 w 4451"/>
                              <a:gd name="T111" fmla="*/ 683 h 2029"/>
                              <a:gd name="T112" fmla="*/ 4439 w 4451"/>
                              <a:gd name="T113" fmla="*/ 479 h 2029"/>
                              <a:gd name="T114" fmla="*/ 4451 w 4451"/>
                              <a:gd name="T115" fmla="*/ 311 h 2029"/>
                              <a:gd name="T116" fmla="*/ 4439 w 4451"/>
                              <a:gd name="T117" fmla="*/ 11 h 20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451" h="2029">
                                <a:moveTo>
                                  <a:pt x="4445" y="12"/>
                                </a:moveTo>
                                <a:lnTo>
                                  <a:pt x="4397" y="12"/>
                                </a:lnTo>
                                <a:lnTo>
                                  <a:pt x="4397" y="0"/>
                                </a:lnTo>
                                <a:lnTo>
                                  <a:pt x="4445" y="0"/>
                                </a:lnTo>
                                <a:lnTo>
                                  <a:pt x="4445" y="12"/>
                                </a:lnTo>
                                <a:close/>
                                <a:moveTo>
                                  <a:pt x="4361" y="12"/>
                                </a:moveTo>
                                <a:lnTo>
                                  <a:pt x="4313" y="12"/>
                                </a:lnTo>
                                <a:lnTo>
                                  <a:pt x="4313" y="0"/>
                                </a:lnTo>
                                <a:lnTo>
                                  <a:pt x="4361" y="0"/>
                                </a:lnTo>
                                <a:lnTo>
                                  <a:pt x="4361" y="12"/>
                                </a:lnTo>
                                <a:close/>
                                <a:moveTo>
                                  <a:pt x="4277" y="12"/>
                                </a:moveTo>
                                <a:lnTo>
                                  <a:pt x="4229" y="12"/>
                                </a:lnTo>
                                <a:lnTo>
                                  <a:pt x="4229" y="0"/>
                                </a:lnTo>
                                <a:lnTo>
                                  <a:pt x="4277" y="0"/>
                                </a:lnTo>
                                <a:lnTo>
                                  <a:pt x="4277" y="12"/>
                                </a:lnTo>
                                <a:close/>
                                <a:moveTo>
                                  <a:pt x="4193" y="12"/>
                                </a:moveTo>
                                <a:lnTo>
                                  <a:pt x="4145" y="12"/>
                                </a:lnTo>
                                <a:lnTo>
                                  <a:pt x="4145" y="0"/>
                                </a:lnTo>
                                <a:lnTo>
                                  <a:pt x="4193" y="0"/>
                                </a:lnTo>
                                <a:lnTo>
                                  <a:pt x="4193" y="12"/>
                                </a:lnTo>
                                <a:close/>
                                <a:moveTo>
                                  <a:pt x="4109" y="12"/>
                                </a:moveTo>
                                <a:lnTo>
                                  <a:pt x="4061" y="12"/>
                                </a:lnTo>
                                <a:lnTo>
                                  <a:pt x="4061" y="0"/>
                                </a:lnTo>
                                <a:lnTo>
                                  <a:pt x="4109" y="0"/>
                                </a:lnTo>
                                <a:lnTo>
                                  <a:pt x="4109" y="12"/>
                                </a:lnTo>
                                <a:close/>
                                <a:moveTo>
                                  <a:pt x="4025" y="12"/>
                                </a:moveTo>
                                <a:lnTo>
                                  <a:pt x="3977" y="12"/>
                                </a:lnTo>
                                <a:lnTo>
                                  <a:pt x="3977" y="0"/>
                                </a:lnTo>
                                <a:lnTo>
                                  <a:pt x="4025" y="0"/>
                                </a:lnTo>
                                <a:lnTo>
                                  <a:pt x="4025" y="12"/>
                                </a:lnTo>
                                <a:close/>
                                <a:moveTo>
                                  <a:pt x="3941" y="12"/>
                                </a:moveTo>
                                <a:lnTo>
                                  <a:pt x="3892" y="12"/>
                                </a:lnTo>
                                <a:lnTo>
                                  <a:pt x="3892" y="0"/>
                                </a:lnTo>
                                <a:lnTo>
                                  <a:pt x="3941" y="0"/>
                                </a:lnTo>
                                <a:lnTo>
                                  <a:pt x="3941" y="12"/>
                                </a:lnTo>
                                <a:close/>
                                <a:moveTo>
                                  <a:pt x="3856" y="12"/>
                                </a:moveTo>
                                <a:lnTo>
                                  <a:pt x="3808" y="12"/>
                                </a:lnTo>
                                <a:lnTo>
                                  <a:pt x="3808" y="0"/>
                                </a:lnTo>
                                <a:lnTo>
                                  <a:pt x="3856" y="0"/>
                                </a:lnTo>
                                <a:lnTo>
                                  <a:pt x="3856" y="12"/>
                                </a:lnTo>
                                <a:close/>
                                <a:moveTo>
                                  <a:pt x="3772" y="12"/>
                                </a:moveTo>
                                <a:lnTo>
                                  <a:pt x="3724" y="12"/>
                                </a:lnTo>
                                <a:lnTo>
                                  <a:pt x="3724" y="0"/>
                                </a:lnTo>
                                <a:lnTo>
                                  <a:pt x="3772" y="0"/>
                                </a:lnTo>
                                <a:lnTo>
                                  <a:pt x="3772" y="12"/>
                                </a:lnTo>
                                <a:close/>
                                <a:moveTo>
                                  <a:pt x="3688" y="12"/>
                                </a:moveTo>
                                <a:lnTo>
                                  <a:pt x="3640" y="12"/>
                                </a:lnTo>
                                <a:lnTo>
                                  <a:pt x="3640" y="0"/>
                                </a:lnTo>
                                <a:lnTo>
                                  <a:pt x="3688" y="0"/>
                                </a:lnTo>
                                <a:lnTo>
                                  <a:pt x="3688" y="12"/>
                                </a:lnTo>
                                <a:close/>
                                <a:moveTo>
                                  <a:pt x="3604" y="12"/>
                                </a:moveTo>
                                <a:lnTo>
                                  <a:pt x="3556" y="12"/>
                                </a:lnTo>
                                <a:lnTo>
                                  <a:pt x="3556" y="0"/>
                                </a:lnTo>
                                <a:lnTo>
                                  <a:pt x="3604" y="0"/>
                                </a:lnTo>
                                <a:lnTo>
                                  <a:pt x="3604" y="12"/>
                                </a:lnTo>
                                <a:close/>
                                <a:moveTo>
                                  <a:pt x="3520" y="12"/>
                                </a:moveTo>
                                <a:lnTo>
                                  <a:pt x="3472" y="12"/>
                                </a:lnTo>
                                <a:lnTo>
                                  <a:pt x="3472" y="0"/>
                                </a:lnTo>
                                <a:lnTo>
                                  <a:pt x="3520" y="0"/>
                                </a:lnTo>
                                <a:lnTo>
                                  <a:pt x="3520" y="12"/>
                                </a:lnTo>
                                <a:close/>
                                <a:moveTo>
                                  <a:pt x="3436" y="12"/>
                                </a:moveTo>
                                <a:lnTo>
                                  <a:pt x="3388" y="12"/>
                                </a:lnTo>
                                <a:lnTo>
                                  <a:pt x="3388" y="0"/>
                                </a:lnTo>
                                <a:lnTo>
                                  <a:pt x="3436" y="0"/>
                                </a:lnTo>
                                <a:lnTo>
                                  <a:pt x="3436" y="12"/>
                                </a:lnTo>
                                <a:close/>
                                <a:moveTo>
                                  <a:pt x="3352" y="12"/>
                                </a:moveTo>
                                <a:lnTo>
                                  <a:pt x="3304" y="12"/>
                                </a:lnTo>
                                <a:lnTo>
                                  <a:pt x="3304" y="0"/>
                                </a:lnTo>
                                <a:lnTo>
                                  <a:pt x="3352" y="0"/>
                                </a:lnTo>
                                <a:lnTo>
                                  <a:pt x="3352" y="12"/>
                                </a:lnTo>
                                <a:close/>
                                <a:moveTo>
                                  <a:pt x="3268" y="12"/>
                                </a:moveTo>
                                <a:lnTo>
                                  <a:pt x="3220" y="12"/>
                                </a:lnTo>
                                <a:lnTo>
                                  <a:pt x="3220" y="0"/>
                                </a:lnTo>
                                <a:lnTo>
                                  <a:pt x="3268" y="0"/>
                                </a:lnTo>
                                <a:lnTo>
                                  <a:pt x="3268" y="12"/>
                                </a:lnTo>
                                <a:close/>
                                <a:moveTo>
                                  <a:pt x="3184" y="12"/>
                                </a:moveTo>
                                <a:lnTo>
                                  <a:pt x="3136" y="12"/>
                                </a:lnTo>
                                <a:lnTo>
                                  <a:pt x="3136" y="0"/>
                                </a:lnTo>
                                <a:lnTo>
                                  <a:pt x="3184" y="0"/>
                                </a:lnTo>
                                <a:lnTo>
                                  <a:pt x="3184" y="12"/>
                                </a:lnTo>
                                <a:close/>
                                <a:moveTo>
                                  <a:pt x="3100" y="12"/>
                                </a:moveTo>
                                <a:lnTo>
                                  <a:pt x="3052" y="12"/>
                                </a:lnTo>
                                <a:lnTo>
                                  <a:pt x="3052" y="0"/>
                                </a:lnTo>
                                <a:lnTo>
                                  <a:pt x="3100" y="0"/>
                                </a:lnTo>
                                <a:lnTo>
                                  <a:pt x="3100" y="12"/>
                                </a:lnTo>
                                <a:close/>
                                <a:moveTo>
                                  <a:pt x="3016" y="12"/>
                                </a:moveTo>
                                <a:lnTo>
                                  <a:pt x="2968" y="12"/>
                                </a:lnTo>
                                <a:lnTo>
                                  <a:pt x="2968" y="0"/>
                                </a:lnTo>
                                <a:lnTo>
                                  <a:pt x="3016" y="0"/>
                                </a:lnTo>
                                <a:lnTo>
                                  <a:pt x="3016" y="12"/>
                                </a:lnTo>
                                <a:close/>
                                <a:moveTo>
                                  <a:pt x="2932" y="12"/>
                                </a:moveTo>
                                <a:lnTo>
                                  <a:pt x="2884" y="12"/>
                                </a:lnTo>
                                <a:lnTo>
                                  <a:pt x="2884" y="0"/>
                                </a:lnTo>
                                <a:lnTo>
                                  <a:pt x="2932" y="0"/>
                                </a:lnTo>
                                <a:lnTo>
                                  <a:pt x="2932" y="12"/>
                                </a:lnTo>
                                <a:close/>
                                <a:moveTo>
                                  <a:pt x="2848" y="12"/>
                                </a:moveTo>
                                <a:lnTo>
                                  <a:pt x="2800" y="12"/>
                                </a:lnTo>
                                <a:lnTo>
                                  <a:pt x="2800" y="0"/>
                                </a:lnTo>
                                <a:lnTo>
                                  <a:pt x="2848" y="0"/>
                                </a:lnTo>
                                <a:lnTo>
                                  <a:pt x="2848" y="12"/>
                                </a:lnTo>
                                <a:close/>
                                <a:moveTo>
                                  <a:pt x="2764" y="12"/>
                                </a:moveTo>
                                <a:lnTo>
                                  <a:pt x="2716" y="12"/>
                                </a:lnTo>
                                <a:lnTo>
                                  <a:pt x="2716" y="0"/>
                                </a:lnTo>
                                <a:lnTo>
                                  <a:pt x="2764" y="0"/>
                                </a:lnTo>
                                <a:lnTo>
                                  <a:pt x="2764" y="12"/>
                                </a:lnTo>
                                <a:close/>
                                <a:moveTo>
                                  <a:pt x="2680" y="12"/>
                                </a:moveTo>
                                <a:lnTo>
                                  <a:pt x="2632" y="12"/>
                                </a:lnTo>
                                <a:lnTo>
                                  <a:pt x="2632" y="0"/>
                                </a:lnTo>
                                <a:lnTo>
                                  <a:pt x="2680" y="0"/>
                                </a:lnTo>
                                <a:lnTo>
                                  <a:pt x="2680" y="12"/>
                                </a:lnTo>
                                <a:close/>
                                <a:moveTo>
                                  <a:pt x="2596" y="12"/>
                                </a:moveTo>
                                <a:lnTo>
                                  <a:pt x="2547" y="12"/>
                                </a:lnTo>
                                <a:lnTo>
                                  <a:pt x="2547" y="0"/>
                                </a:lnTo>
                                <a:lnTo>
                                  <a:pt x="2596" y="0"/>
                                </a:lnTo>
                                <a:lnTo>
                                  <a:pt x="2596" y="12"/>
                                </a:lnTo>
                                <a:close/>
                                <a:moveTo>
                                  <a:pt x="2511" y="12"/>
                                </a:moveTo>
                                <a:lnTo>
                                  <a:pt x="2463" y="12"/>
                                </a:lnTo>
                                <a:lnTo>
                                  <a:pt x="2463" y="0"/>
                                </a:lnTo>
                                <a:lnTo>
                                  <a:pt x="2511" y="0"/>
                                </a:lnTo>
                                <a:lnTo>
                                  <a:pt x="2511" y="12"/>
                                </a:lnTo>
                                <a:close/>
                                <a:moveTo>
                                  <a:pt x="2427" y="12"/>
                                </a:moveTo>
                                <a:lnTo>
                                  <a:pt x="2379" y="12"/>
                                </a:lnTo>
                                <a:lnTo>
                                  <a:pt x="2379" y="0"/>
                                </a:lnTo>
                                <a:lnTo>
                                  <a:pt x="2427" y="0"/>
                                </a:lnTo>
                                <a:lnTo>
                                  <a:pt x="2427" y="12"/>
                                </a:lnTo>
                                <a:close/>
                                <a:moveTo>
                                  <a:pt x="2343" y="12"/>
                                </a:moveTo>
                                <a:lnTo>
                                  <a:pt x="2295" y="12"/>
                                </a:lnTo>
                                <a:lnTo>
                                  <a:pt x="2295" y="0"/>
                                </a:lnTo>
                                <a:lnTo>
                                  <a:pt x="2343" y="0"/>
                                </a:lnTo>
                                <a:lnTo>
                                  <a:pt x="2343" y="12"/>
                                </a:lnTo>
                                <a:close/>
                                <a:moveTo>
                                  <a:pt x="2259" y="12"/>
                                </a:moveTo>
                                <a:lnTo>
                                  <a:pt x="2211" y="12"/>
                                </a:lnTo>
                                <a:lnTo>
                                  <a:pt x="2211" y="0"/>
                                </a:lnTo>
                                <a:lnTo>
                                  <a:pt x="2259" y="0"/>
                                </a:lnTo>
                                <a:lnTo>
                                  <a:pt x="2259" y="12"/>
                                </a:lnTo>
                                <a:close/>
                                <a:moveTo>
                                  <a:pt x="2175" y="12"/>
                                </a:moveTo>
                                <a:lnTo>
                                  <a:pt x="2127" y="12"/>
                                </a:lnTo>
                                <a:lnTo>
                                  <a:pt x="2127" y="0"/>
                                </a:lnTo>
                                <a:lnTo>
                                  <a:pt x="2175" y="0"/>
                                </a:lnTo>
                                <a:lnTo>
                                  <a:pt x="2175" y="12"/>
                                </a:lnTo>
                                <a:close/>
                                <a:moveTo>
                                  <a:pt x="2091" y="12"/>
                                </a:moveTo>
                                <a:lnTo>
                                  <a:pt x="2043" y="12"/>
                                </a:lnTo>
                                <a:lnTo>
                                  <a:pt x="2043" y="0"/>
                                </a:lnTo>
                                <a:lnTo>
                                  <a:pt x="2091" y="0"/>
                                </a:lnTo>
                                <a:lnTo>
                                  <a:pt x="2091" y="12"/>
                                </a:lnTo>
                                <a:close/>
                                <a:moveTo>
                                  <a:pt x="2007" y="12"/>
                                </a:moveTo>
                                <a:lnTo>
                                  <a:pt x="1959" y="12"/>
                                </a:lnTo>
                                <a:lnTo>
                                  <a:pt x="1959" y="0"/>
                                </a:lnTo>
                                <a:lnTo>
                                  <a:pt x="2007" y="0"/>
                                </a:lnTo>
                                <a:lnTo>
                                  <a:pt x="2007" y="12"/>
                                </a:lnTo>
                                <a:close/>
                                <a:moveTo>
                                  <a:pt x="1923" y="12"/>
                                </a:moveTo>
                                <a:lnTo>
                                  <a:pt x="1875" y="12"/>
                                </a:lnTo>
                                <a:lnTo>
                                  <a:pt x="1875" y="0"/>
                                </a:lnTo>
                                <a:lnTo>
                                  <a:pt x="1923" y="0"/>
                                </a:lnTo>
                                <a:lnTo>
                                  <a:pt x="1923" y="12"/>
                                </a:lnTo>
                                <a:close/>
                                <a:moveTo>
                                  <a:pt x="1839" y="12"/>
                                </a:moveTo>
                                <a:lnTo>
                                  <a:pt x="1791" y="12"/>
                                </a:lnTo>
                                <a:lnTo>
                                  <a:pt x="1791" y="0"/>
                                </a:lnTo>
                                <a:lnTo>
                                  <a:pt x="1839" y="0"/>
                                </a:lnTo>
                                <a:lnTo>
                                  <a:pt x="1839" y="12"/>
                                </a:lnTo>
                                <a:close/>
                                <a:moveTo>
                                  <a:pt x="1755" y="12"/>
                                </a:moveTo>
                                <a:lnTo>
                                  <a:pt x="1707" y="12"/>
                                </a:lnTo>
                                <a:lnTo>
                                  <a:pt x="1707" y="0"/>
                                </a:lnTo>
                                <a:lnTo>
                                  <a:pt x="1755" y="0"/>
                                </a:lnTo>
                                <a:lnTo>
                                  <a:pt x="1755" y="12"/>
                                </a:lnTo>
                                <a:close/>
                                <a:moveTo>
                                  <a:pt x="1671" y="12"/>
                                </a:moveTo>
                                <a:lnTo>
                                  <a:pt x="1623" y="12"/>
                                </a:lnTo>
                                <a:lnTo>
                                  <a:pt x="1623" y="0"/>
                                </a:lnTo>
                                <a:lnTo>
                                  <a:pt x="1671" y="0"/>
                                </a:lnTo>
                                <a:lnTo>
                                  <a:pt x="1671" y="12"/>
                                </a:lnTo>
                                <a:close/>
                                <a:moveTo>
                                  <a:pt x="1587" y="12"/>
                                </a:moveTo>
                                <a:lnTo>
                                  <a:pt x="1539" y="12"/>
                                </a:lnTo>
                                <a:lnTo>
                                  <a:pt x="1539" y="0"/>
                                </a:lnTo>
                                <a:lnTo>
                                  <a:pt x="1587" y="0"/>
                                </a:lnTo>
                                <a:lnTo>
                                  <a:pt x="1587" y="12"/>
                                </a:lnTo>
                                <a:close/>
                                <a:moveTo>
                                  <a:pt x="1503" y="12"/>
                                </a:moveTo>
                                <a:lnTo>
                                  <a:pt x="1455" y="12"/>
                                </a:lnTo>
                                <a:lnTo>
                                  <a:pt x="1455" y="0"/>
                                </a:lnTo>
                                <a:lnTo>
                                  <a:pt x="1503" y="0"/>
                                </a:lnTo>
                                <a:lnTo>
                                  <a:pt x="1503" y="12"/>
                                </a:lnTo>
                                <a:close/>
                                <a:moveTo>
                                  <a:pt x="1419" y="12"/>
                                </a:moveTo>
                                <a:lnTo>
                                  <a:pt x="1371" y="12"/>
                                </a:lnTo>
                                <a:lnTo>
                                  <a:pt x="1371" y="0"/>
                                </a:lnTo>
                                <a:lnTo>
                                  <a:pt x="1419" y="0"/>
                                </a:lnTo>
                                <a:lnTo>
                                  <a:pt x="1419" y="12"/>
                                </a:lnTo>
                                <a:close/>
                                <a:moveTo>
                                  <a:pt x="1335" y="12"/>
                                </a:moveTo>
                                <a:lnTo>
                                  <a:pt x="1287" y="12"/>
                                </a:lnTo>
                                <a:lnTo>
                                  <a:pt x="1287" y="0"/>
                                </a:lnTo>
                                <a:lnTo>
                                  <a:pt x="1335" y="0"/>
                                </a:lnTo>
                                <a:lnTo>
                                  <a:pt x="1335" y="12"/>
                                </a:lnTo>
                                <a:close/>
                                <a:moveTo>
                                  <a:pt x="1251" y="12"/>
                                </a:moveTo>
                                <a:lnTo>
                                  <a:pt x="1202" y="12"/>
                                </a:lnTo>
                                <a:lnTo>
                                  <a:pt x="1202" y="0"/>
                                </a:lnTo>
                                <a:lnTo>
                                  <a:pt x="1251" y="0"/>
                                </a:lnTo>
                                <a:lnTo>
                                  <a:pt x="1251" y="12"/>
                                </a:lnTo>
                                <a:close/>
                                <a:moveTo>
                                  <a:pt x="1166" y="12"/>
                                </a:moveTo>
                                <a:lnTo>
                                  <a:pt x="1118" y="12"/>
                                </a:lnTo>
                                <a:lnTo>
                                  <a:pt x="1118" y="0"/>
                                </a:lnTo>
                                <a:lnTo>
                                  <a:pt x="1166" y="0"/>
                                </a:lnTo>
                                <a:lnTo>
                                  <a:pt x="1166" y="12"/>
                                </a:lnTo>
                                <a:close/>
                                <a:moveTo>
                                  <a:pt x="1082" y="12"/>
                                </a:moveTo>
                                <a:lnTo>
                                  <a:pt x="1034" y="12"/>
                                </a:lnTo>
                                <a:lnTo>
                                  <a:pt x="1034" y="0"/>
                                </a:lnTo>
                                <a:lnTo>
                                  <a:pt x="1082" y="0"/>
                                </a:lnTo>
                                <a:lnTo>
                                  <a:pt x="1082" y="12"/>
                                </a:lnTo>
                                <a:close/>
                                <a:moveTo>
                                  <a:pt x="998" y="12"/>
                                </a:moveTo>
                                <a:lnTo>
                                  <a:pt x="950" y="12"/>
                                </a:lnTo>
                                <a:lnTo>
                                  <a:pt x="950" y="0"/>
                                </a:lnTo>
                                <a:lnTo>
                                  <a:pt x="998" y="0"/>
                                </a:lnTo>
                                <a:lnTo>
                                  <a:pt x="998" y="12"/>
                                </a:lnTo>
                                <a:close/>
                                <a:moveTo>
                                  <a:pt x="914" y="12"/>
                                </a:moveTo>
                                <a:lnTo>
                                  <a:pt x="866" y="12"/>
                                </a:lnTo>
                                <a:lnTo>
                                  <a:pt x="866" y="0"/>
                                </a:lnTo>
                                <a:lnTo>
                                  <a:pt x="914" y="0"/>
                                </a:lnTo>
                                <a:lnTo>
                                  <a:pt x="914" y="12"/>
                                </a:lnTo>
                                <a:close/>
                                <a:moveTo>
                                  <a:pt x="830" y="12"/>
                                </a:moveTo>
                                <a:lnTo>
                                  <a:pt x="782" y="12"/>
                                </a:lnTo>
                                <a:lnTo>
                                  <a:pt x="782" y="0"/>
                                </a:lnTo>
                                <a:lnTo>
                                  <a:pt x="830" y="0"/>
                                </a:lnTo>
                                <a:lnTo>
                                  <a:pt x="830" y="12"/>
                                </a:lnTo>
                                <a:close/>
                                <a:moveTo>
                                  <a:pt x="746" y="12"/>
                                </a:moveTo>
                                <a:lnTo>
                                  <a:pt x="698" y="12"/>
                                </a:lnTo>
                                <a:lnTo>
                                  <a:pt x="698" y="0"/>
                                </a:lnTo>
                                <a:lnTo>
                                  <a:pt x="746" y="0"/>
                                </a:lnTo>
                                <a:lnTo>
                                  <a:pt x="746" y="12"/>
                                </a:lnTo>
                                <a:close/>
                                <a:moveTo>
                                  <a:pt x="662" y="12"/>
                                </a:moveTo>
                                <a:lnTo>
                                  <a:pt x="614" y="12"/>
                                </a:lnTo>
                                <a:lnTo>
                                  <a:pt x="614" y="0"/>
                                </a:lnTo>
                                <a:lnTo>
                                  <a:pt x="662" y="0"/>
                                </a:lnTo>
                                <a:lnTo>
                                  <a:pt x="662" y="12"/>
                                </a:lnTo>
                                <a:close/>
                                <a:moveTo>
                                  <a:pt x="578" y="12"/>
                                </a:moveTo>
                                <a:lnTo>
                                  <a:pt x="530" y="12"/>
                                </a:lnTo>
                                <a:lnTo>
                                  <a:pt x="530" y="0"/>
                                </a:lnTo>
                                <a:lnTo>
                                  <a:pt x="578" y="0"/>
                                </a:lnTo>
                                <a:lnTo>
                                  <a:pt x="578" y="12"/>
                                </a:lnTo>
                                <a:close/>
                                <a:moveTo>
                                  <a:pt x="494" y="12"/>
                                </a:moveTo>
                                <a:lnTo>
                                  <a:pt x="446" y="12"/>
                                </a:lnTo>
                                <a:lnTo>
                                  <a:pt x="446" y="0"/>
                                </a:lnTo>
                                <a:lnTo>
                                  <a:pt x="494" y="0"/>
                                </a:lnTo>
                                <a:lnTo>
                                  <a:pt x="494" y="12"/>
                                </a:lnTo>
                                <a:close/>
                                <a:moveTo>
                                  <a:pt x="410" y="12"/>
                                </a:moveTo>
                                <a:lnTo>
                                  <a:pt x="362" y="12"/>
                                </a:lnTo>
                                <a:lnTo>
                                  <a:pt x="362" y="0"/>
                                </a:lnTo>
                                <a:lnTo>
                                  <a:pt x="410" y="0"/>
                                </a:lnTo>
                                <a:lnTo>
                                  <a:pt x="410" y="12"/>
                                </a:lnTo>
                                <a:close/>
                                <a:moveTo>
                                  <a:pt x="326" y="12"/>
                                </a:moveTo>
                                <a:lnTo>
                                  <a:pt x="278" y="12"/>
                                </a:lnTo>
                                <a:lnTo>
                                  <a:pt x="278" y="0"/>
                                </a:lnTo>
                                <a:lnTo>
                                  <a:pt x="326" y="0"/>
                                </a:lnTo>
                                <a:lnTo>
                                  <a:pt x="326" y="12"/>
                                </a:lnTo>
                                <a:close/>
                                <a:moveTo>
                                  <a:pt x="242" y="12"/>
                                </a:moveTo>
                                <a:lnTo>
                                  <a:pt x="194" y="12"/>
                                </a:lnTo>
                                <a:lnTo>
                                  <a:pt x="194" y="0"/>
                                </a:lnTo>
                                <a:lnTo>
                                  <a:pt x="242" y="0"/>
                                </a:lnTo>
                                <a:lnTo>
                                  <a:pt x="242" y="12"/>
                                </a:lnTo>
                                <a:close/>
                                <a:moveTo>
                                  <a:pt x="158" y="12"/>
                                </a:moveTo>
                                <a:lnTo>
                                  <a:pt x="110" y="12"/>
                                </a:lnTo>
                                <a:lnTo>
                                  <a:pt x="110" y="0"/>
                                </a:lnTo>
                                <a:lnTo>
                                  <a:pt x="158" y="0"/>
                                </a:lnTo>
                                <a:lnTo>
                                  <a:pt x="158" y="12"/>
                                </a:lnTo>
                                <a:close/>
                                <a:moveTo>
                                  <a:pt x="74" y="12"/>
                                </a:moveTo>
                                <a:lnTo>
                                  <a:pt x="26" y="12"/>
                                </a:lnTo>
                                <a:lnTo>
                                  <a:pt x="26" y="0"/>
                                </a:lnTo>
                                <a:lnTo>
                                  <a:pt x="74" y="0"/>
                                </a:lnTo>
                                <a:lnTo>
                                  <a:pt x="74" y="12"/>
                                </a:lnTo>
                                <a:close/>
                                <a:moveTo>
                                  <a:pt x="12" y="23"/>
                                </a:moveTo>
                                <a:lnTo>
                                  <a:pt x="12" y="71"/>
                                </a:lnTo>
                                <a:lnTo>
                                  <a:pt x="0" y="71"/>
                                </a:lnTo>
                                <a:lnTo>
                                  <a:pt x="0" y="23"/>
                                </a:lnTo>
                                <a:lnTo>
                                  <a:pt x="12" y="23"/>
                                </a:lnTo>
                                <a:close/>
                                <a:moveTo>
                                  <a:pt x="12" y="107"/>
                                </a:moveTo>
                                <a:lnTo>
                                  <a:pt x="12" y="155"/>
                                </a:lnTo>
                                <a:lnTo>
                                  <a:pt x="0" y="155"/>
                                </a:lnTo>
                                <a:lnTo>
                                  <a:pt x="0" y="107"/>
                                </a:lnTo>
                                <a:lnTo>
                                  <a:pt x="12" y="107"/>
                                </a:lnTo>
                                <a:close/>
                                <a:moveTo>
                                  <a:pt x="12" y="191"/>
                                </a:moveTo>
                                <a:lnTo>
                                  <a:pt x="12" y="239"/>
                                </a:lnTo>
                                <a:lnTo>
                                  <a:pt x="0" y="239"/>
                                </a:lnTo>
                                <a:lnTo>
                                  <a:pt x="0" y="191"/>
                                </a:lnTo>
                                <a:lnTo>
                                  <a:pt x="12" y="191"/>
                                </a:lnTo>
                                <a:close/>
                                <a:moveTo>
                                  <a:pt x="12" y="275"/>
                                </a:moveTo>
                                <a:lnTo>
                                  <a:pt x="12" y="323"/>
                                </a:lnTo>
                                <a:lnTo>
                                  <a:pt x="0" y="323"/>
                                </a:lnTo>
                                <a:lnTo>
                                  <a:pt x="0" y="275"/>
                                </a:lnTo>
                                <a:lnTo>
                                  <a:pt x="12" y="275"/>
                                </a:lnTo>
                                <a:close/>
                                <a:moveTo>
                                  <a:pt x="12" y="359"/>
                                </a:moveTo>
                                <a:lnTo>
                                  <a:pt x="12" y="407"/>
                                </a:lnTo>
                                <a:lnTo>
                                  <a:pt x="0" y="407"/>
                                </a:lnTo>
                                <a:lnTo>
                                  <a:pt x="0" y="359"/>
                                </a:lnTo>
                                <a:lnTo>
                                  <a:pt x="12" y="359"/>
                                </a:lnTo>
                                <a:close/>
                                <a:moveTo>
                                  <a:pt x="12" y="443"/>
                                </a:moveTo>
                                <a:lnTo>
                                  <a:pt x="12" y="491"/>
                                </a:lnTo>
                                <a:lnTo>
                                  <a:pt x="0" y="491"/>
                                </a:lnTo>
                                <a:lnTo>
                                  <a:pt x="0" y="443"/>
                                </a:lnTo>
                                <a:lnTo>
                                  <a:pt x="12" y="443"/>
                                </a:lnTo>
                                <a:close/>
                                <a:moveTo>
                                  <a:pt x="12" y="527"/>
                                </a:moveTo>
                                <a:lnTo>
                                  <a:pt x="12" y="575"/>
                                </a:lnTo>
                                <a:lnTo>
                                  <a:pt x="0" y="575"/>
                                </a:lnTo>
                                <a:lnTo>
                                  <a:pt x="0" y="527"/>
                                </a:lnTo>
                                <a:lnTo>
                                  <a:pt x="12" y="527"/>
                                </a:lnTo>
                                <a:close/>
                                <a:moveTo>
                                  <a:pt x="12" y="611"/>
                                </a:moveTo>
                                <a:lnTo>
                                  <a:pt x="12" y="659"/>
                                </a:lnTo>
                                <a:lnTo>
                                  <a:pt x="0" y="659"/>
                                </a:lnTo>
                                <a:lnTo>
                                  <a:pt x="0" y="611"/>
                                </a:lnTo>
                                <a:lnTo>
                                  <a:pt x="12" y="611"/>
                                </a:lnTo>
                                <a:close/>
                                <a:moveTo>
                                  <a:pt x="12" y="695"/>
                                </a:moveTo>
                                <a:lnTo>
                                  <a:pt x="12" y="743"/>
                                </a:lnTo>
                                <a:lnTo>
                                  <a:pt x="0" y="743"/>
                                </a:lnTo>
                                <a:lnTo>
                                  <a:pt x="0" y="695"/>
                                </a:lnTo>
                                <a:lnTo>
                                  <a:pt x="12" y="695"/>
                                </a:lnTo>
                                <a:close/>
                                <a:moveTo>
                                  <a:pt x="12" y="779"/>
                                </a:moveTo>
                                <a:lnTo>
                                  <a:pt x="12" y="827"/>
                                </a:lnTo>
                                <a:lnTo>
                                  <a:pt x="0" y="827"/>
                                </a:lnTo>
                                <a:lnTo>
                                  <a:pt x="0" y="779"/>
                                </a:lnTo>
                                <a:lnTo>
                                  <a:pt x="12" y="779"/>
                                </a:lnTo>
                                <a:close/>
                                <a:moveTo>
                                  <a:pt x="12" y="863"/>
                                </a:moveTo>
                                <a:lnTo>
                                  <a:pt x="12" y="911"/>
                                </a:lnTo>
                                <a:lnTo>
                                  <a:pt x="0" y="911"/>
                                </a:lnTo>
                                <a:lnTo>
                                  <a:pt x="0" y="863"/>
                                </a:lnTo>
                                <a:lnTo>
                                  <a:pt x="12" y="863"/>
                                </a:lnTo>
                                <a:close/>
                                <a:moveTo>
                                  <a:pt x="12" y="947"/>
                                </a:moveTo>
                                <a:lnTo>
                                  <a:pt x="12" y="995"/>
                                </a:lnTo>
                                <a:lnTo>
                                  <a:pt x="0" y="995"/>
                                </a:lnTo>
                                <a:lnTo>
                                  <a:pt x="0" y="947"/>
                                </a:lnTo>
                                <a:lnTo>
                                  <a:pt x="12" y="947"/>
                                </a:lnTo>
                                <a:close/>
                                <a:moveTo>
                                  <a:pt x="12" y="1031"/>
                                </a:moveTo>
                                <a:lnTo>
                                  <a:pt x="12" y="1079"/>
                                </a:lnTo>
                                <a:lnTo>
                                  <a:pt x="0" y="1079"/>
                                </a:lnTo>
                                <a:lnTo>
                                  <a:pt x="0" y="1031"/>
                                </a:lnTo>
                                <a:lnTo>
                                  <a:pt x="12" y="1031"/>
                                </a:lnTo>
                                <a:close/>
                                <a:moveTo>
                                  <a:pt x="12" y="1115"/>
                                </a:moveTo>
                                <a:lnTo>
                                  <a:pt x="12" y="1163"/>
                                </a:lnTo>
                                <a:lnTo>
                                  <a:pt x="0" y="1163"/>
                                </a:lnTo>
                                <a:lnTo>
                                  <a:pt x="0" y="1115"/>
                                </a:lnTo>
                                <a:lnTo>
                                  <a:pt x="12" y="1115"/>
                                </a:lnTo>
                                <a:close/>
                                <a:moveTo>
                                  <a:pt x="12" y="1199"/>
                                </a:moveTo>
                                <a:lnTo>
                                  <a:pt x="12" y="1247"/>
                                </a:lnTo>
                                <a:lnTo>
                                  <a:pt x="0" y="1247"/>
                                </a:lnTo>
                                <a:lnTo>
                                  <a:pt x="0" y="1199"/>
                                </a:lnTo>
                                <a:lnTo>
                                  <a:pt x="12" y="1199"/>
                                </a:lnTo>
                                <a:close/>
                                <a:moveTo>
                                  <a:pt x="12" y="1283"/>
                                </a:moveTo>
                                <a:lnTo>
                                  <a:pt x="12" y="1331"/>
                                </a:lnTo>
                                <a:lnTo>
                                  <a:pt x="0" y="1331"/>
                                </a:lnTo>
                                <a:lnTo>
                                  <a:pt x="0" y="1283"/>
                                </a:lnTo>
                                <a:lnTo>
                                  <a:pt x="12" y="1283"/>
                                </a:lnTo>
                                <a:close/>
                                <a:moveTo>
                                  <a:pt x="12" y="1367"/>
                                </a:moveTo>
                                <a:lnTo>
                                  <a:pt x="12" y="1415"/>
                                </a:lnTo>
                                <a:lnTo>
                                  <a:pt x="0" y="1415"/>
                                </a:lnTo>
                                <a:lnTo>
                                  <a:pt x="0" y="1367"/>
                                </a:lnTo>
                                <a:lnTo>
                                  <a:pt x="12" y="1367"/>
                                </a:lnTo>
                                <a:close/>
                                <a:moveTo>
                                  <a:pt x="12" y="1451"/>
                                </a:moveTo>
                                <a:lnTo>
                                  <a:pt x="12" y="1499"/>
                                </a:lnTo>
                                <a:lnTo>
                                  <a:pt x="0" y="1499"/>
                                </a:lnTo>
                                <a:lnTo>
                                  <a:pt x="0" y="1451"/>
                                </a:lnTo>
                                <a:lnTo>
                                  <a:pt x="12" y="1451"/>
                                </a:lnTo>
                                <a:close/>
                                <a:moveTo>
                                  <a:pt x="12" y="1535"/>
                                </a:moveTo>
                                <a:lnTo>
                                  <a:pt x="12" y="1583"/>
                                </a:lnTo>
                                <a:lnTo>
                                  <a:pt x="0" y="1583"/>
                                </a:lnTo>
                                <a:lnTo>
                                  <a:pt x="0" y="1535"/>
                                </a:lnTo>
                                <a:lnTo>
                                  <a:pt x="12" y="1535"/>
                                </a:lnTo>
                                <a:close/>
                                <a:moveTo>
                                  <a:pt x="12" y="1619"/>
                                </a:moveTo>
                                <a:lnTo>
                                  <a:pt x="12" y="1667"/>
                                </a:lnTo>
                                <a:lnTo>
                                  <a:pt x="0" y="1667"/>
                                </a:lnTo>
                                <a:lnTo>
                                  <a:pt x="0" y="1619"/>
                                </a:lnTo>
                                <a:lnTo>
                                  <a:pt x="12" y="1619"/>
                                </a:lnTo>
                                <a:close/>
                                <a:moveTo>
                                  <a:pt x="12" y="1703"/>
                                </a:moveTo>
                                <a:lnTo>
                                  <a:pt x="12" y="1751"/>
                                </a:lnTo>
                                <a:lnTo>
                                  <a:pt x="0" y="1751"/>
                                </a:lnTo>
                                <a:lnTo>
                                  <a:pt x="0" y="1703"/>
                                </a:lnTo>
                                <a:lnTo>
                                  <a:pt x="12" y="1703"/>
                                </a:lnTo>
                                <a:close/>
                                <a:moveTo>
                                  <a:pt x="12" y="1787"/>
                                </a:moveTo>
                                <a:lnTo>
                                  <a:pt x="12" y="1835"/>
                                </a:lnTo>
                                <a:lnTo>
                                  <a:pt x="0" y="1835"/>
                                </a:lnTo>
                                <a:lnTo>
                                  <a:pt x="0" y="1787"/>
                                </a:lnTo>
                                <a:lnTo>
                                  <a:pt x="12" y="1787"/>
                                </a:lnTo>
                                <a:close/>
                                <a:moveTo>
                                  <a:pt x="12" y="1871"/>
                                </a:moveTo>
                                <a:lnTo>
                                  <a:pt x="12" y="1919"/>
                                </a:lnTo>
                                <a:lnTo>
                                  <a:pt x="0" y="1919"/>
                                </a:lnTo>
                                <a:lnTo>
                                  <a:pt x="0" y="1871"/>
                                </a:lnTo>
                                <a:lnTo>
                                  <a:pt x="12" y="1871"/>
                                </a:lnTo>
                                <a:close/>
                                <a:moveTo>
                                  <a:pt x="12" y="1955"/>
                                </a:moveTo>
                                <a:lnTo>
                                  <a:pt x="12" y="2003"/>
                                </a:lnTo>
                                <a:lnTo>
                                  <a:pt x="0" y="2003"/>
                                </a:lnTo>
                                <a:lnTo>
                                  <a:pt x="0" y="1955"/>
                                </a:lnTo>
                                <a:lnTo>
                                  <a:pt x="12" y="1955"/>
                                </a:lnTo>
                                <a:close/>
                                <a:moveTo>
                                  <a:pt x="22" y="2017"/>
                                </a:moveTo>
                                <a:lnTo>
                                  <a:pt x="70" y="2017"/>
                                </a:lnTo>
                                <a:lnTo>
                                  <a:pt x="70" y="2029"/>
                                </a:lnTo>
                                <a:lnTo>
                                  <a:pt x="22" y="2029"/>
                                </a:lnTo>
                                <a:lnTo>
                                  <a:pt x="22" y="2017"/>
                                </a:lnTo>
                                <a:close/>
                                <a:moveTo>
                                  <a:pt x="106" y="2017"/>
                                </a:moveTo>
                                <a:lnTo>
                                  <a:pt x="154" y="2017"/>
                                </a:lnTo>
                                <a:lnTo>
                                  <a:pt x="154" y="2029"/>
                                </a:lnTo>
                                <a:lnTo>
                                  <a:pt x="106" y="2029"/>
                                </a:lnTo>
                                <a:lnTo>
                                  <a:pt x="106" y="2017"/>
                                </a:lnTo>
                                <a:close/>
                                <a:moveTo>
                                  <a:pt x="190" y="2017"/>
                                </a:moveTo>
                                <a:lnTo>
                                  <a:pt x="238" y="2017"/>
                                </a:lnTo>
                                <a:lnTo>
                                  <a:pt x="238" y="2029"/>
                                </a:lnTo>
                                <a:lnTo>
                                  <a:pt x="190" y="2029"/>
                                </a:lnTo>
                                <a:lnTo>
                                  <a:pt x="190" y="2017"/>
                                </a:lnTo>
                                <a:close/>
                                <a:moveTo>
                                  <a:pt x="274" y="2017"/>
                                </a:moveTo>
                                <a:lnTo>
                                  <a:pt x="322" y="2017"/>
                                </a:lnTo>
                                <a:lnTo>
                                  <a:pt x="322" y="2029"/>
                                </a:lnTo>
                                <a:lnTo>
                                  <a:pt x="274" y="2029"/>
                                </a:lnTo>
                                <a:lnTo>
                                  <a:pt x="274" y="2017"/>
                                </a:lnTo>
                                <a:close/>
                                <a:moveTo>
                                  <a:pt x="358" y="2017"/>
                                </a:moveTo>
                                <a:lnTo>
                                  <a:pt x="406" y="2017"/>
                                </a:lnTo>
                                <a:lnTo>
                                  <a:pt x="406" y="2029"/>
                                </a:lnTo>
                                <a:lnTo>
                                  <a:pt x="358" y="2029"/>
                                </a:lnTo>
                                <a:lnTo>
                                  <a:pt x="358" y="2017"/>
                                </a:lnTo>
                                <a:close/>
                                <a:moveTo>
                                  <a:pt x="442" y="2017"/>
                                </a:moveTo>
                                <a:lnTo>
                                  <a:pt x="490" y="2017"/>
                                </a:lnTo>
                                <a:lnTo>
                                  <a:pt x="490" y="2029"/>
                                </a:lnTo>
                                <a:lnTo>
                                  <a:pt x="442" y="2029"/>
                                </a:lnTo>
                                <a:lnTo>
                                  <a:pt x="442" y="2017"/>
                                </a:lnTo>
                                <a:close/>
                                <a:moveTo>
                                  <a:pt x="526" y="2017"/>
                                </a:moveTo>
                                <a:lnTo>
                                  <a:pt x="574" y="2017"/>
                                </a:lnTo>
                                <a:lnTo>
                                  <a:pt x="574" y="2029"/>
                                </a:lnTo>
                                <a:lnTo>
                                  <a:pt x="526" y="2029"/>
                                </a:lnTo>
                                <a:lnTo>
                                  <a:pt x="526" y="2017"/>
                                </a:lnTo>
                                <a:close/>
                                <a:moveTo>
                                  <a:pt x="610" y="2017"/>
                                </a:moveTo>
                                <a:lnTo>
                                  <a:pt x="658" y="2017"/>
                                </a:lnTo>
                                <a:lnTo>
                                  <a:pt x="658" y="2029"/>
                                </a:lnTo>
                                <a:lnTo>
                                  <a:pt x="610" y="2029"/>
                                </a:lnTo>
                                <a:lnTo>
                                  <a:pt x="610" y="2017"/>
                                </a:lnTo>
                                <a:close/>
                                <a:moveTo>
                                  <a:pt x="694" y="2017"/>
                                </a:moveTo>
                                <a:lnTo>
                                  <a:pt x="742" y="2017"/>
                                </a:lnTo>
                                <a:lnTo>
                                  <a:pt x="742" y="2029"/>
                                </a:lnTo>
                                <a:lnTo>
                                  <a:pt x="694" y="2029"/>
                                </a:lnTo>
                                <a:lnTo>
                                  <a:pt x="694" y="2017"/>
                                </a:lnTo>
                                <a:close/>
                                <a:moveTo>
                                  <a:pt x="778" y="2017"/>
                                </a:moveTo>
                                <a:lnTo>
                                  <a:pt x="826" y="2017"/>
                                </a:lnTo>
                                <a:lnTo>
                                  <a:pt x="826" y="2029"/>
                                </a:lnTo>
                                <a:lnTo>
                                  <a:pt x="778" y="2029"/>
                                </a:lnTo>
                                <a:lnTo>
                                  <a:pt x="778" y="2017"/>
                                </a:lnTo>
                                <a:close/>
                                <a:moveTo>
                                  <a:pt x="862" y="2017"/>
                                </a:moveTo>
                                <a:lnTo>
                                  <a:pt x="910" y="2017"/>
                                </a:lnTo>
                                <a:lnTo>
                                  <a:pt x="910" y="2029"/>
                                </a:lnTo>
                                <a:lnTo>
                                  <a:pt x="862" y="2029"/>
                                </a:lnTo>
                                <a:lnTo>
                                  <a:pt x="862" y="2017"/>
                                </a:lnTo>
                                <a:close/>
                                <a:moveTo>
                                  <a:pt x="946" y="2017"/>
                                </a:moveTo>
                                <a:lnTo>
                                  <a:pt x="994" y="2017"/>
                                </a:lnTo>
                                <a:lnTo>
                                  <a:pt x="994" y="2029"/>
                                </a:lnTo>
                                <a:lnTo>
                                  <a:pt x="946" y="2029"/>
                                </a:lnTo>
                                <a:lnTo>
                                  <a:pt x="946" y="2017"/>
                                </a:lnTo>
                                <a:close/>
                                <a:moveTo>
                                  <a:pt x="1031" y="2017"/>
                                </a:moveTo>
                                <a:lnTo>
                                  <a:pt x="1079" y="2017"/>
                                </a:lnTo>
                                <a:lnTo>
                                  <a:pt x="1079" y="2029"/>
                                </a:lnTo>
                                <a:lnTo>
                                  <a:pt x="1031" y="2029"/>
                                </a:lnTo>
                                <a:lnTo>
                                  <a:pt x="1031" y="2017"/>
                                </a:lnTo>
                                <a:close/>
                                <a:moveTo>
                                  <a:pt x="1115" y="2017"/>
                                </a:moveTo>
                                <a:lnTo>
                                  <a:pt x="1163" y="2017"/>
                                </a:lnTo>
                                <a:lnTo>
                                  <a:pt x="1163" y="2029"/>
                                </a:lnTo>
                                <a:lnTo>
                                  <a:pt x="1115" y="2029"/>
                                </a:lnTo>
                                <a:lnTo>
                                  <a:pt x="1115" y="2017"/>
                                </a:lnTo>
                                <a:close/>
                                <a:moveTo>
                                  <a:pt x="1199" y="2017"/>
                                </a:moveTo>
                                <a:lnTo>
                                  <a:pt x="1247" y="2017"/>
                                </a:lnTo>
                                <a:lnTo>
                                  <a:pt x="1247" y="2029"/>
                                </a:lnTo>
                                <a:lnTo>
                                  <a:pt x="1199" y="2029"/>
                                </a:lnTo>
                                <a:lnTo>
                                  <a:pt x="1199" y="2017"/>
                                </a:lnTo>
                                <a:close/>
                                <a:moveTo>
                                  <a:pt x="1283" y="2017"/>
                                </a:moveTo>
                                <a:lnTo>
                                  <a:pt x="1331" y="2017"/>
                                </a:lnTo>
                                <a:lnTo>
                                  <a:pt x="1331" y="2029"/>
                                </a:lnTo>
                                <a:lnTo>
                                  <a:pt x="1283" y="2029"/>
                                </a:lnTo>
                                <a:lnTo>
                                  <a:pt x="1283" y="2017"/>
                                </a:lnTo>
                                <a:close/>
                                <a:moveTo>
                                  <a:pt x="1367" y="2017"/>
                                </a:moveTo>
                                <a:lnTo>
                                  <a:pt x="1415" y="2017"/>
                                </a:lnTo>
                                <a:lnTo>
                                  <a:pt x="1415" y="2029"/>
                                </a:lnTo>
                                <a:lnTo>
                                  <a:pt x="1367" y="2029"/>
                                </a:lnTo>
                                <a:lnTo>
                                  <a:pt x="1367" y="2017"/>
                                </a:lnTo>
                                <a:close/>
                                <a:moveTo>
                                  <a:pt x="1451" y="2017"/>
                                </a:moveTo>
                                <a:lnTo>
                                  <a:pt x="1499" y="2017"/>
                                </a:lnTo>
                                <a:lnTo>
                                  <a:pt x="1499" y="2029"/>
                                </a:lnTo>
                                <a:lnTo>
                                  <a:pt x="1451" y="2029"/>
                                </a:lnTo>
                                <a:lnTo>
                                  <a:pt x="1451" y="2017"/>
                                </a:lnTo>
                                <a:close/>
                                <a:moveTo>
                                  <a:pt x="1535" y="2017"/>
                                </a:moveTo>
                                <a:lnTo>
                                  <a:pt x="1583" y="2017"/>
                                </a:lnTo>
                                <a:lnTo>
                                  <a:pt x="1583" y="2029"/>
                                </a:lnTo>
                                <a:lnTo>
                                  <a:pt x="1535" y="2029"/>
                                </a:lnTo>
                                <a:lnTo>
                                  <a:pt x="1535" y="2017"/>
                                </a:lnTo>
                                <a:close/>
                                <a:moveTo>
                                  <a:pt x="1619" y="2017"/>
                                </a:moveTo>
                                <a:lnTo>
                                  <a:pt x="1667" y="2017"/>
                                </a:lnTo>
                                <a:lnTo>
                                  <a:pt x="1667" y="2029"/>
                                </a:lnTo>
                                <a:lnTo>
                                  <a:pt x="1619" y="2029"/>
                                </a:lnTo>
                                <a:lnTo>
                                  <a:pt x="1619" y="2017"/>
                                </a:lnTo>
                                <a:close/>
                                <a:moveTo>
                                  <a:pt x="1703" y="2017"/>
                                </a:moveTo>
                                <a:lnTo>
                                  <a:pt x="1751" y="2017"/>
                                </a:lnTo>
                                <a:lnTo>
                                  <a:pt x="1751" y="2029"/>
                                </a:lnTo>
                                <a:lnTo>
                                  <a:pt x="1703" y="2029"/>
                                </a:lnTo>
                                <a:lnTo>
                                  <a:pt x="1703" y="2017"/>
                                </a:lnTo>
                                <a:close/>
                                <a:moveTo>
                                  <a:pt x="1787" y="2017"/>
                                </a:moveTo>
                                <a:lnTo>
                                  <a:pt x="1835" y="2017"/>
                                </a:lnTo>
                                <a:lnTo>
                                  <a:pt x="1835" y="2029"/>
                                </a:lnTo>
                                <a:lnTo>
                                  <a:pt x="1787" y="2029"/>
                                </a:lnTo>
                                <a:lnTo>
                                  <a:pt x="1787" y="2017"/>
                                </a:lnTo>
                                <a:close/>
                                <a:moveTo>
                                  <a:pt x="1871" y="2017"/>
                                </a:moveTo>
                                <a:lnTo>
                                  <a:pt x="1919" y="2017"/>
                                </a:lnTo>
                                <a:lnTo>
                                  <a:pt x="1919" y="2029"/>
                                </a:lnTo>
                                <a:lnTo>
                                  <a:pt x="1871" y="2029"/>
                                </a:lnTo>
                                <a:lnTo>
                                  <a:pt x="1871" y="2017"/>
                                </a:lnTo>
                                <a:close/>
                                <a:moveTo>
                                  <a:pt x="1955" y="2017"/>
                                </a:moveTo>
                                <a:lnTo>
                                  <a:pt x="2003" y="2017"/>
                                </a:lnTo>
                                <a:lnTo>
                                  <a:pt x="2003" y="2029"/>
                                </a:lnTo>
                                <a:lnTo>
                                  <a:pt x="1955" y="2029"/>
                                </a:lnTo>
                                <a:lnTo>
                                  <a:pt x="1955" y="2017"/>
                                </a:lnTo>
                                <a:close/>
                                <a:moveTo>
                                  <a:pt x="2039" y="2017"/>
                                </a:moveTo>
                                <a:lnTo>
                                  <a:pt x="2087" y="2017"/>
                                </a:lnTo>
                                <a:lnTo>
                                  <a:pt x="2087" y="2029"/>
                                </a:lnTo>
                                <a:lnTo>
                                  <a:pt x="2039" y="2029"/>
                                </a:lnTo>
                                <a:lnTo>
                                  <a:pt x="2039" y="2017"/>
                                </a:lnTo>
                                <a:close/>
                                <a:moveTo>
                                  <a:pt x="2123" y="2017"/>
                                </a:moveTo>
                                <a:lnTo>
                                  <a:pt x="2171" y="2017"/>
                                </a:lnTo>
                                <a:lnTo>
                                  <a:pt x="2171" y="2029"/>
                                </a:lnTo>
                                <a:lnTo>
                                  <a:pt x="2123" y="2029"/>
                                </a:lnTo>
                                <a:lnTo>
                                  <a:pt x="2123" y="2017"/>
                                </a:lnTo>
                                <a:close/>
                                <a:moveTo>
                                  <a:pt x="2207" y="2017"/>
                                </a:moveTo>
                                <a:lnTo>
                                  <a:pt x="2255" y="2017"/>
                                </a:lnTo>
                                <a:lnTo>
                                  <a:pt x="2255" y="2029"/>
                                </a:lnTo>
                                <a:lnTo>
                                  <a:pt x="2207" y="2029"/>
                                </a:lnTo>
                                <a:lnTo>
                                  <a:pt x="2207" y="2017"/>
                                </a:lnTo>
                                <a:close/>
                                <a:moveTo>
                                  <a:pt x="2291" y="2017"/>
                                </a:moveTo>
                                <a:lnTo>
                                  <a:pt x="2339" y="2017"/>
                                </a:lnTo>
                                <a:lnTo>
                                  <a:pt x="2339" y="2029"/>
                                </a:lnTo>
                                <a:lnTo>
                                  <a:pt x="2291" y="2029"/>
                                </a:lnTo>
                                <a:lnTo>
                                  <a:pt x="2291" y="2017"/>
                                </a:lnTo>
                                <a:close/>
                                <a:moveTo>
                                  <a:pt x="2376" y="2017"/>
                                </a:moveTo>
                                <a:lnTo>
                                  <a:pt x="2424" y="2017"/>
                                </a:lnTo>
                                <a:lnTo>
                                  <a:pt x="2424" y="2029"/>
                                </a:lnTo>
                                <a:lnTo>
                                  <a:pt x="2376" y="2029"/>
                                </a:lnTo>
                                <a:lnTo>
                                  <a:pt x="2376" y="2017"/>
                                </a:lnTo>
                                <a:close/>
                                <a:moveTo>
                                  <a:pt x="2460" y="2017"/>
                                </a:moveTo>
                                <a:lnTo>
                                  <a:pt x="2508" y="2017"/>
                                </a:lnTo>
                                <a:lnTo>
                                  <a:pt x="2508" y="2029"/>
                                </a:lnTo>
                                <a:lnTo>
                                  <a:pt x="2460" y="2029"/>
                                </a:lnTo>
                                <a:lnTo>
                                  <a:pt x="2460" y="2017"/>
                                </a:lnTo>
                                <a:close/>
                                <a:moveTo>
                                  <a:pt x="2544" y="2017"/>
                                </a:moveTo>
                                <a:lnTo>
                                  <a:pt x="2592" y="2017"/>
                                </a:lnTo>
                                <a:lnTo>
                                  <a:pt x="2592" y="2029"/>
                                </a:lnTo>
                                <a:lnTo>
                                  <a:pt x="2544" y="2029"/>
                                </a:lnTo>
                                <a:lnTo>
                                  <a:pt x="2544" y="2017"/>
                                </a:lnTo>
                                <a:close/>
                                <a:moveTo>
                                  <a:pt x="2628" y="2017"/>
                                </a:moveTo>
                                <a:lnTo>
                                  <a:pt x="2676" y="2017"/>
                                </a:lnTo>
                                <a:lnTo>
                                  <a:pt x="2676" y="2029"/>
                                </a:lnTo>
                                <a:lnTo>
                                  <a:pt x="2628" y="2029"/>
                                </a:lnTo>
                                <a:lnTo>
                                  <a:pt x="2628" y="2017"/>
                                </a:lnTo>
                                <a:close/>
                                <a:moveTo>
                                  <a:pt x="2712" y="2017"/>
                                </a:moveTo>
                                <a:lnTo>
                                  <a:pt x="2760" y="2017"/>
                                </a:lnTo>
                                <a:lnTo>
                                  <a:pt x="2760" y="2029"/>
                                </a:lnTo>
                                <a:lnTo>
                                  <a:pt x="2712" y="2029"/>
                                </a:lnTo>
                                <a:lnTo>
                                  <a:pt x="2712" y="2017"/>
                                </a:lnTo>
                                <a:close/>
                                <a:moveTo>
                                  <a:pt x="2796" y="2017"/>
                                </a:moveTo>
                                <a:lnTo>
                                  <a:pt x="2844" y="2017"/>
                                </a:lnTo>
                                <a:lnTo>
                                  <a:pt x="2844" y="2029"/>
                                </a:lnTo>
                                <a:lnTo>
                                  <a:pt x="2796" y="2029"/>
                                </a:lnTo>
                                <a:lnTo>
                                  <a:pt x="2796" y="2017"/>
                                </a:lnTo>
                                <a:close/>
                                <a:moveTo>
                                  <a:pt x="2880" y="2017"/>
                                </a:moveTo>
                                <a:lnTo>
                                  <a:pt x="2928" y="2017"/>
                                </a:lnTo>
                                <a:lnTo>
                                  <a:pt x="2928" y="2029"/>
                                </a:lnTo>
                                <a:lnTo>
                                  <a:pt x="2880" y="2029"/>
                                </a:lnTo>
                                <a:lnTo>
                                  <a:pt x="2880" y="2017"/>
                                </a:lnTo>
                                <a:close/>
                                <a:moveTo>
                                  <a:pt x="2964" y="2017"/>
                                </a:moveTo>
                                <a:lnTo>
                                  <a:pt x="3012" y="2017"/>
                                </a:lnTo>
                                <a:lnTo>
                                  <a:pt x="3012" y="2029"/>
                                </a:lnTo>
                                <a:lnTo>
                                  <a:pt x="2964" y="2029"/>
                                </a:lnTo>
                                <a:lnTo>
                                  <a:pt x="2964" y="2017"/>
                                </a:lnTo>
                                <a:close/>
                                <a:moveTo>
                                  <a:pt x="3048" y="2017"/>
                                </a:moveTo>
                                <a:lnTo>
                                  <a:pt x="3096" y="2017"/>
                                </a:lnTo>
                                <a:lnTo>
                                  <a:pt x="3096" y="2029"/>
                                </a:lnTo>
                                <a:lnTo>
                                  <a:pt x="3048" y="2029"/>
                                </a:lnTo>
                                <a:lnTo>
                                  <a:pt x="3048" y="2017"/>
                                </a:lnTo>
                                <a:close/>
                                <a:moveTo>
                                  <a:pt x="3132" y="2017"/>
                                </a:moveTo>
                                <a:lnTo>
                                  <a:pt x="3180" y="2017"/>
                                </a:lnTo>
                                <a:lnTo>
                                  <a:pt x="3180" y="2029"/>
                                </a:lnTo>
                                <a:lnTo>
                                  <a:pt x="3132" y="2029"/>
                                </a:lnTo>
                                <a:lnTo>
                                  <a:pt x="3132" y="2017"/>
                                </a:lnTo>
                                <a:close/>
                                <a:moveTo>
                                  <a:pt x="3216" y="2017"/>
                                </a:moveTo>
                                <a:lnTo>
                                  <a:pt x="3264" y="2017"/>
                                </a:lnTo>
                                <a:lnTo>
                                  <a:pt x="3264" y="2029"/>
                                </a:lnTo>
                                <a:lnTo>
                                  <a:pt x="3216" y="2029"/>
                                </a:lnTo>
                                <a:lnTo>
                                  <a:pt x="3216" y="2017"/>
                                </a:lnTo>
                                <a:close/>
                                <a:moveTo>
                                  <a:pt x="3300" y="2017"/>
                                </a:moveTo>
                                <a:lnTo>
                                  <a:pt x="3348" y="2017"/>
                                </a:lnTo>
                                <a:lnTo>
                                  <a:pt x="3348" y="2029"/>
                                </a:lnTo>
                                <a:lnTo>
                                  <a:pt x="3300" y="2029"/>
                                </a:lnTo>
                                <a:lnTo>
                                  <a:pt x="3300" y="2017"/>
                                </a:lnTo>
                                <a:close/>
                                <a:moveTo>
                                  <a:pt x="3384" y="2017"/>
                                </a:moveTo>
                                <a:lnTo>
                                  <a:pt x="3432" y="2017"/>
                                </a:lnTo>
                                <a:lnTo>
                                  <a:pt x="3432" y="2029"/>
                                </a:lnTo>
                                <a:lnTo>
                                  <a:pt x="3384" y="2029"/>
                                </a:lnTo>
                                <a:lnTo>
                                  <a:pt x="3384" y="2017"/>
                                </a:lnTo>
                                <a:close/>
                                <a:moveTo>
                                  <a:pt x="3468" y="2017"/>
                                </a:moveTo>
                                <a:lnTo>
                                  <a:pt x="3516" y="2017"/>
                                </a:lnTo>
                                <a:lnTo>
                                  <a:pt x="3516" y="2029"/>
                                </a:lnTo>
                                <a:lnTo>
                                  <a:pt x="3468" y="2029"/>
                                </a:lnTo>
                                <a:lnTo>
                                  <a:pt x="3468" y="2017"/>
                                </a:lnTo>
                                <a:close/>
                                <a:moveTo>
                                  <a:pt x="3552" y="2017"/>
                                </a:moveTo>
                                <a:lnTo>
                                  <a:pt x="3600" y="2017"/>
                                </a:lnTo>
                                <a:lnTo>
                                  <a:pt x="3600" y="2029"/>
                                </a:lnTo>
                                <a:lnTo>
                                  <a:pt x="3552" y="2029"/>
                                </a:lnTo>
                                <a:lnTo>
                                  <a:pt x="3552" y="2017"/>
                                </a:lnTo>
                                <a:close/>
                                <a:moveTo>
                                  <a:pt x="3636" y="2017"/>
                                </a:moveTo>
                                <a:lnTo>
                                  <a:pt x="3684" y="2017"/>
                                </a:lnTo>
                                <a:lnTo>
                                  <a:pt x="3684" y="2029"/>
                                </a:lnTo>
                                <a:lnTo>
                                  <a:pt x="3636" y="2029"/>
                                </a:lnTo>
                                <a:lnTo>
                                  <a:pt x="3636" y="2017"/>
                                </a:lnTo>
                                <a:close/>
                                <a:moveTo>
                                  <a:pt x="3721" y="2017"/>
                                </a:moveTo>
                                <a:lnTo>
                                  <a:pt x="3769" y="2017"/>
                                </a:lnTo>
                                <a:lnTo>
                                  <a:pt x="3769" y="2029"/>
                                </a:lnTo>
                                <a:lnTo>
                                  <a:pt x="3721" y="2029"/>
                                </a:lnTo>
                                <a:lnTo>
                                  <a:pt x="3721" y="2017"/>
                                </a:lnTo>
                                <a:close/>
                                <a:moveTo>
                                  <a:pt x="3805" y="2017"/>
                                </a:moveTo>
                                <a:lnTo>
                                  <a:pt x="3853" y="2017"/>
                                </a:lnTo>
                                <a:lnTo>
                                  <a:pt x="3853" y="2029"/>
                                </a:lnTo>
                                <a:lnTo>
                                  <a:pt x="3805" y="2029"/>
                                </a:lnTo>
                                <a:lnTo>
                                  <a:pt x="3805" y="2017"/>
                                </a:lnTo>
                                <a:close/>
                                <a:moveTo>
                                  <a:pt x="3889" y="2017"/>
                                </a:moveTo>
                                <a:lnTo>
                                  <a:pt x="3937" y="2017"/>
                                </a:lnTo>
                                <a:lnTo>
                                  <a:pt x="3937" y="2029"/>
                                </a:lnTo>
                                <a:lnTo>
                                  <a:pt x="3889" y="2029"/>
                                </a:lnTo>
                                <a:lnTo>
                                  <a:pt x="3889" y="2017"/>
                                </a:lnTo>
                                <a:close/>
                                <a:moveTo>
                                  <a:pt x="3973" y="2017"/>
                                </a:moveTo>
                                <a:lnTo>
                                  <a:pt x="4021" y="2017"/>
                                </a:lnTo>
                                <a:lnTo>
                                  <a:pt x="4021" y="2029"/>
                                </a:lnTo>
                                <a:lnTo>
                                  <a:pt x="3973" y="2029"/>
                                </a:lnTo>
                                <a:lnTo>
                                  <a:pt x="3973" y="2017"/>
                                </a:lnTo>
                                <a:close/>
                                <a:moveTo>
                                  <a:pt x="4057" y="2017"/>
                                </a:moveTo>
                                <a:lnTo>
                                  <a:pt x="4105" y="2017"/>
                                </a:lnTo>
                                <a:lnTo>
                                  <a:pt x="4105" y="2029"/>
                                </a:lnTo>
                                <a:lnTo>
                                  <a:pt x="4057" y="2029"/>
                                </a:lnTo>
                                <a:lnTo>
                                  <a:pt x="4057" y="2017"/>
                                </a:lnTo>
                                <a:close/>
                                <a:moveTo>
                                  <a:pt x="4141" y="2017"/>
                                </a:moveTo>
                                <a:lnTo>
                                  <a:pt x="4189" y="2017"/>
                                </a:lnTo>
                                <a:lnTo>
                                  <a:pt x="4189" y="2029"/>
                                </a:lnTo>
                                <a:lnTo>
                                  <a:pt x="4141" y="2029"/>
                                </a:lnTo>
                                <a:lnTo>
                                  <a:pt x="4141" y="2017"/>
                                </a:lnTo>
                                <a:close/>
                                <a:moveTo>
                                  <a:pt x="4225" y="2017"/>
                                </a:moveTo>
                                <a:lnTo>
                                  <a:pt x="4273" y="2017"/>
                                </a:lnTo>
                                <a:lnTo>
                                  <a:pt x="4273" y="2029"/>
                                </a:lnTo>
                                <a:lnTo>
                                  <a:pt x="4225" y="2029"/>
                                </a:lnTo>
                                <a:lnTo>
                                  <a:pt x="4225" y="2017"/>
                                </a:lnTo>
                                <a:close/>
                                <a:moveTo>
                                  <a:pt x="4309" y="2017"/>
                                </a:moveTo>
                                <a:lnTo>
                                  <a:pt x="4357" y="2017"/>
                                </a:lnTo>
                                <a:lnTo>
                                  <a:pt x="4357" y="2029"/>
                                </a:lnTo>
                                <a:lnTo>
                                  <a:pt x="4309" y="2029"/>
                                </a:lnTo>
                                <a:lnTo>
                                  <a:pt x="4309" y="2017"/>
                                </a:lnTo>
                                <a:close/>
                                <a:moveTo>
                                  <a:pt x="4393" y="2017"/>
                                </a:moveTo>
                                <a:lnTo>
                                  <a:pt x="4441" y="2017"/>
                                </a:lnTo>
                                <a:lnTo>
                                  <a:pt x="4441" y="2029"/>
                                </a:lnTo>
                                <a:lnTo>
                                  <a:pt x="4393" y="2029"/>
                                </a:lnTo>
                                <a:lnTo>
                                  <a:pt x="4393" y="2017"/>
                                </a:lnTo>
                                <a:close/>
                                <a:moveTo>
                                  <a:pt x="4439" y="1991"/>
                                </a:moveTo>
                                <a:lnTo>
                                  <a:pt x="4439" y="1943"/>
                                </a:lnTo>
                                <a:lnTo>
                                  <a:pt x="4451" y="1943"/>
                                </a:lnTo>
                                <a:lnTo>
                                  <a:pt x="4451" y="1991"/>
                                </a:lnTo>
                                <a:lnTo>
                                  <a:pt x="4439" y="1991"/>
                                </a:lnTo>
                                <a:close/>
                                <a:moveTo>
                                  <a:pt x="4439" y="1907"/>
                                </a:moveTo>
                                <a:lnTo>
                                  <a:pt x="4439" y="1859"/>
                                </a:lnTo>
                                <a:lnTo>
                                  <a:pt x="4451" y="1859"/>
                                </a:lnTo>
                                <a:lnTo>
                                  <a:pt x="4451" y="1907"/>
                                </a:lnTo>
                                <a:lnTo>
                                  <a:pt x="4439" y="1907"/>
                                </a:lnTo>
                                <a:close/>
                                <a:moveTo>
                                  <a:pt x="4439" y="1823"/>
                                </a:moveTo>
                                <a:lnTo>
                                  <a:pt x="4439" y="1775"/>
                                </a:lnTo>
                                <a:lnTo>
                                  <a:pt x="4451" y="1775"/>
                                </a:lnTo>
                                <a:lnTo>
                                  <a:pt x="4451" y="1823"/>
                                </a:lnTo>
                                <a:lnTo>
                                  <a:pt x="4439" y="1823"/>
                                </a:lnTo>
                                <a:close/>
                                <a:moveTo>
                                  <a:pt x="4439" y="1739"/>
                                </a:moveTo>
                                <a:lnTo>
                                  <a:pt x="4439" y="1691"/>
                                </a:lnTo>
                                <a:lnTo>
                                  <a:pt x="4451" y="1691"/>
                                </a:lnTo>
                                <a:lnTo>
                                  <a:pt x="4451" y="1739"/>
                                </a:lnTo>
                                <a:lnTo>
                                  <a:pt x="4439" y="1739"/>
                                </a:lnTo>
                                <a:close/>
                                <a:moveTo>
                                  <a:pt x="4439" y="1655"/>
                                </a:moveTo>
                                <a:lnTo>
                                  <a:pt x="4439" y="1607"/>
                                </a:lnTo>
                                <a:lnTo>
                                  <a:pt x="4451" y="1607"/>
                                </a:lnTo>
                                <a:lnTo>
                                  <a:pt x="4451" y="1655"/>
                                </a:lnTo>
                                <a:lnTo>
                                  <a:pt x="4439" y="1655"/>
                                </a:lnTo>
                                <a:close/>
                                <a:moveTo>
                                  <a:pt x="4439" y="1571"/>
                                </a:moveTo>
                                <a:lnTo>
                                  <a:pt x="4439" y="1523"/>
                                </a:lnTo>
                                <a:lnTo>
                                  <a:pt x="4451" y="1523"/>
                                </a:lnTo>
                                <a:lnTo>
                                  <a:pt x="4451" y="1571"/>
                                </a:lnTo>
                                <a:lnTo>
                                  <a:pt x="4439" y="1571"/>
                                </a:lnTo>
                                <a:close/>
                                <a:moveTo>
                                  <a:pt x="4439" y="1487"/>
                                </a:moveTo>
                                <a:lnTo>
                                  <a:pt x="4439" y="1439"/>
                                </a:lnTo>
                                <a:lnTo>
                                  <a:pt x="4451" y="1439"/>
                                </a:lnTo>
                                <a:lnTo>
                                  <a:pt x="4451" y="1487"/>
                                </a:lnTo>
                                <a:lnTo>
                                  <a:pt x="4439" y="1487"/>
                                </a:lnTo>
                                <a:close/>
                                <a:moveTo>
                                  <a:pt x="4439" y="1403"/>
                                </a:moveTo>
                                <a:lnTo>
                                  <a:pt x="4439" y="1355"/>
                                </a:lnTo>
                                <a:lnTo>
                                  <a:pt x="4451" y="1355"/>
                                </a:lnTo>
                                <a:lnTo>
                                  <a:pt x="4451" y="1403"/>
                                </a:lnTo>
                                <a:lnTo>
                                  <a:pt x="4439" y="1403"/>
                                </a:lnTo>
                                <a:close/>
                                <a:moveTo>
                                  <a:pt x="4439" y="1319"/>
                                </a:moveTo>
                                <a:lnTo>
                                  <a:pt x="4439" y="1271"/>
                                </a:lnTo>
                                <a:lnTo>
                                  <a:pt x="4451" y="1271"/>
                                </a:lnTo>
                                <a:lnTo>
                                  <a:pt x="4451" y="1319"/>
                                </a:lnTo>
                                <a:lnTo>
                                  <a:pt x="4439" y="1319"/>
                                </a:lnTo>
                                <a:close/>
                                <a:moveTo>
                                  <a:pt x="4439" y="1235"/>
                                </a:moveTo>
                                <a:lnTo>
                                  <a:pt x="4439" y="1187"/>
                                </a:lnTo>
                                <a:lnTo>
                                  <a:pt x="4451" y="1187"/>
                                </a:lnTo>
                                <a:lnTo>
                                  <a:pt x="4451" y="1235"/>
                                </a:lnTo>
                                <a:lnTo>
                                  <a:pt x="4439" y="1235"/>
                                </a:lnTo>
                                <a:close/>
                                <a:moveTo>
                                  <a:pt x="4439" y="1151"/>
                                </a:moveTo>
                                <a:lnTo>
                                  <a:pt x="4439" y="1103"/>
                                </a:lnTo>
                                <a:lnTo>
                                  <a:pt x="4451" y="1103"/>
                                </a:lnTo>
                                <a:lnTo>
                                  <a:pt x="4451" y="1151"/>
                                </a:lnTo>
                                <a:lnTo>
                                  <a:pt x="4439" y="1151"/>
                                </a:lnTo>
                                <a:close/>
                                <a:moveTo>
                                  <a:pt x="4439" y="1067"/>
                                </a:moveTo>
                                <a:lnTo>
                                  <a:pt x="4439" y="1019"/>
                                </a:lnTo>
                                <a:lnTo>
                                  <a:pt x="4451" y="1019"/>
                                </a:lnTo>
                                <a:lnTo>
                                  <a:pt x="4451" y="1067"/>
                                </a:lnTo>
                                <a:lnTo>
                                  <a:pt x="4439" y="1067"/>
                                </a:lnTo>
                                <a:close/>
                                <a:moveTo>
                                  <a:pt x="4439" y="983"/>
                                </a:moveTo>
                                <a:lnTo>
                                  <a:pt x="4439" y="935"/>
                                </a:lnTo>
                                <a:lnTo>
                                  <a:pt x="4451" y="935"/>
                                </a:lnTo>
                                <a:lnTo>
                                  <a:pt x="4451" y="983"/>
                                </a:lnTo>
                                <a:lnTo>
                                  <a:pt x="4439" y="983"/>
                                </a:lnTo>
                                <a:close/>
                                <a:moveTo>
                                  <a:pt x="4439" y="899"/>
                                </a:moveTo>
                                <a:lnTo>
                                  <a:pt x="4439" y="851"/>
                                </a:lnTo>
                                <a:lnTo>
                                  <a:pt x="4451" y="851"/>
                                </a:lnTo>
                                <a:lnTo>
                                  <a:pt x="4451" y="899"/>
                                </a:lnTo>
                                <a:lnTo>
                                  <a:pt x="4439" y="899"/>
                                </a:lnTo>
                                <a:close/>
                                <a:moveTo>
                                  <a:pt x="4439" y="815"/>
                                </a:moveTo>
                                <a:lnTo>
                                  <a:pt x="4439" y="767"/>
                                </a:lnTo>
                                <a:lnTo>
                                  <a:pt x="4451" y="767"/>
                                </a:lnTo>
                                <a:lnTo>
                                  <a:pt x="4451" y="815"/>
                                </a:lnTo>
                                <a:lnTo>
                                  <a:pt x="4439" y="815"/>
                                </a:lnTo>
                                <a:close/>
                                <a:moveTo>
                                  <a:pt x="4439" y="731"/>
                                </a:moveTo>
                                <a:lnTo>
                                  <a:pt x="4439" y="683"/>
                                </a:lnTo>
                                <a:lnTo>
                                  <a:pt x="4451" y="683"/>
                                </a:lnTo>
                                <a:lnTo>
                                  <a:pt x="4451" y="731"/>
                                </a:lnTo>
                                <a:lnTo>
                                  <a:pt x="4439" y="731"/>
                                </a:lnTo>
                                <a:close/>
                                <a:moveTo>
                                  <a:pt x="4439" y="647"/>
                                </a:moveTo>
                                <a:lnTo>
                                  <a:pt x="4439" y="599"/>
                                </a:lnTo>
                                <a:lnTo>
                                  <a:pt x="4451" y="599"/>
                                </a:lnTo>
                                <a:lnTo>
                                  <a:pt x="4451" y="647"/>
                                </a:lnTo>
                                <a:lnTo>
                                  <a:pt x="4439" y="647"/>
                                </a:lnTo>
                                <a:close/>
                                <a:moveTo>
                                  <a:pt x="4439" y="563"/>
                                </a:moveTo>
                                <a:lnTo>
                                  <a:pt x="4439" y="515"/>
                                </a:lnTo>
                                <a:lnTo>
                                  <a:pt x="4451" y="515"/>
                                </a:lnTo>
                                <a:lnTo>
                                  <a:pt x="4451" y="563"/>
                                </a:lnTo>
                                <a:lnTo>
                                  <a:pt x="4439" y="563"/>
                                </a:lnTo>
                                <a:close/>
                                <a:moveTo>
                                  <a:pt x="4439" y="479"/>
                                </a:moveTo>
                                <a:lnTo>
                                  <a:pt x="4439" y="431"/>
                                </a:lnTo>
                                <a:lnTo>
                                  <a:pt x="4451" y="431"/>
                                </a:lnTo>
                                <a:lnTo>
                                  <a:pt x="4451" y="479"/>
                                </a:lnTo>
                                <a:lnTo>
                                  <a:pt x="4439" y="479"/>
                                </a:lnTo>
                                <a:close/>
                                <a:moveTo>
                                  <a:pt x="4439" y="395"/>
                                </a:moveTo>
                                <a:lnTo>
                                  <a:pt x="4439" y="347"/>
                                </a:lnTo>
                                <a:lnTo>
                                  <a:pt x="4451" y="347"/>
                                </a:lnTo>
                                <a:lnTo>
                                  <a:pt x="4451" y="395"/>
                                </a:lnTo>
                                <a:lnTo>
                                  <a:pt x="4439" y="395"/>
                                </a:lnTo>
                                <a:close/>
                                <a:moveTo>
                                  <a:pt x="4439" y="311"/>
                                </a:moveTo>
                                <a:lnTo>
                                  <a:pt x="4439" y="263"/>
                                </a:lnTo>
                                <a:lnTo>
                                  <a:pt x="4451" y="263"/>
                                </a:lnTo>
                                <a:lnTo>
                                  <a:pt x="4451" y="311"/>
                                </a:lnTo>
                                <a:lnTo>
                                  <a:pt x="4439" y="311"/>
                                </a:lnTo>
                                <a:close/>
                                <a:moveTo>
                                  <a:pt x="4439" y="227"/>
                                </a:moveTo>
                                <a:lnTo>
                                  <a:pt x="4439" y="179"/>
                                </a:lnTo>
                                <a:lnTo>
                                  <a:pt x="4451" y="179"/>
                                </a:lnTo>
                                <a:lnTo>
                                  <a:pt x="4451" y="227"/>
                                </a:lnTo>
                                <a:lnTo>
                                  <a:pt x="4439" y="227"/>
                                </a:lnTo>
                                <a:close/>
                                <a:moveTo>
                                  <a:pt x="4439" y="143"/>
                                </a:moveTo>
                                <a:lnTo>
                                  <a:pt x="4439" y="95"/>
                                </a:lnTo>
                                <a:lnTo>
                                  <a:pt x="4451" y="95"/>
                                </a:lnTo>
                                <a:lnTo>
                                  <a:pt x="4451" y="143"/>
                                </a:lnTo>
                                <a:lnTo>
                                  <a:pt x="4439" y="143"/>
                                </a:lnTo>
                                <a:close/>
                                <a:moveTo>
                                  <a:pt x="4439" y="59"/>
                                </a:moveTo>
                                <a:lnTo>
                                  <a:pt x="4439" y="11"/>
                                </a:lnTo>
                                <a:lnTo>
                                  <a:pt x="4451" y="11"/>
                                </a:lnTo>
                                <a:lnTo>
                                  <a:pt x="4451" y="59"/>
                                </a:lnTo>
                                <a:lnTo>
                                  <a:pt x="4439" y="59"/>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57" name="Rectangle 2830"/>
                        <wps:cNvSpPr>
                          <a:spLocks noChangeArrowheads="1"/>
                        </wps:cNvSpPr>
                        <wps:spPr bwMode="auto">
                          <a:xfrm>
                            <a:off x="3280410" y="30480"/>
                            <a:ext cx="78676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26CA0" w14:textId="77777777" w:rsidR="00C63087" w:rsidRDefault="00C63087" w:rsidP="008040E4">
                              <w:r>
                                <w:rPr>
                                  <w:color w:val="000000"/>
                                </w:rPr>
                                <w:t xml:space="preserve">Test equipment </w:t>
                              </w:r>
                            </w:p>
                          </w:txbxContent>
                        </wps:txbx>
                        <wps:bodyPr rot="0" vert="horz" wrap="none" lIns="0" tIns="0" rIns="0" bIns="0" anchor="t" anchorCtr="0" upright="1">
                          <a:spAutoFit/>
                        </wps:bodyPr>
                      </wps:wsp>
                      <wps:wsp>
                        <wps:cNvPr id="359" name="Rectangle 2831"/>
                        <wps:cNvSpPr>
                          <a:spLocks noChangeArrowheads="1"/>
                        </wps:cNvSpPr>
                        <wps:spPr bwMode="auto">
                          <a:xfrm>
                            <a:off x="3280410" y="170815"/>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54C7C" w14:textId="77777777" w:rsidR="00C63087" w:rsidRDefault="00C63087" w:rsidP="008040E4"/>
                          </w:txbxContent>
                        </wps:txbx>
                        <wps:bodyPr rot="0" vert="horz" wrap="none" lIns="0" tIns="0" rIns="0" bIns="0" anchor="t" anchorCtr="0" upright="1">
                          <a:spAutoFit/>
                        </wps:bodyPr>
                      </wps:wsp>
                      <wps:wsp>
                        <wps:cNvPr id="360" name="Rectangle 2832"/>
                        <wps:cNvSpPr>
                          <a:spLocks noChangeArrowheads="1"/>
                        </wps:cNvSpPr>
                        <wps:spPr bwMode="auto">
                          <a:xfrm>
                            <a:off x="3423920" y="17081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61ADA" w14:textId="77777777" w:rsidR="00C63087" w:rsidRDefault="00C63087" w:rsidP="008040E4">
                              <w:r>
                                <w:rPr>
                                  <w:color w:val="000000"/>
                                </w:rPr>
                                <w:t xml:space="preserve"> </w:t>
                              </w:r>
                            </w:p>
                          </w:txbxContent>
                        </wps:txbx>
                        <wps:bodyPr rot="0" vert="horz" wrap="none" lIns="0" tIns="0" rIns="0" bIns="0" anchor="t" anchorCtr="0" upright="1">
                          <a:spAutoFit/>
                        </wps:bodyPr>
                      </wps:wsp>
                      <wps:wsp>
                        <wps:cNvPr id="361" name="Rectangle 2833"/>
                        <wps:cNvSpPr>
                          <a:spLocks noChangeArrowheads="1"/>
                        </wps:cNvSpPr>
                        <wps:spPr bwMode="auto">
                          <a:xfrm rot="5400000">
                            <a:off x="982345" y="469900"/>
                            <a:ext cx="260350" cy="19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9413D" w14:textId="77777777" w:rsidR="00C63087" w:rsidRDefault="00C63087" w:rsidP="008040E4">
                              <w:r>
                                <w:rPr>
                                  <w:b/>
                                  <w:bCs/>
                                  <w:color w:val="000000"/>
                                  <w:sz w:val="12"/>
                                  <w:szCs w:val="12"/>
                                </w:rPr>
                                <w:t xml:space="preserve"> </w:t>
                              </w:r>
                            </w:p>
                          </w:txbxContent>
                        </wps:txbx>
                        <wps:bodyPr rot="0" vert="horz" wrap="none" lIns="0" tIns="0" rIns="0" bIns="0" anchor="t" anchorCtr="0" upright="1">
                          <a:spAutoFit/>
                        </wps:bodyPr>
                      </wps:wsp>
                      <wps:wsp>
                        <wps:cNvPr id="362" name="Freeform 2834"/>
                        <wps:cNvSpPr>
                          <a:spLocks noEditPoints="1"/>
                        </wps:cNvSpPr>
                        <wps:spPr bwMode="auto">
                          <a:xfrm>
                            <a:off x="4312920" y="302895"/>
                            <a:ext cx="196850" cy="60960"/>
                          </a:xfrm>
                          <a:custGeom>
                            <a:avLst/>
                            <a:gdLst>
                              <a:gd name="T0" fmla="*/ 33 w 1293"/>
                              <a:gd name="T1" fmla="*/ 164 h 400"/>
                              <a:gd name="T2" fmla="*/ 960 w 1293"/>
                              <a:gd name="T3" fmla="*/ 167 h 400"/>
                              <a:gd name="T4" fmla="*/ 993 w 1293"/>
                              <a:gd name="T5" fmla="*/ 200 h 400"/>
                              <a:gd name="T6" fmla="*/ 960 w 1293"/>
                              <a:gd name="T7" fmla="*/ 233 h 400"/>
                              <a:gd name="T8" fmla="*/ 33 w 1293"/>
                              <a:gd name="T9" fmla="*/ 231 h 400"/>
                              <a:gd name="T10" fmla="*/ 0 w 1293"/>
                              <a:gd name="T11" fmla="*/ 197 h 400"/>
                              <a:gd name="T12" fmla="*/ 33 w 1293"/>
                              <a:gd name="T13" fmla="*/ 164 h 400"/>
                              <a:gd name="T14" fmla="*/ 894 w 1293"/>
                              <a:gd name="T15" fmla="*/ 0 h 400"/>
                              <a:gd name="T16" fmla="*/ 1293 w 1293"/>
                              <a:gd name="T17" fmla="*/ 201 h 400"/>
                              <a:gd name="T18" fmla="*/ 893 w 1293"/>
                              <a:gd name="T19" fmla="*/ 400 h 400"/>
                              <a:gd name="T20" fmla="*/ 894 w 1293"/>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3" h="400">
                                <a:moveTo>
                                  <a:pt x="33" y="164"/>
                                </a:moveTo>
                                <a:lnTo>
                                  <a:pt x="960" y="167"/>
                                </a:lnTo>
                                <a:cubicBezTo>
                                  <a:pt x="978" y="167"/>
                                  <a:pt x="993" y="182"/>
                                  <a:pt x="993" y="200"/>
                                </a:cubicBezTo>
                                <a:cubicBezTo>
                                  <a:pt x="993" y="218"/>
                                  <a:pt x="978" y="233"/>
                                  <a:pt x="960" y="233"/>
                                </a:cubicBezTo>
                                <a:lnTo>
                                  <a:pt x="33" y="231"/>
                                </a:lnTo>
                                <a:cubicBezTo>
                                  <a:pt x="15" y="231"/>
                                  <a:pt x="0" y="216"/>
                                  <a:pt x="0" y="197"/>
                                </a:cubicBezTo>
                                <a:cubicBezTo>
                                  <a:pt x="0" y="179"/>
                                  <a:pt x="15" y="164"/>
                                  <a:pt x="33" y="164"/>
                                </a:cubicBezTo>
                                <a:close/>
                                <a:moveTo>
                                  <a:pt x="894" y="0"/>
                                </a:moveTo>
                                <a:lnTo>
                                  <a:pt x="1293" y="201"/>
                                </a:lnTo>
                                <a:lnTo>
                                  <a:pt x="893" y="400"/>
                                </a:lnTo>
                                <a:lnTo>
                                  <a:pt x="894"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63" name="Freeform 2835"/>
                        <wps:cNvSpPr>
                          <a:spLocks noEditPoints="1"/>
                        </wps:cNvSpPr>
                        <wps:spPr bwMode="auto">
                          <a:xfrm>
                            <a:off x="4312920" y="495300"/>
                            <a:ext cx="196850" cy="60960"/>
                          </a:xfrm>
                          <a:custGeom>
                            <a:avLst/>
                            <a:gdLst>
                              <a:gd name="T0" fmla="*/ 33 w 1293"/>
                              <a:gd name="T1" fmla="*/ 164 h 400"/>
                              <a:gd name="T2" fmla="*/ 960 w 1293"/>
                              <a:gd name="T3" fmla="*/ 167 h 400"/>
                              <a:gd name="T4" fmla="*/ 993 w 1293"/>
                              <a:gd name="T5" fmla="*/ 200 h 400"/>
                              <a:gd name="T6" fmla="*/ 960 w 1293"/>
                              <a:gd name="T7" fmla="*/ 233 h 400"/>
                              <a:gd name="T8" fmla="*/ 33 w 1293"/>
                              <a:gd name="T9" fmla="*/ 231 h 400"/>
                              <a:gd name="T10" fmla="*/ 0 w 1293"/>
                              <a:gd name="T11" fmla="*/ 197 h 400"/>
                              <a:gd name="T12" fmla="*/ 33 w 1293"/>
                              <a:gd name="T13" fmla="*/ 164 h 400"/>
                              <a:gd name="T14" fmla="*/ 894 w 1293"/>
                              <a:gd name="T15" fmla="*/ 0 h 400"/>
                              <a:gd name="T16" fmla="*/ 1293 w 1293"/>
                              <a:gd name="T17" fmla="*/ 201 h 400"/>
                              <a:gd name="T18" fmla="*/ 893 w 1293"/>
                              <a:gd name="T19" fmla="*/ 400 h 400"/>
                              <a:gd name="T20" fmla="*/ 894 w 1293"/>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3" h="400">
                                <a:moveTo>
                                  <a:pt x="33" y="164"/>
                                </a:moveTo>
                                <a:lnTo>
                                  <a:pt x="960" y="167"/>
                                </a:lnTo>
                                <a:cubicBezTo>
                                  <a:pt x="978" y="167"/>
                                  <a:pt x="993" y="182"/>
                                  <a:pt x="993" y="200"/>
                                </a:cubicBezTo>
                                <a:cubicBezTo>
                                  <a:pt x="993" y="218"/>
                                  <a:pt x="978" y="233"/>
                                  <a:pt x="960" y="233"/>
                                </a:cubicBezTo>
                                <a:lnTo>
                                  <a:pt x="33" y="231"/>
                                </a:lnTo>
                                <a:cubicBezTo>
                                  <a:pt x="15" y="231"/>
                                  <a:pt x="0" y="216"/>
                                  <a:pt x="0" y="197"/>
                                </a:cubicBezTo>
                                <a:cubicBezTo>
                                  <a:pt x="0" y="179"/>
                                  <a:pt x="15" y="164"/>
                                  <a:pt x="33" y="164"/>
                                </a:cubicBezTo>
                                <a:close/>
                                <a:moveTo>
                                  <a:pt x="894" y="0"/>
                                </a:moveTo>
                                <a:lnTo>
                                  <a:pt x="1293" y="201"/>
                                </a:lnTo>
                                <a:lnTo>
                                  <a:pt x="893" y="400"/>
                                </a:lnTo>
                                <a:lnTo>
                                  <a:pt x="894"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64" name="Freeform 2836"/>
                        <wps:cNvSpPr>
                          <a:spLocks noEditPoints="1"/>
                        </wps:cNvSpPr>
                        <wps:spPr bwMode="auto">
                          <a:xfrm>
                            <a:off x="4312920" y="687070"/>
                            <a:ext cx="196850" cy="60960"/>
                          </a:xfrm>
                          <a:custGeom>
                            <a:avLst/>
                            <a:gdLst>
                              <a:gd name="T0" fmla="*/ 33 w 1293"/>
                              <a:gd name="T1" fmla="*/ 164 h 400"/>
                              <a:gd name="T2" fmla="*/ 960 w 1293"/>
                              <a:gd name="T3" fmla="*/ 167 h 400"/>
                              <a:gd name="T4" fmla="*/ 993 w 1293"/>
                              <a:gd name="T5" fmla="*/ 200 h 400"/>
                              <a:gd name="T6" fmla="*/ 960 w 1293"/>
                              <a:gd name="T7" fmla="*/ 233 h 400"/>
                              <a:gd name="T8" fmla="*/ 33 w 1293"/>
                              <a:gd name="T9" fmla="*/ 231 h 400"/>
                              <a:gd name="T10" fmla="*/ 0 w 1293"/>
                              <a:gd name="T11" fmla="*/ 197 h 400"/>
                              <a:gd name="T12" fmla="*/ 33 w 1293"/>
                              <a:gd name="T13" fmla="*/ 164 h 400"/>
                              <a:gd name="T14" fmla="*/ 894 w 1293"/>
                              <a:gd name="T15" fmla="*/ 0 h 400"/>
                              <a:gd name="T16" fmla="*/ 1293 w 1293"/>
                              <a:gd name="T17" fmla="*/ 201 h 400"/>
                              <a:gd name="T18" fmla="*/ 893 w 1293"/>
                              <a:gd name="T19" fmla="*/ 400 h 400"/>
                              <a:gd name="T20" fmla="*/ 894 w 1293"/>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3" h="400">
                                <a:moveTo>
                                  <a:pt x="33" y="164"/>
                                </a:moveTo>
                                <a:lnTo>
                                  <a:pt x="960" y="167"/>
                                </a:lnTo>
                                <a:cubicBezTo>
                                  <a:pt x="978" y="167"/>
                                  <a:pt x="993" y="182"/>
                                  <a:pt x="993" y="200"/>
                                </a:cubicBezTo>
                                <a:cubicBezTo>
                                  <a:pt x="993" y="218"/>
                                  <a:pt x="978" y="233"/>
                                  <a:pt x="960" y="233"/>
                                </a:cubicBezTo>
                                <a:lnTo>
                                  <a:pt x="33" y="231"/>
                                </a:lnTo>
                                <a:cubicBezTo>
                                  <a:pt x="15" y="231"/>
                                  <a:pt x="0" y="216"/>
                                  <a:pt x="0" y="197"/>
                                </a:cubicBezTo>
                                <a:cubicBezTo>
                                  <a:pt x="0" y="179"/>
                                  <a:pt x="15" y="164"/>
                                  <a:pt x="33" y="164"/>
                                </a:cubicBezTo>
                                <a:close/>
                                <a:moveTo>
                                  <a:pt x="894" y="0"/>
                                </a:moveTo>
                                <a:lnTo>
                                  <a:pt x="1293" y="201"/>
                                </a:lnTo>
                                <a:lnTo>
                                  <a:pt x="893" y="400"/>
                                </a:lnTo>
                                <a:lnTo>
                                  <a:pt x="894"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65" name="Freeform 2837"/>
                        <wps:cNvSpPr>
                          <a:spLocks noEditPoints="1"/>
                        </wps:cNvSpPr>
                        <wps:spPr bwMode="auto">
                          <a:xfrm>
                            <a:off x="4312920" y="1070610"/>
                            <a:ext cx="196850" cy="60960"/>
                          </a:xfrm>
                          <a:custGeom>
                            <a:avLst/>
                            <a:gdLst>
                              <a:gd name="T0" fmla="*/ 33 w 1293"/>
                              <a:gd name="T1" fmla="*/ 165 h 400"/>
                              <a:gd name="T2" fmla="*/ 960 w 1293"/>
                              <a:gd name="T3" fmla="*/ 167 h 400"/>
                              <a:gd name="T4" fmla="*/ 993 w 1293"/>
                              <a:gd name="T5" fmla="*/ 201 h 400"/>
                              <a:gd name="T6" fmla="*/ 960 w 1293"/>
                              <a:gd name="T7" fmla="*/ 234 h 400"/>
                              <a:gd name="T8" fmla="*/ 33 w 1293"/>
                              <a:gd name="T9" fmla="*/ 231 h 400"/>
                              <a:gd name="T10" fmla="*/ 0 w 1293"/>
                              <a:gd name="T11" fmla="*/ 198 h 400"/>
                              <a:gd name="T12" fmla="*/ 33 w 1293"/>
                              <a:gd name="T13" fmla="*/ 165 h 400"/>
                              <a:gd name="T14" fmla="*/ 894 w 1293"/>
                              <a:gd name="T15" fmla="*/ 0 h 400"/>
                              <a:gd name="T16" fmla="*/ 1293 w 1293"/>
                              <a:gd name="T17" fmla="*/ 201 h 400"/>
                              <a:gd name="T18" fmla="*/ 893 w 1293"/>
                              <a:gd name="T19" fmla="*/ 400 h 400"/>
                              <a:gd name="T20" fmla="*/ 894 w 1293"/>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3" h="400">
                                <a:moveTo>
                                  <a:pt x="33" y="165"/>
                                </a:moveTo>
                                <a:lnTo>
                                  <a:pt x="960" y="167"/>
                                </a:lnTo>
                                <a:cubicBezTo>
                                  <a:pt x="978" y="167"/>
                                  <a:pt x="993" y="182"/>
                                  <a:pt x="993" y="201"/>
                                </a:cubicBezTo>
                                <a:cubicBezTo>
                                  <a:pt x="993" y="219"/>
                                  <a:pt x="978" y="234"/>
                                  <a:pt x="960" y="234"/>
                                </a:cubicBezTo>
                                <a:lnTo>
                                  <a:pt x="33" y="231"/>
                                </a:lnTo>
                                <a:cubicBezTo>
                                  <a:pt x="15" y="231"/>
                                  <a:pt x="0" y="216"/>
                                  <a:pt x="0" y="198"/>
                                </a:cubicBezTo>
                                <a:cubicBezTo>
                                  <a:pt x="0" y="180"/>
                                  <a:pt x="15" y="165"/>
                                  <a:pt x="33" y="165"/>
                                </a:cubicBezTo>
                                <a:close/>
                                <a:moveTo>
                                  <a:pt x="894" y="0"/>
                                </a:moveTo>
                                <a:lnTo>
                                  <a:pt x="1293" y="201"/>
                                </a:lnTo>
                                <a:lnTo>
                                  <a:pt x="893" y="400"/>
                                </a:lnTo>
                                <a:lnTo>
                                  <a:pt x="894"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66" name="Rectangle 2838"/>
                        <wps:cNvSpPr>
                          <a:spLocks noChangeArrowheads="1"/>
                        </wps:cNvSpPr>
                        <wps:spPr bwMode="auto">
                          <a:xfrm rot="5400000">
                            <a:off x="4037330" y="1062990"/>
                            <a:ext cx="260350" cy="19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48964" w14:textId="77777777" w:rsidR="00C63087" w:rsidRDefault="00C63087" w:rsidP="008040E4">
                              <w:r>
                                <w:rPr>
                                  <w:b/>
                                  <w:bCs/>
                                  <w:color w:val="000000"/>
                                  <w:sz w:val="12"/>
                                  <w:szCs w:val="12"/>
                                </w:rPr>
                                <w:t xml:space="preserve"> </w:t>
                              </w:r>
                            </w:p>
                          </w:txbxContent>
                        </wps:txbx>
                        <wps:bodyPr rot="0" vert="horz" wrap="none" lIns="0" tIns="0" rIns="0" bIns="0" anchor="t" anchorCtr="0" upright="1">
                          <a:spAutoFit/>
                        </wps:bodyPr>
                      </wps:wsp>
                      <wps:wsp>
                        <wps:cNvPr id="367" name="Rectangle 2839"/>
                        <wps:cNvSpPr>
                          <a:spLocks noChangeArrowheads="1"/>
                        </wps:cNvSpPr>
                        <wps:spPr bwMode="auto">
                          <a:xfrm rot="5400000">
                            <a:off x="4043045" y="587375"/>
                            <a:ext cx="260350" cy="19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8A71A" w14:textId="77777777" w:rsidR="00C63087" w:rsidRDefault="00C63087" w:rsidP="008040E4">
                              <w:r>
                                <w:rPr>
                                  <w:b/>
                                  <w:bCs/>
                                  <w:color w:val="000000"/>
                                  <w:sz w:val="12"/>
                                  <w:szCs w:val="12"/>
                                </w:rPr>
                                <w:t xml:space="preserve"> </w:t>
                              </w:r>
                            </w:p>
                          </w:txbxContent>
                        </wps:txbx>
                        <wps:bodyPr rot="0" vert="horz" wrap="none" lIns="0" tIns="0" rIns="0" bIns="0" anchor="t" anchorCtr="0" upright="1">
                          <a:spAutoFit/>
                        </wps:bodyPr>
                      </wps:wsp>
                      <wps:wsp>
                        <wps:cNvPr id="368" name="Rectangle 2840"/>
                        <wps:cNvSpPr>
                          <a:spLocks noChangeArrowheads="1"/>
                        </wps:cNvSpPr>
                        <wps:spPr bwMode="auto">
                          <a:xfrm>
                            <a:off x="386080" y="209550"/>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E7F29" w14:textId="77777777" w:rsidR="00C63087" w:rsidRDefault="00C63087" w:rsidP="008040E4">
                              <w:r>
                                <w:rPr>
                                  <w:color w:val="000000"/>
                                  <w:sz w:val="12"/>
                                  <w:szCs w:val="12"/>
                                </w:rPr>
                                <w:t xml:space="preserve"> </w:t>
                              </w:r>
                            </w:p>
                          </w:txbxContent>
                        </wps:txbx>
                        <wps:bodyPr rot="0" vert="horz" wrap="none" lIns="0" tIns="0" rIns="0" bIns="0" anchor="t" anchorCtr="0" upright="1">
                          <a:spAutoFit/>
                        </wps:bodyPr>
                      </wps:wsp>
                      <wpg:wgp>
                        <wpg:cNvPr id="369" name="Group 2841"/>
                        <wpg:cNvGrpSpPr>
                          <a:grpSpLocks/>
                        </wpg:cNvGrpSpPr>
                        <wpg:grpSpPr bwMode="auto">
                          <a:xfrm>
                            <a:off x="5372100" y="708660"/>
                            <a:ext cx="571500" cy="320040"/>
                            <a:chOff x="8020" y="410"/>
                            <a:chExt cx="503" cy="504"/>
                          </a:xfrm>
                        </wpg:grpSpPr>
                        <wps:wsp>
                          <wps:cNvPr id="370" name="Rectangle 2842"/>
                          <wps:cNvSpPr>
                            <a:spLocks noChangeArrowheads="1"/>
                          </wps:cNvSpPr>
                          <wps:spPr bwMode="auto">
                            <a:xfrm>
                              <a:off x="8020" y="410"/>
                              <a:ext cx="503"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 name="Rectangle 2843"/>
                          <wps:cNvSpPr>
                            <a:spLocks noChangeArrowheads="1"/>
                          </wps:cNvSpPr>
                          <wps:spPr bwMode="auto">
                            <a:xfrm>
                              <a:off x="8020" y="410"/>
                              <a:ext cx="503" cy="504"/>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72" name="Rectangle 2844"/>
                        <wps:cNvSpPr>
                          <a:spLocks noChangeArrowheads="1"/>
                        </wps:cNvSpPr>
                        <wps:spPr bwMode="auto">
                          <a:xfrm>
                            <a:off x="5372100" y="739140"/>
                            <a:ext cx="57150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F7AA5" w14:textId="77777777" w:rsidR="00C63087" w:rsidRDefault="00C63087" w:rsidP="008040E4">
                              <w:pPr>
                                <w:jc w:val="center"/>
                              </w:pPr>
                              <w:r>
                                <w:rPr>
                                  <w:color w:val="000000"/>
                                  <w:sz w:val="12"/>
                                  <w:szCs w:val="12"/>
                                </w:rPr>
                                <w:t xml:space="preserve">PUCCH and   DM-RS </w:t>
                              </w:r>
                              <w:r>
                                <w:rPr>
                                  <w:noProof/>
                                  <w:vanish/>
                                </w:rPr>
                                <w:t>der test after the IDFT ispred to QPSK constellation points nal under test after the IDFT is not QPSK modulated in general</w:t>
                              </w:r>
                              <w:r>
                                <w:rPr>
                                  <w:color w:val="000000"/>
                                  <w:sz w:val="12"/>
                                  <w:szCs w:val="12"/>
                                </w:rPr>
                                <w:t>EVM meas.</w:t>
                              </w:r>
                            </w:p>
                          </w:txbxContent>
                        </wps:txbx>
                        <wps:bodyPr rot="0" vert="horz" wrap="square" lIns="0" tIns="0" rIns="0" bIns="0" anchor="t" anchorCtr="0" upright="1">
                          <a:noAutofit/>
                        </wps:bodyPr>
                      </wps:wsp>
                      <wps:wsp>
                        <wps:cNvPr id="373" name="Line 2845"/>
                        <wps:cNvCnPr>
                          <a:cxnSpLocks noChangeShapeType="1"/>
                        </wps:cNvCnPr>
                        <wps:spPr bwMode="auto">
                          <a:xfrm>
                            <a:off x="5029200" y="457200"/>
                            <a:ext cx="635" cy="4572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4" name="Line 2846"/>
                        <wps:cNvCnPr>
                          <a:cxnSpLocks noChangeShapeType="1"/>
                        </wps:cNvCnPr>
                        <wps:spPr bwMode="auto">
                          <a:xfrm>
                            <a:off x="5029200" y="914400"/>
                            <a:ext cx="342900" cy="635"/>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Line 2847"/>
                        <wps:cNvCnPr>
                          <a:cxnSpLocks noChangeShapeType="1"/>
                        </wps:cNvCnPr>
                        <wps:spPr bwMode="auto">
                          <a:xfrm>
                            <a:off x="1485265" y="800100"/>
                            <a:ext cx="635" cy="1143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76" name="Line 2848"/>
                        <wps:cNvCnPr>
                          <a:cxnSpLocks noChangeShapeType="1"/>
                        </wps:cNvCnPr>
                        <wps:spPr bwMode="auto">
                          <a:xfrm>
                            <a:off x="4457065" y="800100"/>
                            <a:ext cx="635" cy="1143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77" name="Line 2849"/>
                        <wps:cNvCnPr>
                          <a:cxnSpLocks noChangeShapeType="1"/>
                        </wps:cNvCnPr>
                        <wps:spPr bwMode="auto">
                          <a:xfrm>
                            <a:off x="4457700" y="342900"/>
                            <a:ext cx="0" cy="1143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78" name="Line 2850"/>
                        <wps:cNvCnPr>
                          <a:cxnSpLocks noChangeShapeType="1"/>
                        </wps:cNvCnPr>
                        <wps:spPr bwMode="auto">
                          <a:xfrm>
                            <a:off x="1485900" y="342900"/>
                            <a:ext cx="0" cy="1143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79" name="Rectangle 2851"/>
                        <wps:cNvSpPr>
                          <a:spLocks noChangeArrowheads="1"/>
                        </wps:cNvSpPr>
                        <wps:spPr bwMode="auto">
                          <a:xfrm rot="5400000">
                            <a:off x="1096645" y="1002665"/>
                            <a:ext cx="260350" cy="19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F1303" w14:textId="77777777" w:rsidR="00C63087" w:rsidRDefault="00C63087" w:rsidP="008040E4">
                              <w:r>
                                <w:rPr>
                                  <w:b/>
                                  <w:bCs/>
                                  <w:color w:val="000000"/>
                                  <w:sz w:val="12"/>
                                  <w:szCs w:val="12"/>
                                </w:rPr>
                                <w:t xml:space="preserve"> </w:t>
                              </w:r>
                            </w:p>
                          </w:txbxContent>
                        </wps:txbx>
                        <wps:bodyPr rot="0" vert="horz" wrap="none" lIns="0" tIns="0" rIns="0" bIns="0" anchor="t" anchorCtr="0" upright="1">
                          <a:spAutoFit/>
                        </wps:bodyPr>
                      </wps:wsp>
                      <wps:wsp>
                        <wps:cNvPr id="380" name="Line 2852"/>
                        <wps:cNvCnPr>
                          <a:cxnSpLocks noChangeShapeType="1"/>
                        </wps:cNvCnPr>
                        <wps:spPr bwMode="auto">
                          <a:xfrm>
                            <a:off x="228600" y="800100"/>
                            <a:ext cx="68580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1" name="Rectangle 2853"/>
                        <wps:cNvSpPr>
                          <a:spLocks noChangeArrowheads="1"/>
                        </wps:cNvSpPr>
                        <wps:spPr bwMode="auto">
                          <a:xfrm>
                            <a:off x="114300" y="571500"/>
                            <a:ext cx="42164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18F08" w14:textId="77777777" w:rsidR="00C63087" w:rsidRDefault="00C63087" w:rsidP="008040E4">
                              <w:r>
                                <w:rPr>
                                  <w:color w:val="000000"/>
                                  <w:sz w:val="12"/>
                                  <w:szCs w:val="12"/>
                                </w:rPr>
                                <w:t>PUCCH and DM-RS</w:t>
                              </w:r>
                            </w:p>
                          </w:txbxContent>
                        </wps:txbx>
                        <wps:bodyPr rot="0" vert="horz" wrap="square" lIns="0" tIns="0" rIns="0" bIns="0" anchor="t" anchorCtr="0" upright="1">
                          <a:spAutoFit/>
                        </wps:bodyPr>
                      </wps:wsp>
                      <wpg:wgp>
                        <wpg:cNvPr id="382" name="Group 2854"/>
                        <wpg:cNvGrpSpPr>
                          <a:grpSpLocks/>
                        </wpg:cNvGrpSpPr>
                        <wpg:grpSpPr bwMode="auto">
                          <a:xfrm>
                            <a:off x="1052195" y="251460"/>
                            <a:ext cx="319405" cy="320040"/>
                            <a:chOff x="755" y="410"/>
                            <a:chExt cx="503" cy="504"/>
                          </a:xfrm>
                        </wpg:grpSpPr>
                        <wps:wsp>
                          <wps:cNvPr id="383" name="Rectangle 2855"/>
                          <wps:cNvSpPr>
                            <a:spLocks noChangeArrowheads="1"/>
                          </wps:cNvSpPr>
                          <wps:spPr bwMode="auto">
                            <a:xfrm>
                              <a:off x="755" y="410"/>
                              <a:ext cx="503"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2856"/>
                          <wps:cNvSpPr>
                            <a:spLocks noChangeArrowheads="1"/>
                          </wps:cNvSpPr>
                          <wps:spPr bwMode="auto">
                            <a:xfrm>
                              <a:off x="755" y="410"/>
                              <a:ext cx="503" cy="504"/>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9" name="Rectangle 2857"/>
                        <wps:cNvSpPr>
                          <a:spLocks noChangeArrowheads="1"/>
                        </wps:cNvSpPr>
                        <wps:spPr bwMode="auto">
                          <a:xfrm>
                            <a:off x="1143000" y="342900"/>
                            <a:ext cx="26098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A5C99" w14:textId="77777777" w:rsidR="00C63087" w:rsidRPr="00366CDF" w:rsidRDefault="00C63087" w:rsidP="008040E4">
                              <w:pPr>
                                <w:rPr>
                                  <w:color w:val="000000"/>
                                  <w:sz w:val="12"/>
                                  <w:szCs w:val="12"/>
                                </w:rPr>
                              </w:pPr>
                              <w:r>
                                <w:rPr>
                                  <w:color w:val="000000"/>
                                  <w:sz w:val="12"/>
                                  <w:szCs w:val="12"/>
                                </w:rPr>
                                <w:t>Tone  map</w:t>
                              </w:r>
                            </w:p>
                          </w:txbxContent>
                        </wps:txbx>
                        <wps:bodyPr rot="0" vert="horz" wrap="square" lIns="0" tIns="0" rIns="0" bIns="0" anchor="t" anchorCtr="0" upright="1">
                          <a:spAutoFit/>
                        </wps:bodyPr>
                      </wps:wsp>
                      <wps:wsp>
                        <wps:cNvPr id="130" name="Freeform 2858"/>
                        <wps:cNvSpPr>
                          <a:spLocks noEditPoints="1"/>
                        </wps:cNvSpPr>
                        <wps:spPr bwMode="auto">
                          <a:xfrm>
                            <a:off x="831215" y="281940"/>
                            <a:ext cx="197485" cy="60960"/>
                          </a:xfrm>
                          <a:custGeom>
                            <a:avLst/>
                            <a:gdLst>
                              <a:gd name="T0" fmla="*/ 67 w 2587"/>
                              <a:gd name="T1" fmla="*/ 329 h 800"/>
                              <a:gd name="T2" fmla="*/ 1921 w 2587"/>
                              <a:gd name="T3" fmla="*/ 334 h 800"/>
                              <a:gd name="T4" fmla="*/ 1987 w 2587"/>
                              <a:gd name="T5" fmla="*/ 401 h 800"/>
                              <a:gd name="T6" fmla="*/ 1920 w 2587"/>
                              <a:gd name="T7" fmla="*/ 467 h 800"/>
                              <a:gd name="T8" fmla="*/ 67 w 2587"/>
                              <a:gd name="T9" fmla="*/ 462 h 800"/>
                              <a:gd name="T10" fmla="*/ 0 w 2587"/>
                              <a:gd name="T11" fmla="*/ 395 h 800"/>
                              <a:gd name="T12" fmla="*/ 67 w 2587"/>
                              <a:gd name="T13" fmla="*/ 329 h 800"/>
                              <a:gd name="T14" fmla="*/ 1788 w 2587"/>
                              <a:gd name="T15" fmla="*/ 0 h 800"/>
                              <a:gd name="T16" fmla="*/ 2587 w 2587"/>
                              <a:gd name="T17" fmla="*/ 402 h 800"/>
                              <a:gd name="T18" fmla="*/ 1786 w 2587"/>
                              <a:gd name="T19" fmla="*/ 800 h 800"/>
                              <a:gd name="T20" fmla="*/ 1788 w 258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7" h="800">
                                <a:moveTo>
                                  <a:pt x="67" y="329"/>
                                </a:moveTo>
                                <a:lnTo>
                                  <a:pt x="1921" y="334"/>
                                </a:lnTo>
                                <a:cubicBezTo>
                                  <a:pt x="1957" y="334"/>
                                  <a:pt x="1987" y="364"/>
                                  <a:pt x="1987" y="401"/>
                                </a:cubicBezTo>
                                <a:cubicBezTo>
                                  <a:pt x="1987" y="437"/>
                                  <a:pt x="1957" y="467"/>
                                  <a:pt x="1920" y="467"/>
                                </a:cubicBezTo>
                                <a:lnTo>
                                  <a:pt x="67" y="462"/>
                                </a:lnTo>
                                <a:cubicBezTo>
                                  <a:pt x="30" y="462"/>
                                  <a:pt x="0" y="432"/>
                                  <a:pt x="0" y="395"/>
                                </a:cubicBezTo>
                                <a:cubicBezTo>
                                  <a:pt x="1" y="358"/>
                                  <a:pt x="30" y="329"/>
                                  <a:pt x="67" y="329"/>
                                </a:cubicBezTo>
                                <a:close/>
                                <a:moveTo>
                                  <a:pt x="1788" y="0"/>
                                </a:moveTo>
                                <a:lnTo>
                                  <a:pt x="2587" y="402"/>
                                </a:lnTo>
                                <a:lnTo>
                                  <a:pt x="1786" y="800"/>
                                </a:lnTo>
                                <a:lnTo>
                                  <a:pt x="1788"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131" name="Line 2859"/>
                        <wps:cNvCnPr>
                          <a:cxnSpLocks noChangeShapeType="1"/>
                        </wps:cNvCnPr>
                        <wps:spPr bwMode="auto">
                          <a:xfrm flipV="1">
                            <a:off x="914400" y="457200"/>
                            <a:ext cx="0" cy="342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2" name="Line 2860"/>
                        <wps:cNvCnPr>
                          <a:cxnSpLocks noChangeShapeType="1"/>
                        </wps:cNvCnPr>
                        <wps:spPr bwMode="auto">
                          <a:xfrm>
                            <a:off x="914400" y="457200"/>
                            <a:ext cx="11430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Rectangle 2861"/>
                        <wps:cNvSpPr>
                          <a:spLocks noChangeArrowheads="1"/>
                        </wps:cNvSpPr>
                        <wps:spPr bwMode="auto">
                          <a:xfrm>
                            <a:off x="114935" y="80010"/>
                            <a:ext cx="342900"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7C4F3" w14:textId="77777777" w:rsidR="00C63087" w:rsidRDefault="00C63087" w:rsidP="008040E4">
                              <w:r>
                                <w:rPr>
                                  <w:color w:val="000000"/>
                                  <w:sz w:val="12"/>
                                  <w:szCs w:val="12"/>
                                </w:rPr>
                                <w:t>PUSCH modulated symbols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741A5482" id="Canvas 2745" o:spid="_x0000_s1026" editas="canvas" style="position:absolute;margin-left:0;margin-top:0;width:477pt;height:104.35pt;z-index:251657216;mso-position-horizontal-relative:char;mso-position-vertical-relative:line" coordsize="60579,13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">
                <v:shape id="_x0000_s1027" type="#_x0000_t75" style="position:absolute;width:60579;height:13252;visibility:visible;mso-wrap-style:square">
                  <v:fill o:detectmouseclick="t"/>
                  <v:path o:connecttype="none"/>
                </v:shape>
                <v:group id="Group 2747" o:spid="_x0000_s1028" style="position:absolute;left:5130;top:1727;width:3194;height:3200" coordorigin="755,410" coordsize="50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748" o:spid="_x0000_s1029" style="position:absolute;left:755;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rect id="Rectangle 2749" o:spid="_x0000_s1030" style="position:absolute;left:755;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" filled="f" strokeweight=".6pt">
                    <v:stroke endcap="round"/>
                  </v:rect>
                </v:group>
                <v:rect id="Rectangle 2750" o:spid="_x0000_s1031" style="position:absolute;left:5715;top:2819;width:1441;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125DD38E" w14:textId="77777777" w:rsidR="00C63087" w:rsidRDefault="00C63087" w:rsidP="008040E4">
                        <w:r>
                          <w:rPr>
                            <w:color w:val="000000"/>
                            <w:sz w:val="12"/>
                            <w:szCs w:val="12"/>
                          </w:rPr>
                          <w:t>DFT</w:t>
                        </w:r>
                      </w:p>
                    </w:txbxContent>
                  </v:textbox>
                </v:rect>
                <v:rect id="Rectangle 2751" o:spid="_x0000_s1032" style="position:absolute;left:12782;top:3695;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1DA5624D" w14:textId="77777777" w:rsidR="00C63087" w:rsidRDefault="00C63087" w:rsidP="008040E4">
                        <w:r>
                          <w:rPr>
                            <w:color w:val="000000"/>
                            <w:sz w:val="12"/>
                            <w:szCs w:val="12"/>
                          </w:rPr>
                          <w:t xml:space="preserve"> </w:t>
                        </w:r>
                      </w:p>
                    </w:txbxContent>
                  </v:textbox>
                </v:rect>
                <v:group id="Group 2752" o:spid="_x0000_s1033" style="position:absolute;left:15627;top:2597;width:3200;height:8960" coordorigin="1561,409" coordsize="504,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753" o:spid="_x0000_s1034" style="position:absolute;left:1561;top:409;width:504;height:1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" stroked="f"/>
                  <v:rect id="Rectangle 2754" o:spid="_x0000_s1035" style="position:absolute;left:1561;top:409;width:504;height:1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" filled="f" strokeweight=".6pt">
                    <v:stroke endcap="round"/>
                  </v:rect>
                </v:group>
                <v:rect id="Rectangle 2755" o:spid="_x0000_s1036" style="position:absolute;left:16503;top:6731;width:1569;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09E92B8F" w14:textId="77777777" w:rsidR="00C63087" w:rsidRDefault="00C63087" w:rsidP="008040E4">
                        <w:r>
                          <w:rPr>
                            <w:color w:val="000000"/>
                            <w:sz w:val="12"/>
                            <w:szCs w:val="12"/>
                          </w:rPr>
                          <w:t>IFFT</w:t>
                        </w:r>
                      </w:p>
                    </w:txbxContent>
                  </v:textbox>
                </v:rect>
                <v:rect id="Rectangle 2756" o:spid="_x0000_s1037" style="position:absolute;left:17951;top:6731;width:197;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06C283BA" w14:textId="77777777" w:rsidR="00C63087" w:rsidRDefault="00C63087" w:rsidP="008040E4">
                        <w:r>
                          <w:rPr>
                            <w:color w:val="000000"/>
                            <w:sz w:val="12"/>
                            <w:szCs w:val="12"/>
                          </w:rPr>
                          <w:t xml:space="preserve"> </w:t>
                        </w:r>
                      </w:p>
                    </w:txbxContent>
                  </v:textbox>
                </v:rect>
                <v:group id="Group 2757" o:spid="_x0000_s1038" style="position:absolute;left:20758;top:5372;width:4483;height:3200" coordorigin="2369,846" coordsize="70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2758" o:spid="_x0000_s1039" style="position:absolute;left:2369;top:846;width:706;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rect id="Rectangle 2759" o:spid="_x0000_s1040" style="position:absolute;left:2369;top:846;width:706;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" filled="f" strokeweight=".6pt">
                    <v:stroke endcap="round"/>
                  </v:rect>
                </v:group>
                <v:rect id="Rectangle 2760" o:spid="_x0000_s1041" style="position:absolute;left:22529;top:6070;width:1016;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22E0391F" w14:textId="77777777" w:rsidR="00C63087" w:rsidRDefault="00C63087" w:rsidP="008040E4">
                        <w:r>
                          <w:rPr>
                            <w:color w:val="000000"/>
                            <w:sz w:val="12"/>
                            <w:szCs w:val="12"/>
                          </w:rPr>
                          <w:t xml:space="preserve">TX </w:t>
                        </w:r>
                      </w:p>
                    </w:txbxContent>
                  </v:textbox>
                </v:rect>
                <v:rect id="Rectangle 2761" o:spid="_x0000_s1042" style="position:absolute;left:23653;top:6070;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14:paraId="7B6AA67F" w14:textId="77777777" w:rsidR="00C63087" w:rsidRDefault="00C63087" w:rsidP="008040E4">
                        <w:r>
                          <w:rPr>
                            <w:color w:val="000000"/>
                            <w:sz w:val="12"/>
                            <w:szCs w:val="12"/>
                          </w:rPr>
                          <w:t xml:space="preserve">   </w:t>
                        </w:r>
                      </w:p>
                    </w:txbxContent>
                  </v:textbox>
                </v:rect>
                <v:rect id="Rectangle 2762" o:spid="_x0000_s1043" style="position:absolute;left:21602;top:6902;width:1658;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14:paraId="3100FE57" w14:textId="77777777" w:rsidR="00C63087" w:rsidRDefault="00C63087" w:rsidP="008040E4">
                        <w:r>
                          <w:rPr>
                            <w:color w:val="000000"/>
                            <w:sz w:val="12"/>
                            <w:szCs w:val="12"/>
                          </w:rPr>
                          <w:t>Front</w:t>
                        </w:r>
                      </w:p>
                    </w:txbxContent>
                  </v:textbox>
                </v:rect>
                <v:rect id="Rectangle 2763" o:spid="_x0000_s1044" style="position:absolute;left:23139;top:6902;width:254;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01E6B334" w14:textId="77777777" w:rsidR="00C63087" w:rsidRDefault="00C63087" w:rsidP="008040E4">
                        <w:r>
                          <w:rPr>
                            <w:color w:val="000000"/>
                            <w:sz w:val="12"/>
                            <w:szCs w:val="12"/>
                          </w:rPr>
                          <w:t>-</w:t>
                        </w:r>
                      </w:p>
                    </w:txbxContent>
                  </v:textbox>
                </v:rect>
                <v:rect id="Rectangle 2764" o:spid="_x0000_s1045" style="position:absolute;left:23368;top:6902;width:1358;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58F1DFAD" w14:textId="77777777" w:rsidR="00C63087" w:rsidRDefault="00C63087" w:rsidP="008040E4">
                        <w:r>
                          <w:rPr>
                            <w:color w:val="000000"/>
                            <w:sz w:val="12"/>
                            <w:szCs w:val="12"/>
                          </w:rPr>
                          <w:t>-end</w:t>
                        </w:r>
                      </w:p>
                    </w:txbxContent>
                  </v:textbox>
                </v:rect>
                <v:rect id="Rectangle 2765" o:spid="_x0000_s1046" style="position:absolute;left:24396;top:6902;width:197;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14:paraId="03C9C7FA" w14:textId="77777777" w:rsidR="00C63087" w:rsidRDefault="00C63087" w:rsidP="008040E4">
                        <w:r>
                          <w:rPr>
                            <w:color w:val="000000"/>
                            <w:sz w:val="12"/>
                            <w:szCs w:val="12"/>
                          </w:rPr>
                          <w:t xml:space="preserve"> </w:t>
                        </w:r>
                      </w:p>
                    </w:txbxContent>
                  </v:textbox>
                </v:rect>
                <v:group id="Group 2766" o:spid="_x0000_s1047" style="position:absolute;left:27158;top:5480;width:4484;height:3194" coordorigin="3377,863" coordsize="706,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767" o:spid="_x0000_s1048" style="position:absolute;left:3377;top:863;width:706;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" stroked="f"/>
                  <v:rect id="Rectangle 2768" o:spid="_x0000_s1049" style="position:absolute;left:3377;top:863;width:706;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" filled="f" strokeweight=".6pt">
                    <v:stroke endcap="round"/>
                  </v:rect>
                </v:group>
                <v:rect id="Rectangle 2769" o:spid="_x0000_s1050" style="position:absolute;left:28321;top:6559;width:2540;height:14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" filled="f" stroked="f">
                  <v:textbox inset="0,0,0,0">
                    <w:txbxContent>
                      <w:p w14:paraId="5B91D780" w14:textId="77777777" w:rsidR="00C63087" w:rsidRDefault="00C63087" w:rsidP="008040E4">
                        <w:r>
                          <w:rPr>
                            <w:color w:val="000000"/>
                            <w:sz w:val="12"/>
                            <w:szCs w:val="12"/>
                          </w:rPr>
                          <w:t>Channel</w:t>
                        </w:r>
                      </w:p>
                    </w:txbxContent>
                  </v:textbox>
                </v:rect>
                <v:rect id="Rectangle 2770" o:spid="_x0000_s1051" style="position:absolute;left:30581;top:6559;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33967658" w14:textId="77777777" w:rsidR="00C63087" w:rsidRDefault="00C63087" w:rsidP="008040E4">
                        <w:r>
                          <w:rPr>
                            <w:color w:val="000000"/>
                            <w:sz w:val="12"/>
                            <w:szCs w:val="12"/>
                          </w:rPr>
                          <w:t xml:space="preserve"> </w:t>
                        </w:r>
                      </w:p>
                    </w:txbxContent>
                  </v:textbox>
                </v:rect>
                <v:shape id="Freeform 2771" o:spid="_x0000_s1052" style="position:absolute;left:13716;top:2819;width:1974;height:610;visibility:visible;mso-wrap-style:square;v-text-anchor:top" coordsize="258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" path="m67,329r1854,5c1957,334,1987,364,1987,401v,36,-30,66,-67,66l67,462c30,462,,432,,395,1,358,30,329,67,329xm1788,r799,402l1786,800,1788,xe" fillcolor="black" strokeweight=".1pt">
                  <v:stroke joinstyle="bevel"/>
                  <v:path arrowok="t" o:connecttype="custom" o:connectlocs="5115,25070;146644,25451;151683,30556;146568,35585;5115,35204;0,30099;5115,25070;136491,0;197485,30632;136339,60960;136491,0" o:connectangles="0,0,0,0,0,0,0,0,0,0,0"/>
                  <o:lock v:ext="edit" verticies="t"/>
                </v:shape>
                <v:shape id="Freeform 2772" o:spid="_x0000_s1053" style="position:absolute;left:13716;top:5105;width:1974;height:610;visibility:visible;mso-wrap-style:square;v-text-anchor:top" coordsize="258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" path="m67,329r1854,5c1957,334,1987,364,1987,401v,36,-30,66,-67,66l67,462c30,462,,432,,395,1,358,30,329,67,329xm1788,r799,402l1786,800,1788,xe" fillcolor="black" strokeweight=".1pt">
                  <v:stroke joinstyle="bevel"/>
                  <v:path arrowok="t" o:connecttype="custom" o:connectlocs="5115,25070;146644,25451;151683,30556;146568,35585;5115,35204;0,30099;5115,25070;136491,0;197485,30632;136339,60960;136491,0" o:connectangles="0,0,0,0,0,0,0,0,0,0,0"/>
                  <o:lock v:ext="edit" verticies="t"/>
                </v:shape>
                <v:shape id="Freeform 2773" o:spid="_x0000_s1054" style="position:absolute;left:25184;top:6781;width:1974;height:610;visibility:visible;mso-wrap-style:square;v-text-anchor:top" coordsize="258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" path="m67,329r1854,5c1957,334,1987,364,1987,401v,36,-30,66,-67,66l67,462c30,462,,432,,395,1,358,30,329,67,329xm1788,r799,402l1786,800,1788,xe" fillcolor="black" strokeweight=".1pt">
                  <v:stroke joinstyle="bevel"/>
                  <v:path arrowok="t" o:connecttype="custom" o:connectlocs="5115,25070;146644,25451;151683,30556;146568,35585;5115,35204;0,30099;5115,25070;136491,0;197485,30632;136339,60960;136491,0" o:connectangles="0,0,0,0,0,0,0,0,0,0,0"/>
                  <o:lock v:ext="edit" verticies="t"/>
                </v:shape>
                <v:shape id="Freeform 2774" o:spid="_x0000_s1055" style="position:absolute;left:18776;top:6781;width:1975;height:610;visibility:visible;mso-wrap-style:square;v-text-anchor:top" coordsize="258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" path="m67,329r1854,5c1957,334,1987,364,1987,401v,36,-30,66,-67,66l67,462c30,462,,432,,395,1,358,30,329,67,329xm1788,r799,402l1786,800,1788,xe" fillcolor="black" strokeweight=".1pt">
                  <v:stroke joinstyle="bevel"/>
                  <v:path arrowok="t" o:connecttype="custom" o:connectlocs="5115,25070;146644,25451;151683,30556;146568,35585;5115,35204;0,30099;5115,25070;136491,0;197485,30632;136339,60960;136491,0" o:connectangles="0,0,0,0,0,0,0,0,0,0,0"/>
                  <o:lock v:ext="edit" verticies="t"/>
                </v:shape>
                <v:shape id="Freeform 2775" o:spid="_x0000_s1056" style="position:absolute;left:31591;top:6781;width:1975;height:610;visibility:visible;mso-wrap-style:square;v-text-anchor:top" coordsize="129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" path="m34,164r927,3c979,167,994,182,994,200v,18,-15,33,-34,33l34,231c15,231,,216,,197,1,179,15,164,34,164xm894,r400,201l893,400,894,xe" fillcolor="black" strokeweight=".1pt">
                  <v:stroke joinstyle="bevel"/>
                  <v:path arrowok="t" o:connecttype="custom" o:connectlocs="5189,24994;146664,25451;151700,30480;146511,35509;5189,35204;0,30023;5189,24994;136439,0;197485,30632;136286,60960;136439,0" o:connectangles="0,0,0,0,0,0,0,0,0,0,0"/>
                  <o:lock v:ext="edit" verticies="t"/>
                </v:shape>
                <v:shape id="Freeform 2776" o:spid="_x0000_s1057" style="position:absolute;left:37998;top:6781;width:1968;height:610;visibility:visible;mso-wrap-style:square;v-text-anchor:top" coordsize="129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" path="m34,164r927,3c979,167,994,182,994,200v,18,-15,33,-34,33l34,231c15,231,,216,,197,1,179,15,164,34,164xm894,r400,201l893,400,894,xe" fillcolor="black" strokeweight=".1pt">
                  <v:stroke joinstyle="bevel"/>
                  <v:path arrowok="t" o:connecttype="custom" o:connectlocs="5172,24994;146192,25451;151212,30480;146040,35509;5172,35204;0,30023;5172,24994;136000,0;196850,30632;135848,60960;136000,0" o:connectangles="0,0,0,0,0,0,0,0,0,0,0"/>
                  <o:lock v:ext="edit" verticies="t"/>
                </v:shape>
                <v:group id="Group 2777" o:spid="_x0000_s1058" style="position:absolute;left:33566;top:5429;width:4483;height:3200" coordorigin="4386,855" coordsize="70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2778" o:spid="_x0000_s1059" style="position:absolute;left:4386;top:855;width:706;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rect id="Rectangle 2779" o:spid="_x0000_s1060" style="position:absolute;left:4386;top:855;width:706;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" filled="f" strokeweight=".6pt">
                    <v:stroke endcap="round"/>
                  </v:rect>
                </v:group>
                <v:rect id="Rectangle 2780" o:spid="_x0000_s1061" style="position:absolute;left:35375;top:6121;width:934;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14:paraId="6FFB9018" w14:textId="77777777" w:rsidR="00C63087" w:rsidRDefault="00C63087" w:rsidP="008040E4">
                        <w:r>
                          <w:rPr>
                            <w:color w:val="000000"/>
                            <w:sz w:val="12"/>
                            <w:szCs w:val="12"/>
                          </w:rPr>
                          <w:t xml:space="preserve">RF </w:t>
                        </w:r>
                      </w:p>
                    </w:txbxContent>
                  </v:textbox>
                </v:rect>
                <v:rect id="Rectangle 2781" o:spid="_x0000_s1062" style="position:absolute;left:34372;top:6959;width:3093;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14:paraId="7B7C0469" w14:textId="77777777" w:rsidR="00C63087" w:rsidRDefault="00C63087" w:rsidP="008040E4">
                        <w:r>
                          <w:rPr>
                            <w:color w:val="000000"/>
                            <w:sz w:val="12"/>
                            <w:szCs w:val="12"/>
                          </w:rPr>
                          <w:t>correction</w:t>
                        </w:r>
                      </w:p>
                    </w:txbxContent>
                  </v:textbox>
                </v:rect>
                <v:rect id="Rectangle 2782" o:spid="_x0000_s1063" style="position:absolute;left:37242;top:6959;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14:paraId="37443DF9" w14:textId="77777777" w:rsidR="00C63087" w:rsidRDefault="00C63087" w:rsidP="008040E4">
                        <w:r>
                          <w:rPr>
                            <w:color w:val="000000"/>
                            <w:sz w:val="12"/>
                            <w:szCs w:val="12"/>
                          </w:rPr>
                          <w:t xml:space="preserve"> </w:t>
                        </w:r>
                      </w:p>
                    </w:txbxContent>
                  </v:textbox>
                </v:rect>
                <v:group id="Group 2783" o:spid="_x0000_s1064" style="position:absolute;left:39966;top:2597;width:3207;height:8960" coordorigin="5394,409" coordsize="505,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2784" o:spid="_x0000_s1065" style="position:absolute;left:5394;top:409;width:505;height:1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" stroked="f"/>
                  <v:rect id="Rectangle 2785" o:spid="_x0000_s1066" style="position:absolute;left:5394;top:409;width:505;height:1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" filled="f" strokeweight=".6pt">
                    <v:stroke endcap="round"/>
                  </v:rect>
                </v:group>
                <v:rect id="Rectangle 2786" o:spid="_x0000_s1067" style="position:absolute;left:40963;top:6731;width:1315;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14:paraId="383B6FFF" w14:textId="77777777" w:rsidR="00C63087" w:rsidRDefault="00C63087" w:rsidP="008040E4">
                        <w:r>
                          <w:rPr>
                            <w:color w:val="000000"/>
                            <w:sz w:val="12"/>
                            <w:szCs w:val="12"/>
                          </w:rPr>
                          <w:t>FFT</w:t>
                        </w:r>
                      </w:p>
                    </w:txbxContent>
                  </v:textbox>
                </v:rect>
                <v:rect id="Rectangle 2787" o:spid="_x0000_s1068" style="position:absolute;left:42183;top:6731;width:196;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6869FF58" w14:textId="77777777" w:rsidR="00C63087" w:rsidRDefault="00C63087" w:rsidP="008040E4">
                        <w:r>
                          <w:rPr>
                            <w:color w:val="000000"/>
                            <w:sz w:val="12"/>
                            <w:szCs w:val="12"/>
                          </w:rPr>
                          <w:t xml:space="preserve"> </w:t>
                        </w:r>
                      </w:p>
                    </w:txbxContent>
                  </v:textbox>
                </v:rect>
                <v:group id="Group 2788" o:spid="_x0000_s1069" style="position:absolute;left:45091;top:2603;width:4496;height:3200" coordorigin="6201,410" coordsize="708,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2789" o:spid="_x0000_s1070" style="position:absolute;left:6201;top:410;width:70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" stroked="f"/>
                  <v:rect id="Rectangle 2790" o:spid="_x0000_s1071" style="position:absolute;left:6201;top:410;width:70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" filled="f" strokeweight=".6pt">
                    <v:stroke endcap="round"/>
                  </v:rect>
                </v:group>
                <v:rect id="Rectangle 2791" o:spid="_x0000_s1072" style="position:absolute;left:45561;top:3302;width:851;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14:paraId="53B1B67A" w14:textId="77777777" w:rsidR="00C63087" w:rsidRDefault="00C63087" w:rsidP="008040E4">
                        <w:r>
                          <w:rPr>
                            <w:color w:val="000000"/>
                            <w:sz w:val="12"/>
                            <w:szCs w:val="12"/>
                          </w:rPr>
                          <w:t>Tx</w:t>
                        </w:r>
                      </w:p>
                    </w:txbxContent>
                  </v:textbox>
                </v:rect>
                <v:rect id="Rectangle 2792" o:spid="_x0000_s1073" style="position:absolute;left:46342;top:3302;width:254;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2P8wAAAANsAAAAPAAAAZHJzL2Rvd25yZXYueG1sRI/NigIx&#10;EITvC75DaMHbmlFE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cwtj/MAAAADbAAAADwAAAAAA&#10;AAAAAAAAAAAHAgAAZHJzL2Rvd25yZXYueG1sUEsFBgAAAAADAAMAtwAAAPQCAAAAAA==&#10;" filled="f" stroked="f">
                  <v:textbox style="mso-fit-shape-to-text:t" inset="0,0,0,0">
                    <w:txbxContent>
                      <w:p w14:paraId="474EA256" w14:textId="77777777" w:rsidR="00C63087" w:rsidRDefault="00C63087" w:rsidP="008040E4">
                        <w:r>
                          <w:rPr>
                            <w:color w:val="000000"/>
                            <w:sz w:val="12"/>
                            <w:szCs w:val="12"/>
                          </w:rPr>
                          <w:t>-</w:t>
                        </w:r>
                      </w:p>
                    </w:txbxContent>
                  </v:textbox>
                </v:rect>
                <v:rect id="Rectangle 2793" o:spid="_x0000_s1074" style="position:absolute;left:46577;top:3302;width:2730;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8ZnwAAAANsAAAAPAAAAZHJzL2Rvd25yZXYueG1sRI/NigIx&#10;EITvC75DaMHbmlFQ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HEfGZ8AAAADbAAAADwAAAAAA&#10;AAAAAAAAAAAHAgAAZHJzL2Rvd25yZXYueG1sUEsFBgAAAAADAAMAtwAAAPQCAAAAAA==&#10;" filled="f" stroked="f">
                  <v:textbox style="mso-fit-shape-to-text:t" inset="0,0,0,0">
                    <w:txbxContent>
                      <w:p w14:paraId="2C7301F3" w14:textId="77777777" w:rsidR="00C63087" w:rsidRDefault="00C63087" w:rsidP="008040E4">
                        <w:r>
                          <w:rPr>
                            <w:color w:val="000000"/>
                            <w:sz w:val="12"/>
                            <w:szCs w:val="12"/>
                          </w:rPr>
                          <w:t xml:space="preserve">Rx chain </w:t>
                        </w:r>
                      </w:p>
                    </w:txbxContent>
                  </v:textbox>
                </v:rect>
                <v:rect id="Rectangle 2794" o:spid="_x0000_s1075" style="position:absolute;left:46050;top:4133;width:2794;height:20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" filled="f" stroked="f">
                  <v:textbox style="mso-fit-shape-to-text:t" inset="0,0,0,0">
                    <w:txbxContent>
                      <w:p w14:paraId="5903AE79" w14:textId="77777777" w:rsidR="00C63087" w:rsidRDefault="00C63087" w:rsidP="008040E4">
                        <w:r>
                          <w:rPr>
                            <w:color w:val="000000"/>
                            <w:sz w:val="12"/>
                            <w:szCs w:val="12"/>
                          </w:rPr>
                          <w:t>equalizer</w:t>
                        </w:r>
                      </w:p>
                    </w:txbxContent>
                  </v:textbox>
                </v:rect>
                <v:rect id="Rectangle 2795" o:spid="_x0000_s1076" style="position:absolute;left:48653;top:4133;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f2LwAAAANsAAAAPAAAAZHJzL2Rvd25yZXYueG1sRI/NigIx&#10;EITvC75DaMHbmtGDK6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g9n9i8AAAADbAAAADwAAAAAA&#10;AAAAAAAAAAAHAgAAZHJzL2Rvd25yZXYueG1sUEsFBgAAAAADAAMAtwAAAPQCAAAAAA==&#10;" filled="f" stroked="f">
                  <v:textbox style="mso-fit-shape-to-text:t" inset="0,0,0,0">
                    <w:txbxContent>
                      <w:p w14:paraId="00499FC5" w14:textId="77777777" w:rsidR="00C63087" w:rsidRDefault="00C63087" w:rsidP="008040E4">
                        <w:r>
                          <w:rPr>
                            <w:color w:val="000000"/>
                            <w:sz w:val="12"/>
                            <w:szCs w:val="12"/>
                          </w:rPr>
                          <w:t xml:space="preserve"> </w:t>
                        </w:r>
                      </w:p>
                    </w:txbxContent>
                  </v:textbox>
                </v:rect>
                <v:shape id="Freeform 2796" o:spid="_x0000_s1077" style="position:absolute;left:49542;top:4064;width:1975;height:609;visibility:visible;mso-wrap-style:square;v-text-anchor:top" coordsize="129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" path="m34,165r927,2c979,167,994,182,994,201v,18,-15,33,-34,33l34,231c15,231,,216,,198,1,180,15,165,34,165xm894,r400,201l893,400,894,xe" fillcolor="black" strokeweight=".1pt">
                  <v:stroke joinstyle="bevel"/>
                  <v:path arrowok="t" o:connecttype="custom" o:connectlocs="5189,25146;146664,25451;151700,30632;146511,35662;5189,35204;0,30175;5189,25146;136439,0;197485,30632;136286,60960;136439,0" o:connectangles="0,0,0,0,0,0,0,0,0,0,0"/>
                  <o:lock v:ext="edit" verticies="t"/>
                </v:shape>
                <v:shape id="Freeform 2797" o:spid="_x0000_s1078" style="position:absolute;left:54667;top:4064;width:1975;height:609;visibility:visible;mso-wrap-style:square;v-text-anchor:top" coordsize="64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" path="m17,82r464,1c490,83,497,91,497,100v,9,-7,17,-17,17l17,115c8,115,,108,,99,,90,8,82,17,82xm447,l647,100,447,200,447,xe" fillcolor="black" strokeweight=".1pt">
                  <v:stroke joinstyle="bevel"/>
                  <v:path arrowok="t" o:connecttype="custom" o:connectlocs="5189,24994;146817,25298;151700,30480;146511,35662;5189,35052;0,30175;5189,24994;136439,0;197485,30480;136439,60960;136439,0" o:connectangles="0,0,0,0,0,0,0,0,0,0,0"/>
                  <o:lock v:ext="edit" verticies="t"/>
                </v:shape>
                <v:group id="Group 2798" o:spid="_x0000_s1079" style="position:absolute;left:45091;top:6438;width:4496;height:5125" coordorigin="6201,1014" coordsize="70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2799" o:spid="_x0000_s1080" style="position:absolute;left:6201;top:1014;width:708;height: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" stroked="f"/>
                  <v:rect id="Rectangle 2800" o:spid="_x0000_s1081" style="position:absolute;left:6201;top:1014;width:708;height: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" filled="f" strokeweight=".6pt">
                    <v:stroke endcap="round"/>
                  </v:rect>
                </v:group>
                <v:rect id="Rectangle 2801" o:spid="_x0000_s1082" style="position:absolute;left:46247;top:7378;width:635;height:20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1VwQAAANsAAAAPAAAAZHJzL2Rvd25yZXYueG1sRI/NigIx&#10;EITvgu8QWvCmGR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Hk7bVXBAAAA2wAAAA8AAAAA&#10;AAAAAAAAAAAABwIAAGRycy9kb3ducmV2LnhtbFBLBQYAAAAAAwADALcAAAD1AgAAAAA=&#10;" filled="f" stroked="f">
                  <v:textbox style="mso-fit-shape-to-text:t" inset="0,0,0,0">
                    <w:txbxContent>
                      <w:p w14:paraId="74A4314D" w14:textId="77777777" w:rsidR="00C63087" w:rsidRDefault="00C63087" w:rsidP="008040E4">
                        <w:r>
                          <w:rPr>
                            <w:color w:val="000000"/>
                            <w:sz w:val="12"/>
                            <w:szCs w:val="12"/>
                          </w:rPr>
                          <w:t>In</w:t>
                        </w:r>
                      </w:p>
                    </w:txbxContent>
                  </v:textbox>
                </v:rect>
                <v:rect id="Rectangle 2802" o:spid="_x0000_s1083" style="position:absolute;left:46831;top:7378;width:254;height:20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vUhwQAAANsAAAAPAAAAZHJzL2Rvd25yZXYueG1sRI/NigIx&#10;EITvgu8QWvCmGU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PbS9SHBAAAA2wAAAA8AAAAA&#10;AAAAAAAAAAAABwIAAGRycy9kb3ducmV2LnhtbFBLBQYAAAAAAwADALcAAAD1AgAAAAA=&#10;" filled="f" stroked="f">
                  <v:textbox style="mso-fit-shape-to-text:t" inset="0,0,0,0">
                    <w:txbxContent>
                      <w:p w14:paraId="743223D9" w14:textId="77777777" w:rsidR="00C63087" w:rsidRDefault="00C63087" w:rsidP="008040E4">
                        <w:r>
                          <w:rPr>
                            <w:color w:val="000000"/>
                            <w:sz w:val="12"/>
                            <w:szCs w:val="12"/>
                          </w:rPr>
                          <w:t>-</w:t>
                        </w:r>
                      </w:p>
                    </w:txbxContent>
                  </v:textbox>
                </v:rect>
                <v:rect id="Rectangle 2803" o:spid="_x0000_s1084" style="position:absolute;left:47066;top:7378;width:1486;height:20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C6wQAAANsAAAAPAAAAZHJzL2Rvd25yZXYueG1sRI/NigIx&#10;EITvgu8QWvCmGQV3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JmeULrBAAAA2wAAAA8AAAAA&#10;AAAAAAAAAAAABwIAAGRycy9kb3ducmV2LnhtbFBLBQYAAAAAAwADALcAAAD1AgAAAAA=&#10;" filled="f" stroked="f">
                  <v:textbox style="mso-fit-shape-to-text:t" inset="0,0,0,0">
                    <w:txbxContent>
                      <w:p w14:paraId="196D0CE1" w14:textId="77777777" w:rsidR="00C63087" w:rsidRDefault="00C63087" w:rsidP="008040E4">
                        <w:r>
                          <w:rPr>
                            <w:color w:val="000000"/>
                            <w:sz w:val="12"/>
                            <w:szCs w:val="12"/>
                          </w:rPr>
                          <w:t xml:space="preserve">band </w:t>
                        </w:r>
                      </w:p>
                    </w:txbxContent>
                  </v:textbox>
                </v:rect>
                <v:rect id="Rectangle 2804" o:spid="_x0000_s1085" style="position:absolute;left:45942;top:8191;width:3010;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7NwAAAANsAAAAPAAAAZHJzL2Rvd25yZXYueG1sRI/NigIx&#10;EITvC75DaMHbmtGDK6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aUzOzcAAAADbAAAADwAAAAAA&#10;AAAAAAAAAAAHAgAAZHJzL2Rvd25yZXYueG1sUEsFBgAAAAADAAMAtwAAAPQCAAAAAA==&#10;" filled="f" stroked="f">
                  <v:textbox style="mso-fit-shape-to-text:t" inset="0,0,0,0">
                    <w:txbxContent>
                      <w:p w14:paraId="4A880393" w14:textId="77777777" w:rsidR="00C63087" w:rsidRDefault="00C63087" w:rsidP="008040E4">
                        <w:r>
                          <w:rPr>
                            <w:color w:val="000000"/>
                            <w:sz w:val="12"/>
                            <w:szCs w:val="12"/>
                          </w:rPr>
                          <w:t xml:space="preserve">emissions </w:t>
                        </w:r>
                      </w:p>
                    </w:txbxContent>
                  </v:textbox>
                </v:rect>
                <v:rect id="Rectangle 2805" o:spid="_x0000_s1086" style="position:absolute;left:46526;top:9023;width:1759;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" filled="f" stroked="f">
                  <v:textbox style="mso-fit-shape-to-text:t" inset="0,0,0,0">
                    <w:txbxContent>
                      <w:p w14:paraId="527679AF" w14:textId="77777777" w:rsidR="00C63087" w:rsidRDefault="00C63087" w:rsidP="008040E4">
                        <w:r>
                          <w:rPr>
                            <w:color w:val="000000"/>
                            <w:sz w:val="12"/>
                            <w:szCs w:val="12"/>
                          </w:rPr>
                          <w:t>meas.</w:t>
                        </w:r>
                      </w:p>
                    </w:txbxContent>
                  </v:textbox>
                </v:rect>
                <v:rect id="Rectangle 2806" o:spid="_x0000_s1087" style="position:absolute;left:48164;top:9023;width:197;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8kvwAAANsAAAAPAAAAZHJzL2Rvd25yZXYueG1sRE9LasMw&#10;EN0XcgcxhexquV6kwb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B3n/8kvwAAANsAAAAPAAAAAAAA&#10;AAAAAAAAAAcCAABkcnMvZG93bnJldi54bWxQSwUGAAAAAAMAAwC3AAAA8wIAAAAA&#10;" filled="f" stroked="f">
                  <v:textbox style="mso-fit-shape-to-text:t" inset="0,0,0,0">
                    <w:txbxContent>
                      <w:p w14:paraId="4249BE61" w14:textId="77777777" w:rsidR="00C63087" w:rsidRDefault="00C63087" w:rsidP="008040E4">
                        <w:r>
                          <w:rPr>
                            <w:color w:val="000000"/>
                            <w:sz w:val="12"/>
                            <w:szCs w:val="12"/>
                          </w:rPr>
                          <w:t xml:space="preserve"> </w:t>
                        </w:r>
                      </w:p>
                    </w:txbxContent>
                  </v:textbox>
                </v:rect>
                <v:group id="Group 2807" o:spid="_x0000_s1088" style="position:absolute;left:56642;top:2603;width:3194;height:3200" coordorigin="8020,410" coordsize="50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2808" o:spid="_x0000_s1089" style="position:absolute;left:8020;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" stroked="f"/>
                  <v:rect id="Rectangle 2809" o:spid="_x0000_s1090" style="position:absolute;left:8020;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" filled="f" strokeweight=".6pt">
                    <v:stroke endcap="round"/>
                  </v:rect>
                </v:group>
                <v:rect id="Rectangle 2810" o:spid="_x0000_s1091" style="position:absolute;left:57448;top:3302;width:1695;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UGwQAAANsAAAAPAAAAZHJzL2Rvd25yZXYueG1sRI/disIw&#10;FITvF3yHcATv1lRZ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MMHhQbBAAAA2wAAAA8AAAAA&#10;AAAAAAAAAAAABwIAAGRycy9kb3ducmV2LnhtbFBLBQYAAAAAAwADALcAAAD1AgAAAAA=&#10;" filled="f" stroked="f">
                  <v:textbox style="mso-fit-shape-to-text:t" inset="0,0,0,0">
                    <w:txbxContent>
                      <w:p w14:paraId="42CFE239" w14:textId="77777777" w:rsidR="00C63087" w:rsidRDefault="00C63087" w:rsidP="008040E4">
                        <w:r>
                          <w:rPr>
                            <w:color w:val="000000"/>
                            <w:sz w:val="12"/>
                            <w:szCs w:val="12"/>
                          </w:rPr>
                          <w:t xml:space="preserve">EVM </w:t>
                        </w:r>
                      </w:p>
                    </w:txbxContent>
                  </v:textbox>
                </v:rect>
                <v:rect id="Rectangle 2811" o:spid="_x0000_s1092" style="position:absolute;left:57423;top:4133;width:1759;height:20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" filled="f" stroked="f">
                  <v:textbox style="mso-fit-shape-to-text:t" inset="0,0,0,0">
                    <w:txbxContent>
                      <w:p w14:paraId="2CEE25BB" w14:textId="77777777" w:rsidR="00C63087" w:rsidRDefault="00C63087" w:rsidP="008040E4">
                        <w:r>
                          <w:rPr>
                            <w:color w:val="000000"/>
                            <w:sz w:val="12"/>
                            <w:szCs w:val="12"/>
                          </w:rPr>
                          <w:t>meas.</w:t>
                        </w:r>
                      </w:p>
                    </w:txbxContent>
                  </v:textbox>
                </v:rect>
                <v:rect id="Rectangle 2812" o:spid="_x0000_s1093" style="position:absolute;left:59061;top:4133;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" filled="f" stroked="f">
                  <v:textbox style="mso-fit-shape-to-text:t" inset="0,0,0,0">
                    <w:txbxContent>
                      <w:p w14:paraId="39B21869" w14:textId="77777777" w:rsidR="00C63087" w:rsidRDefault="00C63087" w:rsidP="008040E4">
                        <w:r>
                          <w:rPr>
                            <w:color w:val="000000"/>
                            <w:sz w:val="12"/>
                            <w:szCs w:val="12"/>
                          </w:rPr>
                          <w:t xml:space="preserve"> </w:t>
                        </w:r>
                      </w:p>
                    </w:txbxContent>
                  </v:textbox>
                </v:rect>
                <v:shape id="Freeform 2813" o:spid="_x0000_s1094" style="position:absolute;left:13652;top:6781;width:1975;height:610;visibility:visible;mso-wrap-style:square;v-text-anchor:top" coordsize="258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" path="m67,329r1854,5c1957,334,1987,364,1987,401v,36,-30,66,-67,66l67,462c30,462,,432,,395,1,358,30,329,67,329xm1788,r799,402l1786,800,1788,xe" fillcolor="black" strokeweight=".1pt">
                  <v:stroke joinstyle="bevel"/>
                  <v:path arrowok="t" o:connecttype="custom" o:connectlocs="5115,25070;146644,25451;151683,30556;146568,35585;5115,35204;0,30099;5115,25070;136491,0;197485,30632;136339,60960;136491,0" o:connectangles="0,0,0,0,0,0,0,0,0,0,0"/>
                  <o:lock v:ext="edit" verticies="t"/>
                </v:shape>
                <v:shape id="Freeform 2814" o:spid="_x0000_s1095" style="position:absolute;left:13652;top:10617;width:1975;height:609;visibility:visible;mso-wrap-style:square;v-text-anchor:top" coordsize="258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" path="m67,329r1854,5c1957,334,1987,364,1987,401v,37,-30,66,-67,66l67,462c30,462,,432,,396,1,359,30,329,67,329xm1788,r799,402l1786,800,1788,xe" fillcolor="black" strokeweight=".1pt">
                  <v:stroke joinstyle="bevel"/>
                  <v:path arrowok="t" o:connecttype="custom" o:connectlocs="5115,25070;146644,25451;151683,30556;146568,35585;5115,35204;0,30175;5115,25070;136491,0;197485,30632;136339,60960;136491,0" o:connectangles="0,0,0,0,0,0,0,0,0,0,0"/>
                  <o:lock v:ext="edit" verticies="t"/>
                </v:shape>
                <v:rect id="Rectangle 2815" o:spid="_x0000_s1096" style="position:absolute;left:13093;top:6616;width:388;height:20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" filled="f" stroked="f">
                  <v:textbox style="mso-fit-shape-to-text:t" inset="0,0,0,0">
                    <w:txbxContent>
                      <w:p w14:paraId="60A1CC5A" w14:textId="77777777" w:rsidR="00C63087" w:rsidRDefault="00C63087" w:rsidP="008040E4">
                        <w:r>
                          <w:rPr>
                            <w:color w:val="000000"/>
                            <w:sz w:val="12"/>
                            <w:szCs w:val="12"/>
                          </w:rPr>
                          <w:t>0</w:t>
                        </w:r>
                      </w:p>
                    </w:txbxContent>
                  </v:textbox>
                </v:rect>
                <v:rect id="Rectangle 2816" o:spid="_x0000_s1097" style="position:absolute;left:13449;top:6616;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" filled="f" stroked="f">
                  <v:textbox style="mso-fit-shape-to-text:t" inset="0,0,0,0">
                    <w:txbxContent>
                      <w:p w14:paraId="6335B0A9" w14:textId="77777777" w:rsidR="00C63087" w:rsidRDefault="00C63087" w:rsidP="008040E4">
                        <w:r>
                          <w:rPr>
                            <w:color w:val="000000"/>
                            <w:sz w:val="12"/>
                            <w:szCs w:val="12"/>
                          </w:rPr>
                          <w:t xml:space="preserve"> </w:t>
                        </w:r>
                      </w:p>
                    </w:txbxContent>
                  </v:textbox>
                </v:rect>
                <v:rect id="Rectangle 2817" o:spid="_x0000_s1098" style="position:absolute;left:13049;top:10414;width:387;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dEvgAAANwAAAAPAAAAZHJzL2Rvd25yZXYueG1sRE/bisIw&#10;EH1f8B/CCL6tqS4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B0Qt0S+AAAA3AAAAA8AAAAAAAAA&#10;AAAAAAAABwIAAGRycy9kb3ducmV2LnhtbFBLBQYAAAAAAwADALcAAADyAgAAAAA=&#10;" filled="f" stroked="f">
                  <v:textbox style="mso-fit-shape-to-text:t" inset="0,0,0,0">
                    <w:txbxContent>
                      <w:p w14:paraId="7FE0BD1B" w14:textId="77777777" w:rsidR="00C63087" w:rsidRDefault="00C63087" w:rsidP="008040E4">
                        <w:r>
                          <w:rPr>
                            <w:color w:val="000000"/>
                            <w:sz w:val="12"/>
                            <w:szCs w:val="12"/>
                          </w:rPr>
                          <w:t>0</w:t>
                        </w:r>
                      </w:p>
                    </w:txbxContent>
                  </v:textbox>
                </v:rect>
                <v:rect id="Rectangle 2818" o:spid="_x0000_s1099" style="position:absolute;left:13404;top:10414;width:197;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8wvgAAANwAAAAPAAAAZHJzL2Rvd25yZXYueG1sRE/bisIw&#10;EH1f8B/CCL6tqbI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JL5LzC+AAAA3AAAAA8AAAAAAAAA&#10;AAAAAAAABwIAAGRycy9kb3ducmV2LnhtbFBLBQYAAAAAAwADALcAAADyAgAAAAA=&#10;" filled="f" stroked="f">
                  <v:textbox style="mso-fit-shape-to-text:t" inset="0,0,0,0">
                    <w:txbxContent>
                      <w:p w14:paraId="4C2F7AD7" w14:textId="77777777" w:rsidR="00C63087" w:rsidRDefault="00C63087" w:rsidP="008040E4">
                        <w:r>
                          <w:rPr>
                            <w:color w:val="000000"/>
                            <w:sz w:val="12"/>
                            <w:szCs w:val="12"/>
                          </w:rPr>
                          <w:t xml:space="preserve"> </w:t>
                        </w:r>
                      </w:p>
                    </w:txbxContent>
                  </v:textbox>
                </v:rect>
                <v:shape id="Freeform 2819" o:spid="_x0000_s1100" style="position:absolute;left:1873;top:3429;width:3257;height:609;visibility:visible;mso-wrap-style:square;v-text-anchor:top" coordsize="426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" path="m67,328r3533,5c3637,333,3667,363,3667,400v,37,-30,67,-67,67l67,461c30,461,,431,,394,,358,30,328,67,328xm3467,r800,401l3466,800,3467,xe" fillcolor="black" strokeweight=".1pt">
                  <v:stroke joinstyle="bevel"/>
                  <v:path arrowok="t" o:connecttype="custom" o:connectlocs="5115,24994;274834,25375;279949,30480;274834,35585;5115,35128;0,30023;5115,24994;264681,0;325755,30556;264604,60960;264681,0" o:connectangles="0,0,0,0,0,0,0,0,0,0,0"/>
                  <o:lock v:ext="edit" verticies="t"/>
                </v:shape>
                <v:group id="Group 2820" o:spid="_x0000_s1101" style="position:absolute;left:51517;top:2603;width:3194;height:3200" coordorigin="7213,410" coordsize="50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rect id="Rectangle 2821" o:spid="_x0000_s1102" style="position:absolute;left:7213;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" stroked="f"/>
                  <v:rect id="Rectangle 2822" o:spid="_x0000_s1103" style="position:absolute;left:7213;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" filled="f" strokeweight=".6pt">
                    <v:stroke endcap="round"/>
                  </v:rect>
                </v:group>
                <v:rect id="Rectangle 2823" o:spid="_x0000_s1104" style="position:absolute;left:52324;top:3695;width:1695;height:20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" filled="f" stroked="f">
                  <v:textbox style="mso-fit-shape-to-text:t" inset="0,0,0,0">
                    <w:txbxContent>
                      <w:p w14:paraId="124EEB7B" w14:textId="77777777" w:rsidR="00C63087" w:rsidRDefault="00C63087" w:rsidP="008040E4">
                        <w:r>
                          <w:rPr>
                            <w:color w:val="000000"/>
                            <w:sz w:val="12"/>
                            <w:szCs w:val="12"/>
                          </w:rPr>
                          <w:t>IDFT</w:t>
                        </w:r>
                      </w:p>
                    </w:txbxContent>
                  </v:textbox>
                </v:rect>
                <v:rect id="Rectangle 2824" o:spid="_x0000_s1105" style="position:absolute;left:53898;top:3695;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" filled="f" stroked="f">
                  <v:textbox style="mso-fit-shape-to-text:t" inset="0,0,0,0">
                    <w:txbxContent>
                      <w:p w14:paraId="0FB2733D" w14:textId="77777777" w:rsidR="00C63087" w:rsidRDefault="00C63087" w:rsidP="008040E4">
                        <w:r>
                          <w:rPr>
                            <w:color w:val="000000"/>
                            <w:sz w:val="12"/>
                            <w:szCs w:val="12"/>
                          </w:rPr>
                          <w:t xml:space="preserve"> </w:t>
                        </w:r>
                      </w:p>
                    </w:txbxContent>
                  </v:textbox>
                </v:rect>
                <v:shape id="Freeform 2825" o:spid="_x0000_s1106" style="position:absolute;width:26289;height:12877;visibility:visible;mso-wrap-style:square;v-text-anchor:top" coordsize="3182,2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" path="m3176,12r-48,l3128,r48,l3176,12xm3092,12r-48,l3044,r48,l3092,12xm3008,12r-48,l2960,r48,l3008,12xm2924,12r-48,l2876,r48,l2924,12xm2840,12r-48,l2792,r48,l2840,12xm2756,12r-48,l2708,r48,l2756,12xm2672,12r-49,l2623,r49,l2672,12xm2587,12r-48,l2539,r48,l2587,12xm2503,12r-48,l2455,r48,l2503,12xm2419,12r-48,l2371,r48,l2419,12xm2335,12r-48,l2287,r48,l2335,12xm2251,12r-48,l2203,r48,l2251,12xm2167,12r-48,l2119,r48,l2167,12xm2083,12r-48,l2035,r48,l2083,12xm1999,12r-48,l1951,r48,l1999,12xm1915,12r-48,l1867,r48,l1915,12xm1831,12r-48,l1783,r48,l1831,12xm1747,12r-48,l1699,r48,l1747,12xm1663,12r-48,l1615,r48,l1663,12xm1579,12r-48,l1531,r48,l1579,12xm1495,12r-48,l1447,r48,l1495,12xm1411,12r-48,l1363,r48,l1411,12xm1327,12r-49,l1278,r49,l1327,12xm1242,12r-48,l1194,r48,l1242,12xm1158,12r-48,l1110,r48,l1158,12xm1074,12r-48,l1026,r48,l1074,12xm990,12r-48,l942,r48,l990,12xm906,12r-48,l858,r48,l906,12xm822,12r-48,l774,r48,l822,12xm738,12r-48,l690,r48,l738,12xm654,12r-48,l606,r48,l654,12xm570,12r-48,l522,r48,l570,12xm486,12r-48,l438,r48,l486,12xm402,12r-48,l354,r48,l402,12xm318,12r-48,l270,r48,l318,12xm234,12r-48,l186,r48,l234,12xm150,12r-48,l102,r48,l150,12xm66,12r-48,l18,,66,r,12xm12,30r,48l,78,,30r12,xm12,114r,48l,162,,114r12,xm12,198r,48l,246,,198r12,xm12,282r,48l,330,,282r12,xm12,366r,48l,414,,366r12,xm12,450r,48l,498,,450r12,xm12,534r,48l,582,,534r12,xm12,618r,48l,666,,618r12,xm12,702r,48l,750,,702r12,xm12,786r,48l,834,,786r12,xm12,870r,48l,918,,870r12,xm12,954r,48l,1002,,954r12,xm12,1038r,48l,1086r,-48l12,1038xm12,1122r,48l,1170r,-48l12,1122xm12,1206r,48l,1254r,-48l12,1206xm12,1290r,48l,1338r,-48l12,1290xm12,1374r,48l,1422r,-48l12,1374xm12,1458r,48l,1506r,-48l12,1458xm12,1542r,48l,1590r,-48l12,1542xm12,1626r,48l,1674r,-48l12,1626xm12,1710r,48l,1758r,-48l12,1710xm12,1794r,48l,1842r,-48l12,1794xm12,1878r,48l,1926r,-48l12,1878xm12,1962r,48l,2010r,-48l12,1962xm30,2016r48,l78,2028r-48,l30,2016xm114,2016r48,l162,2028r-48,l114,2016xm198,2016r48,l246,2028r-48,l198,2016xm282,2016r48,l330,2028r-48,l282,2016xm366,2016r48,l414,2028r-48,l366,2016xm450,2016r48,l498,2028r-48,l450,2016xm534,2016r48,l582,2028r-48,l534,2016xm618,2016r48,l666,2028r-48,l618,2016xm702,2016r48,l750,2028r-48,l702,2016xm786,2016r48,l834,2028r-48,l786,2016xm870,2016r48,l918,2028r-48,l870,2016xm954,2016r48,l1002,2028r-48,l954,2016xm1038,2016r48,l1086,2028r-48,l1038,2016xm1122,2016r48,l1170,2028r-48,l1122,2016xm1206,2016r48,l1254,2028r-48,l1206,2016xm1290,2016r49,l1339,2028r-49,l1290,2016xm1375,2016r48,l1423,2028r-48,l1375,2016xm1459,2016r48,l1507,2028r-48,l1459,2016xm1543,2016r48,l1591,2028r-48,l1543,2016xm1627,2016r48,l1675,2028r-48,l1627,2016xm1711,2016r48,l1759,2028r-48,l1711,2016xm1795,2016r48,l1843,2028r-48,l1795,2016xm1879,2016r48,l1927,2028r-48,l1879,2016xm1963,2016r48,l2011,2028r-48,l1963,2016xm2047,2016r48,l2095,2028r-48,l2047,2016xm2131,2016r48,l2179,2028r-48,l2131,2016xm2215,2016r48,l2263,2028r-48,l2215,2016xm2299,2016r48,l2347,2028r-48,l2299,2016xm2383,2016r48,l2431,2028r-48,l2383,2016xm2467,2016r48,l2515,2028r-48,l2467,2016xm2551,2016r48,l2599,2028r-48,l2551,2016xm2635,2016r49,l2684,2028r-49,l2635,2016xm2720,2016r48,l2768,2028r-48,l2720,2016xm2804,2016r48,l2852,2028r-48,l2804,2016xm2888,2016r48,l2936,2028r-48,l2888,2016xm2972,2016r48,l3020,2028r-48,l2972,2016xm3056,2016r48,l3104,2028r-48,l3056,2016xm3140,2016r36,l3170,2022r,-12l3182,2010r,18l3140,2028r,-12xm3170,1974r,-48l3182,1926r,48l3170,1974xm3170,1890r,-48l3182,1842r,48l3170,1890xm3170,1806r,-48l3182,1758r,48l3170,1806xm3170,1722r,-48l3182,1674r,48l3170,1722xm3170,1638r,-48l3182,1590r,48l3170,1638xm3170,1554r,-48l3182,1506r,48l3170,1554xm3170,1470r,-48l3182,1422r,48l3170,1470xm3170,1386r,-48l3182,1338r,48l3170,1386xm3170,1302r,-48l3182,1254r,48l3170,1302xm3170,1218r,-48l3182,1170r,48l3170,1218xm3170,1134r,-48l3182,1086r,48l3170,1134xm3170,1050r,-48l3182,1002r,48l3170,1050xm3170,966r,-48l3182,918r,48l3170,966xm3170,882r,-48l3182,834r,48l3170,882xm3170,798r,-48l3182,750r,48l3170,798xm3170,714r,-48l3182,666r,48l3170,714xm3170,630r,-48l3182,582r,48l3170,630xm3170,546r,-48l3182,498r,48l3170,546xm3170,462r,-48l3182,414r,48l3170,462xm3170,378r,-48l3182,330r,48l3170,378xm3170,294r,-48l3182,246r,48l3170,294xm3170,210r,-48l3182,162r,48l3170,210xm3170,126r,-48l3182,78r,48l3170,126xm3170,42r,-36l3182,6r,36l3170,42xe" fillcolor="black" strokeweight=".1pt">
                  <v:stroke joinstyle="bevel"/>
                  <v:path arrowok="t" o:connecttype="custom" o:connectlocs="2554544,7620;2415746,7620;2276948,7620;2137324,7620;1998526,7620;1859728,7620;1720930,7620;1582132,7620;1443334,7620;1304536,7620;1165738,7620;1026114,7620;887316,7620;748518,7620;609720,7620;470922,7620;332124,7620;193326,7620;54528,7620;9914,72390;9914,179070;9914,285750;9914,392430;9914,499110;9914,605790;9914,712470;9914,819150;9914,925830;9914,1032510;9914,1139190;9914,1245870;94184,1280160;232982,1280160;371780,1280160;510578,1280160;649376,1280160;788174,1280160;926972,1280160;1065770,1280160;1205394,1280160;1344192,1280160;1482990,1280160;1621788,1280160;1760586,1280160;1899384,1280160;2038182,1280160;2176980,1280160;2316605,1280160;2455403,1280160;2628900,1276350;2618986,1169670;2618986,1062990;2618986,956310;2618986,849630;2618986,742950;2618986,636270;2618986,529590;2618986,422910;2618986,316230;2618986,209550;2618986,102870;2618986,3810" o:connectangles="0,0,0,0,0,0,0,0,0,0,0,0,0,0,0,0,0,0,0,0,0,0,0,0,0,0,0,0,0,0,0,0,0,0,0,0,0,0,0,0,0,0,0,0,0,0,0,0,0,0,0,0,0,0,0,0,0,0,0,0,0,0"/>
                  <o:lock v:ext="edit" verticies="t"/>
                </v:shape>
                <v:rect id="Rectangle 2826" o:spid="_x0000_s1107" style="position:absolute;left:21920;top:304;width:2616;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" filled="f" stroked="f">
                  <v:textbox style="mso-fit-shape-to-text:t" inset="0,0,0,0">
                    <w:txbxContent>
                      <w:p w14:paraId="0FC51C19" w14:textId="77777777" w:rsidR="00C63087" w:rsidRDefault="00C63087" w:rsidP="008040E4">
                        <w:r>
                          <w:rPr>
                            <w:color w:val="000000"/>
                          </w:rPr>
                          <w:t xml:space="preserve">DUT </w:t>
                        </w:r>
                      </w:p>
                    </w:txbxContent>
                  </v:textbox>
                </v:rect>
                <v:rect id="Rectangle 2827" o:spid="_x0000_s1108" style="position:absolute;left:21920;top:1708;width:578;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" filled="f" stroked="f">
                  <v:textbox style="mso-fit-shape-to-text:t" inset="0,0,0,0">
                    <w:txbxContent>
                      <w:p w14:paraId="2AA4FA93" w14:textId="77777777" w:rsidR="00C63087" w:rsidRDefault="00C63087" w:rsidP="008040E4"/>
                    </w:txbxContent>
                  </v:textbox>
                </v:rect>
                <v:rect id="Rectangle 2828" o:spid="_x0000_s1109" style="position:absolute;left:23285;top:1708;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" filled="f" stroked="f">
                  <v:textbox style="mso-fit-shape-to-text:t" inset="0,0,0,0">
                    <w:txbxContent>
                      <w:p w14:paraId="6EC14B8B" w14:textId="77777777" w:rsidR="00C63087" w:rsidRDefault="00C63087" w:rsidP="008040E4">
                        <w:r>
                          <w:rPr>
                            <w:color w:val="000000"/>
                          </w:rPr>
                          <w:t xml:space="preserve"> </w:t>
                        </w:r>
                      </w:p>
                    </w:txbxContent>
                  </v:textbox>
                </v:rect>
                <v:shape id="Freeform 2829" o:spid="_x0000_s1110" style="position:absolute;left:32251;width:28264;height:12884;visibility:visible;mso-wrap-style:square;v-text-anchor:top" coordsize="44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" path="m4445,12r-48,l4397,r48,l4445,12xm4361,12r-48,l4313,r48,l4361,12xm4277,12r-48,l4229,r48,l4277,12xm4193,12r-48,l4145,r48,l4193,12xm4109,12r-48,l4061,r48,l4109,12xm4025,12r-48,l3977,r48,l4025,12xm3941,12r-49,l3892,r49,l3941,12xm3856,12r-48,l3808,r48,l3856,12xm3772,12r-48,l3724,r48,l3772,12xm3688,12r-48,l3640,r48,l3688,12xm3604,12r-48,l3556,r48,l3604,12xm3520,12r-48,l3472,r48,l3520,12xm3436,12r-48,l3388,r48,l3436,12xm3352,12r-48,l3304,r48,l3352,12xm3268,12r-48,l3220,r48,l3268,12xm3184,12r-48,l3136,r48,l3184,12xm3100,12r-48,l3052,r48,l3100,12xm3016,12r-48,l2968,r48,l3016,12xm2932,12r-48,l2884,r48,l2932,12xm2848,12r-48,l2800,r48,l2848,12xm2764,12r-48,l2716,r48,l2764,12xm2680,12r-48,l2632,r48,l2680,12xm2596,12r-49,l2547,r49,l2596,12xm2511,12r-48,l2463,r48,l2511,12xm2427,12r-48,l2379,r48,l2427,12xm2343,12r-48,l2295,r48,l2343,12xm2259,12r-48,l2211,r48,l2259,12xm2175,12r-48,l2127,r48,l2175,12xm2091,12r-48,l2043,r48,l2091,12xm2007,12r-48,l1959,r48,l2007,12xm1923,12r-48,l1875,r48,l1923,12xm1839,12r-48,l1791,r48,l1839,12xm1755,12r-48,l1707,r48,l1755,12xm1671,12r-48,l1623,r48,l1671,12xm1587,12r-48,l1539,r48,l1587,12xm1503,12r-48,l1455,r48,l1503,12xm1419,12r-48,l1371,r48,l1419,12xm1335,12r-48,l1287,r48,l1335,12xm1251,12r-49,l1202,r49,l1251,12xm1166,12r-48,l1118,r48,l1166,12xm1082,12r-48,l1034,r48,l1082,12xm998,12r-48,l950,r48,l998,12xm914,12r-48,l866,r48,l914,12xm830,12r-48,l782,r48,l830,12xm746,12r-48,l698,r48,l746,12xm662,12r-48,l614,r48,l662,12xm578,12r-48,l530,r48,l578,12xm494,12r-48,l446,r48,l494,12xm410,12r-48,l362,r48,l410,12xm326,12r-48,l278,r48,l326,12xm242,12r-48,l194,r48,l242,12xm158,12r-48,l110,r48,l158,12xm74,12r-48,l26,,74,r,12xm12,23r,48l,71,,23r12,xm12,107r,48l,155,,107r12,xm12,191r,48l,239,,191r12,xm12,275r,48l,323,,275r12,xm12,359r,48l,407,,359r12,xm12,443r,48l,491,,443r12,xm12,527r,48l,575,,527r12,xm12,611r,48l,659,,611r12,xm12,695r,48l,743,,695r12,xm12,779r,48l,827,,779r12,xm12,863r,48l,911,,863r12,xm12,947r,48l,995,,947r12,xm12,1031r,48l,1079r,-48l12,1031xm12,1115r,48l,1163r,-48l12,1115xm12,1199r,48l,1247r,-48l12,1199xm12,1283r,48l,1331r,-48l12,1283xm12,1367r,48l,1415r,-48l12,1367xm12,1451r,48l,1499r,-48l12,1451xm12,1535r,48l,1583r,-48l12,1535xm12,1619r,48l,1667r,-48l12,1619xm12,1703r,48l,1751r,-48l12,1703xm12,1787r,48l,1835r,-48l12,1787xm12,1871r,48l,1919r,-48l12,1871xm12,1955r,48l,2003r,-48l12,1955xm22,2017r48,l70,2029r-48,l22,2017xm106,2017r48,l154,2029r-48,l106,2017xm190,2017r48,l238,2029r-48,l190,2017xm274,2017r48,l322,2029r-48,l274,2017xm358,2017r48,l406,2029r-48,l358,2017xm442,2017r48,l490,2029r-48,l442,2017xm526,2017r48,l574,2029r-48,l526,2017xm610,2017r48,l658,2029r-48,l610,2017xm694,2017r48,l742,2029r-48,l694,2017xm778,2017r48,l826,2029r-48,l778,2017xm862,2017r48,l910,2029r-48,l862,2017xm946,2017r48,l994,2029r-48,l946,2017xm1031,2017r48,l1079,2029r-48,l1031,2017xm1115,2017r48,l1163,2029r-48,l1115,2017xm1199,2017r48,l1247,2029r-48,l1199,2017xm1283,2017r48,l1331,2029r-48,l1283,2017xm1367,2017r48,l1415,2029r-48,l1367,2017xm1451,2017r48,l1499,2029r-48,l1451,2017xm1535,2017r48,l1583,2029r-48,l1535,2017xm1619,2017r48,l1667,2029r-48,l1619,2017xm1703,2017r48,l1751,2029r-48,l1703,2017xm1787,2017r48,l1835,2029r-48,l1787,2017xm1871,2017r48,l1919,2029r-48,l1871,2017xm1955,2017r48,l2003,2029r-48,l1955,2017xm2039,2017r48,l2087,2029r-48,l2039,2017xm2123,2017r48,l2171,2029r-48,l2123,2017xm2207,2017r48,l2255,2029r-48,l2207,2017xm2291,2017r48,l2339,2029r-48,l2291,2017xm2376,2017r48,l2424,2029r-48,l2376,2017xm2460,2017r48,l2508,2029r-48,l2460,2017xm2544,2017r48,l2592,2029r-48,l2544,2017xm2628,2017r48,l2676,2029r-48,l2628,2017xm2712,2017r48,l2760,2029r-48,l2712,2017xm2796,2017r48,l2844,2029r-48,l2796,2017xm2880,2017r48,l2928,2029r-48,l2880,2017xm2964,2017r48,l3012,2029r-48,l2964,2017xm3048,2017r48,l3096,2029r-48,l3048,2017xm3132,2017r48,l3180,2029r-48,l3132,2017xm3216,2017r48,l3264,2029r-48,l3216,2017xm3300,2017r48,l3348,2029r-48,l3300,2017xm3384,2017r48,l3432,2029r-48,l3384,2017xm3468,2017r48,l3516,2029r-48,l3468,2017xm3552,2017r48,l3600,2029r-48,l3552,2017xm3636,2017r48,l3684,2029r-48,l3636,2017xm3721,2017r48,l3769,2029r-48,l3721,2017xm3805,2017r48,l3853,2029r-48,l3805,2017xm3889,2017r48,l3937,2029r-48,l3889,2017xm3973,2017r48,l4021,2029r-48,l3973,2017xm4057,2017r48,l4105,2029r-48,l4057,2017xm4141,2017r48,l4189,2029r-48,l4141,2017xm4225,2017r48,l4273,2029r-48,l4225,2017xm4309,2017r48,l4357,2029r-48,l4309,2017xm4393,2017r48,l4441,2029r-48,l4393,2017xm4439,1991r,-48l4451,1943r,48l4439,1991xm4439,1907r,-48l4451,1859r,48l4439,1907xm4439,1823r,-48l4451,1775r,48l4439,1823xm4439,1739r,-48l4451,1691r,48l4439,1739xm4439,1655r,-48l4451,1607r,48l4439,1655xm4439,1571r,-48l4451,1523r,48l4439,1571xm4439,1487r,-48l4451,1439r,48l4439,1487xm4439,1403r,-48l4451,1355r,48l4439,1403xm4439,1319r,-48l4451,1271r,48l4439,1319xm4439,1235r,-48l4451,1187r,48l4439,1235xm4439,1151r,-48l4451,1103r,48l4439,1151xm4439,1067r,-48l4451,1019r,48l4439,1067xm4439,983r,-48l4451,935r,48l4439,983xm4439,899r,-48l4451,851r,48l4439,899xm4439,815r,-48l4451,767r,48l4439,815xm4439,731r,-48l4451,683r,48l4439,731xm4439,647r,-48l4451,599r,48l4439,647xm4439,563r,-48l4451,515r,48l4439,563xm4439,479r,-48l4451,431r,48l4439,479xm4439,395r,-48l4451,347r,48l4439,395xm4439,311r,-48l4451,263r,48l4439,311xm4439,227r,-48l4451,179r,48l4439,227xm4439,143r,-48l4451,95r,48l4439,143xm4439,59r,-48l4451,11r,48l4439,59xe" fillcolor="black" strokeweight=".1pt">
                  <v:stroke joinstyle="bevel"/>
                  <v:path arrowok="t" o:connecttype="custom" o:connectlocs="2685415,0;2555875,7620;2448560,0;2258060,7620;2181860,7620;1991360,0;1861820,7620;1755140,0;1564005,7620;1487805,7620;1297305,0;1167765,7620;1061085,0;870585,7620;794385,7620;603250,0;473710,7620;367030,0;176530,7620;100330,7620;0,98425;7620,227965;0,334645;7620,525145;7620,601345;0,791845;7620,921385;0,1028065;7620,1218565;13970,1280795;204470,1288415;334010,1280795;440690,1288415;631190,1280795;708025,1280795;898525,1288415;1028065,1280795;1134745,1288415;1325245,1280795;1401445,1280795;1592580,1288415;1722120,1280795;1828800,1288415;2019300,1280795;2095500,1280795;2286000,1288415;2416175,1280795;2522855,1288415;2713355,1280795;2789555,1280795;2826385,1127125;2818765,997585;2826385,890905;2818765,700405;2818765,624205;2826385,433705;2818765,304165;2826385,197485;2818765,6985" o:connectangles="0,0,0,0,0,0,0,0,0,0,0,0,0,0,0,0,0,0,0,0,0,0,0,0,0,0,0,0,0,0,0,0,0,0,0,0,0,0,0,0,0,0,0,0,0,0,0,0,0,0,0,0,0,0,0,0,0,0,0"/>
                  <o:lock v:ext="edit" verticies="t"/>
                </v:shape>
                <v:rect id="Rectangle 2830" o:spid="_x0000_s1111" style="position:absolute;left:32804;top:304;width:786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" filled="f" stroked="f">
                  <v:textbox style="mso-fit-shape-to-text:t" inset="0,0,0,0">
                    <w:txbxContent>
                      <w:p w14:paraId="18326CA0" w14:textId="77777777" w:rsidR="00C63087" w:rsidRDefault="00C63087" w:rsidP="008040E4">
                        <w:r>
                          <w:rPr>
                            <w:color w:val="000000"/>
                          </w:rPr>
                          <w:t xml:space="preserve">Test equipment </w:t>
                        </w:r>
                      </w:p>
                    </w:txbxContent>
                  </v:textbox>
                </v:rect>
                <v:rect id="Rectangle 2831" o:spid="_x0000_s1112" style="position:absolute;left:32804;top:1708;width:577;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" filled="f" stroked="f">
                  <v:textbox style="mso-fit-shape-to-text:t" inset="0,0,0,0">
                    <w:txbxContent>
                      <w:p w14:paraId="39154C7C" w14:textId="77777777" w:rsidR="00C63087" w:rsidRDefault="00C63087" w:rsidP="008040E4"/>
                    </w:txbxContent>
                  </v:textbox>
                </v:rect>
                <v:rect id="Rectangle 2832" o:spid="_x0000_s1113" style="position:absolute;left:34239;top:1708;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" filled="f" stroked="f">
                  <v:textbox style="mso-fit-shape-to-text:t" inset="0,0,0,0">
                    <w:txbxContent>
                      <w:p w14:paraId="5E861ADA" w14:textId="77777777" w:rsidR="00C63087" w:rsidRDefault="00C63087" w:rsidP="008040E4">
                        <w:r>
                          <w:rPr>
                            <w:color w:val="000000"/>
                          </w:rPr>
                          <w:t xml:space="preserve"> </w:t>
                        </w:r>
                      </w:p>
                    </w:txbxContent>
                  </v:textbox>
                </v:rect>
                <v:rect id="Rectangle 2833" o:spid="_x0000_s1114" style="position:absolute;left:9823;top:4698;width:2604;height:197;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" filled="f" stroked="f">
                  <v:textbox style="mso-fit-shape-to-text:t" inset="0,0,0,0">
                    <w:txbxContent>
                      <w:p w14:paraId="5C39413D" w14:textId="77777777" w:rsidR="00C63087" w:rsidRDefault="00C63087" w:rsidP="008040E4">
                        <w:r>
                          <w:rPr>
                            <w:b/>
                            <w:bCs/>
                            <w:color w:val="000000"/>
                            <w:sz w:val="12"/>
                            <w:szCs w:val="12"/>
                          </w:rPr>
                          <w:t xml:space="preserve"> </w:t>
                        </w:r>
                      </w:p>
                    </w:txbxContent>
                  </v:textbox>
                </v:rect>
                <v:shape id="Freeform 2834" o:spid="_x0000_s1115" style="position:absolute;left:43129;top:3028;width:1968;height:610;visibility:visible;mso-wrap-style:square;v-text-anchor:top" coordsize="129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" path="m33,164r927,3c978,167,993,182,993,200v,18,-15,33,-33,33l33,231c15,231,,216,,197,,179,15,164,33,164xm894,r399,201l893,400,894,xe" fillcolor="black" strokeweight=".1pt">
                  <v:stroke joinstyle="bevel"/>
                  <v:path arrowok="t" o:connecttype="custom" o:connectlocs="5024,24994;146153,25451;151177,30480;146153,35509;5024,35204;0,30023;5024,24994;136105,0;196850,30632;135953,60960;136105,0" o:connectangles="0,0,0,0,0,0,0,0,0,0,0"/>
                  <o:lock v:ext="edit" verticies="t"/>
                </v:shape>
                <v:shape id="Freeform 2835" o:spid="_x0000_s1116" style="position:absolute;left:43129;top:4953;width:1968;height:609;visibility:visible;mso-wrap-style:square;v-text-anchor:top" coordsize="129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" path="m33,164r927,3c978,167,993,182,993,200v,18,-15,33,-33,33l33,231c15,231,,216,,197,,179,15,164,33,164xm894,r399,201l893,400,894,xe" fillcolor="black" strokeweight=".1pt">
                  <v:stroke joinstyle="bevel"/>
                  <v:path arrowok="t" o:connecttype="custom" o:connectlocs="5024,24994;146153,25451;151177,30480;146153,35509;5024,35204;0,30023;5024,24994;136105,0;196850,30632;135953,60960;136105,0" o:connectangles="0,0,0,0,0,0,0,0,0,0,0"/>
                  <o:lock v:ext="edit" verticies="t"/>
                </v:shape>
                <v:shape id="Freeform 2836" o:spid="_x0000_s1117" style="position:absolute;left:43129;top:6870;width:1968;height:610;visibility:visible;mso-wrap-style:square;v-text-anchor:top" coordsize="129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" path="m33,164r927,3c978,167,993,182,993,200v,18,-15,33,-33,33l33,231c15,231,,216,,197,,179,15,164,33,164xm894,r399,201l893,400,894,xe" fillcolor="black" strokeweight=".1pt">
                  <v:stroke joinstyle="bevel"/>
                  <v:path arrowok="t" o:connecttype="custom" o:connectlocs="5024,24994;146153,25451;151177,30480;146153,35509;5024,35204;0,30023;5024,24994;136105,0;196850,30632;135953,60960;136105,0" o:connectangles="0,0,0,0,0,0,0,0,0,0,0"/>
                  <o:lock v:ext="edit" verticies="t"/>
                </v:shape>
                <v:shape id="Freeform 2837" o:spid="_x0000_s1118" style="position:absolute;left:43129;top:10706;width:1968;height:609;visibility:visible;mso-wrap-style:square;v-text-anchor:top" coordsize="129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" path="m33,165r927,2c978,167,993,182,993,201v,18,-15,33,-33,33l33,231c15,231,,216,,198,,180,15,165,33,165xm894,r399,201l893,400,894,xe" fillcolor="black" strokeweight=".1pt">
                  <v:stroke joinstyle="bevel"/>
                  <v:path arrowok="t" o:connecttype="custom" o:connectlocs="5024,25146;146153,25451;151177,30632;146153,35662;5024,35204;0,30175;5024,25146;136105,0;196850,30632;135953,60960;136105,0" o:connectangles="0,0,0,0,0,0,0,0,0,0,0"/>
                  <o:lock v:ext="edit" verticies="t"/>
                </v:shape>
                <v:rect id="Rectangle 2838" o:spid="_x0000_s1119" style="position:absolute;left:40373;top:10629;width:2604;height:197;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" filled="f" stroked="f">
                  <v:textbox style="mso-fit-shape-to-text:t" inset="0,0,0,0">
                    <w:txbxContent>
                      <w:p w14:paraId="64B48964" w14:textId="77777777" w:rsidR="00C63087" w:rsidRDefault="00C63087" w:rsidP="008040E4">
                        <w:r>
                          <w:rPr>
                            <w:b/>
                            <w:bCs/>
                            <w:color w:val="000000"/>
                            <w:sz w:val="12"/>
                            <w:szCs w:val="12"/>
                          </w:rPr>
                          <w:t xml:space="preserve"> </w:t>
                        </w:r>
                      </w:p>
                    </w:txbxContent>
                  </v:textbox>
                </v:rect>
                <v:rect id="Rectangle 2839" o:spid="_x0000_s1120" style="position:absolute;left:40430;top:5873;width:2603;height:197;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" filled="f" stroked="f">
                  <v:textbox style="mso-fit-shape-to-text:t" inset="0,0,0,0">
                    <w:txbxContent>
                      <w:p w14:paraId="2B98A71A" w14:textId="77777777" w:rsidR="00C63087" w:rsidRDefault="00C63087" w:rsidP="008040E4">
                        <w:r>
                          <w:rPr>
                            <w:b/>
                            <w:bCs/>
                            <w:color w:val="000000"/>
                            <w:sz w:val="12"/>
                            <w:szCs w:val="12"/>
                          </w:rPr>
                          <w:t xml:space="preserve"> </w:t>
                        </w:r>
                      </w:p>
                    </w:txbxContent>
                  </v:textbox>
                </v:rect>
                <v:rect id="Rectangle 2840" o:spid="_x0000_s1121" style="position:absolute;left:3860;top:2095;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" filled="f" stroked="f">
                  <v:textbox style="mso-fit-shape-to-text:t" inset="0,0,0,0">
                    <w:txbxContent>
                      <w:p w14:paraId="6E8E7F29" w14:textId="77777777" w:rsidR="00C63087" w:rsidRDefault="00C63087" w:rsidP="008040E4">
                        <w:r>
                          <w:rPr>
                            <w:color w:val="000000"/>
                            <w:sz w:val="12"/>
                            <w:szCs w:val="12"/>
                          </w:rPr>
                          <w:t xml:space="preserve"> </w:t>
                        </w:r>
                      </w:p>
                    </w:txbxContent>
                  </v:textbox>
                </v:rect>
                <v:group id="Group 2841" o:spid="_x0000_s1122" style="position:absolute;left:53721;top:7086;width:5715;height:3201" coordorigin="8020,410" coordsize="50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842" o:spid="_x0000_s1123" style="position:absolute;left:8020;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" stroked="f"/>
                  <v:rect id="Rectangle 2843" o:spid="_x0000_s1124" style="position:absolute;left:8020;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" filled="f" strokeweight=".6pt">
                    <v:stroke endcap="round"/>
                  </v:rect>
                </v:group>
                <v:rect id="Rectangle 2844" o:spid="_x0000_s1125" style="position:absolute;left:53721;top:7391;width:5715;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0AFF7AA5" w14:textId="77777777" w:rsidR="00C63087" w:rsidRDefault="00C63087" w:rsidP="008040E4">
                        <w:pPr>
                          <w:jc w:val="center"/>
                        </w:pPr>
                        <w:r>
                          <w:rPr>
                            <w:color w:val="000000"/>
                            <w:sz w:val="12"/>
                            <w:szCs w:val="12"/>
                          </w:rPr>
                          <w:t xml:space="preserve">PUCCH and   DM-RS </w:t>
                        </w:r>
                        <w:r>
                          <w:rPr>
                            <w:noProof/>
                            <w:vanish/>
                          </w:rPr>
                          <w:t>der test after the IDFT ispred to QPSK constellation points nal under test after the IDFT is not QPSK modulated in general</w:t>
                        </w:r>
                        <w:r>
                          <w:rPr>
                            <w:color w:val="000000"/>
                            <w:sz w:val="12"/>
                            <w:szCs w:val="12"/>
                          </w:rPr>
                          <w:t>EVM meas.</w:t>
                        </w:r>
                      </w:p>
                    </w:txbxContent>
                  </v:textbox>
                </v:rect>
                <v:line id="Line 2845" o:spid="_x0000_s1126" style="position:absolute;visibility:visible;mso-wrap-style:square" from="50292,4572" to="50298,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" strokeweight="1pt"/>
                <v:line id="Line 2846" o:spid="_x0000_s1127" style="position:absolute;visibility:visible;mso-wrap-style:square" from="50292,9144" to="53721,9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" strokeweight="1pt">
                  <v:stroke endarrow="block"/>
                </v:line>
                <v:line id="Line 2847" o:spid="_x0000_s1128" style="position:absolute;visibility:visible;mso-wrap-style:square" from="14852,8001" to="14859,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">
                  <v:stroke dashstyle="1 1"/>
                </v:line>
                <v:line id="Line 2848" o:spid="_x0000_s1129" style="position:absolute;visibility:visible;mso-wrap-style:square" from="44570,8001" to="44577,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">
                  <v:stroke dashstyle="1 1"/>
                </v:line>
                <v:line id="Line 2849" o:spid="_x0000_s1130" style="position:absolute;visibility:visible;mso-wrap-style:square" from="44577,3429" to="44577,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">
                  <v:stroke dashstyle="1 1"/>
                </v:line>
                <v:line id="Line 2850" o:spid="_x0000_s1131" style="position:absolute;visibility:visible;mso-wrap-style:square" from="14859,3429" to="14859,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">
                  <v:stroke dashstyle="1 1"/>
                </v:line>
                <v:rect id="Rectangle 2851" o:spid="_x0000_s1132" style="position:absolute;left:10966;top:10026;width:2603;height:197;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" filled="f" stroked="f">
                  <v:textbox style="mso-fit-shape-to-text:t" inset="0,0,0,0">
                    <w:txbxContent>
                      <w:p w14:paraId="49AF1303" w14:textId="77777777" w:rsidR="00C63087" w:rsidRDefault="00C63087" w:rsidP="008040E4">
                        <w:r>
                          <w:rPr>
                            <w:b/>
                            <w:bCs/>
                            <w:color w:val="000000"/>
                            <w:sz w:val="12"/>
                            <w:szCs w:val="12"/>
                          </w:rPr>
                          <w:t xml:space="preserve"> </w:t>
                        </w:r>
                      </w:p>
                    </w:txbxContent>
                  </v:textbox>
                </v:rect>
                <v:line id="Line 2852" o:spid="_x0000_s1133" style="position:absolute;visibility:visible;mso-wrap-style:square" from="2286,8001" to="9144,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" strokeweight="1.5pt"/>
                <v:rect id="Rectangle 2853" o:spid="_x0000_s1134" style="position:absolute;left:1143;top:5715;width:421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" filled="f" stroked="f">
                  <v:textbox style="mso-fit-shape-to-text:t" inset="0,0,0,0">
                    <w:txbxContent>
                      <w:p w14:paraId="2FC18F08" w14:textId="77777777" w:rsidR="00C63087" w:rsidRDefault="00C63087" w:rsidP="008040E4">
                        <w:r>
                          <w:rPr>
                            <w:color w:val="000000"/>
                            <w:sz w:val="12"/>
                            <w:szCs w:val="12"/>
                          </w:rPr>
                          <w:t>PUCCH and DM-RS</w:t>
                        </w:r>
                      </w:p>
                    </w:txbxContent>
                  </v:textbox>
                </v:rect>
                <v:group id="Group 2854" o:spid="_x0000_s1135" style="position:absolute;left:10521;top:2514;width:3195;height:3201" coordorigin="755,410" coordsize="50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rect id="Rectangle 2855" o:spid="_x0000_s1136" style="position:absolute;left:755;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" stroked="f"/>
                  <v:rect id="Rectangle 2856" o:spid="_x0000_s1137" style="position:absolute;left:755;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" filled="f" strokeweight=".6pt">
                    <v:stroke endcap="round"/>
                  </v:rect>
                </v:group>
                <v:rect id="Rectangle 2857" o:spid="_x0000_s1138" style="position:absolute;left:11430;top:3429;width:260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" filled="f" stroked="f">
                  <v:textbox style="mso-fit-shape-to-text:t" inset="0,0,0,0">
                    <w:txbxContent>
                      <w:p w14:paraId="1ADA5C99" w14:textId="77777777" w:rsidR="00C63087" w:rsidRPr="00366CDF" w:rsidRDefault="00C63087" w:rsidP="008040E4">
                        <w:pPr>
                          <w:rPr>
                            <w:color w:val="000000"/>
                            <w:sz w:val="12"/>
                            <w:szCs w:val="12"/>
                          </w:rPr>
                        </w:pPr>
                        <w:r>
                          <w:rPr>
                            <w:color w:val="000000"/>
                            <w:sz w:val="12"/>
                            <w:szCs w:val="12"/>
                          </w:rPr>
                          <w:t>Tone  map</w:t>
                        </w:r>
                      </w:p>
                    </w:txbxContent>
                  </v:textbox>
                </v:rect>
                <v:shape id="Freeform 2858" o:spid="_x0000_s1139" style="position:absolute;left:8312;top:2819;width:1975;height:610;visibility:visible;mso-wrap-style:square;v-text-anchor:top" coordsize="258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" path="m67,329r1854,5c1957,334,1987,364,1987,401v,36,-30,66,-67,66l67,462c30,462,,432,,395,1,358,30,329,67,329xm1788,r799,402l1786,800,1788,xe" fillcolor="black" strokeweight=".1pt">
                  <v:stroke joinstyle="bevel"/>
                  <v:path arrowok="t" o:connecttype="custom" o:connectlocs="5115,25070;146644,25451;151683,30556;146568,35585;5115,35204;0,30099;5115,25070;136491,0;197485,30632;136339,60960;136491,0" o:connectangles="0,0,0,0,0,0,0,0,0,0,0"/>
                  <o:lock v:ext="edit" verticies="t"/>
                </v:shape>
                <v:line id="Line 2859" o:spid="_x0000_s1140" style="position:absolute;flip:y;visibility:visible;mso-wrap-style:square" from="9144,4572" to="9144,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" strokeweight="1.5pt"/>
                <v:line id="Line 2860" o:spid="_x0000_s1141" style="position:absolute;visibility:visible;mso-wrap-style:square" from="9144,4572" to="10287,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" strokeweight="1.5pt">
                  <v:stroke endarrow="block"/>
                </v:line>
                <v:rect id="Rectangle 2861" o:spid="_x0000_s1142" style="position:absolute;left:1149;top:800;width:3429;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" filled="f" stroked="f">
                  <v:textbox style="mso-fit-shape-to-text:t" inset="0,0,0,0">
                    <w:txbxContent>
                      <w:p w14:paraId="30B7C4F3" w14:textId="77777777" w:rsidR="00C63087" w:rsidRDefault="00C63087" w:rsidP="008040E4">
                        <w:r>
                          <w:rPr>
                            <w:color w:val="000000"/>
                            <w:sz w:val="12"/>
                            <w:szCs w:val="12"/>
                          </w:rPr>
                          <w:t>PUSCH modulated symbols</w:t>
                        </w:r>
                      </w:p>
                    </w:txbxContent>
                  </v:textbox>
                </v:rect>
                <w10:wrap anchory="line"/>
              </v:group>
            </w:pict>
          </mc:Fallback>
        </mc:AlternateContent>
      </w:r>
      <w:r w:rsidRPr="00CF1C46">
        <w:rPr>
          <w:noProof/>
        </w:rPr>
        <mc:AlternateContent>
          <mc:Choice Requires="wps">
            <w:drawing>
              <wp:inline distT="0" distB="0" distL="0" distR="0" wp14:anchorId="3128F04B" wp14:editId="0718B385">
                <wp:extent cx="6057900" cy="1327150"/>
                <wp:effectExtent l="0" t="0" r="0" b="0"/>
                <wp:docPr id="1" name="AutoShape 2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0" cy="132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E0278" id="AutoShape 274" o:spid="_x0000_s1026" style="width:477pt;height:1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" filled="f" stroked="f">
                <o:lock v:ext="edit" aspectratio="t"/>
                <w10:anchorlock/>
              </v:rect>
            </w:pict>
          </mc:Fallback>
        </mc:AlternateContent>
      </w:r>
    </w:p>
    <w:p w14:paraId="14692EF8" w14:textId="77777777" w:rsidR="001F449B" w:rsidRPr="00CF1C46" w:rsidRDefault="001F449B" w:rsidP="004D322A">
      <w:pPr>
        <w:pStyle w:val="TF"/>
        <w:rPr>
          <w:rFonts w:eastAsia="Osaka"/>
        </w:rPr>
      </w:pPr>
      <w:r w:rsidRPr="00CF1C46">
        <w:rPr>
          <w:rFonts w:eastAsia="Osaka"/>
        </w:rPr>
        <w:t>Figur</w:t>
      </w:r>
      <w:r w:rsidR="00094AA4" w:rsidRPr="00CF1C46">
        <w:rPr>
          <w:rFonts w:eastAsia="Osaka"/>
        </w:rPr>
        <w:t>e F.1</w:t>
      </w:r>
      <w:r w:rsidRPr="00CF1C46">
        <w:rPr>
          <w:rFonts w:eastAsia="Osaka"/>
        </w:rPr>
        <w:t>-1: EVM measurement points</w:t>
      </w:r>
    </w:p>
    <w:p w14:paraId="223B9213" w14:textId="77777777" w:rsidR="001F449B" w:rsidRPr="00CF1C46" w:rsidRDefault="001F449B" w:rsidP="001F449B">
      <w:pPr>
        <w:jc w:val="center"/>
        <w:rPr>
          <w:b/>
        </w:rPr>
      </w:pPr>
    </w:p>
    <w:p w14:paraId="625F9C4C" w14:textId="77777777" w:rsidR="001F449B" w:rsidRPr="00CF1C46" w:rsidRDefault="005A5BCA" w:rsidP="00431EFB">
      <w:pPr>
        <w:pStyle w:val="Heading1"/>
      </w:pPr>
      <w:bookmarkStart w:id="124" w:name="_Toc368023448"/>
      <w:r w:rsidRPr="00CF1C46">
        <w:t>F</w:t>
      </w:r>
      <w:r w:rsidR="001F449B" w:rsidRPr="00CF1C46">
        <w:t>.2</w:t>
      </w:r>
      <w:r w:rsidR="001F449B" w:rsidRPr="00CF1C46">
        <w:tab/>
        <w:t>Basic Error Vector Magnitude measurement</w:t>
      </w:r>
      <w:bookmarkEnd w:id="124"/>
    </w:p>
    <w:p w14:paraId="08FBEEB2" w14:textId="77777777" w:rsidR="001F449B" w:rsidRPr="00CF1C46" w:rsidRDefault="001F449B" w:rsidP="001F449B">
      <w:r w:rsidRPr="00CF1C46">
        <w:t>The EVM is the difference between the ideal waveform and the measured waveform for the allocated RB(s)</w:t>
      </w:r>
    </w:p>
    <w:p w14:paraId="4400E965" w14:textId="77777777" w:rsidR="001F449B" w:rsidRPr="00CF1C46" w:rsidRDefault="001F449B" w:rsidP="001F449B"/>
    <w:p w14:paraId="7206B383" w14:textId="77777777" w:rsidR="001F449B" w:rsidRPr="00CF1C46" w:rsidRDefault="001F449B" w:rsidP="00A9039A">
      <w:pPr>
        <w:pStyle w:val="EQ"/>
        <w:jc w:val="center"/>
        <w:rPr>
          <w:noProof w:val="0"/>
        </w:rPr>
      </w:pPr>
      <w:r w:rsidRPr="00CF1C46">
        <w:rPr>
          <w:noProof w:val="0"/>
          <w:position w:val="-34"/>
        </w:rPr>
        <w:object w:dxaOrig="2540" w:dyaOrig="1060" w14:anchorId="0A974AD6">
          <v:shape id="_x0000_i1243" type="#_x0000_t75" style="width:136.5pt;height:51.5pt" o:ole="">
            <v:imagedata r:id="rId380" o:title=""/>
          </v:shape>
          <o:OLEObject Type="Embed" ProgID="Equation.3" ShapeID="_x0000_i1243" DrawAspect="Content" ObjectID="_1725719941" r:id="rId381"/>
        </w:object>
      </w:r>
      <w:r w:rsidRPr="00CF1C46">
        <w:rPr>
          <w:noProof w:val="0"/>
        </w:rPr>
        <w:t>,</w:t>
      </w:r>
    </w:p>
    <w:p w14:paraId="0621910B" w14:textId="77777777" w:rsidR="001F449B" w:rsidRPr="00CF1C46" w:rsidRDefault="001F449B" w:rsidP="001F449B">
      <w:r w:rsidRPr="00CF1C46">
        <w:t>where</w:t>
      </w:r>
    </w:p>
    <w:p w14:paraId="50C60E90" w14:textId="77777777" w:rsidR="001F449B" w:rsidRPr="00CF1C46" w:rsidRDefault="001F449B" w:rsidP="001F449B">
      <w:r w:rsidRPr="00CF1C46">
        <w:rPr>
          <w:position w:val="-12"/>
        </w:rPr>
        <w:object w:dxaOrig="300" w:dyaOrig="360" w14:anchorId="691EA232">
          <v:shape id="_x0000_i1244" type="#_x0000_t75" style="width:15pt;height:18.5pt" o:ole="">
            <v:imagedata r:id="rId382" o:title=""/>
          </v:shape>
          <o:OLEObject Type="Embed" ProgID="Equation.3" ShapeID="_x0000_i1244" DrawAspect="Content" ObjectID="_1725719942" r:id="rId383"/>
        </w:object>
      </w:r>
      <w:r w:rsidRPr="00CF1C46">
        <w:rPr>
          <w:i/>
        </w:rPr>
        <w:t xml:space="preserve"> </w:t>
      </w:r>
      <w:r w:rsidRPr="00CF1C46">
        <w:t xml:space="preserve">is a set of </w:t>
      </w:r>
      <w:r w:rsidRPr="00CF1C46">
        <w:rPr>
          <w:position w:val="-14"/>
          <w:sz w:val="24"/>
          <w:szCs w:val="24"/>
        </w:rPr>
        <w:object w:dxaOrig="380" w:dyaOrig="400" w14:anchorId="574149AE">
          <v:shape id="_x0000_i1245" type="#_x0000_t75" style="width:19pt;height:20pt" o:ole="">
            <v:imagedata r:id="rId384" o:title=""/>
          </v:shape>
          <o:OLEObject Type="Embed" ProgID="Equation.3" ShapeID="_x0000_i1245" DrawAspect="Content" ObjectID="_1725719943" r:id="rId385"/>
        </w:object>
      </w:r>
      <w:r w:rsidRPr="00CF1C46">
        <w:rPr>
          <w:sz w:val="24"/>
          <w:szCs w:val="24"/>
        </w:rPr>
        <w:t xml:space="preserve"> </w:t>
      </w:r>
      <w:r w:rsidRPr="00CF1C46">
        <w:t>modulation symbols with the considered modulation scheme being active within the measurement period,</w:t>
      </w:r>
    </w:p>
    <w:p w14:paraId="592993A9" w14:textId="77777777" w:rsidR="001F449B" w:rsidRPr="00CF1C46" w:rsidRDefault="001F449B" w:rsidP="001F449B">
      <w:r w:rsidRPr="00CF1C46">
        <w:rPr>
          <w:position w:val="-10"/>
        </w:rPr>
        <w:object w:dxaOrig="499" w:dyaOrig="340" w14:anchorId="7EB4792A">
          <v:shape id="_x0000_i1246" type="#_x0000_t75" style="width:26.5pt;height:18.5pt" o:ole="">
            <v:imagedata r:id="rId386" o:title=""/>
          </v:shape>
          <o:OLEObject Type="Embed" ProgID="Equation.3" ShapeID="_x0000_i1246" DrawAspect="Content" ObjectID="_1725719944" r:id="rId387"/>
        </w:object>
      </w:r>
      <w:r w:rsidRPr="00CF1C46">
        <w:t xml:space="preserve"> are the samples of the signal evaluated for the EVM,</w:t>
      </w:r>
    </w:p>
    <w:p w14:paraId="2B12A312" w14:textId="77777777" w:rsidR="001F449B" w:rsidRPr="00CF1C46" w:rsidRDefault="001F449B" w:rsidP="001F449B">
      <w:r w:rsidRPr="00CF1C46">
        <w:rPr>
          <w:position w:val="-10"/>
        </w:rPr>
        <w:object w:dxaOrig="400" w:dyaOrig="340" w14:anchorId="6C99421B">
          <v:shape id="_x0000_i1247" type="#_x0000_t75" style="width:21.5pt;height:18.5pt" o:ole="">
            <v:imagedata r:id="rId388" o:title=""/>
          </v:shape>
          <o:OLEObject Type="Embed" ProgID="Equation.3" ShapeID="_x0000_i1247" DrawAspect="Content" ObjectID="_1725719945" r:id="rId389"/>
        </w:object>
      </w:r>
      <w:r w:rsidRPr="00CF1C46">
        <w:t xml:space="preserve"> is the ideal signal reconstructed by the measurement equipment, and</w:t>
      </w:r>
    </w:p>
    <w:p w14:paraId="0506B9DE" w14:textId="77777777" w:rsidR="001F449B" w:rsidRPr="00CF1C46" w:rsidRDefault="001F449B" w:rsidP="001F449B">
      <w:r w:rsidRPr="00CF1C46">
        <w:rPr>
          <w:rFonts w:ascii="Arial" w:hAnsi="Arial" w:cs="Arial"/>
          <w:position w:val="-12"/>
        </w:rPr>
        <w:object w:dxaOrig="260" w:dyaOrig="360" w14:anchorId="4E89FDC5">
          <v:shape id="_x0000_i1248" type="#_x0000_t75" style="width:13pt;height:18.5pt" o:ole="">
            <v:imagedata r:id="rId390" o:title=""/>
          </v:shape>
          <o:OLEObject Type="Embed" ProgID="Equation.3" ShapeID="_x0000_i1248" DrawAspect="Content" ObjectID="_1725719946" r:id="rId391"/>
        </w:object>
      </w:r>
      <w:r w:rsidRPr="00CF1C46">
        <w:t xml:space="preserve"> is the average power of the ideal signal. For normalized modulation symbols </w:t>
      </w:r>
      <w:r w:rsidRPr="00CF1C46">
        <w:rPr>
          <w:position w:val="-12"/>
        </w:rPr>
        <w:object w:dxaOrig="260" w:dyaOrig="360" w14:anchorId="1ED94111">
          <v:shape id="_x0000_i1249" type="#_x0000_t75" style="width:13pt;height:18.5pt" o:ole="">
            <v:imagedata r:id="rId390" o:title=""/>
          </v:shape>
          <o:OLEObject Type="Embed" ProgID="Equation.3" ShapeID="_x0000_i1249" DrawAspect="Content" ObjectID="_1725719947" r:id="rId392"/>
        </w:object>
      </w:r>
      <w:r w:rsidRPr="00CF1C46">
        <w:t xml:space="preserve"> is equal to 1.</w:t>
      </w:r>
    </w:p>
    <w:p w14:paraId="6E152255" w14:textId="77777777" w:rsidR="008D5CBF" w:rsidRPr="00CF1C46" w:rsidRDefault="001F449B" w:rsidP="008D5CBF">
      <w:pPr>
        <w:jc w:val="both"/>
        <w:rPr>
          <w:rFonts w:eastAsia="MS Mincho"/>
        </w:rPr>
      </w:pPr>
      <w:r w:rsidRPr="00CF1C46">
        <w:rPr>
          <w:rFonts w:eastAsia="MS Mincho"/>
        </w:rPr>
        <w:t xml:space="preserve">The basic EVM measurement interval is </w:t>
      </w:r>
      <w:r w:rsidRPr="00CF1C46">
        <w:t xml:space="preserve">defined over one </w:t>
      </w:r>
      <w:r w:rsidR="00317147" w:rsidRPr="00CF1C46">
        <w:t>slot</w:t>
      </w:r>
      <w:r w:rsidRPr="00CF1C46">
        <w:t xml:space="preserve"> in the time domain</w:t>
      </w:r>
      <w:r w:rsidR="008D5CBF" w:rsidRPr="00CF1C46">
        <w:t xml:space="preserve"> for PUCCH and PUSCH and over one preamble sequence for the PRACH.</w:t>
      </w:r>
    </w:p>
    <w:p w14:paraId="3BD308EC" w14:textId="77777777" w:rsidR="001F449B" w:rsidRPr="00CF1C46" w:rsidRDefault="001F449B" w:rsidP="001F449B">
      <w:pPr>
        <w:jc w:val="both"/>
        <w:rPr>
          <w:rFonts w:eastAsia="MS Mincho"/>
        </w:rPr>
      </w:pPr>
    </w:p>
    <w:p w14:paraId="2A0A0AE5" w14:textId="77777777" w:rsidR="001F449B" w:rsidRPr="00CF1C46" w:rsidRDefault="005A5BCA" w:rsidP="00431EFB">
      <w:pPr>
        <w:pStyle w:val="Heading1"/>
      </w:pPr>
      <w:bookmarkStart w:id="125" w:name="_Toc368023449"/>
      <w:r w:rsidRPr="00CF1C46">
        <w:t>F</w:t>
      </w:r>
      <w:r w:rsidR="001F449B" w:rsidRPr="00CF1C46">
        <w:t>.3</w:t>
      </w:r>
      <w:r w:rsidR="001F449B" w:rsidRPr="00CF1C46">
        <w:tab/>
        <w:t>Basic in-band emissions measurement</w:t>
      </w:r>
      <w:bookmarkEnd w:id="125"/>
    </w:p>
    <w:p w14:paraId="5E50BFC4" w14:textId="77777777" w:rsidR="001F449B" w:rsidRPr="00CF1C46" w:rsidRDefault="001F449B" w:rsidP="001F449B">
      <w:r w:rsidRPr="00CF1C46">
        <w:t>The in-band emissions are a measure of the interference falling into the non-allocated resources blocks</w:t>
      </w:r>
      <w:r w:rsidR="008D5CBF" w:rsidRPr="00CF1C46">
        <w:t>. The in-band emission requirement is evaluated for PUCCH and PUSCH transmissions. The in-band emission requirement is not evaluated for PRACH transmissions.</w:t>
      </w:r>
    </w:p>
    <w:p w14:paraId="5AD9B478" w14:textId="77777777" w:rsidR="001F449B" w:rsidRPr="00CF1C46" w:rsidRDefault="00772C5F" w:rsidP="001F449B">
      <w:r w:rsidRPr="00CF1C46">
        <w:t>T</w:t>
      </w:r>
      <w:r w:rsidR="001F449B" w:rsidRPr="00CF1C46">
        <w:t xml:space="preserve">he in-band emissions </w:t>
      </w:r>
      <w:r w:rsidRPr="00CF1C46">
        <w:t>are</w:t>
      </w:r>
      <w:r w:rsidR="001F449B" w:rsidRPr="00CF1C46">
        <w:t xml:space="preserve"> measured as follows</w:t>
      </w:r>
    </w:p>
    <w:p w14:paraId="6CED3981" w14:textId="77777777" w:rsidR="001F449B" w:rsidRPr="00CF1C46" w:rsidRDefault="00772C5F" w:rsidP="00A9039A">
      <w:pPr>
        <w:pStyle w:val="EQ"/>
        <w:jc w:val="center"/>
        <w:rPr>
          <w:noProof w:val="0"/>
        </w:rPr>
      </w:pPr>
      <w:r w:rsidRPr="00CF1C46">
        <w:rPr>
          <w:noProof w:val="0"/>
          <w:position w:val="-66"/>
        </w:rPr>
        <w:object w:dxaOrig="6340" w:dyaOrig="1440" w14:anchorId="0FA1DC21">
          <v:shape id="_x0000_i1250" type="#_x0000_t75" style="width:316.5pt;height:1in" o:ole="">
            <v:imagedata r:id="rId393" o:title=""/>
          </v:shape>
          <o:OLEObject Type="Embed" ProgID="Equation.3" ShapeID="_x0000_i1250" DrawAspect="Content" ObjectID="_1725719948" r:id="rId394"/>
        </w:object>
      </w:r>
      <w:r w:rsidR="001F449B" w:rsidRPr="00CF1C46">
        <w:rPr>
          <w:noProof w:val="0"/>
        </w:rPr>
        <w:t>,</w:t>
      </w:r>
    </w:p>
    <w:p w14:paraId="63C408DD" w14:textId="77777777" w:rsidR="001F449B" w:rsidRPr="00CF1C46" w:rsidRDefault="001F449B" w:rsidP="001F449B">
      <w:r w:rsidRPr="00CF1C46">
        <w:t>where</w:t>
      </w:r>
    </w:p>
    <w:p w14:paraId="729501FD" w14:textId="77777777" w:rsidR="001F449B" w:rsidRPr="00CF1C46" w:rsidRDefault="001F449B" w:rsidP="001F449B">
      <w:r w:rsidRPr="00CF1C46">
        <w:rPr>
          <w:position w:val="-12"/>
        </w:rPr>
        <w:object w:dxaOrig="260" w:dyaOrig="360" w14:anchorId="4F86A53F">
          <v:shape id="_x0000_i1251" type="#_x0000_t75" style="width:13pt;height:18.5pt" o:ole="">
            <v:imagedata r:id="rId395" o:title=""/>
          </v:shape>
          <o:OLEObject Type="Embed" ProgID="Equation.3" ShapeID="_x0000_i1251" DrawAspect="Content" ObjectID="_1725719949" r:id="rId396"/>
        </w:object>
      </w:r>
      <w:r w:rsidRPr="00CF1C46">
        <w:rPr>
          <w:i/>
        </w:rPr>
        <w:t xml:space="preserve"> </w:t>
      </w:r>
      <w:r w:rsidRPr="00CF1C46">
        <w:t xml:space="preserve">is a set of </w:t>
      </w:r>
      <w:r w:rsidRPr="00CF1C46">
        <w:rPr>
          <w:sz w:val="24"/>
          <w:szCs w:val="24"/>
        </w:rPr>
        <w:t xml:space="preserve"> </w:t>
      </w:r>
      <w:r w:rsidRPr="00CF1C46">
        <w:rPr>
          <w:position w:val="-14"/>
          <w:sz w:val="24"/>
          <w:szCs w:val="24"/>
        </w:rPr>
        <w:object w:dxaOrig="340" w:dyaOrig="400" w14:anchorId="7B7E31C2">
          <v:shape id="_x0000_i1252" type="#_x0000_t75" style="width:17pt;height:20pt" o:ole="">
            <v:imagedata r:id="rId397" o:title=""/>
          </v:shape>
          <o:OLEObject Type="Embed" ProgID="Equation.3" ShapeID="_x0000_i1252" DrawAspect="Content" ObjectID="_1725719950" r:id="rId398"/>
        </w:object>
      </w:r>
      <w:r w:rsidRPr="00CF1C46">
        <w:t>SC-FDMA symbols with the considered modulation scheme being active within the measurement period,</w:t>
      </w:r>
    </w:p>
    <w:p w14:paraId="597A42D7" w14:textId="77777777" w:rsidR="001F449B" w:rsidRPr="00CF1C46" w:rsidRDefault="001F449B" w:rsidP="001F449B">
      <w:r w:rsidRPr="00CF1C46">
        <w:rPr>
          <w:position w:val="-10"/>
        </w:rPr>
        <w:object w:dxaOrig="400" w:dyaOrig="300" w14:anchorId="3347D172">
          <v:shape id="_x0000_i1253" type="#_x0000_t75" style="width:20pt;height:15pt" o:ole="">
            <v:imagedata r:id="rId399" o:title=""/>
          </v:shape>
          <o:OLEObject Type="Embed" ProgID="Equation.3" ShapeID="_x0000_i1253" DrawAspect="Content" ObjectID="_1725719951" r:id="rId400"/>
        </w:object>
      </w:r>
      <w:r w:rsidRPr="00CF1C46">
        <w:t xml:space="preserve"> is the starting frequency offset between the allocated RB and the measured non-allocated RB (e.g. </w:t>
      </w:r>
      <w:r w:rsidRPr="00CF1C46">
        <w:rPr>
          <w:position w:val="-10"/>
        </w:rPr>
        <w:object w:dxaOrig="760" w:dyaOrig="340" w14:anchorId="653AC087">
          <v:shape id="_x0000_i1254" type="#_x0000_t75" style="width:38pt;height:17pt" o:ole="">
            <v:imagedata r:id="rId401" o:title=""/>
          </v:shape>
          <o:OLEObject Type="Embed" ProgID="Equation.3" ShapeID="_x0000_i1254" DrawAspect="Content" ObjectID="_1725719952" r:id="rId402"/>
        </w:object>
      </w:r>
      <w:r w:rsidRPr="00CF1C46">
        <w:t xml:space="preserve"> or </w:t>
      </w:r>
      <w:r w:rsidRPr="00CF1C46">
        <w:rPr>
          <w:position w:val="-10"/>
        </w:rPr>
        <w:object w:dxaOrig="920" w:dyaOrig="340" w14:anchorId="19F8EB23">
          <v:shape id="_x0000_i1255" type="#_x0000_t75" style="width:46pt;height:17pt" o:ole="">
            <v:imagedata r:id="rId403" o:title=""/>
          </v:shape>
          <o:OLEObject Type="Embed" ProgID="Equation.3" ShapeID="_x0000_i1255" DrawAspect="Content" ObjectID="_1725719953" r:id="rId404"/>
        </w:object>
      </w:r>
      <w:r w:rsidRPr="00CF1C46">
        <w:t xml:space="preserve"> for the first adjacent RB),</w:t>
      </w:r>
    </w:p>
    <w:p w14:paraId="42631CBB" w14:textId="77777777" w:rsidR="001F449B" w:rsidRPr="00CF1C46" w:rsidRDefault="001F449B" w:rsidP="001F449B">
      <w:r w:rsidRPr="00CF1C46">
        <w:rPr>
          <w:position w:val="-10"/>
        </w:rPr>
        <w:object w:dxaOrig="400" w:dyaOrig="300" w14:anchorId="7D616D5C">
          <v:shape id="_x0000_i1256" type="#_x0000_t75" style="width:20pt;height:15pt" o:ole="">
            <v:imagedata r:id="rId405" o:title=""/>
          </v:shape>
          <o:OLEObject Type="Embed" ProgID="Equation.3" ShapeID="_x0000_i1256" DrawAspect="Content" ObjectID="_1725719954" r:id="rId406"/>
        </w:object>
      </w:r>
      <w:r w:rsidRPr="00CF1C46">
        <w:t xml:space="preserve"> (resp. </w:t>
      </w:r>
      <w:r w:rsidRPr="00CF1C46">
        <w:rPr>
          <w:position w:val="-12"/>
        </w:rPr>
        <w:object w:dxaOrig="460" w:dyaOrig="360" w14:anchorId="1DAD65D9">
          <v:shape id="_x0000_i1257" type="#_x0000_t75" style="width:23.5pt;height:18.5pt" o:ole="">
            <v:imagedata r:id="rId407" o:title=""/>
          </v:shape>
          <o:OLEObject Type="Embed" ProgID="Equation.3" ShapeID="_x0000_i1257" DrawAspect="Content" ObjectID="_1725719955" r:id="rId408"/>
        </w:object>
      </w:r>
      <w:r w:rsidRPr="00CF1C46">
        <w:t>) is the lower (resp. upper) edge of the UL system BW,</w:t>
      </w:r>
    </w:p>
    <w:p w14:paraId="6F51F79D" w14:textId="77777777" w:rsidR="001F449B" w:rsidRPr="00CF1C46" w:rsidRDefault="00772C5F" w:rsidP="001F449B">
      <w:r w:rsidRPr="00CF1C46">
        <w:rPr>
          <w:position w:val="-12"/>
        </w:rPr>
        <w:object w:dxaOrig="240" w:dyaOrig="360" w14:anchorId="20290063">
          <v:shape id="_x0000_i1258" type="#_x0000_t75" style="width:12pt;height:18.5pt" o:ole="">
            <v:imagedata r:id="rId409" o:title=""/>
          </v:shape>
          <o:OLEObject Type="Embed" ProgID="Equation.3" ShapeID="_x0000_i1258" DrawAspect="Content" ObjectID="_1725719956" r:id="rId410"/>
        </w:object>
      </w:r>
      <w:r w:rsidRPr="00CF1C46">
        <w:t xml:space="preserve"> and </w:t>
      </w:r>
      <w:r w:rsidRPr="00CF1C46">
        <w:rPr>
          <w:position w:val="-12"/>
        </w:rPr>
        <w:object w:dxaOrig="279" w:dyaOrig="360" w14:anchorId="6000A589">
          <v:shape id="_x0000_i1259" type="#_x0000_t75" style="width:14pt;height:18.5pt" o:ole="">
            <v:imagedata r:id="rId411" o:title=""/>
          </v:shape>
          <o:OLEObject Type="Embed" ProgID="Equation.3" ShapeID="_x0000_i1259" DrawAspect="Content" ObjectID="_1725719957" r:id="rId412"/>
        </w:object>
      </w:r>
      <w:r w:rsidRPr="00CF1C46">
        <w:t xml:space="preserve"> are</w:t>
      </w:r>
      <w:r w:rsidR="001F449B" w:rsidRPr="00CF1C46">
        <w:t xml:space="preserve"> the lower</w:t>
      </w:r>
      <w:r w:rsidRPr="00CF1C46">
        <w:t xml:space="preserve"> and upper</w:t>
      </w:r>
      <w:r w:rsidR="001F449B" w:rsidRPr="00CF1C46">
        <w:t xml:space="preserve"> edge of the allocated BW, and</w:t>
      </w:r>
    </w:p>
    <w:p w14:paraId="36953F64" w14:textId="77777777" w:rsidR="001F449B" w:rsidRPr="00CF1C46" w:rsidRDefault="001F449B" w:rsidP="001F449B">
      <w:r w:rsidRPr="00CF1C46">
        <w:rPr>
          <w:position w:val="-10"/>
        </w:rPr>
        <w:object w:dxaOrig="700" w:dyaOrig="340" w14:anchorId="13DB753A">
          <v:shape id="_x0000_i1260" type="#_x0000_t75" style="width:32.5pt;height:16pt" o:ole="">
            <v:imagedata r:id="rId413" o:title=""/>
          </v:shape>
          <o:OLEObject Type="Embed" ProgID="Equation.3" ShapeID="_x0000_i1260" DrawAspect="Content" ObjectID="_1725719958" r:id="rId414"/>
        </w:object>
      </w:r>
      <w:r w:rsidRPr="00CF1C46">
        <w:t xml:space="preserve"> is the frequency domain signal evaluated for in-band emissions as defined in the subsection (ii)</w:t>
      </w:r>
    </w:p>
    <w:p w14:paraId="16ADB4D3" w14:textId="77777777" w:rsidR="001F449B" w:rsidRPr="00CF1C46" w:rsidRDefault="001F449B" w:rsidP="001F449B">
      <w:r w:rsidRPr="00CF1C46">
        <w:t>The relative in-band emissions are</w:t>
      </w:r>
      <w:r w:rsidRPr="00CF1C46" w:rsidDel="00B53689">
        <w:t>,</w:t>
      </w:r>
      <w:r w:rsidRPr="00CF1C46">
        <w:t xml:space="preserve"> given by</w:t>
      </w:r>
    </w:p>
    <w:p w14:paraId="20FEBFCC" w14:textId="77777777" w:rsidR="001F449B" w:rsidRPr="00CF1C46" w:rsidRDefault="00772C5F" w:rsidP="00A9039A">
      <w:pPr>
        <w:pStyle w:val="EQ"/>
        <w:jc w:val="center"/>
        <w:rPr>
          <w:noProof w:val="0"/>
        </w:rPr>
      </w:pPr>
      <w:r w:rsidRPr="00CF1C46">
        <w:rPr>
          <w:noProof w:val="0"/>
          <w:position w:val="-64"/>
        </w:rPr>
        <w:object w:dxaOrig="5360" w:dyaOrig="1020" w14:anchorId="652D0098">
          <v:shape id="_x0000_i1261" type="#_x0000_t75" style="width:266.5pt;height:51pt" o:ole="">
            <v:imagedata r:id="rId415" o:title=""/>
          </v:shape>
          <o:OLEObject Type="Embed" ProgID="Equation.3" ShapeID="_x0000_i1261" DrawAspect="Content" ObjectID="_1725719959" r:id="rId416"/>
        </w:object>
      </w:r>
    </w:p>
    <w:p w14:paraId="6810B0FA" w14:textId="77777777" w:rsidR="001F449B" w:rsidRPr="00CF1C46" w:rsidDel="00B53689" w:rsidRDefault="001F449B" w:rsidP="001F449B">
      <w:r w:rsidRPr="00CF1C46">
        <w:t>where</w:t>
      </w:r>
    </w:p>
    <w:p w14:paraId="636245AD" w14:textId="77777777" w:rsidR="001F449B" w:rsidRPr="00CF1C46" w:rsidRDefault="001F449B" w:rsidP="001F449B">
      <w:pPr>
        <w:rPr>
          <w:rFonts w:ascii="Arial" w:hAnsi="Arial" w:cs="Arial"/>
        </w:rPr>
      </w:pPr>
      <w:r w:rsidRPr="00CF1C46">
        <w:rPr>
          <w:position w:val="-10"/>
        </w:rPr>
        <w:object w:dxaOrig="440" w:dyaOrig="340" w14:anchorId="0A7CAED9">
          <v:shape id="_x0000_i1262" type="#_x0000_t75" style="width:22pt;height:17pt" o:ole="">
            <v:imagedata r:id="rId417" o:title=""/>
          </v:shape>
          <o:OLEObject Type="Embed" ProgID="Equation.3" ShapeID="_x0000_i1262" DrawAspect="Content" ObjectID="_1725719960" r:id="rId418"/>
        </w:object>
      </w:r>
      <w:r w:rsidRPr="00CF1C46">
        <w:t xml:space="preserve"> is the number of allocated RBs</w:t>
      </w:r>
    </w:p>
    <w:p w14:paraId="4C17FC67" w14:textId="77777777" w:rsidR="00317147" w:rsidRPr="00CF1C46" w:rsidRDefault="00317147" w:rsidP="00317147">
      <w:r w:rsidRPr="00CF1C46">
        <w:rPr>
          <w:rFonts w:eastAsia="MS Mincho"/>
        </w:rPr>
        <w:t xml:space="preserve">The basic in-band emissions measurement interval is </w:t>
      </w:r>
      <w:r w:rsidRPr="00CF1C46">
        <w:t xml:space="preserve">defined over one slot in the time domain. </w:t>
      </w:r>
      <w:r w:rsidR="00495CB6" w:rsidRPr="00CF1C46">
        <w:rPr>
          <w:rFonts w:eastAsia="MS Mincho"/>
        </w:rPr>
        <w:t xml:space="preserve">When the PUSCH or PUCCH transmission slot is shortened due to multiplexing with SRS, the in-band emissions measurement interval is reduced by one </w:t>
      </w:r>
      <w:r w:rsidR="00495CB6" w:rsidRPr="00CF1C46">
        <w:t xml:space="preserve">SC-FDMA </w:t>
      </w:r>
      <w:r w:rsidR="00495CB6" w:rsidRPr="00CF1C46">
        <w:rPr>
          <w:rFonts w:eastAsia="MS Mincho"/>
        </w:rPr>
        <w:t>symbol, accordingly.</w:t>
      </w:r>
    </w:p>
    <w:p w14:paraId="4F3ACD3D" w14:textId="77777777" w:rsidR="008040E4" w:rsidRPr="00CF1C46" w:rsidRDefault="008040E4" w:rsidP="008040E4">
      <w:r w:rsidRPr="00CF1C46">
        <w:t xml:space="preserve">In the evaluation of in-band emissions, the timing is set according to </w:t>
      </w:r>
      <w:r w:rsidRPr="00CF1C46">
        <w:rPr>
          <w:position w:val="-6"/>
        </w:rPr>
        <w:object w:dxaOrig="920" w:dyaOrig="300" w14:anchorId="6C4C7653">
          <v:shape id="_x0000_i1263" type="#_x0000_t75" style="width:46pt;height:15pt" o:ole="" fillcolor="window">
            <v:imagedata r:id="rId419" o:title=""/>
          </v:shape>
          <o:OLEObject Type="Embed" ProgID="Equation.3" ShapeID="_x0000_i1263" DrawAspect="Content" ObjectID="_1725719961" r:id="rId420"/>
        </w:object>
      </w:r>
      <w:r w:rsidRPr="00CF1C46">
        <w:t xml:space="preserve">, where sample time offsets </w:t>
      </w:r>
      <w:r w:rsidRPr="00CF1C46">
        <w:rPr>
          <w:position w:val="-6"/>
        </w:rPr>
        <w:object w:dxaOrig="360" w:dyaOrig="300" w14:anchorId="4C643088">
          <v:shape id="_x0000_i1264" type="#_x0000_t75" style="width:18.5pt;height:15pt" o:ole="" fillcolor="window">
            <v:imagedata r:id="rId421" o:title=""/>
          </v:shape>
          <o:OLEObject Type="Embed" ProgID="Equation.3" ShapeID="_x0000_i1264" DrawAspect="Content" ObjectID="_1725719962" r:id="rId422"/>
        </w:object>
      </w:r>
      <w:r w:rsidRPr="00CF1C46">
        <w:t xml:space="preserve"> and </w:t>
      </w:r>
      <w:r w:rsidRPr="00CF1C46">
        <w:rPr>
          <w:position w:val="-6"/>
        </w:rPr>
        <w:object w:dxaOrig="360" w:dyaOrig="279" w14:anchorId="3AA6BE47">
          <v:shape id="_x0000_i1265" type="#_x0000_t75" style="width:18.5pt;height:14pt" o:ole="" fillcolor="window">
            <v:imagedata r:id="rId423" o:title=""/>
          </v:shape>
          <o:OLEObject Type="Embed" ProgID="Equation.3" ShapeID="_x0000_i1265" DrawAspect="Content" ObjectID="_1725719963" r:id="rId424"/>
        </w:object>
      </w:r>
      <w:r w:rsidRPr="00CF1C46">
        <w:t xml:space="preserve"> are defined in subclause F.4.</w:t>
      </w:r>
    </w:p>
    <w:p w14:paraId="1DE0847D" w14:textId="77777777" w:rsidR="008040E4" w:rsidRPr="00CF1C46" w:rsidRDefault="008040E4" w:rsidP="00317147"/>
    <w:p w14:paraId="49477565" w14:textId="77777777" w:rsidR="001F449B" w:rsidRPr="00CF1C46" w:rsidRDefault="00431EFB" w:rsidP="00431EFB">
      <w:pPr>
        <w:pStyle w:val="Heading1"/>
      </w:pPr>
      <w:bookmarkStart w:id="126" w:name="_Toc368023450"/>
      <w:r w:rsidRPr="00CF1C46">
        <w:t>F</w:t>
      </w:r>
      <w:r w:rsidR="001F449B" w:rsidRPr="00CF1C46">
        <w:t>.4</w:t>
      </w:r>
      <w:r w:rsidR="001F449B" w:rsidRPr="00CF1C46">
        <w:tab/>
        <w:t>Modified signal under test</w:t>
      </w:r>
      <w:bookmarkEnd w:id="126"/>
    </w:p>
    <w:p w14:paraId="556F7031" w14:textId="77777777" w:rsidR="008040E4" w:rsidRPr="00CF1C46" w:rsidRDefault="0001735E" w:rsidP="0001735E">
      <w:r w:rsidRPr="00CF1C46">
        <w:t>Implicit in the definition of EVM is an assumption that the receiver is able to compensate a number of transmitter impairments.</w:t>
      </w:r>
    </w:p>
    <w:p w14:paraId="2F2FF319" w14:textId="77777777" w:rsidR="0001735E" w:rsidRPr="00CF1C46" w:rsidRDefault="008040E4" w:rsidP="0001735E">
      <w:r w:rsidRPr="00CF1C46">
        <w:t>The PUSCH data or PRACH signal under test is</w:t>
      </w:r>
      <w:r w:rsidRPr="00CF1C46" w:rsidDel="00F64142">
        <w:t xml:space="preserve"> </w:t>
      </w:r>
      <w:r w:rsidRPr="00CF1C46">
        <w:t>modified and, in the case of PUSCH data signal, decoded according to:</w:t>
      </w:r>
      <w:r w:rsidR="0001735E" w:rsidRPr="00CF1C46">
        <w:t>:</w:t>
      </w:r>
    </w:p>
    <w:p w14:paraId="5D8DE41E" w14:textId="77777777" w:rsidR="0001735E" w:rsidRPr="00CF1C46" w:rsidRDefault="0001735E" w:rsidP="00A9039A">
      <w:pPr>
        <w:pStyle w:val="EQ"/>
        <w:jc w:val="center"/>
        <w:rPr>
          <w:noProof w:val="0"/>
        </w:rPr>
      </w:pPr>
      <w:r w:rsidRPr="00CF1C46">
        <w:rPr>
          <w:noProof w:val="0"/>
          <w:position w:val="-34"/>
        </w:rPr>
        <w:object w:dxaOrig="4780" w:dyaOrig="800" w14:anchorId="29DE80B6">
          <v:shape id="_x0000_i1266" type="#_x0000_t75" style="width:239pt;height:40pt" o:ole="">
            <v:imagedata r:id="rId425" o:title=""/>
          </v:shape>
          <o:OLEObject Type="Embed" ProgID="Equation.3" ShapeID="_x0000_i1266" DrawAspect="Content" ObjectID="_1725719964" r:id="rId426"/>
        </w:object>
      </w:r>
    </w:p>
    <w:p w14:paraId="27752B2A" w14:textId="77777777" w:rsidR="0001735E" w:rsidRPr="00CF1C46" w:rsidRDefault="0001735E" w:rsidP="0001735E">
      <w:r w:rsidRPr="00CF1C46">
        <w:t>where</w:t>
      </w:r>
    </w:p>
    <w:p w14:paraId="5505C30C" w14:textId="77777777" w:rsidR="0001735E" w:rsidRPr="00CF1C46" w:rsidRDefault="0001735E" w:rsidP="0001735E">
      <w:r w:rsidRPr="00CF1C46">
        <w:rPr>
          <w:position w:val="-10"/>
        </w:rPr>
        <w:object w:dxaOrig="460" w:dyaOrig="320" w14:anchorId="57FC9491">
          <v:shape id="_x0000_i1267" type="#_x0000_t75" style="width:23.5pt;height:16pt" o:ole="">
            <v:imagedata r:id="rId427" o:title=""/>
          </v:shape>
          <o:OLEObject Type="Embed" ProgID="Equation.3" ShapeID="_x0000_i1267" DrawAspect="Content" ObjectID="_1725719965" r:id="rId428"/>
        </w:object>
      </w:r>
      <w:r w:rsidRPr="00CF1C46">
        <w:t xml:space="preserve"> is the time domain samples of the signal under test.</w:t>
      </w:r>
    </w:p>
    <w:p w14:paraId="59188690" w14:textId="77777777" w:rsidR="008040E4" w:rsidRPr="00CF1C46" w:rsidRDefault="008040E4" w:rsidP="008040E4">
      <w:r w:rsidRPr="00CF1C46">
        <w:t>The PUCCH or PUSCH demodulation reference signal or PUCCH data signal under test is equalised and, in the case of PUCCH data signal decoded according to:</w:t>
      </w:r>
    </w:p>
    <w:p w14:paraId="1CEF2F09" w14:textId="77777777" w:rsidR="008040E4" w:rsidRPr="00CF1C46" w:rsidRDefault="008040E4" w:rsidP="008040E4">
      <w:pPr>
        <w:pStyle w:val="EQ"/>
        <w:jc w:val="center"/>
        <w:rPr>
          <w:noProof w:val="0"/>
        </w:rPr>
      </w:pPr>
      <w:r w:rsidRPr="00CF1C46">
        <w:rPr>
          <w:noProof w:val="0"/>
          <w:position w:val="-28"/>
        </w:rPr>
        <w:object w:dxaOrig="3960" w:dyaOrig="720" w14:anchorId="0FDC5F56">
          <v:shape id="_x0000_i1268" type="#_x0000_t75" style="width:198.5pt;height:36pt" o:ole="">
            <v:imagedata r:id="rId429" o:title=""/>
          </v:shape>
          <o:OLEObject Type="Embed" ProgID="Equation.3" ShapeID="_x0000_i1268" DrawAspect="Content" ObjectID="_1725719966" r:id="rId430"/>
        </w:object>
      </w:r>
    </w:p>
    <w:p w14:paraId="1EEC3541" w14:textId="77777777" w:rsidR="008040E4" w:rsidRPr="00CF1C46" w:rsidRDefault="008040E4" w:rsidP="008040E4">
      <w:r w:rsidRPr="00CF1C46">
        <w:t>where</w:t>
      </w:r>
    </w:p>
    <w:p w14:paraId="66C3AEF1" w14:textId="77777777" w:rsidR="0001735E" w:rsidRPr="00CF1C46" w:rsidRDefault="008040E4" w:rsidP="001F449B">
      <w:r w:rsidRPr="00CF1C46">
        <w:rPr>
          <w:position w:val="-10"/>
        </w:rPr>
        <w:object w:dxaOrig="460" w:dyaOrig="320" w14:anchorId="144225DC">
          <v:shape id="_x0000_i1269" type="#_x0000_t75" style="width:23.5pt;height:16pt" o:ole="">
            <v:imagedata r:id="rId427" o:title=""/>
          </v:shape>
          <o:OLEObject Type="Embed" ProgID="Equation.3" ShapeID="_x0000_i1269" DrawAspect="Content" ObjectID="_1725719967" r:id="rId431"/>
        </w:object>
      </w:r>
      <w:r w:rsidRPr="00CF1C46">
        <w:t xml:space="preserve"> is the time domain samples of the signal under test.</w:t>
      </w:r>
    </w:p>
    <w:p w14:paraId="7C1B3375" w14:textId="77777777" w:rsidR="001F449B" w:rsidRPr="00CF1C46" w:rsidRDefault="001F449B" w:rsidP="001F449B">
      <w:r w:rsidRPr="00CF1C46">
        <w:t>To minimize the error, the signal under test should be modified with respect to a set of parameters following the procedure explained below.</w:t>
      </w:r>
    </w:p>
    <w:p w14:paraId="3A91FC86" w14:textId="77777777" w:rsidR="001F449B" w:rsidRPr="00CF1C46" w:rsidRDefault="001F449B" w:rsidP="001F449B">
      <w:r w:rsidRPr="00CF1C46">
        <w:t>Notation:</w:t>
      </w:r>
    </w:p>
    <w:p w14:paraId="0D91859D" w14:textId="77777777" w:rsidR="001F449B" w:rsidRPr="00CF1C46" w:rsidRDefault="001F449B" w:rsidP="001F449B">
      <w:r w:rsidRPr="00CF1C46">
        <w:rPr>
          <w:position w:val="-6"/>
        </w:rPr>
        <w:object w:dxaOrig="360" w:dyaOrig="300" w14:anchorId="48B32491">
          <v:shape id="_x0000_i1270" type="#_x0000_t75" style="width:18.5pt;height:15pt" o:ole="" fillcolor="window">
            <v:imagedata r:id="rId432" o:title=""/>
          </v:shape>
          <o:OLEObject Type="Embed" ProgID="Equation.3" ShapeID="_x0000_i1270" DrawAspect="Content" ObjectID="_1725719968" r:id="rId433"/>
        </w:object>
      </w:r>
      <w:r w:rsidRPr="00CF1C46">
        <w:t xml:space="preserve"> is the sample timing difference between the FFT processing window in relation to nominal timing of the ideal signal.</w:t>
      </w:r>
    </w:p>
    <w:p w14:paraId="22BF7EDA" w14:textId="77777777" w:rsidR="001F449B" w:rsidRPr="00CF1C46" w:rsidRDefault="001F449B" w:rsidP="001F449B">
      <w:r w:rsidRPr="00CF1C46">
        <w:rPr>
          <w:position w:val="-10"/>
        </w:rPr>
        <w:object w:dxaOrig="360" w:dyaOrig="380" w14:anchorId="1B8E98A2">
          <v:shape id="_x0000_i1271" type="#_x0000_t75" style="width:18.5pt;height:19pt" o:ole="" fillcolor="window">
            <v:imagedata r:id="rId434" o:title=""/>
          </v:shape>
          <o:OLEObject Type="Embed" ProgID="Equation.3" ShapeID="_x0000_i1271" DrawAspect="Content" ObjectID="_1725719969" r:id="rId435"/>
        </w:object>
      </w:r>
      <w:r w:rsidRPr="00CF1C46">
        <w:t xml:space="preserve"> is the RF frequency offset.</w:t>
      </w:r>
    </w:p>
    <w:p w14:paraId="2772281F" w14:textId="77777777" w:rsidR="001F449B" w:rsidRPr="00CF1C46" w:rsidRDefault="001F449B" w:rsidP="001F449B">
      <w:r w:rsidRPr="00CF1C46">
        <w:rPr>
          <w:position w:val="-10"/>
        </w:rPr>
        <w:object w:dxaOrig="720" w:dyaOrig="320" w14:anchorId="48823D0B">
          <v:shape id="_x0000_i1272" type="#_x0000_t75" style="width:36pt;height:16pt" o:ole="" fillcolor="window">
            <v:imagedata r:id="rId436" o:title=""/>
          </v:shape>
          <o:OLEObject Type="Embed" ProgID="Equation.3" ShapeID="_x0000_i1272" DrawAspect="Content" ObjectID="_1725719970" r:id="rId437"/>
        </w:object>
      </w:r>
      <w:r w:rsidRPr="00CF1C46">
        <w:t xml:space="preserve"> is the phase response of the TX chain.</w:t>
      </w:r>
    </w:p>
    <w:p w14:paraId="6179E635" w14:textId="77777777" w:rsidR="001F449B" w:rsidRPr="00CF1C46" w:rsidRDefault="001F449B" w:rsidP="001F449B">
      <w:r w:rsidRPr="00CF1C46">
        <w:rPr>
          <w:position w:val="-10"/>
        </w:rPr>
        <w:object w:dxaOrig="720" w:dyaOrig="320" w14:anchorId="476C9FB2">
          <v:shape id="_x0000_i1273" type="#_x0000_t75" style="width:36pt;height:16pt" o:ole="" fillcolor="window">
            <v:imagedata r:id="rId438" o:title=""/>
          </v:shape>
          <o:OLEObject Type="Embed" ProgID="Equation.3" ShapeID="_x0000_i1273" DrawAspect="Content" ObjectID="_1725719971" r:id="rId439"/>
        </w:object>
      </w:r>
      <w:r w:rsidRPr="00CF1C46">
        <w:t xml:space="preserve"> is the amplitude response of the TX chain.</w:t>
      </w:r>
    </w:p>
    <w:p w14:paraId="1C815AE5" w14:textId="77777777" w:rsidR="001F449B" w:rsidRPr="00CF1C46" w:rsidRDefault="001F449B" w:rsidP="001F449B">
      <w:r w:rsidRPr="00CF1C46">
        <w:t xml:space="preserve">In the following  </w:t>
      </w:r>
      <w:r w:rsidRPr="00CF1C46">
        <w:rPr>
          <w:position w:val="-6"/>
        </w:rPr>
        <w:object w:dxaOrig="360" w:dyaOrig="279" w14:anchorId="2D373B31">
          <v:shape id="_x0000_i1274" type="#_x0000_t75" style="width:18.5pt;height:14pt" o:ole="" fillcolor="window">
            <v:imagedata r:id="rId423" o:title=""/>
          </v:shape>
          <o:OLEObject Type="Embed" ProgID="Equation.3" ShapeID="_x0000_i1274" DrawAspect="Content" ObjectID="_1725719972" r:id="rId440"/>
        </w:object>
      </w:r>
      <w:r w:rsidRPr="00CF1C46">
        <w:t xml:space="preserve"> represents the middle sample of the EVM window of length </w:t>
      </w:r>
      <w:r w:rsidRPr="00CF1C46">
        <w:rPr>
          <w:position w:val="-6"/>
        </w:rPr>
        <w:object w:dxaOrig="279" w:dyaOrig="279" w14:anchorId="3AE6A43D">
          <v:shape id="_x0000_i1275" type="#_x0000_t75" style="width:14pt;height:14pt" o:ole="">
            <v:imagedata r:id="rId441" o:title=""/>
          </v:shape>
          <o:OLEObject Type="Embed" ProgID="Equation.3" ShapeID="_x0000_i1275" DrawAspect="Content" ObjectID="_1725719973" r:id="rId442"/>
        </w:object>
      </w:r>
      <w:r w:rsidRPr="00CF1C46">
        <w:t xml:space="preserve"> (defined in the next subsections)  or the last sample of the first window half if </w:t>
      </w:r>
      <w:r w:rsidRPr="00CF1C46">
        <w:rPr>
          <w:position w:val="-6"/>
        </w:rPr>
        <w:object w:dxaOrig="279" w:dyaOrig="279" w14:anchorId="3D377F0B">
          <v:shape id="_x0000_i1276" type="#_x0000_t75" style="width:14pt;height:14pt" o:ole="">
            <v:imagedata r:id="rId441" o:title=""/>
          </v:shape>
          <o:OLEObject Type="Embed" ProgID="Equation.3" ShapeID="_x0000_i1276" DrawAspect="Content" ObjectID="_1725719974" r:id="rId443"/>
        </w:object>
      </w:r>
      <w:r w:rsidRPr="00CF1C46">
        <w:t>is even.</w:t>
      </w:r>
    </w:p>
    <w:p w14:paraId="2988BC4A" w14:textId="77777777" w:rsidR="001F449B" w:rsidRPr="00CF1C46" w:rsidRDefault="001F449B" w:rsidP="001F449B">
      <w:r w:rsidRPr="00CF1C46">
        <w:t>The EVM analyser shall</w:t>
      </w:r>
    </w:p>
    <w:p w14:paraId="7DAC2617" w14:textId="77777777" w:rsidR="001F449B" w:rsidRPr="00CF1C46" w:rsidRDefault="001F449B" w:rsidP="00360222">
      <w:pPr>
        <w:numPr>
          <w:ilvl w:val="0"/>
          <w:numId w:val="5"/>
        </w:numPr>
        <w:tabs>
          <w:tab w:val="clear" w:pos="720"/>
          <w:tab w:val="num" w:pos="360"/>
        </w:tabs>
        <w:ind w:left="0" w:firstLine="0"/>
      </w:pPr>
      <w:r w:rsidRPr="00CF1C46">
        <w:t xml:space="preserve">detect </w:t>
      </w:r>
      <w:r w:rsidR="0001735E" w:rsidRPr="00CF1C46">
        <w:t>the start of each slot</w:t>
      </w:r>
      <w:r w:rsidRPr="00CF1C46">
        <w:t xml:space="preserve"> and estimate </w:t>
      </w:r>
      <w:r w:rsidRPr="00CF1C46">
        <w:rPr>
          <w:position w:val="-6"/>
        </w:rPr>
        <w:object w:dxaOrig="360" w:dyaOrig="300" w14:anchorId="15119C65">
          <v:shape id="_x0000_i1277" type="#_x0000_t75" style="width:18.5pt;height:15pt" o:ole="" fillcolor="window">
            <v:imagedata r:id="rId421" o:title=""/>
          </v:shape>
          <o:OLEObject Type="Embed" ProgID="Equation.3" ShapeID="_x0000_i1277" DrawAspect="Content" ObjectID="_1725719975" r:id="rId444"/>
        </w:object>
      </w:r>
      <w:r w:rsidRPr="00CF1C46">
        <w:t xml:space="preserve"> and </w:t>
      </w:r>
      <w:r w:rsidRPr="00CF1C46">
        <w:rPr>
          <w:position w:val="-10"/>
        </w:rPr>
        <w:object w:dxaOrig="360" w:dyaOrig="380" w14:anchorId="5FA98889">
          <v:shape id="_x0000_i1278" type="#_x0000_t75" style="width:18.5pt;height:19pt" o:ole="" fillcolor="window">
            <v:imagedata r:id="rId445" o:title=""/>
          </v:shape>
          <o:OLEObject Type="Embed" ProgID="Equation.3" ShapeID="_x0000_i1278" DrawAspect="Content" ObjectID="_1725719976" r:id="rId446"/>
        </w:object>
      </w:r>
      <w:r w:rsidRPr="00CF1C46">
        <w:t>,</w:t>
      </w:r>
    </w:p>
    <w:p w14:paraId="503E3DEF" w14:textId="77777777" w:rsidR="0001735E" w:rsidRPr="00CF1C46" w:rsidRDefault="001F449B" w:rsidP="00360222">
      <w:pPr>
        <w:numPr>
          <w:ilvl w:val="0"/>
          <w:numId w:val="5"/>
        </w:numPr>
        <w:tabs>
          <w:tab w:val="clear" w:pos="720"/>
          <w:tab w:val="num" w:pos="360"/>
        </w:tabs>
        <w:ind w:left="360"/>
      </w:pPr>
      <w:r w:rsidRPr="00CF1C46">
        <w:t xml:space="preserve">determine </w:t>
      </w:r>
      <w:r w:rsidRPr="00CF1C46">
        <w:rPr>
          <w:position w:val="-6"/>
        </w:rPr>
        <w:object w:dxaOrig="360" w:dyaOrig="279" w14:anchorId="05E7D24E">
          <v:shape id="_x0000_i1279" type="#_x0000_t75" style="width:18.5pt;height:14pt" o:ole="" fillcolor="window">
            <v:imagedata r:id="rId423" o:title=""/>
          </v:shape>
          <o:OLEObject Type="Embed" ProgID="Equation.3" ShapeID="_x0000_i1279" DrawAspect="Content" ObjectID="_1725719977" r:id="rId447"/>
        </w:object>
      </w:r>
      <w:r w:rsidRPr="00CF1C46">
        <w:t xml:space="preserve"> </w:t>
      </w:r>
      <w:r w:rsidRPr="00CF1C46" w:rsidDel="00F534B2">
        <w:t xml:space="preserve"> </w:t>
      </w:r>
      <w:r w:rsidRPr="00CF1C46">
        <w:t xml:space="preserve">so that the EVM window of length </w:t>
      </w:r>
      <w:r w:rsidRPr="00CF1C46">
        <w:rPr>
          <w:position w:val="-6"/>
        </w:rPr>
        <w:object w:dxaOrig="279" w:dyaOrig="279" w14:anchorId="297BA858">
          <v:shape id="_x0000_i1280" type="#_x0000_t75" style="width:14pt;height:14pt" o:ole="">
            <v:imagedata r:id="rId441" o:title=""/>
          </v:shape>
          <o:OLEObject Type="Embed" ProgID="Equation.3" ShapeID="_x0000_i1280" DrawAspect="Content" ObjectID="_1725719978" r:id="rId448"/>
        </w:object>
      </w:r>
      <w:r w:rsidRPr="00CF1C46" w:rsidDel="00F534B2">
        <w:t xml:space="preserve"> </w:t>
      </w:r>
      <w:r w:rsidRPr="00CF1C46">
        <w:t>is centred</w:t>
      </w:r>
    </w:p>
    <w:p w14:paraId="7EDAE425" w14:textId="77777777" w:rsidR="0001735E" w:rsidRPr="00CF1C46" w:rsidRDefault="0001735E" w:rsidP="0001735E">
      <w:pPr>
        <w:numPr>
          <w:ilvl w:val="1"/>
          <w:numId w:val="5"/>
        </w:numPr>
      </w:pPr>
      <w:r w:rsidRPr="00CF1C46">
        <w:t xml:space="preserve">on the time interval determined by the measured cyclic prefix minus 16 samples of the considered OFDM symbol for symbol 0 for normal CP, i.e. the first 16 samples of the CP should not be taken into account for this step. </w:t>
      </w:r>
      <w:r w:rsidR="00177182" w:rsidRPr="00CF1C46">
        <w:t xml:space="preserve"> In the determination of the number of excluded samples, a sampling rate of 30.72MHz was assumed.  If a different sampling rate is used, the number of excluded samples is scaled linearly</w:t>
      </w:r>
      <w:r w:rsidR="00604076" w:rsidRPr="00CF1C46">
        <w:t>.</w:t>
      </w:r>
    </w:p>
    <w:p w14:paraId="2E6F55FB" w14:textId="77777777" w:rsidR="0001735E" w:rsidRPr="00CF1C46" w:rsidRDefault="0001735E" w:rsidP="0001735E">
      <w:pPr>
        <w:numPr>
          <w:ilvl w:val="1"/>
          <w:numId w:val="5"/>
        </w:numPr>
      </w:pPr>
      <w:r w:rsidRPr="00CF1C46">
        <w:t>on the measured cyclic prefix of the considered OFDM symbol symbol for symbol 1 to 6 for normal CP and for symbol 0 to 5 for extended CP.</w:t>
      </w:r>
    </w:p>
    <w:p w14:paraId="00423F73" w14:textId="77777777" w:rsidR="00177182" w:rsidRPr="00CF1C46" w:rsidRDefault="00177182" w:rsidP="00177182">
      <w:pPr>
        <w:numPr>
          <w:ilvl w:val="1"/>
          <w:numId w:val="5"/>
        </w:numPr>
      </w:pPr>
      <w:r w:rsidRPr="00CF1C46">
        <w:t>on the measured preamble cyclic prefix for the PRACH</w:t>
      </w:r>
    </w:p>
    <w:p w14:paraId="0888DA46" w14:textId="77777777" w:rsidR="001F449B" w:rsidRPr="00CF1C46" w:rsidRDefault="001F449B" w:rsidP="001F449B">
      <w:r w:rsidRPr="00CF1C46">
        <w:t xml:space="preserve">To determine the other parameters a sample timing offset equal to </w:t>
      </w:r>
      <w:r w:rsidRPr="00CF1C46">
        <w:rPr>
          <w:position w:val="-6"/>
        </w:rPr>
        <w:object w:dxaOrig="360" w:dyaOrig="279" w14:anchorId="07F5FFAE">
          <v:shape id="_x0000_i1281" type="#_x0000_t75" style="width:18.5pt;height:14pt" o:ole="" fillcolor="window">
            <v:imagedata r:id="rId423" o:title=""/>
          </v:shape>
          <o:OLEObject Type="Embed" ProgID="Equation.3" ShapeID="_x0000_i1281" DrawAspect="Content" ObjectID="_1725719979" r:id="rId449"/>
        </w:object>
      </w:r>
      <w:r w:rsidRPr="00CF1C46">
        <w:t xml:space="preserve"> is corrected from the signal under test. The EVM analyser shall then</w:t>
      </w:r>
    </w:p>
    <w:p w14:paraId="052A6B74" w14:textId="77777777" w:rsidR="001F449B" w:rsidRPr="00CF1C46" w:rsidRDefault="001F449B" w:rsidP="00360222">
      <w:pPr>
        <w:numPr>
          <w:ilvl w:val="0"/>
          <w:numId w:val="5"/>
        </w:numPr>
        <w:tabs>
          <w:tab w:val="clear" w:pos="720"/>
          <w:tab w:val="num" w:pos="360"/>
        </w:tabs>
        <w:ind w:left="0" w:firstLine="0"/>
      </w:pPr>
      <w:r w:rsidRPr="00CF1C46">
        <w:t xml:space="preserve">correct the RF frequency offset </w:t>
      </w:r>
      <w:r w:rsidRPr="00CF1C46">
        <w:rPr>
          <w:position w:val="-10"/>
        </w:rPr>
        <w:object w:dxaOrig="360" w:dyaOrig="380" w14:anchorId="035E632C">
          <v:shape id="_x0000_i1282" type="#_x0000_t75" style="width:18.5pt;height:19pt" o:ole="" fillcolor="window">
            <v:imagedata r:id="rId434" o:title=""/>
          </v:shape>
          <o:OLEObject Type="Embed" ProgID="Equation.3" ShapeID="_x0000_i1282" DrawAspect="Content" ObjectID="_1725719980" r:id="rId450"/>
        </w:object>
      </w:r>
      <w:r w:rsidRPr="00CF1C46">
        <w:t xml:space="preserve">for each </w:t>
      </w:r>
      <w:r w:rsidR="00A74D6C" w:rsidRPr="00CF1C46">
        <w:t>time slot</w:t>
      </w:r>
      <w:r w:rsidRPr="00CF1C46">
        <w:t>, and</w:t>
      </w:r>
    </w:p>
    <w:p w14:paraId="4768EF96" w14:textId="77777777" w:rsidR="001F449B" w:rsidRPr="00CF1C46" w:rsidRDefault="001F449B" w:rsidP="00360222">
      <w:pPr>
        <w:numPr>
          <w:ilvl w:val="0"/>
          <w:numId w:val="5"/>
        </w:numPr>
        <w:tabs>
          <w:tab w:val="clear" w:pos="720"/>
          <w:tab w:val="num" w:pos="360"/>
        </w:tabs>
        <w:ind w:left="0" w:firstLine="0"/>
        <w:rPr>
          <w:rFonts w:cs="v5.0.0"/>
        </w:rPr>
      </w:pPr>
      <w:r w:rsidRPr="00CF1C46">
        <w:t>apply an FFT of appropriate size.</w:t>
      </w:r>
      <w:r w:rsidR="00604076" w:rsidRPr="00CF1C46">
        <w:t xml:space="preserve"> The chosen FFT size shall ensure that in the case of an ideal signal under test, there is no measured inter-subcarrier interference.</w:t>
      </w:r>
    </w:p>
    <w:p w14:paraId="1FBC2FC1" w14:textId="77777777" w:rsidR="001F449B" w:rsidRPr="00CF1C46" w:rsidRDefault="001F449B" w:rsidP="001F449B">
      <w:pPr>
        <w:rPr>
          <w:rFonts w:cs="v5.0.0"/>
        </w:rPr>
      </w:pPr>
      <w:r w:rsidRPr="00CF1C46">
        <w:rPr>
          <w:rFonts w:cs="v5.0.0"/>
        </w:rPr>
        <w:t xml:space="preserve">The </w:t>
      </w:r>
      <w:r w:rsidR="002D1449" w:rsidRPr="00CF1C46">
        <w:rPr>
          <w:rFonts w:cs="v5.0.0"/>
        </w:rPr>
        <w:t>carrier leakage</w:t>
      </w:r>
      <w:r w:rsidRPr="00CF1C46">
        <w:rPr>
          <w:rFonts w:cs="v5.0.0"/>
        </w:rPr>
        <w:t xml:space="preserve"> shall be removed from the evaluated signal before calculating the EVM and the in-band emissions; however, the removed relative carrier leakage power also has to satisfy the applicable requirement.</w:t>
      </w:r>
    </w:p>
    <w:p w14:paraId="1180BF08" w14:textId="77777777" w:rsidR="001F449B" w:rsidRPr="00CF1C46" w:rsidRDefault="001F449B" w:rsidP="001F449B">
      <w:r w:rsidRPr="00CF1C46">
        <w:t xml:space="preserve">At this stage the allocated RBs shall be separated from the non-allocated RBs. </w:t>
      </w:r>
      <w:r w:rsidR="00177182" w:rsidRPr="00CF1C46">
        <w:t xml:space="preserve"> In the case of PUCCH and PUSCH EVM, t</w:t>
      </w:r>
      <w:r w:rsidRPr="00CF1C46">
        <w:t xml:space="preserve">he signal on the non-allocated RB(s), </w:t>
      </w:r>
      <w:r w:rsidRPr="00CF1C46">
        <w:rPr>
          <w:position w:val="-10"/>
        </w:rPr>
        <w:object w:dxaOrig="700" w:dyaOrig="340" w14:anchorId="570F41DC">
          <v:shape id="_x0000_i1283" type="#_x0000_t75" style="width:32.5pt;height:16pt" o:ole="">
            <v:imagedata r:id="rId451" o:title=""/>
          </v:shape>
          <o:OLEObject Type="Embed" ProgID="Equation.3" ShapeID="_x0000_i1283" DrawAspect="Content" ObjectID="_1725719981" r:id="rId452"/>
        </w:object>
      </w:r>
      <w:r w:rsidRPr="00CF1C46">
        <w:t>, is used to evaluate the in-band emissions.</w:t>
      </w:r>
    </w:p>
    <w:p w14:paraId="132D4710" w14:textId="77777777" w:rsidR="00177182" w:rsidRPr="00CF1C46" w:rsidRDefault="001F449B" w:rsidP="00530090">
      <w:r w:rsidRPr="00CF1C46">
        <w:t>Moreover, the following procedure applies only to the signal on the allocated RB(s).</w:t>
      </w:r>
    </w:p>
    <w:p w14:paraId="4B0BEA48" w14:textId="77777777" w:rsidR="001F449B" w:rsidRPr="00CF1C46" w:rsidRDefault="00177182" w:rsidP="00177182">
      <w:pPr>
        <w:numPr>
          <w:ilvl w:val="0"/>
          <w:numId w:val="7"/>
        </w:numPr>
      </w:pPr>
      <w:r w:rsidRPr="00CF1C46">
        <w:t>In the case of PUCCH and PUSCH, t</w:t>
      </w:r>
      <w:r w:rsidR="001F449B" w:rsidRPr="00CF1C46">
        <w:t xml:space="preserve">he UL EVM analyzer shall estimate the </w:t>
      </w:r>
      <w:r w:rsidR="001F449B" w:rsidRPr="00CF1C46">
        <w:rPr>
          <w:rFonts w:eastAsia="SimSun"/>
        </w:rPr>
        <w:t xml:space="preserve">TX chain </w:t>
      </w:r>
      <w:r w:rsidR="001F449B" w:rsidRPr="00CF1C46" w:rsidDel="001A020D">
        <w:rPr>
          <w:rFonts w:eastAsia="SimSun"/>
        </w:rPr>
        <w:t>equalizer coefficients</w:t>
      </w:r>
      <w:r w:rsidR="001F449B" w:rsidRPr="00CF1C46">
        <w:t xml:space="preserve"> </w:t>
      </w:r>
      <w:r w:rsidR="001F449B" w:rsidRPr="00CF1C46">
        <w:rPr>
          <w:position w:val="-10"/>
        </w:rPr>
        <w:object w:dxaOrig="720" w:dyaOrig="320" w14:anchorId="7F5E7B92">
          <v:shape id="_x0000_i1284" type="#_x0000_t75" style="width:36pt;height:16pt" o:ole="" fillcolor="window">
            <v:imagedata r:id="rId438" o:title=""/>
          </v:shape>
          <o:OLEObject Type="Embed" ProgID="Equation.3" ShapeID="_x0000_i1284" DrawAspect="Content" ObjectID="_1725719982" r:id="rId453"/>
        </w:object>
      </w:r>
      <w:r w:rsidR="001F449B" w:rsidRPr="00CF1C46">
        <w:t xml:space="preserve">and </w:t>
      </w:r>
      <w:r w:rsidR="001F449B" w:rsidRPr="00CF1C46">
        <w:rPr>
          <w:position w:val="-10"/>
        </w:rPr>
        <w:object w:dxaOrig="720" w:dyaOrig="320" w14:anchorId="66B78A65">
          <v:shape id="_x0000_i1285" type="#_x0000_t75" style="width:36pt;height:16pt" o:ole="" fillcolor="window">
            <v:imagedata r:id="rId436" o:title=""/>
          </v:shape>
          <o:OLEObject Type="Embed" ProgID="Equation.3" ShapeID="_x0000_i1285" DrawAspect="Content" ObjectID="_1725719983" r:id="rId454"/>
        </w:object>
      </w:r>
      <w:r w:rsidR="001F449B" w:rsidRPr="00CF1C46">
        <w:t xml:space="preserve"> used by the ZF equalizer for all subcarriers by</w:t>
      </w:r>
      <w:r w:rsidR="00530090" w:rsidRPr="00CF1C46">
        <w:t xml:space="preserve"> </w:t>
      </w:r>
      <w:r w:rsidR="00E33FAB" w:rsidRPr="00CF1C46">
        <w:t xml:space="preserve">time averaging at each signal subcarrier of the amplitude and phase of the reference and data </w:t>
      </w:r>
      <w:r w:rsidR="00530090" w:rsidRPr="00CF1C46">
        <w:t>symbols. T</w:t>
      </w:r>
      <w:r w:rsidR="00E33FAB" w:rsidRPr="00CF1C46">
        <w:t>he time-averaging length is 1 slot. This process creates an average amplitude and phase for each signal subcarrier used by the ZF equalizer.</w:t>
      </w:r>
      <w:r w:rsidR="00530090" w:rsidRPr="00CF1C46">
        <w:t xml:space="preserve"> The knowledge of data modulation symbols may be required in this step because the determination of symbols by demodulation is not reliable before signal equalization.</w:t>
      </w:r>
    </w:p>
    <w:p w14:paraId="2327B236" w14:textId="77777777" w:rsidR="00177182" w:rsidRPr="00CF1C46" w:rsidRDefault="00177182" w:rsidP="00177182">
      <w:pPr>
        <w:numPr>
          <w:ilvl w:val="0"/>
          <w:numId w:val="7"/>
        </w:numPr>
      </w:pPr>
      <w:r w:rsidRPr="00CF1C46">
        <w:t xml:space="preserve">In the case of PRACH, the UL EVM analyzer shall estimate the </w:t>
      </w:r>
      <w:r w:rsidRPr="00CF1C46">
        <w:rPr>
          <w:rFonts w:eastAsia="SimSun"/>
        </w:rPr>
        <w:t>TX chain</w:t>
      </w:r>
      <w:r w:rsidRPr="00CF1C46" w:rsidDel="001A020D">
        <w:rPr>
          <w:rFonts w:eastAsia="SimSun"/>
        </w:rPr>
        <w:t xml:space="preserve"> coefficients</w:t>
      </w:r>
      <w:r w:rsidRPr="00CF1C46">
        <w:t xml:space="preserve"> </w:t>
      </w:r>
      <w:r w:rsidRPr="00CF1C46">
        <w:rPr>
          <w:position w:val="-10"/>
        </w:rPr>
        <w:object w:dxaOrig="460" w:dyaOrig="320" w14:anchorId="2A45365C">
          <v:shape id="_x0000_i1286" type="#_x0000_t75" style="width:23.5pt;height:16pt" o:ole="" fillcolor="window">
            <v:imagedata r:id="rId455" o:title=""/>
          </v:shape>
          <o:OLEObject Type="Embed" ProgID="Equation.3" ShapeID="_x0000_i1286" DrawAspect="Content" ObjectID="_1725719984" r:id="rId456"/>
        </w:object>
      </w:r>
      <w:r w:rsidRPr="00CF1C46">
        <w:t xml:space="preserve">and </w:t>
      </w:r>
      <w:r w:rsidRPr="00CF1C46">
        <w:rPr>
          <w:position w:val="-10"/>
        </w:rPr>
        <w:object w:dxaOrig="480" w:dyaOrig="320" w14:anchorId="3C432FF4">
          <v:shape id="_x0000_i1287" type="#_x0000_t75" style="width:24pt;height:16pt" o:ole="" fillcolor="window">
            <v:imagedata r:id="rId457" o:title=""/>
          </v:shape>
          <o:OLEObject Type="Embed" ProgID="Equation.3" ShapeID="_x0000_i1287" DrawAspect="Content" ObjectID="_1725719985" r:id="rId458"/>
        </w:object>
      </w:r>
      <w:r w:rsidRPr="00CF1C46">
        <w:t xml:space="preserve"> used for phase and amplitude correction and are seleted so as to minimize the resulting EVM. The TX chain coefficients are not dependent on frequency, i.e. </w:t>
      </w:r>
      <w:r w:rsidRPr="00CF1C46">
        <w:rPr>
          <w:position w:val="-10"/>
        </w:rPr>
        <w:object w:dxaOrig="1359" w:dyaOrig="320" w14:anchorId="789376E2">
          <v:shape id="_x0000_i1288" type="#_x0000_t75" style="width:68pt;height:16pt" o:ole="" fillcolor="window">
            <v:imagedata r:id="rId459" o:title=""/>
          </v:shape>
          <o:OLEObject Type="Embed" ProgID="Equation.3" ShapeID="_x0000_i1288" DrawAspect="Content" ObjectID="_1725719986" r:id="rId460"/>
        </w:object>
      </w:r>
      <w:r w:rsidRPr="00CF1C46">
        <w:t xml:space="preserve"> and </w:t>
      </w:r>
      <w:r w:rsidRPr="00CF1C46">
        <w:rPr>
          <w:position w:val="-10"/>
        </w:rPr>
        <w:object w:dxaOrig="1400" w:dyaOrig="320" w14:anchorId="4C44B4BC">
          <v:shape id="_x0000_i1289" type="#_x0000_t75" style="width:70pt;height:16pt" o:ole="" fillcolor="window">
            <v:imagedata r:id="rId461" o:title=""/>
          </v:shape>
          <o:OLEObject Type="Embed" ProgID="Equation.3" ShapeID="_x0000_i1289" DrawAspect="Content" ObjectID="_1725719987" r:id="rId462"/>
        </w:object>
      </w:r>
      <w:r w:rsidRPr="00CF1C46">
        <w:t xml:space="preserve">.  The TX chain coefficient are chosen independently for each preamble transmission and for each </w:t>
      </w:r>
      <w:r w:rsidRPr="00CF1C46">
        <w:rPr>
          <w:position w:val="-6"/>
        </w:rPr>
        <w:object w:dxaOrig="360" w:dyaOrig="300" w14:anchorId="02D67B39">
          <v:shape id="_x0000_i1290" type="#_x0000_t75" style="width:18.5pt;height:15pt" o:ole="" fillcolor="window">
            <v:imagedata r:id="rId421" o:title=""/>
          </v:shape>
          <o:OLEObject Type="Embed" ProgID="Equation.3" ShapeID="_x0000_i1290" DrawAspect="Content" ObjectID="_1725719988" r:id="rId463"/>
        </w:object>
      </w:r>
      <w:r w:rsidRPr="00CF1C46">
        <w:t>.</w:t>
      </w:r>
    </w:p>
    <w:p w14:paraId="44EC843A" w14:textId="77777777" w:rsidR="001F449B" w:rsidRPr="00CF1C46" w:rsidRDefault="001F449B" w:rsidP="001F449B">
      <w:r w:rsidRPr="00CF1C46">
        <w:t xml:space="preserve">At this stage estimates of </w:t>
      </w:r>
      <w:r w:rsidRPr="00CF1C46">
        <w:rPr>
          <w:position w:val="-10"/>
        </w:rPr>
        <w:object w:dxaOrig="360" w:dyaOrig="380" w14:anchorId="7941F4E6">
          <v:shape id="_x0000_i1291" type="#_x0000_t75" style="width:18.5pt;height:19pt" o:ole="" fillcolor="window">
            <v:imagedata r:id="rId434" o:title=""/>
          </v:shape>
          <o:OLEObject Type="Embed" ProgID="Equation.3" ShapeID="_x0000_i1291" DrawAspect="Content" ObjectID="_1725719989" r:id="rId464"/>
        </w:object>
      </w:r>
      <w:r w:rsidRPr="00CF1C46">
        <w:t xml:space="preserve">, </w:t>
      </w:r>
      <w:r w:rsidRPr="00CF1C46">
        <w:rPr>
          <w:position w:val="-10"/>
        </w:rPr>
        <w:object w:dxaOrig="720" w:dyaOrig="320" w14:anchorId="725D086D">
          <v:shape id="_x0000_i1292" type="#_x0000_t75" style="width:36pt;height:16pt" o:ole="" fillcolor="window">
            <v:imagedata r:id="rId438" o:title=""/>
          </v:shape>
          <o:OLEObject Type="Embed" ProgID="Equation.3" ShapeID="_x0000_i1292" DrawAspect="Content" ObjectID="_1725719990" r:id="rId465"/>
        </w:object>
      </w:r>
      <w:r w:rsidRPr="00CF1C46">
        <w:t xml:space="preserve">, </w:t>
      </w:r>
      <w:r w:rsidRPr="00CF1C46">
        <w:rPr>
          <w:position w:val="-10"/>
        </w:rPr>
        <w:object w:dxaOrig="720" w:dyaOrig="320" w14:anchorId="76192B84">
          <v:shape id="_x0000_i1293" type="#_x0000_t75" style="width:36pt;height:16pt" o:ole="" fillcolor="window">
            <v:imagedata r:id="rId436" o:title=""/>
          </v:shape>
          <o:OLEObject Type="Embed" ProgID="Equation.3" ShapeID="_x0000_i1293" DrawAspect="Content" ObjectID="_1725719991" r:id="rId466"/>
        </w:object>
      </w:r>
      <w:r w:rsidRPr="00CF1C46">
        <w:t xml:space="preserve"> and </w:t>
      </w:r>
      <w:r w:rsidRPr="00CF1C46">
        <w:rPr>
          <w:position w:val="-6"/>
        </w:rPr>
        <w:object w:dxaOrig="360" w:dyaOrig="279" w14:anchorId="3EA752C6">
          <v:shape id="_x0000_i1294" type="#_x0000_t75" style="width:18.5pt;height:14pt" o:ole="" fillcolor="window">
            <v:imagedata r:id="rId423" o:title=""/>
          </v:shape>
          <o:OLEObject Type="Embed" ProgID="Equation.3" ShapeID="_x0000_i1294" DrawAspect="Content" ObjectID="_1725719992" r:id="rId467"/>
        </w:object>
      </w:r>
      <w:r w:rsidRPr="00CF1C46">
        <w:t xml:space="preserve"> are available. </w:t>
      </w:r>
      <w:r w:rsidRPr="00CF1C46">
        <w:rPr>
          <w:position w:val="-6"/>
        </w:rPr>
        <w:object w:dxaOrig="360" w:dyaOrig="300" w14:anchorId="341F5E75">
          <v:shape id="_x0000_i1295" type="#_x0000_t75" style="width:18.5pt;height:15pt" o:ole="" fillcolor="window">
            <v:imagedata r:id="rId421" o:title=""/>
          </v:shape>
          <o:OLEObject Type="Embed" ProgID="Equation.3" ShapeID="_x0000_i1295" DrawAspect="Content" ObjectID="_1725719993" r:id="rId468"/>
        </w:object>
      </w:r>
      <w:r w:rsidRPr="00CF1C46">
        <w:t xml:space="preserve"> is one of the extremities of the window </w:t>
      </w:r>
      <w:r w:rsidRPr="00CF1C46">
        <w:rPr>
          <w:position w:val="-6"/>
        </w:rPr>
        <w:object w:dxaOrig="279" w:dyaOrig="279" w14:anchorId="327770E4">
          <v:shape id="_x0000_i1296" type="#_x0000_t75" style="width:14pt;height:14pt" o:ole="">
            <v:imagedata r:id="rId441" o:title=""/>
          </v:shape>
          <o:OLEObject Type="Embed" ProgID="Equation.3" ShapeID="_x0000_i1296" DrawAspect="Content" ObjectID="_1725719994" r:id="rId469"/>
        </w:object>
      </w:r>
      <w:r w:rsidRPr="00CF1C46">
        <w:t xml:space="preserve">, i.e. </w:t>
      </w:r>
      <w:r w:rsidRPr="00CF1C46">
        <w:rPr>
          <w:position w:val="-6"/>
        </w:rPr>
        <w:object w:dxaOrig="360" w:dyaOrig="300" w14:anchorId="2B32B21F">
          <v:shape id="_x0000_i1297" type="#_x0000_t75" style="width:18.5pt;height:15pt" o:ole="" fillcolor="window">
            <v:imagedata r:id="rId421" o:title=""/>
          </v:shape>
          <o:OLEObject Type="Embed" ProgID="Equation.3" ShapeID="_x0000_i1297" DrawAspect="Content" ObjectID="_1725719995" r:id="rId470"/>
        </w:object>
      </w:r>
      <w:r w:rsidRPr="00CF1C46">
        <w:t xml:space="preserve">can be </w:t>
      </w:r>
      <w:r w:rsidRPr="00CF1C46">
        <w:rPr>
          <w:position w:val="-28"/>
        </w:rPr>
        <w:object w:dxaOrig="1440" w:dyaOrig="680" w14:anchorId="52E81A30">
          <v:shape id="_x0000_i1298" type="#_x0000_t75" style="width:1in;height:34pt" o:ole="" fillcolor="window">
            <v:imagedata r:id="rId471" o:title=""/>
          </v:shape>
          <o:OLEObject Type="Embed" ProgID="Equation.3" ShapeID="_x0000_i1298" DrawAspect="Content" ObjectID="_1725719996" r:id="rId472"/>
        </w:object>
      </w:r>
      <w:r w:rsidRPr="00CF1C46">
        <w:t xml:space="preserve"> or </w:t>
      </w:r>
      <w:r w:rsidRPr="00CF1C46">
        <w:rPr>
          <w:position w:val="-28"/>
        </w:rPr>
        <w:object w:dxaOrig="1060" w:dyaOrig="680" w14:anchorId="2D4195DB">
          <v:shape id="_x0000_i1299" type="#_x0000_t75" style="width:53pt;height:34pt" o:ole="" fillcolor="window">
            <v:imagedata r:id="rId473" o:title=""/>
          </v:shape>
          <o:OLEObject Type="Embed" ProgID="Equation.3" ShapeID="_x0000_i1299" DrawAspect="Content" ObjectID="_1725719997" r:id="rId474"/>
        </w:object>
      </w:r>
      <w:r w:rsidRPr="00CF1C46">
        <w:t xml:space="preserve">, where </w:t>
      </w:r>
      <w:r w:rsidRPr="00CF1C46">
        <w:rPr>
          <w:position w:val="-6"/>
        </w:rPr>
        <w:object w:dxaOrig="600" w:dyaOrig="279" w14:anchorId="481EB40C">
          <v:shape id="_x0000_i1300" type="#_x0000_t75" style="width:30pt;height:14pt" o:ole="" fillcolor="window">
            <v:imagedata r:id="rId475" o:title=""/>
          </v:shape>
          <o:OLEObject Type="Embed" ProgID="Equation.3" ShapeID="_x0000_i1300" DrawAspect="Content" ObjectID="_1725719998" r:id="rId476"/>
        </w:object>
      </w:r>
      <w:r w:rsidRPr="00CF1C46">
        <w:t xml:space="preserve"> if </w:t>
      </w:r>
      <w:r w:rsidRPr="00CF1C46">
        <w:rPr>
          <w:position w:val="-6"/>
        </w:rPr>
        <w:object w:dxaOrig="279" w:dyaOrig="279" w14:anchorId="5CEE00C2">
          <v:shape id="_x0000_i1301" type="#_x0000_t75" style="width:14pt;height:14pt" o:ole="">
            <v:imagedata r:id="rId477" o:title=""/>
          </v:shape>
          <o:OLEObject Type="Embed" ProgID="Equation.3" ShapeID="_x0000_i1301" DrawAspect="Content" ObjectID="_1725719999" r:id="rId478"/>
        </w:object>
      </w:r>
      <w:r w:rsidRPr="00CF1C46">
        <w:t xml:space="preserve"> is odd and </w:t>
      </w:r>
      <w:r w:rsidRPr="00CF1C46">
        <w:rPr>
          <w:position w:val="-6"/>
        </w:rPr>
        <w:object w:dxaOrig="560" w:dyaOrig="279" w14:anchorId="319FE87F">
          <v:shape id="_x0000_i1302" type="#_x0000_t75" style="width:28.5pt;height:14pt" o:ole="" fillcolor="window">
            <v:imagedata r:id="rId479" o:title=""/>
          </v:shape>
          <o:OLEObject Type="Embed" ProgID="Equation.3" ShapeID="_x0000_i1302" DrawAspect="Content" ObjectID="_1725720000" r:id="rId480"/>
        </w:object>
      </w:r>
      <w:r w:rsidRPr="00CF1C46">
        <w:t xml:space="preserve"> if </w:t>
      </w:r>
      <w:r w:rsidRPr="00CF1C46">
        <w:rPr>
          <w:position w:val="-6"/>
        </w:rPr>
        <w:object w:dxaOrig="279" w:dyaOrig="279" w14:anchorId="5EA717B1">
          <v:shape id="_x0000_i1303" type="#_x0000_t75" style="width:14pt;height:14pt" o:ole="">
            <v:imagedata r:id="rId481" o:title=""/>
          </v:shape>
          <o:OLEObject Type="Embed" ProgID="Equation.3" ShapeID="_x0000_i1303" DrawAspect="Content" ObjectID="_1725720001" r:id="rId482"/>
        </w:object>
      </w:r>
      <w:r w:rsidRPr="00CF1C46">
        <w:t>is even. The EVM analyser shall then</w:t>
      </w:r>
    </w:p>
    <w:p w14:paraId="40999144" w14:textId="77777777" w:rsidR="001F449B" w:rsidRPr="00CF1C46" w:rsidRDefault="001F449B" w:rsidP="00360222">
      <w:pPr>
        <w:numPr>
          <w:ilvl w:val="0"/>
          <w:numId w:val="6"/>
        </w:numPr>
        <w:tabs>
          <w:tab w:val="left" w:pos="360"/>
        </w:tabs>
        <w:ind w:hanging="720"/>
      </w:pPr>
      <w:r w:rsidRPr="00CF1C46">
        <w:t>calculate EVM</w:t>
      </w:r>
      <w:r w:rsidRPr="00CF1C46">
        <w:rPr>
          <w:rFonts w:ascii="(Asiatische Schriftart verwende" w:hAnsi="(Asiatische Schriftart verwende"/>
          <w:vertAlign w:val="subscript"/>
        </w:rPr>
        <w:t>l</w:t>
      </w:r>
      <w:r w:rsidRPr="00CF1C46">
        <w:t xml:space="preserve"> with </w:t>
      </w:r>
      <w:r w:rsidRPr="00CF1C46">
        <w:rPr>
          <w:position w:val="-6"/>
        </w:rPr>
        <w:object w:dxaOrig="360" w:dyaOrig="300" w14:anchorId="4B44CD0C">
          <v:shape id="_x0000_i1304" type="#_x0000_t75" style="width:18.5pt;height:15pt" o:ole="" fillcolor="window">
            <v:imagedata r:id="rId421" o:title=""/>
          </v:shape>
          <o:OLEObject Type="Embed" ProgID="Equation.3" ShapeID="_x0000_i1304" DrawAspect="Content" ObjectID="_1725720002" r:id="rId483"/>
        </w:object>
      </w:r>
      <w:r w:rsidRPr="00CF1C46">
        <w:t xml:space="preserve"> set to </w:t>
      </w:r>
      <w:r w:rsidRPr="00CF1C46">
        <w:rPr>
          <w:position w:val="-28"/>
        </w:rPr>
        <w:object w:dxaOrig="1440" w:dyaOrig="680" w14:anchorId="297B26D8">
          <v:shape id="_x0000_i1305" type="#_x0000_t75" style="width:1in;height:34pt" o:ole="" fillcolor="window">
            <v:imagedata r:id="rId471" o:title=""/>
          </v:shape>
          <o:OLEObject Type="Embed" ProgID="Equation.3" ShapeID="_x0000_i1305" DrawAspect="Content" ObjectID="_1725720003" r:id="rId484"/>
        </w:object>
      </w:r>
      <w:r w:rsidRPr="00CF1C46">
        <w:t>,</w:t>
      </w:r>
    </w:p>
    <w:p w14:paraId="5E66C2A1" w14:textId="77777777" w:rsidR="001F449B" w:rsidRPr="00CF1C46" w:rsidRDefault="001F449B" w:rsidP="00360222">
      <w:pPr>
        <w:numPr>
          <w:ilvl w:val="0"/>
          <w:numId w:val="6"/>
        </w:numPr>
        <w:tabs>
          <w:tab w:val="left" w:pos="360"/>
        </w:tabs>
        <w:ind w:hanging="720"/>
      </w:pPr>
      <w:r w:rsidRPr="00CF1C46">
        <w:t>calculate EVM</w:t>
      </w:r>
      <w:r w:rsidRPr="00CF1C46">
        <w:rPr>
          <w:rFonts w:ascii="(Asiatische Schriftart verwende" w:hAnsi="(Asiatische Schriftart verwende"/>
          <w:vertAlign w:val="subscript"/>
        </w:rPr>
        <w:t>h</w:t>
      </w:r>
      <w:r w:rsidRPr="00CF1C46">
        <w:t xml:space="preserve"> with </w:t>
      </w:r>
      <w:r w:rsidRPr="00CF1C46">
        <w:rPr>
          <w:position w:val="-6"/>
        </w:rPr>
        <w:object w:dxaOrig="360" w:dyaOrig="300" w14:anchorId="748DEC01">
          <v:shape id="_x0000_i1306" type="#_x0000_t75" style="width:18.5pt;height:15pt" o:ole="" fillcolor="window">
            <v:imagedata r:id="rId421" o:title=""/>
          </v:shape>
          <o:OLEObject Type="Embed" ProgID="Equation.3" ShapeID="_x0000_i1306" DrawAspect="Content" ObjectID="_1725720004" r:id="rId485"/>
        </w:object>
      </w:r>
      <w:r w:rsidRPr="00CF1C46">
        <w:t xml:space="preserve"> set to </w:t>
      </w:r>
      <w:r w:rsidRPr="00CF1C46">
        <w:rPr>
          <w:position w:val="-28"/>
        </w:rPr>
        <w:object w:dxaOrig="1060" w:dyaOrig="680" w14:anchorId="03A3E3C5">
          <v:shape id="_x0000_i1307" type="#_x0000_t75" style="width:53pt;height:34pt" o:ole="" fillcolor="window">
            <v:imagedata r:id="rId473" o:title=""/>
          </v:shape>
          <o:OLEObject Type="Embed" ProgID="Equation.3" ShapeID="_x0000_i1307" DrawAspect="Content" ObjectID="_1725720005" r:id="rId486"/>
        </w:object>
      </w:r>
      <w:r w:rsidRPr="00CF1C46">
        <w:t>.</w:t>
      </w:r>
    </w:p>
    <w:p w14:paraId="27458E08" w14:textId="77777777" w:rsidR="00534517" w:rsidRPr="00CF1C46" w:rsidRDefault="00431EFB" w:rsidP="00534517">
      <w:pPr>
        <w:pStyle w:val="Heading1"/>
      </w:pPr>
      <w:bookmarkStart w:id="127" w:name="_Toc368023451"/>
      <w:r w:rsidRPr="00CF1C46">
        <w:t>F</w:t>
      </w:r>
      <w:r w:rsidR="001F449B" w:rsidRPr="00CF1C46">
        <w:t>.5</w:t>
      </w:r>
      <w:r w:rsidR="001F449B" w:rsidRPr="00CF1C46">
        <w:tab/>
        <w:t>Window length</w:t>
      </w:r>
      <w:bookmarkEnd w:id="127"/>
    </w:p>
    <w:p w14:paraId="32667FD4" w14:textId="77777777" w:rsidR="001F449B" w:rsidRPr="00CF1C46" w:rsidRDefault="00534517" w:rsidP="00534517">
      <w:pPr>
        <w:pStyle w:val="Heading2"/>
        <w:rPr>
          <w:sz w:val="36"/>
        </w:rPr>
      </w:pPr>
      <w:bookmarkStart w:id="128" w:name="_Toc368023452"/>
      <w:r w:rsidRPr="00CF1C46">
        <w:t>F.5.1</w:t>
      </w:r>
      <w:r w:rsidRPr="00CF1C46">
        <w:tab/>
      </w:r>
      <w:r w:rsidR="001F449B" w:rsidRPr="00CF1C46">
        <w:t>Timing offset</w:t>
      </w:r>
      <w:bookmarkEnd w:id="128"/>
    </w:p>
    <w:p w14:paraId="2142C754" w14:textId="77777777" w:rsidR="001F449B" w:rsidRPr="00CF1C46" w:rsidRDefault="001F449B" w:rsidP="001F449B">
      <w:r w:rsidRPr="00CF1C46">
        <w:t>As a result of using a cyclic prefix, there is a range of</w:t>
      </w:r>
      <w:r w:rsidRPr="00CF1C46">
        <w:rPr>
          <w:position w:val="-6"/>
        </w:rPr>
        <w:object w:dxaOrig="320" w:dyaOrig="279" w14:anchorId="4165A45B">
          <v:shape id="_x0000_i1308" type="#_x0000_t75" style="width:16pt;height:14pt" o:ole="">
            <v:imagedata r:id="rId487" o:title=""/>
          </v:shape>
          <o:OLEObject Type="Embed" ProgID="Equation.3" ShapeID="_x0000_i1308" DrawAspect="Content" ObjectID="_1725720006" r:id="rId488"/>
        </w:object>
      </w:r>
      <w:r w:rsidRPr="00CF1C46">
        <w:t xml:space="preserve">, which, at least in the case of perfect Tx signal quality, would give close to minimum error vector magnitude.  As a first order approximation, that range should be equal to the length of the cyclic prefix.  Any time domain windowing or FIR pulse shaping applied by the transmitter reduces the </w:t>
      </w:r>
      <w:r w:rsidRPr="00CF1C46">
        <w:rPr>
          <w:position w:val="-6"/>
        </w:rPr>
        <w:object w:dxaOrig="320" w:dyaOrig="279" w14:anchorId="735EFBD7">
          <v:shape id="_x0000_i1309" type="#_x0000_t75" style="width:16pt;height:14pt" o:ole="">
            <v:imagedata r:id="rId489" o:title=""/>
          </v:shape>
          <o:OLEObject Type="Embed" ProgID="Equation.3" ShapeID="_x0000_i1309" DrawAspect="Content" ObjectID="_1725720007" r:id="rId490"/>
        </w:object>
      </w:r>
      <w:r w:rsidRPr="00CF1C46">
        <w:t xml:space="preserve"> range within which the error vector is close to its minimum.</w:t>
      </w:r>
    </w:p>
    <w:p w14:paraId="19E596CB" w14:textId="77777777" w:rsidR="001F449B" w:rsidRPr="00CF1C46" w:rsidRDefault="00534517" w:rsidP="00534517">
      <w:pPr>
        <w:pStyle w:val="Heading2"/>
      </w:pPr>
      <w:bookmarkStart w:id="129" w:name="_Toc368023453"/>
      <w:r w:rsidRPr="00CF1C46">
        <w:t>F.5.2</w:t>
      </w:r>
      <w:r w:rsidRPr="00CF1C46">
        <w:tab/>
      </w:r>
      <w:r w:rsidR="001F449B" w:rsidRPr="00CF1C46">
        <w:t>Window length</w:t>
      </w:r>
      <w:bookmarkEnd w:id="129"/>
    </w:p>
    <w:p w14:paraId="17D6A2D8" w14:textId="77777777" w:rsidR="00534517" w:rsidRPr="00CF1C46" w:rsidRDefault="001F449B" w:rsidP="00534517">
      <w:r w:rsidRPr="00CF1C46">
        <w:t xml:space="preserve">The window length </w:t>
      </w:r>
      <w:r w:rsidRPr="00CF1C46">
        <w:rPr>
          <w:position w:val="-6"/>
        </w:rPr>
        <w:object w:dxaOrig="279" w:dyaOrig="279" w14:anchorId="1DF05D92">
          <v:shape id="_x0000_i1310" type="#_x0000_t75" style="width:14pt;height:14pt" o:ole="">
            <v:imagedata r:id="rId441" o:title=""/>
          </v:shape>
          <o:OLEObject Type="Embed" ProgID="Equation.3" ShapeID="_x0000_i1310" DrawAspect="Content" ObjectID="_1725720008" r:id="rId491"/>
        </w:object>
      </w:r>
      <w:r w:rsidRPr="00CF1C46">
        <w:t xml:space="preserve"> affects the measured EVM, and is expressed as a function of the configured cyclic prefix length. </w:t>
      </w:r>
      <w:r w:rsidRPr="00CF1C46">
        <w:rPr>
          <w:sz w:val="18"/>
        </w:rPr>
        <w:t>In the case where equalization is present, as with frequency domain EVM computation, the effect of FIR is reduced</w:t>
      </w:r>
      <w:r w:rsidRPr="00CF1C46">
        <w:t>. This is because the equalization can correct most of the linear distortion introduced by the FIR. However, the time domain windowing effect can’t be removed.</w:t>
      </w:r>
    </w:p>
    <w:p w14:paraId="2031FBAF" w14:textId="77777777" w:rsidR="001F449B" w:rsidRPr="00CF1C46" w:rsidRDefault="00534517" w:rsidP="00534517">
      <w:pPr>
        <w:pStyle w:val="Heading2"/>
        <w:rPr>
          <w:sz w:val="20"/>
        </w:rPr>
      </w:pPr>
      <w:bookmarkStart w:id="130" w:name="_Toc368023454"/>
      <w:r w:rsidRPr="00CF1C46">
        <w:t>F.5.3</w:t>
      </w:r>
      <w:r w:rsidRPr="00CF1C46">
        <w:tab/>
      </w:r>
      <w:r w:rsidR="001F449B" w:rsidRPr="00CF1C46">
        <w:t>Window length for normal CP</w:t>
      </w:r>
      <w:bookmarkEnd w:id="130"/>
    </w:p>
    <w:p w14:paraId="3891196E" w14:textId="77777777" w:rsidR="001F449B" w:rsidRPr="00CF1C46" w:rsidRDefault="001F449B" w:rsidP="001F449B">
      <w:r w:rsidRPr="00CF1C46">
        <w:t>The table below specifies the EVM window length at channel bandwidths 1.4, 3, 5, 10, 15, 20 MHz, for normal CP. The nominal window length for 3 MHz is rounded down one sample to allow the window to be centered on the symbol.</w:t>
      </w:r>
    </w:p>
    <w:p w14:paraId="318954EC" w14:textId="77777777" w:rsidR="001F449B" w:rsidRPr="00CF1C46" w:rsidRDefault="001F449B" w:rsidP="00094AA4">
      <w:pPr>
        <w:pStyle w:val="TH"/>
      </w:pPr>
      <w:r w:rsidRPr="00CF1C46">
        <w:t>Tabl</w:t>
      </w:r>
      <w:r w:rsidR="00AD5FC2" w:rsidRPr="00CF1C46">
        <w:t>e F</w:t>
      </w:r>
      <w:r w:rsidRPr="00CF1C46">
        <w:t>.5</w:t>
      </w:r>
      <w:r w:rsidR="00034433" w:rsidRPr="00CF1C46">
        <w:t>.3</w:t>
      </w:r>
      <w:r w:rsidRPr="00CF1C46">
        <w:t>-1 EVM window length for normal CP</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488"/>
        <w:gridCol w:w="1488"/>
        <w:gridCol w:w="1063"/>
        <w:gridCol w:w="1418"/>
        <w:gridCol w:w="992"/>
        <w:gridCol w:w="1170"/>
      </w:tblGrid>
      <w:tr w:rsidR="001F449B" w:rsidRPr="00CF1C46" w14:paraId="7A490D4A" w14:textId="77777777">
        <w:trPr>
          <w:trHeight w:val="874"/>
          <w:jc w:val="center"/>
        </w:trPr>
        <w:tc>
          <w:tcPr>
            <w:tcW w:w="1170" w:type="dxa"/>
            <w:shd w:val="clear" w:color="auto" w:fill="auto"/>
            <w:vAlign w:val="center"/>
          </w:tcPr>
          <w:p w14:paraId="7C8BB1E7" w14:textId="77777777" w:rsidR="001F449B" w:rsidRPr="00CF1C46" w:rsidRDefault="001F449B" w:rsidP="0043700D">
            <w:pPr>
              <w:pStyle w:val="TAH"/>
              <w:rPr>
                <w:rFonts w:cs="Arial"/>
                <w:lang w:val="en-US" w:eastAsia="en-US"/>
              </w:rPr>
            </w:pPr>
            <w:r w:rsidRPr="00CF1C46">
              <w:rPr>
                <w:rFonts w:cs="Arial"/>
                <w:lang w:val="en-US" w:eastAsia="en-US"/>
              </w:rPr>
              <w:t>Channel Bandwidth MHz</w:t>
            </w:r>
          </w:p>
        </w:tc>
        <w:tc>
          <w:tcPr>
            <w:tcW w:w="1488" w:type="dxa"/>
            <w:shd w:val="clear" w:color="auto" w:fill="auto"/>
            <w:vAlign w:val="center"/>
          </w:tcPr>
          <w:p w14:paraId="1634F8C3" w14:textId="77777777" w:rsidR="001F449B" w:rsidRPr="00CF1C46" w:rsidRDefault="001F449B" w:rsidP="0043700D">
            <w:pPr>
              <w:pStyle w:val="TAH"/>
              <w:rPr>
                <w:rFonts w:cs="Arial"/>
                <w:lang w:val="en-US" w:eastAsia="en-US"/>
              </w:rPr>
            </w:pPr>
            <w:r w:rsidRPr="00CF1C46">
              <w:rPr>
                <w:rFonts w:cs="Arial"/>
                <w:lang w:val="en-US" w:eastAsia="en-US"/>
              </w:rPr>
              <w:t>Cyclic prefix length</w:t>
            </w:r>
            <w:r w:rsidR="00604076" w:rsidRPr="00CF1C46">
              <w:rPr>
                <w:rFonts w:cs="Arial"/>
                <w:vertAlign w:val="superscript"/>
                <w:lang w:val="en-US" w:eastAsia="en-US"/>
              </w:rPr>
              <w:t>1</w:t>
            </w:r>
            <w:r w:rsidRPr="00CF1C46">
              <w:rPr>
                <w:rFonts w:cs="Arial"/>
                <w:lang w:val="en-US" w:eastAsia="en-US"/>
              </w:rPr>
              <w:t xml:space="preserve"> </w:t>
            </w:r>
            <w:r w:rsidRPr="00CF1C46">
              <w:rPr>
                <w:rFonts w:cs="Arial"/>
                <w:position w:val="-14"/>
                <w:lang w:val="en-US" w:eastAsia="en-US"/>
              </w:rPr>
              <w:object w:dxaOrig="380" w:dyaOrig="340" w14:anchorId="29426443">
                <v:shape id="_x0000_i1311" type="#_x0000_t75" style="width:19pt;height:17pt" o:ole="">
                  <v:imagedata r:id="rId492" o:title=""/>
                </v:shape>
                <o:OLEObject Type="Embed" ProgID="Equation.3" ShapeID="_x0000_i1311" DrawAspect="Content" ObjectID="_1725720009" r:id="rId493"/>
              </w:object>
            </w:r>
            <w:r w:rsidRPr="00CF1C46">
              <w:rPr>
                <w:rFonts w:cs="Arial"/>
                <w:lang w:val="en-US" w:eastAsia="en-US"/>
              </w:rPr>
              <w:t>for symbol  0</w:t>
            </w:r>
          </w:p>
        </w:tc>
        <w:tc>
          <w:tcPr>
            <w:tcW w:w="1488" w:type="dxa"/>
            <w:shd w:val="clear" w:color="auto" w:fill="auto"/>
            <w:vAlign w:val="center"/>
          </w:tcPr>
          <w:p w14:paraId="0937FE7A" w14:textId="77777777" w:rsidR="001F449B" w:rsidRPr="00CF1C46" w:rsidRDefault="001F449B" w:rsidP="0043700D">
            <w:pPr>
              <w:pStyle w:val="TAH"/>
              <w:rPr>
                <w:rFonts w:cs="Arial"/>
                <w:lang w:val="en-US" w:eastAsia="en-US"/>
              </w:rPr>
            </w:pPr>
            <w:r w:rsidRPr="00CF1C46">
              <w:rPr>
                <w:rFonts w:cs="Arial"/>
                <w:lang w:val="en-US" w:eastAsia="en-US"/>
              </w:rPr>
              <w:t>Cyclic prefix length</w:t>
            </w:r>
            <w:r w:rsidR="00604076" w:rsidRPr="00CF1C46">
              <w:rPr>
                <w:rFonts w:cs="Arial"/>
                <w:vertAlign w:val="superscript"/>
                <w:lang w:val="en-US" w:eastAsia="en-US"/>
              </w:rPr>
              <w:t>1</w:t>
            </w:r>
            <w:r w:rsidRPr="00CF1C46">
              <w:rPr>
                <w:rFonts w:cs="Arial"/>
                <w:lang w:val="en-US" w:eastAsia="en-US"/>
              </w:rPr>
              <w:t xml:space="preserve"> </w:t>
            </w:r>
            <w:r w:rsidRPr="00CF1C46">
              <w:rPr>
                <w:rFonts w:cs="Arial"/>
                <w:position w:val="-14"/>
                <w:lang w:val="en-US" w:eastAsia="en-US"/>
              </w:rPr>
              <w:object w:dxaOrig="380" w:dyaOrig="340" w14:anchorId="730D16FC">
                <v:shape id="_x0000_i1312" type="#_x0000_t75" style="width:19pt;height:17pt" o:ole="">
                  <v:imagedata r:id="rId492" o:title=""/>
                </v:shape>
                <o:OLEObject Type="Embed" ProgID="Equation.3" ShapeID="_x0000_i1312" DrawAspect="Content" ObjectID="_1725720010" r:id="rId494"/>
              </w:object>
            </w:r>
            <w:r w:rsidRPr="00CF1C46">
              <w:rPr>
                <w:rFonts w:cs="Arial"/>
                <w:lang w:val="en-US" w:eastAsia="en-US"/>
              </w:rPr>
              <w:t>for symbols 1 to 6</w:t>
            </w:r>
          </w:p>
        </w:tc>
        <w:tc>
          <w:tcPr>
            <w:tcW w:w="1063" w:type="dxa"/>
            <w:shd w:val="clear" w:color="auto" w:fill="auto"/>
            <w:vAlign w:val="center"/>
          </w:tcPr>
          <w:p w14:paraId="442A332F" w14:textId="77777777" w:rsidR="001F449B" w:rsidRPr="00CF1C46" w:rsidRDefault="001F449B" w:rsidP="0043700D">
            <w:pPr>
              <w:pStyle w:val="TAH"/>
              <w:rPr>
                <w:rFonts w:cs="Arial"/>
                <w:lang w:val="en-US" w:eastAsia="en-US"/>
              </w:rPr>
            </w:pPr>
            <w:r w:rsidRPr="00CF1C46">
              <w:rPr>
                <w:rFonts w:cs="Arial"/>
                <w:lang w:val="en-US" w:eastAsia="en-US"/>
              </w:rPr>
              <w:t>Nominal FFT size</w:t>
            </w:r>
          </w:p>
        </w:tc>
        <w:tc>
          <w:tcPr>
            <w:tcW w:w="1418" w:type="dxa"/>
            <w:shd w:val="clear" w:color="auto" w:fill="auto"/>
            <w:vAlign w:val="center"/>
          </w:tcPr>
          <w:p w14:paraId="21FA7A00" w14:textId="77777777" w:rsidR="001F449B" w:rsidRPr="00CF1C46" w:rsidRDefault="001F449B" w:rsidP="0043700D">
            <w:pPr>
              <w:pStyle w:val="TAH"/>
              <w:rPr>
                <w:rFonts w:cs="Arial"/>
                <w:lang w:val="en-US" w:eastAsia="en-US"/>
              </w:rPr>
            </w:pPr>
            <w:r w:rsidRPr="00CF1C46">
              <w:rPr>
                <w:rFonts w:cs="Arial"/>
                <w:lang w:val="en-US" w:eastAsia="en-US"/>
              </w:rPr>
              <w:t>Cyclic prefix for symbols 1 to 6 in FFT samples</w:t>
            </w:r>
          </w:p>
        </w:tc>
        <w:tc>
          <w:tcPr>
            <w:tcW w:w="992" w:type="dxa"/>
            <w:shd w:val="clear" w:color="auto" w:fill="auto"/>
            <w:vAlign w:val="center"/>
          </w:tcPr>
          <w:p w14:paraId="2127295E" w14:textId="77777777" w:rsidR="001F449B" w:rsidRPr="00CF1C46" w:rsidRDefault="001F449B" w:rsidP="0043700D">
            <w:pPr>
              <w:pStyle w:val="TAH"/>
              <w:rPr>
                <w:rFonts w:cs="Arial"/>
                <w:lang w:val="en-US" w:eastAsia="en-US"/>
              </w:rPr>
            </w:pPr>
            <w:r w:rsidRPr="00CF1C46">
              <w:rPr>
                <w:rFonts w:cs="Arial"/>
                <w:lang w:val="en-US" w:eastAsia="en-US"/>
              </w:rPr>
              <w:t xml:space="preserve">EVM window length </w:t>
            </w:r>
            <w:r w:rsidRPr="00CF1C46">
              <w:rPr>
                <w:rFonts w:cs="Arial"/>
                <w:i/>
                <w:lang w:val="en-US" w:eastAsia="en-US"/>
              </w:rPr>
              <w:t>W</w:t>
            </w:r>
            <w:r w:rsidR="00604076" w:rsidRPr="00CF1C46">
              <w:rPr>
                <w:rFonts w:cs="Arial"/>
                <w:i/>
                <w:lang w:val="en-US" w:eastAsia="en-US"/>
              </w:rPr>
              <w:t xml:space="preserve"> </w:t>
            </w:r>
            <w:r w:rsidR="00604076" w:rsidRPr="00CF1C46">
              <w:rPr>
                <w:rFonts w:cs="Arial"/>
                <w:lang w:val="en-US" w:eastAsia="en-US"/>
              </w:rPr>
              <w:t>in FFT samples</w:t>
            </w:r>
          </w:p>
        </w:tc>
        <w:tc>
          <w:tcPr>
            <w:tcW w:w="1170" w:type="dxa"/>
            <w:shd w:val="clear" w:color="auto" w:fill="auto"/>
            <w:vAlign w:val="center"/>
          </w:tcPr>
          <w:p w14:paraId="766ACD0B" w14:textId="77777777" w:rsidR="001F449B" w:rsidRPr="00CF1C46" w:rsidRDefault="001F449B" w:rsidP="0043700D">
            <w:pPr>
              <w:pStyle w:val="TAH"/>
              <w:rPr>
                <w:rFonts w:cs="Arial"/>
                <w:lang w:val="en-US" w:eastAsia="en-US"/>
              </w:rPr>
            </w:pPr>
            <w:r w:rsidRPr="00CF1C46">
              <w:rPr>
                <w:rFonts w:cs="Arial"/>
                <w:lang w:val="en-US" w:eastAsia="en-US"/>
              </w:rPr>
              <w:t xml:space="preserve">Ratio of </w:t>
            </w:r>
            <w:r w:rsidRPr="00CF1C46">
              <w:rPr>
                <w:rFonts w:cs="Arial"/>
                <w:i/>
                <w:lang w:val="en-US" w:eastAsia="en-US"/>
              </w:rPr>
              <w:t>W</w:t>
            </w:r>
            <w:r w:rsidRPr="00CF1C46">
              <w:rPr>
                <w:rFonts w:cs="Arial"/>
                <w:lang w:val="en-US" w:eastAsia="en-US"/>
              </w:rPr>
              <w:t xml:space="preserve"> to CP for symbols 1 to 6</w:t>
            </w:r>
            <w:r w:rsidR="00604076" w:rsidRPr="00CF1C46">
              <w:rPr>
                <w:rFonts w:cs="Arial"/>
                <w:lang w:val="en-US" w:eastAsia="en-US"/>
              </w:rPr>
              <w:t xml:space="preserve"> </w:t>
            </w:r>
            <w:r w:rsidR="00604076" w:rsidRPr="00CF1C46">
              <w:rPr>
                <w:rFonts w:cs="Arial"/>
                <w:vertAlign w:val="superscript"/>
                <w:lang w:val="en-US" w:eastAsia="en-US"/>
              </w:rPr>
              <w:t>2</w:t>
            </w:r>
          </w:p>
        </w:tc>
      </w:tr>
      <w:tr w:rsidR="001F449B" w:rsidRPr="00CF1C46" w14:paraId="4A6FA21F" w14:textId="77777777">
        <w:trPr>
          <w:jc w:val="center"/>
        </w:trPr>
        <w:tc>
          <w:tcPr>
            <w:tcW w:w="1170" w:type="dxa"/>
            <w:vAlign w:val="center"/>
          </w:tcPr>
          <w:p w14:paraId="5F8FB81B" w14:textId="77777777" w:rsidR="001F449B" w:rsidRPr="00CF1C46" w:rsidRDefault="001F449B" w:rsidP="0043700D">
            <w:pPr>
              <w:pStyle w:val="TAC"/>
              <w:rPr>
                <w:rFonts w:cs="Arial"/>
                <w:lang w:val="en-US" w:eastAsia="en-US"/>
              </w:rPr>
            </w:pPr>
            <w:r w:rsidRPr="00CF1C46">
              <w:rPr>
                <w:rFonts w:cs="Arial"/>
                <w:lang w:val="en-US" w:eastAsia="en-US"/>
              </w:rPr>
              <w:t>1.4</w:t>
            </w:r>
          </w:p>
        </w:tc>
        <w:tc>
          <w:tcPr>
            <w:tcW w:w="1488" w:type="dxa"/>
            <w:vMerge w:val="restart"/>
            <w:vAlign w:val="center"/>
          </w:tcPr>
          <w:p w14:paraId="2796D720" w14:textId="77777777" w:rsidR="001F449B" w:rsidRPr="00CF1C46" w:rsidRDefault="001F449B" w:rsidP="0043700D">
            <w:pPr>
              <w:pStyle w:val="TAC"/>
              <w:rPr>
                <w:rFonts w:cs="Arial"/>
                <w:lang w:val="en-US" w:eastAsia="en-US"/>
              </w:rPr>
            </w:pPr>
            <w:r w:rsidRPr="00CF1C46">
              <w:rPr>
                <w:rFonts w:cs="Arial"/>
                <w:lang w:val="en-US" w:eastAsia="en-US"/>
              </w:rPr>
              <w:t>160</w:t>
            </w:r>
          </w:p>
        </w:tc>
        <w:tc>
          <w:tcPr>
            <w:tcW w:w="1488" w:type="dxa"/>
            <w:vMerge w:val="restart"/>
            <w:vAlign w:val="center"/>
          </w:tcPr>
          <w:p w14:paraId="60C7AF01" w14:textId="77777777" w:rsidR="001F449B" w:rsidRPr="00CF1C46" w:rsidRDefault="001F449B" w:rsidP="0043700D">
            <w:pPr>
              <w:pStyle w:val="TAC"/>
              <w:rPr>
                <w:rFonts w:cs="Arial"/>
                <w:lang w:val="en-US" w:eastAsia="en-US"/>
              </w:rPr>
            </w:pPr>
            <w:r w:rsidRPr="00CF1C46">
              <w:rPr>
                <w:rFonts w:cs="Arial"/>
                <w:lang w:val="en-US" w:eastAsia="en-US"/>
              </w:rPr>
              <w:t>144</w:t>
            </w:r>
          </w:p>
        </w:tc>
        <w:tc>
          <w:tcPr>
            <w:tcW w:w="1063" w:type="dxa"/>
            <w:vAlign w:val="center"/>
          </w:tcPr>
          <w:p w14:paraId="6791A508" w14:textId="77777777" w:rsidR="001F449B" w:rsidRPr="00CF1C46" w:rsidRDefault="001F449B" w:rsidP="0043700D">
            <w:pPr>
              <w:pStyle w:val="TAC"/>
              <w:rPr>
                <w:rFonts w:cs="Arial"/>
                <w:lang w:val="en-US" w:eastAsia="en-US"/>
              </w:rPr>
            </w:pPr>
            <w:r w:rsidRPr="00CF1C46">
              <w:rPr>
                <w:rFonts w:cs="Arial"/>
                <w:lang w:val="en-US" w:eastAsia="en-US"/>
              </w:rPr>
              <w:t>128</w:t>
            </w:r>
          </w:p>
        </w:tc>
        <w:tc>
          <w:tcPr>
            <w:tcW w:w="1418" w:type="dxa"/>
            <w:vAlign w:val="center"/>
          </w:tcPr>
          <w:p w14:paraId="597524C8" w14:textId="77777777" w:rsidR="001F449B" w:rsidRPr="00CF1C46" w:rsidRDefault="001F449B" w:rsidP="0043700D">
            <w:pPr>
              <w:pStyle w:val="TAC"/>
              <w:rPr>
                <w:rFonts w:cs="Arial"/>
                <w:lang w:val="en-US" w:eastAsia="en-US"/>
              </w:rPr>
            </w:pPr>
            <w:r w:rsidRPr="00CF1C46">
              <w:rPr>
                <w:rFonts w:cs="Arial"/>
                <w:lang w:val="en-US" w:eastAsia="en-US"/>
              </w:rPr>
              <w:t>9</w:t>
            </w:r>
          </w:p>
        </w:tc>
        <w:tc>
          <w:tcPr>
            <w:tcW w:w="992" w:type="dxa"/>
            <w:vAlign w:val="center"/>
          </w:tcPr>
          <w:p w14:paraId="7E10F6AD" w14:textId="77777777" w:rsidR="001F449B" w:rsidRPr="00CF1C46" w:rsidRDefault="002D0191" w:rsidP="0043700D">
            <w:pPr>
              <w:pStyle w:val="TAC"/>
              <w:rPr>
                <w:rFonts w:cs="Arial"/>
                <w:lang w:val="en-US" w:eastAsia="en-US"/>
              </w:rPr>
            </w:pPr>
            <w:r w:rsidRPr="00CF1C46">
              <w:rPr>
                <w:rFonts w:cs="Arial"/>
                <w:lang w:val="en-US" w:eastAsia="en-US"/>
              </w:rPr>
              <w:t>5</w:t>
            </w:r>
          </w:p>
        </w:tc>
        <w:tc>
          <w:tcPr>
            <w:tcW w:w="1170" w:type="dxa"/>
          </w:tcPr>
          <w:p w14:paraId="6BD44BDF" w14:textId="77777777" w:rsidR="001F449B" w:rsidRPr="00CF1C46" w:rsidRDefault="002D0191" w:rsidP="0043700D">
            <w:pPr>
              <w:pStyle w:val="TAC"/>
              <w:rPr>
                <w:rFonts w:cs="Arial"/>
                <w:lang w:val="en-US" w:eastAsia="en-US"/>
              </w:rPr>
            </w:pPr>
            <w:r w:rsidRPr="00CF1C46">
              <w:rPr>
                <w:rFonts w:cs="Arial"/>
                <w:lang w:val="en-US" w:eastAsia="en-US"/>
              </w:rPr>
              <w:t>55.6</w:t>
            </w:r>
          </w:p>
        </w:tc>
      </w:tr>
      <w:tr w:rsidR="001F449B" w:rsidRPr="00CF1C46" w14:paraId="4FE6B383" w14:textId="77777777">
        <w:trPr>
          <w:jc w:val="center"/>
        </w:trPr>
        <w:tc>
          <w:tcPr>
            <w:tcW w:w="1170" w:type="dxa"/>
            <w:vAlign w:val="center"/>
          </w:tcPr>
          <w:p w14:paraId="37AB5FB2" w14:textId="77777777" w:rsidR="001F449B" w:rsidRPr="00CF1C46" w:rsidRDefault="001F449B" w:rsidP="0043700D">
            <w:pPr>
              <w:pStyle w:val="TAC"/>
              <w:rPr>
                <w:rFonts w:cs="Arial"/>
                <w:lang w:val="en-US" w:eastAsia="en-US"/>
              </w:rPr>
            </w:pPr>
            <w:r w:rsidRPr="00CF1C46">
              <w:rPr>
                <w:rFonts w:cs="Arial"/>
                <w:lang w:val="en-US" w:eastAsia="en-US"/>
              </w:rPr>
              <w:t>3</w:t>
            </w:r>
          </w:p>
        </w:tc>
        <w:tc>
          <w:tcPr>
            <w:tcW w:w="1488" w:type="dxa"/>
            <w:vMerge/>
            <w:vAlign w:val="center"/>
          </w:tcPr>
          <w:p w14:paraId="448300BD" w14:textId="77777777" w:rsidR="001F449B" w:rsidRPr="00CF1C46" w:rsidRDefault="001F449B" w:rsidP="0043700D">
            <w:pPr>
              <w:pStyle w:val="TAC"/>
              <w:rPr>
                <w:rFonts w:cs="Arial"/>
                <w:lang w:val="en-US" w:eastAsia="en-US"/>
              </w:rPr>
            </w:pPr>
          </w:p>
        </w:tc>
        <w:tc>
          <w:tcPr>
            <w:tcW w:w="1488" w:type="dxa"/>
            <w:vMerge/>
            <w:vAlign w:val="center"/>
          </w:tcPr>
          <w:p w14:paraId="70C01AAA" w14:textId="77777777" w:rsidR="001F449B" w:rsidRPr="00CF1C46" w:rsidRDefault="001F449B" w:rsidP="0043700D">
            <w:pPr>
              <w:pStyle w:val="TAC"/>
              <w:rPr>
                <w:rFonts w:cs="Arial"/>
                <w:lang w:val="en-US" w:eastAsia="en-US"/>
              </w:rPr>
            </w:pPr>
          </w:p>
        </w:tc>
        <w:tc>
          <w:tcPr>
            <w:tcW w:w="1063" w:type="dxa"/>
            <w:vAlign w:val="center"/>
          </w:tcPr>
          <w:p w14:paraId="14CBDAF4" w14:textId="77777777" w:rsidR="001F449B" w:rsidRPr="00CF1C46" w:rsidRDefault="001F449B" w:rsidP="0043700D">
            <w:pPr>
              <w:pStyle w:val="TAC"/>
              <w:rPr>
                <w:rFonts w:cs="Arial"/>
                <w:lang w:val="en-US" w:eastAsia="en-US"/>
              </w:rPr>
            </w:pPr>
            <w:r w:rsidRPr="00CF1C46">
              <w:rPr>
                <w:rFonts w:cs="Arial"/>
                <w:lang w:val="en-US" w:eastAsia="en-US"/>
              </w:rPr>
              <w:t>256</w:t>
            </w:r>
          </w:p>
        </w:tc>
        <w:tc>
          <w:tcPr>
            <w:tcW w:w="1418" w:type="dxa"/>
            <w:vAlign w:val="center"/>
          </w:tcPr>
          <w:p w14:paraId="6B9B8B65" w14:textId="77777777" w:rsidR="001F449B" w:rsidRPr="00CF1C46" w:rsidRDefault="001F449B" w:rsidP="0043700D">
            <w:pPr>
              <w:pStyle w:val="TAC"/>
              <w:rPr>
                <w:rFonts w:cs="Arial"/>
                <w:lang w:val="en-US" w:eastAsia="en-US"/>
              </w:rPr>
            </w:pPr>
            <w:r w:rsidRPr="00CF1C46">
              <w:rPr>
                <w:rFonts w:cs="Arial"/>
                <w:lang w:val="en-US" w:eastAsia="en-US"/>
              </w:rPr>
              <w:t>18</w:t>
            </w:r>
          </w:p>
        </w:tc>
        <w:tc>
          <w:tcPr>
            <w:tcW w:w="992" w:type="dxa"/>
            <w:vAlign w:val="center"/>
          </w:tcPr>
          <w:p w14:paraId="493F89D7" w14:textId="77777777" w:rsidR="001F449B" w:rsidRPr="00CF1C46" w:rsidRDefault="002D0191" w:rsidP="0043700D">
            <w:pPr>
              <w:pStyle w:val="TAC"/>
              <w:rPr>
                <w:rFonts w:cs="Arial"/>
                <w:lang w:val="en-US" w:eastAsia="en-US"/>
              </w:rPr>
            </w:pPr>
            <w:r w:rsidRPr="00CF1C46">
              <w:rPr>
                <w:rFonts w:cs="Arial"/>
                <w:lang w:val="en-US" w:eastAsia="en-US"/>
              </w:rPr>
              <w:t>12</w:t>
            </w:r>
          </w:p>
        </w:tc>
        <w:tc>
          <w:tcPr>
            <w:tcW w:w="1170" w:type="dxa"/>
          </w:tcPr>
          <w:p w14:paraId="2597E987" w14:textId="77777777" w:rsidR="001F449B" w:rsidRPr="00CF1C46" w:rsidRDefault="002D0191" w:rsidP="0043700D">
            <w:pPr>
              <w:pStyle w:val="TAC"/>
              <w:rPr>
                <w:rFonts w:cs="Arial"/>
                <w:lang w:val="en-US" w:eastAsia="en-US"/>
              </w:rPr>
            </w:pPr>
            <w:r w:rsidRPr="00CF1C46">
              <w:rPr>
                <w:rFonts w:cs="Arial"/>
                <w:lang w:val="en-US" w:eastAsia="en-US"/>
              </w:rPr>
              <w:t>66.7</w:t>
            </w:r>
          </w:p>
        </w:tc>
      </w:tr>
      <w:tr w:rsidR="001F449B" w:rsidRPr="00CF1C46" w14:paraId="41B60EBE" w14:textId="77777777">
        <w:trPr>
          <w:jc w:val="center"/>
        </w:trPr>
        <w:tc>
          <w:tcPr>
            <w:tcW w:w="1170" w:type="dxa"/>
            <w:vAlign w:val="center"/>
          </w:tcPr>
          <w:p w14:paraId="60818FC4" w14:textId="77777777" w:rsidR="001F449B" w:rsidRPr="00CF1C46" w:rsidRDefault="001F449B" w:rsidP="0043700D">
            <w:pPr>
              <w:pStyle w:val="TAC"/>
              <w:rPr>
                <w:rFonts w:cs="Arial"/>
                <w:lang w:val="en-US" w:eastAsia="en-US"/>
              </w:rPr>
            </w:pPr>
            <w:r w:rsidRPr="00CF1C46">
              <w:rPr>
                <w:rFonts w:cs="Arial"/>
                <w:lang w:val="en-US" w:eastAsia="en-US"/>
              </w:rPr>
              <w:t>5</w:t>
            </w:r>
          </w:p>
        </w:tc>
        <w:tc>
          <w:tcPr>
            <w:tcW w:w="1488" w:type="dxa"/>
            <w:vMerge/>
            <w:vAlign w:val="center"/>
          </w:tcPr>
          <w:p w14:paraId="6575309C" w14:textId="77777777" w:rsidR="001F449B" w:rsidRPr="00CF1C46" w:rsidRDefault="001F449B" w:rsidP="0043700D">
            <w:pPr>
              <w:pStyle w:val="TAC"/>
              <w:rPr>
                <w:rFonts w:cs="Arial"/>
                <w:lang w:val="en-US" w:eastAsia="en-US"/>
              </w:rPr>
            </w:pPr>
          </w:p>
        </w:tc>
        <w:tc>
          <w:tcPr>
            <w:tcW w:w="1488" w:type="dxa"/>
            <w:vMerge/>
            <w:vAlign w:val="center"/>
          </w:tcPr>
          <w:p w14:paraId="5BD6CBC7" w14:textId="77777777" w:rsidR="001F449B" w:rsidRPr="00CF1C46" w:rsidRDefault="001F449B" w:rsidP="0043700D">
            <w:pPr>
              <w:pStyle w:val="TAC"/>
              <w:rPr>
                <w:rFonts w:cs="Arial"/>
                <w:lang w:val="en-US" w:eastAsia="en-US"/>
              </w:rPr>
            </w:pPr>
          </w:p>
        </w:tc>
        <w:tc>
          <w:tcPr>
            <w:tcW w:w="1063" w:type="dxa"/>
            <w:vAlign w:val="center"/>
          </w:tcPr>
          <w:p w14:paraId="5A547BD7" w14:textId="77777777" w:rsidR="001F449B" w:rsidRPr="00CF1C46" w:rsidRDefault="001F449B" w:rsidP="0043700D">
            <w:pPr>
              <w:pStyle w:val="TAC"/>
              <w:rPr>
                <w:rFonts w:cs="Arial"/>
                <w:lang w:val="en-US" w:eastAsia="en-US"/>
              </w:rPr>
            </w:pPr>
            <w:r w:rsidRPr="00CF1C46">
              <w:rPr>
                <w:rFonts w:cs="Arial"/>
                <w:lang w:val="en-US" w:eastAsia="en-US"/>
              </w:rPr>
              <w:t>512</w:t>
            </w:r>
          </w:p>
        </w:tc>
        <w:tc>
          <w:tcPr>
            <w:tcW w:w="1418" w:type="dxa"/>
            <w:vAlign w:val="center"/>
          </w:tcPr>
          <w:p w14:paraId="761FCC2E" w14:textId="77777777" w:rsidR="001F449B" w:rsidRPr="00CF1C46" w:rsidRDefault="001F449B" w:rsidP="0043700D">
            <w:pPr>
              <w:pStyle w:val="TAC"/>
              <w:rPr>
                <w:rFonts w:cs="Arial"/>
                <w:lang w:val="en-US" w:eastAsia="en-US"/>
              </w:rPr>
            </w:pPr>
            <w:r w:rsidRPr="00CF1C46">
              <w:rPr>
                <w:rFonts w:cs="Arial"/>
                <w:lang w:val="en-US" w:eastAsia="en-US"/>
              </w:rPr>
              <w:t>36</w:t>
            </w:r>
          </w:p>
        </w:tc>
        <w:tc>
          <w:tcPr>
            <w:tcW w:w="992" w:type="dxa"/>
            <w:vAlign w:val="center"/>
          </w:tcPr>
          <w:p w14:paraId="3CE90230" w14:textId="77777777" w:rsidR="001F449B" w:rsidRPr="00CF1C46" w:rsidRDefault="001F449B" w:rsidP="0043700D">
            <w:pPr>
              <w:pStyle w:val="TAC"/>
              <w:rPr>
                <w:rFonts w:cs="Arial"/>
                <w:lang w:val="en-US" w:eastAsia="en-US"/>
              </w:rPr>
            </w:pPr>
            <w:r w:rsidRPr="00CF1C46">
              <w:rPr>
                <w:rFonts w:cs="Arial"/>
                <w:lang w:val="en-US" w:eastAsia="en-US"/>
              </w:rPr>
              <w:t>32</w:t>
            </w:r>
          </w:p>
        </w:tc>
        <w:tc>
          <w:tcPr>
            <w:tcW w:w="1170" w:type="dxa"/>
          </w:tcPr>
          <w:p w14:paraId="5205C07B" w14:textId="77777777" w:rsidR="001F449B" w:rsidRPr="00CF1C46" w:rsidRDefault="001F449B" w:rsidP="0043700D">
            <w:pPr>
              <w:pStyle w:val="TAC"/>
              <w:rPr>
                <w:rFonts w:cs="Arial"/>
                <w:lang w:val="en-US" w:eastAsia="en-US"/>
              </w:rPr>
            </w:pPr>
            <w:r w:rsidRPr="00CF1C46">
              <w:rPr>
                <w:rFonts w:cs="Arial"/>
                <w:lang w:val="en-US" w:eastAsia="en-US"/>
              </w:rPr>
              <w:t>88.9</w:t>
            </w:r>
          </w:p>
        </w:tc>
      </w:tr>
      <w:tr w:rsidR="001F449B" w:rsidRPr="00CF1C46" w14:paraId="15FC7FC5" w14:textId="77777777">
        <w:trPr>
          <w:jc w:val="center"/>
        </w:trPr>
        <w:tc>
          <w:tcPr>
            <w:tcW w:w="1170" w:type="dxa"/>
            <w:vAlign w:val="center"/>
          </w:tcPr>
          <w:p w14:paraId="0060639F" w14:textId="77777777" w:rsidR="001F449B" w:rsidRPr="00CF1C46" w:rsidRDefault="001F449B" w:rsidP="0043700D">
            <w:pPr>
              <w:pStyle w:val="TAC"/>
              <w:rPr>
                <w:rFonts w:cs="Arial"/>
                <w:lang w:val="en-US" w:eastAsia="en-US"/>
              </w:rPr>
            </w:pPr>
            <w:r w:rsidRPr="00CF1C46">
              <w:rPr>
                <w:rFonts w:cs="Arial"/>
                <w:lang w:val="en-US" w:eastAsia="en-US"/>
              </w:rPr>
              <w:t>10</w:t>
            </w:r>
          </w:p>
        </w:tc>
        <w:tc>
          <w:tcPr>
            <w:tcW w:w="1488" w:type="dxa"/>
            <w:vMerge/>
            <w:vAlign w:val="center"/>
          </w:tcPr>
          <w:p w14:paraId="0CDA8103" w14:textId="77777777" w:rsidR="001F449B" w:rsidRPr="00CF1C46" w:rsidRDefault="001F449B" w:rsidP="0043700D">
            <w:pPr>
              <w:pStyle w:val="TAC"/>
              <w:rPr>
                <w:rFonts w:cs="Arial"/>
                <w:lang w:val="en-US" w:eastAsia="en-US"/>
              </w:rPr>
            </w:pPr>
          </w:p>
        </w:tc>
        <w:tc>
          <w:tcPr>
            <w:tcW w:w="1488" w:type="dxa"/>
            <w:vMerge/>
            <w:vAlign w:val="center"/>
          </w:tcPr>
          <w:p w14:paraId="3594170D" w14:textId="77777777" w:rsidR="001F449B" w:rsidRPr="00CF1C46" w:rsidRDefault="001F449B" w:rsidP="0043700D">
            <w:pPr>
              <w:pStyle w:val="TAC"/>
              <w:rPr>
                <w:rFonts w:cs="Arial"/>
                <w:lang w:val="en-US" w:eastAsia="en-US"/>
              </w:rPr>
            </w:pPr>
          </w:p>
        </w:tc>
        <w:tc>
          <w:tcPr>
            <w:tcW w:w="1063" w:type="dxa"/>
            <w:vAlign w:val="center"/>
          </w:tcPr>
          <w:p w14:paraId="0D45101A" w14:textId="77777777" w:rsidR="001F449B" w:rsidRPr="00CF1C46" w:rsidRDefault="001F449B" w:rsidP="0043700D">
            <w:pPr>
              <w:pStyle w:val="TAC"/>
              <w:rPr>
                <w:rFonts w:cs="Arial"/>
                <w:lang w:val="en-US" w:eastAsia="en-US"/>
              </w:rPr>
            </w:pPr>
            <w:r w:rsidRPr="00CF1C46">
              <w:rPr>
                <w:rFonts w:cs="Arial"/>
                <w:lang w:val="en-US" w:eastAsia="en-US"/>
              </w:rPr>
              <w:t>1024</w:t>
            </w:r>
          </w:p>
        </w:tc>
        <w:tc>
          <w:tcPr>
            <w:tcW w:w="1418" w:type="dxa"/>
            <w:vAlign w:val="center"/>
          </w:tcPr>
          <w:p w14:paraId="2D877D74" w14:textId="77777777" w:rsidR="001F449B" w:rsidRPr="00CF1C46" w:rsidRDefault="001F449B" w:rsidP="0043700D">
            <w:pPr>
              <w:pStyle w:val="TAC"/>
              <w:rPr>
                <w:rFonts w:cs="Arial"/>
                <w:lang w:val="en-US" w:eastAsia="en-US"/>
              </w:rPr>
            </w:pPr>
            <w:r w:rsidRPr="00CF1C46">
              <w:rPr>
                <w:rFonts w:cs="Arial"/>
                <w:lang w:val="en-US" w:eastAsia="en-US"/>
              </w:rPr>
              <w:t>72</w:t>
            </w:r>
          </w:p>
        </w:tc>
        <w:tc>
          <w:tcPr>
            <w:tcW w:w="992" w:type="dxa"/>
            <w:vAlign w:val="center"/>
          </w:tcPr>
          <w:p w14:paraId="41E493F9" w14:textId="77777777" w:rsidR="001F449B" w:rsidRPr="00CF1C46" w:rsidRDefault="001F449B" w:rsidP="0043700D">
            <w:pPr>
              <w:pStyle w:val="TAC"/>
              <w:rPr>
                <w:rFonts w:cs="Arial"/>
                <w:lang w:val="en-US" w:eastAsia="en-US"/>
              </w:rPr>
            </w:pPr>
            <w:r w:rsidRPr="00CF1C46">
              <w:rPr>
                <w:rFonts w:cs="Arial"/>
                <w:lang w:val="en-US" w:eastAsia="en-US"/>
              </w:rPr>
              <w:t>66</w:t>
            </w:r>
          </w:p>
        </w:tc>
        <w:tc>
          <w:tcPr>
            <w:tcW w:w="1170" w:type="dxa"/>
          </w:tcPr>
          <w:p w14:paraId="790D8036" w14:textId="77777777" w:rsidR="001F449B" w:rsidRPr="00CF1C46" w:rsidRDefault="001F449B" w:rsidP="0043700D">
            <w:pPr>
              <w:pStyle w:val="TAC"/>
              <w:rPr>
                <w:rFonts w:cs="Arial"/>
                <w:lang w:val="en-US" w:eastAsia="en-US"/>
              </w:rPr>
            </w:pPr>
            <w:r w:rsidRPr="00CF1C46">
              <w:rPr>
                <w:rFonts w:cs="Arial"/>
                <w:lang w:val="en-US" w:eastAsia="en-US"/>
              </w:rPr>
              <w:t>91.7</w:t>
            </w:r>
          </w:p>
        </w:tc>
      </w:tr>
      <w:tr w:rsidR="001F449B" w:rsidRPr="00CF1C46" w14:paraId="0FEDEE01" w14:textId="77777777">
        <w:trPr>
          <w:jc w:val="center"/>
        </w:trPr>
        <w:tc>
          <w:tcPr>
            <w:tcW w:w="1170" w:type="dxa"/>
            <w:vAlign w:val="center"/>
          </w:tcPr>
          <w:p w14:paraId="12BE6EA1" w14:textId="77777777" w:rsidR="001F449B" w:rsidRPr="00CF1C46" w:rsidRDefault="001F449B" w:rsidP="0043700D">
            <w:pPr>
              <w:pStyle w:val="TAC"/>
              <w:rPr>
                <w:rFonts w:cs="Arial"/>
                <w:lang w:val="en-US" w:eastAsia="en-US"/>
              </w:rPr>
            </w:pPr>
            <w:r w:rsidRPr="00CF1C46">
              <w:rPr>
                <w:rFonts w:cs="Arial"/>
                <w:lang w:val="en-US" w:eastAsia="en-US"/>
              </w:rPr>
              <w:t>15</w:t>
            </w:r>
          </w:p>
        </w:tc>
        <w:tc>
          <w:tcPr>
            <w:tcW w:w="1488" w:type="dxa"/>
            <w:vMerge/>
            <w:vAlign w:val="center"/>
          </w:tcPr>
          <w:p w14:paraId="2EA6C399" w14:textId="77777777" w:rsidR="001F449B" w:rsidRPr="00CF1C46" w:rsidRDefault="001F449B" w:rsidP="0043700D">
            <w:pPr>
              <w:pStyle w:val="TAC"/>
              <w:rPr>
                <w:rFonts w:cs="Arial"/>
                <w:lang w:val="en-US" w:eastAsia="en-US"/>
              </w:rPr>
            </w:pPr>
          </w:p>
        </w:tc>
        <w:tc>
          <w:tcPr>
            <w:tcW w:w="1488" w:type="dxa"/>
            <w:vMerge/>
            <w:vAlign w:val="center"/>
          </w:tcPr>
          <w:p w14:paraId="4EAA8565" w14:textId="77777777" w:rsidR="001F449B" w:rsidRPr="00CF1C46" w:rsidRDefault="001F449B" w:rsidP="0043700D">
            <w:pPr>
              <w:pStyle w:val="TAC"/>
              <w:rPr>
                <w:rFonts w:cs="Arial"/>
                <w:lang w:val="en-US" w:eastAsia="en-US"/>
              </w:rPr>
            </w:pPr>
          </w:p>
        </w:tc>
        <w:tc>
          <w:tcPr>
            <w:tcW w:w="1063" w:type="dxa"/>
            <w:vAlign w:val="center"/>
          </w:tcPr>
          <w:p w14:paraId="7ECC5219" w14:textId="77777777" w:rsidR="001F449B" w:rsidRPr="00CF1C46" w:rsidRDefault="001F449B" w:rsidP="0043700D">
            <w:pPr>
              <w:pStyle w:val="TAC"/>
              <w:rPr>
                <w:rFonts w:cs="Arial"/>
                <w:lang w:val="en-US" w:eastAsia="en-US"/>
              </w:rPr>
            </w:pPr>
            <w:r w:rsidRPr="00CF1C46">
              <w:rPr>
                <w:rFonts w:cs="Arial"/>
                <w:lang w:val="en-US" w:eastAsia="en-US"/>
              </w:rPr>
              <w:t>1536</w:t>
            </w:r>
          </w:p>
        </w:tc>
        <w:tc>
          <w:tcPr>
            <w:tcW w:w="1418" w:type="dxa"/>
            <w:vAlign w:val="center"/>
          </w:tcPr>
          <w:p w14:paraId="7F768430" w14:textId="77777777" w:rsidR="001F449B" w:rsidRPr="00CF1C46" w:rsidRDefault="001F449B" w:rsidP="0043700D">
            <w:pPr>
              <w:pStyle w:val="TAC"/>
              <w:rPr>
                <w:rFonts w:cs="Arial"/>
                <w:lang w:val="en-US" w:eastAsia="en-US"/>
              </w:rPr>
            </w:pPr>
            <w:r w:rsidRPr="00CF1C46">
              <w:rPr>
                <w:rFonts w:cs="Arial"/>
                <w:lang w:val="en-US" w:eastAsia="en-US"/>
              </w:rPr>
              <w:t>108</w:t>
            </w:r>
          </w:p>
        </w:tc>
        <w:tc>
          <w:tcPr>
            <w:tcW w:w="992" w:type="dxa"/>
            <w:vAlign w:val="center"/>
          </w:tcPr>
          <w:p w14:paraId="00BA1011" w14:textId="77777777" w:rsidR="001F449B" w:rsidRPr="00CF1C46" w:rsidRDefault="001F449B" w:rsidP="0043700D">
            <w:pPr>
              <w:pStyle w:val="TAC"/>
              <w:rPr>
                <w:rFonts w:cs="Arial"/>
                <w:lang w:val="en-US" w:eastAsia="en-US"/>
              </w:rPr>
            </w:pPr>
            <w:r w:rsidRPr="00CF1C46">
              <w:rPr>
                <w:rFonts w:cs="Arial"/>
                <w:lang w:val="en-US" w:eastAsia="en-US"/>
              </w:rPr>
              <w:t>102</w:t>
            </w:r>
          </w:p>
        </w:tc>
        <w:tc>
          <w:tcPr>
            <w:tcW w:w="1170" w:type="dxa"/>
          </w:tcPr>
          <w:p w14:paraId="7D06FB91" w14:textId="77777777" w:rsidR="001F449B" w:rsidRPr="00CF1C46" w:rsidRDefault="001F449B" w:rsidP="0043700D">
            <w:pPr>
              <w:pStyle w:val="TAC"/>
              <w:rPr>
                <w:rFonts w:cs="Arial"/>
                <w:lang w:val="en-US" w:eastAsia="en-US"/>
              </w:rPr>
            </w:pPr>
            <w:r w:rsidRPr="00CF1C46">
              <w:rPr>
                <w:rFonts w:cs="Arial"/>
                <w:lang w:val="en-US" w:eastAsia="en-US"/>
              </w:rPr>
              <w:t>94.4</w:t>
            </w:r>
          </w:p>
        </w:tc>
      </w:tr>
      <w:tr w:rsidR="001F449B" w:rsidRPr="00CF1C46" w14:paraId="21A2D7B6" w14:textId="77777777">
        <w:trPr>
          <w:jc w:val="center"/>
        </w:trPr>
        <w:tc>
          <w:tcPr>
            <w:tcW w:w="1170" w:type="dxa"/>
            <w:vAlign w:val="center"/>
          </w:tcPr>
          <w:p w14:paraId="35D052D6" w14:textId="77777777" w:rsidR="001F449B" w:rsidRPr="00CF1C46" w:rsidRDefault="001F449B" w:rsidP="0043700D">
            <w:pPr>
              <w:pStyle w:val="TAC"/>
              <w:rPr>
                <w:rFonts w:cs="Arial"/>
                <w:lang w:val="en-US" w:eastAsia="en-US"/>
              </w:rPr>
            </w:pPr>
            <w:r w:rsidRPr="00CF1C46">
              <w:rPr>
                <w:rFonts w:cs="Arial"/>
                <w:lang w:val="en-US" w:eastAsia="en-US"/>
              </w:rPr>
              <w:t>20</w:t>
            </w:r>
          </w:p>
        </w:tc>
        <w:tc>
          <w:tcPr>
            <w:tcW w:w="1488" w:type="dxa"/>
            <w:vMerge/>
            <w:vAlign w:val="center"/>
          </w:tcPr>
          <w:p w14:paraId="1406B79B" w14:textId="77777777" w:rsidR="001F449B" w:rsidRPr="00CF1C46" w:rsidRDefault="001F449B" w:rsidP="0043700D">
            <w:pPr>
              <w:pStyle w:val="TAC"/>
              <w:rPr>
                <w:rFonts w:cs="Arial"/>
                <w:lang w:val="en-US" w:eastAsia="en-US"/>
              </w:rPr>
            </w:pPr>
          </w:p>
        </w:tc>
        <w:tc>
          <w:tcPr>
            <w:tcW w:w="1488" w:type="dxa"/>
            <w:vMerge/>
            <w:vAlign w:val="center"/>
          </w:tcPr>
          <w:p w14:paraId="60BE834F" w14:textId="77777777" w:rsidR="001F449B" w:rsidRPr="00CF1C46" w:rsidRDefault="001F449B" w:rsidP="0043700D">
            <w:pPr>
              <w:pStyle w:val="TAC"/>
              <w:rPr>
                <w:rFonts w:cs="Arial"/>
                <w:lang w:val="en-US" w:eastAsia="en-US"/>
              </w:rPr>
            </w:pPr>
          </w:p>
        </w:tc>
        <w:tc>
          <w:tcPr>
            <w:tcW w:w="1063" w:type="dxa"/>
            <w:vAlign w:val="center"/>
          </w:tcPr>
          <w:p w14:paraId="07C04AEA" w14:textId="77777777" w:rsidR="001F449B" w:rsidRPr="00CF1C46" w:rsidRDefault="001F449B" w:rsidP="0043700D">
            <w:pPr>
              <w:pStyle w:val="TAC"/>
              <w:rPr>
                <w:rFonts w:cs="Arial"/>
                <w:lang w:val="en-US" w:eastAsia="en-US"/>
              </w:rPr>
            </w:pPr>
            <w:r w:rsidRPr="00CF1C46">
              <w:rPr>
                <w:rFonts w:cs="Arial"/>
                <w:lang w:val="en-US" w:eastAsia="en-US"/>
              </w:rPr>
              <w:t>2048</w:t>
            </w:r>
          </w:p>
        </w:tc>
        <w:tc>
          <w:tcPr>
            <w:tcW w:w="1418" w:type="dxa"/>
            <w:vAlign w:val="center"/>
          </w:tcPr>
          <w:p w14:paraId="7706A4FB" w14:textId="77777777" w:rsidR="001F449B" w:rsidRPr="00CF1C46" w:rsidRDefault="001F449B" w:rsidP="0043700D">
            <w:pPr>
              <w:pStyle w:val="TAC"/>
              <w:rPr>
                <w:rFonts w:cs="Arial"/>
                <w:lang w:val="en-US" w:eastAsia="en-US"/>
              </w:rPr>
            </w:pPr>
            <w:r w:rsidRPr="00CF1C46">
              <w:rPr>
                <w:rFonts w:cs="Arial"/>
                <w:lang w:val="en-US" w:eastAsia="en-US"/>
              </w:rPr>
              <w:t>144</w:t>
            </w:r>
          </w:p>
        </w:tc>
        <w:tc>
          <w:tcPr>
            <w:tcW w:w="992" w:type="dxa"/>
            <w:vAlign w:val="center"/>
          </w:tcPr>
          <w:p w14:paraId="54F4374E" w14:textId="77777777" w:rsidR="001F449B" w:rsidRPr="00CF1C46" w:rsidRDefault="001F449B" w:rsidP="0043700D">
            <w:pPr>
              <w:pStyle w:val="TAC"/>
              <w:rPr>
                <w:rFonts w:cs="Arial"/>
                <w:lang w:val="en-US" w:eastAsia="en-US"/>
              </w:rPr>
            </w:pPr>
            <w:r w:rsidRPr="00CF1C46">
              <w:rPr>
                <w:rFonts w:cs="Arial"/>
                <w:lang w:val="en-US" w:eastAsia="en-US"/>
              </w:rPr>
              <w:t>136</w:t>
            </w:r>
          </w:p>
        </w:tc>
        <w:tc>
          <w:tcPr>
            <w:tcW w:w="1170" w:type="dxa"/>
          </w:tcPr>
          <w:p w14:paraId="37FA8A92" w14:textId="77777777" w:rsidR="001F449B" w:rsidRPr="00CF1C46" w:rsidRDefault="001F449B" w:rsidP="0043700D">
            <w:pPr>
              <w:pStyle w:val="TAC"/>
              <w:rPr>
                <w:rFonts w:cs="Arial"/>
                <w:lang w:val="en-US" w:eastAsia="en-US"/>
              </w:rPr>
            </w:pPr>
            <w:r w:rsidRPr="00CF1C46">
              <w:rPr>
                <w:rFonts w:cs="Arial"/>
                <w:lang w:val="en-US" w:eastAsia="en-US"/>
              </w:rPr>
              <w:t>94.4</w:t>
            </w:r>
          </w:p>
        </w:tc>
      </w:tr>
      <w:tr w:rsidR="001F449B" w:rsidRPr="00CF1C46" w14:paraId="70CCB600" w14:textId="77777777">
        <w:trPr>
          <w:jc w:val="center"/>
        </w:trPr>
        <w:tc>
          <w:tcPr>
            <w:tcW w:w="8789" w:type="dxa"/>
            <w:gridSpan w:val="7"/>
            <w:vAlign w:val="center"/>
          </w:tcPr>
          <w:p w14:paraId="7F3A1E54" w14:textId="77777777" w:rsidR="00604076" w:rsidRPr="00CF1C46" w:rsidRDefault="00604076" w:rsidP="00604076">
            <w:pPr>
              <w:pStyle w:val="TAN"/>
              <w:rPr>
                <w:rFonts w:cs="Arial"/>
                <w:lang w:val="en-US" w:eastAsia="en-US"/>
              </w:rPr>
            </w:pPr>
            <w:r w:rsidRPr="00CF1C46">
              <w:rPr>
                <w:rFonts w:cs="Arial"/>
                <w:lang w:val="en-US" w:eastAsia="en-US"/>
              </w:rPr>
              <w:t xml:space="preserve">Note 1: </w:t>
            </w:r>
            <w:r w:rsidRPr="00CF1C46">
              <w:rPr>
                <w:rFonts w:cs="Arial"/>
                <w:lang w:val="en-US" w:eastAsia="en-US"/>
              </w:rPr>
              <w:tab/>
              <w:t>The unit is number of samples, sampling rate of 30.72MHz is assumed.</w:t>
            </w:r>
          </w:p>
          <w:p w14:paraId="73AA8C13" w14:textId="77777777" w:rsidR="001F449B" w:rsidRPr="00CF1C46" w:rsidRDefault="00604076" w:rsidP="00604076">
            <w:pPr>
              <w:pStyle w:val="TAN"/>
              <w:rPr>
                <w:rFonts w:cs="Arial"/>
                <w:lang w:val="en-US" w:eastAsia="en-US"/>
              </w:rPr>
            </w:pPr>
            <w:r w:rsidRPr="00CF1C46">
              <w:rPr>
                <w:rFonts w:cs="Arial"/>
                <w:lang w:val="en-US" w:eastAsia="en-US"/>
              </w:rPr>
              <w:t xml:space="preserve">Note 2: </w:t>
            </w:r>
            <w:r w:rsidRPr="00CF1C46">
              <w:rPr>
                <w:rFonts w:cs="Arial"/>
                <w:lang w:val="en-US" w:eastAsia="en-US"/>
              </w:rPr>
              <w:tab/>
              <w:t>These percentages are informative and apply to symbols 1 through 6. Symbol 0 has a longer CP and therefore a lower percentage.</w:t>
            </w:r>
          </w:p>
        </w:tc>
      </w:tr>
    </w:tbl>
    <w:p w14:paraId="786F1D00" w14:textId="77777777" w:rsidR="00534517" w:rsidRPr="00CF1C46" w:rsidRDefault="00534517" w:rsidP="00561121"/>
    <w:p w14:paraId="59B884B5" w14:textId="77777777" w:rsidR="001F449B" w:rsidRPr="00CF1C46" w:rsidRDefault="00534517" w:rsidP="00534517">
      <w:pPr>
        <w:pStyle w:val="Heading2"/>
      </w:pPr>
      <w:bookmarkStart w:id="131" w:name="_Toc368023455"/>
      <w:r w:rsidRPr="00CF1C46">
        <w:t>F.5.4</w:t>
      </w:r>
      <w:r w:rsidRPr="00CF1C46">
        <w:tab/>
      </w:r>
      <w:r w:rsidR="001F449B" w:rsidRPr="00CF1C46">
        <w:t>Window length for Extended CP</w:t>
      </w:r>
      <w:bookmarkEnd w:id="131"/>
    </w:p>
    <w:p w14:paraId="16C7E966" w14:textId="77777777" w:rsidR="001F449B" w:rsidRPr="00CF1C46" w:rsidRDefault="001F449B" w:rsidP="001F449B">
      <w:r w:rsidRPr="00CF1C46">
        <w:t>The table below specifies the EVM window length at channel bandwidths 1.4, 3, 5, 10, 15, 20 MHz, for extended CP. The nominal window lengths for 3 MHz and 15 MHz are rounded down one sample to allow the window to be centered on the symbol.</w:t>
      </w:r>
    </w:p>
    <w:p w14:paraId="0E51B923" w14:textId="77777777" w:rsidR="001F449B" w:rsidRPr="00CF1C46" w:rsidRDefault="001F449B" w:rsidP="00094AA4">
      <w:pPr>
        <w:pStyle w:val="TH"/>
      </w:pPr>
      <w:r w:rsidRPr="00CF1C46">
        <w:t xml:space="preserve">Table </w:t>
      </w:r>
      <w:r w:rsidR="00094AA4" w:rsidRPr="00CF1C46">
        <w:t>F</w:t>
      </w:r>
      <w:r w:rsidRPr="00CF1C46">
        <w:t>.5</w:t>
      </w:r>
      <w:r w:rsidR="00034433" w:rsidRPr="00CF1C46">
        <w:t>.4-1</w:t>
      </w:r>
      <w:r w:rsidRPr="00CF1C46">
        <w:t xml:space="preserve"> EVM window length for extended CP</w:t>
      </w:r>
    </w:p>
    <w:tbl>
      <w:tblPr>
        <w:tblW w:w="7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gridCol w:w="1170"/>
      </w:tblGrid>
      <w:tr w:rsidR="001F449B" w:rsidRPr="00CF1C46" w14:paraId="7C520044" w14:textId="77777777">
        <w:trPr>
          <w:trHeight w:val="874"/>
          <w:jc w:val="center"/>
        </w:trPr>
        <w:tc>
          <w:tcPr>
            <w:tcW w:w="1170" w:type="dxa"/>
            <w:shd w:val="clear" w:color="auto" w:fill="auto"/>
            <w:vAlign w:val="center"/>
          </w:tcPr>
          <w:p w14:paraId="70382756" w14:textId="77777777" w:rsidR="001F449B" w:rsidRPr="00CF1C46" w:rsidRDefault="001F449B" w:rsidP="0043700D">
            <w:pPr>
              <w:pStyle w:val="TAH"/>
              <w:rPr>
                <w:rFonts w:cs="Arial"/>
                <w:lang w:val="en-US" w:eastAsia="en-US"/>
              </w:rPr>
            </w:pPr>
            <w:r w:rsidRPr="00CF1C46">
              <w:rPr>
                <w:rFonts w:cs="Arial"/>
                <w:lang w:val="en-US" w:eastAsia="en-US"/>
              </w:rPr>
              <w:t>Channel</w:t>
            </w:r>
            <w:r w:rsidRPr="00CF1C46">
              <w:rPr>
                <w:rFonts w:cs="Arial"/>
                <w:lang w:val="en-US" w:eastAsia="en-US"/>
              </w:rPr>
              <w:br/>
              <w:t>Bandwidth MHz</w:t>
            </w:r>
          </w:p>
        </w:tc>
        <w:tc>
          <w:tcPr>
            <w:tcW w:w="1170" w:type="dxa"/>
            <w:shd w:val="clear" w:color="auto" w:fill="auto"/>
            <w:vAlign w:val="center"/>
          </w:tcPr>
          <w:p w14:paraId="354A1437" w14:textId="77777777" w:rsidR="001F449B" w:rsidRPr="00CF1C46" w:rsidRDefault="001F449B" w:rsidP="0043700D">
            <w:pPr>
              <w:pStyle w:val="TAH"/>
              <w:rPr>
                <w:rFonts w:cs="Arial"/>
                <w:lang w:val="en-US" w:eastAsia="en-US"/>
              </w:rPr>
            </w:pPr>
            <w:r w:rsidRPr="00CF1C46">
              <w:rPr>
                <w:rFonts w:cs="Arial"/>
                <w:lang w:val="en-US" w:eastAsia="en-US"/>
              </w:rPr>
              <w:t>Cyclic prefix lengt</w:t>
            </w:r>
            <w:r w:rsidR="00604076" w:rsidRPr="00CF1C46">
              <w:rPr>
                <w:rFonts w:cs="Arial"/>
                <w:lang w:val="en-US" w:eastAsia="en-US"/>
              </w:rPr>
              <w:t>h</w:t>
            </w:r>
            <w:r w:rsidR="00604076" w:rsidRPr="00CF1C46">
              <w:rPr>
                <w:rFonts w:cs="Arial"/>
                <w:vertAlign w:val="superscript"/>
                <w:lang w:val="en-US" w:eastAsia="en-US"/>
              </w:rPr>
              <w:t>1</w:t>
            </w:r>
            <w:r w:rsidRPr="00CF1C46">
              <w:rPr>
                <w:rFonts w:cs="Arial"/>
                <w:position w:val="-14"/>
                <w:lang w:val="en-US" w:eastAsia="en-US"/>
              </w:rPr>
              <w:object w:dxaOrig="380" w:dyaOrig="340" w14:anchorId="5837A7AC">
                <v:shape id="_x0000_i1313" type="#_x0000_t75" style="width:19pt;height:17pt" o:ole="">
                  <v:imagedata r:id="rId492" o:title=""/>
                </v:shape>
                <o:OLEObject Type="Embed" ProgID="Equation.3" ShapeID="_x0000_i1313" DrawAspect="Content" ObjectID="_1725720011" r:id="rId495"/>
              </w:object>
            </w:r>
          </w:p>
        </w:tc>
        <w:tc>
          <w:tcPr>
            <w:tcW w:w="1170" w:type="dxa"/>
            <w:shd w:val="clear" w:color="auto" w:fill="auto"/>
            <w:vAlign w:val="center"/>
          </w:tcPr>
          <w:p w14:paraId="75F65320" w14:textId="77777777" w:rsidR="001F449B" w:rsidRPr="00CF1C46" w:rsidRDefault="001F449B" w:rsidP="0043700D">
            <w:pPr>
              <w:pStyle w:val="TAH"/>
              <w:rPr>
                <w:rFonts w:cs="Arial"/>
                <w:lang w:val="en-US" w:eastAsia="en-US"/>
              </w:rPr>
            </w:pPr>
            <w:r w:rsidRPr="00CF1C46">
              <w:rPr>
                <w:rFonts w:cs="Arial"/>
                <w:lang w:val="en-US" w:eastAsia="en-US"/>
              </w:rPr>
              <w:t>Nominal FFT size</w:t>
            </w:r>
          </w:p>
        </w:tc>
        <w:tc>
          <w:tcPr>
            <w:tcW w:w="1170" w:type="dxa"/>
            <w:shd w:val="clear" w:color="auto" w:fill="auto"/>
            <w:vAlign w:val="center"/>
          </w:tcPr>
          <w:p w14:paraId="05DFE7F7" w14:textId="77777777" w:rsidR="001F449B" w:rsidRPr="00CF1C46" w:rsidRDefault="001F449B" w:rsidP="0043700D">
            <w:pPr>
              <w:pStyle w:val="TAH"/>
              <w:rPr>
                <w:rFonts w:cs="Arial"/>
                <w:lang w:val="en-US" w:eastAsia="en-US"/>
              </w:rPr>
            </w:pPr>
            <w:r w:rsidRPr="00CF1C46">
              <w:rPr>
                <w:rFonts w:cs="Arial"/>
                <w:lang w:val="en-US" w:eastAsia="en-US"/>
              </w:rPr>
              <w:t>Cyclic prefix in FFT samples</w:t>
            </w:r>
          </w:p>
        </w:tc>
        <w:tc>
          <w:tcPr>
            <w:tcW w:w="1170" w:type="dxa"/>
            <w:shd w:val="clear" w:color="auto" w:fill="auto"/>
            <w:vAlign w:val="center"/>
          </w:tcPr>
          <w:p w14:paraId="79D2B396" w14:textId="77777777" w:rsidR="001F449B" w:rsidRPr="00CF1C46" w:rsidRDefault="001F449B" w:rsidP="0043700D">
            <w:pPr>
              <w:pStyle w:val="TAH"/>
              <w:rPr>
                <w:rFonts w:cs="Arial"/>
                <w:lang w:val="en-US" w:eastAsia="en-US"/>
              </w:rPr>
            </w:pPr>
            <w:r w:rsidRPr="00CF1C46">
              <w:rPr>
                <w:rFonts w:cs="Arial"/>
                <w:lang w:val="en-US" w:eastAsia="en-US"/>
              </w:rPr>
              <w:t xml:space="preserve">EVM window length </w:t>
            </w:r>
            <w:r w:rsidRPr="00CF1C46">
              <w:rPr>
                <w:rFonts w:cs="Arial"/>
                <w:i/>
                <w:lang w:val="en-US" w:eastAsia="en-US"/>
              </w:rPr>
              <w:t>W</w:t>
            </w:r>
            <w:r w:rsidR="00604076" w:rsidRPr="00CF1C46">
              <w:rPr>
                <w:rFonts w:cs="Arial"/>
                <w:i/>
                <w:lang w:val="en-US" w:eastAsia="en-US"/>
              </w:rPr>
              <w:t xml:space="preserve"> </w:t>
            </w:r>
            <w:r w:rsidR="00604076" w:rsidRPr="00CF1C46">
              <w:rPr>
                <w:rFonts w:cs="Arial"/>
                <w:lang w:val="en-US" w:eastAsia="en-US"/>
              </w:rPr>
              <w:t>in FFT samples</w:t>
            </w:r>
          </w:p>
        </w:tc>
        <w:tc>
          <w:tcPr>
            <w:tcW w:w="1170" w:type="dxa"/>
            <w:shd w:val="clear" w:color="auto" w:fill="auto"/>
            <w:vAlign w:val="center"/>
          </w:tcPr>
          <w:p w14:paraId="23407EED" w14:textId="77777777" w:rsidR="001F449B" w:rsidRPr="00CF1C46" w:rsidRDefault="001F449B" w:rsidP="0043700D">
            <w:pPr>
              <w:pStyle w:val="TAH"/>
              <w:rPr>
                <w:rFonts w:cs="Arial"/>
                <w:lang w:val="en-US" w:eastAsia="en-US"/>
              </w:rPr>
            </w:pPr>
            <w:r w:rsidRPr="00CF1C46">
              <w:rPr>
                <w:rFonts w:cs="Arial"/>
                <w:lang w:val="en-US" w:eastAsia="en-US"/>
              </w:rPr>
              <w:t xml:space="preserve">Ratio of </w:t>
            </w:r>
            <w:r w:rsidRPr="00CF1C46">
              <w:rPr>
                <w:rFonts w:cs="Arial"/>
                <w:i/>
                <w:lang w:val="en-US" w:eastAsia="en-US"/>
              </w:rPr>
              <w:t>W</w:t>
            </w:r>
            <w:r w:rsidRPr="00CF1C46">
              <w:rPr>
                <w:rFonts w:cs="Arial"/>
                <w:lang w:val="en-US" w:eastAsia="en-US"/>
              </w:rPr>
              <w:t xml:space="preserve"> to CP</w:t>
            </w:r>
            <w:r w:rsidR="00604076" w:rsidRPr="00CF1C46">
              <w:rPr>
                <w:rFonts w:cs="Arial"/>
                <w:lang w:val="en-US" w:eastAsia="en-US"/>
              </w:rPr>
              <w:t xml:space="preserve"> </w:t>
            </w:r>
            <w:r w:rsidR="00604076" w:rsidRPr="00CF1C46">
              <w:rPr>
                <w:rFonts w:cs="Arial"/>
                <w:vertAlign w:val="superscript"/>
                <w:lang w:val="en-US" w:eastAsia="en-US"/>
              </w:rPr>
              <w:t>2</w:t>
            </w:r>
          </w:p>
        </w:tc>
      </w:tr>
      <w:tr w:rsidR="001F449B" w:rsidRPr="00CF1C46" w14:paraId="540C05E1" w14:textId="77777777">
        <w:trPr>
          <w:jc w:val="center"/>
        </w:trPr>
        <w:tc>
          <w:tcPr>
            <w:tcW w:w="1170" w:type="dxa"/>
            <w:vAlign w:val="center"/>
          </w:tcPr>
          <w:p w14:paraId="70E13D6A" w14:textId="77777777" w:rsidR="001F449B" w:rsidRPr="00CF1C46" w:rsidRDefault="001F449B" w:rsidP="0043700D">
            <w:pPr>
              <w:pStyle w:val="TAC"/>
              <w:rPr>
                <w:rFonts w:cs="Arial"/>
                <w:lang w:val="en-US" w:eastAsia="en-US"/>
              </w:rPr>
            </w:pPr>
            <w:r w:rsidRPr="00CF1C46">
              <w:rPr>
                <w:rFonts w:cs="Arial"/>
                <w:lang w:val="en-US" w:eastAsia="en-US"/>
              </w:rPr>
              <w:t>1.4</w:t>
            </w:r>
          </w:p>
        </w:tc>
        <w:tc>
          <w:tcPr>
            <w:tcW w:w="1170" w:type="dxa"/>
            <w:vMerge w:val="restart"/>
            <w:vAlign w:val="center"/>
          </w:tcPr>
          <w:p w14:paraId="0BFE1082" w14:textId="77777777" w:rsidR="001F449B" w:rsidRPr="00CF1C46" w:rsidRDefault="001F449B" w:rsidP="0043700D">
            <w:pPr>
              <w:pStyle w:val="TAC"/>
              <w:rPr>
                <w:rFonts w:cs="Arial"/>
                <w:lang w:val="en-US" w:eastAsia="en-US"/>
              </w:rPr>
            </w:pPr>
            <w:r w:rsidRPr="00CF1C46">
              <w:rPr>
                <w:rFonts w:cs="Arial"/>
                <w:lang w:val="en-US" w:eastAsia="en-US"/>
              </w:rPr>
              <w:t>512</w:t>
            </w:r>
          </w:p>
        </w:tc>
        <w:tc>
          <w:tcPr>
            <w:tcW w:w="1170" w:type="dxa"/>
            <w:vAlign w:val="center"/>
          </w:tcPr>
          <w:p w14:paraId="2CCC0E97" w14:textId="77777777" w:rsidR="001F449B" w:rsidRPr="00CF1C46" w:rsidRDefault="001F449B" w:rsidP="0043700D">
            <w:pPr>
              <w:pStyle w:val="TAC"/>
              <w:rPr>
                <w:rFonts w:cs="Arial"/>
                <w:lang w:val="en-US" w:eastAsia="en-US"/>
              </w:rPr>
            </w:pPr>
            <w:r w:rsidRPr="00CF1C46">
              <w:rPr>
                <w:rFonts w:cs="Arial"/>
                <w:lang w:val="en-US" w:eastAsia="en-US"/>
              </w:rPr>
              <w:t>128</w:t>
            </w:r>
          </w:p>
        </w:tc>
        <w:tc>
          <w:tcPr>
            <w:tcW w:w="1170" w:type="dxa"/>
            <w:vAlign w:val="center"/>
          </w:tcPr>
          <w:p w14:paraId="2B5875A6" w14:textId="77777777" w:rsidR="001F449B" w:rsidRPr="00CF1C46" w:rsidRDefault="001F449B" w:rsidP="0043700D">
            <w:pPr>
              <w:pStyle w:val="TAC"/>
              <w:rPr>
                <w:rFonts w:cs="Arial"/>
                <w:lang w:val="en-US" w:eastAsia="en-US"/>
              </w:rPr>
            </w:pPr>
            <w:r w:rsidRPr="00CF1C46">
              <w:rPr>
                <w:rFonts w:cs="Arial"/>
                <w:lang w:val="en-US" w:eastAsia="en-US"/>
              </w:rPr>
              <w:t>32</w:t>
            </w:r>
          </w:p>
        </w:tc>
        <w:tc>
          <w:tcPr>
            <w:tcW w:w="1170" w:type="dxa"/>
            <w:vAlign w:val="center"/>
          </w:tcPr>
          <w:p w14:paraId="7BA61D05" w14:textId="77777777" w:rsidR="001F449B" w:rsidRPr="00CF1C46" w:rsidRDefault="002D0191" w:rsidP="0043700D">
            <w:pPr>
              <w:pStyle w:val="TAC"/>
              <w:rPr>
                <w:rFonts w:cs="Arial"/>
                <w:lang w:val="en-US" w:eastAsia="en-US"/>
              </w:rPr>
            </w:pPr>
            <w:r w:rsidRPr="00CF1C46">
              <w:rPr>
                <w:rFonts w:cs="Arial"/>
                <w:lang w:val="en-US" w:eastAsia="en-US"/>
              </w:rPr>
              <w:t>28</w:t>
            </w:r>
          </w:p>
        </w:tc>
        <w:tc>
          <w:tcPr>
            <w:tcW w:w="1170" w:type="dxa"/>
          </w:tcPr>
          <w:p w14:paraId="2EB4401B" w14:textId="77777777" w:rsidR="001F449B" w:rsidRPr="00CF1C46" w:rsidRDefault="002D0191" w:rsidP="0043700D">
            <w:pPr>
              <w:pStyle w:val="TAC"/>
              <w:rPr>
                <w:rFonts w:cs="Arial"/>
                <w:lang w:val="en-US" w:eastAsia="en-US"/>
              </w:rPr>
            </w:pPr>
            <w:r w:rsidRPr="00CF1C46">
              <w:rPr>
                <w:rFonts w:cs="Arial"/>
                <w:lang w:val="en-US" w:eastAsia="en-US"/>
              </w:rPr>
              <w:t>87.5</w:t>
            </w:r>
          </w:p>
        </w:tc>
      </w:tr>
      <w:tr w:rsidR="001F449B" w:rsidRPr="00CF1C46" w14:paraId="1F843E34" w14:textId="77777777">
        <w:trPr>
          <w:jc w:val="center"/>
        </w:trPr>
        <w:tc>
          <w:tcPr>
            <w:tcW w:w="1170" w:type="dxa"/>
            <w:vAlign w:val="center"/>
          </w:tcPr>
          <w:p w14:paraId="6C4A59CF" w14:textId="77777777" w:rsidR="001F449B" w:rsidRPr="00CF1C46" w:rsidRDefault="001F449B" w:rsidP="0043700D">
            <w:pPr>
              <w:pStyle w:val="TAC"/>
              <w:rPr>
                <w:rFonts w:cs="Arial"/>
                <w:lang w:val="en-US" w:eastAsia="en-US"/>
              </w:rPr>
            </w:pPr>
            <w:r w:rsidRPr="00CF1C46">
              <w:rPr>
                <w:rFonts w:cs="Arial"/>
                <w:lang w:val="en-US" w:eastAsia="en-US"/>
              </w:rPr>
              <w:t>3</w:t>
            </w:r>
          </w:p>
        </w:tc>
        <w:tc>
          <w:tcPr>
            <w:tcW w:w="1170" w:type="dxa"/>
            <w:vMerge/>
            <w:vAlign w:val="center"/>
          </w:tcPr>
          <w:p w14:paraId="7B644891" w14:textId="77777777" w:rsidR="001F449B" w:rsidRPr="00CF1C46" w:rsidRDefault="001F449B" w:rsidP="0043700D">
            <w:pPr>
              <w:pStyle w:val="TAC"/>
              <w:rPr>
                <w:rFonts w:cs="Arial"/>
                <w:lang w:val="en-US" w:eastAsia="en-US"/>
              </w:rPr>
            </w:pPr>
          </w:p>
        </w:tc>
        <w:tc>
          <w:tcPr>
            <w:tcW w:w="1170" w:type="dxa"/>
            <w:vAlign w:val="center"/>
          </w:tcPr>
          <w:p w14:paraId="5140D1F2" w14:textId="77777777" w:rsidR="001F449B" w:rsidRPr="00CF1C46" w:rsidRDefault="001F449B" w:rsidP="0043700D">
            <w:pPr>
              <w:pStyle w:val="TAC"/>
              <w:rPr>
                <w:rFonts w:cs="Arial"/>
                <w:lang w:val="en-US" w:eastAsia="en-US"/>
              </w:rPr>
            </w:pPr>
            <w:r w:rsidRPr="00CF1C46">
              <w:rPr>
                <w:rFonts w:cs="Arial"/>
                <w:lang w:val="en-US" w:eastAsia="en-US"/>
              </w:rPr>
              <w:t>256</w:t>
            </w:r>
          </w:p>
        </w:tc>
        <w:tc>
          <w:tcPr>
            <w:tcW w:w="1170" w:type="dxa"/>
            <w:vAlign w:val="center"/>
          </w:tcPr>
          <w:p w14:paraId="3EC300B7" w14:textId="77777777" w:rsidR="001F449B" w:rsidRPr="00CF1C46" w:rsidRDefault="001F449B" w:rsidP="0043700D">
            <w:pPr>
              <w:pStyle w:val="TAC"/>
              <w:rPr>
                <w:rFonts w:cs="Arial"/>
                <w:lang w:val="en-US" w:eastAsia="en-US"/>
              </w:rPr>
            </w:pPr>
            <w:r w:rsidRPr="00CF1C46">
              <w:rPr>
                <w:rFonts w:cs="Arial"/>
                <w:lang w:val="en-US" w:eastAsia="en-US"/>
              </w:rPr>
              <w:t>64</w:t>
            </w:r>
          </w:p>
        </w:tc>
        <w:tc>
          <w:tcPr>
            <w:tcW w:w="1170" w:type="dxa"/>
            <w:vAlign w:val="center"/>
          </w:tcPr>
          <w:p w14:paraId="59FF311D" w14:textId="77777777" w:rsidR="001F449B" w:rsidRPr="00CF1C46" w:rsidRDefault="002D0191" w:rsidP="0043700D">
            <w:pPr>
              <w:pStyle w:val="TAC"/>
              <w:rPr>
                <w:rFonts w:cs="Arial"/>
                <w:lang w:val="en-US" w:eastAsia="en-US"/>
              </w:rPr>
            </w:pPr>
            <w:r w:rsidRPr="00CF1C46">
              <w:rPr>
                <w:rFonts w:cs="Arial"/>
                <w:lang w:val="en-US" w:eastAsia="en-US"/>
              </w:rPr>
              <w:t>58</w:t>
            </w:r>
          </w:p>
        </w:tc>
        <w:tc>
          <w:tcPr>
            <w:tcW w:w="1170" w:type="dxa"/>
          </w:tcPr>
          <w:p w14:paraId="2E0C0E10" w14:textId="77777777" w:rsidR="001F449B" w:rsidRPr="00CF1C46" w:rsidRDefault="002D0191" w:rsidP="0043700D">
            <w:pPr>
              <w:pStyle w:val="TAC"/>
              <w:rPr>
                <w:rFonts w:cs="Arial"/>
                <w:lang w:val="en-US" w:eastAsia="en-US"/>
              </w:rPr>
            </w:pPr>
            <w:r w:rsidRPr="00CF1C46">
              <w:rPr>
                <w:rFonts w:cs="Arial"/>
                <w:lang w:val="en-US" w:eastAsia="en-US"/>
              </w:rPr>
              <w:t>90.6</w:t>
            </w:r>
          </w:p>
        </w:tc>
      </w:tr>
      <w:tr w:rsidR="001F449B" w:rsidRPr="00CF1C46" w14:paraId="128F502D" w14:textId="77777777">
        <w:trPr>
          <w:jc w:val="center"/>
        </w:trPr>
        <w:tc>
          <w:tcPr>
            <w:tcW w:w="1170" w:type="dxa"/>
            <w:vAlign w:val="center"/>
          </w:tcPr>
          <w:p w14:paraId="2F5301D2" w14:textId="77777777" w:rsidR="001F449B" w:rsidRPr="00CF1C46" w:rsidRDefault="001F449B" w:rsidP="0043700D">
            <w:pPr>
              <w:pStyle w:val="TAC"/>
              <w:rPr>
                <w:rFonts w:cs="Arial"/>
                <w:lang w:val="en-US" w:eastAsia="en-US"/>
              </w:rPr>
            </w:pPr>
            <w:r w:rsidRPr="00CF1C46">
              <w:rPr>
                <w:rFonts w:cs="Arial"/>
                <w:lang w:val="en-US" w:eastAsia="en-US"/>
              </w:rPr>
              <w:t>5</w:t>
            </w:r>
          </w:p>
        </w:tc>
        <w:tc>
          <w:tcPr>
            <w:tcW w:w="1170" w:type="dxa"/>
            <w:vMerge/>
            <w:vAlign w:val="center"/>
          </w:tcPr>
          <w:p w14:paraId="1E79A038" w14:textId="77777777" w:rsidR="001F449B" w:rsidRPr="00CF1C46" w:rsidRDefault="001F449B" w:rsidP="0043700D">
            <w:pPr>
              <w:pStyle w:val="TAC"/>
              <w:rPr>
                <w:rFonts w:cs="Arial"/>
                <w:lang w:val="en-US" w:eastAsia="en-US"/>
              </w:rPr>
            </w:pPr>
          </w:p>
        </w:tc>
        <w:tc>
          <w:tcPr>
            <w:tcW w:w="1170" w:type="dxa"/>
            <w:vAlign w:val="center"/>
          </w:tcPr>
          <w:p w14:paraId="3B045066" w14:textId="77777777" w:rsidR="001F449B" w:rsidRPr="00CF1C46" w:rsidRDefault="001F449B" w:rsidP="0043700D">
            <w:pPr>
              <w:pStyle w:val="TAC"/>
              <w:rPr>
                <w:rFonts w:cs="Arial"/>
                <w:lang w:val="en-US" w:eastAsia="en-US"/>
              </w:rPr>
            </w:pPr>
            <w:r w:rsidRPr="00CF1C46">
              <w:rPr>
                <w:rFonts w:cs="Arial"/>
                <w:lang w:val="en-US" w:eastAsia="en-US"/>
              </w:rPr>
              <w:t>512</w:t>
            </w:r>
          </w:p>
        </w:tc>
        <w:tc>
          <w:tcPr>
            <w:tcW w:w="1170" w:type="dxa"/>
            <w:vAlign w:val="center"/>
          </w:tcPr>
          <w:p w14:paraId="2F8D1A8B" w14:textId="77777777" w:rsidR="001F449B" w:rsidRPr="00CF1C46" w:rsidRDefault="001F449B" w:rsidP="0043700D">
            <w:pPr>
              <w:pStyle w:val="TAC"/>
              <w:rPr>
                <w:rFonts w:cs="Arial"/>
                <w:lang w:val="en-US" w:eastAsia="en-US"/>
              </w:rPr>
            </w:pPr>
            <w:r w:rsidRPr="00CF1C46">
              <w:rPr>
                <w:rFonts w:cs="Arial"/>
                <w:lang w:val="en-US" w:eastAsia="en-US"/>
              </w:rPr>
              <w:t>128</w:t>
            </w:r>
          </w:p>
        </w:tc>
        <w:tc>
          <w:tcPr>
            <w:tcW w:w="1170" w:type="dxa"/>
            <w:vAlign w:val="center"/>
          </w:tcPr>
          <w:p w14:paraId="534016E5" w14:textId="77777777" w:rsidR="001F449B" w:rsidRPr="00CF1C46" w:rsidRDefault="001F449B" w:rsidP="0043700D">
            <w:pPr>
              <w:pStyle w:val="TAC"/>
              <w:rPr>
                <w:rFonts w:cs="Arial"/>
                <w:lang w:val="en-US" w:eastAsia="en-US"/>
              </w:rPr>
            </w:pPr>
            <w:r w:rsidRPr="00CF1C46">
              <w:rPr>
                <w:rFonts w:cs="Arial"/>
                <w:lang w:val="en-US" w:eastAsia="en-US"/>
              </w:rPr>
              <w:t>124</w:t>
            </w:r>
          </w:p>
        </w:tc>
        <w:tc>
          <w:tcPr>
            <w:tcW w:w="1170" w:type="dxa"/>
          </w:tcPr>
          <w:p w14:paraId="5CBB2535" w14:textId="77777777" w:rsidR="001F449B" w:rsidRPr="00CF1C46" w:rsidRDefault="001F449B" w:rsidP="0043700D">
            <w:pPr>
              <w:pStyle w:val="TAC"/>
              <w:rPr>
                <w:rFonts w:cs="Arial"/>
                <w:lang w:val="en-US" w:eastAsia="en-US"/>
              </w:rPr>
            </w:pPr>
            <w:r w:rsidRPr="00CF1C46">
              <w:rPr>
                <w:rFonts w:cs="Arial"/>
                <w:lang w:val="en-US" w:eastAsia="en-US"/>
              </w:rPr>
              <w:t>96.9</w:t>
            </w:r>
          </w:p>
        </w:tc>
      </w:tr>
      <w:tr w:rsidR="001F449B" w:rsidRPr="00CF1C46" w14:paraId="0BA48AD8" w14:textId="77777777">
        <w:trPr>
          <w:jc w:val="center"/>
        </w:trPr>
        <w:tc>
          <w:tcPr>
            <w:tcW w:w="1170" w:type="dxa"/>
            <w:vAlign w:val="center"/>
          </w:tcPr>
          <w:p w14:paraId="1F0393BC" w14:textId="77777777" w:rsidR="001F449B" w:rsidRPr="00CF1C46" w:rsidRDefault="001F449B" w:rsidP="0043700D">
            <w:pPr>
              <w:pStyle w:val="TAC"/>
              <w:rPr>
                <w:rFonts w:cs="Arial"/>
                <w:lang w:val="en-US" w:eastAsia="en-US"/>
              </w:rPr>
            </w:pPr>
            <w:r w:rsidRPr="00CF1C46">
              <w:rPr>
                <w:rFonts w:cs="Arial"/>
                <w:lang w:val="en-US" w:eastAsia="en-US"/>
              </w:rPr>
              <w:t>10</w:t>
            </w:r>
          </w:p>
        </w:tc>
        <w:tc>
          <w:tcPr>
            <w:tcW w:w="1170" w:type="dxa"/>
            <w:vMerge/>
            <w:vAlign w:val="center"/>
          </w:tcPr>
          <w:p w14:paraId="67474E6A" w14:textId="77777777" w:rsidR="001F449B" w:rsidRPr="00CF1C46" w:rsidRDefault="001F449B" w:rsidP="0043700D">
            <w:pPr>
              <w:pStyle w:val="TAC"/>
              <w:rPr>
                <w:rFonts w:cs="Arial"/>
                <w:lang w:val="en-US" w:eastAsia="en-US"/>
              </w:rPr>
            </w:pPr>
          </w:p>
        </w:tc>
        <w:tc>
          <w:tcPr>
            <w:tcW w:w="1170" w:type="dxa"/>
            <w:vAlign w:val="center"/>
          </w:tcPr>
          <w:p w14:paraId="35981E69" w14:textId="77777777" w:rsidR="001F449B" w:rsidRPr="00CF1C46" w:rsidRDefault="001F449B" w:rsidP="0043700D">
            <w:pPr>
              <w:pStyle w:val="TAC"/>
              <w:rPr>
                <w:rFonts w:cs="Arial"/>
                <w:lang w:val="en-US" w:eastAsia="en-US"/>
              </w:rPr>
            </w:pPr>
            <w:r w:rsidRPr="00CF1C46">
              <w:rPr>
                <w:rFonts w:cs="Arial"/>
                <w:lang w:val="en-US" w:eastAsia="en-US"/>
              </w:rPr>
              <w:t>1024</w:t>
            </w:r>
          </w:p>
        </w:tc>
        <w:tc>
          <w:tcPr>
            <w:tcW w:w="1170" w:type="dxa"/>
            <w:vAlign w:val="center"/>
          </w:tcPr>
          <w:p w14:paraId="27D37D2F" w14:textId="77777777" w:rsidR="001F449B" w:rsidRPr="00CF1C46" w:rsidRDefault="001F449B" w:rsidP="0043700D">
            <w:pPr>
              <w:pStyle w:val="TAC"/>
              <w:rPr>
                <w:rFonts w:cs="Arial"/>
                <w:lang w:val="en-US" w:eastAsia="en-US"/>
              </w:rPr>
            </w:pPr>
            <w:r w:rsidRPr="00CF1C46">
              <w:rPr>
                <w:rFonts w:cs="Arial"/>
                <w:lang w:val="en-US" w:eastAsia="en-US"/>
              </w:rPr>
              <w:t>256</w:t>
            </w:r>
          </w:p>
        </w:tc>
        <w:tc>
          <w:tcPr>
            <w:tcW w:w="1170" w:type="dxa"/>
            <w:vAlign w:val="center"/>
          </w:tcPr>
          <w:p w14:paraId="77764225" w14:textId="77777777" w:rsidR="001F449B" w:rsidRPr="00CF1C46" w:rsidRDefault="001F449B" w:rsidP="0043700D">
            <w:pPr>
              <w:pStyle w:val="TAC"/>
              <w:rPr>
                <w:rFonts w:cs="Arial"/>
                <w:lang w:val="en-US" w:eastAsia="en-US"/>
              </w:rPr>
            </w:pPr>
            <w:r w:rsidRPr="00CF1C46">
              <w:rPr>
                <w:rFonts w:cs="Arial"/>
                <w:lang w:val="en-US" w:eastAsia="en-US"/>
              </w:rPr>
              <w:t>250</w:t>
            </w:r>
          </w:p>
        </w:tc>
        <w:tc>
          <w:tcPr>
            <w:tcW w:w="1170" w:type="dxa"/>
          </w:tcPr>
          <w:p w14:paraId="0ED48FFD" w14:textId="77777777" w:rsidR="001F449B" w:rsidRPr="00CF1C46" w:rsidRDefault="001F449B" w:rsidP="0043700D">
            <w:pPr>
              <w:pStyle w:val="TAC"/>
              <w:rPr>
                <w:rFonts w:cs="Arial"/>
                <w:lang w:val="en-US" w:eastAsia="en-US"/>
              </w:rPr>
            </w:pPr>
            <w:r w:rsidRPr="00CF1C46">
              <w:rPr>
                <w:rFonts w:cs="Arial"/>
                <w:lang w:val="en-US" w:eastAsia="en-US"/>
              </w:rPr>
              <w:t>97.4</w:t>
            </w:r>
          </w:p>
        </w:tc>
      </w:tr>
      <w:tr w:rsidR="001F449B" w:rsidRPr="00CF1C46" w14:paraId="70F69637" w14:textId="77777777">
        <w:trPr>
          <w:jc w:val="center"/>
        </w:trPr>
        <w:tc>
          <w:tcPr>
            <w:tcW w:w="1170" w:type="dxa"/>
            <w:vAlign w:val="center"/>
          </w:tcPr>
          <w:p w14:paraId="426F4135" w14:textId="77777777" w:rsidR="001F449B" w:rsidRPr="00CF1C46" w:rsidRDefault="001F449B" w:rsidP="0043700D">
            <w:pPr>
              <w:pStyle w:val="TAC"/>
              <w:rPr>
                <w:rFonts w:cs="Arial"/>
                <w:lang w:val="en-US" w:eastAsia="en-US"/>
              </w:rPr>
            </w:pPr>
            <w:r w:rsidRPr="00CF1C46">
              <w:rPr>
                <w:rFonts w:cs="Arial"/>
                <w:lang w:val="en-US" w:eastAsia="en-US"/>
              </w:rPr>
              <w:t>15</w:t>
            </w:r>
          </w:p>
        </w:tc>
        <w:tc>
          <w:tcPr>
            <w:tcW w:w="1170" w:type="dxa"/>
            <w:vMerge/>
            <w:vAlign w:val="center"/>
          </w:tcPr>
          <w:p w14:paraId="412565B2" w14:textId="77777777" w:rsidR="001F449B" w:rsidRPr="00CF1C46" w:rsidRDefault="001F449B" w:rsidP="0043700D">
            <w:pPr>
              <w:pStyle w:val="TAC"/>
              <w:rPr>
                <w:rFonts w:cs="Arial"/>
                <w:lang w:val="en-US" w:eastAsia="en-US"/>
              </w:rPr>
            </w:pPr>
          </w:p>
        </w:tc>
        <w:tc>
          <w:tcPr>
            <w:tcW w:w="1170" w:type="dxa"/>
            <w:vAlign w:val="center"/>
          </w:tcPr>
          <w:p w14:paraId="52BB3687" w14:textId="77777777" w:rsidR="001F449B" w:rsidRPr="00CF1C46" w:rsidRDefault="001F449B" w:rsidP="0043700D">
            <w:pPr>
              <w:pStyle w:val="TAC"/>
              <w:rPr>
                <w:rFonts w:cs="Arial"/>
                <w:lang w:val="en-US" w:eastAsia="en-US"/>
              </w:rPr>
            </w:pPr>
            <w:r w:rsidRPr="00CF1C46">
              <w:rPr>
                <w:rFonts w:cs="Arial"/>
                <w:lang w:val="en-US" w:eastAsia="en-US"/>
              </w:rPr>
              <w:t>1536</w:t>
            </w:r>
          </w:p>
        </w:tc>
        <w:tc>
          <w:tcPr>
            <w:tcW w:w="1170" w:type="dxa"/>
            <w:vAlign w:val="center"/>
          </w:tcPr>
          <w:p w14:paraId="7327C337" w14:textId="77777777" w:rsidR="001F449B" w:rsidRPr="00CF1C46" w:rsidRDefault="001F449B" w:rsidP="0043700D">
            <w:pPr>
              <w:pStyle w:val="TAC"/>
              <w:rPr>
                <w:rFonts w:cs="Arial"/>
                <w:lang w:val="en-US" w:eastAsia="en-US"/>
              </w:rPr>
            </w:pPr>
            <w:r w:rsidRPr="00CF1C46">
              <w:rPr>
                <w:rFonts w:cs="Arial"/>
                <w:lang w:val="en-US" w:eastAsia="en-US"/>
              </w:rPr>
              <w:t>384</w:t>
            </w:r>
          </w:p>
        </w:tc>
        <w:tc>
          <w:tcPr>
            <w:tcW w:w="1170" w:type="dxa"/>
            <w:vAlign w:val="center"/>
          </w:tcPr>
          <w:p w14:paraId="5778FD94" w14:textId="77777777" w:rsidR="001F449B" w:rsidRPr="00CF1C46" w:rsidRDefault="001F449B" w:rsidP="0043700D">
            <w:pPr>
              <w:pStyle w:val="TAC"/>
              <w:rPr>
                <w:rFonts w:cs="Arial"/>
                <w:lang w:val="en-US" w:eastAsia="en-US"/>
              </w:rPr>
            </w:pPr>
            <w:r w:rsidRPr="00CF1C46">
              <w:rPr>
                <w:rFonts w:cs="Arial"/>
                <w:lang w:val="en-US" w:eastAsia="en-US"/>
              </w:rPr>
              <w:t>374</w:t>
            </w:r>
          </w:p>
        </w:tc>
        <w:tc>
          <w:tcPr>
            <w:tcW w:w="1170" w:type="dxa"/>
          </w:tcPr>
          <w:p w14:paraId="57A5067C" w14:textId="77777777" w:rsidR="001F449B" w:rsidRPr="00CF1C46" w:rsidRDefault="001F449B" w:rsidP="0043700D">
            <w:pPr>
              <w:pStyle w:val="TAC"/>
              <w:rPr>
                <w:rFonts w:cs="Arial"/>
                <w:lang w:val="en-US" w:eastAsia="en-US"/>
              </w:rPr>
            </w:pPr>
            <w:r w:rsidRPr="00CF1C46">
              <w:rPr>
                <w:rFonts w:cs="Arial"/>
                <w:lang w:val="en-US" w:eastAsia="en-US"/>
              </w:rPr>
              <w:t>97.4</w:t>
            </w:r>
          </w:p>
        </w:tc>
      </w:tr>
      <w:tr w:rsidR="001F449B" w:rsidRPr="00CF1C46" w14:paraId="387A5A1A" w14:textId="77777777">
        <w:trPr>
          <w:jc w:val="center"/>
        </w:trPr>
        <w:tc>
          <w:tcPr>
            <w:tcW w:w="1170" w:type="dxa"/>
            <w:vAlign w:val="center"/>
          </w:tcPr>
          <w:p w14:paraId="3EEDADA6" w14:textId="77777777" w:rsidR="001F449B" w:rsidRPr="00CF1C46" w:rsidRDefault="001F449B" w:rsidP="0043700D">
            <w:pPr>
              <w:pStyle w:val="TAC"/>
              <w:rPr>
                <w:rFonts w:cs="Arial"/>
                <w:lang w:val="en-US" w:eastAsia="en-US"/>
              </w:rPr>
            </w:pPr>
            <w:r w:rsidRPr="00CF1C46">
              <w:rPr>
                <w:rFonts w:cs="Arial"/>
                <w:lang w:val="en-US" w:eastAsia="en-US"/>
              </w:rPr>
              <w:t>20</w:t>
            </w:r>
          </w:p>
        </w:tc>
        <w:tc>
          <w:tcPr>
            <w:tcW w:w="1170" w:type="dxa"/>
            <w:vMerge/>
            <w:vAlign w:val="center"/>
          </w:tcPr>
          <w:p w14:paraId="3F2B81E9" w14:textId="77777777" w:rsidR="001F449B" w:rsidRPr="00CF1C46" w:rsidRDefault="001F449B" w:rsidP="0043700D">
            <w:pPr>
              <w:pStyle w:val="TAC"/>
              <w:rPr>
                <w:rFonts w:cs="Arial"/>
                <w:lang w:val="en-US" w:eastAsia="en-US"/>
              </w:rPr>
            </w:pPr>
          </w:p>
        </w:tc>
        <w:tc>
          <w:tcPr>
            <w:tcW w:w="1170" w:type="dxa"/>
            <w:vAlign w:val="center"/>
          </w:tcPr>
          <w:p w14:paraId="0323A1DD" w14:textId="77777777" w:rsidR="001F449B" w:rsidRPr="00CF1C46" w:rsidRDefault="001F449B" w:rsidP="0043700D">
            <w:pPr>
              <w:pStyle w:val="TAC"/>
              <w:rPr>
                <w:rFonts w:cs="Arial"/>
                <w:lang w:val="en-US" w:eastAsia="en-US"/>
              </w:rPr>
            </w:pPr>
            <w:r w:rsidRPr="00CF1C46">
              <w:rPr>
                <w:rFonts w:cs="Arial"/>
                <w:lang w:val="en-US" w:eastAsia="en-US"/>
              </w:rPr>
              <w:t>2048</w:t>
            </w:r>
          </w:p>
        </w:tc>
        <w:tc>
          <w:tcPr>
            <w:tcW w:w="1170" w:type="dxa"/>
            <w:vAlign w:val="center"/>
          </w:tcPr>
          <w:p w14:paraId="09054313" w14:textId="77777777" w:rsidR="001F449B" w:rsidRPr="00CF1C46" w:rsidRDefault="001F449B" w:rsidP="0043700D">
            <w:pPr>
              <w:pStyle w:val="TAC"/>
              <w:rPr>
                <w:rFonts w:cs="Arial"/>
                <w:lang w:val="en-US" w:eastAsia="en-US"/>
              </w:rPr>
            </w:pPr>
            <w:r w:rsidRPr="00CF1C46">
              <w:rPr>
                <w:rFonts w:cs="Arial"/>
                <w:lang w:val="en-US" w:eastAsia="en-US"/>
              </w:rPr>
              <w:t>512</w:t>
            </w:r>
          </w:p>
        </w:tc>
        <w:tc>
          <w:tcPr>
            <w:tcW w:w="1170" w:type="dxa"/>
            <w:vAlign w:val="center"/>
          </w:tcPr>
          <w:p w14:paraId="29EAF4B1" w14:textId="77777777" w:rsidR="001F449B" w:rsidRPr="00CF1C46" w:rsidRDefault="001F449B" w:rsidP="0043700D">
            <w:pPr>
              <w:pStyle w:val="TAC"/>
              <w:rPr>
                <w:rFonts w:cs="Arial"/>
                <w:lang w:val="en-US" w:eastAsia="en-US"/>
              </w:rPr>
            </w:pPr>
            <w:r w:rsidRPr="00CF1C46">
              <w:rPr>
                <w:rFonts w:cs="Arial"/>
                <w:lang w:val="en-US" w:eastAsia="en-US"/>
              </w:rPr>
              <w:t>504</w:t>
            </w:r>
          </w:p>
        </w:tc>
        <w:tc>
          <w:tcPr>
            <w:tcW w:w="1170" w:type="dxa"/>
          </w:tcPr>
          <w:p w14:paraId="35B9EB08" w14:textId="77777777" w:rsidR="001F449B" w:rsidRPr="00CF1C46" w:rsidRDefault="001F449B" w:rsidP="0043700D">
            <w:pPr>
              <w:pStyle w:val="TAC"/>
              <w:rPr>
                <w:rFonts w:cs="Arial"/>
                <w:lang w:val="en-US" w:eastAsia="en-US"/>
              </w:rPr>
            </w:pPr>
            <w:r w:rsidRPr="00CF1C46">
              <w:rPr>
                <w:rFonts w:cs="Arial"/>
                <w:lang w:val="en-US" w:eastAsia="en-US"/>
              </w:rPr>
              <w:t>98.4</w:t>
            </w:r>
          </w:p>
        </w:tc>
      </w:tr>
      <w:tr w:rsidR="001F449B" w:rsidRPr="00CF1C46" w14:paraId="575491A2" w14:textId="77777777">
        <w:trPr>
          <w:jc w:val="center"/>
        </w:trPr>
        <w:tc>
          <w:tcPr>
            <w:tcW w:w="7020" w:type="dxa"/>
            <w:gridSpan w:val="6"/>
            <w:vAlign w:val="center"/>
          </w:tcPr>
          <w:p w14:paraId="48DF5E7A" w14:textId="77777777" w:rsidR="00604076" w:rsidRPr="00CF1C46" w:rsidRDefault="00604076" w:rsidP="00604076">
            <w:pPr>
              <w:pStyle w:val="TAN"/>
              <w:rPr>
                <w:rFonts w:cs="Arial"/>
                <w:lang w:val="en-US" w:eastAsia="en-US"/>
              </w:rPr>
            </w:pPr>
            <w:r w:rsidRPr="00CF1C46">
              <w:rPr>
                <w:rFonts w:cs="Arial"/>
                <w:lang w:val="en-US" w:eastAsia="en-US"/>
              </w:rPr>
              <w:t xml:space="preserve">Note 1: </w:t>
            </w:r>
            <w:r w:rsidRPr="00CF1C46">
              <w:rPr>
                <w:rFonts w:cs="Arial"/>
                <w:lang w:val="en-US" w:eastAsia="en-US"/>
              </w:rPr>
              <w:tab/>
              <w:t>The unit is number of samples, sampling rate of 30.72MHz is assumed.</w:t>
            </w:r>
          </w:p>
          <w:p w14:paraId="3C384FA7" w14:textId="77777777" w:rsidR="001F449B" w:rsidRPr="00CF1C46" w:rsidRDefault="00604076" w:rsidP="00604076">
            <w:pPr>
              <w:pStyle w:val="TAN"/>
              <w:rPr>
                <w:rFonts w:cs="Arial"/>
                <w:lang w:val="en-US" w:eastAsia="en-US"/>
              </w:rPr>
            </w:pPr>
            <w:r w:rsidRPr="00CF1C46">
              <w:rPr>
                <w:rFonts w:cs="Arial"/>
                <w:lang w:val="en-US" w:eastAsia="en-US"/>
              </w:rPr>
              <w:t xml:space="preserve">Note 2: </w:t>
            </w:r>
            <w:r w:rsidRPr="00CF1C46">
              <w:rPr>
                <w:rFonts w:cs="Arial"/>
                <w:lang w:val="en-US" w:eastAsia="en-US"/>
              </w:rPr>
              <w:tab/>
              <w:t>These percentages are informative</w:t>
            </w:r>
            <w:r w:rsidRPr="00CF1C46" w:rsidDel="00604076">
              <w:rPr>
                <w:rFonts w:cs="Arial"/>
                <w:lang w:val="en-US" w:eastAsia="en-US"/>
              </w:rPr>
              <w:t xml:space="preserve"> </w:t>
            </w:r>
          </w:p>
        </w:tc>
      </w:tr>
    </w:tbl>
    <w:p w14:paraId="6263D721" w14:textId="77777777" w:rsidR="001F449B" w:rsidRPr="00CF1C46" w:rsidRDefault="001F449B" w:rsidP="001F449B">
      <w:pPr>
        <w:tabs>
          <w:tab w:val="left" w:pos="360"/>
        </w:tabs>
      </w:pPr>
    </w:p>
    <w:p w14:paraId="2B4100AE" w14:textId="77777777" w:rsidR="00177182" w:rsidRPr="00CF1C46" w:rsidRDefault="00177182" w:rsidP="00177182">
      <w:pPr>
        <w:pStyle w:val="Heading2"/>
      </w:pPr>
      <w:bookmarkStart w:id="132" w:name="_Toc368023456"/>
      <w:r w:rsidRPr="00CF1C46">
        <w:t>F.5.</w:t>
      </w:r>
      <w:r w:rsidR="00D455BD" w:rsidRPr="00CF1C46">
        <w:t>5</w:t>
      </w:r>
      <w:r w:rsidRPr="00CF1C46">
        <w:tab/>
        <w:t>Window length for PRACH</w:t>
      </w:r>
      <w:bookmarkEnd w:id="132"/>
    </w:p>
    <w:p w14:paraId="77C3D811" w14:textId="77777777" w:rsidR="00177182" w:rsidRPr="00CF1C46" w:rsidRDefault="00177182" w:rsidP="00177182">
      <w:r w:rsidRPr="00CF1C46">
        <w:t>The table below specifies the EVM window length for PRACH preamble formats 0-4.</w:t>
      </w:r>
    </w:p>
    <w:p w14:paraId="2F45019B" w14:textId="77777777" w:rsidR="00177182" w:rsidRPr="00CF1C46" w:rsidRDefault="00177182" w:rsidP="00177182">
      <w:pPr>
        <w:pStyle w:val="TH"/>
      </w:pPr>
      <w:r w:rsidRPr="00CF1C46">
        <w:t>Table F.5.5-1 EVM window length for PRACH</w:t>
      </w: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6"/>
        <w:gridCol w:w="1260"/>
        <w:gridCol w:w="1174"/>
        <w:gridCol w:w="1346"/>
        <w:gridCol w:w="1279"/>
      </w:tblGrid>
      <w:tr w:rsidR="00177182" w:rsidRPr="00CF1C46" w14:paraId="365105D1" w14:textId="77777777">
        <w:trPr>
          <w:trHeight w:val="874"/>
          <w:jc w:val="center"/>
        </w:trPr>
        <w:tc>
          <w:tcPr>
            <w:tcW w:w="1076" w:type="dxa"/>
            <w:shd w:val="clear" w:color="auto" w:fill="auto"/>
            <w:vAlign w:val="center"/>
          </w:tcPr>
          <w:p w14:paraId="055B73D9" w14:textId="77777777" w:rsidR="00177182" w:rsidRPr="00CF1C46" w:rsidRDefault="00177182" w:rsidP="008040E4">
            <w:pPr>
              <w:pStyle w:val="TAH"/>
              <w:rPr>
                <w:rFonts w:cs="Arial"/>
                <w:lang w:val="en-US" w:eastAsia="en-US"/>
              </w:rPr>
            </w:pPr>
            <w:r w:rsidRPr="00CF1C46">
              <w:rPr>
                <w:rFonts w:cs="Arial"/>
                <w:lang w:val="en-US" w:eastAsia="en-US"/>
              </w:rPr>
              <w:t>Preamble format</w:t>
            </w:r>
          </w:p>
        </w:tc>
        <w:tc>
          <w:tcPr>
            <w:tcW w:w="1260" w:type="dxa"/>
            <w:shd w:val="clear" w:color="auto" w:fill="auto"/>
            <w:vAlign w:val="center"/>
          </w:tcPr>
          <w:p w14:paraId="20780BD3" w14:textId="77777777" w:rsidR="00177182" w:rsidRPr="00CF1C46" w:rsidRDefault="00177182" w:rsidP="008040E4">
            <w:pPr>
              <w:pStyle w:val="TAH"/>
              <w:rPr>
                <w:rFonts w:cs="Arial"/>
                <w:lang w:val="en-US" w:eastAsia="en-US"/>
              </w:rPr>
            </w:pPr>
            <w:r w:rsidRPr="00CF1C46">
              <w:rPr>
                <w:rFonts w:cs="Arial"/>
                <w:lang w:val="en-US" w:eastAsia="en-US"/>
              </w:rPr>
              <w:t>Cyclic prefix length</w:t>
            </w:r>
            <w:r w:rsidRPr="00CF1C46">
              <w:rPr>
                <w:rFonts w:cs="Arial"/>
                <w:vertAlign w:val="superscript"/>
                <w:lang w:val="en-US" w:eastAsia="en-US"/>
              </w:rPr>
              <w:t>1</w:t>
            </w:r>
            <w:r w:rsidRPr="00CF1C46">
              <w:rPr>
                <w:rFonts w:cs="Arial"/>
                <w:lang w:val="en-US" w:eastAsia="en-US"/>
              </w:rPr>
              <w:t xml:space="preserve"> </w:t>
            </w:r>
            <w:r w:rsidRPr="00CF1C46">
              <w:rPr>
                <w:rFonts w:cs="Arial"/>
                <w:position w:val="-14"/>
                <w:lang w:val="en-US" w:eastAsia="en-US"/>
              </w:rPr>
              <w:object w:dxaOrig="380" w:dyaOrig="340" w14:anchorId="6A286180">
                <v:shape id="_x0000_i1314" type="#_x0000_t75" style="width:19pt;height:17pt" o:ole="">
                  <v:imagedata r:id="rId492" o:title=""/>
                </v:shape>
                <o:OLEObject Type="Embed" ProgID="Equation.3" ShapeID="_x0000_i1314" DrawAspect="Content" ObjectID="_1725720012" r:id="rId496"/>
              </w:object>
            </w:r>
          </w:p>
        </w:tc>
        <w:tc>
          <w:tcPr>
            <w:tcW w:w="1174" w:type="dxa"/>
            <w:shd w:val="clear" w:color="auto" w:fill="auto"/>
            <w:vAlign w:val="center"/>
          </w:tcPr>
          <w:p w14:paraId="386A55C6" w14:textId="77777777" w:rsidR="00177182" w:rsidRPr="00CF1C46" w:rsidRDefault="00177182" w:rsidP="008040E4">
            <w:pPr>
              <w:pStyle w:val="TAH"/>
              <w:rPr>
                <w:rFonts w:cs="Arial"/>
                <w:lang w:val="en-US" w:eastAsia="en-US"/>
              </w:rPr>
            </w:pPr>
            <w:r w:rsidRPr="00CF1C46">
              <w:rPr>
                <w:rFonts w:cs="Arial"/>
                <w:lang w:val="en-US" w:eastAsia="en-US"/>
              </w:rPr>
              <w:t>Nominal FFT size</w:t>
            </w:r>
            <w:r w:rsidRPr="00CF1C46">
              <w:rPr>
                <w:rFonts w:cs="Arial"/>
                <w:vertAlign w:val="superscript"/>
                <w:lang w:val="en-US" w:eastAsia="en-US"/>
              </w:rPr>
              <w:t>2</w:t>
            </w:r>
          </w:p>
        </w:tc>
        <w:tc>
          <w:tcPr>
            <w:tcW w:w="1346" w:type="dxa"/>
            <w:shd w:val="clear" w:color="auto" w:fill="auto"/>
            <w:vAlign w:val="center"/>
          </w:tcPr>
          <w:p w14:paraId="626968A4" w14:textId="77777777" w:rsidR="00177182" w:rsidRPr="00CF1C46" w:rsidRDefault="00177182" w:rsidP="008040E4">
            <w:pPr>
              <w:pStyle w:val="TAH"/>
              <w:rPr>
                <w:rFonts w:cs="Arial"/>
                <w:lang w:val="en-US" w:eastAsia="en-US"/>
              </w:rPr>
            </w:pPr>
            <w:r w:rsidRPr="00CF1C46">
              <w:rPr>
                <w:rFonts w:cs="Arial"/>
                <w:lang w:val="en-US" w:eastAsia="en-US"/>
              </w:rPr>
              <w:t xml:space="preserve">EVM window length </w:t>
            </w:r>
            <w:r w:rsidRPr="00CF1C46">
              <w:rPr>
                <w:rFonts w:cs="Arial"/>
                <w:i/>
                <w:lang w:val="en-US" w:eastAsia="en-US"/>
              </w:rPr>
              <w:t>W</w:t>
            </w:r>
            <w:r w:rsidRPr="00CF1C46">
              <w:rPr>
                <w:rFonts w:cs="Arial"/>
                <w:lang w:val="en-US" w:eastAsia="en-US"/>
              </w:rPr>
              <w:t xml:space="preserve"> in FFT samples</w:t>
            </w:r>
          </w:p>
        </w:tc>
        <w:tc>
          <w:tcPr>
            <w:tcW w:w="1279" w:type="dxa"/>
            <w:shd w:val="clear" w:color="auto" w:fill="auto"/>
            <w:vAlign w:val="center"/>
          </w:tcPr>
          <w:p w14:paraId="00E04202" w14:textId="77777777" w:rsidR="00177182" w:rsidRPr="00CF1C46" w:rsidRDefault="00177182" w:rsidP="008040E4">
            <w:pPr>
              <w:pStyle w:val="TAH"/>
              <w:rPr>
                <w:rFonts w:cs="Arial"/>
                <w:lang w:val="en-US" w:eastAsia="en-US"/>
              </w:rPr>
            </w:pPr>
            <w:r w:rsidRPr="00CF1C46">
              <w:rPr>
                <w:rFonts w:cs="Arial"/>
                <w:lang w:val="en-US" w:eastAsia="en-US"/>
              </w:rPr>
              <w:t xml:space="preserve">Ratio of </w:t>
            </w:r>
            <w:r w:rsidRPr="00CF1C46">
              <w:rPr>
                <w:rFonts w:cs="Arial"/>
                <w:i/>
                <w:lang w:val="en-US" w:eastAsia="en-US"/>
              </w:rPr>
              <w:t>W</w:t>
            </w:r>
            <w:r w:rsidRPr="00CF1C46">
              <w:rPr>
                <w:rFonts w:cs="Arial"/>
                <w:lang w:val="en-US" w:eastAsia="en-US"/>
              </w:rPr>
              <w:t xml:space="preserve"> to CP*</w:t>
            </w:r>
          </w:p>
        </w:tc>
      </w:tr>
      <w:tr w:rsidR="00177182" w:rsidRPr="00CF1C46" w14:paraId="2DBAC6B9" w14:textId="77777777">
        <w:trPr>
          <w:jc w:val="center"/>
        </w:trPr>
        <w:tc>
          <w:tcPr>
            <w:tcW w:w="1076" w:type="dxa"/>
            <w:vAlign w:val="center"/>
          </w:tcPr>
          <w:p w14:paraId="5D58FA84" w14:textId="77777777" w:rsidR="00177182" w:rsidRPr="00CF1C46" w:rsidRDefault="00177182" w:rsidP="008040E4">
            <w:pPr>
              <w:pStyle w:val="TAC"/>
              <w:rPr>
                <w:rFonts w:cs="Arial"/>
                <w:lang w:val="en-US" w:eastAsia="en-US"/>
              </w:rPr>
            </w:pPr>
            <w:r w:rsidRPr="00CF1C46">
              <w:rPr>
                <w:rFonts w:cs="Arial"/>
                <w:lang w:val="en-US" w:eastAsia="en-US"/>
              </w:rPr>
              <w:t>0</w:t>
            </w:r>
          </w:p>
        </w:tc>
        <w:tc>
          <w:tcPr>
            <w:tcW w:w="1260" w:type="dxa"/>
            <w:shd w:val="clear" w:color="auto" w:fill="auto"/>
            <w:vAlign w:val="center"/>
          </w:tcPr>
          <w:p w14:paraId="398F8C38" w14:textId="77777777" w:rsidR="00177182" w:rsidRPr="00CF1C46" w:rsidRDefault="00177182" w:rsidP="008040E4">
            <w:pPr>
              <w:pStyle w:val="TAC"/>
              <w:rPr>
                <w:rFonts w:cs="Arial"/>
                <w:lang w:val="en-US" w:eastAsia="en-US"/>
              </w:rPr>
            </w:pPr>
            <w:r w:rsidRPr="00CF1C46">
              <w:rPr>
                <w:rFonts w:cs="Arial"/>
                <w:lang w:val="en-US" w:eastAsia="en-US"/>
              </w:rPr>
              <w:t>3168</w:t>
            </w:r>
          </w:p>
        </w:tc>
        <w:tc>
          <w:tcPr>
            <w:tcW w:w="1174" w:type="dxa"/>
            <w:vAlign w:val="center"/>
          </w:tcPr>
          <w:p w14:paraId="53031A42" w14:textId="77777777" w:rsidR="00177182" w:rsidRPr="00CF1C46" w:rsidRDefault="00177182" w:rsidP="008040E4">
            <w:pPr>
              <w:pStyle w:val="TAC"/>
              <w:rPr>
                <w:rFonts w:cs="Arial"/>
                <w:lang w:val="en-US" w:eastAsia="en-US"/>
              </w:rPr>
            </w:pPr>
            <w:r w:rsidRPr="00CF1C46">
              <w:rPr>
                <w:rFonts w:cs="Arial"/>
                <w:lang w:val="en-US" w:eastAsia="en-US"/>
              </w:rPr>
              <w:t>24576</w:t>
            </w:r>
          </w:p>
        </w:tc>
        <w:tc>
          <w:tcPr>
            <w:tcW w:w="1346" w:type="dxa"/>
            <w:vAlign w:val="center"/>
          </w:tcPr>
          <w:p w14:paraId="39132E9E" w14:textId="77777777" w:rsidR="00177182" w:rsidRPr="00CF1C46" w:rsidRDefault="00D455BD" w:rsidP="008040E4">
            <w:pPr>
              <w:pStyle w:val="TAC"/>
              <w:rPr>
                <w:rFonts w:cs="Arial"/>
                <w:lang w:val="en-US" w:eastAsia="en-US"/>
              </w:rPr>
            </w:pPr>
            <w:r w:rsidRPr="00CF1C46">
              <w:rPr>
                <w:rFonts w:cs="Arial"/>
                <w:lang w:val="en-US" w:eastAsia="en-US"/>
              </w:rPr>
              <w:t xml:space="preserve">3072 </w:t>
            </w:r>
          </w:p>
        </w:tc>
        <w:tc>
          <w:tcPr>
            <w:tcW w:w="1279" w:type="dxa"/>
          </w:tcPr>
          <w:p w14:paraId="2FF038AB" w14:textId="77777777" w:rsidR="00177182" w:rsidRPr="00CF1C46" w:rsidRDefault="00D455BD" w:rsidP="008040E4">
            <w:pPr>
              <w:pStyle w:val="TAC"/>
              <w:rPr>
                <w:rFonts w:cs="Arial"/>
                <w:lang w:val="en-US" w:eastAsia="en-US"/>
              </w:rPr>
            </w:pPr>
            <w:r w:rsidRPr="00CF1C46">
              <w:rPr>
                <w:rFonts w:cs="Arial"/>
                <w:lang w:val="en-US" w:eastAsia="en-US"/>
              </w:rPr>
              <w:t xml:space="preserve">96.7% </w:t>
            </w:r>
          </w:p>
        </w:tc>
      </w:tr>
      <w:tr w:rsidR="00177182" w:rsidRPr="00CF1C46" w14:paraId="730D9A99" w14:textId="77777777">
        <w:trPr>
          <w:jc w:val="center"/>
        </w:trPr>
        <w:tc>
          <w:tcPr>
            <w:tcW w:w="1076" w:type="dxa"/>
            <w:vAlign w:val="center"/>
          </w:tcPr>
          <w:p w14:paraId="71666F6F" w14:textId="77777777" w:rsidR="00177182" w:rsidRPr="00CF1C46" w:rsidRDefault="00177182" w:rsidP="008040E4">
            <w:pPr>
              <w:pStyle w:val="TAC"/>
              <w:rPr>
                <w:rFonts w:cs="Arial"/>
                <w:lang w:val="en-US" w:eastAsia="en-US"/>
              </w:rPr>
            </w:pPr>
            <w:r w:rsidRPr="00CF1C46">
              <w:rPr>
                <w:rFonts w:cs="Arial"/>
                <w:lang w:val="en-US" w:eastAsia="en-US"/>
              </w:rPr>
              <w:t>1</w:t>
            </w:r>
          </w:p>
        </w:tc>
        <w:tc>
          <w:tcPr>
            <w:tcW w:w="1260" w:type="dxa"/>
            <w:shd w:val="clear" w:color="auto" w:fill="auto"/>
            <w:vAlign w:val="center"/>
          </w:tcPr>
          <w:p w14:paraId="01CDF96D" w14:textId="77777777" w:rsidR="00177182" w:rsidRPr="00CF1C46" w:rsidRDefault="00177182" w:rsidP="008040E4">
            <w:pPr>
              <w:pStyle w:val="TAC"/>
              <w:rPr>
                <w:rFonts w:cs="Arial"/>
                <w:lang w:val="en-US" w:eastAsia="en-US"/>
              </w:rPr>
            </w:pPr>
            <w:r w:rsidRPr="00CF1C46">
              <w:rPr>
                <w:rFonts w:cs="Arial"/>
                <w:lang w:val="en-US" w:eastAsia="en-US"/>
              </w:rPr>
              <w:t>21024</w:t>
            </w:r>
          </w:p>
        </w:tc>
        <w:tc>
          <w:tcPr>
            <w:tcW w:w="1174" w:type="dxa"/>
            <w:vAlign w:val="center"/>
          </w:tcPr>
          <w:p w14:paraId="55E68710" w14:textId="77777777" w:rsidR="00177182" w:rsidRPr="00CF1C46" w:rsidRDefault="00177182" w:rsidP="008040E4">
            <w:pPr>
              <w:pStyle w:val="TAC"/>
              <w:rPr>
                <w:rFonts w:cs="Arial"/>
                <w:lang w:val="en-US" w:eastAsia="en-US"/>
              </w:rPr>
            </w:pPr>
            <w:r w:rsidRPr="00CF1C46">
              <w:rPr>
                <w:rFonts w:cs="Arial"/>
                <w:lang w:val="en-US" w:eastAsia="en-US"/>
              </w:rPr>
              <w:t>24576</w:t>
            </w:r>
          </w:p>
        </w:tc>
        <w:tc>
          <w:tcPr>
            <w:tcW w:w="1346" w:type="dxa"/>
            <w:vAlign w:val="center"/>
          </w:tcPr>
          <w:p w14:paraId="07D86110" w14:textId="77777777" w:rsidR="00177182" w:rsidRPr="00CF1C46" w:rsidRDefault="00D455BD" w:rsidP="008040E4">
            <w:pPr>
              <w:pStyle w:val="TAC"/>
              <w:rPr>
                <w:rFonts w:cs="Arial"/>
                <w:lang w:val="en-US" w:eastAsia="en-US"/>
              </w:rPr>
            </w:pPr>
            <w:r w:rsidRPr="00CF1C46">
              <w:rPr>
                <w:rFonts w:cs="Arial"/>
                <w:lang w:val="en-US" w:eastAsia="en-US"/>
              </w:rPr>
              <w:t xml:space="preserve">20928 </w:t>
            </w:r>
          </w:p>
        </w:tc>
        <w:tc>
          <w:tcPr>
            <w:tcW w:w="1279" w:type="dxa"/>
          </w:tcPr>
          <w:p w14:paraId="13104AAD" w14:textId="77777777" w:rsidR="00177182" w:rsidRPr="00CF1C46" w:rsidRDefault="00D455BD" w:rsidP="008040E4">
            <w:pPr>
              <w:pStyle w:val="TAC"/>
              <w:rPr>
                <w:rFonts w:cs="Arial"/>
                <w:lang w:val="en-US" w:eastAsia="en-US"/>
              </w:rPr>
            </w:pPr>
            <w:r w:rsidRPr="00CF1C46">
              <w:rPr>
                <w:rFonts w:cs="Arial"/>
                <w:lang w:val="en-US" w:eastAsia="en-US"/>
              </w:rPr>
              <w:t xml:space="preserve">99.5% </w:t>
            </w:r>
          </w:p>
        </w:tc>
      </w:tr>
      <w:tr w:rsidR="00177182" w:rsidRPr="00CF1C46" w14:paraId="11F8636A" w14:textId="77777777">
        <w:trPr>
          <w:jc w:val="center"/>
        </w:trPr>
        <w:tc>
          <w:tcPr>
            <w:tcW w:w="1076" w:type="dxa"/>
            <w:vAlign w:val="center"/>
          </w:tcPr>
          <w:p w14:paraId="6BF0D1EC" w14:textId="77777777" w:rsidR="00177182" w:rsidRPr="00CF1C46" w:rsidRDefault="00177182" w:rsidP="008040E4">
            <w:pPr>
              <w:pStyle w:val="TAC"/>
              <w:rPr>
                <w:rFonts w:cs="Arial"/>
                <w:lang w:val="en-US" w:eastAsia="en-US"/>
              </w:rPr>
            </w:pPr>
            <w:r w:rsidRPr="00CF1C46">
              <w:rPr>
                <w:rFonts w:cs="Arial"/>
                <w:lang w:val="en-US" w:eastAsia="en-US"/>
              </w:rPr>
              <w:t>2</w:t>
            </w:r>
          </w:p>
        </w:tc>
        <w:tc>
          <w:tcPr>
            <w:tcW w:w="1260" w:type="dxa"/>
            <w:shd w:val="clear" w:color="auto" w:fill="auto"/>
            <w:vAlign w:val="center"/>
          </w:tcPr>
          <w:p w14:paraId="10B22BC5" w14:textId="77777777" w:rsidR="00177182" w:rsidRPr="00CF1C46" w:rsidRDefault="00177182" w:rsidP="008040E4">
            <w:pPr>
              <w:pStyle w:val="TAC"/>
              <w:rPr>
                <w:rFonts w:cs="Arial"/>
                <w:lang w:val="en-US" w:eastAsia="en-US"/>
              </w:rPr>
            </w:pPr>
            <w:r w:rsidRPr="00CF1C46">
              <w:rPr>
                <w:rFonts w:cs="Arial"/>
                <w:lang w:val="en-US" w:eastAsia="en-US"/>
              </w:rPr>
              <w:t>6240</w:t>
            </w:r>
          </w:p>
        </w:tc>
        <w:tc>
          <w:tcPr>
            <w:tcW w:w="1174" w:type="dxa"/>
            <w:vAlign w:val="center"/>
          </w:tcPr>
          <w:p w14:paraId="1E45E0BC" w14:textId="77777777" w:rsidR="00177182" w:rsidRPr="00CF1C46" w:rsidRDefault="00177182" w:rsidP="008040E4">
            <w:pPr>
              <w:pStyle w:val="TAC"/>
              <w:rPr>
                <w:rFonts w:cs="Arial"/>
                <w:lang w:val="en-US" w:eastAsia="en-US"/>
              </w:rPr>
            </w:pPr>
            <w:r w:rsidRPr="00CF1C46">
              <w:rPr>
                <w:rFonts w:cs="Arial"/>
                <w:lang w:val="en-US" w:eastAsia="en-US"/>
              </w:rPr>
              <w:t>49152</w:t>
            </w:r>
          </w:p>
        </w:tc>
        <w:tc>
          <w:tcPr>
            <w:tcW w:w="1346" w:type="dxa"/>
            <w:vAlign w:val="center"/>
          </w:tcPr>
          <w:p w14:paraId="79CB60AA" w14:textId="77777777" w:rsidR="00177182" w:rsidRPr="00CF1C46" w:rsidRDefault="00D455BD" w:rsidP="008040E4">
            <w:pPr>
              <w:pStyle w:val="TAC"/>
              <w:rPr>
                <w:rFonts w:cs="Arial"/>
                <w:lang w:val="en-US" w:eastAsia="en-US"/>
              </w:rPr>
            </w:pPr>
            <w:r w:rsidRPr="00CF1C46">
              <w:rPr>
                <w:rFonts w:cs="Arial"/>
                <w:lang w:val="en-US" w:eastAsia="en-US"/>
              </w:rPr>
              <w:t xml:space="preserve">6144 </w:t>
            </w:r>
          </w:p>
        </w:tc>
        <w:tc>
          <w:tcPr>
            <w:tcW w:w="1279" w:type="dxa"/>
          </w:tcPr>
          <w:p w14:paraId="0A4847D5" w14:textId="77777777" w:rsidR="00177182" w:rsidRPr="00CF1C46" w:rsidRDefault="00D455BD" w:rsidP="008040E4">
            <w:pPr>
              <w:pStyle w:val="TAC"/>
              <w:rPr>
                <w:rFonts w:cs="Arial"/>
                <w:lang w:val="en-US" w:eastAsia="en-US"/>
              </w:rPr>
            </w:pPr>
            <w:r w:rsidRPr="00CF1C46">
              <w:rPr>
                <w:rFonts w:cs="Arial"/>
                <w:lang w:val="en-US" w:eastAsia="en-US"/>
              </w:rPr>
              <w:t xml:space="preserve">98.5% </w:t>
            </w:r>
          </w:p>
        </w:tc>
      </w:tr>
      <w:tr w:rsidR="00177182" w:rsidRPr="00CF1C46" w14:paraId="0C1E3F88" w14:textId="77777777">
        <w:trPr>
          <w:jc w:val="center"/>
        </w:trPr>
        <w:tc>
          <w:tcPr>
            <w:tcW w:w="1076" w:type="dxa"/>
            <w:vAlign w:val="center"/>
          </w:tcPr>
          <w:p w14:paraId="010A935B" w14:textId="77777777" w:rsidR="00177182" w:rsidRPr="00CF1C46" w:rsidRDefault="00177182" w:rsidP="008040E4">
            <w:pPr>
              <w:pStyle w:val="TAC"/>
              <w:rPr>
                <w:rFonts w:cs="Arial"/>
                <w:lang w:val="en-US" w:eastAsia="en-US"/>
              </w:rPr>
            </w:pPr>
            <w:r w:rsidRPr="00CF1C46">
              <w:rPr>
                <w:rFonts w:cs="Arial"/>
                <w:lang w:val="en-US" w:eastAsia="en-US"/>
              </w:rPr>
              <w:t>3</w:t>
            </w:r>
          </w:p>
        </w:tc>
        <w:tc>
          <w:tcPr>
            <w:tcW w:w="1260" w:type="dxa"/>
            <w:shd w:val="clear" w:color="auto" w:fill="auto"/>
            <w:vAlign w:val="center"/>
          </w:tcPr>
          <w:p w14:paraId="0DC3C63B" w14:textId="77777777" w:rsidR="00177182" w:rsidRPr="00CF1C46" w:rsidRDefault="00177182" w:rsidP="008040E4">
            <w:pPr>
              <w:pStyle w:val="TAC"/>
              <w:rPr>
                <w:rFonts w:cs="Arial"/>
                <w:lang w:val="en-US" w:eastAsia="en-US"/>
              </w:rPr>
            </w:pPr>
            <w:r w:rsidRPr="00CF1C46">
              <w:rPr>
                <w:rFonts w:cs="Arial"/>
                <w:lang w:val="en-US" w:eastAsia="en-US"/>
              </w:rPr>
              <w:t>21024</w:t>
            </w:r>
          </w:p>
        </w:tc>
        <w:tc>
          <w:tcPr>
            <w:tcW w:w="1174" w:type="dxa"/>
            <w:vAlign w:val="center"/>
          </w:tcPr>
          <w:p w14:paraId="2A987371" w14:textId="77777777" w:rsidR="00177182" w:rsidRPr="00CF1C46" w:rsidRDefault="00177182" w:rsidP="008040E4">
            <w:pPr>
              <w:pStyle w:val="TAC"/>
              <w:rPr>
                <w:rFonts w:cs="Arial"/>
                <w:lang w:val="en-US" w:eastAsia="en-US"/>
              </w:rPr>
            </w:pPr>
            <w:r w:rsidRPr="00CF1C46">
              <w:rPr>
                <w:rFonts w:cs="Arial"/>
                <w:lang w:val="en-US" w:eastAsia="en-US"/>
              </w:rPr>
              <w:t>49152</w:t>
            </w:r>
          </w:p>
        </w:tc>
        <w:tc>
          <w:tcPr>
            <w:tcW w:w="1346" w:type="dxa"/>
            <w:vAlign w:val="center"/>
          </w:tcPr>
          <w:p w14:paraId="35918942" w14:textId="77777777" w:rsidR="00177182" w:rsidRPr="00CF1C46" w:rsidRDefault="00D455BD" w:rsidP="008040E4">
            <w:pPr>
              <w:pStyle w:val="TAC"/>
              <w:rPr>
                <w:rFonts w:cs="Arial"/>
                <w:lang w:val="en-US" w:eastAsia="en-US"/>
              </w:rPr>
            </w:pPr>
            <w:r w:rsidRPr="00CF1C46">
              <w:rPr>
                <w:rFonts w:cs="Arial"/>
                <w:lang w:val="en-US" w:eastAsia="en-US"/>
              </w:rPr>
              <w:t xml:space="preserve">20928 </w:t>
            </w:r>
          </w:p>
        </w:tc>
        <w:tc>
          <w:tcPr>
            <w:tcW w:w="1279" w:type="dxa"/>
          </w:tcPr>
          <w:p w14:paraId="2B4B8AF2" w14:textId="77777777" w:rsidR="00177182" w:rsidRPr="00CF1C46" w:rsidRDefault="00D455BD" w:rsidP="008040E4">
            <w:pPr>
              <w:pStyle w:val="TAC"/>
              <w:rPr>
                <w:rFonts w:cs="Arial"/>
                <w:lang w:val="en-US" w:eastAsia="en-US"/>
              </w:rPr>
            </w:pPr>
            <w:r w:rsidRPr="00CF1C46">
              <w:rPr>
                <w:rFonts w:cs="Arial"/>
                <w:lang w:val="en-US" w:eastAsia="en-US"/>
              </w:rPr>
              <w:t xml:space="preserve">99.5% </w:t>
            </w:r>
          </w:p>
        </w:tc>
      </w:tr>
      <w:tr w:rsidR="00177182" w:rsidRPr="00CF1C46" w14:paraId="6F337208" w14:textId="77777777">
        <w:trPr>
          <w:jc w:val="center"/>
        </w:trPr>
        <w:tc>
          <w:tcPr>
            <w:tcW w:w="1076" w:type="dxa"/>
            <w:vAlign w:val="center"/>
          </w:tcPr>
          <w:p w14:paraId="7F78012B" w14:textId="77777777" w:rsidR="00177182" w:rsidRPr="00CF1C46" w:rsidRDefault="00177182" w:rsidP="008040E4">
            <w:pPr>
              <w:pStyle w:val="TAC"/>
              <w:rPr>
                <w:rFonts w:cs="Arial"/>
                <w:lang w:val="en-US" w:eastAsia="en-US"/>
              </w:rPr>
            </w:pPr>
            <w:r w:rsidRPr="00CF1C46">
              <w:rPr>
                <w:rFonts w:cs="Arial"/>
                <w:lang w:val="en-US" w:eastAsia="en-US"/>
              </w:rPr>
              <w:t>4</w:t>
            </w:r>
          </w:p>
        </w:tc>
        <w:tc>
          <w:tcPr>
            <w:tcW w:w="1260" w:type="dxa"/>
            <w:shd w:val="clear" w:color="auto" w:fill="auto"/>
            <w:vAlign w:val="center"/>
          </w:tcPr>
          <w:p w14:paraId="39D1DABD" w14:textId="77777777" w:rsidR="00177182" w:rsidRPr="00CF1C46" w:rsidRDefault="00177182" w:rsidP="008040E4">
            <w:pPr>
              <w:pStyle w:val="TAC"/>
              <w:rPr>
                <w:rFonts w:cs="Arial"/>
                <w:lang w:val="en-US" w:eastAsia="en-US"/>
              </w:rPr>
            </w:pPr>
            <w:r w:rsidRPr="00CF1C46">
              <w:rPr>
                <w:rFonts w:cs="Arial"/>
                <w:lang w:val="en-US" w:eastAsia="en-US"/>
              </w:rPr>
              <w:t>448</w:t>
            </w:r>
          </w:p>
        </w:tc>
        <w:tc>
          <w:tcPr>
            <w:tcW w:w="1174" w:type="dxa"/>
            <w:vAlign w:val="center"/>
          </w:tcPr>
          <w:p w14:paraId="42C151E9" w14:textId="77777777" w:rsidR="00177182" w:rsidRPr="00CF1C46" w:rsidRDefault="00177182" w:rsidP="008040E4">
            <w:pPr>
              <w:pStyle w:val="TAC"/>
              <w:rPr>
                <w:rFonts w:cs="Arial"/>
                <w:lang w:val="en-US" w:eastAsia="en-US"/>
              </w:rPr>
            </w:pPr>
            <w:r w:rsidRPr="00CF1C46">
              <w:rPr>
                <w:rFonts w:cs="Arial"/>
                <w:lang w:val="en-US" w:eastAsia="en-US"/>
              </w:rPr>
              <w:t>4096</w:t>
            </w:r>
          </w:p>
        </w:tc>
        <w:tc>
          <w:tcPr>
            <w:tcW w:w="1346" w:type="dxa"/>
            <w:vAlign w:val="center"/>
          </w:tcPr>
          <w:p w14:paraId="0D703BE7" w14:textId="77777777" w:rsidR="00177182" w:rsidRPr="00CF1C46" w:rsidRDefault="00D455BD" w:rsidP="008040E4">
            <w:pPr>
              <w:pStyle w:val="TAC"/>
              <w:rPr>
                <w:rFonts w:cs="Arial"/>
                <w:lang w:val="en-US" w:eastAsia="en-US"/>
              </w:rPr>
            </w:pPr>
            <w:r w:rsidRPr="00CF1C46">
              <w:rPr>
                <w:rFonts w:cs="Arial"/>
                <w:lang w:val="en-US" w:eastAsia="en-US"/>
              </w:rPr>
              <w:t xml:space="preserve">432 </w:t>
            </w:r>
          </w:p>
        </w:tc>
        <w:tc>
          <w:tcPr>
            <w:tcW w:w="1279" w:type="dxa"/>
          </w:tcPr>
          <w:p w14:paraId="25B6C1BF" w14:textId="77777777" w:rsidR="00177182" w:rsidRPr="00CF1C46" w:rsidRDefault="00D455BD" w:rsidP="008040E4">
            <w:pPr>
              <w:pStyle w:val="TAC"/>
              <w:rPr>
                <w:rFonts w:cs="Arial"/>
                <w:lang w:val="en-US" w:eastAsia="en-US"/>
              </w:rPr>
            </w:pPr>
            <w:r w:rsidRPr="00CF1C46">
              <w:rPr>
                <w:rFonts w:cs="Arial"/>
                <w:lang w:val="en-US" w:eastAsia="en-US"/>
              </w:rPr>
              <w:t xml:space="preserve">96.4% </w:t>
            </w:r>
          </w:p>
        </w:tc>
      </w:tr>
      <w:tr w:rsidR="00177182" w:rsidRPr="00CF1C46" w14:paraId="6BF35CB6" w14:textId="77777777">
        <w:trPr>
          <w:jc w:val="center"/>
        </w:trPr>
        <w:tc>
          <w:tcPr>
            <w:tcW w:w="6135" w:type="dxa"/>
            <w:gridSpan w:val="5"/>
            <w:vAlign w:val="center"/>
          </w:tcPr>
          <w:p w14:paraId="23AA9F35" w14:textId="77777777" w:rsidR="00177182" w:rsidRPr="00CF1C46" w:rsidRDefault="00177182" w:rsidP="008040E4">
            <w:pPr>
              <w:pStyle w:val="TAN"/>
              <w:rPr>
                <w:rFonts w:cs="Arial"/>
                <w:lang w:val="en-US" w:eastAsia="en-US"/>
              </w:rPr>
            </w:pPr>
            <w:r w:rsidRPr="00CF1C46">
              <w:rPr>
                <w:rFonts w:cs="Arial"/>
                <w:lang w:val="en-US" w:eastAsia="en-US"/>
              </w:rPr>
              <w:t xml:space="preserve">Note 1: </w:t>
            </w:r>
            <w:r w:rsidRPr="00CF1C46">
              <w:rPr>
                <w:rFonts w:cs="Arial"/>
                <w:lang w:val="en-US" w:eastAsia="en-US"/>
              </w:rPr>
              <w:tab/>
              <w:t>The unit is number of samples, sampling rate of 30.72MHz is assumed</w:t>
            </w:r>
          </w:p>
          <w:p w14:paraId="63AA894C" w14:textId="77777777" w:rsidR="00177182" w:rsidRPr="00CF1C46" w:rsidRDefault="00177182" w:rsidP="008040E4">
            <w:pPr>
              <w:pStyle w:val="TAN"/>
              <w:rPr>
                <w:rFonts w:cs="Arial"/>
                <w:lang w:val="en-US" w:eastAsia="en-US"/>
              </w:rPr>
            </w:pPr>
            <w:r w:rsidRPr="00CF1C46">
              <w:rPr>
                <w:rFonts w:cs="Arial"/>
                <w:lang w:val="en-US" w:eastAsia="en-US"/>
              </w:rPr>
              <w:t xml:space="preserve">Note 2: </w:t>
            </w:r>
            <w:r w:rsidRPr="00CF1C46">
              <w:rPr>
                <w:rFonts w:cs="Arial"/>
                <w:lang w:val="en-US" w:eastAsia="en-US"/>
              </w:rPr>
              <w:tab/>
              <w:t>The use of other FFT sizes is possible as long as appropriate scaling of the window length is applied</w:t>
            </w:r>
          </w:p>
          <w:p w14:paraId="206208AB" w14:textId="77777777" w:rsidR="00177182" w:rsidRPr="00CF1C46" w:rsidRDefault="00177182" w:rsidP="00F67A27">
            <w:pPr>
              <w:pStyle w:val="TAC"/>
              <w:jc w:val="left"/>
              <w:rPr>
                <w:rFonts w:cs="Arial"/>
                <w:lang w:val="en-US" w:eastAsia="en-US"/>
              </w:rPr>
            </w:pPr>
            <w:r w:rsidRPr="00CF1C46">
              <w:rPr>
                <w:rFonts w:cs="Arial"/>
                <w:lang w:val="en-US" w:eastAsia="en-US"/>
              </w:rPr>
              <w:t xml:space="preserve">Note 3: </w:t>
            </w:r>
            <w:r w:rsidRPr="00CF1C46">
              <w:rPr>
                <w:rFonts w:cs="Arial"/>
                <w:lang w:val="en-US" w:eastAsia="en-US"/>
              </w:rPr>
              <w:tab/>
              <w:t>These percentages are informative</w:t>
            </w:r>
          </w:p>
        </w:tc>
      </w:tr>
    </w:tbl>
    <w:p w14:paraId="7238B517" w14:textId="77777777" w:rsidR="00177182" w:rsidRPr="00CF1C46" w:rsidRDefault="00177182" w:rsidP="001F449B">
      <w:pPr>
        <w:tabs>
          <w:tab w:val="left" w:pos="360"/>
        </w:tabs>
      </w:pPr>
    </w:p>
    <w:p w14:paraId="048820AE" w14:textId="77777777" w:rsidR="001F449B" w:rsidRPr="00CF1C46" w:rsidRDefault="00431EFB" w:rsidP="00431EFB">
      <w:pPr>
        <w:pStyle w:val="Heading1"/>
      </w:pPr>
      <w:bookmarkStart w:id="133" w:name="_Toc368023457"/>
      <w:r w:rsidRPr="00CF1C46">
        <w:t>F</w:t>
      </w:r>
      <w:r w:rsidR="001F449B" w:rsidRPr="00CF1C46">
        <w:t>.6</w:t>
      </w:r>
      <w:r w:rsidR="001F449B" w:rsidRPr="00CF1C46">
        <w:tab/>
        <w:t>Averaged EVM</w:t>
      </w:r>
      <w:bookmarkEnd w:id="133"/>
    </w:p>
    <w:p w14:paraId="755A6748" w14:textId="77777777" w:rsidR="0001735E" w:rsidRPr="00CF1C46" w:rsidRDefault="00F63B2E" w:rsidP="0001735E">
      <w:r w:rsidRPr="00CF1C46">
        <w:t xml:space="preserve">The general </w:t>
      </w:r>
      <w:r w:rsidR="0001735E" w:rsidRPr="00CF1C46">
        <w:t xml:space="preserve">EVM is averaged over </w:t>
      </w:r>
      <w:r w:rsidR="00530090" w:rsidRPr="00CF1C46">
        <w:rPr>
          <w:lang w:eastAsia="zh-CN"/>
        </w:rPr>
        <w:t xml:space="preserve">basic EVM measurements for 20 </w:t>
      </w:r>
      <w:r w:rsidR="0001735E" w:rsidRPr="00CF1C46">
        <w:rPr>
          <w:lang w:eastAsia="zh-CN"/>
        </w:rPr>
        <w:t>slots in the time domain</w:t>
      </w:r>
      <w:r w:rsidR="0001735E" w:rsidRPr="00CF1C46">
        <w:t>.</w:t>
      </w:r>
    </w:p>
    <w:p w14:paraId="28393E94" w14:textId="77777777" w:rsidR="001F449B" w:rsidRPr="00CF1C46" w:rsidRDefault="0001735E" w:rsidP="00A9039A">
      <w:pPr>
        <w:pStyle w:val="EQ"/>
        <w:rPr>
          <w:rFonts w:eastAsia="×–¾’©‘Ì"/>
          <w:noProof w:val="0"/>
        </w:rPr>
      </w:pPr>
      <w:r w:rsidRPr="00CF1C46">
        <w:rPr>
          <w:rFonts w:eastAsia="×–¾’©‘Ì"/>
          <w:noProof w:val="0"/>
          <w:position w:val="-30"/>
        </w:rPr>
        <w:object w:dxaOrig="2320" w:dyaOrig="760" w14:anchorId="2A315A8C">
          <v:shape id="_x0000_i1315" type="#_x0000_t75" style="width:116pt;height:38pt" o:ole="">
            <v:imagedata r:id="rId497" o:title=""/>
          </v:shape>
          <o:OLEObject Type="Embed" ProgID="Equation.3" ShapeID="_x0000_i1315" DrawAspect="Content" ObjectID="_1725720013" r:id="rId498"/>
        </w:object>
      </w:r>
    </w:p>
    <w:p w14:paraId="37226C56" w14:textId="77777777" w:rsidR="001F449B" w:rsidRPr="00CF1C46" w:rsidRDefault="001F449B" w:rsidP="001F449B">
      <w:r w:rsidRPr="00CF1C46">
        <w:t>The EVM requirements sh</w:t>
      </w:r>
      <w:r w:rsidR="00F63B2E" w:rsidRPr="00CF1C46">
        <w:t>all</w:t>
      </w:r>
      <w:r w:rsidRPr="00CF1C46">
        <w:t xml:space="preserve"> be</w:t>
      </w:r>
      <w:r w:rsidR="00530090" w:rsidRPr="00CF1C46">
        <w:t xml:space="preserve"> tested against the maximum of </w:t>
      </w:r>
      <w:r w:rsidRPr="00CF1C46">
        <w:t>the RMS average at the window W extremities of the EVM measurements:</w:t>
      </w:r>
    </w:p>
    <w:p w14:paraId="3EA2FE67" w14:textId="77777777" w:rsidR="001F449B" w:rsidRPr="00CF1C46" w:rsidRDefault="001F449B" w:rsidP="001F449B">
      <w:r w:rsidRPr="00CF1C46">
        <w:t xml:space="preserve">Thus </w:t>
      </w:r>
      <w:r w:rsidRPr="00CF1C46">
        <w:rPr>
          <w:rFonts w:eastAsia="×–¾’©‘Ì"/>
          <w:position w:val="-6"/>
        </w:rPr>
        <w:object w:dxaOrig="660" w:dyaOrig="340" w14:anchorId="426B67AE">
          <v:shape id="_x0000_i1316" type="#_x0000_t75" style="width:33.5pt;height:17pt" o:ole="">
            <v:imagedata r:id="rId499" o:title=""/>
          </v:shape>
          <o:OLEObject Type="Embed" ProgID="Equation.3" ShapeID="_x0000_i1316" DrawAspect="Content" ObjectID="_1725720014" r:id="rId500"/>
        </w:object>
      </w:r>
      <w:r w:rsidRPr="00CF1C46">
        <w:rPr>
          <w:vertAlign w:val="subscript"/>
        </w:rPr>
        <w:t xml:space="preserve"> </w:t>
      </w:r>
      <w:r w:rsidRPr="00CF1C46">
        <w:t xml:space="preserve"> is calculated using </w:t>
      </w:r>
      <w:r w:rsidRPr="00CF1C46">
        <w:rPr>
          <w:position w:val="-12"/>
        </w:rPr>
        <w:object w:dxaOrig="900" w:dyaOrig="360" w14:anchorId="2D75483E">
          <v:shape id="_x0000_i1317" type="#_x0000_t75" style="width:45pt;height:18.5pt" o:ole="" fillcolor="window">
            <v:imagedata r:id="rId501" o:title=""/>
          </v:shape>
          <o:OLEObject Type="Embed" ProgID="Equation.3" ShapeID="_x0000_i1317" DrawAspect="Content" ObjectID="_1725720015" r:id="rId502"/>
        </w:object>
      </w:r>
      <w:r w:rsidRPr="00CF1C46">
        <w:t xml:space="preserve">in the expressions above and </w:t>
      </w:r>
      <w:r w:rsidRPr="00CF1C46">
        <w:rPr>
          <w:rFonts w:eastAsia="×–¾’©‘Ì"/>
          <w:position w:val="-6"/>
        </w:rPr>
        <w:object w:dxaOrig="720" w:dyaOrig="340" w14:anchorId="076137B0">
          <v:shape id="_x0000_i1318" type="#_x0000_t75" style="width:36pt;height:17pt" o:ole="">
            <v:imagedata r:id="rId503" o:title=""/>
          </v:shape>
          <o:OLEObject Type="Embed" ProgID="Equation.3" ShapeID="_x0000_i1318" DrawAspect="Content" ObjectID="_1725720016" r:id="rId504"/>
        </w:object>
      </w:r>
      <w:r w:rsidRPr="00CF1C46">
        <w:t xml:space="preserve">is calculated using </w:t>
      </w:r>
      <w:r w:rsidRPr="00CF1C46">
        <w:rPr>
          <w:position w:val="-12"/>
        </w:rPr>
        <w:object w:dxaOrig="900" w:dyaOrig="360" w14:anchorId="37A20127">
          <v:shape id="_x0000_i1319" type="#_x0000_t75" style="width:45pt;height:18.5pt" o:ole="" fillcolor="window">
            <v:imagedata r:id="rId505" o:title=""/>
          </v:shape>
          <o:OLEObject Type="Embed" ProgID="Equation.3" ShapeID="_x0000_i1319" DrawAspect="Content" ObjectID="_1725720017" r:id="rId506"/>
        </w:object>
      </w:r>
      <w:r w:rsidRPr="00CF1C46">
        <w:t>.</w:t>
      </w:r>
    </w:p>
    <w:p w14:paraId="0E06831F" w14:textId="77777777" w:rsidR="001F449B" w:rsidRPr="00CF1C46" w:rsidRDefault="001F449B" w:rsidP="001F449B">
      <w:r w:rsidRPr="00CF1C46">
        <w:t>Thus we get:</w:t>
      </w:r>
    </w:p>
    <w:p w14:paraId="2AE0FD9A" w14:textId="77777777" w:rsidR="001F449B" w:rsidRPr="00CF1C46" w:rsidRDefault="001F449B" w:rsidP="00A9039A">
      <w:pPr>
        <w:pStyle w:val="EQ"/>
        <w:rPr>
          <w:rFonts w:eastAsia="×–¾’©‘Ì"/>
          <w:noProof w:val="0"/>
        </w:rPr>
      </w:pPr>
      <w:r w:rsidRPr="00CF1C46">
        <w:rPr>
          <w:rFonts w:eastAsia="×–¾’©‘Ì"/>
          <w:noProof w:val="0"/>
          <w:position w:val="-10"/>
        </w:rPr>
        <w:object w:dxaOrig="2840" w:dyaOrig="380" w14:anchorId="5D130112">
          <v:shape id="_x0000_i1320" type="#_x0000_t75" style="width:142pt;height:19pt" o:ole="">
            <v:imagedata r:id="rId507" o:title=""/>
          </v:shape>
          <o:OLEObject Type="Embed" ProgID="Equation.3" ShapeID="_x0000_i1320" DrawAspect="Content" ObjectID="_1725720018" r:id="rId508"/>
        </w:object>
      </w:r>
    </w:p>
    <w:p w14:paraId="146DBF69" w14:textId="77777777" w:rsidR="00F63B2E" w:rsidRPr="00CF1C46" w:rsidRDefault="00530090" w:rsidP="00530090">
      <w:pPr>
        <w:rPr>
          <w:rFonts w:eastAsia="×–¾’©‘Ì"/>
        </w:rPr>
      </w:pPr>
      <w:r w:rsidRPr="00CF1C46">
        <w:rPr>
          <w:iCs/>
        </w:rPr>
        <w:t xml:space="preserve">The calculation of the EVM for the demodulation reference signal, </w:t>
      </w:r>
      <w:r w:rsidRPr="00CF1C46">
        <w:rPr>
          <w:rFonts w:eastAsia="×–¾’©‘Ì"/>
          <w:position w:val="-12"/>
        </w:rPr>
        <w:object w:dxaOrig="999" w:dyaOrig="360" w14:anchorId="3D1CE974">
          <v:shape id="_x0000_i1321" type="#_x0000_t75" style="width:50pt;height:18.5pt" o:ole="">
            <v:imagedata r:id="rId509" o:title=""/>
          </v:shape>
          <o:OLEObject Type="Embed" ProgID="Equation.3" ShapeID="_x0000_i1321" DrawAspect="Content" ObjectID="_1725720019" r:id="rId510"/>
        </w:object>
      </w:r>
      <w:r w:rsidRPr="00CF1C46">
        <w:rPr>
          <w:rFonts w:eastAsia="×–¾’©‘Ì"/>
        </w:rPr>
        <w:t xml:space="preserve">, follows the same procedure as calculating the </w:t>
      </w:r>
      <w:r w:rsidR="00F63B2E" w:rsidRPr="00CF1C46">
        <w:rPr>
          <w:rFonts w:eastAsia="×–¾’©‘Ì"/>
        </w:rPr>
        <w:t>general</w:t>
      </w:r>
      <w:r w:rsidRPr="00CF1C46">
        <w:rPr>
          <w:rFonts w:eastAsia="×–¾’©‘Ì"/>
        </w:rPr>
        <w:t xml:space="preserve"> EVM, with the exception that the modulation symbol set </w:t>
      </w:r>
      <w:r w:rsidRPr="00CF1C46">
        <w:rPr>
          <w:position w:val="-12"/>
        </w:rPr>
        <w:object w:dxaOrig="300" w:dyaOrig="360" w14:anchorId="1934DFC9">
          <v:shape id="_x0000_i1322" type="#_x0000_t75" style="width:15pt;height:18.5pt" o:ole="">
            <v:imagedata r:id="rId382" o:title=""/>
          </v:shape>
          <o:OLEObject Type="Embed" ProgID="Equation.3" ShapeID="_x0000_i1322" DrawAspect="Content" ObjectID="_1725720020" r:id="rId511"/>
        </w:object>
      </w:r>
      <w:r w:rsidRPr="00CF1C46">
        <w:rPr>
          <w:rFonts w:eastAsia="×–¾’©‘Ì"/>
        </w:rPr>
        <w:t xml:space="preserve"> defined in clause F.2 is restricted to symbols containing uplink demodulation reference signals.</w:t>
      </w:r>
    </w:p>
    <w:p w14:paraId="5154D70A" w14:textId="77777777" w:rsidR="00530090" w:rsidRPr="00CF1C46" w:rsidRDefault="00530090" w:rsidP="00530090">
      <w:pPr>
        <w:rPr>
          <w:rFonts w:eastAsia="×–¾’©‘Ì"/>
        </w:rPr>
      </w:pPr>
      <w:r w:rsidRPr="00CF1C46">
        <w:rPr>
          <w:rFonts w:eastAsia="×–¾’©‘Ì"/>
        </w:rPr>
        <w:t xml:space="preserve">The basic </w:t>
      </w:r>
      <w:r w:rsidRPr="00CF1C46">
        <w:rPr>
          <w:rFonts w:eastAsia="×–¾’©‘Ì"/>
          <w:position w:val="-12"/>
        </w:rPr>
        <w:object w:dxaOrig="999" w:dyaOrig="360" w14:anchorId="1C79D0ED">
          <v:shape id="_x0000_i1323" type="#_x0000_t75" style="width:50pt;height:18.5pt" o:ole="">
            <v:imagedata r:id="rId509" o:title=""/>
          </v:shape>
          <o:OLEObject Type="Embed" ProgID="Equation.3" ShapeID="_x0000_i1323" DrawAspect="Content" ObjectID="_1725720021" r:id="rId512"/>
        </w:object>
      </w:r>
      <w:r w:rsidRPr="00CF1C46">
        <w:rPr>
          <w:rFonts w:eastAsia="×–¾’©‘Ì"/>
        </w:rPr>
        <w:t xml:space="preserve"> measurements are</w:t>
      </w:r>
      <w:r w:rsidR="00F63B2E" w:rsidRPr="00CF1C46">
        <w:rPr>
          <w:rFonts w:eastAsia="×–¾’©‘Ì"/>
        </w:rPr>
        <w:t xml:space="preserve"> first</w:t>
      </w:r>
      <w:r w:rsidRPr="00CF1C46">
        <w:rPr>
          <w:rFonts w:eastAsia="×–¾’©‘Ì"/>
        </w:rPr>
        <w:t xml:space="preserve"> averaged over 20 slots</w:t>
      </w:r>
      <w:r w:rsidR="00F63B2E" w:rsidRPr="00CF1C46">
        <w:rPr>
          <w:rFonts w:eastAsia="×–¾’©‘Ì"/>
        </w:rPr>
        <w:t xml:space="preserve"> in the time domain to obtain an intermediate average </w:t>
      </w:r>
      <w:r w:rsidR="00F63B2E" w:rsidRPr="00CF1C46">
        <w:rPr>
          <w:rFonts w:eastAsia="×–¾’©‘Ì"/>
          <w:position w:val="-6"/>
        </w:rPr>
        <w:object w:dxaOrig="1020" w:dyaOrig="340" w14:anchorId="0850E2B3">
          <v:shape id="_x0000_i1324" type="#_x0000_t75" style="width:51pt;height:17pt" o:ole="">
            <v:imagedata r:id="rId513" o:title=""/>
          </v:shape>
          <o:OLEObject Type="Embed" ProgID="Equation.3" ShapeID="_x0000_i1324" DrawAspect="Content" ObjectID="_1725720022" r:id="rId514"/>
        </w:object>
      </w:r>
      <w:r w:rsidRPr="00CF1C46">
        <w:rPr>
          <w:rFonts w:eastAsia="×–¾’©‘Ì"/>
        </w:rPr>
        <w:t>.</w:t>
      </w:r>
    </w:p>
    <w:p w14:paraId="3ECA87CE" w14:textId="77777777" w:rsidR="00177182" w:rsidRPr="00CF1C46" w:rsidRDefault="00F63B2E" w:rsidP="00A9039A">
      <w:pPr>
        <w:pStyle w:val="EQ"/>
        <w:rPr>
          <w:rFonts w:eastAsia="×–¾’©‘Ì"/>
          <w:noProof w:val="0"/>
        </w:rPr>
      </w:pPr>
      <w:r w:rsidRPr="00CF1C46">
        <w:rPr>
          <w:rFonts w:eastAsia="×–¾’©‘Ì"/>
          <w:noProof w:val="0"/>
          <w:position w:val="-30"/>
        </w:rPr>
        <w:object w:dxaOrig="3140" w:dyaOrig="760" w14:anchorId="2215B543">
          <v:shape id="_x0000_i1325" type="#_x0000_t75" style="width:156.5pt;height:38pt" o:ole="">
            <v:imagedata r:id="rId515" o:title=""/>
          </v:shape>
          <o:OLEObject Type="Embed" ProgID="Equation.3" ShapeID="_x0000_i1325" DrawAspect="Content" ObjectID="_1725720023" r:id="rId516"/>
        </w:object>
      </w:r>
    </w:p>
    <w:p w14:paraId="7AC8B642" w14:textId="01B9E584" w:rsidR="00F63B2E" w:rsidRPr="00CF1C46" w:rsidRDefault="00F63B2E" w:rsidP="00F63B2E">
      <w:r w:rsidRPr="00CF1C46">
        <w:rPr>
          <w:rFonts w:eastAsia="×–¾’©‘Ì"/>
        </w:rPr>
        <w:t xml:space="preserve">In the determination of each </w:t>
      </w:r>
      <w:r w:rsidR="003B1109" w:rsidRPr="00CF1C46">
        <w:rPr>
          <w:rFonts w:eastAsia="×–¾’©‘Ì"/>
          <w:noProof/>
          <w:position w:val="-14"/>
        </w:rPr>
        <w:drawing>
          <wp:inline distT="0" distB="0" distL="0" distR="0" wp14:anchorId="35D782B6" wp14:editId="3132B797">
            <wp:extent cx="685800" cy="24130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517" cstate="print">
                      <a:extLst>
                        <a:ext uri="{28A0092B-C50C-407E-A947-70E740481C1C}">
                          <a14:useLocalDpi xmlns:a14="http://schemas.microsoft.com/office/drawing/2010/main" val="0"/>
                        </a:ext>
                      </a:extLst>
                    </a:blip>
                    <a:srcRect/>
                    <a:stretch>
                      <a:fillRect/>
                    </a:stretch>
                  </pic:blipFill>
                  <pic:spPr bwMode="auto">
                    <a:xfrm>
                      <a:off x="0" y="0"/>
                      <a:ext cx="685800" cy="241300"/>
                    </a:xfrm>
                    <a:prstGeom prst="rect">
                      <a:avLst/>
                    </a:prstGeom>
                    <a:noFill/>
                    <a:ln>
                      <a:noFill/>
                    </a:ln>
                  </pic:spPr>
                </pic:pic>
              </a:graphicData>
            </a:graphic>
          </wp:inline>
        </w:drawing>
      </w:r>
      <w:r w:rsidRPr="00CF1C46">
        <w:rPr>
          <w:rFonts w:eastAsia="×–¾’©‘Ì"/>
        </w:rPr>
        <w:t xml:space="preserve">, the timing is set to </w:t>
      </w:r>
      <w:r w:rsidRPr="00CF1C46">
        <w:rPr>
          <w:position w:val="-12"/>
        </w:rPr>
        <w:object w:dxaOrig="900" w:dyaOrig="360" w14:anchorId="27BE62E0">
          <v:shape id="_x0000_i1326" type="#_x0000_t75" style="width:45pt;height:18.5pt" o:ole="" fillcolor="window">
            <v:imagedata r:id="rId501" o:title=""/>
          </v:shape>
          <o:OLEObject Type="Embed" ProgID="Equation.3" ShapeID="_x0000_i1326" DrawAspect="Content" ObjectID="_1725720024" r:id="rId518"/>
        </w:object>
      </w:r>
      <w:r w:rsidRPr="00CF1C46">
        <w:t xml:space="preserve"> if </w:t>
      </w:r>
      <w:r w:rsidRPr="00CF1C46">
        <w:rPr>
          <w:rFonts w:eastAsia="×–¾’©‘Ì"/>
          <w:position w:val="-6"/>
        </w:rPr>
        <w:object w:dxaOrig="1560" w:dyaOrig="340" w14:anchorId="4DE3EE49">
          <v:shape id="_x0000_i1327" type="#_x0000_t75" style="width:78pt;height:17pt" o:ole="">
            <v:imagedata r:id="rId519" o:title=""/>
          </v:shape>
          <o:OLEObject Type="Embed" ProgID="Equation.3" ShapeID="_x0000_i1327" DrawAspect="Content" ObjectID="_1725720025" r:id="rId520"/>
        </w:object>
      </w:r>
      <w:r w:rsidRPr="00CF1C46">
        <w:rPr>
          <w:rFonts w:eastAsia="×–¾’©‘Ì"/>
        </w:rPr>
        <w:t xml:space="preserve">, </w:t>
      </w:r>
      <w:r w:rsidRPr="00CF1C46">
        <w:t xml:space="preserve">and it is set to </w:t>
      </w:r>
      <w:r w:rsidRPr="00CF1C46">
        <w:rPr>
          <w:position w:val="-12"/>
        </w:rPr>
        <w:object w:dxaOrig="900" w:dyaOrig="360" w14:anchorId="3C39483A">
          <v:shape id="_x0000_i1328" type="#_x0000_t75" style="width:45pt;height:18.5pt" o:ole="" fillcolor="window">
            <v:imagedata r:id="rId505" o:title=""/>
          </v:shape>
          <o:OLEObject Type="Embed" ProgID="Equation.3" ShapeID="_x0000_i1328" DrawAspect="Content" ObjectID="_1725720026" r:id="rId521"/>
        </w:object>
      </w:r>
      <w:r w:rsidRPr="00CF1C46">
        <w:t xml:space="preserve"> otherwise, where </w:t>
      </w:r>
      <w:r w:rsidRPr="00CF1C46">
        <w:rPr>
          <w:rFonts w:eastAsia="×–¾’©‘Ì"/>
          <w:position w:val="-6"/>
        </w:rPr>
        <w:object w:dxaOrig="660" w:dyaOrig="340" w14:anchorId="7C94AD83">
          <v:shape id="_x0000_i1329" type="#_x0000_t75" style="width:33.5pt;height:17pt" o:ole="">
            <v:imagedata r:id="rId499" o:title=""/>
          </v:shape>
          <o:OLEObject Type="Embed" ProgID="Equation.3" ShapeID="_x0000_i1329" DrawAspect="Content" ObjectID="_1725720027" r:id="rId522"/>
        </w:object>
      </w:r>
      <w:r w:rsidRPr="00CF1C46">
        <w:rPr>
          <w:rFonts w:eastAsia="×–¾’©‘Ì"/>
        </w:rPr>
        <w:t xml:space="preserve"> and</w:t>
      </w:r>
      <w:r w:rsidRPr="00CF1C46">
        <w:t xml:space="preserve"> </w:t>
      </w:r>
      <w:r w:rsidRPr="00CF1C46">
        <w:rPr>
          <w:rFonts w:eastAsia="×–¾’©‘Ì"/>
          <w:position w:val="-6"/>
        </w:rPr>
        <w:object w:dxaOrig="720" w:dyaOrig="340" w14:anchorId="6ED16FA0">
          <v:shape id="_x0000_i1330" type="#_x0000_t75" style="width:36pt;height:17pt" o:ole="">
            <v:imagedata r:id="rId503" o:title=""/>
          </v:shape>
          <o:OLEObject Type="Embed" ProgID="Equation.3" ShapeID="_x0000_i1330" DrawAspect="Content" ObjectID="_1725720028" r:id="rId523"/>
        </w:object>
      </w:r>
      <w:r w:rsidRPr="00CF1C46">
        <w:t xml:space="preserve"> are the general average EVM values calculated in the same 20 slots over which the intermediate average</w:t>
      </w:r>
      <w:r w:rsidRPr="00CF1C46">
        <w:rPr>
          <w:rFonts w:eastAsia="×–¾’©‘Ì"/>
        </w:rPr>
        <w:t xml:space="preserve"> </w:t>
      </w:r>
      <w:r w:rsidRPr="00CF1C46">
        <w:rPr>
          <w:rFonts w:eastAsia="×–¾’©‘Ì"/>
          <w:position w:val="-6"/>
        </w:rPr>
        <w:object w:dxaOrig="1020" w:dyaOrig="340" w14:anchorId="73B442D6">
          <v:shape id="_x0000_i1331" type="#_x0000_t75" style="width:51pt;height:17pt" o:ole="">
            <v:imagedata r:id="rId513" o:title=""/>
          </v:shape>
          <o:OLEObject Type="Embed" ProgID="Equation.3" ShapeID="_x0000_i1331" DrawAspect="Content" ObjectID="_1725720029" r:id="rId524"/>
        </w:object>
      </w:r>
      <w:r w:rsidRPr="00CF1C46">
        <w:rPr>
          <w:rFonts w:eastAsia="×–¾’©‘Ì"/>
        </w:rPr>
        <w:t xml:space="preserve"> is calculated. </w:t>
      </w:r>
      <w:r w:rsidRPr="00CF1C46">
        <w:t xml:space="preserve"> Note that in some cases, the general average EVM may be calculated only for the purpose of timing selection for the </w:t>
      </w:r>
      <w:r w:rsidRPr="00CF1C46">
        <w:rPr>
          <w:iCs/>
        </w:rPr>
        <w:t>demodulation reference signal EVM</w:t>
      </w:r>
      <w:r w:rsidRPr="00CF1C46">
        <w:t>.</w:t>
      </w:r>
    </w:p>
    <w:p w14:paraId="01050CAC" w14:textId="77777777" w:rsidR="00F63B2E" w:rsidRPr="00CF1C46" w:rsidRDefault="00F63B2E" w:rsidP="00F63B2E">
      <w:r w:rsidRPr="00CF1C46">
        <w:t>Then the results</w:t>
      </w:r>
      <w:r w:rsidRPr="00CF1C46">
        <w:rPr>
          <w:rFonts w:eastAsia="×–¾’©‘Ì"/>
        </w:rPr>
        <w:t xml:space="preserve"> are further averaged to get the </w:t>
      </w:r>
      <w:r w:rsidRPr="00CF1C46">
        <w:rPr>
          <w:iCs/>
        </w:rPr>
        <w:t xml:space="preserve">EVM for the demodulation reference signal, </w:t>
      </w:r>
      <w:r w:rsidRPr="00CF1C46">
        <w:rPr>
          <w:rFonts w:eastAsia="×–¾’©‘Ì"/>
          <w:position w:val="-12"/>
        </w:rPr>
        <w:object w:dxaOrig="999" w:dyaOrig="360" w14:anchorId="6574F35E">
          <v:shape id="_x0000_i1332" type="#_x0000_t75" style="width:50pt;height:18.5pt" o:ole="">
            <v:imagedata r:id="rId509" o:title=""/>
          </v:shape>
          <o:OLEObject Type="Embed" ProgID="Equation.3" ShapeID="_x0000_i1332" DrawAspect="Content" ObjectID="_1725720030" r:id="rId525"/>
        </w:object>
      </w:r>
      <w:r w:rsidRPr="00CF1C46">
        <w:rPr>
          <w:rFonts w:eastAsia="×–¾’©‘Ì"/>
        </w:rPr>
        <w:t>,</w:t>
      </w:r>
    </w:p>
    <w:p w14:paraId="39C3DE5A" w14:textId="77777777" w:rsidR="00F63B2E" w:rsidRPr="00CF1C46" w:rsidRDefault="00F63B2E" w:rsidP="00A9039A">
      <w:pPr>
        <w:pStyle w:val="EQ"/>
        <w:rPr>
          <w:noProof w:val="0"/>
        </w:rPr>
      </w:pPr>
      <w:r w:rsidRPr="00CF1C46">
        <w:rPr>
          <w:rFonts w:eastAsia="×–¾’©‘Ì"/>
          <w:noProof w:val="0"/>
          <w:position w:val="-32"/>
        </w:rPr>
        <w:object w:dxaOrig="2980" w:dyaOrig="780" w14:anchorId="52A93F14">
          <v:shape id="_x0000_i1333" type="#_x0000_t75" style="width:149pt;height:39pt" o:ole="">
            <v:imagedata r:id="rId526" o:title=""/>
          </v:shape>
          <o:OLEObject Type="Embed" ProgID="Equation.3" ShapeID="_x0000_i1333" DrawAspect="Content" ObjectID="_1725720031" r:id="rId527"/>
        </w:object>
      </w:r>
    </w:p>
    <w:p w14:paraId="2A36018F" w14:textId="77777777" w:rsidR="00177182" w:rsidRPr="00CF1C46" w:rsidRDefault="00177182" w:rsidP="00177182">
      <w:pPr>
        <w:rPr>
          <w:rFonts w:eastAsia="×–¾’©‘Ì"/>
        </w:rPr>
      </w:pPr>
      <w:r w:rsidRPr="00CF1C46">
        <w:rPr>
          <w:rFonts w:eastAsia="×–¾’©‘Ì"/>
        </w:rPr>
        <w:t xml:space="preserve">The PRACH EVM, </w:t>
      </w:r>
      <w:r w:rsidRPr="00CF1C46">
        <w:rPr>
          <w:rFonts w:eastAsia="×–¾’©‘Ì"/>
          <w:position w:val="-12"/>
        </w:rPr>
        <w:object w:dxaOrig="1080" w:dyaOrig="360" w14:anchorId="41E5CB9D">
          <v:shape id="_x0000_i1334" type="#_x0000_t75" style="width:54.5pt;height:18.5pt" o:ole="">
            <v:imagedata r:id="rId528" o:title=""/>
          </v:shape>
          <o:OLEObject Type="Embed" ProgID="Equation.3" ShapeID="_x0000_i1334" DrawAspect="Content" ObjectID="_1725720032" r:id="rId529"/>
        </w:object>
      </w:r>
      <w:r w:rsidRPr="00CF1C46">
        <w:rPr>
          <w:rFonts w:eastAsia="×–¾’©‘Ì"/>
        </w:rPr>
        <w:t>, is averaged over two preamble sequence measurements for preamble formats 0, 1, 2, 3, and it is averaged over 10 preamble sequence measurements for preamble format 4.</w:t>
      </w:r>
    </w:p>
    <w:p w14:paraId="74E6883D" w14:textId="77777777" w:rsidR="00177182" w:rsidRPr="00CF1C46" w:rsidRDefault="00177182" w:rsidP="00177182">
      <w:r w:rsidRPr="00CF1C46">
        <w:t xml:space="preserve">The EVM requirements shall be tested against the maximum of the RMS average at the window </w:t>
      </w:r>
      <w:r w:rsidRPr="00CF1C46">
        <w:rPr>
          <w:i/>
        </w:rPr>
        <w:t>W</w:t>
      </w:r>
      <w:r w:rsidRPr="00CF1C46">
        <w:t xml:space="preserve"> extremities of the EVM measurements:</w:t>
      </w:r>
    </w:p>
    <w:p w14:paraId="4B057C54" w14:textId="77777777" w:rsidR="00177182" w:rsidRPr="00CF1C46" w:rsidRDefault="00177182" w:rsidP="00177182">
      <w:r w:rsidRPr="00CF1C46">
        <w:t xml:space="preserve">Thus </w:t>
      </w:r>
      <w:r w:rsidRPr="00CF1C46">
        <w:rPr>
          <w:rFonts w:eastAsia="×–¾’©‘Ì"/>
          <w:position w:val="-8"/>
        </w:rPr>
        <w:object w:dxaOrig="1180" w:dyaOrig="360" w14:anchorId="27C12EB6">
          <v:shape id="_x0000_i1335" type="#_x0000_t75" style="width:59pt;height:18.5pt" o:ole="">
            <v:imagedata r:id="rId530" o:title=""/>
          </v:shape>
          <o:OLEObject Type="Embed" ProgID="Equation.3" ShapeID="_x0000_i1335" DrawAspect="Content" ObjectID="_1725720033" r:id="rId531"/>
        </w:object>
      </w:r>
      <w:r w:rsidRPr="00CF1C46">
        <w:rPr>
          <w:vertAlign w:val="subscript"/>
        </w:rPr>
        <w:t xml:space="preserve"> </w:t>
      </w:r>
      <w:r w:rsidRPr="00CF1C46">
        <w:t xml:space="preserve"> is calculated using </w:t>
      </w:r>
      <w:r w:rsidRPr="00CF1C46">
        <w:rPr>
          <w:position w:val="-12"/>
        </w:rPr>
        <w:object w:dxaOrig="900" w:dyaOrig="360" w14:anchorId="3929CC71">
          <v:shape id="_x0000_i1336" type="#_x0000_t75" style="width:45pt;height:18.5pt" o:ole="" fillcolor="window">
            <v:imagedata r:id="rId501" o:title=""/>
          </v:shape>
          <o:OLEObject Type="Embed" ProgID="Equation.3" ShapeID="_x0000_i1336" DrawAspect="Content" ObjectID="_1725720034" r:id="rId532"/>
        </w:object>
      </w:r>
      <w:r w:rsidRPr="00CF1C46">
        <w:t xml:space="preserve"> and </w:t>
      </w:r>
      <w:r w:rsidRPr="00CF1C46">
        <w:rPr>
          <w:rFonts w:eastAsia="×–¾’©‘Ì"/>
          <w:position w:val="-8"/>
        </w:rPr>
        <w:object w:dxaOrig="1219" w:dyaOrig="360" w14:anchorId="1394DA1A">
          <v:shape id="_x0000_i1337" type="#_x0000_t75" style="width:61pt;height:18.5pt" o:ole="">
            <v:imagedata r:id="rId533" o:title=""/>
          </v:shape>
          <o:OLEObject Type="Embed" ProgID="Equation.3" ShapeID="_x0000_i1337" DrawAspect="Content" ObjectID="_1725720035" r:id="rId534"/>
        </w:object>
      </w:r>
      <w:r w:rsidRPr="00CF1C46">
        <w:t xml:space="preserve">is calculated using </w:t>
      </w:r>
      <w:r w:rsidRPr="00CF1C46">
        <w:rPr>
          <w:position w:val="-12"/>
        </w:rPr>
        <w:object w:dxaOrig="900" w:dyaOrig="360" w14:anchorId="507FE31F">
          <v:shape id="_x0000_i1338" type="#_x0000_t75" style="width:45pt;height:18.5pt" o:ole="" fillcolor="window">
            <v:imagedata r:id="rId505" o:title=""/>
          </v:shape>
          <o:OLEObject Type="Embed" ProgID="Equation.3" ShapeID="_x0000_i1338" DrawAspect="Content" ObjectID="_1725720036" r:id="rId535"/>
        </w:object>
      </w:r>
      <w:r w:rsidRPr="00CF1C46">
        <w:t>.</w:t>
      </w:r>
    </w:p>
    <w:p w14:paraId="2C7F7936" w14:textId="77777777" w:rsidR="00177182" w:rsidRPr="00CF1C46" w:rsidRDefault="00177182" w:rsidP="00177182">
      <w:r w:rsidRPr="00CF1C46">
        <w:t>Thus we get:</w:t>
      </w:r>
    </w:p>
    <w:p w14:paraId="3159C62A" w14:textId="77777777" w:rsidR="00530090" w:rsidRPr="00CF1C46" w:rsidRDefault="00177182" w:rsidP="00A9039A">
      <w:pPr>
        <w:pStyle w:val="EQ"/>
        <w:rPr>
          <w:iCs/>
          <w:noProof w:val="0"/>
        </w:rPr>
      </w:pPr>
      <w:r w:rsidRPr="00CF1C46">
        <w:rPr>
          <w:rFonts w:eastAsia="×–¾’©‘Ì"/>
          <w:noProof w:val="0"/>
          <w:position w:val="-12"/>
        </w:rPr>
        <w:object w:dxaOrig="4300" w:dyaOrig="400" w14:anchorId="553907A2">
          <v:shape id="_x0000_i1339" type="#_x0000_t75" style="width:215pt;height:20pt" o:ole="">
            <v:imagedata r:id="rId536" o:title=""/>
          </v:shape>
          <o:OLEObject Type="Embed" ProgID="Equation.3" ShapeID="_x0000_i1339" DrawAspect="Content" ObjectID="_1725720037" r:id="rId537"/>
        </w:object>
      </w:r>
    </w:p>
    <w:p w14:paraId="5C13FFEA" w14:textId="77777777" w:rsidR="001F449B" w:rsidRPr="00CF1C46" w:rsidRDefault="00431EFB" w:rsidP="00431EFB">
      <w:pPr>
        <w:pStyle w:val="Heading1"/>
      </w:pPr>
      <w:bookmarkStart w:id="134" w:name="_Toc368023458"/>
      <w:r w:rsidRPr="00CF1C46">
        <w:t>F</w:t>
      </w:r>
      <w:r w:rsidR="001F449B" w:rsidRPr="00CF1C46">
        <w:t>.7</w:t>
      </w:r>
      <w:r w:rsidR="001F449B" w:rsidRPr="00CF1C46">
        <w:tab/>
        <w:t>Spectrum Flatness</w:t>
      </w:r>
      <w:bookmarkEnd w:id="134"/>
    </w:p>
    <w:p w14:paraId="064D98DD" w14:textId="77777777" w:rsidR="001F449B" w:rsidRPr="00CF1C46" w:rsidRDefault="001F449B" w:rsidP="001F449B">
      <w:r w:rsidRPr="00CF1C46">
        <w:t xml:space="preserve">The data shall be taken from </w:t>
      </w:r>
      <w:r w:rsidR="008851A8" w:rsidRPr="00CF1C46">
        <w:t>FFT coded data symbols and the demodulation reference symbols of the allocated resource block</w:t>
      </w:r>
      <w:r w:rsidRPr="00CF1C46">
        <w:t>.</w:t>
      </w:r>
    </w:p>
    <w:p w14:paraId="69EE1C7E" w14:textId="77777777" w:rsidR="001F449B" w:rsidRPr="00CF1C46" w:rsidRDefault="001F449B" w:rsidP="001F449B">
      <w:pPr>
        <w:rPr>
          <w:lang w:eastAsia="zh-CN"/>
        </w:rPr>
      </w:pPr>
    </w:p>
    <w:p w14:paraId="6EC7EF2D" w14:textId="77777777" w:rsidR="001D59DA" w:rsidRPr="00CF1C46" w:rsidRDefault="001D59DA" w:rsidP="001D59DA">
      <w:pPr>
        <w:pStyle w:val="Heading8"/>
        <w:rPr>
          <w:rFonts w:cs="v5.0.0"/>
        </w:rPr>
      </w:pPr>
      <w:r w:rsidRPr="00CF1C46">
        <w:br w:type="page"/>
      </w:r>
      <w:bookmarkStart w:id="135" w:name="_Toc368023459"/>
      <w:r w:rsidRPr="00CF1C46">
        <w:t xml:space="preserve">Annex </w:t>
      </w:r>
      <w:r w:rsidR="00885517" w:rsidRPr="00CF1C46">
        <w:t>G</w:t>
      </w:r>
      <w:r w:rsidRPr="00CF1C46">
        <w:t xml:space="preserve"> (informative): </w:t>
      </w:r>
      <w:r w:rsidRPr="00CF1C46">
        <w:br/>
        <w:t>Reference sensitivity level in lower SNR</w:t>
      </w:r>
      <w:bookmarkEnd w:id="135"/>
    </w:p>
    <w:p w14:paraId="072F96A6" w14:textId="77777777" w:rsidR="001D59DA" w:rsidRPr="00CF1C46" w:rsidRDefault="001D59DA" w:rsidP="001D59DA">
      <w:r w:rsidRPr="00CF1C46">
        <w:t>This annex contains information on typical receiver sensitivity when HARQ transmission is enabled allowing operation in lower SNR regions (HARQ is disabled in conformance testing), thus representing the configuration normally used in live network operation under noise-limited conditions.</w:t>
      </w:r>
    </w:p>
    <w:p w14:paraId="47B3172D" w14:textId="77777777" w:rsidR="001D59DA" w:rsidRPr="00CF1C46" w:rsidRDefault="00885517" w:rsidP="001D59DA">
      <w:pPr>
        <w:pStyle w:val="Heading1"/>
      </w:pPr>
      <w:bookmarkStart w:id="136" w:name="_Toc368023460"/>
      <w:r w:rsidRPr="00CF1C46">
        <w:t>G</w:t>
      </w:r>
      <w:r w:rsidR="001D59DA" w:rsidRPr="00CF1C46">
        <w:t>.1</w:t>
      </w:r>
      <w:r w:rsidR="001D59DA" w:rsidRPr="00CF1C46">
        <w:tab/>
      </w:r>
      <w:r w:rsidR="001D59DA" w:rsidRPr="00CF1C46">
        <w:tab/>
        <w:t>General</w:t>
      </w:r>
      <w:bookmarkEnd w:id="136"/>
    </w:p>
    <w:p w14:paraId="3C8CEE04" w14:textId="77777777" w:rsidR="001D59DA" w:rsidRPr="00CF1C46" w:rsidRDefault="001D59DA" w:rsidP="001D59DA">
      <w:r w:rsidRPr="00CF1C46">
        <w:t>The reference sensitivity power level P</w:t>
      </w:r>
      <w:r w:rsidRPr="00CF1C46">
        <w:rPr>
          <w:vertAlign w:val="subscript"/>
        </w:rPr>
        <w:t>SENS</w:t>
      </w:r>
      <w:r w:rsidRPr="00CF1C46">
        <w:t xml:space="preserve"> with HARQ retransmission enabled (operation in lower SNR) is the minimum mean power applied to both the UE antenna ports at which the residual BLER after HARQ shall meet the requirements for the specified reference measurement channel. The residual BLER after HARQ transmission is defined as follows:</w:t>
      </w:r>
    </w:p>
    <w:p w14:paraId="0593F309" w14:textId="77777777" w:rsidR="001D59DA" w:rsidRPr="00CF1C46" w:rsidRDefault="001D59DA" w:rsidP="001D59DA">
      <w:pPr>
        <w:ind w:leftChars="100" w:left="200"/>
      </w:pPr>
      <w:r w:rsidRPr="00CF1C46">
        <w:rPr>
          <w:position w:val="-24"/>
        </w:rPr>
        <w:object w:dxaOrig="1880" w:dyaOrig="620" w14:anchorId="07E6B6DC">
          <v:shape id="_x0000_i1340" type="#_x0000_t75" style="width:94pt;height:31pt" o:ole="">
            <v:imagedata r:id="rId538" o:title=""/>
          </v:shape>
          <o:OLEObject Type="Embed" ProgID="Equation.3" ShapeID="_x0000_i1340" DrawAspect="Content" ObjectID="_1725720038" r:id="rId539"/>
        </w:object>
      </w:r>
    </w:p>
    <w:p w14:paraId="17DF631C" w14:textId="77777777" w:rsidR="001D59DA" w:rsidRPr="00CF1C46" w:rsidRDefault="001D59DA" w:rsidP="001D59DA">
      <w:pPr>
        <w:ind w:leftChars="200" w:left="400"/>
      </w:pPr>
      <w:r w:rsidRPr="00CF1C46">
        <w:rPr>
          <w:position w:val="-4"/>
        </w:rPr>
        <w:object w:dxaOrig="240" w:dyaOrig="260" w14:anchorId="3901C3B4">
          <v:shape id="_x0000_i1341" type="#_x0000_t75" style="width:12pt;height:13pt" o:ole="">
            <v:imagedata r:id="rId540" o:title=""/>
          </v:shape>
          <o:OLEObject Type="Embed" ProgID="Equation.3" ShapeID="_x0000_i1341" DrawAspect="Content" ObjectID="_1725720039" r:id="rId541"/>
        </w:object>
      </w:r>
      <w:r w:rsidRPr="00CF1C46">
        <w:t>: Number of correctly decoded MAC PDUs</w:t>
      </w:r>
    </w:p>
    <w:p w14:paraId="6FE9DD8B" w14:textId="77777777" w:rsidR="001D59DA" w:rsidRPr="00CF1C46" w:rsidRDefault="001D59DA" w:rsidP="001D59DA">
      <w:pPr>
        <w:ind w:leftChars="200" w:left="400"/>
      </w:pPr>
      <w:r w:rsidRPr="00CF1C46">
        <w:rPr>
          <w:position w:val="-4"/>
        </w:rPr>
        <w:object w:dxaOrig="240" w:dyaOrig="260" w14:anchorId="13BDA98F">
          <v:shape id="_x0000_i1342" type="#_x0000_t75" style="width:12pt;height:13pt" o:ole="">
            <v:imagedata r:id="rId542" o:title=""/>
          </v:shape>
          <o:OLEObject Type="Embed" ProgID="Equation.3" ShapeID="_x0000_i1342" DrawAspect="Content" ObjectID="_1725720040" r:id="rId543"/>
        </w:object>
      </w:r>
      <w:r w:rsidRPr="00CF1C46">
        <w:t>: Number of transmitted MAC PDUs (Retransmitted MAC PDUs are not counted)</w:t>
      </w:r>
    </w:p>
    <w:p w14:paraId="79E51C6C" w14:textId="77777777" w:rsidR="001D59DA" w:rsidRPr="00CF1C46" w:rsidRDefault="00885517" w:rsidP="001D59DA">
      <w:pPr>
        <w:pStyle w:val="Heading1"/>
        <w:rPr>
          <w:rFonts w:cs="v5.0.0"/>
        </w:rPr>
      </w:pPr>
      <w:bookmarkStart w:id="137" w:name="_Toc368023461"/>
      <w:r w:rsidRPr="00CF1C46">
        <w:t>G</w:t>
      </w:r>
      <w:r w:rsidR="001D59DA" w:rsidRPr="00CF1C46">
        <w:t>.2</w:t>
      </w:r>
      <w:r w:rsidR="001D59DA" w:rsidRPr="00CF1C46">
        <w:tab/>
      </w:r>
      <w:r w:rsidR="001D59DA" w:rsidRPr="00CF1C46">
        <w:tab/>
        <w:t>Typical receiver sensitivity performance (QPSK)</w:t>
      </w:r>
      <w:bookmarkEnd w:id="137"/>
    </w:p>
    <w:p w14:paraId="6580500C" w14:textId="77777777" w:rsidR="001D59DA" w:rsidRPr="00CF1C46" w:rsidRDefault="001D59DA" w:rsidP="001D59DA">
      <w:r w:rsidRPr="00CF1C46">
        <w:t xml:space="preserve">The residual BLER after HARQ shall be lower than 1% for the reference measurement channels as specified in Annexes </w:t>
      </w:r>
      <w:r w:rsidR="00885517" w:rsidRPr="00CF1C46">
        <w:t>G</w:t>
      </w:r>
      <w:r w:rsidRPr="00CF1C46">
        <w:t xml:space="preserve">.3 (with one sided dynamic OCNG Pattern OP.1 FDD/TDD for the DL-signal as described in Annex A.5.1.1/A.5.2.1) with parameters specified in Table </w:t>
      </w:r>
      <w:r w:rsidR="00885517" w:rsidRPr="00CF1C46">
        <w:t>G</w:t>
      </w:r>
      <w:r w:rsidRPr="00CF1C46">
        <w:t xml:space="preserve">.2-1 and Table </w:t>
      </w:r>
      <w:r w:rsidR="00885517" w:rsidRPr="00CF1C46">
        <w:t>G</w:t>
      </w:r>
      <w:r w:rsidRPr="00CF1C46">
        <w:t>.2-2</w:t>
      </w:r>
    </w:p>
    <w:p w14:paraId="068BBD18" w14:textId="77777777" w:rsidR="001D59DA" w:rsidRPr="00CF1C46" w:rsidRDefault="001D59DA" w:rsidP="007E4B4B">
      <w:pPr>
        <w:pStyle w:val="TH"/>
      </w:pPr>
      <w:r w:rsidRPr="00CF1C46">
        <w:t xml:space="preserve">Table </w:t>
      </w:r>
      <w:r w:rsidR="00885517" w:rsidRPr="00CF1C46">
        <w:t>G</w:t>
      </w:r>
      <w:r w:rsidRPr="00CF1C46">
        <w:t>.2-1: Reference sensitivity QPSK P</w:t>
      </w:r>
      <w:r w:rsidRPr="00CF1C46">
        <w:rPr>
          <w:vertAlign w:val="subscript"/>
        </w:rPr>
        <w:t>SENS</w:t>
      </w:r>
    </w:p>
    <w:tbl>
      <w:tblPr>
        <w:tblW w:w="7406"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887"/>
        <w:gridCol w:w="768"/>
        <w:gridCol w:w="850"/>
        <w:gridCol w:w="850"/>
        <w:gridCol w:w="850"/>
        <w:gridCol w:w="933"/>
      </w:tblGrid>
      <w:tr w:rsidR="001D59DA" w:rsidRPr="00CF1C46" w14:paraId="2F654FDC" w14:textId="77777777">
        <w:trPr>
          <w:trHeight w:val="255"/>
        </w:trPr>
        <w:tc>
          <w:tcPr>
            <w:tcW w:w="740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9E2084D" w14:textId="77777777" w:rsidR="001D59DA" w:rsidRPr="00CF1C46" w:rsidRDefault="001D59DA" w:rsidP="001D59DA">
            <w:pPr>
              <w:pStyle w:val="TAH"/>
              <w:rPr>
                <w:rFonts w:cs="Arial"/>
                <w:lang w:val="en-US" w:eastAsia="en-US"/>
              </w:rPr>
            </w:pPr>
            <w:r w:rsidRPr="00CF1C46">
              <w:rPr>
                <w:rFonts w:cs="Arial"/>
                <w:lang w:val="en-US" w:eastAsia="en-US"/>
              </w:rPr>
              <w:t>Channel bandwidth</w:t>
            </w:r>
          </w:p>
        </w:tc>
      </w:tr>
      <w:tr w:rsidR="001D59DA" w:rsidRPr="00CF1C46" w14:paraId="6F91B15F" w14:textId="77777777">
        <w:trPr>
          <w:trHeight w:val="420"/>
        </w:trPr>
        <w:tc>
          <w:tcPr>
            <w:tcW w:w="1134" w:type="dxa"/>
            <w:shd w:val="clear" w:color="auto" w:fill="auto"/>
            <w:vAlign w:val="center"/>
          </w:tcPr>
          <w:p w14:paraId="5CB57540" w14:textId="77777777" w:rsidR="001D59DA" w:rsidRPr="00CF1C46" w:rsidRDefault="001D59DA" w:rsidP="001D59DA">
            <w:pPr>
              <w:pStyle w:val="TAH"/>
              <w:rPr>
                <w:rFonts w:cs="Arial"/>
                <w:lang w:val="en-US" w:eastAsia="en-US"/>
              </w:rPr>
            </w:pPr>
            <w:r w:rsidRPr="00CF1C46">
              <w:rPr>
                <w:rFonts w:cs="Arial"/>
                <w:lang w:val="en-US" w:eastAsia="en-US"/>
              </w:rPr>
              <w:t>E-UTRA Band</w:t>
            </w:r>
          </w:p>
        </w:tc>
        <w:tc>
          <w:tcPr>
            <w:tcW w:w="1134" w:type="dxa"/>
            <w:shd w:val="clear" w:color="auto" w:fill="auto"/>
            <w:vAlign w:val="center"/>
          </w:tcPr>
          <w:p w14:paraId="385FF948" w14:textId="77777777" w:rsidR="001D59DA" w:rsidRPr="00CF1C46" w:rsidRDefault="001D59DA" w:rsidP="001D59DA">
            <w:pPr>
              <w:pStyle w:val="TAH"/>
              <w:rPr>
                <w:rFonts w:cs="Arial"/>
                <w:lang w:val="en-US" w:eastAsia="en-US"/>
              </w:rPr>
            </w:pPr>
            <w:r w:rsidRPr="00CF1C46">
              <w:rPr>
                <w:rFonts w:cs="Arial"/>
                <w:lang w:val="en-US" w:eastAsia="en-US"/>
              </w:rPr>
              <w:t>1.4 MHz</w:t>
            </w:r>
          </w:p>
          <w:p w14:paraId="54EB219C" w14:textId="77777777" w:rsidR="001D59DA" w:rsidRPr="00CF1C46" w:rsidRDefault="001D59DA" w:rsidP="001D59DA">
            <w:pPr>
              <w:pStyle w:val="TAH"/>
              <w:rPr>
                <w:rFonts w:cs="Arial"/>
                <w:lang w:val="en-US" w:eastAsia="en-US"/>
              </w:rPr>
            </w:pPr>
            <w:r w:rsidRPr="00CF1C46">
              <w:rPr>
                <w:rFonts w:cs="Arial"/>
                <w:lang w:val="en-US" w:eastAsia="en-US"/>
              </w:rPr>
              <w:t>(dBm)</w:t>
            </w:r>
          </w:p>
        </w:tc>
        <w:tc>
          <w:tcPr>
            <w:tcW w:w="887" w:type="dxa"/>
            <w:shd w:val="clear" w:color="auto" w:fill="auto"/>
            <w:vAlign w:val="center"/>
          </w:tcPr>
          <w:p w14:paraId="5B75516F" w14:textId="77777777" w:rsidR="001D59DA" w:rsidRPr="00CF1C46" w:rsidRDefault="001D59DA" w:rsidP="001D59DA">
            <w:pPr>
              <w:pStyle w:val="TAH"/>
              <w:rPr>
                <w:rFonts w:cs="Arial"/>
                <w:lang w:val="en-US" w:eastAsia="en-US"/>
              </w:rPr>
            </w:pPr>
            <w:r w:rsidRPr="00CF1C46">
              <w:rPr>
                <w:rFonts w:cs="Arial"/>
                <w:lang w:val="en-US" w:eastAsia="en-US"/>
              </w:rPr>
              <w:t>3 MHz</w:t>
            </w:r>
          </w:p>
          <w:p w14:paraId="3EC20184" w14:textId="77777777" w:rsidR="001D59DA" w:rsidRPr="00CF1C46" w:rsidRDefault="001D59DA" w:rsidP="001D59DA">
            <w:pPr>
              <w:pStyle w:val="TAH"/>
              <w:rPr>
                <w:rFonts w:cs="Arial"/>
                <w:lang w:val="en-US" w:eastAsia="en-US"/>
              </w:rPr>
            </w:pPr>
            <w:r w:rsidRPr="00CF1C46">
              <w:rPr>
                <w:rFonts w:cs="Arial"/>
                <w:lang w:val="en-US" w:eastAsia="en-US"/>
              </w:rPr>
              <w:t>(dBm)</w:t>
            </w:r>
          </w:p>
        </w:tc>
        <w:tc>
          <w:tcPr>
            <w:tcW w:w="768" w:type="dxa"/>
            <w:shd w:val="clear" w:color="auto" w:fill="auto"/>
            <w:vAlign w:val="center"/>
          </w:tcPr>
          <w:p w14:paraId="33C0F7E6" w14:textId="77777777" w:rsidR="001D59DA" w:rsidRPr="00CF1C46" w:rsidRDefault="001D59DA" w:rsidP="001D59DA">
            <w:pPr>
              <w:pStyle w:val="TAH"/>
              <w:rPr>
                <w:rFonts w:cs="Arial"/>
                <w:lang w:val="en-US" w:eastAsia="en-US"/>
              </w:rPr>
            </w:pPr>
            <w:r w:rsidRPr="00CF1C46">
              <w:rPr>
                <w:rFonts w:cs="Arial"/>
                <w:lang w:val="en-US" w:eastAsia="en-US"/>
              </w:rPr>
              <w:t>5 MHz</w:t>
            </w:r>
          </w:p>
          <w:p w14:paraId="0CF30F52" w14:textId="77777777" w:rsidR="001D59DA" w:rsidRPr="00CF1C46" w:rsidRDefault="001D59DA" w:rsidP="001D59DA">
            <w:pPr>
              <w:pStyle w:val="TAH"/>
              <w:rPr>
                <w:rFonts w:cs="Arial"/>
                <w:lang w:val="en-US" w:eastAsia="en-US"/>
              </w:rPr>
            </w:pPr>
            <w:r w:rsidRPr="00CF1C46">
              <w:rPr>
                <w:rFonts w:cs="Arial"/>
                <w:lang w:val="en-US" w:eastAsia="en-US"/>
              </w:rPr>
              <w:t>(dBm)</w:t>
            </w:r>
          </w:p>
        </w:tc>
        <w:tc>
          <w:tcPr>
            <w:tcW w:w="850" w:type="dxa"/>
            <w:shd w:val="clear" w:color="auto" w:fill="auto"/>
            <w:vAlign w:val="center"/>
          </w:tcPr>
          <w:p w14:paraId="639F6B51" w14:textId="77777777" w:rsidR="001D59DA" w:rsidRPr="00CF1C46" w:rsidRDefault="001D59DA" w:rsidP="001D59DA">
            <w:pPr>
              <w:pStyle w:val="TAH"/>
              <w:rPr>
                <w:rFonts w:cs="Arial"/>
                <w:lang w:val="en-US" w:eastAsia="en-US"/>
              </w:rPr>
            </w:pPr>
            <w:r w:rsidRPr="00CF1C46">
              <w:rPr>
                <w:rFonts w:cs="Arial"/>
                <w:lang w:val="en-US" w:eastAsia="en-US"/>
              </w:rPr>
              <w:t>10 MHz</w:t>
            </w:r>
          </w:p>
          <w:p w14:paraId="75E4FAE8" w14:textId="77777777" w:rsidR="001D59DA" w:rsidRPr="00CF1C46" w:rsidRDefault="001D59DA" w:rsidP="001D59DA">
            <w:pPr>
              <w:pStyle w:val="TAH"/>
              <w:rPr>
                <w:rFonts w:cs="Arial"/>
                <w:lang w:val="en-US" w:eastAsia="en-US"/>
              </w:rPr>
            </w:pPr>
            <w:r w:rsidRPr="00CF1C46">
              <w:rPr>
                <w:rFonts w:cs="Arial"/>
                <w:lang w:val="en-US" w:eastAsia="en-US"/>
              </w:rPr>
              <w:t>(dBm)</w:t>
            </w:r>
          </w:p>
        </w:tc>
        <w:tc>
          <w:tcPr>
            <w:tcW w:w="850" w:type="dxa"/>
            <w:shd w:val="clear" w:color="auto" w:fill="auto"/>
            <w:vAlign w:val="center"/>
          </w:tcPr>
          <w:p w14:paraId="6C7A997A" w14:textId="77777777" w:rsidR="001D59DA" w:rsidRPr="00CF1C46" w:rsidRDefault="001D59DA" w:rsidP="001D59DA">
            <w:pPr>
              <w:pStyle w:val="TAH"/>
              <w:rPr>
                <w:rFonts w:cs="Arial"/>
                <w:lang w:val="en-US" w:eastAsia="en-US"/>
              </w:rPr>
            </w:pPr>
            <w:r w:rsidRPr="00CF1C46">
              <w:rPr>
                <w:rFonts w:cs="Arial"/>
                <w:lang w:val="en-US" w:eastAsia="en-US"/>
              </w:rPr>
              <w:t>15 MHz</w:t>
            </w:r>
          </w:p>
          <w:p w14:paraId="365EDF9F" w14:textId="77777777" w:rsidR="001D59DA" w:rsidRPr="00CF1C46" w:rsidRDefault="001D59DA" w:rsidP="001D59DA">
            <w:pPr>
              <w:pStyle w:val="TAH"/>
              <w:rPr>
                <w:rFonts w:cs="Arial"/>
                <w:lang w:val="en-US" w:eastAsia="en-US"/>
              </w:rPr>
            </w:pPr>
            <w:r w:rsidRPr="00CF1C46">
              <w:rPr>
                <w:rFonts w:cs="Arial"/>
                <w:lang w:val="en-US" w:eastAsia="en-US"/>
              </w:rPr>
              <w:t>(dBm)</w:t>
            </w:r>
          </w:p>
        </w:tc>
        <w:tc>
          <w:tcPr>
            <w:tcW w:w="850" w:type="dxa"/>
            <w:shd w:val="clear" w:color="auto" w:fill="auto"/>
            <w:vAlign w:val="center"/>
          </w:tcPr>
          <w:p w14:paraId="70B5ABCD" w14:textId="77777777" w:rsidR="001D59DA" w:rsidRPr="00CF1C46" w:rsidRDefault="001D59DA" w:rsidP="001D59DA">
            <w:pPr>
              <w:pStyle w:val="TAH"/>
              <w:rPr>
                <w:rFonts w:cs="Arial"/>
                <w:lang w:val="en-US" w:eastAsia="en-US"/>
              </w:rPr>
            </w:pPr>
            <w:r w:rsidRPr="00CF1C46">
              <w:rPr>
                <w:rFonts w:cs="Arial"/>
                <w:lang w:val="en-US" w:eastAsia="en-US"/>
              </w:rPr>
              <w:t>20 MHz</w:t>
            </w:r>
          </w:p>
          <w:p w14:paraId="048CDDE6" w14:textId="77777777" w:rsidR="001D59DA" w:rsidRPr="00CF1C46" w:rsidRDefault="001D59DA" w:rsidP="001D59DA">
            <w:pPr>
              <w:pStyle w:val="TAH"/>
              <w:rPr>
                <w:rFonts w:cs="Arial"/>
                <w:lang w:val="en-US" w:eastAsia="en-US"/>
              </w:rPr>
            </w:pPr>
            <w:r w:rsidRPr="00CF1C46">
              <w:rPr>
                <w:rFonts w:cs="Arial"/>
                <w:lang w:val="en-US" w:eastAsia="en-US"/>
              </w:rPr>
              <w:t>(dBm)</w:t>
            </w:r>
          </w:p>
        </w:tc>
        <w:tc>
          <w:tcPr>
            <w:tcW w:w="933" w:type="dxa"/>
            <w:shd w:val="clear" w:color="auto" w:fill="auto"/>
            <w:vAlign w:val="center"/>
          </w:tcPr>
          <w:p w14:paraId="2B296EF0" w14:textId="77777777" w:rsidR="001D59DA" w:rsidRPr="00CF1C46" w:rsidRDefault="001D59DA" w:rsidP="001D59DA">
            <w:pPr>
              <w:pStyle w:val="TAH"/>
              <w:rPr>
                <w:rFonts w:cs="Arial"/>
                <w:lang w:val="en-US" w:eastAsia="en-US"/>
              </w:rPr>
            </w:pPr>
            <w:r w:rsidRPr="00CF1C46">
              <w:rPr>
                <w:rFonts w:cs="Arial"/>
                <w:lang w:val="en-US" w:eastAsia="en-US"/>
              </w:rPr>
              <w:t>Duplex Mode</w:t>
            </w:r>
          </w:p>
        </w:tc>
      </w:tr>
      <w:tr w:rsidR="001D59DA" w:rsidRPr="00CF1C46" w14:paraId="67F3829F" w14:textId="77777777">
        <w:trPr>
          <w:trHeight w:val="255"/>
        </w:trPr>
        <w:tc>
          <w:tcPr>
            <w:tcW w:w="1134" w:type="dxa"/>
            <w:shd w:val="clear" w:color="auto" w:fill="auto"/>
            <w:vAlign w:val="center"/>
          </w:tcPr>
          <w:p w14:paraId="434E6E97" w14:textId="77777777" w:rsidR="001D59DA" w:rsidRPr="00CF1C46" w:rsidRDefault="001D59DA" w:rsidP="001D59DA">
            <w:pPr>
              <w:pStyle w:val="TAC"/>
              <w:rPr>
                <w:rFonts w:cs="Arial"/>
                <w:lang w:val="en-US" w:eastAsia="en-US"/>
              </w:rPr>
            </w:pPr>
            <w:r w:rsidRPr="00CF1C46">
              <w:rPr>
                <w:rFonts w:cs="Arial"/>
                <w:lang w:val="en-US" w:eastAsia="en-US"/>
              </w:rPr>
              <w:t>1</w:t>
            </w:r>
          </w:p>
        </w:tc>
        <w:tc>
          <w:tcPr>
            <w:tcW w:w="1134" w:type="dxa"/>
            <w:shd w:val="clear" w:color="auto" w:fill="auto"/>
            <w:vAlign w:val="center"/>
          </w:tcPr>
          <w:p w14:paraId="32F5720B"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0D24EC03"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5C7EE4AA"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0B1722BB" w14:textId="77777777" w:rsidR="001D59DA" w:rsidRPr="00CF1C46" w:rsidRDefault="001D59DA" w:rsidP="001D59DA">
            <w:pPr>
              <w:pStyle w:val="TAC"/>
              <w:rPr>
                <w:rFonts w:cs="Arial"/>
                <w:lang w:val="en-US" w:eastAsia="en-US"/>
              </w:rPr>
            </w:pPr>
            <w:r w:rsidRPr="00CF1C46">
              <w:rPr>
                <w:rFonts w:cs="Arial"/>
                <w:lang w:val="en-US" w:eastAsia="en-US"/>
              </w:rPr>
              <w:t>[-102]</w:t>
            </w:r>
          </w:p>
        </w:tc>
        <w:tc>
          <w:tcPr>
            <w:tcW w:w="850" w:type="dxa"/>
            <w:shd w:val="clear" w:color="auto" w:fill="auto"/>
            <w:vAlign w:val="center"/>
          </w:tcPr>
          <w:p w14:paraId="119C12AA"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2B84B61C"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1D4B2C69"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368B7F44" w14:textId="77777777">
        <w:trPr>
          <w:trHeight w:val="255"/>
        </w:trPr>
        <w:tc>
          <w:tcPr>
            <w:tcW w:w="1134" w:type="dxa"/>
            <w:shd w:val="clear" w:color="auto" w:fill="auto"/>
            <w:vAlign w:val="center"/>
          </w:tcPr>
          <w:p w14:paraId="03E6FCBC" w14:textId="77777777" w:rsidR="001D59DA" w:rsidRPr="00CF1C46" w:rsidRDefault="001D59DA" w:rsidP="001D59DA">
            <w:pPr>
              <w:pStyle w:val="TAC"/>
              <w:rPr>
                <w:rFonts w:cs="Arial"/>
                <w:lang w:val="en-US" w:eastAsia="en-US"/>
              </w:rPr>
            </w:pPr>
            <w:r w:rsidRPr="00CF1C46">
              <w:rPr>
                <w:rFonts w:cs="Arial"/>
                <w:lang w:val="en-US" w:eastAsia="en-US"/>
              </w:rPr>
              <w:t>2</w:t>
            </w:r>
          </w:p>
        </w:tc>
        <w:tc>
          <w:tcPr>
            <w:tcW w:w="1134" w:type="dxa"/>
            <w:shd w:val="clear" w:color="auto" w:fill="auto"/>
            <w:vAlign w:val="center"/>
          </w:tcPr>
          <w:p w14:paraId="4F7A6C26"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2693BBF5"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0C9E6ACB"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3473977B" w14:textId="77777777" w:rsidR="001D59DA" w:rsidRPr="00CF1C46" w:rsidRDefault="001D59DA" w:rsidP="001D59DA">
            <w:pPr>
              <w:pStyle w:val="TAC"/>
              <w:rPr>
                <w:rFonts w:cs="Arial"/>
                <w:lang w:val="en-US" w:eastAsia="en-US"/>
              </w:rPr>
            </w:pPr>
            <w:r w:rsidRPr="00CF1C46">
              <w:rPr>
                <w:rFonts w:cs="Arial"/>
                <w:lang w:val="en-US" w:eastAsia="en-US"/>
              </w:rPr>
              <w:t>TBD</w:t>
            </w:r>
          </w:p>
        </w:tc>
        <w:tc>
          <w:tcPr>
            <w:tcW w:w="850" w:type="dxa"/>
            <w:shd w:val="clear" w:color="auto" w:fill="auto"/>
            <w:vAlign w:val="center"/>
          </w:tcPr>
          <w:p w14:paraId="51872A31"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496A71D7"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139E2F5B"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7DE8339E" w14:textId="77777777">
        <w:trPr>
          <w:trHeight w:val="255"/>
        </w:trPr>
        <w:tc>
          <w:tcPr>
            <w:tcW w:w="1134" w:type="dxa"/>
            <w:shd w:val="clear" w:color="auto" w:fill="auto"/>
            <w:vAlign w:val="center"/>
          </w:tcPr>
          <w:p w14:paraId="209E18F0" w14:textId="77777777" w:rsidR="001D59DA" w:rsidRPr="00CF1C46" w:rsidRDefault="001D59DA" w:rsidP="001D59DA">
            <w:pPr>
              <w:pStyle w:val="TAC"/>
              <w:rPr>
                <w:rFonts w:cs="Arial"/>
                <w:lang w:val="en-US" w:eastAsia="en-US"/>
              </w:rPr>
            </w:pPr>
            <w:r w:rsidRPr="00CF1C46">
              <w:rPr>
                <w:rFonts w:cs="Arial"/>
                <w:lang w:val="en-US" w:eastAsia="en-US"/>
              </w:rPr>
              <w:t>3</w:t>
            </w:r>
          </w:p>
        </w:tc>
        <w:tc>
          <w:tcPr>
            <w:tcW w:w="1134" w:type="dxa"/>
            <w:shd w:val="clear" w:color="auto" w:fill="auto"/>
            <w:vAlign w:val="center"/>
          </w:tcPr>
          <w:p w14:paraId="6C2F82BB"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75B72E13"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0F6F8FB5"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45E8CF85" w14:textId="77777777" w:rsidR="001D59DA" w:rsidRPr="00CF1C46" w:rsidRDefault="001D59DA" w:rsidP="001D59DA">
            <w:pPr>
              <w:pStyle w:val="TAC"/>
              <w:rPr>
                <w:rFonts w:cs="Arial"/>
                <w:lang w:val="en-US" w:eastAsia="en-US"/>
              </w:rPr>
            </w:pPr>
            <w:r w:rsidRPr="00CF1C46">
              <w:rPr>
                <w:rFonts w:cs="Arial"/>
                <w:lang w:val="en-US" w:eastAsia="en-US"/>
              </w:rPr>
              <w:t>TBD</w:t>
            </w:r>
          </w:p>
        </w:tc>
        <w:tc>
          <w:tcPr>
            <w:tcW w:w="850" w:type="dxa"/>
            <w:shd w:val="clear" w:color="auto" w:fill="auto"/>
            <w:vAlign w:val="center"/>
          </w:tcPr>
          <w:p w14:paraId="0F6E0713"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0B120AA5"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4E2F0BE5"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21CD3148" w14:textId="77777777">
        <w:trPr>
          <w:trHeight w:val="255"/>
        </w:trPr>
        <w:tc>
          <w:tcPr>
            <w:tcW w:w="1134" w:type="dxa"/>
            <w:shd w:val="clear" w:color="auto" w:fill="auto"/>
            <w:vAlign w:val="center"/>
          </w:tcPr>
          <w:p w14:paraId="50113606" w14:textId="77777777" w:rsidR="001D59DA" w:rsidRPr="00CF1C46" w:rsidRDefault="001D59DA" w:rsidP="001D59DA">
            <w:pPr>
              <w:pStyle w:val="TAC"/>
              <w:rPr>
                <w:rFonts w:cs="Arial"/>
                <w:lang w:val="en-US" w:eastAsia="en-US"/>
              </w:rPr>
            </w:pPr>
            <w:r w:rsidRPr="00CF1C46">
              <w:rPr>
                <w:rFonts w:cs="Arial"/>
                <w:lang w:val="en-US" w:eastAsia="en-US"/>
              </w:rPr>
              <w:t>4</w:t>
            </w:r>
          </w:p>
        </w:tc>
        <w:tc>
          <w:tcPr>
            <w:tcW w:w="1134" w:type="dxa"/>
            <w:shd w:val="clear" w:color="auto" w:fill="auto"/>
            <w:vAlign w:val="center"/>
          </w:tcPr>
          <w:p w14:paraId="3F52674F"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57522773"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05C05A3F"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3F52D2D7" w14:textId="77777777" w:rsidR="001D59DA" w:rsidRPr="00CF1C46" w:rsidRDefault="001D59DA" w:rsidP="001D59DA">
            <w:pPr>
              <w:pStyle w:val="TAC"/>
              <w:rPr>
                <w:rFonts w:cs="Arial"/>
                <w:lang w:val="en-US" w:eastAsia="en-US"/>
              </w:rPr>
            </w:pPr>
            <w:r w:rsidRPr="00CF1C46">
              <w:rPr>
                <w:rFonts w:cs="Arial"/>
                <w:lang w:val="en-US" w:eastAsia="en-US"/>
              </w:rPr>
              <w:t>TBD</w:t>
            </w:r>
          </w:p>
        </w:tc>
        <w:tc>
          <w:tcPr>
            <w:tcW w:w="850" w:type="dxa"/>
            <w:shd w:val="clear" w:color="auto" w:fill="auto"/>
            <w:vAlign w:val="center"/>
          </w:tcPr>
          <w:p w14:paraId="676F6589"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37971408"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39E859E3"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4DBE7121" w14:textId="77777777">
        <w:trPr>
          <w:trHeight w:val="255"/>
        </w:trPr>
        <w:tc>
          <w:tcPr>
            <w:tcW w:w="1134" w:type="dxa"/>
            <w:shd w:val="clear" w:color="auto" w:fill="auto"/>
            <w:vAlign w:val="center"/>
          </w:tcPr>
          <w:p w14:paraId="57E86C80" w14:textId="77777777" w:rsidR="001D59DA" w:rsidRPr="00CF1C46" w:rsidRDefault="001D59DA" w:rsidP="001D59DA">
            <w:pPr>
              <w:pStyle w:val="TAC"/>
              <w:rPr>
                <w:rFonts w:cs="Arial"/>
                <w:lang w:val="en-US" w:eastAsia="en-US"/>
              </w:rPr>
            </w:pPr>
            <w:r w:rsidRPr="00CF1C46">
              <w:rPr>
                <w:rFonts w:cs="Arial"/>
                <w:lang w:val="en-US" w:eastAsia="en-US"/>
              </w:rPr>
              <w:t>5</w:t>
            </w:r>
          </w:p>
        </w:tc>
        <w:tc>
          <w:tcPr>
            <w:tcW w:w="1134" w:type="dxa"/>
            <w:shd w:val="clear" w:color="auto" w:fill="auto"/>
            <w:vAlign w:val="center"/>
          </w:tcPr>
          <w:p w14:paraId="0A974012"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6781B6A6"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7648DC69"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643CADBD" w14:textId="77777777" w:rsidR="001D59DA" w:rsidRPr="00CF1C46" w:rsidRDefault="001D59DA" w:rsidP="001D59DA">
            <w:pPr>
              <w:pStyle w:val="TAC"/>
              <w:rPr>
                <w:rFonts w:cs="Arial"/>
                <w:lang w:val="en-US" w:eastAsia="en-US"/>
              </w:rPr>
            </w:pPr>
            <w:r w:rsidRPr="00CF1C46">
              <w:rPr>
                <w:rFonts w:cs="Arial"/>
                <w:lang w:val="en-US" w:eastAsia="en-US"/>
              </w:rPr>
              <w:t>TBD</w:t>
            </w:r>
          </w:p>
        </w:tc>
        <w:tc>
          <w:tcPr>
            <w:tcW w:w="850" w:type="dxa"/>
            <w:shd w:val="clear" w:color="auto" w:fill="auto"/>
            <w:vAlign w:val="center"/>
          </w:tcPr>
          <w:p w14:paraId="06E226C5"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2CF617C1"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77FA05D3"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0DC68EB2" w14:textId="77777777">
        <w:trPr>
          <w:trHeight w:val="255"/>
        </w:trPr>
        <w:tc>
          <w:tcPr>
            <w:tcW w:w="1134" w:type="dxa"/>
            <w:shd w:val="clear" w:color="auto" w:fill="auto"/>
            <w:vAlign w:val="center"/>
          </w:tcPr>
          <w:p w14:paraId="1E06D409" w14:textId="77777777" w:rsidR="001D59DA" w:rsidRPr="00CF1C46" w:rsidRDefault="001D59DA" w:rsidP="001D59DA">
            <w:pPr>
              <w:pStyle w:val="TAC"/>
              <w:rPr>
                <w:rFonts w:cs="Arial"/>
                <w:lang w:val="en-US" w:eastAsia="en-US"/>
              </w:rPr>
            </w:pPr>
            <w:r w:rsidRPr="00CF1C46">
              <w:rPr>
                <w:rFonts w:cs="Arial"/>
                <w:lang w:val="en-US" w:eastAsia="en-US"/>
              </w:rPr>
              <w:t>6</w:t>
            </w:r>
          </w:p>
        </w:tc>
        <w:tc>
          <w:tcPr>
            <w:tcW w:w="1134" w:type="dxa"/>
            <w:shd w:val="clear" w:color="auto" w:fill="auto"/>
            <w:vAlign w:val="center"/>
          </w:tcPr>
          <w:p w14:paraId="070116F8"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4FDAD653"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195D0AC4"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2172C82A" w14:textId="77777777" w:rsidR="001D59DA" w:rsidRPr="00CF1C46" w:rsidRDefault="001D59DA" w:rsidP="001D59DA">
            <w:pPr>
              <w:pStyle w:val="TAC"/>
              <w:rPr>
                <w:rFonts w:cs="Arial"/>
                <w:lang w:val="en-US" w:eastAsia="en-US"/>
              </w:rPr>
            </w:pPr>
            <w:r w:rsidRPr="00CF1C46">
              <w:rPr>
                <w:rFonts w:cs="Arial"/>
                <w:lang w:val="en-US" w:eastAsia="en-US"/>
              </w:rPr>
              <w:t>TBD</w:t>
            </w:r>
          </w:p>
        </w:tc>
        <w:tc>
          <w:tcPr>
            <w:tcW w:w="850" w:type="dxa"/>
            <w:shd w:val="clear" w:color="auto" w:fill="auto"/>
            <w:vAlign w:val="center"/>
          </w:tcPr>
          <w:p w14:paraId="4B75A742"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7B9E6B0F"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077E27B9"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48872B51" w14:textId="77777777">
        <w:trPr>
          <w:trHeight w:val="255"/>
        </w:trPr>
        <w:tc>
          <w:tcPr>
            <w:tcW w:w="1134" w:type="dxa"/>
            <w:shd w:val="clear" w:color="auto" w:fill="auto"/>
            <w:vAlign w:val="center"/>
          </w:tcPr>
          <w:p w14:paraId="155CF5C5" w14:textId="77777777" w:rsidR="001D59DA" w:rsidRPr="00CF1C46" w:rsidRDefault="001D59DA" w:rsidP="001D59DA">
            <w:pPr>
              <w:pStyle w:val="TAC"/>
              <w:rPr>
                <w:rFonts w:cs="Arial"/>
                <w:lang w:val="en-US" w:eastAsia="en-US"/>
              </w:rPr>
            </w:pPr>
            <w:r w:rsidRPr="00CF1C46">
              <w:rPr>
                <w:rFonts w:cs="Arial"/>
                <w:lang w:val="en-US" w:eastAsia="en-US"/>
              </w:rPr>
              <w:t>7</w:t>
            </w:r>
          </w:p>
        </w:tc>
        <w:tc>
          <w:tcPr>
            <w:tcW w:w="1134" w:type="dxa"/>
            <w:shd w:val="clear" w:color="auto" w:fill="auto"/>
            <w:vAlign w:val="center"/>
          </w:tcPr>
          <w:p w14:paraId="2A4D3566"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6F0651AF"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6078994A"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0D9D8952" w14:textId="77777777" w:rsidR="001D59DA" w:rsidRPr="00CF1C46" w:rsidRDefault="001D59DA" w:rsidP="001D59DA">
            <w:pPr>
              <w:pStyle w:val="TAC"/>
              <w:rPr>
                <w:rFonts w:cs="Arial"/>
                <w:lang w:val="en-US" w:eastAsia="en-US"/>
              </w:rPr>
            </w:pPr>
            <w:r w:rsidRPr="00CF1C46">
              <w:rPr>
                <w:rFonts w:cs="Arial"/>
                <w:lang w:val="en-US" w:eastAsia="en-US"/>
              </w:rPr>
              <w:t>TBD</w:t>
            </w:r>
          </w:p>
        </w:tc>
        <w:tc>
          <w:tcPr>
            <w:tcW w:w="850" w:type="dxa"/>
            <w:shd w:val="clear" w:color="auto" w:fill="auto"/>
            <w:vAlign w:val="center"/>
          </w:tcPr>
          <w:p w14:paraId="6FA9D5AB"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6176FAE1"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2C836A06"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3592C7FA" w14:textId="77777777">
        <w:trPr>
          <w:trHeight w:val="255"/>
        </w:trPr>
        <w:tc>
          <w:tcPr>
            <w:tcW w:w="1134" w:type="dxa"/>
            <w:shd w:val="clear" w:color="auto" w:fill="auto"/>
            <w:vAlign w:val="center"/>
          </w:tcPr>
          <w:p w14:paraId="049592AE" w14:textId="77777777" w:rsidR="001D59DA" w:rsidRPr="00CF1C46" w:rsidRDefault="001D59DA" w:rsidP="001D59DA">
            <w:pPr>
              <w:pStyle w:val="TAC"/>
              <w:rPr>
                <w:rFonts w:cs="Arial"/>
                <w:lang w:val="en-US" w:eastAsia="en-US"/>
              </w:rPr>
            </w:pPr>
            <w:r w:rsidRPr="00CF1C46">
              <w:rPr>
                <w:rFonts w:cs="Arial"/>
                <w:lang w:val="en-US" w:eastAsia="en-US"/>
              </w:rPr>
              <w:t>8</w:t>
            </w:r>
          </w:p>
        </w:tc>
        <w:tc>
          <w:tcPr>
            <w:tcW w:w="1134" w:type="dxa"/>
            <w:shd w:val="clear" w:color="auto" w:fill="auto"/>
            <w:vAlign w:val="center"/>
          </w:tcPr>
          <w:p w14:paraId="7928BEED"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2B318043"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25124F0D"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4A6F6EDA" w14:textId="77777777" w:rsidR="001D59DA" w:rsidRPr="00CF1C46" w:rsidRDefault="001D59DA" w:rsidP="001D59DA">
            <w:pPr>
              <w:pStyle w:val="TAC"/>
              <w:rPr>
                <w:rFonts w:cs="Arial"/>
                <w:lang w:val="en-US" w:eastAsia="en-US"/>
              </w:rPr>
            </w:pPr>
            <w:r w:rsidRPr="00CF1C46">
              <w:rPr>
                <w:rFonts w:cs="Arial"/>
                <w:lang w:val="en-US" w:eastAsia="en-US"/>
              </w:rPr>
              <w:t>TBD</w:t>
            </w:r>
          </w:p>
        </w:tc>
        <w:tc>
          <w:tcPr>
            <w:tcW w:w="850" w:type="dxa"/>
            <w:shd w:val="clear" w:color="auto" w:fill="auto"/>
            <w:vAlign w:val="center"/>
          </w:tcPr>
          <w:p w14:paraId="2FFC85D3"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05A6C753"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6A395C32"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0D74F65D" w14:textId="77777777">
        <w:trPr>
          <w:trHeight w:val="255"/>
        </w:trPr>
        <w:tc>
          <w:tcPr>
            <w:tcW w:w="1134" w:type="dxa"/>
            <w:shd w:val="clear" w:color="auto" w:fill="auto"/>
            <w:vAlign w:val="center"/>
          </w:tcPr>
          <w:p w14:paraId="5B0E852E" w14:textId="77777777" w:rsidR="001D59DA" w:rsidRPr="00CF1C46" w:rsidRDefault="001D59DA" w:rsidP="001D59DA">
            <w:pPr>
              <w:pStyle w:val="TAC"/>
              <w:rPr>
                <w:rFonts w:cs="Arial"/>
                <w:lang w:val="en-US" w:eastAsia="en-US"/>
              </w:rPr>
            </w:pPr>
            <w:r w:rsidRPr="00CF1C46">
              <w:rPr>
                <w:rFonts w:cs="Arial"/>
                <w:lang w:val="en-US" w:eastAsia="en-US"/>
              </w:rPr>
              <w:t>9</w:t>
            </w:r>
          </w:p>
        </w:tc>
        <w:tc>
          <w:tcPr>
            <w:tcW w:w="1134" w:type="dxa"/>
            <w:shd w:val="clear" w:color="auto" w:fill="auto"/>
            <w:vAlign w:val="center"/>
          </w:tcPr>
          <w:p w14:paraId="57181ADD"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52CB725E"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61EF5112"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3505FFF9" w14:textId="77777777" w:rsidR="001D59DA" w:rsidRPr="00CF1C46" w:rsidRDefault="001D59DA" w:rsidP="001D59DA">
            <w:pPr>
              <w:pStyle w:val="TAC"/>
              <w:rPr>
                <w:rFonts w:cs="Arial"/>
                <w:lang w:val="en-US" w:eastAsia="en-US"/>
              </w:rPr>
            </w:pPr>
            <w:r w:rsidRPr="00CF1C46">
              <w:rPr>
                <w:rFonts w:cs="Arial"/>
                <w:lang w:val="en-US" w:eastAsia="en-US"/>
              </w:rPr>
              <w:t>TBD</w:t>
            </w:r>
          </w:p>
        </w:tc>
        <w:tc>
          <w:tcPr>
            <w:tcW w:w="850" w:type="dxa"/>
            <w:shd w:val="clear" w:color="auto" w:fill="auto"/>
            <w:vAlign w:val="center"/>
          </w:tcPr>
          <w:p w14:paraId="4239C488"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3D355D6A"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434D7457"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16528AF3" w14:textId="77777777">
        <w:trPr>
          <w:trHeight w:val="255"/>
        </w:trPr>
        <w:tc>
          <w:tcPr>
            <w:tcW w:w="1134" w:type="dxa"/>
            <w:shd w:val="clear" w:color="auto" w:fill="auto"/>
            <w:vAlign w:val="center"/>
          </w:tcPr>
          <w:p w14:paraId="5B1C0F92" w14:textId="77777777" w:rsidR="001D59DA" w:rsidRPr="00CF1C46" w:rsidRDefault="001D59DA" w:rsidP="001D59DA">
            <w:pPr>
              <w:pStyle w:val="TAC"/>
              <w:rPr>
                <w:rFonts w:cs="Arial"/>
                <w:lang w:val="en-US" w:eastAsia="en-US"/>
              </w:rPr>
            </w:pPr>
            <w:r w:rsidRPr="00CF1C46">
              <w:rPr>
                <w:rFonts w:cs="Arial"/>
                <w:lang w:val="en-US" w:eastAsia="en-US"/>
              </w:rPr>
              <w:t>10</w:t>
            </w:r>
          </w:p>
        </w:tc>
        <w:tc>
          <w:tcPr>
            <w:tcW w:w="1134" w:type="dxa"/>
            <w:shd w:val="clear" w:color="auto" w:fill="auto"/>
            <w:vAlign w:val="center"/>
          </w:tcPr>
          <w:p w14:paraId="5E8E404F"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12460299"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22DE70A4"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4A93FAE0" w14:textId="77777777" w:rsidR="001D59DA" w:rsidRPr="00CF1C46" w:rsidRDefault="001D59DA" w:rsidP="001D59DA">
            <w:pPr>
              <w:pStyle w:val="TAC"/>
              <w:rPr>
                <w:rFonts w:cs="Arial"/>
                <w:lang w:val="en-US" w:eastAsia="en-US"/>
              </w:rPr>
            </w:pPr>
            <w:r w:rsidRPr="00CF1C46">
              <w:rPr>
                <w:rFonts w:cs="Arial"/>
                <w:lang w:val="en-US" w:eastAsia="en-US"/>
              </w:rPr>
              <w:t>TBD</w:t>
            </w:r>
          </w:p>
        </w:tc>
        <w:tc>
          <w:tcPr>
            <w:tcW w:w="850" w:type="dxa"/>
            <w:shd w:val="clear" w:color="auto" w:fill="auto"/>
            <w:vAlign w:val="center"/>
          </w:tcPr>
          <w:p w14:paraId="2A0C3F2A"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32DFF54A"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54D1F937"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0418CF55" w14:textId="77777777">
        <w:trPr>
          <w:trHeight w:val="255"/>
        </w:trPr>
        <w:tc>
          <w:tcPr>
            <w:tcW w:w="1134" w:type="dxa"/>
            <w:shd w:val="clear" w:color="auto" w:fill="auto"/>
            <w:vAlign w:val="center"/>
          </w:tcPr>
          <w:p w14:paraId="77A94931" w14:textId="77777777" w:rsidR="001D59DA" w:rsidRPr="00CF1C46" w:rsidRDefault="001D59DA" w:rsidP="001D59DA">
            <w:pPr>
              <w:pStyle w:val="TAC"/>
              <w:rPr>
                <w:rFonts w:cs="Arial"/>
                <w:lang w:val="en-US" w:eastAsia="en-US"/>
              </w:rPr>
            </w:pPr>
            <w:r w:rsidRPr="00CF1C46">
              <w:rPr>
                <w:rFonts w:cs="Arial"/>
                <w:lang w:val="en-US" w:eastAsia="en-US"/>
              </w:rPr>
              <w:t>11</w:t>
            </w:r>
          </w:p>
        </w:tc>
        <w:tc>
          <w:tcPr>
            <w:tcW w:w="1134" w:type="dxa"/>
            <w:shd w:val="clear" w:color="auto" w:fill="auto"/>
            <w:vAlign w:val="center"/>
          </w:tcPr>
          <w:p w14:paraId="3469D07E"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5A7036A2"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1DECBBEC"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1DF202C3" w14:textId="77777777" w:rsidR="001D59DA" w:rsidRPr="00CF1C46" w:rsidRDefault="001D59DA" w:rsidP="001D59DA">
            <w:pPr>
              <w:pStyle w:val="TAC"/>
              <w:rPr>
                <w:rFonts w:cs="Arial"/>
                <w:lang w:val="en-US" w:eastAsia="en-US"/>
              </w:rPr>
            </w:pPr>
            <w:r w:rsidRPr="00CF1C46">
              <w:rPr>
                <w:rFonts w:cs="Arial"/>
                <w:lang w:val="en-US" w:eastAsia="en-US"/>
              </w:rPr>
              <w:t>TBD</w:t>
            </w:r>
          </w:p>
        </w:tc>
        <w:tc>
          <w:tcPr>
            <w:tcW w:w="850" w:type="dxa"/>
            <w:shd w:val="clear" w:color="auto" w:fill="auto"/>
          </w:tcPr>
          <w:p w14:paraId="6860A4E4" w14:textId="77777777" w:rsidR="001D59DA" w:rsidRPr="00CF1C46" w:rsidRDefault="001D59DA" w:rsidP="001D59DA">
            <w:pPr>
              <w:pStyle w:val="TAC"/>
              <w:rPr>
                <w:rFonts w:cs="Arial"/>
                <w:lang w:val="en-US" w:eastAsia="en-US"/>
              </w:rPr>
            </w:pPr>
          </w:p>
        </w:tc>
        <w:tc>
          <w:tcPr>
            <w:tcW w:w="850" w:type="dxa"/>
            <w:shd w:val="clear" w:color="auto" w:fill="auto"/>
          </w:tcPr>
          <w:p w14:paraId="5EA2A58E"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20B6138D"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30CEF187" w14:textId="77777777">
        <w:trPr>
          <w:trHeight w:val="255"/>
        </w:trPr>
        <w:tc>
          <w:tcPr>
            <w:tcW w:w="1134" w:type="dxa"/>
            <w:shd w:val="clear" w:color="auto" w:fill="auto"/>
            <w:vAlign w:val="center"/>
          </w:tcPr>
          <w:p w14:paraId="46D6B1D1" w14:textId="77777777" w:rsidR="001D59DA" w:rsidRPr="00CF1C46" w:rsidRDefault="001D59DA" w:rsidP="001D59DA">
            <w:pPr>
              <w:pStyle w:val="TAC"/>
              <w:rPr>
                <w:rFonts w:cs="Arial"/>
                <w:lang w:val="en-US" w:eastAsia="en-US"/>
              </w:rPr>
            </w:pPr>
            <w:r w:rsidRPr="00CF1C46">
              <w:rPr>
                <w:rFonts w:cs="Arial"/>
                <w:lang w:val="en-US" w:eastAsia="en-US"/>
              </w:rPr>
              <w:t>12</w:t>
            </w:r>
          </w:p>
        </w:tc>
        <w:tc>
          <w:tcPr>
            <w:tcW w:w="1134" w:type="dxa"/>
            <w:shd w:val="clear" w:color="auto" w:fill="auto"/>
            <w:vAlign w:val="center"/>
          </w:tcPr>
          <w:p w14:paraId="357072C6"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35EFD339"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4C86FB83"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716BA734" w14:textId="77777777" w:rsidR="001D59DA" w:rsidRPr="00CF1C46" w:rsidRDefault="001D59DA" w:rsidP="001D59DA">
            <w:pPr>
              <w:pStyle w:val="TAC"/>
              <w:rPr>
                <w:rFonts w:cs="Arial"/>
                <w:lang w:val="en-US" w:eastAsia="en-US"/>
              </w:rPr>
            </w:pPr>
            <w:r w:rsidRPr="00CF1C46">
              <w:rPr>
                <w:rFonts w:cs="Arial"/>
                <w:lang w:val="en-US" w:eastAsia="en-US"/>
              </w:rPr>
              <w:t>TBD</w:t>
            </w:r>
          </w:p>
        </w:tc>
        <w:tc>
          <w:tcPr>
            <w:tcW w:w="850" w:type="dxa"/>
            <w:shd w:val="clear" w:color="auto" w:fill="auto"/>
          </w:tcPr>
          <w:p w14:paraId="49FA7532" w14:textId="77777777" w:rsidR="001D59DA" w:rsidRPr="00CF1C46" w:rsidRDefault="001D59DA" w:rsidP="001D59DA">
            <w:pPr>
              <w:pStyle w:val="TAC"/>
              <w:rPr>
                <w:rFonts w:cs="Arial"/>
                <w:lang w:val="en-US" w:eastAsia="en-US"/>
              </w:rPr>
            </w:pPr>
          </w:p>
        </w:tc>
        <w:tc>
          <w:tcPr>
            <w:tcW w:w="850" w:type="dxa"/>
            <w:shd w:val="clear" w:color="auto" w:fill="auto"/>
          </w:tcPr>
          <w:p w14:paraId="286ECA05"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3D48E6E7"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5FA3AC0A" w14:textId="77777777">
        <w:trPr>
          <w:trHeight w:val="255"/>
        </w:trPr>
        <w:tc>
          <w:tcPr>
            <w:tcW w:w="1134" w:type="dxa"/>
            <w:shd w:val="clear" w:color="auto" w:fill="auto"/>
            <w:vAlign w:val="center"/>
          </w:tcPr>
          <w:p w14:paraId="0E149812" w14:textId="77777777" w:rsidR="001D59DA" w:rsidRPr="00CF1C46" w:rsidRDefault="001D59DA" w:rsidP="001D59DA">
            <w:pPr>
              <w:pStyle w:val="TAC"/>
              <w:rPr>
                <w:rFonts w:cs="Arial"/>
                <w:lang w:val="en-US" w:eastAsia="en-US"/>
              </w:rPr>
            </w:pPr>
            <w:r w:rsidRPr="00CF1C46">
              <w:rPr>
                <w:rFonts w:cs="Arial"/>
                <w:lang w:val="en-US" w:eastAsia="en-US"/>
              </w:rPr>
              <w:t>13</w:t>
            </w:r>
          </w:p>
        </w:tc>
        <w:tc>
          <w:tcPr>
            <w:tcW w:w="1134" w:type="dxa"/>
            <w:shd w:val="clear" w:color="auto" w:fill="auto"/>
            <w:vAlign w:val="center"/>
          </w:tcPr>
          <w:p w14:paraId="471A9DB7"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632151A4"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1045EA74"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654030DE" w14:textId="77777777" w:rsidR="001D59DA" w:rsidRPr="00CF1C46" w:rsidRDefault="001D59DA" w:rsidP="001D59DA">
            <w:pPr>
              <w:pStyle w:val="TAC"/>
              <w:rPr>
                <w:rFonts w:cs="Arial"/>
                <w:lang w:val="en-US" w:eastAsia="en-US"/>
              </w:rPr>
            </w:pPr>
            <w:r w:rsidRPr="00CF1C46">
              <w:rPr>
                <w:rFonts w:cs="Arial"/>
                <w:lang w:val="en-US" w:eastAsia="en-US"/>
              </w:rPr>
              <w:t>TBD</w:t>
            </w:r>
          </w:p>
        </w:tc>
        <w:tc>
          <w:tcPr>
            <w:tcW w:w="850" w:type="dxa"/>
            <w:shd w:val="clear" w:color="auto" w:fill="auto"/>
          </w:tcPr>
          <w:p w14:paraId="6A9F8E7C" w14:textId="77777777" w:rsidR="001D59DA" w:rsidRPr="00CF1C46" w:rsidRDefault="001D59DA" w:rsidP="001D59DA">
            <w:pPr>
              <w:pStyle w:val="TAC"/>
              <w:rPr>
                <w:rFonts w:cs="Arial"/>
                <w:lang w:val="en-US" w:eastAsia="en-US"/>
              </w:rPr>
            </w:pPr>
          </w:p>
        </w:tc>
        <w:tc>
          <w:tcPr>
            <w:tcW w:w="850" w:type="dxa"/>
            <w:shd w:val="clear" w:color="auto" w:fill="auto"/>
          </w:tcPr>
          <w:p w14:paraId="062A2316"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1990B605"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6A3DF404" w14:textId="77777777">
        <w:trPr>
          <w:trHeight w:val="255"/>
        </w:trPr>
        <w:tc>
          <w:tcPr>
            <w:tcW w:w="1134" w:type="dxa"/>
            <w:shd w:val="clear" w:color="auto" w:fill="auto"/>
            <w:vAlign w:val="center"/>
          </w:tcPr>
          <w:p w14:paraId="250BEDC0" w14:textId="77777777" w:rsidR="001D59DA" w:rsidRPr="00CF1C46" w:rsidRDefault="001D59DA" w:rsidP="001D59DA">
            <w:pPr>
              <w:pStyle w:val="TAC"/>
              <w:rPr>
                <w:rFonts w:cs="Arial"/>
                <w:lang w:val="en-US" w:eastAsia="en-US"/>
              </w:rPr>
            </w:pPr>
            <w:r w:rsidRPr="00CF1C46">
              <w:rPr>
                <w:rFonts w:cs="Arial"/>
                <w:lang w:val="en-US" w:eastAsia="en-US"/>
              </w:rPr>
              <w:t>14</w:t>
            </w:r>
          </w:p>
        </w:tc>
        <w:tc>
          <w:tcPr>
            <w:tcW w:w="1134" w:type="dxa"/>
            <w:shd w:val="clear" w:color="auto" w:fill="auto"/>
            <w:vAlign w:val="center"/>
          </w:tcPr>
          <w:p w14:paraId="55ACAABA"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5C1E8274"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197F70AA"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4911D90A" w14:textId="77777777" w:rsidR="001D59DA" w:rsidRPr="00CF1C46" w:rsidRDefault="001D59DA" w:rsidP="001D59DA">
            <w:pPr>
              <w:pStyle w:val="TAC"/>
              <w:rPr>
                <w:rFonts w:cs="Arial"/>
                <w:lang w:val="en-US" w:eastAsia="en-US"/>
              </w:rPr>
            </w:pPr>
            <w:r w:rsidRPr="00CF1C46">
              <w:rPr>
                <w:rFonts w:cs="Arial"/>
                <w:lang w:val="en-US" w:eastAsia="en-US"/>
              </w:rPr>
              <w:t>TBD</w:t>
            </w:r>
          </w:p>
        </w:tc>
        <w:tc>
          <w:tcPr>
            <w:tcW w:w="850" w:type="dxa"/>
            <w:shd w:val="clear" w:color="auto" w:fill="auto"/>
          </w:tcPr>
          <w:p w14:paraId="4CC01FB6" w14:textId="77777777" w:rsidR="001D59DA" w:rsidRPr="00CF1C46" w:rsidRDefault="001D59DA" w:rsidP="001D59DA">
            <w:pPr>
              <w:pStyle w:val="TAC"/>
              <w:rPr>
                <w:rFonts w:cs="Arial"/>
                <w:lang w:val="en-US" w:eastAsia="en-US"/>
              </w:rPr>
            </w:pPr>
          </w:p>
        </w:tc>
        <w:tc>
          <w:tcPr>
            <w:tcW w:w="850" w:type="dxa"/>
            <w:shd w:val="clear" w:color="auto" w:fill="auto"/>
          </w:tcPr>
          <w:p w14:paraId="018D631C"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281FE26B"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3D5415E7" w14:textId="77777777">
        <w:trPr>
          <w:trHeight w:val="255"/>
        </w:trPr>
        <w:tc>
          <w:tcPr>
            <w:tcW w:w="1134" w:type="dxa"/>
            <w:shd w:val="clear" w:color="auto" w:fill="auto"/>
            <w:vAlign w:val="center"/>
          </w:tcPr>
          <w:p w14:paraId="65C73E4A" w14:textId="77777777" w:rsidR="001D59DA" w:rsidRPr="00CF1C46" w:rsidRDefault="001D59DA" w:rsidP="001D59DA">
            <w:pPr>
              <w:pStyle w:val="TAC"/>
              <w:rPr>
                <w:rFonts w:cs="Arial"/>
                <w:lang w:val="en-US" w:eastAsia="en-US"/>
              </w:rPr>
            </w:pPr>
            <w:r w:rsidRPr="00CF1C46">
              <w:rPr>
                <w:rFonts w:cs="Arial"/>
                <w:lang w:val="en-US" w:eastAsia="en-US"/>
              </w:rPr>
              <w:t>…</w:t>
            </w:r>
          </w:p>
        </w:tc>
        <w:tc>
          <w:tcPr>
            <w:tcW w:w="1134" w:type="dxa"/>
            <w:shd w:val="clear" w:color="auto" w:fill="auto"/>
            <w:vAlign w:val="center"/>
          </w:tcPr>
          <w:p w14:paraId="27AD9691"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497611EA"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519A24A9"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217D3B64" w14:textId="77777777" w:rsidR="001D59DA" w:rsidRPr="00CF1C46" w:rsidRDefault="001D59DA" w:rsidP="001D59DA">
            <w:pPr>
              <w:pStyle w:val="TAC"/>
              <w:rPr>
                <w:rFonts w:cs="Arial"/>
                <w:lang w:val="en-US" w:eastAsia="en-US"/>
              </w:rPr>
            </w:pPr>
          </w:p>
        </w:tc>
        <w:tc>
          <w:tcPr>
            <w:tcW w:w="850" w:type="dxa"/>
            <w:shd w:val="clear" w:color="auto" w:fill="auto"/>
          </w:tcPr>
          <w:p w14:paraId="5C5C368E" w14:textId="77777777" w:rsidR="001D59DA" w:rsidRPr="00CF1C46" w:rsidRDefault="001D59DA" w:rsidP="001D59DA">
            <w:pPr>
              <w:pStyle w:val="TAC"/>
              <w:rPr>
                <w:rFonts w:cs="Arial"/>
                <w:lang w:val="en-US" w:eastAsia="en-US"/>
              </w:rPr>
            </w:pPr>
          </w:p>
        </w:tc>
        <w:tc>
          <w:tcPr>
            <w:tcW w:w="850" w:type="dxa"/>
            <w:shd w:val="clear" w:color="auto" w:fill="auto"/>
          </w:tcPr>
          <w:p w14:paraId="58A5CD83"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6BC9F1F4" w14:textId="77777777" w:rsidR="001D59DA" w:rsidRPr="00CF1C46" w:rsidRDefault="001D59DA" w:rsidP="001D59DA">
            <w:pPr>
              <w:pStyle w:val="TAC"/>
              <w:rPr>
                <w:rFonts w:cs="Arial"/>
                <w:lang w:val="en-US" w:eastAsia="en-US"/>
              </w:rPr>
            </w:pPr>
          </w:p>
        </w:tc>
      </w:tr>
      <w:tr w:rsidR="001D59DA" w:rsidRPr="00CF1C46" w14:paraId="138E426C" w14:textId="77777777">
        <w:trPr>
          <w:trHeight w:val="255"/>
        </w:trPr>
        <w:tc>
          <w:tcPr>
            <w:tcW w:w="1134" w:type="dxa"/>
            <w:shd w:val="clear" w:color="auto" w:fill="auto"/>
            <w:vAlign w:val="center"/>
          </w:tcPr>
          <w:p w14:paraId="5DD906EC" w14:textId="77777777" w:rsidR="001D59DA" w:rsidRPr="00CF1C46" w:rsidRDefault="001D59DA" w:rsidP="001D59DA">
            <w:pPr>
              <w:pStyle w:val="TAC"/>
              <w:rPr>
                <w:rFonts w:cs="Arial"/>
                <w:lang w:val="en-US" w:eastAsia="en-US"/>
              </w:rPr>
            </w:pPr>
            <w:r w:rsidRPr="00CF1C46">
              <w:rPr>
                <w:rFonts w:cs="Arial"/>
                <w:lang w:val="en-US" w:eastAsia="en-US"/>
              </w:rPr>
              <w:t>17</w:t>
            </w:r>
          </w:p>
        </w:tc>
        <w:tc>
          <w:tcPr>
            <w:tcW w:w="1134" w:type="dxa"/>
            <w:shd w:val="clear" w:color="auto" w:fill="auto"/>
            <w:vAlign w:val="center"/>
          </w:tcPr>
          <w:p w14:paraId="69EB7AED"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09D7C538"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35B5B722"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173F5943" w14:textId="77777777" w:rsidR="001D59DA" w:rsidRPr="00CF1C46" w:rsidRDefault="001D59DA" w:rsidP="001D59DA">
            <w:pPr>
              <w:pStyle w:val="TAC"/>
              <w:rPr>
                <w:rFonts w:cs="Arial"/>
                <w:lang w:val="en-US" w:eastAsia="en-US"/>
              </w:rPr>
            </w:pPr>
            <w:r w:rsidRPr="00CF1C46">
              <w:rPr>
                <w:rFonts w:cs="Arial"/>
                <w:lang w:val="en-US" w:eastAsia="en-US"/>
              </w:rPr>
              <w:t>TBD</w:t>
            </w:r>
          </w:p>
        </w:tc>
        <w:tc>
          <w:tcPr>
            <w:tcW w:w="850" w:type="dxa"/>
            <w:shd w:val="clear" w:color="auto" w:fill="auto"/>
          </w:tcPr>
          <w:p w14:paraId="745024DF" w14:textId="77777777" w:rsidR="001D59DA" w:rsidRPr="00CF1C46" w:rsidRDefault="001D59DA" w:rsidP="001D59DA">
            <w:pPr>
              <w:pStyle w:val="TAC"/>
              <w:rPr>
                <w:rFonts w:cs="Arial"/>
                <w:lang w:val="en-US" w:eastAsia="en-US"/>
              </w:rPr>
            </w:pPr>
          </w:p>
        </w:tc>
        <w:tc>
          <w:tcPr>
            <w:tcW w:w="850" w:type="dxa"/>
            <w:shd w:val="clear" w:color="auto" w:fill="auto"/>
          </w:tcPr>
          <w:p w14:paraId="41A36E6E"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35D04FB2"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2D785D71" w14:textId="77777777">
        <w:trPr>
          <w:trHeight w:val="255"/>
        </w:trPr>
        <w:tc>
          <w:tcPr>
            <w:tcW w:w="1134" w:type="dxa"/>
            <w:shd w:val="clear" w:color="auto" w:fill="auto"/>
          </w:tcPr>
          <w:p w14:paraId="5396EC25" w14:textId="77777777" w:rsidR="001D59DA" w:rsidRPr="00CF1C46" w:rsidRDefault="001D59DA" w:rsidP="001D59DA">
            <w:pPr>
              <w:pStyle w:val="TAC"/>
              <w:rPr>
                <w:rFonts w:cs="Arial"/>
                <w:lang w:val="en-US" w:eastAsia="en-US"/>
              </w:rPr>
            </w:pPr>
            <w:r w:rsidRPr="00CF1C46">
              <w:rPr>
                <w:rFonts w:cs="Arial"/>
                <w:lang w:val="en-US" w:eastAsia="en-US"/>
              </w:rPr>
              <w:t>18</w:t>
            </w:r>
          </w:p>
        </w:tc>
        <w:tc>
          <w:tcPr>
            <w:tcW w:w="1134" w:type="dxa"/>
            <w:shd w:val="clear" w:color="auto" w:fill="auto"/>
          </w:tcPr>
          <w:p w14:paraId="5FEE2925" w14:textId="77777777" w:rsidR="001D59DA" w:rsidRPr="00CF1C46" w:rsidDel="001D4AD8" w:rsidRDefault="001D59DA" w:rsidP="001D59DA">
            <w:pPr>
              <w:pStyle w:val="TAC"/>
              <w:rPr>
                <w:rFonts w:cs="Arial"/>
                <w:lang w:val="en-US" w:eastAsia="en-US"/>
              </w:rPr>
            </w:pPr>
          </w:p>
        </w:tc>
        <w:tc>
          <w:tcPr>
            <w:tcW w:w="887" w:type="dxa"/>
            <w:shd w:val="clear" w:color="auto" w:fill="auto"/>
          </w:tcPr>
          <w:p w14:paraId="4EAD6B40" w14:textId="77777777" w:rsidR="001D59DA" w:rsidRPr="00CF1C46" w:rsidRDefault="001D59DA" w:rsidP="001D59DA">
            <w:pPr>
              <w:pStyle w:val="TAC"/>
              <w:rPr>
                <w:rFonts w:cs="Arial"/>
                <w:lang w:val="en-US" w:eastAsia="en-US"/>
              </w:rPr>
            </w:pPr>
          </w:p>
        </w:tc>
        <w:tc>
          <w:tcPr>
            <w:tcW w:w="768" w:type="dxa"/>
            <w:shd w:val="clear" w:color="auto" w:fill="auto"/>
          </w:tcPr>
          <w:p w14:paraId="6DF844EC" w14:textId="77777777" w:rsidR="001D59DA" w:rsidRPr="00CF1C46" w:rsidDel="001D4AD8" w:rsidRDefault="001D59DA" w:rsidP="001D59DA">
            <w:pPr>
              <w:pStyle w:val="TAC"/>
              <w:rPr>
                <w:rFonts w:cs="Arial"/>
                <w:lang w:val="en-US" w:eastAsia="en-US"/>
              </w:rPr>
            </w:pPr>
          </w:p>
        </w:tc>
        <w:tc>
          <w:tcPr>
            <w:tcW w:w="850" w:type="dxa"/>
            <w:shd w:val="clear" w:color="auto" w:fill="auto"/>
          </w:tcPr>
          <w:p w14:paraId="6879074B" w14:textId="77777777" w:rsidR="001D59DA" w:rsidRPr="00CF1C46" w:rsidDel="001D4AD8" w:rsidRDefault="001D59DA" w:rsidP="001D59DA">
            <w:pPr>
              <w:pStyle w:val="TAC"/>
              <w:rPr>
                <w:rFonts w:cs="Arial"/>
                <w:lang w:val="en-US" w:eastAsia="en-US"/>
              </w:rPr>
            </w:pPr>
            <w:r w:rsidRPr="00CF1C46">
              <w:rPr>
                <w:rFonts w:cs="Arial"/>
                <w:lang w:val="en-US" w:eastAsia="en-US"/>
              </w:rPr>
              <w:t>TBD</w:t>
            </w:r>
          </w:p>
        </w:tc>
        <w:tc>
          <w:tcPr>
            <w:tcW w:w="850" w:type="dxa"/>
            <w:shd w:val="clear" w:color="auto" w:fill="auto"/>
          </w:tcPr>
          <w:p w14:paraId="0619C84D" w14:textId="77777777" w:rsidR="001D59DA" w:rsidRPr="00CF1C46" w:rsidRDefault="001D59DA" w:rsidP="001D59DA">
            <w:pPr>
              <w:pStyle w:val="TAC"/>
              <w:rPr>
                <w:rFonts w:cs="Arial"/>
                <w:lang w:val="en-US" w:eastAsia="en-US"/>
              </w:rPr>
            </w:pPr>
          </w:p>
        </w:tc>
        <w:tc>
          <w:tcPr>
            <w:tcW w:w="850" w:type="dxa"/>
            <w:shd w:val="clear" w:color="auto" w:fill="auto"/>
          </w:tcPr>
          <w:p w14:paraId="2625F5B6" w14:textId="77777777" w:rsidR="001D59DA" w:rsidRPr="00CF1C46" w:rsidRDefault="001D59DA" w:rsidP="001D59DA">
            <w:pPr>
              <w:pStyle w:val="TAC"/>
              <w:rPr>
                <w:rFonts w:cs="Arial"/>
                <w:lang w:val="en-US" w:eastAsia="en-US"/>
              </w:rPr>
            </w:pPr>
          </w:p>
        </w:tc>
        <w:tc>
          <w:tcPr>
            <w:tcW w:w="933" w:type="dxa"/>
            <w:shd w:val="clear" w:color="auto" w:fill="auto"/>
          </w:tcPr>
          <w:p w14:paraId="19500263"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086B83D3" w14:textId="77777777">
        <w:trPr>
          <w:trHeight w:val="255"/>
        </w:trPr>
        <w:tc>
          <w:tcPr>
            <w:tcW w:w="1134" w:type="dxa"/>
            <w:shd w:val="clear" w:color="auto" w:fill="auto"/>
          </w:tcPr>
          <w:p w14:paraId="7DA58AD8" w14:textId="77777777" w:rsidR="001D59DA" w:rsidRPr="00CF1C46" w:rsidRDefault="001D59DA" w:rsidP="001D59DA">
            <w:pPr>
              <w:pStyle w:val="TAC"/>
              <w:rPr>
                <w:rFonts w:cs="Arial"/>
                <w:lang w:val="en-US" w:eastAsia="en-US"/>
              </w:rPr>
            </w:pPr>
            <w:r w:rsidRPr="00CF1C46">
              <w:rPr>
                <w:rFonts w:cs="Arial"/>
                <w:lang w:val="en-US" w:eastAsia="en-US"/>
              </w:rPr>
              <w:t>19</w:t>
            </w:r>
          </w:p>
        </w:tc>
        <w:tc>
          <w:tcPr>
            <w:tcW w:w="1134" w:type="dxa"/>
            <w:shd w:val="clear" w:color="auto" w:fill="auto"/>
          </w:tcPr>
          <w:p w14:paraId="52CC75A8" w14:textId="77777777" w:rsidR="001D59DA" w:rsidRPr="00CF1C46" w:rsidDel="001D4AD8" w:rsidRDefault="001D59DA" w:rsidP="001D59DA">
            <w:pPr>
              <w:pStyle w:val="TAC"/>
              <w:rPr>
                <w:rFonts w:cs="Arial"/>
                <w:lang w:val="en-US" w:eastAsia="en-US"/>
              </w:rPr>
            </w:pPr>
          </w:p>
        </w:tc>
        <w:tc>
          <w:tcPr>
            <w:tcW w:w="887" w:type="dxa"/>
            <w:shd w:val="clear" w:color="auto" w:fill="auto"/>
          </w:tcPr>
          <w:p w14:paraId="08CA8B2C" w14:textId="77777777" w:rsidR="001D59DA" w:rsidRPr="00CF1C46" w:rsidRDefault="001D59DA" w:rsidP="001D59DA">
            <w:pPr>
              <w:pStyle w:val="TAC"/>
              <w:rPr>
                <w:rFonts w:cs="Arial"/>
                <w:lang w:val="en-US" w:eastAsia="en-US"/>
              </w:rPr>
            </w:pPr>
          </w:p>
        </w:tc>
        <w:tc>
          <w:tcPr>
            <w:tcW w:w="768" w:type="dxa"/>
            <w:shd w:val="clear" w:color="auto" w:fill="auto"/>
          </w:tcPr>
          <w:p w14:paraId="5D49C1FE" w14:textId="77777777" w:rsidR="001D59DA" w:rsidRPr="00CF1C46" w:rsidDel="001D4AD8" w:rsidRDefault="001D59DA" w:rsidP="001D59DA">
            <w:pPr>
              <w:pStyle w:val="TAC"/>
              <w:rPr>
                <w:rFonts w:cs="Arial"/>
                <w:lang w:val="en-US" w:eastAsia="en-US"/>
              </w:rPr>
            </w:pPr>
          </w:p>
        </w:tc>
        <w:tc>
          <w:tcPr>
            <w:tcW w:w="850" w:type="dxa"/>
            <w:shd w:val="clear" w:color="auto" w:fill="auto"/>
          </w:tcPr>
          <w:p w14:paraId="71A41126" w14:textId="77777777" w:rsidR="001D59DA" w:rsidRPr="00CF1C46" w:rsidDel="001D4AD8" w:rsidRDefault="001D59DA" w:rsidP="001D59DA">
            <w:pPr>
              <w:pStyle w:val="TAC"/>
              <w:rPr>
                <w:rFonts w:cs="Arial"/>
                <w:lang w:val="en-US" w:eastAsia="en-US"/>
              </w:rPr>
            </w:pPr>
            <w:r w:rsidRPr="00CF1C46">
              <w:rPr>
                <w:rFonts w:cs="Arial"/>
                <w:lang w:val="en-US" w:eastAsia="en-US"/>
              </w:rPr>
              <w:t>TBD</w:t>
            </w:r>
          </w:p>
        </w:tc>
        <w:tc>
          <w:tcPr>
            <w:tcW w:w="850" w:type="dxa"/>
            <w:shd w:val="clear" w:color="auto" w:fill="auto"/>
          </w:tcPr>
          <w:p w14:paraId="3E32E3E1" w14:textId="77777777" w:rsidR="001D59DA" w:rsidRPr="00CF1C46" w:rsidRDefault="001D59DA" w:rsidP="001D59DA">
            <w:pPr>
              <w:pStyle w:val="TAC"/>
              <w:rPr>
                <w:rFonts w:cs="Arial"/>
                <w:lang w:val="en-US" w:eastAsia="en-US"/>
              </w:rPr>
            </w:pPr>
          </w:p>
        </w:tc>
        <w:tc>
          <w:tcPr>
            <w:tcW w:w="850" w:type="dxa"/>
            <w:shd w:val="clear" w:color="auto" w:fill="auto"/>
          </w:tcPr>
          <w:p w14:paraId="415CF8FE" w14:textId="77777777" w:rsidR="001D59DA" w:rsidRPr="00CF1C46" w:rsidRDefault="001D59DA" w:rsidP="001D59DA">
            <w:pPr>
              <w:pStyle w:val="TAC"/>
              <w:rPr>
                <w:rFonts w:cs="Arial"/>
                <w:lang w:val="en-US" w:eastAsia="en-US"/>
              </w:rPr>
            </w:pPr>
          </w:p>
        </w:tc>
        <w:tc>
          <w:tcPr>
            <w:tcW w:w="933" w:type="dxa"/>
            <w:shd w:val="clear" w:color="auto" w:fill="auto"/>
          </w:tcPr>
          <w:p w14:paraId="26C90257"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722F24CA" w14:textId="77777777">
        <w:trPr>
          <w:trHeight w:val="255"/>
        </w:trPr>
        <w:tc>
          <w:tcPr>
            <w:tcW w:w="1134" w:type="dxa"/>
            <w:shd w:val="clear" w:color="auto" w:fill="auto"/>
            <w:vAlign w:val="center"/>
          </w:tcPr>
          <w:p w14:paraId="1FACDC51" w14:textId="77777777" w:rsidR="001D59DA" w:rsidRPr="00CF1C46" w:rsidRDefault="001D59DA" w:rsidP="001D59DA">
            <w:pPr>
              <w:pStyle w:val="TAC"/>
              <w:rPr>
                <w:rFonts w:cs="Arial"/>
                <w:lang w:val="en-US" w:eastAsia="en-US"/>
              </w:rPr>
            </w:pPr>
            <w:r w:rsidRPr="00CF1C46">
              <w:rPr>
                <w:rFonts w:cs="Arial"/>
                <w:lang w:val="en-US" w:eastAsia="en-US"/>
              </w:rPr>
              <w:t>20</w:t>
            </w:r>
          </w:p>
        </w:tc>
        <w:tc>
          <w:tcPr>
            <w:tcW w:w="1134" w:type="dxa"/>
            <w:shd w:val="clear" w:color="auto" w:fill="auto"/>
            <w:vAlign w:val="center"/>
          </w:tcPr>
          <w:p w14:paraId="458CDEC6"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484B397B"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08E8FE93"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6D7B0D8A" w14:textId="77777777" w:rsidR="001D59DA" w:rsidRPr="00CF1C46" w:rsidRDefault="001D59DA" w:rsidP="001D59DA">
            <w:pPr>
              <w:pStyle w:val="TAC"/>
              <w:rPr>
                <w:rFonts w:cs="Arial"/>
                <w:lang w:val="en-US" w:eastAsia="en-US"/>
              </w:rPr>
            </w:pPr>
            <w:r w:rsidRPr="00CF1C46">
              <w:rPr>
                <w:rFonts w:cs="Arial"/>
                <w:lang w:val="en-US" w:eastAsia="en-US"/>
              </w:rPr>
              <w:t>TBD</w:t>
            </w:r>
          </w:p>
        </w:tc>
        <w:tc>
          <w:tcPr>
            <w:tcW w:w="850" w:type="dxa"/>
            <w:shd w:val="clear" w:color="auto" w:fill="auto"/>
            <w:vAlign w:val="center"/>
          </w:tcPr>
          <w:p w14:paraId="24C3538E"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74694221"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051ADA23"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3D78D640" w14:textId="77777777">
        <w:trPr>
          <w:trHeight w:val="255"/>
        </w:trPr>
        <w:tc>
          <w:tcPr>
            <w:tcW w:w="1134" w:type="dxa"/>
            <w:shd w:val="clear" w:color="auto" w:fill="auto"/>
          </w:tcPr>
          <w:p w14:paraId="15A33C71" w14:textId="77777777" w:rsidR="001D59DA" w:rsidRPr="00CF1C46" w:rsidRDefault="001D59DA" w:rsidP="001D59DA">
            <w:pPr>
              <w:pStyle w:val="TAC"/>
              <w:rPr>
                <w:rFonts w:cs="Arial"/>
                <w:lang w:val="en-US" w:eastAsia="en-US"/>
              </w:rPr>
            </w:pPr>
            <w:r w:rsidRPr="00CF1C46">
              <w:rPr>
                <w:rFonts w:cs="Arial"/>
                <w:lang w:val="en-US" w:eastAsia="en-US"/>
              </w:rPr>
              <w:t>21</w:t>
            </w:r>
          </w:p>
        </w:tc>
        <w:tc>
          <w:tcPr>
            <w:tcW w:w="1134" w:type="dxa"/>
            <w:shd w:val="clear" w:color="auto" w:fill="auto"/>
          </w:tcPr>
          <w:p w14:paraId="3252739F" w14:textId="77777777" w:rsidR="001D59DA" w:rsidRPr="00CF1C46" w:rsidDel="001D4AD8" w:rsidRDefault="001D59DA" w:rsidP="001D59DA">
            <w:pPr>
              <w:pStyle w:val="TAC"/>
              <w:rPr>
                <w:rFonts w:cs="Arial"/>
                <w:lang w:val="en-US" w:eastAsia="en-US"/>
              </w:rPr>
            </w:pPr>
          </w:p>
        </w:tc>
        <w:tc>
          <w:tcPr>
            <w:tcW w:w="887" w:type="dxa"/>
            <w:shd w:val="clear" w:color="auto" w:fill="auto"/>
          </w:tcPr>
          <w:p w14:paraId="202A79EC" w14:textId="77777777" w:rsidR="001D59DA" w:rsidRPr="00CF1C46" w:rsidRDefault="001D59DA" w:rsidP="001D59DA">
            <w:pPr>
              <w:pStyle w:val="TAC"/>
              <w:rPr>
                <w:rFonts w:cs="Arial"/>
                <w:lang w:val="en-US" w:eastAsia="en-US"/>
              </w:rPr>
            </w:pPr>
          </w:p>
        </w:tc>
        <w:tc>
          <w:tcPr>
            <w:tcW w:w="768" w:type="dxa"/>
            <w:shd w:val="clear" w:color="auto" w:fill="auto"/>
          </w:tcPr>
          <w:p w14:paraId="18942070" w14:textId="77777777" w:rsidR="001D59DA" w:rsidRPr="00CF1C46" w:rsidRDefault="001D59DA" w:rsidP="001D59DA">
            <w:pPr>
              <w:pStyle w:val="TAC"/>
              <w:rPr>
                <w:rFonts w:cs="Arial"/>
                <w:lang w:val="en-US" w:eastAsia="en-US"/>
              </w:rPr>
            </w:pPr>
          </w:p>
        </w:tc>
        <w:tc>
          <w:tcPr>
            <w:tcW w:w="850" w:type="dxa"/>
            <w:shd w:val="clear" w:color="auto" w:fill="auto"/>
          </w:tcPr>
          <w:p w14:paraId="05AD2A07" w14:textId="77777777" w:rsidR="001D59DA" w:rsidRPr="00CF1C46" w:rsidRDefault="001D59DA" w:rsidP="001D59DA">
            <w:pPr>
              <w:pStyle w:val="TAC"/>
              <w:rPr>
                <w:rFonts w:cs="Arial"/>
                <w:lang w:val="en-US" w:eastAsia="en-US"/>
              </w:rPr>
            </w:pPr>
            <w:r w:rsidRPr="00CF1C46">
              <w:rPr>
                <w:rFonts w:cs="Arial"/>
                <w:lang w:val="en-US" w:eastAsia="en-US"/>
              </w:rPr>
              <w:t>TBD</w:t>
            </w:r>
          </w:p>
        </w:tc>
        <w:tc>
          <w:tcPr>
            <w:tcW w:w="850" w:type="dxa"/>
            <w:shd w:val="clear" w:color="auto" w:fill="auto"/>
          </w:tcPr>
          <w:p w14:paraId="5F321101" w14:textId="77777777" w:rsidR="001D59DA" w:rsidRPr="00CF1C46" w:rsidRDefault="001D59DA" w:rsidP="001D59DA">
            <w:pPr>
              <w:pStyle w:val="TAC"/>
              <w:rPr>
                <w:rFonts w:cs="Arial"/>
                <w:lang w:val="en-US" w:eastAsia="en-US"/>
              </w:rPr>
            </w:pPr>
          </w:p>
        </w:tc>
        <w:tc>
          <w:tcPr>
            <w:tcW w:w="850" w:type="dxa"/>
            <w:shd w:val="clear" w:color="auto" w:fill="auto"/>
          </w:tcPr>
          <w:p w14:paraId="1EC331A0" w14:textId="77777777" w:rsidR="001D59DA" w:rsidRPr="00CF1C46" w:rsidRDefault="001D59DA" w:rsidP="001D59DA">
            <w:pPr>
              <w:pStyle w:val="TAC"/>
              <w:rPr>
                <w:rFonts w:cs="Arial"/>
                <w:lang w:val="en-US" w:eastAsia="en-US"/>
              </w:rPr>
            </w:pPr>
          </w:p>
        </w:tc>
        <w:tc>
          <w:tcPr>
            <w:tcW w:w="933" w:type="dxa"/>
            <w:shd w:val="clear" w:color="auto" w:fill="auto"/>
          </w:tcPr>
          <w:p w14:paraId="41538DEF"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090292" w:rsidRPr="00CF1C46" w14:paraId="10D6B87F" w14:textId="77777777">
        <w:trPr>
          <w:trHeight w:val="255"/>
        </w:trPr>
        <w:tc>
          <w:tcPr>
            <w:tcW w:w="1134" w:type="dxa"/>
            <w:shd w:val="clear" w:color="auto" w:fill="auto"/>
          </w:tcPr>
          <w:p w14:paraId="5FC03994" w14:textId="77777777" w:rsidR="00090292" w:rsidRPr="00CF1C46" w:rsidRDefault="00090292" w:rsidP="001D59DA">
            <w:pPr>
              <w:pStyle w:val="TAC"/>
              <w:rPr>
                <w:rFonts w:cs="Arial"/>
                <w:lang w:val="en-US" w:eastAsia="en-US"/>
              </w:rPr>
            </w:pPr>
            <w:r w:rsidRPr="00CF1C46">
              <w:rPr>
                <w:rFonts w:cs="Arial"/>
                <w:lang w:val="en-US" w:eastAsia="en-US"/>
              </w:rPr>
              <w:t>22</w:t>
            </w:r>
          </w:p>
        </w:tc>
        <w:tc>
          <w:tcPr>
            <w:tcW w:w="1134" w:type="dxa"/>
            <w:shd w:val="clear" w:color="auto" w:fill="auto"/>
          </w:tcPr>
          <w:p w14:paraId="6C6DC4EB" w14:textId="77777777" w:rsidR="00090292" w:rsidRPr="00CF1C46" w:rsidDel="001D4AD8" w:rsidRDefault="00090292" w:rsidP="001D59DA">
            <w:pPr>
              <w:pStyle w:val="TAC"/>
              <w:rPr>
                <w:rFonts w:cs="Arial"/>
                <w:lang w:val="en-US" w:eastAsia="en-US"/>
              </w:rPr>
            </w:pPr>
          </w:p>
        </w:tc>
        <w:tc>
          <w:tcPr>
            <w:tcW w:w="887" w:type="dxa"/>
            <w:shd w:val="clear" w:color="auto" w:fill="auto"/>
          </w:tcPr>
          <w:p w14:paraId="4A2869A0" w14:textId="77777777" w:rsidR="00090292" w:rsidRPr="00CF1C46" w:rsidRDefault="00090292" w:rsidP="001D59DA">
            <w:pPr>
              <w:pStyle w:val="TAC"/>
              <w:rPr>
                <w:rFonts w:cs="Arial"/>
                <w:lang w:val="en-US" w:eastAsia="en-US"/>
              </w:rPr>
            </w:pPr>
          </w:p>
        </w:tc>
        <w:tc>
          <w:tcPr>
            <w:tcW w:w="768" w:type="dxa"/>
            <w:shd w:val="clear" w:color="auto" w:fill="auto"/>
          </w:tcPr>
          <w:p w14:paraId="0B68FB84" w14:textId="77777777" w:rsidR="00090292" w:rsidRPr="00CF1C46" w:rsidRDefault="00090292" w:rsidP="001D59DA">
            <w:pPr>
              <w:pStyle w:val="TAC"/>
              <w:rPr>
                <w:rFonts w:cs="Arial"/>
                <w:lang w:val="en-US" w:eastAsia="en-US"/>
              </w:rPr>
            </w:pPr>
          </w:p>
        </w:tc>
        <w:tc>
          <w:tcPr>
            <w:tcW w:w="850" w:type="dxa"/>
            <w:shd w:val="clear" w:color="auto" w:fill="auto"/>
          </w:tcPr>
          <w:p w14:paraId="5585A901" w14:textId="77777777" w:rsidR="00090292" w:rsidRPr="00CF1C46" w:rsidRDefault="00090292" w:rsidP="001D59DA">
            <w:pPr>
              <w:pStyle w:val="TAC"/>
              <w:rPr>
                <w:rFonts w:cs="Arial"/>
                <w:lang w:val="en-US" w:eastAsia="en-US"/>
              </w:rPr>
            </w:pPr>
            <w:r w:rsidRPr="00CF1C46">
              <w:rPr>
                <w:rFonts w:cs="Arial"/>
                <w:lang w:val="en-US" w:eastAsia="en-US"/>
              </w:rPr>
              <w:t>TBD</w:t>
            </w:r>
          </w:p>
        </w:tc>
        <w:tc>
          <w:tcPr>
            <w:tcW w:w="850" w:type="dxa"/>
            <w:shd w:val="clear" w:color="auto" w:fill="auto"/>
          </w:tcPr>
          <w:p w14:paraId="03B17218" w14:textId="77777777" w:rsidR="00090292" w:rsidRPr="00CF1C46" w:rsidRDefault="00090292" w:rsidP="001D59DA">
            <w:pPr>
              <w:pStyle w:val="TAC"/>
              <w:rPr>
                <w:rFonts w:cs="Arial"/>
                <w:lang w:val="en-US" w:eastAsia="en-US"/>
              </w:rPr>
            </w:pPr>
          </w:p>
        </w:tc>
        <w:tc>
          <w:tcPr>
            <w:tcW w:w="850" w:type="dxa"/>
            <w:shd w:val="clear" w:color="auto" w:fill="auto"/>
          </w:tcPr>
          <w:p w14:paraId="4972B751" w14:textId="77777777" w:rsidR="00090292" w:rsidRPr="00CF1C46" w:rsidRDefault="00090292" w:rsidP="001D59DA">
            <w:pPr>
              <w:pStyle w:val="TAC"/>
              <w:rPr>
                <w:rFonts w:cs="Arial"/>
                <w:lang w:val="en-US" w:eastAsia="en-US"/>
              </w:rPr>
            </w:pPr>
          </w:p>
        </w:tc>
        <w:tc>
          <w:tcPr>
            <w:tcW w:w="933" w:type="dxa"/>
            <w:shd w:val="clear" w:color="auto" w:fill="auto"/>
          </w:tcPr>
          <w:p w14:paraId="50EF8BE5" w14:textId="77777777" w:rsidR="00090292" w:rsidRPr="00CF1C46" w:rsidRDefault="00090292" w:rsidP="001D59DA">
            <w:pPr>
              <w:pStyle w:val="TAC"/>
              <w:rPr>
                <w:rFonts w:cs="Arial"/>
                <w:lang w:val="en-US" w:eastAsia="en-US"/>
              </w:rPr>
            </w:pPr>
            <w:r w:rsidRPr="00CF1C46">
              <w:rPr>
                <w:rFonts w:cs="Arial"/>
                <w:lang w:val="en-US" w:eastAsia="en-US"/>
              </w:rPr>
              <w:t>TBD</w:t>
            </w:r>
          </w:p>
        </w:tc>
      </w:tr>
      <w:tr w:rsidR="007A0516" w:rsidRPr="00CF1C46" w14:paraId="00F14257" w14:textId="77777777">
        <w:trPr>
          <w:trHeight w:val="255"/>
        </w:trPr>
        <w:tc>
          <w:tcPr>
            <w:tcW w:w="1134" w:type="dxa"/>
            <w:shd w:val="clear" w:color="auto" w:fill="auto"/>
          </w:tcPr>
          <w:p w14:paraId="18708D9F" w14:textId="77777777" w:rsidR="007A0516" w:rsidRPr="00CF1C46" w:rsidRDefault="007A0516" w:rsidP="001D59DA">
            <w:pPr>
              <w:pStyle w:val="TAC"/>
              <w:rPr>
                <w:rFonts w:cs="Arial"/>
                <w:lang w:val="en-US" w:eastAsia="en-US"/>
              </w:rPr>
            </w:pPr>
            <w:r w:rsidRPr="00CF1C46">
              <w:rPr>
                <w:rFonts w:cs="Arial"/>
                <w:lang w:val="en-US" w:eastAsia="en-US"/>
              </w:rPr>
              <w:t>23</w:t>
            </w:r>
          </w:p>
        </w:tc>
        <w:tc>
          <w:tcPr>
            <w:tcW w:w="1134" w:type="dxa"/>
            <w:shd w:val="clear" w:color="auto" w:fill="auto"/>
          </w:tcPr>
          <w:p w14:paraId="30F5CA0E" w14:textId="77777777" w:rsidR="007A0516" w:rsidRPr="00CF1C46" w:rsidDel="001D4AD8" w:rsidRDefault="007A0516" w:rsidP="001D59DA">
            <w:pPr>
              <w:pStyle w:val="TAC"/>
              <w:rPr>
                <w:rFonts w:cs="Arial"/>
                <w:lang w:val="en-US" w:eastAsia="en-US"/>
              </w:rPr>
            </w:pPr>
          </w:p>
        </w:tc>
        <w:tc>
          <w:tcPr>
            <w:tcW w:w="887" w:type="dxa"/>
            <w:shd w:val="clear" w:color="auto" w:fill="auto"/>
          </w:tcPr>
          <w:p w14:paraId="605544E3" w14:textId="77777777" w:rsidR="007A0516" w:rsidRPr="00CF1C46" w:rsidRDefault="007A0516" w:rsidP="001D59DA">
            <w:pPr>
              <w:pStyle w:val="TAC"/>
              <w:rPr>
                <w:rFonts w:cs="Arial"/>
                <w:lang w:val="en-US" w:eastAsia="en-US"/>
              </w:rPr>
            </w:pPr>
          </w:p>
        </w:tc>
        <w:tc>
          <w:tcPr>
            <w:tcW w:w="768" w:type="dxa"/>
            <w:shd w:val="clear" w:color="auto" w:fill="auto"/>
          </w:tcPr>
          <w:p w14:paraId="4240B572" w14:textId="77777777" w:rsidR="007A0516" w:rsidRPr="00CF1C46" w:rsidRDefault="007A0516" w:rsidP="001D59DA">
            <w:pPr>
              <w:pStyle w:val="TAC"/>
              <w:rPr>
                <w:rFonts w:cs="Arial"/>
                <w:lang w:val="en-US" w:eastAsia="en-US"/>
              </w:rPr>
            </w:pPr>
          </w:p>
        </w:tc>
        <w:tc>
          <w:tcPr>
            <w:tcW w:w="850" w:type="dxa"/>
            <w:shd w:val="clear" w:color="auto" w:fill="auto"/>
          </w:tcPr>
          <w:p w14:paraId="477DAF5B" w14:textId="77777777" w:rsidR="007A0516" w:rsidRPr="00CF1C46" w:rsidRDefault="007A0516" w:rsidP="001D59DA">
            <w:pPr>
              <w:pStyle w:val="TAC"/>
              <w:rPr>
                <w:rFonts w:cs="Arial"/>
                <w:lang w:val="en-US" w:eastAsia="en-US"/>
              </w:rPr>
            </w:pPr>
            <w:r w:rsidRPr="00CF1C46">
              <w:rPr>
                <w:rFonts w:cs="Arial"/>
                <w:lang w:val="en-US" w:eastAsia="en-US"/>
              </w:rPr>
              <w:t>TBD</w:t>
            </w:r>
          </w:p>
        </w:tc>
        <w:tc>
          <w:tcPr>
            <w:tcW w:w="850" w:type="dxa"/>
            <w:shd w:val="clear" w:color="auto" w:fill="auto"/>
          </w:tcPr>
          <w:p w14:paraId="3BBD00D6" w14:textId="77777777" w:rsidR="007A0516" w:rsidRPr="00CF1C46" w:rsidRDefault="007A0516" w:rsidP="001D59DA">
            <w:pPr>
              <w:pStyle w:val="TAC"/>
              <w:rPr>
                <w:rFonts w:cs="Arial"/>
                <w:lang w:val="en-US" w:eastAsia="en-US"/>
              </w:rPr>
            </w:pPr>
          </w:p>
        </w:tc>
        <w:tc>
          <w:tcPr>
            <w:tcW w:w="850" w:type="dxa"/>
            <w:shd w:val="clear" w:color="auto" w:fill="auto"/>
          </w:tcPr>
          <w:p w14:paraId="5CD5F638" w14:textId="77777777" w:rsidR="007A0516" w:rsidRPr="00CF1C46" w:rsidRDefault="007A0516" w:rsidP="001D59DA">
            <w:pPr>
              <w:pStyle w:val="TAC"/>
              <w:rPr>
                <w:rFonts w:cs="Arial"/>
                <w:lang w:val="en-US" w:eastAsia="en-US"/>
              </w:rPr>
            </w:pPr>
          </w:p>
        </w:tc>
        <w:tc>
          <w:tcPr>
            <w:tcW w:w="933" w:type="dxa"/>
            <w:shd w:val="clear" w:color="auto" w:fill="auto"/>
          </w:tcPr>
          <w:p w14:paraId="1753B270" w14:textId="77777777" w:rsidR="007A0516" w:rsidRPr="00CF1C46" w:rsidRDefault="007A0516" w:rsidP="001D59DA">
            <w:pPr>
              <w:pStyle w:val="TAC"/>
              <w:rPr>
                <w:rFonts w:cs="Arial"/>
                <w:lang w:val="en-US" w:eastAsia="en-US"/>
              </w:rPr>
            </w:pPr>
            <w:r w:rsidRPr="00CF1C46">
              <w:rPr>
                <w:rFonts w:cs="Arial"/>
                <w:lang w:val="en-US" w:eastAsia="en-US"/>
              </w:rPr>
              <w:t>FDD</w:t>
            </w:r>
          </w:p>
        </w:tc>
      </w:tr>
      <w:tr w:rsidR="00203B67" w:rsidRPr="00CF1C46" w14:paraId="2D5C61C6" w14:textId="77777777" w:rsidTr="00A6532F">
        <w:trPr>
          <w:trHeight w:val="255"/>
        </w:trPr>
        <w:tc>
          <w:tcPr>
            <w:tcW w:w="1134" w:type="dxa"/>
            <w:shd w:val="clear" w:color="auto" w:fill="auto"/>
            <w:vAlign w:val="center"/>
          </w:tcPr>
          <w:p w14:paraId="428ABA4E" w14:textId="77777777" w:rsidR="00203B67" w:rsidRPr="00CF1C46" w:rsidRDefault="00203B67" w:rsidP="00203B67">
            <w:pPr>
              <w:pStyle w:val="TAC"/>
              <w:rPr>
                <w:rFonts w:cs="Arial"/>
                <w:lang w:val="en-US" w:eastAsia="en-US"/>
              </w:rPr>
            </w:pPr>
            <w:r>
              <w:rPr>
                <w:rFonts w:cs="Arial"/>
                <w:lang w:val="en-US"/>
              </w:rPr>
              <w:t>24</w:t>
            </w:r>
          </w:p>
        </w:tc>
        <w:tc>
          <w:tcPr>
            <w:tcW w:w="1134" w:type="dxa"/>
            <w:shd w:val="clear" w:color="auto" w:fill="auto"/>
            <w:vAlign w:val="center"/>
          </w:tcPr>
          <w:p w14:paraId="5F1A0CBD" w14:textId="77777777" w:rsidR="00203B67" w:rsidRPr="00CF1C46" w:rsidDel="001D4AD8" w:rsidRDefault="00203B67" w:rsidP="00203B67">
            <w:pPr>
              <w:pStyle w:val="TAC"/>
              <w:rPr>
                <w:rFonts w:cs="Arial"/>
                <w:lang w:val="en-US" w:eastAsia="en-US"/>
              </w:rPr>
            </w:pPr>
          </w:p>
        </w:tc>
        <w:tc>
          <w:tcPr>
            <w:tcW w:w="887" w:type="dxa"/>
            <w:shd w:val="clear" w:color="auto" w:fill="auto"/>
            <w:vAlign w:val="center"/>
          </w:tcPr>
          <w:p w14:paraId="0567A221" w14:textId="77777777" w:rsidR="00203B67" w:rsidRPr="00CF1C46" w:rsidRDefault="00203B67" w:rsidP="00203B67">
            <w:pPr>
              <w:pStyle w:val="TAC"/>
              <w:rPr>
                <w:rFonts w:cs="Arial"/>
                <w:lang w:val="en-US" w:eastAsia="en-US"/>
              </w:rPr>
            </w:pPr>
          </w:p>
        </w:tc>
        <w:tc>
          <w:tcPr>
            <w:tcW w:w="768" w:type="dxa"/>
            <w:shd w:val="clear" w:color="auto" w:fill="auto"/>
            <w:vAlign w:val="center"/>
          </w:tcPr>
          <w:p w14:paraId="73C37BF1" w14:textId="77777777" w:rsidR="00203B67" w:rsidRPr="00CF1C46" w:rsidRDefault="00203B67" w:rsidP="00203B67">
            <w:pPr>
              <w:pStyle w:val="TAC"/>
              <w:rPr>
                <w:rFonts w:cs="Arial"/>
                <w:lang w:val="en-US" w:eastAsia="en-US"/>
              </w:rPr>
            </w:pPr>
          </w:p>
        </w:tc>
        <w:tc>
          <w:tcPr>
            <w:tcW w:w="850" w:type="dxa"/>
            <w:shd w:val="clear" w:color="auto" w:fill="auto"/>
            <w:vAlign w:val="center"/>
          </w:tcPr>
          <w:p w14:paraId="2D76AFFB" w14:textId="77777777" w:rsidR="00203B67" w:rsidRPr="00CF1C46" w:rsidRDefault="00203B67" w:rsidP="00203B67">
            <w:pPr>
              <w:pStyle w:val="TAC"/>
              <w:rPr>
                <w:rFonts w:cs="Arial"/>
                <w:lang w:val="en-US" w:eastAsia="en-US"/>
              </w:rPr>
            </w:pPr>
            <w:r>
              <w:rPr>
                <w:rFonts w:cs="Arial"/>
                <w:lang w:val="en-US"/>
              </w:rPr>
              <w:t>[-102]</w:t>
            </w:r>
          </w:p>
        </w:tc>
        <w:tc>
          <w:tcPr>
            <w:tcW w:w="850" w:type="dxa"/>
            <w:shd w:val="clear" w:color="auto" w:fill="auto"/>
          </w:tcPr>
          <w:p w14:paraId="3D4A0B86" w14:textId="77777777" w:rsidR="00203B67" w:rsidRPr="00CF1C46" w:rsidRDefault="00203B67" w:rsidP="00203B67">
            <w:pPr>
              <w:pStyle w:val="TAC"/>
              <w:rPr>
                <w:rFonts w:cs="Arial"/>
                <w:lang w:val="en-US" w:eastAsia="en-US"/>
              </w:rPr>
            </w:pPr>
          </w:p>
        </w:tc>
        <w:tc>
          <w:tcPr>
            <w:tcW w:w="850" w:type="dxa"/>
            <w:shd w:val="clear" w:color="auto" w:fill="auto"/>
          </w:tcPr>
          <w:p w14:paraId="5CA8D743" w14:textId="77777777" w:rsidR="00203B67" w:rsidRPr="00CF1C46" w:rsidRDefault="00203B67" w:rsidP="00203B67">
            <w:pPr>
              <w:pStyle w:val="TAC"/>
              <w:rPr>
                <w:rFonts w:cs="Arial"/>
                <w:lang w:val="en-US" w:eastAsia="en-US"/>
              </w:rPr>
            </w:pPr>
          </w:p>
        </w:tc>
        <w:tc>
          <w:tcPr>
            <w:tcW w:w="933" w:type="dxa"/>
            <w:shd w:val="clear" w:color="auto" w:fill="auto"/>
            <w:vAlign w:val="center"/>
          </w:tcPr>
          <w:p w14:paraId="54571F66" w14:textId="77777777" w:rsidR="00203B67" w:rsidRPr="00CF1C46" w:rsidRDefault="00203B67" w:rsidP="00203B67">
            <w:pPr>
              <w:pStyle w:val="TAC"/>
              <w:rPr>
                <w:rFonts w:cs="Arial"/>
                <w:lang w:val="en-US" w:eastAsia="en-US"/>
              </w:rPr>
            </w:pPr>
            <w:r>
              <w:rPr>
                <w:rFonts w:cs="Arial"/>
                <w:lang w:val="en-US"/>
              </w:rPr>
              <w:t>FDD</w:t>
            </w:r>
          </w:p>
        </w:tc>
      </w:tr>
      <w:tr w:rsidR="001D59DA" w:rsidRPr="00CF1C46" w14:paraId="1521399F" w14:textId="77777777">
        <w:trPr>
          <w:trHeight w:val="255"/>
        </w:trPr>
        <w:tc>
          <w:tcPr>
            <w:tcW w:w="1134" w:type="dxa"/>
            <w:shd w:val="clear" w:color="auto" w:fill="auto"/>
            <w:vAlign w:val="center"/>
          </w:tcPr>
          <w:p w14:paraId="4C1FBAFA" w14:textId="77777777" w:rsidR="001D59DA" w:rsidRPr="00CF1C46" w:rsidRDefault="001D59DA" w:rsidP="001D59DA">
            <w:pPr>
              <w:pStyle w:val="TAC"/>
              <w:rPr>
                <w:rFonts w:cs="Arial"/>
                <w:lang w:val="en-US" w:eastAsia="en-US"/>
              </w:rPr>
            </w:pPr>
            <w:r w:rsidRPr="00CF1C46">
              <w:rPr>
                <w:rFonts w:cs="Arial"/>
                <w:lang w:val="en-US" w:eastAsia="en-US"/>
              </w:rPr>
              <w:t>…</w:t>
            </w:r>
          </w:p>
        </w:tc>
        <w:tc>
          <w:tcPr>
            <w:tcW w:w="1134" w:type="dxa"/>
            <w:shd w:val="clear" w:color="auto" w:fill="auto"/>
            <w:vAlign w:val="center"/>
          </w:tcPr>
          <w:p w14:paraId="7854DEAF"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6AEFE5EB"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10545C70"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0F6AF61A" w14:textId="77777777" w:rsidR="001D59DA" w:rsidRPr="00CF1C46" w:rsidRDefault="001D59DA" w:rsidP="001D59DA">
            <w:pPr>
              <w:pStyle w:val="TAC"/>
              <w:rPr>
                <w:rFonts w:cs="Arial"/>
                <w:lang w:val="en-US" w:eastAsia="en-US"/>
              </w:rPr>
            </w:pPr>
          </w:p>
        </w:tc>
        <w:tc>
          <w:tcPr>
            <w:tcW w:w="850" w:type="dxa"/>
            <w:shd w:val="clear" w:color="auto" w:fill="auto"/>
          </w:tcPr>
          <w:p w14:paraId="15700CE1" w14:textId="77777777" w:rsidR="001D59DA" w:rsidRPr="00CF1C46" w:rsidRDefault="001D59DA" w:rsidP="001D59DA">
            <w:pPr>
              <w:pStyle w:val="TAC"/>
              <w:rPr>
                <w:rFonts w:cs="Arial"/>
                <w:lang w:val="en-US" w:eastAsia="en-US"/>
              </w:rPr>
            </w:pPr>
          </w:p>
        </w:tc>
        <w:tc>
          <w:tcPr>
            <w:tcW w:w="850" w:type="dxa"/>
            <w:shd w:val="clear" w:color="auto" w:fill="auto"/>
          </w:tcPr>
          <w:p w14:paraId="06AAC784"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60B4DA22" w14:textId="77777777" w:rsidR="001D59DA" w:rsidRPr="00CF1C46" w:rsidRDefault="001D59DA" w:rsidP="001D59DA">
            <w:pPr>
              <w:pStyle w:val="TAC"/>
              <w:rPr>
                <w:rFonts w:cs="Arial"/>
                <w:lang w:val="en-US" w:eastAsia="en-US"/>
              </w:rPr>
            </w:pPr>
          </w:p>
        </w:tc>
      </w:tr>
      <w:tr w:rsidR="001D59DA" w:rsidRPr="00CF1C46" w14:paraId="5ED45FF0" w14:textId="77777777">
        <w:trPr>
          <w:trHeight w:val="255"/>
        </w:trPr>
        <w:tc>
          <w:tcPr>
            <w:tcW w:w="1134" w:type="dxa"/>
            <w:shd w:val="clear" w:color="auto" w:fill="auto"/>
            <w:vAlign w:val="center"/>
          </w:tcPr>
          <w:p w14:paraId="36AC587C" w14:textId="77777777" w:rsidR="001D59DA" w:rsidRPr="00CF1C46" w:rsidRDefault="001D59DA" w:rsidP="001D59DA">
            <w:pPr>
              <w:pStyle w:val="TAC"/>
              <w:rPr>
                <w:rFonts w:cs="Arial"/>
                <w:lang w:val="en-US" w:eastAsia="en-US"/>
              </w:rPr>
            </w:pPr>
            <w:r w:rsidRPr="00CF1C46">
              <w:rPr>
                <w:rFonts w:cs="Arial"/>
                <w:lang w:val="en-US" w:eastAsia="en-US"/>
              </w:rPr>
              <w:t>33</w:t>
            </w:r>
          </w:p>
        </w:tc>
        <w:tc>
          <w:tcPr>
            <w:tcW w:w="1134" w:type="dxa"/>
            <w:shd w:val="clear" w:color="auto" w:fill="auto"/>
            <w:vAlign w:val="center"/>
          </w:tcPr>
          <w:p w14:paraId="0CCB7114"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73BDD28C"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54432D3C"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302B31B0" w14:textId="77777777" w:rsidR="001D59DA" w:rsidRPr="00CF1C46" w:rsidRDefault="00164269" w:rsidP="001D59DA">
            <w:pPr>
              <w:pStyle w:val="TAC"/>
              <w:rPr>
                <w:rFonts w:cs="Arial"/>
                <w:lang w:val="en-US" w:eastAsia="en-US"/>
              </w:rPr>
            </w:pPr>
            <w:r w:rsidRPr="00CF1C46">
              <w:rPr>
                <w:rFonts w:cs="Arial"/>
                <w:lang w:val="en-US"/>
              </w:rPr>
              <w:t>[-102]</w:t>
            </w:r>
          </w:p>
        </w:tc>
        <w:tc>
          <w:tcPr>
            <w:tcW w:w="850" w:type="dxa"/>
            <w:shd w:val="clear" w:color="auto" w:fill="auto"/>
          </w:tcPr>
          <w:p w14:paraId="041DED15" w14:textId="77777777" w:rsidR="001D59DA" w:rsidRPr="00CF1C46" w:rsidRDefault="001D59DA" w:rsidP="001D59DA">
            <w:pPr>
              <w:pStyle w:val="TAC"/>
              <w:rPr>
                <w:rFonts w:cs="Arial"/>
                <w:lang w:val="en-US" w:eastAsia="en-US"/>
              </w:rPr>
            </w:pPr>
          </w:p>
        </w:tc>
        <w:tc>
          <w:tcPr>
            <w:tcW w:w="850" w:type="dxa"/>
            <w:shd w:val="clear" w:color="auto" w:fill="auto"/>
          </w:tcPr>
          <w:p w14:paraId="0B1CDE54"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6D89E99F" w14:textId="77777777" w:rsidR="001D59DA" w:rsidRPr="00CF1C46" w:rsidRDefault="001D59DA" w:rsidP="001D59DA">
            <w:pPr>
              <w:pStyle w:val="TAC"/>
              <w:rPr>
                <w:rFonts w:cs="Arial"/>
                <w:lang w:val="en-US" w:eastAsia="en-US"/>
              </w:rPr>
            </w:pPr>
            <w:r w:rsidRPr="00CF1C46">
              <w:rPr>
                <w:rFonts w:cs="Arial"/>
                <w:lang w:val="en-US" w:eastAsia="en-US"/>
              </w:rPr>
              <w:t>TDD</w:t>
            </w:r>
          </w:p>
        </w:tc>
      </w:tr>
      <w:tr w:rsidR="001D59DA" w:rsidRPr="00CF1C46" w14:paraId="5E280C29" w14:textId="77777777">
        <w:trPr>
          <w:trHeight w:val="255"/>
        </w:trPr>
        <w:tc>
          <w:tcPr>
            <w:tcW w:w="1134" w:type="dxa"/>
            <w:shd w:val="clear" w:color="auto" w:fill="auto"/>
            <w:vAlign w:val="center"/>
          </w:tcPr>
          <w:p w14:paraId="147158AD" w14:textId="77777777" w:rsidR="001D59DA" w:rsidRPr="00CF1C46" w:rsidRDefault="001D59DA" w:rsidP="001D59DA">
            <w:pPr>
              <w:pStyle w:val="TAC"/>
              <w:rPr>
                <w:rFonts w:cs="Arial"/>
                <w:lang w:val="en-US" w:eastAsia="en-US"/>
              </w:rPr>
            </w:pPr>
            <w:r w:rsidRPr="00CF1C46">
              <w:rPr>
                <w:rFonts w:cs="Arial"/>
                <w:lang w:val="en-US" w:eastAsia="en-US"/>
              </w:rPr>
              <w:t>34</w:t>
            </w:r>
          </w:p>
        </w:tc>
        <w:tc>
          <w:tcPr>
            <w:tcW w:w="1134" w:type="dxa"/>
            <w:shd w:val="clear" w:color="auto" w:fill="auto"/>
            <w:vAlign w:val="center"/>
          </w:tcPr>
          <w:p w14:paraId="5B639A32"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171F5698"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2849C44F"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30FCE24B" w14:textId="77777777" w:rsidR="001D59DA" w:rsidRPr="00CF1C46" w:rsidRDefault="00164269" w:rsidP="001D59DA">
            <w:pPr>
              <w:pStyle w:val="TAC"/>
              <w:rPr>
                <w:rFonts w:cs="Arial"/>
                <w:lang w:val="en-US" w:eastAsia="en-US"/>
              </w:rPr>
            </w:pPr>
            <w:r w:rsidRPr="00CF1C46">
              <w:rPr>
                <w:rFonts w:cs="Arial"/>
                <w:lang w:val="en-US"/>
              </w:rPr>
              <w:t>[-102]</w:t>
            </w:r>
          </w:p>
        </w:tc>
        <w:tc>
          <w:tcPr>
            <w:tcW w:w="850" w:type="dxa"/>
            <w:shd w:val="clear" w:color="auto" w:fill="auto"/>
          </w:tcPr>
          <w:p w14:paraId="708217AF" w14:textId="77777777" w:rsidR="001D59DA" w:rsidRPr="00CF1C46" w:rsidRDefault="001D59DA" w:rsidP="001D59DA">
            <w:pPr>
              <w:pStyle w:val="TAC"/>
              <w:rPr>
                <w:rFonts w:cs="Arial"/>
                <w:lang w:val="en-US" w:eastAsia="en-US"/>
              </w:rPr>
            </w:pPr>
          </w:p>
        </w:tc>
        <w:tc>
          <w:tcPr>
            <w:tcW w:w="850" w:type="dxa"/>
            <w:shd w:val="clear" w:color="auto" w:fill="auto"/>
          </w:tcPr>
          <w:p w14:paraId="49D37681"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50761C49" w14:textId="77777777" w:rsidR="001D59DA" w:rsidRPr="00CF1C46" w:rsidRDefault="001D59DA" w:rsidP="001D59DA">
            <w:pPr>
              <w:pStyle w:val="TAC"/>
              <w:rPr>
                <w:rFonts w:cs="Arial"/>
                <w:lang w:val="en-US" w:eastAsia="en-US"/>
              </w:rPr>
            </w:pPr>
            <w:r w:rsidRPr="00CF1C46">
              <w:rPr>
                <w:rFonts w:cs="Arial"/>
                <w:lang w:val="en-US" w:eastAsia="en-US"/>
              </w:rPr>
              <w:t>TDD</w:t>
            </w:r>
          </w:p>
        </w:tc>
      </w:tr>
      <w:tr w:rsidR="001D59DA" w:rsidRPr="00CF1C46" w14:paraId="5E804615" w14:textId="77777777">
        <w:trPr>
          <w:trHeight w:val="255"/>
        </w:trPr>
        <w:tc>
          <w:tcPr>
            <w:tcW w:w="1134" w:type="dxa"/>
            <w:shd w:val="clear" w:color="auto" w:fill="auto"/>
            <w:vAlign w:val="center"/>
          </w:tcPr>
          <w:p w14:paraId="41677376" w14:textId="77777777" w:rsidR="001D59DA" w:rsidRPr="00CF1C46" w:rsidRDefault="001D59DA" w:rsidP="001D59DA">
            <w:pPr>
              <w:pStyle w:val="TAC"/>
              <w:rPr>
                <w:rFonts w:cs="Arial"/>
                <w:lang w:val="en-US" w:eastAsia="en-US"/>
              </w:rPr>
            </w:pPr>
            <w:r w:rsidRPr="00CF1C46">
              <w:rPr>
                <w:rFonts w:cs="Arial"/>
                <w:lang w:val="en-US" w:eastAsia="en-US"/>
              </w:rPr>
              <w:t>35</w:t>
            </w:r>
          </w:p>
        </w:tc>
        <w:tc>
          <w:tcPr>
            <w:tcW w:w="1134" w:type="dxa"/>
            <w:shd w:val="clear" w:color="auto" w:fill="auto"/>
            <w:vAlign w:val="center"/>
          </w:tcPr>
          <w:p w14:paraId="38C5454B"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03001668"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35684430"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7C0CA5F3" w14:textId="77777777" w:rsidR="001D59DA" w:rsidRPr="00CF1C46" w:rsidRDefault="00164269" w:rsidP="001D59DA">
            <w:pPr>
              <w:pStyle w:val="TAC"/>
              <w:rPr>
                <w:rFonts w:cs="Arial"/>
                <w:lang w:val="en-US" w:eastAsia="en-US"/>
              </w:rPr>
            </w:pPr>
            <w:r w:rsidRPr="00CF1C46">
              <w:rPr>
                <w:rFonts w:cs="Arial"/>
                <w:lang w:val="en-US"/>
              </w:rPr>
              <w:t>[-102]</w:t>
            </w:r>
          </w:p>
        </w:tc>
        <w:tc>
          <w:tcPr>
            <w:tcW w:w="850" w:type="dxa"/>
            <w:shd w:val="clear" w:color="auto" w:fill="auto"/>
          </w:tcPr>
          <w:p w14:paraId="0C475B2F" w14:textId="77777777" w:rsidR="001D59DA" w:rsidRPr="00CF1C46" w:rsidRDefault="001D59DA" w:rsidP="001D59DA">
            <w:pPr>
              <w:pStyle w:val="TAC"/>
              <w:rPr>
                <w:rFonts w:cs="Arial"/>
                <w:lang w:val="en-US" w:eastAsia="en-US"/>
              </w:rPr>
            </w:pPr>
          </w:p>
        </w:tc>
        <w:tc>
          <w:tcPr>
            <w:tcW w:w="850" w:type="dxa"/>
            <w:shd w:val="clear" w:color="auto" w:fill="auto"/>
          </w:tcPr>
          <w:p w14:paraId="2881CFF3"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171367C2" w14:textId="77777777" w:rsidR="001D59DA" w:rsidRPr="00CF1C46" w:rsidRDefault="001D59DA" w:rsidP="001D59DA">
            <w:pPr>
              <w:pStyle w:val="TAC"/>
              <w:rPr>
                <w:rFonts w:cs="Arial"/>
                <w:lang w:val="en-US" w:eastAsia="en-US"/>
              </w:rPr>
            </w:pPr>
            <w:r w:rsidRPr="00CF1C46">
              <w:rPr>
                <w:rFonts w:cs="Arial"/>
                <w:lang w:val="en-US" w:eastAsia="en-US"/>
              </w:rPr>
              <w:t>TDD</w:t>
            </w:r>
          </w:p>
        </w:tc>
      </w:tr>
      <w:tr w:rsidR="001D59DA" w:rsidRPr="00CF1C46" w14:paraId="58DD5D04" w14:textId="77777777">
        <w:trPr>
          <w:trHeight w:val="255"/>
        </w:trPr>
        <w:tc>
          <w:tcPr>
            <w:tcW w:w="1134" w:type="dxa"/>
            <w:shd w:val="clear" w:color="auto" w:fill="auto"/>
            <w:vAlign w:val="center"/>
          </w:tcPr>
          <w:p w14:paraId="7A0D6DD7" w14:textId="77777777" w:rsidR="001D59DA" w:rsidRPr="00CF1C46" w:rsidRDefault="001D59DA" w:rsidP="001D59DA">
            <w:pPr>
              <w:pStyle w:val="TAC"/>
              <w:rPr>
                <w:rFonts w:cs="Arial"/>
                <w:lang w:val="en-US" w:eastAsia="en-US"/>
              </w:rPr>
            </w:pPr>
            <w:r w:rsidRPr="00CF1C46">
              <w:rPr>
                <w:rFonts w:cs="Arial"/>
                <w:lang w:val="en-US" w:eastAsia="en-US"/>
              </w:rPr>
              <w:t>36</w:t>
            </w:r>
          </w:p>
        </w:tc>
        <w:tc>
          <w:tcPr>
            <w:tcW w:w="1134" w:type="dxa"/>
            <w:shd w:val="clear" w:color="auto" w:fill="auto"/>
            <w:vAlign w:val="center"/>
          </w:tcPr>
          <w:p w14:paraId="703BC59E"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4019299F"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205E8FE8"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66C37445" w14:textId="77777777" w:rsidR="001D59DA" w:rsidRPr="00CF1C46" w:rsidRDefault="00164269" w:rsidP="001D59DA">
            <w:pPr>
              <w:pStyle w:val="TAC"/>
              <w:rPr>
                <w:rFonts w:cs="Arial"/>
                <w:lang w:val="en-US" w:eastAsia="en-US"/>
              </w:rPr>
            </w:pPr>
            <w:r w:rsidRPr="00CF1C46">
              <w:rPr>
                <w:rFonts w:cs="Arial"/>
                <w:lang w:val="en-US"/>
              </w:rPr>
              <w:t>[-102]</w:t>
            </w:r>
          </w:p>
        </w:tc>
        <w:tc>
          <w:tcPr>
            <w:tcW w:w="850" w:type="dxa"/>
            <w:shd w:val="clear" w:color="auto" w:fill="auto"/>
          </w:tcPr>
          <w:p w14:paraId="735075B9" w14:textId="77777777" w:rsidR="001D59DA" w:rsidRPr="00CF1C46" w:rsidRDefault="001D59DA" w:rsidP="001D59DA">
            <w:pPr>
              <w:pStyle w:val="TAC"/>
              <w:rPr>
                <w:rFonts w:cs="Arial"/>
                <w:lang w:val="en-US" w:eastAsia="en-US"/>
              </w:rPr>
            </w:pPr>
          </w:p>
        </w:tc>
        <w:tc>
          <w:tcPr>
            <w:tcW w:w="850" w:type="dxa"/>
            <w:shd w:val="clear" w:color="auto" w:fill="auto"/>
          </w:tcPr>
          <w:p w14:paraId="70C1214E"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3C27AB24" w14:textId="77777777" w:rsidR="001D59DA" w:rsidRPr="00CF1C46" w:rsidRDefault="001D59DA" w:rsidP="001D59DA">
            <w:pPr>
              <w:pStyle w:val="TAC"/>
              <w:rPr>
                <w:rFonts w:cs="Arial"/>
                <w:lang w:val="en-US" w:eastAsia="en-US"/>
              </w:rPr>
            </w:pPr>
            <w:r w:rsidRPr="00CF1C46">
              <w:rPr>
                <w:rFonts w:cs="Arial"/>
                <w:lang w:val="en-US" w:eastAsia="en-US"/>
              </w:rPr>
              <w:t>TDD</w:t>
            </w:r>
          </w:p>
        </w:tc>
      </w:tr>
      <w:tr w:rsidR="001D59DA" w:rsidRPr="00CF1C46" w14:paraId="200422B8" w14:textId="77777777">
        <w:trPr>
          <w:trHeight w:val="255"/>
        </w:trPr>
        <w:tc>
          <w:tcPr>
            <w:tcW w:w="1134" w:type="dxa"/>
            <w:shd w:val="clear" w:color="auto" w:fill="auto"/>
            <w:vAlign w:val="center"/>
          </w:tcPr>
          <w:p w14:paraId="3F465398" w14:textId="77777777" w:rsidR="001D59DA" w:rsidRPr="00CF1C46" w:rsidRDefault="001D59DA" w:rsidP="001D59DA">
            <w:pPr>
              <w:pStyle w:val="TAC"/>
              <w:rPr>
                <w:rFonts w:cs="Arial"/>
                <w:lang w:val="en-US" w:eastAsia="en-US"/>
              </w:rPr>
            </w:pPr>
            <w:r w:rsidRPr="00CF1C46">
              <w:rPr>
                <w:rFonts w:cs="Arial"/>
                <w:lang w:val="en-US" w:eastAsia="en-US"/>
              </w:rPr>
              <w:t>37</w:t>
            </w:r>
          </w:p>
        </w:tc>
        <w:tc>
          <w:tcPr>
            <w:tcW w:w="1134" w:type="dxa"/>
            <w:shd w:val="clear" w:color="auto" w:fill="auto"/>
            <w:vAlign w:val="center"/>
          </w:tcPr>
          <w:p w14:paraId="0801D2B4"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48FCE6C2"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292D7021"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4F3358AF" w14:textId="77777777" w:rsidR="001D59DA" w:rsidRPr="00CF1C46" w:rsidRDefault="00164269" w:rsidP="001D59DA">
            <w:pPr>
              <w:pStyle w:val="TAC"/>
              <w:rPr>
                <w:rFonts w:cs="Arial"/>
                <w:lang w:val="en-US" w:eastAsia="en-US"/>
              </w:rPr>
            </w:pPr>
            <w:r w:rsidRPr="00CF1C46">
              <w:rPr>
                <w:rFonts w:cs="Arial"/>
                <w:lang w:val="en-US"/>
              </w:rPr>
              <w:t>[-102]</w:t>
            </w:r>
          </w:p>
        </w:tc>
        <w:tc>
          <w:tcPr>
            <w:tcW w:w="850" w:type="dxa"/>
            <w:shd w:val="clear" w:color="auto" w:fill="auto"/>
          </w:tcPr>
          <w:p w14:paraId="7FDE2256" w14:textId="77777777" w:rsidR="001D59DA" w:rsidRPr="00CF1C46" w:rsidRDefault="001D59DA" w:rsidP="001D59DA">
            <w:pPr>
              <w:pStyle w:val="TAC"/>
              <w:rPr>
                <w:rFonts w:cs="Arial"/>
                <w:lang w:val="en-US" w:eastAsia="en-US"/>
              </w:rPr>
            </w:pPr>
          </w:p>
        </w:tc>
        <w:tc>
          <w:tcPr>
            <w:tcW w:w="850" w:type="dxa"/>
            <w:shd w:val="clear" w:color="auto" w:fill="auto"/>
          </w:tcPr>
          <w:p w14:paraId="07D84B9C"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0FD957A6" w14:textId="77777777" w:rsidR="001D59DA" w:rsidRPr="00CF1C46" w:rsidRDefault="001D59DA" w:rsidP="001D59DA">
            <w:pPr>
              <w:pStyle w:val="TAC"/>
              <w:rPr>
                <w:rFonts w:cs="Arial"/>
                <w:lang w:val="en-US" w:eastAsia="en-US"/>
              </w:rPr>
            </w:pPr>
            <w:r w:rsidRPr="00CF1C46">
              <w:rPr>
                <w:rFonts w:cs="Arial"/>
                <w:lang w:val="en-US" w:eastAsia="en-US"/>
              </w:rPr>
              <w:t>TDD</w:t>
            </w:r>
          </w:p>
        </w:tc>
      </w:tr>
      <w:tr w:rsidR="001D59DA" w:rsidRPr="00CF1C46" w14:paraId="5F4F33BC" w14:textId="77777777">
        <w:trPr>
          <w:trHeight w:val="255"/>
        </w:trPr>
        <w:tc>
          <w:tcPr>
            <w:tcW w:w="1134" w:type="dxa"/>
            <w:shd w:val="clear" w:color="auto" w:fill="auto"/>
            <w:vAlign w:val="center"/>
          </w:tcPr>
          <w:p w14:paraId="59B4B526" w14:textId="77777777" w:rsidR="001D59DA" w:rsidRPr="00CF1C46" w:rsidRDefault="001D59DA" w:rsidP="001D59DA">
            <w:pPr>
              <w:pStyle w:val="TAC"/>
              <w:rPr>
                <w:rFonts w:cs="Arial"/>
                <w:lang w:val="en-US" w:eastAsia="en-US"/>
              </w:rPr>
            </w:pPr>
            <w:r w:rsidRPr="00CF1C46">
              <w:rPr>
                <w:rFonts w:cs="Arial"/>
                <w:lang w:val="en-US" w:eastAsia="en-US"/>
              </w:rPr>
              <w:t>38</w:t>
            </w:r>
          </w:p>
        </w:tc>
        <w:tc>
          <w:tcPr>
            <w:tcW w:w="1134" w:type="dxa"/>
            <w:shd w:val="clear" w:color="auto" w:fill="auto"/>
            <w:vAlign w:val="center"/>
          </w:tcPr>
          <w:p w14:paraId="04965783"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16A7F4DD"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44698592"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1F36103A" w14:textId="77777777" w:rsidR="001D59DA" w:rsidRPr="00CF1C46" w:rsidRDefault="00164269" w:rsidP="001D59DA">
            <w:pPr>
              <w:pStyle w:val="TAC"/>
              <w:rPr>
                <w:rFonts w:cs="Arial"/>
                <w:lang w:val="en-US" w:eastAsia="en-US"/>
              </w:rPr>
            </w:pPr>
            <w:r w:rsidRPr="00CF1C46">
              <w:rPr>
                <w:rFonts w:cs="Arial"/>
                <w:lang w:val="en-US"/>
              </w:rPr>
              <w:t>[-102]</w:t>
            </w:r>
          </w:p>
        </w:tc>
        <w:tc>
          <w:tcPr>
            <w:tcW w:w="850" w:type="dxa"/>
            <w:shd w:val="clear" w:color="auto" w:fill="auto"/>
          </w:tcPr>
          <w:p w14:paraId="781940E8" w14:textId="77777777" w:rsidR="001D59DA" w:rsidRPr="00CF1C46" w:rsidRDefault="001D59DA" w:rsidP="001D59DA">
            <w:pPr>
              <w:pStyle w:val="TAC"/>
              <w:rPr>
                <w:rFonts w:cs="Arial"/>
                <w:lang w:val="en-US" w:eastAsia="en-US"/>
              </w:rPr>
            </w:pPr>
          </w:p>
        </w:tc>
        <w:tc>
          <w:tcPr>
            <w:tcW w:w="850" w:type="dxa"/>
            <w:shd w:val="clear" w:color="auto" w:fill="auto"/>
          </w:tcPr>
          <w:p w14:paraId="7BDBFB30"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41406AD5" w14:textId="77777777" w:rsidR="001D59DA" w:rsidRPr="00CF1C46" w:rsidRDefault="001D59DA" w:rsidP="001D59DA">
            <w:pPr>
              <w:pStyle w:val="TAC"/>
              <w:rPr>
                <w:rFonts w:cs="Arial"/>
                <w:lang w:val="en-US" w:eastAsia="en-US"/>
              </w:rPr>
            </w:pPr>
            <w:r w:rsidRPr="00CF1C46">
              <w:rPr>
                <w:rFonts w:cs="Arial"/>
                <w:lang w:val="en-US" w:eastAsia="en-US"/>
              </w:rPr>
              <w:t>TDD</w:t>
            </w:r>
          </w:p>
        </w:tc>
      </w:tr>
      <w:tr w:rsidR="001D59DA" w:rsidRPr="00CF1C46" w14:paraId="13CA7238" w14:textId="77777777">
        <w:trPr>
          <w:trHeight w:val="255"/>
        </w:trPr>
        <w:tc>
          <w:tcPr>
            <w:tcW w:w="1134" w:type="dxa"/>
            <w:shd w:val="clear" w:color="auto" w:fill="auto"/>
            <w:vAlign w:val="center"/>
          </w:tcPr>
          <w:p w14:paraId="7C80A2A3" w14:textId="77777777" w:rsidR="001D59DA" w:rsidRPr="00CF1C46" w:rsidRDefault="001D59DA" w:rsidP="001D59DA">
            <w:pPr>
              <w:pStyle w:val="TAC"/>
              <w:rPr>
                <w:rFonts w:cs="Arial"/>
                <w:lang w:val="en-US" w:eastAsia="en-US"/>
              </w:rPr>
            </w:pPr>
            <w:r w:rsidRPr="00CF1C46">
              <w:rPr>
                <w:rFonts w:cs="Arial"/>
                <w:lang w:val="en-US" w:eastAsia="en-US"/>
              </w:rPr>
              <w:t>39</w:t>
            </w:r>
          </w:p>
        </w:tc>
        <w:tc>
          <w:tcPr>
            <w:tcW w:w="1134" w:type="dxa"/>
            <w:shd w:val="clear" w:color="auto" w:fill="auto"/>
            <w:vAlign w:val="center"/>
          </w:tcPr>
          <w:p w14:paraId="6DEC4445"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1C03EB0D"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5D5D1F6C"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588B59EF" w14:textId="77777777" w:rsidR="001D59DA" w:rsidRPr="00CF1C46" w:rsidRDefault="00164269" w:rsidP="001D59DA">
            <w:pPr>
              <w:pStyle w:val="TAC"/>
              <w:rPr>
                <w:rFonts w:cs="Arial"/>
                <w:lang w:val="en-US" w:eastAsia="en-US"/>
              </w:rPr>
            </w:pPr>
            <w:r w:rsidRPr="00CF1C46">
              <w:rPr>
                <w:rFonts w:cs="Arial"/>
                <w:lang w:val="en-US"/>
              </w:rPr>
              <w:t>[-102]</w:t>
            </w:r>
          </w:p>
        </w:tc>
        <w:tc>
          <w:tcPr>
            <w:tcW w:w="850" w:type="dxa"/>
            <w:shd w:val="clear" w:color="auto" w:fill="auto"/>
          </w:tcPr>
          <w:p w14:paraId="75060EA5" w14:textId="77777777" w:rsidR="001D59DA" w:rsidRPr="00CF1C46" w:rsidRDefault="001D59DA" w:rsidP="001D59DA">
            <w:pPr>
              <w:pStyle w:val="TAC"/>
              <w:rPr>
                <w:rFonts w:cs="Arial"/>
                <w:lang w:val="en-US" w:eastAsia="en-US"/>
              </w:rPr>
            </w:pPr>
          </w:p>
        </w:tc>
        <w:tc>
          <w:tcPr>
            <w:tcW w:w="850" w:type="dxa"/>
            <w:shd w:val="clear" w:color="auto" w:fill="auto"/>
          </w:tcPr>
          <w:p w14:paraId="046CD492"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5E2385A2" w14:textId="77777777" w:rsidR="001D59DA" w:rsidRPr="00CF1C46" w:rsidRDefault="001D59DA" w:rsidP="001D59DA">
            <w:pPr>
              <w:pStyle w:val="TAC"/>
              <w:rPr>
                <w:rFonts w:cs="Arial"/>
                <w:lang w:val="en-US" w:eastAsia="en-US"/>
              </w:rPr>
            </w:pPr>
            <w:r w:rsidRPr="00CF1C46">
              <w:rPr>
                <w:rFonts w:cs="Arial"/>
                <w:lang w:val="en-US" w:eastAsia="en-US"/>
              </w:rPr>
              <w:t>TDD</w:t>
            </w:r>
          </w:p>
        </w:tc>
      </w:tr>
      <w:tr w:rsidR="001D59DA" w:rsidRPr="00CF1C46" w14:paraId="2418362B" w14:textId="77777777">
        <w:trPr>
          <w:trHeight w:val="255"/>
        </w:trPr>
        <w:tc>
          <w:tcPr>
            <w:tcW w:w="1134" w:type="dxa"/>
            <w:shd w:val="clear" w:color="auto" w:fill="auto"/>
            <w:vAlign w:val="center"/>
          </w:tcPr>
          <w:p w14:paraId="588C8411" w14:textId="77777777" w:rsidR="001D59DA" w:rsidRPr="00CF1C46" w:rsidRDefault="001D59DA" w:rsidP="001D59DA">
            <w:pPr>
              <w:pStyle w:val="TAC"/>
              <w:rPr>
                <w:rFonts w:cs="Arial"/>
                <w:lang w:val="en-US" w:eastAsia="en-US"/>
              </w:rPr>
            </w:pPr>
            <w:r w:rsidRPr="00CF1C46">
              <w:rPr>
                <w:rFonts w:cs="Arial"/>
                <w:lang w:val="en-US" w:eastAsia="en-US"/>
              </w:rPr>
              <w:t>40</w:t>
            </w:r>
          </w:p>
        </w:tc>
        <w:tc>
          <w:tcPr>
            <w:tcW w:w="1134" w:type="dxa"/>
            <w:shd w:val="clear" w:color="auto" w:fill="auto"/>
            <w:vAlign w:val="center"/>
          </w:tcPr>
          <w:p w14:paraId="21B36315" w14:textId="77777777" w:rsidR="001D59DA" w:rsidRPr="00CF1C46" w:rsidRDefault="001D59DA" w:rsidP="001D59DA">
            <w:pPr>
              <w:pStyle w:val="TAC"/>
              <w:rPr>
                <w:rFonts w:cs="Arial"/>
                <w:lang w:val="en-US" w:eastAsia="en-US"/>
              </w:rPr>
            </w:pPr>
          </w:p>
        </w:tc>
        <w:tc>
          <w:tcPr>
            <w:tcW w:w="887" w:type="dxa"/>
            <w:shd w:val="clear" w:color="auto" w:fill="auto"/>
            <w:vAlign w:val="center"/>
          </w:tcPr>
          <w:p w14:paraId="79ECED79"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115F3ACA"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0D5F065E" w14:textId="77777777" w:rsidR="001D59DA" w:rsidRPr="00CF1C46" w:rsidRDefault="00164269" w:rsidP="001D59DA">
            <w:pPr>
              <w:pStyle w:val="TAC"/>
              <w:rPr>
                <w:rFonts w:cs="Arial"/>
                <w:lang w:val="en-US" w:eastAsia="en-US"/>
              </w:rPr>
            </w:pPr>
            <w:r w:rsidRPr="00CF1C46">
              <w:rPr>
                <w:rFonts w:cs="Arial"/>
                <w:lang w:val="en-US"/>
              </w:rPr>
              <w:t>[-102]</w:t>
            </w:r>
          </w:p>
        </w:tc>
        <w:tc>
          <w:tcPr>
            <w:tcW w:w="850" w:type="dxa"/>
            <w:shd w:val="clear" w:color="auto" w:fill="auto"/>
          </w:tcPr>
          <w:p w14:paraId="1183F35B" w14:textId="77777777" w:rsidR="001D59DA" w:rsidRPr="00CF1C46" w:rsidRDefault="001D59DA" w:rsidP="001D59DA">
            <w:pPr>
              <w:pStyle w:val="TAC"/>
              <w:rPr>
                <w:rFonts w:cs="Arial"/>
                <w:lang w:val="en-US" w:eastAsia="en-US"/>
              </w:rPr>
            </w:pPr>
          </w:p>
        </w:tc>
        <w:tc>
          <w:tcPr>
            <w:tcW w:w="850" w:type="dxa"/>
            <w:shd w:val="clear" w:color="auto" w:fill="auto"/>
          </w:tcPr>
          <w:p w14:paraId="0E1BAE2C"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56F585BB" w14:textId="77777777" w:rsidR="001D59DA" w:rsidRPr="00CF1C46" w:rsidRDefault="001D59DA" w:rsidP="001D59DA">
            <w:pPr>
              <w:pStyle w:val="TAC"/>
              <w:rPr>
                <w:rFonts w:cs="Arial"/>
                <w:lang w:val="en-US" w:eastAsia="en-US"/>
              </w:rPr>
            </w:pPr>
            <w:r w:rsidRPr="00CF1C46">
              <w:rPr>
                <w:rFonts w:cs="Arial"/>
                <w:lang w:val="en-US" w:eastAsia="en-US"/>
              </w:rPr>
              <w:t>TDD</w:t>
            </w:r>
          </w:p>
        </w:tc>
      </w:tr>
      <w:tr w:rsidR="00090292" w:rsidRPr="00CF1C46" w14:paraId="03B737AA" w14:textId="77777777">
        <w:trPr>
          <w:trHeight w:val="255"/>
        </w:trPr>
        <w:tc>
          <w:tcPr>
            <w:tcW w:w="1134" w:type="dxa"/>
            <w:shd w:val="clear" w:color="auto" w:fill="auto"/>
            <w:vAlign w:val="center"/>
          </w:tcPr>
          <w:p w14:paraId="4FE2E44A" w14:textId="77777777" w:rsidR="00090292" w:rsidRPr="00CF1C46" w:rsidRDefault="00090292" w:rsidP="001D59DA">
            <w:pPr>
              <w:pStyle w:val="TAC"/>
              <w:rPr>
                <w:rFonts w:cs="Arial"/>
                <w:lang w:val="en-US" w:eastAsia="en-US"/>
              </w:rPr>
            </w:pPr>
            <w:r w:rsidRPr="00CF1C46">
              <w:rPr>
                <w:rFonts w:cs="Arial"/>
                <w:lang w:val="en-US" w:eastAsia="en-US"/>
              </w:rPr>
              <w:t>41</w:t>
            </w:r>
          </w:p>
        </w:tc>
        <w:tc>
          <w:tcPr>
            <w:tcW w:w="1134" w:type="dxa"/>
            <w:shd w:val="clear" w:color="auto" w:fill="auto"/>
            <w:vAlign w:val="center"/>
          </w:tcPr>
          <w:p w14:paraId="4E5CCE76" w14:textId="77777777" w:rsidR="00090292" w:rsidRPr="00CF1C46" w:rsidRDefault="00090292" w:rsidP="001D59DA">
            <w:pPr>
              <w:pStyle w:val="TAC"/>
              <w:rPr>
                <w:rFonts w:cs="Arial"/>
                <w:lang w:val="en-US" w:eastAsia="en-US"/>
              </w:rPr>
            </w:pPr>
          </w:p>
        </w:tc>
        <w:tc>
          <w:tcPr>
            <w:tcW w:w="887" w:type="dxa"/>
            <w:shd w:val="clear" w:color="auto" w:fill="auto"/>
            <w:vAlign w:val="center"/>
          </w:tcPr>
          <w:p w14:paraId="59696E11" w14:textId="77777777" w:rsidR="00090292" w:rsidRPr="00CF1C46" w:rsidRDefault="00090292" w:rsidP="001D59DA">
            <w:pPr>
              <w:pStyle w:val="TAC"/>
              <w:rPr>
                <w:rFonts w:cs="Arial"/>
                <w:lang w:val="en-US" w:eastAsia="en-US"/>
              </w:rPr>
            </w:pPr>
          </w:p>
        </w:tc>
        <w:tc>
          <w:tcPr>
            <w:tcW w:w="768" w:type="dxa"/>
            <w:shd w:val="clear" w:color="auto" w:fill="auto"/>
            <w:vAlign w:val="center"/>
          </w:tcPr>
          <w:p w14:paraId="3CB05CEA" w14:textId="77777777" w:rsidR="00090292" w:rsidRPr="00CF1C46" w:rsidRDefault="00090292" w:rsidP="001D59DA">
            <w:pPr>
              <w:pStyle w:val="TAC"/>
              <w:rPr>
                <w:rFonts w:cs="Arial"/>
                <w:lang w:val="en-US" w:eastAsia="en-US"/>
              </w:rPr>
            </w:pPr>
          </w:p>
        </w:tc>
        <w:tc>
          <w:tcPr>
            <w:tcW w:w="850" w:type="dxa"/>
            <w:shd w:val="clear" w:color="auto" w:fill="auto"/>
            <w:vAlign w:val="center"/>
          </w:tcPr>
          <w:p w14:paraId="54E95592" w14:textId="77777777" w:rsidR="00090292" w:rsidRPr="00CF1C46" w:rsidRDefault="00090292" w:rsidP="001D59DA">
            <w:pPr>
              <w:pStyle w:val="TAC"/>
              <w:rPr>
                <w:rFonts w:cs="Arial"/>
                <w:lang w:val="en-US"/>
              </w:rPr>
            </w:pPr>
            <w:r w:rsidRPr="00CF1C46">
              <w:rPr>
                <w:rFonts w:cs="Arial"/>
                <w:lang w:val="en-US"/>
              </w:rPr>
              <w:t>[-102]</w:t>
            </w:r>
          </w:p>
        </w:tc>
        <w:tc>
          <w:tcPr>
            <w:tcW w:w="850" w:type="dxa"/>
            <w:shd w:val="clear" w:color="auto" w:fill="auto"/>
          </w:tcPr>
          <w:p w14:paraId="1684B6B5" w14:textId="77777777" w:rsidR="00090292" w:rsidRPr="00CF1C46" w:rsidRDefault="00090292" w:rsidP="001D59DA">
            <w:pPr>
              <w:pStyle w:val="TAC"/>
              <w:rPr>
                <w:rFonts w:cs="Arial"/>
                <w:lang w:val="en-US" w:eastAsia="en-US"/>
              </w:rPr>
            </w:pPr>
          </w:p>
        </w:tc>
        <w:tc>
          <w:tcPr>
            <w:tcW w:w="850" w:type="dxa"/>
            <w:shd w:val="clear" w:color="auto" w:fill="auto"/>
          </w:tcPr>
          <w:p w14:paraId="7C61EA1C" w14:textId="77777777" w:rsidR="00090292" w:rsidRPr="00CF1C46" w:rsidRDefault="00090292" w:rsidP="001D59DA">
            <w:pPr>
              <w:pStyle w:val="TAC"/>
              <w:rPr>
                <w:rFonts w:cs="Arial"/>
                <w:lang w:val="en-US" w:eastAsia="en-US"/>
              </w:rPr>
            </w:pPr>
          </w:p>
        </w:tc>
        <w:tc>
          <w:tcPr>
            <w:tcW w:w="933" w:type="dxa"/>
            <w:shd w:val="clear" w:color="auto" w:fill="auto"/>
            <w:vAlign w:val="center"/>
          </w:tcPr>
          <w:p w14:paraId="535F2264" w14:textId="77777777" w:rsidR="00090292" w:rsidRPr="00CF1C46" w:rsidRDefault="00090292" w:rsidP="001D59DA">
            <w:pPr>
              <w:pStyle w:val="TAC"/>
              <w:rPr>
                <w:rFonts w:cs="Arial"/>
                <w:lang w:val="en-US" w:eastAsia="en-US"/>
              </w:rPr>
            </w:pPr>
            <w:r w:rsidRPr="00CF1C46">
              <w:rPr>
                <w:rFonts w:cs="Arial"/>
                <w:lang w:val="en-US" w:eastAsia="en-US"/>
              </w:rPr>
              <w:t>TDD</w:t>
            </w:r>
          </w:p>
        </w:tc>
      </w:tr>
      <w:tr w:rsidR="00090292" w:rsidRPr="00CF1C46" w14:paraId="0A1F414B" w14:textId="77777777">
        <w:trPr>
          <w:trHeight w:val="255"/>
        </w:trPr>
        <w:tc>
          <w:tcPr>
            <w:tcW w:w="1134" w:type="dxa"/>
            <w:shd w:val="clear" w:color="auto" w:fill="auto"/>
            <w:vAlign w:val="center"/>
          </w:tcPr>
          <w:p w14:paraId="26DF265D" w14:textId="77777777" w:rsidR="00090292" w:rsidRPr="00CF1C46" w:rsidRDefault="00090292" w:rsidP="001D59DA">
            <w:pPr>
              <w:pStyle w:val="TAC"/>
              <w:rPr>
                <w:rFonts w:cs="Arial"/>
                <w:lang w:val="en-US" w:eastAsia="en-US"/>
              </w:rPr>
            </w:pPr>
            <w:r w:rsidRPr="00CF1C46">
              <w:rPr>
                <w:rFonts w:cs="Arial"/>
                <w:lang w:val="en-US" w:eastAsia="en-US"/>
              </w:rPr>
              <w:t>42</w:t>
            </w:r>
          </w:p>
        </w:tc>
        <w:tc>
          <w:tcPr>
            <w:tcW w:w="1134" w:type="dxa"/>
            <w:shd w:val="clear" w:color="auto" w:fill="auto"/>
            <w:vAlign w:val="center"/>
          </w:tcPr>
          <w:p w14:paraId="59CF7AB3" w14:textId="77777777" w:rsidR="00090292" w:rsidRPr="00CF1C46" w:rsidRDefault="00090292" w:rsidP="001D59DA">
            <w:pPr>
              <w:pStyle w:val="TAC"/>
              <w:rPr>
                <w:rFonts w:cs="Arial"/>
                <w:lang w:val="en-US" w:eastAsia="en-US"/>
              </w:rPr>
            </w:pPr>
          </w:p>
        </w:tc>
        <w:tc>
          <w:tcPr>
            <w:tcW w:w="887" w:type="dxa"/>
            <w:shd w:val="clear" w:color="auto" w:fill="auto"/>
            <w:vAlign w:val="center"/>
          </w:tcPr>
          <w:p w14:paraId="07A318B8" w14:textId="77777777" w:rsidR="00090292" w:rsidRPr="00CF1C46" w:rsidRDefault="00090292" w:rsidP="001D59DA">
            <w:pPr>
              <w:pStyle w:val="TAC"/>
              <w:rPr>
                <w:rFonts w:cs="Arial"/>
                <w:lang w:val="en-US" w:eastAsia="en-US"/>
              </w:rPr>
            </w:pPr>
          </w:p>
        </w:tc>
        <w:tc>
          <w:tcPr>
            <w:tcW w:w="768" w:type="dxa"/>
            <w:shd w:val="clear" w:color="auto" w:fill="auto"/>
            <w:vAlign w:val="center"/>
          </w:tcPr>
          <w:p w14:paraId="16F80FB5" w14:textId="77777777" w:rsidR="00090292" w:rsidRPr="00CF1C46" w:rsidRDefault="00090292" w:rsidP="001D59DA">
            <w:pPr>
              <w:pStyle w:val="TAC"/>
              <w:rPr>
                <w:rFonts w:cs="Arial"/>
                <w:lang w:val="en-US" w:eastAsia="en-US"/>
              </w:rPr>
            </w:pPr>
          </w:p>
        </w:tc>
        <w:tc>
          <w:tcPr>
            <w:tcW w:w="850" w:type="dxa"/>
            <w:shd w:val="clear" w:color="auto" w:fill="auto"/>
            <w:vAlign w:val="center"/>
          </w:tcPr>
          <w:p w14:paraId="457F4375" w14:textId="77777777" w:rsidR="00090292" w:rsidRPr="00CF1C46" w:rsidRDefault="00090292" w:rsidP="001D59DA">
            <w:pPr>
              <w:pStyle w:val="TAC"/>
              <w:rPr>
                <w:rFonts w:cs="Arial"/>
                <w:lang w:val="en-US"/>
              </w:rPr>
            </w:pPr>
            <w:r w:rsidRPr="00CF1C46">
              <w:rPr>
                <w:rFonts w:cs="Arial"/>
                <w:lang w:val="en-US"/>
              </w:rPr>
              <w:t>[-102]</w:t>
            </w:r>
          </w:p>
        </w:tc>
        <w:tc>
          <w:tcPr>
            <w:tcW w:w="850" w:type="dxa"/>
            <w:shd w:val="clear" w:color="auto" w:fill="auto"/>
          </w:tcPr>
          <w:p w14:paraId="3E4BBBE4" w14:textId="77777777" w:rsidR="00090292" w:rsidRPr="00CF1C46" w:rsidRDefault="00090292" w:rsidP="001D59DA">
            <w:pPr>
              <w:pStyle w:val="TAC"/>
              <w:rPr>
                <w:rFonts w:cs="Arial"/>
                <w:lang w:val="en-US" w:eastAsia="en-US"/>
              </w:rPr>
            </w:pPr>
          </w:p>
        </w:tc>
        <w:tc>
          <w:tcPr>
            <w:tcW w:w="850" w:type="dxa"/>
            <w:shd w:val="clear" w:color="auto" w:fill="auto"/>
          </w:tcPr>
          <w:p w14:paraId="7A73F23E" w14:textId="77777777" w:rsidR="00090292" w:rsidRPr="00CF1C46" w:rsidRDefault="00090292" w:rsidP="001D59DA">
            <w:pPr>
              <w:pStyle w:val="TAC"/>
              <w:rPr>
                <w:rFonts w:cs="Arial"/>
                <w:lang w:val="en-US" w:eastAsia="en-US"/>
              </w:rPr>
            </w:pPr>
          </w:p>
        </w:tc>
        <w:tc>
          <w:tcPr>
            <w:tcW w:w="933" w:type="dxa"/>
            <w:shd w:val="clear" w:color="auto" w:fill="auto"/>
            <w:vAlign w:val="center"/>
          </w:tcPr>
          <w:p w14:paraId="4D211B40" w14:textId="77777777" w:rsidR="00090292" w:rsidRPr="00CF1C46" w:rsidRDefault="00090292" w:rsidP="001D59DA">
            <w:pPr>
              <w:pStyle w:val="TAC"/>
              <w:rPr>
                <w:rFonts w:cs="Arial"/>
                <w:lang w:val="en-US" w:eastAsia="en-US"/>
              </w:rPr>
            </w:pPr>
            <w:r w:rsidRPr="00CF1C46">
              <w:rPr>
                <w:rFonts w:cs="Arial"/>
                <w:lang w:val="en-US" w:eastAsia="en-US"/>
              </w:rPr>
              <w:t>TDD</w:t>
            </w:r>
          </w:p>
        </w:tc>
      </w:tr>
      <w:tr w:rsidR="001D59DA" w:rsidRPr="00CF1C46" w14:paraId="64F0C576" w14:textId="77777777">
        <w:trPr>
          <w:trHeight w:val="255"/>
        </w:trPr>
        <w:tc>
          <w:tcPr>
            <w:tcW w:w="7406" w:type="dxa"/>
            <w:gridSpan w:val="8"/>
            <w:shd w:val="clear" w:color="auto" w:fill="auto"/>
            <w:vAlign w:val="center"/>
          </w:tcPr>
          <w:p w14:paraId="6C1881F5" w14:textId="77777777" w:rsidR="001D59DA" w:rsidRPr="00CF1C46" w:rsidRDefault="001D59DA" w:rsidP="001D59DA">
            <w:pPr>
              <w:pStyle w:val="TAN"/>
              <w:rPr>
                <w:rFonts w:cs="Arial"/>
                <w:lang w:val="en-US" w:eastAsia="en-US"/>
              </w:rPr>
            </w:pPr>
            <w:r w:rsidRPr="00CF1C46">
              <w:rPr>
                <w:rFonts w:cs="Arial"/>
                <w:lang w:val="en-US" w:eastAsia="en-US"/>
              </w:rPr>
              <w:t>Note 1:</w:t>
            </w:r>
            <w:r w:rsidRPr="00CF1C46">
              <w:rPr>
                <w:rFonts w:cs="Arial"/>
                <w:lang w:val="en-US" w:eastAsia="en-US"/>
              </w:rPr>
              <w:tab/>
              <w:t>The transmitter shall be set to P</w:t>
            </w:r>
            <w:r w:rsidRPr="00CF1C46">
              <w:rPr>
                <w:rFonts w:cs="Arial"/>
                <w:vertAlign w:val="subscript"/>
                <w:lang w:val="en-US" w:eastAsia="en-US"/>
              </w:rPr>
              <w:t>UMAX</w:t>
            </w:r>
            <w:r w:rsidRPr="00CF1C46">
              <w:rPr>
                <w:rFonts w:cs="Arial"/>
                <w:lang w:val="en-US" w:eastAsia="en-US"/>
              </w:rPr>
              <w:t xml:space="preserve"> as defined in clause 6.2.5</w:t>
            </w:r>
          </w:p>
          <w:p w14:paraId="033E7830" w14:textId="77777777" w:rsidR="001D59DA" w:rsidRPr="00CF1C46" w:rsidRDefault="001D59DA" w:rsidP="001D59DA">
            <w:pPr>
              <w:pStyle w:val="TAN"/>
              <w:rPr>
                <w:rFonts w:cs="Arial"/>
                <w:lang w:val="en-US" w:eastAsia="en-US"/>
              </w:rPr>
            </w:pPr>
            <w:r w:rsidRPr="00CF1C46">
              <w:rPr>
                <w:rFonts w:cs="Arial"/>
                <w:lang w:val="en-US" w:eastAsia="en-US"/>
              </w:rPr>
              <w:t>Note 2:</w:t>
            </w:r>
            <w:r w:rsidRPr="00CF1C46">
              <w:rPr>
                <w:rFonts w:cs="Arial"/>
                <w:lang w:val="en-US" w:eastAsia="en-US"/>
              </w:rPr>
              <w:tab/>
              <w:t xml:space="preserve">Reference measurement channel is </w:t>
            </w:r>
            <w:r w:rsidR="00885517" w:rsidRPr="00CF1C46">
              <w:rPr>
                <w:rFonts w:cs="Arial"/>
                <w:lang w:val="en-US" w:eastAsia="en-US"/>
              </w:rPr>
              <w:t>G</w:t>
            </w:r>
            <w:r w:rsidRPr="00CF1C46">
              <w:rPr>
                <w:rFonts w:cs="Arial"/>
                <w:lang w:val="en-US" w:eastAsia="en-US"/>
              </w:rPr>
              <w:t>.3 with one sided dynamic OCNG Pattern OP.1 FDD/TDD as described in Annex A.5.1.1/A.5.2.1</w:t>
            </w:r>
          </w:p>
          <w:p w14:paraId="0E95775F" w14:textId="77777777" w:rsidR="001D59DA" w:rsidRPr="00CF1C46" w:rsidRDefault="001D59DA" w:rsidP="001D59DA">
            <w:pPr>
              <w:pStyle w:val="TAN"/>
              <w:rPr>
                <w:rFonts w:cs="Arial"/>
                <w:lang w:val="en-US" w:eastAsia="en-US"/>
              </w:rPr>
            </w:pPr>
            <w:r w:rsidRPr="00CF1C46">
              <w:rPr>
                <w:rFonts w:cs="Arial"/>
                <w:lang w:val="en-US" w:eastAsia="en-US"/>
              </w:rPr>
              <w:t>Note 3:</w:t>
            </w:r>
            <w:r w:rsidRPr="00CF1C46">
              <w:rPr>
                <w:rFonts w:cs="Arial"/>
                <w:lang w:val="en-US" w:eastAsia="en-US"/>
              </w:rPr>
              <w:tab/>
              <w:t>The signal power is specified per port</w:t>
            </w:r>
          </w:p>
          <w:p w14:paraId="17113841" w14:textId="77777777" w:rsidR="001D59DA" w:rsidRPr="00CF1C46" w:rsidRDefault="001D59DA" w:rsidP="001D59DA">
            <w:pPr>
              <w:pStyle w:val="TAN"/>
              <w:rPr>
                <w:rFonts w:cs="Arial"/>
                <w:lang w:val="en-US" w:eastAsia="en-US"/>
              </w:rPr>
            </w:pPr>
            <w:r w:rsidRPr="00CF1C46">
              <w:rPr>
                <w:rFonts w:cs="Arial"/>
                <w:lang w:val="en-US" w:eastAsia="en-US"/>
              </w:rPr>
              <w:t>Note 4:</w:t>
            </w:r>
            <w:r w:rsidRPr="00CF1C46">
              <w:rPr>
                <w:rFonts w:cs="Arial"/>
                <w:lang w:val="en-US" w:eastAsia="en-US"/>
              </w:rPr>
              <w:tab/>
              <w:t>For the UE which supports both Band 3 and Band 9 the reference sensitivity level is FFS.</w:t>
            </w:r>
          </w:p>
          <w:p w14:paraId="0AA7DDB3" w14:textId="77777777" w:rsidR="001D59DA" w:rsidRPr="00CF1C46" w:rsidRDefault="001D59DA" w:rsidP="001D59DA">
            <w:pPr>
              <w:pStyle w:val="TAN"/>
              <w:rPr>
                <w:rFonts w:cs="Arial"/>
                <w:lang w:val="en-US" w:eastAsia="en-US"/>
              </w:rPr>
            </w:pPr>
            <w:r w:rsidRPr="00CF1C46">
              <w:rPr>
                <w:rFonts w:cs="Arial"/>
                <w:lang w:val="en-US" w:eastAsia="en-US"/>
              </w:rPr>
              <w:t>Note 5:</w:t>
            </w:r>
            <w:r w:rsidRPr="00CF1C46">
              <w:rPr>
                <w:rFonts w:cs="Arial"/>
                <w:lang w:val="en-US" w:eastAsia="en-US"/>
              </w:rPr>
              <w:tab/>
              <w:t>For the UE which supports both Band 11 and Band 21 the reference sensitivity level is FFS.</w:t>
            </w:r>
          </w:p>
        </w:tc>
      </w:tr>
    </w:tbl>
    <w:p w14:paraId="03D42ADE" w14:textId="77777777" w:rsidR="001D59DA" w:rsidRPr="00CF1C46" w:rsidRDefault="001D59DA" w:rsidP="001D59DA"/>
    <w:p w14:paraId="7D7D48CF" w14:textId="77777777" w:rsidR="001D59DA" w:rsidRPr="00CF1C46" w:rsidRDefault="001D59DA" w:rsidP="001D59DA">
      <w:r w:rsidRPr="00CF1C46">
        <w:t xml:space="preserve">Table </w:t>
      </w:r>
      <w:r w:rsidR="00885517" w:rsidRPr="00CF1C46">
        <w:t>G</w:t>
      </w:r>
      <w:r w:rsidRPr="00CF1C46">
        <w:t>.2-2 specifies the minimum number of allocated uplink resource blocks for which the reference receive sensitivity requirement in lower SNR must be met.</w:t>
      </w:r>
    </w:p>
    <w:p w14:paraId="4A5F15F3" w14:textId="77777777" w:rsidR="001D59DA" w:rsidRPr="00CF1C46" w:rsidRDefault="001D59DA" w:rsidP="001D59DA">
      <w:pPr>
        <w:pStyle w:val="TH"/>
      </w:pPr>
      <w:r w:rsidRPr="00CF1C46">
        <w:t xml:space="preserve">Table </w:t>
      </w:r>
      <w:r w:rsidR="00885517" w:rsidRPr="00CF1C46">
        <w:t>G</w:t>
      </w:r>
      <w:r w:rsidRPr="00CF1C46">
        <w:t>.2-2: Minimum uplink configuration for reference sensitivity</w:t>
      </w:r>
    </w:p>
    <w:tbl>
      <w:tblPr>
        <w:tblW w:w="6945"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5"/>
        <w:gridCol w:w="891"/>
        <w:gridCol w:w="768"/>
        <w:gridCol w:w="768"/>
        <w:gridCol w:w="850"/>
        <w:gridCol w:w="850"/>
        <w:gridCol w:w="850"/>
        <w:gridCol w:w="933"/>
      </w:tblGrid>
      <w:tr w:rsidR="001D59DA" w:rsidRPr="00CF1C46" w14:paraId="0DDB85B6" w14:textId="77777777">
        <w:trPr>
          <w:trHeight w:val="255"/>
        </w:trPr>
        <w:tc>
          <w:tcPr>
            <w:tcW w:w="6945" w:type="dxa"/>
            <w:gridSpan w:val="8"/>
            <w:shd w:val="clear" w:color="auto" w:fill="auto"/>
            <w:vAlign w:val="center"/>
          </w:tcPr>
          <w:p w14:paraId="3CD9E2B8" w14:textId="77777777" w:rsidR="001D59DA" w:rsidRPr="00CF1C46" w:rsidRDefault="001D59DA" w:rsidP="001D59DA">
            <w:pPr>
              <w:pStyle w:val="TAH"/>
              <w:rPr>
                <w:rFonts w:cs="Arial"/>
                <w:lang w:val="en-US" w:eastAsia="en-US"/>
              </w:rPr>
            </w:pPr>
            <w:r w:rsidRPr="00CF1C46">
              <w:rPr>
                <w:rFonts w:cs="Arial"/>
                <w:lang w:val="en-US" w:eastAsia="en-US"/>
              </w:rPr>
              <w:t>E-UTRA Band / Channel bandwidth / NRB / Duplex mode</w:t>
            </w:r>
          </w:p>
        </w:tc>
      </w:tr>
      <w:tr w:rsidR="001D59DA" w:rsidRPr="00CF1C46" w14:paraId="7A539A60" w14:textId="77777777">
        <w:trPr>
          <w:trHeight w:val="420"/>
        </w:trPr>
        <w:tc>
          <w:tcPr>
            <w:tcW w:w="1035" w:type="dxa"/>
            <w:shd w:val="clear" w:color="auto" w:fill="auto"/>
            <w:vAlign w:val="center"/>
          </w:tcPr>
          <w:p w14:paraId="39A55AEE" w14:textId="77777777" w:rsidR="001D59DA" w:rsidRPr="00CF1C46" w:rsidRDefault="001D59DA" w:rsidP="001D59DA">
            <w:pPr>
              <w:pStyle w:val="TAH"/>
              <w:rPr>
                <w:rFonts w:cs="Arial"/>
                <w:lang w:val="en-US" w:eastAsia="en-US"/>
              </w:rPr>
            </w:pPr>
            <w:r w:rsidRPr="00CF1C46">
              <w:rPr>
                <w:rFonts w:cs="Arial"/>
                <w:lang w:val="en-US" w:eastAsia="en-US"/>
              </w:rPr>
              <w:t>E-UTRA Band</w:t>
            </w:r>
          </w:p>
        </w:tc>
        <w:tc>
          <w:tcPr>
            <w:tcW w:w="891" w:type="dxa"/>
            <w:shd w:val="clear" w:color="auto" w:fill="auto"/>
            <w:vAlign w:val="center"/>
          </w:tcPr>
          <w:p w14:paraId="179E1EB3" w14:textId="77777777" w:rsidR="001D59DA" w:rsidRPr="00CF1C46" w:rsidRDefault="001D59DA" w:rsidP="001D59DA">
            <w:pPr>
              <w:pStyle w:val="TAH"/>
              <w:rPr>
                <w:rFonts w:cs="Arial"/>
                <w:lang w:val="en-US" w:eastAsia="en-US"/>
              </w:rPr>
            </w:pPr>
            <w:r w:rsidRPr="00CF1C46">
              <w:rPr>
                <w:rFonts w:cs="Arial"/>
                <w:lang w:val="en-US" w:eastAsia="en-US"/>
              </w:rPr>
              <w:t>1.4 MHz</w:t>
            </w:r>
          </w:p>
        </w:tc>
        <w:tc>
          <w:tcPr>
            <w:tcW w:w="768" w:type="dxa"/>
            <w:shd w:val="clear" w:color="auto" w:fill="auto"/>
            <w:vAlign w:val="center"/>
          </w:tcPr>
          <w:p w14:paraId="280C8262" w14:textId="77777777" w:rsidR="001D59DA" w:rsidRPr="00CF1C46" w:rsidRDefault="001D59DA" w:rsidP="001D59DA">
            <w:pPr>
              <w:pStyle w:val="TAH"/>
              <w:rPr>
                <w:rFonts w:cs="Arial"/>
                <w:lang w:val="en-US" w:eastAsia="en-US"/>
              </w:rPr>
            </w:pPr>
            <w:r w:rsidRPr="00CF1C46">
              <w:rPr>
                <w:rFonts w:cs="Arial"/>
                <w:lang w:val="en-US" w:eastAsia="en-US"/>
              </w:rPr>
              <w:t>3 MHz</w:t>
            </w:r>
          </w:p>
        </w:tc>
        <w:tc>
          <w:tcPr>
            <w:tcW w:w="768" w:type="dxa"/>
            <w:shd w:val="clear" w:color="auto" w:fill="auto"/>
            <w:vAlign w:val="center"/>
          </w:tcPr>
          <w:p w14:paraId="02F2BCC7" w14:textId="77777777" w:rsidR="001D59DA" w:rsidRPr="00CF1C46" w:rsidRDefault="001D59DA" w:rsidP="001D59DA">
            <w:pPr>
              <w:pStyle w:val="TAH"/>
              <w:rPr>
                <w:rFonts w:cs="Arial"/>
                <w:lang w:val="en-US" w:eastAsia="en-US"/>
              </w:rPr>
            </w:pPr>
            <w:r w:rsidRPr="00CF1C46">
              <w:rPr>
                <w:rFonts w:cs="Arial"/>
                <w:lang w:val="en-US" w:eastAsia="en-US"/>
              </w:rPr>
              <w:t>5 MHz</w:t>
            </w:r>
          </w:p>
        </w:tc>
        <w:tc>
          <w:tcPr>
            <w:tcW w:w="850" w:type="dxa"/>
            <w:shd w:val="clear" w:color="auto" w:fill="auto"/>
            <w:vAlign w:val="center"/>
          </w:tcPr>
          <w:p w14:paraId="3540C33C" w14:textId="77777777" w:rsidR="001D59DA" w:rsidRPr="00CF1C46" w:rsidRDefault="001D59DA" w:rsidP="001D59DA">
            <w:pPr>
              <w:pStyle w:val="TAH"/>
              <w:rPr>
                <w:rFonts w:cs="Arial"/>
                <w:lang w:val="en-US" w:eastAsia="en-US"/>
              </w:rPr>
            </w:pPr>
            <w:r w:rsidRPr="00CF1C46">
              <w:rPr>
                <w:rFonts w:cs="Arial"/>
                <w:lang w:val="en-US" w:eastAsia="en-US"/>
              </w:rPr>
              <w:t>10 MHz</w:t>
            </w:r>
          </w:p>
        </w:tc>
        <w:tc>
          <w:tcPr>
            <w:tcW w:w="850" w:type="dxa"/>
            <w:shd w:val="clear" w:color="auto" w:fill="auto"/>
            <w:vAlign w:val="center"/>
          </w:tcPr>
          <w:p w14:paraId="108E9D55" w14:textId="77777777" w:rsidR="001D59DA" w:rsidRPr="00CF1C46" w:rsidRDefault="001D59DA" w:rsidP="001D59DA">
            <w:pPr>
              <w:pStyle w:val="TAH"/>
              <w:rPr>
                <w:rFonts w:cs="Arial"/>
                <w:lang w:val="en-US" w:eastAsia="en-US"/>
              </w:rPr>
            </w:pPr>
            <w:r w:rsidRPr="00CF1C46">
              <w:rPr>
                <w:rFonts w:cs="Arial"/>
                <w:lang w:val="en-US" w:eastAsia="en-US"/>
              </w:rPr>
              <w:t>15 MHz</w:t>
            </w:r>
          </w:p>
        </w:tc>
        <w:tc>
          <w:tcPr>
            <w:tcW w:w="850" w:type="dxa"/>
            <w:shd w:val="clear" w:color="auto" w:fill="auto"/>
            <w:vAlign w:val="center"/>
          </w:tcPr>
          <w:p w14:paraId="4A3689C3" w14:textId="77777777" w:rsidR="001D59DA" w:rsidRPr="00CF1C46" w:rsidRDefault="001D59DA" w:rsidP="001D59DA">
            <w:pPr>
              <w:pStyle w:val="TAH"/>
              <w:rPr>
                <w:rFonts w:cs="Arial"/>
                <w:lang w:val="en-US" w:eastAsia="en-US"/>
              </w:rPr>
            </w:pPr>
            <w:r w:rsidRPr="00CF1C46">
              <w:rPr>
                <w:rFonts w:cs="Arial"/>
                <w:lang w:val="en-US" w:eastAsia="en-US"/>
              </w:rPr>
              <w:t>20 MHz</w:t>
            </w:r>
          </w:p>
        </w:tc>
        <w:tc>
          <w:tcPr>
            <w:tcW w:w="933" w:type="dxa"/>
            <w:shd w:val="clear" w:color="auto" w:fill="auto"/>
            <w:vAlign w:val="center"/>
          </w:tcPr>
          <w:p w14:paraId="294FED69" w14:textId="77777777" w:rsidR="001D59DA" w:rsidRPr="00CF1C46" w:rsidRDefault="001D59DA" w:rsidP="001D59DA">
            <w:pPr>
              <w:pStyle w:val="TAH"/>
              <w:rPr>
                <w:rFonts w:cs="Arial"/>
                <w:lang w:val="en-US" w:eastAsia="en-US"/>
              </w:rPr>
            </w:pPr>
            <w:r w:rsidRPr="00CF1C46">
              <w:rPr>
                <w:rFonts w:cs="Arial"/>
                <w:lang w:val="en-US" w:eastAsia="en-US"/>
              </w:rPr>
              <w:t>Duplex Mode</w:t>
            </w:r>
          </w:p>
        </w:tc>
      </w:tr>
      <w:tr w:rsidR="001D59DA" w:rsidRPr="00CF1C46" w14:paraId="3B087C44" w14:textId="77777777">
        <w:trPr>
          <w:trHeight w:val="255"/>
        </w:trPr>
        <w:tc>
          <w:tcPr>
            <w:tcW w:w="1035" w:type="dxa"/>
            <w:shd w:val="clear" w:color="auto" w:fill="auto"/>
            <w:vAlign w:val="center"/>
          </w:tcPr>
          <w:p w14:paraId="74564EC8" w14:textId="77777777" w:rsidR="001D59DA" w:rsidRPr="00CF1C46" w:rsidRDefault="001D59DA" w:rsidP="001D59DA">
            <w:pPr>
              <w:pStyle w:val="TAC"/>
              <w:rPr>
                <w:rFonts w:cs="Arial"/>
                <w:lang w:val="en-US" w:eastAsia="en-US"/>
              </w:rPr>
            </w:pPr>
            <w:r w:rsidRPr="00CF1C46">
              <w:rPr>
                <w:rFonts w:cs="Arial"/>
                <w:lang w:val="en-US" w:eastAsia="en-US"/>
              </w:rPr>
              <w:t>1</w:t>
            </w:r>
          </w:p>
        </w:tc>
        <w:tc>
          <w:tcPr>
            <w:tcW w:w="891" w:type="dxa"/>
            <w:shd w:val="clear" w:color="auto" w:fill="auto"/>
            <w:vAlign w:val="center"/>
          </w:tcPr>
          <w:p w14:paraId="2E193CE1"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19413EB6"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770F7DB7"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2856DF20" w14:textId="77777777" w:rsidR="001D59DA" w:rsidRPr="00CF1C46" w:rsidRDefault="001D59DA" w:rsidP="001D59DA">
            <w:pPr>
              <w:pStyle w:val="TAC"/>
              <w:rPr>
                <w:rFonts w:cs="Arial"/>
                <w:lang w:val="en-US" w:eastAsia="en-US"/>
              </w:rPr>
            </w:pPr>
            <w:r w:rsidRPr="00CF1C46">
              <w:rPr>
                <w:rFonts w:cs="Arial"/>
                <w:lang w:val="en-US" w:eastAsia="en-US"/>
              </w:rPr>
              <w:t>[6]</w:t>
            </w:r>
            <w:r w:rsidRPr="00CF1C46">
              <w:rPr>
                <w:rFonts w:cs="Arial"/>
                <w:vertAlign w:val="superscript"/>
                <w:lang w:val="en-US" w:eastAsia="en-US"/>
              </w:rPr>
              <w:t>1</w:t>
            </w:r>
            <w:r w:rsidRPr="00CF1C46">
              <w:rPr>
                <w:rFonts w:cs="Arial"/>
                <w:lang w:val="en-US" w:eastAsia="en-US"/>
              </w:rPr>
              <w:t xml:space="preserve"> </w:t>
            </w:r>
          </w:p>
        </w:tc>
        <w:tc>
          <w:tcPr>
            <w:tcW w:w="850" w:type="dxa"/>
            <w:shd w:val="clear" w:color="auto" w:fill="auto"/>
            <w:vAlign w:val="center"/>
          </w:tcPr>
          <w:p w14:paraId="27BA9C07"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3D00845F"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57E30375"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18F83E18" w14:textId="77777777">
        <w:trPr>
          <w:trHeight w:val="255"/>
        </w:trPr>
        <w:tc>
          <w:tcPr>
            <w:tcW w:w="1035" w:type="dxa"/>
            <w:shd w:val="clear" w:color="auto" w:fill="auto"/>
            <w:vAlign w:val="center"/>
          </w:tcPr>
          <w:p w14:paraId="4F941199" w14:textId="77777777" w:rsidR="001D59DA" w:rsidRPr="00CF1C46" w:rsidRDefault="001D59DA" w:rsidP="001D59DA">
            <w:pPr>
              <w:pStyle w:val="TAC"/>
              <w:rPr>
                <w:rFonts w:cs="Arial"/>
                <w:lang w:val="en-US" w:eastAsia="en-US"/>
              </w:rPr>
            </w:pPr>
            <w:r w:rsidRPr="00CF1C46">
              <w:rPr>
                <w:rFonts w:cs="Arial"/>
                <w:lang w:val="en-US" w:eastAsia="en-US"/>
              </w:rPr>
              <w:t>2</w:t>
            </w:r>
          </w:p>
        </w:tc>
        <w:tc>
          <w:tcPr>
            <w:tcW w:w="891" w:type="dxa"/>
            <w:shd w:val="clear" w:color="auto" w:fill="auto"/>
            <w:vAlign w:val="center"/>
          </w:tcPr>
          <w:p w14:paraId="7E73ECB3"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404C923A"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54929702"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16B7FCB3" w14:textId="77777777" w:rsidR="001D59DA" w:rsidRPr="00CF1C46" w:rsidRDefault="001D59DA" w:rsidP="001D59DA">
            <w:pPr>
              <w:pStyle w:val="TAC"/>
              <w:rPr>
                <w:rFonts w:cs="Arial"/>
                <w:lang w:val="en-US" w:eastAsia="en-US"/>
              </w:rPr>
            </w:pPr>
            <w:r w:rsidRPr="00CF1C46">
              <w:rPr>
                <w:rFonts w:cs="Arial"/>
                <w:lang w:val="en-US" w:eastAsia="en-US"/>
              </w:rPr>
              <w:t>[6]</w:t>
            </w:r>
            <w:r w:rsidRPr="00CF1C46">
              <w:rPr>
                <w:rFonts w:cs="Arial"/>
                <w:vertAlign w:val="superscript"/>
                <w:lang w:val="en-US" w:eastAsia="en-US"/>
              </w:rPr>
              <w:t>1</w:t>
            </w:r>
            <w:r w:rsidRPr="00CF1C46">
              <w:rPr>
                <w:rFonts w:cs="Arial"/>
                <w:lang w:val="en-US" w:eastAsia="en-US"/>
              </w:rPr>
              <w:t xml:space="preserve"> </w:t>
            </w:r>
          </w:p>
        </w:tc>
        <w:tc>
          <w:tcPr>
            <w:tcW w:w="850" w:type="dxa"/>
            <w:shd w:val="clear" w:color="auto" w:fill="auto"/>
            <w:vAlign w:val="center"/>
          </w:tcPr>
          <w:p w14:paraId="2B6611C1"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05C3F1D5"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49212E41"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2EA38B56" w14:textId="77777777">
        <w:trPr>
          <w:trHeight w:val="255"/>
        </w:trPr>
        <w:tc>
          <w:tcPr>
            <w:tcW w:w="1035" w:type="dxa"/>
            <w:shd w:val="clear" w:color="auto" w:fill="auto"/>
            <w:vAlign w:val="center"/>
          </w:tcPr>
          <w:p w14:paraId="0672E754" w14:textId="77777777" w:rsidR="001D59DA" w:rsidRPr="00CF1C46" w:rsidRDefault="001D59DA" w:rsidP="001D59DA">
            <w:pPr>
              <w:pStyle w:val="TAC"/>
              <w:rPr>
                <w:rFonts w:cs="Arial"/>
                <w:lang w:val="en-US" w:eastAsia="en-US"/>
              </w:rPr>
            </w:pPr>
            <w:r w:rsidRPr="00CF1C46">
              <w:rPr>
                <w:rFonts w:cs="Arial"/>
                <w:lang w:val="en-US" w:eastAsia="en-US"/>
              </w:rPr>
              <w:t>3</w:t>
            </w:r>
          </w:p>
        </w:tc>
        <w:tc>
          <w:tcPr>
            <w:tcW w:w="891" w:type="dxa"/>
            <w:shd w:val="clear" w:color="auto" w:fill="auto"/>
            <w:vAlign w:val="center"/>
          </w:tcPr>
          <w:p w14:paraId="0121355F"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7209254C"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63E8BFC2"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7311511C" w14:textId="77777777" w:rsidR="001D59DA" w:rsidRPr="00CF1C46" w:rsidRDefault="001D59DA" w:rsidP="001D59DA">
            <w:pPr>
              <w:pStyle w:val="TAC"/>
              <w:rPr>
                <w:rFonts w:cs="Arial"/>
                <w:lang w:val="en-US" w:eastAsia="en-US"/>
              </w:rPr>
            </w:pPr>
            <w:r w:rsidRPr="00CF1C46">
              <w:rPr>
                <w:rFonts w:cs="Arial"/>
                <w:lang w:val="en-US" w:eastAsia="en-US"/>
              </w:rPr>
              <w:t>[6]</w:t>
            </w:r>
            <w:r w:rsidRPr="00CF1C46">
              <w:rPr>
                <w:rFonts w:cs="Arial"/>
                <w:vertAlign w:val="superscript"/>
                <w:lang w:val="en-US" w:eastAsia="en-US"/>
              </w:rPr>
              <w:t>1</w:t>
            </w:r>
            <w:r w:rsidRPr="00CF1C46">
              <w:rPr>
                <w:rFonts w:cs="Arial"/>
                <w:lang w:val="en-US" w:eastAsia="en-US"/>
              </w:rPr>
              <w:t xml:space="preserve"> </w:t>
            </w:r>
          </w:p>
        </w:tc>
        <w:tc>
          <w:tcPr>
            <w:tcW w:w="850" w:type="dxa"/>
            <w:shd w:val="clear" w:color="auto" w:fill="auto"/>
            <w:vAlign w:val="center"/>
          </w:tcPr>
          <w:p w14:paraId="7A61A4FE"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0F038E00"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166B54DE"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040950ED" w14:textId="77777777">
        <w:trPr>
          <w:trHeight w:val="255"/>
        </w:trPr>
        <w:tc>
          <w:tcPr>
            <w:tcW w:w="1035" w:type="dxa"/>
            <w:shd w:val="clear" w:color="auto" w:fill="auto"/>
            <w:vAlign w:val="center"/>
          </w:tcPr>
          <w:p w14:paraId="53252F0B" w14:textId="77777777" w:rsidR="001D59DA" w:rsidRPr="00CF1C46" w:rsidRDefault="001D59DA" w:rsidP="001D59DA">
            <w:pPr>
              <w:pStyle w:val="TAC"/>
              <w:rPr>
                <w:rFonts w:cs="Arial"/>
                <w:lang w:val="en-US" w:eastAsia="en-US"/>
              </w:rPr>
            </w:pPr>
            <w:r w:rsidRPr="00CF1C46">
              <w:rPr>
                <w:rFonts w:cs="Arial"/>
                <w:lang w:val="en-US" w:eastAsia="en-US"/>
              </w:rPr>
              <w:t>4</w:t>
            </w:r>
          </w:p>
        </w:tc>
        <w:tc>
          <w:tcPr>
            <w:tcW w:w="891" w:type="dxa"/>
            <w:shd w:val="clear" w:color="auto" w:fill="auto"/>
            <w:vAlign w:val="center"/>
          </w:tcPr>
          <w:p w14:paraId="548A99CD"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643B4163"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50484CBA"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00B46CA4" w14:textId="77777777" w:rsidR="001D59DA" w:rsidRPr="00CF1C46" w:rsidRDefault="001D59DA" w:rsidP="001D59DA">
            <w:pPr>
              <w:pStyle w:val="TAC"/>
              <w:rPr>
                <w:rFonts w:cs="Arial"/>
                <w:lang w:val="en-US" w:eastAsia="en-US"/>
              </w:rPr>
            </w:pPr>
            <w:r w:rsidRPr="00CF1C46">
              <w:rPr>
                <w:rFonts w:cs="Arial"/>
                <w:lang w:val="en-US" w:eastAsia="en-US"/>
              </w:rPr>
              <w:t>[6]</w:t>
            </w:r>
            <w:r w:rsidRPr="00CF1C46">
              <w:rPr>
                <w:rFonts w:cs="Arial"/>
                <w:vertAlign w:val="superscript"/>
                <w:lang w:val="en-US" w:eastAsia="en-US"/>
              </w:rPr>
              <w:t>1</w:t>
            </w:r>
            <w:r w:rsidRPr="00CF1C46">
              <w:rPr>
                <w:rFonts w:cs="Arial"/>
                <w:lang w:val="en-US" w:eastAsia="en-US"/>
              </w:rPr>
              <w:t xml:space="preserve"> </w:t>
            </w:r>
          </w:p>
        </w:tc>
        <w:tc>
          <w:tcPr>
            <w:tcW w:w="850" w:type="dxa"/>
            <w:shd w:val="clear" w:color="auto" w:fill="auto"/>
            <w:vAlign w:val="center"/>
          </w:tcPr>
          <w:p w14:paraId="24B886BA"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56155B6C"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0C611903"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08D5A648" w14:textId="77777777">
        <w:trPr>
          <w:trHeight w:val="255"/>
        </w:trPr>
        <w:tc>
          <w:tcPr>
            <w:tcW w:w="1035" w:type="dxa"/>
            <w:shd w:val="clear" w:color="auto" w:fill="auto"/>
            <w:vAlign w:val="center"/>
          </w:tcPr>
          <w:p w14:paraId="7472367D" w14:textId="77777777" w:rsidR="001D59DA" w:rsidRPr="00CF1C46" w:rsidRDefault="001D59DA" w:rsidP="001D59DA">
            <w:pPr>
              <w:pStyle w:val="TAC"/>
              <w:rPr>
                <w:rFonts w:cs="Arial"/>
                <w:lang w:val="en-US" w:eastAsia="en-US"/>
              </w:rPr>
            </w:pPr>
            <w:r w:rsidRPr="00CF1C46">
              <w:rPr>
                <w:rFonts w:cs="Arial"/>
                <w:lang w:val="en-US" w:eastAsia="en-US"/>
              </w:rPr>
              <w:t>5</w:t>
            </w:r>
          </w:p>
        </w:tc>
        <w:tc>
          <w:tcPr>
            <w:tcW w:w="891" w:type="dxa"/>
            <w:shd w:val="clear" w:color="auto" w:fill="auto"/>
            <w:vAlign w:val="center"/>
          </w:tcPr>
          <w:p w14:paraId="5CA1418F"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315CF75F"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568ACAFB"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2599E65D" w14:textId="77777777" w:rsidR="001D59DA" w:rsidRPr="00CF1C46" w:rsidRDefault="001D59DA" w:rsidP="001D59DA">
            <w:pPr>
              <w:pStyle w:val="TAC"/>
              <w:rPr>
                <w:rFonts w:cs="Arial"/>
                <w:lang w:val="en-US" w:eastAsia="en-US"/>
              </w:rPr>
            </w:pPr>
            <w:r w:rsidRPr="00CF1C46">
              <w:rPr>
                <w:rFonts w:cs="Arial"/>
                <w:lang w:val="en-US" w:eastAsia="en-US"/>
              </w:rPr>
              <w:t>[6]</w:t>
            </w:r>
            <w:r w:rsidRPr="00CF1C46">
              <w:rPr>
                <w:rFonts w:cs="Arial"/>
                <w:vertAlign w:val="superscript"/>
                <w:lang w:val="en-US" w:eastAsia="en-US"/>
              </w:rPr>
              <w:t>1</w:t>
            </w:r>
          </w:p>
        </w:tc>
        <w:tc>
          <w:tcPr>
            <w:tcW w:w="850" w:type="dxa"/>
            <w:shd w:val="clear" w:color="auto" w:fill="auto"/>
            <w:vAlign w:val="center"/>
          </w:tcPr>
          <w:p w14:paraId="1C2735D6"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27490120"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36BCECD0"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791296F4" w14:textId="77777777">
        <w:trPr>
          <w:trHeight w:val="255"/>
        </w:trPr>
        <w:tc>
          <w:tcPr>
            <w:tcW w:w="1035" w:type="dxa"/>
            <w:shd w:val="clear" w:color="auto" w:fill="auto"/>
            <w:vAlign w:val="center"/>
          </w:tcPr>
          <w:p w14:paraId="0758CCE9" w14:textId="77777777" w:rsidR="001D59DA" w:rsidRPr="00CF1C46" w:rsidRDefault="001D59DA" w:rsidP="001D59DA">
            <w:pPr>
              <w:pStyle w:val="TAC"/>
              <w:rPr>
                <w:rFonts w:cs="Arial"/>
                <w:lang w:val="en-US" w:eastAsia="en-US"/>
              </w:rPr>
            </w:pPr>
            <w:r w:rsidRPr="00CF1C46">
              <w:rPr>
                <w:rFonts w:cs="Arial"/>
                <w:lang w:val="en-US" w:eastAsia="en-US"/>
              </w:rPr>
              <w:t>6</w:t>
            </w:r>
          </w:p>
        </w:tc>
        <w:tc>
          <w:tcPr>
            <w:tcW w:w="891" w:type="dxa"/>
            <w:shd w:val="clear" w:color="auto" w:fill="auto"/>
            <w:vAlign w:val="center"/>
          </w:tcPr>
          <w:p w14:paraId="74B9B552"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136E1137"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0097195E"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3FB4C8F8" w14:textId="77777777" w:rsidR="001D59DA" w:rsidRPr="00CF1C46" w:rsidRDefault="001D59DA" w:rsidP="001D59DA">
            <w:pPr>
              <w:pStyle w:val="TAC"/>
              <w:rPr>
                <w:rFonts w:cs="Arial"/>
                <w:lang w:val="en-US" w:eastAsia="en-US"/>
              </w:rPr>
            </w:pPr>
            <w:r w:rsidRPr="00CF1C46">
              <w:rPr>
                <w:rFonts w:cs="Arial"/>
                <w:lang w:val="en-US" w:eastAsia="en-US"/>
              </w:rPr>
              <w:t>[6]</w:t>
            </w:r>
            <w:r w:rsidRPr="00CF1C46">
              <w:rPr>
                <w:rFonts w:cs="Arial"/>
                <w:vertAlign w:val="superscript"/>
                <w:lang w:val="en-US" w:eastAsia="en-US"/>
              </w:rPr>
              <w:t>1</w:t>
            </w:r>
          </w:p>
        </w:tc>
        <w:tc>
          <w:tcPr>
            <w:tcW w:w="850" w:type="dxa"/>
            <w:shd w:val="clear" w:color="auto" w:fill="auto"/>
            <w:vAlign w:val="center"/>
          </w:tcPr>
          <w:p w14:paraId="158EB72D"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1F15F990"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2913D657"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3D6460A1" w14:textId="77777777">
        <w:trPr>
          <w:trHeight w:val="255"/>
        </w:trPr>
        <w:tc>
          <w:tcPr>
            <w:tcW w:w="1035" w:type="dxa"/>
            <w:shd w:val="clear" w:color="auto" w:fill="auto"/>
            <w:vAlign w:val="center"/>
          </w:tcPr>
          <w:p w14:paraId="5935F631" w14:textId="77777777" w:rsidR="001D59DA" w:rsidRPr="00CF1C46" w:rsidRDefault="001D59DA" w:rsidP="001D59DA">
            <w:pPr>
              <w:pStyle w:val="TAC"/>
              <w:rPr>
                <w:rFonts w:cs="Arial"/>
                <w:lang w:val="en-US" w:eastAsia="en-US"/>
              </w:rPr>
            </w:pPr>
            <w:r w:rsidRPr="00CF1C46">
              <w:rPr>
                <w:rFonts w:cs="Arial"/>
                <w:lang w:val="en-US" w:eastAsia="en-US"/>
              </w:rPr>
              <w:t>7</w:t>
            </w:r>
          </w:p>
        </w:tc>
        <w:tc>
          <w:tcPr>
            <w:tcW w:w="891" w:type="dxa"/>
            <w:shd w:val="clear" w:color="auto" w:fill="auto"/>
            <w:vAlign w:val="center"/>
          </w:tcPr>
          <w:p w14:paraId="063290D8"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5CEB562E"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4B5606E4"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3E532D0C" w14:textId="77777777" w:rsidR="001D59DA" w:rsidRPr="00CF1C46" w:rsidRDefault="001D59DA" w:rsidP="001D59DA">
            <w:pPr>
              <w:pStyle w:val="TAC"/>
              <w:rPr>
                <w:rFonts w:cs="Arial"/>
                <w:lang w:val="en-US" w:eastAsia="en-US"/>
              </w:rPr>
            </w:pPr>
            <w:r w:rsidRPr="00CF1C46">
              <w:rPr>
                <w:rFonts w:cs="Arial"/>
                <w:lang w:val="en-US" w:eastAsia="en-US"/>
              </w:rPr>
              <w:t>[6]</w:t>
            </w:r>
            <w:r w:rsidRPr="00CF1C46">
              <w:rPr>
                <w:rFonts w:cs="Arial"/>
                <w:vertAlign w:val="superscript"/>
                <w:lang w:val="en-US" w:eastAsia="en-US"/>
              </w:rPr>
              <w:t>1</w:t>
            </w:r>
            <w:r w:rsidRPr="00CF1C46">
              <w:rPr>
                <w:rFonts w:cs="Arial"/>
                <w:lang w:val="en-US" w:eastAsia="en-US"/>
              </w:rPr>
              <w:t xml:space="preserve"> </w:t>
            </w:r>
          </w:p>
        </w:tc>
        <w:tc>
          <w:tcPr>
            <w:tcW w:w="850" w:type="dxa"/>
            <w:shd w:val="clear" w:color="auto" w:fill="auto"/>
            <w:vAlign w:val="center"/>
          </w:tcPr>
          <w:p w14:paraId="17F4057F"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07838E57"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5CF851BB"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09A707C7" w14:textId="77777777">
        <w:trPr>
          <w:trHeight w:val="255"/>
        </w:trPr>
        <w:tc>
          <w:tcPr>
            <w:tcW w:w="1035" w:type="dxa"/>
            <w:shd w:val="clear" w:color="auto" w:fill="auto"/>
            <w:vAlign w:val="center"/>
          </w:tcPr>
          <w:p w14:paraId="4EDBD754" w14:textId="77777777" w:rsidR="001D59DA" w:rsidRPr="00CF1C46" w:rsidRDefault="001D59DA" w:rsidP="001D59DA">
            <w:pPr>
              <w:pStyle w:val="TAC"/>
              <w:rPr>
                <w:rFonts w:cs="Arial"/>
                <w:lang w:val="en-US" w:eastAsia="en-US"/>
              </w:rPr>
            </w:pPr>
            <w:r w:rsidRPr="00CF1C46">
              <w:rPr>
                <w:rFonts w:cs="Arial"/>
                <w:lang w:val="en-US" w:eastAsia="en-US"/>
              </w:rPr>
              <w:t>8</w:t>
            </w:r>
          </w:p>
        </w:tc>
        <w:tc>
          <w:tcPr>
            <w:tcW w:w="891" w:type="dxa"/>
            <w:shd w:val="clear" w:color="auto" w:fill="auto"/>
            <w:vAlign w:val="center"/>
          </w:tcPr>
          <w:p w14:paraId="62E09F5C"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5E4E7133"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02599722"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4207B284" w14:textId="77777777" w:rsidR="001D59DA" w:rsidRPr="00CF1C46" w:rsidRDefault="001D59DA" w:rsidP="001D59DA">
            <w:pPr>
              <w:pStyle w:val="TAC"/>
              <w:rPr>
                <w:rFonts w:cs="Arial"/>
                <w:lang w:val="en-US" w:eastAsia="en-US"/>
              </w:rPr>
            </w:pPr>
            <w:r w:rsidRPr="00CF1C46">
              <w:rPr>
                <w:rFonts w:cs="Arial"/>
                <w:lang w:val="en-US" w:eastAsia="en-US"/>
              </w:rPr>
              <w:t>[6]</w:t>
            </w:r>
            <w:r w:rsidRPr="00CF1C46">
              <w:rPr>
                <w:rFonts w:cs="Arial"/>
                <w:vertAlign w:val="superscript"/>
                <w:lang w:val="en-US" w:eastAsia="en-US"/>
              </w:rPr>
              <w:t>1</w:t>
            </w:r>
          </w:p>
        </w:tc>
        <w:tc>
          <w:tcPr>
            <w:tcW w:w="850" w:type="dxa"/>
            <w:shd w:val="clear" w:color="auto" w:fill="auto"/>
            <w:vAlign w:val="center"/>
          </w:tcPr>
          <w:p w14:paraId="3C585084"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2315AB47"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115875AC"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448C8417" w14:textId="77777777">
        <w:trPr>
          <w:trHeight w:val="255"/>
        </w:trPr>
        <w:tc>
          <w:tcPr>
            <w:tcW w:w="1035" w:type="dxa"/>
            <w:shd w:val="clear" w:color="auto" w:fill="auto"/>
            <w:vAlign w:val="center"/>
          </w:tcPr>
          <w:p w14:paraId="67E20AEC" w14:textId="77777777" w:rsidR="001D59DA" w:rsidRPr="00CF1C46" w:rsidRDefault="001D59DA" w:rsidP="001D59DA">
            <w:pPr>
              <w:pStyle w:val="TAC"/>
              <w:rPr>
                <w:rFonts w:cs="Arial"/>
                <w:lang w:val="en-US" w:eastAsia="en-US"/>
              </w:rPr>
            </w:pPr>
            <w:r w:rsidRPr="00CF1C46">
              <w:rPr>
                <w:rFonts w:cs="Arial"/>
                <w:lang w:val="en-US" w:eastAsia="en-US"/>
              </w:rPr>
              <w:t>9</w:t>
            </w:r>
          </w:p>
        </w:tc>
        <w:tc>
          <w:tcPr>
            <w:tcW w:w="891" w:type="dxa"/>
            <w:shd w:val="clear" w:color="auto" w:fill="auto"/>
            <w:vAlign w:val="center"/>
          </w:tcPr>
          <w:p w14:paraId="65C9F153"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0F3BE515"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07D007A3"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52C1A3BF" w14:textId="77777777" w:rsidR="001D59DA" w:rsidRPr="00CF1C46" w:rsidRDefault="001D59DA" w:rsidP="001D59DA">
            <w:pPr>
              <w:pStyle w:val="TAC"/>
              <w:rPr>
                <w:rFonts w:cs="Arial"/>
                <w:lang w:val="en-US" w:eastAsia="en-US"/>
              </w:rPr>
            </w:pPr>
            <w:r w:rsidRPr="00CF1C46">
              <w:rPr>
                <w:rFonts w:cs="Arial"/>
                <w:lang w:val="en-US" w:eastAsia="en-US"/>
              </w:rPr>
              <w:t>[6]</w:t>
            </w:r>
            <w:r w:rsidRPr="00CF1C46">
              <w:rPr>
                <w:rFonts w:cs="Arial"/>
                <w:vertAlign w:val="superscript"/>
                <w:lang w:val="en-US" w:eastAsia="en-US"/>
              </w:rPr>
              <w:t>1</w:t>
            </w:r>
            <w:r w:rsidRPr="00CF1C46">
              <w:rPr>
                <w:rFonts w:cs="Arial"/>
                <w:lang w:val="en-US" w:eastAsia="en-US"/>
              </w:rPr>
              <w:t xml:space="preserve"> </w:t>
            </w:r>
          </w:p>
        </w:tc>
        <w:tc>
          <w:tcPr>
            <w:tcW w:w="850" w:type="dxa"/>
            <w:shd w:val="clear" w:color="auto" w:fill="auto"/>
            <w:vAlign w:val="center"/>
          </w:tcPr>
          <w:p w14:paraId="69B3C4AE"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308D2F70"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3361A891"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7A7ABE24" w14:textId="77777777">
        <w:trPr>
          <w:trHeight w:val="255"/>
        </w:trPr>
        <w:tc>
          <w:tcPr>
            <w:tcW w:w="1035" w:type="dxa"/>
            <w:shd w:val="clear" w:color="auto" w:fill="auto"/>
            <w:vAlign w:val="center"/>
          </w:tcPr>
          <w:p w14:paraId="5DB42FC9" w14:textId="77777777" w:rsidR="001D59DA" w:rsidRPr="00CF1C46" w:rsidRDefault="001D59DA" w:rsidP="001D59DA">
            <w:pPr>
              <w:pStyle w:val="TAC"/>
              <w:rPr>
                <w:rFonts w:cs="Arial"/>
                <w:lang w:val="en-US" w:eastAsia="en-US"/>
              </w:rPr>
            </w:pPr>
            <w:r w:rsidRPr="00CF1C46">
              <w:rPr>
                <w:rFonts w:cs="Arial"/>
                <w:lang w:val="en-US" w:eastAsia="en-US"/>
              </w:rPr>
              <w:t>10</w:t>
            </w:r>
          </w:p>
        </w:tc>
        <w:tc>
          <w:tcPr>
            <w:tcW w:w="891" w:type="dxa"/>
            <w:shd w:val="clear" w:color="auto" w:fill="auto"/>
            <w:vAlign w:val="center"/>
          </w:tcPr>
          <w:p w14:paraId="649A0C28"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04D14815"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6BC6F02B"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49F897B5" w14:textId="77777777" w:rsidR="001D59DA" w:rsidRPr="00CF1C46" w:rsidRDefault="001D59DA" w:rsidP="001D59DA">
            <w:pPr>
              <w:pStyle w:val="TAC"/>
              <w:rPr>
                <w:rFonts w:cs="Arial"/>
                <w:lang w:val="en-US" w:eastAsia="en-US"/>
              </w:rPr>
            </w:pPr>
            <w:r w:rsidRPr="00CF1C46">
              <w:rPr>
                <w:rFonts w:cs="Arial"/>
                <w:lang w:val="en-US" w:eastAsia="en-US"/>
              </w:rPr>
              <w:t>[6]</w:t>
            </w:r>
            <w:r w:rsidRPr="00CF1C46">
              <w:rPr>
                <w:rFonts w:cs="Arial"/>
                <w:vertAlign w:val="superscript"/>
                <w:lang w:val="en-US" w:eastAsia="en-US"/>
              </w:rPr>
              <w:t>1</w:t>
            </w:r>
            <w:r w:rsidRPr="00CF1C46">
              <w:rPr>
                <w:rFonts w:cs="Arial"/>
                <w:lang w:val="en-US" w:eastAsia="en-US"/>
              </w:rPr>
              <w:t xml:space="preserve"> </w:t>
            </w:r>
          </w:p>
        </w:tc>
        <w:tc>
          <w:tcPr>
            <w:tcW w:w="850" w:type="dxa"/>
            <w:shd w:val="clear" w:color="auto" w:fill="auto"/>
            <w:vAlign w:val="center"/>
          </w:tcPr>
          <w:p w14:paraId="60E0DEC8"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2DCF8B4E"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0E1FF15A"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4781A202" w14:textId="77777777">
        <w:trPr>
          <w:trHeight w:val="255"/>
        </w:trPr>
        <w:tc>
          <w:tcPr>
            <w:tcW w:w="1035" w:type="dxa"/>
            <w:shd w:val="clear" w:color="auto" w:fill="auto"/>
            <w:vAlign w:val="center"/>
          </w:tcPr>
          <w:p w14:paraId="51DD70F9" w14:textId="77777777" w:rsidR="001D59DA" w:rsidRPr="00CF1C46" w:rsidRDefault="001D59DA" w:rsidP="001D59DA">
            <w:pPr>
              <w:pStyle w:val="TAC"/>
              <w:rPr>
                <w:rFonts w:cs="Arial"/>
                <w:lang w:val="en-US" w:eastAsia="en-US"/>
              </w:rPr>
            </w:pPr>
            <w:r w:rsidRPr="00CF1C46">
              <w:rPr>
                <w:rFonts w:cs="Arial"/>
                <w:lang w:val="en-US" w:eastAsia="en-US"/>
              </w:rPr>
              <w:t>11</w:t>
            </w:r>
          </w:p>
        </w:tc>
        <w:tc>
          <w:tcPr>
            <w:tcW w:w="891" w:type="dxa"/>
            <w:shd w:val="clear" w:color="auto" w:fill="auto"/>
            <w:vAlign w:val="center"/>
          </w:tcPr>
          <w:p w14:paraId="3743F113"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44843FF7"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2096CD4F"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544F1CB9" w14:textId="77777777" w:rsidR="001D59DA" w:rsidRPr="00CF1C46" w:rsidRDefault="001D59DA" w:rsidP="001D59DA">
            <w:pPr>
              <w:pStyle w:val="TAC"/>
              <w:rPr>
                <w:rFonts w:cs="Arial"/>
                <w:lang w:val="en-US" w:eastAsia="en-US"/>
              </w:rPr>
            </w:pPr>
            <w:r w:rsidRPr="00CF1C46">
              <w:rPr>
                <w:rFonts w:cs="Arial"/>
                <w:lang w:val="en-US" w:eastAsia="en-US"/>
              </w:rPr>
              <w:t>[6]</w:t>
            </w:r>
            <w:r w:rsidRPr="00CF1C46">
              <w:rPr>
                <w:rFonts w:cs="Arial"/>
                <w:vertAlign w:val="superscript"/>
                <w:lang w:val="en-US" w:eastAsia="en-US"/>
              </w:rPr>
              <w:t>1</w:t>
            </w:r>
          </w:p>
        </w:tc>
        <w:tc>
          <w:tcPr>
            <w:tcW w:w="850" w:type="dxa"/>
            <w:shd w:val="clear" w:color="auto" w:fill="auto"/>
          </w:tcPr>
          <w:p w14:paraId="7A0DDAEB" w14:textId="77777777" w:rsidR="001D59DA" w:rsidRPr="00CF1C46" w:rsidRDefault="001D59DA" w:rsidP="001D59DA">
            <w:pPr>
              <w:pStyle w:val="TAC"/>
              <w:rPr>
                <w:rFonts w:cs="Arial"/>
                <w:lang w:val="en-US" w:eastAsia="en-US"/>
              </w:rPr>
            </w:pPr>
          </w:p>
        </w:tc>
        <w:tc>
          <w:tcPr>
            <w:tcW w:w="850" w:type="dxa"/>
            <w:shd w:val="clear" w:color="auto" w:fill="auto"/>
          </w:tcPr>
          <w:p w14:paraId="009450ED"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54F148C5"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3FD38030" w14:textId="77777777">
        <w:trPr>
          <w:trHeight w:val="255"/>
        </w:trPr>
        <w:tc>
          <w:tcPr>
            <w:tcW w:w="1035" w:type="dxa"/>
            <w:shd w:val="clear" w:color="auto" w:fill="auto"/>
            <w:vAlign w:val="center"/>
          </w:tcPr>
          <w:p w14:paraId="5330F001" w14:textId="77777777" w:rsidR="001D59DA" w:rsidRPr="00CF1C46" w:rsidRDefault="001D59DA" w:rsidP="001D59DA">
            <w:pPr>
              <w:pStyle w:val="TAC"/>
              <w:rPr>
                <w:rFonts w:cs="Arial"/>
                <w:lang w:val="en-US" w:eastAsia="en-US"/>
              </w:rPr>
            </w:pPr>
            <w:r w:rsidRPr="00CF1C46">
              <w:rPr>
                <w:rFonts w:cs="Arial"/>
                <w:lang w:val="en-US" w:eastAsia="en-US"/>
              </w:rPr>
              <w:t>12</w:t>
            </w:r>
          </w:p>
        </w:tc>
        <w:tc>
          <w:tcPr>
            <w:tcW w:w="891" w:type="dxa"/>
            <w:shd w:val="clear" w:color="auto" w:fill="auto"/>
            <w:vAlign w:val="center"/>
          </w:tcPr>
          <w:p w14:paraId="177448EE"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631EA1E2"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2935499F"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7C562F86" w14:textId="77777777" w:rsidR="001D59DA" w:rsidRPr="00CF1C46" w:rsidRDefault="001D59DA" w:rsidP="001D59DA">
            <w:pPr>
              <w:pStyle w:val="TAC"/>
              <w:rPr>
                <w:rFonts w:cs="Arial"/>
                <w:lang w:val="en-US" w:eastAsia="en-US"/>
              </w:rPr>
            </w:pPr>
            <w:r w:rsidRPr="00CF1C46">
              <w:rPr>
                <w:rFonts w:cs="Arial"/>
                <w:lang w:val="en-US" w:eastAsia="en-US"/>
              </w:rPr>
              <w:t>[6]</w:t>
            </w:r>
            <w:r w:rsidRPr="00CF1C46">
              <w:rPr>
                <w:rFonts w:cs="Arial"/>
                <w:vertAlign w:val="superscript"/>
                <w:lang w:val="en-US" w:eastAsia="en-US"/>
              </w:rPr>
              <w:t>1</w:t>
            </w:r>
          </w:p>
        </w:tc>
        <w:tc>
          <w:tcPr>
            <w:tcW w:w="850" w:type="dxa"/>
            <w:shd w:val="clear" w:color="auto" w:fill="auto"/>
            <w:vAlign w:val="center"/>
          </w:tcPr>
          <w:p w14:paraId="116A34EC"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327D0459"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011C902B"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6C9B61C6" w14:textId="77777777">
        <w:trPr>
          <w:trHeight w:val="255"/>
        </w:trPr>
        <w:tc>
          <w:tcPr>
            <w:tcW w:w="1035" w:type="dxa"/>
            <w:shd w:val="clear" w:color="auto" w:fill="auto"/>
            <w:vAlign w:val="center"/>
          </w:tcPr>
          <w:p w14:paraId="2FE97E9E" w14:textId="77777777" w:rsidR="001D59DA" w:rsidRPr="00CF1C46" w:rsidRDefault="001D59DA" w:rsidP="001D59DA">
            <w:pPr>
              <w:pStyle w:val="TAC"/>
              <w:rPr>
                <w:rFonts w:cs="Arial"/>
                <w:lang w:val="en-US" w:eastAsia="en-US"/>
              </w:rPr>
            </w:pPr>
            <w:r w:rsidRPr="00CF1C46">
              <w:rPr>
                <w:rFonts w:cs="Arial"/>
                <w:lang w:val="en-US" w:eastAsia="en-US"/>
              </w:rPr>
              <w:t>13</w:t>
            </w:r>
          </w:p>
        </w:tc>
        <w:tc>
          <w:tcPr>
            <w:tcW w:w="891" w:type="dxa"/>
            <w:shd w:val="clear" w:color="auto" w:fill="auto"/>
            <w:vAlign w:val="center"/>
          </w:tcPr>
          <w:p w14:paraId="2BAB35C9"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623B374F"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14C5C2FE" w14:textId="77777777" w:rsidR="001D59DA" w:rsidRPr="00CF1C46" w:rsidRDefault="001D59DA" w:rsidP="001D59DA">
            <w:pPr>
              <w:pStyle w:val="TAC"/>
              <w:rPr>
                <w:rFonts w:cs="Arial"/>
                <w:vertAlign w:val="superscript"/>
                <w:lang w:val="en-US" w:eastAsia="en-US"/>
              </w:rPr>
            </w:pPr>
          </w:p>
        </w:tc>
        <w:tc>
          <w:tcPr>
            <w:tcW w:w="850" w:type="dxa"/>
            <w:shd w:val="clear" w:color="auto" w:fill="auto"/>
            <w:vAlign w:val="center"/>
          </w:tcPr>
          <w:p w14:paraId="01D65654" w14:textId="77777777" w:rsidR="001D59DA" w:rsidRPr="00CF1C46" w:rsidRDefault="001D59DA" w:rsidP="001D59DA">
            <w:pPr>
              <w:pStyle w:val="TAC"/>
              <w:rPr>
                <w:rFonts w:cs="Arial"/>
                <w:vertAlign w:val="superscript"/>
                <w:lang w:val="en-US" w:eastAsia="en-US"/>
              </w:rPr>
            </w:pPr>
            <w:r w:rsidRPr="00CF1C46">
              <w:rPr>
                <w:rFonts w:cs="Arial"/>
                <w:lang w:val="en-US" w:eastAsia="en-US"/>
              </w:rPr>
              <w:t>[6]</w:t>
            </w:r>
            <w:r w:rsidRPr="00CF1C46">
              <w:rPr>
                <w:rFonts w:cs="Arial"/>
                <w:vertAlign w:val="superscript"/>
                <w:lang w:val="en-US" w:eastAsia="en-US"/>
              </w:rPr>
              <w:t>1</w:t>
            </w:r>
          </w:p>
        </w:tc>
        <w:tc>
          <w:tcPr>
            <w:tcW w:w="850" w:type="dxa"/>
            <w:shd w:val="clear" w:color="auto" w:fill="auto"/>
            <w:vAlign w:val="center"/>
          </w:tcPr>
          <w:p w14:paraId="16BA9601"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0F1974C4"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5EA149DC"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0B6290B4" w14:textId="77777777">
        <w:trPr>
          <w:trHeight w:val="255"/>
        </w:trPr>
        <w:tc>
          <w:tcPr>
            <w:tcW w:w="1035" w:type="dxa"/>
            <w:shd w:val="clear" w:color="auto" w:fill="auto"/>
            <w:vAlign w:val="center"/>
          </w:tcPr>
          <w:p w14:paraId="2002D581" w14:textId="77777777" w:rsidR="001D59DA" w:rsidRPr="00CF1C46" w:rsidRDefault="001D59DA" w:rsidP="001D59DA">
            <w:pPr>
              <w:pStyle w:val="TAC"/>
              <w:rPr>
                <w:rFonts w:cs="Arial"/>
                <w:lang w:val="en-US" w:eastAsia="en-US"/>
              </w:rPr>
            </w:pPr>
            <w:r w:rsidRPr="00CF1C46">
              <w:rPr>
                <w:rFonts w:cs="Arial"/>
                <w:lang w:val="en-US" w:eastAsia="en-US"/>
              </w:rPr>
              <w:t>14</w:t>
            </w:r>
          </w:p>
        </w:tc>
        <w:tc>
          <w:tcPr>
            <w:tcW w:w="891" w:type="dxa"/>
            <w:shd w:val="clear" w:color="auto" w:fill="auto"/>
            <w:vAlign w:val="center"/>
          </w:tcPr>
          <w:p w14:paraId="27C570FC"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5C8C3316"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0990AE09"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0E7136FC" w14:textId="77777777" w:rsidR="001D59DA" w:rsidRPr="00CF1C46" w:rsidRDefault="001D59DA" w:rsidP="001D59DA">
            <w:pPr>
              <w:pStyle w:val="TAC"/>
              <w:rPr>
                <w:rFonts w:cs="Arial"/>
                <w:lang w:val="en-US" w:eastAsia="en-US"/>
              </w:rPr>
            </w:pPr>
            <w:r w:rsidRPr="00CF1C46">
              <w:rPr>
                <w:rFonts w:cs="Arial"/>
                <w:lang w:val="en-US" w:eastAsia="en-US"/>
              </w:rPr>
              <w:t>[6]</w:t>
            </w:r>
            <w:r w:rsidRPr="00CF1C46">
              <w:rPr>
                <w:rFonts w:cs="Arial"/>
                <w:vertAlign w:val="superscript"/>
                <w:lang w:val="en-US" w:eastAsia="en-US"/>
              </w:rPr>
              <w:t>1</w:t>
            </w:r>
          </w:p>
        </w:tc>
        <w:tc>
          <w:tcPr>
            <w:tcW w:w="850" w:type="dxa"/>
            <w:shd w:val="clear" w:color="auto" w:fill="auto"/>
            <w:vAlign w:val="center"/>
          </w:tcPr>
          <w:p w14:paraId="28571F5D"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315B0701"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0C289180"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7022954D" w14:textId="77777777">
        <w:trPr>
          <w:trHeight w:val="255"/>
        </w:trPr>
        <w:tc>
          <w:tcPr>
            <w:tcW w:w="1035" w:type="dxa"/>
            <w:shd w:val="clear" w:color="auto" w:fill="auto"/>
            <w:vAlign w:val="center"/>
          </w:tcPr>
          <w:p w14:paraId="5F55FB84" w14:textId="77777777" w:rsidR="001D59DA" w:rsidRPr="00CF1C46" w:rsidRDefault="001D59DA" w:rsidP="001D59DA">
            <w:pPr>
              <w:pStyle w:val="TAC"/>
              <w:rPr>
                <w:rFonts w:cs="Arial"/>
                <w:lang w:val="en-US" w:eastAsia="en-US"/>
              </w:rPr>
            </w:pPr>
            <w:r w:rsidRPr="00CF1C46">
              <w:rPr>
                <w:rFonts w:cs="Arial"/>
                <w:lang w:val="en-US" w:eastAsia="en-US"/>
              </w:rPr>
              <w:t>...</w:t>
            </w:r>
          </w:p>
        </w:tc>
        <w:tc>
          <w:tcPr>
            <w:tcW w:w="891" w:type="dxa"/>
            <w:shd w:val="clear" w:color="auto" w:fill="auto"/>
            <w:vAlign w:val="center"/>
          </w:tcPr>
          <w:p w14:paraId="009EE4A7"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6AB68B25"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7804F849"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71B5F8C2"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6D152E93"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60A8A03B"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4017E7C0" w14:textId="77777777" w:rsidR="001D59DA" w:rsidRPr="00CF1C46" w:rsidRDefault="001D59DA" w:rsidP="001D59DA">
            <w:pPr>
              <w:pStyle w:val="TAC"/>
              <w:rPr>
                <w:rFonts w:cs="Arial"/>
                <w:lang w:val="en-US" w:eastAsia="en-US"/>
              </w:rPr>
            </w:pPr>
          </w:p>
        </w:tc>
      </w:tr>
      <w:tr w:rsidR="001D59DA" w:rsidRPr="00CF1C46" w14:paraId="358107B6" w14:textId="77777777">
        <w:trPr>
          <w:trHeight w:val="255"/>
        </w:trPr>
        <w:tc>
          <w:tcPr>
            <w:tcW w:w="1035" w:type="dxa"/>
            <w:shd w:val="clear" w:color="auto" w:fill="auto"/>
            <w:vAlign w:val="center"/>
          </w:tcPr>
          <w:p w14:paraId="79C6A208" w14:textId="77777777" w:rsidR="001D59DA" w:rsidRPr="00CF1C46" w:rsidRDefault="001D59DA" w:rsidP="001D59DA">
            <w:pPr>
              <w:pStyle w:val="TAC"/>
              <w:rPr>
                <w:rFonts w:cs="Arial"/>
                <w:lang w:val="en-US" w:eastAsia="en-US"/>
              </w:rPr>
            </w:pPr>
            <w:r w:rsidRPr="00CF1C46">
              <w:rPr>
                <w:rFonts w:cs="Arial"/>
                <w:lang w:val="en-US" w:eastAsia="en-US"/>
              </w:rPr>
              <w:t>17</w:t>
            </w:r>
          </w:p>
        </w:tc>
        <w:tc>
          <w:tcPr>
            <w:tcW w:w="891" w:type="dxa"/>
            <w:shd w:val="clear" w:color="auto" w:fill="auto"/>
            <w:vAlign w:val="center"/>
          </w:tcPr>
          <w:p w14:paraId="5442FEDF"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2938957E"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7ACBCC80"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77714082" w14:textId="77777777" w:rsidR="001D59DA" w:rsidRPr="00CF1C46" w:rsidRDefault="001D59DA" w:rsidP="001D59DA">
            <w:pPr>
              <w:pStyle w:val="TAC"/>
              <w:rPr>
                <w:rFonts w:cs="Arial"/>
                <w:lang w:val="en-US" w:eastAsia="en-US"/>
              </w:rPr>
            </w:pPr>
            <w:r w:rsidRPr="00CF1C46">
              <w:rPr>
                <w:rFonts w:cs="Arial"/>
                <w:lang w:val="en-US" w:eastAsia="en-US"/>
              </w:rPr>
              <w:t>[6]</w:t>
            </w:r>
            <w:r w:rsidRPr="00CF1C46">
              <w:rPr>
                <w:rFonts w:cs="Arial"/>
                <w:vertAlign w:val="superscript"/>
                <w:lang w:val="en-US" w:eastAsia="en-US"/>
              </w:rPr>
              <w:t>1</w:t>
            </w:r>
          </w:p>
        </w:tc>
        <w:tc>
          <w:tcPr>
            <w:tcW w:w="850" w:type="dxa"/>
            <w:shd w:val="clear" w:color="auto" w:fill="auto"/>
            <w:vAlign w:val="center"/>
          </w:tcPr>
          <w:p w14:paraId="4EC4BEBA"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6CD5B704"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5DDAFF4D"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3DAE27D6" w14:textId="77777777">
        <w:trPr>
          <w:trHeight w:val="255"/>
        </w:trPr>
        <w:tc>
          <w:tcPr>
            <w:tcW w:w="1035" w:type="dxa"/>
            <w:shd w:val="clear" w:color="auto" w:fill="auto"/>
          </w:tcPr>
          <w:p w14:paraId="3211A9AF" w14:textId="77777777" w:rsidR="001D59DA" w:rsidRPr="00CF1C46" w:rsidRDefault="001D59DA" w:rsidP="001D59DA">
            <w:pPr>
              <w:pStyle w:val="TAC"/>
              <w:rPr>
                <w:rFonts w:cs="Arial"/>
                <w:lang w:val="en-US" w:eastAsia="en-US"/>
              </w:rPr>
            </w:pPr>
            <w:r w:rsidRPr="00CF1C46">
              <w:rPr>
                <w:rFonts w:cs="Arial"/>
                <w:lang w:val="en-US" w:eastAsia="en-US"/>
              </w:rPr>
              <w:t>18</w:t>
            </w:r>
          </w:p>
        </w:tc>
        <w:tc>
          <w:tcPr>
            <w:tcW w:w="891" w:type="dxa"/>
            <w:shd w:val="clear" w:color="auto" w:fill="auto"/>
          </w:tcPr>
          <w:p w14:paraId="6AA76CDF" w14:textId="77777777" w:rsidR="001D59DA" w:rsidRPr="00CF1C46" w:rsidRDefault="001D59DA" w:rsidP="001D59DA">
            <w:pPr>
              <w:pStyle w:val="TAC"/>
              <w:rPr>
                <w:rFonts w:cs="Arial"/>
                <w:lang w:val="en-US" w:eastAsia="en-US"/>
              </w:rPr>
            </w:pPr>
          </w:p>
        </w:tc>
        <w:tc>
          <w:tcPr>
            <w:tcW w:w="768" w:type="dxa"/>
            <w:shd w:val="clear" w:color="auto" w:fill="auto"/>
          </w:tcPr>
          <w:p w14:paraId="3408A019" w14:textId="77777777" w:rsidR="001D59DA" w:rsidRPr="00CF1C46" w:rsidRDefault="001D59DA" w:rsidP="001D59DA">
            <w:pPr>
              <w:pStyle w:val="TAC"/>
              <w:rPr>
                <w:rFonts w:cs="Arial"/>
                <w:lang w:val="en-US" w:eastAsia="en-US"/>
              </w:rPr>
            </w:pPr>
          </w:p>
        </w:tc>
        <w:tc>
          <w:tcPr>
            <w:tcW w:w="768" w:type="dxa"/>
            <w:shd w:val="clear" w:color="auto" w:fill="auto"/>
          </w:tcPr>
          <w:p w14:paraId="49F2A6F0" w14:textId="77777777" w:rsidR="001D59DA" w:rsidRPr="00CF1C46" w:rsidRDefault="001D59DA" w:rsidP="001D59DA">
            <w:pPr>
              <w:pStyle w:val="TAC"/>
              <w:rPr>
                <w:rFonts w:cs="Arial"/>
                <w:lang w:val="en-US" w:eastAsia="en-US"/>
              </w:rPr>
            </w:pPr>
          </w:p>
        </w:tc>
        <w:tc>
          <w:tcPr>
            <w:tcW w:w="850" w:type="dxa"/>
            <w:shd w:val="clear" w:color="auto" w:fill="auto"/>
          </w:tcPr>
          <w:p w14:paraId="7CFB2671" w14:textId="77777777" w:rsidR="001D59DA" w:rsidRPr="00CF1C46" w:rsidRDefault="001D59DA" w:rsidP="001D59DA">
            <w:pPr>
              <w:pStyle w:val="TAC"/>
              <w:rPr>
                <w:rFonts w:cs="Arial"/>
                <w:lang w:val="en-US" w:eastAsia="en-US"/>
              </w:rPr>
            </w:pPr>
            <w:r w:rsidRPr="00CF1C46">
              <w:rPr>
                <w:rFonts w:cs="Arial"/>
                <w:lang w:val="en-US" w:eastAsia="en-US"/>
              </w:rPr>
              <w:t>[6]</w:t>
            </w:r>
            <w:r w:rsidRPr="00CF1C46">
              <w:rPr>
                <w:rFonts w:cs="Arial"/>
                <w:vertAlign w:val="superscript"/>
                <w:lang w:val="en-US" w:eastAsia="en-US"/>
              </w:rPr>
              <w:t>1</w:t>
            </w:r>
          </w:p>
        </w:tc>
        <w:tc>
          <w:tcPr>
            <w:tcW w:w="850" w:type="dxa"/>
            <w:shd w:val="clear" w:color="auto" w:fill="auto"/>
          </w:tcPr>
          <w:p w14:paraId="49FEB469" w14:textId="77777777" w:rsidR="001D59DA" w:rsidRPr="00CF1C46" w:rsidRDefault="001D59DA" w:rsidP="001D59DA">
            <w:pPr>
              <w:pStyle w:val="TAC"/>
              <w:rPr>
                <w:rFonts w:cs="Arial"/>
                <w:lang w:val="en-US" w:eastAsia="en-US"/>
              </w:rPr>
            </w:pPr>
          </w:p>
        </w:tc>
        <w:tc>
          <w:tcPr>
            <w:tcW w:w="850" w:type="dxa"/>
            <w:shd w:val="clear" w:color="auto" w:fill="auto"/>
          </w:tcPr>
          <w:p w14:paraId="4B5C079F" w14:textId="77777777" w:rsidR="001D59DA" w:rsidRPr="00CF1C46" w:rsidRDefault="001D59DA" w:rsidP="001D59DA">
            <w:pPr>
              <w:pStyle w:val="TAC"/>
              <w:rPr>
                <w:rFonts w:cs="Arial"/>
                <w:lang w:val="en-US" w:eastAsia="en-US"/>
              </w:rPr>
            </w:pPr>
          </w:p>
        </w:tc>
        <w:tc>
          <w:tcPr>
            <w:tcW w:w="933" w:type="dxa"/>
            <w:shd w:val="clear" w:color="auto" w:fill="auto"/>
          </w:tcPr>
          <w:p w14:paraId="249D32AF"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3D09D8FF" w14:textId="77777777">
        <w:trPr>
          <w:trHeight w:val="255"/>
        </w:trPr>
        <w:tc>
          <w:tcPr>
            <w:tcW w:w="1035" w:type="dxa"/>
            <w:shd w:val="clear" w:color="auto" w:fill="auto"/>
          </w:tcPr>
          <w:p w14:paraId="5D3B026D" w14:textId="77777777" w:rsidR="001D59DA" w:rsidRPr="00CF1C46" w:rsidRDefault="001D59DA" w:rsidP="001D59DA">
            <w:pPr>
              <w:pStyle w:val="TAC"/>
              <w:rPr>
                <w:rFonts w:cs="Arial"/>
                <w:lang w:val="en-US" w:eastAsia="en-US"/>
              </w:rPr>
            </w:pPr>
            <w:r w:rsidRPr="00CF1C46">
              <w:rPr>
                <w:rFonts w:cs="Arial"/>
                <w:lang w:val="en-US" w:eastAsia="en-US"/>
              </w:rPr>
              <w:t>19</w:t>
            </w:r>
          </w:p>
        </w:tc>
        <w:tc>
          <w:tcPr>
            <w:tcW w:w="891" w:type="dxa"/>
            <w:shd w:val="clear" w:color="auto" w:fill="auto"/>
          </w:tcPr>
          <w:p w14:paraId="3BD8E697" w14:textId="77777777" w:rsidR="001D59DA" w:rsidRPr="00CF1C46" w:rsidRDefault="001D59DA" w:rsidP="001D59DA">
            <w:pPr>
              <w:pStyle w:val="TAC"/>
              <w:rPr>
                <w:rFonts w:cs="Arial"/>
                <w:lang w:val="en-US" w:eastAsia="en-US"/>
              </w:rPr>
            </w:pPr>
          </w:p>
        </w:tc>
        <w:tc>
          <w:tcPr>
            <w:tcW w:w="768" w:type="dxa"/>
            <w:shd w:val="clear" w:color="auto" w:fill="auto"/>
          </w:tcPr>
          <w:p w14:paraId="0B130447" w14:textId="77777777" w:rsidR="001D59DA" w:rsidRPr="00CF1C46" w:rsidRDefault="001D59DA" w:rsidP="001D59DA">
            <w:pPr>
              <w:pStyle w:val="TAC"/>
              <w:rPr>
                <w:rFonts w:cs="Arial"/>
                <w:lang w:val="en-US" w:eastAsia="en-US"/>
              </w:rPr>
            </w:pPr>
          </w:p>
        </w:tc>
        <w:tc>
          <w:tcPr>
            <w:tcW w:w="768" w:type="dxa"/>
            <w:shd w:val="clear" w:color="auto" w:fill="auto"/>
          </w:tcPr>
          <w:p w14:paraId="7397CDF7" w14:textId="77777777" w:rsidR="001D59DA" w:rsidRPr="00CF1C46" w:rsidRDefault="001D59DA" w:rsidP="001D59DA">
            <w:pPr>
              <w:pStyle w:val="TAC"/>
              <w:rPr>
                <w:rFonts w:cs="Arial"/>
                <w:lang w:val="en-US" w:eastAsia="en-US"/>
              </w:rPr>
            </w:pPr>
          </w:p>
        </w:tc>
        <w:tc>
          <w:tcPr>
            <w:tcW w:w="850" w:type="dxa"/>
            <w:shd w:val="clear" w:color="auto" w:fill="auto"/>
          </w:tcPr>
          <w:p w14:paraId="21C56316" w14:textId="77777777" w:rsidR="001D59DA" w:rsidRPr="00CF1C46" w:rsidRDefault="001D59DA" w:rsidP="001D59DA">
            <w:pPr>
              <w:pStyle w:val="TAC"/>
              <w:rPr>
                <w:rFonts w:cs="Arial"/>
                <w:lang w:val="en-US" w:eastAsia="en-US"/>
              </w:rPr>
            </w:pPr>
            <w:r w:rsidRPr="00CF1C46">
              <w:rPr>
                <w:rFonts w:cs="Arial"/>
                <w:lang w:val="en-US" w:eastAsia="en-US"/>
              </w:rPr>
              <w:t>[6]</w:t>
            </w:r>
            <w:r w:rsidRPr="00CF1C46">
              <w:rPr>
                <w:rFonts w:cs="Arial"/>
                <w:vertAlign w:val="superscript"/>
                <w:lang w:val="en-US" w:eastAsia="en-US"/>
              </w:rPr>
              <w:t>1</w:t>
            </w:r>
          </w:p>
        </w:tc>
        <w:tc>
          <w:tcPr>
            <w:tcW w:w="850" w:type="dxa"/>
            <w:shd w:val="clear" w:color="auto" w:fill="auto"/>
          </w:tcPr>
          <w:p w14:paraId="2C76FB44" w14:textId="77777777" w:rsidR="001D59DA" w:rsidRPr="00CF1C46" w:rsidRDefault="001D59DA" w:rsidP="001D59DA">
            <w:pPr>
              <w:pStyle w:val="TAC"/>
              <w:rPr>
                <w:rFonts w:cs="Arial"/>
                <w:lang w:val="en-US" w:eastAsia="en-US"/>
              </w:rPr>
            </w:pPr>
          </w:p>
        </w:tc>
        <w:tc>
          <w:tcPr>
            <w:tcW w:w="850" w:type="dxa"/>
            <w:shd w:val="clear" w:color="auto" w:fill="auto"/>
          </w:tcPr>
          <w:p w14:paraId="6B9222FD" w14:textId="77777777" w:rsidR="001D59DA" w:rsidRPr="00CF1C46" w:rsidRDefault="001D59DA" w:rsidP="001D59DA">
            <w:pPr>
              <w:pStyle w:val="TAC"/>
              <w:rPr>
                <w:rFonts w:cs="Arial"/>
                <w:lang w:val="en-US" w:eastAsia="en-US"/>
              </w:rPr>
            </w:pPr>
          </w:p>
        </w:tc>
        <w:tc>
          <w:tcPr>
            <w:tcW w:w="933" w:type="dxa"/>
            <w:shd w:val="clear" w:color="auto" w:fill="auto"/>
          </w:tcPr>
          <w:p w14:paraId="60552218"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1A47B56C" w14:textId="77777777">
        <w:trPr>
          <w:trHeight w:val="255"/>
        </w:trPr>
        <w:tc>
          <w:tcPr>
            <w:tcW w:w="1035" w:type="dxa"/>
            <w:shd w:val="clear" w:color="auto" w:fill="auto"/>
            <w:vAlign w:val="center"/>
          </w:tcPr>
          <w:p w14:paraId="3DD68627" w14:textId="77777777" w:rsidR="001D59DA" w:rsidRPr="00CF1C46" w:rsidRDefault="001D59DA" w:rsidP="001D59DA">
            <w:pPr>
              <w:pStyle w:val="TAC"/>
              <w:rPr>
                <w:rFonts w:cs="Arial"/>
                <w:lang w:val="en-US" w:eastAsia="en-US"/>
              </w:rPr>
            </w:pPr>
            <w:r w:rsidRPr="00CF1C46">
              <w:rPr>
                <w:rFonts w:cs="Arial"/>
                <w:lang w:val="en-US" w:eastAsia="en-US"/>
              </w:rPr>
              <w:t>20</w:t>
            </w:r>
          </w:p>
        </w:tc>
        <w:tc>
          <w:tcPr>
            <w:tcW w:w="891" w:type="dxa"/>
            <w:shd w:val="clear" w:color="auto" w:fill="auto"/>
            <w:vAlign w:val="center"/>
          </w:tcPr>
          <w:p w14:paraId="69E56600"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2086F40E"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744D7FB2"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5C28BBDC" w14:textId="77777777" w:rsidR="001D59DA" w:rsidRPr="00CF1C46" w:rsidRDefault="001D59DA" w:rsidP="001D59DA">
            <w:pPr>
              <w:pStyle w:val="TAC"/>
              <w:rPr>
                <w:rFonts w:cs="Arial"/>
                <w:lang w:val="en-US" w:eastAsia="en-US"/>
              </w:rPr>
            </w:pPr>
            <w:r w:rsidRPr="00CF1C46">
              <w:rPr>
                <w:rFonts w:cs="Arial"/>
                <w:lang w:val="en-US" w:eastAsia="en-US"/>
              </w:rPr>
              <w:t>[6]</w:t>
            </w:r>
            <w:r w:rsidRPr="00CF1C46">
              <w:rPr>
                <w:rFonts w:cs="Arial"/>
                <w:vertAlign w:val="superscript"/>
                <w:lang w:val="en-US" w:eastAsia="en-US"/>
              </w:rPr>
              <w:t>1</w:t>
            </w:r>
          </w:p>
        </w:tc>
        <w:tc>
          <w:tcPr>
            <w:tcW w:w="850" w:type="dxa"/>
            <w:shd w:val="clear" w:color="auto" w:fill="auto"/>
            <w:vAlign w:val="center"/>
          </w:tcPr>
          <w:p w14:paraId="21BBCBDA"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3C88375F"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50C114CC"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1D59DA" w:rsidRPr="00CF1C46" w14:paraId="6DF5D508" w14:textId="77777777">
        <w:trPr>
          <w:trHeight w:val="255"/>
        </w:trPr>
        <w:tc>
          <w:tcPr>
            <w:tcW w:w="1035" w:type="dxa"/>
            <w:shd w:val="clear" w:color="auto" w:fill="auto"/>
          </w:tcPr>
          <w:p w14:paraId="4C07A582" w14:textId="77777777" w:rsidR="001D59DA" w:rsidRPr="00CF1C46" w:rsidRDefault="001D59DA" w:rsidP="001D59DA">
            <w:pPr>
              <w:pStyle w:val="TAC"/>
              <w:rPr>
                <w:rFonts w:cs="Arial"/>
                <w:lang w:val="en-US" w:eastAsia="en-US"/>
              </w:rPr>
            </w:pPr>
            <w:r w:rsidRPr="00CF1C46">
              <w:rPr>
                <w:rFonts w:cs="Arial"/>
                <w:lang w:val="en-US" w:eastAsia="en-US"/>
              </w:rPr>
              <w:t>21</w:t>
            </w:r>
          </w:p>
        </w:tc>
        <w:tc>
          <w:tcPr>
            <w:tcW w:w="891" w:type="dxa"/>
            <w:shd w:val="clear" w:color="auto" w:fill="auto"/>
          </w:tcPr>
          <w:p w14:paraId="5C654BAF" w14:textId="77777777" w:rsidR="001D59DA" w:rsidRPr="00CF1C46" w:rsidRDefault="001D59DA" w:rsidP="001D59DA">
            <w:pPr>
              <w:pStyle w:val="TAC"/>
              <w:rPr>
                <w:rFonts w:cs="Arial"/>
                <w:lang w:val="en-US" w:eastAsia="en-US"/>
              </w:rPr>
            </w:pPr>
          </w:p>
        </w:tc>
        <w:tc>
          <w:tcPr>
            <w:tcW w:w="768" w:type="dxa"/>
            <w:shd w:val="clear" w:color="auto" w:fill="auto"/>
          </w:tcPr>
          <w:p w14:paraId="35156226" w14:textId="77777777" w:rsidR="001D59DA" w:rsidRPr="00CF1C46" w:rsidRDefault="001D59DA" w:rsidP="001D59DA">
            <w:pPr>
              <w:pStyle w:val="TAC"/>
              <w:rPr>
                <w:rFonts w:cs="Arial"/>
                <w:lang w:val="en-US" w:eastAsia="en-US"/>
              </w:rPr>
            </w:pPr>
          </w:p>
        </w:tc>
        <w:tc>
          <w:tcPr>
            <w:tcW w:w="768" w:type="dxa"/>
            <w:shd w:val="clear" w:color="auto" w:fill="auto"/>
          </w:tcPr>
          <w:p w14:paraId="10632306" w14:textId="77777777" w:rsidR="001D59DA" w:rsidRPr="00CF1C46" w:rsidRDefault="001D59DA" w:rsidP="001D59DA">
            <w:pPr>
              <w:pStyle w:val="TAC"/>
              <w:rPr>
                <w:rFonts w:cs="Arial"/>
                <w:lang w:val="en-US" w:eastAsia="en-US"/>
              </w:rPr>
            </w:pPr>
          </w:p>
        </w:tc>
        <w:tc>
          <w:tcPr>
            <w:tcW w:w="850" w:type="dxa"/>
            <w:shd w:val="clear" w:color="auto" w:fill="auto"/>
          </w:tcPr>
          <w:p w14:paraId="46436124" w14:textId="77777777" w:rsidR="001D59DA" w:rsidRPr="00CF1C46" w:rsidRDefault="001D59DA" w:rsidP="001D59DA">
            <w:pPr>
              <w:pStyle w:val="TAC"/>
              <w:rPr>
                <w:rFonts w:cs="Arial"/>
                <w:lang w:val="en-US" w:eastAsia="en-US"/>
              </w:rPr>
            </w:pPr>
            <w:r w:rsidRPr="00CF1C46">
              <w:rPr>
                <w:rFonts w:cs="Arial"/>
                <w:lang w:val="en-US" w:eastAsia="en-US"/>
              </w:rPr>
              <w:t>[6]</w:t>
            </w:r>
            <w:r w:rsidRPr="00CF1C46">
              <w:rPr>
                <w:rFonts w:cs="Arial"/>
                <w:vertAlign w:val="superscript"/>
                <w:lang w:val="en-US" w:eastAsia="en-US"/>
              </w:rPr>
              <w:t>1</w:t>
            </w:r>
          </w:p>
        </w:tc>
        <w:tc>
          <w:tcPr>
            <w:tcW w:w="850" w:type="dxa"/>
            <w:shd w:val="clear" w:color="auto" w:fill="auto"/>
          </w:tcPr>
          <w:p w14:paraId="21F27241" w14:textId="77777777" w:rsidR="001D59DA" w:rsidRPr="00CF1C46" w:rsidRDefault="001D59DA" w:rsidP="001D59DA">
            <w:pPr>
              <w:pStyle w:val="TAC"/>
              <w:rPr>
                <w:rFonts w:cs="Arial"/>
                <w:lang w:val="en-US" w:eastAsia="en-US"/>
              </w:rPr>
            </w:pPr>
          </w:p>
        </w:tc>
        <w:tc>
          <w:tcPr>
            <w:tcW w:w="850" w:type="dxa"/>
            <w:shd w:val="clear" w:color="auto" w:fill="auto"/>
          </w:tcPr>
          <w:p w14:paraId="6D15E8B9" w14:textId="77777777" w:rsidR="001D59DA" w:rsidRPr="00CF1C46" w:rsidRDefault="001D59DA" w:rsidP="001D59DA">
            <w:pPr>
              <w:pStyle w:val="TAC"/>
              <w:rPr>
                <w:rFonts w:cs="Arial"/>
                <w:lang w:val="en-US" w:eastAsia="en-US"/>
              </w:rPr>
            </w:pPr>
          </w:p>
        </w:tc>
        <w:tc>
          <w:tcPr>
            <w:tcW w:w="933" w:type="dxa"/>
            <w:shd w:val="clear" w:color="auto" w:fill="auto"/>
          </w:tcPr>
          <w:p w14:paraId="7C8DFB7D" w14:textId="77777777" w:rsidR="001D59DA" w:rsidRPr="00CF1C46" w:rsidRDefault="001D59DA" w:rsidP="001D59DA">
            <w:pPr>
              <w:pStyle w:val="TAC"/>
              <w:rPr>
                <w:rFonts w:cs="Arial"/>
                <w:lang w:val="en-US" w:eastAsia="en-US"/>
              </w:rPr>
            </w:pPr>
            <w:r w:rsidRPr="00CF1C46">
              <w:rPr>
                <w:rFonts w:cs="Arial"/>
                <w:lang w:val="en-US" w:eastAsia="en-US"/>
              </w:rPr>
              <w:t>FDD</w:t>
            </w:r>
          </w:p>
        </w:tc>
      </w:tr>
      <w:tr w:rsidR="00090292" w:rsidRPr="00CF1C46" w14:paraId="6E24A523" w14:textId="77777777">
        <w:trPr>
          <w:trHeight w:val="255"/>
        </w:trPr>
        <w:tc>
          <w:tcPr>
            <w:tcW w:w="1035" w:type="dxa"/>
            <w:shd w:val="clear" w:color="auto" w:fill="auto"/>
          </w:tcPr>
          <w:p w14:paraId="0AFA8008" w14:textId="77777777" w:rsidR="00090292" w:rsidRPr="00CF1C46" w:rsidRDefault="00090292" w:rsidP="001D59DA">
            <w:pPr>
              <w:pStyle w:val="TAC"/>
              <w:rPr>
                <w:rFonts w:cs="Arial"/>
                <w:lang w:val="en-US" w:eastAsia="en-US"/>
              </w:rPr>
            </w:pPr>
            <w:r w:rsidRPr="00CF1C46">
              <w:rPr>
                <w:rFonts w:cs="Arial"/>
                <w:lang w:val="en-US" w:eastAsia="en-US"/>
              </w:rPr>
              <w:t>22</w:t>
            </w:r>
          </w:p>
        </w:tc>
        <w:tc>
          <w:tcPr>
            <w:tcW w:w="891" w:type="dxa"/>
            <w:shd w:val="clear" w:color="auto" w:fill="auto"/>
          </w:tcPr>
          <w:p w14:paraId="470E6A94" w14:textId="77777777" w:rsidR="00090292" w:rsidRPr="00CF1C46" w:rsidRDefault="00090292" w:rsidP="001D59DA">
            <w:pPr>
              <w:pStyle w:val="TAC"/>
              <w:rPr>
                <w:rFonts w:cs="Arial"/>
                <w:lang w:val="en-US" w:eastAsia="en-US"/>
              </w:rPr>
            </w:pPr>
          </w:p>
        </w:tc>
        <w:tc>
          <w:tcPr>
            <w:tcW w:w="768" w:type="dxa"/>
            <w:shd w:val="clear" w:color="auto" w:fill="auto"/>
          </w:tcPr>
          <w:p w14:paraId="0F1B8809" w14:textId="77777777" w:rsidR="00090292" w:rsidRPr="00CF1C46" w:rsidRDefault="00090292" w:rsidP="001D59DA">
            <w:pPr>
              <w:pStyle w:val="TAC"/>
              <w:rPr>
                <w:rFonts w:cs="Arial"/>
                <w:lang w:val="en-US" w:eastAsia="en-US"/>
              </w:rPr>
            </w:pPr>
          </w:p>
        </w:tc>
        <w:tc>
          <w:tcPr>
            <w:tcW w:w="768" w:type="dxa"/>
            <w:shd w:val="clear" w:color="auto" w:fill="auto"/>
          </w:tcPr>
          <w:p w14:paraId="2E3E73B3" w14:textId="77777777" w:rsidR="00090292" w:rsidRPr="00CF1C46" w:rsidRDefault="00090292" w:rsidP="001D59DA">
            <w:pPr>
              <w:pStyle w:val="TAC"/>
              <w:rPr>
                <w:rFonts w:cs="Arial"/>
                <w:lang w:val="en-US" w:eastAsia="en-US"/>
              </w:rPr>
            </w:pPr>
          </w:p>
        </w:tc>
        <w:tc>
          <w:tcPr>
            <w:tcW w:w="850" w:type="dxa"/>
            <w:shd w:val="clear" w:color="auto" w:fill="auto"/>
          </w:tcPr>
          <w:p w14:paraId="2CE956DF" w14:textId="77777777" w:rsidR="00090292" w:rsidRPr="00CF1C46" w:rsidRDefault="00090292" w:rsidP="001D59DA">
            <w:pPr>
              <w:pStyle w:val="TAC"/>
              <w:rPr>
                <w:rFonts w:cs="Arial"/>
                <w:lang w:val="en-US" w:eastAsia="en-US"/>
              </w:rPr>
            </w:pPr>
            <w:r w:rsidRPr="00CF1C46">
              <w:rPr>
                <w:rFonts w:cs="Arial"/>
                <w:lang w:val="en-US" w:eastAsia="en-US"/>
              </w:rPr>
              <w:t>[6]</w:t>
            </w:r>
            <w:r w:rsidRPr="00CF1C46">
              <w:rPr>
                <w:rFonts w:cs="Arial"/>
                <w:vertAlign w:val="superscript"/>
                <w:lang w:val="en-US" w:eastAsia="en-US"/>
              </w:rPr>
              <w:t>1</w:t>
            </w:r>
          </w:p>
        </w:tc>
        <w:tc>
          <w:tcPr>
            <w:tcW w:w="850" w:type="dxa"/>
            <w:shd w:val="clear" w:color="auto" w:fill="auto"/>
          </w:tcPr>
          <w:p w14:paraId="0EB66F5F" w14:textId="77777777" w:rsidR="00090292" w:rsidRPr="00CF1C46" w:rsidRDefault="00090292" w:rsidP="001D59DA">
            <w:pPr>
              <w:pStyle w:val="TAC"/>
              <w:rPr>
                <w:rFonts w:cs="Arial"/>
                <w:lang w:val="en-US" w:eastAsia="en-US"/>
              </w:rPr>
            </w:pPr>
          </w:p>
        </w:tc>
        <w:tc>
          <w:tcPr>
            <w:tcW w:w="850" w:type="dxa"/>
            <w:shd w:val="clear" w:color="auto" w:fill="auto"/>
          </w:tcPr>
          <w:p w14:paraId="07DB587F" w14:textId="77777777" w:rsidR="00090292" w:rsidRPr="00CF1C46" w:rsidRDefault="00090292" w:rsidP="001D59DA">
            <w:pPr>
              <w:pStyle w:val="TAC"/>
              <w:rPr>
                <w:rFonts w:cs="Arial"/>
                <w:lang w:val="en-US" w:eastAsia="en-US"/>
              </w:rPr>
            </w:pPr>
          </w:p>
        </w:tc>
        <w:tc>
          <w:tcPr>
            <w:tcW w:w="933" w:type="dxa"/>
            <w:shd w:val="clear" w:color="auto" w:fill="auto"/>
          </w:tcPr>
          <w:p w14:paraId="04DEB078" w14:textId="77777777" w:rsidR="00090292" w:rsidRPr="00CF1C46" w:rsidRDefault="00090292" w:rsidP="001D59DA">
            <w:pPr>
              <w:pStyle w:val="TAC"/>
              <w:rPr>
                <w:rFonts w:cs="Arial"/>
                <w:lang w:val="en-US" w:eastAsia="en-US"/>
              </w:rPr>
            </w:pPr>
            <w:r w:rsidRPr="00CF1C46">
              <w:rPr>
                <w:rFonts w:cs="Arial"/>
                <w:lang w:val="en-US" w:eastAsia="en-US"/>
              </w:rPr>
              <w:t>FDD</w:t>
            </w:r>
          </w:p>
        </w:tc>
      </w:tr>
      <w:tr w:rsidR="007A0516" w:rsidRPr="00CF1C46" w14:paraId="7D540FE5" w14:textId="77777777">
        <w:trPr>
          <w:trHeight w:val="255"/>
        </w:trPr>
        <w:tc>
          <w:tcPr>
            <w:tcW w:w="1035" w:type="dxa"/>
            <w:shd w:val="clear" w:color="auto" w:fill="auto"/>
          </w:tcPr>
          <w:p w14:paraId="0EE01CBD" w14:textId="77777777" w:rsidR="007A0516" w:rsidRPr="00CF1C46" w:rsidRDefault="007A0516" w:rsidP="001D59DA">
            <w:pPr>
              <w:pStyle w:val="TAC"/>
              <w:rPr>
                <w:rFonts w:cs="Arial"/>
                <w:lang w:val="en-US" w:eastAsia="en-US"/>
              </w:rPr>
            </w:pPr>
            <w:r w:rsidRPr="00CF1C46">
              <w:rPr>
                <w:rFonts w:cs="Arial"/>
                <w:lang w:val="en-US" w:eastAsia="en-US"/>
              </w:rPr>
              <w:t>23</w:t>
            </w:r>
          </w:p>
        </w:tc>
        <w:tc>
          <w:tcPr>
            <w:tcW w:w="891" w:type="dxa"/>
            <w:shd w:val="clear" w:color="auto" w:fill="auto"/>
          </w:tcPr>
          <w:p w14:paraId="46BB3D3A" w14:textId="77777777" w:rsidR="007A0516" w:rsidRPr="00CF1C46" w:rsidRDefault="007A0516" w:rsidP="001D59DA">
            <w:pPr>
              <w:pStyle w:val="TAC"/>
              <w:rPr>
                <w:rFonts w:cs="Arial"/>
                <w:lang w:val="en-US" w:eastAsia="en-US"/>
              </w:rPr>
            </w:pPr>
          </w:p>
        </w:tc>
        <w:tc>
          <w:tcPr>
            <w:tcW w:w="768" w:type="dxa"/>
            <w:shd w:val="clear" w:color="auto" w:fill="auto"/>
          </w:tcPr>
          <w:p w14:paraId="1828A740" w14:textId="77777777" w:rsidR="007A0516" w:rsidRPr="00CF1C46" w:rsidRDefault="007A0516" w:rsidP="001D59DA">
            <w:pPr>
              <w:pStyle w:val="TAC"/>
              <w:rPr>
                <w:rFonts w:cs="Arial"/>
                <w:lang w:val="en-US" w:eastAsia="en-US"/>
              </w:rPr>
            </w:pPr>
          </w:p>
        </w:tc>
        <w:tc>
          <w:tcPr>
            <w:tcW w:w="768" w:type="dxa"/>
            <w:shd w:val="clear" w:color="auto" w:fill="auto"/>
          </w:tcPr>
          <w:p w14:paraId="6AA4F92C" w14:textId="77777777" w:rsidR="007A0516" w:rsidRPr="00CF1C46" w:rsidRDefault="007A0516" w:rsidP="001D59DA">
            <w:pPr>
              <w:pStyle w:val="TAC"/>
              <w:rPr>
                <w:rFonts w:cs="Arial"/>
                <w:lang w:val="en-US" w:eastAsia="en-US"/>
              </w:rPr>
            </w:pPr>
          </w:p>
        </w:tc>
        <w:tc>
          <w:tcPr>
            <w:tcW w:w="850" w:type="dxa"/>
            <w:shd w:val="clear" w:color="auto" w:fill="auto"/>
          </w:tcPr>
          <w:p w14:paraId="55F7EC4B" w14:textId="77777777" w:rsidR="007A0516" w:rsidRPr="00CF1C46" w:rsidRDefault="007A0516" w:rsidP="001D59DA">
            <w:pPr>
              <w:pStyle w:val="TAC"/>
              <w:rPr>
                <w:rFonts w:cs="Arial"/>
                <w:lang w:val="en-US" w:eastAsia="en-US"/>
              </w:rPr>
            </w:pPr>
            <w:r w:rsidRPr="00CF1C46">
              <w:rPr>
                <w:rFonts w:cs="Arial"/>
                <w:lang w:val="en-US" w:eastAsia="en-US"/>
              </w:rPr>
              <w:t>[6]</w:t>
            </w:r>
            <w:r w:rsidRPr="00CF1C46">
              <w:rPr>
                <w:rFonts w:cs="Arial"/>
                <w:vertAlign w:val="superscript"/>
                <w:lang w:val="en-US" w:eastAsia="en-US"/>
              </w:rPr>
              <w:t>1</w:t>
            </w:r>
          </w:p>
        </w:tc>
        <w:tc>
          <w:tcPr>
            <w:tcW w:w="850" w:type="dxa"/>
            <w:shd w:val="clear" w:color="auto" w:fill="auto"/>
          </w:tcPr>
          <w:p w14:paraId="2330D4E3" w14:textId="77777777" w:rsidR="007A0516" w:rsidRPr="00CF1C46" w:rsidRDefault="007A0516" w:rsidP="001D59DA">
            <w:pPr>
              <w:pStyle w:val="TAC"/>
              <w:rPr>
                <w:rFonts w:cs="Arial"/>
                <w:lang w:val="en-US" w:eastAsia="en-US"/>
              </w:rPr>
            </w:pPr>
          </w:p>
        </w:tc>
        <w:tc>
          <w:tcPr>
            <w:tcW w:w="850" w:type="dxa"/>
            <w:shd w:val="clear" w:color="auto" w:fill="auto"/>
          </w:tcPr>
          <w:p w14:paraId="2363C190" w14:textId="77777777" w:rsidR="007A0516" w:rsidRPr="00CF1C46" w:rsidRDefault="007A0516" w:rsidP="001D59DA">
            <w:pPr>
              <w:pStyle w:val="TAC"/>
              <w:rPr>
                <w:rFonts w:cs="Arial"/>
                <w:lang w:val="en-US" w:eastAsia="en-US"/>
              </w:rPr>
            </w:pPr>
          </w:p>
        </w:tc>
        <w:tc>
          <w:tcPr>
            <w:tcW w:w="933" w:type="dxa"/>
            <w:shd w:val="clear" w:color="auto" w:fill="auto"/>
          </w:tcPr>
          <w:p w14:paraId="45057486" w14:textId="77777777" w:rsidR="007A0516" w:rsidRPr="00CF1C46" w:rsidRDefault="007A0516" w:rsidP="001D59DA">
            <w:pPr>
              <w:pStyle w:val="TAC"/>
              <w:rPr>
                <w:rFonts w:cs="Arial"/>
                <w:lang w:val="en-US" w:eastAsia="en-US"/>
              </w:rPr>
            </w:pPr>
            <w:r w:rsidRPr="00CF1C46">
              <w:rPr>
                <w:rFonts w:cs="Arial"/>
                <w:lang w:val="en-US" w:eastAsia="en-US"/>
              </w:rPr>
              <w:t>FDD</w:t>
            </w:r>
          </w:p>
        </w:tc>
      </w:tr>
      <w:tr w:rsidR="00203B67" w:rsidRPr="00CF1C46" w14:paraId="7BA40FE6" w14:textId="77777777" w:rsidTr="00A6532F">
        <w:trPr>
          <w:trHeight w:val="255"/>
        </w:trPr>
        <w:tc>
          <w:tcPr>
            <w:tcW w:w="1035" w:type="dxa"/>
            <w:shd w:val="clear" w:color="auto" w:fill="auto"/>
            <w:vAlign w:val="center"/>
          </w:tcPr>
          <w:p w14:paraId="1CF2AE84" w14:textId="77777777" w:rsidR="00203B67" w:rsidRPr="00CF1C46" w:rsidRDefault="00203B67" w:rsidP="00203B67">
            <w:pPr>
              <w:pStyle w:val="TAC"/>
              <w:rPr>
                <w:rFonts w:cs="Arial"/>
                <w:lang w:val="en-US" w:eastAsia="en-US"/>
              </w:rPr>
            </w:pPr>
            <w:r>
              <w:rPr>
                <w:rFonts w:cs="Arial"/>
                <w:lang w:val="en-US"/>
              </w:rPr>
              <w:t>24</w:t>
            </w:r>
          </w:p>
        </w:tc>
        <w:tc>
          <w:tcPr>
            <w:tcW w:w="891" w:type="dxa"/>
            <w:shd w:val="clear" w:color="auto" w:fill="auto"/>
            <w:vAlign w:val="center"/>
          </w:tcPr>
          <w:p w14:paraId="251DCE34" w14:textId="77777777" w:rsidR="00203B67" w:rsidRPr="00CF1C46" w:rsidRDefault="00203B67" w:rsidP="00203B67">
            <w:pPr>
              <w:pStyle w:val="TAC"/>
              <w:rPr>
                <w:rFonts w:cs="Arial"/>
                <w:lang w:val="en-US" w:eastAsia="en-US"/>
              </w:rPr>
            </w:pPr>
          </w:p>
        </w:tc>
        <w:tc>
          <w:tcPr>
            <w:tcW w:w="768" w:type="dxa"/>
            <w:shd w:val="clear" w:color="auto" w:fill="auto"/>
            <w:vAlign w:val="center"/>
          </w:tcPr>
          <w:p w14:paraId="037C68FA" w14:textId="77777777" w:rsidR="00203B67" w:rsidRPr="00CF1C46" w:rsidRDefault="00203B67" w:rsidP="00203B67">
            <w:pPr>
              <w:pStyle w:val="TAC"/>
              <w:rPr>
                <w:rFonts w:cs="Arial"/>
                <w:lang w:val="en-US" w:eastAsia="en-US"/>
              </w:rPr>
            </w:pPr>
          </w:p>
        </w:tc>
        <w:tc>
          <w:tcPr>
            <w:tcW w:w="768" w:type="dxa"/>
            <w:shd w:val="clear" w:color="auto" w:fill="auto"/>
            <w:vAlign w:val="center"/>
          </w:tcPr>
          <w:p w14:paraId="56D3E841" w14:textId="77777777" w:rsidR="00203B67" w:rsidRPr="00CF1C46" w:rsidRDefault="00203B67" w:rsidP="00203B67">
            <w:pPr>
              <w:pStyle w:val="TAC"/>
              <w:rPr>
                <w:rFonts w:cs="Arial"/>
                <w:lang w:val="en-US" w:eastAsia="en-US"/>
              </w:rPr>
            </w:pPr>
          </w:p>
        </w:tc>
        <w:tc>
          <w:tcPr>
            <w:tcW w:w="850" w:type="dxa"/>
            <w:shd w:val="clear" w:color="auto" w:fill="auto"/>
          </w:tcPr>
          <w:p w14:paraId="1A81F09D" w14:textId="77777777" w:rsidR="00203B67" w:rsidRPr="00CF1C46" w:rsidRDefault="00203B67" w:rsidP="00203B67">
            <w:pPr>
              <w:pStyle w:val="TAC"/>
              <w:rPr>
                <w:rFonts w:cs="Arial"/>
                <w:lang w:val="en-US" w:eastAsia="en-US"/>
              </w:rPr>
            </w:pPr>
            <w:r w:rsidRPr="00CF1C46">
              <w:rPr>
                <w:rFonts w:cs="Arial"/>
                <w:lang w:val="en-US"/>
              </w:rPr>
              <w:t>[6]</w:t>
            </w:r>
            <w:r w:rsidRPr="00CF1C46">
              <w:rPr>
                <w:rFonts w:cs="Arial"/>
                <w:vertAlign w:val="superscript"/>
                <w:lang w:val="en-US"/>
              </w:rPr>
              <w:t>1</w:t>
            </w:r>
          </w:p>
        </w:tc>
        <w:tc>
          <w:tcPr>
            <w:tcW w:w="850" w:type="dxa"/>
            <w:shd w:val="clear" w:color="auto" w:fill="auto"/>
          </w:tcPr>
          <w:p w14:paraId="05F87933" w14:textId="77777777" w:rsidR="00203B67" w:rsidRPr="00CF1C46" w:rsidRDefault="00203B67" w:rsidP="00203B67">
            <w:pPr>
              <w:pStyle w:val="TAC"/>
              <w:rPr>
                <w:rFonts w:cs="Arial"/>
                <w:lang w:val="en-US" w:eastAsia="en-US"/>
              </w:rPr>
            </w:pPr>
          </w:p>
        </w:tc>
        <w:tc>
          <w:tcPr>
            <w:tcW w:w="850" w:type="dxa"/>
            <w:shd w:val="clear" w:color="auto" w:fill="auto"/>
          </w:tcPr>
          <w:p w14:paraId="284E5BEA" w14:textId="77777777" w:rsidR="00203B67" w:rsidRPr="00CF1C46" w:rsidRDefault="00203B67" w:rsidP="00203B67">
            <w:pPr>
              <w:pStyle w:val="TAC"/>
              <w:rPr>
                <w:rFonts w:cs="Arial"/>
                <w:lang w:val="en-US" w:eastAsia="en-US"/>
              </w:rPr>
            </w:pPr>
          </w:p>
        </w:tc>
        <w:tc>
          <w:tcPr>
            <w:tcW w:w="933" w:type="dxa"/>
            <w:shd w:val="clear" w:color="auto" w:fill="auto"/>
          </w:tcPr>
          <w:p w14:paraId="6128F74C" w14:textId="77777777" w:rsidR="00203B67" w:rsidRPr="00CF1C46" w:rsidRDefault="00203B67" w:rsidP="00203B67">
            <w:pPr>
              <w:pStyle w:val="TAC"/>
              <w:rPr>
                <w:rFonts w:cs="Arial"/>
                <w:lang w:val="en-US" w:eastAsia="en-US"/>
              </w:rPr>
            </w:pPr>
            <w:r w:rsidRPr="00CF1C46">
              <w:rPr>
                <w:rFonts w:cs="Arial"/>
                <w:lang w:val="en-US"/>
              </w:rPr>
              <w:t>FDD</w:t>
            </w:r>
          </w:p>
        </w:tc>
      </w:tr>
      <w:tr w:rsidR="001D59DA" w:rsidRPr="00CF1C46" w14:paraId="29B09A8E" w14:textId="77777777">
        <w:trPr>
          <w:trHeight w:val="255"/>
        </w:trPr>
        <w:tc>
          <w:tcPr>
            <w:tcW w:w="1035" w:type="dxa"/>
            <w:shd w:val="clear" w:color="auto" w:fill="auto"/>
            <w:vAlign w:val="center"/>
          </w:tcPr>
          <w:p w14:paraId="6002DCF8" w14:textId="77777777" w:rsidR="001D59DA" w:rsidRPr="00CF1C46" w:rsidRDefault="001D59DA" w:rsidP="001D59DA">
            <w:pPr>
              <w:pStyle w:val="TAC"/>
              <w:rPr>
                <w:rFonts w:cs="Arial"/>
                <w:lang w:val="en-US" w:eastAsia="en-US"/>
              </w:rPr>
            </w:pPr>
            <w:r w:rsidRPr="00CF1C46">
              <w:rPr>
                <w:rFonts w:cs="Arial"/>
                <w:lang w:val="en-US" w:eastAsia="en-US"/>
              </w:rPr>
              <w:t>…</w:t>
            </w:r>
          </w:p>
        </w:tc>
        <w:tc>
          <w:tcPr>
            <w:tcW w:w="891" w:type="dxa"/>
            <w:shd w:val="clear" w:color="auto" w:fill="auto"/>
            <w:vAlign w:val="center"/>
          </w:tcPr>
          <w:p w14:paraId="68E3FE04"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0D94DD30"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22F625F9"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581B8963"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33728331"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4B1FBBAD"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1B6FC3A0" w14:textId="77777777" w:rsidR="001D59DA" w:rsidRPr="00CF1C46" w:rsidRDefault="001D59DA" w:rsidP="001D59DA">
            <w:pPr>
              <w:pStyle w:val="TAC"/>
              <w:rPr>
                <w:rFonts w:cs="Arial"/>
                <w:lang w:val="en-US" w:eastAsia="en-US"/>
              </w:rPr>
            </w:pPr>
          </w:p>
        </w:tc>
      </w:tr>
      <w:tr w:rsidR="001D59DA" w:rsidRPr="00CF1C46" w14:paraId="48E30B7A" w14:textId="77777777">
        <w:trPr>
          <w:trHeight w:val="255"/>
        </w:trPr>
        <w:tc>
          <w:tcPr>
            <w:tcW w:w="1035" w:type="dxa"/>
            <w:shd w:val="clear" w:color="auto" w:fill="auto"/>
            <w:vAlign w:val="center"/>
          </w:tcPr>
          <w:p w14:paraId="772613B9" w14:textId="77777777" w:rsidR="001D59DA" w:rsidRPr="00CF1C46" w:rsidRDefault="001D59DA" w:rsidP="001D59DA">
            <w:pPr>
              <w:pStyle w:val="TAC"/>
              <w:rPr>
                <w:rFonts w:cs="Arial"/>
                <w:lang w:val="en-US" w:eastAsia="en-US"/>
              </w:rPr>
            </w:pPr>
            <w:r w:rsidRPr="00CF1C46">
              <w:rPr>
                <w:rFonts w:cs="Arial"/>
                <w:lang w:val="en-US" w:eastAsia="en-US"/>
              </w:rPr>
              <w:t>33</w:t>
            </w:r>
          </w:p>
        </w:tc>
        <w:tc>
          <w:tcPr>
            <w:tcW w:w="891" w:type="dxa"/>
            <w:shd w:val="clear" w:color="auto" w:fill="auto"/>
            <w:vAlign w:val="center"/>
          </w:tcPr>
          <w:p w14:paraId="0ACF8DC1"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577DEE2B"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1526C549"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0B6B36F2" w14:textId="77777777" w:rsidR="001D59DA" w:rsidRPr="00CF1C46" w:rsidRDefault="001D59DA" w:rsidP="001D59DA">
            <w:pPr>
              <w:pStyle w:val="TAC"/>
              <w:rPr>
                <w:rFonts w:cs="Arial"/>
                <w:lang w:val="en-US" w:eastAsia="en-US"/>
              </w:rPr>
            </w:pPr>
            <w:r w:rsidRPr="00CF1C46">
              <w:rPr>
                <w:rFonts w:cs="Arial"/>
                <w:lang w:val="en-US" w:eastAsia="en-US"/>
              </w:rPr>
              <w:t>50</w:t>
            </w:r>
          </w:p>
        </w:tc>
        <w:tc>
          <w:tcPr>
            <w:tcW w:w="850" w:type="dxa"/>
            <w:shd w:val="clear" w:color="auto" w:fill="auto"/>
            <w:vAlign w:val="center"/>
          </w:tcPr>
          <w:p w14:paraId="2B27A8F3"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2B892D3F"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4899A1DA" w14:textId="77777777" w:rsidR="001D59DA" w:rsidRPr="00CF1C46" w:rsidRDefault="001D59DA" w:rsidP="001D59DA">
            <w:pPr>
              <w:pStyle w:val="TAC"/>
              <w:rPr>
                <w:rFonts w:cs="Arial"/>
                <w:lang w:val="en-US" w:eastAsia="en-US"/>
              </w:rPr>
            </w:pPr>
            <w:r w:rsidRPr="00CF1C46">
              <w:rPr>
                <w:rFonts w:cs="Arial"/>
                <w:lang w:val="en-US" w:eastAsia="en-US"/>
              </w:rPr>
              <w:t>TDD</w:t>
            </w:r>
          </w:p>
        </w:tc>
      </w:tr>
      <w:tr w:rsidR="001D59DA" w:rsidRPr="00CF1C46" w14:paraId="527D4EF9" w14:textId="77777777">
        <w:trPr>
          <w:trHeight w:val="255"/>
        </w:trPr>
        <w:tc>
          <w:tcPr>
            <w:tcW w:w="1035" w:type="dxa"/>
            <w:shd w:val="clear" w:color="auto" w:fill="auto"/>
            <w:vAlign w:val="center"/>
          </w:tcPr>
          <w:p w14:paraId="493C14A5" w14:textId="77777777" w:rsidR="001D59DA" w:rsidRPr="00CF1C46" w:rsidRDefault="001D59DA" w:rsidP="001D59DA">
            <w:pPr>
              <w:pStyle w:val="TAC"/>
              <w:rPr>
                <w:rFonts w:cs="Arial"/>
                <w:lang w:val="en-US" w:eastAsia="en-US"/>
              </w:rPr>
            </w:pPr>
            <w:r w:rsidRPr="00CF1C46">
              <w:rPr>
                <w:rFonts w:cs="Arial"/>
                <w:lang w:val="en-US" w:eastAsia="en-US"/>
              </w:rPr>
              <w:t>34</w:t>
            </w:r>
          </w:p>
        </w:tc>
        <w:tc>
          <w:tcPr>
            <w:tcW w:w="891" w:type="dxa"/>
            <w:shd w:val="clear" w:color="auto" w:fill="auto"/>
            <w:vAlign w:val="center"/>
          </w:tcPr>
          <w:p w14:paraId="20F0E92A"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552DC753"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5844978A"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5A76618C" w14:textId="77777777" w:rsidR="001D59DA" w:rsidRPr="00CF1C46" w:rsidRDefault="001D59DA" w:rsidP="001D59DA">
            <w:pPr>
              <w:pStyle w:val="TAC"/>
              <w:rPr>
                <w:rFonts w:cs="Arial"/>
                <w:lang w:val="en-US" w:eastAsia="en-US"/>
              </w:rPr>
            </w:pPr>
            <w:r w:rsidRPr="00CF1C46">
              <w:rPr>
                <w:rFonts w:cs="Arial"/>
                <w:lang w:val="en-US" w:eastAsia="en-US"/>
              </w:rPr>
              <w:t>50</w:t>
            </w:r>
          </w:p>
        </w:tc>
        <w:tc>
          <w:tcPr>
            <w:tcW w:w="850" w:type="dxa"/>
            <w:shd w:val="clear" w:color="auto" w:fill="auto"/>
            <w:vAlign w:val="center"/>
          </w:tcPr>
          <w:p w14:paraId="0A891E97"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49673B74"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1860BE9D" w14:textId="77777777" w:rsidR="001D59DA" w:rsidRPr="00CF1C46" w:rsidRDefault="001D59DA" w:rsidP="001D59DA">
            <w:pPr>
              <w:pStyle w:val="TAC"/>
              <w:rPr>
                <w:rFonts w:cs="Arial"/>
                <w:lang w:val="en-US" w:eastAsia="en-US"/>
              </w:rPr>
            </w:pPr>
            <w:r w:rsidRPr="00CF1C46">
              <w:rPr>
                <w:rFonts w:cs="Arial"/>
                <w:lang w:val="en-US" w:eastAsia="en-US"/>
              </w:rPr>
              <w:t>TDD</w:t>
            </w:r>
          </w:p>
        </w:tc>
      </w:tr>
      <w:tr w:rsidR="001D59DA" w:rsidRPr="00CF1C46" w14:paraId="32771499" w14:textId="77777777">
        <w:trPr>
          <w:trHeight w:val="255"/>
        </w:trPr>
        <w:tc>
          <w:tcPr>
            <w:tcW w:w="1035" w:type="dxa"/>
            <w:shd w:val="clear" w:color="auto" w:fill="auto"/>
            <w:vAlign w:val="center"/>
          </w:tcPr>
          <w:p w14:paraId="2C4B7A4E" w14:textId="77777777" w:rsidR="001D59DA" w:rsidRPr="00CF1C46" w:rsidRDefault="001D59DA" w:rsidP="001D59DA">
            <w:pPr>
              <w:pStyle w:val="TAC"/>
              <w:rPr>
                <w:rFonts w:cs="Arial"/>
                <w:lang w:val="en-US" w:eastAsia="en-US"/>
              </w:rPr>
            </w:pPr>
            <w:r w:rsidRPr="00CF1C46">
              <w:rPr>
                <w:rFonts w:cs="Arial"/>
                <w:lang w:val="en-US" w:eastAsia="en-US"/>
              </w:rPr>
              <w:t>35</w:t>
            </w:r>
          </w:p>
        </w:tc>
        <w:tc>
          <w:tcPr>
            <w:tcW w:w="891" w:type="dxa"/>
            <w:shd w:val="clear" w:color="auto" w:fill="auto"/>
            <w:vAlign w:val="center"/>
          </w:tcPr>
          <w:p w14:paraId="669FBFA0"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19874D4C"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76AD0CDC"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67D35339" w14:textId="77777777" w:rsidR="001D59DA" w:rsidRPr="00CF1C46" w:rsidRDefault="001D59DA" w:rsidP="001D59DA">
            <w:pPr>
              <w:pStyle w:val="TAC"/>
              <w:rPr>
                <w:rFonts w:cs="Arial"/>
                <w:lang w:val="en-US" w:eastAsia="en-US"/>
              </w:rPr>
            </w:pPr>
            <w:r w:rsidRPr="00CF1C46">
              <w:rPr>
                <w:rFonts w:cs="Arial"/>
                <w:lang w:val="en-US" w:eastAsia="en-US"/>
              </w:rPr>
              <w:t>50</w:t>
            </w:r>
          </w:p>
        </w:tc>
        <w:tc>
          <w:tcPr>
            <w:tcW w:w="850" w:type="dxa"/>
            <w:shd w:val="clear" w:color="auto" w:fill="auto"/>
            <w:vAlign w:val="center"/>
          </w:tcPr>
          <w:p w14:paraId="312CA2ED"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1873232F"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141987B0" w14:textId="77777777" w:rsidR="001D59DA" w:rsidRPr="00CF1C46" w:rsidRDefault="001D59DA" w:rsidP="001D59DA">
            <w:pPr>
              <w:pStyle w:val="TAC"/>
              <w:rPr>
                <w:rFonts w:cs="Arial"/>
                <w:lang w:val="en-US" w:eastAsia="en-US"/>
              </w:rPr>
            </w:pPr>
            <w:r w:rsidRPr="00CF1C46">
              <w:rPr>
                <w:rFonts w:cs="Arial"/>
                <w:lang w:val="en-US" w:eastAsia="en-US"/>
              </w:rPr>
              <w:t>TDD</w:t>
            </w:r>
          </w:p>
        </w:tc>
      </w:tr>
      <w:tr w:rsidR="001D59DA" w:rsidRPr="00CF1C46" w14:paraId="6AEB7C27" w14:textId="77777777">
        <w:trPr>
          <w:trHeight w:val="255"/>
        </w:trPr>
        <w:tc>
          <w:tcPr>
            <w:tcW w:w="1035" w:type="dxa"/>
            <w:shd w:val="clear" w:color="auto" w:fill="auto"/>
            <w:vAlign w:val="center"/>
          </w:tcPr>
          <w:p w14:paraId="1D5E0B20" w14:textId="77777777" w:rsidR="001D59DA" w:rsidRPr="00CF1C46" w:rsidRDefault="001D59DA" w:rsidP="001D59DA">
            <w:pPr>
              <w:pStyle w:val="TAC"/>
              <w:rPr>
                <w:rFonts w:cs="Arial"/>
                <w:lang w:val="en-US" w:eastAsia="en-US"/>
              </w:rPr>
            </w:pPr>
            <w:r w:rsidRPr="00CF1C46">
              <w:rPr>
                <w:rFonts w:cs="Arial"/>
                <w:lang w:val="en-US" w:eastAsia="en-US"/>
              </w:rPr>
              <w:t>36</w:t>
            </w:r>
          </w:p>
        </w:tc>
        <w:tc>
          <w:tcPr>
            <w:tcW w:w="891" w:type="dxa"/>
            <w:shd w:val="clear" w:color="auto" w:fill="auto"/>
            <w:vAlign w:val="center"/>
          </w:tcPr>
          <w:p w14:paraId="3BDD806D"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3B94991C"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4EC293E6"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19B0B865" w14:textId="77777777" w:rsidR="001D59DA" w:rsidRPr="00CF1C46" w:rsidRDefault="001D59DA" w:rsidP="001D59DA">
            <w:pPr>
              <w:pStyle w:val="TAC"/>
              <w:rPr>
                <w:rFonts w:cs="Arial"/>
                <w:lang w:val="en-US" w:eastAsia="en-US"/>
              </w:rPr>
            </w:pPr>
            <w:r w:rsidRPr="00CF1C46">
              <w:rPr>
                <w:rFonts w:cs="Arial"/>
                <w:lang w:val="en-US" w:eastAsia="en-US"/>
              </w:rPr>
              <w:t>50</w:t>
            </w:r>
          </w:p>
        </w:tc>
        <w:tc>
          <w:tcPr>
            <w:tcW w:w="850" w:type="dxa"/>
            <w:shd w:val="clear" w:color="auto" w:fill="auto"/>
            <w:vAlign w:val="center"/>
          </w:tcPr>
          <w:p w14:paraId="2B9ECC5D"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0612E52E"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1DEEBD93" w14:textId="77777777" w:rsidR="001D59DA" w:rsidRPr="00CF1C46" w:rsidRDefault="001D59DA" w:rsidP="001D59DA">
            <w:pPr>
              <w:pStyle w:val="TAC"/>
              <w:rPr>
                <w:rFonts w:cs="Arial"/>
                <w:lang w:val="en-US" w:eastAsia="en-US"/>
              </w:rPr>
            </w:pPr>
            <w:r w:rsidRPr="00CF1C46">
              <w:rPr>
                <w:rFonts w:cs="Arial"/>
                <w:lang w:val="en-US" w:eastAsia="en-US"/>
              </w:rPr>
              <w:t>TDD</w:t>
            </w:r>
          </w:p>
        </w:tc>
      </w:tr>
      <w:tr w:rsidR="001D59DA" w:rsidRPr="00CF1C46" w14:paraId="6B14D56A" w14:textId="77777777">
        <w:trPr>
          <w:trHeight w:val="255"/>
        </w:trPr>
        <w:tc>
          <w:tcPr>
            <w:tcW w:w="1035" w:type="dxa"/>
            <w:shd w:val="clear" w:color="auto" w:fill="auto"/>
            <w:vAlign w:val="center"/>
          </w:tcPr>
          <w:p w14:paraId="6706D682" w14:textId="77777777" w:rsidR="001D59DA" w:rsidRPr="00CF1C46" w:rsidRDefault="001D59DA" w:rsidP="001D59DA">
            <w:pPr>
              <w:pStyle w:val="TAC"/>
              <w:rPr>
                <w:rFonts w:cs="Arial"/>
                <w:lang w:val="en-US" w:eastAsia="en-US"/>
              </w:rPr>
            </w:pPr>
            <w:r w:rsidRPr="00CF1C46">
              <w:rPr>
                <w:rFonts w:cs="Arial"/>
                <w:lang w:val="en-US" w:eastAsia="en-US"/>
              </w:rPr>
              <w:t>37</w:t>
            </w:r>
          </w:p>
        </w:tc>
        <w:tc>
          <w:tcPr>
            <w:tcW w:w="891" w:type="dxa"/>
            <w:shd w:val="clear" w:color="auto" w:fill="auto"/>
            <w:vAlign w:val="center"/>
          </w:tcPr>
          <w:p w14:paraId="0C601A43"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5DDC386E"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646DC7B9"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6293F665" w14:textId="77777777" w:rsidR="001D59DA" w:rsidRPr="00CF1C46" w:rsidRDefault="001D59DA" w:rsidP="001D59DA">
            <w:pPr>
              <w:pStyle w:val="TAC"/>
              <w:rPr>
                <w:rFonts w:cs="Arial"/>
                <w:lang w:val="en-US" w:eastAsia="en-US"/>
              </w:rPr>
            </w:pPr>
            <w:r w:rsidRPr="00CF1C46">
              <w:rPr>
                <w:rFonts w:cs="Arial"/>
                <w:lang w:val="en-US" w:eastAsia="en-US"/>
              </w:rPr>
              <w:t>50</w:t>
            </w:r>
          </w:p>
        </w:tc>
        <w:tc>
          <w:tcPr>
            <w:tcW w:w="850" w:type="dxa"/>
            <w:shd w:val="clear" w:color="auto" w:fill="auto"/>
            <w:vAlign w:val="center"/>
          </w:tcPr>
          <w:p w14:paraId="61607A00"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4D352EC3"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0C4FC3BD" w14:textId="77777777" w:rsidR="001D59DA" w:rsidRPr="00CF1C46" w:rsidRDefault="001D59DA" w:rsidP="001D59DA">
            <w:pPr>
              <w:pStyle w:val="TAC"/>
              <w:rPr>
                <w:rFonts w:cs="Arial"/>
                <w:lang w:val="en-US" w:eastAsia="en-US"/>
              </w:rPr>
            </w:pPr>
            <w:r w:rsidRPr="00CF1C46">
              <w:rPr>
                <w:rFonts w:cs="Arial"/>
                <w:lang w:val="en-US" w:eastAsia="en-US"/>
              </w:rPr>
              <w:t>TDD</w:t>
            </w:r>
          </w:p>
        </w:tc>
      </w:tr>
      <w:tr w:rsidR="001D59DA" w:rsidRPr="00CF1C46" w14:paraId="5DFC7EB8" w14:textId="77777777">
        <w:trPr>
          <w:trHeight w:val="255"/>
        </w:trPr>
        <w:tc>
          <w:tcPr>
            <w:tcW w:w="1035" w:type="dxa"/>
            <w:shd w:val="clear" w:color="auto" w:fill="auto"/>
            <w:vAlign w:val="center"/>
          </w:tcPr>
          <w:p w14:paraId="194C46B6" w14:textId="77777777" w:rsidR="001D59DA" w:rsidRPr="00CF1C46" w:rsidRDefault="001D59DA" w:rsidP="001D59DA">
            <w:pPr>
              <w:pStyle w:val="TAC"/>
              <w:rPr>
                <w:rFonts w:cs="Arial"/>
                <w:lang w:val="en-US" w:eastAsia="en-US"/>
              </w:rPr>
            </w:pPr>
            <w:r w:rsidRPr="00CF1C46">
              <w:rPr>
                <w:rFonts w:cs="Arial"/>
                <w:lang w:val="en-US" w:eastAsia="en-US"/>
              </w:rPr>
              <w:t>38</w:t>
            </w:r>
          </w:p>
        </w:tc>
        <w:tc>
          <w:tcPr>
            <w:tcW w:w="891" w:type="dxa"/>
            <w:shd w:val="clear" w:color="auto" w:fill="auto"/>
            <w:vAlign w:val="center"/>
          </w:tcPr>
          <w:p w14:paraId="1E4169B1"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4E808045"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32C5B028"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6503C73F" w14:textId="77777777" w:rsidR="001D59DA" w:rsidRPr="00CF1C46" w:rsidRDefault="001D59DA" w:rsidP="001D59DA">
            <w:pPr>
              <w:pStyle w:val="TAC"/>
              <w:rPr>
                <w:rFonts w:cs="Arial"/>
                <w:lang w:val="en-US" w:eastAsia="en-US"/>
              </w:rPr>
            </w:pPr>
            <w:r w:rsidRPr="00CF1C46">
              <w:rPr>
                <w:rFonts w:cs="Arial"/>
                <w:lang w:val="en-US" w:eastAsia="en-US"/>
              </w:rPr>
              <w:t>50</w:t>
            </w:r>
          </w:p>
        </w:tc>
        <w:tc>
          <w:tcPr>
            <w:tcW w:w="850" w:type="dxa"/>
            <w:shd w:val="clear" w:color="auto" w:fill="auto"/>
            <w:vAlign w:val="center"/>
          </w:tcPr>
          <w:p w14:paraId="5CFF981F"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547BCE1A"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2C9EAA6A" w14:textId="77777777" w:rsidR="001D59DA" w:rsidRPr="00CF1C46" w:rsidRDefault="001D59DA" w:rsidP="001D59DA">
            <w:pPr>
              <w:pStyle w:val="TAC"/>
              <w:rPr>
                <w:rFonts w:cs="Arial"/>
                <w:lang w:val="en-US" w:eastAsia="en-US"/>
              </w:rPr>
            </w:pPr>
            <w:r w:rsidRPr="00CF1C46">
              <w:rPr>
                <w:rFonts w:cs="Arial"/>
                <w:lang w:val="en-US" w:eastAsia="en-US"/>
              </w:rPr>
              <w:t>TDD</w:t>
            </w:r>
          </w:p>
        </w:tc>
      </w:tr>
      <w:tr w:rsidR="001D59DA" w:rsidRPr="00CF1C46" w14:paraId="324DBC62" w14:textId="77777777">
        <w:trPr>
          <w:trHeight w:val="255"/>
        </w:trPr>
        <w:tc>
          <w:tcPr>
            <w:tcW w:w="1035" w:type="dxa"/>
            <w:shd w:val="clear" w:color="auto" w:fill="auto"/>
            <w:vAlign w:val="center"/>
          </w:tcPr>
          <w:p w14:paraId="3A964D5C" w14:textId="77777777" w:rsidR="001D59DA" w:rsidRPr="00CF1C46" w:rsidRDefault="001D59DA" w:rsidP="001D59DA">
            <w:pPr>
              <w:pStyle w:val="TAC"/>
              <w:rPr>
                <w:rFonts w:cs="Arial"/>
                <w:lang w:val="en-US" w:eastAsia="en-US"/>
              </w:rPr>
            </w:pPr>
            <w:r w:rsidRPr="00CF1C46">
              <w:rPr>
                <w:rFonts w:cs="Arial"/>
                <w:lang w:val="en-US" w:eastAsia="en-US"/>
              </w:rPr>
              <w:t>39</w:t>
            </w:r>
          </w:p>
        </w:tc>
        <w:tc>
          <w:tcPr>
            <w:tcW w:w="891" w:type="dxa"/>
            <w:shd w:val="clear" w:color="auto" w:fill="auto"/>
            <w:vAlign w:val="center"/>
          </w:tcPr>
          <w:p w14:paraId="33228735"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4EA9CC5A"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63117933"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306397EF" w14:textId="77777777" w:rsidR="001D59DA" w:rsidRPr="00CF1C46" w:rsidRDefault="001D59DA" w:rsidP="001D59DA">
            <w:pPr>
              <w:pStyle w:val="TAC"/>
              <w:rPr>
                <w:rFonts w:cs="Arial"/>
                <w:lang w:val="en-US" w:eastAsia="en-US"/>
              </w:rPr>
            </w:pPr>
            <w:r w:rsidRPr="00CF1C46">
              <w:rPr>
                <w:rFonts w:cs="Arial"/>
                <w:lang w:val="en-US" w:eastAsia="en-US"/>
              </w:rPr>
              <w:t>50</w:t>
            </w:r>
          </w:p>
        </w:tc>
        <w:tc>
          <w:tcPr>
            <w:tcW w:w="850" w:type="dxa"/>
            <w:shd w:val="clear" w:color="auto" w:fill="auto"/>
            <w:vAlign w:val="center"/>
          </w:tcPr>
          <w:p w14:paraId="77C86FB5"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5F726252"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4232CF76" w14:textId="77777777" w:rsidR="001D59DA" w:rsidRPr="00CF1C46" w:rsidRDefault="001D59DA" w:rsidP="001D59DA">
            <w:pPr>
              <w:pStyle w:val="TAC"/>
              <w:rPr>
                <w:rFonts w:cs="Arial"/>
                <w:lang w:val="en-US" w:eastAsia="en-US"/>
              </w:rPr>
            </w:pPr>
            <w:r w:rsidRPr="00CF1C46">
              <w:rPr>
                <w:rFonts w:cs="Arial"/>
                <w:lang w:val="en-US" w:eastAsia="en-US"/>
              </w:rPr>
              <w:t>TDD</w:t>
            </w:r>
          </w:p>
        </w:tc>
      </w:tr>
      <w:tr w:rsidR="001D59DA" w:rsidRPr="00CF1C46" w14:paraId="3583DEBD" w14:textId="77777777">
        <w:trPr>
          <w:trHeight w:val="255"/>
        </w:trPr>
        <w:tc>
          <w:tcPr>
            <w:tcW w:w="1035" w:type="dxa"/>
            <w:shd w:val="clear" w:color="auto" w:fill="auto"/>
            <w:vAlign w:val="center"/>
          </w:tcPr>
          <w:p w14:paraId="6B40BF42" w14:textId="77777777" w:rsidR="001D59DA" w:rsidRPr="00CF1C46" w:rsidRDefault="001D59DA" w:rsidP="001D59DA">
            <w:pPr>
              <w:pStyle w:val="TAC"/>
              <w:rPr>
                <w:rFonts w:cs="Arial"/>
                <w:lang w:val="en-US" w:eastAsia="en-US"/>
              </w:rPr>
            </w:pPr>
            <w:r w:rsidRPr="00CF1C46">
              <w:rPr>
                <w:rFonts w:cs="Arial"/>
                <w:lang w:val="en-US" w:eastAsia="en-US"/>
              </w:rPr>
              <w:t>40</w:t>
            </w:r>
          </w:p>
        </w:tc>
        <w:tc>
          <w:tcPr>
            <w:tcW w:w="891" w:type="dxa"/>
            <w:shd w:val="clear" w:color="auto" w:fill="auto"/>
            <w:vAlign w:val="center"/>
          </w:tcPr>
          <w:p w14:paraId="2DF64801"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5C35201C" w14:textId="77777777" w:rsidR="001D59DA" w:rsidRPr="00CF1C46" w:rsidRDefault="001D59DA" w:rsidP="001D59DA">
            <w:pPr>
              <w:pStyle w:val="TAC"/>
              <w:rPr>
                <w:rFonts w:cs="Arial"/>
                <w:lang w:val="en-US" w:eastAsia="en-US"/>
              </w:rPr>
            </w:pPr>
          </w:p>
        </w:tc>
        <w:tc>
          <w:tcPr>
            <w:tcW w:w="768" w:type="dxa"/>
            <w:shd w:val="clear" w:color="auto" w:fill="auto"/>
            <w:vAlign w:val="center"/>
          </w:tcPr>
          <w:p w14:paraId="7D1DB287"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7756D582" w14:textId="77777777" w:rsidR="001D59DA" w:rsidRPr="00CF1C46" w:rsidRDefault="001D59DA" w:rsidP="001D59DA">
            <w:pPr>
              <w:pStyle w:val="TAC"/>
              <w:rPr>
                <w:rFonts w:cs="Arial"/>
                <w:lang w:val="en-US" w:eastAsia="en-US"/>
              </w:rPr>
            </w:pPr>
            <w:r w:rsidRPr="00CF1C46">
              <w:rPr>
                <w:rFonts w:cs="Arial"/>
                <w:lang w:val="en-US" w:eastAsia="en-US"/>
              </w:rPr>
              <w:t>50</w:t>
            </w:r>
          </w:p>
        </w:tc>
        <w:tc>
          <w:tcPr>
            <w:tcW w:w="850" w:type="dxa"/>
            <w:shd w:val="clear" w:color="auto" w:fill="auto"/>
            <w:vAlign w:val="center"/>
          </w:tcPr>
          <w:p w14:paraId="5949CECA" w14:textId="77777777" w:rsidR="001D59DA" w:rsidRPr="00CF1C46" w:rsidRDefault="001D59DA" w:rsidP="001D59DA">
            <w:pPr>
              <w:pStyle w:val="TAC"/>
              <w:rPr>
                <w:rFonts w:cs="Arial"/>
                <w:lang w:val="en-US" w:eastAsia="en-US"/>
              </w:rPr>
            </w:pPr>
          </w:p>
        </w:tc>
        <w:tc>
          <w:tcPr>
            <w:tcW w:w="850" w:type="dxa"/>
            <w:shd w:val="clear" w:color="auto" w:fill="auto"/>
            <w:vAlign w:val="center"/>
          </w:tcPr>
          <w:p w14:paraId="7F8F113E" w14:textId="77777777" w:rsidR="001D59DA" w:rsidRPr="00CF1C46" w:rsidRDefault="001D59DA" w:rsidP="001D59DA">
            <w:pPr>
              <w:pStyle w:val="TAC"/>
              <w:rPr>
                <w:rFonts w:cs="Arial"/>
                <w:lang w:val="en-US" w:eastAsia="en-US"/>
              </w:rPr>
            </w:pPr>
          </w:p>
        </w:tc>
        <w:tc>
          <w:tcPr>
            <w:tcW w:w="933" w:type="dxa"/>
            <w:shd w:val="clear" w:color="auto" w:fill="auto"/>
            <w:vAlign w:val="center"/>
          </w:tcPr>
          <w:p w14:paraId="2E956D03" w14:textId="77777777" w:rsidR="001D59DA" w:rsidRPr="00CF1C46" w:rsidRDefault="001D59DA" w:rsidP="001D59DA">
            <w:pPr>
              <w:pStyle w:val="TAC"/>
              <w:rPr>
                <w:rFonts w:cs="Arial"/>
                <w:lang w:val="en-US" w:eastAsia="en-US"/>
              </w:rPr>
            </w:pPr>
            <w:r w:rsidRPr="00CF1C46">
              <w:rPr>
                <w:rFonts w:cs="Arial"/>
                <w:lang w:val="en-US" w:eastAsia="en-US"/>
              </w:rPr>
              <w:t>TDD</w:t>
            </w:r>
          </w:p>
        </w:tc>
      </w:tr>
      <w:tr w:rsidR="00090292" w:rsidRPr="00CF1C46" w14:paraId="05F0DCA8" w14:textId="77777777">
        <w:trPr>
          <w:trHeight w:val="255"/>
        </w:trPr>
        <w:tc>
          <w:tcPr>
            <w:tcW w:w="1035" w:type="dxa"/>
            <w:shd w:val="clear" w:color="auto" w:fill="auto"/>
            <w:vAlign w:val="center"/>
          </w:tcPr>
          <w:p w14:paraId="1F04B98D" w14:textId="77777777" w:rsidR="00090292" w:rsidRPr="00CF1C46" w:rsidRDefault="00090292" w:rsidP="001D59DA">
            <w:pPr>
              <w:pStyle w:val="TAC"/>
              <w:rPr>
                <w:rFonts w:cs="Arial"/>
                <w:lang w:val="en-US" w:eastAsia="en-US"/>
              </w:rPr>
            </w:pPr>
            <w:r w:rsidRPr="00CF1C46">
              <w:rPr>
                <w:rFonts w:cs="Arial"/>
                <w:lang w:val="en-US" w:eastAsia="en-US"/>
              </w:rPr>
              <w:t>41</w:t>
            </w:r>
          </w:p>
        </w:tc>
        <w:tc>
          <w:tcPr>
            <w:tcW w:w="891" w:type="dxa"/>
            <w:shd w:val="clear" w:color="auto" w:fill="auto"/>
            <w:vAlign w:val="center"/>
          </w:tcPr>
          <w:p w14:paraId="134F153E" w14:textId="77777777" w:rsidR="00090292" w:rsidRPr="00CF1C46" w:rsidRDefault="00090292" w:rsidP="001D59DA">
            <w:pPr>
              <w:pStyle w:val="TAC"/>
              <w:rPr>
                <w:rFonts w:cs="Arial"/>
                <w:lang w:val="en-US" w:eastAsia="en-US"/>
              </w:rPr>
            </w:pPr>
          </w:p>
        </w:tc>
        <w:tc>
          <w:tcPr>
            <w:tcW w:w="768" w:type="dxa"/>
            <w:shd w:val="clear" w:color="auto" w:fill="auto"/>
            <w:vAlign w:val="center"/>
          </w:tcPr>
          <w:p w14:paraId="5BEE95C8" w14:textId="77777777" w:rsidR="00090292" w:rsidRPr="00CF1C46" w:rsidRDefault="00090292" w:rsidP="001D59DA">
            <w:pPr>
              <w:pStyle w:val="TAC"/>
              <w:rPr>
                <w:rFonts w:cs="Arial"/>
                <w:lang w:val="en-US" w:eastAsia="en-US"/>
              </w:rPr>
            </w:pPr>
          </w:p>
        </w:tc>
        <w:tc>
          <w:tcPr>
            <w:tcW w:w="768" w:type="dxa"/>
            <w:shd w:val="clear" w:color="auto" w:fill="auto"/>
            <w:vAlign w:val="center"/>
          </w:tcPr>
          <w:p w14:paraId="6AF50494" w14:textId="77777777" w:rsidR="00090292" w:rsidRPr="00CF1C46" w:rsidRDefault="00090292" w:rsidP="001D59DA">
            <w:pPr>
              <w:pStyle w:val="TAC"/>
              <w:rPr>
                <w:rFonts w:cs="Arial"/>
                <w:lang w:val="en-US" w:eastAsia="en-US"/>
              </w:rPr>
            </w:pPr>
          </w:p>
        </w:tc>
        <w:tc>
          <w:tcPr>
            <w:tcW w:w="850" w:type="dxa"/>
            <w:shd w:val="clear" w:color="auto" w:fill="auto"/>
            <w:vAlign w:val="center"/>
          </w:tcPr>
          <w:p w14:paraId="54BD8352" w14:textId="77777777" w:rsidR="00090292" w:rsidRPr="00CF1C46" w:rsidRDefault="00090292" w:rsidP="001D59DA">
            <w:pPr>
              <w:pStyle w:val="TAC"/>
              <w:rPr>
                <w:rFonts w:cs="Arial"/>
                <w:lang w:val="en-US" w:eastAsia="en-US"/>
              </w:rPr>
            </w:pPr>
            <w:r w:rsidRPr="00CF1C46">
              <w:rPr>
                <w:rFonts w:cs="Arial"/>
                <w:lang w:val="en-US" w:eastAsia="en-US"/>
              </w:rPr>
              <w:t>50</w:t>
            </w:r>
          </w:p>
        </w:tc>
        <w:tc>
          <w:tcPr>
            <w:tcW w:w="850" w:type="dxa"/>
            <w:shd w:val="clear" w:color="auto" w:fill="auto"/>
            <w:vAlign w:val="center"/>
          </w:tcPr>
          <w:p w14:paraId="0563CDD0" w14:textId="77777777" w:rsidR="00090292" w:rsidRPr="00CF1C46" w:rsidRDefault="00090292" w:rsidP="001D59DA">
            <w:pPr>
              <w:pStyle w:val="TAC"/>
              <w:rPr>
                <w:rFonts w:cs="Arial"/>
                <w:lang w:val="en-US" w:eastAsia="en-US"/>
              </w:rPr>
            </w:pPr>
          </w:p>
        </w:tc>
        <w:tc>
          <w:tcPr>
            <w:tcW w:w="850" w:type="dxa"/>
            <w:shd w:val="clear" w:color="auto" w:fill="auto"/>
            <w:vAlign w:val="center"/>
          </w:tcPr>
          <w:p w14:paraId="60DB630D" w14:textId="77777777" w:rsidR="00090292" w:rsidRPr="00CF1C46" w:rsidRDefault="00090292" w:rsidP="001D59DA">
            <w:pPr>
              <w:pStyle w:val="TAC"/>
              <w:rPr>
                <w:rFonts w:cs="Arial"/>
                <w:lang w:val="en-US" w:eastAsia="en-US"/>
              </w:rPr>
            </w:pPr>
          </w:p>
        </w:tc>
        <w:tc>
          <w:tcPr>
            <w:tcW w:w="933" w:type="dxa"/>
            <w:shd w:val="clear" w:color="auto" w:fill="auto"/>
            <w:vAlign w:val="center"/>
          </w:tcPr>
          <w:p w14:paraId="5B73D64B" w14:textId="77777777" w:rsidR="00090292" w:rsidRPr="00CF1C46" w:rsidRDefault="00090292" w:rsidP="001D59DA">
            <w:pPr>
              <w:pStyle w:val="TAC"/>
              <w:rPr>
                <w:rFonts w:cs="Arial"/>
                <w:lang w:val="en-US" w:eastAsia="en-US"/>
              </w:rPr>
            </w:pPr>
            <w:r w:rsidRPr="00CF1C46">
              <w:rPr>
                <w:rFonts w:cs="Arial"/>
                <w:lang w:val="en-US" w:eastAsia="en-US"/>
              </w:rPr>
              <w:t>TDD</w:t>
            </w:r>
          </w:p>
        </w:tc>
      </w:tr>
      <w:tr w:rsidR="00090292" w:rsidRPr="00CF1C46" w14:paraId="17651C70" w14:textId="77777777">
        <w:trPr>
          <w:trHeight w:val="255"/>
        </w:trPr>
        <w:tc>
          <w:tcPr>
            <w:tcW w:w="1035" w:type="dxa"/>
            <w:shd w:val="clear" w:color="auto" w:fill="auto"/>
            <w:vAlign w:val="center"/>
          </w:tcPr>
          <w:p w14:paraId="044DD19B" w14:textId="77777777" w:rsidR="00090292" w:rsidRPr="00CF1C46" w:rsidRDefault="00090292" w:rsidP="001D59DA">
            <w:pPr>
              <w:pStyle w:val="TAC"/>
              <w:rPr>
                <w:rFonts w:cs="Arial"/>
                <w:lang w:val="en-US" w:eastAsia="en-US"/>
              </w:rPr>
            </w:pPr>
            <w:r w:rsidRPr="00CF1C46">
              <w:rPr>
                <w:rFonts w:cs="Arial"/>
                <w:lang w:val="en-US" w:eastAsia="en-US"/>
              </w:rPr>
              <w:t>42</w:t>
            </w:r>
          </w:p>
        </w:tc>
        <w:tc>
          <w:tcPr>
            <w:tcW w:w="891" w:type="dxa"/>
            <w:shd w:val="clear" w:color="auto" w:fill="auto"/>
            <w:vAlign w:val="center"/>
          </w:tcPr>
          <w:p w14:paraId="386EE01B" w14:textId="77777777" w:rsidR="00090292" w:rsidRPr="00CF1C46" w:rsidRDefault="00090292" w:rsidP="001D59DA">
            <w:pPr>
              <w:pStyle w:val="TAC"/>
              <w:rPr>
                <w:rFonts w:cs="Arial"/>
                <w:lang w:val="en-US" w:eastAsia="en-US"/>
              </w:rPr>
            </w:pPr>
          </w:p>
        </w:tc>
        <w:tc>
          <w:tcPr>
            <w:tcW w:w="768" w:type="dxa"/>
            <w:shd w:val="clear" w:color="auto" w:fill="auto"/>
            <w:vAlign w:val="center"/>
          </w:tcPr>
          <w:p w14:paraId="10983983" w14:textId="77777777" w:rsidR="00090292" w:rsidRPr="00CF1C46" w:rsidRDefault="00090292" w:rsidP="001D59DA">
            <w:pPr>
              <w:pStyle w:val="TAC"/>
              <w:rPr>
                <w:rFonts w:cs="Arial"/>
                <w:lang w:val="en-US" w:eastAsia="en-US"/>
              </w:rPr>
            </w:pPr>
          </w:p>
        </w:tc>
        <w:tc>
          <w:tcPr>
            <w:tcW w:w="768" w:type="dxa"/>
            <w:shd w:val="clear" w:color="auto" w:fill="auto"/>
            <w:vAlign w:val="center"/>
          </w:tcPr>
          <w:p w14:paraId="3AE317EE" w14:textId="77777777" w:rsidR="00090292" w:rsidRPr="00CF1C46" w:rsidRDefault="00090292" w:rsidP="001D59DA">
            <w:pPr>
              <w:pStyle w:val="TAC"/>
              <w:rPr>
                <w:rFonts w:cs="Arial"/>
                <w:lang w:val="en-US" w:eastAsia="en-US"/>
              </w:rPr>
            </w:pPr>
          </w:p>
        </w:tc>
        <w:tc>
          <w:tcPr>
            <w:tcW w:w="850" w:type="dxa"/>
            <w:shd w:val="clear" w:color="auto" w:fill="auto"/>
            <w:vAlign w:val="center"/>
          </w:tcPr>
          <w:p w14:paraId="3519C7EC" w14:textId="77777777" w:rsidR="00090292" w:rsidRPr="00CF1C46" w:rsidRDefault="00090292" w:rsidP="001D59DA">
            <w:pPr>
              <w:pStyle w:val="TAC"/>
              <w:rPr>
                <w:rFonts w:cs="Arial"/>
                <w:lang w:val="en-US" w:eastAsia="en-US"/>
              </w:rPr>
            </w:pPr>
            <w:r w:rsidRPr="00CF1C46">
              <w:rPr>
                <w:rFonts w:cs="Arial"/>
                <w:lang w:val="en-US" w:eastAsia="en-US"/>
              </w:rPr>
              <w:t>50</w:t>
            </w:r>
          </w:p>
        </w:tc>
        <w:tc>
          <w:tcPr>
            <w:tcW w:w="850" w:type="dxa"/>
            <w:shd w:val="clear" w:color="auto" w:fill="auto"/>
            <w:vAlign w:val="center"/>
          </w:tcPr>
          <w:p w14:paraId="391786FF" w14:textId="77777777" w:rsidR="00090292" w:rsidRPr="00CF1C46" w:rsidRDefault="00090292" w:rsidP="001D59DA">
            <w:pPr>
              <w:pStyle w:val="TAC"/>
              <w:rPr>
                <w:rFonts w:cs="Arial"/>
                <w:lang w:val="en-US" w:eastAsia="en-US"/>
              </w:rPr>
            </w:pPr>
          </w:p>
        </w:tc>
        <w:tc>
          <w:tcPr>
            <w:tcW w:w="850" w:type="dxa"/>
            <w:shd w:val="clear" w:color="auto" w:fill="auto"/>
            <w:vAlign w:val="center"/>
          </w:tcPr>
          <w:p w14:paraId="56A2AB71" w14:textId="77777777" w:rsidR="00090292" w:rsidRPr="00CF1C46" w:rsidRDefault="00090292" w:rsidP="001D59DA">
            <w:pPr>
              <w:pStyle w:val="TAC"/>
              <w:rPr>
                <w:rFonts w:cs="Arial"/>
                <w:lang w:val="en-US" w:eastAsia="en-US"/>
              </w:rPr>
            </w:pPr>
          </w:p>
        </w:tc>
        <w:tc>
          <w:tcPr>
            <w:tcW w:w="933" w:type="dxa"/>
            <w:shd w:val="clear" w:color="auto" w:fill="auto"/>
            <w:vAlign w:val="center"/>
          </w:tcPr>
          <w:p w14:paraId="399800D7" w14:textId="77777777" w:rsidR="00090292" w:rsidRPr="00CF1C46" w:rsidRDefault="00090292" w:rsidP="001D59DA">
            <w:pPr>
              <w:pStyle w:val="TAC"/>
              <w:rPr>
                <w:rFonts w:cs="Arial"/>
                <w:lang w:val="en-US" w:eastAsia="en-US"/>
              </w:rPr>
            </w:pPr>
            <w:r w:rsidRPr="00CF1C46">
              <w:rPr>
                <w:rFonts w:cs="Arial"/>
                <w:lang w:val="en-US" w:eastAsia="en-US"/>
              </w:rPr>
              <w:t>TDD</w:t>
            </w:r>
          </w:p>
        </w:tc>
      </w:tr>
      <w:tr w:rsidR="001D59DA" w:rsidRPr="00CF1C46" w14:paraId="7B83E0F1" w14:textId="77777777">
        <w:trPr>
          <w:trHeight w:val="255"/>
        </w:trPr>
        <w:tc>
          <w:tcPr>
            <w:tcW w:w="6945" w:type="dxa"/>
            <w:gridSpan w:val="8"/>
            <w:shd w:val="clear" w:color="auto" w:fill="auto"/>
            <w:vAlign w:val="center"/>
          </w:tcPr>
          <w:p w14:paraId="1D00B07C" w14:textId="77777777" w:rsidR="001D59DA" w:rsidRPr="00CF1C46" w:rsidRDefault="001D59DA" w:rsidP="001D59DA">
            <w:pPr>
              <w:pStyle w:val="TAN"/>
              <w:rPr>
                <w:rFonts w:cs="Arial"/>
                <w:lang w:val="en-US" w:eastAsia="en-US"/>
              </w:rPr>
            </w:pPr>
            <w:r w:rsidRPr="00CF1C46">
              <w:rPr>
                <w:rFonts w:cs="Arial"/>
                <w:lang w:val="en-US" w:eastAsia="en-US"/>
              </w:rPr>
              <w:t>Note</w:t>
            </w:r>
          </w:p>
          <w:p w14:paraId="3E7F3693" w14:textId="77777777" w:rsidR="001D59DA" w:rsidRPr="00CF1C46" w:rsidRDefault="001D59DA" w:rsidP="001D59DA">
            <w:pPr>
              <w:pStyle w:val="TAN"/>
              <w:rPr>
                <w:rFonts w:cs="Arial"/>
                <w:lang w:val="en-US" w:eastAsia="en-US"/>
              </w:rPr>
            </w:pPr>
            <w:r w:rsidRPr="00CF1C46">
              <w:rPr>
                <w:rFonts w:cs="Arial"/>
                <w:lang w:val="en-US" w:eastAsia="en-US"/>
              </w:rPr>
              <w:t>1</w:t>
            </w:r>
            <w:r w:rsidR="00090292" w:rsidRPr="00CF1C46">
              <w:rPr>
                <w:rFonts w:cs="Arial"/>
                <w:lang w:val="en-US" w:eastAsia="en-US"/>
              </w:rPr>
              <w:t>.</w:t>
            </w:r>
            <w:r w:rsidR="00090292" w:rsidRPr="00CF1C46">
              <w:rPr>
                <w:rFonts w:cs="Arial"/>
                <w:lang w:val="en-US" w:eastAsia="en-US"/>
              </w:rPr>
              <w:tab/>
            </w:r>
            <w:r w:rsidRPr="00CF1C46">
              <w:rPr>
                <w:rFonts w:cs="Arial"/>
                <w:lang w:val="en-US" w:eastAsia="en-US"/>
              </w:rPr>
              <w:t>The UL resource blocks shall be located as close as possible to the downlink operating band but confined within the transmission bandwidth configuration for the channel bandwidth (Table 5.6-1).</w:t>
            </w:r>
          </w:p>
          <w:p w14:paraId="315D81B7" w14:textId="77777777" w:rsidR="001D59DA" w:rsidRPr="00CF1C46" w:rsidRDefault="001D59DA" w:rsidP="001D59DA">
            <w:pPr>
              <w:pStyle w:val="TAN"/>
              <w:rPr>
                <w:rFonts w:cs="Arial"/>
                <w:lang w:val="en-US" w:eastAsia="en-US"/>
              </w:rPr>
            </w:pPr>
            <w:r w:rsidRPr="00CF1C46">
              <w:rPr>
                <w:rFonts w:cs="Arial"/>
                <w:lang w:val="en-US" w:eastAsia="en-US"/>
              </w:rPr>
              <w:t>2</w:t>
            </w:r>
            <w:r w:rsidR="00090292" w:rsidRPr="00CF1C46">
              <w:rPr>
                <w:rFonts w:cs="Arial"/>
                <w:lang w:val="en-US" w:eastAsia="en-US"/>
              </w:rPr>
              <w:t>.</w:t>
            </w:r>
            <w:r w:rsidR="00090292" w:rsidRPr="00CF1C46">
              <w:rPr>
                <w:rFonts w:cs="Arial"/>
                <w:lang w:val="en-US" w:eastAsia="en-US"/>
              </w:rPr>
              <w:tab/>
            </w:r>
            <w:r w:rsidRPr="00CF1C46">
              <w:rPr>
                <w:rFonts w:cs="Arial"/>
                <w:lang w:val="en-US" w:eastAsia="en-US"/>
              </w:rPr>
              <w:t>For the UE which supports both Band 11 and Band 21 the minimum uplink configuration for reference sensitivity is FFS.</w:t>
            </w:r>
          </w:p>
          <w:p w14:paraId="6B461AED" w14:textId="77777777" w:rsidR="001D59DA" w:rsidRPr="00CF1C46" w:rsidRDefault="001D59DA" w:rsidP="001D59DA">
            <w:pPr>
              <w:pStyle w:val="TAN"/>
              <w:rPr>
                <w:rFonts w:cs="Arial"/>
                <w:sz w:val="16"/>
                <w:szCs w:val="16"/>
                <w:lang w:val="en-US" w:eastAsia="en-US"/>
              </w:rPr>
            </w:pPr>
            <w:r w:rsidRPr="00CF1C46">
              <w:rPr>
                <w:rFonts w:cs="Arial"/>
                <w:lang w:val="en-US" w:eastAsia="en-US"/>
              </w:rPr>
              <w:t>4</w:t>
            </w:r>
            <w:r w:rsidR="00090292" w:rsidRPr="00CF1C46">
              <w:rPr>
                <w:rFonts w:cs="Arial"/>
                <w:lang w:val="en-US" w:eastAsia="en-US"/>
              </w:rPr>
              <w:t>.</w:t>
            </w:r>
            <w:r w:rsidR="00090292" w:rsidRPr="00CF1C46">
              <w:rPr>
                <w:rFonts w:cs="Arial"/>
                <w:lang w:val="en-US" w:eastAsia="en-US"/>
              </w:rPr>
              <w:tab/>
            </w:r>
            <w:r w:rsidRPr="00CF1C46">
              <w:rPr>
                <w:rFonts w:cs="Arial"/>
                <w:lang w:val="en-US" w:eastAsia="en-US"/>
              </w:rPr>
              <w:t>For Band 20; in the case of 15MHz channel bandwidth, the UL resource blocks shall be located at RBstart _11 and in the case of 20MHz channel bandwidth, the UL resource blocks shall be located at RBstart _16</w:t>
            </w:r>
          </w:p>
        </w:tc>
      </w:tr>
    </w:tbl>
    <w:p w14:paraId="0D597EA8" w14:textId="77777777" w:rsidR="001D59DA" w:rsidRPr="00CF1C46" w:rsidRDefault="001D59DA" w:rsidP="001D59DA"/>
    <w:p w14:paraId="3D5CA54F" w14:textId="77777777" w:rsidR="001D59DA" w:rsidRPr="00CF1C46" w:rsidRDefault="001D59DA" w:rsidP="001D59DA">
      <w:pPr>
        <w:rPr>
          <w:snapToGrid w:val="0"/>
        </w:rPr>
      </w:pPr>
      <w:r w:rsidRPr="00CF1C46">
        <w:rPr>
          <w:snapToGrid w:val="0"/>
        </w:rPr>
        <w:t xml:space="preserve">Unless given by Table </w:t>
      </w:r>
      <w:r w:rsidR="00885517" w:rsidRPr="00CF1C46">
        <w:rPr>
          <w:snapToGrid w:val="0"/>
        </w:rPr>
        <w:t>G</w:t>
      </w:r>
      <w:r w:rsidRPr="00CF1C46">
        <w:rPr>
          <w:snapToGrid w:val="0"/>
        </w:rPr>
        <w:t xml:space="preserve">.2-3, the minimum requirements </w:t>
      </w:r>
      <w:r w:rsidRPr="00CF1C46">
        <w:t xml:space="preserve">specified in Tables </w:t>
      </w:r>
      <w:r w:rsidR="00885517" w:rsidRPr="00CF1C46">
        <w:t>G</w:t>
      </w:r>
      <w:r w:rsidRPr="00CF1C46">
        <w:t xml:space="preserve">.2-1 and </w:t>
      </w:r>
      <w:r w:rsidR="00885517" w:rsidRPr="00CF1C46">
        <w:t>G</w:t>
      </w:r>
      <w:r w:rsidRPr="00CF1C46">
        <w:t xml:space="preserve">.2-2 </w:t>
      </w:r>
      <w:r w:rsidRPr="00CF1C46">
        <w:rPr>
          <w:snapToGrid w:val="0"/>
        </w:rPr>
        <w:t>shall be verified with the network signalling value NS_01 (Table 6.2.4-1) configured.</w:t>
      </w:r>
    </w:p>
    <w:p w14:paraId="263E9CF8" w14:textId="77777777" w:rsidR="001D59DA" w:rsidRPr="00CF1C46" w:rsidRDefault="001D59DA" w:rsidP="001D59DA">
      <w:pPr>
        <w:pStyle w:val="TH"/>
      </w:pPr>
      <w:r w:rsidRPr="00CF1C46">
        <w:t xml:space="preserve">Table </w:t>
      </w:r>
      <w:r w:rsidR="00885517" w:rsidRPr="00CF1C46">
        <w:t>G</w:t>
      </w:r>
      <w:r w:rsidRPr="00CF1C46">
        <w:t>.2-3: Network Signalling Value for reference sensitivity</w:t>
      </w:r>
    </w:p>
    <w:tbl>
      <w:tblPr>
        <w:tblW w:w="2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5"/>
        <w:gridCol w:w="1245"/>
      </w:tblGrid>
      <w:tr w:rsidR="001D59DA" w:rsidRPr="00CF1C46" w14:paraId="572916ED" w14:textId="77777777">
        <w:trPr>
          <w:trHeight w:val="420"/>
          <w:jc w:val="center"/>
        </w:trPr>
        <w:tc>
          <w:tcPr>
            <w:tcW w:w="1035" w:type="dxa"/>
            <w:shd w:val="clear" w:color="auto" w:fill="auto"/>
            <w:vAlign w:val="center"/>
          </w:tcPr>
          <w:p w14:paraId="4B18A4B1" w14:textId="77777777" w:rsidR="001D59DA" w:rsidRPr="00CF1C46" w:rsidRDefault="001D59DA" w:rsidP="001D59DA">
            <w:pPr>
              <w:pStyle w:val="TAH"/>
              <w:rPr>
                <w:rFonts w:cs="Arial"/>
                <w:lang w:val="en-US" w:eastAsia="en-US"/>
              </w:rPr>
            </w:pPr>
            <w:r w:rsidRPr="00CF1C46">
              <w:rPr>
                <w:rFonts w:cs="Arial"/>
                <w:lang w:val="en-US" w:eastAsia="en-US"/>
              </w:rPr>
              <w:t>E-UTRA Band</w:t>
            </w:r>
          </w:p>
        </w:tc>
        <w:tc>
          <w:tcPr>
            <w:tcW w:w="1245" w:type="dxa"/>
            <w:shd w:val="clear" w:color="auto" w:fill="auto"/>
            <w:vAlign w:val="center"/>
          </w:tcPr>
          <w:p w14:paraId="0B7308E6" w14:textId="77777777" w:rsidR="001D59DA" w:rsidRPr="00CF1C46" w:rsidRDefault="001D59DA" w:rsidP="001D59DA">
            <w:pPr>
              <w:pStyle w:val="TAH"/>
              <w:rPr>
                <w:rFonts w:cs="Arial"/>
                <w:lang w:val="en-US" w:eastAsia="en-US"/>
              </w:rPr>
            </w:pPr>
            <w:r w:rsidRPr="00CF1C46">
              <w:rPr>
                <w:rFonts w:cs="Arial"/>
                <w:lang w:val="en-US" w:eastAsia="en-US"/>
              </w:rPr>
              <w:t>Network Signalling value</w:t>
            </w:r>
          </w:p>
        </w:tc>
      </w:tr>
      <w:tr w:rsidR="001D59DA" w:rsidRPr="00CF1C46" w14:paraId="5BF1254D" w14:textId="77777777">
        <w:trPr>
          <w:trHeight w:val="255"/>
          <w:jc w:val="center"/>
        </w:trPr>
        <w:tc>
          <w:tcPr>
            <w:tcW w:w="1035" w:type="dxa"/>
            <w:shd w:val="clear" w:color="auto" w:fill="auto"/>
            <w:vAlign w:val="center"/>
          </w:tcPr>
          <w:p w14:paraId="5E6164DA" w14:textId="77777777" w:rsidR="001D59DA" w:rsidRPr="00CF1C46" w:rsidRDefault="001D59DA" w:rsidP="001D59DA">
            <w:pPr>
              <w:pStyle w:val="TAC"/>
              <w:rPr>
                <w:rFonts w:cs="Arial"/>
                <w:lang w:val="en-US" w:eastAsia="en-US"/>
              </w:rPr>
            </w:pPr>
            <w:r w:rsidRPr="00CF1C46">
              <w:rPr>
                <w:rFonts w:cs="Arial"/>
                <w:lang w:val="en-US" w:eastAsia="en-US"/>
              </w:rPr>
              <w:t>2</w:t>
            </w:r>
          </w:p>
        </w:tc>
        <w:tc>
          <w:tcPr>
            <w:tcW w:w="1245" w:type="dxa"/>
            <w:shd w:val="clear" w:color="auto" w:fill="auto"/>
            <w:vAlign w:val="center"/>
          </w:tcPr>
          <w:p w14:paraId="5966E878" w14:textId="77777777" w:rsidR="001D59DA" w:rsidRPr="00CF1C46" w:rsidRDefault="001D59DA" w:rsidP="001D59DA">
            <w:pPr>
              <w:pStyle w:val="TAC"/>
              <w:rPr>
                <w:rFonts w:cs="Arial"/>
                <w:lang w:val="en-US" w:eastAsia="en-US"/>
              </w:rPr>
            </w:pPr>
            <w:r w:rsidRPr="00CF1C46">
              <w:rPr>
                <w:rFonts w:cs="Arial"/>
                <w:lang w:val="en-US" w:eastAsia="en-US"/>
              </w:rPr>
              <w:t xml:space="preserve">NS_03 </w:t>
            </w:r>
          </w:p>
        </w:tc>
      </w:tr>
      <w:tr w:rsidR="001D59DA" w:rsidRPr="00CF1C46" w14:paraId="51AB6C0F" w14:textId="77777777">
        <w:trPr>
          <w:trHeight w:val="255"/>
          <w:jc w:val="center"/>
        </w:trPr>
        <w:tc>
          <w:tcPr>
            <w:tcW w:w="1035" w:type="dxa"/>
            <w:shd w:val="clear" w:color="auto" w:fill="auto"/>
            <w:vAlign w:val="center"/>
          </w:tcPr>
          <w:p w14:paraId="4D30CF6B" w14:textId="77777777" w:rsidR="001D59DA" w:rsidRPr="00CF1C46" w:rsidRDefault="001D59DA" w:rsidP="001D59DA">
            <w:pPr>
              <w:pStyle w:val="TAC"/>
              <w:rPr>
                <w:rFonts w:cs="Arial"/>
                <w:lang w:val="en-US" w:eastAsia="en-US"/>
              </w:rPr>
            </w:pPr>
            <w:r w:rsidRPr="00CF1C46">
              <w:rPr>
                <w:rFonts w:cs="Arial"/>
                <w:lang w:val="en-US" w:eastAsia="en-US"/>
              </w:rPr>
              <w:t>4</w:t>
            </w:r>
          </w:p>
        </w:tc>
        <w:tc>
          <w:tcPr>
            <w:tcW w:w="1245" w:type="dxa"/>
            <w:shd w:val="clear" w:color="auto" w:fill="auto"/>
            <w:vAlign w:val="center"/>
          </w:tcPr>
          <w:p w14:paraId="64920A8B" w14:textId="77777777" w:rsidR="001D59DA" w:rsidRPr="00CF1C46" w:rsidRDefault="001D59DA" w:rsidP="001D59DA">
            <w:pPr>
              <w:pStyle w:val="TAC"/>
              <w:rPr>
                <w:rFonts w:cs="Arial"/>
                <w:lang w:val="en-US" w:eastAsia="en-US"/>
              </w:rPr>
            </w:pPr>
            <w:r w:rsidRPr="00CF1C46">
              <w:rPr>
                <w:rFonts w:cs="Arial"/>
                <w:lang w:val="en-US" w:eastAsia="en-US"/>
              </w:rPr>
              <w:t>NS_03</w:t>
            </w:r>
          </w:p>
        </w:tc>
      </w:tr>
      <w:tr w:rsidR="001D59DA" w:rsidRPr="00CF1C46" w14:paraId="4876E84E" w14:textId="77777777">
        <w:trPr>
          <w:trHeight w:val="255"/>
          <w:jc w:val="center"/>
        </w:trPr>
        <w:tc>
          <w:tcPr>
            <w:tcW w:w="1035" w:type="dxa"/>
            <w:shd w:val="clear" w:color="auto" w:fill="auto"/>
            <w:vAlign w:val="center"/>
          </w:tcPr>
          <w:p w14:paraId="385D5510" w14:textId="77777777" w:rsidR="001D59DA" w:rsidRPr="00CF1C46" w:rsidRDefault="001D59DA" w:rsidP="001D59DA">
            <w:pPr>
              <w:pStyle w:val="TAC"/>
              <w:rPr>
                <w:rFonts w:cs="Arial"/>
                <w:lang w:val="en-US" w:eastAsia="en-US"/>
              </w:rPr>
            </w:pPr>
            <w:r w:rsidRPr="00CF1C46">
              <w:rPr>
                <w:rFonts w:cs="Arial"/>
                <w:lang w:val="en-US" w:eastAsia="en-US"/>
              </w:rPr>
              <w:t>10</w:t>
            </w:r>
          </w:p>
        </w:tc>
        <w:tc>
          <w:tcPr>
            <w:tcW w:w="1245" w:type="dxa"/>
            <w:shd w:val="clear" w:color="auto" w:fill="auto"/>
            <w:vAlign w:val="center"/>
          </w:tcPr>
          <w:p w14:paraId="6F9529F1" w14:textId="77777777" w:rsidR="001D59DA" w:rsidRPr="00CF1C46" w:rsidRDefault="001D59DA" w:rsidP="001D59DA">
            <w:pPr>
              <w:pStyle w:val="TAC"/>
              <w:rPr>
                <w:rFonts w:cs="Arial"/>
                <w:lang w:val="en-US" w:eastAsia="en-US"/>
              </w:rPr>
            </w:pPr>
            <w:r w:rsidRPr="00CF1C46">
              <w:rPr>
                <w:rFonts w:cs="Arial"/>
                <w:lang w:val="en-US" w:eastAsia="en-US"/>
              </w:rPr>
              <w:t>NS_03</w:t>
            </w:r>
          </w:p>
        </w:tc>
      </w:tr>
      <w:tr w:rsidR="001D59DA" w:rsidRPr="00CF1C46" w14:paraId="5C0C4D93" w14:textId="77777777">
        <w:trPr>
          <w:trHeight w:val="255"/>
          <w:jc w:val="center"/>
        </w:trPr>
        <w:tc>
          <w:tcPr>
            <w:tcW w:w="1035" w:type="dxa"/>
            <w:shd w:val="clear" w:color="auto" w:fill="auto"/>
            <w:vAlign w:val="center"/>
          </w:tcPr>
          <w:p w14:paraId="14BAC597" w14:textId="77777777" w:rsidR="001D59DA" w:rsidRPr="00CF1C46" w:rsidRDefault="001D59DA" w:rsidP="001D59DA">
            <w:pPr>
              <w:pStyle w:val="TAC"/>
              <w:rPr>
                <w:rFonts w:cs="Arial"/>
                <w:lang w:val="en-US" w:eastAsia="en-US"/>
              </w:rPr>
            </w:pPr>
            <w:r w:rsidRPr="00CF1C46">
              <w:rPr>
                <w:rFonts w:cs="Arial"/>
                <w:lang w:val="en-US" w:eastAsia="en-US"/>
              </w:rPr>
              <w:t>12</w:t>
            </w:r>
          </w:p>
        </w:tc>
        <w:tc>
          <w:tcPr>
            <w:tcW w:w="1245" w:type="dxa"/>
            <w:shd w:val="clear" w:color="auto" w:fill="auto"/>
            <w:vAlign w:val="center"/>
          </w:tcPr>
          <w:p w14:paraId="5C3AEFBF" w14:textId="77777777" w:rsidR="001D59DA" w:rsidRPr="00CF1C46" w:rsidRDefault="001D59DA" w:rsidP="001D59DA">
            <w:pPr>
              <w:pStyle w:val="TAC"/>
              <w:rPr>
                <w:rFonts w:cs="Arial"/>
                <w:lang w:val="en-US" w:eastAsia="en-US"/>
              </w:rPr>
            </w:pPr>
            <w:r w:rsidRPr="00CF1C46">
              <w:rPr>
                <w:rFonts w:cs="Arial"/>
                <w:lang w:val="en-US" w:eastAsia="en-US"/>
              </w:rPr>
              <w:t>NS_06</w:t>
            </w:r>
          </w:p>
        </w:tc>
      </w:tr>
      <w:tr w:rsidR="001D59DA" w:rsidRPr="00CF1C46" w14:paraId="0523AC63" w14:textId="77777777">
        <w:trPr>
          <w:trHeight w:val="255"/>
          <w:jc w:val="center"/>
        </w:trPr>
        <w:tc>
          <w:tcPr>
            <w:tcW w:w="1035" w:type="dxa"/>
            <w:shd w:val="clear" w:color="auto" w:fill="auto"/>
            <w:vAlign w:val="center"/>
          </w:tcPr>
          <w:p w14:paraId="5F08DC6A" w14:textId="77777777" w:rsidR="001D59DA" w:rsidRPr="00CF1C46" w:rsidRDefault="001D59DA" w:rsidP="001D59DA">
            <w:pPr>
              <w:pStyle w:val="TAC"/>
              <w:rPr>
                <w:rFonts w:cs="Arial"/>
                <w:lang w:val="en-US" w:eastAsia="en-US"/>
              </w:rPr>
            </w:pPr>
            <w:r w:rsidRPr="00CF1C46">
              <w:rPr>
                <w:rFonts w:cs="Arial"/>
                <w:lang w:val="en-US" w:eastAsia="en-US"/>
              </w:rPr>
              <w:t>13</w:t>
            </w:r>
          </w:p>
        </w:tc>
        <w:tc>
          <w:tcPr>
            <w:tcW w:w="1245" w:type="dxa"/>
            <w:shd w:val="clear" w:color="auto" w:fill="auto"/>
            <w:vAlign w:val="center"/>
          </w:tcPr>
          <w:p w14:paraId="71FCAA71" w14:textId="77777777" w:rsidR="001D59DA" w:rsidRPr="00CF1C46" w:rsidRDefault="001D59DA" w:rsidP="001D59DA">
            <w:pPr>
              <w:pStyle w:val="TAC"/>
              <w:rPr>
                <w:rFonts w:cs="Arial"/>
                <w:lang w:val="en-US" w:eastAsia="en-US"/>
              </w:rPr>
            </w:pPr>
            <w:r w:rsidRPr="00CF1C46">
              <w:rPr>
                <w:rFonts w:cs="Arial"/>
                <w:lang w:val="en-US" w:eastAsia="en-US"/>
              </w:rPr>
              <w:t>NS_06</w:t>
            </w:r>
          </w:p>
        </w:tc>
      </w:tr>
      <w:tr w:rsidR="001D59DA" w:rsidRPr="00CF1C46" w14:paraId="7D19F078" w14:textId="77777777">
        <w:trPr>
          <w:trHeight w:val="255"/>
          <w:jc w:val="center"/>
        </w:trPr>
        <w:tc>
          <w:tcPr>
            <w:tcW w:w="1035" w:type="dxa"/>
            <w:shd w:val="clear" w:color="auto" w:fill="auto"/>
            <w:vAlign w:val="center"/>
          </w:tcPr>
          <w:p w14:paraId="449904D7" w14:textId="77777777" w:rsidR="001D59DA" w:rsidRPr="00CF1C46" w:rsidRDefault="001D59DA" w:rsidP="001D59DA">
            <w:pPr>
              <w:pStyle w:val="TAC"/>
              <w:rPr>
                <w:rFonts w:cs="Arial"/>
                <w:lang w:val="en-US" w:eastAsia="en-US"/>
              </w:rPr>
            </w:pPr>
            <w:r w:rsidRPr="00CF1C46">
              <w:rPr>
                <w:rFonts w:cs="Arial"/>
                <w:lang w:val="en-US" w:eastAsia="en-US"/>
              </w:rPr>
              <w:t>14</w:t>
            </w:r>
          </w:p>
        </w:tc>
        <w:tc>
          <w:tcPr>
            <w:tcW w:w="1245" w:type="dxa"/>
            <w:shd w:val="clear" w:color="auto" w:fill="auto"/>
            <w:vAlign w:val="center"/>
          </w:tcPr>
          <w:p w14:paraId="3D5B92C2" w14:textId="77777777" w:rsidR="001D59DA" w:rsidRPr="00CF1C46" w:rsidRDefault="001D59DA" w:rsidP="001D59DA">
            <w:pPr>
              <w:pStyle w:val="TAC"/>
              <w:rPr>
                <w:rFonts w:cs="Arial"/>
                <w:lang w:val="en-US" w:eastAsia="en-US"/>
              </w:rPr>
            </w:pPr>
            <w:r w:rsidRPr="00CF1C46">
              <w:rPr>
                <w:rFonts w:cs="Arial"/>
                <w:lang w:val="en-US" w:eastAsia="en-US"/>
              </w:rPr>
              <w:t>NS_06</w:t>
            </w:r>
          </w:p>
        </w:tc>
      </w:tr>
      <w:tr w:rsidR="001D59DA" w:rsidRPr="00CF1C46" w14:paraId="5FA0E35D" w14:textId="77777777">
        <w:trPr>
          <w:trHeight w:val="255"/>
          <w:jc w:val="center"/>
        </w:trPr>
        <w:tc>
          <w:tcPr>
            <w:tcW w:w="1035" w:type="dxa"/>
            <w:shd w:val="clear" w:color="auto" w:fill="auto"/>
            <w:vAlign w:val="center"/>
          </w:tcPr>
          <w:p w14:paraId="672B1D2F" w14:textId="77777777" w:rsidR="001D59DA" w:rsidRPr="00CF1C46" w:rsidRDefault="001D59DA" w:rsidP="001D59DA">
            <w:pPr>
              <w:pStyle w:val="TAC"/>
              <w:rPr>
                <w:rFonts w:cs="Arial"/>
                <w:lang w:val="en-US" w:eastAsia="en-US"/>
              </w:rPr>
            </w:pPr>
            <w:r w:rsidRPr="00CF1C46">
              <w:rPr>
                <w:rFonts w:cs="Arial"/>
                <w:lang w:val="en-US" w:eastAsia="en-US"/>
              </w:rPr>
              <w:t>17</w:t>
            </w:r>
          </w:p>
        </w:tc>
        <w:tc>
          <w:tcPr>
            <w:tcW w:w="1245" w:type="dxa"/>
            <w:shd w:val="clear" w:color="auto" w:fill="auto"/>
            <w:vAlign w:val="center"/>
          </w:tcPr>
          <w:p w14:paraId="7C0B7BFF" w14:textId="77777777" w:rsidR="001D59DA" w:rsidRPr="00CF1C46" w:rsidRDefault="001D59DA" w:rsidP="001D59DA">
            <w:pPr>
              <w:pStyle w:val="TAC"/>
              <w:rPr>
                <w:rFonts w:cs="Arial"/>
                <w:lang w:val="en-US" w:eastAsia="en-US"/>
              </w:rPr>
            </w:pPr>
            <w:r w:rsidRPr="00CF1C46">
              <w:rPr>
                <w:rFonts w:cs="Arial"/>
                <w:lang w:val="en-US" w:eastAsia="en-US"/>
              </w:rPr>
              <w:t>NS_06</w:t>
            </w:r>
          </w:p>
        </w:tc>
      </w:tr>
      <w:tr w:rsidR="001D59DA" w:rsidRPr="00CF1C46" w14:paraId="5BCD2DE3" w14:textId="77777777">
        <w:trPr>
          <w:trHeight w:val="255"/>
          <w:jc w:val="center"/>
        </w:trPr>
        <w:tc>
          <w:tcPr>
            <w:tcW w:w="1035" w:type="dxa"/>
            <w:shd w:val="clear" w:color="auto" w:fill="auto"/>
            <w:vAlign w:val="center"/>
          </w:tcPr>
          <w:p w14:paraId="3A3F5F32" w14:textId="77777777" w:rsidR="001D59DA" w:rsidRPr="00CF1C46" w:rsidRDefault="001D59DA" w:rsidP="001D59DA">
            <w:pPr>
              <w:pStyle w:val="TAC"/>
              <w:rPr>
                <w:rFonts w:cs="Arial"/>
                <w:lang w:val="en-US" w:eastAsia="en-US"/>
              </w:rPr>
            </w:pPr>
            <w:r w:rsidRPr="00CF1C46">
              <w:rPr>
                <w:rFonts w:cs="Arial"/>
                <w:lang w:val="en-US" w:eastAsia="en-US"/>
              </w:rPr>
              <w:t>19</w:t>
            </w:r>
          </w:p>
        </w:tc>
        <w:tc>
          <w:tcPr>
            <w:tcW w:w="1245" w:type="dxa"/>
            <w:shd w:val="clear" w:color="auto" w:fill="auto"/>
            <w:vAlign w:val="center"/>
          </w:tcPr>
          <w:p w14:paraId="2C33D709" w14:textId="77777777" w:rsidR="001D59DA" w:rsidRPr="00CF1C46" w:rsidRDefault="001D59DA" w:rsidP="001D59DA">
            <w:pPr>
              <w:pStyle w:val="TAC"/>
              <w:rPr>
                <w:rFonts w:cs="Arial"/>
                <w:lang w:val="en-US" w:eastAsia="en-US"/>
              </w:rPr>
            </w:pPr>
            <w:r w:rsidRPr="00CF1C46">
              <w:rPr>
                <w:rFonts w:cs="Arial"/>
                <w:lang w:val="en-US" w:eastAsia="en-US"/>
              </w:rPr>
              <w:t>NS_08</w:t>
            </w:r>
          </w:p>
        </w:tc>
      </w:tr>
      <w:tr w:rsidR="001D59DA" w:rsidRPr="00CF1C46" w14:paraId="2D1AEAF5" w14:textId="77777777">
        <w:trPr>
          <w:trHeight w:val="255"/>
          <w:jc w:val="center"/>
        </w:trPr>
        <w:tc>
          <w:tcPr>
            <w:tcW w:w="1035" w:type="dxa"/>
            <w:shd w:val="clear" w:color="auto" w:fill="auto"/>
            <w:vAlign w:val="center"/>
          </w:tcPr>
          <w:p w14:paraId="69665174" w14:textId="77777777" w:rsidR="001D59DA" w:rsidRPr="00CF1C46" w:rsidRDefault="001D59DA" w:rsidP="001D59DA">
            <w:pPr>
              <w:pStyle w:val="TAC"/>
              <w:rPr>
                <w:rFonts w:cs="Arial"/>
                <w:lang w:val="en-US" w:eastAsia="en-US"/>
              </w:rPr>
            </w:pPr>
            <w:r w:rsidRPr="00CF1C46">
              <w:rPr>
                <w:rFonts w:cs="Arial"/>
                <w:lang w:val="en-US" w:eastAsia="en-US"/>
              </w:rPr>
              <w:t>21</w:t>
            </w:r>
          </w:p>
        </w:tc>
        <w:tc>
          <w:tcPr>
            <w:tcW w:w="1245" w:type="dxa"/>
            <w:shd w:val="clear" w:color="auto" w:fill="auto"/>
            <w:vAlign w:val="center"/>
          </w:tcPr>
          <w:p w14:paraId="154FAFE0" w14:textId="77777777" w:rsidR="001D59DA" w:rsidRPr="00CF1C46" w:rsidRDefault="001D59DA" w:rsidP="001D59DA">
            <w:pPr>
              <w:pStyle w:val="TAC"/>
              <w:rPr>
                <w:rFonts w:cs="Arial"/>
                <w:lang w:val="en-US" w:eastAsia="en-US"/>
              </w:rPr>
            </w:pPr>
            <w:r w:rsidRPr="00CF1C46">
              <w:rPr>
                <w:rFonts w:cs="Arial"/>
                <w:lang w:val="en-US" w:eastAsia="en-US"/>
              </w:rPr>
              <w:t>NS_09</w:t>
            </w:r>
          </w:p>
        </w:tc>
      </w:tr>
      <w:tr w:rsidR="007A0516" w:rsidRPr="00CF1C46" w14:paraId="1A07A691" w14:textId="77777777">
        <w:trPr>
          <w:trHeight w:val="255"/>
          <w:jc w:val="center"/>
        </w:trPr>
        <w:tc>
          <w:tcPr>
            <w:tcW w:w="1035" w:type="dxa"/>
            <w:shd w:val="clear" w:color="auto" w:fill="auto"/>
            <w:vAlign w:val="center"/>
          </w:tcPr>
          <w:p w14:paraId="7CB496E3" w14:textId="77777777" w:rsidR="007A0516" w:rsidRPr="00CF1C46" w:rsidRDefault="007A0516" w:rsidP="001D59DA">
            <w:pPr>
              <w:pStyle w:val="TAC"/>
              <w:rPr>
                <w:rFonts w:cs="Arial"/>
                <w:lang w:val="en-US" w:eastAsia="en-US"/>
              </w:rPr>
            </w:pPr>
            <w:r w:rsidRPr="00CF1C46">
              <w:rPr>
                <w:rFonts w:cs="Arial"/>
                <w:lang w:val="en-US" w:eastAsia="en-US"/>
              </w:rPr>
              <w:t>23</w:t>
            </w:r>
          </w:p>
        </w:tc>
        <w:tc>
          <w:tcPr>
            <w:tcW w:w="1245" w:type="dxa"/>
            <w:shd w:val="clear" w:color="auto" w:fill="auto"/>
            <w:vAlign w:val="center"/>
          </w:tcPr>
          <w:p w14:paraId="370D7328" w14:textId="77777777" w:rsidR="007A0516" w:rsidRPr="00CF1C46" w:rsidRDefault="007A0516" w:rsidP="001D59DA">
            <w:pPr>
              <w:pStyle w:val="TAC"/>
              <w:rPr>
                <w:rFonts w:cs="Arial"/>
                <w:lang w:val="en-US" w:eastAsia="en-US"/>
              </w:rPr>
            </w:pPr>
            <w:r w:rsidRPr="00CF1C46">
              <w:rPr>
                <w:rFonts w:cs="Arial"/>
                <w:lang w:val="en-US" w:eastAsia="en-US"/>
              </w:rPr>
              <w:t>NS_03</w:t>
            </w:r>
          </w:p>
        </w:tc>
      </w:tr>
      <w:tr w:rsidR="009825A8" w:rsidRPr="00CF1C46" w14:paraId="58C0A3EC" w14:textId="77777777">
        <w:trPr>
          <w:trHeight w:val="255"/>
          <w:jc w:val="center"/>
        </w:trPr>
        <w:tc>
          <w:tcPr>
            <w:tcW w:w="1035" w:type="dxa"/>
            <w:shd w:val="clear" w:color="auto" w:fill="auto"/>
            <w:vAlign w:val="center"/>
          </w:tcPr>
          <w:p w14:paraId="328DC4C5" w14:textId="77777777" w:rsidR="009825A8" w:rsidRPr="00CF1C46" w:rsidRDefault="009825A8" w:rsidP="009825A8">
            <w:pPr>
              <w:pStyle w:val="TAC"/>
              <w:rPr>
                <w:rFonts w:cs="Arial"/>
                <w:lang w:val="en-US" w:eastAsia="en-US"/>
              </w:rPr>
            </w:pPr>
            <w:r>
              <w:rPr>
                <w:rFonts w:cs="Arial"/>
                <w:lang w:val="en-US"/>
              </w:rPr>
              <w:t>24</w:t>
            </w:r>
          </w:p>
        </w:tc>
        <w:tc>
          <w:tcPr>
            <w:tcW w:w="1245" w:type="dxa"/>
            <w:shd w:val="clear" w:color="auto" w:fill="auto"/>
            <w:vAlign w:val="center"/>
          </w:tcPr>
          <w:p w14:paraId="03C286F9" w14:textId="77777777" w:rsidR="009825A8" w:rsidRPr="00CF1C46" w:rsidRDefault="009825A8" w:rsidP="009825A8">
            <w:pPr>
              <w:pStyle w:val="TAC"/>
              <w:rPr>
                <w:rFonts w:cs="Arial"/>
                <w:lang w:val="en-US" w:eastAsia="en-US"/>
              </w:rPr>
            </w:pPr>
            <w:r>
              <w:rPr>
                <w:rFonts w:cs="Arial"/>
                <w:lang w:val="en-US"/>
              </w:rPr>
              <w:t>NS_56</w:t>
            </w:r>
          </w:p>
        </w:tc>
      </w:tr>
      <w:tr w:rsidR="001D59DA" w:rsidRPr="00CF1C46" w14:paraId="1031D781" w14:textId="77777777">
        <w:trPr>
          <w:trHeight w:val="255"/>
          <w:jc w:val="center"/>
        </w:trPr>
        <w:tc>
          <w:tcPr>
            <w:tcW w:w="1035" w:type="dxa"/>
            <w:shd w:val="clear" w:color="auto" w:fill="auto"/>
            <w:vAlign w:val="center"/>
          </w:tcPr>
          <w:p w14:paraId="715D67AD" w14:textId="77777777" w:rsidR="001D59DA" w:rsidRPr="00CF1C46" w:rsidRDefault="001D59DA" w:rsidP="001D59DA">
            <w:pPr>
              <w:pStyle w:val="TAC"/>
              <w:rPr>
                <w:rFonts w:cs="Arial"/>
                <w:lang w:val="en-US" w:eastAsia="en-US"/>
              </w:rPr>
            </w:pPr>
            <w:r w:rsidRPr="00CF1C46">
              <w:rPr>
                <w:rFonts w:cs="Arial"/>
                <w:lang w:val="en-US" w:eastAsia="en-US"/>
              </w:rPr>
              <w:t>35</w:t>
            </w:r>
          </w:p>
        </w:tc>
        <w:tc>
          <w:tcPr>
            <w:tcW w:w="1245" w:type="dxa"/>
            <w:shd w:val="clear" w:color="auto" w:fill="auto"/>
            <w:vAlign w:val="center"/>
          </w:tcPr>
          <w:p w14:paraId="275F5AF9" w14:textId="77777777" w:rsidR="001D59DA" w:rsidRPr="00CF1C46" w:rsidRDefault="001D59DA" w:rsidP="001D59DA">
            <w:pPr>
              <w:pStyle w:val="TAC"/>
              <w:rPr>
                <w:rFonts w:cs="Arial"/>
                <w:lang w:val="en-US" w:eastAsia="en-US"/>
              </w:rPr>
            </w:pPr>
            <w:r w:rsidRPr="00CF1C46">
              <w:rPr>
                <w:rFonts w:cs="Arial"/>
                <w:lang w:val="en-US" w:eastAsia="en-US"/>
              </w:rPr>
              <w:t>NS_03</w:t>
            </w:r>
          </w:p>
        </w:tc>
      </w:tr>
      <w:tr w:rsidR="001D59DA" w:rsidRPr="00CF1C46" w14:paraId="6AD1DC1B" w14:textId="77777777">
        <w:trPr>
          <w:trHeight w:val="255"/>
          <w:jc w:val="center"/>
        </w:trPr>
        <w:tc>
          <w:tcPr>
            <w:tcW w:w="1035" w:type="dxa"/>
            <w:shd w:val="clear" w:color="auto" w:fill="auto"/>
            <w:vAlign w:val="center"/>
          </w:tcPr>
          <w:p w14:paraId="6325298E" w14:textId="77777777" w:rsidR="001D59DA" w:rsidRPr="00CF1C46" w:rsidRDefault="001D59DA" w:rsidP="001D59DA">
            <w:pPr>
              <w:pStyle w:val="TAC"/>
              <w:rPr>
                <w:rFonts w:cs="Arial"/>
                <w:lang w:val="en-US" w:eastAsia="en-US"/>
              </w:rPr>
            </w:pPr>
            <w:r w:rsidRPr="00CF1C46">
              <w:rPr>
                <w:rFonts w:cs="Arial"/>
                <w:lang w:val="en-US" w:eastAsia="en-US"/>
              </w:rPr>
              <w:t>36</w:t>
            </w:r>
          </w:p>
        </w:tc>
        <w:tc>
          <w:tcPr>
            <w:tcW w:w="1245" w:type="dxa"/>
            <w:shd w:val="clear" w:color="auto" w:fill="auto"/>
            <w:vAlign w:val="center"/>
          </w:tcPr>
          <w:p w14:paraId="23B8278C" w14:textId="77777777" w:rsidR="001D59DA" w:rsidRPr="00CF1C46" w:rsidRDefault="001D59DA" w:rsidP="001D59DA">
            <w:pPr>
              <w:pStyle w:val="TAC"/>
              <w:rPr>
                <w:rFonts w:cs="Arial"/>
                <w:lang w:val="en-US" w:eastAsia="en-US"/>
              </w:rPr>
            </w:pPr>
            <w:r w:rsidRPr="00CF1C46">
              <w:rPr>
                <w:rFonts w:cs="Arial"/>
                <w:lang w:val="en-US" w:eastAsia="en-US"/>
              </w:rPr>
              <w:t>NS_03</w:t>
            </w:r>
          </w:p>
        </w:tc>
      </w:tr>
    </w:tbl>
    <w:p w14:paraId="0FF5E522" w14:textId="77777777" w:rsidR="001D59DA" w:rsidRPr="00CF1C46" w:rsidRDefault="001D59DA" w:rsidP="001D59DA"/>
    <w:p w14:paraId="6763FD6D" w14:textId="77777777" w:rsidR="001D59DA" w:rsidRPr="00CF1C46" w:rsidRDefault="00885517" w:rsidP="001D59DA">
      <w:pPr>
        <w:pStyle w:val="Heading1"/>
        <w:ind w:left="1314" w:hangingChars="365" w:hanging="1314"/>
        <w:rPr>
          <w:rFonts w:cs="v5.0.0"/>
        </w:rPr>
      </w:pPr>
      <w:bookmarkStart w:id="138" w:name="_Toc368023462"/>
      <w:r w:rsidRPr="00CF1C46">
        <w:t>G</w:t>
      </w:r>
      <w:r w:rsidR="001D59DA" w:rsidRPr="00CF1C46">
        <w:t>.3</w:t>
      </w:r>
      <w:r w:rsidR="001D59DA" w:rsidRPr="00CF1C46">
        <w:tab/>
        <w:t>Reference measurement channel for REFSENSE in lower SNR</w:t>
      </w:r>
      <w:bookmarkEnd w:id="138"/>
    </w:p>
    <w:p w14:paraId="01FE21A8" w14:textId="77777777" w:rsidR="001D59DA" w:rsidRPr="00CF1C46" w:rsidRDefault="001D59DA" w:rsidP="001D59DA">
      <w:pPr>
        <w:rPr>
          <w:rFonts w:cs="v5.0.0"/>
        </w:rPr>
      </w:pPr>
      <w:r w:rsidRPr="00CF1C46">
        <w:rPr>
          <w:rFonts w:cs="v5.0.0"/>
        </w:rPr>
        <w:t xml:space="preserve">Tables </w:t>
      </w:r>
      <w:r w:rsidR="00885517" w:rsidRPr="00CF1C46">
        <w:rPr>
          <w:rFonts w:cs="v5.0.0"/>
        </w:rPr>
        <w:t>G</w:t>
      </w:r>
      <w:r w:rsidRPr="00CF1C46">
        <w:rPr>
          <w:rFonts w:cs="v5.0.0"/>
        </w:rPr>
        <w:t xml:space="preserve">.3-1 and </w:t>
      </w:r>
      <w:r w:rsidR="00885517" w:rsidRPr="00CF1C46">
        <w:rPr>
          <w:rFonts w:cs="v5.0.0"/>
        </w:rPr>
        <w:t>G</w:t>
      </w:r>
      <w:r w:rsidRPr="00CF1C46">
        <w:rPr>
          <w:rFonts w:cs="v5.0.0"/>
        </w:rPr>
        <w:t xml:space="preserve">.3-2 are applicable for Annex </w:t>
      </w:r>
      <w:r w:rsidR="00885517" w:rsidRPr="00CF1C46">
        <w:rPr>
          <w:rFonts w:cs="v5.0.0"/>
        </w:rPr>
        <w:t>G</w:t>
      </w:r>
      <w:r w:rsidRPr="00CF1C46">
        <w:rPr>
          <w:rFonts w:cs="v5.0.0"/>
        </w:rPr>
        <w:t>.2 (Reference sensitivity level in lower SNR).</w:t>
      </w:r>
    </w:p>
    <w:p w14:paraId="0D5DE275" w14:textId="77777777" w:rsidR="001D59DA" w:rsidRPr="00CF1C46" w:rsidRDefault="001D59DA" w:rsidP="001D59DA">
      <w:pPr>
        <w:pStyle w:val="TH"/>
      </w:pPr>
      <w:r w:rsidRPr="00CF1C46">
        <w:t xml:space="preserve">Table </w:t>
      </w:r>
      <w:r w:rsidR="00885517" w:rsidRPr="00CF1C46">
        <w:t>G</w:t>
      </w:r>
      <w:r w:rsidRPr="00CF1C46">
        <w:t>.3-1 Fixed Reference Channel for Receiver Requirements (FDD)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717"/>
        <w:gridCol w:w="717"/>
        <w:gridCol w:w="717"/>
        <w:gridCol w:w="717"/>
        <w:gridCol w:w="717"/>
        <w:gridCol w:w="717"/>
      </w:tblGrid>
      <w:tr w:rsidR="001D59DA" w:rsidRPr="00CF1C46" w14:paraId="633DF69E" w14:textId="77777777">
        <w:trPr>
          <w:jc w:val="center"/>
        </w:trPr>
        <w:tc>
          <w:tcPr>
            <w:tcW w:w="3690" w:type="dxa"/>
          </w:tcPr>
          <w:p w14:paraId="65C54D5D" w14:textId="77777777" w:rsidR="001D59DA" w:rsidRPr="00CF1C46" w:rsidRDefault="001D59DA" w:rsidP="001D59DA">
            <w:pPr>
              <w:pStyle w:val="TAH"/>
              <w:rPr>
                <w:rFonts w:cs="Arial"/>
                <w:lang w:val="en-US" w:eastAsia="en-US"/>
              </w:rPr>
            </w:pPr>
            <w:r w:rsidRPr="00CF1C46">
              <w:rPr>
                <w:rFonts w:cs="Arial"/>
                <w:lang w:val="en-US" w:eastAsia="en-US"/>
              </w:rPr>
              <w:t>Parameter</w:t>
            </w:r>
          </w:p>
        </w:tc>
        <w:tc>
          <w:tcPr>
            <w:tcW w:w="1093" w:type="dxa"/>
          </w:tcPr>
          <w:p w14:paraId="5D35D5BB" w14:textId="77777777" w:rsidR="001D59DA" w:rsidRPr="00CF1C46" w:rsidRDefault="001D59DA" w:rsidP="001D59DA">
            <w:pPr>
              <w:pStyle w:val="TAH"/>
              <w:rPr>
                <w:rFonts w:cs="Arial"/>
                <w:lang w:val="en-US" w:eastAsia="en-US"/>
              </w:rPr>
            </w:pPr>
            <w:r w:rsidRPr="00CF1C46">
              <w:rPr>
                <w:rFonts w:cs="Arial"/>
                <w:lang w:val="en-US" w:eastAsia="en-US"/>
              </w:rPr>
              <w:t>Unit</w:t>
            </w:r>
          </w:p>
        </w:tc>
        <w:tc>
          <w:tcPr>
            <w:tcW w:w="4302" w:type="dxa"/>
            <w:gridSpan w:val="6"/>
          </w:tcPr>
          <w:p w14:paraId="755544D1" w14:textId="77777777" w:rsidR="001D59DA" w:rsidRPr="00CF1C46" w:rsidRDefault="001D59DA" w:rsidP="001D59DA">
            <w:pPr>
              <w:pStyle w:val="TAH"/>
              <w:rPr>
                <w:rFonts w:cs="Arial"/>
                <w:lang w:val="en-US" w:eastAsia="en-US"/>
              </w:rPr>
            </w:pPr>
            <w:r w:rsidRPr="00CF1C46">
              <w:rPr>
                <w:rFonts w:cs="Arial"/>
                <w:lang w:val="en-US" w:eastAsia="en-US"/>
              </w:rPr>
              <w:t>Value</w:t>
            </w:r>
          </w:p>
        </w:tc>
      </w:tr>
      <w:tr w:rsidR="001D59DA" w:rsidRPr="00CF1C46" w14:paraId="2D7B9461" w14:textId="77777777">
        <w:trPr>
          <w:jc w:val="center"/>
        </w:trPr>
        <w:tc>
          <w:tcPr>
            <w:tcW w:w="3690" w:type="dxa"/>
          </w:tcPr>
          <w:p w14:paraId="5B2AEC6E" w14:textId="77777777" w:rsidR="001D59DA" w:rsidRPr="00CF1C46" w:rsidRDefault="001D59DA" w:rsidP="001D59DA">
            <w:pPr>
              <w:pStyle w:val="TAL"/>
              <w:rPr>
                <w:rFonts w:cs="Arial"/>
                <w:lang w:val="en-US" w:eastAsia="en-US"/>
              </w:rPr>
            </w:pPr>
            <w:r w:rsidRPr="00CF1C46">
              <w:rPr>
                <w:rFonts w:cs="Arial"/>
                <w:lang w:val="en-US" w:eastAsia="en-US"/>
              </w:rPr>
              <w:t>Channel bandwidth</w:t>
            </w:r>
          </w:p>
        </w:tc>
        <w:tc>
          <w:tcPr>
            <w:tcW w:w="1093" w:type="dxa"/>
          </w:tcPr>
          <w:p w14:paraId="18BD1A6B" w14:textId="77777777" w:rsidR="001D59DA" w:rsidRPr="00CF1C46" w:rsidRDefault="001D59DA" w:rsidP="001D59DA">
            <w:pPr>
              <w:pStyle w:val="TAC"/>
              <w:rPr>
                <w:rFonts w:cs="Arial"/>
                <w:lang w:val="en-US" w:eastAsia="en-US"/>
              </w:rPr>
            </w:pPr>
            <w:r w:rsidRPr="00CF1C46">
              <w:rPr>
                <w:rFonts w:cs="Arial"/>
                <w:lang w:val="en-US" w:eastAsia="en-US"/>
              </w:rPr>
              <w:t>MHz</w:t>
            </w:r>
          </w:p>
        </w:tc>
        <w:tc>
          <w:tcPr>
            <w:tcW w:w="717" w:type="dxa"/>
          </w:tcPr>
          <w:p w14:paraId="29AB4846" w14:textId="77777777" w:rsidR="001D59DA" w:rsidRPr="00CF1C46" w:rsidRDefault="001D59DA" w:rsidP="001D59DA">
            <w:pPr>
              <w:pStyle w:val="TAC"/>
              <w:rPr>
                <w:rFonts w:cs="Arial"/>
                <w:lang w:val="en-US" w:eastAsia="en-US"/>
              </w:rPr>
            </w:pPr>
          </w:p>
        </w:tc>
        <w:tc>
          <w:tcPr>
            <w:tcW w:w="717" w:type="dxa"/>
          </w:tcPr>
          <w:p w14:paraId="2B007142" w14:textId="77777777" w:rsidR="001D59DA" w:rsidRPr="00CF1C46" w:rsidRDefault="001D59DA" w:rsidP="001D59DA">
            <w:pPr>
              <w:pStyle w:val="TAC"/>
              <w:rPr>
                <w:rFonts w:cs="Arial"/>
                <w:lang w:val="en-US" w:eastAsia="en-US"/>
              </w:rPr>
            </w:pPr>
          </w:p>
        </w:tc>
        <w:tc>
          <w:tcPr>
            <w:tcW w:w="717" w:type="dxa"/>
          </w:tcPr>
          <w:p w14:paraId="4B05C3EC" w14:textId="77777777" w:rsidR="001D59DA" w:rsidRPr="00CF1C46" w:rsidRDefault="001D59DA" w:rsidP="001D59DA">
            <w:pPr>
              <w:pStyle w:val="TAC"/>
              <w:rPr>
                <w:rFonts w:cs="Arial"/>
                <w:lang w:val="en-US" w:eastAsia="en-US"/>
              </w:rPr>
            </w:pPr>
          </w:p>
        </w:tc>
        <w:tc>
          <w:tcPr>
            <w:tcW w:w="717" w:type="dxa"/>
          </w:tcPr>
          <w:p w14:paraId="373A117F" w14:textId="77777777" w:rsidR="001D59DA" w:rsidRPr="00CF1C46" w:rsidRDefault="001D59DA" w:rsidP="001D59DA">
            <w:pPr>
              <w:pStyle w:val="TAC"/>
              <w:rPr>
                <w:rFonts w:cs="Arial"/>
                <w:lang w:val="en-US" w:eastAsia="en-US"/>
              </w:rPr>
            </w:pPr>
            <w:r w:rsidRPr="00CF1C46">
              <w:rPr>
                <w:rFonts w:cs="Arial"/>
                <w:lang w:val="en-US" w:eastAsia="en-US"/>
              </w:rPr>
              <w:t>10</w:t>
            </w:r>
          </w:p>
        </w:tc>
        <w:tc>
          <w:tcPr>
            <w:tcW w:w="717" w:type="dxa"/>
          </w:tcPr>
          <w:p w14:paraId="49BE0A08" w14:textId="77777777" w:rsidR="001D59DA" w:rsidRPr="00CF1C46" w:rsidRDefault="001D59DA" w:rsidP="001D59DA">
            <w:pPr>
              <w:pStyle w:val="TAC"/>
              <w:rPr>
                <w:rFonts w:cs="Arial"/>
                <w:lang w:val="en-US" w:eastAsia="en-US"/>
              </w:rPr>
            </w:pPr>
          </w:p>
        </w:tc>
        <w:tc>
          <w:tcPr>
            <w:tcW w:w="717" w:type="dxa"/>
          </w:tcPr>
          <w:p w14:paraId="1A93A708" w14:textId="77777777" w:rsidR="001D59DA" w:rsidRPr="00CF1C46" w:rsidRDefault="001D59DA" w:rsidP="001D59DA">
            <w:pPr>
              <w:pStyle w:val="TAC"/>
              <w:rPr>
                <w:rFonts w:cs="Arial"/>
                <w:lang w:val="en-US" w:eastAsia="en-US"/>
              </w:rPr>
            </w:pPr>
          </w:p>
        </w:tc>
      </w:tr>
      <w:tr w:rsidR="001D59DA" w:rsidRPr="00CF1C46" w14:paraId="71E934B2" w14:textId="77777777">
        <w:trPr>
          <w:jc w:val="center"/>
        </w:trPr>
        <w:tc>
          <w:tcPr>
            <w:tcW w:w="3690" w:type="dxa"/>
          </w:tcPr>
          <w:p w14:paraId="78F82919" w14:textId="77777777" w:rsidR="001D59DA" w:rsidRPr="00CF1C46" w:rsidRDefault="001D59DA" w:rsidP="001D59DA">
            <w:pPr>
              <w:pStyle w:val="TAL"/>
              <w:rPr>
                <w:rFonts w:cs="Arial"/>
                <w:lang w:val="en-US" w:eastAsia="en-US"/>
              </w:rPr>
            </w:pPr>
            <w:r w:rsidRPr="00CF1C46">
              <w:rPr>
                <w:rFonts w:cs="Arial"/>
                <w:lang w:val="en-US" w:eastAsia="en-US"/>
              </w:rPr>
              <w:t>Allocated resource blocks</w:t>
            </w:r>
          </w:p>
        </w:tc>
        <w:tc>
          <w:tcPr>
            <w:tcW w:w="1093" w:type="dxa"/>
          </w:tcPr>
          <w:p w14:paraId="634D9872" w14:textId="77777777" w:rsidR="001D59DA" w:rsidRPr="00CF1C46" w:rsidRDefault="001D59DA" w:rsidP="001D59DA">
            <w:pPr>
              <w:pStyle w:val="TAC"/>
              <w:rPr>
                <w:rFonts w:cs="Arial"/>
                <w:lang w:val="en-US" w:eastAsia="en-US"/>
              </w:rPr>
            </w:pPr>
          </w:p>
        </w:tc>
        <w:tc>
          <w:tcPr>
            <w:tcW w:w="717" w:type="dxa"/>
          </w:tcPr>
          <w:p w14:paraId="32DE2AB3" w14:textId="77777777" w:rsidR="001D59DA" w:rsidRPr="00CF1C46" w:rsidRDefault="001D59DA" w:rsidP="001D59DA">
            <w:pPr>
              <w:pStyle w:val="TAC"/>
              <w:rPr>
                <w:rFonts w:cs="Arial"/>
                <w:lang w:val="en-US" w:eastAsia="en-US"/>
              </w:rPr>
            </w:pPr>
          </w:p>
        </w:tc>
        <w:tc>
          <w:tcPr>
            <w:tcW w:w="717" w:type="dxa"/>
          </w:tcPr>
          <w:p w14:paraId="1018F457" w14:textId="77777777" w:rsidR="001D59DA" w:rsidRPr="00CF1C46" w:rsidRDefault="001D59DA" w:rsidP="001D59DA">
            <w:pPr>
              <w:pStyle w:val="TAC"/>
              <w:rPr>
                <w:rFonts w:cs="Arial"/>
                <w:lang w:val="en-US" w:eastAsia="en-US"/>
              </w:rPr>
            </w:pPr>
          </w:p>
        </w:tc>
        <w:tc>
          <w:tcPr>
            <w:tcW w:w="717" w:type="dxa"/>
          </w:tcPr>
          <w:p w14:paraId="286262E2" w14:textId="77777777" w:rsidR="001D59DA" w:rsidRPr="00CF1C46" w:rsidRDefault="001D59DA" w:rsidP="001D59DA">
            <w:pPr>
              <w:pStyle w:val="TAC"/>
              <w:rPr>
                <w:rFonts w:cs="Arial"/>
                <w:lang w:val="en-US" w:eastAsia="en-US"/>
              </w:rPr>
            </w:pPr>
          </w:p>
        </w:tc>
        <w:tc>
          <w:tcPr>
            <w:tcW w:w="717" w:type="dxa"/>
          </w:tcPr>
          <w:p w14:paraId="61783132" w14:textId="77777777" w:rsidR="001D59DA" w:rsidRPr="00CF1C46" w:rsidRDefault="001D59DA" w:rsidP="001D59DA">
            <w:pPr>
              <w:pStyle w:val="TAC"/>
              <w:rPr>
                <w:rFonts w:cs="Arial"/>
                <w:lang w:val="en-US" w:eastAsia="en-US"/>
              </w:rPr>
            </w:pPr>
            <w:r w:rsidRPr="00CF1C46">
              <w:rPr>
                <w:rFonts w:cs="Arial"/>
                <w:lang w:val="en-US" w:eastAsia="en-US"/>
              </w:rPr>
              <w:t>50</w:t>
            </w:r>
          </w:p>
        </w:tc>
        <w:tc>
          <w:tcPr>
            <w:tcW w:w="717" w:type="dxa"/>
          </w:tcPr>
          <w:p w14:paraId="5B0434BD" w14:textId="77777777" w:rsidR="001D59DA" w:rsidRPr="00CF1C46" w:rsidRDefault="001D59DA" w:rsidP="001D59DA">
            <w:pPr>
              <w:pStyle w:val="TAC"/>
              <w:rPr>
                <w:rFonts w:cs="Arial"/>
                <w:lang w:val="en-US" w:eastAsia="en-US"/>
              </w:rPr>
            </w:pPr>
          </w:p>
        </w:tc>
        <w:tc>
          <w:tcPr>
            <w:tcW w:w="717" w:type="dxa"/>
          </w:tcPr>
          <w:p w14:paraId="4B680DE0" w14:textId="77777777" w:rsidR="001D59DA" w:rsidRPr="00CF1C46" w:rsidRDefault="001D59DA" w:rsidP="001D59DA">
            <w:pPr>
              <w:pStyle w:val="TAC"/>
              <w:rPr>
                <w:rFonts w:cs="Arial"/>
                <w:lang w:val="en-US" w:eastAsia="en-US"/>
              </w:rPr>
            </w:pPr>
          </w:p>
        </w:tc>
      </w:tr>
      <w:tr w:rsidR="001D59DA" w:rsidRPr="00CF1C46" w14:paraId="1EB69557" w14:textId="77777777">
        <w:trPr>
          <w:jc w:val="center"/>
        </w:trPr>
        <w:tc>
          <w:tcPr>
            <w:tcW w:w="3690" w:type="dxa"/>
          </w:tcPr>
          <w:p w14:paraId="1A978734" w14:textId="77777777" w:rsidR="001D59DA" w:rsidRPr="00CF1C46" w:rsidRDefault="001D59DA" w:rsidP="001D59DA">
            <w:pPr>
              <w:pStyle w:val="TAL"/>
              <w:rPr>
                <w:rFonts w:cs="Arial"/>
                <w:lang w:val="en-US" w:eastAsia="en-US"/>
              </w:rPr>
            </w:pPr>
            <w:r w:rsidRPr="00CF1C46">
              <w:rPr>
                <w:rFonts w:cs="Arial"/>
                <w:lang w:val="en-US" w:eastAsia="en-US"/>
              </w:rPr>
              <w:t>Subcarriers per resource block</w:t>
            </w:r>
          </w:p>
        </w:tc>
        <w:tc>
          <w:tcPr>
            <w:tcW w:w="1093" w:type="dxa"/>
          </w:tcPr>
          <w:p w14:paraId="422A9727" w14:textId="77777777" w:rsidR="001D59DA" w:rsidRPr="00CF1C46" w:rsidRDefault="001D59DA" w:rsidP="001D59DA">
            <w:pPr>
              <w:pStyle w:val="TAC"/>
              <w:rPr>
                <w:rFonts w:cs="Arial"/>
                <w:lang w:val="en-US" w:eastAsia="en-US"/>
              </w:rPr>
            </w:pPr>
          </w:p>
        </w:tc>
        <w:tc>
          <w:tcPr>
            <w:tcW w:w="717" w:type="dxa"/>
          </w:tcPr>
          <w:p w14:paraId="76F59505" w14:textId="77777777" w:rsidR="001D59DA" w:rsidRPr="00CF1C46" w:rsidRDefault="001D59DA" w:rsidP="001D59DA">
            <w:pPr>
              <w:pStyle w:val="TAC"/>
              <w:rPr>
                <w:rFonts w:cs="Arial"/>
                <w:lang w:val="en-US" w:eastAsia="en-US"/>
              </w:rPr>
            </w:pPr>
          </w:p>
        </w:tc>
        <w:tc>
          <w:tcPr>
            <w:tcW w:w="717" w:type="dxa"/>
          </w:tcPr>
          <w:p w14:paraId="4662E98F" w14:textId="77777777" w:rsidR="001D59DA" w:rsidRPr="00CF1C46" w:rsidRDefault="001D59DA" w:rsidP="001D59DA">
            <w:pPr>
              <w:pStyle w:val="TAC"/>
              <w:rPr>
                <w:rFonts w:cs="Arial"/>
                <w:lang w:val="en-US" w:eastAsia="en-US"/>
              </w:rPr>
            </w:pPr>
          </w:p>
        </w:tc>
        <w:tc>
          <w:tcPr>
            <w:tcW w:w="717" w:type="dxa"/>
          </w:tcPr>
          <w:p w14:paraId="5BA6FFD2" w14:textId="77777777" w:rsidR="001D59DA" w:rsidRPr="00CF1C46" w:rsidRDefault="001D59DA" w:rsidP="001D59DA">
            <w:pPr>
              <w:pStyle w:val="TAC"/>
              <w:rPr>
                <w:rFonts w:cs="Arial"/>
                <w:lang w:val="en-US" w:eastAsia="en-US"/>
              </w:rPr>
            </w:pPr>
          </w:p>
        </w:tc>
        <w:tc>
          <w:tcPr>
            <w:tcW w:w="717" w:type="dxa"/>
          </w:tcPr>
          <w:p w14:paraId="30B0F235" w14:textId="77777777" w:rsidR="001D59DA" w:rsidRPr="00CF1C46" w:rsidRDefault="001D59DA" w:rsidP="001D59DA">
            <w:pPr>
              <w:pStyle w:val="TAC"/>
              <w:rPr>
                <w:rFonts w:cs="Arial"/>
                <w:lang w:val="en-US" w:eastAsia="en-US"/>
              </w:rPr>
            </w:pPr>
            <w:r w:rsidRPr="00CF1C46">
              <w:rPr>
                <w:rFonts w:cs="Arial"/>
                <w:lang w:val="en-US" w:eastAsia="en-US"/>
              </w:rPr>
              <w:t>12</w:t>
            </w:r>
          </w:p>
        </w:tc>
        <w:tc>
          <w:tcPr>
            <w:tcW w:w="717" w:type="dxa"/>
          </w:tcPr>
          <w:p w14:paraId="0F48A9B5" w14:textId="77777777" w:rsidR="001D59DA" w:rsidRPr="00CF1C46" w:rsidRDefault="001D59DA" w:rsidP="001D59DA">
            <w:pPr>
              <w:pStyle w:val="TAC"/>
              <w:rPr>
                <w:rFonts w:cs="Arial"/>
                <w:lang w:val="en-US" w:eastAsia="en-US"/>
              </w:rPr>
            </w:pPr>
          </w:p>
        </w:tc>
        <w:tc>
          <w:tcPr>
            <w:tcW w:w="717" w:type="dxa"/>
          </w:tcPr>
          <w:p w14:paraId="71A33F0C" w14:textId="77777777" w:rsidR="001D59DA" w:rsidRPr="00CF1C46" w:rsidRDefault="001D59DA" w:rsidP="001D59DA">
            <w:pPr>
              <w:pStyle w:val="TAC"/>
              <w:rPr>
                <w:rFonts w:cs="Arial"/>
                <w:lang w:val="en-US" w:eastAsia="en-US"/>
              </w:rPr>
            </w:pPr>
          </w:p>
        </w:tc>
      </w:tr>
      <w:tr w:rsidR="001D59DA" w:rsidRPr="00CF1C46" w14:paraId="7E9AE58A" w14:textId="77777777">
        <w:trPr>
          <w:jc w:val="center"/>
        </w:trPr>
        <w:tc>
          <w:tcPr>
            <w:tcW w:w="3690" w:type="dxa"/>
          </w:tcPr>
          <w:p w14:paraId="5D8BE652" w14:textId="77777777" w:rsidR="001D59DA" w:rsidRPr="00CF1C46" w:rsidRDefault="001D59DA" w:rsidP="001D59DA">
            <w:pPr>
              <w:pStyle w:val="TAL"/>
              <w:rPr>
                <w:rFonts w:cs="Arial"/>
                <w:lang w:val="en-US" w:eastAsia="en-US"/>
              </w:rPr>
            </w:pPr>
            <w:r w:rsidRPr="00CF1C46">
              <w:rPr>
                <w:rFonts w:cs="Arial"/>
                <w:lang w:val="en-US" w:eastAsia="en-US"/>
              </w:rPr>
              <w:t>Allocated subframes per Radio Frame</w:t>
            </w:r>
          </w:p>
        </w:tc>
        <w:tc>
          <w:tcPr>
            <w:tcW w:w="1093" w:type="dxa"/>
          </w:tcPr>
          <w:p w14:paraId="5B0FCF13" w14:textId="77777777" w:rsidR="001D59DA" w:rsidRPr="00CF1C46" w:rsidRDefault="001D59DA" w:rsidP="001D59DA">
            <w:pPr>
              <w:pStyle w:val="TAC"/>
              <w:rPr>
                <w:rFonts w:cs="Arial"/>
                <w:lang w:val="en-US" w:eastAsia="en-US"/>
              </w:rPr>
            </w:pPr>
          </w:p>
        </w:tc>
        <w:tc>
          <w:tcPr>
            <w:tcW w:w="717" w:type="dxa"/>
          </w:tcPr>
          <w:p w14:paraId="0887EC57" w14:textId="77777777" w:rsidR="001D59DA" w:rsidRPr="00CF1C46" w:rsidRDefault="001D59DA" w:rsidP="001D59DA">
            <w:pPr>
              <w:pStyle w:val="TAC"/>
              <w:rPr>
                <w:rFonts w:cs="Arial"/>
                <w:lang w:val="en-US" w:eastAsia="en-US"/>
              </w:rPr>
            </w:pPr>
          </w:p>
        </w:tc>
        <w:tc>
          <w:tcPr>
            <w:tcW w:w="717" w:type="dxa"/>
          </w:tcPr>
          <w:p w14:paraId="61827050" w14:textId="77777777" w:rsidR="001D59DA" w:rsidRPr="00CF1C46" w:rsidRDefault="001D59DA" w:rsidP="001D59DA">
            <w:pPr>
              <w:pStyle w:val="TAC"/>
              <w:rPr>
                <w:rFonts w:cs="Arial"/>
                <w:lang w:val="en-US" w:eastAsia="en-US"/>
              </w:rPr>
            </w:pPr>
          </w:p>
        </w:tc>
        <w:tc>
          <w:tcPr>
            <w:tcW w:w="717" w:type="dxa"/>
          </w:tcPr>
          <w:p w14:paraId="641B9B6E" w14:textId="77777777" w:rsidR="001D59DA" w:rsidRPr="00CF1C46" w:rsidRDefault="001D59DA" w:rsidP="001D59DA">
            <w:pPr>
              <w:pStyle w:val="TAC"/>
              <w:rPr>
                <w:rFonts w:cs="Arial"/>
                <w:lang w:val="en-US" w:eastAsia="en-US"/>
              </w:rPr>
            </w:pPr>
          </w:p>
        </w:tc>
        <w:tc>
          <w:tcPr>
            <w:tcW w:w="717" w:type="dxa"/>
          </w:tcPr>
          <w:p w14:paraId="1226BA28" w14:textId="77777777" w:rsidR="001D59DA" w:rsidRPr="00CF1C46" w:rsidRDefault="001D59DA" w:rsidP="001D59DA">
            <w:pPr>
              <w:pStyle w:val="TAC"/>
              <w:rPr>
                <w:rFonts w:cs="Arial"/>
                <w:lang w:val="en-US" w:eastAsia="en-US"/>
              </w:rPr>
            </w:pPr>
            <w:r w:rsidRPr="00CF1C46">
              <w:rPr>
                <w:rFonts w:cs="Arial"/>
                <w:lang w:val="en-US" w:eastAsia="en-US"/>
              </w:rPr>
              <w:t>10</w:t>
            </w:r>
          </w:p>
        </w:tc>
        <w:tc>
          <w:tcPr>
            <w:tcW w:w="717" w:type="dxa"/>
          </w:tcPr>
          <w:p w14:paraId="72C05949" w14:textId="77777777" w:rsidR="001D59DA" w:rsidRPr="00CF1C46" w:rsidRDefault="001D59DA" w:rsidP="001D59DA">
            <w:pPr>
              <w:pStyle w:val="TAC"/>
              <w:rPr>
                <w:rFonts w:cs="Arial"/>
                <w:lang w:val="en-US" w:eastAsia="en-US"/>
              </w:rPr>
            </w:pPr>
          </w:p>
        </w:tc>
        <w:tc>
          <w:tcPr>
            <w:tcW w:w="717" w:type="dxa"/>
          </w:tcPr>
          <w:p w14:paraId="582E2DAB" w14:textId="77777777" w:rsidR="001D59DA" w:rsidRPr="00CF1C46" w:rsidRDefault="001D59DA" w:rsidP="001D59DA">
            <w:pPr>
              <w:pStyle w:val="TAC"/>
              <w:rPr>
                <w:rFonts w:cs="Arial"/>
                <w:lang w:val="en-US" w:eastAsia="en-US"/>
              </w:rPr>
            </w:pPr>
          </w:p>
        </w:tc>
      </w:tr>
      <w:tr w:rsidR="001D59DA" w:rsidRPr="00CF1C46" w14:paraId="4F18D68A" w14:textId="77777777">
        <w:trPr>
          <w:jc w:val="center"/>
        </w:trPr>
        <w:tc>
          <w:tcPr>
            <w:tcW w:w="3690" w:type="dxa"/>
          </w:tcPr>
          <w:p w14:paraId="1764D8F8" w14:textId="77777777" w:rsidR="001D59DA" w:rsidRPr="00CF1C46" w:rsidRDefault="001D59DA" w:rsidP="001D59DA">
            <w:pPr>
              <w:pStyle w:val="TAL"/>
              <w:rPr>
                <w:rFonts w:cs="Arial"/>
                <w:lang w:val="en-US" w:eastAsia="en-US"/>
              </w:rPr>
            </w:pPr>
            <w:r w:rsidRPr="00CF1C46">
              <w:rPr>
                <w:rFonts w:cs="Arial"/>
                <w:lang w:val="en-US" w:eastAsia="en-US"/>
              </w:rPr>
              <w:t>Modulation</w:t>
            </w:r>
          </w:p>
        </w:tc>
        <w:tc>
          <w:tcPr>
            <w:tcW w:w="1093" w:type="dxa"/>
          </w:tcPr>
          <w:p w14:paraId="12E4630F" w14:textId="77777777" w:rsidR="001D59DA" w:rsidRPr="00CF1C46" w:rsidRDefault="001D59DA" w:rsidP="001D59DA">
            <w:pPr>
              <w:pStyle w:val="TAC"/>
              <w:rPr>
                <w:rFonts w:cs="Arial"/>
                <w:lang w:val="en-US" w:eastAsia="en-US"/>
              </w:rPr>
            </w:pPr>
          </w:p>
        </w:tc>
        <w:tc>
          <w:tcPr>
            <w:tcW w:w="717" w:type="dxa"/>
          </w:tcPr>
          <w:p w14:paraId="5EB8FC6E" w14:textId="77777777" w:rsidR="001D59DA" w:rsidRPr="00CF1C46" w:rsidRDefault="001D59DA" w:rsidP="001D59DA">
            <w:pPr>
              <w:pStyle w:val="TAC"/>
              <w:rPr>
                <w:rFonts w:cs="Arial"/>
                <w:lang w:val="en-US" w:eastAsia="en-US"/>
              </w:rPr>
            </w:pPr>
          </w:p>
        </w:tc>
        <w:tc>
          <w:tcPr>
            <w:tcW w:w="717" w:type="dxa"/>
          </w:tcPr>
          <w:p w14:paraId="79B8FAD3" w14:textId="77777777" w:rsidR="001D59DA" w:rsidRPr="00CF1C46" w:rsidRDefault="001D59DA" w:rsidP="001D59DA">
            <w:pPr>
              <w:pStyle w:val="TAC"/>
              <w:rPr>
                <w:rFonts w:cs="Arial"/>
                <w:lang w:val="en-US" w:eastAsia="en-US"/>
              </w:rPr>
            </w:pPr>
          </w:p>
        </w:tc>
        <w:tc>
          <w:tcPr>
            <w:tcW w:w="717" w:type="dxa"/>
          </w:tcPr>
          <w:p w14:paraId="487B5BF3" w14:textId="77777777" w:rsidR="001D59DA" w:rsidRPr="00CF1C46" w:rsidRDefault="001D59DA" w:rsidP="001D59DA">
            <w:pPr>
              <w:pStyle w:val="TAC"/>
              <w:rPr>
                <w:rFonts w:cs="Arial"/>
                <w:lang w:val="en-US" w:eastAsia="en-US"/>
              </w:rPr>
            </w:pPr>
          </w:p>
        </w:tc>
        <w:tc>
          <w:tcPr>
            <w:tcW w:w="717" w:type="dxa"/>
          </w:tcPr>
          <w:p w14:paraId="3F835750" w14:textId="77777777" w:rsidR="001D59DA" w:rsidRPr="00CF1C46" w:rsidRDefault="001D59DA" w:rsidP="001D59DA">
            <w:pPr>
              <w:pStyle w:val="TAC"/>
              <w:rPr>
                <w:rFonts w:cs="Arial"/>
                <w:lang w:val="en-US" w:eastAsia="en-US"/>
              </w:rPr>
            </w:pPr>
            <w:r w:rsidRPr="00CF1C46">
              <w:rPr>
                <w:rFonts w:cs="Arial"/>
                <w:lang w:val="en-US" w:eastAsia="en-US"/>
              </w:rPr>
              <w:t>QPSK</w:t>
            </w:r>
          </w:p>
        </w:tc>
        <w:tc>
          <w:tcPr>
            <w:tcW w:w="717" w:type="dxa"/>
          </w:tcPr>
          <w:p w14:paraId="2CB97054" w14:textId="77777777" w:rsidR="001D59DA" w:rsidRPr="00CF1C46" w:rsidRDefault="001D59DA" w:rsidP="001D59DA">
            <w:pPr>
              <w:pStyle w:val="TAC"/>
              <w:rPr>
                <w:rFonts w:cs="Arial"/>
                <w:lang w:val="en-US" w:eastAsia="en-US"/>
              </w:rPr>
            </w:pPr>
          </w:p>
        </w:tc>
        <w:tc>
          <w:tcPr>
            <w:tcW w:w="717" w:type="dxa"/>
          </w:tcPr>
          <w:p w14:paraId="61171F4E" w14:textId="77777777" w:rsidR="001D59DA" w:rsidRPr="00CF1C46" w:rsidRDefault="001D59DA" w:rsidP="001D59DA">
            <w:pPr>
              <w:pStyle w:val="TAC"/>
              <w:rPr>
                <w:rFonts w:cs="Arial"/>
                <w:lang w:val="en-US" w:eastAsia="en-US"/>
              </w:rPr>
            </w:pPr>
          </w:p>
        </w:tc>
      </w:tr>
      <w:tr w:rsidR="001D59DA" w:rsidRPr="00CF1C46" w14:paraId="410F1313" w14:textId="77777777">
        <w:trPr>
          <w:jc w:val="center"/>
        </w:trPr>
        <w:tc>
          <w:tcPr>
            <w:tcW w:w="3690" w:type="dxa"/>
          </w:tcPr>
          <w:p w14:paraId="06EB58DC" w14:textId="77777777" w:rsidR="001D59DA" w:rsidRPr="00CF1C46" w:rsidRDefault="001D59DA" w:rsidP="001D59DA">
            <w:pPr>
              <w:pStyle w:val="TAL"/>
              <w:rPr>
                <w:rFonts w:cs="Arial"/>
                <w:lang w:val="en-US" w:eastAsia="en-US"/>
              </w:rPr>
            </w:pPr>
            <w:r w:rsidRPr="00CF1C46">
              <w:rPr>
                <w:rFonts w:cs="Arial"/>
                <w:lang w:val="en-US" w:eastAsia="en-US"/>
              </w:rPr>
              <w:t>Target Coding Rate</w:t>
            </w:r>
          </w:p>
        </w:tc>
        <w:tc>
          <w:tcPr>
            <w:tcW w:w="1093" w:type="dxa"/>
          </w:tcPr>
          <w:p w14:paraId="0DBC928B" w14:textId="77777777" w:rsidR="001D59DA" w:rsidRPr="00CF1C46" w:rsidRDefault="001D59DA" w:rsidP="001D59DA">
            <w:pPr>
              <w:pStyle w:val="TAC"/>
              <w:rPr>
                <w:rFonts w:cs="Arial"/>
                <w:lang w:val="en-US" w:eastAsia="en-US"/>
              </w:rPr>
            </w:pPr>
          </w:p>
        </w:tc>
        <w:tc>
          <w:tcPr>
            <w:tcW w:w="717" w:type="dxa"/>
          </w:tcPr>
          <w:p w14:paraId="164E8ED4" w14:textId="77777777" w:rsidR="001D59DA" w:rsidRPr="00CF1C46" w:rsidRDefault="001D59DA" w:rsidP="001D59DA">
            <w:pPr>
              <w:pStyle w:val="TAC"/>
              <w:rPr>
                <w:rFonts w:cs="Arial"/>
                <w:lang w:val="en-US" w:eastAsia="en-US"/>
              </w:rPr>
            </w:pPr>
          </w:p>
        </w:tc>
        <w:tc>
          <w:tcPr>
            <w:tcW w:w="717" w:type="dxa"/>
          </w:tcPr>
          <w:p w14:paraId="5ECA148F" w14:textId="77777777" w:rsidR="001D59DA" w:rsidRPr="00CF1C46" w:rsidRDefault="001D59DA" w:rsidP="001D59DA">
            <w:pPr>
              <w:pStyle w:val="TAC"/>
              <w:rPr>
                <w:rFonts w:cs="Arial"/>
                <w:lang w:val="en-US" w:eastAsia="en-US"/>
              </w:rPr>
            </w:pPr>
          </w:p>
        </w:tc>
        <w:tc>
          <w:tcPr>
            <w:tcW w:w="717" w:type="dxa"/>
          </w:tcPr>
          <w:p w14:paraId="09839EF9" w14:textId="77777777" w:rsidR="001D59DA" w:rsidRPr="00CF1C46" w:rsidRDefault="001D59DA" w:rsidP="001D59DA">
            <w:pPr>
              <w:pStyle w:val="TAC"/>
              <w:rPr>
                <w:rFonts w:cs="Arial"/>
                <w:lang w:val="en-US" w:eastAsia="en-US"/>
              </w:rPr>
            </w:pPr>
          </w:p>
        </w:tc>
        <w:tc>
          <w:tcPr>
            <w:tcW w:w="717" w:type="dxa"/>
          </w:tcPr>
          <w:p w14:paraId="197674F3" w14:textId="77777777" w:rsidR="001D59DA" w:rsidRPr="00CF1C46" w:rsidRDefault="001D59DA" w:rsidP="001D59DA">
            <w:pPr>
              <w:pStyle w:val="TAC"/>
              <w:rPr>
                <w:rFonts w:cs="Arial"/>
                <w:lang w:val="en-US" w:eastAsia="en-US"/>
              </w:rPr>
            </w:pPr>
            <w:r w:rsidRPr="00CF1C46">
              <w:rPr>
                <w:rFonts w:cs="Arial"/>
                <w:lang w:val="en-US" w:eastAsia="en-US"/>
              </w:rPr>
              <w:t>1/3</w:t>
            </w:r>
          </w:p>
        </w:tc>
        <w:tc>
          <w:tcPr>
            <w:tcW w:w="717" w:type="dxa"/>
          </w:tcPr>
          <w:p w14:paraId="7071547C" w14:textId="77777777" w:rsidR="001D59DA" w:rsidRPr="00CF1C46" w:rsidRDefault="001D59DA" w:rsidP="001D59DA">
            <w:pPr>
              <w:pStyle w:val="TAC"/>
              <w:rPr>
                <w:rFonts w:cs="Arial"/>
                <w:lang w:val="en-US" w:eastAsia="en-US"/>
              </w:rPr>
            </w:pPr>
          </w:p>
        </w:tc>
        <w:tc>
          <w:tcPr>
            <w:tcW w:w="717" w:type="dxa"/>
          </w:tcPr>
          <w:p w14:paraId="46C2FA74" w14:textId="77777777" w:rsidR="001D59DA" w:rsidRPr="00CF1C46" w:rsidRDefault="001D59DA" w:rsidP="001D59DA">
            <w:pPr>
              <w:pStyle w:val="TAC"/>
              <w:rPr>
                <w:rFonts w:cs="Arial"/>
                <w:lang w:val="en-US" w:eastAsia="en-US"/>
              </w:rPr>
            </w:pPr>
          </w:p>
        </w:tc>
      </w:tr>
      <w:tr w:rsidR="001D59DA" w:rsidRPr="00CF1C46" w14:paraId="5D4540B7" w14:textId="77777777">
        <w:trPr>
          <w:jc w:val="center"/>
        </w:trPr>
        <w:tc>
          <w:tcPr>
            <w:tcW w:w="3690" w:type="dxa"/>
          </w:tcPr>
          <w:p w14:paraId="7A5B9F0F" w14:textId="77777777" w:rsidR="001D59DA" w:rsidRPr="00CF1C46" w:rsidRDefault="001D59DA" w:rsidP="001D59DA">
            <w:pPr>
              <w:pStyle w:val="TAL"/>
              <w:rPr>
                <w:rFonts w:cs="Arial"/>
                <w:lang w:val="en-US" w:eastAsia="en-US"/>
              </w:rPr>
            </w:pPr>
            <w:r w:rsidRPr="00CF1C46">
              <w:rPr>
                <w:rFonts w:cs="Arial"/>
                <w:lang w:val="en-US" w:eastAsia="en-US"/>
              </w:rPr>
              <w:t>Number of HARQ Processes</w:t>
            </w:r>
          </w:p>
        </w:tc>
        <w:tc>
          <w:tcPr>
            <w:tcW w:w="1093" w:type="dxa"/>
          </w:tcPr>
          <w:p w14:paraId="27F1F684" w14:textId="77777777" w:rsidR="001D59DA" w:rsidRPr="00CF1C46" w:rsidRDefault="001D59DA" w:rsidP="001D59DA">
            <w:pPr>
              <w:pStyle w:val="TAC"/>
              <w:rPr>
                <w:rFonts w:cs="Arial"/>
                <w:lang w:val="en-US" w:eastAsia="en-US"/>
              </w:rPr>
            </w:pPr>
            <w:r w:rsidRPr="00CF1C46">
              <w:rPr>
                <w:rFonts w:cs="Arial"/>
                <w:lang w:val="en-US" w:eastAsia="en-US"/>
              </w:rPr>
              <w:t>Processes</w:t>
            </w:r>
          </w:p>
        </w:tc>
        <w:tc>
          <w:tcPr>
            <w:tcW w:w="717" w:type="dxa"/>
          </w:tcPr>
          <w:p w14:paraId="088AE75F" w14:textId="77777777" w:rsidR="001D59DA" w:rsidRPr="00CF1C46" w:rsidRDefault="001D59DA" w:rsidP="001D59DA">
            <w:pPr>
              <w:pStyle w:val="TAC"/>
              <w:rPr>
                <w:rFonts w:cs="Arial"/>
                <w:lang w:val="en-US" w:eastAsia="en-US"/>
              </w:rPr>
            </w:pPr>
          </w:p>
        </w:tc>
        <w:tc>
          <w:tcPr>
            <w:tcW w:w="717" w:type="dxa"/>
          </w:tcPr>
          <w:p w14:paraId="53DACA94" w14:textId="77777777" w:rsidR="001D59DA" w:rsidRPr="00CF1C46" w:rsidRDefault="001D59DA" w:rsidP="001D59DA">
            <w:pPr>
              <w:pStyle w:val="TAC"/>
              <w:rPr>
                <w:rFonts w:cs="Arial"/>
                <w:lang w:val="en-US" w:eastAsia="en-US"/>
              </w:rPr>
            </w:pPr>
          </w:p>
        </w:tc>
        <w:tc>
          <w:tcPr>
            <w:tcW w:w="717" w:type="dxa"/>
          </w:tcPr>
          <w:p w14:paraId="0B9A69E8" w14:textId="77777777" w:rsidR="001D59DA" w:rsidRPr="00CF1C46" w:rsidRDefault="001D59DA" w:rsidP="001D59DA">
            <w:pPr>
              <w:pStyle w:val="TAC"/>
              <w:rPr>
                <w:rFonts w:cs="Arial"/>
                <w:lang w:val="en-US" w:eastAsia="en-US"/>
              </w:rPr>
            </w:pPr>
          </w:p>
        </w:tc>
        <w:tc>
          <w:tcPr>
            <w:tcW w:w="717" w:type="dxa"/>
          </w:tcPr>
          <w:p w14:paraId="3DDDB077" w14:textId="77777777" w:rsidR="001D59DA" w:rsidRPr="00CF1C46" w:rsidRDefault="001D59DA" w:rsidP="001D59DA">
            <w:pPr>
              <w:pStyle w:val="TAC"/>
              <w:rPr>
                <w:rFonts w:cs="Arial"/>
                <w:lang w:val="en-US" w:eastAsia="en-US"/>
              </w:rPr>
            </w:pPr>
            <w:r w:rsidRPr="00CF1C46">
              <w:rPr>
                <w:rFonts w:cs="Arial"/>
                <w:lang w:val="en-US" w:eastAsia="en-US"/>
              </w:rPr>
              <w:t>8</w:t>
            </w:r>
          </w:p>
        </w:tc>
        <w:tc>
          <w:tcPr>
            <w:tcW w:w="717" w:type="dxa"/>
          </w:tcPr>
          <w:p w14:paraId="7CC78E22" w14:textId="77777777" w:rsidR="001D59DA" w:rsidRPr="00CF1C46" w:rsidRDefault="001D59DA" w:rsidP="001D59DA">
            <w:pPr>
              <w:pStyle w:val="TAC"/>
              <w:rPr>
                <w:rFonts w:cs="Arial"/>
                <w:lang w:val="en-US" w:eastAsia="en-US"/>
              </w:rPr>
            </w:pPr>
          </w:p>
        </w:tc>
        <w:tc>
          <w:tcPr>
            <w:tcW w:w="717" w:type="dxa"/>
          </w:tcPr>
          <w:p w14:paraId="0EA4A471" w14:textId="77777777" w:rsidR="001D59DA" w:rsidRPr="00CF1C46" w:rsidRDefault="001D59DA" w:rsidP="001D59DA">
            <w:pPr>
              <w:pStyle w:val="TAC"/>
              <w:rPr>
                <w:rFonts w:cs="Arial"/>
                <w:lang w:val="en-US" w:eastAsia="en-US"/>
              </w:rPr>
            </w:pPr>
          </w:p>
        </w:tc>
      </w:tr>
      <w:tr w:rsidR="001D59DA" w:rsidRPr="00CF1C46" w14:paraId="2A1BBD40" w14:textId="77777777">
        <w:trPr>
          <w:jc w:val="center"/>
        </w:trPr>
        <w:tc>
          <w:tcPr>
            <w:tcW w:w="3690" w:type="dxa"/>
          </w:tcPr>
          <w:p w14:paraId="44D09920" w14:textId="77777777" w:rsidR="001D59DA" w:rsidRPr="00CF1C46" w:rsidRDefault="001D59DA" w:rsidP="001D59DA">
            <w:pPr>
              <w:pStyle w:val="TAL"/>
              <w:rPr>
                <w:rFonts w:cs="Arial"/>
                <w:lang w:val="en-US" w:eastAsia="en-US"/>
              </w:rPr>
            </w:pPr>
            <w:r w:rsidRPr="00CF1C46">
              <w:rPr>
                <w:rFonts w:cs="Arial"/>
                <w:lang w:val="en-US" w:eastAsia="en-US"/>
              </w:rPr>
              <w:t>Maximum number of HARQ transmissions</w:t>
            </w:r>
          </w:p>
        </w:tc>
        <w:tc>
          <w:tcPr>
            <w:tcW w:w="1093" w:type="dxa"/>
          </w:tcPr>
          <w:p w14:paraId="118F4901" w14:textId="77777777" w:rsidR="001D59DA" w:rsidRPr="00CF1C46" w:rsidRDefault="001D59DA" w:rsidP="001D59DA">
            <w:pPr>
              <w:pStyle w:val="TAC"/>
              <w:rPr>
                <w:rFonts w:cs="Arial"/>
                <w:lang w:val="en-US" w:eastAsia="en-US"/>
              </w:rPr>
            </w:pPr>
          </w:p>
        </w:tc>
        <w:tc>
          <w:tcPr>
            <w:tcW w:w="717" w:type="dxa"/>
          </w:tcPr>
          <w:p w14:paraId="40F05FD0" w14:textId="77777777" w:rsidR="001D59DA" w:rsidRPr="00CF1C46" w:rsidRDefault="001D59DA" w:rsidP="001D59DA">
            <w:pPr>
              <w:pStyle w:val="TAC"/>
              <w:rPr>
                <w:rFonts w:cs="Arial"/>
                <w:lang w:val="en-US" w:eastAsia="en-US"/>
              </w:rPr>
            </w:pPr>
          </w:p>
        </w:tc>
        <w:tc>
          <w:tcPr>
            <w:tcW w:w="717" w:type="dxa"/>
          </w:tcPr>
          <w:p w14:paraId="60988E18" w14:textId="77777777" w:rsidR="001D59DA" w:rsidRPr="00CF1C46" w:rsidRDefault="001D59DA" w:rsidP="001D59DA">
            <w:pPr>
              <w:pStyle w:val="TAC"/>
              <w:rPr>
                <w:rFonts w:cs="Arial"/>
                <w:lang w:val="en-US" w:eastAsia="en-US"/>
              </w:rPr>
            </w:pPr>
          </w:p>
        </w:tc>
        <w:tc>
          <w:tcPr>
            <w:tcW w:w="717" w:type="dxa"/>
          </w:tcPr>
          <w:p w14:paraId="57901F43" w14:textId="77777777" w:rsidR="001D59DA" w:rsidRPr="00CF1C46" w:rsidRDefault="001D59DA" w:rsidP="001D59DA">
            <w:pPr>
              <w:pStyle w:val="TAC"/>
              <w:rPr>
                <w:rFonts w:cs="Arial"/>
                <w:lang w:val="en-US" w:eastAsia="en-US"/>
              </w:rPr>
            </w:pPr>
          </w:p>
        </w:tc>
        <w:tc>
          <w:tcPr>
            <w:tcW w:w="717" w:type="dxa"/>
          </w:tcPr>
          <w:p w14:paraId="4F0C206F" w14:textId="77777777" w:rsidR="001D59DA" w:rsidRPr="00CF1C46" w:rsidRDefault="001D59DA" w:rsidP="001D59DA">
            <w:pPr>
              <w:pStyle w:val="TAC"/>
              <w:rPr>
                <w:rFonts w:cs="Arial"/>
                <w:lang w:val="en-US" w:eastAsia="en-US"/>
              </w:rPr>
            </w:pPr>
            <w:r w:rsidRPr="00CF1C46">
              <w:rPr>
                <w:rFonts w:cs="Arial"/>
                <w:lang w:val="en-US" w:eastAsia="en-US"/>
              </w:rPr>
              <w:t>[4]</w:t>
            </w:r>
          </w:p>
        </w:tc>
        <w:tc>
          <w:tcPr>
            <w:tcW w:w="717" w:type="dxa"/>
          </w:tcPr>
          <w:p w14:paraId="1F452D06" w14:textId="77777777" w:rsidR="001D59DA" w:rsidRPr="00CF1C46" w:rsidRDefault="001D59DA" w:rsidP="001D59DA">
            <w:pPr>
              <w:pStyle w:val="TAC"/>
              <w:rPr>
                <w:rFonts w:cs="Arial"/>
                <w:lang w:val="en-US" w:eastAsia="en-US"/>
              </w:rPr>
            </w:pPr>
          </w:p>
        </w:tc>
        <w:tc>
          <w:tcPr>
            <w:tcW w:w="717" w:type="dxa"/>
          </w:tcPr>
          <w:p w14:paraId="3BDD0BD5" w14:textId="77777777" w:rsidR="001D59DA" w:rsidRPr="00CF1C46" w:rsidRDefault="001D59DA" w:rsidP="001D59DA">
            <w:pPr>
              <w:pStyle w:val="TAC"/>
              <w:rPr>
                <w:rFonts w:cs="Arial"/>
                <w:lang w:val="en-US" w:eastAsia="en-US"/>
              </w:rPr>
            </w:pPr>
          </w:p>
        </w:tc>
      </w:tr>
      <w:tr w:rsidR="001D59DA" w:rsidRPr="00CF1C46" w14:paraId="7DFF32ED" w14:textId="77777777">
        <w:trPr>
          <w:jc w:val="center"/>
        </w:trPr>
        <w:tc>
          <w:tcPr>
            <w:tcW w:w="3690" w:type="dxa"/>
          </w:tcPr>
          <w:p w14:paraId="0538160C" w14:textId="77777777" w:rsidR="001D59DA" w:rsidRPr="00CF1C46" w:rsidRDefault="001D59DA" w:rsidP="001D59DA">
            <w:pPr>
              <w:pStyle w:val="TAL"/>
              <w:rPr>
                <w:rFonts w:cs="Arial"/>
                <w:lang w:val="en-US" w:eastAsia="en-US"/>
              </w:rPr>
            </w:pPr>
            <w:r w:rsidRPr="00CF1C46">
              <w:rPr>
                <w:rFonts w:cs="Arial"/>
                <w:lang w:val="en-US" w:eastAsia="en-US"/>
              </w:rPr>
              <w:t>Information Bit Payload per Sub-Frame</w:t>
            </w:r>
          </w:p>
        </w:tc>
        <w:tc>
          <w:tcPr>
            <w:tcW w:w="1093" w:type="dxa"/>
          </w:tcPr>
          <w:p w14:paraId="53B27D03" w14:textId="77777777" w:rsidR="001D59DA" w:rsidRPr="00CF1C46" w:rsidRDefault="001D59DA" w:rsidP="001D59DA">
            <w:pPr>
              <w:pStyle w:val="TAC"/>
              <w:rPr>
                <w:rFonts w:cs="Arial"/>
                <w:lang w:val="en-US" w:eastAsia="en-US"/>
              </w:rPr>
            </w:pPr>
          </w:p>
        </w:tc>
        <w:tc>
          <w:tcPr>
            <w:tcW w:w="717" w:type="dxa"/>
          </w:tcPr>
          <w:p w14:paraId="0172ADD7" w14:textId="77777777" w:rsidR="001D59DA" w:rsidRPr="00CF1C46" w:rsidRDefault="001D59DA" w:rsidP="001D59DA">
            <w:pPr>
              <w:pStyle w:val="TAC"/>
              <w:rPr>
                <w:rFonts w:cs="Arial"/>
                <w:lang w:val="en-US" w:eastAsia="en-US"/>
              </w:rPr>
            </w:pPr>
          </w:p>
        </w:tc>
        <w:tc>
          <w:tcPr>
            <w:tcW w:w="717" w:type="dxa"/>
          </w:tcPr>
          <w:p w14:paraId="2783CB1A" w14:textId="77777777" w:rsidR="001D59DA" w:rsidRPr="00CF1C46" w:rsidRDefault="001D59DA" w:rsidP="001D59DA">
            <w:pPr>
              <w:pStyle w:val="TAC"/>
              <w:rPr>
                <w:rFonts w:cs="Arial"/>
                <w:lang w:val="en-US" w:eastAsia="en-US"/>
              </w:rPr>
            </w:pPr>
          </w:p>
        </w:tc>
        <w:tc>
          <w:tcPr>
            <w:tcW w:w="717" w:type="dxa"/>
          </w:tcPr>
          <w:p w14:paraId="06136E8E" w14:textId="77777777" w:rsidR="001D59DA" w:rsidRPr="00CF1C46" w:rsidRDefault="001D59DA" w:rsidP="001D59DA">
            <w:pPr>
              <w:pStyle w:val="TAC"/>
              <w:rPr>
                <w:rFonts w:cs="Arial"/>
                <w:lang w:val="en-US" w:eastAsia="en-US"/>
              </w:rPr>
            </w:pPr>
          </w:p>
        </w:tc>
        <w:tc>
          <w:tcPr>
            <w:tcW w:w="717" w:type="dxa"/>
          </w:tcPr>
          <w:p w14:paraId="3284EEDA" w14:textId="77777777" w:rsidR="001D59DA" w:rsidRPr="00CF1C46" w:rsidRDefault="001D59DA" w:rsidP="001D59DA">
            <w:pPr>
              <w:pStyle w:val="TAC"/>
              <w:rPr>
                <w:rFonts w:cs="Arial"/>
                <w:lang w:val="en-US" w:eastAsia="en-US"/>
              </w:rPr>
            </w:pPr>
          </w:p>
        </w:tc>
        <w:tc>
          <w:tcPr>
            <w:tcW w:w="717" w:type="dxa"/>
          </w:tcPr>
          <w:p w14:paraId="30CBF84D" w14:textId="77777777" w:rsidR="001D59DA" w:rsidRPr="00CF1C46" w:rsidRDefault="001D59DA" w:rsidP="001D59DA">
            <w:pPr>
              <w:pStyle w:val="TAC"/>
              <w:rPr>
                <w:rFonts w:cs="Arial"/>
                <w:lang w:val="en-US" w:eastAsia="en-US"/>
              </w:rPr>
            </w:pPr>
          </w:p>
        </w:tc>
        <w:tc>
          <w:tcPr>
            <w:tcW w:w="717" w:type="dxa"/>
          </w:tcPr>
          <w:p w14:paraId="1C016EAA" w14:textId="77777777" w:rsidR="001D59DA" w:rsidRPr="00CF1C46" w:rsidRDefault="001D59DA" w:rsidP="001D59DA">
            <w:pPr>
              <w:pStyle w:val="TAC"/>
              <w:rPr>
                <w:rFonts w:cs="Arial"/>
                <w:lang w:val="en-US" w:eastAsia="en-US"/>
              </w:rPr>
            </w:pPr>
          </w:p>
        </w:tc>
      </w:tr>
      <w:tr w:rsidR="001D59DA" w:rsidRPr="00CF1C46" w14:paraId="0506FC9C" w14:textId="77777777">
        <w:trPr>
          <w:jc w:val="center"/>
        </w:trPr>
        <w:tc>
          <w:tcPr>
            <w:tcW w:w="3690" w:type="dxa"/>
          </w:tcPr>
          <w:p w14:paraId="4251BB60" w14:textId="77777777" w:rsidR="001D59DA" w:rsidRPr="00CF1C46" w:rsidRDefault="001D59DA" w:rsidP="001D59DA">
            <w:pPr>
              <w:pStyle w:val="TAL"/>
              <w:rPr>
                <w:rFonts w:cs="Arial"/>
                <w:lang w:val="en-US" w:eastAsia="en-US"/>
              </w:rPr>
            </w:pPr>
            <w:r w:rsidRPr="00CF1C46">
              <w:rPr>
                <w:rFonts w:cs="Arial"/>
                <w:lang w:val="en-US" w:eastAsia="en-US"/>
              </w:rPr>
              <w:t xml:space="preserve">  For Sub-Frames 1,2,3,4,6,7,8,9</w:t>
            </w:r>
          </w:p>
        </w:tc>
        <w:tc>
          <w:tcPr>
            <w:tcW w:w="1093" w:type="dxa"/>
          </w:tcPr>
          <w:p w14:paraId="548E2B1D" w14:textId="77777777" w:rsidR="001D59DA" w:rsidRPr="00CF1C46" w:rsidRDefault="001D59DA" w:rsidP="001D59DA">
            <w:pPr>
              <w:pStyle w:val="TAC"/>
              <w:rPr>
                <w:rFonts w:cs="Arial"/>
                <w:lang w:val="en-US" w:eastAsia="en-US"/>
              </w:rPr>
            </w:pPr>
            <w:r w:rsidRPr="00CF1C46">
              <w:rPr>
                <w:rFonts w:cs="Arial"/>
                <w:lang w:val="en-US" w:eastAsia="en-US"/>
              </w:rPr>
              <w:t>Bits</w:t>
            </w:r>
          </w:p>
        </w:tc>
        <w:tc>
          <w:tcPr>
            <w:tcW w:w="717" w:type="dxa"/>
          </w:tcPr>
          <w:p w14:paraId="6D18DE2F" w14:textId="77777777" w:rsidR="001D59DA" w:rsidRPr="00CF1C46" w:rsidRDefault="001D59DA" w:rsidP="001D59DA">
            <w:pPr>
              <w:pStyle w:val="TAC"/>
              <w:rPr>
                <w:rFonts w:cs="Arial"/>
                <w:lang w:val="en-US" w:eastAsia="en-US"/>
              </w:rPr>
            </w:pPr>
          </w:p>
        </w:tc>
        <w:tc>
          <w:tcPr>
            <w:tcW w:w="717" w:type="dxa"/>
          </w:tcPr>
          <w:p w14:paraId="6E10AB6E" w14:textId="77777777" w:rsidR="001D59DA" w:rsidRPr="00CF1C46" w:rsidRDefault="001D59DA" w:rsidP="001D59DA">
            <w:pPr>
              <w:pStyle w:val="TAC"/>
              <w:rPr>
                <w:rFonts w:cs="Arial"/>
                <w:lang w:val="en-US" w:eastAsia="en-US"/>
              </w:rPr>
            </w:pPr>
          </w:p>
        </w:tc>
        <w:tc>
          <w:tcPr>
            <w:tcW w:w="717" w:type="dxa"/>
          </w:tcPr>
          <w:p w14:paraId="108D8CA1" w14:textId="77777777" w:rsidR="001D59DA" w:rsidRPr="00CF1C46" w:rsidRDefault="001D59DA" w:rsidP="001D59DA">
            <w:pPr>
              <w:pStyle w:val="TAC"/>
              <w:rPr>
                <w:rFonts w:cs="Arial"/>
                <w:lang w:val="en-US" w:eastAsia="en-US"/>
              </w:rPr>
            </w:pPr>
          </w:p>
        </w:tc>
        <w:tc>
          <w:tcPr>
            <w:tcW w:w="717" w:type="dxa"/>
          </w:tcPr>
          <w:p w14:paraId="2158C519" w14:textId="77777777" w:rsidR="001D59DA" w:rsidRPr="00CF1C46" w:rsidRDefault="001D59DA" w:rsidP="001D59DA">
            <w:pPr>
              <w:pStyle w:val="TAC"/>
              <w:rPr>
                <w:rFonts w:cs="Arial"/>
                <w:lang w:val="en-US" w:eastAsia="en-US"/>
              </w:rPr>
            </w:pPr>
            <w:r w:rsidRPr="00CF1C46">
              <w:rPr>
                <w:rFonts w:cs="Arial"/>
                <w:lang w:val="en-US" w:eastAsia="en-US"/>
              </w:rPr>
              <w:t>4392</w:t>
            </w:r>
          </w:p>
        </w:tc>
        <w:tc>
          <w:tcPr>
            <w:tcW w:w="717" w:type="dxa"/>
          </w:tcPr>
          <w:p w14:paraId="658E03EE" w14:textId="77777777" w:rsidR="001D59DA" w:rsidRPr="00CF1C46" w:rsidRDefault="001D59DA" w:rsidP="001D59DA">
            <w:pPr>
              <w:pStyle w:val="TAC"/>
              <w:rPr>
                <w:rFonts w:cs="Arial"/>
                <w:lang w:val="en-US" w:eastAsia="en-US"/>
              </w:rPr>
            </w:pPr>
          </w:p>
        </w:tc>
        <w:tc>
          <w:tcPr>
            <w:tcW w:w="717" w:type="dxa"/>
          </w:tcPr>
          <w:p w14:paraId="1439B5FA" w14:textId="77777777" w:rsidR="001D59DA" w:rsidRPr="00CF1C46" w:rsidRDefault="001D59DA" w:rsidP="001D59DA">
            <w:pPr>
              <w:pStyle w:val="TAC"/>
              <w:rPr>
                <w:rFonts w:cs="Arial"/>
                <w:lang w:val="en-US" w:eastAsia="en-US"/>
              </w:rPr>
            </w:pPr>
          </w:p>
        </w:tc>
      </w:tr>
      <w:tr w:rsidR="001D59DA" w:rsidRPr="00CF1C46" w14:paraId="63341D96" w14:textId="77777777">
        <w:trPr>
          <w:jc w:val="center"/>
        </w:trPr>
        <w:tc>
          <w:tcPr>
            <w:tcW w:w="3690" w:type="dxa"/>
          </w:tcPr>
          <w:p w14:paraId="78159667" w14:textId="77777777" w:rsidR="001D59DA" w:rsidRPr="00CF1C46" w:rsidRDefault="001D59DA" w:rsidP="001D59DA">
            <w:pPr>
              <w:pStyle w:val="TAL"/>
              <w:rPr>
                <w:rFonts w:cs="Arial"/>
                <w:lang w:val="en-US" w:eastAsia="en-US"/>
              </w:rPr>
            </w:pPr>
            <w:r w:rsidRPr="00CF1C46">
              <w:rPr>
                <w:rFonts w:cs="Arial"/>
                <w:lang w:val="en-US" w:eastAsia="en-US"/>
              </w:rPr>
              <w:t xml:space="preserve">  For Sub-Frame 5</w:t>
            </w:r>
          </w:p>
        </w:tc>
        <w:tc>
          <w:tcPr>
            <w:tcW w:w="1093" w:type="dxa"/>
          </w:tcPr>
          <w:p w14:paraId="6F37F449" w14:textId="77777777" w:rsidR="001D59DA" w:rsidRPr="00CF1C46" w:rsidRDefault="001D59DA" w:rsidP="001D59DA">
            <w:pPr>
              <w:pStyle w:val="TAC"/>
              <w:rPr>
                <w:rFonts w:cs="Arial"/>
                <w:lang w:val="en-US" w:eastAsia="en-US"/>
              </w:rPr>
            </w:pPr>
            <w:r w:rsidRPr="00CF1C46">
              <w:rPr>
                <w:rFonts w:cs="Arial"/>
                <w:lang w:val="en-US" w:eastAsia="en-US"/>
              </w:rPr>
              <w:t>Bits</w:t>
            </w:r>
          </w:p>
        </w:tc>
        <w:tc>
          <w:tcPr>
            <w:tcW w:w="717" w:type="dxa"/>
          </w:tcPr>
          <w:p w14:paraId="50A392EC" w14:textId="77777777" w:rsidR="001D59DA" w:rsidRPr="00CF1C46" w:rsidRDefault="001D59DA" w:rsidP="001D59DA">
            <w:pPr>
              <w:pStyle w:val="TAC"/>
              <w:rPr>
                <w:rFonts w:cs="Arial"/>
                <w:lang w:val="en-US" w:eastAsia="en-US"/>
              </w:rPr>
            </w:pPr>
          </w:p>
        </w:tc>
        <w:tc>
          <w:tcPr>
            <w:tcW w:w="717" w:type="dxa"/>
          </w:tcPr>
          <w:p w14:paraId="2E48520F" w14:textId="77777777" w:rsidR="001D59DA" w:rsidRPr="00CF1C46" w:rsidRDefault="001D59DA" w:rsidP="001D59DA">
            <w:pPr>
              <w:pStyle w:val="TAC"/>
              <w:rPr>
                <w:rFonts w:cs="Arial"/>
                <w:lang w:val="en-US" w:eastAsia="en-US"/>
              </w:rPr>
            </w:pPr>
          </w:p>
        </w:tc>
        <w:tc>
          <w:tcPr>
            <w:tcW w:w="717" w:type="dxa"/>
          </w:tcPr>
          <w:p w14:paraId="2780D9A0" w14:textId="77777777" w:rsidR="001D59DA" w:rsidRPr="00CF1C46" w:rsidRDefault="001D59DA" w:rsidP="001D59DA">
            <w:pPr>
              <w:pStyle w:val="TAC"/>
              <w:rPr>
                <w:rFonts w:cs="Arial"/>
                <w:lang w:val="en-US" w:eastAsia="en-US"/>
              </w:rPr>
            </w:pPr>
          </w:p>
        </w:tc>
        <w:tc>
          <w:tcPr>
            <w:tcW w:w="717" w:type="dxa"/>
          </w:tcPr>
          <w:p w14:paraId="1529903E" w14:textId="77777777" w:rsidR="001D59DA" w:rsidRPr="00CF1C46" w:rsidRDefault="001D59DA" w:rsidP="001D59DA">
            <w:pPr>
              <w:pStyle w:val="TAC"/>
              <w:rPr>
                <w:rFonts w:cs="Arial"/>
                <w:lang w:val="en-US" w:eastAsia="en-US"/>
              </w:rPr>
            </w:pPr>
            <w:r w:rsidRPr="00CF1C46">
              <w:rPr>
                <w:rFonts w:cs="Arial"/>
                <w:lang w:val="en-US" w:eastAsia="en-US"/>
              </w:rPr>
              <w:t>n/a</w:t>
            </w:r>
          </w:p>
        </w:tc>
        <w:tc>
          <w:tcPr>
            <w:tcW w:w="717" w:type="dxa"/>
          </w:tcPr>
          <w:p w14:paraId="768F4814" w14:textId="77777777" w:rsidR="001D59DA" w:rsidRPr="00CF1C46" w:rsidRDefault="001D59DA" w:rsidP="001D59DA">
            <w:pPr>
              <w:pStyle w:val="TAC"/>
              <w:rPr>
                <w:rFonts w:cs="Arial"/>
                <w:lang w:val="en-US" w:eastAsia="en-US"/>
              </w:rPr>
            </w:pPr>
          </w:p>
        </w:tc>
        <w:tc>
          <w:tcPr>
            <w:tcW w:w="717" w:type="dxa"/>
          </w:tcPr>
          <w:p w14:paraId="71CD11E3" w14:textId="77777777" w:rsidR="001D59DA" w:rsidRPr="00CF1C46" w:rsidRDefault="001D59DA" w:rsidP="001D59DA">
            <w:pPr>
              <w:pStyle w:val="TAC"/>
              <w:rPr>
                <w:rFonts w:cs="Arial"/>
                <w:lang w:val="en-US" w:eastAsia="en-US"/>
              </w:rPr>
            </w:pPr>
          </w:p>
        </w:tc>
      </w:tr>
      <w:tr w:rsidR="001D59DA" w:rsidRPr="00CF1C46" w14:paraId="7C80C756" w14:textId="77777777">
        <w:trPr>
          <w:jc w:val="center"/>
        </w:trPr>
        <w:tc>
          <w:tcPr>
            <w:tcW w:w="3690" w:type="dxa"/>
          </w:tcPr>
          <w:p w14:paraId="615FE187" w14:textId="77777777" w:rsidR="001D59DA" w:rsidRPr="00CF1C46" w:rsidRDefault="001D59DA" w:rsidP="001D59DA">
            <w:pPr>
              <w:pStyle w:val="TAL"/>
              <w:rPr>
                <w:rFonts w:cs="Arial"/>
                <w:szCs w:val="22"/>
                <w:lang w:val="en-US" w:eastAsia="en-US"/>
              </w:rPr>
            </w:pPr>
            <w:r w:rsidRPr="00CF1C46">
              <w:rPr>
                <w:rFonts w:cs="Arial"/>
                <w:lang w:val="en-US" w:eastAsia="en-US"/>
              </w:rPr>
              <w:t xml:space="preserve">  For Sub-Frame 0</w:t>
            </w:r>
          </w:p>
        </w:tc>
        <w:tc>
          <w:tcPr>
            <w:tcW w:w="1093" w:type="dxa"/>
          </w:tcPr>
          <w:p w14:paraId="365BD04F" w14:textId="77777777" w:rsidR="001D59DA" w:rsidRPr="00CF1C46" w:rsidRDefault="001D59DA" w:rsidP="001D59DA">
            <w:pPr>
              <w:pStyle w:val="TAC"/>
              <w:rPr>
                <w:rFonts w:cs="Arial"/>
                <w:lang w:val="en-US" w:eastAsia="en-US"/>
              </w:rPr>
            </w:pPr>
            <w:r w:rsidRPr="00CF1C46">
              <w:rPr>
                <w:rFonts w:cs="Arial"/>
                <w:lang w:val="en-US" w:eastAsia="en-US"/>
              </w:rPr>
              <w:t>Bits</w:t>
            </w:r>
          </w:p>
        </w:tc>
        <w:tc>
          <w:tcPr>
            <w:tcW w:w="717" w:type="dxa"/>
          </w:tcPr>
          <w:p w14:paraId="7B533F7C" w14:textId="77777777" w:rsidR="001D59DA" w:rsidRPr="00CF1C46" w:rsidRDefault="001D59DA" w:rsidP="001D59DA">
            <w:pPr>
              <w:pStyle w:val="TAC"/>
              <w:rPr>
                <w:rFonts w:cs="Arial"/>
                <w:lang w:val="en-US" w:eastAsia="en-US"/>
              </w:rPr>
            </w:pPr>
          </w:p>
        </w:tc>
        <w:tc>
          <w:tcPr>
            <w:tcW w:w="717" w:type="dxa"/>
          </w:tcPr>
          <w:p w14:paraId="43B7819E" w14:textId="77777777" w:rsidR="001D59DA" w:rsidRPr="00CF1C46" w:rsidRDefault="001D59DA" w:rsidP="001D59DA">
            <w:pPr>
              <w:pStyle w:val="TAC"/>
              <w:rPr>
                <w:rFonts w:cs="Arial"/>
                <w:lang w:val="en-US" w:eastAsia="en-US"/>
              </w:rPr>
            </w:pPr>
          </w:p>
        </w:tc>
        <w:tc>
          <w:tcPr>
            <w:tcW w:w="717" w:type="dxa"/>
          </w:tcPr>
          <w:p w14:paraId="71F450C1" w14:textId="77777777" w:rsidR="001D59DA" w:rsidRPr="00CF1C46" w:rsidRDefault="001D59DA" w:rsidP="001D59DA">
            <w:pPr>
              <w:pStyle w:val="TAC"/>
              <w:rPr>
                <w:rFonts w:cs="Arial"/>
                <w:lang w:val="en-US" w:eastAsia="en-US"/>
              </w:rPr>
            </w:pPr>
          </w:p>
        </w:tc>
        <w:tc>
          <w:tcPr>
            <w:tcW w:w="717" w:type="dxa"/>
          </w:tcPr>
          <w:p w14:paraId="44CAEB75" w14:textId="77777777" w:rsidR="001D59DA" w:rsidRPr="00CF1C46" w:rsidRDefault="001D59DA" w:rsidP="001D59DA">
            <w:pPr>
              <w:pStyle w:val="TAC"/>
              <w:rPr>
                <w:rFonts w:cs="Arial"/>
                <w:lang w:val="en-US" w:eastAsia="en-US"/>
              </w:rPr>
            </w:pPr>
            <w:r w:rsidRPr="00CF1C46">
              <w:rPr>
                <w:rFonts w:cs="Arial"/>
                <w:lang w:val="en-US" w:eastAsia="en-US"/>
              </w:rPr>
              <w:t>4392</w:t>
            </w:r>
          </w:p>
        </w:tc>
        <w:tc>
          <w:tcPr>
            <w:tcW w:w="717" w:type="dxa"/>
          </w:tcPr>
          <w:p w14:paraId="37B7BE59" w14:textId="77777777" w:rsidR="001D59DA" w:rsidRPr="00CF1C46" w:rsidRDefault="001D59DA" w:rsidP="001D59DA">
            <w:pPr>
              <w:pStyle w:val="TAC"/>
              <w:rPr>
                <w:rFonts w:cs="Arial"/>
                <w:lang w:val="en-US" w:eastAsia="en-US"/>
              </w:rPr>
            </w:pPr>
          </w:p>
        </w:tc>
        <w:tc>
          <w:tcPr>
            <w:tcW w:w="717" w:type="dxa"/>
          </w:tcPr>
          <w:p w14:paraId="1F0E23D1" w14:textId="77777777" w:rsidR="001D59DA" w:rsidRPr="00CF1C46" w:rsidRDefault="001D59DA" w:rsidP="001D59DA">
            <w:pPr>
              <w:pStyle w:val="TAC"/>
              <w:rPr>
                <w:rFonts w:cs="Arial"/>
                <w:lang w:val="en-US" w:eastAsia="en-US"/>
              </w:rPr>
            </w:pPr>
          </w:p>
        </w:tc>
      </w:tr>
      <w:tr w:rsidR="001D59DA" w:rsidRPr="00CF1C46" w14:paraId="2BF3D889" w14:textId="77777777">
        <w:trPr>
          <w:jc w:val="center"/>
        </w:trPr>
        <w:tc>
          <w:tcPr>
            <w:tcW w:w="3690" w:type="dxa"/>
          </w:tcPr>
          <w:p w14:paraId="736C3A35" w14:textId="77777777" w:rsidR="001D59DA" w:rsidRPr="00CF1C46" w:rsidRDefault="001D59DA" w:rsidP="001D59DA">
            <w:pPr>
              <w:pStyle w:val="TAL"/>
              <w:rPr>
                <w:rFonts w:cs="Arial"/>
                <w:szCs w:val="22"/>
                <w:lang w:val="en-US" w:eastAsia="en-US"/>
              </w:rPr>
            </w:pPr>
            <w:r w:rsidRPr="00CF1C46">
              <w:rPr>
                <w:rFonts w:cs="Arial"/>
                <w:szCs w:val="22"/>
                <w:lang w:val="en-US" w:eastAsia="en-US"/>
              </w:rPr>
              <w:t>Transport block CRC</w:t>
            </w:r>
          </w:p>
        </w:tc>
        <w:tc>
          <w:tcPr>
            <w:tcW w:w="1093" w:type="dxa"/>
          </w:tcPr>
          <w:p w14:paraId="1A01E8C9" w14:textId="77777777" w:rsidR="001D59DA" w:rsidRPr="00CF1C46" w:rsidRDefault="001D59DA" w:rsidP="001D59DA">
            <w:pPr>
              <w:pStyle w:val="TAC"/>
              <w:rPr>
                <w:rFonts w:cs="Arial"/>
                <w:lang w:val="en-US" w:eastAsia="en-US"/>
              </w:rPr>
            </w:pPr>
            <w:r w:rsidRPr="00CF1C46">
              <w:rPr>
                <w:rFonts w:cs="Arial"/>
                <w:lang w:val="en-US" w:eastAsia="en-US"/>
              </w:rPr>
              <w:t>Bits</w:t>
            </w:r>
          </w:p>
        </w:tc>
        <w:tc>
          <w:tcPr>
            <w:tcW w:w="717" w:type="dxa"/>
          </w:tcPr>
          <w:p w14:paraId="564C1F4A" w14:textId="77777777" w:rsidR="001D59DA" w:rsidRPr="00CF1C46" w:rsidRDefault="001D59DA" w:rsidP="001D59DA">
            <w:pPr>
              <w:pStyle w:val="TAC"/>
              <w:rPr>
                <w:rFonts w:cs="Arial"/>
                <w:lang w:val="en-US" w:eastAsia="en-US"/>
              </w:rPr>
            </w:pPr>
          </w:p>
        </w:tc>
        <w:tc>
          <w:tcPr>
            <w:tcW w:w="717" w:type="dxa"/>
          </w:tcPr>
          <w:p w14:paraId="41594388" w14:textId="77777777" w:rsidR="001D59DA" w:rsidRPr="00CF1C46" w:rsidRDefault="001D59DA" w:rsidP="001D59DA">
            <w:pPr>
              <w:pStyle w:val="TAC"/>
              <w:rPr>
                <w:rFonts w:cs="Arial"/>
                <w:lang w:val="en-US" w:eastAsia="en-US"/>
              </w:rPr>
            </w:pPr>
          </w:p>
        </w:tc>
        <w:tc>
          <w:tcPr>
            <w:tcW w:w="717" w:type="dxa"/>
          </w:tcPr>
          <w:p w14:paraId="18809698" w14:textId="77777777" w:rsidR="001D59DA" w:rsidRPr="00CF1C46" w:rsidRDefault="001D59DA" w:rsidP="001D59DA">
            <w:pPr>
              <w:pStyle w:val="TAC"/>
              <w:rPr>
                <w:rFonts w:cs="Arial"/>
                <w:lang w:val="en-US" w:eastAsia="en-US"/>
              </w:rPr>
            </w:pPr>
          </w:p>
        </w:tc>
        <w:tc>
          <w:tcPr>
            <w:tcW w:w="717" w:type="dxa"/>
          </w:tcPr>
          <w:p w14:paraId="181E050F" w14:textId="77777777" w:rsidR="001D59DA" w:rsidRPr="00CF1C46" w:rsidRDefault="001D59DA" w:rsidP="001D59DA">
            <w:pPr>
              <w:pStyle w:val="TAC"/>
              <w:rPr>
                <w:rFonts w:cs="Arial"/>
                <w:lang w:val="en-US" w:eastAsia="en-US"/>
              </w:rPr>
            </w:pPr>
            <w:r w:rsidRPr="00CF1C46">
              <w:rPr>
                <w:rFonts w:cs="Arial"/>
                <w:lang w:val="en-US" w:eastAsia="en-US"/>
              </w:rPr>
              <w:t>24</w:t>
            </w:r>
          </w:p>
        </w:tc>
        <w:tc>
          <w:tcPr>
            <w:tcW w:w="717" w:type="dxa"/>
          </w:tcPr>
          <w:p w14:paraId="52B4E0FF" w14:textId="77777777" w:rsidR="001D59DA" w:rsidRPr="00CF1C46" w:rsidRDefault="001D59DA" w:rsidP="001D59DA">
            <w:pPr>
              <w:pStyle w:val="TAC"/>
              <w:rPr>
                <w:rFonts w:cs="Arial"/>
                <w:lang w:val="en-US" w:eastAsia="en-US"/>
              </w:rPr>
            </w:pPr>
          </w:p>
        </w:tc>
        <w:tc>
          <w:tcPr>
            <w:tcW w:w="717" w:type="dxa"/>
          </w:tcPr>
          <w:p w14:paraId="00287A98" w14:textId="77777777" w:rsidR="001D59DA" w:rsidRPr="00CF1C46" w:rsidRDefault="001D59DA" w:rsidP="001D59DA">
            <w:pPr>
              <w:pStyle w:val="TAC"/>
              <w:rPr>
                <w:rFonts w:cs="Arial"/>
                <w:lang w:val="en-US" w:eastAsia="en-US"/>
              </w:rPr>
            </w:pPr>
          </w:p>
        </w:tc>
      </w:tr>
      <w:tr w:rsidR="001D59DA" w:rsidRPr="00CF1C46" w14:paraId="4642DBF1" w14:textId="77777777">
        <w:trPr>
          <w:jc w:val="center"/>
        </w:trPr>
        <w:tc>
          <w:tcPr>
            <w:tcW w:w="3690" w:type="dxa"/>
          </w:tcPr>
          <w:p w14:paraId="44C6C5E7" w14:textId="77777777" w:rsidR="001D59DA" w:rsidRPr="00CF1C46" w:rsidRDefault="001D59DA" w:rsidP="001D59DA">
            <w:pPr>
              <w:pStyle w:val="TAL"/>
              <w:rPr>
                <w:rFonts w:cs="Arial"/>
                <w:szCs w:val="22"/>
                <w:lang w:val="en-US" w:eastAsia="en-US"/>
              </w:rPr>
            </w:pPr>
            <w:r w:rsidRPr="00CF1C46">
              <w:rPr>
                <w:rFonts w:cs="Arial"/>
                <w:szCs w:val="22"/>
                <w:lang w:val="en-US" w:eastAsia="en-US"/>
              </w:rPr>
              <w:t>Number of Code Blocks per Sub-Frame</w:t>
            </w:r>
            <w:r w:rsidRPr="00CF1C46">
              <w:rPr>
                <w:rFonts w:cs="Arial"/>
                <w:szCs w:val="22"/>
                <w:lang w:val="en-US" w:eastAsia="en-US"/>
              </w:rPr>
              <w:br/>
              <w:t>(Note 4)</w:t>
            </w:r>
          </w:p>
        </w:tc>
        <w:tc>
          <w:tcPr>
            <w:tcW w:w="1093" w:type="dxa"/>
          </w:tcPr>
          <w:p w14:paraId="18A317BF" w14:textId="77777777" w:rsidR="001D59DA" w:rsidRPr="00CF1C46" w:rsidRDefault="001D59DA" w:rsidP="001D59DA">
            <w:pPr>
              <w:pStyle w:val="TAC"/>
              <w:rPr>
                <w:rFonts w:cs="Arial"/>
                <w:lang w:val="en-US" w:eastAsia="en-US"/>
              </w:rPr>
            </w:pPr>
          </w:p>
        </w:tc>
        <w:tc>
          <w:tcPr>
            <w:tcW w:w="717" w:type="dxa"/>
          </w:tcPr>
          <w:p w14:paraId="43D2B249" w14:textId="77777777" w:rsidR="001D59DA" w:rsidRPr="00CF1C46" w:rsidRDefault="001D59DA" w:rsidP="001D59DA">
            <w:pPr>
              <w:pStyle w:val="TAC"/>
              <w:rPr>
                <w:rFonts w:cs="Arial"/>
                <w:lang w:val="en-US" w:eastAsia="en-US"/>
              </w:rPr>
            </w:pPr>
          </w:p>
        </w:tc>
        <w:tc>
          <w:tcPr>
            <w:tcW w:w="717" w:type="dxa"/>
          </w:tcPr>
          <w:p w14:paraId="050E6155" w14:textId="77777777" w:rsidR="001D59DA" w:rsidRPr="00CF1C46" w:rsidRDefault="001D59DA" w:rsidP="001D59DA">
            <w:pPr>
              <w:pStyle w:val="TAC"/>
              <w:rPr>
                <w:rFonts w:cs="Arial"/>
                <w:lang w:val="en-US" w:eastAsia="en-US"/>
              </w:rPr>
            </w:pPr>
          </w:p>
        </w:tc>
        <w:tc>
          <w:tcPr>
            <w:tcW w:w="717" w:type="dxa"/>
          </w:tcPr>
          <w:p w14:paraId="13B89FF2" w14:textId="77777777" w:rsidR="001D59DA" w:rsidRPr="00CF1C46" w:rsidRDefault="001D59DA" w:rsidP="001D59DA">
            <w:pPr>
              <w:pStyle w:val="TAC"/>
              <w:rPr>
                <w:rFonts w:cs="Arial"/>
                <w:lang w:val="en-US" w:eastAsia="en-US"/>
              </w:rPr>
            </w:pPr>
          </w:p>
        </w:tc>
        <w:tc>
          <w:tcPr>
            <w:tcW w:w="717" w:type="dxa"/>
          </w:tcPr>
          <w:p w14:paraId="2CDCC4E2" w14:textId="77777777" w:rsidR="001D59DA" w:rsidRPr="00CF1C46" w:rsidRDefault="001D59DA" w:rsidP="001D59DA">
            <w:pPr>
              <w:pStyle w:val="TAC"/>
              <w:rPr>
                <w:rFonts w:cs="Arial"/>
                <w:lang w:val="en-US" w:eastAsia="en-US"/>
              </w:rPr>
            </w:pPr>
          </w:p>
        </w:tc>
        <w:tc>
          <w:tcPr>
            <w:tcW w:w="717" w:type="dxa"/>
          </w:tcPr>
          <w:p w14:paraId="2C79CDE5" w14:textId="77777777" w:rsidR="001D59DA" w:rsidRPr="00CF1C46" w:rsidRDefault="001D59DA" w:rsidP="001D59DA">
            <w:pPr>
              <w:pStyle w:val="TAC"/>
              <w:rPr>
                <w:rFonts w:cs="Arial"/>
                <w:lang w:val="en-US" w:eastAsia="en-US"/>
              </w:rPr>
            </w:pPr>
          </w:p>
        </w:tc>
        <w:tc>
          <w:tcPr>
            <w:tcW w:w="717" w:type="dxa"/>
          </w:tcPr>
          <w:p w14:paraId="57DCA215" w14:textId="77777777" w:rsidR="001D59DA" w:rsidRPr="00CF1C46" w:rsidRDefault="001D59DA" w:rsidP="001D59DA">
            <w:pPr>
              <w:pStyle w:val="TAC"/>
              <w:rPr>
                <w:rFonts w:cs="Arial"/>
                <w:lang w:val="en-US" w:eastAsia="en-US"/>
              </w:rPr>
            </w:pPr>
          </w:p>
        </w:tc>
      </w:tr>
      <w:tr w:rsidR="001D59DA" w:rsidRPr="00CF1C46" w14:paraId="775F1FF4" w14:textId="77777777">
        <w:trPr>
          <w:jc w:val="center"/>
        </w:trPr>
        <w:tc>
          <w:tcPr>
            <w:tcW w:w="3690" w:type="dxa"/>
          </w:tcPr>
          <w:p w14:paraId="0DFC7E00" w14:textId="77777777" w:rsidR="001D59DA" w:rsidRPr="00CF1C46" w:rsidRDefault="001D59DA" w:rsidP="001D59DA">
            <w:pPr>
              <w:pStyle w:val="TAL"/>
              <w:rPr>
                <w:rFonts w:cs="Arial"/>
                <w:lang w:val="en-US" w:eastAsia="en-US"/>
              </w:rPr>
            </w:pPr>
            <w:r w:rsidRPr="00CF1C46">
              <w:rPr>
                <w:rFonts w:cs="Arial"/>
                <w:lang w:val="en-US" w:eastAsia="en-US"/>
              </w:rPr>
              <w:t xml:space="preserve">  For Sub-Frames 1,2,3,4,6,7,8,9</w:t>
            </w:r>
          </w:p>
        </w:tc>
        <w:tc>
          <w:tcPr>
            <w:tcW w:w="1093" w:type="dxa"/>
          </w:tcPr>
          <w:p w14:paraId="2A7A8A7C" w14:textId="77777777" w:rsidR="001D59DA" w:rsidRPr="00CF1C46" w:rsidRDefault="001D59DA" w:rsidP="001D59DA">
            <w:pPr>
              <w:pStyle w:val="TAC"/>
              <w:rPr>
                <w:rFonts w:cs="Arial"/>
                <w:lang w:val="en-US" w:eastAsia="en-US"/>
              </w:rPr>
            </w:pPr>
            <w:r w:rsidRPr="00CF1C46">
              <w:rPr>
                <w:rFonts w:cs="Arial"/>
                <w:lang w:val="en-US" w:eastAsia="en-US"/>
              </w:rPr>
              <w:t>Bits</w:t>
            </w:r>
          </w:p>
        </w:tc>
        <w:tc>
          <w:tcPr>
            <w:tcW w:w="717" w:type="dxa"/>
          </w:tcPr>
          <w:p w14:paraId="3A1F91A3" w14:textId="77777777" w:rsidR="001D59DA" w:rsidRPr="00CF1C46" w:rsidRDefault="001D59DA" w:rsidP="001D59DA">
            <w:pPr>
              <w:pStyle w:val="TAC"/>
              <w:rPr>
                <w:rFonts w:cs="Arial"/>
                <w:lang w:val="en-US" w:eastAsia="en-US"/>
              </w:rPr>
            </w:pPr>
          </w:p>
        </w:tc>
        <w:tc>
          <w:tcPr>
            <w:tcW w:w="717" w:type="dxa"/>
          </w:tcPr>
          <w:p w14:paraId="6822E4D7" w14:textId="77777777" w:rsidR="001D59DA" w:rsidRPr="00CF1C46" w:rsidRDefault="001D59DA" w:rsidP="001D59DA">
            <w:pPr>
              <w:pStyle w:val="TAC"/>
              <w:rPr>
                <w:rFonts w:cs="Arial"/>
                <w:lang w:val="en-US" w:eastAsia="en-US"/>
              </w:rPr>
            </w:pPr>
          </w:p>
        </w:tc>
        <w:tc>
          <w:tcPr>
            <w:tcW w:w="717" w:type="dxa"/>
          </w:tcPr>
          <w:p w14:paraId="1DB20903" w14:textId="77777777" w:rsidR="001D59DA" w:rsidRPr="00CF1C46" w:rsidRDefault="001D59DA" w:rsidP="001D59DA">
            <w:pPr>
              <w:pStyle w:val="TAC"/>
              <w:rPr>
                <w:rFonts w:cs="Arial"/>
                <w:lang w:val="en-US" w:eastAsia="en-US"/>
              </w:rPr>
            </w:pPr>
          </w:p>
        </w:tc>
        <w:tc>
          <w:tcPr>
            <w:tcW w:w="717" w:type="dxa"/>
          </w:tcPr>
          <w:p w14:paraId="52108A10" w14:textId="77777777" w:rsidR="001D59DA" w:rsidRPr="00CF1C46" w:rsidRDefault="001D59DA" w:rsidP="001D59DA">
            <w:pPr>
              <w:pStyle w:val="TAC"/>
              <w:rPr>
                <w:rFonts w:cs="Arial"/>
                <w:lang w:val="en-US" w:eastAsia="en-US"/>
              </w:rPr>
            </w:pPr>
            <w:r w:rsidRPr="00CF1C46">
              <w:rPr>
                <w:rFonts w:cs="Arial"/>
                <w:lang w:val="en-US" w:eastAsia="en-US"/>
              </w:rPr>
              <w:t>1</w:t>
            </w:r>
          </w:p>
        </w:tc>
        <w:tc>
          <w:tcPr>
            <w:tcW w:w="717" w:type="dxa"/>
          </w:tcPr>
          <w:p w14:paraId="5F8D56B6" w14:textId="77777777" w:rsidR="001D59DA" w:rsidRPr="00CF1C46" w:rsidRDefault="001D59DA" w:rsidP="001D59DA">
            <w:pPr>
              <w:pStyle w:val="TAC"/>
              <w:rPr>
                <w:rFonts w:cs="Arial"/>
                <w:lang w:val="en-US" w:eastAsia="en-US"/>
              </w:rPr>
            </w:pPr>
          </w:p>
        </w:tc>
        <w:tc>
          <w:tcPr>
            <w:tcW w:w="717" w:type="dxa"/>
          </w:tcPr>
          <w:p w14:paraId="4C446839" w14:textId="77777777" w:rsidR="001D59DA" w:rsidRPr="00CF1C46" w:rsidRDefault="001D59DA" w:rsidP="001D59DA">
            <w:pPr>
              <w:pStyle w:val="TAC"/>
              <w:rPr>
                <w:rFonts w:cs="Arial"/>
                <w:lang w:val="en-US" w:eastAsia="en-US"/>
              </w:rPr>
            </w:pPr>
          </w:p>
        </w:tc>
      </w:tr>
      <w:tr w:rsidR="001D59DA" w:rsidRPr="00CF1C46" w14:paraId="17BBF054" w14:textId="77777777">
        <w:trPr>
          <w:jc w:val="center"/>
        </w:trPr>
        <w:tc>
          <w:tcPr>
            <w:tcW w:w="3690" w:type="dxa"/>
          </w:tcPr>
          <w:p w14:paraId="1759DE43" w14:textId="77777777" w:rsidR="001D59DA" w:rsidRPr="00CF1C46" w:rsidRDefault="001D59DA" w:rsidP="001D59DA">
            <w:pPr>
              <w:pStyle w:val="TAL"/>
              <w:rPr>
                <w:rFonts w:cs="Arial"/>
                <w:lang w:val="en-US" w:eastAsia="en-US"/>
              </w:rPr>
            </w:pPr>
            <w:r w:rsidRPr="00CF1C46">
              <w:rPr>
                <w:rFonts w:cs="Arial"/>
                <w:lang w:val="en-US" w:eastAsia="en-US"/>
              </w:rPr>
              <w:t xml:space="preserve">  For Sub-Frame 5</w:t>
            </w:r>
          </w:p>
        </w:tc>
        <w:tc>
          <w:tcPr>
            <w:tcW w:w="1093" w:type="dxa"/>
          </w:tcPr>
          <w:p w14:paraId="6DB06550" w14:textId="77777777" w:rsidR="001D59DA" w:rsidRPr="00CF1C46" w:rsidRDefault="001D59DA" w:rsidP="001D59DA">
            <w:pPr>
              <w:pStyle w:val="TAC"/>
              <w:rPr>
                <w:rFonts w:cs="Arial"/>
                <w:lang w:val="en-US" w:eastAsia="en-US"/>
              </w:rPr>
            </w:pPr>
            <w:r w:rsidRPr="00CF1C46">
              <w:rPr>
                <w:rFonts w:cs="Arial"/>
                <w:lang w:val="en-US" w:eastAsia="en-US"/>
              </w:rPr>
              <w:t>Bits</w:t>
            </w:r>
          </w:p>
        </w:tc>
        <w:tc>
          <w:tcPr>
            <w:tcW w:w="717" w:type="dxa"/>
          </w:tcPr>
          <w:p w14:paraId="232B9803" w14:textId="77777777" w:rsidR="001D59DA" w:rsidRPr="00CF1C46" w:rsidRDefault="001D59DA" w:rsidP="001D59DA">
            <w:pPr>
              <w:pStyle w:val="TAC"/>
              <w:rPr>
                <w:rFonts w:cs="Arial"/>
                <w:lang w:val="en-US" w:eastAsia="en-US"/>
              </w:rPr>
            </w:pPr>
          </w:p>
        </w:tc>
        <w:tc>
          <w:tcPr>
            <w:tcW w:w="717" w:type="dxa"/>
          </w:tcPr>
          <w:p w14:paraId="5A737EEF" w14:textId="77777777" w:rsidR="001D59DA" w:rsidRPr="00CF1C46" w:rsidRDefault="001D59DA" w:rsidP="001D59DA">
            <w:pPr>
              <w:pStyle w:val="TAC"/>
              <w:rPr>
                <w:rFonts w:cs="Arial"/>
                <w:lang w:val="en-US" w:eastAsia="en-US"/>
              </w:rPr>
            </w:pPr>
          </w:p>
        </w:tc>
        <w:tc>
          <w:tcPr>
            <w:tcW w:w="717" w:type="dxa"/>
          </w:tcPr>
          <w:p w14:paraId="1BD97A7B" w14:textId="77777777" w:rsidR="001D59DA" w:rsidRPr="00CF1C46" w:rsidRDefault="001D59DA" w:rsidP="001D59DA">
            <w:pPr>
              <w:pStyle w:val="TAC"/>
              <w:rPr>
                <w:rFonts w:cs="Arial"/>
                <w:lang w:val="en-US" w:eastAsia="en-US"/>
              </w:rPr>
            </w:pPr>
          </w:p>
        </w:tc>
        <w:tc>
          <w:tcPr>
            <w:tcW w:w="717" w:type="dxa"/>
          </w:tcPr>
          <w:p w14:paraId="013C8A7E" w14:textId="77777777" w:rsidR="001D59DA" w:rsidRPr="00CF1C46" w:rsidRDefault="001D59DA" w:rsidP="001D59DA">
            <w:pPr>
              <w:pStyle w:val="TAC"/>
              <w:rPr>
                <w:rFonts w:cs="Arial"/>
                <w:lang w:val="en-US" w:eastAsia="en-US"/>
              </w:rPr>
            </w:pPr>
            <w:r w:rsidRPr="00CF1C46">
              <w:rPr>
                <w:rFonts w:cs="Arial"/>
                <w:lang w:val="en-US" w:eastAsia="en-US"/>
              </w:rPr>
              <w:t>n/a</w:t>
            </w:r>
          </w:p>
        </w:tc>
        <w:tc>
          <w:tcPr>
            <w:tcW w:w="717" w:type="dxa"/>
          </w:tcPr>
          <w:p w14:paraId="0A99B408" w14:textId="77777777" w:rsidR="001D59DA" w:rsidRPr="00CF1C46" w:rsidRDefault="001D59DA" w:rsidP="001D59DA">
            <w:pPr>
              <w:pStyle w:val="TAC"/>
              <w:rPr>
                <w:rFonts w:cs="Arial"/>
                <w:lang w:val="en-US" w:eastAsia="en-US"/>
              </w:rPr>
            </w:pPr>
          </w:p>
        </w:tc>
        <w:tc>
          <w:tcPr>
            <w:tcW w:w="717" w:type="dxa"/>
          </w:tcPr>
          <w:p w14:paraId="459C497C" w14:textId="77777777" w:rsidR="001D59DA" w:rsidRPr="00CF1C46" w:rsidRDefault="001D59DA" w:rsidP="001D59DA">
            <w:pPr>
              <w:pStyle w:val="TAC"/>
              <w:rPr>
                <w:rFonts w:cs="Arial"/>
                <w:lang w:val="en-US" w:eastAsia="en-US"/>
              </w:rPr>
            </w:pPr>
          </w:p>
        </w:tc>
      </w:tr>
      <w:tr w:rsidR="001D59DA" w:rsidRPr="00CF1C46" w14:paraId="5A3D4F09" w14:textId="77777777">
        <w:trPr>
          <w:jc w:val="center"/>
        </w:trPr>
        <w:tc>
          <w:tcPr>
            <w:tcW w:w="3690" w:type="dxa"/>
          </w:tcPr>
          <w:p w14:paraId="1FFF933F" w14:textId="77777777" w:rsidR="001D59DA" w:rsidRPr="00CF1C46" w:rsidRDefault="001D59DA" w:rsidP="001D59DA">
            <w:pPr>
              <w:pStyle w:val="TAL"/>
              <w:rPr>
                <w:rFonts w:cs="Arial"/>
                <w:szCs w:val="22"/>
                <w:lang w:val="en-US" w:eastAsia="en-US"/>
              </w:rPr>
            </w:pPr>
            <w:r w:rsidRPr="00CF1C46">
              <w:rPr>
                <w:rFonts w:cs="Arial"/>
                <w:lang w:val="en-US" w:eastAsia="en-US"/>
              </w:rPr>
              <w:t xml:space="preserve">  For Sub-Frame 0</w:t>
            </w:r>
          </w:p>
        </w:tc>
        <w:tc>
          <w:tcPr>
            <w:tcW w:w="1093" w:type="dxa"/>
          </w:tcPr>
          <w:p w14:paraId="2AC08B5D" w14:textId="77777777" w:rsidR="001D59DA" w:rsidRPr="00CF1C46" w:rsidRDefault="001D59DA" w:rsidP="001D59DA">
            <w:pPr>
              <w:pStyle w:val="TAC"/>
              <w:rPr>
                <w:rFonts w:cs="Arial"/>
                <w:lang w:val="en-US" w:eastAsia="en-US"/>
              </w:rPr>
            </w:pPr>
            <w:r w:rsidRPr="00CF1C46">
              <w:rPr>
                <w:rFonts w:cs="Arial"/>
                <w:lang w:val="en-US" w:eastAsia="en-US"/>
              </w:rPr>
              <w:t>Bits</w:t>
            </w:r>
          </w:p>
        </w:tc>
        <w:tc>
          <w:tcPr>
            <w:tcW w:w="717" w:type="dxa"/>
          </w:tcPr>
          <w:p w14:paraId="37AF4075" w14:textId="77777777" w:rsidR="001D59DA" w:rsidRPr="00CF1C46" w:rsidRDefault="001D59DA" w:rsidP="001D59DA">
            <w:pPr>
              <w:pStyle w:val="TAC"/>
              <w:rPr>
                <w:rFonts w:cs="Arial"/>
                <w:lang w:val="en-US" w:eastAsia="en-US"/>
              </w:rPr>
            </w:pPr>
          </w:p>
        </w:tc>
        <w:tc>
          <w:tcPr>
            <w:tcW w:w="717" w:type="dxa"/>
          </w:tcPr>
          <w:p w14:paraId="5948A1E4" w14:textId="77777777" w:rsidR="001D59DA" w:rsidRPr="00CF1C46" w:rsidRDefault="001D59DA" w:rsidP="001D59DA">
            <w:pPr>
              <w:pStyle w:val="TAC"/>
              <w:rPr>
                <w:rFonts w:cs="Arial"/>
                <w:lang w:val="en-US" w:eastAsia="en-US"/>
              </w:rPr>
            </w:pPr>
          </w:p>
        </w:tc>
        <w:tc>
          <w:tcPr>
            <w:tcW w:w="717" w:type="dxa"/>
          </w:tcPr>
          <w:p w14:paraId="52779C6A" w14:textId="77777777" w:rsidR="001D59DA" w:rsidRPr="00CF1C46" w:rsidRDefault="001D59DA" w:rsidP="001D59DA">
            <w:pPr>
              <w:pStyle w:val="TAC"/>
              <w:rPr>
                <w:rFonts w:cs="Arial"/>
                <w:lang w:val="en-US" w:eastAsia="en-US"/>
              </w:rPr>
            </w:pPr>
          </w:p>
        </w:tc>
        <w:tc>
          <w:tcPr>
            <w:tcW w:w="717" w:type="dxa"/>
          </w:tcPr>
          <w:p w14:paraId="51B8809F" w14:textId="77777777" w:rsidR="001D59DA" w:rsidRPr="00CF1C46" w:rsidRDefault="001D59DA" w:rsidP="001D59DA">
            <w:pPr>
              <w:pStyle w:val="TAC"/>
              <w:rPr>
                <w:rFonts w:cs="Arial"/>
                <w:lang w:val="en-US" w:eastAsia="en-US"/>
              </w:rPr>
            </w:pPr>
            <w:r w:rsidRPr="00CF1C46">
              <w:rPr>
                <w:rFonts w:cs="Arial"/>
                <w:lang w:val="en-US" w:eastAsia="en-US"/>
              </w:rPr>
              <w:t>1</w:t>
            </w:r>
          </w:p>
        </w:tc>
        <w:tc>
          <w:tcPr>
            <w:tcW w:w="717" w:type="dxa"/>
          </w:tcPr>
          <w:p w14:paraId="2E2B461B" w14:textId="77777777" w:rsidR="001D59DA" w:rsidRPr="00CF1C46" w:rsidRDefault="001D59DA" w:rsidP="001D59DA">
            <w:pPr>
              <w:pStyle w:val="TAC"/>
              <w:rPr>
                <w:rFonts w:cs="Arial"/>
                <w:lang w:val="en-US" w:eastAsia="en-US"/>
              </w:rPr>
            </w:pPr>
          </w:p>
        </w:tc>
        <w:tc>
          <w:tcPr>
            <w:tcW w:w="717" w:type="dxa"/>
          </w:tcPr>
          <w:p w14:paraId="4D2D3454" w14:textId="77777777" w:rsidR="001D59DA" w:rsidRPr="00CF1C46" w:rsidRDefault="001D59DA" w:rsidP="001D59DA">
            <w:pPr>
              <w:pStyle w:val="TAC"/>
              <w:rPr>
                <w:rFonts w:cs="Arial"/>
                <w:lang w:val="en-US" w:eastAsia="en-US"/>
              </w:rPr>
            </w:pPr>
          </w:p>
        </w:tc>
      </w:tr>
      <w:tr w:rsidR="001D59DA" w:rsidRPr="00CF1C46" w14:paraId="538357AA" w14:textId="77777777">
        <w:trPr>
          <w:jc w:val="center"/>
        </w:trPr>
        <w:tc>
          <w:tcPr>
            <w:tcW w:w="3690" w:type="dxa"/>
          </w:tcPr>
          <w:p w14:paraId="7D0DE1E9" w14:textId="77777777" w:rsidR="001D59DA" w:rsidRPr="00CF1C46" w:rsidRDefault="001D59DA" w:rsidP="001D59DA">
            <w:pPr>
              <w:pStyle w:val="TAL"/>
              <w:rPr>
                <w:rFonts w:cs="Arial"/>
                <w:lang w:val="en-US" w:eastAsia="en-US"/>
              </w:rPr>
            </w:pPr>
            <w:r w:rsidRPr="00CF1C46">
              <w:rPr>
                <w:rFonts w:cs="Arial"/>
                <w:lang w:val="en-US" w:eastAsia="en-US"/>
              </w:rPr>
              <w:t>Binary Channel Bits Per Sub-Frame</w:t>
            </w:r>
          </w:p>
        </w:tc>
        <w:tc>
          <w:tcPr>
            <w:tcW w:w="1093" w:type="dxa"/>
          </w:tcPr>
          <w:p w14:paraId="18A09917" w14:textId="77777777" w:rsidR="001D59DA" w:rsidRPr="00CF1C46" w:rsidRDefault="001D59DA" w:rsidP="001D59DA">
            <w:pPr>
              <w:pStyle w:val="TAC"/>
              <w:rPr>
                <w:rFonts w:cs="Arial"/>
                <w:lang w:val="en-US" w:eastAsia="en-US"/>
              </w:rPr>
            </w:pPr>
          </w:p>
        </w:tc>
        <w:tc>
          <w:tcPr>
            <w:tcW w:w="717" w:type="dxa"/>
          </w:tcPr>
          <w:p w14:paraId="641DBB21" w14:textId="77777777" w:rsidR="001D59DA" w:rsidRPr="00CF1C46" w:rsidRDefault="001D59DA" w:rsidP="001D59DA">
            <w:pPr>
              <w:pStyle w:val="TAC"/>
              <w:rPr>
                <w:rFonts w:cs="Arial"/>
                <w:lang w:val="en-US" w:eastAsia="en-US"/>
              </w:rPr>
            </w:pPr>
          </w:p>
        </w:tc>
        <w:tc>
          <w:tcPr>
            <w:tcW w:w="717" w:type="dxa"/>
          </w:tcPr>
          <w:p w14:paraId="63A0CE88" w14:textId="77777777" w:rsidR="001D59DA" w:rsidRPr="00CF1C46" w:rsidRDefault="001D59DA" w:rsidP="001D59DA">
            <w:pPr>
              <w:pStyle w:val="TAC"/>
              <w:rPr>
                <w:rFonts w:cs="Arial"/>
                <w:lang w:val="en-US" w:eastAsia="en-US"/>
              </w:rPr>
            </w:pPr>
          </w:p>
        </w:tc>
        <w:tc>
          <w:tcPr>
            <w:tcW w:w="717" w:type="dxa"/>
          </w:tcPr>
          <w:p w14:paraId="2B2026AD" w14:textId="77777777" w:rsidR="001D59DA" w:rsidRPr="00CF1C46" w:rsidRDefault="001D59DA" w:rsidP="001D59DA">
            <w:pPr>
              <w:pStyle w:val="TAC"/>
              <w:rPr>
                <w:rFonts w:cs="Arial"/>
                <w:lang w:val="en-US" w:eastAsia="en-US"/>
              </w:rPr>
            </w:pPr>
          </w:p>
        </w:tc>
        <w:tc>
          <w:tcPr>
            <w:tcW w:w="717" w:type="dxa"/>
          </w:tcPr>
          <w:p w14:paraId="0B788A93" w14:textId="77777777" w:rsidR="001D59DA" w:rsidRPr="00CF1C46" w:rsidRDefault="001D59DA" w:rsidP="001D59DA">
            <w:pPr>
              <w:pStyle w:val="TAC"/>
              <w:rPr>
                <w:rFonts w:cs="Arial"/>
                <w:lang w:val="en-US" w:eastAsia="en-US"/>
              </w:rPr>
            </w:pPr>
          </w:p>
        </w:tc>
        <w:tc>
          <w:tcPr>
            <w:tcW w:w="717" w:type="dxa"/>
          </w:tcPr>
          <w:p w14:paraId="2A68E712" w14:textId="77777777" w:rsidR="001D59DA" w:rsidRPr="00CF1C46" w:rsidRDefault="001D59DA" w:rsidP="001D59DA">
            <w:pPr>
              <w:pStyle w:val="TAC"/>
              <w:rPr>
                <w:rFonts w:cs="Arial"/>
                <w:lang w:val="en-US" w:eastAsia="en-US"/>
              </w:rPr>
            </w:pPr>
          </w:p>
        </w:tc>
        <w:tc>
          <w:tcPr>
            <w:tcW w:w="717" w:type="dxa"/>
          </w:tcPr>
          <w:p w14:paraId="157563D3" w14:textId="77777777" w:rsidR="001D59DA" w:rsidRPr="00CF1C46" w:rsidRDefault="001D59DA" w:rsidP="001D59DA">
            <w:pPr>
              <w:pStyle w:val="TAC"/>
              <w:rPr>
                <w:rFonts w:cs="Arial"/>
                <w:lang w:val="en-US" w:eastAsia="en-US"/>
              </w:rPr>
            </w:pPr>
          </w:p>
        </w:tc>
      </w:tr>
      <w:tr w:rsidR="001D59DA" w:rsidRPr="00CF1C46" w14:paraId="58081044" w14:textId="77777777">
        <w:trPr>
          <w:jc w:val="center"/>
        </w:trPr>
        <w:tc>
          <w:tcPr>
            <w:tcW w:w="3690" w:type="dxa"/>
          </w:tcPr>
          <w:p w14:paraId="70C6EF91" w14:textId="77777777" w:rsidR="001D59DA" w:rsidRPr="00CF1C46" w:rsidRDefault="001D59DA" w:rsidP="001D59DA">
            <w:pPr>
              <w:pStyle w:val="TAL"/>
              <w:rPr>
                <w:rFonts w:cs="Arial"/>
                <w:lang w:val="en-US" w:eastAsia="en-US"/>
              </w:rPr>
            </w:pPr>
            <w:r w:rsidRPr="00CF1C46">
              <w:rPr>
                <w:rFonts w:cs="Arial"/>
                <w:lang w:val="en-US" w:eastAsia="en-US"/>
              </w:rPr>
              <w:t xml:space="preserve">  For Sub-Frames 1,2,3,4,6,7,8,9</w:t>
            </w:r>
          </w:p>
        </w:tc>
        <w:tc>
          <w:tcPr>
            <w:tcW w:w="1093" w:type="dxa"/>
          </w:tcPr>
          <w:p w14:paraId="1AE19393" w14:textId="77777777" w:rsidR="001D59DA" w:rsidRPr="00CF1C46" w:rsidRDefault="001D59DA" w:rsidP="001D59DA">
            <w:pPr>
              <w:pStyle w:val="TAC"/>
              <w:rPr>
                <w:rFonts w:cs="Arial"/>
                <w:lang w:val="en-US" w:eastAsia="en-US"/>
              </w:rPr>
            </w:pPr>
            <w:r w:rsidRPr="00CF1C46">
              <w:rPr>
                <w:rFonts w:cs="Arial"/>
                <w:lang w:val="en-US" w:eastAsia="en-US"/>
              </w:rPr>
              <w:t>Bits</w:t>
            </w:r>
          </w:p>
        </w:tc>
        <w:tc>
          <w:tcPr>
            <w:tcW w:w="717" w:type="dxa"/>
          </w:tcPr>
          <w:p w14:paraId="5AE738A8" w14:textId="77777777" w:rsidR="001D59DA" w:rsidRPr="00CF1C46" w:rsidRDefault="001D59DA" w:rsidP="001D59DA">
            <w:pPr>
              <w:pStyle w:val="TAC"/>
              <w:rPr>
                <w:rFonts w:cs="Arial"/>
                <w:lang w:val="en-US" w:eastAsia="en-US"/>
              </w:rPr>
            </w:pPr>
          </w:p>
        </w:tc>
        <w:tc>
          <w:tcPr>
            <w:tcW w:w="717" w:type="dxa"/>
          </w:tcPr>
          <w:p w14:paraId="73755F18" w14:textId="77777777" w:rsidR="001D59DA" w:rsidRPr="00CF1C46" w:rsidRDefault="001D59DA" w:rsidP="001D59DA">
            <w:pPr>
              <w:pStyle w:val="TAC"/>
              <w:rPr>
                <w:rFonts w:cs="Arial"/>
                <w:lang w:val="en-US" w:eastAsia="en-US"/>
              </w:rPr>
            </w:pPr>
          </w:p>
        </w:tc>
        <w:tc>
          <w:tcPr>
            <w:tcW w:w="717" w:type="dxa"/>
          </w:tcPr>
          <w:p w14:paraId="78CE024B" w14:textId="77777777" w:rsidR="001D59DA" w:rsidRPr="00CF1C46" w:rsidRDefault="001D59DA" w:rsidP="001D59DA">
            <w:pPr>
              <w:pStyle w:val="TAC"/>
              <w:rPr>
                <w:rFonts w:cs="Arial"/>
                <w:lang w:val="en-US" w:eastAsia="en-US"/>
              </w:rPr>
            </w:pPr>
          </w:p>
        </w:tc>
        <w:tc>
          <w:tcPr>
            <w:tcW w:w="717" w:type="dxa"/>
          </w:tcPr>
          <w:p w14:paraId="123AEAB7" w14:textId="77777777" w:rsidR="001D59DA" w:rsidRPr="00CF1C46" w:rsidRDefault="001D59DA" w:rsidP="001D59DA">
            <w:pPr>
              <w:pStyle w:val="TAC"/>
              <w:rPr>
                <w:rFonts w:cs="Arial"/>
                <w:lang w:val="en-US" w:eastAsia="en-US"/>
              </w:rPr>
            </w:pPr>
            <w:r w:rsidRPr="00CF1C46">
              <w:rPr>
                <w:rFonts w:cs="Arial"/>
                <w:lang w:val="en-US" w:eastAsia="en-US"/>
              </w:rPr>
              <w:t>13800</w:t>
            </w:r>
          </w:p>
        </w:tc>
        <w:tc>
          <w:tcPr>
            <w:tcW w:w="717" w:type="dxa"/>
          </w:tcPr>
          <w:p w14:paraId="794B1E82" w14:textId="77777777" w:rsidR="001D59DA" w:rsidRPr="00CF1C46" w:rsidRDefault="001D59DA" w:rsidP="001D59DA">
            <w:pPr>
              <w:pStyle w:val="TAC"/>
              <w:rPr>
                <w:rFonts w:cs="Arial"/>
                <w:lang w:val="en-US" w:eastAsia="en-US"/>
              </w:rPr>
            </w:pPr>
          </w:p>
        </w:tc>
        <w:tc>
          <w:tcPr>
            <w:tcW w:w="717" w:type="dxa"/>
          </w:tcPr>
          <w:p w14:paraId="51DE4BA0" w14:textId="77777777" w:rsidR="001D59DA" w:rsidRPr="00CF1C46" w:rsidRDefault="001D59DA" w:rsidP="001D59DA">
            <w:pPr>
              <w:pStyle w:val="TAC"/>
              <w:rPr>
                <w:rFonts w:cs="Arial"/>
                <w:lang w:val="en-US" w:eastAsia="en-US"/>
              </w:rPr>
            </w:pPr>
          </w:p>
        </w:tc>
      </w:tr>
      <w:tr w:rsidR="001D59DA" w:rsidRPr="00CF1C46" w14:paraId="73467E2A" w14:textId="77777777">
        <w:trPr>
          <w:jc w:val="center"/>
        </w:trPr>
        <w:tc>
          <w:tcPr>
            <w:tcW w:w="3690" w:type="dxa"/>
          </w:tcPr>
          <w:p w14:paraId="4864E40F" w14:textId="77777777" w:rsidR="001D59DA" w:rsidRPr="00CF1C46" w:rsidRDefault="001D59DA" w:rsidP="001D59DA">
            <w:pPr>
              <w:pStyle w:val="TAL"/>
              <w:rPr>
                <w:rFonts w:cs="Arial"/>
                <w:lang w:val="en-US" w:eastAsia="en-US"/>
              </w:rPr>
            </w:pPr>
            <w:r w:rsidRPr="00CF1C46">
              <w:rPr>
                <w:rFonts w:cs="Arial"/>
                <w:lang w:val="en-US" w:eastAsia="en-US"/>
              </w:rPr>
              <w:t xml:space="preserve">  For Sub-Frame 5</w:t>
            </w:r>
          </w:p>
        </w:tc>
        <w:tc>
          <w:tcPr>
            <w:tcW w:w="1093" w:type="dxa"/>
          </w:tcPr>
          <w:p w14:paraId="618DE7BE" w14:textId="77777777" w:rsidR="001D59DA" w:rsidRPr="00CF1C46" w:rsidRDefault="001D59DA" w:rsidP="001D59DA">
            <w:pPr>
              <w:pStyle w:val="TAC"/>
              <w:rPr>
                <w:rFonts w:cs="Arial"/>
                <w:lang w:val="en-US" w:eastAsia="en-US"/>
              </w:rPr>
            </w:pPr>
            <w:r w:rsidRPr="00CF1C46">
              <w:rPr>
                <w:rFonts w:cs="Arial"/>
                <w:lang w:val="en-US" w:eastAsia="en-US"/>
              </w:rPr>
              <w:t>Bits</w:t>
            </w:r>
          </w:p>
        </w:tc>
        <w:tc>
          <w:tcPr>
            <w:tcW w:w="717" w:type="dxa"/>
          </w:tcPr>
          <w:p w14:paraId="1C004B21" w14:textId="77777777" w:rsidR="001D59DA" w:rsidRPr="00CF1C46" w:rsidRDefault="001D59DA" w:rsidP="001D59DA">
            <w:pPr>
              <w:pStyle w:val="TAC"/>
              <w:rPr>
                <w:rFonts w:cs="Arial"/>
                <w:lang w:val="en-US" w:eastAsia="en-US"/>
              </w:rPr>
            </w:pPr>
          </w:p>
        </w:tc>
        <w:tc>
          <w:tcPr>
            <w:tcW w:w="717" w:type="dxa"/>
          </w:tcPr>
          <w:p w14:paraId="524EE211" w14:textId="77777777" w:rsidR="001D59DA" w:rsidRPr="00CF1C46" w:rsidRDefault="001D59DA" w:rsidP="001D59DA">
            <w:pPr>
              <w:pStyle w:val="TAC"/>
              <w:rPr>
                <w:rFonts w:cs="Arial"/>
                <w:lang w:val="en-US" w:eastAsia="en-US"/>
              </w:rPr>
            </w:pPr>
          </w:p>
        </w:tc>
        <w:tc>
          <w:tcPr>
            <w:tcW w:w="717" w:type="dxa"/>
          </w:tcPr>
          <w:p w14:paraId="37437F0B" w14:textId="77777777" w:rsidR="001D59DA" w:rsidRPr="00CF1C46" w:rsidRDefault="001D59DA" w:rsidP="001D59DA">
            <w:pPr>
              <w:pStyle w:val="TAC"/>
              <w:rPr>
                <w:rFonts w:cs="Arial"/>
                <w:lang w:val="en-US" w:eastAsia="en-US"/>
              </w:rPr>
            </w:pPr>
          </w:p>
        </w:tc>
        <w:tc>
          <w:tcPr>
            <w:tcW w:w="717" w:type="dxa"/>
          </w:tcPr>
          <w:p w14:paraId="336D8CCF" w14:textId="77777777" w:rsidR="001D59DA" w:rsidRPr="00CF1C46" w:rsidRDefault="001D59DA" w:rsidP="001D59DA">
            <w:pPr>
              <w:pStyle w:val="TAC"/>
              <w:rPr>
                <w:rFonts w:cs="Arial"/>
                <w:lang w:val="en-US" w:eastAsia="en-US"/>
              </w:rPr>
            </w:pPr>
            <w:r w:rsidRPr="00CF1C46">
              <w:rPr>
                <w:rFonts w:cs="Arial"/>
                <w:lang w:val="en-US" w:eastAsia="en-US"/>
              </w:rPr>
              <w:t>n/a</w:t>
            </w:r>
          </w:p>
        </w:tc>
        <w:tc>
          <w:tcPr>
            <w:tcW w:w="717" w:type="dxa"/>
          </w:tcPr>
          <w:p w14:paraId="0CBFA370" w14:textId="77777777" w:rsidR="001D59DA" w:rsidRPr="00CF1C46" w:rsidRDefault="001D59DA" w:rsidP="001D59DA">
            <w:pPr>
              <w:pStyle w:val="TAC"/>
              <w:rPr>
                <w:rFonts w:cs="Arial"/>
                <w:lang w:val="en-US" w:eastAsia="en-US"/>
              </w:rPr>
            </w:pPr>
          </w:p>
        </w:tc>
        <w:tc>
          <w:tcPr>
            <w:tcW w:w="717" w:type="dxa"/>
          </w:tcPr>
          <w:p w14:paraId="2EEDC90B" w14:textId="77777777" w:rsidR="001D59DA" w:rsidRPr="00CF1C46" w:rsidRDefault="001D59DA" w:rsidP="001D59DA">
            <w:pPr>
              <w:pStyle w:val="TAC"/>
              <w:rPr>
                <w:rFonts w:cs="Arial"/>
                <w:lang w:val="en-US" w:eastAsia="en-US"/>
              </w:rPr>
            </w:pPr>
          </w:p>
        </w:tc>
      </w:tr>
      <w:tr w:rsidR="001D59DA" w:rsidRPr="00CF1C46" w14:paraId="20D897F0" w14:textId="77777777">
        <w:trPr>
          <w:jc w:val="center"/>
        </w:trPr>
        <w:tc>
          <w:tcPr>
            <w:tcW w:w="3690" w:type="dxa"/>
          </w:tcPr>
          <w:p w14:paraId="726302EC" w14:textId="77777777" w:rsidR="001D59DA" w:rsidRPr="00CF1C46" w:rsidRDefault="001D59DA" w:rsidP="001D59DA">
            <w:pPr>
              <w:pStyle w:val="TAL"/>
              <w:rPr>
                <w:rFonts w:cs="Arial"/>
                <w:lang w:val="en-US" w:eastAsia="en-US"/>
              </w:rPr>
            </w:pPr>
            <w:r w:rsidRPr="00CF1C46">
              <w:rPr>
                <w:rFonts w:cs="Arial"/>
                <w:lang w:val="en-US" w:eastAsia="en-US"/>
              </w:rPr>
              <w:t xml:space="preserve">  For Sub-Frame 0</w:t>
            </w:r>
          </w:p>
        </w:tc>
        <w:tc>
          <w:tcPr>
            <w:tcW w:w="1093" w:type="dxa"/>
          </w:tcPr>
          <w:p w14:paraId="5B7406B4" w14:textId="77777777" w:rsidR="001D59DA" w:rsidRPr="00CF1C46" w:rsidRDefault="001D59DA" w:rsidP="001D59DA">
            <w:pPr>
              <w:pStyle w:val="TAC"/>
              <w:rPr>
                <w:rFonts w:cs="Arial"/>
                <w:lang w:val="en-US" w:eastAsia="en-US"/>
              </w:rPr>
            </w:pPr>
            <w:r w:rsidRPr="00CF1C46">
              <w:rPr>
                <w:rFonts w:cs="Arial"/>
                <w:lang w:val="en-US" w:eastAsia="en-US"/>
              </w:rPr>
              <w:t>Bits</w:t>
            </w:r>
          </w:p>
        </w:tc>
        <w:tc>
          <w:tcPr>
            <w:tcW w:w="717" w:type="dxa"/>
          </w:tcPr>
          <w:p w14:paraId="0D3201AF" w14:textId="77777777" w:rsidR="001D59DA" w:rsidRPr="00CF1C46" w:rsidRDefault="001D59DA" w:rsidP="001D59DA">
            <w:pPr>
              <w:pStyle w:val="TAC"/>
              <w:rPr>
                <w:rFonts w:cs="Arial"/>
                <w:lang w:val="en-US" w:eastAsia="en-US"/>
              </w:rPr>
            </w:pPr>
          </w:p>
        </w:tc>
        <w:tc>
          <w:tcPr>
            <w:tcW w:w="717" w:type="dxa"/>
          </w:tcPr>
          <w:p w14:paraId="52774554" w14:textId="77777777" w:rsidR="001D59DA" w:rsidRPr="00CF1C46" w:rsidRDefault="001D59DA" w:rsidP="001D59DA">
            <w:pPr>
              <w:pStyle w:val="TAC"/>
              <w:rPr>
                <w:rFonts w:cs="Arial"/>
                <w:lang w:val="en-US" w:eastAsia="en-US"/>
              </w:rPr>
            </w:pPr>
          </w:p>
        </w:tc>
        <w:tc>
          <w:tcPr>
            <w:tcW w:w="717" w:type="dxa"/>
          </w:tcPr>
          <w:p w14:paraId="44AB8E8B" w14:textId="77777777" w:rsidR="001D59DA" w:rsidRPr="00CF1C46" w:rsidRDefault="001D59DA" w:rsidP="001D59DA">
            <w:pPr>
              <w:pStyle w:val="TAC"/>
              <w:rPr>
                <w:rFonts w:cs="Arial"/>
                <w:lang w:val="en-US" w:eastAsia="en-US"/>
              </w:rPr>
            </w:pPr>
          </w:p>
        </w:tc>
        <w:tc>
          <w:tcPr>
            <w:tcW w:w="717" w:type="dxa"/>
          </w:tcPr>
          <w:p w14:paraId="04883AF9" w14:textId="77777777" w:rsidR="001D59DA" w:rsidRPr="00CF1C46" w:rsidRDefault="001D59DA" w:rsidP="001D59DA">
            <w:pPr>
              <w:pStyle w:val="TAC"/>
              <w:rPr>
                <w:rFonts w:cs="Arial"/>
                <w:lang w:val="en-US" w:eastAsia="en-US"/>
              </w:rPr>
            </w:pPr>
            <w:r w:rsidRPr="00CF1C46">
              <w:rPr>
                <w:rFonts w:cs="Arial"/>
                <w:lang w:val="en-US" w:eastAsia="en-US"/>
              </w:rPr>
              <w:t>12960</w:t>
            </w:r>
          </w:p>
        </w:tc>
        <w:tc>
          <w:tcPr>
            <w:tcW w:w="717" w:type="dxa"/>
          </w:tcPr>
          <w:p w14:paraId="794B1914" w14:textId="77777777" w:rsidR="001D59DA" w:rsidRPr="00CF1C46" w:rsidRDefault="001D59DA" w:rsidP="001D59DA">
            <w:pPr>
              <w:pStyle w:val="TAC"/>
              <w:rPr>
                <w:rFonts w:cs="Arial"/>
                <w:lang w:val="en-US" w:eastAsia="en-US"/>
              </w:rPr>
            </w:pPr>
          </w:p>
        </w:tc>
        <w:tc>
          <w:tcPr>
            <w:tcW w:w="717" w:type="dxa"/>
          </w:tcPr>
          <w:p w14:paraId="510DFE10" w14:textId="77777777" w:rsidR="001D59DA" w:rsidRPr="00CF1C46" w:rsidRDefault="001D59DA" w:rsidP="001D59DA">
            <w:pPr>
              <w:pStyle w:val="TAC"/>
              <w:rPr>
                <w:rFonts w:cs="Arial"/>
                <w:lang w:val="en-US" w:eastAsia="en-US"/>
              </w:rPr>
            </w:pPr>
          </w:p>
        </w:tc>
      </w:tr>
      <w:tr w:rsidR="001D59DA" w:rsidRPr="00CF1C46" w14:paraId="1F1EA34C" w14:textId="77777777">
        <w:trPr>
          <w:trHeight w:val="70"/>
          <w:jc w:val="center"/>
        </w:trPr>
        <w:tc>
          <w:tcPr>
            <w:tcW w:w="3690" w:type="dxa"/>
          </w:tcPr>
          <w:p w14:paraId="304989C9" w14:textId="77777777" w:rsidR="001D59DA" w:rsidRPr="00CF1C46" w:rsidRDefault="001D59DA" w:rsidP="001D59DA">
            <w:pPr>
              <w:pStyle w:val="TAL"/>
              <w:rPr>
                <w:rFonts w:cs="Arial"/>
                <w:lang w:val="en-US" w:eastAsia="en-US"/>
              </w:rPr>
            </w:pPr>
            <w:r w:rsidRPr="00CF1C46">
              <w:rPr>
                <w:rFonts w:cs="Arial"/>
                <w:lang w:val="en-US" w:eastAsia="en-US"/>
              </w:rPr>
              <w:t>Max. Throughput averaged over 1 frame</w:t>
            </w:r>
          </w:p>
        </w:tc>
        <w:tc>
          <w:tcPr>
            <w:tcW w:w="1093" w:type="dxa"/>
          </w:tcPr>
          <w:p w14:paraId="1037B552" w14:textId="77777777" w:rsidR="001D59DA" w:rsidRPr="00CF1C46" w:rsidRDefault="001D59DA" w:rsidP="001D59DA">
            <w:pPr>
              <w:pStyle w:val="TAC"/>
              <w:rPr>
                <w:rFonts w:cs="Arial"/>
                <w:lang w:val="en-US" w:eastAsia="en-US"/>
              </w:rPr>
            </w:pPr>
            <w:r w:rsidRPr="00CF1C46">
              <w:rPr>
                <w:rFonts w:cs="Arial"/>
                <w:lang w:val="en-US" w:eastAsia="en-US"/>
              </w:rPr>
              <w:t>kbps</w:t>
            </w:r>
          </w:p>
        </w:tc>
        <w:tc>
          <w:tcPr>
            <w:tcW w:w="717" w:type="dxa"/>
          </w:tcPr>
          <w:p w14:paraId="4433C156" w14:textId="77777777" w:rsidR="001D59DA" w:rsidRPr="00CF1C46" w:rsidRDefault="001D59DA" w:rsidP="001D59DA">
            <w:pPr>
              <w:pStyle w:val="TAC"/>
              <w:rPr>
                <w:rFonts w:cs="Arial"/>
                <w:lang w:val="en-US" w:eastAsia="en-US"/>
              </w:rPr>
            </w:pPr>
          </w:p>
        </w:tc>
        <w:tc>
          <w:tcPr>
            <w:tcW w:w="717" w:type="dxa"/>
          </w:tcPr>
          <w:p w14:paraId="108CE313" w14:textId="77777777" w:rsidR="001D59DA" w:rsidRPr="00CF1C46" w:rsidRDefault="001D59DA" w:rsidP="001D59DA">
            <w:pPr>
              <w:pStyle w:val="TAC"/>
              <w:rPr>
                <w:rFonts w:cs="Arial"/>
                <w:lang w:val="en-US" w:eastAsia="en-US"/>
              </w:rPr>
            </w:pPr>
          </w:p>
        </w:tc>
        <w:tc>
          <w:tcPr>
            <w:tcW w:w="717" w:type="dxa"/>
          </w:tcPr>
          <w:p w14:paraId="07F019C9" w14:textId="77777777" w:rsidR="001D59DA" w:rsidRPr="00CF1C46" w:rsidRDefault="001D59DA" w:rsidP="001D59DA">
            <w:pPr>
              <w:pStyle w:val="TAC"/>
              <w:rPr>
                <w:rFonts w:cs="Arial"/>
                <w:lang w:val="en-US" w:eastAsia="en-US"/>
              </w:rPr>
            </w:pPr>
          </w:p>
        </w:tc>
        <w:tc>
          <w:tcPr>
            <w:tcW w:w="717" w:type="dxa"/>
          </w:tcPr>
          <w:p w14:paraId="2119EB3E" w14:textId="77777777" w:rsidR="001D59DA" w:rsidRPr="00CF1C46" w:rsidRDefault="001D59DA" w:rsidP="001D59DA">
            <w:pPr>
              <w:pStyle w:val="TAC"/>
              <w:rPr>
                <w:rFonts w:cs="Arial"/>
                <w:lang w:val="en-US" w:eastAsia="en-US"/>
              </w:rPr>
            </w:pPr>
            <w:r w:rsidRPr="00CF1C46">
              <w:rPr>
                <w:rFonts w:cs="Arial"/>
                <w:lang w:val="en-US" w:eastAsia="en-US"/>
              </w:rPr>
              <w:t>3952.8</w:t>
            </w:r>
          </w:p>
        </w:tc>
        <w:tc>
          <w:tcPr>
            <w:tcW w:w="717" w:type="dxa"/>
          </w:tcPr>
          <w:p w14:paraId="7A627E57" w14:textId="77777777" w:rsidR="001D59DA" w:rsidRPr="00CF1C46" w:rsidRDefault="001D59DA" w:rsidP="001D59DA">
            <w:pPr>
              <w:pStyle w:val="TAC"/>
              <w:rPr>
                <w:rFonts w:cs="Arial"/>
                <w:lang w:val="en-US" w:eastAsia="en-US"/>
              </w:rPr>
            </w:pPr>
          </w:p>
        </w:tc>
        <w:tc>
          <w:tcPr>
            <w:tcW w:w="717" w:type="dxa"/>
          </w:tcPr>
          <w:p w14:paraId="2F95C120" w14:textId="77777777" w:rsidR="001D59DA" w:rsidRPr="00CF1C46" w:rsidRDefault="001D59DA" w:rsidP="001D59DA">
            <w:pPr>
              <w:pStyle w:val="TAC"/>
              <w:rPr>
                <w:rFonts w:cs="Arial"/>
                <w:lang w:val="en-US" w:eastAsia="en-US"/>
              </w:rPr>
            </w:pPr>
          </w:p>
        </w:tc>
      </w:tr>
      <w:tr w:rsidR="001D59DA" w:rsidRPr="00CF1C46" w14:paraId="696C3EF2" w14:textId="77777777">
        <w:trPr>
          <w:trHeight w:val="70"/>
          <w:jc w:val="center"/>
        </w:trPr>
        <w:tc>
          <w:tcPr>
            <w:tcW w:w="3690" w:type="dxa"/>
          </w:tcPr>
          <w:p w14:paraId="756B56B3" w14:textId="77777777" w:rsidR="001D59DA" w:rsidRPr="00CF1C46" w:rsidRDefault="001D59DA" w:rsidP="001D59DA">
            <w:pPr>
              <w:pStyle w:val="TAL"/>
              <w:rPr>
                <w:rFonts w:cs="Arial"/>
                <w:lang w:val="en-US" w:eastAsia="en-US"/>
              </w:rPr>
            </w:pPr>
            <w:r w:rsidRPr="00CF1C46">
              <w:rPr>
                <w:rFonts w:cs="Arial"/>
                <w:lang w:val="en-US" w:eastAsia="en-US"/>
              </w:rPr>
              <w:t>UE Category</w:t>
            </w:r>
          </w:p>
        </w:tc>
        <w:tc>
          <w:tcPr>
            <w:tcW w:w="1093" w:type="dxa"/>
          </w:tcPr>
          <w:p w14:paraId="31EA04CB" w14:textId="77777777" w:rsidR="001D59DA" w:rsidRPr="00CF1C46" w:rsidRDefault="001D59DA" w:rsidP="001D59DA">
            <w:pPr>
              <w:pStyle w:val="TAC"/>
              <w:rPr>
                <w:rFonts w:cs="Arial"/>
                <w:lang w:val="en-US" w:eastAsia="en-US"/>
              </w:rPr>
            </w:pPr>
          </w:p>
        </w:tc>
        <w:tc>
          <w:tcPr>
            <w:tcW w:w="717" w:type="dxa"/>
          </w:tcPr>
          <w:p w14:paraId="79C6ABA5" w14:textId="77777777" w:rsidR="001D59DA" w:rsidRPr="00CF1C46" w:rsidDel="005A537C" w:rsidRDefault="001D59DA" w:rsidP="001D59DA">
            <w:pPr>
              <w:pStyle w:val="TAC"/>
              <w:rPr>
                <w:rFonts w:cs="Arial"/>
                <w:lang w:val="en-US" w:eastAsia="en-US"/>
              </w:rPr>
            </w:pPr>
          </w:p>
        </w:tc>
        <w:tc>
          <w:tcPr>
            <w:tcW w:w="717" w:type="dxa"/>
          </w:tcPr>
          <w:p w14:paraId="55B3D938" w14:textId="77777777" w:rsidR="001D59DA" w:rsidRPr="00CF1C46" w:rsidDel="005A537C" w:rsidRDefault="001D59DA" w:rsidP="001D59DA">
            <w:pPr>
              <w:pStyle w:val="TAC"/>
              <w:rPr>
                <w:rFonts w:cs="Arial"/>
                <w:lang w:val="en-US" w:eastAsia="en-US"/>
              </w:rPr>
            </w:pPr>
          </w:p>
        </w:tc>
        <w:tc>
          <w:tcPr>
            <w:tcW w:w="717" w:type="dxa"/>
          </w:tcPr>
          <w:p w14:paraId="6FA111FB" w14:textId="77777777" w:rsidR="001D59DA" w:rsidRPr="00CF1C46" w:rsidRDefault="001D59DA" w:rsidP="001D59DA">
            <w:pPr>
              <w:pStyle w:val="TAC"/>
              <w:rPr>
                <w:rFonts w:cs="Arial"/>
                <w:lang w:val="en-US" w:eastAsia="en-US"/>
              </w:rPr>
            </w:pPr>
          </w:p>
        </w:tc>
        <w:tc>
          <w:tcPr>
            <w:tcW w:w="717" w:type="dxa"/>
          </w:tcPr>
          <w:p w14:paraId="113BC5D2" w14:textId="77777777" w:rsidR="001D59DA" w:rsidRPr="00CF1C46" w:rsidDel="005A537C" w:rsidRDefault="001D59DA" w:rsidP="001D59DA">
            <w:pPr>
              <w:pStyle w:val="TAC"/>
              <w:rPr>
                <w:rFonts w:cs="Arial"/>
                <w:lang w:val="en-US" w:eastAsia="en-US"/>
              </w:rPr>
            </w:pPr>
            <w:r w:rsidRPr="00CF1C46">
              <w:rPr>
                <w:rFonts w:cs="Arial"/>
                <w:lang w:val="en-US" w:eastAsia="en-US"/>
              </w:rPr>
              <w:t>1-</w:t>
            </w:r>
            <w:r w:rsidR="009266C6" w:rsidRPr="00CF1C46">
              <w:rPr>
                <w:rFonts w:cs="Arial"/>
                <w:lang w:val="en-US" w:eastAsia="en-US"/>
              </w:rPr>
              <w:t>8</w:t>
            </w:r>
          </w:p>
        </w:tc>
        <w:tc>
          <w:tcPr>
            <w:tcW w:w="717" w:type="dxa"/>
          </w:tcPr>
          <w:p w14:paraId="3D20B1AD" w14:textId="77777777" w:rsidR="001D59DA" w:rsidRPr="00CF1C46" w:rsidDel="005A537C" w:rsidRDefault="001D59DA" w:rsidP="001D59DA">
            <w:pPr>
              <w:pStyle w:val="TAC"/>
              <w:rPr>
                <w:rFonts w:cs="Arial"/>
                <w:lang w:val="en-US" w:eastAsia="en-US"/>
              </w:rPr>
            </w:pPr>
          </w:p>
        </w:tc>
        <w:tc>
          <w:tcPr>
            <w:tcW w:w="717" w:type="dxa"/>
          </w:tcPr>
          <w:p w14:paraId="2A4D1004" w14:textId="77777777" w:rsidR="001D59DA" w:rsidRPr="00CF1C46" w:rsidDel="005A537C" w:rsidRDefault="001D59DA" w:rsidP="001D59DA">
            <w:pPr>
              <w:pStyle w:val="TAC"/>
              <w:rPr>
                <w:rFonts w:cs="Arial"/>
                <w:lang w:val="en-US" w:eastAsia="en-US"/>
              </w:rPr>
            </w:pPr>
          </w:p>
        </w:tc>
      </w:tr>
      <w:tr w:rsidR="001D59DA" w:rsidRPr="00CF1C46" w14:paraId="471696C1" w14:textId="77777777">
        <w:trPr>
          <w:trHeight w:val="70"/>
          <w:jc w:val="center"/>
        </w:trPr>
        <w:tc>
          <w:tcPr>
            <w:tcW w:w="9085" w:type="dxa"/>
            <w:gridSpan w:val="8"/>
          </w:tcPr>
          <w:p w14:paraId="78B7AD6A" w14:textId="77777777" w:rsidR="001D59DA" w:rsidRPr="00CF1C46" w:rsidRDefault="001D59DA" w:rsidP="001D59DA">
            <w:pPr>
              <w:pStyle w:val="TAN"/>
              <w:rPr>
                <w:rFonts w:cs="Arial"/>
                <w:lang w:val="en-US" w:eastAsia="en-US"/>
              </w:rPr>
            </w:pPr>
            <w:r w:rsidRPr="00CF1C46">
              <w:rPr>
                <w:rFonts w:cs="Arial"/>
                <w:lang w:val="en-US" w:eastAsia="en-US"/>
              </w:rPr>
              <w:t>Note 1:</w:t>
            </w:r>
            <w:r w:rsidRPr="00CF1C46">
              <w:rPr>
                <w:rFonts w:cs="Arial"/>
                <w:lang w:val="en-US" w:eastAsia="en-US"/>
              </w:rPr>
              <w:tab/>
              <w:t>2 symbols allocated to PDCCH for 20 MHz, 15 MHz and 10MHz channel BW. 3 symbols allocated to PDCCH for 5 MHz and 3 MHz. 4 symbols allocated to PDCCH for 1.4 MHz</w:t>
            </w:r>
          </w:p>
          <w:p w14:paraId="3984C41A" w14:textId="77777777" w:rsidR="001D59DA" w:rsidRPr="00CF1C46" w:rsidRDefault="001D59DA" w:rsidP="001D59DA">
            <w:pPr>
              <w:pStyle w:val="TAN"/>
              <w:rPr>
                <w:rFonts w:cs="Arial"/>
                <w:lang w:val="en-US" w:eastAsia="en-US"/>
              </w:rPr>
            </w:pPr>
            <w:r w:rsidRPr="00CF1C46">
              <w:rPr>
                <w:rFonts w:cs="Arial"/>
                <w:lang w:val="en-US" w:eastAsia="en-US"/>
              </w:rPr>
              <w:t>Note 2:</w:t>
            </w:r>
            <w:r w:rsidRPr="00CF1C46">
              <w:rPr>
                <w:rFonts w:cs="Arial"/>
                <w:lang w:val="en-US" w:eastAsia="en-US"/>
              </w:rPr>
              <w:tab/>
              <w:t>Reference signal, Synchronization signals and  PBCH allocated as per TS 36.211 [4]</w:t>
            </w:r>
          </w:p>
          <w:p w14:paraId="3563F861" w14:textId="77777777" w:rsidR="001D59DA" w:rsidRPr="00CF1C46" w:rsidRDefault="001D59DA" w:rsidP="001D59DA">
            <w:pPr>
              <w:pStyle w:val="TAN"/>
              <w:rPr>
                <w:rFonts w:cs="Arial"/>
                <w:lang w:val="en-US" w:eastAsia="en-US"/>
              </w:rPr>
            </w:pPr>
            <w:r w:rsidRPr="00CF1C46">
              <w:rPr>
                <w:rFonts w:cs="Arial"/>
                <w:lang w:val="en-US" w:eastAsia="en-US"/>
              </w:rPr>
              <w:t>Note 3:   If more than one Code Block is present, an additional CRC sequence of L = 24 Bits is attached to each Code Block (otherwise L = 0 Bit)</w:t>
            </w:r>
          </w:p>
          <w:p w14:paraId="573C8065" w14:textId="77777777" w:rsidR="001D59DA" w:rsidRPr="00CF1C46" w:rsidRDefault="001D59DA" w:rsidP="001D59DA">
            <w:pPr>
              <w:pStyle w:val="TAN"/>
              <w:rPr>
                <w:rFonts w:cs="Arial"/>
                <w:lang w:val="en-US" w:eastAsia="en-US"/>
              </w:rPr>
            </w:pPr>
            <w:r w:rsidRPr="00CF1C46">
              <w:rPr>
                <w:rFonts w:cs="Arial"/>
                <w:lang w:val="en-US" w:eastAsia="en-US"/>
              </w:rPr>
              <w:t>Note 4:   Redundancy version coding sequence is {0, 1, 2, 3} for QPSK.</w:t>
            </w:r>
          </w:p>
        </w:tc>
      </w:tr>
    </w:tbl>
    <w:p w14:paraId="48A251D0" w14:textId="77777777" w:rsidR="001D59DA" w:rsidRPr="00CF1C46" w:rsidRDefault="001D59DA" w:rsidP="001D59DA">
      <w:pPr>
        <w:spacing w:after="120"/>
        <w:jc w:val="both"/>
      </w:pPr>
    </w:p>
    <w:p w14:paraId="16298164" w14:textId="77777777" w:rsidR="001D59DA" w:rsidRPr="00CF1C46" w:rsidRDefault="001D59DA" w:rsidP="001D59DA">
      <w:pPr>
        <w:pStyle w:val="TH"/>
      </w:pPr>
      <w:r w:rsidRPr="00CF1C46">
        <w:t xml:space="preserve">Table </w:t>
      </w:r>
      <w:r w:rsidR="00204033" w:rsidRPr="00CF1C46">
        <w:rPr>
          <w:rFonts w:cs="v5.0.0"/>
        </w:rPr>
        <w:t>G.3-2</w:t>
      </w:r>
      <w:r w:rsidRPr="00CF1C46">
        <w:t xml:space="preserve"> Fixed Reference Channel for Receiver Requirements (TDD)</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690"/>
        <w:gridCol w:w="1093"/>
        <w:gridCol w:w="717"/>
        <w:gridCol w:w="717"/>
        <w:gridCol w:w="717"/>
        <w:gridCol w:w="717"/>
        <w:gridCol w:w="717"/>
        <w:gridCol w:w="717"/>
      </w:tblGrid>
      <w:tr w:rsidR="001D59DA" w:rsidRPr="00CF1C46" w14:paraId="3B3A6796" w14:textId="77777777">
        <w:trPr>
          <w:jc w:val="center"/>
        </w:trPr>
        <w:tc>
          <w:tcPr>
            <w:tcW w:w="3690" w:type="dxa"/>
          </w:tcPr>
          <w:p w14:paraId="51559139" w14:textId="77777777" w:rsidR="001D59DA" w:rsidRPr="00CF1C46" w:rsidRDefault="001D59DA" w:rsidP="001D59DA">
            <w:pPr>
              <w:pStyle w:val="TAH"/>
              <w:rPr>
                <w:rFonts w:cs="Arial"/>
                <w:lang w:val="en-US" w:eastAsia="en-US"/>
              </w:rPr>
            </w:pPr>
            <w:r w:rsidRPr="00CF1C46">
              <w:rPr>
                <w:rFonts w:cs="Arial"/>
                <w:lang w:val="en-US" w:eastAsia="en-US"/>
              </w:rPr>
              <w:t>Parameter</w:t>
            </w:r>
          </w:p>
        </w:tc>
        <w:tc>
          <w:tcPr>
            <w:tcW w:w="1093" w:type="dxa"/>
          </w:tcPr>
          <w:p w14:paraId="5AB124E0" w14:textId="77777777" w:rsidR="001D59DA" w:rsidRPr="00CF1C46" w:rsidRDefault="001D59DA" w:rsidP="001D59DA">
            <w:pPr>
              <w:pStyle w:val="TAH"/>
              <w:rPr>
                <w:rFonts w:cs="Arial"/>
                <w:lang w:val="en-US" w:eastAsia="en-US"/>
              </w:rPr>
            </w:pPr>
            <w:r w:rsidRPr="00CF1C46">
              <w:rPr>
                <w:rFonts w:cs="Arial"/>
                <w:lang w:val="en-US" w:eastAsia="en-US"/>
              </w:rPr>
              <w:t>Unit</w:t>
            </w:r>
          </w:p>
        </w:tc>
        <w:tc>
          <w:tcPr>
            <w:tcW w:w="4302" w:type="dxa"/>
            <w:gridSpan w:val="6"/>
          </w:tcPr>
          <w:p w14:paraId="58E0982A" w14:textId="77777777" w:rsidR="001D59DA" w:rsidRPr="00CF1C46" w:rsidRDefault="001D59DA" w:rsidP="001D59DA">
            <w:pPr>
              <w:pStyle w:val="TAH"/>
              <w:rPr>
                <w:rFonts w:cs="Arial"/>
                <w:lang w:val="en-US" w:eastAsia="en-US"/>
              </w:rPr>
            </w:pPr>
            <w:r w:rsidRPr="00CF1C46">
              <w:rPr>
                <w:rFonts w:cs="Arial"/>
                <w:lang w:val="en-US" w:eastAsia="en-US"/>
              </w:rPr>
              <w:t>Value</w:t>
            </w:r>
          </w:p>
        </w:tc>
      </w:tr>
      <w:tr w:rsidR="001D59DA" w:rsidRPr="00CF1C46" w14:paraId="40EB7471" w14:textId="77777777">
        <w:trPr>
          <w:jc w:val="center"/>
        </w:trPr>
        <w:tc>
          <w:tcPr>
            <w:tcW w:w="3690" w:type="dxa"/>
          </w:tcPr>
          <w:p w14:paraId="4AA4C7A6" w14:textId="77777777" w:rsidR="001D59DA" w:rsidRPr="00CF1C46" w:rsidRDefault="001D59DA" w:rsidP="001D59DA">
            <w:pPr>
              <w:pStyle w:val="TAL"/>
              <w:rPr>
                <w:rFonts w:cs="Arial"/>
                <w:lang w:val="en-US" w:eastAsia="en-US"/>
              </w:rPr>
            </w:pPr>
            <w:r w:rsidRPr="00CF1C46">
              <w:rPr>
                <w:rFonts w:cs="Arial"/>
                <w:lang w:val="en-US" w:eastAsia="en-US"/>
              </w:rPr>
              <w:t>Channel Bandwidth</w:t>
            </w:r>
          </w:p>
        </w:tc>
        <w:tc>
          <w:tcPr>
            <w:tcW w:w="1093" w:type="dxa"/>
          </w:tcPr>
          <w:p w14:paraId="2E8C0332" w14:textId="77777777" w:rsidR="001D59DA" w:rsidRPr="00CF1C46" w:rsidRDefault="001D59DA" w:rsidP="001D59DA">
            <w:pPr>
              <w:pStyle w:val="TAC"/>
              <w:rPr>
                <w:rFonts w:cs="Arial"/>
                <w:lang w:val="en-US" w:eastAsia="en-US"/>
              </w:rPr>
            </w:pPr>
            <w:r w:rsidRPr="00CF1C46">
              <w:rPr>
                <w:rFonts w:cs="Arial"/>
                <w:lang w:val="en-US" w:eastAsia="en-US"/>
              </w:rPr>
              <w:t>MHz</w:t>
            </w:r>
          </w:p>
        </w:tc>
        <w:tc>
          <w:tcPr>
            <w:tcW w:w="717" w:type="dxa"/>
          </w:tcPr>
          <w:p w14:paraId="4C63717A" w14:textId="77777777" w:rsidR="001D59DA" w:rsidRPr="00CF1C46" w:rsidRDefault="001D59DA" w:rsidP="001D59DA">
            <w:pPr>
              <w:pStyle w:val="TAC"/>
              <w:rPr>
                <w:rFonts w:cs="Arial"/>
                <w:lang w:val="en-US" w:eastAsia="en-US"/>
              </w:rPr>
            </w:pPr>
          </w:p>
        </w:tc>
        <w:tc>
          <w:tcPr>
            <w:tcW w:w="717" w:type="dxa"/>
          </w:tcPr>
          <w:p w14:paraId="1E0526C5" w14:textId="77777777" w:rsidR="001D59DA" w:rsidRPr="00CF1C46" w:rsidRDefault="001D59DA" w:rsidP="001D59DA">
            <w:pPr>
              <w:pStyle w:val="TAC"/>
              <w:rPr>
                <w:rFonts w:cs="Arial"/>
                <w:lang w:val="en-US" w:eastAsia="en-US"/>
              </w:rPr>
            </w:pPr>
          </w:p>
        </w:tc>
        <w:tc>
          <w:tcPr>
            <w:tcW w:w="717" w:type="dxa"/>
          </w:tcPr>
          <w:p w14:paraId="46AD180D" w14:textId="77777777" w:rsidR="001D59DA" w:rsidRPr="00CF1C46" w:rsidRDefault="001D59DA" w:rsidP="001D59DA">
            <w:pPr>
              <w:pStyle w:val="TAC"/>
              <w:rPr>
                <w:rFonts w:cs="Arial"/>
                <w:lang w:val="en-US" w:eastAsia="en-US"/>
              </w:rPr>
            </w:pPr>
          </w:p>
        </w:tc>
        <w:tc>
          <w:tcPr>
            <w:tcW w:w="717" w:type="dxa"/>
          </w:tcPr>
          <w:p w14:paraId="7980854F" w14:textId="77777777" w:rsidR="001D59DA" w:rsidRPr="00CF1C46" w:rsidRDefault="001D59DA" w:rsidP="001D59DA">
            <w:pPr>
              <w:pStyle w:val="TAC"/>
              <w:rPr>
                <w:rFonts w:cs="Arial"/>
                <w:lang w:val="en-US" w:eastAsia="en-US"/>
              </w:rPr>
            </w:pPr>
            <w:r w:rsidRPr="00CF1C46">
              <w:rPr>
                <w:rFonts w:cs="Arial"/>
                <w:lang w:val="en-US" w:eastAsia="en-US"/>
              </w:rPr>
              <w:t>10</w:t>
            </w:r>
          </w:p>
        </w:tc>
        <w:tc>
          <w:tcPr>
            <w:tcW w:w="717" w:type="dxa"/>
          </w:tcPr>
          <w:p w14:paraId="528718B1" w14:textId="77777777" w:rsidR="001D59DA" w:rsidRPr="00CF1C46" w:rsidRDefault="001D59DA" w:rsidP="001D59DA">
            <w:pPr>
              <w:pStyle w:val="TAC"/>
              <w:rPr>
                <w:rFonts w:cs="Arial"/>
                <w:lang w:val="en-US" w:eastAsia="en-US"/>
              </w:rPr>
            </w:pPr>
          </w:p>
        </w:tc>
        <w:tc>
          <w:tcPr>
            <w:tcW w:w="717" w:type="dxa"/>
          </w:tcPr>
          <w:p w14:paraId="23CB14D8" w14:textId="77777777" w:rsidR="001D59DA" w:rsidRPr="00CF1C46" w:rsidRDefault="001D59DA" w:rsidP="001D59DA">
            <w:pPr>
              <w:pStyle w:val="TAC"/>
              <w:rPr>
                <w:rFonts w:cs="Arial"/>
                <w:lang w:val="en-US" w:eastAsia="en-US"/>
              </w:rPr>
            </w:pPr>
          </w:p>
        </w:tc>
      </w:tr>
      <w:tr w:rsidR="001D59DA" w:rsidRPr="00CF1C46" w14:paraId="27671155" w14:textId="77777777">
        <w:trPr>
          <w:jc w:val="center"/>
        </w:trPr>
        <w:tc>
          <w:tcPr>
            <w:tcW w:w="3690" w:type="dxa"/>
          </w:tcPr>
          <w:p w14:paraId="23DEE1F4" w14:textId="77777777" w:rsidR="001D59DA" w:rsidRPr="00CF1C46" w:rsidDel="006A28A0" w:rsidRDefault="001D59DA" w:rsidP="001D59DA">
            <w:pPr>
              <w:pStyle w:val="TAL"/>
              <w:rPr>
                <w:rFonts w:cs="Arial"/>
                <w:lang w:val="en-US" w:eastAsia="en-US"/>
              </w:rPr>
            </w:pPr>
            <w:r w:rsidRPr="00CF1C46">
              <w:rPr>
                <w:rFonts w:cs="Arial"/>
                <w:lang w:val="en-US" w:eastAsia="en-US"/>
              </w:rPr>
              <w:t>Allocated resource blocks</w:t>
            </w:r>
          </w:p>
        </w:tc>
        <w:tc>
          <w:tcPr>
            <w:tcW w:w="1093" w:type="dxa"/>
          </w:tcPr>
          <w:p w14:paraId="388F0B62" w14:textId="77777777" w:rsidR="001D59DA" w:rsidRPr="00CF1C46" w:rsidDel="00BE4542" w:rsidRDefault="001D59DA" w:rsidP="001D59DA">
            <w:pPr>
              <w:pStyle w:val="TAC"/>
              <w:rPr>
                <w:rFonts w:cs="Arial"/>
                <w:lang w:val="en-US" w:eastAsia="en-US"/>
              </w:rPr>
            </w:pPr>
          </w:p>
        </w:tc>
        <w:tc>
          <w:tcPr>
            <w:tcW w:w="717" w:type="dxa"/>
          </w:tcPr>
          <w:p w14:paraId="62B47BDA" w14:textId="77777777" w:rsidR="001D59DA" w:rsidRPr="00CF1C46" w:rsidRDefault="001D59DA" w:rsidP="001D59DA">
            <w:pPr>
              <w:pStyle w:val="TAC"/>
              <w:rPr>
                <w:rFonts w:cs="Arial"/>
                <w:lang w:val="en-US" w:eastAsia="en-US"/>
              </w:rPr>
            </w:pPr>
          </w:p>
        </w:tc>
        <w:tc>
          <w:tcPr>
            <w:tcW w:w="717" w:type="dxa"/>
          </w:tcPr>
          <w:p w14:paraId="41003E73" w14:textId="77777777" w:rsidR="001D59DA" w:rsidRPr="00CF1C46" w:rsidRDefault="001D59DA" w:rsidP="001D59DA">
            <w:pPr>
              <w:pStyle w:val="TAC"/>
              <w:rPr>
                <w:rFonts w:cs="Arial"/>
                <w:lang w:val="en-US" w:eastAsia="en-US"/>
              </w:rPr>
            </w:pPr>
          </w:p>
        </w:tc>
        <w:tc>
          <w:tcPr>
            <w:tcW w:w="717" w:type="dxa"/>
          </w:tcPr>
          <w:p w14:paraId="41689CF7" w14:textId="77777777" w:rsidR="001D59DA" w:rsidRPr="00CF1C46" w:rsidRDefault="001D59DA" w:rsidP="001D59DA">
            <w:pPr>
              <w:pStyle w:val="TAC"/>
              <w:rPr>
                <w:rFonts w:cs="Arial"/>
                <w:lang w:val="en-US" w:eastAsia="en-US"/>
              </w:rPr>
            </w:pPr>
          </w:p>
        </w:tc>
        <w:tc>
          <w:tcPr>
            <w:tcW w:w="717" w:type="dxa"/>
          </w:tcPr>
          <w:p w14:paraId="655A8BBE" w14:textId="77777777" w:rsidR="001D59DA" w:rsidRPr="00CF1C46" w:rsidRDefault="001D59DA" w:rsidP="001D59DA">
            <w:pPr>
              <w:pStyle w:val="TAC"/>
              <w:rPr>
                <w:rFonts w:cs="Arial"/>
                <w:lang w:val="en-US" w:eastAsia="en-US"/>
              </w:rPr>
            </w:pPr>
            <w:r w:rsidRPr="00CF1C46">
              <w:rPr>
                <w:rFonts w:cs="Arial"/>
                <w:lang w:val="en-US" w:eastAsia="en-US"/>
              </w:rPr>
              <w:t>50</w:t>
            </w:r>
          </w:p>
        </w:tc>
        <w:tc>
          <w:tcPr>
            <w:tcW w:w="717" w:type="dxa"/>
          </w:tcPr>
          <w:p w14:paraId="5DAFD3F5" w14:textId="77777777" w:rsidR="001D59DA" w:rsidRPr="00CF1C46" w:rsidRDefault="001D59DA" w:rsidP="001D59DA">
            <w:pPr>
              <w:pStyle w:val="TAC"/>
              <w:rPr>
                <w:rFonts w:cs="Arial"/>
                <w:lang w:val="en-US" w:eastAsia="en-US"/>
              </w:rPr>
            </w:pPr>
          </w:p>
        </w:tc>
        <w:tc>
          <w:tcPr>
            <w:tcW w:w="717" w:type="dxa"/>
          </w:tcPr>
          <w:p w14:paraId="3D635956" w14:textId="77777777" w:rsidR="001D59DA" w:rsidRPr="00CF1C46" w:rsidRDefault="001D59DA" w:rsidP="001D59DA">
            <w:pPr>
              <w:pStyle w:val="TAC"/>
              <w:rPr>
                <w:rFonts w:cs="Arial"/>
                <w:lang w:val="en-US" w:eastAsia="en-US"/>
              </w:rPr>
            </w:pPr>
          </w:p>
        </w:tc>
      </w:tr>
      <w:tr w:rsidR="001D59DA" w:rsidRPr="00CF1C46" w14:paraId="4C0C29FD" w14:textId="77777777">
        <w:trPr>
          <w:jc w:val="center"/>
        </w:trPr>
        <w:tc>
          <w:tcPr>
            <w:tcW w:w="3690" w:type="dxa"/>
          </w:tcPr>
          <w:p w14:paraId="3810C298" w14:textId="77777777" w:rsidR="001D59DA" w:rsidRPr="00CF1C46" w:rsidRDefault="001D59DA" w:rsidP="001D59DA">
            <w:pPr>
              <w:pStyle w:val="TAL"/>
              <w:rPr>
                <w:rFonts w:cs="Arial"/>
                <w:lang w:val="en-US" w:eastAsia="en-US"/>
              </w:rPr>
            </w:pPr>
            <w:r w:rsidRPr="00CF1C46">
              <w:rPr>
                <w:rFonts w:cs="Arial"/>
                <w:lang w:val="en-US" w:eastAsia="en-US"/>
              </w:rPr>
              <w:t>Uplink-Downlink Configuration (Note 5)</w:t>
            </w:r>
          </w:p>
        </w:tc>
        <w:tc>
          <w:tcPr>
            <w:tcW w:w="1093" w:type="dxa"/>
          </w:tcPr>
          <w:p w14:paraId="76061D74" w14:textId="77777777" w:rsidR="001D59DA" w:rsidRPr="00CF1C46" w:rsidDel="00BE4542" w:rsidRDefault="001D59DA" w:rsidP="001D59DA">
            <w:pPr>
              <w:pStyle w:val="TAC"/>
              <w:rPr>
                <w:rFonts w:cs="Arial"/>
                <w:lang w:val="en-US" w:eastAsia="en-US"/>
              </w:rPr>
            </w:pPr>
          </w:p>
        </w:tc>
        <w:tc>
          <w:tcPr>
            <w:tcW w:w="717" w:type="dxa"/>
          </w:tcPr>
          <w:p w14:paraId="63A4DBFB" w14:textId="77777777" w:rsidR="001D59DA" w:rsidRPr="00CF1C46" w:rsidRDefault="001D59DA" w:rsidP="001D59DA">
            <w:pPr>
              <w:pStyle w:val="TAC"/>
              <w:rPr>
                <w:rFonts w:cs="Arial"/>
                <w:lang w:val="en-US" w:eastAsia="en-US"/>
              </w:rPr>
            </w:pPr>
          </w:p>
        </w:tc>
        <w:tc>
          <w:tcPr>
            <w:tcW w:w="717" w:type="dxa"/>
          </w:tcPr>
          <w:p w14:paraId="46981B4D" w14:textId="77777777" w:rsidR="001D59DA" w:rsidRPr="00CF1C46" w:rsidRDefault="001D59DA" w:rsidP="001D59DA">
            <w:pPr>
              <w:pStyle w:val="TAC"/>
              <w:rPr>
                <w:rFonts w:cs="Arial"/>
                <w:lang w:val="en-US" w:eastAsia="en-US"/>
              </w:rPr>
            </w:pPr>
          </w:p>
        </w:tc>
        <w:tc>
          <w:tcPr>
            <w:tcW w:w="717" w:type="dxa"/>
          </w:tcPr>
          <w:p w14:paraId="545C411F" w14:textId="77777777" w:rsidR="001D59DA" w:rsidRPr="00CF1C46" w:rsidRDefault="001D59DA" w:rsidP="001D59DA">
            <w:pPr>
              <w:pStyle w:val="TAC"/>
              <w:rPr>
                <w:rFonts w:cs="Arial"/>
                <w:lang w:val="en-US" w:eastAsia="en-US"/>
              </w:rPr>
            </w:pPr>
          </w:p>
        </w:tc>
        <w:tc>
          <w:tcPr>
            <w:tcW w:w="717" w:type="dxa"/>
          </w:tcPr>
          <w:p w14:paraId="723B2E88" w14:textId="77777777" w:rsidR="001D59DA" w:rsidRPr="00CF1C46" w:rsidRDefault="001D59DA" w:rsidP="001D59DA">
            <w:pPr>
              <w:pStyle w:val="TAC"/>
              <w:rPr>
                <w:rFonts w:cs="Arial"/>
                <w:lang w:val="en-US" w:eastAsia="en-US"/>
              </w:rPr>
            </w:pPr>
            <w:r w:rsidRPr="00CF1C46">
              <w:rPr>
                <w:rFonts w:cs="Arial"/>
                <w:lang w:val="en-US" w:eastAsia="en-US"/>
              </w:rPr>
              <w:t>1</w:t>
            </w:r>
          </w:p>
        </w:tc>
        <w:tc>
          <w:tcPr>
            <w:tcW w:w="717" w:type="dxa"/>
          </w:tcPr>
          <w:p w14:paraId="6375034D" w14:textId="77777777" w:rsidR="001D59DA" w:rsidRPr="00CF1C46" w:rsidRDefault="001D59DA" w:rsidP="001D59DA">
            <w:pPr>
              <w:pStyle w:val="TAC"/>
              <w:rPr>
                <w:rFonts w:cs="Arial"/>
                <w:lang w:val="en-US" w:eastAsia="en-US"/>
              </w:rPr>
            </w:pPr>
          </w:p>
        </w:tc>
        <w:tc>
          <w:tcPr>
            <w:tcW w:w="717" w:type="dxa"/>
          </w:tcPr>
          <w:p w14:paraId="1B0C9065" w14:textId="77777777" w:rsidR="001D59DA" w:rsidRPr="00CF1C46" w:rsidRDefault="001D59DA" w:rsidP="001D59DA">
            <w:pPr>
              <w:pStyle w:val="TAC"/>
              <w:rPr>
                <w:rFonts w:cs="Arial"/>
                <w:lang w:val="en-US" w:eastAsia="en-US"/>
              </w:rPr>
            </w:pPr>
          </w:p>
        </w:tc>
      </w:tr>
      <w:tr w:rsidR="001D59DA" w:rsidRPr="00CF1C46" w14:paraId="6C67BE6F" w14:textId="77777777">
        <w:trPr>
          <w:jc w:val="center"/>
        </w:trPr>
        <w:tc>
          <w:tcPr>
            <w:tcW w:w="3690" w:type="dxa"/>
          </w:tcPr>
          <w:p w14:paraId="09B3AAB3" w14:textId="77777777" w:rsidR="001D59DA" w:rsidRPr="00CF1C46" w:rsidRDefault="001D59DA" w:rsidP="001D59DA">
            <w:pPr>
              <w:pStyle w:val="TAL"/>
              <w:rPr>
                <w:rFonts w:cs="Arial"/>
                <w:sz w:val="16"/>
                <w:szCs w:val="16"/>
                <w:lang w:val="en-US" w:eastAsia="en-US"/>
              </w:rPr>
            </w:pPr>
            <w:r w:rsidRPr="00CF1C46">
              <w:rPr>
                <w:rFonts w:cs="Arial"/>
                <w:lang w:val="en-US" w:eastAsia="en-US"/>
              </w:rPr>
              <w:t>Allocated subframes per Radio Frame (D+S)</w:t>
            </w:r>
          </w:p>
        </w:tc>
        <w:tc>
          <w:tcPr>
            <w:tcW w:w="1093" w:type="dxa"/>
          </w:tcPr>
          <w:p w14:paraId="4CA85C0F" w14:textId="77777777" w:rsidR="001D59DA" w:rsidRPr="00CF1C46" w:rsidDel="00BE4542" w:rsidRDefault="001D59DA" w:rsidP="001D59DA">
            <w:pPr>
              <w:pStyle w:val="TAC"/>
              <w:rPr>
                <w:rFonts w:cs="Arial"/>
                <w:lang w:val="en-US" w:eastAsia="en-US"/>
              </w:rPr>
            </w:pPr>
          </w:p>
        </w:tc>
        <w:tc>
          <w:tcPr>
            <w:tcW w:w="717" w:type="dxa"/>
          </w:tcPr>
          <w:p w14:paraId="71E08CC7" w14:textId="77777777" w:rsidR="001D59DA" w:rsidRPr="00CF1C46" w:rsidRDefault="001D59DA" w:rsidP="001D59DA">
            <w:pPr>
              <w:pStyle w:val="TAC"/>
              <w:rPr>
                <w:rFonts w:cs="Arial"/>
                <w:lang w:val="en-US" w:eastAsia="en-US"/>
              </w:rPr>
            </w:pPr>
          </w:p>
        </w:tc>
        <w:tc>
          <w:tcPr>
            <w:tcW w:w="717" w:type="dxa"/>
          </w:tcPr>
          <w:p w14:paraId="4E85AC9F" w14:textId="77777777" w:rsidR="001D59DA" w:rsidRPr="00CF1C46" w:rsidRDefault="001D59DA" w:rsidP="001D59DA">
            <w:pPr>
              <w:pStyle w:val="TAC"/>
              <w:rPr>
                <w:rFonts w:cs="Arial"/>
                <w:lang w:val="en-US" w:eastAsia="en-US"/>
              </w:rPr>
            </w:pPr>
          </w:p>
        </w:tc>
        <w:tc>
          <w:tcPr>
            <w:tcW w:w="717" w:type="dxa"/>
          </w:tcPr>
          <w:p w14:paraId="793C3330" w14:textId="77777777" w:rsidR="001D59DA" w:rsidRPr="00CF1C46" w:rsidRDefault="001D59DA" w:rsidP="001D59DA">
            <w:pPr>
              <w:pStyle w:val="TAC"/>
              <w:rPr>
                <w:rFonts w:cs="Arial"/>
                <w:lang w:val="en-US" w:eastAsia="en-US"/>
              </w:rPr>
            </w:pPr>
          </w:p>
        </w:tc>
        <w:tc>
          <w:tcPr>
            <w:tcW w:w="717" w:type="dxa"/>
          </w:tcPr>
          <w:p w14:paraId="1584BA11" w14:textId="77777777" w:rsidR="001D59DA" w:rsidRPr="00CF1C46" w:rsidRDefault="001D59DA" w:rsidP="001D59DA">
            <w:pPr>
              <w:pStyle w:val="TAC"/>
              <w:rPr>
                <w:rFonts w:cs="Arial"/>
                <w:lang w:val="en-US" w:eastAsia="en-US"/>
              </w:rPr>
            </w:pPr>
            <w:r w:rsidRPr="00CF1C46">
              <w:rPr>
                <w:rFonts w:cs="Arial"/>
                <w:lang w:val="en-US" w:eastAsia="en-US"/>
              </w:rPr>
              <w:t>4+2</w:t>
            </w:r>
          </w:p>
        </w:tc>
        <w:tc>
          <w:tcPr>
            <w:tcW w:w="717" w:type="dxa"/>
          </w:tcPr>
          <w:p w14:paraId="1FE2DAF2" w14:textId="77777777" w:rsidR="001D59DA" w:rsidRPr="00CF1C46" w:rsidRDefault="001D59DA" w:rsidP="001D59DA">
            <w:pPr>
              <w:pStyle w:val="TAC"/>
              <w:rPr>
                <w:rFonts w:cs="Arial"/>
                <w:lang w:val="en-US" w:eastAsia="en-US"/>
              </w:rPr>
            </w:pPr>
          </w:p>
        </w:tc>
        <w:tc>
          <w:tcPr>
            <w:tcW w:w="717" w:type="dxa"/>
          </w:tcPr>
          <w:p w14:paraId="5CF6354D" w14:textId="77777777" w:rsidR="001D59DA" w:rsidRPr="00CF1C46" w:rsidRDefault="001D59DA" w:rsidP="001D59DA">
            <w:pPr>
              <w:pStyle w:val="TAC"/>
              <w:rPr>
                <w:rFonts w:cs="Arial"/>
                <w:lang w:val="en-US" w:eastAsia="en-US"/>
              </w:rPr>
            </w:pPr>
          </w:p>
        </w:tc>
      </w:tr>
      <w:tr w:rsidR="001D59DA" w:rsidRPr="00CF1C46" w14:paraId="15C95033" w14:textId="77777777">
        <w:trPr>
          <w:jc w:val="center"/>
        </w:trPr>
        <w:tc>
          <w:tcPr>
            <w:tcW w:w="3690" w:type="dxa"/>
          </w:tcPr>
          <w:p w14:paraId="6301A501" w14:textId="77777777" w:rsidR="001D59DA" w:rsidRPr="00CF1C46" w:rsidRDefault="001D59DA" w:rsidP="001D59DA">
            <w:pPr>
              <w:pStyle w:val="TAL"/>
              <w:rPr>
                <w:rFonts w:cs="Arial"/>
                <w:lang w:val="en-US" w:eastAsia="en-US"/>
              </w:rPr>
            </w:pPr>
            <w:r w:rsidRPr="00CF1C46">
              <w:rPr>
                <w:rFonts w:cs="Arial"/>
                <w:lang w:val="en-US" w:eastAsia="en-US"/>
              </w:rPr>
              <w:t>Number of HARQ Processes</w:t>
            </w:r>
          </w:p>
        </w:tc>
        <w:tc>
          <w:tcPr>
            <w:tcW w:w="1093" w:type="dxa"/>
          </w:tcPr>
          <w:p w14:paraId="5123FACB" w14:textId="77777777" w:rsidR="001D59DA" w:rsidRPr="00CF1C46" w:rsidRDefault="001D59DA" w:rsidP="001D59DA">
            <w:pPr>
              <w:pStyle w:val="TAC"/>
              <w:rPr>
                <w:rFonts w:cs="Arial"/>
                <w:lang w:val="en-US" w:eastAsia="en-US"/>
              </w:rPr>
            </w:pPr>
            <w:r w:rsidRPr="00CF1C46">
              <w:rPr>
                <w:rFonts w:cs="Arial"/>
                <w:lang w:val="en-US" w:eastAsia="en-US"/>
              </w:rPr>
              <w:t>Processes</w:t>
            </w:r>
          </w:p>
        </w:tc>
        <w:tc>
          <w:tcPr>
            <w:tcW w:w="717" w:type="dxa"/>
          </w:tcPr>
          <w:p w14:paraId="6C591902" w14:textId="77777777" w:rsidR="001D59DA" w:rsidRPr="00CF1C46" w:rsidRDefault="001D59DA" w:rsidP="001D59DA">
            <w:pPr>
              <w:pStyle w:val="TAC"/>
              <w:rPr>
                <w:rFonts w:cs="Arial"/>
                <w:lang w:val="en-US" w:eastAsia="en-US"/>
              </w:rPr>
            </w:pPr>
          </w:p>
        </w:tc>
        <w:tc>
          <w:tcPr>
            <w:tcW w:w="717" w:type="dxa"/>
          </w:tcPr>
          <w:p w14:paraId="312144B5" w14:textId="77777777" w:rsidR="001D59DA" w:rsidRPr="00CF1C46" w:rsidRDefault="001D59DA" w:rsidP="001D59DA">
            <w:pPr>
              <w:pStyle w:val="TAC"/>
              <w:rPr>
                <w:rFonts w:cs="Arial"/>
                <w:lang w:val="en-US" w:eastAsia="en-US"/>
              </w:rPr>
            </w:pPr>
          </w:p>
        </w:tc>
        <w:tc>
          <w:tcPr>
            <w:tcW w:w="717" w:type="dxa"/>
          </w:tcPr>
          <w:p w14:paraId="6455ABA5" w14:textId="77777777" w:rsidR="001D59DA" w:rsidRPr="00CF1C46" w:rsidRDefault="001D59DA" w:rsidP="001D59DA">
            <w:pPr>
              <w:pStyle w:val="TAC"/>
              <w:rPr>
                <w:rFonts w:cs="Arial"/>
                <w:lang w:val="en-US" w:eastAsia="en-US"/>
              </w:rPr>
            </w:pPr>
          </w:p>
        </w:tc>
        <w:tc>
          <w:tcPr>
            <w:tcW w:w="717" w:type="dxa"/>
          </w:tcPr>
          <w:p w14:paraId="45A6B541" w14:textId="77777777" w:rsidR="001D59DA" w:rsidRPr="00CF1C46" w:rsidRDefault="001D59DA" w:rsidP="001D59DA">
            <w:pPr>
              <w:pStyle w:val="TAC"/>
              <w:rPr>
                <w:rFonts w:cs="Arial"/>
                <w:lang w:val="en-US" w:eastAsia="en-US"/>
              </w:rPr>
            </w:pPr>
            <w:r w:rsidRPr="00CF1C46">
              <w:rPr>
                <w:rFonts w:cs="Arial"/>
                <w:lang w:val="en-US" w:eastAsia="en-US"/>
              </w:rPr>
              <w:t>7</w:t>
            </w:r>
          </w:p>
        </w:tc>
        <w:tc>
          <w:tcPr>
            <w:tcW w:w="717" w:type="dxa"/>
          </w:tcPr>
          <w:p w14:paraId="27845010" w14:textId="77777777" w:rsidR="001D59DA" w:rsidRPr="00CF1C46" w:rsidRDefault="001D59DA" w:rsidP="001D59DA">
            <w:pPr>
              <w:pStyle w:val="TAC"/>
              <w:rPr>
                <w:rFonts w:cs="Arial"/>
                <w:lang w:val="en-US" w:eastAsia="en-US"/>
              </w:rPr>
            </w:pPr>
          </w:p>
        </w:tc>
        <w:tc>
          <w:tcPr>
            <w:tcW w:w="717" w:type="dxa"/>
          </w:tcPr>
          <w:p w14:paraId="1A003A4D" w14:textId="77777777" w:rsidR="001D59DA" w:rsidRPr="00CF1C46" w:rsidRDefault="001D59DA" w:rsidP="001D59DA">
            <w:pPr>
              <w:pStyle w:val="TAC"/>
              <w:rPr>
                <w:rFonts w:cs="Arial"/>
                <w:lang w:val="en-US" w:eastAsia="en-US"/>
              </w:rPr>
            </w:pPr>
          </w:p>
        </w:tc>
      </w:tr>
      <w:tr w:rsidR="001D59DA" w:rsidRPr="00CF1C46" w14:paraId="5A5D6495" w14:textId="77777777">
        <w:trPr>
          <w:jc w:val="center"/>
        </w:trPr>
        <w:tc>
          <w:tcPr>
            <w:tcW w:w="3690" w:type="dxa"/>
          </w:tcPr>
          <w:p w14:paraId="67167F27" w14:textId="77777777" w:rsidR="001D59DA" w:rsidRPr="00CF1C46" w:rsidRDefault="001D59DA" w:rsidP="001D59DA">
            <w:pPr>
              <w:pStyle w:val="TAL"/>
              <w:rPr>
                <w:rFonts w:cs="Arial"/>
                <w:lang w:val="en-US" w:eastAsia="en-US"/>
              </w:rPr>
            </w:pPr>
            <w:r w:rsidRPr="00CF1C46">
              <w:rPr>
                <w:rFonts w:cs="Arial"/>
                <w:lang w:val="en-US" w:eastAsia="en-US"/>
              </w:rPr>
              <w:t>Maximum number of HARQ transmission</w:t>
            </w:r>
          </w:p>
        </w:tc>
        <w:tc>
          <w:tcPr>
            <w:tcW w:w="1093" w:type="dxa"/>
          </w:tcPr>
          <w:p w14:paraId="6518F812" w14:textId="77777777" w:rsidR="001D59DA" w:rsidRPr="00CF1C46" w:rsidRDefault="001D59DA" w:rsidP="001D59DA">
            <w:pPr>
              <w:pStyle w:val="TAC"/>
              <w:rPr>
                <w:rFonts w:cs="Arial"/>
                <w:lang w:val="en-US" w:eastAsia="en-US"/>
              </w:rPr>
            </w:pPr>
          </w:p>
        </w:tc>
        <w:tc>
          <w:tcPr>
            <w:tcW w:w="717" w:type="dxa"/>
          </w:tcPr>
          <w:p w14:paraId="09F1C2E1" w14:textId="77777777" w:rsidR="001D59DA" w:rsidRPr="00CF1C46" w:rsidRDefault="001D59DA" w:rsidP="001D59DA">
            <w:pPr>
              <w:pStyle w:val="TAC"/>
              <w:rPr>
                <w:rFonts w:cs="Arial"/>
                <w:lang w:val="en-US" w:eastAsia="en-US"/>
              </w:rPr>
            </w:pPr>
          </w:p>
        </w:tc>
        <w:tc>
          <w:tcPr>
            <w:tcW w:w="717" w:type="dxa"/>
          </w:tcPr>
          <w:p w14:paraId="1ACDDA47" w14:textId="77777777" w:rsidR="001D59DA" w:rsidRPr="00CF1C46" w:rsidRDefault="001D59DA" w:rsidP="001D59DA">
            <w:pPr>
              <w:pStyle w:val="TAC"/>
              <w:rPr>
                <w:rFonts w:cs="Arial"/>
                <w:lang w:val="en-US" w:eastAsia="en-US"/>
              </w:rPr>
            </w:pPr>
          </w:p>
        </w:tc>
        <w:tc>
          <w:tcPr>
            <w:tcW w:w="717" w:type="dxa"/>
          </w:tcPr>
          <w:p w14:paraId="663B9388" w14:textId="77777777" w:rsidR="001D59DA" w:rsidRPr="00CF1C46" w:rsidRDefault="001D59DA" w:rsidP="001D59DA">
            <w:pPr>
              <w:pStyle w:val="TAC"/>
              <w:rPr>
                <w:rFonts w:cs="Arial"/>
                <w:lang w:val="en-US" w:eastAsia="en-US"/>
              </w:rPr>
            </w:pPr>
          </w:p>
        </w:tc>
        <w:tc>
          <w:tcPr>
            <w:tcW w:w="717" w:type="dxa"/>
          </w:tcPr>
          <w:p w14:paraId="1697BC06" w14:textId="77777777" w:rsidR="001D59DA" w:rsidRPr="00CF1C46" w:rsidRDefault="001D59DA" w:rsidP="001D59DA">
            <w:pPr>
              <w:pStyle w:val="TAC"/>
              <w:rPr>
                <w:rFonts w:cs="Arial"/>
                <w:lang w:val="en-US" w:eastAsia="en-US"/>
              </w:rPr>
            </w:pPr>
            <w:r w:rsidRPr="00CF1C46">
              <w:rPr>
                <w:rFonts w:cs="Arial"/>
                <w:lang w:val="en-US" w:eastAsia="en-US"/>
              </w:rPr>
              <w:t>[4]</w:t>
            </w:r>
          </w:p>
        </w:tc>
        <w:tc>
          <w:tcPr>
            <w:tcW w:w="717" w:type="dxa"/>
          </w:tcPr>
          <w:p w14:paraId="5614F012" w14:textId="77777777" w:rsidR="001D59DA" w:rsidRPr="00CF1C46" w:rsidRDefault="001D59DA" w:rsidP="001D59DA">
            <w:pPr>
              <w:pStyle w:val="TAC"/>
              <w:rPr>
                <w:rFonts w:cs="Arial"/>
                <w:lang w:val="en-US" w:eastAsia="en-US"/>
              </w:rPr>
            </w:pPr>
          </w:p>
        </w:tc>
        <w:tc>
          <w:tcPr>
            <w:tcW w:w="717" w:type="dxa"/>
          </w:tcPr>
          <w:p w14:paraId="7C4ABDB9" w14:textId="77777777" w:rsidR="001D59DA" w:rsidRPr="00CF1C46" w:rsidRDefault="001D59DA" w:rsidP="001D59DA">
            <w:pPr>
              <w:pStyle w:val="TAC"/>
              <w:rPr>
                <w:rFonts w:cs="Arial"/>
                <w:lang w:val="en-US" w:eastAsia="en-US"/>
              </w:rPr>
            </w:pPr>
          </w:p>
        </w:tc>
      </w:tr>
      <w:tr w:rsidR="001D59DA" w:rsidRPr="00CF1C46" w14:paraId="3A4EE3BC" w14:textId="77777777">
        <w:trPr>
          <w:jc w:val="center"/>
        </w:trPr>
        <w:tc>
          <w:tcPr>
            <w:tcW w:w="3690" w:type="dxa"/>
          </w:tcPr>
          <w:p w14:paraId="4BE88411" w14:textId="77777777" w:rsidR="001D59DA" w:rsidRPr="00CF1C46" w:rsidRDefault="001D59DA" w:rsidP="001D59DA">
            <w:pPr>
              <w:pStyle w:val="TAL"/>
              <w:rPr>
                <w:rFonts w:cs="Arial"/>
                <w:lang w:val="en-US" w:eastAsia="en-US"/>
              </w:rPr>
            </w:pPr>
            <w:r w:rsidRPr="00CF1C46">
              <w:rPr>
                <w:rFonts w:cs="Arial"/>
                <w:lang w:val="en-US" w:eastAsia="en-US"/>
              </w:rPr>
              <w:t>Modulation</w:t>
            </w:r>
          </w:p>
        </w:tc>
        <w:tc>
          <w:tcPr>
            <w:tcW w:w="1093" w:type="dxa"/>
          </w:tcPr>
          <w:p w14:paraId="321F5525" w14:textId="77777777" w:rsidR="001D59DA" w:rsidRPr="00CF1C46" w:rsidRDefault="001D59DA" w:rsidP="001D59DA">
            <w:pPr>
              <w:pStyle w:val="TAC"/>
              <w:rPr>
                <w:rFonts w:cs="Arial"/>
                <w:lang w:val="en-US" w:eastAsia="en-US"/>
              </w:rPr>
            </w:pPr>
          </w:p>
        </w:tc>
        <w:tc>
          <w:tcPr>
            <w:tcW w:w="717" w:type="dxa"/>
          </w:tcPr>
          <w:p w14:paraId="77124587" w14:textId="77777777" w:rsidR="001D59DA" w:rsidRPr="00CF1C46" w:rsidRDefault="001D59DA" w:rsidP="001D59DA">
            <w:pPr>
              <w:pStyle w:val="TAC"/>
              <w:rPr>
                <w:rFonts w:cs="Arial"/>
                <w:lang w:val="en-US" w:eastAsia="en-US"/>
              </w:rPr>
            </w:pPr>
          </w:p>
        </w:tc>
        <w:tc>
          <w:tcPr>
            <w:tcW w:w="717" w:type="dxa"/>
          </w:tcPr>
          <w:p w14:paraId="13024B20" w14:textId="77777777" w:rsidR="001D59DA" w:rsidRPr="00CF1C46" w:rsidRDefault="001D59DA" w:rsidP="001D59DA">
            <w:pPr>
              <w:pStyle w:val="TAC"/>
              <w:rPr>
                <w:rFonts w:cs="Arial"/>
                <w:lang w:val="en-US" w:eastAsia="en-US"/>
              </w:rPr>
            </w:pPr>
          </w:p>
        </w:tc>
        <w:tc>
          <w:tcPr>
            <w:tcW w:w="717" w:type="dxa"/>
          </w:tcPr>
          <w:p w14:paraId="5A08C07F" w14:textId="77777777" w:rsidR="001D59DA" w:rsidRPr="00CF1C46" w:rsidRDefault="001D59DA" w:rsidP="001D59DA">
            <w:pPr>
              <w:pStyle w:val="TAC"/>
              <w:rPr>
                <w:rFonts w:cs="Arial"/>
                <w:lang w:val="en-US" w:eastAsia="en-US"/>
              </w:rPr>
            </w:pPr>
          </w:p>
        </w:tc>
        <w:tc>
          <w:tcPr>
            <w:tcW w:w="717" w:type="dxa"/>
          </w:tcPr>
          <w:p w14:paraId="1CCDB8FB" w14:textId="77777777" w:rsidR="001D59DA" w:rsidRPr="00CF1C46" w:rsidRDefault="001D59DA" w:rsidP="001D59DA">
            <w:pPr>
              <w:pStyle w:val="TAC"/>
              <w:rPr>
                <w:rFonts w:cs="Arial"/>
                <w:lang w:val="en-US" w:eastAsia="en-US"/>
              </w:rPr>
            </w:pPr>
            <w:r w:rsidRPr="00CF1C46">
              <w:rPr>
                <w:rFonts w:cs="Arial"/>
                <w:lang w:val="en-US" w:eastAsia="en-US"/>
              </w:rPr>
              <w:t>QPSK</w:t>
            </w:r>
          </w:p>
        </w:tc>
        <w:tc>
          <w:tcPr>
            <w:tcW w:w="717" w:type="dxa"/>
          </w:tcPr>
          <w:p w14:paraId="1B3E3DCB" w14:textId="77777777" w:rsidR="001D59DA" w:rsidRPr="00CF1C46" w:rsidRDefault="001D59DA" w:rsidP="001D59DA">
            <w:pPr>
              <w:pStyle w:val="TAC"/>
              <w:rPr>
                <w:rFonts w:cs="Arial"/>
                <w:lang w:val="en-US" w:eastAsia="en-US"/>
              </w:rPr>
            </w:pPr>
          </w:p>
        </w:tc>
        <w:tc>
          <w:tcPr>
            <w:tcW w:w="717" w:type="dxa"/>
          </w:tcPr>
          <w:p w14:paraId="3DD54899" w14:textId="77777777" w:rsidR="001D59DA" w:rsidRPr="00CF1C46" w:rsidRDefault="001D59DA" w:rsidP="001D59DA">
            <w:pPr>
              <w:pStyle w:val="TAC"/>
              <w:rPr>
                <w:rFonts w:cs="Arial"/>
                <w:lang w:val="en-US" w:eastAsia="en-US"/>
              </w:rPr>
            </w:pPr>
          </w:p>
        </w:tc>
      </w:tr>
      <w:tr w:rsidR="001D59DA" w:rsidRPr="00CF1C46" w14:paraId="54FFC54E" w14:textId="77777777">
        <w:trPr>
          <w:jc w:val="center"/>
        </w:trPr>
        <w:tc>
          <w:tcPr>
            <w:tcW w:w="3690" w:type="dxa"/>
          </w:tcPr>
          <w:p w14:paraId="7F836814" w14:textId="77777777" w:rsidR="001D59DA" w:rsidRPr="00CF1C46" w:rsidRDefault="001D59DA" w:rsidP="001D59DA">
            <w:pPr>
              <w:pStyle w:val="TAL"/>
              <w:rPr>
                <w:rFonts w:cs="Arial"/>
                <w:lang w:val="en-US" w:eastAsia="en-US"/>
              </w:rPr>
            </w:pPr>
            <w:r w:rsidRPr="00CF1C46">
              <w:rPr>
                <w:rFonts w:cs="Arial"/>
                <w:lang w:val="en-US" w:eastAsia="en-US"/>
              </w:rPr>
              <w:t>Target coding rate</w:t>
            </w:r>
          </w:p>
        </w:tc>
        <w:tc>
          <w:tcPr>
            <w:tcW w:w="1093" w:type="dxa"/>
          </w:tcPr>
          <w:p w14:paraId="6F3CBDBA" w14:textId="77777777" w:rsidR="001D59DA" w:rsidRPr="00CF1C46" w:rsidRDefault="001D59DA" w:rsidP="001D59DA">
            <w:pPr>
              <w:pStyle w:val="TAC"/>
              <w:rPr>
                <w:rFonts w:cs="Arial"/>
                <w:lang w:val="en-US" w:eastAsia="en-US"/>
              </w:rPr>
            </w:pPr>
          </w:p>
        </w:tc>
        <w:tc>
          <w:tcPr>
            <w:tcW w:w="717" w:type="dxa"/>
          </w:tcPr>
          <w:p w14:paraId="08476928" w14:textId="77777777" w:rsidR="001D59DA" w:rsidRPr="00CF1C46" w:rsidRDefault="001D59DA" w:rsidP="001D59DA">
            <w:pPr>
              <w:pStyle w:val="TAC"/>
              <w:rPr>
                <w:rFonts w:cs="Arial"/>
                <w:lang w:val="en-US" w:eastAsia="en-US"/>
              </w:rPr>
            </w:pPr>
          </w:p>
        </w:tc>
        <w:tc>
          <w:tcPr>
            <w:tcW w:w="717" w:type="dxa"/>
          </w:tcPr>
          <w:p w14:paraId="3699DC41" w14:textId="77777777" w:rsidR="001D59DA" w:rsidRPr="00CF1C46" w:rsidRDefault="001D59DA" w:rsidP="001D59DA">
            <w:pPr>
              <w:pStyle w:val="TAC"/>
              <w:rPr>
                <w:rFonts w:cs="Arial"/>
                <w:lang w:val="en-US" w:eastAsia="en-US"/>
              </w:rPr>
            </w:pPr>
          </w:p>
        </w:tc>
        <w:tc>
          <w:tcPr>
            <w:tcW w:w="717" w:type="dxa"/>
          </w:tcPr>
          <w:p w14:paraId="47A37058" w14:textId="77777777" w:rsidR="001D59DA" w:rsidRPr="00CF1C46" w:rsidRDefault="001D59DA" w:rsidP="001D59DA">
            <w:pPr>
              <w:pStyle w:val="TAC"/>
              <w:rPr>
                <w:rFonts w:cs="Arial"/>
                <w:lang w:val="en-US" w:eastAsia="en-US"/>
              </w:rPr>
            </w:pPr>
          </w:p>
        </w:tc>
        <w:tc>
          <w:tcPr>
            <w:tcW w:w="717" w:type="dxa"/>
          </w:tcPr>
          <w:p w14:paraId="6419CBCA" w14:textId="77777777" w:rsidR="001D59DA" w:rsidRPr="00CF1C46" w:rsidRDefault="001D59DA" w:rsidP="001D59DA">
            <w:pPr>
              <w:pStyle w:val="TAC"/>
              <w:rPr>
                <w:rFonts w:cs="Arial"/>
                <w:lang w:val="en-US" w:eastAsia="en-US"/>
              </w:rPr>
            </w:pPr>
            <w:r w:rsidRPr="00CF1C46">
              <w:rPr>
                <w:rFonts w:cs="Arial"/>
                <w:lang w:val="en-US" w:eastAsia="en-US"/>
              </w:rPr>
              <w:t>1/3</w:t>
            </w:r>
          </w:p>
        </w:tc>
        <w:tc>
          <w:tcPr>
            <w:tcW w:w="717" w:type="dxa"/>
          </w:tcPr>
          <w:p w14:paraId="4CABECD5" w14:textId="77777777" w:rsidR="001D59DA" w:rsidRPr="00CF1C46" w:rsidRDefault="001D59DA" w:rsidP="001D59DA">
            <w:pPr>
              <w:pStyle w:val="TAC"/>
              <w:rPr>
                <w:rFonts w:cs="Arial"/>
                <w:lang w:val="en-US" w:eastAsia="en-US"/>
              </w:rPr>
            </w:pPr>
          </w:p>
        </w:tc>
        <w:tc>
          <w:tcPr>
            <w:tcW w:w="717" w:type="dxa"/>
          </w:tcPr>
          <w:p w14:paraId="7AA98928" w14:textId="77777777" w:rsidR="001D59DA" w:rsidRPr="00CF1C46" w:rsidRDefault="001D59DA" w:rsidP="001D59DA">
            <w:pPr>
              <w:pStyle w:val="TAC"/>
              <w:rPr>
                <w:rFonts w:cs="Arial"/>
                <w:lang w:val="en-US" w:eastAsia="en-US"/>
              </w:rPr>
            </w:pPr>
          </w:p>
        </w:tc>
      </w:tr>
      <w:tr w:rsidR="001D59DA" w:rsidRPr="00CF1C46" w14:paraId="761087DB" w14:textId="77777777">
        <w:trPr>
          <w:jc w:val="center"/>
        </w:trPr>
        <w:tc>
          <w:tcPr>
            <w:tcW w:w="3690" w:type="dxa"/>
          </w:tcPr>
          <w:p w14:paraId="73413240" w14:textId="77777777" w:rsidR="001D59DA" w:rsidRPr="00CF1C46" w:rsidRDefault="001D59DA" w:rsidP="001D59DA">
            <w:pPr>
              <w:pStyle w:val="TAL"/>
              <w:rPr>
                <w:rFonts w:cs="Arial"/>
                <w:lang w:val="en-US" w:eastAsia="en-US"/>
              </w:rPr>
            </w:pPr>
            <w:r w:rsidRPr="00CF1C46">
              <w:rPr>
                <w:rFonts w:cs="Arial"/>
                <w:lang w:val="en-US" w:eastAsia="en-US"/>
              </w:rPr>
              <w:t>Information Bit Payload per Sub-Frame</w:t>
            </w:r>
          </w:p>
        </w:tc>
        <w:tc>
          <w:tcPr>
            <w:tcW w:w="1093" w:type="dxa"/>
          </w:tcPr>
          <w:p w14:paraId="2731B730" w14:textId="77777777" w:rsidR="001D59DA" w:rsidRPr="00CF1C46" w:rsidRDefault="001D59DA" w:rsidP="001D59DA">
            <w:pPr>
              <w:pStyle w:val="TAC"/>
              <w:rPr>
                <w:rFonts w:cs="Arial"/>
                <w:lang w:val="en-US" w:eastAsia="en-US"/>
              </w:rPr>
            </w:pPr>
            <w:r w:rsidRPr="00CF1C46">
              <w:rPr>
                <w:rFonts w:cs="Arial"/>
                <w:lang w:val="en-US" w:eastAsia="en-US"/>
              </w:rPr>
              <w:t>Bits</w:t>
            </w:r>
          </w:p>
        </w:tc>
        <w:tc>
          <w:tcPr>
            <w:tcW w:w="717" w:type="dxa"/>
          </w:tcPr>
          <w:p w14:paraId="394D82AE" w14:textId="77777777" w:rsidR="001D59DA" w:rsidRPr="00CF1C46" w:rsidRDefault="001D59DA" w:rsidP="001D59DA">
            <w:pPr>
              <w:pStyle w:val="TAC"/>
              <w:rPr>
                <w:rFonts w:cs="Arial"/>
                <w:lang w:val="en-US" w:eastAsia="en-US"/>
              </w:rPr>
            </w:pPr>
          </w:p>
        </w:tc>
        <w:tc>
          <w:tcPr>
            <w:tcW w:w="717" w:type="dxa"/>
          </w:tcPr>
          <w:p w14:paraId="6D9B29AC" w14:textId="77777777" w:rsidR="001D59DA" w:rsidRPr="00CF1C46" w:rsidRDefault="001D59DA" w:rsidP="001D59DA">
            <w:pPr>
              <w:pStyle w:val="TAC"/>
              <w:rPr>
                <w:rFonts w:cs="Arial"/>
                <w:lang w:val="en-US" w:eastAsia="en-US"/>
              </w:rPr>
            </w:pPr>
          </w:p>
        </w:tc>
        <w:tc>
          <w:tcPr>
            <w:tcW w:w="717" w:type="dxa"/>
          </w:tcPr>
          <w:p w14:paraId="749A8ADD" w14:textId="77777777" w:rsidR="001D59DA" w:rsidRPr="00CF1C46" w:rsidRDefault="001D59DA" w:rsidP="001D59DA">
            <w:pPr>
              <w:pStyle w:val="TAC"/>
              <w:rPr>
                <w:rFonts w:cs="Arial"/>
                <w:lang w:val="en-US" w:eastAsia="en-US"/>
              </w:rPr>
            </w:pPr>
          </w:p>
        </w:tc>
        <w:tc>
          <w:tcPr>
            <w:tcW w:w="717" w:type="dxa"/>
          </w:tcPr>
          <w:p w14:paraId="67CE4954" w14:textId="77777777" w:rsidR="001D59DA" w:rsidRPr="00CF1C46" w:rsidRDefault="001D59DA" w:rsidP="001D59DA">
            <w:pPr>
              <w:pStyle w:val="TAC"/>
              <w:rPr>
                <w:rFonts w:cs="Arial"/>
                <w:lang w:val="en-US" w:eastAsia="en-US"/>
              </w:rPr>
            </w:pPr>
          </w:p>
        </w:tc>
        <w:tc>
          <w:tcPr>
            <w:tcW w:w="717" w:type="dxa"/>
          </w:tcPr>
          <w:p w14:paraId="6FDFFDE5" w14:textId="77777777" w:rsidR="001D59DA" w:rsidRPr="00CF1C46" w:rsidRDefault="001D59DA" w:rsidP="001D59DA">
            <w:pPr>
              <w:pStyle w:val="TAC"/>
              <w:rPr>
                <w:rFonts w:cs="Arial"/>
                <w:lang w:val="en-US" w:eastAsia="en-US"/>
              </w:rPr>
            </w:pPr>
          </w:p>
        </w:tc>
        <w:tc>
          <w:tcPr>
            <w:tcW w:w="717" w:type="dxa"/>
          </w:tcPr>
          <w:p w14:paraId="7F1C26FC" w14:textId="77777777" w:rsidR="001D59DA" w:rsidRPr="00CF1C46" w:rsidRDefault="001D59DA" w:rsidP="001D59DA">
            <w:pPr>
              <w:pStyle w:val="TAC"/>
              <w:rPr>
                <w:rFonts w:cs="Arial"/>
                <w:lang w:val="en-US" w:eastAsia="en-US"/>
              </w:rPr>
            </w:pPr>
          </w:p>
        </w:tc>
      </w:tr>
      <w:tr w:rsidR="001D59DA" w:rsidRPr="00CF1C46" w14:paraId="6C6D1248" w14:textId="77777777">
        <w:trPr>
          <w:jc w:val="center"/>
        </w:trPr>
        <w:tc>
          <w:tcPr>
            <w:tcW w:w="3690" w:type="dxa"/>
          </w:tcPr>
          <w:p w14:paraId="7338D591" w14:textId="77777777" w:rsidR="001D59DA" w:rsidRPr="00CF1C46" w:rsidRDefault="001D59DA" w:rsidP="001D59DA">
            <w:pPr>
              <w:pStyle w:val="TAL"/>
              <w:rPr>
                <w:rFonts w:cs="Arial"/>
                <w:lang w:val="en-US" w:eastAsia="en-US"/>
              </w:rPr>
            </w:pPr>
            <w:r w:rsidRPr="00CF1C46">
              <w:rPr>
                <w:rFonts w:cs="Arial"/>
                <w:lang w:val="en-US" w:eastAsia="en-US"/>
              </w:rPr>
              <w:t xml:space="preserve">  For Sub-Frame 4, 9</w:t>
            </w:r>
          </w:p>
        </w:tc>
        <w:tc>
          <w:tcPr>
            <w:tcW w:w="1093" w:type="dxa"/>
          </w:tcPr>
          <w:p w14:paraId="66660300" w14:textId="77777777" w:rsidR="001D59DA" w:rsidRPr="00CF1C46" w:rsidRDefault="001D59DA" w:rsidP="001D59DA">
            <w:pPr>
              <w:pStyle w:val="TAC"/>
              <w:rPr>
                <w:rFonts w:cs="Arial"/>
                <w:lang w:val="en-US" w:eastAsia="en-US"/>
              </w:rPr>
            </w:pPr>
          </w:p>
        </w:tc>
        <w:tc>
          <w:tcPr>
            <w:tcW w:w="717" w:type="dxa"/>
          </w:tcPr>
          <w:p w14:paraId="728E036B" w14:textId="77777777" w:rsidR="001D59DA" w:rsidRPr="00CF1C46" w:rsidRDefault="001D59DA" w:rsidP="001D59DA">
            <w:pPr>
              <w:pStyle w:val="TAC"/>
              <w:rPr>
                <w:rFonts w:cs="Arial"/>
                <w:lang w:val="en-US" w:eastAsia="en-US"/>
              </w:rPr>
            </w:pPr>
          </w:p>
        </w:tc>
        <w:tc>
          <w:tcPr>
            <w:tcW w:w="717" w:type="dxa"/>
          </w:tcPr>
          <w:p w14:paraId="4D2619B4" w14:textId="77777777" w:rsidR="001D59DA" w:rsidRPr="00CF1C46" w:rsidRDefault="001D59DA" w:rsidP="001D59DA">
            <w:pPr>
              <w:pStyle w:val="TAC"/>
              <w:rPr>
                <w:rFonts w:cs="Arial"/>
                <w:lang w:val="en-US" w:eastAsia="en-US"/>
              </w:rPr>
            </w:pPr>
          </w:p>
        </w:tc>
        <w:tc>
          <w:tcPr>
            <w:tcW w:w="717" w:type="dxa"/>
          </w:tcPr>
          <w:p w14:paraId="49B4F5B7" w14:textId="77777777" w:rsidR="001D59DA" w:rsidRPr="00CF1C46" w:rsidRDefault="001D59DA" w:rsidP="001D59DA">
            <w:pPr>
              <w:pStyle w:val="TAC"/>
              <w:rPr>
                <w:rFonts w:cs="Arial"/>
                <w:lang w:val="en-US" w:eastAsia="en-US"/>
              </w:rPr>
            </w:pPr>
          </w:p>
        </w:tc>
        <w:tc>
          <w:tcPr>
            <w:tcW w:w="717" w:type="dxa"/>
          </w:tcPr>
          <w:p w14:paraId="3E4359D4" w14:textId="77777777" w:rsidR="001D59DA" w:rsidRPr="00CF1C46" w:rsidRDefault="001D59DA" w:rsidP="001D59DA">
            <w:pPr>
              <w:pStyle w:val="TAC"/>
              <w:rPr>
                <w:rFonts w:cs="Arial"/>
                <w:lang w:val="en-US" w:eastAsia="en-US"/>
              </w:rPr>
            </w:pPr>
            <w:r w:rsidRPr="00CF1C46">
              <w:rPr>
                <w:rFonts w:cs="Arial"/>
                <w:lang w:val="en-US" w:eastAsia="en-US"/>
              </w:rPr>
              <w:t>4392</w:t>
            </w:r>
          </w:p>
        </w:tc>
        <w:tc>
          <w:tcPr>
            <w:tcW w:w="717" w:type="dxa"/>
          </w:tcPr>
          <w:p w14:paraId="38D9E685" w14:textId="77777777" w:rsidR="001D59DA" w:rsidRPr="00CF1C46" w:rsidRDefault="001D59DA" w:rsidP="001D59DA">
            <w:pPr>
              <w:pStyle w:val="TAC"/>
              <w:rPr>
                <w:rFonts w:cs="Arial"/>
                <w:lang w:val="en-US" w:eastAsia="en-US"/>
              </w:rPr>
            </w:pPr>
          </w:p>
        </w:tc>
        <w:tc>
          <w:tcPr>
            <w:tcW w:w="717" w:type="dxa"/>
          </w:tcPr>
          <w:p w14:paraId="1A6D4141" w14:textId="77777777" w:rsidR="001D59DA" w:rsidRPr="00CF1C46" w:rsidRDefault="001D59DA" w:rsidP="001D59DA">
            <w:pPr>
              <w:pStyle w:val="TAC"/>
              <w:rPr>
                <w:rFonts w:cs="Arial"/>
                <w:lang w:val="en-US" w:eastAsia="en-US"/>
              </w:rPr>
            </w:pPr>
          </w:p>
        </w:tc>
      </w:tr>
      <w:tr w:rsidR="001D59DA" w:rsidRPr="00CF1C46" w14:paraId="1932B21F" w14:textId="77777777">
        <w:trPr>
          <w:jc w:val="center"/>
        </w:trPr>
        <w:tc>
          <w:tcPr>
            <w:tcW w:w="3690" w:type="dxa"/>
          </w:tcPr>
          <w:p w14:paraId="2F6352C9" w14:textId="77777777" w:rsidR="001D59DA" w:rsidRPr="00CF1C46" w:rsidRDefault="001D59DA" w:rsidP="001D59DA">
            <w:pPr>
              <w:pStyle w:val="TAL"/>
              <w:rPr>
                <w:rFonts w:cs="Arial"/>
                <w:lang w:val="en-US" w:eastAsia="en-US"/>
              </w:rPr>
            </w:pPr>
            <w:r w:rsidRPr="00CF1C46">
              <w:rPr>
                <w:rFonts w:cs="Arial"/>
                <w:lang w:val="en-US" w:eastAsia="en-US"/>
              </w:rPr>
              <w:t xml:space="preserve">  For Sub-Frame 1, 6</w:t>
            </w:r>
          </w:p>
        </w:tc>
        <w:tc>
          <w:tcPr>
            <w:tcW w:w="1093" w:type="dxa"/>
          </w:tcPr>
          <w:p w14:paraId="106BC1F6" w14:textId="77777777" w:rsidR="001D59DA" w:rsidRPr="00CF1C46" w:rsidRDefault="001D59DA" w:rsidP="001D59DA">
            <w:pPr>
              <w:pStyle w:val="TAC"/>
              <w:rPr>
                <w:rFonts w:cs="Arial"/>
                <w:lang w:val="en-US" w:eastAsia="en-US"/>
              </w:rPr>
            </w:pPr>
          </w:p>
        </w:tc>
        <w:tc>
          <w:tcPr>
            <w:tcW w:w="717" w:type="dxa"/>
          </w:tcPr>
          <w:p w14:paraId="10FCC526" w14:textId="77777777" w:rsidR="001D59DA" w:rsidRPr="00CF1C46" w:rsidRDefault="001D59DA" w:rsidP="001D59DA">
            <w:pPr>
              <w:pStyle w:val="TAC"/>
              <w:rPr>
                <w:rFonts w:cs="Arial"/>
                <w:lang w:val="en-US" w:eastAsia="en-US"/>
              </w:rPr>
            </w:pPr>
          </w:p>
        </w:tc>
        <w:tc>
          <w:tcPr>
            <w:tcW w:w="717" w:type="dxa"/>
          </w:tcPr>
          <w:p w14:paraId="4C2400EB" w14:textId="77777777" w:rsidR="001D59DA" w:rsidRPr="00CF1C46" w:rsidRDefault="001D59DA" w:rsidP="001D59DA">
            <w:pPr>
              <w:pStyle w:val="TAC"/>
              <w:rPr>
                <w:rFonts w:cs="Arial"/>
                <w:lang w:val="en-US" w:eastAsia="en-US"/>
              </w:rPr>
            </w:pPr>
          </w:p>
        </w:tc>
        <w:tc>
          <w:tcPr>
            <w:tcW w:w="717" w:type="dxa"/>
          </w:tcPr>
          <w:p w14:paraId="1C442777" w14:textId="77777777" w:rsidR="001D59DA" w:rsidRPr="00CF1C46" w:rsidRDefault="001D59DA" w:rsidP="001D59DA">
            <w:pPr>
              <w:pStyle w:val="TAC"/>
              <w:rPr>
                <w:rFonts w:cs="Arial"/>
                <w:lang w:val="en-US" w:eastAsia="en-US"/>
              </w:rPr>
            </w:pPr>
          </w:p>
        </w:tc>
        <w:tc>
          <w:tcPr>
            <w:tcW w:w="717" w:type="dxa"/>
          </w:tcPr>
          <w:p w14:paraId="7DAACFE0" w14:textId="77777777" w:rsidR="001D59DA" w:rsidRPr="00CF1C46" w:rsidRDefault="001D59DA" w:rsidP="001D59DA">
            <w:pPr>
              <w:pStyle w:val="TAC"/>
              <w:rPr>
                <w:rFonts w:cs="Arial"/>
                <w:lang w:val="en-US" w:eastAsia="en-US"/>
              </w:rPr>
            </w:pPr>
            <w:r w:rsidRPr="00CF1C46">
              <w:rPr>
                <w:rFonts w:cs="Arial"/>
                <w:lang w:val="en-US" w:eastAsia="en-US"/>
              </w:rPr>
              <w:t>3240</w:t>
            </w:r>
          </w:p>
        </w:tc>
        <w:tc>
          <w:tcPr>
            <w:tcW w:w="717" w:type="dxa"/>
          </w:tcPr>
          <w:p w14:paraId="1CF5C7CD" w14:textId="77777777" w:rsidR="001D59DA" w:rsidRPr="00CF1C46" w:rsidRDefault="001D59DA" w:rsidP="001D59DA">
            <w:pPr>
              <w:pStyle w:val="TAC"/>
              <w:rPr>
                <w:rFonts w:cs="Arial"/>
                <w:lang w:val="en-US" w:eastAsia="en-US"/>
              </w:rPr>
            </w:pPr>
          </w:p>
        </w:tc>
        <w:tc>
          <w:tcPr>
            <w:tcW w:w="717" w:type="dxa"/>
          </w:tcPr>
          <w:p w14:paraId="1BFECE07" w14:textId="77777777" w:rsidR="001D59DA" w:rsidRPr="00CF1C46" w:rsidRDefault="001D59DA" w:rsidP="001D59DA">
            <w:pPr>
              <w:pStyle w:val="TAC"/>
              <w:rPr>
                <w:rFonts w:cs="Arial"/>
                <w:lang w:val="en-US" w:eastAsia="en-US"/>
              </w:rPr>
            </w:pPr>
          </w:p>
        </w:tc>
      </w:tr>
      <w:tr w:rsidR="001D59DA" w:rsidRPr="00CF1C46" w14:paraId="2220639A" w14:textId="77777777">
        <w:trPr>
          <w:trHeight w:val="45"/>
          <w:jc w:val="center"/>
        </w:trPr>
        <w:tc>
          <w:tcPr>
            <w:tcW w:w="3690" w:type="dxa"/>
          </w:tcPr>
          <w:p w14:paraId="48E7FEFE" w14:textId="77777777" w:rsidR="001D59DA" w:rsidRPr="00CF1C46" w:rsidRDefault="001D59DA" w:rsidP="001D59DA">
            <w:pPr>
              <w:pStyle w:val="TAL"/>
              <w:rPr>
                <w:rFonts w:cs="Arial"/>
                <w:lang w:val="en-US" w:eastAsia="en-US"/>
              </w:rPr>
            </w:pPr>
            <w:r w:rsidRPr="00CF1C46">
              <w:rPr>
                <w:rFonts w:cs="Arial"/>
                <w:lang w:val="en-US" w:eastAsia="en-US"/>
              </w:rPr>
              <w:t xml:space="preserve">  For Sub-Frame 5</w:t>
            </w:r>
          </w:p>
        </w:tc>
        <w:tc>
          <w:tcPr>
            <w:tcW w:w="1093" w:type="dxa"/>
          </w:tcPr>
          <w:p w14:paraId="072E24CD" w14:textId="77777777" w:rsidR="001D59DA" w:rsidRPr="00CF1C46" w:rsidRDefault="001D59DA" w:rsidP="001D59DA">
            <w:pPr>
              <w:pStyle w:val="TAC"/>
              <w:rPr>
                <w:rFonts w:cs="Arial"/>
                <w:lang w:val="en-US" w:eastAsia="en-US"/>
              </w:rPr>
            </w:pPr>
          </w:p>
        </w:tc>
        <w:tc>
          <w:tcPr>
            <w:tcW w:w="717" w:type="dxa"/>
          </w:tcPr>
          <w:p w14:paraId="10468DBD" w14:textId="77777777" w:rsidR="001D59DA" w:rsidRPr="00CF1C46" w:rsidRDefault="001D59DA" w:rsidP="001D59DA">
            <w:pPr>
              <w:pStyle w:val="TAC"/>
              <w:rPr>
                <w:rFonts w:cs="Arial"/>
                <w:lang w:val="en-US" w:eastAsia="en-US"/>
              </w:rPr>
            </w:pPr>
          </w:p>
        </w:tc>
        <w:tc>
          <w:tcPr>
            <w:tcW w:w="717" w:type="dxa"/>
          </w:tcPr>
          <w:p w14:paraId="7DB84726" w14:textId="77777777" w:rsidR="001D59DA" w:rsidRPr="00CF1C46" w:rsidRDefault="001D59DA" w:rsidP="001D59DA">
            <w:pPr>
              <w:pStyle w:val="TAC"/>
              <w:rPr>
                <w:rFonts w:cs="Arial"/>
                <w:lang w:val="en-US" w:eastAsia="en-US"/>
              </w:rPr>
            </w:pPr>
          </w:p>
        </w:tc>
        <w:tc>
          <w:tcPr>
            <w:tcW w:w="717" w:type="dxa"/>
          </w:tcPr>
          <w:p w14:paraId="218E858D" w14:textId="77777777" w:rsidR="001D59DA" w:rsidRPr="00CF1C46" w:rsidRDefault="001D59DA" w:rsidP="001D59DA">
            <w:pPr>
              <w:pStyle w:val="TAC"/>
              <w:rPr>
                <w:rFonts w:cs="Arial"/>
                <w:lang w:val="en-US" w:eastAsia="en-US"/>
              </w:rPr>
            </w:pPr>
          </w:p>
        </w:tc>
        <w:tc>
          <w:tcPr>
            <w:tcW w:w="717" w:type="dxa"/>
          </w:tcPr>
          <w:p w14:paraId="73A638BA" w14:textId="77777777" w:rsidR="001D59DA" w:rsidRPr="00CF1C46" w:rsidRDefault="001D59DA" w:rsidP="001D59DA">
            <w:pPr>
              <w:pStyle w:val="TAC"/>
              <w:rPr>
                <w:rFonts w:cs="Arial"/>
                <w:lang w:val="en-US" w:eastAsia="en-US"/>
              </w:rPr>
            </w:pPr>
            <w:r w:rsidRPr="00CF1C46">
              <w:rPr>
                <w:rFonts w:cs="Arial"/>
                <w:lang w:val="en-US" w:eastAsia="en-US"/>
              </w:rPr>
              <w:t>n/a</w:t>
            </w:r>
          </w:p>
        </w:tc>
        <w:tc>
          <w:tcPr>
            <w:tcW w:w="717" w:type="dxa"/>
          </w:tcPr>
          <w:p w14:paraId="4ADB34DA" w14:textId="77777777" w:rsidR="001D59DA" w:rsidRPr="00CF1C46" w:rsidRDefault="001D59DA" w:rsidP="001D59DA">
            <w:pPr>
              <w:pStyle w:val="TAC"/>
              <w:rPr>
                <w:rFonts w:cs="Arial"/>
                <w:lang w:val="en-US" w:eastAsia="en-US"/>
              </w:rPr>
            </w:pPr>
          </w:p>
        </w:tc>
        <w:tc>
          <w:tcPr>
            <w:tcW w:w="717" w:type="dxa"/>
          </w:tcPr>
          <w:p w14:paraId="56875DA5" w14:textId="77777777" w:rsidR="001D59DA" w:rsidRPr="00CF1C46" w:rsidRDefault="001D59DA" w:rsidP="001D59DA">
            <w:pPr>
              <w:pStyle w:val="TAC"/>
              <w:rPr>
                <w:rFonts w:cs="Arial"/>
                <w:lang w:val="en-US" w:eastAsia="en-US"/>
              </w:rPr>
            </w:pPr>
          </w:p>
        </w:tc>
      </w:tr>
      <w:tr w:rsidR="001D59DA" w:rsidRPr="00CF1C46" w14:paraId="68BC1198" w14:textId="77777777">
        <w:trPr>
          <w:jc w:val="center"/>
        </w:trPr>
        <w:tc>
          <w:tcPr>
            <w:tcW w:w="3690" w:type="dxa"/>
          </w:tcPr>
          <w:p w14:paraId="4F99CA8F" w14:textId="77777777" w:rsidR="001D59DA" w:rsidRPr="00CF1C46" w:rsidRDefault="001D59DA" w:rsidP="001D59DA">
            <w:pPr>
              <w:pStyle w:val="TAL"/>
              <w:rPr>
                <w:rFonts w:cs="Arial"/>
                <w:lang w:val="en-US" w:eastAsia="en-US"/>
              </w:rPr>
            </w:pPr>
            <w:r w:rsidRPr="00CF1C46">
              <w:rPr>
                <w:rFonts w:cs="Arial"/>
                <w:lang w:val="en-US" w:eastAsia="en-US"/>
              </w:rPr>
              <w:t xml:space="preserve">  For Sub-Frame 0</w:t>
            </w:r>
          </w:p>
        </w:tc>
        <w:tc>
          <w:tcPr>
            <w:tcW w:w="1093" w:type="dxa"/>
          </w:tcPr>
          <w:p w14:paraId="59FCB1F4" w14:textId="77777777" w:rsidR="001D59DA" w:rsidRPr="00CF1C46" w:rsidRDefault="001D59DA" w:rsidP="001D59DA">
            <w:pPr>
              <w:pStyle w:val="TAC"/>
              <w:rPr>
                <w:rFonts w:cs="Arial"/>
                <w:lang w:val="en-US" w:eastAsia="en-US"/>
              </w:rPr>
            </w:pPr>
          </w:p>
        </w:tc>
        <w:tc>
          <w:tcPr>
            <w:tcW w:w="717" w:type="dxa"/>
          </w:tcPr>
          <w:p w14:paraId="4E43CDF5" w14:textId="77777777" w:rsidR="001D59DA" w:rsidRPr="00CF1C46" w:rsidRDefault="001D59DA" w:rsidP="001D59DA">
            <w:pPr>
              <w:pStyle w:val="TAC"/>
              <w:rPr>
                <w:rFonts w:cs="Arial"/>
                <w:lang w:val="en-US" w:eastAsia="en-US"/>
              </w:rPr>
            </w:pPr>
          </w:p>
        </w:tc>
        <w:tc>
          <w:tcPr>
            <w:tcW w:w="717" w:type="dxa"/>
          </w:tcPr>
          <w:p w14:paraId="1A41148F" w14:textId="77777777" w:rsidR="001D59DA" w:rsidRPr="00CF1C46" w:rsidRDefault="001D59DA" w:rsidP="001D59DA">
            <w:pPr>
              <w:pStyle w:val="TAC"/>
              <w:rPr>
                <w:rFonts w:cs="Arial"/>
                <w:lang w:val="en-US" w:eastAsia="en-US"/>
              </w:rPr>
            </w:pPr>
          </w:p>
        </w:tc>
        <w:tc>
          <w:tcPr>
            <w:tcW w:w="717" w:type="dxa"/>
          </w:tcPr>
          <w:p w14:paraId="4DBE82A5" w14:textId="77777777" w:rsidR="001D59DA" w:rsidRPr="00CF1C46" w:rsidRDefault="001D59DA" w:rsidP="001D59DA">
            <w:pPr>
              <w:pStyle w:val="TAC"/>
              <w:rPr>
                <w:rFonts w:cs="Arial"/>
                <w:lang w:val="en-US" w:eastAsia="en-US"/>
              </w:rPr>
            </w:pPr>
          </w:p>
        </w:tc>
        <w:tc>
          <w:tcPr>
            <w:tcW w:w="717" w:type="dxa"/>
          </w:tcPr>
          <w:p w14:paraId="20A6E5D6" w14:textId="77777777" w:rsidR="001D59DA" w:rsidRPr="00CF1C46" w:rsidRDefault="001D59DA" w:rsidP="001D59DA">
            <w:pPr>
              <w:pStyle w:val="TAC"/>
              <w:rPr>
                <w:rFonts w:cs="Arial"/>
                <w:lang w:val="en-US" w:eastAsia="en-US"/>
              </w:rPr>
            </w:pPr>
            <w:r w:rsidRPr="00CF1C46">
              <w:rPr>
                <w:rFonts w:cs="Arial"/>
                <w:lang w:val="en-US" w:eastAsia="en-US"/>
              </w:rPr>
              <w:t>4392</w:t>
            </w:r>
          </w:p>
        </w:tc>
        <w:tc>
          <w:tcPr>
            <w:tcW w:w="717" w:type="dxa"/>
          </w:tcPr>
          <w:p w14:paraId="3DCBF9D1" w14:textId="77777777" w:rsidR="001D59DA" w:rsidRPr="00CF1C46" w:rsidRDefault="001D59DA" w:rsidP="001D59DA">
            <w:pPr>
              <w:pStyle w:val="TAC"/>
              <w:rPr>
                <w:rFonts w:cs="Arial"/>
                <w:lang w:val="en-US" w:eastAsia="en-US"/>
              </w:rPr>
            </w:pPr>
          </w:p>
        </w:tc>
        <w:tc>
          <w:tcPr>
            <w:tcW w:w="717" w:type="dxa"/>
          </w:tcPr>
          <w:p w14:paraId="553B8DCF" w14:textId="77777777" w:rsidR="001D59DA" w:rsidRPr="00CF1C46" w:rsidRDefault="001D59DA" w:rsidP="001D59DA">
            <w:pPr>
              <w:pStyle w:val="TAC"/>
              <w:rPr>
                <w:rFonts w:cs="Arial"/>
                <w:lang w:val="en-US" w:eastAsia="en-US"/>
              </w:rPr>
            </w:pPr>
          </w:p>
        </w:tc>
      </w:tr>
      <w:tr w:rsidR="001D59DA" w:rsidRPr="00CF1C46" w14:paraId="7893F7DC" w14:textId="77777777">
        <w:trPr>
          <w:jc w:val="center"/>
        </w:trPr>
        <w:tc>
          <w:tcPr>
            <w:tcW w:w="3690" w:type="dxa"/>
          </w:tcPr>
          <w:p w14:paraId="11FBD46E" w14:textId="77777777" w:rsidR="001D59DA" w:rsidRPr="00CF1C46" w:rsidRDefault="001D59DA" w:rsidP="001D59DA">
            <w:pPr>
              <w:pStyle w:val="TAL"/>
              <w:rPr>
                <w:rFonts w:cs="Arial"/>
                <w:lang w:val="en-US" w:eastAsia="en-US"/>
              </w:rPr>
            </w:pPr>
            <w:r w:rsidRPr="00CF1C46">
              <w:rPr>
                <w:rFonts w:cs="Arial"/>
                <w:lang w:val="en-US" w:eastAsia="en-US"/>
              </w:rPr>
              <w:t>Transport block CRC</w:t>
            </w:r>
          </w:p>
        </w:tc>
        <w:tc>
          <w:tcPr>
            <w:tcW w:w="1093" w:type="dxa"/>
          </w:tcPr>
          <w:p w14:paraId="05113C22" w14:textId="77777777" w:rsidR="001D59DA" w:rsidRPr="00CF1C46" w:rsidRDefault="001D59DA" w:rsidP="001D59DA">
            <w:pPr>
              <w:pStyle w:val="TAC"/>
              <w:rPr>
                <w:rFonts w:cs="Arial"/>
                <w:lang w:val="en-US" w:eastAsia="en-US"/>
              </w:rPr>
            </w:pPr>
            <w:r w:rsidRPr="00CF1C46">
              <w:rPr>
                <w:rFonts w:cs="Arial"/>
                <w:lang w:val="en-US" w:eastAsia="en-US"/>
              </w:rPr>
              <w:t>Bits</w:t>
            </w:r>
          </w:p>
        </w:tc>
        <w:tc>
          <w:tcPr>
            <w:tcW w:w="717" w:type="dxa"/>
          </w:tcPr>
          <w:p w14:paraId="013C925D" w14:textId="77777777" w:rsidR="001D59DA" w:rsidRPr="00CF1C46" w:rsidRDefault="001D59DA" w:rsidP="001D59DA">
            <w:pPr>
              <w:pStyle w:val="TAC"/>
              <w:rPr>
                <w:rFonts w:cs="Arial"/>
                <w:lang w:val="en-US" w:eastAsia="en-US"/>
              </w:rPr>
            </w:pPr>
          </w:p>
        </w:tc>
        <w:tc>
          <w:tcPr>
            <w:tcW w:w="717" w:type="dxa"/>
          </w:tcPr>
          <w:p w14:paraId="0BC79B22" w14:textId="77777777" w:rsidR="001D59DA" w:rsidRPr="00CF1C46" w:rsidRDefault="001D59DA" w:rsidP="001D59DA">
            <w:pPr>
              <w:pStyle w:val="TAC"/>
              <w:rPr>
                <w:rFonts w:cs="Arial"/>
                <w:lang w:val="en-US" w:eastAsia="en-US"/>
              </w:rPr>
            </w:pPr>
          </w:p>
        </w:tc>
        <w:tc>
          <w:tcPr>
            <w:tcW w:w="717" w:type="dxa"/>
          </w:tcPr>
          <w:p w14:paraId="03971450" w14:textId="77777777" w:rsidR="001D59DA" w:rsidRPr="00CF1C46" w:rsidRDefault="001D59DA" w:rsidP="001D59DA">
            <w:pPr>
              <w:pStyle w:val="TAC"/>
              <w:rPr>
                <w:rFonts w:cs="Arial"/>
                <w:lang w:val="en-US" w:eastAsia="en-US"/>
              </w:rPr>
            </w:pPr>
          </w:p>
        </w:tc>
        <w:tc>
          <w:tcPr>
            <w:tcW w:w="717" w:type="dxa"/>
          </w:tcPr>
          <w:p w14:paraId="55F2FF70" w14:textId="77777777" w:rsidR="001D59DA" w:rsidRPr="00CF1C46" w:rsidRDefault="001D59DA" w:rsidP="001D59DA">
            <w:pPr>
              <w:pStyle w:val="TAC"/>
              <w:rPr>
                <w:rFonts w:cs="Arial"/>
                <w:lang w:val="en-US" w:eastAsia="en-US"/>
              </w:rPr>
            </w:pPr>
            <w:r w:rsidRPr="00CF1C46">
              <w:rPr>
                <w:rFonts w:cs="Arial"/>
                <w:lang w:val="en-US" w:eastAsia="en-US"/>
              </w:rPr>
              <w:t>24</w:t>
            </w:r>
          </w:p>
        </w:tc>
        <w:tc>
          <w:tcPr>
            <w:tcW w:w="717" w:type="dxa"/>
          </w:tcPr>
          <w:p w14:paraId="663E60FC" w14:textId="77777777" w:rsidR="001D59DA" w:rsidRPr="00CF1C46" w:rsidRDefault="001D59DA" w:rsidP="001D59DA">
            <w:pPr>
              <w:pStyle w:val="TAC"/>
              <w:rPr>
                <w:rFonts w:cs="Arial"/>
                <w:lang w:val="en-US" w:eastAsia="en-US"/>
              </w:rPr>
            </w:pPr>
          </w:p>
        </w:tc>
        <w:tc>
          <w:tcPr>
            <w:tcW w:w="717" w:type="dxa"/>
          </w:tcPr>
          <w:p w14:paraId="021B9E49" w14:textId="77777777" w:rsidR="001D59DA" w:rsidRPr="00CF1C46" w:rsidRDefault="001D59DA" w:rsidP="001D59DA">
            <w:pPr>
              <w:pStyle w:val="TAC"/>
              <w:rPr>
                <w:rFonts w:cs="Arial"/>
                <w:lang w:val="en-US" w:eastAsia="en-US"/>
              </w:rPr>
            </w:pPr>
          </w:p>
        </w:tc>
      </w:tr>
      <w:tr w:rsidR="001D59DA" w:rsidRPr="00CF1C46" w14:paraId="290DBCA3" w14:textId="77777777">
        <w:trPr>
          <w:jc w:val="center"/>
        </w:trPr>
        <w:tc>
          <w:tcPr>
            <w:tcW w:w="3690" w:type="dxa"/>
          </w:tcPr>
          <w:p w14:paraId="5F98AC9B" w14:textId="77777777" w:rsidR="001D59DA" w:rsidRPr="00CF1C46" w:rsidRDefault="001D59DA" w:rsidP="001D59DA">
            <w:pPr>
              <w:pStyle w:val="TAL"/>
              <w:rPr>
                <w:rFonts w:cs="Arial"/>
                <w:szCs w:val="22"/>
                <w:lang w:val="en-US" w:eastAsia="en-US"/>
              </w:rPr>
            </w:pPr>
            <w:r w:rsidRPr="00CF1C46">
              <w:rPr>
                <w:rFonts w:cs="Arial"/>
                <w:szCs w:val="22"/>
                <w:lang w:val="en-US" w:eastAsia="en-US"/>
              </w:rPr>
              <w:t>Number of Code Blocks per Sub-Frame (Note 5)</w:t>
            </w:r>
          </w:p>
        </w:tc>
        <w:tc>
          <w:tcPr>
            <w:tcW w:w="1093" w:type="dxa"/>
          </w:tcPr>
          <w:p w14:paraId="7F22A69F" w14:textId="77777777" w:rsidR="001D59DA" w:rsidRPr="00CF1C46" w:rsidRDefault="001D59DA" w:rsidP="001D59DA">
            <w:pPr>
              <w:pStyle w:val="TAC"/>
              <w:rPr>
                <w:rFonts w:cs="Arial"/>
                <w:lang w:val="en-US" w:eastAsia="en-US"/>
              </w:rPr>
            </w:pPr>
          </w:p>
        </w:tc>
        <w:tc>
          <w:tcPr>
            <w:tcW w:w="717" w:type="dxa"/>
          </w:tcPr>
          <w:p w14:paraId="6F5F2CAD" w14:textId="77777777" w:rsidR="001D59DA" w:rsidRPr="00CF1C46" w:rsidRDefault="001D59DA" w:rsidP="001D59DA">
            <w:pPr>
              <w:pStyle w:val="TAC"/>
              <w:rPr>
                <w:rFonts w:cs="Arial"/>
                <w:lang w:val="en-US" w:eastAsia="en-US"/>
              </w:rPr>
            </w:pPr>
          </w:p>
        </w:tc>
        <w:tc>
          <w:tcPr>
            <w:tcW w:w="717" w:type="dxa"/>
          </w:tcPr>
          <w:p w14:paraId="3141E00F" w14:textId="77777777" w:rsidR="001D59DA" w:rsidRPr="00CF1C46" w:rsidRDefault="001D59DA" w:rsidP="001D59DA">
            <w:pPr>
              <w:pStyle w:val="TAC"/>
              <w:rPr>
                <w:rFonts w:cs="Arial"/>
                <w:lang w:val="en-US" w:eastAsia="en-US"/>
              </w:rPr>
            </w:pPr>
          </w:p>
        </w:tc>
        <w:tc>
          <w:tcPr>
            <w:tcW w:w="717" w:type="dxa"/>
          </w:tcPr>
          <w:p w14:paraId="473D78FD" w14:textId="77777777" w:rsidR="001D59DA" w:rsidRPr="00CF1C46" w:rsidRDefault="001D59DA" w:rsidP="001D59DA">
            <w:pPr>
              <w:pStyle w:val="TAC"/>
              <w:rPr>
                <w:rFonts w:cs="Arial"/>
                <w:lang w:val="en-US" w:eastAsia="en-US"/>
              </w:rPr>
            </w:pPr>
          </w:p>
        </w:tc>
        <w:tc>
          <w:tcPr>
            <w:tcW w:w="717" w:type="dxa"/>
          </w:tcPr>
          <w:p w14:paraId="1C575E13" w14:textId="77777777" w:rsidR="001D59DA" w:rsidRPr="00CF1C46" w:rsidRDefault="001D59DA" w:rsidP="001D59DA">
            <w:pPr>
              <w:pStyle w:val="TAC"/>
              <w:rPr>
                <w:rFonts w:cs="Arial"/>
                <w:lang w:val="en-US" w:eastAsia="en-US"/>
              </w:rPr>
            </w:pPr>
          </w:p>
        </w:tc>
        <w:tc>
          <w:tcPr>
            <w:tcW w:w="717" w:type="dxa"/>
          </w:tcPr>
          <w:p w14:paraId="5EC0C269" w14:textId="77777777" w:rsidR="001D59DA" w:rsidRPr="00CF1C46" w:rsidRDefault="001D59DA" w:rsidP="001D59DA">
            <w:pPr>
              <w:pStyle w:val="TAC"/>
              <w:rPr>
                <w:rFonts w:cs="Arial"/>
                <w:lang w:val="en-US" w:eastAsia="en-US"/>
              </w:rPr>
            </w:pPr>
          </w:p>
        </w:tc>
        <w:tc>
          <w:tcPr>
            <w:tcW w:w="717" w:type="dxa"/>
          </w:tcPr>
          <w:p w14:paraId="23EF293D" w14:textId="77777777" w:rsidR="001D59DA" w:rsidRPr="00CF1C46" w:rsidRDefault="001D59DA" w:rsidP="001D59DA">
            <w:pPr>
              <w:pStyle w:val="TAC"/>
              <w:rPr>
                <w:rFonts w:cs="Arial"/>
                <w:lang w:val="en-US" w:eastAsia="en-US"/>
              </w:rPr>
            </w:pPr>
          </w:p>
        </w:tc>
      </w:tr>
      <w:tr w:rsidR="001D59DA" w:rsidRPr="00CF1C46" w14:paraId="48B60FA2" w14:textId="77777777">
        <w:trPr>
          <w:jc w:val="center"/>
        </w:trPr>
        <w:tc>
          <w:tcPr>
            <w:tcW w:w="3690" w:type="dxa"/>
          </w:tcPr>
          <w:p w14:paraId="0F0A8AE4" w14:textId="77777777" w:rsidR="001D59DA" w:rsidRPr="00CF1C46" w:rsidRDefault="001D59DA" w:rsidP="001D59DA">
            <w:pPr>
              <w:pStyle w:val="TAL"/>
              <w:rPr>
                <w:rFonts w:cs="Arial"/>
                <w:lang w:val="en-US" w:eastAsia="en-US"/>
              </w:rPr>
            </w:pPr>
            <w:r w:rsidRPr="00CF1C46">
              <w:rPr>
                <w:rFonts w:cs="Arial"/>
                <w:lang w:val="en-US" w:eastAsia="en-US"/>
              </w:rPr>
              <w:t xml:space="preserve">  For Sub-Frame 4, 9</w:t>
            </w:r>
          </w:p>
        </w:tc>
        <w:tc>
          <w:tcPr>
            <w:tcW w:w="1093" w:type="dxa"/>
          </w:tcPr>
          <w:p w14:paraId="227EFFDB" w14:textId="77777777" w:rsidR="001D59DA" w:rsidRPr="00CF1C46" w:rsidRDefault="001D59DA" w:rsidP="001D59DA">
            <w:pPr>
              <w:pStyle w:val="TAC"/>
              <w:rPr>
                <w:rFonts w:cs="Arial"/>
                <w:lang w:val="en-US" w:eastAsia="en-US"/>
              </w:rPr>
            </w:pPr>
          </w:p>
        </w:tc>
        <w:tc>
          <w:tcPr>
            <w:tcW w:w="717" w:type="dxa"/>
          </w:tcPr>
          <w:p w14:paraId="7D2A42C8" w14:textId="77777777" w:rsidR="001D59DA" w:rsidRPr="00CF1C46" w:rsidRDefault="001D59DA" w:rsidP="001D59DA">
            <w:pPr>
              <w:pStyle w:val="TAC"/>
              <w:rPr>
                <w:rFonts w:cs="Arial"/>
                <w:lang w:val="en-US" w:eastAsia="en-US"/>
              </w:rPr>
            </w:pPr>
          </w:p>
        </w:tc>
        <w:tc>
          <w:tcPr>
            <w:tcW w:w="717" w:type="dxa"/>
          </w:tcPr>
          <w:p w14:paraId="5950E4C5" w14:textId="77777777" w:rsidR="001D59DA" w:rsidRPr="00CF1C46" w:rsidRDefault="001D59DA" w:rsidP="001D59DA">
            <w:pPr>
              <w:pStyle w:val="TAC"/>
              <w:rPr>
                <w:rFonts w:cs="Arial"/>
                <w:lang w:val="en-US" w:eastAsia="en-US"/>
              </w:rPr>
            </w:pPr>
          </w:p>
        </w:tc>
        <w:tc>
          <w:tcPr>
            <w:tcW w:w="717" w:type="dxa"/>
          </w:tcPr>
          <w:p w14:paraId="0F654BFC" w14:textId="77777777" w:rsidR="001D59DA" w:rsidRPr="00CF1C46" w:rsidRDefault="001D59DA" w:rsidP="001D59DA">
            <w:pPr>
              <w:pStyle w:val="TAC"/>
              <w:rPr>
                <w:rFonts w:cs="Arial"/>
                <w:lang w:val="en-US" w:eastAsia="en-US"/>
              </w:rPr>
            </w:pPr>
          </w:p>
        </w:tc>
        <w:tc>
          <w:tcPr>
            <w:tcW w:w="717" w:type="dxa"/>
          </w:tcPr>
          <w:p w14:paraId="3C20C409" w14:textId="77777777" w:rsidR="001D59DA" w:rsidRPr="00CF1C46" w:rsidRDefault="001D59DA" w:rsidP="001D59DA">
            <w:pPr>
              <w:pStyle w:val="TAC"/>
              <w:rPr>
                <w:rFonts w:cs="Arial"/>
                <w:lang w:val="en-US" w:eastAsia="en-US"/>
              </w:rPr>
            </w:pPr>
            <w:r w:rsidRPr="00CF1C46">
              <w:rPr>
                <w:rFonts w:cs="Arial"/>
                <w:lang w:val="en-US" w:eastAsia="en-US"/>
              </w:rPr>
              <w:t>1</w:t>
            </w:r>
          </w:p>
        </w:tc>
        <w:tc>
          <w:tcPr>
            <w:tcW w:w="717" w:type="dxa"/>
          </w:tcPr>
          <w:p w14:paraId="500D5DAB" w14:textId="77777777" w:rsidR="001D59DA" w:rsidRPr="00CF1C46" w:rsidRDefault="001D59DA" w:rsidP="001D59DA">
            <w:pPr>
              <w:pStyle w:val="TAC"/>
              <w:rPr>
                <w:rFonts w:cs="Arial"/>
                <w:lang w:val="en-US" w:eastAsia="en-US"/>
              </w:rPr>
            </w:pPr>
          </w:p>
        </w:tc>
        <w:tc>
          <w:tcPr>
            <w:tcW w:w="717" w:type="dxa"/>
          </w:tcPr>
          <w:p w14:paraId="2BCF3F24" w14:textId="77777777" w:rsidR="001D59DA" w:rsidRPr="00CF1C46" w:rsidRDefault="001D59DA" w:rsidP="001D59DA">
            <w:pPr>
              <w:pStyle w:val="TAC"/>
              <w:rPr>
                <w:rFonts w:cs="Arial"/>
                <w:lang w:val="en-US" w:eastAsia="en-US"/>
              </w:rPr>
            </w:pPr>
          </w:p>
        </w:tc>
      </w:tr>
      <w:tr w:rsidR="001D59DA" w:rsidRPr="00CF1C46" w14:paraId="5E0A886C" w14:textId="77777777">
        <w:trPr>
          <w:jc w:val="center"/>
        </w:trPr>
        <w:tc>
          <w:tcPr>
            <w:tcW w:w="3690" w:type="dxa"/>
          </w:tcPr>
          <w:p w14:paraId="0B82A59A" w14:textId="77777777" w:rsidR="001D59DA" w:rsidRPr="00CF1C46" w:rsidRDefault="001D59DA" w:rsidP="001D59DA">
            <w:pPr>
              <w:pStyle w:val="TAL"/>
              <w:rPr>
                <w:rFonts w:cs="Arial"/>
                <w:lang w:val="en-US" w:eastAsia="en-US"/>
              </w:rPr>
            </w:pPr>
            <w:r w:rsidRPr="00CF1C46">
              <w:rPr>
                <w:rFonts w:cs="Arial"/>
                <w:lang w:val="en-US" w:eastAsia="en-US"/>
              </w:rPr>
              <w:t xml:space="preserve">  For Sub-Frame 1, 6</w:t>
            </w:r>
          </w:p>
        </w:tc>
        <w:tc>
          <w:tcPr>
            <w:tcW w:w="1093" w:type="dxa"/>
          </w:tcPr>
          <w:p w14:paraId="2E17C011" w14:textId="77777777" w:rsidR="001D59DA" w:rsidRPr="00CF1C46" w:rsidRDefault="001D59DA" w:rsidP="001D59DA">
            <w:pPr>
              <w:pStyle w:val="TAC"/>
              <w:rPr>
                <w:rFonts w:cs="Arial"/>
                <w:lang w:val="en-US" w:eastAsia="en-US"/>
              </w:rPr>
            </w:pPr>
          </w:p>
        </w:tc>
        <w:tc>
          <w:tcPr>
            <w:tcW w:w="717" w:type="dxa"/>
          </w:tcPr>
          <w:p w14:paraId="60300BB7" w14:textId="77777777" w:rsidR="001D59DA" w:rsidRPr="00CF1C46" w:rsidRDefault="001D59DA" w:rsidP="001D59DA">
            <w:pPr>
              <w:pStyle w:val="TAC"/>
              <w:rPr>
                <w:rFonts w:cs="Arial"/>
                <w:lang w:val="en-US" w:eastAsia="en-US"/>
              </w:rPr>
            </w:pPr>
          </w:p>
        </w:tc>
        <w:tc>
          <w:tcPr>
            <w:tcW w:w="717" w:type="dxa"/>
          </w:tcPr>
          <w:p w14:paraId="2E3E4685" w14:textId="77777777" w:rsidR="001D59DA" w:rsidRPr="00CF1C46" w:rsidRDefault="001D59DA" w:rsidP="001D59DA">
            <w:pPr>
              <w:pStyle w:val="TAC"/>
              <w:rPr>
                <w:rFonts w:cs="Arial"/>
                <w:lang w:val="en-US" w:eastAsia="en-US"/>
              </w:rPr>
            </w:pPr>
          </w:p>
        </w:tc>
        <w:tc>
          <w:tcPr>
            <w:tcW w:w="717" w:type="dxa"/>
          </w:tcPr>
          <w:p w14:paraId="26242A65" w14:textId="77777777" w:rsidR="001D59DA" w:rsidRPr="00CF1C46" w:rsidRDefault="001D59DA" w:rsidP="001D59DA">
            <w:pPr>
              <w:pStyle w:val="TAC"/>
              <w:rPr>
                <w:rFonts w:cs="Arial"/>
                <w:lang w:val="en-US" w:eastAsia="en-US"/>
              </w:rPr>
            </w:pPr>
          </w:p>
        </w:tc>
        <w:tc>
          <w:tcPr>
            <w:tcW w:w="717" w:type="dxa"/>
          </w:tcPr>
          <w:p w14:paraId="547B2282" w14:textId="77777777" w:rsidR="001D59DA" w:rsidRPr="00CF1C46" w:rsidRDefault="001D59DA" w:rsidP="001D59DA">
            <w:pPr>
              <w:pStyle w:val="TAC"/>
              <w:rPr>
                <w:rFonts w:cs="Arial"/>
                <w:lang w:val="en-US" w:eastAsia="en-US"/>
              </w:rPr>
            </w:pPr>
            <w:r w:rsidRPr="00CF1C46">
              <w:rPr>
                <w:rFonts w:cs="Arial"/>
                <w:lang w:val="en-US" w:eastAsia="en-US"/>
              </w:rPr>
              <w:t>1</w:t>
            </w:r>
          </w:p>
        </w:tc>
        <w:tc>
          <w:tcPr>
            <w:tcW w:w="717" w:type="dxa"/>
          </w:tcPr>
          <w:p w14:paraId="12E7A973" w14:textId="77777777" w:rsidR="001D59DA" w:rsidRPr="00CF1C46" w:rsidRDefault="001D59DA" w:rsidP="001D59DA">
            <w:pPr>
              <w:pStyle w:val="TAC"/>
              <w:rPr>
                <w:rFonts w:cs="Arial"/>
                <w:lang w:val="en-US" w:eastAsia="en-US"/>
              </w:rPr>
            </w:pPr>
          </w:p>
        </w:tc>
        <w:tc>
          <w:tcPr>
            <w:tcW w:w="717" w:type="dxa"/>
          </w:tcPr>
          <w:p w14:paraId="5C5C5A8C" w14:textId="77777777" w:rsidR="001D59DA" w:rsidRPr="00CF1C46" w:rsidRDefault="001D59DA" w:rsidP="001D59DA">
            <w:pPr>
              <w:pStyle w:val="TAC"/>
              <w:rPr>
                <w:rFonts w:cs="Arial"/>
                <w:lang w:val="en-US" w:eastAsia="en-US"/>
              </w:rPr>
            </w:pPr>
          </w:p>
        </w:tc>
      </w:tr>
      <w:tr w:rsidR="001D59DA" w:rsidRPr="00CF1C46" w14:paraId="3CECC103" w14:textId="77777777">
        <w:trPr>
          <w:jc w:val="center"/>
        </w:trPr>
        <w:tc>
          <w:tcPr>
            <w:tcW w:w="3690" w:type="dxa"/>
          </w:tcPr>
          <w:p w14:paraId="55206FB9" w14:textId="77777777" w:rsidR="001D59DA" w:rsidRPr="00CF1C46" w:rsidRDefault="001D59DA" w:rsidP="001D59DA">
            <w:pPr>
              <w:pStyle w:val="TAL"/>
              <w:rPr>
                <w:rFonts w:cs="Arial"/>
                <w:lang w:val="en-US" w:eastAsia="en-US"/>
              </w:rPr>
            </w:pPr>
            <w:r w:rsidRPr="00CF1C46">
              <w:rPr>
                <w:rFonts w:cs="Arial"/>
                <w:lang w:val="en-US" w:eastAsia="en-US"/>
              </w:rPr>
              <w:t xml:space="preserve">  For Sub-Frame 5</w:t>
            </w:r>
          </w:p>
        </w:tc>
        <w:tc>
          <w:tcPr>
            <w:tcW w:w="1093" w:type="dxa"/>
          </w:tcPr>
          <w:p w14:paraId="586AF9E7" w14:textId="77777777" w:rsidR="001D59DA" w:rsidRPr="00CF1C46" w:rsidRDefault="001D59DA" w:rsidP="001D59DA">
            <w:pPr>
              <w:pStyle w:val="TAC"/>
              <w:rPr>
                <w:rFonts w:cs="Arial"/>
                <w:lang w:val="en-US" w:eastAsia="en-US"/>
              </w:rPr>
            </w:pPr>
          </w:p>
        </w:tc>
        <w:tc>
          <w:tcPr>
            <w:tcW w:w="717" w:type="dxa"/>
          </w:tcPr>
          <w:p w14:paraId="1B01E9C3" w14:textId="77777777" w:rsidR="001D59DA" w:rsidRPr="00CF1C46" w:rsidRDefault="001D59DA" w:rsidP="001D59DA">
            <w:pPr>
              <w:pStyle w:val="TAC"/>
              <w:rPr>
                <w:rFonts w:cs="Arial"/>
                <w:lang w:val="en-US" w:eastAsia="en-US"/>
              </w:rPr>
            </w:pPr>
          </w:p>
        </w:tc>
        <w:tc>
          <w:tcPr>
            <w:tcW w:w="717" w:type="dxa"/>
          </w:tcPr>
          <w:p w14:paraId="3371A553" w14:textId="77777777" w:rsidR="001D59DA" w:rsidRPr="00CF1C46" w:rsidRDefault="001D59DA" w:rsidP="001D59DA">
            <w:pPr>
              <w:pStyle w:val="TAC"/>
              <w:rPr>
                <w:rFonts w:cs="Arial"/>
                <w:lang w:val="en-US" w:eastAsia="en-US"/>
              </w:rPr>
            </w:pPr>
          </w:p>
        </w:tc>
        <w:tc>
          <w:tcPr>
            <w:tcW w:w="717" w:type="dxa"/>
          </w:tcPr>
          <w:p w14:paraId="29E01F92" w14:textId="77777777" w:rsidR="001D59DA" w:rsidRPr="00CF1C46" w:rsidRDefault="001D59DA" w:rsidP="001D59DA">
            <w:pPr>
              <w:pStyle w:val="TAC"/>
              <w:rPr>
                <w:rFonts w:cs="Arial"/>
                <w:lang w:val="en-US" w:eastAsia="en-US"/>
              </w:rPr>
            </w:pPr>
          </w:p>
        </w:tc>
        <w:tc>
          <w:tcPr>
            <w:tcW w:w="717" w:type="dxa"/>
          </w:tcPr>
          <w:p w14:paraId="1627E348" w14:textId="77777777" w:rsidR="001D59DA" w:rsidRPr="00CF1C46" w:rsidRDefault="001D59DA" w:rsidP="001D59DA">
            <w:pPr>
              <w:pStyle w:val="TAC"/>
              <w:rPr>
                <w:rFonts w:cs="Arial"/>
                <w:lang w:val="en-US" w:eastAsia="en-US"/>
              </w:rPr>
            </w:pPr>
            <w:r w:rsidRPr="00CF1C46">
              <w:rPr>
                <w:rFonts w:cs="Arial"/>
                <w:lang w:val="en-US" w:eastAsia="en-US"/>
              </w:rPr>
              <w:t>n/a</w:t>
            </w:r>
          </w:p>
        </w:tc>
        <w:tc>
          <w:tcPr>
            <w:tcW w:w="717" w:type="dxa"/>
          </w:tcPr>
          <w:p w14:paraId="13470053" w14:textId="77777777" w:rsidR="001D59DA" w:rsidRPr="00CF1C46" w:rsidRDefault="001D59DA" w:rsidP="001D59DA">
            <w:pPr>
              <w:pStyle w:val="TAC"/>
              <w:rPr>
                <w:rFonts w:cs="Arial"/>
                <w:lang w:val="en-US" w:eastAsia="en-US"/>
              </w:rPr>
            </w:pPr>
          </w:p>
        </w:tc>
        <w:tc>
          <w:tcPr>
            <w:tcW w:w="717" w:type="dxa"/>
          </w:tcPr>
          <w:p w14:paraId="25E4285A" w14:textId="77777777" w:rsidR="001D59DA" w:rsidRPr="00CF1C46" w:rsidRDefault="001D59DA" w:rsidP="001D59DA">
            <w:pPr>
              <w:pStyle w:val="TAC"/>
              <w:rPr>
                <w:rFonts w:cs="Arial"/>
                <w:lang w:val="en-US" w:eastAsia="en-US"/>
              </w:rPr>
            </w:pPr>
          </w:p>
        </w:tc>
      </w:tr>
      <w:tr w:rsidR="001D59DA" w:rsidRPr="00CF1C46" w14:paraId="59486200" w14:textId="77777777">
        <w:trPr>
          <w:jc w:val="center"/>
        </w:trPr>
        <w:tc>
          <w:tcPr>
            <w:tcW w:w="3690" w:type="dxa"/>
          </w:tcPr>
          <w:p w14:paraId="61B57265" w14:textId="77777777" w:rsidR="001D59DA" w:rsidRPr="00CF1C46" w:rsidRDefault="001D59DA" w:rsidP="001D59DA">
            <w:pPr>
              <w:pStyle w:val="TAL"/>
              <w:rPr>
                <w:rFonts w:cs="Arial"/>
                <w:lang w:val="en-US" w:eastAsia="en-US"/>
              </w:rPr>
            </w:pPr>
            <w:r w:rsidRPr="00CF1C46">
              <w:rPr>
                <w:rFonts w:cs="Arial"/>
                <w:lang w:val="en-US" w:eastAsia="en-US"/>
              </w:rPr>
              <w:t xml:space="preserve">  For Sub-Frame 0</w:t>
            </w:r>
          </w:p>
        </w:tc>
        <w:tc>
          <w:tcPr>
            <w:tcW w:w="1093" w:type="dxa"/>
          </w:tcPr>
          <w:p w14:paraId="08F27286" w14:textId="77777777" w:rsidR="001D59DA" w:rsidRPr="00CF1C46" w:rsidRDefault="001D59DA" w:rsidP="001D59DA">
            <w:pPr>
              <w:pStyle w:val="TAC"/>
              <w:rPr>
                <w:rFonts w:cs="Arial"/>
                <w:lang w:val="en-US" w:eastAsia="en-US"/>
              </w:rPr>
            </w:pPr>
          </w:p>
        </w:tc>
        <w:tc>
          <w:tcPr>
            <w:tcW w:w="717" w:type="dxa"/>
          </w:tcPr>
          <w:p w14:paraId="58202C63" w14:textId="77777777" w:rsidR="001D59DA" w:rsidRPr="00CF1C46" w:rsidRDefault="001D59DA" w:rsidP="001D59DA">
            <w:pPr>
              <w:pStyle w:val="TAC"/>
              <w:rPr>
                <w:rFonts w:cs="Arial"/>
                <w:lang w:val="en-US" w:eastAsia="en-US"/>
              </w:rPr>
            </w:pPr>
          </w:p>
        </w:tc>
        <w:tc>
          <w:tcPr>
            <w:tcW w:w="717" w:type="dxa"/>
          </w:tcPr>
          <w:p w14:paraId="6553A429" w14:textId="77777777" w:rsidR="001D59DA" w:rsidRPr="00CF1C46" w:rsidRDefault="001D59DA" w:rsidP="001D59DA">
            <w:pPr>
              <w:pStyle w:val="TAC"/>
              <w:rPr>
                <w:rFonts w:cs="Arial"/>
                <w:lang w:val="en-US" w:eastAsia="en-US"/>
              </w:rPr>
            </w:pPr>
          </w:p>
        </w:tc>
        <w:tc>
          <w:tcPr>
            <w:tcW w:w="717" w:type="dxa"/>
          </w:tcPr>
          <w:p w14:paraId="54CD9CB3" w14:textId="77777777" w:rsidR="001D59DA" w:rsidRPr="00CF1C46" w:rsidRDefault="001D59DA" w:rsidP="001D59DA">
            <w:pPr>
              <w:pStyle w:val="TAC"/>
              <w:rPr>
                <w:rFonts w:cs="Arial"/>
                <w:lang w:val="en-US" w:eastAsia="en-US"/>
              </w:rPr>
            </w:pPr>
          </w:p>
        </w:tc>
        <w:tc>
          <w:tcPr>
            <w:tcW w:w="717" w:type="dxa"/>
          </w:tcPr>
          <w:p w14:paraId="6F0156C4" w14:textId="77777777" w:rsidR="001D59DA" w:rsidRPr="00CF1C46" w:rsidRDefault="001D59DA" w:rsidP="001D59DA">
            <w:pPr>
              <w:pStyle w:val="TAC"/>
              <w:rPr>
                <w:rFonts w:cs="Arial"/>
                <w:lang w:val="en-US" w:eastAsia="en-US"/>
              </w:rPr>
            </w:pPr>
            <w:r w:rsidRPr="00CF1C46">
              <w:rPr>
                <w:rFonts w:cs="Arial"/>
                <w:lang w:val="en-US" w:eastAsia="en-US"/>
              </w:rPr>
              <w:t>1</w:t>
            </w:r>
          </w:p>
        </w:tc>
        <w:tc>
          <w:tcPr>
            <w:tcW w:w="717" w:type="dxa"/>
          </w:tcPr>
          <w:p w14:paraId="216A91F2" w14:textId="77777777" w:rsidR="001D59DA" w:rsidRPr="00CF1C46" w:rsidRDefault="001D59DA" w:rsidP="001D59DA">
            <w:pPr>
              <w:pStyle w:val="TAC"/>
              <w:rPr>
                <w:rFonts w:cs="Arial"/>
                <w:lang w:val="en-US" w:eastAsia="en-US"/>
              </w:rPr>
            </w:pPr>
          </w:p>
        </w:tc>
        <w:tc>
          <w:tcPr>
            <w:tcW w:w="717" w:type="dxa"/>
          </w:tcPr>
          <w:p w14:paraId="106DA465" w14:textId="77777777" w:rsidR="001D59DA" w:rsidRPr="00CF1C46" w:rsidRDefault="001D59DA" w:rsidP="001D59DA">
            <w:pPr>
              <w:pStyle w:val="TAC"/>
              <w:rPr>
                <w:rFonts w:cs="Arial"/>
                <w:lang w:val="en-US" w:eastAsia="en-US"/>
              </w:rPr>
            </w:pPr>
          </w:p>
        </w:tc>
      </w:tr>
      <w:tr w:rsidR="001D59DA" w:rsidRPr="00CF1C46" w14:paraId="7AB350A5" w14:textId="77777777">
        <w:trPr>
          <w:jc w:val="center"/>
        </w:trPr>
        <w:tc>
          <w:tcPr>
            <w:tcW w:w="3690" w:type="dxa"/>
          </w:tcPr>
          <w:p w14:paraId="48E47364" w14:textId="77777777" w:rsidR="001D59DA" w:rsidRPr="00CF1C46" w:rsidRDefault="001D59DA" w:rsidP="001D59DA">
            <w:pPr>
              <w:pStyle w:val="TAL"/>
              <w:rPr>
                <w:rFonts w:cs="Arial"/>
                <w:lang w:val="en-US" w:eastAsia="en-US"/>
              </w:rPr>
            </w:pPr>
            <w:r w:rsidRPr="00CF1C46">
              <w:rPr>
                <w:rFonts w:cs="Arial"/>
                <w:lang w:val="en-US" w:eastAsia="en-US"/>
              </w:rPr>
              <w:t>Binary Channel Bits Per Sub-Frame</w:t>
            </w:r>
          </w:p>
        </w:tc>
        <w:tc>
          <w:tcPr>
            <w:tcW w:w="1093" w:type="dxa"/>
          </w:tcPr>
          <w:p w14:paraId="7F2B918D" w14:textId="77777777" w:rsidR="001D59DA" w:rsidRPr="00CF1C46" w:rsidRDefault="001D59DA" w:rsidP="001D59DA">
            <w:pPr>
              <w:pStyle w:val="TAC"/>
              <w:rPr>
                <w:rFonts w:cs="Arial"/>
                <w:lang w:val="en-US" w:eastAsia="en-US"/>
              </w:rPr>
            </w:pPr>
            <w:r w:rsidRPr="00CF1C46">
              <w:rPr>
                <w:rFonts w:cs="Arial"/>
                <w:lang w:val="en-US" w:eastAsia="en-US"/>
              </w:rPr>
              <w:t>Bits</w:t>
            </w:r>
          </w:p>
        </w:tc>
        <w:tc>
          <w:tcPr>
            <w:tcW w:w="717" w:type="dxa"/>
          </w:tcPr>
          <w:p w14:paraId="457BC057" w14:textId="77777777" w:rsidR="001D59DA" w:rsidRPr="00CF1C46" w:rsidRDefault="001D59DA" w:rsidP="001D59DA">
            <w:pPr>
              <w:pStyle w:val="TAC"/>
              <w:rPr>
                <w:rFonts w:cs="Arial"/>
                <w:lang w:val="en-US" w:eastAsia="en-US"/>
              </w:rPr>
            </w:pPr>
          </w:p>
        </w:tc>
        <w:tc>
          <w:tcPr>
            <w:tcW w:w="717" w:type="dxa"/>
          </w:tcPr>
          <w:p w14:paraId="378E95A9" w14:textId="77777777" w:rsidR="001D59DA" w:rsidRPr="00CF1C46" w:rsidRDefault="001D59DA" w:rsidP="001D59DA">
            <w:pPr>
              <w:pStyle w:val="TAC"/>
              <w:rPr>
                <w:rFonts w:cs="Arial"/>
                <w:lang w:val="en-US" w:eastAsia="en-US"/>
              </w:rPr>
            </w:pPr>
          </w:p>
        </w:tc>
        <w:tc>
          <w:tcPr>
            <w:tcW w:w="717" w:type="dxa"/>
          </w:tcPr>
          <w:p w14:paraId="741035E1" w14:textId="77777777" w:rsidR="001D59DA" w:rsidRPr="00CF1C46" w:rsidRDefault="001D59DA" w:rsidP="001D59DA">
            <w:pPr>
              <w:pStyle w:val="TAC"/>
              <w:rPr>
                <w:rFonts w:cs="Arial"/>
                <w:lang w:val="en-US" w:eastAsia="en-US"/>
              </w:rPr>
            </w:pPr>
          </w:p>
        </w:tc>
        <w:tc>
          <w:tcPr>
            <w:tcW w:w="717" w:type="dxa"/>
          </w:tcPr>
          <w:p w14:paraId="2CEFEF80" w14:textId="77777777" w:rsidR="001D59DA" w:rsidRPr="00CF1C46" w:rsidRDefault="001D59DA" w:rsidP="001D59DA">
            <w:pPr>
              <w:pStyle w:val="TAC"/>
              <w:rPr>
                <w:rFonts w:cs="Arial"/>
                <w:lang w:val="en-US" w:eastAsia="en-US"/>
              </w:rPr>
            </w:pPr>
          </w:p>
        </w:tc>
        <w:tc>
          <w:tcPr>
            <w:tcW w:w="717" w:type="dxa"/>
          </w:tcPr>
          <w:p w14:paraId="0BC3D799" w14:textId="77777777" w:rsidR="001D59DA" w:rsidRPr="00CF1C46" w:rsidRDefault="001D59DA" w:rsidP="001D59DA">
            <w:pPr>
              <w:pStyle w:val="TAC"/>
              <w:rPr>
                <w:rFonts w:cs="Arial"/>
                <w:lang w:val="en-US" w:eastAsia="en-US"/>
              </w:rPr>
            </w:pPr>
          </w:p>
        </w:tc>
        <w:tc>
          <w:tcPr>
            <w:tcW w:w="717" w:type="dxa"/>
          </w:tcPr>
          <w:p w14:paraId="7332B0BE" w14:textId="77777777" w:rsidR="001D59DA" w:rsidRPr="00CF1C46" w:rsidRDefault="001D59DA" w:rsidP="001D59DA">
            <w:pPr>
              <w:pStyle w:val="TAC"/>
              <w:rPr>
                <w:rFonts w:cs="Arial"/>
                <w:lang w:val="en-US" w:eastAsia="en-US"/>
              </w:rPr>
            </w:pPr>
          </w:p>
        </w:tc>
      </w:tr>
      <w:tr w:rsidR="001D59DA" w:rsidRPr="00CF1C46" w14:paraId="7BCC4298" w14:textId="77777777">
        <w:trPr>
          <w:jc w:val="center"/>
        </w:trPr>
        <w:tc>
          <w:tcPr>
            <w:tcW w:w="3690" w:type="dxa"/>
          </w:tcPr>
          <w:p w14:paraId="4C29D23C" w14:textId="77777777" w:rsidR="001D59DA" w:rsidRPr="00CF1C46" w:rsidRDefault="001D59DA" w:rsidP="001D59DA">
            <w:pPr>
              <w:pStyle w:val="TAL"/>
              <w:rPr>
                <w:rFonts w:cs="Arial"/>
                <w:lang w:val="en-US" w:eastAsia="en-US"/>
              </w:rPr>
            </w:pPr>
            <w:r w:rsidRPr="00CF1C46">
              <w:rPr>
                <w:rFonts w:cs="Arial"/>
                <w:lang w:val="en-US" w:eastAsia="en-US"/>
              </w:rPr>
              <w:t xml:space="preserve">  For Sub-Frame 4, 9</w:t>
            </w:r>
          </w:p>
        </w:tc>
        <w:tc>
          <w:tcPr>
            <w:tcW w:w="1093" w:type="dxa"/>
          </w:tcPr>
          <w:p w14:paraId="7B733138" w14:textId="77777777" w:rsidR="001D59DA" w:rsidRPr="00CF1C46" w:rsidRDefault="001D59DA" w:rsidP="001D59DA">
            <w:pPr>
              <w:pStyle w:val="TAC"/>
              <w:rPr>
                <w:rFonts w:cs="Arial"/>
                <w:lang w:val="en-US" w:eastAsia="en-US"/>
              </w:rPr>
            </w:pPr>
          </w:p>
        </w:tc>
        <w:tc>
          <w:tcPr>
            <w:tcW w:w="717" w:type="dxa"/>
          </w:tcPr>
          <w:p w14:paraId="0D3420FE" w14:textId="77777777" w:rsidR="001D59DA" w:rsidRPr="00CF1C46" w:rsidRDefault="001D59DA" w:rsidP="001D59DA">
            <w:pPr>
              <w:pStyle w:val="TAC"/>
              <w:rPr>
                <w:rFonts w:cs="Arial"/>
                <w:lang w:val="en-US" w:eastAsia="en-US"/>
              </w:rPr>
            </w:pPr>
          </w:p>
        </w:tc>
        <w:tc>
          <w:tcPr>
            <w:tcW w:w="717" w:type="dxa"/>
          </w:tcPr>
          <w:p w14:paraId="23E25644" w14:textId="77777777" w:rsidR="001D59DA" w:rsidRPr="00CF1C46" w:rsidRDefault="001D59DA" w:rsidP="001D59DA">
            <w:pPr>
              <w:pStyle w:val="TAC"/>
              <w:rPr>
                <w:rFonts w:cs="Arial"/>
                <w:lang w:val="en-US" w:eastAsia="en-US"/>
              </w:rPr>
            </w:pPr>
          </w:p>
        </w:tc>
        <w:tc>
          <w:tcPr>
            <w:tcW w:w="717" w:type="dxa"/>
          </w:tcPr>
          <w:p w14:paraId="3D1425B3" w14:textId="77777777" w:rsidR="001D59DA" w:rsidRPr="00CF1C46" w:rsidRDefault="001D59DA" w:rsidP="001D59DA">
            <w:pPr>
              <w:pStyle w:val="TAC"/>
              <w:rPr>
                <w:rFonts w:cs="Arial"/>
                <w:lang w:val="en-US" w:eastAsia="en-US"/>
              </w:rPr>
            </w:pPr>
          </w:p>
        </w:tc>
        <w:tc>
          <w:tcPr>
            <w:tcW w:w="717" w:type="dxa"/>
          </w:tcPr>
          <w:p w14:paraId="48F72A4E" w14:textId="77777777" w:rsidR="001D59DA" w:rsidRPr="00CF1C46" w:rsidRDefault="001D59DA" w:rsidP="001D59DA">
            <w:pPr>
              <w:pStyle w:val="TAC"/>
              <w:rPr>
                <w:rFonts w:cs="Arial"/>
                <w:lang w:val="en-US" w:eastAsia="en-US"/>
              </w:rPr>
            </w:pPr>
            <w:r w:rsidRPr="00CF1C46">
              <w:rPr>
                <w:rFonts w:cs="Arial"/>
                <w:lang w:val="en-US" w:eastAsia="en-US"/>
              </w:rPr>
              <w:t>13800</w:t>
            </w:r>
          </w:p>
        </w:tc>
        <w:tc>
          <w:tcPr>
            <w:tcW w:w="717" w:type="dxa"/>
          </w:tcPr>
          <w:p w14:paraId="4D1EC9DA" w14:textId="77777777" w:rsidR="001D59DA" w:rsidRPr="00CF1C46" w:rsidRDefault="001D59DA" w:rsidP="001D59DA">
            <w:pPr>
              <w:pStyle w:val="TAC"/>
              <w:rPr>
                <w:rFonts w:cs="Arial"/>
                <w:lang w:val="en-US" w:eastAsia="en-US"/>
              </w:rPr>
            </w:pPr>
          </w:p>
        </w:tc>
        <w:tc>
          <w:tcPr>
            <w:tcW w:w="717" w:type="dxa"/>
          </w:tcPr>
          <w:p w14:paraId="31329008" w14:textId="77777777" w:rsidR="001D59DA" w:rsidRPr="00CF1C46" w:rsidRDefault="001D59DA" w:rsidP="001D59DA">
            <w:pPr>
              <w:pStyle w:val="TAC"/>
              <w:rPr>
                <w:rFonts w:cs="Arial"/>
                <w:lang w:val="en-US" w:eastAsia="en-US"/>
              </w:rPr>
            </w:pPr>
          </w:p>
        </w:tc>
      </w:tr>
      <w:tr w:rsidR="001D59DA" w:rsidRPr="00CF1C46" w14:paraId="68FB8844" w14:textId="77777777">
        <w:trPr>
          <w:jc w:val="center"/>
        </w:trPr>
        <w:tc>
          <w:tcPr>
            <w:tcW w:w="3690" w:type="dxa"/>
          </w:tcPr>
          <w:p w14:paraId="6623AA31" w14:textId="77777777" w:rsidR="001D59DA" w:rsidRPr="00CF1C46" w:rsidRDefault="001D59DA" w:rsidP="001D59DA">
            <w:pPr>
              <w:pStyle w:val="TAL"/>
              <w:rPr>
                <w:rFonts w:cs="Arial"/>
                <w:lang w:val="en-US" w:eastAsia="en-US"/>
              </w:rPr>
            </w:pPr>
            <w:r w:rsidRPr="00CF1C46">
              <w:rPr>
                <w:rFonts w:cs="Arial"/>
                <w:lang w:val="en-US" w:eastAsia="en-US"/>
              </w:rPr>
              <w:t xml:space="preserve">  For Sub-Frame 1, 6</w:t>
            </w:r>
          </w:p>
        </w:tc>
        <w:tc>
          <w:tcPr>
            <w:tcW w:w="1093" w:type="dxa"/>
          </w:tcPr>
          <w:p w14:paraId="01450614" w14:textId="77777777" w:rsidR="001D59DA" w:rsidRPr="00CF1C46" w:rsidRDefault="001D59DA" w:rsidP="001D59DA">
            <w:pPr>
              <w:pStyle w:val="TAC"/>
              <w:rPr>
                <w:rFonts w:cs="Arial"/>
                <w:lang w:val="en-US" w:eastAsia="en-US"/>
              </w:rPr>
            </w:pPr>
          </w:p>
        </w:tc>
        <w:tc>
          <w:tcPr>
            <w:tcW w:w="717" w:type="dxa"/>
          </w:tcPr>
          <w:p w14:paraId="5006CC6F" w14:textId="77777777" w:rsidR="001D59DA" w:rsidRPr="00CF1C46" w:rsidRDefault="001D59DA" w:rsidP="001D59DA">
            <w:pPr>
              <w:pStyle w:val="TAC"/>
              <w:rPr>
                <w:rFonts w:cs="Arial"/>
                <w:lang w:val="en-US" w:eastAsia="en-US"/>
              </w:rPr>
            </w:pPr>
          </w:p>
        </w:tc>
        <w:tc>
          <w:tcPr>
            <w:tcW w:w="717" w:type="dxa"/>
          </w:tcPr>
          <w:p w14:paraId="2FDDADBF" w14:textId="77777777" w:rsidR="001D59DA" w:rsidRPr="00CF1C46" w:rsidRDefault="001D59DA" w:rsidP="001D59DA">
            <w:pPr>
              <w:pStyle w:val="TAC"/>
              <w:rPr>
                <w:rFonts w:cs="Arial"/>
                <w:lang w:val="en-US" w:eastAsia="en-US"/>
              </w:rPr>
            </w:pPr>
          </w:p>
        </w:tc>
        <w:tc>
          <w:tcPr>
            <w:tcW w:w="717" w:type="dxa"/>
          </w:tcPr>
          <w:p w14:paraId="665F3B25" w14:textId="77777777" w:rsidR="001D59DA" w:rsidRPr="00CF1C46" w:rsidRDefault="001D59DA" w:rsidP="001D59DA">
            <w:pPr>
              <w:pStyle w:val="TAC"/>
              <w:rPr>
                <w:rFonts w:cs="Arial"/>
                <w:lang w:val="en-US" w:eastAsia="en-US"/>
              </w:rPr>
            </w:pPr>
          </w:p>
        </w:tc>
        <w:tc>
          <w:tcPr>
            <w:tcW w:w="717" w:type="dxa"/>
          </w:tcPr>
          <w:p w14:paraId="6E6CF492" w14:textId="77777777" w:rsidR="001D59DA" w:rsidRPr="00CF1C46" w:rsidRDefault="001D59DA" w:rsidP="001D59DA">
            <w:pPr>
              <w:pStyle w:val="TAC"/>
              <w:rPr>
                <w:rFonts w:cs="Arial"/>
                <w:lang w:val="en-US" w:eastAsia="en-US"/>
              </w:rPr>
            </w:pPr>
            <w:r w:rsidRPr="00CF1C46">
              <w:rPr>
                <w:rFonts w:cs="Arial"/>
                <w:lang w:val="en-US" w:eastAsia="en-US"/>
              </w:rPr>
              <w:t>11256</w:t>
            </w:r>
          </w:p>
        </w:tc>
        <w:tc>
          <w:tcPr>
            <w:tcW w:w="717" w:type="dxa"/>
          </w:tcPr>
          <w:p w14:paraId="64EF8816" w14:textId="77777777" w:rsidR="001D59DA" w:rsidRPr="00CF1C46" w:rsidRDefault="001D59DA" w:rsidP="001D59DA">
            <w:pPr>
              <w:pStyle w:val="TAC"/>
              <w:rPr>
                <w:rFonts w:cs="Arial"/>
                <w:lang w:val="en-US" w:eastAsia="en-US"/>
              </w:rPr>
            </w:pPr>
          </w:p>
        </w:tc>
        <w:tc>
          <w:tcPr>
            <w:tcW w:w="717" w:type="dxa"/>
          </w:tcPr>
          <w:p w14:paraId="5444A85B" w14:textId="77777777" w:rsidR="001D59DA" w:rsidRPr="00CF1C46" w:rsidRDefault="001D59DA" w:rsidP="001D59DA">
            <w:pPr>
              <w:pStyle w:val="TAC"/>
              <w:rPr>
                <w:rFonts w:cs="Arial"/>
                <w:lang w:val="en-US" w:eastAsia="en-US"/>
              </w:rPr>
            </w:pPr>
          </w:p>
        </w:tc>
      </w:tr>
      <w:tr w:rsidR="001D59DA" w:rsidRPr="00CF1C46" w14:paraId="7641FD47" w14:textId="77777777">
        <w:trPr>
          <w:jc w:val="center"/>
        </w:trPr>
        <w:tc>
          <w:tcPr>
            <w:tcW w:w="3690" w:type="dxa"/>
          </w:tcPr>
          <w:p w14:paraId="14A79769" w14:textId="77777777" w:rsidR="001D59DA" w:rsidRPr="00CF1C46" w:rsidRDefault="001D59DA" w:rsidP="001D59DA">
            <w:pPr>
              <w:pStyle w:val="TAL"/>
              <w:rPr>
                <w:rFonts w:cs="Arial"/>
                <w:lang w:val="en-US" w:eastAsia="en-US"/>
              </w:rPr>
            </w:pPr>
            <w:r w:rsidRPr="00CF1C46">
              <w:rPr>
                <w:rFonts w:cs="Arial"/>
                <w:lang w:val="en-US" w:eastAsia="en-US"/>
              </w:rPr>
              <w:t xml:space="preserve">  For Sub-Frame 5</w:t>
            </w:r>
          </w:p>
        </w:tc>
        <w:tc>
          <w:tcPr>
            <w:tcW w:w="1093" w:type="dxa"/>
          </w:tcPr>
          <w:p w14:paraId="7C685089" w14:textId="77777777" w:rsidR="001D59DA" w:rsidRPr="00CF1C46" w:rsidRDefault="001D59DA" w:rsidP="001D59DA">
            <w:pPr>
              <w:pStyle w:val="TAC"/>
              <w:rPr>
                <w:rFonts w:cs="Arial"/>
                <w:lang w:val="en-US" w:eastAsia="en-US"/>
              </w:rPr>
            </w:pPr>
          </w:p>
        </w:tc>
        <w:tc>
          <w:tcPr>
            <w:tcW w:w="717" w:type="dxa"/>
          </w:tcPr>
          <w:p w14:paraId="48E69D37" w14:textId="77777777" w:rsidR="001D59DA" w:rsidRPr="00CF1C46" w:rsidRDefault="001D59DA" w:rsidP="001D59DA">
            <w:pPr>
              <w:pStyle w:val="TAC"/>
              <w:rPr>
                <w:rFonts w:cs="Arial"/>
                <w:lang w:val="en-US" w:eastAsia="en-US"/>
              </w:rPr>
            </w:pPr>
          </w:p>
        </w:tc>
        <w:tc>
          <w:tcPr>
            <w:tcW w:w="717" w:type="dxa"/>
          </w:tcPr>
          <w:p w14:paraId="522A3426" w14:textId="77777777" w:rsidR="001D59DA" w:rsidRPr="00CF1C46" w:rsidRDefault="001D59DA" w:rsidP="001D59DA">
            <w:pPr>
              <w:pStyle w:val="TAC"/>
              <w:rPr>
                <w:rFonts w:cs="Arial"/>
                <w:lang w:val="en-US" w:eastAsia="en-US"/>
              </w:rPr>
            </w:pPr>
          </w:p>
        </w:tc>
        <w:tc>
          <w:tcPr>
            <w:tcW w:w="717" w:type="dxa"/>
          </w:tcPr>
          <w:p w14:paraId="381F8898" w14:textId="77777777" w:rsidR="001D59DA" w:rsidRPr="00CF1C46" w:rsidRDefault="001D59DA" w:rsidP="001D59DA">
            <w:pPr>
              <w:pStyle w:val="TAC"/>
              <w:rPr>
                <w:rFonts w:cs="Arial"/>
                <w:lang w:val="en-US" w:eastAsia="en-US"/>
              </w:rPr>
            </w:pPr>
          </w:p>
        </w:tc>
        <w:tc>
          <w:tcPr>
            <w:tcW w:w="717" w:type="dxa"/>
          </w:tcPr>
          <w:p w14:paraId="2CC8138D" w14:textId="77777777" w:rsidR="001D59DA" w:rsidRPr="00CF1C46" w:rsidRDefault="001D59DA" w:rsidP="001D59DA">
            <w:pPr>
              <w:pStyle w:val="TAC"/>
              <w:rPr>
                <w:rFonts w:cs="Arial"/>
                <w:lang w:val="en-US" w:eastAsia="en-US"/>
              </w:rPr>
            </w:pPr>
            <w:r w:rsidRPr="00CF1C46">
              <w:rPr>
                <w:rFonts w:cs="Arial"/>
                <w:lang w:val="en-US" w:eastAsia="en-US"/>
              </w:rPr>
              <w:t>n/a</w:t>
            </w:r>
          </w:p>
        </w:tc>
        <w:tc>
          <w:tcPr>
            <w:tcW w:w="717" w:type="dxa"/>
          </w:tcPr>
          <w:p w14:paraId="12A2C405" w14:textId="77777777" w:rsidR="001D59DA" w:rsidRPr="00CF1C46" w:rsidRDefault="001D59DA" w:rsidP="001D59DA">
            <w:pPr>
              <w:pStyle w:val="TAC"/>
              <w:rPr>
                <w:rFonts w:cs="Arial"/>
                <w:lang w:val="en-US" w:eastAsia="en-US"/>
              </w:rPr>
            </w:pPr>
          </w:p>
        </w:tc>
        <w:tc>
          <w:tcPr>
            <w:tcW w:w="717" w:type="dxa"/>
          </w:tcPr>
          <w:p w14:paraId="0946A559" w14:textId="77777777" w:rsidR="001D59DA" w:rsidRPr="00CF1C46" w:rsidRDefault="001D59DA" w:rsidP="001D59DA">
            <w:pPr>
              <w:pStyle w:val="TAC"/>
              <w:rPr>
                <w:rFonts w:cs="Arial"/>
                <w:lang w:val="en-US" w:eastAsia="en-US"/>
              </w:rPr>
            </w:pPr>
          </w:p>
        </w:tc>
      </w:tr>
      <w:tr w:rsidR="001D59DA" w:rsidRPr="00CF1C46" w14:paraId="7CD07C2D" w14:textId="77777777">
        <w:trPr>
          <w:jc w:val="center"/>
        </w:trPr>
        <w:tc>
          <w:tcPr>
            <w:tcW w:w="3690" w:type="dxa"/>
          </w:tcPr>
          <w:p w14:paraId="5C9E849A" w14:textId="77777777" w:rsidR="001D59DA" w:rsidRPr="00CF1C46" w:rsidRDefault="001D59DA" w:rsidP="001D59DA">
            <w:pPr>
              <w:pStyle w:val="TAL"/>
              <w:rPr>
                <w:rFonts w:cs="Arial"/>
                <w:lang w:val="en-US" w:eastAsia="en-US"/>
              </w:rPr>
            </w:pPr>
            <w:r w:rsidRPr="00CF1C46">
              <w:rPr>
                <w:rFonts w:cs="Arial"/>
                <w:lang w:val="en-US" w:eastAsia="en-US"/>
              </w:rPr>
              <w:t xml:space="preserve">  For Sub-Frame 0</w:t>
            </w:r>
          </w:p>
        </w:tc>
        <w:tc>
          <w:tcPr>
            <w:tcW w:w="1093" w:type="dxa"/>
          </w:tcPr>
          <w:p w14:paraId="4851F2DE" w14:textId="77777777" w:rsidR="001D59DA" w:rsidRPr="00CF1C46" w:rsidRDefault="001D59DA" w:rsidP="001D59DA">
            <w:pPr>
              <w:pStyle w:val="TAC"/>
              <w:rPr>
                <w:rFonts w:cs="Arial"/>
                <w:lang w:val="en-US" w:eastAsia="en-US"/>
              </w:rPr>
            </w:pPr>
          </w:p>
        </w:tc>
        <w:tc>
          <w:tcPr>
            <w:tcW w:w="717" w:type="dxa"/>
          </w:tcPr>
          <w:p w14:paraId="0ADF1035" w14:textId="77777777" w:rsidR="001D59DA" w:rsidRPr="00CF1C46" w:rsidRDefault="001D59DA" w:rsidP="00F67A27">
            <w:pPr>
              <w:pStyle w:val="TAC"/>
              <w:jc w:val="both"/>
              <w:rPr>
                <w:rFonts w:cs="Arial"/>
                <w:lang w:val="en-US" w:eastAsia="en-US"/>
              </w:rPr>
            </w:pPr>
          </w:p>
        </w:tc>
        <w:tc>
          <w:tcPr>
            <w:tcW w:w="717" w:type="dxa"/>
          </w:tcPr>
          <w:p w14:paraId="2A7D87C3" w14:textId="77777777" w:rsidR="001D59DA" w:rsidRPr="00CF1C46" w:rsidRDefault="001D59DA" w:rsidP="001D59DA">
            <w:pPr>
              <w:pStyle w:val="TAC"/>
              <w:rPr>
                <w:rFonts w:cs="Arial"/>
                <w:lang w:val="en-US" w:eastAsia="en-US"/>
              </w:rPr>
            </w:pPr>
          </w:p>
        </w:tc>
        <w:tc>
          <w:tcPr>
            <w:tcW w:w="717" w:type="dxa"/>
          </w:tcPr>
          <w:p w14:paraId="2CCE1AC2" w14:textId="77777777" w:rsidR="001D59DA" w:rsidRPr="00CF1C46" w:rsidRDefault="001D59DA" w:rsidP="001D59DA">
            <w:pPr>
              <w:pStyle w:val="TAC"/>
              <w:rPr>
                <w:rFonts w:cs="Arial"/>
                <w:lang w:val="en-US" w:eastAsia="en-US"/>
              </w:rPr>
            </w:pPr>
          </w:p>
        </w:tc>
        <w:tc>
          <w:tcPr>
            <w:tcW w:w="717" w:type="dxa"/>
          </w:tcPr>
          <w:p w14:paraId="79E552EC" w14:textId="77777777" w:rsidR="001D59DA" w:rsidRPr="00CF1C46" w:rsidRDefault="001D59DA" w:rsidP="001D59DA">
            <w:pPr>
              <w:pStyle w:val="TAC"/>
              <w:rPr>
                <w:rFonts w:cs="Arial"/>
                <w:lang w:val="en-US" w:eastAsia="en-US"/>
              </w:rPr>
            </w:pPr>
            <w:r w:rsidRPr="00CF1C46">
              <w:rPr>
                <w:rFonts w:cs="Arial"/>
                <w:lang w:val="en-US" w:eastAsia="en-US"/>
              </w:rPr>
              <w:t>13104</w:t>
            </w:r>
          </w:p>
        </w:tc>
        <w:tc>
          <w:tcPr>
            <w:tcW w:w="717" w:type="dxa"/>
          </w:tcPr>
          <w:p w14:paraId="6DAB2EC1" w14:textId="77777777" w:rsidR="001D59DA" w:rsidRPr="00CF1C46" w:rsidRDefault="001D59DA" w:rsidP="001D59DA">
            <w:pPr>
              <w:pStyle w:val="TAC"/>
              <w:rPr>
                <w:rFonts w:cs="Arial"/>
                <w:lang w:val="en-US" w:eastAsia="en-US"/>
              </w:rPr>
            </w:pPr>
          </w:p>
        </w:tc>
        <w:tc>
          <w:tcPr>
            <w:tcW w:w="717" w:type="dxa"/>
          </w:tcPr>
          <w:p w14:paraId="5B2D883D" w14:textId="77777777" w:rsidR="001D59DA" w:rsidRPr="00CF1C46" w:rsidRDefault="001D59DA" w:rsidP="00F67A27">
            <w:pPr>
              <w:pStyle w:val="TAC"/>
              <w:jc w:val="both"/>
              <w:rPr>
                <w:rFonts w:cs="Arial"/>
                <w:lang w:val="en-US" w:eastAsia="en-US"/>
              </w:rPr>
            </w:pPr>
          </w:p>
        </w:tc>
      </w:tr>
      <w:tr w:rsidR="001D59DA" w:rsidRPr="00CF1C46" w14:paraId="5154C09D" w14:textId="77777777">
        <w:trPr>
          <w:jc w:val="center"/>
        </w:trPr>
        <w:tc>
          <w:tcPr>
            <w:tcW w:w="3690" w:type="dxa"/>
          </w:tcPr>
          <w:p w14:paraId="6538B964" w14:textId="77777777" w:rsidR="001D59DA" w:rsidRPr="00CF1C46" w:rsidRDefault="001D59DA" w:rsidP="001D59DA">
            <w:pPr>
              <w:pStyle w:val="TAL"/>
              <w:rPr>
                <w:rFonts w:cs="Arial"/>
                <w:lang w:val="en-US" w:eastAsia="en-US"/>
              </w:rPr>
            </w:pPr>
            <w:r w:rsidRPr="00CF1C46">
              <w:rPr>
                <w:rFonts w:cs="Arial"/>
                <w:lang w:val="en-US" w:eastAsia="en-US"/>
              </w:rPr>
              <w:t>Max. Throughput averaged over 1 frame</w:t>
            </w:r>
          </w:p>
        </w:tc>
        <w:tc>
          <w:tcPr>
            <w:tcW w:w="1093" w:type="dxa"/>
          </w:tcPr>
          <w:p w14:paraId="4C2D12A9" w14:textId="77777777" w:rsidR="001D59DA" w:rsidRPr="00CF1C46" w:rsidRDefault="001D59DA" w:rsidP="001D59DA">
            <w:pPr>
              <w:pStyle w:val="TAC"/>
              <w:rPr>
                <w:rFonts w:cs="Arial"/>
                <w:lang w:val="en-US" w:eastAsia="en-US"/>
              </w:rPr>
            </w:pPr>
            <w:r w:rsidRPr="00CF1C46">
              <w:rPr>
                <w:rFonts w:cs="Arial"/>
                <w:lang w:val="en-US" w:eastAsia="en-US"/>
              </w:rPr>
              <w:t>kbps</w:t>
            </w:r>
          </w:p>
        </w:tc>
        <w:tc>
          <w:tcPr>
            <w:tcW w:w="717" w:type="dxa"/>
          </w:tcPr>
          <w:p w14:paraId="7831B55B" w14:textId="77777777" w:rsidR="001D59DA" w:rsidRPr="00CF1C46" w:rsidRDefault="001D59DA" w:rsidP="00F67A27">
            <w:pPr>
              <w:pStyle w:val="TAC"/>
              <w:jc w:val="both"/>
              <w:rPr>
                <w:rFonts w:cs="Arial"/>
                <w:lang w:val="en-US" w:eastAsia="en-US"/>
              </w:rPr>
            </w:pPr>
          </w:p>
        </w:tc>
        <w:tc>
          <w:tcPr>
            <w:tcW w:w="717" w:type="dxa"/>
          </w:tcPr>
          <w:p w14:paraId="26076DB4" w14:textId="77777777" w:rsidR="001D59DA" w:rsidRPr="00CF1C46" w:rsidRDefault="001D59DA" w:rsidP="001D59DA">
            <w:pPr>
              <w:pStyle w:val="TAC"/>
              <w:rPr>
                <w:rFonts w:cs="Arial"/>
                <w:lang w:val="en-US" w:eastAsia="en-US"/>
              </w:rPr>
            </w:pPr>
          </w:p>
        </w:tc>
        <w:tc>
          <w:tcPr>
            <w:tcW w:w="717" w:type="dxa"/>
          </w:tcPr>
          <w:p w14:paraId="06085FCC" w14:textId="77777777" w:rsidR="001D59DA" w:rsidRPr="00CF1C46" w:rsidRDefault="001D59DA" w:rsidP="001D59DA">
            <w:pPr>
              <w:pStyle w:val="TAC"/>
              <w:rPr>
                <w:rFonts w:cs="Arial"/>
                <w:sz w:val="16"/>
                <w:szCs w:val="16"/>
                <w:lang w:val="en-US" w:eastAsia="en-US"/>
              </w:rPr>
            </w:pPr>
          </w:p>
        </w:tc>
        <w:tc>
          <w:tcPr>
            <w:tcW w:w="717" w:type="dxa"/>
          </w:tcPr>
          <w:p w14:paraId="0A4FBA94" w14:textId="77777777" w:rsidR="001D59DA" w:rsidRPr="00CF1C46" w:rsidRDefault="001D59DA" w:rsidP="001D59DA">
            <w:pPr>
              <w:pStyle w:val="TAC"/>
              <w:rPr>
                <w:rFonts w:cs="Arial"/>
                <w:sz w:val="16"/>
                <w:szCs w:val="16"/>
                <w:lang w:val="en-US" w:eastAsia="en-US"/>
              </w:rPr>
            </w:pPr>
            <w:r w:rsidRPr="00CF1C46">
              <w:rPr>
                <w:rFonts w:cs="Arial"/>
                <w:lang w:val="en-US" w:eastAsia="en-US"/>
              </w:rPr>
              <w:t>1965.6</w:t>
            </w:r>
          </w:p>
        </w:tc>
        <w:tc>
          <w:tcPr>
            <w:tcW w:w="717" w:type="dxa"/>
          </w:tcPr>
          <w:p w14:paraId="2FB56C59" w14:textId="77777777" w:rsidR="001D59DA" w:rsidRPr="00CF1C46" w:rsidRDefault="001D59DA" w:rsidP="001D59DA">
            <w:pPr>
              <w:pStyle w:val="TAC"/>
              <w:rPr>
                <w:rFonts w:cs="Arial"/>
                <w:sz w:val="16"/>
                <w:szCs w:val="16"/>
                <w:lang w:val="en-US" w:eastAsia="en-US"/>
              </w:rPr>
            </w:pPr>
          </w:p>
        </w:tc>
        <w:tc>
          <w:tcPr>
            <w:tcW w:w="717" w:type="dxa"/>
          </w:tcPr>
          <w:p w14:paraId="5E0A6F17" w14:textId="77777777" w:rsidR="001D59DA" w:rsidRPr="00CF1C46" w:rsidRDefault="001D59DA" w:rsidP="00F67A27">
            <w:pPr>
              <w:pStyle w:val="TAC"/>
              <w:jc w:val="both"/>
              <w:rPr>
                <w:rFonts w:cs="Arial"/>
                <w:sz w:val="16"/>
                <w:szCs w:val="16"/>
                <w:lang w:val="en-US" w:eastAsia="en-US"/>
              </w:rPr>
            </w:pPr>
          </w:p>
        </w:tc>
      </w:tr>
      <w:tr w:rsidR="001D59DA" w:rsidRPr="00CF1C46" w14:paraId="7A89FC1F" w14:textId="77777777">
        <w:trPr>
          <w:jc w:val="center"/>
        </w:trPr>
        <w:tc>
          <w:tcPr>
            <w:tcW w:w="3690" w:type="dxa"/>
          </w:tcPr>
          <w:p w14:paraId="3B6E1928" w14:textId="77777777" w:rsidR="001D59DA" w:rsidRPr="00CF1C46" w:rsidRDefault="001D59DA" w:rsidP="001D59DA">
            <w:pPr>
              <w:pStyle w:val="TAL"/>
              <w:rPr>
                <w:rFonts w:cs="Arial"/>
                <w:lang w:val="en-US" w:eastAsia="en-US"/>
              </w:rPr>
            </w:pPr>
            <w:r w:rsidRPr="00CF1C46">
              <w:rPr>
                <w:rFonts w:cs="Arial"/>
                <w:lang w:val="en-US" w:eastAsia="en-US"/>
              </w:rPr>
              <w:t>UE Category</w:t>
            </w:r>
          </w:p>
        </w:tc>
        <w:tc>
          <w:tcPr>
            <w:tcW w:w="1093" w:type="dxa"/>
          </w:tcPr>
          <w:p w14:paraId="09C7F05F" w14:textId="77777777" w:rsidR="001D59DA" w:rsidRPr="00CF1C46" w:rsidRDefault="001D59DA" w:rsidP="001D59DA">
            <w:pPr>
              <w:pStyle w:val="TAC"/>
              <w:rPr>
                <w:rFonts w:cs="Arial"/>
                <w:lang w:val="en-US" w:eastAsia="en-US"/>
              </w:rPr>
            </w:pPr>
          </w:p>
        </w:tc>
        <w:tc>
          <w:tcPr>
            <w:tcW w:w="717" w:type="dxa"/>
          </w:tcPr>
          <w:p w14:paraId="565D2202" w14:textId="77777777" w:rsidR="001D59DA" w:rsidRPr="00CF1C46" w:rsidDel="00FD284E" w:rsidRDefault="001D59DA" w:rsidP="001D59DA">
            <w:pPr>
              <w:pStyle w:val="TAC"/>
              <w:rPr>
                <w:rFonts w:cs="Arial"/>
                <w:lang w:val="en-US" w:eastAsia="en-US"/>
              </w:rPr>
            </w:pPr>
          </w:p>
        </w:tc>
        <w:tc>
          <w:tcPr>
            <w:tcW w:w="717" w:type="dxa"/>
          </w:tcPr>
          <w:p w14:paraId="4DEE9B17" w14:textId="77777777" w:rsidR="001D59DA" w:rsidRPr="00CF1C46" w:rsidDel="00FD284E" w:rsidRDefault="001D59DA" w:rsidP="001D59DA">
            <w:pPr>
              <w:pStyle w:val="TAC"/>
              <w:rPr>
                <w:rFonts w:cs="Arial"/>
                <w:lang w:val="en-US" w:eastAsia="en-US"/>
              </w:rPr>
            </w:pPr>
          </w:p>
        </w:tc>
        <w:tc>
          <w:tcPr>
            <w:tcW w:w="717" w:type="dxa"/>
          </w:tcPr>
          <w:p w14:paraId="55C09E91" w14:textId="77777777" w:rsidR="001D59DA" w:rsidRPr="00CF1C46" w:rsidDel="00FD284E" w:rsidRDefault="001D59DA" w:rsidP="001D59DA">
            <w:pPr>
              <w:pStyle w:val="TAC"/>
              <w:rPr>
                <w:rFonts w:cs="Arial"/>
                <w:lang w:val="en-US" w:eastAsia="en-US"/>
              </w:rPr>
            </w:pPr>
          </w:p>
        </w:tc>
        <w:tc>
          <w:tcPr>
            <w:tcW w:w="717" w:type="dxa"/>
          </w:tcPr>
          <w:p w14:paraId="598FF904" w14:textId="77777777" w:rsidR="001D59DA" w:rsidRPr="00CF1C46" w:rsidDel="00FD284E" w:rsidRDefault="001D59DA" w:rsidP="001D59DA">
            <w:pPr>
              <w:pStyle w:val="TAC"/>
              <w:rPr>
                <w:rFonts w:cs="Arial"/>
                <w:lang w:val="en-US" w:eastAsia="en-US"/>
              </w:rPr>
            </w:pPr>
            <w:r w:rsidRPr="00CF1C46">
              <w:rPr>
                <w:rFonts w:cs="Arial"/>
                <w:lang w:val="en-US" w:eastAsia="en-US"/>
              </w:rPr>
              <w:t>1-5</w:t>
            </w:r>
          </w:p>
        </w:tc>
        <w:tc>
          <w:tcPr>
            <w:tcW w:w="717" w:type="dxa"/>
          </w:tcPr>
          <w:p w14:paraId="0350EE37" w14:textId="77777777" w:rsidR="001D59DA" w:rsidRPr="00CF1C46" w:rsidDel="00FD284E" w:rsidRDefault="001D59DA" w:rsidP="001D59DA">
            <w:pPr>
              <w:pStyle w:val="TAC"/>
              <w:rPr>
                <w:rFonts w:cs="Arial"/>
                <w:lang w:val="en-US" w:eastAsia="en-US"/>
              </w:rPr>
            </w:pPr>
          </w:p>
        </w:tc>
        <w:tc>
          <w:tcPr>
            <w:tcW w:w="717" w:type="dxa"/>
          </w:tcPr>
          <w:p w14:paraId="52CF6CB3" w14:textId="77777777" w:rsidR="001D59DA" w:rsidRPr="00CF1C46" w:rsidDel="00FD284E" w:rsidRDefault="001D59DA" w:rsidP="001D59DA">
            <w:pPr>
              <w:pStyle w:val="TAC"/>
              <w:rPr>
                <w:rFonts w:cs="Arial"/>
                <w:lang w:val="en-US" w:eastAsia="en-US"/>
              </w:rPr>
            </w:pPr>
          </w:p>
        </w:tc>
      </w:tr>
      <w:tr w:rsidR="001D59DA" w:rsidRPr="00CF1C46" w14:paraId="78885815" w14:textId="77777777">
        <w:trPr>
          <w:trHeight w:val="70"/>
          <w:jc w:val="center"/>
        </w:trPr>
        <w:tc>
          <w:tcPr>
            <w:tcW w:w="9085" w:type="dxa"/>
            <w:gridSpan w:val="8"/>
          </w:tcPr>
          <w:p w14:paraId="1A9A3417" w14:textId="77777777" w:rsidR="001D59DA" w:rsidRPr="00CF1C46" w:rsidRDefault="001D59DA" w:rsidP="001D59DA">
            <w:pPr>
              <w:pStyle w:val="TAN"/>
              <w:rPr>
                <w:rFonts w:cs="Arial"/>
                <w:lang w:val="en-US" w:eastAsia="en-US"/>
              </w:rPr>
            </w:pPr>
            <w:r w:rsidRPr="00CF1C46">
              <w:rPr>
                <w:rFonts w:cs="Arial"/>
                <w:lang w:val="en-US" w:eastAsia="en-US"/>
              </w:rPr>
              <w:t>Note 1:</w:t>
            </w:r>
            <w:r w:rsidRPr="00CF1C46">
              <w:rPr>
                <w:rFonts w:cs="Arial"/>
                <w:lang w:val="en-US" w:eastAsia="en-US"/>
              </w:rPr>
              <w:tab/>
              <w:t>For normal subframes(0,4,5,9), 2 symbols allocated to PDCCH for 20 MHz, 15 MHz and 10 MHz channel BW; 3 symbols allocated to PDCCH for 5 MHz and 3 MHz; 4 symbols allocated to PDCCH for 1.4 MHz. For special subframe (1&amp;6), only 2 OFDM symbols are allocated to PDCCH for all BWs.</w:t>
            </w:r>
          </w:p>
          <w:p w14:paraId="28CD0F87" w14:textId="77777777" w:rsidR="001D59DA" w:rsidRPr="00CF1C46" w:rsidRDefault="001D59DA" w:rsidP="001D59DA">
            <w:pPr>
              <w:pStyle w:val="TAN"/>
              <w:rPr>
                <w:rFonts w:cs="Arial"/>
                <w:lang w:val="en-US" w:eastAsia="en-US"/>
              </w:rPr>
            </w:pPr>
            <w:r w:rsidRPr="00CF1C46">
              <w:rPr>
                <w:rFonts w:cs="Arial"/>
                <w:lang w:val="en-US" w:eastAsia="en-US"/>
              </w:rPr>
              <w:t>Note 2:   For 1.4MHz, no data shall be scheduled on special subframes(1&amp;6) to avoid problems with insufficient PDCCH performance</w:t>
            </w:r>
          </w:p>
          <w:p w14:paraId="5DD97838" w14:textId="77777777" w:rsidR="001D59DA" w:rsidRPr="00CF1C46" w:rsidRDefault="001D59DA" w:rsidP="001D59DA">
            <w:pPr>
              <w:pStyle w:val="TAN"/>
              <w:rPr>
                <w:rFonts w:cs="Arial"/>
                <w:lang w:val="en-US" w:eastAsia="en-US"/>
              </w:rPr>
            </w:pPr>
            <w:r w:rsidRPr="00CF1C46">
              <w:rPr>
                <w:rFonts w:cs="Arial"/>
                <w:lang w:val="en-US" w:eastAsia="en-US"/>
              </w:rPr>
              <w:t>Note 3:   Reference signal, Synchronization signals and PBCH allocated as per TS 36.211 [4]</w:t>
            </w:r>
          </w:p>
          <w:p w14:paraId="7AE5F5CD" w14:textId="77777777" w:rsidR="001D59DA" w:rsidRPr="00CF1C46" w:rsidRDefault="001D59DA" w:rsidP="001D59DA">
            <w:pPr>
              <w:pStyle w:val="TAN"/>
              <w:rPr>
                <w:rFonts w:cs="Arial"/>
                <w:lang w:val="en-US" w:eastAsia="en-US"/>
              </w:rPr>
            </w:pPr>
            <w:r w:rsidRPr="00CF1C46">
              <w:rPr>
                <w:rFonts w:cs="Arial"/>
                <w:lang w:val="en-US" w:eastAsia="en-US"/>
              </w:rPr>
              <w:t>Note 4:   If more than one Code Block is present, an additional CRC sequence of L = 24 Bits is attached to each Code Block (otherwise L = 0 Bit).</w:t>
            </w:r>
          </w:p>
          <w:p w14:paraId="6313A42B" w14:textId="77777777" w:rsidR="001D59DA" w:rsidRPr="00CF1C46" w:rsidRDefault="001D59DA" w:rsidP="001D59DA">
            <w:pPr>
              <w:pStyle w:val="TAN"/>
              <w:rPr>
                <w:rFonts w:cs="Arial"/>
                <w:lang w:val="en-US" w:eastAsia="en-US"/>
              </w:rPr>
            </w:pPr>
            <w:r w:rsidRPr="00CF1C46">
              <w:rPr>
                <w:rFonts w:cs="Arial"/>
                <w:lang w:val="en-US" w:eastAsia="en-US"/>
              </w:rPr>
              <w:t>Note 5:</w:t>
            </w:r>
            <w:r w:rsidRPr="00CF1C46">
              <w:rPr>
                <w:rFonts w:cs="Arial"/>
                <w:lang w:val="en-US" w:eastAsia="en-US"/>
              </w:rPr>
              <w:tab/>
              <w:t>As per Table 4.2</w:t>
            </w:r>
            <w:smartTag w:uri="urn:schemas-microsoft-com:office:smarttags" w:element="chmetcnv">
              <w:smartTagPr>
                <w:attr w:name="UnitName" w:val="in"/>
                <w:attr w:name="SourceValue" w:val="2"/>
                <w:attr w:name="HasSpace" w:val="True"/>
                <w:attr w:name="Negative" w:val="True"/>
                <w:attr w:name="NumberType" w:val="1"/>
                <w:attr w:name="TCSC" w:val="0"/>
              </w:smartTagPr>
              <w:r w:rsidRPr="00CF1C46">
                <w:rPr>
                  <w:rFonts w:cs="Arial"/>
                  <w:lang w:val="en-US" w:eastAsia="en-US"/>
                </w:rPr>
                <w:t>-2 in</w:t>
              </w:r>
            </w:smartTag>
            <w:r w:rsidRPr="00CF1C46">
              <w:rPr>
                <w:rFonts w:cs="Arial"/>
                <w:lang w:val="en-US" w:eastAsia="en-US"/>
              </w:rPr>
              <w:t xml:space="preserve"> TS 36.211 [4]</w:t>
            </w:r>
          </w:p>
          <w:p w14:paraId="038DF8A4" w14:textId="77777777" w:rsidR="001D59DA" w:rsidRPr="00CF1C46" w:rsidRDefault="001D59DA" w:rsidP="001D59DA">
            <w:pPr>
              <w:pStyle w:val="TAN"/>
              <w:rPr>
                <w:rFonts w:cs="Arial"/>
                <w:lang w:val="en-US" w:eastAsia="en-US"/>
              </w:rPr>
            </w:pPr>
            <w:r w:rsidRPr="00CF1C46">
              <w:rPr>
                <w:rFonts w:cs="Arial"/>
                <w:lang w:val="en-US" w:eastAsia="en-US"/>
              </w:rPr>
              <w:t>Note 6:   Redundancy version coding sequence is {0, 1, 2, 3} for QPSK.</w:t>
            </w:r>
          </w:p>
        </w:tc>
      </w:tr>
    </w:tbl>
    <w:p w14:paraId="21A819CA" w14:textId="77777777" w:rsidR="001D59DA" w:rsidRPr="00CF1C46" w:rsidRDefault="001D59DA" w:rsidP="001F449B">
      <w:pPr>
        <w:rPr>
          <w:lang w:eastAsia="zh-CN"/>
        </w:rPr>
      </w:pPr>
    </w:p>
    <w:p w14:paraId="48F20D1C" w14:textId="77777777" w:rsidR="009F074F" w:rsidRPr="00CF1C46" w:rsidRDefault="009F074F" w:rsidP="009F074F">
      <w:pPr>
        <w:pStyle w:val="Heading8"/>
      </w:pPr>
      <w:r w:rsidRPr="00CF1C46">
        <w:t xml:space="preserve">Annex H (normative): </w:t>
      </w:r>
      <w:r w:rsidRPr="00CF1C46">
        <w:br/>
        <w:t>Modified MPR behavior</w:t>
      </w:r>
    </w:p>
    <w:p w14:paraId="08EDC3E4" w14:textId="77777777" w:rsidR="009F074F" w:rsidRPr="00CF1C46" w:rsidRDefault="009F074F" w:rsidP="009F074F">
      <w:pPr>
        <w:pStyle w:val="Heading2"/>
        <w:rPr>
          <w:lang w:eastAsia="ja-JP"/>
        </w:rPr>
      </w:pPr>
      <w:r w:rsidRPr="00CF1C46">
        <w:rPr>
          <w:lang w:eastAsia="ja-JP"/>
        </w:rPr>
        <w:t>H.1</w:t>
      </w:r>
      <w:r w:rsidRPr="00CF1C46">
        <w:rPr>
          <w:lang w:eastAsia="ja-JP"/>
        </w:rPr>
        <w:tab/>
        <w:t>Indication of modified MPR behavior</w:t>
      </w:r>
    </w:p>
    <w:p w14:paraId="2480B7B4" w14:textId="77777777" w:rsidR="009F074F" w:rsidRPr="00CF1C46" w:rsidRDefault="009F074F" w:rsidP="009F074F">
      <w:r w:rsidRPr="00CF1C46">
        <w:t xml:space="preserve">This annex contains the definitions of the bits in the field </w:t>
      </w:r>
      <w:r w:rsidRPr="00CF1C46">
        <w:rPr>
          <w:i/>
        </w:rPr>
        <w:t>modifiedMPRbehavior</w:t>
      </w:r>
      <w:r w:rsidRPr="00CF1C46">
        <w:t xml:space="preserve"> indicated in the IE UE Radio Access Capability [7] by a UE supporting an MPR or A-MPR modified in a later release of this specification.</w:t>
      </w:r>
    </w:p>
    <w:p w14:paraId="79143EDE" w14:textId="77777777" w:rsidR="009F074F" w:rsidRPr="00CF1C46" w:rsidRDefault="009F074F" w:rsidP="009F074F"/>
    <w:p w14:paraId="18BCB99F" w14:textId="77777777" w:rsidR="009F074F" w:rsidRPr="00CF1C46" w:rsidRDefault="009F074F" w:rsidP="009F074F">
      <w:pPr>
        <w:pStyle w:val="TH"/>
      </w:pPr>
      <w:r w:rsidRPr="00CF1C46">
        <w:t xml:space="preserve">Table H.1-1: Definitions of the bits in the field </w:t>
      </w:r>
      <w:r w:rsidRPr="00CF1C46">
        <w:rPr>
          <w:i/>
        </w:rPr>
        <w:t>modifiedMPRbehavior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4446"/>
        <w:gridCol w:w="2466"/>
      </w:tblGrid>
      <w:tr w:rsidR="009F074F" w:rsidRPr="00CF1C46" w14:paraId="1E0893B7" w14:textId="77777777" w:rsidTr="00AB210B">
        <w:trPr>
          <w:jc w:val="center"/>
        </w:trPr>
        <w:tc>
          <w:tcPr>
            <w:tcW w:w="1418" w:type="dxa"/>
          </w:tcPr>
          <w:p w14:paraId="1B29BCB1" w14:textId="77777777" w:rsidR="009F074F" w:rsidRPr="009940C3" w:rsidRDefault="009F074F" w:rsidP="00AB210B">
            <w:pPr>
              <w:pStyle w:val="TAH"/>
              <w:rPr>
                <w:rFonts w:cs="Arial"/>
                <w:lang w:eastAsia="en-US"/>
              </w:rPr>
            </w:pPr>
            <w:r w:rsidRPr="009940C3">
              <w:rPr>
                <w:rFonts w:cs="Arial"/>
                <w:lang w:eastAsia="en-US"/>
              </w:rPr>
              <w:t xml:space="preserve">Index of field </w:t>
            </w:r>
            <w:r w:rsidRPr="009940C3">
              <w:rPr>
                <w:rFonts w:cs="Arial"/>
                <w:i/>
                <w:lang w:eastAsia="en-US"/>
              </w:rPr>
              <w:t xml:space="preserve">   </w:t>
            </w:r>
            <w:r w:rsidRPr="009940C3">
              <w:rPr>
                <w:rFonts w:cs="Arial"/>
                <w:b w:val="0"/>
                <w:lang w:eastAsia="en-US"/>
              </w:rPr>
              <w:t>(bit number)</w:t>
            </w:r>
          </w:p>
        </w:tc>
        <w:tc>
          <w:tcPr>
            <w:tcW w:w="4446" w:type="dxa"/>
          </w:tcPr>
          <w:p w14:paraId="2B38810F" w14:textId="77777777" w:rsidR="009F074F" w:rsidRPr="009940C3" w:rsidRDefault="009F074F" w:rsidP="00AB210B">
            <w:pPr>
              <w:pStyle w:val="TAH"/>
              <w:rPr>
                <w:rFonts w:cs="Arial"/>
                <w:lang w:eastAsia="en-US"/>
              </w:rPr>
            </w:pPr>
            <w:r w:rsidRPr="009940C3">
              <w:rPr>
                <w:rFonts w:cs="Arial"/>
                <w:lang w:eastAsia="en-US"/>
              </w:rPr>
              <w:t>Definition</w:t>
            </w:r>
          </w:p>
          <w:p w14:paraId="31BBDD1D" w14:textId="77777777" w:rsidR="009F074F" w:rsidRPr="009940C3" w:rsidRDefault="009F074F" w:rsidP="00AB210B">
            <w:pPr>
              <w:pStyle w:val="TAH"/>
              <w:rPr>
                <w:rFonts w:cs="Arial"/>
                <w:b w:val="0"/>
                <w:lang w:eastAsia="en-US"/>
              </w:rPr>
            </w:pPr>
            <w:r w:rsidRPr="009940C3">
              <w:rPr>
                <w:rFonts w:cs="Arial"/>
                <w:b w:val="0"/>
                <w:lang w:eastAsia="en-US"/>
              </w:rPr>
              <w:t>(description of the supported functionality if indicator set to one)</w:t>
            </w:r>
          </w:p>
        </w:tc>
        <w:tc>
          <w:tcPr>
            <w:tcW w:w="2466" w:type="dxa"/>
          </w:tcPr>
          <w:p w14:paraId="0F1E7203" w14:textId="77777777" w:rsidR="009F074F" w:rsidRPr="009940C3" w:rsidRDefault="009F074F" w:rsidP="00AB210B">
            <w:pPr>
              <w:pStyle w:val="TAH"/>
              <w:rPr>
                <w:rFonts w:cs="Arial"/>
                <w:lang w:eastAsia="en-US"/>
              </w:rPr>
            </w:pPr>
            <w:r w:rsidRPr="009940C3">
              <w:rPr>
                <w:rFonts w:cs="Arial"/>
                <w:lang w:eastAsia="en-US"/>
              </w:rPr>
              <w:t>Notes</w:t>
            </w:r>
          </w:p>
        </w:tc>
      </w:tr>
      <w:tr w:rsidR="009F074F" w:rsidRPr="00CF1C46" w14:paraId="20800194" w14:textId="77777777" w:rsidTr="00AB210B">
        <w:trPr>
          <w:jc w:val="center"/>
        </w:trPr>
        <w:tc>
          <w:tcPr>
            <w:tcW w:w="1418" w:type="dxa"/>
          </w:tcPr>
          <w:p w14:paraId="4A1796EA" w14:textId="77777777" w:rsidR="009F074F" w:rsidRPr="009940C3" w:rsidRDefault="009F074F" w:rsidP="00AB210B">
            <w:pPr>
              <w:pStyle w:val="TAL"/>
              <w:rPr>
                <w:rFonts w:cs="Arial"/>
                <w:lang w:eastAsia="en-US"/>
              </w:rPr>
            </w:pPr>
            <w:r w:rsidRPr="009940C3">
              <w:rPr>
                <w:rFonts w:cs="Arial"/>
                <w:lang w:eastAsia="en-US"/>
              </w:rPr>
              <w:t>0 (leftmost bit)</w:t>
            </w:r>
          </w:p>
        </w:tc>
        <w:tc>
          <w:tcPr>
            <w:tcW w:w="4446" w:type="dxa"/>
          </w:tcPr>
          <w:p w14:paraId="06057B22" w14:textId="77777777" w:rsidR="009F074F" w:rsidRPr="009940C3" w:rsidRDefault="009F074F" w:rsidP="00AB210B">
            <w:pPr>
              <w:pStyle w:val="TAL"/>
              <w:rPr>
                <w:rFonts w:cs="Arial"/>
                <w:lang w:eastAsia="en-US"/>
              </w:rPr>
            </w:pPr>
            <w:r w:rsidRPr="009940C3">
              <w:rPr>
                <w:rFonts w:cs="Arial"/>
                <w:lang w:eastAsia="en-US"/>
              </w:rPr>
              <w:t>- The MPR for intra-band contiguous carrier aggregation bandwidth class C with non-contiguous resource allocation specified in Clause 6.2.3A in version 12.5.0 of this specification</w:t>
            </w:r>
          </w:p>
        </w:tc>
        <w:tc>
          <w:tcPr>
            <w:tcW w:w="2466" w:type="dxa"/>
          </w:tcPr>
          <w:p w14:paraId="1B517EF3" w14:textId="77777777" w:rsidR="009F074F" w:rsidRPr="009940C3" w:rsidRDefault="009F074F" w:rsidP="00AB210B">
            <w:pPr>
              <w:pStyle w:val="TAL"/>
              <w:rPr>
                <w:rFonts w:cs="Arial"/>
                <w:lang w:eastAsia="en-US"/>
              </w:rPr>
            </w:pPr>
            <w:r w:rsidRPr="009940C3">
              <w:rPr>
                <w:rFonts w:cs="Arial"/>
                <w:lang w:eastAsia="en-US"/>
              </w:rPr>
              <w:t>- This bit can be set to 1 by a UE supporting intra-band contiguous CA bandwidth class C</w:t>
            </w:r>
          </w:p>
        </w:tc>
      </w:tr>
      <w:tr w:rsidR="00763CA1" w:rsidRPr="00CF1C46" w14:paraId="5C0EBB20" w14:textId="77777777" w:rsidTr="00AB210B">
        <w:trPr>
          <w:jc w:val="center"/>
        </w:trPr>
        <w:tc>
          <w:tcPr>
            <w:tcW w:w="1418" w:type="dxa"/>
          </w:tcPr>
          <w:p w14:paraId="69C94150" w14:textId="77777777" w:rsidR="00763CA1" w:rsidRPr="009940C3" w:rsidRDefault="00763CA1" w:rsidP="00AB210B">
            <w:pPr>
              <w:pStyle w:val="TAL"/>
              <w:rPr>
                <w:rFonts w:cs="Arial"/>
                <w:lang w:eastAsia="en-US"/>
              </w:rPr>
            </w:pPr>
            <w:r w:rsidRPr="009940C3">
              <w:rPr>
                <w:rFonts w:cs="Arial"/>
                <w:lang w:eastAsia="en-US"/>
              </w:rPr>
              <w:t>1</w:t>
            </w:r>
          </w:p>
        </w:tc>
        <w:tc>
          <w:tcPr>
            <w:tcW w:w="4446" w:type="dxa"/>
          </w:tcPr>
          <w:p w14:paraId="68DB7CE4" w14:textId="77777777" w:rsidR="00763CA1" w:rsidRPr="009940C3" w:rsidRDefault="00763CA1" w:rsidP="00AB210B">
            <w:pPr>
              <w:pStyle w:val="TAL"/>
              <w:rPr>
                <w:rFonts w:cs="Arial"/>
                <w:lang w:eastAsia="en-US"/>
              </w:rPr>
            </w:pPr>
            <w:r w:rsidRPr="009940C3">
              <w:rPr>
                <w:rFonts w:cs="Arial"/>
                <w:lang w:eastAsia="en-US"/>
              </w:rPr>
              <w:t xml:space="preserve">- The A-MPR associated with NS_05 for Band 1 in Clause 6.2.4 in version 12.10.0 of this specification.  </w:t>
            </w:r>
          </w:p>
        </w:tc>
        <w:tc>
          <w:tcPr>
            <w:tcW w:w="2466" w:type="dxa"/>
          </w:tcPr>
          <w:p w14:paraId="47532712" w14:textId="77777777" w:rsidR="00763CA1" w:rsidRPr="009940C3" w:rsidRDefault="00763CA1" w:rsidP="00AB210B">
            <w:pPr>
              <w:pStyle w:val="TAL"/>
              <w:rPr>
                <w:rFonts w:cs="Arial"/>
                <w:lang w:eastAsia="en-US"/>
              </w:rPr>
            </w:pPr>
            <w:r w:rsidRPr="009940C3">
              <w:rPr>
                <w:rFonts w:cs="Arial"/>
                <w:lang w:eastAsia="en-US"/>
              </w:rPr>
              <w:t>- This bit can be set to 1 by a UE supporting A-MPR associated to NS_05 for Band 1.</w:t>
            </w:r>
          </w:p>
        </w:tc>
      </w:tr>
      <w:tr w:rsidR="00D71030" w:rsidRPr="00B01D60" w14:paraId="342A1C57" w14:textId="77777777" w:rsidTr="00D71030">
        <w:trPr>
          <w:jc w:val="center"/>
        </w:trPr>
        <w:tc>
          <w:tcPr>
            <w:tcW w:w="1418" w:type="dxa"/>
            <w:tcBorders>
              <w:top w:val="single" w:sz="4" w:space="0" w:color="auto"/>
              <w:left w:val="single" w:sz="4" w:space="0" w:color="auto"/>
              <w:bottom w:val="single" w:sz="4" w:space="0" w:color="auto"/>
              <w:right w:val="single" w:sz="4" w:space="0" w:color="auto"/>
            </w:tcBorders>
          </w:tcPr>
          <w:p w14:paraId="3C2D8F72" w14:textId="77777777" w:rsidR="00D71030" w:rsidRPr="009940C3" w:rsidRDefault="00D71030" w:rsidP="009940C3">
            <w:pPr>
              <w:pStyle w:val="TAL"/>
              <w:rPr>
                <w:rFonts w:cs="Arial"/>
                <w:lang w:eastAsia="en-US"/>
              </w:rPr>
            </w:pPr>
            <w:r w:rsidRPr="009940C3">
              <w:rPr>
                <w:rFonts w:cs="Arial"/>
                <w:lang w:eastAsia="en-US"/>
              </w:rPr>
              <w:t>2</w:t>
            </w:r>
          </w:p>
        </w:tc>
        <w:tc>
          <w:tcPr>
            <w:tcW w:w="4446" w:type="dxa"/>
            <w:tcBorders>
              <w:top w:val="single" w:sz="4" w:space="0" w:color="auto"/>
              <w:left w:val="single" w:sz="4" w:space="0" w:color="auto"/>
              <w:bottom w:val="single" w:sz="4" w:space="0" w:color="auto"/>
              <w:right w:val="single" w:sz="4" w:space="0" w:color="auto"/>
            </w:tcBorders>
          </w:tcPr>
          <w:p w14:paraId="3AE4D391" w14:textId="77777777" w:rsidR="00D71030" w:rsidRPr="009940C3" w:rsidRDefault="00D71030" w:rsidP="009940C3">
            <w:pPr>
              <w:pStyle w:val="TAL"/>
              <w:rPr>
                <w:rFonts w:cs="Arial"/>
                <w:lang w:eastAsia="en-US"/>
              </w:rPr>
            </w:pPr>
            <w:r w:rsidRPr="009940C3">
              <w:rPr>
                <w:rFonts w:cs="Arial"/>
                <w:lang w:eastAsia="en-US"/>
              </w:rPr>
              <w:t>The A-MPR associated with NS_04 for Band 41 in Table 6.2.4-4 in version 14.1.0 of this specification.</w:t>
            </w:r>
          </w:p>
        </w:tc>
        <w:tc>
          <w:tcPr>
            <w:tcW w:w="2466" w:type="dxa"/>
            <w:tcBorders>
              <w:top w:val="single" w:sz="4" w:space="0" w:color="auto"/>
              <w:left w:val="single" w:sz="4" w:space="0" w:color="auto"/>
              <w:bottom w:val="single" w:sz="4" w:space="0" w:color="auto"/>
              <w:right w:val="single" w:sz="4" w:space="0" w:color="auto"/>
            </w:tcBorders>
          </w:tcPr>
          <w:p w14:paraId="779542A1" w14:textId="77777777" w:rsidR="00D71030" w:rsidRPr="009940C3" w:rsidRDefault="00D71030" w:rsidP="009940C3">
            <w:pPr>
              <w:pStyle w:val="TAL"/>
              <w:rPr>
                <w:rFonts w:cs="Arial"/>
                <w:lang w:eastAsia="en-US"/>
              </w:rPr>
            </w:pPr>
            <w:r w:rsidRPr="009940C3">
              <w:rPr>
                <w:rFonts w:cs="Arial"/>
                <w:lang w:eastAsia="en-US"/>
              </w:rPr>
              <w:t>This bit can be set to 1 by a power class 3 UE supporting A-MPR associated to NS_04 for Band 41.</w:t>
            </w:r>
          </w:p>
        </w:tc>
      </w:tr>
    </w:tbl>
    <w:p w14:paraId="4E8E0734" w14:textId="77777777" w:rsidR="009F074F" w:rsidRPr="00CF1C46" w:rsidRDefault="009F074F" w:rsidP="001F449B">
      <w:pPr>
        <w:rPr>
          <w:lang w:eastAsia="zh-CN"/>
        </w:rPr>
      </w:pPr>
    </w:p>
    <w:p w14:paraId="39B72850" w14:textId="77777777" w:rsidR="001F449B" w:rsidRPr="00CF1C46" w:rsidRDefault="001F449B" w:rsidP="001F449B">
      <w:pPr>
        <w:pStyle w:val="Heading8"/>
        <w:rPr>
          <w:rFonts w:cs="v5.0.0"/>
        </w:rPr>
      </w:pPr>
      <w:r w:rsidRPr="00CF1C46">
        <w:rPr>
          <w:rFonts w:cs="v5.0.0"/>
        </w:rPr>
        <w:br w:type="page"/>
      </w:r>
      <w:bookmarkStart w:id="139" w:name="_Toc368023463"/>
      <w:r w:rsidR="00431EFB" w:rsidRPr="00CF1C46">
        <w:t xml:space="preserve">Annex </w:t>
      </w:r>
      <w:r w:rsidR="000122AF">
        <w:t>I</w:t>
      </w:r>
      <w:r w:rsidRPr="00CF1C46">
        <w:t xml:space="preserve"> (informative): </w:t>
      </w:r>
      <w:r w:rsidRPr="00CF1C46">
        <w:br/>
      </w:r>
      <w:r w:rsidRPr="00CF1C46">
        <w:rPr>
          <w:rFonts w:cs="v5.0.0"/>
        </w:rPr>
        <w:t>Change history</w:t>
      </w:r>
      <w:bookmarkEnd w:id="139"/>
    </w:p>
    <w:p w14:paraId="42925769" w14:textId="77777777" w:rsidR="001F449B" w:rsidRPr="00CF1C46" w:rsidRDefault="00431EFB" w:rsidP="001F449B">
      <w:pPr>
        <w:pStyle w:val="TH"/>
        <w:rPr>
          <w:rFonts w:cs="v5.0.0"/>
        </w:rPr>
      </w:pPr>
      <w:r w:rsidRPr="00CF1C46">
        <w:t xml:space="preserve">Table </w:t>
      </w:r>
      <w:r w:rsidR="00204033" w:rsidRPr="00CF1C46">
        <w:rPr>
          <w:rFonts w:hint="eastAsia"/>
          <w:b w:val="0"/>
          <w:bCs/>
          <w:lang w:eastAsia="zh-CN"/>
        </w:rPr>
        <w:t>H-</w:t>
      </w:r>
      <w:r w:rsidR="001F449B" w:rsidRPr="00CF1C46">
        <w:t>1: Change History</w:t>
      </w:r>
    </w:p>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851"/>
        <w:gridCol w:w="1134"/>
        <w:gridCol w:w="708"/>
        <w:gridCol w:w="567"/>
        <w:gridCol w:w="567"/>
        <w:gridCol w:w="4253"/>
        <w:gridCol w:w="898"/>
      </w:tblGrid>
      <w:tr w:rsidR="00DC3145" w:rsidRPr="00CF1C46" w14:paraId="18E33035" w14:textId="77777777" w:rsidTr="00C63087">
        <w:tc>
          <w:tcPr>
            <w:tcW w:w="817" w:type="dxa"/>
          </w:tcPr>
          <w:p w14:paraId="03302287" w14:textId="77777777" w:rsidR="00DC3145" w:rsidRPr="009940C3" w:rsidRDefault="00DC3145" w:rsidP="00C473A2">
            <w:pPr>
              <w:pStyle w:val="TAL"/>
              <w:rPr>
                <w:rFonts w:cs="Arial"/>
                <w:b/>
                <w:sz w:val="16"/>
                <w:lang w:eastAsia="en-US"/>
              </w:rPr>
            </w:pPr>
            <w:r w:rsidRPr="009940C3">
              <w:rPr>
                <w:rFonts w:cs="Arial"/>
                <w:b/>
                <w:sz w:val="16"/>
                <w:lang w:eastAsia="en-US"/>
              </w:rPr>
              <w:t>Date</w:t>
            </w:r>
          </w:p>
        </w:tc>
        <w:tc>
          <w:tcPr>
            <w:tcW w:w="851" w:type="dxa"/>
          </w:tcPr>
          <w:p w14:paraId="68A93E2D" w14:textId="77777777" w:rsidR="00DC3145" w:rsidRPr="009940C3" w:rsidRDefault="00DC3145" w:rsidP="00C473A2">
            <w:pPr>
              <w:pStyle w:val="TAL"/>
              <w:rPr>
                <w:rFonts w:cs="Arial"/>
                <w:b/>
                <w:sz w:val="16"/>
                <w:lang w:eastAsia="en-US"/>
              </w:rPr>
            </w:pPr>
            <w:r w:rsidRPr="009940C3">
              <w:rPr>
                <w:rFonts w:cs="Arial"/>
                <w:b/>
                <w:sz w:val="16"/>
                <w:lang w:eastAsia="en-US"/>
              </w:rPr>
              <w:t>Meeting</w:t>
            </w:r>
          </w:p>
        </w:tc>
        <w:tc>
          <w:tcPr>
            <w:tcW w:w="1134" w:type="dxa"/>
          </w:tcPr>
          <w:p w14:paraId="3FC339D7" w14:textId="77777777" w:rsidR="00DC3145" w:rsidRPr="009940C3" w:rsidRDefault="00DC3145" w:rsidP="00C473A2">
            <w:pPr>
              <w:pStyle w:val="TAL"/>
              <w:rPr>
                <w:rFonts w:cs="Arial"/>
                <w:b/>
                <w:sz w:val="16"/>
                <w:lang w:eastAsia="en-US"/>
              </w:rPr>
            </w:pPr>
            <w:r w:rsidRPr="009940C3">
              <w:rPr>
                <w:rFonts w:cs="Arial"/>
                <w:b/>
                <w:sz w:val="16"/>
                <w:lang w:eastAsia="en-US"/>
              </w:rPr>
              <w:t>TDoc</w:t>
            </w:r>
          </w:p>
        </w:tc>
        <w:tc>
          <w:tcPr>
            <w:tcW w:w="708" w:type="dxa"/>
          </w:tcPr>
          <w:p w14:paraId="3F8EB064" w14:textId="77777777" w:rsidR="00DC3145" w:rsidRPr="009940C3" w:rsidRDefault="00DC3145" w:rsidP="00C473A2">
            <w:pPr>
              <w:pStyle w:val="TAL"/>
              <w:rPr>
                <w:rFonts w:cs="Arial"/>
                <w:b/>
                <w:sz w:val="16"/>
                <w:lang w:eastAsia="en-US"/>
              </w:rPr>
            </w:pPr>
            <w:r w:rsidRPr="009940C3">
              <w:rPr>
                <w:rFonts w:cs="Arial"/>
                <w:b/>
                <w:sz w:val="16"/>
                <w:lang w:eastAsia="en-US"/>
              </w:rPr>
              <w:t>CR</w:t>
            </w:r>
          </w:p>
        </w:tc>
        <w:tc>
          <w:tcPr>
            <w:tcW w:w="567" w:type="dxa"/>
          </w:tcPr>
          <w:p w14:paraId="6011CA83" w14:textId="77777777" w:rsidR="00DC3145" w:rsidRPr="009940C3" w:rsidRDefault="00DC3145" w:rsidP="00C473A2">
            <w:pPr>
              <w:pStyle w:val="TAL"/>
              <w:rPr>
                <w:rFonts w:cs="Arial"/>
                <w:b/>
                <w:sz w:val="16"/>
                <w:lang w:eastAsia="en-US"/>
              </w:rPr>
            </w:pPr>
            <w:r w:rsidRPr="009940C3">
              <w:rPr>
                <w:rFonts w:cs="Arial"/>
                <w:b/>
                <w:sz w:val="16"/>
                <w:lang w:eastAsia="en-US"/>
              </w:rPr>
              <w:t>Rev</w:t>
            </w:r>
          </w:p>
        </w:tc>
        <w:tc>
          <w:tcPr>
            <w:tcW w:w="567" w:type="dxa"/>
          </w:tcPr>
          <w:p w14:paraId="2592E9CB" w14:textId="77777777" w:rsidR="00DC3145" w:rsidRPr="009940C3" w:rsidRDefault="00DC3145" w:rsidP="00C473A2">
            <w:pPr>
              <w:pStyle w:val="TAL"/>
              <w:rPr>
                <w:rFonts w:cs="Arial"/>
                <w:b/>
                <w:sz w:val="16"/>
                <w:lang w:eastAsia="en-US"/>
              </w:rPr>
            </w:pPr>
            <w:r w:rsidRPr="009940C3">
              <w:rPr>
                <w:rFonts w:cs="Arial"/>
                <w:b/>
                <w:sz w:val="16"/>
                <w:lang w:eastAsia="en-US"/>
              </w:rPr>
              <w:t>Cat</w:t>
            </w:r>
          </w:p>
        </w:tc>
        <w:tc>
          <w:tcPr>
            <w:tcW w:w="4253" w:type="dxa"/>
          </w:tcPr>
          <w:p w14:paraId="101FE14C" w14:textId="77777777" w:rsidR="00DC3145" w:rsidRPr="009940C3" w:rsidRDefault="00DC3145" w:rsidP="00C473A2">
            <w:pPr>
              <w:pStyle w:val="TAL"/>
              <w:rPr>
                <w:rFonts w:cs="Arial"/>
                <w:b/>
                <w:sz w:val="16"/>
                <w:lang w:eastAsia="en-US"/>
              </w:rPr>
            </w:pPr>
            <w:r w:rsidRPr="009940C3">
              <w:rPr>
                <w:rFonts w:cs="Arial"/>
                <w:b/>
                <w:sz w:val="16"/>
                <w:lang w:eastAsia="en-US"/>
              </w:rPr>
              <w:t>Subject/Comment</w:t>
            </w:r>
          </w:p>
        </w:tc>
        <w:tc>
          <w:tcPr>
            <w:tcW w:w="898" w:type="dxa"/>
          </w:tcPr>
          <w:p w14:paraId="3212DE34" w14:textId="77777777" w:rsidR="00DC3145" w:rsidRPr="009940C3" w:rsidRDefault="00DC3145" w:rsidP="00C473A2">
            <w:pPr>
              <w:pStyle w:val="TAL"/>
              <w:rPr>
                <w:rFonts w:cs="Arial"/>
                <w:b/>
                <w:sz w:val="16"/>
                <w:lang w:eastAsia="en-US"/>
              </w:rPr>
            </w:pPr>
            <w:r w:rsidRPr="009940C3">
              <w:rPr>
                <w:rFonts w:cs="Arial"/>
                <w:b/>
                <w:sz w:val="16"/>
                <w:lang w:eastAsia="en-US"/>
              </w:rPr>
              <w:t>New version</w:t>
            </w:r>
          </w:p>
        </w:tc>
      </w:tr>
      <w:tr w:rsidR="00DC3145" w:rsidRPr="00CF1C46" w14:paraId="071A6374" w14:textId="77777777" w:rsidTr="00C63087">
        <w:tc>
          <w:tcPr>
            <w:tcW w:w="817" w:type="dxa"/>
            <w:vAlign w:val="center"/>
          </w:tcPr>
          <w:p w14:paraId="5EBD2763"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11-2007</w:t>
            </w:r>
          </w:p>
        </w:tc>
        <w:tc>
          <w:tcPr>
            <w:tcW w:w="851" w:type="dxa"/>
            <w:vAlign w:val="center"/>
          </w:tcPr>
          <w:p w14:paraId="199CDB6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R4#45</w:t>
            </w:r>
          </w:p>
        </w:tc>
        <w:tc>
          <w:tcPr>
            <w:tcW w:w="1134" w:type="dxa"/>
            <w:vAlign w:val="center"/>
          </w:tcPr>
          <w:p w14:paraId="3199E17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R4-72206</w:t>
            </w:r>
          </w:p>
        </w:tc>
        <w:tc>
          <w:tcPr>
            <w:tcW w:w="708" w:type="dxa"/>
            <w:vAlign w:val="center"/>
          </w:tcPr>
          <w:p w14:paraId="776BBDBD" w14:textId="77777777" w:rsidR="00DC3145" w:rsidRPr="00CF1C46" w:rsidRDefault="00DC3145" w:rsidP="00F67A27">
            <w:pPr>
              <w:pStyle w:val="TAC"/>
              <w:jc w:val="left"/>
              <w:rPr>
                <w:rFonts w:cs="Arial"/>
                <w:snapToGrid w:val="0"/>
                <w:sz w:val="16"/>
                <w:szCs w:val="16"/>
                <w:lang w:val="en-US" w:eastAsia="en-US"/>
              </w:rPr>
            </w:pPr>
          </w:p>
        </w:tc>
        <w:tc>
          <w:tcPr>
            <w:tcW w:w="567" w:type="dxa"/>
          </w:tcPr>
          <w:p w14:paraId="7B5AF33E" w14:textId="77777777" w:rsidR="00DC3145" w:rsidRPr="00CF1C46" w:rsidRDefault="00DC3145" w:rsidP="00EE6937">
            <w:pPr>
              <w:pStyle w:val="TAL"/>
              <w:rPr>
                <w:rFonts w:cs="Arial"/>
                <w:snapToGrid w:val="0"/>
                <w:sz w:val="16"/>
                <w:szCs w:val="16"/>
                <w:lang w:val="en-US" w:eastAsia="en-US"/>
              </w:rPr>
            </w:pPr>
          </w:p>
        </w:tc>
        <w:tc>
          <w:tcPr>
            <w:tcW w:w="567" w:type="dxa"/>
          </w:tcPr>
          <w:p w14:paraId="6B328DD4" w14:textId="77777777" w:rsidR="00DC3145" w:rsidRPr="00CF1C46" w:rsidRDefault="00DC3145" w:rsidP="00EE6937">
            <w:pPr>
              <w:pStyle w:val="TAL"/>
              <w:rPr>
                <w:rFonts w:cs="Arial"/>
                <w:snapToGrid w:val="0"/>
                <w:sz w:val="16"/>
                <w:szCs w:val="16"/>
                <w:lang w:val="en-US" w:eastAsia="en-US"/>
              </w:rPr>
            </w:pPr>
          </w:p>
        </w:tc>
        <w:tc>
          <w:tcPr>
            <w:tcW w:w="4253" w:type="dxa"/>
            <w:vAlign w:val="center"/>
          </w:tcPr>
          <w:p w14:paraId="0D77E50C"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TS36.101V0.1.0 approved by RAN4</w:t>
            </w:r>
          </w:p>
        </w:tc>
        <w:tc>
          <w:tcPr>
            <w:tcW w:w="898" w:type="dxa"/>
            <w:vAlign w:val="center"/>
          </w:tcPr>
          <w:p w14:paraId="4B9AA78B" w14:textId="77777777" w:rsidR="00DC3145" w:rsidRPr="00CF1C46" w:rsidRDefault="00DC3145" w:rsidP="00F67A27">
            <w:pPr>
              <w:pStyle w:val="TAL"/>
              <w:jc w:val="center"/>
              <w:rPr>
                <w:rFonts w:cs="Arial"/>
                <w:snapToGrid w:val="0"/>
                <w:position w:val="6"/>
                <w:sz w:val="16"/>
                <w:szCs w:val="16"/>
                <w:lang w:val="en-US" w:eastAsia="en-US"/>
              </w:rPr>
            </w:pPr>
          </w:p>
        </w:tc>
      </w:tr>
      <w:tr w:rsidR="00DC3145" w:rsidRPr="00CF1C46" w14:paraId="41AFD6DD" w14:textId="77777777" w:rsidTr="00C63087">
        <w:tc>
          <w:tcPr>
            <w:tcW w:w="817" w:type="dxa"/>
            <w:vAlign w:val="center"/>
          </w:tcPr>
          <w:p w14:paraId="1A661875"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12-2007</w:t>
            </w:r>
          </w:p>
        </w:tc>
        <w:tc>
          <w:tcPr>
            <w:tcW w:w="851" w:type="dxa"/>
            <w:vAlign w:val="center"/>
          </w:tcPr>
          <w:p w14:paraId="59C506A3"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RP#38</w:t>
            </w:r>
          </w:p>
        </w:tc>
        <w:tc>
          <w:tcPr>
            <w:tcW w:w="1134" w:type="dxa"/>
            <w:vAlign w:val="center"/>
          </w:tcPr>
          <w:p w14:paraId="769C75A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RP-070979</w:t>
            </w:r>
          </w:p>
        </w:tc>
        <w:tc>
          <w:tcPr>
            <w:tcW w:w="708" w:type="dxa"/>
            <w:vAlign w:val="center"/>
          </w:tcPr>
          <w:p w14:paraId="6B5A6AB9" w14:textId="77777777" w:rsidR="00DC3145" w:rsidRPr="00CF1C46" w:rsidRDefault="00DC3145" w:rsidP="00F67A27">
            <w:pPr>
              <w:pStyle w:val="TAC"/>
              <w:jc w:val="left"/>
              <w:rPr>
                <w:rFonts w:cs="Arial"/>
                <w:snapToGrid w:val="0"/>
                <w:sz w:val="16"/>
                <w:szCs w:val="16"/>
                <w:lang w:val="en-US" w:eastAsia="en-US"/>
              </w:rPr>
            </w:pPr>
          </w:p>
        </w:tc>
        <w:tc>
          <w:tcPr>
            <w:tcW w:w="567" w:type="dxa"/>
          </w:tcPr>
          <w:p w14:paraId="06BD1A25" w14:textId="77777777" w:rsidR="00DC3145" w:rsidRPr="00CF1C46" w:rsidRDefault="00DC3145" w:rsidP="00EE6937">
            <w:pPr>
              <w:pStyle w:val="TAL"/>
              <w:rPr>
                <w:rFonts w:cs="Arial"/>
                <w:snapToGrid w:val="0"/>
                <w:sz w:val="16"/>
                <w:szCs w:val="16"/>
                <w:lang w:val="en-US" w:eastAsia="en-US"/>
              </w:rPr>
            </w:pPr>
          </w:p>
        </w:tc>
        <w:tc>
          <w:tcPr>
            <w:tcW w:w="567" w:type="dxa"/>
          </w:tcPr>
          <w:p w14:paraId="1FA0B650" w14:textId="77777777" w:rsidR="00DC3145" w:rsidRPr="00CF1C46" w:rsidRDefault="00DC3145" w:rsidP="00EE6937">
            <w:pPr>
              <w:pStyle w:val="TAL"/>
              <w:rPr>
                <w:rFonts w:cs="Arial"/>
                <w:snapToGrid w:val="0"/>
                <w:sz w:val="16"/>
                <w:szCs w:val="16"/>
                <w:lang w:val="en-US" w:eastAsia="en-US"/>
              </w:rPr>
            </w:pPr>
          </w:p>
        </w:tc>
        <w:tc>
          <w:tcPr>
            <w:tcW w:w="4253" w:type="dxa"/>
            <w:vAlign w:val="center"/>
          </w:tcPr>
          <w:p w14:paraId="737EEFBB"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Approved version at TSG RAN #38</w:t>
            </w:r>
          </w:p>
        </w:tc>
        <w:tc>
          <w:tcPr>
            <w:tcW w:w="898" w:type="dxa"/>
            <w:vAlign w:val="center"/>
          </w:tcPr>
          <w:p w14:paraId="67BFBC83"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8.0.0</w:t>
            </w:r>
          </w:p>
        </w:tc>
      </w:tr>
      <w:tr w:rsidR="00DC3145" w:rsidRPr="00CF1C46" w14:paraId="1E2C5B89" w14:textId="77777777" w:rsidTr="00C63087">
        <w:tc>
          <w:tcPr>
            <w:tcW w:w="817" w:type="dxa"/>
            <w:vAlign w:val="center"/>
          </w:tcPr>
          <w:p w14:paraId="11D2BDF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03-2008</w:t>
            </w:r>
          </w:p>
        </w:tc>
        <w:tc>
          <w:tcPr>
            <w:tcW w:w="851" w:type="dxa"/>
            <w:vAlign w:val="center"/>
          </w:tcPr>
          <w:p w14:paraId="5CCF8DB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RP#39</w:t>
            </w:r>
          </w:p>
        </w:tc>
        <w:tc>
          <w:tcPr>
            <w:tcW w:w="1134" w:type="dxa"/>
            <w:vAlign w:val="center"/>
          </w:tcPr>
          <w:p w14:paraId="217C9A85"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RP-080123</w:t>
            </w:r>
          </w:p>
        </w:tc>
        <w:tc>
          <w:tcPr>
            <w:tcW w:w="708" w:type="dxa"/>
            <w:vAlign w:val="center"/>
          </w:tcPr>
          <w:p w14:paraId="4440AF84"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3</w:t>
            </w:r>
          </w:p>
        </w:tc>
        <w:tc>
          <w:tcPr>
            <w:tcW w:w="567" w:type="dxa"/>
          </w:tcPr>
          <w:p w14:paraId="009A3492" w14:textId="77777777" w:rsidR="00DC3145" w:rsidRPr="00CF1C46" w:rsidRDefault="00DC3145" w:rsidP="00EE6937">
            <w:pPr>
              <w:pStyle w:val="TAL"/>
              <w:rPr>
                <w:rFonts w:cs="Arial"/>
                <w:sz w:val="16"/>
                <w:szCs w:val="16"/>
                <w:lang w:val="en-US" w:eastAsia="en-US"/>
              </w:rPr>
            </w:pPr>
          </w:p>
        </w:tc>
        <w:tc>
          <w:tcPr>
            <w:tcW w:w="567" w:type="dxa"/>
          </w:tcPr>
          <w:p w14:paraId="36DF81CF" w14:textId="77777777" w:rsidR="00DC3145" w:rsidRPr="00CF1C46" w:rsidRDefault="00DC3145" w:rsidP="00EE6937">
            <w:pPr>
              <w:pStyle w:val="TAL"/>
              <w:rPr>
                <w:rFonts w:cs="Arial"/>
                <w:sz w:val="16"/>
                <w:szCs w:val="16"/>
                <w:lang w:val="en-US" w:eastAsia="en-US"/>
              </w:rPr>
            </w:pPr>
          </w:p>
        </w:tc>
        <w:tc>
          <w:tcPr>
            <w:tcW w:w="4253" w:type="dxa"/>
            <w:vAlign w:val="center"/>
          </w:tcPr>
          <w:p w14:paraId="3783A197" w14:textId="77777777" w:rsidR="00DC3145" w:rsidRPr="00CF1C46" w:rsidRDefault="00DC3145" w:rsidP="00EE6937">
            <w:pPr>
              <w:pStyle w:val="TAL"/>
              <w:rPr>
                <w:rFonts w:cs="Arial"/>
                <w:snapToGrid w:val="0"/>
                <w:sz w:val="16"/>
                <w:szCs w:val="16"/>
                <w:lang w:val="en-US" w:eastAsia="en-US"/>
              </w:rPr>
            </w:pPr>
            <w:r w:rsidRPr="00CF1C46">
              <w:rPr>
                <w:rFonts w:cs="Arial"/>
                <w:sz w:val="16"/>
                <w:szCs w:val="16"/>
                <w:lang w:val="en-US" w:eastAsia="en-US"/>
              </w:rPr>
              <w:t>TS36.101 - Combined updates of E-UTRA UE requirements</w:t>
            </w:r>
          </w:p>
        </w:tc>
        <w:tc>
          <w:tcPr>
            <w:tcW w:w="898" w:type="dxa"/>
            <w:vAlign w:val="center"/>
          </w:tcPr>
          <w:p w14:paraId="4FDAF66C"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8.1.0</w:t>
            </w:r>
          </w:p>
        </w:tc>
      </w:tr>
      <w:tr w:rsidR="00DC3145" w:rsidRPr="00CF1C46" w14:paraId="3278C71C" w14:textId="77777777" w:rsidTr="00C63087">
        <w:tc>
          <w:tcPr>
            <w:tcW w:w="817" w:type="dxa"/>
            <w:vAlign w:val="center"/>
          </w:tcPr>
          <w:p w14:paraId="26C0697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05-2008</w:t>
            </w:r>
          </w:p>
        </w:tc>
        <w:tc>
          <w:tcPr>
            <w:tcW w:w="851" w:type="dxa"/>
            <w:vAlign w:val="center"/>
          </w:tcPr>
          <w:p w14:paraId="3E9BCEA1"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RP#40</w:t>
            </w:r>
          </w:p>
        </w:tc>
        <w:tc>
          <w:tcPr>
            <w:tcW w:w="1134" w:type="dxa"/>
            <w:vAlign w:val="center"/>
          </w:tcPr>
          <w:p w14:paraId="7A52D7B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RP-080325</w:t>
            </w:r>
          </w:p>
        </w:tc>
        <w:tc>
          <w:tcPr>
            <w:tcW w:w="708" w:type="dxa"/>
            <w:vAlign w:val="center"/>
          </w:tcPr>
          <w:p w14:paraId="572B8B62"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4</w:t>
            </w:r>
          </w:p>
        </w:tc>
        <w:tc>
          <w:tcPr>
            <w:tcW w:w="567" w:type="dxa"/>
          </w:tcPr>
          <w:p w14:paraId="3C8F1614" w14:textId="77777777" w:rsidR="00DC3145" w:rsidRPr="00CF1C46" w:rsidRDefault="00DC3145" w:rsidP="00EE6937">
            <w:pPr>
              <w:pStyle w:val="TAL"/>
              <w:rPr>
                <w:rFonts w:cs="Arial"/>
                <w:sz w:val="16"/>
                <w:szCs w:val="16"/>
                <w:lang w:val="en-US" w:eastAsia="en-US"/>
              </w:rPr>
            </w:pPr>
          </w:p>
        </w:tc>
        <w:tc>
          <w:tcPr>
            <w:tcW w:w="567" w:type="dxa"/>
          </w:tcPr>
          <w:p w14:paraId="584ED12F" w14:textId="77777777" w:rsidR="00DC3145" w:rsidRPr="00CF1C46" w:rsidRDefault="00DC3145" w:rsidP="00EE6937">
            <w:pPr>
              <w:pStyle w:val="TAL"/>
              <w:rPr>
                <w:rFonts w:cs="Arial"/>
                <w:sz w:val="16"/>
                <w:szCs w:val="16"/>
                <w:lang w:val="en-US" w:eastAsia="en-US"/>
              </w:rPr>
            </w:pPr>
          </w:p>
        </w:tc>
        <w:tc>
          <w:tcPr>
            <w:tcW w:w="4253" w:type="dxa"/>
            <w:vAlign w:val="center"/>
          </w:tcPr>
          <w:p w14:paraId="62BBE2B2" w14:textId="77777777" w:rsidR="00DC3145" w:rsidRPr="00CF1C46" w:rsidRDefault="00DC3145" w:rsidP="00EE6937">
            <w:pPr>
              <w:pStyle w:val="TAL"/>
              <w:rPr>
                <w:rFonts w:cs="Arial"/>
                <w:snapToGrid w:val="0"/>
                <w:sz w:val="16"/>
                <w:szCs w:val="16"/>
                <w:lang w:val="en-US" w:eastAsia="en-US"/>
              </w:rPr>
            </w:pPr>
            <w:r w:rsidRPr="00CF1C46">
              <w:rPr>
                <w:rFonts w:cs="Arial"/>
                <w:sz w:val="16"/>
                <w:szCs w:val="16"/>
                <w:lang w:val="en-US" w:eastAsia="en-US"/>
              </w:rPr>
              <w:t>TS36.101 - Combined updates of E-UTRA UE requirements</w:t>
            </w:r>
          </w:p>
        </w:tc>
        <w:tc>
          <w:tcPr>
            <w:tcW w:w="898" w:type="dxa"/>
            <w:vAlign w:val="center"/>
          </w:tcPr>
          <w:p w14:paraId="5CF4B2B6" w14:textId="77777777" w:rsidR="00DC3145" w:rsidRPr="00CF1C46" w:rsidRDefault="00DC3145" w:rsidP="00F67A27">
            <w:pPr>
              <w:pStyle w:val="TAL"/>
              <w:jc w:val="center"/>
              <w:rPr>
                <w:rFonts w:cs="Arial"/>
                <w:snapToGrid w:val="0"/>
                <w:sz w:val="16"/>
                <w:szCs w:val="16"/>
                <w:lang w:val="en-US" w:eastAsia="en-US"/>
              </w:rPr>
            </w:pPr>
            <w:r w:rsidRPr="00CF1C46">
              <w:rPr>
                <w:rFonts w:cs="Arial"/>
                <w:snapToGrid w:val="0"/>
                <w:sz w:val="16"/>
                <w:szCs w:val="16"/>
                <w:lang w:val="en-US" w:eastAsia="en-US"/>
              </w:rPr>
              <w:t>8.2.0</w:t>
            </w:r>
          </w:p>
        </w:tc>
      </w:tr>
      <w:tr w:rsidR="00DC3145" w:rsidRPr="00CF1C46" w14:paraId="6AA90F3D" w14:textId="77777777" w:rsidTr="00C63087">
        <w:tc>
          <w:tcPr>
            <w:tcW w:w="817" w:type="dxa"/>
            <w:vAlign w:val="center"/>
          </w:tcPr>
          <w:p w14:paraId="5E7B529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3C1C476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23EBADA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RP-080638</w:t>
            </w:r>
          </w:p>
        </w:tc>
        <w:tc>
          <w:tcPr>
            <w:tcW w:w="708" w:type="dxa"/>
            <w:vAlign w:val="center"/>
          </w:tcPr>
          <w:p w14:paraId="2372CAB3"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5r1</w:t>
            </w:r>
          </w:p>
        </w:tc>
        <w:tc>
          <w:tcPr>
            <w:tcW w:w="567" w:type="dxa"/>
          </w:tcPr>
          <w:p w14:paraId="05D6EA61" w14:textId="77777777" w:rsidR="00DC3145" w:rsidRPr="00CF1C46" w:rsidRDefault="00DC3145" w:rsidP="00EE6937">
            <w:pPr>
              <w:pStyle w:val="TAL"/>
              <w:rPr>
                <w:rFonts w:cs="Arial"/>
                <w:sz w:val="16"/>
                <w:szCs w:val="16"/>
                <w:lang w:val="en-US" w:eastAsia="en-US"/>
              </w:rPr>
            </w:pPr>
          </w:p>
        </w:tc>
        <w:tc>
          <w:tcPr>
            <w:tcW w:w="567" w:type="dxa"/>
          </w:tcPr>
          <w:p w14:paraId="20EA4B4E" w14:textId="77777777" w:rsidR="00DC3145" w:rsidRPr="00CF1C46" w:rsidRDefault="00DC3145" w:rsidP="00EE6937">
            <w:pPr>
              <w:pStyle w:val="TAL"/>
              <w:rPr>
                <w:rFonts w:cs="Arial"/>
                <w:sz w:val="16"/>
                <w:szCs w:val="16"/>
                <w:lang w:val="en-US" w:eastAsia="en-US"/>
              </w:rPr>
            </w:pPr>
          </w:p>
        </w:tc>
        <w:tc>
          <w:tcPr>
            <w:tcW w:w="4253" w:type="dxa"/>
            <w:vAlign w:val="center"/>
          </w:tcPr>
          <w:p w14:paraId="5757AE6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Addition of Ref Sens figures for 1.4MHz and 3MHz Channel bandwiidths</w:t>
            </w:r>
          </w:p>
        </w:tc>
        <w:tc>
          <w:tcPr>
            <w:tcW w:w="898" w:type="dxa"/>
            <w:vAlign w:val="center"/>
          </w:tcPr>
          <w:p w14:paraId="59CB6330"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33648ACE" w14:textId="77777777" w:rsidTr="00C63087">
        <w:tc>
          <w:tcPr>
            <w:tcW w:w="817" w:type="dxa"/>
            <w:vAlign w:val="center"/>
          </w:tcPr>
          <w:p w14:paraId="72BA791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76C450B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6458F23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RP-080638</w:t>
            </w:r>
          </w:p>
        </w:tc>
        <w:tc>
          <w:tcPr>
            <w:tcW w:w="708" w:type="dxa"/>
            <w:vAlign w:val="center"/>
          </w:tcPr>
          <w:p w14:paraId="43510651"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7r1</w:t>
            </w:r>
          </w:p>
        </w:tc>
        <w:tc>
          <w:tcPr>
            <w:tcW w:w="567" w:type="dxa"/>
          </w:tcPr>
          <w:p w14:paraId="166C1F34" w14:textId="77777777" w:rsidR="00DC3145" w:rsidRPr="00CF1C46" w:rsidRDefault="00DC3145" w:rsidP="00EE6937">
            <w:pPr>
              <w:pStyle w:val="TAL"/>
              <w:rPr>
                <w:rFonts w:cs="Arial"/>
                <w:sz w:val="16"/>
                <w:szCs w:val="16"/>
                <w:lang w:val="en-US" w:eastAsia="en-US"/>
              </w:rPr>
            </w:pPr>
          </w:p>
        </w:tc>
        <w:tc>
          <w:tcPr>
            <w:tcW w:w="567" w:type="dxa"/>
          </w:tcPr>
          <w:p w14:paraId="4CF5D632" w14:textId="77777777" w:rsidR="00DC3145" w:rsidRPr="00CF1C46" w:rsidRDefault="00DC3145" w:rsidP="00EE6937">
            <w:pPr>
              <w:pStyle w:val="TAL"/>
              <w:rPr>
                <w:rFonts w:cs="Arial"/>
                <w:sz w:val="16"/>
                <w:szCs w:val="16"/>
                <w:lang w:val="en-US" w:eastAsia="en-US"/>
              </w:rPr>
            </w:pPr>
          </w:p>
        </w:tc>
        <w:tc>
          <w:tcPr>
            <w:tcW w:w="4253" w:type="dxa"/>
            <w:vAlign w:val="center"/>
          </w:tcPr>
          <w:p w14:paraId="0E2720D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Transmitter intermodulation requirements</w:t>
            </w:r>
          </w:p>
        </w:tc>
        <w:tc>
          <w:tcPr>
            <w:tcW w:w="898" w:type="dxa"/>
            <w:vAlign w:val="center"/>
          </w:tcPr>
          <w:p w14:paraId="0E24C349"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3F7699C8" w14:textId="77777777" w:rsidTr="00C63087">
        <w:tc>
          <w:tcPr>
            <w:tcW w:w="817" w:type="dxa"/>
            <w:vAlign w:val="center"/>
          </w:tcPr>
          <w:p w14:paraId="332DDF0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01D1A90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634DF55D"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RP-080638</w:t>
            </w:r>
          </w:p>
        </w:tc>
        <w:tc>
          <w:tcPr>
            <w:tcW w:w="708" w:type="dxa"/>
            <w:vAlign w:val="center"/>
          </w:tcPr>
          <w:p w14:paraId="40CAD4BE"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10</w:t>
            </w:r>
          </w:p>
        </w:tc>
        <w:tc>
          <w:tcPr>
            <w:tcW w:w="567" w:type="dxa"/>
          </w:tcPr>
          <w:p w14:paraId="40505357" w14:textId="77777777" w:rsidR="00DC3145" w:rsidRPr="00CF1C46" w:rsidRDefault="00DC3145" w:rsidP="00EE6937">
            <w:pPr>
              <w:pStyle w:val="TAL"/>
              <w:rPr>
                <w:rFonts w:cs="Arial"/>
                <w:sz w:val="16"/>
                <w:szCs w:val="16"/>
                <w:lang w:val="en-US" w:eastAsia="en-US"/>
              </w:rPr>
            </w:pPr>
          </w:p>
        </w:tc>
        <w:tc>
          <w:tcPr>
            <w:tcW w:w="567" w:type="dxa"/>
          </w:tcPr>
          <w:p w14:paraId="649A1409" w14:textId="77777777" w:rsidR="00DC3145" w:rsidRPr="00CF1C46" w:rsidRDefault="00DC3145" w:rsidP="00EE6937">
            <w:pPr>
              <w:pStyle w:val="TAL"/>
              <w:rPr>
                <w:rFonts w:cs="Arial"/>
                <w:sz w:val="16"/>
                <w:szCs w:val="16"/>
                <w:lang w:val="en-US" w:eastAsia="en-US"/>
              </w:rPr>
            </w:pPr>
          </w:p>
        </w:tc>
        <w:tc>
          <w:tcPr>
            <w:tcW w:w="4253" w:type="dxa"/>
            <w:vAlign w:val="center"/>
          </w:tcPr>
          <w:p w14:paraId="05FF788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for clarification of additional spurious emission requirement</w:t>
            </w:r>
          </w:p>
        </w:tc>
        <w:tc>
          <w:tcPr>
            <w:tcW w:w="898" w:type="dxa"/>
            <w:vAlign w:val="center"/>
          </w:tcPr>
          <w:p w14:paraId="34BFDC63"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39B6276D" w14:textId="77777777" w:rsidTr="00C63087">
        <w:tc>
          <w:tcPr>
            <w:tcW w:w="817" w:type="dxa"/>
            <w:vAlign w:val="center"/>
          </w:tcPr>
          <w:p w14:paraId="43F6630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5E40CC91"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76F4C125"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RP-080638</w:t>
            </w:r>
          </w:p>
        </w:tc>
        <w:tc>
          <w:tcPr>
            <w:tcW w:w="708" w:type="dxa"/>
            <w:vAlign w:val="center"/>
          </w:tcPr>
          <w:p w14:paraId="26A2ACEB"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15</w:t>
            </w:r>
          </w:p>
        </w:tc>
        <w:tc>
          <w:tcPr>
            <w:tcW w:w="567" w:type="dxa"/>
          </w:tcPr>
          <w:p w14:paraId="49D06C3E" w14:textId="77777777" w:rsidR="00DC3145" w:rsidRPr="00CF1C46" w:rsidRDefault="00DC3145" w:rsidP="00EE6937">
            <w:pPr>
              <w:pStyle w:val="TAL"/>
              <w:rPr>
                <w:rFonts w:cs="Arial"/>
                <w:sz w:val="16"/>
                <w:szCs w:val="16"/>
                <w:lang w:val="en-US" w:eastAsia="en-US"/>
              </w:rPr>
            </w:pPr>
          </w:p>
        </w:tc>
        <w:tc>
          <w:tcPr>
            <w:tcW w:w="567" w:type="dxa"/>
          </w:tcPr>
          <w:p w14:paraId="5BD55B31" w14:textId="77777777" w:rsidR="00DC3145" w:rsidRPr="00CF1C46" w:rsidRDefault="00DC3145" w:rsidP="00EE6937">
            <w:pPr>
              <w:pStyle w:val="TAL"/>
              <w:rPr>
                <w:rFonts w:cs="Arial"/>
                <w:sz w:val="16"/>
                <w:szCs w:val="16"/>
                <w:lang w:val="en-US" w:eastAsia="en-US"/>
              </w:rPr>
            </w:pPr>
          </w:p>
        </w:tc>
        <w:tc>
          <w:tcPr>
            <w:tcW w:w="4253" w:type="dxa"/>
            <w:vAlign w:val="center"/>
          </w:tcPr>
          <w:p w14:paraId="23184A6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 of In-band Blocking Requirement</w:t>
            </w:r>
          </w:p>
        </w:tc>
        <w:tc>
          <w:tcPr>
            <w:tcW w:w="898" w:type="dxa"/>
            <w:vAlign w:val="center"/>
          </w:tcPr>
          <w:p w14:paraId="75EA546F"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42367BC0" w14:textId="77777777" w:rsidTr="00C63087">
        <w:tc>
          <w:tcPr>
            <w:tcW w:w="817" w:type="dxa"/>
            <w:vAlign w:val="center"/>
          </w:tcPr>
          <w:p w14:paraId="1C13593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2D534E6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6FF4A08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RP-080638</w:t>
            </w:r>
          </w:p>
        </w:tc>
        <w:tc>
          <w:tcPr>
            <w:tcW w:w="708" w:type="dxa"/>
            <w:vAlign w:val="center"/>
          </w:tcPr>
          <w:p w14:paraId="16C07C8C"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18r1</w:t>
            </w:r>
          </w:p>
        </w:tc>
        <w:tc>
          <w:tcPr>
            <w:tcW w:w="567" w:type="dxa"/>
          </w:tcPr>
          <w:p w14:paraId="7176BE3B" w14:textId="77777777" w:rsidR="00DC3145" w:rsidRPr="00CF1C46" w:rsidRDefault="00DC3145" w:rsidP="00EE6937">
            <w:pPr>
              <w:pStyle w:val="TAL"/>
              <w:rPr>
                <w:rFonts w:cs="Arial"/>
                <w:sz w:val="16"/>
                <w:szCs w:val="16"/>
                <w:lang w:val="en-US" w:eastAsia="en-US"/>
              </w:rPr>
            </w:pPr>
          </w:p>
        </w:tc>
        <w:tc>
          <w:tcPr>
            <w:tcW w:w="567" w:type="dxa"/>
          </w:tcPr>
          <w:p w14:paraId="736CC030" w14:textId="77777777" w:rsidR="00DC3145" w:rsidRPr="00CF1C46" w:rsidRDefault="00DC3145" w:rsidP="00EE6937">
            <w:pPr>
              <w:pStyle w:val="TAL"/>
              <w:rPr>
                <w:rFonts w:cs="Arial"/>
                <w:sz w:val="16"/>
                <w:szCs w:val="16"/>
                <w:lang w:val="en-US" w:eastAsia="en-US"/>
              </w:rPr>
            </w:pPr>
          </w:p>
        </w:tc>
        <w:tc>
          <w:tcPr>
            <w:tcW w:w="4253" w:type="dxa"/>
            <w:vAlign w:val="center"/>
          </w:tcPr>
          <w:p w14:paraId="2E15DAD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TS36.101: CR for section 6: NS_06</w:t>
            </w:r>
          </w:p>
        </w:tc>
        <w:tc>
          <w:tcPr>
            <w:tcW w:w="898" w:type="dxa"/>
            <w:vAlign w:val="center"/>
          </w:tcPr>
          <w:p w14:paraId="177A19A5"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269A749D" w14:textId="77777777" w:rsidTr="00C63087">
        <w:tc>
          <w:tcPr>
            <w:tcW w:w="817" w:type="dxa"/>
            <w:vAlign w:val="center"/>
          </w:tcPr>
          <w:p w14:paraId="3F36400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1F44219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13CA7DA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RP-080638</w:t>
            </w:r>
          </w:p>
        </w:tc>
        <w:tc>
          <w:tcPr>
            <w:tcW w:w="708" w:type="dxa"/>
            <w:vAlign w:val="center"/>
          </w:tcPr>
          <w:p w14:paraId="5A42F536"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19r1</w:t>
            </w:r>
          </w:p>
        </w:tc>
        <w:tc>
          <w:tcPr>
            <w:tcW w:w="567" w:type="dxa"/>
          </w:tcPr>
          <w:p w14:paraId="55C60364" w14:textId="77777777" w:rsidR="00DC3145" w:rsidRPr="00CF1C46" w:rsidRDefault="00DC3145" w:rsidP="00EE6937">
            <w:pPr>
              <w:pStyle w:val="TAL"/>
              <w:rPr>
                <w:rFonts w:cs="Arial"/>
                <w:sz w:val="16"/>
                <w:szCs w:val="16"/>
                <w:lang w:val="en-US" w:eastAsia="en-US"/>
              </w:rPr>
            </w:pPr>
          </w:p>
        </w:tc>
        <w:tc>
          <w:tcPr>
            <w:tcW w:w="567" w:type="dxa"/>
          </w:tcPr>
          <w:p w14:paraId="287CE6F3" w14:textId="77777777" w:rsidR="00DC3145" w:rsidRPr="00CF1C46" w:rsidRDefault="00DC3145" w:rsidP="00EE6937">
            <w:pPr>
              <w:pStyle w:val="TAL"/>
              <w:rPr>
                <w:rFonts w:cs="Arial"/>
                <w:sz w:val="16"/>
                <w:szCs w:val="16"/>
                <w:lang w:val="en-US" w:eastAsia="en-US"/>
              </w:rPr>
            </w:pPr>
          </w:p>
        </w:tc>
        <w:tc>
          <w:tcPr>
            <w:tcW w:w="4253" w:type="dxa"/>
            <w:vAlign w:val="center"/>
          </w:tcPr>
          <w:p w14:paraId="5AB4C70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TS36.101: CR for section 6: Tx modulation</w:t>
            </w:r>
          </w:p>
        </w:tc>
        <w:tc>
          <w:tcPr>
            <w:tcW w:w="898" w:type="dxa"/>
            <w:vAlign w:val="center"/>
          </w:tcPr>
          <w:p w14:paraId="64442DB5"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16D788BC" w14:textId="77777777" w:rsidTr="00C63087">
        <w:tc>
          <w:tcPr>
            <w:tcW w:w="817" w:type="dxa"/>
            <w:vAlign w:val="center"/>
          </w:tcPr>
          <w:p w14:paraId="0E78682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3C41689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3455D4A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RP-080638</w:t>
            </w:r>
          </w:p>
        </w:tc>
        <w:tc>
          <w:tcPr>
            <w:tcW w:w="708" w:type="dxa"/>
            <w:vAlign w:val="center"/>
          </w:tcPr>
          <w:p w14:paraId="5BCAD650"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20r1</w:t>
            </w:r>
          </w:p>
        </w:tc>
        <w:tc>
          <w:tcPr>
            <w:tcW w:w="567" w:type="dxa"/>
          </w:tcPr>
          <w:p w14:paraId="0F8CB340" w14:textId="77777777" w:rsidR="00DC3145" w:rsidRPr="00CF1C46" w:rsidRDefault="00DC3145" w:rsidP="00EE6937">
            <w:pPr>
              <w:pStyle w:val="TAL"/>
              <w:rPr>
                <w:rFonts w:cs="Arial"/>
                <w:sz w:val="16"/>
                <w:szCs w:val="16"/>
                <w:lang w:val="en-US" w:eastAsia="en-US"/>
              </w:rPr>
            </w:pPr>
          </w:p>
        </w:tc>
        <w:tc>
          <w:tcPr>
            <w:tcW w:w="567" w:type="dxa"/>
          </w:tcPr>
          <w:p w14:paraId="23C55F37" w14:textId="77777777" w:rsidR="00DC3145" w:rsidRPr="00CF1C46" w:rsidRDefault="00DC3145" w:rsidP="00EE6937">
            <w:pPr>
              <w:pStyle w:val="TAL"/>
              <w:rPr>
                <w:rFonts w:cs="Arial"/>
                <w:sz w:val="16"/>
                <w:szCs w:val="16"/>
                <w:lang w:val="en-US" w:eastAsia="en-US"/>
              </w:rPr>
            </w:pPr>
          </w:p>
        </w:tc>
        <w:tc>
          <w:tcPr>
            <w:tcW w:w="4253" w:type="dxa"/>
            <w:vAlign w:val="center"/>
          </w:tcPr>
          <w:p w14:paraId="65E286F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TS36.101: CR for UE minimum power</w:t>
            </w:r>
          </w:p>
        </w:tc>
        <w:tc>
          <w:tcPr>
            <w:tcW w:w="898" w:type="dxa"/>
            <w:vAlign w:val="center"/>
          </w:tcPr>
          <w:p w14:paraId="3E607E3C"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6E411068" w14:textId="77777777" w:rsidTr="00C63087">
        <w:tc>
          <w:tcPr>
            <w:tcW w:w="817" w:type="dxa"/>
            <w:vAlign w:val="center"/>
          </w:tcPr>
          <w:p w14:paraId="65A54BF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1160415D"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34B83F3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RP-080638</w:t>
            </w:r>
          </w:p>
        </w:tc>
        <w:tc>
          <w:tcPr>
            <w:tcW w:w="708" w:type="dxa"/>
            <w:vAlign w:val="center"/>
          </w:tcPr>
          <w:p w14:paraId="1B5DDDD3"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21r1</w:t>
            </w:r>
          </w:p>
        </w:tc>
        <w:tc>
          <w:tcPr>
            <w:tcW w:w="567" w:type="dxa"/>
          </w:tcPr>
          <w:p w14:paraId="7B13AE02" w14:textId="77777777" w:rsidR="00DC3145" w:rsidRPr="00CF1C46" w:rsidRDefault="00DC3145" w:rsidP="00EE6937">
            <w:pPr>
              <w:pStyle w:val="TAL"/>
              <w:rPr>
                <w:rFonts w:cs="Arial"/>
                <w:sz w:val="16"/>
                <w:szCs w:val="16"/>
                <w:lang w:val="en-US" w:eastAsia="en-US"/>
              </w:rPr>
            </w:pPr>
          </w:p>
        </w:tc>
        <w:tc>
          <w:tcPr>
            <w:tcW w:w="567" w:type="dxa"/>
          </w:tcPr>
          <w:p w14:paraId="3D077212" w14:textId="77777777" w:rsidR="00DC3145" w:rsidRPr="00CF1C46" w:rsidRDefault="00DC3145" w:rsidP="00EE6937">
            <w:pPr>
              <w:pStyle w:val="TAL"/>
              <w:rPr>
                <w:rFonts w:cs="Arial"/>
                <w:sz w:val="16"/>
                <w:szCs w:val="16"/>
                <w:lang w:val="en-US" w:eastAsia="en-US"/>
              </w:rPr>
            </w:pPr>
          </w:p>
        </w:tc>
        <w:tc>
          <w:tcPr>
            <w:tcW w:w="4253" w:type="dxa"/>
            <w:vAlign w:val="center"/>
          </w:tcPr>
          <w:p w14:paraId="61AFF36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TS36.101: CR for UE OFF power</w:t>
            </w:r>
          </w:p>
        </w:tc>
        <w:tc>
          <w:tcPr>
            <w:tcW w:w="898" w:type="dxa"/>
            <w:vAlign w:val="center"/>
          </w:tcPr>
          <w:p w14:paraId="3618BE16"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20A59D6C" w14:textId="77777777" w:rsidTr="00C63087">
        <w:tc>
          <w:tcPr>
            <w:tcW w:w="817" w:type="dxa"/>
            <w:vAlign w:val="center"/>
          </w:tcPr>
          <w:p w14:paraId="511F4B6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389BD421"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4D25D48C"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RP-080638</w:t>
            </w:r>
          </w:p>
        </w:tc>
        <w:tc>
          <w:tcPr>
            <w:tcW w:w="708" w:type="dxa"/>
            <w:vAlign w:val="center"/>
          </w:tcPr>
          <w:p w14:paraId="3F57E18A"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24r1</w:t>
            </w:r>
          </w:p>
        </w:tc>
        <w:tc>
          <w:tcPr>
            <w:tcW w:w="567" w:type="dxa"/>
          </w:tcPr>
          <w:p w14:paraId="29744D71" w14:textId="77777777" w:rsidR="00DC3145" w:rsidRPr="00CF1C46" w:rsidRDefault="00DC3145" w:rsidP="00EE6937">
            <w:pPr>
              <w:pStyle w:val="TAL"/>
              <w:rPr>
                <w:rFonts w:cs="Arial"/>
                <w:sz w:val="16"/>
                <w:szCs w:val="16"/>
                <w:lang w:val="en-US" w:eastAsia="en-US"/>
              </w:rPr>
            </w:pPr>
          </w:p>
        </w:tc>
        <w:tc>
          <w:tcPr>
            <w:tcW w:w="567" w:type="dxa"/>
          </w:tcPr>
          <w:p w14:paraId="6DCBA783" w14:textId="77777777" w:rsidR="00DC3145" w:rsidRPr="00CF1C46" w:rsidRDefault="00DC3145" w:rsidP="00EE6937">
            <w:pPr>
              <w:pStyle w:val="TAL"/>
              <w:rPr>
                <w:rFonts w:cs="Arial"/>
                <w:sz w:val="16"/>
                <w:szCs w:val="16"/>
                <w:lang w:val="en-US" w:eastAsia="en-US"/>
              </w:rPr>
            </w:pPr>
          </w:p>
        </w:tc>
        <w:tc>
          <w:tcPr>
            <w:tcW w:w="4253" w:type="dxa"/>
            <w:vAlign w:val="center"/>
          </w:tcPr>
          <w:p w14:paraId="38E6470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TS36.101: CR for section 7: Band 13 Rx sensitivity</w:t>
            </w:r>
          </w:p>
        </w:tc>
        <w:tc>
          <w:tcPr>
            <w:tcW w:w="898" w:type="dxa"/>
            <w:vAlign w:val="center"/>
          </w:tcPr>
          <w:p w14:paraId="753F8386"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1FD8E9A7" w14:textId="77777777" w:rsidTr="00C63087">
        <w:tc>
          <w:tcPr>
            <w:tcW w:w="817" w:type="dxa"/>
            <w:vAlign w:val="center"/>
          </w:tcPr>
          <w:p w14:paraId="0C9507E3"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4C5C462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0AFC83AA"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RP-080638</w:t>
            </w:r>
          </w:p>
        </w:tc>
        <w:tc>
          <w:tcPr>
            <w:tcW w:w="708" w:type="dxa"/>
            <w:vAlign w:val="center"/>
          </w:tcPr>
          <w:p w14:paraId="1453D266"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26</w:t>
            </w:r>
          </w:p>
        </w:tc>
        <w:tc>
          <w:tcPr>
            <w:tcW w:w="567" w:type="dxa"/>
          </w:tcPr>
          <w:p w14:paraId="6EBB4B06" w14:textId="77777777" w:rsidR="00DC3145" w:rsidRPr="00CF1C46" w:rsidRDefault="00DC3145" w:rsidP="00EE6937">
            <w:pPr>
              <w:pStyle w:val="TAL"/>
              <w:rPr>
                <w:rFonts w:cs="Arial"/>
                <w:sz w:val="16"/>
                <w:szCs w:val="16"/>
                <w:lang w:val="en-US" w:eastAsia="en-US"/>
              </w:rPr>
            </w:pPr>
          </w:p>
        </w:tc>
        <w:tc>
          <w:tcPr>
            <w:tcW w:w="567" w:type="dxa"/>
          </w:tcPr>
          <w:p w14:paraId="223A1952" w14:textId="77777777" w:rsidR="00DC3145" w:rsidRPr="00CF1C46" w:rsidRDefault="00DC3145" w:rsidP="00EE6937">
            <w:pPr>
              <w:pStyle w:val="TAL"/>
              <w:rPr>
                <w:rFonts w:cs="Arial"/>
                <w:sz w:val="16"/>
                <w:szCs w:val="16"/>
                <w:lang w:val="en-US" w:eastAsia="en-US"/>
              </w:rPr>
            </w:pPr>
          </w:p>
        </w:tc>
        <w:tc>
          <w:tcPr>
            <w:tcW w:w="4253" w:type="dxa"/>
            <w:vAlign w:val="center"/>
          </w:tcPr>
          <w:p w14:paraId="29EA273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UE EVM Windowing</w:t>
            </w:r>
          </w:p>
        </w:tc>
        <w:tc>
          <w:tcPr>
            <w:tcW w:w="898" w:type="dxa"/>
            <w:vAlign w:val="center"/>
          </w:tcPr>
          <w:p w14:paraId="16F0682B"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30C60B62" w14:textId="77777777" w:rsidTr="00C63087">
        <w:tc>
          <w:tcPr>
            <w:tcW w:w="817" w:type="dxa"/>
            <w:vAlign w:val="center"/>
          </w:tcPr>
          <w:p w14:paraId="5F886FB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1032238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6E89FBC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RP-080638</w:t>
            </w:r>
          </w:p>
        </w:tc>
        <w:tc>
          <w:tcPr>
            <w:tcW w:w="708" w:type="dxa"/>
            <w:vAlign w:val="center"/>
          </w:tcPr>
          <w:p w14:paraId="3E8C3C22"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29</w:t>
            </w:r>
          </w:p>
        </w:tc>
        <w:tc>
          <w:tcPr>
            <w:tcW w:w="567" w:type="dxa"/>
          </w:tcPr>
          <w:p w14:paraId="24EBCB88" w14:textId="77777777" w:rsidR="00DC3145" w:rsidRPr="00CF1C46" w:rsidRDefault="00DC3145" w:rsidP="00EE6937">
            <w:pPr>
              <w:pStyle w:val="TAL"/>
              <w:rPr>
                <w:rFonts w:cs="Arial"/>
                <w:sz w:val="16"/>
                <w:szCs w:val="16"/>
                <w:lang w:val="en-US" w:eastAsia="en-US"/>
              </w:rPr>
            </w:pPr>
          </w:p>
        </w:tc>
        <w:tc>
          <w:tcPr>
            <w:tcW w:w="567" w:type="dxa"/>
          </w:tcPr>
          <w:p w14:paraId="04EBD875" w14:textId="77777777" w:rsidR="00DC3145" w:rsidRPr="00CF1C46" w:rsidRDefault="00DC3145" w:rsidP="00EE6937">
            <w:pPr>
              <w:pStyle w:val="TAL"/>
              <w:rPr>
                <w:rFonts w:cs="Arial"/>
                <w:sz w:val="16"/>
                <w:szCs w:val="16"/>
                <w:lang w:val="en-US" w:eastAsia="en-US"/>
              </w:rPr>
            </w:pPr>
          </w:p>
        </w:tc>
        <w:tc>
          <w:tcPr>
            <w:tcW w:w="4253" w:type="dxa"/>
            <w:vAlign w:val="center"/>
          </w:tcPr>
          <w:p w14:paraId="66DBAEE2" w14:textId="77777777" w:rsidR="00DC3145" w:rsidRPr="00CF1C46" w:rsidRDefault="00DC3145" w:rsidP="00EE6937">
            <w:pPr>
              <w:pStyle w:val="TAL"/>
              <w:rPr>
                <w:rFonts w:cs="Arial"/>
                <w:snapToGrid w:val="0"/>
                <w:sz w:val="16"/>
                <w:szCs w:val="16"/>
                <w:lang w:val="en-US" w:eastAsia="en-US"/>
              </w:rPr>
            </w:pPr>
            <w:r w:rsidRPr="00CF1C46">
              <w:rPr>
                <w:rFonts w:cs="Arial"/>
                <w:sz w:val="16"/>
                <w:szCs w:val="16"/>
                <w:lang w:val="en-US" w:eastAsia="en-US"/>
              </w:rPr>
              <w:t>Absolute ACLR limit</w:t>
            </w:r>
          </w:p>
        </w:tc>
        <w:tc>
          <w:tcPr>
            <w:tcW w:w="898" w:type="dxa"/>
            <w:vAlign w:val="center"/>
          </w:tcPr>
          <w:p w14:paraId="14D0FEA7"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6C08EDDE" w14:textId="77777777" w:rsidTr="00C63087">
        <w:tc>
          <w:tcPr>
            <w:tcW w:w="817" w:type="dxa"/>
            <w:vAlign w:val="center"/>
          </w:tcPr>
          <w:p w14:paraId="38AF89B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4143068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435E22BD"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RP-080731</w:t>
            </w:r>
          </w:p>
        </w:tc>
        <w:tc>
          <w:tcPr>
            <w:tcW w:w="708" w:type="dxa"/>
            <w:vAlign w:val="center"/>
          </w:tcPr>
          <w:p w14:paraId="0D678142"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23r2</w:t>
            </w:r>
          </w:p>
        </w:tc>
        <w:tc>
          <w:tcPr>
            <w:tcW w:w="567" w:type="dxa"/>
          </w:tcPr>
          <w:p w14:paraId="56D67739" w14:textId="77777777" w:rsidR="00DC3145" w:rsidRPr="00CF1C46" w:rsidRDefault="00DC3145" w:rsidP="00EE6937">
            <w:pPr>
              <w:pStyle w:val="TAL"/>
              <w:rPr>
                <w:rFonts w:cs="Arial"/>
                <w:sz w:val="16"/>
                <w:szCs w:val="16"/>
                <w:lang w:val="en-US" w:eastAsia="en-US"/>
              </w:rPr>
            </w:pPr>
          </w:p>
        </w:tc>
        <w:tc>
          <w:tcPr>
            <w:tcW w:w="567" w:type="dxa"/>
          </w:tcPr>
          <w:p w14:paraId="7CA8B306" w14:textId="77777777" w:rsidR="00DC3145" w:rsidRPr="00CF1C46" w:rsidRDefault="00DC3145" w:rsidP="00EE6937">
            <w:pPr>
              <w:pStyle w:val="TAL"/>
              <w:rPr>
                <w:rFonts w:cs="Arial"/>
                <w:sz w:val="16"/>
                <w:szCs w:val="16"/>
                <w:lang w:val="en-US" w:eastAsia="en-US"/>
              </w:rPr>
            </w:pPr>
          </w:p>
        </w:tc>
        <w:tc>
          <w:tcPr>
            <w:tcW w:w="4253" w:type="dxa"/>
            <w:vAlign w:val="center"/>
          </w:tcPr>
          <w:p w14:paraId="6EE8EDE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TS36.101: CR for section 6: UE to UE co-existence</w:t>
            </w:r>
          </w:p>
        </w:tc>
        <w:tc>
          <w:tcPr>
            <w:tcW w:w="898" w:type="dxa"/>
            <w:vAlign w:val="center"/>
          </w:tcPr>
          <w:p w14:paraId="78FBB984"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3BCF5305" w14:textId="77777777" w:rsidTr="00C63087">
        <w:tc>
          <w:tcPr>
            <w:tcW w:w="817" w:type="dxa"/>
            <w:vAlign w:val="center"/>
          </w:tcPr>
          <w:p w14:paraId="2D9A53A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1488578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4D92CDC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RP-080731</w:t>
            </w:r>
          </w:p>
        </w:tc>
        <w:tc>
          <w:tcPr>
            <w:tcW w:w="708" w:type="dxa"/>
            <w:vAlign w:val="center"/>
          </w:tcPr>
          <w:p w14:paraId="13ED2F2D"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30</w:t>
            </w:r>
          </w:p>
        </w:tc>
        <w:tc>
          <w:tcPr>
            <w:tcW w:w="567" w:type="dxa"/>
          </w:tcPr>
          <w:p w14:paraId="0D3789B2" w14:textId="77777777" w:rsidR="00DC3145" w:rsidRPr="00CF1C46" w:rsidRDefault="00DC3145" w:rsidP="00EE6937">
            <w:pPr>
              <w:pStyle w:val="TAL"/>
              <w:rPr>
                <w:rFonts w:cs="Arial"/>
                <w:sz w:val="16"/>
                <w:szCs w:val="16"/>
                <w:lang w:val="en-US" w:eastAsia="en-US"/>
              </w:rPr>
            </w:pPr>
          </w:p>
        </w:tc>
        <w:tc>
          <w:tcPr>
            <w:tcW w:w="567" w:type="dxa"/>
          </w:tcPr>
          <w:p w14:paraId="26AA3BEB" w14:textId="77777777" w:rsidR="00DC3145" w:rsidRPr="00CF1C46" w:rsidRDefault="00DC3145" w:rsidP="00EE6937">
            <w:pPr>
              <w:pStyle w:val="TAL"/>
              <w:rPr>
                <w:rFonts w:cs="Arial"/>
                <w:sz w:val="16"/>
                <w:szCs w:val="16"/>
                <w:lang w:val="en-US" w:eastAsia="en-US"/>
              </w:rPr>
            </w:pPr>
          </w:p>
        </w:tc>
        <w:tc>
          <w:tcPr>
            <w:tcW w:w="4253" w:type="dxa"/>
            <w:vAlign w:val="center"/>
          </w:tcPr>
          <w:p w14:paraId="6BC9806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Removal of [ ] for UE Ref Sens figures</w:t>
            </w:r>
          </w:p>
        </w:tc>
        <w:tc>
          <w:tcPr>
            <w:tcW w:w="898" w:type="dxa"/>
            <w:vAlign w:val="center"/>
          </w:tcPr>
          <w:p w14:paraId="2C5108E7"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541B7D95" w14:textId="77777777" w:rsidTr="00C63087">
        <w:tc>
          <w:tcPr>
            <w:tcW w:w="817" w:type="dxa"/>
            <w:vAlign w:val="center"/>
          </w:tcPr>
          <w:p w14:paraId="1BB0BD23"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6654A4C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584267EB"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RP-080731</w:t>
            </w:r>
          </w:p>
        </w:tc>
        <w:tc>
          <w:tcPr>
            <w:tcW w:w="708" w:type="dxa"/>
            <w:vAlign w:val="center"/>
          </w:tcPr>
          <w:p w14:paraId="0699855B"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31</w:t>
            </w:r>
          </w:p>
        </w:tc>
        <w:tc>
          <w:tcPr>
            <w:tcW w:w="567" w:type="dxa"/>
          </w:tcPr>
          <w:p w14:paraId="4A9DA583" w14:textId="77777777" w:rsidR="00DC3145" w:rsidRPr="00CF1C46" w:rsidRDefault="00DC3145" w:rsidP="00EE6937">
            <w:pPr>
              <w:pStyle w:val="TAL"/>
              <w:rPr>
                <w:rFonts w:cs="Arial"/>
                <w:sz w:val="16"/>
                <w:szCs w:val="16"/>
                <w:lang w:val="en-US" w:eastAsia="en-US"/>
              </w:rPr>
            </w:pPr>
          </w:p>
        </w:tc>
        <w:tc>
          <w:tcPr>
            <w:tcW w:w="567" w:type="dxa"/>
          </w:tcPr>
          <w:p w14:paraId="1CE367F0" w14:textId="77777777" w:rsidR="00DC3145" w:rsidRPr="00CF1C46" w:rsidRDefault="00DC3145" w:rsidP="00EE6937">
            <w:pPr>
              <w:pStyle w:val="TAL"/>
              <w:rPr>
                <w:rFonts w:cs="Arial"/>
                <w:sz w:val="16"/>
                <w:szCs w:val="16"/>
                <w:lang w:val="en-US" w:eastAsia="en-US"/>
              </w:rPr>
            </w:pPr>
          </w:p>
        </w:tc>
        <w:tc>
          <w:tcPr>
            <w:tcW w:w="4253" w:type="dxa"/>
            <w:vAlign w:val="center"/>
          </w:tcPr>
          <w:p w14:paraId="5B17116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 xml:space="preserve">Correction of PA, PB definition to align with RAN1 specification </w:t>
            </w:r>
          </w:p>
        </w:tc>
        <w:tc>
          <w:tcPr>
            <w:tcW w:w="898" w:type="dxa"/>
            <w:vAlign w:val="center"/>
          </w:tcPr>
          <w:p w14:paraId="1F0313CE"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0DF097D7" w14:textId="77777777" w:rsidTr="00C63087">
        <w:tc>
          <w:tcPr>
            <w:tcW w:w="817" w:type="dxa"/>
            <w:vAlign w:val="center"/>
          </w:tcPr>
          <w:p w14:paraId="3DAD9C5D"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4854707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6A6AF5B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RP-080731</w:t>
            </w:r>
          </w:p>
        </w:tc>
        <w:tc>
          <w:tcPr>
            <w:tcW w:w="708" w:type="dxa"/>
            <w:vAlign w:val="center"/>
          </w:tcPr>
          <w:p w14:paraId="24617D0C"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37r2</w:t>
            </w:r>
          </w:p>
        </w:tc>
        <w:tc>
          <w:tcPr>
            <w:tcW w:w="567" w:type="dxa"/>
          </w:tcPr>
          <w:p w14:paraId="4B06E9BC" w14:textId="77777777" w:rsidR="00DC3145" w:rsidRPr="00CF1C46" w:rsidRDefault="00DC3145" w:rsidP="00EE6937">
            <w:pPr>
              <w:pStyle w:val="TAL"/>
              <w:rPr>
                <w:rFonts w:cs="Arial"/>
                <w:sz w:val="16"/>
                <w:szCs w:val="16"/>
                <w:lang w:val="en-US" w:eastAsia="en-US"/>
              </w:rPr>
            </w:pPr>
          </w:p>
        </w:tc>
        <w:tc>
          <w:tcPr>
            <w:tcW w:w="567" w:type="dxa"/>
          </w:tcPr>
          <w:p w14:paraId="6341A9DC" w14:textId="77777777" w:rsidR="00DC3145" w:rsidRPr="00CF1C46" w:rsidRDefault="00DC3145" w:rsidP="00EE6937">
            <w:pPr>
              <w:pStyle w:val="TAL"/>
              <w:rPr>
                <w:rFonts w:cs="Arial"/>
                <w:sz w:val="16"/>
                <w:szCs w:val="16"/>
                <w:lang w:val="en-US" w:eastAsia="en-US"/>
              </w:rPr>
            </w:pPr>
          </w:p>
        </w:tc>
        <w:tc>
          <w:tcPr>
            <w:tcW w:w="4253" w:type="dxa"/>
            <w:vAlign w:val="center"/>
          </w:tcPr>
          <w:p w14:paraId="691E5195" w14:textId="77777777" w:rsidR="00DC3145" w:rsidRPr="00CF1C46" w:rsidRDefault="00DC3145" w:rsidP="00EE6937">
            <w:pPr>
              <w:pStyle w:val="TAL"/>
              <w:rPr>
                <w:rFonts w:cs="Arial"/>
                <w:snapToGrid w:val="0"/>
                <w:sz w:val="16"/>
                <w:szCs w:val="16"/>
                <w:lang w:val="en-US" w:eastAsia="en-US"/>
              </w:rPr>
            </w:pPr>
            <w:r w:rsidRPr="00CF1C46">
              <w:rPr>
                <w:rFonts w:cs="Arial"/>
                <w:sz w:val="16"/>
                <w:szCs w:val="16"/>
                <w:lang w:val="en-US" w:eastAsia="en-US"/>
              </w:rPr>
              <w:t>UE Spurious emission band UE co-existence</w:t>
            </w:r>
          </w:p>
        </w:tc>
        <w:tc>
          <w:tcPr>
            <w:tcW w:w="898" w:type="dxa"/>
            <w:vAlign w:val="center"/>
          </w:tcPr>
          <w:p w14:paraId="4B2CBA36"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3584DE99" w14:textId="77777777" w:rsidTr="00C63087">
        <w:tc>
          <w:tcPr>
            <w:tcW w:w="817" w:type="dxa"/>
            <w:vAlign w:val="center"/>
          </w:tcPr>
          <w:p w14:paraId="61FDCDF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60D4A6F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59176C0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RP-080731</w:t>
            </w:r>
          </w:p>
        </w:tc>
        <w:tc>
          <w:tcPr>
            <w:tcW w:w="708" w:type="dxa"/>
            <w:vAlign w:val="center"/>
          </w:tcPr>
          <w:p w14:paraId="72988895"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44</w:t>
            </w:r>
          </w:p>
        </w:tc>
        <w:tc>
          <w:tcPr>
            <w:tcW w:w="567" w:type="dxa"/>
          </w:tcPr>
          <w:p w14:paraId="60BCAADF" w14:textId="77777777" w:rsidR="00DC3145" w:rsidRPr="00CF1C46" w:rsidRDefault="00DC3145" w:rsidP="00EE6937">
            <w:pPr>
              <w:pStyle w:val="TAL"/>
              <w:rPr>
                <w:rFonts w:cs="Arial"/>
                <w:sz w:val="16"/>
                <w:szCs w:val="16"/>
                <w:lang w:val="en-US" w:eastAsia="en-US"/>
              </w:rPr>
            </w:pPr>
          </w:p>
        </w:tc>
        <w:tc>
          <w:tcPr>
            <w:tcW w:w="567" w:type="dxa"/>
          </w:tcPr>
          <w:p w14:paraId="40F418D5" w14:textId="77777777" w:rsidR="00DC3145" w:rsidRPr="00CF1C46" w:rsidRDefault="00DC3145" w:rsidP="00EE6937">
            <w:pPr>
              <w:pStyle w:val="TAL"/>
              <w:rPr>
                <w:rFonts w:cs="Arial"/>
                <w:sz w:val="16"/>
                <w:szCs w:val="16"/>
                <w:lang w:val="en-US" w:eastAsia="en-US"/>
              </w:rPr>
            </w:pPr>
          </w:p>
        </w:tc>
        <w:tc>
          <w:tcPr>
            <w:tcW w:w="4253" w:type="dxa"/>
            <w:vAlign w:val="center"/>
          </w:tcPr>
          <w:p w14:paraId="6F698BD4" w14:textId="77777777" w:rsidR="00DC3145" w:rsidRPr="00CF1C46" w:rsidRDefault="00DC3145" w:rsidP="00EE6937">
            <w:pPr>
              <w:pStyle w:val="TAL"/>
              <w:rPr>
                <w:rFonts w:cs="Arial"/>
                <w:snapToGrid w:val="0"/>
                <w:sz w:val="16"/>
                <w:szCs w:val="16"/>
                <w:lang w:val="en-US" w:eastAsia="en-US"/>
              </w:rPr>
            </w:pPr>
            <w:r w:rsidRPr="00CF1C46">
              <w:rPr>
                <w:rFonts w:cs="Arial"/>
                <w:sz w:val="16"/>
                <w:szCs w:val="16"/>
                <w:lang w:val="en-US" w:eastAsia="en-US"/>
              </w:rPr>
              <w:t>Definition of specified bandwidths</w:t>
            </w:r>
          </w:p>
        </w:tc>
        <w:tc>
          <w:tcPr>
            <w:tcW w:w="898" w:type="dxa"/>
            <w:vAlign w:val="center"/>
          </w:tcPr>
          <w:p w14:paraId="3F2625CC"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1E63E929" w14:textId="77777777" w:rsidTr="00C63087">
        <w:tc>
          <w:tcPr>
            <w:tcW w:w="817" w:type="dxa"/>
            <w:vAlign w:val="center"/>
          </w:tcPr>
          <w:p w14:paraId="455C651B"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049F884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773B48C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RP-080731</w:t>
            </w:r>
          </w:p>
        </w:tc>
        <w:tc>
          <w:tcPr>
            <w:tcW w:w="708" w:type="dxa"/>
            <w:vAlign w:val="center"/>
          </w:tcPr>
          <w:p w14:paraId="3864F834"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48r3</w:t>
            </w:r>
          </w:p>
        </w:tc>
        <w:tc>
          <w:tcPr>
            <w:tcW w:w="567" w:type="dxa"/>
          </w:tcPr>
          <w:p w14:paraId="1492B5FD" w14:textId="77777777" w:rsidR="00DC3145" w:rsidRPr="00CF1C46" w:rsidRDefault="00DC3145" w:rsidP="00EE6937">
            <w:pPr>
              <w:pStyle w:val="TAL"/>
              <w:rPr>
                <w:rFonts w:cs="Arial"/>
                <w:sz w:val="16"/>
                <w:szCs w:val="16"/>
                <w:lang w:val="en-US" w:eastAsia="en-US"/>
              </w:rPr>
            </w:pPr>
          </w:p>
        </w:tc>
        <w:tc>
          <w:tcPr>
            <w:tcW w:w="567" w:type="dxa"/>
          </w:tcPr>
          <w:p w14:paraId="5B5C6F3E" w14:textId="77777777" w:rsidR="00DC3145" w:rsidRPr="00CF1C46" w:rsidRDefault="00DC3145" w:rsidP="00EE6937">
            <w:pPr>
              <w:pStyle w:val="TAL"/>
              <w:rPr>
                <w:rFonts w:cs="Arial"/>
                <w:sz w:val="16"/>
                <w:szCs w:val="16"/>
                <w:lang w:val="en-US" w:eastAsia="en-US"/>
              </w:rPr>
            </w:pPr>
          </w:p>
        </w:tc>
        <w:tc>
          <w:tcPr>
            <w:tcW w:w="4253" w:type="dxa"/>
            <w:vAlign w:val="center"/>
          </w:tcPr>
          <w:p w14:paraId="0424908B" w14:textId="77777777" w:rsidR="00DC3145" w:rsidRPr="00CF1C46" w:rsidRDefault="00DC3145" w:rsidP="00EE6937">
            <w:pPr>
              <w:pStyle w:val="TAL"/>
              <w:rPr>
                <w:rFonts w:cs="Arial"/>
                <w:snapToGrid w:val="0"/>
                <w:sz w:val="16"/>
                <w:szCs w:val="16"/>
                <w:lang w:val="en-US" w:eastAsia="en-US"/>
              </w:rPr>
            </w:pPr>
            <w:r w:rsidRPr="00CF1C46">
              <w:rPr>
                <w:rFonts w:cs="Arial"/>
                <w:sz w:val="16"/>
                <w:szCs w:val="16"/>
                <w:lang w:val="en-US" w:eastAsia="en-US"/>
              </w:rPr>
              <w:t>Addition of Band 17</w:t>
            </w:r>
          </w:p>
        </w:tc>
        <w:tc>
          <w:tcPr>
            <w:tcW w:w="898" w:type="dxa"/>
            <w:vAlign w:val="center"/>
          </w:tcPr>
          <w:p w14:paraId="09C9D102"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70B3A58C" w14:textId="77777777" w:rsidTr="00C63087">
        <w:tc>
          <w:tcPr>
            <w:tcW w:w="817" w:type="dxa"/>
            <w:vAlign w:val="center"/>
          </w:tcPr>
          <w:p w14:paraId="79F47C8B"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335AD89B"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3F3492B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RP-080731</w:t>
            </w:r>
          </w:p>
        </w:tc>
        <w:tc>
          <w:tcPr>
            <w:tcW w:w="708" w:type="dxa"/>
            <w:vAlign w:val="center"/>
          </w:tcPr>
          <w:p w14:paraId="5EEE5418"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50</w:t>
            </w:r>
          </w:p>
        </w:tc>
        <w:tc>
          <w:tcPr>
            <w:tcW w:w="567" w:type="dxa"/>
          </w:tcPr>
          <w:p w14:paraId="781D0B16" w14:textId="77777777" w:rsidR="00DC3145" w:rsidRPr="00CF1C46" w:rsidRDefault="00DC3145" w:rsidP="00EE6937">
            <w:pPr>
              <w:pStyle w:val="TAL"/>
              <w:rPr>
                <w:rFonts w:cs="Arial"/>
                <w:sz w:val="16"/>
                <w:szCs w:val="16"/>
                <w:lang w:val="en-US" w:eastAsia="en-US"/>
              </w:rPr>
            </w:pPr>
          </w:p>
        </w:tc>
        <w:tc>
          <w:tcPr>
            <w:tcW w:w="567" w:type="dxa"/>
          </w:tcPr>
          <w:p w14:paraId="0D3F3A30" w14:textId="77777777" w:rsidR="00DC3145" w:rsidRPr="00CF1C46" w:rsidRDefault="00DC3145" w:rsidP="00EE6937">
            <w:pPr>
              <w:pStyle w:val="TAL"/>
              <w:rPr>
                <w:rFonts w:cs="Arial"/>
                <w:sz w:val="16"/>
                <w:szCs w:val="16"/>
                <w:lang w:val="en-US" w:eastAsia="en-US"/>
              </w:rPr>
            </w:pPr>
          </w:p>
        </w:tc>
        <w:tc>
          <w:tcPr>
            <w:tcW w:w="4253" w:type="dxa"/>
            <w:vAlign w:val="center"/>
          </w:tcPr>
          <w:p w14:paraId="4DA80C31" w14:textId="77777777" w:rsidR="00DC3145" w:rsidRPr="00CF1C46" w:rsidRDefault="00DC3145" w:rsidP="00EE6937">
            <w:pPr>
              <w:pStyle w:val="TAL"/>
              <w:rPr>
                <w:rFonts w:cs="Arial"/>
                <w:snapToGrid w:val="0"/>
                <w:sz w:val="16"/>
                <w:szCs w:val="16"/>
                <w:lang w:val="en-US" w:eastAsia="en-US"/>
              </w:rPr>
            </w:pPr>
            <w:r w:rsidRPr="00CF1C46">
              <w:rPr>
                <w:rFonts w:cs="Arial"/>
                <w:sz w:val="16"/>
                <w:szCs w:val="16"/>
                <w:lang w:val="en-US" w:eastAsia="en-US"/>
              </w:rPr>
              <w:t>Alignment of the UE ACS requirement</w:t>
            </w:r>
          </w:p>
        </w:tc>
        <w:tc>
          <w:tcPr>
            <w:tcW w:w="898" w:type="dxa"/>
            <w:vAlign w:val="center"/>
          </w:tcPr>
          <w:p w14:paraId="42E89BF4"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21277747" w14:textId="77777777" w:rsidTr="00C63087">
        <w:tc>
          <w:tcPr>
            <w:tcW w:w="817" w:type="dxa"/>
            <w:vAlign w:val="center"/>
          </w:tcPr>
          <w:p w14:paraId="36E2D7C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377BF68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29AD9D11"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RP-080731</w:t>
            </w:r>
          </w:p>
        </w:tc>
        <w:tc>
          <w:tcPr>
            <w:tcW w:w="708" w:type="dxa"/>
            <w:vAlign w:val="center"/>
          </w:tcPr>
          <w:p w14:paraId="046F70F8"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52r1</w:t>
            </w:r>
          </w:p>
        </w:tc>
        <w:tc>
          <w:tcPr>
            <w:tcW w:w="567" w:type="dxa"/>
          </w:tcPr>
          <w:p w14:paraId="424D7AC3" w14:textId="77777777" w:rsidR="00DC3145" w:rsidRPr="00CF1C46" w:rsidRDefault="00DC3145" w:rsidP="00EE6937">
            <w:pPr>
              <w:pStyle w:val="TAL"/>
              <w:rPr>
                <w:rFonts w:cs="Arial"/>
                <w:sz w:val="16"/>
                <w:szCs w:val="16"/>
                <w:lang w:val="en-US" w:eastAsia="en-US"/>
              </w:rPr>
            </w:pPr>
          </w:p>
        </w:tc>
        <w:tc>
          <w:tcPr>
            <w:tcW w:w="567" w:type="dxa"/>
          </w:tcPr>
          <w:p w14:paraId="316B6C2C" w14:textId="77777777" w:rsidR="00DC3145" w:rsidRPr="00CF1C46" w:rsidRDefault="00DC3145" w:rsidP="00EE6937">
            <w:pPr>
              <w:pStyle w:val="TAL"/>
              <w:rPr>
                <w:rFonts w:cs="Arial"/>
                <w:sz w:val="16"/>
                <w:szCs w:val="16"/>
                <w:lang w:val="en-US" w:eastAsia="en-US"/>
              </w:rPr>
            </w:pPr>
          </w:p>
        </w:tc>
        <w:tc>
          <w:tcPr>
            <w:tcW w:w="4253" w:type="dxa"/>
            <w:vAlign w:val="center"/>
          </w:tcPr>
          <w:p w14:paraId="0121ABF4" w14:textId="77777777" w:rsidR="00DC3145" w:rsidRPr="00CF1C46" w:rsidRDefault="00DC3145" w:rsidP="00EE6937">
            <w:pPr>
              <w:pStyle w:val="TAL"/>
              <w:rPr>
                <w:rFonts w:cs="Arial"/>
                <w:snapToGrid w:val="0"/>
                <w:sz w:val="16"/>
                <w:szCs w:val="16"/>
                <w:lang w:val="en-US" w:eastAsia="en-US"/>
              </w:rPr>
            </w:pPr>
            <w:r w:rsidRPr="00CF1C46">
              <w:rPr>
                <w:rFonts w:cs="Arial"/>
                <w:sz w:val="16"/>
                <w:szCs w:val="16"/>
                <w:lang w:val="en-US" w:eastAsia="en-US"/>
              </w:rPr>
              <w:t>Frequency range for Band 12</w:t>
            </w:r>
          </w:p>
        </w:tc>
        <w:tc>
          <w:tcPr>
            <w:tcW w:w="898" w:type="dxa"/>
            <w:vAlign w:val="center"/>
          </w:tcPr>
          <w:p w14:paraId="03CE6C90"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2DFF60EC" w14:textId="77777777" w:rsidTr="00C63087">
        <w:tc>
          <w:tcPr>
            <w:tcW w:w="817" w:type="dxa"/>
            <w:vAlign w:val="center"/>
          </w:tcPr>
          <w:p w14:paraId="0217AF2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61A722E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63F1DA4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RP-080731</w:t>
            </w:r>
          </w:p>
        </w:tc>
        <w:tc>
          <w:tcPr>
            <w:tcW w:w="708" w:type="dxa"/>
            <w:vAlign w:val="center"/>
          </w:tcPr>
          <w:p w14:paraId="5050E336"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54r1</w:t>
            </w:r>
          </w:p>
        </w:tc>
        <w:tc>
          <w:tcPr>
            <w:tcW w:w="567" w:type="dxa"/>
          </w:tcPr>
          <w:p w14:paraId="4A2978A4" w14:textId="77777777" w:rsidR="00DC3145" w:rsidRPr="00CF1C46" w:rsidRDefault="00DC3145" w:rsidP="00EE6937">
            <w:pPr>
              <w:pStyle w:val="TAL"/>
              <w:rPr>
                <w:rFonts w:cs="Arial"/>
                <w:sz w:val="16"/>
                <w:szCs w:val="16"/>
                <w:lang w:val="en-US" w:eastAsia="en-US"/>
              </w:rPr>
            </w:pPr>
          </w:p>
        </w:tc>
        <w:tc>
          <w:tcPr>
            <w:tcW w:w="567" w:type="dxa"/>
          </w:tcPr>
          <w:p w14:paraId="3406063E" w14:textId="77777777" w:rsidR="00DC3145" w:rsidRPr="00CF1C46" w:rsidRDefault="00DC3145" w:rsidP="00EE6937">
            <w:pPr>
              <w:pStyle w:val="TAL"/>
              <w:rPr>
                <w:rFonts w:cs="Arial"/>
                <w:sz w:val="16"/>
                <w:szCs w:val="16"/>
                <w:lang w:val="en-US" w:eastAsia="en-US"/>
              </w:rPr>
            </w:pPr>
          </w:p>
        </w:tc>
        <w:tc>
          <w:tcPr>
            <w:tcW w:w="4253" w:type="dxa"/>
            <w:vAlign w:val="center"/>
          </w:tcPr>
          <w:p w14:paraId="662A4A1E" w14:textId="77777777" w:rsidR="00DC3145" w:rsidRPr="00CF1C46" w:rsidRDefault="00DC3145" w:rsidP="00EE6937">
            <w:pPr>
              <w:pStyle w:val="TAL"/>
              <w:rPr>
                <w:rFonts w:cs="Arial"/>
                <w:snapToGrid w:val="0"/>
                <w:sz w:val="16"/>
                <w:szCs w:val="16"/>
                <w:lang w:val="en-US" w:eastAsia="en-US"/>
              </w:rPr>
            </w:pPr>
            <w:r w:rsidRPr="00CF1C46">
              <w:rPr>
                <w:rFonts w:cs="Arial"/>
                <w:sz w:val="16"/>
                <w:szCs w:val="16"/>
                <w:lang w:val="en-US" w:eastAsia="en-US"/>
              </w:rPr>
              <w:t>Absolute power tolerance for LTE UE power control</w:t>
            </w:r>
          </w:p>
        </w:tc>
        <w:tc>
          <w:tcPr>
            <w:tcW w:w="898" w:type="dxa"/>
            <w:vAlign w:val="center"/>
          </w:tcPr>
          <w:p w14:paraId="7F6A59AE"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466246B1" w14:textId="77777777" w:rsidTr="00C63087">
        <w:tc>
          <w:tcPr>
            <w:tcW w:w="817" w:type="dxa"/>
            <w:vAlign w:val="center"/>
          </w:tcPr>
          <w:p w14:paraId="3936093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690B4CE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71922B4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RP-080731</w:t>
            </w:r>
          </w:p>
        </w:tc>
        <w:tc>
          <w:tcPr>
            <w:tcW w:w="708" w:type="dxa"/>
            <w:vAlign w:val="center"/>
          </w:tcPr>
          <w:p w14:paraId="0F93628B"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55</w:t>
            </w:r>
          </w:p>
        </w:tc>
        <w:tc>
          <w:tcPr>
            <w:tcW w:w="567" w:type="dxa"/>
          </w:tcPr>
          <w:p w14:paraId="24382BDD" w14:textId="77777777" w:rsidR="00DC3145" w:rsidRPr="00CF1C46" w:rsidRDefault="00DC3145" w:rsidP="00EE6937">
            <w:pPr>
              <w:pStyle w:val="TAL"/>
              <w:rPr>
                <w:rFonts w:cs="Arial"/>
                <w:sz w:val="16"/>
                <w:szCs w:val="16"/>
                <w:lang w:val="en-US" w:eastAsia="en-US"/>
              </w:rPr>
            </w:pPr>
          </w:p>
        </w:tc>
        <w:tc>
          <w:tcPr>
            <w:tcW w:w="567" w:type="dxa"/>
          </w:tcPr>
          <w:p w14:paraId="19F78E0F" w14:textId="77777777" w:rsidR="00DC3145" w:rsidRPr="00CF1C46" w:rsidRDefault="00DC3145" w:rsidP="00EE6937">
            <w:pPr>
              <w:pStyle w:val="TAL"/>
              <w:rPr>
                <w:rFonts w:cs="Arial"/>
                <w:sz w:val="16"/>
                <w:szCs w:val="16"/>
                <w:lang w:val="en-US" w:eastAsia="en-US"/>
              </w:rPr>
            </w:pPr>
          </w:p>
        </w:tc>
        <w:tc>
          <w:tcPr>
            <w:tcW w:w="4253" w:type="dxa"/>
            <w:vAlign w:val="center"/>
          </w:tcPr>
          <w:p w14:paraId="4911A7F2" w14:textId="77777777" w:rsidR="00DC3145" w:rsidRPr="00CF1C46" w:rsidRDefault="00DC3145" w:rsidP="00EE6937">
            <w:pPr>
              <w:pStyle w:val="TAL"/>
              <w:rPr>
                <w:rFonts w:cs="Arial"/>
                <w:snapToGrid w:val="0"/>
                <w:sz w:val="16"/>
                <w:szCs w:val="16"/>
                <w:lang w:val="en-US" w:eastAsia="en-US"/>
              </w:rPr>
            </w:pPr>
            <w:r w:rsidRPr="00CF1C46">
              <w:rPr>
                <w:rFonts w:cs="Arial"/>
                <w:sz w:val="16"/>
                <w:szCs w:val="16"/>
                <w:lang w:val="en-US" w:eastAsia="en-US"/>
              </w:rPr>
              <w:t>TS36.101 section 6: Tx modulation</w:t>
            </w:r>
          </w:p>
        </w:tc>
        <w:tc>
          <w:tcPr>
            <w:tcW w:w="898" w:type="dxa"/>
            <w:vAlign w:val="center"/>
          </w:tcPr>
          <w:p w14:paraId="4564C83B"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14B965F5" w14:textId="77777777" w:rsidTr="00C63087">
        <w:tc>
          <w:tcPr>
            <w:tcW w:w="817" w:type="dxa"/>
            <w:vAlign w:val="center"/>
          </w:tcPr>
          <w:p w14:paraId="433EC42D"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59F8BDF3"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369BF7A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RP-080732</w:t>
            </w:r>
          </w:p>
        </w:tc>
        <w:tc>
          <w:tcPr>
            <w:tcW w:w="708" w:type="dxa"/>
            <w:vAlign w:val="center"/>
          </w:tcPr>
          <w:p w14:paraId="1879B757"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6r2</w:t>
            </w:r>
          </w:p>
        </w:tc>
        <w:tc>
          <w:tcPr>
            <w:tcW w:w="567" w:type="dxa"/>
          </w:tcPr>
          <w:p w14:paraId="107B3204" w14:textId="77777777" w:rsidR="00DC3145" w:rsidRPr="00CF1C46" w:rsidRDefault="00DC3145" w:rsidP="00EE6937">
            <w:pPr>
              <w:pStyle w:val="TAL"/>
              <w:rPr>
                <w:rFonts w:cs="Arial"/>
                <w:sz w:val="16"/>
                <w:szCs w:val="16"/>
                <w:lang w:val="en-US" w:eastAsia="en-US"/>
              </w:rPr>
            </w:pPr>
          </w:p>
        </w:tc>
        <w:tc>
          <w:tcPr>
            <w:tcW w:w="567" w:type="dxa"/>
          </w:tcPr>
          <w:p w14:paraId="613A79C6" w14:textId="77777777" w:rsidR="00DC3145" w:rsidRPr="00CF1C46" w:rsidRDefault="00DC3145" w:rsidP="00EE6937">
            <w:pPr>
              <w:pStyle w:val="TAL"/>
              <w:rPr>
                <w:rFonts w:cs="Arial"/>
                <w:sz w:val="16"/>
                <w:szCs w:val="16"/>
                <w:lang w:val="en-US" w:eastAsia="en-US"/>
              </w:rPr>
            </w:pPr>
          </w:p>
        </w:tc>
        <w:tc>
          <w:tcPr>
            <w:tcW w:w="4253" w:type="dxa"/>
            <w:vAlign w:val="center"/>
          </w:tcPr>
          <w:p w14:paraId="1B5E9539" w14:textId="77777777" w:rsidR="00DC3145" w:rsidRPr="00CF1C46" w:rsidRDefault="00DC3145" w:rsidP="00EE6937">
            <w:pPr>
              <w:pStyle w:val="TAL"/>
              <w:rPr>
                <w:rFonts w:cs="Arial"/>
                <w:snapToGrid w:val="0"/>
                <w:sz w:val="16"/>
                <w:szCs w:val="16"/>
                <w:lang w:val="en-US" w:eastAsia="en-US"/>
              </w:rPr>
            </w:pPr>
            <w:r w:rsidRPr="00CF1C46">
              <w:rPr>
                <w:rFonts w:cs="Arial"/>
                <w:sz w:val="16"/>
                <w:szCs w:val="16"/>
                <w:lang w:val="en-US" w:eastAsia="en-US"/>
              </w:rPr>
              <w:t>DL FRC definition for UE Receiver tests</w:t>
            </w:r>
          </w:p>
        </w:tc>
        <w:tc>
          <w:tcPr>
            <w:tcW w:w="898" w:type="dxa"/>
            <w:vAlign w:val="center"/>
          </w:tcPr>
          <w:p w14:paraId="168F5B97"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781521B0" w14:textId="77777777" w:rsidTr="00C63087">
        <w:tc>
          <w:tcPr>
            <w:tcW w:w="817" w:type="dxa"/>
            <w:vAlign w:val="center"/>
          </w:tcPr>
          <w:p w14:paraId="2789210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52C4C5C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61E48B5B"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RP-080732</w:t>
            </w:r>
          </w:p>
        </w:tc>
        <w:tc>
          <w:tcPr>
            <w:tcW w:w="708" w:type="dxa"/>
            <w:vAlign w:val="center"/>
          </w:tcPr>
          <w:p w14:paraId="17C30C03"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46</w:t>
            </w:r>
          </w:p>
        </w:tc>
        <w:tc>
          <w:tcPr>
            <w:tcW w:w="567" w:type="dxa"/>
          </w:tcPr>
          <w:p w14:paraId="30B07C6C" w14:textId="77777777" w:rsidR="00DC3145" w:rsidRPr="00CF1C46" w:rsidRDefault="00DC3145" w:rsidP="00EE6937">
            <w:pPr>
              <w:pStyle w:val="TAL"/>
              <w:rPr>
                <w:rFonts w:cs="Arial"/>
                <w:sz w:val="16"/>
                <w:szCs w:val="16"/>
                <w:lang w:val="en-US" w:eastAsia="en-US"/>
              </w:rPr>
            </w:pPr>
          </w:p>
        </w:tc>
        <w:tc>
          <w:tcPr>
            <w:tcW w:w="567" w:type="dxa"/>
          </w:tcPr>
          <w:p w14:paraId="7DA210F3" w14:textId="77777777" w:rsidR="00DC3145" w:rsidRPr="00CF1C46" w:rsidRDefault="00DC3145" w:rsidP="00EE6937">
            <w:pPr>
              <w:pStyle w:val="TAL"/>
              <w:rPr>
                <w:rFonts w:cs="Arial"/>
                <w:sz w:val="16"/>
                <w:szCs w:val="16"/>
                <w:lang w:val="en-US" w:eastAsia="en-US"/>
              </w:rPr>
            </w:pPr>
          </w:p>
        </w:tc>
        <w:tc>
          <w:tcPr>
            <w:tcW w:w="4253" w:type="dxa"/>
            <w:vAlign w:val="center"/>
          </w:tcPr>
          <w:p w14:paraId="4D7132B0" w14:textId="77777777" w:rsidR="00DC3145" w:rsidRPr="00CF1C46" w:rsidRDefault="00DC3145" w:rsidP="00EE6937">
            <w:pPr>
              <w:pStyle w:val="TAL"/>
              <w:rPr>
                <w:rFonts w:cs="Arial"/>
                <w:snapToGrid w:val="0"/>
                <w:sz w:val="16"/>
                <w:szCs w:val="16"/>
                <w:lang w:val="en-US" w:eastAsia="en-US"/>
              </w:rPr>
            </w:pPr>
            <w:r w:rsidRPr="00CF1C46">
              <w:rPr>
                <w:rFonts w:cs="Arial"/>
                <w:sz w:val="16"/>
                <w:szCs w:val="16"/>
                <w:lang w:val="en-US" w:eastAsia="en-US"/>
              </w:rPr>
              <w:t>Additional UE demodulation test cases</w:t>
            </w:r>
          </w:p>
        </w:tc>
        <w:tc>
          <w:tcPr>
            <w:tcW w:w="898" w:type="dxa"/>
            <w:vAlign w:val="center"/>
          </w:tcPr>
          <w:p w14:paraId="0AB25FE2"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684DB50F" w14:textId="77777777" w:rsidTr="00C63087">
        <w:tc>
          <w:tcPr>
            <w:tcW w:w="817" w:type="dxa"/>
            <w:vAlign w:val="center"/>
          </w:tcPr>
          <w:p w14:paraId="5DBA4CC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4F215C0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4DD3F5D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RP-080732</w:t>
            </w:r>
          </w:p>
        </w:tc>
        <w:tc>
          <w:tcPr>
            <w:tcW w:w="708" w:type="dxa"/>
            <w:vAlign w:val="center"/>
          </w:tcPr>
          <w:p w14:paraId="578B4AFD"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47</w:t>
            </w:r>
          </w:p>
        </w:tc>
        <w:tc>
          <w:tcPr>
            <w:tcW w:w="567" w:type="dxa"/>
          </w:tcPr>
          <w:p w14:paraId="15C8BEDA" w14:textId="77777777" w:rsidR="00DC3145" w:rsidRPr="00CF1C46" w:rsidRDefault="00DC3145" w:rsidP="00EE6937">
            <w:pPr>
              <w:pStyle w:val="TAL"/>
              <w:rPr>
                <w:rFonts w:cs="Arial"/>
                <w:sz w:val="16"/>
                <w:szCs w:val="16"/>
                <w:lang w:val="en-US" w:eastAsia="en-US"/>
              </w:rPr>
            </w:pPr>
          </w:p>
        </w:tc>
        <w:tc>
          <w:tcPr>
            <w:tcW w:w="567" w:type="dxa"/>
          </w:tcPr>
          <w:p w14:paraId="514E7D19" w14:textId="77777777" w:rsidR="00DC3145" w:rsidRPr="00CF1C46" w:rsidRDefault="00DC3145" w:rsidP="00EE6937">
            <w:pPr>
              <w:pStyle w:val="TAL"/>
              <w:rPr>
                <w:rFonts w:cs="Arial"/>
                <w:sz w:val="16"/>
                <w:szCs w:val="16"/>
                <w:lang w:val="en-US" w:eastAsia="en-US"/>
              </w:rPr>
            </w:pPr>
          </w:p>
        </w:tc>
        <w:tc>
          <w:tcPr>
            <w:tcW w:w="4253" w:type="dxa"/>
            <w:vAlign w:val="center"/>
          </w:tcPr>
          <w:p w14:paraId="4B2201FF" w14:textId="77777777" w:rsidR="00DC3145" w:rsidRPr="00CF1C46" w:rsidRDefault="00DC3145" w:rsidP="00EE6937">
            <w:pPr>
              <w:pStyle w:val="TAL"/>
              <w:rPr>
                <w:rFonts w:cs="Arial"/>
                <w:snapToGrid w:val="0"/>
                <w:sz w:val="16"/>
                <w:szCs w:val="16"/>
                <w:lang w:val="en-US" w:eastAsia="en-US"/>
              </w:rPr>
            </w:pPr>
            <w:r w:rsidRPr="00CF1C46">
              <w:rPr>
                <w:rFonts w:cs="Arial"/>
                <w:sz w:val="16"/>
                <w:szCs w:val="16"/>
                <w:lang w:val="en-US" w:eastAsia="en-US"/>
              </w:rPr>
              <w:t>Updated descriptions of FRC</w:t>
            </w:r>
          </w:p>
        </w:tc>
        <w:tc>
          <w:tcPr>
            <w:tcW w:w="898" w:type="dxa"/>
            <w:vAlign w:val="center"/>
          </w:tcPr>
          <w:p w14:paraId="72B36C46"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7755DEB6" w14:textId="77777777" w:rsidTr="00C63087">
        <w:tc>
          <w:tcPr>
            <w:tcW w:w="817" w:type="dxa"/>
            <w:vAlign w:val="center"/>
          </w:tcPr>
          <w:p w14:paraId="0827F591"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00046B7C"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449C232D"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RP-080732</w:t>
            </w:r>
          </w:p>
        </w:tc>
        <w:tc>
          <w:tcPr>
            <w:tcW w:w="708" w:type="dxa"/>
            <w:vAlign w:val="center"/>
          </w:tcPr>
          <w:p w14:paraId="34FE58DB"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49</w:t>
            </w:r>
          </w:p>
        </w:tc>
        <w:tc>
          <w:tcPr>
            <w:tcW w:w="567" w:type="dxa"/>
          </w:tcPr>
          <w:p w14:paraId="1CA3934A" w14:textId="77777777" w:rsidR="00DC3145" w:rsidRPr="00CF1C46" w:rsidRDefault="00DC3145" w:rsidP="00EE6937">
            <w:pPr>
              <w:pStyle w:val="TAL"/>
              <w:rPr>
                <w:rFonts w:cs="Arial"/>
                <w:sz w:val="16"/>
                <w:szCs w:val="16"/>
                <w:lang w:val="en-US" w:eastAsia="en-US"/>
              </w:rPr>
            </w:pPr>
          </w:p>
        </w:tc>
        <w:tc>
          <w:tcPr>
            <w:tcW w:w="567" w:type="dxa"/>
          </w:tcPr>
          <w:p w14:paraId="4A564D88" w14:textId="77777777" w:rsidR="00DC3145" w:rsidRPr="00CF1C46" w:rsidRDefault="00DC3145" w:rsidP="00EE6937">
            <w:pPr>
              <w:pStyle w:val="TAL"/>
              <w:rPr>
                <w:rFonts w:cs="Arial"/>
                <w:sz w:val="16"/>
                <w:szCs w:val="16"/>
                <w:lang w:val="en-US" w:eastAsia="en-US"/>
              </w:rPr>
            </w:pPr>
          </w:p>
        </w:tc>
        <w:tc>
          <w:tcPr>
            <w:tcW w:w="4253" w:type="dxa"/>
            <w:vAlign w:val="center"/>
          </w:tcPr>
          <w:p w14:paraId="6BE93777" w14:textId="77777777" w:rsidR="00DC3145" w:rsidRPr="00CF1C46" w:rsidRDefault="00DC3145" w:rsidP="00EE6937">
            <w:pPr>
              <w:pStyle w:val="TAL"/>
              <w:rPr>
                <w:rFonts w:cs="Arial"/>
                <w:snapToGrid w:val="0"/>
                <w:sz w:val="16"/>
                <w:szCs w:val="16"/>
                <w:lang w:val="en-US" w:eastAsia="en-US"/>
              </w:rPr>
            </w:pPr>
            <w:r w:rsidRPr="00CF1C46">
              <w:rPr>
                <w:rFonts w:cs="Arial"/>
                <w:sz w:val="16"/>
                <w:szCs w:val="16"/>
                <w:lang w:val="en-US" w:eastAsia="en-US"/>
              </w:rPr>
              <w:t>Definition of UE transmission gap</w:t>
            </w:r>
          </w:p>
        </w:tc>
        <w:tc>
          <w:tcPr>
            <w:tcW w:w="898" w:type="dxa"/>
            <w:vAlign w:val="center"/>
          </w:tcPr>
          <w:p w14:paraId="6D01C0FF"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6219E54B" w14:textId="77777777" w:rsidTr="00C63087">
        <w:tc>
          <w:tcPr>
            <w:tcW w:w="817" w:type="dxa"/>
            <w:vAlign w:val="center"/>
          </w:tcPr>
          <w:p w14:paraId="344DD17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286AC5D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23346E4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RP-080732</w:t>
            </w:r>
          </w:p>
        </w:tc>
        <w:tc>
          <w:tcPr>
            <w:tcW w:w="708" w:type="dxa"/>
            <w:vAlign w:val="center"/>
          </w:tcPr>
          <w:p w14:paraId="2D772A81"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51</w:t>
            </w:r>
          </w:p>
        </w:tc>
        <w:tc>
          <w:tcPr>
            <w:tcW w:w="567" w:type="dxa"/>
          </w:tcPr>
          <w:p w14:paraId="4FA65DBF" w14:textId="77777777" w:rsidR="00DC3145" w:rsidRPr="00CF1C46" w:rsidRDefault="00DC3145" w:rsidP="00EE6937">
            <w:pPr>
              <w:pStyle w:val="TAL"/>
              <w:rPr>
                <w:rFonts w:cs="Arial"/>
                <w:sz w:val="16"/>
                <w:szCs w:val="16"/>
                <w:lang w:val="en-US" w:eastAsia="en-US"/>
              </w:rPr>
            </w:pPr>
          </w:p>
        </w:tc>
        <w:tc>
          <w:tcPr>
            <w:tcW w:w="567" w:type="dxa"/>
          </w:tcPr>
          <w:p w14:paraId="3C673BC8" w14:textId="77777777" w:rsidR="00DC3145" w:rsidRPr="00CF1C46" w:rsidRDefault="00DC3145" w:rsidP="00EE6937">
            <w:pPr>
              <w:pStyle w:val="TAL"/>
              <w:rPr>
                <w:rFonts w:cs="Arial"/>
                <w:sz w:val="16"/>
                <w:szCs w:val="16"/>
                <w:lang w:val="en-US" w:eastAsia="en-US"/>
              </w:rPr>
            </w:pPr>
          </w:p>
        </w:tc>
        <w:tc>
          <w:tcPr>
            <w:tcW w:w="4253" w:type="dxa"/>
            <w:vAlign w:val="center"/>
          </w:tcPr>
          <w:p w14:paraId="5F6D47DD" w14:textId="77777777" w:rsidR="00DC3145" w:rsidRPr="00CF1C46" w:rsidRDefault="00DC3145" w:rsidP="00EE6937">
            <w:pPr>
              <w:pStyle w:val="TAL"/>
              <w:rPr>
                <w:rFonts w:cs="Arial"/>
                <w:snapToGrid w:val="0"/>
                <w:sz w:val="16"/>
                <w:szCs w:val="16"/>
                <w:lang w:val="en-US" w:eastAsia="en-US"/>
              </w:rPr>
            </w:pPr>
            <w:r w:rsidRPr="00CF1C46">
              <w:rPr>
                <w:rFonts w:cs="Arial"/>
                <w:sz w:val="16"/>
                <w:szCs w:val="16"/>
                <w:lang w:val="en-US" w:eastAsia="en-US"/>
              </w:rPr>
              <w:t>Clarification on High Speed train model in 36.101</w:t>
            </w:r>
          </w:p>
        </w:tc>
        <w:tc>
          <w:tcPr>
            <w:tcW w:w="898" w:type="dxa"/>
            <w:vAlign w:val="center"/>
          </w:tcPr>
          <w:p w14:paraId="7E6ACBD0"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193286ED" w14:textId="77777777" w:rsidTr="00C63087">
        <w:tc>
          <w:tcPr>
            <w:tcW w:w="817" w:type="dxa"/>
            <w:vAlign w:val="center"/>
          </w:tcPr>
          <w:p w14:paraId="167E5C7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08AE227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1B6DE66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RP-080732</w:t>
            </w:r>
          </w:p>
        </w:tc>
        <w:tc>
          <w:tcPr>
            <w:tcW w:w="708" w:type="dxa"/>
            <w:vAlign w:val="center"/>
          </w:tcPr>
          <w:p w14:paraId="622D0B2E"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53</w:t>
            </w:r>
          </w:p>
        </w:tc>
        <w:tc>
          <w:tcPr>
            <w:tcW w:w="567" w:type="dxa"/>
          </w:tcPr>
          <w:p w14:paraId="7512D706" w14:textId="77777777" w:rsidR="00DC3145" w:rsidRPr="00CF1C46" w:rsidRDefault="00DC3145" w:rsidP="00EE6937">
            <w:pPr>
              <w:pStyle w:val="TAL"/>
              <w:rPr>
                <w:rFonts w:cs="Arial"/>
                <w:sz w:val="16"/>
                <w:szCs w:val="16"/>
                <w:lang w:val="en-US" w:eastAsia="en-US"/>
              </w:rPr>
            </w:pPr>
          </w:p>
        </w:tc>
        <w:tc>
          <w:tcPr>
            <w:tcW w:w="567" w:type="dxa"/>
          </w:tcPr>
          <w:p w14:paraId="6ECFEFEC" w14:textId="77777777" w:rsidR="00DC3145" w:rsidRPr="00CF1C46" w:rsidRDefault="00DC3145" w:rsidP="00EE6937">
            <w:pPr>
              <w:pStyle w:val="TAL"/>
              <w:rPr>
                <w:rFonts w:cs="Arial"/>
                <w:sz w:val="16"/>
                <w:szCs w:val="16"/>
                <w:lang w:val="en-US" w:eastAsia="en-US"/>
              </w:rPr>
            </w:pPr>
          </w:p>
        </w:tc>
        <w:tc>
          <w:tcPr>
            <w:tcW w:w="4253" w:type="dxa"/>
            <w:vAlign w:val="center"/>
          </w:tcPr>
          <w:p w14:paraId="3A341C8F" w14:textId="77777777" w:rsidR="00DC3145" w:rsidRPr="00CF1C46" w:rsidRDefault="00DC3145" w:rsidP="00EE6937">
            <w:pPr>
              <w:pStyle w:val="TAL"/>
              <w:rPr>
                <w:rFonts w:cs="Arial"/>
                <w:snapToGrid w:val="0"/>
                <w:sz w:val="16"/>
                <w:szCs w:val="16"/>
                <w:lang w:val="en-US" w:eastAsia="en-US"/>
              </w:rPr>
            </w:pPr>
            <w:r w:rsidRPr="00CF1C46">
              <w:rPr>
                <w:rFonts w:cs="Arial"/>
                <w:sz w:val="16"/>
                <w:szCs w:val="16"/>
                <w:lang w:val="en-US" w:eastAsia="en-US"/>
              </w:rPr>
              <w:t>Update of symbol and definitions</w:t>
            </w:r>
          </w:p>
        </w:tc>
        <w:tc>
          <w:tcPr>
            <w:tcW w:w="898" w:type="dxa"/>
            <w:vAlign w:val="center"/>
          </w:tcPr>
          <w:p w14:paraId="7C385C1C"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4A8E2E70" w14:textId="77777777" w:rsidTr="00C63087">
        <w:tc>
          <w:tcPr>
            <w:tcW w:w="817" w:type="dxa"/>
            <w:vAlign w:val="center"/>
          </w:tcPr>
          <w:p w14:paraId="426EE32D"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09-2008</w:t>
            </w:r>
          </w:p>
        </w:tc>
        <w:tc>
          <w:tcPr>
            <w:tcW w:w="851" w:type="dxa"/>
            <w:vAlign w:val="center"/>
          </w:tcPr>
          <w:p w14:paraId="330E0E3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RP#41</w:t>
            </w:r>
          </w:p>
        </w:tc>
        <w:tc>
          <w:tcPr>
            <w:tcW w:w="1134" w:type="dxa"/>
            <w:vAlign w:val="center"/>
          </w:tcPr>
          <w:p w14:paraId="3D4417CB"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RP-080743</w:t>
            </w:r>
          </w:p>
        </w:tc>
        <w:tc>
          <w:tcPr>
            <w:tcW w:w="708" w:type="dxa"/>
            <w:vAlign w:val="center"/>
          </w:tcPr>
          <w:p w14:paraId="785188FB"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56</w:t>
            </w:r>
          </w:p>
        </w:tc>
        <w:tc>
          <w:tcPr>
            <w:tcW w:w="567" w:type="dxa"/>
          </w:tcPr>
          <w:p w14:paraId="6B00F4E6" w14:textId="77777777" w:rsidR="00DC3145" w:rsidRPr="00CF1C46" w:rsidRDefault="00DC3145" w:rsidP="00EE6937">
            <w:pPr>
              <w:pStyle w:val="TAL"/>
              <w:rPr>
                <w:rFonts w:cs="Arial"/>
                <w:sz w:val="16"/>
                <w:szCs w:val="16"/>
                <w:lang w:val="en-US" w:eastAsia="en-US"/>
              </w:rPr>
            </w:pPr>
          </w:p>
        </w:tc>
        <w:tc>
          <w:tcPr>
            <w:tcW w:w="567" w:type="dxa"/>
          </w:tcPr>
          <w:p w14:paraId="1EC0152A" w14:textId="77777777" w:rsidR="00DC3145" w:rsidRPr="00CF1C46" w:rsidRDefault="00DC3145" w:rsidP="00EE6937">
            <w:pPr>
              <w:pStyle w:val="TAL"/>
              <w:rPr>
                <w:rFonts w:cs="Arial"/>
                <w:sz w:val="16"/>
                <w:szCs w:val="16"/>
                <w:lang w:val="en-US" w:eastAsia="en-US"/>
              </w:rPr>
            </w:pPr>
          </w:p>
        </w:tc>
        <w:tc>
          <w:tcPr>
            <w:tcW w:w="4253" w:type="dxa"/>
            <w:vAlign w:val="center"/>
          </w:tcPr>
          <w:p w14:paraId="49F8BE9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Addition of MIMO (4x2) and (4x4) Correlation Matrices</w:t>
            </w:r>
          </w:p>
        </w:tc>
        <w:tc>
          <w:tcPr>
            <w:tcW w:w="898" w:type="dxa"/>
            <w:vAlign w:val="center"/>
          </w:tcPr>
          <w:p w14:paraId="66B50BAF"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8.3.0</w:t>
            </w:r>
          </w:p>
        </w:tc>
      </w:tr>
      <w:tr w:rsidR="00DC3145" w:rsidRPr="00CF1C46" w14:paraId="75DD6620" w14:textId="77777777" w:rsidTr="00C63087">
        <w:tc>
          <w:tcPr>
            <w:tcW w:w="817" w:type="dxa"/>
            <w:vAlign w:val="center"/>
          </w:tcPr>
          <w:p w14:paraId="4B984DD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2CEDF73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40319381"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RP-080908</w:t>
            </w:r>
          </w:p>
        </w:tc>
        <w:tc>
          <w:tcPr>
            <w:tcW w:w="708" w:type="dxa"/>
            <w:vAlign w:val="center"/>
          </w:tcPr>
          <w:p w14:paraId="48F4A13E"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94r2</w:t>
            </w:r>
          </w:p>
        </w:tc>
        <w:tc>
          <w:tcPr>
            <w:tcW w:w="567" w:type="dxa"/>
          </w:tcPr>
          <w:p w14:paraId="6BDA9825" w14:textId="77777777" w:rsidR="00DC3145" w:rsidRPr="00CF1C46" w:rsidRDefault="00DC3145" w:rsidP="00EE6937">
            <w:pPr>
              <w:pStyle w:val="TAL"/>
              <w:rPr>
                <w:rFonts w:cs="Arial"/>
                <w:sz w:val="16"/>
                <w:szCs w:val="16"/>
                <w:lang w:val="en-US" w:eastAsia="en-US"/>
              </w:rPr>
            </w:pPr>
          </w:p>
        </w:tc>
        <w:tc>
          <w:tcPr>
            <w:tcW w:w="567" w:type="dxa"/>
          </w:tcPr>
          <w:p w14:paraId="3C0BAE5D" w14:textId="77777777" w:rsidR="00DC3145" w:rsidRPr="00CF1C46" w:rsidRDefault="00DC3145" w:rsidP="00EE6937">
            <w:pPr>
              <w:pStyle w:val="TAL"/>
              <w:rPr>
                <w:rFonts w:cs="Arial"/>
                <w:sz w:val="16"/>
                <w:szCs w:val="16"/>
                <w:lang w:val="en-US" w:eastAsia="en-US"/>
              </w:rPr>
            </w:pPr>
          </w:p>
        </w:tc>
        <w:tc>
          <w:tcPr>
            <w:tcW w:w="4253" w:type="dxa"/>
            <w:vAlign w:val="center"/>
          </w:tcPr>
          <w:p w14:paraId="272D076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TX RX channel frequency separation</w:t>
            </w:r>
          </w:p>
        </w:tc>
        <w:tc>
          <w:tcPr>
            <w:tcW w:w="898" w:type="dxa"/>
            <w:vAlign w:val="center"/>
          </w:tcPr>
          <w:p w14:paraId="0582615A"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6DDE85D7" w14:textId="77777777" w:rsidTr="00C63087">
        <w:tc>
          <w:tcPr>
            <w:tcW w:w="817" w:type="dxa"/>
            <w:vAlign w:val="center"/>
          </w:tcPr>
          <w:p w14:paraId="49A3CED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2C41DEB3"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76094A6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RP-080909</w:t>
            </w:r>
          </w:p>
        </w:tc>
        <w:tc>
          <w:tcPr>
            <w:tcW w:w="708" w:type="dxa"/>
            <w:vAlign w:val="center"/>
          </w:tcPr>
          <w:p w14:paraId="5D780EEF"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105r1</w:t>
            </w:r>
          </w:p>
        </w:tc>
        <w:tc>
          <w:tcPr>
            <w:tcW w:w="567" w:type="dxa"/>
          </w:tcPr>
          <w:p w14:paraId="61E1C59B" w14:textId="77777777" w:rsidR="00DC3145" w:rsidRPr="00CF1C46" w:rsidRDefault="00DC3145" w:rsidP="00EE6937">
            <w:pPr>
              <w:pStyle w:val="TAL"/>
              <w:rPr>
                <w:rFonts w:cs="Arial"/>
                <w:sz w:val="16"/>
                <w:szCs w:val="16"/>
                <w:lang w:val="en-US" w:eastAsia="en-US"/>
              </w:rPr>
            </w:pPr>
          </w:p>
        </w:tc>
        <w:tc>
          <w:tcPr>
            <w:tcW w:w="567" w:type="dxa"/>
          </w:tcPr>
          <w:p w14:paraId="2D66C2E5" w14:textId="77777777" w:rsidR="00DC3145" w:rsidRPr="00CF1C46" w:rsidRDefault="00DC3145" w:rsidP="00EE6937">
            <w:pPr>
              <w:pStyle w:val="TAL"/>
              <w:rPr>
                <w:rFonts w:cs="Arial"/>
                <w:sz w:val="16"/>
                <w:szCs w:val="16"/>
                <w:lang w:val="en-US" w:eastAsia="en-US"/>
              </w:rPr>
            </w:pPr>
          </w:p>
        </w:tc>
        <w:tc>
          <w:tcPr>
            <w:tcW w:w="4253" w:type="dxa"/>
            <w:vAlign w:val="center"/>
          </w:tcPr>
          <w:p w14:paraId="5A4FA12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UE Maximum output power for Band 13</w:t>
            </w:r>
          </w:p>
        </w:tc>
        <w:tc>
          <w:tcPr>
            <w:tcW w:w="898" w:type="dxa"/>
            <w:vAlign w:val="center"/>
          </w:tcPr>
          <w:p w14:paraId="3BE57C4E"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25E89E31" w14:textId="77777777" w:rsidTr="00C63087">
        <w:tc>
          <w:tcPr>
            <w:tcW w:w="817" w:type="dxa"/>
            <w:vAlign w:val="center"/>
          </w:tcPr>
          <w:p w14:paraId="0CC16A3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7314830A"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74F4064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RP-080909</w:t>
            </w:r>
          </w:p>
        </w:tc>
        <w:tc>
          <w:tcPr>
            <w:tcW w:w="708" w:type="dxa"/>
            <w:vAlign w:val="center"/>
          </w:tcPr>
          <w:p w14:paraId="50A19E25"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60</w:t>
            </w:r>
          </w:p>
        </w:tc>
        <w:tc>
          <w:tcPr>
            <w:tcW w:w="567" w:type="dxa"/>
          </w:tcPr>
          <w:p w14:paraId="633CCEE0" w14:textId="77777777" w:rsidR="00DC3145" w:rsidRPr="00CF1C46" w:rsidRDefault="00DC3145" w:rsidP="00EE6937">
            <w:pPr>
              <w:pStyle w:val="TAL"/>
              <w:rPr>
                <w:rFonts w:cs="Arial"/>
                <w:sz w:val="16"/>
                <w:szCs w:val="16"/>
                <w:lang w:val="en-US" w:eastAsia="en-US"/>
              </w:rPr>
            </w:pPr>
          </w:p>
        </w:tc>
        <w:tc>
          <w:tcPr>
            <w:tcW w:w="567" w:type="dxa"/>
          </w:tcPr>
          <w:p w14:paraId="2ED9549F" w14:textId="77777777" w:rsidR="00DC3145" w:rsidRPr="00CF1C46" w:rsidRDefault="00DC3145" w:rsidP="00EE6937">
            <w:pPr>
              <w:pStyle w:val="TAL"/>
              <w:rPr>
                <w:rFonts w:cs="Arial"/>
                <w:sz w:val="16"/>
                <w:szCs w:val="16"/>
                <w:lang w:val="en-US" w:eastAsia="en-US"/>
              </w:rPr>
            </w:pPr>
          </w:p>
        </w:tc>
        <w:tc>
          <w:tcPr>
            <w:tcW w:w="4253" w:type="dxa"/>
            <w:vAlign w:val="center"/>
          </w:tcPr>
          <w:p w14:paraId="62902B28"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UL EVM equalizer definition</w:t>
            </w:r>
          </w:p>
        </w:tc>
        <w:tc>
          <w:tcPr>
            <w:tcW w:w="898" w:type="dxa"/>
            <w:vAlign w:val="center"/>
          </w:tcPr>
          <w:p w14:paraId="4FD47DBD"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1C2CD2B2" w14:textId="77777777" w:rsidTr="00C63087">
        <w:tc>
          <w:tcPr>
            <w:tcW w:w="817" w:type="dxa"/>
            <w:vAlign w:val="center"/>
          </w:tcPr>
          <w:p w14:paraId="6809922B"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523969B1"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7F987E9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RP-080909</w:t>
            </w:r>
          </w:p>
        </w:tc>
        <w:tc>
          <w:tcPr>
            <w:tcW w:w="708" w:type="dxa"/>
            <w:vAlign w:val="center"/>
          </w:tcPr>
          <w:p w14:paraId="183E7301"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63</w:t>
            </w:r>
          </w:p>
        </w:tc>
        <w:tc>
          <w:tcPr>
            <w:tcW w:w="567" w:type="dxa"/>
          </w:tcPr>
          <w:p w14:paraId="2ECEADBA" w14:textId="77777777" w:rsidR="00DC3145" w:rsidRPr="00CF1C46" w:rsidRDefault="00DC3145" w:rsidP="00EE6937">
            <w:pPr>
              <w:pStyle w:val="TAL"/>
              <w:rPr>
                <w:rFonts w:cs="Arial"/>
                <w:sz w:val="16"/>
                <w:szCs w:val="16"/>
                <w:lang w:val="en-US" w:eastAsia="en-US"/>
              </w:rPr>
            </w:pPr>
          </w:p>
        </w:tc>
        <w:tc>
          <w:tcPr>
            <w:tcW w:w="567" w:type="dxa"/>
          </w:tcPr>
          <w:p w14:paraId="49EB9388" w14:textId="77777777" w:rsidR="00DC3145" w:rsidRPr="00CF1C46" w:rsidRDefault="00DC3145" w:rsidP="00EE6937">
            <w:pPr>
              <w:pStyle w:val="TAL"/>
              <w:rPr>
                <w:rFonts w:cs="Arial"/>
                <w:sz w:val="16"/>
                <w:szCs w:val="16"/>
                <w:lang w:val="en-US" w:eastAsia="en-US"/>
              </w:rPr>
            </w:pPr>
          </w:p>
        </w:tc>
        <w:tc>
          <w:tcPr>
            <w:tcW w:w="4253" w:type="dxa"/>
            <w:vAlign w:val="center"/>
          </w:tcPr>
          <w:p w14:paraId="6D87B5E0"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 of UE spurious emissions</w:t>
            </w:r>
          </w:p>
        </w:tc>
        <w:tc>
          <w:tcPr>
            <w:tcW w:w="898" w:type="dxa"/>
            <w:vAlign w:val="center"/>
          </w:tcPr>
          <w:p w14:paraId="0A593AAE"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5AA17CBC" w14:textId="77777777" w:rsidTr="00C63087">
        <w:tc>
          <w:tcPr>
            <w:tcW w:w="817" w:type="dxa"/>
            <w:vAlign w:val="center"/>
          </w:tcPr>
          <w:p w14:paraId="7E9BB3F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365387C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3D8DE6E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RP-080909</w:t>
            </w:r>
          </w:p>
        </w:tc>
        <w:tc>
          <w:tcPr>
            <w:tcW w:w="708" w:type="dxa"/>
            <w:vAlign w:val="center"/>
          </w:tcPr>
          <w:p w14:paraId="07DF98BD"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66</w:t>
            </w:r>
          </w:p>
        </w:tc>
        <w:tc>
          <w:tcPr>
            <w:tcW w:w="567" w:type="dxa"/>
          </w:tcPr>
          <w:p w14:paraId="27F35152" w14:textId="77777777" w:rsidR="00DC3145" w:rsidRPr="00CF1C46" w:rsidRDefault="00DC3145" w:rsidP="00EE6937">
            <w:pPr>
              <w:pStyle w:val="TAL"/>
              <w:rPr>
                <w:rFonts w:cs="Arial"/>
                <w:sz w:val="16"/>
                <w:szCs w:val="16"/>
                <w:lang w:val="en-US" w:eastAsia="en-US"/>
              </w:rPr>
            </w:pPr>
          </w:p>
        </w:tc>
        <w:tc>
          <w:tcPr>
            <w:tcW w:w="567" w:type="dxa"/>
          </w:tcPr>
          <w:p w14:paraId="3C837548" w14:textId="77777777" w:rsidR="00DC3145" w:rsidRPr="00CF1C46" w:rsidRDefault="00DC3145" w:rsidP="00EE6937">
            <w:pPr>
              <w:pStyle w:val="TAL"/>
              <w:rPr>
                <w:rFonts w:cs="Arial"/>
                <w:sz w:val="16"/>
                <w:szCs w:val="16"/>
                <w:lang w:val="en-US" w:eastAsia="en-US"/>
              </w:rPr>
            </w:pPr>
          </w:p>
        </w:tc>
        <w:tc>
          <w:tcPr>
            <w:tcW w:w="4253" w:type="dxa"/>
            <w:vAlign w:val="center"/>
          </w:tcPr>
          <w:p w14:paraId="1A37115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Clarification for UE additional spurious emissions</w:t>
            </w:r>
          </w:p>
        </w:tc>
        <w:tc>
          <w:tcPr>
            <w:tcW w:w="898" w:type="dxa"/>
            <w:vAlign w:val="center"/>
          </w:tcPr>
          <w:p w14:paraId="4DA1FE31"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0E12856F" w14:textId="77777777" w:rsidTr="00C63087">
        <w:tc>
          <w:tcPr>
            <w:tcW w:w="817" w:type="dxa"/>
            <w:vAlign w:val="center"/>
          </w:tcPr>
          <w:p w14:paraId="003B177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75FFB13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6D3DFF9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RP-080909</w:t>
            </w:r>
          </w:p>
        </w:tc>
        <w:tc>
          <w:tcPr>
            <w:tcW w:w="708" w:type="dxa"/>
            <w:vAlign w:val="center"/>
          </w:tcPr>
          <w:p w14:paraId="7E833B10"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72</w:t>
            </w:r>
          </w:p>
        </w:tc>
        <w:tc>
          <w:tcPr>
            <w:tcW w:w="567" w:type="dxa"/>
          </w:tcPr>
          <w:p w14:paraId="0B7DD4B8" w14:textId="77777777" w:rsidR="00DC3145" w:rsidRPr="00CF1C46" w:rsidRDefault="00DC3145" w:rsidP="00EE6937">
            <w:pPr>
              <w:pStyle w:val="TAL"/>
              <w:rPr>
                <w:rFonts w:cs="Arial"/>
                <w:sz w:val="16"/>
                <w:szCs w:val="16"/>
                <w:lang w:val="en-US" w:eastAsia="en-US"/>
              </w:rPr>
            </w:pPr>
          </w:p>
        </w:tc>
        <w:tc>
          <w:tcPr>
            <w:tcW w:w="567" w:type="dxa"/>
          </w:tcPr>
          <w:p w14:paraId="75564CB7" w14:textId="77777777" w:rsidR="00DC3145" w:rsidRPr="00CF1C46" w:rsidRDefault="00DC3145" w:rsidP="00EE6937">
            <w:pPr>
              <w:pStyle w:val="TAL"/>
              <w:rPr>
                <w:rFonts w:cs="Arial"/>
                <w:sz w:val="16"/>
                <w:szCs w:val="16"/>
                <w:lang w:val="en-US" w:eastAsia="en-US"/>
              </w:rPr>
            </w:pPr>
          </w:p>
        </w:tc>
        <w:tc>
          <w:tcPr>
            <w:tcW w:w="4253" w:type="dxa"/>
            <w:vAlign w:val="center"/>
          </w:tcPr>
          <w:p w14:paraId="0AC9F95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Introducing ACLR requirement for coexistance with UTRA 1.6MHZ channel from 36.803</w:t>
            </w:r>
          </w:p>
        </w:tc>
        <w:tc>
          <w:tcPr>
            <w:tcW w:w="898" w:type="dxa"/>
            <w:vAlign w:val="center"/>
          </w:tcPr>
          <w:p w14:paraId="016EADE9"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242C5598" w14:textId="77777777" w:rsidTr="00C63087">
        <w:tc>
          <w:tcPr>
            <w:tcW w:w="817" w:type="dxa"/>
            <w:vAlign w:val="center"/>
          </w:tcPr>
          <w:p w14:paraId="7795B93B"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45F003D5"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23CFDA1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RP-080909</w:t>
            </w:r>
          </w:p>
        </w:tc>
        <w:tc>
          <w:tcPr>
            <w:tcW w:w="708" w:type="dxa"/>
            <w:vAlign w:val="center"/>
          </w:tcPr>
          <w:p w14:paraId="77EFA5A2"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75</w:t>
            </w:r>
          </w:p>
        </w:tc>
        <w:tc>
          <w:tcPr>
            <w:tcW w:w="567" w:type="dxa"/>
          </w:tcPr>
          <w:p w14:paraId="3FB237E8" w14:textId="77777777" w:rsidR="00DC3145" w:rsidRPr="00CF1C46" w:rsidRDefault="00DC3145" w:rsidP="00EE6937">
            <w:pPr>
              <w:pStyle w:val="TAL"/>
              <w:rPr>
                <w:rFonts w:cs="Arial"/>
                <w:sz w:val="16"/>
                <w:szCs w:val="16"/>
                <w:lang w:val="en-US" w:eastAsia="en-US"/>
              </w:rPr>
            </w:pPr>
          </w:p>
        </w:tc>
        <w:tc>
          <w:tcPr>
            <w:tcW w:w="567" w:type="dxa"/>
          </w:tcPr>
          <w:p w14:paraId="33178318" w14:textId="77777777" w:rsidR="00DC3145" w:rsidRPr="00CF1C46" w:rsidRDefault="00DC3145" w:rsidP="00EE6937">
            <w:pPr>
              <w:pStyle w:val="TAL"/>
              <w:rPr>
                <w:rFonts w:cs="Arial"/>
                <w:sz w:val="16"/>
                <w:szCs w:val="16"/>
                <w:lang w:val="en-US" w:eastAsia="en-US"/>
              </w:rPr>
            </w:pPr>
          </w:p>
        </w:tc>
        <w:tc>
          <w:tcPr>
            <w:tcW w:w="4253" w:type="dxa"/>
            <w:vAlign w:val="center"/>
          </w:tcPr>
          <w:p w14:paraId="280CF1F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Removal of [] from Section 6 transmitter characteristcs</w:t>
            </w:r>
          </w:p>
        </w:tc>
        <w:tc>
          <w:tcPr>
            <w:tcW w:w="898" w:type="dxa"/>
            <w:vAlign w:val="center"/>
          </w:tcPr>
          <w:p w14:paraId="13AB0D5D"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4B461314" w14:textId="77777777" w:rsidTr="00C63087">
        <w:tc>
          <w:tcPr>
            <w:tcW w:w="817" w:type="dxa"/>
            <w:vAlign w:val="center"/>
          </w:tcPr>
          <w:p w14:paraId="53DC7385"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4B48A43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3CD07EDD"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RP-080909</w:t>
            </w:r>
          </w:p>
        </w:tc>
        <w:tc>
          <w:tcPr>
            <w:tcW w:w="708" w:type="dxa"/>
            <w:vAlign w:val="center"/>
          </w:tcPr>
          <w:p w14:paraId="259FB68F"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81</w:t>
            </w:r>
          </w:p>
        </w:tc>
        <w:tc>
          <w:tcPr>
            <w:tcW w:w="567" w:type="dxa"/>
          </w:tcPr>
          <w:p w14:paraId="7B2B505B" w14:textId="77777777" w:rsidR="00DC3145" w:rsidRPr="00CF1C46" w:rsidRDefault="00DC3145" w:rsidP="00EE6937">
            <w:pPr>
              <w:pStyle w:val="TAL"/>
              <w:rPr>
                <w:rFonts w:cs="Arial"/>
                <w:sz w:val="16"/>
                <w:szCs w:val="16"/>
                <w:lang w:val="en-US" w:eastAsia="en-US"/>
              </w:rPr>
            </w:pPr>
          </w:p>
        </w:tc>
        <w:tc>
          <w:tcPr>
            <w:tcW w:w="567" w:type="dxa"/>
          </w:tcPr>
          <w:p w14:paraId="47B6AD0B" w14:textId="77777777" w:rsidR="00DC3145" w:rsidRPr="00CF1C46" w:rsidRDefault="00DC3145" w:rsidP="00EE6937">
            <w:pPr>
              <w:pStyle w:val="TAL"/>
              <w:rPr>
                <w:rFonts w:cs="Arial"/>
                <w:sz w:val="16"/>
                <w:szCs w:val="16"/>
                <w:lang w:val="en-US" w:eastAsia="en-US"/>
              </w:rPr>
            </w:pPr>
          </w:p>
        </w:tc>
        <w:tc>
          <w:tcPr>
            <w:tcW w:w="4253" w:type="dxa"/>
            <w:vAlign w:val="center"/>
          </w:tcPr>
          <w:p w14:paraId="46194DB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Clarification for PHS band protection</w:t>
            </w:r>
          </w:p>
        </w:tc>
        <w:tc>
          <w:tcPr>
            <w:tcW w:w="898" w:type="dxa"/>
            <w:vAlign w:val="center"/>
          </w:tcPr>
          <w:p w14:paraId="53C86E8E"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45E32953" w14:textId="77777777" w:rsidTr="00C63087">
        <w:tc>
          <w:tcPr>
            <w:tcW w:w="817" w:type="dxa"/>
            <w:vAlign w:val="center"/>
          </w:tcPr>
          <w:p w14:paraId="5A56C9C5"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4E876CCC"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3C65ACF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RP-080909</w:t>
            </w:r>
          </w:p>
        </w:tc>
        <w:tc>
          <w:tcPr>
            <w:tcW w:w="708" w:type="dxa"/>
            <w:vAlign w:val="center"/>
          </w:tcPr>
          <w:p w14:paraId="23A97E49"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101</w:t>
            </w:r>
          </w:p>
        </w:tc>
        <w:tc>
          <w:tcPr>
            <w:tcW w:w="567" w:type="dxa"/>
          </w:tcPr>
          <w:p w14:paraId="385E8858" w14:textId="77777777" w:rsidR="00DC3145" w:rsidRPr="00CF1C46" w:rsidRDefault="00DC3145" w:rsidP="00EE6937">
            <w:pPr>
              <w:pStyle w:val="TAL"/>
              <w:rPr>
                <w:rFonts w:cs="Arial"/>
                <w:sz w:val="16"/>
                <w:szCs w:val="16"/>
                <w:lang w:val="en-US" w:eastAsia="en-US"/>
              </w:rPr>
            </w:pPr>
          </w:p>
        </w:tc>
        <w:tc>
          <w:tcPr>
            <w:tcW w:w="567" w:type="dxa"/>
          </w:tcPr>
          <w:p w14:paraId="1DA158EF" w14:textId="77777777" w:rsidR="00DC3145" w:rsidRPr="00CF1C46" w:rsidRDefault="00DC3145" w:rsidP="00EE6937">
            <w:pPr>
              <w:pStyle w:val="TAL"/>
              <w:rPr>
                <w:rFonts w:cs="Arial"/>
                <w:sz w:val="16"/>
                <w:szCs w:val="16"/>
                <w:lang w:val="en-US" w:eastAsia="en-US"/>
              </w:rPr>
            </w:pPr>
          </w:p>
        </w:tc>
        <w:tc>
          <w:tcPr>
            <w:tcW w:w="4253" w:type="dxa"/>
            <w:vAlign w:val="center"/>
          </w:tcPr>
          <w:p w14:paraId="51DD8EC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Alignement for the measurement interval for transmit signal quality</w:t>
            </w:r>
          </w:p>
        </w:tc>
        <w:tc>
          <w:tcPr>
            <w:tcW w:w="898" w:type="dxa"/>
            <w:vAlign w:val="center"/>
          </w:tcPr>
          <w:p w14:paraId="3BBC67B4"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2243E6D9" w14:textId="77777777" w:rsidTr="00C63087">
        <w:tc>
          <w:tcPr>
            <w:tcW w:w="817" w:type="dxa"/>
            <w:vAlign w:val="center"/>
          </w:tcPr>
          <w:p w14:paraId="36B5333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607990B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32B1222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RP-080909</w:t>
            </w:r>
          </w:p>
        </w:tc>
        <w:tc>
          <w:tcPr>
            <w:tcW w:w="708" w:type="dxa"/>
            <w:vAlign w:val="center"/>
          </w:tcPr>
          <w:p w14:paraId="507921EA"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98r1</w:t>
            </w:r>
          </w:p>
        </w:tc>
        <w:tc>
          <w:tcPr>
            <w:tcW w:w="567" w:type="dxa"/>
          </w:tcPr>
          <w:p w14:paraId="5216FABA" w14:textId="77777777" w:rsidR="00DC3145" w:rsidRPr="00CF1C46" w:rsidRDefault="00DC3145" w:rsidP="00EE6937">
            <w:pPr>
              <w:pStyle w:val="TAL"/>
              <w:rPr>
                <w:rFonts w:cs="Arial"/>
                <w:sz w:val="16"/>
                <w:szCs w:val="16"/>
                <w:lang w:val="en-US" w:eastAsia="en-US"/>
              </w:rPr>
            </w:pPr>
          </w:p>
        </w:tc>
        <w:tc>
          <w:tcPr>
            <w:tcW w:w="567" w:type="dxa"/>
          </w:tcPr>
          <w:p w14:paraId="569DA0EA" w14:textId="77777777" w:rsidR="00DC3145" w:rsidRPr="00CF1C46" w:rsidRDefault="00DC3145" w:rsidP="00EE6937">
            <w:pPr>
              <w:pStyle w:val="TAL"/>
              <w:rPr>
                <w:rFonts w:cs="Arial"/>
                <w:sz w:val="16"/>
                <w:szCs w:val="16"/>
                <w:lang w:val="en-US" w:eastAsia="en-US"/>
              </w:rPr>
            </w:pPr>
          </w:p>
        </w:tc>
        <w:tc>
          <w:tcPr>
            <w:tcW w:w="4253" w:type="dxa"/>
            <w:vAlign w:val="center"/>
          </w:tcPr>
          <w:p w14:paraId="783307B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Maximum power</w:t>
            </w:r>
          </w:p>
        </w:tc>
        <w:tc>
          <w:tcPr>
            <w:tcW w:w="898" w:type="dxa"/>
            <w:vAlign w:val="center"/>
          </w:tcPr>
          <w:p w14:paraId="58BB3DEF"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3C841864" w14:textId="77777777" w:rsidTr="00C63087">
        <w:tc>
          <w:tcPr>
            <w:tcW w:w="817" w:type="dxa"/>
            <w:vAlign w:val="center"/>
          </w:tcPr>
          <w:p w14:paraId="21FBD153"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549A235C"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384B61D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RP-080909</w:t>
            </w:r>
          </w:p>
        </w:tc>
        <w:tc>
          <w:tcPr>
            <w:tcW w:w="708" w:type="dxa"/>
            <w:vAlign w:val="center"/>
          </w:tcPr>
          <w:p w14:paraId="3EF4E0F3"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57r1</w:t>
            </w:r>
          </w:p>
        </w:tc>
        <w:tc>
          <w:tcPr>
            <w:tcW w:w="567" w:type="dxa"/>
          </w:tcPr>
          <w:p w14:paraId="5366A96F" w14:textId="77777777" w:rsidR="00DC3145" w:rsidRPr="00CF1C46" w:rsidRDefault="00DC3145" w:rsidP="00EE6937">
            <w:pPr>
              <w:pStyle w:val="TAL"/>
              <w:rPr>
                <w:rFonts w:cs="Arial"/>
                <w:sz w:val="16"/>
                <w:szCs w:val="16"/>
                <w:lang w:val="en-US" w:eastAsia="en-US"/>
              </w:rPr>
            </w:pPr>
          </w:p>
        </w:tc>
        <w:tc>
          <w:tcPr>
            <w:tcW w:w="567" w:type="dxa"/>
          </w:tcPr>
          <w:p w14:paraId="247EFB64" w14:textId="77777777" w:rsidR="00DC3145" w:rsidRPr="00CF1C46" w:rsidRDefault="00DC3145" w:rsidP="00EE6937">
            <w:pPr>
              <w:pStyle w:val="TAL"/>
              <w:rPr>
                <w:rFonts w:cs="Arial"/>
                <w:sz w:val="16"/>
                <w:szCs w:val="16"/>
                <w:lang w:val="en-US" w:eastAsia="en-US"/>
              </w:rPr>
            </w:pPr>
          </w:p>
        </w:tc>
        <w:tc>
          <w:tcPr>
            <w:tcW w:w="4253" w:type="dxa"/>
            <w:vAlign w:val="center"/>
          </w:tcPr>
          <w:p w14:paraId="367EECA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UE spectrum flatness</w:t>
            </w:r>
          </w:p>
        </w:tc>
        <w:tc>
          <w:tcPr>
            <w:tcW w:w="898" w:type="dxa"/>
            <w:vAlign w:val="center"/>
          </w:tcPr>
          <w:p w14:paraId="3E4A1E95"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7B13C505" w14:textId="77777777" w:rsidTr="00C63087">
        <w:tc>
          <w:tcPr>
            <w:tcW w:w="817" w:type="dxa"/>
            <w:vAlign w:val="center"/>
          </w:tcPr>
          <w:p w14:paraId="32A87B23"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0488BA25"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0C59DB6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RP-080909</w:t>
            </w:r>
          </w:p>
        </w:tc>
        <w:tc>
          <w:tcPr>
            <w:tcW w:w="708" w:type="dxa"/>
            <w:vAlign w:val="center"/>
          </w:tcPr>
          <w:p w14:paraId="6E4306EF"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71r1</w:t>
            </w:r>
          </w:p>
        </w:tc>
        <w:tc>
          <w:tcPr>
            <w:tcW w:w="567" w:type="dxa"/>
          </w:tcPr>
          <w:p w14:paraId="1C6DFD15" w14:textId="77777777" w:rsidR="00DC3145" w:rsidRPr="00CF1C46" w:rsidRDefault="00DC3145" w:rsidP="00EE6937">
            <w:pPr>
              <w:pStyle w:val="TAL"/>
              <w:rPr>
                <w:rFonts w:cs="Arial"/>
                <w:sz w:val="16"/>
                <w:szCs w:val="16"/>
                <w:lang w:val="en-US" w:eastAsia="en-US"/>
              </w:rPr>
            </w:pPr>
          </w:p>
        </w:tc>
        <w:tc>
          <w:tcPr>
            <w:tcW w:w="567" w:type="dxa"/>
          </w:tcPr>
          <w:p w14:paraId="4292C4A7" w14:textId="77777777" w:rsidR="00DC3145" w:rsidRPr="00CF1C46" w:rsidRDefault="00DC3145" w:rsidP="00EE6937">
            <w:pPr>
              <w:pStyle w:val="TAL"/>
              <w:rPr>
                <w:rFonts w:cs="Arial"/>
                <w:sz w:val="16"/>
                <w:szCs w:val="16"/>
                <w:lang w:val="en-US" w:eastAsia="en-US"/>
              </w:rPr>
            </w:pPr>
          </w:p>
        </w:tc>
        <w:tc>
          <w:tcPr>
            <w:tcW w:w="4253" w:type="dxa"/>
            <w:vAlign w:val="center"/>
          </w:tcPr>
          <w:p w14:paraId="138F131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UE in-band emission</w:t>
            </w:r>
          </w:p>
        </w:tc>
        <w:tc>
          <w:tcPr>
            <w:tcW w:w="898" w:type="dxa"/>
            <w:vAlign w:val="center"/>
          </w:tcPr>
          <w:p w14:paraId="72DBF35A"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2CC2D700" w14:textId="77777777" w:rsidTr="00C63087">
        <w:tc>
          <w:tcPr>
            <w:tcW w:w="817" w:type="dxa"/>
            <w:vAlign w:val="center"/>
          </w:tcPr>
          <w:p w14:paraId="407A3E7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2CBA1EA3"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7B3625C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RP-080909</w:t>
            </w:r>
          </w:p>
        </w:tc>
        <w:tc>
          <w:tcPr>
            <w:tcW w:w="708" w:type="dxa"/>
            <w:vAlign w:val="center"/>
          </w:tcPr>
          <w:p w14:paraId="6754704D"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58r1</w:t>
            </w:r>
          </w:p>
        </w:tc>
        <w:tc>
          <w:tcPr>
            <w:tcW w:w="567" w:type="dxa"/>
          </w:tcPr>
          <w:p w14:paraId="2D65238C" w14:textId="77777777" w:rsidR="00DC3145" w:rsidRPr="00CF1C46" w:rsidRDefault="00DC3145" w:rsidP="00EE6937">
            <w:pPr>
              <w:pStyle w:val="TAL"/>
              <w:rPr>
                <w:rFonts w:cs="Arial"/>
                <w:sz w:val="16"/>
                <w:szCs w:val="16"/>
                <w:lang w:val="en-US" w:eastAsia="en-US"/>
              </w:rPr>
            </w:pPr>
          </w:p>
        </w:tc>
        <w:tc>
          <w:tcPr>
            <w:tcW w:w="567" w:type="dxa"/>
          </w:tcPr>
          <w:p w14:paraId="1C118914" w14:textId="77777777" w:rsidR="00DC3145" w:rsidRPr="00CF1C46" w:rsidRDefault="00DC3145" w:rsidP="00EE6937">
            <w:pPr>
              <w:pStyle w:val="TAL"/>
              <w:rPr>
                <w:rFonts w:cs="Arial"/>
                <w:sz w:val="16"/>
                <w:szCs w:val="16"/>
                <w:lang w:val="en-US" w:eastAsia="en-US"/>
              </w:rPr>
            </w:pPr>
          </w:p>
        </w:tc>
        <w:tc>
          <w:tcPr>
            <w:tcW w:w="4253" w:type="dxa"/>
            <w:vAlign w:val="center"/>
          </w:tcPr>
          <w:p w14:paraId="67C4883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Number of TX exceptions</w:t>
            </w:r>
          </w:p>
        </w:tc>
        <w:tc>
          <w:tcPr>
            <w:tcW w:w="898" w:type="dxa"/>
            <w:vAlign w:val="center"/>
          </w:tcPr>
          <w:p w14:paraId="79AAE93E"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366AD226" w14:textId="77777777" w:rsidTr="00C63087">
        <w:tc>
          <w:tcPr>
            <w:tcW w:w="817" w:type="dxa"/>
            <w:vAlign w:val="center"/>
          </w:tcPr>
          <w:p w14:paraId="49BEEEF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3CE377D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7D7A4135"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RP-080951</w:t>
            </w:r>
          </w:p>
        </w:tc>
        <w:tc>
          <w:tcPr>
            <w:tcW w:w="708" w:type="dxa"/>
            <w:vAlign w:val="center"/>
          </w:tcPr>
          <w:p w14:paraId="56248BFC"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99r2</w:t>
            </w:r>
          </w:p>
        </w:tc>
        <w:tc>
          <w:tcPr>
            <w:tcW w:w="567" w:type="dxa"/>
          </w:tcPr>
          <w:p w14:paraId="531B1498" w14:textId="77777777" w:rsidR="00DC3145" w:rsidRPr="00CF1C46" w:rsidRDefault="00DC3145" w:rsidP="00EE6937">
            <w:pPr>
              <w:pStyle w:val="TAL"/>
              <w:rPr>
                <w:rFonts w:cs="Arial"/>
                <w:sz w:val="16"/>
                <w:szCs w:val="16"/>
                <w:lang w:val="en-US" w:eastAsia="en-US"/>
              </w:rPr>
            </w:pPr>
          </w:p>
        </w:tc>
        <w:tc>
          <w:tcPr>
            <w:tcW w:w="567" w:type="dxa"/>
          </w:tcPr>
          <w:p w14:paraId="50F1E116" w14:textId="77777777" w:rsidR="00DC3145" w:rsidRPr="00CF1C46" w:rsidRDefault="00DC3145" w:rsidP="00EE6937">
            <w:pPr>
              <w:pStyle w:val="TAL"/>
              <w:rPr>
                <w:rFonts w:cs="Arial"/>
                <w:sz w:val="16"/>
                <w:szCs w:val="16"/>
                <w:lang w:val="en-US" w:eastAsia="en-US"/>
              </w:rPr>
            </w:pPr>
          </w:p>
        </w:tc>
        <w:tc>
          <w:tcPr>
            <w:tcW w:w="4253" w:type="dxa"/>
            <w:vAlign w:val="center"/>
          </w:tcPr>
          <w:p w14:paraId="6A54E8F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UE output power dynamic</w:t>
            </w:r>
          </w:p>
        </w:tc>
        <w:tc>
          <w:tcPr>
            <w:tcW w:w="898" w:type="dxa"/>
            <w:vAlign w:val="center"/>
          </w:tcPr>
          <w:p w14:paraId="567A8C72"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317AA727" w14:textId="77777777" w:rsidTr="00C63087">
        <w:tc>
          <w:tcPr>
            <w:tcW w:w="817" w:type="dxa"/>
            <w:vAlign w:val="center"/>
          </w:tcPr>
          <w:p w14:paraId="3B0CC263"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738A2DD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170DCE8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RP-080951</w:t>
            </w:r>
          </w:p>
        </w:tc>
        <w:tc>
          <w:tcPr>
            <w:tcW w:w="708" w:type="dxa"/>
            <w:vAlign w:val="center"/>
          </w:tcPr>
          <w:p w14:paraId="07B8CBB7"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79r1</w:t>
            </w:r>
          </w:p>
        </w:tc>
        <w:tc>
          <w:tcPr>
            <w:tcW w:w="567" w:type="dxa"/>
          </w:tcPr>
          <w:p w14:paraId="576BE792" w14:textId="77777777" w:rsidR="00DC3145" w:rsidRPr="00CF1C46" w:rsidRDefault="00DC3145" w:rsidP="00EE6937">
            <w:pPr>
              <w:pStyle w:val="TAL"/>
              <w:rPr>
                <w:rFonts w:cs="Arial"/>
                <w:sz w:val="16"/>
                <w:szCs w:val="16"/>
                <w:lang w:val="en-US" w:eastAsia="en-US"/>
              </w:rPr>
            </w:pPr>
          </w:p>
        </w:tc>
        <w:tc>
          <w:tcPr>
            <w:tcW w:w="567" w:type="dxa"/>
          </w:tcPr>
          <w:p w14:paraId="619FBFCD" w14:textId="77777777" w:rsidR="00DC3145" w:rsidRPr="00CF1C46" w:rsidRDefault="00DC3145" w:rsidP="00EE6937">
            <w:pPr>
              <w:pStyle w:val="TAL"/>
              <w:rPr>
                <w:rFonts w:cs="Arial"/>
                <w:sz w:val="16"/>
                <w:szCs w:val="16"/>
                <w:lang w:val="en-US" w:eastAsia="en-US"/>
              </w:rPr>
            </w:pPr>
          </w:p>
        </w:tc>
        <w:tc>
          <w:tcPr>
            <w:tcW w:w="4253" w:type="dxa"/>
            <w:vAlign w:val="center"/>
          </w:tcPr>
          <w:p w14:paraId="488E0DA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LTE UE transmitter intermodulation</w:t>
            </w:r>
          </w:p>
        </w:tc>
        <w:tc>
          <w:tcPr>
            <w:tcW w:w="898" w:type="dxa"/>
            <w:vAlign w:val="center"/>
          </w:tcPr>
          <w:p w14:paraId="0CAF05B5"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7CC8B406" w14:textId="77777777" w:rsidTr="00C63087">
        <w:tc>
          <w:tcPr>
            <w:tcW w:w="817" w:type="dxa"/>
            <w:vAlign w:val="center"/>
          </w:tcPr>
          <w:p w14:paraId="496B581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361E2FE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3F21C0A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RP-080910</w:t>
            </w:r>
          </w:p>
        </w:tc>
        <w:tc>
          <w:tcPr>
            <w:tcW w:w="708" w:type="dxa"/>
            <w:vAlign w:val="center"/>
          </w:tcPr>
          <w:p w14:paraId="0CE8EF43"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91</w:t>
            </w:r>
          </w:p>
        </w:tc>
        <w:tc>
          <w:tcPr>
            <w:tcW w:w="567" w:type="dxa"/>
          </w:tcPr>
          <w:p w14:paraId="5F2F84FA" w14:textId="77777777" w:rsidR="00DC3145" w:rsidRPr="00CF1C46" w:rsidRDefault="00DC3145" w:rsidP="00EE6937">
            <w:pPr>
              <w:pStyle w:val="TAL"/>
              <w:rPr>
                <w:rFonts w:cs="Arial"/>
                <w:sz w:val="16"/>
                <w:szCs w:val="16"/>
                <w:lang w:val="en-US" w:eastAsia="en-US"/>
              </w:rPr>
            </w:pPr>
          </w:p>
        </w:tc>
        <w:tc>
          <w:tcPr>
            <w:tcW w:w="567" w:type="dxa"/>
          </w:tcPr>
          <w:p w14:paraId="3D0D4808" w14:textId="77777777" w:rsidR="00DC3145" w:rsidRPr="00CF1C46" w:rsidRDefault="00DC3145" w:rsidP="00EE6937">
            <w:pPr>
              <w:pStyle w:val="TAL"/>
              <w:rPr>
                <w:rFonts w:cs="Arial"/>
                <w:sz w:val="16"/>
                <w:szCs w:val="16"/>
                <w:lang w:val="en-US" w:eastAsia="en-US"/>
              </w:rPr>
            </w:pPr>
          </w:p>
        </w:tc>
        <w:tc>
          <w:tcPr>
            <w:tcW w:w="4253" w:type="dxa"/>
            <w:vAlign w:val="center"/>
          </w:tcPr>
          <w:p w14:paraId="4191333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Update of Clause 8</w:t>
            </w:r>
          </w:p>
        </w:tc>
        <w:tc>
          <w:tcPr>
            <w:tcW w:w="898" w:type="dxa"/>
            <w:vAlign w:val="center"/>
          </w:tcPr>
          <w:p w14:paraId="7A67D7A4"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1C9988BD" w14:textId="77777777" w:rsidTr="00C63087">
        <w:tc>
          <w:tcPr>
            <w:tcW w:w="817" w:type="dxa"/>
            <w:vAlign w:val="center"/>
          </w:tcPr>
          <w:p w14:paraId="3AAF375A"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6EEB443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52A41D7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RP-080950</w:t>
            </w:r>
          </w:p>
        </w:tc>
        <w:tc>
          <w:tcPr>
            <w:tcW w:w="708" w:type="dxa"/>
            <w:vAlign w:val="center"/>
          </w:tcPr>
          <w:p w14:paraId="7D0B15E6"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106r1</w:t>
            </w:r>
          </w:p>
        </w:tc>
        <w:tc>
          <w:tcPr>
            <w:tcW w:w="567" w:type="dxa"/>
          </w:tcPr>
          <w:p w14:paraId="2D54172F" w14:textId="77777777" w:rsidR="00DC3145" w:rsidRPr="00CF1C46" w:rsidRDefault="00DC3145" w:rsidP="00EE6937">
            <w:pPr>
              <w:pStyle w:val="TAL"/>
              <w:rPr>
                <w:rFonts w:cs="Arial"/>
                <w:sz w:val="16"/>
                <w:szCs w:val="16"/>
                <w:lang w:val="en-US" w:eastAsia="en-US"/>
              </w:rPr>
            </w:pPr>
          </w:p>
        </w:tc>
        <w:tc>
          <w:tcPr>
            <w:tcW w:w="567" w:type="dxa"/>
          </w:tcPr>
          <w:p w14:paraId="0E0A3F04" w14:textId="77777777" w:rsidR="00DC3145" w:rsidRPr="00CF1C46" w:rsidRDefault="00DC3145" w:rsidP="00EE6937">
            <w:pPr>
              <w:pStyle w:val="TAL"/>
              <w:rPr>
                <w:rFonts w:cs="Arial"/>
                <w:sz w:val="16"/>
                <w:szCs w:val="16"/>
                <w:lang w:val="en-US" w:eastAsia="en-US"/>
              </w:rPr>
            </w:pPr>
          </w:p>
        </w:tc>
        <w:tc>
          <w:tcPr>
            <w:tcW w:w="4253" w:type="dxa"/>
            <w:vAlign w:val="center"/>
          </w:tcPr>
          <w:p w14:paraId="3A20473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Structure of Clause 9 including CSI requirements for PUCCH mode 1-0</w:t>
            </w:r>
          </w:p>
        </w:tc>
        <w:tc>
          <w:tcPr>
            <w:tcW w:w="898" w:type="dxa"/>
            <w:vAlign w:val="center"/>
          </w:tcPr>
          <w:p w14:paraId="035986EB"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3F59146C" w14:textId="77777777" w:rsidTr="00C63087">
        <w:tc>
          <w:tcPr>
            <w:tcW w:w="817" w:type="dxa"/>
            <w:vAlign w:val="center"/>
          </w:tcPr>
          <w:p w14:paraId="491F8A4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5A09D5C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465A643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RP-080911</w:t>
            </w:r>
          </w:p>
        </w:tc>
        <w:tc>
          <w:tcPr>
            <w:tcW w:w="708" w:type="dxa"/>
            <w:vAlign w:val="center"/>
          </w:tcPr>
          <w:p w14:paraId="14C48687"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59</w:t>
            </w:r>
          </w:p>
        </w:tc>
        <w:tc>
          <w:tcPr>
            <w:tcW w:w="567" w:type="dxa"/>
          </w:tcPr>
          <w:p w14:paraId="5269A103" w14:textId="77777777" w:rsidR="00DC3145" w:rsidRPr="00CF1C46" w:rsidRDefault="00DC3145" w:rsidP="00EE6937">
            <w:pPr>
              <w:pStyle w:val="TAL"/>
              <w:rPr>
                <w:rFonts w:cs="Arial"/>
                <w:sz w:val="16"/>
                <w:szCs w:val="16"/>
                <w:lang w:val="en-US" w:eastAsia="en-US"/>
              </w:rPr>
            </w:pPr>
          </w:p>
        </w:tc>
        <w:tc>
          <w:tcPr>
            <w:tcW w:w="567" w:type="dxa"/>
          </w:tcPr>
          <w:p w14:paraId="3952E43B" w14:textId="77777777" w:rsidR="00DC3145" w:rsidRPr="00CF1C46" w:rsidRDefault="00DC3145" w:rsidP="00EE6937">
            <w:pPr>
              <w:pStyle w:val="TAL"/>
              <w:rPr>
                <w:rFonts w:cs="Arial"/>
                <w:sz w:val="16"/>
                <w:szCs w:val="16"/>
                <w:lang w:val="en-US" w:eastAsia="en-US"/>
              </w:rPr>
            </w:pPr>
          </w:p>
        </w:tc>
        <w:tc>
          <w:tcPr>
            <w:tcW w:w="4253" w:type="dxa"/>
            <w:vAlign w:val="center"/>
          </w:tcPr>
          <w:p w14:paraId="3C0A73B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UE ACS test frequency offset</w:t>
            </w:r>
          </w:p>
        </w:tc>
        <w:tc>
          <w:tcPr>
            <w:tcW w:w="898" w:type="dxa"/>
            <w:vAlign w:val="center"/>
          </w:tcPr>
          <w:p w14:paraId="7806FE5C"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1111FA07" w14:textId="77777777" w:rsidTr="00C63087">
        <w:tc>
          <w:tcPr>
            <w:tcW w:w="817" w:type="dxa"/>
            <w:vAlign w:val="center"/>
          </w:tcPr>
          <w:p w14:paraId="5771369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2D484A6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495A009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RP-080911</w:t>
            </w:r>
          </w:p>
        </w:tc>
        <w:tc>
          <w:tcPr>
            <w:tcW w:w="708" w:type="dxa"/>
            <w:vAlign w:val="center"/>
          </w:tcPr>
          <w:p w14:paraId="1CD59825"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65</w:t>
            </w:r>
          </w:p>
        </w:tc>
        <w:tc>
          <w:tcPr>
            <w:tcW w:w="567" w:type="dxa"/>
          </w:tcPr>
          <w:p w14:paraId="493A7D83" w14:textId="77777777" w:rsidR="00DC3145" w:rsidRPr="00CF1C46" w:rsidRDefault="00DC3145" w:rsidP="00EE6937">
            <w:pPr>
              <w:pStyle w:val="TAL"/>
              <w:rPr>
                <w:rFonts w:cs="Arial"/>
                <w:sz w:val="16"/>
                <w:szCs w:val="16"/>
                <w:lang w:val="en-US" w:eastAsia="en-US"/>
              </w:rPr>
            </w:pPr>
          </w:p>
        </w:tc>
        <w:tc>
          <w:tcPr>
            <w:tcW w:w="567" w:type="dxa"/>
          </w:tcPr>
          <w:p w14:paraId="63EDDBA9" w14:textId="77777777" w:rsidR="00DC3145" w:rsidRPr="00CF1C46" w:rsidRDefault="00DC3145" w:rsidP="00EE6937">
            <w:pPr>
              <w:pStyle w:val="TAL"/>
              <w:rPr>
                <w:rFonts w:cs="Arial"/>
                <w:sz w:val="16"/>
                <w:szCs w:val="16"/>
                <w:lang w:val="en-US" w:eastAsia="en-US"/>
              </w:rPr>
            </w:pPr>
          </w:p>
        </w:tc>
        <w:tc>
          <w:tcPr>
            <w:tcW w:w="4253" w:type="dxa"/>
            <w:vAlign w:val="center"/>
          </w:tcPr>
          <w:p w14:paraId="3710D0C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 of spurious response parameters</w:t>
            </w:r>
          </w:p>
        </w:tc>
        <w:tc>
          <w:tcPr>
            <w:tcW w:w="898" w:type="dxa"/>
            <w:vAlign w:val="center"/>
          </w:tcPr>
          <w:p w14:paraId="1B25B809"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545F150D" w14:textId="77777777" w:rsidTr="00C63087">
        <w:tc>
          <w:tcPr>
            <w:tcW w:w="817" w:type="dxa"/>
            <w:vAlign w:val="center"/>
          </w:tcPr>
          <w:p w14:paraId="79B1A05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2E60A2CA"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4C51E4F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RP-080911</w:t>
            </w:r>
          </w:p>
        </w:tc>
        <w:tc>
          <w:tcPr>
            <w:tcW w:w="708" w:type="dxa"/>
            <w:vAlign w:val="center"/>
          </w:tcPr>
          <w:p w14:paraId="7CCAB44B"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80</w:t>
            </w:r>
          </w:p>
        </w:tc>
        <w:tc>
          <w:tcPr>
            <w:tcW w:w="567" w:type="dxa"/>
          </w:tcPr>
          <w:p w14:paraId="0773A127" w14:textId="77777777" w:rsidR="00DC3145" w:rsidRPr="00CF1C46" w:rsidRDefault="00DC3145" w:rsidP="00EE6937">
            <w:pPr>
              <w:pStyle w:val="TAL"/>
              <w:rPr>
                <w:rFonts w:cs="Arial"/>
                <w:sz w:val="16"/>
                <w:szCs w:val="16"/>
                <w:lang w:val="en-US" w:eastAsia="en-US"/>
              </w:rPr>
            </w:pPr>
          </w:p>
        </w:tc>
        <w:tc>
          <w:tcPr>
            <w:tcW w:w="567" w:type="dxa"/>
          </w:tcPr>
          <w:p w14:paraId="79FA0B0A" w14:textId="77777777" w:rsidR="00DC3145" w:rsidRPr="00CF1C46" w:rsidRDefault="00DC3145" w:rsidP="00EE6937">
            <w:pPr>
              <w:pStyle w:val="TAL"/>
              <w:rPr>
                <w:rFonts w:cs="Arial"/>
                <w:sz w:val="16"/>
                <w:szCs w:val="16"/>
                <w:lang w:val="en-US" w:eastAsia="en-US"/>
              </w:rPr>
            </w:pPr>
          </w:p>
        </w:tc>
        <w:tc>
          <w:tcPr>
            <w:tcW w:w="4253" w:type="dxa"/>
            <w:vAlign w:val="center"/>
          </w:tcPr>
          <w:p w14:paraId="08866F7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Removal of LTE UE narrowband intermodulation</w:t>
            </w:r>
          </w:p>
        </w:tc>
        <w:tc>
          <w:tcPr>
            <w:tcW w:w="898" w:type="dxa"/>
            <w:vAlign w:val="center"/>
          </w:tcPr>
          <w:p w14:paraId="286F6414"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342CFE41" w14:textId="77777777" w:rsidTr="00C63087">
        <w:tc>
          <w:tcPr>
            <w:tcW w:w="817" w:type="dxa"/>
            <w:vAlign w:val="center"/>
          </w:tcPr>
          <w:p w14:paraId="5EB77FF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40B61F2C"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25D6A40B"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RP-080911</w:t>
            </w:r>
          </w:p>
        </w:tc>
        <w:tc>
          <w:tcPr>
            <w:tcW w:w="708" w:type="dxa"/>
            <w:vAlign w:val="center"/>
          </w:tcPr>
          <w:p w14:paraId="365FF14B"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90r1</w:t>
            </w:r>
          </w:p>
        </w:tc>
        <w:tc>
          <w:tcPr>
            <w:tcW w:w="567" w:type="dxa"/>
          </w:tcPr>
          <w:p w14:paraId="19B8A609" w14:textId="77777777" w:rsidR="00DC3145" w:rsidRPr="00CF1C46" w:rsidRDefault="00DC3145" w:rsidP="00EE6937">
            <w:pPr>
              <w:pStyle w:val="TAL"/>
              <w:rPr>
                <w:rFonts w:cs="Arial"/>
                <w:sz w:val="16"/>
                <w:szCs w:val="16"/>
                <w:lang w:val="en-US" w:eastAsia="en-US"/>
              </w:rPr>
            </w:pPr>
          </w:p>
        </w:tc>
        <w:tc>
          <w:tcPr>
            <w:tcW w:w="567" w:type="dxa"/>
          </w:tcPr>
          <w:p w14:paraId="5BC66E4D" w14:textId="77777777" w:rsidR="00DC3145" w:rsidRPr="00CF1C46" w:rsidRDefault="00DC3145" w:rsidP="00EE6937">
            <w:pPr>
              <w:pStyle w:val="TAL"/>
              <w:rPr>
                <w:rFonts w:cs="Arial"/>
                <w:sz w:val="16"/>
                <w:szCs w:val="16"/>
                <w:lang w:val="en-US" w:eastAsia="en-US"/>
              </w:rPr>
            </w:pPr>
          </w:p>
        </w:tc>
        <w:tc>
          <w:tcPr>
            <w:tcW w:w="4253" w:type="dxa"/>
            <w:vAlign w:val="center"/>
          </w:tcPr>
          <w:p w14:paraId="6682614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Introduction of Maximum Sensitivity Degradation</w:t>
            </w:r>
          </w:p>
        </w:tc>
        <w:tc>
          <w:tcPr>
            <w:tcW w:w="898" w:type="dxa"/>
            <w:vAlign w:val="center"/>
          </w:tcPr>
          <w:p w14:paraId="32DBC54E"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015887F5" w14:textId="77777777" w:rsidTr="00C63087">
        <w:tc>
          <w:tcPr>
            <w:tcW w:w="817" w:type="dxa"/>
            <w:vAlign w:val="center"/>
          </w:tcPr>
          <w:p w14:paraId="3D22D0F1"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7BB6726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214FFD3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RP-080911</w:t>
            </w:r>
          </w:p>
        </w:tc>
        <w:tc>
          <w:tcPr>
            <w:tcW w:w="708" w:type="dxa"/>
            <w:vAlign w:val="center"/>
          </w:tcPr>
          <w:p w14:paraId="14B1DD28"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103</w:t>
            </w:r>
          </w:p>
        </w:tc>
        <w:tc>
          <w:tcPr>
            <w:tcW w:w="567" w:type="dxa"/>
          </w:tcPr>
          <w:p w14:paraId="067E0786" w14:textId="77777777" w:rsidR="00DC3145" w:rsidRPr="00CF1C46" w:rsidRDefault="00DC3145" w:rsidP="00EE6937">
            <w:pPr>
              <w:pStyle w:val="TAL"/>
              <w:rPr>
                <w:rFonts w:cs="Arial"/>
                <w:sz w:val="16"/>
                <w:szCs w:val="16"/>
                <w:lang w:val="en-US" w:eastAsia="en-US"/>
              </w:rPr>
            </w:pPr>
          </w:p>
        </w:tc>
        <w:tc>
          <w:tcPr>
            <w:tcW w:w="567" w:type="dxa"/>
          </w:tcPr>
          <w:p w14:paraId="2BF357CD" w14:textId="77777777" w:rsidR="00DC3145" w:rsidRPr="00CF1C46" w:rsidRDefault="00DC3145" w:rsidP="00EE6937">
            <w:pPr>
              <w:pStyle w:val="TAL"/>
              <w:rPr>
                <w:rFonts w:cs="Arial"/>
                <w:sz w:val="16"/>
                <w:szCs w:val="16"/>
                <w:lang w:val="en-US" w:eastAsia="en-US"/>
              </w:rPr>
            </w:pPr>
          </w:p>
        </w:tc>
        <w:tc>
          <w:tcPr>
            <w:tcW w:w="4253" w:type="dxa"/>
            <w:vAlign w:val="center"/>
          </w:tcPr>
          <w:p w14:paraId="317C2F30"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Removal of [] from Section 7 Receiver characteristic</w:t>
            </w:r>
          </w:p>
        </w:tc>
        <w:tc>
          <w:tcPr>
            <w:tcW w:w="898" w:type="dxa"/>
            <w:vAlign w:val="center"/>
          </w:tcPr>
          <w:p w14:paraId="042B0481"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0BE5C25F" w14:textId="77777777" w:rsidTr="00C63087">
        <w:tc>
          <w:tcPr>
            <w:tcW w:w="817" w:type="dxa"/>
            <w:vAlign w:val="center"/>
          </w:tcPr>
          <w:p w14:paraId="3C64733B"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74A5853C"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0CF53C3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RP-080912</w:t>
            </w:r>
          </w:p>
        </w:tc>
        <w:tc>
          <w:tcPr>
            <w:tcW w:w="708" w:type="dxa"/>
            <w:vAlign w:val="center"/>
          </w:tcPr>
          <w:p w14:paraId="37130522"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62</w:t>
            </w:r>
          </w:p>
        </w:tc>
        <w:tc>
          <w:tcPr>
            <w:tcW w:w="567" w:type="dxa"/>
          </w:tcPr>
          <w:p w14:paraId="6FB8C151" w14:textId="77777777" w:rsidR="00DC3145" w:rsidRPr="00CF1C46" w:rsidRDefault="00DC3145" w:rsidP="00EE6937">
            <w:pPr>
              <w:pStyle w:val="TAL"/>
              <w:rPr>
                <w:rFonts w:cs="Arial"/>
                <w:sz w:val="16"/>
                <w:szCs w:val="16"/>
                <w:lang w:val="en-US" w:eastAsia="en-US"/>
              </w:rPr>
            </w:pPr>
          </w:p>
        </w:tc>
        <w:tc>
          <w:tcPr>
            <w:tcW w:w="567" w:type="dxa"/>
          </w:tcPr>
          <w:p w14:paraId="1DDD23B5" w14:textId="77777777" w:rsidR="00DC3145" w:rsidRPr="00CF1C46" w:rsidRDefault="00DC3145" w:rsidP="00EE6937">
            <w:pPr>
              <w:pStyle w:val="TAL"/>
              <w:rPr>
                <w:rFonts w:cs="Arial"/>
                <w:sz w:val="16"/>
                <w:szCs w:val="16"/>
                <w:lang w:val="en-US" w:eastAsia="en-US"/>
              </w:rPr>
            </w:pPr>
          </w:p>
        </w:tc>
        <w:tc>
          <w:tcPr>
            <w:tcW w:w="4253" w:type="dxa"/>
            <w:vAlign w:val="center"/>
          </w:tcPr>
          <w:p w14:paraId="47AFA428"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Alignement of TB size n Ref Meas channel for RX characteristics</w:t>
            </w:r>
          </w:p>
        </w:tc>
        <w:tc>
          <w:tcPr>
            <w:tcW w:w="898" w:type="dxa"/>
            <w:vAlign w:val="center"/>
          </w:tcPr>
          <w:p w14:paraId="38395E5C"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16E20E3A" w14:textId="77777777" w:rsidTr="00C63087">
        <w:tc>
          <w:tcPr>
            <w:tcW w:w="817" w:type="dxa"/>
            <w:vAlign w:val="center"/>
          </w:tcPr>
          <w:p w14:paraId="085E6CEA"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2984FB8A"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6DB2AF4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RP-080912</w:t>
            </w:r>
          </w:p>
        </w:tc>
        <w:tc>
          <w:tcPr>
            <w:tcW w:w="708" w:type="dxa"/>
            <w:vAlign w:val="center"/>
          </w:tcPr>
          <w:p w14:paraId="7AFA2D72"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78</w:t>
            </w:r>
          </w:p>
        </w:tc>
        <w:tc>
          <w:tcPr>
            <w:tcW w:w="567" w:type="dxa"/>
          </w:tcPr>
          <w:p w14:paraId="6AAE70B6" w14:textId="77777777" w:rsidR="00DC3145" w:rsidRPr="00CF1C46" w:rsidRDefault="00DC3145" w:rsidP="00EE6937">
            <w:pPr>
              <w:pStyle w:val="TAL"/>
              <w:rPr>
                <w:rFonts w:cs="Arial"/>
                <w:sz w:val="16"/>
                <w:szCs w:val="16"/>
                <w:lang w:val="en-US" w:eastAsia="en-US"/>
              </w:rPr>
            </w:pPr>
          </w:p>
        </w:tc>
        <w:tc>
          <w:tcPr>
            <w:tcW w:w="567" w:type="dxa"/>
          </w:tcPr>
          <w:p w14:paraId="4126F186" w14:textId="77777777" w:rsidR="00DC3145" w:rsidRPr="00CF1C46" w:rsidRDefault="00DC3145" w:rsidP="00EE6937">
            <w:pPr>
              <w:pStyle w:val="TAL"/>
              <w:rPr>
                <w:rFonts w:cs="Arial"/>
                <w:sz w:val="16"/>
                <w:szCs w:val="16"/>
                <w:lang w:val="en-US" w:eastAsia="en-US"/>
              </w:rPr>
            </w:pPr>
          </w:p>
        </w:tc>
        <w:tc>
          <w:tcPr>
            <w:tcW w:w="4253" w:type="dxa"/>
            <w:vAlign w:val="center"/>
          </w:tcPr>
          <w:p w14:paraId="0E0C81B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TDD Reference Measurement channel for RX characterisctics</w:t>
            </w:r>
          </w:p>
        </w:tc>
        <w:tc>
          <w:tcPr>
            <w:tcW w:w="898" w:type="dxa"/>
            <w:vAlign w:val="center"/>
          </w:tcPr>
          <w:p w14:paraId="10DA0442"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679B1D1F" w14:textId="77777777" w:rsidTr="00C63087">
        <w:tc>
          <w:tcPr>
            <w:tcW w:w="817" w:type="dxa"/>
            <w:vAlign w:val="center"/>
          </w:tcPr>
          <w:p w14:paraId="79488E0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6F7D7CE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3C2DAC85"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RP-080912</w:t>
            </w:r>
          </w:p>
        </w:tc>
        <w:tc>
          <w:tcPr>
            <w:tcW w:w="708" w:type="dxa"/>
            <w:vAlign w:val="center"/>
          </w:tcPr>
          <w:p w14:paraId="3F4034DF"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73r1</w:t>
            </w:r>
          </w:p>
        </w:tc>
        <w:tc>
          <w:tcPr>
            <w:tcW w:w="567" w:type="dxa"/>
          </w:tcPr>
          <w:p w14:paraId="1D391E97" w14:textId="77777777" w:rsidR="00DC3145" w:rsidRPr="00CF1C46" w:rsidRDefault="00DC3145" w:rsidP="00EE6937">
            <w:pPr>
              <w:pStyle w:val="TAL"/>
              <w:rPr>
                <w:rFonts w:cs="Arial"/>
                <w:sz w:val="16"/>
                <w:szCs w:val="16"/>
                <w:lang w:val="en-US" w:eastAsia="en-US"/>
              </w:rPr>
            </w:pPr>
          </w:p>
        </w:tc>
        <w:tc>
          <w:tcPr>
            <w:tcW w:w="567" w:type="dxa"/>
          </w:tcPr>
          <w:p w14:paraId="33573696" w14:textId="77777777" w:rsidR="00DC3145" w:rsidRPr="00CF1C46" w:rsidRDefault="00DC3145" w:rsidP="00EE6937">
            <w:pPr>
              <w:pStyle w:val="TAL"/>
              <w:rPr>
                <w:rFonts w:cs="Arial"/>
                <w:sz w:val="16"/>
                <w:szCs w:val="16"/>
                <w:lang w:val="en-US" w:eastAsia="en-US"/>
              </w:rPr>
            </w:pPr>
          </w:p>
        </w:tc>
        <w:tc>
          <w:tcPr>
            <w:tcW w:w="4253" w:type="dxa"/>
            <w:vAlign w:val="center"/>
          </w:tcPr>
          <w:p w14:paraId="33D5E70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Addition of 64QAM DL referenbce measurement channel</w:t>
            </w:r>
          </w:p>
        </w:tc>
        <w:tc>
          <w:tcPr>
            <w:tcW w:w="898" w:type="dxa"/>
            <w:vAlign w:val="center"/>
          </w:tcPr>
          <w:p w14:paraId="300C6C15"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15A721E2" w14:textId="77777777" w:rsidTr="00C63087">
        <w:tc>
          <w:tcPr>
            <w:tcW w:w="817" w:type="dxa"/>
            <w:vAlign w:val="center"/>
          </w:tcPr>
          <w:p w14:paraId="44B910A5"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0AC05061"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0ED842D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RP-080912</w:t>
            </w:r>
          </w:p>
        </w:tc>
        <w:tc>
          <w:tcPr>
            <w:tcW w:w="708" w:type="dxa"/>
            <w:vAlign w:val="center"/>
          </w:tcPr>
          <w:p w14:paraId="19886B3A"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74r1</w:t>
            </w:r>
          </w:p>
        </w:tc>
        <w:tc>
          <w:tcPr>
            <w:tcW w:w="567" w:type="dxa"/>
          </w:tcPr>
          <w:p w14:paraId="218649FE" w14:textId="77777777" w:rsidR="00DC3145" w:rsidRPr="00CF1C46" w:rsidRDefault="00DC3145" w:rsidP="00EE6937">
            <w:pPr>
              <w:pStyle w:val="TAL"/>
              <w:rPr>
                <w:rFonts w:cs="Arial"/>
                <w:sz w:val="16"/>
                <w:szCs w:val="16"/>
                <w:lang w:val="en-US" w:eastAsia="en-US"/>
              </w:rPr>
            </w:pPr>
          </w:p>
        </w:tc>
        <w:tc>
          <w:tcPr>
            <w:tcW w:w="567" w:type="dxa"/>
          </w:tcPr>
          <w:p w14:paraId="37D15869" w14:textId="77777777" w:rsidR="00DC3145" w:rsidRPr="00CF1C46" w:rsidRDefault="00DC3145" w:rsidP="00EE6937">
            <w:pPr>
              <w:pStyle w:val="TAL"/>
              <w:rPr>
                <w:rFonts w:cs="Arial"/>
                <w:sz w:val="16"/>
                <w:szCs w:val="16"/>
                <w:lang w:val="en-US" w:eastAsia="en-US"/>
              </w:rPr>
            </w:pPr>
          </w:p>
        </w:tc>
        <w:tc>
          <w:tcPr>
            <w:tcW w:w="4253" w:type="dxa"/>
            <w:vAlign w:val="center"/>
          </w:tcPr>
          <w:p w14:paraId="7539846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Addition of UL Reference Measurement Channels</w:t>
            </w:r>
          </w:p>
        </w:tc>
        <w:tc>
          <w:tcPr>
            <w:tcW w:w="898" w:type="dxa"/>
            <w:vAlign w:val="center"/>
          </w:tcPr>
          <w:p w14:paraId="3A98DEC6"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218A64B0" w14:textId="77777777" w:rsidTr="00C63087">
        <w:tc>
          <w:tcPr>
            <w:tcW w:w="817" w:type="dxa"/>
            <w:vAlign w:val="center"/>
          </w:tcPr>
          <w:p w14:paraId="47CB874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6612C1FB"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78A8A3A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RP-080912</w:t>
            </w:r>
          </w:p>
        </w:tc>
        <w:tc>
          <w:tcPr>
            <w:tcW w:w="708" w:type="dxa"/>
            <w:vAlign w:val="center"/>
          </w:tcPr>
          <w:p w14:paraId="789C40D2"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104</w:t>
            </w:r>
          </w:p>
        </w:tc>
        <w:tc>
          <w:tcPr>
            <w:tcW w:w="567" w:type="dxa"/>
          </w:tcPr>
          <w:p w14:paraId="1D6FA6D0" w14:textId="77777777" w:rsidR="00DC3145" w:rsidRPr="00CF1C46" w:rsidRDefault="00DC3145" w:rsidP="00EE6937">
            <w:pPr>
              <w:pStyle w:val="TAL"/>
              <w:rPr>
                <w:rFonts w:cs="Arial"/>
                <w:sz w:val="16"/>
                <w:szCs w:val="16"/>
                <w:lang w:val="en-US" w:eastAsia="en-US"/>
              </w:rPr>
            </w:pPr>
          </w:p>
        </w:tc>
        <w:tc>
          <w:tcPr>
            <w:tcW w:w="567" w:type="dxa"/>
          </w:tcPr>
          <w:p w14:paraId="5F5F2A0A" w14:textId="77777777" w:rsidR="00DC3145" w:rsidRPr="00CF1C46" w:rsidRDefault="00DC3145" w:rsidP="00EE6937">
            <w:pPr>
              <w:pStyle w:val="TAL"/>
              <w:rPr>
                <w:rFonts w:cs="Arial"/>
                <w:sz w:val="16"/>
                <w:szCs w:val="16"/>
                <w:lang w:val="en-US" w:eastAsia="en-US"/>
              </w:rPr>
            </w:pPr>
          </w:p>
        </w:tc>
        <w:tc>
          <w:tcPr>
            <w:tcW w:w="4253" w:type="dxa"/>
            <w:vAlign w:val="center"/>
          </w:tcPr>
          <w:p w14:paraId="60DCAF7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Reference measurement channels for PDSCH performance requirements (TDD)</w:t>
            </w:r>
          </w:p>
        </w:tc>
        <w:tc>
          <w:tcPr>
            <w:tcW w:w="898" w:type="dxa"/>
            <w:vAlign w:val="center"/>
          </w:tcPr>
          <w:p w14:paraId="0D44C01A"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43B496C1" w14:textId="77777777" w:rsidTr="00C63087">
        <w:tc>
          <w:tcPr>
            <w:tcW w:w="817" w:type="dxa"/>
            <w:vAlign w:val="center"/>
          </w:tcPr>
          <w:p w14:paraId="5545731A"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645D8B01"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73AA880A"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RP-080913</w:t>
            </w:r>
          </w:p>
        </w:tc>
        <w:tc>
          <w:tcPr>
            <w:tcW w:w="708" w:type="dxa"/>
            <w:vAlign w:val="center"/>
          </w:tcPr>
          <w:p w14:paraId="7031F04D"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68</w:t>
            </w:r>
          </w:p>
        </w:tc>
        <w:tc>
          <w:tcPr>
            <w:tcW w:w="567" w:type="dxa"/>
          </w:tcPr>
          <w:p w14:paraId="46DC9FCD" w14:textId="77777777" w:rsidR="00DC3145" w:rsidRPr="00CF1C46" w:rsidRDefault="00DC3145" w:rsidP="00EE6937">
            <w:pPr>
              <w:pStyle w:val="TAL"/>
              <w:rPr>
                <w:rFonts w:cs="Arial"/>
                <w:sz w:val="16"/>
                <w:szCs w:val="16"/>
                <w:lang w:val="en-US" w:eastAsia="en-US"/>
              </w:rPr>
            </w:pPr>
          </w:p>
        </w:tc>
        <w:tc>
          <w:tcPr>
            <w:tcW w:w="567" w:type="dxa"/>
          </w:tcPr>
          <w:p w14:paraId="18EB4F9F" w14:textId="77777777" w:rsidR="00DC3145" w:rsidRPr="00CF1C46" w:rsidRDefault="00DC3145" w:rsidP="00EE6937">
            <w:pPr>
              <w:pStyle w:val="TAL"/>
              <w:rPr>
                <w:rFonts w:cs="Arial"/>
                <w:sz w:val="16"/>
                <w:szCs w:val="16"/>
                <w:lang w:val="en-US" w:eastAsia="en-US"/>
              </w:rPr>
            </w:pPr>
          </w:p>
        </w:tc>
        <w:tc>
          <w:tcPr>
            <w:tcW w:w="4253" w:type="dxa"/>
            <w:vAlign w:val="center"/>
          </w:tcPr>
          <w:p w14:paraId="165A399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MIMO Correlation Matrix Corrections</w:t>
            </w:r>
          </w:p>
        </w:tc>
        <w:tc>
          <w:tcPr>
            <w:tcW w:w="898" w:type="dxa"/>
            <w:vAlign w:val="center"/>
          </w:tcPr>
          <w:p w14:paraId="1E5F2900"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24761597" w14:textId="77777777" w:rsidTr="00C63087">
        <w:tc>
          <w:tcPr>
            <w:tcW w:w="817" w:type="dxa"/>
            <w:vAlign w:val="center"/>
          </w:tcPr>
          <w:p w14:paraId="020834F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0FE4D32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5886515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RP-080915</w:t>
            </w:r>
          </w:p>
        </w:tc>
        <w:tc>
          <w:tcPr>
            <w:tcW w:w="708" w:type="dxa"/>
            <w:vAlign w:val="center"/>
          </w:tcPr>
          <w:p w14:paraId="33EA9DD1"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67</w:t>
            </w:r>
          </w:p>
        </w:tc>
        <w:tc>
          <w:tcPr>
            <w:tcW w:w="567" w:type="dxa"/>
          </w:tcPr>
          <w:p w14:paraId="4AB52B66" w14:textId="77777777" w:rsidR="00DC3145" w:rsidRPr="00CF1C46" w:rsidRDefault="00DC3145" w:rsidP="00EE6937">
            <w:pPr>
              <w:pStyle w:val="TAL"/>
              <w:rPr>
                <w:rFonts w:cs="Arial"/>
                <w:sz w:val="16"/>
                <w:szCs w:val="16"/>
                <w:lang w:val="en-US" w:eastAsia="en-US"/>
              </w:rPr>
            </w:pPr>
          </w:p>
        </w:tc>
        <w:tc>
          <w:tcPr>
            <w:tcW w:w="567" w:type="dxa"/>
          </w:tcPr>
          <w:p w14:paraId="234EC50B" w14:textId="77777777" w:rsidR="00DC3145" w:rsidRPr="00CF1C46" w:rsidRDefault="00DC3145" w:rsidP="00EE6937">
            <w:pPr>
              <w:pStyle w:val="TAL"/>
              <w:rPr>
                <w:rFonts w:cs="Arial"/>
                <w:sz w:val="16"/>
                <w:szCs w:val="16"/>
                <w:lang w:val="en-US" w:eastAsia="en-US"/>
              </w:rPr>
            </w:pPr>
          </w:p>
        </w:tc>
        <w:tc>
          <w:tcPr>
            <w:tcW w:w="4253" w:type="dxa"/>
            <w:vAlign w:val="center"/>
          </w:tcPr>
          <w:p w14:paraId="1FE9FA6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 to the figure with the Transmission Bandwidth configuration</w:t>
            </w:r>
          </w:p>
        </w:tc>
        <w:tc>
          <w:tcPr>
            <w:tcW w:w="898" w:type="dxa"/>
            <w:vAlign w:val="center"/>
          </w:tcPr>
          <w:p w14:paraId="6E393A14"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0D3ED604" w14:textId="77777777" w:rsidTr="00C63087">
        <w:tc>
          <w:tcPr>
            <w:tcW w:w="817" w:type="dxa"/>
            <w:vAlign w:val="center"/>
          </w:tcPr>
          <w:p w14:paraId="6127134D"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331C5BD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61FB61E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RP-080916</w:t>
            </w:r>
          </w:p>
        </w:tc>
        <w:tc>
          <w:tcPr>
            <w:tcW w:w="708" w:type="dxa"/>
            <w:vAlign w:val="center"/>
          </w:tcPr>
          <w:p w14:paraId="03E6BF5F"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77</w:t>
            </w:r>
          </w:p>
        </w:tc>
        <w:tc>
          <w:tcPr>
            <w:tcW w:w="567" w:type="dxa"/>
          </w:tcPr>
          <w:p w14:paraId="46484FB1" w14:textId="77777777" w:rsidR="00DC3145" w:rsidRPr="00CF1C46" w:rsidRDefault="00DC3145" w:rsidP="00EE6937">
            <w:pPr>
              <w:pStyle w:val="TAL"/>
              <w:rPr>
                <w:rFonts w:cs="Arial"/>
                <w:sz w:val="16"/>
                <w:szCs w:val="16"/>
                <w:lang w:val="en-US" w:eastAsia="en-US"/>
              </w:rPr>
            </w:pPr>
          </w:p>
        </w:tc>
        <w:tc>
          <w:tcPr>
            <w:tcW w:w="567" w:type="dxa"/>
          </w:tcPr>
          <w:p w14:paraId="5F260B45" w14:textId="77777777" w:rsidR="00DC3145" w:rsidRPr="00CF1C46" w:rsidRDefault="00DC3145" w:rsidP="00EE6937">
            <w:pPr>
              <w:pStyle w:val="TAL"/>
              <w:rPr>
                <w:rFonts w:cs="Arial"/>
                <w:sz w:val="16"/>
                <w:szCs w:val="16"/>
                <w:lang w:val="en-US" w:eastAsia="en-US"/>
              </w:rPr>
            </w:pPr>
          </w:p>
        </w:tc>
        <w:tc>
          <w:tcPr>
            <w:tcW w:w="4253" w:type="dxa"/>
            <w:vAlign w:val="center"/>
          </w:tcPr>
          <w:p w14:paraId="518B4B5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Modification to EARFCN</w:t>
            </w:r>
          </w:p>
        </w:tc>
        <w:tc>
          <w:tcPr>
            <w:tcW w:w="898" w:type="dxa"/>
            <w:vAlign w:val="center"/>
          </w:tcPr>
          <w:p w14:paraId="67D5B99E"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74D6DA68" w14:textId="77777777" w:rsidTr="00C63087">
        <w:tc>
          <w:tcPr>
            <w:tcW w:w="817" w:type="dxa"/>
            <w:vAlign w:val="center"/>
          </w:tcPr>
          <w:p w14:paraId="3EA5155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5E30AC2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0C49568C"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RP-080917</w:t>
            </w:r>
          </w:p>
        </w:tc>
        <w:tc>
          <w:tcPr>
            <w:tcW w:w="708" w:type="dxa"/>
            <w:vAlign w:val="center"/>
          </w:tcPr>
          <w:p w14:paraId="7489EE6E"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85r1</w:t>
            </w:r>
          </w:p>
        </w:tc>
        <w:tc>
          <w:tcPr>
            <w:tcW w:w="567" w:type="dxa"/>
          </w:tcPr>
          <w:p w14:paraId="6A8CED4A" w14:textId="77777777" w:rsidR="00DC3145" w:rsidRPr="00CF1C46" w:rsidRDefault="00DC3145" w:rsidP="00EE6937">
            <w:pPr>
              <w:pStyle w:val="TAL"/>
              <w:rPr>
                <w:rFonts w:cs="Arial"/>
                <w:sz w:val="16"/>
                <w:szCs w:val="16"/>
                <w:lang w:val="en-US" w:eastAsia="en-US"/>
              </w:rPr>
            </w:pPr>
          </w:p>
        </w:tc>
        <w:tc>
          <w:tcPr>
            <w:tcW w:w="567" w:type="dxa"/>
          </w:tcPr>
          <w:p w14:paraId="3B782F7C" w14:textId="77777777" w:rsidR="00DC3145" w:rsidRPr="00CF1C46" w:rsidRDefault="00DC3145" w:rsidP="00EE6937">
            <w:pPr>
              <w:pStyle w:val="TAL"/>
              <w:rPr>
                <w:rFonts w:cs="Arial"/>
                <w:sz w:val="16"/>
                <w:szCs w:val="16"/>
                <w:lang w:val="en-US" w:eastAsia="en-US"/>
              </w:rPr>
            </w:pPr>
          </w:p>
        </w:tc>
        <w:tc>
          <w:tcPr>
            <w:tcW w:w="4253" w:type="dxa"/>
            <w:vAlign w:val="center"/>
          </w:tcPr>
          <w:p w14:paraId="0CC28EB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New Clause 5 outline</w:t>
            </w:r>
          </w:p>
        </w:tc>
        <w:tc>
          <w:tcPr>
            <w:tcW w:w="898" w:type="dxa"/>
            <w:vAlign w:val="center"/>
          </w:tcPr>
          <w:p w14:paraId="1EE93D06"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326410B2" w14:textId="77777777" w:rsidTr="00C63087">
        <w:tc>
          <w:tcPr>
            <w:tcW w:w="817" w:type="dxa"/>
            <w:vAlign w:val="center"/>
          </w:tcPr>
          <w:p w14:paraId="7185AFB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30B28A3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4C6C791A"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RP-080919</w:t>
            </w:r>
          </w:p>
        </w:tc>
        <w:tc>
          <w:tcPr>
            <w:tcW w:w="708" w:type="dxa"/>
            <w:vAlign w:val="center"/>
          </w:tcPr>
          <w:p w14:paraId="786ECB95"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102</w:t>
            </w:r>
          </w:p>
        </w:tc>
        <w:tc>
          <w:tcPr>
            <w:tcW w:w="567" w:type="dxa"/>
          </w:tcPr>
          <w:p w14:paraId="4D851DF8" w14:textId="77777777" w:rsidR="00DC3145" w:rsidRPr="00CF1C46" w:rsidRDefault="00DC3145" w:rsidP="00EE6937">
            <w:pPr>
              <w:pStyle w:val="TAL"/>
              <w:rPr>
                <w:rFonts w:cs="Arial"/>
                <w:sz w:val="16"/>
                <w:szCs w:val="16"/>
                <w:lang w:val="en-US" w:eastAsia="en-US"/>
              </w:rPr>
            </w:pPr>
          </w:p>
        </w:tc>
        <w:tc>
          <w:tcPr>
            <w:tcW w:w="567" w:type="dxa"/>
          </w:tcPr>
          <w:p w14:paraId="06DBA344" w14:textId="77777777" w:rsidR="00DC3145" w:rsidRPr="00CF1C46" w:rsidRDefault="00DC3145" w:rsidP="00EE6937">
            <w:pPr>
              <w:pStyle w:val="TAL"/>
              <w:rPr>
                <w:rFonts w:cs="Arial"/>
                <w:sz w:val="16"/>
                <w:szCs w:val="16"/>
                <w:lang w:val="en-US" w:eastAsia="en-US"/>
              </w:rPr>
            </w:pPr>
          </w:p>
        </w:tc>
        <w:tc>
          <w:tcPr>
            <w:tcW w:w="4253" w:type="dxa"/>
            <w:vAlign w:val="center"/>
          </w:tcPr>
          <w:p w14:paraId="331317F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Introduction of Bands 12 and 17 in 36.101</w:t>
            </w:r>
          </w:p>
        </w:tc>
        <w:tc>
          <w:tcPr>
            <w:tcW w:w="898" w:type="dxa"/>
            <w:vAlign w:val="center"/>
          </w:tcPr>
          <w:p w14:paraId="7E8AEAF1"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6C0DADF3" w14:textId="77777777" w:rsidTr="00C63087">
        <w:tc>
          <w:tcPr>
            <w:tcW w:w="817" w:type="dxa"/>
            <w:vAlign w:val="center"/>
          </w:tcPr>
          <w:p w14:paraId="43E13AE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12-2008</w:t>
            </w:r>
          </w:p>
        </w:tc>
        <w:tc>
          <w:tcPr>
            <w:tcW w:w="851" w:type="dxa"/>
            <w:vAlign w:val="center"/>
          </w:tcPr>
          <w:p w14:paraId="329E9421"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RP#42</w:t>
            </w:r>
          </w:p>
        </w:tc>
        <w:tc>
          <w:tcPr>
            <w:tcW w:w="1134" w:type="dxa"/>
            <w:vAlign w:val="center"/>
          </w:tcPr>
          <w:p w14:paraId="08A57D6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RP-080927</w:t>
            </w:r>
          </w:p>
        </w:tc>
        <w:tc>
          <w:tcPr>
            <w:tcW w:w="708" w:type="dxa"/>
            <w:vAlign w:val="center"/>
          </w:tcPr>
          <w:p w14:paraId="4FC86980"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84r1</w:t>
            </w:r>
          </w:p>
        </w:tc>
        <w:tc>
          <w:tcPr>
            <w:tcW w:w="567" w:type="dxa"/>
          </w:tcPr>
          <w:p w14:paraId="56843D39" w14:textId="77777777" w:rsidR="00DC3145" w:rsidRPr="00CF1C46" w:rsidRDefault="00DC3145" w:rsidP="00EE6937">
            <w:pPr>
              <w:pStyle w:val="TAL"/>
              <w:rPr>
                <w:rFonts w:cs="Arial"/>
                <w:sz w:val="16"/>
                <w:szCs w:val="16"/>
                <w:lang w:val="en-US" w:eastAsia="en-US"/>
              </w:rPr>
            </w:pPr>
          </w:p>
        </w:tc>
        <w:tc>
          <w:tcPr>
            <w:tcW w:w="567" w:type="dxa"/>
          </w:tcPr>
          <w:p w14:paraId="2A2D98DD" w14:textId="77777777" w:rsidR="00DC3145" w:rsidRPr="00CF1C46" w:rsidRDefault="00DC3145" w:rsidP="00EE6937">
            <w:pPr>
              <w:pStyle w:val="TAL"/>
              <w:rPr>
                <w:rFonts w:cs="Arial"/>
                <w:sz w:val="16"/>
                <w:szCs w:val="16"/>
                <w:lang w:val="en-US" w:eastAsia="en-US"/>
              </w:rPr>
            </w:pPr>
          </w:p>
        </w:tc>
        <w:tc>
          <w:tcPr>
            <w:tcW w:w="4253" w:type="dxa"/>
            <w:vAlign w:val="center"/>
          </w:tcPr>
          <w:p w14:paraId="324E120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Clarification of HST propagation conditions</w:t>
            </w:r>
          </w:p>
        </w:tc>
        <w:tc>
          <w:tcPr>
            <w:tcW w:w="898" w:type="dxa"/>
            <w:vAlign w:val="center"/>
          </w:tcPr>
          <w:p w14:paraId="78158148"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8.4.0</w:t>
            </w:r>
          </w:p>
        </w:tc>
      </w:tr>
      <w:tr w:rsidR="00DC3145" w:rsidRPr="00CF1C46" w14:paraId="7BB76085" w14:textId="77777777" w:rsidTr="00C63087">
        <w:tc>
          <w:tcPr>
            <w:tcW w:w="817" w:type="dxa"/>
            <w:vAlign w:val="center"/>
          </w:tcPr>
          <w:p w14:paraId="63D73AC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52F7266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6E8A3C0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RP-090170</w:t>
            </w:r>
          </w:p>
        </w:tc>
        <w:tc>
          <w:tcPr>
            <w:tcW w:w="708" w:type="dxa"/>
            <w:vAlign w:val="center"/>
          </w:tcPr>
          <w:p w14:paraId="482CB75F"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156r2</w:t>
            </w:r>
          </w:p>
        </w:tc>
        <w:tc>
          <w:tcPr>
            <w:tcW w:w="567" w:type="dxa"/>
          </w:tcPr>
          <w:p w14:paraId="76839C96" w14:textId="77777777" w:rsidR="00DC3145" w:rsidRPr="00CF1C46" w:rsidRDefault="00DC3145" w:rsidP="00EE6937">
            <w:pPr>
              <w:pStyle w:val="TAL"/>
              <w:rPr>
                <w:rFonts w:cs="Arial"/>
                <w:sz w:val="16"/>
                <w:szCs w:val="16"/>
                <w:lang w:val="en-US" w:eastAsia="en-US"/>
              </w:rPr>
            </w:pPr>
          </w:p>
        </w:tc>
        <w:tc>
          <w:tcPr>
            <w:tcW w:w="567" w:type="dxa"/>
          </w:tcPr>
          <w:p w14:paraId="321B27F8" w14:textId="77777777" w:rsidR="00DC3145" w:rsidRPr="00CF1C46" w:rsidRDefault="00DC3145" w:rsidP="00EE6937">
            <w:pPr>
              <w:pStyle w:val="TAL"/>
              <w:rPr>
                <w:rFonts w:cs="Arial"/>
                <w:sz w:val="16"/>
                <w:szCs w:val="16"/>
                <w:lang w:val="en-US" w:eastAsia="en-US"/>
              </w:rPr>
            </w:pPr>
          </w:p>
        </w:tc>
        <w:tc>
          <w:tcPr>
            <w:tcW w:w="4253" w:type="dxa"/>
            <w:vAlign w:val="center"/>
          </w:tcPr>
          <w:p w14:paraId="56D92A2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A-MPR table for NS_07</w:t>
            </w:r>
          </w:p>
        </w:tc>
        <w:tc>
          <w:tcPr>
            <w:tcW w:w="898" w:type="dxa"/>
            <w:vAlign w:val="center"/>
          </w:tcPr>
          <w:p w14:paraId="643260C5"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3C48044B" w14:textId="77777777" w:rsidTr="00C63087">
        <w:tc>
          <w:tcPr>
            <w:tcW w:w="817" w:type="dxa"/>
            <w:vAlign w:val="center"/>
          </w:tcPr>
          <w:p w14:paraId="44FED14B"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7EAFF133"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3EC53241"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RP-090170</w:t>
            </w:r>
          </w:p>
        </w:tc>
        <w:tc>
          <w:tcPr>
            <w:tcW w:w="708" w:type="dxa"/>
            <w:vAlign w:val="center"/>
          </w:tcPr>
          <w:p w14:paraId="2E25C3DA"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170</w:t>
            </w:r>
          </w:p>
        </w:tc>
        <w:tc>
          <w:tcPr>
            <w:tcW w:w="567" w:type="dxa"/>
          </w:tcPr>
          <w:p w14:paraId="79D74CAC" w14:textId="77777777" w:rsidR="00DC3145" w:rsidRPr="00CF1C46" w:rsidRDefault="00DC3145" w:rsidP="00EE6937">
            <w:pPr>
              <w:pStyle w:val="TAL"/>
              <w:rPr>
                <w:rFonts w:cs="Arial"/>
                <w:sz w:val="16"/>
                <w:szCs w:val="16"/>
                <w:lang w:val="en-US" w:eastAsia="en-US"/>
              </w:rPr>
            </w:pPr>
          </w:p>
        </w:tc>
        <w:tc>
          <w:tcPr>
            <w:tcW w:w="567" w:type="dxa"/>
          </w:tcPr>
          <w:p w14:paraId="53A55174" w14:textId="77777777" w:rsidR="00DC3145" w:rsidRPr="00CF1C46" w:rsidRDefault="00DC3145" w:rsidP="00EE6937">
            <w:pPr>
              <w:pStyle w:val="TAL"/>
              <w:rPr>
                <w:rFonts w:cs="Arial"/>
                <w:sz w:val="16"/>
                <w:szCs w:val="16"/>
                <w:lang w:val="en-US" w:eastAsia="en-US"/>
              </w:rPr>
            </w:pPr>
          </w:p>
        </w:tc>
        <w:tc>
          <w:tcPr>
            <w:tcW w:w="4253" w:type="dxa"/>
            <w:vAlign w:val="center"/>
          </w:tcPr>
          <w:p w14:paraId="0832A96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Corrections of references (References to tables and figures)</w:t>
            </w:r>
          </w:p>
        </w:tc>
        <w:tc>
          <w:tcPr>
            <w:tcW w:w="898" w:type="dxa"/>
            <w:vAlign w:val="center"/>
          </w:tcPr>
          <w:p w14:paraId="1A9AB615"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73C1F6BF" w14:textId="77777777" w:rsidTr="00C63087">
        <w:tc>
          <w:tcPr>
            <w:tcW w:w="817" w:type="dxa"/>
            <w:vAlign w:val="center"/>
          </w:tcPr>
          <w:p w14:paraId="31D981B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00524CD5"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705A4AD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RP-090170</w:t>
            </w:r>
          </w:p>
        </w:tc>
        <w:tc>
          <w:tcPr>
            <w:tcW w:w="708" w:type="dxa"/>
            <w:vAlign w:val="center"/>
          </w:tcPr>
          <w:p w14:paraId="52F4F9AF"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108</w:t>
            </w:r>
          </w:p>
        </w:tc>
        <w:tc>
          <w:tcPr>
            <w:tcW w:w="567" w:type="dxa"/>
          </w:tcPr>
          <w:p w14:paraId="1B1B9AFF" w14:textId="77777777" w:rsidR="00DC3145" w:rsidRPr="00CF1C46" w:rsidRDefault="00DC3145" w:rsidP="00EE6937">
            <w:pPr>
              <w:pStyle w:val="TAL"/>
              <w:rPr>
                <w:rFonts w:cs="Arial"/>
                <w:sz w:val="16"/>
                <w:szCs w:val="16"/>
                <w:lang w:val="en-US" w:eastAsia="en-US"/>
              </w:rPr>
            </w:pPr>
          </w:p>
        </w:tc>
        <w:tc>
          <w:tcPr>
            <w:tcW w:w="567" w:type="dxa"/>
          </w:tcPr>
          <w:p w14:paraId="0D15FC1C" w14:textId="77777777" w:rsidR="00DC3145" w:rsidRPr="00CF1C46" w:rsidRDefault="00DC3145" w:rsidP="00EE6937">
            <w:pPr>
              <w:pStyle w:val="TAL"/>
              <w:rPr>
                <w:rFonts w:cs="Arial"/>
                <w:sz w:val="16"/>
                <w:szCs w:val="16"/>
                <w:lang w:val="en-US" w:eastAsia="en-US"/>
              </w:rPr>
            </w:pPr>
          </w:p>
        </w:tc>
        <w:tc>
          <w:tcPr>
            <w:tcW w:w="4253" w:type="dxa"/>
            <w:vAlign w:val="center"/>
          </w:tcPr>
          <w:p w14:paraId="1F757EF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Removal of [ ] from Transmitter Intermodulation</w:t>
            </w:r>
          </w:p>
        </w:tc>
        <w:tc>
          <w:tcPr>
            <w:tcW w:w="898" w:type="dxa"/>
            <w:vAlign w:val="center"/>
          </w:tcPr>
          <w:p w14:paraId="799567F4"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05C58FB2" w14:textId="77777777" w:rsidTr="00C63087">
        <w:tc>
          <w:tcPr>
            <w:tcW w:w="817" w:type="dxa"/>
            <w:vAlign w:val="center"/>
          </w:tcPr>
          <w:p w14:paraId="7323E80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438880D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66C3E2DD"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RP-090170</w:t>
            </w:r>
          </w:p>
        </w:tc>
        <w:tc>
          <w:tcPr>
            <w:tcW w:w="708" w:type="dxa"/>
            <w:vAlign w:val="center"/>
          </w:tcPr>
          <w:p w14:paraId="03E336EB"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155</w:t>
            </w:r>
          </w:p>
        </w:tc>
        <w:tc>
          <w:tcPr>
            <w:tcW w:w="567" w:type="dxa"/>
          </w:tcPr>
          <w:p w14:paraId="3EBE87CC" w14:textId="77777777" w:rsidR="00DC3145" w:rsidRPr="00CF1C46" w:rsidRDefault="00DC3145" w:rsidP="00EE6937">
            <w:pPr>
              <w:pStyle w:val="TAL"/>
              <w:rPr>
                <w:rFonts w:cs="Arial"/>
                <w:sz w:val="16"/>
                <w:szCs w:val="16"/>
                <w:lang w:val="en-US" w:eastAsia="en-US"/>
              </w:rPr>
            </w:pPr>
          </w:p>
        </w:tc>
        <w:tc>
          <w:tcPr>
            <w:tcW w:w="567" w:type="dxa"/>
          </w:tcPr>
          <w:p w14:paraId="2E6C8051" w14:textId="77777777" w:rsidR="00DC3145" w:rsidRPr="00CF1C46" w:rsidRDefault="00DC3145" w:rsidP="00EE6937">
            <w:pPr>
              <w:pStyle w:val="TAL"/>
              <w:rPr>
                <w:rFonts w:cs="Arial"/>
                <w:sz w:val="16"/>
                <w:szCs w:val="16"/>
                <w:lang w:val="en-US" w:eastAsia="en-US"/>
              </w:rPr>
            </w:pPr>
          </w:p>
        </w:tc>
        <w:tc>
          <w:tcPr>
            <w:tcW w:w="4253" w:type="dxa"/>
            <w:vAlign w:val="center"/>
          </w:tcPr>
          <w:p w14:paraId="138369C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E-UTRA ACLR for below 5 MHz bandwidths</w:t>
            </w:r>
          </w:p>
        </w:tc>
        <w:tc>
          <w:tcPr>
            <w:tcW w:w="898" w:type="dxa"/>
            <w:vAlign w:val="center"/>
          </w:tcPr>
          <w:p w14:paraId="337E0D00"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3C3423B1" w14:textId="77777777" w:rsidTr="00C63087">
        <w:tc>
          <w:tcPr>
            <w:tcW w:w="817" w:type="dxa"/>
            <w:vAlign w:val="center"/>
          </w:tcPr>
          <w:p w14:paraId="0726593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6539334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5E70E94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RP-090170</w:t>
            </w:r>
          </w:p>
        </w:tc>
        <w:tc>
          <w:tcPr>
            <w:tcW w:w="708" w:type="dxa"/>
            <w:vAlign w:val="center"/>
          </w:tcPr>
          <w:p w14:paraId="2CB25BBB"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116</w:t>
            </w:r>
          </w:p>
        </w:tc>
        <w:tc>
          <w:tcPr>
            <w:tcW w:w="567" w:type="dxa"/>
          </w:tcPr>
          <w:p w14:paraId="5175CFFA" w14:textId="77777777" w:rsidR="00DC3145" w:rsidRPr="00CF1C46" w:rsidRDefault="00DC3145" w:rsidP="00EE6937">
            <w:pPr>
              <w:pStyle w:val="TAL"/>
              <w:rPr>
                <w:rFonts w:cs="Arial"/>
                <w:sz w:val="16"/>
                <w:szCs w:val="16"/>
                <w:lang w:val="en-US" w:eastAsia="en-US"/>
              </w:rPr>
            </w:pPr>
          </w:p>
        </w:tc>
        <w:tc>
          <w:tcPr>
            <w:tcW w:w="567" w:type="dxa"/>
          </w:tcPr>
          <w:p w14:paraId="2FB888C1" w14:textId="77777777" w:rsidR="00DC3145" w:rsidRPr="00CF1C46" w:rsidRDefault="00DC3145" w:rsidP="00EE6937">
            <w:pPr>
              <w:pStyle w:val="TAL"/>
              <w:rPr>
                <w:rFonts w:cs="Arial"/>
                <w:sz w:val="16"/>
                <w:szCs w:val="16"/>
                <w:lang w:val="en-US" w:eastAsia="en-US"/>
              </w:rPr>
            </w:pPr>
          </w:p>
        </w:tc>
        <w:tc>
          <w:tcPr>
            <w:tcW w:w="4253" w:type="dxa"/>
            <w:vAlign w:val="center"/>
          </w:tcPr>
          <w:p w14:paraId="5563334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Clarification of PHS band including the future plan</w:t>
            </w:r>
          </w:p>
        </w:tc>
        <w:tc>
          <w:tcPr>
            <w:tcW w:w="898" w:type="dxa"/>
            <w:vAlign w:val="center"/>
          </w:tcPr>
          <w:p w14:paraId="59B2D221"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6D75A124" w14:textId="77777777" w:rsidTr="00C63087">
        <w:tc>
          <w:tcPr>
            <w:tcW w:w="817" w:type="dxa"/>
            <w:vAlign w:val="center"/>
          </w:tcPr>
          <w:p w14:paraId="3749FFC3"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2CE5BA1A"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04213E4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RP-090170</w:t>
            </w:r>
          </w:p>
        </w:tc>
        <w:tc>
          <w:tcPr>
            <w:tcW w:w="708" w:type="dxa"/>
            <w:vAlign w:val="center"/>
          </w:tcPr>
          <w:p w14:paraId="0A5E100B"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119</w:t>
            </w:r>
          </w:p>
        </w:tc>
        <w:tc>
          <w:tcPr>
            <w:tcW w:w="567" w:type="dxa"/>
          </w:tcPr>
          <w:p w14:paraId="559A33F6" w14:textId="77777777" w:rsidR="00DC3145" w:rsidRPr="00CF1C46" w:rsidRDefault="00DC3145" w:rsidP="00EE6937">
            <w:pPr>
              <w:pStyle w:val="TAL"/>
              <w:rPr>
                <w:rFonts w:cs="Arial"/>
                <w:sz w:val="16"/>
                <w:szCs w:val="16"/>
                <w:lang w:val="en-US" w:eastAsia="en-US"/>
              </w:rPr>
            </w:pPr>
          </w:p>
        </w:tc>
        <w:tc>
          <w:tcPr>
            <w:tcW w:w="567" w:type="dxa"/>
          </w:tcPr>
          <w:p w14:paraId="17C84687" w14:textId="77777777" w:rsidR="00DC3145" w:rsidRPr="00CF1C46" w:rsidRDefault="00DC3145" w:rsidP="00EE6937">
            <w:pPr>
              <w:pStyle w:val="TAL"/>
              <w:rPr>
                <w:rFonts w:cs="Arial"/>
                <w:sz w:val="16"/>
                <w:szCs w:val="16"/>
                <w:lang w:val="en-US" w:eastAsia="en-US"/>
              </w:rPr>
            </w:pPr>
          </w:p>
        </w:tc>
        <w:tc>
          <w:tcPr>
            <w:tcW w:w="4253" w:type="dxa"/>
            <w:vAlign w:val="center"/>
          </w:tcPr>
          <w:p w14:paraId="79465A9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Spectrum emission mask for 1.4 MHz and 3 MHz bandwidhts</w:t>
            </w:r>
          </w:p>
        </w:tc>
        <w:tc>
          <w:tcPr>
            <w:tcW w:w="898" w:type="dxa"/>
            <w:vAlign w:val="center"/>
          </w:tcPr>
          <w:p w14:paraId="1B0D6F5A"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421AC310" w14:textId="77777777" w:rsidTr="00C63087">
        <w:tc>
          <w:tcPr>
            <w:tcW w:w="817" w:type="dxa"/>
            <w:vAlign w:val="center"/>
          </w:tcPr>
          <w:p w14:paraId="54B3CCED"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10C97AD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1C7A3C4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RP-090170</w:t>
            </w:r>
          </w:p>
        </w:tc>
        <w:tc>
          <w:tcPr>
            <w:tcW w:w="708" w:type="dxa"/>
            <w:vAlign w:val="center"/>
          </w:tcPr>
          <w:p w14:paraId="18687101"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120</w:t>
            </w:r>
          </w:p>
        </w:tc>
        <w:tc>
          <w:tcPr>
            <w:tcW w:w="567" w:type="dxa"/>
          </w:tcPr>
          <w:p w14:paraId="79C3DFB8" w14:textId="77777777" w:rsidR="00DC3145" w:rsidRPr="00CF1C46" w:rsidRDefault="00DC3145" w:rsidP="00EE6937">
            <w:pPr>
              <w:pStyle w:val="TAL"/>
              <w:rPr>
                <w:rFonts w:cs="Arial"/>
                <w:sz w:val="16"/>
                <w:szCs w:val="16"/>
                <w:lang w:val="en-US" w:eastAsia="en-US"/>
              </w:rPr>
            </w:pPr>
          </w:p>
        </w:tc>
        <w:tc>
          <w:tcPr>
            <w:tcW w:w="567" w:type="dxa"/>
          </w:tcPr>
          <w:p w14:paraId="6A6A8410" w14:textId="77777777" w:rsidR="00DC3145" w:rsidRPr="00CF1C46" w:rsidRDefault="00DC3145" w:rsidP="00EE6937">
            <w:pPr>
              <w:pStyle w:val="TAL"/>
              <w:rPr>
                <w:rFonts w:cs="Arial"/>
                <w:sz w:val="16"/>
                <w:szCs w:val="16"/>
                <w:lang w:val="en-US" w:eastAsia="en-US"/>
              </w:rPr>
            </w:pPr>
          </w:p>
        </w:tc>
        <w:tc>
          <w:tcPr>
            <w:tcW w:w="4253" w:type="dxa"/>
            <w:vAlign w:val="center"/>
          </w:tcPr>
          <w:p w14:paraId="13593B2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Removal of “Out-of-synchronization handling of output power” heading</w:t>
            </w:r>
          </w:p>
        </w:tc>
        <w:tc>
          <w:tcPr>
            <w:tcW w:w="898" w:type="dxa"/>
            <w:vAlign w:val="center"/>
          </w:tcPr>
          <w:p w14:paraId="613ED268"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11A50338" w14:textId="77777777" w:rsidTr="00C63087">
        <w:tc>
          <w:tcPr>
            <w:tcW w:w="817" w:type="dxa"/>
            <w:vAlign w:val="center"/>
          </w:tcPr>
          <w:p w14:paraId="17BA0A2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5723CBF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13538D4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RP-090170</w:t>
            </w:r>
          </w:p>
        </w:tc>
        <w:tc>
          <w:tcPr>
            <w:tcW w:w="708" w:type="dxa"/>
            <w:vAlign w:val="center"/>
          </w:tcPr>
          <w:p w14:paraId="075ED301"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126</w:t>
            </w:r>
          </w:p>
        </w:tc>
        <w:tc>
          <w:tcPr>
            <w:tcW w:w="567" w:type="dxa"/>
          </w:tcPr>
          <w:p w14:paraId="5BD17F6A" w14:textId="77777777" w:rsidR="00DC3145" w:rsidRPr="00CF1C46" w:rsidRDefault="00DC3145" w:rsidP="00EE6937">
            <w:pPr>
              <w:pStyle w:val="TAL"/>
              <w:rPr>
                <w:rFonts w:cs="Arial"/>
                <w:sz w:val="16"/>
                <w:szCs w:val="16"/>
                <w:lang w:val="en-US" w:eastAsia="en-US"/>
              </w:rPr>
            </w:pPr>
          </w:p>
        </w:tc>
        <w:tc>
          <w:tcPr>
            <w:tcW w:w="567" w:type="dxa"/>
          </w:tcPr>
          <w:p w14:paraId="0F11EC3D" w14:textId="77777777" w:rsidR="00DC3145" w:rsidRPr="00CF1C46" w:rsidRDefault="00DC3145" w:rsidP="00EE6937">
            <w:pPr>
              <w:pStyle w:val="TAL"/>
              <w:rPr>
                <w:rFonts w:cs="Arial"/>
                <w:sz w:val="16"/>
                <w:szCs w:val="16"/>
                <w:lang w:val="en-US" w:eastAsia="en-US"/>
              </w:rPr>
            </w:pPr>
          </w:p>
        </w:tc>
        <w:tc>
          <w:tcPr>
            <w:tcW w:w="4253" w:type="dxa"/>
            <w:vAlign w:val="center"/>
          </w:tcPr>
          <w:p w14:paraId="3DA094C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UE uplink power control</w:t>
            </w:r>
          </w:p>
        </w:tc>
        <w:tc>
          <w:tcPr>
            <w:tcW w:w="898" w:type="dxa"/>
            <w:vAlign w:val="center"/>
          </w:tcPr>
          <w:p w14:paraId="5477C3F2"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2CF7735A" w14:textId="77777777" w:rsidTr="00C63087">
        <w:tc>
          <w:tcPr>
            <w:tcW w:w="817" w:type="dxa"/>
            <w:vAlign w:val="center"/>
          </w:tcPr>
          <w:p w14:paraId="027928D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7D200A4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51384281"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RP-090170</w:t>
            </w:r>
          </w:p>
        </w:tc>
        <w:tc>
          <w:tcPr>
            <w:tcW w:w="708" w:type="dxa"/>
            <w:vAlign w:val="center"/>
          </w:tcPr>
          <w:p w14:paraId="765C3C7B"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128</w:t>
            </w:r>
          </w:p>
        </w:tc>
        <w:tc>
          <w:tcPr>
            <w:tcW w:w="567" w:type="dxa"/>
          </w:tcPr>
          <w:p w14:paraId="4B8930EC" w14:textId="77777777" w:rsidR="00DC3145" w:rsidRPr="00CF1C46" w:rsidRDefault="00DC3145" w:rsidP="00EE6937">
            <w:pPr>
              <w:pStyle w:val="TAL"/>
              <w:rPr>
                <w:rFonts w:cs="Arial"/>
                <w:sz w:val="16"/>
                <w:szCs w:val="16"/>
                <w:lang w:val="en-US" w:eastAsia="en-US"/>
              </w:rPr>
            </w:pPr>
          </w:p>
        </w:tc>
        <w:tc>
          <w:tcPr>
            <w:tcW w:w="567" w:type="dxa"/>
          </w:tcPr>
          <w:p w14:paraId="6926997C" w14:textId="77777777" w:rsidR="00DC3145" w:rsidRPr="00CF1C46" w:rsidRDefault="00DC3145" w:rsidP="00EE6937">
            <w:pPr>
              <w:pStyle w:val="TAL"/>
              <w:rPr>
                <w:rFonts w:cs="Arial"/>
                <w:sz w:val="16"/>
                <w:szCs w:val="16"/>
                <w:lang w:val="en-US" w:eastAsia="en-US"/>
              </w:rPr>
            </w:pPr>
          </w:p>
        </w:tc>
        <w:tc>
          <w:tcPr>
            <w:tcW w:w="4253" w:type="dxa"/>
            <w:vAlign w:val="center"/>
          </w:tcPr>
          <w:p w14:paraId="08DB1C6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Transmission BW Configuration</w:t>
            </w:r>
          </w:p>
        </w:tc>
        <w:tc>
          <w:tcPr>
            <w:tcW w:w="898" w:type="dxa"/>
            <w:vAlign w:val="center"/>
          </w:tcPr>
          <w:p w14:paraId="58DCE2D9"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1D08AAE9" w14:textId="77777777" w:rsidTr="00C63087">
        <w:tc>
          <w:tcPr>
            <w:tcW w:w="817" w:type="dxa"/>
            <w:vAlign w:val="center"/>
          </w:tcPr>
          <w:p w14:paraId="2C11195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2705E9A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28E2B891"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RP-090170</w:t>
            </w:r>
          </w:p>
        </w:tc>
        <w:tc>
          <w:tcPr>
            <w:tcW w:w="708" w:type="dxa"/>
            <w:vAlign w:val="center"/>
          </w:tcPr>
          <w:p w14:paraId="1CCF4BEC"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130</w:t>
            </w:r>
          </w:p>
        </w:tc>
        <w:tc>
          <w:tcPr>
            <w:tcW w:w="567" w:type="dxa"/>
          </w:tcPr>
          <w:p w14:paraId="57A06DE1" w14:textId="77777777" w:rsidR="00DC3145" w:rsidRPr="00CF1C46" w:rsidRDefault="00DC3145" w:rsidP="00EE6937">
            <w:pPr>
              <w:pStyle w:val="TAL"/>
              <w:rPr>
                <w:rFonts w:cs="Arial"/>
                <w:sz w:val="16"/>
                <w:szCs w:val="16"/>
                <w:lang w:val="en-US" w:eastAsia="en-US"/>
              </w:rPr>
            </w:pPr>
          </w:p>
        </w:tc>
        <w:tc>
          <w:tcPr>
            <w:tcW w:w="567" w:type="dxa"/>
          </w:tcPr>
          <w:p w14:paraId="40A44614" w14:textId="77777777" w:rsidR="00DC3145" w:rsidRPr="00CF1C46" w:rsidRDefault="00DC3145" w:rsidP="00EE6937">
            <w:pPr>
              <w:pStyle w:val="TAL"/>
              <w:rPr>
                <w:rFonts w:cs="Arial"/>
                <w:sz w:val="16"/>
                <w:szCs w:val="16"/>
                <w:lang w:val="en-US" w:eastAsia="en-US"/>
              </w:rPr>
            </w:pPr>
          </w:p>
        </w:tc>
        <w:tc>
          <w:tcPr>
            <w:tcW w:w="4253" w:type="dxa"/>
            <w:vAlign w:val="center"/>
          </w:tcPr>
          <w:p w14:paraId="792131F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Spectrum flatness</w:t>
            </w:r>
          </w:p>
        </w:tc>
        <w:tc>
          <w:tcPr>
            <w:tcW w:w="898" w:type="dxa"/>
            <w:vAlign w:val="center"/>
          </w:tcPr>
          <w:p w14:paraId="09870CF4"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46E817F0" w14:textId="77777777" w:rsidTr="00C63087">
        <w:tc>
          <w:tcPr>
            <w:tcW w:w="817" w:type="dxa"/>
            <w:vAlign w:val="center"/>
          </w:tcPr>
          <w:p w14:paraId="70915DF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13CDFAB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6016E975"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RP-090170</w:t>
            </w:r>
          </w:p>
        </w:tc>
        <w:tc>
          <w:tcPr>
            <w:tcW w:w="708" w:type="dxa"/>
            <w:vAlign w:val="center"/>
          </w:tcPr>
          <w:p w14:paraId="6A071E32"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132r2</w:t>
            </w:r>
          </w:p>
        </w:tc>
        <w:tc>
          <w:tcPr>
            <w:tcW w:w="567" w:type="dxa"/>
          </w:tcPr>
          <w:p w14:paraId="2E1E4533" w14:textId="77777777" w:rsidR="00DC3145" w:rsidRPr="00CF1C46" w:rsidRDefault="00DC3145" w:rsidP="00EE6937">
            <w:pPr>
              <w:pStyle w:val="TAL"/>
              <w:rPr>
                <w:rFonts w:cs="Arial"/>
                <w:sz w:val="16"/>
                <w:szCs w:val="16"/>
                <w:lang w:val="en-US" w:eastAsia="en-US"/>
              </w:rPr>
            </w:pPr>
          </w:p>
        </w:tc>
        <w:tc>
          <w:tcPr>
            <w:tcW w:w="567" w:type="dxa"/>
          </w:tcPr>
          <w:p w14:paraId="5A51719E" w14:textId="77777777" w:rsidR="00DC3145" w:rsidRPr="00CF1C46" w:rsidRDefault="00DC3145" w:rsidP="00EE6937">
            <w:pPr>
              <w:pStyle w:val="TAL"/>
              <w:rPr>
                <w:rFonts w:cs="Arial"/>
                <w:sz w:val="16"/>
                <w:szCs w:val="16"/>
                <w:lang w:val="en-US" w:eastAsia="en-US"/>
              </w:rPr>
            </w:pPr>
          </w:p>
        </w:tc>
        <w:tc>
          <w:tcPr>
            <w:tcW w:w="4253" w:type="dxa"/>
            <w:vAlign w:val="center"/>
          </w:tcPr>
          <w:p w14:paraId="0180AE2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PUCCH EVM</w:t>
            </w:r>
          </w:p>
        </w:tc>
        <w:tc>
          <w:tcPr>
            <w:tcW w:w="898" w:type="dxa"/>
            <w:vAlign w:val="center"/>
          </w:tcPr>
          <w:p w14:paraId="40A64D16"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62DF62F4" w14:textId="77777777" w:rsidTr="00C63087">
        <w:tc>
          <w:tcPr>
            <w:tcW w:w="817" w:type="dxa"/>
            <w:vAlign w:val="center"/>
          </w:tcPr>
          <w:p w14:paraId="50EB3A6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6B2CC16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2F03B461"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RP-090170</w:t>
            </w:r>
          </w:p>
        </w:tc>
        <w:tc>
          <w:tcPr>
            <w:tcW w:w="708" w:type="dxa"/>
            <w:vAlign w:val="center"/>
          </w:tcPr>
          <w:p w14:paraId="3C2BB6BE"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134</w:t>
            </w:r>
          </w:p>
        </w:tc>
        <w:tc>
          <w:tcPr>
            <w:tcW w:w="567" w:type="dxa"/>
          </w:tcPr>
          <w:p w14:paraId="740E7821" w14:textId="77777777" w:rsidR="00DC3145" w:rsidRPr="00CF1C46" w:rsidRDefault="00DC3145" w:rsidP="00EE6937">
            <w:pPr>
              <w:pStyle w:val="TAL"/>
              <w:rPr>
                <w:rFonts w:cs="Arial"/>
                <w:sz w:val="16"/>
                <w:szCs w:val="16"/>
                <w:lang w:val="en-US" w:eastAsia="en-US"/>
              </w:rPr>
            </w:pPr>
          </w:p>
        </w:tc>
        <w:tc>
          <w:tcPr>
            <w:tcW w:w="567" w:type="dxa"/>
          </w:tcPr>
          <w:p w14:paraId="6A237369" w14:textId="77777777" w:rsidR="00DC3145" w:rsidRPr="00CF1C46" w:rsidRDefault="00DC3145" w:rsidP="00EE6937">
            <w:pPr>
              <w:pStyle w:val="TAL"/>
              <w:rPr>
                <w:rFonts w:cs="Arial"/>
                <w:sz w:val="16"/>
                <w:szCs w:val="16"/>
                <w:lang w:val="en-US" w:eastAsia="en-US"/>
              </w:rPr>
            </w:pPr>
          </w:p>
        </w:tc>
        <w:tc>
          <w:tcPr>
            <w:tcW w:w="4253" w:type="dxa"/>
            <w:vAlign w:val="center"/>
          </w:tcPr>
          <w:p w14:paraId="6D0F72D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UL DM-RS EVM</w:t>
            </w:r>
          </w:p>
        </w:tc>
        <w:tc>
          <w:tcPr>
            <w:tcW w:w="898" w:type="dxa"/>
            <w:vAlign w:val="center"/>
          </w:tcPr>
          <w:p w14:paraId="04B65B76"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2755D7A6" w14:textId="77777777" w:rsidTr="00C63087">
        <w:tc>
          <w:tcPr>
            <w:tcW w:w="817" w:type="dxa"/>
            <w:vAlign w:val="center"/>
          </w:tcPr>
          <w:p w14:paraId="2EE4277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01CB17F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67630B63"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RP-090170</w:t>
            </w:r>
          </w:p>
        </w:tc>
        <w:tc>
          <w:tcPr>
            <w:tcW w:w="708" w:type="dxa"/>
            <w:vAlign w:val="center"/>
          </w:tcPr>
          <w:p w14:paraId="5DB8B8B2"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140</w:t>
            </w:r>
          </w:p>
        </w:tc>
        <w:tc>
          <w:tcPr>
            <w:tcW w:w="567" w:type="dxa"/>
          </w:tcPr>
          <w:p w14:paraId="12926C71" w14:textId="77777777" w:rsidR="00DC3145" w:rsidRPr="00CF1C46" w:rsidRDefault="00DC3145" w:rsidP="00EE6937">
            <w:pPr>
              <w:pStyle w:val="TAL"/>
              <w:rPr>
                <w:rFonts w:cs="Arial"/>
                <w:sz w:val="16"/>
                <w:szCs w:val="16"/>
                <w:lang w:val="en-US" w:eastAsia="en-US"/>
              </w:rPr>
            </w:pPr>
          </w:p>
        </w:tc>
        <w:tc>
          <w:tcPr>
            <w:tcW w:w="567" w:type="dxa"/>
          </w:tcPr>
          <w:p w14:paraId="1656F47C" w14:textId="77777777" w:rsidR="00DC3145" w:rsidRPr="00CF1C46" w:rsidRDefault="00DC3145" w:rsidP="00EE6937">
            <w:pPr>
              <w:pStyle w:val="TAL"/>
              <w:rPr>
                <w:rFonts w:cs="Arial"/>
                <w:sz w:val="16"/>
                <w:szCs w:val="16"/>
                <w:lang w:val="en-US" w:eastAsia="en-US"/>
              </w:rPr>
            </w:pPr>
          </w:p>
        </w:tc>
        <w:tc>
          <w:tcPr>
            <w:tcW w:w="4253" w:type="dxa"/>
            <w:vAlign w:val="center"/>
          </w:tcPr>
          <w:p w14:paraId="20EDECD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Removal of ACLR2bis requirements</w:t>
            </w:r>
          </w:p>
        </w:tc>
        <w:tc>
          <w:tcPr>
            <w:tcW w:w="898" w:type="dxa"/>
            <w:vAlign w:val="center"/>
          </w:tcPr>
          <w:p w14:paraId="62A321D5"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5EE6B15B" w14:textId="77777777" w:rsidTr="00C63087">
        <w:tc>
          <w:tcPr>
            <w:tcW w:w="817" w:type="dxa"/>
            <w:vAlign w:val="center"/>
          </w:tcPr>
          <w:p w14:paraId="233ECB0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3AFFAF93"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7DFF60A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RP-090171</w:t>
            </w:r>
          </w:p>
        </w:tc>
        <w:tc>
          <w:tcPr>
            <w:tcW w:w="708" w:type="dxa"/>
            <w:vAlign w:val="center"/>
          </w:tcPr>
          <w:p w14:paraId="492D01F3"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113</w:t>
            </w:r>
          </w:p>
        </w:tc>
        <w:tc>
          <w:tcPr>
            <w:tcW w:w="567" w:type="dxa"/>
          </w:tcPr>
          <w:p w14:paraId="5EB0A22A" w14:textId="77777777" w:rsidR="00DC3145" w:rsidRPr="00CF1C46" w:rsidRDefault="00DC3145" w:rsidP="00EE6937">
            <w:pPr>
              <w:pStyle w:val="TAL"/>
              <w:rPr>
                <w:rFonts w:cs="Arial"/>
                <w:sz w:val="16"/>
                <w:szCs w:val="16"/>
                <w:lang w:val="en-US" w:eastAsia="en-US"/>
              </w:rPr>
            </w:pPr>
          </w:p>
        </w:tc>
        <w:tc>
          <w:tcPr>
            <w:tcW w:w="567" w:type="dxa"/>
          </w:tcPr>
          <w:p w14:paraId="394A0BC3" w14:textId="77777777" w:rsidR="00DC3145" w:rsidRPr="00CF1C46" w:rsidRDefault="00DC3145" w:rsidP="00EE6937">
            <w:pPr>
              <w:pStyle w:val="TAL"/>
              <w:rPr>
                <w:rFonts w:cs="Arial"/>
                <w:sz w:val="16"/>
                <w:szCs w:val="16"/>
                <w:lang w:val="en-US" w:eastAsia="en-US"/>
              </w:rPr>
            </w:pPr>
          </w:p>
        </w:tc>
        <w:tc>
          <w:tcPr>
            <w:tcW w:w="4253" w:type="dxa"/>
            <w:vAlign w:val="center"/>
          </w:tcPr>
          <w:p w14:paraId="68B1FDE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In-band blocking</w:t>
            </w:r>
          </w:p>
        </w:tc>
        <w:tc>
          <w:tcPr>
            <w:tcW w:w="898" w:type="dxa"/>
            <w:vAlign w:val="center"/>
          </w:tcPr>
          <w:p w14:paraId="0F663407"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11EA8FBE" w14:textId="77777777" w:rsidTr="00C63087">
        <w:tc>
          <w:tcPr>
            <w:tcW w:w="817" w:type="dxa"/>
            <w:vAlign w:val="center"/>
          </w:tcPr>
          <w:p w14:paraId="532ECE7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45B3A65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18011BCB"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RP-090171</w:t>
            </w:r>
          </w:p>
        </w:tc>
        <w:tc>
          <w:tcPr>
            <w:tcW w:w="708" w:type="dxa"/>
            <w:vAlign w:val="center"/>
          </w:tcPr>
          <w:p w14:paraId="7D93F975"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127</w:t>
            </w:r>
          </w:p>
        </w:tc>
        <w:tc>
          <w:tcPr>
            <w:tcW w:w="567" w:type="dxa"/>
          </w:tcPr>
          <w:p w14:paraId="30D5FEFB" w14:textId="77777777" w:rsidR="00DC3145" w:rsidRPr="00CF1C46" w:rsidRDefault="00DC3145" w:rsidP="00EE6937">
            <w:pPr>
              <w:pStyle w:val="TAL"/>
              <w:rPr>
                <w:rFonts w:cs="Arial"/>
                <w:sz w:val="16"/>
                <w:szCs w:val="16"/>
                <w:lang w:val="en-US" w:eastAsia="en-US"/>
              </w:rPr>
            </w:pPr>
          </w:p>
        </w:tc>
        <w:tc>
          <w:tcPr>
            <w:tcW w:w="567" w:type="dxa"/>
          </w:tcPr>
          <w:p w14:paraId="1CA3B83B" w14:textId="77777777" w:rsidR="00DC3145" w:rsidRPr="00CF1C46" w:rsidRDefault="00DC3145" w:rsidP="00EE6937">
            <w:pPr>
              <w:pStyle w:val="TAL"/>
              <w:rPr>
                <w:rFonts w:cs="Arial"/>
                <w:sz w:val="16"/>
                <w:szCs w:val="16"/>
                <w:lang w:val="en-US" w:eastAsia="en-US"/>
              </w:rPr>
            </w:pPr>
          </w:p>
        </w:tc>
        <w:tc>
          <w:tcPr>
            <w:tcW w:w="4253" w:type="dxa"/>
            <w:vAlign w:val="center"/>
          </w:tcPr>
          <w:p w14:paraId="4FDF692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In-band blocking and sensitivity requirement for band 17</w:t>
            </w:r>
          </w:p>
        </w:tc>
        <w:tc>
          <w:tcPr>
            <w:tcW w:w="898" w:type="dxa"/>
            <w:vAlign w:val="center"/>
          </w:tcPr>
          <w:p w14:paraId="48D0EB95"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5A3AC7DF" w14:textId="77777777" w:rsidTr="00C63087">
        <w:tc>
          <w:tcPr>
            <w:tcW w:w="817" w:type="dxa"/>
            <w:vAlign w:val="center"/>
          </w:tcPr>
          <w:p w14:paraId="6E9932FA"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0645A18D"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3853541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RP-090171</w:t>
            </w:r>
          </w:p>
        </w:tc>
        <w:tc>
          <w:tcPr>
            <w:tcW w:w="708" w:type="dxa"/>
            <w:vAlign w:val="center"/>
          </w:tcPr>
          <w:p w14:paraId="6FCE0D8F"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137r1</w:t>
            </w:r>
          </w:p>
        </w:tc>
        <w:tc>
          <w:tcPr>
            <w:tcW w:w="567" w:type="dxa"/>
          </w:tcPr>
          <w:p w14:paraId="4EEB15EB" w14:textId="77777777" w:rsidR="00DC3145" w:rsidRPr="00CF1C46" w:rsidRDefault="00DC3145" w:rsidP="00EE6937">
            <w:pPr>
              <w:pStyle w:val="TAL"/>
              <w:rPr>
                <w:rFonts w:cs="Arial"/>
                <w:sz w:val="16"/>
                <w:szCs w:val="16"/>
                <w:lang w:val="en-US" w:eastAsia="en-US"/>
              </w:rPr>
            </w:pPr>
          </w:p>
        </w:tc>
        <w:tc>
          <w:tcPr>
            <w:tcW w:w="567" w:type="dxa"/>
          </w:tcPr>
          <w:p w14:paraId="2BB4B2A9" w14:textId="77777777" w:rsidR="00DC3145" w:rsidRPr="00CF1C46" w:rsidRDefault="00DC3145" w:rsidP="00EE6937">
            <w:pPr>
              <w:pStyle w:val="TAL"/>
              <w:rPr>
                <w:rFonts w:cs="Arial"/>
                <w:sz w:val="16"/>
                <w:szCs w:val="16"/>
                <w:lang w:val="en-US" w:eastAsia="en-US"/>
              </w:rPr>
            </w:pPr>
          </w:p>
        </w:tc>
        <w:tc>
          <w:tcPr>
            <w:tcW w:w="4253" w:type="dxa"/>
            <w:vAlign w:val="center"/>
          </w:tcPr>
          <w:p w14:paraId="4E36D28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Wide band intermodulation</w:t>
            </w:r>
          </w:p>
        </w:tc>
        <w:tc>
          <w:tcPr>
            <w:tcW w:w="898" w:type="dxa"/>
            <w:vAlign w:val="center"/>
          </w:tcPr>
          <w:p w14:paraId="2836D29E"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2721BFE8" w14:textId="77777777" w:rsidTr="00C63087">
        <w:tc>
          <w:tcPr>
            <w:tcW w:w="817" w:type="dxa"/>
            <w:vAlign w:val="center"/>
          </w:tcPr>
          <w:p w14:paraId="1C12930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0F9E2A7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41CED07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RP-090171</w:t>
            </w:r>
          </w:p>
        </w:tc>
        <w:tc>
          <w:tcPr>
            <w:tcW w:w="708" w:type="dxa"/>
            <w:vAlign w:val="center"/>
          </w:tcPr>
          <w:p w14:paraId="361F8360"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141</w:t>
            </w:r>
          </w:p>
        </w:tc>
        <w:tc>
          <w:tcPr>
            <w:tcW w:w="567" w:type="dxa"/>
          </w:tcPr>
          <w:p w14:paraId="71FFCB2B" w14:textId="77777777" w:rsidR="00DC3145" w:rsidRPr="00CF1C46" w:rsidRDefault="00DC3145" w:rsidP="00EE6937">
            <w:pPr>
              <w:pStyle w:val="TAL"/>
              <w:rPr>
                <w:rFonts w:cs="Arial"/>
                <w:sz w:val="16"/>
                <w:szCs w:val="16"/>
                <w:lang w:val="en-US" w:eastAsia="en-US"/>
              </w:rPr>
            </w:pPr>
          </w:p>
        </w:tc>
        <w:tc>
          <w:tcPr>
            <w:tcW w:w="567" w:type="dxa"/>
          </w:tcPr>
          <w:p w14:paraId="7D2233E4" w14:textId="77777777" w:rsidR="00DC3145" w:rsidRPr="00CF1C46" w:rsidRDefault="00DC3145" w:rsidP="00EE6937">
            <w:pPr>
              <w:pStyle w:val="TAL"/>
              <w:rPr>
                <w:rFonts w:cs="Arial"/>
                <w:sz w:val="16"/>
                <w:szCs w:val="16"/>
                <w:lang w:val="en-US" w:eastAsia="en-US"/>
              </w:rPr>
            </w:pPr>
          </w:p>
        </w:tc>
        <w:tc>
          <w:tcPr>
            <w:tcW w:w="4253" w:type="dxa"/>
            <w:vAlign w:val="center"/>
          </w:tcPr>
          <w:p w14:paraId="242DBB0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 of reference sensitivity power level of Band 9</w:t>
            </w:r>
          </w:p>
        </w:tc>
        <w:tc>
          <w:tcPr>
            <w:tcW w:w="898" w:type="dxa"/>
            <w:vAlign w:val="center"/>
          </w:tcPr>
          <w:p w14:paraId="096C9F23"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6BCB1D95" w14:textId="77777777" w:rsidTr="00C63087">
        <w:tc>
          <w:tcPr>
            <w:tcW w:w="817" w:type="dxa"/>
            <w:vAlign w:val="center"/>
          </w:tcPr>
          <w:p w14:paraId="54CBF7FA"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2FF523B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6A67DA8D"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RP-090172</w:t>
            </w:r>
          </w:p>
        </w:tc>
        <w:tc>
          <w:tcPr>
            <w:tcW w:w="708" w:type="dxa"/>
            <w:vAlign w:val="center"/>
          </w:tcPr>
          <w:p w14:paraId="2D384078"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109</w:t>
            </w:r>
          </w:p>
        </w:tc>
        <w:tc>
          <w:tcPr>
            <w:tcW w:w="567" w:type="dxa"/>
          </w:tcPr>
          <w:p w14:paraId="620E0EFD" w14:textId="77777777" w:rsidR="00DC3145" w:rsidRPr="00CF1C46" w:rsidRDefault="00DC3145" w:rsidP="00EE6937">
            <w:pPr>
              <w:pStyle w:val="TAL"/>
              <w:rPr>
                <w:rFonts w:cs="Arial"/>
                <w:sz w:val="16"/>
                <w:szCs w:val="16"/>
                <w:lang w:val="en-US" w:eastAsia="en-US"/>
              </w:rPr>
            </w:pPr>
          </w:p>
        </w:tc>
        <w:tc>
          <w:tcPr>
            <w:tcW w:w="567" w:type="dxa"/>
          </w:tcPr>
          <w:p w14:paraId="5061E01E" w14:textId="77777777" w:rsidR="00DC3145" w:rsidRPr="00CF1C46" w:rsidRDefault="00DC3145" w:rsidP="00EE6937">
            <w:pPr>
              <w:pStyle w:val="TAL"/>
              <w:rPr>
                <w:rFonts w:cs="Arial"/>
                <w:sz w:val="16"/>
                <w:szCs w:val="16"/>
                <w:lang w:val="en-US" w:eastAsia="en-US"/>
              </w:rPr>
            </w:pPr>
          </w:p>
        </w:tc>
        <w:tc>
          <w:tcPr>
            <w:tcW w:w="4253" w:type="dxa"/>
            <w:vAlign w:val="center"/>
          </w:tcPr>
          <w:p w14:paraId="55DFC16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AWGN level for UE DL demodulation performance tests</w:t>
            </w:r>
          </w:p>
        </w:tc>
        <w:tc>
          <w:tcPr>
            <w:tcW w:w="898" w:type="dxa"/>
            <w:vAlign w:val="center"/>
          </w:tcPr>
          <w:p w14:paraId="040C6D56"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6E971C48" w14:textId="77777777" w:rsidTr="00C63087">
        <w:tc>
          <w:tcPr>
            <w:tcW w:w="817" w:type="dxa"/>
            <w:vAlign w:val="center"/>
          </w:tcPr>
          <w:p w14:paraId="6A3AD6C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6E4FC2CD"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04F11921"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RP-090172</w:t>
            </w:r>
          </w:p>
        </w:tc>
        <w:tc>
          <w:tcPr>
            <w:tcW w:w="708" w:type="dxa"/>
            <w:vAlign w:val="center"/>
          </w:tcPr>
          <w:p w14:paraId="305DB4C5"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124</w:t>
            </w:r>
          </w:p>
        </w:tc>
        <w:tc>
          <w:tcPr>
            <w:tcW w:w="567" w:type="dxa"/>
          </w:tcPr>
          <w:p w14:paraId="15ECC2BC" w14:textId="77777777" w:rsidR="00DC3145" w:rsidRPr="00CF1C46" w:rsidRDefault="00DC3145" w:rsidP="00EE6937">
            <w:pPr>
              <w:pStyle w:val="TAL"/>
              <w:rPr>
                <w:rFonts w:cs="Arial"/>
                <w:sz w:val="16"/>
                <w:szCs w:val="16"/>
                <w:lang w:val="en-US" w:eastAsia="en-US"/>
              </w:rPr>
            </w:pPr>
          </w:p>
        </w:tc>
        <w:tc>
          <w:tcPr>
            <w:tcW w:w="567" w:type="dxa"/>
          </w:tcPr>
          <w:p w14:paraId="36F75F9E" w14:textId="77777777" w:rsidR="00DC3145" w:rsidRPr="00CF1C46" w:rsidRDefault="00DC3145" w:rsidP="00EE6937">
            <w:pPr>
              <w:pStyle w:val="TAL"/>
              <w:rPr>
                <w:rFonts w:cs="Arial"/>
                <w:sz w:val="16"/>
                <w:szCs w:val="16"/>
                <w:lang w:val="en-US" w:eastAsia="en-US"/>
              </w:rPr>
            </w:pPr>
          </w:p>
        </w:tc>
        <w:tc>
          <w:tcPr>
            <w:tcW w:w="4253" w:type="dxa"/>
            <w:vAlign w:val="center"/>
          </w:tcPr>
          <w:p w14:paraId="4B1C088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Update of Clause 8: additional test cases</w:t>
            </w:r>
          </w:p>
        </w:tc>
        <w:tc>
          <w:tcPr>
            <w:tcW w:w="898" w:type="dxa"/>
            <w:vAlign w:val="center"/>
          </w:tcPr>
          <w:p w14:paraId="0D7F7ACF"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14D97B2A" w14:textId="77777777" w:rsidTr="00C63087">
        <w:tc>
          <w:tcPr>
            <w:tcW w:w="817" w:type="dxa"/>
            <w:vAlign w:val="center"/>
          </w:tcPr>
          <w:p w14:paraId="3624E221"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4003DC1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6F1F187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RP-090172</w:t>
            </w:r>
          </w:p>
        </w:tc>
        <w:tc>
          <w:tcPr>
            <w:tcW w:w="708" w:type="dxa"/>
            <w:vAlign w:val="center"/>
          </w:tcPr>
          <w:p w14:paraId="16FBBE8B"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139r1</w:t>
            </w:r>
          </w:p>
        </w:tc>
        <w:tc>
          <w:tcPr>
            <w:tcW w:w="567" w:type="dxa"/>
          </w:tcPr>
          <w:p w14:paraId="52C99E75" w14:textId="77777777" w:rsidR="00DC3145" w:rsidRPr="00CF1C46" w:rsidRDefault="00DC3145" w:rsidP="00EE6937">
            <w:pPr>
              <w:pStyle w:val="TAL"/>
              <w:rPr>
                <w:rFonts w:cs="Arial"/>
                <w:sz w:val="16"/>
                <w:szCs w:val="16"/>
                <w:lang w:val="en-US" w:eastAsia="zh-CN"/>
              </w:rPr>
            </w:pPr>
          </w:p>
        </w:tc>
        <w:tc>
          <w:tcPr>
            <w:tcW w:w="567" w:type="dxa"/>
          </w:tcPr>
          <w:p w14:paraId="1BD0BEAE" w14:textId="77777777" w:rsidR="00DC3145" w:rsidRPr="00CF1C46" w:rsidRDefault="00DC3145" w:rsidP="00EE6937">
            <w:pPr>
              <w:pStyle w:val="TAL"/>
              <w:rPr>
                <w:rFonts w:cs="Arial"/>
                <w:sz w:val="16"/>
                <w:szCs w:val="16"/>
                <w:lang w:val="en-US" w:eastAsia="zh-CN"/>
              </w:rPr>
            </w:pPr>
          </w:p>
        </w:tc>
        <w:tc>
          <w:tcPr>
            <w:tcW w:w="4253" w:type="dxa"/>
            <w:vAlign w:val="center"/>
          </w:tcPr>
          <w:p w14:paraId="322FDA5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zh-CN"/>
              </w:rPr>
              <w:t>Performance requirement structure for TDD PDSCH</w:t>
            </w:r>
          </w:p>
        </w:tc>
        <w:tc>
          <w:tcPr>
            <w:tcW w:w="898" w:type="dxa"/>
            <w:vAlign w:val="center"/>
          </w:tcPr>
          <w:p w14:paraId="70D77612"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20C358B7" w14:textId="77777777" w:rsidTr="00C63087">
        <w:tc>
          <w:tcPr>
            <w:tcW w:w="817" w:type="dxa"/>
            <w:vAlign w:val="center"/>
          </w:tcPr>
          <w:p w14:paraId="7656C003"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7911376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2487AEF5"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RP-090172</w:t>
            </w:r>
          </w:p>
        </w:tc>
        <w:tc>
          <w:tcPr>
            <w:tcW w:w="708" w:type="dxa"/>
            <w:vAlign w:val="center"/>
          </w:tcPr>
          <w:p w14:paraId="044FB191"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142r1</w:t>
            </w:r>
          </w:p>
        </w:tc>
        <w:tc>
          <w:tcPr>
            <w:tcW w:w="567" w:type="dxa"/>
          </w:tcPr>
          <w:p w14:paraId="005BC2E0" w14:textId="77777777" w:rsidR="00DC3145" w:rsidRPr="00CF1C46" w:rsidRDefault="00DC3145" w:rsidP="00EE6937">
            <w:pPr>
              <w:pStyle w:val="TAL"/>
              <w:rPr>
                <w:rFonts w:cs="Arial"/>
                <w:sz w:val="16"/>
                <w:szCs w:val="16"/>
                <w:lang w:val="en-US" w:eastAsia="zh-CN"/>
              </w:rPr>
            </w:pPr>
          </w:p>
        </w:tc>
        <w:tc>
          <w:tcPr>
            <w:tcW w:w="567" w:type="dxa"/>
          </w:tcPr>
          <w:p w14:paraId="5B4FAB85" w14:textId="77777777" w:rsidR="00DC3145" w:rsidRPr="00CF1C46" w:rsidRDefault="00DC3145" w:rsidP="00EE6937">
            <w:pPr>
              <w:pStyle w:val="TAL"/>
              <w:rPr>
                <w:rFonts w:cs="Arial"/>
                <w:sz w:val="16"/>
                <w:szCs w:val="16"/>
                <w:lang w:val="en-US" w:eastAsia="zh-CN"/>
              </w:rPr>
            </w:pPr>
          </w:p>
        </w:tc>
        <w:tc>
          <w:tcPr>
            <w:tcW w:w="4253" w:type="dxa"/>
            <w:vAlign w:val="center"/>
          </w:tcPr>
          <w:p w14:paraId="1A73E43D" w14:textId="77777777" w:rsidR="00DC3145" w:rsidRPr="00CF1C46" w:rsidRDefault="00DC3145" w:rsidP="00EE6937">
            <w:pPr>
              <w:pStyle w:val="TAL"/>
              <w:rPr>
                <w:rFonts w:cs="Arial"/>
                <w:sz w:val="16"/>
                <w:szCs w:val="16"/>
                <w:lang w:val="en-US" w:eastAsia="zh-CN"/>
              </w:rPr>
            </w:pPr>
            <w:r w:rsidRPr="00CF1C46">
              <w:rPr>
                <w:rFonts w:cs="Arial"/>
                <w:sz w:val="16"/>
                <w:szCs w:val="16"/>
                <w:lang w:val="en-US" w:eastAsia="zh-CN"/>
              </w:rPr>
              <w:t>Performance requirements and reference measurement channels for TDD PDSCH demodulation with UE-specific reference symbols</w:t>
            </w:r>
          </w:p>
        </w:tc>
        <w:tc>
          <w:tcPr>
            <w:tcW w:w="898" w:type="dxa"/>
            <w:vAlign w:val="center"/>
          </w:tcPr>
          <w:p w14:paraId="6B07AEA1"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7928534F" w14:textId="77777777" w:rsidTr="00C63087">
        <w:tc>
          <w:tcPr>
            <w:tcW w:w="817" w:type="dxa"/>
            <w:vAlign w:val="center"/>
          </w:tcPr>
          <w:p w14:paraId="012F32A3"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0AB635A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0B347E51"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RP-090172</w:t>
            </w:r>
          </w:p>
        </w:tc>
        <w:tc>
          <w:tcPr>
            <w:tcW w:w="708" w:type="dxa"/>
            <w:vAlign w:val="center"/>
          </w:tcPr>
          <w:p w14:paraId="77DEAF12"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145</w:t>
            </w:r>
          </w:p>
          <w:p w14:paraId="34EF2C3B" w14:textId="77777777" w:rsidR="00DC3145" w:rsidRPr="00CF1C46" w:rsidRDefault="00DC3145" w:rsidP="00F67A27">
            <w:pPr>
              <w:pStyle w:val="TAC"/>
              <w:jc w:val="left"/>
              <w:rPr>
                <w:rFonts w:cs="Arial"/>
                <w:snapToGrid w:val="0"/>
                <w:sz w:val="16"/>
                <w:szCs w:val="16"/>
                <w:lang w:val="en-US" w:eastAsia="en-US"/>
              </w:rPr>
            </w:pPr>
          </w:p>
        </w:tc>
        <w:tc>
          <w:tcPr>
            <w:tcW w:w="567" w:type="dxa"/>
          </w:tcPr>
          <w:p w14:paraId="568097D8" w14:textId="77777777" w:rsidR="00DC3145" w:rsidRPr="00CF1C46" w:rsidRDefault="00DC3145" w:rsidP="00EE6937">
            <w:pPr>
              <w:pStyle w:val="TAL"/>
              <w:rPr>
                <w:rFonts w:cs="Arial"/>
                <w:sz w:val="16"/>
                <w:szCs w:val="16"/>
                <w:lang w:val="en-US" w:eastAsia="zh-CN"/>
              </w:rPr>
            </w:pPr>
          </w:p>
        </w:tc>
        <w:tc>
          <w:tcPr>
            <w:tcW w:w="567" w:type="dxa"/>
          </w:tcPr>
          <w:p w14:paraId="1E4E0D17" w14:textId="77777777" w:rsidR="00DC3145" w:rsidRPr="00CF1C46" w:rsidRDefault="00DC3145" w:rsidP="00EE6937">
            <w:pPr>
              <w:pStyle w:val="TAL"/>
              <w:rPr>
                <w:rFonts w:cs="Arial"/>
                <w:sz w:val="16"/>
                <w:szCs w:val="16"/>
                <w:lang w:val="en-US" w:eastAsia="zh-CN"/>
              </w:rPr>
            </w:pPr>
          </w:p>
        </w:tc>
        <w:tc>
          <w:tcPr>
            <w:tcW w:w="4253" w:type="dxa"/>
            <w:vAlign w:val="center"/>
          </w:tcPr>
          <w:p w14:paraId="3358FA1B" w14:textId="77777777" w:rsidR="00DC3145" w:rsidRPr="00CF1C46" w:rsidRDefault="00DC3145" w:rsidP="00EE6937">
            <w:pPr>
              <w:pStyle w:val="TAL"/>
              <w:rPr>
                <w:rFonts w:cs="Arial"/>
                <w:sz w:val="16"/>
                <w:szCs w:val="16"/>
                <w:lang w:val="en-US" w:eastAsia="zh-CN"/>
              </w:rPr>
            </w:pPr>
            <w:r w:rsidRPr="00CF1C46">
              <w:rPr>
                <w:rFonts w:cs="Arial"/>
                <w:sz w:val="16"/>
                <w:szCs w:val="16"/>
                <w:lang w:val="en-US" w:eastAsia="zh-CN"/>
              </w:rPr>
              <w:t>Number of information bits in DwPTS</w:t>
            </w:r>
          </w:p>
        </w:tc>
        <w:tc>
          <w:tcPr>
            <w:tcW w:w="898" w:type="dxa"/>
            <w:vAlign w:val="center"/>
          </w:tcPr>
          <w:p w14:paraId="777FB3F9"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0F533213" w14:textId="77777777" w:rsidTr="00C63087">
        <w:tc>
          <w:tcPr>
            <w:tcW w:w="817" w:type="dxa"/>
            <w:vAlign w:val="center"/>
          </w:tcPr>
          <w:p w14:paraId="1B1107A5"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775F07D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13BD17E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RP-090172</w:t>
            </w:r>
          </w:p>
        </w:tc>
        <w:tc>
          <w:tcPr>
            <w:tcW w:w="708" w:type="dxa"/>
            <w:vAlign w:val="center"/>
          </w:tcPr>
          <w:p w14:paraId="584ACD5C"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160r1</w:t>
            </w:r>
          </w:p>
          <w:p w14:paraId="48B53776" w14:textId="77777777" w:rsidR="00DC3145" w:rsidRPr="00CF1C46" w:rsidRDefault="00DC3145" w:rsidP="00F67A27">
            <w:pPr>
              <w:pStyle w:val="TAC"/>
              <w:jc w:val="left"/>
              <w:rPr>
                <w:rFonts w:cs="Arial"/>
                <w:snapToGrid w:val="0"/>
                <w:sz w:val="16"/>
                <w:szCs w:val="16"/>
                <w:lang w:val="en-US" w:eastAsia="en-US"/>
              </w:rPr>
            </w:pPr>
          </w:p>
        </w:tc>
        <w:tc>
          <w:tcPr>
            <w:tcW w:w="567" w:type="dxa"/>
          </w:tcPr>
          <w:p w14:paraId="6B1D7910" w14:textId="77777777" w:rsidR="00DC3145" w:rsidRPr="00CF1C46" w:rsidRDefault="00DC3145" w:rsidP="00EE6937">
            <w:pPr>
              <w:pStyle w:val="TAL"/>
              <w:rPr>
                <w:rFonts w:cs="Arial"/>
                <w:sz w:val="16"/>
                <w:szCs w:val="16"/>
                <w:lang w:val="en-US" w:eastAsia="zh-CN"/>
              </w:rPr>
            </w:pPr>
          </w:p>
        </w:tc>
        <w:tc>
          <w:tcPr>
            <w:tcW w:w="567" w:type="dxa"/>
          </w:tcPr>
          <w:p w14:paraId="64BA5ACA" w14:textId="77777777" w:rsidR="00DC3145" w:rsidRPr="00CF1C46" w:rsidRDefault="00DC3145" w:rsidP="00EE6937">
            <w:pPr>
              <w:pStyle w:val="TAL"/>
              <w:rPr>
                <w:rFonts w:cs="Arial"/>
                <w:sz w:val="16"/>
                <w:szCs w:val="16"/>
                <w:lang w:val="en-US" w:eastAsia="zh-CN"/>
              </w:rPr>
            </w:pPr>
          </w:p>
        </w:tc>
        <w:tc>
          <w:tcPr>
            <w:tcW w:w="4253" w:type="dxa"/>
            <w:vAlign w:val="center"/>
          </w:tcPr>
          <w:p w14:paraId="5C39DA83" w14:textId="77777777" w:rsidR="00DC3145" w:rsidRPr="00CF1C46" w:rsidRDefault="00DC3145" w:rsidP="00EE6937">
            <w:pPr>
              <w:pStyle w:val="TAL"/>
              <w:rPr>
                <w:rFonts w:cs="Arial"/>
                <w:sz w:val="16"/>
                <w:szCs w:val="16"/>
                <w:lang w:val="en-US" w:eastAsia="zh-CN"/>
              </w:rPr>
            </w:pPr>
            <w:r w:rsidRPr="00CF1C46">
              <w:rPr>
                <w:rFonts w:cs="Arial"/>
                <w:sz w:val="16"/>
                <w:szCs w:val="16"/>
                <w:lang w:val="en-US" w:eastAsia="zh-CN"/>
              </w:rPr>
              <w:t>MBSFN-Unicast demodulation test case</w:t>
            </w:r>
          </w:p>
        </w:tc>
        <w:tc>
          <w:tcPr>
            <w:tcW w:w="898" w:type="dxa"/>
            <w:vAlign w:val="center"/>
          </w:tcPr>
          <w:p w14:paraId="3280B958"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7B4DE0A2" w14:textId="77777777" w:rsidTr="00C63087">
        <w:tc>
          <w:tcPr>
            <w:tcW w:w="817" w:type="dxa"/>
            <w:vAlign w:val="center"/>
          </w:tcPr>
          <w:p w14:paraId="05B4B2DC"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003E5EF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73CEEB2C"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RP-090172</w:t>
            </w:r>
          </w:p>
        </w:tc>
        <w:tc>
          <w:tcPr>
            <w:tcW w:w="708" w:type="dxa"/>
            <w:vAlign w:val="center"/>
          </w:tcPr>
          <w:p w14:paraId="6420D9F7"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163r1</w:t>
            </w:r>
          </w:p>
          <w:p w14:paraId="5B56BF02" w14:textId="77777777" w:rsidR="00DC3145" w:rsidRPr="00CF1C46" w:rsidRDefault="00DC3145" w:rsidP="00F67A27">
            <w:pPr>
              <w:pStyle w:val="TAC"/>
              <w:jc w:val="left"/>
              <w:rPr>
                <w:rFonts w:cs="Arial"/>
                <w:snapToGrid w:val="0"/>
                <w:sz w:val="16"/>
                <w:szCs w:val="16"/>
                <w:lang w:val="en-US" w:eastAsia="en-US"/>
              </w:rPr>
            </w:pPr>
          </w:p>
        </w:tc>
        <w:tc>
          <w:tcPr>
            <w:tcW w:w="567" w:type="dxa"/>
          </w:tcPr>
          <w:p w14:paraId="29EA873F" w14:textId="77777777" w:rsidR="00DC3145" w:rsidRPr="00CF1C46" w:rsidRDefault="00DC3145" w:rsidP="00EE6937">
            <w:pPr>
              <w:pStyle w:val="TAL"/>
              <w:rPr>
                <w:rFonts w:cs="Arial"/>
                <w:sz w:val="16"/>
                <w:szCs w:val="16"/>
                <w:lang w:val="en-US" w:eastAsia="zh-CN"/>
              </w:rPr>
            </w:pPr>
          </w:p>
        </w:tc>
        <w:tc>
          <w:tcPr>
            <w:tcW w:w="567" w:type="dxa"/>
          </w:tcPr>
          <w:p w14:paraId="2553355C" w14:textId="77777777" w:rsidR="00DC3145" w:rsidRPr="00CF1C46" w:rsidRDefault="00DC3145" w:rsidP="00EE6937">
            <w:pPr>
              <w:pStyle w:val="TAL"/>
              <w:rPr>
                <w:rFonts w:cs="Arial"/>
                <w:sz w:val="16"/>
                <w:szCs w:val="16"/>
                <w:lang w:val="en-US" w:eastAsia="zh-CN"/>
              </w:rPr>
            </w:pPr>
          </w:p>
        </w:tc>
        <w:tc>
          <w:tcPr>
            <w:tcW w:w="4253" w:type="dxa"/>
            <w:vAlign w:val="center"/>
          </w:tcPr>
          <w:p w14:paraId="0432CA1D" w14:textId="77777777" w:rsidR="00DC3145" w:rsidRPr="00CF1C46" w:rsidRDefault="00DC3145" w:rsidP="00EE6937">
            <w:pPr>
              <w:pStyle w:val="TAL"/>
              <w:rPr>
                <w:rFonts w:cs="Arial"/>
                <w:sz w:val="16"/>
                <w:szCs w:val="16"/>
                <w:lang w:val="en-US" w:eastAsia="zh-CN"/>
              </w:rPr>
            </w:pPr>
            <w:r w:rsidRPr="00CF1C46">
              <w:rPr>
                <w:rFonts w:cs="Arial"/>
                <w:sz w:val="16"/>
                <w:szCs w:val="16"/>
                <w:lang w:val="en-US" w:eastAsia="zh-CN"/>
              </w:rPr>
              <w:t>MBSFN-Unicast demodulation test case for TDD</w:t>
            </w:r>
          </w:p>
        </w:tc>
        <w:tc>
          <w:tcPr>
            <w:tcW w:w="898" w:type="dxa"/>
            <w:vAlign w:val="center"/>
          </w:tcPr>
          <w:p w14:paraId="2B807D26"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1FC0BFC0" w14:textId="77777777" w:rsidTr="00C63087">
        <w:tc>
          <w:tcPr>
            <w:tcW w:w="817" w:type="dxa"/>
            <w:vAlign w:val="center"/>
          </w:tcPr>
          <w:p w14:paraId="75AFB22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705202B1"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153E24A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RP-090173</w:t>
            </w:r>
          </w:p>
        </w:tc>
        <w:tc>
          <w:tcPr>
            <w:tcW w:w="708" w:type="dxa"/>
            <w:vAlign w:val="center"/>
          </w:tcPr>
          <w:p w14:paraId="0C1016B9"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162</w:t>
            </w:r>
          </w:p>
          <w:p w14:paraId="60446FB4" w14:textId="77777777" w:rsidR="00DC3145" w:rsidRPr="00CF1C46" w:rsidRDefault="00DC3145" w:rsidP="00F67A27">
            <w:pPr>
              <w:pStyle w:val="TAC"/>
              <w:jc w:val="left"/>
              <w:rPr>
                <w:rFonts w:cs="Arial"/>
                <w:snapToGrid w:val="0"/>
                <w:sz w:val="16"/>
                <w:szCs w:val="16"/>
                <w:lang w:val="en-US" w:eastAsia="en-US"/>
              </w:rPr>
            </w:pPr>
          </w:p>
        </w:tc>
        <w:tc>
          <w:tcPr>
            <w:tcW w:w="567" w:type="dxa"/>
          </w:tcPr>
          <w:p w14:paraId="3C7E2495" w14:textId="77777777" w:rsidR="00DC3145" w:rsidRPr="00CF1C46" w:rsidRDefault="00DC3145" w:rsidP="00EE6937">
            <w:pPr>
              <w:pStyle w:val="TAL"/>
              <w:rPr>
                <w:rFonts w:cs="Arial"/>
                <w:sz w:val="16"/>
                <w:szCs w:val="16"/>
                <w:lang w:val="en-US" w:eastAsia="zh-CN"/>
              </w:rPr>
            </w:pPr>
          </w:p>
        </w:tc>
        <w:tc>
          <w:tcPr>
            <w:tcW w:w="567" w:type="dxa"/>
          </w:tcPr>
          <w:p w14:paraId="4E4E39F3" w14:textId="77777777" w:rsidR="00DC3145" w:rsidRPr="00CF1C46" w:rsidRDefault="00DC3145" w:rsidP="00EE6937">
            <w:pPr>
              <w:pStyle w:val="TAL"/>
              <w:rPr>
                <w:rFonts w:cs="Arial"/>
                <w:sz w:val="16"/>
                <w:szCs w:val="16"/>
                <w:lang w:val="en-US" w:eastAsia="zh-CN"/>
              </w:rPr>
            </w:pPr>
          </w:p>
        </w:tc>
        <w:tc>
          <w:tcPr>
            <w:tcW w:w="4253" w:type="dxa"/>
            <w:vAlign w:val="center"/>
          </w:tcPr>
          <w:p w14:paraId="2A12069B" w14:textId="77777777" w:rsidR="00DC3145" w:rsidRPr="00CF1C46" w:rsidRDefault="00DC3145" w:rsidP="00EE6937">
            <w:pPr>
              <w:pStyle w:val="TAL"/>
              <w:rPr>
                <w:rFonts w:cs="Arial"/>
                <w:sz w:val="16"/>
                <w:szCs w:val="16"/>
                <w:lang w:val="en-US" w:eastAsia="zh-CN"/>
              </w:rPr>
            </w:pPr>
            <w:r w:rsidRPr="00CF1C46">
              <w:rPr>
                <w:rFonts w:cs="Arial"/>
                <w:sz w:val="16"/>
                <w:szCs w:val="16"/>
                <w:lang w:val="en-US" w:eastAsia="zh-CN"/>
              </w:rPr>
              <w:t>Clarification of EARFCN for 36.101</w:t>
            </w:r>
          </w:p>
        </w:tc>
        <w:tc>
          <w:tcPr>
            <w:tcW w:w="898" w:type="dxa"/>
            <w:vAlign w:val="center"/>
          </w:tcPr>
          <w:p w14:paraId="10942E4B"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145221DD" w14:textId="77777777" w:rsidTr="00C63087">
        <w:tc>
          <w:tcPr>
            <w:tcW w:w="817" w:type="dxa"/>
            <w:vAlign w:val="center"/>
          </w:tcPr>
          <w:p w14:paraId="4088EDA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6013309C"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5B3CA8F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RP-090369</w:t>
            </w:r>
          </w:p>
        </w:tc>
        <w:tc>
          <w:tcPr>
            <w:tcW w:w="708" w:type="dxa"/>
            <w:vAlign w:val="center"/>
          </w:tcPr>
          <w:p w14:paraId="4129D7FA"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110</w:t>
            </w:r>
          </w:p>
          <w:p w14:paraId="7D4F7506" w14:textId="77777777" w:rsidR="00DC3145" w:rsidRPr="00CF1C46" w:rsidRDefault="00DC3145" w:rsidP="00F67A27">
            <w:pPr>
              <w:pStyle w:val="TAC"/>
              <w:jc w:val="left"/>
              <w:rPr>
                <w:rFonts w:cs="Arial"/>
                <w:snapToGrid w:val="0"/>
                <w:sz w:val="16"/>
                <w:szCs w:val="16"/>
                <w:lang w:val="en-US" w:eastAsia="en-US"/>
              </w:rPr>
            </w:pPr>
          </w:p>
        </w:tc>
        <w:tc>
          <w:tcPr>
            <w:tcW w:w="567" w:type="dxa"/>
          </w:tcPr>
          <w:p w14:paraId="6C4953E6" w14:textId="77777777" w:rsidR="00DC3145" w:rsidRPr="00CF1C46" w:rsidRDefault="00DC3145" w:rsidP="00EE6937">
            <w:pPr>
              <w:pStyle w:val="TAL"/>
              <w:rPr>
                <w:rFonts w:cs="Arial"/>
                <w:sz w:val="16"/>
                <w:szCs w:val="16"/>
                <w:lang w:val="en-US" w:eastAsia="zh-CN"/>
              </w:rPr>
            </w:pPr>
          </w:p>
        </w:tc>
        <w:tc>
          <w:tcPr>
            <w:tcW w:w="567" w:type="dxa"/>
          </w:tcPr>
          <w:p w14:paraId="54248DF9" w14:textId="77777777" w:rsidR="00DC3145" w:rsidRPr="00CF1C46" w:rsidRDefault="00DC3145" w:rsidP="00EE6937">
            <w:pPr>
              <w:pStyle w:val="TAL"/>
              <w:rPr>
                <w:rFonts w:cs="Arial"/>
                <w:sz w:val="16"/>
                <w:szCs w:val="16"/>
                <w:lang w:val="en-US" w:eastAsia="zh-CN"/>
              </w:rPr>
            </w:pPr>
          </w:p>
        </w:tc>
        <w:tc>
          <w:tcPr>
            <w:tcW w:w="4253" w:type="dxa"/>
            <w:vAlign w:val="center"/>
          </w:tcPr>
          <w:p w14:paraId="19676732" w14:textId="77777777" w:rsidR="00DC3145" w:rsidRPr="00CF1C46" w:rsidRDefault="00DC3145" w:rsidP="00EE6937">
            <w:pPr>
              <w:pStyle w:val="TAL"/>
              <w:rPr>
                <w:rFonts w:cs="Arial"/>
                <w:sz w:val="16"/>
                <w:szCs w:val="16"/>
                <w:lang w:val="en-US" w:eastAsia="zh-CN"/>
              </w:rPr>
            </w:pPr>
            <w:r w:rsidRPr="00CF1C46">
              <w:rPr>
                <w:rFonts w:cs="Arial"/>
                <w:sz w:val="16"/>
                <w:szCs w:val="16"/>
                <w:lang w:val="en-US" w:eastAsia="zh-CN"/>
              </w:rPr>
              <w:t>Correction to UL Reference Measurement Channel</w:t>
            </w:r>
          </w:p>
        </w:tc>
        <w:tc>
          <w:tcPr>
            <w:tcW w:w="898" w:type="dxa"/>
            <w:vAlign w:val="center"/>
          </w:tcPr>
          <w:p w14:paraId="2EEEA58F"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77004FFC" w14:textId="77777777" w:rsidTr="00C63087">
        <w:tc>
          <w:tcPr>
            <w:tcW w:w="817" w:type="dxa"/>
            <w:vAlign w:val="center"/>
          </w:tcPr>
          <w:p w14:paraId="2DE9D6A1"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7EDBB2E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4D6C4980"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RP-090369</w:t>
            </w:r>
          </w:p>
        </w:tc>
        <w:tc>
          <w:tcPr>
            <w:tcW w:w="708" w:type="dxa"/>
            <w:vAlign w:val="center"/>
          </w:tcPr>
          <w:p w14:paraId="4E4C82D9"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114</w:t>
            </w:r>
          </w:p>
          <w:p w14:paraId="6844A661" w14:textId="77777777" w:rsidR="00DC3145" w:rsidRPr="00CF1C46" w:rsidRDefault="00DC3145" w:rsidP="00F67A27">
            <w:pPr>
              <w:pStyle w:val="TAC"/>
              <w:jc w:val="left"/>
              <w:rPr>
                <w:rFonts w:cs="Arial"/>
                <w:snapToGrid w:val="0"/>
                <w:sz w:val="16"/>
                <w:szCs w:val="16"/>
                <w:lang w:val="en-US" w:eastAsia="en-US"/>
              </w:rPr>
            </w:pPr>
          </w:p>
        </w:tc>
        <w:tc>
          <w:tcPr>
            <w:tcW w:w="567" w:type="dxa"/>
          </w:tcPr>
          <w:p w14:paraId="2CAFD87E" w14:textId="77777777" w:rsidR="00DC3145" w:rsidRPr="00CF1C46" w:rsidRDefault="00DC3145" w:rsidP="00EE6937">
            <w:pPr>
              <w:pStyle w:val="TAL"/>
              <w:rPr>
                <w:rFonts w:cs="Arial"/>
                <w:sz w:val="16"/>
                <w:szCs w:val="16"/>
                <w:lang w:val="en-US" w:eastAsia="zh-CN"/>
              </w:rPr>
            </w:pPr>
          </w:p>
        </w:tc>
        <w:tc>
          <w:tcPr>
            <w:tcW w:w="567" w:type="dxa"/>
          </w:tcPr>
          <w:p w14:paraId="711119E9" w14:textId="77777777" w:rsidR="00DC3145" w:rsidRPr="00CF1C46" w:rsidRDefault="00DC3145" w:rsidP="00EE6937">
            <w:pPr>
              <w:pStyle w:val="TAL"/>
              <w:rPr>
                <w:rFonts w:cs="Arial"/>
                <w:sz w:val="16"/>
                <w:szCs w:val="16"/>
                <w:lang w:val="en-US" w:eastAsia="zh-CN"/>
              </w:rPr>
            </w:pPr>
          </w:p>
        </w:tc>
        <w:tc>
          <w:tcPr>
            <w:tcW w:w="4253" w:type="dxa"/>
            <w:vAlign w:val="center"/>
          </w:tcPr>
          <w:p w14:paraId="381BEC11" w14:textId="77777777" w:rsidR="00DC3145" w:rsidRPr="00CF1C46" w:rsidRDefault="00DC3145" w:rsidP="00EE6937">
            <w:pPr>
              <w:pStyle w:val="TAL"/>
              <w:rPr>
                <w:rFonts w:cs="Arial"/>
                <w:sz w:val="16"/>
                <w:szCs w:val="16"/>
                <w:lang w:val="en-US" w:eastAsia="zh-CN"/>
              </w:rPr>
            </w:pPr>
            <w:r w:rsidRPr="00CF1C46">
              <w:rPr>
                <w:rFonts w:cs="Arial"/>
                <w:sz w:val="16"/>
                <w:szCs w:val="16"/>
                <w:lang w:val="en-US" w:eastAsia="zh-CN"/>
              </w:rPr>
              <w:t>Addition of MIMO (4x4, medium) Correlation Matrix</w:t>
            </w:r>
          </w:p>
        </w:tc>
        <w:tc>
          <w:tcPr>
            <w:tcW w:w="898" w:type="dxa"/>
            <w:vAlign w:val="center"/>
          </w:tcPr>
          <w:p w14:paraId="223C1BB9"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05030114" w14:textId="77777777" w:rsidTr="00C63087">
        <w:tc>
          <w:tcPr>
            <w:tcW w:w="817" w:type="dxa"/>
            <w:vAlign w:val="center"/>
          </w:tcPr>
          <w:p w14:paraId="6209773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202EB4B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3AD7E4D7"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RP-090369</w:t>
            </w:r>
          </w:p>
        </w:tc>
        <w:tc>
          <w:tcPr>
            <w:tcW w:w="708" w:type="dxa"/>
            <w:vAlign w:val="center"/>
          </w:tcPr>
          <w:p w14:paraId="0772D876"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121</w:t>
            </w:r>
          </w:p>
          <w:p w14:paraId="5BE6DDDD" w14:textId="77777777" w:rsidR="00DC3145" w:rsidRPr="00CF1C46" w:rsidRDefault="00DC3145" w:rsidP="00F67A27">
            <w:pPr>
              <w:pStyle w:val="TAC"/>
              <w:jc w:val="left"/>
              <w:rPr>
                <w:rFonts w:cs="Arial"/>
                <w:snapToGrid w:val="0"/>
                <w:sz w:val="16"/>
                <w:szCs w:val="16"/>
                <w:lang w:val="en-US" w:eastAsia="en-US"/>
              </w:rPr>
            </w:pPr>
          </w:p>
        </w:tc>
        <w:tc>
          <w:tcPr>
            <w:tcW w:w="567" w:type="dxa"/>
          </w:tcPr>
          <w:p w14:paraId="42DA4D90" w14:textId="77777777" w:rsidR="00DC3145" w:rsidRPr="00CF1C46" w:rsidRDefault="00DC3145" w:rsidP="00EE6937">
            <w:pPr>
              <w:pStyle w:val="TAL"/>
              <w:rPr>
                <w:rFonts w:cs="Arial"/>
                <w:sz w:val="16"/>
                <w:szCs w:val="16"/>
                <w:lang w:val="en-US" w:eastAsia="zh-CN"/>
              </w:rPr>
            </w:pPr>
          </w:p>
        </w:tc>
        <w:tc>
          <w:tcPr>
            <w:tcW w:w="567" w:type="dxa"/>
          </w:tcPr>
          <w:p w14:paraId="4BDE64D4" w14:textId="77777777" w:rsidR="00DC3145" w:rsidRPr="00CF1C46" w:rsidRDefault="00DC3145" w:rsidP="00EE6937">
            <w:pPr>
              <w:pStyle w:val="TAL"/>
              <w:rPr>
                <w:rFonts w:cs="Arial"/>
                <w:sz w:val="16"/>
                <w:szCs w:val="16"/>
                <w:lang w:val="en-US" w:eastAsia="zh-CN"/>
              </w:rPr>
            </w:pPr>
          </w:p>
        </w:tc>
        <w:tc>
          <w:tcPr>
            <w:tcW w:w="4253" w:type="dxa"/>
            <w:vAlign w:val="center"/>
          </w:tcPr>
          <w:p w14:paraId="2DCEF8DA" w14:textId="77777777" w:rsidR="00DC3145" w:rsidRPr="00CF1C46" w:rsidRDefault="00DC3145" w:rsidP="00EE6937">
            <w:pPr>
              <w:pStyle w:val="TAL"/>
              <w:rPr>
                <w:rFonts w:cs="Arial"/>
                <w:sz w:val="16"/>
                <w:szCs w:val="16"/>
                <w:lang w:val="en-US" w:eastAsia="zh-CN"/>
              </w:rPr>
            </w:pPr>
            <w:r w:rsidRPr="00CF1C46">
              <w:rPr>
                <w:rFonts w:cs="Arial"/>
                <w:sz w:val="16"/>
                <w:szCs w:val="16"/>
                <w:lang w:val="en-US" w:eastAsia="zh-CN"/>
              </w:rPr>
              <w:t>Correction of 36.101 DL RMC table notes</w:t>
            </w:r>
          </w:p>
        </w:tc>
        <w:tc>
          <w:tcPr>
            <w:tcW w:w="898" w:type="dxa"/>
            <w:vAlign w:val="center"/>
          </w:tcPr>
          <w:p w14:paraId="782D82E2"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51B1FEC9" w14:textId="77777777" w:rsidTr="00C63087">
        <w:tc>
          <w:tcPr>
            <w:tcW w:w="817" w:type="dxa"/>
            <w:vAlign w:val="center"/>
          </w:tcPr>
          <w:p w14:paraId="5F4D222C"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2D24DDE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7A60F027"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RP-090369</w:t>
            </w:r>
          </w:p>
        </w:tc>
        <w:tc>
          <w:tcPr>
            <w:tcW w:w="708" w:type="dxa"/>
            <w:vAlign w:val="center"/>
          </w:tcPr>
          <w:p w14:paraId="73EA0C30"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125</w:t>
            </w:r>
          </w:p>
          <w:p w14:paraId="74E28FBC" w14:textId="77777777" w:rsidR="00DC3145" w:rsidRPr="00CF1C46" w:rsidRDefault="00DC3145" w:rsidP="00F67A27">
            <w:pPr>
              <w:pStyle w:val="TAC"/>
              <w:jc w:val="left"/>
              <w:rPr>
                <w:rFonts w:cs="Arial"/>
                <w:snapToGrid w:val="0"/>
                <w:sz w:val="16"/>
                <w:szCs w:val="16"/>
                <w:lang w:val="en-US" w:eastAsia="en-US"/>
              </w:rPr>
            </w:pPr>
          </w:p>
        </w:tc>
        <w:tc>
          <w:tcPr>
            <w:tcW w:w="567" w:type="dxa"/>
          </w:tcPr>
          <w:p w14:paraId="32B11AB4" w14:textId="77777777" w:rsidR="00DC3145" w:rsidRPr="00CF1C46" w:rsidRDefault="00DC3145" w:rsidP="00EE6937">
            <w:pPr>
              <w:pStyle w:val="TAL"/>
              <w:rPr>
                <w:rFonts w:cs="Arial"/>
                <w:sz w:val="16"/>
                <w:szCs w:val="16"/>
                <w:lang w:val="en-US" w:eastAsia="en-US"/>
              </w:rPr>
            </w:pPr>
          </w:p>
        </w:tc>
        <w:tc>
          <w:tcPr>
            <w:tcW w:w="567" w:type="dxa"/>
          </w:tcPr>
          <w:p w14:paraId="4F5A4B86" w14:textId="77777777" w:rsidR="00DC3145" w:rsidRPr="00CF1C46" w:rsidRDefault="00DC3145" w:rsidP="00EE6937">
            <w:pPr>
              <w:pStyle w:val="TAL"/>
              <w:rPr>
                <w:rFonts w:cs="Arial"/>
                <w:sz w:val="16"/>
                <w:szCs w:val="16"/>
                <w:lang w:val="en-US" w:eastAsia="en-US"/>
              </w:rPr>
            </w:pPr>
          </w:p>
        </w:tc>
        <w:tc>
          <w:tcPr>
            <w:tcW w:w="4253" w:type="dxa"/>
            <w:vAlign w:val="center"/>
          </w:tcPr>
          <w:p w14:paraId="56102F3E" w14:textId="77777777" w:rsidR="00DC3145" w:rsidRPr="00CF1C46" w:rsidRDefault="00DC3145" w:rsidP="00EE6937">
            <w:pPr>
              <w:pStyle w:val="TAL"/>
              <w:rPr>
                <w:rFonts w:cs="Arial"/>
                <w:sz w:val="16"/>
                <w:szCs w:val="16"/>
                <w:lang w:val="en-US" w:eastAsia="zh-CN"/>
              </w:rPr>
            </w:pPr>
            <w:r w:rsidRPr="00CF1C46">
              <w:rPr>
                <w:rFonts w:cs="Arial"/>
                <w:sz w:val="16"/>
                <w:szCs w:val="16"/>
                <w:lang w:val="en-US" w:eastAsia="en-US"/>
              </w:rPr>
              <w:t>Update of Clause 9</w:t>
            </w:r>
          </w:p>
        </w:tc>
        <w:tc>
          <w:tcPr>
            <w:tcW w:w="898" w:type="dxa"/>
            <w:vAlign w:val="center"/>
          </w:tcPr>
          <w:p w14:paraId="45F13604"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7413B314" w14:textId="77777777" w:rsidTr="00C63087">
        <w:tc>
          <w:tcPr>
            <w:tcW w:w="817" w:type="dxa"/>
            <w:vAlign w:val="center"/>
          </w:tcPr>
          <w:p w14:paraId="34883BDD"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696D54C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2259C7FC"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RP-090369</w:t>
            </w:r>
          </w:p>
        </w:tc>
        <w:tc>
          <w:tcPr>
            <w:tcW w:w="708" w:type="dxa"/>
            <w:vAlign w:val="center"/>
          </w:tcPr>
          <w:p w14:paraId="6959CDC9"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138r1</w:t>
            </w:r>
          </w:p>
          <w:p w14:paraId="35387D8C" w14:textId="77777777" w:rsidR="00DC3145" w:rsidRPr="00CF1C46" w:rsidRDefault="00DC3145" w:rsidP="00F67A27">
            <w:pPr>
              <w:pStyle w:val="TAC"/>
              <w:jc w:val="left"/>
              <w:rPr>
                <w:rFonts w:cs="Arial"/>
                <w:snapToGrid w:val="0"/>
                <w:sz w:val="16"/>
                <w:szCs w:val="16"/>
                <w:lang w:val="en-US" w:eastAsia="en-US"/>
              </w:rPr>
            </w:pPr>
          </w:p>
        </w:tc>
        <w:tc>
          <w:tcPr>
            <w:tcW w:w="567" w:type="dxa"/>
          </w:tcPr>
          <w:p w14:paraId="5335426B" w14:textId="77777777" w:rsidR="00DC3145" w:rsidRPr="00CF1C46" w:rsidRDefault="00DC3145" w:rsidP="00EE6937">
            <w:pPr>
              <w:pStyle w:val="TAL"/>
              <w:rPr>
                <w:rFonts w:cs="Arial"/>
                <w:sz w:val="16"/>
                <w:szCs w:val="16"/>
                <w:lang w:val="en-US" w:eastAsia="en-US"/>
              </w:rPr>
            </w:pPr>
          </w:p>
        </w:tc>
        <w:tc>
          <w:tcPr>
            <w:tcW w:w="567" w:type="dxa"/>
          </w:tcPr>
          <w:p w14:paraId="3D41E58D" w14:textId="77777777" w:rsidR="00DC3145" w:rsidRPr="00CF1C46" w:rsidRDefault="00DC3145" w:rsidP="00EE6937">
            <w:pPr>
              <w:pStyle w:val="TAL"/>
              <w:rPr>
                <w:rFonts w:cs="Arial"/>
                <w:sz w:val="16"/>
                <w:szCs w:val="16"/>
                <w:lang w:val="en-US" w:eastAsia="en-US"/>
              </w:rPr>
            </w:pPr>
          </w:p>
        </w:tc>
        <w:tc>
          <w:tcPr>
            <w:tcW w:w="4253" w:type="dxa"/>
            <w:vAlign w:val="center"/>
          </w:tcPr>
          <w:p w14:paraId="24103488"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Clarification on OCNG</w:t>
            </w:r>
          </w:p>
        </w:tc>
        <w:tc>
          <w:tcPr>
            <w:tcW w:w="898" w:type="dxa"/>
            <w:vAlign w:val="center"/>
          </w:tcPr>
          <w:p w14:paraId="1CBC04DF"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168C360B" w14:textId="77777777" w:rsidTr="00C63087">
        <w:tc>
          <w:tcPr>
            <w:tcW w:w="817" w:type="dxa"/>
            <w:vAlign w:val="center"/>
          </w:tcPr>
          <w:p w14:paraId="32C9FED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0A41C88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18B6E81E"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RP-090369</w:t>
            </w:r>
          </w:p>
        </w:tc>
        <w:tc>
          <w:tcPr>
            <w:tcW w:w="708" w:type="dxa"/>
            <w:vAlign w:val="center"/>
          </w:tcPr>
          <w:p w14:paraId="3BF39127"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161</w:t>
            </w:r>
          </w:p>
          <w:p w14:paraId="0A145F3C" w14:textId="77777777" w:rsidR="00DC3145" w:rsidRPr="00CF1C46" w:rsidRDefault="00DC3145" w:rsidP="00F67A27">
            <w:pPr>
              <w:pStyle w:val="TAC"/>
              <w:jc w:val="left"/>
              <w:rPr>
                <w:rFonts w:cs="Arial"/>
                <w:snapToGrid w:val="0"/>
                <w:sz w:val="16"/>
                <w:szCs w:val="16"/>
                <w:lang w:val="en-US" w:eastAsia="en-US"/>
              </w:rPr>
            </w:pPr>
          </w:p>
        </w:tc>
        <w:tc>
          <w:tcPr>
            <w:tcW w:w="567" w:type="dxa"/>
          </w:tcPr>
          <w:p w14:paraId="4A964103" w14:textId="77777777" w:rsidR="00DC3145" w:rsidRPr="00CF1C46" w:rsidRDefault="00DC3145" w:rsidP="00EE6937">
            <w:pPr>
              <w:pStyle w:val="TAL"/>
              <w:rPr>
                <w:rFonts w:cs="Arial"/>
                <w:sz w:val="16"/>
                <w:szCs w:val="16"/>
                <w:lang w:val="en-US" w:eastAsia="en-US"/>
              </w:rPr>
            </w:pPr>
          </w:p>
        </w:tc>
        <w:tc>
          <w:tcPr>
            <w:tcW w:w="567" w:type="dxa"/>
          </w:tcPr>
          <w:p w14:paraId="0148DD1F" w14:textId="77777777" w:rsidR="00DC3145" w:rsidRPr="00CF1C46" w:rsidRDefault="00DC3145" w:rsidP="00EE6937">
            <w:pPr>
              <w:pStyle w:val="TAL"/>
              <w:rPr>
                <w:rFonts w:cs="Arial"/>
                <w:sz w:val="16"/>
                <w:szCs w:val="16"/>
                <w:lang w:val="en-US" w:eastAsia="en-US"/>
              </w:rPr>
            </w:pPr>
          </w:p>
        </w:tc>
        <w:tc>
          <w:tcPr>
            <w:tcW w:w="4253" w:type="dxa"/>
            <w:vAlign w:val="center"/>
          </w:tcPr>
          <w:p w14:paraId="6357973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CQI reference measurement channels</w:t>
            </w:r>
          </w:p>
        </w:tc>
        <w:tc>
          <w:tcPr>
            <w:tcW w:w="898" w:type="dxa"/>
            <w:vAlign w:val="center"/>
          </w:tcPr>
          <w:p w14:paraId="32523371"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73FF0E0B" w14:textId="77777777" w:rsidTr="00C63087">
        <w:tc>
          <w:tcPr>
            <w:tcW w:w="817" w:type="dxa"/>
            <w:vAlign w:val="center"/>
          </w:tcPr>
          <w:p w14:paraId="1C01FC1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1331E69D"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7C68D518"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RP-090369</w:t>
            </w:r>
          </w:p>
        </w:tc>
        <w:tc>
          <w:tcPr>
            <w:tcW w:w="708" w:type="dxa"/>
            <w:vAlign w:val="center"/>
          </w:tcPr>
          <w:p w14:paraId="5CC40589"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164</w:t>
            </w:r>
          </w:p>
          <w:p w14:paraId="67153082" w14:textId="77777777" w:rsidR="00DC3145" w:rsidRPr="00CF1C46" w:rsidRDefault="00DC3145" w:rsidP="00F67A27">
            <w:pPr>
              <w:pStyle w:val="TAC"/>
              <w:jc w:val="left"/>
              <w:rPr>
                <w:rFonts w:cs="Arial"/>
                <w:snapToGrid w:val="0"/>
                <w:sz w:val="16"/>
                <w:szCs w:val="16"/>
                <w:lang w:val="en-US" w:eastAsia="en-US"/>
              </w:rPr>
            </w:pPr>
          </w:p>
        </w:tc>
        <w:tc>
          <w:tcPr>
            <w:tcW w:w="567" w:type="dxa"/>
          </w:tcPr>
          <w:p w14:paraId="32F2DFF7" w14:textId="77777777" w:rsidR="00DC3145" w:rsidRPr="00CF1C46" w:rsidRDefault="00DC3145" w:rsidP="00EE6937">
            <w:pPr>
              <w:pStyle w:val="TAL"/>
              <w:rPr>
                <w:rFonts w:cs="Arial"/>
                <w:sz w:val="16"/>
                <w:szCs w:val="16"/>
                <w:lang w:val="en-US" w:eastAsia="en-US"/>
              </w:rPr>
            </w:pPr>
          </w:p>
        </w:tc>
        <w:tc>
          <w:tcPr>
            <w:tcW w:w="567" w:type="dxa"/>
          </w:tcPr>
          <w:p w14:paraId="2A86E06C" w14:textId="77777777" w:rsidR="00DC3145" w:rsidRPr="00CF1C46" w:rsidRDefault="00DC3145" w:rsidP="00EE6937">
            <w:pPr>
              <w:pStyle w:val="TAL"/>
              <w:rPr>
                <w:rFonts w:cs="Arial"/>
                <w:sz w:val="16"/>
                <w:szCs w:val="16"/>
                <w:lang w:val="en-US" w:eastAsia="en-US"/>
              </w:rPr>
            </w:pPr>
          </w:p>
        </w:tc>
        <w:tc>
          <w:tcPr>
            <w:tcW w:w="4253" w:type="dxa"/>
            <w:vAlign w:val="center"/>
          </w:tcPr>
          <w:p w14:paraId="135C52F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PUCCH 1-1 Static Test Case</w:t>
            </w:r>
          </w:p>
        </w:tc>
        <w:tc>
          <w:tcPr>
            <w:tcW w:w="898" w:type="dxa"/>
            <w:vAlign w:val="center"/>
          </w:tcPr>
          <w:p w14:paraId="57E7D5B9"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76FD4CD5" w14:textId="77777777" w:rsidTr="00C63087">
        <w:tc>
          <w:tcPr>
            <w:tcW w:w="817" w:type="dxa"/>
            <w:vAlign w:val="center"/>
          </w:tcPr>
          <w:p w14:paraId="1ACAB52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6D948E6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RP#43</w:t>
            </w:r>
          </w:p>
        </w:tc>
        <w:tc>
          <w:tcPr>
            <w:tcW w:w="1134" w:type="dxa"/>
            <w:vAlign w:val="center"/>
          </w:tcPr>
          <w:p w14:paraId="7728F610"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RP-090369</w:t>
            </w:r>
          </w:p>
        </w:tc>
        <w:tc>
          <w:tcPr>
            <w:tcW w:w="708" w:type="dxa"/>
            <w:vAlign w:val="center"/>
          </w:tcPr>
          <w:p w14:paraId="7974B76C"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111</w:t>
            </w:r>
          </w:p>
          <w:p w14:paraId="0DADB4EE" w14:textId="77777777" w:rsidR="00DC3145" w:rsidRPr="00CF1C46" w:rsidRDefault="00DC3145" w:rsidP="00F67A27">
            <w:pPr>
              <w:pStyle w:val="TAC"/>
              <w:jc w:val="left"/>
              <w:rPr>
                <w:rFonts w:cs="Arial"/>
                <w:snapToGrid w:val="0"/>
                <w:sz w:val="16"/>
                <w:szCs w:val="16"/>
                <w:lang w:val="en-US" w:eastAsia="en-US"/>
              </w:rPr>
            </w:pPr>
          </w:p>
        </w:tc>
        <w:tc>
          <w:tcPr>
            <w:tcW w:w="567" w:type="dxa"/>
          </w:tcPr>
          <w:p w14:paraId="5C02CA54" w14:textId="77777777" w:rsidR="00DC3145" w:rsidRPr="00CF1C46" w:rsidRDefault="00DC3145" w:rsidP="00EE6937">
            <w:pPr>
              <w:pStyle w:val="TAL"/>
              <w:rPr>
                <w:rFonts w:cs="Arial"/>
                <w:sz w:val="16"/>
                <w:szCs w:val="16"/>
                <w:lang w:val="en-US" w:eastAsia="en-US"/>
              </w:rPr>
            </w:pPr>
          </w:p>
        </w:tc>
        <w:tc>
          <w:tcPr>
            <w:tcW w:w="567" w:type="dxa"/>
          </w:tcPr>
          <w:p w14:paraId="7218D75F" w14:textId="77777777" w:rsidR="00DC3145" w:rsidRPr="00CF1C46" w:rsidRDefault="00DC3145" w:rsidP="00EE6937">
            <w:pPr>
              <w:pStyle w:val="TAL"/>
              <w:rPr>
                <w:rFonts w:cs="Arial"/>
                <w:sz w:val="16"/>
                <w:szCs w:val="16"/>
                <w:lang w:val="en-US" w:eastAsia="en-US"/>
              </w:rPr>
            </w:pPr>
          </w:p>
        </w:tc>
        <w:tc>
          <w:tcPr>
            <w:tcW w:w="4253" w:type="dxa"/>
            <w:vAlign w:val="center"/>
          </w:tcPr>
          <w:p w14:paraId="3E0B561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Reference Measurement Channel for TDD</w:t>
            </w:r>
          </w:p>
        </w:tc>
        <w:tc>
          <w:tcPr>
            <w:tcW w:w="898" w:type="dxa"/>
            <w:vAlign w:val="center"/>
          </w:tcPr>
          <w:p w14:paraId="53F19C12"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8.5.0</w:t>
            </w:r>
          </w:p>
        </w:tc>
      </w:tr>
      <w:tr w:rsidR="00DC3145" w:rsidRPr="00CF1C46" w14:paraId="75FD3F1B" w14:textId="77777777" w:rsidTr="00C63087">
        <w:tc>
          <w:tcPr>
            <w:tcW w:w="817" w:type="dxa"/>
            <w:vAlign w:val="center"/>
          </w:tcPr>
          <w:p w14:paraId="6E796F9A"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03-2009</w:t>
            </w:r>
          </w:p>
        </w:tc>
        <w:tc>
          <w:tcPr>
            <w:tcW w:w="851" w:type="dxa"/>
            <w:vAlign w:val="center"/>
          </w:tcPr>
          <w:p w14:paraId="43BB5A43"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RP#44</w:t>
            </w:r>
          </w:p>
        </w:tc>
        <w:tc>
          <w:tcPr>
            <w:tcW w:w="1134" w:type="dxa"/>
            <w:vAlign w:val="center"/>
          </w:tcPr>
          <w:p w14:paraId="058284CD" w14:textId="77777777" w:rsidR="00DC3145" w:rsidRPr="00CF1C46" w:rsidRDefault="00DC3145" w:rsidP="00EE6937">
            <w:pPr>
              <w:pStyle w:val="TAL"/>
              <w:rPr>
                <w:rFonts w:cs="Arial"/>
                <w:sz w:val="16"/>
                <w:szCs w:val="16"/>
                <w:lang w:val="en-US" w:eastAsia="en-US"/>
              </w:rPr>
            </w:pPr>
          </w:p>
        </w:tc>
        <w:tc>
          <w:tcPr>
            <w:tcW w:w="708" w:type="dxa"/>
            <w:vAlign w:val="center"/>
          </w:tcPr>
          <w:p w14:paraId="7B2D5262" w14:textId="77777777" w:rsidR="00DC3145" w:rsidRPr="00CF1C46" w:rsidRDefault="00DC3145" w:rsidP="00F67A27">
            <w:pPr>
              <w:pStyle w:val="TAC"/>
              <w:jc w:val="left"/>
              <w:rPr>
                <w:rFonts w:cs="Arial"/>
                <w:snapToGrid w:val="0"/>
                <w:sz w:val="16"/>
                <w:szCs w:val="16"/>
                <w:lang w:val="en-US" w:eastAsia="en-US"/>
              </w:rPr>
            </w:pPr>
          </w:p>
        </w:tc>
        <w:tc>
          <w:tcPr>
            <w:tcW w:w="567" w:type="dxa"/>
          </w:tcPr>
          <w:p w14:paraId="14BE765C" w14:textId="77777777" w:rsidR="00DC3145" w:rsidRPr="00CF1C46" w:rsidRDefault="00DC3145" w:rsidP="00EE6937">
            <w:pPr>
              <w:pStyle w:val="TAL"/>
              <w:rPr>
                <w:rFonts w:cs="Arial"/>
                <w:sz w:val="16"/>
                <w:szCs w:val="16"/>
                <w:lang w:val="en-US" w:eastAsia="en-US"/>
              </w:rPr>
            </w:pPr>
          </w:p>
        </w:tc>
        <w:tc>
          <w:tcPr>
            <w:tcW w:w="567" w:type="dxa"/>
          </w:tcPr>
          <w:p w14:paraId="69CF6B88" w14:textId="77777777" w:rsidR="00DC3145" w:rsidRPr="00CF1C46" w:rsidRDefault="00DC3145" w:rsidP="00EE6937">
            <w:pPr>
              <w:pStyle w:val="TAL"/>
              <w:rPr>
                <w:rFonts w:cs="Arial"/>
                <w:sz w:val="16"/>
                <w:szCs w:val="16"/>
                <w:lang w:val="en-US" w:eastAsia="en-US"/>
              </w:rPr>
            </w:pPr>
          </w:p>
        </w:tc>
        <w:tc>
          <w:tcPr>
            <w:tcW w:w="4253" w:type="dxa"/>
            <w:vAlign w:val="center"/>
          </w:tcPr>
          <w:p w14:paraId="555D1E8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Editorial correction in Table 6.2.4-1</w:t>
            </w:r>
          </w:p>
        </w:tc>
        <w:tc>
          <w:tcPr>
            <w:tcW w:w="898" w:type="dxa"/>
            <w:vAlign w:val="center"/>
          </w:tcPr>
          <w:p w14:paraId="70688D2F" w14:textId="77777777" w:rsidR="00DC3145" w:rsidRPr="00CF1C46" w:rsidRDefault="00DC3145" w:rsidP="00F67A27">
            <w:pPr>
              <w:pStyle w:val="TAL"/>
              <w:jc w:val="center"/>
              <w:rPr>
                <w:rFonts w:cs="Arial"/>
                <w:snapToGrid w:val="0"/>
                <w:position w:val="6"/>
                <w:sz w:val="16"/>
                <w:szCs w:val="16"/>
                <w:lang w:val="en-US" w:eastAsia="en-US"/>
              </w:rPr>
            </w:pPr>
            <w:r w:rsidRPr="00CF1C46">
              <w:rPr>
                <w:rFonts w:cs="Arial"/>
                <w:snapToGrid w:val="0"/>
                <w:position w:val="6"/>
                <w:sz w:val="16"/>
                <w:szCs w:val="16"/>
                <w:lang w:val="en-US" w:eastAsia="en-US"/>
              </w:rPr>
              <w:t>8.5.1</w:t>
            </w:r>
          </w:p>
        </w:tc>
      </w:tr>
      <w:tr w:rsidR="00DC3145" w:rsidRPr="00CF1C46" w14:paraId="7030EECC" w14:textId="77777777" w:rsidTr="00C63087">
        <w:tc>
          <w:tcPr>
            <w:tcW w:w="817" w:type="dxa"/>
            <w:vAlign w:val="center"/>
          </w:tcPr>
          <w:p w14:paraId="0F6AD28B"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05-2009</w:t>
            </w:r>
          </w:p>
        </w:tc>
        <w:tc>
          <w:tcPr>
            <w:tcW w:w="851" w:type="dxa"/>
            <w:vAlign w:val="center"/>
          </w:tcPr>
          <w:p w14:paraId="101BC8FC"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RP#44</w:t>
            </w:r>
          </w:p>
        </w:tc>
        <w:tc>
          <w:tcPr>
            <w:tcW w:w="1134" w:type="dxa"/>
            <w:vAlign w:val="center"/>
          </w:tcPr>
          <w:p w14:paraId="14FA1EA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RP-090540</w:t>
            </w:r>
          </w:p>
        </w:tc>
        <w:tc>
          <w:tcPr>
            <w:tcW w:w="708" w:type="dxa"/>
            <w:vAlign w:val="center"/>
          </w:tcPr>
          <w:p w14:paraId="5A769B7F"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167</w:t>
            </w:r>
          </w:p>
        </w:tc>
        <w:tc>
          <w:tcPr>
            <w:tcW w:w="567" w:type="dxa"/>
          </w:tcPr>
          <w:p w14:paraId="13384522" w14:textId="77777777" w:rsidR="00DC3145" w:rsidRPr="00CF1C46" w:rsidRDefault="00DC3145" w:rsidP="00EE6937">
            <w:pPr>
              <w:pStyle w:val="TAL"/>
              <w:rPr>
                <w:rFonts w:cs="Arial"/>
                <w:sz w:val="16"/>
                <w:szCs w:val="16"/>
                <w:lang w:val="en-US" w:eastAsia="en-US"/>
              </w:rPr>
            </w:pPr>
          </w:p>
        </w:tc>
        <w:tc>
          <w:tcPr>
            <w:tcW w:w="567" w:type="dxa"/>
          </w:tcPr>
          <w:p w14:paraId="70C0F5B3" w14:textId="77777777" w:rsidR="00DC3145" w:rsidRPr="00CF1C46" w:rsidRDefault="00DC3145" w:rsidP="00EE6937">
            <w:pPr>
              <w:pStyle w:val="TAL"/>
              <w:rPr>
                <w:rFonts w:cs="Arial"/>
                <w:sz w:val="16"/>
                <w:szCs w:val="16"/>
                <w:lang w:val="en-US" w:eastAsia="en-US"/>
              </w:rPr>
            </w:pPr>
          </w:p>
        </w:tc>
        <w:tc>
          <w:tcPr>
            <w:tcW w:w="4253" w:type="dxa"/>
            <w:vAlign w:val="center"/>
          </w:tcPr>
          <w:p w14:paraId="359ED7C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Boundary between E-UTRA fOOB and spurious emission domain for 1.4 MHz and 3 MHz bandwiths. (Technically Endorsed CR in R4-50bis - R4-091205)</w:t>
            </w:r>
          </w:p>
        </w:tc>
        <w:tc>
          <w:tcPr>
            <w:tcW w:w="898" w:type="dxa"/>
            <w:vAlign w:val="center"/>
          </w:tcPr>
          <w:p w14:paraId="29C7C72E"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55163DB9" w14:textId="77777777" w:rsidTr="00C63087">
        <w:tc>
          <w:tcPr>
            <w:tcW w:w="817" w:type="dxa"/>
            <w:vAlign w:val="center"/>
          </w:tcPr>
          <w:p w14:paraId="20460611"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05-2009</w:t>
            </w:r>
          </w:p>
        </w:tc>
        <w:tc>
          <w:tcPr>
            <w:tcW w:w="851" w:type="dxa"/>
            <w:vAlign w:val="center"/>
          </w:tcPr>
          <w:p w14:paraId="39637AB1"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RP#44</w:t>
            </w:r>
          </w:p>
        </w:tc>
        <w:tc>
          <w:tcPr>
            <w:tcW w:w="1134" w:type="dxa"/>
            <w:vAlign w:val="center"/>
          </w:tcPr>
          <w:p w14:paraId="38669AD7"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534EE8F8" w14:textId="77777777" w:rsidR="00DC3145" w:rsidRPr="00CF1C46" w:rsidRDefault="00DC3145" w:rsidP="00F67A27">
            <w:pPr>
              <w:pStyle w:val="TAC"/>
              <w:jc w:val="left"/>
              <w:rPr>
                <w:rFonts w:cs="Arial"/>
                <w:b/>
                <w:snapToGrid w:val="0"/>
                <w:sz w:val="16"/>
                <w:szCs w:val="16"/>
                <w:lang w:val="en-US" w:eastAsia="en-US"/>
              </w:rPr>
            </w:pPr>
            <w:r w:rsidRPr="00CF1C46">
              <w:rPr>
                <w:rFonts w:cs="Arial"/>
                <w:b/>
                <w:snapToGrid w:val="0"/>
                <w:sz w:val="16"/>
                <w:szCs w:val="16"/>
                <w:lang w:val="en-US" w:eastAsia="en-US"/>
              </w:rPr>
              <w:t>168</w:t>
            </w:r>
          </w:p>
        </w:tc>
        <w:tc>
          <w:tcPr>
            <w:tcW w:w="567" w:type="dxa"/>
          </w:tcPr>
          <w:p w14:paraId="154C5B25" w14:textId="77777777" w:rsidR="00DC3145" w:rsidRPr="00CF1C46" w:rsidRDefault="00DC3145" w:rsidP="00EE6937">
            <w:pPr>
              <w:pStyle w:val="TAL"/>
              <w:rPr>
                <w:rFonts w:cs="Arial"/>
                <w:sz w:val="16"/>
                <w:szCs w:val="16"/>
                <w:lang w:val="en-US" w:eastAsia="en-US"/>
              </w:rPr>
            </w:pPr>
          </w:p>
        </w:tc>
        <w:tc>
          <w:tcPr>
            <w:tcW w:w="567" w:type="dxa"/>
          </w:tcPr>
          <w:p w14:paraId="2D51673F" w14:textId="77777777" w:rsidR="00DC3145" w:rsidRPr="00CF1C46" w:rsidRDefault="00DC3145" w:rsidP="00EE6937">
            <w:pPr>
              <w:pStyle w:val="TAL"/>
              <w:rPr>
                <w:rFonts w:cs="Arial"/>
                <w:sz w:val="16"/>
                <w:szCs w:val="16"/>
                <w:lang w:val="en-US" w:eastAsia="en-US"/>
              </w:rPr>
            </w:pPr>
          </w:p>
        </w:tc>
        <w:tc>
          <w:tcPr>
            <w:tcW w:w="4253" w:type="dxa"/>
            <w:vAlign w:val="center"/>
          </w:tcPr>
          <w:p w14:paraId="26F2965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EARFCN correction for TDD DL bands. (Technically Endorsed CR in R4-50bis - R4-091206)</w:t>
            </w:r>
          </w:p>
        </w:tc>
        <w:tc>
          <w:tcPr>
            <w:tcW w:w="898" w:type="dxa"/>
            <w:vAlign w:val="center"/>
          </w:tcPr>
          <w:p w14:paraId="437E086E"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715F6D4C" w14:textId="77777777" w:rsidTr="00C63087">
        <w:tc>
          <w:tcPr>
            <w:tcW w:w="817" w:type="dxa"/>
            <w:vAlign w:val="center"/>
          </w:tcPr>
          <w:p w14:paraId="514AD346"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05-2009</w:t>
            </w:r>
          </w:p>
        </w:tc>
        <w:tc>
          <w:tcPr>
            <w:tcW w:w="851" w:type="dxa"/>
            <w:vAlign w:val="center"/>
          </w:tcPr>
          <w:p w14:paraId="3E9801F1"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RP#44</w:t>
            </w:r>
          </w:p>
        </w:tc>
        <w:tc>
          <w:tcPr>
            <w:tcW w:w="1134" w:type="dxa"/>
            <w:vAlign w:val="center"/>
          </w:tcPr>
          <w:p w14:paraId="688F4866"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5BD966B1" w14:textId="77777777" w:rsidR="00DC3145" w:rsidRPr="00CF1C46" w:rsidRDefault="00DC3145" w:rsidP="00F67A27">
            <w:pPr>
              <w:pStyle w:val="TAC"/>
              <w:jc w:val="left"/>
              <w:rPr>
                <w:rFonts w:cs="Arial"/>
                <w:b/>
                <w:snapToGrid w:val="0"/>
                <w:sz w:val="16"/>
                <w:szCs w:val="16"/>
                <w:lang w:val="en-US" w:eastAsia="en-US"/>
              </w:rPr>
            </w:pPr>
            <w:r w:rsidRPr="00CF1C46">
              <w:rPr>
                <w:rFonts w:cs="Arial"/>
                <w:b/>
                <w:snapToGrid w:val="0"/>
                <w:sz w:val="16"/>
                <w:szCs w:val="16"/>
                <w:lang w:val="en-US" w:eastAsia="en-US"/>
              </w:rPr>
              <w:t>169</w:t>
            </w:r>
          </w:p>
        </w:tc>
        <w:tc>
          <w:tcPr>
            <w:tcW w:w="567" w:type="dxa"/>
          </w:tcPr>
          <w:p w14:paraId="3E4574E2" w14:textId="77777777" w:rsidR="00DC3145" w:rsidRPr="00CF1C46" w:rsidRDefault="00DC3145" w:rsidP="00EE6937">
            <w:pPr>
              <w:pStyle w:val="TAL"/>
              <w:rPr>
                <w:rFonts w:cs="Arial"/>
                <w:sz w:val="16"/>
                <w:szCs w:val="16"/>
                <w:lang w:val="en-US" w:eastAsia="en-US"/>
              </w:rPr>
            </w:pPr>
          </w:p>
        </w:tc>
        <w:tc>
          <w:tcPr>
            <w:tcW w:w="567" w:type="dxa"/>
          </w:tcPr>
          <w:p w14:paraId="09A1E11D" w14:textId="77777777" w:rsidR="00DC3145" w:rsidRPr="00CF1C46" w:rsidRDefault="00DC3145" w:rsidP="00EE6937">
            <w:pPr>
              <w:pStyle w:val="TAL"/>
              <w:rPr>
                <w:rFonts w:cs="Arial"/>
                <w:sz w:val="16"/>
                <w:szCs w:val="16"/>
                <w:lang w:val="en-US" w:eastAsia="en-US"/>
              </w:rPr>
            </w:pPr>
          </w:p>
        </w:tc>
        <w:tc>
          <w:tcPr>
            <w:tcW w:w="4253" w:type="dxa"/>
            <w:vAlign w:val="center"/>
          </w:tcPr>
          <w:p w14:paraId="2245D54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Editorial correction to in-band blocking table. (Technically Endorsed CR in R4-50bis - R4-091238)</w:t>
            </w:r>
          </w:p>
        </w:tc>
        <w:tc>
          <w:tcPr>
            <w:tcW w:w="898" w:type="dxa"/>
            <w:vAlign w:val="center"/>
          </w:tcPr>
          <w:p w14:paraId="6C14B48D"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177454B2" w14:textId="77777777" w:rsidTr="00C63087">
        <w:tc>
          <w:tcPr>
            <w:tcW w:w="817" w:type="dxa"/>
            <w:vAlign w:val="center"/>
          </w:tcPr>
          <w:p w14:paraId="74F0E1FC"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05-2009</w:t>
            </w:r>
          </w:p>
        </w:tc>
        <w:tc>
          <w:tcPr>
            <w:tcW w:w="851" w:type="dxa"/>
            <w:vAlign w:val="center"/>
          </w:tcPr>
          <w:p w14:paraId="581A779B"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RP#44</w:t>
            </w:r>
          </w:p>
        </w:tc>
        <w:tc>
          <w:tcPr>
            <w:tcW w:w="1134" w:type="dxa"/>
            <w:vAlign w:val="center"/>
          </w:tcPr>
          <w:p w14:paraId="0A6B6747"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5565CCD5" w14:textId="77777777" w:rsidR="00DC3145" w:rsidRPr="00CF1C46" w:rsidRDefault="00DC3145" w:rsidP="00F67A27">
            <w:pPr>
              <w:pStyle w:val="TAC"/>
              <w:jc w:val="left"/>
              <w:rPr>
                <w:rFonts w:cs="Arial"/>
                <w:b/>
                <w:snapToGrid w:val="0"/>
                <w:sz w:val="16"/>
                <w:szCs w:val="16"/>
                <w:lang w:val="en-US" w:eastAsia="en-US"/>
              </w:rPr>
            </w:pPr>
            <w:r w:rsidRPr="00CF1C46">
              <w:rPr>
                <w:rFonts w:cs="Arial"/>
                <w:b/>
                <w:snapToGrid w:val="0"/>
                <w:sz w:val="16"/>
                <w:szCs w:val="16"/>
                <w:lang w:val="en-US" w:eastAsia="en-US"/>
              </w:rPr>
              <w:t>171</w:t>
            </w:r>
          </w:p>
        </w:tc>
        <w:tc>
          <w:tcPr>
            <w:tcW w:w="567" w:type="dxa"/>
          </w:tcPr>
          <w:p w14:paraId="3D6FF081" w14:textId="77777777" w:rsidR="00DC3145" w:rsidRPr="00CF1C46" w:rsidRDefault="00DC3145" w:rsidP="00EE6937">
            <w:pPr>
              <w:pStyle w:val="TAL"/>
              <w:rPr>
                <w:rFonts w:cs="Arial"/>
                <w:sz w:val="16"/>
                <w:szCs w:val="16"/>
                <w:lang w:val="en-US" w:eastAsia="en-US"/>
              </w:rPr>
            </w:pPr>
          </w:p>
        </w:tc>
        <w:tc>
          <w:tcPr>
            <w:tcW w:w="567" w:type="dxa"/>
          </w:tcPr>
          <w:p w14:paraId="0A6A58A3" w14:textId="77777777" w:rsidR="00DC3145" w:rsidRPr="00CF1C46" w:rsidRDefault="00DC3145" w:rsidP="00EE6937">
            <w:pPr>
              <w:pStyle w:val="TAL"/>
              <w:rPr>
                <w:rFonts w:cs="Arial"/>
                <w:sz w:val="16"/>
                <w:szCs w:val="16"/>
                <w:lang w:val="en-US" w:eastAsia="en-US"/>
              </w:rPr>
            </w:pPr>
          </w:p>
        </w:tc>
        <w:tc>
          <w:tcPr>
            <w:tcW w:w="4253" w:type="dxa"/>
            <w:vAlign w:val="center"/>
          </w:tcPr>
          <w:p w14:paraId="2CD71B8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PRACH EVM. (Technically Endorsed CR in R4-50bis - R4-091308)</w:t>
            </w:r>
          </w:p>
        </w:tc>
        <w:tc>
          <w:tcPr>
            <w:tcW w:w="898" w:type="dxa"/>
            <w:vAlign w:val="center"/>
          </w:tcPr>
          <w:p w14:paraId="53484B0F"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0069AA66" w14:textId="77777777" w:rsidTr="00C63087">
        <w:tc>
          <w:tcPr>
            <w:tcW w:w="817" w:type="dxa"/>
            <w:vAlign w:val="center"/>
          </w:tcPr>
          <w:p w14:paraId="64E1E6C3"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05-2009</w:t>
            </w:r>
          </w:p>
        </w:tc>
        <w:tc>
          <w:tcPr>
            <w:tcW w:w="851" w:type="dxa"/>
            <w:vAlign w:val="center"/>
          </w:tcPr>
          <w:p w14:paraId="495EA639"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RP#44</w:t>
            </w:r>
          </w:p>
        </w:tc>
        <w:tc>
          <w:tcPr>
            <w:tcW w:w="1134" w:type="dxa"/>
            <w:vAlign w:val="center"/>
          </w:tcPr>
          <w:p w14:paraId="4F1BBB50"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75EDC766" w14:textId="77777777" w:rsidR="00DC3145" w:rsidRPr="00CF1C46" w:rsidRDefault="00DC3145" w:rsidP="00F67A27">
            <w:pPr>
              <w:pStyle w:val="TAC"/>
              <w:jc w:val="left"/>
              <w:rPr>
                <w:rFonts w:cs="Arial"/>
                <w:b/>
                <w:snapToGrid w:val="0"/>
                <w:sz w:val="16"/>
                <w:szCs w:val="16"/>
                <w:lang w:val="en-US" w:eastAsia="en-US"/>
              </w:rPr>
            </w:pPr>
            <w:r w:rsidRPr="00CF1C46">
              <w:rPr>
                <w:rFonts w:cs="Arial"/>
                <w:b/>
                <w:snapToGrid w:val="0"/>
                <w:sz w:val="16"/>
                <w:szCs w:val="16"/>
                <w:lang w:val="en-US" w:eastAsia="en-US"/>
              </w:rPr>
              <w:t>172</w:t>
            </w:r>
          </w:p>
        </w:tc>
        <w:tc>
          <w:tcPr>
            <w:tcW w:w="567" w:type="dxa"/>
          </w:tcPr>
          <w:p w14:paraId="3E077E01" w14:textId="77777777" w:rsidR="00DC3145" w:rsidRPr="00CF1C46" w:rsidRDefault="00DC3145" w:rsidP="00EE6937">
            <w:pPr>
              <w:pStyle w:val="TAL"/>
              <w:rPr>
                <w:rFonts w:cs="Arial"/>
                <w:sz w:val="16"/>
                <w:szCs w:val="16"/>
                <w:lang w:val="en-US" w:eastAsia="en-US"/>
              </w:rPr>
            </w:pPr>
          </w:p>
        </w:tc>
        <w:tc>
          <w:tcPr>
            <w:tcW w:w="567" w:type="dxa"/>
          </w:tcPr>
          <w:p w14:paraId="4079C035" w14:textId="77777777" w:rsidR="00DC3145" w:rsidRPr="00CF1C46" w:rsidRDefault="00DC3145" w:rsidP="00EE6937">
            <w:pPr>
              <w:pStyle w:val="TAL"/>
              <w:rPr>
                <w:rFonts w:cs="Arial"/>
                <w:sz w:val="16"/>
                <w:szCs w:val="16"/>
                <w:lang w:val="en-US" w:eastAsia="en-US"/>
              </w:rPr>
            </w:pPr>
          </w:p>
        </w:tc>
        <w:tc>
          <w:tcPr>
            <w:tcW w:w="4253" w:type="dxa"/>
            <w:vAlign w:val="center"/>
          </w:tcPr>
          <w:p w14:paraId="19CF94E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EVM correction. (Technically Endorsed CR in R4-50bis - R4-091309)</w:t>
            </w:r>
          </w:p>
        </w:tc>
        <w:tc>
          <w:tcPr>
            <w:tcW w:w="898" w:type="dxa"/>
            <w:vAlign w:val="center"/>
          </w:tcPr>
          <w:p w14:paraId="4B907873"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44BF8FFC" w14:textId="77777777" w:rsidTr="00C63087">
        <w:tc>
          <w:tcPr>
            <w:tcW w:w="817" w:type="dxa"/>
            <w:vAlign w:val="center"/>
          </w:tcPr>
          <w:p w14:paraId="70BABDA1"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05-2009</w:t>
            </w:r>
          </w:p>
        </w:tc>
        <w:tc>
          <w:tcPr>
            <w:tcW w:w="851" w:type="dxa"/>
            <w:vAlign w:val="center"/>
          </w:tcPr>
          <w:p w14:paraId="4709BAA2"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RP#44</w:t>
            </w:r>
          </w:p>
        </w:tc>
        <w:tc>
          <w:tcPr>
            <w:tcW w:w="1134" w:type="dxa"/>
            <w:vAlign w:val="center"/>
          </w:tcPr>
          <w:p w14:paraId="5B49A55A"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335958FE" w14:textId="77777777" w:rsidR="00DC3145" w:rsidRPr="00CF1C46" w:rsidRDefault="00DC3145" w:rsidP="00F67A27">
            <w:pPr>
              <w:pStyle w:val="TAC"/>
              <w:jc w:val="left"/>
              <w:rPr>
                <w:rFonts w:cs="Arial"/>
                <w:b/>
                <w:snapToGrid w:val="0"/>
                <w:sz w:val="16"/>
                <w:szCs w:val="16"/>
                <w:lang w:val="en-US" w:eastAsia="en-US"/>
              </w:rPr>
            </w:pPr>
            <w:r w:rsidRPr="00CF1C46">
              <w:rPr>
                <w:rFonts w:cs="Arial"/>
                <w:b/>
                <w:snapToGrid w:val="0"/>
                <w:sz w:val="16"/>
                <w:szCs w:val="16"/>
                <w:lang w:val="en-US" w:eastAsia="en-US"/>
              </w:rPr>
              <w:t>177</w:t>
            </w:r>
          </w:p>
        </w:tc>
        <w:tc>
          <w:tcPr>
            <w:tcW w:w="567" w:type="dxa"/>
          </w:tcPr>
          <w:p w14:paraId="05B7E650" w14:textId="77777777" w:rsidR="00DC3145" w:rsidRPr="00CF1C46" w:rsidRDefault="00DC3145" w:rsidP="00EE6937">
            <w:pPr>
              <w:pStyle w:val="TAL"/>
              <w:rPr>
                <w:rFonts w:cs="Arial"/>
                <w:sz w:val="16"/>
                <w:szCs w:val="16"/>
                <w:lang w:val="en-US" w:eastAsia="en-US"/>
              </w:rPr>
            </w:pPr>
          </w:p>
        </w:tc>
        <w:tc>
          <w:tcPr>
            <w:tcW w:w="567" w:type="dxa"/>
          </w:tcPr>
          <w:p w14:paraId="7B0B3CF6" w14:textId="77777777" w:rsidR="00DC3145" w:rsidRPr="00CF1C46" w:rsidRDefault="00DC3145" w:rsidP="00EE6937">
            <w:pPr>
              <w:pStyle w:val="TAL"/>
              <w:rPr>
                <w:rFonts w:cs="Arial"/>
                <w:sz w:val="16"/>
                <w:szCs w:val="16"/>
                <w:lang w:val="en-US" w:eastAsia="en-US"/>
              </w:rPr>
            </w:pPr>
          </w:p>
        </w:tc>
        <w:tc>
          <w:tcPr>
            <w:tcW w:w="4253" w:type="dxa"/>
            <w:vAlign w:val="center"/>
          </w:tcPr>
          <w:p w14:paraId="792EA88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power control accuracy. (Technically Endorsed CR in R4-50bis - R4-091418)</w:t>
            </w:r>
          </w:p>
        </w:tc>
        <w:tc>
          <w:tcPr>
            <w:tcW w:w="898" w:type="dxa"/>
            <w:vAlign w:val="center"/>
          </w:tcPr>
          <w:p w14:paraId="0E03D99A"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59AB3E91" w14:textId="77777777" w:rsidTr="00C63087">
        <w:tc>
          <w:tcPr>
            <w:tcW w:w="817" w:type="dxa"/>
            <w:vAlign w:val="center"/>
          </w:tcPr>
          <w:p w14:paraId="04038261"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05-2009</w:t>
            </w:r>
          </w:p>
        </w:tc>
        <w:tc>
          <w:tcPr>
            <w:tcW w:w="851" w:type="dxa"/>
            <w:vAlign w:val="center"/>
          </w:tcPr>
          <w:p w14:paraId="15AD6FD3"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RP#44</w:t>
            </w:r>
          </w:p>
        </w:tc>
        <w:tc>
          <w:tcPr>
            <w:tcW w:w="1134" w:type="dxa"/>
            <w:vAlign w:val="center"/>
          </w:tcPr>
          <w:p w14:paraId="39A7A80D"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6FE6CF9D" w14:textId="77777777" w:rsidR="00DC3145" w:rsidRPr="00CF1C46" w:rsidRDefault="00DC3145" w:rsidP="00F67A27">
            <w:pPr>
              <w:pStyle w:val="TAC"/>
              <w:jc w:val="left"/>
              <w:rPr>
                <w:rFonts w:cs="Arial"/>
                <w:b/>
                <w:snapToGrid w:val="0"/>
                <w:sz w:val="16"/>
                <w:szCs w:val="16"/>
                <w:lang w:val="en-US" w:eastAsia="en-US"/>
              </w:rPr>
            </w:pPr>
            <w:r w:rsidRPr="00CF1C46">
              <w:rPr>
                <w:rFonts w:cs="Arial"/>
                <w:b/>
                <w:snapToGrid w:val="0"/>
                <w:sz w:val="16"/>
                <w:szCs w:val="16"/>
                <w:lang w:val="en-US" w:eastAsia="en-US"/>
              </w:rPr>
              <w:t>179</w:t>
            </w:r>
          </w:p>
        </w:tc>
        <w:tc>
          <w:tcPr>
            <w:tcW w:w="567" w:type="dxa"/>
          </w:tcPr>
          <w:p w14:paraId="04B7B286" w14:textId="77777777" w:rsidR="00DC3145" w:rsidRPr="00CF1C46" w:rsidRDefault="00DC3145" w:rsidP="00EE6937">
            <w:pPr>
              <w:pStyle w:val="TAL"/>
              <w:rPr>
                <w:rFonts w:cs="Arial"/>
                <w:sz w:val="16"/>
                <w:szCs w:val="16"/>
                <w:lang w:val="en-US" w:eastAsia="en-US"/>
              </w:rPr>
            </w:pPr>
          </w:p>
        </w:tc>
        <w:tc>
          <w:tcPr>
            <w:tcW w:w="567" w:type="dxa"/>
          </w:tcPr>
          <w:p w14:paraId="16487528" w14:textId="77777777" w:rsidR="00DC3145" w:rsidRPr="00CF1C46" w:rsidRDefault="00DC3145" w:rsidP="00EE6937">
            <w:pPr>
              <w:pStyle w:val="TAL"/>
              <w:rPr>
                <w:rFonts w:cs="Arial"/>
                <w:sz w:val="16"/>
                <w:szCs w:val="16"/>
                <w:lang w:val="en-US" w:eastAsia="en-US"/>
              </w:rPr>
            </w:pPr>
          </w:p>
        </w:tc>
        <w:tc>
          <w:tcPr>
            <w:tcW w:w="4253" w:type="dxa"/>
            <w:vAlign w:val="center"/>
          </w:tcPr>
          <w:p w14:paraId="74C3350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 of SRS requirements. (Technically Endorsed CR in R4-50bis - R4-091426)</w:t>
            </w:r>
          </w:p>
        </w:tc>
        <w:tc>
          <w:tcPr>
            <w:tcW w:w="898" w:type="dxa"/>
            <w:vAlign w:val="center"/>
          </w:tcPr>
          <w:p w14:paraId="7FD641E7"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74453E7A" w14:textId="77777777" w:rsidTr="00C63087">
        <w:tc>
          <w:tcPr>
            <w:tcW w:w="817" w:type="dxa"/>
            <w:vAlign w:val="center"/>
          </w:tcPr>
          <w:p w14:paraId="198C2010"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05-2009</w:t>
            </w:r>
          </w:p>
        </w:tc>
        <w:tc>
          <w:tcPr>
            <w:tcW w:w="851" w:type="dxa"/>
            <w:vAlign w:val="center"/>
          </w:tcPr>
          <w:p w14:paraId="2FB6C20E"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RP#44</w:t>
            </w:r>
          </w:p>
        </w:tc>
        <w:tc>
          <w:tcPr>
            <w:tcW w:w="1134" w:type="dxa"/>
            <w:vAlign w:val="center"/>
          </w:tcPr>
          <w:p w14:paraId="113F6E6D"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497C0F2F" w14:textId="77777777" w:rsidR="00DC3145" w:rsidRPr="00CF1C46" w:rsidRDefault="00DC3145" w:rsidP="00F67A27">
            <w:pPr>
              <w:pStyle w:val="TAC"/>
              <w:jc w:val="left"/>
              <w:rPr>
                <w:rFonts w:cs="Arial"/>
                <w:b/>
                <w:snapToGrid w:val="0"/>
                <w:sz w:val="16"/>
                <w:szCs w:val="16"/>
                <w:lang w:val="en-US" w:eastAsia="en-US"/>
              </w:rPr>
            </w:pPr>
            <w:r w:rsidRPr="00CF1C46">
              <w:rPr>
                <w:rFonts w:cs="Arial"/>
                <w:b/>
                <w:snapToGrid w:val="0"/>
                <w:sz w:val="16"/>
                <w:szCs w:val="16"/>
                <w:lang w:val="en-US" w:eastAsia="en-US"/>
              </w:rPr>
              <w:t>186</w:t>
            </w:r>
          </w:p>
        </w:tc>
        <w:tc>
          <w:tcPr>
            <w:tcW w:w="567" w:type="dxa"/>
          </w:tcPr>
          <w:p w14:paraId="375F51C5" w14:textId="77777777" w:rsidR="00DC3145" w:rsidRPr="00CF1C46" w:rsidRDefault="00DC3145" w:rsidP="00EE6937">
            <w:pPr>
              <w:pStyle w:val="TAL"/>
              <w:rPr>
                <w:rFonts w:cs="Arial"/>
                <w:sz w:val="16"/>
                <w:szCs w:val="16"/>
                <w:lang w:val="en-US" w:eastAsia="en-US"/>
              </w:rPr>
            </w:pPr>
          </w:p>
        </w:tc>
        <w:tc>
          <w:tcPr>
            <w:tcW w:w="567" w:type="dxa"/>
          </w:tcPr>
          <w:p w14:paraId="5ED0C848" w14:textId="77777777" w:rsidR="00DC3145" w:rsidRPr="00CF1C46" w:rsidRDefault="00DC3145" w:rsidP="00EE6937">
            <w:pPr>
              <w:pStyle w:val="TAL"/>
              <w:rPr>
                <w:rFonts w:cs="Arial"/>
                <w:sz w:val="16"/>
                <w:szCs w:val="16"/>
                <w:lang w:val="en-US" w:eastAsia="en-US"/>
              </w:rPr>
            </w:pPr>
          </w:p>
        </w:tc>
        <w:tc>
          <w:tcPr>
            <w:tcW w:w="4253" w:type="dxa"/>
            <w:vAlign w:val="center"/>
          </w:tcPr>
          <w:p w14:paraId="0AA06A9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Clarification for EVM. (Technically Endorsed CR in R4-50bis - R4-091512)</w:t>
            </w:r>
          </w:p>
        </w:tc>
        <w:tc>
          <w:tcPr>
            <w:tcW w:w="898" w:type="dxa"/>
            <w:vAlign w:val="center"/>
          </w:tcPr>
          <w:p w14:paraId="4725128B"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5BFD2564" w14:textId="77777777" w:rsidTr="00C63087">
        <w:tc>
          <w:tcPr>
            <w:tcW w:w="817" w:type="dxa"/>
            <w:vAlign w:val="center"/>
          </w:tcPr>
          <w:p w14:paraId="1F7AC250"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05-2009</w:t>
            </w:r>
          </w:p>
        </w:tc>
        <w:tc>
          <w:tcPr>
            <w:tcW w:w="851" w:type="dxa"/>
            <w:vAlign w:val="center"/>
          </w:tcPr>
          <w:p w14:paraId="437D316F"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RP#44</w:t>
            </w:r>
          </w:p>
        </w:tc>
        <w:tc>
          <w:tcPr>
            <w:tcW w:w="1134" w:type="dxa"/>
            <w:vAlign w:val="center"/>
          </w:tcPr>
          <w:p w14:paraId="34DE35E8"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4BC6E32A" w14:textId="77777777" w:rsidR="00DC3145" w:rsidRPr="00CF1C46" w:rsidRDefault="00DC3145" w:rsidP="00F67A27">
            <w:pPr>
              <w:pStyle w:val="TAC"/>
              <w:jc w:val="left"/>
              <w:rPr>
                <w:rFonts w:cs="Arial"/>
                <w:b/>
                <w:snapToGrid w:val="0"/>
                <w:sz w:val="16"/>
                <w:szCs w:val="16"/>
                <w:lang w:val="en-US" w:eastAsia="en-US"/>
              </w:rPr>
            </w:pPr>
            <w:r w:rsidRPr="00CF1C46">
              <w:rPr>
                <w:rFonts w:cs="Arial"/>
                <w:b/>
                <w:snapToGrid w:val="0"/>
                <w:sz w:val="16"/>
                <w:szCs w:val="16"/>
                <w:lang w:val="en-US" w:eastAsia="en-US"/>
              </w:rPr>
              <w:t>187</w:t>
            </w:r>
          </w:p>
        </w:tc>
        <w:tc>
          <w:tcPr>
            <w:tcW w:w="567" w:type="dxa"/>
          </w:tcPr>
          <w:p w14:paraId="2805B2F4" w14:textId="77777777" w:rsidR="00DC3145" w:rsidRPr="00CF1C46" w:rsidRDefault="00DC3145" w:rsidP="00EE6937">
            <w:pPr>
              <w:pStyle w:val="TAL"/>
              <w:rPr>
                <w:rFonts w:cs="Arial"/>
                <w:sz w:val="16"/>
                <w:szCs w:val="16"/>
                <w:lang w:val="en-US" w:eastAsia="en-US"/>
              </w:rPr>
            </w:pPr>
          </w:p>
        </w:tc>
        <w:tc>
          <w:tcPr>
            <w:tcW w:w="567" w:type="dxa"/>
          </w:tcPr>
          <w:p w14:paraId="7DAEF54E" w14:textId="77777777" w:rsidR="00DC3145" w:rsidRPr="00CF1C46" w:rsidRDefault="00DC3145" w:rsidP="00EE6937">
            <w:pPr>
              <w:pStyle w:val="TAL"/>
              <w:rPr>
                <w:rFonts w:cs="Arial"/>
                <w:sz w:val="16"/>
                <w:szCs w:val="16"/>
                <w:lang w:val="en-US" w:eastAsia="en-US"/>
              </w:rPr>
            </w:pPr>
          </w:p>
        </w:tc>
        <w:tc>
          <w:tcPr>
            <w:tcW w:w="4253" w:type="dxa"/>
            <w:vAlign w:val="center"/>
          </w:tcPr>
          <w:p w14:paraId="3C05BA28"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Removal of [ ] from band 17 Refsens values and ACS offset frequencies</w:t>
            </w:r>
          </w:p>
        </w:tc>
        <w:tc>
          <w:tcPr>
            <w:tcW w:w="898" w:type="dxa"/>
            <w:vAlign w:val="center"/>
          </w:tcPr>
          <w:p w14:paraId="42C35E15"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3147F3AB" w14:textId="77777777" w:rsidTr="00C63087">
        <w:tc>
          <w:tcPr>
            <w:tcW w:w="817" w:type="dxa"/>
            <w:vAlign w:val="center"/>
          </w:tcPr>
          <w:p w14:paraId="19905E66"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05-2009</w:t>
            </w:r>
          </w:p>
        </w:tc>
        <w:tc>
          <w:tcPr>
            <w:tcW w:w="851" w:type="dxa"/>
            <w:vAlign w:val="center"/>
          </w:tcPr>
          <w:p w14:paraId="52822633"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RP#44</w:t>
            </w:r>
          </w:p>
        </w:tc>
        <w:tc>
          <w:tcPr>
            <w:tcW w:w="1134" w:type="dxa"/>
            <w:vAlign w:val="center"/>
          </w:tcPr>
          <w:p w14:paraId="660066BD"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3872564C" w14:textId="77777777" w:rsidR="00DC3145" w:rsidRPr="00CF1C46" w:rsidRDefault="00DC3145" w:rsidP="00F67A27">
            <w:pPr>
              <w:pStyle w:val="TAC"/>
              <w:jc w:val="left"/>
              <w:rPr>
                <w:rFonts w:cs="Arial"/>
                <w:b/>
                <w:snapToGrid w:val="0"/>
                <w:sz w:val="16"/>
                <w:szCs w:val="16"/>
                <w:lang w:val="en-US" w:eastAsia="en-US"/>
              </w:rPr>
            </w:pPr>
            <w:r w:rsidRPr="00CF1C46">
              <w:rPr>
                <w:rFonts w:cs="Arial"/>
                <w:b/>
                <w:snapToGrid w:val="0"/>
                <w:sz w:val="16"/>
                <w:szCs w:val="16"/>
                <w:lang w:val="en-US" w:eastAsia="en-US"/>
              </w:rPr>
              <w:t>191</w:t>
            </w:r>
          </w:p>
        </w:tc>
        <w:tc>
          <w:tcPr>
            <w:tcW w:w="567" w:type="dxa"/>
          </w:tcPr>
          <w:p w14:paraId="15658232" w14:textId="77777777" w:rsidR="00DC3145" w:rsidRPr="00CF1C46" w:rsidRDefault="00DC3145" w:rsidP="00EE6937">
            <w:pPr>
              <w:pStyle w:val="TAL"/>
              <w:rPr>
                <w:rFonts w:cs="Arial"/>
                <w:sz w:val="16"/>
                <w:szCs w:val="16"/>
                <w:lang w:val="en-US" w:eastAsia="en-US"/>
              </w:rPr>
            </w:pPr>
          </w:p>
        </w:tc>
        <w:tc>
          <w:tcPr>
            <w:tcW w:w="567" w:type="dxa"/>
          </w:tcPr>
          <w:p w14:paraId="724070CF" w14:textId="77777777" w:rsidR="00DC3145" w:rsidRPr="00CF1C46" w:rsidRDefault="00DC3145" w:rsidP="00EE6937">
            <w:pPr>
              <w:pStyle w:val="TAL"/>
              <w:rPr>
                <w:rFonts w:cs="Arial"/>
                <w:sz w:val="16"/>
                <w:szCs w:val="16"/>
                <w:lang w:val="en-US" w:eastAsia="en-US"/>
              </w:rPr>
            </w:pPr>
          </w:p>
        </w:tc>
        <w:tc>
          <w:tcPr>
            <w:tcW w:w="4253" w:type="dxa"/>
            <w:vAlign w:val="center"/>
          </w:tcPr>
          <w:p w14:paraId="2D349B5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Completion of band17 requirements</w:t>
            </w:r>
          </w:p>
        </w:tc>
        <w:tc>
          <w:tcPr>
            <w:tcW w:w="898" w:type="dxa"/>
            <w:vAlign w:val="center"/>
          </w:tcPr>
          <w:p w14:paraId="5637AF2B"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25A7915B" w14:textId="77777777" w:rsidTr="00C63087">
        <w:tc>
          <w:tcPr>
            <w:tcW w:w="817" w:type="dxa"/>
            <w:vAlign w:val="center"/>
          </w:tcPr>
          <w:p w14:paraId="305BA1F1"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05-2009</w:t>
            </w:r>
          </w:p>
        </w:tc>
        <w:tc>
          <w:tcPr>
            <w:tcW w:w="851" w:type="dxa"/>
            <w:vAlign w:val="center"/>
          </w:tcPr>
          <w:p w14:paraId="46606494"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RP#44</w:t>
            </w:r>
          </w:p>
        </w:tc>
        <w:tc>
          <w:tcPr>
            <w:tcW w:w="1134" w:type="dxa"/>
            <w:vAlign w:val="center"/>
          </w:tcPr>
          <w:p w14:paraId="7AFF6D49"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34107C76" w14:textId="77777777" w:rsidR="00DC3145" w:rsidRPr="00CF1C46" w:rsidRDefault="00DC3145" w:rsidP="00F67A27">
            <w:pPr>
              <w:pStyle w:val="TAC"/>
              <w:jc w:val="left"/>
              <w:rPr>
                <w:rFonts w:cs="Arial"/>
                <w:b/>
                <w:snapToGrid w:val="0"/>
                <w:sz w:val="16"/>
                <w:szCs w:val="16"/>
                <w:lang w:val="en-US" w:eastAsia="en-US"/>
              </w:rPr>
            </w:pPr>
            <w:r w:rsidRPr="00CF1C46">
              <w:rPr>
                <w:rFonts w:cs="Arial"/>
                <w:b/>
                <w:snapToGrid w:val="0"/>
                <w:sz w:val="16"/>
                <w:szCs w:val="16"/>
                <w:lang w:val="en-US" w:eastAsia="en-US"/>
              </w:rPr>
              <w:t>192</w:t>
            </w:r>
          </w:p>
        </w:tc>
        <w:tc>
          <w:tcPr>
            <w:tcW w:w="567" w:type="dxa"/>
          </w:tcPr>
          <w:p w14:paraId="778386EB" w14:textId="77777777" w:rsidR="00DC3145" w:rsidRPr="00CF1C46" w:rsidRDefault="00DC3145" w:rsidP="00EE6937">
            <w:pPr>
              <w:pStyle w:val="TAL"/>
              <w:rPr>
                <w:rFonts w:cs="Arial"/>
                <w:sz w:val="16"/>
                <w:szCs w:val="16"/>
                <w:lang w:val="en-US" w:eastAsia="en-US"/>
              </w:rPr>
            </w:pPr>
          </w:p>
        </w:tc>
        <w:tc>
          <w:tcPr>
            <w:tcW w:w="567" w:type="dxa"/>
          </w:tcPr>
          <w:p w14:paraId="0BDBCD3A" w14:textId="77777777" w:rsidR="00DC3145" w:rsidRPr="00CF1C46" w:rsidRDefault="00DC3145" w:rsidP="00EE6937">
            <w:pPr>
              <w:pStyle w:val="TAL"/>
              <w:rPr>
                <w:rFonts w:cs="Arial"/>
                <w:sz w:val="16"/>
                <w:szCs w:val="16"/>
                <w:lang w:val="en-US" w:eastAsia="en-US"/>
              </w:rPr>
            </w:pPr>
          </w:p>
        </w:tc>
        <w:tc>
          <w:tcPr>
            <w:tcW w:w="4253" w:type="dxa"/>
            <w:vAlign w:val="center"/>
          </w:tcPr>
          <w:p w14:paraId="0A5CD44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Removal of 1.4 MHz and 3 MHz bandwidths from bands 13, 14 and 17.</w:t>
            </w:r>
          </w:p>
        </w:tc>
        <w:tc>
          <w:tcPr>
            <w:tcW w:w="898" w:type="dxa"/>
            <w:vAlign w:val="center"/>
          </w:tcPr>
          <w:p w14:paraId="2647A592"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6D8AD8FC" w14:textId="77777777" w:rsidTr="00C63087">
        <w:tc>
          <w:tcPr>
            <w:tcW w:w="817" w:type="dxa"/>
            <w:vAlign w:val="center"/>
          </w:tcPr>
          <w:p w14:paraId="28801631"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05-2009</w:t>
            </w:r>
          </w:p>
        </w:tc>
        <w:tc>
          <w:tcPr>
            <w:tcW w:w="851" w:type="dxa"/>
            <w:vAlign w:val="center"/>
          </w:tcPr>
          <w:p w14:paraId="54E0303D"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RP#44</w:t>
            </w:r>
          </w:p>
        </w:tc>
        <w:tc>
          <w:tcPr>
            <w:tcW w:w="1134" w:type="dxa"/>
            <w:vAlign w:val="center"/>
          </w:tcPr>
          <w:p w14:paraId="37A77737"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2E9557C4" w14:textId="77777777" w:rsidR="00DC3145" w:rsidRPr="00CF1C46" w:rsidRDefault="00DC3145" w:rsidP="00F67A27">
            <w:pPr>
              <w:pStyle w:val="TAC"/>
              <w:jc w:val="left"/>
              <w:rPr>
                <w:rFonts w:cs="Arial"/>
                <w:b/>
                <w:snapToGrid w:val="0"/>
                <w:sz w:val="16"/>
                <w:szCs w:val="16"/>
                <w:lang w:val="en-US" w:eastAsia="en-US"/>
              </w:rPr>
            </w:pPr>
            <w:r w:rsidRPr="00CF1C46">
              <w:rPr>
                <w:rFonts w:cs="Arial"/>
                <w:b/>
                <w:snapToGrid w:val="0"/>
                <w:sz w:val="16"/>
                <w:szCs w:val="16"/>
                <w:lang w:val="en-US" w:eastAsia="en-US"/>
              </w:rPr>
              <w:t>223</w:t>
            </w:r>
          </w:p>
        </w:tc>
        <w:tc>
          <w:tcPr>
            <w:tcW w:w="567" w:type="dxa"/>
          </w:tcPr>
          <w:p w14:paraId="3254CB6D" w14:textId="77777777" w:rsidR="00DC3145" w:rsidRPr="00CF1C46" w:rsidRDefault="00DC3145" w:rsidP="00EE6937">
            <w:pPr>
              <w:pStyle w:val="TAL"/>
              <w:rPr>
                <w:rFonts w:cs="Arial"/>
                <w:sz w:val="16"/>
                <w:szCs w:val="16"/>
                <w:lang w:val="en-US" w:eastAsia="en-US"/>
              </w:rPr>
            </w:pPr>
          </w:p>
        </w:tc>
        <w:tc>
          <w:tcPr>
            <w:tcW w:w="567" w:type="dxa"/>
          </w:tcPr>
          <w:p w14:paraId="7A0CEA8A" w14:textId="77777777" w:rsidR="00DC3145" w:rsidRPr="00CF1C46" w:rsidRDefault="00DC3145" w:rsidP="00EE6937">
            <w:pPr>
              <w:pStyle w:val="TAL"/>
              <w:rPr>
                <w:rFonts w:cs="Arial"/>
                <w:sz w:val="16"/>
                <w:szCs w:val="16"/>
                <w:lang w:val="en-US" w:eastAsia="en-US"/>
              </w:rPr>
            </w:pPr>
          </w:p>
        </w:tc>
        <w:tc>
          <w:tcPr>
            <w:tcW w:w="4253" w:type="dxa"/>
            <w:vAlign w:val="center"/>
          </w:tcPr>
          <w:p w14:paraId="5C8E971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64 QAM EVM</w:t>
            </w:r>
          </w:p>
        </w:tc>
        <w:tc>
          <w:tcPr>
            <w:tcW w:w="898" w:type="dxa"/>
            <w:vAlign w:val="center"/>
          </w:tcPr>
          <w:p w14:paraId="6546F0A5"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1863A114" w14:textId="77777777" w:rsidTr="00C63087">
        <w:tc>
          <w:tcPr>
            <w:tcW w:w="817" w:type="dxa"/>
            <w:vAlign w:val="center"/>
          </w:tcPr>
          <w:p w14:paraId="02B31CBC"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05-2009</w:t>
            </w:r>
          </w:p>
        </w:tc>
        <w:tc>
          <w:tcPr>
            <w:tcW w:w="851" w:type="dxa"/>
            <w:vAlign w:val="center"/>
          </w:tcPr>
          <w:p w14:paraId="2C61FC0A"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RP#44</w:t>
            </w:r>
          </w:p>
        </w:tc>
        <w:tc>
          <w:tcPr>
            <w:tcW w:w="1134" w:type="dxa"/>
            <w:vAlign w:val="center"/>
          </w:tcPr>
          <w:p w14:paraId="460ED7C3"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4278334C" w14:textId="77777777" w:rsidR="00DC3145" w:rsidRPr="00CF1C46" w:rsidRDefault="00DC3145" w:rsidP="00F67A27">
            <w:pPr>
              <w:pStyle w:val="TAC"/>
              <w:jc w:val="left"/>
              <w:rPr>
                <w:rFonts w:cs="Arial"/>
                <w:b/>
                <w:snapToGrid w:val="0"/>
                <w:sz w:val="16"/>
                <w:szCs w:val="16"/>
                <w:lang w:val="en-US" w:eastAsia="en-US"/>
              </w:rPr>
            </w:pPr>
            <w:r w:rsidRPr="00CF1C46">
              <w:rPr>
                <w:rFonts w:cs="Arial"/>
                <w:b/>
                <w:snapToGrid w:val="0"/>
                <w:sz w:val="16"/>
                <w:szCs w:val="16"/>
                <w:lang w:val="en-US" w:eastAsia="en-US"/>
              </w:rPr>
              <w:t>201</w:t>
            </w:r>
          </w:p>
        </w:tc>
        <w:tc>
          <w:tcPr>
            <w:tcW w:w="567" w:type="dxa"/>
          </w:tcPr>
          <w:p w14:paraId="1854D430" w14:textId="77777777" w:rsidR="00DC3145" w:rsidRPr="00CF1C46" w:rsidRDefault="00DC3145" w:rsidP="00EE6937">
            <w:pPr>
              <w:pStyle w:val="TAL"/>
              <w:rPr>
                <w:rFonts w:cs="Arial"/>
                <w:sz w:val="16"/>
                <w:szCs w:val="16"/>
                <w:lang w:val="en-US" w:eastAsia="en-US"/>
              </w:rPr>
            </w:pPr>
          </w:p>
        </w:tc>
        <w:tc>
          <w:tcPr>
            <w:tcW w:w="567" w:type="dxa"/>
          </w:tcPr>
          <w:p w14:paraId="095CE64B" w14:textId="77777777" w:rsidR="00DC3145" w:rsidRPr="00CF1C46" w:rsidRDefault="00DC3145" w:rsidP="00EE6937">
            <w:pPr>
              <w:pStyle w:val="TAL"/>
              <w:rPr>
                <w:rFonts w:cs="Arial"/>
                <w:sz w:val="16"/>
                <w:szCs w:val="16"/>
                <w:lang w:val="en-US" w:eastAsia="en-US"/>
              </w:rPr>
            </w:pPr>
          </w:p>
        </w:tc>
        <w:tc>
          <w:tcPr>
            <w:tcW w:w="4253" w:type="dxa"/>
            <w:vAlign w:val="center"/>
          </w:tcPr>
          <w:p w14:paraId="4BFB8F3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In-band emissions</w:t>
            </w:r>
          </w:p>
        </w:tc>
        <w:tc>
          <w:tcPr>
            <w:tcW w:w="898" w:type="dxa"/>
            <w:vAlign w:val="center"/>
          </w:tcPr>
          <w:p w14:paraId="0CB1B46E"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0E5B30E4" w14:textId="77777777" w:rsidTr="00C63087">
        <w:tc>
          <w:tcPr>
            <w:tcW w:w="817" w:type="dxa"/>
            <w:vAlign w:val="center"/>
          </w:tcPr>
          <w:p w14:paraId="412729D3"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05-2009</w:t>
            </w:r>
          </w:p>
        </w:tc>
        <w:tc>
          <w:tcPr>
            <w:tcW w:w="851" w:type="dxa"/>
            <w:vAlign w:val="center"/>
          </w:tcPr>
          <w:p w14:paraId="167C47EA"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RP#44</w:t>
            </w:r>
          </w:p>
        </w:tc>
        <w:tc>
          <w:tcPr>
            <w:tcW w:w="1134" w:type="dxa"/>
            <w:vAlign w:val="center"/>
          </w:tcPr>
          <w:p w14:paraId="38DFA1B1"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764ADA4A"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203</w:t>
            </w:r>
          </w:p>
        </w:tc>
        <w:tc>
          <w:tcPr>
            <w:tcW w:w="567" w:type="dxa"/>
          </w:tcPr>
          <w:p w14:paraId="30A544AA" w14:textId="77777777" w:rsidR="00DC3145" w:rsidRPr="00CF1C46" w:rsidRDefault="00DC3145" w:rsidP="00EE6937">
            <w:pPr>
              <w:pStyle w:val="TAL"/>
              <w:rPr>
                <w:rFonts w:cs="Arial"/>
                <w:sz w:val="16"/>
                <w:szCs w:val="16"/>
                <w:lang w:val="en-US" w:eastAsia="en-US"/>
              </w:rPr>
            </w:pPr>
          </w:p>
        </w:tc>
        <w:tc>
          <w:tcPr>
            <w:tcW w:w="567" w:type="dxa"/>
          </w:tcPr>
          <w:p w14:paraId="4F480A4B" w14:textId="77777777" w:rsidR="00DC3145" w:rsidRPr="00CF1C46" w:rsidRDefault="00DC3145" w:rsidP="00EE6937">
            <w:pPr>
              <w:pStyle w:val="TAL"/>
              <w:rPr>
                <w:rFonts w:cs="Arial"/>
                <w:sz w:val="16"/>
                <w:szCs w:val="16"/>
                <w:lang w:val="en-US" w:eastAsia="en-US"/>
              </w:rPr>
            </w:pPr>
          </w:p>
        </w:tc>
        <w:tc>
          <w:tcPr>
            <w:tcW w:w="4253" w:type="dxa"/>
            <w:vAlign w:val="center"/>
          </w:tcPr>
          <w:p w14:paraId="19BFC59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EVM exclusion period</w:t>
            </w:r>
          </w:p>
        </w:tc>
        <w:tc>
          <w:tcPr>
            <w:tcW w:w="898" w:type="dxa"/>
            <w:vAlign w:val="center"/>
          </w:tcPr>
          <w:p w14:paraId="6D0C5D10"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047DF1B9" w14:textId="77777777" w:rsidTr="00C63087">
        <w:tc>
          <w:tcPr>
            <w:tcW w:w="817" w:type="dxa"/>
            <w:vAlign w:val="center"/>
          </w:tcPr>
          <w:p w14:paraId="5B6F5AE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05-2009</w:t>
            </w:r>
          </w:p>
        </w:tc>
        <w:tc>
          <w:tcPr>
            <w:tcW w:w="851" w:type="dxa"/>
            <w:vAlign w:val="center"/>
          </w:tcPr>
          <w:p w14:paraId="59FEC24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RP#44</w:t>
            </w:r>
          </w:p>
        </w:tc>
        <w:tc>
          <w:tcPr>
            <w:tcW w:w="1134" w:type="dxa"/>
            <w:vAlign w:val="center"/>
          </w:tcPr>
          <w:p w14:paraId="1D701BC0"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70E55530"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204</w:t>
            </w:r>
          </w:p>
        </w:tc>
        <w:tc>
          <w:tcPr>
            <w:tcW w:w="567" w:type="dxa"/>
          </w:tcPr>
          <w:p w14:paraId="2901F45F" w14:textId="77777777" w:rsidR="00DC3145" w:rsidRPr="00CF1C46" w:rsidRDefault="00DC3145" w:rsidP="00EE6937">
            <w:pPr>
              <w:pStyle w:val="TAL"/>
              <w:rPr>
                <w:rFonts w:cs="Arial"/>
                <w:sz w:val="16"/>
                <w:szCs w:val="16"/>
                <w:lang w:val="en-US" w:eastAsia="en-US"/>
              </w:rPr>
            </w:pPr>
          </w:p>
        </w:tc>
        <w:tc>
          <w:tcPr>
            <w:tcW w:w="567" w:type="dxa"/>
          </w:tcPr>
          <w:p w14:paraId="4B08A392" w14:textId="77777777" w:rsidR="00DC3145" w:rsidRPr="00CF1C46" w:rsidRDefault="00DC3145" w:rsidP="00EE6937">
            <w:pPr>
              <w:pStyle w:val="TAL"/>
              <w:rPr>
                <w:rFonts w:cs="Arial"/>
                <w:sz w:val="16"/>
                <w:szCs w:val="16"/>
                <w:lang w:val="en-US" w:eastAsia="en-US"/>
              </w:rPr>
            </w:pPr>
          </w:p>
        </w:tc>
        <w:tc>
          <w:tcPr>
            <w:tcW w:w="4253" w:type="dxa"/>
            <w:vAlign w:val="center"/>
          </w:tcPr>
          <w:p w14:paraId="257807A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In-band emissions timing</w:t>
            </w:r>
          </w:p>
        </w:tc>
        <w:tc>
          <w:tcPr>
            <w:tcW w:w="898" w:type="dxa"/>
            <w:vAlign w:val="center"/>
          </w:tcPr>
          <w:p w14:paraId="08CB90C8"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395FCA3E" w14:textId="77777777" w:rsidTr="00C63087">
        <w:tc>
          <w:tcPr>
            <w:tcW w:w="817" w:type="dxa"/>
            <w:vAlign w:val="center"/>
          </w:tcPr>
          <w:p w14:paraId="6EAEE7F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05-2009</w:t>
            </w:r>
          </w:p>
        </w:tc>
        <w:tc>
          <w:tcPr>
            <w:tcW w:w="851" w:type="dxa"/>
            <w:vAlign w:val="center"/>
          </w:tcPr>
          <w:p w14:paraId="47071EC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RP#44</w:t>
            </w:r>
          </w:p>
        </w:tc>
        <w:tc>
          <w:tcPr>
            <w:tcW w:w="1134" w:type="dxa"/>
            <w:vAlign w:val="center"/>
          </w:tcPr>
          <w:p w14:paraId="77342C3A"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2791A3E9"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206</w:t>
            </w:r>
          </w:p>
        </w:tc>
        <w:tc>
          <w:tcPr>
            <w:tcW w:w="567" w:type="dxa"/>
          </w:tcPr>
          <w:p w14:paraId="1949D86B" w14:textId="77777777" w:rsidR="00DC3145" w:rsidRPr="00CF1C46" w:rsidRDefault="00DC3145" w:rsidP="00EE6937">
            <w:pPr>
              <w:pStyle w:val="TAL"/>
              <w:rPr>
                <w:rFonts w:cs="Arial"/>
                <w:sz w:val="16"/>
                <w:szCs w:val="16"/>
                <w:lang w:val="en-US" w:eastAsia="en-US"/>
              </w:rPr>
            </w:pPr>
          </w:p>
        </w:tc>
        <w:tc>
          <w:tcPr>
            <w:tcW w:w="567" w:type="dxa"/>
          </w:tcPr>
          <w:p w14:paraId="4100523E" w14:textId="77777777" w:rsidR="00DC3145" w:rsidRPr="00CF1C46" w:rsidRDefault="00DC3145" w:rsidP="00EE6937">
            <w:pPr>
              <w:pStyle w:val="TAL"/>
              <w:rPr>
                <w:rFonts w:cs="Arial"/>
                <w:sz w:val="16"/>
                <w:szCs w:val="16"/>
                <w:lang w:val="en-US" w:eastAsia="en-US"/>
              </w:rPr>
            </w:pPr>
          </w:p>
        </w:tc>
        <w:tc>
          <w:tcPr>
            <w:tcW w:w="4253" w:type="dxa"/>
            <w:vAlign w:val="center"/>
          </w:tcPr>
          <w:p w14:paraId="445FF86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 xml:space="preserve">CR Minimum Rx exceptions </w:t>
            </w:r>
          </w:p>
        </w:tc>
        <w:tc>
          <w:tcPr>
            <w:tcW w:w="898" w:type="dxa"/>
            <w:vAlign w:val="center"/>
          </w:tcPr>
          <w:p w14:paraId="30C96621"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560DD832" w14:textId="77777777" w:rsidTr="00C63087">
        <w:tc>
          <w:tcPr>
            <w:tcW w:w="817" w:type="dxa"/>
            <w:vAlign w:val="center"/>
          </w:tcPr>
          <w:p w14:paraId="2ADE869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05-2009</w:t>
            </w:r>
          </w:p>
        </w:tc>
        <w:tc>
          <w:tcPr>
            <w:tcW w:w="851" w:type="dxa"/>
            <w:vAlign w:val="center"/>
          </w:tcPr>
          <w:p w14:paraId="35DE0F1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RP#44</w:t>
            </w:r>
          </w:p>
        </w:tc>
        <w:tc>
          <w:tcPr>
            <w:tcW w:w="1134" w:type="dxa"/>
            <w:vAlign w:val="center"/>
          </w:tcPr>
          <w:p w14:paraId="22F4F291"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2A0A7407"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207</w:t>
            </w:r>
          </w:p>
        </w:tc>
        <w:tc>
          <w:tcPr>
            <w:tcW w:w="567" w:type="dxa"/>
          </w:tcPr>
          <w:p w14:paraId="6E11F1BA" w14:textId="77777777" w:rsidR="00DC3145" w:rsidRPr="00CF1C46" w:rsidRDefault="00DC3145" w:rsidP="00EE6937">
            <w:pPr>
              <w:pStyle w:val="TAL"/>
              <w:rPr>
                <w:rFonts w:cs="Arial"/>
                <w:sz w:val="16"/>
                <w:szCs w:val="16"/>
                <w:lang w:val="de-DE" w:eastAsia="en-US"/>
              </w:rPr>
            </w:pPr>
          </w:p>
        </w:tc>
        <w:tc>
          <w:tcPr>
            <w:tcW w:w="567" w:type="dxa"/>
          </w:tcPr>
          <w:p w14:paraId="41736DD2" w14:textId="77777777" w:rsidR="00DC3145" w:rsidRPr="00CF1C46" w:rsidRDefault="00DC3145" w:rsidP="00EE6937">
            <w:pPr>
              <w:pStyle w:val="TAL"/>
              <w:rPr>
                <w:rFonts w:cs="Arial"/>
                <w:sz w:val="16"/>
                <w:szCs w:val="16"/>
                <w:lang w:val="de-DE" w:eastAsia="en-US"/>
              </w:rPr>
            </w:pPr>
          </w:p>
        </w:tc>
        <w:tc>
          <w:tcPr>
            <w:tcW w:w="4253" w:type="dxa"/>
            <w:vAlign w:val="center"/>
          </w:tcPr>
          <w:p w14:paraId="0448F7DF" w14:textId="77777777" w:rsidR="00DC3145" w:rsidRPr="00CF1C46" w:rsidRDefault="00DC3145" w:rsidP="00EE6937">
            <w:pPr>
              <w:pStyle w:val="TAL"/>
              <w:rPr>
                <w:rFonts w:cs="Arial"/>
                <w:sz w:val="16"/>
                <w:szCs w:val="16"/>
                <w:lang w:val="de-DE" w:eastAsia="en-US"/>
              </w:rPr>
            </w:pPr>
            <w:r w:rsidRPr="00CF1C46">
              <w:rPr>
                <w:rFonts w:cs="Arial"/>
                <w:sz w:val="16"/>
                <w:szCs w:val="16"/>
                <w:lang w:val="de-DE" w:eastAsia="en-US"/>
              </w:rPr>
              <w:t>CR UL DM-RS EVM</w:t>
            </w:r>
          </w:p>
        </w:tc>
        <w:tc>
          <w:tcPr>
            <w:tcW w:w="898" w:type="dxa"/>
            <w:vAlign w:val="center"/>
          </w:tcPr>
          <w:p w14:paraId="7E59CCAC"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55611829" w14:textId="77777777" w:rsidTr="00C63087">
        <w:tc>
          <w:tcPr>
            <w:tcW w:w="817" w:type="dxa"/>
            <w:vAlign w:val="center"/>
          </w:tcPr>
          <w:p w14:paraId="6C2BDDCA"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05-2009</w:t>
            </w:r>
          </w:p>
        </w:tc>
        <w:tc>
          <w:tcPr>
            <w:tcW w:w="851" w:type="dxa"/>
            <w:vAlign w:val="center"/>
          </w:tcPr>
          <w:p w14:paraId="69E8703D"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RP#44</w:t>
            </w:r>
          </w:p>
        </w:tc>
        <w:tc>
          <w:tcPr>
            <w:tcW w:w="1134" w:type="dxa"/>
            <w:vAlign w:val="center"/>
          </w:tcPr>
          <w:p w14:paraId="1526B6B2"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093B78AC"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218r1</w:t>
            </w:r>
          </w:p>
        </w:tc>
        <w:tc>
          <w:tcPr>
            <w:tcW w:w="567" w:type="dxa"/>
          </w:tcPr>
          <w:p w14:paraId="49912631" w14:textId="77777777" w:rsidR="00DC3145" w:rsidRPr="00CF1C46" w:rsidRDefault="00DC3145" w:rsidP="00EE6937">
            <w:pPr>
              <w:pStyle w:val="TAL"/>
              <w:rPr>
                <w:rFonts w:cs="Arial"/>
                <w:sz w:val="16"/>
                <w:szCs w:val="16"/>
                <w:lang w:val="en-US" w:eastAsia="en-US"/>
              </w:rPr>
            </w:pPr>
          </w:p>
        </w:tc>
        <w:tc>
          <w:tcPr>
            <w:tcW w:w="567" w:type="dxa"/>
          </w:tcPr>
          <w:p w14:paraId="6072F91F" w14:textId="77777777" w:rsidR="00DC3145" w:rsidRPr="00CF1C46" w:rsidRDefault="00DC3145" w:rsidP="00EE6937">
            <w:pPr>
              <w:pStyle w:val="TAL"/>
              <w:rPr>
                <w:rFonts w:cs="Arial"/>
                <w:sz w:val="16"/>
                <w:szCs w:val="16"/>
                <w:lang w:val="en-US" w:eastAsia="en-US"/>
              </w:rPr>
            </w:pPr>
          </w:p>
        </w:tc>
        <w:tc>
          <w:tcPr>
            <w:tcW w:w="4253" w:type="dxa"/>
            <w:vAlign w:val="center"/>
          </w:tcPr>
          <w:p w14:paraId="35CBF38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A-MPR table for NS_07</w:t>
            </w:r>
          </w:p>
        </w:tc>
        <w:tc>
          <w:tcPr>
            <w:tcW w:w="898" w:type="dxa"/>
            <w:vAlign w:val="center"/>
          </w:tcPr>
          <w:p w14:paraId="6C495C26"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7155C45E" w14:textId="77777777" w:rsidTr="00C63087">
        <w:tc>
          <w:tcPr>
            <w:tcW w:w="817" w:type="dxa"/>
            <w:vAlign w:val="center"/>
          </w:tcPr>
          <w:p w14:paraId="08E8CE9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05-2009</w:t>
            </w:r>
          </w:p>
        </w:tc>
        <w:tc>
          <w:tcPr>
            <w:tcW w:w="851" w:type="dxa"/>
            <w:vAlign w:val="center"/>
          </w:tcPr>
          <w:p w14:paraId="664932D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RP#44</w:t>
            </w:r>
          </w:p>
        </w:tc>
        <w:tc>
          <w:tcPr>
            <w:tcW w:w="1134" w:type="dxa"/>
            <w:vAlign w:val="center"/>
          </w:tcPr>
          <w:p w14:paraId="21305BB7"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573B4DC0"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205r1</w:t>
            </w:r>
          </w:p>
        </w:tc>
        <w:tc>
          <w:tcPr>
            <w:tcW w:w="567" w:type="dxa"/>
          </w:tcPr>
          <w:p w14:paraId="1922A987" w14:textId="77777777" w:rsidR="00DC3145" w:rsidRPr="00CF1C46" w:rsidRDefault="00DC3145" w:rsidP="00EE6937">
            <w:pPr>
              <w:pStyle w:val="TAL"/>
              <w:rPr>
                <w:rFonts w:cs="Arial"/>
                <w:sz w:val="16"/>
                <w:szCs w:val="16"/>
                <w:lang w:val="en-US" w:eastAsia="en-US"/>
              </w:rPr>
            </w:pPr>
          </w:p>
        </w:tc>
        <w:tc>
          <w:tcPr>
            <w:tcW w:w="567" w:type="dxa"/>
          </w:tcPr>
          <w:p w14:paraId="61CE4D4C" w14:textId="77777777" w:rsidR="00DC3145" w:rsidRPr="00CF1C46" w:rsidRDefault="00DC3145" w:rsidP="00EE6937">
            <w:pPr>
              <w:pStyle w:val="TAL"/>
              <w:rPr>
                <w:rFonts w:cs="Arial"/>
                <w:sz w:val="16"/>
                <w:szCs w:val="16"/>
                <w:lang w:val="en-US" w:eastAsia="en-US"/>
              </w:rPr>
            </w:pPr>
          </w:p>
        </w:tc>
        <w:tc>
          <w:tcPr>
            <w:tcW w:w="4253" w:type="dxa"/>
            <w:vAlign w:val="center"/>
          </w:tcPr>
          <w:p w14:paraId="427851B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In-band emissions in shortened subframes</w:t>
            </w:r>
          </w:p>
        </w:tc>
        <w:tc>
          <w:tcPr>
            <w:tcW w:w="898" w:type="dxa"/>
            <w:vAlign w:val="center"/>
          </w:tcPr>
          <w:p w14:paraId="1CE3FC61"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578729A4" w14:textId="77777777" w:rsidTr="00C63087">
        <w:tc>
          <w:tcPr>
            <w:tcW w:w="817" w:type="dxa"/>
            <w:vAlign w:val="center"/>
          </w:tcPr>
          <w:p w14:paraId="025B2DA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05-2009</w:t>
            </w:r>
          </w:p>
        </w:tc>
        <w:tc>
          <w:tcPr>
            <w:tcW w:w="851" w:type="dxa"/>
            <w:vAlign w:val="center"/>
          </w:tcPr>
          <w:p w14:paraId="7EF341E5"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RP#44</w:t>
            </w:r>
          </w:p>
        </w:tc>
        <w:tc>
          <w:tcPr>
            <w:tcW w:w="1134" w:type="dxa"/>
            <w:vAlign w:val="center"/>
          </w:tcPr>
          <w:p w14:paraId="5533F36A"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450E18C7"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200r1</w:t>
            </w:r>
          </w:p>
        </w:tc>
        <w:tc>
          <w:tcPr>
            <w:tcW w:w="567" w:type="dxa"/>
          </w:tcPr>
          <w:p w14:paraId="48D95A04" w14:textId="77777777" w:rsidR="00DC3145" w:rsidRPr="00CF1C46" w:rsidRDefault="00DC3145" w:rsidP="00EE6937">
            <w:pPr>
              <w:pStyle w:val="TAL"/>
              <w:rPr>
                <w:rFonts w:cs="Arial"/>
                <w:sz w:val="16"/>
                <w:szCs w:val="16"/>
                <w:lang w:val="en-US" w:eastAsia="en-US"/>
              </w:rPr>
            </w:pPr>
          </w:p>
        </w:tc>
        <w:tc>
          <w:tcPr>
            <w:tcW w:w="567" w:type="dxa"/>
          </w:tcPr>
          <w:p w14:paraId="555F2F7B" w14:textId="77777777" w:rsidR="00DC3145" w:rsidRPr="00CF1C46" w:rsidRDefault="00DC3145" w:rsidP="00EE6937">
            <w:pPr>
              <w:pStyle w:val="TAL"/>
              <w:rPr>
                <w:rFonts w:cs="Arial"/>
                <w:sz w:val="16"/>
                <w:szCs w:val="16"/>
                <w:lang w:val="en-US" w:eastAsia="en-US"/>
              </w:rPr>
            </w:pPr>
          </w:p>
        </w:tc>
        <w:tc>
          <w:tcPr>
            <w:tcW w:w="4253" w:type="dxa"/>
            <w:vAlign w:val="center"/>
          </w:tcPr>
          <w:p w14:paraId="3FAD6E5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PUCCH EVM</w:t>
            </w:r>
          </w:p>
        </w:tc>
        <w:tc>
          <w:tcPr>
            <w:tcW w:w="898" w:type="dxa"/>
            <w:vAlign w:val="center"/>
          </w:tcPr>
          <w:p w14:paraId="7B6E74E3"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462E9AA9" w14:textId="77777777" w:rsidTr="00C63087">
        <w:tc>
          <w:tcPr>
            <w:tcW w:w="817" w:type="dxa"/>
            <w:vAlign w:val="center"/>
          </w:tcPr>
          <w:p w14:paraId="7755581C"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05-2009</w:t>
            </w:r>
          </w:p>
        </w:tc>
        <w:tc>
          <w:tcPr>
            <w:tcW w:w="851" w:type="dxa"/>
            <w:vAlign w:val="center"/>
          </w:tcPr>
          <w:p w14:paraId="20221AB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RP#44</w:t>
            </w:r>
          </w:p>
        </w:tc>
        <w:tc>
          <w:tcPr>
            <w:tcW w:w="1134" w:type="dxa"/>
            <w:vAlign w:val="center"/>
          </w:tcPr>
          <w:p w14:paraId="5767B1BA"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4019FED8"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178r2</w:t>
            </w:r>
          </w:p>
        </w:tc>
        <w:tc>
          <w:tcPr>
            <w:tcW w:w="567" w:type="dxa"/>
          </w:tcPr>
          <w:p w14:paraId="405268E1" w14:textId="77777777" w:rsidR="00DC3145" w:rsidRPr="00CF1C46" w:rsidRDefault="00DC3145" w:rsidP="00EE6937">
            <w:pPr>
              <w:pStyle w:val="TAL"/>
              <w:rPr>
                <w:rFonts w:cs="Arial"/>
                <w:sz w:val="16"/>
                <w:szCs w:val="16"/>
                <w:lang w:val="en-US" w:eastAsia="en-US"/>
              </w:rPr>
            </w:pPr>
          </w:p>
        </w:tc>
        <w:tc>
          <w:tcPr>
            <w:tcW w:w="567" w:type="dxa"/>
          </w:tcPr>
          <w:p w14:paraId="348E535C" w14:textId="77777777" w:rsidR="00DC3145" w:rsidRPr="00CF1C46" w:rsidRDefault="00DC3145" w:rsidP="00EE6937">
            <w:pPr>
              <w:pStyle w:val="TAL"/>
              <w:rPr>
                <w:rFonts w:cs="Arial"/>
                <w:sz w:val="16"/>
                <w:szCs w:val="16"/>
                <w:lang w:val="en-US" w:eastAsia="en-US"/>
              </w:rPr>
            </w:pPr>
          </w:p>
        </w:tc>
        <w:tc>
          <w:tcPr>
            <w:tcW w:w="4253" w:type="dxa"/>
            <w:vAlign w:val="center"/>
          </w:tcPr>
          <w:p w14:paraId="5320BF2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No additional emission mask indication. (Technically Endorsed CR in R4-50bis - R4-091421)</w:t>
            </w:r>
          </w:p>
        </w:tc>
        <w:tc>
          <w:tcPr>
            <w:tcW w:w="898" w:type="dxa"/>
            <w:vAlign w:val="center"/>
          </w:tcPr>
          <w:p w14:paraId="2A52D127"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0A14D515" w14:textId="77777777" w:rsidTr="00C63087">
        <w:tc>
          <w:tcPr>
            <w:tcW w:w="817" w:type="dxa"/>
            <w:vAlign w:val="center"/>
          </w:tcPr>
          <w:p w14:paraId="04F028E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05-2009</w:t>
            </w:r>
          </w:p>
        </w:tc>
        <w:tc>
          <w:tcPr>
            <w:tcW w:w="851" w:type="dxa"/>
            <w:vAlign w:val="center"/>
          </w:tcPr>
          <w:p w14:paraId="0C5DE1CA"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RP#44</w:t>
            </w:r>
          </w:p>
        </w:tc>
        <w:tc>
          <w:tcPr>
            <w:tcW w:w="1134" w:type="dxa"/>
            <w:vAlign w:val="center"/>
          </w:tcPr>
          <w:p w14:paraId="08ABBAE2"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3F2D21EE"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220r1</w:t>
            </w:r>
          </w:p>
        </w:tc>
        <w:tc>
          <w:tcPr>
            <w:tcW w:w="567" w:type="dxa"/>
          </w:tcPr>
          <w:p w14:paraId="417B7948" w14:textId="77777777" w:rsidR="00DC3145" w:rsidRPr="00CF1C46" w:rsidRDefault="00DC3145" w:rsidP="00EE6937">
            <w:pPr>
              <w:pStyle w:val="TAL"/>
              <w:rPr>
                <w:rFonts w:cs="Arial"/>
                <w:sz w:val="16"/>
                <w:szCs w:val="16"/>
                <w:lang w:val="en-US" w:eastAsia="en-US"/>
              </w:rPr>
            </w:pPr>
          </w:p>
        </w:tc>
        <w:tc>
          <w:tcPr>
            <w:tcW w:w="567" w:type="dxa"/>
          </w:tcPr>
          <w:p w14:paraId="38E8A67C" w14:textId="77777777" w:rsidR="00DC3145" w:rsidRPr="00CF1C46" w:rsidRDefault="00DC3145" w:rsidP="00EE6937">
            <w:pPr>
              <w:pStyle w:val="TAL"/>
              <w:rPr>
                <w:rFonts w:cs="Arial"/>
                <w:sz w:val="16"/>
                <w:szCs w:val="16"/>
                <w:lang w:val="en-US" w:eastAsia="en-US"/>
              </w:rPr>
            </w:pPr>
          </w:p>
        </w:tc>
        <w:tc>
          <w:tcPr>
            <w:tcW w:w="4253" w:type="dxa"/>
            <w:vAlign w:val="center"/>
          </w:tcPr>
          <w:p w14:paraId="5047A90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Spectrum emission requirements for band 13</w:t>
            </w:r>
          </w:p>
        </w:tc>
        <w:tc>
          <w:tcPr>
            <w:tcW w:w="898" w:type="dxa"/>
            <w:vAlign w:val="center"/>
          </w:tcPr>
          <w:p w14:paraId="682C6468"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144BEAE9" w14:textId="77777777" w:rsidTr="00C63087">
        <w:tc>
          <w:tcPr>
            <w:tcW w:w="817" w:type="dxa"/>
            <w:vAlign w:val="center"/>
          </w:tcPr>
          <w:p w14:paraId="5C3F3E4D"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05-2009</w:t>
            </w:r>
          </w:p>
        </w:tc>
        <w:tc>
          <w:tcPr>
            <w:tcW w:w="851" w:type="dxa"/>
            <w:vAlign w:val="center"/>
          </w:tcPr>
          <w:p w14:paraId="0145E83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RP#44</w:t>
            </w:r>
          </w:p>
        </w:tc>
        <w:tc>
          <w:tcPr>
            <w:tcW w:w="1134" w:type="dxa"/>
            <w:vAlign w:val="center"/>
          </w:tcPr>
          <w:p w14:paraId="71EB44F3"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69C1017B"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197r2</w:t>
            </w:r>
          </w:p>
        </w:tc>
        <w:tc>
          <w:tcPr>
            <w:tcW w:w="567" w:type="dxa"/>
          </w:tcPr>
          <w:p w14:paraId="2C62C3F2" w14:textId="77777777" w:rsidR="00DC3145" w:rsidRPr="00CF1C46" w:rsidRDefault="00DC3145" w:rsidP="00EE6937">
            <w:pPr>
              <w:pStyle w:val="TAL"/>
              <w:rPr>
                <w:rFonts w:cs="Arial"/>
                <w:sz w:val="16"/>
                <w:szCs w:val="16"/>
                <w:lang w:val="en-US" w:eastAsia="en-US"/>
              </w:rPr>
            </w:pPr>
          </w:p>
        </w:tc>
        <w:tc>
          <w:tcPr>
            <w:tcW w:w="567" w:type="dxa"/>
          </w:tcPr>
          <w:p w14:paraId="6403E2D8" w14:textId="77777777" w:rsidR="00DC3145" w:rsidRPr="00CF1C46" w:rsidRDefault="00DC3145" w:rsidP="00EE6937">
            <w:pPr>
              <w:pStyle w:val="TAL"/>
              <w:rPr>
                <w:rFonts w:cs="Arial"/>
                <w:sz w:val="16"/>
                <w:szCs w:val="16"/>
                <w:lang w:val="en-US" w:eastAsia="en-US"/>
              </w:rPr>
            </w:pPr>
          </w:p>
        </w:tc>
        <w:tc>
          <w:tcPr>
            <w:tcW w:w="4253" w:type="dxa"/>
            <w:vAlign w:val="center"/>
          </w:tcPr>
          <w:p w14:paraId="042260B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on aggregate power tolerance</w:t>
            </w:r>
          </w:p>
        </w:tc>
        <w:tc>
          <w:tcPr>
            <w:tcW w:w="898" w:type="dxa"/>
            <w:vAlign w:val="center"/>
          </w:tcPr>
          <w:p w14:paraId="35E4598B"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5A88626D" w14:textId="77777777" w:rsidTr="00C63087">
        <w:tc>
          <w:tcPr>
            <w:tcW w:w="817" w:type="dxa"/>
            <w:vAlign w:val="center"/>
          </w:tcPr>
          <w:p w14:paraId="3F7FB613"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05-2009</w:t>
            </w:r>
          </w:p>
        </w:tc>
        <w:tc>
          <w:tcPr>
            <w:tcW w:w="851" w:type="dxa"/>
            <w:vAlign w:val="center"/>
          </w:tcPr>
          <w:p w14:paraId="2178D10B"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RP#44</w:t>
            </w:r>
          </w:p>
        </w:tc>
        <w:tc>
          <w:tcPr>
            <w:tcW w:w="1134" w:type="dxa"/>
            <w:vAlign w:val="center"/>
          </w:tcPr>
          <w:p w14:paraId="32F85A2E"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RP-090540</w:t>
            </w:r>
          </w:p>
        </w:tc>
        <w:tc>
          <w:tcPr>
            <w:tcW w:w="708" w:type="dxa"/>
            <w:vAlign w:val="center"/>
          </w:tcPr>
          <w:p w14:paraId="7CA85F9D"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196r2</w:t>
            </w:r>
          </w:p>
        </w:tc>
        <w:tc>
          <w:tcPr>
            <w:tcW w:w="567" w:type="dxa"/>
          </w:tcPr>
          <w:p w14:paraId="6269001F" w14:textId="77777777" w:rsidR="00DC3145" w:rsidRPr="00CF1C46" w:rsidRDefault="00DC3145" w:rsidP="00EE6937">
            <w:pPr>
              <w:pStyle w:val="TAL"/>
              <w:rPr>
                <w:rFonts w:cs="Arial"/>
                <w:sz w:val="16"/>
                <w:szCs w:val="16"/>
                <w:lang w:val="en-US" w:eastAsia="en-US"/>
              </w:rPr>
            </w:pPr>
          </w:p>
        </w:tc>
        <w:tc>
          <w:tcPr>
            <w:tcW w:w="567" w:type="dxa"/>
          </w:tcPr>
          <w:p w14:paraId="7136894A" w14:textId="77777777" w:rsidR="00DC3145" w:rsidRPr="00CF1C46" w:rsidRDefault="00DC3145" w:rsidP="00EE6937">
            <w:pPr>
              <w:pStyle w:val="TAL"/>
              <w:rPr>
                <w:rFonts w:cs="Arial"/>
                <w:sz w:val="16"/>
                <w:szCs w:val="16"/>
                <w:lang w:val="en-US" w:eastAsia="en-US"/>
              </w:rPr>
            </w:pPr>
          </w:p>
        </w:tc>
        <w:tc>
          <w:tcPr>
            <w:tcW w:w="4253" w:type="dxa"/>
            <w:vAlign w:val="center"/>
          </w:tcPr>
          <w:p w14:paraId="543DC88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Rx  IP2 performance</w:t>
            </w:r>
          </w:p>
        </w:tc>
        <w:tc>
          <w:tcPr>
            <w:tcW w:w="898" w:type="dxa"/>
            <w:vAlign w:val="center"/>
          </w:tcPr>
          <w:p w14:paraId="6142CB91"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51CD6EBC" w14:textId="77777777" w:rsidTr="00C63087">
        <w:tc>
          <w:tcPr>
            <w:tcW w:w="817" w:type="dxa"/>
            <w:vAlign w:val="center"/>
          </w:tcPr>
          <w:p w14:paraId="3D34C6E4"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05-2009</w:t>
            </w:r>
          </w:p>
        </w:tc>
        <w:tc>
          <w:tcPr>
            <w:tcW w:w="851" w:type="dxa"/>
            <w:vAlign w:val="center"/>
          </w:tcPr>
          <w:p w14:paraId="2CBEE3C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RP#44</w:t>
            </w:r>
          </w:p>
        </w:tc>
        <w:tc>
          <w:tcPr>
            <w:tcW w:w="1134" w:type="dxa"/>
            <w:vAlign w:val="center"/>
          </w:tcPr>
          <w:p w14:paraId="32345588"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RP-090541</w:t>
            </w:r>
          </w:p>
        </w:tc>
        <w:tc>
          <w:tcPr>
            <w:tcW w:w="708" w:type="dxa"/>
            <w:vAlign w:val="center"/>
          </w:tcPr>
          <w:p w14:paraId="1CC203E5"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198r1</w:t>
            </w:r>
          </w:p>
        </w:tc>
        <w:tc>
          <w:tcPr>
            <w:tcW w:w="567" w:type="dxa"/>
          </w:tcPr>
          <w:p w14:paraId="5A1C3897" w14:textId="77777777" w:rsidR="00DC3145" w:rsidRPr="00CF1C46" w:rsidRDefault="00DC3145" w:rsidP="00EE6937">
            <w:pPr>
              <w:pStyle w:val="TAL"/>
              <w:rPr>
                <w:rFonts w:cs="Arial"/>
                <w:sz w:val="16"/>
                <w:szCs w:val="16"/>
                <w:lang w:val="en-US" w:eastAsia="en-US"/>
              </w:rPr>
            </w:pPr>
          </w:p>
        </w:tc>
        <w:tc>
          <w:tcPr>
            <w:tcW w:w="567" w:type="dxa"/>
          </w:tcPr>
          <w:p w14:paraId="07B3CEE0" w14:textId="77777777" w:rsidR="00DC3145" w:rsidRPr="00CF1C46" w:rsidRDefault="00DC3145" w:rsidP="00EE6937">
            <w:pPr>
              <w:pStyle w:val="TAL"/>
              <w:rPr>
                <w:rFonts w:cs="Arial"/>
                <w:sz w:val="16"/>
                <w:szCs w:val="16"/>
                <w:lang w:val="en-US" w:eastAsia="en-US"/>
              </w:rPr>
            </w:pPr>
          </w:p>
        </w:tc>
        <w:tc>
          <w:tcPr>
            <w:tcW w:w="4253" w:type="dxa"/>
            <w:vAlign w:val="center"/>
          </w:tcPr>
          <w:p w14:paraId="18142EE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Maximum output power relaxation</w:t>
            </w:r>
          </w:p>
        </w:tc>
        <w:tc>
          <w:tcPr>
            <w:tcW w:w="898" w:type="dxa"/>
            <w:vAlign w:val="center"/>
          </w:tcPr>
          <w:p w14:paraId="59594C35"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6481CDC6" w14:textId="77777777" w:rsidTr="00C63087">
        <w:tc>
          <w:tcPr>
            <w:tcW w:w="817" w:type="dxa"/>
            <w:vAlign w:val="center"/>
          </w:tcPr>
          <w:p w14:paraId="511E0833"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05-2009</w:t>
            </w:r>
          </w:p>
        </w:tc>
        <w:tc>
          <w:tcPr>
            <w:tcW w:w="851" w:type="dxa"/>
            <w:vAlign w:val="center"/>
          </w:tcPr>
          <w:p w14:paraId="082D679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RP#44</w:t>
            </w:r>
          </w:p>
        </w:tc>
        <w:tc>
          <w:tcPr>
            <w:tcW w:w="1134" w:type="dxa"/>
            <w:vAlign w:val="center"/>
          </w:tcPr>
          <w:p w14:paraId="50EAF3C0"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RP-090542</w:t>
            </w:r>
          </w:p>
        </w:tc>
        <w:tc>
          <w:tcPr>
            <w:tcW w:w="708" w:type="dxa"/>
            <w:vAlign w:val="center"/>
          </w:tcPr>
          <w:p w14:paraId="6095F0ED"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166</w:t>
            </w:r>
          </w:p>
        </w:tc>
        <w:tc>
          <w:tcPr>
            <w:tcW w:w="567" w:type="dxa"/>
          </w:tcPr>
          <w:p w14:paraId="7348AEAD" w14:textId="77777777" w:rsidR="00DC3145" w:rsidRPr="00CF1C46" w:rsidRDefault="00DC3145" w:rsidP="00EE6937">
            <w:pPr>
              <w:pStyle w:val="TAL"/>
              <w:rPr>
                <w:rFonts w:cs="Arial"/>
                <w:sz w:val="16"/>
                <w:szCs w:val="16"/>
                <w:lang w:val="en-US" w:eastAsia="en-US"/>
              </w:rPr>
            </w:pPr>
          </w:p>
        </w:tc>
        <w:tc>
          <w:tcPr>
            <w:tcW w:w="567" w:type="dxa"/>
          </w:tcPr>
          <w:p w14:paraId="46622958" w14:textId="77777777" w:rsidR="00DC3145" w:rsidRPr="00CF1C46" w:rsidRDefault="00DC3145" w:rsidP="00EE6937">
            <w:pPr>
              <w:pStyle w:val="TAL"/>
              <w:rPr>
                <w:rFonts w:cs="Arial"/>
                <w:sz w:val="16"/>
                <w:szCs w:val="16"/>
                <w:lang w:val="en-US" w:eastAsia="en-US"/>
              </w:rPr>
            </w:pPr>
          </w:p>
        </w:tc>
        <w:tc>
          <w:tcPr>
            <w:tcW w:w="4253" w:type="dxa"/>
            <w:vAlign w:val="center"/>
          </w:tcPr>
          <w:p w14:paraId="3ED8F09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Update of performance requirement for TDD PDSCH with MBSFN configuration. (Technically Endorsed CR in R4-50bis - R4-091180)</w:t>
            </w:r>
          </w:p>
        </w:tc>
        <w:tc>
          <w:tcPr>
            <w:tcW w:w="898" w:type="dxa"/>
            <w:vAlign w:val="center"/>
          </w:tcPr>
          <w:p w14:paraId="239349C5"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6B21E9B2" w14:textId="77777777" w:rsidTr="00C63087">
        <w:tc>
          <w:tcPr>
            <w:tcW w:w="817" w:type="dxa"/>
            <w:vAlign w:val="center"/>
          </w:tcPr>
          <w:p w14:paraId="62C02282"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05-2009</w:t>
            </w:r>
          </w:p>
        </w:tc>
        <w:tc>
          <w:tcPr>
            <w:tcW w:w="851" w:type="dxa"/>
            <w:vAlign w:val="center"/>
          </w:tcPr>
          <w:p w14:paraId="7FF8BF8C"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RP#44</w:t>
            </w:r>
          </w:p>
        </w:tc>
        <w:tc>
          <w:tcPr>
            <w:tcW w:w="1134" w:type="dxa"/>
            <w:vAlign w:val="center"/>
          </w:tcPr>
          <w:p w14:paraId="04D95466"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RP-090542</w:t>
            </w:r>
          </w:p>
        </w:tc>
        <w:tc>
          <w:tcPr>
            <w:tcW w:w="708" w:type="dxa"/>
            <w:vAlign w:val="center"/>
          </w:tcPr>
          <w:p w14:paraId="20878E52" w14:textId="77777777" w:rsidR="00DC3145" w:rsidRPr="00CF1C46" w:rsidRDefault="00DC3145" w:rsidP="00F67A27">
            <w:pPr>
              <w:pStyle w:val="TAC"/>
              <w:jc w:val="left"/>
              <w:rPr>
                <w:rFonts w:cs="Arial"/>
                <w:b/>
                <w:snapToGrid w:val="0"/>
                <w:sz w:val="16"/>
                <w:szCs w:val="16"/>
                <w:lang w:val="en-US" w:eastAsia="en-US"/>
              </w:rPr>
            </w:pPr>
            <w:r w:rsidRPr="00CF1C46">
              <w:rPr>
                <w:rFonts w:cs="Arial"/>
                <w:b/>
                <w:snapToGrid w:val="0"/>
                <w:sz w:val="16"/>
                <w:szCs w:val="16"/>
                <w:lang w:val="en-US" w:eastAsia="en-US"/>
              </w:rPr>
              <w:t>175</w:t>
            </w:r>
          </w:p>
        </w:tc>
        <w:tc>
          <w:tcPr>
            <w:tcW w:w="567" w:type="dxa"/>
          </w:tcPr>
          <w:p w14:paraId="0B6B9B49" w14:textId="77777777" w:rsidR="00DC3145" w:rsidRPr="00CF1C46" w:rsidRDefault="00DC3145" w:rsidP="00EE6937">
            <w:pPr>
              <w:pStyle w:val="TAL"/>
              <w:rPr>
                <w:rFonts w:cs="Arial"/>
                <w:sz w:val="16"/>
                <w:szCs w:val="16"/>
                <w:lang w:val="en-US" w:eastAsia="en-US"/>
              </w:rPr>
            </w:pPr>
          </w:p>
        </w:tc>
        <w:tc>
          <w:tcPr>
            <w:tcW w:w="567" w:type="dxa"/>
          </w:tcPr>
          <w:p w14:paraId="3A30FB8A" w14:textId="77777777" w:rsidR="00DC3145" w:rsidRPr="00CF1C46" w:rsidRDefault="00DC3145" w:rsidP="00EE6937">
            <w:pPr>
              <w:pStyle w:val="TAL"/>
              <w:rPr>
                <w:rFonts w:cs="Arial"/>
                <w:sz w:val="16"/>
                <w:szCs w:val="16"/>
                <w:lang w:val="en-US" w:eastAsia="en-US"/>
              </w:rPr>
            </w:pPr>
          </w:p>
        </w:tc>
        <w:tc>
          <w:tcPr>
            <w:tcW w:w="4253" w:type="dxa"/>
            <w:vAlign w:val="center"/>
          </w:tcPr>
          <w:p w14:paraId="042EA39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Adding AWGN levels  for some TDD DL performance requirements. (Technically Endorsed CR in R4-50bis - R4-091406)</w:t>
            </w:r>
          </w:p>
        </w:tc>
        <w:tc>
          <w:tcPr>
            <w:tcW w:w="898" w:type="dxa"/>
            <w:vAlign w:val="center"/>
          </w:tcPr>
          <w:p w14:paraId="0C45C1A1"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73007891" w14:textId="77777777" w:rsidTr="00C63087">
        <w:tc>
          <w:tcPr>
            <w:tcW w:w="817" w:type="dxa"/>
            <w:vAlign w:val="center"/>
          </w:tcPr>
          <w:p w14:paraId="0F0F31F3"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05-2009</w:t>
            </w:r>
          </w:p>
        </w:tc>
        <w:tc>
          <w:tcPr>
            <w:tcW w:w="851" w:type="dxa"/>
            <w:vAlign w:val="center"/>
          </w:tcPr>
          <w:p w14:paraId="54FBFA7D"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RP#44</w:t>
            </w:r>
          </w:p>
        </w:tc>
        <w:tc>
          <w:tcPr>
            <w:tcW w:w="1134" w:type="dxa"/>
            <w:vAlign w:val="center"/>
          </w:tcPr>
          <w:p w14:paraId="61C564A0"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RP-090542</w:t>
            </w:r>
          </w:p>
        </w:tc>
        <w:tc>
          <w:tcPr>
            <w:tcW w:w="708" w:type="dxa"/>
            <w:vAlign w:val="center"/>
          </w:tcPr>
          <w:p w14:paraId="6CB23872" w14:textId="77777777" w:rsidR="00DC3145" w:rsidRPr="00CF1C46" w:rsidRDefault="00DC3145" w:rsidP="00F67A27">
            <w:pPr>
              <w:pStyle w:val="TAC"/>
              <w:jc w:val="left"/>
              <w:rPr>
                <w:rFonts w:cs="Arial"/>
                <w:b/>
                <w:snapToGrid w:val="0"/>
                <w:sz w:val="16"/>
                <w:szCs w:val="16"/>
                <w:lang w:val="en-US" w:eastAsia="en-US"/>
              </w:rPr>
            </w:pPr>
            <w:r w:rsidRPr="00CF1C46">
              <w:rPr>
                <w:rFonts w:cs="Arial"/>
                <w:b/>
                <w:snapToGrid w:val="0"/>
                <w:sz w:val="16"/>
                <w:szCs w:val="16"/>
                <w:lang w:val="en-US" w:eastAsia="en-US"/>
              </w:rPr>
              <w:t>182</w:t>
            </w:r>
          </w:p>
        </w:tc>
        <w:tc>
          <w:tcPr>
            <w:tcW w:w="567" w:type="dxa"/>
          </w:tcPr>
          <w:p w14:paraId="0C2C63F4" w14:textId="77777777" w:rsidR="00DC3145" w:rsidRPr="00CF1C46" w:rsidRDefault="00DC3145" w:rsidP="00EE6937">
            <w:pPr>
              <w:pStyle w:val="TAL"/>
              <w:rPr>
                <w:rFonts w:cs="Arial"/>
                <w:sz w:val="16"/>
                <w:szCs w:val="16"/>
                <w:lang w:val="en-US" w:eastAsia="en-US"/>
              </w:rPr>
            </w:pPr>
          </w:p>
        </w:tc>
        <w:tc>
          <w:tcPr>
            <w:tcW w:w="567" w:type="dxa"/>
          </w:tcPr>
          <w:p w14:paraId="1E0348E8" w14:textId="77777777" w:rsidR="00DC3145" w:rsidRPr="00CF1C46" w:rsidRDefault="00DC3145" w:rsidP="00EE6937">
            <w:pPr>
              <w:pStyle w:val="TAL"/>
              <w:rPr>
                <w:rFonts w:cs="Arial"/>
                <w:sz w:val="16"/>
                <w:szCs w:val="16"/>
                <w:lang w:val="en-US" w:eastAsia="en-US"/>
              </w:rPr>
            </w:pPr>
          </w:p>
        </w:tc>
        <w:tc>
          <w:tcPr>
            <w:tcW w:w="4253" w:type="dxa"/>
            <w:vAlign w:val="center"/>
          </w:tcPr>
          <w:p w14:paraId="7F10A7C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OCNG Patterns for Single Resource Block FRC Requirements. (Technically Endorsed CR in R4-50bis - R4-091504)</w:t>
            </w:r>
          </w:p>
        </w:tc>
        <w:tc>
          <w:tcPr>
            <w:tcW w:w="898" w:type="dxa"/>
            <w:vAlign w:val="center"/>
          </w:tcPr>
          <w:p w14:paraId="3D013950"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5F3179F7" w14:textId="77777777" w:rsidTr="00C63087">
        <w:tc>
          <w:tcPr>
            <w:tcW w:w="817" w:type="dxa"/>
            <w:vAlign w:val="center"/>
          </w:tcPr>
          <w:p w14:paraId="741E4FF4"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05-2009</w:t>
            </w:r>
          </w:p>
        </w:tc>
        <w:tc>
          <w:tcPr>
            <w:tcW w:w="851" w:type="dxa"/>
            <w:vAlign w:val="center"/>
          </w:tcPr>
          <w:p w14:paraId="49EE3874"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RP#44</w:t>
            </w:r>
          </w:p>
        </w:tc>
        <w:tc>
          <w:tcPr>
            <w:tcW w:w="1134" w:type="dxa"/>
            <w:vAlign w:val="center"/>
          </w:tcPr>
          <w:p w14:paraId="52F89ADF"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RP-090542</w:t>
            </w:r>
          </w:p>
        </w:tc>
        <w:tc>
          <w:tcPr>
            <w:tcW w:w="708" w:type="dxa"/>
            <w:vAlign w:val="center"/>
          </w:tcPr>
          <w:p w14:paraId="265A49F6"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170r1</w:t>
            </w:r>
          </w:p>
        </w:tc>
        <w:tc>
          <w:tcPr>
            <w:tcW w:w="567" w:type="dxa"/>
          </w:tcPr>
          <w:p w14:paraId="70D419E3" w14:textId="77777777" w:rsidR="00DC3145" w:rsidRPr="00CF1C46" w:rsidRDefault="00DC3145" w:rsidP="00EE6937">
            <w:pPr>
              <w:pStyle w:val="TAL"/>
              <w:rPr>
                <w:rFonts w:cs="Arial"/>
                <w:sz w:val="16"/>
                <w:szCs w:val="16"/>
                <w:lang w:val="en-US" w:eastAsia="en-US"/>
              </w:rPr>
            </w:pPr>
          </w:p>
        </w:tc>
        <w:tc>
          <w:tcPr>
            <w:tcW w:w="567" w:type="dxa"/>
          </w:tcPr>
          <w:p w14:paraId="13F20A29" w14:textId="77777777" w:rsidR="00DC3145" w:rsidRPr="00CF1C46" w:rsidRDefault="00DC3145" w:rsidP="00EE6937">
            <w:pPr>
              <w:pStyle w:val="TAL"/>
              <w:rPr>
                <w:rFonts w:cs="Arial"/>
                <w:sz w:val="16"/>
                <w:szCs w:val="16"/>
                <w:lang w:val="en-US" w:eastAsia="en-US"/>
              </w:rPr>
            </w:pPr>
          </w:p>
        </w:tc>
        <w:tc>
          <w:tcPr>
            <w:tcW w:w="4253" w:type="dxa"/>
            <w:vAlign w:val="center"/>
          </w:tcPr>
          <w:p w14:paraId="477C8190"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Update of Clause 8: PHICH and PMI delay. (Technically Endorsed CR in R4-50bis - R4-091275)</w:t>
            </w:r>
          </w:p>
        </w:tc>
        <w:tc>
          <w:tcPr>
            <w:tcW w:w="898" w:type="dxa"/>
            <w:vAlign w:val="center"/>
          </w:tcPr>
          <w:p w14:paraId="0E8353C6"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1DD8A45B" w14:textId="77777777" w:rsidTr="00C63087">
        <w:tc>
          <w:tcPr>
            <w:tcW w:w="817" w:type="dxa"/>
            <w:vAlign w:val="center"/>
          </w:tcPr>
          <w:p w14:paraId="0820EAED"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05-2009</w:t>
            </w:r>
          </w:p>
        </w:tc>
        <w:tc>
          <w:tcPr>
            <w:tcW w:w="851" w:type="dxa"/>
            <w:vAlign w:val="center"/>
          </w:tcPr>
          <w:p w14:paraId="71E132AD"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RP#44</w:t>
            </w:r>
          </w:p>
        </w:tc>
        <w:tc>
          <w:tcPr>
            <w:tcW w:w="1134" w:type="dxa"/>
            <w:vAlign w:val="center"/>
          </w:tcPr>
          <w:p w14:paraId="676219F8"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RP-090543</w:t>
            </w:r>
          </w:p>
        </w:tc>
        <w:tc>
          <w:tcPr>
            <w:tcW w:w="708" w:type="dxa"/>
            <w:vAlign w:val="center"/>
          </w:tcPr>
          <w:p w14:paraId="398B3A80"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183</w:t>
            </w:r>
          </w:p>
        </w:tc>
        <w:tc>
          <w:tcPr>
            <w:tcW w:w="567" w:type="dxa"/>
          </w:tcPr>
          <w:p w14:paraId="2D50208F" w14:textId="77777777" w:rsidR="00DC3145" w:rsidRPr="00CF1C46" w:rsidRDefault="00DC3145" w:rsidP="00EE6937">
            <w:pPr>
              <w:pStyle w:val="TAL"/>
              <w:rPr>
                <w:rFonts w:cs="Arial"/>
                <w:sz w:val="16"/>
                <w:szCs w:val="16"/>
                <w:lang w:val="en-US" w:eastAsia="en-US"/>
              </w:rPr>
            </w:pPr>
          </w:p>
        </w:tc>
        <w:tc>
          <w:tcPr>
            <w:tcW w:w="567" w:type="dxa"/>
          </w:tcPr>
          <w:p w14:paraId="75FDE28A" w14:textId="77777777" w:rsidR="00DC3145" w:rsidRPr="00CF1C46" w:rsidRDefault="00DC3145" w:rsidP="00EE6937">
            <w:pPr>
              <w:pStyle w:val="TAL"/>
              <w:rPr>
                <w:rFonts w:cs="Arial"/>
                <w:sz w:val="16"/>
                <w:szCs w:val="16"/>
                <w:lang w:val="en-US" w:eastAsia="en-US"/>
              </w:rPr>
            </w:pPr>
          </w:p>
        </w:tc>
        <w:tc>
          <w:tcPr>
            <w:tcW w:w="4253" w:type="dxa"/>
            <w:vAlign w:val="center"/>
          </w:tcPr>
          <w:p w14:paraId="27E8CB1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Requirements for frequency-selective fading test. (Technically Endorsed CR in R4-50bis - R4-091505)</w:t>
            </w:r>
          </w:p>
        </w:tc>
        <w:tc>
          <w:tcPr>
            <w:tcW w:w="898" w:type="dxa"/>
            <w:vAlign w:val="center"/>
          </w:tcPr>
          <w:p w14:paraId="28C4B821"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7A4ACA84" w14:textId="77777777" w:rsidTr="00C63087">
        <w:tc>
          <w:tcPr>
            <w:tcW w:w="817" w:type="dxa"/>
            <w:vAlign w:val="center"/>
          </w:tcPr>
          <w:p w14:paraId="1B25ECC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05-2009</w:t>
            </w:r>
          </w:p>
        </w:tc>
        <w:tc>
          <w:tcPr>
            <w:tcW w:w="851" w:type="dxa"/>
            <w:vAlign w:val="center"/>
          </w:tcPr>
          <w:p w14:paraId="18F9979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RP#44</w:t>
            </w:r>
          </w:p>
        </w:tc>
        <w:tc>
          <w:tcPr>
            <w:tcW w:w="1134" w:type="dxa"/>
            <w:vAlign w:val="center"/>
          </w:tcPr>
          <w:p w14:paraId="3A384029"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RP-090543</w:t>
            </w:r>
          </w:p>
        </w:tc>
        <w:tc>
          <w:tcPr>
            <w:tcW w:w="708" w:type="dxa"/>
            <w:vAlign w:val="center"/>
          </w:tcPr>
          <w:p w14:paraId="1B023E5D" w14:textId="77777777" w:rsidR="00DC3145" w:rsidRPr="00CF1C46" w:rsidRDefault="00DC3145" w:rsidP="00F67A27">
            <w:pPr>
              <w:pStyle w:val="TAC"/>
              <w:jc w:val="left"/>
              <w:rPr>
                <w:rFonts w:cs="Arial"/>
                <w:b/>
                <w:snapToGrid w:val="0"/>
                <w:sz w:val="16"/>
                <w:szCs w:val="16"/>
                <w:lang w:val="en-US" w:eastAsia="en-US"/>
              </w:rPr>
            </w:pPr>
            <w:r w:rsidRPr="00CF1C46">
              <w:rPr>
                <w:rFonts w:cs="Arial"/>
                <w:b/>
                <w:snapToGrid w:val="0"/>
                <w:sz w:val="16"/>
                <w:szCs w:val="16"/>
                <w:lang w:val="en-US" w:eastAsia="en-US"/>
              </w:rPr>
              <w:t>199</w:t>
            </w:r>
          </w:p>
        </w:tc>
        <w:tc>
          <w:tcPr>
            <w:tcW w:w="567" w:type="dxa"/>
          </w:tcPr>
          <w:p w14:paraId="401F249E" w14:textId="77777777" w:rsidR="00DC3145" w:rsidRPr="00CF1C46" w:rsidRDefault="00DC3145" w:rsidP="00EE6937">
            <w:pPr>
              <w:pStyle w:val="TAL"/>
              <w:rPr>
                <w:rFonts w:cs="Arial"/>
                <w:sz w:val="16"/>
                <w:szCs w:val="16"/>
                <w:lang w:val="en-US" w:eastAsia="en-US"/>
              </w:rPr>
            </w:pPr>
          </w:p>
        </w:tc>
        <w:tc>
          <w:tcPr>
            <w:tcW w:w="567" w:type="dxa"/>
          </w:tcPr>
          <w:p w14:paraId="05CC8909" w14:textId="77777777" w:rsidR="00DC3145" w:rsidRPr="00CF1C46" w:rsidRDefault="00DC3145" w:rsidP="00EE6937">
            <w:pPr>
              <w:pStyle w:val="TAL"/>
              <w:rPr>
                <w:rFonts w:cs="Arial"/>
                <w:sz w:val="16"/>
                <w:szCs w:val="16"/>
                <w:lang w:val="en-US" w:eastAsia="en-US"/>
              </w:rPr>
            </w:pPr>
          </w:p>
        </w:tc>
        <w:tc>
          <w:tcPr>
            <w:tcW w:w="4253" w:type="dxa"/>
            <w:vAlign w:val="center"/>
          </w:tcPr>
          <w:p w14:paraId="12B1C44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CQI requirements under AWGN conditions</w:t>
            </w:r>
          </w:p>
        </w:tc>
        <w:tc>
          <w:tcPr>
            <w:tcW w:w="898" w:type="dxa"/>
            <w:vAlign w:val="center"/>
          </w:tcPr>
          <w:p w14:paraId="48C2F556"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5BED9DBD" w14:textId="77777777" w:rsidTr="00C63087">
        <w:tc>
          <w:tcPr>
            <w:tcW w:w="817" w:type="dxa"/>
            <w:vAlign w:val="center"/>
          </w:tcPr>
          <w:p w14:paraId="224827D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05-2009</w:t>
            </w:r>
          </w:p>
        </w:tc>
        <w:tc>
          <w:tcPr>
            <w:tcW w:w="851" w:type="dxa"/>
            <w:vAlign w:val="center"/>
          </w:tcPr>
          <w:p w14:paraId="452CF63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RP#44</w:t>
            </w:r>
          </w:p>
        </w:tc>
        <w:tc>
          <w:tcPr>
            <w:tcW w:w="1134" w:type="dxa"/>
            <w:vAlign w:val="center"/>
          </w:tcPr>
          <w:p w14:paraId="68EE5BAB"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RP-090543</w:t>
            </w:r>
          </w:p>
        </w:tc>
        <w:tc>
          <w:tcPr>
            <w:tcW w:w="708" w:type="dxa"/>
            <w:vAlign w:val="center"/>
          </w:tcPr>
          <w:p w14:paraId="1B3F9819" w14:textId="77777777" w:rsidR="00DC3145" w:rsidRPr="00CF1C46" w:rsidRDefault="00DC3145" w:rsidP="00F67A27">
            <w:pPr>
              <w:pStyle w:val="TAC"/>
              <w:jc w:val="left"/>
              <w:rPr>
                <w:rFonts w:cs="Arial"/>
                <w:b/>
                <w:snapToGrid w:val="0"/>
                <w:sz w:val="16"/>
                <w:szCs w:val="16"/>
                <w:lang w:val="en-US" w:eastAsia="en-US"/>
              </w:rPr>
            </w:pPr>
            <w:r w:rsidRPr="00CF1C46">
              <w:rPr>
                <w:rFonts w:cs="Arial"/>
                <w:b/>
                <w:snapToGrid w:val="0"/>
                <w:sz w:val="16"/>
                <w:szCs w:val="16"/>
                <w:lang w:val="en-US" w:eastAsia="en-US"/>
              </w:rPr>
              <w:t>188r1</w:t>
            </w:r>
          </w:p>
        </w:tc>
        <w:tc>
          <w:tcPr>
            <w:tcW w:w="567" w:type="dxa"/>
          </w:tcPr>
          <w:p w14:paraId="71BABCEA" w14:textId="77777777" w:rsidR="00DC3145" w:rsidRPr="00CF1C46" w:rsidRDefault="00DC3145" w:rsidP="00EE6937">
            <w:pPr>
              <w:pStyle w:val="TAL"/>
              <w:rPr>
                <w:rFonts w:cs="Arial"/>
                <w:sz w:val="16"/>
                <w:szCs w:val="16"/>
                <w:lang w:val="en-US" w:eastAsia="en-US"/>
              </w:rPr>
            </w:pPr>
          </w:p>
        </w:tc>
        <w:tc>
          <w:tcPr>
            <w:tcW w:w="567" w:type="dxa"/>
          </w:tcPr>
          <w:p w14:paraId="23EE41F0" w14:textId="77777777" w:rsidR="00DC3145" w:rsidRPr="00CF1C46" w:rsidRDefault="00DC3145" w:rsidP="00EE6937">
            <w:pPr>
              <w:pStyle w:val="TAL"/>
              <w:rPr>
                <w:rFonts w:cs="Arial"/>
                <w:sz w:val="16"/>
                <w:szCs w:val="16"/>
                <w:lang w:val="en-US" w:eastAsia="en-US"/>
              </w:rPr>
            </w:pPr>
          </w:p>
        </w:tc>
        <w:tc>
          <w:tcPr>
            <w:tcW w:w="4253" w:type="dxa"/>
            <w:vAlign w:val="center"/>
          </w:tcPr>
          <w:p w14:paraId="0664617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Adaptation of UL-RMC-s for supporting more UE categories</w:t>
            </w:r>
          </w:p>
        </w:tc>
        <w:tc>
          <w:tcPr>
            <w:tcW w:w="898" w:type="dxa"/>
            <w:vAlign w:val="center"/>
          </w:tcPr>
          <w:p w14:paraId="53FAE9F1"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72BF720F" w14:textId="77777777" w:rsidTr="00C63087">
        <w:tc>
          <w:tcPr>
            <w:tcW w:w="817" w:type="dxa"/>
            <w:vAlign w:val="center"/>
          </w:tcPr>
          <w:p w14:paraId="45C937AC"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05-2009</w:t>
            </w:r>
          </w:p>
        </w:tc>
        <w:tc>
          <w:tcPr>
            <w:tcW w:w="851" w:type="dxa"/>
            <w:vAlign w:val="center"/>
          </w:tcPr>
          <w:p w14:paraId="53699D6C"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RP#44</w:t>
            </w:r>
          </w:p>
        </w:tc>
        <w:tc>
          <w:tcPr>
            <w:tcW w:w="1134" w:type="dxa"/>
            <w:vAlign w:val="center"/>
          </w:tcPr>
          <w:p w14:paraId="15C90D35"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RP-090543</w:t>
            </w:r>
          </w:p>
        </w:tc>
        <w:tc>
          <w:tcPr>
            <w:tcW w:w="708" w:type="dxa"/>
            <w:vAlign w:val="center"/>
          </w:tcPr>
          <w:p w14:paraId="5D0C5CFB" w14:textId="77777777" w:rsidR="00DC3145" w:rsidRPr="00CF1C46" w:rsidRDefault="00DC3145" w:rsidP="00F67A27">
            <w:pPr>
              <w:pStyle w:val="TAC"/>
              <w:jc w:val="left"/>
              <w:rPr>
                <w:rFonts w:cs="Arial"/>
                <w:b/>
                <w:snapToGrid w:val="0"/>
                <w:sz w:val="16"/>
                <w:szCs w:val="16"/>
                <w:lang w:val="en-US" w:eastAsia="en-US"/>
              </w:rPr>
            </w:pPr>
            <w:r w:rsidRPr="00CF1C46">
              <w:rPr>
                <w:rFonts w:cs="Arial"/>
                <w:b/>
                <w:snapToGrid w:val="0"/>
                <w:sz w:val="16"/>
                <w:szCs w:val="16"/>
                <w:lang w:val="en-US" w:eastAsia="en-US"/>
              </w:rPr>
              <w:t>193r1</w:t>
            </w:r>
          </w:p>
        </w:tc>
        <w:tc>
          <w:tcPr>
            <w:tcW w:w="567" w:type="dxa"/>
          </w:tcPr>
          <w:p w14:paraId="3E57E1E6" w14:textId="77777777" w:rsidR="00DC3145" w:rsidRPr="00CF1C46" w:rsidRDefault="00DC3145" w:rsidP="00EE6937">
            <w:pPr>
              <w:pStyle w:val="TAL"/>
              <w:rPr>
                <w:rFonts w:cs="Arial"/>
                <w:sz w:val="16"/>
                <w:szCs w:val="16"/>
                <w:lang w:val="en-US" w:eastAsia="en-US"/>
              </w:rPr>
            </w:pPr>
          </w:p>
        </w:tc>
        <w:tc>
          <w:tcPr>
            <w:tcW w:w="567" w:type="dxa"/>
          </w:tcPr>
          <w:p w14:paraId="4C8210CA" w14:textId="77777777" w:rsidR="00DC3145" w:rsidRPr="00CF1C46" w:rsidRDefault="00DC3145" w:rsidP="00EE6937">
            <w:pPr>
              <w:pStyle w:val="TAL"/>
              <w:rPr>
                <w:rFonts w:cs="Arial"/>
                <w:sz w:val="16"/>
                <w:szCs w:val="16"/>
                <w:lang w:val="en-US" w:eastAsia="en-US"/>
              </w:rPr>
            </w:pPr>
          </w:p>
        </w:tc>
        <w:tc>
          <w:tcPr>
            <w:tcW w:w="4253" w:type="dxa"/>
            <w:vAlign w:val="center"/>
          </w:tcPr>
          <w:p w14:paraId="34CB063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 of the LTE UE downlink reference measurement channels</w:t>
            </w:r>
          </w:p>
        </w:tc>
        <w:tc>
          <w:tcPr>
            <w:tcW w:w="898" w:type="dxa"/>
            <w:vAlign w:val="center"/>
          </w:tcPr>
          <w:p w14:paraId="6BBAA7AC"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360402EA" w14:textId="77777777" w:rsidTr="00C63087">
        <w:tc>
          <w:tcPr>
            <w:tcW w:w="817" w:type="dxa"/>
            <w:vAlign w:val="center"/>
          </w:tcPr>
          <w:p w14:paraId="35879DF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05-2009</w:t>
            </w:r>
          </w:p>
        </w:tc>
        <w:tc>
          <w:tcPr>
            <w:tcW w:w="851" w:type="dxa"/>
            <w:vAlign w:val="center"/>
          </w:tcPr>
          <w:p w14:paraId="2EC3D197"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RP#44</w:t>
            </w:r>
          </w:p>
        </w:tc>
        <w:tc>
          <w:tcPr>
            <w:tcW w:w="1134" w:type="dxa"/>
            <w:vAlign w:val="center"/>
          </w:tcPr>
          <w:p w14:paraId="294C64ED"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RP-090543</w:t>
            </w:r>
          </w:p>
        </w:tc>
        <w:tc>
          <w:tcPr>
            <w:tcW w:w="708" w:type="dxa"/>
            <w:vAlign w:val="center"/>
          </w:tcPr>
          <w:p w14:paraId="72C88E1E" w14:textId="77777777" w:rsidR="00DC3145" w:rsidRPr="00CF1C46" w:rsidRDefault="00DC3145" w:rsidP="00F67A27">
            <w:pPr>
              <w:pStyle w:val="TAC"/>
              <w:jc w:val="left"/>
              <w:rPr>
                <w:rFonts w:cs="Arial"/>
                <w:b/>
                <w:snapToGrid w:val="0"/>
                <w:sz w:val="16"/>
                <w:szCs w:val="16"/>
                <w:lang w:val="en-US" w:eastAsia="en-US"/>
              </w:rPr>
            </w:pPr>
            <w:r w:rsidRPr="00CF1C46">
              <w:rPr>
                <w:rFonts w:cs="Arial"/>
                <w:b/>
                <w:snapToGrid w:val="0"/>
                <w:sz w:val="16"/>
                <w:szCs w:val="16"/>
                <w:lang w:val="en-US" w:eastAsia="en-US"/>
              </w:rPr>
              <w:t>184r1</w:t>
            </w:r>
          </w:p>
        </w:tc>
        <w:tc>
          <w:tcPr>
            <w:tcW w:w="567" w:type="dxa"/>
          </w:tcPr>
          <w:p w14:paraId="130113AE" w14:textId="77777777" w:rsidR="00DC3145" w:rsidRPr="00CF1C46" w:rsidRDefault="00DC3145" w:rsidP="00EE6937">
            <w:pPr>
              <w:pStyle w:val="TAL"/>
              <w:rPr>
                <w:rFonts w:cs="Arial"/>
                <w:sz w:val="16"/>
                <w:szCs w:val="16"/>
                <w:lang w:val="en-US" w:eastAsia="en-US"/>
              </w:rPr>
            </w:pPr>
          </w:p>
        </w:tc>
        <w:tc>
          <w:tcPr>
            <w:tcW w:w="567" w:type="dxa"/>
          </w:tcPr>
          <w:p w14:paraId="2B5CBA93" w14:textId="77777777" w:rsidR="00DC3145" w:rsidRPr="00CF1C46" w:rsidRDefault="00DC3145" w:rsidP="00EE6937">
            <w:pPr>
              <w:pStyle w:val="TAL"/>
              <w:rPr>
                <w:rFonts w:cs="Arial"/>
                <w:sz w:val="16"/>
                <w:szCs w:val="16"/>
                <w:lang w:val="en-US" w:eastAsia="en-US"/>
              </w:rPr>
            </w:pPr>
          </w:p>
        </w:tc>
        <w:tc>
          <w:tcPr>
            <w:tcW w:w="4253" w:type="dxa"/>
            <w:vAlign w:val="center"/>
          </w:tcPr>
          <w:p w14:paraId="1F6E745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Requirements for frequency non-selective fading tests. (Technically Endorsed CR in R4-50bis - R4-091506)</w:t>
            </w:r>
          </w:p>
        </w:tc>
        <w:tc>
          <w:tcPr>
            <w:tcW w:w="898" w:type="dxa"/>
            <w:vAlign w:val="center"/>
          </w:tcPr>
          <w:p w14:paraId="6B730141"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528F65DE" w14:textId="77777777" w:rsidTr="00C63087">
        <w:tc>
          <w:tcPr>
            <w:tcW w:w="817" w:type="dxa"/>
            <w:vAlign w:val="center"/>
          </w:tcPr>
          <w:p w14:paraId="52F09EDA"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05-2009</w:t>
            </w:r>
          </w:p>
        </w:tc>
        <w:tc>
          <w:tcPr>
            <w:tcW w:w="851" w:type="dxa"/>
            <w:vAlign w:val="center"/>
          </w:tcPr>
          <w:p w14:paraId="740AF4D9"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RP#44</w:t>
            </w:r>
          </w:p>
        </w:tc>
        <w:tc>
          <w:tcPr>
            <w:tcW w:w="1134" w:type="dxa"/>
            <w:vAlign w:val="center"/>
          </w:tcPr>
          <w:p w14:paraId="636018FF"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RP-090543</w:t>
            </w:r>
          </w:p>
        </w:tc>
        <w:tc>
          <w:tcPr>
            <w:tcW w:w="708" w:type="dxa"/>
            <w:vAlign w:val="center"/>
          </w:tcPr>
          <w:p w14:paraId="78ABEBB0" w14:textId="77777777" w:rsidR="00DC3145" w:rsidRPr="00CF1C46" w:rsidRDefault="00DC3145" w:rsidP="00F67A27">
            <w:pPr>
              <w:pStyle w:val="TAC"/>
              <w:jc w:val="left"/>
              <w:rPr>
                <w:rFonts w:cs="Arial"/>
                <w:b/>
                <w:snapToGrid w:val="0"/>
                <w:sz w:val="16"/>
                <w:szCs w:val="16"/>
                <w:lang w:val="en-US" w:eastAsia="en-US"/>
              </w:rPr>
            </w:pPr>
            <w:r w:rsidRPr="00CF1C46">
              <w:rPr>
                <w:rFonts w:cs="Arial"/>
                <w:b/>
                <w:snapToGrid w:val="0"/>
                <w:sz w:val="16"/>
                <w:szCs w:val="16"/>
                <w:lang w:val="en-US" w:eastAsia="en-US"/>
              </w:rPr>
              <w:t>185r1</w:t>
            </w:r>
          </w:p>
        </w:tc>
        <w:tc>
          <w:tcPr>
            <w:tcW w:w="567" w:type="dxa"/>
          </w:tcPr>
          <w:p w14:paraId="767DC535" w14:textId="77777777" w:rsidR="00DC3145" w:rsidRPr="00CF1C46" w:rsidRDefault="00DC3145" w:rsidP="00EE6937">
            <w:pPr>
              <w:pStyle w:val="TAL"/>
              <w:rPr>
                <w:rFonts w:cs="Arial"/>
                <w:sz w:val="16"/>
                <w:szCs w:val="16"/>
                <w:lang w:val="en-US" w:eastAsia="en-US"/>
              </w:rPr>
            </w:pPr>
          </w:p>
        </w:tc>
        <w:tc>
          <w:tcPr>
            <w:tcW w:w="567" w:type="dxa"/>
          </w:tcPr>
          <w:p w14:paraId="52036F46" w14:textId="77777777" w:rsidR="00DC3145" w:rsidRPr="00CF1C46" w:rsidRDefault="00DC3145" w:rsidP="00EE6937">
            <w:pPr>
              <w:pStyle w:val="TAL"/>
              <w:rPr>
                <w:rFonts w:cs="Arial"/>
                <w:sz w:val="16"/>
                <w:szCs w:val="16"/>
                <w:lang w:val="en-US" w:eastAsia="en-US"/>
              </w:rPr>
            </w:pPr>
          </w:p>
        </w:tc>
        <w:tc>
          <w:tcPr>
            <w:tcW w:w="4253" w:type="dxa"/>
            <w:vAlign w:val="center"/>
          </w:tcPr>
          <w:p w14:paraId="68D0B55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Requirements for PMI reporting. (Technically Endorsed CR in R4-50bis - R4-091510)</w:t>
            </w:r>
          </w:p>
        </w:tc>
        <w:tc>
          <w:tcPr>
            <w:tcW w:w="898" w:type="dxa"/>
            <w:vAlign w:val="center"/>
          </w:tcPr>
          <w:p w14:paraId="29CA579A"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17FAAB2C" w14:textId="77777777" w:rsidTr="00C63087">
        <w:tc>
          <w:tcPr>
            <w:tcW w:w="817" w:type="dxa"/>
            <w:vAlign w:val="center"/>
          </w:tcPr>
          <w:p w14:paraId="6243D4F5"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05-2009</w:t>
            </w:r>
          </w:p>
        </w:tc>
        <w:tc>
          <w:tcPr>
            <w:tcW w:w="851" w:type="dxa"/>
            <w:vAlign w:val="center"/>
          </w:tcPr>
          <w:p w14:paraId="5F4D96A4"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RP#44</w:t>
            </w:r>
          </w:p>
        </w:tc>
        <w:tc>
          <w:tcPr>
            <w:tcW w:w="1134" w:type="dxa"/>
            <w:vAlign w:val="center"/>
          </w:tcPr>
          <w:p w14:paraId="3E98F10A"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RP-090543</w:t>
            </w:r>
          </w:p>
        </w:tc>
        <w:tc>
          <w:tcPr>
            <w:tcW w:w="708" w:type="dxa"/>
            <w:vAlign w:val="center"/>
          </w:tcPr>
          <w:p w14:paraId="0C63CFD9"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221r1</w:t>
            </w:r>
          </w:p>
        </w:tc>
        <w:tc>
          <w:tcPr>
            <w:tcW w:w="567" w:type="dxa"/>
          </w:tcPr>
          <w:p w14:paraId="6C2968AF" w14:textId="77777777" w:rsidR="00DC3145" w:rsidRPr="00CF1C46" w:rsidRDefault="00DC3145" w:rsidP="00EE6937">
            <w:pPr>
              <w:pStyle w:val="TAL"/>
              <w:rPr>
                <w:rFonts w:cs="Arial"/>
                <w:sz w:val="16"/>
                <w:szCs w:val="16"/>
                <w:lang w:val="en-US" w:eastAsia="en-US"/>
              </w:rPr>
            </w:pPr>
          </w:p>
        </w:tc>
        <w:tc>
          <w:tcPr>
            <w:tcW w:w="567" w:type="dxa"/>
          </w:tcPr>
          <w:p w14:paraId="0BA1EBE7" w14:textId="77777777" w:rsidR="00DC3145" w:rsidRPr="00CF1C46" w:rsidRDefault="00DC3145" w:rsidP="00EE6937">
            <w:pPr>
              <w:pStyle w:val="TAL"/>
              <w:rPr>
                <w:rFonts w:cs="Arial"/>
                <w:sz w:val="16"/>
                <w:szCs w:val="16"/>
                <w:lang w:val="en-US" w:eastAsia="en-US"/>
              </w:rPr>
            </w:pPr>
          </w:p>
        </w:tc>
        <w:tc>
          <w:tcPr>
            <w:tcW w:w="4253" w:type="dxa"/>
            <w:vAlign w:val="center"/>
          </w:tcPr>
          <w:p w14:paraId="5DE3A6C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 to DL RMC-s for Maximum input level for supporting more UE-Categories</w:t>
            </w:r>
          </w:p>
        </w:tc>
        <w:tc>
          <w:tcPr>
            <w:tcW w:w="898" w:type="dxa"/>
            <w:vAlign w:val="center"/>
          </w:tcPr>
          <w:p w14:paraId="0182F4EC"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4F98E695" w14:textId="77777777" w:rsidTr="00C63087">
        <w:tc>
          <w:tcPr>
            <w:tcW w:w="817" w:type="dxa"/>
            <w:vAlign w:val="center"/>
          </w:tcPr>
          <w:p w14:paraId="06857BA0"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05-2009</w:t>
            </w:r>
          </w:p>
        </w:tc>
        <w:tc>
          <w:tcPr>
            <w:tcW w:w="851" w:type="dxa"/>
            <w:vAlign w:val="center"/>
          </w:tcPr>
          <w:p w14:paraId="49E4506D"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RP#44</w:t>
            </w:r>
          </w:p>
        </w:tc>
        <w:tc>
          <w:tcPr>
            <w:tcW w:w="1134" w:type="dxa"/>
            <w:vAlign w:val="center"/>
          </w:tcPr>
          <w:p w14:paraId="56EE36A2"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RP-090543</w:t>
            </w:r>
          </w:p>
        </w:tc>
        <w:tc>
          <w:tcPr>
            <w:tcW w:w="708" w:type="dxa"/>
            <w:vAlign w:val="center"/>
          </w:tcPr>
          <w:p w14:paraId="0BB2BC85"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216</w:t>
            </w:r>
          </w:p>
        </w:tc>
        <w:tc>
          <w:tcPr>
            <w:tcW w:w="567" w:type="dxa"/>
          </w:tcPr>
          <w:p w14:paraId="62F701B9" w14:textId="77777777" w:rsidR="00DC3145" w:rsidRPr="00CF1C46" w:rsidRDefault="00DC3145" w:rsidP="00EE6937">
            <w:pPr>
              <w:pStyle w:val="TAL"/>
              <w:rPr>
                <w:rFonts w:cs="Arial"/>
                <w:sz w:val="16"/>
                <w:szCs w:val="16"/>
                <w:lang w:val="en-US" w:eastAsia="en-US"/>
              </w:rPr>
            </w:pPr>
          </w:p>
        </w:tc>
        <w:tc>
          <w:tcPr>
            <w:tcW w:w="567" w:type="dxa"/>
          </w:tcPr>
          <w:p w14:paraId="3909F405" w14:textId="77777777" w:rsidR="00DC3145" w:rsidRPr="00CF1C46" w:rsidRDefault="00DC3145" w:rsidP="00EE6937">
            <w:pPr>
              <w:pStyle w:val="TAL"/>
              <w:rPr>
                <w:rFonts w:cs="Arial"/>
                <w:sz w:val="16"/>
                <w:szCs w:val="16"/>
                <w:lang w:val="en-US" w:eastAsia="en-US"/>
              </w:rPr>
            </w:pPr>
          </w:p>
        </w:tc>
        <w:tc>
          <w:tcPr>
            <w:tcW w:w="4253" w:type="dxa"/>
            <w:vAlign w:val="center"/>
          </w:tcPr>
          <w:p w14:paraId="4DE3272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Addition of 15 MHz and 20 MHz bandwidths into band 38</w:t>
            </w:r>
          </w:p>
        </w:tc>
        <w:tc>
          <w:tcPr>
            <w:tcW w:w="898" w:type="dxa"/>
            <w:vAlign w:val="center"/>
          </w:tcPr>
          <w:p w14:paraId="1E62CE81"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8.6.0</w:t>
            </w:r>
          </w:p>
        </w:tc>
      </w:tr>
      <w:tr w:rsidR="00DC3145" w:rsidRPr="00CF1C46" w14:paraId="66356973" w14:textId="77777777" w:rsidTr="00C63087">
        <w:tc>
          <w:tcPr>
            <w:tcW w:w="817" w:type="dxa"/>
            <w:vAlign w:val="center"/>
          </w:tcPr>
          <w:p w14:paraId="37D2B30D"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05-2009</w:t>
            </w:r>
          </w:p>
        </w:tc>
        <w:tc>
          <w:tcPr>
            <w:tcW w:w="851" w:type="dxa"/>
            <w:vAlign w:val="center"/>
          </w:tcPr>
          <w:p w14:paraId="292BDA28"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RP#44</w:t>
            </w:r>
          </w:p>
        </w:tc>
        <w:tc>
          <w:tcPr>
            <w:tcW w:w="1134" w:type="dxa"/>
            <w:vAlign w:val="center"/>
          </w:tcPr>
          <w:p w14:paraId="125D019B" w14:textId="77777777" w:rsidR="00DC3145" w:rsidRPr="00CF1C46" w:rsidRDefault="00DC3145" w:rsidP="00EE6937">
            <w:pPr>
              <w:pStyle w:val="TAL"/>
              <w:rPr>
                <w:rFonts w:cs="Arial"/>
                <w:sz w:val="16"/>
                <w:szCs w:val="16"/>
                <w:lang w:val="en-US" w:eastAsia="en-US"/>
              </w:rPr>
            </w:pPr>
            <w:r w:rsidRPr="00CF1C46">
              <w:rPr>
                <w:rFonts w:cs="Arial"/>
                <w:snapToGrid w:val="0"/>
                <w:sz w:val="16"/>
                <w:szCs w:val="16"/>
                <w:lang w:val="en-US" w:eastAsia="en-US"/>
              </w:rPr>
              <w:t>RP-090559</w:t>
            </w:r>
          </w:p>
        </w:tc>
        <w:tc>
          <w:tcPr>
            <w:tcW w:w="708" w:type="dxa"/>
            <w:vAlign w:val="center"/>
          </w:tcPr>
          <w:p w14:paraId="15135F51"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180</w:t>
            </w:r>
          </w:p>
        </w:tc>
        <w:tc>
          <w:tcPr>
            <w:tcW w:w="567" w:type="dxa"/>
          </w:tcPr>
          <w:p w14:paraId="233C6F42" w14:textId="77777777" w:rsidR="00DC3145" w:rsidRPr="00CF1C46" w:rsidRDefault="00DC3145" w:rsidP="00EE6937">
            <w:pPr>
              <w:pStyle w:val="TAL"/>
              <w:rPr>
                <w:rFonts w:cs="Arial"/>
                <w:sz w:val="16"/>
                <w:szCs w:val="16"/>
                <w:lang w:val="en-US" w:eastAsia="en-US"/>
              </w:rPr>
            </w:pPr>
          </w:p>
        </w:tc>
        <w:tc>
          <w:tcPr>
            <w:tcW w:w="567" w:type="dxa"/>
          </w:tcPr>
          <w:p w14:paraId="6084FFBB" w14:textId="77777777" w:rsidR="00DC3145" w:rsidRPr="00CF1C46" w:rsidRDefault="00DC3145" w:rsidP="00EE6937">
            <w:pPr>
              <w:pStyle w:val="TAL"/>
              <w:rPr>
                <w:rFonts w:cs="Arial"/>
                <w:sz w:val="16"/>
                <w:szCs w:val="16"/>
                <w:lang w:val="en-US" w:eastAsia="en-US"/>
              </w:rPr>
            </w:pPr>
          </w:p>
        </w:tc>
        <w:tc>
          <w:tcPr>
            <w:tcW w:w="4253" w:type="dxa"/>
            <w:vAlign w:val="center"/>
          </w:tcPr>
          <w:p w14:paraId="6953911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Introduction of Extended LTE800 requirements. (Technically Endorsed CR in R4-50bis - R4-091432)</w:t>
            </w:r>
          </w:p>
        </w:tc>
        <w:tc>
          <w:tcPr>
            <w:tcW w:w="898" w:type="dxa"/>
            <w:vAlign w:val="center"/>
          </w:tcPr>
          <w:p w14:paraId="45F1BEE6"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9.0.0</w:t>
            </w:r>
          </w:p>
        </w:tc>
      </w:tr>
      <w:tr w:rsidR="00DC3145" w:rsidRPr="00CF1C46" w14:paraId="1676BA7A" w14:textId="77777777" w:rsidTr="00C63087">
        <w:tc>
          <w:tcPr>
            <w:tcW w:w="817" w:type="dxa"/>
            <w:vAlign w:val="center"/>
          </w:tcPr>
          <w:p w14:paraId="2A1B5033"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74E06BD2"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6095597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RP-090826</w:t>
            </w:r>
          </w:p>
        </w:tc>
        <w:tc>
          <w:tcPr>
            <w:tcW w:w="708" w:type="dxa"/>
            <w:vAlign w:val="center"/>
          </w:tcPr>
          <w:p w14:paraId="5C950B28"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239</w:t>
            </w:r>
          </w:p>
        </w:tc>
        <w:tc>
          <w:tcPr>
            <w:tcW w:w="567" w:type="dxa"/>
          </w:tcPr>
          <w:p w14:paraId="5CD9E5D4" w14:textId="77777777" w:rsidR="00DC3145" w:rsidRPr="00CF1C46" w:rsidRDefault="00DC3145" w:rsidP="00EE6937">
            <w:pPr>
              <w:pStyle w:val="TAL"/>
              <w:rPr>
                <w:rFonts w:cs="Arial"/>
                <w:sz w:val="16"/>
                <w:szCs w:val="16"/>
                <w:lang w:val="en-US" w:eastAsia="en-US"/>
              </w:rPr>
            </w:pPr>
          </w:p>
        </w:tc>
        <w:tc>
          <w:tcPr>
            <w:tcW w:w="567" w:type="dxa"/>
          </w:tcPr>
          <w:p w14:paraId="2E52F03A" w14:textId="77777777" w:rsidR="00DC3145" w:rsidRPr="00CF1C46" w:rsidRDefault="00DC3145" w:rsidP="00EE6937">
            <w:pPr>
              <w:pStyle w:val="TAL"/>
              <w:rPr>
                <w:rFonts w:cs="Arial"/>
                <w:sz w:val="16"/>
                <w:szCs w:val="16"/>
                <w:lang w:val="en-US" w:eastAsia="en-US"/>
              </w:rPr>
            </w:pPr>
          </w:p>
        </w:tc>
        <w:tc>
          <w:tcPr>
            <w:tcW w:w="4253" w:type="dxa"/>
            <w:vAlign w:val="center"/>
          </w:tcPr>
          <w:p w14:paraId="3ED69E5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A-MPR for Band 19</w:t>
            </w:r>
          </w:p>
        </w:tc>
        <w:tc>
          <w:tcPr>
            <w:tcW w:w="898" w:type="dxa"/>
            <w:vAlign w:val="center"/>
          </w:tcPr>
          <w:p w14:paraId="4A861F97"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2EF54C26" w14:textId="77777777" w:rsidTr="00C63087">
        <w:tc>
          <w:tcPr>
            <w:tcW w:w="817" w:type="dxa"/>
            <w:vAlign w:val="center"/>
          </w:tcPr>
          <w:p w14:paraId="63DC8CE5"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1F161E56"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2E96875C"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RP-090822</w:t>
            </w:r>
          </w:p>
        </w:tc>
        <w:tc>
          <w:tcPr>
            <w:tcW w:w="708" w:type="dxa"/>
            <w:vAlign w:val="center"/>
          </w:tcPr>
          <w:p w14:paraId="5FD39E26"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225</w:t>
            </w:r>
          </w:p>
        </w:tc>
        <w:tc>
          <w:tcPr>
            <w:tcW w:w="567" w:type="dxa"/>
          </w:tcPr>
          <w:p w14:paraId="54670DD1" w14:textId="77777777" w:rsidR="00DC3145" w:rsidRPr="00CF1C46" w:rsidRDefault="00DC3145" w:rsidP="00EE6937">
            <w:pPr>
              <w:pStyle w:val="TAL"/>
              <w:rPr>
                <w:rFonts w:cs="Arial"/>
                <w:sz w:val="16"/>
                <w:szCs w:val="16"/>
                <w:lang w:val="en-US" w:eastAsia="en-US"/>
              </w:rPr>
            </w:pPr>
          </w:p>
        </w:tc>
        <w:tc>
          <w:tcPr>
            <w:tcW w:w="567" w:type="dxa"/>
          </w:tcPr>
          <w:p w14:paraId="1089E7FD" w14:textId="77777777" w:rsidR="00DC3145" w:rsidRPr="00CF1C46" w:rsidRDefault="00DC3145" w:rsidP="00EE6937">
            <w:pPr>
              <w:pStyle w:val="TAL"/>
              <w:rPr>
                <w:rFonts w:cs="Arial"/>
                <w:sz w:val="16"/>
                <w:szCs w:val="16"/>
                <w:lang w:val="en-US" w:eastAsia="en-US"/>
              </w:rPr>
            </w:pPr>
          </w:p>
        </w:tc>
        <w:tc>
          <w:tcPr>
            <w:tcW w:w="4253" w:type="dxa"/>
            <w:vAlign w:val="center"/>
          </w:tcPr>
          <w:p w14:paraId="15959F5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LTE UTRA ACLR1 centre frequency definition for 1.4 and 3 MHz BW</w:t>
            </w:r>
          </w:p>
        </w:tc>
        <w:tc>
          <w:tcPr>
            <w:tcW w:w="898" w:type="dxa"/>
            <w:vAlign w:val="center"/>
          </w:tcPr>
          <w:p w14:paraId="280DA811"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265E65BF" w14:textId="77777777" w:rsidTr="00C63087">
        <w:tc>
          <w:tcPr>
            <w:tcW w:w="817" w:type="dxa"/>
            <w:vAlign w:val="center"/>
          </w:tcPr>
          <w:p w14:paraId="13771B95"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5B69EB6F"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0979E60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RP-090822</w:t>
            </w:r>
          </w:p>
        </w:tc>
        <w:tc>
          <w:tcPr>
            <w:tcW w:w="708" w:type="dxa"/>
            <w:vAlign w:val="center"/>
          </w:tcPr>
          <w:p w14:paraId="247A792E"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227</w:t>
            </w:r>
          </w:p>
        </w:tc>
        <w:tc>
          <w:tcPr>
            <w:tcW w:w="567" w:type="dxa"/>
          </w:tcPr>
          <w:p w14:paraId="09879D00" w14:textId="77777777" w:rsidR="00DC3145" w:rsidRPr="00CF1C46" w:rsidRDefault="00DC3145" w:rsidP="00EE6937">
            <w:pPr>
              <w:pStyle w:val="TAL"/>
              <w:rPr>
                <w:rFonts w:cs="Arial"/>
                <w:sz w:val="16"/>
                <w:szCs w:val="16"/>
                <w:lang w:val="en-US" w:eastAsia="en-US"/>
              </w:rPr>
            </w:pPr>
          </w:p>
        </w:tc>
        <w:tc>
          <w:tcPr>
            <w:tcW w:w="567" w:type="dxa"/>
          </w:tcPr>
          <w:p w14:paraId="329EC0D3" w14:textId="77777777" w:rsidR="00DC3145" w:rsidRPr="00CF1C46" w:rsidRDefault="00DC3145" w:rsidP="00EE6937">
            <w:pPr>
              <w:pStyle w:val="TAL"/>
              <w:rPr>
                <w:rFonts w:cs="Arial"/>
                <w:sz w:val="16"/>
                <w:szCs w:val="16"/>
                <w:lang w:val="en-US" w:eastAsia="en-US"/>
              </w:rPr>
            </w:pPr>
          </w:p>
        </w:tc>
        <w:tc>
          <w:tcPr>
            <w:tcW w:w="4253" w:type="dxa"/>
            <w:vAlign w:val="center"/>
          </w:tcPr>
          <w:p w14:paraId="0F581E7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Harmonization of text for LTE Carrier leakage</w:t>
            </w:r>
          </w:p>
        </w:tc>
        <w:tc>
          <w:tcPr>
            <w:tcW w:w="898" w:type="dxa"/>
            <w:vAlign w:val="center"/>
          </w:tcPr>
          <w:p w14:paraId="42969852"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5B2C7E78" w14:textId="77777777" w:rsidTr="00C63087">
        <w:tc>
          <w:tcPr>
            <w:tcW w:w="817" w:type="dxa"/>
            <w:vAlign w:val="center"/>
          </w:tcPr>
          <w:p w14:paraId="0E720FB4"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48D13286"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1C8C191F"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RP-090822</w:t>
            </w:r>
          </w:p>
        </w:tc>
        <w:tc>
          <w:tcPr>
            <w:tcW w:w="708" w:type="dxa"/>
            <w:vAlign w:val="center"/>
          </w:tcPr>
          <w:p w14:paraId="45AC76F4"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229</w:t>
            </w:r>
          </w:p>
        </w:tc>
        <w:tc>
          <w:tcPr>
            <w:tcW w:w="567" w:type="dxa"/>
          </w:tcPr>
          <w:p w14:paraId="045C4D6E" w14:textId="77777777" w:rsidR="00DC3145" w:rsidRPr="00CF1C46" w:rsidRDefault="00DC3145" w:rsidP="00EE6937">
            <w:pPr>
              <w:pStyle w:val="TAL"/>
              <w:rPr>
                <w:rFonts w:cs="Arial"/>
                <w:sz w:val="16"/>
                <w:szCs w:val="16"/>
                <w:lang w:val="en-US" w:eastAsia="en-US"/>
              </w:rPr>
            </w:pPr>
          </w:p>
        </w:tc>
        <w:tc>
          <w:tcPr>
            <w:tcW w:w="567" w:type="dxa"/>
          </w:tcPr>
          <w:p w14:paraId="64131FD1" w14:textId="77777777" w:rsidR="00DC3145" w:rsidRPr="00CF1C46" w:rsidRDefault="00DC3145" w:rsidP="00EE6937">
            <w:pPr>
              <w:pStyle w:val="TAL"/>
              <w:rPr>
                <w:rFonts w:cs="Arial"/>
                <w:sz w:val="16"/>
                <w:szCs w:val="16"/>
                <w:lang w:val="en-US" w:eastAsia="en-US"/>
              </w:rPr>
            </w:pPr>
          </w:p>
        </w:tc>
        <w:tc>
          <w:tcPr>
            <w:tcW w:w="4253" w:type="dxa"/>
            <w:vAlign w:val="center"/>
          </w:tcPr>
          <w:p w14:paraId="4CB8913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Sensitivity requirements for Band 38 15 MHz and 20 MHz bandwidths</w:t>
            </w:r>
          </w:p>
        </w:tc>
        <w:tc>
          <w:tcPr>
            <w:tcW w:w="898" w:type="dxa"/>
            <w:vAlign w:val="center"/>
          </w:tcPr>
          <w:p w14:paraId="5FA86B62"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51459CCE" w14:textId="77777777" w:rsidTr="00C63087">
        <w:tc>
          <w:tcPr>
            <w:tcW w:w="817" w:type="dxa"/>
            <w:vAlign w:val="center"/>
          </w:tcPr>
          <w:p w14:paraId="54FCA2B3"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7AFA9673"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7A6AA96B"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RP-090822</w:t>
            </w:r>
          </w:p>
        </w:tc>
        <w:tc>
          <w:tcPr>
            <w:tcW w:w="708" w:type="dxa"/>
            <w:vAlign w:val="center"/>
          </w:tcPr>
          <w:p w14:paraId="68F26096"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236</w:t>
            </w:r>
          </w:p>
        </w:tc>
        <w:tc>
          <w:tcPr>
            <w:tcW w:w="567" w:type="dxa"/>
          </w:tcPr>
          <w:p w14:paraId="357037EE" w14:textId="77777777" w:rsidR="00DC3145" w:rsidRPr="00CF1C46" w:rsidRDefault="00DC3145" w:rsidP="00EE6937">
            <w:pPr>
              <w:pStyle w:val="TAL"/>
              <w:rPr>
                <w:rFonts w:cs="Arial"/>
                <w:sz w:val="16"/>
                <w:szCs w:val="16"/>
                <w:lang w:val="en-US" w:eastAsia="en-US"/>
              </w:rPr>
            </w:pPr>
          </w:p>
        </w:tc>
        <w:tc>
          <w:tcPr>
            <w:tcW w:w="567" w:type="dxa"/>
          </w:tcPr>
          <w:p w14:paraId="2D1E6C58" w14:textId="77777777" w:rsidR="00DC3145" w:rsidRPr="00CF1C46" w:rsidRDefault="00DC3145" w:rsidP="00EE6937">
            <w:pPr>
              <w:pStyle w:val="TAL"/>
              <w:rPr>
                <w:rFonts w:cs="Arial"/>
                <w:sz w:val="16"/>
                <w:szCs w:val="16"/>
                <w:lang w:val="en-US" w:eastAsia="en-US"/>
              </w:rPr>
            </w:pPr>
          </w:p>
        </w:tc>
        <w:tc>
          <w:tcPr>
            <w:tcW w:w="4253" w:type="dxa"/>
            <w:vAlign w:val="center"/>
          </w:tcPr>
          <w:p w14:paraId="032F3F5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Operating band edge relaxation of maximum output power for Band 18 and 19</w:t>
            </w:r>
          </w:p>
        </w:tc>
        <w:tc>
          <w:tcPr>
            <w:tcW w:w="898" w:type="dxa"/>
            <w:vAlign w:val="center"/>
          </w:tcPr>
          <w:p w14:paraId="469EB2FE"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75D69C6F" w14:textId="77777777" w:rsidTr="00C63087">
        <w:tc>
          <w:tcPr>
            <w:tcW w:w="817" w:type="dxa"/>
            <w:vAlign w:val="center"/>
          </w:tcPr>
          <w:p w14:paraId="769D7635"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11CCB443"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752C1C1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RP-090822</w:t>
            </w:r>
          </w:p>
        </w:tc>
        <w:tc>
          <w:tcPr>
            <w:tcW w:w="708" w:type="dxa"/>
            <w:vAlign w:val="center"/>
          </w:tcPr>
          <w:p w14:paraId="383FAA6D"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238</w:t>
            </w:r>
          </w:p>
        </w:tc>
        <w:tc>
          <w:tcPr>
            <w:tcW w:w="567" w:type="dxa"/>
          </w:tcPr>
          <w:p w14:paraId="7D79F76D" w14:textId="77777777" w:rsidR="00DC3145" w:rsidRPr="00CF1C46" w:rsidRDefault="00DC3145" w:rsidP="00EE6937">
            <w:pPr>
              <w:pStyle w:val="TAL"/>
              <w:rPr>
                <w:rFonts w:cs="Arial"/>
                <w:sz w:val="16"/>
                <w:szCs w:val="16"/>
                <w:lang w:val="en-US" w:eastAsia="en-US"/>
              </w:rPr>
            </w:pPr>
          </w:p>
        </w:tc>
        <w:tc>
          <w:tcPr>
            <w:tcW w:w="567" w:type="dxa"/>
          </w:tcPr>
          <w:p w14:paraId="4B161D03" w14:textId="77777777" w:rsidR="00DC3145" w:rsidRPr="00CF1C46" w:rsidRDefault="00DC3145" w:rsidP="00EE6937">
            <w:pPr>
              <w:pStyle w:val="TAL"/>
              <w:rPr>
                <w:rFonts w:cs="Arial"/>
                <w:sz w:val="16"/>
                <w:szCs w:val="16"/>
                <w:lang w:val="en-US" w:eastAsia="en-US"/>
              </w:rPr>
            </w:pPr>
          </w:p>
        </w:tc>
        <w:tc>
          <w:tcPr>
            <w:tcW w:w="4253" w:type="dxa"/>
            <w:vAlign w:val="center"/>
          </w:tcPr>
          <w:p w14:paraId="2A63E53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Addition of 5MHz channel bandwidth for Band 40</w:t>
            </w:r>
          </w:p>
        </w:tc>
        <w:tc>
          <w:tcPr>
            <w:tcW w:w="898" w:type="dxa"/>
            <w:vAlign w:val="center"/>
          </w:tcPr>
          <w:p w14:paraId="555D42C0"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661A0CB6" w14:textId="77777777" w:rsidTr="00C63087">
        <w:tc>
          <w:tcPr>
            <w:tcW w:w="817" w:type="dxa"/>
            <w:vAlign w:val="center"/>
          </w:tcPr>
          <w:p w14:paraId="453C429D"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33D45747"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74251B4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RP-090822</w:t>
            </w:r>
          </w:p>
        </w:tc>
        <w:tc>
          <w:tcPr>
            <w:tcW w:w="708" w:type="dxa"/>
            <w:vAlign w:val="center"/>
          </w:tcPr>
          <w:p w14:paraId="4E936BFF"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245</w:t>
            </w:r>
          </w:p>
        </w:tc>
        <w:tc>
          <w:tcPr>
            <w:tcW w:w="567" w:type="dxa"/>
          </w:tcPr>
          <w:p w14:paraId="08A2F852" w14:textId="77777777" w:rsidR="00DC3145" w:rsidRPr="00CF1C46" w:rsidRDefault="00DC3145" w:rsidP="00EE6937">
            <w:pPr>
              <w:pStyle w:val="TAL"/>
              <w:rPr>
                <w:rFonts w:cs="Arial"/>
                <w:sz w:val="16"/>
                <w:szCs w:val="16"/>
                <w:lang w:val="en-US" w:eastAsia="en-US"/>
              </w:rPr>
            </w:pPr>
          </w:p>
        </w:tc>
        <w:tc>
          <w:tcPr>
            <w:tcW w:w="567" w:type="dxa"/>
          </w:tcPr>
          <w:p w14:paraId="6F1D1DBB" w14:textId="77777777" w:rsidR="00DC3145" w:rsidRPr="00CF1C46" w:rsidRDefault="00DC3145" w:rsidP="00EE6937">
            <w:pPr>
              <w:pStyle w:val="TAL"/>
              <w:rPr>
                <w:rFonts w:cs="Arial"/>
                <w:sz w:val="16"/>
                <w:szCs w:val="16"/>
                <w:lang w:val="en-US" w:eastAsia="en-US"/>
              </w:rPr>
            </w:pPr>
          </w:p>
        </w:tc>
        <w:tc>
          <w:tcPr>
            <w:tcW w:w="4253" w:type="dxa"/>
            <w:vAlign w:val="center"/>
          </w:tcPr>
          <w:p w14:paraId="4B0A74C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Removal of unnecessary requirements for 1.4 and 3 MHz bandwidths on bands 13 and 17</w:t>
            </w:r>
          </w:p>
        </w:tc>
        <w:tc>
          <w:tcPr>
            <w:tcW w:w="898" w:type="dxa"/>
            <w:vAlign w:val="center"/>
          </w:tcPr>
          <w:p w14:paraId="6B2E30FB"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174A4156" w14:textId="77777777" w:rsidTr="00C63087">
        <w:tc>
          <w:tcPr>
            <w:tcW w:w="817" w:type="dxa"/>
            <w:vAlign w:val="center"/>
          </w:tcPr>
          <w:p w14:paraId="106681F4"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47942D54"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1A9BD87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RP-090877</w:t>
            </w:r>
          </w:p>
        </w:tc>
        <w:tc>
          <w:tcPr>
            <w:tcW w:w="708" w:type="dxa"/>
            <w:vAlign w:val="center"/>
          </w:tcPr>
          <w:p w14:paraId="67CD1F9B"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261</w:t>
            </w:r>
          </w:p>
        </w:tc>
        <w:tc>
          <w:tcPr>
            <w:tcW w:w="567" w:type="dxa"/>
          </w:tcPr>
          <w:p w14:paraId="4342623D" w14:textId="77777777" w:rsidR="00DC3145" w:rsidRPr="00CF1C46" w:rsidRDefault="00DC3145" w:rsidP="00EE6937">
            <w:pPr>
              <w:pStyle w:val="TAL"/>
              <w:rPr>
                <w:rFonts w:cs="Arial"/>
                <w:sz w:val="16"/>
                <w:szCs w:val="16"/>
                <w:lang w:val="en-US" w:eastAsia="en-US"/>
              </w:rPr>
            </w:pPr>
          </w:p>
        </w:tc>
        <w:tc>
          <w:tcPr>
            <w:tcW w:w="567" w:type="dxa"/>
          </w:tcPr>
          <w:p w14:paraId="64BF8B56" w14:textId="77777777" w:rsidR="00DC3145" w:rsidRPr="00CF1C46" w:rsidRDefault="00DC3145" w:rsidP="00EE6937">
            <w:pPr>
              <w:pStyle w:val="TAL"/>
              <w:rPr>
                <w:rFonts w:cs="Arial"/>
                <w:sz w:val="16"/>
                <w:szCs w:val="16"/>
                <w:lang w:val="en-US" w:eastAsia="en-US"/>
              </w:rPr>
            </w:pPr>
          </w:p>
        </w:tc>
        <w:tc>
          <w:tcPr>
            <w:tcW w:w="4253" w:type="dxa"/>
            <w:vAlign w:val="center"/>
          </w:tcPr>
          <w:p w14:paraId="23513F88"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 of LTE UE ACS test parameter</w:t>
            </w:r>
          </w:p>
        </w:tc>
        <w:tc>
          <w:tcPr>
            <w:tcW w:w="898" w:type="dxa"/>
            <w:vAlign w:val="center"/>
          </w:tcPr>
          <w:p w14:paraId="7EFEFD59"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7AB3C3C6" w14:textId="77777777" w:rsidTr="00C63087">
        <w:tc>
          <w:tcPr>
            <w:tcW w:w="817" w:type="dxa"/>
            <w:vAlign w:val="center"/>
          </w:tcPr>
          <w:p w14:paraId="16B9396A"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5ADC61AF"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539C7008"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RP-090877</w:t>
            </w:r>
          </w:p>
        </w:tc>
        <w:tc>
          <w:tcPr>
            <w:tcW w:w="708" w:type="dxa"/>
            <w:vAlign w:val="center"/>
          </w:tcPr>
          <w:p w14:paraId="3382CD9B"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263R1</w:t>
            </w:r>
          </w:p>
        </w:tc>
        <w:tc>
          <w:tcPr>
            <w:tcW w:w="567" w:type="dxa"/>
          </w:tcPr>
          <w:p w14:paraId="3C167FF6" w14:textId="77777777" w:rsidR="00DC3145" w:rsidRPr="00CF1C46" w:rsidRDefault="00DC3145" w:rsidP="00EE6937">
            <w:pPr>
              <w:pStyle w:val="TAL"/>
              <w:rPr>
                <w:rFonts w:cs="Arial"/>
                <w:sz w:val="16"/>
                <w:szCs w:val="16"/>
                <w:lang w:val="en-US" w:eastAsia="en-US"/>
              </w:rPr>
            </w:pPr>
          </w:p>
        </w:tc>
        <w:tc>
          <w:tcPr>
            <w:tcW w:w="567" w:type="dxa"/>
          </w:tcPr>
          <w:p w14:paraId="4637D33D" w14:textId="77777777" w:rsidR="00DC3145" w:rsidRPr="00CF1C46" w:rsidRDefault="00DC3145" w:rsidP="00EE6937">
            <w:pPr>
              <w:pStyle w:val="TAL"/>
              <w:rPr>
                <w:rFonts w:cs="Arial"/>
                <w:sz w:val="16"/>
                <w:szCs w:val="16"/>
                <w:lang w:val="en-US" w:eastAsia="en-US"/>
              </w:rPr>
            </w:pPr>
          </w:p>
        </w:tc>
        <w:tc>
          <w:tcPr>
            <w:tcW w:w="4253" w:type="dxa"/>
            <w:vAlign w:val="center"/>
          </w:tcPr>
          <w:p w14:paraId="66AFA0F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 of LTE UE ACLR test parameter</w:t>
            </w:r>
          </w:p>
        </w:tc>
        <w:tc>
          <w:tcPr>
            <w:tcW w:w="898" w:type="dxa"/>
            <w:vAlign w:val="center"/>
          </w:tcPr>
          <w:p w14:paraId="7ABE89A7"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6C7C97F0" w14:textId="77777777" w:rsidTr="00C63087">
        <w:tc>
          <w:tcPr>
            <w:tcW w:w="817" w:type="dxa"/>
            <w:vAlign w:val="center"/>
          </w:tcPr>
          <w:p w14:paraId="5D6A89B9"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5B3275B7"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39DAE2D2"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RP-090877</w:t>
            </w:r>
          </w:p>
        </w:tc>
        <w:tc>
          <w:tcPr>
            <w:tcW w:w="708" w:type="dxa"/>
            <w:vAlign w:val="center"/>
          </w:tcPr>
          <w:p w14:paraId="1D3C5700"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286</w:t>
            </w:r>
          </w:p>
        </w:tc>
        <w:tc>
          <w:tcPr>
            <w:tcW w:w="567" w:type="dxa"/>
          </w:tcPr>
          <w:p w14:paraId="2EE26422" w14:textId="77777777" w:rsidR="00DC3145" w:rsidRPr="00CF1C46" w:rsidRDefault="00DC3145" w:rsidP="00EE6937">
            <w:pPr>
              <w:pStyle w:val="TAL"/>
              <w:rPr>
                <w:rFonts w:cs="Arial"/>
                <w:sz w:val="16"/>
                <w:szCs w:val="16"/>
                <w:lang w:val="en-US" w:eastAsia="en-US"/>
              </w:rPr>
            </w:pPr>
          </w:p>
        </w:tc>
        <w:tc>
          <w:tcPr>
            <w:tcW w:w="567" w:type="dxa"/>
          </w:tcPr>
          <w:p w14:paraId="3E282A9E" w14:textId="77777777" w:rsidR="00DC3145" w:rsidRPr="00CF1C46" w:rsidRDefault="00DC3145" w:rsidP="00EE6937">
            <w:pPr>
              <w:pStyle w:val="TAL"/>
              <w:rPr>
                <w:rFonts w:cs="Arial"/>
                <w:sz w:val="16"/>
                <w:szCs w:val="16"/>
                <w:lang w:val="en-US" w:eastAsia="en-US"/>
              </w:rPr>
            </w:pPr>
          </w:p>
        </w:tc>
        <w:tc>
          <w:tcPr>
            <w:tcW w:w="4253" w:type="dxa"/>
            <w:vAlign w:val="center"/>
          </w:tcPr>
          <w:p w14:paraId="25F7C71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Uplink power and RB allocation for receiver tests</w:t>
            </w:r>
          </w:p>
        </w:tc>
        <w:tc>
          <w:tcPr>
            <w:tcW w:w="898" w:type="dxa"/>
            <w:vAlign w:val="center"/>
          </w:tcPr>
          <w:p w14:paraId="2D9C9E95"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36A9132B" w14:textId="77777777" w:rsidTr="00C63087">
        <w:tc>
          <w:tcPr>
            <w:tcW w:w="817" w:type="dxa"/>
            <w:vAlign w:val="center"/>
          </w:tcPr>
          <w:p w14:paraId="02DDBBEA"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0F7EBEE0"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0C6D5A11"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RP-090877</w:t>
            </w:r>
          </w:p>
        </w:tc>
        <w:tc>
          <w:tcPr>
            <w:tcW w:w="708" w:type="dxa"/>
            <w:vAlign w:val="center"/>
          </w:tcPr>
          <w:p w14:paraId="5A24FB9E"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320</w:t>
            </w:r>
          </w:p>
        </w:tc>
        <w:tc>
          <w:tcPr>
            <w:tcW w:w="567" w:type="dxa"/>
          </w:tcPr>
          <w:p w14:paraId="57D5B423" w14:textId="77777777" w:rsidR="00DC3145" w:rsidRPr="00CF1C46" w:rsidRDefault="00DC3145" w:rsidP="00EE6937">
            <w:pPr>
              <w:pStyle w:val="TAL"/>
              <w:rPr>
                <w:rFonts w:cs="Arial"/>
                <w:sz w:val="16"/>
                <w:szCs w:val="16"/>
                <w:lang w:val="en-US" w:eastAsia="en-US"/>
              </w:rPr>
            </w:pPr>
          </w:p>
        </w:tc>
        <w:tc>
          <w:tcPr>
            <w:tcW w:w="567" w:type="dxa"/>
          </w:tcPr>
          <w:p w14:paraId="3C6C9774" w14:textId="77777777" w:rsidR="00DC3145" w:rsidRPr="00CF1C46" w:rsidRDefault="00DC3145" w:rsidP="00EE6937">
            <w:pPr>
              <w:pStyle w:val="TAL"/>
              <w:rPr>
                <w:rFonts w:cs="Arial"/>
                <w:sz w:val="16"/>
                <w:szCs w:val="16"/>
                <w:lang w:val="en-US" w:eastAsia="en-US"/>
              </w:rPr>
            </w:pPr>
          </w:p>
        </w:tc>
        <w:tc>
          <w:tcPr>
            <w:tcW w:w="4253" w:type="dxa"/>
            <w:vAlign w:val="center"/>
          </w:tcPr>
          <w:p w14:paraId="2CFB16D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Sensitivity relaxation for small BW</w:t>
            </w:r>
          </w:p>
        </w:tc>
        <w:tc>
          <w:tcPr>
            <w:tcW w:w="898" w:type="dxa"/>
            <w:vAlign w:val="center"/>
          </w:tcPr>
          <w:p w14:paraId="37A7AD1D"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33D4F3FF" w14:textId="77777777" w:rsidTr="00C63087">
        <w:tc>
          <w:tcPr>
            <w:tcW w:w="817" w:type="dxa"/>
            <w:vAlign w:val="center"/>
          </w:tcPr>
          <w:p w14:paraId="0F51261A"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372F5FE1"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2F7E099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RP-090877</w:t>
            </w:r>
          </w:p>
        </w:tc>
        <w:tc>
          <w:tcPr>
            <w:tcW w:w="708" w:type="dxa"/>
            <w:vAlign w:val="center"/>
          </w:tcPr>
          <w:p w14:paraId="1141B674"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324</w:t>
            </w:r>
          </w:p>
        </w:tc>
        <w:tc>
          <w:tcPr>
            <w:tcW w:w="567" w:type="dxa"/>
          </w:tcPr>
          <w:p w14:paraId="21012B27" w14:textId="77777777" w:rsidR="00DC3145" w:rsidRPr="00CF1C46" w:rsidRDefault="00DC3145" w:rsidP="00EE6937">
            <w:pPr>
              <w:pStyle w:val="TAL"/>
              <w:rPr>
                <w:rFonts w:cs="Arial"/>
                <w:sz w:val="16"/>
                <w:szCs w:val="16"/>
                <w:lang w:val="en-US" w:eastAsia="en-US"/>
              </w:rPr>
            </w:pPr>
          </w:p>
        </w:tc>
        <w:tc>
          <w:tcPr>
            <w:tcW w:w="567" w:type="dxa"/>
          </w:tcPr>
          <w:p w14:paraId="44E134AF" w14:textId="77777777" w:rsidR="00DC3145" w:rsidRPr="00CF1C46" w:rsidRDefault="00DC3145" w:rsidP="00EE6937">
            <w:pPr>
              <w:pStyle w:val="TAL"/>
              <w:rPr>
                <w:rFonts w:cs="Arial"/>
                <w:sz w:val="16"/>
                <w:szCs w:val="16"/>
                <w:lang w:val="en-US" w:eastAsia="en-US"/>
              </w:rPr>
            </w:pPr>
          </w:p>
        </w:tc>
        <w:tc>
          <w:tcPr>
            <w:tcW w:w="4253" w:type="dxa"/>
            <w:vAlign w:val="center"/>
          </w:tcPr>
          <w:p w14:paraId="0EAEFC4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 of Band 3 spurious emission band UE co-existence</w:t>
            </w:r>
          </w:p>
        </w:tc>
        <w:tc>
          <w:tcPr>
            <w:tcW w:w="898" w:type="dxa"/>
            <w:vAlign w:val="center"/>
          </w:tcPr>
          <w:p w14:paraId="6A1146C5"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03A0B94C" w14:textId="77777777" w:rsidTr="00C63087">
        <w:tc>
          <w:tcPr>
            <w:tcW w:w="817" w:type="dxa"/>
            <w:vAlign w:val="center"/>
          </w:tcPr>
          <w:p w14:paraId="0BA13DDB"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43CEA139"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690BD70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RP-090877</w:t>
            </w:r>
          </w:p>
        </w:tc>
        <w:tc>
          <w:tcPr>
            <w:tcW w:w="708" w:type="dxa"/>
            <w:vAlign w:val="center"/>
          </w:tcPr>
          <w:p w14:paraId="06461BA4"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249R1</w:t>
            </w:r>
          </w:p>
        </w:tc>
        <w:tc>
          <w:tcPr>
            <w:tcW w:w="567" w:type="dxa"/>
          </w:tcPr>
          <w:p w14:paraId="4A9F171A" w14:textId="77777777" w:rsidR="00DC3145" w:rsidRPr="00CF1C46" w:rsidRDefault="00DC3145" w:rsidP="00EE6937">
            <w:pPr>
              <w:pStyle w:val="TAL"/>
              <w:rPr>
                <w:rFonts w:cs="Arial"/>
                <w:sz w:val="16"/>
                <w:szCs w:val="16"/>
                <w:lang w:val="en-US" w:eastAsia="en-US"/>
              </w:rPr>
            </w:pPr>
          </w:p>
        </w:tc>
        <w:tc>
          <w:tcPr>
            <w:tcW w:w="567" w:type="dxa"/>
          </w:tcPr>
          <w:p w14:paraId="544626F2" w14:textId="77777777" w:rsidR="00DC3145" w:rsidRPr="00CF1C46" w:rsidRDefault="00DC3145" w:rsidP="00EE6937">
            <w:pPr>
              <w:pStyle w:val="TAL"/>
              <w:rPr>
                <w:rFonts w:cs="Arial"/>
                <w:sz w:val="16"/>
                <w:szCs w:val="16"/>
                <w:lang w:val="en-US" w:eastAsia="en-US"/>
              </w:rPr>
            </w:pPr>
          </w:p>
        </w:tc>
        <w:tc>
          <w:tcPr>
            <w:tcW w:w="4253" w:type="dxa"/>
            <w:vAlign w:val="center"/>
          </w:tcPr>
          <w:p w14:paraId="2250FE5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Pcmax definition (working assumption)</w:t>
            </w:r>
          </w:p>
        </w:tc>
        <w:tc>
          <w:tcPr>
            <w:tcW w:w="898" w:type="dxa"/>
            <w:vAlign w:val="center"/>
          </w:tcPr>
          <w:p w14:paraId="1839FCB7"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3767C74C" w14:textId="77777777" w:rsidTr="00C63087">
        <w:tc>
          <w:tcPr>
            <w:tcW w:w="817" w:type="dxa"/>
            <w:vAlign w:val="center"/>
          </w:tcPr>
          <w:p w14:paraId="47F150A8"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0FB011C7"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70A6C37A"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RP-090877</w:t>
            </w:r>
          </w:p>
        </w:tc>
        <w:tc>
          <w:tcPr>
            <w:tcW w:w="708" w:type="dxa"/>
            <w:vAlign w:val="center"/>
          </w:tcPr>
          <w:p w14:paraId="48A60466"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330</w:t>
            </w:r>
          </w:p>
        </w:tc>
        <w:tc>
          <w:tcPr>
            <w:tcW w:w="567" w:type="dxa"/>
          </w:tcPr>
          <w:p w14:paraId="2403983F" w14:textId="77777777" w:rsidR="00DC3145" w:rsidRPr="00CF1C46" w:rsidRDefault="00DC3145" w:rsidP="00EE6937">
            <w:pPr>
              <w:pStyle w:val="TAL"/>
              <w:rPr>
                <w:rFonts w:cs="Arial"/>
                <w:sz w:val="16"/>
                <w:szCs w:val="16"/>
                <w:lang w:val="en-US" w:eastAsia="en-US"/>
              </w:rPr>
            </w:pPr>
          </w:p>
        </w:tc>
        <w:tc>
          <w:tcPr>
            <w:tcW w:w="567" w:type="dxa"/>
          </w:tcPr>
          <w:p w14:paraId="38F45E89" w14:textId="77777777" w:rsidR="00DC3145" w:rsidRPr="00CF1C46" w:rsidRDefault="00DC3145" w:rsidP="00EE6937">
            <w:pPr>
              <w:pStyle w:val="TAL"/>
              <w:rPr>
                <w:rFonts w:cs="Arial"/>
                <w:sz w:val="16"/>
                <w:szCs w:val="16"/>
                <w:lang w:val="en-US" w:eastAsia="en-US"/>
              </w:rPr>
            </w:pPr>
          </w:p>
        </w:tc>
        <w:tc>
          <w:tcPr>
            <w:tcW w:w="4253" w:type="dxa"/>
            <w:vAlign w:val="center"/>
          </w:tcPr>
          <w:p w14:paraId="11DB89B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Spectrum flatness clarification</w:t>
            </w:r>
          </w:p>
        </w:tc>
        <w:tc>
          <w:tcPr>
            <w:tcW w:w="898" w:type="dxa"/>
            <w:vAlign w:val="center"/>
          </w:tcPr>
          <w:p w14:paraId="2E3EB9B9"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7FF12236" w14:textId="77777777" w:rsidTr="00C63087">
        <w:tc>
          <w:tcPr>
            <w:tcW w:w="817" w:type="dxa"/>
            <w:vAlign w:val="center"/>
          </w:tcPr>
          <w:p w14:paraId="23558754"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23355764"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506661C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RP-090877</w:t>
            </w:r>
          </w:p>
        </w:tc>
        <w:tc>
          <w:tcPr>
            <w:tcW w:w="708" w:type="dxa"/>
            <w:vAlign w:val="center"/>
          </w:tcPr>
          <w:p w14:paraId="02C30ACF"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332</w:t>
            </w:r>
          </w:p>
        </w:tc>
        <w:tc>
          <w:tcPr>
            <w:tcW w:w="567" w:type="dxa"/>
          </w:tcPr>
          <w:p w14:paraId="0F825B0E" w14:textId="77777777" w:rsidR="00DC3145" w:rsidRPr="00CF1C46" w:rsidRDefault="00DC3145" w:rsidP="00EE6937">
            <w:pPr>
              <w:pStyle w:val="TAL"/>
              <w:rPr>
                <w:rFonts w:cs="Arial"/>
                <w:sz w:val="16"/>
                <w:szCs w:val="16"/>
                <w:lang w:val="en-US" w:eastAsia="en-US"/>
              </w:rPr>
            </w:pPr>
          </w:p>
        </w:tc>
        <w:tc>
          <w:tcPr>
            <w:tcW w:w="567" w:type="dxa"/>
          </w:tcPr>
          <w:p w14:paraId="16EBCFE1" w14:textId="77777777" w:rsidR="00DC3145" w:rsidRPr="00CF1C46" w:rsidRDefault="00DC3145" w:rsidP="00EE6937">
            <w:pPr>
              <w:pStyle w:val="TAL"/>
              <w:rPr>
                <w:rFonts w:cs="Arial"/>
                <w:sz w:val="16"/>
                <w:szCs w:val="16"/>
                <w:lang w:val="en-US" w:eastAsia="en-US"/>
              </w:rPr>
            </w:pPr>
          </w:p>
        </w:tc>
        <w:tc>
          <w:tcPr>
            <w:tcW w:w="4253" w:type="dxa"/>
            <w:vAlign w:val="center"/>
          </w:tcPr>
          <w:p w14:paraId="6F92A02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Transmit power: removal of TC and modification of REFSENS note</w:t>
            </w:r>
          </w:p>
        </w:tc>
        <w:tc>
          <w:tcPr>
            <w:tcW w:w="898" w:type="dxa"/>
            <w:vAlign w:val="center"/>
          </w:tcPr>
          <w:p w14:paraId="6717324A"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5930F835" w14:textId="77777777" w:rsidTr="00C63087">
        <w:tc>
          <w:tcPr>
            <w:tcW w:w="817" w:type="dxa"/>
            <w:vAlign w:val="center"/>
          </w:tcPr>
          <w:p w14:paraId="60BA6FF2"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6B657A57"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2F135D3C"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RP-090877</w:t>
            </w:r>
          </w:p>
        </w:tc>
        <w:tc>
          <w:tcPr>
            <w:tcW w:w="708" w:type="dxa"/>
            <w:vAlign w:val="center"/>
          </w:tcPr>
          <w:p w14:paraId="14EC8391"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282R1</w:t>
            </w:r>
          </w:p>
        </w:tc>
        <w:tc>
          <w:tcPr>
            <w:tcW w:w="567" w:type="dxa"/>
          </w:tcPr>
          <w:p w14:paraId="50801110" w14:textId="77777777" w:rsidR="00DC3145" w:rsidRPr="00CF1C46" w:rsidRDefault="00DC3145" w:rsidP="00EE6937">
            <w:pPr>
              <w:pStyle w:val="TAL"/>
              <w:rPr>
                <w:rFonts w:cs="Arial"/>
                <w:sz w:val="16"/>
                <w:szCs w:val="16"/>
                <w:lang w:val="en-US" w:eastAsia="en-US"/>
              </w:rPr>
            </w:pPr>
          </w:p>
        </w:tc>
        <w:tc>
          <w:tcPr>
            <w:tcW w:w="567" w:type="dxa"/>
          </w:tcPr>
          <w:p w14:paraId="5C1B8647" w14:textId="77777777" w:rsidR="00DC3145" w:rsidRPr="00CF1C46" w:rsidRDefault="00DC3145" w:rsidP="00EE6937">
            <w:pPr>
              <w:pStyle w:val="TAL"/>
              <w:rPr>
                <w:rFonts w:cs="Arial"/>
                <w:sz w:val="16"/>
                <w:szCs w:val="16"/>
                <w:lang w:val="en-US" w:eastAsia="en-US"/>
              </w:rPr>
            </w:pPr>
          </w:p>
        </w:tc>
        <w:tc>
          <w:tcPr>
            <w:tcW w:w="4253" w:type="dxa"/>
            <w:vAlign w:val="center"/>
          </w:tcPr>
          <w:p w14:paraId="26FB281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Additional SRS relative power requirement and update of measurement definition</w:t>
            </w:r>
          </w:p>
        </w:tc>
        <w:tc>
          <w:tcPr>
            <w:tcW w:w="898" w:type="dxa"/>
            <w:vAlign w:val="center"/>
          </w:tcPr>
          <w:p w14:paraId="0C3E9D9B"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69415A00" w14:textId="77777777" w:rsidTr="00C63087">
        <w:tc>
          <w:tcPr>
            <w:tcW w:w="817" w:type="dxa"/>
            <w:vAlign w:val="center"/>
          </w:tcPr>
          <w:p w14:paraId="46AEEC3C"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3FA9919D"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6744096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RP-090877</w:t>
            </w:r>
          </w:p>
        </w:tc>
        <w:tc>
          <w:tcPr>
            <w:tcW w:w="708" w:type="dxa"/>
            <w:vAlign w:val="center"/>
          </w:tcPr>
          <w:p w14:paraId="3828A3CF"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284R1</w:t>
            </w:r>
          </w:p>
        </w:tc>
        <w:tc>
          <w:tcPr>
            <w:tcW w:w="567" w:type="dxa"/>
          </w:tcPr>
          <w:p w14:paraId="0A210050" w14:textId="77777777" w:rsidR="00DC3145" w:rsidRPr="00CF1C46" w:rsidRDefault="00DC3145" w:rsidP="00EE6937">
            <w:pPr>
              <w:pStyle w:val="TAL"/>
              <w:rPr>
                <w:rFonts w:cs="Arial"/>
                <w:sz w:val="16"/>
                <w:szCs w:val="16"/>
                <w:lang w:val="en-US" w:eastAsia="en-US"/>
              </w:rPr>
            </w:pPr>
          </w:p>
        </w:tc>
        <w:tc>
          <w:tcPr>
            <w:tcW w:w="567" w:type="dxa"/>
          </w:tcPr>
          <w:p w14:paraId="2F15B4CF" w14:textId="77777777" w:rsidR="00DC3145" w:rsidRPr="00CF1C46" w:rsidRDefault="00DC3145" w:rsidP="00EE6937">
            <w:pPr>
              <w:pStyle w:val="TAL"/>
              <w:rPr>
                <w:rFonts w:cs="Arial"/>
                <w:sz w:val="16"/>
                <w:szCs w:val="16"/>
                <w:lang w:val="en-US" w:eastAsia="en-US"/>
              </w:rPr>
            </w:pPr>
          </w:p>
        </w:tc>
        <w:tc>
          <w:tcPr>
            <w:tcW w:w="4253" w:type="dxa"/>
            <w:vAlign w:val="center"/>
          </w:tcPr>
          <w:p w14:paraId="6EC6486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Power range applicable for relative tolerance</w:t>
            </w:r>
          </w:p>
        </w:tc>
        <w:tc>
          <w:tcPr>
            <w:tcW w:w="898" w:type="dxa"/>
            <w:vAlign w:val="center"/>
          </w:tcPr>
          <w:p w14:paraId="47D59EFE"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2B3529E3" w14:textId="77777777" w:rsidTr="00C63087">
        <w:tc>
          <w:tcPr>
            <w:tcW w:w="817" w:type="dxa"/>
            <w:vAlign w:val="center"/>
          </w:tcPr>
          <w:p w14:paraId="0B26A924"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65337635"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024ACEF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RP-090878</w:t>
            </w:r>
          </w:p>
        </w:tc>
        <w:tc>
          <w:tcPr>
            <w:tcW w:w="708" w:type="dxa"/>
            <w:vAlign w:val="center"/>
          </w:tcPr>
          <w:p w14:paraId="0AF16E16"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233</w:t>
            </w:r>
          </w:p>
        </w:tc>
        <w:tc>
          <w:tcPr>
            <w:tcW w:w="567" w:type="dxa"/>
          </w:tcPr>
          <w:p w14:paraId="6B18EB81" w14:textId="77777777" w:rsidR="00DC3145" w:rsidRPr="00CF1C46" w:rsidRDefault="00DC3145" w:rsidP="00EE6937">
            <w:pPr>
              <w:pStyle w:val="TAL"/>
              <w:rPr>
                <w:rFonts w:cs="Arial"/>
                <w:sz w:val="16"/>
                <w:szCs w:val="16"/>
                <w:lang w:val="en-US" w:eastAsia="en-US"/>
              </w:rPr>
            </w:pPr>
          </w:p>
        </w:tc>
        <w:tc>
          <w:tcPr>
            <w:tcW w:w="567" w:type="dxa"/>
          </w:tcPr>
          <w:p w14:paraId="360F9676" w14:textId="77777777" w:rsidR="00DC3145" w:rsidRPr="00CF1C46" w:rsidRDefault="00DC3145" w:rsidP="00EE6937">
            <w:pPr>
              <w:pStyle w:val="TAL"/>
              <w:rPr>
                <w:rFonts w:cs="Arial"/>
                <w:sz w:val="16"/>
                <w:szCs w:val="16"/>
                <w:lang w:val="en-US" w:eastAsia="en-US"/>
              </w:rPr>
            </w:pPr>
          </w:p>
        </w:tc>
        <w:tc>
          <w:tcPr>
            <w:tcW w:w="4253" w:type="dxa"/>
            <w:vAlign w:val="center"/>
          </w:tcPr>
          <w:p w14:paraId="0F0BF91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TDD UL/DL configurations for CQI reporting</w:t>
            </w:r>
          </w:p>
        </w:tc>
        <w:tc>
          <w:tcPr>
            <w:tcW w:w="898" w:type="dxa"/>
            <w:vAlign w:val="center"/>
          </w:tcPr>
          <w:p w14:paraId="595EF6F6"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12A09AC5" w14:textId="77777777" w:rsidTr="00C63087">
        <w:tc>
          <w:tcPr>
            <w:tcW w:w="817" w:type="dxa"/>
            <w:vAlign w:val="center"/>
          </w:tcPr>
          <w:p w14:paraId="3194C03C"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329F7E50"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2BBD859A"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RP-090878</w:t>
            </w:r>
          </w:p>
        </w:tc>
        <w:tc>
          <w:tcPr>
            <w:tcW w:w="708" w:type="dxa"/>
            <w:vAlign w:val="center"/>
          </w:tcPr>
          <w:p w14:paraId="20BB23D0"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235</w:t>
            </w:r>
          </w:p>
        </w:tc>
        <w:tc>
          <w:tcPr>
            <w:tcW w:w="567" w:type="dxa"/>
          </w:tcPr>
          <w:p w14:paraId="4659A540" w14:textId="77777777" w:rsidR="00DC3145" w:rsidRPr="00CF1C46" w:rsidRDefault="00DC3145" w:rsidP="00EE6937">
            <w:pPr>
              <w:pStyle w:val="TAL"/>
              <w:rPr>
                <w:rFonts w:cs="Arial"/>
                <w:sz w:val="16"/>
                <w:szCs w:val="16"/>
                <w:lang w:val="en-US" w:eastAsia="en-US"/>
              </w:rPr>
            </w:pPr>
          </w:p>
        </w:tc>
        <w:tc>
          <w:tcPr>
            <w:tcW w:w="567" w:type="dxa"/>
          </w:tcPr>
          <w:p w14:paraId="7825550C" w14:textId="77777777" w:rsidR="00DC3145" w:rsidRPr="00CF1C46" w:rsidRDefault="00DC3145" w:rsidP="00EE6937">
            <w:pPr>
              <w:pStyle w:val="TAL"/>
              <w:rPr>
                <w:rFonts w:cs="Arial"/>
                <w:sz w:val="16"/>
                <w:szCs w:val="16"/>
                <w:lang w:val="en-US" w:eastAsia="en-US"/>
              </w:rPr>
            </w:pPr>
          </w:p>
        </w:tc>
        <w:tc>
          <w:tcPr>
            <w:tcW w:w="4253" w:type="dxa"/>
            <w:vAlign w:val="center"/>
          </w:tcPr>
          <w:p w14:paraId="4B3CB488"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Further clarification on CQI test configurations</w:t>
            </w:r>
          </w:p>
        </w:tc>
        <w:tc>
          <w:tcPr>
            <w:tcW w:w="898" w:type="dxa"/>
            <w:vAlign w:val="center"/>
          </w:tcPr>
          <w:p w14:paraId="72E692F4"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13EC7F78" w14:textId="77777777" w:rsidTr="00C63087">
        <w:tc>
          <w:tcPr>
            <w:tcW w:w="817" w:type="dxa"/>
            <w:vAlign w:val="center"/>
          </w:tcPr>
          <w:p w14:paraId="365E426C"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5926EE51"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4591856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RP-090878</w:t>
            </w:r>
          </w:p>
        </w:tc>
        <w:tc>
          <w:tcPr>
            <w:tcW w:w="708" w:type="dxa"/>
            <w:vAlign w:val="center"/>
          </w:tcPr>
          <w:p w14:paraId="7AB76A13"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243</w:t>
            </w:r>
          </w:p>
        </w:tc>
        <w:tc>
          <w:tcPr>
            <w:tcW w:w="567" w:type="dxa"/>
          </w:tcPr>
          <w:p w14:paraId="696D5ACE" w14:textId="77777777" w:rsidR="00DC3145" w:rsidRPr="00CF1C46" w:rsidRDefault="00DC3145" w:rsidP="00EE6937">
            <w:pPr>
              <w:pStyle w:val="TAL"/>
              <w:rPr>
                <w:rFonts w:cs="Arial"/>
                <w:sz w:val="16"/>
                <w:szCs w:val="16"/>
                <w:lang w:val="en-US" w:eastAsia="en-US"/>
              </w:rPr>
            </w:pPr>
          </w:p>
        </w:tc>
        <w:tc>
          <w:tcPr>
            <w:tcW w:w="567" w:type="dxa"/>
          </w:tcPr>
          <w:p w14:paraId="23416D13" w14:textId="77777777" w:rsidR="00DC3145" w:rsidRPr="00CF1C46" w:rsidRDefault="00DC3145" w:rsidP="00EE6937">
            <w:pPr>
              <w:pStyle w:val="TAL"/>
              <w:rPr>
                <w:rFonts w:cs="Arial"/>
                <w:sz w:val="16"/>
                <w:szCs w:val="16"/>
                <w:lang w:val="en-US" w:eastAsia="en-US"/>
              </w:rPr>
            </w:pPr>
          </w:p>
        </w:tc>
        <w:tc>
          <w:tcPr>
            <w:tcW w:w="4253" w:type="dxa"/>
            <w:vAlign w:val="center"/>
          </w:tcPr>
          <w:p w14:paraId="20023C6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Corrections to UL- and DL-RMC-s</w:t>
            </w:r>
          </w:p>
        </w:tc>
        <w:tc>
          <w:tcPr>
            <w:tcW w:w="898" w:type="dxa"/>
            <w:vAlign w:val="center"/>
          </w:tcPr>
          <w:p w14:paraId="10D34436"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2ACCD0D2" w14:textId="77777777" w:rsidTr="00C63087">
        <w:tc>
          <w:tcPr>
            <w:tcW w:w="817" w:type="dxa"/>
            <w:vAlign w:val="center"/>
          </w:tcPr>
          <w:p w14:paraId="72E2ECBE"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06A1202D"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6E5C083B"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RP-090878</w:t>
            </w:r>
          </w:p>
        </w:tc>
        <w:tc>
          <w:tcPr>
            <w:tcW w:w="708" w:type="dxa"/>
            <w:vAlign w:val="center"/>
          </w:tcPr>
          <w:p w14:paraId="5BB4ADE0"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247</w:t>
            </w:r>
          </w:p>
        </w:tc>
        <w:tc>
          <w:tcPr>
            <w:tcW w:w="567" w:type="dxa"/>
          </w:tcPr>
          <w:p w14:paraId="3D7F60B0" w14:textId="77777777" w:rsidR="00DC3145" w:rsidRPr="00CF1C46" w:rsidRDefault="00DC3145" w:rsidP="00EE6937">
            <w:pPr>
              <w:pStyle w:val="TAL"/>
              <w:rPr>
                <w:rFonts w:cs="Arial"/>
                <w:sz w:val="16"/>
                <w:szCs w:val="16"/>
                <w:lang w:val="en-US" w:eastAsia="en-US"/>
              </w:rPr>
            </w:pPr>
          </w:p>
        </w:tc>
        <w:tc>
          <w:tcPr>
            <w:tcW w:w="567" w:type="dxa"/>
          </w:tcPr>
          <w:p w14:paraId="5AAD1282" w14:textId="77777777" w:rsidR="00DC3145" w:rsidRPr="00CF1C46" w:rsidRDefault="00DC3145" w:rsidP="00EE6937">
            <w:pPr>
              <w:pStyle w:val="TAL"/>
              <w:rPr>
                <w:rFonts w:cs="Arial"/>
                <w:sz w:val="16"/>
                <w:szCs w:val="16"/>
                <w:lang w:val="en-US" w:eastAsia="en-US"/>
              </w:rPr>
            </w:pPr>
          </w:p>
        </w:tc>
        <w:tc>
          <w:tcPr>
            <w:tcW w:w="4253" w:type="dxa"/>
            <w:vAlign w:val="center"/>
          </w:tcPr>
          <w:p w14:paraId="3CABE58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Reference measurement channel for multiple PMI requirements</w:t>
            </w:r>
          </w:p>
        </w:tc>
        <w:tc>
          <w:tcPr>
            <w:tcW w:w="898" w:type="dxa"/>
            <w:vAlign w:val="center"/>
          </w:tcPr>
          <w:p w14:paraId="299095BA"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4EB3684C" w14:textId="77777777" w:rsidTr="00C63087">
        <w:tc>
          <w:tcPr>
            <w:tcW w:w="817" w:type="dxa"/>
            <w:vAlign w:val="center"/>
          </w:tcPr>
          <w:p w14:paraId="0E73D060"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0C0D9C50"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01326DB3"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RP-090878</w:t>
            </w:r>
          </w:p>
        </w:tc>
        <w:tc>
          <w:tcPr>
            <w:tcW w:w="708" w:type="dxa"/>
            <w:vAlign w:val="center"/>
          </w:tcPr>
          <w:p w14:paraId="06A72E31"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290</w:t>
            </w:r>
          </w:p>
        </w:tc>
        <w:tc>
          <w:tcPr>
            <w:tcW w:w="567" w:type="dxa"/>
          </w:tcPr>
          <w:p w14:paraId="56A3D030" w14:textId="77777777" w:rsidR="00DC3145" w:rsidRPr="00CF1C46" w:rsidRDefault="00DC3145" w:rsidP="00EE6937">
            <w:pPr>
              <w:pStyle w:val="TAL"/>
              <w:rPr>
                <w:rFonts w:cs="Arial"/>
                <w:sz w:val="16"/>
                <w:szCs w:val="16"/>
                <w:lang w:val="en-US" w:eastAsia="en-US"/>
              </w:rPr>
            </w:pPr>
          </w:p>
        </w:tc>
        <w:tc>
          <w:tcPr>
            <w:tcW w:w="567" w:type="dxa"/>
          </w:tcPr>
          <w:p w14:paraId="6576A439" w14:textId="77777777" w:rsidR="00DC3145" w:rsidRPr="00CF1C46" w:rsidRDefault="00DC3145" w:rsidP="00EE6937">
            <w:pPr>
              <w:pStyle w:val="TAL"/>
              <w:rPr>
                <w:rFonts w:cs="Arial"/>
                <w:sz w:val="16"/>
                <w:szCs w:val="16"/>
                <w:lang w:val="en-US" w:eastAsia="en-US"/>
              </w:rPr>
            </w:pPr>
          </w:p>
        </w:tc>
        <w:tc>
          <w:tcPr>
            <w:tcW w:w="4253" w:type="dxa"/>
            <w:vAlign w:val="center"/>
          </w:tcPr>
          <w:p w14:paraId="1387170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CQI reporting test for a scenario with frequency-selective interference</w:t>
            </w:r>
          </w:p>
        </w:tc>
        <w:tc>
          <w:tcPr>
            <w:tcW w:w="898" w:type="dxa"/>
            <w:vAlign w:val="center"/>
          </w:tcPr>
          <w:p w14:paraId="408BCFE5"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24806BB7" w14:textId="77777777" w:rsidTr="00C63087">
        <w:tc>
          <w:tcPr>
            <w:tcW w:w="817" w:type="dxa"/>
            <w:vAlign w:val="center"/>
          </w:tcPr>
          <w:p w14:paraId="53B4F8DC"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60BBF42D"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25933D8A"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RP-090878</w:t>
            </w:r>
          </w:p>
        </w:tc>
        <w:tc>
          <w:tcPr>
            <w:tcW w:w="708" w:type="dxa"/>
            <w:vAlign w:val="center"/>
          </w:tcPr>
          <w:p w14:paraId="1CAC8CC9"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265R2</w:t>
            </w:r>
          </w:p>
        </w:tc>
        <w:tc>
          <w:tcPr>
            <w:tcW w:w="567" w:type="dxa"/>
          </w:tcPr>
          <w:p w14:paraId="22A1B098" w14:textId="77777777" w:rsidR="00DC3145" w:rsidRPr="00CF1C46" w:rsidRDefault="00DC3145" w:rsidP="00EE6937">
            <w:pPr>
              <w:pStyle w:val="TAL"/>
              <w:rPr>
                <w:rFonts w:cs="Arial"/>
                <w:sz w:val="16"/>
                <w:szCs w:val="16"/>
                <w:lang w:val="en-US" w:eastAsia="en-US"/>
              </w:rPr>
            </w:pPr>
          </w:p>
        </w:tc>
        <w:tc>
          <w:tcPr>
            <w:tcW w:w="567" w:type="dxa"/>
          </w:tcPr>
          <w:p w14:paraId="30008C30" w14:textId="77777777" w:rsidR="00DC3145" w:rsidRPr="00CF1C46" w:rsidRDefault="00DC3145" w:rsidP="00EE6937">
            <w:pPr>
              <w:pStyle w:val="TAL"/>
              <w:rPr>
                <w:rFonts w:cs="Arial"/>
                <w:sz w:val="16"/>
                <w:szCs w:val="16"/>
                <w:lang w:val="en-US" w:eastAsia="en-US"/>
              </w:rPr>
            </w:pPr>
          </w:p>
        </w:tc>
        <w:tc>
          <w:tcPr>
            <w:tcW w:w="4253" w:type="dxa"/>
            <w:vAlign w:val="center"/>
          </w:tcPr>
          <w:p w14:paraId="200EE688"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CQI reference measurement channels</w:t>
            </w:r>
          </w:p>
        </w:tc>
        <w:tc>
          <w:tcPr>
            <w:tcW w:w="898" w:type="dxa"/>
            <w:vAlign w:val="center"/>
          </w:tcPr>
          <w:p w14:paraId="76AEA1C1"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5594CE8C" w14:textId="77777777" w:rsidTr="00C63087">
        <w:tc>
          <w:tcPr>
            <w:tcW w:w="817" w:type="dxa"/>
            <w:vAlign w:val="center"/>
          </w:tcPr>
          <w:p w14:paraId="6DB11608"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3DA726D8"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508A02B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RP-090878</w:t>
            </w:r>
          </w:p>
        </w:tc>
        <w:tc>
          <w:tcPr>
            <w:tcW w:w="708" w:type="dxa"/>
            <w:vAlign w:val="center"/>
          </w:tcPr>
          <w:p w14:paraId="5996DC94"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321R1</w:t>
            </w:r>
          </w:p>
        </w:tc>
        <w:tc>
          <w:tcPr>
            <w:tcW w:w="567" w:type="dxa"/>
          </w:tcPr>
          <w:p w14:paraId="0B98F927" w14:textId="77777777" w:rsidR="00DC3145" w:rsidRPr="00CF1C46" w:rsidRDefault="00DC3145" w:rsidP="00EE6937">
            <w:pPr>
              <w:pStyle w:val="TAL"/>
              <w:rPr>
                <w:rFonts w:cs="Arial"/>
                <w:sz w:val="16"/>
                <w:szCs w:val="16"/>
                <w:lang w:val="en-US" w:eastAsia="en-US"/>
              </w:rPr>
            </w:pPr>
          </w:p>
        </w:tc>
        <w:tc>
          <w:tcPr>
            <w:tcW w:w="567" w:type="dxa"/>
          </w:tcPr>
          <w:p w14:paraId="069B096A" w14:textId="77777777" w:rsidR="00DC3145" w:rsidRPr="00CF1C46" w:rsidRDefault="00DC3145" w:rsidP="00EE6937">
            <w:pPr>
              <w:pStyle w:val="TAL"/>
              <w:rPr>
                <w:rFonts w:cs="Arial"/>
                <w:sz w:val="16"/>
                <w:szCs w:val="16"/>
                <w:lang w:val="en-US" w:eastAsia="en-US"/>
              </w:rPr>
            </w:pPr>
          </w:p>
        </w:tc>
        <w:tc>
          <w:tcPr>
            <w:tcW w:w="4253" w:type="dxa"/>
            <w:vAlign w:val="center"/>
          </w:tcPr>
          <w:p w14:paraId="04C4DC7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RI Test</w:t>
            </w:r>
          </w:p>
        </w:tc>
        <w:tc>
          <w:tcPr>
            <w:tcW w:w="898" w:type="dxa"/>
            <w:vAlign w:val="center"/>
          </w:tcPr>
          <w:p w14:paraId="0F4B44A3"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6B06C831" w14:textId="77777777" w:rsidTr="00C63087">
        <w:tc>
          <w:tcPr>
            <w:tcW w:w="817" w:type="dxa"/>
            <w:vAlign w:val="center"/>
          </w:tcPr>
          <w:p w14:paraId="48C4A694"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3B374DD0"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53B0FA6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RP-090875</w:t>
            </w:r>
          </w:p>
        </w:tc>
        <w:tc>
          <w:tcPr>
            <w:tcW w:w="708" w:type="dxa"/>
            <w:vAlign w:val="center"/>
          </w:tcPr>
          <w:p w14:paraId="47842DF2"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231</w:t>
            </w:r>
          </w:p>
        </w:tc>
        <w:tc>
          <w:tcPr>
            <w:tcW w:w="567" w:type="dxa"/>
          </w:tcPr>
          <w:p w14:paraId="34E36A8A" w14:textId="77777777" w:rsidR="00DC3145" w:rsidRPr="00CF1C46" w:rsidRDefault="00DC3145" w:rsidP="00EE6937">
            <w:pPr>
              <w:pStyle w:val="TAL"/>
              <w:rPr>
                <w:rFonts w:cs="Arial"/>
                <w:sz w:val="16"/>
                <w:szCs w:val="16"/>
                <w:lang w:val="en-US" w:eastAsia="en-US"/>
              </w:rPr>
            </w:pPr>
          </w:p>
        </w:tc>
        <w:tc>
          <w:tcPr>
            <w:tcW w:w="567" w:type="dxa"/>
          </w:tcPr>
          <w:p w14:paraId="137B10DE" w14:textId="77777777" w:rsidR="00DC3145" w:rsidRPr="00CF1C46" w:rsidRDefault="00DC3145" w:rsidP="00EE6937">
            <w:pPr>
              <w:pStyle w:val="TAL"/>
              <w:rPr>
                <w:rFonts w:cs="Arial"/>
                <w:sz w:val="16"/>
                <w:szCs w:val="16"/>
                <w:lang w:val="en-US" w:eastAsia="en-US"/>
              </w:rPr>
            </w:pPr>
          </w:p>
        </w:tc>
        <w:tc>
          <w:tcPr>
            <w:tcW w:w="4253" w:type="dxa"/>
            <w:vAlign w:val="center"/>
          </w:tcPr>
          <w:p w14:paraId="7342DB3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 of parameters for demodulation performance requirement</w:t>
            </w:r>
          </w:p>
        </w:tc>
        <w:tc>
          <w:tcPr>
            <w:tcW w:w="898" w:type="dxa"/>
            <w:vAlign w:val="center"/>
          </w:tcPr>
          <w:p w14:paraId="66E14451"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76614C74" w14:textId="77777777" w:rsidTr="00C63087">
        <w:tc>
          <w:tcPr>
            <w:tcW w:w="817" w:type="dxa"/>
            <w:vAlign w:val="center"/>
          </w:tcPr>
          <w:p w14:paraId="7E3AE7CC"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34DB81CF"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640FB00C"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RP-090875</w:t>
            </w:r>
          </w:p>
        </w:tc>
        <w:tc>
          <w:tcPr>
            <w:tcW w:w="708" w:type="dxa"/>
            <w:vAlign w:val="center"/>
          </w:tcPr>
          <w:p w14:paraId="48E1B1FF"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241R1</w:t>
            </w:r>
          </w:p>
        </w:tc>
        <w:tc>
          <w:tcPr>
            <w:tcW w:w="567" w:type="dxa"/>
          </w:tcPr>
          <w:p w14:paraId="15766439" w14:textId="77777777" w:rsidR="00DC3145" w:rsidRPr="00CF1C46" w:rsidRDefault="00DC3145" w:rsidP="00EE6937">
            <w:pPr>
              <w:pStyle w:val="TAL"/>
              <w:rPr>
                <w:rFonts w:cs="Arial"/>
                <w:sz w:val="16"/>
                <w:szCs w:val="16"/>
                <w:lang w:val="en-US" w:eastAsia="en-US"/>
              </w:rPr>
            </w:pPr>
          </w:p>
        </w:tc>
        <w:tc>
          <w:tcPr>
            <w:tcW w:w="567" w:type="dxa"/>
          </w:tcPr>
          <w:p w14:paraId="79EF975A" w14:textId="77777777" w:rsidR="00DC3145" w:rsidRPr="00CF1C46" w:rsidRDefault="00DC3145" w:rsidP="00EE6937">
            <w:pPr>
              <w:pStyle w:val="TAL"/>
              <w:rPr>
                <w:rFonts w:cs="Arial"/>
                <w:sz w:val="16"/>
                <w:szCs w:val="16"/>
                <w:lang w:val="en-US" w:eastAsia="en-US"/>
              </w:rPr>
            </w:pPr>
          </w:p>
        </w:tc>
        <w:tc>
          <w:tcPr>
            <w:tcW w:w="4253" w:type="dxa"/>
            <w:vAlign w:val="center"/>
          </w:tcPr>
          <w:p w14:paraId="778E3DD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UE categories for performance tests and correction to RMC references</w:t>
            </w:r>
          </w:p>
        </w:tc>
        <w:tc>
          <w:tcPr>
            <w:tcW w:w="898" w:type="dxa"/>
            <w:vAlign w:val="center"/>
          </w:tcPr>
          <w:p w14:paraId="26E6914F"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68CAB452" w14:textId="77777777" w:rsidTr="00C63087">
        <w:tc>
          <w:tcPr>
            <w:tcW w:w="817" w:type="dxa"/>
            <w:vAlign w:val="center"/>
          </w:tcPr>
          <w:p w14:paraId="0DBEE64B"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6F95914D"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57F430CE"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RP-090875</w:t>
            </w:r>
          </w:p>
        </w:tc>
        <w:tc>
          <w:tcPr>
            <w:tcW w:w="708" w:type="dxa"/>
            <w:vAlign w:val="center"/>
          </w:tcPr>
          <w:p w14:paraId="4E013629"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333</w:t>
            </w:r>
          </w:p>
        </w:tc>
        <w:tc>
          <w:tcPr>
            <w:tcW w:w="567" w:type="dxa"/>
          </w:tcPr>
          <w:p w14:paraId="1F87AF3E" w14:textId="77777777" w:rsidR="00DC3145" w:rsidRPr="00CF1C46" w:rsidRDefault="00DC3145" w:rsidP="00EE6937">
            <w:pPr>
              <w:pStyle w:val="TAL"/>
              <w:rPr>
                <w:rFonts w:cs="Arial"/>
                <w:sz w:val="16"/>
                <w:szCs w:val="16"/>
                <w:lang w:val="en-US" w:eastAsia="en-US"/>
              </w:rPr>
            </w:pPr>
          </w:p>
        </w:tc>
        <w:tc>
          <w:tcPr>
            <w:tcW w:w="567" w:type="dxa"/>
          </w:tcPr>
          <w:p w14:paraId="335AAA07" w14:textId="77777777" w:rsidR="00DC3145" w:rsidRPr="00CF1C46" w:rsidRDefault="00DC3145" w:rsidP="00EE6937">
            <w:pPr>
              <w:pStyle w:val="TAL"/>
              <w:rPr>
                <w:rFonts w:cs="Arial"/>
                <w:sz w:val="16"/>
                <w:szCs w:val="16"/>
                <w:lang w:val="en-US" w:eastAsia="en-US"/>
              </w:rPr>
            </w:pPr>
          </w:p>
        </w:tc>
        <w:tc>
          <w:tcPr>
            <w:tcW w:w="4253" w:type="dxa"/>
            <w:vAlign w:val="center"/>
          </w:tcPr>
          <w:p w14:paraId="3839937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Clarification of Ês  definition in the demodulation requirement</w:t>
            </w:r>
          </w:p>
        </w:tc>
        <w:tc>
          <w:tcPr>
            <w:tcW w:w="898" w:type="dxa"/>
            <w:vAlign w:val="center"/>
          </w:tcPr>
          <w:p w14:paraId="13DB8D5C"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0672D350" w14:textId="77777777" w:rsidTr="00C63087">
        <w:tc>
          <w:tcPr>
            <w:tcW w:w="817" w:type="dxa"/>
            <w:vAlign w:val="center"/>
          </w:tcPr>
          <w:p w14:paraId="4374ACF1"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6E1B7CC1"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2F8DE4D6"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RP-090875</w:t>
            </w:r>
          </w:p>
        </w:tc>
        <w:tc>
          <w:tcPr>
            <w:tcW w:w="708" w:type="dxa"/>
            <w:vAlign w:val="center"/>
          </w:tcPr>
          <w:p w14:paraId="7190AECB"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326</w:t>
            </w:r>
          </w:p>
        </w:tc>
        <w:tc>
          <w:tcPr>
            <w:tcW w:w="567" w:type="dxa"/>
          </w:tcPr>
          <w:p w14:paraId="568EA5C5" w14:textId="77777777" w:rsidR="00DC3145" w:rsidRPr="00CF1C46" w:rsidRDefault="00DC3145" w:rsidP="00EE6937">
            <w:pPr>
              <w:pStyle w:val="TAL"/>
              <w:rPr>
                <w:rFonts w:cs="Arial"/>
                <w:sz w:val="16"/>
                <w:szCs w:val="16"/>
                <w:lang w:val="en-US" w:eastAsia="en-US"/>
              </w:rPr>
            </w:pPr>
          </w:p>
        </w:tc>
        <w:tc>
          <w:tcPr>
            <w:tcW w:w="567" w:type="dxa"/>
          </w:tcPr>
          <w:p w14:paraId="397A5281" w14:textId="77777777" w:rsidR="00DC3145" w:rsidRPr="00CF1C46" w:rsidRDefault="00DC3145" w:rsidP="00EE6937">
            <w:pPr>
              <w:pStyle w:val="TAL"/>
              <w:rPr>
                <w:rFonts w:cs="Arial"/>
                <w:sz w:val="16"/>
                <w:szCs w:val="16"/>
                <w:lang w:val="en-US" w:eastAsia="en-US"/>
              </w:rPr>
            </w:pPr>
          </w:p>
        </w:tc>
        <w:tc>
          <w:tcPr>
            <w:tcW w:w="4253" w:type="dxa"/>
            <w:vAlign w:val="center"/>
          </w:tcPr>
          <w:p w14:paraId="24BBF3D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Editorial corrections and updates to PHICH PBCH test cases.</w:t>
            </w:r>
          </w:p>
        </w:tc>
        <w:tc>
          <w:tcPr>
            <w:tcW w:w="898" w:type="dxa"/>
            <w:vAlign w:val="center"/>
          </w:tcPr>
          <w:p w14:paraId="59860B78"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099F7C35" w14:textId="77777777" w:rsidTr="00C63087">
        <w:tc>
          <w:tcPr>
            <w:tcW w:w="817" w:type="dxa"/>
            <w:vAlign w:val="center"/>
          </w:tcPr>
          <w:p w14:paraId="7E2159EF"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09-2009</w:t>
            </w:r>
          </w:p>
        </w:tc>
        <w:tc>
          <w:tcPr>
            <w:tcW w:w="851" w:type="dxa"/>
            <w:vAlign w:val="center"/>
          </w:tcPr>
          <w:p w14:paraId="608416AA" w14:textId="77777777" w:rsidR="00DC3145" w:rsidRPr="00CF1C46" w:rsidRDefault="00DC3145" w:rsidP="00EE6937">
            <w:pPr>
              <w:pStyle w:val="TAL"/>
              <w:rPr>
                <w:rFonts w:cs="Arial"/>
                <w:b/>
                <w:snapToGrid w:val="0"/>
                <w:sz w:val="16"/>
                <w:szCs w:val="16"/>
                <w:lang w:val="en-US" w:eastAsia="en-US"/>
              </w:rPr>
            </w:pPr>
            <w:r w:rsidRPr="00CF1C46">
              <w:rPr>
                <w:rFonts w:cs="Arial"/>
                <w:b/>
                <w:snapToGrid w:val="0"/>
                <w:sz w:val="16"/>
                <w:szCs w:val="16"/>
                <w:lang w:val="en-US" w:eastAsia="en-US"/>
              </w:rPr>
              <w:t>RP#45</w:t>
            </w:r>
          </w:p>
        </w:tc>
        <w:tc>
          <w:tcPr>
            <w:tcW w:w="1134" w:type="dxa"/>
            <w:vAlign w:val="center"/>
          </w:tcPr>
          <w:p w14:paraId="466666E0" w14:textId="77777777" w:rsidR="00DC3145" w:rsidRPr="00CF1C46" w:rsidRDefault="00DC3145" w:rsidP="00EE6937">
            <w:pPr>
              <w:pStyle w:val="TAL"/>
              <w:rPr>
                <w:rFonts w:cs="Arial"/>
                <w:snapToGrid w:val="0"/>
                <w:sz w:val="16"/>
                <w:szCs w:val="16"/>
                <w:lang w:val="en-US" w:eastAsia="en-US"/>
              </w:rPr>
            </w:pPr>
            <w:r w:rsidRPr="00CF1C46">
              <w:rPr>
                <w:rFonts w:cs="Arial"/>
                <w:snapToGrid w:val="0"/>
                <w:sz w:val="16"/>
                <w:szCs w:val="16"/>
                <w:lang w:val="en-US" w:eastAsia="en-US"/>
              </w:rPr>
              <w:t>RP-090875</w:t>
            </w:r>
          </w:p>
        </w:tc>
        <w:tc>
          <w:tcPr>
            <w:tcW w:w="708" w:type="dxa"/>
            <w:vAlign w:val="center"/>
          </w:tcPr>
          <w:p w14:paraId="61858786" w14:textId="77777777" w:rsidR="00DC3145" w:rsidRPr="00CF1C46" w:rsidRDefault="00DC3145" w:rsidP="00F67A27">
            <w:pPr>
              <w:pStyle w:val="TAC"/>
              <w:jc w:val="left"/>
              <w:rPr>
                <w:rFonts w:cs="Arial"/>
                <w:snapToGrid w:val="0"/>
                <w:sz w:val="16"/>
                <w:szCs w:val="16"/>
                <w:lang w:val="en-US" w:eastAsia="en-US"/>
              </w:rPr>
            </w:pPr>
            <w:r w:rsidRPr="00CF1C46">
              <w:rPr>
                <w:rFonts w:cs="Arial"/>
                <w:snapToGrid w:val="0"/>
                <w:sz w:val="16"/>
                <w:szCs w:val="16"/>
                <w:lang w:val="en-US" w:eastAsia="en-US"/>
              </w:rPr>
              <w:t>259R3</w:t>
            </w:r>
          </w:p>
        </w:tc>
        <w:tc>
          <w:tcPr>
            <w:tcW w:w="567" w:type="dxa"/>
          </w:tcPr>
          <w:p w14:paraId="5AAD0BF3" w14:textId="77777777" w:rsidR="00DC3145" w:rsidRPr="00CF1C46" w:rsidRDefault="00DC3145" w:rsidP="00EE6937">
            <w:pPr>
              <w:pStyle w:val="TAL"/>
              <w:rPr>
                <w:rFonts w:cs="Arial"/>
                <w:sz w:val="16"/>
                <w:szCs w:val="16"/>
                <w:lang w:val="en-US" w:eastAsia="en-US"/>
              </w:rPr>
            </w:pPr>
          </w:p>
        </w:tc>
        <w:tc>
          <w:tcPr>
            <w:tcW w:w="567" w:type="dxa"/>
          </w:tcPr>
          <w:p w14:paraId="3BB0552D" w14:textId="77777777" w:rsidR="00DC3145" w:rsidRPr="00CF1C46" w:rsidRDefault="00DC3145" w:rsidP="00EE6937">
            <w:pPr>
              <w:pStyle w:val="TAL"/>
              <w:rPr>
                <w:rFonts w:cs="Arial"/>
                <w:sz w:val="16"/>
                <w:szCs w:val="16"/>
                <w:lang w:val="en-US" w:eastAsia="en-US"/>
              </w:rPr>
            </w:pPr>
          </w:p>
        </w:tc>
        <w:tc>
          <w:tcPr>
            <w:tcW w:w="4253" w:type="dxa"/>
            <w:vAlign w:val="center"/>
          </w:tcPr>
          <w:p w14:paraId="76C0686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Test case numbering in section 8 Performance tests</w:t>
            </w:r>
          </w:p>
        </w:tc>
        <w:tc>
          <w:tcPr>
            <w:tcW w:w="898" w:type="dxa"/>
            <w:vAlign w:val="center"/>
          </w:tcPr>
          <w:p w14:paraId="4E721514" w14:textId="77777777" w:rsidR="00DC3145" w:rsidRPr="00CF1C46" w:rsidRDefault="00DC3145" w:rsidP="00F67A27">
            <w:pPr>
              <w:pStyle w:val="Header"/>
              <w:jc w:val="center"/>
              <w:rPr>
                <w:rFonts w:cs="Arial"/>
                <w:b w:val="0"/>
                <w:noProof w:val="0"/>
                <w:snapToGrid w:val="0"/>
                <w:position w:val="6"/>
                <w:sz w:val="16"/>
                <w:szCs w:val="16"/>
              </w:rPr>
            </w:pPr>
            <w:r w:rsidRPr="00CF1C46">
              <w:rPr>
                <w:rFonts w:cs="Arial"/>
                <w:b w:val="0"/>
                <w:noProof w:val="0"/>
                <w:snapToGrid w:val="0"/>
                <w:position w:val="6"/>
                <w:sz w:val="16"/>
                <w:szCs w:val="16"/>
              </w:rPr>
              <w:t>9.1.0</w:t>
            </w:r>
          </w:p>
        </w:tc>
      </w:tr>
      <w:tr w:rsidR="00DC3145" w:rsidRPr="00CF1C46" w14:paraId="53F0593F" w14:textId="77777777" w:rsidTr="00C63087">
        <w:tc>
          <w:tcPr>
            <w:tcW w:w="817" w:type="dxa"/>
            <w:vAlign w:val="center"/>
          </w:tcPr>
          <w:p w14:paraId="466CABD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5209F00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62497BC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RP-091264</w:t>
            </w:r>
          </w:p>
        </w:tc>
        <w:tc>
          <w:tcPr>
            <w:tcW w:w="708" w:type="dxa"/>
            <w:vAlign w:val="center"/>
          </w:tcPr>
          <w:p w14:paraId="381F6A13"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335</w:t>
            </w:r>
          </w:p>
        </w:tc>
        <w:tc>
          <w:tcPr>
            <w:tcW w:w="567" w:type="dxa"/>
          </w:tcPr>
          <w:p w14:paraId="28352562" w14:textId="77777777" w:rsidR="00DC3145" w:rsidRPr="00CF1C46" w:rsidRDefault="00DC3145" w:rsidP="00EE6937">
            <w:pPr>
              <w:pStyle w:val="TAL"/>
              <w:rPr>
                <w:rFonts w:cs="Arial"/>
                <w:sz w:val="16"/>
                <w:szCs w:val="16"/>
                <w:lang w:val="en-US" w:eastAsia="en-US"/>
              </w:rPr>
            </w:pPr>
          </w:p>
        </w:tc>
        <w:tc>
          <w:tcPr>
            <w:tcW w:w="567" w:type="dxa"/>
          </w:tcPr>
          <w:p w14:paraId="19E7E936" w14:textId="77777777" w:rsidR="00DC3145" w:rsidRPr="00CF1C46" w:rsidRDefault="00DC3145" w:rsidP="00EE6937">
            <w:pPr>
              <w:pStyle w:val="TAL"/>
              <w:rPr>
                <w:rFonts w:cs="Arial"/>
                <w:sz w:val="16"/>
                <w:szCs w:val="16"/>
                <w:lang w:val="en-US" w:eastAsia="en-US"/>
              </w:rPr>
            </w:pPr>
          </w:p>
        </w:tc>
        <w:tc>
          <w:tcPr>
            <w:tcW w:w="4253" w:type="dxa"/>
            <w:vAlign w:val="center"/>
          </w:tcPr>
          <w:p w14:paraId="70EA707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Test case numbering in TDD PDSCH performance test (Technically endorsed at RAN 4 52bis in R4-093523)</w:t>
            </w:r>
          </w:p>
        </w:tc>
        <w:tc>
          <w:tcPr>
            <w:tcW w:w="898" w:type="dxa"/>
            <w:vAlign w:val="center"/>
          </w:tcPr>
          <w:p w14:paraId="6CE979BE"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5C4D731F" w14:textId="77777777" w:rsidTr="00C63087">
        <w:tc>
          <w:tcPr>
            <w:tcW w:w="817" w:type="dxa"/>
            <w:vAlign w:val="center"/>
          </w:tcPr>
          <w:p w14:paraId="469C9D0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0140F8E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349963D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RP-091261</w:t>
            </w:r>
          </w:p>
        </w:tc>
        <w:tc>
          <w:tcPr>
            <w:tcW w:w="708" w:type="dxa"/>
            <w:vAlign w:val="center"/>
          </w:tcPr>
          <w:p w14:paraId="7B9862EE"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337</w:t>
            </w:r>
          </w:p>
        </w:tc>
        <w:tc>
          <w:tcPr>
            <w:tcW w:w="567" w:type="dxa"/>
          </w:tcPr>
          <w:p w14:paraId="20184DC5" w14:textId="77777777" w:rsidR="00DC3145" w:rsidRPr="00CF1C46" w:rsidRDefault="00DC3145" w:rsidP="00EE6937">
            <w:pPr>
              <w:pStyle w:val="TAL"/>
              <w:rPr>
                <w:rFonts w:cs="Arial"/>
                <w:sz w:val="16"/>
                <w:szCs w:val="16"/>
                <w:lang w:val="en-US" w:eastAsia="en-US"/>
              </w:rPr>
            </w:pPr>
          </w:p>
        </w:tc>
        <w:tc>
          <w:tcPr>
            <w:tcW w:w="567" w:type="dxa"/>
          </w:tcPr>
          <w:p w14:paraId="5F6C3FD4" w14:textId="77777777" w:rsidR="00DC3145" w:rsidRPr="00CF1C46" w:rsidRDefault="00DC3145" w:rsidP="00EE6937">
            <w:pPr>
              <w:pStyle w:val="TAL"/>
              <w:rPr>
                <w:rFonts w:cs="Arial"/>
                <w:sz w:val="16"/>
                <w:szCs w:val="16"/>
                <w:lang w:val="en-US" w:eastAsia="en-US"/>
              </w:rPr>
            </w:pPr>
          </w:p>
        </w:tc>
        <w:tc>
          <w:tcPr>
            <w:tcW w:w="4253" w:type="dxa"/>
            <w:vAlign w:val="center"/>
          </w:tcPr>
          <w:p w14:paraId="56D989D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Adding beamforming model for user-specfic reference signal (Technically endorsed at RAN 4 52bis in R4-093525)</w:t>
            </w:r>
          </w:p>
        </w:tc>
        <w:tc>
          <w:tcPr>
            <w:tcW w:w="898" w:type="dxa"/>
            <w:vAlign w:val="center"/>
          </w:tcPr>
          <w:p w14:paraId="728B1264"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0DF8E4D9" w14:textId="77777777" w:rsidTr="00C63087">
        <w:tc>
          <w:tcPr>
            <w:tcW w:w="817" w:type="dxa"/>
            <w:vAlign w:val="center"/>
          </w:tcPr>
          <w:p w14:paraId="2246629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014073F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20ADF7B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RP-091263</w:t>
            </w:r>
          </w:p>
        </w:tc>
        <w:tc>
          <w:tcPr>
            <w:tcW w:w="708" w:type="dxa"/>
            <w:vAlign w:val="center"/>
          </w:tcPr>
          <w:p w14:paraId="4D05F729"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339R1</w:t>
            </w:r>
          </w:p>
        </w:tc>
        <w:tc>
          <w:tcPr>
            <w:tcW w:w="567" w:type="dxa"/>
          </w:tcPr>
          <w:p w14:paraId="78E7BBA4" w14:textId="77777777" w:rsidR="00DC3145" w:rsidRPr="00CF1C46" w:rsidRDefault="00DC3145" w:rsidP="00EE6937">
            <w:pPr>
              <w:pStyle w:val="TAL"/>
              <w:rPr>
                <w:rFonts w:cs="Arial"/>
                <w:sz w:val="16"/>
                <w:szCs w:val="16"/>
                <w:lang w:val="en-US" w:eastAsia="en-US"/>
              </w:rPr>
            </w:pPr>
          </w:p>
        </w:tc>
        <w:tc>
          <w:tcPr>
            <w:tcW w:w="567" w:type="dxa"/>
          </w:tcPr>
          <w:p w14:paraId="6D167FB5" w14:textId="77777777" w:rsidR="00DC3145" w:rsidRPr="00CF1C46" w:rsidRDefault="00DC3145" w:rsidP="00EE6937">
            <w:pPr>
              <w:pStyle w:val="TAL"/>
              <w:rPr>
                <w:rFonts w:cs="Arial"/>
                <w:sz w:val="16"/>
                <w:szCs w:val="16"/>
                <w:lang w:val="en-US" w:eastAsia="en-US"/>
              </w:rPr>
            </w:pPr>
          </w:p>
        </w:tc>
        <w:tc>
          <w:tcPr>
            <w:tcW w:w="4253" w:type="dxa"/>
            <w:vAlign w:val="center"/>
          </w:tcPr>
          <w:p w14:paraId="132E29C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Adding redundancy sequences to PMI test (Technically endorsed at RAN 4 52bis in R4-093581)</w:t>
            </w:r>
          </w:p>
        </w:tc>
        <w:tc>
          <w:tcPr>
            <w:tcW w:w="898" w:type="dxa"/>
            <w:vAlign w:val="center"/>
          </w:tcPr>
          <w:p w14:paraId="6D05AE34"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62FE83DA" w14:textId="77777777" w:rsidTr="00C63087">
        <w:tc>
          <w:tcPr>
            <w:tcW w:w="817" w:type="dxa"/>
            <w:vAlign w:val="center"/>
          </w:tcPr>
          <w:p w14:paraId="2070184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0760EFA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2CD7B86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RP-091264</w:t>
            </w:r>
          </w:p>
        </w:tc>
        <w:tc>
          <w:tcPr>
            <w:tcW w:w="708" w:type="dxa"/>
            <w:vAlign w:val="center"/>
          </w:tcPr>
          <w:p w14:paraId="6ACA5195"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341</w:t>
            </w:r>
          </w:p>
        </w:tc>
        <w:tc>
          <w:tcPr>
            <w:tcW w:w="567" w:type="dxa"/>
          </w:tcPr>
          <w:p w14:paraId="6EA8BF3B" w14:textId="77777777" w:rsidR="00DC3145" w:rsidRPr="00CF1C46" w:rsidRDefault="00DC3145" w:rsidP="00EE6937">
            <w:pPr>
              <w:pStyle w:val="TAL"/>
              <w:rPr>
                <w:rFonts w:cs="Arial"/>
                <w:sz w:val="16"/>
                <w:szCs w:val="16"/>
                <w:lang w:val="en-US" w:eastAsia="en-US"/>
              </w:rPr>
            </w:pPr>
          </w:p>
        </w:tc>
        <w:tc>
          <w:tcPr>
            <w:tcW w:w="567" w:type="dxa"/>
          </w:tcPr>
          <w:p w14:paraId="5ABD2F3F" w14:textId="77777777" w:rsidR="00DC3145" w:rsidRPr="00CF1C46" w:rsidRDefault="00DC3145" w:rsidP="00EE6937">
            <w:pPr>
              <w:pStyle w:val="TAL"/>
              <w:rPr>
                <w:rFonts w:cs="Arial"/>
                <w:sz w:val="16"/>
                <w:szCs w:val="16"/>
                <w:lang w:val="en-US" w:eastAsia="en-US"/>
              </w:rPr>
            </w:pPr>
          </w:p>
        </w:tc>
        <w:tc>
          <w:tcPr>
            <w:tcW w:w="4253" w:type="dxa"/>
            <w:vAlign w:val="center"/>
          </w:tcPr>
          <w:p w14:paraId="26CA649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Throughput value correction at FRC for Maximum input level (Technically endorsed at RAN 4 52bis in R4-093660)</w:t>
            </w:r>
          </w:p>
        </w:tc>
        <w:tc>
          <w:tcPr>
            <w:tcW w:w="898" w:type="dxa"/>
            <w:vAlign w:val="center"/>
          </w:tcPr>
          <w:p w14:paraId="3D82EE58"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20CD862A" w14:textId="77777777" w:rsidTr="00C63087">
        <w:tc>
          <w:tcPr>
            <w:tcW w:w="817" w:type="dxa"/>
            <w:vAlign w:val="center"/>
          </w:tcPr>
          <w:p w14:paraId="591532E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1D4E0F80"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56B55D9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RP-091261</w:t>
            </w:r>
          </w:p>
        </w:tc>
        <w:tc>
          <w:tcPr>
            <w:tcW w:w="708" w:type="dxa"/>
            <w:vAlign w:val="center"/>
          </w:tcPr>
          <w:p w14:paraId="06D45DA0"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343</w:t>
            </w:r>
          </w:p>
        </w:tc>
        <w:tc>
          <w:tcPr>
            <w:tcW w:w="567" w:type="dxa"/>
          </w:tcPr>
          <w:p w14:paraId="1C186897" w14:textId="77777777" w:rsidR="00DC3145" w:rsidRPr="00CF1C46" w:rsidRDefault="00DC3145" w:rsidP="00EE6937">
            <w:pPr>
              <w:pStyle w:val="TAL"/>
              <w:rPr>
                <w:rFonts w:cs="Arial"/>
                <w:sz w:val="16"/>
                <w:szCs w:val="16"/>
                <w:lang w:val="en-US" w:eastAsia="en-US"/>
              </w:rPr>
            </w:pPr>
          </w:p>
        </w:tc>
        <w:tc>
          <w:tcPr>
            <w:tcW w:w="567" w:type="dxa"/>
          </w:tcPr>
          <w:p w14:paraId="6F713BCC" w14:textId="77777777" w:rsidR="00DC3145" w:rsidRPr="00CF1C46" w:rsidRDefault="00DC3145" w:rsidP="00EE6937">
            <w:pPr>
              <w:pStyle w:val="TAL"/>
              <w:rPr>
                <w:rFonts w:cs="Arial"/>
                <w:sz w:val="16"/>
                <w:szCs w:val="16"/>
                <w:lang w:val="en-US" w:eastAsia="en-US"/>
              </w:rPr>
            </w:pPr>
          </w:p>
        </w:tc>
        <w:tc>
          <w:tcPr>
            <w:tcW w:w="4253" w:type="dxa"/>
            <w:vAlign w:val="center"/>
          </w:tcPr>
          <w:p w14:paraId="6610043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 to the modulated E-UTRA interferer (Technically endorsed at RAN 4 52bis in R4-093662)</w:t>
            </w:r>
          </w:p>
        </w:tc>
        <w:tc>
          <w:tcPr>
            <w:tcW w:w="898" w:type="dxa"/>
            <w:vAlign w:val="center"/>
          </w:tcPr>
          <w:p w14:paraId="0F7F46D8"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2D96C94D" w14:textId="77777777" w:rsidTr="00C63087">
        <w:tc>
          <w:tcPr>
            <w:tcW w:w="817" w:type="dxa"/>
            <w:vAlign w:val="center"/>
          </w:tcPr>
          <w:p w14:paraId="07A0CDD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3F0600C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6459CC28"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RP-091264</w:t>
            </w:r>
          </w:p>
        </w:tc>
        <w:tc>
          <w:tcPr>
            <w:tcW w:w="708" w:type="dxa"/>
            <w:vAlign w:val="center"/>
          </w:tcPr>
          <w:p w14:paraId="63F9F4E5"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345R1</w:t>
            </w:r>
          </w:p>
        </w:tc>
        <w:tc>
          <w:tcPr>
            <w:tcW w:w="567" w:type="dxa"/>
          </w:tcPr>
          <w:p w14:paraId="0734D148" w14:textId="77777777" w:rsidR="00DC3145" w:rsidRPr="00CF1C46" w:rsidRDefault="00DC3145" w:rsidP="00EE6937">
            <w:pPr>
              <w:pStyle w:val="TAL"/>
              <w:rPr>
                <w:rFonts w:cs="Arial"/>
                <w:sz w:val="16"/>
                <w:szCs w:val="16"/>
                <w:lang w:val="en-US" w:eastAsia="en-US"/>
              </w:rPr>
            </w:pPr>
          </w:p>
        </w:tc>
        <w:tc>
          <w:tcPr>
            <w:tcW w:w="567" w:type="dxa"/>
          </w:tcPr>
          <w:p w14:paraId="104D73B4" w14:textId="77777777" w:rsidR="00DC3145" w:rsidRPr="00CF1C46" w:rsidRDefault="00DC3145" w:rsidP="00EE6937">
            <w:pPr>
              <w:pStyle w:val="TAL"/>
              <w:rPr>
                <w:rFonts w:cs="Arial"/>
                <w:sz w:val="16"/>
                <w:szCs w:val="16"/>
                <w:lang w:val="en-US" w:eastAsia="en-US"/>
              </w:rPr>
            </w:pPr>
          </w:p>
        </w:tc>
        <w:tc>
          <w:tcPr>
            <w:tcW w:w="4253" w:type="dxa"/>
            <w:vAlign w:val="center"/>
          </w:tcPr>
          <w:p w14:paraId="065C6AE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OCNG: Patterns and present use in tests (Technically endorsed at RAN 4 52bis in R4-093664)</w:t>
            </w:r>
          </w:p>
        </w:tc>
        <w:tc>
          <w:tcPr>
            <w:tcW w:w="898" w:type="dxa"/>
            <w:vAlign w:val="center"/>
          </w:tcPr>
          <w:p w14:paraId="227CECD7"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7CB30E5C" w14:textId="77777777" w:rsidTr="00C63087">
        <w:tc>
          <w:tcPr>
            <w:tcW w:w="817" w:type="dxa"/>
            <w:vAlign w:val="center"/>
          </w:tcPr>
          <w:p w14:paraId="0CB5569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23C844A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54FEE4C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RP-091264</w:t>
            </w:r>
          </w:p>
        </w:tc>
        <w:tc>
          <w:tcPr>
            <w:tcW w:w="708" w:type="dxa"/>
            <w:vAlign w:val="center"/>
          </w:tcPr>
          <w:p w14:paraId="519AA664"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347</w:t>
            </w:r>
          </w:p>
        </w:tc>
        <w:tc>
          <w:tcPr>
            <w:tcW w:w="567" w:type="dxa"/>
          </w:tcPr>
          <w:p w14:paraId="34EE21D8" w14:textId="77777777" w:rsidR="00DC3145" w:rsidRPr="00CF1C46" w:rsidRDefault="00DC3145" w:rsidP="00EE6937">
            <w:pPr>
              <w:pStyle w:val="TAL"/>
              <w:rPr>
                <w:rFonts w:cs="Arial"/>
                <w:sz w:val="16"/>
                <w:szCs w:val="16"/>
                <w:lang w:val="en-US" w:eastAsia="en-US"/>
              </w:rPr>
            </w:pPr>
          </w:p>
        </w:tc>
        <w:tc>
          <w:tcPr>
            <w:tcW w:w="567" w:type="dxa"/>
          </w:tcPr>
          <w:p w14:paraId="2E953B4E" w14:textId="77777777" w:rsidR="00DC3145" w:rsidRPr="00CF1C46" w:rsidRDefault="00DC3145" w:rsidP="00EE6937">
            <w:pPr>
              <w:pStyle w:val="TAL"/>
              <w:rPr>
                <w:rFonts w:cs="Arial"/>
                <w:sz w:val="16"/>
                <w:szCs w:val="16"/>
                <w:lang w:val="en-US" w:eastAsia="en-US"/>
              </w:rPr>
            </w:pPr>
          </w:p>
        </w:tc>
        <w:tc>
          <w:tcPr>
            <w:tcW w:w="4253" w:type="dxa"/>
            <w:vAlign w:val="center"/>
          </w:tcPr>
          <w:p w14:paraId="2E10DF0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OCNG: Use in receiver and performance tests (Technically endorsed at RAN 4 52bis in R4-093666)</w:t>
            </w:r>
          </w:p>
        </w:tc>
        <w:tc>
          <w:tcPr>
            <w:tcW w:w="898" w:type="dxa"/>
            <w:vAlign w:val="center"/>
          </w:tcPr>
          <w:p w14:paraId="5848D227"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7E9FF21C" w14:textId="77777777" w:rsidTr="00C63087">
        <w:tc>
          <w:tcPr>
            <w:tcW w:w="817" w:type="dxa"/>
            <w:vAlign w:val="center"/>
          </w:tcPr>
          <w:p w14:paraId="7C3AEAB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7B4B3BB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103F594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RP-091263</w:t>
            </w:r>
          </w:p>
        </w:tc>
        <w:tc>
          <w:tcPr>
            <w:tcW w:w="708" w:type="dxa"/>
            <w:vAlign w:val="center"/>
          </w:tcPr>
          <w:p w14:paraId="69504192"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349</w:t>
            </w:r>
          </w:p>
        </w:tc>
        <w:tc>
          <w:tcPr>
            <w:tcW w:w="567" w:type="dxa"/>
          </w:tcPr>
          <w:p w14:paraId="46F05CE6" w14:textId="77777777" w:rsidR="00DC3145" w:rsidRPr="00CF1C46" w:rsidRDefault="00DC3145" w:rsidP="00EE6937">
            <w:pPr>
              <w:pStyle w:val="TAL"/>
              <w:rPr>
                <w:rFonts w:cs="Arial"/>
                <w:sz w:val="16"/>
                <w:szCs w:val="16"/>
                <w:lang w:val="en-US" w:eastAsia="en-US"/>
              </w:rPr>
            </w:pPr>
          </w:p>
        </w:tc>
        <w:tc>
          <w:tcPr>
            <w:tcW w:w="567" w:type="dxa"/>
          </w:tcPr>
          <w:p w14:paraId="0E28BBC0" w14:textId="77777777" w:rsidR="00DC3145" w:rsidRPr="00CF1C46" w:rsidRDefault="00DC3145" w:rsidP="00EE6937">
            <w:pPr>
              <w:pStyle w:val="TAL"/>
              <w:rPr>
                <w:rFonts w:cs="Arial"/>
                <w:sz w:val="16"/>
                <w:szCs w:val="16"/>
                <w:lang w:val="en-US" w:eastAsia="en-US"/>
              </w:rPr>
            </w:pPr>
          </w:p>
        </w:tc>
        <w:tc>
          <w:tcPr>
            <w:tcW w:w="4253" w:type="dxa"/>
            <w:vAlign w:val="center"/>
          </w:tcPr>
          <w:p w14:paraId="4BB7603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Miscellaneous corrections on CSI requirements (Technically endorsed at RAN 4 52bis in R4-093676)</w:t>
            </w:r>
          </w:p>
        </w:tc>
        <w:tc>
          <w:tcPr>
            <w:tcW w:w="898" w:type="dxa"/>
            <w:vAlign w:val="center"/>
          </w:tcPr>
          <w:p w14:paraId="54F2B894"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2FEAA948" w14:textId="77777777" w:rsidTr="00C63087">
        <w:tc>
          <w:tcPr>
            <w:tcW w:w="817" w:type="dxa"/>
            <w:vAlign w:val="center"/>
          </w:tcPr>
          <w:p w14:paraId="59180F0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0B05B7A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7562F39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RP-091261</w:t>
            </w:r>
          </w:p>
        </w:tc>
        <w:tc>
          <w:tcPr>
            <w:tcW w:w="708" w:type="dxa"/>
            <w:vAlign w:val="center"/>
          </w:tcPr>
          <w:p w14:paraId="70276F45"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351</w:t>
            </w:r>
          </w:p>
        </w:tc>
        <w:tc>
          <w:tcPr>
            <w:tcW w:w="567" w:type="dxa"/>
          </w:tcPr>
          <w:p w14:paraId="33E4A9AC" w14:textId="77777777" w:rsidR="00DC3145" w:rsidRPr="00CF1C46" w:rsidRDefault="00DC3145" w:rsidP="00EE6937">
            <w:pPr>
              <w:pStyle w:val="TAL"/>
              <w:rPr>
                <w:rFonts w:cs="Arial"/>
                <w:sz w:val="16"/>
                <w:szCs w:val="16"/>
                <w:lang w:val="en-US" w:eastAsia="en-US"/>
              </w:rPr>
            </w:pPr>
          </w:p>
        </w:tc>
        <w:tc>
          <w:tcPr>
            <w:tcW w:w="567" w:type="dxa"/>
          </w:tcPr>
          <w:p w14:paraId="664DEBD9" w14:textId="77777777" w:rsidR="00DC3145" w:rsidRPr="00CF1C46" w:rsidRDefault="00DC3145" w:rsidP="00EE6937">
            <w:pPr>
              <w:pStyle w:val="TAL"/>
              <w:rPr>
                <w:rFonts w:cs="Arial"/>
                <w:sz w:val="16"/>
                <w:szCs w:val="16"/>
                <w:lang w:val="en-US" w:eastAsia="en-US"/>
              </w:rPr>
            </w:pPr>
          </w:p>
        </w:tc>
        <w:tc>
          <w:tcPr>
            <w:tcW w:w="4253" w:type="dxa"/>
            <w:vAlign w:val="center"/>
          </w:tcPr>
          <w:p w14:paraId="565DBEC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Removal of RLC modes (Technically endorsed at RAN 4 52bis in R4-093677)</w:t>
            </w:r>
          </w:p>
        </w:tc>
        <w:tc>
          <w:tcPr>
            <w:tcW w:w="898" w:type="dxa"/>
            <w:vAlign w:val="center"/>
          </w:tcPr>
          <w:p w14:paraId="656D5F37"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6ED3C4F7" w14:textId="77777777" w:rsidTr="00C63087">
        <w:tc>
          <w:tcPr>
            <w:tcW w:w="817" w:type="dxa"/>
            <w:vAlign w:val="center"/>
          </w:tcPr>
          <w:p w14:paraId="586D0300"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6918FAA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7E54C8D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RP-091261</w:t>
            </w:r>
          </w:p>
        </w:tc>
        <w:tc>
          <w:tcPr>
            <w:tcW w:w="708" w:type="dxa"/>
            <w:vAlign w:val="center"/>
          </w:tcPr>
          <w:p w14:paraId="15A9905D"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353</w:t>
            </w:r>
          </w:p>
        </w:tc>
        <w:tc>
          <w:tcPr>
            <w:tcW w:w="567" w:type="dxa"/>
          </w:tcPr>
          <w:p w14:paraId="2513F25D" w14:textId="77777777" w:rsidR="00DC3145" w:rsidRPr="00CF1C46" w:rsidRDefault="00DC3145" w:rsidP="00EE6937">
            <w:pPr>
              <w:pStyle w:val="TAL"/>
              <w:rPr>
                <w:rFonts w:cs="Arial"/>
                <w:sz w:val="16"/>
                <w:szCs w:val="16"/>
                <w:lang w:val="en-US" w:eastAsia="en-US"/>
              </w:rPr>
            </w:pPr>
          </w:p>
        </w:tc>
        <w:tc>
          <w:tcPr>
            <w:tcW w:w="567" w:type="dxa"/>
          </w:tcPr>
          <w:p w14:paraId="0945A491" w14:textId="77777777" w:rsidR="00DC3145" w:rsidRPr="00CF1C46" w:rsidRDefault="00DC3145" w:rsidP="00EE6937">
            <w:pPr>
              <w:pStyle w:val="TAL"/>
              <w:rPr>
                <w:rFonts w:cs="Arial"/>
                <w:sz w:val="16"/>
                <w:szCs w:val="16"/>
                <w:lang w:val="en-US" w:eastAsia="en-US"/>
              </w:rPr>
            </w:pPr>
          </w:p>
        </w:tc>
        <w:tc>
          <w:tcPr>
            <w:tcW w:w="4253" w:type="dxa"/>
            <w:vAlign w:val="center"/>
          </w:tcPr>
          <w:p w14:paraId="4FC70CC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Rx diversity requirement (Technically endorsed at RAN 4 52bis in R4-093703)</w:t>
            </w:r>
          </w:p>
        </w:tc>
        <w:tc>
          <w:tcPr>
            <w:tcW w:w="898" w:type="dxa"/>
            <w:vAlign w:val="center"/>
          </w:tcPr>
          <w:p w14:paraId="2242917A"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77D5948B" w14:textId="77777777" w:rsidTr="00C63087">
        <w:tc>
          <w:tcPr>
            <w:tcW w:w="817" w:type="dxa"/>
            <w:vAlign w:val="center"/>
          </w:tcPr>
          <w:p w14:paraId="4D383B2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0142381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646E7390"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RP-091261</w:t>
            </w:r>
          </w:p>
        </w:tc>
        <w:tc>
          <w:tcPr>
            <w:tcW w:w="708" w:type="dxa"/>
            <w:vAlign w:val="center"/>
          </w:tcPr>
          <w:p w14:paraId="7C5457C4"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355</w:t>
            </w:r>
          </w:p>
        </w:tc>
        <w:tc>
          <w:tcPr>
            <w:tcW w:w="567" w:type="dxa"/>
          </w:tcPr>
          <w:p w14:paraId="4AB7FA8E" w14:textId="77777777" w:rsidR="00DC3145" w:rsidRPr="00CF1C46" w:rsidRDefault="00DC3145" w:rsidP="00EE6937">
            <w:pPr>
              <w:pStyle w:val="TAL"/>
              <w:rPr>
                <w:rFonts w:cs="Arial"/>
                <w:sz w:val="16"/>
                <w:szCs w:val="16"/>
                <w:lang w:val="en-US" w:eastAsia="en-US"/>
              </w:rPr>
            </w:pPr>
          </w:p>
        </w:tc>
        <w:tc>
          <w:tcPr>
            <w:tcW w:w="567" w:type="dxa"/>
          </w:tcPr>
          <w:p w14:paraId="0F13F946" w14:textId="77777777" w:rsidR="00DC3145" w:rsidRPr="00CF1C46" w:rsidRDefault="00DC3145" w:rsidP="00EE6937">
            <w:pPr>
              <w:pStyle w:val="TAL"/>
              <w:rPr>
                <w:rFonts w:cs="Arial"/>
                <w:sz w:val="16"/>
                <w:szCs w:val="16"/>
                <w:lang w:val="en-US" w:eastAsia="en-US"/>
              </w:rPr>
            </w:pPr>
          </w:p>
        </w:tc>
        <w:tc>
          <w:tcPr>
            <w:tcW w:w="4253" w:type="dxa"/>
            <w:vAlign w:val="center"/>
          </w:tcPr>
          <w:p w14:paraId="0C4EA430"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A-MPR notation in NS_07 (Technically endorsed at RAN 4 52bis in R4-093706)</w:t>
            </w:r>
          </w:p>
        </w:tc>
        <w:tc>
          <w:tcPr>
            <w:tcW w:w="898" w:type="dxa"/>
            <w:vAlign w:val="center"/>
          </w:tcPr>
          <w:p w14:paraId="3FFD69EE"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74B49CCD" w14:textId="77777777" w:rsidTr="00C63087">
        <w:tc>
          <w:tcPr>
            <w:tcW w:w="817" w:type="dxa"/>
            <w:vAlign w:val="center"/>
          </w:tcPr>
          <w:p w14:paraId="57B0847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29D6BFB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2E84C9C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RP-091263</w:t>
            </w:r>
          </w:p>
        </w:tc>
        <w:tc>
          <w:tcPr>
            <w:tcW w:w="708" w:type="dxa"/>
            <w:vAlign w:val="center"/>
          </w:tcPr>
          <w:p w14:paraId="373EE23E"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359</w:t>
            </w:r>
          </w:p>
        </w:tc>
        <w:tc>
          <w:tcPr>
            <w:tcW w:w="567" w:type="dxa"/>
          </w:tcPr>
          <w:p w14:paraId="027A286A" w14:textId="77777777" w:rsidR="00DC3145" w:rsidRPr="00CF1C46" w:rsidRDefault="00DC3145" w:rsidP="00EE6937">
            <w:pPr>
              <w:pStyle w:val="TAL"/>
              <w:rPr>
                <w:rFonts w:cs="Arial"/>
                <w:sz w:val="16"/>
                <w:szCs w:val="16"/>
                <w:lang w:val="en-US" w:eastAsia="en-US"/>
              </w:rPr>
            </w:pPr>
          </w:p>
        </w:tc>
        <w:tc>
          <w:tcPr>
            <w:tcW w:w="567" w:type="dxa"/>
          </w:tcPr>
          <w:p w14:paraId="236D0D5A" w14:textId="77777777" w:rsidR="00DC3145" w:rsidRPr="00CF1C46" w:rsidRDefault="00DC3145" w:rsidP="00EE6937">
            <w:pPr>
              <w:pStyle w:val="TAL"/>
              <w:rPr>
                <w:rFonts w:cs="Arial"/>
                <w:sz w:val="16"/>
                <w:szCs w:val="16"/>
                <w:lang w:val="en-US" w:eastAsia="en-US"/>
              </w:rPr>
            </w:pPr>
          </w:p>
        </w:tc>
        <w:tc>
          <w:tcPr>
            <w:tcW w:w="4253" w:type="dxa"/>
            <w:vAlign w:val="center"/>
          </w:tcPr>
          <w:p w14:paraId="29A5FAE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Single- and multi-PMI requirements (Technically endorsed at RAN 4 52bis in R4-093846)</w:t>
            </w:r>
          </w:p>
        </w:tc>
        <w:tc>
          <w:tcPr>
            <w:tcW w:w="898" w:type="dxa"/>
            <w:vAlign w:val="center"/>
          </w:tcPr>
          <w:p w14:paraId="5F986702"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58ED4C38" w14:textId="77777777" w:rsidTr="00C63087">
        <w:tc>
          <w:tcPr>
            <w:tcW w:w="817" w:type="dxa"/>
            <w:vAlign w:val="center"/>
          </w:tcPr>
          <w:p w14:paraId="4FF065F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5483F05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64A759D8"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RP-091263</w:t>
            </w:r>
          </w:p>
        </w:tc>
        <w:tc>
          <w:tcPr>
            <w:tcW w:w="708" w:type="dxa"/>
            <w:vAlign w:val="center"/>
          </w:tcPr>
          <w:p w14:paraId="032EAE6E"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363</w:t>
            </w:r>
          </w:p>
        </w:tc>
        <w:tc>
          <w:tcPr>
            <w:tcW w:w="567" w:type="dxa"/>
          </w:tcPr>
          <w:p w14:paraId="30E66836" w14:textId="77777777" w:rsidR="00DC3145" w:rsidRPr="00CF1C46" w:rsidRDefault="00DC3145" w:rsidP="00EE6937">
            <w:pPr>
              <w:pStyle w:val="TAL"/>
              <w:rPr>
                <w:rFonts w:cs="Arial"/>
                <w:sz w:val="16"/>
                <w:szCs w:val="16"/>
                <w:lang w:val="en-US" w:eastAsia="en-US"/>
              </w:rPr>
            </w:pPr>
          </w:p>
        </w:tc>
        <w:tc>
          <w:tcPr>
            <w:tcW w:w="567" w:type="dxa"/>
          </w:tcPr>
          <w:p w14:paraId="1238A694" w14:textId="77777777" w:rsidR="00DC3145" w:rsidRPr="00CF1C46" w:rsidRDefault="00DC3145" w:rsidP="00EE6937">
            <w:pPr>
              <w:pStyle w:val="TAL"/>
              <w:rPr>
                <w:rFonts w:cs="Arial"/>
                <w:sz w:val="16"/>
                <w:szCs w:val="16"/>
                <w:lang w:val="en-US" w:eastAsia="en-US"/>
              </w:rPr>
            </w:pPr>
          </w:p>
        </w:tc>
        <w:tc>
          <w:tcPr>
            <w:tcW w:w="4253" w:type="dxa"/>
            <w:vAlign w:val="center"/>
          </w:tcPr>
          <w:p w14:paraId="225B46C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CQI reference measurement channel (Technically endorsed at RAN 4 52bis in R4-093970)</w:t>
            </w:r>
          </w:p>
        </w:tc>
        <w:tc>
          <w:tcPr>
            <w:tcW w:w="898" w:type="dxa"/>
            <w:vAlign w:val="center"/>
          </w:tcPr>
          <w:p w14:paraId="22B6C697"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6B5D08D2" w14:textId="77777777" w:rsidTr="00C63087">
        <w:tc>
          <w:tcPr>
            <w:tcW w:w="817" w:type="dxa"/>
            <w:vAlign w:val="center"/>
          </w:tcPr>
          <w:p w14:paraId="2291F77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54CFFC2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4A0A4A0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RP-091292</w:t>
            </w:r>
          </w:p>
        </w:tc>
        <w:tc>
          <w:tcPr>
            <w:tcW w:w="708" w:type="dxa"/>
            <w:vAlign w:val="center"/>
          </w:tcPr>
          <w:p w14:paraId="07C6B5CE"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364</w:t>
            </w:r>
          </w:p>
        </w:tc>
        <w:tc>
          <w:tcPr>
            <w:tcW w:w="567" w:type="dxa"/>
          </w:tcPr>
          <w:p w14:paraId="6D394958" w14:textId="77777777" w:rsidR="00DC3145" w:rsidRPr="00CF1C46" w:rsidRDefault="00DC3145" w:rsidP="00EE6937">
            <w:pPr>
              <w:pStyle w:val="TAL"/>
              <w:rPr>
                <w:rFonts w:cs="Arial"/>
                <w:sz w:val="16"/>
                <w:szCs w:val="16"/>
                <w:lang w:val="en-US" w:eastAsia="en-US"/>
              </w:rPr>
            </w:pPr>
          </w:p>
        </w:tc>
        <w:tc>
          <w:tcPr>
            <w:tcW w:w="567" w:type="dxa"/>
          </w:tcPr>
          <w:p w14:paraId="49BFA6EF" w14:textId="77777777" w:rsidR="00DC3145" w:rsidRPr="00CF1C46" w:rsidRDefault="00DC3145" w:rsidP="00EE6937">
            <w:pPr>
              <w:pStyle w:val="TAL"/>
              <w:rPr>
                <w:rFonts w:cs="Arial"/>
                <w:sz w:val="16"/>
                <w:szCs w:val="16"/>
                <w:lang w:val="en-US" w:eastAsia="en-US"/>
              </w:rPr>
            </w:pPr>
          </w:p>
        </w:tc>
        <w:tc>
          <w:tcPr>
            <w:tcW w:w="4253" w:type="dxa"/>
            <w:vAlign w:val="center"/>
          </w:tcPr>
          <w:p w14:paraId="5874034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LTE MBSFN Channel Model (Technically endorsed at RAN 4 52bis in R4-094020)</w:t>
            </w:r>
          </w:p>
        </w:tc>
        <w:tc>
          <w:tcPr>
            <w:tcW w:w="898" w:type="dxa"/>
            <w:vAlign w:val="center"/>
          </w:tcPr>
          <w:p w14:paraId="75AF9110"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27C3B000" w14:textId="77777777" w:rsidTr="00C63087">
        <w:tc>
          <w:tcPr>
            <w:tcW w:w="817" w:type="dxa"/>
            <w:vAlign w:val="center"/>
          </w:tcPr>
          <w:p w14:paraId="6B2863C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07890DD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2FE468F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RP-091264</w:t>
            </w:r>
          </w:p>
        </w:tc>
        <w:tc>
          <w:tcPr>
            <w:tcW w:w="708" w:type="dxa"/>
            <w:vAlign w:val="center"/>
          </w:tcPr>
          <w:p w14:paraId="689AA0BE"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367</w:t>
            </w:r>
          </w:p>
        </w:tc>
        <w:tc>
          <w:tcPr>
            <w:tcW w:w="567" w:type="dxa"/>
          </w:tcPr>
          <w:p w14:paraId="0F1585E6" w14:textId="77777777" w:rsidR="00DC3145" w:rsidRPr="00CF1C46" w:rsidRDefault="00DC3145" w:rsidP="00EE6937">
            <w:pPr>
              <w:pStyle w:val="TAL"/>
              <w:rPr>
                <w:rFonts w:cs="Arial"/>
                <w:sz w:val="16"/>
                <w:szCs w:val="16"/>
                <w:lang w:val="en-US" w:eastAsia="en-US"/>
              </w:rPr>
            </w:pPr>
          </w:p>
        </w:tc>
        <w:tc>
          <w:tcPr>
            <w:tcW w:w="567" w:type="dxa"/>
          </w:tcPr>
          <w:p w14:paraId="47BE791C" w14:textId="77777777" w:rsidR="00DC3145" w:rsidRPr="00CF1C46" w:rsidRDefault="00DC3145" w:rsidP="00EE6937">
            <w:pPr>
              <w:pStyle w:val="TAL"/>
              <w:rPr>
                <w:rFonts w:cs="Arial"/>
                <w:sz w:val="16"/>
                <w:szCs w:val="16"/>
                <w:lang w:val="en-US" w:eastAsia="en-US"/>
              </w:rPr>
            </w:pPr>
          </w:p>
        </w:tc>
        <w:tc>
          <w:tcPr>
            <w:tcW w:w="4253" w:type="dxa"/>
            <w:vAlign w:val="center"/>
          </w:tcPr>
          <w:p w14:paraId="7138F59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Numbering of PDSCH (User-Specific Reference Symbols) Demodulation Tests</w:t>
            </w:r>
          </w:p>
        </w:tc>
        <w:tc>
          <w:tcPr>
            <w:tcW w:w="898" w:type="dxa"/>
            <w:vAlign w:val="center"/>
          </w:tcPr>
          <w:p w14:paraId="3133B56C"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1898B2A9" w14:textId="77777777" w:rsidTr="00C63087">
        <w:tc>
          <w:tcPr>
            <w:tcW w:w="817" w:type="dxa"/>
            <w:vAlign w:val="center"/>
          </w:tcPr>
          <w:p w14:paraId="1943B99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56334AD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08CAFF6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RP-091264</w:t>
            </w:r>
          </w:p>
        </w:tc>
        <w:tc>
          <w:tcPr>
            <w:tcW w:w="708" w:type="dxa"/>
            <w:vAlign w:val="center"/>
          </w:tcPr>
          <w:p w14:paraId="6EB528CC"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369</w:t>
            </w:r>
          </w:p>
        </w:tc>
        <w:tc>
          <w:tcPr>
            <w:tcW w:w="567" w:type="dxa"/>
          </w:tcPr>
          <w:p w14:paraId="36EB0927" w14:textId="77777777" w:rsidR="00DC3145" w:rsidRPr="00CF1C46" w:rsidRDefault="00DC3145" w:rsidP="00EE6937">
            <w:pPr>
              <w:pStyle w:val="TAL"/>
              <w:rPr>
                <w:rFonts w:cs="Arial"/>
                <w:sz w:val="16"/>
                <w:szCs w:val="16"/>
                <w:lang w:val="en-US" w:eastAsia="en-US"/>
              </w:rPr>
            </w:pPr>
          </w:p>
        </w:tc>
        <w:tc>
          <w:tcPr>
            <w:tcW w:w="567" w:type="dxa"/>
          </w:tcPr>
          <w:p w14:paraId="71CAFE7F" w14:textId="77777777" w:rsidR="00DC3145" w:rsidRPr="00CF1C46" w:rsidRDefault="00DC3145" w:rsidP="00EE6937">
            <w:pPr>
              <w:pStyle w:val="TAL"/>
              <w:rPr>
                <w:rFonts w:cs="Arial"/>
                <w:sz w:val="16"/>
                <w:szCs w:val="16"/>
                <w:lang w:val="en-US" w:eastAsia="en-US"/>
              </w:rPr>
            </w:pPr>
          </w:p>
        </w:tc>
        <w:tc>
          <w:tcPr>
            <w:tcW w:w="4253" w:type="dxa"/>
            <w:vAlign w:val="center"/>
          </w:tcPr>
          <w:p w14:paraId="13924C78"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Numbering of PDCCH/PCFICH, PHICH, PBCH Demod Tests</w:t>
            </w:r>
          </w:p>
        </w:tc>
        <w:tc>
          <w:tcPr>
            <w:tcW w:w="898" w:type="dxa"/>
            <w:vAlign w:val="center"/>
          </w:tcPr>
          <w:p w14:paraId="6E8C54A8"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62ECBA81" w14:textId="77777777" w:rsidTr="00C63087">
        <w:tc>
          <w:tcPr>
            <w:tcW w:w="817" w:type="dxa"/>
            <w:vAlign w:val="center"/>
          </w:tcPr>
          <w:p w14:paraId="350ABA2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77949CA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1B4A596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RP-091261</w:t>
            </w:r>
          </w:p>
        </w:tc>
        <w:tc>
          <w:tcPr>
            <w:tcW w:w="708" w:type="dxa"/>
            <w:vAlign w:val="center"/>
          </w:tcPr>
          <w:p w14:paraId="0E54C12D"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371</w:t>
            </w:r>
          </w:p>
        </w:tc>
        <w:tc>
          <w:tcPr>
            <w:tcW w:w="567" w:type="dxa"/>
          </w:tcPr>
          <w:p w14:paraId="64839F61" w14:textId="77777777" w:rsidR="00DC3145" w:rsidRPr="00CF1C46" w:rsidRDefault="00DC3145" w:rsidP="00EE6937">
            <w:pPr>
              <w:pStyle w:val="TAL"/>
              <w:rPr>
                <w:rFonts w:cs="Arial"/>
                <w:sz w:val="16"/>
                <w:szCs w:val="16"/>
                <w:lang w:val="en-US" w:eastAsia="en-US"/>
              </w:rPr>
            </w:pPr>
          </w:p>
        </w:tc>
        <w:tc>
          <w:tcPr>
            <w:tcW w:w="567" w:type="dxa"/>
          </w:tcPr>
          <w:p w14:paraId="288649BF" w14:textId="77777777" w:rsidR="00DC3145" w:rsidRPr="00CF1C46" w:rsidRDefault="00DC3145" w:rsidP="00EE6937">
            <w:pPr>
              <w:pStyle w:val="TAL"/>
              <w:rPr>
                <w:rFonts w:cs="Arial"/>
                <w:sz w:val="16"/>
                <w:szCs w:val="16"/>
                <w:lang w:val="en-US" w:eastAsia="en-US"/>
              </w:rPr>
            </w:pPr>
          </w:p>
        </w:tc>
        <w:tc>
          <w:tcPr>
            <w:tcW w:w="4253" w:type="dxa"/>
            <w:vAlign w:val="center"/>
          </w:tcPr>
          <w:p w14:paraId="42C7E16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Remove [ ] from Reference Measurement Channels in Annex A</w:t>
            </w:r>
          </w:p>
        </w:tc>
        <w:tc>
          <w:tcPr>
            <w:tcW w:w="898" w:type="dxa"/>
            <w:vAlign w:val="center"/>
          </w:tcPr>
          <w:p w14:paraId="091E1A89"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7DDFF77D" w14:textId="77777777" w:rsidTr="00C63087">
        <w:tc>
          <w:tcPr>
            <w:tcW w:w="817" w:type="dxa"/>
            <w:vAlign w:val="center"/>
          </w:tcPr>
          <w:p w14:paraId="2EBBE4A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79404CF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32D649B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RP-091264</w:t>
            </w:r>
          </w:p>
        </w:tc>
        <w:tc>
          <w:tcPr>
            <w:tcW w:w="708" w:type="dxa"/>
            <w:vAlign w:val="center"/>
          </w:tcPr>
          <w:p w14:paraId="61D70084"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373R1</w:t>
            </w:r>
          </w:p>
        </w:tc>
        <w:tc>
          <w:tcPr>
            <w:tcW w:w="567" w:type="dxa"/>
          </w:tcPr>
          <w:p w14:paraId="103BBEA5" w14:textId="77777777" w:rsidR="00DC3145" w:rsidRPr="00CF1C46" w:rsidRDefault="00DC3145" w:rsidP="00EE6937">
            <w:pPr>
              <w:pStyle w:val="TAL"/>
              <w:rPr>
                <w:rFonts w:cs="Arial"/>
                <w:sz w:val="16"/>
                <w:szCs w:val="16"/>
                <w:lang w:val="en-US" w:eastAsia="en-US"/>
              </w:rPr>
            </w:pPr>
          </w:p>
        </w:tc>
        <w:tc>
          <w:tcPr>
            <w:tcW w:w="567" w:type="dxa"/>
          </w:tcPr>
          <w:p w14:paraId="5F0D68A0" w14:textId="77777777" w:rsidR="00DC3145" w:rsidRPr="00CF1C46" w:rsidRDefault="00DC3145" w:rsidP="00EE6937">
            <w:pPr>
              <w:pStyle w:val="TAL"/>
              <w:rPr>
                <w:rFonts w:cs="Arial"/>
                <w:sz w:val="16"/>
                <w:szCs w:val="16"/>
                <w:lang w:val="en-US" w:eastAsia="en-US"/>
              </w:rPr>
            </w:pPr>
          </w:p>
        </w:tc>
        <w:tc>
          <w:tcPr>
            <w:tcW w:w="4253" w:type="dxa"/>
            <w:vAlign w:val="center"/>
          </w:tcPr>
          <w:p w14:paraId="2073B42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Corrections to RMC-s for Maximum input level test for low UE categories</w:t>
            </w:r>
          </w:p>
        </w:tc>
        <w:tc>
          <w:tcPr>
            <w:tcW w:w="898" w:type="dxa"/>
            <w:vAlign w:val="center"/>
          </w:tcPr>
          <w:p w14:paraId="11D39AA2"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4BA6B357" w14:textId="77777777" w:rsidTr="00C63087">
        <w:tc>
          <w:tcPr>
            <w:tcW w:w="817" w:type="dxa"/>
            <w:vAlign w:val="center"/>
          </w:tcPr>
          <w:p w14:paraId="142670E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21C6C09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60D8075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RP-091261</w:t>
            </w:r>
          </w:p>
        </w:tc>
        <w:tc>
          <w:tcPr>
            <w:tcW w:w="708" w:type="dxa"/>
            <w:vAlign w:val="center"/>
          </w:tcPr>
          <w:p w14:paraId="5A9DCF25"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377</w:t>
            </w:r>
          </w:p>
        </w:tc>
        <w:tc>
          <w:tcPr>
            <w:tcW w:w="567" w:type="dxa"/>
          </w:tcPr>
          <w:p w14:paraId="7320B008" w14:textId="77777777" w:rsidR="00DC3145" w:rsidRPr="00CF1C46" w:rsidRDefault="00DC3145" w:rsidP="00EE6937">
            <w:pPr>
              <w:pStyle w:val="TAL"/>
              <w:rPr>
                <w:rFonts w:cs="Arial"/>
                <w:sz w:val="16"/>
                <w:szCs w:val="16"/>
                <w:lang w:val="en-US" w:eastAsia="en-US"/>
              </w:rPr>
            </w:pPr>
          </w:p>
        </w:tc>
        <w:tc>
          <w:tcPr>
            <w:tcW w:w="567" w:type="dxa"/>
          </w:tcPr>
          <w:p w14:paraId="480E0AD5" w14:textId="77777777" w:rsidR="00DC3145" w:rsidRPr="00CF1C46" w:rsidRDefault="00DC3145" w:rsidP="00EE6937">
            <w:pPr>
              <w:pStyle w:val="TAL"/>
              <w:rPr>
                <w:rFonts w:cs="Arial"/>
                <w:sz w:val="16"/>
                <w:szCs w:val="16"/>
                <w:lang w:val="en-US" w:eastAsia="en-US"/>
              </w:rPr>
            </w:pPr>
          </w:p>
        </w:tc>
        <w:tc>
          <w:tcPr>
            <w:tcW w:w="4253" w:type="dxa"/>
            <w:vAlign w:val="center"/>
          </w:tcPr>
          <w:p w14:paraId="5DC264D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 of UE-category for R.30</w:t>
            </w:r>
          </w:p>
        </w:tc>
        <w:tc>
          <w:tcPr>
            <w:tcW w:w="898" w:type="dxa"/>
            <w:vAlign w:val="center"/>
          </w:tcPr>
          <w:p w14:paraId="05A2A528"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4D073C4B" w14:textId="77777777" w:rsidTr="00C63087">
        <w:tc>
          <w:tcPr>
            <w:tcW w:w="817" w:type="dxa"/>
            <w:vAlign w:val="center"/>
          </w:tcPr>
          <w:p w14:paraId="553AF93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52772F9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416A46D8"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RP-091286</w:t>
            </w:r>
          </w:p>
        </w:tc>
        <w:tc>
          <w:tcPr>
            <w:tcW w:w="708" w:type="dxa"/>
            <w:vAlign w:val="center"/>
          </w:tcPr>
          <w:p w14:paraId="252C97C6"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378</w:t>
            </w:r>
          </w:p>
        </w:tc>
        <w:tc>
          <w:tcPr>
            <w:tcW w:w="567" w:type="dxa"/>
          </w:tcPr>
          <w:p w14:paraId="3AC74F76" w14:textId="77777777" w:rsidR="00DC3145" w:rsidRPr="00CF1C46" w:rsidRDefault="00DC3145" w:rsidP="00EE6937">
            <w:pPr>
              <w:pStyle w:val="TAL"/>
              <w:rPr>
                <w:rFonts w:cs="Arial"/>
                <w:sz w:val="16"/>
                <w:szCs w:val="16"/>
                <w:lang w:val="en-US" w:eastAsia="en-US"/>
              </w:rPr>
            </w:pPr>
          </w:p>
        </w:tc>
        <w:tc>
          <w:tcPr>
            <w:tcW w:w="567" w:type="dxa"/>
          </w:tcPr>
          <w:p w14:paraId="0B40351E" w14:textId="77777777" w:rsidR="00DC3145" w:rsidRPr="00CF1C46" w:rsidRDefault="00DC3145" w:rsidP="00EE6937">
            <w:pPr>
              <w:pStyle w:val="TAL"/>
              <w:rPr>
                <w:rFonts w:cs="Arial"/>
                <w:sz w:val="16"/>
                <w:szCs w:val="16"/>
                <w:lang w:val="en-US" w:eastAsia="en-US"/>
              </w:rPr>
            </w:pPr>
          </w:p>
        </w:tc>
        <w:tc>
          <w:tcPr>
            <w:tcW w:w="4253" w:type="dxa"/>
            <w:vAlign w:val="center"/>
          </w:tcPr>
          <w:p w14:paraId="39426BC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Introduction of Extended LTE1500 requirements for TS36.101</w:t>
            </w:r>
          </w:p>
        </w:tc>
        <w:tc>
          <w:tcPr>
            <w:tcW w:w="898" w:type="dxa"/>
            <w:vAlign w:val="center"/>
          </w:tcPr>
          <w:p w14:paraId="442EA89C"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647E874A" w14:textId="77777777" w:rsidTr="00C63087">
        <w:tc>
          <w:tcPr>
            <w:tcW w:w="817" w:type="dxa"/>
            <w:vAlign w:val="center"/>
          </w:tcPr>
          <w:p w14:paraId="29A0D7F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1A8B27C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6782DF5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RP-091262</w:t>
            </w:r>
          </w:p>
        </w:tc>
        <w:tc>
          <w:tcPr>
            <w:tcW w:w="708" w:type="dxa"/>
            <w:vAlign w:val="center"/>
          </w:tcPr>
          <w:p w14:paraId="22BE7D06"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384</w:t>
            </w:r>
          </w:p>
        </w:tc>
        <w:tc>
          <w:tcPr>
            <w:tcW w:w="567" w:type="dxa"/>
          </w:tcPr>
          <w:p w14:paraId="00CF0B0D" w14:textId="77777777" w:rsidR="00DC3145" w:rsidRPr="00CF1C46" w:rsidRDefault="00DC3145" w:rsidP="00EE6937">
            <w:pPr>
              <w:pStyle w:val="TAL"/>
              <w:rPr>
                <w:rFonts w:cs="Arial"/>
                <w:sz w:val="16"/>
                <w:szCs w:val="16"/>
                <w:lang w:val="en-US" w:eastAsia="en-US"/>
              </w:rPr>
            </w:pPr>
          </w:p>
        </w:tc>
        <w:tc>
          <w:tcPr>
            <w:tcW w:w="567" w:type="dxa"/>
          </w:tcPr>
          <w:p w14:paraId="21E7AA39" w14:textId="77777777" w:rsidR="00DC3145" w:rsidRPr="00CF1C46" w:rsidRDefault="00DC3145" w:rsidP="00EE6937">
            <w:pPr>
              <w:pStyle w:val="TAL"/>
              <w:rPr>
                <w:rFonts w:cs="Arial"/>
                <w:sz w:val="16"/>
                <w:szCs w:val="16"/>
                <w:lang w:val="en-US" w:eastAsia="en-US"/>
              </w:rPr>
            </w:pPr>
          </w:p>
        </w:tc>
        <w:tc>
          <w:tcPr>
            <w:tcW w:w="4253" w:type="dxa"/>
            <w:vAlign w:val="center"/>
          </w:tcPr>
          <w:p w14:paraId="4F79FE8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Removal of 1.4 MHz and 3 MHz channel bandwidths from additional spurious emissions requirements for Band 1 PHS protection</w:t>
            </w:r>
          </w:p>
        </w:tc>
        <w:tc>
          <w:tcPr>
            <w:tcW w:w="898" w:type="dxa"/>
            <w:vAlign w:val="center"/>
          </w:tcPr>
          <w:p w14:paraId="1626AB18"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7C693291" w14:textId="77777777" w:rsidTr="00C63087">
        <w:tc>
          <w:tcPr>
            <w:tcW w:w="817" w:type="dxa"/>
            <w:vAlign w:val="center"/>
          </w:tcPr>
          <w:p w14:paraId="65191E5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0FADBE2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1763DF9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RP-091262</w:t>
            </w:r>
          </w:p>
        </w:tc>
        <w:tc>
          <w:tcPr>
            <w:tcW w:w="708" w:type="dxa"/>
            <w:vAlign w:val="center"/>
          </w:tcPr>
          <w:p w14:paraId="6D866BE4"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386R3</w:t>
            </w:r>
          </w:p>
        </w:tc>
        <w:tc>
          <w:tcPr>
            <w:tcW w:w="567" w:type="dxa"/>
          </w:tcPr>
          <w:p w14:paraId="58E5EC35" w14:textId="77777777" w:rsidR="00DC3145" w:rsidRPr="00CF1C46" w:rsidRDefault="00DC3145" w:rsidP="00EE6937">
            <w:pPr>
              <w:pStyle w:val="TAL"/>
              <w:rPr>
                <w:rFonts w:cs="Arial"/>
                <w:sz w:val="16"/>
                <w:szCs w:val="16"/>
                <w:lang w:val="en-US" w:eastAsia="en-US"/>
              </w:rPr>
            </w:pPr>
          </w:p>
        </w:tc>
        <w:tc>
          <w:tcPr>
            <w:tcW w:w="567" w:type="dxa"/>
          </w:tcPr>
          <w:p w14:paraId="07A39A21" w14:textId="77777777" w:rsidR="00DC3145" w:rsidRPr="00CF1C46" w:rsidRDefault="00DC3145" w:rsidP="00EE6937">
            <w:pPr>
              <w:pStyle w:val="TAL"/>
              <w:rPr>
                <w:rFonts w:cs="Arial"/>
                <w:sz w:val="16"/>
                <w:szCs w:val="16"/>
                <w:lang w:val="en-US" w:eastAsia="en-US"/>
              </w:rPr>
            </w:pPr>
          </w:p>
        </w:tc>
        <w:tc>
          <w:tcPr>
            <w:tcW w:w="4253" w:type="dxa"/>
            <w:vAlign w:val="center"/>
          </w:tcPr>
          <w:p w14:paraId="2A5C948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Clarification of measurement conditions of spurious emission requirements at the edge of spurious domain</w:t>
            </w:r>
          </w:p>
        </w:tc>
        <w:tc>
          <w:tcPr>
            <w:tcW w:w="898" w:type="dxa"/>
            <w:vAlign w:val="center"/>
          </w:tcPr>
          <w:p w14:paraId="3CBB66F2"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0FC46642" w14:textId="77777777" w:rsidTr="00C63087">
        <w:tc>
          <w:tcPr>
            <w:tcW w:w="817" w:type="dxa"/>
            <w:vAlign w:val="center"/>
          </w:tcPr>
          <w:p w14:paraId="6AC5F10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46BC088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36A040C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RP-091262</w:t>
            </w:r>
          </w:p>
        </w:tc>
        <w:tc>
          <w:tcPr>
            <w:tcW w:w="708" w:type="dxa"/>
            <w:vAlign w:val="center"/>
          </w:tcPr>
          <w:p w14:paraId="3CE1869B"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390</w:t>
            </w:r>
          </w:p>
        </w:tc>
        <w:tc>
          <w:tcPr>
            <w:tcW w:w="567" w:type="dxa"/>
          </w:tcPr>
          <w:p w14:paraId="32F5B543" w14:textId="77777777" w:rsidR="00DC3145" w:rsidRPr="00CF1C46" w:rsidRDefault="00DC3145" w:rsidP="00EE6937">
            <w:pPr>
              <w:pStyle w:val="TAL"/>
              <w:rPr>
                <w:rFonts w:cs="Arial"/>
                <w:sz w:val="16"/>
                <w:szCs w:val="16"/>
                <w:lang w:val="en-US" w:eastAsia="en-US"/>
              </w:rPr>
            </w:pPr>
          </w:p>
        </w:tc>
        <w:tc>
          <w:tcPr>
            <w:tcW w:w="567" w:type="dxa"/>
          </w:tcPr>
          <w:p w14:paraId="173793B9" w14:textId="77777777" w:rsidR="00DC3145" w:rsidRPr="00CF1C46" w:rsidRDefault="00DC3145" w:rsidP="00EE6937">
            <w:pPr>
              <w:pStyle w:val="TAL"/>
              <w:rPr>
                <w:rFonts w:cs="Arial"/>
                <w:sz w:val="16"/>
                <w:szCs w:val="16"/>
                <w:lang w:val="en-US" w:eastAsia="en-US"/>
              </w:rPr>
            </w:pPr>
          </w:p>
        </w:tc>
        <w:tc>
          <w:tcPr>
            <w:tcW w:w="4253" w:type="dxa"/>
            <w:vAlign w:val="center"/>
          </w:tcPr>
          <w:p w14:paraId="4A2AE58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Spurious emission table correction for TDD bands 33 and 38.</w:t>
            </w:r>
          </w:p>
        </w:tc>
        <w:tc>
          <w:tcPr>
            <w:tcW w:w="898" w:type="dxa"/>
            <w:vAlign w:val="center"/>
          </w:tcPr>
          <w:p w14:paraId="6AB3D377"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72E6524F" w14:textId="77777777" w:rsidTr="00C63087">
        <w:tc>
          <w:tcPr>
            <w:tcW w:w="817" w:type="dxa"/>
            <w:vAlign w:val="center"/>
          </w:tcPr>
          <w:p w14:paraId="7C93A64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475EC36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197AA5D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RP-091262</w:t>
            </w:r>
          </w:p>
        </w:tc>
        <w:tc>
          <w:tcPr>
            <w:tcW w:w="708" w:type="dxa"/>
            <w:vAlign w:val="center"/>
          </w:tcPr>
          <w:p w14:paraId="113868F8"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392R2</w:t>
            </w:r>
          </w:p>
        </w:tc>
        <w:tc>
          <w:tcPr>
            <w:tcW w:w="567" w:type="dxa"/>
          </w:tcPr>
          <w:p w14:paraId="3C1FB95A" w14:textId="77777777" w:rsidR="00DC3145" w:rsidRPr="00CF1C46" w:rsidRDefault="00DC3145" w:rsidP="00EE6937">
            <w:pPr>
              <w:pStyle w:val="TAL"/>
              <w:rPr>
                <w:rFonts w:cs="Arial"/>
                <w:sz w:val="16"/>
                <w:szCs w:val="16"/>
                <w:lang w:val="en-US" w:eastAsia="en-US"/>
              </w:rPr>
            </w:pPr>
          </w:p>
        </w:tc>
        <w:tc>
          <w:tcPr>
            <w:tcW w:w="567" w:type="dxa"/>
          </w:tcPr>
          <w:p w14:paraId="28168192" w14:textId="77777777" w:rsidR="00DC3145" w:rsidRPr="00CF1C46" w:rsidRDefault="00DC3145" w:rsidP="00EE6937">
            <w:pPr>
              <w:pStyle w:val="TAL"/>
              <w:rPr>
                <w:rFonts w:cs="Arial"/>
                <w:sz w:val="16"/>
                <w:szCs w:val="16"/>
                <w:lang w:val="en-US" w:eastAsia="en-US"/>
              </w:rPr>
            </w:pPr>
          </w:p>
        </w:tc>
        <w:tc>
          <w:tcPr>
            <w:tcW w:w="4253" w:type="dxa"/>
            <w:vAlign w:val="center"/>
          </w:tcPr>
          <w:p w14:paraId="027589A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36.101 Symbols and abreviations for Pcmax</w:t>
            </w:r>
          </w:p>
        </w:tc>
        <w:tc>
          <w:tcPr>
            <w:tcW w:w="898" w:type="dxa"/>
            <w:vAlign w:val="center"/>
          </w:tcPr>
          <w:p w14:paraId="722E3CFB"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11B8E772" w14:textId="77777777" w:rsidTr="00C63087">
        <w:tc>
          <w:tcPr>
            <w:tcW w:w="817" w:type="dxa"/>
            <w:vAlign w:val="center"/>
          </w:tcPr>
          <w:p w14:paraId="08F08B7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0F2374A8"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5E3F006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RP-091262</w:t>
            </w:r>
          </w:p>
        </w:tc>
        <w:tc>
          <w:tcPr>
            <w:tcW w:w="708" w:type="dxa"/>
            <w:vAlign w:val="center"/>
          </w:tcPr>
          <w:p w14:paraId="31FEA803"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394</w:t>
            </w:r>
          </w:p>
        </w:tc>
        <w:tc>
          <w:tcPr>
            <w:tcW w:w="567" w:type="dxa"/>
          </w:tcPr>
          <w:p w14:paraId="118050F6" w14:textId="77777777" w:rsidR="00DC3145" w:rsidRPr="00CF1C46" w:rsidRDefault="00DC3145" w:rsidP="00EE6937">
            <w:pPr>
              <w:pStyle w:val="TAL"/>
              <w:rPr>
                <w:rFonts w:cs="Arial"/>
                <w:sz w:val="16"/>
                <w:szCs w:val="16"/>
                <w:lang w:val="en-US" w:eastAsia="en-US"/>
              </w:rPr>
            </w:pPr>
          </w:p>
        </w:tc>
        <w:tc>
          <w:tcPr>
            <w:tcW w:w="567" w:type="dxa"/>
          </w:tcPr>
          <w:p w14:paraId="02AEA6FE" w14:textId="77777777" w:rsidR="00DC3145" w:rsidRPr="00CF1C46" w:rsidRDefault="00DC3145" w:rsidP="00EE6937">
            <w:pPr>
              <w:pStyle w:val="TAL"/>
              <w:rPr>
                <w:rFonts w:cs="Arial"/>
                <w:sz w:val="16"/>
                <w:szCs w:val="16"/>
                <w:lang w:val="en-US" w:eastAsia="en-US"/>
              </w:rPr>
            </w:pPr>
          </w:p>
        </w:tc>
        <w:tc>
          <w:tcPr>
            <w:tcW w:w="4253" w:type="dxa"/>
            <w:vAlign w:val="center"/>
          </w:tcPr>
          <w:p w14:paraId="0149058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UTRAACLR1 requirement definition for 1.4 and 3 MHz BW completed</w:t>
            </w:r>
          </w:p>
        </w:tc>
        <w:tc>
          <w:tcPr>
            <w:tcW w:w="898" w:type="dxa"/>
            <w:vAlign w:val="center"/>
          </w:tcPr>
          <w:p w14:paraId="69663981"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50326303" w14:textId="77777777" w:rsidTr="00C63087">
        <w:tc>
          <w:tcPr>
            <w:tcW w:w="817" w:type="dxa"/>
            <w:vAlign w:val="center"/>
          </w:tcPr>
          <w:p w14:paraId="7D93C21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288B2AE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7DFAB61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RP-091263</w:t>
            </w:r>
          </w:p>
        </w:tc>
        <w:tc>
          <w:tcPr>
            <w:tcW w:w="708" w:type="dxa"/>
            <w:vAlign w:val="center"/>
          </w:tcPr>
          <w:p w14:paraId="16296595"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396</w:t>
            </w:r>
          </w:p>
        </w:tc>
        <w:tc>
          <w:tcPr>
            <w:tcW w:w="567" w:type="dxa"/>
          </w:tcPr>
          <w:p w14:paraId="4D2AC019" w14:textId="77777777" w:rsidR="00DC3145" w:rsidRPr="00CF1C46" w:rsidRDefault="00DC3145" w:rsidP="00EE6937">
            <w:pPr>
              <w:pStyle w:val="TAL"/>
              <w:rPr>
                <w:rFonts w:cs="Arial"/>
                <w:sz w:val="16"/>
                <w:szCs w:val="16"/>
                <w:lang w:val="en-US" w:eastAsia="en-US"/>
              </w:rPr>
            </w:pPr>
          </w:p>
        </w:tc>
        <w:tc>
          <w:tcPr>
            <w:tcW w:w="567" w:type="dxa"/>
          </w:tcPr>
          <w:p w14:paraId="7C18570B" w14:textId="77777777" w:rsidR="00DC3145" w:rsidRPr="00CF1C46" w:rsidRDefault="00DC3145" w:rsidP="00EE6937">
            <w:pPr>
              <w:pStyle w:val="TAL"/>
              <w:rPr>
                <w:rFonts w:cs="Arial"/>
                <w:sz w:val="16"/>
                <w:szCs w:val="16"/>
                <w:lang w:val="en-US" w:eastAsia="en-US"/>
              </w:rPr>
            </w:pPr>
          </w:p>
        </w:tc>
        <w:tc>
          <w:tcPr>
            <w:tcW w:w="4253" w:type="dxa"/>
            <w:vAlign w:val="center"/>
          </w:tcPr>
          <w:p w14:paraId="4CD04AA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Introduction of the ACK/NACK feedback modes for TDD requirements</w:t>
            </w:r>
          </w:p>
        </w:tc>
        <w:tc>
          <w:tcPr>
            <w:tcW w:w="898" w:type="dxa"/>
            <w:vAlign w:val="center"/>
          </w:tcPr>
          <w:p w14:paraId="6DCC42FA"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5675119D" w14:textId="77777777" w:rsidTr="00C63087">
        <w:tc>
          <w:tcPr>
            <w:tcW w:w="817" w:type="dxa"/>
            <w:vAlign w:val="center"/>
          </w:tcPr>
          <w:p w14:paraId="380D3D0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6EEB5F0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56A98AC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RP-091262</w:t>
            </w:r>
          </w:p>
        </w:tc>
        <w:tc>
          <w:tcPr>
            <w:tcW w:w="708" w:type="dxa"/>
            <w:vAlign w:val="center"/>
          </w:tcPr>
          <w:p w14:paraId="413EACAB"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404R3</w:t>
            </w:r>
          </w:p>
        </w:tc>
        <w:tc>
          <w:tcPr>
            <w:tcW w:w="567" w:type="dxa"/>
          </w:tcPr>
          <w:p w14:paraId="1C72FFEE" w14:textId="77777777" w:rsidR="00DC3145" w:rsidRPr="00CF1C46" w:rsidRDefault="00DC3145" w:rsidP="00EE6937">
            <w:pPr>
              <w:pStyle w:val="TAL"/>
              <w:rPr>
                <w:rFonts w:cs="Arial"/>
                <w:sz w:val="16"/>
                <w:szCs w:val="16"/>
                <w:lang w:val="en-US" w:eastAsia="en-US"/>
              </w:rPr>
            </w:pPr>
          </w:p>
        </w:tc>
        <w:tc>
          <w:tcPr>
            <w:tcW w:w="567" w:type="dxa"/>
          </w:tcPr>
          <w:p w14:paraId="02D0FED8" w14:textId="77777777" w:rsidR="00DC3145" w:rsidRPr="00CF1C46" w:rsidRDefault="00DC3145" w:rsidP="00EE6937">
            <w:pPr>
              <w:pStyle w:val="TAL"/>
              <w:rPr>
                <w:rFonts w:cs="Arial"/>
                <w:sz w:val="16"/>
                <w:szCs w:val="16"/>
                <w:lang w:val="en-US" w:eastAsia="en-US"/>
              </w:rPr>
            </w:pPr>
          </w:p>
        </w:tc>
        <w:tc>
          <w:tcPr>
            <w:tcW w:w="4253" w:type="dxa"/>
            <w:vAlign w:val="center"/>
          </w:tcPr>
          <w:p w14:paraId="26CD4C7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Power control exception R8</w:t>
            </w:r>
          </w:p>
        </w:tc>
        <w:tc>
          <w:tcPr>
            <w:tcW w:w="898" w:type="dxa"/>
            <w:vAlign w:val="center"/>
          </w:tcPr>
          <w:p w14:paraId="2CFBE460"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1C3FAA1C" w14:textId="77777777" w:rsidTr="00C63087">
        <w:tc>
          <w:tcPr>
            <w:tcW w:w="817" w:type="dxa"/>
            <w:vAlign w:val="center"/>
          </w:tcPr>
          <w:p w14:paraId="64318C9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5BEBBE3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7DEE499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RP-091262</w:t>
            </w:r>
          </w:p>
        </w:tc>
        <w:tc>
          <w:tcPr>
            <w:tcW w:w="708" w:type="dxa"/>
            <w:vAlign w:val="center"/>
          </w:tcPr>
          <w:p w14:paraId="398AAD87"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416R1</w:t>
            </w:r>
          </w:p>
        </w:tc>
        <w:tc>
          <w:tcPr>
            <w:tcW w:w="567" w:type="dxa"/>
          </w:tcPr>
          <w:p w14:paraId="182FF561" w14:textId="77777777" w:rsidR="00DC3145" w:rsidRPr="00CF1C46" w:rsidRDefault="00DC3145" w:rsidP="00EE6937">
            <w:pPr>
              <w:pStyle w:val="TAL"/>
              <w:rPr>
                <w:rFonts w:cs="Arial"/>
                <w:sz w:val="16"/>
                <w:szCs w:val="16"/>
                <w:lang w:val="en-US" w:eastAsia="en-US"/>
              </w:rPr>
            </w:pPr>
          </w:p>
        </w:tc>
        <w:tc>
          <w:tcPr>
            <w:tcW w:w="567" w:type="dxa"/>
          </w:tcPr>
          <w:p w14:paraId="02E53BD8" w14:textId="77777777" w:rsidR="00DC3145" w:rsidRPr="00CF1C46" w:rsidRDefault="00DC3145" w:rsidP="00EE6937">
            <w:pPr>
              <w:pStyle w:val="TAL"/>
              <w:rPr>
                <w:rFonts w:cs="Arial"/>
                <w:sz w:val="16"/>
                <w:szCs w:val="16"/>
                <w:lang w:val="en-US" w:eastAsia="en-US"/>
              </w:rPr>
            </w:pPr>
          </w:p>
        </w:tc>
        <w:tc>
          <w:tcPr>
            <w:tcW w:w="4253" w:type="dxa"/>
            <w:vAlign w:val="center"/>
          </w:tcPr>
          <w:p w14:paraId="2F358A6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Relative power tolerance: special case for receiver tests</w:t>
            </w:r>
          </w:p>
        </w:tc>
        <w:tc>
          <w:tcPr>
            <w:tcW w:w="898" w:type="dxa"/>
            <w:vAlign w:val="center"/>
          </w:tcPr>
          <w:p w14:paraId="340AC54B"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05074B2A" w14:textId="77777777" w:rsidTr="00C63087">
        <w:tc>
          <w:tcPr>
            <w:tcW w:w="817" w:type="dxa"/>
            <w:vAlign w:val="center"/>
          </w:tcPr>
          <w:p w14:paraId="516DC22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7ABEEF3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09EB298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RP-091263</w:t>
            </w:r>
          </w:p>
        </w:tc>
        <w:tc>
          <w:tcPr>
            <w:tcW w:w="708" w:type="dxa"/>
            <w:vAlign w:val="center"/>
          </w:tcPr>
          <w:p w14:paraId="1DA419B3"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420R1</w:t>
            </w:r>
          </w:p>
        </w:tc>
        <w:tc>
          <w:tcPr>
            <w:tcW w:w="567" w:type="dxa"/>
          </w:tcPr>
          <w:p w14:paraId="3B7AA7B8" w14:textId="77777777" w:rsidR="00DC3145" w:rsidRPr="00CF1C46" w:rsidRDefault="00DC3145" w:rsidP="00EE6937">
            <w:pPr>
              <w:pStyle w:val="TAL"/>
              <w:rPr>
                <w:rFonts w:cs="Arial"/>
                <w:sz w:val="16"/>
                <w:szCs w:val="16"/>
                <w:lang w:val="en-US" w:eastAsia="en-US"/>
              </w:rPr>
            </w:pPr>
          </w:p>
        </w:tc>
        <w:tc>
          <w:tcPr>
            <w:tcW w:w="567" w:type="dxa"/>
          </w:tcPr>
          <w:p w14:paraId="6B810074" w14:textId="77777777" w:rsidR="00DC3145" w:rsidRPr="00CF1C46" w:rsidRDefault="00DC3145" w:rsidP="00EE6937">
            <w:pPr>
              <w:pStyle w:val="TAL"/>
              <w:rPr>
                <w:rFonts w:cs="Arial"/>
                <w:sz w:val="16"/>
                <w:szCs w:val="16"/>
                <w:lang w:val="en-US" w:eastAsia="en-US"/>
              </w:rPr>
            </w:pPr>
          </w:p>
        </w:tc>
        <w:tc>
          <w:tcPr>
            <w:tcW w:w="4253" w:type="dxa"/>
            <w:vAlign w:val="center"/>
          </w:tcPr>
          <w:p w14:paraId="4EFB4E5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CSI reporting: test configuration for CQI fading requirements</w:t>
            </w:r>
          </w:p>
        </w:tc>
        <w:tc>
          <w:tcPr>
            <w:tcW w:w="898" w:type="dxa"/>
            <w:vAlign w:val="center"/>
          </w:tcPr>
          <w:p w14:paraId="19F91E2C"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755CD28F" w14:textId="77777777" w:rsidTr="00C63087">
        <w:tc>
          <w:tcPr>
            <w:tcW w:w="817" w:type="dxa"/>
            <w:vAlign w:val="center"/>
          </w:tcPr>
          <w:p w14:paraId="03DB412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0D60610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4576D87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RP-091284</w:t>
            </w:r>
          </w:p>
        </w:tc>
        <w:tc>
          <w:tcPr>
            <w:tcW w:w="708" w:type="dxa"/>
            <w:vAlign w:val="center"/>
          </w:tcPr>
          <w:p w14:paraId="7B5AB999"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421R1</w:t>
            </w:r>
          </w:p>
        </w:tc>
        <w:tc>
          <w:tcPr>
            <w:tcW w:w="567" w:type="dxa"/>
          </w:tcPr>
          <w:p w14:paraId="628F0C27" w14:textId="77777777" w:rsidR="00DC3145" w:rsidRPr="00CF1C46" w:rsidRDefault="00DC3145" w:rsidP="00EE6937">
            <w:pPr>
              <w:pStyle w:val="TAL"/>
              <w:rPr>
                <w:rFonts w:cs="Arial"/>
                <w:sz w:val="16"/>
                <w:szCs w:val="16"/>
                <w:lang w:val="en-US" w:eastAsia="en-US"/>
              </w:rPr>
            </w:pPr>
          </w:p>
        </w:tc>
        <w:tc>
          <w:tcPr>
            <w:tcW w:w="567" w:type="dxa"/>
          </w:tcPr>
          <w:p w14:paraId="24D231D3" w14:textId="77777777" w:rsidR="00DC3145" w:rsidRPr="00CF1C46" w:rsidRDefault="00DC3145" w:rsidP="00EE6937">
            <w:pPr>
              <w:pStyle w:val="TAL"/>
              <w:rPr>
                <w:rFonts w:cs="Arial"/>
                <w:sz w:val="16"/>
                <w:szCs w:val="16"/>
                <w:lang w:val="en-US" w:eastAsia="en-US"/>
              </w:rPr>
            </w:pPr>
          </w:p>
        </w:tc>
        <w:tc>
          <w:tcPr>
            <w:tcW w:w="4253" w:type="dxa"/>
            <w:vAlign w:val="center"/>
          </w:tcPr>
          <w:p w14:paraId="2ECE369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Inclusion of Band 20 UE RF parameters</w:t>
            </w:r>
          </w:p>
        </w:tc>
        <w:tc>
          <w:tcPr>
            <w:tcW w:w="898" w:type="dxa"/>
            <w:vAlign w:val="center"/>
          </w:tcPr>
          <w:p w14:paraId="3810BE2F"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3CD1793D" w14:textId="77777777" w:rsidTr="00C63087">
        <w:tc>
          <w:tcPr>
            <w:tcW w:w="817" w:type="dxa"/>
            <w:vAlign w:val="center"/>
          </w:tcPr>
          <w:p w14:paraId="0506AEB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6C69523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1F83B02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RP-091264</w:t>
            </w:r>
          </w:p>
        </w:tc>
        <w:tc>
          <w:tcPr>
            <w:tcW w:w="708" w:type="dxa"/>
            <w:vAlign w:val="center"/>
          </w:tcPr>
          <w:p w14:paraId="1A093CB5"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425</w:t>
            </w:r>
          </w:p>
        </w:tc>
        <w:tc>
          <w:tcPr>
            <w:tcW w:w="567" w:type="dxa"/>
          </w:tcPr>
          <w:p w14:paraId="6F6AA73F" w14:textId="77777777" w:rsidR="00DC3145" w:rsidRPr="00CF1C46" w:rsidRDefault="00DC3145" w:rsidP="00EE6937">
            <w:pPr>
              <w:pStyle w:val="TAL"/>
              <w:rPr>
                <w:rFonts w:cs="Arial"/>
                <w:sz w:val="16"/>
                <w:szCs w:val="16"/>
                <w:lang w:val="en-US" w:eastAsia="en-US"/>
              </w:rPr>
            </w:pPr>
          </w:p>
        </w:tc>
        <w:tc>
          <w:tcPr>
            <w:tcW w:w="567" w:type="dxa"/>
          </w:tcPr>
          <w:p w14:paraId="699EFE44" w14:textId="77777777" w:rsidR="00DC3145" w:rsidRPr="00CF1C46" w:rsidRDefault="00DC3145" w:rsidP="00EE6937">
            <w:pPr>
              <w:pStyle w:val="TAL"/>
              <w:rPr>
                <w:rFonts w:cs="Arial"/>
                <w:sz w:val="16"/>
                <w:szCs w:val="16"/>
                <w:lang w:val="en-US" w:eastAsia="en-US"/>
              </w:rPr>
            </w:pPr>
          </w:p>
        </w:tc>
        <w:tc>
          <w:tcPr>
            <w:tcW w:w="4253" w:type="dxa"/>
            <w:vAlign w:val="center"/>
          </w:tcPr>
          <w:p w14:paraId="138D639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Editorial corrections and updates to Clause 8.2.1 FDD demodulation test cases</w:t>
            </w:r>
          </w:p>
        </w:tc>
        <w:tc>
          <w:tcPr>
            <w:tcW w:w="898" w:type="dxa"/>
            <w:vAlign w:val="center"/>
          </w:tcPr>
          <w:p w14:paraId="3231D552"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01554708" w14:textId="77777777" w:rsidTr="00C63087">
        <w:tc>
          <w:tcPr>
            <w:tcW w:w="817" w:type="dxa"/>
            <w:vAlign w:val="center"/>
          </w:tcPr>
          <w:p w14:paraId="4B24F9D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6490ACE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1D45FBE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RP-091262</w:t>
            </w:r>
          </w:p>
        </w:tc>
        <w:tc>
          <w:tcPr>
            <w:tcW w:w="708" w:type="dxa"/>
            <w:vAlign w:val="center"/>
          </w:tcPr>
          <w:p w14:paraId="20DE7D0E"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427</w:t>
            </w:r>
          </w:p>
        </w:tc>
        <w:tc>
          <w:tcPr>
            <w:tcW w:w="567" w:type="dxa"/>
          </w:tcPr>
          <w:p w14:paraId="12704048" w14:textId="77777777" w:rsidR="00DC3145" w:rsidRPr="00CF1C46" w:rsidRDefault="00DC3145" w:rsidP="00EE6937">
            <w:pPr>
              <w:pStyle w:val="TAL"/>
              <w:rPr>
                <w:rFonts w:cs="Arial"/>
                <w:sz w:val="16"/>
                <w:szCs w:val="16"/>
                <w:lang w:val="en-US" w:eastAsia="en-US"/>
              </w:rPr>
            </w:pPr>
          </w:p>
        </w:tc>
        <w:tc>
          <w:tcPr>
            <w:tcW w:w="567" w:type="dxa"/>
          </w:tcPr>
          <w:p w14:paraId="775EB47D" w14:textId="77777777" w:rsidR="00DC3145" w:rsidRPr="00CF1C46" w:rsidRDefault="00DC3145" w:rsidP="00EE6937">
            <w:pPr>
              <w:pStyle w:val="TAL"/>
              <w:rPr>
                <w:rFonts w:cs="Arial"/>
                <w:sz w:val="16"/>
                <w:szCs w:val="16"/>
                <w:lang w:val="en-US" w:eastAsia="en-US"/>
              </w:rPr>
            </w:pPr>
          </w:p>
        </w:tc>
        <w:tc>
          <w:tcPr>
            <w:tcW w:w="4253" w:type="dxa"/>
            <w:vAlign w:val="center"/>
          </w:tcPr>
          <w:p w14:paraId="073F114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 xml:space="preserve">CR: time mask </w:t>
            </w:r>
          </w:p>
        </w:tc>
        <w:tc>
          <w:tcPr>
            <w:tcW w:w="898" w:type="dxa"/>
            <w:vAlign w:val="center"/>
          </w:tcPr>
          <w:p w14:paraId="19879469"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183AA827" w14:textId="77777777" w:rsidTr="00C63087">
        <w:tc>
          <w:tcPr>
            <w:tcW w:w="817" w:type="dxa"/>
            <w:vAlign w:val="center"/>
          </w:tcPr>
          <w:p w14:paraId="3F92AAF0"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78B4996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436DA5B0"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RP-091264</w:t>
            </w:r>
          </w:p>
        </w:tc>
        <w:tc>
          <w:tcPr>
            <w:tcW w:w="708" w:type="dxa"/>
            <w:vAlign w:val="center"/>
          </w:tcPr>
          <w:p w14:paraId="607A1D4A"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430</w:t>
            </w:r>
          </w:p>
        </w:tc>
        <w:tc>
          <w:tcPr>
            <w:tcW w:w="567" w:type="dxa"/>
          </w:tcPr>
          <w:p w14:paraId="47C27D3E" w14:textId="77777777" w:rsidR="00DC3145" w:rsidRPr="00CF1C46" w:rsidRDefault="00DC3145" w:rsidP="00EE6937">
            <w:pPr>
              <w:pStyle w:val="TAL"/>
              <w:rPr>
                <w:rFonts w:cs="Arial"/>
                <w:sz w:val="16"/>
                <w:szCs w:val="16"/>
                <w:lang w:val="en-US" w:eastAsia="en-US"/>
              </w:rPr>
            </w:pPr>
          </w:p>
        </w:tc>
        <w:tc>
          <w:tcPr>
            <w:tcW w:w="567" w:type="dxa"/>
          </w:tcPr>
          <w:p w14:paraId="0B4B99CE" w14:textId="77777777" w:rsidR="00DC3145" w:rsidRPr="00CF1C46" w:rsidRDefault="00DC3145" w:rsidP="00EE6937">
            <w:pPr>
              <w:pStyle w:val="TAL"/>
              <w:rPr>
                <w:rFonts w:cs="Arial"/>
                <w:sz w:val="16"/>
                <w:szCs w:val="16"/>
                <w:lang w:val="en-US" w:eastAsia="en-US"/>
              </w:rPr>
            </w:pPr>
          </w:p>
        </w:tc>
        <w:tc>
          <w:tcPr>
            <w:tcW w:w="4253" w:type="dxa"/>
            <w:vAlign w:val="center"/>
          </w:tcPr>
          <w:p w14:paraId="6E5824F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 of the payload size for PDCCH/PCFICH performance requirements</w:t>
            </w:r>
          </w:p>
        </w:tc>
        <w:tc>
          <w:tcPr>
            <w:tcW w:w="898" w:type="dxa"/>
            <w:vAlign w:val="center"/>
          </w:tcPr>
          <w:p w14:paraId="468FDDBE"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1555A58E" w14:textId="77777777" w:rsidTr="00C63087">
        <w:tc>
          <w:tcPr>
            <w:tcW w:w="817" w:type="dxa"/>
            <w:vAlign w:val="center"/>
          </w:tcPr>
          <w:p w14:paraId="1D51A9C0"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60E9EC7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0921502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RP-091263</w:t>
            </w:r>
          </w:p>
        </w:tc>
        <w:tc>
          <w:tcPr>
            <w:tcW w:w="708" w:type="dxa"/>
            <w:vAlign w:val="center"/>
          </w:tcPr>
          <w:p w14:paraId="5E0D71A3"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432</w:t>
            </w:r>
          </w:p>
        </w:tc>
        <w:tc>
          <w:tcPr>
            <w:tcW w:w="567" w:type="dxa"/>
          </w:tcPr>
          <w:p w14:paraId="44CD6942" w14:textId="77777777" w:rsidR="00DC3145" w:rsidRPr="00CF1C46" w:rsidRDefault="00DC3145" w:rsidP="00EE6937">
            <w:pPr>
              <w:pStyle w:val="TAL"/>
              <w:rPr>
                <w:rFonts w:cs="Arial"/>
                <w:sz w:val="16"/>
                <w:szCs w:val="16"/>
                <w:lang w:val="en-US" w:eastAsia="en-US"/>
              </w:rPr>
            </w:pPr>
          </w:p>
        </w:tc>
        <w:tc>
          <w:tcPr>
            <w:tcW w:w="567" w:type="dxa"/>
          </w:tcPr>
          <w:p w14:paraId="174BEA29" w14:textId="77777777" w:rsidR="00DC3145" w:rsidRPr="00CF1C46" w:rsidRDefault="00DC3145" w:rsidP="00EE6937">
            <w:pPr>
              <w:pStyle w:val="TAL"/>
              <w:rPr>
                <w:rFonts w:cs="Arial"/>
                <w:sz w:val="16"/>
                <w:szCs w:val="16"/>
                <w:lang w:val="en-US" w:eastAsia="en-US"/>
              </w:rPr>
            </w:pPr>
          </w:p>
        </w:tc>
        <w:tc>
          <w:tcPr>
            <w:tcW w:w="4253" w:type="dxa"/>
            <w:vAlign w:val="center"/>
          </w:tcPr>
          <w:p w14:paraId="5662F0E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Transport format and test point updates to RI reporting test cases</w:t>
            </w:r>
          </w:p>
        </w:tc>
        <w:tc>
          <w:tcPr>
            <w:tcW w:w="898" w:type="dxa"/>
            <w:vAlign w:val="center"/>
          </w:tcPr>
          <w:p w14:paraId="2CC17942"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04E55C95" w14:textId="77777777" w:rsidTr="00C63087">
        <w:tc>
          <w:tcPr>
            <w:tcW w:w="817" w:type="dxa"/>
            <w:vAlign w:val="center"/>
          </w:tcPr>
          <w:p w14:paraId="11BD047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1B62095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1B0C8DC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RP-091263</w:t>
            </w:r>
          </w:p>
        </w:tc>
        <w:tc>
          <w:tcPr>
            <w:tcW w:w="708" w:type="dxa"/>
            <w:vAlign w:val="center"/>
          </w:tcPr>
          <w:p w14:paraId="4BA87A04"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434</w:t>
            </w:r>
          </w:p>
        </w:tc>
        <w:tc>
          <w:tcPr>
            <w:tcW w:w="567" w:type="dxa"/>
          </w:tcPr>
          <w:p w14:paraId="195DBA0E" w14:textId="77777777" w:rsidR="00DC3145" w:rsidRPr="00CF1C46" w:rsidRDefault="00DC3145" w:rsidP="00EE6937">
            <w:pPr>
              <w:pStyle w:val="TAL"/>
              <w:rPr>
                <w:rFonts w:cs="Arial"/>
                <w:sz w:val="16"/>
                <w:szCs w:val="16"/>
                <w:lang w:val="en-US" w:eastAsia="en-US"/>
              </w:rPr>
            </w:pPr>
          </w:p>
        </w:tc>
        <w:tc>
          <w:tcPr>
            <w:tcW w:w="567" w:type="dxa"/>
          </w:tcPr>
          <w:p w14:paraId="3BB77351" w14:textId="77777777" w:rsidR="00DC3145" w:rsidRPr="00CF1C46" w:rsidRDefault="00DC3145" w:rsidP="00EE6937">
            <w:pPr>
              <w:pStyle w:val="TAL"/>
              <w:rPr>
                <w:rFonts w:cs="Arial"/>
                <w:sz w:val="16"/>
                <w:szCs w:val="16"/>
                <w:lang w:val="en-US" w:eastAsia="en-US"/>
              </w:rPr>
            </w:pPr>
          </w:p>
        </w:tc>
        <w:tc>
          <w:tcPr>
            <w:tcW w:w="4253" w:type="dxa"/>
            <w:vAlign w:val="center"/>
          </w:tcPr>
          <w:p w14:paraId="07CFC82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Transport format and test setup updates to frequency-selective interference CQI tests</w:t>
            </w:r>
          </w:p>
        </w:tc>
        <w:tc>
          <w:tcPr>
            <w:tcW w:w="898" w:type="dxa"/>
            <w:vAlign w:val="center"/>
          </w:tcPr>
          <w:p w14:paraId="493EAFA6"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3F93905A" w14:textId="77777777" w:rsidTr="00C63087">
        <w:tc>
          <w:tcPr>
            <w:tcW w:w="817" w:type="dxa"/>
            <w:vAlign w:val="center"/>
          </w:tcPr>
          <w:p w14:paraId="6E1D7B78"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7C16A56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0BD42F2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RP-091263</w:t>
            </w:r>
          </w:p>
        </w:tc>
        <w:tc>
          <w:tcPr>
            <w:tcW w:w="708" w:type="dxa"/>
            <w:vAlign w:val="center"/>
          </w:tcPr>
          <w:p w14:paraId="66225ADD"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436</w:t>
            </w:r>
          </w:p>
        </w:tc>
        <w:tc>
          <w:tcPr>
            <w:tcW w:w="567" w:type="dxa"/>
          </w:tcPr>
          <w:p w14:paraId="4F04ACBF" w14:textId="77777777" w:rsidR="00DC3145" w:rsidRPr="00CF1C46" w:rsidRDefault="00DC3145" w:rsidP="00EE6937">
            <w:pPr>
              <w:pStyle w:val="TAL"/>
              <w:rPr>
                <w:rFonts w:cs="Arial"/>
                <w:sz w:val="16"/>
                <w:szCs w:val="16"/>
                <w:lang w:val="en-US" w:eastAsia="en-US"/>
              </w:rPr>
            </w:pPr>
          </w:p>
        </w:tc>
        <w:tc>
          <w:tcPr>
            <w:tcW w:w="567" w:type="dxa"/>
          </w:tcPr>
          <w:p w14:paraId="0163FAC6" w14:textId="77777777" w:rsidR="00DC3145" w:rsidRPr="00CF1C46" w:rsidRDefault="00DC3145" w:rsidP="00EE6937">
            <w:pPr>
              <w:pStyle w:val="TAL"/>
              <w:rPr>
                <w:rFonts w:cs="Arial"/>
                <w:sz w:val="16"/>
                <w:szCs w:val="16"/>
                <w:lang w:val="en-US" w:eastAsia="en-US"/>
              </w:rPr>
            </w:pPr>
          </w:p>
        </w:tc>
        <w:tc>
          <w:tcPr>
            <w:tcW w:w="4253" w:type="dxa"/>
            <w:vAlign w:val="center"/>
          </w:tcPr>
          <w:p w14:paraId="73983A2B" w14:textId="77777777" w:rsidR="00DC3145" w:rsidRPr="00CF1C46" w:rsidRDefault="00DC3145" w:rsidP="00EE6937">
            <w:pPr>
              <w:pStyle w:val="TAL"/>
              <w:rPr>
                <w:rFonts w:cs="Arial"/>
                <w:sz w:val="16"/>
                <w:szCs w:val="16"/>
                <w:lang w:val="en-US" w:eastAsia="en-US"/>
              </w:rPr>
            </w:pPr>
            <w:smartTag w:uri="urn:schemas-microsoft-com:office:smarttags" w:element="place">
              <w:smartTag w:uri="urn:schemas-microsoft-com:office:smarttags" w:element="City">
                <w:r w:rsidRPr="00CF1C46">
                  <w:rPr>
                    <w:rFonts w:cs="Arial"/>
                    <w:sz w:val="16"/>
                    <w:szCs w:val="16"/>
                    <w:lang w:val="en-US" w:eastAsia="en-US"/>
                  </w:rPr>
                  <w:t>CR</w:t>
                </w:r>
              </w:smartTag>
              <w:r w:rsidRPr="00CF1C46">
                <w:rPr>
                  <w:rFonts w:cs="Arial"/>
                  <w:sz w:val="16"/>
                  <w:szCs w:val="16"/>
                  <w:lang w:val="en-US" w:eastAsia="en-US"/>
                </w:rPr>
                <w:t xml:space="preserve"> </w:t>
              </w:r>
              <w:smartTag w:uri="urn:schemas-microsoft-com:office:smarttags" w:element="State">
                <w:r w:rsidRPr="00CF1C46">
                  <w:rPr>
                    <w:rFonts w:cs="Arial"/>
                    <w:sz w:val="16"/>
                    <w:szCs w:val="16"/>
                    <w:lang w:val="en-US" w:eastAsia="en-US"/>
                  </w:rPr>
                  <w:t>RI</w:t>
                </w:r>
              </w:smartTag>
            </w:smartTag>
            <w:r w:rsidRPr="00CF1C46">
              <w:rPr>
                <w:rFonts w:cs="Arial"/>
                <w:sz w:val="16"/>
                <w:szCs w:val="16"/>
                <w:lang w:val="en-US" w:eastAsia="en-US"/>
              </w:rPr>
              <w:t xml:space="preserve"> reporting configuration in PUCCH 1-1 test</w:t>
            </w:r>
          </w:p>
        </w:tc>
        <w:tc>
          <w:tcPr>
            <w:tcW w:w="898" w:type="dxa"/>
            <w:vAlign w:val="center"/>
          </w:tcPr>
          <w:p w14:paraId="31FC8553"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6EBC26EE" w14:textId="77777777" w:rsidTr="00C63087">
        <w:tc>
          <w:tcPr>
            <w:tcW w:w="817" w:type="dxa"/>
            <w:vAlign w:val="center"/>
          </w:tcPr>
          <w:p w14:paraId="1B15A650"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289A07D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382B35C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RP-091261</w:t>
            </w:r>
          </w:p>
        </w:tc>
        <w:tc>
          <w:tcPr>
            <w:tcW w:w="708" w:type="dxa"/>
            <w:vAlign w:val="center"/>
          </w:tcPr>
          <w:p w14:paraId="6CBA93AA"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438</w:t>
            </w:r>
          </w:p>
        </w:tc>
        <w:tc>
          <w:tcPr>
            <w:tcW w:w="567" w:type="dxa"/>
          </w:tcPr>
          <w:p w14:paraId="4CBFDD70" w14:textId="77777777" w:rsidR="00DC3145" w:rsidRPr="00CF1C46" w:rsidRDefault="00DC3145" w:rsidP="00EE6937">
            <w:pPr>
              <w:pStyle w:val="TAL"/>
              <w:rPr>
                <w:rFonts w:cs="Arial"/>
                <w:sz w:val="16"/>
                <w:szCs w:val="16"/>
                <w:lang w:val="en-US" w:eastAsia="en-US"/>
              </w:rPr>
            </w:pPr>
          </w:p>
        </w:tc>
        <w:tc>
          <w:tcPr>
            <w:tcW w:w="567" w:type="dxa"/>
          </w:tcPr>
          <w:p w14:paraId="779EF51D" w14:textId="77777777" w:rsidR="00DC3145" w:rsidRPr="00CF1C46" w:rsidRDefault="00DC3145" w:rsidP="00EE6937">
            <w:pPr>
              <w:pStyle w:val="TAL"/>
              <w:rPr>
                <w:rFonts w:cs="Arial"/>
                <w:sz w:val="16"/>
                <w:szCs w:val="16"/>
                <w:lang w:val="en-US" w:eastAsia="en-US"/>
              </w:rPr>
            </w:pPr>
          </w:p>
        </w:tc>
        <w:tc>
          <w:tcPr>
            <w:tcW w:w="4253" w:type="dxa"/>
            <w:vAlign w:val="center"/>
          </w:tcPr>
          <w:p w14:paraId="282E5B2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Addition of R.11-1 TDD references</w:t>
            </w:r>
          </w:p>
        </w:tc>
        <w:tc>
          <w:tcPr>
            <w:tcW w:w="898" w:type="dxa"/>
            <w:vAlign w:val="center"/>
          </w:tcPr>
          <w:p w14:paraId="156C1707"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7F1158E0" w14:textId="77777777" w:rsidTr="00C63087">
        <w:tc>
          <w:tcPr>
            <w:tcW w:w="817" w:type="dxa"/>
            <w:vAlign w:val="center"/>
          </w:tcPr>
          <w:p w14:paraId="432E6BE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66EF397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027D5AD0"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RP-091292</w:t>
            </w:r>
          </w:p>
        </w:tc>
        <w:tc>
          <w:tcPr>
            <w:tcW w:w="708" w:type="dxa"/>
            <w:vAlign w:val="center"/>
          </w:tcPr>
          <w:p w14:paraId="1E118E58"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439</w:t>
            </w:r>
          </w:p>
        </w:tc>
        <w:tc>
          <w:tcPr>
            <w:tcW w:w="567" w:type="dxa"/>
          </w:tcPr>
          <w:p w14:paraId="228E82F7" w14:textId="77777777" w:rsidR="00DC3145" w:rsidRPr="00CF1C46" w:rsidRDefault="00DC3145" w:rsidP="00EE6937">
            <w:pPr>
              <w:pStyle w:val="TAL"/>
              <w:rPr>
                <w:rFonts w:cs="Arial"/>
                <w:sz w:val="16"/>
                <w:szCs w:val="16"/>
                <w:lang w:val="en-US" w:eastAsia="en-US"/>
              </w:rPr>
            </w:pPr>
          </w:p>
        </w:tc>
        <w:tc>
          <w:tcPr>
            <w:tcW w:w="567" w:type="dxa"/>
          </w:tcPr>
          <w:p w14:paraId="504302AA" w14:textId="77777777" w:rsidR="00DC3145" w:rsidRPr="00CF1C46" w:rsidRDefault="00DC3145" w:rsidP="00EE6937">
            <w:pPr>
              <w:pStyle w:val="TAL"/>
              <w:rPr>
                <w:rFonts w:cs="Arial"/>
                <w:sz w:val="16"/>
                <w:szCs w:val="16"/>
                <w:lang w:val="en-US" w:eastAsia="en-US"/>
              </w:rPr>
            </w:pPr>
          </w:p>
        </w:tc>
        <w:tc>
          <w:tcPr>
            <w:tcW w:w="4253" w:type="dxa"/>
            <w:vAlign w:val="center"/>
          </w:tcPr>
          <w:p w14:paraId="35CA11C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Performance requirements for LTE MBMS</w:t>
            </w:r>
          </w:p>
        </w:tc>
        <w:tc>
          <w:tcPr>
            <w:tcW w:w="898" w:type="dxa"/>
            <w:vAlign w:val="center"/>
          </w:tcPr>
          <w:p w14:paraId="24197103"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4D677FDF" w14:textId="77777777" w:rsidTr="00C63087">
        <w:tc>
          <w:tcPr>
            <w:tcW w:w="817" w:type="dxa"/>
            <w:vAlign w:val="center"/>
          </w:tcPr>
          <w:p w14:paraId="578B92F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2091144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78C38A68"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RP-091262</w:t>
            </w:r>
          </w:p>
        </w:tc>
        <w:tc>
          <w:tcPr>
            <w:tcW w:w="708" w:type="dxa"/>
            <w:vAlign w:val="center"/>
          </w:tcPr>
          <w:p w14:paraId="00A1B4D7"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442R1</w:t>
            </w:r>
          </w:p>
        </w:tc>
        <w:tc>
          <w:tcPr>
            <w:tcW w:w="567" w:type="dxa"/>
          </w:tcPr>
          <w:p w14:paraId="56A355B9" w14:textId="77777777" w:rsidR="00DC3145" w:rsidRPr="00CF1C46" w:rsidRDefault="00DC3145" w:rsidP="00EE6937">
            <w:pPr>
              <w:pStyle w:val="TAL"/>
              <w:rPr>
                <w:rFonts w:cs="Arial"/>
                <w:sz w:val="16"/>
                <w:szCs w:val="16"/>
                <w:lang w:val="en-US" w:eastAsia="en-US"/>
              </w:rPr>
            </w:pPr>
          </w:p>
        </w:tc>
        <w:tc>
          <w:tcPr>
            <w:tcW w:w="567" w:type="dxa"/>
          </w:tcPr>
          <w:p w14:paraId="531C8E32" w14:textId="77777777" w:rsidR="00DC3145" w:rsidRPr="00CF1C46" w:rsidRDefault="00DC3145" w:rsidP="00EE6937">
            <w:pPr>
              <w:pStyle w:val="TAL"/>
              <w:rPr>
                <w:rFonts w:cs="Arial"/>
                <w:sz w:val="16"/>
                <w:szCs w:val="16"/>
                <w:lang w:val="en-US" w:eastAsia="en-US"/>
              </w:rPr>
            </w:pPr>
          </w:p>
        </w:tc>
        <w:tc>
          <w:tcPr>
            <w:tcW w:w="4253" w:type="dxa"/>
            <w:vAlign w:val="center"/>
          </w:tcPr>
          <w:p w14:paraId="0988005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In Band Emissions Requirements Correction CR</w:t>
            </w:r>
          </w:p>
        </w:tc>
        <w:tc>
          <w:tcPr>
            <w:tcW w:w="898" w:type="dxa"/>
            <w:vAlign w:val="center"/>
          </w:tcPr>
          <w:p w14:paraId="4182AE5A"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3AA84F3A" w14:textId="77777777" w:rsidTr="00C63087">
        <w:tc>
          <w:tcPr>
            <w:tcW w:w="817" w:type="dxa"/>
            <w:vAlign w:val="center"/>
          </w:tcPr>
          <w:p w14:paraId="16A16B4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12-2009</w:t>
            </w:r>
          </w:p>
        </w:tc>
        <w:tc>
          <w:tcPr>
            <w:tcW w:w="851" w:type="dxa"/>
            <w:vAlign w:val="center"/>
          </w:tcPr>
          <w:p w14:paraId="499E21E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RP-46</w:t>
            </w:r>
          </w:p>
        </w:tc>
        <w:tc>
          <w:tcPr>
            <w:tcW w:w="1134" w:type="dxa"/>
            <w:vAlign w:val="center"/>
          </w:tcPr>
          <w:p w14:paraId="5288100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RP-091262</w:t>
            </w:r>
          </w:p>
        </w:tc>
        <w:tc>
          <w:tcPr>
            <w:tcW w:w="708" w:type="dxa"/>
            <w:vAlign w:val="center"/>
          </w:tcPr>
          <w:p w14:paraId="48DAFC2F"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444R1</w:t>
            </w:r>
          </w:p>
        </w:tc>
        <w:tc>
          <w:tcPr>
            <w:tcW w:w="567" w:type="dxa"/>
          </w:tcPr>
          <w:p w14:paraId="140980A7" w14:textId="77777777" w:rsidR="00DC3145" w:rsidRPr="00CF1C46" w:rsidRDefault="00DC3145" w:rsidP="00EE6937">
            <w:pPr>
              <w:pStyle w:val="TAL"/>
              <w:rPr>
                <w:rFonts w:cs="Arial"/>
                <w:sz w:val="16"/>
                <w:szCs w:val="16"/>
                <w:lang w:val="en-US" w:eastAsia="en-US"/>
              </w:rPr>
            </w:pPr>
          </w:p>
        </w:tc>
        <w:tc>
          <w:tcPr>
            <w:tcW w:w="567" w:type="dxa"/>
          </w:tcPr>
          <w:p w14:paraId="4B993785" w14:textId="77777777" w:rsidR="00DC3145" w:rsidRPr="00CF1C46" w:rsidRDefault="00DC3145" w:rsidP="00EE6937">
            <w:pPr>
              <w:pStyle w:val="TAL"/>
              <w:rPr>
                <w:rFonts w:cs="Arial"/>
                <w:sz w:val="16"/>
                <w:szCs w:val="16"/>
                <w:lang w:val="en-US" w:eastAsia="en-US"/>
              </w:rPr>
            </w:pPr>
          </w:p>
        </w:tc>
        <w:tc>
          <w:tcPr>
            <w:tcW w:w="4253" w:type="dxa"/>
            <w:vAlign w:val="center"/>
          </w:tcPr>
          <w:p w14:paraId="4FF3D3A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PCMAX definition</w:t>
            </w:r>
          </w:p>
        </w:tc>
        <w:tc>
          <w:tcPr>
            <w:tcW w:w="898" w:type="dxa"/>
            <w:vAlign w:val="center"/>
          </w:tcPr>
          <w:p w14:paraId="580B0AC0" w14:textId="77777777" w:rsidR="00DC3145" w:rsidRPr="00CF1C46" w:rsidRDefault="00DC3145" w:rsidP="00F67A27">
            <w:pPr>
              <w:jc w:val="center"/>
              <w:rPr>
                <w:rFonts w:ascii="Arial" w:hAnsi="Arial" w:cs="Arial"/>
                <w:sz w:val="16"/>
                <w:szCs w:val="16"/>
              </w:rPr>
            </w:pPr>
            <w:r w:rsidRPr="00CF1C46">
              <w:rPr>
                <w:rFonts w:ascii="Arial" w:hAnsi="Arial" w:cs="Arial"/>
                <w:sz w:val="16"/>
                <w:szCs w:val="16"/>
              </w:rPr>
              <w:t>9.2.0</w:t>
            </w:r>
          </w:p>
        </w:tc>
      </w:tr>
      <w:tr w:rsidR="00DC3145" w:rsidRPr="00CF1C46" w14:paraId="59386201" w14:textId="77777777" w:rsidTr="00C63087">
        <w:tc>
          <w:tcPr>
            <w:tcW w:w="817" w:type="dxa"/>
            <w:vAlign w:val="center"/>
          </w:tcPr>
          <w:p w14:paraId="65F437F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6514CF88"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6A6A807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RP-100246</w:t>
            </w:r>
          </w:p>
        </w:tc>
        <w:tc>
          <w:tcPr>
            <w:tcW w:w="708" w:type="dxa"/>
            <w:vAlign w:val="center"/>
          </w:tcPr>
          <w:p w14:paraId="12CEB923"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453r1</w:t>
            </w:r>
          </w:p>
        </w:tc>
        <w:tc>
          <w:tcPr>
            <w:tcW w:w="567" w:type="dxa"/>
          </w:tcPr>
          <w:p w14:paraId="1FA122C6" w14:textId="77777777" w:rsidR="00DC3145" w:rsidRPr="00CF1C46" w:rsidRDefault="00DC3145" w:rsidP="00EE6937">
            <w:pPr>
              <w:pStyle w:val="TAL"/>
              <w:rPr>
                <w:rFonts w:cs="Arial"/>
                <w:sz w:val="16"/>
                <w:szCs w:val="16"/>
                <w:lang w:val="en-US" w:eastAsia="en-US"/>
              </w:rPr>
            </w:pPr>
          </w:p>
        </w:tc>
        <w:tc>
          <w:tcPr>
            <w:tcW w:w="567" w:type="dxa"/>
          </w:tcPr>
          <w:p w14:paraId="03BFBC1B" w14:textId="77777777" w:rsidR="00DC3145" w:rsidRPr="00CF1C46" w:rsidRDefault="00DC3145" w:rsidP="00EE6937">
            <w:pPr>
              <w:pStyle w:val="TAL"/>
              <w:rPr>
                <w:rFonts w:cs="Arial"/>
                <w:sz w:val="16"/>
                <w:szCs w:val="16"/>
                <w:lang w:val="en-US" w:eastAsia="en-US"/>
              </w:rPr>
            </w:pPr>
          </w:p>
        </w:tc>
        <w:tc>
          <w:tcPr>
            <w:tcW w:w="4253" w:type="dxa"/>
            <w:vAlign w:val="center"/>
          </w:tcPr>
          <w:p w14:paraId="6DA017C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Corrections of various errors in the UE RF requirements</w:t>
            </w:r>
          </w:p>
        </w:tc>
        <w:tc>
          <w:tcPr>
            <w:tcW w:w="898" w:type="dxa"/>
            <w:vAlign w:val="center"/>
          </w:tcPr>
          <w:p w14:paraId="31BDCB98"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5EE5E85C" w14:textId="77777777" w:rsidTr="00C63087">
        <w:tc>
          <w:tcPr>
            <w:tcW w:w="817" w:type="dxa"/>
            <w:vAlign w:val="center"/>
          </w:tcPr>
          <w:p w14:paraId="6314ADC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2B5ACCCF"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556FF92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RP-100246</w:t>
            </w:r>
          </w:p>
        </w:tc>
        <w:tc>
          <w:tcPr>
            <w:tcW w:w="708" w:type="dxa"/>
            <w:vAlign w:val="center"/>
          </w:tcPr>
          <w:p w14:paraId="43B6A38A"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462r1</w:t>
            </w:r>
          </w:p>
        </w:tc>
        <w:tc>
          <w:tcPr>
            <w:tcW w:w="567" w:type="dxa"/>
          </w:tcPr>
          <w:p w14:paraId="50ACB275" w14:textId="77777777" w:rsidR="00DC3145" w:rsidRPr="00CF1C46" w:rsidRDefault="00DC3145" w:rsidP="00EE6937">
            <w:pPr>
              <w:pStyle w:val="TAL"/>
              <w:rPr>
                <w:rFonts w:cs="Arial"/>
                <w:sz w:val="16"/>
                <w:szCs w:val="16"/>
                <w:lang w:val="en-US" w:eastAsia="en-US"/>
              </w:rPr>
            </w:pPr>
          </w:p>
        </w:tc>
        <w:tc>
          <w:tcPr>
            <w:tcW w:w="567" w:type="dxa"/>
          </w:tcPr>
          <w:p w14:paraId="0C471DBB" w14:textId="77777777" w:rsidR="00DC3145" w:rsidRPr="00CF1C46" w:rsidRDefault="00DC3145" w:rsidP="00EE6937">
            <w:pPr>
              <w:pStyle w:val="TAL"/>
              <w:rPr>
                <w:rFonts w:cs="Arial"/>
                <w:sz w:val="16"/>
                <w:szCs w:val="16"/>
                <w:lang w:val="en-US" w:eastAsia="en-US"/>
              </w:rPr>
            </w:pPr>
          </w:p>
        </w:tc>
        <w:tc>
          <w:tcPr>
            <w:tcW w:w="4253" w:type="dxa"/>
            <w:vAlign w:val="center"/>
          </w:tcPr>
          <w:p w14:paraId="1F4C3FA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UTRA ACLR measurement bandwidths for 1.4 and 3 MHz</w:t>
            </w:r>
          </w:p>
        </w:tc>
        <w:tc>
          <w:tcPr>
            <w:tcW w:w="898" w:type="dxa"/>
            <w:vAlign w:val="center"/>
          </w:tcPr>
          <w:p w14:paraId="4B322C9A"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0143A6CB" w14:textId="77777777" w:rsidTr="00C63087">
        <w:tc>
          <w:tcPr>
            <w:tcW w:w="817" w:type="dxa"/>
            <w:vAlign w:val="center"/>
          </w:tcPr>
          <w:p w14:paraId="350FF82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40AFA4C5"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2D50E0A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RP-100246</w:t>
            </w:r>
          </w:p>
        </w:tc>
        <w:tc>
          <w:tcPr>
            <w:tcW w:w="708" w:type="dxa"/>
            <w:vAlign w:val="center"/>
          </w:tcPr>
          <w:p w14:paraId="12C80ECA"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493</w:t>
            </w:r>
          </w:p>
        </w:tc>
        <w:tc>
          <w:tcPr>
            <w:tcW w:w="567" w:type="dxa"/>
          </w:tcPr>
          <w:p w14:paraId="1FEC08DE" w14:textId="77777777" w:rsidR="00DC3145" w:rsidRPr="00CF1C46" w:rsidRDefault="00DC3145" w:rsidP="00EE6937">
            <w:pPr>
              <w:pStyle w:val="TAL"/>
              <w:rPr>
                <w:rFonts w:cs="Arial"/>
                <w:sz w:val="16"/>
                <w:szCs w:val="16"/>
                <w:lang w:val="en-US" w:eastAsia="en-US"/>
              </w:rPr>
            </w:pPr>
          </w:p>
        </w:tc>
        <w:tc>
          <w:tcPr>
            <w:tcW w:w="567" w:type="dxa"/>
          </w:tcPr>
          <w:p w14:paraId="3D1CE9F1" w14:textId="77777777" w:rsidR="00DC3145" w:rsidRPr="00CF1C46" w:rsidRDefault="00DC3145" w:rsidP="00EE6937">
            <w:pPr>
              <w:pStyle w:val="TAL"/>
              <w:rPr>
                <w:rFonts w:cs="Arial"/>
                <w:sz w:val="16"/>
                <w:szCs w:val="16"/>
                <w:lang w:val="en-US" w:eastAsia="en-US"/>
              </w:rPr>
            </w:pPr>
          </w:p>
        </w:tc>
        <w:tc>
          <w:tcPr>
            <w:tcW w:w="4253" w:type="dxa"/>
            <w:vAlign w:val="center"/>
          </w:tcPr>
          <w:p w14:paraId="19478C5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Band 8  Coexistence Requirement Table Correction</w:t>
            </w:r>
          </w:p>
        </w:tc>
        <w:tc>
          <w:tcPr>
            <w:tcW w:w="898" w:type="dxa"/>
            <w:vAlign w:val="center"/>
          </w:tcPr>
          <w:p w14:paraId="68E055AC"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7D452F83" w14:textId="77777777" w:rsidTr="00C63087">
        <w:tc>
          <w:tcPr>
            <w:tcW w:w="817" w:type="dxa"/>
            <w:vAlign w:val="center"/>
          </w:tcPr>
          <w:p w14:paraId="1B625E2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27C32F60"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05FD4B1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RP-100246</w:t>
            </w:r>
          </w:p>
        </w:tc>
        <w:tc>
          <w:tcPr>
            <w:tcW w:w="708" w:type="dxa"/>
            <w:vAlign w:val="center"/>
          </w:tcPr>
          <w:p w14:paraId="6137291B"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489r1</w:t>
            </w:r>
          </w:p>
        </w:tc>
        <w:tc>
          <w:tcPr>
            <w:tcW w:w="567" w:type="dxa"/>
          </w:tcPr>
          <w:p w14:paraId="1C30CE49" w14:textId="77777777" w:rsidR="00DC3145" w:rsidRPr="00CF1C46" w:rsidRDefault="00DC3145" w:rsidP="00EE6937">
            <w:pPr>
              <w:pStyle w:val="TAL"/>
              <w:rPr>
                <w:rFonts w:cs="Arial"/>
                <w:sz w:val="16"/>
                <w:szCs w:val="16"/>
                <w:lang w:val="en-US" w:eastAsia="en-US"/>
              </w:rPr>
            </w:pPr>
          </w:p>
        </w:tc>
        <w:tc>
          <w:tcPr>
            <w:tcW w:w="567" w:type="dxa"/>
          </w:tcPr>
          <w:p w14:paraId="17667DAB" w14:textId="77777777" w:rsidR="00DC3145" w:rsidRPr="00CF1C46" w:rsidRDefault="00DC3145" w:rsidP="00EE6937">
            <w:pPr>
              <w:pStyle w:val="TAL"/>
              <w:rPr>
                <w:rFonts w:cs="Arial"/>
                <w:sz w:val="16"/>
                <w:szCs w:val="16"/>
                <w:lang w:val="en-US" w:eastAsia="en-US"/>
              </w:rPr>
            </w:pPr>
          </w:p>
        </w:tc>
        <w:tc>
          <w:tcPr>
            <w:tcW w:w="4253" w:type="dxa"/>
            <w:vAlign w:val="center"/>
          </w:tcPr>
          <w:p w14:paraId="51EFD6F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Rel 9 CR for Band 14</w:t>
            </w:r>
          </w:p>
        </w:tc>
        <w:tc>
          <w:tcPr>
            <w:tcW w:w="898" w:type="dxa"/>
            <w:vAlign w:val="center"/>
          </w:tcPr>
          <w:p w14:paraId="7916DDBA"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52CD42DD" w14:textId="77777777" w:rsidTr="00C63087">
        <w:tc>
          <w:tcPr>
            <w:tcW w:w="817" w:type="dxa"/>
            <w:vAlign w:val="center"/>
          </w:tcPr>
          <w:p w14:paraId="623CBA0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4EB9D871"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4AB1337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RP-100246</w:t>
            </w:r>
          </w:p>
        </w:tc>
        <w:tc>
          <w:tcPr>
            <w:tcW w:w="708" w:type="dxa"/>
            <w:vAlign w:val="center"/>
          </w:tcPr>
          <w:p w14:paraId="0B10B3A7"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485r1</w:t>
            </w:r>
          </w:p>
        </w:tc>
        <w:tc>
          <w:tcPr>
            <w:tcW w:w="567" w:type="dxa"/>
          </w:tcPr>
          <w:p w14:paraId="1AC8C977" w14:textId="77777777" w:rsidR="00DC3145" w:rsidRPr="00CF1C46" w:rsidRDefault="00DC3145" w:rsidP="00EE6937">
            <w:pPr>
              <w:pStyle w:val="TAL"/>
              <w:rPr>
                <w:rFonts w:cs="Arial"/>
                <w:sz w:val="16"/>
                <w:szCs w:val="16"/>
                <w:lang w:val="en-US" w:eastAsia="en-US"/>
              </w:rPr>
            </w:pPr>
          </w:p>
        </w:tc>
        <w:tc>
          <w:tcPr>
            <w:tcW w:w="567" w:type="dxa"/>
          </w:tcPr>
          <w:p w14:paraId="23E58BC3" w14:textId="77777777" w:rsidR="00DC3145" w:rsidRPr="00CF1C46" w:rsidRDefault="00DC3145" w:rsidP="00EE6937">
            <w:pPr>
              <w:pStyle w:val="TAL"/>
              <w:rPr>
                <w:rFonts w:cs="Arial"/>
                <w:sz w:val="16"/>
                <w:szCs w:val="16"/>
                <w:lang w:val="en-US" w:eastAsia="en-US"/>
              </w:rPr>
            </w:pPr>
          </w:p>
        </w:tc>
        <w:tc>
          <w:tcPr>
            <w:tcW w:w="4253" w:type="dxa"/>
            <w:vAlign w:val="center"/>
          </w:tcPr>
          <w:p w14:paraId="382F6DC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Band 1- PHS coexistence</w:t>
            </w:r>
          </w:p>
        </w:tc>
        <w:tc>
          <w:tcPr>
            <w:tcW w:w="898" w:type="dxa"/>
            <w:vAlign w:val="center"/>
          </w:tcPr>
          <w:p w14:paraId="0E93AFD5"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09790488" w14:textId="77777777" w:rsidTr="00C63087">
        <w:tc>
          <w:tcPr>
            <w:tcW w:w="817" w:type="dxa"/>
            <w:vAlign w:val="center"/>
          </w:tcPr>
          <w:p w14:paraId="278AF2E0"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18944602"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0B4E6AE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RP-100247</w:t>
            </w:r>
          </w:p>
        </w:tc>
        <w:tc>
          <w:tcPr>
            <w:tcW w:w="708" w:type="dxa"/>
            <w:vAlign w:val="center"/>
          </w:tcPr>
          <w:p w14:paraId="5A681840"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501</w:t>
            </w:r>
          </w:p>
        </w:tc>
        <w:tc>
          <w:tcPr>
            <w:tcW w:w="567" w:type="dxa"/>
          </w:tcPr>
          <w:p w14:paraId="66774483" w14:textId="77777777" w:rsidR="00DC3145" w:rsidRPr="00CF1C46" w:rsidRDefault="00DC3145" w:rsidP="00EE6937">
            <w:pPr>
              <w:pStyle w:val="TAL"/>
              <w:rPr>
                <w:rFonts w:cs="Arial"/>
                <w:sz w:val="16"/>
                <w:szCs w:val="16"/>
                <w:lang w:val="en-US" w:eastAsia="en-US"/>
              </w:rPr>
            </w:pPr>
          </w:p>
        </w:tc>
        <w:tc>
          <w:tcPr>
            <w:tcW w:w="567" w:type="dxa"/>
          </w:tcPr>
          <w:p w14:paraId="088C39B3" w14:textId="77777777" w:rsidR="00DC3145" w:rsidRPr="00CF1C46" w:rsidRDefault="00DC3145" w:rsidP="00EE6937">
            <w:pPr>
              <w:pStyle w:val="TAL"/>
              <w:rPr>
                <w:rFonts w:cs="Arial"/>
                <w:sz w:val="16"/>
                <w:szCs w:val="16"/>
                <w:lang w:val="en-US" w:eastAsia="en-US"/>
              </w:rPr>
            </w:pPr>
          </w:p>
        </w:tc>
        <w:tc>
          <w:tcPr>
            <w:tcW w:w="4253" w:type="dxa"/>
            <w:vAlign w:val="center"/>
          </w:tcPr>
          <w:p w14:paraId="068E2EE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Fading CQI requirements for FDD mode</w:t>
            </w:r>
          </w:p>
        </w:tc>
        <w:tc>
          <w:tcPr>
            <w:tcW w:w="898" w:type="dxa"/>
            <w:vAlign w:val="center"/>
          </w:tcPr>
          <w:p w14:paraId="17AAAB44"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2035A2C1" w14:textId="77777777" w:rsidTr="00C63087">
        <w:tc>
          <w:tcPr>
            <w:tcW w:w="817" w:type="dxa"/>
            <w:vAlign w:val="center"/>
          </w:tcPr>
          <w:p w14:paraId="02AF8B0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23767406"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124DDF2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RP-100247</w:t>
            </w:r>
          </w:p>
        </w:tc>
        <w:tc>
          <w:tcPr>
            <w:tcW w:w="708" w:type="dxa"/>
            <w:vAlign w:val="center"/>
          </w:tcPr>
          <w:p w14:paraId="5076A4E6"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499</w:t>
            </w:r>
          </w:p>
        </w:tc>
        <w:tc>
          <w:tcPr>
            <w:tcW w:w="567" w:type="dxa"/>
          </w:tcPr>
          <w:p w14:paraId="72A0DB33" w14:textId="77777777" w:rsidR="00DC3145" w:rsidRPr="00CF1C46" w:rsidRDefault="00DC3145" w:rsidP="00EE6937">
            <w:pPr>
              <w:pStyle w:val="TAL"/>
              <w:rPr>
                <w:rFonts w:cs="Arial"/>
                <w:sz w:val="16"/>
                <w:szCs w:val="16"/>
                <w:lang w:val="en-US" w:eastAsia="en-US"/>
              </w:rPr>
            </w:pPr>
          </w:p>
        </w:tc>
        <w:tc>
          <w:tcPr>
            <w:tcW w:w="567" w:type="dxa"/>
          </w:tcPr>
          <w:p w14:paraId="200636F4" w14:textId="77777777" w:rsidR="00DC3145" w:rsidRPr="00CF1C46" w:rsidRDefault="00DC3145" w:rsidP="00EE6937">
            <w:pPr>
              <w:pStyle w:val="TAL"/>
              <w:rPr>
                <w:rFonts w:cs="Arial"/>
                <w:sz w:val="16"/>
                <w:szCs w:val="16"/>
                <w:lang w:val="en-US" w:eastAsia="en-US"/>
              </w:rPr>
            </w:pPr>
          </w:p>
        </w:tc>
        <w:tc>
          <w:tcPr>
            <w:tcW w:w="4253" w:type="dxa"/>
            <w:vAlign w:val="center"/>
          </w:tcPr>
          <w:p w14:paraId="2976F93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CR correction to RI test</w:t>
            </w:r>
          </w:p>
        </w:tc>
        <w:tc>
          <w:tcPr>
            <w:tcW w:w="898" w:type="dxa"/>
            <w:vAlign w:val="center"/>
          </w:tcPr>
          <w:p w14:paraId="5442C2BD"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612C0E96" w14:textId="77777777" w:rsidTr="00C63087">
        <w:tc>
          <w:tcPr>
            <w:tcW w:w="817" w:type="dxa"/>
            <w:vAlign w:val="center"/>
          </w:tcPr>
          <w:p w14:paraId="44B194A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6BA018D7"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77E5D1F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RP-100249</w:t>
            </w:r>
          </w:p>
        </w:tc>
        <w:tc>
          <w:tcPr>
            <w:tcW w:w="708" w:type="dxa"/>
            <w:vAlign w:val="center"/>
          </w:tcPr>
          <w:p w14:paraId="46B4ACE6"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451</w:t>
            </w:r>
          </w:p>
        </w:tc>
        <w:tc>
          <w:tcPr>
            <w:tcW w:w="567" w:type="dxa"/>
          </w:tcPr>
          <w:p w14:paraId="1C59C800" w14:textId="77777777" w:rsidR="00DC3145" w:rsidRPr="00CF1C46" w:rsidRDefault="00DC3145" w:rsidP="00EE6937">
            <w:pPr>
              <w:pStyle w:val="TAL"/>
              <w:rPr>
                <w:rFonts w:cs="Arial"/>
                <w:sz w:val="16"/>
                <w:szCs w:val="16"/>
                <w:lang w:val="en-US" w:eastAsia="en-US"/>
              </w:rPr>
            </w:pPr>
          </w:p>
        </w:tc>
        <w:tc>
          <w:tcPr>
            <w:tcW w:w="567" w:type="dxa"/>
          </w:tcPr>
          <w:p w14:paraId="3B5A76AD" w14:textId="77777777" w:rsidR="00DC3145" w:rsidRPr="00CF1C46" w:rsidRDefault="00DC3145" w:rsidP="00EE6937">
            <w:pPr>
              <w:pStyle w:val="TAL"/>
              <w:rPr>
                <w:rFonts w:cs="Arial"/>
                <w:sz w:val="16"/>
                <w:szCs w:val="16"/>
                <w:lang w:val="en-US" w:eastAsia="en-US"/>
              </w:rPr>
            </w:pPr>
          </w:p>
        </w:tc>
        <w:tc>
          <w:tcPr>
            <w:tcW w:w="4253" w:type="dxa"/>
            <w:vAlign w:val="center"/>
          </w:tcPr>
          <w:p w14:paraId="18879A0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Reporting mode, Reporting Interval and Editorial corrections for demodulation</w:t>
            </w:r>
          </w:p>
        </w:tc>
        <w:tc>
          <w:tcPr>
            <w:tcW w:w="898" w:type="dxa"/>
            <w:vAlign w:val="center"/>
          </w:tcPr>
          <w:p w14:paraId="252D97FA"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04F818CD" w14:textId="77777777" w:rsidTr="00C63087">
        <w:tc>
          <w:tcPr>
            <w:tcW w:w="817" w:type="dxa"/>
            <w:vAlign w:val="center"/>
          </w:tcPr>
          <w:p w14:paraId="7238763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7B1D1BFC"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26C78F4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RP-100249</w:t>
            </w:r>
          </w:p>
        </w:tc>
        <w:tc>
          <w:tcPr>
            <w:tcW w:w="708" w:type="dxa"/>
            <w:vAlign w:val="center"/>
          </w:tcPr>
          <w:p w14:paraId="50D16772"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464r1</w:t>
            </w:r>
          </w:p>
        </w:tc>
        <w:tc>
          <w:tcPr>
            <w:tcW w:w="567" w:type="dxa"/>
          </w:tcPr>
          <w:p w14:paraId="0C7A5E87" w14:textId="77777777" w:rsidR="00DC3145" w:rsidRPr="00CF1C46" w:rsidRDefault="00DC3145" w:rsidP="00EE6937">
            <w:pPr>
              <w:pStyle w:val="TAL"/>
              <w:rPr>
                <w:rFonts w:cs="Arial"/>
                <w:sz w:val="16"/>
                <w:szCs w:val="16"/>
                <w:lang w:val="en-US" w:eastAsia="en-US"/>
              </w:rPr>
            </w:pPr>
          </w:p>
        </w:tc>
        <w:tc>
          <w:tcPr>
            <w:tcW w:w="567" w:type="dxa"/>
          </w:tcPr>
          <w:p w14:paraId="4D8919EA" w14:textId="77777777" w:rsidR="00DC3145" w:rsidRPr="00CF1C46" w:rsidRDefault="00DC3145" w:rsidP="00EE6937">
            <w:pPr>
              <w:pStyle w:val="TAL"/>
              <w:rPr>
                <w:rFonts w:cs="Arial"/>
                <w:sz w:val="16"/>
                <w:szCs w:val="16"/>
                <w:lang w:val="en-US" w:eastAsia="en-US"/>
              </w:rPr>
            </w:pPr>
          </w:p>
        </w:tc>
        <w:tc>
          <w:tcPr>
            <w:tcW w:w="4253" w:type="dxa"/>
            <w:vAlign w:val="center"/>
          </w:tcPr>
          <w:p w14:paraId="1FB3FAA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Corrections to 1PRB PDSCH performance test in presence of MBSFN.</w:t>
            </w:r>
          </w:p>
        </w:tc>
        <w:tc>
          <w:tcPr>
            <w:tcW w:w="898" w:type="dxa"/>
            <w:vAlign w:val="center"/>
          </w:tcPr>
          <w:p w14:paraId="56A4A26D"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6035019A" w14:textId="77777777" w:rsidTr="00C63087">
        <w:tc>
          <w:tcPr>
            <w:tcW w:w="817" w:type="dxa"/>
            <w:vAlign w:val="center"/>
          </w:tcPr>
          <w:p w14:paraId="3CDC24D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647E7165"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61D1245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RP-100249</w:t>
            </w:r>
          </w:p>
        </w:tc>
        <w:tc>
          <w:tcPr>
            <w:tcW w:w="708" w:type="dxa"/>
            <w:vAlign w:val="center"/>
          </w:tcPr>
          <w:p w14:paraId="2F6C89C8"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458r1</w:t>
            </w:r>
          </w:p>
        </w:tc>
        <w:tc>
          <w:tcPr>
            <w:tcW w:w="567" w:type="dxa"/>
          </w:tcPr>
          <w:p w14:paraId="71EE8582" w14:textId="77777777" w:rsidR="00DC3145" w:rsidRPr="00CF1C46" w:rsidRDefault="00DC3145" w:rsidP="00EE6937">
            <w:pPr>
              <w:pStyle w:val="TAL"/>
              <w:rPr>
                <w:rFonts w:cs="Arial"/>
                <w:sz w:val="16"/>
                <w:szCs w:val="16"/>
                <w:lang w:val="en-US" w:eastAsia="en-US"/>
              </w:rPr>
            </w:pPr>
          </w:p>
        </w:tc>
        <w:tc>
          <w:tcPr>
            <w:tcW w:w="567" w:type="dxa"/>
          </w:tcPr>
          <w:p w14:paraId="6684D3D8" w14:textId="77777777" w:rsidR="00DC3145" w:rsidRPr="00CF1C46" w:rsidRDefault="00DC3145" w:rsidP="00EE6937">
            <w:pPr>
              <w:pStyle w:val="TAL"/>
              <w:rPr>
                <w:rFonts w:cs="Arial"/>
                <w:sz w:val="16"/>
                <w:szCs w:val="16"/>
                <w:lang w:val="en-US" w:eastAsia="en-US"/>
              </w:rPr>
            </w:pPr>
          </w:p>
        </w:tc>
        <w:tc>
          <w:tcPr>
            <w:tcW w:w="4253" w:type="dxa"/>
            <w:vAlign w:val="center"/>
          </w:tcPr>
          <w:p w14:paraId="10BFFCF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OCNG corrections</w:t>
            </w:r>
          </w:p>
        </w:tc>
        <w:tc>
          <w:tcPr>
            <w:tcW w:w="898" w:type="dxa"/>
            <w:vAlign w:val="center"/>
          </w:tcPr>
          <w:p w14:paraId="3058F829"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0B9390B7" w14:textId="77777777" w:rsidTr="00C63087">
        <w:tc>
          <w:tcPr>
            <w:tcW w:w="817" w:type="dxa"/>
            <w:vAlign w:val="center"/>
          </w:tcPr>
          <w:p w14:paraId="6C8B6070"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39FF8D51"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1BDD342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RP-100249</w:t>
            </w:r>
          </w:p>
        </w:tc>
        <w:tc>
          <w:tcPr>
            <w:tcW w:w="708" w:type="dxa"/>
            <w:vAlign w:val="center"/>
          </w:tcPr>
          <w:p w14:paraId="10272400"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467</w:t>
            </w:r>
          </w:p>
        </w:tc>
        <w:tc>
          <w:tcPr>
            <w:tcW w:w="567" w:type="dxa"/>
          </w:tcPr>
          <w:p w14:paraId="489CC753" w14:textId="77777777" w:rsidR="00DC3145" w:rsidRPr="00CF1C46" w:rsidRDefault="00DC3145" w:rsidP="00EE6937">
            <w:pPr>
              <w:pStyle w:val="TAL"/>
              <w:rPr>
                <w:rFonts w:cs="Arial"/>
                <w:sz w:val="16"/>
                <w:szCs w:val="16"/>
                <w:lang w:val="en-US" w:eastAsia="en-US"/>
              </w:rPr>
            </w:pPr>
          </w:p>
        </w:tc>
        <w:tc>
          <w:tcPr>
            <w:tcW w:w="567" w:type="dxa"/>
          </w:tcPr>
          <w:p w14:paraId="4197A540" w14:textId="77777777" w:rsidR="00DC3145" w:rsidRPr="00CF1C46" w:rsidRDefault="00DC3145" w:rsidP="00EE6937">
            <w:pPr>
              <w:pStyle w:val="TAL"/>
              <w:rPr>
                <w:rFonts w:cs="Arial"/>
                <w:sz w:val="16"/>
                <w:szCs w:val="16"/>
                <w:lang w:val="en-US" w:eastAsia="en-US"/>
              </w:rPr>
            </w:pPr>
          </w:p>
        </w:tc>
        <w:tc>
          <w:tcPr>
            <w:tcW w:w="4253" w:type="dxa"/>
            <w:vAlign w:val="center"/>
          </w:tcPr>
          <w:p w14:paraId="71AB69E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Addition of ONCG configuration in DRS performance test</w:t>
            </w:r>
          </w:p>
        </w:tc>
        <w:tc>
          <w:tcPr>
            <w:tcW w:w="898" w:type="dxa"/>
            <w:vAlign w:val="center"/>
          </w:tcPr>
          <w:p w14:paraId="5809D094"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4F1EE7B2" w14:textId="77777777" w:rsidTr="00C63087">
        <w:tc>
          <w:tcPr>
            <w:tcW w:w="817" w:type="dxa"/>
            <w:vAlign w:val="center"/>
          </w:tcPr>
          <w:p w14:paraId="372372E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65FAF6A1"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67D476F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RP-100249</w:t>
            </w:r>
          </w:p>
        </w:tc>
        <w:tc>
          <w:tcPr>
            <w:tcW w:w="708" w:type="dxa"/>
            <w:vAlign w:val="center"/>
          </w:tcPr>
          <w:p w14:paraId="5CE50B4B"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465r1</w:t>
            </w:r>
          </w:p>
        </w:tc>
        <w:tc>
          <w:tcPr>
            <w:tcW w:w="567" w:type="dxa"/>
          </w:tcPr>
          <w:p w14:paraId="59EF181B" w14:textId="77777777" w:rsidR="00DC3145" w:rsidRPr="00CF1C46" w:rsidRDefault="00DC3145" w:rsidP="00EE6937">
            <w:pPr>
              <w:pStyle w:val="TAL"/>
              <w:rPr>
                <w:rFonts w:cs="Arial"/>
                <w:sz w:val="16"/>
                <w:szCs w:val="16"/>
                <w:lang w:val="en-US" w:eastAsia="en-US"/>
              </w:rPr>
            </w:pPr>
          </w:p>
        </w:tc>
        <w:tc>
          <w:tcPr>
            <w:tcW w:w="567" w:type="dxa"/>
          </w:tcPr>
          <w:p w14:paraId="447CB82C" w14:textId="77777777" w:rsidR="00DC3145" w:rsidRPr="00CF1C46" w:rsidRDefault="00DC3145" w:rsidP="00EE6937">
            <w:pPr>
              <w:pStyle w:val="TAL"/>
              <w:rPr>
                <w:rFonts w:cs="Arial"/>
                <w:sz w:val="16"/>
                <w:szCs w:val="16"/>
                <w:lang w:val="en-US" w:eastAsia="en-US"/>
              </w:rPr>
            </w:pPr>
          </w:p>
        </w:tc>
        <w:tc>
          <w:tcPr>
            <w:tcW w:w="4253" w:type="dxa"/>
            <w:vAlign w:val="center"/>
          </w:tcPr>
          <w:p w14:paraId="7FB24D3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PDSCH performance tests for low UE categories</w:t>
            </w:r>
          </w:p>
        </w:tc>
        <w:tc>
          <w:tcPr>
            <w:tcW w:w="898" w:type="dxa"/>
            <w:vAlign w:val="center"/>
          </w:tcPr>
          <w:p w14:paraId="76484F80"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046C4452" w14:textId="77777777" w:rsidTr="00C63087">
        <w:tc>
          <w:tcPr>
            <w:tcW w:w="817" w:type="dxa"/>
            <w:vAlign w:val="center"/>
          </w:tcPr>
          <w:p w14:paraId="6FAB7DC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21059E54"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6F97BE60"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RP-100250</w:t>
            </w:r>
          </w:p>
        </w:tc>
        <w:tc>
          <w:tcPr>
            <w:tcW w:w="708" w:type="dxa"/>
            <w:vAlign w:val="center"/>
          </w:tcPr>
          <w:p w14:paraId="2B6F5C1E"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460r1</w:t>
            </w:r>
          </w:p>
        </w:tc>
        <w:tc>
          <w:tcPr>
            <w:tcW w:w="567" w:type="dxa"/>
          </w:tcPr>
          <w:p w14:paraId="6A2DAC75" w14:textId="77777777" w:rsidR="00DC3145" w:rsidRPr="00CF1C46" w:rsidRDefault="00DC3145" w:rsidP="00EE6937">
            <w:pPr>
              <w:pStyle w:val="TAL"/>
              <w:rPr>
                <w:rFonts w:cs="Arial"/>
                <w:sz w:val="16"/>
                <w:szCs w:val="16"/>
                <w:lang w:val="en-US" w:eastAsia="en-US"/>
              </w:rPr>
            </w:pPr>
          </w:p>
        </w:tc>
        <w:tc>
          <w:tcPr>
            <w:tcW w:w="567" w:type="dxa"/>
          </w:tcPr>
          <w:p w14:paraId="753E023B" w14:textId="77777777" w:rsidR="00DC3145" w:rsidRPr="00CF1C46" w:rsidRDefault="00DC3145" w:rsidP="00EE6937">
            <w:pPr>
              <w:pStyle w:val="TAL"/>
              <w:rPr>
                <w:rFonts w:cs="Arial"/>
                <w:sz w:val="16"/>
                <w:szCs w:val="16"/>
                <w:lang w:val="en-US" w:eastAsia="en-US"/>
              </w:rPr>
            </w:pPr>
          </w:p>
        </w:tc>
        <w:tc>
          <w:tcPr>
            <w:tcW w:w="4253" w:type="dxa"/>
            <w:vAlign w:val="center"/>
          </w:tcPr>
          <w:p w14:paraId="66E889B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Use of OCNG in CSI tests</w:t>
            </w:r>
          </w:p>
        </w:tc>
        <w:tc>
          <w:tcPr>
            <w:tcW w:w="898" w:type="dxa"/>
            <w:vAlign w:val="center"/>
          </w:tcPr>
          <w:p w14:paraId="01F739AD"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1DDA9802" w14:textId="77777777" w:rsidTr="00C63087">
        <w:tc>
          <w:tcPr>
            <w:tcW w:w="817" w:type="dxa"/>
            <w:vAlign w:val="center"/>
          </w:tcPr>
          <w:p w14:paraId="4885A02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495F03DB"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5D23BC7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RP-100250</w:t>
            </w:r>
          </w:p>
        </w:tc>
        <w:tc>
          <w:tcPr>
            <w:tcW w:w="708" w:type="dxa"/>
            <w:vAlign w:val="center"/>
          </w:tcPr>
          <w:p w14:paraId="3F027EF2"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491r1</w:t>
            </w:r>
          </w:p>
        </w:tc>
        <w:tc>
          <w:tcPr>
            <w:tcW w:w="567" w:type="dxa"/>
          </w:tcPr>
          <w:p w14:paraId="5DCCCF99" w14:textId="77777777" w:rsidR="00DC3145" w:rsidRPr="00CF1C46" w:rsidRDefault="00DC3145" w:rsidP="00EE6937">
            <w:pPr>
              <w:pStyle w:val="TAL"/>
              <w:rPr>
                <w:rFonts w:cs="Arial"/>
                <w:sz w:val="16"/>
                <w:szCs w:val="16"/>
                <w:lang w:val="en-US" w:eastAsia="en-US"/>
              </w:rPr>
            </w:pPr>
          </w:p>
        </w:tc>
        <w:tc>
          <w:tcPr>
            <w:tcW w:w="567" w:type="dxa"/>
          </w:tcPr>
          <w:p w14:paraId="1544F794" w14:textId="77777777" w:rsidR="00DC3145" w:rsidRPr="00CF1C46" w:rsidRDefault="00DC3145" w:rsidP="00EE6937">
            <w:pPr>
              <w:pStyle w:val="TAL"/>
              <w:rPr>
                <w:rFonts w:cs="Arial"/>
                <w:sz w:val="16"/>
                <w:szCs w:val="16"/>
                <w:lang w:val="en-US" w:eastAsia="en-US"/>
              </w:rPr>
            </w:pPr>
          </w:p>
        </w:tc>
        <w:tc>
          <w:tcPr>
            <w:tcW w:w="4253" w:type="dxa"/>
            <w:vAlign w:val="center"/>
          </w:tcPr>
          <w:p w14:paraId="11DA97D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Corrections to CQI test configurations</w:t>
            </w:r>
          </w:p>
        </w:tc>
        <w:tc>
          <w:tcPr>
            <w:tcW w:w="898" w:type="dxa"/>
            <w:vAlign w:val="center"/>
          </w:tcPr>
          <w:p w14:paraId="09FF2FD4"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13F3A499" w14:textId="77777777" w:rsidTr="00C63087">
        <w:tc>
          <w:tcPr>
            <w:tcW w:w="817" w:type="dxa"/>
            <w:vAlign w:val="center"/>
          </w:tcPr>
          <w:p w14:paraId="66063CD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18592C8C"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300EB6E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RP-100250</w:t>
            </w:r>
          </w:p>
        </w:tc>
        <w:tc>
          <w:tcPr>
            <w:tcW w:w="708" w:type="dxa"/>
            <w:vAlign w:val="center"/>
          </w:tcPr>
          <w:p w14:paraId="3F8C6130"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469r1</w:t>
            </w:r>
          </w:p>
        </w:tc>
        <w:tc>
          <w:tcPr>
            <w:tcW w:w="567" w:type="dxa"/>
          </w:tcPr>
          <w:p w14:paraId="07794608" w14:textId="77777777" w:rsidR="00DC3145" w:rsidRPr="00CF1C46" w:rsidRDefault="00DC3145" w:rsidP="00EE6937">
            <w:pPr>
              <w:pStyle w:val="TAL"/>
              <w:rPr>
                <w:rFonts w:cs="Arial"/>
                <w:sz w:val="16"/>
                <w:szCs w:val="16"/>
                <w:lang w:val="en-US" w:eastAsia="en-US"/>
              </w:rPr>
            </w:pPr>
          </w:p>
        </w:tc>
        <w:tc>
          <w:tcPr>
            <w:tcW w:w="567" w:type="dxa"/>
          </w:tcPr>
          <w:p w14:paraId="52806158" w14:textId="77777777" w:rsidR="00DC3145" w:rsidRPr="00CF1C46" w:rsidRDefault="00DC3145" w:rsidP="00EE6937">
            <w:pPr>
              <w:pStyle w:val="TAL"/>
              <w:rPr>
                <w:rFonts w:cs="Arial"/>
                <w:sz w:val="16"/>
                <w:szCs w:val="16"/>
                <w:lang w:val="en-US" w:eastAsia="en-US"/>
              </w:rPr>
            </w:pPr>
          </w:p>
        </w:tc>
        <w:tc>
          <w:tcPr>
            <w:tcW w:w="4253" w:type="dxa"/>
            <w:vAlign w:val="center"/>
          </w:tcPr>
          <w:p w14:paraId="22234EE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Corrections of some CSI test parameters</w:t>
            </w:r>
          </w:p>
        </w:tc>
        <w:tc>
          <w:tcPr>
            <w:tcW w:w="898" w:type="dxa"/>
            <w:vAlign w:val="center"/>
          </w:tcPr>
          <w:p w14:paraId="3F96B6E7"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3BCFCA89" w14:textId="77777777" w:rsidTr="00C63087">
        <w:tc>
          <w:tcPr>
            <w:tcW w:w="817" w:type="dxa"/>
            <w:vAlign w:val="center"/>
          </w:tcPr>
          <w:p w14:paraId="04FE2B8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25D9428C"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1ADAC08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RP-100251</w:t>
            </w:r>
          </w:p>
        </w:tc>
        <w:tc>
          <w:tcPr>
            <w:tcW w:w="708" w:type="dxa"/>
            <w:vAlign w:val="center"/>
          </w:tcPr>
          <w:p w14:paraId="55193324"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456r1</w:t>
            </w:r>
          </w:p>
        </w:tc>
        <w:tc>
          <w:tcPr>
            <w:tcW w:w="567" w:type="dxa"/>
          </w:tcPr>
          <w:p w14:paraId="42CBD115" w14:textId="77777777" w:rsidR="00DC3145" w:rsidRPr="00CF1C46" w:rsidRDefault="00DC3145" w:rsidP="00EE6937">
            <w:pPr>
              <w:pStyle w:val="TAL"/>
              <w:rPr>
                <w:rFonts w:cs="Arial"/>
                <w:sz w:val="16"/>
                <w:szCs w:val="16"/>
                <w:lang w:val="en-US" w:eastAsia="en-US"/>
              </w:rPr>
            </w:pPr>
          </w:p>
        </w:tc>
        <w:tc>
          <w:tcPr>
            <w:tcW w:w="567" w:type="dxa"/>
          </w:tcPr>
          <w:p w14:paraId="2020E6C7" w14:textId="77777777" w:rsidR="00DC3145" w:rsidRPr="00CF1C46" w:rsidRDefault="00DC3145" w:rsidP="00EE6937">
            <w:pPr>
              <w:pStyle w:val="TAL"/>
              <w:rPr>
                <w:rFonts w:cs="Arial"/>
                <w:sz w:val="16"/>
                <w:szCs w:val="16"/>
                <w:lang w:val="en-US" w:eastAsia="en-US"/>
              </w:rPr>
            </w:pPr>
          </w:p>
        </w:tc>
        <w:tc>
          <w:tcPr>
            <w:tcW w:w="4253" w:type="dxa"/>
            <w:vAlign w:val="center"/>
          </w:tcPr>
          <w:p w14:paraId="2942131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TBS correction for RMC UL TDD 16QAM full allocation BW 1.4 MHz</w:t>
            </w:r>
          </w:p>
        </w:tc>
        <w:tc>
          <w:tcPr>
            <w:tcW w:w="898" w:type="dxa"/>
            <w:vAlign w:val="center"/>
          </w:tcPr>
          <w:p w14:paraId="66E35F66"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047CDC1E" w14:textId="77777777" w:rsidTr="00C63087">
        <w:tc>
          <w:tcPr>
            <w:tcW w:w="817" w:type="dxa"/>
            <w:vAlign w:val="center"/>
          </w:tcPr>
          <w:p w14:paraId="2D99B4A0"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7CB32335"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7F5A943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RP-100262</w:t>
            </w:r>
          </w:p>
        </w:tc>
        <w:tc>
          <w:tcPr>
            <w:tcW w:w="708" w:type="dxa"/>
            <w:vAlign w:val="center"/>
          </w:tcPr>
          <w:p w14:paraId="50F5452B"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449</w:t>
            </w:r>
          </w:p>
        </w:tc>
        <w:tc>
          <w:tcPr>
            <w:tcW w:w="567" w:type="dxa"/>
          </w:tcPr>
          <w:p w14:paraId="6C6B6334" w14:textId="77777777" w:rsidR="00DC3145" w:rsidRPr="00CF1C46" w:rsidRDefault="00DC3145" w:rsidP="00EE6937">
            <w:pPr>
              <w:pStyle w:val="TAL"/>
              <w:rPr>
                <w:rFonts w:cs="Arial"/>
                <w:sz w:val="16"/>
                <w:szCs w:val="16"/>
                <w:lang w:val="en-US" w:eastAsia="en-US"/>
              </w:rPr>
            </w:pPr>
          </w:p>
        </w:tc>
        <w:tc>
          <w:tcPr>
            <w:tcW w:w="567" w:type="dxa"/>
          </w:tcPr>
          <w:p w14:paraId="6EC9A0E6" w14:textId="77777777" w:rsidR="00DC3145" w:rsidRPr="00CF1C46" w:rsidRDefault="00DC3145" w:rsidP="00EE6937">
            <w:pPr>
              <w:pStyle w:val="TAL"/>
              <w:rPr>
                <w:rFonts w:cs="Arial"/>
                <w:sz w:val="16"/>
                <w:szCs w:val="16"/>
                <w:lang w:val="en-US" w:eastAsia="en-US"/>
              </w:rPr>
            </w:pPr>
          </w:p>
        </w:tc>
        <w:tc>
          <w:tcPr>
            <w:tcW w:w="4253" w:type="dxa"/>
            <w:vAlign w:val="center"/>
          </w:tcPr>
          <w:p w14:paraId="482E7DA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Editorial corrections on Band 19 REFSENS</w:t>
            </w:r>
          </w:p>
        </w:tc>
        <w:tc>
          <w:tcPr>
            <w:tcW w:w="898" w:type="dxa"/>
            <w:vAlign w:val="center"/>
          </w:tcPr>
          <w:p w14:paraId="3A986C3B"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4571D5ED" w14:textId="77777777" w:rsidTr="00C63087">
        <w:tc>
          <w:tcPr>
            <w:tcW w:w="817" w:type="dxa"/>
            <w:vAlign w:val="center"/>
          </w:tcPr>
          <w:p w14:paraId="451525B8"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5754CDDF"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6B6ACF88"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RP-100263</w:t>
            </w:r>
          </w:p>
        </w:tc>
        <w:tc>
          <w:tcPr>
            <w:tcW w:w="708" w:type="dxa"/>
            <w:vAlign w:val="center"/>
          </w:tcPr>
          <w:p w14:paraId="7BA88758"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470r1</w:t>
            </w:r>
          </w:p>
        </w:tc>
        <w:tc>
          <w:tcPr>
            <w:tcW w:w="567" w:type="dxa"/>
          </w:tcPr>
          <w:p w14:paraId="0B5D2D63" w14:textId="77777777" w:rsidR="00DC3145" w:rsidRPr="00CF1C46" w:rsidRDefault="00DC3145" w:rsidP="00EE6937">
            <w:pPr>
              <w:pStyle w:val="TAL"/>
              <w:rPr>
                <w:rFonts w:cs="Arial"/>
                <w:sz w:val="16"/>
                <w:szCs w:val="16"/>
                <w:lang w:val="en-US" w:eastAsia="en-US"/>
              </w:rPr>
            </w:pPr>
          </w:p>
        </w:tc>
        <w:tc>
          <w:tcPr>
            <w:tcW w:w="567" w:type="dxa"/>
          </w:tcPr>
          <w:p w14:paraId="10A2F088" w14:textId="77777777" w:rsidR="00DC3145" w:rsidRPr="00CF1C46" w:rsidRDefault="00DC3145" w:rsidP="00EE6937">
            <w:pPr>
              <w:pStyle w:val="TAL"/>
              <w:rPr>
                <w:rFonts w:cs="Arial"/>
                <w:sz w:val="16"/>
                <w:szCs w:val="16"/>
                <w:lang w:val="en-US" w:eastAsia="en-US"/>
              </w:rPr>
            </w:pPr>
          </w:p>
        </w:tc>
        <w:tc>
          <w:tcPr>
            <w:tcW w:w="4253" w:type="dxa"/>
            <w:vAlign w:val="center"/>
          </w:tcPr>
          <w:p w14:paraId="55F2426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Band 20 UE RF requirements</w:t>
            </w:r>
          </w:p>
        </w:tc>
        <w:tc>
          <w:tcPr>
            <w:tcW w:w="898" w:type="dxa"/>
            <w:vAlign w:val="center"/>
          </w:tcPr>
          <w:p w14:paraId="49EA880A"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3E2E02C0" w14:textId="77777777" w:rsidTr="00C63087">
        <w:tc>
          <w:tcPr>
            <w:tcW w:w="817" w:type="dxa"/>
            <w:vAlign w:val="center"/>
          </w:tcPr>
          <w:p w14:paraId="3B28CD5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2759B608"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37A9125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RP-100264</w:t>
            </w:r>
          </w:p>
        </w:tc>
        <w:tc>
          <w:tcPr>
            <w:tcW w:w="708" w:type="dxa"/>
            <w:vAlign w:val="center"/>
          </w:tcPr>
          <w:p w14:paraId="6C309D37"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446r1</w:t>
            </w:r>
          </w:p>
        </w:tc>
        <w:tc>
          <w:tcPr>
            <w:tcW w:w="567" w:type="dxa"/>
          </w:tcPr>
          <w:p w14:paraId="200C477C" w14:textId="77777777" w:rsidR="00DC3145" w:rsidRPr="00CF1C46" w:rsidRDefault="00DC3145" w:rsidP="00EE6937">
            <w:pPr>
              <w:pStyle w:val="TAL"/>
              <w:rPr>
                <w:rFonts w:cs="Arial"/>
                <w:sz w:val="16"/>
                <w:szCs w:val="16"/>
                <w:lang w:val="en-US" w:eastAsia="en-US"/>
              </w:rPr>
            </w:pPr>
          </w:p>
        </w:tc>
        <w:tc>
          <w:tcPr>
            <w:tcW w:w="567" w:type="dxa"/>
          </w:tcPr>
          <w:p w14:paraId="121F274F" w14:textId="77777777" w:rsidR="00DC3145" w:rsidRPr="00CF1C46" w:rsidRDefault="00DC3145" w:rsidP="00EE6937">
            <w:pPr>
              <w:pStyle w:val="TAL"/>
              <w:rPr>
                <w:rFonts w:cs="Arial"/>
                <w:sz w:val="16"/>
                <w:szCs w:val="16"/>
                <w:lang w:val="en-US" w:eastAsia="en-US"/>
              </w:rPr>
            </w:pPr>
          </w:p>
        </w:tc>
        <w:tc>
          <w:tcPr>
            <w:tcW w:w="4253" w:type="dxa"/>
            <w:vAlign w:val="center"/>
          </w:tcPr>
          <w:p w14:paraId="5033AB3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A-MPR for Band 21</w:t>
            </w:r>
          </w:p>
        </w:tc>
        <w:tc>
          <w:tcPr>
            <w:tcW w:w="898" w:type="dxa"/>
            <w:vAlign w:val="center"/>
          </w:tcPr>
          <w:p w14:paraId="693C0238"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22A74D91" w14:textId="77777777" w:rsidTr="00C63087">
        <w:tc>
          <w:tcPr>
            <w:tcW w:w="817" w:type="dxa"/>
            <w:vAlign w:val="center"/>
          </w:tcPr>
          <w:p w14:paraId="062C428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6B006F5B"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0ABCF91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RP-100264</w:t>
            </w:r>
          </w:p>
        </w:tc>
        <w:tc>
          <w:tcPr>
            <w:tcW w:w="708" w:type="dxa"/>
            <w:vAlign w:val="center"/>
          </w:tcPr>
          <w:p w14:paraId="0EAD752D"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448</w:t>
            </w:r>
          </w:p>
        </w:tc>
        <w:tc>
          <w:tcPr>
            <w:tcW w:w="567" w:type="dxa"/>
          </w:tcPr>
          <w:p w14:paraId="2F74F632" w14:textId="77777777" w:rsidR="00DC3145" w:rsidRPr="00CF1C46" w:rsidRDefault="00DC3145" w:rsidP="00EE6937">
            <w:pPr>
              <w:pStyle w:val="TAL"/>
              <w:rPr>
                <w:rFonts w:cs="Arial"/>
                <w:sz w:val="16"/>
                <w:szCs w:val="16"/>
                <w:lang w:val="en-US" w:eastAsia="en-US"/>
              </w:rPr>
            </w:pPr>
          </w:p>
        </w:tc>
        <w:tc>
          <w:tcPr>
            <w:tcW w:w="567" w:type="dxa"/>
          </w:tcPr>
          <w:p w14:paraId="3515B481" w14:textId="77777777" w:rsidR="00DC3145" w:rsidRPr="00CF1C46" w:rsidRDefault="00DC3145" w:rsidP="00EE6937">
            <w:pPr>
              <w:pStyle w:val="TAL"/>
              <w:rPr>
                <w:rFonts w:cs="Arial"/>
                <w:sz w:val="16"/>
                <w:szCs w:val="16"/>
                <w:lang w:val="en-US" w:eastAsia="en-US"/>
              </w:rPr>
            </w:pPr>
          </w:p>
        </w:tc>
        <w:tc>
          <w:tcPr>
            <w:tcW w:w="4253" w:type="dxa"/>
            <w:vAlign w:val="center"/>
          </w:tcPr>
          <w:p w14:paraId="1CBA98A0"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RF requirements for UE in later releases</w:t>
            </w:r>
          </w:p>
        </w:tc>
        <w:tc>
          <w:tcPr>
            <w:tcW w:w="898" w:type="dxa"/>
            <w:vAlign w:val="center"/>
          </w:tcPr>
          <w:p w14:paraId="3D7DEAD9"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37B1FB6E" w14:textId="77777777" w:rsidTr="00C63087">
        <w:tc>
          <w:tcPr>
            <w:tcW w:w="817" w:type="dxa"/>
            <w:vAlign w:val="center"/>
          </w:tcPr>
          <w:p w14:paraId="0757792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41CEF5CD"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3BB89B4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RP-100268</w:t>
            </w:r>
          </w:p>
        </w:tc>
        <w:tc>
          <w:tcPr>
            <w:tcW w:w="708" w:type="dxa"/>
            <w:vAlign w:val="center"/>
          </w:tcPr>
          <w:p w14:paraId="3428E807"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445</w:t>
            </w:r>
          </w:p>
        </w:tc>
        <w:tc>
          <w:tcPr>
            <w:tcW w:w="567" w:type="dxa"/>
          </w:tcPr>
          <w:p w14:paraId="205A1F19" w14:textId="77777777" w:rsidR="00DC3145" w:rsidRPr="00CF1C46" w:rsidRDefault="00DC3145" w:rsidP="00EE6937">
            <w:pPr>
              <w:pStyle w:val="TAL"/>
              <w:rPr>
                <w:rFonts w:cs="Arial"/>
                <w:sz w:val="16"/>
                <w:szCs w:val="16"/>
                <w:lang w:val="en-US" w:eastAsia="en-US"/>
              </w:rPr>
            </w:pPr>
          </w:p>
        </w:tc>
        <w:tc>
          <w:tcPr>
            <w:tcW w:w="567" w:type="dxa"/>
          </w:tcPr>
          <w:p w14:paraId="3C67D1A8" w14:textId="77777777" w:rsidR="00DC3145" w:rsidRPr="00CF1C46" w:rsidRDefault="00DC3145" w:rsidP="00EE6937">
            <w:pPr>
              <w:pStyle w:val="TAL"/>
              <w:rPr>
                <w:rFonts w:cs="Arial"/>
                <w:sz w:val="16"/>
                <w:szCs w:val="16"/>
                <w:lang w:val="en-US" w:eastAsia="en-US"/>
              </w:rPr>
            </w:pPr>
          </w:p>
        </w:tc>
        <w:tc>
          <w:tcPr>
            <w:tcW w:w="4253" w:type="dxa"/>
            <w:vAlign w:val="center"/>
          </w:tcPr>
          <w:p w14:paraId="75E2F01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36.101 CR: Editorial corrections on LTE MBMS reference measurement channels</w:t>
            </w:r>
          </w:p>
        </w:tc>
        <w:tc>
          <w:tcPr>
            <w:tcW w:w="898" w:type="dxa"/>
            <w:vAlign w:val="center"/>
          </w:tcPr>
          <w:p w14:paraId="1E22CA27"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0083EE21" w14:textId="77777777" w:rsidTr="00C63087">
        <w:tc>
          <w:tcPr>
            <w:tcW w:w="817" w:type="dxa"/>
            <w:vAlign w:val="center"/>
          </w:tcPr>
          <w:p w14:paraId="42078CD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36B2104F"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68286D2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RP-100268</w:t>
            </w:r>
          </w:p>
        </w:tc>
        <w:tc>
          <w:tcPr>
            <w:tcW w:w="708" w:type="dxa"/>
            <w:vAlign w:val="center"/>
          </w:tcPr>
          <w:p w14:paraId="71EF814C"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454</w:t>
            </w:r>
          </w:p>
        </w:tc>
        <w:tc>
          <w:tcPr>
            <w:tcW w:w="567" w:type="dxa"/>
          </w:tcPr>
          <w:p w14:paraId="0C40398C" w14:textId="77777777" w:rsidR="00DC3145" w:rsidRPr="00CF1C46" w:rsidRDefault="00DC3145" w:rsidP="00EE6937">
            <w:pPr>
              <w:pStyle w:val="TAL"/>
              <w:rPr>
                <w:rFonts w:cs="Arial"/>
                <w:sz w:val="16"/>
                <w:szCs w:val="16"/>
                <w:lang w:val="en-US" w:eastAsia="en-US"/>
              </w:rPr>
            </w:pPr>
          </w:p>
        </w:tc>
        <w:tc>
          <w:tcPr>
            <w:tcW w:w="567" w:type="dxa"/>
          </w:tcPr>
          <w:p w14:paraId="16EC69EE" w14:textId="77777777" w:rsidR="00DC3145" w:rsidRPr="00CF1C46" w:rsidRDefault="00DC3145" w:rsidP="00EE6937">
            <w:pPr>
              <w:pStyle w:val="TAL"/>
              <w:rPr>
                <w:rFonts w:cs="Arial"/>
                <w:sz w:val="16"/>
                <w:szCs w:val="16"/>
                <w:lang w:val="en-US" w:eastAsia="en-US"/>
              </w:rPr>
            </w:pPr>
          </w:p>
        </w:tc>
        <w:tc>
          <w:tcPr>
            <w:tcW w:w="4253" w:type="dxa"/>
            <w:vAlign w:val="center"/>
          </w:tcPr>
          <w:p w14:paraId="06A8A08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The definition of the Doppler shift for LTE MBSFN Channel Model</w:t>
            </w:r>
          </w:p>
        </w:tc>
        <w:tc>
          <w:tcPr>
            <w:tcW w:w="898" w:type="dxa"/>
            <w:vAlign w:val="center"/>
          </w:tcPr>
          <w:p w14:paraId="0E236FC7" w14:textId="77777777" w:rsidR="00DC3145" w:rsidRPr="00CF1C46" w:rsidRDefault="00DC3145" w:rsidP="00F67A27">
            <w:pPr>
              <w:pStyle w:val="Header"/>
              <w:jc w:val="center"/>
              <w:rPr>
                <w:rFonts w:cs="Arial"/>
                <w:noProof w:val="0"/>
                <w:sz w:val="16"/>
                <w:szCs w:val="16"/>
              </w:rPr>
            </w:pPr>
            <w:r w:rsidRPr="00CF1C46">
              <w:rPr>
                <w:rFonts w:cs="Arial"/>
                <w:noProof w:val="0"/>
                <w:sz w:val="16"/>
                <w:szCs w:val="16"/>
              </w:rPr>
              <w:t>9.3.0</w:t>
            </w:r>
          </w:p>
        </w:tc>
      </w:tr>
      <w:tr w:rsidR="00DC3145" w:rsidRPr="00CF1C46" w14:paraId="0E3E4D74" w14:textId="77777777" w:rsidTr="00C63087">
        <w:tc>
          <w:tcPr>
            <w:tcW w:w="817" w:type="dxa"/>
            <w:vAlign w:val="center"/>
          </w:tcPr>
          <w:p w14:paraId="60530A61"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03-2010</w:t>
            </w:r>
          </w:p>
        </w:tc>
        <w:tc>
          <w:tcPr>
            <w:tcW w:w="851" w:type="dxa"/>
            <w:vAlign w:val="center"/>
          </w:tcPr>
          <w:p w14:paraId="6CC21363" w14:textId="77777777" w:rsidR="00DC3145" w:rsidRPr="00CF1C46" w:rsidRDefault="00DC3145" w:rsidP="00D65E55">
            <w:pPr>
              <w:pStyle w:val="TAL"/>
              <w:rPr>
                <w:rFonts w:cs="Arial"/>
                <w:sz w:val="16"/>
                <w:szCs w:val="16"/>
                <w:lang w:val="en-US" w:eastAsia="en-US"/>
              </w:rPr>
            </w:pPr>
            <w:r w:rsidRPr="00CF1C46">
              <w:rPr>
                <w:rFonts w:cs="Arial"/>
                <w:sz w:val="16"/>
                <w:szCs w:val="16"/>
                <w:lang w:val="en-US" w:eastAsia="en-US"/>
              </w:rPr>
              <w:t>RP-47</w:t>
            </w:r>
          </w:p>
        </w:tc>
        <w:tc>
          <w:tcPr>
            <w:tcW w:w="1134" w:type="dxa"/>
            <w:vAlign w:val="center"/>
          </w:tcPr>
          <w:p w14:paraId="6C6EB4B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RP-100239</w:t>
            </w:r>
          </w:p>
        </w:tc>
        <w:tc>
          <w:tcPr>
            <w:tcW w:w="708" w:type="dxa"/>
            <w:vAlign w:val="center"/>
          </w:tcPr>
          <w:p w14:paraId="6E171B0E"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478r3</w:t>
            </w:r>
          </w:p>
        </w:tc>
        <w:tc>
          <w:tcPr>
            <w:tcW w:w="567" w:type="dxa"/>
          </w:tcPr>
          <w:p w14:paraId="0775D4D0" w14:textId="77777777" w:rsidR="00DC3145" w:rsidRPr="00CF1C46" w:rsidRDefault="00DC3145" w:rsidP="00FA4B87">
            <w:pPr>
              <w:pStyle w:val="TAL"/>
              <w:rPr>
                <w:rFonts w:cs="Arial"/>
                <w:lang w:val="en-US" w:eastAsia="en-US"/>
              </w:rPr>
            </w:pPr>
          </w:p>
        </w:tc>
        <w:tc>
          <w:tcPr>
            <w:tcW w:w="567" w:type="dxa"/>
          </w:tcPr>
          <w:p w14:paraId="4E71D241" w14:textId="77777777" w:rsidR="00DC3145" w:rsidRPr="00CF1C46" w:rsidRDefault="00DC3145" w:rsidP="00FA4B87">
            <w:pPr>
              <w:pStyle w:val="TAL"/>
              <w:rPr>
                <w:rFonts w:cs="Arial"/>
                <w:lang w:val="en-US" w:eastAsia="en-US"/>
              </w:rPr>
            </w:pPr>
          </w:p>
        </w:tc>
        <w:tc>
          <w:tcPr>
            <w:tcW w:w="4253" w:type="dxa"/>
          </w:tcPr>
          <w:p w14:paraId="7F9BE545" w14:textId="77777777" w:rsidR="00DC3145" w:rsidRPr="00CF1C46" w:rsidRDefault="00DC3145" w:rsidP="00FA4B87">
            <w:pPr>
              <w:pStyle w:val="TAL"/>
              <w:rPr>
                <w:rFonts w:cs="Arial"/>
                <w:sz w:val="16"/>
                <w:szCs w:val="16"/>
                <w:lang w:val="en-US" w:eastAsia="en-US"/>
              </w:rPr>
            </w:pPr>
            <w:r w:rsidRPr="00CF1C46">
              <w:rPr>
                <w:rFonts w:cs="Arial"/>
                <w:lang w:val="en-US" w:eastAsia="en-US"/>
              </w:rPr>
              <w:t>Modification of the spectral flatness requirement and some editorial corrections</w:t>
            </w:r>
          </w:p>
        </w:tc>
        <w:tc>
          <w:tcPr>
            <w:tcW w:w="898" w:type="dxa"/>
            <w:vAlign w:val="center"/>
          </w:tcPr>
          <w:p w14:paraId="1AB78A38"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9.3.0</w:t>
            </w:r>
          </w:p>
        </w:tc>
      </w:tr>
      <w:tr w:rsidR="00DC3145" w:rsidRPr="00CF1C46" w14:paraId="5197CE88" w14:textId="77777777" w:rsidTr="00C63087">
        <w:tc>
          <w:tcPr>
            <w:tcW w:w="817" w:type="dxa"/>
            <w:vAlign w:val="center"/>
          </w:tcPr>
          <w:p w14:paraId="072E1D1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0F1E5C1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1AC081D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RP-100619</w:t>
            </w:r>
          </w:p>
        </w:tc>
        <w:tc>
          <w:tcPr>
            <w:tcW w:w="708" w:type="dxa"/>
            <w:vAlign w:val="bottom"/>
          </w:tcPr>
          <w:p w14:paraId="66416BD1"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559</w:t>
            </w:r>
          </w:p>
        </w:tc>
        <w:tc>
          <w:tcPr>
            <w:tcW w:w="567" w:type="dxa"/>
          </w:tcPr>
          <w:p w14:paraId="76D22DE7" w14:textId="77777777" w:rsidR="00DC3145" w:rsidRPr="00CF1C46" w:rsidRDefault="00DC3145" w:rsidP="00FA4B87">
            <w:pPr>
              <w:pStyle w:val="TAL"/>
              <w:rPr>
                <w:rFonts w:cs="Arial"/>
                <w:sz w:val="16"/>
                <w:szCs w:val="16"/>
                <w:lang w:val="en-US" w:eastAsia="en-US"/>
              </w:rPr>
            </w:pPr>
          </w:p>
        </w:tc>
        <w:tc>
          <w:tcPr>
            <w:tcW w:w="567" w:type="dxa"/>
          </w:tcPr>
          <w:p w14:paraId="7837F638" w14:textId="77777777" w:rsidR="00DC3145" w:rsidRPr="00CF1C46" w:rsidRDefault="00DC3145" w:rsidP="00FA4B87">
            <w:pPr>
              <w:pStyle w:val="TAL"/>
              <w:rPr>
                <w:rFonts w:cs="Arial"/>
                <w:sz w:val="16"/>
                <w:szCs w:val="16"/>
                <w:lang w:val="en-US" w:eastAsia="en-US"/>
              </w:rPr>
            </w:pPr>
          </w:p>
        </w:tc>
        <w:tc>
          <w:tcPr>
            <w:tcW w:w="4253" w:type="dxa"/>
            <w:vAlign w:val="bottom"/>
          </w:tcPr>
          <w:p w14:paraId="15EDB390"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 xml:space="preserve">Corrections of tables for Additional Spectrum Emission Mask </w:t>
            </w:r>
          </w:p>
        </w:tc>
        <w:tc>
          <w:tcPr>
            <w:tcW w:w="898" w:type="dxa"/>
            <w:vAlign w:val="center"/>
          </w:tcPr>
          <w:p w14:paraId="5B0E6078"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10159564" w14:textId="77777777" w:rsidTr="00C63087">
        <w:tc>
          <w:tcPr>
            <w:tcW w:w="817" w:type="dxa"/>
          </w:tcPr>
          <w:p w14:paraId="47DB29A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3DDA856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033C72B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RP-100619</w:t>
            </w:r>
          </w:p>
        </w:tc>
        <w:tc>
          <w:tcPr>
            <w:tcW w:w="708" w:type="dxa"/>
            <w:vAlign w:val="bottom"/>
          </w:tcPr>
          <w:p w14:paraId="4108EBEF"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538</w:t>
            </w:r>
          </w:p>
        </w:tc>
        <w:tc>
          <w:tcPr>
            <w:tcW w:w="567" w:type="dxa"/>
          </w:tcPr>
          <w:p w14:paraId="0E4FFE6E" w14:textId="77777777" w:rsidR="00DC3145" w:rsidRPr="00CF1C46" w:rsidRDefault="00DC3145" w:rsidP="00FA4B87">
            <w:pPr>
              <w:pStyle w:val="TAL"/>
              <w:rPr>
                <w:rFonts w:cs="Arial"/>
                <w:sz w:val="16"/>
                <w:szCs w:val="16"/>
                <w:lang w:val="en-US" w:eastAsia="en-US"/>
              </w:rPr>
            </w:pPr>
          </w:p>
        </w:tc>
        <w:tc>
          <w:tcPr>
            <w:tcW w:w="567" w:type="dxa"/>
          </w:tcPr>
          <w:p w14:paraId="2DE07AD5" w14:textId="77777777" w:rsidR="00DC3145" w:rsidRPr="00CF1C46" w:rsidRDefault="00DC3145" w:rsidP="00FA4B87">
            <w:pPr>
              <w:pStyle w:val="TAL"/>
              <w:rPr>
                <w:rFonts w:cs="Arial"/>
                <w:sz w:val="16"/>
                <w:szCs w:val="16"/>
                <w:lang w:val="en-US" w:eastAsia="en-US"/>
              </w:rPr>
            </w:pPr>
          </w:p>
        </w:tc>
        <w:tc>
          <w:tcPr>
            <w:tcW w:w="4253" w:type="dxa"/>
            <w:vAlign w:val="bottom"/>
          </w:tcPr>
          <w:p w14:paraId="17D5120D"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Correction of transient time definition for EVM requirements</w:t>
            </w:r>
          </w:p>
        </w:tc>
        <w:tc>
          <w:tcPr>
            <w:tcW w:w="898" w:type="dxa"/>
            <w:vAlign w:val="center"/>
          </w:tcPr>
          <w:p w14:paraId="642239F0"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5DC4B935" w14:textId="77777777" w:rsidTr="00C63087">
        <w:tc>
          <w:tcPr>
            <w:tcW w:w="817" w:type="dxa"/>
          </w:tcPr>
          <w:p w14:paraId="2710D1B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4B49BEF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672F8B4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RP-100619</w:t>
            </w:r>
          </w:p>
        </w:tc>
        <w:tc>
          <w:tcPr>
            <w:tcW w:w="708" w:type="dxa"/>
            <w:vAlign w:val="bottom"/>
          </w:tcPr>
          <w:p w14:paraId="2600020F"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557r2</w:t>
            </w:r>
          </w:p>
        </w:tc>
        <w:tc>
          <w:tcPr>
            <w:tcW w:w="567" w:type="dxa"/>
          </w:tcPr>
          <w:p w14:paraId="695BC14E" w14:textId="77777777" w:rsidR="00DC3145" w:rsidRPr="00CF1C46" w:rsidRDefault="00DC3145" w:rsidP="00FA4B87">
            <w:pPr>
              <w:pStyle w:val="TAL"/>
              <w:rPr>
                <w:rFonts w:cs="Arial"/>
                <w:sz w:val="16"/>
                <w:szCs w:val="16"/>
                <w:lang w:val="fr-FR" w:eastAsia="en-US"/>
              </w:rPr>
            </w:pPr>
          </w:p>
        </w:tc>
        <w:tc>
          <w:tcPr>
            <w:tcW w:w="567" w:type="dxa"/>
          </w:tcPr>
          <w:p w14:paraId="0013AE99" w14:textId="77777777" w:rsidR="00DC3145" w:rsidRPr="00CF1C46" w:rsidRDefault="00DC3145" w:rsidP="00FA4B87">
            <w:pPr>
              <w:pStyle w:val="TAL"/>
              <w:rPr>
                <w:rFonts w:cs="Arial"/>
                <w:sz w:val="16"/>
                <w:szCs w:val="16"/>
                <w:lang w:val="fr-FR" w:eastAsia="en-US"/>
              </w:rPr>
            </w:pPr>
          </w:p>
        </w:tc>
        <w:tc>
          <w:tcPr>
            <w:tcW w:w="4253" w:type="dxa"/>
            <w:vAlign w:val="bottom"/>
          </w:tcPr>
          <w:p w14:paraId="0E1DCE38" w14:textId="77777777" w:rsidR="00DC3145" w:rsidRPr="00CF1C46" w:rsidRDefault="00DC3145" w:rsidP="00FA4B87">
            <w:pPr>
              <w:pStyle w:val="TAL"/>
              <w:rPr>
                <w:rFonts w:cs="Arial"/>
                <w:sz w:val="16"/>
                <w:szCs w:val="16"/>
                <w:lang w:val="fr-FR" w:eastAsia="en-US"/>
              </w:rPr>
            </w:pPr>
            <w:r w:rsidRPr="00CF1C46">
              <w:rPr>
                <w:rFonts w:cs="Arial"/>
                <w:sz w:val="16"/>
                <w:szCs w:val="16"/>
                <w:lang w:val="fr-FR" w:eastAsia="en-US"/>
              </w:rPr>
              <w:t>CR on UE coexistence requirement</w:t>
            </w:r>
          </w:p>
        </w:tc>
        <w:tc>
          <w:tcPr>
            <w:tcW w:w="898" w:type="dxa"/>
            <w:vAlign w:val="center"/>
          </w:tcPr>
          <w:p w14:paraId="287CFB62"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01267530" w14:textId="77777777" w:rsidTr="00C63087">
        <w:tc>
          <w:tcPr>
            <w:tcW w:w="817" w:type="dxa"/>
          </w:tcPr>
          <w:p w14:paraId="5F020F60"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6D14D00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527CB96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RP-100619</w:t>
            </w:r>
          </w:p>
        </w:tc>
        <w:tc>
          <w:tcPr>
            <w:tcW w:w="708" w:type="dxa"/>
            <w:vAlign w:val="bottom"/>
          </w:tcPr>
          <w:p w14:paraId="15E1E583"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547r1</w:t>
            </w:r>
          </w:p>
        </w:tc>
        <w:tc>
          <w:tcPr>
            <w:tcW w:w="567" w:type="dxa"/>
          </w:tcPr>
          <w:p w14:paraId="162E8971" w14:textId="77777777" w:rsidR="00DC3145" w:rsidRPr="00CF1C46" w:rsidRDefault="00DC3145" w:rsidP="00FA4B87">
            <w:pPr>
              <w:pStyle w:val="TAL"/>
              <w:rPr>
                <w:rFonts w:cs="Arial"/>
                <w:sz w:val="16"/>
                <w:szCs w:val="16"/>
                <w:lang w:val="en-US" w:eastAsia="en-US"/>
              </w:rPr>
            </w:pPr>
          </w:p>
        </w:tc>
        <w:tc>
          <w:tcPr>
            <w:tcW w:w="567" w:type="dxa"/>
          </w:tcPr>
          <w:p w14:paraId="125B6608" w14:textId="77777777" w:rsidR="00DC3145" w:rsidRPr="00CF1C46" w:rsidRDefault="00DC3145" w:rsidP="00FA4B87">
            <w:pPr>
              <w:pStyle w:val="TAL"/>
              <w:rPr>
                <w:rFonts w:cs="Arial"/>
                <w:sz w:val="16"/>
                <w:szCs w:val="16"/>
                <w:lang w:val="en-US" w:eastAsia="en-US"/>
              </w:rPr>
            </w:pPr>
          </w:p>
        </w:tc>
        <w:tc>
          <w:tcPr>
            <w:tcW w:w="4253" w:type="dxa"/>
            <w:vAlign w:val="bottom"/>
          </w:tcPr>
          <w:p w14:paraId="5765FA4D"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Correction of antenna configuration and beam-forming model for DRS</w:t>
            </w:r>
          </w:p>
        </w:tc>
        <w:tc>
          <w:tcPr>
            <w:tcW w:w="898" w:type="dxa"/>
            <w:vAlign w:val="center"/>
          </w:tcPr>
          <w:p w14:paraId="7E403B0E"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76F92C52" w14:textId="77777777" w:rsidTr="00C63087">
        <w:tc>
          <w:tcPr>
            <w:tcW w:w="817" w:type="dxa"/>
          </w:tcPr>
          <w:p w14:paraId="3B6A518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78C6B6D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7A61DCC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RP-100619</w:t>
            </w:r>
          </w:p>
        </w:tc>
        <w:tc>
          <w:tcPr>
            <w:tcW w:w="708" w:type="dxa"/>
            <w:vAlign w:val="bottom"/>
          </w:tcPr>
          <w:p w14:paraId="17609E62"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536r1</w:t>
            </w:r>
          </w:p>
        </w:tc>
        <w:tc>
          <w:tcPr>
            <w:tcW w:w="567" w:type="dxa"/>
          </w:tcPr>
          <w:p w14:paraId="70A8DD75" w14:textId="77777777" w:rsidR="00DC3145" w:rsidRPr="00CF1C46" w:rsidRDefault="00DC3145" w:rsidP="00FA4B87">
            <w:pPr>
              <w:pStyle w:val="TAL"/>
              <w:rPr>
                <w:rFonts w:cs="Arial"/>
                <w:sz w:val="16"/>
                <w:szCs w:val="16"/>
                <w:lang w:val="en-US" w:eastAsia="en-US"/>
              </w:rPr>
            </w:pPr>
          </w:p>
        </w:tc>
        <w:tc>
          <w:tcPr>
            <w:tcW w:w="567" w:type="dxa"/>
          </w:tcPr>
          <w:p w14:paraId="1944B2C3" w14:textId="77777777" w:rsidR="00DC3145" w:rsidRPr="00CF1C46" w:rsidRDefault="00DC3145" w:rsidP="00FA4B87">
            <w:pPr>
              <w:pStyle w:val="TAL"/>
              <w:rPr>
                <w:rFonts w:cs="Arial"/>
                <w:sz w:val="16"/>
                <w:szCs w:val="16"/>
                <w:lang w:val="en-US" w:eastAsia="en-US"/>
              </w:rPr>
            </w:pPr>
          </w:p>
        </w:tc>
        <w:tc>
          <w:tcPr>
            <w:tcW w:w="4253" w:type="dxa"/>
            <w:vAlign w:val="bottom"/>
          </w:tcPr>
          <w:p w14:paraId="7B8AB3FC"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CR: Corrections on MIMO demodulation performance requirements</w:t>
            </w:r>
          </w:p>
        </w:tc>
        <w:tc>
          <w:tcPr>
            <w:tcW w:w="898" w:type="dxa"/>
            <w:vAlign w:val="center"/>
          </w:tcPr>
          <w:p w14:paraId="1327BFE3"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492B3C7E" w14:textId="77777777" w:rsidTr="00C63087">
        <w:tc>
          <w:tcPr>
            <w:tcW w:w="817" w:type="dxa"/>
          </w:tcPr>
          <w:p w14:paraId="50264338"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66ED97E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43E8791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RP-100619</w:t>
            </w:r>
          </w:p>
        </w:tc>
        <w:tc>
          <w:tcPr>
            <w:tcW w:w="708" w:type="dxa"/>
            <w:vAlign w:val="bottom"/>
          </w:tcPr>
          <w:p w14:paraId="487A45D7"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528r1</w:t>
            </w:r>
          </w:p>
        </w:tc>
        <w:tc>
          <w:tcPr>
            <w:tcW w:w="567" w:type="dxa"/>
          </w:tcPr>
          <w:p w14:paraId="15D624D2" w14:textId="77777777" w:rsidR="00DC3145" w:rsidRPr="00CF1C46" w:rsidRDefault="00DC3145" w:rsidP="00FA4B87">
            <w:pPr>
              <w:pStyle w:val="TAL"/>
              <w:rPr>
                <w:rFonts w:cs="Arial"/>
                <w:sz w:val="16"/>
                <w:szCs w:val="16"/>
                <w:lang w:val="en-US" w:eastAsia="en-US"/>
              </w:rPr>
            </w:pPr>
          </w:p>
        </w:tc>
        <w:tc>
          <w:tcPr>
            <w:tcW w:w="567" w:type="dxa"/>
          </w:tcPr>
          <w:p w14:paraId="534F4C5A" w14:textId="77777777" w:rsidR="00DC3145" w:rsidRPr="00CF1C46" w:rsidRDefault="00DC3145" w:rsidP="00FA4B87">
            <w:pPr>
              <w:pStyle w:val="TAL"/>
              <w:rPr>
                <w:rFonts w:cs="Arial"/>
                <w:sz w:val="16"/>
                <w:szCs w:val="16"/>
                <w:lang w:val="en-US" w:eastAsia="en-US"/>
              </w:rPr>
            </w:pPr>
          </w:p>
        </w:tc>
        <w:tc>
          <w:tcPr>
            <w:tcW w:w="4253" w:type="dxa"/>
            <w:vAlign w:val="bottom"/>
          </w:tcPr>
          <w:p w14:paraId="2430FE26"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Corrections on the definition of PCMAX</w:t>
            </w:r>
          </w:p>
        </w:tc>
        <w:tc>
          <w:tcPr>
            <w:tcW w:w="898" w:type="dxa"/>
            <w:vAlign w:val="center"/>
          </w:tcPr>
          <w:p w14:paraId="0692CF66"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40CE7854" w14:textId="77777777" w:rsidTr="00C63087">
        <w:tc>
          <w:tcPr>
            <w:tcW w:w="817" w:type="dxa"/>
          </w:tcPr>
          <w:p w14:paraId="1ABC8FB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4EE1D5B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48D19C5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RP-100619</w:t>
            </w:r>
          </w:p>
        </w:tc>
        <w:tc>
          <w:tcPr>
            <w:tcW w:w="708" w:type="dxa"/>
            <w:vAlign w:val="bottom"/>
          </w:tcPr>
          <w:p w14:paraId="2C675F91"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568</w:t>
            </w:r>
          </w:p>
        </w:tc>
        <w:tc>
          <w:tcPr>
            <w:tcW w:w="567" w:type="dxa"/>
          </w:tcPr>
          <w:p w14:paraId="14CA0CBA" w14:textId="77777777" w:rsidR="00DC3145" w:rsidRPr="00CF1C46" w:rsidRDefault="00DC3145" w:rsidP="00FA4B87">
            <w:pPr>
              <w:pStyle w:val="TAL"/>
              <w:rPr>
                <w:rFonts w:cs="Arial"/>
                <w:sz w:val="16"/>
                <w:szCs w:val="16"/>
                <w:lang w:val="en-US" w:eastAsia="en-US"/>
              </w:rPr>
            </w:pPr>
          </w:p>
        </w:tc>
        <w:tc>
          <w:tcPr>
            <w:tcW w:w="567" w:type="dxa"/>
          </w:tcPr>
          <w:p w14:paraId="26570740" w14:textId="77777777" w:rsidR="00DC3145" w:rsidRPr="00CF1C46" w:rsidRDefault="00DC3145" w:rsidP="00FA4B87">
            <w:pPr>
              <w:pStyle w:val="TAL"/>
              <w:rPr>
                <w:rFonts w:cs="Arial"/>
                <w:sz w:val="16"/>
                <w:szCs w:val="16"/>
                <w:lang w:val="en-US" w:eastAsia="en-US"/>
              </w:rPr>
            </w:pPr>
          </w:p>
        </w:tc>
        <w:tc>
          <w:tcPr>
            <w:tcW w:w="4253" w:type="dxa"/>
            <w:vAlign w:val="bottom"/>
          </w:tcPr>
          <w:p w14:paraId="73BDE742"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Relaxation of the PDSCH demodulation requirements due to control channel errors</w:t>
            </w:r>
          </w:p>
        </w:tc>
        <w:tc>
          <w:tcPr>
            <w:tcW w:w="898" w:type="dxa"/>
            <w:vAlign w:val="center"/>
          </w:tcPr>
          <w:p w14:paraId="575DB3FB"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13E519A0" w14:textId="77777777" w:rsidTr="00C63087">
        <w:tc>
          <w:tcPr>
            <w:tcW w:w="817" w:type="dxa"/>
          </w:tcPr>
          <w:p w14:paraId="4BEB07A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12927DE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18F4924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RP-100619</w:t>
            </w:r>
          </w:p>
        </w:tc>
        <w:tc>
          <w:tcPr>
            <w:tcW w:w="708" w:type="dxa"/>
            <w:vAlign w:val="bottom"/>
          </w:tcPr>
          <w:p w14:paraId="799DAB8D"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566</w:t>
            </w:r>
          </w:p>
        </w:tc>
        <w:tc>
          <w:tcPr>
            <w:tcW w:w="567" w:type="dxa"/>
          </w:tcPr>
          <w:p w14:paraId="30CB2BAC" w14:textId="77777777" w:rsidR="00DC3145" w:rsidRPr="00CF1C46" w:rsidRDefault="00DC3145" w:rsidP="00FA4B87">
            <w:pPr>
              <w:pStyle w:val="TAL"/>
              <w:rPr>
                <w:rFonts w:cs="Arial"/>
                <w:sz w:val="16"/>
                <w:szCs w:val="16"/>
                <w:lang w:val="en-US" w:eastAsia="en-US"/>
              </w:rPr>
            </w:pPr>
          </w:p>
        </w:tc>
        <w:tc>
          <w:tcPr>
            <w:tcW w:w="567" w:type="dxa"/>
          </w:tcPr>
          <w:p w14:paraId="7D572B3D" w14:textId="77777777" w:rsidR="00DC3145" w:rsidRPr="00CF1C46" w:rsidRDefault="00DC3145" w:rsidP="00FA4B87">
            <w:pPr>
              <w:pStyle w:val="TAL"/>
              <w:rPr>
                <w:rFonts w:cs="Arial"/>
                <w:sz w:val="16"/>
                <w:szCs w:val="16"/>
                <w:lang w:val="en-US" w:eastAsia="en-US"/>
              </w:rPr>
            </w:pPr>
          </w:p>
        </w:tc>
        <w:tc>
          <w:tcPr>
            <w:tcW w:w="4253" w:type="dxa"/>
            <w:vAlign w:val="bottom"/>
          </w:tcPr>
          <w:p w14:paraId="1422C77D"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Correction of the UE output power definition for RX tests</w:t>
            </w:r>
          </w:p>
        </w:tc>
        <w:tc>
          <w:tcPr>
            <w:tcW w:w="898" w:type="dxa"/>
            <w:vAlign w:val="center"/>
          </w:tcPr>
          <w:p w14:paraId="154BB17F"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7AC26174" w14:textId="77777777" w:rsidTr="00C63087">
        <w:tc>
          <w:tcPr>
            <w:tcW w:w="817" w:type="dxa"/>
          </w:tcPr>
          <w:p w14:paraId="5714C35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52971E5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0A732CB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RP-100620</w:t>
            </w:r>
          </w:p>
        </w:tc>
        <w:tc>
          <w:tcPr>
            <w:tcW w:w="708" w:type="dxa"/>
            <w:vAlign w:val="bottom"/>
          </w:tcPr>
          <w:p w14:paraId="7F867AA2"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505r1</w:t>
            </w:r>
          </w:p>
        </w:tc>
        <w:tc>
          <w:tcPr>
            <w:tcW w:w="567" w:type="dxa"/>
          </w:tcPr>
          <w:p w14:paraId="651B8E1D" w14:textId="77777777" w:rsidR="00DC3145" w:rsidRPr="00CF1C46" w:rsidRDefault="00DC3145" w:rsidP="00FA4B87">
            <w:pPr>
              <w:pStyle w:val="TAL"/>
              <w:rPr>
                <w:rFonts w:cs="Arial"/>
                <w:sz w:val="16"/>
                <w:szCs w:val="16"/>
                <w:lang w:val="en-US" w:eastAsia="en-US"/>
              </w:rPr>
            </w:pPr>
          </w:p>
        </w:tc>
        <w:tc>
          <w:tcPr>
            <w:tcW w:w="567" w:type="dxa"/>
          </w:tcPr>
          <w:p w14:paraId="6D27D2B6" w14:textId="77777777" w:rsidR="00DC3145" w:rsidRPr="00CF1C46" w:rsidRDefault="00DC3145" w:rsidP="00FA4B87">
            <w:pPr>
              <w:pStyle w:val="TAL"/>
              <w:rPr>
                <w:rFonts w:cs="Arial"/>
                <w:sz w:val="16"/>
                <w:szCs w:val="16"/>
                <w:lang w:val="en-US" w:eastAsia="en-US"/>
              </w:rPr>
            </w:pPr>
          </w:p>
        </w:tc>
        <w:tc>
          <w:tcPr>
            <w:tcW w:w="4253" w:type="dxa"/>
            <w:vAlign w:val="bottom"/>
          </w:tcPr>
          <w:p w14:paraId="2BCB8AB4"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Fading CQI requirements for TDD mode</w:t>
            </w:r>
          </w:p>
        </w:tc>
        <w:tc>
          <w:tcPr>
            <w:tcW w:w="898" w:type="dxa"/>
            <w:vAlign w:val="center"/>
          </w:tcPr>
          <w:p w14:paraId="3A94D529"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51C1BF54" w14:textId="77777777" w:rsidTr="00C63087">
        <w:tc>
          <w:tcPr>
            <w:tcW w:w="817" w:type="dxa"/>
          </w:tcPr>
          <w:p w14:paraId="0E219DF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3AB7070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1A960EC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RP-100620</w:t>
            </w:r>
          </w:p>
        </w:tc>
        <w:tc>
          <w:tcPr>
            <w:tcW w:w="708" w:type="dxa"/>
            <w:vAlign w:val="bottom"/>
          </w:tcPr>
          <w:p w14:paraId="09C2DE90"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521</w:t>
            </w:r>
          </w:p>
        </w:tc>
        <w:tc>
          <w:tcPr>
            <w:tcW w:w="567" w:type="dxa"/>
          </w:tcPr>
          <w:p w14:paraId="13E0F91B" w14:textId="77777777" w:rsidR="00DC3145" w:rsidRPr="00CF1C46" w:rsidRDefault="00DC3145" w:rsidP="00FA4B87">
            <w:pPr>
              <w:pStyle w:val="TAL"/>
              <w:rPr>
                <w:rFonts w:cs="Arial"/>
                <w:sz w:val="16"/>
                <w:szCs w:val="16"/>
                <w:lang w:val="en-US" w:eastAsia="en-US"/>
              </w:rPr>
            </w:pPr>
          </w:p>
        </w:tc>
        <w:tc>
          <w:tcPr>
            <w:tcW w:w="567" w:type="dxa"/>
          </w:tcPr>
          <w:p w14:paraId="38C13C87" w14:textId="77777777" w:rsidR="00DC3145" w:rsidRPr="00CF1C46" w:rsidRDefault="00DC3145" w:rsidP="00FA4B87">
            <w:pPr>
              <w:pStyle w:val="TAL"/>
              <w:rPr>
                <w:rFonts w:cs="Arial"/>
                <w:sz w:val="16"/>
                <w:szCs w:val="16"/>
                <w:lang w:val="en-US" w:eastAsia="en-US"/>
              </w:rPr>
            </w:pPr>
          </w:p>
        </w:tc>
        <w:tc>
          <w:tcPr>
            <w:tcW w:w="4253" w:type="dxa"/>
            <w:vAlign w:val="bottom"/>
          </w:tcPr>
          <w:p w14:paraId="683BD7F7"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Correction to FRC for CQI index 0</w:t>
            </w:r>
          </w:p>
        </w:tc>
        <w:tc>
          <w:tcPr>
            <w:tcW w:w="898" w:type="dxa"/>
            <w:vAlign w:val="center"/>
          </w:tcPr>
          <w:p w14:paraId="5AD8FF29"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4A50B02A" w14:textId="77777777" w:rsidTr="00C63087">
        <w:tc>
          <w:tcPr>
            <w:tcW w:w="817" w:type="dxa"/>
          </w:tcPr>
          <w:p w14:paraId="10D5E7E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792DB84B"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6A04045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RP-100620</w:t>
            </w:r>
          </w:p>
        </w:tc>
        <w:tc>
          <w:tcPr>
            <w:tcW w:w="708" w:type="dxa"/>
            <w:vAlign w:val="bottom"/>
          </w:tcPr>
          <w:p w14:paraId="37284C03"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516r1</w:t>
            </w:r>
          </w:p>
        </w:tc>
        <w:tc>
          <w:tcPr>
            <w:tcW w:w="567" w:type="dxa"/>
          </w:tcPr>
          <w:p w14:paraId="1FF8DBF8" w14:textId="77777777" w:rsidR="00DC3145" w:rsidRPr="00CF1C46" w:rsidRDefault="00DC3145" w:rsidP="00FA4B87">
            <w:pPr>
              <w:pStyle w:val="TAL"/>
              <w:rPr>
                <w:rFonts w:cs="Arial"/>
                <w:sz w:val="16"/>
                <w:szCs w:val="16"/>
                <w:lang w:val="en-US" w:eastAsia="en-US"/>
              </w:rPr>
            </w:pPr>
          </w:p>
        </w:tc>
        <w:tc>
          <w:tcPr>
            <w:tcW w:w="567" w:type="dxa"/>
          </w:tcPr>
          <w:p w14:paraId="291B7A82" w14:textId="77777777" w:rsidR="00DC3145" w:rsidRPr="00CF1C46" w:rsidRDefault="00DC3145" w:rsidP="00FA4B87">
            <w:pPr>
              <w:pStyle w:val="TAL"/>
              <w:rPr>
                <w:rFonts w:cs="Arial"/>
                <w:sz w:val="16"/>
                <w:szCs w:val="16"/>
                <w:lang w:val="en-US" w:eastAsia="en-US"/>
              </w:rPr>
            </w:pPr>
          </w:p>
        </w:tc>
        <w:tc>
          <w:tcPr>
            <w:tcW w:w="4253" w:type="dxa"/>
            <w:vAlign w:val="bottom"/>
          </w:tcPr>
          <w:p w14:paraId="1E3796A9"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Correction to CQI test configuration</w:t>
            </w:r>
          </w:p>
        </w:tc>
        <w:tc>
          <w:tcPr>
            <w:tcW w:w="898" w:type="dxa"/>
            <w:vAlign w:val="center"/>
          </w:tcPr>
          <w:p w14:paraId="559B852B"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02C1DB54" w14:textId="77777777" w:rsidTr="00C63087">
        <w:tc>
          <w:tcPr>
            <w:tcW w:w="817" w:type="dxa"/>
          </w:tcPr>
          <w:p w14:paraId="14832A88"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07034CC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24A4DF3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RP-100620</w:t>
            </w:r>
          </w:p>
        </w:tc>
        <w:tc>
          <w:tcPr>
            <w:tcW w:w="708" w:type="dxa"/>
            <w:vAlign w:val="bottom"/>
          </w:tcPr>
          <w:p w14:paraId="6414C714"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532</w:t>
            </w:r>
          </w:p>
        </w:tc>
        <w:tc>
          <w:tcPr>
            <w:tcW w:w="567" w:type="dxa"/>
          </w:tcPr>
          <w:p w14:paraId="0C2632A5" w14:textId="77777777" w:rsidR="00DC3145" w:rsidRPr="00CF1C46" w:rsidRDefault="00DC3145" w:rsidP="00FA4B87">
            <w:pPr>
              <w:pStyle w:val="TAL"/>
              <w:rPr>
                <w:rFonts w:cs="Arial"/>
                <w:sz w:val="16"/>
                <w:szCs w:val="16"/>
                <w:lang w:val="en-US" w:eastAsia="en-US"/>
              </w:rPr>
            </w:pPr>
          </w:p>
        </w:tc>
        <w:tc>
          <w:tcPr>
            <w:tcW w:w="567" w:type="dxa"/>
          </w:tcPr>
          <w:p w14:paraId="30719864" w14:textId="77777777" w:rsidR="00DC3145" w:rsidRPr="00CF1C46" w:rsidRDefault="00DC3145" w:rsidP="00FA4B87">
            <w:pPr>
              <w:pStyle w:val="TAL"/>
              <w:rPr>
                <w:rFonts w:cs="Arial"/>
                <w:sz w:val="16"/>
                <w:szCs w:val="16"/>
                <w:lang w:val="en-US" w:eastAsia="en-US"/>
              </w:rPr>
            </w:pPr>
          </w:p>
        </w:tc>
        <w:tc>
          <w:tcPr>
            <w:tcW w:w="4253" w:type="dxa"/>
            <w:vAlign w:val="bottom"/>
          </w:tcPr>
          <w:p w14:paraId="10F013DD"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Correction of CQI and PMI delay configuration description for TDD</w:t>
            </w:r>
          </w:p>
        </w:tc>
        <w:tc>
          <w:tcPr>
            <w:tcW w:w="898" w:type="dxa"/>
            <w:vAlign w:val="center"/>
          </w:tcPr>
          <w:p w14:paraId="6536CF76"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69E9D3F7" w14:textId="77777777" w:rsidTr="00C63087">
        <w:tc>
          <w:tcPr>
            <w:tcW w:w="817" w:type="dxa"/>
          </w:tcPr>
          <w:p w14:paraId="6207E9D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64A31CD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60969AB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RP-100620</w:t>
            </w:r>
          </w:p>
        </w:tc>
        <w:tc>
          <w:tcPr>
            <w:tcW w:w="708" w:type="dxa"/>
            <w:vAlign w:val="bottom"/>
          </w:tcPr>
          <w:p w14:paraId="0CB9DE7C"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574</w:t>
            </w:r>
          </w:p>
        </w:tc>
        <w:tc>
          <w:tcPr>
            <w:tcW w:w="567" w:type="dxa"/>
          </w:tcPr>
          <w:p w14:paraId="5198EE86" w14:textId="77777777" w:rsidR="00DC3145" w:rsidRPr="00CF1C46" w:rsidRDefault="00DC3145" w:rsidP="00FA4B87">
            <w:pPr>
              <w:pStyle w:val="TAL"/>
              <w:rPr>
                <w:rFonts w:cs="Arial"/>
                <w:sz w:val="16"/>
                <w:szCs w:val="16"/>
                <w:lang w:val="en-US" w:eastAsia="en-US"/>
              </w:rPr>
            </w:pPr>
          </w:p>
        </w:tc>
        <w:tc>
          <w:tcPr>
            <w:tcW w:w="567" w:type="dxa"/>
          </w:tcPr>
          <w:p w14:paraId="73035C59" w14:textId="77777777" w:rsidR="00DC3145" w:rsidRPr="00CF1C46" w:rsidRDefault="00DC3145" w:rsidP="00FA4B87">
            <w:pPr>
              <w:pStyle w:val="TAL"/>
              <w:rPr>
                <w:rFonts w:cs="Arial"/>
                <w:sz w:val="16"/>
                <w:szCs w:val="16"/>
                <w:lang w:val="en-US" w:eastAsia="en-US"/>
              </w:rPr>
            </w:pPr>
          </w:p>
        </w:tc>
        <w:tc>
          <w:tcPr>
            <w:tcW w:w="4253" w:type="dxa"/>
            <w:vAlign w:val="bottom"/>
          </w:tcPr>
          <w:p w14:paraId="62FAC215"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Correction to FDD and TDD CSI test configurations</w:t>
            </w:r>
          </w:p>
        </w:tc>
        <w:tc>
          <w:tcPr>
            <w:tcW w:w="898" w:type="dxa"/>
            <w:vAlign w:val="center"/>
          </w:tcPr>
          <w:p w14:paraId="48F4944B"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11447D42" w14:textId="77777777" w:rsidTr="00C63087">
        <w:tc>
          <w:tcPr>
            <w:tcW w:w="817" w:type="dxa"/>
          </w:tcPr>
          <w:p w14:paraId="4A7598F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1C79838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7CB7EFC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RP-100620</w:t>
            </w:r>
          </w:p>
        </w:tc>
        <w:tc>
          <w:tcPr>
            <w:tcW w:w="708" w:type="dxa"/>
            <w:vAlign w:val="bottom"/>
          </w:tcPr>
          <w:p w14:paraId="3776199B"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571</w:t>
            </w:r>
          </w:p>
        </w:tc>
        <w:tc>
          <w:tcPr>
            <w:tcW w:w="567" w:type="dxa"/>
          </w:tcPr>
          <w:p w14:paraId="48C11C42" w14:textId="77777777" w:rsidR="00DC3145" w:rsidRPr="00CF1C46" w:rsidRDefault="00DC3145" w:rsidP="00FA4B87">
            <w:pPr>
              <w:pStyle w:val="TAL"/>
              <w:rPr>
                <w:rFonts w:cs="Arial"/>
                <w:sz w:val="16"/>
                <w:szCs w:val="16"/>
                <w:lang w:val="en-US" w:eastAsia="en-US"/>
              </w:rPr>
            </w:pPr>
          </w:p>
        </w:tc>
        <w:tc>
          <w:tcPr>
            <w:tcW w:w="567" w:type="dxa"/>
          </w:tcPr>
          <w:p w14:paraId="3365FEB9" w14:textId="77777777" w:rsidR="00DC3145" w:rsidRPr="00CF1C46" w:rsidRDefault="00DC3145" w:rsidP="00FA4B87">
            <w:pPr>
              <w:pStyle w:val="TAL"/>
              <w:rPr>
                <w:rFonts w:cs="Arial"/>
                <w:sz w:val="16"/>
                <w:szCs w:val="16"/>
                <w:lang w:val="en-US" w:eastAsia="en-US"/>
              </w:rPr>
            </w:pPr>
          </w:p>
        </w:tc>
        <w:tc>
          <w:tcPr>
            <w:tcW w:w="4253" w:type="dxa"/>
            <w:vAlign w:val="bottom"/>
          </w:tcPr>
          <w:p w14:paraId="6AE9C483"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Minimum requirements for Rank indicator reporting</w:t>
            </w:r>
          </w:p>
        </w:tc>
        <w:tc>
          <w:tcPr>
            <w:tcW w:w="898" w:type="dxa"/>
            <w:vAlign w:val="center"/>
          </w:tcPr>
          <w:p w14:paraId="2524D678"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7E04CD26" w14:textId="77777777" w:rsidTr="00C63087">
        <w:tc>
          <w:tcPr>
            <w:tcW w:w="817" w:type="dxa"/>
            <w:vAlign w:val="center"/>
          </w:tcPr>
          <w:p w14:paraId="0B860148"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2EEBD26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27F318C0"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RP-100628</w:t>
            </w:r>
          </w:p>
        </w:tc>
        <w:tc>
          <w:tcPr>
            <w:tcW w:w="708" w:type="dxa"/>
            <w:vAlign w:val="bottom"/>
          </w:tcPr>
          <w:p w14:paraId="34095019"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563</w:t>
            </w:r>
          </w:p>
        </w:tc>
        <w:tc>
          <w:tcPr>
            <w:tcW w:w="567" w:type="dxa"/>
          </w:tcPr>
          <w:p w14:paraId="64529A75" w14:textId="77777777" w:rsidR="00DC3145" w:rsidRPr="00CF1C46" w:rsidRDefault="00DC3145" w:rsidP="00FA4B87">
            <w:pPr>
              <w:pStyle w:val="TAL"/>
              <w:rPr>
                <w:rFonts w:cs="Arial"/>
                <w:sz w:val="16"/>
                <w:szCs w:val="16"/>
                <w:lang w:val="en-US" w:eastAsia="en-US"/>
              </w:rPr>
            </w:pPr>
          </w:p>
        </w:tc>
        <w:tc>
          <w:tcPr>
            <w:tcW w:w="567" w:type="dxa"/>
          </w:tcPr>
          <w:p w14:paraId="4FFC705E" w14:textId="77777777" w:rsidR="00DC3145" w:rsidRPr="00CF1C46" w:rsidRDefault="00DC3145" w:rsidP="00FA4B87">
            <w:pPr>
              <w:pStyle w:val="TAL"/>
              <w:rPr>
                <w:rFonts w:cs="Arial"/>
                <w:sz w:val="16"/>
                <w:szCs w:val="16"/>
                <w:lang w:val="en-US" w:eastAsia="en-US"/>
              </w:rPr>
            </w:pPr>
          </w:p>
        </w:tc>
        <w:tc>
          <w:tcPr>
            <w:tcW w:w="4253" w:type="dxa"/>
            <w:vAlign w:val="bottom"/>
          </w:tcPr>
          <w:p w14:paraId="226F9546"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LTE MBMS performance requirements (FDD)</w:t>
            </w:r>
          </w:p>
        </w:tc>
        <w:tc>
          <w:tcPr>
            <w:tcW w:w="898" w:type="dxa"/>
            <w:vAlign w:val="center"/>
          </w:tcPr>
          <w:p w14:paraId="2DBE7114"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3FB26A79" w14:textId="77777777" w:rsidTr="00C63087">
        <w:tc>
          <w:tcPr>
            <w:tcW w:w="817" w:type="dxa"/>
          </w:tcPr>
          <w:p w14:paraId="193F368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291C698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420A5E7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RP-100628</w:t>
            </w:r>
          </w:p>
        </w:tc>
        <w:tc>
          <w:tcPr>
            <w:tcW w:w="708" w:type="dxa"/>
            <w:vAlign w:val="bottom"/>
          </w:tcPr>
          <w:p w14:paraId="22D74BC2"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564</w:t>
            </w:r>
          </w:p>
        </w:tc>
        <w:tc>
          <w:tcPr>
            <w:tcW w:w="567" w:type="dxa"/>
          </w:tcPr>
          <w:p w14:paraId="3882185C" w14:textId="77777777" w:rsidR="00DC3145" w:rsidRPr="00CF1C46" w:rsidRDefault="00DC3145" w:rsidP="00FA4B87">
            <w:pPr>
              <w:pStyle w:val="TAL"/>
              <w:rPr>
                <w:rFonts w:cs="Arial"/>
                <w:sz w:val="16"/>
                <w:szCs w:val="16"/>
                <w:lang w:val="en-US" w:eastAsia="en-US"/>
              </w:rPr>
            </w:pPr>
          </w:p>
        </w:tc>
        <w:tc>
          <w:tcPr>
            <w:tcW w:w="567" w:type="dxa"/>
          </w:tcPr>
          <w:p w14:paraId="71ED54D0" w14:textId="77777777" w:rsidR="00DC3145" w:rsidRPr="00CF1C46" w:rsidRDefault="00DC3145" w:rsidP="00FA4B87">
            <w:pPr>
              <w:pStyle w:val="TAL"/>
              <w:rPr>
                <w:rFonts w:cs="Arial"/>
                <w:sz w:val="16"/>
                <w:szCs w:val="16"/>
                <w:lang w:val="en-US" w:eastAsia="en-US"/>
              </w:rPr>
            </w:pPr>
          </w:p>
        </w:tc>
        <w:tc>
          <w:tcPr>
            <w:tcW w:w="4253" w:type="dxa"/>
            <w:vAlign w:val="bottom"/>
          </w:tcPr>
          <w:p w14:paraId="38DBB622"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LTE MBMS performance requirements (TDD)</w:t>
            </w:r>
          </w:p>
        </w:tc>
        <w:tc>
          <w:tcPr>
            <w:tcW w:w="898" w:type="dxa"/>
            <w:vAlign w:val="center"/>
          </w:tcPr>
          <w:p w14:paraId="5FE718E1"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6FE15299" w14:textId="77777777" w:rsidTr="00C63087">
        <w:tc>
          <w:tcPr>
            <w:tcW w:w="817" w:type="dxa"/>
          </w:tcPr>
          <w:p w14:paraId="3AAB6BA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5D4E2C1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1AFDD48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RP-100629</w:t>
            </w:r>
          </w:p>
        </w:tc>
        <w:tc>
          <w:tcPr>
            <w:tcW w:w="708" w:type="dxa"/>
            <w:vAlign w:val="bottom"/>
          </w:tcPr>
          <w:p w14:paraId="16CE3F85"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553r2</w:t>
            </w:r>
          </w:p>
        </w:tc>
        <w:tc>
          <w:tcPr>
            <w:tcW w:w="567" w:type="dxa"/>
          </w:tcPr>
          <w:p w14:paraId="01677EF4" w14:textId="77777777" w:rsidR="00DC3145" w:rsidRPr="00CF1C46" w:rsidRDefault="00DC3145" w:rsidP="00FA4B87">
            <w:pPr>
              <w:pStyle w:val="TAL"/>
              <w:rPr>
                <w:rFonts w:cs="Arial"/>
                <w:sz w:val="16"/>
                <w:szCs w:val="16"/>
                <w:lang w:val="en-US" w:eastAsia="en-US"/>
              </w:rPr>
            </w:pPr>
          </w:p>
        </w:tc>
        <w:tc>
          <w:tcPr>
            <w:tcW w:w="567" w:type="dxa"/>
          </w:tcPr>
          <w:p w14:paraId="7A7DFB81" w14:textId="77777777" w:rsidR="00DC3145" w:rsidRPr="00CF1C46" w:rsidRDefault="00DC3145" w:rsidP="00FA4B87">
            <w:pPr>
              <w:pStyle w:val="TAL"/>
              <w:rPr>
                <w:rFonts w:cs="Arial"/>
                <w:sz w:val="16"/>
                <w:szCs w:val="16"/>
                <w:lang w:val="en-US" w:eastAsia="en-US"/>
              </w:rPr>
            </w:pPr>
          </w:p>
        </w:tc>
        <w:tc>
          <w:tcPr>
            <w:tcW w:w="4253" w:type="dxa"/>
            <w:vAlign w:val="bottom"/>
          </w:tcPr>
          <w:p w14:paraId="4E266BCA"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Performance requirements for dual-layer beamforming</w:t>
            </w:r>
          </w:p>
        </w:tc>
        <w:tc>
          <w:tcPr>
            <w:tcW w:w="898" w:type="dxa"/>
            <w:vAlign w:val="center"/>
          </w:tcPr>
          <w:p w14:paraId="3302075D"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5DC59A41" w14:textId="77777777" w:rsidTr="00C63087">
        <w:tc>
          <w:tcPr>
            <w:tcW w:w="817" w:type="dxa"/>
          </w:tcPr>
          <w:p w14:paraId="322AB34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2B2CF38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76874D1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RP-100630</w:t>
            </w:r>
          </w:p>
        </w:tc>
        <w:tc>
          <w:tcPr>
            <w:tcW w:w="708" w:type="dxa"/>
            <w:vAlign w:val="bottom"/>
          </w:tcPr>
          <w:p w14:paraId="3FA67840"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524r2</w:t>
            </w:r>
          </w:p>
        </w:tc>
        <w:tc>
          <w:tcPr>
            <w:tcW w:w="567" w:type="dxa"/>
          </w:tcPr>
          <w:p w14:paraId="70600EEE" w14:textId="77777777" w:rsidR="00DC3145" w:rsidRPr="00CF1C46" w:rsidRDefault="00DC3145" w:rsidP="00FA4B87">
            <w:pPr>
              <w:pStyle w:val="TAL"/>
              <w:rPr>
                <w:rFonts w:cs="Arial"/>
                <w:sz w:val="16"/>
                <w:szCs w:val="16"/>
                <w:lang w:val="en-US" w:eastAsia="en-US"/>
              </w:rPr>
            </w:pPr>
          </w:p>
        </w:tc>
        <w:tc>
          <w:tcPr>
            <w:tcW w:w="567" w:type="dxa"/>
          </w:tcPr>
          <w:p w14:paraId="3029BEF1" w14:textId="77777777" w:rsidR="00DC3145" w:rsidRPr="00CF1C46" w:rsidRDefault="00DC3145" w:rsidP="00FA4B87">
            <w:pPr>
              <w:pStyle w:val="TAL"/>
              <w:rPr>
                <w:rFonts w:cs="Arial"/>
                <w:sz w:val="16"/>
                <w:szCs w:val="16"/>
                <w:lang w:val="en-US" w:eastAsia="en-US"/>
              </w:rPr>
            </w:pPr>
          </w:p>
        </w:tc>
        <w:tc>
          <w:tcPr>
            <w:tcW w:w="4253" w:type="dxa"/>
            <w:vAlign w:val="bottom"/>
          </w:tcPr>
          <w:p w14:paraId="4C8EEE67"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CR: low Category CSI requirement</w:t>
            </w:r>
          </w:p>
        </w:tc>
        <w:tc>
          <w:tcPr>
            <w:tcW w:w="898" w:type="dxa"/>
            <w:vAlign w:val="center"/>
          </w:tcPr>
          <w:p w14:paraId="225CD0DE"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31797F0B" w14:textId="77777777" w:rsidTr="00C63087">
        <w:tc>
          <w:tcPr>
            <w:tcW w:w="817" w:type="dxa"/>
          </w:tcPr>
          <w:p w14:paraId="00BBA60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39DC278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4DE5B54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RP-100630</w:t>
            </w:r>
          </w:p>
        </w:tc>
        <w:tc>
          <w:tcPr>
            <w:tcW w:w="708" w:type="dxa"/>
            <w:vAlign w:val="bottom"/>
          </w:tcPr>
          <w:p w14:paraId="0068F397"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519</w:t>
            </w:r>
          </w:p>
        </w:tc>
        <w:tc>
          <w:tcPr>
            <w:tcW w:w="567" w:type="dxa"/>
          </w:tcPr>
          <w:p w14:paraId="55558633" w14:textId="77777777" w:rsidR="00DC3145" w:rsidRPr="00CF1C46" w:rsidRDefault="00DC3145" w:rsidP="00FA4B87">
            <w:pPr>
              <w:pStyle w:val="TAL"/>
              <w:rPr>
                <w:rFonts w:cs="Arial"/>
                <w:sz w:val="16"/>
                <w:szCs w:val="16"/>
                <w:lang w:val="en-US" w:eastAsia="en-US"/>
              </w:rPr>
            </w:pPr>
          </w:p>
        </w:tc>
        <w:tc>
          <w:tcPr>
            <w:tcW w:w="567" w:type="dxa"/>
          </w:tcPr>
          <w:p w14:paraId="4D0A4206" w14:textId="77777777" w:rsidR="00DC3145" w:rsidRPr="00CF1C46" w:rsidRDefault="00DC3145" w:rsidP="00FA4B87">
            <w:pPr>
              <w:pStyle w:val="TAL"/>
              <w:rPr>
                <w:rFonts w:cs="Arial"/>
                <w:sz w:val="16"/>
                <w:szCs w:val="16"/>
                <w:lang w:val="en-US" w:eastAsia="en-US"/>
              </w:rPr>
            </w:pPr>
          </w:p>
        </w:tc>
        <w:tc>
          <w:tcPr>
            <w:tcW w:w="4253" w:type="dxa"/>
            <w:vAlign w:val="bottom"/>
          </w:tcPr>
          <w:p w14:paraId="1D93ACD5"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Correction of FRC reference and test case numbering</w:t>
            </w:r>
          </w:p>
        </w:tc>
        <w:tc>
          <w:tcPr>
            <w:tcW w:w="898" w:type="dxa"/>
            <w:vAlign w:val="center"/>
          </w:tcPr>
          <w:p w14:paraId="455A3A40"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7E28DD3B" w14:textId="77777777" w:rsidTr="00C63087">
        <w:tc>
          <w:tcPr>
            <w:tcW w:w="817" w:type="dxa"/>
          </w:tcPr>
          <w:p w14:paraId="1D0BA20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62531ED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29D2D81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RP-100630</w:t>
            </w:r>
          </w:p>
        </w:tc>
        <w:tc>
          <w:tcPr>
            <w:tcW w:w="708" w:type="dxa"/>
            <w:vAlign w:val="bottom"/>
          </w:tcPr>
          <w:p w14:paraId="18B9278D"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526</w:t>
            </w:r>
          </w:p>
        </w:tc>
        <w:tc>
          <w:tcPr>
            <w:tcW w:w="567" w:type="dxa"/>
          </w:tcPr>
          <w:p w14:paraId="122F185A" w14:textId="77777777" w:rsidR="00DC3145" w:rsidRPr="00CF1C46" w:rsidRDefault="00DC3145" w:rsidP="00FA4B87">
            <w:pPr>
              <w:pStyle w:val="TAL"/>
              <w:rPr>
                <w:rFonts w:cs="Arial"/>
                <w:sz w:val="16"/>
                <w:szCs w:val="16"/>
                <w:lang w:val="en-US" w:eastAsia="en-US"/>
              </w:rPr>
            </w:pPr>
          </w:p>
        </w:tc>
        <w:tc>
          <w:tcPr>
            <w:tcW w:w="567" w:type="dxa"/>
          </w:tcPr>
          <w:p w14:paraId="33C5FD27" w14:textId="77777777" w:rsidR="00DC3145" w:rsidRPr="00CF1C46" w:rsidRDefault="00DC3145" w:rsidP="00FA4B87">
            <w:pPr>
              <w:pStyle w:val="TAL"/>
              <w:rPr>
                <w:rFonts w:cs="Arial"/>
                <w:sz w:val="16"/>
                <w:szCs w:val="16"/>
                <w:lang w:val="en-US" w:eastAsia="en-US"/>
              </w:rPr>
            </w:pPr>
          </w:p>
        </w:tc>
        <w:tc>
          <w:tcPr>
            <w:tcW w:w="4253" w:type="dxa"/>
            <w:vAlign w:val="bottom"/>
          </w:tcPr>
          <w:p w14:paraId="4D8D8D72"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Correction of carrier frequency and EARFCN of Band 21 for TS36.101</w:t>
            </w:r>
          </w:p>
        </w:tc>
        <w:tc>
          <w:tcPr>
            <w:tcW w:w="898" w:type="dxa"/>
            <w:vAlign w:val="center"/>
          </w:tcPr>
          <w:p w14:paraId="4A7824CE"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58AD2BD2" w14:textId="77777777" w:rsidTr="00C63087">
        <w:tc>
          <w:tcPr>
            <w:tcW w:w="817" w:type="dxa"/>
          </w:tcPr>
          <w:p w14:paraId="00BC1DF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4BD5639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545B7FA9"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RP-100630</w:t>
            </w:r>
          </w:p>
        </w:tc>
        <w:tc>
          <w:tcPr>
            <w:tcW w:w="708" w:type="dxa"/>
            <w:vAlign w:val="bottom"/>
          </w:tcPr>
          <w:p w14:paraId="553D64D6"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508r1</w:t>
            </w:r>
          </w:p>
        </w:tc>
        <w:tc>
          <w:tcPr>
            <w:tcW w:w="567" w:type="dxa"/>
          </w:tcPr>
          <w:p w14:paraId="2F525BE8" w14:textId="77777777" w:rsidR="00DC3145" w:rsidRPr="00CF1C46" w:rsidRDefault="00DC3145" w:rsidP="00FA4B87">
            <w:pPr>
              <w:pStyle w:val="TAL"/>
              <w:rPr>
                <w:rFonts w:cs="Arial"/>
                <w:sz w:val="16"/>
                <w:szCs w:val="16"/>
                <w:lang w:val="en-US" w:eastAsia="en-US"/>
              </w:rPr>
            </w:pPr>
          </w:p>
        </w:tc>
        <w:tc>
          <w:tcPr>
            <w:tcW w:w="567" w:type="dxa"/>
          </w:tcPr>
          <w:p w14:paraId="059C97EB" w14:textId="77777777" w:rsidR="00DC3145" w:rsidRPr="00CF1C46" w:rsidRDefault="00DC3145" w:rsidP="00FA4B87">
            <w:pPr>
              <w:pStyle w:val="TAL"/>
              <w:rPr>
                <w:rFonts w:cs="Arial"/>
                <w:sz w:val="16"/>
                <w:szCs w:val="16"/>
                <w:lang w:val="en-US" w:eastAsia="en-US"/>
              </w:rPr>
            </w:pPr>
          </w:p>
        </w:tc>
        <w:tc>
          <w:tcPr>
            <w:tcW w:w="4253" w:type="dxa"/>
            <w:vAlign w:val="bottom"/>
          </w:tcPr>
          <w:p w14:paraId="637CD488"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Addition of PDSCH TDD DRS demodulation tests for Low UE categories</w:t>
            </w:r>
          </w:p>
        </w:tc>
        <w:tc>
          <w:tcPr>
            <w:tcW w:w="898" w:type="dxa"/>
            <w:vAlign w:val="center"/>
          </w:tcPr>
          <w:p w14:paraId="46F24E28"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775FF8B6" w14:textId="77777777" w:rsidTr="00C63087">
        <w:tc>
          <w:tcPr>
            <w:tcW w:w="817" w:type="dxa"/>
          </w:tcPr>
          <w:p w14:paraId="0677089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1F91082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19F3B490"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RP-100630</w:t>
            </w:r>
          </w:p>
        </w:tc>
        <w:tc>
          <w:tcPr>
            <w:tcW w:w="708" w:type="dxa"/>
            <w:vAlign w:val="bottom"/>
          </w:tcPr>
          <w:p w14:paraId="3562C8B6"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539</w:t>
            </w:r>
          </w:p>
        </w:tc>
        <w:tc>
          <w:tcPr>
            <w:tcW w:w="567" w:type="dxa"/>
          </w:tcPr>
          <w:p w14:paraId="29BAC423" w14:textId="77777777" w:rsidR="00DC3145" w:rsidRPr="00CF1C46" w:rsidRDefault="00DC3145" w:rsidP="00FA4B87">
            <w:pPr>
              <w:pStyle w:val="TAL"/>
              <w:rPr>
                <w:rFonts w:cs="Arial"/>
                <w:sz w:val="16"/>
                <w:szCs w:val="16"/>
                <w:lang w:val="en-US" w:eastAsia="en-US"/>
              </w:rPr>
            </w:pPr>
          </w:p>
        </w:tc>
        <w:tc>
          <w:tcPr>
            <w:tcW w:w="567" w:type="dxa"/>
          </w:tcPr>
          <w:p w14:paraId="7D033A45" w14:textId="77777777" w:rsidR="00DC3145" w:rsidRPr="00CF1C46" w:rsidRDefault="00DC3145" w:rsidP="00FA4B87">
            <w:pPr>
              <w:pStyle w:val="TAL"/>
              <w:rPr>
                <w:rFonts w:cs="Arial"/>
                <w:sz w:val="16"/>
                <w:szCs w:val="16"/>
                <w:lang w:val="en-US" w:eastAsia="en-US"/>
              </w:rPr>
            </w:pPr>
          </w:p>
        </w:tc>
        <w:tc>
          <w:tcPr>
            <w:tcW w:w="4253" w:type="dxa"/>
            <w:vAlign w:val="bottom"/>
          </w:tcPr>
          <w:p w14:paraId="7FDF54CF"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Specification of minimum performance requirements for low UE category</w:t>
            </w:r>
          </w:p>
        </w:tc>
        <w:tc>
          <w:tcPr>
            <w:tcW w:w="898" w:type="dxa"/>
            <w:vAlign w:val="center"/>
          </w:tcPr>
          <w:p w14:paraId="35C59132"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491A79C9" w14:textId="77777777" w:rsidTr="00C63087">
        <w:tc>
          <w:tcPr>
            <w:tcW w:w="817" w:type="dxa"/>
          </w:tcPr>
          <w:p w14:paraId="37D55E3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0F8D61B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3DEB7B1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RP-100630</w:t>
            </w:r>
          </w:p>
        </w:tc>
        <w:tc>
          <w:tcPr>
            <w:tcW w:w="708" w:type="dxa"/>
            <w:vAlign w:val="bottom"/>
          </w:tcPr>
          <w:p w14:paraId="0DDEA6C9"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569</w:t>
            </w:r>
          </w:p>
        </w:tc>
        <w:tc>
          <w:tcPr>
            <w:tcW w:w="567" w:type="dxa"/>
          </w:tcPr>
          <w:p w14:paraId="31B116AE" w14:textId="77777777" w:rsidR="00DC3145" w:rsidRPr="00CF1C46" w:rsidRDefault="00DC3145" w:rsidP="00FA4B87">
            <w:pPr>
              <w:pStyle w:val="TAL"/>
              <w:rPr>
                <w:rFonts w:cs="Arial"/>
                <w:sz w:val="16"/>
                <w:szCs w:val="16"/>
                <w:lang w:val="en-US" w:eastAsia="en-US"/>
              </w:rPr>
            </w:pPr>
          </w:p>
        </w:tc>
        <w:tc>
          <w:tcPr>
            <w:tcW w:w="567" w:type="dxa"/>
          </w:tcPr>
          <w:p w14:paraId="71BFEABF" w14:textId="77777777" w:rsidR="00DC3145" w:rsidRPr="00CF1C46" w:rsidRDefault="00DC3145" w:rsidP="00FA4B87">
            <w:pPr>
              <w:pStyle w:val="TAL"/>
              <w:rPr>
                <w:rFonts w:cs="Arial"/>
                <w:sz w:val="16"/>
                <w:szCs w:val="16"/>
                <w:lang w:val="en-US" w:eastAsia="en-US"/>
              </w:rPr>
            </w:pPr>
          </w:p>
        </w:tc>
        <w:tc>
          <w:tcPr>
            <w:tcW w:w="4253" w:type="dxa"/>
            <w:vAlign w:val="bottom"/>
          </w:tcPr>
          <w:p w14:paraId="6A9DA3E9"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Addition of minimum performance requirements for low UE category TDD CRS single-antenna port tests</w:t>
            </w:r>
          </w:p>
        </w:tc>
        <w:tc>
          <w:tcPr>
            <w:tcW w:w="898" w:type="dxa"/>
            <w:vAlign w:val="center"/>
          </w:tcPr>
          <w:p w14:paraId="3CA60BAB"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53641DE4" w14:textId="77777777" w:rsidTr="00C63087">
        <w:tc>
          <w:tcPr>
            <w:tcW w:w="817" w:type="dxa"/>
          </w:tcPr>
          <w:p w14:paraId="17BEE59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117BB0D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513B3AA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RP-100631</w:t>
            </w:r>
          </w:p>
        </w:tc>
        <w:tc>
          <w:tcPr>
            <w:tcW w:w="708" w:type="dxa"/>
            <w:vAlign w:val="bottom"/>
          </w:tcPr>
          <w:p w14:paraId="68454A97" w14:textId="77777777" w:rsidR="00DC3145" w:rsidRPr="00CF1C46" w:rsidRDefault="00DC3145" w:rsidP="00F67A27">
            <w:pPr>
              <w:pStyle w:val="TAC"/>
              <w:jc w:val="left"/>
              <w:rPr>
                <w:rFonts w:cs="Arial"/>
                <w:sz w:val="16"/>
                <w:szCs w:val="16"/>
                <w:lang w:val="en-US" w:eastAsia="en-US"/>
              </w:rPr>
            </w:pPr>
            <w:r w:rsidRPr="00CF1C46">
              <w:rPr>
                <w:rFonts w:cs="Arial"/>
                <w:sz w:val="16"/>
                <w:szCs w:val="16"/>
                <w:lang w:val="en-US" w:eastAsia="en-US"/>
              </w:rPr>
              <w:t>549r3</w:t>
            </w:r>
          </w:p>
        </w:tc>
        <w:tc>
          <w:tcPr>
            <w:tcW w:w="567" w:type="dxa"/>
          </w:tcPr>
          <w:p w14:paraId="454B78B8" w14:textId="77777777" w:rsidR="00DC3145" w:rsidRPr="00CF1C46" w:rsidRDefault="00DC3145" w:rsidP="00FA4B87">
            <w:pPr>
              <w:pStyle w:val="TAL"/>
              <w:rPr>
                <w:rFonts w:cs="Arial"/>
                <w:sz w:val="16"/>
                <w:szCs w:val="16"/>
                <w:lang w:val="en-US" w:eastAsia="en-US"/>
              </w:rPr>
            </w:pPr>
          </w:p>
        </w:tc>
        <w:tc>
          <w:tcPr>
            <w:tcW w:w="567" w:type="dxa"/>
          </w:tcPr>
          <w:p w14:paraId="7B62F9F7" w14:textId="77777777" w:rsidR="00DC3145" w:rsidRPr="00CF1C46" w:rsidRDefault="00DC3145" w:rsidP="00FA4B87">
            <w:pPr>
              <w:pStyle w:val="TAL"/>
              <w:rPr>
                <w:rFonts w:cs="Arial"/>
                <w:sz w:val="16"/>
                <w:szCs w:val="16"/>
                <w:lang w:val="en-US" w:eastAsia="en-US"/>
              </w:rPr>
            </w:pPr>
          </w:p>
        </w:tc>
        <w:tc>
          <w:tcPr>
            <w:tcW w:w="4253" w:type="dxa"/>
            <w:vAlign w:val="bottom"/>
          </w:tcPr>
          <w:p w14:paraId="1F1C71BE"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Introduction of sustained downlink data-rate performance requirements</w:t>
            </w:r>
          </w:p>
        </w:tc>
        <w:tc>
          <w:tcPr>
            <w:tcW w:w="898" w:type="dxa"/>
            <w:vAlign w:val="center"/>
          </w:tcPr>
          <w:p w14:paraId="214446FD"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40B43859" w14:textId="77777777" w:rsidTr="00C63087">
        <w:tc>
          <w:tcPr>
            <w:tcW w:w="817" w:type="dxa"/>
          </w:tcPr>
          <w:p w14:paraId="42DBA6B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06-2010</w:t>
            </w:r>
          </w:p>
        </w:tc>
        <w:tc>
          <w:tcPr>
            <w:tcW w:w="851" w:type="dxa"/>
            <w:vAlign w:val="bottom"/>
          </w:tcPr>
          <w:p w14:paraId="7F96BF98"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RP-48</w:t>
            </w:r>
          </w:p>
        </w:tc>
        <w:tc>
          <w:tcPr>
            <w:tcW w:w="1134" w:type="dxa"/>
            <w:vAlign w:val="bottom"/>
          </w:tcPr>
          <w:p w14:paraId="55412E9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RP-100683</w:t>
            </w:r>
          </w:p>
        </w:tc>
        <w:tc>
          <w:tcPr>
            <w:tcW w:w="708" w:type="dxa"/>
            <w:vAlign w:val="center"/>
          </w:tcPr>
          <w:p w14:paraId="40A63BB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530r1</w:t>
            </w:r>
          </w:p>
        </w:tc>
        <w:tc>
          <w:tcPr>
            <w:tcW w:w="567" w:type="dxa"/>
          </w:tcPr>
          <w:p w14:paraId="444EA16B" w14:textId="77777777" w:rsidR="00DC3145" w:rsidRPr="00CF1C46" w:rsidRDefault="00DC3145" w:rsidP="00FA4B87">
            <w:pPr>
              <w:pStyle w:val="TAL"/>
              <w:rPr>
                <w:rFonts w:cs="Arial"/>
                <w:sz w:val="16"/>
                <w:szCs w:val="16"/>
                <w:lang w:val="en-US" w:eastAsia="en-US"/>
              </w:rPr>
            </w:pPr>
          </w:p>
        </w:tc>
        <w:tc>
          <w:tcPr>
            <w:tcW w:w="567" w:type="dxa"/>
          </w:tcPr>
          <w:p w14:paraId="179364F5" w14:textId="77777777" w:rsidR="00DC3145" w:rsidRPr="00CF1C46" w:rsidRDefault="00DC3145" w:rsidP="00FA4B87">
            <w:pPr>
              <w:pStyle w:val="TAL"/>
              <w:rPr>
                <w:rFonts w:cs="Arial"/>
                <w:sz w:val="16"/>
                <w:szCs w:val="16"/>
                <w:lang w:val="en-US" w:eastAsia="en-US"/>
              </w:rPr>
            </w:pPr>
          </w:p>
        </w:tc>
        <w:tc>
          <w:tcPr>
            <w:tcW w:w="4253" w:type="dxa"/>
          </w:tcPr>
          <w:p w14:paraId="0C94D1BD"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Band 20 Rx requirements</w:t>
            </w:r>
          </w:p>
        </w:tc>
        <w:tc>
          <w:tcPr>
            <w:tcW w:w="898" w:type="dxa"/>
            <w:vAlign w:val="center"/>
          </w:tcPr>
          <w:p w14:paraId="443F051E"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9.4.0</w:t>
            </w:r>
          </w:p>
        </w:tc>
      </w:tr>
      <w:tr w:rsidR="00DC3145" w:rsidRPr="00CF1C46" w14:paraId="0590F194" w14:textId="77777777" w:rsidTr="00C63087">
        <w:tc>
          <w:tcPr>
            <w:tcW w:w="817" w:type="dxa"/>
            <w:vAlign w:val="center"/>
          </w:tcPr>
          <w:p w14:paraId="5CE2901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09-2010</w:t>
            </w:r>
          </w:p>
        </w:tc>
        <w:tc>
          <w:tcPr>
            <w:tcW w:w="851" w:type="dxa"/>
            <w:vAlign w:val="bottom"/>
          </w:tcPr>
          <w:p w14:paraId="7ABF83F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RP-49</w:t>
            </w:r>
          </w:p>
        </w:tc>
        <w:tc>
          <w:tcPr>
            <w:tcW w:w="1134" w:type="dxa"/>
            <w:vAlign w:val="bottom"/>
          </w:tcPr>
          <w:p w14:paraId="2035CBD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RP-100920</w:t>
            </w:r>
          </w:p>
        </w:tc>
        <w:tc>
          <w:tcPr>
            <w:tcW w:w="708" w:type="dxa"/>
            <w:vAlign w:val="bottom"/>
          </w:tcPr>
          <w:p w14:paraId="4AD97A0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614r2</w:t>
            </w:r>
          </w:p>
        </w:tc>
        <w:tc>
          <w:tcPr>
            <w:tcW w:w="567" w:type="dxa"/>
          </w:tcPr>
          <w:p w14:paraId="142B3B9B" w14:textId="77777777" w:rsidR="00DC3145" w:rsidRPr="00CF1C46" w:rsidRDefault="00DC3145" w:rsidP="00FA4B87">
            <w:pPr>
              <w:pStyle w:val="TAL"/>
              <w:rPr>
                <w:rFonts w:cs="Arial"/>
                <w:sz w:val="16"/>
                <w:szCs w:val="16"/>
                <w:lang w:val="en-US" w:eastAsia="en-US"/>
              </w:rPr>
            </w:pPr>
          </w:p>
        </w:tc>
        <w:tc>
          <w:tcPr>
            <w:tcW w:w="567" w:type="dxa"/>
          </w:tcPr>
          <w:p w14:paraId="599A73B6" w14:textId="77777777" w:rsidR="00DC3145" w:rsidRPr="00CF1C46" w:rsidRDefault="00DC3145" w:rsidP="00FA4B87">
            <w:pPr>
              <w:pStyle w:val="TAL"/>
              <w:rPr>
                <w:rFonts w:cs="Arial"/>
                <w:sz w:val="16"/>
                <w:szCs w:val="16"/>
                <w:lang w:val="en-US" w:eastAsia="en-US"/>
              </w:rPr>
            </w:pPr>
          </w:p>
        </w:tc>
        <w:tc>
          <w:tcPr>
            <w:tcW w:w="4253" w:type="dxa"/>
            <w:vAlign w:val="bottom"/>
          </w:tcPr>
          <w:p w14:paraId="1555F51F"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Add OCNG to MBMS requirements</w:t>
            </w:r>
          </w:p>
        </w:tc>
        <w:tc>
          <w:tcPr>
            <w:tcW w:w="898" w:type="dxa"/>
            <w:vAlign w:val="bottom"/>
          </w:tcPr>
          <w:p w14:paraId="1DA95E3C"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9.5.0</w:t>
            </w:r>
          </w:p>
        </w:tc>
      </w:tr>
      <w:tr w:rsidR="00DC3145" w:rsidRPr="00CF1C46" w14:paraId="5A885CB9" w14:textId="77777777" w:rsidTr="00C63087">
        <w:tc>
          <w:tcPr>
            <w:tcW w:w="817" w:type="dxa"/>
            <w:vAlign w:val="center"/>
          </w:tcPr>
          <w:p w14:paraId="24905CB6"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09-2010</w:t>
            </w:r>
          </w:p>
        </w:tc>
        <w:tc>
          <w:tcPr>
            <w:tcW w:w="851" w:type="dxa"/>
            <w:vAlign w:val="bottom"/>
          </w:tcPr>
          <w:p w14:paraId="51417075"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RP-49</w:t>
            </w:r>
          </w:p>
        </w:tc>
        <w:tc>
          <w:tcPr>
            <w:tcW w:w="1134" w:type="dxa"/>
            <w:vAlign w:val="bottom"/>
          </w:tcPr>
          <w:p w14:paraId="5684172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RP-100916</w:t>
            </w:r>
          </w:p>
        </w:tc>
        <w:tc>
          <w:tcPr>
            <w:tcW w:w="708" w:type="dxa"/>
            <w:vAlign w:val="bottom"/>
          </w:tcPr>
          <w:p w14:paraId="2478835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599</w:t>
            </w:r>
          </w:p>
        </w:tc>
        <w:tc>
          <w:tcPr>
            <w:tcW w:w="567" w:type="dxa"/>
          </w:tcPr>
          <w:p w14:paraId="3E5464F8" w14:textId="77777777" w:rsidR="00DC3145" w:rsidRPr="00CF1C46" w:rsidRDefault="00DC3145" w:rsidP="00FA4B87">
            <w:pPr>
              <w:pStyle w:val="TAL"/>
              <w:rPr>
                <w:rFonts w:cs="Arial"/>
                <w:sz w:val="16"/>
                <w:szCs w:val="16"/>
                <w:lang w:val="en-US" w:eastAsia="en-US"/>
              </w:rPr>
            </w:pPr>
          </w:p>
        </w:tc>
        <w:tc>
          <w:tcPr>
            <w:tcW w:w="567" w:type="dxa"/>
          </w:tcPr>
          <w:p w14:paraId="46B2644C" w14:textId="77777777" w:rsidR="00DC3145" w:rsidRPr="00CF1C46" w:rsidRDefault="00DC3145" w:rsidP="00FA4B87">
            <w:pPr>
              <w:pStyle w:val="TAL"/>
              <w:rPr>
                <w:rFonts w:cs="Arial"/>
                <w:sz w:val="16"/>
                <w:szCs w:val="16"/>
                <w:lang w:val="en-US" w:eastAsia="en-US"/>
              </w:rPr>
            </w:pPr>
          </w:p>
        </w:tc>
        <w:tc>
          <w:tcPr>
            <w:tcW w:w="4253" w:type="dxa"/>
            <w:vAlign w:val="bottom"/>
          </w:tcPr>
          <w:p w14:paraId="44BE8828"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Correction of PDCCH content for PHICH test</w:t>
            </w:r>
          </w:p>
        </w:tc>
        <w:tc>
          <w:tcPr>
            <w:tcW w:w="898" w:type="dxa"/>
            <w:vAlign w:val="bottom"/>
          </w:tcPr>
          <w:p w14:paraId="5C7A4A7C"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9.5.0</w:t>
            </w:r>
          </w:p>
        </w:tc>
      </w:tr>
      <w:tr w:rsidR="00DC3145" w:rsidRPr="00CF1C46" w14:paraId="29FEA600" w14:textId="77777777" w:rsidTr="00C63087">
        <w:tc>
          <w:tcPr>
            <w:tcW w:w="817" w:type="dxa"/>
            <w:vAlign w:val="center"/>
          </w:tcPr>
          <w:p w14:paraId="3C5A11B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09-2010</w:t>
            </w:r>
          </w:p>
        </w:tc>
        <w:tc>
          <w:tcPr>
            <w:tcW w:w="851" w:type="dxa"/>
            <w:vAlign w:val="bottom"/>
          </w:tcPr>
          <w:p w14:paraId="666600D4"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RP-49</w:t>
            </w:r>
          </w:p>
        </w:tc>
        <w:tc>
          <w:tcPr>
            <w:tcW w:w="1134" w:type="dxa"/>
            <w:vAlign w:val="bottom"/>
          </w:tcPr>
          <w:p w14:paraId="723AA811"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RP-100920</w:t>
            </w:r>
          </w:p>
        </w:tc>
        <w:tc>
          <w:tcPr>
            <w:tcW w:w="708" w:type="dxa"/>
            <w:vAlign w:val="bottom"/>
          </w:tcPr>
          <w:p w14:paraId="4F4E995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597r1</w:t>
            </w:r>
          </w:p>
        </w:tc>
        <w:tc>
          <w:tcPr>
            <w:tcW w:w="567" w:type="dxa"/>
          </w:tcPr>
          <w:p w14:paraId="155CD674" w14:textId="77777777" w:rsidR="00DC3145" w:rsidRPr="00CF1C46" w:rsidRDefault="00DC3145" w:rsidP="00FA4B87">
            <w:pPr>
              <w:pStyle w:val="TAL"/>
              <w:rPr>
                <w:rFonts w:cs="Arial"/>
                <w:sz w:val="16"/>
                <w:szCs w:val="16"/>
                <w:lang w:val="en-US" w:eastAsia="en-US"/>
              </w:rPr>
            </w:pPr>
          </w:p>
        </w:tc>
        <w:tc>
          <w:tcPr>
            <w:tcW w:w="567" w:type="dxa"/>
          </w:tcPr>
          <w:p w14:paraId="259BD6B1" w14:textId="77777777" w:rsidR="00DC3145" w:rsidRPr="00CF1C46" w:rsidRDefault="00DC3145" w:rsidP="00FA4B87">
            <w:pPr>
              <w:pStyle w:val="TAL"/>
              <w:rPr>
                <w:rFonts w:cs="Arial"/>
                <w:sz w:val="16"/>
                <w:szCs w:val="16"/>
                <w:lang w:val="en-US" w:eastAsia="en-US"/>
              </w:rPr>
            </w:pPr>
          </w:p>
        </w:tc>
        <w:tc>
          <w:tcPr>
            <w:tcW w:w="4253" w:type="dxa"/>
            <w:vAlign w:val="bottom"/>
          </w:tcPr>
          <w:p w14:paraId="668800C4"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Beamforming model for transmission on antenna port 7/8</w:t>
            </w:r>
          </w:p>
        </w:tc>
        <w:tc>
          <w:tcPr>
            <w:tcW w:w="898" w:type="dxa"/>
            <w:vAlign w:val="bottom"/>
          </w:tcPr>
          <w:p w14:paraId="0A924F73"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9.5.0</w:t>
            </w:r>
          </w:p>
        </w:tc>
      </w:tr>
      <w:tr w:rsidR="00DC3145" w:rsidRPr="00CF1C46" w14:paraId="03431630" w14:textId="77777777" w:rsidTr="00C63087">
        <w:tc>
          <w:tcPr>
            <w:tcW w:w="817" w:type="dxa"/>
            <w:vAlign w:val="center"/>
          </w:tcPr>
          <w:p w14:paraId="293322D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09-2010</w:t>
            </w:r>
          </w:p>
        </w:tc>
        <w:tc>
          <w:tcPr>
            <w:tcW w:w="851" w:type="dxa"/>
            <w:vAlign w:val="bottom"/>
          </w:tcPr>
          <w:p w14:paraId="29CB9D72"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RP-49</w:t>
            </w:r>
          </w:p>
        </w:tc>
        <w:tc>
          <w:tcPr>
            <w:tcW w:w="1134" w:type="dxa"/>
            <w:vAlign w:val="bottom"/>
          </w:tcPr>
          <w:p w14:paraId="0363D903"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RP-100920</w:t>
            </w:r>
          </w:p>
        </w:tc>
        <w:tc>
          <w:tcPr>
            <w:tcW w:w="708" w:type="dxa"/>
            <w:vAlign w:val="bottom"/>
          </w:tcPr>
          <w:p w14:paraId="2888FD37"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600r1</w:t>
            </w:r>
          </w:p>
        </w:tc>
        <w:tc>
          <w:tcPr>
            <w:tcW w:w="567" w:type="dxa"/>
          </w:tcPr>
          <w:p w14:paraId="2A66F881" w14:textId="77777777" w:rsidR="00DC3145" w:rsidRPr="00CF1C46" w:rsidRDefault="00DC3145" w:rsidP="00FA4B87">
            <w:pPr>
              <w:pStyle w:val="TAL"/>
              <w:rPr>
                <w:rFonts w:cs="Arial"/>
                <w:sz w:val="16"/>
                <w:szCs w:val="16"/>
                <w:lang w:val="en-US" w:eastAsia="en-US"/>
              </w:rPr>
            </w:pPr>
          </w:p>
        </w:tc>
        <w:tc>
          <w:tcPr>
            <w:tcW w:w="567" w:type="dxa"/>
          </w:tcPr>
          <w:p w14:paraId="4B583851" w14:textId="77777777" w:rsidR="00DC3145" w:rsidRPr="00CF1C46" w:rsidRDefault="00DC3145" w:rsidP="00FA4B87">
            <w:pPr>
              <w:pStyle w:val="TAL"/>
              <w:rPr>
                <w:rFonts w:cs="Arial"/>
                <w:sz w:val="16"/>
                <w:szCs w:val="16"/>
                <w:lang w:val="en-US" w:eastAsia="en-US"/>
              </w:rPr>
            </w:pPr>
          </w:p>
        </w:tc>
        <w:tc>
          <w:tcPr>
            <w:tcW w:w="4253" w:type="dxa"/>
            <w:vAlign w:val="bottom"/>
          </w:tcPr>
          <w:p w14:paraId="127551E5"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Correction of full correlation in frequency-selective CQI test</w:t>
            </w:r>
          </w:p>
        </w:tc>
        <w:tc>
          <w:tcPr>
            <w:tcW w:w="898" w:type="dxa"/>
            <w:vAlign w:val="bottom"/>
          </w:tcPr>
          <w:p w14:paraId="39D38932"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9.5.0</w:t>
            </w:r>
          </w:p>
        </w:tc>
      </w:tr>
      <w:tr w:rsidR="00DC3145" w:rsidRPr="00CF1C46" w14:paraId="32A7D652" w14:textId="77777777" w:rsidTr="00C63087">
        <w:tc>
          <w:tcPr>
            <w:tcW w:w="817" w:type="dxa"/>
            <w:vAlign w:val="center"/>
          </w:tcPr>
          <w:p w14:paraId="3FB6ECCE"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09-2010</w:t>
            </w:r>
          </w:p>
        </w:tc>
        <w:tc>
          <w:tcPr>
            <w:tcW w:w="851" w:type="dxa"/>
            <w:vAlign w:val="bottom"/>
          </w:tcPr>
          <w:p w14:paraId="67A76B9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RP-49</w:t>
            </w:r>
          </w:p>
        </w:tc>
        <w:tc>
          <w:tcPr>
            <w:tcW w:w="1134" w:type="dxa"/>
            <w:vAlign w:val="bottom"/>
          </w:tcPr>
          <w:p w14:paraId="1CD8292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RP-100920</w:t>
            </w:r>
          </w:p>
        </w:tc>
        <w:tc>
          <w:tcPr>
            <w:tcW w:w="708" w:type="dxa"/>
            <w:vAlign w:val="bottom"/>
          </w:tcPr>
          <w:p w14:paraId="2BB04D3C"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601</w:t>
            </w:r>
          </w:p>
        </w:tc>
        <w:tc>
          <w:tcPr>
            <w:tcW w:w="567" w:type="dxa"/>
          </w:tcPr>
          <w:p w14:paraId="258FBEE1" w14:textId="77777777" w:rsidR="00DC3145" w:rsidRPr="00CF1C46" w:rsidRDefault="00DC3145" w:rsidP="00FA4B87">
            <w:pPr>
              <w:pStyle w:val="TAL"/>
              <w:rPr>
                <w:rFonts w:cs="Arial"/>
                <w:sz w:val="16"/>
                <w:szCs w:val="16"/>
                <w:lang w:val="en-US" w:eastAsia="en-US"/>
              </w:rPr>
            </w:pPr>
          </w:p>
        </w:tc>
        <w:tc>
          <w:tcPr>
            <w:tcW w:w="567" w:type="dxa"/>
          </w:tcPr>
          <w:p w14:paraId="169A8D8A" w14:textId="77777777" w:rsidR="00DC3145" w:rsidRPr="00CF1C46" w:rsidRDefault="00DC3145" w:rsidP="00FA4B87">
            <w:pPr>
              <w:pStyle w:val="TAL"/>
              <w:rPr>
                <w:rFonts w:cs="Arial"/>
                <w:sz w:val="16"/>
                <w:szCs w:val="16"/>
                <w:lang w:val="en-US" w:eastAsia="en-US"/>
              </w:rPr>
            </w:pPr>
          </w:p>
        </w:tc>
        <w:tc>
          <w:tcPr>
            <w:tcW w:w="4253" w:type="dxa"/>
            <w:vAlign w:val="bottom"/>
          </w:tcPr>
          <w:p w14:paraId="4234ABC4"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Correction on single-antenna transmission fixed reference channel</w:t>
            </w:r>
          </w:p>
        </w:tc>
        <w:tc>
          <w:tcPr>
            <w:tcW w:w="898" w:type="dxa"/>
            <w:vAlign w:val="bottom"/>
          </w:tcPr>
          <w:p w14:paraId="79AE66BA"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9.5.0</w:t>
            </w:r>
          </w:p>
        </w:tc>
      </w:tr>
      <w:tr w:rsidR="00DC3145" w:rsidRPr="00CF1C46" w14:paraId="10762955" w14:textId="77777777" w:rsidTr="00C63087">
        <w:tc>
          <w:tcPr>
            <w:tcW w:w="817" w:type="dxa"/>
            <w:vAlign w:val="center"/>
          </w:tcPr>
          <w:p w14:paraId="6BD5DF3A"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09-2010</w:t>
            </w:r>
          </w:p>
        </w:tc>
        <w:tc>
          <w:tcPr>
            <w:tcW w:w="851" w:type="dxa"/>
            <w:vAlign w:val="bottom"/>
          </w:tcPr>
          <w:p w14:paraId="06E1B34D"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RP-49</w:t>
            </w:r>
          </w:p>
        </w:tc>
        <w:tc>
          <w:tcPr>
            <w:tcW w:w="1134" w:type="dxa"/>
            <w:vAlign w:val="bottom"/>
          </w:tcPr>
          <w:p w14:paraId="1BA854EF"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RP-100914</w:t>
            </w:r>
          </w:p>
        </w:tc>
        <w:tc>
          <w:tcPr>
            <w:tcW w:w="708" w:type="dxa"/>
            <w:vAlign w:val="bottom"/>
          </w:tcPr>
          <w:p w14:paraId="23CF2500" w14:textId="77777777" w:rsidR="00DC3145" w:rsidRPr="00CF1C46" w:rsidRDefault="00DC3145" w:rsidP="00EE6937">
            <w:pPr>
              <w:pStyle w:val="TAL"/>
              <w:rPr>
                <w:rFonts w:cs="Arial"/>
                <w:sz w:val="16"/>
                <w:szCs w:val="16"/>
                <w:lang w:val="en-US" w:eastAsia="en-US"/>
              </w:rPr>
            </w:pPr>
            <w:r w:rsidRPr="00CF1C46">
              <w:rPr>
                <w:rFonts w:cs="Arial"/>
                <w:sz w:val="16"/>
                <w:szCs w:val="16"/>
                <w:lang w:val="en-US" w:eastAsia="en-US"/>
              </w:rPr>
              <w:t>605</w:t>
            </w:r>
          </w:p>
        </w:tc>
        <w:tc>
          <w:tcPr>
            <w:tcW w:w="567" w:type="dxa"/>
          </w:tcPr>
          <w:p w14:paraId="5CCB321C" w14:textId="77777777" w:rsidR="00DC3145" w:rsidRPr="00CF1C46" w:rsidRDefault="00DC3145" w:rsidP="00FA4B87">
            <w:pPr>
              <w:pStyle w:val="TAL"/>
              <w:rPr>
                <w:rFonts w:cs="Arial"/>
                <w:sz w:val="16"/>
                <w:szCs w:val="16"/>
                <w:lang w:val="en-US" w:eastAsia="en-US"/>
              </w:rPr>
            </w:pPr>
          </w:p>
        </w:tc>
        <w:tc>
          <w:tcPr>
            <w:tcW w:w="567" w:type="dxa"/>
          </w:tcPr>
          <w:p w14:paraId="7A4E5674" w14:textId="77777777" w:rsidR="00DC3145" w:rsidRPr="00CF1C46" w:rsidRDefault="00DC3145" w:rsidP="00FA4B87">
            <w:pPr>
              <w:pStyle w:val="TAL"/>
              <w:rPr>
                <w:rFonts w:cs="Arial"/>
                <w:sz w:val="16"/>
                <w:szCs w:val="16"/>
                <w:lang w:val="en-US" w:eastAsia="en-US"/>
              </w:rPr>
            </w:pPr>
          </w:p>
        </w:tc>
        <w:tc>
          <w:tcPr>
            <w:tcW w:w="4253" w:type="dxa"/>
            <w:vAlign w:val="bottom"/>
          </w:tcPr>
          <w:p w14:paraId="2A578AC4" w14:textId="77777777" w:rsidR="00DC3145" w:rsidRPr="00CF1C46" w:rsidRDefault="00DC3145" w:rsidP="00FA4B87">
            <w:pPr>
              <w:pStyle w:val="TAL"/>
              <w:rPr>
                <w:rFonts w:cs="Arial"/>
                <w:sz w:val="16"/>
                <w:szCs w:val="16"/>
                <w:lang w:val="en-US" w:eastAsia="en-US"/>
              </w:rPr>
            </w:pPr>
            <w:r w:rsidRPr="00CF1C46">
              <w:rPr>
                <w:rFonts w:cs="Arial"/>
                <w:sz w:val="16"/>
                <w:szCs w:val="16"/>
                <w:lang w:val="en-US" w:eastAsia="en-US"/>
              </w:rPr>
              <w:t>Reference sensitivity requirements for the 1.4 and 3 MHz bandwidths</w:t>
            </w:r>
          </w:p>
        </w:tc>
        <w:tc>
          <w:tcPr>
            <w:tcW w:w="898" w:type="dxa"/>
            <w:vAlign w:val="bottom"/>
          </w:tcPr>
          <w:p w14:paraId="7B7346F5"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9.5.0</w:t>
            </w:r>
          </w:p>
        </w:tc>
      </w:tr>
      <w:tr w:rsidR="00DC3145" w:rsidRPr="00CF1C46" w14:paraId="5945F434" w14:textId="77777777" w:rsidTr="00C63087">
        <w:tc>
          <w:tcPr>
            <w:tcW w:w="817" w:type="dxa"/>
          </w:tcPr>
          <w:p w14:paraId="201C4CF7"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09-2010</w:t>
            </w:r>
          </w:p>
        </w:tc>
        <w:tc>
          <w:tcPr>
            <w:tcW w:w="851" w:type="dxa"/>
            <w:vAlign w:val="bottom"/>
          </w:tcPr>
          <w:p w14:paraId="78C16436"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RP-49</w:t>
            </w:r>
          </w:p>
        </w:tc>
        <w:tc>
          <w:tcPr>
            <w:tcW w:w="1134" w:type="dxa"/>
            <w:vAlign w:val="bottom"/>
          </w:tcPr>
          <w:p w14:paraId="2E2E6C92"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RP-100920</w:t>
            </w:r>
          </w:p>
        </w:tc>
        <w:tc>
          <w:tcPr>
            <w:tcW w:w="708" w:type="dxa"/>
            <w:vAlign w:val="bottom"/>
          </w:tcPr>
          <w:p w14:paraId="4607E7BE"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608r1</w:t>
            </w:r>
          </w:p>
        </w:tc>
        <w:tc>
          <w:tcPr>
            <w:tcW w:w="567" w:type="dxa"/>
          </w:tcPr>
          <w:p w14:paraId="38524189" w14:textId="77777777" w:rsidR="00DC3145" w:rsidRPr="00CF1C46" w:rsidRDefault="00DC3145" w:rsidP="00F36B21">
            <w:pPr>
              <w:pStyle w:val="TAL"/>
              <w:rPr>
                <w:rFonts w:cs="Arial"/>
                <w:sz w:val="16"/>
                <w:szCs w:val="16"/>
                <w:lang w:val="en-US" w:eastAsia="en-US"/>
              </w:rPr>
            </w:pPr>
          </w:p>
        </w:tc>
        <w:tc>
          <w:tcPr>
            <w:tcW w:w="567" w:type="dxa"/>
          </w:tcPr>
          <w:p w14:paraId="46A8F29F" w14:textId="77777777" w:rsidR="00DC3145" w:rsidRPr="00CF1C46" w:rsidRDefault="00DC3145" w:rsidP="00F36B21">
            <w:pPr>
              <w:pStyle w:val="TAL"/>
              <w:rPr>
                <w:rFonts w:cs="Arial"/>
                <w:sz w:val="16"/>
                <w:szCs w:val="16"/>
                <w:lang w:val="en-US" w:eastAsia="en-US"/>
              </w:rPr>
            </w:pPr>
          </w:p>
        </w:tc>
        <w:tc>
          <w:tcPr>
            <w:tcW w:w="4253" w:type="dxa"/>
            <w:vAlign w:val="bottom"/>
          </w:tcPr>
          <w:p w14:paraId="5A708D09"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CR for DL sustained data rate test</w:t>
            </w:r>
          </w:p>
        </w:tc>
        <w:tc>
          <w:tcPr>
            <w:tcW w:w="898" w:type="dxa"/>
            <w:vAlign w:val="bottom"/>
          </w:tcPr>
          <w:p w14:paraId="2ADF72DB"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9.5.0</w:t>
            </w:r>
          </w:p>
        </w:tc>
      </w:tr>
      <w:tr w:rsidR="00DC3145" w:rsidRPr="00CF1C46" w14:paraId="78BC0154" w14:textId="77777777" w:rsidTr="00C63087">
        <w:tc>
          <w:tcPr>
            <w:tcW w:w="817" w:type="dxa"/>
          </w:tcPr>
          <w:p w14:paraId="6BB65504"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09-2010</w:t>
            </w:r>
          </w:p>
        </w:tc>
        <w:tc>
          <w:tcPr>
            <w:tcW w:w="851" w:type="dxa"/>
            <w:vAlign w:val="bottom"/>
          </w:tcPr>
          <w:p w14:paraId="4CE86A65"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RP-49</w:t>
            </w:r>
          </w:p>
        </w:tc>
        <w:tc>
          <w:tcPr>
            <w:tcW w:w="1134" w:type="dxa"/>
            <w:vAlign w:val="bottom"/>
          </w:tcPr>
          <w:p w14:paraId="0B468CEC"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RP-100919</w:t>
            </w:r>
          </w:p>
        </w:tc>
        <w:tc>
          <w:tcPr>
            <w:tcW w:w="708" w:type="dxa"/>
            <w:vAlign w:val="bottom"/>
          </w:tcPr>
          <w:p w14:paraId="2C98E040"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611</w:t>
            </w:r>
          </w:p>
        </w:tc>
        <w:tc>
          <w:tcPr>
            <w:tcW w:w="567" w:type="dxa"/>
          </w:tcPr>
          <w:p w14:paraId="7FDFB8A9" w14:textId="77777777" w:rsidR="00DC3145" w:rsidRPr="00CF1C46" w:rsidRDefault="00DC3145" w:rsidP="00F36B21">
            <w:pPr>
              <w:pStyle w:val="TAL"/>
              <w:rPr>
                <w:rFonts w:cs="Arial"/>
                <w:sz w:val="16"/>
                <w:szCs w:val="16"/>
                <w:lang w:val="en-US" w:eastAsia="en-US"/>
              </w:rPr>
            </w:pPr>
          </w:p>
        </w:tc>
        <w:tc>
          <w:tcPr>
            <w:tcW w:w="567" w:type="dxa"/>
          </w:tcPr>
          <w:p w14:paraId="44BC1B30" w14:textId="77777777" w:rsidR="00DC3145" w:rsidRPr="00CF1C46" w:rsidRDefault="00DC3145" w:rsidP="00F36B21">
            <w:pPr>
              <w:pStyle w:val="TAL"/>
              <w:rPr>
                <w:rFonts w:cs="Arial"/>
                <w:sz w:val="16"/>
                <w:szCs w:val="16"/>
                <w:lang w:val="en-US" w:eastAsia="en-US"/>
              </w:rPr>
            </w:pPr>
          </w:p>
        </w:tc>
        <w:tc>
          <w:tcPr>
            <w:tcW w:w="4253" w:type="dxa"/>
            <w:vAlign w:val="bottom"/>
          </w:tcPr>
          <w:p w14:paraId="7F6BDA93"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Correction of references in section 10 (MBMS performance requirements)</w:t>
            </w:r>
          </w:p>
        </w:tc>
        <w:tc>
          <w:tcPr>
            <w:tcW w:w="898" w:type="dxa"/>
            <w:vAlign w:val="bottom"/>
          </w:tcPr>
          <w:p w14:paraId="67AD26F2"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9.5.0</w:t>
            </w:r>
          </w:p>
        </w:tc>
      </w:tr>
      <w:tr w:rsidR="00DC3145" w:rsidRPr="00CF1C46" w14:paraId="0E512C6C" w14:textId="77777777" w:rsidTr="00C63087">
        <w:tc>
          <w:tcPr>
            <w:tcW w:w="817" w:type="dxa"/>
          </w:tcPr>
          <w:p w14:paraId="5F8BF78A"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09-2010</w:t>
            </w:r>
          </w:p>
        </w:tc>
        <w:tc>
          <w:tcPr>
            <w:tcW w:w="851" w:type="dxa"/>
            <w:vAlign w:val="bottom"/>
          </w:tcPr>
          <w:p w14:paraId="17A44513"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RP-49</w:t>
            </w:r>
          </w:p>
        </w:tc>
        <w:tc>
          <w:tcPr>
            <w:tcW w:w="1134" w:type="dxa"/>
            <w:vAlign w:val="bottom"/>
          </w:tcPr>
          <w:p w14:paraId="13FA9883"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RP-100914</w:t>
            </w:r>
          </w:p>
        </w:tc>
        <w:tc>
          <w:tcPr>
            <w:tcW w:w="708" w:type="dxa"/>
            <w:vAlign w:val="bottom"/>
          </w:tcPr>
          <w:p w14:paraId="0FB98C52"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613</w:t>
            </w:r>
          </w:p>
        </w:tc>
        <w:tc>
          <w:tcPr>
            <w:tcW w:w="567" w:type="dxa"/>
          </w:tcPr>
          <w:p w14:paraId="5C48D824" w14:textId="77777777" w:rsidR="00DC3145" w:rsidRPr="00CF1C46" w:rsidRDefault="00DC3145" w:rsidP="00F36B21">
            <w:pPr>
              <w:pStyle w:val="TAL"/>
              <w:rPr>
                <w:rFonts w:cs="Arial"/>
                <w:sz w:val="16"/>
                <w:szCs w:val="16"/>
                <w:lang w:val="en-US" w:eastAsia="en-US"/>
              </w:rPr>
            </w:pPr>
          </w:p>
        </w:tc>
        <w:tc>
          <w:tcPr>
            <w:tcW w:w="567" w:type="dxa"/>
          </w:tcPr>
          <w:p w14:paraId="7198B950" w14:textId="77777777" w:rsidR="00DC3145" w:rsidRPr="00CF1C46" w:rsidRDefault="00DC3145" w:rsidP="00F36B21">
            <w:pPr>
              <w:pStyle w:val="TAL"/>
              <w:rPr>
                <w:rFonts w:cs="Arial"/>
                <w:sz w:val="16"/>
                <w:szCs w:val="16"/>
                <w:lang w:val="en-US" w:eastAsia="en-US"/>
              </w:rPr>
            </w:pPr>
          </w:p>
        </w:tc>
        <w:tc>
          <w:tcPr>
            <w:tcW w:w="4253" w:type="dxa"/>
            <w:vAlign w:val="bottom"/>
          </w:tcPr>
          <w:p w14:paraId="0B0A22E8"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Band 13 and Band 14 spurious emission corrections</w:t>
            </w:r>
          </w:p>
        </w:tc>
        <w:tc>
          <w:tcPr>
            <w:tcW w:w="898" w:type="dxa"/>
            <w:vAlign w:val="bottom"/>
          </w:tcPr>
          <w:p w14:paraId="1EE9E70A"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9.5.0</w:t>
            </w:r>
          </w:p>
        </w:tc>
      </w:tr>
      <w:tr w:rsidR="00DC3145" w:rsidRPr="00CF1C46" w14:paraId="32CC3727" w14:textId="77777777" w:rsidTr="00C63087">
        <w:tc>
          <w:tcPr>
            <w:tcW w:w="817" w:type="dxa"/>
          </w:tcPr>
          <w:p w14:paraId="5B21F124"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09-2010</w:t>
            </w:r>
          </w:p>
        </w:tc>
        <w:tc>
          <w:tcPr>
            <w:tcW w:w="851" w:type="dxa"/>
            <w:vAlign w:val="bottom"/>
          </w:tcPr>
          <w:p w14:paraId="402CDDFA"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RP-49</w:t>
            </w:r>
          </w:p>
        </w:tc>
        <w:tc>
          <w:tcPr>
            <w:tcW w:w="1134" w:type="dxa"/>
            <w:vAlign w:val="bottom"/>
          </w:tcPr>
          <w:p w14:paraId="144C88E1"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RP-100919</w:t>
            </w:r>
          </w:p>
        </w:tc>
        <w:tc>
          <w:tcPr>
            <w:tcW w:w="708" w:type="dxa"/>
            <w:vAlign w:val="bottom"/>
          </w:tcPr>
          <w:p w14:paraId="572BD709"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617r1</w:t>
            </w:r>
          </w:p>
        </w:tc>
        <w:tc>
          <w:tcPr>
            <w:tcW w:w="567" w:type="dxa"/>
          </w:tcPr>
          <w:p w14:paraId="47E5500E" w14:textId="77777777" w:rsidR="00DC3145" w:rsidRPr="00CF1C46" w:rsidRDefault="00DC3145" w:rsidP="00F36B21">
            <w:pPr>
              <w:pStyle w:val="TAL"/>
              <w:rPr>
                <w:rFonts w:cs="Arial"/>
                <w:sz w:val="16"/>
                <w:szCs w:val="16"/>
                <w:lang w:val="en-US" w:eastAsia="en-US"/>
              </w:rPr>
            </w:pPr>
          </w:p>
        </w:tc>
        <w:tc>
          <w:tcPr>
            <w:tcW w:w="567" w:type="dxa"/>
          </w:tcPr>
          <w:p w14:paraId="433D167B" w14:textId="77777777" w:rsidR="00DC3145" w:rsidRPr="00CF1C46" w:rsidRDefault="00DC3145" w:rsidP="00F36B21">
            <w:pPr>
              <w:pStyle w:val="TAL"/>
              <w:rPr>
                <w:rFonts w:cs="Arial"/>
                <w:sz w:val="16"/>
                <w:szCs w:val="16"/>
                <w:lang w:val="en-US" w:eastAsia="en-US"/>
              </w:rPr>
            </w:pPr>
          </w:p>
        </w:tc>
        <w:tc>
          <w:tcPr>
            <w:tcW w:w="4253" w:type="dxa"/>
            <w:vAlign w:val="bottom"/>
          </w:tcPr>
          <w:p w14:paraId="19944E05"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Rx Requirements</w:t>
            </w:r>
          </w:p>
        </w:tc>
        <w:tc>
          <w:tcPr>
            <w:tcW w:w="898" w:type="dxa"/>
            <w:vAlign w:val="bottom"/>
          </w:tcPr>
          <w:p w14:paraId="6981C76B"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9.5.0</w:t>
            </w:r>
          </w:p>
        </w:tc>
      </w:tr>
      <w:tr w:rsidR="00DC3145" w:rsidRPr="00CF1C46" w14:paraId="22755A86" w14:textId="77777777" w:rsidTr="00C63087">
        <w:tc>
          <w:tcPr>
            <w:tcW w:w="817" w:type="dxa"/>
          </w:tcPr>
          <w:p w14:paraId="5F6CA07E"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09-2010</w:t>
            </w:r>
          </w:p>
        </w:tc>
        <w:tc>
          <w:tcPr>
            <w:tcW w:w="851" w:type="dxa"/>
            <w:vAlign w:val="bottom"/>
          </w:tcPr>
          <w:p w14:paraId="6555ECFE"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RP-49</w:t>
            </w:r>
          </w:p>
        </w:tc>
        <w:tc>
          <w:tcPr>
            <w:tcW w:w="1134" w:type="dxa"/>
            <w:vAlign w:val="bottom"/>
          </w:tcPr>
          <w:p w14:paraId="2C71C9B4"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RP-100926</w:t>
            </w:r>
          </w:p>
        </w:tc>
        <w:tc>
          <w:tcPr>
            <w:tcW w:w="708" w:type="dxa"/>
            <w:vAlign w:val="bottom"/>
          </w:tcPr>
          <w:p w14:paraId="2453DAC7"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576r1</w:t>
            </w:r>
          </w:p>
        </w:tc>
        <w:tc>
          <w:tcPr>
            <w:tcW w:w="567" w:type="dxa"/>
          </w:tcPr>
          <w:p w14:paraId="3FFCDCB5" w14:textId="77777777" w:rsidR="00DC3145" w:rsidRPr="00CF1C46" w:rsidRDefault="00DC3145" w:rsidP="00F36B21">
            <w:pPr>
              <w:pStyle w:val="TAL"/>
              <w:rPr>
                <w:rFonts w:cs="Arial"/>
                <w:sz w:val="16"/>
                <w:szCs w:val="16"/>
                <w:lang w:val="en-US" w:eastAsia="en-US"/>
              </w:rPr>
            </w:pPr>
          </w:p>
        </w:tc>
        <w:tc>
          <w:tcPr>
            <w:tcW w:w="567" w:type="dxa"/>
          </w:tcPr>
          <w:p w14:paraId="62ABF27B" w14:textId="77777777" w:rsidR="00DC3145" w:rsidRPr="00CF1C46" w:rsidRDefault="00DC3145" w:rsidP="00F36B21">
            <w:pPr>
              <w:pStyle w:val="TAL"/>
              <w:rPr>
                <w:rFonts w:cs="Arial"/>
                <w:sz w:val="16"/>
                <w:szCs w:val="16"/>
                <w:lang w:val="en-US" w:eastAsia="en-US"/>
              </w:rPr>
            </w:pPr>
          </w:p>
        </w:tc>
        <w:tc>
          <w:tcPr>
            <w:tcW w:w="4253" w:type="dxa"/>
            <w:vAlign w:val="bottom"/>
          </w:tcPr>
          <w:p w14:paraId="798233A5"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Clarification on DL-BF simulation assumptions</w:t>
            </w:r>
          </w:p>
        </w:tc>
        <w:tc>
          <w:tcPr>
            <w:tcW w:w="898" w:type="dxa"/>
            <w:vAlign w:val="bottom"/>
          </w:tcPr>
          <w:p w14:paraId="13042E6A"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9.5.0</w:t>
            </w:r>
          </w:p>
        </w:tc>
      </w:tr>
      <w:tr w:rsidR="00DC3145" w:rsidRPr="00CF1C46" w14:paraId="2FE702F4" w14:textId="77777777" w:rsidTr="00C63087">
        <w:tc>
          <w:tcPr>
            <w:tcW w:w="817" w:type="dxa"/>
          </w:tcPr>
          <w:p w14:paraId="0B1E7B22"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09-2010</w:t>
            </w:r>
          </w:p>
        </w:tc>
        <w:tc>
          <w:tcPr>
            <w:tcW w:w="851" w:type="dxa"/>
            <w:vAlign w:val="bottom"/>
          </w:tcPr>
          <w:p w14:paraId="2B668086"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RP-49</w:t>
            </w:r>
          </w:p>
        </w:tc>
        <w:tc>
          <w:tcPr>
            <w:tcW w:w="1134" w:type="dxa"/>
            <w:vAlign w:val="bottom"/>
          </w:tcPr>
          <w:p w14:paraId="165D5EDD"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RP-100920</w:t>
            </w:r>
          </w:p>
        </w:tc>
        <w:tc>
          <w:tcPr>
            <w:tcW w:w="708" w:type="dxa"/>
            <w:vAlign w:val="bottom"/>
          </w:tcPr>
          <w:p w14:paraId="170CF105"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582r1</w:t>
            </w:r>
          </w:p>
        </w:tc>
        <w:tc>
          <w:tcPr>
            <w:tcW w:w="567" w:type="dxa"/>
          </w:tcPr>
          <w:p w14:paraId="66871126" w14:textId="77777777" w:rsidR="00DC3145" w:rsidRPr="00CF1C46" w:rsidRDefault="00DC3145" w:rsidP="00F36B21">
            <w:pPr>
              <w:pStyle w:val="TAL"/>
              <w:rPr>
                <w:rFonts w:cs="Arial"/>
                <w:sz w:val="16"/>
                <w:szCs w:val="16"/>
                <w:lang w:val="en-US" w:eastAsia="en-US"/>
              </w:rPr>
            </w:pPr>
          </w:p>
        </w:tc>
        <w:tc>
          <w:tcPr>
            <w:tcW w:w="567" w:type="dxa"/>
          </w:tcPr>
          <w:p w14:paraId="66A9D1D1" w14:textId="77777777" w:rsidR="00DC3145" w:rsidRPr="00CF1C46" w:rsidRDefault="00DC3145" w:rsidP="00F36B21">
            <w:pPr>
              <w:pStyle w:val="TAL"/>
              <w:rPr>
                <w:rFonts w:cs="Arial"/>
                <w:sz w:val="16"/>
                <w:szCs w:val="16"/>
                <w:lang w:val="en-US" w:eastAsia="en-US"/>
              </w:rPr>
            </w:pPr>
          </w:p>
        </w:tc>
        <w:tc>
          <w:tcPr>
            <w:tcW w:w="4253" w:type="dxa"/>
            <w:vAlign w:val="bottom"/>
          </w:tcPr>
          <w:p w14:paraId="1BE3382A"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Introduction of additional Rel-9 scenarios</w:t>
            </w:r>
          </w:p>
        </w:tc>
        <w:tc>
          <w:tcPr>
            <w:tcW w:w="898" w:type="dxa"/>
            <w:vAlign w:val="bottom"/>
          </w:tcPr>
          <w:p w14:paraId="76EE52AF"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9.5.0</w:t>
            </w:r>
          </w:p>
        </w:tc>
      </w:tr>
      <w:tr w:rsidR="00DC3145" w:rsidRPr="00CF1C46" w14:paraId="47EACE85" w14:textId="77777777" w:rsidTr="00C63087">
        <w:tc>
          <w:tcPr>
            <w:tcW w:w="817" w:type="dxa"/>
          </w:tcPr>
          <w:p w14:paraId="4C691C63"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09-2010</w:t>
            </w:r>
          </w:p>
        </w:tc>
        <w:tc>
          <w:tcPr>
            <w:tcW w:w="851" w:type="dxa"/>
            <w:vAlign w:val="bottom"/>
          </w:tcPr>
          <w:p w14:paraId="7772E252"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RP-49</w:t>
            </w:r>
          </w:p>
        </w:tc>
        <w:tc>
          <w:tcPr>
            <w:tcW w:w="1134" w:type="dxa"/>
            <w:vAlign w:val="bottom"/>
          </w:tcPr>
          <w:p w14:paraId="0D615443"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RP-100925</w:t>
            </w:r>
          </w:p>
        </w:tc>
        <w:tc>
          <w:tcPr>
            <w:tcW w:w="708" w:type="dxa"/>
            <w:vAlign w:val="bottom"/>
          </w:tcPr>
          <w:p w14:paraId="69EA342D"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575r1</w:t>
            </w:r>
          </w:p>
        </w:tc>
        <w:tc>
          <w:tcPr>
            <w:tcW w:w="567" w:type="dxa"/>
          </w:tcPr>
          <w:p w14:paraId="58E09822" w14:textId="77777777" w:rsidR="00DC3145" w:rsidRPr="00CF1C46" w:rsidRDefault="00DC3145" w:rsidP="00F36B21">
            <w:pPr>
              <w:pStyle w:val="TAL"/>
              <w:rPr>
                <w:rFonts w:cs="Arial"/>
                <w:sz w:val="16"/>
                <w:szCs w:val="16"/>
                <w:lang w:val="en-US" w:eastAsia="en-US"/>
              </w:rPr>
            </w:pPr>
          </w:p>
        </w:tc>
        <w:tc>
          <w:tcPr>
            <w:tcW w:w="567" w:type="dxa"/>
          </w:tcPr>
          <w:p w14:paraId="3B393EDF" w14:textId="77777777" w:rsidR="00DC3145" w:rsidRPr="00CF1C46" w:rsidRDefault="00DC3145" w:rsidP="00F36B21">
            <w:pPr>
              <w:pStyle w:val="TAL"/>
              <w:rPr>
                <w:rFonts w:cs="Arial"/>
                <w:sz w:val="16"/>
                <w:szCs w:val="16"/>
                <w:lang w:val="en-US" w:eastAsia="en-US"/>
              </w:rPr>
            </w:pPr>
          </w:p>
        </w:tc>
        <w:tc>
          <w:tcPr>
            <w:tcW w:w="4253" w:type="dxa"/>
            <w:vAlign w:val="bottom"/>
          </w:tcPr>
          <w:p w14:paraId="1E2DC7C8"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Correction to band 20 ue to ue Co-existence table</w:t>
            </w:r>
          </w:p>
        </w:tc>
        <w:tc>
          <w:tcPr>
            <w:tcW w:w="898" w:type="dxa"/>
            <w:vAlign w:val="bottom"/>
          </w:tcPr>
          <w:p w14:paraId="5D56042B"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9.5.0</w:t>
            </w:r>
          </w:p>
        </w:tc>
      </w:tr>
      <w:tr w:rsidR="00DC3145" w:rsidRPr="00CF1C46" w14:paraId="6D916CD9" w14:textId="77777777" w:rsidTr="00C63087">
        <w:tc>
          <w:tcPr>
            <w:tcW w:w="817" w:type="dxa"/>
          </w:tcPr>
          <w:p w14:paraId="1601A98C"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09-2010</w:t>
            </w:r>
          </w:p>
        </w:tc>
        <w:tc>
          <w:tcPr>
            <w:tcW w:w="851" w:type="dxa"/>
            <w:vAlign w:val="bottom"/>
          </w:tcPr>
          <w:p w14:paraId="58D2228B"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RP-49</w:t>
            </w:r>
          </w:p>
        </w:tc>
        <w:tc>
          <w:tcPr>
            <w:tcW w:w="1134" w:type="dxa"/>
            <w:vAlign w:val="bottom"/>
          </w:tcPr>
          <w:p w14:paraId="108421AA"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RP-100916</w:t>
            </w:r>
          </w:p>
        </w:tc>
        <w:tc>
          <w:tcPr>
            <w:tcW w:w="708" w:type="dxa"/>
            <w:vAlign w:val="bottom"/>
          </w:tcPr>
          <w:p w14:paraId="380C3134"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581r1</w:t>
            </w:r>
          </w:p>
        </w:tc>
        <w:tc>
          <w:tcPr>
            <w:tcW w:w="567" w:type="dxa"/>
          </w:tcPr>
          <w:p w14:paraId="46C86571" w14:textId="77777777" w:rsidR="00DC3145" w:rsidRPr="00CF1C46" w:rsidRDefault="00DC3145" w:rsidP="00F36B21">
            <w:pPr>
              <w:pStyle w:val="TAL"/>
              <w:rPr>
                <w:rFonts w:cs="Arial"/>
                <w:sz w:val="16"/>
                <w:szCs w:val="16"/>
                <w:lang w:val="en-US" w:eastAsia="en-US"/>
              </w:rPr>
            </w:pPr>
          </w:p>
        </w:tc>
        <w:tc>
          <w:tcPr>
            <w:tcW w:w="567" w:type="dxa"/>
          </w:tcPr>
          <w:p w14:paraId="10E879D1" w14:textId="77777777" w:rsidR="00DC3145" w:rsidRPr="00CF1C46" w:rsidRDefault="00DC3145" w:rsidP="00F36B21">
            <w:pPr>
              <w:pStyle w:val="TAL"/>
              <w:rPr>
                <w:rFonts w:cs="Arial"/>
                <w:sz w:val="16"/>
                <w:szCs w:val="16"/>
                <w:lang w:val="en-US" w:eastAsia="en-US"/>
              </w:rPr>
            </w:pPr>
          </w:p>
        </w:tc>
        <w:tc>
          <w:tcPr>
            <w:tcW w:w="4253" w:type="dxa"/>
            <w:vAlign w:val="bottom"/>
          </w:tcPr>
          <w:p w14:paraId="419611A1"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Test configuration corrections to CQI reporting in AWGN</w:t>
            </w:r>
          </w:p>
        </w:tc>
        <w:tc>
          <w:tcPr>
            <w:tcW w:w="898" w:type="dxa"/>
            <w:vAlign w:val="bottom"/>
          </w:tcPr>
          <w:p w14:paraId="352F2B00"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9.5.0</w:t>
            </w:r>
          </w:p>
        </w:tc>
      </w:tr>
      <w:tr w:rsidR="00DC3145" w:rsidRPr="00CF1C46" w14:paraId="25A84807" w14:textId="77777777" w:rsidTr="00C63087">
        <w:tc>
          <w:tcPr>
            <w:tcW w:w="817" w:type="dxa"/>
          </w:tcPr>
          <w:p w14:paraId="7F09B677"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09-2010</w:t>
            </w:r>
          </w:p>
        </w:tc>
        <w:tc>
          <w:tcPr>
            <w:tcW w:w="851" w:type="dxa"/>
            <w:vAlign w:val="bottom"/>
          </w:tcPr>
          <w:p w14:paraId="32A9FA54"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RP-49</w:t>
            </w:r>
          </w:p>
        </w:tc>
        <w:tc>
          <w:tcPr>
            <w:tcW w:w="1134" w:type="dxa"/>
            <w:vAlign w:val="bottom"/>
          </w:tcPr>
          <w:p w14:paraId="3DF52F2C"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RP-100916</w:t>
            </w:r>
          </w:p>
        </w:tc>
        <w:tc>
          <w:tcPr>
            <w:tcW w:w="708" w:type="dxa"/>
            <w:vAlign w:val="bottom"/>
          </w:tcPr>
          <w:p w14:paraId="021F8FD8"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595</w:t>
            </w:r>
          </w:p>
        </w:tc>
        <w:tc>
          <w:tcPr>
            <w:tcW w:w="567" w:type="dxa"/>
          </w:tcPr>
          <w:p w14:paraId="0FDDF151" w14:textId="77777777" w:rsidR="00DC3145" w:rsidRPr="00CF1C46" w:rsidRDefault="00DC3145" w:rsidP="00F36B21">
            <w:pPr>
              <w:pStyle w:val="TAL"/>
              <w:rPr>
                <w:rFonts w:cs="Arial"/>
                <w:sz w:val="16"/>
                <w:szCs w:val="16"/>
                <w:lang w:val="en-US" w:eastAsia="en-US"/>
              </w:rPr>
            </w:pPr>
          </w:p>
        </w:tc>
        <w:tc>
          <w:tcPr>
            <w:tcW w:w="567" w:type="dxa"/>
          </w:tcPr>
          <w:p w14:paraId="507F6B79" w14:textId="77777777" w:rsidR="00DC3145" w:rsidRPr="00CF1C46" w:rsidRDefault="00DC3145" w:rsidP="00F36B21">
            <w:pPr>
              <w:pStyle w:val="TAL"/>
              <w:rPr>
                <w:rFonts w:cs="Arial"/>
                <w:sz w:val="16"/>
                <w:szCs w:val="16"/>
                <w:lang w:val="en-US" w:eastAsia="en-US"/>
              </w:rPr>
            </w:pPr>
          </w:p>
        </w:tc>
        <w:tc>
          <w:tcPr>
            <w:tcW w:w="4253" w:type="dxa"/>
            <w:vAlign w:val="bottom"/>
          </w:tcPr>
          <w:p w14:paraId="434AD088"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Corrections to RF OCNG Pattern OP.1 and 2</w:t>
            </w:r>
          </w:p>
        </w:tc>
        <w:tc>
          <w:tcPr>
            <w:tcW w:w="898" w:type="dxa"/>
            <w:vAlign w:val="bottom"/>
          </w:tcPr>
          <w:p w14:paraId="282EC780"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9.5.0</w:t>
            </w:r>
          </w:p>
        </w:tc>
      </w:tr>
      <w:tr w:rsidR="00DC3145" w:rsidRPr="00CF1C46" w14:paraId="4A9CF922" w14:textId="77777777" w:rsidTr="00C63087">
        <w:tc>
          <w:tcPr>
            <w:tcW w:w="817" w:type="dxa"/>
          </w:tcPr>
          <w:p w14:paraId="43DFF5CE"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09-2010</w:t>
            </w:r>
          </w:p>
        </w:tc>
        <w:tc>
          <w:tcPr>
            <w:tcW w:w="851" w:type="dxa"/>
            <w:vAlign w:val="bottom"/>
          </w:tcPr>
          <w:p w14:paraId="01E5C1B2"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RP-49</w:t>
            </w:r>
          </w:p>
        </w:tc>
        <w:tc>
          <w:tcPr>
            <w:tcW w:w="1134" w:type="dxa"/>
            <w:vAlign w:val="bottom"/>
          </w:tcPr>
          <w:p w14:paraId="664485AE"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RP-100919</w:t>
            </w:r>
          </w:p>
        </w:tc>
        <w:tc>
          <w:tcPr>
            <w:tcW w:w="708" w:type="dxa"/>
            <w:vAlign w:val="bottom"/>
          </w:tcPr>
          <w:p w14:paraId="6DC95102"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583</w:t>
            </w:r>
          </w:p>
        </w:tc>
        <w:tc>
          <w:tcPr>
            <w:tcW w:w="567" w:type="dxa"/>
          </w:tcPr>
          <w:p w14:paraId="5F35A0AD" w14:textId="77777777" w:rsidR="00DC3145" w:rsidRPr="00CF1C46" w:rsidRDefault="00DC3145" w:rsidP="00F36B21">
            <w:pPr>
              <w:pStyle w:val="TAL"/>
              <w:rPr>
                <w:rFonts w:cs="Arial"/>
                <w:sz w:val="16"/>
                <w:szCs w:val="16"/>
                <w:lang w:val="en-US" w:eastAsia="en-US"/>
              </w:rPr>
            </w:pPr>
          </w:p>
        </w:tc>
        <w:tc>
          <w:tcPr>
            <w:tcW w:w="567" w:type="dxa"/>
          </w:tcPr>
          <w:p w14:paraId="2761FCDE" w14:textId="77777777" w:rsidR="00DC3145" w:rsidRPr="00CF1C46" w:rsidRDefault="00DC3145" w:rsidP="00F36B21">
            <w:pPr>
              <w:pStyle w:val="TAL"/>
              <w:rPr>
                <w:rFonts w:cs="Arial"/>
                <w:sz w:val="16"/>
                <w:szCs w:val="16"/>
                <w:lang w:val="en-US" w:eastAsia="en-US"/>
              </w:rPr>
            </w:pPr>
          </w:p>
        </w:tc>
        <w:tc>
          <w:tcPr>
            <w:tcW w:w="4253" w:type="dxa"/>
            <w:vAlign w:val="bottom"/>
          </w:tcPr>
          <w:p w14:paraId="752E9953"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Editorial corrections of 36.101</w:t>
            </w:r>
          </w:p>
        </w:tc>
        <w:tc>
          <w:tcPr>
            <w:tcW w:w="898" w:type="dxa"/>
            <w:vAlign w:val="bottom"/>
          </w:tcPr>
          <w:p w14:paraId="17BD0CB3"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9.5.0</w:t>
            </w:r>
          </w:p>
        </w:tc>
      </w:tr>
      <w:tr w:rsidR="00DC3145" w:rsidRPr="00CF1C46" w14:paraId="386DF984" w14:textId="77777777" w:rsidTr="00C63087">
        <w:tc>
          <w:tcPr>
            <w:tcW w:w="817" w:type="dxa"/>
          </w:tcPr>
          <w:p w14:paraId="030E597C"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09-2010</w:t>
            </w:r>
          </w:p>
        </w:tc>
        <w:tc>
          <w:tcPr>
            <w:tcW w:w="851" w:type="dxa"/>
            <w:vAlign w:val="bottom"/>
          </w:tcPr>
          <w:p w14:paraId="588B8C23"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RP-49</w:t>
            </w:r>
          </w:p>
        </w:tc>
        <w:tc>
          <w:tcPr>
            <w:tcW w:w="1134" w:type="dxa"/>
            <w:vAlign w:val="bottom"/>
          </w:tcPr>
          <w:p w14:paraId="7C8C0D5B"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RP-100920</w:t>
            </w:r>
          </w:p>
        </w:tc>
        <w:tc>
          <w:tcPr>
            <w:tcW w:w="708" w:type="dxa"/>
            <w:vAlign w:val="bottom"/>
          </w:tcPr>
          <w:p w14:paraId="23E94975"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586</w:t>
            </w:r>
          </w:p>
        </w:tc>
        <w:tc>
          <w:tcPr>
            <w:tcW w:w="567" w:type="dxa"/>
          </w:tcPr>
          <w:p w14:paraId="47B3C879" w14:textId="77777777" w:rsidR="00DC3145" w:rsidRPr="00CF1C46" w:rsidRDefault="00DC3145" w:rsidP="00F36B21">
            <w:pPr>
              <w:pStyle w:val="TAL"/>
              <w:rPr>
                <w:rFonts w:cs="Arial"/>
                <w:sz w:val="16"/>
                <w:szCs w:val="16"/>
                <w:lang w:val="en-US" w:eastAsia="en-US"/>
              </w:rPr>
            </w:pPr>
          </w:p>
        </w:tc>
        <w:tc>
          <w:tcPr>
            <w:tcW w:w="567" w:type="dxa"/>
          </w:tcPr>
          <w:p w14:paraId="571EA1EC" w14:textId="77777777" w:rsidR="00DC3145" w:rsidRPr="00CF1C46" w:rsidRDefault="00DC3145" w:rsidP="00F36B21">
            <w:pPr>
              <w:pStyle w:val="TAL"/>
              <w:rPr>
                <w:rFonts w:cs="Arial"/>
                <w:sz w:val="16"/>
                <w:szCs w:val="16"/>
                <w:lang w:val="en-US" w:eastAsia="en-US"/>
              </w:rPr>
            </w:pPr>
          </w:p>
        </w:tc>
        <w:tc>
          <w:tcPr>
            <w:tcW w:w="4253" w:type="dxa"/>
            <w:vAlign w:val="bottom"/>
          </w:tcPr>
          <w:p w14:paraId="4D36BE04"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Addition of minimum performance requirements for low UE category TDD tests</w:t>
            </w:r>
          </w:p>
        </w:tc>
        <w:tc>
          <w:tcPr>
            <w:tcW w:w="898" w:type="dxa"/>
            <w:vAlign w:val="bottom"/>
          </w:tcPr>
          <w:p w14:paraId="48246CC7"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9.5.0</w:t>
            </w:r>
          </w:p>
        </w:tc>
      </w:tr>
      <w:tr w:rsidR="00DC3145" w:rsidRPr="00CF1C46" w14:paraId="1CD8EBBB" w14:textId="77777777" w:rsidTr="00C63087">
        <w:tc>
          <w:tcPr>
            <w:tcW w:w="817" w:type="dxa"/>
          </w:tcPr>
          <w:p w14:paraId="6E0A1404"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09-2010</w:t>
            </w:r>
          </w:p>
        </w:tc>
        <w:tc>
          <w:tcPr>
            <w:tcW w:w="851" w:type="dxa"/>
            <w:vAlign w:val="bottom"/>
          </w:tcPr>
          <w:p w14:paraId="13AEE035"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RP-49</w:t>
            </w:r>
          </w:p>
        </w:tc>
        <w:tc>
          <w:tcPr>
            <w:tcW w:w="1134" w:type="dxa"/>
            <w:vAlign w:val="bottom"/>
          </w:tcPr>
          <w:p w14:paraId="36DC0362"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RP-100914</w:t>
            </w:r>
          </w:p>
        </w:tc>
        <w:tc>
          <w:tcPr>
            <w:tcW w:w="708" w:type="dxa"/>
            <w:vAlign w:val="bottom"/>
          </w:tcPr>
          <w:p w14:paraId="317A8DEF"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590r1</w:t>
            </w:r>
          </w:p>
        </w:tc>
        <w:tc>
          <w:tcPr>
            <w:tcW w:w="567" w:type="dxa"/>
          </w:tcPr>
          <w:p w14:paraId="45A3E0AB" w14:textId="77777777" w:rsidR="00DC3145" w:rsidRPr="00CF1C46" w:rsidRDefault="00DC3145" w:rsidP="00F36B21">
            <w:pPr>
              <w:pStyle w:val="TAL"/>
              <w:rPr>
                <w:rFonts w:cs="Arial"/>
                <w:sz w:val="16"/>
                <w:szCs w:val="16"/>
                <w:lang w:val="en-US" w:eastAsia="en-US"/>
              </w:rPr>
            </w:pPr>
          </w:p>
        </w:tc>
        <w:tc>
          <w:tcPr>
            <w:tcW w:w="567" w:type="dxa"/>
          </w:tcPr>
          <w:p w14:paraId="3AEEC79A" w14:textId="77777777" w:rsidR="00DC3145" w:rsidRPr="00CF1C46" w:rsidRDefault="00DC3145" w:rsidP="00F36B21">
            <w:pPr>
              <w:pStyle w:val="TAL"/>
              <w:rPr>
                <w:rFonts w:cs="Arial"/>
                <w:sz w:val="16"/>
                <w:szCs w:val="16"/>
                <w:lang w:val="en-US" w:eastAsia="en-US"/>
              </w:rPr>
            </w:pPr>
          </w:p>
        </w:tc>
        <w:tc>
          <w:tcPr>
            <w:tcW w:w="4253" w:type="dxa"/>
            <w:vAlign w:val="bottom"/>
          </w:tcPr>
          <w:p w14:paraId="756C43B9"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Downlink power for receiver tests</w:t>
            </w:r>
          </w:p>
        </w:tc>
        <w:tc>
          <w:tcPr>
            <w:tcW w:w="898" w:type="dxa"/>
            <w:vAlign w:val="bottom"/>
          </w:tcPr>
          <w:p w14:paraId="556EF5CF"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9.5.0</w:t>
            </w:r>
          </w:p>
        </w:tc>
      </w:tr>
      <w:tr w:rsidR="00DC3145" w:rsidRPr="00CF1C46" w14:paraId="4ED56B5E" w14:textId="77777777" w:rsidTr="00C63087">
        <w:tc>
          <w:tcPr>
            <w:tcW w:w="817" w:type="dxa"/>
          </w:tcPr>
          <w:p w14:paraId="48D81D21"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09-2010</w:t>
            </w:r>
          </w:p>
        </w:tc>
        <w:tc>
          <w:tcPr>
            <w:tcW w:w="851" w:type="dxa"/>
            <w:vAlign w:val="bottom"/>
          </w:tcPr>
          <w:p w14:paraId="25E25DAC"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RP-49</w:t>
            </w:r>
          </w:p>
        </w:tc>
        <w:tc>
          <w:tcPr>
            <w:tcW w:w="1134" w:type="dxa"/>
            <w:vAlign w:val="bottom"/>
          </w:tcPr>
          <w:p w14:paraId="78304B6D"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RP-100920</w:t>
            </w:r>
          </w:p>
        </w:tc>
        <w:tc>
          <w:tcPr>
            <w:tcW w:w="708" w:type="dxa"/>
            <w:vAlign w:val="bottom"/>
          </w:tcPr>
          <w:p w14:paraId="6FCA7A6C"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591</w:t>
            </w:r>
          </w:p>
        </w:tc>
        <w:tc>
          <w:tcPr>
            <w:tcW w:w="567" w:type="dxa"/>
          </w:tcPr>
          <w:p w14:paraId="45C77BBE" w14:textId="77777777" w:rsidR="00DC3145" w:rsidRPr="00CF1C46" w:rsidRDefault="00DC3145" w:rsidP="00F36B21">
            <w:pPr>
              <w:pStyle w:val="TAL"/>
              <w:rPr>
                <w:rFonts w:cs="Arial"/>
                <w:sz w:val="16"/>
                <w:szCs w:val="16"/>
                <w:lang w:val="en-US" w:eastAsia="en-US"/>
              </w:rPr>
            </w:pPr>
          </w:p>
        </w:tc>
        <w:tc>
          <w:tcPr>
            <w:tcW w:w="567" w:type="dxa"/>
          </w:tcPr>
          <w:p w14:paraId="10E30144" w14:textId="77777777" w:rsidR="00DC3145" w:rsidRPr="00CF1C46" w:rsidRDefault="00DC3145" w:rsidP="00F36B21">
            <w:pPr>
              <w:pStyle w:val="TAL"/>
              <w:rPr>
                <w:rFonts w:cs="Arial"/>
                <w:sz w:val="16"/>
                <w:szCs w:val="16"/>
                <w:lang w:val="en-US" w:eastAsia="en-US"/>
              </w:rPr>
            </w:pPr>
          </w:p>
        </w:tc>
        <w:tc>
          <w:tcPr>
            <w:tcW w:w="4253" w:type="dxa"/>
            <w:vAlign w:val="bottom"/>
          </w:tcPr>
          <w:p w14:paraId="6FB44DFD"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OCNG use and power in beamforming tests</w:t>
            </w:r>
          </w:p>
        </w:tc>
        <w:tc>
          <w:tcPr>
            <w:tcW w:w="898" w:type="dxa"/>
            <w:vAlign w:val="bottom"/>
          </w:tcPr>
          <w:p w14:paraId="7320DD44"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9.5.0</w:t>
            </w:r>
          </w:p>
        </w:tc>
      </w:tr>
      <w:tr w:rsidR="00DC3145" w:rsidRPr="00CF1C46" w14:paraId="38C23B44" w14:textId="77777777" w:rsidTr="00C63087">
        <w:tc>
          <w:tcPr>
            <w:tcW w:w="817" w:type="dxa"/>
          </w:tcPr>
          <w:p w14:paraId="6C84E41D"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09-2010</w:t>
            </w:r>
          </w:p>
        </w:tc>
        <w:tc>
          <w:tcPr>
            <w:tcW w:w="851" w:type="dxa"/>
            <w:vAlign w:val="bottom"/>
          </w:tcPr>
          <w:p w14:paraId="41302D1D"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RP-49</w:t>
            </w:r>
          </w:p>
        </w:tc>
        <w:tc>
          <w:tcPr>
            <w:tcW w:w="1134" w:type="dxa"/>
            <w:vAlign w:val="bottom"/>
          </w:tcPr>
          <w:p w14:paraId="703F7FAF"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RP-100916</w:t>
            </w:r>
          </w:p>
        </w:tc>
        <w:tc>
          <w:tcPr>
            <w:tcW w:w="708" w:type="dxa"/>
            <w:vAlign w:val="bottom"/>
          </w:tcPr>
          <w:p w14:paraId="4F1247B9"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593</w:t>
            </w:r>
          </w:p>
        </w:tc>
        <w:tc>
          <w:tcPr>
            <w:tcW w:w="567" w:type="dxa"/>
          </w:tcPr>
          <w:p w14:paraId="0B565475" w14:textId="77777777" w:rsidR="00DC3145" w:rsidRPr="00CF1C46" w:rsidRDefault="00DC3145" w:rsidP="00F36B21">
            <w:pPr>
              <w:pStyle w:val="TAL"/>
              <w:rPr>
                <w:rFonts w:cs="Arial"/>
                <w:sz w:val="16"/>
                <w:szCs w:val="16"/>
                <w:lang w:val="en-US" w:eastAsia="en-US"/>
              </w:rPr>
            </w:pPr>
          </w:p>
        </w:tc>
        <w:tc>
          <w:tcPr>
            <w:tcW w:w="567" w:type="dxa"/>
          </w:tcPr>
          <w:p w14:paraId="09F2D497" w14:textId="77777777" w:rsidR="00DC3145" w:rsidRPr="00CF1C46" w:rsidRDefault="00DC3145" w:rsidP="00F36B21">
            <w:pPr>
              <w:pStyle w:val="TAL"/>
              <w:rPr>
                <w:rFonts w:cs="Arial"/>
                <w:sz w:val="16"/>
                <w:szCs w:val="16"/>
                <w:lang w:val="en-US" w:eastAsia="en-US"/>
              </w:rPr>
            </w:pPr>
          </w:p>
        </w:tc>
        <w:tc>
          <w:tcPr>
            <w:tcW w:w="4253" w:type="dxa"/>
            <w:vAlign w:val="bottom"/>
          </w:tcPr>
          <w:p w14:paraId="43D24E4A"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Throughput for multi-datastreams transmissions</w:t>
            </w:r>
          </w:p>
        </w:tc>
        <w:tc>
          <w:tcPr>
            <w:tcW w:w="898" w:type="dxa"/>
            <w:vAlign w:val="bottom"/>
          </w:tcPr>
          <w:p w14:paraId="761257E1"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9.5.0</w:t>
            </w:r>
          </w:p>
        </w:tc>
      </w:tr>
      <w:tr w:rsidR="00DC3145" w:rsidRPr="00CF1C46" w14:paraId="09676BEC" w14:textId="77777777" w:rsidTr="00C63087">
        <w:tc>
          <w:tcPr>
            <w:tcW w:w="817" w:type="dxa"/>
          </w:tcPr>
          <w:p w14:paraId="0E68622B"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09-2010</w:t>
            </w:r>
          </w:p>
        </w:tc>
        <w:tc>
          <w:tcPr>
            <w:tcW w:w="851" w:type="dxa"/>
            <w:vAlign w:val="bottom"/>
          </w:tcPr>
          <w:p w14:paraId="558AC384"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RP-49</w:t>
            </w:r>
          </w:p>
        </w:tc>
        <w:tc>
          <w:tcPr>
            <w:tcW w:w="1134" w:type="dxa"/>
            <w:vAlign w:val="bottom"/>
          </w:tcPr>
          <w:p w14:paraId="477B8C20"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RP-100914</w:t>
            </w:r>
          </w:p>
        </w:tc>
        <w:tc>
          <w:tcPr>
            <w:tcW w:w="708" w:type="dxa"/>
            <w:vAlign w:val="bottom"/>
          </w:tcPr>
          <w:p w14:paraId="69BB740D"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588</w:t>
            </w:r>
          </w:p>
        </w:tc>
        <w:tc>
          <w:tcPr>
            <w:tcW w:w="567" w:type="dxa"/>
          </w:tcPr>
          <w:p w14:paraId="575FFB0D" w14:textId="77777777" w:rsidR="00DC3145" w:rsidRPr="00CF1C46" w:rsidRDefault="00DC3145" w:rsidP="00F36B21">
            <w:pPr>
              <w:pStyle w:val="TAL"/>
              <w:rPr>
                <w:rFonts w:cs="Arial"/>
                <w:sz w:val="16"/>
                <w:szCs w:val="16"/>
                <w:lang w:val="en-US" w:eastAsia="en-US"/>
              </w:rPr>
            </w:pPr>
          </w:p>
        </w:tc>
        <w:tc>
          <w:tcPr>
            <w:tcW w:w="567" w:type="dxa"/>
          </w:tcPr>
          <w:p w14:paraId="182F03E2" w14:textId="77777777" w:rsidR="00DC3145" w:rsidRPr="00CF1C46" w:rsidRDefault="00DC3145" w:rsidP="00F36B21">
            <w:pPr>
              <w:pStyle w:val="TAL"/>
              <w:rPr>
                <w:rFonts w:cs="Arial"/>
                <w:sz w:val="16"/>
                <w:szCs w:val="16"/>
                <w:lang w:val="en-US" w:eastAsia="en-US"/>
              </w:rPr>
            </w:pPr>
          </w:p>
        </w:tc>
        <w:tc>
          <w:tcPr>
            <w:tcW w:w="4253" w:type="dxa"/>
            <w:vAlign w:val="bottom"/>
          </w:tcPr>
          <w:p w14:paraId="5EB4A6A1" w14:textId="77777777" w:rsidR="00DC3145" w:rsidRPr="00CF1C46" w:rsidRDefault="00DC3145" w:rsidP="00F36B21">
            <w:pPr>
              <w:pStyle w:val="TAL"/>
              <w:rPr>
                <w:rFonts w:cs="Arial"/>
                <w:sz w:val="16"/>
                <w:szCs w:val="16"/>
                <w:lang w:val="en-US" w:eastAsia="en-US"/>
              </w:rPr>
            </w:pPr>
            <w:r w:rsidRPr="00CF1C46">
              <w:rPr>
                <w:rFonts w:cs="Arial"/>
                <w:sz w:val="16"/>
                <w:szCs w:val="16"/>
                <w:lang w:val="en-US" w:eastAsia="en-US"/>
              </w:rPr>
              <w:t>Missing note in Additional spurious emission test with NS_07</w:t>
            </w:r>
          </w:p>
        </w:tc>
        <w:tc>
          <w:tcPr>
            <w:tcW w:w="898" w:type="dxa"/>
            <w:vAlign w:val="bottom"/>
          </w:tcPr>
          <w:p w14:paraId="53694ACD" w14:textId="77777777" w:rsidR="00DC3145" w:rsidRPr="00CF1C46" w:rsidRDefault="00DC3145" w:rsidP="00F67A27">
            <w:pPr>
              <w:pStyle w:val="TAL"/>
              <w:jc w:val="center"/>
              <w:rPr>
                <w:rFonts w:cs="Arial"/>
                <w:sz w:val="16"/>
                <w:szCs w:val="16"/>
                <w:lang w:val="en-US" w:eastAsia="en-US"/>
              </w:rPr>
            </w:pPr>
            <w:r w:rsidRPr="00CF1C46">
              <w:rPr>
                <w:rFonts w:cs="Arial"/>
                <w:sz w:val="16"/>
                <w:szCs w:val="16"/>
                <w:lang w:val="en-US" w:eastAsia="en-US"/>
              </w:rPr>
              <w:t>9.5.0</w:t>
            </w:r>
          </w:p>
        </w:tc>
      </w:tr>
      <w:tr w:rsidR="00DC3145" w:rsidRPr="00CF1C46" w14:paraId="0DF82A7F" w14:textId="77777777" w:rsidTr="00C63087">
        <w:tc>
          <w:tcPr>
            <w:tcW w:w="817" w:type="dxa"/>
          </w:tcPr>
          <w:p w14:paraId="5FA40138" w14:textId="77777777" w:rsidR="00DC3145" w:rsidRPr="00CF1C46" w:rsidRDefault="00DC3145" w:rsidP="00810184">
            <w:pPr>
              <w:pStyle w:val="TAL"/>
              <w:rPr>
                <w:rFonts w:cs="Arial"/>
                <w:sz w:val="16"/>
                <w:szCs w:val="16"/>
                <w:lang w:val="en-US" w:eastAsia="en-US"/>
              </w:rPr>
            </w:pPr>
            <w:r w:rsidRPr="00CF1C46">
              <w:rPr>
                <w:rFonts w:cs="Arial"/>
                <w:sz w:val="16"/>
                <w:szCs w:val="16"/>
                <w:lang w:val="en-US" w:eastAsia="en-US"/>
              </w:rPr>
              <w:t>09-2010</w:t>
            </w:r>
          </w:p>
        </w:tc>
        <w:tc>
          <w:tcPr>
            <w:tcW w:w="851" w:type="dxa"/>
          </w:tcPr>
          <w:p w14:paraId="31CF9BEF" w14:textId="77777777" w:rsidR="00DC3145" w:rsidRPr="00CF1C46" w:rsidRDefault="00DC3145" w:rsidP="00810184">
            <w:pPr>
              <w:pStyle w:val="TAL"/>
              <w:rPr>
                <w:rFonts w:cs="Arial"/>
                <w:sz w:val="16"/>
                <w:szCs w:val="16"/>
                <w:lang w:val="en-US" w:eastAsia="en-US"/>
              </w:rPr>
            </w:pPr>
            <w:r w:rsidRPr="00CF1C46">
              <w:rPr>
                <w:rFonts w:cs="Arial"/>
                <w:sz w:val="16"/>
                <w:szCs w:val="16"/>
                <w:lang w:val="en-US" w:eastAsia="en-US"/>
              </w:rPr>
              <w:t>RP-49</w:t>
            </w:r>
          </w:p>
        </w:tc>
        <w:tc>
          <w:tcPr>
            <w:tcW w:w="1134" w:type="dxa"/>
          </w:tcPr>
          <w:p w14:paraId="049DEA75" w14:textId="77777777" w:rsidR="00DC3145" w:rsidRPr="00CF1C46" w:rsidRDefault="00DC3145" w:rsidP="00810184">
            <w:pPr>
              <w:pStyle w:val="TAL"/>
              <w:rPr>
                <w:rFonts w:cs="Arial"/>
                <w:sz w:val="16"/>
                <w:szCs w:val="16"/>
                <w:lang w:val="en-US" w:eastAsia="en-US"/>
              </w:rPr>
            </w:pPr>
            <w:r w:rsidRPr="00CF1C46">
              <w:rPr>
                <w:rFonts w:cs="Arial"/>
                <w:sz w:val="16"/>
                <w:szCs w:val="16"/>
                <w:lang w:val="en-US" w:eastAsia="en-US"/>
              </w:rPr>
              <w:t>RP-100927</w:t>
            </w:r>
          </w:p>
        </w:tc>
        <w:tc>
          <w:tcPr>
            <w:tcW w:w="708" w:type="dxa"/>
          </w:tcPr>
          <w:p w14:paraId="39383AAF" w14:textId="77777777" w:rsidR="00DC3145" w:rsidRPr="00CF1C46" w:rsidRDefault="00DC3145" w:rsidP="00810184">
            <w:pPr>
              <w:pStyle w:val="TAL"/>
              <w:rPr>
                <w:rFonts w:cs="Arial"/>
                <w:sz w:val="16"/>
                <w:szCs w:val="16"/>
                <w:lang w:val="en-US" w:eastAsia="en-US"/>
              </w:rPr>
            </w:pPr>
            <w:r w:rsidRPr="00CF1C46">
              <w:rPr>
                <w:rFonts w:cs="Arial"/>
                <w:sz w:val="16"/>
                <w:szCs w:val="16"/>
                <w:lang w:val="en-US" w:eastAsia="en-US"/>
              </w:rPr>
              <w:t>596r2</w:t>
            </w:r>
          </w:p>
        </w:tc>
        <w:tc>
          <w:tcPr>
            <w:tcW w:w="567" w:type="dxa"/>
          </w:tcPr>
          <w:p w14:paraId="3D301D8C" w14:textId="77777777" w:rsidR="00DC3145" w:rsidRPr="00CF1C46" w:rsidRDefault="00DC3145" w:rsidP="00810184">
            <w:pPr>
              <w:pStyle w:val="TAL"/>
              <w:rPr>
                <w:rFonts w:cs="Arial"/>
                <w:sz w:val="16"/>
                <w:szCs w:val="16"/>
                <w:lang w:val="en-US" w:eastAsia="en-US"/>
              </w:rPr>
            </w:pPr>
          </w:p>
        </w:tc>
        <w:tc>
          <w:tcPr>
            <w:tcW w:w="567" w:type="dxa"/>
          </w:tcPr>
          <w:p w14:paraId="79EA52C1" w14:textId="77777777" w:rsidR="00DC3145" w:rsidRPr="00CF1C46" w:rsidRDefault="00DC3145" w:rsidP="00810184">
            <w:pPr>
              <w:pStyle w:val="TAL"/>
              <w:rPr>
                <w:rFonts w:cs="Arial"/>
                <w:sz w:val="16"/>
                <w:szCs w:val="16"/>
                <w:lang w:val="en-US" w:eastAsia="en-US"/>
              </w:rPr>
            </w:pPr>
          </w:p>
        </w:tc>
        <w:tc>
          <w:tcPr>
            <w:tcW w:w="4253" w:type="dxa"/>
          </w:tcPr>
          <w:p w14:paraId="2D75C095" w14:textId="77777777" w:rsidR="00DC3145" w:rsidRPr="00CF1C46" w:rsidRDefault="00DC3145" w:rsidP="00810184">
            <w:pPr>
              <w:pStyle w:val="TAL"/>
              <w:rPr>
                <w:rFonts w:cs="Arial"/>
                <w:sz w:val="16"/>
                <w:szCs w:val="16"/>
                <w:lang w:val="en-US" w:eastAsia="en-US"/>
              </w:rPr>
            </w:pPr>
            <w:r w:rsidRPr="00CF1C46">
              <w:rPr>
                <w:rFonts w:cs="Arial"/>
                <w:sz w:val="16"/>
                <w:szCs w:val="16"/>
                <w:lang w:val="en-US" w:eastAsia="en-US"/>
              </w:rPr>
              <w:t>CR LTE_TDD_2600_US spectrum band definition additions to TS 36.101</w:t>
            </w:r>
          </w:p>
        </w:tc>
        <w:tc>
          <w:tcPr>
            <w:tcW w:w="898" w:type="dxa"/>
          </w:tcPr>
          <w:p w14:paraId="1969E162" w14:textId="77777777" w:rsidR="00DC3145" w:rsidRPr="00CF1C46" w:rsidRDefault="00DC3145" w:rsidP="00810184">
            <w:pPr>
              <w:pStyle w:val="TAL"/>
              <w:rPr>
                <w:rFonts w:cs="Arial"/>
                <w:sz w:val="16"/>
                <w:szCs w:val="16"/>
                <w:lang w:val="en-US" w:eastAsia="en-US"/>
              </w:rPr>
            </w:pPr>
            <w:r w:rsidRPr="00CF1C46">
              <w:rPr>
                <w:rFonts w:cs="Arial"/>
                <w:sz w:val="16"/>
                <w:szCs w:val="16"/>
                <w:lang w:val="en-US" w:eastAsia="en-US"/>
              </w:rPr>
              <w:t>10.0.0</w:t>
            </w:r>
          </w:p>
        </w:tc>
      </w:tr>
      <w:tr w:rsidR="00DC3145" w:rsidRPr="00CF1C46" w14:paraId="2F85E486" w14:textId="77777777" w:rsidTr="00C63087">
        <w:tc>
          <w:tcPr>
            <w:tcW w:w="817" w:type="dxa"/>
          </w:tcPr>
          <w:p w14:paraId="0482FEF7"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12-2010</w:t>
            </w:r>
          </w:p>
        </w:tc>
        <w:tc>
          <w:tcPr>
            <w:tcW w:w="851" w:type="dxa"/>
          </w:tcPr>
          <w:p w14:paraId="307BFF61"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RP-50</w:t>
            </w:r>
          </w:p>
        </w:tc>
        <w:tc>
          <w:tcPr>
            <w:tcW w:w="1134" w:type="dxa"/>
          </w:tcPr>
          <w:p w14:paraId="2001082D"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RP-101309</w:t>
            </w:r>
          </w:p>
        </w:tc>
        <w:tc>
          <w:tcPr>
            <w:tcW w:w="708" w:type="dxa"/>
          </w:tcPr>
          <w:p w14:paraId="62A37B51"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680</w:t>
            </w:r>
          </w:p>
        </w:tc>
        <w:tc>
          <w:tcPr>
            <w:tcW w:w="567" w:type="dxa"/>
          </w:tcPr>
          <w:p w14:paraId="34BEAB84" w14:textId="77777777" w:rsidR="00DC3145" w:rsidRPr="00CF1C46" w:rsidRDefault="00DC3145" w:rsidP="00805AA1">
            <w:pPr>
              <w:pStyle w:val="TAL"/>
              <w:rPr>
                <w:rFonts w:cs="Arial"/>
                <w:sz w:val="16"/>
                <w:szCs w:val="16"/>
                <w:lang w:val="en-US" w:eastAsia="en-US"/>
              </w:rPr>
            </w:pPr>
          </w:p>
        </w:tc>
        <w:tc>
          <w:tcPr>
            <w:tcW w:w="567" w:type="dxa"/>
          </w:tcPr>
          <w:p w14:paraId="11C6BFAC" w14:textId="77777777" w:rsidR="00DC3145" w:rsidRPr="00CF1C46" w:rsidRDefault="00DC3145" w:rsidP="00805AA1">
            <w:pPr>
              <w:pStyle w:val="TAL"/>
              <w:rPr>
                <w:rFonts w:cs="Arial"/>
                <w:sz w:val="16"/>
                <w:szCs w:val="16"/>
                <w:lang w:val="en-US" w:eastAsia="en-US"/>
              </w:rPr>
            </w:pPr>
          </w:p>
        </w:tc>
        <w:tc>
          <w:tcPr>
            <w:tcW w:w="4253" w:type="dxa"/>
          </w:tcPr>
          <w:p w14:paraId="10B3DF5C"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Demodulation performance requirements for dual-layer beamforming</w:t>
            </w:r>
          </w:p>
        </w:tc>
        <w:tc>
          <w:tcPr>
            <w:tcW w:w="898" w:type="dxa"/>
          </w:tcPr>
          <w:p w14:paraId="5F8C96E6"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10.1.0</w:t>
            </w:r>
          </w:p>
        </w:tc>
      </w:tr>
      <w:tr w:rsidR="00DC3145" w:rsidRPr="00CF1C46" w14:paraId="361538F3" w14:textId="77777777" w:rsidTr="00C63087">
        <w:tc>
          <w:tcPr>
            <w:tcW w:w="817" w:type="dxa"/>
          </w:tcPr>
          <w:p w14:paraId="3E9CC2E5"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12-2010</w:t>
            </w:r>
          </w:p>
        </w:tc>
        <w:tc>
          <w:tcPr>
            <w:tcW w:w="851" w:type="dxa"/>
          </w:tcPr>
          <w:p w14:paraId="1EED9958"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RP-50</w:t>
            </w:r>
          </w:p>
        </w:tc>
        <w:tc>
          <w:tcPr>
            <w:tcW w:w="1134" w:type="dxa"/>
          </w:tcPr>
          <w:p w14:paraId="1C2089C1"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RP-101325</w:t>
            </w:r>
          </w:p>
        </w:tc>
        <w:tc>
          <w:tcPr>
            <w:tcW w:w="708" w:type="dxa"/>
          </w:tcPr>
          <w:p w14:paraId="27518137"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672</w:t>
            </w:r>
          </w:p>
        </w:tc>
        <w:tc>
          <w:tcPr>
            <w:tcW w:w="567" w:type="dxa"/>
          </w:tcPr>
          <w:p w14:paraId="7CD6D51F" w14:textId="77777777" w:rsidR="00DC3145" w:rsidRPr="00CF1C46" w:rsidRDefault="00DC3145" w:rsidP="00805AA1">
            <w:pPr>
              <w:pStyle w:val="TAL"/>
              <w:rPr>
                <w:rFonts w:cs="Arial"/>
                <w:sz w:val="16"/>
                <w:szCs w:val="16"/>
                <w:lang w:val="en-US" w:eastAsia="en-US"/>
              </w:rPr>
            </w:pPr>
          </w:p>
        </w:tc>
        <w:tc>
          <w:tcPr>
            <w:tcW w:w="567" w:type="dxa"/>
          </w:tcPr>
          <w:p w14:paraId="58BB04AA" w14:textId="77777777" w:rsidR="00DC3145" w:rsidRPr="00CF1C46" w:rsidRDefault="00DC3145" w:rsidP="00805AA1">
            <w:pPr>
              <w:pStyle w:val="TAL"/>
              <w:rPr>
                <w:rFonts w:cs="Arial"/>
                <w:sz w:val="16"/>
                <w:szCs w:val="16"/>
                <w:lang w:val="en-US" w:eastAsia="en-US"/>
              </w:rPr>
            </w:pPr>
          </w:p>
        </w:tc>
        <w:tc>
          <w:tcPr>
            <w:tcW w:w="4253" w:type="dxa"/>
          </w:tcPr>
          <w:p w14:paraId="19AED815"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Correction on the statement of TB size and subband selection in CSI tests</w:t>
            </w:r>
          </w:p>
        </w:tc>
        <w:tc>
          <w:tcPr>
            <w:tcW w:w="898" w:type="dxa"/>
          </w:tcPr>
          <w:p w14:paraId="63A46DCD"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10.1.0</w:t>
            </w:r>
          </w:p>
        </w:tc>
      </w:tr>
      <w:tr w:rsidR="00DC3145" w:rsidRPr="00CF1C46" w14:paraId="4EDF5943" w14:textId="77777777" w:rsidTr="00C63087">
        <w:tc>
          <w:tcPr>
            <w:tcW w:w="817" w:type="dxa"/>
          </w:tcPr>
          <w:p w14:paraId="67369632"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12-2010</w:t>
            </w:r>
          </w:p>
        </w:tc>
        <w:tc>
          <w:tcPr>
            <w:tcW w:w="851" w:type="dxa"/>
          </w:tcPr>
          <w:p w14:paraId="342CE6CA"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RP-50</w:t>
            </w:r>
          </w:p>
        </w:tc>
        <w:tc>
          <w:tcPr>
            <w:tcW w:w="1134" w:type="dxa"/>
          </w:tcPr>
          <w:p w14:paraId="399E9911"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RP-101327</w:t>
            </w:r>
          </w:p>
        </w:tc>
        <w:tc>
          <w:tcPr>
            <w:tcW w:w="708" w:type="dxa"/>
          </w:tcPr>
          <w:p w14:paraId="1462F82C"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652</w:t>
            </w:r>
          </w:p>
        </w:tc>
        <w:tc>
          <w:tcPr>
            <w:tcW w:w="567" w:type="dxa"/>
          </w:tcPr>
          <w:p w14:paraId="33D75F0A" w14:textId="77777777" w:rsidR="00DC3145" w:rsidRPr="00CF1C46" w:rsidRDefault="00DC3145" w:rsidP="00805AA1">
            <w:pPr>
              <w:pStyle w:val="TAL"/>
              <w:rPr>
                <w:rFonts w:cs="Arial"/>
                <w:sz w:val="16"/>
                <w:szCs w:val="16"/>
                <w:lang w:val="en-US" w:eastAsia="en-US"/>
              </w:rPr>
            </w:pPr>
          </w:p>
        </w:tc>
        <w:tc>
          <w:tcPr>
            <w:tcW w:w="567" w:type="dxa"/>
          </w:tcPr>
          <w:p w14:paraId="6865DF2B" w14:textId="77777777" w:rsidR="00DC3145" w:rsidRPr="00CF1C46" w:rsidRDefault="00DC3145" w:rsidP="00805AA1">
            <w:pPr>
              <w:pStyle w:val="TAL"/>
              <w:rPr>
                <w:rFonts w:cs="Arial"/>
                <w:sz w:val="16"/>
                <w:szCs w:val="16"/>
                <w:lang w:val="en-US" w:eastAsia="en-US"/>
              </w:rPr>
            </w:pPr>
          </w:p>
        </w:tc>
        <w:tc>
          <w:tcPr>
            <w:tcW w:w="4253" w:type="dxa"/>
          </w:tcPr>
          <w:p w14:paraId="272F5AFA"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Correction to Band 12 frequency range</w:t>
            </w:r>
          </w:p>
        </w:tc>
        <w:tc>
          <w:tcPr>
            <w:tcW w:w="898" w:type="dxa"/>
          </w:tcPr>
          <w:p w14:paraId="5EC1E0F1"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10.1.0</w:t>
            </w:r>
          </w:p>
        </w:tc>
      </w:tr>
      <w:tr w:rsidR="00DC3145" w:rsidRPr="00CF1C46" w14:paraId="5DD53842" w14:textId="77777777" w:rsidTr="00C63087">
        <w:tc>
          <w:tcPr>
            <w:tcW w:w="817" w:type="dxa"/>
          </w:tcPr>
          <w:p w14:paraId="697045C4"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12-2010</w:t>
            </w:r>
          </w:p>
        </w:tc>
        <w:tc>
          <w:tcPr>
            <w:tcW w:w="851" w:type="dxa"/>
          </w:tcPr>
          <w:p w14:paraId="133155A9"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RP-50</w:t>
            </w:r>
          </w:p>
        </w:tc>
        <w:tc>
          <w:tcPr>
            <w:tcW w:w="1134" w:type="dxa"/>
          </w:tcPr>
          <w:p w14:paraId="66AFE59F"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RP-101329</w:t>
            </w:r>
          </w:p>
        </w:tc>
        <w:tc>
          <w:tcPr>
            <w:tcW w:w="708" w:type="dxa"/>
          </w:tcPr>
          <w:p w14:paraId="0508EB91"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630</w:t>
            </w:r>
          </w:p>
        </w:tc>
        <w:tc>
          <w:tcPr>
            <w:tcW w:w="567" w:type="dxa"/>
          </w:tcPr>
          <w:p w14:paraId="4241D53E" w14:textId="77777777" w:rsidR="00DC3145" w:rsidRPr="00CF1C46" w:rsidRDefault="00DC3145" w:rsidP="00805AA1">
            <w:pPr>
              <w:pStyle w:val="TAL"/>
              <w:rPr>
                <w:rFonts w:cs="Arial"/>
                <w:sz w:val="16"/>
                <w:szCs w:val="16"/>
                <w:lang w:val="en-US" w:eastAsia="en-US"/>
              </w:rPr>
            </w:pPr>
          </w:p>
        </w:tc>
        <w:tc>
          <w:tcPr>
            <w:tcW w:w="567" w:type="dxa"/>
          </w:tcPr>
          <w:p w14:paraId="729E94DF" w14:textId="77777777" w:rsidR="00DC3145" w:rsidRPr="00CF1C46" w:rsidRDefault="00DC3145" w:rsidP="00805AA1">
            <w:pPr>
              <w:pStyle w:val="TAL"/>
              <w:rPr>
                <w:rFonts w:cs="Arial"/>
                <w:sz w:val="16"/>
                <w:szCs w:val="16"/>
                <w:lang w:val="en-US" w:eastAsia="en-US"/>
              </w:rPr>
            </w:pPr>
          </w:p>
        </w:tc>
        <w:tc>
          <w:tcPr>
            <w:tcW w:w="4253" w:type="dxa"/>
          </w:tcPr>
          <w:p w14:paraId="48C217B0"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Removal of [ ] from TDD Rank Indicator requirements</w:t>
            </w:r>
          </w:p>
        </w:tc>
        <w:tc>
          <w:tcPr>
            <w:tcW w:w="898" w:type="dxa"/>
          </w:tcPr>
          <w:p w14:paraId="59138B56"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10.1.0</w:t>
            </w:r>
          </w:p>
        </w:tc>
      </w:tr>
      <w:tr w:rsidR="00DC3145" w:rsidRPr="00CF1C46" w14:paraId="47C666AF" w14:textId="77777777" w:rsidTr="00C63087">
        <w:tc>
          <w:tcPr>
            <w:tcW w:w="817" w:type="dxa"/>
          </w:tcPr>
          <w:p w14:paraId="57DC29E5"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12-2010</w:t>
            </w:r>
          </w:p>
        </w:tc>
        <w:tc>
          <w:tcPr>
            <w:tcW w:w="851" w:type="dxa"/>
          </w:tcPr>
          <w:p w14:paraId="344021F0"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RP-50</w:t>
            </w:r>
          </w:p>
        </w:tc>
        <w:tc>
          <w:tcPr>
            <w:tcW w:w="1134" w:type="dxa"/>
          </w:tcPr>
          <w:p w14:paraId="1B62D5AC"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RP-101329</w:t>
            </w:r>
          </w:p>
        </w:tc>
        <w:tc>
          <w:tcPr>
            <w:tcW w:w="708" w:type="dxa"/>
          </w:tcPr>
          <w:p w14:paraId="39ABE706"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635r1</w:t>
            </w:r>
          </w:p>
        </w:tc>
        <w:tc>
          <w:tcPr>
            <w:tcW w:w="567" w:type="dxa"/>
          </w:tcPr>
          <w:p w14:paraId="12CAAC38" w14:textId="77777777" w:rsidR="00DC3145" w:rsidRPr="00CF1C46" w:rsidRDefault="00DC3145" w:rsidP="00805AA1">
            <w:pPr>
              <w:pStyle w:val="TAL"/>
              <w:rPr>
                <w:rFonts w:cs="Arial"/>
                <w:sz w:val="16"/>
                <w:szCs w:val="16"/>
                <w:lang w:val="en-US" w:eastAsia="en-US"/>
              </w:rPr>
            </w:pPr>
          </w:p>
        </w:tc>
        <w:tc>
          <w:tcPr>
            <w:tcW w:w="567" w:type="dxa"/>
          </w:tcPr>
          <w:p w14:paraId="043DAE6C" w14:textId="77777777" w:rsidR="00DC3145" w:rsidRPr="00CF1C46" w:rsidRDefault="00DC3145" w:rsidP="00805AA1">
            <w:pPr>
              <w:pStyle w:val="TAL"/>
              <w:rPr>
                <w:rFonts w:cs="Arial"/>
                <w:sz w:val="16"/>
                <w:szCs w:val="16"/>
                <w:lang w:val="en-US" w:eastAsia="en-US"/>
              </w:rPr>
            </w:pPr>
          </w:p>
        </w:tc>
        <w:tc>
          <w:tcPr>
            <w:tcW w:w="4253" w:type="dxa"/>
          </w:tcPr>
          <w:p w14:paraId="4D59230D"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Test configuration corrections to CQI TDD reporting in AWGN (Rel-10)</w:t>
            </w:r>
          </w:p>
        </w:tc>
        <w:tc>
          <w:tcPr>
            <w:tcW w:w="898" w:type="dxa"/>
          </w:tcPr>
          <w:p w14:paraId="6FA27DF1"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10.1.0</w:t>
            </w:r>
          </w:p>
        </w:tc>
      </w:tr>
      <w:tr w:rsidR="00DC3145" w:rsidRPr="00CF1C46" w14:paraId="12FEC33D" w14:textId="77777777" w:rsidTr="00C63087">
        <w:tc>
          <w:tcPr>
            <w:tcW w:w="817" w:type="dxa"/>
          </w:tcPr>
          <w:p w14:paraId="215E2337"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12-2010</w:t>
            </w:r>
          </w:p>
        </w:tc>
        <w:tc>
          <w:tcPr>
            <w:tcW w:w="851" w:type="dxa"/>
          </w:tcPr>
          <w:p w14:paraId="3379AE14"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RP-50</w:t>
            </w:r>
          </w:p>
        </w:tc>
        <w:tc>
          <w:tcPr>
            <w:tcW w:w="1134" w:type="dxa"/>
          </w:tcPr>
          <w:p w14:paraId="5E17F87A"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RP-101330</w:t>
            </w:r>
          </w:p>
        </w:tc>
        <w:tc>
          <w:tcPr>
            <w:tcW w:w="708" w:type="dxa"/>
          </w:tcPr>
          <w:p w14:paraId="58A43789"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645</w:t>
            </w:r>
          </w:p>
        </w:tc>
        <w:tc>
          <w:tcPr>
            <w:tcW w:w="567" w:type="dxa"/>
          </w:tcPr>
          <w:p w14:paraId="2EF36D18" w14:textId="77777777" w:rsidR="00DC3145" w:rsidRPr="00CF1C46" w:rsidRDefault="00DC3145" w:rsidP="00805AA1">
            <w:pPr>
              <w:pStyle w:val="TAL"/>
              <w:rPr>
                <w:rFonts w:cs="Arial"/>
                <w:sz w:val="16"/>
                <w:szCs w:val="16"/>
                <w:lang w:val="en-US" w:eastAsia="en-US"/>
              </w:rPr>
            </w:pPr>
          </w:p>
        </w:tc>
        <w:tc>
          <w:tcPr>
            <w:tcW w:w="567" w:type="dxa"/>
          </w:tcPr>
          <w:p w14:paraId="4BAD01E4" w14:textId="77777777" w:rsidR="00DC3145" w:rsidRPr="00CF1C46" w:rsidRDefault="00DC3145" w:rsidP="00805AA1">
            <w:pPr>
              <w:pStyle w:val="TAL"/>
              <w:rPr>
                <w:rFonts w:cs="Arial"/>
                <w:sz w:val="16"/>
                <w:szCs w:val="16"/>
                <w:lang w:val="en-US" w:eastAsia="en-US"/>
              </w:rPr>
            </w:pPr>
          </w:p>
        </w:tc>
        <w:tc>
          <w:tcPr>
            <w:tcW w:w="4253" w:type="dxa"/>
          </w:tcPr>
          <w:p w14:paraId="472E6F4E"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EVM window length for PRACH</w:t>
            </w:r>
          </w:p>
        </w:tc>
        <w:tc>
          <w:tcPr>
            <w:tcW w:w="898" w:type="dxa"/>
          </w:tcPr>
          <w:p w14:paraId="5B70D741"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10.1.0</w:t>
            </w:r>
          </w:p>
        </w:tc>
      </w:tr>
      <w:tr w:rsidR="00DC3145" w:rsidRPr="00CF1C46" w14:paraId="64BF41E2" w14:textId="77777777" w:rsidTr="00C63087">
        <w:tc>
          <w:tcPr>
            <w:tcW w:w="817" w:type="dxa"/>
          </w:tcPr>
          <w:p w14:paraId="5294C0D8"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12-2010</w:t>
            </w:r>
          </w:p>
        </w:tc>
        <w:tc>
          <w:tcPr>
            <w:tcW w:w="851" w:type="dxa"/>
          </w:tcPr>
          <w:p w14:paraId="2FB6F576"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RP-50</w:t>
            </w:r>
          </w:p>
        </w:tc>
        <w:tc>
          <w:tcPr>
            <w:tcW w:w="1134" w:type="dxa"/>
          </w:tcPr>
          <w:p w14:paraId="18F3854A"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RP-101330</w:t>
            </w:r>
          </w:p>
        </w:tc>
        <w:tc>
          <w:tcPr>
            <w:tcW w:w="708" w:type="dxa"/>
          </w:tcPr>
          <w:p w14:paraId="514D1E0E"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649</w:t>
            </w:r>
          </w:p>
        </w:tc>
        <w:tc>
          <w:tcPr>
            <w:tcW w:w="567" w:type="dxa"/>
          </w:tcPr>
          <w:p w14:paraId="1686E571" w14:textId="77777777" w:rsidR="00DC3145" w:rsidRPr="00CF1C46" w:rsidRDefault="00DC3145" w:rsidP="00805AA1">
            <w:pPr>
              <w:pStyle w:val="TAL"/>
              <w:rPr>
                <w:rFonts w:cs="Arial"/>
                <w:sz w:val="16"/>
                <w:szCs w:val="16"/>
                <w:lang w:val="en-US" w:eastAsia="en-US"/>
              </w:rPr>
            </w:pPr>
          </w:p>
        </w:tc>
        <w:tc>
          <w:tcPr>
            <w:tcW w:w="567" w:type="dxa"/>
          </w:tcPr>
          <w:p w14:paraId="501CD82C" w14:textId="77777777" w:rsidR="00DC3145" w:rsidRPr="00CF1C46" w:rsidRDefault="00DC3145" w:rsidP="00805AA1">
            <w:pPr>
              <w:pStyle w:val="TAL"/>
              <w:rPr>
                <w:rFonts w:cs="Arial"/>
                <w:sz w:val="16"/>
                <w:szCs w:val="16"/>
                <w:lang w:val="en-US" w:eastAsia="en-US"/>
              </w:rPr>
            </w:pPr>
          </w:p>
        </w:tc>
        <w:tc>
          <w:tcPr>
            <w:tcW w:w="4253" w:type="dxa"/>
          </w:tcPr>
          <w:p w14:paraId="7D9DEBB1"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Removal of NS signalling from TDD REFSENS tests</w:t>
            </w:r>
          </w:p>
        </w:tc>
        <w:tc>
          <w:tcPr>
            <w:tcW w:w="898" w:type="dxa"/>
          </w:tcPr>
          <w:p w14:paraId="2E67F218"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10.1.0</w:t>
            </w:r>
          </w:p>
        </w:tc>
      </w:tr>
      <w:tr w:rsidR="00DC3145" w:rsidRPr="00CF1C46" w14:paraId="5D401554" w14:textId="77777777" w:rsidTr="00C63087">
        <w:tc>
          <w:tcPr>
            <w:tcW w:w="817" w:type="dxa"/>
          </w:tcPr>
          <w:p w14:paraId="184F59AA"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12-2010</w:t>
            </w:r>
          </w:p>
        </w:tc>
        <w:tc>
          <w:tcPr>
            <w:tcW w:w="851" w:type="dxa"/>
          </w:tcPr>
          <w:p w14:paraId="372F8B13"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RP-50</w:t>
            </w:r>
          </w:p>
        </w:tc>
        <w:tc>
          <w:tcPr>
            <w:tcW w:w="1134" w:type="dxa"/>
          </w:tcPr>
          <w:p w14:paraId="35F73A36"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RP-101330</w:t>
            </w:r>
          </w:p>
        </w:tc>
        <w:tc>
          <w:tcPr>
            <w:tcW w:w="708" w:type="dxa"/>
          </w:tcPr>
          <w:p w14:paraId="6880E914"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642r1</w:t>
            </w:r>
          </w:p>
        </w:tc>
        <w:tc>
          <w:tcPr>
            <w:tcW w:w="567" w:type="dxa"/>
          </w:tcPr>
          <w:p w14:paraId="347A9EB3" w14:textId="77777777" w:rsidR="00DC3145" w:rsidRPr="00CF1C46" w:rsidRDefault="00DC3145" w:rsidP="00805AA1">
            <w:pPr>
              <w:pStyle w:val="TAL"/>
              <w:rPr>
                <w:rFonts w:cs="Arial"/>
                <w:sz w:val="16"/>
                <w:szCs w:val="16"/>
                <w:lang w:val="en-US" w:eastAsia="en-US"/>
              </w:rPr>
            </w:pPr>
          </w:p>
        </w:tc>
        <w:tc>
          <w:tcPr>
            <w:tcW w:w="567" w:type="dxa"/>
          </w:tcPr>
          <w:p w14:paraId="5F270B39" w14:textId="77777777" w:rsidR="00DC3145" w:rsidRPr="00CF1C46" w:rsidRDefault="00DC3145" w:rsidP="00805AA1">
            <w:pPr>
              <w:pStyle w:val="TAL"/>
              <w:rPr>
                <w:rFonts w:cs="Arial"/>
                <w:sz w:val="16"/>
                <w:szCs w:val="16"/>
                <w:lang w:val="en-US" w:eastAsia="en-US"/>
              </w:rPr>
            </w:pPr>
          </w:p>
        </w:tc>
        <w:tc>
          <w:tcPr>
            <w:tcW w:w="4253" w:type="dxa"/>
          </w:tcPr>
          <w:p w14:paraId="77E66D82"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Correction of Note 4 In Table 7.3.1-1: Reference sensitivity QPSK PREFSENS</w:t>
            </w:r>
          </w:p>
        </w:tc>
        <w:tc>
          <w:tcPr>
            <w:tcW w:w="898" w:type="dxa"/>
          </w:tcPr>
          <w:p w14:paraId="5E041254"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10.1.0</w:t>
            </w:r>
          </w:p>
        </w:tc>
      </w:tr>
      <w:tr w:rsidR="00DC3145" w:rsidRPr="00CF1C46" w14:paraId="2CBD2952" w14:textId="77777777" w:rsidTr="00C63087">
        <w:tc>
          <w:tcPr>
            <w:tcW w:w="817" w:type="dxa"/>
          </w:tcPr>
          <w:p w14:paraId="7E7F182B"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12-2010</w:t>
            </w:r>
          </w:p>
        </w:tc>
        <w:tc>
          <w:tcPr>
            <w:tcW w:w="851" w:type="dxa"/>
          </w:tcPr>
          <w:p w14:paraId="6CCF35F6"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RP-50</w:t>
            </w:r>
          </w:p>
        </w:tc>
        <w:tc>
          <w:tcPr>
            <w:tcW w:w="1134" w:type="dxa"/>
          </w:tcPr>
          <w:p w14:paraId="64560072"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RP-101341</w:t>
            </w:r>
          </w:p>
        </w:tc>
        <w:tc>
          <w:tcPr>
            <w:tcW w:w="708" w:type="dxa"/>
          </w:tcPr>
          <w:p w14:paraId="525C0CC6"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627</w:t>
            </w:r>
          </w:p>
        </w:tc>
        <w:tc>
          <w:tcPr>
            <w:tcW w:w="567" w:type="dxa"/>
          </w:tcPr>
          <w:p w14:paraId="3062EF55" w14:textId="77777777" w:rsidR="00DC3145" w:rsidRPr="00CF1C46" w:rsidRDefault="00DC3145" w:rsidP="00805AA1">
            <w:pPr>
              <w:pStyle w:val="TAL"/>
              <w:rPr>
                <w:rFonts w:cs="Arial"/>
                <w:sz w:val="16"/>
                <w:szCs w:val="16"/>
                <w:lang w:val="en-US" w:eastAsia="en-US"/>
              </w:rPr>
            </w:pPr>
          </w:p>
        </w:tc>
        <w:tc>
          <w:tcPr>
            <w:tcW w:w="567" w:type="dxa"/>
          </w:tcPr>
          <w:p w14:paraId="5E845CD4" w14:textId="77777777" w:rsidR="00DC3145" w:rsidRPr="00CF1C46" w:rsidRDefault="00DC3145" w:rsidP="00805AA1">
            <w:pPr>
              <w:pStyle w:val="TAL"/>
              <w:rPr>
                <w:rFonts w:cs="Arial"/>
                <w:sz w:val="16"/>
                <w:szCs w:val="16"/>
                <w:lang w:val="en-US" w:eastAsia="en-US"/>
              </w:rPr>
            </w:pPr>
          </w:p>
        </w:tc>
        <w:tc>
          <w:tcPr>
            <w:tcW w:w="4253" w:type="dxa"/>
          </w:tcPr>
          <w:p w14:paraId="16EA1FC3"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Add 20 RB UL Ref Meas channel</w:t>
            </w:r>
          </w:p>
        </w:tc>
        <w:tc>
          <w:tcPr>
            <w:tcW w:w="898" w:type="dxa"/>
          </w:tcPr>
          <w:p w14:paraId="2ED14126"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10.1.0</w:t>
            </w:r>
          </w:p>
        </w:tc>
      </w:tr>
      <w:tr w:rsidR="00DC3145" w:rsidRPr="00CF1C46" w14:paraId="0757D5D5" w14:textId="77777777" w:rsidTr="00C63087">
        <w:tc>
          <w:tcPr>
            <w:tcW w:w="817" w:type="dxa"/>
          </w:tcPr>
          <w:p w14:paraId="6FE6F272"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12-2010</w:t>
            </w:r>
          </w:p>
        </w:tc>
        <w:tc>
          <w:tcPr>
            <w:tcW w:w="851" w:type="dxa"/>
          </w:tcPr>
          <w:p w14:paraId="09F00072"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RP-50</w:t>
            </w:r>
          </w:p>
        </w:tc>
        <w:tc>
          <w:tcPr>
            <w:tcW w:w="1134" w:type="dxa"/>
          </w:tcPr>
          <w:p w14:paraId="574DC0CC"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RP-101341</w:t>
            </w:r>
          </w:p>
        </w:tc>
        <w:tc>
          <w:tcPr>
            <w:tcW w:w="708" w:type="dxa"/>
          </w:tcPr>
          <w:p w14:paraId="5CEA3277"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654r1</w:t>
            </w:r>
          </w:p>
        </w:tc>
        <w:tc>
          <w:tcPr>
            <w:tcW w:w="567" w:type="dxa"/>
          </w:tcPr>
          <w:p w14:paraId="1F9EEFB3" w14:textId="77777777" w:rsidR="00DC3145" w:rsidRPr="00CF1C46" w:rsidRDefault="00DC3145" w:rsidP="00805AA1">
            <w:pPr>
              <w:pStyle w:val="TAL"/>
              <w:rPr>
                <w:rFonts w:cs="Arial"/>
                <w:sz w:val="16"/>
                <w:szCs w:val="16"/>
                <w:lang w:val="en-US" w:eastAsia="en-US"/>
              </w:rPr>
            </w:pPr>
          </w:p>
        </w:tc>
        <w:tc>
          <w:tcPr>
            <w:tcW w:w="567" w:type="dxa"/>
          </w:tcPr>
          <w:p w14:paraId="2F5E7228" w14:textId="77777777" w:rsidR="00DC3145" w:rsidRPr="00CF1C46" w:rsidRDefault="00DC3145" w:rsidP="00805AA1">
            <w:pPr>
              <w:pStyle w:val="TAL"/>
              <w:rPr>
                <w:rFonts w:cs="Arial"/>
                <w:sz w:val="16"/>
                <w:szCs w:val="16"/>
                <w:lang w:val="en-US" w:eastAsia="en-US"/>
              </w:rPr>
            </w:pPr>
          </w:p>
        </w:tc>
        <w:tc>
          <w:tcPr>
            <w:tcW w:w="4253" w:type="dxa"/>
          </w:tcPr>
          <w:p w14:paraId="554E30FC"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Additional in-band blocking requirement for Band 12</w:t>
            </w:r>
          </w:p>
        </w:tc>
        <w:tc>
          <w:tcPr>
            <w:tcW w:w="898" w:type="dxa"/>
          </w:tcPr>
          <w:p w14:paraId="33BA2630"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10.1.0</w:t>
            </w:r>
          </w:p>
        </w:tc>
      </w:tr>
      <w:tr w:rsidR="00DC3145" w:rsidRPr="00CF1C46" w14:paraId="1C74ADD9" w14:textId="77777777" w:rsidTr="00C63087">
        <w:tc>
          <w:tcPr>
            <w:tcW w:w="817" w:type="dxa"/>
          </w:tcPr>
          <w:p w14:paraId="4FB3106A"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12-2010</w:t>
            </w:r>
          </w:p>
        </w:tc>
        <w:tc>
          <w:tcPr>
            <w:tcW w:w="851" w:type="dxa"/>
          </w:tcPr>
          <w:p w14:paraId="238989A7"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RP-50</w:t>
            </w:r>
          </w:p>
        </w:tc>
        <w:tc>
          <w:tcPr>
            <w:tcW w:w="1134" w:type="dxa"/>
          </w:tcPr>
          <w:p w14:paraId="6E7288A8"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RP-101341</w:t>
            </w:r>
          </w:p>
        </w:tc>
        <w:tc>
          <w:tcPr>
            <w:tcW w:w="708" w:type="dxa"/>
          </w:tcPr>
          <w:p w14:paraId="3AF18FB1"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678</w:t>
            </w:r>
          </w:p>
        </w:tc>
        <w:tc>
          <w:tcPr>
            <w:tcW w:w="567" w:type="dxa"/>
          </w:tcPr>
          <w:p w14:paraId="60223A1D" w14:textId="77777777" w:rsidR="00DC3145" w:rsidRPr="00CF1C46" w:rsidRDefault="00DC3145" w:rsidP="00805AA1">
            <w:pPr>
              <w:pStyle w:val="TAL"/>
              <w:rPr>
                <w:rFonts w:cs="Arial"/>
                <w:sz w:val="16"/>
                <w:szCs w:val="16"/>
                <w:lang w:val="en-US" w:eastAsia="en-US"/>
              </w:rPr>
            </w:pPr>
          </w:p>
        </w:tc>
        <w:tc>
          <w:tcPr>
            <w:tcW w:w="567" w:type="dxa"/>
          </w:tcPr>
          <w:p w14:paraId="1C1C48F3" w14:textId="77777777" w:rsidR="00DC3145" w:rsidRPr="00CF1C46" w:rsidRDefault="00DC3145" w:rsidP="00805AA1">
            <w:pPr>
              <w:pStyle w:val="TAL"/>
              <w:rPr>
                <w:rFonts w:cs="Arial"/>
                <w:sz w:val="16"/>
                <w:szCs w:val="16"/>
                <w:lang w:val="en-US" w:eastAsia="en-US"/>
              </w:rPr>
            </w:pPr>
          </w:p>
        </w:tc>
        <w:tc>
          <w:tcPr>
            <w:tcW w:w="4253" w:type="dxa"/>
          </w:tcPr>
          <w:p w14:paraId="042740A9"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Further clarifications for the Sustained Downlink Data Rate Test</w:t>
            </w:r>
          </w:p>
        </w:tc>
        <w:tc>
          <w:tcPr>
            <w:tcW w:w="898" w:type="dxa"/>
          </w:tcPr>
          <w:p w14:paraId="70E85794"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10.1.0</w:t>
            </w:r>
          </w:p>
        </w:tc>
      </w:tr>
      <w:tr w:rsidR="00DC3145" w:rsidRPr="00CF1C46" w14:paraId="62AD7778" w14:textId="77777777" w:rsidTr="00C63087">
        <w:tc>
          <w:tcPr>
            <w:tcW w:w="817" w:type="dxa"/>
          </w:tcPr>
          <w:p w14:paraId="433E12A8"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12-2010</w:t>
            </w:r>
          </w:p>
        </w:tc>
        <w:tc>
          <w:tcPr>
            <w:tcW w:w="851" w:type="dxa"/>
          </w:tcPr>
          <w:p w14:paraId="3F5E930B"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RP-50</w:t>
            </w:r>
          </w:p>
        </w:tc>
        <w:tc>
          <w:tcPr>
            <w:tcW w:w="1134" w:type="dxa"/>
          </w:tcPr>
          <w:p w14:paraId="2A3BE8EF"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RP-101341</w:t>
            </w:r>
          </w:p>
        </w:tc>
        <w:tc>
          <w:tcPr>
            <w:tcW w:w="708" w:type="dxa"/>
          </w:tcPr>
          <w:p w14:paraId="5763EDCB"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673r1</w:t>
            </w:r>
          </w:p>
        </w:tc>
        <w:tc>
          <w:tcPr>
            <w:tcW w:w="567" w:type="dxa"/>
          </w:tcPr>
          <w:p w14:paraId="2FA65DD6" w14:textId="77777777" w:rsidR="00DC3145" w:rsidRPr="00CF1C46" w:rsidRDefault="00DC3145" w:rsidP="00805AA1">
            <w:pPr>
              <w:pStyle w:val="TAL"/>
              <w:rPr>
                <w:rFonts w:cs="Arial"/>
                <w:sz w:val="16"/>
                <w:szCs w:val="16"/>
                <w:lang w:val="en-US" w:eastAsia="en-US"/>
              </w:rPr>
            </w:pPr>
          </w:p>
        </w:tc>
        <w:tc>
          <w:tcPr>
            <w:tcW w:w="567" w:type="dxa"/>
          </w:tcPr>
          <w:p w14:paraId="1C6AB376" w14:textId="77777777" w:rsidR="00DC3145" w:rsidRPr="00CF1C46" w:rsidRDefault="00DC3145" w:rsidP="00805AA1">
            <w:pPr>
              <w:pStyle w:val="TAL"/>
              <w:rPr>
                <w:rFonts w:cs="Arial"/>
                <w:sz w:val="16"/>
                <w:szCs w:val="16"/>
                <w:lang w:val="en-US" w:eastAsia="en-US"/>
              </w:rPr>
            </w:pPr>
          </w:p>
        </w:tc>
        <w:tc>
          <w:tcPr>
            <w:tcW w:w="4253" w:type="dxa"/>
          </w:tcPr>
          <w:p w14:paraId="44736BBE"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Correction on MBMS performance requirements</w:t>
            </w:r>
          </w:p>
        </w:tc>
        <w:tc>
          <w:tcPr>
            <w:tcW w:w="898" w:type="dxa"/>
          </w:tcPr>
          <w:p w14:paraId="1AF92281"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10.1.0</w:t>
            </w:r>
          </w:p>
        </w:tc>
      </w:tr>
      <w:tr w:rsidR="00DC3145" w:rsidRPr="00CF1C46" w14:paraId="2FE81698" w14:textId="77777777" w:rsidTr="00C63087">
        <w:tc>
          <w:tcPr>
            <w:tcW w:w="817" w:type="dxa"/>
          </w:tcPr>
          <w:p w14:paraId="33CD10CF"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12-2010</w:t>
            </w:r>
          </w:p>
        </w:tc>
        <w:tc>
          <w:tcPr>
            <w:tcW w:w="851" w:type="dxa"/>
          </w:tcPr>
          <w:p w14:paraId="5D0AA359"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RP-50</w:t>
            </w:r>
          </w:p>
        </w:tc>
        <w:tc>
          <w:tcPr>
            <w:tcW w:w="1134" w:type="dxa"/>
          </w:tcPr>
          <w:p w14:paraId="7C29787A"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RP-101349</w:t>
            </w:r>
          </w:p>
        </w:tc>
        <w:tc>
          <w:tcPr>
            <w:tcW w:w="708" w:type="dxa"/>
          </w:tcPr>
          <w:p w14:paraId="5DFFD6C8"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667r3</w:t>
            </w:r>
          </w:p>
        </w:tc>
        <w:tc>
          <w:tcPr>
            <w:tcW w:w="567" w:type="dxa"/>
          </w:tcPr>
          <w:p w14:paraId="3ADF973D" w14:textId="77777777" w:rsidR="00DC3145" w:rsidRPr="00CF1C46" w:rsidRDefault="00DC3145" w:rsidP="00805AA1">
            <w:pPr>
              <w:pStyle w:val="TAL"/>
              <w:rPr>
                <w:rFonts w:cs="Arial"/>
                <w:sz w:val="16"/>
                <w:szCs w:val="16"/>
                <w:lang w:val="en-US" w:eastAsia="en-US"/>
              </w:rPr>
            </w:pPr>
          </w:p>
        </w:tc>
        <w:tc>
          <w:tcPr>
            <w:tcW w:w="567" w:type="dxa"/>
          </w:tcPr>
          <w:p w14:paraId="2EB9DE2C" w14:textId="77777777" w:rsidR="00DC3145" w:rsidRPr="00CF1C46" w:rsidRDefault="00DC3145" w:rsidP="00805AA1">
            <w:pPr>
              <w:pStyle w:val="TAL"/>
              <w:rPr>
                <w:rFonts w:cs="Arial"/>
                <w:sz w:val="16"/>
                <w:szCs w:val="16"/>
                <w:lang w:val="en-US" w:eastAsia="en-US"/>
              </w:rPr>
            </w:pPr>
          </w:p>
        </w:tc>
        <w:tc>
          <w:tcPr>
            <w:tcW w:w="4253" w:type="dxa"/>
          </w:tcPr>
          <w:p w14:paraId="2B8CFDC0"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CR Removing brackets of Band 41 reference sensitivity to TS 36.101</w:t>
            </w:r>
          </w:p>
        </w:tc>
        <w:tc>
          <w:tcPr>
            <w:tcW w:w="898" w:type="dxa"/>
          </w:tcPr>
          <w:p w14:paraId="5AEF7854"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10.1.0</w:t>
            </w:r>
          </w:p>
        </w:tc>
      </w:tr>
      <w:tr w:rsidR="00DC3145" w:rsidRPr="00CF1C46" w14:paraId="52BFF397" w14:textId="77777777" w:rsidTr="00C63087">
        <w:tc>
          <w:tcPr>
            <w:tcW w:w="817" w:type="dxa"/>
          </w:tcPr>
          <w:p w14:paraId="75B78428"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12-2010</w:t>
            </w:r>
          </w:p>
        </w:tc>
        <w:tc>
          <w:tcPr>
            <w:tcW w:w="851" w:type="dxa"/>
          </w:tcPr>
          <w:p w14:paraId="1C55E28D"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RP-50</w:t>
            </w:r>
          </w:p>
        </w:tc>
        <w:tc>
          <w:tcPr>
            <w:tcW w:w="1134" w:type="dxa"/>
          </w:tcPr>
          <w:p w14:paraId="25E103FB"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RP-101356</w:t>
            </w:r>
          </w:p>
        </w:tc>
        <w:tc>
          <w:tcPr>
            <w:tcW w:w="708" w:type="dxa"/>
          </w:tcPr>
          <w:p w14:paraId="446275F8"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666r2</w:t>
            </w:r>
          </w:p>
        </w:tc>
        <w:tc>
          <w:tcPr>
            <w:tcW w:w="567" w:type="dxa"/>
          </w:tcPr>
          <w:p w14:paraId="1054975E" w14:textId="77777777" w:rsidR="00DC3145" w:rsidRPr="00CF1C46" w:rsidRDefault="00DC3145" w:rsidP="00805AA1">
            <w:pPr>
              <w:pStyle w:val="TAL"/>
              <w:rPr>
                <w:rFonts w:cs="Arial"/>
                <w:sz w:val="16"/>
                <w:szCs w:val="16"/>
                <w:lang w:val="en-US" w:eastAsia="en-US"/>
              </w:rPr>
            </w:pPr>
          </w:p>
        </w:tc>
        <w:tc>
          <w:tcPr>
            <w:tcW w:w="567" w:type="dxa"/>
          </w:tcPr>
          <w:p w14:paraId="183FB6AF" w14:textId="77777777" w:rsidR="00DC3145" w:rsidRPr="00CF1C46" w:rsidRDefault="00DC3145" w:rsidP="00805AA1">
            <w:pPr>
              <w:pStyle w:val="TAL"/>
              <w:rPr>
                <w:rFonts w:cs="Arial"/>
                <w:sz w:val="16"/>
                <w:szCs w:val="16"/>
                <w:lang w:val="en-US" w:eastAsia="en-US"/>
              </w:rPr>
            </w:pPr>
          </w:p>
        </w:tc>
        <w:tc>
          <w:tcPr>
            <w:tcW w:w="4253" w:type="dxa"/>
          </w:tcPr>
          <w:p w14:paraId="5F5020A1"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Band 42 and 43 parameters for UMTS/LTE 3500 (TDD) for TS 36.101</w:t>
            </w:r>
          </w:p>
        </w:tc>
        <w:tc>
          <w:tcPr>
            <w:tcW w:w="898" w:type="dxa"/>
          </w:tcPr>
          <w:p w14:paraId="20009E27"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10.1.0</w:t>
            </w:r>
          </w:p>
        </w:tc>
      </w:tr>
      <w:tr w:rsidR="00DC3145" w:rsidRPr="00CF1C46" w14:paraId="7AC1787E" w14:textId="77777777" w:rsidTr="00C63087">
        <w:tc>
          <w:tcPr>
            <w:tcW w:w="817" w:type="dxa"/>
          </w:tcPr>
          <w:p w14:paraId="28F0D541"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12-2010</w:t>
            </w:r>
          </w:p>
        </w:tc>
        <w:tc>
          <w:tcPr>
            <w:tcW w:w="851" w:type="dxa"/>
          </w:tcPr>
          <w:p w14:paraId="3A31D995"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RP-50</w:t>
            </w:r>
          </w:p>
        </w:tc>
        <w:tc>
          <w:tcPr>
            <w:tcW w:w="1134" w:type="dxa"/>
          </w:tcPr>
          <w:p w14:paraId="25750119"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RP-101359</w:t>
            </w:r>
          </w:p>
        </w:tc>
        <w:tc>
          <w:tcPr>
            <w:tcW w:w="708" w:type="dxa"/>
          </w:tcPr>
          <w:p w14:paraId="14B7D900"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646r1</w:t>
            </w:r>
          </w:p>
        </w:tc>
        <w:tc>
          <w:tcPr>
            <w:tcW w:w="567" w:type="dxa"/>
          </w:tcPr>
          <w:p w14:paraId="6C0CA253" w14:textId="77777777" w:rsidR="00DC3145" w:rsidRPr="00CF1C46" w:rsidRDefault="00DC3145" w:rsidP="00805AA1">
            <w:pPr>
              <w:pStyle w:val="TAL"/>
              <w:rPr>
                <w:rFonts w:cs="Arial"/>
                <w:sz w:val="16"/>
                <w:szCs w:val="16"/>
                <w:lang w:val="pt-BR" w:eastAsia="en-US"/>
              </w:rPr>
            </w:pPr>
          </w:p>
        </w:tc>
        <w:tc>
          <w:tcPr>
            <w:tcW w:w="567" w:type="dxa"/>
          </w:tcPr>
          <w:p w14:paraId="3BBC3560" w14:textId="77777777" w:rsidR="00DC3145" w:rsidRPr="00CF1C46" w:rsidRDefault="00DC3145" w:rsidP="00805AA1">
            <w:pPr>
              <w:pStyle w:val="TAL"/>
              <w:rPr>
                <w:rFonts w:cs="Arial"/>
                <w:sz w:val="16"/>
                <w:szCs w:val="16"/>
                <w:lang w:val="pt-BR" w:eastAsia="en-US"/>
              </w:rPr>
            </w:pPr>
          </w:p>
        </w:tc>
        <w:tc>
          <w:tcPr>
            <w:tcW w:w="4253" w:type="dxa"/>
          </w:tcPr>
          <w:p w14:paraId="3E587B04" w14:textId="77777777" w:rsidR="00DC3145" w:rsidRPr="00CF1C46" w:rsidRDefault="00DC3145" w:rsidP="00805AA1">
            <w:pPr>
              <w:pStyle w:val="TAL"/>
              <w:rPr>
                <w:rFonts w:cs="Arial"/>
                <w:sz w:val="16"/>
                <w:szCs w:val="16"/>
                <w:lang w:val="pt-BR" w:eastAsia="en-US"/>
              </w:rPr>
            </w:pPr>
            <w:r w:rsidRPr="00CF1C46">
              <w:rPr>
                <w:rFonts w:cs="Arial"/>
                <w:sz w:val="16"/>
                <w:szCs w:val="16"/>
                <w:lang w:val="pt-BR" w:eastAsia="en-US"/>
              </w:rPr>
              <w:t>CR for CA, UL-MIMO, eDL-MIMO, CPE</w:t>
            </w:r>
          </w:p>
        </w:tc>
        <w:tc>
          <w:tcPr>
            <w:tcW w:w="898" w:type="dxa"/>
          </w:tcPr>
          <w:p w14:paraId="63742BCE"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10.1.0</w:t>
            </w:r>
          </w:p>
        </w:tc>
      </w:tr>
      <w:tr w:rsidR="00DC3145" w:rsidRPr="00CF1C46" w14:paraId="19E757D9" w14:textId="77777777" w:rsidTr="00C63087">
        <w:tc>
          <w:tcPr>
            <w:tcW w:w="817" w:type="dxa"/>
          </w:tcPr>
          <w:p w14:paraId="6B3860DF"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12-2010</w:t>
            </w:r>
          </w:p>
        </w:tc>
        <w:tc>
          <w:tcPr>
            <w:tcW w:w="851" w:type="dxa"/>
          </w:tcPr>
          <w:p w14:paraId="6CE948D0"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RP-50</w:t>
            </w:r>
          </w:p>
        </w:tc>
        <w:tc>
          <w:tcPr>
            <w:tcW w:w="1134" w:type="dxa"/>
          </w:tcPr>
          <w:p w14:paraId="4C9B52DD"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RP-101361</w:t>
            </w:r>
          </w:p>
        </w:tc>
        <w:tc>
          <w:tcPr>
            <w:tcW w:w="708" w:type="dxa"/>
          </w:tcPr>
          <w:p w14:paraId="7DC6D980"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620r1</w:t>
            </w:r>
          </w:p>
        </w:tc>
        <w:tc>
          <w:tcPr>
            <w:tcW w:w="567" w:type="dxa"/>
          </w:tcPr>
          <w:p w14:paraId="5092EEF2" w14:textId="77777777" w:rsidR="00DC3145" w:rsidRPr="00CF1C46" w:rsidRDefault="00DC3145" w:rsidP="00805AA1">
            <w:pPr>
              <w:pStyle w:val="TAL"/>
              <w:rPr>
                <w:rFonts w:cs="Arial"/>
                <w:sz w:val="16"/>
                <w:szCs w:val="16"/>
                <w:lang w:val="en-US" w:eastAsia="en-US"/>
              </w:rPr>
            </w:pPr>
          </w:p>
        </w:tc>
        <w:tc>
          <w:tcPr>
            <w:tcW w:w="567" w:type="dxa"/>
          </w:tcPr>
          <w:p w14:paraId="2FE5A609" w14:textId="77777777" w:rsidR="00DC3145" w:rsidRPr="00CF1C46" w:rsidRDefault="00DC3145" w:rsidP="00805AA1">
            <w:pPr>
              <w:pStyle w:val="TAL"/>
              <w:rPr>
                <w:rFonts w:cs="Arial"/>
                <w:sz w:val="16"/>
                <w:szCs w:val="16"/>
                <w:lang w:val="en-US" w:eastAsia="en-US"/>
              </w:rPr>
            </w:pPr>
          </w:p>
        </w:tc>
        <w:tc>
          <w:tcPr>
            <w:tcW w:w="4253" w:type="dxa"/>
          </w:tcPr>
          <w:p w14:paraId="181F853B"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Introduction of L-band in TS 36.101</w:t>
            </w:r>
          </w:p>
        </w:tc>
        <w:tc>
          <w:tcPr>
            <w:tcW w:w="898" w:type="dxa"/>
          </w:tcPr>
          <w:p w14:paraId="0C46F9BC"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10.1.0</w:t>
            </w:r>
          </w:p>
        </w:tc>
      </w:tr>
      <w:tr w:rsidR="00DC3145" w:rsidRPr="00CF1C46" w14:paraId="3EEA5920" w14:textId="77777777" w:rsidTr="00C63087">
        <w:tc>
          <w:tcPr>
            <w:tcW w:w="817" w:type="dxa"/>
          </w:tcPr>
          <w:p w14:paraId="5B21DC4C"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12-2010</w:t>
            </w:r>
          </w:p>
        </w:tc>
        <w:tc>
          <w:tcPr>
            <w:tcW w:w="851" w:type="dxa"/>
          </w:tcPr>
          <w:p w14:paraId="3D0D3FDA"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RP-50</w:t>
            </w:r>
          </w:p>
        </w:tc>
        <w:tc>
          <w:tcPr>
            <w:tcW w:w="1134" w:type="dxa"/>
          </w:tcPr>
          <w:p w14:paraId="40576BC8"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RP-101379</w:t>
            </w:r>
          </w:p>
        </w:tc>
        <w:tc>
          <w:tcPr>
            <w:tcW w:w="708" w:type="dxa"/>
          </w:tcPr>
          <w:p w14:paraId="74CEAC79"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670r1</w:t>
            </w:r>
          </w:p>
        </w:tc>
        <w:tc>
          <w:tcPr>
            <w:tcW w:w="567" w:type="dxa"/>
          </w:tcPr>
          <w:p w14:paraId="37BB8F79" w14:textId="77777777" w:rsidR="00DC3145" w:rsidRPr="00CF1C46" w:rsidRDefault="00DC3145" w:rsidP="00805AA1">
            <w:pPr>
              <w:pStyle w:val="TAL"/>
              <w:rPr>
                <w:rFonts w:cs="Arial"/>
                <w:sz w:val="16"/>
                <w:szCs w:val="16"/>
                <w:lang w:val="en-US" w:eastAsia="en-US"/>
              </w:rPr>
            </w:pPr>
          </w:p>
        </w:tc>
        <w:tc>
          <w:tcPr>
            <w:tcW w:w="567" w:type="dxa"/>
          </w:tcPr>
          <w:p w14:paraId="317BF5FE" w14:textId="77777777" w:rsidR="00DC3145" w:rsidRPr="00CF1C46" w:rsidRDefault="00DC3145" w:rsidP="00805AA1">
            <w:pPr>
              <w:pStyle w:val="TAL"/>
              <w:rPr>
                <w:rFonts w:cs="Arial"/>
                <w:sz w:val="16"/>
                <w:szCs w:val="16"/>
                <w:lang w:val="en-US" w:eastAsia="en-US"/>
              </w:rPr>
            </w:pPr>
          </w:p>
        </w:tc>
        <w:tc>
          <w:tcPr>
            <w:tcW w:w="4253" w:type="dxa"/>
          </w:tcPr>
          <w:p w14:paraId="7B98CD5D"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Correction on the PMI reporting in Multi-Laye Spatial Multiplexing performance test</w:t>
            </w:r>
          </w:p>
        </w:tc>
        <w:tc>
          <w:tcPr>
            <w:tcW w:w="898" w:type="dxa"/>
          </w:tcPr>
          <w:p w14:paraId="300B5C8D"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10.1.0</w:t>
            </w:r>
          </w:p>
        </w:tc>
      </w:tr>
      <w:tr w:rsidR="00DC3145" w:rsidRPr="00CF1C46" w14:paraId="56626E6E" w14:textId="77777777" w:rsidTr="00C63087">
        <w:tc>
          <w:tcPr>
            <w:tcW w:w="817" w:type="dxa"/>
          </w:tcPr>
          <w:p w14:paraId="3F69FA8A"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12-2010</w:t>
            </w:r>
          </w:p>
        </w:tc>
        <w:tc>
          <w:tcPr>
            <w:tcW w:w="851" w:type="dxa"/>
          </w:tcPr>
          <w:p w14:paraId="5FBD58C5"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RP-50</w:t>
            </w:r>
          </w:p>
        </w:tc>
        <w:tc>
          <w:tcPr>
            <w:tcW w:w="1134" w:type="dxa"/>
          </w:tcPr>
          <w:p w14:paraId="7E037932"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RP-101380</w:t>
            </w:r>
          </w:p>
        </w:tc>
        <w:tc>
          <w:tcPr>
            <w:tcW w:w="708" w:type="dxa"/>
          </w:tcPr>
          <w:p w14:paraId="664D6820"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679r1</w:t>
            </w:r>
          </w:p>
        </w:tc>
        <w:tc>
          <w:tcPr>
            <w:tcW w:w="567" w:type="dxa"/>
          </w:tcPr>
          <w:p w14:paraId="42A0824B" w14:textId="77777777" w:rsidR="00DC3145" w:rsidRPr="00CF1C46" w:rsidRDefault="00DC3145" w:rsidP="00805AA1">
            <w:pPr>
              <w:pStyle w:val="TAL"/>
              <w:rPr>
                <w:rFonts w:cs="Arial"/>
                <w:sz w:val="16"/>
                <w:szCs w:val="16"/>
                <w:lang w:val="en-US" w:eastAsia="en-US"/>
              </w:rPr>
            </w:pPr>
          </w:p>
        </w:tc>
        <w:tc>
          <w:tcPr>
            <w:tcW w:w="567" w:type="dxa"/>
          </w:tcPr>
          <w:p w14:paraId="22B35BF4" w14:textId="77777777" w:rsidR="00DC3145" w:rsidRPr="00CF1C46" w:rsidRDefault="00DC3145" w:rsidP="00805AA1">
            <w:pPr>
              <w:pStyle w:val="TAL"/>
              <w:rPr>
                <w:rFonts w:cs="Arial"/>
                <w:sz w:val="16"/>
                <w:szCs w:val="16"/>
                <w:lang w:val="en-US" w:eastAsia="en-US"/>
              </w:rPr>
            </w:pPr>
          </w:p>
        </w:tc>
        <w:tc>
          <w:tcPr>
            <w:tcW w:w="4253" w:type="dxa"/>
          </w:tcPr>
          <w:p w14:paraId="55DB57E9"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Adding antenna configuration in CQI fading test case</w:t>
            </w:r>
          </w:p>
        </w:tc>
        <w:tc>
          <w:tcPr>
            <w:tcW w:w="898" w:type="dxa"/>
          </w:tcPr>
          <w:p w14:paraId="5AC86F4B"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10.1.0</w:t>
            </w:r>
          </w:p>
        </w:tc>
      </w:tr>
      <w:tr w:rsidR="00DC3145" w:rsidRPr="00CF1C46" w14:paraId="706784FD" w14:textId="77777777" w:rsidTr="00C63087">
        <w:tc>
          <w:tcPr>
            <w:tcW w:w="817" w:type="dxa"/>
          </w:tcPr>
          <w:p w14:paraId="1933582A"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01-2011</w:t>
            </w:r>
          </w:p>
        </w:tc>
        <w:tc>
          <w:tcPr>
            <w:tcW w:w="851" w:type="dxa"/>
          </w:tcPr>
          <w:p w14:paraId="61CA13CE" w14:textId="77777777" w:rsidR="00DC3145" w:rsidRPr="00CF1C46" w:rsidRDefault="00DC3145" w:rsidP="00805AA1">
            <w:pPr>
              <w:pStyle w:val="TAL"/>
              <w:rPr>
                <w:rFonts w:cs="Arial"/>
                <w:sz w:val="16"/>
                <w:szCs w:val="16"/>
                <w:lang w:val="en-US" w:eastAsia="en-US"/>
              </w:rPr>
            </w:pPr>
          </w:p>
        </w:tc>
        <w:tc>
          <w:tcPr>
            <w:tcW w:w="1134" w:type="dxa"/>
          </w:tcPr>
          <w:p w14:paraId="2066A9CB" w14:textId="77777777" w:rsidR="00DC3145" w:rsidRPr="00CF1C46" w:rsidRDefault="00DC3145" w:rsidP="00805AA1">
            <w:pPr>
              <w:pStyle w:val="TAL"/>
              <w:rPr>
                <w:rFonts w:cs="Arial"/>
                <w:sz w:val="16"/>
                <w:szCs w:val="16"/>
                <w:lang w:val="en-US" w:eastAsia="en-US"/>
              </w:rPr>
            </w:pPr>
          </w:p>
        </w:tc>
        <w:tc>
          <w:tcPr>
            <w:tcW w:w="708" w:type="dxa"/>
          </w:tcPr>
          <w:p w14:paraId="1D8C9010" w14:textId="77777777" w:rsidR="00DC3145" w:rsidRPr="00CF1C46" w:rsidRDefault="00DC3145" w:rsidP="00805AA1">
            <w:pPr>
              <w:pStyle w:val="TAL"/>
              <w:rPr>
                <w:rFonts w:cs="Arial"/>
                <w:sz w:val="16"/>
                <w:szCs w:val="16"/>
                <w:lang w:val="en-US" w:eastAsia="en-US"/>
              </w:rPr>
            </w:pPr>
          </w:p>
        </w:tc>
        <w:tc>
          <w:tcPr>
            <w:tcW w:w="567" w:type="dxa"/>
          </w:tcPr>
          <w:p w14:paraId="347F7BF2" w14:textId="77777777" w:rsidR="00DC3145" w:rsidRPr="00CF1C46" w:rsidRDefault="00DC3145" w:rsidP="00805AA1">
            <w:pPr>
              <w:pStyle w:val="TAL"/>
              <w:rPr>
                <w:rFonts w:cs="Arial"/>
                <w:sz w:val="16"/>
                <w:szCs w:val="16"/>
                <w:lang w:val="en-US" w:eastAsia="en-US"/>
              </w:rPr>
            </w:pPr>
          </w:p>
        </w:tc>
        <w:tc>
          <w:tcPr>
            <w:tcW w:w="567" w:type="dxa"/>
          </w:tcPr>
          <w:p w14:paraId="19C2CD5B" w14:textId="77777777" w:rsidR="00DC3145" w:rsidRPr="00CF1C46" w:rsidRDefault="00DC3145" w:rsidP="00805AA1">
            <w:pPr>
              <w:pStyle w:val="TAL"/>
              <w:rPr>
                <w:rFonts w:cs="Arial"/>
                <w:sz w:val="16"/>
                <w:szCs w:val="16"/>
                <w:lang w:val="en-US" w:eastAsia="en-US"/>
              </w:rPr>
            </w:pPr>
          </w:p>
        </w:tc>
        <w:tc>
          <w:tcPr>
            <w:tcW w:w="4253" w:type="dxa"/>
          </w:tcPr>
          <w:p w14:paraId="614CD8C0"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Clause numbering correction</w:t>
            </w:r>
          </w:p>
        </w:tc>
        <w:tc>
          <w:tcPr>
            <w:tcW w:w="898" w:type="dxa"/>
          </w:tcPr>
          <w:p w14:paraId="5C241C88"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10.1.1</w:t>
            </w:r>
          </w:p>
        </w:tc>
      </w:tr>
      <w:tr w:rsidR="00DC3145" w:rsidRPr="00CF1C46" w14:paraId="496AC378" w14:textId="77777777" w:rsidTr="00C63087">
        <w:tc>
          <w:tcPr>
            <w:tcW w:w="817" w:type="dxa"/>
          </w:tcPr>
          <w:p w14:paraId="4E65DA37"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03-2011</w:t>
            </w:r>
          </w:p>
        </w:tc>
        <w:tc>
          <w:tcPr>
            <w:tcW w:w="851" w:type="dxa"/>
          </w:tcPr>
          <w:p w14:paraId="34715702"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RP-51</w:t>
            </w:r>
          </w:p>
        </w:tc>
        <w:tc>
          <w:tcPr>
            <w:tcW w:w="1134" w:type="dxa"/>
          </w:tcPr>
          <w:p w14:paraId="7B23B832"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RP-110359</w:t>
            </w:r>
          </w:p>
        </w:tc>
        <w:tc>
          <w:tcPr>
            <w:tcW w:w="708" w:type="dxa"/>
          </w:tcPr>
          <w:p w14:paraId="245E5984"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695</w:t>
            </w:r>
          </w:p>
        </w:tc>
        <w:tc>
          <w:tcPr>
            <w:tcW w:w="567" w:type="dxa"/>
          </w:tcPr>
          <w:p w14:paraId="529CE076" w14:textId="77777777" w:rsidR="00DC3145" w:rsidRPr="00CF1C46" w:rsidRDefault="00DC3145" w:rsidP="00805AA1">
            <w:pPr>
              <w:pStyle w:val="TAL"/>
              <w:rPr>
                <w:rFonts w:cs="Arial"/>
                <w:sz w:val="16"/>
                <w:szCs w:val="16"/>
                <w:lang w:val="en-US" w:eastAsia="en-US"/>
              </w:rPr>
            </w:pPr>
          </w:p>
        </w:tc>
        <w:tc>
          <w:tcPr>
            <w:tcW w:w="567" w:type="dxa"/>
          </w:tcPr>
          <w:p w14:paraId="675C01F4" w14:textId="77777777" w:rsidR="00DC3145" w:rsidRPr="00CF1C46" w:rsidRDefault="00DC3145" w:rsidP="00805AA1">
            <w:pPr>
              <w:pStyle w:val="TAL"/>
              <w:rPr>
                <w:rFonts w:cs="Arial"/>
                <w:sz w:val="16"/>
                <w:szCs w:val="16"/>
                <w:lang w:val="en-US" w:eastAsia="en-US"/>
              </w:rPr>
            </w:pPr>
          </w:p>
        </w:tc>
        <w:tc>
          <w:tcPr>
            <w:tcW w:w="4253" w:type="dxa"/>
          </w:tcPr>
          <w:p w14:paraId="4FC3EDD8"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Removal of E-UTRA ACLR for CA</w:t>
            </w:r>
          </w:p>
        </w:tc>
        <w:tc>
          <w:tcPr>
            <w:tcW w:w="898" w:type="dxa"/>
          </w:tcPr>
          <w:p w14:paraId="2A884924"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10.2.0</w:t>
            </w:r>
          </w:p>
        </w:tc>
      </w:tr>
      <w:tr w:rsidR="00DC3145" w:rsidRPr="00CF1C46" w14:paraId="53924162" w14:textId="77777777" w:rsidTr="00C63087">
        <w:tc>
          <w:tcPr>
            <w:tcW w:w="817" w:type="dxa"/>
          </w:tcPr>
          <w:p w14:paraId="1FD9A0D2"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03-2011</w:t>
            </w:r>
          </w:p>
        </w:tc>
        <w:tc>
          <w:tcPr>
            <w:tcW w:w="851" w:type="dxa"/>
          </w:tcPr>
          <w:p w14:paraId="7AFB640A"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RP-51</w:t>
            </w:r>
          </w:p>
        </w:tc>
        <w:tc>
          <w:tcPr>
            <w:tcW w:w="1134" w:type="dxa"/>
          </w:tcPr>
          <w:p w14:paraId="1939C5FA"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RP-110338</w:t>
            </w:r>
          </w:p>
        </w:tc>
        <w:tc>
          <w:tcPr>
            <w:tcW w:w="708" w:type="dxa"/>
          </w:tcPr>
          <w:p w14:paraId="586CC27D"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699</w:t>
            </w:r>
          </w:p>
        </w:tc>
        <w:tc>
          <w:tcPr>
            <w:tcW w:w="567" w:type="dxa"/>
          </w:tcPr>
          <w:p w14:paraId="5F6E17DD" w14:textId="77777777" w:rsidR="00DC3145" w:rsidRPr="00CF1C46" w:rsidRDefault="00DC3145" w:rsidP="00805AA1">
            <w:pPr>
              <w:pStyle w:val="TAL"/>
              <w:rPr>
                <w:rFonts w:cs="Arial"/>
                <w:sz w:val="16"/>
                <w:szCs w:val="16"/>
                <w:lang w:val="en-US" w:eastAsia="en-US"/>
              </w:rPr>
            </w:pPr>
          </w:p>
        </w:tc>
        <w:tc>
          <w:tcPr>
            <w:tcW w:w="567" w:type="dxa"/>
          </w:tcPr>
          <w:p w14:paraId="1D966D0D" w14:textId="77777777" w:rsidR="00DC3145" w:rsidRPr="00CF1C46" w:rsidRDefault="00DC3145" w:rsidP="00805AA1">
            <w:pPr>
              <w:pStyle w:val="TAL"/>
              <w:rPr>
                <w:rFonts w:cs="Arial"/>
                <w:sz w:val="16"/>
                <w:szCs w:val="16"/>
                <w:lang w:val="en-US" w:eastAsia="en-US"/>
              </w:rPr>
            </w:pPr>
          </w:p>
        </w:tc>
        <w:tc>
          <w:tcPr>
            <w:tcW w:w="4253" w:type="dxa"/>
          </w:tcPr>
          <w:p w14:paraId="2EE2578D"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PDCCH and PHICH performance: OCNG and power settings</w:t>
            </w:r>
          </w:p>
        </w:tc>
        <w:tc>
          <w:tcPr>
            <w:tcW w:w="898" w:type="dxa"/>
          </w:tcPr>
          <w:p w14:paraId="3C458F2B"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10.2.0</w:t>
            </w:r>
          </w:p>
        </w:tc>
      </w:tr>
      <w:tr w:rsidR="00DC3145" w:rsidRPr="00CF1C46" w14:paraId="15AB0AD6" w14:textId="77777777" w:rsidTr="00C63087">
        <w:tc>
          <w:tcPr>
            <w:tcW w:w="817" w:type="dxa"/>
          </w:tcPr>
          <w:p w14:paraId="2CE3217F"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03-2011</w:t>
            </w:r>
          </w:p>
        </w:tc>
        <w:tc>
          <w:tcPr>
            <w:tcW w:w="851" w:type="dxa"/>
          </w:tcPr>
          <w:p w14:paraId="2088D743"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RP-51</w:t>
            </w:r>
          </w:p>
        </w:tc>
        <w:tc>
          <w:tcPr>
            <w:tcW w:w="1134" w:type="dxa"/>
          </w:tcPr>
          <w:p w14:paraId="3CB6DBD0"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RP-110336</w:t>
            </w:r>
          </w:p>
        </w:tc>
        <w:tc>
          <w:tcPr>
            <w:tcW w:w="708" w:type="dxa"/>
          </w:tcPr>
          <w:p w14:paraId="4E1B966D"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706r1</w:t>
            </w:r>
          </w:p>
        </w:tc>
        <w:tc>
          <w:tcPr>
            <w:tcW w:w="567" w:type="dxa"/>
          </w:tcPr>
          <w:p w14:paraId="1366A19A" w14:textId="77777777" w:rsidR="00DC3145" w:rsidRPr="00CF1C46" w:rsidRDefault="00DC3145" w:rsidP="00805AA1">
            <w:pPr>
              <w:pStyle w:val="TAL"/>
              <w:rPr>
                <w:rFonts w:cs="Arial"/>
                <w:sz w:val="16"/>
                <w:szCs w:val="16"/>
                <w:lang w:val="en-US" w:eastAsia="en-US"/>
              </w:rPr>
            </w:pPr>
          </w:p>
        </w:tc>
        <w:tc>
          <w:tcPr>
            <w:tcW w:w="567" w:type="dxa"/>
          </w:tcPr>
          <w:p w14:paraId="635247CA" w14:textId="77777777" w:rsidR="00DC3145" w:rsidRPr="00CF1C46" w:rsidRDefault="00DC3145" w:rsidP="00805AA1">
            <w:pPr>
              <w:pStyle w:val="TAL"/>
              <w:rPr>
                <w:rFonts w:cs="Arial"/>
                <w:sz w:val="16"/>
                <w:szCs w:val="16"/>
                <w:lang w:val="en-US" w:eastAsia="en-US"/>
              </w:rPr>
            </w:pPr>
          </w:p>
        </w:tc>
        <w:tc>
          <w:tcPr>
            <w:tcW w:w="4253" w:type="dxa"/>
          </w:tcPr>
          <w:p w14:paraId="66990F16"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Spurious emissions measurement uncertainty</w:t>
            </w:r>
          </w:p>
        </w:tc>
        <w:tc>
          <w:tcPr>
            <w:tcW w:w="898" w:type="dxa"/>
          </w:tcPr>
          <w:p w14:paraId="18E49EC1"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10.2.0</w:t>
            </w:r>
          </w:p>
        </w:tc>
      </w:tr>
      <w:tr w:rsidR="00DC3145" w:rsidRPr="00CF1C46" w14:paraId="3069780E" w14:textId="77777777" w:rsidTr="00C63087">
        <w:tc>
          <w:tcPr>
            <w:tcW w:w="817" w:type="dxa"/>
          </w:tcPr>
          <w:p w14:paraId="5DCB7A79"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03-2011</w:t>
            </w:r>
          </w:p>
        </w:tc>
        <w:tc>
          <w:tcPr>
            <w:tcW w:w="851" w:type="dxa"/>
          </w:tcPr>
          <w:p w14:paraId="62265FC7"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RP-51</w:t>
            </w:r>
          </w:p>
        </w:tc>
        <w:tc>
          <w:tcPr>
            <w:tcW w:w="1134" w:type="dxa"/>
          </w:tcPr>
          <w:p w14:paraId="75353DBD"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RP-110352</w:t>
            </w:r>
          </w:p>
        </w:tc>
        <w:tc>
          <w:tcPr>
            <w:tcW w:w="708" w:type="dxa"/>
          </w:tcPr>
          <w:p w14:paraId="168E83CF"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707r1</w:t>
            </w:r>
          </w:p>
        </w:tc>
        <w:tc>
          <w:tcPr>
            <w:tcW w:w="567" w:type="dxa"/>
          </w:tcPr>
          <w:p w14:paraId="74635152" w14:textId="77777777" w:rsidR="00DC3145" w:rsidRPr="00CF1C46" w:rsidRDefault="00DC3145" w:rsidP="00805AA1">
            <w:pPr>
              <w:pStyle w:val="TAL"/>
              <w:rPr>
                <w:rFonts w:cs="Arial"/>
                <w:sz w:val="16"/>
                <w:szCs w:val="16"/>
                <w:lang w:val="en-US" w:eastAsia="en-US"/>
              </w:rPr>
            </w:pPr>
          </w:p>
        </w:tc>
        <w:tc>
          <w:tcPr>
            <w:tcW w:w="567" w:type="dxa"/>
          </w:tcPr>
          <w:p w14:paraId="2133AEAD" w14:textId="77777777" w:rsidR="00DC3145" w:rsidRPr="00CF1C46" w:rsidRDefault="00DC3145" w:rsidP="00805AA1">
            <w:pPr>
              <w:pStyle w:val="TAL"/>
              <w:rPr>
                <w:rFonts w:cs="Arial"/>
                <w:sz w:val="16"/>
                <w:szCs w:val="16"/>
                <w:lang w:val="en-US" w:eastAsia="en-US"/>
              </w:rPr>
            </w:pPr>
          </w:p>
        </w:tc>
        <w:tc>
          <w:tcPr>
            <w:tcW w:w="4253" w:type="dxa"/>
          </w:tcPr>
          <w:p w14:paraId="56C0EE4D"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REFSENSE in lower SNR</w:t>
            </w:r>
          </w:p>
        </w:tc>
        <w:tc>
          <w:tcPr>
            <w:tcW w:w="898" w:type="dxa"/>
          </w:tcPr>
          <w:p w14:paraId="4282D671"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10.2.0</w:t>
            </w:r>
          </w:p>
        </w:tc>
      </w:tr>
      <w:tr w:rsidR="00DC3145" w:rsidRPr="00CF1C46" w14:paraId="78886BDF" w14:textId="77777777" w:rsidTr="00C63087">
        <w:tc>
          <w:tcPr>
            <w:tcW w:w="817" w:type="dxa"/>
          </w:tcPr>
          <w:p w14:paraId="592F841B"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03-2011</w:t>
            </w:r>
          </w:p>
        </w:tc>
        <w:tc>
          <w:tcPr>
            <w:tcW w:w="851" w:type="dxa"/>
          </w:tcPr>
          <w:p w14:paraId="0EEBE38B"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RP-51</w:t>
            </w:r>
          </w:p>
        </w:tc>
        <w:tc>
          <w:tcPr>
            <w:tcW w:w="1134" w:type="dxa"/>
          </w:tcPr>
          <w:p w14:paraId="0A84F5E9"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RP-110338</w:t>
            </w:r>
          </w:p>
        </w:tc>
        <w:tc>
          <w:tcPr>
            <w:tcW w:w="708" w:type="dxa"/>
          </w:tcPr>
          <w:p w14:paraId="29DA97C7"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710</w:t>
            </w:r>
          </w:p>
        </w:tc>
        <w:tc>
          <w:tcPr>
            <w:tcW w:w="567" w:type="dxa"/>
          </w:tcPr>
          <w:p w14:paraId="41FD869C" w14:textId="77777777" w:rsidR="00DC3145" w:rsidRPr="00CF1C46" w:rsidRDefault="00DC3145" w:rsidP="00805AA1">
            <w:pPr>
              <w:pStyle w:val="TAL"/>
              <w:rPr>
                <w:rFonts w:cs="Arial"/>
                <w:sz w:val="16"/>
                <w:szCs w:val="16"/>
                <w:lang w:val="en-US" w:eastAsia="en-US"/>
              </w:rPr>
            </w:pPr>
          </w:p>
        </w:tc>
        <w:tc>
          <w:tcPr>
            <w:tcW w:w="567" w:type="dxa"/>
          </w:tcPr>
          <w:p w14:paraId="3621D5EE" w14:textId="77777777" w:rsidR="00DC3145" w:rsidRPr="00CF1C46" w:rsidRDefault="00DC3145" w:rsidP="00805AA1">
            <w:pPr>
              <w:pStyle w:val="TAL"/>
              <w:rPr>
                <w:rFonts w:cs="Arial"/>
                <w:sz w:val="16"/>
                <w:szCs w:val="16"/>
                <w:lang w:val="en-US" w:eastAsia="en-US"/>
              </w:rPr>
            </w:pPr>
          </w:p>
        </w:tc>
        <w:tc>
          <w:tcPr>
            <w:tcW w:w="4253" w:type="dxa"/>
          </w:tcPr>
          <w:p w14:paraId="4B18DB56"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PMI performance: Power settings and precoding granularity</w:t>
            </w:r>
          </w:p>
        </w:tc>
        <w:tc>
          <w:tcPr>
            <w:tcW w:w="898" w:type="dxa"/>
          </w:tcPr>
          <w:p w14:paraId="13A33DD9"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10.2.0</w:t>
            </w:r>
          </w:p>
        </w:tc>
      </w:tr>
      <w:tr w:rsidR="00DC3145" w:rsidRPr="00CF1C46" w14:paraId="54E1E393" w14:textId="77777777" w:rsidTr="00C63087">
        <w:tc>
          <w:tcPr>
            <w:tcW w:w="817" w:type="dxa"/>
          </w:tcPr>
          <w:p w14:paraId="249F3323"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03-2011</w:t>
            </w:r>
          </w:p>
        </w:tc>
        <w:tc>
          <w:tcPr>
            <w:tcW w:w="851" w:type="dxa"/>
          </w:tcPr>
          <w:p w14:paraId="0A799990"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RP-51</w:t>
            </w:r>
          </w:p>
        </w:tc>
        <w:tc>
          <w:tcPr>
            <w:tcW w:w="1134" w:type="dxa"/>
          </w:tcPr>
          <w:p w14:paraId="7604E69A"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RP-110359</w:t>
            </w:r>
          </w:p>
        </w:tc>
        <w:tc>
          <w:tcPr>
            <w:tcW w:w="708" w:type="dxa"/>
          </w:tcPr>
          <w:p w14:paraId="350F921D"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715r2</w:t>
            </w:r>
          </w:p>
        </w:tc>
        <w:tc>
          <w:tcPr>
            <w:tcW w:w="567" w:type="dxa"/>
          </w:tcPr>
          <w:p w14:paraId="3165393A" w14:textId="77777777" w:rsidR="00DC3145" w:rsidRPr="00CF1C46" w:rsidRDefault="00DC3145" w:rsidP="00805AA1">
            <w:pPr>
              <w:pStyle w:val="TAL"/>
              <w:rPr>
                <w:rFonts w:cs="Arial"/>
                <w:sz w:val="16"/>
                <w:szCs w:val="16"/>
                <w:lang w:val="en-US" w:eastAsia="en-US"/>
              </w:rPr>
            </w:pPr>
          </w:p>
        </w:tc>
        <w:tc>
          <w:tcPr>
            <w:tcW w:w="567" w:type="dxa"/>
          </w:tcPr>
          <w:p w14:paraId="135145FB" w14:textId="77777777" w:rsidR="00DC3145" w:rsidRPr="00CF1C46" w:rsidRDefault="00DC3145" w:rsidP="00805AA1">
            <w:pPr>
              <w:pStyle w:val="TAL"/>
              <w:rPr>
                <w:rFonts w:cs="Arial"/>
                <w:sz w:val="16"/>
                <w:szCs w:val="16"/>
                <w:lang w:val="en-US" w:eastAsia="en-US"/>
              </w:rPr>
            </w:pPr>
          </w:p>
        </w:tc>
        <w:tc>
          <w:tcPr>
            <w:tcW w:w="4253" w:type="dxa"/>
          </w:tcPr>
          <w:p w14:paraId="2FF674D8"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Definition of configured transmitted power for Rel-10</w:t>
            </w:r>
          </w:p>
        </w:tc>
        <w:tc>
          <w:tcPr>
            <w:tcW w:w="898" w:type="dxa"/>
          </w:tcPr>
          <w:p w14:paraId="1CED40F6"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10.2.0</w:t>
            </w:r>
          </w:p>
        </w:tc>
      </w:tr>
      <w:tr w:rsidR="00DC3145" w:rsidRPr="00CF1C46" w14:paraId="2FCA400F" w14:textId="77777777" w:rsidTr="00C63087">
        <w:tc>
          <w:tcPr>
            <w:tcW w:w="817" w:type="dxa"/>
          </w:tcPr>
          <w:p w14:paraId="78E45FCE"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03-2011</w:t>
            </w:r>
          </w:p>
        </w:tc>
        <w:tc>
          <w:tcPr>
            <w:tcW w:w="851" w:type="dxa"/>
          </w:tcPr>
          <w:p w14:paraId="6C3C6722"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RP-51</w:t>
            </w:r>
          </w:p>
        </w:tc>
        <w:tc>
          <w:tcPr>
            <w:tcW w:w="1134" w:type="dxa"/>
          </w:tcPr>
          <w:p w14:paraId="644D6295"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RP-110359</w:t>
            </w:r>
          </w:p>
        </w:tc>
        <w:tc>
          <w:tcPr>
            <w:tcW w:w="708" w:type="dxa"/>
          </w:tcPr>
          <w:p w14:paraId="07CBE93D"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717</w:t>
            </w:r>
          </w:p>
        </w:tc>
        <w:tc>
          <w:tcPr>
            <w:tcW w:w="567" w:type="dxa"/>
          </w:tcPr>
          <w:p w14:paraId="34BF8D59" w14:textId="77777777" w:rsidR="00DC3145" w:rsidRPr="00CF1C46" w:rsidRDefault="00DC3145" w:rsidP="00805AA1">
            <w:pPr>
              <w:pStyle w:val="TAL"/>
              <w:rPr>
                <w:rFonts w:cs="Arial"/>
                <w:sz w:val="16"/>
                <w:szCs w:val="16"/>
                <w:lang w:val="en-US" w:eastAsia="en-US"/>
              </w:rPr>
            </w:pPr>
          </w:p>
        </w:tc>
        <w:tc>
          <w:tcPr>
            <w:tcW w:w="567" w:type="dxa"/>
          </w:tcPr>
          <w:p w14:paraId="339E4E0C" w14:textId="77777777" w:rsidR="00DC3145" w:rsidRPr="00CF1C46" w:rsidRDefault="00DC3145" w:rsidP="00805AA1">
            <w:pPr>
              <w:pStyle w:val="TAL"/>
              <w:rPr>
                <w:rFonts w:cs="Arial"/>
                <w:sz w:val="16"/>
                <w:szCs w:val="16"/>
                <w:lang w:val="en-US" w:eastAsia="en-US"/>
              </w:rPr>
            </w:pPr>
          </w:p>
        </w:tc>
        <w:tc>
          <w:tcPr>
            <w:tcW w:w="4253" w:type="dxa"/>
          </w:tcPr>
          <w:p w14:paraId="5B24FD79"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Introduction of requirement for adjacent intraband CA image rejection</w:t>
            </w:r>
          </w:p>
        </w:tc>
        <w:tc>
          <w:tcPr>
            <w:tcW w:w="898" w:type="dxa"/>
          </w:tcPr>
          <w:p w14:paraId="351CE000"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10.2.0</w:t>
            </w:r>
          </w:p>
        </w:tc>
      </w:tr>
      <w:tr w:rsidR="00DC3145" w:rsidRPr="00CF1C46" w14:paraId="648A2014" w14:textId="77777777" w:rsidTr="00C63087">
        <w:tc>
          <w:tcPr>
            <w:tcW w:w="817" w:type="dxa"/>
          </w:tcPr>
          <w:p w14:paraId="7D08540A"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03-2011</w:t>
            </w:r>
          </w:p>
        </w:tc>
        <w:tc>
          <w:tcPr>
            <w:tcW w:w="851" w:type="dxa"/>
          </w:tcPr>
          <w:p w14:paraId="438D069C"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RP-51</w:t>
            </w:r>
          </w:p>
        </w:tc>
        <w:tc>
          <w:tcPr>
            <w:tcW w:w="1134" w:type="dxa"/>
          </w:tcPr>
          <w:p w14:paraId="144355A2"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RP-110343</w:t>
            </w:r>
          </w:p>
        </w:tc>
        <w:tc>
          <w:tcPr>
            <w:tcW w:w="708" w:type="dxa"/>
          </w:tcPr>
          <w:p w14:paraId="7638DBD9"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719</w:t>
            </w:r>
          </w:p>
        </w:tc>
        <w:tc>
          <w:tcPr>
            <w:tcW w:w="567" w:type="dxa"/>
          </w:tcPr>
          <w:p w14:paraId="7E571647" w14:textId="77777777" w:rsidR="00DC3145" w:rsidRPr="00CF1C46" w:rsidRDefault="00DC3145" w:rsidP="00805AA1">
            <w:pPr>
              <w:pStyle w:val="TAL"/>
              <w:rPr>
                <w:rFonts w:cs="Arial"/>
                <w:sz w:val="16"/>
                <w:szCs w:val="16"/>
                <w:lang w:val="en-US" w:eastAsia="en-US"/>
              </w:rPr>
            </w:pPr>
          </w:p>
        </w:tc>
        <w:tc>
          <w:tcPr>
            <w:tcW w:w="567" w:type="dxa"/>
          </w:tcPr>
          <w:p w14:paraId="6DFEAB22" w14:textId="77777777" w:rsidR="00DC3145" w:rsidRPr="00CF1C46" w:rsidRDefault="00DC3145" w:rsidP="00805AA1">
            <w:pPr>
              <w:pStyle w:val="TAL"/>
              <w:rPr>
                <w:rFonts w:cs="Arial"/>
                <w:sz w:val="16"/>
                <w:szCs w:val="16"/>
                <w:lang w:val="en-US" w:eastAsia="en-US"/>
              </w:rPr>
            </w:pPr>
          </w:p>
        </w:tc>
        <w:tc>
          <w:tcPr>
            <w:tcW w:w="4253" w:type="dxa"/>
          </w:tcPr>
          <w:p w14:paraId="5DF8359B"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Minimum requirements for the additional Rel-9 scenarios</w:t>
            </w:r>
          </w:p>
        </w:tc>
        <w:tc>
          <w:tcPr>
            <w:tcW w:w="898" w:type="dxa"/>
          </w:tcPr>
          <w:p w14:paraId="162D57B3" w14:textId="77777777" w:rsidR="00DC3145" w:rsidRPr="00CF1C46" w:rsidRDefault="00DC3145" w:rsidP="00805AA1">
            <w:pPr>
              <w:pStyle w:val="TAL"/>
              <w:rPr>
                <w:rFonts w:cs="Arial"/>
                <w:sz w:val="16"/>
                <w:szCs w:val="16"/>
                <w:lang w:val="en-US" w:eastAsia="en-US"/>
              </w:rPr>
            </w:pPr>
            <w:r w:rsidRPr="00CF1C46">
              <w:rPr>
                <w:rFonts w:cs="Arial"/>
                <w:sz w:val="16"/>
                <w:szCs w:val="16"/>
                <w:lang w:val="en-US" w:eastAsia="en-US"/>
              </w:rPr>
              <w:t>10.2.0</w:t>
            </w:r>
          </w:p>
        </w:tc>
      </w:tr>
      <w:tr w:rsidR="00DC3145" w:rsidRPr="00CF1C46" w14:paraId="6A701BA1" w14:textId="77777777" w:rsidTr="00C63087">
        <w:tc>
          <w:tcPr>
            <w:tcW w:w="817" w:type="dxa"/>
          </w:tcPr>
          <w:p w14:paraId="21FD85F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03-2011</w:t>
            </w:r>
          </w:p>
        </w:tc>
        <w:tc>
          <w:tcPr>
            <w:tcW w:w="851" w:type="dxa"/>
          </w:tcPr>
          <w:p w14:paraId="160A3C3D"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RP-51</w:t>
            </w:r>
          </w:p>
        </w:tc>
        <w:tc>
          <w:tcPr>
            <w:tcW w:w="1134" w:type="dxa"/>
          </w:tcPr>
          <w:p w14:paraId="21B5B74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RP-110343</w:t>
            </w:r>
          </w:p>
        </w:tc>
        <w:tc>
          <w:tcPr>
            <w:tcW w:w="708" w:type="dxa"/>
          </w:tcPr>
          <w:p w14:paraId="5344940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723</w:t>
            </w:r>
          </w:p>
        </w:tc>
        <w:tc>
          <w:tcPr>
            <w:tcW w:w="567" w:type="dxa"/>
          </w:tcPr>
          <w:p w14:paraId="08EEBE36" w14:textId="77777777" w:rsidR="00DC3145" w:rsidRPr="00CF1C46" w:rsidRDefault="00DC3145" w:rsidP="00C364FC">
            <w:pPr>
              <w:pStyle w:val="TAL"/>
              <w:rPr>
                <w:rFonts w:cs="Arial"/>
                <w:sz w:val="16"/>
                <w:szCs w:val="16"/>
                <w:lang w:val="en-US" w:eastAsia="en-US"/>
              </w:rPr>
            </w:pPr>
          </w:p>
        </w:tc>
        <w:tc>
          <w:tcPr>
            <w:tcW w:w="567" w:type="dxa"/>
          </w:tcPr>
          <w:p w14:paraId="4A03DAE9" w14:textId="77777777" w:rsidR="00DC3145" w:rsidRPr="00CF1C46" w:rsidRDefault="00DC3145" w:rsidP="00C364FC">
            <w:pPr>
              <w:pStyle w:val="TAL"/>
              <w:rPr>
                <w:rFonts w:cs="Arial"/>
                <w:sz w:val="16"/>
                <w:szCs w:val="16"/>
                <w:lang w:val="en-US" w:eastAsia="en-US"/>
              </w:rPr>
            </w:pPr>
          </w:p>
        </w:tc>
        <w:tc>
          <w:tcPr>
            <w:tcW w:w="4253" w:type="dxa"/>
          </w:tcPr>
          <w:p w14:paraId="10F1E67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Corrections to power settings for Single layer beamforming with simultaneous transmission</w:t>
            </w:r>
          </w:p>
        </w:tc>
        <w:tc>
          <w:tcPr>
            <w:tcW w:w="898" w:type="dxa"/>
          </w:tcPr>
          <w:p w14:paraId="2B22A06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10.2.0</w:t>
            </w:r>
          </w:p>
        </w:tc>
      </w:tr>
      <w:tr w:rsidR="00DC3145" w:rsidRPr="00CF1C46" w14:paraId="71576D60" w14:textId="77777777" w:rsidTr="00C63087">
        <w:tc>
          <w:tcPr>
            <w:tcW w:w="817" w:type="dxa"/>
          </w:tcPr>
          <w:p w14:paraId="69E0E0A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03-2011</w:t>
            </w:r>
          </w:p>
        </w:tc>
        <w:tc>
          <w:tcPr>
            <w:tcW w:w="851" w:type="dxa"/>
          </w:tcPr>
          <w:p w14:paraId="731664F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RP-51</w:t>
            </w:r>
          </w:p>
        </w:tc>
        <w:tc>
          <w:tcPr>
            <w:tcW w:w="1134" w:type="dxa"/>
          </w:tcPr>
          <w:p w14:paraId="3D2C47D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RP-110343</w:t>
            </w:r>
          </w:p>
        </w:tc>
        <w:tc>
          <w:tcPr>
            <w:tcW w:w="708" w:type="dxa"/>
          </w:tcPr>
          <w:p w14:paraId="66CC394D"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726r1</w:t>
            </w:r>
          </w:p>
        </w:tc>
        <w:tc>
          <w:tcPr>
            <w:tcW w:w="567" w:type="dxa"/>
          </w:tcPr>
          <w:p w14:paraId="43BF1C09" w14:textId="77777777" w:rsidR="00DC3145" w:rsidRPr="00CF1C46" w:rsidRDefault="00DC3145" w:rsidP="00C364FC">
            <w:pPr>
              <w:pStyle w:val="TAL"/>
              <w:rPr>
                <w:rFonts w:cs="Arial"/>
                <w:sz w:val="16"/>
                <w:szCs w:val="16"/>
                <w:lang w:val="en-US" w:eastAsia="en-US"/>
              </w:rPr>
            </w:pPr>
          </w:p>
        </w:tc>
        <w:tc>
          <w:tcPr>
            <w:tcW w:w="567" w:type="dxa"/>
          </w:tcPr>
          <w:p w14:paraId="15A34FAD" w14:textId="77777777" w:rsidR="00DC3145" w:rsidRPr="00CF1C46" w:rsidRDefault="00DC3145" w:rsidP="00C364FC">
            <w:pPr>
              <w:pStyle w:val="TAL"/>
              <w:rPr>
                <w:rFonts w:cs="Arial"/>
                <w:sz w:val="16"/>
                <w:szCs w:val="16"/>
                <w:lang w:val="en-US" w:eastAsia="en-US"/>
              </w:rPr>
            </w:pPr>
          </w:p>
        </w:tc>
        <w:tc>
          <w:tcPr>
            <w:tcW w:w="4253" w:type="dxa"/>
          </w:tcPr>
          <w:p w14:paraId="3534617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Correction to the PUSCH3-0 subband tests for Rel-10</w:t>
            </w:r>
          </w:p>
        </w:tc>
        <w:tc>
          <w:tcPr>
            <w:tcW w:w="898" w:type="dxa"/>
          </w:tcPr>
          <w:p w14:paraId="358CB06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10.2.0</w:t>
            </w:r>
          </w:p>
        </w:tc>
      </w:tr>
      <w:tr w:rsidR="00DC3145" w:rsidRPr="00CF1C46" w14:paraId="295ECD3C" w14:textId="77777777" w:rsidTr="00C63087">
        <w:tc>
          <w:tcPr>
            <w:tcW w:w="817" w:type="dxa"/>
          </w:tcPr>
          <w:p w14:paraId="420BEA8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03-2011</w:t>
            </w:r>
          </w:p>
        </w:tc>
        <w:tc>
          <w:tcPr>
            <w:tcW w:w="851" w:type="dxa"/>
          </w:tcPr>
          <w:p w14:paraId="5E31BB4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RP-51</w:t>
            </w:r>
          </w:p>
        </w:tc>
        <w:tc>
          <w:tcPr>
            <w:tcW w:w="1134" w:type="dxa"/>
          </w:tcPr>
          <w:p w14:paraId="34EA520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RP-110338</w:t>
            </w:r>
          </w:p>
        </w:tc>
        <w:tc>
          <w:tcPr>
            <w:tcW w:w="708" w:type="dxa"/>
          </w:tcPr>
          <w:p w14:paraId="1C59E27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730</w:t>
            </w:r>
          </w:p>
        </w:tc>
        <w:tc>
          <w:tcPr>
            <w:tcW w:w="567" w:type="dxa"/>
          </w:tcPr>
          <w:p w14:paraId="3F509AE2" w14:textId="77777777" w:rsidR="00DC3145" w:rsidRPr="00CF1C46" w:rsidRDefault="00DC3145" w:rsidP="00C364FC">
            <w:pPr>
              <w:pStyle w:val="TAL"/>
              <w:rPr>
                <w:rFonts w:cs="Arial"/>
                <w:sz w:val="16"/>
                <w:szCs w:val="16"/>
                <w:lang w:val="en-US" w:eastAsia="en-US"/>
              </w:rPr>
            </w:pPr>
          </w:p>
        </w:tc>
        <w:tc>
          <w:tcPr>
            <w:tcW w:w="567" w:type="dxa"/>
          </w:tcPr>
          <w:p w14:paraId="1252B2C9" w14:textId="77777777" w:rsidR="00DC3145" w:rsidRPr="00CF1C46" w:rsidRDefault="00DC3145" w:rsidP="00C364FC">
            <w:pPr>
              <w:pStyle w:val="TAL"/>
              <w:rPr>
                <w:rFonts w:cs="Arial"/>
                <w:sz w:val="16"/>
                <w:szCs w:val="16"/>
                <w:lang w:val="en-US" w:eastAsia="en-US"/>
              </w:rPr>
            </w:pPr>
          </w:p>
        </w:tc>
        <w:tc>
          <w:tcPr>
            <w:tcW w:w="4253" w:type="dxa"/>
          </w:tcPr>
          <w:p w14:paraId="09A184F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Removing the square bracket for TS36.101</w:t>
            </w:r>
          </w:p>
        </w:tc>
        <w:tc>
          <w:tcPr>
            <w:tcW w:w="898" w:type="dxa"/>
          </w:tcPr>
          <w:p w14:paraId="1476B73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10.2.0</w:t>
            </w:r>
          </w:p>
        </w:tc>
      </w:tr>
      <w:tr w:rsidR="00DC3145" w:rsidRPr="00CF1C46" w14:paraId="7062738E" w14:textId="77777777" w:rsidTr="00C63087">
        <w:tc>
          <w:tcPr>
            <w:tcW w:w="817" w:type="dxa"/>
          </w:tcPr>
          <w:p w14:paraId="34F448F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03-2011</w:t>
            </w:r>
          </w:p>
        </w:tc>
        <w:tc>
          <w:tcPr>
            <w:tcW w:w="851" w:type="dxa"/>
          </w:tcPr>
          <w:p w14:paraId="1AA11C1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RP-51</w:t>
            </w:r>
          </w:p>
        </w:tc>
        <w:tc>
          <w:tcPr>
            <w:tcW w:w="1134" w:type="dxa"/>
          </w:tcPr>
          <w:p w14:paraId="31BF030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RP-110349</w:t>
            </w:r>
          </w:p>
        </w:tc>
        <w:tc>
          <w:tcPr>
            <w:tcW w:w="708" w:type="dxa"/>
          </w:tcPr>
          <w:p w14:paraId="07E3321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739</w:t>
            </w:r>
          </w:p>
        </w:tc>
        <w:tc>
          <w:tcPr>
            <w:tcW w:w="567" w:type="dxa"/>
          </w:tcPr>
          <w:p w14:paraId="3205E923" w14:textId="77777777" w:rsidR="00DC3145" w:rsidRPr="00CF1C46" w:rsidRDefault="00DC3145" w:rsidP="00C364FC">
            <w:pPr>
              <w:pStyle w:val="TAL"/>
              <w:rPr>
                <w:rFonts w:cs="Arial"/>
                <w:sz w:val="16"/>
                <w:szCs w:val="16"/>
                <w:lang w:val="en-US" w:eastAsia="en-US"/>
              </w:rPr>
            </w:pPr>
          </w:p>
        </w:tc>
        <w:tc>
          <w:tcPr>
            <w:tcW w:w="567" w:type="dxa"/>
          </w:tcPr>
          <w:p w14:paraId="27CDA774" w14:textId="77777777" w:rsidR="00DC3145" w:rsidRPr="00CF1C46" w:rsidRDefault="00DC3145" w:rsidP="00C364FC">
            <w:pPr>
              <w:pStyle w:val="TAL"/>
              <w:rPr>
                <w:rFonts w:cs="Arial"/>
                <w:sz w:val="16"/>
                <w:szCs w:val="16"/>
                <w:lang w:val="en-US" w:eastAsia="en-US"/>
              </w:rPr>
            </w:pPr>
          </w:p>
        </w:tc>
        <w:tc>
          <w:tcPr>
            <w:tcW w:w="4253" w:type="dxa"/>
          </w:tcPr>
          <w:p w14:paraId="179DC86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Removal of square brackets for dual-layer beamforming demodulation performance requirements</w:t>
            </w:r>
          </w:p>
        </w:tc>
        <w:tc>
          <w:tcPr>
            <w:tcW w:w="898" w:type="dxa"/>
          </w:tcPr>
          <w:p w14:paraId="1B1E319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10.2.0</w:t>
            </w:r>
          </w:p>
        </w:tc>
      </w:tr>
      <w:tr w:rsidR="00DC3145" w:rsidRPr="00CF1C46" w14:paraId="5E688D2E" w14:textId="77777777" w:rsidTr="00C63087">
        <w:tc>
          <w:tcPr>
            <w:tcW w:w="817" w:type="dxa"/>
          </w:tcPr>
          <w:p w14:paraId="0BF803C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03-2011</w:t>
            </w:r>
          </w:p>
        </w:tc>
        <w:tc>
          <w:tcPr>
            <w:tcW w:w="851" w:type="dxa"/>
          </w:tcPr>
          <w:p w14:paraId="44B5A01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RP-51</w:t>
            </w:r>
          </w:p>
        </w:tc>
        <w:tc>
          <w:tcPr>
            <w:tcW w:w="1134" w:type="dxa"/>
          </w:tcPr>
          <w:p w14:paraId="06CA7D8D"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RP-110359</w:t>
            </w:r>
          </w:p>
        </w:tc>
        <w:tc>
          <w:tcPr>
            <w:tcW w:w="708" w:type="dxa"/>
          </w:tcPr>
          <w:p w14:paraId="213F47B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751</w:t>
            </w:r>
          </w:p>
        </w:tc>
        <w:tc>
          <w:tcPr>
            <w:tcW w:w="567" w:type="dxa"/>
          </w:tcPr>
          <w:p w14:paraId="13AFFC5F" w14:textId="77777777" w:rsidR="00DC3145" w:rsidRPr="00CF1C46" w:rsidRDefault="00DC3145" w:rsidP="00C364FC">
            <w:pPr>
              <w:pStyle w:val="TAL"/>
              <w:rPr>
                <w:rFonts w:cs="Arial"/>
                <w:sz w:val="16"/>
                <w:szCs w:val="16"/>
                <w:lang w:val="en-US" w:eastAsia="en-US"/>
              </w:rPr>
            </w:pPr>
          </w:p>
        </w:tc>
        <w:tc>
          <w:tcPr>
            <w:tcW w:w="567" w:type="dxa"/>
          </w:tcPr>
          <w:p w14:paraId="617192C4" w14:textId="77777777" w:rsidR="00DC3145" w:rsidRPr="00CF1C46" w:rsidRDefault="00DC3145" w:rsidP="00C364FC">
            <w:pPr>
              <w:pStyle w:val="TAL"/>
              <w:rPr>
                <w:rFonts w:cs="Arial"/>
                <w:sz w:val="16"/>
                <w:szCs w:val="16"/>
                <w:lang w:val="en-US" w:eastAsia="en-US"/>
              </w:rPr>
            </w:pPr>
          </w:p>
        </w:tc>
        <w:tc>
          <w:tcPr>
            <w:tcW w:w="4253" w:type="dxa"/>
          </w:tcPr>
          <w:p w14:paraId="5D18434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CR: Maximum input level for intra band CA</w:t>
            </w:r>
          </w:p>
        </w:tc>
        <w:tc>
          <w:tcPr>
            <w:tcW w:w="898" w:type="dxa"/>
          </w:tcPr>
          <w:p w14:paraId="06D96E4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10.2.0</w:t>
            </w:r>
          </w:p>
        </w:tc>
      </w:tr>
      <w:tr w:rsidR="00DC3145" w:rsidRPr="00CF1C46" w14:paraId="492DD933" w14:textId="77777777" w:rsidTr="00C63087">
        <w:tc>
          <w:tcPr>
            <w:tcW w:w="817" w:type="dxa"/>
          </w:tcPr>
          <w:p w14:paraId="6BFD136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03-2011</w:t>
            </w:r>
          </w:p>
        </w:tc>
        <w:tc>
          <w:tcPr>
            <w:tcW w:w="851" w:type="dxa"/>
          </w:tcPr>
          <w:p w14:paraId="66DEFDC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RP-51</w:t>
            </w:r>
          </w:p>
        </w:tc>
        <w:tc>
          <w:tcPr>
            <w:tcW w:w="1134" w:type="dxa"/>
          </w:tcPr>
          <w:p w14:paraId="13BAE30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RP-110349</w:t>
            </w:r>
          </w:p>
        </w:tc>
        <w:tc>
          <w:tcPr>
            <w:tcW w:w="708" w:type="dxa"/>
          </w:tcPr>
          <w:p w14:paraId="03A5848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754r2</w:t>
            </w:r>
          </w:p>
        </w:tc>
        <w:tc>
          <w:tcPr>
            <w:tcW w:w="567" w:type="dxa"/>
          </w:tcPr>
          <w:p w14:paraId="7FD9ECDB" w14:textId="77777777" w:rsidR="00DC3145" w:rsidRPr="00CF1C46" w:rsidRDefault="00DC3145" w:rsidP="00C364FC">
            <w:pPr>
              <w:pStyle w:val="TAL"/>
              <w:rPr>
                <w:rFonts w:cs="Arial"/>
                <w:sz w:val="16"/>
                <w:szCs w:val="16"/>
                <w:lang w:val="en-US" w:eastAsia="en-US"/>
              </w:rPr>
            </w:pPr>
          </w:p>
        </w:tc>
        <w:tc>
          <w:tcPr>
            <w:tcW w:w="567" w:type="dxa"/>
          </w:tcPr>
          <w:p w14:paraId="66608824" w14:textId="77777777" w:rsidR="00DC3145" w:rsidRPr="00CF1C46" w:rsidRDefault="00DC3145" w:rsidP="00C364FC">
            <w:pPr>
              <w:pStyle w:val="TAL"/>
              <w:rPr>
                <w:rFonts w:cs="Arial"/>
                <w:sz w:val="16"/>
                <w:szCs w:val="16"/>
                <w:lang w:val="en-US" w:eastAsia="en-US"/>
              </w:rPr>
            </w:pPr>
          </w:p>
        </w:tc>
        <w:tc>
          <w:tcPr>
            <w:tcW w:w="4253" w:type="dxa"/>
          </w:tcPr>
          <w:p w14:paraId="2053AD3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UE category coverage for dual-layer beamforming</w:t>
            </w:r>
          </w:p>
        </w:tc>
        <w:tc>
          <w:tcPr>
            <w:tcW w:w="898" w:type="dxa"/>
          </w:tcPr>
          <w:p w14:paraId="4528CC2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10.2.0</w:t>
            </w:r>
          </w:p>
        </w:tc>
      </w:tr>
      <w:tr w:rsidR="00DC3145" w:rsidRPr="00CF1C46" w14:paraId="4BB5231F" w14:textId="77777777" w:rsidTr="00C63087">
        <w:tc>
          <w:tcPr>
            <w:tcW w:w="817" w:type="dxa"/>
          </w:tcPr>
          <w:p w14:paraId="7EF2673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03-2011</w:t>
            </w:r>
          </w:p>
        </w:tc>
        <w:tc>
          <w:tcPr>
            <w:tcW w:w="851" w:type="dxa"/>
          </w:tcPr>
          <w:p w14:paraId="346ECC8D"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RP-51</w:t>
            </w:r>
          </w:p>
        </w:tc>
        <w:tc>
          <w:tcPr>
            <w:tcW w:w="1134" w:type="dxa"/>
          </w:tcPr>
          <w:p w14:paraId="19AA04C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RP-110343</w:t>
            </w:r>
          </w:p>
        </w:tc>
        <w:tc>
          <w:tcPr>
            <w:tcW w:w="708" w:type="dxa"/>
          </w:tcPr>
          <w:p w14:paraId="2A86320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756r1</w:t>
            </w:r>
          </w:p>
        </w:tc>
        <w:tc>
          <w:tcPr>
            <w:tcW w:w="567" w:type="dxa"/>
          </w:tcPr>
          <w:p w14:paraId="793A8B1D" w14:textId="77777777" w:rsidR="00DC3145" w:rsidRPr="00CF1C46" w:rsidRDefault="00DC3145" w:rsidP="00C364FC">
            <w:pPr>
              <w:pStyle w:val="TAL"/>
              <w:rPr>
                <w:rFonts w:cs="Arial"/>
                <w:sz w:val="16"/>
                <w:szCs w:val="16"/>
                <w:lang w:val="en-US" w:eastAsia="en-US"/>
              </w:rPr>
            </w:pPr>
          </w:p>
        </w:tc>
        <w:tc>
          <w:tcPr>
            <w:tcW w:w="567" w:type="dxa"/>
          </w:tcPr>
          <w:p w14:paraId="55F7BD70" w14:textId="77777777" w:rsidR="00DC3145" w:rsidRPr="00CF1C46" w:rsidRDefault="00DC3145" w:rsidP="00C364FC">
            <w:pPr>
              <w:pStyle w:val="TAL"/>
              <w:rPr>
                <w:rFonts w:cs="Arial"/>
                <w:sz w:val="16"/>
                <w:szCs w:val="16"/>
                <w:lang w:val="en-US" w:eastAsia="en-US"/>
              </w:rPr>
            </w:pPr>
          </w:p>
        </w:tc>
        <w:tc>
          <w:tcPr>
            <w:tcW w:w="4253" w:type="dxa"/>
          </w:tcPr>
          <w:p w14:paraId="1C2B4CB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Further clarifications for the Sustained Downlink Data Rate Test</w:t>
            </w:r>
          </w:p>
        </w:tc>
        <w:tc>
          <w:tcPr>
            <w:tcW w:w="898" w:type="dxa"/>
          </w:tcPr>
          <w:p w14:paraId="442B49A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10.2.0</w:t>
            </w:r>
          </w:p>
        </w:tc>
      </w:tr>
      <w:tr w:rsidR="00DC3145" w:rsidRPr="00CF1C46" w14:paraId="2A6B2818" w14:textId="77777777" w:rsidTr="00C63087">
        <w:tc>
          <w:tcPr>
            <w:tcW w:w="817" w:type="dxa"/>
          </w:tcPr>
          <w:p w14:paraId="7F11307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03-2011</w:t>
            </w:r>
          </w:p>
        </w:tc>
        <w:tc>
          <w:tcPr>
            <w:tcW w:w="851" w:type="dxa"/>
          </w:tcPr>
          <w:p w14:paraId="517DBED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RP-51</w:t>
            </w:r>
          </w:p>
        </w:tc>
        <w:tc>
          <w:tcPr>
            <w:tcW w:w="1134" w:type="dxa"/>
          </w:tcPr>
          <w:p w14:paraId="600E339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RP-110343</w:t>
            </w:r>
          </w:p>
        </w:tc>
        <w:tc>
          <w:tcPr>
            <w:tcW w:w="708" w:type="dxa"/>
          </w:tcPr>
          <w:p w14:paraId="1BDCFAC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759</w:t>
            </w:r>
          </w:p>
        </w:tc>
        <w:tc>
          <w:tcPr>
            <w:tcW w:w="567" w:type="dxa"/>
          </w:tcPr>
          <w:p w14:paraId="078D4125" w14:textId="77777777" w:rsidR="00DC3145" w:rsidRPr="00CF1C46" w:rsidRDefault="00DC3145" w:rsidP="00C364FC">
            <w:pPr>
              <w:pStyle w:val="TAL"/>
              <w:rPr>
                <w:rFonts w:cs="Arial"/>
                <w:sz w:val="16"/>
                <w:szCs w:val="16"/>
                <w:lang w:val="en-US" w:eastAsia="en-US"/>
              </w:rPr>
            </w:pPr>
          </w:p>
        </w:tc>
        <w:tc>
          <w:tcPr>
            <w:tcW w:w="567" w:type="dxa"/>
          </w:tcPr>
          <w:p w14:paraId="5108D94B" w14:textId="77777777" w:rsidR="00DC3145" w:rsidRPr="00CF1C46" w:rsidRDefault="00DC3145" w:rsidP="00C364FC">
            <w:pPr>
              <w:pStyle w:val="TAL"/>
              <w:rPr>
                <w:rFonts w:cs="Arial"/>
                <w:sz w:val="16"/>
                <w:szCs w:val="16"/>
                <w:lang w:val="en-US" w:eastAsia="en-US"/>
              </w:rPr>
            </w:pPr>
          </w:p>
        </w:tc>
        <w:tc>
          <w:tcPr>
            <w:tcW w:w="4253" w:type="dxa"/>
          </w:tcPr>
          <w:p w14:paraId="5B84FC9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Removal of square brackets in sustained data rate tests</w:t>
            </w:r>
          </w:p>
        </w:tc>
        <w:tc>
          <w:tcPr>
            <w:tcW w:w="898" w:type="dxa"/>
          </w:tcPr>
          <w:p w14:paraId="17DA3D3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10.2.0</w:t>
            </w:r>
          </w:p>
        </w:tc>
      </w:tr>
      <w:tr w:rsidR="00DC3145" w:rsidRPr="00CF1C46" w14:paraId="0A80853A" w14:textId="77777777" w:rsidTr="00C63087">
        <w:tc>
          <w:tcPr>
            <w:tcW w:w="817" w:type="dxa"/>
          </w:tcPr>
          <w:p w14:paraId="6BEDF4A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03-2011</w:t>
            </w:r>
          </w:p>
        </w:tc>
        <w:tc>
          <w:tcPr>
            <w:tcW w:w="851" w:type="dxa"/>
          </w:tcPr>
          <w:p w14:paraId="22CEFBD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RP-51</w:t>
            </w:r>
          </w:p>
        </w:tc>
        <w:tc>
          <w:tcPr>
            <w:tcW w:w="1134" w:type="dxa"/>
          </w:tcPr>
          <w:p w14:paraId="79A02CD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RP-110337</w:t>
            </w:r>
          </w:p>
        </w:tc>
        <w:tc>
          <w:tcPr>
            <w:tcW w:w="708" w:type="dxa"/>
          </w:tcPr>
          <w:p w14:paraId="10E5F84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762r1</w:t>
            </w:r>
          </w:p>
        </w:tc>
        <w:tc>
          <w:tcPr>
            <w:tcW w:w="567" w:type="dxa"/>
          </w:tcPr>
          <w:p w14:paraId="61715A55" w14:textId="77777777" w:rsidR="00DC3145" w:rsidRPr="00CF1C46" w:rsidRDefault="00DC3145" w:rsidP="00C364FC">
            <w:pPr>
              <w:pStyle w:val="TAL"/>
              <w:rPr>
                <w:rFonts w:cs="Arial"/>
                <w:sz w:val="16"/>
                <w:szCs w:val="16"/>
                <w:lang w:val="en-US" w:eastAsia="en-US"/>
              </w:rPr>
            </w:pPr>
          </w:p>
        </w:tc>
        <w:tc>
          <w:tcPr>
            <w:tcW w:w="567" w:type="dxa"/>
          </w:tcPr>
          <w:p w14:paraId="54A359BA" w14:textId="77777777" w:rsidR="00DC3145" w:rsidRPr="00CF1C46" w:rsidRDefault="00DC3145" w:rsidP="00C364FC">
            <w:pPr>
              <w:pStyle w:val="TAL"/>
              <w:rPr>
                <w:rFonts w:cs="Arial"/>
                <w:sz w:val="16"/>
                <w:szCs w:val="16"/>
                <w:lang w:val="en-US" w:eastAsia="en-US"/>
              </w:rPr>
            </w:pPr>
          </w:p>
        </w:tc>
        <w:tc>
          <w:tcPr>
            <w:tcW w:w="4253" w:type="dxa"/>
          </w:tcPr>
          <w:p w14:paraId="19B60F2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Clarification to LTE relative power tolerance table</w:t>
            </w:r>
          </w:p>
        </w:tc>
        <w:tc>
          <w:tcPr>
            <w:tcW w:w="898" w:type="dxa"/>
          </w:tcPr>
          <w:p w14:paraId="7870628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10.2.0</w:t>
            </w:r>
          </w:p>
        </w:tc>
      </w:tr>
      <w:tr w:rsidR="00DC3145" w:rsidRPr="00CF1C46" w14:paraId="19D2E39B" w14:textId="77777777" w:rsidTr="00C63087">
        <w:tc>
          <w:tcPr>
            <w:tcW w:w="817" w:type="dxa"/>
          </w:tcPr>
          <w:p w14:paraId="7F83ADC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03-2011</w:t>
            </w:r>
          </w:p>
        </w:tc>
        <w:tc>
          <w:tcPr>
            <w:tcW w:w="851" w:type="dxa"/>
          </w:tcPr>
          <w:p w14:paraId="79AD9AF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RP-51</w:t>
            </w:r>
          </w:p>
        </w:tc>
        <w:tc>
          <w:tcPr>
            <w:tcW w:w="1134" w:type="dxa"/>
          </w:tcPr>
          <w:p w14:paraId="141F6F5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RP-110343</w:t>
            </w:r>
          </w:p>
        </w:tc>
        <w:tc>
          <w:tcPr>
            <w:tcW w:w="708" w:type="dxa"/>
          </w:tcPr>
          <w:p w14:paraId="14FE521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764</w:t>
            </w:r>
          </w:p>
        </w:tc>
        <w:tc>
          <w:tcPr>
            <w:tcW w:w="567" w:type="dxa"/>
          </w:tcPr>
          <w:p w14:paraId="7B9F0F45" w14:textId="77777777" w:rsidR="00DC3145" w:rsidRPr="00CF1C46" w:rsidRDefault="00DC3145" w:rsidP="00C364FC">
            <w:pPr>
              <w:pStyle w:val="TAL"/>
              <w:rPr>
                <w:rFonts w:cs="Arial"/>
                <w:sz w:val="16"/>
                <w:szCs w:val="16"/>
                <w:lang w:val="en-US" w:eastAsia="en-US"/>
              </w:rPr>
            </w:pPr>
          </w:p>
        </w:tc>
        <w:tc>
          <w:tcPr>
            <w:tcW w:w="567" w:type="dxa"/>
          </w:tcPr>
          <w:p w14:paraId="2019B3A5" w14:textId="77777777" w:rsidR="00DC3145" w:rsidRPr="00CF1C46" w:rsidRDefault="00DC3145" w:rsidP="00C364FC">
            <w:pPr>
              <w:pStyle w:val="TAL"/>
              <w:rPr>
                <w:rFonts w:cs="Arial"/>
                <w:sz w:val="16"/>
                <w:szCs w:val="16"/>
                <w:lang w:val="en-US" w:eastAsia="en-US"/>
              </w:rPr>
            </w:pPr>
          </w:p>
        </w:tc>
        <w:tc>
          <w:tcPr>
            <w:tcW w:w="4253" w:type="dxa"/>
          </w:tcPr>
          <w:p w14:paraId="150D71D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Introducing UE-selected subband CQI tests</w:t>
            </w:r>
          </w:p>
        </w:tc>
        <w:tc>
          <w:tcPr>
            <w:tcW w:w="898" w:type="dxa"/>
          </w:tcPr>
          <w:p w14:paraId="3FD642F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10.2.0</w:t>
            </w:r>
          </w:p>
        </w:tc>
      </w:tr>
      <w:tr w:rsidR="00DC3145" w:rsidRPr="00CF1C46" w14:paraId="71C29B07" w14:textId="77777777" w:rsidTr="00C63087">
        <w:tc>
          <w:tcPr>
            <w:tcW w:w="817" w:type="dxa"/>
          </w:tcPr>
          <w:p w14:paraId="4A7272C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03-2011</w:t>
            </w:r>
          </w:p>
        </w:tc>
        <w:tc>
          <w:tcPr>
            <w:tcW w:w="851" w:type="dxa"/>
          </w:tcPr>
          <w:p w14:paraId="23AACC8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RP-51</w:t>
            </w:r>
          </w:p>
        </w:tc>
        <w:tc>
          <w:tcPr>
            <w:tcW w:w="1134" w:type="dxa"/>
          </w:tcPr>
          <w:p w14:paraId="6A746D3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RP-110343</w:t>
            </w:r>
          </w:p>
        </w:tc>
        <w:tc>
          <w:tcPr>
            <w:tcW w:w="708" w:type="dxa"/>
          </w:tcPr>
          <w:p w14:paraId="0F8FD17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765</w:t>
            </w:r>
          </w:p>
        </w:tc>
        <w:tc>
          <w:tcPr>
            <w:tcW w:w="567" w:type="dxa"/>
          </w:tcPr>
          <w:p w14:paraId="1B62C7CD" w14:textId="77777777" w:rsidR="00DC3145" w:rsidRPr="00CF1C46" w:rsidRDefault="00DC3145" w:rsidP="00C364FC">
            <w:pPr>
              <w:pStyle w:val="TAL"/>
              <w:rPr>
                <w:rFonts w:cs="Arial"/>
                <w:sz w:val="16"/>
                <w:szCs w:val="16"/>
                <w:lang w:val="en-US" w:eastAsia="en-US"/>
              </w:rPr>
            </w:pPr>
          </w:p>
        </w:tc>
        <w:tc>
          <w:tcPr>
            <w:tcW w:w="567" w:type="dxa"/>
          </w:tcPr>
          <w:p w14:paraId="3797BE98" w14:textId="77777777" w:rsidR="00DC3145" w:rsidRPr="00CF1C46" w:rsidRDefault="00DC3145" w:rsidP="00C364FC">
            <w:pPr>
              <w:pStyle w:val="TAL"/>
              <w:rPr>
                <w:rFonts w:cs="Arial"/>
                <w:sz w:val="16"/>
                <w:szCs w:val="16"/>
                <w:lang w:val="en-US" w:eastAsia="en-US"/>
              </w:rPr>
            </w:pPr>
          </w:p>
        </w:tc>
        <w:tc>
          <w:tcPr>
            <w:tcW w:w="4253" w:type="dxa"/>
          </w:tcPr>
          <w:p w14:paraId="53778CC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Verification framework for PUSCH 2-2 and PUCCH 2-1 reporting</w:t>
            </w:r>
          </w:p>
        </w:tc>
        <w:tc>
          <w:tcPr>
            <w:tcW w:w="898" w:type="dxa"/>
          </w:tcPr>
          <w:p w14:paraId="2C5FC98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10.2.0</w:t>
            </w:r>
          </w:p>
        </w:tc>
      </w:tr>
      <w:tr w:rsidR="00DC3145" w:rsidRPr="00CF1C46" w14:paraId="1707347D" w14:textId="77777777" w:rsidTr="00C63087">
        <w:tc>
          <w:tcPr>
            <w:tcW w:w="817" w:type="dxa"/>
          </w:tcPr>
          <w:p w14:paraId="51C23FB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04-2011</w:t>
            </w:r>
          </w:p>
        </w:tc>
        <w:tc>
          <w:tcPr>
            <w:tcW w:w="851" w:type="dxa"/>
          </w:tcPr>
          <w:p w14:paraId="24137081" w14:textId="77777777" w:rsidR="00DC3145" w:rsidRPr="00CF1C46" w:rsidRDefault="00DC3145" w:rsidP="00C364FC">
            <w:pPr>
              <w:pStyle w:val="TAL"/>
              <w:rPr>
                <w:rFonts w:cs="Arial"/>
                <w:sz w:val="16"/>
                <w:szCs w:val="16"/>
                <w:lang w:val="en-US" w:eastAsia="en-US"/>
              </w:rPr>
            </w:pPr>
          </w:p>
        </w:tc>
        <w:tc>
          <w:tcPr>
            <w:tcW w:w="1134" w:type="dxa"/>
          </w:tcPr>
          <w:p w14:paraId="18CFC59B" w14:textId="77777777" w:rsidR="00DC3145" w:rsidRPr="00CF1C46" w:rsidRDefault="00DC3145" w:rsidP="00C364FC">
            <w:pPr>
              <w:pStyle w:val="TAL"/>
              <w:rPr>
                <w:rFonts w:cs="Arial"/>
                <w:sz w:val="16"/>
                <w:szCs w:val="16"/>
                <w:lang w:val="en-US" w:eastAsia="en-US"/>
              </w:rPr>
            </w:pPr>
          </w:p>
        </w:tc>
        <w:tc>
          <w:tcPr>
            <w:tcW w:w="708" w:type="dxa"/>
          </w:tcPr>
          <w:p w14:paraId="75DC7C62" w14:textId="77777777" w:rsidR="00DC3145" w:rsidRPr="00CF1C46" w:rsidRDefault="00DC3145" w:rsidP="00C364FC">
            <w:pPr>
              <w:pStyle w:val="TAL"/>
              <w:rPr>
                <w:rFonts w:cs="Arial"/>
                <w:sz w:val="16"/>
                <w:szCs w:val="16"/>
                <w:lang w:val="en-US" w:eastAsia="en-US"/>
              </w:rPr>
            </w:pPr>
          </w:p>
        </w:tc>
        <w:tc>
          <w:tcPr>
            <w:tcW w:w="567" w:type="dxa"/>
          </w:tcPr>
          <w:p w14:paraId="269CBAD5" w14:textId="77777777" w:rsidR="00DC3145" w:rsidRPr="00CF1C46" w:rsidRDefault="00DC3145" w:rsidP="00C364FC">
            <w:pPr>
              <w:pStyle w:val="TAL"/>
              <w:rPr>
                <w:rFonts w:cs="Arial"/>
                <w:sz w:val="16"/>
                <w:szCs w:val="16"/>
                <w:lang w:val="en-US" w:eastAsia="en-US"/>
              </w:rPr>
            </w:pPr>
          </w:p>
        </w:tc>
        <w:tc>
          <w:tcPr>
            <w:tcW w:w="567" w:type="dxa"/>
          </w:tcPr>
          <w:p w14:paraId="65B84156" w14:textId="77777777" w:rsidR="00DC3145" w:rsidRPr="00CF1C46" w:rsidRDefault="00DC3145" w:rsidP="00C364FC">
            <w:pPr>
              <w:pStyle w:val="TAL"/>
              <w:rPr>
                <w:rFonts w:cs="Arial"/>
                <w:sz w:val="16"/>
                <w:szCs w:val="16"/>
                <w:lang w:val="en-US" w:eastAsia="en-US"/>
              </w:rPr>
            </w:pPr>
          </w:p>
        </w:tc>
        <w:tc>
          <w:tcPr>
            <w:tcW w:w="4253" w:type="dxa"/>
          </w:tcPr>
          <w:p w14:paraId="68AF76C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Editorial: Spec Title correction, removal of “Draft”</w:t>
            </w:r>
          </w:p>
        </w:tc>
        <w:tc>
          <w:tcPr>
            <w:tcW w:w="898" w:type="dxa"/>
          </w:tcPr>
          <w:p w14:paraId="2E6C97C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10.2.1</w:t>
            </w:r>
          </w:p>
        </w:tc>
      </w:tr>
      <w:tr w:rsidR="00DC3145" w:rsidRPr="00CF1C46" w14:paraId="1EF77FE7" w14:textId="77777777" w:rsidTr="00C63087">
        <w:tc>
          <w:tcPr>
            <w:tcW w:w="817" w:type="dxa"/>
          </w:tcPr>
          <w:p w14:paraId="0A7563A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06-2011</w:t>
            </w:r>
          </w:p>
        </w:tc>
        <w:tc>
          <w:tcPr>
            <w:tcW w:w="851" w:type="dxa"/>
          </w:tcPr>
          <w:p w14:paraId="547D832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RP-52</w:t>
            </w:r>
          </w:p>
        </w:tc>
        <w:tc>
          <w:tcPr>
            <w:tcW w:w="1134" w:type="dxa"/>
          </w:tcPr>
          <w:p w14:paraId="6E1DDF9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RP-110804</w:t>
            </w:r>
          </w:p>
        </w:tc>
        <w:tc>
          <w:tcPr>
            <w:tcW w:w="708" w:type="dxa"/>
          </w:tcPr>
          <w:p w14:paraId="0B185F7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766</w:t>
            </w:r>
          </w:p>
        </w:tc>
        <w:tc>
          <w:tcPr>
            <w:tcW w:w="567" w:type="dxa"/>
          </w:tcPr>
          <w:p w14:paraId="4112C1AD" w14:textId="77777777" w:rsidR="00DC3145" w:rsidRPr="00CF1C46" w:rsidRDefault="00DC3145" w:rsidP="00C364FC">
            <w:pPr>
              <w:pStyle w:val="TAL"/>
              <w:rPr>
                <w:rFonts w:cs="Arial"/>
                <w:sz w:val="16"/>
                <w:szCs w:val="16"/>
                <w:lang w:val="en-US" w:eastAsia="en-US"/>
              </w:rPr>
            </w:pPr>
          </w:p>
        </w:tc>
        <w:tc>
          <w:tcPr>
            <w:tcW w:w="567" w:type="dxa"/>
          </w:tcPr>
          <w:p w14:paraId="079CF034" w14:textId="77777777" w:rsidR="00DC3145" w:rsidRPr="00CF1C46" w:rsidRDefault="00DC3145" w:rsidP="00C364FC">
            <w:pPr>
              <w:pStyle w:val="TAL"/>
              <w:rPr>
                <w:rFonts w:cs="Arial"/>
                <w:sz w:val="16"/>
                <w:szCs w:val="16"/>
                <w:lang w:val="en-US" w:eastAsia="en-US"/>
              </w:rPr>
            </w:pPr>
          </w:p>
        </w:tc>
        <w:tc>
          <w:tcPr>
            <w:tcW w:w="4253" w:type="dxa"/>
          </w:tcPr>
          <w:p w14:paraId="2AB7B30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Add Expanded 1900MHz Band (Band 25) in 36.101</w:t>
            </w:r>
          </w:p>
        </w:tc>
        <w:tc>
          <w:tcPr>
            <w:tcW w:w="898" w:type="dxa"/>
          </w:tcPr>
          <w:p w14:paraId="645B55CD"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10.3.0</w:t>
            </w:r>
          </w:p>
        </w:tc>
      </w:tr>
      <w:tr w:rsidR="00DC3145" w:rsidRPr="00CF1C46" w14:paraId="705DBC7F" w14:textId="77777777" w:rsidTr="00C63087">
        <w:tc>
          <w:tcPr>
            <w:tcW w:w="817" w:type="dxa"/>
          </w:tcPr>
          <w:p w14:paraId="17F2800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06-2011</w:t>
            </w:r>
          </w:p>
        </w:tc>
        <w:tc>
          <w:tcPr>
            <w:tcW w:w="851" w:type="dxa"/>
          </w:tcPr>
          <w:p w14:paraId="4D25A45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RP-52</w:t>
            </w:r>
          </w:p>
        </w:tc>
        <w:tc>
          <w:tcPr>
            <w:tcW w:w="1134" w:type="dxa"/>
          </w:tcPr>
          <w:p w14:paraId="381D9E3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RP-110795</w:t>
            </w:r>
          </w:p>
        </w:tc>
        <w:tc>
          <w:tcPr>
            <w:tcW w:w="708" w:type="dxa"/>
          </w:tcPr>
          <w:p w14:paraId="634BF90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768</w:t>
            </w:r>
          </w:p>
        </w:tc>
        <w:tc>
          <w:tcPr>
            <w:tcW w:w="567" w:type="dxa"/>
          </w:tcPr>
          <w:p w14:paraId="749C5E59" w14:textId="77777777" w:rsidR="00DC3145" w:rsidRPr="00CF1C46" w:rsidRDefault="00DC3145" w:rsidP="00C364FC">
            <w:pPr>
              <w:pStyle w:val="TAL"/>
              <w:rPr>
                <w:rFonts w:cs="Arial"/>
                <w:sz w:val="16"/>
                <w:szCs w:val="16"/>
                <w:lang w:val="en-US" w:eastAsia="en-US"/>
              </w:rPr>
            </w:pPr>
          </w:p>
        </w:tc>
        <w:tc>
          <w:tcPr>
            <w:tcW w:w="567" w:type="dxa"/>
          </w:tcPr>
          <w:p w14:paraId="2DDC6502" w14:textId="77777777" w:rsidR="00DC3145" w:rsidRPr="00CF1C46" w:rsidRDefault="00DC3145" w:rsidP="00C364FC">
            <w:pPr>
              <w:pStyle w:val="TAL"/>
              <w:rPr>
                <w:rFonts w:cs="Arial"/>
                <w:sz w:val="16"/>
                <w:szCs w:val="16"/>
                <w:lang w:val="en-US" w:eastAsia="en-US"/>
              </w:rPr>
            </w:pPr>
          </w:p>
        </w:tc>
        <w:tc>
          <w:tcPr>
            <w:tcW w:w="4253" w:type="dxa"/>
          </w:tcPr>
          <w:p w14:paraId="7B1BCE1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Fixing Band 24 inclusion in TS 36.101</w:t>
            </w:r>
          </w:p>
        </w:tc>
        <w:tc>
          <w:tcPr>
            <w:tcW w:w="898" w:type="dxa"/>
          </w:tcPr>
          <w:p w14:paraId="74BF77A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10.3.0</w:t>
            </w:r>
          </w:p>
        </w:tc>
      </w:tr>
      <w:tr w:rsidR="00DC3145" w:rsidRPr="00CF1C46" w14:paraId="7538BB0D" w14:textId="77777777" w:rsidTr="00C63087">
        <w:tc>
          <w:tcPr>
            <w:tcW w:w="817" w:type="dxa"/>
          </w:tcPr>
          <w:p w14:paraId="57153FF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06-2011</w:t>
            </w:r>
          </w:p>
        </w:tc>
        <w:tc>
          <w:tcPr>
            <w:tcW w:w="851" w:type="dxa"/>
          </w:tcPr>
          <w:p w14:paraId="6543828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RP-52</w:t>
            </w:r>
          </w:p>
        </w:tc>
        <w:tc>
          <w:tcPr>
            <w:tcW w:w="1134" w:type="dxa"/>
          </w:tcPr>
          <w:p w14:paraId="69F35DC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RP-110788</w:t>
            </w:r>
          </w:p>
        </w:tc>
        <w:tc>
          <w:tcPr>
            <w:tcW w:w="708" w:type="dxa"/>
          </w:tcPr>
          <w:p w14:paraId="38620C0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772</w:t>
            </w:r>
          </w:p>
        </w:tc>
        <w:tc>
          <w:tcPr>
            <w:tcW w:w="567" w:type="dxa"/>
          </w:tcPr>
          <w:p w14:paraId="2474A690" w14:textId="77777777" w:rsidR="00DC3145" w:rsidRPr="00CF1C46" w:rsidRDefault="00DC3145" w:rsidP="00C364FC">
            <w:pPr>
              <w:pStyle w:val="TAL"/>
              <w:rPr>
                <w:rFonts w:cs="Arial"/>
                <w:sz w:val="16"/>
                <w:szCs w:val="16"/>
                <w:lang w:val="en-US" w:eastAsia="en-US"/>
              </w:rPr>
            </w:pPr>
          </w:p>
        </w:tc>
        <w:tc>
          <w:tcPr>
            <w:tcW w:w="567" w:type="dxa"/>
          </w:tcPr>
          <w:p w14:paraId="2A26AE5E" w14:textId="77777777" w:rsidR="00DC3145" w:rsidRPr="00CF1C46" w:rsidRDefault="00DC3145" w:rsidP="00C364FC">
            <w:pPr>
              <w:pStyle w:val="TAL"/>
              <w:rPr>
                <w:rFonts w:cs="Arial"/>
                <w:sz w:val="16"/>
                <w:szCs w:val="16"/>
                <w:lang w:val="en-US" w:eastAsia="en-US"/>
              </w:rPr>
            </w:pPr>
          </w:p>
        </w:tc>
        <w:tc>
          <w:tcPr>
            <w:tcW w:w="4253" w:type="dxa"/>
          </w:tcPr>
          <w:p w14:paraId="28FC0DA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CR: Corrections for UE to UE co-existence requirements of Band 3</w:t>
            </w:r>
          </w:p>
        </w:tc>
        <w:tc>
          <w:tcPr>
            <w:tcW w:w="898" w:type="dxa"/>
          </w:tcPr>
          <w:p w14:paraId="68A3F69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10.3.0</w:t>
            </w:r>
          </w:p>
        </w:tc>
      </w:tr>
      <w:tr w:rsidR="00DC3145" w:rsidRPr="00CF1C46" w14:paraId="7E0E78B9" w14:textId="77777777" w:rsidTr="00C63087">
        <w:tc>
          <w:tcPr>
            <w:tcW w:w="817" w:type="dxa"/>
          </w:tcPr>
          <w:p w14:paraId="1C6CCFA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06-2011</w:t>
            </w:r>
          </w:p>
        </w:tc>
        <w:tc>
          <w:tcPr>
            <w:tcW w:w="851" w:type="dxa"/>
          </w:tcPr>
          <w:p w14:paraId="1566B26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RP-52</w:t>
            </w:r>
          </w:p>
        </w:tc>
        <w:tc>
          <w:tcPr>
            <w:tcW w:w="1134" w:type="dxa"/>
          </w:tcPr>
          <w:p w14:paraId="1FD6DB8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RP-110812</w:t>
            </w:r>
          </w:p>
        </w:tc>
        <w:tc>
          <w:tcPr>
            <w:tcW w:w="708" w:type="dxa"/>
          </w:tcPr>
          <w:p w14:paraId="10AFC5A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774</w:t>
            </w:r>
          </w:p>
        </w:tc>
        <w:tc>
          <w:tcPr>
            <w:tcW w:w="567" w:type="dxa"/>
          </w:tcPr>
          <w:p w14:paraId="423E265B" w14:textId="77777777" w:rsidR="00DC3145" w:rsidRPr="00CF1C46" w:rsidRDefault="00DC3145" w:rsidP="00C364FC">
            <w:pPr>
              <w:pStyle w:val="TAL"/>
              <w:rPr>
                <w:rFonts w:cs="Arial"/>
                <w:sz w:val="16"/>
                <w:szCs w:val="16"/>
                <w:lang w:val="en-US" w:eastAsia="en-US"/>
              </w:rPr>
            </w:pPr>
          </w:p>
        </w:tc>
        <w:tc>
          <w:tcPr>
            <w:tcW w:w="567" w:type="dxa"/>
          </w:tcPr>
          <w:p w14:paraId="65523B9C" w14:textId="77777777" w:rsidR="00DC3145" w:rsidRPr="00CF1C46" w:rsidRDefault="00DC3145" w:rsidP="00C364FC">
            <w:pPr>
              <w:pStyle w:val="TAL"/>
              <w:rPr>
                <w:rFonts w:cs="Arial"/>
                <w:sz w:val="16"/>
                <w:szCs w:val="16"/>
                <w:lang w:val="en-US" w:eastAsia="en-US"/>
              </w:rPr>
            </w:pPr>
          </w:p>
        </w:tc>
        <w:tc>
          <w:tcPr>
            <w:tcW w:w="4253" w:type="dxa"/>
          </w:tcPr>
          <w:p w14:paraId="1EC5C59D"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Add 2GHz S-Band (Band 23) in 36.101</w:t>
            </w:r>
          </w:p>
        </w:tc>
        <w:tc>
          <w:tcPr>
            <w:tcW w:w="898" w:type="dxa"/>
          </w:tcPr>
          <w:p w14:paraId="243AC7C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10.3.0</w:t>
            </w:r>
          </w:p>
        </w:tc>
      </w:tr>
      <w:tr w:rsidR="00DC3145" w:rsidRPr="00CF1C46" w14:paraId="25BE6743" w14:textId="77777777" w:rsidTr="00C63087">
        <w:tc>
          <w:tcPr>
            <w:tcW w:w="817" w:type="dxa"/>
          </w:tcPr>
          <w:p w14:paraId="0C3A5F3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06-2011</w:t>
            </w:r>
          </w:p>
        </w:tc>
        <w:tc>
          <w:tcPr>
            <w:tcW w:w="851" w:type="dxa"/>
          </w:tcPr>
          <w:p w14:paraId="3662E31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RP-52</w:t>
            </w:r>
          </w:p>
        </w:tc>
        <w:tc>
          <w:tcPr>
            <w:tcW w:w="1134" w:type="dxa"/>
          </w:tcPr>
          <w:p w14:paraId="0AAEF91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RP-110789</w:t>
            </w:r>
          </w:p>
        </w:tc>
        <w:tc>
          <w:tcPr>
            <w:tcW w:w="708" w:type="dxa"/>
          </w:tcPr>
          <w:p w14:paraId="7595E9D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782</w:t>
            </w:r>
          </w:p>
        </w:tc>
        <w:tc>
          <w:tcPr>
            <w:tcW w:w="567" w:type="dxa"/>
          </w:tcPr>
          <w:p w14:paraId="13392086" w14:textId="77777777" w:rsidR="00DC3145" w:rsidRPr="00CF1C46" w:rsidRDefault="00DC3145" w:rsidP="00C364FC">
            <w:pPr>
              <w:pStyle w:val="TAL"/>
              <w:rPr>
                <w:rFonts w:cs="Arial"/>
                <w:sz w:val="16"/>
                <w:szCs w:val="16"/>
                <w:lang w:val="en-US" w:eastAsia="en-US"/>
              </w:rPr>
            </w:pPr>
          </w:p>
        </w:tc>
        <w:tc>
          <w:tcPr>
            <w:tcW w:w="567" w:type="dxa"/>
          </w:tcPr>
          <w:p w14:paraId="11A15D5E" w14:textId="77777777" w:rsidR="00DC3145" w:rsidRPr="00CF1C46" w:rsidRDefault="00DC3145" w:rsidP="00C364FC">
            <w:pPr>
              <w:pStyle w:val="TAL"/>
              <w:rPr>
                <w:rFonts w:cs="Arial"/>
                <w:sz w:val="16"/>
                <w:szCs w:val="16"/>
                <w:lang w:val="en-US" w:eastAsia="en-US"/>
              </w:rPr>
            </w:pPr>
          </w:p>
        </w:tc>
        <w:tc>
          <w:tcPr>
            <w:tcW w:w="4253" w:type="dxa"/>
          </w:tcPr>
          <w:p w14:paraId="7687AAD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CR: Band 19 A-MPR refinement</w:t>
            </w:r>
          </w:p>
        </w:tc>
        <w:tc>
          <w:tcPr>
            <w:tcW w:w="898" w:type="dxa"/>
          </w:tcPr>
          <w:p w14:paraId="4DB14C0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10.3.0</w:t>
            </w:r>
          </w:p>
        </w:tc>
      </w:tr>
      <w:tr w:rsidR="00DC3145" w:rsidRPr="00CF1C46" w14:paraId="3A7ACA3F" w14:textId="77777777" w:rsidTr="00C63087">
        <w:tc>
          <w:tcPr>
            <w:tcW w:w="817" w:type="dxa"/>
          </w:tcPr>
          <w:p w14:paraId="148C2A1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06-2011</w:t>
            </w:r>
          </w:p>
        </w:tc>
        <w:tc>
          <w:tcPr>
            <w:tcW w:w="851" w:type="dxa"/>
          </w:tcPr>
          <w:p w14:paraId="6037896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RP-52</w:t>
            </w:r>
          </w:p>
        </w:tc>
        <w:tc>
          <w:tcPr>
            <w:tcW w:w="1134" w:type="dxa"/>
          </w:tcPr>
          <w:p w14:paraId="4D9EEE1D"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RP-110796</w:t>
            </w:r>
          </w:p>
        </w:tc>
        <w:tc>
          <w:tcPr>
            <w:tcW w:w="708" w:type="dxa"/>
          </w:tcPr>
          <w:p w14:paraId="6521A32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787</w:t>
            </w:r>
          </w:p>
        </w:tc>
        <w:tc>
          <w:tcPr>
            <w:tcW w:w="567" w:type="dxa"/>
          </w:tcPr>
          <w:p w14:paraId="567C0599" w14:textId="77777777" w:rsidR="00DC3145" w:rsidRPr="00CF1C46" w:rsidRDefault="00DC3145" w:rsidP="00C364FC">
            <w:pPr>
              <w:pStyle w:val="TAL"/>
              <w:rPr>
                <w:rFonts w:cs="Arial"/>
                <w:sz w:val="16"/>
                <w:szCs w:val="16"/>
                <w:lang w:val="en-US" w:eastAsia="en-US"/>
              </w:rPr>
            </w:pPr>
          </w:p>
        </w:tc>
        <w:tc>
          <w:tcPr>
            <w:tcW w:w="567" w:type="dxa"/>
          </w:tcPr>
          <w:p w14:paraId="6EEFABE6" w14:textId="77777777" w:rsidR="00DC3145" w:rsidRPr="00CF1C46" w:rsidRDefault="00DC3145" w:rsidP="00C364FC">
            <w:pPr>
              <w:pStyle w:val="TAL"/>
              <w:rPr>
                <w:rFonts w:cs="Arial"/>
                <w:sz w:val="16"/>
                <w:szCs w:val="16"/>
                <w:lang w:val="en-US" w:eastAsia="en-US"/>
              </w:rPr>
            </w:pPr>
          </w:p>
        </w:tc>
        <w:tc>
          <w:tcPr>
            <w:tcW w:w="4253" w:type="dxa"/>
          </w:tcPr>
          <w:p w14:paraId="7BA2974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REFSENS in lower SNR</w:t>
            </w:r>
          </w:p>
        </w:tc>
        <w:tc>
          <w:tcPr>
            <w:tcW w:w="898" w:type="dxa"/>
          </w:tcPr>
          <w:p w14:paraId="2792816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10.3.0</w:t>
            </w:r>
          </w:p>
        </w:tc>
      </w:tr>
      <w:tr w:rsidR="00DC3145" w:rsidRPr="00CF1C46" w14:paraId="67954978" w14:textId="77777777" w:rsidTr="00C63087">
        <w:tc>
          <w:tcPr>
            <w:tcW w:w="817" w:type="dxa"/>
          </w:tcPr>
          <w:p w14:paraId="13ADA27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06-2011</w:t>
            </w:r>
          </w:p>
        </w:tc>
        <w:tc>
          <w:tcPr>
            <w:tcW w:w="851" w:type="dxa"/>
          </w:tcPr>
          <w:p w14:paraId="073E5EF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RP-52</w:t>
            </w:r>
          </w:p>
        </w:tc>
        <w:tc>
          <w:tcPr>
            <w:tcW w:w="1134" w:type="dxa"/>
          </w:tcPr>
          <w:p w14:paraId="7ECDD1E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RP-110789</w:t>
            </w:r>
          </w:p>
        </w:tc>
        <w:tc>
          <w:tcPr>
            <w:tcW w:w="708" w:type="dxa"/>
          </w:tcPr>
          <w:p w14:paraId="38F9FF7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805</w:t>
            </w:r>
          </w:p>
        </w:tc>
        <w:tc>
          <w:tcPr>
            <w:tcW w:w="567" w:type="dxa"/>
          </w:tcPr>
          <w:p w14:paraId="69C9E712" w14:textId="77777777" w:rsidR="00DC3145" w:rsidRPr="00CF1C46" w:rsidRDefault="00DC3145" w:rsidP="00C364FC">
            <w:pPr>
              <w:pStyle w:val="TAL"/>
              <w:rPr>
                <w:rFonts w:cs="Arial"/>
                <w:sz w:val="16"/>
                <w:szCs w:val="16"/>
                <w:lang w:val="en-US" w:eastAsia="en-US"/>
              </w:rPr>
            </w:pPr>
          </w:p>
        </w:tc>
        <w:tc>
          <w:tcPr>
            <w:tcW w:w="567" w:type="dxa"/>
          </w:tcPr>
          <w:p w14:paraId="01B286E4" w14:textId="77777777" w:rsidR="00DC3145" w:rsidRPr="00CF1C46" w:rsidRDefault="00DC3145" w:rsidP="00C364FC">
            <w:pPr>
              <w:pStyle w:val="TAL"/>
              <w:rPr>
                <w:rFonts w:cs="Arial"/>
                <w:sz w:val="16"/>
                <w:szCs w:val="16"/>
                <w:lang w:val="en-US" w:eastAsia="en-US"/>
              </w:rPr>
            </w:pPr>
          </w:p>
        </w:tc>
        <w:tc>
          <w:tcPr>
            <w:tcW w:w="4253" w:type="dxa"/>
          </w:tcPr>
          <w:p w14:paraId="38ED9B2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Clarification for MBMS reference signal levels</w:t>
            </w:r>
          </w:p>
        </w:tc>
        <w:tc>
          <w:tcPr>
            <w:tcW w:w="898" w:type="dxa"/>
          </w:tcPr>
          <w:p w14:paraId="0E65846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10.3.0</w:t>
            </w:r>
          </w:p>
        </w:tc>
      </w:tr>
      <w:tr w:rsidR="00DC3145" w:rsidRPr="00CF1C46" w14:paraId="7BF1EF98" w14:textId="77777777" w:rsidTr="00C63087">
        <w:tc>
          <w:tcPr>
            <w:tcW w:w="817" w:type="dxa"/>
          </w:tcPr>
          <w:p w14:paraId="6530699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06-2011</w:t>
            </w:r>
          </w:p>
        </w:tc>
        <w:tc>
          <w:tcPr>
            <w:tcW w:w="851" w:type="dxa"/>
          </w:tcPr>
          <w:p w14:paraId="0D4ECBE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RP-52</w:t>
            </w:r>
          </w:p>
        </w:tc>
        <w:tc>
          <w:tcPr>
            <w:tcW w:w="1134" w:type="dxa"/>
          </w:tcPr>
          <w:p w14:paraId="22F00EF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RP-110792</w:t>
            </w:r>
          </w:p>
        </w:tc>
        <w:tc>
          <w:tcPr>
            <w:tcW w:w="708" w:type="dxa"/>
          </w:tcPr>
          <w:p w14:paraId="6E7A00B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810</w:t>
            </w:r>
          </w:p>
        </w:tc>
        <w:tc>
          <w:tcPr>
            <w:tcW w:w="567" w:type="dxa"/>
          </w:tcPr>
          <w:p w14:paraId="597ABCDB" w14:textId="77777777" w:rsidR="00DC3145" w:rsidRPr="00CF1C46" w:rsidRDefault="00DC3145" w:rsidP="00C364FC">
            <w:pPr>
              <w:pStyle w:val="TAL"/>
              <w:rPr>
                <w:rFonts w:cs="Arial"/>
                <w:sz w:val="16"/>
                <w:szCs w:val="16"/>
                <w:lang w:val="en-US" w:eastAsia="en-US"/>
              </w:rPr>
            </w:pPr>
          </w:p>
        </w:tc>
        <w:tc>
          <w:tcPr>
            <w:tcW w:w="567" w:type="dxa"/>
          </w:tcPr>
          <w:p w14:paraId="54ABFCF1" w14:textId="77777777" w:rsidR="00DC3145" w:rsidRPr="00CF1C46" w:rsidRDefault="00DC3145" w:rsidP="00C364FC">
            <w:pPr>
              <w:pStyle w:val="TAL"/>
              <w:rPr>
                <w:rFonts w:cs="Arial"/>
                <w:sz w:val="16"/>
                <w:szCs w:val="16"/>
                <w:lang w:val="en-US" w:eastAsia="en-US"/>
              </w:rPr>
            </w:pPr>
          </w:p>
        </w:tc>
        <w:tc>
          <w:tcPr>
            <w:tcW w:w="4253" w:type="dxa"/>
          </w:tcPr>
          <w:p w14:paraId="65138C2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FDD MBMS performance requirements for 64QAM mode</w:t>
            </w:r>
          </w:p>
        </w:tc>
        <w:tc>
          <w:tcPr>
            <w:tcW w:w="898" w:type="dxa"/>
          </w:tcPr>
          <w:p w14:paraId="39F4B5D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10.3.0</w:t>
            </w:r>
          </w:p>
        </w:tc>
      </w:tr>
      <w:tr w:rsidR="00DC3145" w:rsidRPr="00CF1C46" w14:paraId="45B213D9" w14:textId="77777777" w:rsidTr="00C63087">
        <w:tc>
          <w:tcPr>
            <w:tcW w:w="817" w:type="dxa"/>
          </w:tcPr>
          <w:p w14:paraId="0B81944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06-2011</w:t>
            </w:r>
          </w:p>
        </w:tc>
        <w:tc>
          <w:tcPr>
            <w:tcW w:w="851" w:type="dxa"/>
          </w:tcPr>
          <w:p w14:paraId="05223D9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RP-52</w:t>
            </w:r>
          </w:p>
        </w:tc>
        <w:tc>
          <w:tcPr>
            <w:tcW w:w="1134" w:type="dxa"/>
          </w:tcPr>
          <w:p w14:paraId="0DA17C8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RP-110787</w:t>
            </w:r>
          </w:p>
        </w:tc>
        <w:tc>
          <w:tcPr>
            <w:tcW w:w="708" w:type="dxa"/>
          </w:tcPr>
          <w:p w14:paraId="073258F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814</w:t>
            </w:r>
          </w:p>
        </w:tc>
        <w:tc>
          <w:tcPr>
            <w:tcW w:w="567" w:type="dxa"/>
          </w:tcPr>
          <w:p w14:paraId="318C28D1" w14:textId="77777777" w:rsidR="00DC3145" w:rsidRPr="00CF1C46" w:rsidRDefault="00DC3145" w:rsidP="00C364FC">
            <w:pPr>
              <w:pStyle w:val="TAL"/>
              <w:rPr>
                <w:rFonts w:cs="Arial"/>
                <w:sz w:val="16"/>
                <w:szCs w:val="16"/>
                <w:lang w:val="en-US" w:eastAsia="en-US"/>
              </w:rPr>
            </w:pPr>
          </w:p>
        </w:tc>
        <w:tc>
          <w:tcPr>
            <w:tcW w:w="567" w:type="dxa"/>
          </w:tcPr>
          <w:p w14:paraId="6906A407" w14:textId="77777777" w:rsidR="00DC3145" w:rsidRPr="00CF1C46" w:rsidRDefault="00DC3145" w:rsidP="00C364FC">
            <w:pPr>
              <w:pStyle w:val="TAL"/>
              <w:rPr>
                <w:rFonts w:cs="Arial"/>
                <w:sz w:val="16"/>
                <w:szCs w:val="16"/>
                <w:lang w:val="en-US" w:eastAsia="en-US"/>
              </w:rPr>
            </w:pPr>
          </w:p>
        </w:tc>
        <w:tc>
          <w:tcPr>
            <w:tcW w:w="4253" w:type="dxa"/>
          </w:tcPr>
          <w:p w14:paraId="3ECF930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Correction on CQI mapping index of RI test</w:t>
            </w:r>
          </w:p>
        </w:tc>
        <w:tc>
          <w:tcPr>
            <w:tcW w:w="898" w:type="dxa"/>
          </w:tcPr>
          <w:p w14:paraId="3C4888B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10.3.0</w:t>
            </w:r>
          </w:p>
        </w:tc>
      </w:tr>
      <w:tr w:rsidR="00DC3145" w:rsidRPr="00CF1C46" w14:paraId="0C0C19A3" w14:textId="77777777" w:rsidTr="00C63087">
        <w:tc>
          <w:tcPr>
            <w:tcW w:w="817" w:type="dxa"/>
          </w:tcPr>
          <w:p w14:paraId="5BB0423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06-2011</w:t>
            </w:r>
          </w:p>
        </w:tc>
        <w:tc>
          <w:tcPr>
            <w:tcW w:w="851" w:type="dxa"/>
          </w:tcPr>
          <w:p w14:paraId="13E96F1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RP-52</w:t>
            </w:r>
          </w:p>
        </w:tc>
        <w:tc>
          <w:tcPr>
            <w:tcW w:w="1134" w:type="dxa"/>
          </w:tcPr>
          <w:p w14:paraId="7D5835F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RP-110789</w:t>
            </w:r>
          </w:p>
        </w:tc>
        <w:tc>
          <w:tcPr>
            <w:tcW w:w="708" w:type="dxa"/>
          </w:tcPr>
          <w:p w14:paraId="3C1A8EA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824</w:t>
            </w:r>
          </w:p>
        </w:tc>
        <w:tc>
          <w:tcPr>
            <w:tcW w:w="567" w:type="dxa"/>
          </w:tcPr>
          <w:p w14:paraId="61DEB14B" w14:textId="77777777" w:rsidR="00DC3145" w:rsidRPr="00CF1C46" w:rsidRDefault="00DC3145" w:rsidP="00C364FC">
            <w:pPr>
              <w:pStyle w:val="TAL"/>
              <w:rPr>
                <w:rFonts w:cs="Arial"/>
                <w:sz w:val="16"/>
                <w:szCs w:val="16"/>
                <w:lang w:val="en-US" w:eastAsia="en-US"/>
              </w:rPr>
            </w:pPr>
          </w:p>
        </w:tc>
        <w:tc>
          <w:tcPr>
            <w:tcW w:w="567" w:type="dxa"/>
          </w:tcPr>
          <w:p w14:paraId="37447F49" w14:textId="77777777" w:rsidR="00DC3145" w:rsidRPr="00CF1C46" w:rsidRDefault="00DC3145" w:rsidP="00C364FC">
            <w:pPr>
              <w:pStyle w:val="TAL"/>
              <w:rPr>
                <w:rFonts w:cs="Arial"/>
                <w:sz w:val="16"/>
                <w:szCs w:val="16"/>
                <w:lang w:val="en-US" w:eastAsia="en-US"/>
              </w:rPr>
            </w:pPr>
          </w:p>
        </w:tc>
        <w:tc>
          <w:tcPr>
            <w:tcW w:w="4253" w:type="dxa"/>
          </w:tcPr>
          <w:p w14:paraId="59D3E2B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Corrections to in-band blocking table</w:t>
            </w:r>
          </w:p>
        </w:tc>
        <w:tc>
          <w:tcPr>
            <w:tcW w:w="898" w:type="dxa"/>
          </w:tcPr>
          <w:p w14:paraId="30AD867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10.3.0</w:t>
            </w:r>
          </w:p>
        </w:tc>
      </w:tr>
      <w:tr w:rsidR="00DC3145" w:rsidRPr="00CF1C46" w14:paraId="2C8E3B01" w14:textId="77777777" w:rsidTr="00C63087">
        <w:tc>
          <w:tcPr>
            <w:tcW w:w="817" w:type="dxa"/>
          </w:tcPr>
          <w:p w14:paraId="4740419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06-2011</w:t>
            </w:r>
          </w:p>
        </w:tc>
        <w:tc>
          <w:tcPr>
            <w:tcW w:w="851" w:type="dxa"/>
          </w:tcPr>
          <w:p w14:paraId="0721A46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RP-52</w:t>
            </w:r>
          </w:p>
        </w:tc>
        <w:tc>
          <w:tcPr>
            <w:tcW w:w="1134" w:type="dxa"/>
          </w:tcPr>
          <w:p w14:paraId="30AD267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RP-110794</w:t>
            </w:r>
          </w:p>
        </w:tc>
        <w:tc>
          <w:tcPr>
            <w:tcW w:w="708" w:type="dxa"/>
          </w:tcPr>
          <w:p w14:paraId="7DA9604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826</w:t>
            </w:r>
          </w:p>
        </w:tc>
        <w:tc>
          <w:tcPr>
            <w:tcW w:w="567" w:type="dxa"/>
          </w:tcPr>
          <w:p w14:paraId="65E01EDF" w14:textId="77777777" w:rsidR="00DC3145" w:rsidRPr="00CF1C46" w:rsidRDefault="00DC3145" w:rsidP="00C364FC">
            <w:pPr>
              <w:pStyle w:val="TAL"/>
              <w:rPr>
                <w:rFonts w:cs="Arial"/>
                <w:sz w:val="16"/>
                <w:szCs w:val="16"/>
                <w:lang w:val="en-US" w:eastAsia="en-US"/>
              </w:rPr>
            </w:pPr>
          </w:p>
        </w:tc>
        <w:tc>
          <w:tcPr>
            <w:tcW w:w="567" w:type="dxa"/>
          </w:tcPr>
          <w:p w14:paraId="620D3424" w14:textId="77777777" w:rsidR="00DC3145" w:rsidRPr="00CF1C46" w:rsidRDefault="00DC3145" w:rsidP="00C364FC">
            <w:pPr>
              <w:pStyle w:val="TAL"/>
              <w:rPr>
                <w:rFonts w:cs="Arial"/>
                <w:sz w:val="16"/>
                <w:szCs w:val="16"/>
                <w:lang w:val="en-US" w:eastAsia="en-US"/>
              </w:rPr>
            </w:pPr>
          </w:p>
        </w:tc>
        <w:tc>
          <w:tcPr>
            <w:tcW w:w="4253" w:type="dxa"/>
          </w:tcPr>
          <w:p w14:paraId="2F962ED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Correction of TDD Category 1 DRS and DMRS RMCs</w:t>
            </w:r>
          </w:p>
        </w:tc>
        <w:tc>
          <w:tcPr>
            <w:tcW w:w="898" w:type="dxa"/>
          </w:tcPr>
          <w:p w14:paraId="2F8F6E7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10.3.0</w:t>
            </w:r>
          </w:p>
        </w:tc>
      </w:tr>
      <w:tr w:rsidR="00DC3145" w:rsidRPr="00CF1C46" w14:paraId="3999E1C3" w14:textId="77777777" w:rsidTr="00C63087">
        <w:tc>
          <w:tcPr>
            <w:tcW w:w="817" w:type="dxa"/>
          </w:tcPr>
          <w:p w14:paraId="677A526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06-2011</w:t>
            </w:r>
          </w:p>
        </w:tc>
        <w:tc>
          <w:tcPr>
            <w:tcW w:w="851" w:type="dxa"/>
          </w:tcPr>
          <w:p w14:paraId="5AB9213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RP-52</w:t>
            </w:r>
          </w:p>
        </w:tc>
        <w:tc>
          <w:tcPr>
            <w:tcW w:w="1134" w:type="dxa"/>
          </w:tcPr>
          <w:p w14:paraId="0B3C6AB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RP-110794</w:t>
            </w:r>
          </w:p>
        </w:tc>
        <w:tc>
          <w:tcPr>
            <w:tcW w:w="708" w:type="dxa"/>
          </w:tcPr>
          <w:p w14:paraId="27D5B9C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828</w:t>
            </w:r>
          </w:p>
        </w:tc>
        <w:tc>
          <w:tcPr>
            <w:tcW w:w="567" w:type="dxa"/>
          </w:tcPr>
          <w:p w14:paraId="4D43F675" w14:textId="77777777" w:rsidR="00DC3145" w:rsidRPr="00CF1C46" w:rsidRDefault="00DC3145" w:rsidP="00C364FC">
            <w:pPr>
              <w:pStyle w:val="TAL"/>
              <w:rPr>
                <w:rFonts w:cs="Arial"/>
                <w:sz w:val="16"/>
                <w:szCs w:val="16"/>
                <w:lang w:val="en-US" w:eastAsia="en-US"/>
              </w:rPr>
            </w:pPr>
          </w:p>
        </w:tc>
        <w:tc>
          <w:tcPr>
            <w:tcW w:w="567" w:type="dxa"/>
          </w:tcPr>
          <w:p w14:paraId="4352BC12" w14:textId="77777777" w:rsidR="00DC3145" w:rsidRPr="00CF1C46" w:rsidRDefault="00DC3145" w:rsidP="00C364FC">
            <w:pPr>
              <w:pStyle w:val="TAL"/>
              <w:rPr>
                <w:rFonts w:cs="Arial"/>
                <w:sz w:val="16"/>
                <w:szCs w:val="16"/>
                <w:lang w:val="en-US" w:eastAsia="en-US"/>
              </w:rPr>
            </w:pPr>
          </w:p>
        </w:tc>
        <w:tc>
          <w:tcPr>
            <w:tcW w:w="4253" w:type="dxa"/>
          </w:tcPr>
          <w:p w14:paraId="5805E90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TDD MBMS performance requirements for 64QAM mode</w:t>
            </w:r>
          </w:p>
        </w:tc>
        <w:tc>
          <w:tcPr>
            <w:tcW w:w="898" w:type="dxa"/>
          </w:tcPr>
          <w:p w14:paraId="75C8F63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10.3.0</w:t>
            </w:r>
          </w:p>
        </w:tc>
      </w:tr>
      <w:tr w:rsidR="00DC3145" w:rsidRPr="00CF1C46" w14:paraId="4C356982" w14:textId="77777777" w:rsidTr="00C63087">
        <w:tc>
          <w:tcPr>
            <w:tcW w:w="817" w:type="dxa"/>
          </w:tcPr>
          <w:p w14:paraId="5F76CA9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06-2011</w:t>
            </w:r>
          </w:p>
        </w:tc>
        <w:tc>
          <w:tcPr>
            <w:tcW w:w="851" w:type="dxa"/>
          </w:tcPr>
          <w:p w14:paraId="6B46A0AD"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RP-52</w:t>
            </w:r>
          </w:p>
        </w:tc>
        <w:tc>
          <w:tcPr>
            <w:tcW w:w="1134" w:type="dxa"/>
          </w:tcPr>
          <w:p w14:paraId="0F8EF1E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RP-110796</w:t>
            </w:r>
          </w:p>
        </w:tc>
        <w:tc>
          <w:tcPr>
            <w:tcW w:w="708" w:type="dxa"/>
          </w:tcPr>
          <w:p w14:paraId="79E3EC4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829</w:t>
            </w:r>
          </w:p>
        </w:tc>
        <w:tc>
          <w:tcPr>
            <w:tcW w:w="567" w:type="dxa"/>
          </w:tcPr>
          <w:p w14:paraId="37EC8888" w14:textId="77777777" w:rsidR="00DC3145" w:rsidRPr="00CF1C46" w:rsidRDefault="00DC3145" w:rsidP="00C364FC">
            <w:pPr>
              <w:pStyle w:val="TAL"/>
              <w:rPr>
                <w:rFonts w:cs="Arial"/>
                <w:sz w:val="16"/>
                <w:szCs w:val="16"/>
                <w:lang w:val="en-US" w:eastAsia="en-US"/>
              </w:rPr>
            </w:pPr>
          </w:p>
        </w:tc>
        <w:tc>
          <w:tcPr>
            <w:tcW w:w="567" w:type="dxa"/>
          </w:tcPr>
          <w:p w14:paraId="083EA559" w14:textId="77777777" w:rsidR="00DC3145" w:rsidRPr="00CF1C46" w:rsidRDefault="00DC3145" w:rsidP="00C364FC">
            <w:pPr>
              <w:pStyle w:val="TAL"/>
              <w:rPr>
                <w:rFonts w:cs="Arial"/>
                <w:sz w:val="16"/>
                <w:szCs w:val="16"/>
                <w:lang w:val="en-US" w:eastAsia="en-US"/>
              </w:rPr>
            </w:pPr>
          </w:p>
        </w:tc>
        <w:tc>
          <w:tcPr>
            <w:tcW w:w="4253" w:type="dxa"/>
          </w:tcPr>
          <w:p w14:paraId="6659F5E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Correction of TDD RMC for Low SNR Demodulation test</w:t>
            </w:r>
          </w:p>
        </w:tc>
        <w:tc>
          <w:tcPr>
            <w:tcW w:w="898" w:type="dxa"/>
          </w:tcPr>
          <w:p w14:paraId="243CD14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10.3.0</w:t>
            </w:r>
          </w:p>
        </w:tc>
      </w:tr>
      <w:tr w:rsidR="00DC3145" w:rsidRPr="00CF1C46" w14:paraId="258B1305" w14:textId="77777777" w:rsidTr="00C63087">
        <w:tc>
          <w:tcPr>
            <w:tcW w:w="817" w:type="dxa"/>
          </w:tcPr>
          <w:p w14:paraId="381D7C7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06-2011</w:t>
            </w:r>
          </w:p>
        </w:tc>
        <w:tc>
          <w:tcPr>
            <w:tcW w:w="851" w:type="dxa"/>
          </w:tcPr>
          <w:p w14:paraId="5E3CABB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RP-52</w:t>
            </w:r>
          </w:p>
        </w:tc>
        <w:tc>
          <w:tcPr>
            <w:tcW w:w="1134" w:type="dxa"/>
          </w:tcPr>
          <w:p w14:paraId="58942DB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RP-110796</w:t>
            </w:r>
          </w:p>
        </w:tc>
        <w:tc>
          <w:tcPr>
            <w:tcW w:w="708" w:type="dxa"/>
          </w:tcPr>
          <w:p w14:paraId="47AAEC6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830</w:t>
            </w:r>
          </w:p>
        </w:tc>
        <w:tc>
          <w:tcPr>
            <w:tcW w:w="567" w:type="dxa"/>
          </w:tcPr>
          <w:p w14:paraId="033CB963" w14:textId="77777777" w:rsidR="00DC3145" w:rsidRPr="00CF1C46" w:rsidRDefault="00DC3145" w:rsidP="00C364FC">
            <w:pPr>
              <w:pStyle w:val="TAL"/>
              <w:rPr>
                <w:rFonts w:cs="Arial"/>
                <w:sz w:val="16"/>
                <w:szCs w:val="16"/>
                <w:lang w:val="en-US" w:eastAsia="en-US"/>
              </w:rPr>
            </w:pPr>
          </w:p>
        </w:tc>
        <w:tc>
          <w:tcPr>
            <w:tcW w:w="567" w:type="dxa"/>
          </w:tcPr>
          <w:p w14:paraId="4BA0CFC0" w14:textId="77777777" w:rsidR="00DC3145" w:rsidRPr="00CF1C46" w:rsidRDefault="00DC3145" w:rsidP="00C364FC">
            <w:pPr>
              <w:pStyle w:val="TAL"/>
              <w:rPr>
                <w:rFonts w:cs="Arial"/>
                <w:sz w:val="16"/>
                <w:szCs w:val="16"/>
                <w:lang w:val="en-US" w:eastAsia="en-US"/>
              </w:rPr>
            </w:pPr>
          </w:p>
        </w:tc>
        <w:tc>
          <w:tcPr>
            <w:tcW w:w="4253" w:type="dxa"/>
          </w:tcPr>
          <w:p w14:paraId="734EC8D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 xml:space="preserve">Informative reference sensitivity requirements for Low SNR for TDD </w:t>
            </w:r>
          </w:p>
        </w:tc>
        <w:tc>
          <w:tcPr>
            <w:tcW w:w="898" w:type="dxa"/>
          </w:tcPr>
          <w:p w14:paraId="307C245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10.3.0</w:t>
            </w:r>
          </w:p>
        </w:tc>
      </w:tr>
      <w:tr w:rsidR="00DC3145" w:rsidRPr="00CF1C46" w14:paraId="2B40C64B" w14:textId="77777777" w:rsidTr="00C63087">
        <w:tc>
          <w:tcPr>
            <w:tcW w:w="817" w:type="dxa"/>
          </w:tcPr>
          <w:p w14:paraId="6365727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06-2011</w:t>
            </w:r>
          </w:p>
        </w:tc>
        <w:tc>
          <w:tcPr>
            <w:tcW w:w="851" w:type="dxa"/>
          </w:tcPr>
          <w:p w14:paraId="45E6372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RP-52</w:t>
            </w:r>
          </w:p>
        </w:tc>
        <w:tc>
          <w:tcPr>
            <w:tcW w:w="1134" w:type="dxa"/>
          </w:tcPr>
          <w:p w14:paraId="2BDE6B7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RP-110787</w:t>
            </w:r>
          </w:p>
        </w:tc>
        <w:tc>
          <w:tcPr>
            <w:tcW w:w="708" w:type="dxa"/>
          </w:tcPr>
          <w:p w14:paraId="0ECCC89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778r1</w:t>
            </w:r>
          </w:p>
        </w:tc>
        <w:tc>
          <w:tcPr>
            <w:tcW w:w="567" w:type="dxa"/>
          </w:tcPr>
          <w:p w14:paraId="6136EF1D" w14:textId="77777777" w:rsidR="00DC3145" w:rsidRPr="00CF1C46" w:rsidRDefault="00DC3145" w:rsidP="00C364FC">
            <w:pPr>
              <w:pStyle w:val="TAL"/>
              <w:rPr>
                <w:rFonts w:cs="Arial"/>
                <w:sz w:val="16"/>
                <w:szCs w:val="16"/>
                <w:lang w:val="en-US" w:eastAsia="en-US"/>
              </w:rPr>
            </w:pPr>
          </w:p>
        </w:tc>
        <w:tc>
          <w:tcPr>
            <w:tcW w:w="567" w:type="dxa"/>
          </w:tcPr>
          <w:p w14:paraId="13800B39" w14:textId="77777777" w:rsidR="00DC3145" w:rsidRPr="00CF1C46" w:rsidRDefault="00DC3145" w:rsidP="00C364FC">
            <w:pPr>
              <w:pStyle w:val="TAL"/>
              <w:rPr>
                <w:rFonts w:cs="Arial"/>
                <w:sz w:val="16"/>
                <w:szCs w:val="16"/>
                <w:lang w:val="en-US" w:eastAsia="en-US"/>
              </w:rPr>
            </w:pPr>
          </w:p>
        </w:tc>
        <w:tc>
          <w:tcPr>
            <w:tcW w:w="4253" w:type="dxa"/>
          </w:tcPr>
          <w:p w14:paraId="323B3B7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Minor corrections to DL-RMC-s for Maximum input level</w:t>
            </w:r>
          </w:p>
        </w:tc>
        <w:tc>
          <w:tcPr>
            <w:tcW w:w="898" w:type="dxa"/>
          </w:tcPr>
          <w:p w14:paraId="2564E8B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10.3.0</w:t>
            </w:r>
          </w:p>
        </w:tc>
      </w:tr>
      <w:tr w:rsidR="00DC3145" w:rsidRPr="00CF1C46" w14:paraId="608829D8" w14:textId="77777777" w:rsidTr="00C63087">
        <w:tc>
          <w:tcPr>
            <w:tcW w:w="817" w:type="dxa"/>
          </w:tcPr>
          <w:p w14:paraId="6F03F0D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06-2011</w:t>
            </w:r>
          </w:p>
        </w:tc>
        <w:tc>
          <w:tcPr>
            <w:tcW w:w="851" w:type="dxa"/>
          </w:tcPr>
          <w:p w14:paraId="053BD19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RP-52</w:t>
            </w:r>
          </w:p>
        </w:tc>
        <w:tc>
          <w:tcPr>
            <w:tcW w:w="1134" w:type="dxa"/>
          </w:tcPr>
          <w:p w14:paraId="62E41AA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RP-110789</w:t>
            </w:r>
          </w:p>
        </w:tc>
        <w:tc>
          <w:tcPr>
            <w:tcW w:w="708" w:type="dxa"/>
          </w:tcPr>
          <w:p w14:paraId="63DFEE4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832</w:t>
            </w:r>
          </w:p>
        </w:tc>
        <w:tc>
          <w:tcPr>
            <w:tcW w:w="567" w:type="dxa"/>
          </w:tcPr>
          <w:p w14:paraId="20C52A08" w14:textId="77777777" w:rsidR="00DC3145" w:rsidRPr="00CF1C46" w:rsidRDefault="00DC3145" w:rsidP="00C364FC">
            <w:pPr>
              <w:pStyle w:val="TAL"/>
              <w:rPr>
                <w:rFonts w:cs="Arial"/>
                <w:sz w:val="16"/>
                <w:szCs w:val="16"/>
                <w:lang w:val="en-US" w:eastAsia="en-US"/>
              </w:rPr>
            </w:pPr>
          </w:p>
        </w:tc>
        <w:tc>
          <w:tcPr>
            <w:tcW w:w="567" w:type="dxa"/>
          </w:tcPr>
          <w:p w14:paraId="46EA41A2" w14:textId="77777777" w:rsidR="00DC3145" w:rsidRPr="00CF1C46" w:rsidRDefault="00DC3145" w:rsidP="00C364FC">
            <w:pPr>
              <w:pStyle w:val="TAL"/>
              <w:rPr>
                <w:rFonts w:cs="Arial"/>
                <w:sz w:val="16"/>
                <w:szCs w:val="16"/>
                <w:lang w:val="en-US" w:eastAsia="en-US"/>
              </w:rPr>
            </w:pPr>
          </w:p>
        </w:tc>
        <w:tc>
          <w:tcPr>
            <w:tcW w:w="4253" w:type="dxa"/>
          </w:tcPr>
          <w:p w14:paraId="23E4BDB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PDCCH and PHICH performance: OCNG and power settings</w:t>
            </w:r>
          </w:p>
        </w:tc>
        <w:tc>
          <w:tcPr>
            <w:tcW w:w="898" w:type="dxa"/>
          </w:tcPr>
          <w:p w14:paraId="194E00F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10.3.0</w:t>
            </w:r>
          </w:p>
        </w:tc>
      </w:tr>
      <w:tr w:rsidR="00DC3145" w:rsidRPr="00CF1C46" w14:paraId="4F76284D" w14:textId="77777777" w:rsidTr="00C63087">
        <w:tc>
          <w:tcPr>
            <w:tcW w:w="817" w:type="dxa"/>
          </w:tcPr>
          <w:p w14:paraId="62BA380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06-2011</w:t>
            </w:r>
          </w:p>
        </w:tc>
        <w:tc>
          <w:tcPr>
            <w:tcW w:w="851" w:type="dxa"/>
          </w:tcPr>
          <w:p w14:paraId="1D05633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RP-52</w:t>
            </w:r>
          </w:p>
        </w:tc>
        <w:tc>
          <w:tcPr>
            <w:tcW w:w="1134" w:type="dxa"/>
          </w:tcPr>
          <w:p w14:paraId="72BB8DDD"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RP-110789</w:t>
            </w:r>
          </w:p>
        </w:tc>
        <w:tc>
          <w:tcPr>
            <w:tcW w:w="708" w:type="dxa"/>
          </w:tcPr>
          <w:p w14:paraId="203E5E8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818r1</w:t>
            </w:r>
          </w:p>
        </w:tc>
        <w:tc>
          <w:tcPr>
            <w:tcW w:w="567" w:type="dxa"/>
          </w:tcPr>
          <w:p w14:paraId="13BD5C01" w14:textId="77777777" w:rsidR="00DC3145" w:rsidRPr="00CF1C46" w:rsidRDefault="00DC3145" w:rsidP="00C364FC">
            <w:pPr>
              <w:pStyle w:val="TAL"/>
              <w:rPr>
                <w:rFonts w:cs="Arial"/>
                <w:sz w:val="16"/>
                <w:szCs w:val="16"/>
                <w:lang w:val="en-US" w:eastAsia="en-US"/>
              </w:rPr>
            </w:pPr>
          </w:p>
        </w:tc>
        <w:tc>
          <w:tcPr>
            <w:tcW w:w="567" w:type="dxa"/>
          </w:tcPr>
          <w:p w14:paraId="627F489C" w14:textId="77777777" w:rsidR="00DC3145" w:rsidRPr="00CF1C46" w:rsidRDefault="00DC3145" w:rsidP="00C364FC">
            <w:pPr>
              <w:pStyle w:val="TAL"/>
              <w:rPr>
                <w:rFonts w:cs="Arial"/>
                <w:sz w:val="16"/>
                <w:szCs w:val="16"/>
                <w:lang w:val="en-US" w:eastAsia="en-US"/>
              </w:rPr>
            </w:pPr>
          </w:p>
        </w:tc>
        <w:tc>
          <w:tcPr>
            <w:tcW w:w="4253" w:type="dxa"/>
          </w:tcPr>
          <w:p w14:paraId="481175F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Correction on 2-X PMI test for R10</w:t>
            </w:r>
          </w:p>
        </w:tc>
        <w:tc>
          <w:tcPr>
            <w:tcW w:w="898" w:type="dxa"/>
          </w:tcPr>
          <w:p w14:paraId="60E86BA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10.3.0</w:t>
            </w:r>
          </w:p>
        </w:tc>
      </w:tr>
      <w:tr w:rsidR="00DC3145" w:rsidRPr="00CF1C46" w14:paraId="69097660" w14:textId="77777777" w:rsidTr="00C63087">
        <w:tc>
          <w:tcPr>
            <w:tcW w:w="817" w:type="dxa"/>
          </w:tcPr>
          <w:p w14:paraId="02F4F4E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06-2011</w:t>
            </w:r>
          </w:p>
        </w:tc>
        <w:tc>
          <w:tcPr>
            <w:tcW w:w="851" w:type="dxa"/>
          </w:tcPr>
          <w:p w14:paraId="0A632C9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RP-52</w:t>
            </w:r>
          </w:p>
        </w:tc>
        <w:tc>
          <w:tcPr>
            <w:tcW w:w="1134" w:type="dxa"/>
          </w:tcPr>
          <w:p w14:paraId="19B24FF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RP-110791</w:t>
            </w:r>
          </w:p>
        </w:tc>
        <w:tc>
          <w:tcPr>
            <w:tcW w:w="708" w:type="dxa"/>
          </w:tcPr>
          <w:p w14:paraId="68B2563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816r1</w:t>
            </w:r>
          </w:p>
        </w:tc>
        <w:tc>
          <w:tcPr>
            <w:tcW w:w="567" w:type="dxa"/>
          </w:tcPr>
          <w:p w14:paraId="1CA16B7C" w14:textId="77777777" w:rsidR="00DC3145" w:rsidRPr="00CF1C46" w:rsidRDefault="00DC3145" w:rsidP="00C364FC">
            <w:pPr>
              <w:pStyle w:val="TAL"/>
              <w:rPr>
                <w:rFonts w:cs="Arial"/>
                <w:sz w:val="16"/>
                <w:szCs w:val="16"/>
                <w:lang w:val="en-US" w:eastAsia="en-US"/>
              </w:rPr>
            </w:pPr>
          </w:p>
        </w:tc>
        <w:tc>
          <w:tcPr>
            <w:tcW w:w="567" w:type="dxa"/>
          </w:tcPr>
          <w:p w14:paraId="77A52F63" w14:textId="77777777" w:rsidR="00DC3145" w:rsidRPr="00CF1C46" w:rsidRDefault="00DC3145" w:rsidP="00C364FC">
            <w:pPr>
              <w:pStyle w:val="TAL"/>
              <w:rPr>
                <w:rFonts w:cs="Arial"/>
                <w:sz w:val="16"/>
                <w:szCs w:val="16"/>
                <w:lang w:val="en-US" w:eastAsia="en-US"/>
              </w:rPr>
            </w:pPr>
          </w:p>
        </w:tc>
        <w:tc>
          <w:tcPr>
            <w:tcW w:w="4253" w:type="dxa"/>
          </w:tcPr>
          <w:p w14:paraId="1717E3C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Addition of performance requirements for dual-layer beamforming category 1 UE test</w:t>
            </w:r>
          </w:p>
        </w:tc>
        <w:tc>
          <w:tcPr>
            <w:tcW w:w="898" w:type="dxa"/>
          </w:tcPr>
          <w:p w14:paraId="0A89F1A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10.3.0</w:t>
            </w:r>
          </w:p>
        </w:tc>
      </w:tr>
      <w:tr w:rsidR="00DC3145" w:rsidRPr="00CF1C46" w14:paraId="499C31E7" w14:textId="77777777" w:rsidTr="00C63087">
        <w:tc>
          <w:tcPr>
            <w:tcW w:w="817" w:type="dxa"/>
          </w:tcPr>
          <w:p w14:paraId="2B0F3CB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06-2011</w:t>
            </w:r>
          </w:p>
        </w:tc>
        <w:tc>
          <w:tcPr>
            <w:tcW w:w="851" w:type="dxa"/>
          </w:tcPr>
          <w:p w14:paraId="0299B57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RP-52</w:t>
            </w:r>
          </w:p>
        </w:tc>
        <w:tc>
          <w:tcPr>
            <w:tcW w:w="1134" w:type="dxa"/>
          </w:tcPr>
          <w:p w14:paraId="5DD26BE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RP-110789</w:t>
            </w:r>
          </w:p>
        </w:tc>
        <w:tc>
          <w:tcPr>
            <w:tcW w:w="708" w:type="dxa"/>
          </w:tcPr>
          <w:p w14:paraId="6C82F53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834</w:t>
            </w:r>
          </w:p>
        </w:tc>
        <w:tc>
          <w:tcPr>
            <w:tcW w:w="567" w:type="dxa"/>
          </w:tcPr>
          <w:p w14:paraId="7706C7A0" w14:textId="77777777" w:rsidR="00DC3145" w:rsidRPr="00CF1C46" w:rsidRDefault="00DC3145" w:rsidP="00C364FC">
            <w:pPr>
              <w:pStyle w:val="TAL"/>
              <w:rPr>
                <w:rFonts w:cs="Arial"/>
                <w:sz w:val="16"/>
                <w:szCs w:val="16"/>
                <w:lang w:val="en-US" w:eastAsia="en-US"/>
              </w:rPr>
            </w:pPr>
          </w:p>
        </w:tc>
        <w:tc>
          <w:tcPr>
            <w:tcW w:w="567" w:type="dxa"/>
          </w:tcPr>
          <w:p w14:paraId="5A25343E" w14:textId="77777777" w:rsidR="00DC3145" w:rsidRPr="00CF1C46" w:rsidRDefault="00DC3145" w:rsidP="00C364FC">
            <w:pPr>
              <w:pStyle w:val="TAL"/>
              <w:rPr>
                <w:rFonts w:cs="Arial"/>
                <w:sz w:val="16"/>
                <w:szCs w:val="16"/>
                <w:lang w:val="en-US" w:eastAsia="en-US"/>
              </w:rPr>
            </w:pPr>
          </w:p>
        </w:tc>
        <w:tc>
          <w:tcPr>
            <w:tcW w:w="4253" w:type="dxa"/>
          </w:tcPr>
          <w:p w14:paraId="605216B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Performance requirements for PUCCH 2-0, PUCCH 2-1 and PUSCH 2-2 tests</w:t>
            </w:r>
          </w:p>
        </w:tc>
        <w:tc>
          <w:tcPr>
            <w:tcW w:w="898" w:type="dxa"/>
          </w:tcPr>
          <w:p w14:paraId="483F90A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10.3.0</w:t>
            </w:r>
          </w:p>
        </w:tc>
      </w:tr>
      <w:tr w:rsidR="00DC3145" w:rsidRPr="00CF1C46" w14:paraId="548C8699" w14:textId="77777777" w:rsidTr="00C63087">
        <w:tc>
          <w:tcPr>
            <w:tcW w:w="817" w:type="dxa"/>
          </w:tcPr>
          <w:p w14:paraId="0833345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06-2011</w:t>
            </w:r>
          </w:p>
        </w:tc>
        <w:tc>
          <w:tcPr>
            <w:tcW w:w="851" w:type="dxa"/>
          </w:tcPr>
          <w:p w14:paraId="2F6C147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RP-52</w:t>
            </w:r>
          </w:p>
        </w:tc>
        <w:tc>
          <w:tcPr>
            <w:tcW w:w="1134" w:type="dxa"/>
          </w:tcPr>
          <w:p w14:paraId="605A2D2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RP-110807</w:t>
            </w:r>
          </w:p>
        </w:tc>
        <w:tc>
          <w:tcPr>
            <w:tcW w:w="708" w:type="dxa"/>
          </w:tcPr>
          <w:p w14:paraId="7E8286F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835r1</w:t>
            </w:r>
          </w:p>
        </w:tc>
        <w:tc>
          <w:tcPr>
            <w:tcW w:w="567" w:type="dxa"/>
          </w:tcPr>
          <w:p w14:paraId="70814145" w14:textId="77777777" w:rsidR="00DC3145" w:rsidRPr="00CF1C46" w:rsidRDefault="00DC3145" w:rsidP="00C364FC">
            <w:pPr>
              <w:pStyle w:val="TAL"/>
              <w:rPr>
                <w:rFonts w:cs="Arial"/>
                <w:sz w:val="16"/>
                <w:szCs w:val="16"/>
                <w:lang w:val="en-US" w:eastAsia="en-US"/>
              </w:rPr>
            </w:pPr>
          </w:p>
        </w:tc>
        <w:tc>
          <w:tcPr>
            <w:tcW w:w="567" w:type="dxa"/>
          </w:tcPr>
          <w:p w14:paraId="29B1D819" w14:textId="77777777" w:rsidR="00DC3145" w:rsidRPr="00CF1C46" w:rsidRDefault="00DC3145" w:rsidP="00C364FC">
            <w:pPr>
              <w:pStyle w:val="TAL"/>
              <w:rPr>
                <w:rFonts w:cs="Arial"/>
                <w:sz w:val="16"/>
                <w:szCs w:val="16"/>
                <w:lang w:val="en-US" w:eastAsia="en-US"/>
              </w:rPr>
            </w:pPr>
          </w:p>
        </w:tc>
        <w:tc>
          <w:tcPr>
            <w:tcW w:w="4253" w:type="dxa"/>
          </w:tcPr>
          <w:p w14:paraId="26BBFD7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CR  for UL MIMO and CA</w:t>
            </w:r>
          </w:p>
        </w:tc>
        <w:tc>
          <w:tcPr>
            <w:tcW w:w="898" w:type="dxa"/>
          </w:tcPr>
          <w:p w14:paraId="14F6A10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10.3.0</w:t>
            </w:r>
          </w:p>
        </w:tc>
      </w:tr>
      <w:tr w:rsidR="00DC3145" w:rsidRPr="00CF1C46" w14:paraId="47EC72F8" w14:textId="77777777" w:rsidTr="00C63087">
        <w:tc>
          <w:tcPr>
            <w:tcW w:w="817" w:type="dxa"/>
          </w:tcPr>
          <w:p w14:paraId="2E147B7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62D2576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3A70FBD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RP-111248</w:t>
            </w:r>
          </w:p>
        </w:tc>
        <w:tc>
          <w:tcPr>
            <w:tcW w:w="708" w:type="dxa"/>
          </w:tcPr>
          <w:p w14:paraId="1B79472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862r1</w:t>
            </w:r>
          </w:p>
        </w:tc>
        <w:tc>
          <w:tcPr>
            <w:tcW w:w="567" w:type="dxa"/>
          </w:tcPr>
          <w:p w14:paraId="16AAC4C3" w14:textId="77777777" w:rsidR="00DC3145" w:rsidRPr="00CF1C46" w:rsidRDefault="00DC3145" w:rsidP="00C364FC">
            <w:pPr>
              <w:pStyle w:val="TAL"/>
              <w:rPr>
                <w:rFonts w:cs="Arial"/>
                <w:sz w:val="16"/>
                <w:szCs w:val="16"/>
                <w:lang w:val="en-US" w:eastAsia="en-US"/>
              </w:rPr>
            </w:pPr>
          </w:p>
        </w:tc>
        <w:tc>
          <w:tcPr>
            <w:tcW w:w="567" w:type="dxa"/>
          </w:tcPr>
          <w:p w14:paraId="304B2569" w14:textId="77777777" w:rsidR="00DC3145" w:rsidRPr="00CF1C46" w:rsidRDefault="00DC3145" w:rsidP="00C364FC">
            <w:pPr>
              <w:pStyle w:val="TAL"/>
              <w:rPr>
                <w:rFonts w:cs="Arial"/>
                <w:sz w:val="16"/>
                <w:szCs w:val="16"/>
                <w:lang w:val="en-US" w:eastAsia="en-US"/>
              </w:rPr>
            </w:pPr>
          </w:p>
        </w:tc>
        <w:tc>
          <w:tcPr>
            <w:tcW w:w="4253" w:type="dxa"/>
          </w:tcPr>
          <w:p w14:paraId="4DE70C4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Removal of unnecessary channel bandwidths from REFSENS tables</w:t>
            </w:r>
          </w:p>
        </w:tc>
        <w:tc>
          <w:tcPr>
            <w:tcW w:w="898" w:type="dxa"/>
          </w:tcPr>
          <w:p w14:paraId="33CFDA0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752234F2" w14:textId="77777777" w:rsidTr="00C63087">
        <w:tc>
          <w:tcPr>
            <w:tcW w:w="817" w:type="dxa"/>
          </w:tcPr>
          <w:p w14:paraId="55037CE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01DC21A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75030AA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RP-111248</w:t>
            </w:r>
          </w:p>
        </w:tc>
        <w:tc>
          <w:tcPr>
            <w:tcW w:w="708" w:type="dxa"/>
          </w:tcPr>
          <w:p w14:paraId="10BCC1D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869r1</w:t>
            </w:r>
          </w:p>
        </w:tc>
        <w:tc>
          <w:tcPr>
            <w:tcW w:w="567" w:type="dxa"/>
          </w:tcPr>
          <w:p w14:paraId="346490B2" w14:textId="77777777" w:rsidR="00DC3145" w:rsidRPr="00CF1C46" w:rsidRDefault="00DC3145" w:rsidP="00C364FC">
            <w:pPr>
              <w:pStyle w:val="TAL"/>
              <w:rPr>
                <w:rFonts w:cs="Arial"/>
                <w:sz w:val="16"/>
                <w:szCs w:val="16"/>
                <w:lang w:val="en-US" w:eastAsia="en-US"/>
              </w:rPr>
            </w:pPr>
          </w:p>
        </w:tc>
        <w:tc>
          <w:tcPr>
            <w:tcW w:w="567" w:type="dxa"/>
          </w:tcPr>
          <w:p w14:paraId="110FDCBA" w14:textId="77777777" w:rsidR="00DC3145" w:rsidRPr="00CF1C46" w:rsidRDefault="00DC3145" w:rsidP="00C364FC">
            <w:pPr>
              <w:pStyle w:val="TAL"/>
              <w:rPr>
                <w:rFonts w:cs="Arial"/>
                <w:sz w:val="16"/>
                <w:szCs w:val="16"/>
                <w:lang w:val="en-US" w:eastAsia="en-US"/>
              </w:rPr>
            </w:pPr>
          </w:p>
        </w:tc>
        <w:tc>
          <w:tcPr>
            <w:tcW w:w="4253" w:type="dxa"/>
          </w:tcPr>
          <w:p w14:paraId="289379C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Clarification on BS precoding information field for RI FDD and PUCCH 2-1 PMI tests</w:t>
            </w:r>
          </w:p>
        </w:tc>
        <w:tc>
          <w:tcPr>
            <w:tcW w:w="898" w:type="dxa"/>
          </w:tcPr>
          <w:p w14:paraId="3CB48A1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672AF1B8" w14:textId="77777777" w:rsidTr="00C63087">
        <w:tc>
          <w:tcPr>
            <w:tcW w:w="817" w:type="dxa"/>
          </w:tcPr>
          <w:p w14:paraId="3C5628A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5061F7D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596CD76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RP-111248</w:t>
            </w:r>
          </w:p>
        </w:tc>
        <w:tc>
          <w:tcPr>
            <w:tcW w:w="708" w:type="dxa"/>
          </w:tcPr>
          <w:p w14:paraId="3F90796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872r1</w:t>
            </w:r>
          </w:p>
        </w:tc>
        <w:tc>
          <w:tcPr>
            <w:tcW w:w="567" w:type="dxa"/>
          </w:tcPr>
          <w:p w14:paraId="248DA52E" w14:textId="77777777" w:rsidR="00DC3145" w:rsidRPr="00CF1C46" w:rsidRDefault="00DC3145" w:rsidP="00C364FC">
            <w:pPr>
              <w:pStyle w:val="TAL"/>
              <w:rPr>
                <w:rFonts w:cs="Arial"/>
                <w:sz w:val="16"/>
                <w:szCs w:val="16"/>
                <w:lang w:val="en-US" w:eastAsia="en-US"/>
              </w:rPr>
            </w:pPr>
          </w:p>
        </w:tc>
        <w:tc>
          <w:tcPr>
            <w:tcW w:w="567" w:type="dxa"/>
          </w:tcPr>
          <w:p w14:paraId="6906A3DC" w14:textId="77777777" w:rsidR="00DC3145" w:rsidRPr="00CF1C46" w:rsidRDefault="00DC3145" w:rsidP="00C364FC">
            <w:pPr>
              <w:pStyle w:val="TAL"/>
              <w:rPr>
                <w:rFonts w:cs="Arial"/>
                <w:sz w:val="16"/>
                <w:szCs w:val="16"/>
                <w:lang w:val="en-US" w:eastAsia="en-US"/>
              </w:rPr>
            </w:pPr>
          </w:p>
        </w:tc>
        <w:tc>
          <w:tcPr>
            <w:tcW w:w="4253" w:type="dxa"/>
          </w:tcPr>
          <w:p w14:paraId="3EC91A1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CR for B14Rx requirement Rrel 10</w:t>
            </w:r>
          </w:p>
        </w:tc>
        <w:tc>
          <w:tcPr>
            <w:tcW w:w="898" w:type="dxa"/>
          </w:tcPr>
          <w:p w14:paraId="43F9F4A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72D41EC8" w14:textId="77777777" w:rsidTr="00C63087">
        <w:tc>
          <w:tcPr>
            <w:tcW w:w="817" w:type="dxa"/>
          </w:tcPr>
          <w:p w14:paraId="75881E3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01FD412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6BB8A51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RP-111248</w:t>
            </w:r>
          </w:p>
        </w:tc>
        <w:tc>
          <w:tcPr>
            <w:tcW w:w="708" w:type="dxa"/>
          </w:tcPr>
          <w:p w14:paraId="25A176B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890r1</w:t>
            </w:r>
          </w:p>
        </w:tc>
        <w:tc>
          <w:tcPr>
            <w:tcW w:w="567" w:type="dxa"/>
          </w:tcPr>
          <w:p w14:paraId="3E540680" w14:textId="77777777" w:rsidR="00DC3145" w:rsidRPr="00CF1C46" w:rsidRDefault="00DC3145" w:rsidP="00C364FC">
            <w:pPr>
              <w:pStyle w:val="TAL"/>
              <w:rPr>
                <w:rFonts w:cs="Arial"/>
                <w:sz w:val="16"/>
                <w:szCs w:val="16"/>
                <w:lang w:val="en-US" w:eastAsia="en-US"/>
              </w:rPr>
            </w:pPr>
          </w:p>
        </w:tc>
        <w:tc>
          <w:tcPr>
            <w:tcW w:w="567" w:type="dxa"/>
          </w:tcPr>
          <w:p w14:paraId="388A22EF" w14:textId="77777777" w:rsidR="00DC3145" w:rsidRPr="00CF1C46" w:rsidRDefault="00DC3145" w:rsidP="00C364FC">
            <w:pPr>
              <w:pStyle w:val="TAL"/>
              <w:rPr>
                <w:rFonts w:cs="Arial"/>
                <w:sz w:val="16"/>
                <w:szCs w:val="16"/>
                <w:lang w:val="en-US" w:eastAsia="en-US"/>
              </w:rPr>
            </w:pPr>
          </w:p>
        </w:tc>
        <w:tc>
          <w:tcPr>
            <w:tcW w:w="4253" w:type="dxa"/>
          </w:tcPr>
          <w:p w14:paraId="266AFAC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CR to TS36.101: Correction on the accuracy test of CQI.</w:t>
            </w:r>
          </w:p>
        </w:tc>
        <w:tc>
          <w:tcPr>
            <w:tcW w:w="898" w:type="dxa"/>
          </w:tcPr>
          <w:p w14:paraId="7123507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2C8FCDEA" w14:textId="77777777" w:rsidTr="00C63087">
        <w:tc>
          <w:tcPr>
            <w:tcW w:w="817" w:type="dxa"/>
          </w:tcPr>
          <w:p w14:paraId="4EADC83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7BE756B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74F6E87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RP-111248</w:t>
            </w:r>
          </w:p>
        </w:tc>
        <w:tc>
          <w:tcPr>
            <w:tcW w:w="708" w:type="dxa"/>
          </w:tcPr>
          <w:p w14:paraId="3F42428D"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893</w:t>
            </w:r>
          </w:p>
        </w:tc>
        <w:tc>
          <w:tcPr>
            <w:tcW w:w="567" w:type="dxa"/>
          </w:tcPr>
          <w:p w14:paraId="6C000325" w14:textId="77777777" w:rsidR="00DC3145" w:rsidRPr="00CF1C46" w:rsidRDefault="00DC3145" w:rsidP="00C364FC">
            <w:pPr>
              <w:pStyle w:val="TAL"/>
              <w:rPr>
                <w:rFonts w:cs="Arial"/>
                <w:sz w:val="16"/>
                <w:szCs w:val="16"/>
                <w:lang w:val="en-US" w:eastAsia="en-US"/>
              </w:rPr>
            </w:pPr>
          </w:p>
        </w:tc>
        <w:tc>
          <w:tcPr>
            <w:tcW w:w="567" w:type="dxa"/>
          </w:tcPr>
          <w:p w14:paraId="5785A02C" w14:textId="77777777" w:rsidR="00DC3145" w:rsidRPr="00CF1C46" w:rsidRDefault="00DC3145" w:rsidP="00C364FC">
            <w:pPr>
              <w:pStyle w:val="TAL"/>
              <w:rPr>
                <w:rFonts w:cs="Arial"/>
                <w:sz w:val="16"/>
                <w:szCs w:val="16"/>
                <w:lang w:val="en-US" w:eastAsia="en-US"/>
              </w:rPr>
            </w:pPr>
          </w:p>
        </w:tc>
        <w:tc>
          <w:tcPr>
            <w:tcW w:w="4253" w:type="dxa"/>
          </w:tcPr>
          <w:p w14:paraId="3C5E8A0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 xml:space="preserve">CR to TS36.101: Correction on CQI mapping index of </w:t>
            </w:r>
            <w:smartTag w:uri="urn:schemas-microsoft-com:office:smarttags" w:element="place">
              <w:smartTag w:uri="urn:schemas-microsoft-com:office:smarttags" w:element="City">
                <w:r w:rsidRPr="00CF1C46">
                  <w:rPr>
                    <w:rFonts w:cs="Arial"/>
                    <w:sz w:val="16"/>
                    <w:szCs w:val="16"/>
                    <w:lang w:val="en-US" w:eastAsia="en-US"/>
                  </w:rPr>
                  <w:t>TDD</w:t>
                </w:r>
              </w:smartTag>
              <w:r w:rsidRPr="00CF1C46">
                <w:rPr>
                  <w:rFonts w:cs="Arial"/>
                  <w:sz w:val="16"/>
                  <w:szCs w:val="16"/>
                  <w:lang w:val="en-US" w:eastAsia="en-US"/>
                </w:rPr>
                <w:t xml:space="preserve"> </w:t>
              </w:r>
              <w:smartTag w:uri="urn:schemas-microsoft-com:office:smarttags" w:element="State">
                <w:r w:rsidRPr="00CF1C46">
                  <w:rPr>
                    <w:rFonts w:cs="Arial"/>
                    <w:sz w:val="16"/>
                    <w:szCs w:val="16"/>
                    <w:lang w:val="en-US" w:eastAsia="en-US"/>
                  </w:rPr>
                  <w:t>RI</w:t>
                </w:r>
              </w:smartTag>
            </w:smartTag>
            <w:r w:rsidRPr="00CF1C46">
              <w:rPr>
                <w:rFonts w:cs="Arial"/>
                <w:sz w:val="16"/>
                <w:szCs w:val="16"/>
                <w:lang w:val="en-US" w:eastAsia="en-US"/>
              </w:rPr>
              <w:t xml:space="preserve"> test</w:t>
            </w:r>
          </w:p>
        </w:tc>
        <w:tc>
          <w:tcPr>
            <w:tcW w:w="898" w:type="dxa"/>
          </w:tcPr>
          <w:p w14:paraId="11E22AC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182F2E39" w14:textId="77777777" w:rsidTr="00C63087">
        <w:tc>
          <w:tcPr>
            <w:tcW w:w="817" w:type="dxa"/>
          </w:tcPr>
          <w:p w14:paraId="23DB57A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30BDC29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7ADEBB1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RP-111248</w:t>
            </w:r>
          </w:p>
        </w:tc>
        <w:tc>
          <w:tcPr>
            <w:tcW w:w="708" w:type="dxa"/>
          </w:tcPr>
          <w:p w14:paraId="4DBBA5C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904</w:t>
            </w:r>
          </w:p>
        </w:tc>
        <w:tc>
          <w:tcPr>
            <w:tcW w:w="567" w:type="dxa"/>
          </w:tcPr>
          <w:p w14:paraId="32D400CA" w14:textId="77777777" w:rsidR="00DC3145" w:rsidRPr="00CF1C46" w:rsidRDefault="00DC3145" w:rsidP="00C364FC">
            <w:pPr>
              <w:pStyle w:val="TAL"/>
              <w:rPr>
                <w:rFonts w:cs="Arial"/>
                <w:sz w:val="16"/>
                <w:szCs w:val="16"/>
                <w:lang w:val="en-US" w:eastAsia="en-US"/>
              </w:rPr>
            </w:pPr>
          </w:p>
        </w:tc>
        <w:tc>
          <w:tcPr>
            <w:tcW w:w="567" w:type="dxa"/>
          </w:tcPr>
          <w:p w14:paraId="0A2F0706" w14:textId="77777777" w:rsidR="00DC3145" w:rsidRPr="00CF1C46" w:rsidRDefault="00DC3145" w:rsidP="00C364FC">
            <w:pPr>
              <w:pStyle w:val="TAL"/>
              <w:rPr>
                <w:rFonts w:cs="Arial"/>
                <w:sz w:val="16"/>
                <w:szCs w:val="16"/>
                <w:lang w:val="en-US" w:eastAsia="en-US"/>
              </w:rPr>
            </w:pPr>
          </w:p>
        </w:tc>
        <w:tc>
          <w:tcPr>
            <w:tcW w:w="4253" w:type="dxa"/>
          </w:tcPr>
          <w:p w14:paraId="492D292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Correction of code block numbers for some RMCs</w:t>
            </w:r>
          </w:p>
        </w:tc>
        <w:tc>
          <w:tcPr>
            <w:tcW w:w="898" w:type="dxa"/>
          </w:tcPr>
          <w:p w14:paraId="64908AF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4B2D26AB" w14:textId="77777777" w:rsidTr="00C63087">
        <w:tc>
          <w:tcPr>
            <w:tcW w:w="817" w:type="dxa"/>
          </w:tcPr>
          <w:p w14:paraId="650CFF0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3EA14DF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4D39F2E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RP-111248</w:t>
            </w:r>
          </w:p>
        </w:tc>
        <w:tc>
          <w:tcPr>
            <w:tcW w:w="708" w:type="dxa"/>
          </w:tcPr>
          <w:p w14:paraId="432925E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907</w:t>
            </w:r>
          </w:p>
        </w:tc>
        <w:tc>
          <w:tcPr>
            <w:tcW w:w="567" w:type="dxa"/>
          </w:tcPr>
          <w:p w14:paraId="1CA08E93" w14:textId="77777777" w:rsidR="00DC3145" w:rsidRPr="00CF1C46" w:rsidRDefault="00DC3145" w:rsidP="00C364FC">
            <w:pPr>
              <w:pStyle w:val="TAL"/>
              <w:rPr>
                <w:rFonts w:cs="Arial"/>
                <w:sz w:val="16"/>
                <w:szCs w:val="16"/>
                <w:lang w:val="en-US" w:eastAsia="en-US"/>
              </w:rPr>
            </w:pPr>
          </w:p>
        </w:tc>
        <w:tc>
          <w:tcPr>
            <w:tcW w:w="567" w:type="dxa"/>
          </w:tcPr>
          <w:p w14:paraId="568A6DF3" w14:textId="77777777" w:rsidR="00DC3145" w:rsidRPr="00CF1C46" w:rsidRDefault="00DC3145" w:rsidP="00C364FC">
            <w:pPr>
              <w:pStyle w:val="TAL"/>
              <w:rPr>
                <w:rFonts w:cs="Arial"/>
                <w:sz w:val="16"/>
                <w:szCs w:val="16"/>
                <w:lang w:val="en-US" w:eastAsia="en-US"/>
              </w:rPr>
            </w:pPr>
          </w:p>
        </w:tc>
        <w:tc>
          <w:tcPr>
            <w:tcW w:w="4253" w:type="dxa"/>
          </w:tcPr>
          <w:p w14:paraId="17A8E73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Correction to UL RMC for FDD and TDD</w:t>
            </w:r>
          </w:p>
        </w:tc>
        <w:tc>
          <w:tcPr>
            <w:tcW w:w="898" w:type="dxa"/>
          </w:tcPr>
          <w:p w14:paraId="45BBA81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112DC485" w14:textId="77777777" w:rsidTr="00C63087">
        <w:tc>
          <w:tcPr>
            <w:tcW w:w="817" w:type="dxa"/>
          </w:tcPr>
          <w:p w14:paraId="1E31489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63B9790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5D63FA2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RP-111248</w:t>
            </w:r>
          </w:p>
        </w:tc>
        <w:tc>
          <w:tcPr>
            <w:tcW w:w="708" w:type="dxa"/>
          </w:tcPr>
          <w:p w14:paraId="5F80550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914r1</w:t>
            </w:r>
          </w:p>
        </w:tc>
        <w:tc>
          <w:tcPr>
            <w:tcW w:w="567" w:type="dxa"/>
          </w:tcPr>
          <w:p w14:paraId="594AC37C" w14:textId="77777777" w:rsidR="00DC3145" w:rsidRPr="00CF1C46" w:rsidRDefault="00DC3145" w:rsidP="00C364FC">
            <w:pPr>
              <w:pStyle w:val="TAL"/>
              <w:rPr>
                <w:rFonts w:cs="Arial"/>
                <w:sz w:val="16"/>
                <w:szCs w:val="16"/>
                <w:lang w:val="en-US" w:eastAsia="en-US"/>
              </w:rPr>
            </w:pPr>
          </w:p>
        </w:tc>
        <w:tc>
          <w:tcPr>
            <w:tcW w:w="567" w:type="dxa"/>
          </w:tcPr>
          <w:p w14:paraId="243A5300" w14:textId="77777777" w:rsidR="00DC3145" w:rsidRPr="00CF1C46" w:rsidRDefault="00DC3145" w:rsidP="00C364FC">
            <w:pPr>
              <w:pStyle w:val="TAL"/>
              <w:rPr>
                <w:rFonts w:cs="Arial"/>
                <w:sz w:val="16"/>
                <w:szCs w:val="16"/>
                <w:lang w:val="en-US" w:eastAsia="en-US"/>
              </w:rPr>
            </w:pPr>
          </w:p>
        </w:tc>
        <w:tc>
          <w:tcPr>
            <w:tcW w:w="4253" w:type="dxa"/>
          </w:tcPr>
          <w:p w14:paraId="6C8EF08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Adding codebook subset restriction for single layer closed-loop spatial multiplexing test</w:t>
            </w:r>
          </w:p>
        </w:tc>
        <w:tc>
          <w:tcPr>
            <w:tcW w:w="898" w:type="dxa"/>
          </w:tcPr>
          <w:p w14:paraId="42AD65F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07F8B844" w14:textId="77777777" w:rsidTr="00C63087">
        <w:tc>
          <w:tcPr>
            <w:tcW w:w="817" w:type="dxa"/>
          </w:tcPr>
          <w:p w14:paraId="23D8EB9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53D318C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646AA67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RP-111251</w:t>
            </w:r>
          </w:p>
        </w:tc>
        <w:tc>
          <w:tcPr>
            <w:tcW w:w="708" w:type="dxa"/>
          </w:tcPr>
          <w:p w14:paraId="6A802B9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883</w:t>
            </w:r>
          </w:p>
        </w:tc>
        <w:tc>
          <w:tcPr>
            <w:tcW w:w="567" w:type="dxa"/>
          </w:tcPr>
          <w:p w14:paraId="521456CE" w14:textId="77777777" w:rsidR="00DC3145" w:rsidRPr="00CF1C46" w:rsidRDefault="00DC3145" w:rsidP="00C364FC">
            <w:pPr>
              <w:pStyle w:val="TAL"/>
              <w:rPr>
                <w:rFonts w:cs="Arial"/>
                <w:sz w:val="16"/>
                <w:szCs w:val="16"/>
                <w:lang w:val="en-US" w:eastAsia="en-US"/>
              </w:rPr>
            </w:pPr>
          </w:p>
        </w:tc>
        <w:tc>
          <w:tcPr>
            <w:tcW w:w="567" w:type="dxa"/>
          </w:tcPr>
          <w:p w14:paraId="715303B6" w14:textId="77777777" w:rsidR="00DC3145" w:rsidRPr="00CF1C46" w:rsidRDefault="00DC3145" w:rsidP="00C364FC">
            <w:pPr>
              <w:pStyle w:val="TAL"/>
              <w:rPr>
                <w:rFonts w:cs="Arial"/>
                <w:sz w:val="16"/>
                <w:szCs w:val="16"/>
                <w:lang w:val="en-US" w:eastAsia="en-US"/>
              </w:rPr>
            </w:pPr>
          </w:p>
        </w:tc>
        <w:tc>
          <w:tcPr>
            <w:tcW w:w="4253" w:type="dxa"/>
          </w:tcPr>
          <w:p w14:paraId="18C2460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Sustained data rate: Correction of the ACK/NACK feedback mode</w:t>
            </w:r>
          </w:p>
        </w:tc>
        <w:tc>
          <w:tcPr>
            <w:tcW w:w="898" w:type="dxa"/>
          </w:tcPr>
          <w:p w14:paraId="7004ECA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7A7D53AD" w14:textId="77777777" w:rsidTr="00C63087">
        <w:tc>
          <w:tcPr>
            <w:tcW w:w="817" w:type="dxa"/>
          </w:tcPr>
          <w:p w14:paraId="6BC1AF4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006E98A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2DE21DF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RP-111251</w:t>
            </w:r>
          </w:p>
        </w:tc>
        <w:tc>
          <w:tcPr>
            <w:tcW w:w="708" w:type="dxa"/>
          </w:tcPr>
          <w:p w14:paraId="56A3B55D"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929</w:t>
            </w:r>
          </w:p>
        </w:tc>
        <w:tc>
          <w:tcPr>
            <w:tcW w:w="567" w:type="dxa"/>
          </w:tcPr>
          <w:p w14:paraId="61719E11" w14:textId="77777777" w:rsidR="00DC3145" w:rsidRPr="00CF1C46" w:rsidRDefault="00DC3145" w:rsidP="00C364FC">
            <w:pPr>
              <w:pStyle w:val="TAL"/>
              <w:rPr>
                <w:rFonts w:cs="Arial"/>
                <w:sz w:val="16"/>
                <w:szCs w:val="16"/>
                <w:lang w:val="en-US" w:eastAsia="en-US"/>
              </w:rPr>
            </w:pPr>
          </w:p>
        </w:tc>
        <w:tc>
          <w:tcPr>
            <w:tcW w:w="567" w:type="dxa"/>
          </w:tcPr>
          <w:p w14:paraId="5EC9DC46" w14:textId="77777777" w:rsidR="00DC3145" w:rsidRPr="00CF1C46" w:rsidRDefault="00DC3145" w:rsidP="00C364FC">
            <w:pPr>
              <w:pStyle w:val="TAL"/>
              <w:rPr>
                <w:rFonts w:cs="Arial"/>
                <w:sz w:val="16"/>
                <w:szCs w:val="16"/>
                <w:lang w:val="en-US" w:eastAsia="en-US"/>
              </w:rPr>
            </w:pPr>
          </w:p>
        </w:tc>
        <w:tc>
          <w:tcPr>
            <w:tcW w:w="4253" w:type="dxa"/>
          </w:tcPr>
          <w:p w14:paraId="01144B1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36.101 CR on MBSFN FDD requirements(R10)</w:t>
            </w:r>
          </w:p>
        </w:tc>
        <w:tc>
          <w:tcPr>
            <w:tcW w:w="898" w:type="dxa"/>
          </w:tcPr>
          <w:p w14:paraId="0290724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1F3280AE" w14:textId="77777777" w:rsidTr="00C63087">
        <w:tc>
          <w:tcPr>
            <w:tcW w:w="817" w:type="dxa"/>
          </w:tcPr>
          <w:p w14:paraId="3500148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5F20A0A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01C06BE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RP-111251</w:t>
            </w:r>
          </w:p>
        </w:tc>
        <w:tc>
          <w:tcPr>
            <w:tcW w:w="708" w:type="dxa"/>
          </w:tcPr>
          <w:p w14:paraId="4DF7739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938</w:t>
            </w:r>
          </w:p>
        </w:tc>
        <w:tc>
          <w:tcPr>
            <w:tcW w:w="567" w:type="dxa"/>
          </w:tcPr>
          <w:p w14:paraId="2919AA45" w14:textId="77777777" w:rsidR="00DC3145" w:rsidRPr="00CF1C46" w:rsidRDefault="00DC3145" w:rsidP="00C364FC">
            <w:pPr>
              <w:pStyle w:val="TAL"/>
              <w:rPr>
                <w:rFonts w:cs="Arial"/>
                <w:sz w:val="16"/>
                <w:szCs w:val="16"/>
                <w:lang w:val="en-US" w:eastAsia="en-US"/>
              </w:rPr>
            </w:pPr>
          </w:p>
        </w:tc>
        <w:tc>
          <w:tcPr>
            <w:tcW w:w="567" w:type="dxa"/>
          </w:tcPr>
          <w:p w14:paraId="58A5D7B5" w14:textId="77777777" w:rsidR="00DC3145" w:rsidRPr="00CF1C46" w:rsidRDefault="00DC3145" w:rsidP="00C364FC">
            <w:pPr>
              <w:pStyle w:val="TAL"/>
              <w:rPr>
                <w:rFonts w:cs="Arial"/>
                <w:sz w:val="16"/>
                <w:szCs w:val="16"/>
                <w:lang w:val="en-US" w:eastAsia="en-US"/>
              </w:rPr>
            </w:pPr>
          </w:p>
        </w:tc>
        <w:tc>
          <w:tcPr>
            <w:tcW w:w="4253" w:type="dxa"/>
          </w:tcPr>
          <w:p w14:paraId="6D510EE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TDD MBMS performance requirements for 64QAM mode</w:t>
            </w:r>
          </w:p>
        </w:tc>
        <w:tc>
          <w:tcPr>
            <w:tcW w:w="898" w:type="dxa"/>
          </w:tcPr>
          <w:p w14:paraId="59B566B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45081098" w14:textId="77777777" w:rsidTr="00C63087">
        <w:tc>
          <w:tcPr>
            <w:tcW w:w="817" w:type="dxa"/>
          </w:tcPr>
          <w:p w14:paraId="6F7F52E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029C2A8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3C18695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RP-111252</w:t>
            </w:r>
          </w:p>
        </w:tc>
        <w:tc>
          <w:tcPr>
            <w:tcW w:w="708" w:type="dxa"/>
          </w:tcPr>
          <w:p w14:paraId="0F8D0DF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895</w:t>
            </w:r>
          </w:p>
        </w:tc>
        <w:tc>
          <w:tcPr>
            <w:tcW w:w="567" w:type="dxa"/>
          </w:tcPr>
          <w:p w14:paraId="315D766D" w14:textId="77777777" w:rsidR="00DC3145" w:rsidRPr="00CF1C46" w:rsidRDefault="00DC3145" w:rsidP="00C364FC">
            <w:pPr>
              <w:pStyle w:val="TAL"/>
              <w:rPr>
                <w:rFonts w:cs="Arial"/>
                <w:sz w:val="16"/>
                <w:szCs w:val="16"/>
                <w:lang w:val="en-US" w:eastAsia="en-US"/>
              </w:rPr>
            </w:pPr>
          </w:p>
        </w:tc>
        <w:tc>
          <w:tcPr>
            <w:tcW w:w="567" w:type="dxa"/>
          </w:tcPr>
          <w:p w14:paraId="69950831" w14:textId="77777777" w:rsidR="00DC3145" w:rsidRPr="00CF1C46" w:rsidRDefault="00DC3145" w:rsidP="00C364FC">
            <w:pPr>
              <w:pStyle w:val="TAL"/>
              <w:rPr>
                <w:rFonts w:cs="Arial"/>
                <w:sz w:val="16"/>
                <w:szCs w:val="16"/>
                <w:lang w:val="en-US" w:eastAsia="en-US"/>
              </w:rPr>
            </w:pPr>
          </w:p>
        </w:tc>
        <w:tc>
          <w:tcPr>
            <w:tcW w:w="4253" w:type="dxa"/>
          </w:tcPr>
          <w:p w14:paraId="15681C6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Further clarification for the dual-layer beamforming demodulation requirements</w:t>
            </w:r>
          </w:p>
        </w:tc>
        <w:tc>
          <w:tcPr>
            <w:tcW w:w="898" w:type="dxa"/>
          </w:tcPr>
          <w:p w14:paraId="5616D57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67E174F1" w14:textId="77777777" w:rsidTr="00C63087">
        <w:tc>
          <w:tcPr>
            <w:tcW w:w="817" w:type="dxa"/>
          </w:tcPr>
          <w:p w14:paraId="6171734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58615A3D"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29CFCD5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RP-111255</w:t>
            </w:r>
          </w:p>
        </w:tc>
        <w:tc>
          <w:tcPr>
            <w:tcW w:w="708" w:type="dxa"/>
          </w:tcPr>
          <w:p w14:paraId="24068EF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908r1</w:t>
            </w:r>
          </w:p>
        </w:tc>
        <w:tc>
          <w:tcPr>
            <w:tcW w:w="567" w:type="dxa"/>
          </w:tcPr>
          <w:p w14:paraId="2AA7E204" w14:textId="77777777" w:rsidR="00DC3145" w:rsidRPr="00CF1C46" w:rsidRDefault="00DC3145" w:rsidP="00C364FC">
            <w:pPr>
              <w:pStyle w:val="TAL"/>
              <w:rPr>
                <w:rFonts w:cs="Arial"/>
                <w:sz w:val="16"/>
                <w:szCs w:val="16"/>
                <w:lang w:val="en-US" w:eastAsia="en-US"/>
              </w:rPr>
            </w:pPr>
          </w:p>
        </w:tc>
        <w:tc>
          <w:tcPr>
            <w:tcW w:w="567" w:type="dxa"/>
          </w:tcPr>
          <w:p w14:paraId="05967B17" w14:textId="77777777" w:rsidR="00DC3145" w:rsidRPr="00CF1C46" w:rsidRDefault="00DC3145" w:rsidP="00C364FC">
            <w:pPr>
              <w:pStyle w:val="TAL"/>
              <w:rPr>
                <w:rFonts w:cs="Arial"/>
                <w:sz w:val="16"/>
                <w:szCs w:val="16"/>
                <w:lang w:val="en-US" w:eastAsia="en-US"/>
              </w:rPr>
            </w:pPr>
          </w:p>
        </w:tc>
        <w:tc>
          <w:tcPr>
            <w:tcW w:w="4253" w:type="dxa"/>
          </w:tcPr>
          <w:p w14:paraId="78FCC75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Introduction of Band 22</w:t>
            </w:r>
          </w:p>
        </w:tc>
        <w:tc>
          <w:tcPr>
            <w:tcW w:w="898" w:type="dxa"/>
          </w:tcPr>
          <w:p w14:paraId="1478585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488B810E" w14:textId="77777777" w:rsidTr="00C63087">
        <w:tc>
          <w:tcPr>
            <w:tcW w:w="817" w:type="dxa"/>
          </w:tcPr>
          <w:p w14:paraId="4F50270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50F528F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6830FF7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RP-111255</w:t>
            </w:r>
          </w:p>
        </w:tc>
        <w:tc>
          <w:tcPr>
            <w:tcW w:w="708" w:type="dxa"/>
          </w:tcPr>
          <w:p w14:paraId="3AC473F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939</w:t>
            </w:r>
          </w:p>
        </w:tc>
        <w:tc>
          <w:tcPr>
            <w:tcW w:w="567" w:type="dxa"/>
          </w:tcPr>
          <w:p w14:paraId="1DA24D89" w14:textId="77777777" w:rsidR="00DC3145" w:rsidRPr="00CF1C46" w:rsidRDefault="00DC3145" w:rsidP="00C364FC">
            <w:pPr>
              <w:pStyle w:val="TAL"/>
              <w:rPr>
                <w:rFonts w:cs="Arial"/>
                <w:sz w:val="16"/>
                <w:szCs w:val="16"/>
                <w:lang w:val="en-US" w:eastAsia="en-US"/>
              </w:rPr>
            </w:pPr>
          </w:p>
        </w:tc>
        <w:tc>
          <w:tcPr>
            <w:tcW w:w="567" w:type="dxa"/>
          </w:tcPr>
          <w:p w14:paraId="76854314" w14:textId="77777777" w:rsidR="00DC3145" w:rsidRPr="00CF1C46" w:rsidRDefault="00DC3145" w:rsidP="00C364FC">
            <w:pPr>
              <w:pStyle w:val="TAL"/>
              <w:rPr>
                <w:rFonts w:cs="Arial"/>
                <w:sz w:val="16"/>
                <w:szCs w:val="16"/>
                <w:lang w:val="en-US" w:eastAsia="en-US"/>
              </w:rPr>
            </w:pPr>
          </w:p>
        </w:tc>
        <w:tc>
          <w:tcPr>
            <w:tcW w:w="4253" w:type="dxa"/>
          </w:tcPr>
          <w:p w14:paraId="716B4CF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Modifications of Band 42 and 43</w:t>
            </w:r>
          </w:p>
        </w:tc>
        <w:tc>
          <w:tcPr>
            <w:tcW w:w="898" w:type="dxa"/>
          </w:tcPr>
          <w:p w14:paraId="3C73FBB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2DFB1049" w14:textId="77777777" w:rsidTr="00C63087">
        <w:tc>
          <w:tcPr>
            <w:tcW w:w="817" w:type="dxa"/>
          </w:tcPr>
          <w:p w14:paraId="2AE2C21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583BC0B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075C413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RP-111260</w:t>
            </w:r>
          </w:p>
        </w:tc>
        <w:tc>
          <w:tcPr>
            <w:tcW w:w="708" w:type="dxa"/>
          </w:tcPr>
          <w:p w14:paraId="793D7DB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944</w:t>
            </w:r>
          </w:p>
        </w:tc>
        <w:tc>
          <w:tcPr>
            <w:tcW w:w="567" w:type="dxa"/>
          </w:tcPr>
          <w:p w14:paraId="470CC6EC" w14:textId="77777777" w:rsidR="00DC3145" w:rsidRPr="00CF1C46" w:rsidRDefault="00DC3145" w:rsidP="00C364FC">
            <w:pPr>
              <w:pStyle w:val="TAL"/>
              <w:rPr>
                <w:rFonts w:cs="Arial"/>
                <w:sz w:val="16"/>
                <w:szCs w:val="16"/>
                <w:lang w:val="en-US" w:eastAsia="en-US"/>
              </w:rPr>
            </w:pPr>
          </w:p>
        </w:tc>
        <w:tc>
          <w:tcPr>
            <w:tcW w:w="567" w:type="dxa"/>
          </w:tcPr>
          <w:p w14:paraId="503825DF" w14:textId="77777777" w:rsidR="00DC3145" w:rsidRPr="00CF1C46" w:rsidRDefault="00DC3145" w:rsidP="00C364FC">
            <w:pPr>
              <w:pStyle w:val="TAL"/>
              <w:rPr>
                <w:rFonts w:cs="Arial"/>
                <w:sz w:val="16"/>
                <w:szCs w:val="16"/>
                <w:lang w:val="en-US" w:eastAsia="en-US"/>
              </w:rPr>
            </w:pPr>
          </w:p>
        </w:tc>
        <w:tc>
          <w:tcPr>
            <w:tcW w:w="4253" w:type="dxa"/>
          </w:tcPr>
          <w:p w14:paraId="1511C98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CR for TS 36.101 Annex B: Static channels for CQI tests</w:t>
            </w:r>
          </w:p>
        </w:tc>
        <w:tc>
          <w:tcPr>
            <w:tcW w:w="898" w:type="dxa"/>
          </w:tcPr>
          <w:p w14:paraId="666E3BD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51ECC815" w14:textId="77777777" w:rsidTr="00C63087">
        <w:tc>
          <w:tcPr>
            <w:tcW w:w="817" w:type="dxa"/>
          </w:tcPr>
          <w:p w14:paraId="13AC7E3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5B71BDB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3588243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RP-111262</w:t>
            </w:r>
          </w:p>
        </w:tc>
        <w:tc>
          <w:tcPr>
            <w:tcW w:w="708" w:type="dxa"/>
          </w:tcPr>
          <w:p w14:paraId="42E2532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878r1</w:t>
            </w:r>
          </w:p>
        </w:tc>
        <w:tc>
          <w:tcPr>
            <w:tcW w:w="567" w:type="dxa"/>
          </w:tcPr>
          <w:p w14:paraId="7F9D0510" w14:textId="77777777" w:rsidR="00DC3145" w:rsidRPr="00CF1C46" w:rsidRDefault="00DC3145" w:rsidP="00C364FC">
            <w:pPr>
              <w:pStyle w:val="TAL"/>
              <w:rPr>
                <w:rFonts w:cs="Arial"/>
                <w:sz w:val="16"/>
                <w:szCs w:val="16"/>
                <w:lang w:val="en-US" w:eastAsia="en-US"/>
              </w:rPr>
            </w:pPr>
          </w:p>
        </w:tc>
        <w:tc>
          <w:tcPr>
            <w:tcW w:w="567" w:type="dxa"/>
          </w:tcPr>
          <w:p w14:paraId="45D8275B" w14:textId="77777777" w:rsidR="00DC3145" w:rsidRPr="00CF1C46" w:rsidRDefault="00DC3145" w:rsidP="00C364FC">
            <w:pPr>
              <w:pStyle w:val="TAL"/>
              <w:rPr>
                <w:rFonts w:cs="Arial"/>
                <w:sz w:val="16"/>
                <w:szCs w:val="16"/>
                <w:lang w:val="en-US" w:eastAsia="en-US"/>
              </w:rPr>
            </w:pPr>
          </w:p>
        </w:tc>
        <w:tc>
          <w:tcPr>
            <w:tcW w:w="4253" w:type="dxa"/>
          </w:tcPr>
          <w:p w14:paraId="106AA14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Correction of CSI reference channel subframe description</w:t>
            </w:r>
          </w:p>
        </w:tc>
        <w:tc>
          <w:tcPr>
            <w:tcW w:w="898" w:type="dxa"/>
          </w:tcPr>
          <w:p w14:paraId="65BAFF9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149ED5AD" w14:textId="77777777" w:rsidTr="00C63087">
        <w:tc>
          <w:tcPr>
            <w:tcW w:w="817" w:type="dxa"/>
          </w:tcPr>
          <w:p w14:paraId="03C4A14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296AE30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04934D2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RP-111262</w:t>
            </w:r>
          </w:p>
        </w:tc>
        <w:tc>
          <w:tcPr>
            <w:tcW w:w="708" w:type="dxa"/>
          </w:tcPr>
          <w:p w14:paraId="2204401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887</w:t>
            </w:r>
          </w:p>
        </w:tc>
        <w:tc>
          <w:tcPr>
            <w:tcW w:w="567" w:type="dxa"/>
          </w:tcPr>
          <w:p w14:paraId="181C7C0B" w14:textId="77777777" w:rsidR="00DC3145" w:rsidRPr="00CF1C46" w:rsidRDefault="00DC3145" w:rsidP="00C364FC">
            <w:pPr>
              <w:pStyle w:val="TAL"/>
              <w:rPr>
                <w:rFonts w:cs="Arial"/>
                <w:sz w:val="16"/>
                <w:szCs w:val="16"/>
                <w:lang w:val="en-US" w:eastAsia="en-US"/>
              </w:rPr>
            </w:pPr>
          </w:p>
        </w:tc>
        <w:tc>
          <w:tcPr>
            <w:tcW w:w="567" w:type="dxa"/>
          </w:tcPr>
          <w:p w14:paraId="17CF6DDE" w14:textId="77777777" w:rsidR="00DC3145" w:rsidRPr="00CF1C46" w:rsidRDefault="00DC3145" w:rsidP="00C364FC">
            <w:pPr>
              <w:pStyle w:val="TAL"/>
              <w:rPr>
                <w:rFonts w:cs="Arial"/>
                <w:sz w:val="16"/>
                <w:szCs w:val="16"/>
                <w:lang w:val="en-US" w:eastAsia="en-US"/>
              </w:rPr>
            </w:pPr>
          </w:p>
        </w:tc>
        <w:tc>
          <w:tcPr>
            <w:tcW w:w="4253" w:type="dxa"/>
          </w:tcPr>
          <w:p w14:paraId="0BB6962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Correction to UL MIMO</w:t>
            </w:r>
          </w:p>
        </w:tc>
        <w:tc>
          <w:tcPr>
            <w:tcW w:w="898" w:type="dxa"/>
          </w:tcPr>
          <w:p w14:paraId="76AAE1A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275B0904" w14:textId="77777777" w:rsidTr="00C63087">
        <w:tc>
          <w:tcPr>
            <w:tcW w:w="817" w:type="dxa"/>
          </w:tcPr>
          <w:p w14:paraId="2C780ED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14DD078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7E77525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RP-111262</w:t>
            </w:r>
          </w:p>
        </w:tc>
        <w:tc>
          <w:tcPr>
            <w:tcW w:w="708" w:type="dxa"/>
          </w:tcPr>
          <w:p w14:paraId="429F7EB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926r1</w:t>
            </w:r>
          </w:p>
        </w:tc>
        <w:tc>
          <w:tcPr>
            <w:tcW w:w="567" w:type="dxa"/>
          </w:tcPr>
          <w:p w14:paraId="7BCD36E0" w14:textId="77777777" w:rsidR="00DC3145" w:rsidRPr="00CF1C46" w:rsidRDefault="00DC3145" w:rsidP="00C364FC">
            <w:pPr>
              <w:pStyle w:val="TAL"/>
              <w:rPr>
                <w:rFonts w:cs="Arial"/>
                <w:sz w:val="16"/>
                <w:szCs w:val="16"/>
                <w:lang w:val="en-US" w:eastAsia="en-US"/>
              </w:rPr>
            </w:pPr>
          </w:p>
        </w:tc>
        <w:tc>
          <w:tcPr>
            <w:tcW w:w="567" w:type="dxa"/>
          </w:tcPr>
          <w:p w14:paraId="0ABF2E02" w14:textId="77777777" w:rsidR="00DC3145" w:rsidRPr="00CF1C46" w:rsidRDefault="00DC3145" w:rsidP="00C364FC">
            <w:pPr>
              <w:pStyle w:val="TAL"/>
              <w:rPr>
                <w:rFonts w:cs="Arial"/>
                <w:sz w:val="16"/>
                <w:szCs w:val="16"/>
                <w:lang w:val="en-US" w:eastAsia="en-US"/>
              </w:rPr>
            </w:pPr>
          </w:p>
        </w:tc>
        <w:tc>
          <w:tcPr>
            <w:tcW w:w="4253" w:type="dxa"/>
          </w:tcPr>
          <w:p w14:paraId="6354B54D"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Power control accuracy for intra-band carrier aggregation</w:t>
            </w:r>
          </w:p>
        </w:tc>
        <w:tc>
          <w:tcPr>
            <w:tcW w:w="898" w:type="dxa"/>
          </w:tcPr>
          <w:p w14:paraId="43BC3C1D"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66A0F50F" w14:textId="77777777" w:rsidTr="00C63087">
        <w:tc>
          <w:tcPr>
            <w:tcW w:w="817" w:type="dxa"/>
          </w:tcPr>
          <w:p w14:paraId="6A75A82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3EC1E2B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2F23B04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RP-111262</w:t>
            </w:r>
          </w:p>
        </w:tc>
        <w:tc>
          <w:tcPr>
            <w:tcW w:w="708" w:type="dxa"/>
          </w:tcPr>
          <w:p w14:paraId="072E117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927r1</w:t>
            </w:r>
          </w:p>
        </w:tc>
        <w:tc>
          <w:tcPr>
            <w:tcW w:w="567" w:type="dxa"/>
          </w:tcPr>
          <w:p w14:paraId="0D611099" w14:textId="77777777" w:rsidR="00DC3145" w:rsidRPr="00CF1C46" w:rsidRDefault="00DC3145" w:rsidP="00C364FC">
            <w:pPr>
              <w:pStyle w:val="TAL"/>
              <w:rPr>
                <w:rFonts w:cs="Arial"/>
                <w:sz w:val="16"/>
                <w:szCs w:val="16"/>
                <w:lang w:val="en-US" w:eastAsia="en-US"/>
              </w:rPr>
            </w:pPr>
          </w:p>
        </w:tc>
        <w:tc>
          <w:tcPr>
            <w:tcW w:w="567" w:type="dxa"/>
          </w:tcPr>
          <w:p w14:paraId="5FC6758D" w14:textId="77777777" w:rsidR="00DC3145" w:rsidRPr="00CF1C46" w:rsidRDefault="00DC3145" w:rsidP="00C364FC">
            <w:pPr>
              <w:pStyle w:val="TAL"/>
              <w:rPr>
                <w:rFonts w:cs="Arial"/>
                <w:sz w:val="16"/>
                <w:szCs w:val="16"/>
                <w:lang w:val="en-US" w:eastAsia="en-US"/>
              </w:rPr>
            </w:pPr>
          </w:p>
        </w:tc>
        <w:tc>
          <w:tcPr>
            <w:tcW w:w="4253" w:type="dxa"/>
          </w:tcPr>
          <w:p w14:paraId="5B98965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In-band emissions requirements for intra-band carrier aggregation</w:t>
            </w:r>
          </w:p>
        </w:tc>
        <w:tc>
          <w:tcPr>
            <w:tcW w:w="898" w:type="dxa"/>
          </w:tcPr>
          <w:p w14:paraId="07CD361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6E75EA1E" w14:textId="77777777" w:rsidTr="00C63087">
        <w:tc>
          <w:tcPr>
            <w:tcW w:w="817" w:type="dxa"/>
          </w:tcPr>
          <w:p w14:paraId="47E61F1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6243524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4BB84BF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RP-111262</w:t>
            </w:r>
          </w:p>
        </w:tc>
        <w:tc>
          <w:tcPr>
            <w:tcW w:w="708" w:type="dxa"/>
          </w:tcPr>
          <w:p w14:paraId="78479C0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930r1</w:t>
            </w:r>
          </w:p>
        </w:tc>
        <w:tc>
          <w:tcPr>
            <w:tcW w:w="567" w:type="dxa"/>
          </w:tcPr>
          <w:p w14:paraId="6E3962BA" w14:textId="77777777" w:rsidR="00DC3145" w:rsidRPr="00CF1C46" w:rsidRDefault="00DC3145" w:rsidP="00C364FC">
            <w:pPr>
              <w:pStyle w:val="TAL"/>
              <w:rPr>
                <w:rFonts w:cs="Arial"/>
                <w:sz w:val="16"/>
                <w:szCs w:val="16"/>
                <w:lang w:val="en-US" w:eastAsia="en-US"/>
              </w:rPr>
            </w:pPr>
          </w:p>
        </w:tc>
        <w:tc>
          <w:tcPr>
            <w:tcW w:w="567" w:type="dxa"/>
          </w:tcPr>
          <w:p w14:paraId="2A8D5D9A" w14:textId="77777777" w:rsidR="00DC3145" w:rsidRPr="00CF1C46" w:rsidRDefault="00DC3145" w:rsidP="00C364FC">
            <w:pPr>
              <w:pStyle w:val="TAL"/>
              <w:rPr>
                <w:rFonts w:cs="Arial"/>
                <w:sz w:val="16"/>
                <w:szCs w:val="16"/>
                <w:lang w:val="en-US" w:eastAsia="en-US"/>
              </w:rPr>
            </w:pPr>
          </w:p>
        </w:tc>
        <w:tc>
          <w:tcPr>
            <w:tcW w:w="4253" w:type="dxa"/>
          </w:tcPr>
          <w:p w14:paraId="0C4CA34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Adding the operating band for UL-MIMO</w:t>
            </w:r>
          </w:p>
        </w:tc>
        <w:tc>
          <w:tcPr>
            <w:tcW w:w="898" w:type="dxa"/>
          </w:tcPr>
          <w:p w14:paraId="7321B05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5B22FF86" w14:textId="77777777" w:rsidTr="00C63087">
        <w:tc>
          <w:tcPr>
            <w:tcW w:w="817" w:type="dxa"/>
          </w:tcPr>
          <w:p w14:paraId="3CA360E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62C88BCD"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42A81F2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RP-111265</w:t>
            </w:r>
          </w:p>
        </w:tc>
        <w:tc>
          <w:tcPr>
            <w:tcW w:w="708" w:type="dxa"/>
          </w:tcPr>
          <w:p w14:paraId="46C0C3C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848</w:t>
            </w:r>
          </w:p>
        </w:tc>
        <w:tc>
          <w:tcPr>
            <w:tcW w:w="567" w:type="dxa"/>
          </w:tcPr>
          <w:p w14:paraId="6C24BA75" w14:textId="77777777" w:rsidR="00DC3145" w:rsidRPr="00CF1C46" w:rsidRDefault="00DC3145" w:rsidP="00C364FC">
            <w:pPr>
              <w:pStyle w:val="TAL"/>
              <w:rPr>
                <w:rFonts w:cs="Arial"/>
                <w:sz w:val="16"/>
                <w:szCs w:val="16"/>
                <w:lang w:val="en-US" w:eastAsia="en-US"/>
              </w:rPr>
            </w:pPr>
          </w:p>
        </w:tc>
        <w:tc>
          <w:tcPr>
            <w:tcW w:w="567" w:type="dxa"/>
          </w:tcPr>
          <w:p w14:paraId="581207AC" w14:textId="77777777" w:rsidR="00DC3145" w:rsidRPr="00CF1C46" w:rsidRDefault="00DC3145" w:rsidP="00C364FC">
            <w:pPr>
              <w:pStyle w:val="TAL"/>
              <w:rPr>
                <w:rFonts w:cs="Arial"/>
                <w:sz w:val="16"/>
                <w:szCs w:val="16"/>
                <w:lang w:val="en-US" w:eastAsia="en-US"/>
              </w:rPr>
            </w:pPr>
          </w:p>
        </w:tc>
        <w:tc>
          <w:tcPr>
            <w:tcW w:w="4253" w:type="dxa"/>
          </w:tcPr>
          <w:p w14:paraId="46BD445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Corrections to intra-band contiguous CA RX requirements</w:t>
            </w:r>
          </w:p>
        </w:tc>
        <w:tc>
          <w:tcPr>
            <w:tcW w:w="898" w:type="dxa"/>
          </w:tcPr>
          <w:p w14:paraId="65F3F5A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0991839F" w14:textId="77777777" w:rsidTr="00C63087">
        <w:tc>
          <w:tcPr>
            <w:tcW w:w="817" w:type="dxa"/>
          </w:tcPr>
          <w:p w14:paraId="68B18FF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7EEC0FB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41234F9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RP-111265</w:t>
            </w:r>
          </w:p>
        </w:tc>
        <w:tc>
          <w:tcPr>
            <w:tcW w:w="708" w:type="dxa"/>
          </w:tcPr>
          <w:p w14:paraId="02B166F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863</w:t>
            </w:r>
          </w:p>
        </w:tc>
        <w:tc>
          <w:tcPr>
            <w:tcW w:w="567" w:type="dxa"/>
          </w:tcPr>
          <w:p w14:paraId="6AC6F487" w14:textId="77777777" w:rsidR="00DC3145" w:rsidRPr="00CF1C46" w:rsidRDefault="00DC3145" w:rsidP="00C364FC">
            <w:pPr>
              <w:pStyle w:val="TAL"/>
              <w:rPr>
                <w:rFonts w:cs="Arial"/>
                <w:sz w:val="16"/>
                <w:szCs w:val="16"/>
                <w:lang w:val="en-US" w:eastAsia="en-US"/>
              </w:rPr>
            </w:pPr>
          </w:p>
        </w:tc>
        <w:tc>
          <w:tcPr>
            <w:tcW w:w="567" w:type="dxa"/>
          </w:tcPr>
          <w:p w14:paraId="6D9FDC19" w14:textId="77777777" w:rsidR="00DC3145" w:rsidRPr="00CF1C46" w:rsidRDefault="00DC3145" w:rsidP="00C364FC">
            <w:pPr>
              <w:pStyle w:val="TAL"/>
              <w:rPr>
                <w:rFonts w:cs="Arial"/>
                <w:sz w:val="16"/>
                <w:szCs w:val="16"/>
                <w:lang w:val="en-US" w:eastAsia="en-US"/>
              </w:rPr>
            </w:pPr>
          </w:p>
        </w:tc>
        <w:tc>
          <w:tcPr>
            <w:tcW w:w="4253" w:type="dxa"/>
          </w:tcPr>
          <w:p w14:paraId="28CBA1F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Intra-band contiguos CA MPR requirement refinement</w:t>
            </w:r>
          </w:p>
        </w:tc>
        <w:tc>
          <w:tcPr>
            <w:tcW w:w="898" w:type="dxa"/>
          </w:tcPr>
          <w:p w14:paraId="2712714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279381FC" w14:textId="77777777" w:rsidTr="00C63087">
        <w:tc>
          <w:tcPr>
            <w:tcW w:w="817" w:type="dxa"/>
          </w:tcPr>
          <w:p w14:paraId="2E732CC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138982B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1D69928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RP-111265</w:t>
            </w:r>
          </w:p>
        </w:tc>
        <w:tc>
          <w:tcPr>
            <w:tcW w:w="708" w:type="dxa"/>
          </w:tcPr>
          <w:p w14:paraId="7628422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866r1</w:t>
            </w:r>
          </w:p>
        </w:tc>
        <w:tc>
          <w:tcPr>
            <w:tcW w:w="567" w:type="dxa"/>
          </w:tcPr>
          <w:p w14:paraId="017DBF17" w14:textId="77777777" w:rsidR="00DC3145" w:rsidRPr="00CF1C46" w:rsidRDefault="00DC3145" w:rsidP="00C364FC">
            <w:pPr>
              <w:pStyle w:val="TAL"/>
              <w:rPr>
                <w:rFonts w:cs="Arial"/>
                <w:sz w:val="16"/>
                <w:szCs w:val="16"/>
                <w:lang w:val="en-US" w:eastAsia="en-US"/>
              </w:rPr>
            </w:pPr>
          </w:p>
        </w:tc>
        <w:tc>
          <w:tcPr>
            <w:tcW w:w="567" w:type="dxa"/>
          </w:tcPr>
          <w:p w14:paraId="50187367" w14:textId="77777777" w:rsidR="00DC3145" w:rsidRPr="00CF1C46" w:rsidRDefault="00DC3145" w:rsidP="00C364FC">
            <w:pPr>
              <w:pStyle w:val="TAL"/>
              <w:rPr>
                <w:rFonts w:cs="Arial"/>
                <w:sz w:val="16"/>
                <w:szCs w:val="16"/>
                <w:lang w:val="en-US" w:eastAsia="en-US"/>
              </w:rPr>
            </w:pPr>
          </w:p>
        </w:tc>
        <w:tc>
          <w:tcPr>
            <w:tcW w:w="4253" w:type="dxa"/>
          </w:tcPr>
          <w:p w14:paraId="55100A0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Intra-band contiguous CA EVM</w:t>
            </w:r>
          </w:p>
        </w:tc>
        <w:tc>
          <w:tcPr>
            <w:tcW w:w="898" w:type="dxa"/>
          </w:tcPr>
          <w:p w14:paraId="635DFBD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6D54A7E6" w14:textId="77777777" w:rsidTr="00C63087">
        <w:tc>
          <w:tcPr>
            <w:tcW w:w="817" w:type="dxa"/>
          </w:tcPr>
          <w:p w14:paraId="60EE655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34B23DF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3500805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RP-111266</w:t>
            </w:r>
          </w:p>
        </w:tc>
        <w:tc>
          <w:tcPr>
            <w:tcW w:w="708" w:type="dxa"/>
          </w:tcPr>
          <w:p w14:paraId="6F47EE8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935</w:t>
            </w:r>
          </w:p>
        </w:tc>
        <w:tc>
          <w:tcPr>
            <w:tcW w:w="567" w:type="dxa"/>
          </w:tcPr>
          <w:p w14:paraId="3597A7D6" w14:textId="77777777" w:rsidR="00DC3145" w:rsidRPr="00CF1C46" w:rsidRDefault="00DC3145" w:rsidP="00C364FC">
            <w:pPr>
              <w:pStyle w:val="TAL"/>
              <w:rPr>
                <w:rFonts w:cs="Arial"/>
                <w:sz w:val="16"/>
                <w:szCs w:val="16"/>
                <w:lang w:val="en-US" w:eastAsia="en-US"/>
              </w:rPr>
            </w:pPr>
          </w:p>
        </w:tc>
        <w:tc>
          <w:tcPr>
            <w:tcW w:w="567" w:type="dxa"/>
          </w:tcPr>
          <w:p w14:paraId="160E861A" w14:textId="77777777" w:rsidR="00DC3145" w:rsidRPr="00CF1C46" w:rsidRDefault="00DC3145" w:rsidP="00C364FC">
            <w:pPr>
              <w:pStyle w:val="TAL"/>
              <w:rPr>
                <w:rFonts w:cs="Arial"/>
                <w:sz w:val="16"/>
                <w:szCs w:val="16"/>
                <w:lang w:val="en-US" w:eastAsia="en-US"/>
              </w:rPr>
            </w:pPr>
          </w:p>
        </w:tc>
        <w:tc>
          <w:tcPr>
            <w:tcW w:w="4253" w:type="dxa"/>
          </w:tcPr>
          <w:p w14:paraId="463B404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Introduction of the downlink CA demodulation requirements</w:t>
            </w:r>
          </w:p>
        </w:tc>
        <w:tc>
          <w:tcPr>
            <w:tcW w:w="898" w:type="dxa"/>
          </w:tcPr>
          <w:p w14:paraId="6A1CC8E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42CD84F6" w14:textId="77777777" w:rsidTr="00C63087">
        <w:tc>
          <w:tcPr>
            <w:tcW w:w="817" w:type="dxa"/>
          </w:tcPr>
          <w:p w14:paraId="63BA1C2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09-2011</w:t>
            </w:r>
          </w:p>
        </w:tc>
        <w:tc>
          <w:tcPr>
            <w:tcW w:w="851" w:type="dxa"/>
          </w:tcPr>
          <w:p w14:paraId="75D7499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RP-53</w:t>
            </w:r>
          </w:p>
        </w:tc>
        <w:tc>
          <w:tcPr>
            <w:tcW w:w="1134" w:type="dxa"/>
          </w:tcPr>
          <w:p w14:paraId="5F2F8AA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RP-111266</w:t>
            </w:r>
          </w:p>
        </w:tc>
        <w:tc>
          <w:tcPr>
            <w:tcW w:w="708" w:type="dxa"/>
          </w:tcPr>
          <w:p w14:paraId="3DE8519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936r1</w:t>
            </w:r>
          </w:p>
        </w:tc>
        <w:tc>
          <w:tcPr>
            <w:tcW w:w="567" w:type="dxa"/>
          </w:tcPr>
          <w:p w14:paraId="148EC48E" w14:textId="77777777" w:rsidR="00DC3145" w:rsidRPr="00CF1C46" w:rsidRDefault="00DC3145" w:rsidP="00C364FC">
            <w:pPr>
              <w:pStyle w:val="TAL"/>
              <w:rPr>
                <w:rFonts w:cs="Arial"/>
                <w:sz w:val="16"/>
                <w:szCs w:val="16"/>
                <w:lang w:val="en-US" w:eastAsia="en-US"/>
              </w:rPr>
            </w:pPr>
          </w:p>
        </w:tc>
        <w:tc>
          <w:tcPr>
            <w:tcW w:w="567" w:type="dxa"/>
          </w:tcPr>
          <w:p w14:paraId="441745FD" w14:textId="77777777" w:rsidR="00DC3145" w:rsidRPr="00CF1C46" w:rsidRDefault="00DC3145" w:rsidP="00C364FC">
            <w:pPr>
              <w:pStyle w:val="TAL"/>
              <w:rPr>
                <w:rFonts w:cs="Arial"/>
                <w:sz w:val="16"/>
                <w:szCs w:val="16"/>
                <w:lang w:val="en-US" w:eastAsia="en-US"/>
              </w:rPr>
            </w:pPr>
          </w:p>
        </w:tc>
        <w:tc>
          <w:tcPr>
            <w:tcW w:w="4253" w:type="dxa"/>
          </w:tcPr>
          <w:p w14:paraId="4BE4E2E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Introduction of CA UE demodulation requirements for TDD</w:t>
            </w:r>
          </w:p>
        </w:tc>
        <w:tc>
          <w:tcPr>
            <w:tcW w:w="898" w:type="dxa"/>
          </w:tcPr>
          <w:p w14:paraId="26E1E2F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10.4.0</w:t>
            </w:r>
          </w:p>
        </w:tc>
      </w:tr>
      <w:tr w:rsidR="00DC3145" w:rsidRPr="00CF1C46" w14:paraId="3064AAAD" w14:textId="77777777" w:rsidTr="00C63087">
        <w:tc>
          <w:tcPr>
            <w:tcW w:w="817" w:type="dxa"/>
          </w:tcPr>
          <w:p w14:paraId="617299A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12-2011</w:t>
            </w:r>
          </w:p>
        </w:tc>
        <w:tc>
          <w:tcPr>
            <w:tcW w:w="851" w:type="dxa"/>
          </w:tcPr>
          <w:p w14:paraId="047E403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RP-54</w:t>
            </w:r>
          </w:p>
        </w:tc>
        <w:tc>
          <w:tcPr>
            <w:tcW w:w="1134" w:type="dxa"/>
            <w:vAlign w:val="bottom"/>
          </w:tcPr>
          <w:p w14:paraId="7A71501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RP-111684</w:t>
            </w:r>
          </w:p>
        </w:tc>
        <w:tc>
          <w:tcPr>
            <w:tcW w:w="708" w:type="dxa"/>
            <w:vAlign w:val="bottom"/>
          </w:tcPr>
          <w:p w14:paraId="6819AC3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947</w:t>
            </w:r>
          </w:p>
        </w:tc>
        <w:tc>
          <w:tcPr>
            <w:tcW w:w="567" w:type="dxa"/>
          </w:tcPr>
          <w:p w14:paraId="3BEF8BC6" w14:textId="77777777" w:rsidR="00DC3145" w:rsidRPr="00CF1C46" w:rsidRDefault="00DC3145" w:rsidP="00C364FC">
            <w:pPr>
              <w:pStyle w:val="TAL"/>
              <w:rPr>
                <w:rFonts w:cs="Arial"/>
                <w:sz w:val="16"/>
                <w:szCs w:val="16"/>
                <w:lang w:val="en-US" w:eastAsia="en-US"/>
              </w:rPr>
            </w:pPr>
          </w:p>
        </w:tc>
        <w:tc>
          <w:tcPr>
            <w:tcW w:w="567" w:type="dxa"/>
          </w:tcPr>
          <w:p w14:paraId="6FD1F8B4" w14:textId="77777777" w:rsidR="00DC3145" w:rsidRPr="00CF1C46" w:rsidRDefault="00DC3145" w:rsidP="00C364FC">
            <w:pPr>
              <w:pStyle w:val="TAL"/>
              <w:rPr>
                <w:rFonts w:cs="Arial"/>
                <w:sz w:val="16"/>
                <w:szCs w:val="16"/>
                <w:lang w:val="en-US" w:eastAsia="en-US"/>
              </w:rPr>
            </w:pPr>
          </w:p>
        </w:tc>
        <w:tc>
          <w:tcPr>
            <w:tcW w:w="4253" w:type="dxa"/>
            <w:vAlign w:val="bottom"/>
          </w:tcPr>
          <w:p w14:paraId="653F000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Corrections of UE categories of Rel-10 reference channels for RF requirements</w:t>
            </w:r>
          </w:p>
        </w:tc>
        <w:tc>
          <w:tcPr>
            <w:tcW w:w="898" w:type="dxa"/>
          </w:tcPr>
          <w:p w14:paraId="3CF2243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10.5.0</w:t>
            </w:r>
          </w:p>
        </w:tc>
      </w:tr>
      <w:tr w:rsidR="00DC3145" w:rsidRPr="00CF1C46" w14:paraId="6F29AB15" w14:textId="77777777" w:rsidTr="00C63087">
        <w:tc>
          <w:tcPr>
            <w:tcW w:w="817" w:type="dxa"/>
          </w:tcPr>
          <w:p w14:paraId="20F46E0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12-2011</w:t>
            </w:r>
          </w:p>
        </w:tc>
        <w:tc>
          <w:tcPr>
            <w:tcW w:w="851" w:type="dxa"/>
          </w:tcPr>
          <w:p w14:paraId="5C2D47A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RP-54</w:t>
            </w:r>
          </w:p>
        </w:tc>
        <w:tc>
          <w:tcPr>
            <w:tcW w:w="1134" w:type="dxa"/>
            <w:vAlign w:val="bottom"/>
          </w:tcPr>
          <w:p w14:paraId="50228DF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RP-111684</w:t>
            </w:r>
          </w:p>
        </w:tc>
        <w:tc>
          <w:tcPr>
            <w:tcW w:w="708" w:type="dxa"/>
            <w:vAlign w:val="bottom"/>
          </w:tcPr>
          <w:p w14:paraId="58ADDED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948</w:t>
            </w:r>
          </w:p>
        </w:tc>
        <w:tc>
          <w:tcPr>
            <w:tcW w:w="567" w:type="dxa"/>
          </w:tcPr>
          <w:p w14:paraId="214B3706" w14:textId="77777777" w:rsidR="00DC3145" w:rsidRPr="00CF1C46" w:rsidRDefault="00DC3145" w:rsidP="00C364FC">
            <w:pPr>
              <w:pStyle w:val="TAL"/>
              <w:rPr>
                <w:rFonts w:cs="Arial"/>
                <w:sz w:val="16"/>
                <w:szCs w:val="16"/>
                <w:lang w:val="en-US" w:eastAsia="en-US"/>
              </w:rPr>
            </w:pPr>
          </w:p>
        </w:tc>
        <w:tc>
          <w:tcPr>
            <w:tcW w:w="567" w:type="dxa"/>
          </w:tcPr>
          <w:p w14:paraId="5D8AB53F" w14:textId="77777777" w:rsidR="00DC3145" w:rsidRPr="00CF1C46" w:rsidRDefault="00DC3145" w:rsidP="00C364FC">
            <w:pPr>
              <w:pStyle w:val="TAL"/>
              <w:rPr>
                <w:rFonts w:cs="Arial"/>
                <w:sz w:val="16"/>
                <w:szCs w:val="16"/>
                <w:lang w:val="en-US" w:eastAsia="en-US"/>
              </w:rPr>
            </w:pPr>
          </w:p>
        </w:tc>
        <w:tc>
          <w:tcPr>
            <w:tcW w:w="4253" w:type="dxa"/>
            <w:vAlign w:val="bottom"/>
          </w:tcPr>
          <w:p w14:paraId="2D582A7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Alternative way to define channel bandwidths per operating band for</w:t>
            </w:r>
          </w:p>
        </w:tc>
        <w:tc>
          <w:tcPr>
            <w:tcW w:w="898" w:type="dxa"/>
          </w:tcPr>
          <w:p w14:paraId="2A613B3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10.5.0</w:t>
            </w:r>
          </w:p>
        </w:tc>
      </w:tr>
      <w:tr w:rsidR="00DC3145" w:rsidRPr="00CF1C46" w14:paraId="410AEF61" w14:textId="77777777" w:rsidTr="00C63087">
        <w:tc>
          <w:tcPr>
            <w:tcW w:w="817" w:type="dxa"/>
          </w:tcPr>
          <w:p w14:paraId="2C95395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12-2011</w:t>
            </w:r>
          </w:p>
        </w:tc>
        <w:tc>
          <w:tcPr>
            <w:tcW w:w="851" w:type="dxa"/>
          </w:tcPr>
          <w:p w14:paraId="73C6A4F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RP-54</w:t>
            </w:r>
          </w:p>
        </w:tc>
        <w:tc>
          <w:tcPr>
            <w:tcW w:w="1134" w:type="dxa"/>
            <w:vAlign w:val="bottom"/>
          </w:tcPr>
          <w:p w14:paraId="26B44F9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RP-111686</w:t>
            </w:r>
          </w:p>
        </w:tc>
        <w:tc>
          <w:tcPr>
            <w:tcW w:w="708" w:type="dxa"/>
            <w:vAlign w:val="bottom"/>
          </w:tcPr>
          <w:p w14:paraId="6E5DE0A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949</w:t>
            </w:r>
          </w:p>
        </w:tc>
        <w:tc>
          <w:tcPr>
            <w:tcW w:w="567" w:type="dxa"/>
          </w:tcPr>
          <w:p w14:paraId="2280DC49" w14:textId="77777777" w:rsidR="00DC3145" w:rsidRPr="00CF1C46" w:rsidRDefault="00DC3145" w:rsidP="00C364FC">
            <w:pPr>
              <w:pStyle w:val="TAL"/>
              <w:rPr>
                <w:rFonts w:cs="Arial"/>
                <w:sz w:val="16"/>
                <w:szCs w:val="16"/>
                <w:lang w:val="en-US" w:eastAsia="en-US"/>
              </w:rPr>
            </w:pPr>
          </w:p>
        </w:tc>
        <w:tc>
          <w:tcPr>
            <w:tcW w:w="567" w:type="dxa"/>
          </w:tcPr>
          <w:p w14:paraId="448FA02E" w14:textId="77777777" w:rsidR="00DC3145" w:rsidRPr="00CF1C46" w:rsidRDefault="00DC3145" w:rsidP="00C364FC">
            <w:pPr>
              <w:pStyle w:val="TAL"/>
              <w:rPr>
                <w:rFonts w:cs="Arial"/>
                <w:sz w:val="16"/>
                <w:szCs w:val="16"/>
                <w:lang w:val="en-US" w:eastAsia="en-US"/>
              </w:rPr>
            </w:pPr>
          </w:p>
        </w:tc>
        <w:tc>
          <w:tcPr>
            <w:tcW w:w="4253" w:type="dxa"/>
            <w:vAlign w:val="bottom"/>
          </w:tcPr>
          <w:p w14:paraId="5500DF6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CR for TS36.101: Adding note to the function of MPR</w:t>
            </w:r>
          </w:p>
        </w:tc>
        <w:tc>
          <w:tcPr>
            <w:tcW w:w="898" w:type="dxa"/>
          </w:tcPr>
          <w:p w14:paraId="1D86377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10.5.0</w:t>
            </w:r>
          </w:p>
        </w:tc>
      </w:tr>
      <w:tr w:rsidR="00DC3145" w:rsidRPr="00CF1C46" w14:paraId="7D2C261F" w14:textId="77777777" w:rsidTr="00C63087">
        <w:tc>
          <w:tcPr>
            <w:tcW w:w="817" w:type="dxa"/>
          </w:tcPr>
          <w:p w14:paraId="5B8E2E9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12-2011</w:t>
            </w:r>
          </w:p>
        </w:tc>
        <w:tc>
          <w:tcPr>
            <w:tcW w:w="851" w:type="dxa"/>
          </w:tcPr>
          <w:p w14:paraId="789DFBD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RP-54</w:t>
            </w:r>
          </w:p>
        </w:tc>
        <w:tc>
          <w:tcPr>
            <w:tcW w:w="1134" w:type="dxa"/>
            <w:vAlign w:val="bottom"/>
          </w:tcPr>
          <w:p w14:paraId="5FD4698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RP-111680</w:t>
            </w:r>
          </w:p>
        </w:tc>
        <w:tc>
          <w:tcPr>
            <w:tcW w:w="708" w:type="dxa"/>
            <w:vAlign w:val="bottom"/>
          </w:tcPr>
          <w:p w14:paraId="72E095C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950</w:t>
            </w:r>
          </w:p>
        </w:tc>
        <w:tc>
          <w:tcPr>
            <w:tcW w:w="567" w:type="dxa"/>
          </w:tcPr>
          <w:p w14:paraId="2CDF4000" w14:textId="77777777" w:rsidR="00DC3145" w:rsidRPr="00CF1C46" w:rsidRDefault="00DC3145" w:rsidP="00C364FC">
            <w:pPr>
              <w:pStyle w:val="TAL"/>
              <w:rPr>
                <w:rFonts w:cs="Arial"/>
                <w:sz w:val="16"/>
                <w:szCs w:val="16"/>
                <w:lang w:val="en-US" w:eastAsia="en-US"/>
              </w:rPr>
            </w:pPr>
          </w:p>
        </w:tc>
        <w:tc>
          <w:tcPr>
            <w:tcW w:w="567" w:type="dxa"/>
          </w:tcPr>
          <w:p w14:paraId="0BA6FCC5" w14:textId="77777777" w:rsidR="00DC3145" w:rsidRPr="00CF1C46" w:rsidRDefault="00DC3145" w:rsidP="00C364FC">
            <w:pPr>
              <w:pStyle w:val="TAL"/>
              <w:rPr>
                <w:rFonts w:cs="Arial"/>
                <w:sz w:val="16"/>
                <w:szCs w:val="16"/>
                <w:lang w:val="en-US" w:eastAsia="en-US"/>
              </w:rPr>
            </w:pPr>
          </w:p>
        </w:tc>
        <w:tc>
          <w:tcPr>
            <w:tcW w:w="4253" w:type="dxa"/>
            <w:vAlign w:val="bottom"/>
          </w:tcPr>
          <w:p w14:paraId="203BD0F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Clarification on applying CSI reports during rank switching in RI FDD test - Rel-10</w:t>
            </w:r>
          </w:p>
        </w:tc>
        <w:tc>
          <w:tcPr>
            <w:tcW w:w="898" w:type="dxa"/>
          </w:tcPr>
          <w:p w14:paraId="31CC141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10.5.0</w:t>
            </w:r>
          </w:p>
        </w:tc>
      </w:tr>
      <w:tr w:rsidR="00DC3145" w:rsidRPr="00CF1C46" w14:paraId="37C05D4F" w14:textId="77777777" w:rsidTr="00C63087">
        <w:tc>
          <w:tcPr>
            <w:tcW w:w="817" w:type="dxa"/>
          </w:tcPr>
          <w:p w14:paraId="21BF7D0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12-2011</w:t>
            </w:r>
          </w:p>
        </w:tc>
        <w:tc>
          <w:tcPr>
            <w:tcW w:w="851" w:type="dxa"/>
          </w:tcPr>
          <w:p w14:paraId="4A2D5D6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RP-54</w:t>
            </w:r>
          </w:p>
        </w:tc>
        <w:tc>
          <w:tcPr>
            <w:tcW w:w="1134" w:type="dxa"/>
            <w:vAlign w:val="bottom"/>
          </w:tcPr>
          <w:p w14:paraId="4965E22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RP-111734</w:t>
            </w:r>
          </w:p>
        </w:tc>
        <w:tc>
          <w:tcPr>
            <w:tcW w:w="708" w:type="dxa"/>
            <w:vAlign w:val="bottom"/>
          </w:tcPr>
          <w:p w14:paraId="64A2F8C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953r1</w:t>
            </w:r>
          </w:p>
        </w:tc>
        <w:tc>
          <w:tcPr>
            <w:tcW w:w="567" w:type="dxa"/>
          </w:tcPr>
          <w:p w14:paraId="5B2E7348" w14:textId="77777777" w:rsidR="00DC3145" w:rsidRPr="00CF1C46" w:rsidRDefault="00DC3145" w:rsidP="00C364FC">
            <w:pPr>
              <w:pStyle w:val="TAL"/>
              <w:rPr>
                <w:rFonts w:cs="Arial"/>
                <w:sz w:val="16"/>
                <w:szCs w:val="16"/>
                <w:lang w:val="en-US" w:eastAsia="en-US"/>
              </w:rPr>
            </w:pPr>
          </w:p>
        </w:tc>
        <w:tc>
          <w:tcPr>
            <w:tcW w:w="567" w:type="dxa"/>
          </w:tcPr>
          <w:p w14:paraId="20098991" w14:textId="77777777" w:rsidR="00DC3145" w:rsidRPr="00CF1C46" w:rsidRDefault="00DC3145" w:rsidP="00C364FC">
            <w:pPr>
              <w:pStyle w:val="TAL"/>
              <w:rPr>
                <w:rFonts w:cs="Arial"/>
                <w:sz w:val="16"/>
                <w:szCs w:val="16"/>
                <w:lang w:val="en-US" w:eastAsia="en-US"/>
              </w:rPr>
            </w:pPr>
          </w:p>
        </w:tc>
        <w:tc>
          <w:tcPr>
            <w:tcW w:w="4253" w:type="dxa"/>
            <w:vAlign w:val="bottom"/>
          </w:tcPr>
          <w:p w14:paraId="28EF558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Corrections for Band 42 and 43 introduction</w:t>
            </w:r>
          </w:p>
        </w:tc>
        <w:tc>
          <w:tcPr>
            <w:tcW w:w="898" w:type="dxa"/>
          </w:tcPr>
          <w:p w14:paraId="00B1957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10.5.0</w:t>
            </w:r>
          </w:p>
        </w:tc>
      </w:tr>
      <w:tr w:rsidR="00DC3145" w:rsidRPr="00CF1C46" w14:paraId="306692DA" w14:textId="77777777" w:rsidTr="00C63087">
        <w:tc>
          <w:tcPr>
            <w:tcW w:w="817" w:type="dxa"/>
          </w:tcPr>
          <w:p w14:paraId="69C8806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12-2011</w:t>
            </w:r>
          </w:p>
        </w:tc>
        <w:tc>
          <w:tcPr>
            <w:tcW w:w="851" w:type="dxa"/>
          </w:tcPr>
          <w:p w14:paraId="4BF3F45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RP-54</w:t>
            </w:r>
          </w:p>
        </w:tc>
        <w:tc>
          <w:tcPr>
            <w:tcW w:w="1134" w:type="dxa"/>
            <w:vAlign w:val="bottom"/>
          </w:tcPr>
          <w:p w14:paraId="68F2B66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RP-111680</w:t>
            </w:r>
          </w:p>
        </w:tc>
        <w:tc>
          <w:tcPr>
            <w:tcW w:w="708" w:type="dxa"/>
            <w:vAlign w:val="bottom"/>
          </w:tcPr>
          <w:p w14:paraId="424B873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956</w:t>
            </w:r>
          </w:p>
        </w:tc>
        <w:tc>
          <w:tcPr>
            <w:tcW w:w="567" w:type="dxa"/>
          </w:tcPr>
          <w:p w14:paraId="668F6355" w14:textId="77777777" w:rsidR="00DC3145" w:rsidRPr="00CF1C46" w:rsidRDefault="00DC3145" w:rsidP="00C364FC">
            <w:pPr>
              <w:pStyle w:val="TAL"/>
              <w:rPr>
                <w:rFonts w:cs="Arial"/>
                <w:sz w:val="16"/>
                <w:szCs w:val="16"/>
                <w:lang w:val="en-US" w:eastAsia="en-US"/>
              </w:rPr>
            </w:pPr>
          </w:p>
        </w:tc>
        <w:tc>
          <w:tcPr>
            <w:tcW w:w="567" w:type="dxa"/>
          </w:tcPr>
          <w:p w14:paraId="25E2949D" w14:textId="77777777" w:rsidR="00DC3145" w:rsidRPr="00CF1C46" w:rsidRDefault="00DC3145" w:rsidP="00C364FC">
            <w:pPr>
              <w:pStyle w:val="TAL"/>
              <w:rPr>
                <w:rFonts w:cs="Arial"/>
                <w:sz w:val="16"/>
                <w:szCs w:val="16"/>
                <w:lang w:val="en-US" w:eastAsia="en-US"/>
              </w:rPr>
            </w:pPr>
          </w:p>
        </w:tc>
        <w:tc>
          <w:tcPr>
            <w:tcW w:w="4253" w:type="dxa"/>
            <w:vAlign w:val="bottom"/>
          </w:tcPr>
          <w:p w14:paraId="006C119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UE spurious emissions</w:t>
            </w:r>
          </w:p>
        </w:tc>
        <w:tc>
          <w:tcPr>
            <w:tcW w:w="898" w:type="dxa"/>
          </w:tcPr>
          <w:p w14:paraId="4CECB84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10.5.0</w:t>
            </w:r>
          </w:p>
        </w:tc>
      </w:tr>
      <w:tr w:rsidR="00DC3145" w:rsidRPr="00CF1C46" w14:paraId="0C613C42" w14:textId="77777777" w:rsidTr="00C63087">
        <w:tc>
          <w:tcPr>
            <w:tcW w:w="817" w:type="dxa"/>
          </w:tcPr>
          <w:p w14:paraId="6A1C7B5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12-2011</w:t>
            </w:r>
          </w:p>
        </w:tc>
        <w:tc>
          <w:tcPr>
            <w:tcW w:w="851" w:type="dxa"/>
          </w:tcPr>
          <w:p w14:paraId="61B41FF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RP-54</w:t>
            </w:r>
          </w:p>
        </w:tc>
        <w:tc>
          <w:tcPr>
            <w:tcW w:w="1134" w:type="dxa"/>
            <w:vAlign w:val="bottom"/>
          </w:tcPr>
          <w:p w14:paraId="563AB6B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RP-111682</w:t>
            </w:r>
          </w:p>
        </w:tc>
        <w:tc>
          <w:tcPr>
            <w:tcW w:w="708" w:type="dxa"/>
            <w:vAlign w:val="bottom"/>
          </w:tcPr>
          <w:p w14:paraId="257FA97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959</w:t>
            </w:r>
          </w:p>
        </w:tc>
        <w:tc>
          <w:tcPr>
            <w:tcW w:w="567" w:type="dxa"/>
          </w:tcPr>
          <w:p w14:paraId="2D947200" w14:textId="77777777" w:rsidR="00DC3145" w:rsidRPr="00CF1C46" w:rsidRDefault="00DC3145" w:rsidP="00C364FC">
            <w:pPr>
              <w:pStyle w:val="TAL"/>
              <w:rPr>
                <w:rFonts w:cs="Arial"/>
                <w:sz w:val="16"/>
                <w:szCs w:val="16"/>
                <w:lang w:val="en-US" w:eastAsia="en-US"/>
              </w:rPr>
            </w:pPr>
          </w:p>
        </w:tc>
        <w:tc>
          <w:tcPr>
            <w:tcW w:w="567" w:type="dxa"/>
          </w:tcPr>
          <w:p w14:paraId="32E63FF2" w14:textId="77777777" w:rsidR="00DC3145" w:rsidRPr="00CF1C46" w:rsidRDefault="00DC3145" w:rsidP="00C364FC">
            <w:pPr>
              <w:pStyle w:val="TAL"/>
              <w:rPr>
                <w:rFonts w:cs="Arial"/>
                <w:sz w:val="16"/>
                <w:szCs w:val="16"/>
                <w:lang w:val="en-US" w:eastAsia="en-US"/>
              </w:rPr>
            </w:pPr>
          </w:p>
        </w:tc>
        <w:tc>
          <w:tcPr>
            <w:tcW w:w="4253" w:type="dxa"/>
            <w:vAlign w:val="bottom"/>
          </w:tcPr>
          <w:p w14:paraId="462FE78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Add scrambling identity n_SCID for MU-MIMO test</w:t>
            </w:r>
          </w:p>
        </w:tc>
        <w:tc>
          <w:tcPr>
            <w:tcW w:w="898" w:type="dxa"/>
          </w:tcPr>
          <w:p w14:paraId="36D1095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10.5.0</w:t>
            </w:r>
          </w:p>
        </w:tc>
      </w:tr>
      <w:tr w:rsidR="00DC3145" w:rsidRPr="00CF1C46" w14:paraId="60F2E653" w14:textId="77777777" w:rsidTr="00C63087">
        <w:tc>
          <w:tcPr>
            <w:tcW w:w="817" w:type="dxa"/>
          </w:tcPr>
          <w:p w14:paraId="0951730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12-2011</w:t>
            </w:r>
          </w:p>
        </w:tc>
        <w:tc>
          <w:tcPr>
            <w:tcW w:w="851" w:type="dxa"/>
          </w:tcPr>
          <w:p w14:paraId="14B70FE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RP-54</w:t>
            </w:r>
          </w:p>
        </w:tc>
        <w:tc>
          <w:tcPr>
            <w:tcW w:w="1134" w:type="dxa"/>
            <w:vAlign w:val="bottom"/>
          </w:tcPr>
          <w:p w14:paraId="4DEA503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RP-111690</w:t>
            </w:r>
          </w:p>
        </w:tc>
        <w:tc>
          <w:tcPr>
            <w:tcW w:w="708" w:type="dxa"/>
            <w:vAlign w:val="bottom"/>
          </w:tcPr>
          <w:p w14:paraId="3113F70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960r1</w:t>
            </w:r>
          </w:p>
        </w:tc>
        <w:tc>
          <w:tcPr>
            <w:tcW w:w="567" w:type="dxa"/>
          </w:tcPr>
          <w:p w14:paraId="65F92926" w14:textId="77777777" w:rsidR="00DC3145" w:rsidRPr="00CF1C46" w:rsidRDefault="00DC3145" w:rsidP="00C364FC">
            <w:pPr>
              <w:pStyle w:val="TAL"/>
              <w:rPr>
                <w:rFonts w:cs="Arial"/>
                <w:sz w:val="16"/>
                <w:szCs w:val="16"/>
                <w:lang w:val="en-US" w:eastAsia="en-US"/>
              </w:rPr>
            </w:pPr>
          </w:p>
        </w:tc>
        <w:tc>
          <w:tcPr>
            <w:tcW w:w="567" w:type="dxa"/>
          </w:tcPr>
          <w:p w14:paraId="22AC93F0" w14:textId="77777777" w:rsidR="00DC3145" w:rsidRPr="00CF1C46" w:rsidRDefault="00DC3145" w:rsidP="00C364FC">
            <w:pPr>
              <w:pStyle w:val="TAL"/>
              <w:rPr>
                <w:rFonts w:cs="Arial"/>
                <w:sz w:val="16"/>
                <w:szCs w:val="16"/>
                <w:lang w:val="en-US" w:eastAsia="en-US"/>
              </w:rPr>
            </w:pPr>
          </w:p>
        </w:tc>
        <w:tc>
          <w:tcPr>
            <w:tcW w:w="4253" w:type="dxa"/>
            <w:vAlign w:val="bottom"/>
          </w:tcPr>
          <w:p w14:paraId="51B41EB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P-MPR definition</w:t>
            </w:r>
          </w:p>
        </w:tc>
        <w:tc>
          <w:tcPr>
            <w:tcW w:w="898" w:type="dxa"/>
          </w:tcPr>
          <w:p w14:paraId="060AA1E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10.5.0</w:t>
            </w:r>
          </w:p>
        </w:tc>
      </w:tr>
      <w:tr w:rsidR="00DC3145" w:rsidRPr="00CF1C46" w14:paraId="0D832421" w14:textId="77777777" w:rsidTr="00C63087">
        <w:tc>
          <w:tcPr>
            <w:tcW w:w="817" w:type="dxa"/>
          </w:tcPr>
          <w:p w14:paraId="617AE73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12-2011</w:t>
            </w:r>
          </w:p>
        </w:tc>
        <w:tc>
          <w:tcPr>
            <w:tcW w:w="851" w:type="dxa"/>
          </w:tcPr>
          <w:p w14:paraId="430482B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RP-54</w:t>
            </w:r>
          </w:p>
        </w:tc>
        <w:tc>
          <w:tcPr>
            <w:tcW w:w="1134" w:type="dxa"/>
            <w:vAlign w:val="bottom"/>
          </w:tcPr>
          <w:p w14:paraId="1F16A11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RP-111693</w:t>
            </w:r>
          </w:p>
        </w:tc>
        <w:tc>
          <w:tcPr>
            <w:tcW w:w="708" w:type="dxa"/>
            <w:vAlign w:val="bottom"/>
          </w:tcPr>
          <w:p w14:paraId="422F7CB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962</w:t>
            </w:r>
          </w:p>
        </w:tc>
        <w:tc>
          <w:tcPr>
            <w:tcW w:w="567" w:type="dxa"/>
          </w:tcPr>
          <w:p w14:paraId="32D09EF9" w14:textId="77777777" w:rsidR="00DC3145" w:rsidRPr="00CF1C46" w:rsidRDefault="00DC3145" w:rsidP="00C364FC">
            <w:pPr>
              <w:pStyle w:val="TAL"/>
              <w:rPr>
                <w:rFonts w:cs="Arial"/>
                <w:sz w:val="16"/>
                <w:szCs w:val="16"/>
                <w:lang w:val="en-US" w:eastAsia="en-US"/>
              </w:rPr>
            </w:pPr>
          </w:p>
        </w:tc>
        <w:tc>
          <w:tcPr>
            <w:tcW w:w="567" w:type="dxa"/>
          </w:tcPr>
          <w:p w14:paraId="086F812A" w14:textId="77777777" w:rsidR="00DC3145" w:rsidRPr="00CF1C46" w:rsidRDefault="00DC3145" w:rsidP="00C364FC">
            <w:pPr>
              <w:pStyle w:val="TAL"/>
              <w:rPr>
                <w:rFonts w:cs="Arial"/>
                <w:sz w:val="16"/>
                <w:szCs w:val="16"/>
                <w:lang w:val="en-US" w:eastAsia="en-US"/>
              </w:rPr>
            </w:pPr>
          </w:p>
        </w:tc>
        <w:tc>
          <w:tcPr>
            <w:tcW w:w="4253" w:type="dxa"/>
            <w:vAlign w:val="bottom"/>
          </w:tcPr>
          <w:p w14:paraId="38BADF6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Pcmax,c Computation Assumptions</w:t>
            </w:r>
          </w:p>
        </w:tc>
        <w:tc>
          <w:tcPr>
            <w:tcW w:w="898" w:type="dxa"/>
          </w:tcPr>
          <w:p w14:paraId="741966A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10.5.0</w:t>
            </w:r>
          </w:p>
        </w:tc>
      </w:tr>
      <w:tr w:rsidR="00DC3145" w:rsidRPr="00CF1C46" w14:paraId="0113E5FA" w14:textId="77777777" w:rsidTr="00C63087">
        <w:trPr>
          <w:trHeight w:val="324"/>
        </w:trPr>
        <w:tc>
          <w:tcPr>
            <w:tcW w:w="817" w:type="dxa"/>
          </w:tcPr>
          <w:p w14:paraId="7B0DC05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12-2011</w:t>
            </w:r>
          </w:p>
        </w:tc>
        <w:tc>
          <w:tcPr>
            <w:tcW w:w="851" w:type="dxa"/>
          </w:tcPr>
          <w:p w14:paraId="5999500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RP-54</w:t>
            </w:r>
          </w:p>
        </w:tc>
        <w:tc>
          <w:tcPr>
            <w:tcW w:w="1134" w:type="dxa"/>
            <w:vAlign w:val="bottom"/>
          </w:tcPr>
          <w:p w14:paraId="699F146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RP-111733</w:t>
            </w:r>
          </w:p>
        </w:tc>
        <w:tc>
          <w:tcPr>
            <w:tcW w:w="708" w:type="dxa"/>
            <w:vAlign w:val="bottom"/>
          </w:tcPr>
          <w:p w14:paraId="16DE655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963r1</w:t>
            </w:r>
          </w:p>
        </w:tc>
        <w:tc>
          <w:tcPr>
            <w:tcW w:w="567" w:type="dxa"/>
          </w:tcPr>
          <w:p w14:paraId="6CE1D394" w14:textId="77777777" w:rsidR="00DC3145" w:rsidRPr="00CF1C46" w:rsidRDefault="00DC3145" w:rsidP="00C364FC">
            <w:pPr>
              <w:pStyle w:val="TAL"/>
              <w:rPr>
                <w:rFonts w:cs="Arial"/>
                <w:sz w:val="16"/>
                <w:szCs w:val="16"/>
                <w:lang w:val="en-US" w:eastAsia="en-US"/>
              </w:rPr>
            </w:pPr>
          </w:p>
        </w:tc>
        <w:tc>
          <w:tcPr>
            <w:tcW w:w="567" w:type="dxa"/>
          </w:tcPr>
          <w:p w14:paraId="2E7EB7F9" w14:textId="77777777" w:rsidR="00DC3145" w:rsidRPr="00CF1C46" w:rsidRDefault="00DC3145" w:rsidP="00C364FC">
            <w:pPr>
              <w:pStyle w:val="TAL"/>
              <w:rPr>
                <w:rFonts w:cs="Arial"/>
                <w:sz w:val="16"/>
                <w:szCs w:val="16"/>
                <w:lang w:val="en-US" w:eastAsia="en-US"/>
              </w:rPr>
            </w:pPr>
          </w:p>
        </w:tc>
        <w:tc>
          <w:tcPr>
            <w:tcW w:w="4253" w:type="dxa"/>
            <w:vAlign w:val="bottom"/>
          </w:tcPr>
          <w:p w14:paraId="4E6491D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Correction of frequency range for spurious emission requirements</w:t>
            </w:r>
          </w:p>
        </w:tc>
        <w:tc>
          <w:tcPr>
            <w:tcW w:w="898" w:type="dxa"/>
          </w:tcPr>
          <w:p w14:paraId="033AC7E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10.5.0</w:t>
            </w:r>
          </w:p>
        </w:tc>
      </w:tr>
      <w:tr w:rsidR="00DC3145" w:rsidRPr="00CF1C46" w14:paraId="0D4AF072" w14:textId="77777777" w:rsidTr="00C63087">
        <w:tc>
          <w:tcPr>
            <w:tcW w:w="817" w:type="dxa"/>
          </w:tcPr>
          <w:p w14:paraId="736A615D"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12-2011</w:t>
            </w:r>
          </w:p>
        </w:tc>
        <w:tc>
          <w:tcPr>
            <w:tcW w:w="851" w:type="dxa"/>
          </w:tcPr>
          <w:p w14:paraId="532630CD"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RP-54</w:t>
            </w:r>
          </w:p>
        </w:tc>
        <w:tc>
          <w:tcPr>
            <w:tcW w:w="1134" w:type="dxa"/>
          </w:tcPr>
          <w:p w14:paraId="7B2B1797"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RP-111680</w:t>
            </w:r>
          </w:p>
        </w:tc>
        <w:tc>
          <w:tcPr>
            <w:tcW w:w="708" w:type="dxa"/>
          </w:tcPr>
          <w:p w14:paraId="3F34E402"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966</w:t>
            </w:r>
          </w:p>
        </w:tc>
        <w:tc>
          <w:tcPr>
            <w:tcW w:w="567" w:type="dxa"/>
          </w:tcPr>
          <w:p w14:paraId="6B1BE6C8" w14:textId="77777777" w:rsidR="00DC3145" w:rsidRPr="00CF1C46" w:rsidRDefault="00DC3145" w:rsidP="003F43CD">
            <w:pPr>
              <w:pStyle w:val="TAL"/>
              <w:rPr>
                <w:rFonts w:cs="Arial"/>
                <w:sz w:val="16"/>
                <w:szCs w:val="16"/>
                <w:lang w:val="en-US" w:eastAsia="en-US"/>
              </w:rPr>
            </w:pPr>
          </w:p>
        </w:tc>
        <w:tc>
          <w:tcPr>
            <w:tcW w:w="567" w:type="dxa"/>
          </w:tcPr>
          <w:p w14:paraId="2871807E" w14:textId="77777777" w:rsidR="00DC3145" w:rsidRPr="00CF1C46" w:rsidRDefault="00DC3145" w:rsidP="003F43CD">
            <w:pPr>
              <w:pStyle w:val="TAL"/>
              <w:rPr>
                <w:rFonts w:cs="Arial"/>
                <w:sz w:val="16"/>
                <w:szCs w:val="16"/>
                <w:lang w:val="en-US" w:eastAsia="en-US"/>
              </w:rPr>
            </w:pPr>
          </w:p>
        </w:tc>
        <w:tc>
          <w:tcPr>
            <w:tcW w:w="4253" w:type="dxa"/>
          </w:tcPr>
          <w:p w14:paraId="255B22BD"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General review of the reference measurement channels</w:t>
            </w:r>
          </w:p>
        </w:tc>
        <w:tc>
          <w:tcPr>
            <w:tcW w:w="898" w:type="dxa"/>
          </w:tcPr>
          <w:p w14:paraId="345072A5"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10.5.0</w:t>
            </w:r>
          </w:p>
        </w:tc>
      </w:tr>
      <w:tr w:rsidR="00DC3145" w:rsidRPr="00CF1C46" w14:paraId="2CBC99AF" w14:textId="77777777" w:rsidTr="00C63087">
        <w:tc>
          <w:tcPr>
            <w:tcW w:w="817" w:type="dxa"/>
          </w:tcPr>
          <w:p w14:paraId="0EF70A5A"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12-2011</w:t>
            </w:r>
          </w:p>
        </w:tc>
        <w:tc>
          <w:tcPr>
            <w:tcW w:w="851" w:type="dxa"/>
          </w:tcPr>
          <w:p w14:paraId="3654D65E"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RP-54</w:t>
            </w:r>
          </w:p>
        </w:tc>
        <w:tc>
          <w:tcPr>
            <w:tcW w:w="1134" w:type="dxa"/>
          </w:tcPr>
          <w:p w14:paraId="6FB0AC69"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RP-111691</w:t>
            </w:r>
          </w:p>
        </w:tc>
        <w:tc>
          <w:tcPr>
            <w:tcW w:w="708" w:type="dxa"/>
          </w:tcPr>
          <w:p w14:paraId="67D3374C"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945</w:t>
            </w:r>
          </w:p>
        </w:tc>
        <w:tc>
          <w:tcPr>
            <w:tcW w:w="567" w:type="dxa"/>
          </w:tcPr>
          <w:p w14:paraId="2CFD41E4" w14:textId="77777777" w:rsidR="00DC3145" w:rsidRPr="00CF1C46" w:rsidRDefault="00DC3145" w:rsidP="003F43CD">
            <w:pPr>
              <w:pStyle w:val="TAL"/>
              <w:rPr>
                <w:rFonts w:cs="Arial"/>
                <w:sz w:val="16"/>
                <w:szCs w:val="16"/>
                <w:lang w:val="en-US" w:eastAsia="en-US"/>
              </w:rPr>
            </w:pPr>
          </w:p>
        </w:tc>
        <w:tc>
          <w:tcPr>
            <w:tcW w:w="567" w:type="dxa"/>
          </w:tcPr>
          <w:p w14:paraId="0AD59528" w14:textId="77777777" w:rsidR="00DC3145" w:rsidRPr="00CF1C46" w:rsidRDefault="00DC3145" w:rsidP="003F43CD">
            <w:pPr>
              <w:pStyle w:val="TAL"/>
              <w:rPr>
                <w:rFonts w:cs="Arial"/>
                <w:sz w:val="16"/>
                <w:szCs w:val="16"/>
                <w:lang w:val="en-US" w:eastAsia="en-US"/>
              </w:rPr>
            </w:pPr>
          </w:p>
        </w:tc>
        <w:tc>
          <w:tcPr>
            <w:tcW w:w="4253" w:type="dxa"/>
          </w:tcPr>
          <w:p w14:paraId="3EC7E464"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Corrections of Rel-10 demodulation performance requirements</w:t>
            </w:r>
          </w:p>
          <w:p w14:paraId="1591A766" w14:textId="77777777" w:rsidR="00DC3145" w:rsidRPr="00CF1C46" w:rsidRDefault="00DC3145" w:rsidP="003F43CD">
            <w:pPr>
              <w:pStyle w:val="TAL"/>
              <w:rPr>
                <w:rFonts w:cs="Arial"/>
                <w:sz w:val="16"/>
                <w:szCs w:val="16"/>
                <w:lang w:val="en-US" w:eastAsia="en-US"/>
              </w:rPr>
            </w:pPr>
            <w:r w:rsidRPr="00CF1C46">
              <w:rPr>
                <w:rFonts w:cs="Arial"/>
                <w:sz w:val="16"/>
                <w:szCs w:val="16"/>
                <w:highlight w:val="yellow"/>
                <w:lang w:val="en-US" w:eastAsia="en-US"/>
              </w:rPr>
              <w:t>This CR is only partially implemented due to confliction with CR 966</w:t>
            </w:r>
          </w:p>
        </w:tc>
        <w:tc>
          <w:tcPr>
            <w:tcW w:w="898" w:type="dxa"/>
          </w:tcPr>
          <w:p w14:paraId="0FCFAA15"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10.5.0</w:t>
            </w:r>
          </w:p>
        </w:tc>
      </w:tr>
      <w:tr w:rsidR="00DC3145" w:rsidRPr="00CF1C46" w14:paraId="3971EECB" w14:textId="77777777" w:rsidTr="00C63087">
        <w:tc>
          <w:tcPr>
            <w:tcW w:w="817" w:type="dxa"/>
          </w:tcPr>
          <w:p w14:paraId="5A608EF0"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12-2011</w:t>
            </w:r>
          </w:p>
        </w:tc>
        <w:tc>
          <w:tcPr>
            <w:tcW w:w="851" w:type="dxa"/>
          </w:tcPr>
          <w:p w14:paraId="45586827"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RP-54</w:t>
            </w:r>
          </w:p>
        </w:tc>
        <w:tc>
          <w:tcPr>
            <w:tcW w:w="1134" w:type="dxa"/>
          </w:tcPr>
          <w:p w14:paraId="6BA06746"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RP-111684</w:t>
            </w:r>
          </w:p>
        </w:tc>
        <w:tc>
          <w:tcPr>
            <w:tcW w:w="708" w:type="dxa"/>
          </w:tcPr>
          <w:p w14:paraId="03A6D0BC"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946</w:t>
            </w:r>
          </w:p>
        </w:tc>
        <w:tc>
          <w:tcPr>
            <w:tcW w:w="567" w:type="dxa"/>
          </w:tcPr>
          <w:p w14:paraId="31A269C8" w14:textId="77777777" w:rsidR="00DC3145" w:rsidRPr="00CF1C46" w:rsidRDefault="00DC3145" w:rsidP="003F43CD">
            <w:pPr>
              <w:pStyle w:val="TAL"/>
              <w:rPr>
                <w:rFonts w:cs="Arial"/>
                <w:sz w:val="16"/>
                <w:szCs w:val="16"/>
                <w:lang w:val="en-US" w:eastAsia="en-US"/>
              </w:rPr>
            </w:pPr>
          </w:p>
        </w:tc>
        <w:tc>
          <w:tcPr>
            <w:tcW w:w="567" w:type="dxa"/>
          </w:tcPr>
          <w:p w14:paraId="3EC0DAF3" w14:textId="77777777" w:rsidR="00DC3145" w:rsidRPr="00CF1C46" w:rsidRDefault="00DC3145" w:rsidP="003F43CD">
            <w:pPr>
              <w:pStyle w:val="TAL"/>
              <w:rPr>
                <w:rFonts w:cs="Arial"/>
                <w:sz w:val="16"/>
                <w:szCs w:val="16"/>
                <w:lang w:val="en-US" w:eastAsia="en-US"/>
              </w:rPr>
            </w:pPr>
          </w:p>
        </w:tc>
        <w:tc>
          <w:tcPr>
            <w:tcW w:w="4253" w:type="dxa"/>
          </w:tcPr>
          <w:p w14:paraId="079C6616"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Corrections of UE categories for Rel-10 CSI requirements</w:t>
            </w:r>
          </w:p>
          <w:p w14:paraId="16050A40" w14:textId="77777777" w:rsidR="00DC3145" w:rsidRPr="00CF1C46" w:rsidRDefault="00DC3145" w:rsidP="003F43CD">
            <w:pPr>
              <w:pStyle w:val="TAL"/>
              <w:rPr>
                <w:rFonts w:cs="Arial"/>
                <w:sz w:val="16"/>
                <w:szCs w:val="16"/>
                <w:lang w:val="en-US" w:eastAsia="en-US"/>
              </w:rPr>
            </w:pPr>
            <w:r w:rsidRPr="00CF1C46">
              <w:rPr>
                <w:rFonts w:cs="Arial"/>
                <w:sz w:val="16"/>
                <w:szCs w:val="16"/>
                <w:highlight w:val="yellow"/>
                <w:lang w:val="en-US" w:eastAsia="en-US"/>
              </w:rPr>
              <w:t>This CR is only partially implemented due to confliction with CR 966</w:t>
            </w:r>
          </w:p>
        </w:tc>
        <w:tc>
          <w:tcPr>
            <w:tcW w:w="898" w:type="dxa"/>
          </w:tcPr>
          <w:p w14:paraId="5A66EBD3"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10.5.0</w:t>
            </w:r>
          </w:p>
        </w:tc>
      </w:tr>
      <w:tr w:rsidR="00DC3145" w:rsidRPr="00CF1C46" w14:paraId="30DEEE3E" w14:textId="77777777" w:rsidTr="00C63087">
        <w:tc>
          <w:tcPr>
            <w:tcW w:w="817" w:type="dxa"/>
          </w:tcPr>
          <w:p w14:paraId="62E2C639"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12-2011</w:t>
            </w:r>
          </w:p>
        </w:tc>
        <w:tc>
          <w:tcPr>
            <w:tcW w:w="851" w:type="dxa"/>
          </w:tcPr>
          <w:p w14:paraId="30DB68CD"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RP-54</w:t>
            </w:r>
          </w:p>
        </w:tc>
        <w:tc>
          <w:tcPr>
            <w:tcW w:w="1134" w:type="dxa"/>
          </w:tcPr>
          <w:p w14:paraId="6C50501E"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RP-111691</w:t>
            </w:r>
          </w:p>
        </w:tc>
        <w:tc>
          <w:tcPr>
            <w:tcW w:w="708" w:type="dxa"/>
          </w:tcPr>
          <w:p w14:paraId="601E9252"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982r2</w:t>
            </w:r>
          </w:p>
        </w:tc>
        <w:tc>
          <w:tcPr>
            <w:tcW w:w="567" w:type="dxa"/>
          </w:tcPr>
          <w:p w14:paraId="0FE044B6" w14:textId="77777777" w:rsidR="00DC3145" w:rsidRPr="00CF1C46" w:rsidRDefault="00DC3145" w:rsidP="003F43CD">
            <w:pPr>
              <w:pStyle w:val="TAL"/>
              <w:rPr>
                <w:rFonts w:cs="Arial"/>
                <w:sz w:val="16"/>
                <w:szCs w:val="16"/>
                <w:lang w:val="en-US" w:eastAsia="en-US"/>
              </w:rPr>
            </w:pPr>
          </w:p>
        </w:tc>
        <w:tc>
          <w:tcPr>
            <w:tcW w:w="567" w:type="dxa"/>
          </w:tcPr>
          <w:p w14:paraId="29B8A354" w14:textId="77777777" w:rsidR="00DC3145" w:rsidRPr="00CF1C46" w:rsidRDefault="00DC3145" w:rsidP="003F43CD">
            <w:pPr>
              <w:pStyle w:val="TAL"/>
              <w:rPr>
                <w:rFonts w:cs="Arial"/>
                <w:sz w:val="16"/>
                <w:szCs w:val="16"/>
                <w:lang w:val="en-US" w:eastAsia="en-US"/>
              </w:rPr>
            </w:pPr>
          </w:p>
        </w:tc>
        <w:tc>
          <w:tcPr>
            <w:tcW w:w="4253" w:type="dxa"/>
          </w:tcPr>
          <w:p w14:paraId="2B5EA39C"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Introduction of SDR TDD test scenario for CA UE demodulation</w:t>
            </w:r>
          </w:p>
          <w:p w14:paraId="68B76632" w14:textId="77777777" w:rsidR="00DC3145" w:rsidRPr="00CF1C46" w:rsidRDefault="00DC3145" w:rsidP="003F43CD">
            <w:pPr>
              <w:pStyle w:val="TAL"/>
              <w:rPr>
                <w:rFonts w:cs="Arial"/>
                <w:sz w:val="16"/>
                <w:szCs w:val="16"/>
                <w:lang w:val="en-US" w:eastAsia="en-US"/>
              </w:rPr>
            </w:pPr>
            <w:r w:rsidRPr="00CF1C46">
              <w:rPr>
                <w:rFonts w:cs="Arial"/>
                <w:sz w:val="16"/>
                <w:szCs w:val="16"/>
                <w:highlight w:val="yellow"/>
                <w:lang w:val="en-US" w:eastAsia="en-US"/>
              </w:rPr>
              <w:t>This CR is only partially implemented due to confliction with CR 966</w:t>
            </w:r>
          </w:p>
        </w:tc>
        <w:tc>
          <w:tcPr>
            <w:tcW w:w="898" w:type="dxa"/>
          </w:tcPr>
          <w:p w14:paraId="5ED873CA" w14:textId="77777777" w:rsidR="00DC3145" w:rsidRPr="00CF1C46" w:rsidRDefault="00DC3145" w:rsidP="003F43CD">
            <w:pPr>
              <w:pStyle w:val="TAL"/>
              <w:rPr>
                <w:rFonts w:cs="Arial"/>
                <w:sz w:val="16"/>
                <w:szCs w:val="16"/>
                <w:lang w:val="en-US" w:eastAsia="en-US"/>
              </w:rPr>
            </w:pPr>
            <w:r w:rsidRPr="00CF1C46">
              <w:rPr>
                <w:rFonts w:cs="Arial"/>
                <w:sz w:val="16"/>
                <w:szCs w:val="16"/>
                <w:lang w:val="en-US" w:eastAsia="en-US"/>
              </w:rPr>
              <w:t>10.5.0</w:t>
            </w:r>
          </w:p>
        </w:tc>
      </w:tr>
      <w:tr w:rsidR="00DC3145" w:rsidRPr="00CF1C46" w14:paraId="242A29AA" w14:textId="77777777" w:rsidTr="00C63087">
        <w:tc>
          <w:tcPr>
            <w:tcW w:w="817" w:type="dxa"/>
          </w:tcPr>
          <w:p w14:paraId="73667C8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12-2011</w:t>
            </w:r>
          </w:p>
        </w:tc>
        <w:tc>
          <w:tcPr>
            <w:tcW w:w="851" w:type="dxa"/>
          </w:tcPr>
          <w:p w14:paraId="3DC4A6E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RP-54</w:t>
            </w:r>
          </w:p>
        </w:tc>
        <w:tc>
          <w:tcPr>
            <w:tcW w:w="1134" w:type="dxa"/>
            <w:vAlign w:val="bottom"/>
          </w:tcPr>
          <w:p w14:paraId="3C44C86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RP-111693</w:t>
            </w:r>
          </w:p>
        </w:tc>
        <w:tc>
          <w:tcPr>
            <w:tcW w:w="708" w:type="dxa"/>
            <w:vAlign w:val="bottom"/>
          </w:tcPr>
          <w:p w14:paraId="35C936B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971r1</w:t>
            </w:r>
          </w:p>
        </w:tc>
        <w:tc>
          <w:tcPr>
            <w:tcW w:w="567" w:type="dxa"/>
          </w:tcPr>
          <w:p w14:paraId="0344EAC4" w14:textId="77777777" w:rsidR="00DC3145" w:rsidRPr="00CF1C46" w:rsidRDefault="00DC3145" w:rsidP="00C364FC">
            <w:pPr>
              <w:pStyle w:val="TAL"/>
              <w:rPr>
                <w:rFonts w:cs="Arial"/>
                <w:sz w:val="16"/>
                <w:szCs w:val="16"/>
                <w:lang w:val="en-US" w:eastAsia="en-US"/>
              </w:rPr>
            </w:pPr>
          </w:p>
        </w:tc>
        <w:tc>
          <w:tcPr>
            <w:tcW w:w="567" w:type="dxa"/>
          </w:tcPr>
          <w:p w14:paraId="05EF2458" w14:textId="77777777" w:rsidR="00DC3145" w:rsidRPr="00CF1C46" w:rsidRDefault="00DC3145" w:rsidP="00C364FC">
            <w:pPr>
              <w:pStyle w:val="TAL"/>
              <w:rPr>
                <w:rFonts w:cs="Arial"/>
                <w:sz w:val="16"/>
                <w:szCs w:val="16"/>
                <w:lang w:val="en-US" w:eastAsia="en-US"/>
              </w:rPr>
            </w:pPr>
          </w:p>
        </w:tc>
        <w:tc>
          <w:tcPr>
            <w:tcW w:w="4253" w:type="dxa"/>
            <w:vAlign w:val="bottom"/>
          </w:tcPr>
          <w:p w14:paraId="4251EDDB"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CR on Colliding CRS for non-MBSFN ABS</w:t>
            </w:r>
          </w:p>
        </w:tc>
        <w:tc>
          <w:tcPr>
            <w:tcW w:w="898" w:type="dxa"/>
          </w:tcPr>
          <w:p w14:paraId="5C1EC9A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10.5.0</w:t>
            </w:r>
          </w:p>
        </w:tc>
      </w:tr>
      <w:tr w:rsidR="00DC3145" w:rsidRPr="00CF1C46" w14:paraId="5B13E5B9" w14:textId="77777777" w:rsidTr="00C63087">
        <w:tc>
          <w:tcPr>
            <w:tcW w:w="817" w:type="dxa"/>
          </w:tcPr>
          <w:p w14:paraId="008D221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12-2011</w:t>
            </w:r>
          </w:p>
        </w:tc>
        <w:tc>
          <w:tcPr>
            <w:tcW w:w="851" w:type="dxa"/>
          </w:tcPr>
          <w:p w14:paraId="4162BE0D"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RP-54</w:t>
            </w:r>
          </w:p>
        </w:tc>
        <w:tc>
          <w:tcPr>
            <w:tcW w:w="1134" w:type="dxa"/>
            <w:vAlign w:val="bottom"/>
          </w:tcPr>
          <w:p w14:paraId="0421DAC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RP-111693</w:t>
            </w:r>
          </w:p>
        </w:tc>
        <w:tc>
          <w:tcPr>
            <w:tcW w:w="708" w:type="dxa"/>
            <w:vAlign w:val="bottom"/>
          </w:tcPr>
          <w:p w14:paraId="21D3ED3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972r1</w:t>
            </w:r>
          </w:p>
        </w:tc>
        <w:tc>
          <w:tcPr>
            <w:tcW w:w="567" w:type="dxa"/>
          </w:tcPr>
          <w:p w14:paraId="5A407C1F" w14:textId="77777777" w:rsidR="00DC3145" w:rsidRPr="00CF1C46" w:rsidRDefault="00DC3145" w:rsidP="00C364FC">
            <w:pPr>
              <w:pStyle w:val="TAL"/>
              <w:rPr>
                <w:rFonts w:cs="Arial"/>
                <w:sz w:val="16"/>
                <w:szCs w:val="16"/>
                <w:lang w:val="en-US" w:eastAsia="en-US"/>
              </w:rPr>
            </w:pPr>
          </w:p>
        </w:tc>
        <w:tc>
          <w:tcPr>
            <w:tcW w:w="567" w:type="dxa"/>
          </w:tcPr>
          <w:p w14:paraId="76E697FC" w14:textId="77777777" w:rsidR="00DC3145" w:rsidRPr="00CF1C46" w:rsidRDefault="00DC3145" w:rsidP="00C364FC">
            <w:pPr>
              <w:pStyle w:val="TAL"/>
              <w:rPr>
                <w:rFonts w:cs="Arial"/>
                <w:sz w:val="16"/>
                <w:szCs w:val="16"/>
                <w:lang w:val="en-US" w:eastAsia="en-US"/>
              </w:rPr>
            </w:pPr>
          </w:p>
        </w:tc>
        <w:tc>
          <w:tcPr>
            <w:tcW w:w="4253" w:type="dxa"/>
            <w:vAlign w:val="bottom"/>
          </w:tcPr>
          <w:p w14:paraId="07619FE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Introduction of eICIC demodulation performance requirements for FDD and TDD</w:t>
            </w:r>
          </w:p>
        </w:tc>
        <w:tc>
          <w:tcPr>
            <w:tcW w:w="898" w:type="dxa"/>
          </w:tcPr>
          <w:p w14:paraId="473F1BA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10.5.0</w:t>
            </w:r>
          </w:p>
        </w:tc>
      </w:tr>
      <w:tr w:rsidR="00DC3145" w:rsidRPr="00CF1C46" w14:paraId="59A18B13" w14:textId="77777777" w:rsidTr="00C63087">
        <w:tc>
          <w:tcPr>
            <w:tcW w:w="817" w:type="dxa"/>
          </w:tcPr>
          <w:p w14:paraId="2560DC2D"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12-2011</w:t>
            </w:r>
          </w:p>
        </w:tc>
        <w:tc>
          <w:tcPr>
            <w:tcW w:w="851" w:type="dxa"/>
          </w:tcPr>
          <w:p w14:paraId="0FEB686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RP-54</w:t>
            </w:r>
          </w:p>
        </w:tc>
        <w:tc>
          <w:tcPr>
            <w:tcW w:w="1134" w:type="dxa"/>
            <w:vAlign w:val="bottom"/>
          </w:tcPr>
          <w:p w14:paraId="5510871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RP-111686</w:t>
            </w:r>
          </w:p>
        </w:tc>
        <w:tc>
          <w:tcPr>
            <w:tcW w:w="708" w:type="dxa"/>
            <w:vAlign w:val="bottom"/>
          </w:tcPr>
          <w:p w14:paraId="761B511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985</w:t>
            </w:r>
          </w:p>
        </w:tc>
        <w:tc>
          <w:tcPr>
            <w:tcW w:w="567" w:type="dxa"/>
          </w:tcPr>
          <w:p w14:paraId="11041551" w14:textId="77777777" w:rsidR="00DC3145" w:rsidRPr="00CF1C46" w:rsidRDefault="00DC3145" w:rsidP="00C364FC">
            <w:pPr>
              <w:pStyle w:val="TAL"/>
              <w:rPr>
                <w:rFonts w:cs="Arial"/>
                <w:sz w:val="16"/>
                <w:szCs w:val="16"/>
                <w:lang w:val="en-US" w:eastAsia="en-US"/>
              </w:rPr>
            </w:pPr>
          </w:p>
        </w:tc>
        <w:tc>
          <w:tcPr>
            <w:tcW w:w="567" w:type="dxa"/>
          </w:tcPr>
          <w:p w14:paraId="64B26C10" w14:textId="77777777" w:rsidR="00DC3145" w:rsidRPr="00CF1C46" w:rsidRDefault="00DC3145" w:rsidP="00C364FC">
            <w:pPr>
              <w:pStyle w:val="TAL"/>
              <w:rPr>
                <w:rFonts w:cs="Arial"/>
                <w:sz w:val="16"/>
                <w:szCs w:val="16"/>
                <w:lang w:val="en-US" w:eastAsia="en-US"/>
              </w:rPr>
            </w:pPr>
          </w:p>
        </w:tc>
        <w:tc>
          <w:tcPr>
            <w:tcW w:w="4253" w:type="dxa"/>
            <w:vAlign w:val="bottom"/>
          </w:tcPr>
          <w:p w14:paraId="2BE87F0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Adding missing UL configuration specification in some UE receiver requirements for case of 1 CC UL capable UE</w:t>
            </w:r>
          </w:p>
        </w:tc>
        <w:tc>
          <w:tcPr>
            <w:tcW w:w="898" w:type="dxa"/>
          </w:tcPr>
          <w:p w14:paraId="115DE18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10.5.0</w:t>
            </w:r>
          </w:p>
        </w:tc>
      </w:tr>
      <w:tr w:rsidR="00DC3145" w:rsidRPr="00CF1C46" w14:paraId="5266B548" w14:textId="77777777" w:rsidTr="00C63087">
        <w:tc>
          <w:tcPr>
            <w:tcW w:w="817" w:type="dxa"/>
          </w:tcPr>
          <w:p w14:paraId="256136FD"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12-2011</w:t>
            </w:r>
          </w:p>
        </w:tc>
        <w:tc>
          <w:tcPr>
            <w:tcW w:w="851" w:type="dxa"/>
          </w:tcPr>
          <w:p w14:paraId="1D874EA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RP-54</w:t>
            </w:r>
          </w:p>
        </w:tc>
        <w:tc>
          <w:tcPr>
            <w:tcW w:w="1134" w:type="dxa"/>
            <w:vAlign w:val="bottom"/>
          </w:tcPr>
          <w:p w14:paraId="6AE0D56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RP-111684</w:t>
            </w:r>
          </w:p>
        </w:tc>
        <w:tc>
          <w:tcPr>
            <w:tcW w:w="708" w:type="dxa"/>
            <w:vAlign w:val="bottom"/>
          </w:tcPr>
          <w:p w14:paraId="4E67928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998</w:t>
            </w:r>
          </w:p>
        </w:tc>
        <w:tc>
          <w:tcPr>
            <w:tcW w:w="567" w:type="dxa"/>
          </w:tcPr>
          <w:p w14:paraId="766C40CB" w14:textId="77777777" w:rsidR="00DC3145" w:rsidRPr="00CF1C46" w:rsidRDefault="00DC3145" w:rsidP="00C364FC">
            <w:pPr>
              <w:pStyle w:val="TAL"/>
              <w:rPr>
                <w:rFonts w:cs="Arial"/>
                <w:sz w:val="16"/>
                <w:szCs w:val="16"/>
                <w:lang w:val="en-US" w:eastAsia="en-US"/>
              </w:rPr>
            </w:pPr>
          </w:p>
        </w:tc>
        <w:tc>
          <w:tcPr>
            <w:tcW w:w="567" w:type="dxa"/>
          </w:tcPr>
          <w:p w14:paraId="31FE9519" w14:textId="77777777" w:rsidR="00DC3145" w:rsidRPr="00CF1C46" w:rsidRDefault="00DC3145" w:rsidP="00C364FC">
            <w:pPr>
              <w:pStyle w:val="TAL"/>
              <w:rPr>
                <w:rFonts w:cs="Arial"/>
                <w:sz w:val="16"/>
                <w:szCs w:val="16"/>
                <w:lang w:val="en-US" w:eastAsia="en-US"/>
              </w:rPr>
            </w:pPr>
          </w:p>
        </w:tc>
        <w:tc>
          <w:tcPr>
            <w:tcW w:w="4253" w:type="dxa"/>
            <w:vAlign w:val="bottom"/>
          </w:tcPr>
          <w:p w14:paraId="0EAAA28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Correction and maintenance on CQI and PMI requirements (Rel-10)</w:t>
            </w:r>
          </w:p>
        </w:tc>
        <w:tc>
          <w:tcPr>
            <w:tcW w:w="898" w:type="dxa"/>
          </w:tcPr>
          <w:p w14:paraId="432A8CC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10.5.0</w:t>
            </w:r>
          </w:p>
        </w:tc>
      </w:tr>
      <w:tr w:rsidR="00DC3145" w:rsidRPr="00CF1C46" w14:paraId="3E645B8C" w14:textId="77777777" w:rsidTr="00C63087">
        <w:tc>
          <w:tcPr>
            <w:tcW w:w="817" w:type="dxa"/>
          </w:tcPr>
          <w:p w14:paraId="49457DF2"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12-2011</w:t>
            </w:r>
          </w:p>
        </w:tc>
        <w:tc>
          <w:tcPr>
            <w:tcW w:w="851" w:type="dxa"/>
          </w:tcPr>
          <w:p w14:paraId="09FD913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RP-54</w:t>
            </w:r>
          </w:p>
        </w:tc>
        <w:tc>
          <w:tcPr>
            <w:tcW w:w="1134" w:type="dxa"/>
            <w:vAlign w:val="bottom"/>
          </w:tcPr>
          <w:p w14:paraId="5FB9D9A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RP-111735</w:t>
            </w:r>
          </w:p>
        </w:tc>
        <w:tc>
          <w:tcPr>
            <w:tcW w:w="708" w:type="dxa"/>
            <w:vAlign w:val="bottom"/>
          </w:tcPr>
          <w:p w14:paraId="77E0C01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1004</w:t>
            </w:r>
          </w:p>
        </w:tc>
        <w:tc>
          <w:tcPr>
            <w:tcW w:w="567" w:type="dxa"/>
          </w:tcPr>
          <w:p w14:paraId="043681C3" w14:textId="77777777" w:rsidR="00DC3145" w:rsidRPr="00CF1C46" w:rsidRDefault="00DC3145" w:rsidP="00C364FC">
            <w:pPr>
              <w:pStyle w:val="TAL"/>
              <w:rPr>
                <w:rFonts w:cs="Arial"/>
                <w:sz w:val="16"/>
                <w:szCs w:val="16"/>
                <w:lang w:val="en-US" w:eastAsia="en-US"/>
              </w:rPr>
            </w:pPr>
          </w:p>
        </w:tc>
        <w:tc>
          <w:tcPr>
            <w:tcW w:w="567" w:type="dxa"/>
          </w:tcPr>
          <w:p w14:paraId="3A1CC0ED" w14:textId="77777777" w:rsidR="00DC3145" w:rsidRPr="00CF1C46" w:rsidRDefault="00DC3145" w:rsidP="00C364FC">
            <w:pPr>
              <w:pStyle w:val="TAL"/>
              <w:rPr>
                <w:rFonts w:cs="Arial"/>
                <w:sz w:val="16"/>
                <w:szCs w:val="16"/>
                <w:lang w:val="en-US" w:eastAsia="en-US"/>
              </w:rPr>
            </w:pPr>
          </w:p>
        </w:tc>
        <w:tc>
          <w:tcPr>
            <w:tcW w:w="4253" w:type="dxa"/>
            <w:vAlign w:val="bottom"/>
          </w:tcPr>
          <w:p w14:paraId="7C22089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MPR for CA Multi-cluster</w:t>
            </w:r>
          </w:p>
        </w:tc>
        <w:tc>
          <w:tcPr>
            <w:tcW w:w="898" w:type="dxa"/>
          </w:tcPr>
          <w:p w14:paraId="40B016B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10.5.0</w:t>
            </w:r>
          </w:p>
        </w:tc>
      </w:tr>
      <w:tr w:rsidR="00DC3145" w:rsidRPr="00CF1C46" w14:paraId="19A081E8" w14:textId="77777777" w:rsidTr="00C63087">
        <w:tc>
          <w:tcPr>
            <w:tcW w:w="817" w:type="dxa"/>
          </w:tcPr>
          <w:p w14:paraId="2B18E75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12-2011</w:t>
            </w:r>
          </w:p>
        </w:tc>
        <w:tc>
          <w:tcPr>
            <w:tcW w:w="851" w:type="dxa"/>
          </w:tcPr>
          <w:p w14:paraId="7570F55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RP-54</w:t>
            </w:r>
          </w:p>
        </w:tc>
        <w:tc>
          <w:tcPr>
            <w:tcW w:w="1134" w:type="dxa"/>
            <w:vAlign w:val="bottom"/>
          </w:tcPr>
          <w:p w14:paraId="0981C01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RP-111691</w:t>
            </w:r>
          </w:p>
        </w:tc>
        <w:tc>
          <w:tcPr>
            <w:tcW w:w="708" w:type="dxa"/>
            <w:vAlign w:val="bottom"/>
          </w:tcPr>
          <w:p w14:paraId="51B1E02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1005</w:t>
            </w:r>
          </w:p>
        </w:tc>
        <w:tc>
          <w:tcPr>
            <w:tcW w:w="567" w:type="dxa"/>
          </w:tcPr>
          <w:p w14:paraId="2FF231A8" w14:textId="77777777" w:rsidR="00DC3145" w:rsidRPr="00CF1C46" w:rsidRDefault="00DC3145" w:rsidP="00C364FC">
            <w:pPr>
              <w:pStyle w:val="TAL"/>
              <w:rPr>
                <w:rFonts w:cs="Arial"/>
                <w:sz w:val="16"/>
                <w:szCs w:val="16"/>
                <w:lang w:val="en-US" w:eastAsia="en-US"/>
              </w:rPr>
            </w:pPr>
          </w:p>
        </w:tc>
        <w:tc>
          <w:tcPr>
            <w:tcW w:w="567" w:type="dxa"/>
          </w:tcPr>
          <w:p w14:paraId="7967D7EA" w14:textId="77777777" w:rsidR="00DC3145" w:rsidRPr="00CF1C46" w:rsidRDefault="00DC3145" w:rsidP="00C364FC">
            <w:pPr>
              <w:pStyle w:val="TAL"/>
              <w:rPr>
                <w:rFonts w:cs="Arial"/>
                <w:sz w:val="16"/>
                <w:szCs w:val="16"/>
                <w:lang w:val="en-US" w:eastAsia="en-US"/>
              </w:rPr>
            </w:pPr>
          </w:p>
        </w:tc>
        <w:tc>
          <w:tcPr>
            <w:tcW w:w="4253" w:type="dxa"/>
            <w:vAlign w:val="bottom"/>
          </w:tcPr>
          <w:p w14:paraId="1FD31CB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CA demodulation performance requirements for LTE FDD</w:t>
            </w:r>
          </w:p>
        </w:tc>
        <w:tc>
          <w:tcPr>
            <w:tcW w:w="898" w:type="dxa"/>
          </w:tcPr>
          <w:p w14:paraId="0100E01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10.5.0</w:t>
            </w:r>
          </w:p>
        </w:tc>
      </w:tr>
      <w:tr w:rsidR="00DC3145" w:rsidRPr="00CF1C46" w14:paraId="4144281A" w14:textId="77777777" w:rsidTr="00C63087">
        <w:tc>
          <w:tcPr>
            <w:tcW w:w="817" w:type="dxa"/>
          </w:tcPr>
          <w:p w14:paraId="3DA46EA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12-2011</w:t>
            </w:r>
          </w:p>
        </w:tc>
        <w:tc>
          <w:tcPr>
            <w:tcW w:w="851" w:type="dxa"/>
          </w:tcPr>
          <w:p w14:paraId="683706E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RP-54</w:t>
            </w:r>
          </w:p>
        </w:tc>
        <w:tc>
          <w:tcPr>
            <w:tcW w:w="1134" w:type="dxa"/>
            <w:vAlign w:val="bottom"/>
          </w:tcPr>
          <w:p w14:paraId="2210AD7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RP-111692</w:t>
            </w:r>
          </w:p>
        </w:tc>
        <w:tc>
          <w:tcPr>
            <w:tcW w:w="708" w:type="dxa"/>
            <w:vAlign w:val="bottom"/>
          </w:tcPr>
          <w:p w14:paraId="74DBE7D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1006</w:t>
            </w:r>
          </w:p>
        </w:tc>
        <w:tc>
          <w:tcPr>
            <w:tcW w:w="567" w:type="dxa"/>
          </w:tcPr>
          <w:p w14:paraId="335986EF" w14:textId="77777777" w:rsidR="00DC3145" w:rsidRPr="00CF1C46" w:rsidRDefault="00DC3145" w:rsidP="00C364FC">
            <w:pPr>
              <w:pStyle w:val="TAL"/>
              <w:rPr>
                <w:rFonts w:cs="Arial"/>
                <w:sz w:val="16"/>
                <w:szCs w:val="16"/>
                <w:lang w:val="en-US" w:eastAsia="en-US"/>
              </w:rPr>
            </w:pPr>
          </w:p>
        </w:tc>
        <w:tc>
          <w:tcPr>
            <w:tcW w:w="567" w:type="dxa"/>
          </w:tcPr>
          <w:p w14:paraId="0C9A4D47" w14:textId="77777777" w:rsidR="00DC3145" w:rsidRPr="00CF1C46" w:rsidRDefault="00DC3145" w:rsidP="00C364FC">
            <w:pPr>
              <w:pStyle w:val="TAL"/>
              <w:rPr>
                <w:rFonts w:cs="Arial"/>
                <w:sz w:val="16"/>
                <w:szCs w:val="16"/>
                <w:lang w:val="en-US" w:eastAsia="en-US"/>
              </w:rPr>
            </w:pPr>
          </w:p>
        </w:tc>
        <w:tc>
          <w:tcPr>
            <w:tcW w:w="4253" w:type="dxa"/>
            <w:vAlign w:val="bottom"/>
          </w:tcPr>
          <w:p w14:paraId="1693571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CQI reporting accuracy test on frequency non-selective scheduling on eDL MIMO</w:t>
            </w:r>
          </w:p>
        </w:tc>
        <w:tc>
          <w:tcPr>
            <w:tcW w:w="898" w:type="dxa"/>
          </w:tcPr>
          <w:p w14:paraId="2D80CCF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10.5.0</w:t>
            </w:r>
          </w:p>
        </w:tc>
      </w:tr>
      <w:tr w:rsidR="00DC3145" w:rsidRPr="00CF1C46" w14:paraId="020D6104" w14:textId="77777777" w:rsidTr="00C63087">
        <w:tc>
          <w:tcPr>
            <w:tcW w:w="817" w:type="dxa"/>
          </w:tcPr>
          <w:p w14:paraId="6EC3376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12-2011</w:t>
            </w:r>
          </w:p>
        </w:tc>
        <w:tc>
          <w:tcPr>
            <w:tcW w:w="851" w:type="dxa"/>
          </w:tcPr>
          <w:p w14:paraId="5231289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RP-54</w:t>
            </w:r>
          </w:p>
        </w:tc>
        <w:tc>
          <w:tcPr>
            <w:tcW w:w="1134" w:type="dxa"/>
            <w:vAlign w:val="bottom"/>
          </w:tcPr>
          <w:p w14:paraId="42EFB98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RP-111692</w:t>
            </w:r>
          </w:p>
        </w:tc>
        <w:tc>
          <w:tcPr>
            <w:tcW w:w="708" w:type="dxa"/>
            <w:vAlign w:val="bottom"/>
          </w:tcPr>
          <w:p w14:paraId="01ACFCC9"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1007</w:t>
            </w:r>
          </w:p>
        </w:tc>
        <w:tc>
          <w:tcPr>
            <w:tcW w:w="567" w:type="dxa"/>
          </w:tcPr>
          <w:p w14:paraId="646A59D9" w14:textId="77777777" w:rsidR="00DC3145" w:rsidRPr="00CF1C46" w:rsidRDefault="00DC3145" w:rsidP="00C364FC">
            <w:pPr>
              <w:pStyle w:val="TAL"/>
              <w:rPr>
                <w:rFonts w:cs="Arial"/>
                <w:sz w:val="16"/>
                <w:szCs w:val="16"/>
                <w:lang w:val="en-US" w:eastAsia="en-US"/>
              </w:rPr>
            </w:pPr>
          </w:p>
        </w:tc>
        <w:tc>
          <w:tcPr>
            <w:tcW w:w="567" w:type="dxa"/>
          </w:tcPr>
          <w:p w14:paraId="5F05C7D4" w14:textId="77777777" w:rsidR="00DC3145" w:rsidRPr="00CF1C46" w:rsidRDefault="00DC3145" w:rsidP="00C364FC">
            <w:pPr>
              <w:pStyle w:val="TAL"/>
              <w:rPr>
                <w:rFonts w:cs="Arial"/>
                <w:sz w:val="16"/>
                <w:szCs w:val="16"/>
                <w:lang w:val="en-US" w:eastAsia="en-US"/>
              </w:rPr>
            </w:pPr>
          </w:p>
        </w:tc>
        <w:tc>
          <w:tcPr>
            <w:tcW w:w="4253" w:type="dxa"/>
            <w:vAlign w:val="bottom"/>
          </w:tcPr>
          <w:p w14:paraId="7BCFF35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CQI reporting accuracy test on frequency-selective scheduling on eDL MIMO</w:t>
            </w:r>
          </w:p>
        </w:tc>
        <w:tc>
          <w:tcPr>
            <w:tcW w:w="898" w:type="dxa"/>
          </w:tcPr>
          <w:p w14:paraId="73B857C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10.5.0</w:t>
            </w:r>
          </w:p>
        </w:tc>
      </w:tr>
      <w:tr w:rsidR="00DC3145" w:rsidRPr="00CF1C46" w14:paraId="06D7D3E2" w14:textId="77777777" w:rsidTr="00C63087">
        <w:tc>
          <w:tcPr>
            <w:tcW w:w="817" w:type="dxa"/>
          </w:tcPr>
          <w:p w14:paraId="564F8E93"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12-2011</w:t>
            </w:r>
          </w:p>
        </w:tc>
        <w:tc>
          <w:tcPr>
            <w:tcW w:w="851" w:type="dxa"/>
          </w:tcPr>
          <w:p w14:paraId="451D791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RP-54</w:t>
            </w:r>
          </w:p>
        </w:tc>
        <w:tc>
          <w:tcPr>
            <w:tcW w:w="1134" w:type="dxa"/>
            <w:vAlign w:val="bottom"/>
          </w:tcPr>
          <w:p w14:paraId="16BC4AF8"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RP-111692</w:t>
            </w:r>
          </w:p>
        </w:tc>
        <w:tc>
          <w:tcPr>
            <w:tcW w:w="708" w:type="dxa"/>
            <w:vAlign w:val="bottom"/>
          </w:tcPr>
          <w:p w14:paraId="5094C21E"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1008</w:t>
            </w:r>
          </w:p>
        </w:tc>
        <w:tc>
          <w:tcPr>
            <w:tcW w:w="567" w:type="dxa"/>
          </w:tcPr>
          <w:p w14:paraId="75E7D150" w14:textId="77777777" w:rsidR="00DC3145" w:rsidRPr="00CF1C46" w:rsidRDefault="00DC3145" w:rsidP="00C364FC">
            <w:pPr>
              <w:pStyle w:val="TAL"/>
              <w:rPr>
                <w:rFonts w:cs="Arial"/>
                <w:sz w:val="16"/>
                <w:szCs w:val="16"/>
                <w:lang w:val="en-US" w:eastAsia="en-US"/>
              </w:rPr>
            </w:pPr>
          </w:p>
        </w:tc>
        <w:tc>
          <w:tcPr>
            <w:tcW w:w="567" w:type="dxa"/>
          </w:tcPr>
          <w:p w14:paraId="5955D0CA" w14:textId="77777777" w:rsidR="00DC3145" w:rsidRPr="00CF1C46" w:rsidRDefault="00DC3145" w:rsidP="00C364FC">
            <w:pPr>
              <w:pStyle w:val="TAL"/>
              <w:rPr>
                <w:rFonts w:cs="Arial"/>
                <w:sz w:val="16"/>
                <w:szCs w:val="16"/>
                <w:lang w:val="en-US" w:eastAsia="en-US"/>
              </w:rPr>
            </w:pPr>
          </w:p>
        </w:tc>
        <w:tc>
          <w:tcPr>
            <w:tcW w:w="4253" w:type="dxa"/>
            <w:vAlign w:val="bottom"/>
          </w:tcPr>
          <w:p w14:paraId="4C37B06C"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PMI reporting accuracy test for TDD on eDL MIMO</w:t>
            </w:r>
          </w:p>
        </w:tc>
        <w:tc>
          <w:tcPr>
            <w:tcW w:w="898" w:type="dxa"/>
          </w:tcPr>
          <w:p w14:paraId="0F77ED50"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10.5.0</w:t>
            </w:r>
          </w:p>
        </w:tc>
      </w:tr>
      <w:tr w:rsidR="00DC3145" w:rsidRPr="00CF1C46" w14:paraId="6C252FEF" w14:textId="77777777" w:rsidTr="00C63087">
        <w:tc>
          <w:tcPr>
            <w:tcW w:w="817" w:type="dxa"/>
          </w:tcPr>
          <w:p w14:paraId="20E832F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12-2011</w:t>
            </w:r>
          </w:p>
        </w:tc>
        <w:tc>
          <w:tcPr>
            <w:tcW w:w="851" w:type="dxa"/>
          </w:tcPr>
          <w:p w14:paraId="06F7C12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RP-54</w:t>
            </w:r>
          </w:p>
        </w:tc>
        <w:tc>
          <w:tcPr>
            <w:tcW w:w="1134" w:type="dxa"/>
            <w:vAlign w:val="bottom"/>
          </w:tcPr>
          <w:p w14:paraId="69B93746"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RP-111692</w:t>
            </w:r>
          </w:p>
        </w:tc>
        <w:tc>
          <w:tcPr>
            <w:tcW w:w="708" w:type="dxa"/>
            <w:vAlign w:val="bottom"/>
          </w:tcPr>
          <w:p w14:paraId="018A774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1009r1</w:t>
            </w:r>
          </w:p>
        </w:tc>
        <w:tc>
          <w:tcPr>
            <w:tcW w:w="567" w:type="dxa"/>
          </w:tcPr>
          <w:p w14:paraId="380EF2DA" w14:textId="77777777" w:rsidR="00DC3145" w:rsidRPr="00CF1C46" w:rsidRDefault="00DC3145" w:rsidP="00C364FC">
            <w:pPr>
              <w:pStyle w:val="TAL"/>
              <w:rPr>
                <w:rFonts w:cs="Arial"/>
                <w:sz w:val="16"/>
                <w:szCs w:val="16"/>
                <w:lang w:val="en-US" w:eastAsia="en-US"/>
              </w:rPr>
            </w:pPr>
          </w:p>
        </w:tc>
        <w:tc>
          <w:tcPr>
            <w:tcW w:w="567" w:type="dxa"/>
          </w:tcPr>
          <w:p w14:paraId="30876C0A" w14:textId="77777777" w:rsidR="00DC3145" w:rsidRPr="00CF1C46" w:rsidRDefault="00DC3145" w:rsidP="00C364FC">
            <w:pPr>
              <w:pStyle w:val="TAL"/>
              <w:rPr>
                <w:rFonts w:cs="Arial"/>
                <w:sz w:val="16"/>
                <w:szCs w:val="16"/>
                <w:lang w:val="en-US" w:eastAsia="en-US"/>
              </w:rPr>
            </w:pPr>
          </w:p>
        </w:tc>
        <w:tc>
          <w:tcPr>
            <w:tcW w:w="4253" w:type="dxa"/>
            <w:vAlign w:val="bottom"/>
          </w:tcPr>
          <w:p w14:paraId="56488E94"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CR for TS 36.101: RI performance requirements</w:t>
            </w:r>
          </w:p>
        </w:tc>
        <w:tc>
          <w:tcPr>
            <w:tcW w:w="898" w:type="dxa"/>
          </w:tcPr>
          <w:p w14:paraId="3892A08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10.5.0</w:t>
            </w:r>
          </w:p>
        </w:tc>
      </w:tr>
      <w:tr w:rsidR="00DC3145" w:rsidRPr="00CF1C46" w14:paraId="048109B2" w14:textId="77777777" w:rsidTr="00C63087">
        <w:tc>
          <w:tcPr>
            <w:tcW w:w="817" w:type="dxa"/>
          </w:tcPr>
          <w:p w14:paraId="69ACDC4F"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12-2011</w:t>
            </w:r>
          </w:p>
        </w:tc>
        <w:tc>
          <w:tcPr>
            <w:tcW w:w="851" w:type="dxa"/>
          </w:tcPr>
          <w:p w14:paraId="278C9F8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RP-54</w:t>
            </w:r>
          </w:p>
        </w:tc>
        <w:tc>
          <w:tcPr>
            <w:tcW w:w="1134" w:type="dxa"/>
            <w:vAlign w:val="bottom"/>
          </w:tcPr>
          <w:p w14:paraId="58D126A1"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RP-111692</w:t>
            </w:r>
          </w:p>
        </w:tc>
        <w:tc>
          <w:tcPr>
            <w:tcW w:w="708" w:type="dxa"/>
            <w:vAlign w:val="bottom"/>
          </w:tcPr>
          <w:p w14:paraId="6AC3E2DA"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1010r1</w:t>
            </w:r>
          </w:p>
        </w:tc>
        <w:tc>
          <w:tcPr>
            <w:tcW w:w="567" w:type="dxa"/>
          </w:tcPr>
          <w:p w14:paraId="77E2A267" w14:textId="77777777" w:rsidR="00DC3145" w:rsidRPr="00CF1C46" w:rsidRDefault="00DC3145" w:rsidP="00C364FC">
            <w:pPr>
              <w:pStyle w:val="TAL"/>
              <w:rPr>
                <w:rFonts w:cs="Arial"/>
                <w:sz w:val="16"/>
                <w:szCs w:val="16"/>
                <w:lang w:val="en-US" w:eastAsia="en-US"/>
              </w:rPr>
            </w:pPr>
          </w:p>
        </w:tc>
        <w:tc>
          <w:tcPr>
            <w:tcW w:w="567" w:type="dxa"/>
          </w:tcPr>
          <w:p w14:paraId="4C7D481F" w14:textId="77777777" w:rsidR="00DC3145" w:rsidRPr="00CF1C46" w:rsidRDefault="00DC3145" w:rsidP="00C364FC">
            <w:pPr>
              <w:pStyle w:val="TAL"/>
              <w:rPr>
                <w:rFonts w:cs="Arial"/>
                <w:sz w:val="16"/>
                <w:szCs w:val="16"/>
                <w:lang w:val="en-US" w:eastAsia="en-US"/>
              </w:rPr>
            </w:pPr>
          </w:p>
        </w:tc>
        <w:tc>
          <w:tcPr>
            <w:tcW w:w="4253" w:type="dxa"/>
            <w:vAlign w:val="bottom"/>
          </w:tcPr>
          <w:p w14:paraId="7D44AD17"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CR for TS 36.101: Introduction of static CQI tests (Rel-10)</w:t>
            </w:r>
          </w:p>
        </w:tc>
        <w:tc>
          <w:tcPr>
            <w:tcW w:w="898" w:type="dxa"/>
          </w:tcPr>
          <w:p w14:paraId="4EB157C5" w14:textId="77777777" w:rsidR="00DC3145" w:rsidRPr="00CF1C46" w:rsidRDefault="00DC3145" w:rsidP="00C364FC">
            <w:pPr>
              <w:pStyle w:val="TAL"/>
              <w:rPr>
                <w:rFonts w:cs="Arial"/>
                <w:sz w:val="16"/>
                <w:szCs w:val="16"/>
                <w:lang w:val="en-US" w:eastAsia="en-US"/>
              </w:rPr>
            </w:pPr>
            <w:r w:rsidRPr="00CF1C46">
              <w:rPr>
                <w:rFonts w:cs="Arial"/>
                <w:sz w:val="16"/>
                <w:szCs w:val="16"/>
                <w:lang w:val="en-US" w:eastAsia="en-US"/>
              </w:rPr>
              <w:t>10.5.0</w:t>
            </w:r>
          </w:p>
        </w:tc>
      </w:tr>
      <w:tr w:rsidR="00DC3145" w:rsidRPr="00CF1C46" w14:paraId="41654A71" w14:textId="77777777" w:rsidTr="00C63087">
        <w:tc>
          <w:tcPr>
            <w:tcW w:w="817" w:type="dxa"/>
          </w:tcPr>
          <w:p w14:paraId="655D9F12"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53AC5239"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14DB4900"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RP-120291</w:t>
            </w:r>
          </w:p>
        </w:tc>
        <w:tc>
          <w:tcPr>
            <w:tcW w:w="708" w:type="dxa"/>
          </w:tcPr>
          <w:p w14:paraId="3B8C34E1"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1014</w:t>
            </w:r>
          </w:p>
        </w:tc>
        <w:tc>
          <w:tcPr>
            <w:tcW w:w="567" w:type="dxa"/>
          </w:tcPr>
          <w:p w14:paraId="0CD57834" w14:textId="77777777" w:rsidR="00DC3145" w:rsidRPr="00CF1C46" w:rsidRDefault="00DC3145" w:rsidP="005B3260">
            <w:pPr>
              <w:pStyle w:val="TAL"/>
              <w:rPr>
                <w:rFonts w:cs="Arial"/>
                <w:sz w:val="16"/>
                <w:szCs w:val="16"/>
                <w:lang w:val="en-US" w:eastAsia="en-US"/>
              </w:rPr>
            </w:pPr>
          </w:p>
        </w:tc>
        <w:tc>
          <w:tcPr>
            <w:tcW w:w="567" w:type="dxa"/>
          </w:tcPr>
          <w:p w14:paraId="74711BE8" w14:textId="77777777" w:rsidR="00DC3145" w:rsidRPr="00CF1C46" w:rsidRDefault="00DC3145" w:rsidP="005B3260">
            <w:pPr>
              <w:pStyle w:val="TAL"/>
              <w:rPr>
                <w:rFonts w:cs="Arial"/>
                <w:sz w:val="16"/>
                <w:szCs w:val="16"/>
                <w:lang w:val="en-US" w:eastAsia="en-US"/>
              </w:rPr>
            </w:pPr>
          </w:p>
        </w:tc>
        <w:tc>
          <w:tcPr>
            <w:tcW w:w="4253" w:type="dxa"/>
          </w:tcPr>
          <w:p w14:paraId="32489C40"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RF: Updates and corrections to the RMC-s related annexes (Rel-10)</w:t>
            </w:r>
          </w:p>
        </w:tc>
        <w:tc>
          <w:tcPr>
            <w:tcW w:w="898" w:type="dxa"/>
          </w:tcPr>
          <w:p w14:paraId="269F1E97"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032E0266" w14:textId="77777777" w:rsidTr="00C63087">
        <w:tc>
          <w:tcPr>
            <w:tcW w:w="817" w:type="dxa"/>
          </w:tcPr>
          <w:p w14:paraId="65E5A4BE"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35EE091B"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07E022DC"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RP-120300</w:t>
            </w:r>
          </w:p>
        </w:tc>
        <w:tc>
          <w:tcPr>
            <w:tcW w:w="708" w:type="dxa"/>
          </w:tcPr>
          <w:p w14:paraId="3CA6016D"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1015r1</w:t>
            </w:r>
          </w:p>
        </w:tc>
        <w:tc>
          <w:tcPr>
            <w:tcW w:w="567" w:type="dxa"/>
          </w:tcPr>
          <w:p w14:paraId="47919295" w14:textId="77777777" w:rsidR="00DC3145" w:rsidRPr="00CF1C46" w:rsidRDefault="00DC3145" w:rsidP="005B3260">
            <w:pPr>
              <w:pStyle w:val="TAL"/>
              <w:rPr>
                <w:rFonts w:cs="Arial"/>
                <w:sz w:val="16"/>
                <w:szCs w:val="16"/>
                <w:lang w:val="en-US" w:eastAsia="en-US"/>
              </w:rPr>
            </w:pPr>
          </w:p>
        </w:tc>
        <w:tc>
          <w:tcPr>
            <w:tcW w:w="567" w:type="dxa"/>
          </w:tcPr>
          <w:p w14:paraId="36B12BC1" w14:textId="77777777" w:rsidR="00DC3145" w:rsidRPr="00CF1C46" w:rsidRDefault="00DC3145" w:rsidP="005B3260">
            <w:pPr>
              <w:pStyle w:val="TAL"/>
              <w:rPr>
                <w:rFonts w:cs="Arial"/>
                <w:sz w:val="16"/>
                <w:szCs w:val="16"/>
                <w:lang w:val="en-US" w:eastAsia="en-US"/>
              </w:rPr>
            </w:pPr>
          </w:p>
        </w:tc>
        <w:tc>
          <w:tcPr>
            <w:tcW w:w="4253" w:type="dxa"/>
          </w:tcPr>
          <w:p w14:paraId="45E86BD8"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On eICIC ABS pattern</w:t>
            </w:r>
          </w:p>
        </w:tc>
        <w:tc>
          <w:tcPr>
            <w:tcW w:w="898" w:type="dxa"/>
          </w:tcPr>
          <w:p w14:paraId="007E2A6B"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413BD466" w14:textId="77777777" w:rsidTr="00C63087">
        <w:tc>
          <w:tcPr>
            <w:tcW w:w="817" w:type="dxa"/>
          </w:tcPr>
          <w:p w14:paraId="171EA706"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0DFA575A"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57F5CB6F"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RP-120300</w:t>
            </w:r>
          </w:p>
        </w:tc>
        <w:tc>
          <w:tcPr>
            <w:tcW w:w="708" w:type="dxa"/>
          </w:tcPr>
          <w:p w14:paraId="0B8A3835"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1016r1</w:t>
            </w:r>
          </w:p>
        </w:tc>
        <w:tc>
          <w:tcPr>
            <w:tcW w:w="567" w:type="dxa"/>
          </w:tcPr>
          <w:p w14:paraId="509B0100" w14:textId="77777777" w:rsidR="00DC3145" w:rsidRPr="00CF1C46" w:rsidRDefault="00DC3145" w:rsidP="005B3260">
            <w:pPr>
              <w:pStyle w:val="TAL"/>
              <w:rPr>
                <w:rFonts w:cs="Arial"/>
                <w:sz w:val="16"/>
                <w:szCs w:val="16"/>
                <w:lang w:val="en-US" w:eastAsia="en-US"/>
              </w:rPr>
            </w:pPr>
          </w:p>
        </w:tc>
        <w:tc>
          <w:tcPr>
            <w:tcW w:w="567" w:type="dxa"/>
          </w:tcPr>
          <w:p w14:paraId="65823C3B" w14:textId="77777777" w:rsidR="00DC3145" w:rsidRPr="00CF1C46" w:rsidRDefault="00DC3145" w:rsidP="005B3260">
            <w:pPr>
              <w:pStyle w:val="TAL"/>
              <w:rPr>
                <w:rFonts w:cs="Arial"/>
                <w:sz w:val="16"/>
                <w:szCs w:val="16"/>
                <w:lang w:val="en-US" w:eastAsia="en-US"/>
              </w:rPr>
            </w:pPr>
          </w:p>
        </w:tc>
        <w:tc>
          <w:tcPr>
            <w:tcW w:w="4253" w:type="dxa"/>
          </w:tcPr>
          <w:p w14:paraId="504D9E77"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On eICIC interference models</w:t>
            </w:r>
          </w:p>
        </w:tc>
        <w:tc>
          <w:tcPr>
            <w:tcW w:w="898" w:type="dxa"/>
          </w:tcPr>
          <w:p w14:paraId="4CC51ECF"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353C437C" w14:textId="77777777" w:rsidTr="00C63087">
        <w:tc>
          <w:tcPr>
            <w:tcW w:w="817" w:type="dxa"/>
          </w:tcPr>
          <w:p w14:paraId="2F5027CB"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31136F50"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51A21E5D"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RP-120299</w:t>
            </w:r>
          </w:p>
        </w:tc>
        <w:tc>
          <w:tcPr>
            <w:tcW w:w="708" w:type="dxa"/>
          </w:tcPr>
          <w:p w14:paraId="5373A881"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1017r1</w:t>
            </w:r>
          </w:p>
        </w:tc>
        <w:tc>
          <w:tcPr>
            <w:tcW w:w="567" w:type="dxa"/>
          </w:tcPr>
          <w:p w14:paraId="17144B16" w14:textId="77777777" w:rsidR="00DC3145" w:rsidRPr="00CF1C46" w:rsidRDefault="00DC3145" w:rsidP="005B3260">
            <w:pPr>
              <w:pStyle w:val="TAL"/>
              <w:rPr>
                <w:rFonts w:cs="Arial"/>
                <w:sz w:val="16"/>
                <w:szCs w:val="16"/>
                <w:lang w:val="en-US" w:eastAsia="en-US"/>
              </w:rPr>
            </w:pPr>
          </w:p>
        </w:tc>
        <w:tc>
          <w:tcPr>
            <w:tcW w:w="567" w:type="dxa"/>
          </w:tcPr>
          <w:p w14:paraId="009145E4" w14:textId="77777777" w:rsidR="00DC3145" w:rsidRPr="00CF1C46" w:rsidRDefault="00DC3145" w:rsidP="005B3260">
            <w:pPr>
              <w:pStyle w:val="TAL"/>
              <w:rPr>
                <w:rFonts w:cs="Arial"/>
                <w:sz w:val="16"/>
                <w:szCs w:val="16"/>
                <w:lang w:val="en-US" w:eastAsia="en-US"/>
              </w:rPr>
            </w:pPr>
          </w:p>
        </w:tc>
        <w:tc>
          <w:tcPr>
            <w:tcW w:w="4253" w:type="dxa"/>
          </w:tcPr>
          <w:p w14:paraId="6032E676"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TS36.101 CR: on eDL-MIMO channel model using cross-polarized antennas</w:t>
            </w:r>
          </w:p>
        </w:tc>
        <w:tc>
          <w:tcPr>
            <w:tcW w:w="898" w:type="dxa"/>
          </w:tcPr>
          <w:p w14:paraId="1BC02446"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181D8CED" w14:textId="77777777" w:rsidTr="00C63087">
        <w:tc>
          <w:tcPr>
            <w:tcW w:w="817" w:type="dxa"/>
          </w:tcPr>
          <w:p w14:paraId="63F5AC69"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62E4131B"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62BDE047"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RP-120304</w:t>
            </w:r>
          </w:p>
        </w:tc>
        <w:tc>
          <w:tcPr>
            <w:tcW w:w="708" w:type="dxa"/>
          </w:tcPr>
          <w:p w14:paraId="2951EC18"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1020r1</w:t>
            </w:r>
          </w:p>
        </w:tc>
        <w:tc>
          <w:tcPr>
            <w:tcW w:w="567" w:type="dxa"/>
          </w:tcPr>
          <w:p w14:paraId="46DB2890" w14:textId="77777777" w:rsidR="00DC3145" w:rsidRPr="00CF1C46" w:rsidRDefault="00DC3145" w:rsidP="005B3260">
            <w:pPr>
              <w:pStyle w:val="TAL"/>
              <w:rPr>
                <w:rFonts w:cs="Arial"/>
                <w:sz w:val="16"/>
                <w:szCs w:val="16"/>
                <w:lang w:val="en-US" w:eastAsia="en-US"/>
              </w:rPr>
            </w:pPr>
          </w:p>
        </w:tc>
        <w:tc>
          <w:tcPr>
            <w:tcW w:w="567" w:type="dxa"/>
          </w:tcPr>
          <w:p w14:paraId="60AFFFF7" w14:textId="77777777" w:rsidR="00DC3145" w:rsidRPr="00CF1C46" w:rsidRDefault="00DC3145" w:rsidP="005B3260">
            <w:pPr>
              <w:pStyle w:val="TAL"/>
              <w:rPr>
                <w:rFonts w:cs="Arial"/>
                <w:sz w:val="16"/>
                <w:szCs w:val="16"/>
                <w:lang w:val="en-US" w:eastAsia="en-US"/>
              </w:rPr>
            </w:pPr>
          </w:p>
        </w:tc>
        <w:tc>
          <w:tcPr>
            <w:tcW w:w="4253" w:type="dxa"/>
          </w:tcPr>
          <w:p w14:paraId="5AFB96E6"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TS36.101 CR: Correction to MBMS Performance Test Parameters</w:t>
            </w:r>
          </w:p>
        </w:tc>
        <w:tc>
          <w:tcPr>
            <w:tcW w:w="898" w:type="dxa"/>
          </w:tcPr>
          <w:p w14:paraId="00D8CC2D"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49CE772D" w14:textId="77777777" w:rsidTr="00C63087">
        <w:tc>
          <w:tcPr>
            <w:tcW w:w="817" w:type="dxa"/>
          </w:tcPr>
          <w:p w14:paraId="40B42AE1"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5ADDC35B"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089C527A"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RP-120303</w:t>
            </w:r>
          </w:p>
        </w:tc>
        <w:tc>
          <w:tcPr>
            <w:tcW w:w="708" w:type="dxa"/>
          </w:tcPr>
          <w:p w14:paraId="7014D2AE"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1021</w:t>
            </w:r>
          </w:p>
        </w:tc>
        <w:tc>
          <w:tcPr>
            <w:tcW w:w="567" w:type="dxa"/>
          </w:tcPr>
          <w:p w14:paraId="69E35E89" w14:textId="77777777" w:rsidR="00DC3145" w:rsidRPr="00CF1C46" w:rsidRDefault="00DC3145" w:rsidP="005B3260">
            <w:pPr>
              <w:pStyle w:val="TAL"/>
              <w:rPr>
                <w:rFonts w:cs="Arial"/>
                <w:sz w:val="16"/>
                <w:szCs w:val="16"/>
                <w:lang w:val="en-US" w:eastAsia="en-US"/>
              </w:rPr>
            </w:pPr>
          </w:p>
        </w:tc>
        <w:tc>
          <w:tcPr>
            <w:tcW w:w="567" w:type="dxa"/>
          </w:tcPr>
          <w:p w14:paraId="52AE9B64" w14:textId="77777777" w:rsidR="00DC3145" w:rsidRPr="00CF1C46" w:rsidRDefault="00DC3145" w:rsidP="005B3260">
            <w:pPr>
              <w:pStyle w:val="TAL"/>
              <w:rPr>
                <w:rFonts w:cs="Arial"/>
                <w:sz w:val="16"/>
                <w:szCs w:val="16"/>
                <w:lang w:val="en-US" w:eastAsia="en-US"/>
              </w:rPr>
            </w:pPr>
          </w:p>
        </w:tc>
        <w:tc>
          <w:tcPr>
            <w:tcW w:w="4253" w:type="dxa"/>
          </w:tcPr>
          <w:p w14:paraId="0F8C1B34"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Harmonic exceptions in LTE UE to UE co-ex tests</w:t>
            </w:r>
          </w:p>
        </w:tc>
        <w:tc>
          <w:tcPr>
            <w:tcW w:w="898" w:type="dxa"/>
          </w:tcPr>
          <w:p w14:paraId="0CFC657F"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1DF8143E" w14:textId="77777777" w:rsidTr="00C63087">
        <w:tc>
          <w:tcPr>
            <w:tcW w:w="817" w:type="dxa"/>
          </w:tcPr>
          <w:p w14:paraId="10BEE27A"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06030FBB"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3E7F2F42"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RP-120304</w:t>
            </w:r>
          </w:p>
        </w:tc>
        <w:tc>
          <w:tcPr>
            <w:tcW w:w="708" w:type="dxa"/>
          </w:tcPr>
          <w:p w14:paraId="3044C4E7"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1023</w:t>
            </w:r>
          </w:p>
        </w:tc>
        <w:tc>
          <w:tcPr>
            <w:tcW w:w="567" w:type="dxa"/>
          </w:tcPr>
          <w:p w14:paraId="5942A829" w14:textId="77777777" w:rsidR="00DC3145" w:rsidRPr="00CF1C46" w:rsidRDefault="00DC3145" w:rsidP="005B3260">
            <w:pPr>
              <w:pStyle w:val="TAL"/>
              <w:rPr>
                <w:rFonts w:cs="Arial"/>
                <w:sz w:val="16"/>
                <w:szCs w:val="16"/>
                <w:lang w:val="en-US" w:eastAsia="en-US"/>
              </w:rPr>
            </w:pPr>
          </w:p>
        </w:tc>
        <w:tc>
          <w:tcPr>
            <w:tcW w:w="567" w:type="dxa"/>
          </w:tcPr>
          <w:p w14:paraId="6D3A095B" w14:textId="77777777" w:rsidR="00DC3145" w:rsidRPr="00CF1C46" w:rsidRDefault="00DC3145" w:rsidP="005B3260">
            <w:pPr>
              <w:pStyle w:val="TAL"/>
              <w:rPr>
                <w:rFonts w:cs="Arial"/>
                <w:sz w:val="16"/>
                <w:szCs w:val="16"/>
                <w:lang w:val="en-US" w:eastAsia="en-US"/>
              </w:rPr>
            </w:pPr>
          </w:p>
        </w:tc>
        <w:tc>
          <w:tcPr>
            <w:tcW w:w="4253" w:type="dxa"/>
          </w:tcPr>
          <w:p w14:paraId="6685C771"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Unified titles for Rel-10 CSI tests</w:t>
            </w:r>
          </w:p>
        </w:tc>
        <w:tc>
          <w:tcPr>
            <w:tcW w:w="898" w:type="dxa"/>
          </w:tcPr>
          <w:p w14:paraId="35411CBB"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5968CD3F" w14:textId="77777777" w:rsidTr="00C63087">
        <w:tc>
          <w:tcPr>
            <w:tcW w:w="817" w:type="dxa"/>
          </w:tcPr>
          <w:p w14:paraId="512D4DFD"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5215B6FB"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26198D62"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RP-120300</w:t>
            </w:r>
          </w:p>
        </w:tc>
        <w:tc>
          <w:tcPr>
            <w:tcW w:w="708" w:type="dxa"/>
          </w:tcPr>
          <w:p w14:paraId="3D51A60B"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1033r1</w:t>
            </w:r>
          </w:p>
        </w:tc>
        <w:tc>
          <w:tcPr>
            <w:tcW w:w="567" w:type="dxa"/>
          </w:tcPr>
          <w:p w14:paraId="005BCBBE" w14:textId="77777777" w:rsidR="00DC3145" w:rsidRPr="00CF1C46" w:rsidRDefault="00DC3145" w:rsidP="005B3260">
            <w:pPr>
              <w:pStyle w:val="TAL"/>
              <w:rPr>
                <w:rFonts w:cs="Arial"/>
                <w:sz w:val="16"/>
                <w:szCs w:val="16"/>
                <w:lang w:val="en-US" w:eastAsia="en-US"/>
              </w:rPr>
            </w:pPr>
          </w:p>
        </w:tc>
        <w:tc>
          <w:tcPr>
            <w:tcW w:w="567" w:type="dxa"/>
          </w:tcPr>
          <w:p w14:paraId="5CA3E009" w14:textId="77777777" w:rsidR="00DC3145" w:rsidRPr="00CF1C46" w:rsidRDefault="00DC3145" w:rsidP="005B3260">
            <w:pPr>
              <w:pStyle w:val="TAL"/>
              <w:rPr>
                <w:rFonts w:cs="Arial"/>
                <w:sz w:val="16"/>
                <w:szCs w:val="16"/>
                <w:lang w:val="en-US" w:eastAsia="en-US"/>
              </w:rPr>
            </w:pPr>
          </w:p>
        </w:tc>
        <w:tc>
          <w:tcPr>
            <w:tcW w:w="4253" w:type="dxa"/>
          </w:tcPr>
          <w:p w14:paraId="15D692F7"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Introduction of reference channel for eICIC demodulation</w:t>
            </w:r>
          </w:p>
        </w:tc>
        <w:tc>
          <w:tcPr>
            <w:tcW w:w="898" w:type="dxa"/>
          </w:tcPr>
          <w:p w14:paraId="63D0B97D"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497708F1" w14:textId="77777777" w:rsidTr="00C63087">
        <w:tc>
          <w:tcPr>
            <w:tcW w:w="817" w:type="dxa"/>
          </w:tcPr>
          <w:p w14:paraId="2496C5C0"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472D24C0"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29E7B6F6"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RP-120304</w:t>
            </w:r>
          </w:p>
        </w:tc>
        <w:tc>
          <w:tcPr>
            <w:tcW w:w="708" w:type="dxa"/>
          </w:tcPr>
          <w:p w14:paraId="3962D3B5"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1040r1</w:t>
            </w:r>
          </w:p>
        </w:tc>
        <w:tc>
          <w:tcPr>
            <w:tcW w:w="567" w:type="dxa"/>
          </w:tcPr>
          <w:p w14:paraId="1F60A684" w14:textId="77777777" w:rsidR="00DC3145" w:rsidRPr="00CF1C46" w:rsidRDefault="00DC3145" w:rsidP="005B3260">
            <w:pPr>
              <w:pStyle w:val="TAL"/>
              <w:rPr>
                <w:rFonts w:cs="Arial"/>
                <w:sz w:val="16"/>
                <w:szCs w:val="16"/>
                <w:lang w:val="en-US" w:eastAsia="en-US"/>
              </w:rPr>
            </w:pPr>
          </w:p>
        </w:tc>
        <w:tc>
          <w:tcPr>
            <w:tcW w:w="567" w:type="dxa"/>
          </w:tcPr>
          <w:p w14:paraId="59E0CEAC" w14:textId="77777777" w:rsidR="00DC3145" w:rsidRPr="00CF1C46" w:rsidRDefault="00DC3145" w:rsidP="005B3260">
            <w:pPr>
              <w:pStyle w:val="TAL"/>
              <w:rPr>
                <w:rFonts w:cs="Arial"/>
                <w:sz w:val="16"/>
                <w:szCs w:val="16"/>
                <w:lang w:val="en-US" w:eastAsia="en-US"/>
              </w:rPr>
            </w:pPr>
          </w:p>
        </w:tc>
        <w:tc>
          <w:tcPr>
            <w:tcW w:w="4253" w:type="dxa"/>
          </w:tcPr>
          <w:p w14:paraId="20658995"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Correction of Actual code rate for CSI RMCs</w:t>
            </w:r>
          </w:p>
        </w:tc>
        <w:tc>
          <w:tcPr>
            <w:tcW w:w="898" w:type="dxa"/>
          </w:tcPr>
          <w:p w14:paraId="725BDE96"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1ADC64FF" w14:textId="77777777" w:rsidTr="00C63087">
        <w:tc>
          <w:tcPr>
            <w:tcW w:w="817" w:type="dxa"/>
          </w:tcPr>
          <w:p w14:paraId="769EE77B"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49234308"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68CF72BB"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RP-120304</w:t>
            </w:r>
          </w:p>
        </w:tc>
        <w:tc>
          <w:tcPr>
            <w:tcW w:w="708" w:type="dxa"/>
          </w:tcPr>
          <w:p w14:paraId="79714E31"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1041r1</w:t>
            </w:r>
          </w:p>
        </w:tc>
        <w:tc>
          <w:tcPr>
            <w:tcW w:w="567" w:type="dxa"/>
          </w:tcPr>
          <w:p w14:paraId="0AD19AFA" w14:textId="77777777" w:rsidR="00DC3145" w:rsidRPr="00CF1C46" w:rsidRDefault="00DC3145" w:rsidP="005B3260">
            <w:pPr>
              <w:pStyle w:val="TAL"/>
              <w:rPr>
                <w:rFonts w:cs="Arial"/>
                <w:sz w:val="16"/>
                <w:szCs w:val="16"/>
                <w:lang w:val="en-US" w:eastAsia="en-US"/>
              </w:rPr>
            </w:pPr>
          </w:p>
        </w:tc>
        <w:tc>
          <w:tcPr>
            <w:tcW w:w="567" w:type="dxa"/>
          </w:tcPr>
          <w:p w14:paraId="26330EF6" w14:textId="77777777" w:rsidR="00DC3145" w:rsidRPr="00CF1C46" w:rsidRDefault="00DC3145" w:rsidP="005B3260">
            <w:pPr>
              <w:pStyle w:val="TAL"/>
              <w:rPr>
                <w:rFonts w:cs="Arial"/>
                <w:sz w:val="16"/>
                <w:szCs w:val="16"/>
                <w:lang w:val="en-US" w:eastAsia="en-US"/>
              </w:rPr>
            </w:pPr>
          </w:p>
        </w:tc>
        <w:tc>
          <w:tcPr>
            <w:tcW w:w="4253" w:type="dxa"/>
          </w:tcPr>
          <w:p w14:paraId="0FD1B84E"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Definition of synchronized operation</w:t>
            </w:r>
          </w:p>
        </w:tc>
        <w:tc>
          <w:tcPr>
            <w:tcW w:w="898" w:type="dxa"/>
          </w:tcPr>
          <w:p w14:paraId="7B984001"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5556A15D" w14:textId="77777777" w:rsidTr="00C63087">
        <w:tc>
          <w:tcPr>
            <w:tcW w:w="817" w:type="dxa"/>
          </w:tcPr>
          <w:p w14:paraId="141B3D37"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740831C2"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7969C3F4"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RP-120296</w:t>
            </w:r>
          </w:p>
        </w:tc>
        <w:tc>
          <w:tcPr>
            <w:tcW w:w="708" w:type="dxa"/>
          </w:tcPr>
          <w:p w14:paraId="698F57CE"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1048r1</w:t>
            </w:r>
          </w:p>
        </w:tc>
        <w:tc>
          <w:tcPr>
            <w:tcW w:w="567" w:type="dxa"/>
          </w:tcPr>
          <w:p w14:paraId="3B2876E4" w14:textId="77777777" w:rsidR="00DC3145" w:rsidRPr="00CF1C46" w:rsidRDefault="00DC3145" w:rsidP="005B3260">
            <w:pPr>
              <w:pStyle w:val="TAL"/>
              <w:rPr>
                <w:rFonts w:cs="Arial"/>
                <w:sz w:val="16"/>
                <w:szCs w:val="16"/>
                <w:lang w:val="pt-BR" w:eastAsia="en-US"/>
              </w:rPr>
            </w:pPr>
          </w:p>
        </w:tc>
        <w:tc>
          <w:tcPr>
            <w:tcW w:w="567" w:type="dxa"/>
          </w:tcPr>
          <w:p w14:paraId="1A65E8BD" w14:textId="77777777" w:rsidR="00DC3145" w:rsidRPr="00CF1C46" w:rsidRDefault="00DC3145" w:rsidP="005B3260">
            <w:pPr>
              <w:pStyle w:val="TAL"/>
              <w:rPr>
                <w:rFonts w:cs="Arial"/>
                <w:sz w:val="16"/>
                <w:szCs w:val="16"/>
                <w:lang w:val="pt-BR" w:eastAsia="en-US"/>
              </w:rPr>
            </w:pPr>
          </w:p>
        </w:tc>
        <w:tc>
          <w:tcPr>
            <w:tcW w:w="4253" w:type="dxa"/>
          </w:tcPr>
          <w:p w14:paraId="529E6151" w14:textId="77777777" w:rsidR="00DC3145" w:rsidRPr="00CF1C46" w:rsidRDefault="00DC3145" w:rsidP="005B3260">
            <w:pPr>
              <w:pStyle w:val="TAL"/>
              <w:rPr>
                <w:rFonts w:cs="Arial"/>
                <w:sz w:val="16"/>
                <w:szCs w:val="16"/>
                <w:lang w:val="pt-BR" w:eastAsia="en-US"/>
              </w:rPr>
            </w:pPr>
            <w:r w:rsidRPr="00CF1C46">
              <w:rPr>
                <w:rFonts w:cs="Arial"/>
                <w:sz w:val="16"/>
                <w:szCs w:val="16"/>
                <w:lang w:val="pt-BR" w:eastAsia="en-US"/>
              </w:rPr>
              <w:t>Intra band contiguos CA Ue to Ue Co-ex</w:t>
            </w:r>
          </w:p>
        </w:tc>
        <w:tc>
          <w:tcPr>
            <w:tcW w:w="898" w:type="dxa"/>
          </w:tcPr>
          <w:p w14:paraId="21084548"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66CB0FEB" w14:textId="77777777" w:rsidTr="00C63087">
        <w:tc>
          <w:tcPr>
            <w:tcW w:w="817" w:type="dxa"/>
          </w:tcPr>
          <w:p w14:paraId="77794E30"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03B98CBD"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0058E789"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RP-120296</w:t>
            </w:r>
          </w:p>
        </w:tc>
        <w:tc>
          <w:tcPr>
            <w:tcW w:w="708" w:type="dxa"/>
          </w:tcPr>
          <w:p w14:paraId="6DB72113"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1049r1</w:t>
            </w:r>
          </w:p>
        </w:tc>
        <w:tc>
          <w:tcPr>
            <w:tcW w:w="567" w:type="dxa"/>
          </w:tcPr>
          <w:p w14:paraId="257CB97C" w14:textId="77777777" w:rsidR="00DC3145" w:rsidRPr="00CF1C46" w:rsidRDefault="00DC3145" w:rsidP="005B3260">
            <w:pPr>
              <w:pStyle w:val="TAL"/>
              <w:rPr>
                <w:rFonts w:cs="Arial"/>
                <w:sz w:val="16"/>
                <w:szCs w:val="16"/>
                <w:lang w:val="en-US" w:eastAsia="en-US"/>
              </w:rPr>
            </w:pPr>
          </w:p>
        </w:tc>
        <w:tc>
          <w:tcPr>
            <w:tcW w:w="567" w:type="dxa"/>
          </w:tcPr>
          <w:p w14:paraId="3CE49B58" w14:textId="77777777" w:rsidR="00DC3145" w:rsidRPr="00CF1C46" w:rsidRDefault="00DC3145" w:rsidP="005B3260">
            <w:pPr>
              <w:pStyle w:val="TAL"/>
              <w:rPr>
                <w:rFonts w:cs="Arial"/>
                <w:sz w:val="16"/>
                <w:szCs w:val="16"/>
                <w:lang w:val="en-US" w:eastAsia="en-US"/>
              </w:rPr>
            </w:pPr>
          </w:p>
        </w:tc>
        <w:tc>
          <w:tcPr>
            <w:tcW w:w="4253" w:type="dxa"/>
          </w:tcPr>
          <w:p w14:paraId="29285BE2"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REL-10 CA specification editorial consistency</w:t>
            </w:r>
          </w:p>
        </w:tc>
        <w:tc>
          <w:tcPr>
            <w:tcW w:w="898" w:type="dxa"/>
          </w:tcPr>
          <w:p w14:paraId="0C59A992"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4D2A9F2F" w14:textId="77777777" w:rsidTr="00C63087">
        <w:tc>
          <w:tcPr>
            <w:tcW w:w="817" w:type="dxa"/>
          </w:tcPr>
          <w:p w14:paraId="172E87F6"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6F2296D2"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1D00E7CF"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RP-120299</w:t>
            </w:r>
          </w:p>
        </w:tc>
        <w:tc>
          <w:tcPr>
            <w:tcW w:w="708" w:type="dxa"/>
          </w:tcPr>
          <w:p w14:paraId="46C9AADE"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1053</w:t>
            </w:r>
          </w:p>
        </w:tc>
        <w:tc>
          <w:tcPr>
            <w:tcW w:w="567" w:type="dxa"/>
          </w:tcPr>
          <w:p w14:paraId="41ACE91B" w14:textId="77777777" w:rsidR="00DC3145" w:rsidRPr="00CF1C46" w:rsidRDefault="00DC3145" w:rsidP="005B3260">
            <w:pPr>
              <w:pStyle w:val="TAL"/>
              <w:rPr>
                <w:rFonts w:cs="Arial"/>
                <w:sz w:val="16"/>
                <w:szCs w:val="16"/>
                <w:lang w:val="en-US" w:eastAsia="en-US"/>
              </w:rPr>
            </w:pPr>
          </w:p>
        </w:tc>
        <w:tc>
          <w:tcPr>
            <w:tcW w:w="567" w:type="dxa"/>
          </w:tcPr>
          <w:p w14:paraId="21777E36" w14:textId="77777777" w:rsidR="00DC3145" w:rsidRPr="00CF1C46" w:rsidRDefault="00DC3145" w:rsidP="005B3260">
            <w:pPr>
              <w:pStyle w:val="TAL"/>
              <w:rPr>
                <w:rFonts w:cs="Arial"/>
                <w:sz w:val="16"/>
                <w:szCs w:val="16"/>
                <w:lang w:val="en-US" w:eastAsia="en-US"/>
              </w:rPr>
            </w:pPr>
          </w:p>
        </w:tc>
        <w:tc>
          <w:tcPr>
            <w:tcW w:w="4253" w:type="dxa"/>
          </w:tcPr>
          <w:p w14:paraId="0031A973"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Beamforming model for TM9</w:t>
            </w:r>
          </w:p>
        </w:tc>
        <w:tc>
          <w:tcPr>
            <w:tcW w:w="898" w:type="dxa"/>
          </w:tcPr>
          <w:p w14:paraId="0C3E4D5D"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29CC6B8C" w14:textId="77777777" w:rsidTr="00C63087">
        <w:tc>
          <w:tcPr>
            <w:tcW w:w="817" w:type="dxa"/>
          </w:tcPr>
          <w:p w14:paraId="7729B157"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15856160"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38F562A3"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RP-120296</w:t>
            </w:r>
          </w:p>
        </w:tc>
        <w:tc>
          <w:tcPr>
            <w:tcW w:w="708" w:type="dxa"/>
          </w:tcPr>
          <w:p w14:paraId="38D5DAFC"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1054</w:t>
            </w:r>
          </w:p>
        </w:tc>
        <w:tc>
          <w:tcPr>
            <w:tcW w:w="567" w:type="dxa"/>
          </w:tcPr>
          <w:p w14:paraId="7F3ED23B" w14:textId="77777777" w:rsidR="00DC3145" w:rsidRPr="00CF1C46" w:rsidRDefault="00DC3145" w:rsidP="005B3260">
            <w:pPr>
              <w:pStyle w:val="TAL"/>
              <w:rPr>
                <w:rFonts w:cs="Arial"/>
                <w:sz w:val="16"/>
                <w:szCs w:val="16"/>
                <w:lang w:val="en-US" w:eastAsia="en-US"/>
              </w:rPr>
            </w:pPr>
          </w:p>
        </w:tc>
        <w:tc>
          <w:tcPr>
            <w:tcW w:w="567" w:type="dxa"/>
          </w:tcPr>
          <w:p w14:paraId="281415B9" w14:textId="77777777" w:rsidR="00DC3145" w:rsidRPr="00CF1C46" w:rsidRDefault="00DC3145" w:rsidP="005B3260">
            <w:pPr>
              <w:pStyle w:val="TAL"/>
              <w:rPr>
                <w:rFonts w:cs="Arial"/>
                <w:sz w:val="16"/>
                <w:szCs w:val="16"/>
                <w:lang w:val="en-US" w:eastAsia="en-US"/>
              </w:rPr>
            </w:pPr>
          </w:p>
        </w:tc>
        <w:tc>
          <w:tcPr>
            <w:tcW w:w="4253" w:type="dxa"/>
          </w:tcPr>
          <w:p w14:paraId="25923074"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Requirement for CA demodulation with power imbalance</w:t>
            </w:r>
          </w:p>
        </w:tc>
        <w:tc>
          <w:tcPr>
            <w:tcW w:w="898" w:type="dxa"/>
          </w:tcPr>
          <w:p w14:paraId="7459883C"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4B6223A7" w14:textId="77777777" w:rsidTr="00C63087">
        <w:tc>
          <w:tcPr>
            <w:tcW w:w="817" w:type="dxa"/>
          </w:tcPr>
          <w:p w14:paraId="2246962E"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08FC1EA8"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4B30D27F"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RP-120298</w:t>
            </w:r>
          </w:p>
        </w:tc>
        <w:tc>
          <w:tcPr>
            <w:tcW w:w="708" w:type="dxa"/>
          </w:tcPr>
          <w:p w14:paraId="2B082635"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1057</w:t>
            </w:r>
          </w:p>
        </w:tc>
        <w:tc>
          <w:tcPr>
            <w:tcW w:w="567" w:type="dxa"/>
          </w:tcPr>
          <w:p w14:paraId="72AE9173" w14:textId="77777777" w:rsidR="00DC3145" w:rsidRPr="00CF1C46" w:rsidRDefault="00DC3145" w:rsidP="005B3260">
            <w:pPr>
              <w:pStyle w:val="TAL"/>
              <w:rPr>
                <w:rFonts w:cs="Arial"/>
                <w:sz w:val="16"/>
                <w:szCs w:val="16"/>
                <w:lang w:val="en-US" w:eastAsia="en-US"/>
              </w:rPr>
            </w:pPr>
          </w:p>
        </w:tc>
        <w:tc>
          <w:tcPr>
            <w:tcW w:w="567" w:type="dxa"/>
          </w:tcPr>
          <w:p w14:paraId="2E0ECC95" w14:textId="77777777" w:rsidR="00DC3145" w:rsidRPr="00CF1C46" w:rsidRDefault="00DC3145" w:rsidP="005B3260">
            <w:pPr>
              <w:pStyle w:val="TAL"/>
              <w:rPr>
                <w:rFonts w:cs="Arial"/>
                <w:sz w:val="16"/>
                <w:szCs w:val="16"/>
                <w:lang w:val="en-US" w:eastAsia="en-US"/>
              </w:rPr>
            </w:pPr>
          </w:p>
        </w:tc>
        <w:tc>
          <w:tcPr>
            <w:tcW w:w="4253" w:type="dxa"/>
          </w:tcPr>
          <w:p w14:paraId="08CB47E0"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Updating Band 23 duplex specifications</w:t>
            </w:r>
          </w:p>
        </w:tc>
        <w:tc>
          <w:tcPr>
            <w:tcW w:w="898" w:type="dxa"/>
          </w:tcPr>
          <w:p w14:paraId="79910462"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554B6D1C" w14:textId="77777777" w:rsidTr="00C63087">
        <w:tc>
          <w:tcPr>
            <w:tcW w:w="817" w:type="dxa"/>
          </w:tcPr>
          <w:p w14:paraId="0EFEA7D8"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5A79CBB4"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0D88A81D"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RP-120298</w:t>
            </w:r>
          </w:p>
        </w:tc>
        <w:tc>
          <w:tcPr>
            <w:tcW w:w="708" w:type="dxa"/>
          </w:tcPr>
          <w:p w14:paraId="4EA60D57"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1058r1</w:t>
            </w:r>
          </w:p>
        </w:tc>
        <w:tc>
          <w:tcPr>
            <w:tcW w:w="567" w:type="dxa"/>
          </w:tcPr>
          <w:p w14:paraId="535AB445" w14:textId="77777777" w:rsidR="00DC3145" w:rsidRPr="00CF1C46" w:rsidRDefault="00DC3145" w:rsidP="005B3260">
            <w:pPr>
              <w:pStyle w:val="TAL"/>
              <w:rPr>
                <w:rFonts w:cs="Arial"/>
                <w:sz w:val="16"/>
                <w:szCs w:val="16"/>
                <w:lang w:val="en-US" w:eastAsia="en-US"/>
              </w:rPr>
            </w:pPr>
          </w:p>
        </w:tc>
        <w:tc>
          <w:tcPr>
            <w:tcW w:w="567" w:type="dxa"/>
          </w:tcPr>
          <w:p w14:paraId="59C2A9F6" w14:textId="77777777" w:rsidR="00DC3145" w:rsidRPr="00CF1C46" w:rsidRDefault="00DC3145" w:rsidP="005B3260">
            <w:pPr>
              <w:pStyle w:val="TAL"/>
              <w:rPr>
                <w:rFonts w:cs="Arial"/>
                <w:sz w:val="16"/>
                <w:szCs w:val="16"/>
                <w:lang w:val="en-US" w:eastAsia="en-US"/>
              </w:rPr>
            </w:pPr>
          </w:p>
        </w:tc>
        <w:tc>
          <w:tcPr>
            <w:tcW w:w="4253" w:type="dxa"/>
          </w:tcPr>
          <w:p w14:paraId="1BFF159D"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Correcting UE Coexistence Requirements for Band 23</w:t>
            </w:r>
          </w:p>
        </w:tc>
        <w:tc>
          <w:tcPr>
            <w:tcW w:w="898" w:type="dxa"/>
          </w:tcPr>
          <w:p w14:paraId="23ECFA4F"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682B17E7" w14:textId="77777777" w:rsidTr="00C63087">
        <w:tc>
          <w:tcPr>
            <w:tcW w:w="817" w:type="dxa"/>
          </w:tcPr>
          <w:p w14:paraId="49A59ECB"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71C9A07E"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5F1EFE4D"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RP-120304</w:t>
            </w:r>
          </w:p>
        </w:tc>
        <w:tc>
          <w:tcPr>
            <w:tcW w:w="708" w:type="dxa"/>
          </w:tcPr>
          <w:p w14:paraId="430ECBFB"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1059r1</w:t>
            </w:r>
          </w:p>
        </w:tc>
        <w:tc>
          <w:tcPr>
            <w:tcW w:w="567" w:type="dxa"/>
          </w:tcPr>
          <w:p w14:paraId="29B42743" w14:textId="77777777" w:rsidR="00DC3145" w:rsidRPr="00CF1C46" w:rsidRDefault="00DC3145" w:rsidP="005B3260">
            <w:pPr>
              <w:pStyle w:val="TAL"/>
              <w:rPr>
                <w:rFonts w:cs="Arial"/>
                <w:sz w:val="16"/>
                <w:szCs w:val="16"/>
                <w:lang w:val="en-US" w:eastAsia="en-US"/>
              </w:rPr>
            </w:pPr>
          </w:p>
        </w:tc>
        <w:tc>
          <w:tcPr>
            <w:tcW w:w="567" w:type="dxa"/>
          </w:tcPr>
          <w:p w14:paraId="7F530F53" w14:textId="77777777" w:rsidR="00DC3145" w:rsidRPr="00CF1C46" w:rsidRDefault="00DC3145" w:rsidP="005B3260">
            <w:pPr>
              <w:pStyle w:val="TAL"/>
              <w:rPr>
                <w:rFonts w:cs="Arial"/>
                <w:sz w:val="16"/>
                <w:szCs w:val="16"/>
                <w:lang w:val="en-US" w:eastAsia="en-US"/>
              </w:rPr>
            </w:pPr>
          </w:p>
        </w:tc>
        <w:tc>
          <w:tcPr>
            <w:tcW w:w="4253" w:type="dxa"/>
          </w:tcPr>
          <w:p w14:paraId="307FE920"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CA demodulation performance requirements for LTE TDD</w:t>
            </w:r>
          </w:p>
        </w:tc>
        <w:tc>
          <w:tcPr>
            <w:tcW w:w="898" w:type="dxa"/>
          </w:tcPr>
          <w:p w14:paraId="361F41C6"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4AD7C623" w14:textId="77777777" w:rsidTr="00C63087">
        <w:tc>
          <w:tcPr>
            <w:tcW w:w="817" w:type="dxa"/>
          </w:tcPr>
          <w:p w14:paraId="5840E3FD"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4C775067"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1854640D"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RP-120304</w:t>
            </w:r>
          </w:p>
        </w:tc>
        <w:tc>
          <w:tcPr>
            <w:tcW w:w="708" w:type="dxa"/>
          </w:tcPr>
          <w:p w14:paraId="788EF806"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1061</w:t>
            </w:r>
          </w:p>
        </w:tc>
        <w:tc>
          <w:tcPr>
            <w:tcW w:w="567" w:type="dxa"/>
          </w:tcPr>
          <w:p w14:paraId="1FCDEBF4" w14:textId="77777777" w:rsidR="00DC3145" w:rsidRPr="00CF1C46" w:rsidRDefault="00DC3145" w:rsidP="005B3260">
            <w:pPr>
              <w:pStyle w:val="TAL"/>
              <w:rPr>
                <w:rFonts w:cs="Arial"/>
                <w:sz w:val="16"/>
                <w:szCs w:val="16"/>
                <w:lang w:val="en-US" w:eastAsia="en-US"/>
              </w:rPr>
            </w:pPr>
          </w:p>
        </w:tc>
        <w:tc>
          <w:tcPr>
            <w:tcW w:w="567" w:type="dxa"/>
          </w:tcPr>
          <w:p w14:paraId="39E1A72A" w14:textId="77777777" w:rsidR="00DC3145" w:rsidRPr="00CF1C46" w:rsidRDefault="00DC3145" w:rsidP="005B3260">
            <w:pPr>
              <w:pStyle w:val="TAL"/>
              <w:rPr>
                <w:rFonts w:cs="Arial"/>
                <w:sz w:val="16"/>
                <w:szCs w:val="16"/>
                <w:lang w:val="en-US" w:eastAsia="en-US"/>
              </w:rPr>
            </w:pPr>
          </w:p>
        </w:tc>
        <w:tc>
          <w:tcPr>
            <w:tcW w:w="4253" w:type="dxa"/>
          </w:tcPr>
          <w:p w14:paraId="20D6C097"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Requirement for CA SDR FDD test scenario</w:t>
            </w:r>
          </w:p>
        </w:tc>
        <w:tc>
          <w:tcPr>
            <w:tcW w:w="898" w:type="dxa"/>
          </w:tcPr>
          <w:p w14:paraId="69A71B86"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567D0CF5" w14:textId="77777777" w:rsidTr="00C63087">
        <w:tc>
          <w:tcPr>
            <w:tcW w:w="817" w:type="dxa"/>
          </w:tcPr>
          <w:p w14:paraId="52D8FA1D"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69001CB9"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445ADE84"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RP-120293</w:t>
            </w:r>
          </w:p>
        </w:tc>
        <w:tc>
          <w:tcPr>
            <w:tcW w:w="708" w:type="dxa"/>
          </w:tcPr>
          <w:p w14:paraId="6D174AB6"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1064r1</w:t>
            </w:r>
          </w:p>
        </w:tc>
        <w:tc>
          <w:tcPr>
            <w:tcW w:w="567" w:type="dxa"/>
          </w:tcPr>
          <w:p w14:paraId="319A2360" w14:textId="77777777" w:rsidR="00DC3145" w:rsidRPr="00CF1C46" w:rsidRDefault="00DC3145" w:rsidP="005B3260">
            <w:pPr>
              <w:pStyle w:val="TAL"/>
              <w:rPr>
                <w:rFonts w:cs="Arial"/>
                <w:sz w:val="16"/>
                <w:szCs w:val="16"/>
                <w:lang w:val="en-US" w:eastAsia="en-US"/>
              </w:rPr>
            </w:pPr>
          </w:p>
        </w:tc>
        <w:tc>
          <w:tcPr>
            <w:tcW w:w="567" w:type="dxa"/>
          </w:tcPr>
          <w:p w14:paraId="014BEC13" w14:textId="77777777" w:rsidR="00DC3145" w:rsidRPr="00CF1C46" w:rsidRDefault="00DC3145" w:rsidP="005B3260">
            <w:pPr>
              <w:pStyle w:val="TAL"/>
              <w:rPr>
                <w:rFonts w:cs="Arial"/>
                <w:sz w:val="16"/>
                <w:szCs w:val="16"/>
                <w:lang w:val="en-US" w:eastAsia="en-US"/>
              </w:rPr>
            </w:pPr>
          </w:p>
        </w:tc>
        <w:tc>
          <w:tcPr>
            <w:tcW w:w="4253" w:type="dxa"/>
          </w:tcPr>
          <w:p w14:paraId="58AC5258"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TS36.101 RF editorial corrections Rel 10</w:t>
            </w:r>
          </w:p>
        </w:tc>
        <w:tc>
          <w:tcPr>
            <w:tcW w:w="898" w:type="dxa"/>
          </w:tcPr>
          <w:p w14:paraId="65DFD1B5"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7C26204D" w14:textId="77777777" w:rsidTr="00C63087">
        <w:tc>
          <w:tcPr>
            <w:tcW w:w="817" w:type="dxa"/>
          </w:tcPr>
          <w:p w14:paraId="1666E4AE"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045F9A3E"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62ACE462"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RP-120299</w:t>
            </w:r>
          </w:p>
        </w:tc>
        <w:tc>
          <w:tcPr>
            <w:tcW w:w="708" w:type="dxa"/>
          </w:tcPr>
          <w:p w14:paraId="1DC275B8"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1067r1</w:t>
            </w:r>
          </w:p>
        </w:tc>
        <w:tc>
          <w:tcPr>
            <w:tcW w:w="567" w:type="dxa"/>
          </w:tcPr>
          <w:p w14:paraId="482ADFD2" w14:textId="77777777" w:rsidR="00DC3145" w:rsidRPr="00CF1C46" w:rsidRDefault="00DC3145" w:rsidP="005B3260">
            <w:pPr>
              <w:pStyle w:val="TAL"/>
              <w:rPr>
                <w:rFonts w:cs="Arial"/>
                <w:sz w:val="16"/>
                <w:szCs w:val="16"/>
                <w:lang w:val="en-US" w:eastAsia="en-US"/>
              </w:rPr>
            </w:pPr>
          </w:p>
        </w:tc>
        <w:tc>
          <w:tcPr>
            <w:tcW w:w="567" w:type="dxa"/>
          </w:tcPr>
          <w:p w14:paraId="2FD95C2C" w14:textId="77777777" w:rsidR="00DC3145" w:rsidRPr="00CF1C46" w:rsidRDefault="00DC3145" w:rsidP="005B3260">
            <w:pPr>
              <w:pStyle w:val="TAL"/>
              <w:rPr>
                <w:rFonts w:cs="Arial"/>
                <w:sz w:val="16"/>
                <w:szCs w:val="16"/>
                <w:lang w:val="en-US" w:eastAsia="en-US"/>
              </w:rPr>
            </w:pPr>
          </w:p>
        </w:tc>
        <w:tc>
          <w:tcPr>
            <w:tcW w:w="4253" w:type="dxa"/>
          </w:tcPr>
          <w:p w14:paraId="40B1D881"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Introduction of TM9 demodulation performance requirements</w:t>
            </w:r>
          </w:p>
        </w:tc>
        <w:tc>
          <w:tcPr>
            <w:tcW w:w="898" w:type="dxa"/>
          </w:tcPr>
          <w:p w14:paraId="01CBA283"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7FD86DB6" w14:textId="77777777" w:rsidTr="00C63087">
        <w:tc>
          <w:tcPr>
            <w:tcW w:w="817" w:type="dxa"/>
          </w:tcPr>
          <w:p w14:paraId="5DB22A53"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170EA8C4"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286D2F49"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RP-120304</w:t>
            </w:r>
          </w:p>
        </w:tc>
        <w:tc>
          <w:tcPr>
            <w:tcW w:w="708" w:type="dxa"/>
          </w:tcPr>
          <w:p w14:paraId="7FBBD351"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1071r1</w:t>
            </w:r>
          </w:p>
        </w:tc>
        <w:tc>
          <w:tcPr>
            <w:tcW w:w="567" w:type="dxa"/>
          </w:tcPr>
          <w:p w14:paraId="63A6B56C" w14:textId="77777777" w:rsidR="00DC3145" w:rsidRPr="00CF1C46" w:rsidRDefault="00DC3145" w:rsidP="005B3260">
            <w:pPr>
              <w:pStyle w:val="TAL"/>
              <w:rPr>
                <w:rFonts w:cs="Arial"/>
                <w:sz w:val="16"/>
                <w:szCs w:val="16"/>
                <w:lang w:val="en-US" w:eastAsia="en-US"/>
              </w:rPr>
            </w:pPr>
          </w:p>
        </w:tc>
        <w:tc>
          <w:tcPr>
            <w:tcW w:w="567" w:type="dxa"/>
          </w:tcPr>
          <w:p w14:paraId="0D8AD8C3" w14:textId="77777777" w:rsidR="00DC3145" w:rsidRPr="00CF1C46" w:rsidRDefault="00DC3145" w:rsidP="005B3260">
            <w:pPr>
              <w:pStyle w:val="TAL"/>
              <w:rPr>
                <w:rFonts w:cs="Arial"/>
                <w:sz w:val="16"/>
                <w:szCs w:val="16"/>
                <w:lang w:val="en-US" w:eastAsia="en-US"/>
              </w:rPr>
            </w:pPr>
          </w:p>
        </w:tc>
        <w:tc>
          <w:tcPr>
            <w:tcW w:w="4253" w:type="dxa"/>
          </w:tcPr>
          <w:p w14:paraId="22AA733A"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Introduction of a CA demodulation test for UE soft buffer management testing</w:t>
            </w:r>
          </w:p>
        </w:tc>
        <w:tc>
          <w:tcPr>
            <w:tcW w:w="898" w:type="dxa"/>
          </w:tcPr>
          <w:p w14:paraId="00134F5E"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600AD932" w14:textId="77777777" w:rsidTr="00C63087">
        <w:tc>
          <w:tcPr>
            <w:tcW w:w="817" w:type="dxa"/>
          </w:tcPr>
          <w:p w14:paraId="2CF5D189"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6D7443F7"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20605AB6"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RP-120296</w:t>
            </w:r>
          </w:p>
        </w:tc>
        <w:tc>
          <w:tcPr>
            <w:tcW w:w="708" w:type="dxa"/>
          </w:tcPr>
          <w:p w14:paraId="2B84B4E3"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1072</w:t>
            </w:r>
          </w:p>
        </w:tc>
        <w:tc>
          <w:tcPr>
            <w:tcW w:w="567" w:type="dxa"/>
          </w:tcPr>
          <w:p w14:paraId="1D1C27DB" w14:textId="77777777" w:rsidR="00DC3145" w:rsidRPr="00CF1C46" w:rsidRDefault="00DC3145" w:rsidP="005B3260">
            <w:pPr>
              <w:pStyle w:val="TAL"/>
              <w:rPr>
                <w:rFonts w:cs="Arial"/>
                <w:sz w:val="16"/>
                <w:szCs w:val="16"/>
                <w:lang w:val="en-US" w:eastAsia="en-US"/>
              </w:rPr>
            </w:pPr>
          </w:p>
        </w:tc>
        <w:tc>
          <w:tcPr>
            <w:tcW w:w="567" w:type="dxa"/>
          </w:tcPr>
          <w:p w14:paraId="5C31C9A9" w14:textId="77777777" w:rsidR="00DC3145" w:rsidRPr="00CF1C46" w:rsidRDefault="00DC3145" w:rsidP="005B3260">
            <w:pPr>
              <w:pStyle w:val="TAL"/>
              <w:rPr>
                <w:rFonts w:cs="Arial"/>
                <w:sz w:val="16"/>
                <w:szCs w:val="16"/>
                <w:lang w:val="en-US" w:eastAsia="en-US"/>
              </w:rPr>
            </w:pPr>
          </w:p>
        </w:tc>
        <w:tc>
          <w:tcPr>
            <w:tcW w:w="4253" w:type="dxa"/>
          </w:tcPr>
          <w:p w14:paraId="7D122EB5"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MPR formula correction For intra-band contiguous CA Bandwidth Class C</w:t>
            </w:r>
          </w:p>
        </w:tc>
        <w:tc>
          <w:tcPr>
            <w:tcW w:w="898" w:type="dxa"/>
          </w:tcPr>
          <w:p w14:paraId="3D96DF8C"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7509E52B" w14:textId="77777777" w:rsidTr="00C63087">
        <w:tc>
          <w:tcPr>
            <w:tcW w:w="817" w:type="dxa"/>
          </w:tcPr>
          <w:p w14:paraId="1B3B3D1E"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4AA4553B"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1D668E27"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RP-120303</w:t>
            </w:r>
          </w:p>
        </w:tc>
        <w:tc>
          <w:tcPr>
            <w:tcW w:w="708" w:type="dxa"/>
          </w:tcPr>
          <w:p w14:paraId="02684038"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1077r1</w:t>
            </w:r>
          </w:p>
        </w:tc>
        <w:tc>
          <w:tcPr>
            <w:tcW w:w="567" w:type="dxa"/>
          </w:tcPr>
          <w:p w14:paraId="747453D8" w14:textId="77777777" w:rsidR="00DC3145" w:rsidRPr="00CF1C46" w:rsidRDefault="00DC3145" w:rsidP="005B3260">
            <w:pPr>
              <w:pStyle w:val="TAL"/>
              <w:rPr>
                <w:rFonts w:cs="Arial"/>
                <w:sz w:val="16"/>
                <w:szCs w:val="16"/>
                <w:lang w:val="en-US" w:eastAsia="en-US"/>
              </w:rPr>
            </w:pPr>
          </w:p>
        </w:tc>
        <w:tc>
          <w:tcPr>
            <w:tcW w:w="567" w:type="dxa"/>
          </w:tcPr>
          <w:p w14:paraId="2DC18BD2" w14:textId="77777777" w:rsidR="00DC3145" w:rsidRPr="00CF1C46" w:rsidRDefault="00DC3145" w:rsidP="005B3260">
            <w:pPr>
              <w:pStyle w:val="TAL"/>
              <w:rPr>
                <w:rFonts w:cs="Arial"/>
                <w:sz w:val="16"/>
                <w:szCs w:val="16"/>
                <w:lang w:val="en-US" w:eastAsia="en-US"/>
              </w:rPr>
            </w:pPr>
          </w:p>
        </w:tc>
        <w:tc>
          <w:tcPr>
            <w:tcW w:w="4253" w:type="dxa"/>
          </w:tcPr>
          <w:p w14:paraId="751DB58D"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CR for 36.101: B41 REFSENS and MOP changes to accommodate single filter architecture</w:t>
            </w:r>
          </w:p>
        </w:tc>
        <w:tc>
          <w:tcPr>
            <w:tcW w:w="898" w:type="dxa"/>
          </w:tcPr>
          <w:p w14:paraId="0FCAE041"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348B3DE8" w14:textId="77777777" w:rsidTr="00C63087">
        <w:tc>
          <w:tcPr>
            <w:tcW w:w="817" w:type="dxa"/>
          </w:tcPr>
          <w:p w14:paraId="17A98E5F"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5EC78DC7"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2896FF22"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RP-120300</w:t>
            </w:r>
          </w:p>
        </w:tc>
        <w:tc>
          <w:tcPr>
            <w:tcW w:w="708" w:type="dxa"/>
          </w:tcPr>
          <w:p w14:paraId="43C68E26"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1082</w:t>
            </w:r>
          </w:p>
        </w:tc>
        <w:tc>
          <w:tcPr>
            <w:tcW w:w="567" w:type="dxa"/>
          </w:tcPr>
          <w:p w14:paraId="334816A1" w14:textId="77777777" w:rsidR="00DC3145" w:rsidRPr="00CF1C46" w:rsidRDefault="00DC3145" w:rsidP="005B3260">
            <w:pPr>
              <w:pStyle w:val="TAL"/>
              <w:rPr>
                <w:rFonts w:cs="Arial"/>
                <w:sz w:val="16"/>
                <w:szCs w:val="16"/>
                <w:lang w:val="en-US" w:eastAsia="en-US"/>
              </w:rPr>
            </w:pPr>
          </w:p>
        </w:tc>
        <w:tc>
          <w:tcPr>
            <w:tcW w:w="567" w:type="dxa"/>
          </w:tcPr>
          <w:p w14:paraId="6F98FB9F" w14:textId="77777777" w:rsidR="00DC3145" w:rsidRPr="00CF1C46" w:rsidRDefault="00DC3145" w:rsidP="005B3260">
            <w:pPr>
              <w:pStyle w:val="TAL"/>
              <w:rPr>
                <w:rFonts w:cs="Arial"/>
                <w:sz w:val="16"/>
                <w:szCs w:val="16"/>
                <w:lang w:val="en-US" w:eastAsia="en-US"/>
              </w:rPr>
            </w:pPr>
          </w:p>
        </w:tc>
        <w:tc>
          <w:tcPr>
            <w:tcW w:w="4253" w:type="dxa"/>
          </w:tcPr>
          <w:p w14:paraId="5AF9FA7F"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TM3 tests for eICIC</w:t>
            </w:r>
          </w:p>
        </w:tc>
        <w:tc>
          <w:tcPr>
            <w:tcW w:w="898" w:type="dxa"/>
          </w:tcPr>
          <w:p w14:paraId="430BBE2B"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5DFDB336" w14:textId="77777777" w:rsidTr="00C63087">
        <w:tc>
          <w:tcPr>
            <w:tcW w:w="817" w:type="dxa"/>
          </w:tcPr>
          <w:p w14:paraId="5CD2AF4B"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199BAB10"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03FE3DFD"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RP-120300</w:t>
            </w:r>
          </w:p>
        </w:tc>
        <w:tc>
          <w:tcPr>
            <w:tcW w:w="708" w:type="dxa"/>
          </w:tcPr>
          <w:p w14:paraId="4B9CB6BA"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1083r1</w:t>
            </w:r>
          </w:p>
        </w:tc>
        <w:tc>
          <w:tcPr>
            <w:tcW w:w="567" w:type="dxa"/>
          </w:tcPr>
          <w:p w14:paraId="561AD0AA" w14:textId="77777777" w:rsidR="00DC3145" w:rsidRPr="00CF1C46" w:rsidRDefault="00DC3145" w:rsidP="005B3260">
            <w:pPr>
              <w:pStyle w:val="TAL"/>
              <w:rPr>
                <w:rFonts w:cs="Arial"/>
                <w:sz w:val="16"/>
                <w:szCs w:val="16"/>
                <w:lang w:val="en-US" w:eastAsia="en-US"/>
              </w:rPr>
            </w:pPr>
          </w:p>
        </w:tc>
        <w:tc>
          <w:tcPr>
            <w:tcW w:w="567" w:type="dxa"/>
          </w:tcPr>
          <w:p w14:paraId="5DC3F474" w14:textId="77777777" w:rsidR="00DC3145" w:rsidRPr="00CF1C46" w:rsidRDefault="00DC3145" w:rsidP="005B3260">
            <w:pPr>
              <w:pStyle w:val="TAL"/>
              <w:rPr>
                <w:rFonts w:cs="Arial"/>
                <w:sz w:val="16"/>
                <w:szCs w:val="16"/>
                <w:lang w:val="en-US" w:eastAsia="en-US"/>
              </w:rPr>
            </w:pPr>
          </w:p>
        </w:tc>
        <w:tc>
          <w:tcPr>
            <w:tcW w:w="4253" w:type="dxa"/>
          </w:tcPr>
          <w:p w14:paraId="4185F928"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Introduction of requirements of CQI reporting definition for ecICIC</w:t>
            </w:r>
          </w:p>
        </w:tc>
        <w:tc>
          <w:tcPr>
            <w:tcW w:w="898" w:type="dxa"/>
          </w:tcPr>
          <w:p w14:paraId="4BB44667"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2AC8DE3B" w14:textId="77777777" w:rsidTr="00C63087">
        <w:tc>
          <w:tcPr>
            <w:tcW w:w="817" w:type="dxa"/>
          </w:tcPr>
          <w:p w14:paraId="68D0F7A1"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03-2012</w:t>
            </w:r>
          </w:p>
        </w:tc>
        <w:tc>
          <w:tcPr>
            <w:tcW w:w="851" w:type="dxa"/>
          </w:tcPr>
          <w:p w14:paraId="33B8D399"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RP-55</w:t>
            </w:r>
          </w:p>
        </w:tc>
        <w:tc>
          <w:tcPr>
            <w:tcW w:w="1134" w:type="dxa"/>
          </w:tcPr>
          <w:p w14:paraId="549A74F0"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RP-120304</w:t>
            </w:r>
          </w:p>
        </w:tc>
        <w:tc>
          <w:tcPr>
            <w:tcW w:w="708" w:type="dxa"/>
          </w:tcPr>
          <w:p w14:paraId="44850BA8"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1084</w:t>
            </w:r>
          </w:p>
        </w:tc>
        <w:tc>
          <w:tcPr>
            <w:tcW w:w="567" w:type="dxa"/>
          </w:tcPr>
          <w:p w14:paraId="3F1CF829" w14:textId="77777777" w:rsidR="00DC3145" w:rsidRPr="00CF1C46" w:rsidRDefault="00DC3145" w:rsidP="005B3260">
            <w:pPr>
              <w:pStyle w:val="TAL"/>
              <w:rPr>
                <w:rFonts w:cs="Arial"/>
                <w:sz w:val="16"/>
                <w:szCs w:val="16"/>
                <w:lang w:val="en-US" w:eastAsia="en-US"/>
              </w:rPr>
            </w:pPr>
          </w:p>
        </w:tc>
        <w:tc>
          <w:tcPr>
            <w:tcW w:w="567" w:type="dxa"/>
          </w:tcPr>
          <w:p w14:paraId="55690559" w14:textId="77777777" w:rsidR="00DC3145" w:rsidRPr="00CF1C46" w:rsidRDefault="00DC3145" w:rsidP="005B3260">
            <w:pPr>
              <w:pStyle w:val="TAL"/>
              <w:rPr>
                <w:rFonts w:cs="Arial"/>
                <w:sz w:val="16"/>
                <w:szCs w:val="16"/>
                <w:lang w:val="en-US" w:eastAsia="en-US"/>
              </w:rPr>
            </w:pPr>
          </w:p>
        </w:tc>
        <w:tc>
          <w:tcPr>
            <w:tcW w:w="4253" w:type="dxa"/>
          </w:tcPr>
          <w:p w14:paraId="38FF19F9"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eDL MIMO CSI requirements</w:t>
            </w:r>
          </w:p>
        </w:tc>
        <w:tc>
          <w:tcPr>
            <w:tcW w:w="898" w:type="dxa"/>
          </w:tcPr>
          <w:p w14:paraId="2D943BDA"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10.6.0</w:t>
            </w:r>
          </w:p>
        </w:tc>
      </w:tr>
      <w:tr w:rsidR="00DC3145" w:rsidRPr="00CF1C46" w14:paraId="27D795C6" w14:textId="77777777" w:rsidTr="00C63087">
        <w:tc>
          <w:tcPr>
            <w:tcW w:w="817" w:type="dxa"/>
            <w:vAlign w:val="bottom"/>
          </w:tcPr>
          <w:p w14:paraId="77025492"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06-2012</w:t>
            </w:r>
          </w:p>
        </w:tc>
        <w:tc>
          <w:tcPr>
            <w:tcW w:w="851" w:type="dxa"/>
            <w:vAlign w:val="bottom"/>
          </w:tcPr>
          <w:p w14:paraId="2F736EC2"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RP-56</w:t>
            </w:r>
          </w:p>
        </w:tc>
        <w:tc>
          <w:tcPr>
            <w:tcW w:w="1134" w:type="dxa"/>
            <w:vAlign w:val="bottom"/>
          </w:tcPr>
          <w:p w14:paraId="7A6CDCEB"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RP-120777</w:t>
            </w:r>
          </w:p>
        </w:tc>
        <w:tc>
          <w:tcPr>
            <w:tcW w:w="708" w:type="dxa"/>
            <w:vAlign w:val="bottom"/>
          </w:tcPr>
          <w:p w14:paraId="3D641869"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1086r1</w:t>
            </w:r>
          </w:p>
        </w:tc>
        <w:tc>
          <w:tcPr>
            <w:tcW w:w="567" w:type="dxa"/>
          </w:tcPr>
          <w:p w14:paraId="4409437E" w14:textId="77777777" w:rsidR="00DC3145" w:rsidRPr="00CF1C46" w:rsidRDefault="00DC3145" w:rsidP="005B3260">
            <w:pPr>
              <w:pStyle w:val="TAL"/>
              <w:rPr>
                <w:rFonts w:cs="Arial"/>
                <w:sz w:val="16"/>
                <w:szCs w:val="16"/>
                <w:lang w:val="en-US" w:eastAsia="en-US"/>
              </w:rPr>
            </w:pPr>
          </w:p>
        </w:tc>
        <w:tc>
          <w:tcPr>
            <w:tcW w:w="567" w:type="dxa"/>
          </w:tcPr>
          <w:p w14:paraId="326F2053" w14:textId="77777777" w:rsidR="00DC3145" w:rsidRPr="00CF1C46" w:rsidRDefault="00DC3145" w:rsidP="005B3260">
            <w:pPr>
              <w:pStyle w:val="TAL"/>
              <w:rPr>
                <w:rFonts w:cs="Arial"/>
                <w:sz w:val="16"/>
                <w:szCs w:val="16"/>
                <w:lang w:val="en-US" w:eastAsia="en-US"/>
              </w:rPr>
            </w:pPr>
          </w:p>
        </w:tc>
        <w:tc>
          <w:tcPr>
            <w:tcW w:w="4253" w:type="dxa"/>
            <w:vAlign w:val="bottom"/>
          </w:tcPr>
          <w:p w14:paraId="6C37EB0A"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Carrier aggregation Relative power tolerance, removal of TBD.</w:t>
            </w:r>
          </w:p>
        </w:tc>
        <w:tc>
          <w:tcPr>
            <w:tcW w:w="898" w:type="dxa"/>
            <w:vAlign w:val="bottom"/>
          </w:tcPr>
          <w:p w14:paraId="3840C523"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10.7.0</w:t>
            </w:r>
          </w:p>
        </w:tc>
      </w:tr>
      <w:tr w:rsidR="00DC3145" w:rsidRPr="00CF1C46" w14:paraId="46079181" w14:textId="77777777" w:rsidTr="00C63087">
        <w:tc>
          <w:tcPr>
            <w:tcW w:w="817" w:type="dxa"/>
            <w:vAlign w:val="bottom"/>
          </w:tcPr>
          <w:p w14:paraId="1499A067"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06-2012</w:t>
            </w:r>
          </w:p>
        </w:tc>
        <w:tc>
          <w:tcPr>
            <w:tcW w:w="851" w:type="dxa"/>
            <w:vAlign w:val="bottom"/>
          </w:tcPr>
          <w:p w14:paraId="64AB503B"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RP-56</w:t>
            </w:r>
          </w:p>
        </w:tc>
        <w:tc>
          <w:tcPr>
            <w:tcW w:w="1134" w:type="dxa"/>
            <w:vAlign w:val="bottom"/>
          </w:tcPr>
          <w:p w14:paraId="1B31C5D9"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RP-120783</w:t>
            </w:r>
          </w:p>
        </w:tc>
        <w:tc>
          <w:tcPr>
            <w:tcW w:w="708" w:type="dxa"/>
            <w:vAlign w:val="bottom"/>
          </w:tcPr>
          <w:p w14:paraId="5F7FC436"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1088</w:t>
            </w:r>
          </w:p>
        </w:tc>
        <w:tc>
          <w:tcPr>
            <w:tcW w:w="567" w:type="dxa"/>
          </w:tcPr>
          <w:p w14:paraId="4397362A" w14:textId="77777777" w:rsidR="00DC3145" w:rsidRPr="00CF1C46" w:rsidRDefault="00DC3145" w:rsidP="005B3260">
            <w:pPr>
              <w:pStyle w:val="TAL"/>
              <w:rPr>
                <w:rFonts w:cs="Arial"/>
                <w:sz w:val="16"/>
                <w:szCs w:val="16"/>
                <w:lang w:val="en-US" w:eastAsia="en-US"/>
              </w:rPr>
            </w:pPr>
          </w:p>
        </w:tc>
        <w:tc>
          <w:tcPr>
            <w:tcW w:w="567" w:type="dxa"/>
          </w:tcPr>
          <w:p w14:paraId="1B05CE57" w14:textId="77777777" w:rsidR="00DC3145" w:rsidRPr="00CF1C46" w:rsidRDefault="00DC3145" w:rsidP="005B3260">
            <w:pPr>
              <w:pStyle w:val="TAL"/>
              <w:rPr>
                <w:rFonts w:cs="Arial"/>
                <w:sz w:val="16"/>
                <w:szCs w:val="16"/>
                <w:lang w:val="en-US" w:eastAsia="en-US"/>
              </w:rPr>
            </w:pPr>
          </w:p>
        </w:tc>
        <w:tc>
          <w:tcPr>
            <w:tcW w:w="4253" w:type="dxa"/>
            <w:vAlign w:val="bottom"/>
          </w:tcPr>
          <w:p w14:paraId="48C9945B"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UE spurious emissions for Band 7 and Band 38 coexistence</w:t>
            </w:r>
          </w:p>
        </w:tc>
        <w:tc>
          <w:tcPr>
            <w:tcW w:w="898" w:type="dxa"/>
            <w:vAlign w:val="bottom"/>
          </w:tcPr>
          <w:p w14:paraId="784D3C19"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10.7.0</w:t>
            </w:r>
          </w:p>
        </w:tc>
      </w:tr>
      <w:tr w:rsidR="00DC3145" w:rsidRPr="00CF1C46" w14:paraId="160D732D" w14:textId="77777777" w:rsidTr="00C63087">
        <w:tc>
          <w:tcPr>
            <w:tcW w:w="817" w:type="dxa"/>
            <w:vAlign w:val="bottom"/>
          </w:tcPr>
          <w:p w14:paraId="2B65D69C"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06-2012</w:t>
            </w:r>
          </w:p>
        </w:tc>
        <w:tc>
          <w:tcPr>
            <w:tcW w:w="851" w:type="dxa"/>
            <w:vAlign w:val="bottom"/>
          </w:tcPr>
          <w:p w14:paraId="7CE6E2DA"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RP-56</w:t>
            </w:r>
          </w:p>
        </w:tc>
        <w:tc>
          <w:tcPr>
            <w:tcW w:w="1134" w:type="dxa"/>
            <w:vAlign w:val="bottom"/>
          </w:tcPr>
          <w:p w14:paraId="4099D0A3"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RP-120780</w:t>
            </w:r>
          </w:p>
        </w:tc>
        <w:tc>
          <w:tcPr>
            <w:tcW w:w="708" w:type="dxa"/>
            <w:vAlign w:val="bottom"/>
          </w:tcPr>
          <w:p w14:paraId="67E5D867"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1091</w:t>
            </w:r>
          </w:p>
        </w:tc>
        <w:tc>
          <w:tcPr>
            <w:tcW w:w="567" w:type="dxa"/>
          </w:tcPr>
          <w:p w14:paraId="77ABC36D" w14:textId="77777777" w:rsidR="00DC3145" w:rsidRPr="00CF1C46" w:rsidRDefault="00DC3145" w:rsidP="005B3260">
            <w:pPr>
              <w:pStyle w:val="TAL"/>
              <w:rPr>
                <w:rFonts w:cs="Arial"/>
                <w:sz w:val="16"/>
                <w:szCs w:val="16"/>
                <w:lang w:val="en-US" w:eastAsia="en-US"/>
              </w:rPr>
            </w:pPr>
          </w:p>
        </w:tc>
        <w:tc>
          <w:tcPr>
            <w:tcW w:w="567" w:type="dxa"/>
          </w:tcPr>
          <w:p w14:paraId="13752EE7" w14:textId="77777777" w:rsidR="00DC3145" w:rsidRPr="00CF1C46" w:rsidRDefault="00DC3145" w:rsidP="005B3260">
            <w:pPr>
              <w:pStyle w:val="TAL"/>
              <w:rPr>
                <w:rFonts w:cs="Arial"/>
                <w:sz w:val="16"/>
                <w:szCs w:val="16"/>
                <w:lang w:val="en-US" w:eastAsia="en-US"/>
              </w:rPr>
            </w:pPr>
          </w:p>
        </w:tc>
        <w:tc>
          <w:tcPr>
            <w:tcW w:w="4253" w:type="dxa"/>
            <w:vAlign w:val="bottom"/>
          </w:tcPr>
          <w:p w14:paraId="1195029A"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Deleting square brackets in Reference Measurement Channels</w:t>
            </w:r>
          </w:p>
        </w:tc>
        <w:tc>
          <w:tcPr>
            <w:tcW w:w="898" w:type="dxa"/>
            <w:vAlign w:val="bottom"/>
          </w:tcPr>
          <w:p w14:paraId="1C9187A5"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10.7.0</w:t>
            </w:r>
          </w:p>
        </w:tc>
      </w:tr>
      <w:tr w:rsidR="00DC3145" w:rsidRPr="00CF1C46" w14:paraId="73F67F62" w14:textId="77777777" w:rsidTr="00C63087">
        <w:tc>
          <w:tcPr>
            <w:tcW w:w="817" w:type="dxa"/>
            <w:vAlign w:val="bottom"/>
          </w:tcPr>
          <w:p w14:paraId="1D083B99"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06-2012</w:t>
            </w:r>
          </w:p>
        </w:tc>
        <w:tc>
          <w:tcPr>
            <w:tcW w:w="851" w:type="dxa"/>
            <w:vAlign w:val="bottom"/>
          </w:tcPr>
          <w:p w14:paraId="5FE3238A"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RP-56</w:t>
            </w:r>
          </w:p>
        </w:tc>
        <w:tc>
          <w:tcPr>
            <w:tcW w:w="1134" w:type="dxa"/>
            <w:vAlign w:val="bottom"/>
          </w:tcPr>
          <w:p w14:paraId="27D73F80"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RP-120773</w:t>
            </w:r>
          </w:p>
        </w:tc>
        <w:tc>
          <w:tcPr>
            <w:tcW w:w="708" w:type="dxa"/>
            <w:vAlign w:val="bottom"/>
          </w:tcPr>
          <w:p w14:paraId="07ABC73A"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1093</w:t>
            </w:r>
          </w:p>
        </w:tc>
        <w:tc>
          <w:tcPr>
            <w:tcW w:w="567" w:type="dxa"/>
          </w:tcPr>
          <w:p w14:paraId="6406B89C" w14:textId="77777777" w:rsidR="00DC3145" w:rsidRPr="00CF1C46" w:rsidRDefault="00DC3145" w:rsidP="005B3260">
            <w:pPr>
              <w:pStyle w:val="TAL"/>
              <w:rPr>
                <w:rFonts w:cs="Arial"/>
                <w:sz w:val="16"/>
                <w:szCs w:val="16"/>
                <w:lang w:val="en-US" w:eastAsia="en-US"/>
              </w:rPr>
            </w:pPr>
          </w:p>
        </w:tc>
        <w:tc>
          <w:tcPr>
            <w:tcW w:w="567" w:type="dxa"/>
          </w:tcPr>
          <w:p w14:paraId="70E52FE1" w14:textId="77777777" w:rsidR="00DC3145" w:rsidRPr="00CF1C46" w:rsidRDefault="00DC3145" w:rsidP="005B3260">
            <w:pPr>
              <w:pStyle w:val="TAL"/>
              <w:rPr>
                <w:rFonts w:cs="Arial"/>
                <w:sz w:val="16"/>
                <w:szCs w:val="16"/>
                <w:lang w:val="en-US" w:eastAsia="en-US"/>
              </w:rPr>
            </w:pPr>
          </w:p>
        </w:tc>
        <w:tc>
          <w:tcPr>
            <w:tcW w:w="4253" w:type="dxa"/>
            <w:vAlign w:val="bottom"/>
          </w:tcPr>
          <w:p w14:paraId="236ACA91"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Addition of Maximum Throughput for R.30-1 TDD RMC</w:t>
            </w:r>
          </w:p>
        </w:tc>
        <w:tc>
          <w:tcPr>
            <w:tcW w:w="898" w:type="dxa"/>
            <w:vAlign w:val="bottom"/>
          </w:tcPr>
          <w:p w14:paraId="52E9F205"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10.7.0</w:t>
            </w:r>
          </w:p>
        </w:tc>
      </w:tr>
      <w:tr w:rsidR="00DC3145" w:rsidRPr="00CF1C46" w14:paraId="4F9823F0" w14:textId="77777777" w:rsidTr="00C63087">
        <w:tc>
          <w:tcPr>
            <w:tcW w:w="817" w:type="dxa"/>
            <w:vAlign w:val="bottom"/>
          </w:tcPr>
          <w:p w14:paraId="5281BD13"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06-2012</w:t>
            </w:r>
          </w:p>
        </w:tc>
        <w:tc>
          <w:tcPr>
            <w:tcW w:w="851" w:type="dxa"/>
            <w:vAlign w:val="bottom"/>
          </w:tcPr>
          <w:p w14:paraId="563F6016"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RP-56</w:t>
            </w:r>
          </w:p>
        </w:tc>
        <w:tc>
          <w:tcPr>
            <w:tcW w:w="1134" w:type="dxa"/>
            <w:vAlign w:val="bottom"/>
          </w:tcPr>
          <w:p w14:paraId="58561231"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RP-120779</w:t>
            </w:r>
          </w:p>
        </w:tc>
        <w:tc>
          <w:tcPr>
            <w:tcW w:w="708" w:type="dxa"/>
            <w:vAlign w:val="bottom"/>
          </w:tcPr>
          <w:p w14:paraId="7904D8B5"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1095</w:t>
            </w:r>
          </w:p>
        </w:tc>
        <w:tc>
          <w:tcPr>
            <w:tcW w:w="567" w:type="dxa"/>
          </w:tcPr>
          <w:p w14:paraId="49FAA212" w14:textId="77777777" w:rsidR="00DC3145" w:rsidRPr="00CF1C46" w:rsidRDefault="00DC3145" w:rsidP="005B3260">
            <w:pPr>
              <w:pStyle w:val="TAL"/>
              <w:rPr>
                <w:rFonts w:cs="Arial"/>
                <w:sz w:val="16"/>
                <w:szCs w:val="16"/>
                <w:lang w:val="en-US" w:eastAsia="en-US"/>
              </w:rPr>
            </w:pPr>
          </w:p>
        </w:tc>
        <w:tc>
          <w:tcPr>
            <w:tcW w:w="567" w:type="dxa"/>
          </w:tcPr>
          <w:p w14:paraId="2F28725E" w14:textId="77777777" w:rsidR="00DC3145" w:rsidRPr="00CF1C46" w:rsidRDefault="00DC3145" w:rsidP="005B3260">
            <w:pPr>
              <w:pStyle w:val="TAL"/>
              <w:rPr>
                <w:rFonts w:cs="Arial"/>
                <w:sz w:val="16"/>
                <w:szCs w:val="16"/>
                <w:lang w:val="en-US" w:eastAsia="en-US"/>
              </w:rPr>
            </w:pPr>
          </w:p>
        </w:tc>
        <w:tc>
          <w:tcPr>
            <w:tcW w:w="4253" w:type="dxa"/>
            <w:tcBorders>
              <w:bottom w:val="single" w:sz="4" w:space="0" w:color="auto"/>
            </w:tcBorders>
            <w:vAlign w:val="bottom"/>
          </w:tcPr>
          <w:p w14:paraId="3DB85438"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CR to TS36.101: Correction on parameters for the eDL-MIMO CQI and PMI tests</w:t>
            </w:r>
          </w:p>
        </w:tc>
        <w:tc>
          <w:tcPr>
            <w:tcW w:w="898" w:type="dxa"/>
            <w:vAlign w:val="bottom"/>
          </w:tcPr>
          <w:p w14:paraId="6383BA8A"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10.7.0</w:t>
            </w:r>
          </w:p>
        </w:tc>
      </w:tr>
      <w:tr w:rsidR="00DC3145" w:rsidRPr="00CF1C46" w14:paraId="79F744BC" w14:textId="77777777" w:rsidTr="00C63087">
        <w:tc>
          <w:tcPr>
            <w:tcW w:w="817" w:type="dxa"/>
            <w:vAlign w:val="bottom"/>
          </w:tcPr>
          <w:p w14:paraId="1AA785EE"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06-2012</w:t>
            </w:r>
          </w:p>
        </w:tc>
        <w:tc>
          <w:tcPr>
            <w:tcW w:w="851" w:type="dxa"/>
            <w:vAlign w:val="bottom"/>
          </w:tcPr>
          <w:p w14:paraId="27C9C9D6"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RP-56</w:t>
            </w:r>
          </w:p>
        </w:tc>
        <w:tc>
          <w:tcPr>
            <w:tcW w:w="1134" w:type="dxa"/>
            <w:vAlign w:val="bottom"/>
          </w:tcPr>
          <w:p w14:paraId="0350F06F"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RP-120780</w:t>
            </w:r>
          </w:p>
        </w:tc>
        <w:tc>
          <w:tcPr>
            <w:tcW w:w="708" w:type="dxa"/>
            <w:vAlign w:val="bottom"/>
          </w:tcPr>
          <w:p w14:paraId="5324960F"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1096r1</w:t>
            </w:r>
          </w:p>
        </w:tc>
        <w:tc>
          <w:tcPr>
            <w:tcW w:w="567" w:type="dxa"/>
            <w:shd w:val="clear" w:color="auto" w:fill="FFFF00"/>
          </w:tcPr>
          <w:p w14:paraId="3D9D9F15" w14:textId="77777777" w:rsidR="00DC3145" w:rsidRPr="00CF1C46" w:rsidRDefault="00DC3145" w:rsidP="005B3260">
            <w:pPr>
              <w:pStyle w:val="TAL"/>
              <w:rPr>
                <w:rFonts w:cs="Arial"/>
                <w:sz w:val="16"/>
                <w:szCs w:val="16"/>
                <w:lang w:val="en-US" w:eastAsia="en-US"/>
              </w:rPr>
            </w:pPr>
          </w:p>
        </w:tc>
        <w:tc>
          <w:tcPr>
            <w:tcW w:w="567" w:type="dxa"/>
            <w:shd w:val="clear" w:color="auto" w:fill="FFFF00"/>
          </w:tcPr>
          <w:p w14:paraId="62ECCD1B" w14:textId="77777777" w:rsidR="00DC3145" w:rsidRPr="00CF1C46" w:rsidRDefault="00DC3145" w:rsidP="005B3260">
            <w:pPr>
              <w:pStyle w:val="TAL"/>
              <w:rPr>
                <w:rFonts w:cs="Arial"/>
                <w:sz w:val="16"/>
                <w:szCs w:val="16"/>
                <w:lang w:val="en-US" w:eastAsia="en-US"/>
              </w:rPr>
            </w:pPr>
          </w:p>
        </w:tc>
        <w:tc>
          <w:tcPr>
            <w:tcW w:w="4253" w:type="dxa"/>
            <w:shd w:val="clear" w:color="auto" w:fill="FFFF00"/>
            <w:vAlign w:val="bottom"/>
          </w:tcPr>
          <w:p w14:paraId="318574E7"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CR to TS36.101: Fixed reference channel for PDSCH demodulation performance requirements on eDL-MIMO – NOT implemented as it is based on a wrong version of the Spec</w:t>
            </w:r>
          </w:p>
        </w:tc>
        <w:tc>
          <w:tcPr>
            <w:tcW w:w="898" w:type="dxa"/>
            <w:vAlign w:val="bottom"/>
          </w:tcPr>
          <w:p w14:paraId="67E29191"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10.7.0</w:t>
            </w:r>
          </w:p>
        </w:tc>
      </w:tr>
      <w:tr w:rsidR="00DC3145" w:rsidRPr="00CF1C46" w14:paraId="3366B792" w14:textId="77777777" w:rsidTr="00C63087">
        <w:tc>
          <w:tcPr>
            <w:tcW w:w="817" w:type="dxa"/>
            <w:vAlign w:val="bottom"/>
          </w:tcPr>
          <w:p w14:paraId="1E14D111"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06-2012</w:t>
            </w:r>
          </w:p>
        </w:tc>
        <w:tc>
          <w:tcPr>
            <w:tcW w:w="851" w:type="dxa"/>
            <w:vAlign w:val="bottom"/>
          </w:tcPr>
          <w:p w14:paraId="1FA53AE4"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RP-56</w:t>
            </w:r>
          </w:p>
        </w:tc>
        <w:tc>
          <w:tcPr>
            <w:tcW w:w="1134" w:type="dxa"/>
            <w:vAlign w:val="bottom"/>
          </w:tcPr>
          <w:p w14:paraId="20D0FBC5"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RP-120779</w:t>
            </w:r>
          </w:p>
        </w:tc>
        <w:tc>
          <w:tcPr>
            <w:tcW w:w="708" w:type="dxa"/>
            <w:vAlign w:val="bottom"/>
          </w:tcPr>
          <w:p w14:paraId="0C577E39"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1100r1</w:t>
            </w:r>
          </w:p>
        </w:tc>
        <w:tc>
          <w:tcPr>
            <w:tcW w:w="567" w:type="dxa"/>
          </w:tcPr>
          <w:p w14:paraId="13921964" w14:textId="77777777" w:rsidR="00DC3145" w:rsidRPr="00CF1C46" w:rsidRDefault="00DC3145" w:rsidP="005B3260">
            <w:pPr>
              <w:pStyle w:val="TAL"/>
              <w:rPr>
                <w:rFonts w:cs="Arial"/>
                <w:sz w:val="16"/>
                <w:szCs w:val="16"/>
                <w:lang w:val="en-US" w:eastAsia="en-US"/>
              </w:rPr>
            </w:pPr>
          </w:p>
        </w:tc>
        <w:tc>
          <w:tcPr>
            <w:tcW w:w="567" w:type="dxa"/>
          </w:tcPr>
          <w:p w14:paraId="66E4CC25" w14:textId="77777777" w:rsidR="00DC3145" w:rsidRPr="00CF1C46" w:rsidRDefault="00DC3145" w:rsidP="005B3260">
            <w:pPr>
              <w:pStyle w:val="TAL"/>
              <w:rPr>
                <w:rFonts w:cs="Arial"/>
                <w:sz w:val="16"/>
                <w:szCs w:val="16"/>
                <w:lang w:val="en-US" w:eastAsia="en-US"/>
              </w:rPr>
            </w:pPr>
          </w:p>
        </w:tc>
        <w:tc>
          <w:tcPr>
            <w:tcW w:w="4253" w:type="dxa"/>
            <w:vAlign w:val="bottom"/>
          </w:tcPr>
          <w:p w14:paraId="727897D5"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CR for 36.101: The clarification of MPR and A-MPR for CA</w:t>
            </w:r>
          </w:p>
        </w:tc>
        <w:tc>
          <w:tcPr>
            <w:tcW w:w="898" w:type="dxa"/>
            <w:vAlign w:val="bottom"/>
          </w:tcPr>
          <w:p w14:paraId="1765B1E7"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10.7.0</w:t>
            </w:r>
          </w:p>
        </w:tc>
      </w:tr>
      <w:tr w:rsidR="00DC3145" w:rsidRPr="00CF1C46" w14:paraId="5CD903BB" w14:textId="77777777" w:rsidTr="00C63087">
        <w:tc>
          <w:tcPr>
            <w:tcW w:w="817" w:type="dxa"/>
            <w:vAlign w:val="bottom"/>
          </w:tcPr>
          <w:p w14:paraId="069D2EEA"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06-2012</w:t>
            </w:r>
          </w:p>
        </w:tc>
        <w:tc>
          <w:tcPr>
            <w:tcW w:w="851" w:type="dxa"/>
            <w:vAlign w:val="bottom"/>
          </w:tcPr>
          <w:p w14:paraId="571D7670"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RP-56</w:t>
            </w:r>
          </w:p>
        </w:tc>
        <w:tc>
          <w:tcPr>
            <w:tcW w:w="1134" w:type="dxa"/>
            <w:vAlign w:val="bottom"/>
          </w:tcPr>
          <w:p w14:paraId="20557FB4"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RP-120784</w:t>
            </w:r>
          </w:p>
        </w:tc>
        <w:tc>
          <w:tcPr>
            <w:tcW w:w="708" w:type="dxa"/>
            <w:vAlign w:val="bottom"/>
          </w:tcPr>
          <w:p w14:paraId="0B10EE24"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1101</w:t>
            </w:r>
          </w:p>
        </w:tc>
        <w:tc>
          <w:tcPr>
            <w:tcW w:w="567" w:type="dxa"/>
          </w:tcPr>
          <w:p w14:paraId="238C9513" w14:textId="77777777" w:rsidR="00DC3145" w:rsidRPr="00CF1C46" w:rsidRDefault="00DC3145" w:rsidP="005B3260">
            <w:pPr>
              <w:pStyle w:val="TAL"/>
              <w:rPr>
                <w:rFonts w:cs="Arial"/>
                <w:sz w:val="16"/>
                <w:szCs w:val="16"/>
                <w:lang w:val="en-US" w:eastAsia="en-US"/>
              </w:rPr>
            </w:pPr>
          </w:p>
        </w:tc>
        <w:tc>
          <w:tcPr>
            <w:tcW w:w="567" w:type="dxa"/>
          </w:tcPr>
          <w:p w14:paraId="633FC401" w14:textId="77777777" w:rsidR="00DC3145" w:rsidRPr="00CF1C46" w:rsidRDefault="00DC3145" w:rsidP="005B3260">
            <w:pPr>
              <w:pStyle w:val="TAL"/>
              <w:rPr>
                <w:rFonts w:cs="Arial"/>
                <w:sz w:val="16"/>
                <w:szCs w:val="16"/>
                <w:lang w:val="en-US" w:eastAsia="en-US"/>
              </w:rPr>
            </w:pPr>
          </w:p>
        </w:tc>
        <w:tc>
          <w:tcPr>
            <w:tcW w:w="4253" w:type="dxa"/>
            <w:vAlign w:val="bottom"/>
          </w:tcPr>
          <w:p w14:paraId="204F4CDB"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Corrections for eICIC demod test case with MBSN ABS</w:t>
            </w:r>
          </w:p>
        </w:tc>
        <w:tc>
          <w:tcPr>
            <w:tcW w:w="898" w:type="dxa"/>
            <w:vAlign w:val="bottom"/>
          </w:tcPr>
          <w:p w14:paraId="1D443604"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10.7.0</w:t>
            </w:r>
          </w:p>
        </w:tc>
      </w:tr>
      <w:tr w:rsidR="00DC3145" w:rsidRPr="00CF1C46" w14:paraId="7571BC3F" w14:textId="77777777" w:rsidTr="00C63087">
        <w:tc>
          <w:tcPr>
            <w:tcW w:w="817" w:type="dxa"/>
            <w:vAlign w:val="bottom"/>
          </w:tcPr>
          <w:p w14:paraId="0C70F354"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06-2012</w:t>
            </w:r>
          </w:p>
        </w:tc>
        <w:tc>
          <w:tcPr>
            <w:tcW w:w="851" w:type="dxa"/>
            <w:vAlign w:val="bottom"/>
          </w:tcPr>
          <w:p w14:paraId="6433A18C"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RP-56</w:t>
            </w:r>
          </w:p>
        </w:tc>
        <w:tc>
          <w:tcPr>
            <w:tcW w:w="1134" w:type="dxa"/>
            <w:vAlign w:val="bottom"/>
          </w:tcPr>
          <w:p w14:paraId="2BC9755E"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RP-120774</w:t>
            </w:r>
          </w:p>
        </w:tc>
        <w:tc>
          <w:tcPr>
            <w:tcW w:w="708" w:type="dxa"/>
            <w:vAlign w:val="bottom"/>
          </w:tcPr>
          <w:p w14:paraId="6AA85423"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1106</w:t>
            </w:r>
          </w:p>
        </w:tc>
        <w:tc>
          <w:tcPr>
            <w:tcW w:w="567" w:type="dxa"/>
          </w:tcPr>
          <w:p w14:paraId="56B0BD5F" w14:textId="77777777" w:rsidR="00DC3145" w:rsidRPr="00CF1C46" w:rsidRDefault="00DC3145" w:rsidP="005B3260">
            <w:pPr>
              <w:pStyle w:val="TAL"/>
              <w:rPr>
                <w:rFonts w:cs="Arial"/>
                <w:sz w:val="16"/>
                <w:szCs w:val="16"/>
                <w:lang w:val="en-US" w:eastAsia="en-US"/>
              </w:rPr>
            </w:pPr>
          </w:p>
        </w:tc>
        <w:tc>
          <w:tcPr>
            <w:tcW w:w="567" w:type="dxa"/>
          </w:tcPr>
          <w:p w14:paraId="555DCC9D" w14:textId="77777777" w:rsidR="00DC3145" w:rsidRPr="00CF1C46" w:rsidRDefault="00DC3145" w:rsidP="005B3260">
            <w:pPr>
              <w:pStyle w:val="TAL"/>
              <w:rPr>
                <w:rFonts w:cs="Arial"/>
                <w:sz w:val="16"/>
                <w:szCs w:val="16"/>
                <w:lang w:val="en-US" w:eastAsia="en-US"/>
              </w:rPr>
            </w:pPr>
          </w:p>
        </w:tc>
        <w:tc>
          <w:tcPr>
            <w:tcW w:w="4253" w:type="dxa"/>
            <w:vAlign w:val="bottom"/>
          </w:tcPr>
          <w:p w14:paraId="0A7F7A7B"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RMC correction on eDL-MIMO RI test</w:t>
            </w:r>
          </w:p>
        </w:tc>
        <w:tc>
          <w:tcPr>
            <w:tcW w:w="898" w:type="dxa"/>
            <w:vAlign w:val="bottom"/>
          </w:tcPr>
          <w:p w14:paraId="578A732F"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10.7.0</w:t>
            </w:r>
          </w:p>
        </w:tc>
      </w:tr>
      <w:tr w:rsidR="00DC3145" w:rsidRPr="00CF1C46" w14:paraId="68B2BF76" w14:textId="77777777" w:rsidTr="00C63087">
        <w:tc>
          <w:tcPr>
            <w:tcW w:w="817" w:type="dxa"/>
            <w:vAlign w:val="bottom"/>
          </w:tcPr>
          <w:p w14:paraId="274FA57D"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06-2012</w:t>
            </w:r>
          </w:p>
        </w:tc>
        <w:tc>
          <w:tcPr>
            <w:tcW w:w="851" w:type="dxa"/>
            <w:vAlign w:val="bottom"/>
          </w:tcPr>
          <w:p w14:paraId="358C75C4"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RP-56</w:t>
            </w:r>
          </w:p>
        </w:tc>
        <w:tc>
          <w:tcPr>
            <w:tcW w:w="1134" w:type="dxa"/>
            <w:vAlign w:val="bottom"/>
          </w:tcPr>
          <w:p w14:paraId="688EB35F"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RP-120774</w:t>
            </w:r>
          </w:p>
        </w:tc>
        <w:tc>
          <w:tcPr>
            <w:tcW w:w="708" w:type="dxa"/>
            <w:vAlign w:val="bottom"/>
          </w:tcPr>
          <w:p w14:paraId="4584352E"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1109r1</w:t>
            </w:r>
          </w:p>
        </w:tc>
        <w:tc>
          <w:tcPr>
            <w:tcW w:w="567" w:type="dxa"/>
          </w:tcPr>
          <w:p w14:paraId="7BF8EE3D" w14:textId="77777777" w:rsidR="00DC3145" w:rsidRPr="00CF1C46" w:rsidRDefault="00DC3145" w:rsidP="005B3260">
            <w:pPr>
              <w:pStyle w:val="TAL"/>
              <w:rPr>
                <w:rFonts w:cs="Arial"/>
                <w:sz w:val="16"/>
                <w:szCs w:val="16"/>
                <w:lang w:val="en-US" w:eastAsia="en-US"/>
              </w:rPr>
            </w:pPr>
          </w:p>
        </w:tc>
        <w:tc>
          <w:tcPr>
            <w:tcW w:w="567" w:type="dxa"/>
          </w:tcPr>
          <w:p w14:paraId="17D893C6" w14:textId="77777777" w:rsidR="00DC3145" w:rsidRPr="00CF1C46" w:rsidRDefault="00DC3145" w:rsidP="005B3260">
            <w:pPr>
              <w:pStyle w:val="TAL"/>
              <w:rPr>
                <w:rFonts w:cs="Arial"/>
                <w:sz w:val="16"/>
                <w:szCs w:val="16"/>
                <w:lang w:val="en-US" w:eastAsia="en-US"/>
              </w:rPr>
            </w:pPr>
          </w:p>
        </w:tc>
        <w:tc>
          <w:tcPr>
            <w:tcW w:w="4253" w:type="dxa"/>
            <w:vAlign w:val="bottom"/>
          </w:tcPr>
          <w:p w14:paraId="6AA9BEE9"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FRC correction on frequency selective CQI and PMI test (Rel-10)</w:t>
            </w:r>
          </w:p>
        </w:tc>
        <w:tc>
          <w:tcPr>
            <w:tcW w:w="898" w:type="dxa"/>
            <w:vAlign w:val="bottom"/>
          </w:tcPr>
          <w:p w14:paraId="0D0DE264" w14:textId="77777777" w:rsidR="00DC3145" w:rsidRPr="00CF1C46" w:rsidRDefault="00DC3145" w:rsidP="005B3260">
            <w:pPr>
              <w:pStyle w:val="TAL"/>
              <w:rPr>
                <w:rFonts w:cs="Arial"/>
                <w:sz w:val="16"/>
                <w:szCs w:val="16"/>
                <w:lang w:val="en-US" w:eastAsia="en-US"/>
              </w:rPr>
            </w:pPr>
            <w:r w:rsidRPr="00CF1C46">
              <w:rPr>
                <w:rFonts w:cs="Arial"/>
                <w:sz w:val="16"/>
                <w:szCs w:val="16"/>
                <w:lang w:val="en-US" w:eastAsia="en-US"/>
              </w:rPr>
              <w:t>10.7.0</w:t>
            </w:r>
          </w:p>
        </w:tc>
      </w:tr>
      <w:tr w:rsidR="00DC3145" w:rsidRPr="00CF1C46" w14:paraId="051AF4A9"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2C68075B"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2DEF00B5"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44FAE0A4"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RP-120784</w:t>
            </w:r>
          </w:p>
        </w:tc>
        <w:tc>
          <w:tcPr>
            <w:tcW w:w="708" w:type="dxa"/>
            <w:tcBorders>
              <w:top w:val="single" w:sz="4" w:space="0" w:color="auto"/>
              <w:left w:val="single" w:sz="4" w:space="0" w:color="auto"/>
              <w:bottom w:val="single" w:sz="4" w:space="0" w:color="auto"/>
              <w:right w:val="single" w:sz="4" w:space="0" w:color="auto"/>
            </w:tcBorders>
            <w:vAlign w:val="bottom"/>
          </w:tcPr>
          <w:p w14:paraId="6788D8F4"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1110r1</w:t>
            </w:r>
          </w:p>
        </w:tc>
        <w:tc>
          <w:tcPr>
            <w:tcW w:w="567" w:type="dxa"/>
            <w:tcBorders>
              <w:top w:val="single" w:sz="4" w:space="0" w:color="auto"/>
              <w:left w:val="single" w:sz="4" w:space="0" w:color="auto"/>
              <w:bottom w:val="single" w:sz="4" w:space="0" w:color="auto"/>
              <w:right w:val="single" w:sz="4" w:space="0" w:color="auto"/>
            </w:tcBorders>
          </w:tcPr>
          <w:p w14:paraId="07F7FFA1"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5016880C"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0B6E15EB"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Corrections and clarifications on eICIC demodulation tests</w:t>
            </w:r>
          </w:p>
        </w:tc>
        <w:tc>
          <w:tcPr>
            <w:tcW w:w="898" w:type="dxa"/>
            <w:tcBorders>
              <w:top w:val="single" w:sz="4" w:space="0" w:color="auto"/>
              <w:left w:val="single" w:sz="4" w:space="0" w:color="auto"/>
              <w:bottom w:val="single" w:sz="4" w:space="0" w:color="auto"/>
              <w:right w:val="single" w:sz="4" w:space="0" w:color="auto"/>
            </w:tcBorders>
            <w:vAlign w:val="bottom"/>
          </w:tcPr>
          <w:p w14:paraId="194B9EE2"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02970052"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76289F7A"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0F7B1258"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7F7B79BB"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RP-120774</w:t>
            </w:r>
          </w:p>
        </w:tc>
        <w:tc>
          <w:tcPr>
            <w:tcW w:w="708" w:type="dxa"/>
            <w:tcBorders>
              <w:top w:val="single" w:sz="4" w:space="0" w:color="auto"/>
              <w:left w:val="single" w:sz="4" w:space="0" w:color="auto"/>
              <w:bottom w:val="single" w:sz="4" w:space="0" w:color="auto"/>
              <w:right w:val="single" w:sz="4" w:space="0" w:color="auto"/>
            </w:tcBorders>
            <w:vAlign w:val="bottom"/>
          </w:tcPr>
          <w:p w14:paraId="3EF9EAE0"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1113</w:t>
            </w:r>
          </w:p>
        </w:tc>
        <w:tc>
          <w:tcPr>
            <w:tcW w:w="567" w:type="dxa"/>
            <w:tcBorders>
              <w:top w:val="single" w:sz="4" w:space="0" w:color="auto"/>
              <w:left w:val="single" w:sz="4" w:space="0" w:color="auto"/>
              <w:bottom w:val="single" w:sz="4" w:space="0" w:color="auto"/>
              <w:right w:val="single" w:sz="4" w:space="0" w:color="auto"/>
            </w:tcBorders>
          </w:tcPr>
          <w:p w14:paraId="14B47B9A"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AF68FD2"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0FF85311"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Correction on test point for PMI test (Rel-10)</w:t>
            </w:r>
          </w:p>
        </w:tc>
        <w:tc>
          <w:tcPr>
            <w:tcW w:w="898" w:type="dxa"/>
            <w:tcBorders>
              <w:top w:val="single" w:sz="4" w:space="0" w:color="auto"/>
              <w:left w:val="single" w:sz="4" w:space="0" w:color="auto"/>
              <w:bottom w:val="single" w:sz="4" w:space="0" w:color="auto"/>
              <w:right w:val="single" w:sz="4" w:space="0" w:color="auto"/>
            </w:tcBorders>
            <w:vAlign w:val="bottom"/>
          </w:tcPr>
          <w:p w14:paraId="44977CAE"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23473195"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75F40CD9"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2E9DD07B"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7753BB99"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RP-120784</w:t>
            </w:r>
          </w:p>
        </w:tc>
        <w:tc>
          <w:tcPr>
            <w:tcW w:w="708" w:type="dxa"/>
            <w:tcBorders>
              <w:top w:val="single" w:sz="4" w:space="0" w:color="auto"/>
              <w:left w:val="single" w:sz="4" w:space="0" w:color="auto"/>
              <w:bottom w:val="single" w:sz="4" w:space="0" w:color="auto"/>
              <w:right w:val="single" w:sz="4" w:space="0" w:color="auto"/>
            </w:tcBorders>
            <w:vAlign w:val="bottom"/>
          </w:tcPr>
          <w:p w14:paraId="6250D045"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1116r1</w:t>
            </w:r>
          </w:p>
        </w:tc>
        <w:tc>
          <w:tcPr>
            <w:tcW w:w="567" w:type="dxa"/>
            <w:tcBorders>
              <w:top w:val="single" w:sz="4" w:space="0" w:color="auto"/>
              <w:left w:val="single" w:sz="4" w:space="0" w:color="auto"/>
              <w:bottom w:val="single" w:sz="4" w:space="0" w:color="auto"/>
              <w:right w:val="single" w:sz="4" w:space="0" w:color="auto"/>
            </w:tcBorders>
          </w:tcPr>
          <w:p w14:paraId="5152D24A"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15A37F2"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2D2141AA"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Corrections and clarifications on eICIC CSI tes</w:t>
            </w:r>
          </w:p>
        </w:tc>
        <w:tc>
          <w:tcPr>
            <w:tcW w:w="898" w:type="dxa"/>
            <w:tcBorders>
              <w:top w:val="single" w:sz="4" w:space="0" w:color="auto"/>
              <w:left w:val="single" w:sz="4" w:space="0" w:color="auto"/>
              <w:bottom w:val="single" w:sz="4" w:space="0" w:color="auto"/>
              <w:right w:val="single" w:sz="4" w:space="0" w:color="auto"/>
            </w:tcBorders>
            <w:vAlign w:val="bottom"/>
          </w:tcPr>
          <w:p w14:paraId="6FE0EF3F"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1CE0BF32"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7D45F7F8"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0046D2F1"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3817261E"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RP-120783</w:t>
            </w:r>
          </w:p>
        </w:tc>
        <w:tc>
          <w:tcPr>
            <w:tcW w:w="708" w:type="dxa"/>
            <w:tcBorders>
              <w:top w:val="single" w:sz="4" w:space="0" w:color="auto"/>
              <w:left w:val="single" w:sz="4" w:space="0" w:color="auto"/>
              <w:bottom w:val="single" w:sz="4" w:space="0" w:color="auto"/>
              <w:right w:val="single" w:sz="4" w:space="0" w:color="auto"/>
            </w:tcBorders>
            <w:vAlign w:val="bottom"/>
          </w:tcPr>
          <w:p w14:paraId="6B1E1A13"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1118r1</w:t>
            </w:r>
          </w:p>
        </w:tc>
        <w:tc>
          <w:tcPr>
            <w:tcW w:w="567" w:type="dxa"/>
            <w:tcBorders>
              <w:top w:val="single" w:sz="4" w:space="0" w:color="auto"/>
              <w:left w:val="single" w:sz="4" w:space="0" w:color="auto"/>
              <w:bottom w:val="single" w:sz="4" w:space="0" w:color="auto"/>
              <w:right w:val="single" w:sz="4" w:space="0" w:color="auto"/>
            </w:tcBorders>
          </w:tcPr>
          <w:p w14:paraId="7CDB3692"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00C97FFF"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4D3FFDFA"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Corrections on UE performance requirements</w:t>
            </w:r>
          </w:p>
        </w:tc>
        <w:tc>
          <w:tcPr>
            <w:tcW w:w="898" w:type="dxa"/>
            <w:tcBorders>
              <w:top w:val="single" w:sz="4" w:space="0" w:color="auto"/>
              <w:left w:val="single" w:sz="4" w:space="0" w:color="auto"/>
              <w:bottom w:val="single" w:sz="4" w:space="0" w:color="auto"/>
              <w:right w:val="single" w:sz="4" w:space="0" w:color="auto"/>
            </w:tcBorders>
            <w:vAlign w:val="bottom"/>
          </w:tcPr>
          <w:p w14:paraId="2AFF3D55"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33C2FA5F"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7513A86B"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0E31071C"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09EA88EE"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RP-120769</w:t>
            </w:r>
          </w:p>
        </w:tc>
        <w:tc>
          <w:tcPr>
            <w:tcW w:w="708" w:type="dxa"/>
            <w:tcBorders>
              <w:top w:val="single" w:sz="4" w:space="0" w:color="auto"/>
              <w:left w:val="single" w:sz="4" w:space="0" w:color="auto"/>
              <w:bottom w:val="single" w:sz="4" w:space="0" w:color="auto"/>
              <w:right w:val="single" w:sz="4" w:space="0" w:color="auto"/>
            </w:tcBorders>
            <w:vAlign w:val="bottom"/>
          </w:tcPr>
          <w:p w14:paraId="0593B814"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1126r1</w:t>
            </w:r>
          </w:p>
        </w:tc>
        <w:tc>
          <w:tcPr>
            <w:tcW w:w="567" w:type="dxa"/>
            <w:tcBorders>
              <w:top w:val="single" w:sz="4" w:space="0" w:color="auto"/>
              <w:left w:val="single" w:sz="4" w:space="0" w:color="auto"/>
              <w:bottom w:val="single" w:sz="4" w:space="0" w:color="auto"/>
              <w:right w:val="single" w:sz="4" w:space="0" w:color="auto"/>
            </w:tcBorders>
          </w:tcPr>
          <w:p w14:paraId="0F0991CA"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D2AA089"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675DA3C6"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Addition of ETU30 channel model</w:t>
            </w:r>
          </w:p>
        </w:tc>
        <w:tc>
          <w:tcPr>
            <w:tcW w:w="898" w:type="dxa"/>
            <w:tcBorders>
              <w:top w:val="single" w:sz="4" w:space="0" w:color="auto"/>
              <w:left w:val="single" w:sz="4" w:space="0" w:color="auto"/>
              <w:bottom w:val="single" w:sz="4" w:space="0" w:color="auto"/>
              <w:right w:val="single" w:sz="4" w:space="0" w:color="auto"/>
            </w:tcBorders>
            <w:vAlign w:val="bottom"/>
          </w:tcPr>
          <w:p w14:paraId="0E60D473"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6E1E2330"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5A0BE9FF"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161CD386"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6AEB8721"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RP-120779</w:t>
            </w:r>
          </w:p>
        </w:tc>
        <w:tc>
          <w:tcPr>
            <w:tcW w:w="708" w:type="dxa"/>
            <w:tcBorders>
              <w:top w:val="single" w:sz="4" w:space="0" w:color="auto"/>
              <w:left w:val="single" w:sz="4" w:space="0" w:color="auto"/>
              <w:bottom w:val="single" w:sz="4" w:space="0" w:color="auto"/>
              <w:right w:val="single" w:sz="4" w:space="0" w:color="auto"/>
            </w:tcBorders>
            <w:vAlign w:val="bottom"/>
          </w:tcPr>
          <w:p w14:paraId="68ABF9D1"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1129r1</w:t>
            </w:r>
          </w:p>
        </w:tc>
        <w:tc>
          <w:tcPr>
            <w:tcW w:w="567" w:type="dxa"/>
            <w:tcBorders>
              <w:top w:val="single" w:sz="4" w:space="0" w:color="auto"/>
              <w:left w:val="single" w:sz="4" w:space="0" w:color="auto"/>
              <w:bottom w:val="single" w:sz="4" w:space="0" w:color="auto"/>
              <w:right w:val="single" w:sz="4" w:space="0" w:color="auto"/>
            </w:tcBorders>
          </w:tcPr>
          <w:p w14:paraId="289BB872"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8FFA801"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02DD3038"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 xml:space="preserve">CR for EVM and global in channel test for </w:t>
            </w:r>
            <w:smartTag w:uri="urn:schemas-microsoft-com:office:smarttags" w:element="place">
              <w:smartTag w:uri="urn:schemas-microsoft-com:office:smarttags" w:element="City">
                <w:r w:rsidRPr="00CF1C46">
                  <w:rPr>
                    <w:rFonts w:cs="Arial"/>
                    <w:sz w:val="16"/>
                    <w:szCs w:val="16"/>
                    <w:lang w:val="en-US" w:eastAsia="en-US"/>
                  </w:rPr>
                  <w:t>Intra-Band</w:t>
                </w:r>
              </w:smartTag>
              <w:r w:rsidRPr="00CF1C46">
                <w:rPr>
                  <w:rFonts w:cs="Arial"/>
                  <w:sz w:val="16"/>
                  <w:szCs w:val="16"/>
                  <w:lang w:val="en-US" w:eastAsia="en-US"/>
                </w:rPr>
                <w:t xml:space="preserve"> </w:t>
              </w:r>
              <w:smartTag w:uri="urn:schemas-microsoft-com:office:smarttags" w:element="State">
                <w:r w:rsidRPr="00CF1C46">
                  <w:rPr>
                    <w:rFonts w:cs="Arial"/>
                    <w:sz w:val="16"/>
                    <w:szCs w:val="16"/>
                    <w:lang w:val="en-US" w:eastAsia="en-US"/>
                  </w:rPr>
                  <w:t>CA</w:t>
                </w:r>
              </w:smartTag>
            </w:smartTag>
          </w:p>
        </w:tc>
        <w:tc>
          <w:tcPr>
            <w:tcW w:w="898" w:type="dxa"/>
            <w:tcBorders>
              <w:top w:val="single" w:sz="4" w:space="0" w:color="auto"/>
              <w:left w:val="single" w:sz="4" w:space="0" w:color="auto"/>
              <w:bottom w:val="single" w:sz="4" w:space="0" w:color="auto"/>
              <w:right w:val="single" w:sz="4" w:space="0" w:color="auto"/>
            </w:tcBorders>
            <w:vAlign w:val="bottom"/>
          </w:tcPr>
          <w:p w14:paraId="7A8F7F93"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64E23DF2"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1538D1DD"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3FD7D4A4"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56056ABF"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RP-120784</w:t>
            </w:r>
          </w:p>
        </w:tc>
        <w:tc>
          <w:tcPr>
            <w:tcW w:w="708" w:type="dxa"/>
            <w:tcBorders>
              <w:top w:val="single" w:sz="4" w:space="0" w:color="auto"/>
              <w:left w:val="single" w:sz="4" w:space="0" w:color="auto"/>
              <w:bottom w:val="single" w:sz="4" w:space="0" w:color="auto"/>
              <w:right w:val="single" w:sz="4" w:space="0" w:color="auto"/>
            </w:tcBorders>
            <w:vAlign w:val="bottom"/>
          </w:tcPr>
          <w:p w14:paraId="28DD130E"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1146r1</w:t>
            </w:r>
          </w:p>
        </w:tc>
        <w:tc>
          <w:tcPr>
            <w:tcW w:w="567" w:type="dxa"/>
            <w:tcBorders>
              <w:top w:val="single" w:sz="4" w:space="0" w:color="auto"/>
              <w:left w:val="single" w:sz="4" w:space="0" w:color="auto"/>
              <w:bottom w:val="single" w:sz="4" w:space="0" w:color="auto"/>
              <w:right w:val="single" w:sz="4" w:space="0" w:color="auto"/>
            </w:tcBorders>
          </w:tcPr>
          <w:p w14:paraId="4430C89E"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1E8D28A5"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285D1437"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Extension of static eICIC CQI test</w:t>
            </w:r>
          </w:p>
        </w:tc>
        <w:tc>
          <w:tcPr>
            <w:tcW w:w="898" w:type="dxa"/>
            <w:tcBorders>
              <w:top w:val="single" w:sz="4" w:space="0" w:color="auto"/>
              <w:left w:val="single" w:sz="4" w:space="0" w:color="auto"/>
              <w:bottom w:val="single" w:sz="4" w:space="0" w:color="auto"/>
              <w:right w:val="single" w:sz="4" w:space="0" w:color="auto"/>
            </w:tcBorders>
            <w:vAlign w:val="bottom"/>
          </w:tcPr>
          <w:p w14:paraId="15DD4665"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0859D6A6"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566F6207"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0A107CB7"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358D279D"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RP-120784</w:t>
            </w:r>
          </w:p>
        </w:tc>
        <w:tc>
          <w:tcPr>
            <w:tcW w:w="708" w:type="dxa"/>
            <w:tcBorders>
              <w:top w:val="single" w:sz="4" w:space="0" w:color="auto"/>
              <w:left w:val="single" w:sz="4" w:space="0" w:color="auto"/>
              <w:bottom w:val="single" w:sz="4" w:space="0" w:color="auto"/>
              <w:right w:val="single" w:sz="4" w:space="0" w:color="auto"/>
            </w:tcBorders>
            <w:vAlign w:val="bottom"/>
          </w:tcPr>
          <w:p w14:paraId="03356F2E"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1148r2</w:t>
            </w:r>
          </w:p>
        </w:tc>
        <w:tc>
          <w:tcPr>
            <w:tcW w:w="567" w:type="dxa"/>
            <w:tcBorders>
              <w:top w:val="single" w:sz="4" w:space="0" w:color="auto"/>
              <w:left w:val="single" w:sz="4" w:space="0" w:color="auto"/>
              <w:bottom w:val="single" w:sz="4" w:space="0" w:color="auto"/>
              <w:right w:val="single" w:sz="4" w:space="0" w:color="auto"/>
            </w:tcBorders>
          </w:tcPr>
          <w:p w14:paraId="33F6F394"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3EB53A1"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15F41052"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Introduction of PDCCH test with colliding RS on MBSFN-ABS</w:t>
            </w:r>
          </w:p>
        </w:tc>
        <w:tc>
          <w:tcPr>
            <w:tcW w:w="898" w:type="dxa"/>
            <w:tcBorders>
              <w:top w:val="single" w:sz="4" w:space="0" w:color="auto"/>
              <w:left w:val="single" w:sz="4" w:space="0" w:color="auto"/>
              <w:bottom w:val="single" w:sz="4" w:space="0" w:color="auto"/>
              <w:right w:val="single" w:sz="4" w:space="0" w:color="auto"/>
            </w:tcBorders>
            <w:vAlign w:val="bottom"/>
          </w:tcPr>
          <w:p w14:paraId="4F22E28B"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5417C578"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798C6436"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19ED5784"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41432C02"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RP-120784</w:t>
            </w:r>
          </w:p>
        </w:tc>
        <w:tc>
          <w:tcPr>
            <w:tcW w:w="708" w:type="dxa"/>
            <w:tcBorders>
              <w:top w:val="single" w:sz="4" w:space="0" w:color="auto"/>
              <w:left w:val="single" w:sz="4" w:space="0" w:color="auto"/>
              <w:bottom w:val="single" w:sz="4" w:space="0" w:color="auto"/>
              <w:right w:val="single" w:sz="4" w:space="0" w:color="auto"/>
            </w:tcBorders>
            <w:vAlign w:val="bottom"/>
          </w:tcPr>
          <w:p w14:paraId="48FC2663"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1152r2</w:t>
            </w:r>
          </w:p>
        </w:tc>
        <w:tc>
          <w:tcPr>
            <w:tcW w:w="567" w:type="dxa"/>
            <w:tcBorders>
              <w:top w:val="single" w:sz="4" w:space="0" w:color="auto"/>
              <w:left w:val="single" w:sz="4" w:space="0" w:color="auto"/>
              <w:bottom w:val="single" w:sz="4" w:space="0" w:color="auto"/>
              <w:right w:val="single" w:sz="4" w:space="0" w:color="auto"/>
            </w:tcBorders>
          </w:tcPr>
          <w:p w14:paraId="0C597FC1"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086D625"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2FD22AC6"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Some clarifications and OCNG pattern for eICIC demodulation requirements</w:t>
            </w:r>
          </w:p>
        </w:tc>
        <w:tc>
          <w:tcPr>
            <w:tcW w:w="898" w:type="dxa"/>
            <w:tcBorders>
              <w:top w:val="single" w:sz="4" w:space="0" w:color="auto"/>
              <w:left w:val="single" w:sz="4" w:space="0" w:color="auto"/>
              <w:bottom w:val="single" w:sz="4" w:space="0" w:color="auto"/>
              <w:right w:val="single" w:sz="4" w:space="0" w:color="auto"/>
            </w:tcBorders>
            <w:vAlign w:val="bottom"/>
          </w:tcPr>
          <w:p w14:paraId="2CBFC5E6"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64815FDA"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2EFF8049"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1AE93562"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7FB1A14D"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RP-120773</w:t>
            </w:r>
          </w:p>
        </w:tc>
        <w:tc>
          <w:tcPr>
            <w:tcW w:w="708" w:type="dxa"/>
            <w:tcBorders>
              <w:top w:val="single" w:sz="4" w:space="0" w:color="auto"/>
              <w:left w:val="single" w:sz="4" w:space="0" w:color="auto"/>
              <w:bottom w:val="single" w:sz="4" w:space="0" w:color="auto"/>
              <w:right w:val="single" w:sz="4" w:space="0" w:color="auto"/>
            </w:tcBorders>
            <w:vAlign w:val="bottom"/>
          </w:tcPr>
          <w:p w14:paraId="5C8609B9"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1154</w:t>
            </w:r>
          </w:p>
        </w:tc>
        <w:tc>
          <w:tcPr>
            <w:tcW w:w="567" w:type="dxa"/>
            <w:tcBorders>
              <w:top w:val="single" w:sz="4" w:space="0" w:color="auto"/>
              <w:left w:val="single" w:sz="4" w:space="0" w:color="auto"/>
              <w:bottom w:val="single" w:sz="4" w:space="0" w:color="auto"/>
              <w:right w:val="single" w:sz="4" w:space="0" w:color="auto"/>
            </w:tcBorders>
          </w:tcPr>
          <w:p w14:paraId="1D2FD6B3"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F4C585C"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3EE69844"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Introduction of TDD CA Soft Buffer Limitation</w:t>
            </w:r>
          </w:p>
        </w:tc>
        <w:tc>
          <w:tcPr>
            <w:tcW w:w="898" w:type="dxa"/>
            <w:tcBorders>
              <w:top w:val="single" w:sz="4" w:space="0" w:color="auto"/>
              <w:left w:val="single" w:sz="4" w:space="0" w:color="auto"/>
              <w:bottom w:val="single" w:sz="4" w:space="0" w:color="auto"/>
              <w:right w:val="single" w:sz="4" w:space="0" w:color="auto"/>
            </w:tcBorders>
            <w:vAlign w:val="bottom"/>
          </w:tcPr>
          <w:p w14:paraId="2F6C3030"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56ADA19D"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524713CC"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0BCF5EA4"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2D6E71C7"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RP-120779</w:t>
            </w:r>
          </w:p>
        </w:tc>
        <w:tc>
          <w:tcPr>
            <w:tcW w:w="708" w:type="dxa"/>
            <w:tcBorders>
              <w:top w:val="single" w:sz="4" w:space="0" w:color="auto"/>
              <w:left w:val="single" w:sz="4" w:space="0" w:color="auto"/>
              <w:bottom w:val="single" w:sz="4" w:space="0" w:color="auto"/>
              <w:right w:val="single" w:sz="4" w:space="0" w:color="auto"/>
            </w:tcBorders>
            <w:vAlign w:val="bottom"/>
          </w:tcPr>
          <w:p w14:paraId="010F9B9D"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1160</w:t>
            </w:r>
          </w:p>
        </w:tc>
        <w:tc>
          <w:tcPr>
            <w:tcW w:w="567" w:type="dxa"/>
            <w:tcBorders>
              <w:top w:val="single" w:sz="4" w:space="0" w:color="auto"/>
              <w:left w:val="single" w:sz="4" w:space="0" w:color="auto"/>
              <w:bottom w:val="single" w:sz="4" w:space="0" w:color="auto"/>
              <w:right w:val="single" w:sz="4" w:space="0" w:color="auto"/>
            </w:tcBorders>
          </w:tcPr>
          <w:p w14:paraId="4ED191FA"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58DA09A6"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3FB104D7"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Corrections on CQI and PMI test</w:t>
            </w:r>
          </w:p>
        </w:tc>
        <w:tc>
          <w:tcPr>
            <w:tcW w:w="898" w:type="dxa"/>
            <w:tcBorders>
              <w:top w:val="single" w:sz="4" w:space="0" w:color="auto"/>
              <w:left w:val="single" w:sz="4" w:space="0" w:color="auto"/>
              <w:bottom w:val="single" w:sz="4" w:space="0" w:color="auto"/>
              <w:right w:val="single" w:sz="4" w:space="0" w:color="auto"/>
            </w:tcBorders>
            <w:vAlign w:val="bottom"/>
          </w:tcPr>
          <w:p w14:paraId="0513764A"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6CD4B0B3"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5E1DEEBB"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3D5C6EF3"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1E193327"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RP-120780</w:t>
            </w:r>
          </w:p>
        </w:tc>
        <w:tc>
          <w:tcPr>
            <w:tcW w:w="708" w:type="dxa"/>
            <w:tcBorders>
              <w:top w:val="single" w:sz="4" w:space="0" w:color="auto"/>
              <w:left w:val="single" w:sz="4" w:space="0" w:color="auto"/>
              <w:bottom w:val="single" w:sz="4" w:space="0" w:color="auto"/>
              <w:right w:val="single" w:sz="4" w:space="0" w:color="auto"/>
            </w:tcBorders>
            <w:vAlign w:val="bottom"/>
          </w:tcPr>
          <w:p w14:paraId="47CC0E99"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1162</w:t>
            </w:r>
          </w:p>
        </w:tc>
        <w:tc>
          <w:tcPr>
            <w:tcW w:w="567" w:type="dxa"/>
            <w:tcBorders>
              <w:top w:val="single" w:sz="4" w:space="0" w:color="auto"/>
              <w:left w:val="single" w:sz="4" w:space="0" w:color="auto"/>
              <w:bottom w:val="single" w:sz="4" w:space="0" w:color="auto"/>
              <w:right w:val="single" w:sz="4" w:space="0" w:color="auto"/>
            </w:tcBorders>
          </w:tcPr>
          <w:p w14:paraId="7A58DC98"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3E13AB54"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13A095F4"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FRC for TDD PMI test</w:t>
            </w:r>
          </w:p>
        </w:tc>
        <w:tc>
          <w:tcPr>
            <w:tcW w:w="898" w:type="dxa"/>
            <w:tcBorders>
              <w:top w:val="single" w:sz="4" w:space="0" w:color="auto"/>
              <w:left w:val="single" w:sz="4" w:space="0" w:color="auto"/>
              <w:bottom w:val="single" w:sz="4" w:space="0" w:color="auto"/>
              <w:right w:val="single" w:sz="4" w:space="0" w:color="auto"/>
            </w:tcBorders>
            <w:vAlign w:val="bottom"/>
          </w:tcPr>
          <w:p w14:paraId="12A55C5A"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12D3502B"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368BB239"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2840FD77"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60488004"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RP-120778</w:t>
            </w:r>
          </w:p>
        </w:tc>
        <w:tc>
          <w:tcPr>
            <w:tcW w:w="708" w:type="dxa"/>
            <w:tcBorders>
              <w:top w:val="single" w:sz="4" w:space="0" w:color="auto"/>
              <w:left w:val="single" w:sz="4" w:space="0" w:color="auto"/>
              <w:bottom w:val="single" w:sz="4" w:space="0" w:color="auto"/>
              <w:right w:val="single" w:sz="4" w:space="0" w:color="auto"/>
            </w:tcBorders>
            <w:vAlign w:val="bottom"/>
          </w:tcPr>
          <w:p w14:paraId="586405B9"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1164r1</w:t>
            </w:r>
          </w:p>
        </w:tc>
        <w:tc>
          <w:tcPr>
            <w:tcW w:w="567" w:type="dxa"/>
            <w:tcBorders>
              <w:top w:val="single" w:sz="4" w:space="0" w:color="auto"/>
              <w:left w:val="single" w:sz="4" w:space="0" w:color="auto"/>
              <w:bottom w:val="single" w:sz="4" w:space="0" w:color="auto"/>
              <w:right w:val="single" w:sz="4" w:space="0" w:color="auto"/>
            </w:tcBorders>
          </w:tcPr>
          <w:p w14:paraId="103C761B"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A8BB2DC"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5C59A5F2"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Clean-up of UL-MIMO for TS36.101</w:t>
            </w:r>
          </w:p>
        </w:tc>
        <w:tc>
          <w:tcPr>
            <w:tcW w:w="898" w:type="dxa"/>
            <w:tcBorders>
              <w:top w:val="single" w:sz="4" w:space="0" w:color="auto"/>
              <w:left w:val="single" w:sz="4" w:space="0" w:color="auto"/>
              <w:bottom w:val="single" w:sz="4" w:space="0" w:color="auto"/>
              <w:right w:val="single" w:sz="4" w:space="0" w:color="auto"/>
            </w:tcBorders>
            <w:vAlign w:val="bottom"/>
          </w:tcPr>
          <w:p w14:paraId="764010D9"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5EDA12C3"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4FB7347F"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4265D2CA"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57546360"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RP-120782</w:t>
            </w:r>
          </w:p>
        </w:tc>
        <w:tc>
          <w:tcPr>
            <w:tcW w:w="708" w:type="dxa"/>
            <w:tcBorders>
              <w:top w:val="single" w:sz="4" w:space="0" w:color="auto"/>
              <w:left w:val="single" w:sz="4" w:space="0" w:color="auto"/>
              <w:bottom w:val="single" w:sz="4" w:space="0" w:color="auto"/>
              <w:right w:val="single" w:sz="4" w:space="0" w:color="auto"/>
            </w:tcBorders>
            <w:vAlign w:val="bottom"/>
          </w:tcPr>
          <w:p w14:paraId="5B754B77"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1168r1</w:t>
            </w:r>
          </w:p>
        </w:tc>
        <w:tc>
          <w:tcPr>
            <w:tcW w:w="567" w:type="dxa"/>
            <w:tcBorders>
              <w:top w:val="single" w:sz="4" w:space="0" w:color="auto"/>
              <w:left w:val="single" w:sz="4" w:space="0" w:color="auto"/>
              <w:bottom w:val="single" w:sz="4" w:space="0" w:color="auto"/>
              <w:right w:val="single" w:sz="4" w:space="0" w:color="auto"/>
            </w:tcBorders>
          </w:tcPr>
          <w:p w14:paraId="3DDCFC28"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1C261E5"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79328673"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SNR definition</w:t>
            </w:r>
          </w:p>
        </w:tc>
        <w:tc>
          <w:tcPr>
            <w:tcW w:w="898" w:type="dxa"/>
            <w:tcBorders>
              <w:top w:val="single" w:sz="4" w:space="0" w:color="auto"/>
              <w:left w:val="single" w:sz="4" w:space="0" w:color="auto"/>
              <w:bottom w:val="single" w:sz="4" w:space="0" w:color="auto"/>
              <w:right w:val="single" w:sz="4" w:space="0" w:color="auto"/>
            </w:tcBorders>
            <w:vAlign w:val="bottom"/>
          </w:tcPr>
          <w:p w14:paraId="225CD813"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63080B6B"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6F0EB614"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226C050B"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250A4081"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RP-120782</w:t>
            </w:r>
          </w:p>
        </w:tc>
        <w:tc>
          <w:tcPr>
            <w:tcW w:w="708" w:type="dxa"/>
            <w:tcBorders>
              <w:top w:val="single" w:sz="4" w:space="0" w:color="auto"/>
              <w:left w:val="single" w:sz="4" w:space="0" w:color="auto"/>
              <w:bottom w:val="single" w:sz="4" w:space="0" w:color="auto"/>
              <w:right w:val="single" w:sz="4" w:space="0" w:color="auto"/>
            </w:tcBorders>
            <w:vAlign w:val="bottom"/>
          </w:tcPr>
          <w:p w14:paraId="15594F9C"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1170</w:t>
            </w:r>
          </w:p>
        </w:tc>
        <w:tc>
          <w:tcPr>
            <w:tcW w:w="567" w:type="dxa"/>
            <w:tcBorders>
              <w:top w:val="single" w:sz="4" w:space="0" w:color="auto"/>
              <w:left w:val="single" w:sz="4" w:space="0" w:color="auto"/>
              <w:bottom w:val="single" w:sz="4" w:space="0" w:color="auto"/>
              <w:right w:val="single" w:sz="4" w:space="0" w:color="auto"/>
            </w:tcBorders>
          </w:tcPr>
          <w:p w14:paraId="1E4FD6BC"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7EDB393"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750F00F7"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Removal of unnecessary references to single carrier requirements from Interband CA sub-clauses</w:t>
            </w:r>
          </w:p>
        </w:tc>
        <w:tc>
          <w:tcPr>
            <w:tcW w:w="898" w:type="dxa"/>
            <w:tcBorders>
              <w:top w:val="single" w:sz="4" w:space="0" w:color="auto"/>
              <w:left w:val="single" w:sz="4" w:space="0" w:color="auto"/>
              <w:bottom w:val="single" w:sz="4" w:space="0" w:color="auto"/>
              <w:right w:val="single" w:sz="4" w:space="0" w:color="auto"/>
            </w:tcBorders>
            <w:vAlign w:val="bottom"/>
          </w:tcPr>
          <w:p w14:paraId="5BA4F997"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4723967E"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46AAE17C"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2499352E"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2499E51A"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RP-120780</w:t>
            </w:r>
          </w:p>
        </w:tc>
        <w:tc>
          <w:tcPr>
            <w:tcW w:w="708" w:type="dxa"/>
            <w:tcBorders>
              <w:top w:val="single" w:sz="4" w:space="0" w:color="auto"/>
              <w:left w:val="single" w:sz="4" w:space="0" w:color="auto"/>
              <w:bottom w:val="single" w:sz="4" w:space="0" w:color="auto"/>
              <w:right w:val="single" w:sz="4" w:space="0" w:color="auto"/>
            </w:tcBorders>
            <w:vAlign w:val="bottom"/>
          </w:tcPr>
          <w:p w14:paraId="3EF6E38C"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1172</w:t>
            </w:r>
          </w:p>
        </w:tc>
        <w:tc>
          <w:tcPr>
            <w:tcW w:w="567" w:type="dxa"/>
            <w:tcBorders>
              <w:top w:val="single" w:sz="4" w:space="0" w:color="auto"/>
              <w:left w:val="single" w:sz="4" w:space="0" w:color="auto"/>
              <w:bottom w:val="single" w:sz="4" w:space="0" w:color="auto"/>
              <w:right w:val="single" w:sz="4" w:space="0" w:color="auto"/>
            </w:tcBorders>
          </w:tcPr>
          <w:p w14:paraId="2084482E"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0DD1C9C8"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4436B28E"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Editorial simplification to CA REFSENS UL allocation table</w:t>
            </w:r>
          </w:p>
        </w:tc>
        <w:tc>
          <w:tcPr>
            <w:tcW w:w="898" w:type="dxa"/>
            <w:tcBorders>
              <w:top w:val="single" w:sz="4" w:space="0" w:color="auto"/>
              <w:left w:val="single" w:sz="4" w:space="0" w:color="auto"/>
              <w:bottom w:val="single" w:sz="4" w:space="0" w:color="auto"/>
              <w:right w:val="single" w:sz="4" w:space="0" w:color="auto"/>
            </w:tcBorders>
            <w:vAlign w:val="bottom"/>
          </w:tcPr>
          <w:p w14:paraId="016CD492"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75EFB557"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3B51351E"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356FA0EE"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167DACEB"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RP-120781</w:t>
            </w:r>
          </w:p>
        </w:tc>
        <w:tc>
          <w:tcPr>
            <w:tcW w:w="708" w:type="dxa"/>
            <w:tcBorders>
              <w:top w:val="single" w:sz="4" w:space="0" w:color="auto"/>
              <w:left w:val="single" w:sz="4" w:space="0" w:color="auto"/>
              <w:bottom w:val="single" w:sz="4" w:space="0" w:color="auto"/>
              <w:right w:val="single" w:sz="4" w:space="0" w:color="auto"/>
            </w:tcBorders>
            <w:vAlign w:val="bottom"/>
          </w:tcPr>
          <w:p w14:paraId="6E5F80C5"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1173</w:t>
            </w:r>
          </w:p>
        </w:tc>
        <w:tc>
          <w:tcPr>
            <w:tcW w:w="567" w:type="dxa"/>
            <w:tcBorders>
              <w:top w:val="single" w:sz="4" w:space="0" w:color="auto"/>
              <w:left w:val="single" w:sz="4" w:space="0" w:color="auto"/>
              <w:bottom w:val="single" w:sz="4" w:space="0" w:color="auto"/>
              <w:right w:val="single" w:sz="4" w:space="0" w:color="auto"/>
            </w:tcBorders>
          </w:tcPr>
          <w:p w14:paraId="60DBF7C1"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1BCA06B"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6C632BFE"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PDCCH wrong detection in receiver spurious emissions test</w:t>
            </w:r>
          </w:p>
        </w:tc>
        <w:tc>
          <w:tcPr>
            <w:tcW w:w="898" w:type="dxa"/>
            <w:tcBorders>
              <w:top w:val="single" w:sz="4" w:space="0" w:color="auto"/>
              <w:left w:val="single" w:sz="4" w:space="0" w:color="auto"/>
              <w:bottom w:val="single" w:sz="4" w:space="0" w:color="auto"/>
              <w:right w:val="single" w:sz="4" w:space="0" w:color="auto"/>
            </w:tcBorders>
            <w:vAlign w:val="bottom"/>
          </w:tcPr>
          <w:p w14:paraId="339BAAAE"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71E17A0C"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080CCC89"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6E0F560B"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5D64DFA0"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RP-120776</w:t>
            </w:r>
          </w:p>
        </w:tc>
        <w:tc>
          <w:tcPr>
            <w:tcW w:w="708" w:type="dxa"/>
            <w:tcBorders>
              <w:top w:val="single" w:sz="4" w:space="0" w:color="auto"/>
              <w:left w:val="single" w:sz="4" w:space="0" w:color="auto"/>
              <w:bottom w:val="single" w:sz="4" w:space="0" w:color="auto"/>
              <w:right w:val="single" w:sz="4" w:space="0" w:color="auto"/>
            </w:tcBorders>
            <w:vAlign w:val="bottom"/>
          </w:tcPr>
          <w:p w14:paraId="01E3F23E"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1183</w:t>
            </w:r>
          </w:p>
        </w:tc>
        <w:tc>
          <w:tcPr>
            <w:tcW w:w="567" w:type="dxa"/>
            <w:tcBorders>
              <w:top w:val="single" w:sz="4" w:space="0" w:color="auto"/>
              <w:left w:val="single" w:sz="4" w:space="0" w:color="auto"/>
              <w:bottom w:val="single" w:sz="4" w:space="0" w:color="auto"/>
              <w:right w:val="single" w:sz="4" w:space="0" w:color="auto"/>
            </w:tcBorders>
          </w:tcPr>
          <w:p w14:paraId="20D0E454"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08D44004"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51A8873C"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Corrections to 3500 MHz</w:t>
            </w:r>
          </w:p>
        </w:tc>
        <w:tc>
          <w:tcPr>
            <w:tcW w:w="898" w:type="dxa"/>
            <w:tcBorders>
              <w:top w:val="single" w:sz="4" w:space="0" w:color="auto"/>
              <w:left w:val="single" w:sz="4" w:space="0" w:color="auto"/>
              <w:bottom w:val="single" w:sz="4" w:space="0" w:color="auto"/>
              <w:right w:val="single" w:sz="4" w:space="0" w:color="auto"/>
            </w:tcBorders>
            <w:vAlign w:val="bottom"/>
          </w:tcPr>
          <w:p w14:paraId="4958E1F6"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11D596BC"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72141CD6"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08A32EF6"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774D5886"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RP-120784</w:t>
            </w:r>
          </w:p>
        </w:tc>
        <w:tc>
          <w:tcPr>
            <w:tcW w:w="708" w:type="dxa"/>
            <w:tcBorders>
              <w:top w:val="single" w:sz="4" w:space="0" w:color="auto"/>
              <w:left w:val="single" w:sz="4" w:space="0" w:color="auto"/>
              <w:bottom w:val="single" w:sz="4" w:space="0" w:color="auto"/>
              <w:right w:val="single" w:sz="4" w:space="0" w:color="auto"/>
            </w:tcBorders>
            <w:vAlign w:val="bottom"/>
          </w:tcPr>
          <w:p w14:paraId="6D49FF9E"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1192r1</w:t>
            </w:r>
          </w:p>
        </w:tc>
        <w:tc>
          <w:tcPr>
            <w:tcW w:w="567" w:type="dxa"/>
            <w:tcBorders>
              <w:top w:val="single" w:sz="4" w:space="0" w:color="auto"/>
              <w:left w:val="single" w:sz="4" w:space="0" w:color="auto"/>
              <w:bottom w:val="single" w:sz="4" w:space="0" w:color="auto"/>
              <w:right w:val="single" w:sz="4" w:space="0" w:color="auto"/>
            </w:tcBorders>
          </w:tcPr>
          <w:p w14:paraId="4AE042D0"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18700D7E"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1DC24BC7"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Target SNR setting for eICIC demodulation requirement</w:t>
            </w:r>
          </w:p>
        </w:tc>
        <w:tc>
          <w:tcPr>
            <w:tcW w:w="898" w:type="dxa"/>
            <w:tcBorders>
              <w:top w:val="single" w:sz="4" w:space="0" w:color="auto"/>
              <w:left w:val="single" w:sz="4" w:space="0" w:color="auto"/>
              <w:bottom w:val="single" w:sz="4" w:space="0" w:color="auto"/>
              <w:right w:val="single" w:sz="4" w:space="0" w:color="auto"/>
            </w:tcBorders>
            <w:vAlign w:val="bottom"/>
          </w:tcPr>
          <w:p w14:paraId="41E1E331"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5FF7FAE9"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4A046C29"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26B62DC6"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3606C658"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RP-120778</w:t>
            </w:r>
          </w:p>
        </w:tc>
        <w:tc>
          <w:tcPr>
            <w:tcW w:w="708" w:type="dxa"/>
            <w:tcBorders>
              <w:top w:val="single" w:sz="4" w:space="0" w:color="auto"/>
              <w:left w:val="single" w:sz="4" w:space="0" w:color="auto"/>
              <w:bottom w:val="single" w:sz="4" w:space="0" w:color="auto"/>
              <w:right w:val="single" w:sz="4" w:space="0" w:color="auto"/>
            </w:tcBorders>
            <w:vAlign w:val="bottom"/>
          </w:tcPr>
          <w:p w14:paraId="3CF3E766"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1198</w:t>
            </w:r>
          </w:p>
        </w:tc>
        <w:tc>
          <w:tcPr>
            <w:tcW w:w="567" w:type="dxa"/>
            <w:tcBorders>
              <w:top w:val="single" w:sz="4" w:space="0" w:color="auto"/>
              <w:left w:val="single" w:sz="4" w:space="0" w:color="auto"/>
              <w:bottom w:val="single" w:sz="4" w:space="0" w:color="auto"/>
              <w:right w:val="single" w:sz="4" w:space="0" w:color="auto"/>
            </w:tcBorders>
          </w:tcPr>
          <w:p w14:paraId="74010E31"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78A5B58"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41DF2E63"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Correction of wrong table refernces in CA receiver tests</w:t>
            </w:r>
          </w:p>
        </w:tc>
        <w:tc>
          <w:tcPr>
            <w:tcW w:w="898" w:type="dxa"/>
            <w:tcBorders>
              <w:top w:val="single" w:sz="4" w:space="0" w:color="auto"/>
              <w:left w:val="single" w:sz="4" w:space="0" w:color="auto"/>
              <w:bottom w:val="single" w:sz="4" w:space="0" w:color="auto"/>
              <w:right w:val="single" w:sz="4" w:space="0" w:color="auto"/>
            </w:tcBorders>
            <w:vAlign w:val="bottom"/>
          </w:tcPr>
          <w:p w14:paraId="2A0369A0"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553551A4"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4761AA0A"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08C522F8"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0DDB35B3"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RP-120782</w:t>
            </w:r>
          </w:p>
        </w:tc>
        <w:tc>
          <w:tcPr>
            <w:tcW w:w="708" w:type="dxa"/>
            <w:tcBorders>
              <w:top w:val="single" w:sz="4" w:space="0" w:color="auto"/>
              <w:left w:val="single" w:sz="4" w:space="0" w:color="auto"/>
              <w:bottom w:val="single" w:sz="4" w:space="0" w:color="auto"/>
              <w:right w:val="single" w:sz="4" w:space="0" w:color="auto"/>
            </w:tcBorders>
            <w:vAlign w:val="bottom"/>
          </w:tcPr>
          <w:p w14:paraId="2DA7D0F2"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1201r2</w:t>
            </w:r>
          </w:p>
        </w:tc>
        <w:tc>
          <w:tcPr>
            <w:tcW w:w="567" w:type="dxa"/>
            <w:tcBorders>
              <w:top w:val="single" w:sz="4" w:space="0" w:color="auto"/>
              <w:left w:val="single" w:sz="4" w:space="0" w:color="auto"/>
              <w:bottom w:val="single" w:sz="4" w:space="0" w:color="auto"/>
              <w:right w:val="single" w:sz="4" w:space="0" w:color="auto"/>
            </w:tcBorders>
          </w:tcPr>
          <w:p w14:paraId="1A07A13E"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31C18C62"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693362AB"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 xml:space="preserve">SNR reference values for </w:t>
            </w:r>
            <w:smartTag w:uri="urn:schemas-microsoft-com:office:smarttags" w:element="place">
              <w:smartTag w:uri="urn:schemas-microsoft-com:office:smarttags" w:element="City">
                <w:r w:rsidRPr="00CF1C46">
                  <w:rPr>
                    <w:rFonts w:cs="Arial"/>
                    <w:sz w:val="16"/>
                    <w:szCs w:val="16"/>
                    <w:lang w:val="en-US" w:eastAsia="en-US"/>
                  </w:rPr>
                  <w:t>FDD</w:t>
                </w:r>
              </w:smartTag>
              <w:r w:rsidRPr="00CF1C46">
                <w:rPr>
                  <w:rFonts w:cs="Arial"/>
                  <w:sz w:val="16"/>
                  <w:szCs w:val="16"/>
                  <w:lang w:val="en-US" w:eastAsia="en-US"/>
                </w:rPr>
                <w:t xml:space="preserve"> </w:t>
              </w:r>
              <w:smartTag w:uri="urn:schemas-microsoft-com:office:smarttags" w:element="State">
                <w:r w:rsidRPr="00CF1C46">
                  <w:rPr>
                    <w:rFonts w:cs="Arial"/>
                    <w:sz w:val="16"/>
                    <w:szCs w:val="16"/>
                    <w:lang w:val="en-US" w:eastAsia="en-US"/>
                  </w:rPr>
                  <w:t>CA</w:t>
                </w:r>
              </w:smartTag>
            </w:smartTag>
            <w:r w:rsidRPr="00CF1C46">
              <w:rPr>
                <w:rFonts w:cs="Arial"/>
                <w:sz w:val="16"/>
                <w:szCs w:val="16"/>
                <w:lang w:val="en-US" w:eastAsia="en-US"/>
              </w:rPr>
              <w:t xml:space="preserve"> soft buffer tests</w:t>
            </w:r>
          </w:p>
        </w:tc>
        <w:tc>
          <w:tcPr>
            <w:tcW w:w="898" w:type="dxa"/>
            <w:tcBorders>
              <w:top w:val="single" w:sz="4" w:space="0" w:color="auto"/>
              <w:left w:val="single" w:sz="4" w:space="0" w:color="auto"/>
              <w:bottom w:val="single" w:sz="4" w:space="0" w:color="auto"/>
              <w:right w:val="single" w:sz="4" w:space="0" w:color="auto"/>
            </w:tcBorders>
            <w:vAlign w:val="bottom"/>
          </w:tcPr>
          <w:p w14:paraId="735D1681"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66CE4F40"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7989E74D"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3A7B764D"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2D762F3B"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RP-120764</w:t>
            </w:r>
          </w:p>
        </w:tc>
        <w:tc>
          <w:tcPr>
            <w:tcW w:w="708" w:type="dxa"/>
            <w:tcBorders>
              <w:top w:val="single" w:sz="4" w:space="0" w:color="auto"/>
              <w:left w:val="single" w:sz="4" w:space="0" w:color="auto"/>
              <w:bottom w:val="single" w:sz="4" w:space="0" w:color="auto"/>
              <w:right w:val="single" w:sz="4" w:space="0" w:color="auto"/>
            </w:tcBorders>
            <w:vAlign w:val="bottom"/>
          </w:tcPr>
          <w:p w14:paraId="29FEBA4F"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1211</w:t>
            </w:r>
          </w:p>
        </w:tc>
        <w:tc>
          <w:tcPr>
            <w:tcW w:w="567" w:type="dxa"/>
            <w:tcBorders>
              <w:top w:val="single" w:sz="4" w:space="0" w:color="auto"/>
              <w:left w:val="single" w:sz="4" w:space="0" w:color="auto"/>
              <w:bottom w:val="single" w:sz="4" w:space="0" w:color="auto"/>
              <w:right w:val="single" w:sz="4" w:space="0" w:color="auto"/>
            </w:tcBorders>
          </w:tcPr>
          <w:p w14:paraId="2C3E344E"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9695260"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088A1601"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Correction of PHS protection requirements for TS 36.101</w:t>
            </w:r>
          </w:p>
        </w:tc>
        <w:tc>
          <w:tcPr>
            <w:tcW w:w="898" w:type="dxa"/>
            <w:tcBorders>
              <w:top w:val="single" w:sz="4" w:space="0" w:color="auto"/>
              <w:left w:val="single" w:sz="4" w:space="0" w:color="auto"/>
              <w:bottom w:val="single" w:sz="4" w:space="0" w:color="auto"/>
              <w:right w:val="single" w:sz="4" w:space="0" w:color="auto"/>
            </w:tcBorders>
            <w:vAlign w:val="bottom"/>
          </w:tcPr>
          <w:p w14:paraId="347AD1C5"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6F4FBD98"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13C33E8B"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44430A60"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5AF1E156"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RP-120781</w:t>
            </w:r>
          </w:p>
        </w:tc>
        <w:tc>
          <w:tcPr>
            <w:tcW w:w="708" w:type="dxa"/>
            <w:tcBorders>
              <w:top w:val="single" w:sz="4" w:space="0" w:color="auto"/>
              <w:left w:val="single" w:sz="4" w:space="0" w:color="auto"/>
              <w:bottom w:val="single" w:sz="4" w:space="0" w:color="auto"/>
              <w:right w:val="single" w:sz="4" w:space="0" w:color="auto"/>
            </w:tcBorders>
            <w:vAlign w:val="bottom"/>
          </w:tcPr>
          <w:p w14:paraId="0C5E7FA1"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1214r1</w:t>
            </w:r>
          </w:p>
        </w:tc>
        <w:tc>
          <w:tcPr>
            <w:tcW w:w="567" w:type="dxa"/>
            <w:tcBorders>
              <w:top w:val="single" w:sz="4" w:space="0" w:color="auto"/>
              <w:left w:val="single" w:sz="4" w:space="0" w:color="auto"/>
              <w:bottom w:val="single" w:sz="4" w:space="0" w:color="auto"/>
              <w:right w:val="single" w:sz="4" w:space="0" w:color="auto"/>
            </w:tcBorders>
          </w:tcPr>
          <w:p w14:paraId="2052FFBC"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B298446"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72C43503"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Proposed revision of subclause 4.3A for TS36.101</w:t>
            </w:r>
          </w:p>
        </w:tc>
        <w:tc>
          <w:tcPr>
            <w:tcW w:w="898" w:type="dxa"/>
            <w:tcBorders>
              <w:top w:val="single" w:sz="4" w:space="0" w:color="auto"/>
              <w:left w:val="single" w:sz="4" w:space="0" w:color="auto"/>
              <w:bottom w:val="single" w:sz="4" w:space="0" w:color="auto"/>
              <w:right w:val="single" w:sz="4" w:space="0" w:color="auto"/>
            </w:tcBorders>
            <w:vAlign w:val="bottom"/>
          </w:tcPr>
          <w:p w14:paraId="6C32AE25"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00F04B4C"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61296FAC"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0DADF247"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65344AA2"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RP-120781</w:t>
            </w:r>
          </w:p>
        </w:tc>
        <w:tc>
          <w:tcPr>
            <w:tcW w:w="708" w:type="dxa"/>
            <w:tcBorders>
              <w:top w:val="single" w:sz="4" w:space="0" w:color="auto"/>
              <w:left w:val="single" w:sz="4" w:space="0" w:color="auto"/>
              <w:bottom w:val="single" w:sz="4" w:space="0" w:color="auto"/>
              <w:right w:val="single" w:sz="4" w:space="0" w:color="auto"/>
            </w:tcBorders>
            <w:vAlign w:val="bottom"/>
          </w:tcPr>
          <w:p w14:paraId="22201593"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1216r1</w:t>
            </w:r>
          </w:p>
        </w:tc>
        <w:tc>
          <w:tcPr>
            <w:tcW w:w="567" w:type="dxa"/>
            <w:tcBorders>
              <w:top w:val="single" w:sz="4" w:space="0" w:color="auto"/>
              <w:left w:val="single" w:sz="4" w:space="0" w:color="auto"/>
              <w:bottom w:val="single" w:sz="4" w:space="0" w:color="auto"/>
              <w:right w:val="single" w:sz="4" w:space="0" w:color="auto"/>
            </w:tcBorders>
          </w:tcPr>
          <w:p w14:paraId="43E87162"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752934B"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45E98427"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Proposed revision on subclause 6.3.4A for TS36.101</w:t>
            </w:r>
          </w:p>
        </w:tc>
        <w:tc>
          <w:tcPr>
            <w:tcW w:w="898" w:type="dxa"/>
            <w:tcBorders>
              <w:top w:val="single" w:sz="4" w:space="0" w:color="auto"/>
              <w:left w:val="single" w:sz="4" w:space="0" w:color="auto"/>
              <w:bottom w:val="single" w:sz="4" w:space="0" w:color="auto"/>
              <w:right w:val="single" w:sz="4" w:space="0" w:color="auto"/>
            </w:tcBorders>
            <w:vAlign w:val="bottom"/>
          </w:tcPr>
          <w:p w14:paraId="2A7FB931"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71BC1553"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1D854275"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1C533D8D"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406D0E4C"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RP-120778</w:t>
            </w:r>
          </w:p>
        </w:tc>
        <w:tc>
          <w:tcPr>
            <w:tcW w:w="708" w:type="dxa"/>
            <w:tcBorders>
              <w:top w:val="single" w:sz="4" w:space="0" w:color="auto"/>
              <w:left w:val="single" w:sz="4" w:space="0" w:color="auto"/>
              <w:bottom w:val="single" w:sz="4" w:space="0" w:color="auto"/>
              <w:right w:val="single" w:sz="4" w:space="0" w:color="auto"/>
            </w:tcBorders>
            <w:vAlign w:val="bottom"/>
          </w:tcPr>
          <w:p w14:paraId="32CA410E"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1222</w:t>
            </w:r>
          </w:p>
        </w:tc>
        <w:tc>
          <w:tcPr>
            <w:tcW w:w="567" w:type="dxa"/>
            <w:tcBorders>
              <w:top w:val="single" w:sz="4" w:space="0" w:color="auto"/>
              <w:left w:val="single" w:sz="4" w:space="0" w:color="auto"/>
              <w:bottom w:val="single" w:sz="4" w:space="0" w:color="auto"/>
              <w:right w:val="single" w:sz="4" w:space="0" w:color="auto"/>
            </w:tcBorders>
          </w:tcPr>
          <w:p w14:paraId="142E842A"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5790FD13"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7049961E"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Correction of CSI configuraiton for CA TM4 tests R10</w:t>
            </w:r>
          </w:p>
        </w:tc>
        <w:tc>
          <w:tcPr>
            <w:tcW w:w="898" w:type="dxa"/>
            <w:tcBorders>
              <w:top w:val="single" w:sz="4" w:space="0" w:color="auto"/>
              <w:left w:val="single" w:sz="4" w:space="0" w:color="auto"/>
              <w:bottom w:val="single" w:sz="4" w:space="0" w:color="auto"/>
              <w:right w:val="single" w:sz="4" w:space="0" w:color="auto"/>
            </w:tcBorders>
            <w:vAlign w:val="bottom"/>
          </w:tcPr>
          <w:p w14:paraId="52110365"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1A1F2357" w14:textId="77777777" w:rsidTr="00C63087">
        <w:tc>
          <w:tcPr>
            <w:tcW w:w="817" w:type="dxa"/>
            <w:tcBorders>
              <w:top w:val="single" w:sz="4" w:space="0" w:color="auto"/>
              <w:left w:val="single" w:sz="4" w:space="0" w:color="auto"/>
              <w:bottom w:val="single" w:sz="4" w:space="0" w:color="auto"/>
              <w:right w:val="single" w:sz="4" w:space="0" w:color="auto"/>
            </w:tcBorders>
            <w:vAlign w:val="bottom"/>
          </w:tcPr>
          <w:p w14:paraId="578B16F9"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06-2012</w:t>
            </w:r>
          </w:p>
        </w:tc>
        <w:tc>
          <w:tcPr>
            <w:tcW w:w="851" w:type="dxa"/>
            <w:tcBorders>
              <w:top w:val="single" w:sz="4" w:space="0" w:color="auto"/>
              <w:left w:val="single" w:sz="4" w:space="0" w:color="auto"/>
              <w:bottom w:val="single" w:sz="4" w:space="0" w:color="auto"/>
              <w:right w:val="single" w:sz="4" w:space="0" w:color="auto"/>
            </w:tcBorders>
            <w:vAlign w:val="bottom"/>
          </w:tcPr>
          <w:p w14:paraId="0DFD382F"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RP-56</w:t>
            </w:r>
          </w:p>
        </w:tc>
        <w:tc>
          <w:tcPr>
            <w:tcW w:w="1134" w:type="dxa"/>
            <w:tcBorders>
              <w:top w:val="single" w:sz="4" w:space="0" w:color="auto"/>
              <w:left w:val="single" w:sz="4" w:space="0" w:color="auto"/>
              <w:bottom w:val="single" w:sz="4" w:space="0" w:color="auto"/>
              <w:right w:val="single" w:sz="4" w:space="0" w:color="auto"/>
            </w:tcBorders>
            <w:vAlign w:val="bottom"/>
          </w:tcPr>
          <w:p w14:paraId="466121DD"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RP-120773</w:t>
            </w:r>
          </w:p>
        </w:tc>
        <w:tc>
          <w:tcPr>
            <w:tcW w:w="708" w:type="dxa"/>
            <w:tcBorders>
              <w:top w:val="single" w:sz="4" w:space="0" w:color="auto"/>
              <w:left w:val="single" w:sz="4" w:space="0" w:color="auto"/>
              <w:bottom w:val="single" w:sz="4" w:space="0" w:color="auto"/>
              <w:right w:val="single" w:sz="4" w:space="0" w:color="auto"/>
            </w:tcBorders>
            <w:vAlign w:val="bottom"/>
          </w:tcPr>
          <w:p w14:paraId="175CFD5E"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1224</w:t>
            </w:r>
          </w:p>
        </w:tc>
        <w:tc>
          <w:tcPr>
            <w:tcW w:w="567" w:type="dxa"/>
            <w:tcBorders>
              <w:top w:val="single" w:sz="4" w:space="0" w:color="auto"/>
              <w:left w:val="single" w:sz="4" w:space="0" w:color="auto"/>
              <w:bottom w:val="single" w:sz="4" w:space="0" w:color="auto"/>
              <w:right w:val="single" w:sz="4" w:space="0" w:color="auto"/>
            </w:tcBorders>
          </w:tcPr>
          <w:p w14:paraId="6570D012" w14:textId="77777777" w:rsidR="00DC3145" w:rsidRPr="00CF1C46" w:rsidRDefault="00DC3145" w:rsidP="001D71B7">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33EB22F9" w14:textId="77777777" w:rsidR="00DC3145" w:rsidRPr="00CF1C46" w:rsidRDefault="00DC3145" w:rsidP="001D71B7">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vAlign w:val="bottom"/>
          </w:tcPr>
          <w:p w14:paraId="5EA97B87"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CR on CA UE receiver timing window R10</w:t>
            </w:r>
          </w:p>
        </w:tc>
        <w:tc>
          <w:tcPr>
            <w:tcW w:w="898" w:type="dxa"/>
            <w:tcBorders>
              <w:top w:val="single" w:sz="4" w:space="0" w:color="auto"/>
              <w:left w:val="single" w:sz="4" w:space="0" w:color="auto"/>
              <w:bottom w:val="single" w:sz="4" w:space="0" w:color="auto"/>
              <w:right w:val="single" w:sz="4" w:space="0" w:color="auto"/>
            </w:tcBorders>
            <w:vAlign w:val="bottom"/>
          </w:tcPr>
          <w:p w14:paraId="26F4D86A" w14:textId="77777777" w:rsidR="00DC3145" w:rsidRPr="00CF1C46" w:rsidRDefault="00DC3145" w:rsidP="001D71B7">
            <w:pPr>
              <w:pStyle w:val="TAL"/>
              <w:rPr>
                <w:rFonts w:cs="Arial"/>
                <w:sz w:val="16"/>
                <w:szCs w:val="16"/>
                <w:lang w:val="en-US" w:eastAsia="en-US"/>
              </w:rPr>
            </w:pPr>
            <w:r w:rsidRPr="00CF1C46">
              <w:rPr>
                <w:rFonts w:cs="Arial"/>
                <w:sz w:val="16"/>
                <w:szCs w:val="16"/>
                <w:lang w:val="en-US" w:eastAsia="en-US"/>
              </w:rPr>
              <w:t>10.7.0</w:t>
            </w:r>
          </w:p>
        </w:tc>
      </w:tr>
      <w:tr w:rsidR="00DC3145" w:rsidRPr="00CF1C46" w14:paraId="5AA94025" w14:textId="77777777" w:rsidTr="00C63087">
        <w:tc>
          <w:tcPr>
            <w:tcW w:w="817" w:type="dxa"/>
            <w:tcBorders>
              <w:top w:val="single" w:sz="4" w:space="0" w:color="auto"/>
              <w:left w:val="single" w:sz="4" w:space="0" w:color="auto"/>
              <w:bottom w:val="single" w:sz="4" w:space="0" w:color="auto"/>
              <w:right w:val="single" w:sz="4" w:space="0" w:color="auto"/>
            </w:tcBorders>
          </w:tcPr>
          <w:p w14:paraId="379B895D"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64F17692"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1E5EAB50"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RP-121294</w:t>
            </w:r>
          </w:p>
        </w:tc>
        <w:tc>
          <w:tcPr>
            <w:tcW w:w="708" w:type="dxa"/>
            <w:tcBorders>
              <w:top w:val="single" w:sz="4" w:space="0" w:color="auto"/>
              <w:left w:val="single" w:sz="4" w:space="0" w:color="auto"/>
              <w:bottom w:val="single" w:sz="4" w:space="0" w:color="auto"/>
              <w:right w:val="single" w:sz="4" w:space="0" w:color="auto"/>
            </w:tcBorders>
          </w:tcPr>
          <w:p w14:paraId="30DEE199"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1229</w:t>
            </w:r>
          </w:p>
        </w:tc>
        <w:tc>
          <w:tcPr>
            <w:tcW w:w="567" w:type="dxa"/>
            <w:tcBorders>
              <w:top w:val="single" w:sz="4" w:space="0" w:color="auto"/>
              <w:left w:val="single" w:sz="4" w:space="0" w:color="auto"/>
              <w:bottom w:val="single" w:sz="4" w:space="0" w:color="auto"/>
              <w:right w:val="single" w:sz="4" w:space="0" w:color="auto"/>
            </w:tcBorders>
          </w:tcPr>
          <w:p w14:paraId="718173A2"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0E3E11E1"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E409A4F"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Correct Transport Block size in 9RB 16QAM Uplink Reference Measurement Channel</w:t>
            </w:r>
          </w:p>
        </w:tc>
        <w:tc>
          <w:tcPr>
            <w:tcW w:w="898" w:type="dxa"/>
            <w:tcBorders>
              <w:top w:val="single" w:sz="4" w:space="0" w:color="auto"/>
              <w:left w:val="single" w:sz="4" w:space="0" w:color="auto"/>
              <w:bottom w:val="single" w:sz="4" w:space="0" w:color="auto"/>
              <w:right w:val="single" w:sz="4" w:space="0" w:color="auto"/>
            </w:tcBorders>
          </w:tcPr>
          <w:p w14:paraId="0F6CC409"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30CAF623" w14:textId="77777777" w:rsidTr="00C63087">
        <w:tc>
          <w:tcPr>
            <w:tcW w:w="817" w:type="dxa"/>
            <w:tcBorders>
              <w:top w:val="single" w:sz="4" w:space="0" w:color="auto"/>
              <w:left w:val="single" w:sz="4" w:space="0" w:color="auto"/>
              <w:bottom w:val="single" w:sz="4" w:space="0" w:color="auto"/>
              <w:right w:val="single" w:sz="4" w:space="0" w:color="auto"/>
            </w:tcBorders>
          </w:tcPr>
          <w:p w14:paraId="2A0EB218"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10D316B7"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0D1B35B6"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RP-121313</w:t>
            </w:r>
          </w:p>
        </w:tc>
        <w:tc>
          <w:tcPr>
            <w:tcW w:w="708" w:type="dxa"/>
            <w:tcBorders>
              <w:top w:val="single" w:sz="4" w:space="0" w:color="auto"/>
              <w:left w:val="single" w:sz="4" w:space="0" w:color="auto"/>
              <w:bottom w:val="single" w:sz="4" w:space="0" w:color="auto"/>
              <w:right w:val="single" w:sz="4" w:space="0" w:color="auto"/>
            </w:tcBorders>
          </w:tcPr>
          <w:p w14:paraId="67E848AD"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1232r1</w:t>
            </w:r>
          </w:p>
        </w:tc>
        <w:tc>
          <w:tcPr>
            <w:tcW w:w="567" w:type="dxa"/>
            <w:tcBorders>
              <w:top w:val="single" w:sz="4" w:space="0" w:color="auto"/>
              <w:left w:val="single" w:sz="4" w:space="0" w:color="auto"/>
              <w:bottom w:val="single" w:sz="4" w:space="0" w:color="auto"/>
              <w:right w:val="single" w:sz="4" w:space="0" w:color="auto"/>
            </w:tcBorders>
          </w:tcPr>
          <w:p w14:paraId="55391294"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098A89AA"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22D006B1"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RF: Corrections to power allocation parameters for transmission mode 8</w:t>
            </w:r>
          </w:p>
        </w:tc>
        <w:tc>
          <w:tcPr>
            <w:tcW w:w="898" w:type="dxa"/>
            <w:tcBorders>
              <w:top w:val="single" w:sz="4" w:space="0" w:color="auto"/>
              <w:left w:val="single" w:sz="4" w:space="0" w:color="auto"/>
              <w:bottom w:val="single" w:sz="4" w:space="0" w:color="auto"/>
              <w:right w:val="single" w:sz="4" w:space="0" w:color="auto"/>
            </w:tcBorders>
          </w:tcPr>
          <w:p w14:paraId="219D762A"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58ABD1D7" w14:textId="77777777" w:rsidTr="00C63087">
        <w:tc>
          <w:tcPr>
            <w:tcW w:w="817" w:type="dxa"/>
            <w:tcBorders>
              <w:top w:val="single" w:sz="4" w:space="0" w:color="auto"/>
              <w:left w:val="single" w:sz="4" w:space="0" w:color="auto"/>
              <w:bottom w:val="single" w:sz="4" w:space="0" w:color="auto"/>
              <w:right w:val="single" w:sz="4" w:space="0" w:color="auto"/>
            </w:tcBorders>
          </w:tcPr>
          <w:p w14:paraId="75515E20"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4D94E16B"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6398A002"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RP-121304</w:t>
            </w:r>
          </w:p>
        </w:tc>
        <w:tc>
          <w:tcPr>
            <w:tcW w:w="708" w:type="dxa"/>
            <w:tcBorders>
              <w:top w:val="single" w:sz="4" w:space="0" w:color="auto"/>
              <w:left w:val="single" w:sz="4" w:space="0" w:color="auto"/>
              <w:bottom w:val="single" w:sz="4" w:space="0" w:color="auto"/>
              <w:right w:val="single" w:sz="4" w:space="0" w:color="auto"/>
            </w:tcBorders>
          </w:tcPr>
          <w:p w14:paraId="713F5A45"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1234</w:t>
            </w:r>
          </w:p>
        </w:tc>
        <w:tc>
          <w:tcPr>
            <w:tcW w:w="567" w:type="dxa"/>
            <w:tcBorders>
              <w:top w:val="single" w:sz="4" w:space="0" w:color="auto"/>
              <w:left w:val="single" w:sz="4" w:space="0" w:color="auto"/>
              <w:bottom w:val="single" w:sz="4" w:space="0" w:color="auto"/>
              <w:right w:val="single" w:sz="4" w:space="0" w:color="auto"/>
            </w:tcBorders>
          </w:tcPr>
          <w:p w14:paraId="2676F856"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3D21CB0B"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547729A1"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RF-CA: non-CA notation and applicability of test points in scenarios without and with CA operation</w:t>
            </w:r>
          </w:p>
        </w:tc>
        <w:tc>
          <w:tcPr>
            <w:tcW w:w="898" w:type="dxa"/>
            <w:tcBorders>
              <w:top w:val="single" w:sz="4" w:space="0" w:color="auto"/>
              <w:left w:val="single" w:sz="4" w:space="0" w:color="auto"/>
              <w:bottom w:val="single" w:sz="4" w:space="0" w:color="auto"/>
              <w:right w:val="single" w:sz="4" w:space="0" w:color="auto"/>
            </w:tcBorders>
          </w:tcPr>
          <w:p w14:paraId="7A84EE03"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163E2085" w14:textId="77777777" w:rsidTr="00C63087">
        <w:tc>
          <w:tcPr>
            <w:tcW w:w="817" w:type="dxa"/>
            <w:tcBorders>
              <w:top w:val="single" w:sz="4" w:space="0" w:color="auto"/>
              <w:left w:val="single" w:sz="4" w:space="0" w:color="auto"/>
              <w:bottom w:val="single" w:sz="4" w:space="0" w:color="auto"/>
              <w:right w:val="single" w:sz="4" w:space="0" w:color="auto"/>
            </w:tcBorders>
          </w:tcPr>
          <w:p w14:paraId="529DFC8C"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11EE5FBA"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00DB2662"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RP-121305</w:t>
            </w:r>
          </w:p>
        </w:tc>
        <w:tc>
          <w:tcPr>
            <w:tcW w:w="708" w:type="dxa"/>
            <w:tcBorders>
              <w:top w:val="single" w:sz="4" w:space="0" w:color="auto"/>
              <w:left w:val="single" w:sz="4" w:space="0" w:color="auto"/>
              <w:bottom w:val="single" w:sz="4" w:space="0" w:color="auto"/>
              <w:right w:val="single" w:sz="4" w:space="0" w:color="auto"/>
            </w:tcBorders>
          </w:tcPr>
          <w:p w14:paraId="725C3FD6"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1236</w:t>
            </w:r>
          </w:p>
        </w:tc>
        <w:tc>
          <w:tcPr>
            <w:tcW w:w="567" w:type="dxa"/>
            <w:tcBorders>
              <w:top w:val="single" w:sz="4" w:space="0" w:color="auto"/>
              <w:left w:val="single" w:sz="4" w:space="0" w:color="auto"/>
              <w:bottom w:val="single" w:sz="4" w:space="0" w:color="auto"/>
              <w:right w:val="single" w:sz="4" w:space="0" w:color="auto"/>
            </w:tcBorders>
          </w:tcPr>
          <w:p w14:paraId="5809E476"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0E8E61A8"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074514E5"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ACK/NACK feedback modes for FDD and TDD TM4 CA demodulation requirements (Rel-10)</w:t>
            </w:r>
          </w:p>
        </w:tc>
        <w:tc>
          <w:tcPr>
            <w:tcW w:w="898" w:type="dxa"/>
            <w:tcBorders>
              <w:top w:val="single" w:sz="4" w:space="0" w:color="auto"/>
              <w:left w:val="single" w:sz="4" w:space="0" w:color="auto"/>
              <w:bottom w:val="single" w:sz="4" w:space="0" w:color="auto"/>
              <w:right w:val="single" w:sz="4" w:space="0" w:color="auto"/>
            </w:tcBorders>
          </w:tcPr>
          <w:p w14:paraId="003F44C6"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6C6F4BB2" w14:textId="77777777" w:rsidTr="00C63087">
        <w:tc>
          <w:tcPr>
            <w:tcW w:w="817" w:type="dxa"/>
            <w:tcBorders>
              <w:top w:val="single" w:sz="4" w:space="0" w:color="auto"/>
              <w:left w:val="single" w:sz="4" w:space="0" w:color="auto"/>
              <w:bottom w:val="single" w:sz="4" w:space="0" w:color="auto"/>
              <w:right w:val="single" w:sz="4" w:space="0" w:color="auto"/>
            </w:tcBorders>
          </w:tcPr>
          <w:p w14:paraId="687257D2"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05A002C4"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6696DF55"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RP-121305</w:t>
            </w:r>
          </w:p>
        </w:tc>
        <w:tc>
          <w:tcPr>
            <w:tcW w:w="708" w:type="dxa"/>
            <w:tcBorders>
              <w:top w:val="single" w:sz="4" w:space="0" w:color="auto"/>
              <w:left w:val="single" w:sz="4" w:space="0" w:color="auto"/>
              <w:bottom w:val="single" w:sz="4" w:space="0" w:color="auto"/>
              <w:right w:val="single" w:sz="4" w:space="0" w:color="auto"/>
            </w:tcBorders>
          </w:tcPr>
          <w:p w14:paraId="4502C0AE"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1238</w:t>
            </w:r>
          </w:p>
        </w:tc>
        <w:tc>
          <w:tcPr>
            <w:tcW w:w="567" w:type="dxa"/>
            <w:tcBorders>
              <w:top w:val="single" w:sz="4" w:space="0" w:color="auto"/>
              <w:left w:val="single" w:sz="4" w:space="0" w:color="auto"/>
              <w:bottom w:val="single" w:sz="4" w:space="0" w:color="auto"/>
              <w:right w:val="single" w:sz="4" w:space="0" w:color="auto"/>
            </w:tcBorders>
          </w:tcPr>
          <w:p w14:paraId="15A6B645"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37AB2D7D"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CFCE5A2"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Correction of feedback mode for CA TDD demodulation requirements (resubmission of R4-63AH-0194 for Rel-10)</w:t>
            </w:r>
          </w:p>
        </w:tc>
        <w:tc>
          <w:tcPr>
            <w:tcW w:w="898" w:type="dxa"/>
            <w:tcBorders>
              <w:top w:val="single" w:sz="4" w:space="0" w:color="auto"/>
              <w:left w:val="single" w:sz="4" w:space="0" w:color="auto"/>
              <w:bottom w:val="single" w:sz="4" w:space="0" w:color="auto"/>
              <w:right w:val="single" w:sz="4" w:space="0" w:color="auto"/>
            </w:tcBorders>
          </w:tcPr>
          <w:p w14:paraId="4D024DCB"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02DB681E" w14:textId="77777777" w:rsidTr="00C63087">
        <w:tc>
          <w:tcPr>
            <w:tcW w:w="817" w:type="dxa"/>
            <w:tcBorders>
              <w:top w:val="single" w:sz="4" w:space="0" w:color="auto"/>
              <w:left w:val="single" w:sz="4" w:space="0" w:color="auto"/>
              <w:bottom w:val="single" w:sz="4" w:space="0" w:color="auto"/>
              <w:right w:val="single" w:sz="4" w:space="0" w:color="auto"/>
            </w:tcBorders>
          </w:tcPr>
          <w:p w14:paraId="04B7DB89"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1C6DD197"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3C0E57E3"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RP-121302</w:t>
            </w:r>
          </w:p>
        </w:tc>
        <w:tc>
          <w:tcPr>
            <w:tcW w:w="708" w:type="dxa"/>
            <w:tcBorders>
              <w:top w:val="single" w:sz="4" w:space="0" w:color="auto"/>
              <w:left w:val="single" w:sz="4" w:space="0" w:color="auto"/>
              <w:bottom w:val="single" w:sz="4" w:space="0" w:color="auto"/>
              <w:right w:val="single" w:sz="4" w:space="0" w:color="auto"/>
            </w:tcBorders>
          </w:tcPr>
          <w:p w14:paraId="0D4E64A1"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1240</w:t>
            </w:r>
          </w:p>
        </w:tc>
        <w:tc>
          <w:tcPr>
            <w:tcW w:w="567" w:type="dxa"/>
            <w:tcBorders>
              <w:top w:val="single" w:sz="4" w:space="0" w:color="auto"/>
              <w:left w:val="single" w:sz="4" w:space="0" w:color="auto"/>
              <w:bottom w:val="single" w:sz="4" w:space="0" w:color="auto"/>
              <w:right w:val="single" w:sz="4" w:space="0" w:color="auto"/>
            </w:tcBorders>
          </w:tcPr>
          <w:p w14:paraId="13771AB4"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5B48374B"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C7E1228"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ABS pattern setup for MBSFN ABS test (resubmission of R4-63AH-0204 for Rel-10)</w:t>
            </w:r>
          </w:p>
        </w:tc>
        <w:tc>
          <w:tcPr>
            <w:tcW w:w="898" w:type="dxa"/>
            <w:tcBorders>
              <w:top w:val="single" w:sz="4" w:space="0" w:color="auto"/>
              <w:left w:val="single" w:sz="4" w:space="0" w:color="auto"/>
              <w:bottom w:val="single" w:sz="4" w:space="0" w:color="auto"/>
              <w:right w:val="single" w:sz="4" w:space="0" w:color="auto"/>
            </w:tcBorders>
          </w:tcPr>
          <w:p w14:paraId="0B8B878A"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69D17FE4" w14:textId="77777777" w:rsidTr="00C63087">
        <w:tc>
          <w:tcPr>
            <w:tcW w:w="817" w:type="dxa"/>
            <w:tcBorders>
              <w:top w:val="single" w:sz="4" w:space="0" w:color="auto"/>
              <w:left w:val="single" w:sz="4" w:space="0" w:color="auto"/>
              <w:bottom w:val="single" w:sz="4" w:space="0" w:color="auto"/>
              <w:right w:val="single" w:sz="4" w:space="0" w:color="auto"/>
            </w:tcBorders>
          </w:tcPr>
          <w:p w14:paraId="3635F61B"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4F2F2DEC"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6001857B"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RP-121302</w:t>
            </w:r>
          </w:p>
        </w:tc>
        <w:tc>
          <w:tcPr>
            <w:tcW w:w="708" w:type="dxa"/>
            <w:tcBorders>
              <w:top w:val="single" w:sz="4" w:space="0" w:color="auto"/>
              <w:left w:val="single" w:sz="4" w:space="0" w:color="auto"/>
              <w:bottom w:val="single" w:sz="4" w:space="0" w:color="auto"/>
              <w:right w:val="single" w:sz="4" w:space="0" w:color="auto"/>
            </w:tcBorders>
          </w:tcPr>
          <w:p w14:paraId="356ABC37"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1242</w:t>
            </w:r>
          </w:p>
        </w:tc>
        <w:tc>
          <w:tcPr>
            <w:tcW w:w="567" w:type="dxa"/>
            <w:tcBorders>
              <w:top w:val="single" w:sz="4" w:space="0" w:color="auto"/>
              <w:left w:val="single" w:sz="4" w:space="0" w:color="auto"/>
              <w:bottom w:val="single" w:sz="4" w:space="0" w:color="auto"/>
              <w:right w:val="single" w:sz="4" w:space="0" w:color="auto"/>
            </w:tcBorders>
          </w:tcPr>
          <w:p w14:paraId="5AC35F79"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14328877"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1A9F918"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CR on eICIC CQI definition test (resubmission of R4-63AH-0205 for Rel-10)</w:t>
            </w:r>
          </w:p>
        </w:tc>
        <w:tc>
          <w:tcPr>
            <w:tcW w:w="898" w:type="dxa"/>
            <w:tcBorders>
              <w:top w:val="single" w:sz="4" w:space="0" w:color="auto"/>
              <w:left w:val="single" w:sz="4" w:space="0" w:color="auto"/>
              <w:bottom w:val="single" w:sz="4" w:space="0" w:color="auto"/>
              <w:right w:val="single" w:sz="4" w:space="0" w:color="auto"/>
            </w:tcBorders>
          </w:tcPr>
          <w:p w14:paraId="20C612F2"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4F5DE8FF" w14:textId="77777777" w:rsidTr="00C63087">
        <w:tc>
          <w:tcPr>
            <w:tcW w:w="817" w:type="dxa"/>
            <w:tcBorders>
              <w:top w:val="single" w:sz="4" w:space="0" w:color="auto"/>
              <w:left w:val="single" w:sz="4" w:space="0" w:color="auto"/>
              <w:bottom w:val="single" w:sz="4" w:space="0" w:color="auto"/>
              <w:right w:val="single" w:sz="4" w:space="0" w:color="auto"/>
            </w:tcBorders>
          </w:tcPr>
          <w:p w14:paraId="25242D97"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77F5B293"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27D09E80"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RP-121302</w:t>
            </w:r>
          </w:p>
        </w:tc>
        <w:tc>
          <w:tcPr>
            <w:tcW w:w="708" w:type="dxa"/>
            <w:tcBorders>
              <w:top w:val="single" w:sz="4" w:space="0" w:color="auto"/>
              <w:left w:val="single" w:sz="4" w:space="0" w:color="auto"/>
              <w:bottom w:val="single" w:sz="4" w:space="0" w:color="auto"/>
              <w:right w:val="single" w:sz="4" w:space="0" w:color="auto"/>
            </w:tcBorders>
          </w:tcPr>
          <w:p w14:paraId="095D59F6"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1244r1</w:t>
            </w:r>
          </w:p>
        </w:tc>
        <w:tc>
          <w:tcPr>
            <w:tcW w:w="567" w:type="dxa"/>
            <w:tcBorders>
              <w:top w:val="single" w:sz="4" w:space="0" w:color="auto"/>
              <w:left w:val="single" w:sz="4" w:space="0" w:color="auto"/>
              <w:bottom w:val="single" w:sz="4" w:space="0" w:color="auto"/>
              <w:right w:val="single" w:sz="4" w:space="0" w:color="auto"/>
            </w:tcBorders>
          </w:tcPr>
          <w:p w14:paraId="5D50F474"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05BEE7ED"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07D42427"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Transmission of CQI feedback and other corrections (Rel-10)</w:t>
            </w:r>
          </w:p>
        </w:tc>
        <w:tc>
          <w:tcPr>
            <w:tcW w:w="898" w:type="dxa"/>
            <w:tcBorders>
              <w:top w:val="single" w:sz="4" w:space="0" w:color="auto"/>
              <w:left w:val="single" w:sz="4" w:space="0" w:color="auto"/>
              <w:bottom w:val="single" w:sz="4" w:space="0" w:color="auto"/>
              <w:right w:val="single" w:sz="4" w:space="0" w:color="auto"/>
            </w:tcBorders>
          </w:tcPr>
          <w:p w14:paraId="707B905B"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653516A3" w14:textId="77777777" w:rsidTr="00C63087">
        <w:tc>
          <w:tcPr>
            <w:tcW w:w="817" w:type="dxa"/>
            <w:tcBorders>
              <w:top w:val="single" w:sz="4" w:space="0" w:color="auto"/>
              <w:left w:val="single" w:sz="4" w:space="0" w:color="auto"/>
              <w:bottom w:val="single" w:sz="4" w:space="0" w:color="auto"/>
              <w:right w:val="single" w:sz="4" w:space="0" w:color="auto"/>
            </w:tcBorders>
          </w:tcPr>
          <w:p w14:paraId="60C054E1"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4D851833"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05FE3BEA"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RP-121302</w:t>
            </w:r>
          </w:p>
        </w:tc>
        <w:tc>
          <w:tcPr>
            <w:tcW w:w="708" w:type="dxa"/>
            <w:tcBorders>
              <w:top w:val="single" w:sz="4" w:space="0" w:color="auto"/>
              <w:left w:val="single" w:sz="4" w:space="0" w:color="auto"/>
              <w:bottom w:val="single" w:sz="4" w:space="0" w:color="auto"/>
              <w:right w:val="single" w:sz="4" w:space="0" w:color="auto"/>
            </w:tcBorders>
          </w:tcPr>
          <w:p w14:paraId="054D3C41"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1246r1</w:t>
            </w:r>
          </w:p>
        </w:tc>
        <w:tc>
          <w:tcPr>
            <w:tcW w:w="567" w:type="dxa"/>
            <w:tcBorders>
              <w:top w:val="single" w:sz="4" w:space="0" w:color="auto"/>
              <w:left w:val="single" w:sz="4" w:space="0" w:color="auto"/>
              <w:bottom w:val="single" w:sz="4" w:space="0" w:color="auto"/>
              <w:right w:val="single" w:sz="4" w:space="0" w:color="auto"/>
            </w:tcBorders>
          </w:tcPr>
          <w:p w14:paraId="7F0D3E96"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3A26EA71"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01FCC4E6"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Target SNR setting for eICIC MBSFN-ABS demodulation requirements (Rel-10)</w:t>
            </w:r>
          </w:p>
        </w:tc>
        <w:tc>
          <w:tcPr>
            <w:tcW w:w="898" w:type="dxa"/>
            <w:tcBorders>
              <w:top w:val="single" w:sz="4" w:space="0" w:color="auto"/>
              <w:left w:val="single" w:sz="4" w:space="0" w:color="auto"/>
              <w:bottom w:val="single" w:sz="4" w:space="0" w:color="auto"/>
              <w:right w:val="single" w:sz="4" w:space="0" w:color="auto"/>
            </w:tcBorders>
          </w:tcPr>
          <w:p w14:paraId="591A68D8"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38A3D0A3" w14:textId="77777777" w:rsidTr="00C63087">
        <w:tc>
          <w:tcPr>
            <w:tcW w:w="817" w:type="dxa"/>
            <w:tcBorders>
              <w:top w:val="single" w:sz="4" w:space="0" w:color="auto"/>
              <w:left w:val="single" w:sz="4" w:space="0" w:color="auto"/>
              <w:bottom w:val="single" w:sz="4" w:space="0" w:color="auto"/>
              <w:right w:val="single" w:sz="4" w:space="0" w:color="auto"/>
            </w:tcBorders>
          </w:tcPr>
          <w:p w14:paraId="40B258D6"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1506D99E"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42D74E00"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RP-121300</w:t>
            </w:r>
          </w:p>
        </w:tc>
        <w:tc>
          <w:tcPr>
            <w:tcW w:w="708" w:type="dxa"/>
            <w:tcBorders>
              <w:top w:val="single" w:sz="4" w:space="0" w:color="auto"/>
              <w:left w:val="single" w:sz="4" w:space="0" w:color="auto"/>
              <w:bottom w:val="single" w:sz="4" w:space="0" w:color="auto"/>
              <w:right w:val="single" w:sz="4" w:space="0" w:color="auto"/>
            </w:tcBorders>
          </w:tcPr>
          <w:p w14:paraId="58D83A67"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1250</w:t>
            </w:r>
          </w:p>
        </w:tc>
        <w:tc>
          <w:tcPr>
            <w:tcW w:w="567" w:type="dxa"/>
            <w:tcBorders>
              <w:top w:val="single" w:sz="4" w:space="0" w:color="auto"/>
              <w:left w:val="single" w:sz="4" w:space="0" w:color="auto"/>
              <w:bottom w:val="single" w:sz="4" w:space="0" w:color="auto"/>
              <w:right w:val="single" w:sz="4" w:space="0" w:color="auto"/>
            </w:tcBorders>
          </w:tcPr>
          <w:p w14:paraId="7A456A8A"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54152A44"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4B034F8A"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 xml:space="preserve">Corrections of spurious emission band UE co-existence applicable in </w:t>
            </w:r>
            <w:smartTag w:uri="urn:schemas-microsoft-com:office:smarttags" w:element="place">
              <w:smartTag w:uri="urn:schemas-microsoft-com:office:smarttags" w:element="country-region">
                <w:r w:rsidRPr="00CF1C46">
                  <w:rPr>
                    <w:rFonts w:cs="Arial"/>
                    <w:sz w:val="16"/>
                    <w:szCs w:val="16"/>
                    <w:lang w:val="en-US" w:eastAsia="en-US"/>
                  </w:rPr>
                  <w:t>Japan</w:t>
                </w:r>
              </w:smartTag>
            </w:smartTag>
          </w:p>
        </w:tc>
        <w:tc>
          <w:tcPr>
            <w:tcW w:w="898" w:type="dxa"/>
            <w:tcBorders>
              <w:top w:val="single" w:sz="4" w:space="0" w:color="auto"/>
              <w:left w:val="single" w:sz="4" w:space="0" w:color="auto"/>
              <w:bottom w:val="single" w:sz="4" w:space="0" w:color="auto"/>
              <w:right w:val="single" w:sz="4" w:space="0" w:color="auto"/>
            </w:tcBorders>
          </w:tcPr>
          <w:p w14:paraId="590F3CFE"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7C80497C" w14:textId="77777777" w:rsidTr="00C63087">
        <w:tc>
          <w:tcPr>
            <w:tcW w:w="817" w:type="dxa"/>
            <w:tcBorders>
              <w:top w:val="single" w:sz="4" w:space="0" w:color="auto"/>
              <w:left w:val="single" w:sz="4" w:space="0" w:color="auto"/>
              <w:bottom w:val="single" w:sz="4" w:space="0" w:color="auto"/>
              <w:right w:val="single" w:sz="4" w:space="0" w:color="auto"/>
            </w:tcBorders>
          </w:tcPr>
          <w:p w14:paraId="7F87DA6C"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19D35FF1"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5D145A05"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RP-121306</w:t>
            </w:r>
          </w:p>
        </w:tc>
        <w:tc>
          <w:tcPr>
            <w:tcW w:w="708" w:type="dxa"/>
            <w:tcBorders>
              <w:top w:val="single" w:sz="4" w:space="0" w:color="auto"/>
              <w:left w:val="single" w:sz="4" w:space="0" w:color="auto"/>
              <w:bottom w:val="single" w:sz="4" w:space="0" w:color="auto"/>
              <w:right w:val="single" w:sz="4" w:space="0" w:color="auto"/>
            </w:tcBorders>
          </w:tcPr>
          <w:p w14:paraId="70CE57DE"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1252</w:t>
            </w:r>
          </w:p>
        </w:tc>
        <w:tc>
          <w:tcPr>
            <w:tcW w:w="567" w:type="dxa"/>
            <w:tcBorders>
              <w:top w:val="single" w:sz="4" w:space="0" w:color="auto"/>
              <w:left w:val="single" w:sz="4" w:space="0" w:color="auto"/>
              <w:bottom w:val="single" w:sz="4" w:space="0" w:color="auto"/>
              <w:right w:val="single" w:sz="4" w:space="0" w:color="auto"/>
            </w:tcBorders>
          </w:tcPr>
          <w:p w14:paraId="370DC8A0"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6D66809"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0A61E6CE"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Correction on RMC for frequency non-selective CQI test</w:t>
            </w:r>
          </w:p>
        </w:tc>
        <w:tc>
          <w:tcPr>
            <w:tcW w:w="898" w:type="dxa"/>
            <w:tcBorders>
              <w:top w:val="single" w:sz="4" w:space="0" w:color="auto"/>
              <w:left w:val="single" w:sz="4" w:space="0" w:color="auto"/>
              <w:bottom w:val="single" w:sz="4" w:space="0" w:color="auto"/>
              <w:right w:val="single" w:sz="4" w:space="0" w:color="auto"/>
            </w:tcBorders>
          </w:tcPr>
          <w:p w14:paraId="68E035E4"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63904A57" w14:textId="77777777" w:rsidTr="00C63087">
        <w:tc>
          <w:tcPr>
            <w:tcW w:w="817" w:type="dxa"/>
            <w:tcBorders>
              <w:top w:val="single" w:sz="4" w:space="0" w:color="auto"/>
              <w:left w:val="single" w:sz="4" w:space="0" w:color="auto"/>
              <w:bottom w:val="single" w:sz="4" w:space="0" w:color="auto"/>
              <w:right w:val="single" w:sz="4" w:space="0" w:color="auto"/>
            </w:tcBorders>
          </w:tcPr>
          <w:p w14:paraId="60901C32"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139697A3"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13440A28"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RP-121306</w:t>
            </w:r>
          </w:p>
        </w:tc>
        <w:tc>
          <w:tcPr>
            <w:tcW w:w="708" w:type="dxa"/>
            <w:tcBorders>
              <w:top w:val="single" w:sz="4" w:space="0" w:color="auto"/>
              <w:left w:val="single" w:sz="4" w:space="0" w:color="auto"/>
              <w:bottom w:val="single" w:sz="4" w:space="0" w:color="auto"/>
              <w:right w:val="single" w:sz="4" w:space="0" w:color="auto"/>
            </w:tcBorders>
          </w:tcPr>
          <w:p w14:paraId="34464E04"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1254r1</w:t>
            </w:r>
          </w:p>
        </w:tc>
        <w:tc>
          <w:tcPr>
            <w:tcW w:w="567" w:type="dxa"/>
            <w:tcBorders>
              <w:top w:val="single" w:sz="4" w:space="0" w:color="auto"/>
              <w:left w:val="single" w:sz="4" w:space="0" w:color="auto"/>
              <w:bottom w:val="single" w:sz="4" w:space="0" w:color="auto"/>
              <w:right w:val="single" w:sz="4" w:space="0" w:color="auto"/>
            </w:tcBorders>
          </w:tcPr>
          <w:p w14:paraId="082BACC0"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0E8EE532"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1AFB5F6C"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Requirements for the eDL-MIMO CQI test</w:t>
            </w:r>
          </w:p>
        </w:tc>
        <w:tc>
          <w:tcPr>
            <w:tcW w:w="898" w:type="dxa"/>
            <w:tcBorders>
              <w:top w:val="single" w:sz="4" w:space="0" w:color="auto"/>
              <w:left w:val="single" w:sz="4" w:space="0" w:color="auto"/>
              <w:bottom w:val="single" w:sz="4" w:space="0" w:color="auto"/>
              <w:right w:val="single" w:sz="4" w:space="0" w:color="auto"/>
            </w:tcBorders>
          </w:tcPr>
          <w:p w14:paraId="388864D0"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3A0A4726" w14:textId="77777777" w:rsidTr="00C63087">
        <w:tc>
          <w:tcPr>
            <w:tcW w:w="817" w:type="dxa"/>
            <w:tcBorders>
              <w:top w:val="single" w:sz="4" w:space="0" w:color="auto"/>
              <w:left w:val="single" w:sz="4" w:space="0" w:color="auto"/>
              <w:bottom w:val="single" w:sz="4" w:space="0" w:color="auto"/>
              <w:right w:val="single" w:sz="4" w:space="0" w:color="auto"/>
            </w:tcBorders>
          </w:tcPr>
          <w:p w14:paraId="3180D016"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35BBA5B9"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7AD179DA"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RP-121302</w:t>
            </w:r>
          </w:p>
        </w:tc>
        <w:tc>
          <w:tcPr>
            <w:tcW w:w="708" w:type="dxa"/>
            <w:tcBorders>
              <w:top w:val="single" w:sz="4" w:space="0" w:color="auto"/>
              <w:left w:val="single" w:sz="4" w:space="0" w:color="auto"/>
              <w:bottom w:val="single" w:sz="4" w:space="0" w:color="auto"/>
              <w:right w:val="single" w:sz="4" w:space="0" w:color="auto"/>
            </w:tcBorders>
          </w:tcPr>
          <w:p w14:paraId="513CA39E"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1256r1</w:t>
            </w:r>
          </w:p>
        </w:tc>
        <w:tc>
          <w:tcPr>
            <w:tcW w:w="567" w:type="dxa"/>
            <w:tcBorders>
              <w:top w:val="single" w:sz="4" w:space="0" w:color="auto"/>
              <w:left w:val="single" w:sz="4" w:space="0" w:color="auto"/>
              <w:bottom w:val="single" w:sz="4" w:space="0" w:color="auto"/>
              <w:right w:val="single" w:sz="4" w:space="0" w:color="auto"/>
            </w:tcBorders>
          </w:tcPr>
          <w:p w14:paraId="1E5DD551"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10CD5401"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01C5A18"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Clarification on PDSCH test setup under MBSFN ABS</w:t>
            </w:r>
          </w:p>
        </w:tc>
        <w:tc>
          <w:tcPr>
            <w:tcW w:w="898" w:type="dxa"/>
            <w:tcBorders>
              <w:top w:val="single" w:sz="4" w:space="0" w:color="auto"/>
              <w:left w:val="single" w:sz="4" w:space="0" w:color="auto"/>
              <w:bottom w:val="single" w:sz="4" w:space="0" w:color="auto"/>
              <w:right w:val="single" w:sz="4" w:space="0" w:color="auto"/>
            </w:tcBorders>
          </w:tcPr>
          <w:p w14:paraId="4AB9193E"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18D2AE23" w14:textId="77777777" w:rsidTr="00C63087">
        <w:tc>
          <w:tcPr>
            <w:tcW w:w="817" w:type="dxa"/>
            <w:tcBorders>
              <w:top w:val="single" w:sz="4" w:space="0" w:color="auto"/>
              <w:left w:val="single" w:sz="4" w:space="0" w:color="auto"/>
              <w:bottom w:val="single" w:sz="4" w:space="0" w:color="auto"/>
              <w:right w:val="single" w:sz="4" w:space="0" w:color="auto"/>
            </w:tcBorders>
          </w:tcPr>
          <w:p w14:paraId="37585EA9"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54345BC6"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77B1A7B9"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RP-121313</w:t>
            </w:r>
          </w:p>
        </w:tc>
        <w:tc>
          <w:tcPr>
            <w:tcW w:w="708" w:type="dxa"/>
            <w:tcBorders>
              <w:top w:val="single" w:sz="4" w:space="0" w:color="auto"/>
              <w:left w:val="single" w:sz="4" w:space="0" w:color="auto"/>
              <w:bottom w:val="single" w:sz="4" w:space="0" w:color="auto"/>
              <w:right w:val="single" w:sz="4" w:space="0" w:color="auto"/>
            </w:tcBorders>
          </w:tcPr>
          <w:p w14:paraId="757C5A84"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1261r1</w:t>
            </w:r>
          </w:p>
        </w:tc>
        <w:tc>
          <w:tcPr>
            <w:tcW w:w="567" w:type="dxa"/>
            <w:tcBorders>
              <w:top w:val="single" w:sz="4" w:space="0" w:color="auto"/>
              <w:left w:val="single" w:sz="4" w:space="0" w:color="auto"/>
              <w:bottom w:val="single" w:sz="4" w:space="0" w:color="auto"/>
              <w:right w:val="single" w:sz="4" w:space="0" w:color="auto"/>
            </w:tcBorders>
          </w:tcPr>
          <w:p w14:paraId="3EA972F6"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05AC2EB2"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98828A6"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Applicabilty of statement allowing RBW &lt; Meas BW for spurious</w:t>
            </w:r>
          </w:p>
        </w:tc>
        <w:tc>
          <w:tcPr>
            <w:tcW w:w="898" w:type="dxa"/>
            <w:tcBorders>
              <w:top w:val="single" w:sz="4" w:space="0" w:color="auto"/>
              <w:left w:val="single" w:sz="4" w:space="0" w:color="auto"/>
              <w:bottom w:val="single" w:sz="4" w:space="0" w:color="auto"/>
              <w:right w:val="single" w:sz="4" w:space="0" w:color="auto"/>
            </w:tcBorders>
          </w:tcPr>
          <w:p w14:paraId="378C34CF"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07A3AA92" w14:textId="77777777" w:rsidTr="00C63087">
        <w:tc>
          <w:tcPr>
            <w:tcW w:w="817" w:type="dxa"/>
            <w:tcBorders>
              <w:top w:val="single" w:sz="4" w:space="0" w:color="auto"/>
              <w:left w:val="single" w:sz="4" w:space="0" w:color="auto"/>
              <w:bottom w:val="single" w:sz="4" w:space="0" w:color="auto"/>
              <w:right w:val="single" w:sz="4" w:space="0" w:color="auto"/>
            </w:tcBorders>
          </w:tcPr>
          <w:p w14:paraId="656F2C62"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7506AA3A"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1BBD723A"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RP-121298</w:t>
            </w:r>
          </w:p>
        </w:tc>
        <w:tc>
          <w:tcPr>
            <w:tcW w:w="708" w:type="dxa"/>
            <w:tcBorders>
              <w:top w:val="single" w:sz="4" w:space="0" w:color="auto"/>
              <w:left w:val="single" w:sz="4" w:space="0" w:color="auto"/>
              <w:bottom w:val="single" w:sz="4" w:space="0" w:color="auto"/>
              <w:right w:val="single" w:sz="4" w:space="0" w:color="auto"/>
            </w:tcBorders>
          </w:tcPr>
          <w:p w14:paraId="4DD3D7FD"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1264</w:t>
            </w:r>
          </w:p>
        </w:tc>
        <w:tc>
          <w:tcPr>
            <w:tcW w:w="567" w:type="dxa"/>
            <w:tcBorders>
              <w:top w:val="single" w:sz="4" w:space="0" w:color="auto"/>
              <w:left w:val="single" w:sz="4" w:space="0" w:color="auto"/>
              <w:bottom w:val="single" w:sz="4" w:space="0" w:color="auto"/>
              <w:right w:val="single" w:sz="4" w:space="0" w:color="auto"/>
            </w:tcBorders>
          </w:tcPr>
          <w:p w14:paraId="5311D23C"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DBB3304"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41A11DE2"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Clarification of RB allocation for DRS demodulation tests</w:t>
            </w:r>
          </w:p>
        </w:tc>
        <w:tc>
          <w:tcPr>
            <w:tcW w:w="898" w:type="dxa"/>
            <w:tcBorders>
              <w:top w:val="single" w:sz="4" w:space="0" w:color="auto"/>
              <w:left w:val="single" w:sz="4" w:space="0" w:color="auto"/>
              <w:bottom w:val="single" w:sz="4" w:space="0" w:color="auto"/>
              <w:right w:val="single" w:sz="4" w:space="0" w:color="auto"/>
            </w:tcBorders>
          </w:tcPr>
          <w:p w14:paraId="5D0443A3"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665A14C6" w14:textId="77777777" w:rsidTr="00C63087">
        <w:tc>
          <w:tcPr>
            <w:tcW w:w="817" w:type="dxa"/>
            <w:tcBorders>
              <w:top w:val="single" w:sz="4" w:space="0" w:color="auto"/>
              <w:left w:val="single" w:sz="4" w:space="0" w:color="auto"/>
              <w:bottom w:val="single" w:sz="4" w:space="0" w:color="auto"/>
              <w:right w:val="single" w:sz="4" w:space="0" w:color="auto"/>
            </w:tcBorders>
          </w:tcPr>
          <w:p w14:paraId="2CD35B29"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435D0F9B"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642C93BC"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RP-121304</w:t>
            </w:r>
          </w:p>
        </w:tc>
        <w:tc>
          <w:tcPr>
            <w:tcW w:w="708" w:type="dxa"/>
            <w:tcBorders>
              <w:top w:val="single" w:sz="4" w:space="0" w:color="auto"/>
              <w:left w:val="single" w:sz="4" w:space="0" w:color="auto"/>
              <w:bottom w:val="single" w:sz="4" w:space="0" w:color="auto"/>
              <w:right w:val="single" w:sz="4" w:space="0" w:color="auto"/>
            </w:tcBorders>
          </w:tcPr>
          <w:p w14:paraId="1D2C78C1"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1266r1</w:t>
            </w:r>
          </w:p>
        </w:tc>
        <w:tc>
          <w:tcPr>
            <w:tcW w:w="567" w:type="dxa"/>
            <w:tcBorders>
              <w:top w:val="single" w:sz="4" w:space="0" w:color="auto"/>
              <w:left w:val="single" w:sz="4" w:space="0" w:color="auto"/>
              <w:bottom w:val="single" w:sz="4" w:space="0" w:color="auto"/>
              <w:right w:val="single" w:sz="4" w:space="0" w:color="auto"/>
            </w:tcBorders>
          </w:tcPr>
          <w:p w14:paraId="4E213557"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B083168"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45C44B7"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Removal of brackets for CA Tx</w:t>
            </w:r>
          </w:p>
        </w:tc>
        <w:tc>
          <w:tcPr>
            <w:tcW w:w="898" w:type="dxa"/>
            <w:tcBorders>
              <w:top w:val="single" w:sz="4" w:space="0" w:color="auto"/>
              <w:left w:val="single" w:sz="4" w:space="0" w:color="auto"/>
              <w:bottom w:val="single" w:sz="4" w:space="0" w:color="auto"/>
              <w:right w:val="single" w:sz="4" w:space="0" w:color="auto"/>
            </w:tcBorders>
          </w:tcPr>
          <w:p w14:paraId="52C4E38A"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7AC01A99" w14:textId="77777777" w:rsidTr="00C63087">
        <w:tc>
          <w:tcPr>
            <w:tcW w:w="817" w:type="dxa"/>
            <w:tcBorders>
              <w:top w:val="single" w:sz="4" w:space="0" w:color="auto"/>
              <w:left w:val="single" w:sz="4" w:space="0" w:color="auto"/>
              <w:bottom w:val="single" w:sz="4" w:space="0" w:color="auto"/>
              <w:right w:val="single" w:sz="4" w:space="0" w:color="auto"/>
            </w:tcBorders>
          </w:tcPr>
          <w:p w14:paraId="28DBE27F"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168CF190"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381BE978"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RP-121313</w:t>
            </w:r>
          </w:p>
        </w:tc>
        <w:tc>
          <w:tcPr>
            <w:tcW w:w="708" w:type="dxa"/>
            <w:tcBorders>
              <w:top w:val="single" w:sz="4" w:space="0" w:color="auto"/>
              <w:left w:val="single" w:sz="4" w:space="0" w:color="auto"/>
              <w:bottom w:val="single" w:sz="4" w:space="0" w:color="auto"/>
              <w:right w:val="single" w:sz="4" w:space="0" w:color="auto"/>
            </w:tcBorders>
          </w:tcPr>
          <w:p w14:paraId="21D8775D"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1270</w:t>
            </w:r>
          </w:p>
        </w:tc>
        <w:tc>
          <w:tcPr>
            <w:tcW w:w="567" w:type="dxa"/>
            <w:tcBorders>
              <w:top w:val="single" w:sz="4" w:space="0" w:color="auto"/>
              <w:left w:val="single" w:sz="4" w:space="0" w:color="auto"/>
              <w:bottom w:val="single" w:sz="4" w:space="0" w:color="auto"/>
              <w:right w:val="single" w:sz="4" w:space="0" w:color="auto"/>
            </w:tcBorders>
          </w:tcPr>
          <w:p w14:paraId="0867EB4D"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15BAAB83"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5527F75"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Corrections of FRC subframe allocations and other minor problems</w:t>
            </w:r>
          </w:p>
        </w:tc>
        <w:tc>
          <w:tcPr>
            <w:tcW w:w="898" w:type="dxa"/>
            <w:tcBorders>
              <w:top w:val="single" w:sz="4" w:space="0" w:color="auto"/>
              <w:left w:val="single" w:sz="4" w:space="0" w:color="auto"/>
              <w:bottom w:val="single" w:sz="4" w:space="0" w:color="auto"/>
              <w:right w:val="single" w:sz="4" w:space="0" w:color="auto"/>
            </w:tcBorders>
          </w:tcPr>
          <w:p w14:paraId="38F06E31"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4FC2EC67" w14:textId="77777777" w:rsidTr="00C63087">
        <w:tc>
          <w:tcPr>
            <w:tcW w:w="817" w:type="dxa"/>
            <w:tcBorders>
              <w:top w:val="single" w:sz="4" w:space="0" w:color="auto"/>
              <w:left w:val="single" w:sz="4" w:space="0" w:color="auto"/>
              <w:bottom w:val="single" w:sz="4" w:space="0" w:color="auto"/>
              <w:right w:val="single" w:sz="4" w:space="0" w:color="auto"/>
            </w:tcBorders>
          </w:tcPr>
          <w:p w14:paraId="36C966C1"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6777C7A9"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79339E85"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RP-121305</w:t>
            </w:r>
          </w:p>
        </w:tc>
        <w:tc>
          <w:tcPr>
            <w:tcW w:w="708" w:type="dxa"/>
            <w:tcBorders>
              <w:top w:val="single" w:sz="4" w:space="0" w:color="auto"/>
              <w:left w:val="single" w:sz="4" w:space="0" w:color="auto"/>
              <w:bottom w:val="single" w:sz="4" w:space="0" w:color="auto"/>
              <w:right w:val="single" w:sz="4" w:space="0" w:color="auto"/>
            </w:tcBorders>
          </w:tcPr>
          <w:p w14:paraId="4C554562"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1272</w:t>
            </w:r>
          </w:p>
        </w:tc>
        <w:tc>
          <w:tcPr>
            <w:tcW w:w="567" w:type="dxa"/>
            <w:tcBorders>
              <w:top w:val="single" w:sz="4" w:space="0" w:color="auto"/>
              <w:left w:val="single" w:sz="4" w:space="0" w:color="auto"/>
              <w:bottom w:val="single" w:sz="4" w:space="0" w:color="auto"/>
              <w:right w:val="single" w:sz="4" w:space="0" w:color="auto"/>
            </w:tcBorders>
          </w:tcPr>
          <w:p w14:paraId="7E539E2F"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8E86C41"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78DEB21"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Adding missed code rate of R.35-1 TDD for R10</w:t>
            </w:r>
          </w:p>
        </w:tc>
        <w:tc>
          <w:tcPr>
            <w:tcW w:w="898" w:type="dxa"/>
            <w:tcBorders>
              <w:top w:val="single" w:sz="4" w:space="0" w:color="auto"/>
              <w:left w:val="single" w:sz="4" w:space="0" w:color="auto"/>
              <w:bottom w:val="single" w:sz="4" w:space="0" w:color="auto"/>
              <w:right w:val="single" w:sz="4" w:space="0" w:color="auto"/>
            </w:tcBorders>
          </w:tcPr>
          <w:p w14:paraId="5A8231F2"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173CF6BF" w14:textId="77777777" w:rsidTr="00C63087">
        <w:tc>
          <w:tcPr>
            <w:tcW w:w="817" w:type="dxa"/>
            <w:tcBorders>
              <w:top w:val="single" w:sz="4" w:space="0" w:color="auto"/>
              <w:left w:val="single" w:sz="4" w:space="0" w:color="auto"/>
              <w:bottom w:val="single" w:sz="4" w:space="0" w:color="auto"/>
              <w:right w:val="single" w:sz="4" w:space="0" w:color="auto"/>
            </w:tcBorders>
          </w:tcPr>
          <w:p w14:paraId="03F3FCF2"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423B7501"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7E047DD4"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RP-121305</w:t>
            </w:r>
          </w:p>
        </w:tc>
        <w:tc>
          <w:tcPr>
            <w:tcW w:w="708" w:type="dxa"/>
            <w:tcBorders>
              <w:top w:val="single" w:sz="4" w:space="0" w:color="auto"/>
              <w:left w:val="single" w:sz="4" w:space="0" w:color="auto"/>
              <w:bottom w:val="single" w:sz="4" w:space="0" w:color="auto"/>
              <w:right w:val="single" w:sz="4" w:space="0" w:color="auto"/>
            </w:tcBorders>
          </w:tcPr>
          <w:p w14:paraId="0D5C1F63"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1273r1</w:t>
            </w:r>
          </w:p>
        </w:tc>
        <w:tc>
          <w:tcPr>
            <w:tcW w:w="567" w:type="dxa"/>
            <w:tcBorders>
              <w:top w:val="single" w:sz="4" w:space="0" w:color="auto"/>
              <w:left w:val="single" w:sz="4" w:space="0" w:color="auto"/>
              <w:bottom w:val="single" w:sz="4" w:space="0" w:color="auto"/>
              <w:right w:val="single" w:sz="4" w:space="0" w:color="auto"/>
            </w:tcBorders>
          </w:tcPr>
          <w:p w14:paraId="222CC5B3"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AA9285D"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67E4470"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Introduction of requirements for TDD CA Soft Buffer Limitation</w:t>
            </w:r>
          </w:p>
        </w:tc>
        <w:tc>
          <w:tcPr>
            <w:tcW w:w="898" w:type="dxa"/>
            <w:tcBorders>
              <w:top w:val="single" w:sz="4" w:space="0" w:color="auto"/>
              <w:left w:val="single" w:sz="4" w:space="0" w:color="auto"/>
              <w:bottom w:val="single" w:sz="4" w:space="0" w:color="auto"/>
              <w:right w:val="single" w:sz="4" w:space="0" w:color="auto"/>
            </w:tcBorders>
          </w:tcPr>
          <w:p w14:paraId="25144F8F"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039D97B7" w14:textId="77777777" w:rsidTr="00C63087">
        <w:tc>
          <w:tcPr>
            <w:tcW w:w="817" w:type="dxa"/>
            <w:tcBorders>
              <w:top w:val="single" w:sz="4" w:space="0" w:color="auto"/>
              <w:left w:val="single" w:sz="4" w:space="0" w:color="auto"/>
              <w:bottom w:val="single" w:sz="4" w:space="0" w:color="auto"/>
              <w:right w:val="single" w:sz="4" w:space="0" w:color="auto"/>
            </w:tcBorders>
          </w:tcPr>
          <w:p w14:paraId="18D2B00A"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65B84161"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68B10698"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RP-121307</w:t>
            </w:r>
          </w:p>
        </w:tc>
        <w:tc>
          <w:tcPr>
            <w:tcW w:w="708" w:type="dxa"/>
            <w:tcBorders>
              <w:top w:val="single" w:sz="4" w:space="0" w:color="auto"/>
              <w:left w:val="single" w:sz="4" w:space="0" w:color="auto"/>
              <w:bottom w:val="single" w:sz="4" w:space="0" w:color="auto"/>
              <w:right w:val="single" w:sz="4" w:space="0" w:color="auto"/>
            </w:tcBorders>
          </w:tcPr>
          <w:p w14:paraId="6A56E5AF"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1275r1</w:t>
            </w:r>
          </w:p>
        </w:tc>
        <w:tc>
          <w:tcPr>
            <w:tcW w:w="567" w:type="dxa"/>
            <w:tcBorders>
              <w:top w:val="single" w:sz="4" w:space="0" w:color="auto"/>
              <w:left w:val="single" w:sz="4" w:space="0" w:color="auto"/>
              <w:bottom w:val="single" w:sz="4" w:space="0" w:color="auto"/>
              <w:right w:val="single" w:sz="4" w:space="0" w:color="auto"/>
            </w:tcBorders>
          </w:tcPr>
          <w:p w14:paraId="22B65D11"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91D1DA2"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D069C20"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Correction of eDL-MIMIO CSI RMC tables and references</w:t>
            </w:r>
          </w:p>
        </w:tc>
        <w:tc>
          <w:tcPr>
            <w:tcW w:w="898" w:type="dxa"/>
            <w:tcBorders>
              <w:top w:val="single" w:sz="4" w:space="0" w:color="auto"/>
              <w:left w:val="single" w:sz="4" w:space="0" w:color="auto"/>
              <w:bottom w:val="single" w:sz="4" w:space="0" w:color="auto"/>
              <w:right w:val="single" w:sz="4" w:space="0" w:color="auto"/>
            </w:tcBorders>
          </w:tcPr>
          <w:p w14:paraId="01A07462"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6F602BEB" w14:textId="77777777" w:rsidTr="00C63087">
        <w:tc>
          <w:tcPr>
            <w:tcW w:w="817" w:type="dxa"/>
            <w:tcBorders>
              <w:top w:val="single" w:sz="4" w:space="0" w:color="auto"/>
              <w:left w:val="single" w:sz="4" w:space="0" w:color="auto"/>
              <w:bottom w:val="single" w:sz="4" w:space="0" w:color="auto"/>
              <w:right w:val="single" w:sz="4" w:space="0" w:color="auto"/>
            </w:tcBorders>
          </w:tcPr>
          <w:p w14:paraId="4FD1FF3A"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46393ECD"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1D2B1A30"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RP-121307</w:t>
            </w:r>
          </w:p>
        </w:tc>
        <w:tc>
          <w:tcPr>
            <w:tcW w:w="708" w:type="dxa"/>
            <w:tcBorders>
              <w:top w:val="single" w:sz="4" w:space="0" w:color="auto"/>
              <w:left w:val="single" w:sz="4" w:space="0" w:color="auto"/>
              <w:bottom w:val="single" w:sz="4" w:space="0" w:color="auto"/>
              <w:right w:val="single" w:sz="4" w:space="0" w:color="auto"/>
            </w:tcBorders>
          </w:tcPr>
          <w:p w14:paraId="19986381"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1277</w:t>
            </w:r>
          </w:p>
        </w:tc>
        <w:tc>
          <w:tcPr>
            <w:tcW w:w="567" w:type="dxa"/>
            <w:tcBorders>
              <w:top w:val="single" w:sz="4" w:space="0" w:color="auto"/>
              <w:left w:val="single" w:sz="4" w:space="0" w:color="auto"/>
              <w:bottom w:val="single" w:sz="4" w:space="0" w:color="auto"/>
              <w:right w:val="single" w:sz="4" w:space="0" w:color="auto"/>
            </w:tcBorders>
          </w:tcPr>
          <w:p w14:paraId="062E0AF5"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F670A3C"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1F00603D"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Correction of MIMO channel model for polarized antennas</w:t>
            </w:r>
          </w:p>
        </w:tc>
        <w:tc>
          <w:tcPr>
            <w:tcW w:w="898" w:type="dxa"/>
            <w:tcBorders>
              <w:top w:val="single" w:sz="4" w:space="0" w:color="auto"/>
              <w:left w:val="single" w:sz="4" w:space="0" w:color="auto"/>
              <w:bottom w:val="single" w:sz="4" w:space="0" w:color="auto"/>
              <w:right w:val="single" w:sz="4" w:space="0" w:color="auto"/>
            </w:tcBorders>
          </w:tcPr>
          <w:p w14:paraId="6C78BFBA"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0A52323F" w14:textId="77777777" w:rsidTr="00C63087">
        <w:tc>
          <w:tcPr>
            <w:tcW w:w="817" w:type="dxa"/>
            <w:tcBorders>
              <w:top w:val="single" w:sz="4" w:space="0" w:color="auto"/>
              <w:left w:val="single" w:sz="4" w:space="0" w:color="auto"/>
              <w:bottom w:val="single" w:sz="4" w:space="0" w:color="auto"/>
              <w:right w:val="single" w:sz="4" w:space="0" w:color="auto"/>
            </w:tcBorders>
          </w:tcPr>
          <w:p w14:paraId="5781BF32"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2790BF80"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770F5F46"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RP-121303</w:t>
            </w:r>
          </w:p>
        </w:tc>
        <w:tc>
          <w:tcPr>
            <w:tcW w:w="708" w:type="dxa"/>
            <w:tcBorders>
              <w:top w:val="single" w:sz="4" w:space="0" w:color="auto"/>
              <w:left w:val="single" w:sz="4" w:space="0" w:color="auto"/>
              <w:bottom w:val="single" w:sz="4" w:space="0" w:color="auto"/>
              <w:right w:val="single" w:sz="4" w:space="0" w:color="auto"/>
            </w:tcBorders>
          </w:tcPr>
          <w:p w14:paraId="23C6EF1A"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1279r1</w:t>
            </w:r>
          </w:p>
        </w:tc>
        <w:tc>
          <w:tcPr>
            <w:tcW w:w="567" w:type="dxa"/>
            <w:tcBorders>
              <w:top w:val="single" w:sz="4" w:space="0" w:color="auto"/>
              <w:left w:val="single" w:sz="4" w:space="0" w:color="auto"/>
              <w:bottom w:val="single" w:sz="4" w:space="0" w:color="auto"/>
              <w:right w:val="single" w:sz="4" w:space="0" w:color="auto"/>
            </w:tcBorders>
          </w:tcPr>
          <w:p w14:paraId="21CF76DD"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F0FBB87"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0999E936"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Addition of 15 and 20MHz Bandwidths for Band 23 to TS 36.101 (Rel-10)</w:t>
            </w:r>
          </w:p>
        </w:tc>
        <w:tc>
          <w:tcPr>
            <w:tcW w:w="898" w:type="dxa"/>
            <w:tcBorders>
              <w:top w:val="single" w:sz="4" w:space="0" w:color="auto"/>
              <w:left w:val="single" w:sz="4" w:space="0" w:color="auto"/>
              <w:bottom w:val="single" w:sz="4" w:space="0" w:color="auto"/>
              <w:right w:val="single" w:sz="4" w:space="0" w:color="auto"/>
            </w:tcBorders>
          </w:tcPr>
          <w:p w14:paraId="709474D0"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642BD9DD" w14:textId="77777777" w:rsidTr="00C63087">
        <w:tc>
          <w:tcPr>
            <w:tcW w:w="817" w:type="dxa"/>
            <w:tcBorders>
              <w:top w:val="single" w:sz="4" w:space="0" w:color="auto"/>
              <w:left w:val="single" w:sz="4" w:space="0" w:color="auto"/>
              <w:bottom w:val="single" w:sz="4" w:space="0" w:color="auto"/>
              <w:right w:val="single" w:sz="4" w:space="0" w:color="auto"/>
            </w:tcBorders>
          </w:tcPr>
          <w:p w14:paraId="0E5E56E8"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5438C8B7"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2178E46E"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RP-121304</w:t>
            </w:r>
          </w:p>
        </w:tc>
        <w:tc>
          <w:tcPr>
            <w:tcW w:w="708" w:type="dxa"/>
            <w:tcBorders>
              <w:top w:val="single" w:sz="4" w:space="0" w:color="auto"/>
              <w:left w:val="single" w:sz="4" w:space="0" w:color="auto"/>
              <w:bottom w:val="single" w:sz="4" w:space="0" w:color="auto"/>
              <w:right w:val="single" w:sz="4" w:space="0" w:color="auto"/>
            </w:tcBorders>
          </w:tcPr>
          <w:p w14:paraId="35E02288"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1284r1</w:t>
            </w:r>
          </w:p>
        </w:tc>
        <w:tc>
          <w:tcPr>
            <w:tcW w:w="567" w:type="dxa"/>
            <w:tcBorders>
              <w:top w:val="single" w:sz="4" w:space="0" w:color="auto"/>
              <w:left w:val="single" w:sz="4" w:space="0" w:color="auto"/>
              <w:bottom w:val="single" w:sz="4" w:space="0" w:color="auto"/>
              <w:right w:val="single" w:sz="4" w:space="0" w:color="auto"/>
            </w:tcBorders>
          </w:tcPr>
          <w:p w14:paraId="72999BB0"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09F69871"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5442D0EF"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CR for A-MPR masks for NS_CA_1C</w:t>
            </w:r>
          </w:p>
        </w:tc>
        <w:tc>
          <w:tcPr>
            <w:tcW w:w="898" w:type="dxa"/>
            <w:tcBorders>
              <w:top w:val="single" w:sz="4" w:space="0" w:color="auto"/>
              <w:left w:val="single" w:sz="4" w:space="0" w:color="auto"/>
              <w:bottom w:val="single" w:sz="4" w:space="0" w:color="auto"/>
              <w:right w:val="single" w:sz="4" w:space="0" w:color="auto"/>
            </w:tcBorders>
          </w:tcPr>
          <w:p w14:paraId="22564F45"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07E751F1" w14:textId="77777777" w:rsidTr="00C63087">
        <w:tc>
          <w:tcPr>
            <w:tcW w:w="817" w:type="dxa"/>
            <w:tcBorders>
              <w:top w:val="single" w:sz="4" w:space="0" w:color="auto"/>
              <w:left w:val="single" w:sz="4" w:space="0" w:color="auto"/>
              <w:bottom w:val="single" w:sz="4" w:space="0" w:color="auto"/>
              <w:right w:val="single" w:sz="4" w:space="0" w:color="auto"/>
            </w:tcBorders>
          </w:tcPr>
          <w:p w14:paraId="0151DE49"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3CC958AF"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135BF3F7"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RP-121446</w:t>
            </w:r>
          </w:p>
        </w:tc>
        <w:tc>
          <w:tcPr>
            <w:tcW w:w="708" w:type="dxa"/>
            <w:tcBorders>
              <w:top w:val="single" w:sz="4" w:space="0" w:color="auto"/>
              <w:left w:val="single" w:sz="4" w:space="0" w:color="auto"/>
              <w:bottom w:val="single" w:sz="4" w:space="0" w:color="auto"/>
              <w:right w:val="single" w:sz="4" w:space="0" w:color="auto"/>
            </w:tcBorders>
          </w:tcPr>
          <w:p w14:paraId="49AB071F"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1287r2</w:t>
            </w:r>
          </w:p>
        </w:tc>
        <w:tc>
          <w:tcPr>
            <w:tcW w:w="567" w:type="dxa"/>
            <w:tcBorders>
              <w:top w:val="single" w:sz="4" w:space="0" w:color="auto"/>
              <w:left w:val="single" w:sz="4" w:space="0" w:color="auto"/>
              <w:bottom w:val="single" w:sz="4" w:space="0" w:color="auto"/>
              <w:right w:val="single" w:sz="4" w:space="0" w:color="auto"/>
            </w:tcBorders>
          </w:tcPr>
          <w:p w14:paraId="413D1989"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0097E79"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6745E2C3"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Introduction of Japanese Regulatory Requirements to LTE Band 8(R10)</w:t>
            </w:r>
          </w:p>
        </w:tc>
        <w:tc>
          <w:tcPr>
            <w:tcW w:w="898" w:type="dxa"/>
            <w:tcBorders>
              <w:top w:val="single" w:sz="4" w:space="0" w:color="auto"/>
              <w:left w:val="single" w:sz="4" w:space="0" w:color="auto"/>
              <w:bottom w:val="single" w:sz="4" w:space="0" w:color="auto"/>
              <w:right w:val="single" w:sz="4" w:space="0" w:color="auto"/>
            </w:tcBorders>
          </w:tcPr>
          <w:p w14:paraId="7F1947E0"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7ADEC319" w14:textId="77777777" w:rsidTr="00C63087">
        <w:tc>
          <w:tcPr>
            <w:tcW w:w="817" w:type="dxa"/>
            <w:tcBorders>
              <w:top w:val="single" w:sz="4" w:space="0" w:color="auto"/>
              <w:left w:val="single" w:sz="4" w:space="0" w:color="auto"/>
              <w:bottom w:val="single" w:sz="4" w:space="0" w:color="auto"/>
              <w:right w:val="single" w:sz="4" w:space="0" w:color="auto"/>
            </w:tcBorders>
          </w:tcPr>
          <w:p w14:paraId="503F3DE0"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2535A47A"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15F39797"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RP-121306</w:t>
            </w:r>
          </w:p>
        </w:tc>
        <w:tc>
          <w:tcPr>
            <w:tcW w:w="708" w:type="dxa"/>
            <w:tcBorders>
              <w:top w:val="single" w:sz="4" w:space="0" w:color="auto"/>
              <w:left w:val="single" w:sz="4" w:space="0" w:color="auto"/>
              <w:bottom w:val="single" w:sz="4" w:space="0" w:color="auto"/>
              <w:right w:val="single" w:sz="4" w:space="0" w:color="auto"/>
            </w:tcBorders>
          </w:tcPr>
          <w:p w14:paraId="3D0B4955"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1297r1</w:t>
            </w:r>
          </w:p>
        </w:tc>
        <w:tc>
          <w:tcPr>
            <w:tcW w:w="567" w:type="dxa"/>
            <w:tcBorders>
              <w:top w:val="single" w:sz="4" w:space="0" w:color="auto"/>
              <w:left w:val="single" w:sz="4" w:space="0" w:color="auto"/>
              <w:bottom w:val="single" w:sz="4" w:space="0" w:color="auto"/>
              <w:right w:val="single" w:sz="4" w:space="0" w:color="auto"/>
            </w:tcBorders>
          </w:tcPr>
          <w:p w14:paraId="750914AC"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86AFFAB"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BDF469F"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Requirements for eDL-MIMO RI test</w:t>
            </w:r>
          </w:p>
        </w:tc>
        <w:tc>
          <w:tcPr>
            <w:tcW w:w="898" w:type="dxa"/>
            <w:tcBorders>
              <w:top w:val="single" w:sz="4" w:space="0" w:color="auto"/>
              <w:left w:val="single" w:sz="4" w:space="0" w:color="auto"/>
              <w:bottom w:val="single" w:sz="4" w:space="0" w:color="auto"/>
              <w:right w:val="single" w:sz="4" w:space="0" w:color="auto"/>
            </w:tcBorders>
          </w:tcPr>
          <w:p w14:paraId="7FA51335"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3F571293" w14:textId="77777777" w:rsidTr="00C63087">
        <w:tc>
          <w:tcPr>
            <w:tcW w:w="817" w:type="dxa"/>
            <w:tcBorders>
              <w:top w:val="single" w:sz="4" w:space="0" w:color="auto"/>
              <w:left w:val="single" w:sz="4" w:space="0" w:color="auto"/>
              <w:bottom w:val="single" w:sz="4" w:space="0" w:color="auto"/>
              <w:right w:val="single" w:sz="4" w:space="0" w:color="auto"/>
            </w:tcBorders>
          </w:tcPr>
          <w:p w14:paraId="4EEF972F"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5887BEB7"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6AAC47BF"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RP-121306</w:t>
            </w:r>
          </w:p>
        </w:tc>
        <w:tc>
          <w:tcPr>
            <w:tcW w:w="708" w:type="dxa"/>
            <w:tcBorders>
              <w:top w:val="single" w:sz="4" w:space="0" w:color="auto"/>
              <w:left w:val="single" w:sz="4" w:space="0" w:color="auto"/>
              <w:bottom w:val="single" w:sz="4" w:space="0" w:color="auto"/>
              <w:right w:val="single" w:sz="4" w:space="0" w:color="auto"/>
            </w:tcBorders>
          </w:tcPr>
          <w:p w14:paraId="6E495F59"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1303</w:t>
            </w:r>
          </w:p>
        </w:tc>
        <w:tc>
          <w:tcPr>
            <w:tcW w:w="567" w:type="dxa"/>
            <w:tcBorders>
              <w:top w:val="single" w:sz="4" w:space="0" w:color="auto"/>
              <w:left w:val="single" w:sz="4" w:space="0" w:color="auto"/>
              <w:bottom w:val="single" w:sz="4" w:space="0" w:color="auto"/>
              <w:right w:val="single" w:sz="4" w:space="0" w:color="auto"/>
            </w:tcBorders>
          </w:tcPr>
          <w:p w14:paraId="0FDBC7EE"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D91ACD4"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58A04A22"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Corrections to TM9 demodulation tests</w:t>
            </w:r>
          </w:p>
        </w:tc>
        <w:tc>
          <w:tcPr>
            <w:tcW w:w="898" w:type="dxa"/>
            <w:tcBorders>
              <w:top w:val="single" w:sz="4" w:space="0" w:color="auto"/>
              <w:left w:val="single" w:sz="4" w:space="0" w:color="auto"/>
              <w:bottom w:val="single" w:sz="4" w:space="0" w:color="auto"/>
              <w:right w:val="single" w:sz="4" w:space="0" w:color="auto"/>
            </w:tcBorders>
          </w:tcPr>
          <w:p w14:paraId="1848E3C7"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5374F36D" w14:textId="77777777" w:rsidTr="00C63087">
        <w:tc>
          <w:tcPr>
            <w:tcW w:w="817" w:type="dxa"/>
            <w:tcBorders>
              <w:top w:val="single" w:sz="4" w:space="0" w:color="auto"/>
              <w:left w:val="single" w:sz="4" w:space="0" w:color="auto"/>
              <w:bottom w:val="single" w:sz="4" w:space="0" w:color="auto"/>
              <w:right w:val="single" w:sz="4" w:space="0" w:color="auto"/>
            </w:tcBorders>
          </w:tcPr>
          <w:p w14:paraId="0A705D9C"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13C3D2BC"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5A783E74"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RP-121313</w:t>
            </w:r>
          </w:p>
        </w:tc>
        <w:tc>
          <w:tcPr>
            <w:tcW w:w="708" w:type="dxa"/>
            <w:tcBorders>
              <w:top w:val="single" w:sz="4" w:space="0" w:color="auto"/>
              <w:left w:val="single" w:sz="4" w:space="0" w:color="auto"/>
              <w:bottom w:val="single" w:sz="4" w:space="0" w:color="auto"/>
              <w:right w:val="single" w:sz="4" w:space="0" w:color="auto"/>
            </w:tcBorders>
          </w:tcPr>
          <w:p w14:paraId="5200BEE8"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1305</w:t>
            </w:r>
          </w:p>
        </w:tc>
        <w:tc>
          <w:tcPr>
            <w:tcW w:w="567" w:type="dxa"/>
            <w:tcBorders>
              <w:top w:val="single" w:sz="4" w:space="0" w:color="auto"/>
              <w:left w:val="single" w:sz="4" w:space="0" w:color="auto"/>
              <w:bottom w:val="single" w:sz="4" w:space="0" w:color="auto"/>
              <w:right w:val="single" w:sz="4" w:space="0" w:color="auto"/>
            </w:tcBorders>
          </w:tcPr>
          <w:p w14:paraId="01A8B129"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3FA1346E"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26654531"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Correction to PCFICH power parameter setting</w:t>
            </w:r>
          </w:p>
        </w:tc>
        <w:tc>
          <w:tcPr>
            <w:tcW w:w="898" w:type="dxa"/>
            <w:tcBorders>
              <w:top w:val="single" w:sz="4" w:space="0" w:color="auto"/>
              <w:left w:val="single" w:sz="4" w:space="0" w:color="auto"/>
              <w:bottom w:val="single" w:sz="4" w:space="0" w:color="auto"/>
              <w:right w:val="single" w:sz="4" w:space="0" w:color="auto"/>
            </w:tcBorders>
          </w:tcPr>
          <w:p w14:paraId="161C36F4"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73F8520C" w14:textId="77777777" w:rsidTr="00C63087">
        <w:tc>
          <w:tcPr>
            <w:tcW w:w="817" w:type="dxa"/>
            <w:tcBorders>
              <w:top w:val="single" w:sz="4" w:space="0" w:color="auto"/>
              <w:left w:val="single" w:sz="4" w:space="0" w:color="auto"/>
              <w:bottom w:val="single" w:sz="4" w:space="0" w:color="auto"/>
              <w:right w:val="single" w:sz="4" w:space="0" w:color="auto"/>
            </w:tcBorders>
          </w:tcPr>
          <w:p w14:paraId="48AB6CB2"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7375C92B"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08B37507"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RP-121306</w:t>
            </w:r>
          </w:p>
        </w:tc>
        <w:tc>
          <w:tcPr>
            <w:tcW w:w="708" w:type="dxa"/>
            <w:tcBorders>
              <w:top w:val="single" w:sz="4" w:space="0" w:color="auto"/>
              <w:left w:val="single" w:sz="4" w:space="0" w:color="auto"/>
              <w:bottom w:val="single" w:sz="4" w:space="0" w:color="auto"/>
              <w:right w:val="single" w:sz="4" w:space="0" w:color="auto"/>
            </w:tcBorders>
          </w:tcPr>
          <w:p w14:paraId="679D5180"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1308r1</w:t>
            </w:r>
          </w:p>
        </w:tc>
        <w:tc>
          <w:tcPr>
            <w:tcW w:w="567" w:type="dxa"/>
            <w:tcBorders>
              <w:top w:val="single" w:sz="4" w:space="0" w:color="auto"/>
              <w:left w:val="single" w:sz="4" w:space="0" w:color="auto"/>
              <w:bottom w:val="single" w:sz="4" w:space="0" w:color="auto"/>
              <w:right w:val="single" w:sz="4" w:space="0" w:color="auto"/>
            </w:tcBorders>
          </w:tcPr>
          <w:p w14:paraId="194C920A"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98B4ABF"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5FBF554E"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Correction on frequency non-selective CQI test</w:t>
            </w:r>
          </w:p>
        </w:tc>
        <w:tc>
          <w:tcPr>
            <w:tcW w:w="898" w:type="dxa"/>
            <w:tcBorders>
              <w:top w:val="single" w:sz="4" w:space="0" w:color="auto"/>
              <w:left w:val="single" w:sz="4" w:space="0" w:color="auto"/>
              <w:bottom w:val="single" w:sz="4" w:space="0" w:color="auto"/>
              <w:right w:val="single" w:sz="4" w:space="0" w:color="auto"/>
            </w:tcBorders>
          </w:tcPr>
          <w:p w14:paraId="4A387BF5"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4B4BD555" w14:textId="77777777" w:rsidTr="00C63087">
        <w:tc>
          <w:tcPr>
            <w:tcW w:w="817" w:type="dxa"/>
            <w:tcBorders>
              <w:top w:val="single" w:sz="4" w:space="0" w:color="auto"/>
              <w:left w:val="single" w:sz="4" w:space="0" w:color="auto"/>
              <w:bottom w:val="single" w:sz="4" w:space="0" w:color="auto"/>
              <w:right w:val="single" w:sz="4" w:space="0" w:color="auto"/>
            </w:tcBorders>
          </w:tcPr>
          <w:p w14:paraId="187093B8"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31DFA8FA"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6C623BF6"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RP-121306</w:t>
            </w:r>
          </w:p>
        </w:tc>
        <w:tc>
          <w:tcPr>
            <w:tcW w:w="708" w:type="dxa"/>
            <w:tcBorders>
              <w:top w:val="single" w:sz="4" w:space="0" w:color="auto"/>
              <w:left w:val="single" w:sz="4" w:space="0" w:color="auto"/>
              <w:bottom w:val="single" w:sz="4" w:space="0" w:color="auto"/>
              <w:right w:val="single" w:sz="4" w:space="0" w:color="auto"/>
            </w:tcBorders>
          </w:tcPr>
          <w:p w14:paraId="0FA32E9A"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1311r1</w:t>
            </w:r>
          </w:p>
        </w:tc>
        <w:tc>
          <w:tcPr>
            <w:tcW w:w="567" w:type="dxa"/>
            <w:tcBorders>
              <w:top w:val="single" w:sz="4" w:space="0" w:color="auto"/>
              <w:left w:val="single" w:sz="4" w:space="0" w:color="auto"/>
              <w:bottom w:val="single" w:sz="4" w:space="0" w:color="auto"/>
              <w:right w:val="single" w:sz="4" w:space="0" w:color="auto"/>
            </w:tcBorders>
          </w:tcPr>
          <w:p w14:paraId="023F8285"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597EE11C"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38EE33C"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eDL-MIMO CQI/PMI test</w:t>
            </w:r>
          </w:p>
        </w:tc>
        <w:tc>
          <w:tcPr>
            <w:tcW w:w="898" w:type="dxa"/>
            <w:tcBorders>
              <w:top w:val="single" w:sz="4" w:space="0" w:color="auto"/>
              <w:left w:val="single" w:sz="4" w:space="0" w:color="auto"/>
              <w:bottom w:val="single" w:sz="4" w:space="0" w:color="auto"/>
              <w:right w:val="single" w:sz="4" w:space="0" w:color="auto"/>
            </w:tcBorders>
          </w:tcPr>
          <w:p w14:paraId="4BB07380"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72EB2043" w14:textId="77777777" w:rsidTr="00C63087">
        <w:tc>
          <w:tcPr>
            <w:tcW w:w="817" w:type="dxa"/>
            <w:tcBorders>
              <w:top w:val="single" w:sz="4" w:space="0" w:color="auto"/>
              <w:left w:val="single" w:sz="4" w:space="0" w:color="auto"/>
              <w:bottom w:val="single" w:sz="4" w:space="0" w:color="auto"/>
              <w:right w:val="single" w:sz="4" w:space="0" w:color="auto"/>
            </w:tcBorders>
          </w:tcPr>
          <w:p w14:paraId="374403EF"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4757AA6F"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09325086"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RP-121313</w:t>
            </w:r>
          </w:p>
        </w:tc>
        <w:tc>
          <w:tcPr>
            <w:tcW w:w="708" w:type="dxa"/>
            <w:tcBorders>
              <w:top w:val="single" w:sz="4" w:space="0" w:color="auto"/>
              <w:left w:val="single" w:sz="4" w:space="0" w:color="auto"/>
              <w:bottom w:val="single" w:sz="4" w:space="0" w:color="auto"/>
              <w:right w:val="single" w:sz="4" w:space="0" w:color="auto"/>
            </w:tcBorders>
          </w:tcPr>
          <w:p w14:paraId="6A47E33E"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1315</w:t>
            </w:r>
          </w:p>
        </w:tc>
        <w:tc>
          <w:tcPr>
            <w:tcW w:w="567" w:type="dxa"/>
            <w:tcBorders>
              <w:top w:val="single" w:sz="4" w:space="0" w:color="auto"/>
              <w:left w:val="single" w:sz="4" w:space="0" w:color="auto"/>
              <w:bottom w:val="single" w:sz="4" w:space="0" w:color="auto"/>
              <w:right w:val="single" w:sz="4" w:space="0" w:color="auto"/>
            </w:tcBorders>
          </w:tcPr>
          <w:p w14:paraId="62E5B510"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160041A"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B8A1263"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Correction of the definition of unsynchronized operation</w:t>
            </w:r>
          </w:p>
        </w:tc>
        <w:tc>
          <w:tcPr>
            <w:tcW w:w="898" w:type="dxa"/>
            <w:tcBorders>
              <w:top w:val="single" w:sz="4" w:space="0" w:color="auto"/>
              <w:left w:val="single" w:sz="4" w:space="0" w:color="auto"/>
              <w:bottom w:val="single" w:sz="4" w:space="0" w:color="auto"/>
              <w:right w:val="single" w:sz="4" w:space="0" w:color="auto"/>
            </w:tcBorders>
          </w:tcPr>
          <w:p w14:paraId="7AF061F6"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7F2444D0" w14:textId="77777777" w:rsidTr="00C63087">
        <w:tc>
          <w:tcPr>
            <w:tcW w:w="817" w:type="dxa"/>
            <w:tcBorders>
              <w:top w:val="single" w:sz="4" w:space="0" w:color="auto"/>
              <w:left w:val="single" w:sz="4" w:space="0" w:color="auto"/>
              <w:bottom w:val="single" w:sz="4" w:space="0" w:color="auto"/>
              <w:right w:val="single" w:sz="4" w:space="0" w:color="auto"/>
            </w:tcBorders>
          </w:tcPr>
          <w:p w14:paraId="41419AF5"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0CE28325"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68CDE99F"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RP-121304</w:t>
            </w:r>
          </w:p>
        </w:tc>
        <w:tc>
          <w:tcPr>
            <w:tcW w:w="708" w:type="dxa"/>
            <w:tcBorders>
              <w:top w:val="single" w:sz="4" w:space="0" w:color="auto"/>
              <w:left w:val="single" w:sz="4" w:space="0" w:color="auto"/>
              <w:bottom w:val="single" w:sz="4" w:space="0" w:color="auto"/>
              <w:right w:val="single" w:sz="4" w:space="0" w:color="auto"/>
            </w:tcBorders>
          </w:tcPr>
          <w:p w14:paraId="3E886808"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1319r1</w:t>
            </w:r>
          </w:p>
        </w:tc>
        <w:tc>
          <w:tcPr>
            <w:tcW w:w="567" w:type="dxa"/>
            <w:tcBorders>
              <w:top w:val="single" w:sz="4" w:space="0" w:color="auto"/>
              <w:left w:val="single" w:sz="4" w:space="0" w:color="auto"/>
              <w:bottom w:val="single" w:sz="4" w:space="0" w:color="auto"/>
              <w:right w:val="single" w:sz="4" w:space="0" w:color="auto"/>
            </w:tcBorders>
          </w:tcPr>
          <w:p w14:paraId="120BCAA2"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9696684"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0B8EC29A"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 xml:space="preserve">Correction to Transmit Modulation Quality Tests for </w:t>
            </w:r>
            <w:smartTag w:uri="urn:schemas-microsoft-com:office:smarttags" w:element="place">
              <w:smartTag w:uri="urn:schemas-microsoft-com:office:smarttags" w:element="City">
                <w:r w:rsidRPr="00CF1C46">
                  <w:rPr>
                    <w:rFonts w:cs="Arial"/>
                    <w:sz w:val="16"/>
                    <w:szCs w:val="16"/>
                    <w:lang w:val="en-US" w:eastAsia="en-US"/>
                  </w:rPr>
                  <w:t>Intra-Band</w:t>
                </w:r>
              </w:smartTag>
              <w:r w:rsidRPr="00CF1C46">
                <w:rPr>
                  <w:rFonts w:cs="Arial"/>
                  <w:sz w:val="16"/>
                  <w:szCs w:val="16"/>
                  <w:lang w:val="en-US" w:eastAsia="en-US"/>
                </w:rPr>
                <w:t xml:space="preserve"> </w:t>
              </w:r>
              <w:smartTag w:uri="urn:schemas-microsoft-com:office:smarttags" w:element="State">
                <w:r w:rsidRPr="00CF1C46">
                  <w:rPr>
                    <w:rFonts w:cs="Arial"/>
                    <w:sz w:val="16"/>
                    <w:szCs w:val="16"/>
                    <w:lang w:val="en-US" w:eastAsia="en-US"/>
                  </w:rPr>
                  <w:t>CA</w:t>
                </w:r>
              </w:smartTag>
            </w:smartTag>
          </w:p>
        </w:tc>
        <w:tc>
          <w:tcPr>
            <w:tcW w:w="898" w:type="dxa"/>
            <w:tcBorders>
              <w:top w:val="single" w:sz="4" w:space="0" w:color="auto"/>
              <w:left w:val="single" w:sz="4" w:space="0" w:color="auto"/>
              <w:bottom w:val="single" w:sz="4" w:space="0" w:color="auto"/>
              <w:right w:val="single" w:sz="4" w:space="0" w:color="auto"/>
            </w:tcBorders>
          </w:tcPr>
          <w:p w14:paraId="7ECC4FF4"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4C9CC43F" w14:textId="77777777" w:rsidTr="00C63087">
        <w:tc>
          <w:tcPr>
            <w:tcW w:w="817" w:type="dxa"/>
            <w:tcBorders>
              <w:top w:val="single" w:sz="4" w:space="0" w:color="auto"/>
              <w:left w:val="single" w:sz="4" w:space="0" w:color="auto"/>
              <w:bottom w:val="single" w:sz="4" w:space="0" w:color="auto"/>
              <w:right w:val="single" w:sz="4" w:space="0" w:color="auto"/>
            </w:tcBorders>
          </w:tcPr>
          <w:p w14:paraId="2D70E576"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5F1FAA1F"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5CCE4153"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RP-121304</w:t>
            </w:r>
          </w:p>
        </w:tc>
        <w:tc>
          <w:tcPr>
            <w:tcW w:w="708" w:type="dxa"/>
            <w:tcBorders>
              <w:top w:val="single" w:sz="4" w:space="0" w:color="auto"/>
              <w:left w:val="single" w:sz="4" w:space="0" w:color="auto"/>
              <w:bottom w:val="single" w:sz="4" w:space="0" w:color="auto"/>
              <w:right w:val="single" w:sz="4" w:space="0" w:color="auto"/>
            </w:tcBorders>
          </w:tcPr>
          <w:p w14:paraId="6FACF3BA"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1331r1</w:t>
            </w:r>
          </w:p>
        </w:tc>
        <w:tc>
          <w:tcPr>
            <w:tcW w:w="567" w:type="dxa"/>
            <w:tcBorders>
              <w:top w:val="single" w:sz="4" w:space="0" w:color="auto"/>
              <w:left w:val="single" w:sz="4" w:space="0" w:color="auto"/>
              <w:bottom w:val="single" w:sz="4" w:space="0" w:color="auto"/>
              <w:right w:val="single" w:sz="4" w:space="0" w:color="auto"/>
            </w:tcBorders>
          </w:tcPr>
          <w:p w14:paraId="590F19F5"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3363C1B8"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150B7109"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Bandwidth combination sets for intra-band and inter-band carrier aggregation</w:t>
            </w:r>
          </w:p>
        </w:tc>
        <w:tc>
          <w:tcPr>
            <w:tcW w:w="898" w:type="dxa"/>
            <w:tcBorders>
              <w:top w:val="single" w:sz="4" w:space="0" w:color="auto"/>
              <w:left w:val="single" w:sz="4" w:space="0" w:color="auto"/>
              <w:bottom w:val="single" w:sz="4" w:space="0" w:color="auto"/>
              <w:right w:val="single" w:sz="4" w:space="0" w:color="auto"/>
            </w:tcBorders>
          </w:tcPr>
          <w:p w14:paraId="72FC1ACB"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49B10543" w14:textId="77777777" w:rsidTr="00C63087">
        <w:tc>
          <w:tcPr>
            <w:tcW w:w="817" w:type="dxa"/>
            <w:tcBorders>
              <w:top w:val="single" w:sz="4" w:space="0" w:color="auto"/>
              <w:left w:val="single" w:sz="4" w:space="0" w:color="auto"/>
              <w:bottom w:val="single" w:sz="4" w:space="0" w:color="auto"/>
              <w:right w:val="single" w:sz="4" w:space="0" w:color="auto"/>
            </w:tcBorders>
          </w:tcPr>
          <w:p w14:paraId="3521914F"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63D0572B"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4AACF3CC"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RP-121306</w:t>
            </w:r>
          </w:p>
        </w:tc>
        <w:tc>
          <w:tcPr>
            <w:tcW w:w="708" w:type="dxa"/>
            <w:tcBorders>
              <w:top w:val="single" w:sz="4" w:space="0" w:color="auto"/>
              <w:left w:val="single" w:sz="4" w:space="0" w:color="auto"/>
              <w:bottom w:val="single" w:sz="4" w:space="0" w:color="auto"/>
              <w:right w:val="single" w:sz="4" w:space="0" w:color="auto"/>
            </w:tcBorders>
          </w:tcPr>
          <w:p w14:paraId="6811B784"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1349r1</w:t>
            </w:r>
          </w:p>
        </w:tc>
        <w:tc>
          <w:tcPr>
            <w:tcW w:w="567" w:type="dxa"/>
            <w:tcBorders>
              <w:top w:val="single" w:sz="4" w:space="0" w:color="auto"/>
              <w:left w:val="single" w:sz="4" w:space="0" w:color="auto"/>
              <w:bottom w:val="single" w:sz="4" w:space="0" w:color="auto"/>
              <w:right w:val="single" w:sz="4" w:space="0" w:color="auto"/>
            </w:tcBorders>
          </w:tcPr>
          <w:p w14:paraId="0ABA3E10"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5EBB000"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5DCBAEB7"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FRC for TM9 FDD</w:t>
            </w:r>
          </w:p>
        </w:tc>
        <w:tc>
          <w:tcPr>
            <w:tcW w:w="898" w:type="dxa"/>
            <w:tcBorders>
              <w:top w:val="single" w:sz="4" w:space="0" w:color="auto"/>
              <w:left w:val="single" w:sz="4" w:space="0" w:color="auto"/>
              <w:bottom w:val="single" w:sz="4" w:space="0" w:color="auto"/>
              <w:right w:val="single" w:sz="4" w:space="0" w:color="auto"/>
            </w:tcBorders>
          </w:tcPr>
          <w:p w14:paraId="69FA7D97"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217B0793" w14:textId="77777777" w:rsidTr="00C63087">
        <w:tc>
          <w:tcPr>
            <w:tcW w:w="817" w:type="dxa"/>
            <w:tcBorders>
              <w:top w:val="single" w:sz="4" w:space="0" w:color="auto"/>
              <w:left w:val="single" w:sz="4" w:space="0" w:color="auto"/>
              <w:bottom w:val="single" w:sz="4" w:space="0" w:color="auto"/>
              <w:right w:val="single" w:sz="4" w:space="0" w:color="auto"/>
            </w:tcBorders>
          </w:tcPr>
          <w:p w14:paraId="2723BB66"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20D90CA7"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41C718EB"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RP-121295</w:t>
            </w:r>
          </w:p>
        </w:tc>
        <w:tc>
          <w:tcPr>
            <w:tcW w:w="708" w:type="dxa"/>
            <w:tcBorders>
              <w:top w:val="single" w:sz="4" w:space="0" w:color="auto"/>
              <w:left w:val="single" w:sz="4" w:space="0" w:color="auto"/>
              <w:bottom w:val="single" w:sz="4" w:space="0" w:color="auto"/>
              <w:right w:val="single" w:sz="4" w:space="0" w:color="auto"/>
            </w:tcBorders>
          </w:tcPr>
          <w:p w14:paraId="0E13B655"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1350</w:t>
            </w:r>
          </w:p>
        </w:tc>
        <w:tc>
          <w:tcPr>
            <w:tcW w:w="567" w:type="dxa"/>
            <w:tcBorders>
              <w:top w:val="single" w:sz="4" w:space="0" w:color="auto"/>
              <w:left w:val="single" w:sz="4" w:space="0" w:color="auto"/>
              <w:bottom w:val="single" w:sz="4" w:space="0" w:color="auto"/>
              <w:right w:val="single" w:sz="4" w:space="0" w:color="auto"/>
            </w:tcBorders>
          </w:tcPr>
          <w:p w14:paraId="25468EE2"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1EE429D4"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225668F"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Random precoding granularity in PMI tests</w:t>
            </w:r>
          </w:p>
        </w:tc>
        <w:tc>
          <w:tcPr>
            <w:tcW w:w="898" w:type="dxa"/>
            <w:tcBorders>
              <w:top w:val="single" w:sz="4" w:space="0" w:color="auto"/>
              <w:left w:val="single" w:sz="4" w:space="0" w:color="auto"/>
              <w:bottom w:val="single" w:sz="4" w:space="0" w:color="auto"/>
              <w:right w:val="single" w:sz="4" w:space="0" w:color="auto"/>
            </w:tcBorders>
          </w:tcPr>
          <w:p w14:paraId="5FDC4CCC"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18569A3B" w14:textId="77777777" w:rsidTr="00C63087">
        <w:tc>
          <w:tcPr>
            <w:tcW w:w="817" w:type="dxa"/>
            <w:tcBorders>
              <w:top w:val="single" w:sz="4" w:space="0" w:color="auto"/>
              <w:left w:val="single" w:sz="4" w:space="0" w:color="auto"/>
              <w:bottom w:val="single" w:sz="4" w:space="0" w:color="auto"/>
              <w:right w:val="single" w:sz="4" w:space="0" w:color="auto"/>
            </w:tcBorders>
          </w:tcPr>
          <w:p w14:paraId="07DE6799"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7A392036"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7C95AA54"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RP-121302</w:t>
            </w:r>
          </w:p>
        </w:tc>
        <w:tc>
          <w:tcPr>
            <w:tcW w:w="708" w:type="dxa"/>
            <w:tcBorders>
              <w:top w:val="single" w:sz="4" w:space="0" w:color="auto"/>
              <w:left w:val="single" w:sz="4" w:space="0" w:color="auto"/>
              <w:bottom w:val="single" w:sz="4" w:space="0" w:color="auto"/>
              <w:right w:val="single" w:sz="4" w:space="0" w:color="auto"/>
            </w:tcBorders>
          </w:tcPr>
          <w:p w14:paraId="14B45C51"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1357</w:t>
            </w:r>
          </w:p>
        </w:tc>
        <w:tc>
          <w:tcPr>
            <w:tcW w:w="567" w:type="dxa"/>
            <w:tcBorders>
              <w:top w:val="single" w:sz="4" w:space="0" w:color="auto"/>
              <w:left w:val="single" w:sz="4" w:space="0" w:color="auto"/>
              <w:bottom w:val="single" w:sz="4" w:space="0" w:color="auto"/>
              <w:right w:val="single" w:sz="4" w:space="0" w:color="auto"/>
            </w:tcBorders>
          </w:tcPr>
          <w:p w14:paraId="66465662"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336CC7F7"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6F402AD1"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Introduction of RI test for eICIC</w:t>
            </w:r>
          </w:p>
        </w:tc>
        <w:tc>
          <w:tcPr>
            <w:tcW w:w="898" w:type="dxa"/>
            <w:tcBorders>
              <w:top w:val="single" w:sz="4" w:space="0" w:color="auto"/>
              <w:left w:val="single" w:sz="4" w:space="0" w:color="auto"/>
              <w:bottom w:val="single" w:sz="4" w:space="0" w:color="auto"/>
              <w:right w:val="single" w:sz="4" w:space="0" w:color="auto"/>
            </w:tcBorders>
          </w:tcPr>
          <w:p w14:paraId="0BB776D6"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56266A8D" w14:textId="77777777" w:rsidTr="00C63087">
        <w:tc>
          <w:tcPr>
            <w:tcW w:w="817" w:type="dxa"/>
            <w:tcBorders>
              <w:top w:val="single" w:sz="4" w:space="0" w:color="auto"/>
              <w:left w:val="single" w:sz="4" w:space="0" w:color="auto"/>
              <w:bottom w:val="single" w:sz="4" w:space="0" w:color="auto"/>
              <w:right w:val="single" w:sz="4" w:space="0" w:color="auto"/>
            </w:tcBorders>
          </w:tcPr>
          <w:p w14:paraId="4D677C89"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09-2012</w:t>
            </w:r>
          </w:p>
        </w:tc>
        <w:tc>
          <w:tcPr>
            <w:tcW w:w="851" w:type="dxa"/>
            <w:tcBorders>
              <w:top w:val="single" w:sz="4" w:space="0" w:color="auto"/>
              <w:left w:val="single" w:sz="4" w:space="0" w:color="auto"/>
              <w:bottom w:val="single" w:sz="4" w:space="0" w:color="auto"/>
              <w:right w:val="single" w:sz="4" w:space="0" w:color="auto"/>
            </w:tcBorders>
          </w:tcPr>
          <w:p w14:paraId="162168F7"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RP-57</w:t>
            </w:r>
          </w:p>
        </w:tc>
        <w:tc>
          <w:tcPr>
            <w:tcW w:w="1134" w:type="dxa"/>
            <w:tcBorders>
              <w:top w:val="single" w:sz="4" w:space="0" w:color="auto"/>
              <w:left w:val="single" w:sz="4" w:space="0" w:color="auto"/>
              <w:bottom w:val="single" w:sz="4" w:space="0" w:color="auto"/>
              <w:right w:val="single" w:sz="4" w:space="0" w:color="auto"/>
            </w:tcBorders>
          </w:tcPr>
          <w:p w14:paraId="1AC4935D"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RP-121304</w:t>
            </w:r>
          </w:p>
        </w:tc>
        <w:tc>
          <w:tcPr>
            <w:tcW w:w="708" w:type="dxa"/>
            <w:tcBorders>
              <w:top w:val="single" w:sz="4" w:space="0" w:color="auto"/>
              <w:left w:val="single" w:sz="4" w:space="0" w:color="auto"/>
              <w:bottom w:val="single" w:sz="4" w:space="0" w:color="auto"/>
              <w:right w:val="single" w:sz="4" w:space="0" w:color="auto"/>
            </w:tcBorders>
          </w:tcPr>
          <w:p w14:paraId="02562324"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1359</w:t>
            </w:r>
          </w:p>
        </w:tc>
        <w:tc>
          <w:tcPr>
            <w:tcW w:w="567" w:type="dxa"/>
            <w:tcBorders>
              <w:top w:val="single" w:sz="4" w:space="0" w:color="auto"/>
              <w:left w:val="single" w:sz="4" w:space="0" w:color="auto"/>
              <w:bottom w:val="single" w:sz="4" w:space="0" w:color="auto"/>
              <w:right w:val="single" w:sz="4" w:space="0" w:color="auto"/>
            </w:tcBorders>
          </w:tcPr>
          <w:p w14:paraId="3D8ED313" w14:textId="77777777" w:rsidR="00DC3145" w:rsidRPr="00CF1C46" w:rsidRDefault="00DC3145" w:rsidP="00B1356F">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B44662F" w14:textId="77777777" w:rsidR="00DC3145" w:rsidRPr="00CF1C46" w:rsidRDefault="00DC3145" w:rsidP="00B1356F">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A10E13A"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Notes for deltaTib and deltaRib tables</w:t>
            </w:r>
          </w:p>
        </w:tc>
        <w:tc>
          <w:tcPr>
            <w:tcW w:w="898" w:type="dxa"/>
            <w:tcBorders>
              <w:top w:val="single" w:sz="4" w:space="0" w:color="auto"/>
              <w:left w:val="single" w:sz="4" w:space="0" w:color="auto"/>
              <w:bottom w:val="single" w:sz="4" w:space="0" w:color="auto"/>
              <w:right w:val="single" w:sz="4" w:space="0" w:color="auto"/>
            </w:tcBorders>
          </w:tcPr>
          <w:p w14:paraId="749D6B33" w14:textId="77777777" w:rsidR="00DC3145" w:rsidRPr="00CF1C46" w:rsidRDefault="00DC3145" w:rsidP="00B1356F">
            <w:pPr>
              <w:pStyle w:val="TAL"/>
              <w:rPr>
                <w:rFonts w:cs="Arial"/>
                <w:sz w:val="16"/>
                <w:szCs w:val="16"/>
                <w:lang w:val="en-US" w:eastAsia="en-US"/>
              </w:rPr>
            </w:pPr>
            <w:r w:rsidRPr="00CF1C46">
              <w:rPr>
                <w:rFonts w:cs="Arial"/>
                <w:sz w:val="16"/>
                <w:szCs w:val="16"/>
                <w:lang w:val="en-US" w:eastAsia="en-US"/>
              </w:rPr>
              <w:t>10.8.0</w:t>
            </w:r>
          </w:p>
        </w:tc>
      </w:tr>
      <w:tr w:rsidR="00DC3145" w:rsidRPr="00CF1C46" w14:paraId="19DA08D4" w14:textId="77777777" w:rsidTr="00C63087">
        <w:tc>
          <w:tcPr>
            <w:tcW w:w="817" w:type="dxa"/>
            <w:tcBorders>
              <w:top w:val="single" w:sz="4" w:space="0" w:color="auto"/>
              <w:left w:val="single" w:sz="4" w:space="0" w:color="auto"/>
              <w:bottom w:val="single" w:sz="4" w:space="0" w:color="auto"/>
              <w:right w:val="single" w:sz="4" w:space="0" w:color="auto"/>
            </w:tcBorders>
          </w:tcPr>
          <w:p w14:paraId="1AD29A23"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1C6FEE4F"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0D160C04"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RP-121861</w:t>
            </w:r>
          </w:p>
        </w:tc>
        <w:tc>
          <w:tcPr>
            <w:tcW w:w="708" w:type="dxa"/>
            <w:tcBorders>
              <w:top w:val="single" w:sz="4" w:space="0" w:color="auto"/>
              <w:left w:val="single" w:sz="4" w:space="0" w:color="auto"/>
              <w:bottom w:val="single" w:sz="4" w:space="0" w:color="auto"/>
              <w:right w:val="single" w:sz="4" w:space="0" w:color="auto"/>
            </w:tcBorders>
          </w:tcPr>
          <w:p w14:paraId="21D7BB97"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1365r1</w:t>
            </w:r>
          </w:p>
        </w:tc>
        <w:tc>
          <w:tcPr>
            <w:tcW w:w="567" w:type="dxa"/>
            <w:tcBorders>
              <w:top w:val="single" w:sz="4" w:space="0" w:color="auto"/>
              <w:left w:val="single" w:sz="4" w:space="0" w:color="auto"/>
              <w:bottom w:val="single" w:sz="4" w:space="0" w:color="auto"/>
              <w:right w:val="single" w:sz="4" w:space="0" w:color="auto"/>
            </w:tcBorders>
          </w:tcPr>
          <w:p w14:paraId="6C4443EE"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11EEE485"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14C17AE4"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Some changes related to CA tests and overview table of DL measurement channels</w:t>
            </w:r>
          </w:p>
        </w:tc>
        <w:tc>
          <w:tcPr>
            <w:tcW w:w="898" w:type="dxa"/>
            <w:tcBorders>
              <w:top w:val="single" w:sz="4" w:space="0" w:color="auto"/>
              <w:left w:val="single" w:sz="4" w:space="0" w:color="auto"/>
              <w:bottom w:val="single" w:sz="4" w:space="0" w:color="auto"/>
              <w:right w:val="single" w:sz="4" w:space="0" w:color="auto"/>
            </w:tcBorders>
          </w:tcPr>
          <w:p w14:paraId="5D94359F"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3E73ABA2" w14:textId="77777777" w:rsidTr="00C63087">
        <w:tc>
          <w:tcPr>
            <w:tcW w:w="817" w:type="dxa"/>
            <w:tcBorders>
              <w:top w:val="single" w:sz="4" w:space="0" w:color="auto"/>
              <w:left w:val="single" w:sz="4" w:space="0" w:color="auto"/>
              <w:bottom w:val="single" w:sz="4" w:space="0" w:color="auto"/>
              <w:right w:val="single" w:sz="4" w:space="0" w:color="auto"/>
            </w:tcBorders>
          </w:tcPr>
          <w:p w14:paraId="5C916E5A"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52435B85"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7D1ADB93"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RP-121860</w:t>
            </w:r>
          </w:p>
        </w:tc>
        <w:tc>
          <w:tcPr>
            <w:tcW w:w="708" w:type="dxa"/>
            <w:tcBorders>
              <w:top w:val="single" w:sz="4" w:space="0" w:color="auto"/>
              <w:left w:val="single" w:sz="4" w:space="0" w:color="auto"/>
              <w:bottom w:val="single" w:sz="4" w:space="0" w:color="auto"/>
              <w:right w:val="single" w:sz="4" w:space="0" w:color="auto"/>
            </w:tcBorders>
          </w:tcPr>
          <w:p w14:paraId="0A668394"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1367</w:t>
            </w:r>
          </w:p>
        </w:tc>
        <w:tc>
          <w:tcPr>
            <w:tcW w:w="567" w:type="dxa"/>
            <w:tcBorders>
              <w:top w:val="single" w:sz="4" w:space="0" w:color="auto"/>
              <w:left w:val="single" w:sz="4" w:space="0" w:color="auto"/>
              <w:bottom w:val="single" w:sz="4" w:space="0" w:color="auto"/>
              <w:right w:val="single" w:sz="4" w:space="0" w:color="auto"/>
            </w:tcBorders>
          </w:tcPr>
          <w:p w14:paraId="19D26AE8"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385C0B37"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E271B04"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Correction of eICIC CQI tests</w:t>
            </w:r>
          </w:p>
        </w:tc>
        <w:tc>
          <w:tcPr>
            <w:tcW w:w="898" w:type="dxa"/>
            <w:tcBorders>
              <w:top w:val="single" w:sz="4" w:space="0" w:color="auto"/>
              <w:left w:val="single" w:sz="4" w:space="0" w:color="auto"/>
              <w:bottom w:val="single" w:sz="4" w:space="0" w:color="auto"/>
              <w:right w:val="single" w:sz="4" w:space="0" w:color="auto"/>
            </w:tcBorders>
          </w:tcPr>
          <w:p w14:paraId="7D4440B7"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2DCC6F6B" w14:textId="77777777" w:rsidTr="00C63087">
        <w:tc>
          <w:tcPr>
            <w:tcW w:w="817" w:type="dxa"/>
            <w:tcBorders>
              <w:top w:val="single" w:sz="4" w:space="0" w:color="auto"/>
              <w:left w:val="single" w:sz="4" w:space="0" w:color="auto"/>
              <w:bottom w:val="single" w:sz="4" w:space="0" w:color="auto"/>
              <w:right w:val="single" w:sz="4" w:space="0" w:color="auto"/>
            </w:tcBorders>
          </w:tcPr>
          <w:p w14:paraId="768C4921"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7EDE6AAD"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35AF5A12"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RP-121860</w:t>
            </w:r>
          </w:p>
        </w:tc>
        <w:tc>
          <w:tcPr>
            <w:tcW w:w="708" w:type="dxa"/>
            <w:tcBorders>
              <w:top w:val="single" w:sz="4" w:space="0" w:color="auto"/>
              <w:left w:val="single" w:sz="4" w:space="0" w:color="auto"/>
              <w:bottom w:val="single" w:sz="4" w:space="0" w:color="auto"/>
              <w:right w:val="single" w:sz="4" w:space="0" w:color="auto"/>
            </w:tcBorders>
          </w:tcPr>
          <w:p w14:paraId="231F3BAF"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1369</w:t>
            </w:r>
          </w:p>
        </w:tc>
        <w:tc>
          <w:tcPr>
            <w:tcW w:w="567" w:type="dxa"/>
            <w:tcBorders>
              <w:top w:val="single" w:sz="4" w:space="0" w:color="auto"/>
              <w:left w:val="single" w:sz="4" w:space="0" w:color="auto"/>
              <w:bottom w:val="single" w:sz="4" w:space="0" w:color="auto"/>
              <w:right w:val="single" w:sz="4" w:space="0" w:color="auto"/>
            </w:tcBorders>
          </w:tcPr>
          <w:p w14:paraId="00416592"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7E23FF8"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6DBCF432"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Correction of eICIC demodulation tests</w:t>
            </w:r>
          </w:p>
        </w:tc>
        <w:tc>
          <w:tcPr>
            <w:tcW w:w="898" w:type="dxa"/>
            <w:tcBorders>
              <w:top w:val="single" w:sz="4" w:space="0" w:color="auto"/>
              <w:left w:val="single" w:sz="4" w:space="0" w:color="auto"/>
              <w:bottom w:val="single" w:sz="4" w:space="0" w:color="auto"/>
              <w:right w:val="single" w:sz="4" w:space="0" w:color="auto"/>
            </w:tcBorders>
          </w:tcPr>
          <w:p w14:paraId="04F107FF"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1E3B07B5" w14:textId="77777777" w:rsidTr="00C63087">
        <w:tc>
          <w:tcPr>
            <w:tcW w:w="817" w:type="dxa"/>
            <w:tcBorders>
              <w:top w:val="single" w:sz="4" w:space="0" w:color="auto"/>
              <w:left w:val="single" w:sz="4" w:space="0" w:color="auto"/>
              <w:bottom w:val="single" w:sz="4" w:space="0" w:color="auto"/>
              <w:right w:val="single" w:sz="4" w:space="0" w:color="auto"/>
            </w:tcBorders>
          </w:tcPr>
          <w:p w14:paraId="16DB350A"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728E79F3"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5EE95DC1"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RP-121862</w:t>
            </w:r>
          </w:p>
        </w:tc>
        <w:tc>
          <w:tcPr>
            <w:tcW w:w="708" w:type="dxa"/>
            <w:tcBorders>
              <w:top w:val="single" w:sz="4" w:space="0" w:color="auto"/>
              <w:left w:val="single" w:sz="4" w:space="0" w:color="auto"/>
              <w:bottom w:val="single" w:sz="4" w:space="0" w:color="auto"/>
              <w:right w:val="single" w:sz="4" w:space="0" w:color="auto"/>
            </w:tcBorders>
          </w:tcPr>
          <w:p w14:paraId="39BEA655"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1372r1</w:t>
            </w:r>
          </w:p>
        </w:tc>
        <w:tc>
          <w:tcPr>
            <w:tcW w:w="567" w:type="dxa"/>
            <w:tcBorders>
              <w:top w:val="single" w:sz="4" w:space="0" w:color="auto"/>
              <w:left w:val="single" w:sz="4" w:space="0" w:color="auto"/>
              <w:bottom w:val="single" w:sz="4" w:space="0" w:color="auto"/>
              <w:right w:val="single" w:sz="4" w:space="0" w:color="auto"/>
            </w:tcBorders>
          </w:tcPr>
          <w:p w14:paraId="61FFCFF6"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DD9FC57"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1EB265A2"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Correction of SNR definition</w:t>
            </w:r>
          </w:p>
        </w:tc>
        <w:tc>
          <w:tcPr>
            <w:tcW w:w="898" w:type="dxa"/>
            <w:tcBorders>
              <w:top w:val="single" w:sz="4" w:space="0" w:color="auto"/>
              <w:left w:val="single" w:sz="4" w:space="0" w:color="auto"/>
              <w:bottom w:val="single" w:sz="4" w:space="0" w:color="auto"/>
              <w:right w:val="single" w:sz="4" w:space="0" w:color="auto"/>
            </w:tcBorders>
          </w:tcPr>
          <w:p w14:paraId="3CF1AB07"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3B34CED4" w14:textId="77777777" w:rsidTr="00C63087">
        <w:tc>
          <w:tcPr>
            <w:tcW w:w="817" w:type="dxa"/>
            <w:tcBorders>
              <w:top w:val="single" w:sz="4" w:space="0" w:color="auto"/>
              <w:left w:val="single" w:sz="4" w:space="0" w:color="auto"/>
              <w:bottom w:val="single" w:sz="4" w:space="0" w:color="auto"/>
              <w:right w:val="single" w:sz="4" w:space="0" w:color="auto"/>
            </w:tcBorders>
          </w:tcPr>
          <w:p w14:paraId="59A36E43"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6DC9F36D"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778C9CCC"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RP-121862</w:t>
            </w:r>
          </w:p>
        </w:tc>
        <w:tc>
          <w:tcPr>
            <w:tcW w:w="708" w:type="dxa"/>
            <w:tcBorders>
              <w:top w:val="single" w:sz="4" w:space="0" w:color="auto"/>
              <w:left w:val="single" w:sz="4" w:space="0" w:color="auto"/>
              <w:bottom w:val="single" w:sz="4" w:space="0" w:color="auto"/>
              <w:right w:val="single" w:sz="4" w:space="0" w:color="auto"/>
            </w:tcBorders>
          </w:tcPr>
          <w:p w14:paraId="68683638"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1373</w:t>
            </w:r>
          </w:p>
        </w:tc>
        <w:tc>
          <w:tcPr>
            <w:tcW w:w="567" w:type="dxa"/>
            <w:tcBorders>
              <w:top w:val="single" w:sz="4" w:space="0" w:color="auto"/>
              <w:left w:val="single" w:sz="4" w:space="0" w:color="auto"/>
              <w:bottom w:val="single" w:sz="4" w:space="0" w:color="auto"/>
              <w:right w:val="single" w:sz="4" w:space="0" w:color="auto"/>
            </w:tcBorders>
          </w:tcPr>
          <w:p w14:paraId="00F4E2C8"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DACBD5D"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6E98727"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Correction on CSI-RS subframe offset parameter</w:t>
            </w:r>
          </w:p>
        </w:tc>
        <w:tc>
          <w:tcPr>
            <w:tcW w:w="898" w:type="dxa"/>
            <w:tcBorders>
              <w:top w:val="single" w:sz="4" w:space="0" w:color="auto"/>
              <w:left w:val="single" w:sz="4" w:space="0" w:color="auto"/>
              <w:bottom w:val="single" w:sz="4" w:space="0" w:color="auto"/>
              <w:right w:val="single" w:sz="4" w:space="0" w:color="auto"/>
            </w:tcBorders>
          </w:tcPr>
          <w:p w14:paraId="77F2DDD3"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6DDEB19E" w14:textId="77777777" w:rsidTr="00C63087">
        <w:tc>
          <w:tcPr>
            <w:tcW w:w="817" w:type="dxa"/>
            <w:tcBorders>
              <w:top w:val="single" w:sz="4" w:space="0" w:color="auto"/>
              <w:left w:val="single" w:sz="4" w:space="0" w:color="auto"/>
              <w:bottom w:val="single" w:sz="4" w:space="0" w:color="auto"/>
              <w:right w:val="single" w:sz="4" w:space="0" w:color="auto"/>
            </w:tcBorders>
          </w:tcPr>
          <w:p w14:paraId="73EF797F"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4514FF36"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518FA10B"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RP-121862</w:t>
            </w:r>
          </w:p>
        </w:tc>
        <w:tc>
          <w:tcPr>
            <w:tcW w:w="708" w:type="dxa"/>
            <w:tcBorders>
              <w:top w:val="single" w:sz="4" w:space="0" w:color="auto"/>
              <w:left w:val="single" w:sz="4" w:space="0" w:color="auto"/>
              <w:bottom w:val="single" w:sz="4" w:space="0" w:color="auto"/>
              <w:right w:val="single" w:sz="4" w:space="0" w:color="auto"/>
            </w:tcBorders>
          </w:tcPr>
          <w:p w14:paraId="0E220874"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1375r1</w:t>
            </w:r>
          </w:p>
        </w:tc>
        <w:tc>
          <w:tcPr>
            <w:tcW w:w="567" w:type="dxa"/>
            <w:tcBorders>
              <w:top w:val="single" w:sz="4" w:space="0" w:color="auto"/>
              <w:left w:val="single" w:sz="4" w:space="0" w:color="auto"/>
              <w:bottom w:val="single" w:sz="4" w:space="0" w:color="auto"/>
              <w:right w:val="single" w:sz="4" w:space="0" w:color="auto"/>
            </w:tcBorders>
          </w:tcPr>
          <w:p w14:paraId="4AAAFB5E"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1C7A2BF4"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15F4EB36"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Correction on FRC table in CSI test</w:t>
            </w:r>
          </w:p>
        </w:tc>
        <w:tc>
          <w:tcPr>
            <w:tcW w:w="898" w:type="dxa"/>
            <w:tcBorders>
              <w:top w:val="single" w:sz="4" w:space="0" w:color="auto"/>
              <w:left w:val="single" w:sz="4" w:space="0" w:color="auto"/>
              <w:bottom w:val="single" w:sz="4" w:space="0" w:color="auto"/>
              <w:right w:val="single" w:sz="4" w:space="0" w:color="auto"/>
            </w:tcBorders>
          </w:tcPr>
          <w:p w14:paraId="6FF0399A"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00EBB90C" w14:textId="77777777" w:rsidTr="00C63087">
        <w:tc>
          <w:tcPr>
            <w:tcW w:w="817" w:type="dxa"/>
            <w:tcBorders>
              <w:top w:val="single" w:sz="4" w:space="0" w:color="auto"/>
              <w:left w:val="single" w:sz="4" w:space="0" w:color="auto"/>
              <w:bottom w:val="single" w:sz="4" w:space="0" w:color="auto"/>
              <w:right w:val="single" w:sz="4" w:space="0" w:color="auto"/>
            </w:tcBorders>
          </w:tcPr>
          <w:p w14:paraId="1350F12A"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234087FD"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7DADC36E"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RP-121862</w:t>
            </w:r>
          </w:p>
        </w:tc>
        <w:tc>
          <w:tcPr>
            <w:tcW w:w="708" w:type="dxa"/>
            <w:tcBorders>
              <w:top w:val="single" w:sz="4" w:space="0" w:color="auto"/>
              <w:left w:val="single" w:sz="4" w:space="0" w:color="auto"/>
              <w:bottom w:val="single" w:sz="4" w:space="0" w:color="auto"/>
              <w:right w:val="single" w:sz="4" w:space="0" w:color="auto"/>
            </w:tcBorders>
          </w:tcPr>
          <w:p w14:paraId="0E2F60F4"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1381</w:t>
            </w:r>
          </w:p>
        </w:tc>
        <w:tc>
          <w:tcPr>
            <w:tcW w:w="567" w:type="dxa"/>
            <w:tcBorders>
              <w:top w:val="single" w:sz="4" w:space="0" w:color="auto"/>
              <w:left w:val="single" w:sz="4" w:space="0" w:color="auto"/>
              <w:bottom w:val="single" w:sz="4" w:space="0" w:color="auto"/>
              <w:right w:val="single" w:sz="4" w:space="0" w:color="auto"/>
            </w:tcBorders>
          </w:tcPr>
          <w:p w14:paraId="4AA72C35"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0A57D69B"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66D0BA9E"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Correction of reference channel table for TDD eDL-MIMIO RI test</w:t>
            </w:r>
          </w:p>
        </w:tc>
        <w:tc>
          <w:tcPr>
            <w:tcW w:w="898" w:type="dxa"/>
            <w:tcBorders>
              <w:top w:val="single" w:sz="4" w:space="0" w:color="auto"/>
              <w:left w:val="single" w:sz="4" w:space="0" w:color="auto"/>
              <w:bottom w:val="single" w:sz="4" w:space="0" w:color="auto"/>
              <w:right w:val="single" w:sz="4" w:space="0" w:color="auto"/>
            </w:tcBorders>
          </w:tcPr>
          <w:p w14:paraId="70943615"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4B9FE4F4" w14:textId="77777777" w:rsidTr="00C63087">
        <w:tc>
          <w:tcPr>
            <w:tcW w:w="817" w:type="dxa"/>
            <w:tcBorders>
              <w:top w:val="single" w:sz="4" w:space="0" w:color="auto"/>
              <w:left w:val="single" w:sz="4" w:space="0" w:color="auto"/>
              <w:bottom w:val="single" w:sz="4" w:space="0" w:color="auto"/>
              <w:right w:val="single" w:sz="4" w:space="0" w:color="auto"/>
            </w:tcBorders>
          </w:tcPr>
          <w:p w14:paraId="6E26A6BF"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5BD7DFBA"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03AECEFF"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RP-121850</w:t>
            </w:r>
          </w:p>
        </w:tc>
        <w:tc>
          <w:tcPr>
            <w:tcW w:w="708" w:type="dxa"/>
            <w:tcBorders>
              <w:top w:val="single" w:sz="4" w:space="0" w:color="auto"/>
              <w:left w:val="single" w:sz="4" w:space="0" w:color="auto"/>
              <w:bottom w:val="single" w:sz="4" w:space="0" w:color="auto"/>
              <w:right w:val="single" w:sz="4" w:space="0" w:color="auto"/>
            </w:tcBorders>
          </w:tcPr>
          <w:p w14:paraId="6447B9BE"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1385</w:t>
            </w:r>
          </w:p>
        </w:tc>
        <w:tc>
          <w:tcPr>
            <w:tcW w:w="567" w:type="dxa"/>
            <w:tcBorders>
              <w:top w:val="single" w:sz="4" w:space="0" w:color="auto"/>
              <w:left w:val="single" w:sz="4" w:space="0" w:color="auto"/>
              <w:bottom w:val="single" w:sz="4" w:space="0" w:color="auto"/>
              <w:right w:val="single" w:sz="4" w:space="0" w:color="auto"/>
            </w:tcBorders>
          </w:tcPr>
          <w:p w14:paraId="2EAD9533"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5441A3F0"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53B02EE"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OCNG patterns for Sustained Data rate testing</w:t>
            </w:r>
          </w:p>
        </w:tc>
        <w:tc>
          <w:tcPr>
            <w:tcW w:w="898" w:type="dxa"/>
            <w:tcBorders>
              <w:top w:val="single" w:sz="4" w:space="0" w:color="auto"/>
              <w:left w:val="single" w:sz="4" w:space="0" w:color="auto"/>
              <w:bottom w:val="single" w:sz="4" w:space="0" w:color="auto"/>
              <w:right w:val="single" w:sz="4" w:space="0" w:color="auto"/>
            </w:tcBorders>
          </w:tcPr>
          <w:p w14:paraId="73EC4F02"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12BFCA79" w14:textId="77777777" w:rsidTr="00C63087">
        <w:tc>
          <w:tcPr>
            <w:tcW w:w="817" w:type="dxa"/>
            <w:tcBorders>
              <w:top w:val="single" w:sz="4" w:space="0" w:color="auto"/>
              <w:left w:val="single" w:sz="4" w:space="0" w:color="auto"/>
              <w:bottom w:val="single" w:sz="4" w:space="0" w:color="auto"/>
              <w:right w:val="single" w:sz="4" w:space="0" w:color="auto"/>
            </w:tcBorders>
          </w:tcPr>
          <w:p w14:paraId="501F4DC4"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5BF72BF9"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345ECC25"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RP-121867</w:t>
            </w:r>
          </w:p>
        </w:tc>
        <w:tc>
          <w:tcPr>
            <w:tcW w:w="708" w:type="dxa"/>
            <w:tcBorders>
              <w:top w:val="single" w:sz="4" w:space="0" w:color="auto"/>
              <w:left w:val="single" w:sz="4" w:space="0" w:color="auto"/>
              <w:bottom w:val="single" w:sz="4" w:space="0" w:color="auto"/>
              <w:right w:val="single" w:sz="4" w:space="0" w:color="auto"/>
            </w:tcBorders>
          </w:tcPr>
          <w:p w14:paraId="33CA755E"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1387r1</w:t>
            </w:r>
          </w:p>
        </w:tc>
        <w:tc>
          <w:tcPr>
            <w:tcW w:w="567" w:type="dxa"/>
            <w:tcBorders>
              <w:top w:val="single" w:sz="4" w:space="0" w:color="auto"/>
              <w:left w:val="single" w:sz="4" w:space="0" w:color="auto"/>
              <w:bottom w:val="single" w:sz="4" w:space="0" w:color="auto"/>
              <w:right w:val="single" w:sz="4" w:space="0" w:color="auto"/>
            </w:tcBorders>
          </w:tcPr>
          <w:p w14:paraId="79056D63"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04271CA"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01431EA"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Introduction of one periodic CQI test for CA deployments</w:t>
            </w:r>
          </w:p>
        </w:tc>
        <w:tc>
          <w:tcPr>
            <w:tcW w:w="898" w:type="dxa"/>
            <w:tcBorders>
              <w:top w:val="single" w:sz="4" w:space="0" w:color="auto"/>
              <w:left w:val="single" w:sz="4" w:space="0" w:color="auto"/>
              <w:bottom w:val="single" w:sz="4" w:space="0" w:color="auto"/>
              <w:right w:val="single" w:sz="4" w:space="0" w:color="auto"/>
            </w:tcBorders>
          </w:tcPr>
          <w:p w14:paraId="51CBCE8D"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47F7C739" w14:textId="77777777" w:rsidTr="00C63087">
        <w:tc>
          <w:tcPr>
            <w:tcW w:w="817" w:type="dxa"/>
            <w:tcBorders>
              <w:top w:val="single" w:sz="4" w:space="0" w:color="auto"/>
              <w:left w:val="single" w:sz="4" w:space="0" w:color="auto"/>
              <w:bottom w:val="single" w:sz="4" w:space="0" w:color="auto"/>
              <w:right w:val="single" w:sz="4" w:space="0" w:color="auto"/>
            </w:tcBorders>
          </w:tcPr>
          <w:p w14:paraId="62C72FDD"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0E841C10"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7D353F11"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RP-121850</w:t>
            </w:r>
          </w:p>
        </w:tc>
        <w:tc>
          <w:tcPr>
            <w:tcW w:w="708" w:type="dxa"/>
            <w:tcBorders>
              <w:top w:val="single" w:sz="4" w:space="0" w:color="auto"/>
              <w:left w:val="single" w:sz="4" w:space="0" w:color="auto"/>
              <w:bottom w:val="single" w:sz="4" w:space="0" w:color="auto"/>
              <w:right w:val="single" w:sz="4" w:space="0" w:color="auto"/>
            </w:tcBorders>
          </w:tcPr>
          <w:p w14:paraId="7EC16449"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1400</w:t>
            </w:r>
          </w:p>
        </w:tc>
        <w:tc>
          <w:tcPr>
            <w:tcW w:w="567" w:type="dxa"/>
            <w:tcBorders>
              <w:top w:val="single" w:sz="4" w:space="0" w:color="auto"/>
              <w:left w:val="single" w:sz="4" w:space="0" w:color="auto"/>
              <w:bottom w:val="single" w:sz="4" w:space="0" w:color="auto"/>
              <w:right w:val="single" w:sz="4" w:space="0" w:color="auto"/>
            </w:tcBorders>
          </w:tcPr>
          <w:p w14:paraId="5C314120"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89C4529"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4E161C3F"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 xml:space="preserve">Introducing the additional frequency bands of 5 MHz x 2 in 1.7 GHz in </w:t>
            </w:r>
            <w:smartTag w:uri="urn:schemas-microsoft-com:office:smarttags" w:element="place">
              <w:smartTag w:uri="urn:schemas-microsoft-com:office:smarttags" w:element="country-region">
                <w:r w:rsidRPr="00CF1C46">
                  <w:rPr>
                    <w:rFonts w:cs="Arial"/>
                    <w:sz w:val="16"/>
                    <w:szCs w:val="16"/>
                    <w:lang w:val="en-US" w:eastAsia="en-US"/>
                  </w:rPr>
                  <w:t>Japan</w:t>
                </w:r>
              </w:smartTag>
            </w:smartTag>
            <w:r w:rsidRPr="00CF1C46">
              <w:rPr>
                <w:rFonts w:cs="Arial"/>
                <w:sz w:val="16"/>
                <w:szCs w:val="16"/>
                <w:lang w:val="en-US" w:eastAsia="en-US"/>
              </w:rPr>
              <w:t xml:space="preserve"> to Band 3</w:t>
            </w:r>
          </w:p>
        </w:tc>
        <w:tc>
          <w:tcPr>
            <w:tcW w:w="898" w:type="dxa"/>
            <w:tcBorders>
              <w:top w:val="single" w:sz="4" w:space="0" w:color="auto"/>
              <w:left w:val="single" w:sz="4" w:space="0" w:color="auto"/>
              <w:bottom w:val="single" w:sz="4" w:space="0" w:color="auto"/>
              <w:right w:val="single" w:sz="4" w:space="0" w:color="auto"/>
            </w:tcBorders>
          </w:tcPr>
          <w:p w14:paraId="41467B5F"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7EDAE201" w14:textId="77777777" w:rsidTr="00C63087">
        <w:tc>
          <w:tcPr>
            <w:tcW w:w="817" w:type="dxa"/>
            <w:tcBorders>
              <w:top w:val="single" w:sz="4" w:space="0" w:color="auto"/>
              <w:left w:val="single" w:sz="4" w:space="0" w:color="auto"/>
              <w:bottom w:val="single" w:sz="4" w:space="0" w:color="auto"/>
              <w:right w:val="single" w:sz="4" w:space="0" w:color="auto"/>
            </w:tcBorders>
          </w:tcPr>
          <w:p w14:paraId="07A2BC23"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091849CF"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03D43B6E"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RP-121860</w:t>
            </w:r>
          </w:p>
        </w:tc>
        <w:tc>
          <w:tcPr>
            <w:tcW w:w="708" w:type="dxa"/>
            <w:tcBorders>
              <w:top w:val="single" w:sz="4" w:space="0" w:color="auto"/>
              <w:left w:val="single" w:sz="4" w:space="0" w:color="auto"/>
              <w:bottom w:val="single" w:sz="4" w:space="0" w:color="auto"/>
              <w:right w:val="single" w:sz="4" w:space="0" w:color="auto"/>
            </w:tcBorders>
          </w:tcPr>
          <w:p w14:paraId="7FF8AB65"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1403</w:t>
            </w:r>
          </w:p>
        </w:tc>
        <w:tc>
          <w:tcPr>
            <w:tcW w:w="567" w:type="dxa"/>
            <w:tcBorders>
              <w:top w:val="single" w:sz="4" w:space="0" w:color="auto"/>
              <w:left w:val="single" w:sz="4" w:space="0" w:color="auto"/>
              <w:bottom w:val="single" w:sz="4" w:space="0" w:color="auto"/>
              <w:right w:val="single" w:sz="4" w:space="0" w:color="auto"/>
            </w:tcBorders>
          </w:tcPr>
          <w:p w14:paraId="01D449FD"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82731F9"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22B4E6BE"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CR on eICIC RI test</w:t>
            </w:r>
          </w:p>
        </w:tc>
        <w:tc>
          <w:tcPr>
            <w:tcW w:w="898" w:type="dxa"/>
            <w:tcBorders>
              <w:top w:val="single" w:sz="4" w:space="0" w:color="auto"/>
              <w:left w:val="single" w:sz="4" w:space="0" w:color="auto"/>
              <w:bottom w:val="single" w:sz="4" w:space="0" w:color="auto"/>
              <w:right w:val="single" w:sz="4" w:space="0" w:color="auto"/>
            </w:tcBorders>
          </w:tcPr>
          <w:p w14:paraId="1104C3DE"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4ACD1906" w14:textId="77777777" w:rsidTr="00C63087">
        <w:tc>
          <w:tcPr>
            <w:tcW w:w="817" w:type="dxa"/>
            <w:tcBorders>
              <w:top w:val="single" w:sz="4" w:space="0" w:color="auto"/>
              <w:left w:val="single" w:sz="4" w:space="0" w:color="auto"/>
              <w:bottom w:val="single" w:sz="4" w:space="0" w:color="auto"/>
              <w:right w:val="single" w:sz="4" w:space="0" w:color="auto"/>
            </w:tcBorders>
          </w:tcPr>
          <w:p w14:paraId="2E1D2FB5"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30BC0999"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38C8FA10"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RP-121861</w:t>
            </w:r>
          </w:p>
        </w:tc>
        <w:tc>
          <w:tcPr>
            <w:tcW w:w="708" w:type="dxa"/>
            <w:tcBorders>
              <w:top w:val="single" w:sz="4" w:space="0" w:color="auto"/>
              <w:left w:val="single" w:sz="4" w:space="0" w:color="auto"/>
              <w:bottom w:val="single" w:sz="4" w:space="0" w:color="auto"/>
              <w:right w:val="single" w:sz="4" w:space="0" w:color="auto"/>
            </w:tcBorders>
          </w:tcPr>
          <w:p w14:paraId="112E1C98"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1404</w:t>
            </w:r>
          </w:p>
        </w:tc>
        <w:tc>
          <w:tcPr>
            <w:tcW w:w="567" w:type="dxa"/>
            <w:tcBorders>
              <w:top w:val="single" w:sz="4" w:space="0" w:color="auto"/>
              <w:left w:val="single" w:sz="4" w:space="0" w:color="auto"/>
              <w:bottom w:val="single" w:sz="4" w:space="0" w:color="auto"/>
              <w:right w:val="single" w:sz="4" w:space="0" w:color="auto"/>
            </w:tcBorders>
          </w:tcPr>
          <w:p w14:paraId="310BB276"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8CA1809"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6C08C977"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Correction of some errors in reference sensitivity for CA in TS 36.101 (R10)</w:t>
            </w:r>
          </w:p>
        </w:tc>
        <w:tc>
          <w:tcPr>
            <w:tcW w:w="898" w:type="dxa"/>
            <w:tcBorders>
              <w:top w:val="single" w:sz="4" w:space="0" w:color="auto"/>
              <w:left w:val="single" w:sz="4" w:space="0" w:color="auto"/>
              <w:bottom w:val="single" w:sz="4" w:space="0" w:color="auto"/>
              <w:right w:val="single" w:sz="4" w:space="0" w:color="auto"/>
            </w:tcBorders>
          </w:tcPr>
          <w:p w14:paraId="2825BCEA"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1C3E0F6C" w14:textId="77777777" w:rsidTr="00C63087">
        <w:tc>
          <w:tcPr>
            <w:tcW w:w="817" w:type="dxa"/>
            <w:tcBorders>
              <w:top w:val="single" w:sz="4" w:space="0" w:color="auto"/>
              <w:left w:val="single" w:sz="4" w:space="0" w:color="auto"/>
              <w:bottom w:val="single" w:sz="4" w:space="0" w:color="auto"/>
              <w:right w:val="single" w:sz="4" w:space="0" w:color="auto"/>
            </w:tcBorders>
          </w:tcPr>
          <w:p w14:paraId="3945E7FA"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49E131C5"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5F3F2523"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RP-121862</w:t>
            </w:r>
          </w:p>
        </w:tc>
        <w:tc>
          <w:tcPr>
            <w:tcW w:w="708" w:type="dxa"/>
            <w:tcBorders>
              <w:top w:val="single" w:sz="4" w:space="0" w:color="auto"/>
              <w:left w:val="single" w:sz="4" w:space="0" w:color="auto"/>
              <w:bottom w:val="single" w:sz="4" w:space="0" w:color="auto"/>
              <w:right w:val="single" w:sz="4" w:space="0" w:color="auto"/>
            </w:tcBorders>
          </w:tcPr>
          <w:p w14:paraId="14809000"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1408r1</w:t>
            </w:r>
          </w:p>
        </w:tc>
        <w:tc>
          <w:tcPr>
            <w:tcW w:w="567" w:type="dxa"/>
            <w:tcBorders>
              <w:top w:val="single" w:sz="4" w:space="0" w:color="auto"/>
              <w:left w:val="single" w:sz="4" w:space="0" w:color="auto"/>
              <w:bottom w:val="single" w:sz="4" w:space="0" w:color="auto"/>
              <w:right w:val="single" w:sz="4" w:space="0" w:color="auto"/>
            </w:tcBorders>
          </w:tcPr>
          <w:p w14:paraId="23211323"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6E7F5F7"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4BD3CCD0"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Cleaning of 36.101 Performance sections Rel-10</w:t>
            </w:r>
          </w:p>
        </w:tc>
        <w:tc>
          <w:tcPr>
            <w:tcW w:w="898" w:type="dxa"/>
            <w:tcBorders>
              <w:top w:val="single" w:sz="4" w:space="0" w:color="auto"/>
              <w:left w:val="single" w:sz="4" w:space="0" w:color="auto"/>
              <w:bottom w:val="single" w:sz="4" w:space="0" w:color="auto"/>
              <w:right w:val="single" w:sz="4" w:space="0" w:color="auto"/>
            </w:tcBorders>
          </w:tcPr>
          <w:p w14:paraId="1765175D"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34214689" w14:textId="77777777" w:rsidTr="00C63087">
        <w:tc>
          <w:tcPr>
            <w:tcW w:w="817" w:type="dxa"/>
            <w:tcBorders>
              <w:top w:val="single" w:sz="4" w:space="0" w:color="auto"/>
              <w:left w:val="single" w:sz="4" w:space="0" w:color="auto"/>
              <w:bottom w:val="single" w:sz="4" w:space="0" w:color="auto"/>
              <w:right w:val="single" w:sz="4" w:space="0" w:color="auto"/>
            </w:tcBorders>
          </w:tcPr>
          <w:p w14:paraId="13E26466"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6F325F70"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7A844957"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RP-121861</w:t>
            </w:r>
          </w:p>
        </w:tc>
        <w:tc>
          <w:tcPr>
            <w:tcW w:w="708" w:type="dxa"/>
            <w:tcBorders>
              <w:top w:val="single" w:sz="4" w:space="0" w:color="auto"/>
              <w:left w:val="single" w:sz="4" w:space="0" w:color="auto"/>
              <w:bottom w:val="single" w:sz="4" w:space="0" w:color="auto"/>
              <w:right w:val="single" w:sz="4" w:space="0" w:color="auto"/>
            </w:tcBorders>
          </w:tcPr>
          <w:p w14:paraId="3FFE7FF9"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1415r1</w:t>
            </w:r>
          </w:p>
        </w:tc>
        <w:tc>
          <w:tcPr>
            <w:tcW w:w="567" w:type="dxa"/>
            <w:tcBorders>
              <w:top w:val="single" w:sz="4" w:space="0" w:color="auto"/>
              <w:left w:val="single" w:sz="4" w:space="0" w:color="auto"/>
              <w:bottom w:val="single" w:sz="4" w:space="0" w:color="auto"/>
              <w:right w:val="single" w:sz="4" w:space="0" w:color="auto"/>
            </w:tcBorders>
          </w:tcPr>
          <w:p w14:paraId="2180468E"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511F79EB"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F951F63"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Out-of-band blocking requirements for inter-band carrier aggregation</w:t>
            </w:r>
          </w:p>
        </w:tc>
        <w:tc>
          <w:tcPr>
            <w:tcW w:w="898" w:type="dxa"/>
            <w:tcBorders>
              <w:top w:val="single" w:sz="4" w:space="0" w:color="auto"/>
              <w:left w:val="single" w:sz="4" w:space="0" w:color="auto"/>
              <w:bottom w:val="single" w:sz="4" w:space="0" w:color="auto"/>
              <w:right w:val="single" w:sz="4" w:space="0" w:color="auto"/>
            </w:tcBorders>
          </w:tcPr>
          <w:p w14:paraId="56E1EBD6"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2286D5EA" w14:textId="77777777" w:rsidTr="00C63087">
        <w:tc>
          <w:tcPr>
            <w:tcW w:w="817" w:type="dxa"/>
            <w:tcBorders>
              <w:top w:val="single" w:sz="4" w:space="0" w:color="auto"/>
              <w:left w:val="single" w:sz="4" w:space="0" w:color="auto"/>
              <w:bottom w:val="single" w:sz="4" w:space="0" w:color="auto"/>
              <w:right w:val="single" w:sz="4" w:space="0" w:color="auto"/>
            </w:tcBorders>
          </w:tcPr>
          <w:p w14:paraId="7B9BCEC8"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2358C6C5"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1FCE2DA3"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RP-121860</w:t>
            </w:r>
          </w:p>
        </w:tc>
        <w:tc>
          <w:tcPr>
            <w:tcW w:w="708" w:type="dxa"/>
            <w:tcBorders>
              <w:top w:val="single" w:sz="4" w:space="0" w:color="auto"/>
              <w:left w:val="single" w:sz="4" w:space="0" w:color="auto"/>
              <w:bottom w:val="single" w:sz="4" w:space="0" w:color="auto"/>
              <w:right w:val="single" w:sz="4" w:space="0" w:color="auto"/>
            </w:tcBorders>
          </w:tcPr>
          <w:p w14:paraId="43B9974A"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1417r1</w:t>
            </w:r>
          </w:p>
        </w:tc>
        <w:tc>
          <w:tcPr>
            <w:tcW w:w="567" w:type="dxa"/>
            <w:tcBorders>
              <w:top w:val="single" w:sz="4" w:space="0" w:color="auto"/>
              <w:left w:val="single" w:sz="4" w:space="0" w:color="auto"/>
              <w:bottom w:val="single" w:sz="4" w:space="0" w:color="auto"/>
              <w:right w:val="single" w:sz="4" w:space="0" w:color="auto"/>
            </w:tcBorders>
          </w:tcPr>
          <w:p w14:paraId="41EDB9E4"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580128A8"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F81A426"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Brackets clean up for eICIC CSI/demodulation</w:t>
            </w:r>
          </w:p>
        </w:tc>
        <w:tc>
          <w:tcPr>
            <w:tcW w:w="898" w:type="dxa"/>
            <w:tcBorders>
              <w:top w:val="single" w:sz="4" w:space="0" w:color="auto"/>
              <w:left w:val="single" w:sz="4" w:space="0" w:color="auto"/>
              <w:bottom w:val="single" w:sz="4" w:space="0" w:color="auto"/>
              <w:right w:val="single" w:sz="4" w:space="0" w:color="auto"/>
            </w:tcBorders>
          </w:tcPr>
          <w:p w14:paraId="6B832DF4"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0119327D" w14:textId="77777777" w:rsidTr="00C63087">
        <w:tc>
          <w:tcPr>
            <w:tcW w:w="817" w:type="dxa"/>
            <w:tcBorders>
              <w:top w:val="single" w:sz="4" w:space="0" w:color="auto"/>
              <w:left w:val="single" w:sz="4" w:space="0" w:color="auto"/>
              <w:bottom w:val="single" w:sz="4" w:space="0" w:color="auto"/>
              <w:right w:val="single" w:sz="4" w:space="0" w:color="auto"/>
            </w:tcBorders>
          </w:tcPr>
          <w:p w14:paraId="29C9379E"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2767786C"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4783A0C6"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RP-121867</w:t>
            </w:r>
          </w:p>
        </w:tc>
        <w:tc>
          <w:tcPr>
            <w:tcW w:w="708" w:type="dxa"/>
            <w:tcBorders>
              <w:top w:val="single" w:sz="4" w:space="0" w:color="auto"/>
              <w:left w:val="single" w:sz="4" w:space="0" w:color="auto"/>
              <w:bottom w:val="single" w:sz="4" w:space="0" w:color="auto"/>
              <w:right w:val="single" w:sz="4" w:space="0" w:color="auto"/>
            </w:tcBorders>
          </w:tcPr>
          <w:p w14:paraId="1FBBA818"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1430</w:t>
            </w:r>
          </w:p>
        </w:tc>
        <w:tc>
          <w:tcPr>
            <w:tcW w:w="567" w:type="dxa"/>
            <w:tcBorders>
              <w:top w:val="single" w:sz="4" w:space="0" w:color="auto"/>
              <w:left w:val="single" w:sz="4" w:space="0" w:color="auto"/>
              <w:bottom w:val="single" w:sz="4" w:space="0" w:color="auto"/>
              <w:right w:val="single" w:sz="4" w:space="0" w:color="auto"/>
            </w:tcBorders>
          </w:tcPr>
          <w:p w14:paraId="7D2C643A"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B0DF829"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51F616BC"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Clean up of specification R10</w:t>
            </w:r>
          </w:p>
        </w:tc>
        <w:tc>
          <w:tcPr>
            <w:tcW w:w="898" w:type="dxa"/>
            <w:tcBorders>
              <w:top w:val="single" w:sz="4" w:space="0" w:color="auto"/>
              <w:left w:val="single" w:sz="4" w:space="0" w:color="auto"/>
              <w:bottom w:val="single" w:sz="4" w:space="0" w:color="auto"/>
              <w:right w:val="single" w:sz="4" w:space="0" w:color="auto"/>
            </w:tcBorders>
          </w:tcPr>
          <w:p w14:paraId="68D2FBF7"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006F2829" w14:textId="77777777" w:rsidTr="00C63087">
        <w:tc>
          <w:tcPr>
            <w:tcW w:w="817" w:type="dxa"/>
            <w:tcBorders>
              <w:top w:val="single" w:sz="4" w:space="0" w:color="auto"/>
              <w:left w:val="single" w:sz="4" w:space="0" w:color="auto"/>
              <w:bottom w:val="single" w:sz="4" w:space="0" w:color="auto"/>
              <w:right w:val="single" w:sz="4" w:space="0" w:color="auto"/>
            </w:tcBorders>
          </w:tcPr>
          <w:p w14:paraId="3EB28D46"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62E2822E"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26A91C84"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RP-121867</w:t>
            </w:r>
          </w:p>
        </w:tc>
        <w:tc>
          <w:tcPr>
            <w:tcW w:w="708" w:type="dxa"/>
            <w:tcBorders>
              <w:top w:val="single" w:sz="4" w:space="0" w:color="auto"/>
              <w:left w:val="single" w:sz="4" w:space="0" w:color="auto"/>
              <w:bottom w:val="single" w:sz="4" w:space="0" w:color="auto"/>
              <w:right w:val="single" w:sz="4" w:space="0" w:color="auto"/>
            </w:tcBorders>
          </w:tcPr>
          <w:p w14:paraId="40B7CCD2"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1435r1</w:t>
            </w:r>
          </w:p>
        </w:tc>
        <w:tc>
          <w:tcPr>
            <w:tcW w:w="567" w:type="dxa"/>
            <w:tcBorders>
              <w:top w:val="single" w:sz="4" w:space="0" w:color="auto"/>
              <w:left w:val="single" w:sz="4" w:space="0" w:color="auto"/>
              <w:bottom w:val="single" w:sz="4" w:space="0" w:color="auto"/>
              <w:right w:val="single" w:sz="4" w:space="0" w:color="auto"/>
            </w:tcBorders>
          </w:tcPr>
          <w:p w14:paraId="66395819"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0F59FAF"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29FBC5EE"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Band 1 to Band 33 and Band 39 UE coexistence requirements</w:t>
            </w:r>
          </w:p>
        </w:tc>
        <w:tc>
          <w:tcPr>
            <w:tcW w:w="898" w:type="dxa"/>
            <w:tcBorders>
              <w:top w:val="single" w:sz="4" w:space="0" w:color="auto"/>
              <w:left w:val="single" w:sz="4" w:space="0" w:color="auto"/>
              <w:bottom w:val="single" w:sz="4" w:space="0" w:color="auto"/>
              <w:right w:val="single" w:sz="4" w:space="0" w:color="auto"/>
            </w:tcBorders>
          </w:tcPr>
          <w:p w14:paraId="3AE50EA2"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6614E7E4" w14:textId="77777777" w:rsidTr="00C63087">
        <w:tc>
          <w:tcPr>
            <w:tcW w:w="817" w:type="dxa"/>
            <w:tcBorders>
              <w:top w:val="single" w:sz="4" w:space="0" w:color="auto"/>
              <w:left w:val="single" w:sz="4" w:space="0" w:color="auto"/>
              <w:bottom w:val="single" w:sz="4" w:space="0" w:color="auto"/>
              <w:right w:val="single" w:sz="4" w:space="0" w:color="auto"/>
            </w:tcBorders>
          </w:tcPr>
          <w:p w14:paraId="43644F10"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7A39EC0E"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1B21D930"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RP-121862</w:t>
            </w:r>
          </w:p>
        </w:tc>
        <w:tc>
          <w:tcPr>
            <w:tcW w:w="708" w:type="dxa"/>
            <w:tcBorders>
              <w:top w:val="single" w:sz="4" w:space="0" w:color="auto"/>
              <w:left w:val="single" w:sz="4" w:space="0" w:color="auto"/>
              <w:bottom w:val="single" w:sz="4" w:space="0" w:color="auto"/>
              <w:right w:val="single" w:sz="4" w:space="0" w:color="auto"/>
            </w:tcBorders>
          </w:tcPr>
          <w:p w14:paraId="7C95C2E7"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1441</w:t>
            </w:r>
          </w:p>
        </w:tc>
        <w:tc>
          <w:tcPr>
            <w:tcW w:w="567" w:type="dxa"/>
            <w:tcBorders>
              <w:top w:val="single" w:sz="4" w:space="0" w:color="auto"/>
              <w:left w:val="single" w:sz="4" w:space="0" w:color="auto"/>
              <w:bottom w:val="single" w:sz="4" w:space="0" w:color="auto"/>
              <w:right w:val="single" w:sz="4" w:space="0" w:color="auto"/>
            </w:tcBorders>
          </w:tcPr>
          <w:p w14:paraId="1863082A"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A3CEAA2"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E02053E"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Correction of eDL-MIMO RI test and RMC table for the CSI test</w:t>
            </w:r>
          </w:p>
        </w:tc>
        <w:tc>
          <w:tcPr>
            <w:tcW w:w="898" w:type="dxa"/>
            <w:tcBorders>
              <w:top w:val="single" w:sz="4" w:space="0" w:color="auto"/>
              <w:left w:val="single" w:sz="4" w:space="0" w:color="auto"/>
              <w:bottom w:val="single" w:sz="4" w:space="0" w:color="auto"/>
              <w:right w:val="single" w:sz="4" w:space="0" w:color="auto"/>
            </w:tcBorders>
          </w:tcPr>
          <w:p w14:paraId="2E9004CD"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7B9C7816" w14:textId="77777777" w:rsidTr="00C63087">
        <w:tc>
          <w:tcPr>
            <w:tcW w:w="817" w:type="dxa"/>
            <w:tcBorders>
              <w:top w:val="single" w:sz="4" w:space="0" w:color="auto"/>
              <w:left w:val="single" w:sz="4" w:space="0" w:color="auto"/>
              <w:bottom w:val="single" w:sz="4" w:space="0" w:color="auto"/>
              <w:right w:val="single" w:sz="4" w:space="0" w:color="auto"/>
            </w:tcBorders>
          </w:tcPr>
          <w:p w14:paraId="4B10F13E"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6403A213"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7A6DA8D6"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RP-121861</w:t>
            </w:r>
          </w:p>
        </w:tc>
        <w:tc>
          <w:tcPr>
            <w:tcW w:w="708" w:type="dxa"/>
            <w:tcBorders>
              <w:top w:val="single" w:sz="4" w:space="0" w:color="auto"/>
              <w:left w:val="single" w:sz="4" w:space="0" w:color="auto"/>
              <w:bottom w:val="single" w:sz="4" w:space="0" w:color="auto"/>
              <w:right w:val="single" w:sz="4" w:space="0" w:color="auto"/>
            </w:tcBorders>
          </w:tcPr>
          <w:p w14:paraId="5BF31632"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1443</w:t>
            </w:r>
          </w:p>
        </w:tc>
        <w:tc>
          <w:tcPr>
            <w:tcW w:w="567" w:type="dxa"/>
            <w:tcBorders>
              <w:top w:val="single" w:sz="4" w:space="0" w:color="auto"/>
              <w:left w:val="single" w:sz="4" w:space="0" w:color="auto"/>
              <w:bottom w:val="single" w:sz="4" w:space="0" w:color="auto"/>
              <w:right w:val="single" w:sz="4" w:space="0" w:color="auto"/>
            </w:tcBorders>
          </w:tcPr>
          <w:p w14:paraId="17A77121"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0DABC739"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12068D15"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Minor correction to ceiling function example - rel10</w:t>
            </w:r>
          </w:p>
        </w:tc>
        <w:tc>
          <w:tcPr>
            <w:tcW w:w="898" w:type="dxa"/>
            <w:tcBorders>
              <w:top w:val="single" w:sz="4" w:space="0" w:color="auto"/>
              <w:left w:val="single" w:sz="4" w:space="0" w:color="auto"/>
              <w:bottom w:val="single" w:sz="4" w:space="0" w:color="auto"/>
              <w:right w:val="single" w:sz="4" w:space="0" w:color="auto"/>
            </w:tcBorders>
          </w:tcPr>
          <w:p w14:paraId="205F1B06"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3F229EAD" w14:textId="77777777" w:rsidTr="00C63087">
        <w:tc>
          <w:tcPr>
            <w:tcW w:w="817" w:type="dxa"/>
            <w:tcBorders>
              <w:top w:val="single" w:sz="4" w:space="0" w:color="auto"/>
              <w:left w:val="single" w:sz="4" w:space="0" w:color="auto"/>
              <w:bottom w:val="single" w:sz="4" w:space="0" w:color="auto"/>
              <w:right w:val="single" w:sz="4" w:space="0" w:color="auto"/>
            </w:tcBorders>
          </w:tcPr>
          <w:p w14:paraId="3CB7EC10"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76E7F641"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3BDF10A7"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RP-121860</w:t>
            </w:r>
          </w:p>
        </w:tc>
        <w:tc>
          <w:tcPr>
            <w:tcW w:w="708" w:type="dxa"/>
            <w:tcBorders>
              <w:top w:val="single" w:sz="4" w:space="0" w:color="auto"/>
              <w:left w:val="single" w:sz="4" w:space="0" w:color="auto"/>
              <w:bottom w:val="single" w:sz="4" w:space="0" w:color="auto"/>
              <w:right w:val="single" w:sz="4" w:space="0" w:color="auto"/>
            </w:tcBorders>
          </w:tcPr>
          <w:p w14:paraId="778EA604"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1454r1</w:t>
            </w:r>
          </w:p>
        </w:tc>
        <w:tc>
          <w:tcPr>
            <w:tcW w:w="567" w:type="dxa"/>
            <w:tcBorders>
              <w:top w:val="single" w:sz="4" w:space="0" w:color="auto"/>
              <w:left w:val="single" w:sz="4" w:space="0" w:color="auto"/>
              <w:bottom w:val="single" w:sz="4" w:space="0" w:color="auto"/>
              <w:right w:val="single" w:sz="4" w:space="0" w:color="auto"/>
            </w:tcBorders>
          </w:tcPr>
          <w:p w14:paraId="3683CF01"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9A93466"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6B4C217E"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CR on eICIC RI testing (Rel-10)</w:t>
            </w:r>
          </w:p>
        </w:tc>
        <w:tc>
          <w:tcPr>
            <w:tcW w:w="898" w:type="dxa"/>
            <w:tcBorders>
              <w:top w:val="single" w:sz="4" w:space="0" w:color="auto"/>
              <w:left w:val="single" w:sz="4" w:space="0" w:color="auto"/>
              <w:bottom w:val="single" w:sz="4" w:space="0" w:color="auto"/>
              <w:right w:val="single" w:sz="4" w:space="0" w:color="auto"/>
            </w:tcBorders>
          </w:tcPr>
          <w:p w14:paraId="62ADC31A"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28498391" w14:textId="77777777" w:rsidTr="00C63087">
        <w:tc>
          <w:tcPr>
            <w:tcW w:w="817" w:type="dxa"/>
            <w:tcBorders>
              <w:top w:val="single" w:sz="4" w:space="0" w:color="auto"/>
              <w:left w:val="single" w:sz="4" w:space="0" w:color="auto"/>
              <w:bottom w:val="single" w:sz="4" w:space="0" w:color="auto"/>
              <w:right w:val="single" w:sz="4" w:space="0" w:color="auto"/>
            </w:tcBorders>
          </w:tcPr>
          <w:p w14:paraId="2E2E31B5"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3D35C4F2"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52D149BC"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RP-121862</w:t>
            </w:r>
          </w:p>
        </w:tc>
        <w:tc>
          <w:tcPr>
            <w:tcW w:w="708" w:type="dxa"/>
            <w:tcBorders>
              <w:top w:val="single" w:sz="4" w:space="0" w:color="auto"/>
              <w:left w:val="single" w:sz="4" w:space="0" w:color="auto"/>
              <w:bottom w:val="single" w:sz="4" w:space="0" w:color="auto"/>
              <w:right w:val="single" w:sz="4" w:space="0" w:color="auto"/>
            </w:tcBorders>
          </w:tcPr>
          <w:p w14:paraId="420698A0"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1458</w:t>
            </w:r>
          </w:p>
        </w:tc>
        <w:tc>
          <w:tcPr>
            <w:tcW w:w="567" w:type="dxa"/>
            <w:tcBorders>
              <w:top w:val="single" w:sz="4" w:space="0" w:color="auto"/>
              <w:left w:val="single" w:sz="4" w:space="0" w:color="auto"/>
              <w:bottom w:val="single" w:sz="4" w:space="0" w:color="auto"/>
              <w:right w:val="single" w:sz="4" w:space="0" w:color="auto"/>
            </w:tcBorders>
          </w:tcPr>
          <w:p w14:paraId="1219F81C"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095016AD"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6082AFC8"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Correction on FRC table</w:t>
            </w:r>
          </w:p>
        </w:tc>
        <w:tc>
          <w:tcPr>
            <w:tcW w:w="898" w:type="dxa"/>
            <w:tcBorders>
              <w:top w:val="single" w:sz="4" w:space="0" w:color="auto"/>
              <w:left w:val="single" w:sz="4" w:space="0" w:color="auto"/>
              <w:bottom w:val="single" w:sz="4" w:space="0" w:color="auto"/>
              <w:right w:val="single" w:sz="4" w:space="0" w:color="auto"/>
            </w:tcBorders>
          </w:tcPr>
          <w:p w14:paraId="109E69B2"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2795F146" w14:textId="77777777" w:rsidTr="00C63087">
        <w:tc>
          <w:tcPr>
            <w:tcW w:w="817" w:type="dxa"/>
            <w:tcBorders>
              <w:top w:val="single" w:sz="4" w:space="0" w:color="auto"/>
              <w:left w:val="single" w:sz="4" w:space="0" w:color="auto"/>
              <w:bottom w:val="single" w:sz="4" w:space="0" w:color="auto"/>
              <w:right w:val="single" w:sz="4" w:space="0" w:color="auto"/>
            </w:tcBorders>
          </w:tcPr>
          <w:p w14:paraId="27492A78"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3CEEFA70"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370A610C"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RP-121862</w:t>
            </w:r>
          </w:p>
        </w:tc>
        <w:tc>
          <w:tcPr>
            <w:tcW w:w="708" w:type="dxa"/>
            <w:tcBorders>
              <w:top w:val="single" w:sz="4" w:space="0" w:color="auto"/>
              <w:left w:val="single" w:sz="4" w:space="0" w:color="auto"/>
              <w:bottom w:val="single" w:sz="4" w:space="0" w:color="auto"/>
              <w:right w:val="single" w:sz="4" w:space="0" w:color="auto"/>
            </w:tcBorders>
          </w:tcPr>
          <w:p w14:paraId="2439D257"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1463</w:t>
            </w:r>
          </w:p>
        </w:tc>
        <w:tc>
          <w:tcPr>
            <w:tcW w:w="567" w:type="dxa"/>
            <w:tcBorders>
              <w:top w:val="single" w:sz="4" w:space="0" w:color="auto"/>
              <w:left w:val="single" w:sz="4" w:space="0" w:color="auto"/>
              <w:bottom w:val="single" w:sz="4" w:space="0" w:color="auto"/>
              <w:right w:val="single" w:sz="4" w:space="0" w:color="auto"/>
            </w:tcBorders>
          </w:tcPr>
          <w:p w14:paraId="59472A4C"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1A2E8585"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05C505FA"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Adding references to the appropriate beamforming model (Rel-10)</w:t>
            </w:r>
          </w:p>
        </w:tc>
        <w:tc>
          <w:tcPr>
            <w:tcW w:w="898" w:type="dxa"/>
            <w:tcBorders>
              <w:top w:val="single" w:sz="4" w:space="0" w:color="auto"/>
              <w:left w:val="single" w:sz="4" w:space="0" w:color="auto"/>
              <w:bottom w:val="single" w:sz="4" w:space="0" w:color="auto"/>
              <w:right w:val="single" w:sz="4" w:space="0" w:color="auto"/>
            </w:tcBorders>
          </w:tcPr>
          <w:p w14:paraId="7283064F"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1544C59E" w14:textId="77777777" w:rsidTr="00C63087">
        <w:tc>
          <w:tcPr>
            <w:tcW w:w="817" w:type="dxa"/>
            <w:tcBorders>
              <w:top w:val="single" w:sz="4" w:space="0" w:color="auto"/>
              <w:left w:val="single" w:sz="4" w:space="0" w:color="auto"/>
              <w:bottom w:val="single" w:sz="4" w:space="0" w:color="auto"/>
              <w:right w:val="single" w:sz="4" w:space="0" w:color="auto"/>
            </w:tcBorders>
          </w:tcPr>
          <w:p w14:paraId="3E55C58C"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7B8871C2"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3C8120E1"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RP-121866</w:t>
            </w:r>
          </w:p>
        </w:tc>
        <w:tc>
          <w:tcPr>
            <w:tcW w:w="708" w:type="dxa"/>
            <w:tcBorders>
              <w:top w:val="single" w:sz="4" w:space="0" w:color="auto"/>
              <w:left w:val="single" w:sz="4" w:space="0" w:color="auto"/>
              <w:bottom w:val="single" w:sz="4" w:space="0" w:color="auto"/>
              <w:right w:val="single" w:sz="4" w:space="0" w:color="auto"/>
            </w:tcBorders>
          </w:tcPr>
          <w:p w14:paraId="40D725E4"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1466</w:t>
            </w:r>
          </w:p>
        </w:tc>
        <w:tc>
          <w:tcPr>
            <w:tcW w:w="567" w:type="dxa"/>
            <w:tcBorders>
              <w:top w:val="single" w:sz="4" w:space="0" w:color="auto"/>
              <w:left w:val="single" w:sz="4" w:space="0" w:color="auto"/>
              <w:bottom w:val="single" w:sz="4" w:space="0" w:color="auto"/>
              <w:right w:val="single" w:sz="4" w:space="0" w:color="auto"/>
            </w:tcBorders>
          </w:tcPr>
          <w:p w14:paraId="18D5609D"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CE83722"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0397F3DD"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Maintenance of Band 23 UE Coexistence</w:t>
            </w:r>
          </w:p>
        </w:tc>
        <w:tc>
          <w:tcPr>
            <w:tcW w:w="898" w:type="dxa"/>
            <w:tcBorders>
              <w:top w:val="single" w:sz="4" w:space="0" w:color="auto"/>
              <w:left w:val="single" w:sz="4" w:space="0" w:color="auto"/>
              <w:bottom w:val="single" w:sz="4" w:space="0" w:color="auto"/>
              <w:right w:val="single" w:sz="4" w:space="0" w:color="auto"/>
            </w:tcBorders>
          </w:tcPr>
          <w:p w14:paraId="777316F6"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380AFF44" w14:textId="77777777" w:rsidTr="00C63087">
        <w:tc>
          <w:tcPr>
            <w:tcW w:w="817" w:type="dxa"/>
            <w:tcBorders>
              <w:top w:val="single" w:sz="4" w:space="0" w:color="auto"/>
              <w:left w:val="single" w:sz="4" w:space="0" w:color="auto"/>
              <w:bottom w:val="single" w:sz="4" w:space="0" w:color="auto"/>
              <w:right w:val="single" w:sz="4" w:space="0" w:color="auto"/>
            </w:tcBorders>
          </w:tcPr>
          <w:p w14:paraId="0A5E07C2"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545C4A48"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739A9DD2"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RP-121849</w:t>
            </w:r>
          </w:p>
        </w:tc>
        <w:tc>
          <w:tcPr>
            <w:tcW w:w="708" w:type="dxa"/>
            <w:tcBorders>
              <w:top w:val="single" w:sz="4" w:space="0" w:color="auto"/>
              <w:left w:val="single" w:sz="4" w:space="0" w:color="auto"/>
              <w:bottom w:val="single" w:sz="4" w:space="0" w:color="auto"/>
              <w:right w:val="single" w:sz="4" w:space="0" w:color="auto"/>
            </w:tcBorders>
          </w:tcPr>
          <w:p w14:paraId="0DA57030"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1493</w:t>
            </w:r>
          </w:p>
        </w:tc>
        <w:tc>
          <w:tcPr>
            <w:tcW w:w="567" w:type="dxa"/>
            <w:tcBorders>
              <w:top w:val="single" w:sz="4" w:space="0" w:color="auto"/>
              <w:left w:val="single" w:sz="4" w:space="0" w:color="auto"/>
              <w:bottom w:val="single" w:sz="4" w:space="0" w:color="auto"/>
              <w:right w:val="single" w:sz="4" w:space="0" w:color="auto"/>
            </w:tcBorders>
          </w:tcPr>
          <w:p w14:paraId="1ECD8E52"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ED9B20F"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1090D43A"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Low-channel Band 1 coexistence with PHS</w:t>
            </w:r>
          </w:p>
        </w:tc>
        <w:tc>
          <w:tcPr>
            <w:tcW w:w="898" w:type="dxa"/>
            <w:tcBorders>
              <w:top w:val="single" w:sz="4" w:space="0" w:color="auto"/>
              <w:left w:val="single" w:sz="4" w:space="0" w:color="auto"/>
              <w:bottom w:val="single" w:sz="4" w:space="0" w:color="auto"/>
              <w:right w:val="single" w:sz="4" w:space="0" w:color="auto"/>
            </w:tcBorders>
          </w:tcPr>
          <w:p w14:paraId="1F2A6254"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61AC5C52" w14:textId="77777777" w:rsidTr="00C63087">
        <w:tc>
          <w:tcPr>
            <w:tcW w:w="817" w:type="dxa"/>
            <w:tcBorders>
              <w:top w:val="single" w:sz="4" w:space="0" w:color="auto"/>
              <w:left w:val="single" w:sz="4" w:space="0" w:color="auto"/>
              <w:bottom w:val="single" w:sz="4" w:space="0" w:color="auto"/>
              <w:right w:val="single" w:sz="4" w:space="0" w:color="auto"/>
            </w:tcBorders>
          </w:tcPr>
          <w:p w14:paraId="18EFA9E0"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3D54A581"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735E295E"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RP-121852</w:t>
            </w:r>
          </w:p>
        </w:tc>
        <w:tc>
          <w:tcPr>
            <w:tcW w:w="708" w:type="dxa"/>
            <w:tcBorders>
              <w:top w:val="single" w:sz="4" w:space="0" w:color="auto"/>
              <w:left w:val="single" w:sz="4" w:space="0" w:color="auto"/>
              <w:bottom w:val="single" w:sz="4" w:space="0" w:color="auto"/>
              <w:right w:val="single" w:sz="4" w:space="0" w:color="auto"/>
            </w:tcBorders>
          </w:tcPr>
          <w:p w14:paraId="7E65DD60"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1508</w:t>
            </w:r>
          </w:p>
        </w:tc>
        <w:tc>
          <w:tcPr>
            <w:tcW w:w="567" w:type="dxa"/>
            <w:tcBorders>
              <w:top w:val="single" w:sz="4" w:space="0" w:color="auto"/>
              <w:left w:val="single" w:sz="4" w:space="0" w:color="auto"/>
              <w:bottom w:val="single" w:sz="4" w:space="0" w:color="auto"/>
              <w:right w:val="single" w:sz="4" w:space="0" w:color="auto"/>
            </w:tcBorders>
          </w:tcPr>
          <w:p w14:paraId="24EAB12D"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5A9BC438"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24C36D04"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UE-UE coexistence between bands with small frequency separation</w:t>
            </w:r>
          </w:p>
        </w:tc>
        <w:tc>
          <w:tcPr>
            <w:tcW w:w="898" w:type="dxa"/>
            <w:tcBorders>
              <w:top w:val="single" w:sz="4" w:space="0" w:color="auto"/>
              <w:left w:val="single" w:sz="4" w:space="0" w:color="auto"/>
              <w:bottom w:val="single" w:sz="4" w:space="0" w:color="auto"/>
              <w:right w:val="single" w:sz="4" w:space="0" w:color="auto"/>
            </w:tcBorders>
          </w:tcPr>
          <w:p w14:paraId="7839EFAB"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3106B641" w14:textId="77777777" w:rsidTr="00C63087">
        <w:tc>
          <w:tcPr>
            <w:tcW w:w="817" w:type="dxa"/>
            <w:tcBorders>
              <w:top w:val="single" w:sz="4" w:space="0" w:color="auto"/>
              <w:left w:val="single" w:sz="4" w:space="0" w:color="auto"/>
              <w:bottom w:val="single" w:sz="4" w:space="0" w:color="auto"/>
              <w:right w:val="single" w:sz="4" w:space="0" w:color="auto"/>
            </w:tcBorders>
          </w:tcPr>
          <w:p w14:paraId="2C5E9087"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42DB639C"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758925F8"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RP-121860</w:t>
            </w:r>
          </w:p>
        </w:tc>
        <w:tc>
          <w:tcPr>
            <w:tcW w:w="708" w:type="dxa"/>
            <w:tcBorders>
              <w:top w:val="single" w:sz="4" w:space="0" w:color="auto"/>
              <w:left w:val="single" w:sz="4" w:space="0" w:color="auto"/>
              <w:bottom w:val="single" w:sz="4" w:space="0" w:color="auto"/>
              <w:right w:val="single" w:sz="4" w:space="0" w:color="auto"/>
            </w:tcBorders>
          </w:tcPr>
          <w:p w14:paraId="2982942E"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1512</w:t>
            </w:r>
          </w:p>
        </w:tc>
        <w:tc>
          <w:tcPr>
            <w:tcW w:w="567" w:type="dxa"/>
            <w:tcBorders>
              <w:top w:val="single" w:sz="4" w:space="0" w:color="auto"/>
              <w:left w:val="single" w:sz="4" w:space="0" w:color="auto"/>
              <w:bottom w:val="single" w:sz="4" w:space="0" w:color="auto"/>
              <w:right w:val="single" w:sz="4" w:space="0" w:color="auto"/>
            </w:tcBorders>
          </w:tcPr>
          <w:p w14:paraId="117B7092"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79A4BEF"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055FE0D3"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Applicable OFDM symbols of Noc_2 for PDCCH/PCFICH ABS-MBSFN test cases</w:t>
            </w:r>
          </w:p>
        </w:tc>
        <w:tc>
          <w:tcPr>
            <w:tcW w:w="898" w:type="dxa"/>
            <w:tcBorders>
              <w:top w:val="single" w:sz="4" w:space="0" w:color="auto"/>
              <w:left w:val="single" w:sz="4" w:space="0" w:color="auto"/>
              <w:bottom w:val="single" w:sz="4" w:space="0" w:color="auto"/>
              <w:right w:val="single" w:sz="4" w:space="0" w:color="auto"/>
            </w:tcBorders>
          </w:tcPr>
          <w:p w14:paraId="4A40BFB1"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4C279B7C" w14:textId="77777777" w:rsidTr="00C63087">
        <w:tc>
          <w:tcPr>
            <w:tcW w:w="817" w:type="dxa"/>
            <w:tcBorders>
              <w:top w:val="single" w:sz="4" w:space="0" w:color="auto"/>
              <w:left w:val="single" w:sz="4" w:space="0" w:color="auto"/>
              <w:bottom w:val="single" w:sz="4" w:space="0" w:color="auto"/>
              <w:right w:val="single" w:sz="4" w:space="0" w:color="auto"/>
            </w:tcBorders>
          </w:tcPr>
          <w:p w14:paraId="698AA3FE"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06C232F3"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6329486D"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RP-121851</w:t>
            </w:r>
          </w:p>
        </w:tc>
        <w:tc>
          <w:tcPr>
            <w:tcW w:w="708" w:type="dxa"/>
            <w:tcBorders>
              <w:top w:val="single" w:sz="4" w:space="0" w:color="auto"/>
              <w:left w:val="single" w:sz="4" w:space="0" w:color="auto"/>
              <w:bottom w:val="single" w:sz="4" w:space="0" w:color="auto"/>
              <w:right w:val="single" w:sz="4" w:space="0" w:color="auto"/>
            </w:tcBorders>
          </w:tcPr>
          <w:p w14:paraId="41CC679F"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1514</w:t>
            </w:r>
          </w:p>
        </w:tc>
        <w:tc>
          <w:tcPr>
            <w:tcW w:w="567" w:type="dxa"/>
            <w:tcBorders>
              <w:top w:val="single" w:sz="4" w:space="0" w:color="auto"/>
              <w:left w:val="single" w:sz="4" w:space="0" w:color="auto"/>
              <w:bottom w:val="single" w:sz="4" w:space="0" w:color="auto"/>
              <w:right w:val="single" w:sz="4" w:space="0" w:color="auto"/>
            </w:tcBorders>
          </w:tcPr>
          <w:p w14:paraId="59B0196C" w14:textId="77777777" w:rsidR="00DC3145" w:rsidRPr="00CF1C46" w:rsidRDefault="00DC3145" w:rsidP="004041E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53CC3C32" w14:textId="77777777" w:rsidR="00DC3145" w:rsidRPr="00CF1C46" w:rsidRDefault="00DC3145" w:rsidP="004041E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5D2E1C95"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Corrections to TM4 rank indicator Test 3</w:t>
            </w:r>
          </w:p>
        </w:tc>
        <w:tc>
          <w:tcPr>
            <w:tcW w:w="898" w:type="dxa"/>
            <w:tcBorders>
              <w:top w:val="single" w:sz="4" w:space="0" w:color="auto"/>
              <w:left w:val="single" w:sz="4" w:space="0" w:color="auto"/>
              <w:bottom w:val="single" w:sz="4" w:space="0" w:color="auto"/>
              <w:right w:val="single" w:sz="4" w:space="0" w:color="auto"/>
            </w:tcBorders>
          </w:tcPr>
          <w:p w14:paraId="4D0B78D7" w14:textId="77777777" w:rsidR="00DC3145" w:rsidRPr="00CF1C46" w:rsidRDefault="00DC3145" w:rsidP="004041E1">
            <w:pPr>
              <w:pStyle w:val="TAL"/>
              <w:rPr>
                <w:rFonts w:cs="Arial"/>
                <w:sz w:val="16"/>
                <w:szCs w:val="16"/>
                <w:lang w:val="en-US" w:eastAsia="en-US"/>
              </w:rPr>
            </w:pPr>
            <w:r w:rsidRPr="00CF1C46">
              <w:rPr>
                <w:rFonts w:cs="Arial"/>
                <w:sz w:val="16"/>
                <w:szCs w:val="16"/>
                <w:lang w:val="en-US" w:eastAsia="en-US"/>
              </w:rPr>
              <w:t>10.9.0</w:t>
            </w:r>
          </w:p>
        </w:tc>
      </w:tr>
      <w:tr w:rsidR="00DC3145" w:rsidRPr="00CF1C46" w14:paraId="0694D83D" w14:textId="77777777" w:rsidTr="00C63087">
        <w:tc>
          <w:tcPr>
            <w:tcW w:w="817" w:type="dxa"/>
            <w:tcBorders>
              <w:top w:val="single" w:sz="4" w:space="0" w:color="auto"/>
              <w:left w:val="single" w:sz="4" w:space="0" w:color="auto"/>
              <w:bottom w:val="single" w:sz="4" w:space="0" w:color="auto"/>
              <w:right w:val="single" w:sz="4" w:space="0" w:color="auto"/>
            </w:tcBorders>
          </w:tcPr>
          <w:p w14:paraId="2684B38C"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12-2012</w:t>
            </w:r>
          </w:p>
        </w:tc>
        <w:tc>
          <w:tcPr>
            <w:tcW w:w="851" w:type="dxa"/>
            <w:tcBorders>
              <w:top w:val="single" w:sz="4" w:space="0" w:color="auto"/>
              <w:left w:val="single" w:sz="4" w:space="0" w:color="auto"/>
              <w:bottom w:val="single" w:sz="4" w:space="0" w:color="auto"/>
              <w:right w:val="single" w:sz="4" w:space="0" w:color="auto"/>
            </w:tcBorders>
          </w:tcPr>
          <w:p w14:paraId="4BE8D0FC"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RP-58</w:t>
            </w:r>
          </w:p>
        </w:tc>
        <w:tc>
          <w:tcPr>
            <w:tcW w:w="1134" w:type="dxa"/>
            <w:tcBorders>
              <w:top w:val="single" w:sz="4" w:space="0" w:color="auto"/>
              <w:left w:val="single" w:sz="4" w:space="0" w:color="auto"/>
              <w:bottom w:val="single" w:sz="4" w:space="0" w:color="auto"/>
              <w:right w:val="single" w:sz="4" w:space="0" w:color="auto"/>
            </w:tcBorders>
          </w:tcPr>
          <w:p w14:paraId="3DA62631"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RP-121861</w:t>
            </w:r>
          </w:p>
        </w:tc>
        <w:tc>
          <w:tcPr>
            <w:tcW w:w="708" w:type="dxa"/>
            <w:tcBorders>
              <w:top w:val="single" w:sz="4" w:space="0" w:color="auto"/>
              <w:left w:val="single" w:sz="4" w:space="0" w:color="auto"/>
              <w:bottom w:val="single" w:sz="4" w:space="0" w:color="auto"/>
              <w:right w:val="single" w:sz="4" w:space="0" w:color="auto"/>
            </w:tcBorders>
          </w:tcPr>
          <w:p w14:paraId="2A140D0E"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1516</w:t>
            </w:r>
          </w:p>
        </w:tc>
        <w:tc>
          <w:tcPr>
            <w:tcW w:w="567" w:type="dxa"/>
            <w:tcBorders>
              <w:top w:val="single" w:sz="4" w:space="0" w:color="auto"/>
              <w:left w:val="single" w:sz="4" w:space="0" w:color="auto"/>
              <w:bottom w:val="single" w:sz="4" w:space="0" w:color="auto"/>
              <w:right w:val="single" w:sz="4" w:space="0" w:color="auto"/>
            </w:tcBorders>
          </w:tcPr>
          <w:p w14:paraId="5E459119" w14:textId="77777777" w:rsidR="00DC3145" w:rsidRPr="00CF1C46" w:rsidRDefault="00DC3145" w:rsidP="00EE7F53">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DDC6312" w14:textId="77777777" w:rsidR="00DC3145" w:rsidRPr="00CF1C46" w:rsidRDefault="00DC3145" w:rsidP="00EE7F53">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AD16E18"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Correction of test configuraitons and FRC for CA demodulation with power imbalance</w:t>
            </w:r>
          </w:p>
        </w:tc>
        <w:tc>
          <w:tcPr>
            <w:tcW w:w="898" w:type="dxa"/>
            <w:tcBorders>
              <w:top w:val="single" w:sz="4" w:space="0" w:color="auto"/>
              <w:left w:val="single" w:sz="4" w:space="0" w:color="auto"/>
              <w:bottom w:val="single" w:sz="4" w:space="0" w:color="auto"/>
              <w:right w:val="single" w:sz="4" w:space="0" w:color="auto"/>
            </w:tcBorders>
          </w:tcPr>
          <w:p w14:paraId="4F7996A3"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10.9.0</w:t>
            </w:r>
          </w:p>
        </w:tc>
      </w:tr>
      <w:tr w:rsidR="00DC3145" w:rsidRPr="00CF1C46" w14:paraId="7C41F69E" w14:textId="77777777" w:rsidTr="00C63087">
        <w:tc>
          <w:tcPr>
            <w:tcW w:w="817" w:type="dxa"/>
            <w:tcBorders>
              <w:top w:val="single" w:sz="4" w:space="0" w:color="auto"/>
              <w:left w:val="single" w:sz="4" w:space="0" w:color="auto"/>
              <w:bottom w:val="single" w:sz="4" w:space="0" w:color="auto"/>
              <w:right w:val="single" w:sz="4" w:space="0" w:color="auto"/>
            </w:tcBorders>
          </w:tcPr>
          <w:p w14:paraId="17385AA7"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03-2013</w:t>
            </w:r>
          </w:p>
        </w:tc>
        <w:tc>
          <w:tcPr>
            <w:tcW w:w="851" w:type="dxa"/>
            <w:tcBorders>
              <w:top w:val="single" w:sz="4" w:space="0" w:color="auto"/>
              <w:left w:val="single" w:sz="4" w:space="0" w:color="auto"/>
              <w:bottom w:val="single" w:sz="4" w:space="0" w:color="auto"/>
              <w:right w:val="single" w:sz="4" w:space="0" w:color="auto"/>
            </w:tcBorders>
          </w:tcPr>
          <w:p w14:paraId="67FA7EE0"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RP-59</w:t>
            </w:r>
          </w:p>
        </w:tc>
        <w:tc>
          <w:tcPr>
            <w:tcW w:w="1134" w:type="dxa"/>
            <w:tcBorders>
              <w:top w:val="single" w:sz="4" w:space="0" w:color="auto"/>
              <w:left w:val="single" w:sz="4" w:space="0" w:color="auto"/>
              <w:bottom w:val="single" w:sz="4" w:space="0" w:color="auto"/>
              <w:right w:val="single" w:sz="4" w:space="0" w:color="auto"/>
            </w:tcBorders>
          </w:tcPr>
          <w:p w14:paraId="0FE238C9"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RP-130268</w:t>
            </w:r>
          </w:p>
        </w:tc>
        <w:tc>
          <w:tcPr>
            <w:tcW w:w="708" w:type="dxa"/>
            <w:tcBorders>
              <w:top w:val="single" w:sz="4" w:space="0" w:color="auto"/>
              <w:left w:val="single" w:sz="4" w:space="0" w:color="auto"/>
              <w:bottom w:val="single" w:sz="4" w:space="0" w:color="auto"/>
              <w:right w:val="single" w:sz="4" w:space="0" w:color="auto"/>
            </w:tcBorders>
          </w:tcPr>
          <w:p w14:paraId="74A92F96"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1522</w:t>
            </w:r>
          </w:p>
        </w:tc>
        <w:tc>
          <w:tcPr>
            <w:tcW w:w="567" w:type="dxa"/>
            <w:tcBorders>
              <w:top w:val="single" w:sz="4" w:space="0" w:color="auto"/>
              <w:left w:val="single" w:sz="4" w:space="0" w:color="auto"/>
              <w:bottom w:val="single" w:sz="4" w:space="0" w:color="auto"/>
              <w:right w:val="single" w:sz="4" w:space="0" w:color="auto"/>
            </w:tcBorders>
          </w:tcPr>
          <w:p w14:paraId="19939304" w14:textId="77777777" w:rsidR="00DC3145" w:rsidRPr="00CF1C46" w:rsidRDefault="00DC3145" w:rsidP="00EE7F53">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D7BCE4E" w14:textId="77777777" w:rsidR="00DC3145" w:rsidRPr="00CF1C46" w:rsidRDefault="00DC3145" w:rsidP="00EE7F53">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21A6559D"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Brackets removal in Rel-10 TM4 rank indicator Test 3</w:t>
            </w:r>
          </w:p>
        </w:tc>
        <w:tc>
          <w:tcPr>
            <w:tcW w:w="898" w:type="dxa"/>
            <w:tcBorders>
              <w:top w:val="single" w:sz="4" w:space="0" w:color="auto"/>
              <w:left w:val="single" w:sz="4" w:space="0" w:color="auto"/>
              <w:bottom w:val="single" w:sz="4" w:space="0" w:color="auto"/>
              <w:right w:val="single" w:sz="4" w:space="0" w:color="auto"/>
            </w:tcBorders>
          </w:tcPr>
          <w:p w14:paraId="052F2242"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10.10.0</w:t>
            </w:r>
          </w:p>
        </w:tc>
      </w:tr>
      <w:tr w:rsidR="00DC3145" w:rsidRPr="00CF1C46" w14:paraId="30412DCE" w14:textId="77777777" w:rsidTr="00C63087">
        <w:tc>
          <w:tcPr>
            <w:tcW w:w="817" w:type="dxa"/>
            <w:tcBorders>
              <w:top w:val="single" w:sz="4" w:space="0" w:color="auto"/>
              <w:left w:val="single" w:sz="4" w:space="0" w:color="auto"/>
              <w:bottom w:val="single" w:sz="4" w:space="0" w:color="auto"/>
              <w:right w:val="single" w:sz="4" w:space="0" w:color="auto"/>
            </w:tcBorders>
          </w:tcPr>
          <w:p w14:paraId="099F17E5"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03-2013</w:t>
            </w:r>
          </w:p>
        </w:tc>
        <w:tc>
          <w:tcPr>
            <w:tcW w:w="851" w:type="dxa"/>
            <w:tcBorders>
              <w:top w:val="single" w:sz="4" w:space="0" w:color="auto"/>
              <w:left w:val="single" w:sz="4" w:space="0" w:color="auto"/>
              <w:bottom w:val="single" w:sz="4" w:space="0" w:color="auto"/>
              <w:right w:val="single" w:sz="4" w:space="0" w:color="auto"/>
            </w:tcBorders>
          </w:tcPr>
          <w:p w14:paraId="37644F7C"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RP-59</w:t>
            </w:r>
          </w:p>
        </w:tc>
        <w:tc>
          <w:tcPr>
            <w:tcW w:w="1134" w:type="dxa"/>
            <w:tcBorders>
              <w:top w:val="single" w:sz="4" w:space="0" w:color="auto"/>
              <w:left w:val="single" w:sz="4" w:space="0" w:color="auto"/>
              <w:bottom w:val="single" w:sz="4" w:space="0" w:color="auto"/>
              <w:right w:val="single" w:sz="4" w:space="0" w:color="auto"/>
            </w:tcBorders>
          </w:tcPr>
          <w:p w14:paraId="1E4A10BB"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RP-130258</w:t>
            </w:r>
          </w:p>
        </w:tc>
        <w:tc>
          <w:tcPr>
            <w:tcW w:w="708" w:type="dxa"/>
            <w:tcBorders>
              <w:top w:val="single" w:sz="4" w:space="0" w:color="auto"/>
              <w:left w:val="single" w:sz="4" w:space="0" w:color="auto"/>
              <w:bottom w:val="single" w:sz="4" w:space="0" w:color="auto"/>
              <w:right w:val="single" w:sz="4" w:space="0" w:color="auto"/>
            </w:tcBorders>
          </w:tcPr>
          <w:p w14:paraId="1A7090C1"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1527</w:t>
            </w:r>
          </w:p>
        </w:tc>
        <w:tc>
          <w:tcPr>
            <w:tcW w:w="567" w:type="dxa"/>
            <w:tcBorders>
              <w:top w:val="single" w:sz="4" w:space="0" w:color="auto"/>
              <w:left w:val="single" w:sz="4" w:space="0" w:color="auto"/>
              <w:bottom w:val="single" w:sz="4" w:space="0" w:color="auto"/>
              <w:right w:val="single" w:sz="4" w:space="0" w:color="auto"/>
            </w:tcBorders>
          </w:tcPr>
          <w:p w14:paraId="6B6E0624" w14:textId="77777777" w:rsidR="00DC3145" w:rsidRPr="00CF1C46" w:rsidRDefault="00DC3145" w:rsidP="00EE7F53">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6EE7E99" w14:textId="77777777" w:rsidR="00DC3145" w:rsidRPr="00CF1C46" w:rsidRDefault="00DC3145" w:rsidP="00EE7F53">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67BA699"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Corrections to CQI reporting</w:t>
            </w:r>
          </w:p>
        </w:tc>
        <w:tc>
          <w:tcPr>
            <w:tcW w:w="898" w:type="dxa"/>
            <w:tcBorders>
              <w:top w:val="single" w:sz="4" w:space="0" w:color="auto"/>
              <w:left w:val="single" w:sz="4" w:space="0" w:color="auto"/>
              <w:bottom w:val="single" w:sz="4" w:space="0" w:color="auto"/>
              <w:right w:val="single" w:sz="4" w:space="0" w:color="auto"/>
            </w:tcBorders>
          </w:tcPr>
          <w:p w14:paraId="40B30E87"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10.10.0</w:t>
            </w:r>
          </w:p>
        </w:tc>
      </w:tr>
      <w:tr w:rsidR="00DC3145" w:rsidRPr="00CF1C46" w14:paraId="391B7B84" w14:textId="77777777" w:rsidTr="00C63087">
        <w:tc>
          <w:tcPr>
            <w:tcW w:w="817" w:type="dxa"/>
            <w:tcBorders>
              <w:top w:val="single" w:sz="4" w:space="0" w:color="auto"/>
              <w:left w:val="single" w:sz="4" w:space="0" w:color="auto"/>
              <w:bottom w:val="single" w:sz="4" w:space="0" w:color="auto"/>
              <w:right w:val="single" w:sz="4" w:space="0" w:color="auto"/>
            </w:tcBorders>
          </w:tcPr>
          <w:p w14:paraId="4F870CBB"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03-2013</w:t>
            </w:r>
          </w:p>
        </w:tc>
        <w:tc>
          <w:tcPr>
            <w:tcW w:w="851" w:type="dxa"/>
            <w:tcBorders>
              <w:top w:val="single" w:sz="4" w:space="0" w:color="auto"/>
              <w:left w:val="single" w:sz="4" w:space="0" w:color="auto"/>
              <w:bottom w:val="single" w:sz="4" w:space="0" w:color="auto"/>
              <w:right w:val="single" w:sz="4" w:space="0" w:color="auto"/>
            </w:tcBorders>
          </w:tcPr>
          <w:p w14:paraId="0B00340F"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RP-59</w:t>
            </w:r>
          </w:p>
        </w:tc>
        <w:tc>
          <w:tcPr>
            <w:tcW w:w="1134" w:type="dxa"/>
            <w:tcBorders>
              <w:top w:val="single" w:sz="4" w:space="0" w:color="auto"/>
              <w:left w:val="single" w:sz="4" w:space="0" w:color="auto"/>
              <w:bottom w:val="single" w:sz="4" w:space="0" w:color="auto"/>
              <w:right w:val="single" w:sz="4" w:space="0" w:color="auto"/>
            </w:tcBorders>
          </w:tcPr>
          <w:p w14:paraId="21D9D9ED"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RP-130264</w:t>
            </w:r>
          </w:p>
        </w:tc>
        <w:tc>
          <w:tcPr>
            <w:tcW w:w="708" w:type="dxa"/>
            <w:tcBorders>
              <w:top w:val="single" w:sz="4" w:space="0" w:color="auto"/>
              <w:left w:val="single" w:sz="4" w:space="0" w:color="auto"/>
              <w:bottom w:val="single" w:sz="4" w:space="0" w:color="auto"/>
              <w:right w:val="single" w:sz="4" w:space="0" w:color="auto"/>
            </w:tcBorders>
          </w:tcPr>
          <w:p w14:paraId="3D8A0E99"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1533r2</w:t>
            </w:r>
          </w:p>
        </w:tc>
        <w:tc>
          <w:tcPr>
            <w:tcW w:w="567" w:type="dxa"/>
            <w:tcBorders>
              <w:top w:val="single" w:sz="4" w:space="0" w:color="auto"/>
              <w:left w:val="single" w:sz="4" w:space="0" w:color="auto"/>
              <w:bottom w:val="single" w:sz="4" w:space="0" w:color="auto"/>
              <w:right w:val="single" w:sz="4" w:space="0" w:color="auto"/>
            </w:tcBorders>
          </w:tcPr>
          <w:p w14:paraId="745ED194" w14:textId="77777777" w:rsidR="00DC3145" w:rsidRPr="00CF1C46" w:rsidRDefault="00DC3145" w:rsidP="00EE7F53">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49B1E56" w14:textId="77777777" w:rsidR="00DC3145" w:rsidRPr="00CF1C46" w:rsidRDefault="00DC3145" w:rsidP="00EE7F53">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DE7C7F1"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CR for CA performance requirements</w:t>
            </w:r>
          </w:p>
        </w:tc>
        <w:tc>
          <w:tcPr>
            <w:tcW w:w="898" w:type="dxa"/>
            <w:tcBorders>
              <w:top w:val="single" w:sz="4" w:space="0" w:color="auto"/>
              <w:left w:val="single" w:sz="4" w:space="0" w:color="auto"/>
              <w:bottom w:val="single" w:sz="4" w:space="0" w:color="auto"/>
              <w:right w:val="single" w:sz="4" w:space="0" w:color="auto"/>
            </w:tcBorders>
          </w:tcPr>
          <w:p w14:paraId="3FEE6EBF"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10.10.0</w:t>
            </w:r>
          </w:p>
        </w:tc>
      </w:tr>
      <w:tr w:rsidR="00DC3145" w:rsidRPr="00CF1C46" w14:paraId="6EBC2251" w14:textId="77777777" w:rsidTr="00C63087">
        <w:tc>
          <w:tcPr>
            <w:tcW w:w="817" w:type="dxa"/>
            <w:tcBorders>
              <w:top w:val="single" w:sz="4" w:space="0" w:color="auto"/>
              <w:left w:val="single" w:sz="4" w:space="0" w:color="auto"/>
              <w:bottom w:val="single" w:sz="4" w:space="0" w:color="auto"/>
              <w:right w:val="single" w:sz="4" w:space="0" w:color="auto"/>
            </w:tcBorders>
          </w:tcPr>
          <w:p w14:paraId="6E5E4088"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03-2013</w:t>
            </w:r>
          </w:p>
        </w:tc>
        <w:tc>
          <w:tcPr>
            <w:tcW w:w="851" w:type="dxa"/>
            <w:tcBorders>
              <w:top w:val="single" w:sz="4" w:space="0" w:color="auto"/>
              <w:left w:val="single" w:sz="4" w:space="0" w:color="auto"/>
              <w:bottom w:val="single" w:sz="4" w:space="0" w:color="auto"/>
              <w:right w:val="single" w:sz="4" w:space="0" w:color="auto"/>
            </w:tcBorders>
          </w:tcPr>
          <w:p w14:paraId="30DE897C"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RP-59</w:t>
            </w:r>
          </w:p>
        </w:tc>
        <w:tc>
          <w:tcPr>
            <w:tcW w:w="1134" w:type="dxa"/>
            <w:tcBorders>
              <w:top w:val="single" w:sz="4" w:space="0" w:color="auto"/>
              <w:left w:val="single" w:sz="4" w:space="0" w:color="auto"/>
              <w:bottom w:val="single" w:sz="4" w:space="0" w:color="auto"/>
              <w:right w:val="single" w:sz="4" w:space="0" w:color="auto"/>
            </w:tcBorders>
          </w:tcPr>
          <w:p w14:paraId="644D190F"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RP-130262</w:t>
            </w:r>
          </w:p>
        </w:tc>
        <w:tc>
          <w:tcPr>
            <w:tcW w:w="708" w:type="dxa"/>
            <w:tcBorders>
              <w:top w:val="single" w:sz="4" w:space="0" w:color="auto"/>
              <w:left w:val="single" w:sz="4" w:space="0" w:color="auto"/>
              <w:bottom w:val="single" w:sz="4" w:space="0" w:color="auto"/>
              <w:right w:val="single" w:sz="4" w:space="0" w:color="auto"/>
            </w:tcBorders>
          </w:tcPr>
          <w:p w14:paraId="7CC74B6F"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1535</w:t>
            </w:r>
          </w:p>
        </w:tc>
        <w:tc>
          <w:tcPr>
            <w:tcW w:w="567" w:type="dxa"/>
            <w:tcBorders>
              <w:top w:val="single" w:sz="4" w:space="0" w:color="auto"/>
              <w:left w:val="single" w:sz="4" w:space="0" w:color="auto"/>
              <w:bottom w:val="single" w:sz="4" w:space="0" w:color="auto"/>
              <w:right w:val="single" w:sz="4" w:space="0" w:color="auto"/>
            </w:tcBorders>
          </w:tcPr>
          <w:p w14:paraId="04A5CC40" w14:textId="77777777" w:rsidR="00DC3145" w:rsidRPr="00CF1C46" w:rsidRDefault="00DC3145" w:rsidP="00EE7F53">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7996E84" w14:textId="77777777" w:rsidR="00DC3145" w:rsidRPr="00CF1C46" w:rsidRDefault="00DC3145" w:rsidP="00EE7F53">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0431B1CC"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Corrections for eICIC performance requirements (rel-10)</w:t>
            </w:r>
          </w:p>
        </w:tc>
        <w:tc>
          <w:tcPr>
            <w:tcW w:w="898" w:type="dxa"/>
            <w:tcBorders>
              <w:top w:val="single" w:sz="4" w:space="0" w:color="auto"/>
              <w:left w:val="single" w:sz="4" w:space="0" w:color="auto"/>
              <w:bottom w:val="single" w:sz="4" w:space="0" w:color="auto"/>
              <w:right w:val="single" w:sz="4" w:space="0" w:color="auto"/>
            </w:tcBorders>
          </w:tcPr>
          <w:p w14:paraId="017E8B8C"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10.10.0</w:t>
            </w:r>
          </w:p>
        </w:tc>
      </w:tr>
      <w:tr w:rsidR="00DC3145" w:rsidRPr="00CF1C46" w14:paraId="6F64D0DC" w14:textId="77777777" w:rsidTr="00C63087">
        <w:tc>
          <w:tcPr>
            <w:tcW w:w="817" w:type="dxa"/>
            <w:tcBorders>
              <w:top w:val="single" w:sz="4" w:space="0" w:color="auto"/>
              <w:left w:val="single" w:sz="4" w:space="0" w:color="auto"/>
              <w:bottom w:val="single" w:sz="4" w:space="0" w:color="auto"/>
              <w:right w:val="single" w:sz="4" w:space="0" w:color="auto"/>
            </w:tcBorders>
          </w:tcPr>
          <w:p w14:paraId="427D80ED"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03-2013</w:t>
            </w:r>
          </w:p>
        </w:tc>
        <w:tc>
          <w:tcPr>
            <w:tcW w:w="851" w:type="dxa"/>
            <w:tcBorders>
              <w:top w:val="single" w:sz="4" w:space="0" w:color="auto"/>
              <w:left w:val="single" w:sz="4" w:space="0" w:color="auto"/>
              <w:bottom w:val="single" w:sz="4" w:space="0" w:color="auto"/>
              <w:right w:val="single" w:sz="4" w:space="0" w:color="auto"/>
            </w:tcBorders>
          </w:tcPr>
          <w:p w14:paraId="63C7E115"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RP-59</w:t>
            </w:r>
          </w:p>
        </w:tc>
        <w:tc>
          <w:tcPr>
            <w:tcW w:w="1134" w:type="dxa"/>
            <w:tcBorders>
              <w:top w:val="single" w:sz="4" w:space="0" w:color="auto"/>
              <w:left w:val="single" w:sz="4" w:space="0" w:color="auto"/>
              <w:bottom w:val="single" w:sz="4" w:space="0" w:color="auto"/>
              <w:right w:val="single" w:sz="4" w:space="0" w:color="auto"/>
            </w:tcBorders>
          </w:tcPr>
          <w:p w14:paraId="0612CC6E"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RP-130264</w:t>
            </w:r>
          </w:p>
        </w:tc>
        <w:tc>
          <w:tcPr>
            <w:tcW w:w="708" w:type="dxa"/>
            <w:tcBorders>
              <w:top w:val="single" w:sz="4" w:space="0" w:color="auto"/>
              <w:left w:val="single" w:sz="4" w:space="0" w:color="auto"/>
              <w:bottom w:val="single" w:sz="4" w:space="0" w:color="auto"/>
              <w:right w:val="single" w:sz="4" w:space="0" w:color="auto"/>
            </w:tcBorders>
          </w:tcPr>
          <w:p w14:paraId="1A395DB9"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1538</w:t>
            </w:r>
          </w:p>
        </w:tc>
        <w:tc>
          <w:tcPr>
            <w:tcW w:w="567" w:type="dxa"/>
            <w:tcBorders>
              <w:top w:val="single" w:sz="4" w:space="0" w:color="auto"/>
              <w:left w:val="single" w:sz="4" w:space="0" w:color="auto"/>
              <w:bottom w:val="single" w:sz="4" w:space="0" w:color="auto"/>
              <w:right w:val="single" w:sz="4" w:space="0" w:color="auto"/>
            </w:tcBorders>
          </w:tcPr>
          <w:p w14:paraId="25CD39CE" w14:textId="77777777" w:rsidR="00DC3145" w:rsidRPr="00CF1C46" w:rsidRDefault="00DC3145" w:rsidP="00EE7F53">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D2F6522" w14:textId="77777777" w:rsidR="00DC3145" w:rsidRPr="00CF1C46" w:rsidRDefault="00DC3145" w:rsidP="00EE7F53">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2E47A644"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Correction of CA power imbalance performance requirements</w:t>
            </w:r>
          </w:p>
        </w:tc>
        <w:tc>
          <w:tcPr>
            <w:tcW w:w="898" w:type="dxa"/>
            <w:tcBorders>
              <w:top w:val="single" w:sz="4" w:space="0" w:color="auto"/>
              <w:left w:val="single" w:sz="4" w:space="0" w:color="auto"/>
              <w:bottom w:val="single" w:sz="4" w:space="0" w:color="auto"/>
              <w:right w:val="single" w:sz="4" w:space="0" w:color="auto"/>
            </w:tcBorders>
          </w:tcPr>
          <w:p w14:paraId="0DC23B2C"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10.10.0</w:t>
            </w:r>
          </w:p>
        </w:tc>
      </w:tr>
      <w:tr w:rsidR="00DC3145" w:rsidRPr="00CF1C46" w14:paraId="2F5CEF5D" w14:textId="77777777" w:rsidTr="00C63087">
        <w:tc>
          <w:tcPr>
            <w:tcW w:w="817" w:type="dxa"/>
            <w:tcBorders>
              <w:top w:val="single" w:sz="4" w:space="0" w:color="auto"/>
              <w:left w:val="single" w:sz="4" w:space="0" w:color="auto"/>
              <w:bottom w:val="single" w:sz="4" w:space="0" w:color="auto"/>
              <w:right w:val="single" w:sz="4" w:space="0" w:color="auto"/>
            </w:tcBorders>
          </w:tcPr>
          <w:p w14:paraId="09AD8BE0"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03-2013</w:t>
            </w:r>
          </w:p>
        </w:tc>
        <w:tc>
          <w:tcPr>
            <w:tcW w:w="851" w:type="dxa"/>
            <w:tcBorders>
              <w:top w:val="single" w:sz="4" w:space="0" w:color="auto"/>
              <w:left w:val="single" w:sz="4" w:space="0" w:color="auto"/>
              <w:bottom w:val="single" w:sz="4" w:space="0" w:color="auto"/>
              <w:right w:val="single" w:sz="4" w:space="0" w:color="auto"/>
            </w:tcBorders>
          </w:tcPr>
          <w:p w14:paraId="61DBBEE7"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RP-59</w:t>
            </w:r>
          </w:p>
        </w:tc>
        <w:tc>
          <w:tcPr>
            <w:tcW w:w="1134" w:type="dxa"/>
            <w:tcBorders>
              <w:top w:val="single" w:sz="4" w:space="0" w:color="auto"/>
              <w:left w:val="single" w:sz="4" w:space="0" w:color="auto"/>
              <w:bottom w:val="single" w:sz="4" w:space="0" w:color="auto"/>
              <w:right w:val="single" w:sz="4" w:space="0" w:color="auto"/>
            </w:tcBorders>
          </w:tcPr>
          <w:p w14:paraId="46379C67"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RP-130263</w:t>
            </w:r>
          </w:p>
        </w:tc>
        <w:tc>
          <w:tcPr>
            <w:tcW w:w="708" w:type="dxa"/>
            <w:tcBorders>
              <w:top w:val="single" w:sz="4" w:space="0" w:color="auto"/>
              <w:left w:val="single" w:sz="4" w:space="0" w:color="auto"/>
              <w:bottom w:val="single" w:sz="4" w:space="0" w:color="auto"/>
              <w:right w:val="single" w:sz="4" w:space="0" w:color="auto"/>
            </w:tcBorders>
          </w:tcPr>
          <w:p w14:paraId="5E77F841"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1542r3</w:t>
            </w:r>
          </w:p>
        </w:tc>
        <w:tc>
          <w:tcPr>
            <w:tcW w:w="567" w:type="dxa"/>
            <w:tcBorders>
              <w:top w:val="single" w:sz="4" w:space="0" w:color="auto"/>
              <w:left w:val="single" w:sz="4" w:space="0" w:color="auto"/>
              <w:bottom w:val="single" w:sz="4" w:space="0" w:color="auto"/>
              <w:right w:val="single" w:sz="4" w:space="0" w:color="auto"/>
            </w:tcBorders>
          </w:tcPr>
          <w:p w14:paraId="3B7BB17A" w14:textId="77777777" w:rsidR="00DC3145" w:rsidRPr="00CF1C46" w:rsidRDefault="00DC3145" w:rsidP="00EE7F53">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13546353" w14:textId="77777777" w:rsidR="00DC3145" w:rsidRPr="00CF1C46" w:rsidRDefault="00DC3145" w:rsidP="00EE7F53">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27731E00"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Clarification of spurious emission domain for CA in TS 36.101 (R10)</w:t>
            </w:r>
          </w:p>
        </w:tc>
        <w:tc>
          <w:tcPr>
            <w:tcW w:w="898" w:type="dxa"/>
            <w:tcBorders>
              <w:top w:val="single" w:sz="4" w:space="0" w:color="auto"/>
              <w:left w:val="single" w:sz="4" w:space="0" w:color="auto"/>
              <w:bottom w:val="single" w:sz="4" w:space="0" w:color="auto"/>
              <w:right w:val="single" w:sz="4" w:space="0" w:color="auto"/>
            </w:tcBorders>
          </w:tcPr>
          <w:p w14:paraId="0652BE58"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10.10.0</w:t>
            </w:r>
          </w:p>
        </w:tc>
      </w:tr>
      <w:tr w:rsidR="00DC3145" w:rsidRPr="00CF1C46" w14:paraId="09521AE7" w14:textId="77777777" w:rsidTr="00C63087">
        <w:tc>
          <w:tcPr>
            <w:tcW w:w="817" w:type="dxa"/>
            <w:tcBorders>
              <w:top w:val="single" w:sz="4" w:space="0" w:color="auto"/>
              <w:left w:val="single" w:sz="4" w:space="0" w:color="auto"/>
              <w:bottom w:val="single" w:sz="4" w:space="0" w:color="auto"/>
              <w:right w:val="single" w:sz="4" w:space="0" w:color="auto"/>
            </w:tcBorders>
          </w:tcPr>
          <w:p w14:paraId="1B57A1DF"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03-2013</w:t>
            </w:r>
          </w:p>
        </w:tc>
        <w:tc>
          <w:tcPr>
            <w:tcW w:w="851" w:type="dxa"/>
            <w:tcBorders>
              <w:top w:val="single" w:sz="4" w:space="0" w:color="auto"/>
              <w:left w:val="single" w:sz="4" w:space="0" w:color="auto"/>
              <w:bottom w:val="single" w:sz="4" w:space="0" w:color="auto"/>
              <w:right w:val="single" w:sz="4" w:space="0" w:color="auto"/>
            </w:tcBorders>
          </w:tcPr>
          <w:p w14:paraId="0BE9AEBF"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RP-59</w:t>
            </w:r>
          </w:p>
        </w:tc>
        <w:tc>
          <w:tcPr>
            <w:tcW w:w="1134" w:type="dxa"/>
            <w:tcBorders>
              <w:top w:val="single" w:sz="4" w:space="0" w:color="auto"/>
              <w:left w:val="single" w:sz="4" w:space="0" w:color="auto"/>
              <w:bottom w:val="single" w:sz="4" w:space="0" w:color="auto"/>
              <w:right w:val="single" w:sz="4" w:space="0" w:color="auto"/>
            </w:tcBorders>
          </w:tcPr>
          <w:p w14:paraId="1EE19AD9"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RP-130263</w:t>
            </w:r>
          </w:p>
        </w:tc>
        <w:tc>
          <w:tcPr>
            <w:tcW w:w="708" w:type="dxa"/>
            <w:tcBorders>
              <w:top w:val="single" w:sz="4" w:space="0" w:color="auto"/>
              <w:left w:val="single" w:sz="4" w:space="0" w:color="auto"/>
              <w:bottom w:val="single" w:sz="4" w:space="0" w:color="auto"/>
              <w:right w:val="single" w:sz="4" w:space="0" w:color="auto"/>
            </w:tcBorders>
          </w:tcPr>
          <w:p w14:paraId="4FFE38EB"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1556r1</w:t>
            </w:r>
          </w:p>
        </w:tc>
        <w:tc>
          <w:tcPr>
            <w:tcW w:w="567" w:type="dxa"/>
            <w:tcBorders>
              <w:top w:val="single" w:sz="4" w:space="0" w:color="auto"/>
              <w:left w:val="single" w:sz="4" w:space="0" w:color="auto"/>
              <w:bottom w:val="single" w:sz="4" w:space="0" w:color="auto"/>
              <w:right w:val="single" w:sz="4" w:space="0" w:color="auto"/>
            </w:tcBorders>
          </w:tcPr>
          <w:p w14:paraId="66DA7127" w14:textId="77777777" w:rsidR="00DC3145" w:rsidRPr="00CF1C46" w:rsidRDefault="00DC3145" w:rsidP="00EE7F53">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533C094" w14:textId="77777777" w:rsidR="00DC3145" w:rsidRPr="00CF1C46" w:rsidRDefault="00DC3145" w:rsidP="00EE7F53">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0D6FDEB0"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CA_1C: CA_NS_02 and CA_NS_03 A-MPR REL-10</w:t>
            </w:r>
          </w:p>
        </w:tc>
        <w:tc>
          <w:tcPr>
            <w:tcW w:w="898" w:type="dxa"/>
            <w:tcBorders>
              <w:top w:val="single" w:sz="4" w:space="0" w:color="auto"/>
              <w:left w:val="single" w:sz="4" w:space="0" w:color="auto"/>
              <w:bottom w:val="single" w:sz="4" w:space="0" w:color="auto"/>
              <w:right w:val="single" w:sz="4" w:space="0" w:color="auto"/>
            </w:tcBorders>
          </w:tcPr>
          <w:p w14:paraId="17BEAF27"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10.10.0</w:t>
            </w:r>
          </w:p>
        </w:tc>
      </w:tr>
      <w:tr w:rsidR="00DC3145" w:rsidRPr="00CF1C46" w14:paraId="0652537A" w14:textId="77777777" w:rsidTr="00C63087">
        <w:tc>
          <w:tcPr>
            <w:tcW w:w="817" w:type="dxa"/>
            <w:tcBorders>
              <w:top w:val="single" w:sz="4" w:space="0" w:color="auto"/>
              <w:left w:val="single" w:sz="4" w:space="0" w:color="auto"/>
              <w:bottom w:val="single" w:sz="4" w:space="0" w:color="auto"/>
              <w:right w:val="single" w:sz="4" w:space="0" w:color="auto"/>
            </w:tcBorders>
          </w:tcPr>
          <w:p w14:paraId="2DDEB815"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03-2013</w:t>
            </w:r>
          </w:p>
        </w:tc>
        <w:tc>
          <w:tcPr>
            <w:tcW w:w="851" w:type="dxa"/>
            <w:tcBorders>
              <w:top w:val="single" w:sz="4" w:space="0" w:color="auto"/>
              <w:left w:val="single" w:sz="4" w:space="0" w:color="auto"/>
              <w:bottom w:val="single" w:sz="4" w:space="0" w:color="auto"/>
              <w:right w:val="single" w:sz="4" w:space="0" w:color="auto"/>
            </w:tcBorders>
          </w:tcPr>
          <w:p w14:paraId="5448BEE4"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RP-59</w:t>
            </w:r>
          </w:p>
        </w:tc>
        <w:tc>
          <w:tcPr>
            <w:tcW w:w="1134" w:type="dxa"/>
            <w:tcBorders>
              <w:top w:val="single" w:sz="4" w:space="0" w:color="auto"/>
              <w:left w:val="single" w:sz="4" w:space="0" w:color="auto"/>
              <w:bottom w:val="single" w:sz="4" w:space="0" w:color="auto"/>
              <w:right w:val="single" w:sz="4" w:space="0" w:color="auto"/>
            </w:tcBorders>
          </w:tcPr>
          <w:p w14:paraId="05D012B0"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RP-130267</w:t>
            </w:r>
          </w:p>
        </w:tc>
        <w:tc>
          <w:tcPr>
            <w:tcW w:w="708" w:type="dxa"/>
            <w:tcBorders>
              <w:top w:val="single" w:sz="4" w:space="0" w:color="auto"/>
              <w:left w:val="single" w:sz="4" w:space="0" w:color="auto"/>
              <w:bottom w:val="single" w:sz="4" w:space="0" w:color="auto"/>
              <w:right w:val="single" w:sz="4" w:space="0" w:color="auto"/>
            </w:tcBorders>
          </w:tcPr>
          <w:p w14:paraId="1A69A5F5"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1561r1</w:t>
            </w:r>
          </w:p>
        </w:tc>
        <w:tc>
          <w:tcPr>
            <w:tcW w:w="567" w:type="dxa"/>
            <w:tcBorders>
              <w:top w:val="single" w:sz="4" w:space="0" w:color="auto"/>
              <w:left w:val="single" w:sz="4" w:space="0" w:color="auto"/>
              <w:bottom w:val="single" w:sz="4" w:space="0" w:color="auto"/>
              <w:right w:val="single" w:sz="4" w:space="0" w:color="auto"/>
            </w:tcBorders>
          </w:tcPr>
          <w:p w14:paraId="62106E6F" w14:textId="77777777" w:rsidR="00DC3145" w:rsidRPr="00CF1C46" w:rsidRDefault="00DC3145" w:rsidP="00EE7F53">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B698EA3" w14:textId="77777777" w:rsidR="00DC3145" w:rsidRPr="00CF1C46" w:rsidRDefault="00DC3145" w:rsidP="00EE7F53">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0B91D5CA"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 xml:space="preserve">Addition of UE Regional Requirements to Band 23 Based on New Regulatory Order in the </w:t>
            </w:r>
            <w:smartTag w:uri="urn:schemas-microsoft-com:office:smarttags" w:element="place">
              <w:smartTag w:uri="urn:schemas-microsoft-com:office:smarttags" w:element="country-region">
                <w:r w:rsidRPr="00CF1C46">
                  <w:rPr>
                    <w:rFonts w:cs="Arial"/>
                    <w:sz w:val="16"/>
                    <w:szCs w:val="16"/>
                    <w:lang w:val="en-US" w:eastAsia="en-US"/>
                  </w:rPr>
                  <w:t>US</w:t>
                </w:r>
              </w:smartTag>
            </w:smartTag>
          </w:p>
        </w:tc>
        <w:tc>
          <w:tcPr>
            <w:tcW w:w="898" w:type="dxa"/>
            <w:tcBorders>
              <w:top w:val="single" w:sz="4" w:space="0" w:color="auto"/>
              <w:left w:val="single" w:sz="4" w:space="0" w:color="auto"/>
              <w:bottom w:val="single" w:sz="4" w:space="0" w:color="auto"/>
              <w:right w:val="single" w:sz="4" w:space="0" w:color="auto"/>
            </w:tcBorders>
          </w:tcPr>
          <w:p w14:paraId="74C3604D"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10.10.0</w:t>
            </w:r>
          </w:p>
        </w:tc>
      </w:tr>
      <w:tr w:rsidR="00DC3145" w:rsidRPr="00CF1C46" w14:paraId="78EEE099" w14:textId="77777777" w:rsidTr="00C63087">
        <w:tc>
          <w:tcPr>
            <w:tcW w:w="817" w:type="dxa"/>
            <w:tcBorders>
              <w:top w:val="single" w:sz="4" w:space="0" w:color="auto"/>
              <w:left w:val="single" w:sz="4" w:space="0" w:color="auto"/>
              <w:bottom w:val="single" w:sz="4" w:space="0" w:color="auto"/>
              <w:right w:val="single" w:sz="4" w:space="0" w:color="auto"/>
            </w:tcBorders>
          </w:tcPr>
          <w:p w14:paraId="1F591935"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03-2013</w:t>
            </w:r>
          </w:p>
        </w:tc>
        <w:tc>
          <w:tcPr>
            <w:tcW w:w="851" w:type="dxa"/>
            <w:tcBorders>
              <w:top w:val="single" w:sz="4" w:space="0" w:color="auto"/>
              <w:left w:val="single" w:sz="4" w:space="0" w:color="auto"/>
              <w:bottom w:val="single" w:sz="4" w:space="0" w:color="auto"/>
              <w:right w:val="single" w:sz="4" w:space="0" w:color="auto"/>
            </w:tcBorders>
          </w:tcPr>
          <w:p w14:paraId="3828CE56"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RP-59</w:t>
            </w:r>
          </w:p>
        </w:tc>
        <w:tc>
          <w:tcPr>
            <w:tcW w:w="1134" w:type="dxa"/>
            <w:tcBorders>
              <w:top w:val="single" w:sz="4" w:space="0" w:color="auto"/>
              <w:left w:val="single" w:sz="4" w:space="0" w:color="auto"/>
              <w:bottom w:val="single" w:sz="4" w:space="0" w:color="auto"/>
              <w:right w:val="single" w:sz="4" w:space="0" w:color="auto"/>
            </w:tcBorders>
          </w:tcPr>
          <w:p w14:paraId="1080890B"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RP-130260</w:t>
            </w:r>
          </w:p>
        </w:tc>
        <w:tc>
          <w:tcPr>
            <w:tcW w:w="708" w:type="dxa"/>
            <w:tcBorders>
              <w:top w:val="single" w:sz="4" w:space="0" w:color="auto"/>
              <w:left w:val="single" w:sz="4" w:space="0" w:color="auto"/>
              <w:bottom w:val="single" w:sz="4" w:space="0" w:color="auto"/>
              <w:right w:val="single" w:sz="4" w:space="0" w:color="auto"/>
            </w:tcBorders>
          </w:tcPr>
          <w:p w14:paraId="2E162FA2"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1573</w:t>
            </w:r>
          </w:p>
        </w:tc>
        <w:tc>
          <w:tcPr>
            <w:tcW w:w="567" w:type="dxa"/>
            <w:tcBorders>
              <w:top w:val="single" w:sz="4" w:space="0" w:color="auto"/>
              <w:left w:val="single" w:sz="4" w:space="0" w:color="auto"/>
              <w:bottom w:val="single" w:sz="4" w:space="0" w:color="auto"/>
              <w:right w:val="single" w:sz="4" w:space="0" w:color="auto"/>
            </w:tcBorders>
          </w:tcPr>
          <w:p w14:paraId="242E1C04" w14:textId="77777777" w:rsidR="00DC3145" w:rsidRPr="00CF1C46" w:rsidRDefault="00DC3145" w:rsidP="00EE7F53">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17F587D8" w14:textId="77777777" w:rsidR="00DC3145" w:rsidRPr="00CF1C46" w:rsidRDefault="00DC3145" w:rsidP="00EE7F53">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41691A66"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Remove [ ] from CSI test case parameters</w:t>
            </w:r>
          </w:p>
        </w:tc>
        <w:tc>
          <w:tcPr>
            <w:tcW w:w="898" w:type="dxa"/>
            <w:tcBorders>
              <w:top w:val="single" w:sz="4" w:space="0" w:color="auto"/>
              <w:left w:val="single" w:sz="4" w:space="0" w:color="auto"/>
              <w:bottom w:val="single" w:sz="4" w:space="0" w:color="auto"/>
              <w:right w:val="single" w:sz="4" w:space="0" w:color="auto"/>
            </w:tcBorders>
          </w:tcPr>
          <w:p w14:paraId="782685FB"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10.10.0</w:t>
            </w:r>
          </w:p>
        </w:tc>
      </w:tr>
      <w:tr w:rsidR="00DC3145" w:rsidRPr="00CF1C46" w14:paraId="47A72E9E" w14:textId="77777777" w:rsidTr="00C63087">
        <w:tc>
          <w:tcPr>
            <w:tcW w:w="817" w:type="dxa"/>
            <w:tcBorders>
              <w:top w:val="single" w:sz="4" w:space="0" w:color="auto"/>
              <w:left w:val="single" w:sz="4" w:space="0" w:color="auto"/>
              <w:bottom w:val="single" w:sz="4" w:space="0" w:color="auto"/>
              <w:right w:val="single" w:sz="4" w:space="0" w:color="auto"/>
            </w:tcBorders>
          </w:tcPr>
          <w:p w14:paraId="7F2B3581"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03-2013</w:t>
            </w:r>
          </w:p>
        </w:tc>
        <w:tc>
          <w:tcPr>
            <w:tcW w:w="851" w:type="dxa"/>
            <w:tcBorders>
              <w:top w:val="single" w:sz="4" w:space="0" w:color="auto"/>
              <w:left w:val="single" w:sz="4" w:space="0" w:color="auto"/>
              <w:bottom w:val="single" w:sz="4" w:space="0" w:color="auto"/>
              <w:right w:val="single" w:sz="4" w:space="0" w:color="auto"/>
            </w:tcBorders>
          </w:tcPr>
          <w:p w14:paraId="37B093AB"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RP-59</w:t>
            </w:r>
          </w:p>
        </w:tc>
        <w:tc>
          <w:tcPr>
            <w:tcW w:w="1134" w:type="dxa"/>
            <w:tcBorders>
              <w:top w:val="single" w:sz="4" w:space="0" w:color="auto"/>
              <w:left w:val="single" w:sz="4" w:space="0" w:color="auto"/>
              <w:bottom w:val="single" w:sz="4" w:space="0" w:color="auto"/>
              <w:right w:val="single" w:sz="4" w:space="0" w:color="auto"/>
            </w:tcBorders>
          </w:tcPr>
          <w:p w14:paraId="0C1DE011"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RP-130268</w:t>
            </w:r>
          </w:p>
        </w:tc>
        <w:tc>
          <w:tcPr>
            <w:tcW w:w="708" w:type="dxa"/>
            <w:tcBorders>
              <w:top w:val="single" w:sz="4" w:space="0" w:color="auto"/>
              <w:left w:val="single" w:sz="4" w:space="0" w:color="auto"/>
              <w:bottom w:val="single" w:sz="4" w:space="0" w:color="auto"/>
              <w:right w:val="single" w:sz="4" w:space="0" w:color="auto"/>
            </w:tcBorders>
          </w:tcPr>
          <w:p w14:paraId="71299097"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1578</w:t>
            </w:r>
          </w:p>
        </w:tc>
        <w:tc>
          <w:tcPr>
            <w:tcW w:w="567" w:type="dxa"/>
            <w:tcBorders>
              <w:top w:val="single" w:sz="4" w:space="0" w:color="auto"/>
              <w:left w:val="single" w:sz="4" w:space="0" w:color="auto"/>
              <w:bottom w:val="single" w:sz="4" w:space="0" w:color="auto"/>
              <w:right w:val="single" w:sz="4" w:space="0" w:color="auto"/>
            </w:tcBorders>
          </w:tcPr>
          <w:p w14:paraId="629CD555" w14:textId="77777777" w:rsidR="00DC3145" w:rsidRPr="00CF1C46" w:rsidRDefault="00DC3145" w:rsidP="00EE7F53">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35B10E0C" w14:textId="77777777" w:rsidR="00DC3145" w:rsidRPr="00CF1C46" w:rsidRDefault="00DC3145" w:rsidP="00EE7F53">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6474B8F9"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UE-UE co-existence between Band 1 and Band 33/39</w:t>
            </w:r>
          </w:p>
        </w:tc>
        <w:tc>
          <w:tcPr>
            <w:tcW w:w="898" w:type="dxa"/>
            <w:tcBorders>
              <w:top w:val="single" w:sz="4" w:space="0" w:color="auto"/>
              <w:left w:val="single" w:sz="4" w:space="0" w:color="auto"/>
              <w:bottom w:val="single" w:sz="4" w:space="0" w:color="auto"/>
              <w:right w:val="single" w:sz="4" w:space="0" w:color="auto"/>
            </w:tcBorders>
          </w:tcPr>
          <w:p w14:paraId="6CE927C2"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10.10.0</w:t>
            </w:r>
          </w:p>
        </w:tc>
      </w:tr>
      <w:tr w:rsidR="00DC3145" w:rsidRPr="00CF1C46" w14:paraId="1DB082FC" w14:textId="77777777" w:rsidTr="00C63087">
        <w:tc>
          <w:tcPr>
            <w:tcW w:w="817" w:type="dxa"/>
            <w:tcBorders>
              <w:top w:val="single" w:sz="4" w:space="0" w:color="auto"/>
              <w:left w:val="single" w:sz="4" w:space="0" w:color="auto"/>
              <w:bottom w:val="single" w:sz="4" w:space="0" w:color="auto"/>
              <w:right w:val="single" w:sz="4" w:space="0" w:color="auto"/>
            </w:tcBorders>
          </w:tcPr>
          <w:p w14:paraId="73B44806"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03-2013</w:t>
            </w:r>
          </w:p>
        </w:tc>
        <w:tc>
          <w:tcPr>
            <w:tcW w:w="851" w:type="dxa"/>
            <w:tcBorders>
              <w:top w:val="single" w:sz="4" w:space="0" w:color="auto"/>
              <w:left w:val="single" w:sz="4" w:space="0" w:color="auto"/>
              <w:bottom w:val="single" w:sz="4" w:space="0" w:color="auto"/>
              <w:right w:val="single" w:sz="4" w:space="0" w:color="auto"/>
            </w:tcBorders>
          </w:tcPr>
          <w:p w14:paraId="663C0C35"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RP-59</w:t>
            </w:r>
          </w:p>
        </w:tc>
        <w:tc>
          <w:tcPr>
            <w:tcW w:w="1134" w:type="dxa"/>
            <w:tcBorders>
              <w:top w:val="single" w:sz="4" w:space="0" w:color="auto"/>
              <w:left w:val="single" w:sz="4" w:space="0" w:color="auto"/>
              <w:bottom w:val="single" w:sz="4" w:space="0" w:color="auto"/>
              <w:right w:val="single" w:sz="4" w:space="0" w:color="auto"/>
            </w:tcBorders>
          </w:tcPr>
          <w:p w14:paraId="28AD3B2D"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RP-130263</w:t>
            </w:r>
          </w:p>
        </w:tc>
        <w:tc>
          <w:tcPr>
            <w:tcW w:w="708" w:type="dxa"/>
            <w:tcBorders>
              <w:top w:val="single" w:sz="4" w:space="0" w:color="auto"/>
              <w:left w:val="single" w:sz="4" w:space="0" w:color="auto"/>
              <w:bottom w:val="single" w:sz="4" w:space="0" w:color="auto"/>
              <w:right w:val="single" w:sz="4" w:space="0" w:color="auto"/>
            </w:tcBorders>
          </w:tcPr>
          <w:p w14:paraId="18C3F2BC"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1583r1</w:t>
            </w:r>
          </w:p>
        </w:tc>
        <w:tc>
          <w:tcPr>
            <w:tcW w:w="567" w:type="dxa"/>
            <w:tcBorders>
              <w:top w:val="single" w:sz="4" w:space="0" w:color="auto"/>
              <w:left w:val="single" w:sz="4" w:space="0" w:color="auto"/>
              <w:bottom w:val="single" w:sz="4" w:space="0" w:color="auto"/>
              <w:right w:val="single" w:sz="4" w:space="0" w:color="auto"/>
            </w:tcBorders>
          </w:tcPr>
          <w:p w14:paraId="3043D16B" w14:textId="77777777" w:rsidR="00DC3145" w:rsidRPr="00CF1C46" w:rsidRDefault="00DC3145" w:rsidP="00EE7F53">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34C5B569" w14:textId="77777777" w:rsidR="00DC3145" w:rsidRPr="00CF1C46" w:rsidRDefault="00DC3145" w:rsidP="00EE7F53">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1FCD582F"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Cleanup for CA UE RF requirements</w:t>
            </w:r>
          </w:p>
        </w:tc>
        <w:tc>
          <w:tcPr>
            <w:tcW w:w="898" w:type="dxa"/>
            <w:tcBorders>
              <w:top w:val="single" w:sz="4" w:space="0" w:color="auto"/>
              <w:left w:val="single" w:sz="4" w:space="0" w:color="auto"/>
              <w:bottom w:val="single" w:sz="4" w:space="0" w:color="auto"/>
              <w:right w:val="single" w:sz="4" w:space="0" w:color="auto"/>
            </w:tcBorders>
          </w:tcPr>
          <w:p w14:paraId="23BCD127"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10.10.0</w:t>
            </w:r>
          </w:p>
        </w:tc>
      </w:tr>
      <w:tr w:rsidR="00DC3145" w:rsidRPr="00CF1C46" w14:paraId="31442EAB" w14:textId="77777777" w:rsidTr="00C63087">
        <w:tc>
          <w:tcPr>
            <w:tcW w:w="817" w:type="dxa"/>
            <w:tcBorders>
              <w:top w:val="single" w:sz="4" w:space="0" w:color="auto"/>
              <w:left w:val="single" w:sz="4" w:space="0" w:color="auto"/>
              <w:bottom w:val="single" w:sz="4" w:space="0" w:color="auto"/>
              <w:right w:val="single" w:sz="4" w:space="0" w:color="auto"/>
            </w:tcBorders>
          </w:tcPr>
          <w:p w14:paraId="179DD1C5"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03-2013</w:t>
            </w:r>
          </w:p>
        </w:tc>
        <w:tc>
          <w:tcPr>
            <w:tcW w:w="851" w:type="dxa"/>
            <w:tcBorders>
              <w:top w:val="single" w:sz="4" w:space="0" w:color="auto"/>
              <w:left w:val="single" w:sz="4" w:space="0" w:color="auto"/>
              <w:bottom w:val="single" w:sz="4" w:space="0" w:color="auto"/>
              <w:right w:val="single" w:sz="4" w:space="0" w:color="auto"/>
            </w:tcBorders>
          </w:tcPr>
          <w:p w14:paraId="1C852C57"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RP-59</w:t>
            </w:r>
          </w:p>
        </w:tc>
        <w:tc>
          <w:tcPr>
            <w:tcW w:w="1134" w:type="dxa"/>
            <w:tcBorders>
              <w:top w:val="single" w:sz="4" w:space="0" w:color="auto"/>
              <w:left w:val="single" w:sz="4" w:space="0" w:color="auto"/>
              <w:bottom w:val="single" w:sz="4" w:space="0" w:color="auto"/>
              <w:right w:val="single" w:sz="4" w:space="0" w:color="auto"/>
            </w:tcBorders>
          </w:tcPr>
          <w:p w14:paraId="3C02BACE"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RP-130263</w:t>
            </w:r>
          </w:p>
        </w:tc>
        <w:tc>
          <w:tcPr>
            <w:tcW w:w="708" w:type="dxa"/>
            <w:tcBorders>
              <w:top w:val="single" w:sz="4" w:space="0" w:color="auto"/>
              <w:left w:val="single" w:sz="4" w:space="0" w:color="auto"/>
              <w:bottom w:val="single" w:sz="4" w:space="0" w:color="auto"/>
              <w:right w:val="single" w:sz="4" w:space="0" w:color="auto"/>
            </w:tcBorders>
          </w:tcPr>
          <w:p w14:paraId="4FC54953"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1585</w:t>
            </w:r>
          </w:p>
        </w:tc>
        <w:tc>
          <w:tcPr>
            <w:tcW w:w="567" w:type="dxa"/>
            <w:tcBorders>
              <w:top w:val="single" w:sz="4" w:space="0" w:color="auto"/>
              <w:left w:val="single" w:sz="4" w:space="0" w:color="auto"/>
              <w:bottom w:val="single" w:sz="4" w:space="0" w:color="auto"/>
              <w:right w:val="single" w:sz="4" w:space="0" w:color="auto"/>
            </w:tcBorders>
          </w:tcPr>
          <w:p w14:paraId="5E9AE2D9" w14:textId="77777777" w:rsidR="00DC3145" w:rsidRPr="00CF1C46" w:rsidRDefault="00DC3145" w:rsidP="00EE7F53">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6FD75AC" w14:textId="77777777" w:rsidR="00DC3145" w:rsidRPr="00CF1C46" w:rsidRDefault="00DC3145" w:rsidP="00EE7F53">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4983554"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Corrections on UL configuration for CA UE receiver requirements</w:t>
            </w:r>
          </w:p>
        </w:tc>
        <w:tc>
          <w:tcPr>
            <w:tcW w:w="898" w:type="dxa"/>
            <w:tcBorders>
              <w:top w:val="single" w:sz="4" w:space="0" w:color="auto"/>
              <w:left w:val="single" w:sz="4" w:space="0" w:color="auto"/>
              <w:bottom w:val="single" w:sz="4" w:space="0" w:color="auto"/>
              <w:right w:val="single" w:sz="4" w:space="0" w:color="auto"/>
            </w:tcBorders>
          </w:tcPr>
          <w:p w14:paraId="0E42BC73"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10.10.0</w:t>
            </w:r>
          </w:p>
        </w:tc>
      </w:tr>
      <w:tr w:rsidR="00DC3145" w:rsidRPr="00CF1C46" w14:paraId="230B6301" w14:textId="77777777" w:rsidTr="00C63087">
        <w:tc>
          <w:tcPr>
            <w:tcW w:w="817" w:type="dxa"/>
            <w:tcBorders>
              <w:top w:val="single" w:sz="4" w:space="0" w:color="auto"/>
              <w:left w:val="single" w:sz="4" w:space="0" w:color="auto"/>
              <w:bottom w:val="single" w:sz="4" w:space="0" w:color="auto"/>
              <w:right w:val="single" w:sz="4" w:space="0" w:color="auto"/>
            </w:tcBorders>
          </w:tcPr>
          <w:p w14:paraId="1FBF1404"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03-2013</w:t>
            </w:r>
          </w:p>
        </w:tc>
        <w:tc>
          <w:tcPr>
            <w:tcW w:w="851" w:type="dxa"/>
            <w:tcBorders>
              <w:top w:val="single" w:sz="4" w:space="0" w:color="auto"/>
              <w:left w:val="single" w:sz="4" w:space="0" w:color="auto"/>
              <w:bottom w:val="single" w:sz="4" w:space="0" w:color="auto"/>
              <w:right w:val="single" w:sz="4" w:space="0" w:color="auto"/>
            </w:tcBorders>
          </w:tcPr>
          <w:p w14:paraId="006F9248"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RP-59</w:t>
            </w:r>
          </w:p>
        </w:tc>
        <w:tc>
          <w:tcPr>
            <w:tcW w:w="1134" w:type="dxa"/>
            <w:tcBorders>
              <w:top w:val="single" w:sz="4" w:space="0" w:color="auto"/>
              <w:left w:val="single" w:sz="4" w:space="0" w:color="auto"/>
              <w:bottom w:val="single" w:sz="4" w:space="0" w:color="auto"/>
              <w:right w:val="single" w:sz="4" w:space="0" w:color="auto"/>
            </w:tcBorders>
          </w:tcPr>
          <w:p w14:paraId="534B89CE"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RP-130263</w:t>
            </w:r>
          </w:p>
        </w:tc>
        <w:tc>
          <w:tcPr>
            <w:tcW w:w="708" w:type="dxa"/>
            <w:tcBorders>
              <w:top w:val="single" w:sz="4" w:space="0" w:color="auto"/>
              <w:left w:val="single" w:sz="4" w:space="0" w:color="auto"/>
              <w:bottom w:val="single" w:sz="4" w:space="0" w:color="auto"/>
              <w:right w:val="single" w:sz="4" w:space="0" w:color="auto"/>
            </w:tcBorders>
          </w:tcPr>
          <w:p w14:paraId="13F27FC7"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1587</w:t>
            </w:r>
          </w:p>
        </w:tc>
        <w:tc>
          <w:tcPr>
            <w:tcW w:w="567" w:type="dxa"/>
            <w:tcBorders>
              <w:top w:val="single" w:sz="4" w:space="0" w:color="auto"/>
              <w:left w:val="single" w:sz="4" w:space="0" w:color="auto"/>
              <w:bottom w:val="single" w:sz="4" w:space="0" w:color="auto"/>
              <w:right w:val="single" w:sz="4" w:space="0" w:color="auto"/>
            </w:tcBorders>
          </w:tcPr>
          <w:p w14:paraId="591CAF5C" w14:textId="77777777" w:rsidR="00DC3145" w:rsidRPr="00CF1C46" w:rsidRDefault="00DC3145" w:rsidP="00EE7F53">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3C8053DC" w14:textId="77777777" w:rsidR="00DC3145" w:rsidRPr="00CF1C46" w:rsidRDefault="00DC3145" w:rsidP="00EE7F53">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221DE6EE"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Correction of Transmit modulation quality requirements for CA</w:t>
            </w:r>
          </w:p>
        </w:tc>
        <w:tc>
          <w:tcPr>
            <w:tcW w:w="898" w:type="dxa"/>
            <w:tcBorders>
              <w:top w:val="single" w:sz="4" w:space="0" w:color="auto"/>
              <w:left w:val="single" w:sz="4" w:space="0" w:color="auto"/>
              <w:bottom w:val="single" w:sz="4" w:space="0" w:color="auto"/>
              <w:right w:val="single" w:sz="4" w:space="0" w:color="auto"/>
            </w:tcBorders>
          </w:tcPr>
          <w:p w14:paraId="7031014A"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10.10.0</w:t>
            </w:r>
          </w:p>
        </w:tc>
      </w:tr>
      <w:tr w:rsidR="00DC3145" w:rsidRPr="00CF1C46" w14:paraId="33AFDCD3" w14:textId="77777777" w:rsidTr="00C63087">
        <w:tc>
          <w:tcPr>
            <w:tcW w:w="817" w:type="dxa"/>
            <w:tcBorders>
              <w:top w:val="single" w:sz="4" w:space="0" w:color="auto"/>
              <w:left w:val="single" w:sz="4" w:space="0" w:color="auto"/>
              <w:bottom w:val="single" w:sz="4" w:space="0" w:color="auto"/>
              <w:right w:val="single" w:sz="4" w:space="0" w:color="auto"/>
            </w:tcBorders>
          </w:tcPr>
          <w:p w14:paraId="06E1DF3B"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03-2013</w:t>
            </w:r>
          </w:p>
        </w:tc>
        <w:tc>
          <w:tcPr>
            <w:tcW w:w="851" w:type="dxa"/>
            <w:tcBorders>
              <w:top w:val="single" w:sz="4" w:space="0" w:color="auto"/>
              <w:left w:val="single" w:sz="4" w:space="0" w:color="auto"/>
              <w:bottom w:val="single" w:sz="4" w:space="0" w:color="auto"/>
              <w:right w:val="single" w:sz="4" w:space="0" w:color="auto"/>
            </w:tcBorders>
          </w:tcPr>
          <w:p w14:paraId="223D80F3"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RP-59</w:t>
            </w:r>
          </w:p>
        </w:tc>
        <w:tc>
          <w:tcPr>
            <w:tcW w:w="1134" w:type="dxa"/>
            <w:tcBorders>
              <w:top w:val="single" w:sz="4" w:space="0" w:color="auto"/>
              <w:left w:val="single" w:sz="4" w:space="0" w:color="auto"/>
              <w:bottom w:val="single" w:sz="4" w:space="0" w:color="auto"/>
              <w:right w:val="single" w:sz="4" w:space="0" w:color="auto"/>
            </w:tcBorders>
          </w:tcPr>
          <w:p w14:paraId="2C88ABB1"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RP-130268</w:t>
            </w:r>
          </w:p>
        </w:tc>
        <w:tc>
          <w:tcPr>
            <w:tcW w:w="708" w:type="dxa"/>
            <w:tcBorders>
              <w:top w:val="single" w:sz="4" w:space="0" w:color="auto"/>
              <w:left w:val="single" w:sz="4" w:space="0" w:color="auto"/>
              <w:bottom w:val="single" w:sz="4" w:space="0" w:color="auto"/>
              <w:right w:val="single" w:sz="4" w:space="0" w:color="auto"/>
            </w:tcBorders>
          </w:tcPr>
          <w:p w14:paraId="122F6EBC"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1589</w:t>
            </w:r>
          </w:p>
        </w:tc>
        <w:tc>
          <w:tcPr>
            <w:tcW w:w="567" w:type="dxa"/>
            <w:tcBorders>
              <w:top w:val="single" w:sz="4" w:space="0" w:color="auto"/>
              <w:left w:val="single" w:sz="4" w:space="0" w:color="auto"/>
              <w:bottom w:val="single" w:sz="4" w:space="0" w:color="auto"/>
              <w:right w:val="single" w:sz="4" w:space="0" w:color="auto"/>
            </w:tcBorders>
          </w:tcPr>
          <w:p w14:paraId="40B7D613" w14:textId="77777777" w:rsidR="00DC3145" w:rsidRPr="00CF1C46" w:rsidRDefault="00DC3145" w:rsidP="00EE7F53">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79C5E15" w14:textId="77777777" w:rsidR="00DC3145" w:rsidRPr="00CF1C46" w:rsidRDefault="00DC3145" w:rsidP="00EE7F53">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4D23AE5"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Revision of Common Test Parameters for User-specific Demodulation Tests</w:t>
            </w:r>
          </w:p>
        </w:tc>
        <w:tc>
          <w:tcPr>
            <w:tcW w:w="898" w:type="dxa"/>
            <w:tcBorders>
              <w:top w:val="single" w:sz="4" w:space="0" w:color="auto"/>
              <w:left w:val="single" w:sz="4" w:space="0" w:color="auto"/>
              <w:bottom w:val="single" w:sz="4" w:space="0" w:color="auto"/>
              <w:right w:val="single" w:sz="4" w:space="0" w:color="auto"/>
            </w:tcBorders>
          </w:tcPr>
          <w:p w14:paraId="402A5947"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10.10.0</w:t>
            </w:r>
          </w:p>
        </w:tc>
      </w:tr>
      <w:tr w:rsidR="00DC3145" w:rsidRPr="00CF1C46" w14:paraId="73A9CE88" w14:textId="77777777" w:rsidTr="00C63087">
        <w:tc>
          <w:tcPr>
            <w:tcW w:w="817" w:type="dxa"/>
            <w:tcBorders>
              <w:top w:val="single" w:sz="4" w:space="0" w:color="auto"/>
              <w:left w:val="single" w:sz="4" w:space="0" w:color="auto"/>
              <w:bottom w:val="single" w:sz="4" w:space="0" w:color="auto"/>
              <w:right w:val="single" w:sz="4" w:space="0" w:color="auto"/>
            </w:tcBorders>
          </w:tcPr>
          <w:p w14:paraId="7CB750EF"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03-2013</w:t>
            </w:r>
          </w:p>
        </w:tc>
        <w:tc>
          <w:tcPr>
            <w:tcW w:w="851" w:type="dxa"/>
            <w:tcBorders>
              <w:top w:val="single" w:sz="4" w:space="0" w:color="auto"/>
              <w:left w:val="single" w:sz="4" w:space="0" w:color="auto"/>
              <w:bottom w:val="single" w:sz="4" w:space="0" w:color="auto"/>
              <w:right w:val="single" w:sz="4" w:space="0" w:color="auto"/>
            </w:tcBorders>
          </w:tcPr>
          <w:p w14:paraId="1FA8C934"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RP-59</w:t>
            </w:r>
          </w:p>
        </w:tc>
        <w:tc>
          <w:tcPr>
            <w:tcW w:w="1134" w:type="dxa"/>
            <w:tcBorders>
              <w:top w:val="single" w:sz="4" w:space="0" w:color="auto"/>
              <w:left w:val="single" w:sz="4" w:space="0" w:color="auto"/>
              <w:bottom w:val="single" w:sz="4" w:space="0" w:color="auto"/>
              <w:right w:val="single" w:sz="4" w:space="0" w:color="auto"/>
            </w:tcBorders>
          </w:tcPr>
          <w:p w14:paraId="293B846B"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RP-130264</w:t>
            </w:r>
          </w:p>
        </w:tc>
        <w:tc>
          <w:tcPr>
            <w:tcW w:w="708" w:type="dxa"/>
            <w:tcBorders>
              <w:top w:val="single" w:sz="4" w:space="0" w:color="auto"/>
              <w:left w:val="single" w:sz="4" w:space="0" w:color="auto"/>
              <w:bottom w:val="single" w:sz="4" w:space="0" w:color="auto"/>
              <w:right w:val="single" w:sz="4" w:space="0" w:color="auto"/>
            </w:tcBorders>
          </w:tcPr>
          <w:p w14:paraId="6B53BD02"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1596</w:t>
            </w:r>
          </w:p>
        </w:tc>
        <w:tc>
          <w:tcPr>
            <w:tcW w:w="567" w:type="dxa"/>
            <w:tcBorders>
              <w:top w:val="single" w:sz="4" w:space="0" w:color="auto"/>
              <w:left w:val="single" w:sz="4" w:space="0" w:color="auto"/>
              <w:bottom w:val="single" w:sz="4" w:space="0" w:color="auto"/>
              <w:right w:val="single" w:sz="4" w:space="0" w:color="auto"/>
            </w:tcBorders>
          </w:tcPr>
          <w:p w14:paraId="0686E227" w14:textId="77777777" w:rsidR="00DC3145" w:rsidRPr="00CF1C46" w:rsidRDefault="00DC3145" w:rsidP="00EE7F53">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F9E9F59" w14:textId="77777777" w:rsidR="00DC3145" w:rsidRPr="00CF1C46" w:rsidRDefault="00DC3145" w:rsidP="00EE7F53">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0354077B"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Correction of CA CQI test setup</w:t>
            </w:r>
          </w:p>
        </w:tc>
        <w:tc>
          <w:tcPr>
            <w:tcW w:w="898" w:type="dxa"/>
            <w:tcBorders>
              <w:top w:val="single" w:sz="4" w:space="0" w:color="auto"/>
              <w:left w:val="single" w:sz="4" w:space="0" w:color="auto"/>
              <w:bottom w:val="single" w:sz="4" w:space="0" w:color="auto"/>
              <w:right w:val="single" w:sz="4" w:space="0" w:color="auto"/>
            </w:tcBorders>
          </w:tcPr>
          <w:p w14:paraId="49AFADC2"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10.10.0</w:t>
            </w:r>
          </w:p>
        </w:tc>
      </w:tr>
      <w:tr w:rsidR="00DC3145" w:rsidRPr="00CF1C46" w14:paraId="6E0D4EF3" w14:textId="77777777" w:rsidTr="00C63087">
        <w:tc>
          <w:tcPr>
            <w:tcW w:w="817" w:type="dxa"/>
            <w:tcBorders>
              <w:top w:val="single" w:sz="4" w:space="0" w:color="auto"/>
              <w:left w:val="single" w:sz="4" w:space="0" w:color="auto"/>
              <w:bottom w:val="single" w:sz="4" w:space="0" w:color="auto"/>
              <w:right w:val="single" w:sz="4" w:space="0" w:color="auto"/>
            </w:tcBorders>
          </w:tcPr>
          <w:p w14:paraId="54652D31"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03-2013</w:t>
            </w:r>
          </w:p>
        </w:tc>
        <w:tc>
          <w:tcPr>
            <w:tcW w:w="851" w:type="dxa"/>
            <w:tcBorders>
              <w:top w:val="single" w:sz="4" w:space="0" w:color="auto"/>
              <w:left w:val="single" w:sz="4" w:space="0" w:color="auto"/>
              <w:bottom w:val="single" w:sz="4" w:space="0" w:color="auto"/>
              <w:right w:val="single" w:sz="4" w:space="0" w:color="auto"/>
            </w:tcBorders>
          </w:tcPr>
          <w:p w14:paraId="48839F52"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RP-59</w:t>
            </w:r>
          </w:p>
        </w:tc>
        <w:tc>
          <w:tcPr>
            <w:tcW w:w="1134" w:type="dxa"/>
            <w:tcBorders>
              <w:top w:val="single" w:sz="4" w:space="0" w:color="auto"/>
              <w:left w:val="single" w:sz="4" w:space="0" w:color="auto"/>
              <w:bottom w:val="single" w:sz="4" w:space="0" w:color="auto"/>
              <w:right w:val="single" w:sz="4" w:space="0" w:color="auto"/>
            </w:tcBorders>
          </w:tcPr>
          <w:p w14:paraId="7C83E38D"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RP-130263</w:t>
            </w:r>
          </w:p>
        </w:tc>
        <w:tc>
          <w:tcPr>
            <w:tcW w:w="708" w:type="dxa"/>
            <w:tcBorders>
              <w:top w:val="single" w:sz="4" w:space="0" w:color="auto"/>
              <w:left w:val="single" w:sz="4" w:space="0" w:color="auto"/>
              <w:bottom w:val="single" w:sz="4" w:space="0" w:color="auto"/>
              <w:right w:val="single" w:sz="4" w:space="0" w:color="auto"/>
            </w:tcBorders>
          </w:tcPr>
          <w:p w14:paraId="6ABDA576"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1601</w:t>
            </w:r>
          </w:p>
        </w:tc>
        <w:tc>
          <w:tcPr>
            <w:tcW w:w="567" w:type="dxa"/>
            <w:tcBorders>
              <w:top w:val="single" w:sz="4" w:space="0" w:color="auto"/>
              <w:left w:val="single" w:sz="4" w:space="0" w:color="auto"/>
              <w:bottom w:val="single" w:sz="4" w:space="0" w:color="auto"/>
              <w:right w:val="single" w:sz="4" w:space="0" w:color="auto"/>
            </w:tcBorders>
          </w:tcPr>
          <w:p w14:paraId="088188D8" w14:textId="77777777" w:rsidR="00DC3145" w:rsidRPr="00CF1C46" w:rsidRDefault="00DC3145" w:rsidP="00EE7F53">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C6B8C4D" w14:textId="77777777" w:rsidR="00DC3145" w:rsidRPr="00CF1C46" w:rsidRDefault="00DC3145" w:rsidP="00EE7F53">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4F24AE6"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Correction of table reference</w:t>
            </w:r>
          </w:p>
        </w:tc>
        <w:tc>
          <w:tcPr>
            <w:tcW w:w="898" w:type="dxa"/>
            <w:tcBorders>
              <w:top w:val="single" w:sz="4" w:space="0" w:color="auto"/>
              <w:left w:val="single" w:sz="4" w:space="0" w:color="auto"/>
              <w:bottom w:val="single" w:sz="4" w:space="0" w:color="auto"/>
              <w:right w:val="single" w:sz="4" w:space="0" w:color="auto"/>
            </w:tcBorders>
          </w:tcPr>
          <w:p w14:paraId="0E304D2C"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10.10.0</w:t>
            </w:r>
          </w:p>
        </w:tc>
      </w:tr>
      <w:tr w:rsidR="00DC3145" w:rsidRPr="00CF1C46" w14:paraId="0D23FEB3" w14:textId="77777777" w:rsidTr="00C63087">
        <w:tc>
          <w:tcPr>
            <w:tcW w:w="817" w:type="dxa"/>
            <w:tcBorders>
              <w:top w:val="single" w:sz="4" w:space="0" w:color="auto"/>
              <w:left w:val="single" w:sz="4" w:space="0" w:color="auto"/>
              <w:bottom w:val="single" w:sz="4" w:space="0" w:color="auto"/>
              <w:right w:val="single" w:sz="4" w:space="0" w:color="auto"/>
            </w:tcBorders>
          </w:tcPr>
          <w:p w14:paraId="0F9AA270"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06-2013</w:t>
            </w:r>
          </w:p>
        </w:tc>
        <w:tc>
          <w:tcPr>
            <w:tcW w:w="851" w:type="dxa"/>
            <w:tcBorders>
              <w:top w:val="single" w:sz="4" w:space="0" w:color="auto"/>
              <w:left w:val="single" w:sz="4" w:space="0" w:color="auto"/>
              <w:bottom w:val="single" w:sz="4" w:space="0" w:color="auto"/>
              <w:right w:val="single" w:sz="4" w:space="0" w:color="auto"/>
            </w:tcBorders>
          </w:tcPr>
          <w:p w14:paraId="3A56545E"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RP-60</w:t>
            </w:r>
          </w:p>
        </w:tc>
        <w:tc>
          <w:tcPr>
            <w:tcW w:w="1134" w:type="dxa"/>
            <w:tcBorders>
              <w:top w:val="single" w:sz="4" w:space="0" w:color="auto"/>
              <w:left w:val="single" w:sz="4" w:space="0" w:color="auto"/>
              <w:bottom w:val="single" w:sz="4" w:space="0" w:color="auto"/>
              <w:right w:val="single" w:sz="4" w:space="0" w:color="auto"/>
            </w:tcBorders>
          </w:tcPr>
          <w:p w14:paraId="1CEF5E09"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RP-130765</w:t>
            </w:r>
          </w:p>
        </w:tc>
        <w:tc>
          <w:tcPr>
            <w:tcW w:w="708" w:type="dxa"/>
            <w:tcBorders>
              <w:top w:val="single" w:sz="4" w:space="0" w:color="auto"/>
              <w:left w:val="single" w:sz="4" w:space="0" w:color="auto"/>
              <w:bottom w:val="single" w:sz="4" w:space="0" w:color="auto"/>
              <w:right w:val="single" w:sz="4" w:space="0" w:color="auto"/>
            </w:tcBorders>
          </w:tcPr>
          <w:p w14:paraId="25F7487A"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1603</w:t>
            </w:r>
          </w:p>
        </w:tc>
        <w:tc>
          <w:tcPr>
            <w:tcW w:w="567" w:type="dxa"/>
            <w:tcBorders>
              <w:top w:val="single" w:sz="4" w:space="0" w:color="auto"/>
              <w:left w:val="single" w:sz="4" w:space="0" w:color="auto"/>
              <w:bottom w:val="single" w:sz="4" w:space="0" w:color="auto"/>
              <w:right w:val="single" w:sz="4" w:space="0" w:color="auto"/>
            </w:tcBorders>
          </w:tcPr>
          <w:p w14:paraId="1AA4358F" w14:textId="77777777" w:rsidR="00DC3145" w:rsidRPr="00CF1C46" w:rsidRDefault="00DC3145" w:rsidP="004F1E2B">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8A75C22" w14:textId="77777777" w:rsidR="00DC3145" w:rsidRPr="00CF1C46" w:rsidRDefault="00DC3145" w:rsidP="004F1E2B">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7864C22"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Complementary description for definition of MIMO Correlation Matrices using cross polarized antennas</w:t>
            </w:r>
          </w:p>
        </w:tc>
        <w:tc>
          <w:tcPr>
            <w:tcW w:w="898" w:type="dxa"/>
            <w:tcBorders>
              <w:top w:val="single" w:sz="4" w:space="0" w:color="auto"/>
              <w:left w:val="single" w:sz="4" w:space="0" w:color="auto"/>
              <w:bottom w:val="single" w:sz="4" w:space="0" w:color="auto"/>
              <w:right w:val="single" w:sz="4" w:space="0" w:color="auto"/>
            </w:tcBorders>
          </w:tcPr>
          <w:p w14:paraId="36238EA4" w14:textId="77777777" w:rsidR="00DC3145" w:rsidRPr="00CF1C46" w:rsidRDefault="00DC3145" w:rsidP="00EE7F53">
            <w:pPr>
              <w:pStyle w:val="TAL"/>
              <w:rPr>
                <w:rFonts w:cs="Arial"/>
                <w:sz w:val="16"/>
                <w:szCs w:val="16"/>
                <w:lang w:val="en-US" w:eastAsia="en-US"/>
              </w:rPr>
            </w:pPr>
            <w:r w:rsidRPr="00CF1C46">
              <w:rPr>
                <w:rFonts w:cs="Arial"/>
                <w:sz w:val="16"/>
                <w:szCs w:val="16"/>
                <w:lang w:val="en-US" w:eastAsia="en-US"/>
              </w:rPr>
              <w:t>10.11.0</w:t>
            </w:r>
          </w:p>
        </w:tc>
      </w:tr>
      <w:tr w:rsidR="00DC3145" w:rsidRPr="00CF1C46" w14:paraId="308015D8" w14:textId="77777777" w:rsidTr="00C63087">
        <w:tc>
          <w:tcPr>
            <w:tcW w:w="817" w:type="dxa"/>
            <w:tcBorders>
              <w:top w:val="single" w:sz="4" w:space="0" w:color="auto"/>
              <w:left w:val="single" w:sz="4" w:space="0" w:color="auto"/>
              <w:bottom w:val="single" w:sz="4" w:space="0" w:color="auto"/>
              <w:right w:val="single" w:sz="4" w:space="0" w:color="auto"/>
            </w:tcBorders>
          </w:tcPr>
          <w:p w14:paraId="38EED9B1"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06-2013</w:t>
            </w:r>
          </w:p>
        </w:tc>
        <w:tc>
          <w:tcPr>
            <w:tcW w:w="851" w:type="dxa"/>
            <w:tcBorders>
              <w:top w:val="single" w:sz="4" w:space="0" w:color="auto"/>
              <w:left w:val="single" w:sz="4" w:space="0" w:color="auto"/>
              <w:bottom w:val="single" w:sz="4" w:space="0" w:color="auto"/>
              <w:right w:val="single" w:sz="4" w:space="0" w:color="auto"/>
            </w:tcBorders>
          </w:tcPr>
          <w:p w14:paraId="3E222BC6"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RP-60</w:t>
            </w:r>
          </w:p>
        </w:tc>
        <w:tc>
          <w:tcPr>
            <w:tcW w:w="1134" w:type="dxa"/>
            <w:tcBorders>
              <w:top w:val="single" w:sz="4" w:space="0" w:color="auto"/>
              <w:left w:val="single" w:sz="4" w:space="0" w:color="auto"/>
              <w:bottom w:val="single" w:sz="4" w:space="0" w:color="auto"/>
              <w:right w:val="single" w:sz="4" w:space="0" w:color="auto"/>
            </w:tcBorders>
          </w:tcPr>
          <w:p w14:paraId="3FF627EB"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RP-130763</w:t>
            </w:r>
          </w:p>
        </w:tc>
        <w:tc>
          <w:tcPr>
            <w:tcW w:w="708" w:type="dxa"/>
            <w:tcBorders>
              <w:top w:val="single" w:sz="4" w:space="0" w:color="auto"/>
              <w:left w:val="single" w:sz="4" w:space="0" w:color="auto"/>
              <w:bottom w:val="single" w:sz="4" w:space="0" w:color="auto"/>
              <w:right w:val="single" w:sz="4" w:space="0" w:color="auto"/>
            </w:tcBorders>
          </w:tcPr>
          <w:p w14:paraId="616625CE"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1606</w:t>
            </w:r>
          </w:p>
        </w:tc>
        <w:tc>
          <w:tcPr>
            <w:tcW w:w="567" w:type="dxa"/>
            <w:tcBorders>
              <w:top w:val="single" w:sz="4" w:space="0" w:color="auto"/>
              <w:left w:val="single" w:sz="4" w:space="0" w:color="auto"/>
              <w:bottom w:val="single" w:sz="4" w:space="0" w:color="auto"/>
              <w:right w:val="single" w:sz="4" w:space="0" w:color="auto"/>
            </w:tcBorders>
          </w:tcPr>
          <w:p w14:paraId="26C53BF6" w14:textId="77777777" w:rsidR="00DC3145" w:rsidRPr="00CF1C46" w:rsidRDefault="00DC3145" w:rsidP="004F1E2B">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79A03F6" w14:textId="77777777" w:rsidR="00DC3145" w:rsidRPr="00CF1C46" w:rsidRDefault="00DC3145" w:rsidP="004F1E2B">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6A96EC07"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Correction of transport format parameters for CQI index 10 (15 RBs) - Rel 10</w:t>
            </w:r>
          </w:p>
        </w:tc>
        <w:tc>
          <w:tcPr>
            <w:tcW w:w="898" w:type="dxa"/>
            <w:tcBorders>
              <w:top w:val="single" w:sz="4" w:space="0" w:color="auto"/>
              <w:left w:val="single" w:sz="4" w:space="0" w:color="auto"/>
              <w:bottom w:val="single" w:sz="4" w:space="0" w:color="auto"/>
              <w:right w:val="single" w:sz="4" w:space="0" w:color="auto"/>
            </w:tcBorders>
          </w:tcPr>
          <w:p w14:paraId="3AE9A588"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10.11.0</w:t>
            </w:r>
          </w:p>
        </w:tc>
      </w:tr>
      <w:tr w:rsidR="00DC3145" w:rsidRPr="00CF1C46" w14:paraId="013D9F92" w14:textId="77777777" w:rsidTr="00C63087">
        <w:tc>
          <w:tcPr>
            <w:tcW w:w="817" w:type="dxa"/>
            <w:tcBorders>
              <w:top w:val="single" w:sz="4" w:space="0" w:color="auto"/>
              <w:left w:val="single" w:sz="4" w:space="0" w:color="auto"/>
              <w:bottom w:val="single" w:sz="4" w:space="0" w:color="auto"/>
              <w:right w:val="single" w:sz="4" w:space="0" w:color="auto"/>
            </w:tcBorders>
          </w:tcPr>
          <w:p w14:paraId="3CD2C53A"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06-2013</w:t>
            </w:r>
          </w:p>
        </w:tc>
        <w:tc>
          <w:tcPr>
            <w:tcW w:w="851" w:type="dxa"/>
            <w:tcBorders>
              <w:top w:val="single" w:sz="4" w:space="0" w:color="auto"/>
              <w:left w:val="single" w:sz="4" w:space="0" w:color="auto"/>
              <w:bottom w:val="single" w:sz="4" w:space="0" w:color="auto"/>
              <w:right w:val="single" w:sz="4" w:space="0" w:color="auto"/>
            </w:tcBorders>
          </w:tcPr>
          <w:p w14:paraId="7CE52007"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RP-60</w:t>
            </w:r>
          </w:p>
        </w:tc>
        <w:tc>
          <w:tcPr>
            <w:tcW w:w="1134" w:type="dxa"/>
            <w:tcBorders>
              <w:top w:val="single" w:sz="4" w:space="0" w:color="auto"/>
              <w:left w:val="single" w:sz="4" w:space="0" w:color="auto"/>
              <w:bottom w:val="single" w:sz="4" w:space="0" w:color="auto"/>
              <w:right w:val="single" w:sz="4" w:space="0" w:color="auto"/>
            </w:tcBorders>
          </w:tcPr>
          <w:p w14:paraId="7D0AA433"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RP-130765</w:t>
            </w:r>
          </w:p>
        </w:tc>
        <w:tc>
          <w:tcPr>
            <w:tcW w:w="708" w:type="dxa"/>
            <w:tcBorders>
              <w:top w:val="single" w:sz="4" w:space="0" w:color="auto"/>
              <w:left w:val="single" w:sz="4" w:space="0" w:color="auto"/>
              <w:bottom w:val="single" w:sz="4" w:space="0" w:color="auto"/>
              <w:right w:val="single" w:sz="4" w:space="0" w:color="auto"/>
            </w:tcBorders>
          </w:tcPr>
          <w:p w14:paraId="1C4A3BE1"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1609</w:t>
            </w:r>
          </w:p>
        </w:tc>
        <w:tc>
          <w:tcPr>
            <w:tcW w:w="567" w:type="dxa"/>
            <w:tcBorders>
              <w:top w:val="single" w:sz="4" w:space="0" w:color="auto"/>
              <w:left w:val="single" w:sz="4" w:space="0" w:color="auto"/>
              <w:bottom w:val="single" w:sz="4" w:space="0" w:color="auto"/>
              <w:right w:val="single" w:sz="4" w:space="0" w:color="auto"/>
            </w:tcBorders>
          </w:tcPr>
          <w:p w14:paraId="66E7EA3F" w14:textId="77777777" w:rsidR="00DC3145" w:rsidRPr="00CF1C46" w:rsidRDefault="00DC3145" w:rsidP="004F1E2B">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A1265F9" w14:textId="77777777" w:rsidR="00DC3145" w:rsidRPr="00CF1C46" w:rsidRDefault="00DC3145" w:rsidP="004F1E2B">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5EDF01A8"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Maintenance of Band 23 A-MPR (NS_11) in TS 36.101 (Rel-10)</w:t>
            </w:r>
          </w:p>
        </w:tc>
        <w:tc>
          <w:tcPr>
            <w:tcW w:w="898" w:type="dxa"/>
            <w:tcBorders>
              <w:top w:val="single" w:sz="4" w:space="0" w:color="auto"/>
              <w:left w:val="single" w:sz="4" w:space="0" w:color="auto"/>
              <w:bottom w:val="single" w:sz="4" w:space="0" w:color="auto"/>
              <w:right w:val="single" w:sz="4" w:space="0" w:color="auto"/>
            </w:tcBorders>
          </w:tcPr>
          <w:p w14:paraId="2C4F8211"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10.11.0</w:t>
            </w:r>
          </w:p>
        </w:tc>
      </w:tr>
      <w:tr w:rsidR="00DC3145" w:rsidRPr="00CF1C46" w14:paraId="57705A9C" w14:textId="77777777" w:rsidTr="00C63087">
        <w:tc>
          <w:tcPr>
            <w:tcW w:w="817" w:type="dxa"/>
            <w:tcBorders>
              <w:top w:val="single" w:sz="4" w:space="0" w:color="auto"/>
              <w:left w:val="single" w:sz="4" w:space="0" w:color="auto"/>
              <w:bottom w:val="single" w:sz="4" w:space="0" w:color="auto"/>
              <w:right w:val="single" w:sz="4" w:space="0" w:color="auto"/>
            </w:tcBorders>
          </w:tcPr>
          <w:p w14:paraId="341F4BE7"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06-2013</w:t>
            </w:r>
          </w:p>
        </w:tc>
        <w:tc>
          <w:tcPr>
            <w:tcW w:w="851" w:type="dxa"/>
            <w:tcBorders>
              <w:top w:val="single" w:sz="4" w:space="0" w:color="auto"/>
              <w:left w:val="single" w:sz="4" w:space="0" w:color="auto"/>
              <w:bottom w:val="single" w:sz="4" w:space="0" w:color="auto"/>
              <w:right w:val="single" w:sz="4" w:space="0" w:color="auto"/>
            </w:tcBorders>
          </w:tcPr>
          <w:p w14:paraId="2FAFA8AC"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RP-60</w:t>
            </w:r>
          </w:p>
        </w:tc>
        <w:tc>
          <w:tcPr>
            <w:tcW w:w="1134" w:type="dxa"/>
            <w:tcBorders>
              <w:top w:val="single" w:sz="4" w:space="0" w:color="auto"/>
              <w:left w:val="single" w:sz="4" w:space="0" w:color="auto"/>
              <w:bottom w:val="single" w:sz="4" w:space="0" w:color="auto"/>
              <w:right w:val="single" w:sz="4" w:space="0" w:color="auto"/>
            </w:tcBorders>
          </w:tcPr>
          <w:p w14:paraId="00E6A5F8"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RP-130765</w:t>
            </w:r>
          </w:p>
        </w:tc>
        <w:tc>
          <w:tcPr>
            <w:tcW w:w="708" w:type="dxa"/>
            <w:tcBorders>
              <w:top w:val="single" w:sz="4" w:space="0" w:color="auto"/>
              <w:left w:val="single" w:sz="4" w:space="0" w:color="auto"/>
              <w:bottom w:val="single" w:sz="4" w:space="0" w:color="auto"/>
              <w:right w:val="single" w:sz="4" w:space="0" w:color="auto"/>
            </w:tcBorders>
          </w:tcPr>
          <w:p w14:paraId="2B79BDE6"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1622r1</w:t>
            </w:r>
          </w:p>
        </w:tc>
        <w:tc>
          <w:tcPr>
            <w:tcW w:w="567" w:type="dxa"/>
            <w:tcBorders>
              <w:top w:val="single" w:sz="4" w:space="0" w:color="auto"/>
              <w:left w:val="single" w:sz="4" w:space="0" w:color="auto"/>
              <w:bottom w:val="single" w:sz="4" w:space="0" w:color="auto"/>
              <w:right w:val="single" w:sz="4" w:space="0" w:color="auto"/>
            </w:tcBorders>
          </w:tcPr>
          <w:p w14:paraId="7876F57C" w14:textId="77777777" w:rsidR="00DC3145" w:rsidRPr="00CF1C46" w:rsidRDefault="00DC3145" w:rsidP="004F1E2B">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06B48A57" w14:textId="77777777" w:rsidR="00DC3145" w:rsidRPr="00CF1C46" w:rsidRDefault="00DC3145" w:rsidP="004F1E2B">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572BDB7C"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Correction of test parameters for eICIC performance requirements</w:t>
            </w:r>
          </w:p>
        </w:tc>
        <w:tc>
          <w:tcPr>
            <w:tcW w:w="898" w:type="dxa"/>
            <w:tcBorders>
              <w:top w:val="single" w:sz="4" w:space="0" w:color="auto"/>
              <w:left w:val="single" w:sz="4" w:space="0" w:color="auto"/>
              <w:bottom w:val="single" w:sz="4" w:space="0" w:color="auto"/>
              <w:right w:val="single" w:sz="4" w:space="0" w:color="auto"/>
            </w:tcBorders>
          </w:tcPr>
          <w:p w14:paraId="48900082"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10.11.0</w:t>
            </w:r>
          </w:p>
        </w:tc>
      </w:tr>
      <w:tr w:rsidR="00DC3145" w:rsidRPr="00CF1C46" w14:paraId="2D7E1129" w14:textId="77777777" w:rsidTr="00C63087">
        <w:tc>
          <w:tcPr>
            <w:tcW w:w="817" w:type="dxa"/>
            <w:tcBorders>
              <w:top w:val="single" w:sz="4" w:space="0" w:color="auto"/>
              <w:left w:val="single" w:sz="4" w:space="0" w:color="auto"/>
              <w:bottom w:val="single" w:sz="4" w:space="0" w:color="auto"/>
              <w:right w:val="single" w:sz="4" w:space="0" w:color="auto"/>
            </w:tcBorders>
          </w:tcPr>
          <w:p w14:paraId="0C50F548"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06-2013</w:t>
            </w:r>
          </w:p>
        </w:tc>
        <w:tc>
          <w:tcPr>
            <w:tcW w:w="851" w:type="dxa"/>
            <w:tcBorders>
              <w:top w:val="single" w:sz="4" w:space="0" w:color="auto"/>
              <w:left w:val="single" w:sz="4" w:space="0" w:color="auto"/>
              <w:bottom w:val="single" w:sz="4" w:space="0" w:color="auto"/>
              <w:right w:val="single" w:sz="4" w:space="0" w:color="auto"/>
            </w:tcBorders>
          </w:tcPr>
          <w:p w14:paraId="18DE8022"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RP-60</w:t>
            </w:r>
          </w:p>
        </w:tc>
        <w:tc>
          <w:tcPr>
            <w:tcW w:w="1134" w:type="dxa"/>
            <w:tcBorders>
              <w:top w:val="single" w:sz="4" w:space="0" w:color="auto"/>
              <w:left w:val="single" w:sz="4" w:space="0" w:color="auto"/>
              <w:bottom w:val="single" w:sz="4" w:space="0" w:color="auto"/>
              <w:right w:val="single" w:sz="4" w:space="0" w:color="auto"/>
            </w:tcBorders>
          </w:tcPr>
          <w:p w14:paraId="2AE65BF0"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RP-130765</w:t>
            </w:r>
          </w:p>
        </w:tc>
        <w:tc>
          <w:tcPr>
            <w:tcW w:w="708" w:type="dxa"/>
            <w:tcBorders>
              <w:top w:val="single" w:sz="4" w:space="0" w:color="auto"/>
              <w:left w:val="single" w:sz="4" w:space="0" w:color="auto"/>
              <w:bottom w:val="single" w:sz="4" w:space="0" w:color="auto"/>
              <w:right w:val="single" w:sz="4" w:space="0" w:color="auto"/>
            </w:tcBorders>
          </w:tcPr>
          <w:p w14:paraId="6261D9E1"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1624</w:t>
            </w:r>
          </w:p>
        </w:tc>
        <w:tc>
          <w:tcPr>
            <w:tcW w:w="567" w:type="dxa"/>
            <w:tcBorders>
              <w:top w:val="single" w:sz="4" w:space="0" w:color="auto"/>
              <w:left w:val="single" w:sz="4" w:space="0" w:color="auto"/>
              <w:bottom w:val="single" w:sz="4" w:space="0" w:color="auto"/>
              <w:right w:val="single" w:sz="4" w:space="0" w:color="auto"/>
            </w:tcBorders>
          </w:tcPr>
          <w:p w14:paraId="5EF088D1" w14:textId="77777777" w:rsidR="00DC3145" w:rsidRPr="00CF1C46" w:rsidRDefault="00DC3145" w:rsidP="004F1E2B">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CBDB256" w14:textId="77777777" w:rsidR="00DC3145" w:rsidRPr="00CF1C46" w:rsidRDefault="00DC3145" w:rsidP="004F1E2B">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246F631D"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Correction of test parameters for eICIC CSI requirements</w:t>
            </w:r>
          </w:p>
        </w:tc>
        <w:tc>
          <w:tcPr>
            <w:tcW w:w="898" w:type="dxa"/>
            <w:tcBorders>
              <w:top w:val="single" w:sz="4" w:space="0" w:color="auto"/>
              <w:left w:val="single" w:sz="4" w:space="0" w:color="auto"/>
              <w:bottom w:val="single" w:sz="4" w:space="0" w:color="auto"/>
              <w:right w:val="single" w:sz="4" w:space="0" w:color="auto"/>
            </w:tcBorders>
          </w:tcPr>
          <w:p w14:paraId="603A0927"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10.11.0</w:t>
            </w:r>
          </w:p>
        </w:tc>
      </w:tr>
      <w:tr w:rsidR="00DC3145" w:rsidRPr="00CF1C46" w14:paraId="6284E292" w14:textId="77777777" w:rsidTr="00C63087">
        <w:tc>
          <w:tcPr>
            <w:tcW w:w="817" w:type="dxa"/>
            <w:tcBorders>
              <w:top w:val="single" w:sz="4" w:space="0" w:color="auto"/>
              <w:left w:val="single" w:sz="4" w:space="0" w:color="auto"/>
              <w:bottom w:val="single" w:sz="4" w:space="0" w:color="auto"/>
              <w:right w:val="single" w:sz="4" w:space="0" w:color="auto"/>
            </w:tcBorders>
          </w:tcPr>
          <w:p w14:paraId="58650C43"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06-2013</w:t>
            </w:r>
          </w:p>
        </w:tc>
        <w:tc>
          <w:tcPr>
            <w:tcW w:w="851" w:type="dxa"/>
            <w:tcBorders>
              <w:top w:val="single" w:sz="4" w:space="0" w:color="auto"/>
              <w:left w:val="single" w:sz="4" w:space="0" w:color="auto"/>
              <w:bottom w:val="single" w:sz="4" w:space="0" w:color="auto"/>
              <w:right w:val="single" w:sz="4" w:space="0" w:color="auto"/>
            </w:tcBorders>
          </w:tcPr>
          <w:p w14:paraId="37945349"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RP-60</w:t>
            </w:r>
          </w:p>
        </w:tc>
        <w:tc>
          <w:tcPr>
            <w:tcW w:w="1134" w:type="dxa"/>
            <w:tcBorders>
              <w:top w:val="single" w:sz="4" w:space="0" w:color="auto"/>
              <w:left w:val="single" w:sz="4" w:space="0" w:color="auto"/>
              <w:bottom w:val="single" w:sz="4" w:space="0" w:color="auto"/>
              <w:right w:val="single" w:sz="4" w:space="0" w:color="auto"/>
            </w:tcBorders>
          </w:tcPr>
          <w:p w14:paraId="504BF567"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RP-130765</w:t>
            </w:r>
          </w:p>
        </w:tc>
        <w:tc>
          <w:tcPr>
            <w:tcW w:w="708" w:type="dxa"/>
            <w:tcBorders>
              <w:top w:val="single" w:sz="4" w:space="0" w:color="auto"/>
              <w:left w:val="single" w:sz="4" w:space="0" w:color="auto"/>
              <w:bottom w:val="single" w:sz="4" w:space="0" w:color="auto"/>
              <w:right w:val="single" w:sz="4" w:space="0" w:color="auto"/>
            </w:tcBorders>
          </w:tcPr>
          <w:p w14:paraId="0D12611D"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1626r1</w:t>
            </w:r>
          </w:p>
        </w:tc>
        <w:tc>
          <w:tcPr>
            <w:tcW w:w="567" w:type="dxa"/>
            <w:tcBorders>
              <w:top w:val="single" w:sz="4" w:space="0" w:color="auto"/>
              <w:left w:val="single" w:sz="4" w:space="0" w:color="auto"/>
              <w:bottom w:val="single" w:sz="4" w:space="0" w:color="auto"/>
              <w:right w:val="single" w:sz="4" w:space="0" w:color="auto"/>
            </w:tcBorders>
          </w:tcPr>
          <w:p w14:paraId="15245035" w14:textId="77777777" w:rsidR="00DC3145" w:rsidRPr="00CF1C46" w:rsidRDefault="00DC3145" w:rsidP="004F1E2B">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D25BD59" w14:textId="77777777" w:rsidR="00DC3145" w:rsidRPr="00CF1C46" w:rsidRDefault="00DC3145" w:rsidP="004F1E2B">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1BDDCCBC"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Correction of resource allocation for the multiple PMI Cat 1 UE test</w:t>
            </w:r>
          </w:p>
        </w:tc>
        <w:tc>
          <w:tcPr>
            <w:tcW w:w="898" w:type="dxa"/>
            <w:tcBorders>
              <w:top w:val="single" w:sz="4" w:space="0" w:color="auto"/>
              <w:left w:val="single" w:sz="4" w:space="0" w:color="auto"/>
              <w:bottom w:val="single" w:sz="4" w:space="0" w:color="auto"/>
              <w:right w:val="single" w:sz="4" w:space="0" w:color="auto"/>
            </w:tcBorders>
          </w:tcPr>
          <w:p w14:paraId="27041420"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10.11.0</w:t>
            </w:r>
          </w:p>
        </w:tc>
      </w:tr>
      <w:tr w:rsidR="00DC3145" w:rsidRPr="00CF1C46" w14:paraId="77A35769" w14:textId="77777777" w:rsidTr="00C63087">
        <w:tc>
          <w:tcPr>
            <w:tcW w:w="817" w:type="dxa"/>
            <w:tcBorders>
              <w:top w:val="single" w:sz="4" w:space="0" w:color="auto"/>
              <w:left w:val="single" w:sz="4" w:space="0" w:color="auto"/>
              <w:bottom w:val="single" w:sz="4" w:space="0" w:color="auto"/>
              <w:right w:val="single" w:sz="4" w:space="0" w:color="auto"/>
            </w:tcBorders>
          </w:tcPr>
          <w:p w14:paraId="1EF4D7CD"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06-2013</w:t>
            </w:r>
          </w:p>
        </w:tc>
        <w:tc>
          <w:tcPr>
            <w:tcW w:w="851" w:type="dxa"/>
            <w:tcBorders>
              <w:top w:val="single" w:sz="4" w:space="0" w:color="auto"/>
              <w:left w:val="single" w:sz="4" w:space="0" w:color="auto"/>
              <w:bottom w:val="single" w:sz="4" w:space="0" w:color="auto"/>
              <w:right w:val="single" w:sz="4" w:space="0" w:color="auto"/>
            </w:tcBorders>
          </w:tcPr>
          <w:p w14:paraId="3207A85E"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RP-60</w:t>
            </w:r>
          </w:p>
        </w:tc>
        <w:tc>
          <w:tcPr>
            <w:tcW w:w="1134" w:type="dxa"/>
            <w:tcBorders>
              <w:top w:val="single" w:sz="4" w:space="0" w:color="auto"/>
              <w:left w:val="single" w:sz="4" w:space="0" w:color="auto"/>
              <w:bottom w:val="single" w:sz="4" w:space="0" w:color="auto"/>
              <w:right w:val="single" w:sz="4" w:space="0" w:color="auto"/>
            </w:tcBorders>
          </w:tcPr>
          <w:p w14:paraId="6AD2F044"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RP-130767</w:t>
            </w:r>
          </w:p>
        </w:tc>
        <w:tc>
          <w:tcPr>
            <w:tcW w:w="708" w:type="dxa"/>
            <w:tcBorders>
              <w:top w:val="single" w:sz="4" w:space="0" w:color="auto"/>
              <w:left w:val="single" w:sz="4" w:space="0" w:color="auto"/>
              <w:bottom w:val="single" w:sz="4" w:space="0" w:color="auto"/>
              <w:right w:val="single" w:sz="4" w:space="0" w:color="auto"/>
            </w:tcBorders>
          </w:tcPr>
          <w:p w14:paraId="395863E7"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1630</w:t>
            </w:r>
          </w:p>
        </w:tc>
        <w:tc>
          <w:tcPr>
            <w:tcW w:w="567" w:type="dxa"/>
            <w:tcBorders>
              <w:top w:val="single" w:sz="4" w:space="0" w:color="auto"/>
              <w:left w:val="single" w:sz="4" w:space="0" w:color="auto"/>
              <w:bottom w:val="single" w:sz="4" w:space="0" w:color="auto"/>
              <w:right w:val="single" w:sz="4" w:space="0" w:color="auto"/>
            </w:tcBorders>
          </w:tcPr>
          <w:p w14:paraId="0EFD70DC" w14:textId="77777777" w:rsidR="00DC3145" w:rsidRPr="00CF1C46" w:rsidRDefault="00DC3145" w:rsidP="004F1E2B">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BDF5687" w14:textId="77777777" w:rsidR="00DC3145" w:rsidRPr="00CF1C46" w:rsidRDefault="00DC3145" w:rsidP="004F1E2B">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2075222"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Minor correction for CA CQI test setup</w:t>
            </w:r>
          </w:p>
        </w:tc>
        <w:tc>
          <w:tcPr>
            <w:tcW w:w="898" w:type="dxa"/>
            <w:tcBorders>
              <w:top w:val="single" w:sz="4" w:space="0" w:color="auto"/>
              <w:left w:val="single" w:sz="4" w:space="0" w:color="auto"/>
              <w:bottom w:val="single" w:sz="4" w:space="0" w:color="auto"/>
              <w:right w:val="single" w:sz="4" w:space="0" w:color="auto"/>
            </w:tcBorders>
          </w:tcPr>
          <w:p w14:paraId="5DE6BB11"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10.11.0</w:t>
            </w:r>
          </w:p>
        </w:tc>
      </w:tr>
      <w:tr w:rsidR="00DC3145" w:rsidRPr="00CF1C46" w14:paraId="79BEF80E" w14:textId="77777777" w:rsidTr="00C63087">
        <w:tc>
          <w:tcPr>
            <w:tcW w:w="817" w:type="dxa"/>
            <w:tcBorders>
              <w:top w:val="single" w:sz="4" w:space="0" w:color="auto"/>
              <w:left w:val="single" w:sz="4" w:space="0" w:color="auto"/>
              <w:bottom w:val="single" w:sz="4" w:space="0" w:color="auto"/>
              <w:right w:val="single" w:sz="4" w:space="0" w:color="auto"/>
            </w:tcBorders>
          </w:tcPr>
          <w:p w14:paraId="505D47FC"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06-2013</w:t>
            </w:r>
          </w:p>
        </w:tc>
        <w:tc>
          <w:tcPr>
            <w:tcW w:w="851" w:type="dxa"/>
            <w:tcBorders>
              <w:top w:val="single" w:sz="4" w:space="0" w:color="auto"/>
              <w:left w:val="single" w:sz="4" w:space="0" w:color="auto"/>
              <w:bottom w:val="single" w:sz="4" w:space="0" w:color="auto"/>
              <w:right w:val="single" w:sz="4" w:space="0" w:color="auto"/>
            </w:tcBorders>
          </w:tcPr>
          <w:p w14:paraId="259F7DAB"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RP-60</w:t>
            </w:r>
          </w:p>
        </w:tc>
        <w:tc>
          <w:tcPr>
            <w:tcW w:w="1134" w:type="dxa"/>
            <w:tcBorders>
              <w:top w:val="single" w:sz="4" w:space="0" w:color="auto"/>
              <w:left w:val="single" w:sz="4" w:space="0" w:color="auto"/>
              <w:bottom w:val="single" w:sz="4" w:space="0" w:color="auto"/>
              <w:right w:val="single" w:sz="4" w:space="0" w:color="auto"/>
            </w:tcBorders>
          </w:tcPr>
          <w:p w14:paraId="72A4CAE8"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RP-130765</w:t>
            </w:r>
          </w:p>
        </w:tc>
        <w:tc>
          <w:tcPr>
            <w:tcW w:w="708" w:type="dxa"/>
            <w:tcBorders>
              <w:top w:val="single" w:sz="4" w:space="0" w:color="auto"/>
              <w:left w:val="single" w:sz="4" w:space="0" w:color="auto"/>
              <w:bottom w:val="single" w:sz="4" w:space="0" w:color="auto"/>
              <w:right w:val="single" w:sz="4" w:space="0" w:color="auto"/>
            </w:tcBorders>
          </w:tcPr>
          <w:p w14:paraId="3709128E"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1655r1</w:t>
            </w:r>
          </w:p>
        </w:tc>
        <w:tc>
          <w:tcPr>
            <w:tcW w:w="567" w:type="dxa"/>
            <w:tcBorders>
              <w:top w:val="single" w:sz="4" w:space="0" w:color="auto"/>
              <w:left w:val="single" w:sz="4" w:space="0" w:color="auto"/>
              <w:bottom w:val="single" w:sz="4" w:space="0" w:color="auto"/>
              <w:right w:val="single" w:sz="4" w:space="0" w:color="auto"/>
            </w:tcBorders>
          </w:tcPr>
          <w:p w14:paraId="72199731" w14:textId="77777777" w:rsidR="00DC3145" w:rsidRPr="00CF1C46" w:rsidRDefault="00DC3145" w:rsidP="004F1E2B">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5ACA2930" w14:textId="77777777" w:rsidR="00DC3145" w:rsidRPr="00CF1C46" w:rsidRDefault="00DC3145" w:rsidP="004F1E2B">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189AEFFB"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Modification of configured output power to account for larger tolerance</w:t>
            </w:r>
          </w:p>
        </w:tc>
        <w:tc>
          <w:tcPr>
            <w:tcW w:w="898" w:type="dxa"/>
            <w:tcBorders>
              <w:top w:val="single" w:sz="4" w:space="0" w:color="auto"/>
              <w:left w:val="single" w:sz="4" w:space="0" w:color="auto"/>
              <w:bottom w:val="single" w:sz="4" w:space="0" w:color="auto"/>
              <w:right w:val="single" w:sz="4" w:space="0" w:color="auto"/>
            </w:tcBorders>
          </w:tcPr>
          <w:p w14:paraId="0AF525FC"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10.11.0</w:t>
            </w:r>
          </w:p>
        </w:tc>
      </w:tr>
      <w:tr w:rsidR="00DC3145" w:rsidRPr="00CF1C46" w14:paraId="46981D6B" w14:textId="77777777" w:rsidTr="00C63087">
        <w:tc>
          <w:tcPr>
            <w:tcW w:w="817" w:type="dxa"/>
            <w:tcBorders>
              <w:top w:val="single" w:sz="4" w:space="0" w:color="auto"/>
              <w:left w:val="single" w:sz="4" w:space="0" w:color="auto"/>
              <w:bottom w:val="single" w:sz="4" w:space="0" w:color="auto"/>
              <w:right w:val="single" w:sz="4" w:space="0" w:color="auto"/>
            </w:tcBorders>
          </w:tcPr>
          <w:p w14:paraId="2E3F242D"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06-2013</w:t>
            </w:r>
          </w:p>
        </w:tc>
        <w:tc>
          <w:tcPr>
            <w:tcW w:w="851" w:type="dxa"/>
            <w:tcBorders>
              <w:top w:val="single" w:sz="4" w:space="0" w:color="auto"/>
              <w:left w:val="single" w:sz="4" w:space="0" w:color="auto"/>
              <w:bottom w:val="single" w:sz="4" w:space="0" w:color="auto"/>
              <w:right w:val="single" w:sz="4" w:space="0" w:color="auto"/>
            </w:tcBorders>
          </w:tcPr>
          <w:p w14:paraId="475BAC30"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RP-60</w:t>
            </w:r>
          </w:p>
        </w:tc>
        <w:tc>
          <w:tcPr>
            <w:tcW w:w="1134" w:type="dxa"/>
            <w:tcBorders>
              <w:top w:val="single" w:sz="4" w:space="0" w:color="auto"/>
              <w:left w:val="single" w:sz="4" w:space="0" w:color="auto"/>
              <w:bottom w:val="single" w:sz="4" w:space="0" w:color="auto"/>
              <w:right w:val="single" w:sz="4" w:space="0" w:color="auto"/>
            </w:tcBorders>
          </w:tcPr>
          <w:p w14:paraId="22E97F1D"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RP-130765</w:t>
            </w:r>
          </w:p>
        </w:tc>
        <w:tc>
          <w:tcPr>
            <w:tcW w:w="708" w:type="dxa"/>
            <w:tcBorders>
              <w:top w:val="single" w:sz="4" w:space="0" w:color="auto"/>
              <w:left w:val="single" w:sz="4" w:space="0" w:color="auto"/>
              <w:bottom w:val="single" w:sz="4" w:space="0" w:color="auto"/>
              <w:right w:val="single" w:sz="4" w:space="0" w:color="auto"/>
            </w:tcBorders>
          </w:tcPr>
          <w:p w14:paraId="72BE2E8F"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1680r1</w:t>
            </w:r>
          </w:p>
        </w:tc>
        <w:tc>
          <w:tcPr>
            <w:tcW w:w="567" w:type="dxa"/>
            <w:tcBorders>
              <w:top w:val="single" w:sz="4" w:space="0" w:color="auto"/>
              <w:left w:val="single" w:sz="4" w:space="0" w:color="auto"/>
              <w:bottom w:val="single" w:sz="4" w:space="0" w:color="auto"/>
              <w:right w:val="single" w:sz="4" w:space="0" w:color="auto"/>
            </w:tcBorders>
          </w:tcPr>
          <w:p w14:paraId="050D188B" w14:textId="77777777" w:rsidR="00DC3145" w:rsidRPr="00CF1C46" w:rsidRDefault="00DC3145" w:rsidP="004F1E2B">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27331E2" w14:textId="77777777" w:rsidR="00DC3145" w:rsidRPr="00CF1C46" w:rsidRDefault="00DC3145" w:rsidP="004F1E2B">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84D9D70"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Correction for TS 36.101</w:t>
            </w:r>
          </w:p>
        </w:tc>
        <w:tc>
          <w:tcPr>
            <w:tcW w:w="898" w:type="dxa"/>
            <w:tcBorders>
              <w:top w:val="single" w:sz="4" w:space="0" w:color="auto"/>
              <w:left w:val="single" w:sz="4" w:space="0" w:color="auto"/>
              <w:bottom w:val="single" w:sz="4" w:space="0" w:color="auto"/>
              <w:right w:val="single" w:sz="4" w:space="0" w:color="auto"/>
            </w:tcBorders>
          </w:tcPr>
          <w:p w14:paraId="549DD8EF"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10.11.0</w:t>
            </w:r>
          </w:p>
        </w:tc>
      </w:tr>
      <w:tr w:rsidR="00DC3145" w:rsidRPr="00CF1C46" w14:paraId="03B60826" w14:textId="77777777" w:rsidTr="00C63087">
        <w:tc>
          <w:tcPr>
            <w:tcW w:w="817" w:type="dxa"/>
            <w:tcBorders>
              <w:top w:val="single" w:sz="4" w:space="0" w:color="auto"/>
              <w:left w:val="single" w:sz="4" w:space="0" w:color="auto"/>
              <w:bottom w:val="single" w:sz="4" w:space="0" w:color="auto"/>
              <w:right w:val="single" w:sz="4" w:space="0" w:color="auto"/>
            </w:tcBorders>
          </w:tcPr>
          <w:p w14:paraId="54AD6E7B"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06-2013</w:t>
            </w:r>
          </w:p>
        </w:tc>
        <w:tc>
          <w:tcPr>
            <w:tcW w:w="851" w:type="dxa"/>
            <w:tcBorders>
              <w:top w:val="single" w:sz="4" w:space="0" w:color="auto"/>
              <w:left w:val="single" w:sz="4" w:space="0" w:color="auto"/>
              <w:bottom w:val="single" w:sz="4" w:space="0" w:color="auto"/>
              <w:right w:val="single" w:sz="4" w:space="0" w:color="auto"/>
            </w:tcBorders>
          </w:tcPr>
          <w:p w14:paraId="1C745202"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RP-60</w:t>
            </w:r>
          </w:p>
        </w:tc>
        <w:tc>
          <w:tcPr>
            <w:tcW w:w="1134" w:type="dxa"/>
            <w:tcBorders>
              <w:top w:val="single" w:sz="4" w:space="0" w:color="auto"/>
              <w:left w:val="single" w:sz="4" w:space="0" w:color="auto"/>
              <w:bottom w:val="single" w:sz="4" w:space="0" w:color="auto"/>
              <w:right w:val="single" w:sz="4" w:space="0" w:color="auto"/>
            </w:tcBorders>
          </w:tcPr>
          <w:p w14:paraId="357ACABA"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RP-130763</w:t>
            </w:r>
          </w:p>
        </w:tc>
        <w:tc>
          <w:tcPr>
            <w:tcW w:w="708" w:type="dxa"/>
            <w:tcBorders>
              <w:top w:val="single" w:sz="4" w:space="0" w:color="auto"/>
              <w:left w:val="single" w:sz="4" w:space="0" w:color="auto"/>
              <w:bottom w:val="single" w:sz="4" w:space="0" w:color="auto"/>
              <w:right w:val="single" w:sz="4" w:space="0" w:color="auto"/>
            </w:tcBorders>
          </w:tcPr>
          <w:p w14:paraId="42C01DA8"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1683</w:t>
            </w:r>
          </w:p>
        </w:tc>
        <w:tc>
          <w:tcPr>
            <w:tcW w:w="567" w:type="dxa"/>
            <w:tcBorders>
              <w:top w:val="single" w:sz="4" w:space="0" w:color="auto"/>
              <w:left w:val="single" w:sz="4" w:space="0" w:color="auto"/>
              <w:bottom w:val="single" w:sz="4" w:space="0" w:color="auto"/>
              <w:right w:val="single" w:sz="4" w:space="0" w:color="auto"/>
            </w:tcBorders>
          </w:tcPr>
          <w:p w14:paraId="5F3E98EF" w14:textId="77777777" w:rsidR="00DC3145" w:rsidRPr="00CF1C46" w:rsidRDefault="00DC3145" w:rsidP="004F1E2B">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F7E0008" w14:textId="77777777" w:rsidR="00DC3145" w:rsidRPr="00CF1C46" w:rsidRDefault="00DC3145" w:rsidP="004F1E2B">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1FD432BC"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RF: Corrections to RMC-s for sustained data rate test</w:t>
            </w:r>
          </w:p>
        </w:tc>
        <w:tc>
          <w:tcPr>
            <w:tcW w:w="898" w:type="dxa"/>
            <w:tcBorders>
              <w:top w:val="single" w:sz="4" w:space="0" w:color="auto"/>
              <w:left w:val="single" w:sz="4" w:space="0" w:color="auto"/>
              <w:bottom w:val="single" w:sz="4" w:space="0" w:color="auto"/>
              <w:right w:val="single" w:sz="4" w:space="0" w:color="auto"/>
            </w:tcBorders>
          </w:tcPr>
          <w:p w14:paraId="2AAB2BA4"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10.11.0</w:t>
            </w:r>
          </w:p>
        </w:tc>
      </w:tr>
      <w:tr w:rsidR="00DC3145" w:rsidRPr="00CF1C46" w14:paraId="7BF7129E" w14:textId="77777777" w:rsidTr="00C63087">
        <w:tc>
          <w:tcPr>
            <w:tcW w:w="817" w:type="dxa"/>
            <w:tcBorders>
              <w:top w:val="single" w:sz="4" w:space="0" w:color="auto"/>
              <w:left w:val="single" w:sz="4" w:space="0" w:color="auto"/>
              <w:bottom w:val="single" w:sz="4" w:space="0" w:color="auto"/>
              <w:right w:val="single" w:sz="4" w:space="0" w:color="auto"/>
            </w:tcBorders>
          </w:tcPr>
          <w:p w14:paraId="79635DE9"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06-2013</w:t>
            </w:r>
          </w:p>
        </w:tc>
        <w:tc>
          <w:tcPr>
            <w:tcW w:w="851" w:type="dxa"/>
            <w:tcBorders>
              <w:top w:val="single" w:sz="4" w:space="0" w:color="auto"/>
              <w:left w:val="single" w:sz="4" w:space="0" w:color="auto"/>
              <w:bottom w:val="single" w:sz="4" w:space="0" w:color="auto"/>
              <w:right w:val="single" w:sz="4" w:space="0" w:color="auto"/>
            </w:tcBorders>
          </w:tcPr>
          <w:p w14:paraId="7416B81D"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RP-60</w:t>
            </w:r>
          </w:p>
        </w:tc>
        <w:tc>
          <w:tcPr>
            <w:tcW w:w="1134" w:type="dxa"/>
            <w:tcBorders>
              <w:top w:val="single" w:sz="4" w:space="0" w:color="auto"/>
              <w:left w:val="single" w:sz="4" w:space="0" w:color="auto"/>
              <w:bottom w:val="single" w:sz="4" w:space="0" w:color="auto"/>
              <w:right w:val="single" w:sz="4" w:space="0" w:color="auto"/>
            </w:tcBorders>
          </w:tcPr>
          <w:p w14:paraId="26A23622"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RP-130766</w:t>
            </w:r>
          </w:p>
        </w:tc>
        <w:tc>
          <w:tcPr>
            <w:tcW w:w="708" w:type="dxa"/>
            <w:tcBorders>
              <w:top w:val="single" w:sz="4" w:space="0" w:color="auto"/>
              <w:left w:val="single" w:sz="4" w:space="0" w:color="auto"/>
              <w:bottom w:val="single" w:sz="4" w:space="0" w:color="auto"/>
              <w:right w:val="single" w:sz="4" w:space="0" w:color="auto"/>
            </w:tcBorders>
          </w:tcPr>
          <w:p w14:paraId="38038B19"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1688</w:t>
            </w:r>
          </w:p>
        </w:tc>
        <w:tc>
          <w:tcPr>
            <w:tcW w:w="567" w:type="dxa"/>
            <w:tcBorders>
              <w:top w:val="single" w:sz="4" w:space="0" w:color="auto"/>
              <w:left w:val="single" w:sz="4" w:space="0" w:color="auto"/>
              <w:bottom w:val="single" w:sz="4" w:space="0" w:color="auto"/>
              <w:right w:val="single" w:sz="4" w:space="0" w:color="auto"/>
            </w:tcBorders>
          </w:tcPr>
          <w:p w14:paraId="7AFC0243" w14:textId="77777777" w:rsidR="00DC3145" w:rsidRPr="00CF1C46" w:rsidRDefault="00DC3145" w:rsidP="004F1E2B">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30EFCFC8" w14:textId="77777777" w:rsidR="00DC3145" w:rsidRPr="00CF1C46" w:rsidRDefault="00DC3145" w:rsidP="004F1E2B">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B0306D7"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Carrier aggregation in multi RAT and multiple band combination terminals</w:t>
            </w:r>
          </w:p>
        </w:tc>
        <w:tc>
          <w:tcPr>
            <w:tcW w:w="898" w:type="dxa"/>
            <w:tcBorders>
              <w:top w:val="single" w:sz="4" w:space="0" w:color="auto"/>
              <w:left w:val="single" w:sz="4" w:space="0" w:color="auto"/>
              <w:bottom w:val="single" w:sz="4" w:space="0" w:color="auto"/>
              <w:right w:val="single" w:sz="4" w:space="0" w:color="auto"/>
            </w:tcBorders>
          </w:tcPr>
          <w:p w14:paraId="3E2A687B"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10.11.0</w:t>
            </w:r>
          </w:p>
        </w:tc>
      </w:tr>
      <w:tr w:rsidR="00DC3145" w:rsidRPr="00CF1C46" w14:paraId="59FCAD43" w14:textId="77777777" w:rsidTr="00C63087">
        <w:tc>
          <w:tcPr>
            <w:tcW w:w="817" w:type="dxa"/>
            <w:tcBorders>
              <w:top w:val="single" w:sz="4" w:space="0" w:color="auto"/>
              <w:left w:val="single" w:sz="4" w:space="0" w:color="auto"/>
              <w:bottom w:val="single" w:sz="4" w:space="0" w:color="auto"/>
              <w:right w:val="single" w:sz="4" w:space="0" w:color="auto"/>
            </w:tcBorders>
          </w:tcPr>
          <w:p w14:paraId="509232BB"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06-2013</w:t>
            </w:r>
          </w:p>
        </w:tc>
        <w:tc>
          <w:tcPr>
            <w:tcW w:w="851" w:type="dxa"/>
            <w:tcBorders>
              <w:top w:val="single" w:sz="4" w:space="0" w:color="auto"/>
              <w:left w:val="single" w:sz="4" w:space="0" w:color="auto"/>
              <w:bottom w:val="single" w:sz="4" w:space="0" w:color="auto"/>
              <w:right w:val="single" w:sz="4" w:space="0" w:color="auto"/>
            </w:tcBorders>
          </w:tcPr>
          <w:p w14:paraId="13B1092D"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RP-60</w:t>
            </w:r>
          </w:p>
        </w:tc>
        <w:tc>
          <w:tcPr>
            <w:tcW w:w="1134" w:type="dxa"/>
            <w:tcBorders>
              <w:top w:val="single" w:sz="4" w:space="0" w:color="auto"/>
              <w:left w:val="single" w:sz="4" w:space="0" w:color="auto"/>
              <w:bottom w:val="single" w:sz="4" w:space="0" w:color="auto"/>
              <w:right w:val="single" w:sz="4" w:space="0" w:color="auto"/>
            </w:tcBorders>
          </w:tcPr>
          <w:p w14:paraId="09B9C3A4"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RP-130766</w:t>
            </w:r>
          </w:p>
        </w:tc>
        <w:tc>
          <w:tcPr>
            <w:tcW w:w="708" w:type="dxa"/>
            <w:tcBorders>
              <w:top w:val="single" w:sz="4" w:space="0" w:color="auto"/>
              <w:left w:val="single" w:sz="4" w:space="0" w:color="auto"/>
              <w:bottom w:val="single" w:sz="4" w:space="0" w:color="auto"/>
              <w:right w:val="single" w:sz="4" w:space="0" w:color="auto"/>
            </w:tcBorders>
          </w:tcPr>
          <w:p w14:paraId="36931836"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1690r1</w:t>
            </w:r>
          </w:p>
        </w:tc>
        <w:tc>
          <w:tcPr>
            <w:tcW w:w="567" w:type="dxa"/>
            <w:tcBorders>
              <w:top w:val="single" w:sz="4" w:space="0" w:color="auto"/>
              <w:left w:val="single" w:sz="4" w:space="0" w:color="auto"/>
              <w:bottom w:val="single" w:sz="4" w:space="0" w:color="auto"/>
              <w:right w:val="single" w:sz="4" w:space="0" w:color="auto"/>
            </w:tcBorders>
          </w:tcPr>
          <w:p w14:paraId="44149AD8" w14:textId="77777777" w:rsidR="00DC3145" w:rsidRPr="00CF1C46" w:rsidRDefault="00DC3145" w:rsidP="004F1E2B">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5853864" w14:textId="77777777" w:rsidR="00DC3145" w:rsidRPr="00CF1C46" w:rsidRDefault="00DC3145" w:rsidP="004F1E2B">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42D1520F"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Completion of out-of-band blocking requirements for inter-band CA with one UL</w:t>
            </w:r>
          </w:p>
        </w:tc>
        <w:tc>
          <w:tcPr>
            <w:tcW w:w="898" w:type="dxa"/>
            <w:tcBorders>
              <w:top w:val="single" w:sz="4" w:space="0" w:color="auto"/>
              <w:left w:val="single" w:sz="4" w:space="0" w:color="auto"/>
              <w:bottom w:val="single" w:sz="4" w:space="0" w:color="auto"/>
              <w:right w:val="single" w:sz="4" w:space="0" w:color="auto"/>
            </w:tcBorders>
          </w:tcPr>
          <w:p w14:paraId="7345DB58"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10.11.0</w:t>
            </w:r>
          </w:p>
        </w:tc>
      </w:tr>
      <w:tr w:rsidR="00DC3145" w:rsidRPr="00CF1C46" w14:paraId="19B9E78A" w14:textId="77777777" w:rsidTr="00C63087">
        <w:tc>
          <w:tcPr>
            <w:tcW w:w="817" w:type="dxa"/>
            <w:tcBorders>
              <w:top w:val="single" w:sz="4" w:space="0" w:color="auto"/>
              <w:left w:val="single" w:sz="4" w:space="0" w:color="auto"/>
              <w:bottom w:val="single" w:sz="4" w:space="0" w:color="auto"/>
              <w:right w:val="single" w:sz="4" w:space="0" w:color="auto"/>
            </w:tcBorders>
          </w:tcPr>
          <w:p w14:paraId="4D8FCB91"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06-2013</w:t>
            </w:r>
          </w:p>
        </w:tc>
        <w:tc>
          <w:tcPr>
            <w:tcW w:w="851" w:type="dxa"/>
            <w:tcBorders>
              <w:top w:val="single" w:sz="4" w:space="0" w:color="auto"/>
              <w:left w:val="single" w:sz="4" w:space="0" w:color="auto"/>
              <w:bottom w:val="single" w:sz="4" w:space="0" w:color="auto"/>
              <w:right w:val="single" w:sz="4" w:space="0" w:color="auto"/>
            </w:tcBorders>
          </w:tcPr>
          <w:p w14:paraId="2081468E"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RP-60</w:t>
            </w:r>
          </w:p>
        </w:tc>
        <w:tc>
          <w:tcPr>
            <w:tcW w:w="1134" w:type="dxa"/>
            <w:tcBorders>
              <w:top w:val="single" w:sz="4" w:space="0" w:color="auto"/>
              <w:left w:val="single" w:sz="4" w:space="0" w:color="auto"/>
              <w:bottom w:val="single" w:sz="4" w:space="0" w:color="auto"/>
              <w:right w:val="single" w:sz="4" w:space="0" w:color="auto"/>
            </w:tcBorders>
          </w:tcPr>
          <w:p w14:paraId="1A7C7700"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RP-130767</w:t>
            </w:r>
          </w:p>
        </w:tc>
        <w:tc>
          <w:tcPr>
            <w:tcW w:w="708" w:type="dxa"/>
            <w:tcBorders>
              <w:top w:val="single" w:sz="4" w:space="0" w:color="auto"/>
              <w:left w:val="single" w:sz="4" w:space="0" w:color="auto"/>
              <w:bottom w:val="single" w:sz="4" w:space="0" w:color="auto"/>
              <w:right w:val="single" w:sz="4" w:space="0" w:color="auto"/>
            </w:tcBorders>
          </w:tcPr>
          <w:p w14:paraId="33EE046E"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1694r1</w:t>
            </w:r>
          </w:p>
        </w:tc>
        <w:tc>
          <w:tcPr>
            <w:tcW w:w="567" w:type="dxa"/>
            <w:tcBorders>
              <w:top w:val="single" w:sz="4" w:space="0" w:color="auto"/>
              <w:left w:val="single" w:sz="4" w:space="0" w:color="auto"/>
              <w:bottom w:val="single" w:sz="4" w:space="0" w:color="auto"/>
              <w:right w:val="single" w:sz="4" w:space="0" w:color="auto"/>
            </w:tcBorders>
          </w:tcPr>
          <w:p w14:paraId="4D2CCA19" w14:textId="77777777" w:rsidR="00DC3145" w:rsidRPr="00CF1C46" w:rsidRDefault="00DC3145" w:rsidP="004F1E2B">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A520EA0" w14:textId="77777777" w:rsidR="00DC3145" w:rsidRPr="00CF1C46" w:rsidRDefault="00DC3145" w:rsidP="004F1E2B">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4907FF65"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CR on the bandwidth coverage issue of CA demodulation performance (Rel-10)</w:t>
            </w:r>
          </w:p>
        </w:tc>
        <w:tc>
          <w:tcPr>
            <w:tcW w:w="898" w:type="dxa"/>
            <w:tcBorders>
              <w:top w:val="single" w:sz="4" w:space="0" w:color="auto"/>
              <w:left w:val="single" w:sz="4" w:space="0" w:color="auto"/>
              <w:bottom w:val="single" w:sz="4" w:space="0" w:color="auto"/>
              <w:right w:val="single" w:sz="4" w:space="0" w:color="auto"/>
            </w:tcBorders>
          </w:tcPr>
          <w:p w14:paraId="52DD956A"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10.11.0</w:t>
            </w:r>
          </w:p>
        </w:tc>
      </w:tr>
      <w:tr w:rsidR="00DC3145" w:rsidRPr="00CF1C46" w14:paraId="7CA3ED49" w14:textId="77777777" w:rsidTr="00C63087">
        <w:tc>
          <w:tcPr>
            <w:tcW w:w="817" w:type="dxa"/>
            <w:tcBorders>
              <w:top w:val="single" w:sz="4" w:space="0" w:color="auto"/>
              <w:left w:val="single" w:sz="4" w:space="0" w:color="auto"/>
              <w:bottom w:val="single" w:sz="4" w:space="0" w:color="auto"/>
              <w:right w:val="single" w:sz="4" w:space="0" w:color="auto"/>
            </w:tcBorders>
          </w:tcPr>
          <w:p w14:paraId="0BF45F6B"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06-2013</w:t>
            </w:r>
          </w:p>
        </w:tc>
        <w:tc>
          <w:tcPr>
            <w:tcW w:w="851" w:type="dxa"/>
            <w:tcBorders>
              <w:top w:val="single" w:sz="4" w:space="0" w:color="auto"/>
              <w:left w:val="single" w:sz="4" w:space="0" w:color="auto"/>
              <w:bottom w:val="single" w:sz="4" w:space="0" w:color="auto"/>
              <w:right w:val="single" w:sz="4" w:space="0" w:color="auto"/>
            </w:tcBorders>
          </w:tcPr>
          <w:p w14:paraId="38FD4DE2"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RP-60</w:t>
            </w:r>
          </w:p>
        </w:tc>
        <w:tc>
          <w:tcPr>
            <w:tcW w:w="1134" w:type="dxa"/>
            <w:tcBorders>
              <w:top w:val="single" w:sz="4" w:space="0" w:color="auto"/>
              <w:left w:val="single" w:sz="4" w:space="0" w:color="auto"/>
              <w:bottom w:val="single" w:sz="4" w:space="0" w:color="auto"/>
              <w:right w:val="single" w:sz="4" w:space="0" w:color="auto"/>
            </w:tcBorders>
          </w:tcPr>
          <w:p w14:paraId="68A1B1EA"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RP-130765</w:t>
            </w:r>
          </w:p>
        </w:tc>
        <w:tc>
          <w:tcPr>
            <w:tcW w:w="708" w:type="dxa"/>
            <w:tcBorders>
              <w:top w:val="single" w:sz="4" w:space="0" w:color="auto"/>
              <w:left w:val="single" w:sz="4" w:space="0" w:color="auto"/>
              <w:bottom w:val="single" w:sz="4" w:space="0" w:color="auto"/>
              <w:right w:val="single" w:sz="4" w:space="0" w:color="auto"/>
            </w:tcBorders>
          </w:tcPr>
          <w:p w14:paraId="1E333D8B"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1696r1</w:t>
            </w:r>
          </w:p>
        </w:tc>
        <w:tc>
          <w:tcPr>
            <w:tcW w:w="567" w:type="dxa"/>
            <w:tcBorders>
              <w:top w:val="single" w:sz="4" w:space="0" w:color="auto"/>
              <w:left w:val="single" w:sz="4" w:space="0" w:color="auto"/>
              <w:bottom w:val="single" w:sz="4" w:space="0" w:color="auto"/>
              <w:right w:val="single" w:sz="4" w:space="0" w:color="auto"/>
            </w:tcBorders>
          </w:tcPr>
          <w:p w14:paraId="2ECCC7AD" w14:textId="77777777" w:rsidR="00DC3145" w:rsidRPr="00CF1C46" w:rsidRDefault="00DC3145" w:rsidP="004F1E2B">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01150AF3" w14:textId="77777777" w:rsidR="00DC3145" w:rsidRPr="00CF1C46" w:rsidRDefault="00DC3145" w:rsidP="004F1E2B">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1F51AA40"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Correction on UE maximum output power for intra-band CA (R10)</w:t>
            </w:r>
          </w:p>
        </w:tc>
        <w:tc>
          <w:tcPr>
            <w:tcW w:w="898" w:type="dxa"/>
            <w:tcBorders>
              <w:top w:val="single" w:sz="4" w:space="0" w:color="auto"/>
              <w:left w:val="single" w:sz="4" w:space="0" w:color="auto"/>
              <w:bottom w:val="single" w:sz="4" w:space="0" w:color="auto"/>
              <w:right w:val="single" w:sz="4" w:space="0" w:color="auto"/>
            </w:tcBorders>
          </w:tcPr>
          <w:p w14:paraId="1AFD25E8"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10.11.0</w:t>
            </w:r>
          </w:p>
        </w:tc>
      </w:tr>
      <w:tr w:rsidR="00DC3145" w:rsidRPr="00CF1C46" w14:paraId="787FEB70" w14:textId="77777777" w:rsidTr="00C63087">
        <w:tc>
          <w:tcPr>
            <w:tcW w:w="817" w:type="dxa"/>
            <w:tcBorders>
              <w:top w:val="single" w:sz="4" w:space="0" w:color="auto"/>
              <w:left w:val="single" w:sz="4" w:space="0" w:color="auto"/>
              <w:bottom w:val="single" w:sz="4" w:space="0" w:color="auto"/>
              <w:right w:val="single" w:sz="4" w:space="0" w:color="auto"/>
            </w:tcBorders>
          </w:tcPr>
          <w:p w14:paraId="37D31453"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06-2013</w:t>
            </w:r>
          </w:p>
        </w:tc>
        <w:tc>
          <w:tcPr>
            <w:tcW w:w="851" w:type="dxa"/>
            <w:tcBorders>
              <w:top w:val="single" w:sz="4" w:space="0" w:color="auto"/>
              <w:left w:val="single" w:sz="4" w:space="0" w:color="auto"/>
              <w:bottom w:val="single" w:sz="4" w:space="0" w:color="auto"/>
              <w:right w:val="single" w:sz="4" w:space="0" w:color="auto"/>
            </w:tcBorders>
          </w:tcPr>
          <w:p w14:paraId="37BF8DB1"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RP-60</w:t>
            </w:r>
          </w:p>
        </w:tc>
        <w:tc>
          <w:tcPr>
            <w:tcW w:w="1134" w:type="dxa"/>
            <w:tcBorders>
              <w:top w:val="single" w:sz="4" w:space="0" w:color="auto"/>
              <w:left w:val="single" w:sz="4" w:space="0" w:color="auto"/>
              <w:bottom w:val="single" w:sz="4" w:space="0" w:color="auto"/>
              <w:right w:val="single" w:sz="4" w:space="0" w:color="auto"/>
            </w:tcBorders>
          </w:tcPr>
          <w:p w14:paraId="4AAB9B76"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RP-130767</w:t>
            </w:r>
          </w:p>
        </w:tc>
        <w:tc>
          <w:tcPr>
            <w:tcW w:w="708" w:type="dxa"/>
            <w:tcBorders>
              <w:top w:val="single" w:sz="4" w:space="0" w:color="auto"/>
              <w:left w:val="single" w:sz="4" w:space="0" w:color="auto"/>
              <w:bottom w:val="single" w:sz="4" w:space="0" w:color="auto"/>
              <w:right w:val="single" w:sz="4" w:space="0" w:color="auto"/>
            </w:tcBorders>
          </w:tcPr>
          <w:p w14:paraId="3477E7BE"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1702</w:t>
            </w:r>
          </w:p>
        </w:tc>
        <w:tc>
          <w:tcPr>
            <w:tcW w:w="567" w:type="dxa"/>
            <w:tcBorders>
              <w:top w:val="single" w:sz="4" w:space="0" w:color="auto"/>
              <w:left w:val="single" w:sz="4" w:space="0" w:color="auto"/>
              <w:bottom w:val="single" w:sz="4" w:space="0" w:color="auto"/>
              <w:right w:val="single" w:sz="4" w:space="0" w:color="auto"/>
            </w:tcBorders>
          </w:tcPr>
          <w:p w14:paraId="770230BF" w14:textId="77777777" w:rsidR="00DC3145" w:rsidRPr="00CF1C46" w:rsidRDefault="00DC3145" w:rsidP="004F1E2B">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A150F97" w14:textId="77777777" w:rsidR="00DC3145" w:rsidRPr="00CF1C46" w:rsidRDefault="00DC3145" w:rsidP="004F1E2B">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0503E59B"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CR on the bandwidth coverage issue of CA CQI performance(Rel-10)</w:t>
            </w:r>
          </w:p>
        </w:tc>
        <w:tc>
          <w:tcPr>
            <w:tcW w:w="898" w:type="dxa"/>
            <w:tcBorders>
              <w:top w:val="single" w:sz="4" w:space="0" w:color="auto"/>
              <w:left w:val="single" w:sz="4" w:space="0" w:color="auto"/>
              <w:bottom w:val="single" w:sz="4" w:space="0" w:color="auto"/>
              <w:right w:val="single" w:sz="4" w:space="0" w:color="auto"/>
            </w:tcBorders>
          </w:tcPr>
          <w:p w14:paraId="018C254F"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10.11.0</w:t>
            </w:r>
          </w:p>
        </w:tc>
      </w:tr>
      <w:tr w:rsidR="00DC3145" w:rsidRPr="00CF1C46" w14:paraId="708DFBF8" w14:textId="77777777" w:rsidTr="00C63087">
        <w:tc>
          <w:tcPr>
            <w:tcW w:w="817" w:type="dxa"/>
            <w:tcBorders>
              <w:top w:val="single" w:sz="4" w:space="0" w:color="auto"/>
              <w:left w:val="single" w:sz="4" w:space="0" w:color="auto"/>
              <w:bottom w:val="single" w:sz="4" w:space="0" w:color="auto"/>
              <w:right w:val="single" w:sz="4" w:space="0" w:color="auto"/>
            </w:tcBorders>
          </w:tcPr>
          <w:p w14:paraId="5E781A2D"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06-2013</w:t>
            </w:r>
          </w:p>
        </w:tc>
        <w:tc>
          <w:tcPr>
            <w:tcW w:w="851" w:type="dxa"/>
            <w:tcBorders>
              <w:top w:val="single" w:sz="4" w:space="0" w:color="auto"/>
              <w:left w:val="single" w:sz="4" w:space="0" w:color="auto"/>
              <w:bottom w:val="single" w:sz="4" w:space="0" w:color="auto"/>
              <w:right w:val="single" w:sz="4" w:space="0" w:color="auto"/>
            </w:tcBorders>
          </w:tcPr>
          <w:p w14:paraId="40912AB5"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RP-60</w:t>
            </w:r>
          </w:p>
        </w:tc>
        <w:tc>
          <w:tcPr>
            <w:tcW w:w="1134" w:type="dxa"/>
            <w:tcBorders>
              <w:top w:val="single" w:sz="4" w:space="0" w:color="auto"/>
              <w:left w:val="single" w:sz="4" w:space="0" w:color="auto"/>
              <w:bottom w:val="single" w:sz="4" w:space="0" w:color="auto"/>
              <w:right w:val="single" w:sz="4" w:space="0" w:color="auto"/>
            </w:tcBorders>
          </w:tcPr>
          <w:p w14:paraId="1C202CFC"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RP-130766</w:t>
            </w:r>
          </w:p>
        </w:tc>
        <w:tc>
          <w:tcPr>
            <w:tcW w:w="708" w:type="dxa"/>
            <w:tcBorders>
              <w:top w:val="single" w:sz="4" w:space="0" w:color="auto"/>
              <w:left w:val="single" w:sz="4" w:space="0" w:color="auto"/>
              <w:bottom w:val="single" w:sz="4" w:space="0" w:color="auto"/>
              <w:right w:val="single" w:sz="4" w:space="0" w:color="auto"/>
            </w:tcBorders>
          </w:tcPr>
          <w:p w14:paraId="196A811D"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1704</w:t>
            </w:r>
          </w:p>
        </w:tc>
        <w:tc>
          <w:tcPr>
            <w:tcW w:w="567" w:type="dxa"/>
            <w:tcBorders>
              <w:top w:val="single" w:sz="4" w:space="0" w:color="auto"/>
              <w:left w:val="single" w:sz="4" w:space="0" w:color="auto"/>
              <w:bottom w:val="single" w:sz="4" w:space="0" w:color="auto"/>
              <w:right w:val="single" w:sz="4" w:space="0" w:color="auto"/>
            </w:tcBorders>
          </w:tcPr>
          <w:p w14:paraId="25E7E68A" w14:textId="77777777" w:rsidR="00DC3145" w:rsidRPr="00CF1C46" w:rsidRDefault="00DC3145" w:rsidP="004F1E2B">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C840E07" w14:textId="77777777" w:rsidR="00DC3145" w:rsidRPr="00CF1C46" w:rsidRDefault="00DC3145" w:rsidP="004F1E2B">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011B10D7"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Corrections to ACLR for Rel-10 CA</w:t>
            </w:r>
          </w:p>
        </w:tc>
        <w:tc>
          <w:tcPr>
            <w:tcW w:w="898" w:type="dxa"/>
            <w:tcBorders>
              <w:top w:val="single" w:sz="4" w:space="0" w:color="auto"/>
              <w:left w:val="single" w:sz="4" w:space="0" w:color="auto"/>
              <w:bottom w:val="single" w:sz="4" w:space="0" w:color="auto"/>
              <w:right w:val="single" w:sz="4" w:space="0" w:color="auto"/>
            </w:tcBorders>
          </w:tcPr>
          <w:p w14:paraId="0661C9F9"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10.11.0</w:t>
            </w:r>
          </w:p>
        </w:tc>
      </w:tr>
      <w:tr w:rsidR="00DC3145" w:rsidRPr="00CF1C46" w14:paraId="5515D136" w14:textId="77777777" w:rsidTr="00C63087">
        <w:tc>
          <w:tcPr>
            <w:tcW w:w="817" w:type="dxa"/>
            <w:tcBorders>
              <w:top w:val="single" w:sz="4" w:space="0" w:color="auto"/>
              <w:left w:val="single" w:sz="4" w:space="0" w:color="auto"/>
              <w:bottom w:val="single" w:sz="4" w:space="0" w:color="auto"/>
              <w:right w:val="single" w:sz="4" w:space="0" w:color="auto"/>
            </w:tcBorders>
          </w:tcPr>
          <w:p w14:paraId="12084C5F"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06-2013</w:t>
            </w:r>
          </w:p>
        </w:tc>
        <w:tc>
          <w:tcPr>
            <w:tcW w:w="851" w:type="dxa"/>
            <w:tcBorders>
              <w:top w:val="single" w:sz="4" w:space="0" w:color="auto"/>
              <w:left w:val="single" w:sz="4" w:space="0" w:color="auto"/>
              <w:bottom w:val="single" w:sz="4" w:space="0" w:color="auto"/>
              <w:right w:val="single" w:sz="4" w:space="0" w:color="auto"/>
            </w:tcBorders>
          </w:tcPr>
          <w:p w14:paraId="636682B2"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RP-60</w:t>
            </w:r>
          </w:p>
        </w:tc>
        <w:tc>
          <w:tcPr>
            <w:tcW w:w="1134" w:type="dxa"/>
            <w:tcBorders>
              <w:top w:val="single" w:sz="4" w:space="0" w:color="auto"/>
              <w:left w:val="single" w:sz="4" w:space="0" w:color="auto"/>
              <w:bottom w:val="single" w:sz="4" w:space="0" w:color="auto"/>
              <w:right w:val="single" w:sz="4" w:space="0" w:color="auto"/>
            </w:tcBorders>
          </w:tcPr>
          <w:p w14:paraId="6EB0CA9E"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RP-130770</w:t>
            </w:r>
          </w:p>
        </w:tc>
        <w:tc>
          <w:tcPr>
            <w:tcW w:w="708" w:type="dxa"/>
            <w:tcBorders>
              <w:top w:val="single" w:sz="4" w:space="0" w:color="auto"/>
              <w:left w:val="single" w:sz="4" w:space="0" w:color="auto"/>
              <w:bottom w:val="single" w:sz="4" w:space="0" w:color="auto"/>
              <w:right w:val="single" w:sz="4" w:space="0" w:color="auto"/>
            </w:tcBorders>
          </w:tcPr>
          <w:p w14:paraId="0F59F514"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1708</w:t>
            </w:r>
          </w:p>
        </w:tc>
        <w:tc>
          <w:tcPr>
            <w:tcW w:w="567" w:type="dxa"/>
            <w:tcBorders>
              <w:top w:val="single" w:sz="4" w:space="0" w:color="auto"/>
              <w:left w:val="single" w:sz="4" w:space="0" w:color="auto"/>
              <w:bottom w:val="single" w:sz="4" w:space="0" w:color="auto"/>
              <w:right w:val="single" w:sz="4" w:space="0" w:color="auto"/>
            </w:tcBorders>
          </w:tcPr>
          <w:p w14:paraId="091BC67A" w14:textId="77777777" w:rsidR="00DC3145" w:rsidRPr="00CF1C46" w:rsidRDefault="00DC3145" w:rsidP="004F1E2B">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0999F15E" w14:textId="77777777" w:rsidR="00DC3145" w:rsidRPr="00CF1C46" w:rsidRDefault="00DC3145" w:rsidP="004F1E2B">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1CD5BB7"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Corrections for co-existence(Rel-10)</w:t>
            </w:r>
          </w:p>
        </w:tc>
        <w:tc>
          <w:tcPr>
            <w:tcW w:w="898" w:type="dxa"/>
            <w:tcBorders>
              <w:top w:val="single" w:sz="4" w:space="0" w:color="auto"/>
              <w:left w:val="single" w:sz="4" w:space="0" w:color="auto"/>
              <w:bottom w:val="single" w:sz="4" w:space="0" w:color="auto"/>
              <w:right w:val="single" w:sz="4" w:space="0" w:color="auto"/>
            </w:tcBorders>
          </w:tcPr>
          <w:p w14:paraId="6E448100"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10.11.0</w:t>
            </w:r>
          </w:p>
        </w:tc>
      </w:tr>
      <w:tr w:rsidR="00DC3145" w:rsidRPr="00CF1C46" w14:paraId="605E30AB" w14:textId="77777777" w:rsidTr="00C63087">
        <w:tc>
          <w:tcPr>
            <w:tcW w:w="817" w:type="dxa"/>
            <w:tcBorders>
              <w:top w:val="single" w:sz="4" w:space="0" w:color="auto"/>
              <w:left w:val="single" w:sz="4" w:space="0" w:color="auto"/>
              <w:bottom w:val="single" w:sz="4" w:space="0" w:color="auto"/>
              <w:right w:val="single" w:sz="4" w:space="0" w:color="auto"/>
            </w:tcBorders>
          </w:tcPr>
          <w:p w14:paraId="4107FA54"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06-2013</w:t>
            </w:r>
          </w:p>
        </w:tc>
        <w:tc>
          <w:tcPr>
            <w:tcW w:w="851" w:type="dxa"/>
            <w:tcBorders>
              <w:top w:val="single" w:sz="4" w:space="0" w:color="auto"/>
              <w:left w:val="single" w:sz="4" w:space="0" w:color="auto"/>
              <w:bottom w:val="single" w:sz="4" w:space="0" w:color="auto"/>
              <w:right w:val="single" w:sz="4" w:space="0" w:color="auto"/>
            </w:tcBorders>
          </w:tcPr>
          <w:p w14:paraId="6A1B5010"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RP-60</w:t>
            </w:r>
          </w:p>
        </w:tc>
        <w:tc>
          <w:tcPr>
            <w:tcW w:w="1134" w:type="dxa"/>
            <w:tcBorders>
              <w:top w:val="single" w:sz="4" w:space="0" w:color="auto"/>
              <w:left w:val="single" w:sz="4" w:space="0" w:color="auto"/>
              <w:bottom w:val="single" w:sz="4" w:space="0" w:color="auto"/>
              <w:right w:val="single" w:sz="4" w:space="0" w:color="auto"/>
            </w:tcBorders>
          </w:tcPr>
          <w:p w14:paraId="34DB7711"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RP-130765</w:t>
            </w:r>
          </w:p>
        </w:tc>
        <w:tc>
          <w:tcPr>
            <w:tcW w:w="708" w:type="dxa"/>
            <w:tcBorders>
              <w:top w:val="single" w:sz="4" w:space="0" w:color="auto"/>
              <w:left w:val="single" w:sz="4" w:space="0" w:color="auto"/>
              <w:bottom w:val="single" w:sz="4" w:space="0" w:color="auto"/>
              <w:right w:val="single" w:sz="4" w:space="0" w:color="auto"/>
            </w:tcBorders>
          </w:tcPr>
          <w:p w14:paraId="62738750"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1715</w:t>
            </w:r>
          </w:p>
        </w:tc>
        <w:tc>
          <w:tcPr>
            <w:tcW w:w="567" w:type="dxa"/>
            <w:tcBorders>
              <w:top w:val="single" w:sz="4" w:space="0" w:color="auto"/>
              <w:left w:val="single" w:sz="4" w:space="0" w:color="auto"/>
              <w:bottom w:val="single" w:sz="4" w:space="0" w:color="auto"/>
              <w:right w:val="single" w:sz="4" w:space="0" w:color="auto"/>
            </w:tcBorders>
          </w:tcPr>
          <w:p w14:paraId="051AF47D" w14:textId="77777777" w:rsidR="00DC3145" w:rsidRPr="00CF1C46" w:rsidRDefault="00DC3145" w:rsidP="004F1E2B">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6220C84" w14:textId="77777777" w:rsidR="00DC3145" w:rsidRPr="00CF1C46" w:rsidRDefault="00DC3145" w:rsidP="004F1E2B">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13470B22"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Corrections to NS_11 A-MPR Table</w:t>
            </w:r>
          </w:p>
        </w:tc>
        <w:tc>
          <w:tcPr>
            <w:tcW w:w="898" w:type="dxa"/>
            <w:tcBorders>
              <w:top w:val="single" w:sz="4" w:space="0" w:color="auto"/>
              <w:left w:val="single" w:sz="4" w:space="0" w:color="auto"/>
              <w:bottom w:val="single" w:sz="4" w:space="0" w:color="auto"/>
              <w:right w:val="single" w:sz="4" w:space="0" w:color="auto"/>
            </w:tcBorders>
          </w:tcPr>
          <w:p w14:paraId="2782CF7A" w14:textId="77777777" w:rsidR="00DC3145" w:rsidRPr="00CF1C46" w:rsidRDefault="00DC3145" w:rsidP="004F1E2B">
            <w:pPr>
              <w:pStyle w:val="TAL"/>
              <w:rPr>
                <w:rFonts w:cs="Arial"/>
                <w:sz w:val="16"/>
                <w:szCs w:val="16"/>
                <w:lang w:val="en-US" w:eastAsia="en-US"/>
              </w:rPr>
            </w:pPr>
            <w:r w:rsidRPr="00CF1C46">
              <w:rPr>
                <w:rFonts w:cs="Arial"/>
                <w:sz w:val="16"/>
                <w:szCs w:val="16"/>
                <w:lang w:val="en-US" w:eastAsia="en-US"/>
              </w:rPr>
              <w:t>10.11.0</w:t>
            </w:r>
          </w:p>
        </w:tc>
      </w:tr>
      <w:tr w:rsidR="00DC3145" w:rsidRPr="00CF1C46" w14:paraId="0CAC2798" w14:textId="77777777" w:rsidTr="00C63087">
        <w:tc>
          <w:tcPr>
            <w:tcW w:w="817" w:type="dxa"/>
            <w:tcBorders>
              <w:top w:val="single" w:sz="4" w:space="0" w:color="auto"/>
              <w:left w:val="single" w:sz="4" w:space="0" w:color="auto"/>
              <w:bottom w:val="single" w:sz="4" w:space="0" w:color="auto"/>
              <w:right w:val="single" w:sz="4" w:space="0" w:color="auto"/>
            </w:tcBorders>
          </w:tcPr>
          <w:p w14:paraId="187DF68D"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09-2013</w:t>
            </w:r>
          </w:p>
        </w:tc>
        <w:tc>
          <w:tcPr>
            <w:tcW w:w="851" w:type="dxa"/>
            <w:tcBorders>
              <w:top w:val="single" w:sz="4" w:space="0" w:color="auto"/>
              <w:left w:val="single" w:sz="4" w:space="0" w:color="auto"/>
              <w:bottom w:val="single" w:sz="4" w:space="0" w:color="auto"/>
              <w:right w:val="single" w:sz="4" w:space="0" w:color="auto"/>
            </w:tcBorders>
          </w:tcPr>
          <w:p w14:paraId="33683E50"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RP-61</w:t>
            </w:r>
          </w:p>
        </w:tc>
        <w:tc>
          <w:tcPr>
            <w:tcW w:w="1134" w:type="dxa"/>
            <w:tcBorders>
              <w:top w:val="single" w:sz="4" w:space="0" w:color="auto"/>
              <w:left w:val="single" w:sz="4" w:space="0" w:color="auto"/>
              <w:bottom w:val="single" w:sz="4" w:space="0" w:color="auto"/>
              <w:right w:val="single" w:sz="4" w:space="0" w:color="auto"/>
            </w:tcBorders>
          </w:tcPr>
          <w:p w14:paraId="412B5AA7"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RP-131281</w:t>
            </w:r>
          </w:p>
        </w:tc>
        <w:tc>
          <w:tcPr>
            <w:tcW w:w="708" w:type="dxa"/>
            <w:tcBorders>
              <w:top w:val="single" w:sz="4" w:space="0" w:color="auto"/>
              <w:left w:val="single" w:sz="4" w:space="0" w:color="auto"/>
              <w:bottom w:val="single" w:sz="4" w:space="0" w:color="auto"/>
              <w:right w:val="single" w:sz="4" w:space="0" w:color="auto"/>
            </w:tcBorders>
          </w:tcPr>
          <w:p w14:paraId="37419F78"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1734</w:t>
            </w:r>
          </w:p>
        </w:tc>
        <w:tc>
          <w:tcPr>
            <w:tcW w:w="567" w:type="dxa"/>
            <w:tcBorders>
              <w:top w:val="single" w:sz="4" w:space="0" w:color="auto"/>
              <w:left w:val="single" w:sz="4" w:space="0" w:color="auto"/>
              <w:bottom w:val="single" w:sz="4" w:space="0" w:color="auto"/>
              <w:right w:val="single" w:sz="4" w:space="0" w:color="auto"/>
            </w:tcBorders>
          </w:tcPr>
          <w:p w14:paraId="6B8FA086" w14:textId="77777777" w:rsidR="00DC3145" w:rsidRPr="00CF1C46" w:rsidRDefault="00DC3145" w:rsidP="00D92209">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000E1E08" w14:textId="77777777" w:rsidR="00DC3145" w:rsidRPr="00CF1C46" w:rsidRDefault="00DC3145" w:rsidP="00D92209">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8A2DB5E"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CR on applicability of CA sustained data rate tests (Rel-10)</w:t>
            </w:r>
          </w:p>
        </w:tc>
        <w:tc>
          <w:tcPr>
            <w:tcW w:w="898" w:type="dxa"/>
            <w:tcBorders>
              <w:top w:val="single" w:sz="4" w:space="0" w:color="auto"/>
              <w:left w:val="single" w:sz="4" w:space="0" w:color="auto"/>
              <w:bottom w:val="single" w:sz="4" w:space="0" w:color="auto"/>
              <w:right w:val="single" w:sz="4" w:space="0" w:color="auto"/>
            </w:tcBorders>
          </w:tcPr>
          <w:p w14:paraId="5AC68369"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10.12.0</w:t>
            </w:r>
          </w:p>
        </w:tc>
      </w:tr>
      <w:tr w:rsidR="00DC3145" w:rsidRPr="00CF1C46" w14:paraId="4AE8697E" w14:textId="77777777" w:rsidTr="00C63087">
        <w:tc>
          <w:tcPr>
            <w:tcW w:w="817" w:type="dxa"/>
            <w:tcBorders>
              <w:top w:val="single" w:sz="4" w:space="0" w:color="auto"/>
              <w:left w:val="single" w:sz="4" w:space="0" w:color="auto"/>
              <w:bottom w:val="single" w:sz="4" w:space="0" w:color="auto"/>
              <w:right w:val="single" w:sz="4" w:space="0" w:color="auto"/>
            </w:tcBorders>
          </w:tcPr>
          <w:p w14:paraId="43779A88"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09-2013</w:t>
            </w:r>
          </w:p>
        </w:tc>
        <w:tc>
          <w:tcPr>
            <w:tcW w:w="851" w:type="dxa"/>
            <w:tcBorders>
              <w:top w:val="single" w:sz="4" w:space="0" w:color="auto"/>
              <w:left w:val="single" w:sz="4" w:space="0" w:color="auto"/>
              <w:bottom w:val="single" w:sz="4" w:space="0" w:color="auto"/>
              <w:right w:val="single" w:sz="4" w:space="0" w:color="auto"/>
            </w:tcBorders>
          </w:tcPr>
          <w:p w14:paraId="5E70229B"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RP-61</w:t>
            </w:r>
          </w:p>
        </w:tc>
        <w:tc>
          <w:tcPr>
            <w:tcW w:w="1134" w:type="dxa"/>
            <w:tcBorders>
              <w:top w:val="single" w:sz="4" w:space="0" w:color="auto"/>
              <w:left w:val="single" w:sz="4" w:space="0" w:color="auto"/>
              <w:bottom w:val="single" w:sz="4" w:space="0" w:color="auto"/>
              <w:right w:val="single" w:sz="4" w:space="0" w:color="auto"/>
            </w:tcBorders>
          </w:tcPr>
          <w:p w14:paraId="0EEC6DED"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RP-131281</w:t>
            </w:r>
          </w:p>
        </w:tc>
        <w:tc>
          <w:tcPr>
            <w:tcW w:w="708" w:type="dxa"/>
            <w:tcBorders>
              <w:top w:val="single" w:sz="4" w:space="0" w:color="auto"/>
              <w:left w:val="single" w:sz="4" w:space="0" w:color="auto"/>
              <w:bottom w:val="single" w:sz="4" w:space="0" w:color="auto"/>
              <w:right w:val="single" w:sz="4" w:space="0" w:color="auto"/>
            </w:tcBorders>
          </w:tcPr>
          <w:p w14:paraId="1F41D9DE"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1737</w:t>
            </w:r>
          </w:p>
        </w:tc>
        <w:tc>
          <w:tcPr>
            <w:tcW w:w="567" w:type="dxa"/>
            <w:tcBorders>
              <w:top w:val="single" w:sz="4" w:space="0" w:color="auto"/>
              <w:left w:val="single" w:sz="4" w:space="0" w:color="auto"/>
              <w:bottom w:val="single" w:sz="4" w:space="0" w:color="auto"/>
              <w:right w:val="single" w:sz="4" w:space="0" w:color="auto"/>
            </w:tcBorders>
          </w:tcPr>
          <w:p w14:paraId="3C4FD90A" w14:textId="77777777" w:rsidR="00DC3145" w:rsidRPr="00CF1C46" w:rsidRDefault="00DC3145" w:rsidP="00D92209">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5E4621BC" w14:textId="77777777" w:rsidR="00DC3145" w:rsidRPr="00CF1C46" w:rsidRDefault="00DC3145" w:rsidP="00D92209">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4388FF9D"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Correction of the CA capabilities for the soft buffer tests (Rel-10)</w:t>
            </w:r>
          </w:p>
        </w:tc>
        <w:tc>
          <w:tcPr>
            <w:tcW w:w="898" w:type="dxa"/>
            <w:tcBorders>
              <w:top w:val="single" w:sz="4" w:space="0" w:color="auto"/>
              <w:left w:val="single" w:sz="4" w:space="0" w:color="auto"/>
              <w:bottom w:val="single" w:sz="4" w:space="0" w:color="auto"/>
              <w:right w:val="single" w:sz="4" w:space="0" w:color="auto"/>
            </w:tcBorders>
          </w:tcPr>
          <w:p w14:paraId="79C30D76"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10.12.0</w:t>
            </w:r>
          </w:p>
        </w:tc>
      </w:tr>
      <w:tr w:rsidR="00DC3145" w:rsidRPr="00CF1C46" w14:paraId="21B6ADF7" w14:textId="77777777" w:rsidTr="00C63087">
        <w:tc>
          <w:tcPr>
            <w:tcW w:w="817" w:type="dxa"/>
            <w:tcBorders>
              <w:top w:val="single" w:sz="4" w:space="0" w:color="auto"/>
              <w:left w:val="single" w:sz="4" w:space="0" w:color="auto"/>
              <w:bottom w:val="single" w:sz="4" w:space="0" w:color="auto"/>
              <w:right w:val="single" w:sz="4" w:space="0" w:color="auto"/>
            </w:tcBorders>
          </w:tcPr>
          <w:p w14:paraId="5123E9E7"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09-2013</w:t>
            </w:r>
          </w:p>
        </w:tc>
        <w:tc>
          <w:tcPr>
            <w:tcW w:w="851" w:type="dxa"/>
            <w:tcBorders>
              <w:top w:val="single" w:sz="4" w:space="0" w:color="auto"/>
              <w:left w:val="single" w:sz="4" w:space="0" w:color="auto"/>
              <w:bottom w:val="single" w:sz="4" w:space="0" w:color="auto"/>
              <w:right w:val="single" w:sz="4" w:space="0" w:color="auto"/>
            </w:tcBorders>
          </w:tcPr>
          <w:p w14:paraId="69D128AB"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RP-61</w:t>
            </w:r>
          </w:p>
        </w:tc>
        <w:tc>
          <w:tcPr>
            <w:tcW w:w="1134" w:type="dxa"/>
            <w:tcBorders>
              <w:top w:val="single" w:sz="4" w:space="0" w:color="auto"/>
              <w:left w:val="single" w:sz="4" w:space="0" w:color="auto"/>
              <w:bottom w:val="single" w:sz="4" w:space="0" w:color="auto"/>
              <w:right w:val="single" w:sz="4" w:space="0" w:color="auto"/>
            </w:tcBorders>
          </w:tcPr>
          <w:p w14:paraId="18121B97"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RP-131281</w:t>
            </w:r>
          </w:p>
        </w:tc>
        <w:tc>
          <w:tcPr>
            <w:tcW w:w="708" w:type="dxa"/>
            <w:tcBorders>
              <w:top w:val="single" w:sz="4" w:space="0" w:color="auto"/>
              <w:left w:val="single" w:sz="4" w:space="0" w:color="auto"/>
              <w:bottom w:val="single" w:sz="4" w:space="0" w:color="auto"/>
              <w:right w:val="single" w:sz="4" w:space="0" w:color="auto"/>
            </w:tcBorders>
          </w:tcPr>
          <w:p w14:paraId="09B91FD0"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1759r1</w:t>
            </w:r>
          </w:p>
        </w:tc>
        <w:tc>
          <w:tcPr>
            <w:tcW w:w="567" w:type="dxa"/>
            <w:tcBorders>
              <w:top w:val="single" w:sz="4" w:space="0" w:color="auto"/>
              <w:left w:val="single" w:sz="4" w:space="0" w:color="auto"/>
              <w:bottom w:val="single" w:sz="4" w:space="0" w:color="auto"/>
              <w:right w:val="single" w:sz="4" w:space="0" w:color="auto"/>
            </w:tcBorders>
          </w:tcPr>
          <w:p w14:paraId="1E062BA2" w14:textId="77777777" w:rsidR="00DC3145" w:rsidRPr="00CF1C46" w:rsidRDefault="00DC3145" w:rsidP="00D92209">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DC49AC0" w14:textId="77777777" w:rsidR="00DC3145" w:rsidRPr="00CF1C46" w:rsidRDefault="00DC3145" w:rsidP="00D92209">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2A719ABB"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Correction of the missing frequency range for B7 UE co-existence requirements in R10</w:t>
            </w:r>
          </w:p>
        </w:tc>
        <w:tc>
          <w:tcPr>
            <w:tcW w:w="898" w:type="dxa"/>
            <w:tcBorders>
              <w:top w:val="single" w:sz="4" w:space="0" w:color="auto"/>
              <w:left w:val="single" w:sz="4" w:space="0" w:color="auto"/>
              <w:bottom w:val="single" w:sz="4" w:space="0" w:color="auto"/>
              <w:right w:val="single" w:sz="4" w:space="0" w:color="auto"/>
            </w:tcBorders>
          </w:tcPr>
          <w:p w14:paraId="6349CFD3"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10.12.0</w:t>
            </w:r>
          </w:p>
        </w:tc>
      </w:tr>
      <w:tr w:rsidR="00DC3145" w:rsidRPr="00CF1C46" w14:paraId="2C1E774B" w14:textId="77777777" w:rsidTr="00C63087">
        <w:tc>
          <w:tcPr>
            <w:tcW w:w="817" w:type="dxa"/>
            <w:tcBorders>
              <w:top w:val="single" w:sz="4" w:space="0" w:color="auto"/>
              <w:left w:val="single" w:sz="4" w:space="0" w:color="auto"/>
              <w:bottom w:val="single" w:sz="4" w:space="0" w:color="auto"/>
              <w:right w:val="single" w:sz="4" w:space="0" w:color="auto"/>
            </w:tcBorders>
          </w:tcPr>
          <w:p w14:paraId="783CAE2D"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09-2013</w:t>
            </w:r>
          </w:p>
        </w:tc>
        <w:tc>
          <w:tcPr>
            <w:tcW w:w="851" w:type="dxa"/>
            <w:tcBorders>
              <w:top w:val="single" w:sz="4" w:space="0" w:color="auto"/>
              <w:left w:val="single" w:sz="4" w:space="0" w:color="auto"/>
              <w:bottom w:val="single" w:sz="4" w:space="0" w:color="auto"/>
              <w:right w:val="single" w:sz="4" w:space="0" w:color="auto"/>
            </w:tcBorders>
          </w:tcPr>
          <w:p w14:paraId="4AF2DF32"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RP-61</w:t>
            </w:r>
          </w:p>
        </w:tc>
        <w:tc>
          <w:tcPr>
            <w:tcW w:w="1134" w:type="dxa"/>
            <w:tcBorders>
              <w:top w:val="single" w:sz="4" w:space="0" w:color="auto"/>
              <w:left w:val="single" w:sz="4" w:space="0" w:color="auto"/>
              <w:bottom w:val="single" w:sz="4" w:space="0" w:color="auto"/>
              <w:right w:val="single" w:sz="4" w:space="0" w:color="auto"/>
            </w:tcBorders>
          </w:tcPr>
          <w:p w14:paraId="62695BE7"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RP-131281</w:t>
            </w:r>
          </w:p>
        </w:tc>
        <w:tc>
          <w:tcPr>
            <w:tcW w:w="708" w:type="dxa"/>
            <w:tcBorders>
              <w:top w:val="single" w:sz="4" w:space="0" w:color="auto"/>
              <w:left w:val="single" w:sz="4" w:space="0" w:color="auto"/>
              <w:bottom w:val="single" w:sz="4" w:space="0" w:color="auto"/>
              <w:right w:val="single" w:sz="4" w:space="0" w:color="auto"/>
            </w:tcBorders>
          </w:tcPr>
          <w:p w14:paraId="7EF7857B"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1765</w:t>
            </w:r>
          </w:p>
        </w:tc>
        <w:tc>
          <w:tcPr>
            <w:tcW w:w="567" w:type="dxa"/>
            <w:tcBorders>
              <w:top w:val="single" w:sz="4" w:space="0" w:color="auto"/>
              <w:left w:val="single" w:sz="4" w:space="0" w:color="auto"/>
              <w:bottom w:val="single" w:sz="4" w:space="0" w:color="auto"/>
              <w:right w:val="single" w:sz="4" w:space="0" w:color="auto"/>
            </w:tcBorders>
          </w:tcPr>
          <w:p w14:paraId="78C8B458" w14:textId="77777777" w:rsidR="00DC3145" w:rsidRPr="00CF1C46" w:rsidRDefault="00DC3145" w:rsidP="00D92209">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6BB8D21" w14:textId="77777777" w:rsidR="00DC3145" w:rsidRPr="00CF1C46" w:rsidRDefault="00DC3145" w:rsidP="00D92209">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2421F9E4"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UE REFSENS when supporting intra-band CA and inter-band CA</w:t>
            </w:r>
          </w:p>
        </w:tc>
        <w:tc>
          <w:tcPr>
            <w:tcW w:w="898" w:type="dxa"/>
            <w:tcBorders>
              <w:top w:val="single" w:sz="4" w:space="0" w:color="auto"/>
              <w:left w:val="single" w:sz="4" w:space="0" w:color="auto"/>
              <w:bottom w:val="single" w:sz="4" w:space="0" w:color="auto"/>
              <w:right w:val="single" w:sz="4" w:space="0" w:color="auto"/>
            </w:tcBorders>
          </w:tcPr>
          <w:p w14:paraId="467C5D92" w14:textId="77777777" w:rsidR="00DC3145" w:rsidRPr="00CF1C46" w:rsidRDefault="00DC3145" w:rsidP="00D92209">
            <w:pPr>
              <w:pStyle w:val="TAL"/>
              <w:rPr>
                <w:rFonts w:cs="Arial"/>
                <w:sz w:val="16"/>
                <w:szCs w:val="16"/>
                <w:lang w:val="en-US" w:eastAsia="en-US"/>
              </w:rPr>
            </w:pPr>
            <w:r w:rsidRPr="00CF1C46">
              <w:rPr>
                <w:rFonts w:cs="Arial"/>
                <w:sz w:val="16"/>
                <w:szCs w:val="16"/>
                <w:lang w:val="en-US" w:eastAsia="en-US"/>
              </w:rPr>
              <w:t>10.12.0</w:t>
            </w:r>
          </w:p>
        </w:tc>
      </w:tr>
      <w:tr w:rsidR="00DC3145" w:rsidRPr="00CF1C46" w14:paraId="7B7F21AB" w14:textId="77777777" w:rsidTr="00C63087">
        <w:tc>
          <w:tcPr>
            <w:tcW w:w="817" w:type="dxa"/>
            <w:tcBorders>
              <w:top w:val="single" w:sz="4" w:space="0" w:color="auto"/>
              <w:left w:val="single" w:sz="4" w:space="0" w:color="auto"/>
              <w:bottom w:val="single" w:sz="4" w:space="0" w:color="auto"/>
              <w:right w:val="single" w:sz="4" w:space="0" w:color="auto"/>
            </w:tcBorders>
          </w:tcPr>
          <w:p w14:paraId="27D33623"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09-2013</w:t>
            </w:r>
          </w:p>
        </w:tc>
        <w:tc>
          <w:tcPr>
            <w:tcW w:w="851" w:type="dxa"/>
            <w:tcBorders>
              <w:top w:val="single" w:sz="4" w:space="0" w:color="auto"/>
              <w:left w:val="single" w:sz="4" w:space="0" w:color="auto"/>
              <w:bottom w:val="single" w:sz="4" w:space="0" w:color="auto"/>
              <w:right w:val="single" w:sz="4" w:space="0" w:color="auto"/>
            </w:tcBorders>
          </w:tcPr>
          <w:p w14:paraId="6CD0B7E6"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RP-61</w:t>
            </w:r>
          </w:p>
        </w:tc>
        <w:tc>
          <w:tcPr>
            <w:tcW w:w="1134" w:type="dxa"/>
            <w:tcBorders>
              <w:top w:val="single" w:sz="4" w:space="0" w:color="auto"/>
              <w:left w:val="single" w:sz="4" w:space="0" w:color="auto"/>
              <w:bottom w:val="single" w:sz="4" w:space="0" w:color="auto"/>
              <w:right w:val="single" w:sz="4" w:space="0" w:color="auto"/>
            </w:tcBorders>
          </w:tcPr>
          <w:p w14:paraId="1E2BF4EF"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RP-131279</w:t>
            </w:r>
          </w:p>
        </w:tc>
        <w:tc>
          <w:tcPr>
            <w:tcW w:w="708" w:type="dxa"/>
            <w:tcBorders>
              <w:top w:val="single" w:sz="4" w:space="0" w:color="auto"/>
              <w:left w:val="single" w:sz="4" w:space="0" w:color="auto"/>
              <w:bottom w:val="single" w:sz="4" w:space="0" w:color="auto"/>
              <w:right w:val="single" w:sz="4" w:space="0" w:color="auto"/>
            </w:tcBorders>
          </w:tcPr>
          <w:p w14:paraId="17602A67"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1770</w:t>
            </w:r>
          </w:p>
        </w:tc>
        <w:tc>
          <w:tcPr>
            <w:tcW w:w="567" w:type="dxa"/>
            <w:tcBorders>
              <w:top w:val="single" w:sz="4" w:space="0" w:color="auto"/>
              <w:left w:val="single" w:sz="4" w:space="0" w:color="auto"/>
              <w:bottom w:val="single" w:sz="4" w:space="0" w:color="auto"/>
              <w:right w:val="single" w:sz="4" w:space="0" w:color="auto"/>
            </w:tcBorders>
          </w:tcPr>
          <w:p w14:paraId="5F476006" w14:textId="77777777" w:rsidR="00DC3145" w:rsidRPr="00CF1C46" w:rsidRDefault="00DC3145" w:rsidP="00EB115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503B9F45" w14:textId="77777777" w:rsidR="00DC3145" w:rsidRPr="00CF1C46" w:rsidRDefault="00DC3145" w:rsidP="00EB115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1A59F2C9"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Correlation matrix for high speed train demodulation scenarios (Rel-10)</w:t>
            </w:r>
          </w:p>
        </w:tc>
        <w:tc>
          <w:tcPr>
            <w:tcW w:w="898" w:type="dxa"/>
            <w:tcBorders>
              <w:top w:val="single" w:sz="4" w:space="0" w:color="auto"/>
              <w:left w:val="single" w:sz="4" w:space="0" w:color="auto"/>
              <w:bottom w:val="single" w:sz="4" w:space="0" w:color="auto"/>
              <w:right w:val="single" w:sz="4" w:space="0" w:color="auto"/>
            </w:tcBorders>
          </w:tcPr>
          <w:p w14:paraId="07C3BEE6"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10.12.0</w:t>
            </w:r>
          </w:p>
        </w:tc>
      </w:tr>
      <w:tr w:rsidR="00DC3145" w:rsidRPr="00CF1C46" w14:paraId="2C015EF0" w14:textId="77777777" w:rsidTr="00C63087">
        <w:tc>
          <w:tcPr>
            <w:tcW w:w="817" w:type="dxa"/>
            <w:tcBorders>
              <w:top w:val="single" w:sz="4" w:space="0" w:color="auto"/>
              <w:left w:val="single" w:sz="4" w:space="0" w:color="auto"/>
              <w:bottom w:val="single" w:sz="4" w:space="0" w:color="auto"/>
              <w:right w:val="single" w:sz="4" w:space="0" w:color="auto"/>
            </w:tcBorders>
          </w:tcPr>
          <w:p w14:paraId="573B8C17"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09-2013</w:t>
            </w:r>
          </w:p>
        </w:tc>
        <w:tc>
          <w:tcPr>
            <w:tcW w:w="851" w:type="dxa"/>
            <w:tcBorders>
              <w:top w:val="single" w:sz="4" w:space="0" w:color="auto"/>
              <w:left w:val="single" w:sz="4" w:space="0" w:color="auto"/>
              <w:bottom w:val="single" w:sz="4" w:space="0" w:color="auto"/>
              <w:right w:val="single" w:sz="4" w:space="0" w:color="auto"/>
            </w:tcBorders>
          </w:tcPr>
          <w:p w14:paraId="227A28A5"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RP-61</w:t>
            </w:r>
          </w:p>
        </w:tc>
        <w:tc>
          <w:tcPr>
            <w:tcW w:w="1134" w:type="dxa"/>
            <w:tcBorders>
              <w:top w:val="single" w:sz="4" w:space="0" w:color="auto"/>
              <w:left w:val="single" w:sz="4" w:space="0" w:color="auto"/>
              <w:bottom w:val="single" w:sz="4" w:space="0" w:color="auto"/>
              <w:right w:val="single" w:sz="4" w:space="0" w:color="auto"/>
            </w:tcBorders>
          </w:tcPr>
          <w:p w14:paraId="4376170F"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RP-131280</w:t>
            </w:r>
          </w:p>
        </w:tc>
        <w:tc>
          <w:tcPr>
            <w:tcW w:w="708" w:type="dxa"/>
            <w:tcBorders>
              <w:top w:val="single" w:sz="4" w:space="0" w:color="auto"/>
              <w:left w:val="single" w:sz="4" w:space="0" w:color="auto"/>
              <w:bottom w:val="single" w:sz="4" w:space="0" w:color="auto"/>
              <w:right w:val="single" w:sz="4" w:space="0" w:color="auto"/>
            </w:tcBorders>
          </w:tcPr>
          <w:p w14:paraId="245F817A"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1774</w:t>
            </w:r>
          </w:p>
        </w:tc>
        <w:tc>
          <w:tcPr>
            <w:tcW w:w="567" w:type="dxa"/>
            <w:tcBorders>
              <w:top w:val="single" w:sz="4" w:space="0" w:color="auto"/>
              <w:left w:val="single" w:sz="4" w:space="0" w:color="auto"/>
              <w:bottom w:val="single" w:sz="4" w:space="0" w:color="auto"/>
              <w:right w:val="single" w:sz="4" w:space="0" w:color="auto"/>
            </w:tcBorders>
          </w:tcPr>
          <w:p w14:paraId="7EF6F5CA" w14:textId="77777777" w:rsidR="00DC3145" w:rsidRPr="00CF1C46" w:rsidRDefault="00DC3145" w:rsidP="00EB115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34049BB" w14:textId="77777777" w:rsidR="00DC3145" w:rsidRPr="00CF1C46" w:rsidRDefault="00DC3145" w:rsidP="00EB115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45974CF"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Corrections to sustained data rate test (Rel-10)</w:t>
            </w:r>
          </w:p>
        </w:tc>
        <w:tc>
          <w:tcPr>
            <w:tcW w:w="898" w:type="dxa"/>
            <w:tcBorders>
              <w:top w:val="single" w:sz="4" w:space="0" w:color="auto"/>
              <w:left w:val="single" w:sz="4" w:space="0" w:color="auto"/>
              <w:bottom w:val="single" w:sz="4" w:space="0" w:color="auto"/>
              <w:right w:val="single" w:sz="4" w:space="0" w:color="auto"/>
            </w:tcBorders>
          </w:tcPr>
          <w:p w14:paraId="66E2F5EC"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10.12.0</w:t>
            </w:r>
          </w:p>
        </w:tc>
      </w:tr>
      <w:tr w:rsidR="00DC3145" w:rsidRPr="00CF1C46" w14:paraId="3A10D045" w14:textId="77777777" w:rsidTr="00C63087">
        <w:tc>
          <w:tcPr>
            <w:tcW w:w="817" w:type="dxa"/>
            <w:tcBorders>
              <w:top w:val="single" w:sz="4" w:space="0" w:color="auto"/>
              <w:left w:val="single" w:sz="4" w:space="0" w:color="auto"/>
              <w:bottom w:val="single" w:sz="4" w:space="0" w:color="auto"/>
              <w:right w:val="single" w:sz="4" w:space="0" w:color="auto"/>
            </w:tcBorders>
          </w:tcPr>
          <w:p w14:paraId="4BA3EEDC"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09-2013</w:t>
            </w:r>
          </w:p>
        </w:tc>
        <w:tc>
          <w:tcPr>
            <w:tcW w:w="851" w:type="dxa"/>
            <w:tcBorders>
              <w:top w:val="single" w:sz="4" w:space="0" w:color="auto"/>
              <w:left w:val="single" w:sz="4" w:space="0" w:color="auto"/>
              <w:bottom w:val="single" w:sz="4" w:space="0" w:color="auto"/>
              <w:right w:val="single" w:sz="4" w:space="0" w:color="auto"/>
            </w:tcBorders>
          </w:tcPr>
          <w:p w14:paraId="6B0F474F"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RP-61</w:t>
            </w:r>
          </w:p>
        </w:tc>
        <w:tc>
          <w:tcPr>
            <w:tcW w:w="1134" w:type="dxa"/>
            <w:tcBorders>
              <w:top w:val="single" w:sz="4" w:space="0" w:color="auto"/>
              <w:left w:val="single" w:sz="4" w:space="0" w:color="auto"/>
              <w:bottom w:val="single" w:sz="4" w:space="0" w:color="auto"/>
              <w:right w:val="single" w:sz="4" w:space="0" w:color="auto"/>
            </w:tcBorders>
          </w:tcPr>
          <w:p w14:paraId="442F964A"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RP-131281</w:t>
            </w:r>
          </w:p>
        </w:tc>
        <w:tc>
          <w:tcPr>
            <w:tcW w:w="708" w:type="dxa"/>
            <w:tcBorders>
              <w:top w:val="single" w:sz="4" w:space="0" w:color="auto"/>
              <w:left w:val="single" w:sz="4" w:space="0" w:color="auto"/>
              <w:bottom w:val="single" w:sz="4" w:space="0" w:color="auto"/>
              <w:right w:val="single" w:sz="4" w:space="0" w:color="auto"/>
            </w:tcBorders>
          </w:tcPr>
          <w:p w14:paraId="70A560A2"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1792r1</w:t>
            </w:r>
          </w:p>
        </w:tc>
        <w:tc>
          <w:tcPr>
            <w:tcW w:w="567" w:type="dxa"/>
            <w:tcBorders>
              <w:top w:val="single" w:sz="4" w:space="0" w:color="auto"/>
              <w:left w:val="single" w:sz="4" w:space="0" w:color="auto"/>
              <w:bottom w:val="single" w:sz="4" w:space="0" w:color="auto"/>
              <w:right w:val="single" w:sz="4" w:space="0" w:color="auto"/>
            </w:tcBorders>
          </w:tcPr>
          <w:p w14:paraId="13791932" w14:textId="77777777" w:rsidR="00DC3145" w:rsidRPr="00CF1C46" w:rsidRDefault="00DC3145" w:rsidP="00EB115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7C84DD6" w14:textId="77777777" w:rsidR="00DC3145" w:rsidRPr="00CF1C46" w:rsidRDefault="00DC3145" w:rsidP="00EB115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4A5EC6D6"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Clarification of  “multi-cluster” transmission</w:t>
            </w:r>
          </w:p>
        </w:tc>
        <w:tc>
          <w:tcPr>
            <w:tcW w:w="898" w:type="dxa"/>
            <w:tcBorders>
              <w:top w:val="single" w:sz="4" w:space="0" w:color="auto"/>
              <w:left w:val="single" w:sz="4" w:space="0" w:color="auto"/>
              <w:bottom w:val="single" w:sz="4" w:space="0" w:color="auto"/>
              <w:right w:val="single" w:sz="4" w:space="0" w:color="auto"/>
            </w:tcBorders>
          </w:tcPr>
          <w:p w14:paraId="30FECD25"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10.12.0</w:t>
            </w:r>
          </w:p>
        </w:tc>
      </w:tr>
      <w:tr w:rsidR="00DC3145" w:rsidRPr="00CF1C46" w14:paraId="026EF496" w14:textId="77777777" w:rsidTr="00C63087">
        <w:tc>
          <w:tcPr>
            <w:tcW w:w="817" w:type="dxa"/>
            <w:tcBorders>
              <w:top w:val="single" w:sz="4" w:space="0" w:color="auto"/>
              <w:left w:val="single" w:sz="4" w:space="0" w:color="auto"/>
              <w:bottom w:val="single" w:sz="4" w:space="0" w:color="auto"/>
              <w:right w:val="single" w:sz="4" w:space="0" w:color="auto"/>
            </w:tcBorders>
          </w:tcPr>
          <w:p w14:paraId="3212BA03"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09-2013</w:t>
            </w:r>
          </w:p>
        </w:tc>
        <w:tc>
          <w:tcPr>
            <w:tcW w:w="851" w:type="dxa"/>
            <w:tcBorders>
              <w:top w:val="single" w:sz="4" w:space="0" w:color="auto"/>
              <w:left w:val="single" w:sz="4" w:space="0" w:color="auto"/>
              <w:bottom w:val="single" w:sz="4" w:space="0" w:color="auto"/>
              <w:right w:val="single" w:sz="4" w:space="0" w:color="auto"/>
            </w:tcBorders>
          </w:tcPr>
          <w:p w14:paraId="1376E1DB"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RP-61</w:t>
            </w:r>
          </w:p>
        </w:tc>
        <w:tc>
          <w:tcPr>
            <w:tcW w:w="1134" w:type="dxa"/>
            <w:tcBorders>
              <w:top w:val="single" w:sz="4" w:space="0" w:color="auto"/>
              <w:left w:val="single" w:sz="4" w:space="0" w:color="auto"/>
              <w:bottom w:val="single" w:sz="4" w:space="0" w:color="auto"/>
              <w:right w:val="single" w:sz="4" w:space="0" w:color="auto"/>
            </w:tcBorders>
          </w:tcPr>
          <w:p w14:paraId="52C33D17"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RP-131281</w:t>
            </w:r>
          </w:p>
        </w:tc>
        <w:tc>
          <w:tcPr>
            <w:tcW w:w="708" w:type="dxa"/>
            <w:tcBorders>
              <w:top w:val="single" w:sz="4" w:space="0" w:color="auto"/>
              <w:left w:val="single" w:sz="4" w:space="0" w:color="auto"/>
              <w:bottom w:val="single" w:sz="4" w:space="0" w:color="auto"/>
              <w:right w:val="single" w:sz="4" w:space="0" w:color="auto"/>
            </w:tcBorders>
          </w:tcPr>
          <w:p w14:paraId="270B6D7B"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1798r1</w:t>
            </w:r>
          </w:p>
        </w:tc>
        <w:tc>
          <w:tcPr>
            <w:tcW w:w="567" w:type="dxa"/>
            <w:tcBorders>
              <w:top w:val="single" w:sz="4" w:space="0" w:color="auto"/>
              <w:left w:val="single" w:sz="4" w:space="0" w:color="auto"/>
              <w:bottom w:val="single" w:sz="4" w:space="0" w:color="auto"/>
              <w:right w:val="single" w:sz="4" w:space="0" w:color="auto"/>
            </w:tcBorders>
          </w:tcPr>
          <w:p w14:paraId="7C73BE27" w14:textId="77777777" w:rsidR="00DC3145" w:rsidRPr="00CF1C46" w:rsidRDefault="00DC3145" w:rsidP="00EB1151">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F52E064" w14:textId="77777777" w:rsidR="00DC3145" w:rsidRPr="00CF1C46" w:rsidRDefault="00DC3145" w:rsidP="00EB1151">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297750D8"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CA UE Coexistence Table update (Release 10)</w:t>
            </w:r>
          </w:p>
        </w:tc>
        <w:tc>
          <w:tcPr>
            <w:tcW w:w="898" w:type="dxa"/>
            <w:tcBorders>
              <w:top w:val="single" w:sz="4" w:space="0" w:color="auto"/>
              <w:left w:val="single" w:sz="4" w:space="0" w:color="auto"/>
              <w:bottom w:val="single" w:sz="4" w:space="0" w:color="auto"/>
              <w:right w:val="single" w:sz="4" w:space="0" w:color="auto"/>
            </w:tcBorders>
          </w:tcPr>
          <w:p w14:paraId="61653353" w14:textId="77777777" w:rsidR="00DC3145" w:rsidRPr="00CF1C46" w:rsidRDefault="00DC3145" w:rsidP="00EB1151">
            <w:pPr>
              <w:pStyle w:val="TAL"/>
              <w:rPr>
                <w:rFonts w:cs="Arial"/>
                <w:sz w:val="16"/>
                <w:szCs w:val="16"/>
                <w:lang w:val="en-US" w:eastAsia="en-US"/>
              </w:rPr>
            </w:pPr>
            <w:r w:rsidRPr="00CF1C46">
              <w:rPr>
                <w:rFonts w:cs="Arial"/>
                <w:sz w:val="16"/>
                <w:szCs w:val="16"/>
                <w:lang w:val="en-US" w:eastAsia="en-US"/>
              </w:rPr>
              <w:t>10.12.0</w:t>
            </w:r>
          </w:p>
        </w:tc>
      </w:tr>
      <w:tr w:rsidR="00DC3145" w:rsidRPr="00CF1C46" w14:paraId="12D3164C" w14:textId="77777777" w:rsidTr="00C63087">
        <w:tc>
          <w:tcPr>
            <w:tcW w:w="817" w:type="dxa"/>
            <w:tcBorders>
              <w:top w:val="single" w:sz="4" w:space="0" w:color="auto"/>
              <w:left w:val="single" w:sz="4" w:space="0" w:color="auto"/>
              <w:bottom w:val="single" w:sz="4" w:space="0" w:color="auto"/>
              <w:right w:val="single" w:sz="4" w:space="0" w:color="auto"/>
            </w:tcBorders>
          </w:tcPr>
          <w:p w14:paraId="75A9D483"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09-2013</w:t>
            </w:r>
          </w:p>
        </w:tc>
        <w:tc>
          <w:tcPr>
            <w:tcW w:w="851" w:type="dxa"/>
            <w:tcBorders>
              <w:top w:val="single" w:sz="4" w:space="0" w:color="auto"/>
              <w:left w:val="single" w:sz="4" w:space="0" w:color="auto"/>
              <w:bottom w:val="single" w:sz="4" w:space="0" w:color="auto"/>
              <w:right w:val="single" w:sz="4" w:space="0" w:color="auto"/>
            </w:tcBorders>
          </w:tcPr>
          <w:p w14:paraId="0F4AA460"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RP-61</w:t>
            </w:r>
          </w:p>
        </w:tc>
        <w:tc>
          <w:tcPr>
            <w:tcW w:w="1134" w:type="dxa"/>
            <w:tcBorders>
              <w:top w:val="single" w:sz="4" w:space="0" w:color="auto"/>
              <w:left w:val="single" w:sz="4" w:space="0" w:color="auto"/>
              <w:bottom w:val="single" w:sz="4" w:space="0" w:color="auto"/>
              <w:right w:val="single" w:sz="4" w:space="0" w:color="auto"/>
            </w:tcBorders>
          </w:tcPr>
          <w:p w14:paraId="3D90A7F4"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RP-131281</w:t>
            </w:r>
          </w:p>
        </w:tc>
        <w:tc>
          <w:tcPr>
            <w:tcW w:w="708" w:type="dxa"/>
            <w:tcBorders>
              <w:top w:val="single" w:sz="4" w:space="0" w:color="auto"/>
              <w:left w:val="single" w:sz="4" w:space="0" w:color="auto"/>
              <w:bottom w:val="single" w:sz="4" w:space="0" w:color="auto"/>
              <w:right w:val="single" w:sz="4" w:space="0" w:color="auto"/>
            </w:tcBorders>
          </w:tcPr>
          <w:p w14:paraId="71881481"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1805</w:t>
            </w:r>
          </w:p>
        </w:tc>
        <w:tc>
          <w:tcPr>
            <w:tcW w:w="567" w:type="dxa"/>
            <w:tcBorders>
              <w:top w:val="single" w:sz="4" w:space="0" w:color="auto"/>
              <w:left w:val="single" w:sz="4" w:space="0" w:color="auto"/>
              <w:bottom w:val="single" w:sz="4" w:space="0" w:color="auto"/>
              <w:right w:val="single" w:sz="4" w:space="0" w:color="auto"/>
            </w:tcBorders>
          </w:tcPr>
          <w:p w14:paraId="0C87830A" w14:textId="77777777" w:rsidR="00DC3145" w:rsidRPr="00CF1C46" w:rsidRDefault="00DC3145" w:rsidP="00F15CE5">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5BAD8F2" w14:textId="77777777" w:rsidR="00DC3145" w:rsidRPr="00CF1C46" w:rsidRDefault="00DC3145" w:rsidP="00F15CE5">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2C218C3D"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Incorrect REFSENS UL allocation for CA_1C</w:t>
            </w:r>
          </w:p>
        </w:tc>
        <w:tc>
          <w:tcPr>
            <w:tcW w:w="898" w:type="dxa"/>
            <w:tcBorders>
              <w:top w:val="single" w:sz="4" w:space="0" w:color="auto"/>
              <w:left w:val="single" w:sz="4" w:space="0" w:color="auto"/>
              <w:bottom w:val="single" w:sz="4" w:space="0" w:color="auto"/>
              <w:right w:val="single" w:sz="4" w:space="0" w:color="auto"/>
            </w:tcBorders>
          </w:tcPr>
          <w:p w14:paraId="1E0DCF36"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10.12.0</w:t>
            </w:r>
          </w:p>
        </w:tc>
      </w:tr>
      <w:tr w:rsidR="00DC3145" w:rsidRPr="00CF1C46" w14:paraId="395DA3F4" w14:textId="77777777" w:rsidTr="00C63087">
        <w:tc>
          <w:tcPr>
            <w:tcW w:w="817" w:type="dxa"/>
            <w:tcBorders>
              <w:top w:val="single" w:sz="4" w:space="0" w:color="auto"/>
              <w:left w:val="single" w:sz="4" w:space="0" w:color="auto"/>
              <w:bottom w:val="single" w:sz="4" w:space="0" w:color="auto"/>
              <w:right w:val="single" w:sz="4" w:space="0" w:color="auto"/>
            </w:tcBorders>
          </w:tcPr>
          <w:p w14:paraId="470B269E"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09-2013</w:t>
            </w:r>
          </w:p>
        </w:tc>
        <w:tc>
          <w:tcPr>
            <w:tcW w:w="851" w:type="dxa"/>
            <w:tcBorders>
              <w:top w:val="single" w:sz="4" w:space="0" w:color="auto"/>
              <w:left w:val="single" w:sz="4" w:space="0" w:color="auto"/>
              <w:bottom w:val="single" w:sz="4" w:space="0" w:color="auto"/>
              <w:right w:val="single" w:sz="4" w:space="0" w:color="auto"/>
            </w:tcBorders>
          </w:tcPr>
          <w:p w14:paraId="11D56068"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RP-61</w:t>
            </w:r>
          </w:p>
        </w:tc>
        <w:tc>
          <w:tcPr>
            <w:tcW w:w="1134" w:type="dxa"/>
            <w:tcBorders>
              <w:top w:val="single" w:sz="4" w:space="0" w:color="auto"/>
              <w:left w:val="single" w:sz="4" w:space="0" w:color="auto"/>
              <w:bottom w:val="single" w:sz="4" w:space="0" w:color="auto"/>
              <w:right w:val="single" w:sz="4" w:space="0" w:color="auto"/>
            </w:tcBorders>
          </w:tcPr>
          <w:p w14:paraId="41E02390"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RP-131281</w:t>
            </w:r>
          </w:p>
        </w:tc>
        <w:tc>
          <w:tcPr>
            <w:tcW w:w="708" w:type="dxa"/>
            <w:tcBorders>
              <w:top w:val="single" w:sz="4" w:space="0" w:color="auto"/>
              <w:left w:val="single" w:sz="4" w:space="0" w:color="auto"/>
              <w:bottom w:val="single" w:sz="4" w:space="0" w:color="auto"/>
              <w:right w:val="single" w:sz="4" w:space="0" w:color="auto"/>
            </w:tcBorders>
          </w:tcPr>
          <w:p w14:paraId="4EC1247A"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1809</w:t>
            </w:r>
          </w:p>
        </w:tc>
        <w:tc>
          <w:tcPr>
            <w:tcW w:w="567" w:type="dxa"/>
            <w:tcBorders>
              <w:top w:val="single" w:sz="4" w:space="0" w:color="auto"/>
              <w:left w:val="single" w:sz="4" w:space="0" w:color="auto"/>
              <w:bottom w:val="single" w:sz="4" w:space="0" w:color="auto"/>
              <w:right w:val="single" w:sz="4" w:space="0" w:color="auto"/>
            </w:tcBorders>
          </w:tcPr>
          <w:p w14:paraId="62A13C00" w14:textId="77777777" w:rsidR="00DC3145" w:rsidRPr="00CF1C46" w:rsidRDefault="00DC3145" w:rsidP="00F15CE5">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5E87CA7A" w14:textId="77777777" w:rsidR="00DC3145" w:rsidRPr="00CF1C46" w:rsidRDefault="00DC3145" w:rsidP="00F15CE5">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1A6F9B8A"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Contiguous intraband CA REFSENS with one UL</w:t>
            </w:r>
          </w:p>
        </w:tc>
        <w:tc>
          <w:tcPr>
            <w:tcW w:w="898" w:type="dxa"/>
            <w:tcBorders>
              <w:top w:val="single" w:sz="4" w:space="0" w:color="auto"/>
              <w:left w:val="single" w:sz="4" w:space="0" w:color="auto"/>
              <w:bottom w:val="single" w:sz="4" w:space="0" w:color="auto"/>
              <w:right w:val="single" w:sz="4" w:space="0" w:color="auto"/>
            </w:tcBorders>
          </w:tcPr>
          <w:p w14:paraId="46AEC237"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10.12.0</w:t>
            </w:r>
          </w:p>
        </w:tc>
      </w:tr>
      <w:tr w:rsidR="00DC3145" w:rsidRPr="00CF1C46" w14:paraId="08B08358" w14:textId="77777777" w:rsidTr="00C63087">
        <w:tc>
          <w:tcPr>
            <w:tcW w:w="817" w:type="dxa"/>
            <w:tcBorders>
              <w:top w:val="single" w:sz="4" w:space="0" w:color="auto"/>
              <w:left w:val="single" w:sz="4" w:space="0" w:color="auto"/>
              <w:bottom w:val="single" w:sz="4" w:space="0" w:color="auto"/>
              <w:right w:val="single" w:sz="4" w:space="0" w:color="auto"/>
            </w:tcBorders>
          </w:tcPr>
          <w:p w14:paraId="586797AA"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09-2013</w:t>
            </w:r>
          </w:p>
        </w:tc>
        <w:tc>
          <w:tcPr>
            <w:tcW w:w="851" w:type="dxa"/>
            <w:tcBorders>
              <w:top w:val="single" w:sz="4" w:space="0" w:color="auto"/>
              <w:left w:val="single" w:sz="4" w:space="0" w:color="auto"/>
              <w:bottom w:val="single" w:sz="4" w:space="0" w:color="auto"/>
              <w:right w:val="single" w:sz="4" w:space="0" w:color="auto"/>
            </w:tcBorders>
          </w:tcPr>
          <w:p w14:paraId="19322E4D"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RP-61</w:t>
            </w:r>
          </w:p>
        </w:tc>
        <w:tc>
          <w:tcPr>
            <w:tcW w:w="1134" w:type="dxa"/>
            <w:tcBorders>
              <w:top w:val="single" w:sz="4" w:space="0" w:color="auto"/>
              <w:left w:val="single" w:sz="4" w:space="0" w:color="auto"/>
              <w:bottom w:val="single" w:sz="4" w:space="0" w:color="auto"/>
              <w:right w:val="single" w:sz="4" w:space="0" w:color="auto"/>
            </w:tcBorders>
          </w:tcPr>
          <w:p w14:paraId="3526F5C6"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RP-131281</w:t>
            </w:r>
          </w:p>
        </w:tc>
        <w:tc>
          <w:tcPr>
            <w:tcW w:w="708" w:type="dxa"/>
            <w:tcBorders>
              <w:top w:val="single" w:sz="4" w:space="0" w:color="auto"/>
              <w:left w:val="single" w:sz="4" w:space="0" w:color="auto"/>
              <w:bottom w:val="single" w:sz="4" w:space="0" w:color="auto"/>
              <w:right w:val="single" w:sz="4" w:space="0" w:color="auto"/>
            </w:tcBorders>
          </w:tcPr>
          <w:p w14:paraId="32AF7071"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1817</w:t>
            </w:r>
          </w:p>
        </w:tc>
        <w:tc>
          <w:tcPr>
            <w:tcW w:w="567" w:type="dxa"/>
            <w:tcBorders>
              <w:top w:val="single" w:sz="4" w:space="0" w:color="auto"/>
              <w:left w:val="single" w:sz="4" w:space="0" w:color="auto"/>
              <w:bottom w:val="single" w:sz="4" w:space="0" w:color="auto"/>
              <w:right w:val="single" w:sz="4" w:space="0" w:color="auto"/>
            </w:tcBorders>
          </w:tcPr>
          <w:p w14:paraId="0F796BC8" w14:textId="77777777" w:rsidR="00DC3145" w:rsidRPr="00CF1C46" w:rsidRDefault="00DC3145" w:rsidP="00F15CE5">
            <w:pPr>
              <w:pStyle w:val="TAL"/>
              <w:rPr>
                <w:rFonts w:cs="Arial"/>
                <w:noProof/>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0288B22" w14:textId="77777777" w:rsidR="00DC3145" w:rsidRPr="00CF1C46" w:rsidRDefault="00DC3145" w:rsidP="00F15CE5">
            <w:pPr>
              <w:pStyle w:val="TAL"/>
              <w:rPr>
                <w:rFonts w:cs="Arial"/>
                <w:noProof/>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6E6E6905" w14:textId="77777777" w:rsidR="00DC3145" w:rsidRPr="00CF1C46" w:rsidRDefault="00DC3145" w:rsidP="00F15CE5">
            <w:pPr>
              <w:pStyle w:val="TAL"/>
              <w:rPr>
                <w:rFonts w:cs="Arial"/>
                <w:sz w:val="16"/>
                <w:szCs w:val="16"/>
                <w:lang w:val="en-US" w:eastAsia="en-US"/>
              </w:rPr>
            </w:pPr>
            <w:r w:rsidRPr="00CF1C46">
              <w:rPr>
                <w:rFonts w:cs="Arial"/>
                <w:noProof/>
                <w:lang w:val="en-US" w:eastAsia="en-US"/>
              </w:rPr>
              <w:t>Correction to Rel-1</w:t>
            </w:r>
            <w:r w:rsidRPr="00CF1C46">
              <w:rPr>
                <w:rFonts w:eastAsia="SimSun" w:cs="Arial" w:hint="eastAsia"/>
                <w:noProof/>
                <w:lang w:val="en-US" w:eastAsia="zh-CN"/>
              </w:rPr>
              <w:t>0</w:t>
            </w:r>
            <w:r w:rsidRPr="00CF1C46">
              <w:rPr>
                <w:rFonts w:cs="Arial"/>
                <w:noProof/>
                <w:lang w:val="en-US" w:eastAsia="en-US"/>
              </w:rPr>
              <w:t xml:space="preserve"> A-MPR for CA_NS_04: </w:t>
            </w:r>
            <w:r w:rsidRPr="00CF1C46">
              <w:rPr>
                <w:rFonts w:cs="Arial"/>
                <w:noProof/>
                <w:highlight w:val="yellow"/>
                <w:lang w:val="en-US" w:eastAsia="en-US"/>
              </w:rPr>
              <w:t xml:space="preserve">This CR is </w:t>
            </w:r>
            <w:r w:rsidRPr="00CF1C46">
              <w:rPr>
                <w:rFonts w:cs="Arial"/>
                <w:sz w:val="16"/>
                <w:szCs w:val="16"/>
                <w:highlight w:val="yellow"/>
                <w:lang w:val="en-US" w:eastAsia="en-US"/>
              </w:rPr>
              <w:t>NOT implemented as it is based on a wrong version of the Spec</w:t>
            </w:r>
          </w:p>
        </w:tc>
        <w:tc>
          <w:tcPr>
            <w:tcW w:w="898" w:type="dxa"/>
            <w:tcBorders>
              <w:top w:val="single" w:sz="4" w:space="0" w:color="auto"/>
              <w:left w:val="single" w:sz="4" w:space="0" w:color="auto"/>
              <w:bottom w:val="single" w:sz="4" w:space="0" w:color="auto"/>
              <w:right w:val="single" w:sz="4" w:space="0" w:color="auto"/>
            </w:tcBorders>
          </w:tcPr>
          <w:p w14:paraId="1CBFE492" w14:textId="77777777" w:rsidR="00DC3145" w:rsidRPr="00CF1C46" w:rsidRDefault="00DC3145" w:rsidP="00F15CE5">
            <w:pPr>
              <w:pStyle w:val="TAL"/>
              <w:rPr>
                <w:rFonts w:cs="Arial"/>
                <w:sz w:val="16"/>
                <w:szCs w:val="16"/>
                <w:lang w:val="en-US" w:eastAsia="en-US"/>
              </w:rPr>
            </w:pPr>
          </w:p>
        </w:tc>
      </w:tr>
      <w:tr w:rsidR="00DC3145" w:rsidRPr="00CF1C46" w14:paraId="0F734F5B" w14:textId="77777777" w:rsidTr="00C63087">
        <w:tc>
          <w:tcPr>
            <w:tcW w:w="817" w:type="dxa"/>
            <w:tcBorders>
              <w:top w:val="single" w:sz="4" w:space="0" w:color="auto"/>
              <w:left w:val="single" w:sz="4" w:space="0" w:color="auto"/>
              <w:bottom w:val="single" w:sz="4" w:space="0" w:color="auto"/>
              <w:right w:val="single" w:sz="4" w:space="0" w:color="auto"/>
            </w:tcBorders>
          </w:tcPr>
          <w:p w14:paraId="76AB7353"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09-2013</w:t>
            </w:r>
          </w:p>
        </w:tc>
        <w:tc>
          <w:tcPr>
            <w:tcW w:w="851" w:type="dxa"/>
            <w:tcBorders>
              <w:top w:val="single" w:sz="4" w:space="0" w:color="auto"/>
              <w:left w:val="single" w:sz="4" w:space="0" w:color="auto"/>
              <w:bottom w:val="single" w:sz="4" w:space="0" w:color="auto"/>
              <w:right w:val="single" w:sz="4" w:space="0" w:color="auto"/>
            </w:tcBorders>
          </w:tcPr>
          <w:p w14:paraId="2A742560"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RP-61</w:t>
            </w:r>
          </w:p>
        </w:tc>
        <w:tc>
          <w:tcPr>
            <w:tcW w:w="1134" w:type="dxa"/>
            <w:tcBorders>
              <w:top w:val="single" w:sz="4" w:space="0" w:color="auto"/>
              <w:left w:val="single" w:sz="4" w:space="0" w:color="auto"/>
              <w:bottom w:val="single" w:sz="4" w:space="0" w:color="auto"/>
              <w:right w:val="single" w:sz="4" w:space="0" w:color="auto"/>
            </w:tcBorders>
          </w:tcPr>
          <w:p w14:paraId="44CA8ED8"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RP-131281</w:t>
            </w:r>
          </w:p>
        </w:tc>
        <w:tc>
          <w:tcPr>
            <w:tcW w:w="708" w:type="dxa"/>
            <w:tcBorders>
              <w:top w:val="single" w:sz="4" w:space="0" w:color="auto"/>
              <w:left w:val="single" w:sz="4" w:space="0" w:color="auto"/>
              <w:bottom w:val="single" w:sz="4" w:space="0" w:color="auto"/>
              <w:right w:val="single" w:sz="4" w:space="0" w:color="auto"/>
            </w:tcBorders>
          </w:tcPr>
          <w:p w14:paraId="29D6CC70"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1818r1</w:t>
            </w:r>
          </w:p>
        </w:tc>
        <w:tc>
          <w:tcPr>
            <w:tcW w:w="567" w:type="dxa"/>
            <w:tcBorders>
              <w:top w:val="single" w:sz="4" w:space="0" w:color="auto"/>
              <w:left w:val="single" w:sz="4" w:space="0" w:color="auto"/>
              <w:bottom w:val="single" w:sz="4" w:space="0" w:color="auto"/>
              <w:right w:val="single" w:sz="4" w:space="0" w:color="auto"/>
            </w:tcBorders>
          </w:tcPr>
          <w:p w14:paraId="306DA19B" w14:textId="77777777" w:rsidR="00DC3145" w:rsidRPr="00CF1C46" w:rsidRDefault="00DC3145" w:rsidP="00F15CE5">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8DD84A2" w14:textId="77777777" w:rsidR="00DC3145" w:rsidRPr="00CF1C46" w:rsidRDefault="00DC3145" w:rsidP="00F15CE5">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65362612"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The Pcmax clauses restructured</w:t>
            </w:r>
          </w:p>
        </w:tc>
        <w:tc>
          <w:tcPr>
            <w:tcW w:w="898" w:type="dxa"/>
            <w:tcBorders>
              <w:top w:val="single" w:sz="4" w:space="0" w:color="auto"/>
              <w:left w:val="single" w:sz="4" w:space="0" w:color="auto"/>
              <w:bottom w:val="single" w:sz="4" w:space="0" w:color="auto"/>
              <w:right w:val="single" w:sz="4" w:space="0" w:color="auto"/>
            </w:tcBorders>
          </w:tcPr>
          <w:p w14:paraId="695F7E0B" w14:textId="77777777" w:rsidR="00DC3145" w:rsidRPr="00CF1C46" w:rsidRDefault="00DC3145" w:rsidP="00F15CE5">
            <w:pPr>
              <w:pStyle w:val="TAL"/>
              <w:rPr>
                <w:rFonts w:cs="Arial"/>
                <w:sz w:val="16"/>
                <w:szCs w:val="16"/>
                <w:lang w:val="en-US" w:eastAsia="en-US"/>
              </w:rPr>
            </w:pPr>
            <w:r w:rsidRPr="00CF1C46">
              <w:rPr>
                <w:rFonts w:cs="Arial"/>
                <w:sz w:val="16"/>
                <w:szCs w:val="16"/>
                <w:lang w:val="en-US" w:eastAsia="en-US"/>
              </w:rPr>
              <w:t>10.12.0</w:t>
            </w:r>
          </w:p>
        </w:tc>
      </w:tr>
      <w:tr w:rsidR="00DC3145" w:rsidRPr="00CF1C46" w14:paraId="08DC9D49" w14:textId="77777777" w:rsidTr="00C63087">
        <w:tc>
          <w:tcPr>
            <w:tcW w:w="817" w:type="dxa"/>
            <w:tcBorders>
              <w:top w:val="single" w:sz="4" w:space="0" w:color="auto"/>
              <w:left w:val="single" w:sz="4" w:space="0" w:color="auto"/>
              <w:bottom w:val="single" w:sz="4" w:space="0" w:color="auto"/>
              <w:right w:val="single" w:sz="4" w:space="0" w:color="auto"/>
            </w:tcBorders>
          </w:tcPr>
          <w:p w14:paraId="55B803FD"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12-2013</w:t>
            </w:r>
          </w:p>
        </w:tc>
        <w:tc>
          <w:tcPr>
            <w:tcW w:w="851" w:type="dxa"/>
            <w:tcBorders>
              <w:top w:val="single" w:sz="4" w:space="0" w:color="auto"/>
              <w:left w:val="single" w:sz="4" w:space="0" w:color="auto"/>
              <w:bottom w:val="single" w:sz="4" w:space="0" w:color="auto"/>
              <w:right w:val="single" w:sz="4" w:space="0" w:color="auto"/>
            </w:tcBorders>
          </w:tcPr>
          <w:p w14:paraId="0F7DE804"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RP-62</w:t>
            </w:r>
          </w:p>
        </w:tc>
        <w:tc>
          <w:tcPr>
            <w:tcW w:w="1134" w:type="dxa"/>
            <w:tcBorders>
              <w:top w:val="single" w:sz="4" w:space="0" w:color="auto"/>
              <w:left w:val="single" w:sz="4" w:space="0" w:color="auto"/>
              <w:bottom w:val="single" w:sz="4" w:space="0" w:color="auto"/>
              <w:right w:val="single" w:sz="4" w:space="0" w:color="auto"/>
            </w:tcBorders>
          </w:tcPr>
          <w:p w14:paraId="6C3A9287"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RP-131928</w:t>
            </w:r>
          </w:p>
        </w:tc>
        <w:tc>
          <w:tcPr>
            <w:tcW w:w="708" w:type="dxa"/>
            <w:tcBorders>
              <w:top w:val="single" w:sz="4" w:space="0" w:color="auto"/>
              <w:left w:val="single" w:sz="4" w:space="0" w:color="auto"/>
              <w:bottom w:val="single" w:sz="4" w:space="0" w:color="auto"/>
              <w:right w:val="single" w:sz="4" w:space="0" w:color="auto"/>
            </w:tcBorders>
          </w:tcPr>
          <w:p w14:paraId="1E144446"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1845r1</w:t>
            </w:r>
          </w:p>
        </w:tc>
        <w:tc>
          <w:tcPr>
            <w:tcW w:w="567" w:type="dxa"/>
            <w:tcBorders>
              <w:top w:val="single" w:sz="4" w:space="0" w:color="auto"/>
              <w:left w:val="single" w:sz="4" w:space="0" w:color="auto"/>
              <w:bottom w:val="single" w:sz="4" w:space="0" w:color="auto"/>
              <w:right w:val="single" w:sz="4" w:space="0" w:color="auto"/>
            </w:tcBorders>
          </w:tcPr>
          <w:p w14:paraId="0A8BF565" w14:textId="77777777" w:rsidR="00DC3145" w:rsidRPr="00CF1C46" w:rsidRDefault="00DC3145" w:rsidP="009F36FC">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3651CD81" w14:textId="77777777" w:rsidR="00DC3145" w:rsidRPr="00CF1C46" w:rsidRDefault="00DC3145" w:rsidP="009F36FC">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B458EF9"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Corrections to the notes in the band UE co-existence requirements table (Rel-10)</w:t>
            </w:r>
          </w:p>
        </w:tc>
        <w:tc>
          <w:tcPr>
            <w:tcW w:w="898" w:type="dxa"/>
            <w:tcBorders>
              <w:top w:val="single" w:sz="4" w:space="0" w:color="auto"/>
              <w:left w:val="single" w:sz="4" w:space="0" w:color="auto"/>
              <w:bottom w:val="single" w:sz="4" w:space="0" w:color="auto"/>
              <w:right w:val="single" w:sz="4" w:space="0" w:color="auto"/>
            </w:tcBorders>
          </w:tcPr>
          <w:p w14:paraId="368AE0BE"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10.13.0</w:t>
            </w:r>
          </w:p>
        </w:tc>
      </w:tr>
      <w:tr w:rsidR="00DC3145" w:rsidRPr="00CF1C46" w14:paraId="37ACA890" w14:textId="77777777" w:rsidTr="00C63087">
        <w:tc>
          <w:tcPr>
            <w:tcW w:w="817" w:type="dxa"/>
            <w:tcBorders>
              <w:top w:val="single" w:sz="4" w:space="0" w:color="auto"/>
              <w:left w:val="single" w:sz="4" w:space="0" w:color="auto"/>
              <w:bottom w:val="single" w:sz="4" w:space="0" w:color="auto"/>
              <w:right w:val="single" w:sz="4" w:space="0" w:color="auto"/>
            </w:tcBorders>
          </w:tcPr>
          <w:p w14:paraId="128ABF35"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12-2013</w:t>
            </w:r>
          </w:p>
        </w:tc>
        <w:tc>
          <w:tcPr>
            <w:tcW w:w="851" w:type="dxa"/>
            <w:tcBorders>
              <w:top w:val="single" w:sz="4" w:space="0" w:color="auto"/>
              <w:left w:val="single" w:sz="4" w:space="0" w:color="auto"/>
              <w:bottom w:val="single" w:sz="4" w:space="0" w:color="auto"/>
              <w:right w:val="single" w:sz="4" w:space="0" w:color="auto"/>
            </w:tcBorders>
          </w:tcPr>
          <w:p w14:paraId="6FD604E1"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RP-62</w:t>
            </w:r>
          </w:p>
        </w:tc>
        <w:tc>
          <w:tcPr>
            <w:tcW w:w="1134" w:type="dxa"/>
            <w:tcBorders>
              <w:top w:val="single" w:sz="4" w:space="0" w:color="auto"/>
              <w:left w:val="single" w:sz="4" w:space="0" w:color="auto"/>
              <w:bottom w:val="single" w:sz="4" w:space="0" w:color="auto"/>
              <w:right w:val="single" w:sz="4" w:space="0" w:color="auto"/>
            </w:tcBorders>
          </w:tcPr>
          <w:p w14:paraId="00862786"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RP-131924</w:t>
            </w:r>
          </w:p>
        </w:tc>
        <w:tc>
          <w:tcPr>
            <w:tcW w:w="708" w:type="dxa"/>
            <w:tcBorders>
              <w:top w:val="single" w:sz="4" w:space="0" w:color="auto"/>
              <w:left w:val="single" w:sz="4" w:space="0" w:color="auto"/>
              <w:bottom w:val="single" w:sz="4" w:space="0" w:color="auto"/>
              <w:right w:val="single" w:sz="4" w:space="0" w:color="auto"/>
            </w:tcBorders>
          </w:tcPr>
          <w:p w14:paraId="35A6F5DB"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1850</w:t>
            </w:r>
          </w:p>
        </w:tc>
        <w:tc>
          <w:tcPr>
            <w:tcW w:w="567" w:type="dxa"/>
            <w:tcBorders>
              <w:top w:val="single" w:sz="4" w:space="0" w:color="auto"/>
              <w:left w:val="single" w:sz="4" w:space="0" w:color="auto"/>
              <w:bottom w:val="single" w:sz="4" w:space="0" w:color="auto"/>
              <w:right w:val="single" w:sz="4" w:space="0" w:color="auto"/>
            </w:tcBorders>
          </w:tcPr>
          <w:p w14:paraId="6132928C" w14:textId="77777777" w:rsidR="00DC3145" w:rsidRPr="00CF1C46" w:rsidRDefault="00DC3145" w:rsidP="009F36FC">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C2CEECE" w14:textId="77777777" w:rsidR="00DC3145" w:rsidRPr="00CF1C46" w:rsidRDefault="00DC3145" w:rsidP="009F36FC">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12D24EE6"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Clean-up of uplink reference measurement channels (Rel-10)</w:t>
            </w:r>
          </w:p>
        </w:tc>
        <w:tc>
          <w:tcPr>
            <w:tcW w:w="898" w:type="dxa"/>
            <w:tcBorders>
              <w:top w:val="single" w:sz="4" w:space="0" w:color="auto"/>
              <w:left w:val="single" w:sz="4" w:space="0" w:color="auto"/>
              <w:bottom w:val="single" w:sz="4" w:space="0" w:color="auto"/>
              <w:right w:val="single" w:sz="4" w:space="0" w:color="auto"/>
            </w:tcBorders>
          </w:tcPr>
          <w:p w14:paraId="29297CFC"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10.13.0</w:t>
            </w:r>
          </w:p>
        </w:tc>
      </w:tr>
      <w:tr w:rsidR="00DC3145" w:rsidRPr="00CF1C46" w14:paraId="377A37D5" w14:textId="77777777" w:rsidTr="00C63087">
        <w:tc>
          <w:tcPr>
            <w:tcW w:w="817" w:type="dxa"/>
            <w:tcBorders>
              <w:top w:val="single" w:sz="4" w:space="0" w:color="auto"/>
              <w:left w:val="single" w:sz="4" w:space="0" w:color="auto"/>
              <w:bottom w:val="single" w:sz="4" w:space="0" w:color="auto"/>
              <w:right w:val="single" w:sz="4" w:space="0" w:color="auto"/>
            </w:tcBorders>
          </w:tcPr>
          <w:p w14:paraId="75CB6E0E"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12-2013</w:t>
            </w:r>
          </w:p>
        </w:tc>
        <w:tc>
          <w:tcPr>
            <w:tcW w:w="851" w:type="dxa"/>
            <w:tcBorders>
              <w:top w:val="single" w:sz="4" w:space="0" w:color="auto"/>
              <w:left w:val="single" w:sz="4" w:space="0" w:color="auto"/>
              <w:bottom w:val="single" w:sz="4" w:space="0" w:color="auto"/>
              <w:right w:val="single" w:sz="4" w:space="0" w:color="auto"/>
            </w:tcBorders>
          </w:tcPr>
          <w:p w14:paraId="184A15CF"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RP-62</w:t>
            </w:r>
          </w:p>
        </w:tc>
        <w:tc>
          <w:tcPr>
            <w:tcW w:w="1134" w:type="dxa"/>
            <w:tcBorders>
              <w:top w:val="single" w:sz="4" w:space="0" w:color="auto"/>
              <w:left w:val="single" w:sz="4" w:space="0" w:color="auto"/>
              <w:bottom w:val="single" w:sz="4" w:space="0" w:color="auto"/>
              <w:right w:val="single" w:sz="4" w:space="0" w:color="auto"/>
            </w:tcBorders>
          </w:tcPr>
          <w:p w14:paraId="6D337073"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RP-131928</w:t>
            </w:r>
          </w:p>
        </w:tc>
        <w:tc>
          <w:tcPr>
            <w:tcW w:w="708" w:type="dxa"/>
            <w:tcBorders>
              <w:top w:val="single" w:sz="4" w:space="0" w:color="auto"/>
              <w:left w:val="single" w:sz="4" w:space="0" w:color="auto"/>
              <w:bottom w:val="single" w:sz="4" w:space="0" w:color="auto"/>
              <w:right w:val="single" w:sz="4" w:space="0" w:color="auto"/>
            </w:tcBorders>
          </w:tcPr>
          <w:p w14:paraId="696DEC34"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1875r2</w:t>
            </w:r>
          </w:p>
        </w:tc>
        <w:tc>
          <w:tcPr>
            <w:tcW w:w="567" w:type="dxa"/>
            <w:tcBorders>
              <w:top w:val="single" w:sz="4" w:space="0" w:color="auto"/>
              <w:left w:val="single" w:sz="4" w:space="0" w:color="auto"/>
              <w:bottom w:val="single" w:sz="4" w:space="0" w:color="auto"/>
              <w:right w:val="single" w:sz="4" w:space="0" w:color="auto"/>
            </w:tcBorders>
          </w:tcPr>
          <w:p w14:paraId="390B6D9E" w14:textId="77777777" w:rsidR="00DC3145" w:rsidRPr="00CF1C46" w:rsidRDefault="00DC3145" w:rsidP="009F36FC">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0679215D" w14:textId="77777777" w:rsidR="00DC3145" w:rsidRPr="00CF1C46" w:rsidRDefault="00DC3145" w:rsidP="009F36FC">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001B3E4" w14:textId="77777777" w:rsidR="00DC3145" w:rsidRPr="00CF1C46" w:rsidRDefault="00DC3145" w:rsidP="009F36FC">
            <w:pPr>
              <w:pStyle w:val="TAL"/>
              <w:rPr>
                <w:rFonts w:cs="Arial"/>
                <w:sz w:val="16"/>
                <w:szCs w:val="16"/>
                <w:lang w:val="en-US" w:eastAsia="en-US"/>
              </w:rPr>
            </w:pPr>
            <w:smartTag w:uri="urn:schemas-microsoft-com:office:smarttags" w:element="place">
              <w:smartTag w:uri="urn:schemas-microsoft-com:office:smarttags" w:element="City">
                <w:r w:rsidRPr="00CF1C46">
                  <w:rPr>
                    <w:rFonts w:cs="Arial"/>
                    <w:sz w:val="16"/>
                    <w:szCs w:val="16"/>
                    <w:lang w:val="en-US" w:eastAsia="en-US"/>
                  </w:rPr>
                  <w:t>Intraband</w:t>
                </w:r>
              </w:smartTag>
              <w:r w:rsidRPr="00CF1C46">
                <w:rPr>
                  <w:rFonts w:cs="Arial"/>
                  <w:sz w:val="16"/>
                  <w:szCs w:val="16"/>
                  <w:lang w:val="en-US" w:eastAsia="en-US"/>
                </w:rPr>
                <w:t xml:space="preserve"> </w:t>
              </w:r>
              <w:smartTag w:uri="urn:schemas-microsoft-com:office:smarttags" w:element="State">
                <w:r w:rsidRPr="00CF1C46">
                  <w:rPr>
                    <w:rFonts w:cs="Arial"/>
                    <w:sz w:val="16"/>
                    <w:szCs w:val="16"/>
                    <w:lang w:val="en-US" w:eastAsia="en-US"/>
                  </w:rPr>
                  <w:t>CA</w:t>
                </w:r>
              </w:smartTag>
            </w:smartTag>
            <w:r w:rsidRPr="00CF1C46">
              <w:rPr>
                <w:rFonts w:cs="Arial"/>
                <w:sz w:val="16"/>
                <w:szCs w:val="16"/>
                <w:lang w:val="en-US" w:eastAsia="en-US"/>
              </w:rPr>
              <w:t xml:space="preserve"> channel bandwidth combination table restructuring</w:t>
            </w:r>
          </w:p>
        </w:tc>
        <w:tc>
          <w:tcPr>
            <w:tcW w:w="898" w:type="dxa"/>
            <w:tcBorders>
              <w:top w:val="single" w:sz="4" w:space="0" w:color="auto"/>
              <w:left w:val="single" w:sz="4" w:space="0" w:color="auto"/>
              <w:bottom w:val="single" w:sz="4" w:space="0" w:color="auto"/>
              <w:right w:val="single" w:sz="4" w:space="0" w:color="auto"/>
            </w:tcBorders>
          </w:tcPr>
          <w:p w14:paraId="0C5F1A22"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10.13.0</w:t>
            </w:r>
          </w:p>
        </w:tc>
      </w:tr>
      <w:tr w:rsidR="00DC3145" w:rsidRPr="00CF1C46" w14:paraId="5FF08AA9" w14:textId="77777777" w:rsidTr="00C63087">
        <w:tc>
          <w:tcPr>
            <w:tcW w:w="817" w:type="dxa"/>
            <w:tcBorders>
              <w:top w:val="single" w:sz="4" w:space="0" w:color="auto"/>
              <w:left w:val="single" w:sz="4" w:space="0" w:color="auto"/>
              <w:bottom w:val="single" w:sz="4" w:space="0" w:color="auto"/>
              <w:right w:val="single" w:sz="4" w:space="0" w:color="auto"/>
            </w:tcBorders>
          </w:tcPr>
          <w:p w14:paraId="66BCCA08"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12-2013</w:t>
            </w:r>
          </w:p>
        </w:tc>
        <w:tc>
          <w:tcPr>
            <w:tcW w:w="851" w:type="dxa"/>
            <w:tcBorders>
              <w:top w:val="single" w:sz="4" w:space="0" w:color="auto"/>
              <w:left w:val="single" w:sz="4" w:space="0" w:color="auto"/>
              <w:bottom w:val="single" w:sz="4" w:space="0" w:color="auto"/>
              <w:right w:val="single" w:sz="4" w:space="0" w:color="auto"/>
            </w:tcBorders>
          </w:tcPr>
          <w:p w14:paraId="739F8512"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RP-62</w:t>
            </w:r>
          </w:p>
        </w:tc>
        <w:tc>
          <w:tcPr>
            <w:tcW w:w="1134" w:type="dxa"/>
            <w:tcBorders>
              <w:top w:val="single" w:sz="4" w:space="0" w:color="auto"/>
              <w:left w:val="single" w:sz="4" w:space="0" w:color="auto"/>
              <w:bottom w:val="single" w:sz="4" w:space="0" w:color="auto"/>
              <w:right w:val="single" w:sz="4" w:space="0" w:color="auto"/>
            </w:tcBorders>
          </w:tcPr>
          <w:p w14:paraId="49C10085"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RP-131926</w:t>
            </w:r>
          </w:p>
        </w:tc>
        <w:tc>
          <w:tcPr>
            <w:tcW w:w="708" w:type="dxa"/>
            <w:tcBorders>
              <w:top w:val="single" w:sz="4" w:space="0" w:color="auto"/>
              <w:left w:val="single" w:sz="4" w:space="0" w:color="auto"/>
              <w:bottom w:val="single" w:sz="4" w:space="0" w:color="auto"/>
              <w:right w:val="single" w:sz="4" w:space="0" w:color="auto"/>
            </w:tcBorders>
          </w:tcPr>
          <w:p w14:paraId="0C3DC743"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1902</w:t>
            </w:r>
          </w:p>
        </w:tc>
        <w:tc>
          <w:tcPr>
            <w:tcW w:w="567" w:type="dxa"/>
            <w:tcBorders>
              <w:top w:val="single" w:sz="4" w:space="0" w:color="auto"/>
              <w:left w:val="single" w:sz="4" w:space="0" w:color="auto"/>
              <w:bottom w:val="single" w:sz="4" w:space="0" w:color="auto"/>
              <w:right w:val="single" w:sz="4" w:space="0" w:color="auto"/>
            </w:tcBorders>
          </w:tcPr>
          <w:p w14:paraId="3911F9C1" w14:textId="77777777" w:rsidR="00DC3145" w:rsidRPr="00CF1C46" w:rsidRDefault="00DC3145" w:rsidP="009F36FC">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01A74599" w14:textId="77777777" w:rsidR="00DC3145" w:rsidRPr="00CF1C46" w:rsidRDefault="00DC3145" w:rsidP="009F36FC">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0925A1F4"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Correction on the UE category for eICIC CQI test</w:t>
            </w:r>
          </w:p>
        </w:tc>
        <w:tc>
          <w:tcPr>
            <w:tcW w:w="898" w:type="dxa"/>
            <w:tcBorders>
              <w:top w:val="single" w:sz="4" w:space="0" w:color="auto"/>
              <w:left w:val="single" w:sz="4" w:space="0" w:color="auto"/>
              <w:bottom w:val="single" w:sz="4" w:space="0" w:color="auto"/>
              <w:right w:val="single" w:sz="4" w:space="0" w:color="auto"/>
            </w:tcBorders>
          </w:tcPr>
          <w:p w14:paraId="03C2B6EE"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10.13.0</w:t>
            </w:r>
          </w:p>
        </w:tc>
      </w:tr>
      <w:tr w:rsidR="00DC3145" w:rsidRPr="00CF1C46" w14:paraId="2CAA896F" w14:textId="77777777" w:rsidTr="00C63087">
        <w:tc>
          <w:tcPr>
            <w:tcW w:w="817" w:type="dxa"/>
            <w:tcBorders>
              <w:top w:val="single" w:sz="4" w:space="0" w:color="auto"/>
              <w:left w:val="single" w:sz="4" w:space="0" w:color="auto"/>
              <w:bottom w:val="single" w:sz="4" w:space="0" w:color="auto"/>
              <w:right w:val="single" w:sz="4" w:space="0" w:color="auto"/>
            </w:tcBorders>
          </w:tcPr>
          <w:p w14:paraId="2A044E73"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12-2013</w:t>
            </w:r>
          </w:p>
        </w:tc>
        <w:tc>
          <w:tcPr>
            <w:tcW w:w="851" w:type="dxa"/>
            <w:tcBorders>
              <w:top w:val="single" w:sz="4" w:space="0" w:color="auto"/>
              <w:left w:val="single" w:sz="4" w:space="0" w:color="auto"/>
              <w:bottom w:val="single" w:sz="4" w:space="0" w:color="auto"/>
              <w:right w:val="single" w:sz="4" w:space="0" w:color="auto"/>
            </w:tcBorders>
          </w:tcPr>
          <w:p w14:paraId="024253DE"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RP-62</w:t>
            </w:r>
          </w:p>
        </w:tc>
        <w:tc>
          <w:tcPr>
            <w:tcW w:w="1134" w:type="dxa"/>
            <w:tcBorders>
              <w:top w:val="single" w:sz="4" w:space="0" w:color="auto"/>
              <w:left w:val="single" w:sz="4" w:space="0" w:color="auto"/>
              <w:bottom w:val="single" w:sz="4" w:space="0" w:color="auto"/>
              <w:right w:val="single" w:sz="4" w:space="0" w:color="auto"/>
            </w:tcBorders>
          </w:tcPr>
          <w:p w14:paraId="45982711"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RP-131928</w:t>
            </w:r>
          </w:p>
        </w:tc>
        <w:tc>
          <w:tcPr>
            <w:tcW w:w="708" w:type="dxa"/>
            <w:tcBorders>
              <w:top w:val="single" w:sz="4" w:space="0" w:color="auto"/>
              <w:left w:val="single" w:sz="4" w:space="0" w:color="auto"/>
              <w:bottom w:val="single" w:sz="4" w:space="0" w:color="auto"/>
              <w:right w:val="single" w:sz="4" w:space="0" w:color="auto"/>
            </w:tcBorders>
          </w:tcPr>
          <w:p w14:paraId="791F9296"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1914r2</w:t>
            </w:r>
          </w:p>
        </w:tc>
        <w:tc>
          <w:tcPr>
            <w:tcW w:w="567" w:type="dxa"/>
            <w:tcBorders>
              <w:top w:val="single" w:sz="4" w:space="0" w:color="auto"/>
              <w:left w:val="single" w:sz="4" w:space="0" w:color="auto"/>
              <w:bottom w:val="single" w:sz="4" w:space="0" w:color="auto"/>
              <w:right w:val="single" w:sz="4" w:space="0" w:color="auto"/>
            </w:tcBorders>
          </w:tcPr>
          <w:p w14:paraId="4B478C69" w14:textId="77777777" w:rsidR="00DC3145" w:rsidRPr="00CF1C46" w:rsidRDefault="00DC3145" w:rsidP="009F36FC">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12E2852B" w14:textId="77777777" w:rsidR="00DC3145" w:rsidRPr="00CF1C46" w:rsidRDefault="00DC3145" w:rsidP="009F36FC">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171B811D"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Allowed power reductions for multiple transmissions in a subframe</w:t>
            </w:r>
          </w:p>
        </w:tc>
        <w:tc>
          <w:tcPr>
            <w:tcW w:w="898" w:type="dxa"/>
            <w:tcBorders>
              <w:top w:val="single" w:sz="4" w:space="0" w:color="auto"/>
              <w:left w:val="single" w:sz="4" w:space="0" w:color="auto"/>
              <w:bottom w:val="single" w:sz="4" w:space="0" w:color="auto"/>
              <w:right w:val="single" w:sz="4" w:space="0" w:color="auto"/>
            </w:tcBorders>
          </w:tcPr>
          <w:p w14:paraId="1534FBBF"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10.13.0</w:t>
            </w:r>
          </w:p>
        </w:tc>
      </w:tr>
      <w:tr w:rsidR="00DC3145" w:rsidRPr="00CF1C46" w14:paraId="08132874" w14:textId="77777777" w:rsidTr="00C63087">
        <w:tc>
          <w:tcPr>
            <w:tcW w:w="817" w:type="dxa"/>
            <w:tcBorders>
              <w:top w:val="single" w:sz="4" w:space="0" w:color="auto"/>
              <w:left w:val="single" w:sz="4" w:space="0" w:color="auto"/>
              <w:bottom w:val="single" w:sz="4" w:space="0" w:color="auto"/>
              <w:right w:val="single" w:sz="4" w:space="0" w:color="auto"/>
            </w:tcBorders>
          </w:tcPr>
          <w:p w14:paraId="25671FE6"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12-2013</w:t>
            </w:r>
          </w:p>
        </w:tc>
        <w:tc>
          <w:tcPr>
            <w:tcW w:w="851" w:type="dxa"/>
            <w:tcBorders>
              <w:top w:val="single" w:sz="4" w:space="0" w:color="auto"/>
              <w:left w:val="single" w:sz="4" w:space="0" w:color="auto"/>
              <w:bottom w:val="single" w:sz="4" w:space="0" w:color="auto"/>
              <w:right w:val="single" w:sz="4" w:space="0" w:color="auto"/>
            </w:tcBorders>
          </w:tcPr>
          <w:p w14:paraId="003F735B"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RP-62</w:t>
            </w:r>
          </w:p>
        </w:tc>
        <w:tc>
          <w:tcPr>
            <w:tcW w:w="1134" w:type="dxa"/>
            <w:tcBorders>
              <w:top w:val="single" w:sz="4" w:space="0" w:color="auto"/>
              <w:left w:val="single" w:sz="4" w:space="0" w:color="auto"/>
              <w:bottom w:val="single" w:sz="4" w:space="0" w:color="auto"/>
              <w:right w:val="single" w:sz="4" w:space="0" w:color="auto"/>
            </w:tcBorders>
          </w:tcPr>
          <w:p w14:paraId="1D391166"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RP-131927</w:t>
            </w:r>
          </w:p>
        </w:tc>
        <w:tc>
          <w:tcPr>
            <w:tcW w:w="708" w:type="dxa"/>
            <w:tcBorders>
              <w:top w:val="single" w:sz="4" w:space="0" w:color="auto"/>
              <w:left w:val="single" w:sz="4" w:space="0" w:color="auto"/>
              <w:bottom w:val="single" w:sz="4" w:space="0" w:color="auto"/>
              <w:right w:val="single" w:sz="4" w:space="0" w:color="auto"/>
            </w:tcBorders>
          </w:tcPr>
          <w:p w14:paraId="315D3765"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1920</w:t>
            </w:r>
          </w:p>
        </w:tc>
        <w:tc>
          <w:tcPr>
            <w:tcW w:w="567" w:type="dxa"/>
            <w:tcBorders>
              <w:top w:val="single" w:sz="4" w:space="0" w:color="auto"/>
              <w:left w:val="single" w:sz="4" w:space="0" w:color="auto"/>
              <w:bottom w:val="single" w:sz="4" w:space="0" w:color="auto"/>
              <w:right w:val="single" w:sz="4" w:space="0" w:color="auto"/>
            </w:tcBorders>
          </w:tcPr>
          <w:p w14:paraId="6022EE8A" w14:textId="77777777" w:rsidR="00DC3145" w:rsidRPr="00CF1C46" w:rsidRDefault="00DC3145" w:rsidP="009F36FC">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3725FD99" w14:textId="77777777" w:rsidR="00DC3145" w:rsidRPr="00CF1C46" w:rsidRDefault="00DC3145" w:rsidP="009F36FC">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477EABC6"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CR on correction of FRC of power imbalance test</w:t>
            </w:r>
          </w:p>
        </w:tc>
        <w:tc>
          <w:tcPr>
            <w:tcW w:w="898" w:type="dxa"/>
            <w:tcBorders>
              <w:top w:val="single" w:sz="4" w:space="0" w:color="auto"/>
              <w:left w:val="single" w:sz="4" w:space="0" w:color="auto"/>
              <w:bottom w:val="single" w:sz="4" w:space="0" w:color="auto"/>
              <w:right w:val="single" w:sz="4" w:space="0" w:color="auto"/>
            </w:tcBorders>
          </w:tcPr>
          <w:p w14:paraId="6190B8EC"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10.13.0</w:t>
            </w:r>
          </w:p>
        </w:tc>
      </w:tr>
      <w:tr w:rsidR="00DC3145" w:rsidRPr="00CF1C46" w14:paraId="0CE305B3" w14:textId="77777777" w:rsidTr="00C63087">
        <w:tc>
          <w:tcPr>
            <w:tcW w:w="817" w:type="dxa"/>
            <w:tcBorders>
              <w:top w:val="single" w:sz="4" w:space="0" w:color="auto"/>
              <w:left w:val="single" w:sz="4" w:space="0" w:color="auto"/>
              <w:bottom w:val="single" w:sz="4" w:space="0" w:color="auto"/>
              <w:right w:val="single" w:sz="4" w:space="0" w:color="auto"/>
            </w:tcBorders>
          </w:tcPr>
          <w:p w14:paraId="6203A123"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12-2013</w:t>
            </w:r>
          </w:p>
        </w:tc>
        <w:tc>
          <w:tcPr>
            <w:tcW w:w="851" w:type="dxa"/>
            <w:tcBorders>
              <w:top w:val="single" w:sz="4" w:space="0" w:color="auto"/>
              <w:left w:val="single" w:sz="4" w:space="0" w:color="auto"/>
              <w:bottom w:val="single" w:sz="4" w:space="0" w:color="auto"/>
              <w:right w:val="single" w:sz="4" w:space="0" w:color="auto"/>
            </w:tcBorders>
          </w:tcPr>
          <w:p w14:paraId="4049A1FE"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RP-62</w:t>
            </w:r>
          </w:p>
        </w:tc>
        <w:tc>
          <w:tcPr>
            <w:tcW w:w="1134" w:type="dxa"/>
            <w:tcBorders>
              <w:top w:val="single" w:sz="4" w:space="0" w:color="auto"/>
              <w:left w:val="single" w:sz="4" w:space="0" w:color="auto"/>
              <w:bottom w:val="single" w:sz="4" w:space="0" w:color="auto"/>
              <w:right w:val="single" w:sz="4" w:space="0" w:color="auto"/>
            </w:tcBorders>
          </w:tcPr>
          <w:p w14:paraId="63D864CA"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RP-131927</w:t>
            </w:r>
          </w:p>
        </w:tc>
        <w:tc>
          <w:tcPr>
            <w:tcW w:w="708" w:type="dxa"/>
            <w:tcBorders>
              <w:top w:val="single" w:sz="4" w:space="0" w:color="auto"/>
              <w:left w:val="single" w:sz="4" w:space="0" w:color="auto"/>
              <w:bottom w:val="single" w:sz="4" w:space="0" w:color="auto"/>
              <w:right w:val="single" w:sz="4" w:space="0" w:color="auto"/>
            </w:tcBorders>
          </w:tcPr>
          <w:p w14:paraId="7F9F7936"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1935</w:t>
            </w:r>
          </w:p>
        </w:tc>
        <w:tc>
          <w:tcPr>
            <w:tcW w:w="567" w:type="dxa"/>
            <w:tcBorders>
              <w:top w:val="single" w:sz="4" w:space="0" w:color="auto"/>
              <w:left w:val="single" w:sz="4" w:space="0" w:color="auto"/>
              <w:bottom w:val="single" w:sz="4" w:space="0" w:color="auto"/>
              <w:right w:val="single" w:sz="4" w:space="0" w:color="auto"/>
            </w:tcBorders>
          </w:tcPr>
          <w:p w14:paraId="23FA1909" w14:textId="77777777" w:rsidR="00DC3145" w:rsidRPr="00CF1C46" w:rsidRDefault="00DC3145" w:rsidP="009F36FC">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C9F3108" w14:textId="77777777" w:rsidR="00DC3145" w:rsidRPr="00CF1C46" w:rsidRDefault="00DC3145" w:rsidP="009F36FC">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1228D3AE"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UE-UE coexistence for Band 40</w:t>
            </w:r>
          </w:p>
        </w:tc>
        <w:tc>
          <w:tcPr>
            <w:tcW w:w="898" w:type="dxa"/>
            <w:tcBorders>
              <w:top w:val="single" w:sz="4" w:space="0" w:color="auto"/>
              <w:left w:val="single" w:sz="4" w:space="0" w:color="auto"/>
              <w:bottom w:val="single" w:sz="4" w:space="0" w:color="auto"/>
              <w:right w:val="single" w:sz="4" w:space="0" w:color="auto"/>
            </w:tcBorders>
          </w:tcPr>
          <w:p w14:paraId="434D7089"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10.13.0</w:t>
            </w:r>
          </w:p>
        </w:tc>
      </w:tr>
      <w:tr w:rsidR="00DC3145" w:rsidRPr="00CF1C46" w14:paraId="2ECEEE70" w14:textId="77777777" w:rsidTr="00C63087">
        <w:tc>
          <w:tcPr>
            <w:tcW w:w="817" w:type="dxa"/>
            <w:tcBorders>
              <w:top w:val="single" w:sz="4" w:space="0" w:color="auto"/>
              <w:left w:val="single" w:sz="4" w:space="0" w:color="auto"/>
              <w:bottom w:val="single" w:sz="4" w:space="0" w:color="auto"/>
              <w:right w:val="single" w:sz="4" w:space="0" w:color="auto"/>
            </w:tcBorders>
          </w:tcPr>
          <w:p w14:paraId="7C5E53E7"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12-2013</w:t>
            </w:r>
          </w:p>
        </w:tc>
        <w:tc>
          <w:tcPr>
            <w:tcW w:w="851" w:type="dxa"/>
            <w:tcBorders>
              <w:top w:val="single" w:sz="4" w:space="0" w:color="auto"/>
              <w:left w:val="single" w:sz="4" w:space="0" w:color="auto"/>
              <w:bottom w:val="single" w:sz="4" w:space="0" w:color="auto"/>
              <w:right w:val="single" w:sz="4" w:space="0" w:color="auto"/>
            </w:tcBorders>
          </w:tcPr>
          <w:p w14:paraId="49C5C7BE"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RP-62</w:t>
            </w:r>
          </w:p>
        </w:tc>
        <w:tc>
          <w:tcPr>
            <w:tcW w:w="1134" w:type="dxa"/>
            <w:tcBorders>
              <w:top w:val="single" w:sz="4" w:space="0" w:color="auto"/>
              <w:left w:val="single" w:sz="4" w:space="0" w:color="auto"/>
              <w:bottom w:val="single" w:sz="4" w:space="0" w:color="auto"/>
              <w:right w:val="single" w:sz="4" w:space="0" w:color="auto"/>
            </w:tcBorders>
          </w:tcPr>
          <w:p w14:paraId="438CA38F"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RP-131927</w:t>
            </w:r>
          </w:p>
        </w:tc>
        <w:tc>
          <w:tcPr>
            <w:tcW w:w="708" w:type="dxa"/>
            <w:tcBorders>
              <w:top w:val="single" w:sz="4" w:space="0" w:color="auto"/>
              <w:left w:val="single" w:sz="4" w:space="0" w:color="auto"/>
              <w:bottom w:val="single" w:sz="4" w:space="0" w:color="auto"/>
              <w:right w:val="single" w:sz="4" w:space="0" w:color="auto"/>
            </w:tcBorders>
          </w:tcPr>
          <w:p w14:paraId="056B6F22"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1943</w:t>
            </w:r>
          </w:p>
        </w:tc>
        <w:tc>
          <w:tcPr>
            <w:tcW w:w="567" w:type="dxa"/>
            <w:tcBorders>
              <w:top w:val="single" w:sz="4" w:space="0" w:color="auto"/>
              <w:left w:val="single" w:sz="4" w:space="0" w:color="auto"/>
              <w:bottom w:val="single" w:sz="4" w:space="0" w:color="auto"/>
              <w:right w:val="single" w:sz="4" w:space="0" w:color="auto"/>
            </w:tcBorders>
          </w:tcPr>
          <w:p w14:paraId="05931816" w14:textId="77777777" w:rsidR="00DC3145" w:rsidRPr="00CF1C46" w:rsidRDefault="00DC3145" w:rsidP="009F36FC">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70FC853" w14:textId="77777777" w:rsidR="00DC3145" w:rsidRPr="00CF1C46" w:rsidRDefault="00DC3145" w:rsidP="009F36FC">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3850B2B"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CR Removing Addition of DTc to P-MPR</w:t>
            </w:r>
          </w:p>
        </w:tc>
        <w:tc>
          <w:tcPr>
            <w:tcW w:w="898" w:type="dxa"/>
            <w:tcBorders>
              <w:top w:val="single" w:sz="4" w:space="0" w:color="auto"/>
              <w:left w:val="single" w:sz="4" w:space="0" w:color="auto"/>
              <w:bottom w:val="single" w:sz="4" w:space="0" w:color="auto"/>
              <w:right w:val="single" w:sz="4" w:space="0" w:color="auto"/>
            </w:tcBorders>
          </w:tcPr>
          <w:p w14:paraId="120A4392"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10.13.0</w:t>
            </w:r>
          </w:p>
        </w:tc>
      </w:tr>
      <w:tr w:rsidR="00DC3145" w:rsidRPr="00CF1C46" w14:paraId="498C1D93" w14:textId="77777777" w:rsidTr="00C63087">
        <w:tc>
          <w:tcPr>
            <w:tcW w:w="817" w:type="dxa"/>
            <w:tcBorders>
              <w:top w:val="single" w:sz="4" w:space="0" w:color="auto"/>
              <w:left w:val="single" w:sz="4" w:space="0" w:color="auto"/>
              <w:bottom w:val="single" w:sz="4" w:space="0" w:color="auto"/>
              <w:right w:val="single" w:sz="4" w:space="0" w:color="auto"/>
            </w:tcBorders>
          </w:tcPr>
          <w:p w14:paraId="539E1395"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12-2013</w:t>
            </w:r>
          </w:p>
        </w:tc>
        <w:tc>
          <w:tcPr>
            <w:tcW w:w="851" w:type="dxa"/>
            <w:tcBorders>
              <w:top w:val="single" w:sz="4" w:space="0" w:color="auto"/>
              <w:left w:val="single" w:sz="4" w:space="0" w:color="auto"/>
              <w:bottom w:val="single" w:sz="4" w:space="0" w:color="auto"/>
              <w:right w:val="single" w:sz="4" w:space="0" w:color="auto"/>
            </w:tcBorders>
          </w:tcPr>
          <w:p w14:paraId="72620D3F"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RP-62</w:t>
            </w:r>
          </w:p>
        </w:tc>
        <w:tc>
          <w:tcPr>
            <w:tcW w:w="1134" w:type="dxa"/>
            <w:tcBorders>
              <w:top w:val="single" w:sz="4" w:space="0" w:color="auto"/>
              <w:left w:val="single" w:sz="4" w:space="0" w:color="auto"/>
              <w:bottom w:val="single" w:sz="4" w:space="0" w:color="auto"/>
              <w:right w:val="single" w:sz="4" w:space="0" w:color="auto"/>
            </w:tcBorders>
          </w:tcPr>
          <w:p w14:paraId="36A32D16"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RP-131928</w:t>
            </w:r>
          </w:p>
        </w:tc>
        <w:tc>
          <w:tcPr>
            <w:tcW w:w="708" w:type="dxa"/>
            <w:tcBorders>
              <w:top w:val="single" w:sz="4" w:space="0" w:color="auto"/>
              <w:left w:val="single" w:sz="4" w:space="0" w:color="auto"/>
              <w:bottom w:val="single" w:sz="4" w:space="0" w:color="auto"/>
              <w:right w:val="single" w:sz="4" w:space="0" w:color="auto"/>
            </w:tcBorders>
          </w:tcPr>
          <w:p w14:paraId="2D0580EE"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1982r1</w:t>
            </w:r>
          </w:p>
        </w:tc>
        <w:tc>
          <w:tcPr>
            <w:tcW w:w="567" w:type="dxa"/>
            <w:tcBorders>
              <w:top w:val="single" w:sz="4" w:space="0" w:color="auto"/>
              <w:left w:val="single" w:sz="4" w:space="0" w:color="auto"/>
              <w:bottom w:val="single" w:sz="4" w:space="0" w:color="auto"/>
              <w:right w:val="single" w:sz="4" w:space="0" w:color="auto"/>
            </w:tcBorders>
          </w:tcPr>
          <w:p w14:paraId="472FFF6E" w14:textId="77777777" w:rsidR="00DC3145" w:rsidRPr="00CF1C46" w:rsidRDefault="00DC3145" w:rsidP="009F36FC">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1766F80E" w14:textId="77777777" w:rsidR="00DC3145" w:rsidRPr="00CF1C46" w:rsidRDefault="00DC3145" w:rsidP="009F36FC">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6446E370"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Correction to blocking requirements and use of Delta_Rib</w:t>
            </w:r>
          </w:p>
        </w:tc>
        <w:tc>
          <w:tcPr>
            <w:tcW w:w="898" w:type="dxa"/>
            <w:tcBorders>
              <w:top w:val="single" w:sz="4" w:space="0" w:color="auto"/>
              <w:left w:val="single" w:sz="4" w:space="0" w:color="auto"/>
              <w:bottom w:val="single" w:sz="4" w:space="0" w:color="auto"/>
              <w:right w:val="single" w:sz="4" w:space="0" w:color="auto"/>
            </w:tcBorders>
          </w:tcPr>
          <w:p w14:paraId="0E901BED"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10.13.0</w:t>
            </w:r>
          </w:p>
        </w:tc>
      </w:tr>
      <w:tr w:rsidR="00DC3145" w:rsidRPr="00CF1C46" w14:paraId="7C9322AD" w14:textId="77777777" w:rsidTr="00C63087">
        <w:tc>
          <w:tcPr>
            <w:tcW w:w="817" w:type="dxa"/>
            <w:tcBorders>
              <w:top w:val="single" w:sz="4" w:space="0" w:color="auto"/>
              <w:left w:val="single" w:sz="4" w:space="0" w:color="auto"/>
              <w:bottom w:val="single" w:sz="4" w:space="0" w:color="auto"/>
              <w:right w:val="single" w:sz="4" w:space="0" w:color="auto"/>
            </w:tcBorders>
          </w:tcPr>
          <w:p w14:paraId="1F577F60"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12-2013</w:t>
            </w:r>
          </w:p>
        </w:tc>
        <w:tc>
          <w:tcPr>
            <w:tcW w:w="851" w:type="dxa"/>
            <w:tcBorders>
              <w:top w:val="single" w:sz="4" w:space="0" w:color="auto"/>
              <w:left w:val="single" w:sz="4" w:space="0" w:color="auto"/>
              <w:bottom w:val="single" w:sz="4" w:space="0" w:color="auto"/>
              <w:right w:val="single" w:sz="4" w:space="0" w:color="auto"/>
            </w:tcBorders>
          </w:tcPr>
          <w:p w14:paraId="7ABE39B9"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RP-62</w:t>
            </w:r>
          </w:p>
        </w:tc>
        <w:tc>
          <w:tcPr>
            <w:tcW w:w="1134" w:type="dxa"/>
            <w:tcBorders>
              <w:top w:val="single" w:sz="4" w:space="0" w:color="auto"/>
              <w:left w:val="single" w:sz="4" w:space="0" w:color="auto"/>
              <w:bottom w:val="single" w:sz="4" w:space="0" w:color="auto"/>
              <w:right w:val="single" w:sz="4" w:space="0" w:color="auto"/>
            </w:tcBorders>
          </w:tcPr>
          <w:p w14:paraId="6EB962B8"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RP-131924</w:t>
            </w:r>
          </w:p>
        </w:tc>
        <w:tc>
          <w:tcPr>
            <w:tcW w:w="708" w:type="dxa"/>
            <w:tcBorders>
              <w:top w:val="single" w:sz="4" w:space="0" w:color="auto"/>
              <w:left w:val="single" w:sz="4" w:space="0" w:color="auto"/>
              <w:bottom w:val="single" w:sz="4" w:space="0" w:color="auto"/>
              <w:right w:val="single" w:sz="4" w:space="0" w:color="auto"/>
            </w:tcBorders>
          </w:tcPr>
          <w:p w14:paraId="590D1811"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2012</w:t>
            </w:r>
          </w:p>
        </w:tc>
        <w:tc>
          <w:tcPr>
            <w:tcW w:w="567" w:type="dxa"/>
            <w:tcBorders>
              <w:top w:val="single" w:sz="4" w:space="0" w:color="auto"/>
              <w:left w:val="single" w:sz="4" w:space="0" w:color="auto"/>
              <w:bottom w:val="single" w:sz="4" w:space="0" w:color="auto"/>
              <w:right w:val="single" w:sz="4" w:space="0" w:color="auto"/>
            </w:tcBorders>
          </w:tcPr>
          <w:p w14:paraId="66611B51" w14:textId="77777777" w:rsidR="00DC3145" w:rsidRPr="00CF1C46" w:rsidRDefault="00DC3145" w:rsidP="009F36FC">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3661D5C8" w14:textId="77777777" w:rsidR="00DC3145" w:rsidRPr="00CF1C46" w:rsidRDefault="00DC3145" w:rsidP="009F36FC">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62532DF3"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P-max for Band 38 to Band 7 coexistence</w:t>
            </w:r>
          </w:p>
        </w:tc>
        <w:tc>
          <w:tcPr>
            <w:tcW w:w="898" w:type="dxa"/>
            <w:tcBorders>
              <w:top w:val="single" w:sz="4" w:space="0" w:color="auto"/>
              <w:left w:val="single" w:sz="4" w:space="0" w:color="auto"/>
              <w:bottom w:val="single" w:sz="4" w:space="0" w:color="auto"/>
              <w:right w:val="single" w:sz="4" w:space="0" w:color="auto"/>
            </w:tcBorders>
          </w:tcPr>
          <w:p w14:paraId="2C16AA61"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10.13.0</w:t>
            </w:r>
          </w:p>
        </w:tc>
      </w:tr>
      <w:tr w:rsidR="00DC3145" w:rsidRPr="00CF1C46" w14:paraId="58EF925F" w14:textId="77777777" w:rsidTr="00C63087">
        <w:tc>
          <w:tcPr>
            <w:tcW w:w="817" w:type="dxa"/>
            <w:tcBorders>
              <w:top w:val="single" w:sz="4" w:space="0" w:color="auto"/>
              <w:left w:val="single" w:sz="4" w:space="0" w:color="auto"/>
              <w:bottom w:val="single" w:sz="4" w:space="0" w:color="auto"/>
              <w:right w:val="single" w:sz="4" w:space="0" w:color="auto"/>
            </w:tcBorders>
          </w:tcPr>
          <w:p w14:paraId="33A64614"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12-2013</w:t>
            </w:r>
          </w:p>
        </w:tc>
        <w:tc>
          <w:tcPr>
            <w:tcW w:w="851" w:type="dxa"/>
            <w:tcBorders>
              <w:top w:val="single" w:sz="4" w:space="0" w:color="auto"/>
              <w:left w:val="single" w:sz="4" w:space="0" w:color="auto"/>
              <w:bottom w:val="single" w:sz="4" w:space="0" w:color="auto"/>
              <w:right w:val="single" w:sz="4" w:space="0" w:color="auto"/>
            </w:tcBorders>
          </w:tcPr>
          <w:p w14:paraId="0CDB313B"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RP-62</w:t>
            </w:r>
          </w:p>
        </w:tc>
        <w:tc>
          <w:tcPr>
            <w:tcW w:w="1134" w:type="dxa"/>
            <w:tcBorders>
              <w:top w:val="single" w:sz="4" w:space="0" w:color="auto"/>
              <w:left w:val="single" w:sz="4" w:space="0" w:color="auto"/>
              <w:bottom w:val="single" w:sz="4" w:space="0" w:color="auto"/>
              <w:right w:val="single" w:sz="4" w:space="0" w:color="auto"/>
            </w:tcBorders>
          </w:tcPr>
          <w:p w14:paraId="4FFC4E3E"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RP-131928</w:t>
            </w:r>
          </w:p>
        </w:tc>
        <w:tc>
          <w:tcPr>
            <w:tcW w:w="708" w:type="dxa"/>
            <w:tcBorders>
              <w:top w:val="single" w:sz="4" w:space="0" w:color="auto"/>
              <w:left w:val="single" w:sz="4" w:space="0" w:color="auto"/>
              <w:bottom w:val="single" w:sz="4" w:space="0" w:color="auto"/>
              <w:right w:val="single" w:sz="4" w:space="0" w:color="auto"/>
            </w:tcBorders>
          </w:tcPr>
          <w:p w14:paraId="1D528800"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2033r1</w:t>
            </w:r>
          </w:p>
        </w:tc>
        <w:tc>
          <w:tcPr>
            <w:tcW w:w="567" w:type="dxa"/>
            <w:tcBorders>
              <w:top w:val="single" w:sz="4" w:space="0" w:color="auto"/>
              <w:left w:val="single" w:sz="4" w:space="0" w:color="auto"/>
              <w:bottom w:val="single" w:sz="4" w:space="0" w:color="auto"/>
              <w:right w:val="single" w:sz="4" w:space="0" w:color="auto"/>
            </w:tcBorders>
          </w:tcPr>
          <w:p w14:paraId="02383BEC" w14:textId="77777777" w:rsidR="00DC3145" w:rsidRPr="00CF1C46" w:rsidRDefault="00DC3145" w:rsidP="009F36FC">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25F90FF" w14:textId="77777777" w:rsidR="00DC3145" w:rsidRPr="00CF1C46" w:rsidRDefault="00DC3145" w:rsidP="009F36FC">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674A4C52"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Nominal guard bands for CA bandwidth classes A and C</w:t>
            </w:r>
          </w:p>
        </w:tc>
        <w:tc>
          <w:tcPr>
            <w:tcW w:w="898" w:type="dxa"/>
            <w:tcBorders>
              <w:top w:val="single" w:sz="4" w:space="0" w:color="auto"/>
              <w:left w:val="single" w:sz="4" w:space="0" w:color="auto"/>
              <w:bottom w:val="single" w:sz="4" w:space="0" w:color="auto"/>
              <w:right w:val="single" w:sz="4" w:space="0" w:color="auto"/>
            </w:tcBorders>
          </w:tcPr>
          <w:p w14:paraId="285ED3C9"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10.13.0</w:t>
            </w:r>
          </w:p>
        </w:tc>
      </w:tr>
      <w:tr w:rsidR="00DC3145" w:rsidRPr="00CF1C46" w14:paraId="6606FDAD" w14:textId="77777777" w:rsidTr="00C63087">
        <w:tc>
          <w:tcPr>
            <w:tcW w:w="817" w:type="dxa"/>
            <w:tcBorders>
              <w:top w:val="single" w:sz="4" w:space="0" w:color="auto"/>
              <w:left w:val="single" w:sz="4" w:space="0" w:color="auto"/>
              <w:bottom w:val="single" w:sz="4" w:space="0" w:color="auto"/>
              <w:right w:val="single" w:sz="4" w:space="0" w:color="auto"/>
            </w:tcBorders>
          </w:tcPr>
          <w:p w14:paraId="79CF23DF"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12-2013</w:t>
            </w:r>
          </w:p>
        </w:tc>
        <w:tc>
          <w:tcPr>
            <w:tcW w:w="851" w:type="dxa"/>
            <w:tcBorders>
              <w:top w:val="single" w:sz="4" w:space="0" w:color="auto"/>
              <w:left w:val="single" w:sz="4" w:space="0" w:color="auto"/>
              <w:bottom w:val="single" w:sz="4" w:space="0" w:color="auto"/>
              <w:right w:val="single" w:sz="4" w:space="0" w:color="auto"/>
            </w:tcBorders>
          </w:tcPr>
          <w:p w14:paraId="1AA0084B"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RP-62</w:t>
            </w:r>
          </w:p>
        </w:tc>
        <w:tc>
          <w:tcPr>
            <w:tcW w:w="1134" w:type="dxa"/>
            <w:tcBorders>
              <w:top w:val="single" w:sz="4" w:space="0" w:color="auto"/>
              <w:left w:val="single" w:sz="4" w:space="0" w:color="auto"/>
              <w:bottom w:val="single" w:sz="4" w:space="0" w:color="auto"/>
              <w:right w:val="single" w:sz="4" w:space="0" w:color="auto"/>
            </w:tcBorders>
          </w:tcPr>
          <w:p w14:paraId="086AD67A"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RP-131926</w:t>
            </w:r>
          </w:p>
        </w:tc>
        <w:tc>
          <w:tcPr>
            <w:tcW w:w="708" w:type="dxa"/>
            <w:tcBorders>
              <w:top w:val="single" w:sz="4" w:space="0" w:color="auto"/>
              <w:left w:val="single" w:sz="4" w:space="0" w:color="auto"/>
              <w:bottom w:val="single" w:sz="4" w:space="0" w:color="auto"/>
              <w:right w:val="single" w:sz="4" w:space="0" w:color="auto"/>
            </w:tcBorders>
          </w:tcPr>
          <w:p w14:paraId="05B2C6C3"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2038</w:t>
            </w:r>
          </w:p>
        </w:tc>
        <w:tc>
          <w:tcPr>
            <w:tcW w:w="567" w:type="dxa"/>
            <w:tcBorders>
              <w:top w:val="single" w:sz="4" w:space="0" w:color="auto"/>
              <w:left w:val="single" w:sz="4" w:space="0" w:color="auto"/>
              <w:bottom w:val="single" w:sz="4" w:space="0" w:color="auto"/>
              <w:right w:val="single" w:sz="4" w:space="0" w:color="auto"/>
            </w:tcBorders>
          </w:tcPr>
          <w:p w14:paraId="367FE269" w14:textId="77777777" w:rsidR="00DC3145" w:rsidRPr="00CF1C46" w:rsidRDefault="00DC3145" w:rsidP="009F36FC">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31D9921" w14:textId="77777777" w:rsidR="00DC3145" w:rsidRPr="00CF1C46" w:rsidRDefault="00DC3145" w:rsidP="009F36FC">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01886FAB"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CA_1C: Correction on CA_NS_02 A-MPR table</w:t>
            </w:r>
          </w:p>
        </w:tc>
        <w:tc>
          <w:tcPr>
            <w:tcW w:w="898" w:type="dxa"/>
            <w:tcBorders>
              <w:top w:val="single" w:sz="4" w:space="0" w:color="auto"/>
              <w:left w:val="single" w:sz="4" w:space="0" w:color="auto"/>
              <w:bottom w:val="single" w:sz="4" w:space="0" w:color="auto"/>
              <w:right w:val="single" w:sz="4" w:space="0" w:color="auto"/>
            </w:tcBorders>
          </w:tcPr>
          <w:p w14:paraId="6A309D14"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10.13.0</w:t>
            </w:r>
          </w:p>
        </w:tc>
      </w:tr>
      <w:tr w:rsidR="00DC3145" w:rsidRPr="00CF1C46" w14:paraId="19E37051" w14:textId="77777777" w:rsidTr="00C63087">
        <w:tc>
          <w:tcPr>
            <w:tcW w:w="817" w:type="dxa"/>
            <w:tcBorders>
              <w:top w:val="single" w:sz="4" w:space="0" w:color="auto"/>
              <w:left w:val="single" w:sz="4" w:space="0" w:color="auto"/>
              <w:bottom w:val="single" w:sz="4" w:space="0" w:color="auto"/>
              <w:right w:val="single" w:sz="4" w:space="0" w:color="auto"/>
            </w:tcBorders>
          </w:tcPr>
          <w:p w14:paraId="353ED35B"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12-2013</w:t>
            </w:r>
          </w:p>
        </w:tc>
        <w:tc>
          <w:tcPr>
            <w:tcW w:w="851" w:type="dxa"/>
            <w:tcBorders>
              <w:top w:val="single" w:sz="4" w:space="0" w:color="auto"/>
              <w:left w:val="single" w:sz="4" w:space="0" w:color="auto"/>
              <w:bottom w:val="single" w:sz="4" w:space="0" w:color="auto"/>
              <w:right w:val="single" w:sz="4" w:space="0" w:color="auto"/>
            </w:tcBorders>
          </w:tcPr>
          <w:p w14:paraId="463F070D"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RP-62</w:t>
            </w:r>
          </w:p>
        </w:tc>
        <w:tc>
          <w:tcPr>
            <w:tcW w:w="1134" w:type="dxa"/>
            <w:tcBorders>
              <w:top w:val="single" w:sz="4" w:space="0" w:color="auto"/>
              <w:left w:val="single" w:sz="4" w:space="0" w:color="auto"/>
              <w:bottom w:val="single" w:sz="4" w:space="0" w:color="auto"/>
              <w:right w:val="single" w:sz="4" w:space="0" w:color="auto"/>
            </w:tcBorders>
          </w:tcPr>
          <w:p w14:paraId="7AFE5204"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RP-131924</w:t>
            </w:r>
          </w:p>
        </w:tc>
        <w:tc>
          <w:tcPr>
            <w:tcW w:w="708" w:type="dxa"/>
            <w:tcBorders>
              <w:top w:val="single" w:sz="4" w:space="0" w:color="auto"/>
              <w:left w:val="single" w:sz="4" w:space="0" w:color="auto"/>
              <w:bottom w:val="single" w:sz="4" w:space="0" w:color="auto"/>
              <w:right w:val="single" w:sz="4" w:space="0" w:color="auto"/>
            </w:tcBorders>
          </w:tcPr>
          <w:p w14:paraId="099D4A8F"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2063</w:t>
            </w:r>
          </w:p>
        </w:tc>
        <w:tc>
          <w:tcPr>
            <w:tcW w:w="567" w:type="dxa"/>
            <w:tcBorders>
              <w:top w:val="single" w:sz="4" w:space="0" w:color="auto"/>
              <w:left w:val="single" w:sz="4" w:space="0" w:color="auto"/>
              <w:bottom w:val="single" w:sz="4" w:space="0" w:color="auto"/>
              <w:right w:val="single" w:sz="4" w:space="0" w:color="auto"/>
            </w:tcBorders>
          </w:tcPr>
          <w:p w14:paraId="72420106" w14:textId="77777777" w:rsidR="00DC3145" w:rsidRPr="00CF1C46" w:rsidRDefault="00DC3145" w:rsidP="009F36FC">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92E4268" w14:textId="77777777" w:rsidR="00DC3145" w:rsidRPr="00CF1C46" w:rsidRDefault="00DC3145" w:rsidP="009F36FC">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2EB67A1B"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Simplification of Band 12/17 in-band blocking test cases</w:t>
            </w:r>
          </w:p>
          <w:p w14:paraId="29772DFC" w14:textId="77777777" w:rsidR="00DC3145" w:rsidRPr="00CF1C46" w:rsidRDefault="00DC3145" w:rsidP="009F36FC">
            <w:pPr>
              <w:pStyle w:val="TAL"/>
              <w:rPr>
                <w:rFonts w:cs="Arial"/>
                <w:sz w:val="16"/>
                <w:szCs w:val="16"/>
                <w:lang w:val="en-US" w:eastAsia="en-US"/>
              </w:rPr>
            </w:pPr>
            <w:r w:rsidRPr="00CF1C46">
              <w:rPr>
                <w:rFonts w:cs="Arial"/>
                <w:sz w:val="16"/>
                <w:szCs w:val="16"/>
                <w:highlight w:val="yellow"/>
                <w:lang w:val="en-US" w:eastAsia="en-US"/>
              </w:rPr>
              <w:t>CR was not implemented as it was not based on the latest version of the spec</w:t>
            </w:r>
          </w:p>
        </w:tc>
        <w:tc>
          <w:tcPr>
            <w:tcW w:w="898" w:type="dxa"/>
            <w:tcBorders>
              <w:top w:val="single" w:sz="4" w:space="0" w:color="auto"/>
              <w:left w:val="single" w:sz="4" w:space="0" w:color="auto"/>
              <w:bottom w:val="single" w:sz="4" w:space="0" w:color="auto"/>
              <w:right w:val="single" w:sz="4" w:space="0" w:color="auto"/>
            </w:tcBorders>
          </w:tcPr>
          <w:p w14:paraId="5C2BDDA8" w14:textId="77777777" w:rsidR="00DC3145" w:rsidRPr="00CF1C46" w:rsidRDefault="00DC3145" w:rsidP="009F36FC">
            <w:pPr>
              <w:pStyle w:val="TAL"/>
              <w:rPr>
                <w:rFonts w:cs="Arial"/>
                <w:sz w:val="16"/>
                <w:szCs w:val="16"/>
                <w:lang w:val="en-US" w:eastAsia="en-US"/>
              </w:rPr>
            </w:pPr>
            <w:r w:rsidRPr="00CF1C46">
              <w:rPr>
                <w:rFonts w:cs="Arial"/>
                <w:sz w:val="16"/>
                <w:szCs w:val="16"/>
                <w:lang w:val="en-US" w:eastAsia="en-US"/>
              </w:rPr>
              <w:t>10.13.0</w:t>
            </w:r>
          </w:p>
        </w:tc>
      </w:tr>
      <w:tr w:rsidR="00DC3145" w:rsidRPr="00CF1C46" w14:paraId="3588D953" w14:textId="77777777" w:rsidTr="00C63087">
        <w:tc>
          <w:tcPr>
            <w:tcW w:w="817" w:type="dxa"/>
            <w:tcBorders>
              <w:top w:val="single" w:sz="4" w:space="0" w:color="auto"/>
              <w:left w:val="single" w:sz="4" w:space="0" w:color="auto"/>
              <w:bottom w:val="single" w:sz="4" w:space="0" w:color="auto"/>
              <w:right w:val="single" w:sz="4" w:space="0" w:color="auto"/>
            </w:tcBorders>
          </w:tcPr>
          <w:p w14:paraId="455897AF"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03-2014</w:t>
            </w:r>
          </w:p>
        </w:tc>
        <w:tc>
          <w:tcPr>
            <w:tcW w:w="851" w:type="dxa"/>
            <w:tcBorders>
              <w:top w:val="single" w:sz="4" w:space="0" w:color="auto"/>
              <w:left w:val="single" w:sz="4" w:space="0" w:color="auto"/>
              <w:bottom w:val="single" w:sz="4" w:space="0" w:color="auto"/>
              <w:right w:val="single" w:sz="4" w:space="0" w:color="auto"/>
            </w:tcBorders>
          </w:tcPr>
          <w:p w14:paraId="72C0009E"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RP-63</w:t>
            </w:r>
          </w:p>
        </w:tc>
        <w:tc>
          <w:tcPr>
            <w:tcW w:w="1134" w:type="dxa"/>
            <w:tcBorders>
              <w:top w:val="single" w:sz="4" w:space="0" w:color="auto"/>
              <w:left w:val="single" w:sz="4" w:space="0" w:color="auto"/>
              <w:bottom w:val="single" w:sz="4" w:space="0" w:color="auto"/>
              <w:right w:val="single" w:sz="4" w:space="0" w:color="auto"/>
            </w:tcBorders>
          </w:tcPr>
          <w:p w14:paraId="4AE4AAC1"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RP-140368</w:t>
            </w:r>
          </w:p>
        </w:tc>
        <w:tc>
          <w:tcPr>
            <w:tcW w:w="708" w:type="dxa"/>
            <w:tcBorders>
              <w:top w:val="single" w:sz="4" w:space="0" w:color="auto"/>
              <w:left w:val="single" w:sz="4" w:space="0" w:color="auto"/>
              <w:bottom w:val="single" w:sz="4" w:space="0" w:color="auto"/>
              <w:right w:val="single" w:sz="4" w:space="0" w:color="auto"/>
            </w:tcBorders>
          </w:tcPr>
          <w:p w14:paraId="4177839B"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2090</w:t>
            </w:r>
          </w:p>
        </w:tc>
        <w:tc>
          <w:tcPr>
            <w:tcW w:w="567" w:type="dxa"/>
            <w:tcBorders>
              <w:top w:val="single" w:sz="4" w:space="0" w:color="auto"/>
              <w:left w:val="single" w:sz="4" w:space="0" w:color="auto"/>
              <w:bottom w:val="single" w:sz="4" w:space="0" w:color="auto"/>
              <w:right w:val="single" w:sz="4" w:space="0" w:color="auto"/>
            </w:tcBorders>
          </w:tcPr>
          <w:p w14:paraId="2100B4D1" w14:textId="77777777" w:rsidR="00DC3145" w:rsidRPr="00CF1C46" w:rsidRDefault="00DC3145" w:rsidP="00D83618">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332571CB" w14:textId="77777777" w:rsidR="00DC3145" w:rsidRPr="00CF1C46" w:rsidRDefault="00DC3145" w:rsidP="00D83618">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E8B579B"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CR for structure change of CA soft buffer tests in Rel-10</w:t>
            </w:r>
          </w:p>
        </w:tc>
        <w:tc>
          <w:tcPr>
            <w:tcW w:w="898" w:type="dxa"/>
            <w:tcBorders>
              <w:top w:val="single" w:sz="4" w:space="0" w:color="auto"/>
              <w:left w:val="single" w:sz="4" w:space="0" w:color="auto"/>
              <w:bottom w:val="single" w:sz="4" w:space="0" w:color="auto"/>
              <w:right w:val="single" w:sz="4" w:space="0" w:color="auto"/>
            </w:tcBorders>
          </w:tcPr>
          <w:p w14:paraId="02ACAD81"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10.14.0</w:t>
            </w:r>
          </w:p>
        </w:tc>
      </w:tr>
      <w:tr w:rsidR="00DC3145" w:rsidRPr="00CF1C46" w14:paraId="2DAAECAE" w14:textId="77777777" w:rsidTr="00C63087">
        <w:tc>
          <w:tcPr>
            <w:tcW w:w="817" w:type="dxa"/>
            <w:tcBorders>
              <w:top w:val="single" w:sz="4" w:space="0" w:color="auto"/>
              <w:left w:val="single" w:sz="4" w:space="0" w:color="auto"/>
              <w:bottom w:val="single" w:sz="4" w:space="0" w:color="auto"/>
              <w:right w:val="single" w:sz="4" w:space="0" w:color="auto"/>
            </w:tcBorders>
          </w:tcPr>
          <w:p w14:paraId="5E06061E"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03-2014</w:t>
            </w:r>
          </w:p>
        </w:tc>
        <w:tc>
          <w:tcPr>
            <w:tcW w:w="851" w:type="dxa"/>
            <w:tcBorders>
              <w:top w:val="single" w:sz="4" w:space="0" w:color="auto"/>
              <w:left w:val="single" w:sz="4" w:space="0" w:color="auto"/>
              <w:bottom w:val="single" w:sz="4" w:space="0" w:color="auto"/>
              <w:right w:val="single" w:sz="4" w:space="0" w:color="auto"/>
            </w:tcBorders>
          </w:tcPr>
          <w:p w14:paraId="282589E3"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RP-63</w:t>
            </w:r>
          </w:p>
        </w:tc>
        <w:tc>
          <w:tcPr>
            <w:tcW w:w="1134" w:type="dxa"/>
            <w:tcBorders>
              <w:top w:val="single" w:sz="4" w:space="0" w:color="auto"/>
              <w:left w:val="single" w:sz="4" w:space="0" w:color="auto"/>
              <w:bottom w:val="single" w:sz="4" w:space="0" w:color="auto"/>
              <w:right w:val="single" w:sz="4" w:space="0" w:color="auto"/>
            </w:tcBorders>
          </w:tcPr>
          <w:p w14:paraId="43278CE7"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RP-140368</w:t>
            </w:r>
          </w:p>
        </w:tc>
        <w:tc>
          <w:tcPr>
            <w:tcW w:w="708" w:type="dxa"/>
            <w:tcBorders>
              <w:top w:val="single" w:sz="4" w:space="0" w:color="auto"/>
              <w:left w:val="single" w:sz="4" w:space="0" w:color="auto"/>
              <w:bottom w:val="single" w:sz="4" w:space="0" w:color="auto"/>
              <w:right w:val="single" w:sz="4" w:space="0" w:color="auto"/>
            </w:tcBorders>
          </w:tcPr>
          <w:p w14:paraId="5F553FAD"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2087r1</w:t>
            </w:r>
          </w:p>
        </w:tc>
        <w:tc>
          <w:tcPr>
            <w:tcW w:w="567" w:type="dxa"/>
            <w:tcBorders>
              <w:top w:val="single" w:sz="4" w:space="0" w:color="auto"/>
              <w:left w:val="single" w:sz="4" w:space="0" w:color="auto"/>
              <w:bottom w:val="single" w:sz="4" w:space="0" w:color="auto"/>
              <w:right w:val="single" w:sz="4" w:space="0" w:color="auto"/>
            </w:tcBorders>
          </w:tcPr>
          <w:p w14:paraId="6478ADCE" w14:textId="77777777" w:rsidR="00DC3145" w:rsidRPr="00CF1C46" w:rsidRDefault="00DC3145" w:rsidP="00D83618">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04B0AF80" w14:textId="77777777" w:rsidR="00DC3145" w:rsidRPr="00CF1C46" w:rsidRDefault="00DC3145" w:rsidP="00D83618">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0949780D"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CR for introduction of15MHz based SDR tests and test point table in Rel-10</w:t>
            </w:r>
          </w:p>
        </w:tc>
        <w:tc>
          <w:tcPr>
            <w:tcW w:w="898" w:type="dxa"/>
            <w:tcBorders>
              <w:top w:val="single" w:sz="4" w:space="0" w:color="auto"/>
              <w:left w:val="single" w:sz="4" w:space="0" w:color="auto"/>
              <w:bottom w:val="single" w:sz="4" w:space="0" w:color="auto"/>
              <w:right w:val="single" w:sz="4" w:space="0" w:color="auto"/>
            </w:tcBorders>
          </w:tcPr>
          <w:p w14:paraId="628F4730"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10.14.0</w:t>
            </w:r>
          </w:p>
        </w:tc>
      </w:tr>
      <w:tr w:rsidR="00DC3145" w:rsidRPr="00CF1C46" w14:paraId="1555EE6F" w14:textId="77777777" w:rsidTr="00C63087">
        <w:tc>
          <w:tcPr>
            <w:tcW w:w="817" w:type="dxa"/>
            <w:tcBorders>
              <w:top w:val="single" w:sz="4" w:space="0" w:color="auto"/>
              <w:left w:val="single" w:sz="4" w:space="0" w:color="auto"/>
              <w:bottom w:val="single" w:sz="4" w:space="0" w:color="auto"/>
              <w:right w:val="single" w:sz="4" w:space="0" w:color="auto"/>
            </w:tcBorders>
          </w:tcPr>
          <w:p w14:paraId="1146ACCD"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03-2014</w:t>
            </w:r>
          </w:p>
        </w:tc>
        <w:tc>
          <w:tcPr>
            <w:tcW w:w="851" w:type="dxa"/>
            <w:tcBorders>
              <w:top w:val="single" w:sz="4" w:space="0" w:color="auto"/>
              <w:left w:val="single" w:sz="4" w:space="0" w:color="auto"/>
              <w:bottom w:val="single" w:sz="4" w:space="0" w:color="auto"/>
              <w:right w:val="single" w:sz="4" w:space="0" w:color="auto"/>
            </w:tcBorders>
          </w:tcPr>
          <w:p w14:paraId="5F5FE2ED"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RP-63</w:t>
            </w:r>
          </w:p>
        </w:tc>
        <w:tc>
          <w:tcPr>
            <w:tcW w:w="1134" w:type="dxa"/>
            <w:tcBorders>
              <w:top w:val="single" w:sz="4" w:space="0" w:color="auto"/>
              <w:left w:val="single" w:sz="4" w:space="0" w:color="auto"/>
              <w:bottom w:val="single" w:sz="4" w:space="0" w:color="auto"/>
              <w:right w:val="single" w:sz="4" w:space="0" w:color="auto"/>
            </w:tcBorders>
          </w:tcPr>
          <w:p w14:paraId="7C918F9C"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RP-140368</w:t>
            </w:r>
          </w:p>
        </w:tc>
        <w:tc>
          <w:tcPr>
            <w:tcW w:w="708" w:type="dxa"/>
            <w:tcBorders>
              <w:top w:val="single" w:sz="4" w:space="0" w:color="auto"/>
              <w:left w:val="single" w:sz="4" w:space="0" w:color="auto"/>
              <w:bottom w:val="single" w:sz="4" w:space="0" w:color="auto"/>
              <w:right w:val="single" w:sz="4" w:space="0" w:color="auto"/>
            </w:tcBorders>
          </w:tcPr>
          <w:p w14:paraId="773F5AFD"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2145</w:t>
            </w:r>
          </w:p>
        </w:tc>
        <w:tc>
          <w:tcPr>
            <w:tcW w:w="567" w:type="dxa"/>
            <w:tcBorders>
              <w:top w:val="single" w:sz="4" w:space="0" w:color="auto"/>
              <w:left w:val="single" w:sz="4" w:space="0" w:color="auto"/>
              <w:bottom w:val="single" w:sz="4" w:space="0" w:color="auto"/>
              <w:right w:val="single" w:sz="4" w:space="0" w:color="auto"/>
            </w:tcBorders>
          </w:tcPr>
          <w:p w14:paraId="54929DE9" w14:textId="77777777" w:rsidR="00DC3145" w:rsidRPr="00CF1C46" w:rsidRDefault="00DC3145" w:rsidP="00D83618">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17C0D32E" w14:textId="77777777" w:rsidR="00DC3145" w:rsidRPr="00CF1C46" w:rsidRDefault="00DC3145" w:rsidP="00D83618">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5B7255E3"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Correction of coding rate for 18RBs in UL RMC table</w:t>
            </w:r>
          </w:p>
        </w:tc>
        <w:tc>
          <w:tcPr>
            <w:tcW w:w="898" w:type="dxa"/>
            <w:tcBorders>
              <w:top w:val="single" w:sz="4" w:space="0" w:color="auto"/>
              <w:left w:val="single" w:sz="4" w:space="0" w:color="auto"/>
              <w:bottom w:val="single" w:sz="4" w:space="0" w:color="auto"/>
              <w:right w:val="single" w:sz="4" w:space="0" w:color="auto"/>
            </w:tcBorders>
          </w:tcPr>
          <w:p w14:paraId="4C55DEEC"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10.14.0</w:t>
            </w:r>
          </w:p>
        </w:tc>
      </w:tr>
      <w:tr w:rsidR="00DC3145" w:rsidRPr="00CF1C46" w14:paraId="075D644C" w14:textId="77777777" w:rsidTr="00C63087">
        <w:tc>
          <w:tcPr>
            <w:tcW w:w="817" w:type="dxa"/>
            <w:tcBorders>
              <w:top w:val="single" w:sz="4" w:space="0" w:color="auto"/>
              <w:left w:val="single" w:sz="4" w:space="0" w:color="auto"/>
              <w:bottom w:val="single" w:sz="4" w:space="0" w:color="auto"/>
              <w:right w:val="single" w:sz="4" w:space="0" w:color="auto"/>
            </w:tcBorders>
          </w:tcPr>
          <w:p w14:paraId="1CA8E4FA"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03-2014</w:t>
            </w:r>
          </w:p>
        </w:tc>
        <w:tc>
          <w:tcPr>
            <w:tcW w:w="851" w:type="dxa"/>
            <w:tcBorders>
              <w:top w:val="single" w:sz="4" w:space="0" w:color="auto"/>
              <w:left w:val="single" w:sz="4" w:space="0" w:color="auto"/>
              <w:bottom w:val="single" w:sz="4" w:space="0" w:color="auto"/>
              <w:right w:val="single" w:sz="4" w:space="0" w:color="auto"/>
            </w:tcBorders>
          </w:tcPr>
          <w:p w14:paraId="16651DB2"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RP-63</w:t>
            </w:r>
          </w:p>
        </w:tc>
        <w:tc>
          <w:tcPr>
            <w:tcW w:w="1134" w:type="dxa"/>
            <w:tcBorders>
              <w:top w:val="single" w:sz="4" w:space="0" w:color="auto"/>
              <w:left w:val="single" w:sz="4" w:space="0" w:color="auto"/>
              <w:bottom w:val="single" w:sz="4" w:space="0" w:color="auto"/>
              <w:right w:val="single" w:sz="4" w:space="0" w:color="auto"/>
            </w:tcBorders>
          </w:tcPr>
          <w:p w14:paraId="4030E518"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RP-140368</w:t>
            </w:r>
          </w:p>
        </w:tc>
        <w:tc>
          <w:tcPr>
            <w:tcW w:w="708" w:type="dxa"/>
            <w:tcBorders>
              <w:top w:val="single" w:sz="4" w:space="0" w:color="auto"/>
              <w:left w:val="single" w:sz="4" w:space="0" w:color="auto"/>
              <w:bottom w:val="single" w:sz="4" w:space="0" w:color="auto"/>
              <w:right w:val="single" w:sz="4" w:space="0" w:color="auto"/>
            </w:tcBorders>
          </w:tcPr>
          <w:p w14:paraId="2ED1A2BC"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2135</w:t>
            </w:r>
          </w:p>
        </w:tc>
        <w:tc>
          <w:tcPr>
            <w:tcW w:w="567" w:type="dxa"/>
            <w:tcBorders>
              <w:top w:val="single" w:sz="4" w:space="0" w:color="auto"/>
              <w:left w:val="single" w:sz="4" w:space="0" w:color="auto"/>
              <w:bottom w:val="single" w:sz="4" w:space="0" w:color="auto"/>
              <w:right w:val="single" w:sz="4" w:space="0" w:color="auto"/>
            </w:tcBorders>
          </w:tcPr>
          <w:p w14:paraId="3B5CD80B" w14:textId="77777777" w:rsidR="00DC3145" w:rsidRPr="00CF1C46" w:rsidRDefault="00DC3145" w:rsidP="00D83618">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3D8FE5A" w14:textId="77777777" w:rsidR="00DC3145" w:rsidRPr="00CF1C46" w:rsidRDefault="00DC3145" w:rsidP="00D83618">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66A2B329"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Configured transmitted power for CA</w:t>
            </w:r>
          </w:p>
        </w:tc>
        <w:tc>
          <w:tcPr>
            <w:tcW w:w="898" w:type="dxa"/>
            <w:tcBorders>
              <w:top w:val="single" w:sz="4" w:space="0" w:color="auto"/>
              <w:left w:val="single" w:sz="4" w:space="0" w:color="auto"/>
              <w:bottom w:val="single" w:sz="4" w:space="0" w:color="auto"/>
              <w:right w:val="single" w:sz="4" w:space="0" w:color="auto"/>
            </w:tcBorders>
          </w:tcPr>
          <w:p w14:paraId="0AC01E77"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10.14.0</w:t>
            </w:r>
          </w:p>
        </w:tc>
      </w:tr>
      <w:tr w:rsidR="00DC3145" w:rsidRPr="00CF1C46" w14:paraId="5EA7D4F9" w14:textId="77777777" w:rsidTr="00C63087">
        <w:tc>
          <w:tcPr>
            <w:tcW w:w="817" w:type="dxa"/>
            <w:tcBorders>
              <w:top w:val="single" w:sz="4" w:space="0" w:color="auto"/>
              <w:left w:val="single" w:sz="4" w:space="0" w:color="auto"/>
              <w:bottom w:val="single" w:sz="4" w:space="0" w:color="auto"/>
              <w:right w:val="single" w:sz="4" w:space="0" w:color="auto"/>
            </w:tcBorders>
          </w:tcPr>
          <w:p w14:paraId="24DD5967"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03-2014</w:t>
            </w:r>
          </w:p>
        </w:tc>
        <w:tc>
          <w:tcPr>
            <w:tcW w:w="851" w:type="dxa"/>
            <w:tcBorders>
              <w:top w:val="single" w:sz="4" w:space="0" w:color="auto"/>
              <w:left w:val="single" w:sz="4" w:space="0" w:color="auto"/>
              <w:bottom w:val="single" w:sz="4" w:space="0" w:color="auto"/>
              <w:right w:val="single" w:sz="4" w:space="0" w:color="auto"/>
            </w:tcBorders>
          </w:tcPr>
          <w:p w14:paraId="5ABB9B2F"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RP-63</w:t>
            </w:r>
          </w:p>
        </w:tc>
        <w:tc>
          <w:tcPr>
            <w:tcW w:w="1134" w:type="dxa"/>
            <w:tcBorders>
              <w:top w:val="single" w:sz="4" w:space="0" w:color="auto"/>
              <w:left w:val="single" w:sz="4" w:space="0" w:color="auto"/>
              <w:bottom w:val="single" w:sz="4" w:space="0" w:color="auto"/>
              <w:right w:val="single" w:sz="4" w:space="0" w:color="auto"/>
            </w:tcBorders>
          </w:tcPr>
          <w:p w14:paraId="6A3D40F3"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RP-140368</w:t>
            </w:r>
          </w:p>
        </w:tc>
        <w:tc>
          <w:tcPr>
            <w:tcW w:w="708" w:type="dxa"/>
            <w:tcBorders>
              <w:top w:val="single" w:sz="4" w:space="0" w:color="auto"/>
              <w:left w:val="single" w:sz="4" w:space="0" w:color="auto"/>
              <w:bottom w:val="single" w:sz="4" w:space="0" w:color="auto"/>
              <w:right w:val="single" w:sz="4" w:space="0" w:color="auto"/>
            </w:tcBorders>
          </w:tcPr>
          <w:p w14:paraId="4AF1932D"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2120</w:t>
            </w:r>
          </w:p>
        </w:tc>
        <w:tc>
          <w:tcPr>
            <w:tcW w:w="567" w:type="dxa"/>
            <w:tcBorders>
              <w:top w:val="single" w:sz="4" w:space="0" w:color="auto"/>
              <w:left w:val="single" w:sz="4" w:space="0" w:color="auto"/>
              <w:bottom w:val="single" w:sz="4" w:space="0" w:color="auto"/>
              <w:right w:val="single" w:sz="4" w:space="0" w:color="auto"/>
            </w:tcBorders>
          </w:tcPr>
          <w:p w14:paraId="30A80A94" w14:textId="77777777" w:rsidR="00DC3145" w:rsidRPr="00CF1C46" w:rsidRDefault="00DC3145" w:rsidP="00D83618">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39AA9274" w14:textId="77777777" w:rsidR="00DC3145" w:rsidRPr="00CF1C46" w:rsidRDefault="00DC3145" w:rsidP="00D83618">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5FC138F1"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CR for 36.101. Editorial correction on OCNG pattern</w:t>
            </w:r>
          </w:p>
        </w:tc>
        <w:tc>
          <w:tcPr>
            <w:tcW w:w="898" w:type="dxa"/>
            <w:tcBorders>
              <w:top w:val="single" w:sz="4" w:space="0" w:color="auto"/>
              <w:left w:val="single" w:sz="4" w:space="0" w:color="auto"/>
              <w:bottom w:val="single" w:sz="4" w:space="0" w:color="auto"/>
              <w:right w:val="single" w:sz="4" w:space="0" w:color="auto"/>
            </w:tcBorders>
          </w:tcPr>
          <w:p w14:paraId="12B2565C"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10.14.0</w:t>
            </w:r>
          </w:p>
        </w:tc>
      </w:tr>
      <w:tr w:rsidR="00DC3145" w:rsidRPr="00CF1C46" w14:paraId="26291C6D" w14:textId="77777777" w:rsidTr="00C63087">
        <w:tc>
          <w:tcPr>
            <w:tcW w:w="817" w:type="dxa"/>
            <w:tcBorders>
              <w:top w:val="single" w:sz="4" w:space="0" w:color="auto"/>
              <w:left w:val="single" w:sz="4" w:space="0" w:color="auto"/>
              <w:bottom w:val="single" w:sz="4" w:space="0" w:color="auto"/>
              <w:right w:val="single" w:sz="4" w:space="0" w:color="auto"/>
            </w:tcBorders>
          </w:tcPr>
          <w:p w14:paraId="67A22E38"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06-2014</w:t>
            </w:r>
          </w:p>
        </w:tc>
        <w:tc>
          <w:tcPr>
            <w:tcW w:w="851" w:type="dxa"/>
            <w:tcBorders>
              <w:top w:val="single" w:sz="4" w:space="0" w:color="auto"/>
              <w:left w:val="single" w:sz="4" w:space="0" w:color="auto"/>
              <w:bottom w:val="single" w:sz="4" w:space="0" w:color="auto"/>
              <w:right w:val="single" w:sz="4" w:space="0" w:color="auto"/>
            </w:tcBorders>
          </w:tcPr>
          <w:p w14:paraId="53D40B69"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RP-64</w:t>
            </w:r>
          </w:p>
        </w:tc>
        <w:tc>
          <w:tcPr>
            <w:tcW w:w="1134" w:type="dxa"/>
            <w:tcBorders>
              <w:top w:val="single" w:sz="4" w:space="0" w:color="auto"/>
              <w:left w:val="single" w:sz="4" w:space="0" w:color="auto"/>
              <w:bottom w:val="single" w:sz="4" w:space="0" w:color="auto"/>
              <w:right w:val="single" w:sz="4" w:space="0" w:color="auto"/>
            </w:tcBorders>
          </w:tcPr>
          <w:p w14:paraId="08C698A9"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RP-140911</w:t>
            </w:r>
          </w:p>
        </w:tc>
        <w:tc>
          <w:tcPr>
            <w:tcW w:w="708" w:type="dxa"/>
            <w:tcBorders>
              <w:top w:val="single" w:sz="4" w:space="0" w:color="auto"/>
              <w:left w:val="single" w:sz="4" w:space="0" w:color="auto"/>
              <w:bottom w:val="single" w:sz="4" w:space="0" w:color="auto"/>
              <w:right w:val="single" w:sz="4" w:space="0" w:color="auto"/>
            </w:tcBorders>
          </w:tcPr>
          <w:p w14:paraId="45DB32E2"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2231</w:t>
            </w:r>
          </w:p>
        </w:tc>
        <w:tc>
          <w:tcPr>
            <w:tcW w:w="567" w:type="dxa"/>
            <w:tcBorders>
              <w:top w:val="single" w:sz="4" w:space="0" w:color="auto"/>
              <w:left w:val="single" w:sz="4" w:space="0" w:color="auto"/>
              <w:bottom w:val="single" w:sz="4" w:space="0" w:color="auto"/>
              <w:right w:val="single" w:sz="4" w:space="0" w:color="auto"/>
            </w:tcBorders>
          </w:tcPr>
          <w:p w14:paraId="053BD761" w14:textId="77777777" w:rsidR="00DC3145" w:rsidRPr="00CF1C46" w:rsidRDefault="00DC3145" w:rsidP="00D83618">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3C25E75" w14:textId="77777777" w:rsidR="00DC3145" w:rsidRPr="00CF1C46" w:rsidRDefault="00DC3145" w:rsidP="00D83618">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2AE8D84"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Clarification of Intra-band contiguous CA class C Narrow band blocking requirements</w:t>
            </w:r>
          </w:p>
        </w:tc>
        <w:tc>
          <w:tcPr>
            <w:tcW w:w="898" w:type="dxa"/>
            <w:tcBorders>
              <w:top w:val="single" w:sz="4" w:space="0" w:color="auto"/>
              <w:left w:val="single" w:sz="4" w:space="0" w:color="auto"/>
              <w:bottom w:val="single" w:sz="4" w:space="0" w:color="auto"/>
              <w:right w:val="single" w:sz="4" w:space="0" w:color="auto"/>
            </w:tcBorders>
          </w:tcPr>
          <w:p w14:paraId="6D77C0B7"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10.15.0</w:t>
            </w:r>
          </w:p>
        </w:tc>
      </w:tr>
      <w:tr w:rsidR="00DC3145" w:rsidRPr="00CF1C46" w14:paraId="2A9C335B" w14:textId="77777777" w:rsidTr="00C63087">
        <w:tc>
          <w:tcPr>
            <w:tcW w:w="817" w:type="dxa"/>
            <w:tcBorders>
              <w:top w:val="single" w:sz="4" w:space="0" w:color="auto"/>
              <w:left w:val="single" w:sz="4" w:space="0" w:color="auto"/>
              <w:bottom w:val="single" w:sz="4" w:space="0" w:color="auto"/>
              <w:right w:val="single" w:sz="4" w:space="0" w:color="auto"/>
            </w:tcBorders>
          </w:tcPr>
          <w:p w14:paraId="12344376"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06-2014</w:t>
            </w:r>
          </w:p>
        </w:tc>
        <w:tc>
          <w:tcPr>
            <w:tcW w:w="851" w:type="dxa"/>
            <w:tcBorders>
              <w:top w:val="single" w:sz="4" w:space="0" w:color="auto"/>
              <w:left w:val="single" w:sz="4" w:space="0" w:color="auto"/>
              <w:bottom w:val="single" w:sz="4" w:space="0" w:color="auto"/>
              <w:right w:val="single" w:sz="4" w:space="0" w:color="auto"/>
            </w:tcBorders>
          </w:tcPr>
          <w:p w14:paraId="7A0CD2BE"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RP-64</w:t>
            </w:r>
          </w:p>
        </w:tc>
        <w:tc>
          <w:tcPr>
            <w:tcW w:w="1134" w:type="dxa"/>
            <w:tcBorders>
              <w:top w:val="single" w:sz="4" w:space="0" w:color="auto"/>
              <w:left w:val="single" w:sz="4" w:space="0" w:color="auto"/>
              <w:bottom w:val="single" w:sz="4" w:space="0" w:color="auto"/>
              <w:right w:val="single" w:sz="4" w:space="0" w:color="auto"/>
            </w:tcBorders>
          </w:tcPr>
          <w:p w14:paraId="58FDAACC"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RP-140911</w:t>
            </w:r>
          </w:p>
        </w:tc>
        <w:tc>
          <w:tcPr>
            <w:tcW w:w="708" w:type="dxa"/>
            <w:tcBorders>
              <w:top w:val="single" w:sz="4" w:space="0" w:color="auto"/>
              <w:left w:val="single" w:sz="4" w:space="0" w:color="auto"/>
              <w:bottom w:val="single" w:sz="4" w:space="0" w:color="auto"/>
              <w:right w:val="single" w:sz="4" w:space="0" w:color="auto"/>
            </w:tcBorders>
          </w:tcPr>
          <w:p w14:paraId="168E43FB"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2267r1</w:t>
            </w:r>
          </w:p>
        </w:tc>
        <w:tc>
          <w:tcPr>
            <w:tcW w:w="567" w:type="dxa"/>
            <w:tcBorders>
              <w:top w:val="single" w:sz="4" w:space="0" w:color="auto"/>
              <w:left w:val="single" w:sz="4" w:space="0" w:color="auto"/>
              <w:bottom w:val="single" w:sz="4" w:space="0" w:color="auto"/>
              <w:right w:val="single" w:sz="4" w:space="0" w:color="auto"/>
            </w:tcBorders>
          </w:tcPr>
          <w:p w14:paraId="6AD2AEED" w14:textId="77777777" w:rsidR="00DC3145" w:rsidRPr="00CF1C46" w:rsidRDefault="00DC3145" w:rsidP="00D83618">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F8DA386" w14:textId="77777777" w:rsidR="00DC3145" w:rsidRPr="00CF1C46" w:rsidRDefault="00DC3145" w:rsidP="00D83618">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67C71508"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Additional correction to In-band blocking case nubering re-establisment</w:t>
            </w:r>
          </w:p>
        </w:tc>
        <w:tc>
          <w:tcPr>
            <w:tcW w:w="898" w:type="dxa"/>
            <w:tcBorders>
              <w:top w:val="single" w:sz="4" w:space="0" w:color="auto"/>
              <w:left w:val="single" w:sz="4" w:space="0" w:color="auto"/>
              <w:bottom w:val="single" w:sz="4" w:space="0" w:color="auto"/>
              <w:right w:val="single" w:sz="4" w:space="0" w:color="auto"/>
            </w:tcBorders>
          </w:tcPr>
          <w:p w14:paraId="5B7ECD70"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10.15.0</w:t>
            </w:r>
          </w:p>
        </w:tc>
      </w:tr>
      <w:tr w:rsidR="00DC3145" w:rsidRPr="00CF1C46" w14:paraId="1ACAAC85" w14:textId="77777777" w:rsidTr="00C63087">
        <w:tc>
          <w:tcPr>
            <w:tcW w:w="817" w:type="dxa"/>
            <w:tcBorders>
              <w:top w:val="single" w:sz="4" w:space="0" w:color="auto"/>
              <w:left w:val="single" w:sz="4" w:space="0" w:color="auto"/>
              <w:bottom w:val="single" w:sz="4" w:space="0" w:color="auto"/>
              <w:right w:val="single" w:sz="4" w:space="0" w:color="auto"/>
            </w:tcBorders>
          </w:tcPr>
          <w:p w14:paraId="456AF297"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06-2014</w:t>
            </w:r>
          </w:p>
        </w:tc>
        <w:tc>
          <w:tcPr>
            <w:tcW w:w="851" w:type="dxa"/>
            <w:tcBorders>
              <w:top w:val="single" w:sz="4" w:space="0" w:color="auto"/>
              <w:left w:val="single" w:sz="4" w:space="0" w:color="auto"/>
              <w:bottom w:val="single" w:sz="4" w:space="0" w:color="auto"/>
              <w:right w:val="single" w:sz="4" w:space="0" w:color="auto"/>
            </w:tcBorders>
          </w:tcPr>
          <w:p w14:paraId="32E95E1A"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RP-64</w:t>
            </w:r>
          </w:p>
        </w:tc>
        <w:tc>
          <w:tcPr>
            <w:tcW w:w="1134" w:type="dxa"/>
            <w:tcBorders>
              <w:top w:val="single" w:sz="4" w:space="0" w:color="auto"/>
              <w:left w:val="single" w:sz="4" w:space="0" w:color="auto"/>
              <w:bottom w:val="single" w:sz="4" w:space="0" w:color="auto"/>
              <w:right w:val="single" w:sz="4" w:space="0" w:color="auto"/>
            </w:tcBorders>
          </w:tcPr>
          <w:p w14:paraId="3DCBDDB8"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RP-140909</w:t>
            </w:r>
          </w:p>
        </w:tc>
        <w:tc>
          <w:tcPr>
            <w:tcW w:w="708" w:type="dxa"/>
            <w:tcBorders>
              <w:top w:val="single" w:sz="4" w:space="0" w:color="auto"/>
              <w:left w:val="single" w:sz="4" w:space="0" w:color="auto"/>
              <w:bottom w:val="single" w:sz="4" w:space="0" w:color="auto"/>
              <w:right w:val="single" w:sz="4" w:space="0" w:color="auto"/>
            </w:tcBorders>
          </w:tcPr>
          <w:p w14:paraId="5105A041"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2300r3</w:t>
            </w:r>
          </w:p>
        </w:tc>
        <w:tc>
          <w:tcPr>
            <w:tcW w:w="567" w:type="dxa"/>
            <w:tcBorders>
              <w:top w:val="single" w:sz="4" w:space="0" w:color="auto"/>
              <w:left w:val="single" w:sz="4" w:space="0" w:color="auto"/>
              <w:bottom w:val="single" w:sz="4" w:space="0" w:color="auto"/>
              <w:right w:val="single" w:sz="4" w:space="0" w:color="auto"/>
            </w:tcBorders>
          </w:tcPr>
          <w:p w14:paraId="5FE1B13B" w14:textId="77777777" w:rsidR="00DC3145" w:rsidRPr="00CF1C46" w:rsidRDefault="00DC3145" w:rsidP="00D83618">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059198B" w14:textId="77777777" w:rsidR="00DC3145" w:rsidRPr="00CF1C46" w:rsidRDefault="00DC3145" w:rsidP="00D83618">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2535E607"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RF: Corrections to spurious emission requirements with NS different than NS_01 (Rel-10)</w:t>
            </w:r>
          </w:p>
        </w:tc>
        <w:tc>
          <w:tcPr>
            <w:tcW w:w="898" w:type="dxa"/>
            <w:tcBorders>
              <w:top w:val="single" w:sz="4" w:space="0" w:color="auto"/>
              <w:left w:val="single" w:sz="4" w:space="0" w:color="auto"/>
              <w:bottom w:val="single" w:sz="4" w:space="0" w:color="auto"/>
              <w:right w:val="single" w:sz="4" w:space="0" w:color="auto"/>
            </w:tcBorders>
          </w:tcPr>
          <w:p w14:paraId="1FC67030"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10.15.0</w:t>
            </w:r>
          </w:p>
        </w:tc>
      </w:tr>
      <w:tr w:rsidR="00DC3145" w:rsidRPr="00CF1C46" w14:paraId="5A7694B0" w14:textId="77777777" w:rsidTr="00C63087">
        <w:tc>
          <w:tcPr>
            <w:tcW w:w="817" w:type="dxa"/>
            <w:tcBorders>
              <w:top w:val="single" w:sz="4" w:space="0" w:color="auto"/>
              <w:left w:val="single" w:sz="4" w:space="0" w:color="auto"/>
              <w:bottom w:val="single" w:sz="4" w:space="0" w:color="auto"/>
              <w:right w:val="single" w:sz="4" w:space="0" w:color="auto"/>
            </w:tcBorders>
          </w:tcPr>
          <w:p w14:paraId="6C491DF1"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06-2014</w:t>
            </w:r>
          </w:p>
        </w:tc>
        <w:tc>
          <w:tcPr>
            <w:tcW w:w="851" w:type="dxa"/>
            <w:tcBorders>
              <w:top w:val="single" w:sz="4" w:space="0" w:color="auto"/>
              <w:left w:val="single" w:sz="4" w:space="0" w:color="auto"/>
              <w:bottom w:val="single" w:sz="4" w:space="0" w:color="auto"/>
              <w:right w:val="single" w:sz="4" w:space="0" w:color="auto"/>
            </w:tcBorders>
          </w:tcPr>
          <w:p w14:paraId="4C0E8629"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RP-64</w:t>
            </w:r>
          </w:p>
        </w:tc>
        <w:tc>
          <w:tcPr>
            <w:tcW w:w="1134" w:type="dxa"/>
            <w:tcBorders>
              <w:top w:val="single" w:sz="4" w:space="0" w:color="auto"/>
              <w:left w:val="single" w:sz="4" w:space="0" w:color="auto"/>
              <w:bottom w:val="single" w:sz="4" w:space="0" w:color="auto"/>
              <w:right w:val="single" w:sz="4" w:space="0" w:color="auto"/>
            </w:tcBorders>
          </w:tcPr>
          <w:p w14:paraId="643DA40A"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RP-140911</w:t>
            </w:r>
          </w:p>
        </w:tc>
        <w:tc>
          <w:tcPr>
            <w:tcW w:w="708" w:type="dxa"/>
            <w:tcBorders>
              <w:top w:val="single" w:sz="4" w:space="0" w:color="auto"/>
              <w:left w:val="single" w:sz="4" w:space="0" w:color="auto"/>
              <w:bottom w:val="single" w:sz="4" w:space="0" w:color="auto"/>
              <w:right w:val="single" w:sz="4" w:space="0" w:color="auto"/>
            </w:tcBorders>
          </w:tcPr>
          <w:p w14:paraId="2BCB08F9"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2312r2</w:t>
            </w:r>
          </w:p>
        </w:tc>
        <w:tc>
          <w:tcPr>
            <w:tcW w:w="567" w:type="dxa"/>
            <w:tcBorders>
              <w:top w:val="single" w:sz="4" w:space="0" w:color="auto"/>
              <w:left w:val="single" w:sz="4" w:space="0" w:color="auto"/>
              <w:bottom w:val="single" w:sz="4" w:space="0" w:color="auto"/>
              <w:right w:val="single" w:sz="4" w:space="0" w:color="auto"/>
            </w:tcBorders>
          </w:tcPr>
          <w:p w14:paraId="2723FD2B" w14:textId="77777777" w:rsidR="00DC3145" w:rsidRPr="00CF1C46" w:rsidRDefault="00DC3145" w:rsidP="00D83618">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AB423C1" w14:textId="77777777" w:rsidR="00DC3145" w:rsidRPr="00CF1C46" w:rsidRDefault="00DC3145" w:rsidP="00D83618">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5BCC6161"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UE to UE co-existence between B42/B43</w:t>
            </w:r>
          </w:p>
        </w:tc>
        <w:tc>
          <w:tcPr>
            <w:tcW w:w="898" w:type="dxa"/>
            <w:tcBorders>
              <w:top w:val="single" w:sz="4" w:space="0" w:color="auto"/>
              <w:left w:val="single" w:sz="4" w:space="0" w:color="auto"/>
              <w:bottom w:val="single" w:sz="4" w:space="0" w:color="auto"/>
              <w:right w:val="single" w:sz="4" w:space="0" w:color="auto"/>
            </w:tcBorders>
          </w:tcPr>
          <w:p w14:paraId="4AC09DE7"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10.15.0</w:t>
            </w:r>
          </w:p>
        </w:tc>
      </w:tr>
      <w:tr w:rsidR="00DC3145" w:rsidRPr="00CF1C46" w14:paraId="44A6D9DD" w14:textId="77777777" w:rsidTr="00C63087">
        <w:tc>
          <w:tcPr>
            <w:tcW w:w="817" w:type="dxa"/>
            <w:tcBorders>
              <w:top w:val="single" w:sz="4" w:space="0" w:color="auto"/>
              <w:left w:val="single" w:sz="4" w:space="0" w:color="auto"/>
              <w:bottom w:val="single" w:sz="4" w:space="0" w:color="auto"/>
              <w:right w:val="single" w:sz="4" w:space="0" w:color="auto"/>
            </w:tcBorders>
          </w:tcPr>
          <w:p w14:paraId="123301C0"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06-2014</w:t>
            </w:r>
          </w:p>
        </w:tc>
        <w:tc>
          <w:tcPr>
            <w:tcW w:w="851" w:type="dxa"/>
            <w:tcBorders>
              <w:top w:val="single" w:sz="4" w:space="0" w:color="auto"/>
              <w:left w:val="single" w:sz="4" w:space="0" w:color="auto"/>
              <w:bottom w:val="single" w:sz="4" w:space="0" w:color="auto"/>
              <w:right w:val="single" w:sz="4" w:space="0" w:color="auto"/>
            </w:tcBorders>
          </w:tcPr>
          <w:p w14:paraId="49D6E61C"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RP-64</w:t>
            </w:r>
          </w:p>
        </w:tc>
        <w:tc>
          <w:tcPr>
            <w:tcW w:w="1134" w:type="dxa"/>
            <w:tcBorders>
              <w:top w:val="single" w:sz="4" w:space="0" w:color="auto"/>
              <w:left w:val="single" w:sz="4" w:space="0" w:color="auto"/>
              <w:bottom w:val="single" w:sz="4" w:space="0" w:color="auto"/>
              <w:right w:val="single" w:sz="4" w:space="0" w:color="auto"/>
            </w:tcBorders>
          </w:tcPr>
          <w:p w14:paraId="5446A553"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RP-140911</w:t>
            </w:r>
          </w:p>
        </w:tc>
        <w:tc>
          <w:tcPr>
            <w:tcW w:w="708" w:type="dxa"/>
            <w:tcBorders>
              <w:top w:val="single" w:sz="4" w:space="0" w:color="auto"/>
              <w:left w:val="single" w:sz="4" w:space="0" w:color="auto"/>
              <w:bottom w:val="single" w:sz="4" w:space="0" w:color="auto"/>
              <w:right w:val="single" w:sz="4" w:space="0" w:color="auto"/>
            </w:tcBorders>
          </w:tcPr>
          <w:p w14:paraId="3541433C"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2316</w:t>
            </w:r>
          </w:p>
        </w:tc>
        <w:tc>
          <w:tcPr>
            <w:tcW w:w="567" w:type="dxa"/>
            <w:tcBorders>
              <w:top w:val="single" w:sz="4" w:space="0" w:color="auto"/>
              <w:left w:val="single" w:sz="4" w:space="0" w:color="auto"/>
              <w:bottom w:val="single" w:sz="4" w:space="0" w:color="auto"/>
              <w:right w:val="single" w:sz="4" w:space="0" w:color="auto"/>
            </w:tcBorders>
          </w:tcPr>
          <w:p w14:paraId="23BD25B9" w14:textId="77777777" w:rsidR="00DC3145" w:rsidRPr="00CF1C46" w:rsidRDefault="00DC3145" w:rsidP="00D83618">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A5CE447" w14:textId="77777777" w:rsidR="00DC3145" w:rsidRPr="00CF1C46" w:rsidRDefault="00DC3145" w:rsidP="00D83618">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48AE48DD"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Perf: Corrections to CA (Class C) performance with power imbalance (Rel-10)</w:t>
            </w:r>
          </w:p>
        </w:tc>
        <w:tc>
          <w:tcPr>
            <w:tcW w:w="898" w:type="dxa"/>
            <w:tcBorders>
              <w:top w:val="single" w:sz="4" w:space="0" w:color="auto"/>
              <w:left w:val="single" w:sz="4" w:space="0" w:color="auto"/>
              <w:bottom w:val="single" w:sz="4" w:space="0" w:color="auto"/>
              <w:right w:val="single" w:sz="4" w:space="0" w:color="auto"/>
            </w:tcBorders>
          </w:tcPr>
          <w:p w14:paraId="612E34A7"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10.15.0</w:t>
            </w:r>
          </w:p>
        </w:tc>
      </w:tr>
      <w:tr w:rsidR="00DC3145" w:rsidRPr="00CF1C46" w14:paraId="69021BA4" w14:textId="77777777" w:rsidTr="00C63087">
        <w:tc>
          <w:tcPr>
            <w:tcW w:w="817" w:type="dxa"/>
            <w:tcBorders>
              <w:top w:val="single" w:sz="4" w:space="0" w:color="auto"/>
              <w:left w:val="single" w:sz="4" w:space="0" w:color="auto"/>
              <w:bottom w:val="single" w:sz="4" w:space="0" w:color="auto"/>
              <w:right w:val="single" w:sz="4" w:space="0" w:color="auto"/>
            </w:tcBorders>
          </w:tcPr>
          <w:p w14:paraId="5000BC0A"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06-2014</w:t>
            </w:r>
          </w:p>
        </w:tc>
        <w:tc>
          <w:tcPr>
            <w:tcW w:w="851" w:type="dxa"/>
            <w:tcBorders>
              <w:top w:val="single" w:sz="4" w:space="0" w:color="auto"/>
              <w:left w:val="single" w:sz="4" w:space="0" w:color="auto"/>
              <w:bottom w:val="single" w:sz="4" w:space="0" w:color="auto"/>
              <w:right w:val="single" w:sz="4" w:space="0" w:color="auto"/>
            </w:tcBorders>
          </w:tcPr>
          <w:p w14:paraId="473AB3C8"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RP-64</w:t>
            </w:r>
          </w:p>
        </w:tc>
        <w:tc>
          <w:tcPr>
            <w:tcW w:w="1134" w:type="dxa"/>
            <w:tcBorders>
              <w:top w:val="single" w:sz="4" w:space="0" w:color="auto"/>
              <w:left w:val="single" w:sz="4" w:space="0" w:color="auto"/>
              <w:bottom w:val="single" w:sz="4" w:space="0" w:color="auto"/>
              <w:right w:val="single" w:sz="4" w:space="0" w:color="auto"/>
            </w:tcBorders>
          </w:tcPr>
          <w:p w14:paraId="320FEBEE"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RP-140911</w:t>
            </w:r>
          </w:p>
        </w:tc>
        <w:tc>
          <w:tcPr>
            <w:tcW w:w="708" w:type="dxa"/>
            <w:tcBorders>
              <w:top w:val="single" w:sz="4" w:space="0" w:color="auto"/>
              <w:left w:val="single" w:sz="4" w:space="0" w:color="auto"/>
              <w:bottom w:val="single" w:sz="4" w:space="0" w:color="auto"/>
              <w:right w:val="single" w:sz="4" w:space="0" w:color="auto"/>
            </w:tcBorders>
          </w:tcPr>
          <w:p w14:paraId="27DACEFF"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2326</w:t>
            </w:r>
          </w:p>
        </w:tc>
        <w:tc>
          <w:tcPr>
            <w:tcW w:w="567" w:type="dxa"/>
            <w:tcBorders>
              <w:top w:val="single" w:sz="4" w:space="0" w:color="auto"/>
              <w:left w:val="single" w:sz="4" w:space="0" w:color="auto"/>
              <w:bottom w:val="single" w:sz="4" w:space="0" w:color="auto"/>
              <w:right w:val="single" w:sz="4" w:space="0" w:color="auto"/>
            </w:tcBorders>
          </w:tcPr>
          <w:p w14:paraId="1043D5B2" w14:textId="77777777" w:rsidR="00DC3145" w:rsidRPr="00CF1C46" w:rsidRDefault="00DC3145" w:rsidP="00D83618">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1569C4F7" w14:textId="77777777" w:rsidR="00DC3145" w:rsidRPr="00CF1C46" w:rsidRDefault="00DC3145" w:rsidP="00D83618">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15B5ED28"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Clean-up CR for demodulation requirements (Rel-10)</w:t>
            </w:r>
          </w:p>
        </w:tc>
        <w:tc>
          <w:tcPr>
            <w:tcW w:w="898" w:type="dxa"/>
            <w:tcBorders>
              <w:top w:val="single" w:sz="4" w:space="0" w:color="auto"/>
              <w:left w:val="single" w:sz="4" w:space="0" w:color="auto"/>
              <w:bottom w:val="single" w:sz="4" w:space="0" w:color="auto"/>
              <w:right w:val="single" w:sz="4" w:space="0" w:color="auto"/>
            </w:tcBorders>
          </w:tcPr>
          <w:p w14:paraId="7F57DE8F"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10.15.0</w:t>
            </w:r>
          </w:p>
        </w:tc>
      </w:tr>
      <w:tr w:rsidR="00DC3145" w:rsidRPr="00CF1C46" w14:paraId="77B13557" w14:textId="77777777" w:rsidTr="00C63087">
        <w:tc>
          <w:tcPr>
            <w:tcW w:w="817" w:type="dxa"/>
            <w:tcBorders>
              <w:top w:val="single" w:sz="4" w:space="0" w:color="auto"/>
              <w:left w:val="single" w:sz="4" w:space="0" w:color="auto"/>
              <w:bottom w:val="single" w:sz="4" w:space="0" w:color="auto"/>
              <w:right w:val="single" w:sz="4" w:space="0" w:color="auto"/>
            </w:tcBorders>
          </w:tcPr>
          <w:p w14:paraId="10EB60FC"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06-2014</w:t>
            </w:r>
          </w:p>
        </w:tc>
        <w:tc>
          <w:tcPr>
            <w:tcW w:w="851" w:type="dxa"/>
            <w:tcBorders>
              <w:top w:val="single" w:sz="4" w:space="0" w:color="auto"/>
              <w:left w:val="single" w:sz="4" w:space="0" w:color="auto"/>
              <w:bottom w:val="single" w:sz="4" w:space="0" w:color="auto"/>
              <w:right w:val="single" w:sz="4" w:space="0" w:color="auto"/>
            </w:tcBorders>
          </w:tcPr>
          <w:p w14:paraId="30F4676F"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RP-64</w:t>
            </w:r>
          </w:p>
        </w:tc>
        <w:tc>
          <w:tcPr>
            <w:tcW w:w="1134" w:type="dxa"/>
            <w:tcBorders>
              <w:top w:val="single" w:sz="4" w:space="0" w:color="auto"/>
              <w:left w:val="single" w:sz="4" w:space="0" w:color="auto"/>
              <w:bottom w:val="single" w:sz="4" w:space="0" w:color="auto"/>
              <w:right w:val="single" w:sz="4" w:space="0" w:color="auto"/>
            </w:tcBorders>
          </w:tcPr>
          <w:p w14:paraId="2B30D688"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RP-140911</w:t>
            </w:r>
          </w:p>
        </w:tc>
        <w:tc>
          <w:tcPr>
            <w:tcW w:w="708" w:type="dxa"/>
            <w:tcBorders>
              <w:top w:val="single" w:sz="4" w:space="0" w:color="auto"/>
              <w:left w:val="single" w:sz="4" w:space="0" w:color="auto"/>
              <w:bottom w:val="single" w:sz="4" w:space="0" w:color="auto"/>
              <w:right w:val="single" w:sz="4" w:space="0" w:color="auto"/>
            </w:tcBorders>
          </w:tcPr>
          <w:p w14:paraId="0BA2E4A5"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2331</w:t>
            </w:r>
          </w:p>
        </w:tc>
        <w:tc>
          <w:tcPr>
            <w:tcW w:w="567" w:type="dxa"/>
            <w:tcBorders>
              <w:top w:val="single" w:sz="4" w:space="0" w:color="auto"/>
              <w:left w:val="single" w:sz="4" w:space="0" w:color="auto"/>
              <w:bottom w:val="single" w:sz="4" w:space="0" w:color="auto"/>
              <w:right w:val="single" w:sz="4" w:space="0" w:color="auto"/>
            </w:tcBorders>
          </w:tcPr>
          <w:p w14:paraId="032A3B21" w14:textId="77777777" w:rsidR="00DC3145" w:rsidRPr="00CF1C46" w:rsidRDefault="00DC3145" w:rsidP="00D83618">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062B0269" w14:textId="77777777" w:rsidR="00DC3145" w:rsidRPr="00CF1C46" w:rsidRDefault="00DC3145" w:rsidP="00D83618">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B082A13"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Throughput calculation for eICIC demodulation requirements</w:t>
            </w:r>
          </w:p>
        </w:tc>
        <w:tc>
          <w:tcPr>
            <w:tcW w:w="898" w:type="dxa"/>
            <w:tcBorders>
              <w:top w:val="single" w:sz="4" w:space="0" w:color="auto"/>
              <w:left w:val="single" w:sz="4" w:space="0" w:color="auto"/>
              <w:bottom w:val="single" w:sz="4" w:space="0" w:color="auto"/>
              <w:right w:val="single" w:sz="4" w:space="0" w:color="auto"/>
            </w:tcBorders>
          </w:tcPr>
          <w:p w14:paraId="4342E0A7"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10.15.0</w:t>
            </w:r>
          </w:p>
        </w:tc>
      </w:tr>
      <w:tr w:rsidR="00DC3145" w:rsidRPr="00CF1C46" w14:paraId="69D0859B" w14:textId="77777777" w:rsidTr="00C63087">
        <w:tc>
          <w:tcPr>
            <w:tcW w:w="817" w:type="dxa"/>
            <w:tcBorders>
              <w:top w:val="single" w:sz="4" w:space="0" w:color="auto"/>
              <w:left w:val="single" w:sz="4" w:space="0" w:color="auto"/>
              <w:bottom w:val="single" w:sz="4" w:space="0" w:color="auto"/>
              <w:right w:val="single" w:sz="4" w:space="0" w:color="auto"/>
            </w:tcBorders>
          </w:tcPr>
          <w:p w14:paraId="6458402B"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06-2014</w:t>
            </w:r>
          </w:p>
        </w:tc>
        <w:tc>
          <w:tcPr>
            <w:tcW w:w="851" w:type="dxa"/>
            <w:tcBorders>
              <w:top w:val="single" w:sz="4" w:space="0" w:color="auto"/>
              <w:left w:val="single" w:sz="4" w:space="0" w:color="auto"/>
              <w:bottom w:val="single" w:sz="4" w:space="0" w:color="auto"/>
              <w:right w:val="single" w:sz="4" w:space="0" w:color="auto"/>
            </w:tcBorders>
          </w:tcPr>
          <w:p w14:paraId="28A28B50"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RP-64</w:t>
            </w:r>
          </w:p>
        </w:tc>
        <w:tc>
          <w:tcPr>
            <w:tcW w:w="1134" w:type="dxa"/>
            <w:tcBorders>
              <w:top w:val="single" w:sz="4" w:space="0" w:color="auto"/>
              <w:left w:val="single" w:sz="4" w:space="0" w:color="auto"/>
              <w:bottom w:val="single" w:sz="4" w:space="0" w:color="auto"/>
              <w:right w:val="single" w:sz="4" w:space="0" w:color="auto"/>
            </w:tcBorders>
          </w:tcPr>
          <w:p w14:paraId="7EC73FCB"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RP-140911</w:t>
            </w:r>
          </w:p>
        </w:tc>
        <w:tc>
          <w:tcPr>
            <w:tcW w:w="708" w:type="dxa"/>
            <w:tcBorders>
              <w:top w:val="single" w:sz="4" w:space="0" w:color="auto"/>
              <w:left w:val="single" w:sz="4" w:space="0" w:color="auto"/>
              <w:bottom w:val="single" w:sz="4" w:space="0" w:color="auto"/>
              <w:right w:val="single" w:sz="4" w:space="0" w:color="auto"/>
            </w:tcBorders>
          </w:tcPr>
          <w:p w14:paraId="3CE756BE"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2339</w:t>
            </w:r>
          </w:p>
        </w:tc>
        <w:tc>
          <w:tcPr>
            <w:tcW w:w="567" w:type="dxa"/>
            <w:tcBorders>
              <w:top w:val="single" w:sz="4" w:space="0" w:color="auto"/>
              <w:left w:val="single" w:sz="4" w:space="0" w:color="auto"/>
              <w:bottom w:val="single" w:sz="4" w:space="0" w:color="auto"/>
              <w:right w:val="single" w:sz="4" w:space="0" w:color="auto"/>
            </w:tcBorders>
          </w:tcPr>
          <w:p w14:paraId="11F78494" w14:textId="77777777" w:rsidR="00DC3145" w:rsidRPr="00CF1C46" w:rsidRDefault="00DC3145" w:rsidP="00D83618">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5FA5D52A" w14:textId="77777777" w:rsidR="00DC3145" w:rsidRPr="00CF1C46" w:rsidRDefault="00DC3145" w:rsidP="00D83618">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7EF9D52"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Cleanup of terminology for Rx requirements</w:t>
            </w:r>
          </w:p>
        </w:tc>
        <w:tc>
          <w:tcPr>
            <w:tcW w:w="898" w:type="dxa"/>
            <w:tcBorders>
              <w:top w:val="single" w:sz="4" w:space="0" w:color="auto"/>
              <w:left w:val="single" w:sz="4" w:space="0" w:color="auto"/>
              <w:bottom w:val="single" w:sz="4" w:space="0" w:color="auto"/>
              <w:right w:val="single" w:sz="4" w:space="0" w:color="auto"/>
            </w:tcBorders>
          </w:tcPr>
          <w:p w14:paraId="3E7356AA"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10.15.0</w:t>
            </w:r>
          </w:p>
        </w:tc>
      </w:tr>
      <w:tr w:rsidR="00DC3145" w:rsidRPr="00CF1C46" w14:paraId="22FD0C41" w14:textId="77777777" w:rsidTr="00C63087">
        <w:tc>
          <w:tcPr>
            <w:tcW w:w="817" w:type="dxa"/>
            <w:tcBorders>
              <w:top w:val="single" w:sz="4" w:space="0" w:color="auto"/>
              <w:left w:val="single" w:sz="4" w:space="0" w:color="auto"/>
              <w:bottom w:val="single" w:sz="4" w:space="0" w:color="auto"/>
              <w:right w:val="single" w:sz="4" w:space="0" w:color="auto"/>
            </w:tcBorders>
          </w:tcPr>
          <w:p w14:paraId="7FA280F1"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06-2014</w:t>
            </w:r>
          </w:p>
        </w:tc>
        <w:tc>
          <w:tcPr>
            <w:tcW w:w="851" w:type="dxa"/>
            <w:tcBorders>
              <w:top w:val="single" w:sz="4" w:space="0" w:color="auto"/>
              <w:left w:val="single" w:sz="4" w:space="0" w:color="auto"/>
              <w:bottom w:val="single" w:sz="4" w:space="0" w:color="auto"/>
              <w:right w:val="single" w:sz="4" w:space="0" w:color="auto"/>
            </w:tcBorders>
          </w:tcPr>
          <w:p w14:paraId="1839A480"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RP-64</w:t>
            </w:r>
          </w:p>
        </w:tc>
        <w:tc>
          <w:tcPr>
            <w:tcW w:w="1134" w:type="dxa"/>
            <w:tcBorders>
              <w:top w:val="single" w:sz="4" w:space="0" w:color="auto"/>
              <w:left w:val="single" w:sz="4" w:space="0" w:color="auto"/>
              <w:bottom w:val="single" w:sz="4" w:space="0" w:color="auto"/>
              <w:right w:val="single" w:sz="4" w:space="0" w:color="auto"/>
            </w:tcBorders>
          </w:tcPr>
          <w:p w14:paraId="76687B38"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RP-140911</w:t>
            </w:r>
          </w:p>
        </w:tc>
        <w:tc>
          <w:tcPr>
            <w:tcW w:w="708" w:type="dxa"/>
            <w:tcBorders>
              <w:top w:val="single" w:sz="4" w:space="0" w:color="auto"/>
              <w:left w:val="single" w:sz="4" w:space="0" w:color="auto"/>
              <w:bottom w:val="single" w:sz="4" w:space="0" w:color="auto"/>
              <w:right w:val="single" w:sz="4" w:space="0" w:color="auto"/>
            </w:tcBorders>
          </w:tcPr>
          <w:p w14:paraId="214C0071"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2342</w:t>
            </w:r>
          </w:p>
        </w:tc>
        <w:tc>
          <w:tcPr>
            <w:tcW w:w="567" w:type="dxa"/>
            <w:tcBorders>
              <w:top w:val="single" w:sz="4" w:space="0" w:color="auto"/>
              <w:left w:val="single" w:sz="4" w:space="0" w:color="auto"/>
              <w:bottom w:val="single" w:sz="4" w:space="0" w:color="auto"/>
              <w:right w:val="single" w:sz="4" w:space="0" w:color="auto"/>
            </w:tcBorders>
          </w:tcPr>
          <w:p w14:paraId="7BB9B482" w14:textId="77777777" w:rsidR="00DC3145" w:rsidRPr="00CF1C46" w:rsidRDefault="00DC3145" w:rsidP="00D83618">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1E4EC7AE" w14:textId="77777777" w:rsidR="00DC3145" w:rsidRPr="00CF1C46" w:rsidRDefault="00DC3145" w:rsidP="00D83618">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4F4F19C7"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CR on separating CA UE demodulation tests from single carrier tests in Rel-10</w:t>
            </w:r>
          </w:p>
        </w:tc>
        <w:tc>
          <w:tcPr>
            <w:tcW w:w="898" w:type="dxa"/>
            <w:tcBorders>
              <w:top w:val="single" w:sz="4" w:space="0" w:color="auto"/>
              <w:left w:val="single" w:sz="4" w:space="0" w:color="auto"/>
              <w:bottom w:val="single" w:sz="4" w:space="0" w:color="auto"/>
              <w:right w:val="single" w:sz="4" w:space="0" w:color="auto"/>
            </w:tcBorders>
          </w:tcPr>
          <w:p w14:paraId="289CD0A5"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10.15.0</w:t>
            </w:r>
          </w:p>
        </w:tc>
      </w:tr>
      <w:tr w:rsidR="00DC3145" w:rsidRPr="00CF1C46" w14:paraId="6B3D29F1" w14:textId="77777777" w:rsidTr="00C63087">
        <w:tc>
          <w:tcPr>
            <w:tcW w:w="817" w:type="dxa"/>
            <w:tcBorders>
              <w:top w:val="single" w:sz="4" w:space="0" w:color="auto"/>
              <w:left w:val="single" w:sz="4" w:space="0" w:color="auto"/>
              <w:bottom w:val="single" w:sz="4" w:space="0" w:color="auto"/>
              <w:right w:val="single" w:sz="4" w:space="0" w:color="auto"/>
            </w:tcBorders>
          </w:tcPr>
          <w:p w14:paraId="60CBE9EF"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06-2014</w:t>
            </w:r>
          </w:p>
        </w:tc>
        <w:tc>
          <w:tcPr>
            <w:tcW w:w="851" w:type="dxa"/>
            <w:tcBorders>
              <w:top w:val="single" w:sz="4" w:space="0" w:color="auto"/>
              <w:left w:val="single" w:sz="4" w:space="0" w:color="auto"/>
              <w:bottom w:val="single" w:sz="4" w:space="0" w:color="auto"/>
              <w:right w:val="single" w:sz="4" w:space="0" w:color="auto"/>
            </w:tcBorders>
          </w:tcPr>
          <w:p w14:paraId="09DA6B3E"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RP-64</w:t>
            </w:r>
          </w:p>
        </w:tc>
        <w:tc>
          <w:tcPr>
            <w:tcW w:w="1134" w:type="dxa"/>
            <w:tcBorders>
              <w:top w:val="single" w:sz="4" w:space="0" w:color="auto"/>
              <w:left w:val="single" w:sz="4" w:space="0" w:color="auto"/>
              <w:bottom w:val="single" w:sz="4" w:space="0" w:color="auto"/>
              <w:right w:val="single" w:sz="4" w:space="0" w:color="auto"/>
            </w:tcBorders>
          </w:tcPr>
          <w:p w14:paraId="1B50CED7"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RP-140911</w:t>
            </w:r>
          </w:p>
        </w:tc>
        <w:tc>
          <w:tcPr>
            <w:tcW w:w="708" w:type="dxa"/>
            <w:tcBorders>
              <w:top w:val="single" w:sz="4" w:space="0" w:color="auto"/>
              <w:left w:val="single" w:sz="4" w:space="0" w:color="auto"/>
              <w:bottom w:val="single" w:sz="4" w:space="0" w:color="auto"/>
              <w:right w:val="single" w:sz="4" w:space="0" w:color="auto"/>
            </w:tcBorders>
          </w:tcPr>
          <w:p w14:paraId="061BD31E"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2345</w:t>
            </w:r>
          </w:p>
        </w:tc>
        <w:tc>
          <w:tcPr>
            <w:tcW w:w="567" w:type="dxa"/>
            <w:tcBorders>
              <w:top w:val="single" w:sz="4" w:space="0" w:color="auto"/>
              <w:left w:val="single" w:sz="4" w:space="0" w:color="auto"/>
              <w:bottom w:val="single" w:sz="4" w:space="0" w:color="auto"/>
              <w:right w:val="single" w:sz="4" w:space="0" w:color="auto"/>
            </w:tcBorders>
          </w:tcPr>
          <w:p w14:paraId="747EE489" w14:textId="77777777" w:rsidR="00DC3145" w:rsidRPr="00CF1C46" w:rsidRDefault="00DC3145" w:rsidP="00D83618">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3125647" w14:textId="77777777" w:rsidR="00DC3145" w:rsidRPr="00CF1C46" w:rsidRDefault="00DC3145" w:rsidP="00D83618">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184BB09"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CR on correction on CA capability in Rel-10</w:t>
            </w:r>
          </w:p>
        </w:tc>
        <w:tc>
          <w:tcPr>
            <w:tcW w:w="898" w:type="dxa"/>
            <w:tcBorders>
              <w:top w:val="single" w:sz="4" w:space="0" w:color="auto"/>
              <w:left w:val="single" w:sz="4" w:space="0" w:color="auto"/>
              <w:bottom w:val="single" w:sz="4" w:space="0" w:color="auto"/>
              <w:right w:val="single" w:sz="4" w:space="0" w:color="auto"/>
            </w:tcBorders>
          </w:tcPr>
          <w:p w14:paraId="4C08088F"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10.15.0</w:t>
            </w:r>
          </w:p>
        </w:tc>
      </w:tr>
      <w:tr w:rsidR="00DC3145" w:rsidRPr="00CF1C46" w14:paraId="51944D3A" w14:textId="77777777" w:rsidTr="00C63087">
        <w:tc>
          <w:tcPr>
            <w:tcW w:w="817" w:type="dxa"/>
            <w:tcBorders>
              <w:top w:val="single" w:sz="4" w:space="0" w:color="auto"/>
              <w:left w:val="single" w:sz="4" w:space="0" w:color="auto"/>
              <w:bottom w:val="single" w:sz="4" w:space="0" w:color="auto"/>
              <w:right w:val="single" w:sz="4" w:space="0" w:color="auto"/>
            </w:tcBorders>
          </w:tcPr>
          <w:p w14:paraId="247EF425"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06-2014</w:t>
            </w:r>
          </w:p>
        </w:tc>
        <w:tc>
          <w:tcPr>
            <w:tcW w:w="851" w:type="dxa"/>
            <w:tcBorders>
              <w:top w:val="single" w:sz="4" w:space="0" w:color="auto"/>
              <w:left w:val="single" w:sz="4" w:space="0" w:color="auto"/>
              <w:bottom w:val="single" w:sz="4" w:space="0" w:color="auto"/>
              <w:right w:val="single" w:sz="4" w:space="0" w:color="auto"/>
            </w:tcBorders>
          </w:tcPr>
          <w:p w14:paraId="3568F101"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RP-64</w:t>
            </w:r>
          </w:p>
        </w:tc>
        <w:tc>
          <w:tcPr>
            <w:tcW w:w="1134" w:type="dxa"/>
            <w:tcBorders>
              <w:top w:val="single" w:sz="4" w:space="0" w:color="auto"/>
              <w:left w:val="single" w:sz="4" w:space="0" w:color="auto"/>
              <w:bottom w:val="single" w:sz="4" w:space="0" w:color="auto"/>
              <w:right w:val="single" w:sz="4" w:space="0" w:color="auto"/>
            </w:tcBorders>
          </w:tcPr>
          <w:p w14:paraId="15F28ABC"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RP-140911</w:t>
            </w:r>
          </w:p>
        </w:tc>
        <w:tc>
          <w:tcPr>
            <w:tcW w:w="708" w:type="dxa"/>
            <w:tcBorders>
              <w:top w:val="single" w:sz="4" w:space="0" w:color="auto"/>
              <w:left w:val="single" w:sz="4" w:space="0" w:color="auto"/>
              <w:bottom w:val="single" w:sz="4" w:space="0" w:color="auto"/>
              <w:right w:val="single" w:sz="4" w:space="0" w:color="auto"/>
            </w:tcBorders>
          </w:tcPr>
          <w:p w14:paraId="14C0F9D5"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2349</w:t>
            </w:r>
          </w:p>
        </w:tc>
        <w:tc>
          <w:tcPr>
            <w:tcW w:w="567" w:type="dxa"/>
            <w:tcBorders>
              <w:top w:val="single" w:sz="4" w:space="0" w:color="auto"/>
              <w:left w:val="single" w:sz="4" w:space="0" w:color="auto"/>
              <w:bottom w:val="single" w:sz="4" w:space="0" w:color="auto"/>
              <w:right w:val="single" w:sz="4" w:space="0" w:color="auto"/>
            </w:tcBorders>
          </w:tcPr>
          <w:p w14:paraId="4A3D284F" w14:textId="77777777" w:rsidR="00DC3145" w:rsidRPr="00CF1C46" w:rsidRDefault="00DC3145" w:rsidP="00D83618">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74046ED" w14:textId="77777777" w:rsidR="00DC3145" w:rsidRPr="00CF1C46" w:rsidRDefault="00DC3145" w:rsidP="00D83618">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67EDBEF9"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Test configuration for intra-band contiguous carrier aggregation power control</w:t>
            </w:r>
          </w:p>
        </w:tc>
        <w:tc>
          <w:tcPr>
            <w:tcW w:w="898" w:type="dxa"/>
            <w:tcBorders>
              <w:top w:val="single" w:sz="4" w:space="0" w:color="auto"/>
              <w:left w:val="single" w:sz="4" w:space="0" w:color="auto"/>
              <w:bottom w:val="single" w:sz="4" w:space="0" w:color="auto"/>
              <w:right w:val="single" w:sz="4" w:space="0" w:color="auto"/>
            </w:tcBorders>
          </w:tcPr>
          <w:p w14:paraId="26C43E3C"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10.15.0</w:t>
            </w:r>
          </w:p>
        </w:tc>
      </w:tr>
      <w:tr w:rsidR="00DC3145" w:rsidRPr="00CF1C46" w14:paraId="55F19CCD" w14:textId="77777777" w:rsidTr="00C63087">
        <w:tc>
          <w:tcPr>
            <w:tcW w:w="817" w:type="dxa"/>
            <w:tcBorders>
              <w:top w:val="single" w:sz="4" w:space="0" w:color="auto"/>
              <w:left w:val="single" w:sz="4" w:space="0" w:color="auto"/>
              <w:bottom w:val="single" w:sz="4" w:space="0" w:color="auto"/>
              <w:right w:val="single" w:sz="4" w:space="0" w:color="auto"/>
            </w:tcBorders>
          </w:tcPr>
          <w:p w14:paraId="41638436"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06-2014</w:t>
            </w:r>
          </w:p>
        </w:tc>
        <w:tc>
          <w:tcPr>
            <w:tcW w:w="851" w:type="dxa"/>
            <w:tcBorders>
              <w:top w:val="single" w:sz="4" w:space="0" w:color="auto"/>
              <w:left w:val="single" w:sz="4" w:space="0" w:color="auto"/>
              <w:bottom w:val="single" w:sz="4" w:space="0" w:color="auto"/>
              <w:right w:val="single" w:sz="4" w:space="0" w:color="auto"/>
            </w:tcBorders>
          </w:tcPr>
          <w:p w14:paraId="21D3D2CD"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RP-64</w:t>
            </w:r>
          </w:p>
        </w:tc>
        <w:tc>
          <w:tcPr>
            <w:tcW w:w="1134" w:type="dxa"/>
            <w:tcBorders>
              <w:top w:val="single" w:sz="4" w:space="0" w:color="auto"/>
              <w:left w:val="single" w:sz="4" w:space="0" w:color="auto"/>
              <w:bottom w:val="single" w:sz="4" w:space="0" w:color="auto"/>
              <w:right w:val="single" w:sz="4" w:space="0" w:color="auto"/>
            </w:tcBorders>
          </w:tcPr>
          <w:p w14:paraId="564ACB60"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RP-140911</w:t>
            </w:r>
          </w:p>
        </w:tc>
        <w:tc>
          <w:tcPr>
            <w:tcW w:w="708" w:type="dxa"/>
            <w:tcBorders>
              <w:top w:val="single" w:sz="4" w:space="0" w:color="auto"/>
              <w:left w:val="single" w:sz="4" w:space="0" w:color="auto"/>
              <w:bottom w:val="single" w:sz="4" w:space="0" w:color="auto"/>
              <w:right w:val="single" w:sz="4" w:space="0" w:color="auto"/>
            </w:tcBorders>
          </w:tcPr>
          <w:p w14:paraId="0E6917F7"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2363</w:t>
            </w:r>
          </w:p>
        </w:tc>
        <w:tc>
          <w:tcPr>
            <w:tcW w:w="567" w:type="dxa"/>
            <w:tcBorders>
              <w:top w:val="single" w:sz="4" w:space="0" w:color="auto"/>
              <w:left w:val="single" w:sz="4" w:space="0" w:color="auto"/>
              <w:bottom w:val="single" w:sz="4" w:space="0" w:color="auto"/>
              <w:right w:val="single" w:sz="4" w:space="0" w:color="auto"/>
            </w:tcBorders>
          </w:tcPr>
          <w:p w14:paraId="70C91C65" w14:textId="77777777" w:rsidR="00DC3145" w:rsidRPr="00CF1C46" w:rsidRDefault="00DC3145" w:rsidP="00D83618">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6E533B56" w14:textId="77777777" w:rsidR="00DC3145" w:rsidRPr="00CF1C46" w:rsidRDefault="00DC3145" w:rsidP="00D83618">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0A183AC5"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Clarification on CA bandwidth classes</w:t>
            </w:r>
          </w:p>
        </w:tc>
        <w:tc>
          <w:tcPr>
            <w:tcW w:w="898" w:type="dxa"/>
            <w:tcBorders>
              <w:top w:val="single" w:sz="4" w:space="0" w:color="auto"/>
              <w:left w:val="single" w:sz="4" w:space="0" w:color="auto"/>
              <w:bottom w:val="single" w:sz="4" w:space="0" w:color="auto"/>
              <w:right w:val="single" w:sz="4" w:space="0" w:color="auto"/>
            </w:tcBorders>
          </w:tcPr>
          <w:p w14:paraId="5E935A07" w14:textId="77777777" w:rsidR="00DC3145" w:rsidRPr="00CF1C46" w:rsidRDefault="00DC3145" w:rsidP="00D83618">
            <w:pPr>
              <w:pStyle w:val="TAL"/>
              <w:rPr>
                <w:rFonts w:cs="Arial"/>
                <w:sz w:val="16"/>
                <w:szCs w:val="16"/>
                <w:lang w:val="en-US" w:eastAsia="en-US"/>
              </w:rPr>
            </w:pPr>
            <w:r w:rsidRPr="00CF1C46">
              <w:rPr>
                <w:rFonts w:cs="Arial"/>
                <w:sz w:val="16"/>
                <w:szCs w:val="16"/>
                <w:lang w:val="en-US" w:eastAsia="en-US"/>
              </w:rPr>
              <w:t>10.15.0</w:t>
            </w:r>
          </w:p>
        </w:tc>
      </w:tr>
      <w:tr w:rsidR="00DC3145" w:rsidRPr="00CF1C46" w14:paraId="7483A68A" w14:textId="77777777" w:rsidTr="00C63087">
        <w:tc>
          <w:tcPr>
            <w:tcW w:w="817" w:type="dxa"/>
            <w:tcBorders>
              <w:top w:val="single" w:sz="4" w:space="0" w:color="auto"/>
              <w:left w:val="single" w:sz="4" w:space="0" w:color="auto"/>
              <w:bottom w:val="single" w:sz="4" w:space="0" w:color="auto"/>
              <w:right w:val="single" w:sz="4" w:space="0" w:color="auto"/>
            </w:tcBorders>
          </w:tcPr>
          <w:p w14:paraId="311951A5"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06-2014</w:t>
            </w:r>
          </w:p>
        </w:tc>
        <w:tc>
          <w:tcPr>
            <w:tcW w:w="851" w:type="dxa"/>
            <w:tcBorders>
              <w:top w:val="single" w:sz="4" w:space="0" w:color="auto"/>
              <w:left w:val="single" w:sz="4" w:space="0" w:color="auto"/>
              <w:bottom w:val="single" w:sz="4" w:space="0" w:color="auto"/>
              <w:right w:val="single" w:sz="4" w:space="0" w:color="auto"/>
            </w:tcBorders>
          </w:tcPr>
          <w:p w14:paraId="335DF35F"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RP-64</w:t>
            </w:r>
          </w:p>
        </w:tc>
        <w:tc>
          <w:tcPr>
            <w:tcW w:w="1134" w:type="dxa"/>
            <w:tcBorders>
              <w:top w:val="single" w:sz="4" w:space="0" w:color="auto"/>
              <w:left w:val="single" w:sz="4" w:space="0" w:color="auto"/>
              <w:bottom w:val="single" w:sz="4" w:space="0" w:color="auto"/>
              <w:right w:val="single" w:sz="4" w:space="0" w:color="auto"/>
            </w:tcBorders>
          </w:tcPr>
          <w:p w14:paraId="364E417A"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RP-140911</w:t>
            </w:r>
          </w:p>
        </w:tc>
        <w:tc>
          <w:tcPr>
            <w:tcW w:w="708" w:type="dxa"/>
            <w:tcBorders>
              <w:top w:val="single" w:sz="4" w:space="0" w:color="auto"/>
              <w:left w:val="single" w:sz="4" w:space="0" w:color="auto"/>
              <w:bottom w:val="single" w:sz="4" w:space="0" w:color="auto"/>
              <w:right w:val="single" w:sz="4" w:space="0" w:color="auto"/>
            </w:tcBorders>
          </w:tcPr>
          <w:p w14:paraId="7332C779"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2364</w:t>
            </w:r>
          </w:p>
        </w:tc>
        <w:tc>
          <w:tcPr>
            <w:tcW w:w="567" w:type="dxa"/>
            <w:tcBorders>
              <w:top w:val="single" w:sz="4" w:space="0" w:color="auto"/>
              <w:left w:val="single" w:sz="4" w:space="0" w:color="auto"/>
              <w:bottom w:val="single" w:sz="4" w:space="0" w:color="auto"/>
              <w:right w:val="single" w:sz="4" w:space="0" w:color="auto"/>
            </w:tcBorders>
          </w:tcPr>
          <w:p w14:paraId="7E1B6B35" w14:textId="77777777" w:rsidR="00DC3145" w:rsidRPr="00CF1C46" w:rsidRDefault="00DC3145" w:rsidP="00DE1DDE">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7CECD300" w14:textId="77777777" w:rsidR="00DC3145" w:rsidRPr="00CF1C46" w:rsidRDefault="00DC3145" w:rsidP="00DE1DDE">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2467A5DB"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Clarification on CA bandwidth classes</w:t>
            </w:r>
          </w:p>
        </w:tc>
        <w:tc>
          <w:tcPr>
            <w:tcW w:w="898" w:type="dxa"/>
            <w:tcBorders>
              <w:top w:val="single" w:sz="4" w:space="0" w:color="auto"/>
              <w:left w:val="single" w:sz="4" w:space="0" w:color="auto"/>
              <w:bottom w:val="single" w:sz="4" w:space="0" w:color="auto"/>
              <w:right w:val="single" w:sz="4" w:space="0" w:color="auto"/>
            </w:tcBorders>
          </w:tcPr>
          <w:p w14:paraId="375289F7"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10.15.0</w:t>
            </w:r>
          </w:p>
        </w:tc>
      </w:tr>
      <w:tr w:rsidR="00DC3145" w:rsidRPr="00CF1C46" w14:paraId="285E4284" w14:textId="77777777" w:rsidTr="00C63087">
        <w:tc>
          <w:tcPr>
            <w:tcW w:w="817" w:type="dxa"/>
            <w:tcBorders>
              <w:top w:val="single" w:sz="4" w:space="0" w:color="auto"/>
              <w:left w:val="single" w:sz="4" w:space="0" w:color="auto"/>
              <w:bottom w:val="single" w:sz="4" w:space="0" w:color="auto"/>
              <w:right w:val="single" w:sz="4" w:space="0" w:color="auto"/>
            </w:tcBorders>
          </w:tcPr>
          <w:p w14:paraId="7998E5DA"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06-2014</w:t>
            </w:r>
          </w:p>
        </w:tc>
        <w:tc>
          <w:tcPr>
            <w:tcW w:w="851" w:type="dxa"/>
            <w:tcBorders>
              <w:top w:val="single" w:sz="4" w:space="0" w:color="auto"/>
              <w:left w:val="single" w:sz="4" w:space="0" w:color="auto"/>
              <w:bottom w:val="single" w:sz="4" w:space="0" w:color="auto"/>
              <w:right w:val="single" w:sz="4" w:space="0" w:color="auto"/>
            </w:tcBorders>
          </w:tcPr>
          <w:p w14:paraId="79B6E7C9"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RP-64</w:t>
            </w:r>
          </w:p>
        </w:tc>
        <w:tc>
          <w:tcPr>
            <w:tcW w:w="1134" w:type="dxa"/>
            <w:tcBorders>
              <w:top w:val="single" w:sz="4" w:space="0" w:color="auto"/>
              <w:left w:val="single" w:sz="4" w:space="0" w:color="auto"/>
              <w:bottom w:val="single" w:sz="4" w:space="0" w:color="auto"/>
              <w:right w:val="single" w:sz="4" w:space="0" w:color="auto"/>
            </w:tcBorders>
          </w:tcPr>
          <w:p w14:paraId="78E6F324"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RP-140911</w:t>
            </w:r>
          </w:p>
        </w:tc>
        <w:tc>
          <w:tcPr>
            <w:tcW w:w="708" w:type="dxa"/>
            <w:tcBorders>
              <w:top w:val="single" w:sz="4" w:space="0" w:color="auto"/>
              <w:left w:val="single" w:sz="4" w:space="0" w:color="auto"/>
              <w:bottom w:val="single" w:sz="4" w:space="0" w:color="auto"/>
              <w:right w:val="single" w:sz="4" w:space="0" w:color="auto"/>
            </w:tcBorders>
          </w:tcPr>
          <w:p w14:paraId="4F0AA649"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2365</w:t>
            </w:r>
          </w:p>
        </w:tc>
        <w:tc>
          <w:tcPr>
            <w:tcW w:w="567" w:type="dxa"/>
            <w:tcBorders>
              <w:top w:val="single" w:sz="4" w:space="0" w:color="auto"/>
              <w:left w:val="single" w:sz="4" w:space="0" w:color="auto"/>
              <w:bottom w:val="single" w:sz="4" w:space="0" w:color="auto"/>
              <w:right w:val="single" w:sz="4" w:space="0" w:color="auto"/>
            </w:tcBorders>
          </w:tcPr>
          <w:p w14:paraId="669A223F" w14:textId="77777777" w:rsidR="00DC3145" w:rsidRPr="00CF1C46" w:rsidRDefault="00DC3145" w:rsidP="00DE1DDE">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4220C206" w14:textId="77777777" w:rsidR="00DC3145" w:rsidRPr="00CF1C46" w:rsidRDefault="00DC3145" w:rsidP="00DE1DDE">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7DC032AC"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Clarification on CA bandwidth classes</w:t>
            </w:r>
          </w:p>
        </w:tc>
        <w:tc>
          <w:tcPr>
            <w:tcW w:w="898" w:type="dxa"/>
            <w:tcBorders>
              <w:top w:val="single" w:sz="4" w:space="0" w:color="auto"/>
              <w:left w:val="single" w:sz="4" w:space="0" w:color="auto"/>
              <w:bottom w:val="single" w:sz="4" w:space="0" w:color="auto"/>
              <w:right w:val="single" w:sz="4" w:space="0" w:color="auto"/>
            </w:tcBorders>
          </w:tcPr>
          <w:p w14:paraId="5164F029"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10.15.0</w:t>
            </w:r>
          </w:p>
        </w:tc>
      </w:tr>
      <w:tr w:rsidR="00DC3145" w:rsidRPr="00CF1C46" w14:paraId="3C3A7B5A" w14:textId="77777777" w:rsidTr="00C63087">
        <w:tc>
          <w:tcPr>
            <w:tcW w:w="817" w:type="dxa"/>
            <w:tcBorders>
              <w:top w:val="single" w:sz="4" w:space="0" w:color="auto"/>
              <w:left w:val="single" w:sz="4" w:space="0" w:color="auto"/>
              <w:bottom w:val="single" w:sz="4" w:space="0" w:color="auto"/>
              <w:right w:val="single" w:sz="4" w:space="0" w:color="auto"/>
            </w:tcBorders>
          </w:tcPr>
          <w:p w14:paraId="432A91D4"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06-2014</w:t>
            </w:r>
          </w:p>
        </w:tc>
        <w:tc>
          <w:tcPr>
            <w:tcW w:w="851" w:type="dxa"/>
            <w:tcBorders>
              <w:top w:val="single" w:sz="4" w:space="0" w:color="auto"/>
              <w:left w:val="single" w:sz="4" w:space="0" w:color="auto"/>
              <w:bottom w:val="single" w:sz="4" w:space="0" w:color="auto"/>
              <w:right w:val="single" w:sz="4" w:space="0" w:color="auto"/>
            </w:tcBorders>
          </w:tcPr>
          <w:p w14:paraId="53293D9E"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RP-64</w:t>
            </w:r>
          </w:p>
        </w:tc>
        <w:tc>
          <w:tcPr>
            <w:tcW w:w="1134" w:type="dxa"/>
            <w:tcBorders>
              <w:top w:val="single" w:sz="4" w:space="0" w:color="auto"/>
              <w:left w:val="single" w:sz="4" w:space="0" w:color="auto"/>
              <w:bottom w:val="single" w:sz="4" w:space="0" w:color="auto"/>
              <w:right w:val="single" w:sz="4" w:space="0" w:color="auto"/>
            </w:tcBorders>
          </w:tcPr>
          <w:p w14:paraId="702DBACD"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RP-140911</w:t>
            </w:r>
          </w:p>
        </w:tc>
        <w:tc>
          <w:tcPr>
            <w:tcW w:w="708" w:type="dxa"/>
            <w:tcBorders>
              <w:top w:val="single" w:sz="4" w:space="0" w:color="auto"/>
              <w:left w:val="single" w:sz="4" w:space="0" w:color="auto"/>
              <w:bottom w:val="single" w:sz="4" w:space="0" w:color="auto"/>
              <w:right w:val="single" w:sz="4" w:space="0" w:color="auto"/>
            </w:tcBorders>
          </w:tcPr>
          <w:p w14:paraId="25643399"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2375</w:t>
            </w:r>
          </w:p>
        </w:tc>
        <w:tc>
          <w:tcPr>
            <w:tcW w:w="567" w:type="dxa"/>
            <w:tcBorders>
              <w:top w:val="single" w:sz="4" w:space="0" w:color="auto"/>
              <w:left w:val="single" w:sz="4" w:space="0" w:color="auto"/>
              <w:bottom w:val="single" w:sz="4" w:space="0" w:color="auto"/>
              <w:right w:val="single" w:sz="4" w:space="0" w:color="auto"/>
            </w:tcBorders>
          </w:tcPr>
          <w:p w14:paraId="101C486E" w14:textId="77777777" w:rsidR="00DC3145" w:rsidRPr="00CF1C46" w:rsidRDefault="00DC3145" w:rsidP="00DE1DDE">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8136141" w14:textId="77777777" w:rsidR="00DC3145" w:rsidRPr="00CF1C46" w:rsidRDefault="00DC3145" w:rsidP="00DE1DDE">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0A86C46C"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Corrections on CA CQI tests</w:t>
            </w:r>
          </w:p>
        </w:tc>
        <w:tc>
          <w:tcPr>
            <w:tcW w:w="898" w:type="dxa"/>
            <w:tcBorders>
              <w:top w:val="single" w:sz="4" w:space="0" w:color="auto"/>
              <w:left w:val="single" w:sz="4" w:space="0" w:color="auto"/>
              <w:bottom w:val="single" w:sz="4" w:space="0" w:color="auto"/>
              <w:right w:val="single" w:sz="4" w:space="0" w:color="auto"/>
            </w:tcBorders>
          </w:tcPr>
          <w:p w14:paraId="6F2A137C"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10.15.0</w:t>
            </w:r>
          </w:p>
        </w:tc>
      </w:tr>
      <w:tr w:rsidR="00DC3145" w:rsidRPr="00CF1C46" w14:paraId="01425006" w14:textId="77777777" w:rsidTr="00C63087">
        <w:tc>
          <w:tcPr>
            <w:tcW w:w="817" w:type="dxa"/>
            <w:tcBorders>
              <w:top w:val="single" w:sz="4" w:space="0" w:color="auto"/>
              <w:left w:val="single" w:sz="4" w:space="0" w:color="auto"/>
              <w:bottom w:val="single" w:sz="4" w:space="0" w:color="auto"/>
              <w:right w:val="single" w:sz="4" w:space="0" w:color="auto"/>
            </w:tcBorders>
          </w:tcPr>
          <w:p w14:paraId="2A9AF68D"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06-2014</w:t>
            </w:r>
          </w:p>
        </w:tc>
        <w:tc>
          <w:tcPr>
            <w:tcW w:w="851" w:type="dxa"/>
            <w:tcBorders>
              <w:top w:val="single" w:sz="4" w:space="0" w:color="auto"/>
              <w:left w:val="single" w:sz="4" w:space="0" w:color="auto"/>
              <w:bottom w:val="single" w:sz="4" w:space="0" w:color="auto"/>
              <w:right w:val="single" w:sz="4" w:space="0" w:color="auto"/>
            </w:tcBorders>
          </w:tcPr>
          <w:p w14:paraId="15F1444F"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RP-64</w:t>
            </w:r>
          </w:p>
        </w:tc>
        <w:tc>
          <w:tcPr>
            <w:tcW w:w="1134" w:type="dxa"/>
            <w:tcBorders>
              <w:top w:val="single" w:sz="4" w:space="0" w:color="auto"/>
              <w:left w:val="single" w:sz="4" w:space="0" w:color="auto"/>
              <w:bottom w:val="single" w:sz="4" w:space="0" w:color="auto"/>
              <w:right w:val="single" w:sz="4" w:space="0" w:color="auto"/>
            </w:tcBorders>
          </w:tcPr>
          <w:p w14:paraId="63D6504E"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RP-140911</w:t>
            </w:r>
          </w:p>
        </w:tc>
        <w:tc>
          <w:tcPr>
            <w:tcW w:w="708" w:type="dxa"/>
            <w:tcBorders>
              <w:top w:val="single" w:sz="4" w:space="0" w:color="auto"/>
              <w:left w:val="single" w:sz="4" w:space="0" w:color="auto"/>
              <w:bottom w:val="single" w:sz="4" w:space="0" w:color="auto"/>
              <w:right w:val="single" w:sz="4" w:space="0" w:color="auto"/>
            </w:tcBorders>
          </w:tcPr>
          <w:p w14:paraId="2FD3B6B9"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2389</w:t>
            </w:r>
          </w:p>
        </w:tc>
        <w:tc>
          <w:tcPr>
            <w:tcW w:w="567" w:type="dxa"/>
            <w:tcBorders>
              <w:top w:val="single" w:sz="4" w:space="0" w:color="auto"/>
              <w:left w:val="single" w:sz="4" w:space="0" w:color="auto"/>
              <w:bottom w:val="single" w:sz="4" w:space="0" w:color="auto"/>
              <w:right w:val="single" w:sz="4" w:space="0" w:color="auto"/>
            </w:tcBorders>
          </w:tcPr>
          <w:p w14:paraId="6815B0BF" w14:textId="77777777" w:rsidR="00DC3145" w:rsidRPr="00CF1C46" w:rsidRDefault="00DC3145" w:rsidP="00DE1DDE">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232A6B8D" w14:textId="77777777" w:rsidR="00DC3145" w:rsidRPr="00CF1C46" w:rsidRDefault="00DC3145" w:rsidP="00DE1DDE">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2D6CC3BC"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CR on PDSCH transmission for eICIC CSI requirements (Rel-10)</w:t>
            </w:r>
          </w:p>
        </w:tc>
        <w:tc>
          <w:tcPr>
            <w:tcW w:w="898" w:type="dxa"/>
            <w:tcBorders>
              <w:top w:val="single" w:sz="4" w:space="0" w:color="auto"/>
              <w:left w:val="single" w:sz="4" w:space="0" w:color="auto"/>
              <w:bottom w:val="single" w:sz="4" w:space="0" w:color="auto"/>
              <w:right w:val="single" w:sz="4" w:space="0" w:color="auto"/>
            </w:tcBorders>
          </w:tcPr>
          <w:p w14:paraId="409DD006"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10.15.0</w:t>
            </w:r>
          </w:p>
        </w:tc>
      </w:tr>
      <w:tr w:rsidR="00DC3145" w:rsidRPr="00CF1C46" w14:paraId="4B6036C0" w14:textId="77777777" w:rsidTr="00C63087">
        <w:tc>
          <w:tcPr>
            <w:tcW w:w="817" w:type="dxa"/>
            <w:tcBorders>
              <w:top w:val="single" w:sz="4" w:space="0" w:color="auto"/>
              <w:left w:val="single" w:sz="4" w:space="0" w:color="auto"/>
              <w:bottom w:val="single" w:sz="4" w:space="0" w:color="auto"/>
              <w:right w:val="single" w:sz="4" w:space="0" w:color="auto"/>
            </w:tcBorders>
          </w:tcPr>
          <w:p w14:paraId="6804A17C"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06-2014</w:t>
            </w:r>
          </w:p>
        </w:tc>
        <w:tc>
          <w:tcPr>
            <w:tcW w:w="851" w:type="dxa"/>
            <w:tcBorders>
              <w:top w:val="single" w:sz="4" w:space="0" w:color="auto"/>
              <w:left w:val="single" w:sz="4" w:space="0" w:color="auto"/>
              <w:bottom w:val="single" w:sz="4" w:space="0" w:color="auto"/>
              <w:right w:val="single" w:sz="4" w:space="0" w:color="auto"/>
            </w:tcBorders>
          </w:tcPr>
          <w:p w14:paraId="14B411CE"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RP-64</w:t>
            </w:r>
          </w:p>
        </w:tc>
        <w:tc>
          <w:tcPr>
            <w:tcW w:w="1134" w:type="dxa"/>
            <w:tcBorders>
              <w:top w:val="single" w:sz="4" w:space="0" w:color="auto"/>
              <w:left w:val="single" w:sz="4" w:space="0" w:color="auto"/>
              <w:bottom w:val="single" w:sz="4" w:space="0" w:color="auto"/>
              <w:right w:val="single" w:sz="4" w:space="0" w:color="auto"/>
            </w:tcBorders>
          </w:tcPr>
          <w:p w14:paraId="5B1BBF29"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RP-140911</w:t>
            </w:r>
          </w:p>
        </w:tc>
        <w:tc>
          <w:tcPr>
            <w:tcW w:w="708" w:type="dxa"/>
            <w:tcBorders>
              <w:top w:val="single" w:sz="4" w:space="0" w:color="auto"/>
              <w:left w:val="single" w:sz="4" w:space="0" w:color="auto"/>
              <w:bottom w:val="single" w:sz="4" w:space="0" w:color="auto"/>
              <w:right w:val="single" w:sz="4" w:space="0" w:color="auto"/>
            </w:tcBorders>
          </w:tcPr>
          <w:p w14:paraId="528171FE"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2426</w:t>
            </w:r>
          </w:p>
        </w:tc>
        <w:tc>
          <w:tcPr>
            <w:tcW w:w="567" w:type="dxa"/>
            <w:tcBorders>
              <w:top w:val="single" w:sz="4" w:space="0" w:color="auto"/>
              <w:left w:val="single" w:sz="4" w:space="0" w:color="auto"/>
              <w:bottom w:val="single" w:sz="4" w:space="0" w:color="auto"/>
              <w:right w:val="single" w:sz="4" w:space="0" w:color="auto"/>
            </w:tcBorders>
          </w:tcPr>
          <w:p w14:paraId="4AFEFEE8" w14:textId="77777777" w:rsidR="00DC3145" w:rsidRPr="00CF1C46" w:rsidRDefault="00DC3145" w:rsidP="00DE1DDE">
            <w:pPr>
              <w:pStyle w:val="TAL"/>
              <w:rPr>
                <w:rFonts w:cs="Arial"/>
                <w:sz w:val="16"/>
                <w:szCs w:val="16"/>
                <w:lang w:val="en-US" w:eastAsia="en-US"/>
              </w:rPr>
            </w:pPr>
          </w:p>
        </w:tc>
        <w:tc>
          <w:tcPr>
            <w:tcW w:w="567" w:type="dxa"/>
            <w:tcBorders>
              <w:top w:val="single" w:sz="4" w:space="0" w:color="auto"/>
              <w:left w:val="single" w:sz="4" w:space="0" w:color="auto"/>
              <w:bottom w:val="single" w:sz="4" w:space="0" w:color="auto"/>
              <w:right w:val="single" w:sz="4" w:space="0" w:color="auto"/>
            </w:tcBorders>
          </w:tcPr>
          <w:p w14:paraId="3385D7C2" w14:textId="77777777" w:rsidR="00DC3145" w:rsidRPr="00CF1C46" w:rsidRDefault="00DC3145" w:rsidP="00DE1DDE">
            <w:pPr>
              <w:pStyle w:val="TAL"/>
              <w:rPr>
                <w:rFonts w:cs="Arial"/>
                <w:sz w:val="16"/>
                <w:szCs w:val="16"/>
                <w:lang w:val="en-US" w:eastAsia="en-US"/>
              </w:rPr>
            </w:pPr>
          </w:p>
        </w:tc>
        <w:tc>
          <w:tcPr>
            <w:tcW w:w="4253" w:type="dxa"/>
            <w:tcBorders>
              <w:top w:val="single" w:sz="4" w:space="0" w:color="auto"/>
              <w:left w:val="single" w:sz="4" w:space="0" w:color="auto"/>
              <w:bottom w:val="single" w:sz="4" w:space="0" w:color="auto"/>
              <w:right w:val="single" w:sz="4" w:space="0" w:color="auto"/>
            </w:tcBorders>
          </w:tcPr>
          <w:p w14:paraId="30B30046"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Simplification of Band 12/17 in-band blocking test cases</w:t>
            </w:r>
          </w:p>
        </w:tc>
        <w:tc>
          <w:tcPr>
            <w:tcW w:w="898" w:type="dxa"/>
            <w:tcBorders>
              <w:top w:val="single" w:sz="4" w:space="0" w:color="auto"/>
              <w:left w:val="single" w:sz="4" w:space="0" w:color="auto"/>
              <w:bottom w:val="single" w:sz="4" w:space="0" w:color="auto"/>
              <w:right w:val="single" w:sz="4" w:space="0" w:color="auto"/>
            </w:tcBorders>
          </w:tcPr>
          <w:p w14:paraId="5E1E4C41" w14:textId="77777777" w:rsidR="00DC3145" w:rsidRPr="00CF1C46" w:rsidRDefault="00DC3145" w:rsidP="00DE1DDE">
            <w:pPr>
              <w:pStyle w:val="TAL"/>
              <w:rPr>
                <w:rFonts w:cs="Arial"/>
                <w:sz w:val="16"/>
                <w:szCs w:val="16"/>
                <w:lang w:val="en-US" w:eastAsia="en-US"/>
              </w:rPr>
            </w:pPr>
            <w:r w:rsidRPr="00CF1C46">
              <w:rPr>
                <w:rFonts w:cs="Arial"/>
                <w:sz w:val="16"/>
                <w:szCs w:val="16"/>
                <w:lang w:val="en-US" w:eastAsia="en-US"/>
              </w:rPr>
              <w:t>10.15.0</w:t>
            </w:r>
          </w:p>
        </w:tc>
      </w:tr>
      <w:tr w:rsidR="00DC3145" w:rsidRPr="00CF1C46" w14:paraId="6567794F" w14:textId="77777777" w:rsidTr="00C63087">
        <w:tc>
          <w:tcPr>
            <w:tcW w:w="817" w:type="dxa"/>
            <w:tcBorders>
              <w:top w:val="single" w:sz="4" w:space="0" w:color="auto"/>
              <w:left w:val="single" w:sz="4" w:space="0" w:color="auto"/>
              <w:bottom w:val="single" w:sz="4" w:space="0" w:color="auto"/>
              <w:right w:val="single" w:sz="4" w:space="0" w:color="auto"/>
            </w:tcBorders>
          </w:tcPr>
          <w:p w14:paraId="4521351F" w14:textId="77777777" w:rsidR="00DC3145" w:rsidRPr="009940C3" w:rsidRDefault="00DC3145" w:rsidP="00315E7C">
            <w:pPr>
              <w:pStyle w:val="TAL"/>
              <w:rPr>
                <w:rFonts w:cs="Arial"/>
                <w:sz w:val="16"/>
                <w:szCs w:val="16"/>
                <w:lang w:eastAsia="en-US"/>
              </w:rPr>
            </w:pPr>
            <w:r w:rsidRPr="009940C3">
              <w:rPr>
                <w:rFonts w:cs="Arial"/>
                <w:sz w:val="16"/>
                <w:szCs w:val="16"/>
                <w:lang w:eastAsia="en-US"/>
              </w:rPr>
              <w:t>09-2014</w:t>
            </w:r>
          </w:p>
        </w:tc>
        <w:tc>
          <w:tcPr>
            <w:tcW w:w="851" w:type="dxa"/>
            <w:tcBorders>
              <w:top w:val="single" w:sz="4" w:space="0" w:color="auto"/>
              <w:left w:val="single" w:sz="4" w:space="0" w:color="auto"/>
              <w:bottom w:val="single" w:sz="4" w:space="0" w:color="auto"/>
              <w:right w:val="single" w:sz="4" w:space="0" w:color="auto"/>
            </w:tcBorders>
          </w:tcPr>
          <w:p w14:paraId="25FFCA25"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tcPr>
          <w:p w14:paraId="60FAA5C9"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RP-141525</w:t>
            </w:r>
          </w:p>
        </w:tc>
        <w:tc>
          <w:tcPr>
            <w:tcW w:w="708" w:type="dxa"/>
            <w:tcBorders>
              <w:top w:val="single" w:sz="4" w:space="0" w:color="auto"/>
              <w:left w:val="single" w:sz="4" w:space="0" w:color="auto"/>
              <w:bottom w:val="single" w:sz="4" w:space="0" w:color="auto"/>
              <w:right w:val="single" w:sz="4" w:space="0" w:color="auto"/>
            </w:tcBorders>
          </w:tcPr>
          <w:p w14:paraId="0AB700A4" w14:textId="77777777" w:rsidR="00DC3145" w:rsidRPr="009940C3" w:rsidRDefault="00DC3145" w:rsidP="00315E7C">
            <w:pPr>
              <w:pStyle w:val="TAL"/>
              <w:rPr>
                <w:rFonts w:cs="Arial"/>
                <w:sz w:val="16"/>
                <w:szCs w:val="16"/>
                <w:lang w:eastAsia="en-US"/>
              </w:rPr>
            </w:pPr>
            <w:r w:rsidRPr="009940C3">
              <w:rPr>
                <w:rFonts w:cs="Arial"/>
                <w:sz w:val="16"/>
                <w:szCs w:val="16"/>
                <w:lang w:eastAsia="en-US"/>
              </w:rPr>
              <w:t>2502</w:t>
            </w:r>
          </w:p>
        </w:tc>
        <w:tc>
          <w:tcPr>
            <w:tcW w:w="567" w:type="dxa"/>
            <w:tcBorders>
              <w:top w:val="single" w:sz="4" w:space="0" w:color="auto"/>
              <w:left w:val="single" w:sz="4" w:space="0" w:color="auto"/>
              <w:bottom w:val="single" w:sz="4" w:space="0" w:color="auto"/>
              <w:right w:val="single" w:sz="4" w:space="0" w:color="auto"/>
            </w:tcBorders>
          </w:tcPr>
          <w:p w14:paraId="29A04748" w14:textId="77777777" w:rsidR="00DC3145" w:rsidRPr="009940C3" w:rsidRDefault="00DC3145" w:rsidP="00315E7C">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04DB5560" w14:textId="77777777" w:rsidR="00DC3145" w:rsidRPr="009940C3" w:rsidRDefault="00DC3145" w:rsidP="00315E7C">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6D66EA89" w14:textId="77777777" w:rsidR="00DC3145" w:rsidRPr="009940C3" w:rsidRDefault="00DC3145" w:rsidP="00315E7C">
            <w:pPr>
              <w:pStyle w:val="TAL"/>
              <w:rPr>
                <w:rFonts w:cs="Arial"/>
                <w:sz w:val="16"/>
                <w:szCs w:val="16"/>
                <w:lang w:eastAsia="en-US"/>
              </w:rPr>
            </w:pPr>
            <w:r w:rsidRPr="009940C3">
              <w:rPr>
                <w:rFonts w:cs="Arial"/>
                <w:sz w:val="16"/>
                <w:szCs w:val="16"/>
                <w:lang w:eastAsia="en-US"/>
              </w:rPr>
              <w:t>Perf: Cleanup and better description of DL-RMC-s with dynamic coding rate for CSI requirements (Rel-10)</w:t>
            </w:r>
          </w:p>
        </w:tc>
        <w:tc>
          <w:tcPr>
            <w:tcW w:w="898" w:type="dxa"/>
            <w:tcBorders>
              <w:top w:val="single" w:sz="4" w:space="0" w:color="auto"/>
              <w:left w:val="single" w:sz="4" w:space="0" w:color="auto"/>
              <w:bottom w:val="single" w:sz="4" w:space="0" w:color="auto"/>
              <w:right w:val="single" w:sz="4" w:space="0" w:color="auto"/>
            </w:tcBorders>
          </w:tcPr>
          <w:p w14:paraId="20407F7C" w14:textId="77777777" w:rsidR="00DC3145" w:rsidRPr="009940C3" w:rsidRDefault="00DC3145" w:rsidP="00315E7C">
            <w:pPr>
              <w:pStyle w:val="TAL"/>
              <w:rPr>
                <w:rFonts w:cs="Arial"/>
                <w:sz w:val="16"/>
                <w:szCs w:val="16"/>
                <w:lang w:eastAsia="en-US"/>
              </w:rPr>
            </w:pPr>
            <w:r w:rsidRPr="009940C3">
              <w:rPr>
                <w:rFonts w:cs="Arial"/>
                <w:sz w:val="16"/>
                <w:szCs w:val="16"/>
                <w:lang w:eastAsia="en-US"/>
              </w:rPr>
              <w:t>10.16.0</w:t>
            </w:r>
          </w:p>
        </w:tc>
      </w:tr>
      <w:tr w:rsidR="00DC3145" w:rsidRPr="00CF1C46" w14:paraId="78B25C94" w14:textId="77777777" w:rsidTr="00C63087">
        <w:tc>
          <w:tcPr>
            <w:tcW w:w="817" w:type="dxa"/>
            <w:tcBorders>
              <w:top w:val="single" w:sz="4" w:space="0" w:color="auto"/>
              <w:left w:val="single" w:sz="4" w:space="0" w:color="auto"/>
              <w:bottom w:val="single" w:sz="4" w:space="0" w:color="auto"/>
              <w:right w:val="single" w:sz="4" w:space="0" w:color="auto"/>
            </w:tcBorders>
          </w:tcPr>
          <w:p w14:paraId="4DA5AD8E" w14:textId="77777777" w:rsidR="00DC3145" w:rsidRPr="009940C3" w:rsidRDefault="00DC3145" w:rsidP="00315E7C">
            <w:pPr>
              <w:pStyle w:val="TAL"/>
              <w:rPr>
                <w:rFonts w:cs="Arial"/>
                <w:sz w:val="16"/>
                <w:szCs w:val="16"/>
                <w:lang w:eastAsia="en-US"/>
              </w:rPr>
            </w:pPr>
            <w:r w:rsidRPr="009940C3">
              <w:rPr>
                <w:rFonts w:cs="Arial"/>
                <w:sz w:val="16"/>
                <w:szCs w:val="16"/>
                <w:lang w:eastAsia="en-US"/>
              </w:rPr>
              <w:t>09-2014</w:t>
            </w:r>
          </w:p>
        </w:tc>
        <w:tc>
          <w:tcPr>
            <w:tcW w:w="851" w:type="dxa"/>
            <w:tcBorders>
              <w:top w:val="single" w:sz="4" w:space="0" w:color="auto"/>
              <w:left w:val="single" w:sz="4" w:space="0" w:color="auto"/>
              <w:bottom w:val="single" w:sz="4" w:space="0" w:color="auto"/>
              <w:right w:val="single" w:sz="4" w:space="0" w:color="auto"/>
            </w:tcBorders>
          </w:tcPr>
          <w:p w14:paraId="680002F7"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tcPr>
          <w:p w14:paraId="637EAA86"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RP-141525</w:t>
            </w:r>
          </w:p>
        </w:tc>
        <w:tc>
          <w:tcPr>
            <w:tcW w:w="708" w:type="dxa"/>
            <w:tcBorders>
              <w:top w:val="single" w:sz="4" w:space="0" w:color="auto"/>
              <w:left w:val="single" w:sz="4" w:space="0" w:color="auto"/>
              <w:bottom w:val="single" w:sz="4" w:space="0" w:color="auto"/>
              <w:right w:val="single" w:sz="4" w:space="0" w:color="auto"/>
            </w:tcBorders>
          </w:tcPr>
          <w:p w14:paraId="0D60CCFF" w14:textId="77777777" w:rsidR="00DC3145" w:rsidRPr="009940C3" w:rsidRDefault="00DC3145" w:rsidP="00315E7C">
            <w:pPr>
              <w:pStyle w:val="TAL"/>
              <w:rPr>
                <w:rFonts w:cs="Arial"/>
                <w:sz w:val="16"/>
                <w:szCs w:val="16"/>
                <w:lang w:eastAsia="en-US"/>
              </w:rPr>
            </w:pPr>
            <w:r w:rsidRPr="009940C3">
              <w:rPr>
                <w:rFonts w:cs="Arial"/>
                <w:sz w:val="16"/>
                <w:szCs w:val="16"/>
                <w:lang w:eastAsia="en-US"/>
              </w:rPr>
              <w:t>2563</w:t>
            </w:r>
          </w:p>
        </w:tc>
        <w:tc>
          <w:tcPr>
            <w:tcW w:w="567" w:type="dxa"/>
            <w:tcBorders>
              <w:top w:val="single" w:sz="4" w:space="0" w:color="auto"/>
              <w:left w:val="single" w:sz="4" w:space="0" w:color="auto"/>
              <w:bottom w:val="single" w:sz="4" w:space="0" w:color="auto"/>
              <w:right w:val="single" w:sz="4" w:space="0" w:color="auto"/>
            </w:tcBorders>
          </w:tcPr>
          <w:p w14:paraId="55A4FED8" w14:textId="77777777" w:rsidR="00DC3145" w:rsidRPr="009940C3" w:rsidRDefault="00DC3145" w:rsidP="00315E7C">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35D184C1" w14:textId="77777777" w:rsidR="00DC3145" w:rsidRPr="009940C3" w:rsidRDefault="00DC3145" w:rsidP="00315E7C">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41DEA340" w14:textId="77777777" w:rsidR="00DC3145" w:rsidRPr="009940C3" w:rsidRDefault="00DC3145" w:rsidP="00315E7C">
            <w:pPr>
              <w:pStyle w:val="TAL"/>
              <w:rPr>
                <w:rFonts w:cs="Arial"/>
                <w:sz w:val="16"/>
                <w:szCs w:val="16"/>
                <w:lang w:eastAsia="en-US"/>
              </w:rPr>
            </w:pPr>
            <w:r w:rsidRPr="009940C3">
              <w:rPr>
                <w:rFonts w:cs="Arial"/>
                <w:sz w:val="16"/>
                <w:szCs w:val="16"/>
                <w:lang w:eastAsia="en-US"/>
              </w:rPr>
              <w:t>Corrections to UE coex table</w:t>
            </w:r>
          </w:p>
        </w:tc>
        <w:tc>
          <w:tcPr>
            <w:tcW w:w="898" w:type="dxa"/>
            <w:tcBorders>
              <w:top w:val="single" w:sz="4" w:space="0" w:color="auto"/>
              <w:left w:val="single" w:sz="4" w:space="0" w:color="auto"/>
              <w:bottom w:val="single" w:sz="4" w:space="0" w:color="auto"/>
              <w:right w:val="single" w:sz="4" w:space="0" w:color="auto"/>
            </w:tcBorders>
          </w:tcPr>
          <w:p w14:paraId="15299E80" w14:textId="77777777" w:rsidR="00DC3145" w:rsidRPr="009940C3" w:rsidRDefault="00DC3145" w:rsidP="00315E7C">
            <w:pPr>
              <w:pStyle w:val="TAL"/>
              <w:rPr>
                <w:rFonts w:cs="Arial"/>
                <w:sz w:val="16"/>
                <w:szCs w:val="16"/>
                <w:lang w:eastAsia="en-US"/>
              </w:rPr>
            </w:pPr>
            <w:r w:rsidRPr="009940C3">
              <w:rPr>
                <w:rFonts w:cs="Arial"/>
                <w:sz w:val="16"/>
                <w:szCs w:val="16"/>
                <w:lang w:eastAsia="en-US"/>
              </w:rPr>
              <w:t>10.16.0</w:t>
            </w:r>
          </w:p>
        </w:tc>
      </w:tr>
      <w:tr w:rsidR="00DC3145" w:rsidRPr="00CF1C46" w14:paraId="0066FD91" w14:textId="77777777" w:rsidTr="00C63087">
        <w:tc>
          <w:tcPr>
            <w:tcW w:w="817" w:type="dxa"/>
            <w:tcBorders>
              <w:top w:val="single" w:sz="4" w:space="0" w:color="auto"/>
              <w:left w:val="single" w:sz="4" w:space="0" w:color="auto"/>
              <w:bottom w:val="single" w:sz="4" w:space="0" w:color="auto"/>
              <w:right w:val="single" w:sz="4" w:space="0" w:color="auto"/>
            </w:tcBorders>
          </w:tcPr>
          <w:p w14:paraId="6D968FED" w14:textId="77777777" w:rsidR="00DC3145" w:rsidRPr="009940C3" w:rsidRDefault="00DC3145" w:rsidP="00315E7C">
            <w:pPr>
              <w:pStyle w:val="TAL"/>
              <w:rPr>
                <w:rFonts w:cs="Arial"/>
                <w:sz w:val="16"/>
                <w:szCs w:val="16"/>
                <w:lang w:eastAsia="en-US"/>
              </w:rPr>
            </w:pPr>
            <w:r w:rsidRPr="009940C3">
              <w:rPr>
                <w:rFonts w:cs="Arial"/>
                <w:sz w:val="16"/>
                <w:szCs w:val="16"/>
                <w:lang w:eastAsia="en-US"/>
              </w:rPr>
              <w:t>09-2014</w:t>
            </w:r>
          </w:p>
        </w:tc>
        <w:tc>
          <w:tcPr>
            <w:tcW w:w="851" w:type="dxa"/>
            <w:tcBorders>
              <w:top w:val="single" w:sz="4" w:space="0" w:color="auto"/>
              <w:left w:val="single" w:sz="4" w:space="0" w:color="auto"/>
              <w:bottom w:val="single" w:sz="4" w:space="0" w:color="auto"/>
              <w:right w:val="single" w:sz="4" w:space="0" w:color="auto"/>
            </w:tcBorders>
          </w:tcPr>
          <w:p w14:paraId="441C622C"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tcPr>
          <w:p w14:paraId="0FEEFB31"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RP-141527</w:t>
            </w:r>
          </w:p>
        </w:tc>
        <w:tc>
          <w:tcPr>
            <w:tcW w:w="708" w:type="dxa"/>
            <w:tcBorders>
              <w:top w:val="single" w:sz="4" w:space="0" w:color="auto"/>
              <w:left w:val="single" w:sz="4" w:space="0" w:color="auto"/>
              <w:bottom w:val="single" w:sz="4" w:space="0" w:color="auto"/>
              <w:right w:val="single" w:sz="4" w:space="0" w:color="auto"/>
            </w:tcBorders>
          </w:tcPr>
          <w:p w14:paraId="5E274C08" w14:textId="77777777" w:rsidR="00DC3145" w:rsidRPr="009940C3" w:rsidRDefault="00DC3145" w:rsidP="00315E7C">
            <w:pPr>
              <w:pStyle w:val="TAL"/>
              <w:rPr>
                <w:rFonts w:cs="Arial"/>
                <w:sz w:val="16"/>
                <w:szCs w:val="16"/>
                <w:lang w:eastAsia="en-US"/>
              </w:rPr>
            </w:pPr>
            <w:r w:rsidRPr="009940C3">
              <w:rPr>
                <w:rFonts w:cs="Arial"/>
                <w:sz w:val="16"/>
                <w:szCs w:val="16"/>
                <w:lang w:eastAsia="en-US"/>
              </w:rPr>
              <w:t>2432</w:t>
            </w:r>
          </w:p>
        </w:tc>
        <w:tc>
          <w:tcPr>
            <w:tcW w:w="567" w:type="dxa"/>
            <w:tcBorders>
              <w:top w:val="single" w:sz="4" w:space="0" w:color="auto"/>
              <w:left w:val="single" w:sz="4" w:space="0" w:color="auto"/>
              <w:bottom w:val="single" w:sz="4" w:space="0" w:color="auto"/>
              <w:right w:val="single" w:sz="4" w:space="0" w:color="auto"/>
            </w:tcBorders>
          </w:tcPr>
          <w:p w14:paraId="249CC8D1" w14:textId="77777777" w:rsidR="00DC3145" w:rsidRPr="009940C3" w:rsidRDefault="00DC3145" w:rsidP="00315E7C">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2DD0C1B5" w14:textId="77777777" w:rsidR="00DC3145" w:rsidRPr="009940C3" w:rsidRDefault="00DC3145" w:rsidP="00315E7C">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3CA4170B" w14:textId="77777777" w:rsidR="00DC3145" w:rsidRPr="009940C3" w:rsidRDefault="00DC3145" w:rsidP="00315E7C">
            <w:pPr>
              <w:pStyle w:val="TAL"/>
              <w:rPr>
                <w:rFonts w:cs="Arial"/>
                <w:sz w:val="16"/>
                <w:szCs w:val="16"/>
                <w:lang w:eastAsia="en-US"/>
              </w:rPr>
            </w:pPr>
            <w:r w:rsidRPr="009940C3">
              <w:rPr>
                <w:rFonts w:cs="Arial"/>
                <w:sz w:val="16"/>
                <w:szCs w:val="16"/>
                <w:lang w:eastAsia="en-US"/>
              </w:rPr>
              <w:t>Correction on support of a bandwidth combination set</w:t>
            </w:r>
          </w:p>
        </w:tc>
        <w:tc>
          <w:tcPr>
            <w:tcW w:w="898" w:type="dxa"/>
            <w:tcBorders>
              <w:top w:val="single" w:sz="4" w:space="0" w:color="auto"/>
              <w:left w:val="single" w:sz="4" w:space="0" w:color="auto"/>
              <w:bottom w:val="single" w:sz="4" w:space="0" w:color="auto"/>
              <w:right w:val="single" w:sz="4" w:space="0" w:color="auto"/>
            </w:tcBorders>
          </w:tcPr>
          <w:p w14:paraId="7E14D61C" w14:textId="77777777" w:rsidR="00DC3145" w:rsidRPr="009940C3" w:rsidRDefault="00DC3145" w:rsidP="00315E7C">
            <w:pPr>
              <w:pStyle w:val="TAL"/>
              <w:rPr>
                <w:rFonts w:cs="Arial"/>
                <w:sz w:val="16"/>
                <w:szCs w:val="16"/>
                <w:lang w:eastAsia="en-US"/>
              </w:rPr>
            </w:pPr>
            <w:r w:rsidRPr="009940C3">
              <w:rPr>
                <w:rFonts w:cs="Arial"/>
                <w:sz w:val="16"/>
                <w:szCs w:val="16"/>
                <w:lang w:eastAsia="en-US"/>
              </w:rPr>
              <w:t>10.16.0</w:t>
            </w:r>
          </w:p>
        </w:tc>
      </w:tr>
      <w:tr w:rsidR="00DC3145" w:rsidRPr="00CF1C46" w14:paraId="63ED0B15" w14:textId="77777777" w:rsidTr="00C63087">
        <w:tc>
          <w:tcPr>
            <w:tcW w:w="817" w:type="dxa"/>
            <w:tcBorders>
              <w:top w:val="single" w:sz="4" w:space="0" w:color="auto"/>
              <w:left w:val="single" w:sz="4" w:space="0" w:color="auto"/>
              <w:bottom w:val="single" w:sz="4" w:space="0" w:color="auto"/>
              <w:right w:val="single" w:sz="4" w:space="0" w:color="auto"/>
            </w:tcBorders>
          </w:tcPr>
          <w:p w14:paraId="0A1A4DDD" w14:textId="77777777" w:rsidR="00DC3145" w:rsidRPr="009940C3" w:rsidRDefault="00DC3145" w:rsidP="00315E7C">
            <w:pPr>
              <w:pStyle w:val="TAL"/>
              <w:rPr>
                <w:rFonts w:cs="Arial"/>
                <w:sz w:val="16"/>
                <w:szCs w:val="16"/>
                <w:lang w:eastAsia="en-US"/>
              </w:rPr>
            </w:pPr>
            <w:r w:rsidRPr="009940C3">
              <w:rPr>
                <w:rFonts w:cs="Arial"/>
                <w:sz w:val="16"/>
                <w:szCs w:val="16"/>
                <w:lang w:eastAsia="en-US"/>
              </w:rPr>
              <w:t>09-2014</w:t>
            </w:r>
          </w:p>
        </w:tc>
        <w:tc>
          <w:tcPr>
            <w:tcW w:w="851" w:type="dxa"/>
            <w:tcBorders>
              <w:top w:val="single" w:sz="4" w:space="0" w:color="auto"/>
              <w:left w:val="single" w:sz="4" w:space="0" w:color="auto"/>
              <w:bottom w:val="single" w:sz="4" w:space="0" w:color="auto"/>
              <w:right w:val="single" w:sz="4" w:space="0" w:color="auto"/>
            </w:tcBorders>
          </w:tcPr>
          <w:p w14:paraId="2E29D4E1"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tcPr>
          <w:p w14:paraId="15D8896F"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RP-141527</w:t>
            </w:r>
          </w:p>
        </w:tc>
        <w:tc>
          <w:tcPr>
            <w:tcW w:w="708" w:type="dxa"/>
            <w:tcBorders>
              <w:top w:val="single" w:sz="4" w:space="0" w:color="auto"/>
              <w:left w:val="single" w:sz="4" w:space="0" w:color="auto"/>
              <w:bottom w:val="single" w:sz="4" w:space="0" w:color="auto"/>
              <w:right w:val="single" w:sz="4" w:space="0" w:color="auto"/>
            </w:tcBorders>
          </w:tcPr>
          <w:p w14:paraId="2F1D196A" w14:textId="77777777" w:rsidR="00DC3145" w:rsidRPr="009940C3" w:rsidRDefault="00DC3145" w:rsidP="00315E7C">
            <w:pPr>
              <w:pStyle w:val="TAL"/>
              <w:rPr>
                <w:rFonts w:cs="Arial"/>
                <w:sz w:val="16"/>
                <w:szCs w:val="16"/>
                <w:lang w:eastAsia="en-US"/>
              </w:rPr>
            </w:pPr>
            <w:r w:rsidRPr="009940C3">
              <w:rPr>
                <w:rFonts w:cs="Arial"/>
                <w:sz w:val="16"/>
                <w:szCs w:val="16"/>
                <w:lang w:eastAsia="en-US"/>
              </w:rPr>
              <w:t>2451</w:t>
            </w:r>
          </w:p>
        </w:tc>
        <w:tc>
          <w:tcPr>
            <w:tcW w:w="567" w:type="dxa"/>
            <w:tcBorders>
              <w:top w:val="single" w:sz="4" w:space="0" w:color="auto"/>
              <w:left w:val="single" w:sz="4" w:space="0" w:color="auto"/>
              <w:bottom w:val="single" w:sz="4" w:space="0" w:color="auto"/>
              <w:right w:val="single" w:sz="4" w:space="0" w:color="auto"/>
            </w:tcBorders>
          </w:tcPr>
          <w:p w14:paraId="0A64CE8A" w14:textId="77777777" w:rsidR="00DC3145" w:rsidRPr="009940C3" w:rsidRDefault="00DC3145" w:rsidP="00315E7C">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585449DA" w14:textId="77777777" w:rsidR="00DC3145" w:rsidRPr="009940C3" w:rsidRDefault="00DC3145" w:rsidP="00315E7C">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34A21DDB" w14:textId="77777777" w:rsidR="00DC3145" w:rsidRPr="009940C3" w:rsidRDefault="00DC3145" w:rsidP="00315E7C">
            <w:pPr>
              <w:pStyle w:val="TAL"/>
              <w:rPr>
                <w:rFonts w:cs="Arial"/>
                <w:sz w:val="16"/>
                <w:szCs w:val="16"/>
                <w:lang w:eastAsia="en-US"/>
              </w:rPr>
            </w:pPr>
            <w:r w:rsidRPr="009940C3">
              <w:rPr>
                <w:rFonts w:cs="Arial"/>
                <w:sz w:val="16"/>
                <w:szCs w:val="16"/>
                <w:lang w:eastAsia="en-US"/>
              </w:rPr>
              <w:t>Remove the invalid TDD single-antenna test and maintenance of  applicability table for CA sustained data rate test (Rel-10)</w:t>
            </w:r>
          </w:p>
        </w:tc>
        <w:tc>
          <w:tcPr>
            <w:tcW w:w="898" w:type="dxa"/>
            <w:tcBorders>
              <w:top w:val="single" w:sz="4" w:space="0" w:color="auto"/>
              <w:left w:val="single" w:sz="4" w:space="0" w:color="auto"/>
              <w:bottom w:val="single" w:sz="4" w:space="0" w:color="auto"/>
              <w:right w:val="single" w:sz="4" w:space="0" w:color="auto"/>
            </w:tcBorders>
          </w:tcPr>
          <w:p w14:paraId="4A601AB2" w14:textId="77777777" w:rsidR="00DC3145" w:rsidRPr="009940C3" w:rsidRDefault="00DC3145" w:rsidP="00315E7C">
            <w:pPr>
              <w:pStyle w:val="TAL"/>
              <w:rPr>
                <w:rFonts w:cs="Arial"/>
                <w:sz w:val="16"/>
                <w:szCs w:val="16"/>
                <w:lang w:eastAsia="en-US"/>
              </w:rPr>
            </w:pPr>
            <w:r w:rsidRPr="009940C3">
              <w:rPr>
                <w:rFonts w:cs="Arial"/>
                <w:sz w:val="16"/>
                <w:szCs w:val="16"/>
                <w:lang w:eastAsia="en-US"/>
              </w:rPr>
              <w:t>10.16.0</w:t>
            </w:r>
          </w:p>
        </w:tc>
      </w:tr>
      <w:tr w:rsidR="00DC3145" w:rsidRPr="00CF1C46" w14:paraId="373A30F0" w14:textId="77777777" w:rsidTr="00C63087">
        <w:tc>
          <w:tcPr>
            <w:tcW w:w="817" w:type="dxa"/>
            <w:tcBorders>
              <w:top w:val="single" w:sz="4" w:space="0" w:color="auto"/>
              <w:left w:val="single" w:sz="4" w:space="0" w:color="auto"/>
              <w:bottom w:val="single" w:sz="4" w:space="0" w:color="auto"/>
              <w:right w:val="single" w:sz="4" w:space="0" w:color="auto"/>
            </w:tcBorders>
          </w:tcPr>
          <w:p w14:paraId="17CF1E77" w14:textId="77777777" w:rsidR="00DC3145" w:rsidRPr="009940C3" w:rsidRDefault="00DC3145" w:rsidP="00315E7C">
            <w:pPr>
              <w:pStyle w:val="TAL"/>
              <w:rPr>
                <w:rFonts w:cs="Arial"/>
                <w:sz w:val="16"/>
                <w:szCs w:val="16"/>
                <w:lang w:eastAsia="en-US"/>
              </w:rPr>
            </w:pPr>
            <w:r w:rsidRPr="009940C3">
              <w:rPr>
                <w:rFonts w:cs="Arial"/>
                <w:sz w:val="16"/>
                <w:szCs w:val="16"/>
                <w:lang w:eastAsia="en-US"/>
              </w:rPr>
              <w:t>09-2014</w:t>
            </w:r>
          </w:p>
        </w:tc>
        <w:tc>
          <w:tcPr>
            <w:tcW w:w="851" w:type="dxa"/>
            <w:tcBorders>
              <w:top w:val="single" w:sz="4" w:space="0" w:color="auto"/>
              <w:left w:val="single" w:sz="4" w:space="0" w:color="auto"/>
              <w:bottom w:val="single" w:sz="4" w:space="0" w:color="auto"/>
              <w:right w:val="single" w:sz="4" w:space="0" w:color="auto"/>
            </w:tcBorders>
          </w:tcPr>
          <w:p w14:paraId="7FD07C0A"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tcPr>
          <w:p w14:paraId="7C339067"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RP-141527</w:t>
            </w:r>
          </w:p>
        </w:tc>
        <w:tc>
          <w:tcPr>
            <w:tcW w:w="708" w:type="dxa"/>
            <w:tcBorders>
              <w:top w:val="single" w:sz="4" w:space="0" w:color="auto"/>
              <w:left w:val="single" w:sz="4" w:space="0" w:color="auto"/>
              <w:bottom w:val="single" w:sz="4" w:space="0" w:color="auto"/>
              <w:right w:val="single" w:sz="4" w:space="0" w:color="auto"/>
            </w:tcBorders>
          </w:tcPr>
          <w:p w14:paraId="6137BA86" w14:textId="77777777" w:rsidR="00DC3145" w:rsidRPr="009940C3" w:rsidRDefault="00DC3145" w:rsidP="00315E7C">
            <w:pPr>
              <w:pStyle w:val="TAL"/>
              <w:rPr>
                <w:rFonts w:cs="Arial"/>
                <w:sz w:val="16"/>
                <w:szCs w:val="16"/>
                <w:lang w:eastAsia="en-US"/>
              </w:rPr>
            </w:pPr>
            <w:r w:rsidRPr="009940C3">
              <w:rPr>
                <w:rFonts w:cs="Arial"/>
                <w:sz w:val="16"/>
                <w:szCs w:val="16"/>
                <w:lang w:eastAsia="en-US"/>
              </w:rPr>
              <w:t>2464</w:t>
            </w:r>
          </w:p>
        </w:tc>
        <w:tc>
          <w:tcPr>
            <w:tcW w:w="567" w:type="dxa"/>
            <w:tcBorders>
              <w:top w:val="single" w:sz="4" w:space="0" w:color="auto"/>
              <w:left w:val="single" w:sz="4" w:space="0" w:color="auto"/>
              <w:bottom w:val="single" w:sz="4" w:space="0" w:color="auto"/>
              <w:right w:val="single" w:sz="4" w:space="0" w:color="auto"/>
            </w:tcBorders>
          </w:tcPr>
          <w:p w14:paraId="31FB914E" w14:textId="77777777" w:rsidR="00DC3145" w:rsidRPr="009940C3" w:rsidRDefault="00DC3145" w:rsidP="00315E7C">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1B022306" w14:textId="77777777" w:rsidR="00DC3145" w:rsidRPr="009940C3" w:rsidRDefault="00DC3145" w:rsidP="00315E7C">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3C064DCF" w14:textId="77777777" w:rsidR="00DC3145" w:rsidRPr="009940C3" w:rsidRDefault="00DC3145" w:rsidP="00315E7C">
            <w:pPr>
              <w:pStyle w:val="TAL"/>
              <w:rPr>
                <w:rFonts w:cs="Arial"/>
                <w:sz w:val="16"/>
                <w:szCs w:val="16"/>
                <w:lang w:eastAsia="en-US"/>
              </w:rPr>
            </w:pPr>
            <w:r w:rsidRPr="009940C3">
              <w:rPr>
                <w:rFonts w:cs="Arial"/>
                <w:sz w:val="16"/>
                <w:szCs w:val="16"/>
                <w:lang w:eastAsia="en-US"/>
              </w:rPr>
              <w:t>Unequal DL CC RB allocations in Maximum input level</w:t>
            </w:r>
          </w:p>
        </w:tc>
        <w:tc>
          <w:tcPr>
            <w:tcW w:w="898" w:type="dxa"/>
            <w:tcBorders>
              <w:top w:val="single" w:sz="4" w:space="0" w:color="auto"/>
              <w:left w:val="single" w:sz="4" w:space="0" w:color="auto"/>
              <w:bottom w:val="single" w:sz="4" w:space="0" w:color="auto"/>
              <w:right w:val="single" w:sz="4" w:space="0" w:color="auto"/>
            </w:tcBorders>
          </w:tcPr>
          <w:p w14:paraId="58E3D39E" w14:textId="77777777" w:rsidR="00DC3145" w:rsidRPr="009940C3" w:rsidRDefault="00DC3145" w:rsidP="00315E7C">
            <w:pPr>
              <w:pStyle w:val="TAL"/>
              <w:rPr>
                <w:rFonts w:cs="Arial"/>
                <w:sz w:val="16"/>
                <w:szCs w:val="16"/>
                <w:lang w:eastAsia="en-US"/>
              </w:rPr>
            </w:pPr>
            <w:r w:rsidRPr="009940C3">
              <w:rPr>
                <w:rFonts w:cs="Arial"/>
                <w:sz w:val="16"/>
                <w:szCs w:val="16"/>
                <w:lang w:eastAsia="en-US"/>
              </w:rPr>
              <w:t>10.16.0</w:t>
            </w:r>
          </w:p>
        </w:tc>
      </w:tr>
      <w:tr w:rsidR="00DC3145" w:rsidRPr="00CF1C46" w14:paraId="7B42E193" w14:textId="77777777" w:rsidTr="00C63087">
        <w:tc>
          <w:tcPr>
            <w:tcW w:w="817" w:type="dxa"/>
            <w:tcBorders>
              <w:top w:val="single" w:sz="4" w:space="0" w:color="auto"/>
              <w:left w:val="single" w:sz="4" w:space="0" w:color="auto"/>
              <w:bottom w:val="single" w:sz="4" w:space="0" w:color="auto"/>
              <w:right w:val="single" w:sz="4" w:space="0" w:color="auto"/>
            </w:tcBorders>
          </w:tcPr>
          <w:p w14:paraId="4E74272D" w14:textId="77777777" w:rsidR="00DC3145" w:rsidRPr="009940C3" w:rsidRDefault="00DC3145" w:rsidP="00315E7C">
            <w:pPr>
              <w:pStyle w:val="TAL"/>
              <w:rPr>
                <w:rFonts w:cs="Arial"/>
                <w:sz w:val="16"/>
                <w:szCs w:val="16"/>
                <w:lang w:eastAsia="en-US"/>
              </w:rPr>
            </w:pPr>
            <w:r w:rsidRPr="009940C3">
              <w:rPr>
                <w:rFonts w:cs="Arial"/>
                <w:sz w:val="16"/>
                <w:szCs w:val="16"/>
                <w:lang w:eastAsia="en-US"/>
              </w:rPr>
              <w:t>09-2014</w:t>
            </w:r>
          </w:p>
        </w:tc>
        <w:tc>
          <w:tcPr>
            <w:tcW w:w="851" w:type="dxa"/>
            <w:tcBorders>
              <w:top w:val="single" w:sz="4" w:space="0" w:color="auto"/>
              <w:left w:val="single" w:sz="4" w:space="0" w:color="auto"/>
              <w:bottom w:val="single" w:sz="4" w:space="0" w:color="auto"/>
              <w:right w:val="single" w:sz="4" w:space="0" w:color="auto"/>
            </w:tcBorders>
          </w:tcPr>
          <w:p w14:paraId="590FC7D5"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tcPr>
          <w:p w14:paraId="4D721217"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RP-141527</w:t>
            </w:r>
          </w:p>
        </w:tc>
        <w:tc>
          <w:tcPr>
            <w:tcW w:w="708" w:type="dxa"/>
            <w:tcBorders>
              <w:top w:val="single" w:sz="4" w:space="0" w:color="auto"/>
              <w:left w:val="single" w:sz="4" w:space="0" w:color="auto"/>
              <w:bottom w:val="single" w:sz="4" w:space="0" w:color="auto"/>
              <w:right w:val="single" w:sz="4" w:space="0" w:color="auto"/>
            </w:tcBorders>
          </w:tcPr>
          <w:p w14:paraId="2C2CE2C9" w14:textId="77777777" w:rsidR="00DC3145" w:rsidRPr="009940C3" w:rsidRDefault="00DC3145" w:rsidP="00315E7C">
            <w:pPr>
              <w:pStyle w:val="TAL"/>
              <w:rPr>
                <w:rFonts w:cs="Arial"/>
                <w:sz w:val="16"/>
                <w:szCs w:val="16"/>
                <w:lang w:eastAsia="en-US"/>
              </w:rPr>
            </w:pPr>
            <w:r w:rsidRPr="009940C3">
              <w:rPr>
                <w:rFonts w:cs="Arial"/>
                <w:sz w:val="16"/>
                <w:szCs w:val="16"/>
                <w:lang w:eastAsia="en-US"/>
              </w:rPr>
              <w:t>2467</w:t>
            </w:r>
          </w:p>
        </w:tc>
        <w:tc>
          <w:tcPr>
            <w:tcW w:w="567" w:type="dxa"/>
            <w:tcBorders>
              <w:top w:val="single" w:sz="4" w:space="0" w:color="auto"/>
              <w:left w:val="single" w:sz="4" w:space="0" w:color="auto"/>
              <w:bottom w:val="single" w:sz="4" w:space="0" w:color="auto"/>
              <w:right w:val="single" w:sz="4" w:space="0" w:color="auto"/>
            </w:tcBorders>
          </w:tcPr>
          <w:p w14:paraId="5104F81C" w14:textId="77777777" w:rsidR="00DC3145" w:rsidRPr="009940C3" w:rsidRDefault="00DC3145" w:rsidP="00315E7C">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46AF21C3" w14:textId="77777777" w:rsidR="00DC3145" w:rsidRPr="009940C3" w:rsidRDefault="00DC3145" w:rsidP="00315E7C">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47AF1CA4" w14:textId="77777777" w:rsidR="00DC3145" w:rsidRPr="009940C3" w:rsidRDefault="00DC3145" w:rsidP="00315E7C">
            <w:pPr>
              <w:pStyle w:val="TAL"/>
              <w:rPr>
                <w:rFonts w:cs="Arial"/>
                <w:sz w:val="16"/>
                <w:szCs w:val="16"/>
                <w:lang w:eastAsia="en-US"/>
              </w:rPr>
            </w:pPr>
            <w:r w:rsidRPr="009940C3">
              <w:rPr>
                <w:rFonts w:cs="Arial"/>
                <w:sz w:val="16"/>
                <w:szCs w:val="16"/>
                <w:lang w:eastAsia="en-US"/>
              </w:rPr>
              <w:t>Intra-band contiguous CA ACS case 2 test clarification</w:t>
            </w:r>
          </w:p>
        </w:tc>
        <w:tc>
          <w:tcPr>
            <w:tcW w:w="898" w:type="dxa"/>
            <w:tcBorders>
              <w:top w:val="single" w:sz="4" w:space="0" w:color="auto"/>
              <w:left w:val="single" w:sz="4" w:space="0" w:color="auto"/>
              <w:bottom w:val="single" w:sz="4" w:space="0" w:color="auto"/>
              <w:right w:val="single" w:sz="4" w:space="0" w:color="auto"/>
            </w:tcBorders>
          </w:tcPr>
          <w:p w14:paraId="23EAA183" w14:textId="77777777" w:rsidR="00DC3145" w:rsidRPr="009940C3" w:rsidRDefault="00DC3145" w:rsidP="00315E7C">
            <w:pPr>
              <w:pStyle w:val="TAL"/>
              <w:rPr>
                <w:rFonts w:cs="Arial"/>
                <w:sz w:val="16"/>
                <w:szCs w:val="16"/>
                <w:lang w:eastAsia="en-US"/>
              </w:rPr>
            </w:pPr>
            <w:r w:rsidRPr="009940C3">
              <w:rPr>
                <w:rFonts w:cs="Arial"/>
                <w:sz w:val="16"/>
                <w:szCs w:val="16"/>
                <w:lang w:eastAsia="en-US"/>
              </w:rPr>
              <w:t>10.16.0</w:t>
            </w:r>
          </w:p>
        </w:tc>
      </w:tr>
      <w:tr w:rsidR="00DC3145" w:rsidRPr="00CF1C46" w14:paraId="30BE0250" w14:textId="77777777" w:rsidTr="00C63087">
        <w:tc>
          <w:tcPr>
            <w:tcW w:w="817" w:type="dxa"/>
            <w:tcBorders>
              <w:top w:val="single" w:sz="4" w:space="0" w:color="auto"/>
              <w:left w:val="single" w:sz="4" w:space="0" w:color="auto"/>
              <w:bottom w:val="single" w:sz="4" w:space="0" w:color="auto"/>
              <w:right w:val="single" w:sz="4" w:space="0" w:color="auto"/>
            </w:tcBorders>
          </w:tcPr>
          <w:p w14:paraId="4FD4AD14" w14:textId="77777777" w:rsidR="00DC3145" w:rsidRPr="009940C3" w:rsidRDefault="00DC3145" w:rsidP="00315E7C">
            <w:pPr>
              <w:pStyle w:val="TAL"/>
              <w:rPr>
                <w:rFonts w:cs="Arial"/>
                <w:sz w:val="16"/>
                <w:szCs w:val="16"/>
                <w:lang w:eastAsia="en-US"/>
              </w:rPr>
            </w:pPr>
            <w:r w:rsidRPr="009940C3">
              <w:rPr>
                <w:rFonts w:cs="Arial"/>
                <w:sz w:val="16"/>
                <w:szCs w:val="16"/>
                <w:lang w:eastAsia="en-US"/>
              </w:rPr>
              <w:t>09-2014</w:t>
            </w:r>
          </w:p>
        </w:tc>
        <w:tc>
          <w:tcPr>
            <w:tcW w:w="851" w:type="dxa"/>
            <w:tcBorders>
              <w:top w:val="single" w:sz="4" w:space="0" w:color="auto"/>
              <w:left w:val="single" w:sz="4" w:space="0" w:color="auto"/>
              <w:bottom w:val="single" w:sz="4" w:space="0" w:color="auto"/>
              <w:right w:val="single" w:sz="4" w:space="0" w:color="auto"/>
            </w:tcBorders>
          </w:tcPr>
          <w:p w14:paraId="2D00A8AA"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tcPr>
          <w:p w14:paraId="0D5357C7"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RP-141527</w:t>
            </w:r>
          </w:p>
        </w:tc>
        <w:tc>
          <w:tcPr>
            <w:tcW w:w="708" w:type="dxa"/>
            <w:tcBorders>
              <w:top w:val="single" w:sz="4" w:space="0" w:color="auto"/>
              <w:left w:val="single" w:sz="4" w:space="0" w:color="auto"/>
              <w:bottom w:val="single" w:sz="4" w:space="0" w:color="auto"/>
              <w:right w:val="single" w:sz="4" w:space="0" w:color="auto"/>
            </w:tcBorders>
          </w:tcPr>
          <w:p w14:paraId="515B34D9" w14:textId="77777777" w:rsidR="00DC3145" w:rsidRPr="009940C3" w:rsidRDefault="00DC3145" w:rsidP="00315E7C">
            <w:pPr>
              <w:pStyle w:val="TAL"/>
              <w:rPr>
                <w:rFonts w:cs="Arial"/>
                <w:sz w:val="16"/>
                <w:szCs w:val="16"/>
                <w:lang w:eastAsia="en-US"/>
              </w:rPr>
            </w:pPr>
            <w:r w:rsidRPr="009940C3">
              <w:rPr>
                <w:rFonts w:cs="Arial"/>
                <w:sz w:val="16"/>
                <w:szCs w:val="16"/>
                <w:lang w:eastAsia="en-US"/>
              </w:rPr>
              <w:t>2476</w:t>
            </w:r>
          </w:p>
        </w:tc>
        <w:tc>
          <w:tcPr>
            <w:tcW w:w="567" w:type="dxa"/>
            <w:tcBorders>
              <w:top w:val="single" w:sz="4" w:space="0" w:color="auto"/>
              <w:left w:val="single" w:sz="4" w:space="0" w:color="auto"/>
              <w:bottom w:val="single" w:sz="4" w:space="0" w:color="auto"/>
              <w:right w:val="single" w:sz="4" w:space="0" w:color="auto"/>
            </w:tcBorders>
          </w:tcPr>
          <w:p w14:paraId="33075494" w14:textId="77777777" w:rsidR="00DC3145" w:rsidRPr="009940C3" w:rsidRDefault="00DC3145" w:rsidP="00315E7C">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3B44933F" w14:textId="77777777" w:rsidR="00DC3145" w:rsidRPr="009940C3" w:rsidRDefault="00DC3145" w:rsidP="00315E7C">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50D1BDCA" w14:textId="77777777" w:rsidR="00DC3145" w:rsidRPr="009940C3" w:rsidRDefault="00DC3145" w:rsidP="00315E7C">
            <w:pPr>
              <w:pStyle w:val="TAL"/>
              <w:rPr>
                <w:rFonts w:cs="Arial"/>
                <w:sz w:val="16"/>
                <w:szCs w:val="16"/>
                <w:lang w:eastAsia="en-US"/>
              </w:rPr>
            </w:pPr>
            <w:r w:rsidRPr="009940C3">
              <w:rPr>
                <w:rFonts w:cs="Arial"/>
                <w:sz w:val="16"/>
                <w:szCs w:val="16"/>
                <w:lang w:eastAsia="en-US"/>
              </w:rPr>
              <w:t>CQI reporting under fading: CQI indices in set</w:t>
            </w:r>
          </w:p>
        </w:tc>
        <w:tc>
          <w:tcPr>
            <w:tcW w:w="898" w:type="dxa"/>
            <w:tcBorders>
              <w:top w:val="single" w:sz="4" w:space="0" w:color="auto"/>
              <w:left w:val="single" w:sz="4" w:space="0" w:color="auto"/>
              <w:bottom w:val="single" w:sz="4" w:space="0" w:color="auto"/>
              <w:right w:val="single" w:sz="4" w:space="0" w:color="auto"/>
            </w:tcBorders>
          </w:tcPr>
          <w:p w14:paraId="196AC96C" w14:textId="77777777" w:rsidR="00DC3145" w:rsidRPr="009940C3" w:rsidRDefault="00DC3145" w:rsidP="00315E7C">
            <w:pPr>
              <w:pStyle w:val="TAL"/>
              <w:rPr>
                <w:rFonts w:cs="Arial"/>
                <w:sz w:val="16"/>
                <w:szCs w:val="16"/>
                <w:lang w:eastAsia="en-US"/>
              </w:rPr>
            </w:pPr>
            <w:r w:rsidRPr="009940C3">
              <w:rPr>
                <w:rFonts w:cs="Arial"/>
                <w:sz w:val="16"/>
                <w:szCs w:val="16"/>
                <w:lang w:eastAsia="en-US"/>
              </w:rPr>
              <w:t>10.16.0</w:t>
            </w:r>
          </w:p>
        </w:tc>
      </w:tr>
      <w:tr w:rsidR="00DC3145" w:rsidRPr="00CF1C46" w14:paraId="398B1550" w14:textId="77777777" w:rsidTr="00C63087">
        <w:tc>
          <w:tcPr>
            <w:tcW w:w="817" w:type="dxa"/>
            <w:tcBorders>
              <w:top w:val="single" w:sz="4" w:space="0" w:color="auto"/>
              <w:left w:val="single" w:sz="4" w:space="0" w:color="auto"/>
              <w:bottom w:val="single" w:sz="4" w:space="0" w:color="auto"/>
              <w:right w:val="single" w:sz="4" w:space="0" w:color="auto"/>
            </w:tcBorders>
          </w:tcPr>
          <w:p w14:paraId="046B74E2" w14:textId="77777777" w:rsidR="00DC3145" w:rsidRPr="009940C3" w:rsidRDefault="00DC3145" w:rsidP="00315E7C">
            <w:pPr>
              <w:pStyle w:val="TAL"/>
              <w:rPr>
                <w:rFonts w:cs="Arial"/>
                <w:sz w:val="16"/>
                <w:szCs w:val="16"/>
                <w:lang w:eastAsia="en-US"/>
              </w:rPr>
            </w:pPr>
            <w:r w:rsidRPr="009940C3">
              <w:rPr>
                <w:rFonts w:cs="Arial"/>
                <w:sz w:val="16"/>
                <w:szCs w:val="16"/>
                <w:lang w:eastAsia="en-US"/>
              </w:rPr>
              <w:t>09-2014</w:t>
            </w:r>
          </w:p>
        </w:tc>
        <w:tc>
          <w:tcPr>
            <w:tcW w:w="851" w:type="dxa"/>
            <w:tcBorders>
              <w:top w:val="single" w:sz="4" w:space="0" w:color="auto"/>
              <w:left w:val="single" w:sz="4" w:space="0" w:color="auto"/>
              <w:bottom w:val="single" w:sz="4" w:space="0" w:color="auto"/>
              <w:right w:val="single" w:sz="4" w:space="0" w:color="auto"/>
            </w:tcBorders>
          </w:tcPr>
          <w:p w14:paraId="296FAFF6"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tcPr>
          <w:p w14:paraId="3CBE2A23"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RP-141527</w:t>
            </w:r>
          </w:p>
        </w:tc>
        <w:tc>
          <w:tcPr>
            <w:tcW w:w="708" w:type="dxa"/>
            <w:tcBorders>
              <w:top w:val="single" w:sz="4" w:space="0" w:color="auto"/>
              <w:left w:val="single" w:sz="4" w:space="0" w:color="auto"/>
              <w:bottom w:val="single" w:sz="4" w:space="0" w:color="auto"/>
              <w:right w:val="single" w:sz="4" w:space="0" w:color="auto"/>
            </w:tcBorders>
          </w:tcPr>
          <w:p w14:paraId="66635C46" w14:textId="77777777" w:rsidR="00DC3145" w:rsidRPr="009940C3" w:rsidRDefault="00DC3145" w:rsidP="00315E7C">
            <w:pPr>
              <w:pStyle w:val="TAL"/>
              <w:rPr>
                <w:rFonts w:cs="Arial"/>
                <w:sz w:val="16"/>
                <w:szCs w:val="16"/>
                <w:lang w:eastAsia="en-US"/>
              </w:rPr>
            </w:pPr>
            <w:r w:rsidRPr="009940C3">
              <w:rPr>
                <w:rFonts w:cs="Arial"/>
                <w:sz w:val="16"/>
                <w:szCs w:val="16"/>
                <w:lang w:eastAsia="en-US"/>
              </w:rPr>
              <w:t>2482r1</w:t>
            </w:r>
          </w:p>
        </w:tc>
        <w:tc>
          <w:tcPr>
            <w:tcW w:w="567" w:type="dxa"/>
            <w:tcBorders>
              <w:top w:val="single" w:sz="4" w:space="0" w:color="auto"/>
              <w:left w:val="single" w:sz="4" w:space="0" w:color="auto"/>
              <w:bottom w:val="single" w:sz="4" w:space="0" w:color="auto"/>
              <w:right w:val="single" w:sz="4" w:space="0" w:color="auto"/>
            </w:tcBorders>
          </w:tcPr>
          <w:p w14:paraId="0CD7E849" w14:textId="77777777" w:rsidR="00DC3145" w:rsidRPr="009940C3" w:rsidRDefault="00DC3145" w:rsidP="00315E7C">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51F6FFDA" w14:textId="77777777" w:rsidR="00DC3145" w:rsidRPr="009940C3" w:rsidRDefault="00DC3145" w:rsidP="00315E7C">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0BC2250A" w14:textId="77777777" w:rsidR="00DC3145" w:rsidRPr="009940C3" w:rsidRDefault="00DC3145" w:rsidP="00315E7C">
            <w:pPr>
              <w:pStyle w:val="TAL"/>
              <w:rPr>
                <w:rFonts w:cs="Arial"/>
                <w:sz w:val="16"/>
                <w:szCs w:val="16"/>
                <w:lang w:eastAsia="en-US"/>
              </w:rPr>
            </w:pPr>
            <w:r w:rsidRPr="009940C3">
              <w:rPr>
                <w:rFonts w:cs="Arial"/>
                <w:sz w:val="16"/>
                <w:szCs w:val="16"/>
                <w:lang w:eastAsia="en-US"/>
              </w:rPr>
              <w:t>Corrections on delta Tc for UE MOP for intra-band contiguous CA</w:t>
            </w:r>
          </w:p>
        </w:tc>
        <w:tc>
          <w:tcPr>
            <w:tcW w:w="898" w:type="dxa"/>
            <w:tcBorders>
              <w:top w:val="single" w:sz="4" w:space="0" w:color="auto"/>
              <w:left w:val="single" w:sz="4" w:space="0" w:color="auto"/>
              <w:bottom w:val="single" w:sz="4" w:space="0" w:color="auto"/>
              <w:right w:val="single" w:sz="4" w:space="0" w:color="auto"/>
            </w:tcBorders>
          </w:tcPr>
          <w:p w14:paraId="3213B81E" w14:textId="77777777" w:rsidR="00DC3145" w:rsidRPr="009940C3" w:rsidRDefault="00DC3145" w:rsidP="00315E7C">
            <w:pPr>
              <w:pStyle w:val="TAL"/>
              <w:rPr>
                <w:rFonts w:cs="Arial"/>
                <w:sz w:val="16"/>
                <w:szCs w:val="16"/>
                <w:lang w:eastAsia="en-US"/>
              </w:rPr>
            </w:pPr>
            <w:r w:rsidRPr="009940C3">
              <w:rPr>
                <w:rFonts w:cs="Arial"/>
                <w:sz w:val="16"/>
                <w:szCs w:val="16"/>
                <w:lang w:eastAsia="en-US"/>
              </w:rPr>
              <w:t>10.16.0</w:t>
            </w:r>
          </w:p>
        </w:tc>
      </w:tr>
      <w:tr w:rsidR="00DC3145" w:rsidRPr="00CF1C46" w14:paraId="50EC6CDA" w14:textId="77777777" w:rsidTr="00C63087">
        <w:tc>
          <w:tcPr>
            <w:tcW w:w="817" w:type="dxa"/>
            <w:tcBorders>
              <w:top w:val="single" w:sz="4" w:space="0" w:color="auto"/>
              <w:left w:val="single" w:sz="4" w:space="0" w:color="auto"/>
              <w:bottom w:val="single" w:sz="4" w:space="0" w:color="auto"/>
              <w:right w:val="single" w:sz="4" w:space="0" w:color="auto"/>
            </w:tcBorders>
          </w:tcPr>
          <w:p w14:paraId="27BD83AB" w14:textId="77777777" w:rsidR="00DC3145" w:rsidRPr="009940C3" w:rsidRDefault="00DC3145" w:rsidP="00315E7C">
            <w:pPr>
              <w:pStyle w:val="TAL"/>
              <w:rPr>
                <w:rFonts w:cs="Arial"/>
                <w:sz w:val="16"/>
                <w:szCs w:val="16"/>
                <w:lang w:eastAsia="en-US"/>
              </w:rPr>
            </w:pPr>
            <w:r w:rsidRPr="009940C3">
              <w:rPr>
                <w:rFonts w:cs="Arial"/>
                <w:sz w:val="16"/>
                <w:szCs w:val="16"/>
                <w:lang w:eastAsia="en-US"/>
              </w:rPr>
              <w:t>09-2014</w:t>
            </w:r>
          </w:p>
        </w:tc>
        <w:tc>
          <w:tcPr>
            <w:tcW w:w="851" w:type="dxa"/>
            <w:tcBorders>
              <w:top w:val="single" w:sz="4" w:space="0" w:color="auto"/>
              <w:left w:val="single" w:sz="4" w:space="0" w:color="auto"/>
              <w:bottom w:val="single" w:sz="4" w:space="0" w:color="auto"/>
              <w:right w:val="single" w:sz="4" w:space="0" w:color="auto"/>
            </w:tcBorders>
          </w:tcPr>
          <w:p w14:paraId="2C70F64A"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tcPr>
          <w:p w14:paraId="04A52D15"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RP-141527</w:t>
            </w:r>
          </w:p>
        </w:tc>
        <w:tc>
          <w:tcPr>
            <w:tcW w:w="708" w:type="dxa"/>
            <w:tcBorders>
              <w:top w:val="single" w:sz="4" w:space="0" w:color="auto"/>
              <w:left w:val="single" w:sz="4" w:space="0" w:color="auto"/>
              <w:bottom w:val="single" w:sz="4" w:space="0" w:color="auto"/>
              <w:right w:val="single" w:sz="4" w:space="0" w:color="auto"/>
            </w:tcBorders>
          </w:tcPr>
          <w:p w14:paraId="4FBF3AF2" w14:textId="77777777" w:rsidR="00DC3145" w:rsidRPr="009940C3" w:rsidRDefault="00DC3145" w:rsidP="00315E7C">
            <w:pPr>
              <w:pStyle w:val="TAL"/>
              <w:rPr>
                <w:rFonts w:cs="Arial"/>
                <w:sz w:val="16"/>
                <w:szCs w:val="16"/>
                <w:lang w:eastAsia="en-US"/>
              </w:rPr>
            </w:pPr>
            <w:r w:rsidRPr="009940C3">
              <w:rPr>
                <w:rFonts w:cs="Arial"/>
                <w:sz w:val="16"/>
                <w:szCs w:val="16"/>
                <w:lang w:eastAsia="en-US"/>
              </w:rPr>
              <w:t>2485</w:t>
            </w:r>
          </w:p>
        </w:tc>
        <w:tc>
          <w:tcPr>
            <w:tcW w:w="567" w:type="dxa"/>
            <w:tcBorders>
              <w:top w:val="single" w:sz="4" w:space="0" w:color="auto"/>
              <w:left w:val="single" w:sz="4" w:space="0" w:color="auto"/>
              <w:bottom w:val="single" w:sz="4" w:space="0" w:color="auto"/>
              <w:right w:val="single" w:sz="4" w:space="0" w:color="auto"/>
            </w:tcBorders>
          </w:tcPr>
          <w:p w14:paraId="76453838" w14:textId="77777777" w:rsidR="00DC3145" w:rsidRPr="009940C3" w:rsidRDefault="00DC3145" w:rsidP="00315E7C">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588AA22C" w14:textId="77777777" w:rsidR="00DC3145" w:rsidRPr="009940C3" w:rsidRDefault="00DC3145" w:rsidP="00315E7C">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597C4621" w14:textId="77777777" w:rsidR="00DC3145" w:rsidRPr="009940C3" w:rsidRDefault="00DC3145" w:rsidP="00315E7C">
            <w:pPr>
              <w:pStyle w:val="TAL"/>
              <w:rPr>
                <w:rFonts w:cs="Arial"/>
                <w:sz w:val="16"/>
                <w:szCs w:val="16"/>
                <w:lang w:eastAsia="en-US"/>
              </w:rPr>
            </w:pPr>
            <w:r w:rsidRPr="009940C3">
              <w:rPr>
                <w:rFonts w:cs="Arial"/>
                <w:sz w:val="16"/>
                <w:szCs w:val="16"/>
                <w:lang w:eastAsia="en-US"/>
              </w:rPr>
              <w:t>Removal of Class B in UE TX requirement</w:t>
            </w:r>
          </w:p>
        </w:tc>
        <w:tc>
          <w:tcPr>
            <w:tcW w:w="898" w:type="dxa"/>
            <w:tcBorders>
              <w:top w:val="single" w:sz="4" w:space="0" w:color="auto"/>
              <w:left w:val="single" w:sz="4" w:space="0" w:color="auto"/>
              <w:bottom w:val="single" w:sz="4" w:space="0" w:color="auto"/>
              <w:right w:val="single" w:sz="4" w:space="0" w:color="auto"/>
            </w:tcBorders>
          </w:tcPr>
          <w:p w14:paraId="0F9B3928" w14:textId="77777777" w:rsidR="00DC3145" w:rsidRPr="009940C3" w:rsidRDefault="00DC3145" w:rsidP="00315E7C">
            <w:pPr>
              <w:pStyle w:val="TAL"/>
              <w:rPr>
                <w:rFonts w:cs="Arial"/>
                <w:sz w:val="16"/>
                <w:szCs w:val="16"/>
                <w:lang w:eastAsia="en-US"/>
              </w:rPr>
            </w:pPr>
            <w:r w:rsidRPr="009940C3">
              <w:rPr>
                <w:rFonts w:cs="Arial"/>
                <w:sz w:val="16"/>
                <w:szCs w:val="16"/>
                <w:lang w:eastAsia="en-US"/>
              </w:rPr>
              <w:t>10.16.0</w:t>
            </w:r>
          </w:p>
        </w:tc>
      </w:tr>
      <w:tr w:rsidR="00DC3145" w:rsidRPr="00CF1C46" w14:paraId="0A8A87A1" w14:textId="77777777" w:rsidTr="00C63087">
        <w:tc>
          <w:tcPr>
            <w:tcW w:w="817" w:type="dxa"/>
            <w:tcBorders>
              <w:top w:val="single" w:sz="4" w:space="0" w:color="auto"/>
              <w:left w:val="single" w:sz="4" w:space="0" w:color="auto"/>
              <w:bottom w:val="single" w:sz="4" w:space="0" w:color="auto"/>
              <w:right w:val="single" w:sz="4" w:space="0" w:color="auto"/>
            </w:tcBorders>
          </w:tcPr>
          <w:p w14:paraId="1918BF50" w14:textId="77777777" w:rsidR="00DC3145" w:rsidRPr="009940C3" w:rsidRDefault="00DC3145" w:rsidP="00315E7C">
            <w:pPr>
              <w:pStyle w:val="TAL"/>
              <w:rPr>
                <w:rFonts w:cs="Arial"/>
                <w:sz w:val="16"/>
                <w:szCs w:val="16"/>
                <w:lang w:eastAsia="en-US"/>
              </w:rPr>
            </w:pPr>
            <w:r w:rsidRPr="009940C3">
              <w:rPr>
                <w:rFonts w:cs="Arial"/>
                <w:sz w:val="16"/>
                <w:szCs w:val="16"/>
                <w:lang w:eastAsia="en-US"/>
              </w:rPr>
              <w:t>09-2014</w:t>
            </w:r>
          </w:p>
        </w:tc>
        <w:tc>
          <w:tcPr>
            <w:tcW w:w="851" w:type="dxa"/>
            <w:tcBorders>
              <w:top w:val="single" w:sz="4" w:space="0" w:color="auto"/>
              <w:left w:val="single" w:sz="4" w:space="0" w:color="auto"/>
              <w:bottom w:val="single" w:sz="4" w:space="0" w:color="auto"/>
              <w:right w:val="single" w:sz="4" w:space="0" w:color="auto"/>
            </w:tcBorders>
          </w:tcPr>
          <w:p w14:paraId="65702AEA"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tcPr>
          <w:p w14:paraId="1B2B3E75"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RP-141527</w:t>
            </w:r>
          </w:p>
        </w:tc>
        <w:tc>
          <w:tcPr>
            <w:tcW w:w="708" w:type="dxa"/>
            <w:tcBorders>
              <w:top w:val="single" w:sz="4" w:space="0" w:color="auto"/>
              <w:left w:val="single" w:sz="4" w:space="0" w:color="auto"/>
              <w:bottom w:val="single" w:sz="4" w:space="0" w:color="auto"/>
              <w:right w:val="single" w:sz="4" w:space="0" w:color="auto"/>
            </w:tcBorders>
          </w:tcPr>
          <w:p w14:paraId="6507D41C" w14:textId="77777777" w:rsidR="00DC3145" w:rsidRPr="009940C3" w:rsidRDefault="00DC3145" w:rsidP="00315E7C">
            <w:pPr>
              <w:pStyle w:val="TAL"/>
              <w:rPr>
                <w:rFonts w:cs="Arial"/>
                <w:sz w:val="16"/>
                <w:szCs w:val="16"/>
                <w:lang w:eastAsia="en-US"/>
              </w:rPr>
            </w:pPr>
            <w:r w:rsidRPr="009940C3">
              <w:rPr>
                <w:rFonts w:cs="Arial"/>
                <w:sz w:val="16"/>
                <w:szCs w:val="16"/>
                <w:lang w:eastAsia="en-US"/>
              </w:rPr>
              <w:t>2514r1</w:t>
            </w:r>
          </w:p>
        </w:tc>
        <w:tc>
          <w:tcPr>
            <w:tcW w:w="567" w:type="dxa"/>
            <w:tcBorders>
              <w:top w:val="single" w:sz="4" w:space="0" w:color="auto"/>
              <w:left w:val="single" w:sz="4" w:space="0" w:color="auto"/>
              <w:bottom w:val="single" w:sz="4" w:space="0" w:color="auto"/>
              <w:right w:val="single" w:sz="4" w:space="0" w:color="auto"/>
            </w:tcBorders>
          </w:tcPr>
          <w:p w14:paraId="78612C8E" w14:textId="77777777" w:rsidR="00DC3145" w:rsidRPr="009940C3" w:rsidRDefault="00DC3145" w:rsidP="00315E7C">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42F7437D" w14:textId="77777777" w:rsidR="00DC3145" w:rsidRPr="009940C3" w:rsidRDefault="00DC3145" w:rsidP="00315E7C">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22E4EEA6" w14:textId="77777777" w:rsidR="00DC3145" w:rsidRPr="009940C3" w:rsidRDefault="00DC3145" w:rsidP="00315E7C">
            <w:pPr>
              <w:pStyle w:val="TAL"/>
              <w:rPr>
                <w:rFonts w:cs="Arial"/>
                <w:sz w:val="16"/>
                <w:szCs w:val="16"/>
                <w:lang w:eastAsia="en-US"/>
              </w:rPr>
            </w:pPr>
            <w:r w:rsidRPr="009940C3">
              <w:rPr>
                <w:rFonts w:cs="Arial"/>
                <w:sz w:val="16"/>
                <w:szCs w:val="16"/>
                <w:lang w:eastAsia="en-US"/>
              </w:rPr>
              <w:t>CR for CA applicability rule in 36.101 in Rel-10</w:t>
            </w:r>
          </w:p>
        </w:tc>
        <w:tc>
          <w:tcPr>
            <w:tcW w:w="898" w:type="dxa"/>
            <w:tcBorders>
              <w:top w:val="single" w:sz="4" w:space="0" w:color="auto"/>
              <w:left w:val="single" w:sz="4" w:space="0" w:color="auto"/>
              <w:bottom w:val="single" w:sz="4" w:space="0" w:color="auto"/>
              <w:right w:val="single" w:sz="4" w:space="0" w:color="auto"/>
            </w:tcBorders>
          </w:tcPr>
          <w:p w14:paraId="43A420C9" w14:textId="77777777" w:rsidR="00DC3145" w:rsidRPr="009940C3" w:rsidRDefault="00DC3145" w:rsidP="00315E7C">
            <w:pPr>
              <w:pStyle w:val="TAL"/>
              <w:rPr>
                <w:rFonts w:cs="Arial"/>
                <w:sz w:val="16"/>
                <w:szCs w:val="16"/>
                <w:lang w:eastAsia="en-US"/>
              </w:rPr>
            </w:pPr>
            <w:r w:rsidRPr="009940C3">
              <w:rPr>
                <w:rFonts w:cs="Arial"/>
                <w:sz w:val="16"/>
                <w:szCs w:val="16"/>
                <w:lang w:eastAsia="en-US"/>
              </w:rPr>
              <w:t>10.16.0</w:t>
            </w:r>
          </w:p>
        </w:tc>
      </w:tr>
      <w:tr w:rsidR="00DC3145" w:rsidRPr="00CF1C46" w14:paraId="149F82C8" w14:textId="77777777" w:rsidTr="00C63087">
        <w:tc>
          <w:tcPr>
            <w:tcW w:w="817" w:type="dxa"/>
            <w:tcBorders>
              <w:top w:val="single" w:sz="4" w:space="0" w:color="auto"/>
              <w:left w:val="single" w:sz="4" w:space="0" w:color="auto"/>
              <w:bottom w:val="single" w:sz="4" w:space="0" w:color="auto"/>
              <w:right w:val="single" w:sz="4" w:space="0" w:color="auto"/>
            </w:tcBorders>
          </w:tcPr>
          <w:p w14:paraId="7F81DF56" w14:textId="77777777" w:rsidR="00DC3145" w:rsidRPr="009940C3" w:rsidRDefault="00DC3145" w:rsidP="00315E7C">
            <w:pPr>
              <w:pStyle w:val="TAL"/>
              <w:rPr>
                <w:rFonts w:cs="Arial"/>
                <w:sz w:val="16"/>
                <w:szCs w:val="16"/>
                <w:lang w:eastAsia="en-US"/>
              </w:rPr>
            </w:pPr>
            <w:r w:rsidRPr="009940C3">
              <w:rPr>
                <w:rFonts w:cs="Arial"/>
                <w:sz w:val="16"/>
                <w:szCs w:val="16"/>
                <w:lang w:eastAsia="en-US"/>
              </w:rPr>
              <w:t>09-2014</w:t>
            </w:r>
          </w:p>
        </w:tc>
        <w:tc>
          <w:tcPr>
            <w:tcW w:w="851" w:type="dxa"/>
            <w:tcBorders>
              <w:top w:val="single" w:sz="4" w:space="0" w:color="auto"/>
              <w:left w:val="single" w:sz="4" w:space="0" w:color="auto"/>
              <w:bottom w:val="single" w:sz="4" w:space="0" w:color="auto"/>
              <w:right w:val="single" w:sz="4" w:space="0" w:color="auto"/>
            </w:tcBorders>
          </w:tcPr>
          <w:p w14:paraId="3461DAC2"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tcPr>
          <w:p w14:paraId="29120956"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RP-141527</w:t>
            </w:r>
          </w:p>
        </w:tc>
        <w:tc>
          <w:tcPr>
            <w:tcW w:w="708" w:type="dxa"/>
            <w:tcBorders>
              <w:top w:val="single" w:sz="4" w:space="0" w:color="auto"/>
              <w:left w:val="single" w:sz="4" w:space="0" w:color="auto"/>
              <w:bottom w:val="single" w:sz="4" w:space="0" w:color="auto"/>
              <w:right w:val="single" w:sz="4" w:space="0" w:color="auto"/>
            </w:tcBorders>
          </w:tcPr>
          <w:p w14:paraId="33FCFF4F" w14:textId="77777777" w:rsidR="00DC3145" w:rsidRPr="009940C3" w:rsidRDefault="00DC3145" w:rsidP="00315E7C">
            <w:pPr>
              <w:pStyle w:val="TAL"/>
              <w:rPr>
                <w:rFonts w:cs="Arial"/>
                <w:sz w:val="16"/>
                <w:szCs w:val="16"/>
                <w:lang w:eastAsia="en-US"/>
              </w:rPr>
            </w:pPr>
            <w:r w:rsidRPr="009940C3">
              <w:rPr>
                <w:rFonts w:cs="Arial"/>
                <w:sz w:val="16"/>
                <w:szCs w:val="16"/>
                <w:lang w:eastAsia="en-US"/>
              </w:rPr>
              <w:t>2517</w:t>
            </w:r>
          </w:p>
        </w:tc>
        <w:tc>
          <w:tcPr>
            <w:tcW w:w="567" w:type="dxa"/>
            <w:tcBorders>
              <w:top w:val="single" w:sz="4" w:space="0" w:color="auto"/>
              <w:left w:val="single" w:sz="4" w:space="0" w:color="auto"/>
              <w:bottom w:val="single" w:sz="4" w:space="0" w:color="auto"/>
              <w:right w:val="single" w:sz="4" w:space="0" w:color="auto"/>
            </w:tcBorders>
          </w:tcPr>
          <w:p w14:paraId="0BDB5617" w14:textId="77777777" w:rsidR="00DC3145" w:rsidRPr="009940C3" w:rsidRDefault="00DC3145" w:rsidP="00315E7C">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78826268" w14:textId="77777777" w:rsidR="00DC3145" w:rsidRPr="009940C3" w:rsidRDefault="00DC3145" w:rsidP="00315E7C">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3D061682" w14:textId="77777777" w:rsidR="00DC3145" w:rsidRPr="009940C3" w:rsidRDefault="00DC3145" w:rsidP="00315E7C">
            <w:pPr>
              <w:pStyle w:val="TAL"/>
              <w:rPr>
                <w:rFonts w:cs="Arial"/>
                <w:sz w:val="16"/>
                <w:szCs w:val="16"/>
                <w:lang w:eastAsia="en-US"/>
              </w:rPr>
            </w:pPr>
            <w:r w:rsidRPr="009940C3">
              <w:rPr>
                <w:rFonts w:cs="Arial"/>
                <w:sz w:val="16"/>
                <w:szCs w:val="16"/>
                <w:lang w:eastAsia="en-US"/>
              </w:rPr>
              <w:t>Editorial CR for CA performance tests in 36.101 in Rel-10</w:t>
            </w:r>
          </w:p>
        </w:tc>
        <w:tc>
          <w:tcPr>
            <w:tcW w:w="898" w:type="dxa"/>
            <w:tcBorders>
              <w:top w:val="single" w:sz="4" w:space="0" w:color="auto"/>
              <w:left w:val="single" w:sz="4" w:space="0" w:color="auto"/>
              <w:bottom w:val="single" w:sz="4" w:space="0" w:color="auto"/>
              <w:right w:val="single" w:sz="4" w:space="0" w:color="auto"/>
            </w:tcBorders>
          </w:tcPr>
          <w:p w14:paraId="2D9A5444" w14:textId="77777777" w:rsidR="00DC3145" w:rsidRPr="009940C3" w:rsidRDefault="00DC3145" w:rsidP="00315E7C">
            <w:pPr>
              <w:pStyle w:val="TAL"/>
              <w:rPr>
                <w:rFonts w:cs="Arial"/>
                <w:sz w:val="16"/>
                <w:szCs w:val="16"/>
                <w:lang w:eastAsia="en-US"/>
              </w:rPr>
            </w:pPr>
            <w:r w:rsidRPr="009940C3">
              <w:rPr>
                <w:rFonts w:cs="Arial"/>
                <w:sz w:val="16"/>
                <w:szCs w:val="16"/>
                <w:lang w:eastAsia="en-US"/>
              </w:rPr>
              <w:t>10.16.0</w:t>
            </w:r>
          </w:p>
        </w:tc>
      </w:tr>
      <w:tr w:rsidR="00DC3145" w:rsidRPr="00CF1C46" w14:paraId="7A160FE7" w14:textId="77777777" w:rsidTr="00C63087">
        <w:tc>
          <w:tcPr>
            <w:tcW w:w="817" w:type="dxa"/>
            <w:tcBorders>
              <w:top w:val="single" w:sz="4" w:space="0" w:color="auto"/>
              <w:left w:val="single" w:sz="4" w:space="0" w:color="auto"/>
              <w:bottom w:val="single" w:sz="4" w:space="0" w:color="auto"/>
              <w:right w:val="single" w:sz="4" w:space="0" w:color="auto"/>
            </w:tcBorders>
          </w:tcPr>
          <w:p w14:paraId="4668F079" w14:textId="77777777" w:rsidR="00DC3145" w:rsidRPr="009940C3" w:rsidRDefault="00DC3145" w:rsidP="00315E7C">
            <w:pPr>
              <w:pStyle w:val="TAL"/>
              <w:rPr>
                <w:rFonts w:cs="Arial"/>
                <w:sz w:val="16"/>
                <w:szCs w:val="16"/>
                <w:lang w:eastAsia="en-US"/>
              </w:rPr>
            </w:pPr>
            <w:r w:rsidRPr="009940C3">
              <w:rPr>
                <w:rFonts w:cs="Arial"/>
                <w:sz w:val="16"/>
                <w:szCs w:val="16"/>
                <w:lang w:eastAsia="en-US"/>
              </w:rPr>
              <w:t>09-2014</w:t>
            </w:r>
          </w:p>
        </w:tc>
        <w:tc>
          <w:tcPr>
            <w:tcW w:w="851" w:type="dxa"/>
            <w:tcBorders>
              <w:top w:val="single" w:sz="4" w:space="0" w:color="auto"/>
              <w:left w:val="single" w:sz="4" w:space="0" w:color="auto"/>
              <w:bottom w:val="single" w:sz="4" w:space="0" w:color="auto"/>
              <w:right w:val="single" w:sz="4" w:space="0" w:color="auto"/>
            </w:tcBorders>
          </w:tcPr>
          <w:p w14:paraId="42DE262D"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tcPr>
          <w:p w14:paraId="5F6B6C7B"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RP-141527</w:t>
            </w:r>
          </w:p>
        </w:tc>
        <w:tc>
          <w:tcPr>
            <w:tcW w:w="708" w:type="dxa"/>
            <w:tcBorders>
              <w:top w:val="single" w:sz="4" w:space="0" w:color="auto"/>
              <w:left w:val="single" w:sz="4" w:space="0" w:color="auto"/>
              <w:bottom w:val="single" w:sz="4" w:space="0" w:color="auto"/>
              <w:right w:val="single" w:sz="4" w:space="0" w:color="auto"/>
            </w:tcBorders>
          </w:tcPr>
          <w:p w14:paraId="372D863F" w14:textId="77777777" w:rsidR="00DC3145" w:rsidRPr="009940C3" w:rsidRDefault="00DC3145" w:rsidP="00315E7C">
            <w:pPr>
              <w:pStyle w:val="TAL"/>
              <w:rPr>
                <w:rFonts w:cs="Arial"/>
                <w:sz w:val="16"/>
                <w:szCs w:val="16"/>
                <w:lang w:eastAsia="en-US"/>
              </w:rPr>
            </w:pPr>
            <w:r w:rsidRPr="009940C3">
              <w:rPr>
                <w:rFonts w:cs="Arial"/>
                <w:sz w:val="16"/>
                <w:szCs w:val="16"/>
                <w:lang w:eastAsia="en-US"/>
              </w:rPr>
              <w:t>2520</w:t>
            </w:r>
          </w:p>
        </w:tc>
        <w:tc>
          <w:tcPr>
            <w:tcW w:w="567" w:type="dxa"/>
            <w:tcBorders>
              <w:top w:val="single" w:sz="4" w:space="0" w:color="auto"/>
              <w:left w:val="single" w:sz="4" w:space="0" w:color="auto"/>
              <w:bottom w:val="single" w:sz="4" w:space="0" w:color="auto"/>
              <w:right w:val="single" w:sz="4" w:space="0" w:color="auto"/>
            </w:tcBorders>
          </w:tcPr>
          <w:p w14:paraId="6883F760" w14:textId="77777777" w:rsidR="00DC3145" w:rsidRPr="009940C3" w:rsidRDefault="00DC3145" w:rsidP="00315E7C">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29B60B92" w14:textId="77777777" w:rsidR="00DC3145" w:rsidRPr="009940C3" w:rsidRDefault="00DC3145" w:rsidP="00315E7C">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47E6B6E1" w14:textId="77777777" w:rsidR="00DC3145" w:rsidRPr="009940C3" w:rsidRDefault="00DC3145" w:rsidP="00315E7C">
            <w:pPr>
              <w:pStyle w:val="TAL"/>
              <w:rPr>
                <w:rFonts w:cs="Arial"/>
                <w:sz w:val="16"/>
                <w:szCs w:val="16"/>
                <w:lang w:eastAsia="en-US"/>
              </w:rPr>
            </w:pPr>
            <w:r w:rsidRPr="009940C3">
              <w:rPr>
                <w:rFonts w:cs="Arial"/>
                <w:sz w:val="16"/>
                <w:szCs w:val="16"/>
                <w:lang w:eastAsia="en-US"/>
              </w:rPr>
              <w:t>CR on CA power imbalance tests in Rel-10</w:t>
            </w:r>
          </w:p>
        </w:tc>
        <w:tc>
          <w:tcPr>
            <w:tcW w:w="898" w:type="dxa"/>
            <w:tcBorders>
              <w:top w:val="single" w:sz="4" w:space="0" w:color="auto"/>
              <w:left w:val="single" w:sz="4" w:space="0" w:color="auto"/>
              <w:bottom w:val="single" w:sz="4" w:space="0" w:color="auto"/>
              <w:right w:val="single" w:sz="4" w:space="0" w:color="auto"/>
            </w:tcBorders>
          </w:tcPr>
          <w:p w14:paraId="7902C394" w14:textId="77777777" w:rsidR="00DC3145" w:rsidRPr="009940C3" w:rsidRDefault="00DC3145" w:rsidP="00315E7C">
            <w:pPr>
              <w:pStyle w:val="TAL"/>
              <w:rPr>
                <w:rFonts w:cs="Arial"/>
                <w:sz w:val="16"/>
                <w:szCs w:val="16"/>
                <w:lang w:eastAsia="en-US"/>
              </w:rPr>
            </w:pPr>
            <w:r w:rsidRPr="009940C3">
              <w:rPr>
                <w:rFonts w:cs="Arial"/>
                <w:sz w:val="16"/>
                <w:szCs w:val="16"/>
                <w:lang w:eastAsia="en-US"/>
              </w:rPr>
              <w:t>10.16.0</w:t>
            </w:r>
          </w:p>
        </w:tc>
      </w:tr>
      <w:tr w:rsidR="00DC3145" w:rsidRPr="00CF1C46" w14:paraId="63E20944" w14:textId="77777777" w:rsidTr="00C63087">
        <w:tc>
          <w:tcPr>
            <w:tcW w:w="817" w:type="dxa"/>
            <w:tcBorders>
              <w:top w:val="single" w:sz="4" w:space="0" w:color="auto"/>
              <w:left w:val="single" w:sz="4" w:space="0" w:color="auto"/>
              <w:bottom w:val="single" w:sz="4" w:space="0" w:color="auto"/>
              <w:right w:val="single" w:sz="4" w:space="0" w:color="auto"/>
            </w:tcBorders>
          </w:tcPr>
          <w:p w14:paraId="3B6D1CF6" w14:textId="77777777" w:rsidR="00DC3145" w:rsidRPr="009940C3" w:rsidRDefault="00DC3145" w:rsidP="00315E7C">
            <w:pPr>
              <w:pStyle w:val="TAL"/>
              <w:rPr>
                <w:rFonts w:cs="Arial"/>
                <w:sz w:val="16"/>
                <w:szCs w:val="16"/>
                <w:lang w:eastAsia="en-US"/>
              </w:rPr>
            </w:pPr>
            <w:r w:rsidRPr="009940C3">
              <w:rPr>
                <w:rFonts w:cs="Arial"/>
                <w:sz w:val="16"/>
                <w:szCs w:val="16"/>
                <w:lang w:eastAsia="en-US"/>
              </w:rPr>
              <w:t>09-2014</w:t>
            </w:r>
          </w:p>
        </w:tc>
        <w:tc>
          <w:tcPr>
            <w:tcW w:w="851" w:type="dxa"/>
            <w:tcBorders>
              <w:top w:val="single" w:sz="4" w:space="0" w:color="auto"/>
              <w:left w:val="single" w:sz="4" w:space="0" w:color="auto"/>
              <w:bottom w:val="single" w:sz="4" w:space="0" w:color="auto"/>
              <w:right w:val="single" w:sz="4" w:space="0" w:color="auto"/>
            </w:tcBorders>
          </w:tcPr>
          <w:p w14:paraId="63FCCF93"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RP-65</w:t>
            </w:r>
          </w:p>
        </w:tc>
        <w:tc>
          <w:tcPr>
            <w:tcW w:w="1134" w:type="dxa"/>
            <w:tcBorders>
              <w:top w:val="single" w:sz="4" w:space="0" w:color="auto"/>
              <w:left w:val="single" w:sz="4" w:space="0" w:color="auto"/>
              <w:bottom w:val="single" w:sz="4" w:space="0" w:color="auto"/>
              <w:right w:val="single" w:sz="4" w:space="0" w:color="auto"/>
            </w:tcBorders>
          </w:tcPr>
          <w:p w14:paraId="74B41BCE" w14:textId="77777777" w:rsidR="00DC3145" w:rsidRPr="009940C3" w:rsidRDefault="00DC3145" w:rsidP="00315E7C">
            <w:pPr>
              <w:pStyle w:val="TAL"/>
              <w:rPr>
                <w:rFonts w:cs="Arial"/>
                <w:sz w:val="16"/>
                <w:szCs w:val="16"/>
                <w:lang w:eastAsia="en-US"/>
              </w:rPr>
            </w:pPr>
            <w:r w:rsidRPr="009940C3">
              <w:rPr>
                <w:rFonts w:cs="Arial"/>
                <w:sz w:val="16"/>
                <w:szCs w:val="16"/>
                <w:lang w:eastAsia="en-US"/>
              </w:rPr>
              <w:t>RP-141527</w:t>
            </w:r>
          </w:p>
        </w:tc>
        <w:tc>
          <w:tcPr>
            <w:tcW w:w="708" w:type="dxa"/>
            <w:tcBorders>
              <w:top w:val="single" w:sz="4" w:space="0" w:color="auto"/>
              <w:left w:val="single" w:sz="4" w:space="0" w:color="auto"/>
              <w:bottom w:val="single" w:sz="4" w:space="0" w:color="auto"/>
              <w:right w:val="single" w:sz="4" w:space="0" w:color="auto"/>
            </w:tcBorders>
          </w:tcPr>
          <w:p w14:paraId="3C9BB322" w14:textId="77777777" w:rsidR="00DC3145" w:rsidRPr="009940C3" w:rsidRDefault="00DC3145" w:rsidP="00315E7C">
            <w:pPr>
              <w:pStyle w:val="TAL"/>
              <w:rPr>
                <w:rFonts w:cs="Arial"/>
                <w:sz w:val="16"/>
                <w:szCs w:val="16"/>
                <w:lang w:eastAsia="en-US"/>
              </w:rPr>
            </w:pPr>
            <w:r w:rsidRPr="009940C3">
              <w:rPr>
                <w:rFonts w:cs="Arial"/>
                <w:sz w:val="16"/>
                <w:szCs w:val="16"/>
                <w:lang w:eastAsia="en-US"/>
              </w:rPr>
              <w:t>2546</w:t>
            </w:r>
          </w:p>
        </w:tc>
        <w:tc>
          <w:tcPr>
            <w:tcW w:w="567" w:type="dxa"/>
            <w:tcBorders>
              <w:top w:val="single" w:sz="4" w:space="0" w:color="auto"/>
              <w:left w:val="single" w:sz="4" w:space="0" w:color="auto"/>
              <w:bottom w:val="single" w:sz="4" w:space="0" w:color="auto"/>
              <w:right w:val="single" w:sz="4" w:space="0" w:color="auto"/>
            </w:tcBorders>
          </w:tcPr>
          <w:p w14:paraId="3C33FE96" w14:textId="77777777" w:rsidR="00DC3145" w:rsidRPr="009940C3" w:rsidRDefault="00DC3145" w:rsidP="00315E7C">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31BA952A" w14:textId="77777777" w:rsidR="00DC3145" w:rsidRPr="009940C3" w:rsidRDefault="00DC3145" w:rsidP="00315E7C">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5DF92979" w14:textId="77777777" w:rsidR="00DC3145" w:rsidRPr="009940C3" w:rsidRDefault="00DC3145" w:rsidP="00315E7C">
            <w:pPr>
              <w:pStyle w:val="TAL"/>
              <w:rPr>
                <w:rFonts w:cs="Arial"/>
                <w:sz w:val="16"/>
                <w:szCs w:val="16"/>
                <w:lang w:eastAsia="en-US"/>
              </w:rPr>
            </w:pPr>
            <w:r w:rsidRPr="009940C3">
              <w:rPr>
                <w:rFonts w:cs="Arial"/>
                <w:sz w:val="16"/>
                <w:szCs w:val="16"/>
                <w:lang w:eastAsia="en-US"/>
              </w:rPr>
              <w:t>Correction to NS_20 A-MPR for Band 23</w:t>
            </w:r>
          </w:p>
        </w:tc>
        <w:tc>
          <w:tcPr>
            <w:tcW w:w="898" w:type="dxa"/>
            <w:tcBorders>
              <w:top w:val="single" w:sz="4" w:space="0" w:color="auto"/>
              <w:left w:val="single" w:sz="4" w:space="0" w:color="auto"/>
              <w:bottom w:val="single" w:sz="4" w:space="0" w:color="auto"/>
              <w:right w:val="single" w:sz="4" w:space="0" w:color="auto"/>
            </w:tcBorders>
          </w:tcPr>
          <w:p w14:paraId="3AB8F028" w14:textId="77777777" w:rsidR="00DC3145" w:rsidRPr="009940C3" w:rsidRDefault="00DC3145" w:rsidP="00315E7C">
            <w:pPr>
              <w:pStyle w:val="TAL"/>
              <w:rPr>
                <w:rFonts w:cs="Arial"/>
                <w:sz w:val="16"/>
                <w:szCs w:val="16"/>
                <w:lang w:eastAsia="en-US"/>
              </w:rPr>
            </w:pPr>
            <w:r w:rsidRPr="009940C3">
              <w:rPr>
                <w:rFonts w:cs="Arial"/>
                <w:sz w:val="16"/>
                <w:szCs w:val="16"/>
                <w:lang w:eastAsia="en-US"/>
              </w:rPr>
              <w:t>10.16.0</w:t>
            </w:r>
          </w:p>
        </w:tc>
      </w:tr>
      <w:tr w:rsidR="00DC3145" w:rsidRPr="00CF1C46" w14:paraId="78B8FCB3" w14:textId="77777777" w:rsidTr="00C63087">
        <w:tc>
          <w:tcPr>
            <w:tcW w:w="817" w:type="dxa"/>
            <w:tcBorders>
              <w:top w:val="single" w:sz="4" w:space="0" w:color="auto"/>
              <w:left w:val="single" w:sz="4" w:space="0" w:color="auto"/>
              <w:bottom w:val="single" w:sz="4" w:space="0" w:color="auto"/>
              <w:right w:val="single" w:sz="4" w:space="0" w:color="auto"/>
            </w:tcBorders>
          </w:tcPr>
          <w:p w14:paraId="718A74A1" w14:textId="77777777" w:rsidR="00DC3145" w:rsidRPr="009940C3" w:rsidRDefault="00DC3145" w:rsidP="002A1422">
            <w:pPr>
              <w:pStyle w:val="TAL"/>
              <w:rPr>
                <w:rFonts w:cs="Arial"/>
                <w:sz w:val="16"/>
                <w:szCs w:val="16"/>
                <w:lang w:eastAsia="en-US"/>
              </w:rPr>
            </w:pPr>
            <w:r w:rsidRPr="009940C3">
              <w:rPr>
                <w:rFonts w:cs="Arial"/>
                <w:sz w:val="16"/>
                <w:szCs w:val="16"/>
                <w:lang w:eastAsia="en-US"/>
              </w:rPr>
              <w:t>12-2014</w:t>
            </w:r>
          </w:p>
        </w:tc>
        <w:tc>
          <w:tcPr>
            <w:tcW w:w="851" w:type="dxa"/>
            <w:tcBorders>
              <w:top w:val="single" w:sz="4" w:space="0" w:color="auto"/>
              <w:left w:val="single" w:sz="4" w:space="0" w:color="auto"/>
              <w:bottom w:val="single" w:sz="4" w:space="0" w:color="auto"/>
              <w:right w:val="single" w:sz="4" w:space="0" w:color="auto"/>
            </w:tcBorders>
          </w:tcPr>
          <w:p w14:paraId="67A93926"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tcPr>
          <w:p w14:paraId="62025FF6"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RP-142144</w:t>
            </w:r>
          </w:p>
        </w:tc>
        <w:tc>
          <w:tcPr>
            <w:tcW w:w="708" w:type="dxa"/>
            <w:tcBorders>
              <w:top w:val="single" w:sz="4" w:space="0" w:color="auto"/>
              <w:left w:val="single" w:sz="4" w:space="0" w:color="auto"/>
              <w:bottom w:val="single" w:sz="4" w:space="0" w:color="auto"/>
              <w:right w:val="single" w:sz="4" w:space="0" w:color="auto"/>
            </w:tcBorders>
          </w:tcPr>
          <w:p w14:paraId="1028558F" w14:textId="77777777" w:rsidR="00DC3145" w:rsidRPr="009940C3" w:rsidRDefault="00DC3145" w:rsidP="002A1422">
            <w:pPr>
              <w:pStyle w:val="TAL"/>
              <w:rPr>
                <w:rFonts w:cs="Arial"/>
                <w:sz w:val="16"/>
                <w:szCs w:val="16"/>
                <w:lang w:eastAsia="en-US"/>
              </w:rPr>
            </w:pPr>
            <w:r w:rsidRPr="009940C3">
              <w:rPr>
                <w:rFonts w:cs="Arial"/>
                <w:sz w:val="16"/>
                <w:szCs w:val="16"/>
                <w:lang w:eastAsia="en-US"/>
              </w:rPr>
              <w:t>2577</w:t>
            </w:r>
          </w:p>
        </w:tc>
        <w:tc>
          <w:tcPr>
            <w:tcW w:w="567" w:type="dxa"/>
            <w:tcBorders>
              <w:top w:val="single" w:sz="4" w:space="0" w:color="auto"/>
              <w:left w:val="single" w:sz="4" w:space="0" w:color="auto"/>
              <w:bottom w:val="single" w:sz="4" w:space="0" w:color="auto"/>
              <w:right w:val="single" w:sz="4" w:space="0" w:color="auto"/>
            </w:tcBorders>
          </w:tcPr>
          <w:p w14:paraId="766705B8" w14:textId="77777777" w:rsidR="00DC3145" w:rsidRPr="009940C3" w:rsidRDefault="00DC3145" w:rsidP="002A142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69535B94" w14:textId="77777777" w:rsidR="00DC3145" w:rsidRPr="009940C3" w:rsidRDefault="00DC3145" w:rsidP="002A1422">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3DED20CC" w14:textId="77777777" w:rsidR="00DC3145" w:rsidRPr="009940C3" w:rsidRDefault="00DC3145" w:rsidP="002A1422">
            <w:pPr>
              <w:pStyle w:val="TAL"/>
              <w:rPr>
                <w:rFonts w:cs="Arial"/>
                <w:sz w:val="16"/>
                <w:szCs w:val="16"/>
                <w:lang w:eastAsia="en-US"/>
              </w:rPr>
            </w:pPr>
            <w:r w:rsidRPr="009940C3">
              <w:rPr>
                <w:rFonts w:cs="Arial"/>
                <w:sz w:val="16"/>
                <w:szCs w:val="16"/>
                <w:lang w:eastAsia="en-US"/>
              </w:rPr>
              <w:t>Correction on out-of-band blocking for intra-band CA</w:t>
            </w:r>
          </w:p>
        </w:tc>
        <w:tc>
          <w:tcPr>
            <w:tcW w:w="898" w:type="dxa"/>
            <w:tcBorders>
              <w:top w:val="single" w:sz="4" w:space="0" w:color="auto"/>
              <w:left w:val="single" w:sz="4" w:space="0" w:color="auto"/>
              <w:bottom w:val="single" w:sz="4" w:space="0" w:color="auto"/>
              <w:right w:val="single" w:sz="4" w:space="0" w:color="auto"/>
            </w:tcBorders>
          </w:tcPr>
          <w:p w14:paraId="4D0FF864" w14:textId="77777777" w:rsidR="00DC3145" w:rsidRPr="009940C3" w:rsidRDefault="00DC3145" w:rsidP="002A1422">
            <w:pPr>
              <w:pStyle w:val="TAL"/>
              <w:rPr>
                <w:rFonts w:cs="Arial"/>
                <w:sz w:val="16"/>
                <w:szCs w:val="16"/>
                <w:lang w:eastAsia="en-US"/>
              </w:rPr>
            </w:pPr>
            <w:r w:rsidRPr="009940C3">
              <w:rPr>
                <w:rFonts w:cs="Arial"/>
                <w:sz w:val="16"/>
                <w:szCs w:val="16"/>
                <w:lang w:eastAsia="en-US"/>
              </w:rPr>
              <w:t>10.17.0</w:t>
            </w:r>
          </w:p>
        </w:tc>
      </w:tr>
      <w:tr w:rsidR="00DC3145" w:rsidRPr="00CF1C46" w14:paraId="1520E680" w14:textId="77777777" w:rsidTr="00C63087">
        <w:tc>
          <w:tcPr>
            <w:tcW w:w="817" w:type="dxa"/>
            <w:tcBorders>
              <w:top w:val="single" w:sz="4" w:space="0" w:color="auto"/>
              <w:left w:val="single" w:sz="4" w:space="0" w:color="auto"/>
              <w:bottom w:val="single" w:sz="4" w:space="0" w:color="auto"/>
              <w:right w:val="single" w:sz="4" w:space="0" w:color="auto"/>
            </w:tcBorders>
          </w:tcPr>
          <w:p w14:paraId="6BC36034" w14:textId="77777777" w:rsidR="00DC3145" w:rsidRPr="009940C3" w:rsidRDefault="00DC3145" w:rsidP="002A1422">
            <w:pPr>
              <w:pStyle w:val="TAL"/>
              <w:rPr>
                <w:rFonts w:cs="Arial"/>
                <w:sz w:val="16"/>
                <w:szCs w:val="16"/>
                <w:lang w:eastAsia="en-US"/>
              </w:rPr>
            </w:pPr>
            <w:r w:rsidRPr="009940C3">
              <w:rPr>
                <w:rFonts w:cs="Arial"/>
                <w:sz w:val="16"/>
                <w:szCs w:val="16"/>
                <w:lang w:eastAsia="en-US"/>
              </w:rPr>
              <w:t>12-2014</w:t>
            </w:r>
          </w:p>
        </w:tc>
        <w:tc>
          <w:tcPr>
            <w:tcW w:w="851" w:type="dxa"/>
            <w:tcBorders>
              <w:top w:val="single" w:sz="4" w:space="0" w:color="auto"/>
              <w:left w:val="single" w:sz="4" w:space="0" w:color="auto"/>
              <w:bottom w:val="single" w:sz="4" w:space="0" w:color="auto"/>
              <w:right w:val="single" w:sz="4" w:space="0" w:color="auto"/>
            </w:tcBorders>
          </w:tcPr>
          <w:p w14:paraId="414E8A6D"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tcPr>
          <w:p w14:paraId="7D2141D9"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RP-142142</w:t>
            </w:r>
          </w:p>
        </w:tc>
        <w:tc>
          <w:tcPr>
            <w:tcW w:w="708" w:type="dxa"/>
            <w:tcBorders>
              <w:top w:val="single" w:sz="4" w:space="0" w:color="auto"/>
              <w:left w:val="single" w:sz="4" w:space="0" w:color="auto"/>
              <w:bottom w:val="single" w:sz="4" w:space="0" w:color="auto"/>
              <w:right w:val="single" w:sz="4" w:space="0" w:color="auto"/>
            </w:tcBorders>
          </w:tcPr>
          <w:p w14:paraId="7FE82241" w14:textId="77777777" w:rsidR="00DC3145" w:rsidRPr="009940C3" w:rsidRDefault="00DC3145" w:rsidP="002A1422">
            <w:pPr>
              <w:pStyle w:val="TAL"/>
              <w:rPr>
                <w:rFonts w:cs="Arial"/>
                <w:sz w:val="16"/>
                <w:szCs w:val="16"/>
                <w:lang w:eastAsia="en-US"/>
              </w:rPr>
            </w:pPr>
            <w:r w:rsidRPr="009940C3">
              <w:rPr>
                <w:rFonts w:cs="Arial"/>
                <w:sz w:val="16"/>
                <w:szCs w:val="16"/>
                <w:lang w:eastAsia="en-US"/>
              </w:rPr>
              <w:t>2585</w:t>
            </w:r>
          </w:p>
        </w:tc>
        <w:tc>
          <w:tcPr>
            <w:tcW w:w="567" w:type="dxa"/>
            <w:tcBorders>
              <w:top w:val="single" w:sz="4" w:space="0" w:color="auto"/>
              <w:left w:val="single" w:sz="4" w:space="0" w:color="auto"/>
              <w:bottom w:val="single" w:sz="4" w:space="0" w:color="auto"/>
              <w:right w:val="single" w:sz="4" w:space="0" w:color="auto"/>
            </w:tcBorders>
          </w:tcPr>
          <w:p w14:paraId="077724B5" w14:textId="77777777" w:rsidR="00DC3145" w:rsidRPr="009940C3" w:rsidRDefault="00DC3145" w:rsidP="002A142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00C7E86F" w14:textId="77777777" w:rsidR="00DC3145" w:rsidRPr="009940C3" w:rsidRDefault="00DC3145" w:rsidP="002A1422">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102C920A" w14:textId="77777777" w:rsidR="00DC3145" w:rsidRPr="009940C3" w:rsidRDefault="00DC3145" w:rsidP="002A1422">
            <w:pPr>
              <w:pStyle w:val="TAL"/>
              <w:rPr>
                <w:rFonts w:cs="Arial"/>
                <w:sz w:val="16"/>
                <w:szCs w:val="16"/>
                <w:lang w:eastAsia="en-US"/>
              </w:rPr>
            </w:pPr>
            <w:r w:rsidRPr="009940C3">
              <w:rPr>
                <w:rFonts w:cs="Arial"/>
                <w:sz w:val="16"/>
                <w:szCs w:val="16"/>
                <w:lang w:eastAsia="en-US"/>
              </w:rPr>
              <w:t>CR for 1 PRB allocation performance in presence of MBSFN (rel-10)</w:t>
            </w:r>
          </w:p>
        </w:tc>
        <w:tc>
          <w:tcPr>
            <w:tcW w:w="898" w:type="dxa"/>
            <w:tcBorders>
              <w:top w:val="single" w:sz="4" w:space="0" w:color="auto"/>
              <w:left w:val="single" w:sz="4" w:space="0" w:color="auto"/>
              <w:bottom w:val="single" w:sz="4" w:space="0" w:color="auto"/>
              <w:right w:val="single" w:sz="4" w:space="0" w:color="auto"/>
            </w:tcBorders>
          </w:tcPr>
          <w:p w14:paraId="18EB4774" w14:textId="77777777" w:rsidR="00DC3145" w:rsidRPr="009940C3" w:rsidRDefault="00DC3145" w:rsidP="002A1422">
            <w:pPr>
              <w:pStyle w:val="TAL"/>
              <w:rPr>
                <w:rFonts w:cs="Arial"/>
                <w:sz w:val="16"/>
                <w:szCs w:val="16"/>
                <w:lang w:eastAsia="en-US"/>
              </w:rPr>
            </w:pPr>
            <w:r w:rsidRPr="009940C3">
              <w:rPr>
                <w:rFonts w:cs="Arial"/>
                <w:sz w:val="16"/>
                <w:szCs w:val="16"/>
                <w:lang w:eastAsia="en-US"/>
              </w:rPr>
              <w:t>10.17.0</w:t>
            </w:r>
          </w:p>
        </w:tc>
      </w:tr>
      <w:tr w:rsidR="00DC3145" w:rsidRPr="00CF1C46" w14:paraId="0B699977" w14:textId="77777777" w:rsidTr="00C63087">
        <w:tc>
          <w:tcPr>
            <w:tcW w:w="817" w:type="dxa"/>
            <w:tcBorders>
              <w:top w:val="single" w:sz="4" w:space="0" w:color="auto"/>
              <w:left w:val="single" w:sz="4" w:space="0" w:color="auto"/>
              <w:bottom w:val="single" w:sz="4" w:space="0" w:color="auto"/>
              <w:right w:val="single" w:sz="4" w:space="0" w:color="auto"/>
            </w:tcBorders>
          </w:tcPr>
          <w:p w14:paraId="2A3784EB" w14:textId="77777777" w:rsidR="00DC3145" w:rsidRPr="009940C3" w:rsidRDefault="00DC3145" w:rsidP="002A1422">
            <w:pPr>
              <w:pStyle w:val="TAL"/>
              <w:rPr>
                <w:rFonts w:cs="Arial"/>
                <w:sz w:val="16"/>
                <w:szCs w:val="16"/>
                <w:lang w:eastAsia="en-US"/>
              </w:rPr>
            </w:pPr>
            <w:r w:rsidRPr="009940C3">
              <w:rPr>
                <w:rFonts w:cs="Arial"/>
                <w:sz w:val="16"/>
                <w:szCs w:val="16"/>
                <w:lang w:eastAsia="en-US"/>
              </w:rPr>
              <w:t>12-2014</w:t>
            </w:r>
          </w:p>
        </w:tc>
        <w:tc>
          <w:tcPr>
            <w:tcW w:w="851" w:type="dxa"/>
            <w:tcBorders>
              <w:top w:val="single" w:sz="4" w:space="0" w:color="auto"/>
              <w:left w:val="single" w:sz="4" w:space="0" w:color="auto"/>
              <w:bottom w:val="single" w:sz="4" w:space="0" w:color="auto"/>
              <w:right w:val="single" w:sz="4" w:space="0" w:color="auto"/>
            </w:tcBorders>
          </w:tcPr>
          <w:p w14:paraId="2EF30759"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tcPr>
          <w:p w14:paraId="3C6DA69B"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RP-142144</w:t>
            </w:r>
          </w:p>
        </w:tc>
        <w:tc>
          <w:tcPr>
            <w:tcW w:w="708" w:type="dxa"/>
            <w:tcBorders>
              <w:top w:val="single" w:sz="4" w:space="0" w:color="auto"/>
              <w:left w:val="single" w:sz="4" w:space="0" w:color="auto"/>
              <w:bottom w:val="single" w:sz="4" w:space="0" w:color="auto"/>
              <w:right w:val="single" w:sz="4" w:space="0" w:color="auto"/>
            </w:tcBorders>
          </w:tcPr>
          <w:p w14:paraId="559D4C28" w14:textId="77777777" w:rsidR="00DC3145" w:rsidRPr="009940C3" w:rsidRDefault="00DC3145" w:rsidP="002A1422">
            <w:pPr>
              <w:pStyle w:val="TAL"/>
              <w:rPr>
                <w:rFonts w:cs="Arial"/>
                <w:sz w:val="16"/>
                <w:szCs w:val="16"/>
                <w:lang w:eastAsia="en-US"/>
              </w:rPr>
            </w:pPr>
            <w:r w:rsidRPr="009940C3">
              <w:rPr>
                <w:rFonts w:cs="Arial"/>
                <w:sz w:val="16"/>
                <w:szCs w:val="16"/>
                <w:lang w:eastAsia="en-US"/>
              </w:rPr>
              <w:t>2588</w:t>
            </w:r>
          </w:p>
        </w:tc>
        <w:tc>
          <w:tcPr>
            <w:tcW w:w="567" w:type="dxa"/>
            <w:tcBorders>
              <w:top w:val="single" w:sz="4" w:space="0" w:color="auto"/>
              <w:left w:val="single" w:sz="4" w:space="0" w:color="auto"/>
              <w:bottom w:val="single" w:sz="4" w:space="0" w:color="auto"/>
              <w:right w:val="single" w:sz="4" w:space="0" w:color="auto"/>
            </w:tcBorders>
          </w:tcPr>
          <w:p w14:paraId="0E7F7366" w14:textId="77777777" w:rsidR="00DC3145" w:rsidRPr="009940C3" w:rsidRDefault="00DC3145" w:rsidP="002A142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4A7AD3DD" w14:textId="77777777" w:rsidR="00DC3145" w:rsidRPr="009940C3" w:rsidRDefault="00DC3145" w:rsidP="002A1422">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651EADE2" w14:textId="77777777" w:rsidR="00DC3145" w:rsidRPr="009940C3" w:rsidRDefault="00DC3145" w:rsidP="002A1422">
            <w:pPr>
              <w:pStyle w:val="TAL"/>
              <w:rPr>
                <w:rFonts w:cs="Arial"/>
                <w:sz w:val="16"/>
                <w:szCs w:val="16"/>
                <w:lang w:eastAsia="en-US"/>
              </w:rPr>
            </w:pPr>
            <w:r w:rsidRPr="009940C3">
              <w:rPr>
                <w:rFonts w:cs="Arial"/>
                <w:sz w:val="16"/>
                <w:szCs w:val="16"/>
                <w:lang w:eastAsia="en-US"/>
              </w:rPr>
              <w:t>Maintenance of CA demodulation performance requirements (Rel-10)</w:t>
            </w:r>
          </w:p>
        </w:tc>
        <w:tc>
          <w:tcPr>
            <w:tcW w:w="898" w:type="dxa"/>
            <w:tcBorders>
              <w:top w:val="single" w:sz="4" w:space="0" w:color="auto"/>
              <w:left w:val="single" w:sz="4" w:space="0" w:color="auto"/>
              <w:bottom w:val="single" w:sz="4" w:space="0" w:color="auto"/>
              <w:right w:val="single" w:sz="4" w:space="0" w:color="auto"/>
            </w:tcBorders>
          </w:tcPr>
          <w:p w14:paraId="6501A6D1" w14:textId="77777777" w:rsidR="00DC3145" w:rsidRPr="009940C3" w:rsidRDefault="00DC3145" w:rsidP="002A1422">
            <w:pPr>
              <w:pStyle w:val="TAL"/>
              <w:rPr>
                <w:rFonts w:cs="Arial"/>
                <w:sz w:val="16"/>
                <w:szCs w:val="16"/>
                <w:lang w:eastAsia="en-US"/>
              </w:rPr>
            </w:pPr>
            <w:r w:rsidRPr="009940C3">
              <w:rPr>
                <w:rFonts w:cs="Arial"/>
                <w:sz w:val="16"/>
                <w:szCs w:val="16"/>
                <w:lang w:eastAsia="en-US"/>
              </w:rPr>
              <w:t>10.17.0</w:t>
            </w:r>
          </w:p>
        </w:tc>
      </w:tr>
      <w:tr w:rsidR="00DC3145" w:rsidRPr="00CF1C46" w14:paraId="60C7B537" w14:textId="77777777" w:rsidTr="00C63087">
        <w:tc>
          <w:tcPr>
            <w:tcW w:w="817" w:type="dxa"/>
            <w:tcBorders>
              <w:top w:val="single" w:sz="4" w:space="0" w:color="auto"/>
              <w:left w:val="single" w:sz="4" w:space="0" w:color="auto"/>
              <w:bottom w:val="single" w:sz="4" w:space="0" w:color="auto"/>
              <w:right w:val="single" w:sz="4" w:space="0" w:color="auto"/>
            </w:tcBorders>
          </w:tcPr>
          <w:p w14:paraId="6D310F2B" w14:textId="77777777" w:rsidR="00DC3145" w:rsidRPr="009940C3" w:rsidRDefault="00DC3145" w:rsidP="002A1422">
            <w:pPr>
              <w:pStyle w:val="TAL"/>
              <w:rPr>
                <w:rFonts w:cs="Arial"/>
                <w:sz w:val="16"/>
                <w:szCs w:val="16"/>
                <w:lang w:eastAsia="en-US"/>
              </w:rPr>
            </w:pPr>
            <w:r w:rsidRPr="009940C3">
              <w:rPr>
                <w:rFonts w:cs="Arial"/>
                <w:sz w:val="16"/>
                <w:szCs w:val="16"/>
                <w:lang w:eastAsia="en-US"/>
              </w:rPr>
              <w:t>12-2014</w:t>
            </w:r>
          </w:p>
        </w:tc>
        <w:tc>
          <w:tcPr>
            <w:tcW w:w="851" w:type="dxa"/>
            <w:tcBorders>
              <w:top w:val="single" w:sz="4" w:space="0" w:color="auto"/>
              <w:left w:val="single" w:sz="4" w:space="0" w:color="auto"/>
              <w:bottom w:val="single" w:sz="4" w:space="0" w:color="auto"/>
              <w:right w:val="single" w:sz="4" w:space="0" w:color="auto"/>
            </w:tcBorders>
          </w:tcPr>
          <w:p w14:paraId="0E1FD385"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tcPr>
          <w:p w14:paraId="76024232"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RP-142144</w:t>
            </w:r>
          </w:p>
        </w:tc>
        <w:tc>
          <w:tcPr>
            <w:tcW w:w="708" w:type="dxa"/>
            <w:tcBorders>
              <w:top w:val="single" w:sz="4" w:space="0" w:color="auto"/>
              <w:left w:val="single" w:sz="4" w:space="0" w:color="auto"/>
              <w:bottom w:val="single" w:sz="4" w:space="0" w:color="auto"/>
              <w:right w:val="single" w:sz="4" w:space="0" w:color="auto"/>
            </w:tcBorders>
          </w:tcPr>
          <w:p w14:paraId="4FB270CC" w14:textId="77777777" w:rsidR="00DC3145" w:rsidRPr="009940C3" w:rsidRDefault="00DC3145" w:rsidP="002A1422">
            <w:pPr>
              <w:pStyle w:val="TAL"/>
              <w:rPr>
                <w:rFonts w:cs="Arial"/>
                <w:sz w:val="16"/>
                <w:szCs w:val="16"/>
                <w:lang w:eastAsia="en-US"/>
              </w:rPr>
            </w:pPr>
            <w:r w:rsidRPr="009940C3">
              <w:rPr>
                <w:rFonts w:cs="Arial"/>
                <w:sz w:val="16"/>
                <w:szCs w:val="16"/>
                <w:lang w:eastAsia="en-US"/>
              </w:rPr>
              <w:t>2635</w:t>
            </w:r>
          </w:p>
        </w:tc>
        <w:tc>
          <w:tcPr>
            <w:tcW w:w="567" w:type="dxa"/>
            <w:tcBorders>
              <w:top w:val="single" w:sz="4" w:space="0" w:color="auto"/>
              <w:left w:val="single" w:sz="4" w:space="0" w:color="auto"/>
              <w:bottom w:val="single" w:sz="4" w:space="0" w:color="auto"/>
              <w:right w:val="single" w:sz="4" w:space="0" w:color="auto"/>
            </w:tcBorders>
          </w:tcPr>
          <w:p w14:paraId="0B9E2D09" w14:textId="77777777" w:rsidR="00DC3145" w:rsidRPr="009940C3" w:rsidRDefault="00DC3145" w:rsidP="002A142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4E326D76" w14:textId="77777777" w:rsidR="00DC3145" w:rsidRPr="009940C3" w:rsidRDefault="00DC3145" w:rsidP="002A1422">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7F9E34BC" w14:textId="77777777" w:rsidR="00DC3145" w:rsidRPr="009940C3" w:rsidRDefault="00DC3145" w:rsidP="002A1422">
            <w:pPr>
              <w:pStyle w:val="TAL"/>
              <w:rPr>
                <w:rFonts w:cs="Arial"/>
                <w:sz w:val="16"/>
                <w:szCs w:val="16"/>
                <w:lang w:eastAsia="en-US"/>
              </w:rPr>
            </w:pPr>
            <w:r w:rsidRPr="009940C3">
              <w:rPr>
                <w:rFonts w:cs="Arial"/>
                <w:sz w:val="16"/>
                <w:szCs w:val="16"/>
                <w:lang w:eastAsia="en-US"/>
              </w:rPr>
              <w:t>Defintion of the bits in the bitmap for indication of modified MPR behavior</w:t>
            </w:r>
          </w:p>
        </w:tc>
        <w:tc>
          <w:tcPr>
            <w:tcW w:w="898" w:type="dxa"/>
            <w:tcBorders>
              <w:top w:val="single" w:sz="4" w:space="0" w:color="auto"/>
              <w:left w:val="single" w:sz="4" w:space="0" w:color="auto"/>
              <w:bottom w:val="single" w:sz="4" w:space="0" w:color="auto"/>
              <w:right w:val="single" w:sz="4" w:space="0" w:color="auto"/>
            </w:tcBorders>
          </w:tcPr>
          <w:p w14:paraId="735A0D93" w14:textId="77777777" w:rsidR="00DC3145" w:rsidRPr="009940C3" w:rsidRDefault="00DC3145" w:rsidP="002A1422">
            <w:pPr>
              <w:pStyle w:val="TAL"/>
              <w:rPr>
                <w:rFonts w:cs="Arial"/>
                <w:sz w:val="16"/>
                <w:szCs w:val="16"/>
                <w:lang w:eastAsia="en-US"/>
              </w:rPr>
            </w:pPr>
            <w:r w:rsidRPr="009940C3">
              <w:rPr>
                <w:rFonts w:cs="Arial"/>
                <w:sz w:val="16"/>
                <w:szCs w:val="16"/>
                <w:lang w:eastAsia="en-US"/>
              </w:rPr>
              <w:t>10.17.0</w:t>
            </w:r>
          </w:p>
        </w:tc>
      </w:tr>
      <w:tr w:rsidR="00DC3145" w:rsidRPr="00CF1C46" w14:paraId="075AA024" w14:textId="77777777" w:rsidTr="00C63087">
        <w:tc>
          <w:tcPr>
            <w:tcW w:w="817" w:type="dxa"/>
            <w:tcBorders>
              <w:top w:val="single" w:sz="4" w:space="0" w:color="auto"/>
              <w:left w:val="single" w:sz="4" w:space="0" w:color="auto"/>
              <w:bottom w:val="single" w:sz="4" w:space="0" w:color="auto"/>
              <w:right w:val="single" w:sz="4" w:space="0" w:color="auto"/>
            </w:tcBorders>
          </w:tcPr>
          <w:p w14:paraId="687FDFB6" w14:textId="77777777" w:rsidR="00DC3145" w:rsidRPr="009940C3" w:rsidRDefault="00DC3145" w:rsidP="002A1422">
            <w:pPr>
              <w:pStyle w:val="TAL"/>
              <w:rPr>
                <w:rFonts w:cs="Arial"/>
                <w:sz w:val="16"/>
                <w:szCs w:val="16"/>
                <w:lang w:eastAsia="en-US"/>
              </w:rPr>
            </w:pPr>
            <w:r w:rsidRPr="009940C3">
              <w:rPr>
                <w:rFonts w:cs="Arial"/>
                <w:sz w:val="16"/>
                <w:szCs w:val="16"/>
                <w:lang w:eastAsia="en-US"/>
              </w:rPr>
              <w:t>12-2014</w:t>
            </w:r>
          </w:p>
        </w:tc>
        <w:tc>
          <w:tcPr>
            <w:tcW w:w="851" w:type="dxa"/>
            <w:tcBorders>
              <w:top w:val="single" w:sz="4" w:space="0" w:color="auto"/>
              <w:left w:val="single" w:sz="4" w:space="0" w:color="auto"/>
              <w:bottom w:val="single" w:sz="4" w:space="0" w:color="auto"/>
              <w:right w:val="single" w:sz="4" w:space="0" w:color="auto"/>
            </w:tcBorders>
          </w:tcPr>
          <w:p w14:paraId="0CB63611"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tcPr>
          <w:p w14:paraId="4544E1B3"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RP-142147</w:t>
            </w:r>
          </w:p>
        </w:tc>
        <w:tc>
          <w:tcPr>
            <w:tcW w:w="708" w:type="dxa"/>
            <w:tcBorders>
              <w:top w:val="single" w:sz="4" w:space="0" w:color="auto"/>
              <w:left w:val="single" w:sz="4" w:space="0" w:color="auto"/>
              <w:bottom w:val="single" w:sz="4" w:space="0" w:color="auto"/>
              <w:right w:val="single" w:sz="4" w:space="0" w:color="auto"/>
            </w:tcBorders>
          </w:tcPr>
          <w:p w14:paraId="7E935A5A" w14:textId="77777777" w:rsidR="00DC3145" w:rsidRPr="009940C3" w:rsidRDefault="00DC3145" w:rsidP="002A1422">
            <w:pPr>
              <w:pStyle w:val="TAL"/>
              <w:rPr>
                <w:rFonts w:cs="Arial"/>
                <w:sz w:val="16"/>
                <w:szCs w:val="16"/>
                <w:lang w:eastAsia="en-US"/>
              </w:rPr>
            </w:pPr>
            <w:r w:rsidRPr="009940C3">
              <w:rPr>
                <w:rFonts w:cs="Arial"/>
                <w:sz w:val="16"/>
                <w:szCs w:val="16"/>
                <w:lang w:eastAsia="en-US"/>
              </w:rPr>
              <w:t>2618r1</w:t>
            </w:r>
          </w:p>
        </w:tc>
        <w:tc>
          <w:tcPr>
            <w:tcW w:w="567" w:type="dxa"/>
            <w:tcBorders>
              <w:top w:val="single" w:sz="4" w:space="0" w:color="auto"/>
              <w:left w:val="single" w:sz="4" w:space="0" w:color="auto"/>
              <w:bottom w:val="single" w:sz="4" w:space="0" w:color="auto"/>
              <w:right w:val="single" w:sz="4" w:space="0" w:color="auto"/>
            </w:tcBorders>
          </w:tcPr>
          <w:p w14:paraId="75FE3616" w14:textId="77777777" w:rsidR="00DC3145" w:rsidRPr="009940C3" w:rsidRDefault="00DC3145" w:rsidP="002A142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346DF2E3" w14:textId="77777777" w:rsidR="00DC3145" w:rsidRPr="009940C3" w:rsidRDefault="00DC3145" w:rsidP="002A1422">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790BC2E8" w14:textId="77777777" w:rsidR="00DC3145" w:rsidRPr="009940C3" w:rsidRDefault="00DC3145" w:rsidP="002A1422">
            <w:pPr>
              <w:pStyle w:val="TAL"/>
              <w:rPr>
                <w:rFonts w:cs="Arial"/>
                <w:sz w:val="16"/>
                <w:szCs w:val="16"/>
                <w:lang w:eastAsia="en-US"/>
              </w:rPr>
            </w:pPr>
            <w:r w:rsidRPr="009940C3">
              <w:rPr>
                <w:rFonts w:cs="Arial"/>
                <w:sz w:val="16"/>
                <w:szCs w:val="16"/>
                <w:lang w:eastAsia="en-US"/>
              </w:rPr>
              <w:t>CQI reporting in AWGN: CQI indices in set</w:t>
            </w:r>
          </w:p>
        </w:tc>
        <w:tc>
          <w:tcPr>
            <w:tcW w:w="898" w:type="dxa"/>
            <w:tcBorders>
              <w:top w:val="single" w:sz="4" w:space="0" w:color="auto"/>
              <w:left w:val="single" w:sz="4" w:space="0" w:color="auto"/>
              <w:bottom w:val="single" w:sz="4" w:space="0" w:color="auto"/>
              <w:right w:val="single" w:sz="4" w:space="0" w:color="auto"/>
            </w:tcBorders>
          </w:tcPr>
          <w:p w14:paraId="53413352" w14:textId="77777777" w:rsidR="00DC3145" w:rsidRPr="009940C3" w:rsidRDefault="00DC3145" w:rsidP="002A1422">
            <w:pPr>
              <w:pStyle w:val="TAL"/>
              <w:rPr>
                <w:rFonts w:cs="Arial"/>
                <w:sz w:val="16"/>
                <w:szCs w:val="16"/>
                <w:lang w:eastAsia="en-US"/>
              </w:rPr>
            </w:pPr>
            <w:r w:rsidRPr="009940C3">
              <w:rPr>
                <w:rFonts w:cs="Arial"/>
                <w:sz w:val="16"/>
                <w:szCs w:val="16"/>
                <w:lang w:eastAsia="en-US"/>
              </w:rPr>
              <w:t>10.17.0</w:t>
            </w:r>
          </w:p>
        </w:tc>
      </w:tr>
      <w:tr w:rsidR="00DC3145" w:rsidRPr="00CF1C46" w14:paraId="252A6ACF" w14:textId="77777777" w:rsidTr="00C63087">
        <w:tc>
          <w:tcPr>
            <w:tcW w:w="817" w:type="dxa"/>
            <w:tcBorders>
              <w:top w:val="single" w:sz="4" w:space="0" w:color="auto"/>
              <w:left w:val="single" w:sz="4" w:space="0" w:color="auto"/>
              <w:bottom w:val="single" w:sz="4" w:space="0" w:color="auto"/>
              <w:right w:val="single" w:sz="4" w:space="0" w:color="auto"/>
            </w:tcBorders>
          </w:tcPr>
          <w:p w14:paraId="3ABE4644" w14:textId="77777777" w:rsidR="00DC3145" w:rsidRPr="009940C3" w:rsidRDefault="00DC3145" w:rsidP="002A1422">
            <w:pPr>
              <w:pStyle w:val="TAL"/>
              <w:rPr>
                <w:rFonts w:cs="Arial"/>
                <w:sz w:val="16"/>
                <w:szCs w:val="16"/>
                <w:lang w:eastAsia="en-US"/>
              </w:rPr>
            </w:pPr>
            <w:r w:rsidRPr="009940C3">
              <w:rPr>
                <w:rFonts w:cs="Arial"/>
                <w:sz w:val="16"/>
                <w:szCs w:val="16"/>
                <w:lang w:eastAsia="en-US"/>
              </w:rPr>
              <w:t>12-2014</w:t>
            </w:r>
          </w:p>
        </w:tc>
        <w:tc>
          <w:tcPr>
            <w:tcW w:w="851" w:type="dxa"/>
            <w:tcBorders>
              <w:top w:val="single" w:sz="4" w:space="0" w:color="auto"/>
              <w:left w:val="single" w:sz="4" w:space="0" w:color="auto"/>
              <w:bottom w:val="single" w:sz="4" w:space="0" w:color="auto"/>
              <w:right w:val="single" w:sz="4" w:space="0" w:color="auto"/>
            </w:tcBorders>
          </w:tcPr>
          <w:p w14:paraId="309A7998"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tcPr>
          <w:p w14:paraId="31377C5C"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RP-142144</w:t>
            </w:r>
          </w:p>
        </w:tc>
        <w:tc>
          <w:tcPr>
            <w:tcW w:w="708" w:type="dxa"/>
            <w:tcBorders>
              <w:top w:val="single" w:sz="4" w:space="0" w:color="auto"/>
              <w:left w:val="single" w:sz="4" w:space="0" w:color="auto"/>
              <w:bottom w:val="single" w:sz="4" w:space="0" w:color="auto"/>
              <w:right w:val="single" w:sz="4" w:space="0" w:color="auto"/>
            </w:tcBorders>
          </w:tcPr>
          <w:p w14:paraId="38AA9B7B" w14:textId="77777777" w:rsidR="00DC3145" w:rsidRPr="009940C3" w:rsidRDefault="00DC3145" w:rsidP="002A1422">
            <w:pPr>
              <w:pStyle w:val="TAL"/>
              <w:rPr>
                <w:rFonts w:cs="Arial"/>
                <w:sz w:val="16"/>
                <w:szCs w:val="16"/>
                <w:lang w:eastAsia="en-US"/>
              </w:rPr>
            </w:pPr>
            <w:r w:rsidRPr="009940C3">
              <w:rPr>
                <w:rFonts w:cs="Arial"/>
                <w:sz w:val="16"/>
                <w:szCs w:val="16"/>
                <w:lang w:eastAsia="en-US"/>
              </w:rPr>
              <w:t>2572r1</w:t>
            </w:r>
          </w:p>
        </w:tc>
        <w:tc>
          <w:tcPr>
            <w:tcW w:w="567" w:type="dxa"/>
            <w:tcBorders>
              <w:top w:val="single" w:sz="4" w:space="0" w:color="auto"/>
              <w:left w:val="single" w:sz="4" w:space="0" w:color="auto"/>
              <w:bottom w:val="single" w:sz="4" w:space="0" w:color="auto"/>
              <w:right w:val="single" w:sz="4" w:space="0" w:color="auto"/>
            </w:tcBorders>
          </w:tcPr>
          <w:p w14:paraId="041B9128" w14:textId="77777777" w:rsidR="00DC3145" w:rsidRPr="009940C3" w:rsidRDefault="00DC3145" w:rsidP="002A142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309C6C58" w14:textId="77777777" w:rsidR="00DC3145" w:rsidRPr="009940C3" w:rsidRDefault="00DC3145" w:rsidP="002A1422">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7BF54A60" w14:textId="77777777" w:rsidR="00DC3145" w:rsidRPr="009940C3" w:rsidRDefault="00DC3145" w:rsidP="002A1422">
            <w:pPr>
              <w:pStyle w:val="TAL"/>
              <w:rPr>
                <w:rFonts w:cs="Arial"/>
                <w:sz w:val="16"/>
                <w:szCs w:val="16"/>
                <w:lang w:eastAsia="en-US"/>
              </w:rPr>
            </w:pPr>
            <w:r w:rsidRPr="009940C3">
              <w:rPr>
                <w:rFonts w:cs="Arial"/>
                <w:sz w:val="16"/>
                <w:szCs w:val="16"/>
                <w:lang w:eastAsia="en-US"/>
              </w:rPr>
              <w:t>CR for REFSENSE in lower SNR and change history</w:t>
            </w:r>
          </w:p>
        </w:tc>
        <w:tc>
          <w:tcPr>
            <w:tcW w:w="898" w:type="dxa"/>
            <w:tcBorders>
              <w:top w:val="single" w:sz="4" w:space="0" w:color="auto"/>
              <w:left w:val="single" w:sz="4" w:space="0" w:color="auto"/>
              <w:bottom w:val="single" w:sz="4" w:space="0" w:color="auto"/>
              <w:right w:val="single" w:sz="4" w:space="0" w:color="auto"/>
            </w:tcBorders>
          </w:tcPr>
          <w:p w14:paraId="0C333FFC" w14:textId="77777777" w:rsidR="00DC3145" w:rsidRPr="009940C3" w:rsidRDefault="00DC3145" w:rsidP="002A1422">
            <w:pPr>
              <w:pStyle w:val="TAL"/>
              <w:rPr>
                <w:rFonts w:cs="Arial"/>
                <w:sz w:val="16"/>
                <w:szCs w:val="16"/>
                <w:lang w:eastAsia="en-US"/>
              </w:rPr>
            </w:pPr>
            <w:r w:rsidRPr="009940C3">
              <w:rPr>
                <w:rFonts w:cs="Arial"/>
                <w:sz w:val="16"/>
                <w:szCs w:val="16"/>
                <w:lang w:eastAsia="en-US"/>
              </w:rPr>
              <w:t>10.17.0</w:t>
            </w:r>
          </w:p>
        </w:tc>
      </w:tr>
      <w:tr w:rsidR="00DC3145" w:rsidRPr="00CF1C46" w14:paraId="009E0DDD" w14:textId="77777777" w:rsidTr="00C63087">
        <w:tc>
          <w:tcPr>
            <w:tcW w:w="817" w:type="dxa"/>
            <w:tcBorders>
              <w:top w:val="single" w:sz="4" w:space="0" w:color="auto"/>
              <w:left w:val="single" w:sz="4" w:space="0" w:color="auto"/>
              <w:bottom w:val="single" w:sz="4" w:space="0" w:color="auto"/>
              <w:right w:val="single" w:sz="4" w:space="0" w:color="auto"/>
            </w:tcBorders>
          </w:tcPr>
          <w:p w14:paraId="67504CE1" w14:textId="77777777" w:rsidR="00DC3145" w:rsidRPr="009940C3" w:rsidRDefault="00DC3145" w:rsidP="002A1422">
            <w:pPr>
              <w:pStyle w:val="TAL"/>
              <w:rPr>
                <w:rFonts w:cs="Arial"/>
                <w:sz w:val="16"/>
                <w:szCs w:val="16"/>
                <w:lang w:eastAsia="en-US"/>
              </w:rPr>
            </w:pPr>
            <w:r w:rsidRPr="009940C3">
              <w:rPr>
                <w:rFonts w:cs="Arial"/>
                <w:sz w:val="16"/>
                <w:szCs w:val="16"/>
                <w:lang w:eastAsia="en-US"/>
              </w:rPr>
              <w:t>12-2014</w:t>
            </w:r>
          </w:p>
        </w:tc>
        <w:tc>
          <w:tcPr>
            <w:tcW w:w="851" w:type="dxa"/>
            <w:tcBorders>
              <w:top w:val="single" w:sz="4" w:space="0" w:color="auto"/>
              <w:left w:val="single" w:sz="4" w:space="0" w:color="auto"/>
              <w:bottom w:val="single" w:sz="4" w:space="0" w:color="auto"/>
              <w:right w:val="single" w:sz="4" w:space="0" w:color="auto"/>
            </w:tcBorders>
          </w:tcPr>
          <w:p w14:paraId="0EA25119"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tcPr>
          <w:p w14:paraId="040DDB24"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RP-142144</w:t>
            </w:r>
          </w:p>
        </w:tc>
        <w:tc>
          <w:tcPr>
            <w:tcW w:w="708" w:type="dxa"/>
            <w:tcBorders>
              <w:top w:val="single" w:sz="4" w:space="0" w:color="auto"/>
              <w:left w:val="single" w:sz="4" w:space="0" w:color="auto"/>
              <w:bottom w:val="single" w:sz="4" w:space="0" w:color="auto"/>
              <w:right w:val="single" w:sz="4" w:space="0" w:color="auto"/>
            </w:tcBorders>
          </w:tcPr>
          <w:p w14:paraId="229CAA41" w14:textId="77777777" w:rsidR="00DC3145" w:rsidRPr="009940C3" w:rsidRDefault="00DC3145" w:rsidP="002A1422">
            <w:pPr>
              <w:pStyle w:val="TAL"/>
              <w:rPr>
                <w:rFonts w:cs="Arial"/>
                <w:sz w:val="16"/>
                <w:szCs w:val="16"/>
                <w:lang w:eastAsia="en-US"/>
              </w:rPr>
            </w:pPr>
            <w:r w:rsidRPr="009940C3">
              <w:rPr>
                <w:rFonts w:cs="Arial"/>
                <w:sz w:val="16"/>
                <w:szCs w:val="16"/>
                <w:lang w:eastAsia="en-US"/>
              </w:rPr>
              <w:t>2686</w:t>
            </w:r>
          </w:p>
        </w:tc>
        <w:tc>
          <w:tcPr>
            <w:tcW w:w="567" w:type="dxa"/>
            <w:tcBorders>
              <w:top w:val="single" w:sz="4" w:space="0" w:color="auto"/>
              <w:left w:val="single" w:sz="4" w:space="0" w:color="auto"/>
              <w:bottom w:val="single" w:sz="4" w:space="0" w:color="auto"/>
              <w:right w:val="single" w:sz="4" w:space="0" w:color="auto"/>
            </w:tcBorders>
          </w:tcPr>
          <w:p w14:paraId="6F3C3F99" w14:textId="77777777" w:rsidR="00DC3145" w:rsidRPr="009940C3" w:rsidRDefault="00DC3145" w:rsidP="002A142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7560D56D" w14:textId="77777777" w:rsidR="00DC3145" w:rsidRPr="009940C3" w:rsidRDefault="00DC3145" w:rsidP="002A1422">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1EE8B8C0" w14:textId="77777777" w:rsidR="00DC3145" w:rsidRPr="009940C3" w:rsidRDefault="00DC3145" w:rsidP="002A1422">
            <w:pPr>
              <w:pStyle w:val="TAL"/>
              <w:rPr>
                <w:rFonts w:cs="Arial"/>
                <w:sz w:val="16"/>
                <w:szCs w:val="16"/>
                <w:lang w:eastAsia="en-US"/>
              </w:rPr>
            </w:pPr>
            <w:r w:rsidRPr="009940C3">
              <w:rPr>
                <w:rFonts w:cs="Arial"/>
                <w:sz w:val="16"/>
                <w:szCs w:val="16"/>
                <w:lang w:eastAsia="en-US"/>
              </w:rPr>
              <w:t>Removal of bracket for UL MIMO</w:t>
            </w:r>
          </w:p>
        </w:tc>
        <w:tc>
          <w:tcPr>
            <w:tcW w:w="898" w:type="dxa"/>
            <w:tcBorders>
              <w:top w:val="single" w:sz="4" w:space="0" w:color="auto"/>
              <w:left w:val="single" w:sz="4" w:space="0" w:color="auto"/>
              <w:bottom w:val="single" w:sz="4" w:space="0" w:color="auto"/>
              <w:right w:val="single" w:sz="4" w:space="0" w:color="auto"/>
            </w:tcBorders>
          </w:tcPr>
          <w:p w14:paraId="610464DB" w14:textId="77777777" w:rsidR="00DC3145" w:rsidRPr="009940C3" w:rsidRDefault="00DC3145" w:rsidP="002A1422">
            <w:pPr>
              <w:pStyle w:val="TAL"/>
              <w:rPr>
                <w:rFonts w:cs="Arial"/>
                <w:sz w:val="16"/>
                <w:szCs w:val="16"/>
                <w:lang w:eastAsia="en-US"/>
              </w:rPr>
            </w:pPr>
            <w:r w:rsidRPr="009940C3">
              <w:rPr>
                <w:rFonts w:cs="Arial"/>
                <w:sz w:val="16"/>
                <w:szCs w:val="16"/>
                <w:lang w:eastAsia="en-US"/>
              </w:rPr>
              <w:t>10.17.0</w:t>
            </w:r>
          </w:p>
        </w:tc>
      </w:tr>
      <w:tr w:rsidR="00DC3145" w:rsidRPr="00CF1C46" w14:paraId="0D2D02C3" w14:textId="77777777" w:rsidTr="00C63087">
        <w:tc>
          <w:tcPr>
            <w:tcW w:w="817" w:type="dxa"/>
            <w:tcBorders>
              <w:top w:val="single" w:sz="4" w:space="0" w:color="auto"/>
              <w:left w:val="single" w:sz="4" w:space="0" w:color="auto"/>
              <w:bottom w:val="single" w:sz="4" w:space="0" w:color="auto"/>
              <w:right w:val="single" w:sz="4" w:space="0" w:color="auto"/>
            </w:tcBorders>
          </w:tcPr>
          <w:p w14:paraId="4A8684C4" w14:textId="77777777" w:rsidR="00DC3145" w:rsidRPr="009940C3" w:rsidRDefault="00DC3145" w:rsidP="002A1422">
            <w:pPr>
              <w:pStyle w:val="TAL"/>
              <w:rPr>
                <w:rFonts w:cs="Arial"/>
                <w:sz w:val="16"/>
                <w:szCs w:val="16"/>
                <w:lang w:eastAsia="en-US"/>
              </w:rPr>
            </w:pPr>
            <w:r w:rsidRPr="009940C3">
              <w:rPr>
                <w:rFonts w:cs="Arial"/>
                <w:sz w:val="16"/>
                <w:szCs w:val="16"/>
                <w:lang w:eastAsia="en-US"/>
              </w:rPr>
              <w:t>12-2014</w:t>
            </w:r>
          </w:p>
        </w:tc>
        <w:tc>
          <w:tcPr>
            <w:tcW w:w="851" w:type="dxa"/>
            <w:tcBorders>
              <w:top w:val="single" w:sz="4" w:space="0" w:color="auto"/>
              <w:left w:val="single" w:sz="4" w:space="0" w:color="auto"/>
              <w:bottom w:val="single" w:sz="4" w:space="0" w:color="auto"/>
              <w:right w:val="single" w:sz="4" w:space="0" w:color="auto"/>
            </w:tcBorders>
          </w:tcPr>
          <w:p w14:paraId="25A036DC"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tcPr>
          <w:p w14:paraId="0E656B32"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RP-142144</w:t>
            </w:r>
          </w:p>
        </w:tc>
        <w:tc>
          <w:tcPr>
            <w:tcW w:w="708" w:type="dxa"/>
            <w:tcBorders>
              <w:top w:val="single" w:sz="4" w:space="0" w:color="auto"/>
              <w:left w:val="single" w:sz="4" w:space="0" w:color="auto"/>
              <w:bottom w:val="single" w:sz="4" w:space="0" w:color="auto"/>
              <w:right w:val="single" w:sz="4" w:space="0" w:color="auto"/>
            </w:tcBorders>
          </w:tcPr>
          <w:p w14:paraId="63CE0566" w14:textId="77777777" w:rsidR="00DC3145" w:rsidRPr="009940C3" w:rsidRDefault="00DC3145" w:rsidP="002A1422">
            <w:pPr>
              <w:pStyle w:val="TAL"/>
              <w:rPr>
                <w:rFonts w:cs="Arial"/>
                <w:sz w:val="16"/>
                <w:szCs w:val="16"/>
                <w:lang w:eastAsia="en-US"/>
              </w:rPr>
            </w:pPr>
            <w:r w:rsidRPr="009940C3">
              <w:rPr>
                <w:rFonts w:cs="Arial"/>
                <w:sz w:val="16"/>
                <w:szCs w:val="16"/>
                <w:lang w:eastAsia="en-US"/>
              </w:rPr>
              <w:t>2698</w:t>
            </w:r>
          </w:p>
        </w:tc>
        <w:tc>
          <w:tcPr>
            <w:tcW w:w="567" w:type="dxa"/>
            <w:tcBorders>
              <w:top w:val="single" w:sz="4" w:space="0" w:color="auto"/>
              <w:left w:val="single" w:sz="4" w:space="0" w:color="auto"/>
              <w:bottom w:val="single" w:sz="4" w:space="0" w:color="auto"/>
              <w:right w:val="single" w:sz="4" w:space="0" w:color="auto"/>
            </w:tcBorders>
          </w:tcPr>
          <w:p w14:paraId="71B208A5" w14:textId="77777777" w:rsidR="00DC3145" w:rsidRPr="009940C3" w:rsidRDefault="00DC3145" w:rsidP="002A142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5602A60A" w14:textId="77777777" w:rsidR="00DC3145" w:rsidRPr="009940C3" w:rsidRDefault="00DC3145" w:rsidP="002A1422">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3EA8B077" w14:textId="77777777" w:rsidR="00DC3145" w:rsidRPr="009940C3" w:rsidRDefault="00DC3145" w:rsidP="002A1422">
            <w:pPr>
              <w:pStyle w:val="TAL"/>
              <w:rPr>
                <w:rFonts w:cs="Arial"/>
                <w:sz w:val="16"/>
                <w:szCs w:val="16"/>
                <w:lang w:eastAsia="en-US"/>
              </w:rPr>
            </w:pPr>
            <w:r w:rsidRPr="009940C3">
              <w:rPr>
                <w:rFonts w:cs="Arial"/>
                <w:sz w:val="16"/>
                <w:szCs w:val="16"/>
                <w:lang w:eastAsia="en-US"/>
              </w:rPr>
              <w:t>Delete the incorrect notes for FDD DMRS demodulation tests (Rel-10)</w:t>
            </w:r>
          </w:p>
        </w:tc>
        <w:tc>
          <w:tcPr>
            <w:tcW w:w="898" w:type="dxa"/>
            <w:tcBorders>
              <w:top w:val="single" w:sz="4" w:space="0" w:color="auto"/>
              <w:left w:val="single" w:sz="4" w:space="0" w:color="auto"/>
              <w:bottom w:val="single" w:sz="4" w:space="0" w:color="auto"/>
              <w:right w:val="single" w:sz="4" w:space="0" w:color="auto"/>
            </w:tcBorders>
          </w:tcPr>
          <w:p w14:paraId="68868F1C" w14:textId="77777777" w:rsidR="00DC3145" w:rsidRPr="009940C3" w:rsidRDefault="00DC3145" w:rsidP="002A1422">
            <w:pPr>
              <w:pStyle w:val="TAL"/>
              <w:rPr>
                <w:rFonts w:cs="Arial"/>
                <w:sz w:val="16"/>
                <w:szCs w:val="16"/>
                <w:lang w:eastAsia="en-US"/>
              </w:rPr>
            </w:pPr>
            <w:r w:rsidRPr="009940C3">
              <w:rPr>
                <w:rFonts w:cs="Arial"/>
                <w:sz w:val="16"/>
                <w:szCs w:val="16"/>
                <w:lang w:eastAsia="en-US"/>
              </w:rPr>
              <w:t>10.17.0</w:t>
            </w:r>
          </w:p>
        </w:tc>
      </w:tr>
      <w:tr w:rsidR="00DC3145" w:rsidRPr="00CF1C46" w14:paraId="37D550BA" w14:textId="77777777" w:rsidTr="00C63087">
        <w:tc>
          <w:tcPr>
            <w:tcW w:w="817" w:type="dxa"/>
            <w:tcBorders>
              <w:top w:val="single" w:sz="4" w:space="0" w:color="auto"/>
              <w:left w:val="single" w:sz="4" w:space="0" w:color="auto"/>
              <w:bottom w:val="single" w:sz="4" w:space="0" w:color="auto"/>
              <w:right w:val="single" w:sz="4" w:space="0" w:color="auto"/>
            </w:tcBorders>
          </w:tcPr>
          <w:p w14:paraId="12CFA14C" w14:textId="77777777" w:rsidR="00DC3145" w:rsidRPr="009940C3" w:rsidRDefault="00DC3145" w:rsidP="002A1422">
            <w:pPr>
              <w:pStyle w:val="TAL"/>
              <w:rPr>
                <w:rFonts w:cs="Arial"/>
                <w:sz w:val="16"/>
                <w:szCs w:val="16"/>
                <w:lang w:eastAsia="en-US"/>
              </w:rPr>
            </w:pPr>
            <w:r w:rsidRPr="009940C3">
              <w:rPr>
                <w:rFonts w:cs="Arial"/>
                <w:sz w:val="16"/>
                <w:szCs w:val="16"/>
                <w:lang w:eastAsia="en-US"/>
              </w:rPr>
              <w:t>12-2014</w:t>
            </w:r>
          </w:p>
        </w:tc>
        <w:tc>
          <w:tcPr>
            <w:tcW w:w="851" w:type="dxa"/>
            <w:tcBorders>
              <w:top w:val="single" w:sz="4" w:space="0" w:color="auto"/>
              <w:left w:val="single" w:sz="4" w:space="0" w:color="auto"/>
              <w:bottom w:val="single" w:sz="4" w:space="0" w:color="auto"/>
              <w:right w:val="single" w:sz="4" w:space="0" w:color="auto"/>
            </w:tcBorders>
          </w:tcPr>
          <w:p w14:paraId="426BABC3"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tcPr>
          <w:p w14:paraId="37A938CC"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RP-142144</w:t>
            </w:r>
          </w:p>
        </w:tc>
        <w:tc>
          <w:tcPr>
            <w:tcW w:w="708" w:type="dxa"/>
            <w:tcBorders>
              <w:top w:val="single" w:sz="4" w:space="0" w:color="auto"/>
              <w:left w:val="single" w:sz="4" w:space="0" w:color="auto"/>
              <w:bottom w:val="single" w:sz="4" w:space="0" w:color="auto"/>
              <w:right w:val="single" w:sz="4" w:space="0" w:color="auto"/>
            </w:tcBorders>
          </w:tcPr>
          <w:p w14:paraId="71F4C598" w14:textId="77777777" w:rsidR="00DC3145" w:rsidRPr="009940C3" w:rsidRDefault="00DC3145" w:rsidP="002A1422">
            <w:pPr>
              <w:pStyle w:val="TAL"/>
              <w:rPr>
                <w:rFonts w:cs="Arial"/>
                <w:sz w:val="16"/>
                <w:szCs w:val="16"/>
                <w:lang w:eastAsia="en-US"/>
              </w:rPr>
            </w:pPr>
            <w:r w:rsidRPr="009940C3">
              <w:rPr>
                <w:rFonts w:cs="Arial"/>
                <w:sz w:val="16"/>
                <w:szCs w:val="16"/>
                <w:lang w:eastAsia="en-US"/>
              </w:rPr>
              <w:t>2718</w:t>
            </w:r>
          </w:p>
        </w:tc>
        <w:tc>
          <w:tcPr>
            <w:tcW w:w="567" w:type="dxa"/>
            <w:tcBorders>
              <w:top w:val="single" w:sz="4" w:space="0" w:color="auto"/>
              <w:left w:val="single" w:sz="4" w:space="0" w:color="auto"/>
              <w:bottom w:val="single" w:sz="4" w:space="0" w:color="auto"/>
              <w:right w:val="single" w:sz="4" w:space="0" w:color="auto"/>
            </w:tcBorders>
          </w:tcPr>
          <w:p w14:paraId="564D501A" w14:textId="77777777" w:rsidR="00DC3145" w:rsidRPr="009940C3" w:rsidRDefault="00DC3145" w:rsidP="002A142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6F06E742" w14:textId="77777777" w:rsidR="00DC3145" w:rsidRPr="009940C3" w:rsidRDefault="00DC3145" w:rsidP="002A1422">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76E2CBCE" w14:textId="77777777" w:rsidR="00DC3145" w:rsidRPr="009940C3" w:rsidRDefault="00DC3145" w:rsidP="002A1422">
            <w:pPr>
              <w:pStyle w:val="TAL"/>
              <w:rPr>
                <w:rFonts w:cs="Arial"/>
                <w:sz w:val="16"/>
                <w:szCs w:val="16"/>
                <w:lang w:eastAsia="en-US"/>
              </w:rPr>
            </w:pPr>
            <w:r w:rsidRPr="009940C3">
              <w:rPr>
                <w:rFonts w:cs="Arial"/>
                <w:sz w:val="16"/>
                <w:szCs w:val="16"/>
                <w:lang w:eastAsia="en-US"/>
              </w:rPr>
              <w:t>Band 22 correction in UE to UE co-existance table.</w:t>
            </w:r>
          </w:p>
        </w:tc>
        <w:tc>
          <w:tcPr>
            <w:tcW w:w="898" w:type="dxa"/>
            <w:tcBorders>
              <w:top w:val="single" w:sz="4" w:space="0" w:color="auto"/>
              <w:left w:val="single" w:sz="4" w:space="0" w:color="auto"/>
              <w:bottom w:val="single" w:sz="4" w:space="0" w:color="auto"/>
              <w:right w:val="single" w:sz="4" w:space="0" w:color="auto"/>
            </w:tcBorders>
          </w:tcPr>
          <w:p w14:paraId="75B18F59" w14:textId="77777777" w:rsidR="00DC3145" w:rsidRPr="009940C3" w:rsidRDefault="00DC3145" w:rsidP="002A1422">
            <w:pPr>
              <w:pStyle w:val="TAL"/>
              <w:rPr>
                <w:rFonts w:cs="Arial"/>
                <w:sz w:val="16"/>
                <w:szCs w:val="16"/>
                <w:lang w:eastAsia="en-US"/>
              </w:rPr>
            </w:pPr>
            <w:r w:rsidRPr="009940C3">
              <w:rPr>
                <w:rFonts w:cs="Arial"/>
                <w:sz w:val="16"/>
                <w:szCs w:val="16"/>
                <w:lang w:eastAsia="en-US"/>
              </w:rPr>
              <w:t>10.17.0</w:t>
            </w:r>
          </w:p>
        </w:tc>
      </w:tr>
      <w:tr w:rsidR="00DC3145" w:rsidRPr="00CF1C46" w14:paraId="70592801" w14:textId="77777777" w:rsidTr="00C63087">
        <w:tc>
          <w:tcPr>
            <w:tcW w:w="817" w:type="dxa"/>
            <w:tcBorders>
              <w:top w:val="single" w:sz="4" w:space="0" w:color="auto"/>
              <w:left w:val="single" w:sz="4" w:space="0" w:color="auto"/>
              <w:bottom w:val="single" w:sz="4" w:space="0" w:color="auto"/>
              <w:right w:val="single" w:sz="4" w:space="0" w:color="auto"/>
            </w:tcBorders>
          </w:tcPr>
          <w:p w14:paraId="0D86D21B" w14:textId="77777777" w:rsidR="00DC3145" w:rsidRPr="009940C3" w:rsidRDefault="00DC3145" w:rsidP="002A1422">
            <w:pPr>
              <w:pStyle w:val="TAL"/>
              <w:rPr>
                <w:rFonts w:cs="Arial"/>
                <w:sz w:val="16"/>
                <w:szCs w:val="16"/>
                <w:lang w:eastAsia="en-US"/>
              </w:rPr>
            </w:pPr>
            <w:r w:rsidRPr="009940C3">
              <w:rPr>
                <w:rFonts w:cs="Arial"/>
                <w:sz w:val="16"/>
                <w:szCs w:val="16"/>
                <w:lang w:eastAsia="en-US"/>
              </w:rPr>
              <w:t>12-2014</w:t>
            </w:r>
          </w:p>
        </w:tc>
        <w:tc>
          <w:tcPr>
            <w:tcW w:w="851" w:type="dxa"/>
            <w:tcBorders>
              <w:top w:val="single" w:sz="4" w:space="0" w:color="auto"/>
              <w:left w:val="single" w:sz="4" w:space="0" w:color="auto"/>
              <w:bottom w:val="single" w:sz="4" w:space="0" w:color="auto"/>
              <w:right w:val="single" w:sz="4" w:space="0" w:color="auto"/>
            </w:tcBorders>
          </w:tcPr>
          <w:p w14:paraId="083703D1"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tcPr>
          <w:p w14:paraId="419A30A2"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RP-142144</w:t>
            </w:r>
          </w:p>
        </w:tc>
        <w:tc>
          <w:tcPr>
            <w:tcW w:w="708" w:type="dxa"/>
            <w:tcBorders>
              <w:top w:val="single" w:sz="4" w:space="0" w:color="auto"/>
              <w:left w:val="single" w:sz="4" w:space="0" w:color="auto"/>
              <w:bottom w:val="single" w:sz="4" w:space="0" w:color="auto"/>
              <w:right w:val="single" w:sz="4" w:space="0" w:color="auto"/>
            </w:tcBorders>
          </w:tcPr>
          <w:p w14:paraId="53488A2C" w14:textId="77777777" w:rsidR="00DC3145" w:rsidRPr="009940C3" w:rsidRDefault="00DC3145" w:rsidP="002A1422">
            <w:pPr>
              <w:pStyle w:val="TAL"/>
              <w:rPr>
                <w:rFonts w:cs="Arial"/>
                <w:sz w:val="16"/>
                <w:szCs w:val="16"/>
                <w:lang w:eastAsia="en-US"/>
              </w:rPr>
            </w:pPr>
            <w:r w:rsidRPr="009940C3">
              <w:rPr>
                <w:rFonts w:cs="Arial"/>
                <w:sz w:val="16"/>
                <w:szCs w:val="16"/>
                <w:lang w:eastAsia="en-US"/>
              </w:rPr>
              <w:t>2748</w:t>
            </w:r>
          </w:p>
        </w:tc>
        <w:tc>
          <w:tcPr>
            <w:tcW w:w="567" w:type="dxa"/>
            <w:tcBorders>
              <w:top w:val="single" w:sz="4" w:space="0" w:color="auto"/>
              <w:left w:val="single" w:sz="4" w:space="0" w:color="auto"/>
              <w:bottom w:val="single" w:sz="4" w:space="0" w:color="auto"/>
              <w:right w:val="single" w:sz="4" w:space="0" w:color="auto"/>
            </w:tcBorders>
          </w:tcPr>
          <w:p w14:paraId="20E9933A" w14:textId="77777777" w:rsidR="00DC3145" w:rsidRPr="009940C3" w:rsidRDefault="00DC3145" w:rsidP="002A142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3BC1D85C" w14:textId="77777777" w:rsidR="00DC3145" w:rsidRPr="009940C3" w:rsidRDefault="00DC3145" w:rsidP="002A1422">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1696156B" w14:textId="77777777" w:rsidR="00DC3145" w:rsidRPr="009940C3" w:rsidRDefault="00DC3145" w:rsidP="002A1422">
            <w:pPr>
              <w:pStyle w:val="TAL"/>
              <w:rPr>
                <w:rFonts w:cs="Arial"/>
                <w:sz w:val="16"/>
                <w:szCs w:val="16"/>
                <w:lang w:eastAsia="en-US"/>
              </w:rPr>
            </w:pPr>
            <w:r w:rsidRPr="009940C3">
              <w:rPr>
                <w:rFonts w:cs="Arial"/>
                <w:sz w:val="16"/>
                <w:szCs w:val="16"/>
                <w:lang w:eastAsia="en-US"/>
              </w:rPr>
              <w:t>Correction to Transmit Modulation Quality for CA</w:t>
            </w:r>
          </w:p>
        </w:tc>
        <w:tc>
          <w:tcPr>
            <w:tcW w:w="898" w:type="dxa"/>
            <w:tcBorders>
              <w:top w:val="single" w:sz="4" w:space="0" w:color="auto"/>
              <w:left w:val="single" w:sz="4" w:space="0" w:color="auto"/>
              <w:bottom w:val="single" w:sz="4" w:space="0" w:color="auto"/>
              <w:right w:val="single" w:sz="4" w:space="0" w:color="auto"/>
            </w:tcBorders>
          </w:tcPr>
          <w:p w14:paraId="16C0751A" w14:textId="77777777" w:rsidR="00DC3145" w:rsidRPr="009940C3" w:rsidRDefault="00DC3145" w:rsidP="002A1422">
            <w:pPr>
              <w:pStyle w:val="TAL"/>
              <w:rPr>
                <w:rFonts w:cs="Arial"/>
                <w:sz w:val="16"/>
                <w:szCs w:val="16"/>
                <w:lang w:eastAsia="en-US"/>
              </w:rPr>
            </w:pPr>
            <w:r w:rsidRPr="009940C3">
              <w:rPr>
                <w:rFonts w:cs="Arial"/>
                <w:sz w:val="16"/>
                <w:szCs w:val="16"/>
                <w:lang w:eastAsia="en-US"/>
              </w:rPr>
              <w:t>10.17.0</w:t>
            </w:r>
          </w:p>
        </w:tc>
      </w:tr>
      <w:tr w:rsidR="00DC3145" w:rsidRPr="00CF1C46" w14:paraId="7D528E94" w14:textId="77777777" w:rsidTr="00C63087">
        <w:tc>
          <w:tcPr>
            <w:tcW w:w="817" w:type="dxa"/>
            <w:tcBorders>
              <w:top w:val="single" w:sz="4" w:space="0" w:color="auto"/>
              <w:left w:val="single" w:sz="4" w:space="0" w:color="auto"/>
              <w:bottom w:val="single" w:sz="4" w:space="0" w:color="auto"/>
              <w:right w:val="single" w:sz="4" w:space="0" w:color="auto"/>
            </w:tcBorders>
          </w:tcPr>
          <w:p w14:paraId="2760AC18" w14:textId="77777777" w:rsidR="00DC3145" w:rsidRPr="009940C3" w:rsidRDefault="00DC3145" w:rsidP="002A1422">
            <w:pPr>
              <w:pStyle w:val="TAL"/>
              <w:rPr>
                <w:rFonts w:cs="Arial"/>
                <w:sz w:val="16"/>
                <w:szCs w:val="16"/>
                <w:lang w:eastAsia="en-US"/>
              </w:rPr>
            </w:pPr>
            <w:r w:rsidRPr="009940C3">
              <w:rPr>
                <w:rFonts w:cs="Arial"/>
                <w:sz w:val="16"/>
                <w:szCs w:val="16"/>
                <w:lang w:eastAsia="en-US"/>
              </w:rPr>
              <w:t>12-2014</w:t>
            </w:r>
          </w:p>
        </w:tc>
        <w:tc>
          <w:tcPr>
            <w:tcW w:w="851" w:type="dxa"/>
            <w:tcBorders>
              <w:top w:val="single" w:sz="4" w:space="0" w:color="auto"/>
              <w:left w:val="single" w:sz="4" w:space="0" w:color="auto"/>
              <w:bottom w:val="single" w:sz="4" w:space="0" w:color="auto"/>
              <w:right w:val="single" w:sz="4" w:space="0" w:color="auto"/>
            </w:tcBorders>
          </w:tcPr>
          <w:p w14:paraId="42B6E6C4"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tcPr>
          <w:p w14:paraId="7DBFC311"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RP-142144</w:t>
            </w:r>
          </w:p>
        </w:tc>
        <w:tc>
          <w:tcPr>
            <w:tcW w:w="708" w:type="dxa"/>
            <w:tcBorders>
              <w:top w:val="single" w:sz="4" w:space="0" w:color="auto"/>
              <w:left w:val="single" w:sz="4" w:space="0" w:color="auto"/>
              <w:bottom w:val="single" w:sz="4" w:space="0" w:color="auto"/>
              <w:right w:val="single" w:sz="4" w:space="0" w:color="auto"/>
            </w:tcBorders>
          </w:tcPr>
          <w:p w14:paraId="40AB6986" w14:textId="77777777" w:rsidR="00DC3145" w:rsidRPr="009940C3" w:rsidRDefault="00DC3145" w:rsidP="002A1422">
            <w:pPr>
              <w:pStyle w:val="TAL"/>
              <w:rPr>
                <w:rFonts w:cs="Arial"/>
                <w:sz w:val="16"/>
                <w:szCs w:val="16"/>
                <w:lang w:eastAsia="en-US"/>
              </w:rPr>
            </w:pPr>
            <w:r w:rsidRPr="009940C3">
              <w:rPr>
                <w:rFonts w:cs="Arial"/>
                <w:sz w:val="16"/>
                <w:szCs w:val="16"/>
                <w:lang w:eastAsia="en-US"/>
              </w:rPr>
              <w:t>2674r1</w:t>
            </w:r>
          </w:p>
        </w:tc>
        <w:tc>
          <w:tcPr>
            <w:tcW w:w="567" w:type="dxa"/>
            <w:tcBorders>
              <w:top w:val="single" w:sz="4" w:space="0" w:color="auto"/>
              <w:left w:val="single" w:sz="4" w:space="0" w:color="auto"/>
              <w:bottom w:val="single" w:sz="4" w:space="0" w:color="auto"/>
              <w:right w:val="single" w:sz="4" w:space="0" w:color="auto"/>
            </w:tcBorders>
          </w:tcPr>
          <w:p w14:paraId="0AFC0762" w14:textId="77777777" w:rsidR="00DC3145" w:rsidRPr="009940C3" w:rsidRDefault="00DC3145" w:rsidP="002A142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01B3FBF1" w14:textId="77777777" w:rsidR="00DC3145" w:rsidRPr="009940C3" w:rsidRDefault="00DC3145" w:rsidP="002A1422">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70D50F02" w14:textId="77777777" w:rsidR="00DC3145" w:rsidRPr="009940C3" w:rsidRDefault="00DC3145" w:rsidP="002A1422">
            <w:pPr>
              <w:pStyle w:val="TAL"/>
              <w:rPr>
                <w:rFonts w:cs="Arial"/>
                <w:sz w:val="16"/>
                <w:szCs w:val="16"/>
                <w:lang w:eastAsia="en-US"/>
              </w:rPr>
            </w:pPr>
            <w:r w:rsidRPr="009940C3">
              <w:rPr>
                <w:rFonts w:cs="Arial"/>
                <w:sz w:val="16"/>
                <w:szCs w:val="16"/>
                <w:lang w:eastAsia="en-US"/>
              </w:rPr>
              <w:t>CR to remove CA capability column in CA performance test tables (Rel-10)</w:t>
            </w:r>
          </w:p>
        </w:tc>
        <w:tc>
          <w:tcPr>
            <w:tcW w:w="898" w:type="dxa"/>
            <w:tcBorders>
              <w:top w:val="single" w:sz="4" w:space="0" w:color="auto"/>
              <w:left w:val="single" w:sz="4" w:space="0" w:color="auto"/>
              <w:bottom w:val="single" w:sz="4" w:space="0" w:color="auto"/>
              <w:right w:val="single" w:sz="4" w:space="0" w:color="auto"/>
            </w:tcBorders>
          </w:tcPr>
          <w:p w14:paraId="38ADC45A" w14:textId="77777777" w:rsidR="00DC3145" w:rsidRPr="009940C3" w:rsidRDefault="00DC3145" w:rsidP="002A1422">
            <w:pPr>
              <w:pStyle w:val="TAL"/>
              <w:rPr>
                <w:rFonts w:cs="Arial"/>
                <w:sz w:val="16"/>
                <w:szCs w:val="16"/>
                <w:lang w:eastAsia="en-US"/>
              </w:rPr>
            </w:pPr>
            <w:r w:rsidRPr="009940C3">
              <w:rPr>
                <w:rFonts w:cs="Arial"/>
                <w:sz w:val="16"/>
                <w:szCs w:val="16"/>
                <w:lang w:eastAsia="en-US"/>
              </w:rPr>
              <w:t>10.17.0</w:t>
            </w:r>
          </w:p>
        </w:tc>
      </w:tr>
      <w:tr w:rsidR="00DC3145" w:rsidRPr="00CF1C46" w14:paraId="65185933" w14:textId="77777777" w:rsidTr="00C63087">
        <w:tc>
          <w:tcPr>
            <w:tcW w:w="817" w:type="dxa"/>
            <w:tcBorders>
              <w:top w:val="single" w:sz="4" w:space="0" w:color="auto"/>
              <w:left w:val="single" w:sz="4" w:space="0" w:color="auto"/>
              <w:bottom w:val="single" w:sz="4" w:space="0" w:color="auto"/>
              <w:right w:val="single" w:sz="4" w:space="0" w:color="auto"/>
            </w:tcBorders>
          </w:tcPr>
          <w:p w14:paraId="6334B475" w14:textId="77777777" w:rsidR="00DC3145" w:rsidRPr="009940C3" w:rsidRDefault="00DC3145" w:rsidP="002A1422">
            <w:pPr>
              <w:pStyle w:val="TAL"/>
              <w:rPr>
                <w:rFonts w:cs="Arial"/>
                <w:sz w:val="16"/>
                <w:szCs w:val="16"/>
                <w:lang w:eastAsia="en-US"/>
              </w:rPr>
            </w:pPr>
            <w:r w:rsidRPr="009940C3">
              <w:rPr>
                <w:rFonts w:cs="Arial"/>
                <w:sz w:val="16"/>
                <w:szCs w:val="16"/>
                <w:lang w:eastAsia="en-US"/>
              </w:rPr>
              <w:t>12-2014</w:t>
            </w:r>
          </w:p>
        </w:tc>
        <w:tc>
          <w:tcPr>
            <w:tcW w:w="851" w:type="dxa"/>
            <w:tcBorders>
              <w:top w:val="single" w:sz="4" w:space="0" w:color="auto"/>
              <w:left w:val="single" w:sz="4" w:space="0" w:color="auto"/>
              <w:bottom w:val="single" w:sz="4" w:space="0" w:color="auto"/>
              <w:right w:val="single" w:sz="4" w:space="0" w:color="auto"/>
            </w:tcBorders>
          </w:tcPr>
          <w:p w14:paraId="77FBCD88"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tcPr>
          <w:p w14:paraId="1208E33A"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RP-142144</w:t>
            </w:r>
          </w:p>
        </w:tc>
        <w:tc>
          <w:tcPr>
            <w:tcW w:w="708" w:type="dxa"/>
            <w:tcBorders>
              <w:top w:val="single" w:sz="4" w:space="0" w:color="auto"/>
              <w:left w:val="single" w:sz="4" w:space="0" w:color="auto"/>
              <w:bottom w:val="single" w:sz="4" w:space="0" w:color="auto"/>
              <w:right w:val="single" w:sz="4" w:space="0" w:color="auto"/>
            </w:tcBorders>
          </w:tcPr>
          <w:p w14:paraId="7A01F59E" w14:textId="77777777" w:rsidR="00DC3145" w:rsidRPr="009940C3" w:rsidRDefault="00DC3145" w:rsidP="002A1422">
            <w:pPr>
              <w:pStyle w:val="TAL"/>
              <w:rPr>
                <w:rFonts w:cs="Arial"/>
                <w:sz w:val="16"/>
                <w:szCs w:val="16"/>
                <w:lang w:eastAsia="en-US"/>
              </w:rPr>
            </w:pPr>
            <w:r w:rsidRPr="009940C3">
              <w:rPr>
                <w:rFonts w:cs="Arial"/>
                <w:sz w:val="16"/>
                <w:szCs w:val="16"/>
                <w:lang w:eastAsia="en-US"/>
              </w:rPr>
              <w:t>2725r1</w:t>
            </w:r>
          </w:p>
        </w:tc>
        <w:tc>
          <w:tcPr>
            <w:tcW w:w="567" w:type="dxa"/>
            <w:tcBorders>
              <w:top w:val="single" w:sz="4" w:space="0" w:color="auto"/>
              <w:left w:val="single" w:sz="4" w:space="0" w:color="auto"/>
              <w:bottom w:val="single" w:sz="4" w:space="0" w:color="auto"/>
              <w:right w:val="single" w:sz="4" w:space="0" w:color="auto"/>
            </w:tcBorders>
          </w:tcPr>
          <w:p w14:paraId="3838AE87" w14:textId="77777777" w:rsidR="00DC3145" w:rsidRPr="009940C3" w:rsidRDefault="00DC3145" w:rsidP="002A142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718C3BE5" w14:textId="77777777" w:rsidR="00DC3145" w:rsidRPr="009940C3" w:rsidRDefault="00DC3145" w:rsidP="002A1422">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2BE2ABA4" w14:textId="77777777" w:rsidR="00DC3145" w:rsidRPr="009940C3" w:rsidRDefault="00DC3145" w:rsidP="002A1422">
            <w:pPr>
              <w:pStyle w:val="TAL"/>
              <w:rPr>
                <w:rFonts w:cs="Arial"/>
                <w:sz w:val="16"/>
                <w:szCs w:val="16"/>
                <w:lang w:eastAsia="en-US"/>
              </w:rPr>
            </w:pPr>
            <w:r w:rsidRPr="009940C3">
              <w:rPr>
                <w:rFonts w:cs="Arial"/>
                <w:sz w:val="16"/>
                <w:szCs w:val="16"/>
                <w:lang w:eastAsia="en-US"/>
              </w:rPr>
              <w:t>CR for CA applicability rule in 36.101 in Rel-10</w:t>
            </w:r>
          </w:p>
        </w:tc>
        <w:tc>
          <w:tcPr>
            <w:tcW w:w="898" w:type="dxa"/>
            <w:tcBorders>
              <w:top w:val="single" w:sz="4" w:space="0" w:color="auto"/>
              <w:left w:val="single" w:sz="4" w:space="0" w:color="auto"/>
              <w:bottom w:val="single" w:sz="4" w:space="0" w:color="auto"/>
              <w:right w:val="single" w:sz="4" w:space="0" w:color="auto"/>
            </w:tcBorders>
          </w:tcPr>
          <w:p w14:paraId="31DF7856" w14:textId="77777777" w:rsidR="00DC3145" w:rsidRPr="009940C3" w:rsidRDefault="00DC3145" w:rsidP="002A1422">
            <w:pPr>
              <w:pStyle w:val="TAL"/>
              <w:rPr>
                <w:rFonts w:cs="Arial"/>
                <w:sz w:val="16"/>
                <w:szCs w:val="16"/>
                <w:lang w:eastAsia="en-US"/>
              </w:rPr>
            </w:pPr>
            <w:r w:rsidRPr="009940C3">
              <w:rPr>
                <w:rFonts w:cs="Arial"/>
                <w:sz w:val="16"/>
                <w:szCs w:val="16"/>
                <w:lang w:eastAsia="en-US"/>
              </w:rPr>
              <w:t>10.17.0</w:t>
            </w:r>
          </w:p>
        </w:tc>
      </w:tr>
      <w:tr w:rsidR="00DC3145" w:rsidRPr="00CF1C46" w14:paraId="56644614" w14:textId="77777777" w:rsidTr="00C63087">
        <w:tc>
          <w:tcPr>
            <w:tcW w:w="817" w:type="dxa"/>
            <w:tcBorders>
              <w:top w:val="single" w:sz="4" w:space="0" w:color="auto"/>
              <w:left w:val="single" w:sz="4" w:space="0" w:color="auto"/>
              <w:bottom w:val="single" w:sz="4" w:space="0" w:color="auto"/>
              <w:right w:val="single" w:sz="4" w:space="0" w:color="auto"/>
            </w:tcBorders>
          </w:tcPr>
          <w:p w14:paraId="7222F12F" w14:textId="77777777" w:rsidR="00DC3145" w:rsidRPr="009940C3" w:rsidRDefault="00DC3145" w:rsidP="002A1422">
            <w:pPr>
              <w:pStyle w:val="TAL"/>
              <w:rPr>
                <w:rFonts w:cs="Arial"/>
                <w:sz w:val="16"/>
                <w:szCs w:val="16"/>
                <w:lang w:eastAsia="en-US"/>
              </w:rPr>
            </w:pPr>
            <w:r w:rsidRPr="009940C3">
              <w:rPr>
                <w:rFonts w:cs="Arial"/>
                <w:sz w:val="16"/>
                <w:szCs w:val="16"/>
                <w:lang w:eastAsia="en-US"/>
              </w:rPr>
              <w:t>12-2014</w:t>
            </w:r>
          </w:p>
        </w:tc>
        <w:tc>
          <w:tcPr>
            <w:tcW w:w="851" w:type="dxa"/>
            <w:tcBorders>
              <w:top w:val="single" w:sz="4" w:space="0" w:color="auto"/>
              <w:left w:val="single" w:sz="4" w:space="0" w:color="auto"/>
              <w:bottom w:val="single" w:sz="4" w:space="0" w:color="auto"/>
              <w:right w:val="single" w:sz="4" w:space="0" w:color="auto"/>
            </w:tcBorders>
          </w:tcPr>
          <w:p w14:paraId="418B9B59"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tcPr>
          <w:p w14:paraId="23D3882A"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RP-142144</w:t>
            </w:r>
          </w:p>
        </w:tc>
        <w:tc>
          <w:tcPr>
            <w:tcW w:w="708" w:type="dxa"/>
            <w:tcBorders>
              <w:top w:val="single" w:sz="4" w:space="0" w:color="auto"/>
              <w:left w:val="single" w:sz="4" w:space="0" w:color="auto"/>
              <w:bottom w:val="single" w:sz="4" w:space="0" w:color="auto"/>
              <w:right w:val="single" w:sz="4" w:space="0" w:color="auto"/>
            </w:tcBorders>
          </w:tcPr>
          <w:p w14:paraId="051B7D24" w14:textId="77777777" w:rsidR="00DC3145" w:rsidRPr="009940C3" w:rsidRDefault="00DC3145" w:rsidP="002A1422">
            <w:pPr>
              <w:pStyle w:val="TAL"/>
              <w:rPr>
                <w:rFonts w:cs="Arial"/>
                <w:sz w:val="16"/>
                <w:szCs w:val="16"/>
                <w:lang w:eastAsia="en-US"/>
              </w:rPr>
            </w:pPr>
            <w:r w:rsidRPr="009940C3">
              <w:rPr>
                <w:rFonts w:cs="Arial"/>
                <w:sz w:val="16"/>
                <w:szCs w:val="16"/>
                <w:lang w:eastAsia="en-US"/>
              </w:rPr>
              <w:t>2708r1</w:t>
            </w:r>
          </w:p>
        </w:tc>
        <w:tc>
          <w:tcPr>
            <w:tcW w:w="567" w:type="dxa"/>
            <w:tcBorders>
              <w:top w:val="single" w:sz="4" w:space="0" w:color="auto"/>
              <w:left w:val="single" w:sz="4" w:space="0" w:color="auto"/>
              <w:bottom w:val="single" w:sz="4" w:space="0" w:color="auto"/>
              <w:right w:val="single" w:sz="4" w:space="0" w:color="auto"/>
            </w:tcBorders>
          </w:tcPr>
          <w:p w14:paraId="0A9C854E" w14:textId="77777777" w:rsidR="00DC3145" w:rsidRPr="009940C3" w:rsidRDefault="00DC3145" w:rsidP="002A142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31B2AFCB" w14:textId="77777777" w:rsidR="00DC3145" w:rsidRPr="009940C3" w:rsidRDefault="00DC3145" w:rsidP="002A1422">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2F0EC9E7" w14:textId="77777777" w:rsidR="00DC3145" w:rsidRPr="009940C3" w:rsidRDefault="00DC3145" w:rsidP="002A1422">
            <w:pPr>
              <w:pStyle w:val="TAL"/>
              <w:rPr>
                <w:rFonts w:cs="Arial"/>
                <w:sz w:val="16"/>
                <w:szCs w:val="16"/>
                <w:lang w:eastAsia="en-US"/>
              </w:rPr>
            </w:pPr>
            <w:r w:rsidRPr="009940C3">
              <w:rPr>
                <w:rFonts w:cs="Arial"/>
                <w:sz w:val="16"/>
                <w:szCs w:val="16"/>
                <w:lang w:eastAsia="en-US"/>
              </w:rPr>
              <w:t>Clarification of UL and DL CA configuration</w:t>
            </w:r>
          </w:p>
        </w:tc>
        <w:tc>
          <w:tcPr>
            <w:tcW w:w="898" w:type="dxa"/>
            <w:tcBorders>
              <w:top w:val="single" w:sz="4" w:space="0" w:color="auto"/>
              <w:left w:val="single" w:sz="4" w:space="0" w:color="auto"/>
              <w:bottom w:val="single" w:sz="4" w:space="0" w:color="auto"/>
              <w:right w:val="single" w:sz="4" w:space="0" w:color="auto"/>
            </w:tcBorders>
          </w:tcPr>
          <w:p w14:paraId="65645D83" w14:textId="77777777" w:rsidR="00DC3145" w:rsidRPr="009940C3" w:rsidRDefault="00DC3145" w:rsidP="002A1422">
            <w:pPr>
              <w:pStyle w:val="TAL"/>
              <w:rPr>
                <w:rFonts w:cs="Arial"/>
                <w:sz w:val="16"/>
                <w:szCs w:val="16"/>
                <w:lang w:eastAsia="en-US"/>
              </w:rPr>
            </w:pPr>
            <w:r w:rsidRPr="009940C3">
              <w:rPr>
                <w:rFonts w:cs="Arial"/>
                <w:sz w:val="16"/>
                <w:szCs w:val="16"/>
                <w:lang w:eastAsia="en-US"/>
              </w:rPr>
              <w:t>10.17.0</w:t>
            </w:r>
          </w:p>
        </w:tc>
      </w:tr>
      <w:tr w:rsidR="00DC3145" w:rsidRPr="00CF1C46" w14:paraId="3BD2A0D9" w14:textId="77777777" w:rsidTr="00C63087">
        <w:tc>
          <w:tcPr>
            <w:tcW w:w="817" w:type="dxa"/>
            <w:tcBorders>
              <w:top w:val="single" w:sz="4" w:space="0" w:color="auto"/>
              <w:left w:val="single" w:sz="4" w:space="0" w:color="auto"/>
              <w:bottom w:val="single" w:sz="4" w:space="0" w:color="auto"/>
              <w:right w:val="single" w:sz="4" w:space="0" w:color="auto"/>
            </w:tcBorders>
          </w:tcPr>
          <w:p w14:paraId="5FE13EC9" w14:textId="77777777" w:rsidR="00DC3145" w:rsidRPr="009940C3" w:rsidRDefault="00DC3145" w:rsidP="002A1422">
            <w:pPr>
              <w:pStyle w:val="TAL"/>
              <w:rPr>
                <w:rFonts w:cs="Arial"/>
                <w:sz w:val="16"/>
                <w:szCs w:val="16"/>
                <w:lang w:eastAsia="en-US"/>
              </w:rPr>
            </w:pPr>
            <w:r w:rsidRPr="009940C3">
              <w:rPr>
                <w:rFonts w:cs="Arial"/>
                <w:sz w:val="16"/>
                <w:szCs w:val="16"/>
                <w:lang w:eastAsia="en-US"/>
              </w:rPr>
              <w:t>12-2014</w:t>
            </w:r>
          </w:p>
        </w:tc>
        <w:tc>
          <w:tcPr>
            <w:tcW w:w="851" w:type="dxa"/>
            <w:tcBorders>
              <w:top w:val="single" w:sz="4" w:space="0" w:color="auto"/>
              <w:left w:val="single" w:sz="4" w:space="0" w:color="auto"/>
              <w:bottom w:val="single" w:sz="4" w:space="0" w:color="auto"/>
              <w:right w:val="single" w:sz="4" w:space="0" w:color="auto"/>
            </w:tcBorders>
          </w:tcPr>
          <w:p w14:paraId="5F3296D6"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tcPr>
          <w:p w14:paraId="32D16636"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RP-142144</w:t>
            </w:r>
          </w:p>
        </w:tc>
        <w:tc>
          <w:tcPr>
            <w:tcW w:w="708" w:type="dxa"/>
            <w:tcBorders>
              <w:top w:val="single" w:sz="4" w:space="0" w:color="auto"/>
              <w:left w:val="single" w:sz="4" w:space="0" w:color="auto"/>
              <w:bottom w:val="single" w:sz="4" w:space="0" w:color="auto"/>
              <w:right w:val="single" w:sz="4" w:space="0" w:color="auto"/>
            </w:tcBorders>
          </w:tcPr>
          <w:p w14:paraId="264AF09F" w14:textId="77777777" w:rsidR="00DC3145" w:rsidRPr="009940C3" w:rsidRDefault="00DC3145" w:rsidP="002A1422">
            <w:pPr>
              <w:pStyle w:val="TAL"/>
              <w:rPr>
                <w:rFonts w:cs="Arial"/>
                <w:sz w:val="16"/>
                <w:szCs w:val="16"/>
                <w:lang w:eastAsia="en-US"/>
              </w:rPr>
            </w:pPr>
            <w:r w:rsidRPr="009940C3">
              <w:rPr>
                <w:rFonts w:cs="Arial"/>
                <w:sz w:val="16"/>
                <w:szCs w:val="16"/>
                <w:lang w:eastAsia="en-US"/>
              </w:rPr>
              <w:t>2715r1</w:t>
            </w:r>
          </w:p>
        </w:tc>
        <w:tc>
          <w:tcPr>
            <w:tcW w:w="567" w:type="dxa"/>
            <w:tcBorders>
              <w:top w:val="single" w:sz="4" w:space="0" w:color="auto"/>
              <w:left w:val="single" w:sz="4" w:space="0" w:color="auto"/>
              <w:bottom w:val="single" w:sz="4" w:space="0" w:color="auto"/>
              <w:right w:val="single" w:sz="4" w:space="0" w:color="auto"/>
            </w:tcBorders>
          </w:tcPr>
          <w:p w14:paraId="23FDD6C9" w14:textId="77777777" w:rsidR="00DC3145" w:rsidRPr="009940C3" w:rsidRDefault="00DC3145" w:rsidP="002A142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5C259A62" w14:textId="77777777" w:rsidR="00DC3145" w:rsidRPr="009940C3" w:rsidRDefault="00DC3145" w:rsidP="002A1422">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29A098BD" w14:textId="77777777" w:rsidR="00DC3145" w:rsidRPr="009940C3" w:rsidRDefault="00DC3145" w:rsidP="002A1422">
            <w:pPr>
              <w:pStyle w:val="TAL"/>
              <w:rPr>
                <w:rFonts w:cs="Arial"/>
                <w:sz w:val="16"/>
                <w:szCs w:val="16"/>
                <w:lang w:eastAsia="en-US"/>
              </w:rPr>
            </w:pPr>
            <w:r w:rsidRPr="009940C3">
              <w:rPr>
                <w:rFonts w:cs="Arial"/>
                <w:sz w:val="16"/>
                <w:szCs w:val="16"/>
                <w:lang w:eastAsia="en-US"/>
              </w:rPr>
              <w:t>Clarification of notes relating to interferer offsets in intrabnd CA receiver requirement tables.</w:t>
            </w:r>
          </w:p>
        </w:tc>
        <w:tc>
          <w:tcPr>
            <w:tcW w:w="898" w:type="dxa"/>
            <w:tcBorders>
              <w:top w:val="single" w:sz="4" w:space="0" w:color="auto"/>
              <w:left w:val="single" w:sz="4" w:space="0" w:color="auto"/>
              <w:bottom w:val="single" w:sz="4" w:space="0" w:color="auto"/>
              <w:right w:val="single" w:sz="4" w:space="0" w:color="auto"/>
            </w:tcBorders>
          </w:tcPr>
          <w:p w14:paraId="11105D29" w14:textId="77777777" w:rsidR="00DC3145" w:rsidRPr="009940C3" w:rsidRDefault="00DC3145" w:rsidP="002A1422">
            <w:pPr>
              <w:pStyle w:val="TAL"/>
              <w:rPr>
                <w:rFonts w:cs="Arial"/>
                <w:sz w:val="16"/>
                <w:szCs w:val="16"/>
                <w:lang w:eastAsia="en-US"/>
              </w:rPr>
            </w:pPr>
            <w:r w:rsidRPr="009940C3">
              <w:rPr>
                <w:rFonts w:cs="Arial"/>
                <w:sz w:val="16"/>
                <w:szCs w:val="16"/>
                <w:lang w:eastAsia="en-US"/>
              </w:rPr>
              <w:t>10.17.0</w:t>
            </w:r>
          </w:p>
        </w:tc>
      </w:tr>
      <w:tr w:rsidR="00DC3145" w:rsidRPr="00CF1C46" w14:paraId="1619F0BD" w14:textId="77777777" w:rsidTr="00C63087">
        <w:tc>
          <w:tcPr>
            <w:tcW w:w="817" w:type="dxa"/>
            <w:tcBorders>
              <w:top w:val="single" w:sz="4" w:space="0" w:color="auto"/>
              <w:left w:val="single" w:sz="4" w:space="0" w:color="auto"/>
              <w:bottom w:val="single" w:sz="4" w:space="0" w:color="auto"/>
              <w:right w:val="single" w:sz="4" w:space="0" w:color="auto"/>
            </w:tcBorders>
          </w:tcPr>
          <w:p w14:paraId="1A716C17" w14:textId="77777777" w:rsidR="00DC3145" w:rsidRPr="009940C3" w:rsidRDefault="00DC3145" w:rsidP="002A1422">
            <w:pPr>
              <w:pStyle w:val="TAL"/>
              <w:rPr>
                <w:rFonts w:cs="Arial"/>
                <w:sz w:val="16"/>
                <w:szCs w:val="16"/>
                <w:lang w:eastAsia="en-US"/>
              </w:rPr>
            </w:pPr>
            <w:r w:rsidRPr="009940C3">
              <w:rPr>
                <w:rFonts w:cs="Arial"/>
                <w:sz w:val="16"/>
                <w:szCs w:val="16"/>
                <w:lang w:eastAsia="en-US"/>
              </w:rPr>
              <w:t>12-2014</w:t>
            </w:r>
          </w:p>
        </w:tc>
        <w:tc>
          <w:tcPr>
            <w:tcW w:w="851" w:type="dxa"/>
            <w:tcBorders>
              <w:top w:val="single" w:sz="4" w:space="0" w:color="auto"/>
              <w:left w:val="single" w:sz="4" w:space="0" w:color="auto"/>
              <w:bottom w:val="single" w:sz="4" w:space="0" w:color="auto"/>
              <w:right w:val="single" w:sz="4" w:space="0" w:color="auto"/>
            </w:tcBorders>
          </w:tcPr>
          <w:p w14:paraId="0C4C7E3C"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tcPr>
          <w:p w14:paraId="6D936909"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RP-142144</w:t>
            </w:r>
          </w:p>
        </w:tc>
        <w:tc>
          <w:tcPr>
            <w:tcW w:w="708" w:type="dxa"/>
            <w:tcBorders>
              <w:top w:val="single" w:sz="4" w:space="0" w:color="auto"/>
              <w:left w:val="single" w:sz="4" w:space="0" w:color="auto"/>
              <w:bottom w:val="single" w:sz="4" w:space="0" w:color="auto"/>
              <w:right w:val="single" w:sz="4" w:space="0" w:color="auto"/>
            </w:tcBorders>
          </w:tcPr>
          <w:p w14:paraId="4B3162AC" w14:textId="77777777" w:rsidR="00DC3145" w:rsidRPr="009940C3" w:rsidRDefault="00DC3145" w:rsidP="002A1422">
            <w:pPr>
              <w:pStyle w:val="TAL"/>
              <w:rPr>
                <w:rFonts w:cs="Arial"/>
                <w:sz w:val="16"/>
                <w:szCs w:val="16"/>
                <w:lang w:eastAsia="en-US"/>
              </w:rPr>
            </w:pPr>
            <w:r w:rsidRPr="009940C3">
              <w:rPr>
                <w:rFonts w:cs="Arial"/>
                <w:sz w:val="16"/>
                <w:szCs w:val="16"/>
                <w:lang w:eastAsia="en-US"/>
              </w:rPr>
              <w:t>2756</w:t>
            </w:r>
          </w:p>
        </w:tc>
        <w:tc>
          <w:tcPr>
            <w:tcW w:w="567" w:type="dxa"/>
            <w:tcBorders>
              <w:top w:val="single" w:sz="4" w:space="0" w:color="auto"/>
              <w:left w:val="single" w:sz="4" w:space="0" w:color="auto"/>
              <w:bottom w:val="single" w:sz="4" w:space="0" w:color="auto"/>
              <w:right w:val="single" w:sz="4" w:space="0" w:color="auto"/>
            </w:tcBorders>
          </w:tcPr>
          <w:p w14:paraId="40A3499C" w14:textId="77777777" w:rsidR="00DC3145" w:rsidRPr="009940C3" w:rsidRDefault="00DC3145" w:rsidP="002A142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534BB971" w14:textId="77777777" w:rsidR="00DC3145" w:rsidRPr="009940C3" w:rsidRDefault="00DC3145" w:rsidP="002A1422">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1B1600BD" w14:textId="77777777" w:rsidR="00DC3145" w:rsidRPr="009940C3" w:rsidRDefault="00DC3145" w:rsidP="002A1422">
            <w:pPr>
              <w:pStyle w:val="TAL"/>
              <w:rPr>
                <w:rFonts w:cs="Arial"/>
                <w:sz w:val="16"/>
                <w:szCs w:val="16"/>
                <w:lang w:eastAsia="en-US"/>
              </w:rPr>
            </w:pPr>
            <w:r w:rsidRPr="009940C3">
              <w:rPr>
                <w:rFonts w:cs="Arial"/>
                <w:sz w:val="16"/>
                <w:szCs w:val="16"/>
                <w:lang w:eastAsia="en-US"/>
              </w:rPr>
              <w:t>Correction to Note 2 of Harmonic Signal Exceptions in Spurious Emissions</w:t>
            </w:r>
          </w:p>
        </w:tc>
        <w:tc>
          <w:tcPr>
            <w:tcW w:w="898" w:type="dxa"/>
            <w:tcBorders>
              <w:top w:val="single" w:sz="4" w:space="0" w:color="auto"/>
              <w:left w:val="single" w:sz="4" w:space="0" w:color="auto"/>
              <w:bottom w:val="single" w:sz="4" w:space="0" w:color="auto"/>
              <w:right w:val="single" w:sz="4" w:space="0" w:color="auto"/>
            </w:tcBorders>
          </w:tcPr>
          <w:p w14:paraId="36272096" w14:textId="77777777" w:rsidR="00DC3145" w:rsidRPr="009940C3" w:rsidRDefault="00DC3145" w:rsidP="002A1422">
            <w:pPr>
              <w:pStyle w:val="TAL"/>
              <w:rPr>
                <w:rFonts w:cs="Arial"/>
                <w:sz w:val="16"/>
                <w:szCs w:val="16"/>
                <w:lang w:eastAsia="en-US"/>
              </w:rPr>
            </w:pPr>
            <w:r w:rsidRPr="009940C3">
              <w:rPr>
                <w:rFonts w:cs="Arial"/>
                <w:sz w:val="16"/>
                <w:szCs w:val="16"/>
                <w:lang w:eastAsia="en-US"/>
              </w:rPr>
              <w:t>10.17.0</w:t>
            </w:r>
          </w:p>
        </w:tc>
      </w:tr>
      <w:tr w:rsidR="00DC3145" w:rsidRPr="00CF1C46" w14:paraId="50228384" w14:textId="77777777" w:rsidTr="00C63087">
        <w:tc>
          <w:tcPr>
            <w:tcW w:w="817" w:type="dxa"/>
            <w:tcBorders>
              <w:top w:val="single" w:sz="4" w:space="0" w:color="auto"/>
              <w:left w:val="single" w:sz="4" w:space="0" w:color="auto"/>
              <w:bottom w:val="single" w:sz="4" w:space="0" w:color="auto"/>
              <w:right w:val="single" w:sz="4" w:space="0" w:color="auto"/>
            </w:tcBorders>
          </w:tcPr>
          <w:p w14:paraId="7C3538C1" w14:textId="77777777" w:rsidR="00DC3145" w:rsidRPr="009940C3" w:rsidRDefault="00DC3145" w:rsidP="002A1422">
            <w:pPr>
              <w:pStyle w:val="TAL"/>
              <w:rPr>
                <w:rFonts w:cs="Arial"/>
                <w:sz w:val="16"/>
                <w:szCs w:val="16"/>
                <w:lang w:eastAsia="en-US"/>
              </w:rPr>
            </w:pPr>
            <w:r w:rsidRPr="009940C3">
              <w:rPr>
                <w:rFonts w:cs="Arial"/>
                <w:sz w:val="16"/>
                <w:szCs w:val="16"/>
                <w:lang w:eastAsia="en-US"/>
              </w:rPr>
              <w:t>12-2014</w:t>
            </w:r>
          </w:p>
        </w:tc>
        <w:tc>
          <w:tcPr>
            <w:tcW w:w="851" w:type="dxa"/>
            <w:tcBorders>
              <w:top w:val="single" w:sz="4" w:space="0" w:color="auto"/>
              <w:left w:val="single" w:sz="4" w:space="0" w:color="auto"/>
              <w:bottom w:val="single" w:sz="4" w:space="0" w:color="auto"/>
              <w:right w:val="single" w:sz="4" w:space="0" w:color="auto"/>
            </w:tcBorders>
          </w:tcPr>
          <w:p w14:paraId="20CF49DD"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tcPr>
          <w:p w14:paraId="4B515F9A"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RP-142144</w:t>
            </w:r>
          </w:p>
        </w:tc>
        <w:tc>
          <w:tcPr>
            <w:tcW w:w="708" w:type="dxa"/>
            <w:tcBorders>
              <w:top w:val="single" w:sz="4" w:space="0" w:color="auto"/>
              <w:left w:val="single" w:sz="4" w:space="0" w:color="auto"/>
              <w:bottom w:val="single" w:sz="4" w:space="0" w:color="auto"/>
              <w:right w:val="single" w:sz="4" w:space="0" w:color="auto"/>
            </w:tcBorders>
          </w:tcPr>
          <w:p w14:paraId="0BCD7941" w14:textId="77777777" w:rsidR="00DC3145" w:rsidRPr="009940C3" w:rsidRDefault="00DC3145" w:rsidP="002A1422">
            <w:pPr>
              <w:pStyle w:val="TAL"/>
              <w:rPr>
                <w:rFonts w:cs="Arial"/>
                <w:sz w:val="16"/>
                <w:szCs w:val="16"/>
                <w:lang w:eastAsia="en-US"/>
              </w:rPr>
            </w:pPr>
            <w:r w:rsidRPr="009940C3">
              <w:rPr>
                <w:rFonts w:cs="Arial"/>
                <w:sz w:val="16"/>
                <w:szCs w:val="16"/>
                <w:lang w:eastAsia="en-US"/>
              </w:rPr>
              <w:t>2749r1</w:t>
            </w:r>
          </w:p>
        </w:tc>
        <w:tc>
          <w:tcPr>
            <w:tcW w:w="567" w:type="dxa"/>
            <w:tcBorders>
              <w:top w:val="single" w:sz="4" w:space="0" w:color="auto"/>
              <w:left w:val="single" w:sz="4" w:space="0" w:color="auto"/>
              <w:bottom w:val="single" w:sz="4" w:space="0" w:color="auto"/>
              <w:right w:val="single" w:sz="4" w:space="0" w:color="auto"/>
            </w:tcBorders>
          </w:tcPr>
          <w:p w14:paraId="64B17213" w14:textId="77777777" w:rsidR="00DC3145" w:rsidRPr="009940C3" w:rsidRDefault="00DC3145" w:rsidP="002A142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06723D57" w14:textId="77777777" w:rsidR="00DC3145" w:rsidRPr="009940C3" w:rsidRDefault="00DC3145" w:rsidP="002A1422">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67A7DE70" w14:textId="77777777" w:rsidR="00DC3145" w:rsidRPr="009940C3" w:rsidRDefault="00DC3145" w:rsidP="002A1422">
            <w:pPr>
              <w:pStyle w:val="TAL"/>
              <w:rPr>
                <w:rFonts w:cs="Arial"/>
                <w:sz w:val="16"/>
                <w:szCs w:val="16"/>
                <w:lang w:eastAsia="en-US"/>
              </w:rPr>
            </w:pPr>
            <w:r w:rsidRPr="009940C3">
              <w:rPr>
                <w:rFonts w:cs="Arial"/>
                <w:sz w:val="16"/>
                <w:szCs w:val="16"/>
                <w:lang w:eastAsia="en-US"/>
              </w:rPr>
              <w:t>Removal of brackets and TBD from CA feature</w:t>
            </w:r>
          </w:p>
        </w:tc>
        <w:tc>
          <w:tcPr>
            <w:tcW w:w="898" w:type="dxa"/>
            <w:tcBorders>
              <w:top w:val="single" w:sz="4" w:space="0" w:color="auto"/>
              <w:left w:val="single" w:sz="4" w:space="0" w:color="auto"/>
              <w:bottom w:val="single" w:sz="4" w:space="0" w:color="auto"/>
              <w:right w:val="single" w:sz="4" w:space="0" w:color="auto"/>
            </w:tcBorders>
          </w:tcPr>
          <w:p w14:paraId="2E0D527E" w14:textId="77777777" w:rsidR="00DC3145" w:rsidRPr="009940C3" w:rsidRDefault="00DC3145" w:rsidP="002A1422">
            <w:pPr>
              <w:pStyle w:val="TAL"/>
              <w:rPr>
                <w:rFonts w:cs="Arial"/>
                <w:sz w:val="16"/>
                <w:szCs w:val="16"/>
                <w:lang w:eastAsia="en-US"/>
              </w:rPr>
            </w:pPr>
            <w:r w:rsidRPr="009940C3">
              <w:rPr>
                <w:rFonts w:cs="Arial"/>
                <w:sz w:val="16"/>
                <w:szCs w:val="16"/>
                <w:lang w:eastAsia="en-US"/>
              </w:rPr>
              <w:t>10.17.0</w:t>
            </w:r>
          </w:p>
        </w:tc>
      </w:tr>
      <w:tr w:rsidR="00DC3145" w:rsidRPr="00CF1C46" w14:paraId="54B09498" w14:textId="77777777" w:rsidTr="00C63087">
        <w:tc>
          <w:tcPr>
            <w:tcW w:w="817" w:type="dxa"/>
            <w:tcBorders>
              <w:top w:val="single" w:sz="4" w:space="0" w:color="auto"/>
              <w:left w:val="single" w:sz="4" w:space="0" w:color="auto"/>
              <w:bottom w:val="single" w:sz="4" w:space="0" w:color="auto"/>
              <w:right w:val="single" w:sz="4" w:space="0" w:color="auto"/>
            </w:tcBorders>
          </w:tcPr>
          <w:p w14:paraId="571C2D54" w14:textId="77777777" w:rsidR="00DC3145" w:rsidRPr="009940C3" w:rsidRDefault="00DC3145" w:rsidP="002A1422">
            <w:pPr>
              <w:pStyle w:val="TAL"/>
              <w:rPr>
                <w:rFonts w:cs="Arial"/>
                <w:sz w:val="16"/>
                <w:szCs w:val="16"/>
                <w:lang w:eastAsia="en-US"/>
              </w:rPr>
            </w:pPr>
            <w:r w:rsidRPr="009940C3">
              <w:rPr>
                <w:rFonts w:cs="Arial"/>
                <w:sz w:val="16"/>
                <w:szCs w:val="16"/>
                <w:lang w:eastAsia="en-US"/>
              </w:rPr>
              <w:t>12-2014</w:t>
            </w:r>
          </w:p>
        </w:tc>
        <w:tc>
          <w:tcPr>
            <w:tcW w:w="851" w:type="dxa"/>
            <w:tcBorders>
              <w:top w:val="single" w:sz="4" w:space="0" w:color="auto"/>
              <w:left w:val="single" w:sz="4" w:space="0" w:color="auto"/>
              <w:bottom w:val="single" w:sz="4" w:space="0" w:color="auto"/>
              <w:right w:val="single" w:sz="4" w:space="0" w:color="auto"/>
            </w:tcBorders>
          </w:tcPr>
          <w:p w14:paraId="6F03C934"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tcPr>
          <w:p w14:paraId="7F4AB9FC"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RP-142144</w:t>
            </w:r>
          </w:p>
        </w:tc>
        <w:tc>
          <w:tcPr>
            <w:tcW w:w="708" w:type="dxa"/>
            <w:tcBorders>
              <w:top w:val="single" w:sz="4" w:space="0" w:color="auto"/>
              <w:left w:val="single" w:sz="4" w:space="0" w:color="auto"/>
              <w:bottom w:val="single" w:sz="4" w:space="0" w:color="auto"/>
              <w:right w:val="single" w:sz="4" w:space="0" w:color="auto"/>
            </w:tcBorders>
          </w:tcPr>
          <w:p w14:paraId="70CE008A" w14:textId="77777777" w:rsidR="00DC3145" w:rsidRPr="009940C3" w:rsidRDefault="00DC3145" w:rsidP="002A1422">
            <w:pPr>
              <w:pStyle w:val="TAL"/>
              <w:rPr>
                <w:rFonts w:cs="Arial"/>
                <w:sz w:val="16"/>
                <w:szCs w:val="16"/>
                <w:lang w:eastAsia="en-US"/>
              </w:rPr>
            </w:pPr>
            <w:r w:rsidRPr="009940C3">
              <w:rPr>
                <w:rFonts w:cs="Arial"/>
                <w:sz w:val="16"/>
                <w:szCs w:val="16"/>
                <w:lang w:eastAsia="en-US"/>
              </w:rPr>
              <w:t>2695r1</w:t>
            </w:r>
          </w:p>
        </w:tc>
        <w:tc>
          <w:tcPr>
            <w:tcW w:w="567" w:type="dxa"/>
            <w:tcBorders>
              <w:top w:val="single" w:sz="4" w:space="0" w:color="auto"/>
              <w:left w:val="single" w:sz="4" w:space="0" w:color="auto"/>
              <w:bottom w:val="single" w:sz="4" w:space="0" w:color="auto"/>
              <w:right w:val="single" w:sz="4" w:space="0" w:color="auto"/>
            </w:tcBorders>
          </w:tcPr>
          <w:p w14:paraId="29F7A20C" w14:textId="77777777" w:rsidR="00DC3145" w:rsidRPr="009940C3" w:rsidRDefault="00DC3145" w:rsidP="002A142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1C108033" w14:textId="77777777" w:rsidR="00DC3145" w:rsidRPr="009940C3" w:rsidRDefault="00DC3145" w:rsidP="002A1422">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4012F633" w14:textId="77777777" w:rsidR="00DC3145" w:rsidRPr="009940C3" w:rsidRDefault="00DC3145" w:rsidP="002A1422">
            <w:pPr>
              <w:pStyle w:val="TAL"/>
              <w:rPr>
                <w:rFonts w:cs="Arial"/>
                <w:sz w:val="16"/>
                <w:szCs w:val="16"/>
                <w:lang w:eastAsia="en-US"/>
              </w:rPr>
            </w:pPr>
            <w:r w:rsidRPr="009940C3">
              <w:rPr>
                <w:rFonts w:cs="Arial"/>
                <w:sz w:val="16"/>
                <w:szCs w:val="16"/>
                <w:lang w:eastAsia="en-US"/>
              </w:rPr>
              <w:t>Maintenance of CA performance requirements (Rel-10)</w:t>
            </w:r>
          </w:p>
        </w:tc>
        <w:tc>
          <w:tcPr>
            <w:tcW w:w="898" w:type="dxa"/>
            <w:tcBorders>
              <w:top w:val="single" w:sz="4" w:space="0" w:color="auto"/>
              <w:left w:val="single" w:sz="4" w:space="0" w:color="auto"/>
              <w:bottom w:val="single" w:sz="4" w:space="0" w:color="auto"/>
              <w:right w:val="single" w:sz="4" w:space="0" w:color="auto"/>
            </w:tcBorders>
          </w:tcPr>
          <w:p w14:paraId="327BDBEB" w14:textId="77777777" w:rsidR="00DC3145" w:rsidRPr="009940C3" w:rsidRDefault="00DC3145" w:rsidP="002A1422">
            <w:pPr>
              <w:pStyle w:val="TAL"/>
              <w:rPr>
                <w:rFonts w:cs="Arial"/>
                <w:sz w:val="16"/>
                <w:szCs w:val="16"/>
                <w:lang w:eastAsia="en-US"/>
              </w:rPr>
            </w:pPr>
            <w:r w:rsidRPr="009940C3">
              <w:rPr>
                <w:rFonts w:cs="Arial"/>
                <w:sz w:val="16"/>
                <w:szCs w:val="16"/>
                <w:lang w:eastAsia="en-US"/>
              </w:rPr>
              <w:t>10.17.0</w:t>
            </w:r>
          </w:p>
        </w:tc>
      </w:tr>
      <w:tr w:rsidR="00DC3145" w:rsidRPr="00CF1C46" w14:paraId="4239D15B" w14:textId="77777777" w:rsidTr="00C63087">
        <w:tc>
          <w:tcPr>
            <w:tcW w:w="817" w:type="dxa"/>
            <w:tcBorders>
              <w:top w:val="single" w:sz="4" w:space="0" w:color="auto"/>
              <w:left w:val="single" w:sz="4" w:space="0" w:color="auto"/>
              <w:bottom w:val="single" w:sz="4" w:space="0" w:color="auto"/>
              <w:right w:val="single" w:sz="4" w:space="0" w:color="auto"/>
            </w:tcBorders>
          </w:tcPr>
          <w:p w14:paraId="15417D56" w14:textId="77777777" w:rsidR="00DC3145" w:rsidRPr="009940C3" w:rsidRDefault="00DC3145" w:rsidP="002A1422">
            <w:pPr>
              <w:pStyle w:val="TAL"/>
              <w:rPr>
                <w:rFonts w:cs="Arial"/>
                <w:sz w:val="16"/>
                <w:szCs w:val="16"/>
                <w:lang w:eastAsia="en-US"/>
              </w:rPr>
            </w:pPr>
            <w:r w:rsidRPr="009940C3">
              <w:rPr>
                <w:rFonts w:cs="Arial"/>
                <w:sz w:val="16"/>
                <w:szCs w:val="16"/>
                <w:lang w:eastAsia="en-US"/>
              </w:rPr>
              <w:t>12-2014</w:t>
            </w:r>
          </w:p>
        </w:tc>
        <w:tc>
          <w:tcPr>
            <w:tcW w:w="851" w:type="dxa"/>
            <w:tcBorders>
              <w:top w:val="single" w:sz="4" w:space="0" w:color="auto"/>
              <w:left w:val="single" w:sz="4" w:space="0" w:color="auto"/>
              <w:bottom w:val="single" w:sz="4" w:space="0" w:color="auto"/>
              <w:right w:val="single" w:sz="4" w:space="0" w:color="auto"/>
            </w:tcBorders>
          </w:tcPr>
          <w:p w14:paraId="0C721839"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RP-66</w:t>
            </w:r>
          </w:p>
        </w:tc>
        <w:tc>
          <w:tcPr>
            <w:tcW w:w="1134" w:type="dxa"/>
            <w:tcBorders>
              <w:top w:val="single" w:sz="4" w:space="0" w:color="auto"/>
              <w:left w:val="single" w:sz="4" w:space="0" w:color="auto"/>
              <w:bottom w:val="single" w:sz="4" w:space="0" w:color="auto"/>
              <w:right w:val="single" w:sz="4" w:space="0" w:color="auto"/>
            </w:tcBorders>
          </w:tcPr>
          <w:p w14:paraId="1017FD3B" w14:textId="77777777" w:rsidR="00DC3145" w:rsidRPr="009940C3" w:rsidRDefault="00DC3145" w:rsidP="002A1422">
            <w:pPr>
              <w:pStyle w:val="TAL"/>
              <w:rPr>
                <w:rFonts w:cs="Arial"/>
                <w:sz w:val="16"/>
                <w:szCs w:val="16"/>
                <w:lang w:eastAsia="en-US"/>
              </w:rPr>
            </w:pPr>
            <w:r w:rsidRPr="009940C3">
              <w:rPr>
                <w:rFonts w:cs="Arial"/>
                <w:sz w:val="16"/>
                <w:szCs w:val="16"/>
                <w:lang w:eastAsia="en-US"/>
              </w:rPr>
              <w:t>RP-142144</w:t>
            </w:r>
          </w:p>
        </w:tc>
        <w:tc>
          <w:tcPr>
            <w:tcW w:w="708" w:type="dxa"/>
            <w:tcBorders>
              <w:top w:val="single" w:sz="4" w:space="0" w:color="auto"/>
              <w:left w:val="single" w:sz="4" w:space="0" w:color="auto"/>
              <w:bottom w:val="single" w:sz="4" w:space="0" w:color="auto"/>
              <w:right w:val="single" w:sz="4" w:space="0" w:color="auto"/>
            </w:tcBorders>
          </w:tcPr>
          <w:p w14:paraId="035A6E98" w14:textId="77777777" w:rsidR="00DC3145" w:rsidRPr="009940C3" w:rsidRDefault="00DC3145" w:rsidP="002A1422">
            <w:pPr>
              <w:pStyle w:val="TAL"/>
              <w:rPr>
                <w:rFonts w:cs="Arial"/>
                <w:sz w:val="16"/>
                <w:szCs w:val="16"/>
                <w:lang w:eastAsia="en-US"/>
              </w:rPr>
            </w:pPr>
            <w:r w:rsidRPr="009940C3">
              <w:rPr>
                <w:rFonts w:cs="Arial"/>
                <w:sz w:val="16"/>
                <w:szCs w:val="16"/>
                <w:lang w:eastAsia="en-US"/>
              </w:rPr>
              <w:t>2702r2</w:t>
            </w:r>
          </w:p>
        </w:tc>
        <w:tc>
          <w:tcPr>
            <w:tcW w:w="567" w:type="dxa"/>
            <w:tcBorders>
              <w:top w:val="single" w:sz="4" w:space="0" w:color="auto"/>
              <w:left w:val="single" w:sz="4" w:space="0" w:color="auto"/>
              <w:bottom w:val="single" w:sz="4" w:space="0" w:color="auto"/>
              <w:right w:val="single" w:sz="4" w:space="0" w:color="auto"/>
            </w:tcBorders>
          </w:tcPr>
          <w:p w14:paraId="3F516C80" w14:textId="77777777" w:rsidR="00DC3145" w:rsidRPr="009940C3" w:rsidRDefault="00DC3145" w:rsidP="002A1422">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31BC3594" w14:textId="77777777" w:rsidR="00DC3145" w:rsidRPr="009940C3" w:rsidRDefault="00DC3145" w:rsidP="002A1422">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1C6048C2" w14:textId="77777777" w:rsidR="00DC3145" w:rsidRPr="009940C3" w:rsidRDefault="00DC3145" w:rsidP="002A1422">
            <w:pPr>
              <w:pStyle w:val="TAL"/>
              <w:rPr>
                <w:rFonts w:cs="Arial"/>
                <w:sz w:val="16"/>
                <w:szCs w:val="16"/>
                <w:lang w:eastAsia="en-US"/>
              </w:rPr>
            </w:pPr>
            <w:r w:rsidRPr="009940C3">
              <w:rPr>
                <w:rFonts w:cs="Arial"/>
                <w:sz w:val="16"/>
                <w:szCs w:val="16"/>
                <w:lang w:eastAsia="en-US"/>
              </w:rPr>
              <w:t>UE to UE co-existence between B42/B43</w:t>
            </w:r>
          </w:p>
        </w:tc>
        <w:tc>
          <w:tcPr>
            <w:tcW w:w="898" w:type="dxa"/>
            <w:tcBorders>
              <w:top w:val="single" w:sz="4" w:space="0" w:color="auto"/>
              <w:left w:val="single" w:sz="4" w:space="0" w:color="auto"/>
              <w:bottom w:val="single" w:sz="4" w:space="0" w:color="auto"/>
              <w:right w:val="single" w:sz="4" w:space="0" w:color="auto"/>
            </w:tcBorders>
          </w:tcPr>
          <w:p w14:paraId="34D3F3B9" w14:textId="77777777" w:rsidR="00DC3145" w:rsidRPr="009940C3" w:rsidRDefault="00DC3145" w:rsidP="002A1422">
            <w:pPr>
              <w:pStyle w:val="TAL"/>
              <w:rPr>
                <w:rFonts w:cs="Arial"/>
                <w:sz w:val="16"/>
                <w:szCs w:val="16"/>
                <w:lang w:eastAsia="en-US"/>
              </w:rPr>
            </w:pPr>
            <w:r w:rsidRPr="009940C3">
              <w:rPr>
                <w:rFonts w:cs="Arial"/>
                <w:sz w:val="16"/>
                <w:szCs w:val="16"/>
                <w:lang w:eastAsia="en-US"/>
              </w:rPr>
              <w:t>10.17.0</w:t>
            </w:r>
          </w:p>
        </w:tc>
      </w:tr>
      <w:tr w:rsidR="00DC3145" w:rsidRPr="00CF1C46" w14:paraId="31C04564" w14:textId="77777777" w:rsidTr="00C63087">
        <w:tc>
          <w:tcPr>
            <w:tcW w:w="817" w:type="dxa"/>
            <w:tcBorders>
              <w:top w:val="single" w:sz="4" w:space="0" w:color="auto"/>
              <w:left w:val="single" w:sz="4" w:space="0" w:color="auto"/>
              <w:bottom w:val="single" w:sz="4" w:space="0" w:color="auto"/>
              <w:right w:val="single" w:sz="4" w:space="0" w:color="auto"/>
            </w:tcBorders>
          </w:tcPr>
          <w:p w14:paraId="3F215F09" w14:textId="77777777" w:rsidR="00DC3145" w:rsidRPr="009940C3" w:rsidRDefault="00DC3145" w:rsidP="00F45CE1">
            <w:pPr>
              <w:pStyle w:val="TAL"/>
              <w:rPr>
                <w:rFonts w:cs="Arial"/>
                <w:sz w:val="16"/>
                <w:szCs w:val="16"/>
                <w:lang w:eastAsia="en-US"/>
              </w:rPr>
            </w:pPr>
            <w:r w:rsidRPr="009940C3">
              <w:rPr>
                <w:rFonts w:cs="Arial"/>
                <w:sz w:val="16"/>
                <w:szCs w:val="16"/>
                <w:lang w:eastAsia="en-US"/>
              </w:rPr>
              <w:t>03-2015</w:t>
            </w:r>
          </w:p>
        </w:tc>
        <w:tc>
          <w:tcPr>
            <w:tcW w:w="851" w:type="dxa"/>
            <w:tcBorders>
              <w:top w:val="single" w:sz="4" w:space="0" w:color="auto"/>
              <w:left w:val="single" w:sz="4" w:space="0" w:color="auto"/>
              <w:bottom w:val="single" w:sz="4" w:space="0" w:color="auto"/>
              <w:right w:val="single" w:sz="4" w:space="0" w:color="auto"/>
            </w:tcBorders>
          </w:tcPr>
          <w:p w14:paraId="7E47A0FA"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RP-67</w:t>
            </w:r>
          </w:p>
        </w:tc>
        <w:tc>
          <w:tcPr>
            <w:tcW w:w="1134" w:type="dxa"/>
            <w:tcBorders>
              <w:top w:val="single" w:sz="4" w:space="0" w:color="auto"/>
              <w:left w:val="single" w:sz="4" w:space="0" w:color="auto"/>
              <w:bottom w:val="single" w:sz="4" w:space="0" w:color="auto"/>
              <w:right w:val="single" w:sz="4" w:space="0" w:color="auto"/>
            </w:tcBorders>
          </w:tcPr>
          <w:p w14:paraId="1CF78651"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RP-150382</w:t>
            </w:r>
          </w:p>
        </w:tc>
        <w:tc>
          <w:tcPr>
            <w:tcW w:w="708" w:type="dxa"/>
            <w:tcBorders>
              <w:top w:val="single" w:sz="4" w:space="0" w:color="auto"/>
              <w:left w:val="single" w:sz="4" w:space="0" w:color="auto"/>
              <w:bottom w:val="single" w:sz="4" w:space="0" w:color="auto"/>
              <w:right w:val="single" w:sz="4" w:space="0" w:color="auto"/>
            </w:tcBorders>
          </w:tcPr>
          <w:p w14:paraId="5EE88FB1" w14:textId="77777777" w:rsidR="00DC3145" w:rsidRPr="009940C3" w:rsidRDefault="00DC3145" w:rsidP="00F45CE1">
            <w:pPr>
              <w:pStyle w:val="TAL"/>
              <w:rPr>
                <w:rFonts w:cs="Arial"/>
                <w:sz w:val="16"/>
                <w:szCs w:val="16"/>
                <w:lang w:eastAsia="en-US"/>
              </w:rPr>
            </w:pPr>
            <w:r w:rsidRPr="009940C3">
              <w:rPr>
                <w:rFonts w:cs="Arial"/>
                <w:sz w:val="16"/>
                <w:szCs w:val="16"/>
                <w:lang w:eastAsia="en-US"/>
              </w:rPr>
              <w:t>2795</w:t>
            </w:r>
          </w:p>
        </w:tc>
        <w:tc>
          <w:tcPr>
            <w:tcW w:w="567" w:type="dxa"/>
            <w:tcBorders>
              <w:top w:val="single" w:sz="4" w:space="0" w:color="auto"/>
              <w:left w:val="single" w:sz="4" w:space="0" w:color="auto"/>
              <w:bottom w:val="single" w:sz="4" w:space="0" w:color="auto"/>
              <w:right w:val="single" w:sz="4" w:space="0" w:color="auto"/>
            </w:tcBorders>
          </w:tcPr>
          <w:p w14:paraId="1ADD50F8" w14:textId="77777777" w:rsidR="00DC3145" w:rsidRPr="009940C3" w:rsidRDefault="00DC3145" w:rsidP="00F45CE1">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37780180" w14:textId="77777777" w:rsidR="00DC3145" w:rsidRPr="009940C3" w:rsidRDefault="00DC3145" w:rsidP="00F45CE1">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11DE6950" w14:textId="77777777" w:rsidR="00DC3145" w:rsidRPr="009940C3" w:rsidRDefault="00DC3145" w:rsidP="00F45CE1">
            <w:pPr>
              <w:pStyle w:val="TAL"/>
              <w:rPr>
                <w:rFonts w:cs="Arial"/>
                <w:sz w:val="16"/>
                <w:szCs w:val="16"/>
                <w:lang w:eastAsia="en-US"/>
              </w:rPr>
            </w:pPr>
            <w:r w:rsidRPr="009940C3">
              <w:rPr>
                <w:rFonts w:cs="Arial"/>
                <w:sz w:val="16"/>
                <w:szCs w:val="16"/>
                <w:lang w:eastAsia="en-US"/>
              </w:rPr>
              <w:t>UL HARQ in PDSCH and PDCCH/PCFICH demod test cases for eICIC with MBSFN ABS</w:t>
            </w:r>
          </w:p>
        </w:tc>
        <w:tc>
          <w:tcPr>
            <w:tcW w:w="898" w:type="dxa"/>
            <w:tcBorders>
              <w:top w:val="single" w:sz="4" w:space="0" w:color="auto"/>
              <w:left w:val="single" w:sz="4" w:space="0" w:color="auto"/>
              <w:bottom w:val="single" w:sz="4" w:space="0" w:color="auto"/>
              <w:right w:val="single" w:sz="4" w:space="0" w:color="auto"/>
            </w:tcBorders>
          </w:tcPr>
          <w:p w14:paraId="1C7AE56D" w14:textId="77777777" w:rsidR="00DC3145" w:rsidRPr="009940C3" w:rsidRDefault="00DC3145" w:rsidP="00F45CE1">
            <w:pPr>
              <w:pStyle w:val="TAL"/>
              <w:rPr>
                <w:rFonts w:cs="Arial"/>
                <w:sz w:val="16"/>
                <w:szCs w:val="16"/>
                <w:lang w:eastAsia="en-US"/>
              </w:rPr>
            </w:pPr>
            <w:r w:rsidRPr="009940C3">
              <w:rPr>
                <w:rFonts w:cs="Arial"/>
                <w:sz w:val="16"/>
                <w:szCs w:val="16"/>
                <w:lang w:eastAsia="en-US"/>
              </w:rPr>
              <w:t>10.18.0</w:t>
            </w:r>
          </w:p>
        </w:tc>
      </w:tr>
      <w:tr w:rsidR="00DC3145" w:rsidRPr="00CF1C46" w14:paraId="0A2C93BE" w14:textId="77777777" w:rsidTr="00C63087">
        <w:tc>
          <w:tcPr>
            <w:tcW w:w="817" w:type="dxa"/>
            <w:tcBorders>
              <w:top w:val="single" w:sz="4" w:space="0" w:color="auto"/>
              <w:left w:val="single" w:sz="4" w:space="0" w:color="auto"/>
              <w:bottom w:val="single" w:sz="4" w:space="0" w:color="auto"/>
              <w:right w:val="single" w:sz="4" w:space="0" w:color="auto"/>
            </w:tcBorders>
          </w:tcPr>
          <w:p w14:paraId="3832C90C" w14:textId="77777777" w:rsidR="00DC3145" w:rsidRPr="009940C3" w:rsidRDefault="00DC3145" w:rsidP="00F45CE1">
            <w:pPr>
              <w:pStyle w:val="TAL"/>
              <w:rPr>
                <w:rFonts w:cs="Arial"/>
                <w:sz w:val="16"/>
                <w:szCs w:val="16"/>
                <w:lang w:eastAsia="en-US"/>
              </w:rPr>
            </w:pPr>
            <w:r w:rsidRPr="009940C3">
              <w:rPr>
                <w:rFonts w:cs="Arial"/>
                <w:sz w:val="16"/>
                <w:szCs w:val="16"/>
                <w:lang w:eastAsia="en-US"/>
              </w:rPr>
              <w:t>03-2015</w:t>
            </w:r>
          </w:p>
        </w:tc>
        <w:tc>
          <w:tcPr>
            <w:tcW w:w="851" w:type="dxa"/>
            <w:tcBorders>
              <w:top w:val="single" w:sz="4" w:space="0" w:color="auto"/>
              <w:left w:val="single" w:sz="4" w:space="0" w:color="auto"/>
              <w:bottom w:val="single" w:sz="4" w:space="0" w:color="auto"/>
              <w:right w:val="single" w:sz="4" w:space="0" w:color="auto"/>
            </w:tcBorders>
          </w:tcPr>
          <w:p w14:paraId="0F57A249"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RP-67</w:t>
            </w:r>
          </w:p>
        </w:tc>
        <w:tc>
          <w:tcPr>
            <w:tcW w:w="1134" w:type="dxa"/>
            <w:tcBorders>
              <w:top w:val="single" w:sz="4" w:space="0" w:color="auto"/>
              <w:left w:val="single" w:sz="4" w:space="0" w:color="auto"/>
              <w:bottom w:val="single" w:sz="4" w:space="0" w:color="auto"/>
              <w:right w:val="single" w:sz="4" w:space="0" w:color="auto"/>
            </w:tcBorders>
          </w:tcPr>
          <w:p w14:paraId="2FF98497"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RP-150382</w:t>
            </w:r>
          </w:p>
        </w:tc>
        <w:tc>
          <w:tcPr>
            <w:tcW w:w="708" w:type="dxa"/>
            <w:tcBorders>
              <w:top w:val="single" w:sz="4" w:space="0" w:color="auto"/>
              <w:left w:val="single" w:sz="4" w:space="0" w:color="auto"/>
              <w:bottom w:val="single" w:sz="4" w:space="0" w:color="auto"/>
              <w:right w:val="single" w:sz="4" w:space="0" w:color="auto"/>
            </w:tcBorders>
          </w:tcPr>
          <w:p w14:paraId="126065EE" w14:textId="77777777" w:rsidR="00DC3145" w:rsidRPr="009940C3" w:rsidRDefault="00DC3145" w:rsidP="00F45CE1">
            <w:pPr>
              <w:pStyle w:val="TAL"/>
              <w:rPr>
                <w:rFonts w:cs="Arial"/>
                <w:sz w:val="16"/>
                <w:szCs w:val="16"/>
                <w:lang w:eastAsia="en-US"/>
              </w:rPr>
            </w:pPr>
            <w:r w:rsidRPr="009940C3">
              <w:rPr>
                <w:rFonts w:cs="Arial"/>
                <w:sz w:val="16"/>
                <w:szCs w:val="16"/>
                <w:lang w:eastAsia="en-US"/>
              </w:rPr>
              <w:t>2798</w:t>
            </w:r>
          </w:p>
        </w:tc>
        <w:tc>
          <w:tcPr>
            <w:tcW w:w="567" w:type="dxa"/>
            <w:tcBorders>
              <w:top w:val="single" w:sz="4" w:space="0" w:color="auto"/>
              <w:left w:val="single" w:sz="4" w:space="0" w:color="auto"/>
              <w:bottom w:val="single" w:sz="4" w:space="0" w:color="auto"/>
              <w:right w:val="single" w:sz="4" w:space="0" w:color="auto"/>
            </w:tcBorders>
          </w:tcPr>
          <w:p w14:paraId="17332378" w14:textId="77777777" w:rsidR="00DC3145" w:rsidRPr="009940C3" w:rsidRDefault="00DC3145" w:rsidP="00F45CE1">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1FE47B6D" w14:textId="77777777" w:rsidR="00DC3145" w:rsidRPr="009940C3" w:rsidRDefault="00DC3145" w:rsidP="00F45CE1">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1B5FCD5B" w14:textId="77777777" w:rsidR="00DC3145" w:rsidRPr="009940C3" w:rsidRDefault="00DC3145" w:rsidP="00F45CE1">
            <w:pPr>
              <w:pStyle w:val="TAL"/>
              <w:rPr>
                <w:rFonts w:cs="Arial"/>
                <w:sz w:val="16"/>
                <w:szCs w:val="16"/>
                <w:lang w:eastAsia="en-US"/>
              </w:rPr>
            </w:pPr>
            <w:r w:rsidRPr="009940C3">
              <w:rPr>
                <w:rFonts w:cs="Arial"/>
                <w:sz w:val="16"/>
                <w:szCs w:val="16"/>
                <w:lang w:eastAsia="en-US"/>
              </w:rPr>
              <w:t>Correction to eICIC aggressor cell configurations</w:t>
            </w:r>
          </w:p>
        </w:tc>
        <w:tc>
          <w:tcPr>
            <w:tcW w:w="898" w:type="dxa"/>
            <w:tcBorders>
              <w:top w:val="single" w:sz="4" w:space="0" w:color="auto"/>
              <w:left w:val="single" w:sz="4" w:space="0" w:color="auto"/>
              <w:bottom w:val="single" w:sz="4" w:space="0" w:color="auto"/>
              <w:right w:val="single" w:sz="4" w:space="0" w:color="auto"/>
            </w:tcBorders>
          </w:tcPr>
          <w:p w14:paraId="4555DDD8" w14:textId="77777777" w:rsidR="00DC3145" w:rsidRPr="009940C3" w:rsidRDefault="00DC3145" w:rsidP="00F45CE1">
            <w:pPr>
              <w:pStyle w:val="TAL"/>
              <w:rPr>
                <w:rFonts w:cs="Arial"/>
                <w:sz w:val="16"/>
                <w:szCs w:val="16"/>
                <w:lang w:eastAsia="en-US"/>
              </w:rPr>
            </w:pPr>
            <w:r w:rsidRPr="009940C3">
              <w:rPr>
                <w:rFonts w:cs="Arial"/>
                <w:sz w:val="16"/>
                <w:szCs w:val="16"/>
                <w:lang w:eastAsia="en-US"/>
              </w:rPr>
              <w:t>10.18.0</w:t>
            </w:r>
          </w:p>
        </w:tc>
      </w:tr>
      <w:tr w:rsidR="00DC3145" w:rsidRPr="00CF1C46" w14:paraId="26DCED8F" w14:textId="77777777" w:rsidTr="00C63087">
        <w:tc>
          <w:tcPr>
            <w:tcW w:w="817" w:type="dxa"/>
            <w:tcBorders>
              <w:top w:val="single" w:sz="4" w:space="0" w:color="auto"/>
              <w:left w:val="single" w:sz="4" w:space="0" w:color="auto"/>
              <w:bottom w:val="single" w:sz="4" w:space="0" w:color="auto"/>
              <w:right w:val="single" w:sz="4" w:space="0" w:color="auto"/>
            </w:tcBorders>
          </w:tcPr>
          <w:p w14:paraId="6B2CA58E" w14:textId="77777777" w:rsidR="00DC3145" w:rsidRPr="009940C3" w:rsidRDefault="00DC3145" w:rsidP="00F45CE1">
            <w:pPr>
              <w:pStyle w:val="TAL"/>
              <w:rPr>
                <w:rFonts w:cs="Arial"/>
                <w:sz w:val="16"/>
                <w:szCs w:val="16"/>
                <w:lang w:eastAsia="en-US"/>
              </w:rPr>
            </w:pPr>
            <w:r w:rsidRPr="009940C3">
              <w:rPr>
                <w:rFonts w:cs="Arial"/>
                <w:sz w:val="16"/>
                <w:szCs w:val="16"/>
                <w:lang w:eastAsia="en-US"/>
              </w:rPr>
              <w:t>03-2015</w:t>
            </w:r>
          </w:p>
        </w:tc>
        <w:tc>
          <w:tcPr>
            <w:tcW w:w="851" w:type="dxa"/>
            <w:tcBorders>
              <w:top w:val="single" w:sz="4" w:space="0" w:color="auto"/>
              <w:left w:val="single" w:sz="4" w:space="0" w:color="auto"/>
              <w:bottom w:val="single" w:sz="4" w:space="0" w:color="auto"/>
              <w:right w:val="single" w:sz="4" w:space="0" w:color="auto"/>
            </w:tcBorders>
          </w:tcPr>
          <w:p w14:paraId="2AD82802"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RP-67</w:t>
            </w:r>
          </w:p>
        </w:tc>
        <w:tc>
          <w:tcPr>
            <w:tcW w:w="1134" w:type="dxa"/>
            <w:tcBorders>
              <w:top w:val="single" w:sz="4" w:space="0" w:color="auto"/>
              <w:left w:val="single" w:sz="4" w:space="0" w:color="auto"/>
              <w:bottom w:val="single" w:sz="4" w:space="0" w:color="auto"/>
              <w:right w:val="single" w:sz="4" w:space="0" w:color="auto"/>
            </w:tcBorders>
          </w:tcPr>
          <w:p w14:paraId="41838C19"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RP-150382</w:t>
            </w:r>
          </w:p>
        </w:tc>
        <w:tc>
          <w:tcPr>
            <w:tcW w:w="708" w:type="dxa"/>
            <w:tcBorders>
              <w:top w:val="single" w:sz="4" w:space="0" w:color="auto"/>
              <w:left w:val="single" w:sz="4" w:space="0" w:color="auto"/>
              <w:bottom w:val="single" w:sz="4" w:space="0" w:color="auto"/>
              <w:right w:val="single" w:sz="4" w:space="0" w:color="auto"/>
            </w:tcBorders>
          </w:tcPr>
          <w:p w14:paraId="6EA27DD6" w14:textId="77777777" w:rsidR="00DC3145" w:rsidRPr="009940C3" w:rsidRDefault="00DC3145" w:rsidP="00F45CE1">
            <w:pPr>
              <w:pStyle w:val="TAL"/>
              <w:rPr>
                <w:rFonts w:cs="Arial"/>
                <w:sz w:val="16"/>
                <w:szCs w:val="16"/>
                <w:lang w:eastAsia="en-US"/>
              </w:rPr>
            </w:pPr>
            <w:r w:rsidRPr="009940C3">
              <w:rPr>
                <w:rFonts w:cs="Arial"/>
                <w:sz w:val="16"/>
                <w:szCs w:val="16"/>
                <w:lang w:eastAsia="en-US"/>
              </w:rPr>
              <w:t>2803</w:t>
            </w:r>
          </w:p>
        </w:tc>
        <w:tc>
          <w:tcPr>
            <w:tcW w:w="567" w:type="dxa"/>
            <w:tcBorders>
              <w:top w:val="single" w:sz="4" w:space="0" w:color="auto"/>
              <w:left w:val="single" w:sz="4" w:space="0" w:color="auto"/>
              <w:bottom w:val="single" w:sz="4" w:space="0" w:color="auto"/>
              <w:right w:val="single" w:sz="4" w:space="0" w:color="auto"/>
            </w:tcBorders>
          </w:tcPr>
          <w:p w14:paraId="6AC26404" w14:textId="77777777" w:rsidR="00DC3145" w:rsidRPr="009940C3" w:rsidRDefault="00DC3145" w:rsidP="00F45CE1">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3E83CF3C" w14:textId="77777777" w:rsidR="00DC3145" w:rsidRPr="009940C3" w:rsidRDefault="00DC3145" w:rsidP="00F45CE1">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61B20C35" w14:textId="77777777" w:rsidR="00DC3145" w:rsidRPr="009940C3" w:rsidRDefault="00DC3145" w:rsidP="00F45CE1">
            <w:pPr>
              <w:pStyle w:val="TAL"/>
              <w:rPr>
                <w:rFonts w:cs="Arial"/>
                <w:sz w:val="16"/>
                <w:szCs w:val="16"/>
                <w:lang w:eastAsia="en-US"/>
              </w:rPr>
            </w:pPr>
            <w:r w:rsidRPr="009940C3">
              <w:rPr>
                <w:rFonts w:cs="Arial"/>
                <w:sz w:val="16"/>
                <w:szCs w:val="16"/>
                <w:lang w:eastAsia="en-US"/>
              </w:rPr>
              <w:t>Removal of eDL-MIMO term from specification</w:t>
            </w:r>
          </w:p>
        </w:tc>
        <w:tc>
          <w:tcPr>
            <w:tcW w:w="898" w:type="dxa"/>
            <w:tcBorders>
              <w:top w:val="single" w:sz="4" w:space="0" w:color="auto"/>
              <w:left w:val="single" w:sz="4" w:space="0" w:color="auto"/>
              <w:bottom w:val="single" w:sz="4" w:space="0" w:color="auto"/>
              <w:right w:val="single" w:sz="4" w:space="0" w:color="auto"/>
            </w:tcBorders>
          </w:tcPr>
          <w:p w14:paraId="068B3E2D" w14:textId="77777777" w:rsidR="00DC3145" w:rsidRPr="009940C3" w:rsidRDefault="00DC3145" w:rsidP="00F45CE1">
            <w:pPr>
              <w:pStyle w:val="TAL"/>
              <w:rPr>
                <w:rFonts w:cs="Arial"/>
                <w:sz w:val="16"/>
                <w:szCs w:val="16"/>
                <w:lang w:eastAsia="en-US"/>
              </w:rPr>
            </w:pPr>
            <w:r w:rsidRPr="009940C3">
              <w:rPr>
                <w:rFonts w:cs="Arial"/>
                <w:sz w:val="16"/>
                <w:szCs w:val="16"/>
                <w:lang w:eastAsia="en-US"/>
              </w:rPr>
              <w:t>10.18.0</w:t>
            </w:r>
          </w:p>
        </w:tc>
      </w:tr>
      <w:tr w:rsidR="00DC3145" w:rsidRPr="00CF1C46" w14:paraId="723F747A" w14:textId="77777777" w:rsidTr="00C63087">
        <w:tc>
          <w:tcPr>
            <w:tcW w:w="817" w:type="dxa"/>
            <w:tcBorders>
              <w:top w:val="single" w:sz="4" w:space="0" w:color="auto"/>
              <w:left w:val="single" w:sz="4" w:space="0" w:color="auto"/>
              <w:bottom w:val="single" w:sz="4" w:space="0" w:color="auto"/>
              <w:right w:val="single" w:sz="4" w:space="0" w:color="auto"/>
            </w:tcBorders>
          </w:tcPr>
          <w:p w14:paraId="04925D0C" w14:textId="77777777" w:rsidR="00DC3145" w:rsidRPr="009940C3" w:rsidRDefault="00DC3145" w:rsidP="00F45CE1">
            <w:pPr>
              <w:pStyle w:val="TAL"/>
              <w:rPr>
                <w:rFonts w:cs="Arial"/>
                <w:sz w:val="16"/>
                <w:szCs w:val="16"/>
                <w:lang w:eastAsia="en-US"/>
              </w:rPr>
            </w:pPr>
            <w:r w:rsidRPr="009940C3">
              <w:rPr>
                <w:rFonts w:cs="Arial"/>
                <w:sz w:val="16"/>
                <w:szCs w:val="16"/>
                <w:lang w:eastAsia="en-US"/>
              </w:rPr>
              <w:t>03-2015</w:t>
            </w:r>
          </w:p>
        </w:tc>
        <w:tc>
          <w:tcPr>
            <w:tcW w:w="851" w:type="dxa"/>
            <w:tcBorders>
              <w:top w:val="single" w:sz="4" w:space="0" w:color="auto"/>
              <w:left w:val="single" w:sz="4" w:space="0" w:color="auto"/>
              <w:bottom w:val="single" w:sz="4" w:space="0" w:color="auto"/>
              <w:right w:val="single" w:sz="4" w:space="0" w:color="auto"/>
            </w:tcBorders>
          </w:tcPr>
          <w:p w14:paraId="7E083D84"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RP-67</w:t>
            </w:r>
          </w:p>
        </w:tc>
        <w:tc>
          <w:tcPr>
            <w:tcW w:w="1134" w:type="dxa"/>
            <w:tcBorders>
              <w:top w:val="single" w:sz="4" w:space="0" w:color="auto"/>
              <w:left w:val="single" w:sz="4" w:space="0" w:color="auto"/>
              <w:bottom w:val="single" w:sz="4" w:space="0" w:color="auto"/>
              <w:right w:val="single" w:sz="4" w:space="0" w:color="auto"/>
            </w:tcBorders>
          </w:tcPr>
          <w:p w14:paraId="1D2CFEF2"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RP-150382</w:t>
            </w:r>
          </w:p>
        </w:tc>
        <w:tc>
          <w:tcPr>
            <w:tcW w:w="708" w:type="dxa"/>
            <w:tcBorders>
              <w:top w:val="single" w:sz="4" w:space="0" w:color="auto"/>
              <w:left w:val="single" w:sz="4" w:space="0" w:color="auto"/>
              <w:bottom w:val="single" w:sz="4" w:space="0" w:color="auto"/>
              <w:right w:val="single" w:sz="4" w:space="0" w:color="auto"/>
            </w:tcBorders>
          </w:tcPr>
          <w:p w14:paraId="623D457B" w14:textId="77777777" w:rsidR="00DC3145" w:rsidRPr="009940C3" w:rsidRDefault="00DC3145" w:rsidP="00F45CE1">
            <w:pPr>
              <w:pStyle w:val="TAL"/>
              <w:rPr>
                <w:rFonts w:cs="Arial"/>
                <w:sz w:val="16"/>
                <w:szCs w:val="16"/>
                <w:lang w:eastAsia="en-US"/>
              </w:rPr>
            </w:pPr>
            <w:r w:rsidRPr="009940C3">
              <w:rPr>
                <w:rFonts w:cs="Arial"/>
                <w:sz w:val="16"/>
                <w:szCs w:val="16"/>
                <w:lang w:eastAsia="en-US"/>
              </w:rPr>
              <w:t>2817</w:t>
            </w:r>
          </w:p>
        </w:tc>
        <w:tc>
          <w:tcPr>
            <w:tcW w:w="567" w:type="dxa"/>
            <w:tcBorders>
              <w:top w:val="single" w:sz="4" w:space="0" w:color="auto"/>
              <w:left w:val="single" w:sz="4" w:space="0" w:color="auto"/>
              <w:bottom w:val="single" w:sz="4" w:space="0" w:color="auto"/>
              <w:right w:val="single" w:sz="4" w:space="0" w:color="auto"/>
            </w:tcBorders>
          </w:tcPr>
          <w:p w14:paraId="639F6908" w14:textId="77777777" w:rsidR="00DC3145" w:rsidRPr="009940C3" w:rsidRDefault="00DC3145" w:rsidP="00F45CE1">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758D4094" w14:textId="77777777" w:rsidR="00DC3145" w:rsidRPr="009940C3" w:rsidRDefault="00DC3145" w:rsidP="00F45CE1">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46F36474" w14:textId="77777777" w:rsidR="00DC3145" w:rsidRPr="009940C3" w:rsidRDefault="00DC3145" w:rsidP="00F45CE1">
            <w:pPr>
              <w:pStyle w:val="TAL"/>
              <w:rPr>
                <w:rFonts w:cs="Arial"/>
                <w:sz w:val="16"/>
                <w:szCs w:val="16"/>
                <w:lang w:eastAsia="en-US"/>
              </w:rPr>
            </w:pPr>
            <w:r w:rsidRPr="009940C3">
              <w:rPr>
                <w:rFonts w:cs="Arial"/>
                <w:sz w:val="16"/>
                <w:szCs w:val="16"/>
                <w:lang w:eastAsia="en-US"/>
              </w:rPr>
              <w:t>UE to UE co-existence between B42/B43</w:t>
            </w:r>
          </w:p>
        </w:tc>
        <w:tc>
          <w:tcPr>
            <w:tcW w:w="898" w:type="dxa"/>
            <w:tcBorders>
              <w:top w:val="single" w:sz="4" w:space="0" w:color="auto"/>
              <w:left w:val="single" w:sz="4" w:space="0" w:color="auto"/>
              <w:bottom w:val="single" w:sz="4" w:space="0" w:color="auto"/>
              <w:right w:val="single" w:sz="4" w:space="0" w:color="auto"/>
            </w:tcBorders>
          </w:tcPr>
          <w:p w14:paraId="02618532" w14:textId="77777777" w:rsidR="00DC3145" w:rsidRPr="009940C3" w:rsidRDefault="00DC3145" w:rsidP="00F45CE1">
            <w:pPr>
              <w:pStyle w:val="TAL"/>
              <w:rPr>
                <w:rFonts w:cs="Arial"/>
                <w:sz w:val="16"/>
                <w:szCs w:val="16"/>
                <w:lang w:eastAsia="en-US"/>
              </w:rPr>
            </w:pPr>
            <w:r w:rsidRPr="009940C3">
              <w:rPr>
                <w:rFonts w:cs="Arial"/>
                <w:sz w:val="16"/>
                <w:szCs w:val="16"/>
                <w:lang w:eastAsia="en-US"/>
              </w:rPr>
              <w:t>10.18.0</w:t>
            </w:r>
          </w:p>
        </w:tc>
      </w:tr>
      <w:tr w:rsidR="00DC3145" w:rsidRPr="00CF1C46" w14:paraId="5344E84B" w14:textId="77777777" w:rsidTr="00C63087">
        <w:tc>
          <w:tcPr>
            <w:tcW w:w="817" w:type="dxa"/>
            <w:tcBorders>
              <w:top w:val="single" w:sz="4" w:space="0" w:color="auto"/>
              <w:left w:val="single" w:sz="4" w:space="0" w:color="auto"/>
              <w:bottom w:val="single" w:sz="4" w:space="0" w:color="auto"/>
              <w:right w:val="single" w:sz="4" w:space="0" w:color="auto"/>
            </w:tcBorders>
          </w:tcPr>
          <w:p w14:paraId="076457B3" w14:textId="77777777" w:rsidR="00DC3145" w:rsidRPr="009940C3" w:rsidRDefault="00DC3145" w:rsidP="00F45CE1">
            <w:pPr>
              <w:pStyle w:val="TAL"/>
              <w:rPr>
                <w:rFonts w:cs="Arial"/>
                <w:sz w:val="16"/>
                <w:szCs w:val="16"/>
                <w:lang w:eastAsia="en-US"/>
              </w:rPr>
            </w:pPr>
            <w:r w:rsidRPr="009940C3">
              <w:rPr>
                <w:rFonts w:cs="Arial"/>
                <w:sz w:val="16"/>
                <w:szCs w:val="16"/>
                <w:lang w:eastAsia="en-US"/>
              </w:rPr>
              <w:t>03-2015</w:t>
            </w:r>
          </w:p>
        </w:tc>
        <w:tc>
          <w:tcPr>
            <w:tcW w:w="851" w:type="dxa"/>
            <w:tcBorders>
              <w:top w:val="single" w:sz="4" w:space="0" w:color="auto"/>
              <w:left w:val="single" w:sz="4" w:space="0" w:color="auto"/>
              <w:bottom w:val="single" w:sz="4" w:space="0" w:color="auto"/>
              <w:right w:val="single" w:sz="4" w:space="0" w:color="auto"/>
            </w:tcBorders>
          </w:tcPr>
          <w:p w14:paraId="2F851D4F"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RP-67</w:t>
            </w:r>
          </w:p>
        </w:tc>
        <w:tc>
          <w:tcPr>
            <w:tcW w:w="1134" w:type="dxa"/>
            <w:tcBorders>
              <w:top w:val="single" w:sz="4" w:space="0" w:color="auto"/>
              <w:left w:val="single" w:sz="4" w:space="0" w:color="auto"/>
              <w:bottom w:val="single" w:sz="4" w:space="0" w:color="auto"/>
              <w:right w:val="single" w:sz="4" w:space="0" w:color="auto"/>
            </w:tcBorders>
          </w:tcPr>
          <w:p w14:paraId="20C22AC8"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RP-150382</w:t>
            </w:r>
          </w:p>
        </w:tc>
        <w:tc>
          <w:tcPr>
            <w:tcW w:w="708" w:type="dxa"/>
            <w:tcBorders>
              <w:top w:val="single" w:sz="4" w:space="0" w:color="auto"/>
              <w:left w:val="single" w:sz="4" w:space="0" w:color="auto"/>
              <w:bottom w:val="single" w:sz="4" w:space="0" w:color="auto"/>
              <w:right w:val="single" w:sz="4" w:space="0" w:color="auto"/>
            </w:tcBorders>
          </w:tcPr>
          <w:p w14:paraId="53EFEE48" w14:textId="77777777" w:rsidR="00DC3145" w:rsidRPr="009940C3" w:rsidRDefault="00DC3145" w:rsidP="00F45CE1">
            <w:pPr>
              <w:pStyle w:val="TAL"/>
              <w:rPr>
                <w:rFonts w:cs="Arial"/>
                <w:sz w:val="16"/>
                <w:szCs w:val="16"/>
                <w:lang w:eastAsia="en-US"/>
              </w:rPr>
            </w:pPr>
            <w:r w:rsidRPr="009940C3">
              <w:rPr>
                <w:rFonts w:cs="Arial"/>
                <w:sz w:val="16"/>
                <w:szCs w:val="16"/>
                <w:lang w:eastAsia="en-US"/>
              </w:rPr>
              <w:t>2820</w:t>
            </w:r>
          </w:p>
        </w:tc>
        <w:tc>
          <w:tcPr>
            <w:tcW w:w="567" w:type="dxa"/>
            <w:tcBorders>
              <w:top w:val="single" w:sz="4" w:space="0" w:color="auto"/>
              <w:left w:val="single" w:sz="4" w:space="0" w:color="auto"/>
              <w:bottom w:val="single" w:sz="4" w:space="0" w:color="auto"/>
              <w:right w:val="single" w:sz="4" w:space="0" w:color="auto"/>
            </w:tcBorders>
          </w:tcPr>
          <w:p w14:paraId="36951FC4" w14:textId="77777777" w:rsidR="00DC3145" w:rsidRPr="009940C3" w:rsidRDefault="00DC3145" w:rsidP="00F45CE1">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11F0735B" w14:textId="77777777" w:rsidR="00DC3145" w:rsidRPr="009940C3" w:rsidRDefault="00DC3145" w:rsidP="00F45CE1">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508612AB" w14:textId="77777777" w:rsidR="00DC3145" w:rsidRPr="009940C3" w:rsidRDefault="00DC3145" w:rsidP="00F45CE1">
            <w:pPr>
              <w:pStyle w:val="TAL"/>
              <w:rPr>
                <w:rFonts w:cs="Arial"/>
                <w:sz w:val="16"/>
                <w:szCs w:val="16"/>
                <w:lang w:eastAsia="en-US"/>
              </w:rPr>
            </w:pPr>
            <w:r w:rsidRPr="009940C3">
              <w:rPr>
                <w:rFonts w:cs="Arial"/>
                <w:sz w:val="16"/>
                <w:szCs w:val="16"/>
                <w:lang w:eastAsia="en-US"/>
              </w:rPr>
              <w:t>Corrections to CA in-band emissions requirement</w:t>
            </w:r>
          </w:p>
        </w:tc>
        <w:tc>
          <w:tcPr>
            <w:tcW w:w="898" w:type="dxa"/>
            <w:tcBorders>
              <w:top w:val="single" w:sz="4" w:space="0" w:color="auto"/>
              <w:left w:val="single" w:sz="4" w:space="0" w:color="auto"/>
              <w:bottom w:val="single" w:sz="4" w:space="0" w:color="auto"/>
              <w:right w:val="single" w:sz="4" w:space="0" w:color="auto"/>
            </w:tcBorders>
          </w:tcPr>
          <w:p w14:paraId="42871532" w14:textId="77777777" w:rsidR="00DC3145" w:rsidRPr="009940C3" w:rsidRDefault="00DC3145" w:rsidP="00F45CE1">
            <w:pPr>
              <w:pStyle w:val="TAL"/>
              <w:rPr>
                <w:rFonts w:cs="Arial"/>
                <w:sz w:val="16"/>
                <w:szCs w:val="16"/>
                <w:lang w:eastAsia="en-US"/>
              </w:rPr>
            </w:pPr>
            <w:r w:rsidRPr="009940C3">
              <w:rPr>
                <w:rFonts w:cs="Arial"/>
                <w:sz w:val="16"/>
                <w:szCs w:val="16"/>
                <w:lang w:eastAsia="en-US"/>
              </w:rPr>
              <w:t>10.18.0</w:t>
            </w:r>
          </w:p>
        </w:tc>
      </w:tr>
      <w:tr w:rsidR="00DC3145" w:rsidRPr="00CF1C46" w14:paraId="3AF86426" w14:textId="77777777" w:rsidTr="00C63087">
        <w:tc>
          <w:tcPr>
            <w:tcW w:w="817" w:type="dxa"/>
            <w:tcBorders>
              <w:top w:val="single" w:sz="4" w:space="0" w:color="auto"/>
              <w:left w:val="single" w:sz="4" w:space="0" w:color="auto"/>
              <w:bottom w:val="single" w:sz="4" w:space="0" w:color="auto"/>
              <w:right w:val="single" w:sz="4" w:space="0" w:color="auto"/>
            </w:tcBorders>
          </w:tcPr>
          <w:p w14:paraId="159069E1" w14:textId="77777777" w:rsidR="00DC3145" w:rsidRPr="009940C3" w:rsidRDefault="00DC3145" w:rsidP="00F45CE1">
            <w:pPr>
              <w:pStyle w:val="TAL"/>
              <w:rPr>
                <w:rFonts w:cs="Arial"/>
                <w:sz w:val="16"/>
                <w:szCs w:val="16"/>
                <w:lang w:eastAsia="en-US"/>
              </w:rPr>
            </w:pPr>
            <w:r w:rsidRPr="009940C3">
              <w:rPr>
                <w:rFonts w:cs="Arial"/>
                <w:sz w:val="16"/>
                <w:szCs w:val="16"/>
                <w:lang w:eastAsia="en-US"/>
              </w:rPr>
              <w:t>03-2015</w:t>
            </w:r>
          </w:p>
        </w:tc>
        <w:tc>
          <w:tcPr>
            <w:tcW w:w="851" w:type="dxa"/>
            <w:tcBorders>
              <w:top w:val="single" w:sz="4" w:space="0" w:color="auto"/>
              <w:left w:val="single" w:sz="4" w:space="0" w:color="auto"/>
              <w:bottom w:val="single" w:sz="4" w:space="0" w:color="auto"/>
              <w:right w:val="single" w:sz="4" w:space="0" w:color="auto"/>
            </w:tcBorders>
          </w:tcPr>
          <w:p w14:paraId="603A8E0A"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RP-67</w:t>
            </w:r>
          </w:p>
        </w:tc>
        <w:tc>
          <w:tcPr>
            <w:tcW w:w="1134" w:type="dxa"/>
            <w:tcBorders>
              <w:top w:val="single" w:sz="4" w:space="0" w:color="auto"/>
              <w:left w:val="single" w:sz="4" w:space="0" w:color="auto"/>
              <w:bottom w:val="single" w:sz="4" w:space="0" w:color="auto"/>
              <w:right w:val="single" w:sz="4" w:space="0" w:color="auto"/>
            </w:tcBorders>
          </w:tcPr>
          <w:p w14:paraId="41680367"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RP-150381</w:t>
            </w:r>
          </w:p>
        </w:tc>
        <w:tc>
          <w:tcPr>
            <w:tcW w:w="708" w:type="dxa"/>
            <w:tcBorders>
              <w:top w:val="single" w:sz="4" w:space="0" w:color="auto"/>
              <w:left w:val="single" w:sz="4" w:space="0" w:color="auto"/>
              <w:bottom w:val="single" w:sz="4" w:space="0" w:color="auto"/>
              <w:right w:val="single" w:sz="4" w:space="0" w:color="auto"/>
            </w:tcBorders>
          </w:tcPr>
          <w:p w14:paraId="4E57643A" w14:textId="77777777" w:rsidR="00DC3145" w:rsidRPr="009940C3" w:rsidRDefault="00DC3145" w:rsidP="00F45CE1">
            <w:pPr>
              <w:pStyle w:val="TAL"/>
              <w:rPr>
                <w:rFonts w:cs="Arial"/>
                <w:sz w:val="16"/>
                <w:szCs w:val="16"/>
                <w:lang w:eastAsia="en-US"/>
              </w:rPr>
            </w:pPr>
            <w:r w:rsidRPr="009940C3">
              <w:rPr>
                <w:rFonts w:cs="Arial"/>
                <w:sz w:val="16"/>
                <w:szCs w:val="16"/>
                <w:lang w:eastAsia="en-US"/>
              </w:rPr>
              <w:t>2828</w:t>
            </w:r>
          </w:p>
        </w:tc>
        <w:tc>
          <w:tcPr>
            <w:tcW w:w="567" w:type="dxa"/>
            <w:tcBorders>
              <w:top w:val="single" w:sz="4" w:space="0" w:color="auto"/>
              <w:left w:val="single" w:sz="4" w:space="0" w:color="auto"/>
              <w:bottom w:val="single" w:sz="4" w:space="0" w:color="auto"/>
              <w:right w:val="single" w:sz="4" w:space="0" w:color="auto"/>
            </w:tcBorders>
          </w:tcPr>
          <w:p w14:paraId="09ACEECC" w14:textId="77777777" w:rsidR="00DC3145" w:rsidRPr="009940C3" w:rsidRDefault="00DC3145" w:rsidP="00F45CE1">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4A51C6E6" w14:textId="77777777" w:rsidR="00DC3145" w:rsidRPr="009940C3" w:rsidRDefault="00DC3145" w:rsidP="00F45CE1">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3E4847A3" w14:textId="77777777" w:rsidR="00DC3145" w:rsidRPr="009940C3" w:rsidRDefault="00DC3145" w:rsidP="00F45CE1">
            <w:pPr>
              <w:pStyle w:val="TAL"/>
              <w:rPr>
                <w:rFonts w:cs="Arial"/>
                <w:sz w:val="16"/>
                <w:szCs w:val="16"/>
                <w:lang w:eastAsia="en-US"/>
              </w:rPr>
            </w:pPr>
            <w:r w:rsidRPr="009940C3">
              <w:rPr>
                <w:rFonts w:cs="Arial"/>
                <w:sz w:val="16"/>
                <w:szCs w:val="16"/>
                <w:lang w:eastAsia="en-US"/>
              </w:rPr>
              <w:t>Uplink RMCs for sustained data rate test</w:t>
            </w:r>
          </w:p>
        </w:tc>
        <w:tc>
          <w:tcPr>
            <w:tcW w:w="898" w:type="dxa"/>
            <w:tcBorders>
              <w:top w:val="single" w:sz="4" w:space="0" w:color="auto"/>
              <w:left w:val="single" w:sz="4" w:space="0" w:color="auto"/>
              <w:bottom w:val="single" w:sz="4" w:space="0" w:color="auto"/>
              <w:right w:val="single" w:sz="4" w:space="0" w:color="auto"/>
            </w:tcBorders>
          </w:tcPr>
          <w:p w14:paraId="75F10922" w14:textId="77777777" w:rsidR="00DC3145" w:rsidRPr="009940C3" w:rsidRDefault="00DC3145" w:rsidP="00F45CE1">
            <w:pPr>
              <w:pStyle w:val="TAL"/>
              <w:rPr>
                <w:rFonts w:cs="Arial"/>
                <w:sz w:val="16"/>
                <w:szCs w:val="16"/>
                <w:lang w:eastAsia="en-US"/>
              </w:rPr>
            </w:pPr>
            <w:r w:rsidRPr="009940C3">
              <w:rPr>
                <w:rFonts w:cs="Arial"/>
                <w:sz w:val="16"/>
                <w:szCs w:val="16"/>
                <w:lang w:eastAsia="en-US"/>
              </w:rPr>
              <w:t>10.18.0</w:t>
            </w:r>
          </w:p>
        </w:tc>
      </w:tr>
      <w:tr w:rsidR="00DC3145" w:rsidRPr="00CF1C46" w14:paraId="72DBDC8D" w14:textId="77777777" w:rsidTr="00C63087">
        <w:tc>
          <w:tcPr>
            <w:tcW w:w="817" w:type="dxa"/>
            <w:tcBorders>
              <w:top w:val="single" w:sz="4" w:space="0" w:color="auto"/>
              <w:left w:val="single" w:sz="4" w:space="0" w:color="auto"/>
              <w:bottom w:val="single" w:sz="4" w:space="0" w:color="auto"/>
              <w:right w:val="single" w:sz="4" w:space="0" w:color="auto"/>
            </w:tcBorders>
          </w:tcPr>
          <w:p w14:paraId="6626D6F3" w14:textId="77777777" w:rsidR="00DC3145" w:rsidRPr="009940C3" w:rsidRDefault="00DC3145" w:rsidP="00F45CE1">
            <w:pPr>
              <w:pStyle w:val="TAL"/>
              <w:rPr>
                <w:rFonts w:cs="Arial"/>
                <w:sz w:val="16"/>
                <w:szCs w:val="16"/>
                <w:lang w:eastAsia="en-US"/>
              </w:rPr>
            </w:pPr>
            <w:r w:rsidRPr="009940C3">
              <w:rPr>
                <w:rFonts w:cs="Arial"/>
                <w:sz w:val="16"/>
                <w:szCs w:val="16"/>
                <w:lang w:eastAsia="en-US"/>
              </w:rPr>
              <w:t>03-2015</w:t>
            </w:r>
          </w:p>
        </w:tc>
        <w:tc>
          <w:tcPr>
            <w:tcW w:w="851" w:type="dxa"/>
            <w:tcBorders>
              <w:top w:val="single" w:sz="4" w:space="0" w:color="auto"/>
              <w:left w:val="single" w:sz="4" w:space="0" w:color="auto"/>
              <w:bottom w:val="single" w:sz="4" w:space="0" w:color="auto"/>
              <w:right w:val="single" w:sz="4" w:space="0" w:color="auto"/>
            </w:tcBorders>
          </w:tcPr>
          <w:p w14:paraId="7B111D9D"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RP-67</w:t>
            </w:r>
          </w:p>
        </w:tc>
        <w:tc>
          <w:tcPr>
            <w:tcW w:w="1134" w:type="dxa"/>
            <w:tcBorders>
              <w:top w:val="single" w:sz="4" w:space="0" w:color="auto"/>
              <w:left w:val="single" w:sz="4" w:space="0" w:color="auto"/>
              <w:bottom w:val="single" w:sz="4" w:space="0" w:color="auto"/>
              <w:right w:val="single" w:sz="4" w:space="0" w:color="auto"/>
            </w:tcBorders>
          </w:tcPr>
          <w:p w14:paraId="5AA9FB1B"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RP-150382</w:t>
            </w:r>
          </w:p>
        </w:tc>
        <w:tc>
          <w:tcPr>
            <w:tcW w:w="708" w:type="dxa"/>
            <w:tcBorders>
              <w:top w:val="single" w:sz="4" w:space="0" w:color="auto"/>
              <w:left w:val="single" w:sz="4" w:space="0" w:color="auto"/>
              <w:bottom w:val="single" w:sz="4" w:space="0" w:color="auto"/>
              <w:right w:val="single" w:sz="4" w:space="0" w:color="auto"/>
            </w:tcBorders>
          </w:tcPr>
          <w:p w14:paraId="46132A60" w14:textId="77777777" w:rsidR="00DC3145" w:rsidRPr="009940C3" w:rsidRDefault="00DC3145" w:rsidP="00F45CE1">
            <w:pPr>
              <w:pStyle w:val="TAL"/>
              <w:rPr>
                <w:rFonts w:cs="Arial"/>
                <w:sz w:val="16"/>
                <w:szCs w:val="16"/>
                <w:lang w:eastAsia="en-US"/>
              </w:rPr>
            </w:pPr>
            <w:r w:rsidRPr="009940C3">
              <w:rPr>
                <w:rFonts w:cs="Arial"/>
                <w:sz w:val="16"/>
                <w:szCs w:val="16"/>
                <w:lang w:eastAsia="en-US"/>
              </w:rPr>
              <w:t>2831</w:t>
            </w:r>
          </w:p>
        </w:tc>
        <w:tc>
          <w:tcPr>
            <w:tcW w:w="567" w:type="dxa"/>
            <w:tcBorders>
              <w:top w:val="single" w:sz="4" w:space="0" w:color="auto"/>
              <w:left w:val="single" w:sz="4" w:space="0" w:color="auto"/>
              <w:bottom w:val="single" w:sz="4" w:space="0" w:color="auto"/>
              <w:right w:val="single" w:sz="4" w:space="0" w:color="auto"/>
            </w:tcBorders>
          </w:tcPr>
          <w:p w14:paraId="684D9078" w14:textId="77777777" w:rsidR="00DC3145" w:rsidRPr="009940C3" w:rsidRDefault="00DC3145" w:rsidP="00F45CE1">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02AC4582" w14:textId="77777777" w:rsidR="00DC3145" w:rsidRPr="009940C3" w:rsidRDefault="00DC3145" w:rsidP="00F45CE1">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25F32DA6" w14:textId="77777777" w:rsidR="00DC3145" w:rsidRPr="009940C3" w:rsidRDefault="00DC3145" w:rsidP="00F45CE1">
            <w:pPr>
              <w:pStyle w:val="TAL"/>
              <w:rPr>
                <w:rFonts w:cs="Arial"/>
                <w:sz w:val="16"/>
                <w:szCs w:val="16"/>
                <w:lang w:eastAsia="en-US"/>
              </w:rPr>
            </w:pPr>
            <w:r w:rsidRPr="009940C3">
              <w:rPr>
                <w:rFonts w:cs="Arial"/>
                <w:sz w:val="16"/>
                <w:szCs w:val="16"/>
                <w:lang w:eastAsia="en-US"/>
              </w:rPr>
              <w:t>Corrections to the CA power imbalance test</w:t>
            </w:r>
          </w:p>
        </w:tc>
        <w:tc>
          <w:tcPr>
            <w:tcW w:w="898" w:type="dxa"/>
            <w:tcBorders>
              <w:top w:val="single" w:sz="4" w:space="0" w:color="auto"/>
              <w:left w:val="single" w:sz="4" w:space="0" w:color="auto"/>
              <w:bottom w:val="single" w:sz="4" w:space="0" w:color="auto"/>
              <w:right w:val="single" w:sz="4" w:space="0" w:color="auto"/>
            </w:tcBorders>
          </w:tcPr>
          <w:p w14:paraId="7D2AED3B" w14:textId="77777777" w:rsidR="00DC3145" w:rsidRPr="009940C3" w:rsidRDefault="00DC3145" w:rsidP="00F45CE1">
            <w:pPr>
              <w:pStyle w:val="TAL"/>
              <w:rPr>
                <w:rFonts w:cs="Arial"/>
                <w:sz w:val="16"/>
                <w:szCs w:val="16"/>
                <w:lang w:eastAsia="en-US"/>
              </w:rPr>
            </w:pPr>
            <w:r w:rsidRPr="009940C3">
              <w:rPr>
                <w:rFonts w:cs="Arial"/>
                <w:sz w:val="16"/>
                <w:szCs w:val="16"/>
                <w:lang w:eastAsia="en-US"/>
              </w:rPr>
              <w:t>10.18.0</w:t>
            </w:r>
          </w:p>
        </w:tc>
      </w:tr>
      <w:tr w:rsidR="00DC3145" w:rsidRPr="00CF1C46" w14:paraId="4B0EBF9A" w14:textId="77777777" w:rsidTr="00C63087">
        <w:tc>
          <w:tcPr>
            <w:tcW w:w="817" w:type="dxa"/>
            <w:tcBorders>
              <w:top w:val="single" w:sz="4" w:space="0" w:color="auto"/>
              <w:left w:val="single" w:sz="4" w:space="0" w:color="auto"/>
              <w:bottom w:val="single" w:sz="4" w:space="0" w:color="auto"/>
              <w:right w:val="single" w:sz="4" w:space="0" w:color="auto"/>
            </w:tcBorders>
          </w:tcPr>
          <w:p w14:paraId="77A9119E" w14:textId="77777777" w:rsidR="00DC3145" w:rsidRPr="009940C3" w:rsidRDefault="00DC3145" w:rsidP="00F45CE1">
            <w:pPr>
              <w:pStyle w:val="TAL"/>
              <w:rPr>
                <w:rFonts w:cs="Arial"/>
                <w:sz w:val="16"/>
                <w:szCs w:val="16"/>
                <w:lang w:eastAsia="en-US"/>
              </w:rPr>
            </w:pPr>
            <w:r w:rsidRPr="009940C3">
              <w:rPr>
                <w:rFonts w:cs="Arial"/>
                <w:sz w:val="16"/>
                <w:szCs w:val="16"/>
                <w:lang w:eastAsia="en-US"/>
              </w:rPr>
              <w:t>03-2015</w:t>
            </w:r>
          </w:p>
        </w:tc>
        <w:tc>
          <w:tcPr>
            <w:tcW w:w="851" w:type="dxa"/>
            <w:tcBorders>
              <w:top w:val="single" w:sz="4" w:space="0" w:color="auto"/>
              <w:left w:val="single" w:sz="4" w:space="0" w:color="auto"/>
              <w:bottom w:val="single" w:sz="4" w:space="0" w:color="auto"/>
              <w:right w:val="single" w:sz="4" w:space="0" w:color="auto"/>
            </w:tcBorders>
          </w:tcPr>
          <w:p w14:paraId="2C15D91B"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RP-67</w:t>
            </w:r>
          </w:p>
        </w:tc>
        <w:tc>
          <w:tcPr>
            <w:tcW w:w="1134" w:type="dxa"/>
            <w:tcBorders>
              <w:top w:val="single" w:sz="4" w:space="0" w:color="auto"/>
              <w:left w:val="single" w:sz="4" w:space="0" w:color="auto"/>
              <w:bottom w:val="single" w:sz="4" w:space="0" w:color="auto"/>
              <w:right w:val="single" w:sz="4" w:space="0" w:color="auto"/>
            </w:tcBorders>
          </w:tcPr>
          <w:p w14:paraId="5D369A47"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RP-150392</w:t>
            </w:r>
          </w:p>
        </w:tc>
        <w:tc>
          <w:tcPr>
            <w:tcW w:w="708" w:type="dxa"/>
            <w:tcBorders>
              <w:top w:val="single" w:sz="4" w:space="0" w:color="auto"/>
              <w:left w:val="single" w:sz="4" w:space="0" w:color="auto"/>
              <w:bottom w:val="single" w:sz="4" w:space="0" w:color="auto"/>
              <w:right w:val="single" w:sz="4" w:space="0" w:color="auto"/>
            </w:tcBorders>
          </w:tcPr>
          <w:p w14:paraId="12C97BD9" w14:textId="77777777" w:rsidR="00DC3145" w:rsidRPr="009940C3" w:rsidRDefault="00DC3145" w:rsidP="00F45CE1">
            <w:pPr>
              <w:pStyle w:val="TAL"/>
              <w:rPr>
                <w:rFonts w:cs="Arial"/>
                <w:sz w:val="16"/>
                <w:szCs w:val="16"/>
                <w:lang w:eastAsia="en-US"/>
              </w:rPr>
            </w:pPr>
            <w:r w:rsidRPr="009940C3">
              <w:rPr>
                <w:rFonts w:cs="Arial"/>
                <w:sz w:val="16"/>
                <w:szCs w:val="16"/>
                <w:lang w:eastAsia="en-US"/>
              </w:rPr>
              <w:t>2840</w:t>
            </w:r>
          </w:p>
        </w:tc>
        <w:tc>
          <w:tcPr>
            <w:tcW w:w="567" w:type="dxa"/>
            <w:tcBorders>
              <w:top w:val="single" w:sz="4" w:space="0" w:color="auto"/>
              <w:left w:val="single" w:sz="4" w:space="0" w:color="auto"/>
              <w:bottom w:val="single" w:sz="4" w:space="0" w:color="auto"/>
              <w:right w:val="single" w:sz="4" w:space="0" w:color="auto"/>
            </w:tcBorders>
          </w:tcPr>
          <w:p w14:paraId="56A0F671" w14:textId="77777777" w:rsidR="00DC3145" w:rsidRPr="009940C3" w:rsidRDefault="00DC3145" w:rsidP="00F45CE1">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781B393E" w14:textId="77777777" w:rsidR="00DC3145" w:rsidRPr="009940C3" w:rsidRDefault="00DC3145" w:rsidP="00F45CE1">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47700AD1" w14:textId="77777777" w:rsidR="00DC3145" w:rsidRPr="009940C3" w:rsidRDefault="00DC3145" w:rsidP="00F45CE1">
            <w:pPr>
              <w:pStyle w:val="TAL"/>
              <w:rPr>
                <w:rFonts w:cs="Arial"/>
                <w:sz w:val="16"/>
                <w:szCs w:val="16"/>
                <w:lang w:eastAsia="en-US"/>
              </w:rPr>
            </w:pPr>
            <w:r w:rsidRPr="009940C3">
              <w:rPr>
                <w:rFonts w:cs="Arial"/>
                <w:sz w:val="16"/>
                <w:szCs w:val="16"/>
                <w:lang w:eastAsia="en-US"/>
              </w:rPr>
              <w:t>Editorial CR for CA UE performance tests in 36.101 in Rel-10</w:t>
            </w:r>
          </w:p>
        </w:tc>
        <w:tc>
          <w:tcPr>
            <w:tcW w:w="898" w:type="dxa"/>
            <w:tcBorders>
              <w:top w:val="single" w:sz="4" w:space="0" w:color="auto"/>
              <w:left w:val="single" w:sz="4" w:space="0" w:color="auto"/>
              <w:bottom w:val="single" w:sz="4" w:space="0" w:color="auto"/>
              <w:right w:val="single" w:sz="4" w:space="0" w:color="auto"/>
            </w:tcBorders>
          </w:tcPr>
          <w:p w14:paraId="305BC12E" w14:textId="77777777" w:rsidR="00DC3145" w:rsidRPr="009940C3" w:rsidRDefault="00DC3145" w:rsidP="00F45CE1">
            <w:pPr>
              <w:pStyle w:val="TAL"/>
              <w:rPr>
                <w:rFonts w:cs="Arial"/>
                <w:sz w:val="16"/>
                <w:szCs w:val="16"/>
                <w:lang w:eastAsia="en-US"/>
              </w:rPr>
            </w:pPr>
            <w:r w:rsidRPr="009940C3">
              <w:rPr>
                <w:rFonts w:cs="Arial"/>
                <w:sz w:val="16"/>
                <w:szCs w:val="16"/>
                <w:lang w:eastAsia="en-US"/>
              </w:rPr>
              <w:t>10.18.0</w:t>
            </w:r>
          </w:p>
        </w:tc>
      </w:tr>
      <w:tr w:rsidR="00DC3145" w:rsidRPr="00CF1C46" w14:paraId="65495332" w14:textId="77777777" w:rsidTr="00C63087">
        <w:tc>
          <w:tcPr>
            <w:tcW w:w="817" w:type="dxa"/>
            <w:tcBorders>
              <w:top w:val="single" w:sz="4" w:space="0" w:color="auto"/>
              <w:left w:val="single" w:sz="4" w:space="0" w:color="auto"/>
              <w:bottom w:val="single" w:sz="4" w:space="0" w:color="auto"/>
              <w:right w:val="single" w:sz="4" w:space="0" w:color="auto"/>
            </w:tcBorders>
          </w:tcPr>
          <w:p w14:paraId="0FD95223" w14:textId="77777777" w:rsidR="00DC3145" w:rsidRPr="009940C3" w:rsidRDefault="00DC3145" w:rsidP="00F45CE1">
            <w:pPr>
              <w:pStyle w:val="TAL"/>
              <w:rPr>
                <w:rFonts w:cs="Arial"/>
                <w:sz w:val="16"/>
                <w:szCs w:val="16"/>
                <w:lang w:eastAsia="en-US"/>
              </w:rPr>
            </w:pPr>
            <w:r w:rsidRPr="009940C3">
              <w:rPr>
                <w:rFonts w:cs="Arial"/>
                <w:sz w:val="16"/>
                <w:szCs w:val="16"/>
                <w:lang w:eastAsia="en-US"/>
              </w:rPr>
              <w:t>03-2015</w:t>
            </w:r>
          </w:p>
        </w:tc>
        <w:tc>
          <w:tcPr>
            <w:tcW w:w="851" w:type="dxa"/>
            <w:tcBorders>
              <w:top w:val="single" w:sz="4" w:space="0" w:color="auto"/>
              <w:left w:val="single" w:sz="4" w:space="0" w:color="auto"/>
              <w:bottom w:val="single" w:sz="4" w:space="0" w:color="auto"/>
              <w:right w:val="single" w:sz="4" w:space="0" w:color="auto"/>
            </w:tcBorders>
          </w:tcPr>
          <w:p w14:paraId="1F30BE5E"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RP-67</w:t>
            </w:r>
          </w:p>
        </w:tc>
        <w:tc>
          <w:tcPr>
            <w:tcW w:w="1134" w:type="dxa"/>
            <w:tcBorders>
              <w:top w:val="single" w:sz="4" w:space="0" w:color="auto"/>
              <w:left w:val="single" w:sz="4" w:space="0" w:color="auto"/>
              <w:bottom w:val="single" w:sz="4" w:space="0" w:color="auto"/>
              <w:right w:val="single" w:sz="4" w:space="0" w:color="auto"/>
            </w:tcBorders>
          </w:tcPr>
          <w:p w14:paraId="2C03D1B9"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RP-150382</w:t>
            </w:r>
          </w:p>
        </w:tc>
        <w:tc>
          <w:tcPr>
            <w:tcW w:w="708" w:type="dxa"/>
            <w:tcBorders>
              <w:top w:val="single" w:sz="4" w:space="0" w:color="auto"/>
              <w:left w:val="single" w:sz="4" w:space="0" w:color="auto"/>
              <w:bottom w:val="single" w:sz="4" w:space="0" w:color="auto"/>
              <w:right w:val="single" w:sz="4" w:space="0" w:color="auto"/>
            </w:tcBorders>
          </w:tcPr>
          <w:p w14:paraId="29917B2D" w14:textId="77777777" w:rsidR="00DC3145" w:rsidRPr="009940C3" w:rsidRDefault="00DC3145" w:rsidP="00F45CE1">
            <w:pPr>
              <w:pStyle w:val="TAL"/>
              <w:rPr>
                <w:rFonts w:cs="Arial"/>
                <w:sz w:val="16"/>
                <w:szCs w:val="16"/>
                <w:lang w:eastAsia="en-US"/>
              </w:rPr>
            </w:pPr>
            <w:r w:rsidRPr="009940C3">
              <w:rPr>
                <w:rFonts w:cs="Arial"/>
                <w:sz w:val="16"/>
                <w:szCs w:val="16"/>
                <w:lang w:eastAsia="en-US"/>
              </w:rPr>
              <w:t>2845</w:t>
            </w:r>
          </w:p>
        </w:tc>
        <w:tc>
          <w:tcPr>
            <w:tcW w:w="567" w:type="dxa"/>
            <w:tcBorders>
              <w:top w:val="single" w:sz="4" w:space="0" w:color="auto"/>
              <w:left w:val="single" w:sz="4" w:space="0" w:color="auto"/>
              <w:bottom w:val="single" w:sz="4" w:space="0" w:color="auto"/>
              <w:right w:val="single" w:sz="4" w:space="0" w:color="auto"/>
            </w:tcBorders>
          </w:tcPr>
          <w:p w14:paraId="4D2F4670" w14:textId="77777777" w:rsidR="00DC3145" w:rsidRPr="009940C3" w:rsidRDefault="00DC3145" w:rsidP="00F45CE1">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29AE0F67" w14:textId="77777777" w:rsidR="00DC3145" w:rsidRPr="009940C3" w:rsidRDefault="00DC3145" w:rsidP="00F45CE1">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1591BEA8" w14:textId="77777777" w:rsidR="00DC3145" w:rsidRPr="009940C3" w:rsidRDefault="00DC3145" w:rsidP="00F45CE1">
            <w:pPr>
              <w:pStyle w:val="TAL"/>
              <w:rPr>
                <w:rFonts w:cs="Arial"/>
                <w:sz w:val="16"/>
                <w:szCs w:val="16"/>
                <w:lang w:eastAsia="en-US"/>
              </w:rPr>
            </w:pPr>
            <w:r w:rsidRPr="009940C3">
              <w:rPr>
                <w:rFonts w:cs="Arial"/>
                <w:sz w:val="16"/>
                <w:szCs w:val="16"/>
                <w:lang w:eastAsia="en-US"/>
              </w:rPr>
              <w:t>UE spurious emissions structure correction for CA</w:t>
            </w:r>
          </w:p>
        </w:tc>
        <w:tc>
          <w:tcPr>
            <w:tcW w:w="898" w:type="dxa"/>
            <w:tcBorders>
              <w:top w:val="single" w:sz="4" w:space="0" w:color="auto"/>
              <w:left w:val="single" w:sz="4" w:space="0" w:color="auto"/>
              <w:bottom w:val="single" w:sz="4" w:space="0" w:color="auto"/>
              <w:right w:val="single" w:sz="4" w:space="0" w:color="auto"/>
            </w:tcBorders>
          </w:tcPr>
          <w:p w14:paraId="134BFD83" w14:textId="77777777" w:rsidR="00DC3145" w:rsidRPr="009940C3" w:rsidRDefault="00DC3145" w:rsidP="00F45CE1">
            <w:pPr>
              <w:pStyle w:val="TAL"/>
              <w:rPr>
                <w:rFonts w:cs="Arial"/>
                <w:sz w:val="16"/>
                <w:szCs w:val="16"/>
                <w:lang w:eastAsia="en-US"/>
              </w:rPr>
            </w:pPr>
            <w:r w:rsidRPr="009940C3">
              <w:rPr>
                <w:rFonts w:cs="Arial"/>
                <w:sz w:val="16"/>
                <w:szCs w:val="16"/>
                <w:lang w:eastAsia="en-US"/>
              </w:rPr>
              <w:t>10.18.0</w:t>
            </w:r>
          </w:p>
        </w:tc>
      </w:tr>
      <w:tr w:rsidR="00DC3145" w:rsidRPr="00CF1C46" w14:paraId="205BB8C9" w14:textId="77777777" w:rsidTr="00C63087">
        <w:tc>
          <w:tcPr>
            <w:tcW w:w="817" w:type="dxa"/>
            <w:tcBorders>
              <w:top w:val="single" w:sz="4" w:space="0" w:color="auto"/>
              <w:left w:val="single" w:sz="4" w:space="0" w:color="auto"/>
              <w:bottom w:val="single" w:sz="4" w:space="0" w:color="auto"/>
              <w:right w:val="single" w:sz="4" w:space="0" w:color="auto"/>
            </w:tcBorders>
          </w:tcPr>
          <w:p w14:paraId="49097F61" w14:textId="77777777" w:rsidR="00DC3145" w:rsidRPr="009940C3" w:rsidRDefault="00DC3145" w:rsidP="00F45CE1">
            <w:pPr>
              <w:pStyle w:val="TAL"/>
              <w:rPr>
                <w:rFonts w:cs="Arial"/>
                <w:sz w:val="16"/>
                <w:szCs w:val="16"/>
                <w:lang w:eastAsia="en-US"/>
              </w:rPr>
            </w:pPr>
            <w:r w:rsidRPr="009940C3">
              <w:rPr>
                <w:rFonts w:cs="Arial"/>
                <w:sz w:val="16"/>
                <w:szCs w:val="16"/>
                <w:lang w:eastAsia="en-US"/>
              </w:rPr>
              <w:t>03-2015</w:t>
            </w:r>
          </w:p>
        </w:tc>
        <w:tc>
          <w:tcPr>
            <w:tcW w:w="851" w:type="dxa"/>
            <w:tcBorders>
              <w:top w:val="single" w:sz="4" w:space="0" w:color="auto"/>
              <w:left w:val="single" w:sz="4" w:space="0" w:color="auto"/>
              <w:bottom w:val="single" w:sz="4" w:space="0" w:color="auto"/>
              <w:right w:val="single" w:sz="4" w:space="0" w:color="auto"/>
            </w:tcBorders>
          </w:tcPr>
          <w:p w14:paraId="0C687A64"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RP-67</w:t>
            </w:r>
          </w:p>
        </w:tc>
        <w:tc>
          <w:tcPr>
            <w:tcW w:w="1134" w:type="dxa"/>
            <w:tcBorders>
              <w:top w:val="single" w:sz="4" w:space="0" w:color="auto"/>
              <w:left w:val="single" w:sz="4" w:space="0" w:color="auto"/>
              <w:bottom w:val="single" w:sz="4" w:space="0" w:color="auto"/>
              <w:right w:val="single" w:sz="4" w:space="0" w:color="auto"/>
            </w:tcBorders>
          </w:tcPr>
          <w:p w14:paraId="1F2C131D"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RP-150382</w:t>
            </w:r>
          </w:p>
        </w:tc>
        <w:tc>
          <w:tcPr>
            <w:tcW w:w="708" w:type="dxa"/>
            <w:tcBorders>
              <w:top w:val="single" w:sz="4" w:space="0" w:color="auto"/>
              <w:left w:val="single" w:sz="4" w:space="0" w:color="auto"/>
              <w:bottom w:val="single" w:sz="4" w:space="0" w:color="auto"/>
              <w:right w:val="single" w:sz="4" w:space="0" w:color="auto"/>
            </w:tcBorders>
          </w:tcPr>
          <w:p w14:paraId="78E60FA1" w14:textId="77777777" w:rsidR="00DC3145" w:rsidRPr="009940C3" w:rsidRDefault="00DC3145" w:rsidP="00F45CE1">
            <w:pPr>
              <w:pStyle w:val="TAL"/>
              <w:rPr>
                <w:rFonts w:cs="Arial"/>
                <w:sz w:val="16"/>
                <w:szCs w:val="16"/>
                <w:lang w:eastAsia="en-US"/>
              </w:rPr>
            </w:pPr>
            <w:r w:rsidRPr="009940C3">
              <w:rPr>
                <w:rFonts w:cs="Arial"/>
                <w:sz w:val="16"/>
                <w:szCs w:val="16"/>
                <w:lang w:eastAsia="en-US"/>
              </w:rPr>
              <w:t>2848r1</w:t>
            </w:r>
          </w:p>
        </w:tc>
        <w:tc>
          <w:tcPr>
            <w:tcW w:w="567" w:type="dxa"/>
            <w:tcBorders>
              <w:top w:val="single" w:sz="4" w:space="0" w:color="auto"/>
              <w:left w:val="single" w:sz="4" w:space="0" w:color="auto"/>
              <w:bottom w:val="single" w:sz="4" w:space="0" w:color="auto"/>
              <w:right w:val="single" w:sz="4" w:space="0" w:color="auto"/>
            </w:tcBorders>
          </w:tcPr>
          <w:p w14:paraId="2CF29A5C" w14:textId="77777777" w:rsidR="00DC3145" w:rsidRPr="009940C3" w:rsidRDefault="00DC3145" w:rsidP="00F45CE1">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72189376" w14:textId="77777777" w:rsidR="00DC3145" w:rsidRPr="009940C3" w:rsidRDefault="00DC3145" w:rsidP="00F45CE1">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33DE001E" w14:textId="77777777" w:rsidR="00DC3145" w:rsidRPr="009940C3" w:rsidRDefault="00DC3145" w:rsidP="00F45CE1">
            <w:pPr>
              <w:pStyle w:val="TAL"/>
              <w:rPr>
                <w:rFonts w:cs="Arial"/>
                <w:sz w:val="16"/>
                <w:szCs w:val="16"/>
                <w:lang w:eastAsia="en-US"/>
              </w:rPr>
            </w:pPr>
            <w:r w:rsidRPr="009940C3">
              <w:rPr>
                <w:rFonts w:cs="Arial"/>
                <w:sz w:val="16"/>
                <w:szCs w:val="16"/>
                <w:lang w:eastAsia="en-US"/>
              </w:rPr>
              <w:t>Removal of Pcmax requirements for UL inter-band CA in early release</w:t>
            </w:r>
          </w:p>
        </w:tc>
        <w:tc>
          <w:tcPr>
            <w:tcW w:w="898" w:type="dxa"/>
            <w:tcBorders>
              <w:top w:val="single" w:sz="4" w:space="0" w:color="auto"/>
              <w:left w:val="single" w:sz="4" w:space="0" w:color="auto"/>
              <w:bottom w:val="single" w:sz="4" w:space="0" w:color="auto"/>
              <w:right w:val="single" w:sz="4" w:space="0" w:color="auto"/>
            </w:tcBorders>
          </w:tcPr>
          <w:p w14:paraId="66B74840" w14:textId="77777777" w:rsidR="00DC3145" w:rsidRPr="009940C3" w:rsidRDefault="00DC3145" w:rsidP="00F45CE1">
            <w:pPr>
              <w:pStyle w:val="TAL"/>
              <w:rPr>
                <w:rFonts w:cs="Arial"/>
                <w:sz w:val="16"/>
                <w:szCs w:val="16"/>
                <w:lang w:eastAsia="en-US"/>
              </w:rPr>
            </w:pPr>
            <w:r w:rsidRPr="009940C3">
              <w:rPr>
                <w:rFonts w:cs="Arial"/>
                <w:sz w:val="16"/>
                <w:szCs w:val="16"/>
                <w:lang w:eastAsia="en-US"/>
              </w:rPr>
              <w:t>10.18.0</w:t>
            </w:r>
          </w:p>
        </w:tc>
      </w:tr>
      <w:tr w:rsidR="00DC3145" w:rsidRPr="00CF1C46" w14:paraId="222C79E1" w14:textId="77777777" w:rsidTr="00C63087">
        <w:tc>
          <w:tcPr>
            <w:tcW w:w="817" w:type="dxa"/>
            <w:tcBorders>
              <w:top w:val="single" w:sz="4" w:space="0" w:color="auto"/>
              <w:left w:val="single" w:sz="4" w:space="0" w:color="auto"/>
              <w:bottom w:val="single" w:sz="4" w:space="0" w:color="auto"/>
              <w:right w:val="single" w:sz="4" w:space="0" w:color="auto"/>
            </w:tcBorders>
          </w:tcPr>
          <w:p w14:paraId="79CCC252" w14:textId="77777777" w:rsidR="00DC3145" w:rsidRPr="009940C3" w:rsidRDefault="00DC3145" w:rsidP="00F45CE1">
            <w:pPr>
              <w:pStyle w:val="TAL"/>
              <w:rPr>
                <w:rFonts w:cs="Arial"/>
                <w:sz w:val="16"/>
                <w:szCs w:val="16"/>
                <w:lang w:eastAsia="en-US"/>
              </w:rPr>
            </w:pPr>
            <w:r w:rsidRPr="009940C3">
              <w:rPr>
                <w:rFonts w:cs="Arial"/>
                <w:sz w:val="16"/>
                <w:szCs w:val="16"/>
                <w:lang w:eastAsia="en-US"/>
              </w:rPr>
              <w:t>07-2015</w:t>
            </w:r>
          </w:p>
        </w:tc>
        <w:tc>
          <w:tcPr>
            <w:tcW w:w="851" w:type="dxa"/>
            <w:tcBorders>
              <w:top w:val="single" w:sz="4" w:space="0" w:color="auto"/>
              <w:left w:val="single" w:sz="4" w:space="0" w:color="auto"/>
              <w:bottom w:val="single" w:sz="4" w:space="0" w:color="auto"/>
              <w:right w:val="single" w:sz="4" w:space="0" w:color="auto"/>
            </w:tcBorders>
          </w:tcPr>
          <w:p w14:paraId="3F47B2AF"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RP-68</w:t>
            </w:r>
          </w:p>
        </w:tc>
        <w:tc>
          <w:tcPr>
            <w:tcW w:w="1134" w:type="dxa"/>
            <w:tcBorders>
              <w:top w:val="single" w:sz="4" w:space="0" w:color="auto"/>
              <w:left w:val="single" w:sz="4" w:space="0" w:color="auto"/>
              <w:bottom w:val="single" w:sz="4" w:space="0" w:color="auto"/>
              <w:right w:val="single" w:sz="4" w:space="0" w:color="auto"/>
            </w:tcBorders>
          </w:tcPr>
          <w:p w14:paraId="3C9EB6D2"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RP-150954</w:t>
            </w:r>
          </w:p>
        </w:tc>
        <w:tc>
          <w:tcPr>
            <w:tcW w:w="708" w:type="dxa"/>
            <w:tcBorders>
              <w:top w:val="single" w:sz="4" w:space="0" w:color="auto"/>
              <w:left w:val="single" w:sz="4" w:space="0" w:color="auto"/>
              <w:bottom w:val="single" w:sz="4" w:space="0" w:color="auto"/>
              <w:right w:val="single" w:sz="4" w:space="0" w:color="auto"/>
            </w:tcBorders>
          </w:tcPr>
          <w:p w14:paraId="2FD86890" w14:textId="77777777" w:rsidR="00DC3145" w:rsidRPr="009940C3" w:rsidRDefault="00DC3145" w:rsidP="00F45CE1">
            <w:pPr>
              <w:pStyle w:val="TAL"/>
              <w:rPr>
                <w:rFonts w:cs="Arial"/>
                <w:sz w:val="16"/>
                <w:szCs w:val="16"/>
                <w:lang w:eastAsia="en-US"/>
              </w:rPr>
            </w:pPr>
            <w:r w:rsidRPr="009940C3">
              <w:rPr>
                <w:rFonts w:cs="Arial"/>
                <w:sz w:val="16"/>
                <w:szCs w:val="16"/>
                <w:lang w:eastAsia="en-US"/>
              </w:rPr>
              <w:t>2868</w:t>
            </w:r>
          </w:p>
        </w:tc>
        <w:tc>
          <w:tcPr>
            <w:tcW w:w="567" w:type="dxa"/>
            <w:tcBorders>
              <w:top w:val="single" w:sz="4" w:space="0" w:color="auto"/>
              <w:left w:val="single" w:sz="4" w:space="0" w:color="auto"/>
              <w:bottom w:val="single" w:sz="4" w:space="0" w:color="auto"/>
              <w:right w:val="single" w:sz="4" w:space="0" w:color="auto"/>
            </w:tcBorders>
          </w:tcPr>
          <w:p w14:paraId="1C3020B9" w14:textId="77777777" w:rsidR="00DC3145" w:rsidRPr="009940C3" w:rsidRDefault="00DC3145" w:rsidP="00F45CE1">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7D642CD3" w14:textId="77777777" w:rsidR="00DC3145" w:rsidRPr="009940C3" w:rsidRDefault="00DC3145" w:rsidP="00F45CE1">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07188FC5" w14:textId="77777777" w:rsidR="00DC3145" w:rsidRPr="009940C3" w:rsidRDefault="00DC3145" w:rsidP="00F45CE1">
            <w:pPr>
              <w:pStyle w:val="TAL"/>
              <w:rPr>
                <w:rFonts w:cs="Arial"/>
                <w:sz w:val="16"/>
                <w:szCs w:val="16"/>
                <w:lang w:eastAsia="en-US"/>
              </w:rPr>
            </w:pPr>
            <w:r w:rsidRPr="009940C3">
              <w:rPr>
                <w:rFonts w:cs="Arial"/>
                <w:sz w:val="16"/>
                <w:szCs w:val="16"/>
                <w:lang w:eastAsia="en-US"/>
              </w:rPr>
              <w:t>Intra-band contiguous CA reference sensitivity definition for Class D</w:t>
            </w:r>
          </w:p>
        </w:tc>
        <w:tc>
          <w:tcPr>
            <w:tcW w:w="898" w:type="dxa"/>
            <w:tcBorders>
              <w:top w:val="single" w:sz="4" w:space="0" w:color="auto"/>
              <w:left w:val="single" w:sz="4" w:space="0" w:color="auto"/>
              <w:bottom w:val="single" w:sz="4" w:space="0" w:color="auto"/>
              <w:right w:val="single" w:sz="4" w:space="0" w:color="auto"/>
            </w:tcBorders>
          </w:tcPr>
          <w:p w14:paraId="54502872" w14:textId="77777777" w:rsidR="00DC3145" w:rsidRPr="009940C3" w:rsidRDefault="00DC3145" w:rsidP="00F45CE1">
            <w:pPr>
              <w:pStyle w:val="TAL"/>
              <w:rPr>
                <w:rFonts w:cs="Arial"/>
                <w:sz w:val="16"/>
                <w:szCs w:val="16"/>
                <w:lang w:eastAsia="en-US"/>
              </w:rPr>
            </w:pPr>
            <w:r w:rsidRPr="009940C3">
              <w:rPr>
                <w:rFonts w:cs="Arial"/>
                <w:sz w:val="16"/>
                <w:szCs w:val="16"/>
                <w:lang w:eastAsia="en-US"/>
              </w:rPr>
              <w:t>10.19.0</w:t>
            </w:r>
          </w:p>
        </w:tc>
      </w:tr>
      <w:tr w:rsidR="00DC3145" w:rsidRPr="00CF1C46" w14:paraId="38876C42" w14:textId="77777777" w:rsidTr="00C63087">
        <w:tc>
          <w:tcPr>
            <w:tcW w:w="817" w:type="dxa"/>
            <w:tcBorders>
              <w:top w:val="single" w:sz="4" w:space="0" w:color="auto"/>
              <w:left w:val="single" w:sz="4" w:space="0" w:color="auto"/>
              <w:bottom w:val="single" w:sz="4" w:space="0" w:color="auto"/>
              <w:right w:val="single" w:sz="4" w:space="0" w:color="auto"/>
            </w:tcBorders>
          </w:tcPr>
          <w:p w14:paraId="1F4C65C3" w14:textId="77777777" w:rsidR="00DC3145" w:rsidRPr="009940C3" w:rsidRDefault="00DC3145" w:rsidP="00F45CE1">
            <w:pPr>
              <w:pStyle w:val="TAL"/>
              <w:rPr>
                <w:rFonts w:cs="Arial"/>
                <w:sz w:val="16"/>
                <w:szCs w:val="16"/>
                <w:lang w:eastAsia="en-US"/>
              </w:rPr>
            </w:pPr>
            <w:r w:rsidRPr="009940C3">
              <w:rPr>
                <w:rFonts w:cs="Arial"/>
                <w:sz w:val="16"/>
                <w:szCs w:val="16"/>
                <w:lang w:eastAsia="en-US"/>
              </w:rPr>
              <w:t>07-2015</w:t>
            </w:r>
          </w:p>
        </w:tc>
        <w:tc>
          <w:tcPr>
            <w:tcW w:w="851" w:type="dxa"/>
            <w:tcBorders>
              <w:top w:val="single" w:sz="4" w:space="0" w:color="auto"/>
              <w:left w:val="single" w:sz="4" w:space="0" w:color="auto"/>
              <w:bottom w:val="single" w:sz="4" w:space="0" w:color="auto"/>
              <w:right w:val="single" w:sz="4" w:space="0" w:color="auto"/>
            </w:tcBorders>
          </w:tcPr>
          <w:p w14:paraId="50E8A615"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RP-68</w:t>
            </w:r>
          </w:p>
        </w:tc>
        <w:tc>
          <w:tcPr>
            <w:tcW w:w="1134" w:type="dxa"/>
            <w:tcBorders>
              <w:top w:val="single" w:sz="4" w:space="0" w:color="auto"/>
              <w:left w:val="single" w:sz="4" w:space="0" w:color="auto"/>
              <w:bottom w:val="single" w:sz="4" w:space="0" w:color="auto"/>
              <w:right w:val="single" w:sz="4" w:space="0" w:color="auto"/>
            </w:tcBorders>
          </w:tcPr>
          <w:p w14:paraId="08384EF8"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RP-150954</w:t>
            </w:r>
          </w:p>
        </w:tc>
        <w:tc>
          <w:tcPr>
            <w:tcW w:w="708" w:type="dxa"/>
            <w:tcBorders>
              <w:top w:val="single" w:sz="4" w:space="0" w:color="auto"/>
              <w:left w:val="single" w:sz="4" w:space="0" w:color="auto"/>
              <w:bottom w:val="single" w:sz="4" w:space="0" w:color="auto"/>
              <w:right w:val="single" w:sz="4" w:space="0" w:color="auto"/>
            </w:tcBorders>
          </w:tcPr>
          <w:p w14:paraId="733A43AD" w14:textId="77777777" w:rsidR="00DC3145" w:rsidRPr="009940C3" w:rsidRDefault="00DC3145" w:rsidP="00F45CE1">
            <w:pPr>
              <w:pStyle w:val="TAL"/>
              <w:rPr>
                <w:rFonts w:cs="Arial"/>
                <w:sz w:val="16"/>
                <w:szCs w:val="16"/>
                <w:lang w:eastAsia="en-US"/>
              </w:rPr>
            </w:pPr>
            <w:r w:rsidRPr="009940C3">
              <w:rPr>
                <w:rFonts w:cs="Arial"/>
                <w:sz w:val="16"/>
                <w:szCs w:val="16"/>
                <w:lang w:eastAsia="en-US"/>
              </w:rPr>
              <w:t>2899</w:t>
            </w:r>
          </w:p>
        </w:tc>
        <w:tc>
          <w:tcPr>
            <w:tcW w:w="567" w:type="dxa"/>
            <w:tcBorders>
              <w:top w:val="single" w:sz="4" w:space="0" w:color="auto"/>
              <w:left w:val="single" w:sz="4" w:space="0" w:color="auto"/>
              <w:bottom w:val="single" w:sz="4" w:space="0" w:color="auto"/>
              <w:right w:val="single" w:sz="4" w:space="0" w:color="auto"/>
            </w:tcBorders>
          </w:tcPr>
          <w:p w14:paraId="1D433DE9" w14:textId="77777777" w:rsidR="00DC3145" w:rsidRPr="009940C3" w:rsidRDefault="00DC3145" w:rsidP="00F45CE1">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37AAC313" w14:textId="77777777" w:rsidR="00DC3145" w:rsidRPr="009940C3" w:rsidRDefault="00DC3145" w:rsidP="00F45CE1">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2D0A88EB" w14:textId="77777777" w:rsidR="00DC3145" w:rsidRPr="009940C3" w:rsidRDefault="00DC3145" w:rsidP="00F45CE1">
            <w:pPr>
              <w:pStyle w:val="TAL"/>
              <w:rPr>
                <w:rFonts w:cs="Arial"/>
                <w:sz w:val="16"/>
                <w:szCs w:val="16"/>
                <w:lang w:eastAsia="en-US"/>
              </w:rPr>
            </w:pPr>
            <w:r w:rsidRPr="009940C3">
              <w:rPr>
                <w:rFonts w:cs="Arial"/>
                <w:sz w:val="16"/>
                <w:szCs w:val="16"/>
                <w:lang w:eastAsia="en-US"/>
              </w:rPr>
              <w:t>UE to UE co-existence between B42/B43</w:t>
            </w:r>
          </w:p>
        </w:tc>
        <w:tc>
          <w:tcPr>
            <w:tcW w:w="898" w:type="dxa"/>
            <w:tcBorders>
              <w:top w:val="single" w:sz="4" w:space="0" w:color="auto"/>
              <w:left w:val="single" w:sz="4" w:space="0" w:color="auto"/>
              <w:bottom w:val="single" w:sz="4" w:space="0" w:color="auto"/>
              <w:right w:val="single" w:sz="4" w:space="0" w:color="auto"/>
            </w:tcBorders>
          </w:tcPr>
          <w:p w14:paraId="0833711F" w14:textId="77777777" w:rsidR="00DC3145" w:rsidRPr="009940C3" w:rsidRDefault="00DC3145" w:rsidP="00F45CE1">
            <w:pPr>
              <w:pStyle w:val="TAL"/>
              <w:rPr>
                <w:rFonts w:cs="Arial"/>
                <w:sz w:val="16"/>
                <w:szCs w:val="16"/>
                <w:lang w:eastAsia="en-US"/>
              </w:rPr>
            </w:pPr>
            <w:r w:rsidRPr="009940C3">
              <w:rPr>
                <w:rFonts w:cs="Arial"/>
                <w:sz w:val="16"/>
                <w:szCs w:val="16"/>
                <w:lang w:eastAsia="en-US"/>
              </w:rPr>
              <w:t>10.19.0</w:t>
            </w:r>
          </w:p>
        </w:tc>
      </w:tr>
      <w:tr w:rsidR="00DC3145" w:rsidRPr="00CF1C46" w14:paraId="1E379745" w14:textId="77777777" w:rsidTr="00C63087">
        <w:tc>
          <w:tcPr>
            <w:tcW w:w="817" w:type="dxa"/>
            <w:tcBorders>
              <w:top w:val="single" w:sz="4" w:space="0" w:color="auto"/>
              <w:left w:val="single" w:sz="4" w:space="0" w:color="auto"/>
              <w:bottom w:val="single" w:sz="4" w:space="0" w:color="auto"/>
              <w:right w:val="single" w:sz="4" w:space="0" w:color="auto"/>
            </w:tcBorders>
          </w:tcPr>
          <w:p w14:paraId="3E50EA15" w14:textId="77777777" w:rsidR="00DC3145" w:rsidRPr="009940C3" w:rsidRDefault="00DC3145" w:rsidP="00F45CE1">
            <w:pPr>
              <w:pStyle w:val="TAL"/>
              <w:rPr>
                <w:rFonts w:cs="Arial"/>
                <w:sz w:val="16"/>
                <w:szCs w:val="16"/>
                <w:lang w:eastAsia="en-US"/>
              </w:rPr>
            </w:pPr>
            <w:r w:rsidRPr="009940C3">
              <w:rPr>
                <w:rFonts w:cs="Arial"/>
                <w:sz w:val="16"/>
                <w:szCs w:val="16"/>
                <w:lang w:eastAsia="en-US"/>
              </w:rPr>
              <w:t>07-2015</w:t>
            </w:r>
          </w:p>
        </w:tc>
        <w:tc>
          <w:tcPr>
            <w:tcW w:w="851" w:type="dxa"/>
            <w:tcBorders>
              <w:top w:val="single" w:sz="4" w:space="0" w:color="auto"/>
              <w:left w:val="single" w:sz="4" w:space="0" w:color="auto"/>
              <w:bottom w:val="single" w:sz="4" w:space="0" w:color="auto"/>
              <w:right w:val="single" w:sz="4" w:space="0" w:color="auto"/>
            </w:tcBorders>
          </w:tcPr>
          <w:p w14:paraId="4130F3C2"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RP-68</w:t>
            </w:r>
          </w:p>
        </w:tc>
        <w:tc>
          <w:tcPr>
            <w:tcW w:w="1134" w:type="dxa"/>
            <w:tcBorders>
              <w:top w:val="single" w:sz="4" w:space="0" w:color="auto"/>
              <w:left w:val="single" w:sz="4" w:space="0" w:color="auto"/>
              <w:bottom w:val="single" w:sz="4" w:space="0" w:color="auto"/>
              <w:right w:val="single" w:sz="4" w:space="0" w:color="auto"/>
            </w:tcBorders>
          </w:tcPr>
          <w:p w14:paraId="0E0421F0"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RP-150954</w:t>
            </w:r>
          </w:p>
        </w:tc>
        <w:tc>
          <w:tcPr>
            <w:tcW w:w="708" w:type="dxa"/>
            <w:tcBorders>
              <w:top w:val="single" w:sz="4" w:space="0" w:color="auto"/>
              <w:left w:val="single" w:sz="4" w:space="0" w:color="auto"/>
              <w:bottom w:val="single" w:sz="4" w:space="0" w:color="auto"/>
              <w:right w:val="single" w:sz="4" w:space="0" w:color="auto"/>
            </w:tcBorders>
          </w:tcPr>
          <w:p w14:paraId="4F969A1A" w14:textId="77777777" w:rsidR="00DC3145" w:rsidRPr="009940C3" w:rsidRDefault="00DC3145" w:rsidP="00F45CE1">
            <w:pPr>
              <w:pStyle w:val="TAL"/>
              <w:rPr>
                <w:rFonts w:cs="Arial"/>
                <w:sz w:val="16"/>
                <w:szCs w:val="16"/>
                <w:lang w:eastAsia="en-US"/>
              </w:rPr>
            </w:pPr>
            <w:r w:rsidRPr="009940C3">
              <w:rPr>
                <w:rFonts w:cs="Arial"/>
                <w:sz w:val="16"/>
                <w:szCs w:val="16"/>
                <w:lang w:eastAsia="en-US"/>
              </w:rPr>
              <w:t>2929r1</w:t>
            </w:r>
          </w:p>
        </w:tc>
        <w:tc>
          <w:tcPr>
            <w:tcW w:w="567" w:type="dxa"/>
            <w:tcBorders>
              <w:top w:val="single" w:sz="4" w:space="0" w:color="auto"/>
              <w:left w:val="single" w:sz="4" w:space="0" w:color="auto"/>
              <w:bottom w:val="single" w:sz="4" w:space="0" w:color="auto"/>
              <w:right w:val="single" w:sz="4" w:space="0" w:color="auto"/>
            </w:tcBorders>
          </w:tcPr>
          <w:p w14:paraId="5FA2ADD6" w14:textId="77777777" w:rsidR="00DC3145" w:rsidRPr="009940C3" w:rsidRDefault="00DC3145" w:rsidP="00F45CE1">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7EF3D523" w14:textId="77777777" w:rsidR="00DC3145" w:rsidRPr="009940C3" w:rsidRDefault="00DC3145" w:rsidP="00F45CE1">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6B449D38" w14:textId="77777777" w:rsidR="00DC3145" w:rsidRPr="009940C3" w:rsidRDefault="00DC3145" w:rsidP="00F45CE1">
            <w:pPr>
              <w:pStyle w:val="TAL"/>
              <w:rPr>
                <w:rFonts w:cs="Arial"/>
                <w:sz w:val="16"/>
                <w:szCs w:val="16"/>
                <w:lang w:eastAsia="en-US"/>
              </w:rPr>
            </w:pPr>
            <w:r w:rsidRPr="009940C3">
              <w:rPr>
                <w:rFonts w:cs="Arial"/>
                <w:sz w:val="16"/>
                <w:szCs w:val="16"/>
                <w:lang w:eastAsia="en-US"/>
              </w:rPr>
              <w:t>3.5 GHz out-of-band blocking</w:t>
            </w:r>
          </w:p>
        </w:tc>
        <w:tc>
          <w:tcPr>
            <w:tcW w:w="898" w:type="dxa"/>
            <w:tcBorders>
              <w:top w:val="single" w:sz="4" w:space="0" w:color="auto"/>
              <w:left w:val="single" w:sz="4" w:space="0" w:color="auto"/>
              <w:bottom w:val="single" w:sz="4" w:space="0" w:color="auto"/>
              <w:right w:val="single" w:sz="4" w:space="0" w:color="auto"/>
            </w:tcBorders>
          </w:tcPr>
          <w:p w14:paraId="425050C6" w14:textId="77777777" w:rsidR="00DC3145" w:rsidRPr="009940C3" w:rsidRDefault="00DC3145" w:rsidP="00F45CE1">
            <w:pPr>
              <w:pStyle w:val="TAL"/>
              <w:rPr>
                <w:rFonts w:cs="Arial"/>
                <w:sz w:val="16"/>
                <w:szCs w:val="16"/>
                <w:lang w:eastAsia="en-US"/>
              </w:rPr>
            </w:pPr>
            <w:r w:rsidRPr="009940C3">
              <w:rPr>
                <w:rFonts w:cs="Arial"/>
                <w:sz w:val="16"/>
                <w:szCs w:val="16"/>
                <w:lang w:eastAsia="en-US"/>
              </w:rPr>
              <w:t>10.19.0</w:t>
            </w:r>
          </w:p>
        </w:tc>
      </w:tr>
      <w:tr w:rsidR="00DC3145" w:rsidRPr="00CF1C46" w14:paraId="5D926760" w14:textId="77777777" w:rsidTr="00C63087">
        <w:tc>
          <w:tcPr>
            <w:tcW w:w="817" w:type="dxa"/>
            <w:tcBorders>
              <w:top w:val="single" w:sz="4" w:space="0" w:color="auto"/>
              <w:left w:val="single" w:sz="4" w:space="0" w:color="auto"/>
              <w:bottom w:val="single" w:sz="4" w:space="0" w:color="auto"/>
              <w:right w:val="single" w:sz="4" w:space="0" w:color="auto"/>
            </w:tcBorders>
          </w:tcPr>
          <w:p w14:paraId="55B2F5A7" w14:textId="77777777" w:rsidR="00DC3145" w:rsidRPr="009940C3" w:rsidRDefault="00DC3145" w:rsidP="00F45CE1">
            <w:pPr>
              <w:pStyle w:val="TAL"/>
              <w:rPr>
                <w:rFonts w:cs="Arial"/>
                <w:sz w:val="16"/>
                <w:szCs w:val="16"/>
                <w:lang w:eastAsia="en-US"/>
              </w:rPr>
            </w:pPr>
            <w:r w:rsidRPr="009940C3">
              <w:rPr>
                <w:rFonts w:cs="Arial"/>
                <w:sz w:val="16"/>
                <w:szCs w:val="16"/>
                <w:lang w:eastAsia="en-US"/>
              </w:rPr>
              <w:t>07-2015</w:t>
            </w:r>
          </w:p>
        </w:tc>
        <w:tc>
          <w:tcPr>
            <w:tcW w:w="851" w:type="dxa"/>
            <w:tcBorders>
              <w:top w:val="single" w:sz="4" w:space="0" w:color="auto"/>
              <w:left w:val="single" w:sz="4" w:space="0" w:color="auto"/>
              <w:bottom w:val="single" w:sz="4" w:space="0" w:color="auto"/>
              <w:right w:val="single" w:sz="4" w:space="0" w:color="auto"/>
            </w:tcBorders>
          </w:tcPr>
          <w:p w14:paraId="4D86DB5D"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RP-68</w:t>
            </w:r>
          </w:p>
        </w:tc>
        <w:tc>
          <w:tcPr>
            <w:tcW w:w="1134" w:type="dxa"/>
            <w:tcBorders>
              <w:top w:val="single" w:sz="4" w:space="0" w:color="auto"/>
              <w:left w:val="single" w:sz="4" w:space="0" w:color="auto"/>
              <w:bottom w:val="single" w:sz="4" w:space="0" w:color="auto"/>
              <w:right w:val="single" w:sz="4" w:space="0" w:color="auto"/>
            </w:tcBorders>
          </w:tcPr>
          <w:p w14:paraId="499A5481"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RP-150958</w:t>
            </w:r>
          </w:p>
        </w:tc>
        <w:tc>
          <w:tcPr>
            <w:tcW w:w="708" w:type="dxa"/>
            <w:tcBorders>
              <w:top w:val="single" w:sz="4" w:space="0" w:color="auto"/>
              <w:left w:val="single" w:sz="4" w:space="0" w:color="auto"/>
              <w:bottom w:val="single" w:sz="4" w:space="0" w:color="auto"/>
              <w:right w:val="single" w:sz="4" w:space="0" w:color="auto"/>
            </w:tcBorders>
          </w:tcPr>
          <w:p w14:paraId="40A8AAE9" w14:textId="77777777" w:rsidR="00DC3145" w:rsidRPr="009940C3" w:rsidRDefault="00DC3145" w:rsidP="00F45CE1">
            <w:pPr>
              <w:pStyle w:val="TAL"/>
              <w:rPr>
                <w:rFonts w:cs="Arial"/>
                <w:sz w:val="16"/>
                <w:szCs w:val="16"/>
                <w:lang w:eastAsia="en-US"/>
              </w:rPr>
            </w:pPr>
            <w:r w:rsidRPr="009940C3">
              <w:rPr>
                <w:rFonts w:cs="Arial"/>
                <w:sz w:val="16"/>
                <w:szCs w:val="16"/>
                <w:lang w:eastAsia="en-US"/>
              </w:rPr>
              <w:t>2945</w:t>
            </w:r>
          </w:p>
        </w:tc>
        <w:tc>
          <w:tcPr>
            <w:tcW w:w="567" w:type="dxa"/>
            <w:tcBorders>
              <w:top w:val="single" w:sz="4" w:space="0" w:color="auto"/>
              <w:left w:val="single" w:sz="4" w:space="0" w:color="auto"/>
              <w:bottom w:val="single" w:sz="4" w:space="0" w:color="auto"/>
              <w:right w:val="single" w:sz="4" w:space="0" w:color="auto"/>
            </w:tcBorders>
          </w:tcPr>
          <w:p w14:paraId="21B18284" w14:textId="77777777" w:rsidR="00DC3145" w:rsidRPr="009940C3" w:rsidRDefault="00DC3145" w:rsidP="00F45CE1">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31E8BB93" w14:textId="77777777" w:rsidR="00DC3145" w:rsidRPr="009940C3" w:rsidRDefault="00DC3145" w:rsidP="00F45CE1">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4870C407" w14:textId="77777777" w:rsidR="00DC3145" w:rsidRPr="009940C3" w:rsidRDefault="00DC3145" w:rsidP="00F45CE1">
            <w:pPr>
              <w:pStyle w:val="TAL"/>
              <w:rPr>
                <w:rFonts w:cs="Arial"/>
                <w:sz w:val="16"/>
                <w:szCs w:val="16"/>
                <w:lang w:eastAsia="en-US"/>
              </w:rPr>
            </w:pPr>
            <w:r w:rsidRPr="009940C3">
              <w:rPr>
                <w:rFonts w:cs="Arial"/>
                <w:sz w:val="16"/>
                <w:szCs w:val="16"/>
                <w:lang w:eastAsia="en-US"/>
              </w:rPr>
              <w:t>Updates to the definitions of CA capability (Rel-10)</w:t>
            </w:r>
          </w:p>
        </w:tc>
        <w:tc>
          <w:tcPr>
            <w:tcW w:w="898" w:type="dxa"/>
            <w:tcBorders>
              <w:top w:val="single" w:sz="4" w:space="0" w:color="auto"/>
              <w:left w:val="single" w:sz="4" w:space="0" w:color="auto"/>
              <w:bottom w:val="single" w:sz="4" w:space="0" w:color="auto"/>
              <w:right w:val="single" w:sz="4" w:space="0" w:color="auto"/>
            </w:tcBorders>
          </w:tcPr>
          <w:p w14:paraId="291D2147" w14:textId="77777777" w:rsidR="00DC3145" w:rsidRPr="009940C3" w:rsidRDefault="00DC3145" w:rsidP="00F45CE1">
            <w:pPr>
              <w:pStyle w:val="TAL"/>
              <w:rPr>
                <w:rFonts w:cs="Arial"/>
                <w:sz w:val="16"/>
                <w:szCs w:val="16"/>
                <w:lang w:eastAsia="en-US"/>
              </w:rPr>
            </w:pPr>
            <w:r w:rsidRPr="009940C3">
              <w:rPr>
                <w:rFonts w:cs="Arial"/>
                <w:sz w:val="16"/>
                <w:szCs w:val="16"/>
                <w:lang w:eastAsia="en-US"/>
              </w:rPr>
              <w:t>10.19.0</w:t>
            </w:r>
          </w:p>
        </w:tc>
      </w:tr>
      <w:tr w:rsidR="00DC3145" w:rsidRPr="00CF1C46" w14:paraId="3583CE56" w14:textId="77777777" w:rsidTr="00C63087">
        <w:tc>
          <w:tcPr>
            <w:tcW w:w="817" w:type="dxa"/>
            <w:tcBorders>
              <w:top w:val="single" w:sz="4" w:space="0" w:color="auto"/>
              <w:left w:val="single" w:sz="4" w:space="0" w:color="auto"/>
              <w:bottom w:val="single" w:sz="4" w:space="0" w:color="auto"/>
              <w:right w:val="single" w:sz="4" w:space="0" w:color="auto"/>
            </w:tcBorders>
          </w:tcPr>
          <w:p w14:paraId="5494ABC2" w14:textId="77777777" w:rsidR="00DC3145" w:rsidRPr="009940C3" w:rsidRDefault="00DC3145" w:rsidP="00F45CE1">
            <w:pPr>
              <w:pStyle w:val="TAL"/>
              <w:rPr>
                <w:rFonts w:cs="Arial"/>
                <w:sz w:val="16"/>
                <w:szCs w:val="16"/>
                <w:lang w:eastAsia="en-US"/>
              </w:rPr>
            </w:pPr>
            <w:r w:rsidRPr="009940C3">
              <w:rPr>
                <w:rFonts w:cs="Arial"/>
                <w:sz w:val="16"/>
                <w:szCs w:val="16"/>
                <w:lang w:eastAsia="en-US"/>
              </w:rPr>
              <w:t>07-2015</w:t>
            </w:r>
          </w:p>
        </w:tc>
        <w:tc>
          <w:tcPr>
            <w:tcW w:w="851" w:type="dxa"/>
            <w:tcBorders>
              <w:top w:val="single" w:sz="4" w:space="0" w:color="auto"/>
              <w:left w:val="single" w:sz="4" w:space="0" w:color="auto"/>
              <w:bottom w:val="single" w:sz="4" w:space="0" w:color="auto"/>
              <w:right w:val="single" w:sz="4" w:space="0" w:color="auto"/>
            </w:tcBorders>
          </w:tcPr>
          <w:p w14:paraId="668E222B"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RP-68</w:t>
            </w:r>
          </w:p>
        </w:tc>
        <w:tc>
          <w:tcPr>
            <w:tcW w:w="1134" w:type="dxa"/>
            <w:tcBorders>
              <w:top w:val="single" w:sz="4" w:space="0" w:color="auto"/>
              <w:left w:val="single" w:sz="4" w:space="0" w:color="auto"/>
              <w:bottom w:val="single" w:sz="4" w:space="0" w:color="auto"/>
              <w:right w:val="single" w:sz="4" w:space="0" w:color="auto"/>
            </w:tcBorders>
          </w:tcPr>
          <w:p w14:paraId="75C1ACA6"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RP-150954</w:t>
            </w:r>
          </w:p>
        </w:tc>
        <w:tc>
          <w:tcPr>
            <w:tcW w:w="708" w:type="dxa"/>
            <w:tcBorders>
              <w:top w:val="single" w:sz="4" w:space="0" w:color="auto"/>
              <w:left w:val="single" w:sz="4" w:space="0" w:color="auto"/>
              <w:bottom w:val="single" w:sz="4" w:space="0" w:color="auto"/>
              <w:right w:val="single" w:sz="4" w:space="0" w:color="auto"/>
            </w:tcBorders>
          </w:tcPr>
          <w:p w14:paraId="22096520" w14:textId="77777777" w:rsidR="00DC3145" w:rsidRPr="009940C3" w:rsidRDefault="00DC3145" w:rsidP="00F45CE1">
            <w:pPr>
              <w:pStyle w:val="TAL"/>
              <w:rPr>
                <w:rFonts w:cs="Arial"/>
                <w:sz w:val="16"/>
                <w:szCs w:val="16"/>
                <w:lang w:eastAsia="en-US"/>
              </w:rPr>
            </w:pPr>
            <w:r w:rsidRPr="009940C3">
              <w:rPr>
                <w:rFonts w:cs="Arial"/>
                <w:sz w:val="16"/>
                <w:szCs w:val="16"/>
                <w:lang w:eastAsia="en-US"/>
              </w:rPr>
              <w:t>2954r1</w:t>
            </w:r>
          </w:p>
        </w:tc>
        <w:tc>
          <w:tcPr>
            <w:tcW w:w="567" w:type="dxa"/>
            <w:tcBorders>
              <w:top w:val="single" w:sz="4" w:space="0" w:color="auto"/>
              <w:left w:val="single" w:sz="4" w:space="0" w:color="auto"/>
              <w:bottom w:val="single" w:sz="4" w:space="0" w:color="auto"/>
              <w:right w:val="single" w:sz="4" w:space="0" w:color="auto"/>
            </w:tcBorders>
          </w:tcPr>
          <w:p w14:paraId="5D794A2D" w14:textId="77777777" w:rsidR="00DC3145" w:rsidRPr="009940C3" w:rsidRDefault="00DC3145" w:rsidP="00F45CE1">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111F7A1D" w14:textId="77777777" w:rsidR="00DC3145" w:rsidRPr="009940C3" w:rsidRDefault="00DC3145" w:rsidP="00F45CE1">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7F9C753C" w14:textId="77777777" w:rsidR="00DC3145" w:rsidRPr="009940C3" w:rsidRDefault="00DC3145" w:rsidP="00F45CE1">
            <w:pPr>
              <w:pStyle w:val="TAL"/>
              <w:rPr>
                <w:rFonts w:cs="Arial"/>
                <w:sz w:val="16"/>
                <w:szCs w:val="16"/>
                <w:lang w:eastAsia="en-US"/>
              </w:rPr>
            </w:pPr>
            <w:r w:rsidRPr="009940C3">
              <w:rPr>
                <w:rFonts w:cs="Arial"/>
                <w:sz w:val="16"/>
                <w:szCs w:val="16"/>
                <w:lang w:eastAsia="en-US"/>
              </w:rPr>
              <w:t>NS value for intra-band contiguous CA configurations not allowed A-MPR</w:t>
            </w:r>
          </w:p>
        </w:tc>
        <w:tc>
          <w:tcPr>
            <w:tcW w:w="898" w:type="dxa"/>
            <w:tcBorders>
              <w:top w:val="single" w:sz="4" w:space="0" w:color="auto"/>
              <w:left w:val="single" w:sz="4" w:space="0" w:color="auto"/>
              <w:bottom w:val="single" w:sz="4" w:space="0" w:color="auto"/>
              <w:right w:val="single" w:sz="4" w:space="0" w:color="auto"/>
            </w:tcBorders>
          </w:tcPr>
          <w:p w14:paraId="304A82AC" w14:textId="77777777" w:rsidR="00DC3145" w:rsidRPr="009940C3" w:rsidRDefault="00DC3145" w:rsidP="00F45CE1">
            <w:pPr>
              <w:pStyle w:val="TAL"/>
              <w:rPr>
                <w:rFonts w:cs="Arial"/>
                <w:sz w:val="16"/>
                <w:szCs w:val="16"/>
                <w:lang w:eastAsia="en-US"/>
              </w:rPr>
            </w:pPr>
            <w:r w:rsidRPr="009940C3">
              <w:rPr>
                <w:rFonts w:cs="Arial"/>
                <w:sz w:val="16"/>
                <w:szCs w:val="16"/>
                <w:lang w:eastAsia="en-US"/>
              </w:rPr>
              <w:t>10.19.0</w:t>
            </w:r>
          </w:p>
        </w:tc>
      </w:tr>
      <w:tr w:rsidR="00DC3145" w:rsidRPr="00CF1C46" w14:paraId="3F717595" w14:textId="77777777" w:rsidTr="00C63087">
        <w:tc>
          <w:tcPr>
            <w:tcW w:w="817" w:type="dxa"/>
            <w:tcBorders>
              <w:top w:val="single" w:sz="4" w:space="0" w:color="auto"/>
              <w:left w:val="single" w:sz="4" w:space="0" w:color="auto"/>
              <w:bottom w:val="single" w:sz="4" w:space="0" w:color="auto"/>
              <w:right w:val="single" w:sz="4" w:space="0" w:color="auto"/>
            </w:tcBorders>
          </w:tcPr>
          <w:p w14:paraId="1C8F8885" w14:textId="77777777" w:rsidR="00DC3145" w:rsidRPr="009940C3" w:rsidRDefault="00DC3145" w:rsidP="00F45CE1">
            <w:pPr>
              <w:pStyle w:val="TAL"/>
              <w:rPr>
                <w:rFonts w:cs="Arial"/>
                <w:sz w:val="16"/>
                <w:szCs w:val="16"/>
                <w:lang w:eastAsia="en-US"/>
              </w:rPr>
            </w:pPr>
            <w:r w:rsidRPr="009940C3">
              <w:rPr>
                <w:rFonts w:cs="Arial"/>
                <w:sz w:val="16"/>
                <w:szCs w:val="16"/>
                <w:lang w:eastAsia="en-US"/>
              </w:rPr>
              <w:t>07-2015</w:t>
            </w:r>
          </w:p>
        </w:tc>
        <w:tc>
          <w:tcPr>
            <w:tcW w:w="851" w:type="dxa"/>
            <w:tcBorders>
              <w:top w:val="single" w:sz="4" w:space="0" w:color="auto"/>
              <w:left w:val="single" w:sz="4" w:space="0" w:color="auto"/>
              <w:bottom w:val="single" w:sz="4" w:space="0" w:color="auto"/>
              <w:right w:val="single" w:sz="4" w:space="0" w:color="auto"/>
            </w:tcBorders>
          </w:tcPr>
          <w:p w14:paraId="49751089"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RP-68</w:t>
            </w:r>
          </w:p>
        </w:tc>
        <w:tc>
          <w:tcPr>
            <w:tcW w:w="1134" w:type="dxa"/>
            <w:tcBorders>
              <w:top w:val="single" w:sz="4" w:space="0" w:color="auto"/>
              <w:left w:val="single" w:sz="4" w:space="0" w:color="auto"/>
              <w:bottom w:val="single" w:sz="4" w:space="0" w:color="auto"/>
              <w:right w:val="single" w:sz="4" w:space="0" w:color="auto"/>
            </w:tcBorders>
          </w:tcPr>
          <w:p w14:paraId="2B0836C8"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RP-150954</w:t>
            </w:r>
          </w:p>
        </w:tc>
        <w:tc>
          <w:tcPr>
            <w:tcW w:w="708" w:type="dxa"/>
            <w:tcBorders>
              <w:top w:val="single" w:sz="4" w:space="0" w:color="auto"/>
              <w:left w:val="single" w:sz="4" w:space="0" w:color="auto"/>
              <w:bottom w:val="single" w:sz="4" w:space="0" w:color="auto"/>
              <w:right w:val="single" w:sz="4" w:space="0" w:color="auto"/>
            </w:tcBorders>
          </w:tcPr>
          <w:p w14:paraId="752A566B" w14:textId="77777777" w:rsidR="00DC3145" w:rsidRPr="009940C3" w:rsidRDefault="00DC3145" w:rsidP="00F45CE1">
            <w:pPr>
              <w:pStyle w:val="TAL"/>
              <w:rPr>
                <w:rFonts w:cs="Arial"/>
                <w:sz w:val="16"/>
                <w:szCs w:val="16"/>
                <w:lang w:eastAsia="en-US"/>
              </w:rPr>
            </w:pPr>
            <w:r w:rsidRPr="009940C3">
              <w:rPr>
                <w:rFonts w:cs="Arial"/>
                <w:sz w:val="16"/>
                <w:szCs w:val="16"/>
                <w:lang w:eastAsia="en-US"/>
              </w:rPr>
              <w:t>2969r1</w:t>
            </w:r>
          </w:p>
        </w:tc>
        <w:tc>
          <w:tcPr>
            <w:tcW w:w="567" w:type="dxa"/>
            <w:tcBorders>
              <w:top w:val="single" w:sz="4" w:space="0" w:color="auto"/>
              <w:left w:val="single" w:sz="4" w:space="0" w:color="auto"/>
              <w:bottom w:val="single" w:sz="4" w:space="0" w:color="auto"/>
              <w:right w:val="single" w:sz="4" w:space="0" w:color="auto"/>
            </w:tcBorders>
          </w:tcPr>
          <w:p w14:paraId="744236D0" w14:textId="77777777" w:rsidR="00DC3145" w:rsidRPr="009940C3" w:rsidRDefault="00DC3145" w:rsidP="00F45CE1">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2B3DB1CA" w14:textId="77777777" w:rsidR="00DC3145" w:rsidRPr="009940C3" w:rsidRDefault="00DC3145" w:rsidP="00F45CE1">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78DA5F55" w14:textId="77777777" w:rsidR="00DC3145" w:rsidRPr="009940C3" w:rsidRDefault="00DC3145" w:rsidP="00F45CE1">
            <w:pPr>
              <w:pStyle w:val="TAL"/>
              <w:rPr>
                <w:rFonts w:cs="Arial"/>
                <w:sz w:val="16"/>
                <w:szCs w:val="16"/>
                <w:lang w:eastAsia="en-US"/>
              </w:rPr>
            </w:pPr>
            <w:r w:rsidRPr="009940C3">
              <w:rPr>
                <w:rFonts w:cs="Arial"/>
                <w:sz w:val="16"/>
                <w:szCs w:val="16"/>
                <w:lang w:eastAsia="en-US"/>
              </w:rPr>
              <w:t>Corrections to NS_22 and NS_23</w:t>
            </w:r>
          </w:p>
        </w:tc>
        <w:tc>
          <w:tcPr>
            <w:tcW w:w="898" w:type="dxa"/>
            <w:tcBorders>
              <w:top w:val="single" w:sz="4" w:space="0" w:color="auto"/>
              <w:left w:val="single" w:sz="4" w:space="0" w:color="auto"/>
              <w:bottom w:val="single" w:sz="4" w:space="0" w:color="auto"/>
              <w:right w:val="single" w:sz="4" w:space="0" w:color="auto"/>
            </w:tcBorders>
          </w:tcPr>
          <w:p w14:paraId="6C882E9F" w14:textId="77777777" w:rsidR="00DC3145" w:rsidRPr="009940C3" w:rsidRDefault="00DC3145" w:rsidP="00F45CE1">
            <w:pPr>
              <w:pStyle w:val="TAL"/>
              <w:rPr>
                <w:rFonts w:cs="Arial"/>
                <w:sz w:val="16"/>
                <w:szCs w:val="16"/>
                <w:lang w:eastAsia="en-US"/>
              </w:rPr>
            </w:pPr>
            <w:r w:rsidRPr="009940C3">
              <w:rPr>
                <w:rFonts w:cs="Arial"/>
                <w:sz w:val="16"/>
                <w:szCs w:val="16"/>
                <w:lang w:eastAsia="en-US"/>
              </w:rPr>
              <w:t>10.19.0</w:t>
            </w:r>
          </w:p>
        </w:tc>
      </w:tr>
      <w:tr w:rsidR="00DC3145" w:rsidRPr="00CF1C46" w14:paraId="6C27E7E8" w14:textId="77777777" w:rsidTr="00C63087">
        <w:tc>
          <w:tcPr>
            <w:tcW w:w="817" w:type="dxa"/>
            <w:tcBorders>
              <w:top w:val="single" w:sz="4" w:space="0" w:color="auto"/>
              <w:left w:val="single" w:sz="4" w:space="0" w:color="auto"/>
              <w:bottom w:val="single" w:sz="4" w:space="0" w:color="auto"/>
              <w:right w:val="single" w:sz="4" w:space="0" w:color="auto"/>
            </w:tcBorders>
          </w:tcPr>
          <w:p w14:paraId="7EB8BDA6" w14:textId="77777777" w:rsidR="00DC3145" w:rsidRPr="009940C3" w:rsidRDefault="00DC3145" w:rsidP="00F45CE1">
            <w:pPr>
              <w:pStyle w:val="TAL"/>
              <w:rPr>
                <w:rFonts w:cs="Arial"/>
                <w:sz w:val="16"/>
                <w:szCs w:val="16"/>
                <w:lang w:eastAsia="en-US"/>
              </w:rPr>
            </w:pPr>
            <w:r w:rsidRPr="009940C3">
              <w:rPr>
                <w:rFonts w:cs="Arial"/>
                <w:sz w:val="16"/>
                <w:szCs w:val="16"/>
                <w:lang w:eastAsia="en-US"/>
              </w:rPr>
              <w:t>07-2015</w:t>
            </w:r>
          </w:p>
        </w:tc>
        <w:tc>
          <w:tcPr>
            <w:tcW w:w="851" w:type="dxa"/>
            <w:tcBorders>
              <w:top w:val="single" w:sz="4" w:space="0" w:color="auto"/>
              <w:left w:val="single" w:sz="4" w:space="0" w:color="auto"/>
              <w:bottom w:val="single" w:sz="4" w:space="0" w:color="auto"/>
              <w:right w:val="single" w:sz="4" w:space="0" w:color="auto"/>
            </w:tcBorders>
          </w:tcPr>
          <w:p w14:paraId="1050986C"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RP-68</w:t>
            </w:r>
          </w:p>
        </w:tc>
        <w:tc>
          <w:tcPr>
            <w:tcW w:w="1134" w:type="dxa"/>
            <w:tcBorders>
              <w:top w:val="single" w:sz="4" w:space="0" w:color="auto"/>
              <w:left w:val="single" w:sz="4" w:space="0" w:color="auto"/>
              <w:bottom w:val="single" w:sz="4" w:space="0" w:color="auto"/>
              <w:right w:val="single" w:sz="4" w:space="0" w:color="auto"/>
            </w:tcBorders>
          </w:tcPr>
          <w:p w14:paraId="7EF4184F"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RP-150954</w:t>
            </w:r>
          </w:p>
        </w:tc>
        <w:tc>
          <w:tcPr>
            <w:tcW w:w="708" w:type="dxa"/>
            <w:tcBorders>
              <w:top w:val="single" w:sz="4" w:space="0" w:color="auto"/>
              <w:left w:val="single" w:sz="4" w:space="0" w:color="auto"/>
              <w:bottom w:val="single" w:sz="4" w:space="0" w:color="auto"/>
              <w:right w:val="single" w:sz="4" w:space="0" w:color="auto"/>
            </w:tcBorders>
          </w:tcPr>
          <w:p w14:paraId="75558DED" w14:textId="77777777" w:rsidR="00DC3145" w:rsidRPr="009940C3" w:rsidRDefault="00DC3145" w:rsidP="00F45CE1">
            <w:pPr>
              <w:pStyle w:val="TAL"/>
              <w:rPr>
                <w:rFonts w:cs="Arial"/>
                <w:sz w:val="16"/>
                <w:szCs w:val="16"/>
                <w:lang w:eastAsia="en-US"/>
              </w:rPr>
            </w:pPr>
            <w:r w:rsidRPr="009940C3">
              <w:rPr>
                <w:rFonts w:cs="Arial"/>
                <w:sz w:val="16"/>
                <w:szCs w:val="16"/>
                <w:lang w:eastAsia="en-US"/>
              </w:rPr>
              <w:t>2990</w:t>
            </w:r>
          </w:p>
        </w:tc>
        <w:tc>
          <w:tcPr>
            <w:tcW w:w="567" w:type="dxa"/>
            <w:tcBorders>
              <w:top w:val="single" w:sz="4" w:space="0" w:color="auto"/>
              <w:left w:val="single" w:sz="4" w:space="0" w:color="auto"/>
              <w:bottom w:val="single" w:sz="4" w:space="0" w:color="auto"/>
              <w:right w:val="single" w:sz="4" w:space="0" w:color="auto"/>
            </w:tcBorders>
          </w:tcPr>
          <w:p w14:paraId="6E32A76B" w14:textId="77777777" w:rsidR="00DC3145" w:rsidRPr="009940C3" w:rsidRDefault="00DC3145" w:rsidP="00F45CE1">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284DAA7C" w14:textId="77777777" w:rsidR="00DC3145" w:rsidRPr="009940C3" w:rsidRDefault="00DC3145" w:rsidP="00F45CE1">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46921F34" w14:textId="77777777" w:rsidR="00DC3145" w:rsidRPr="009940C3" w:rsidRDefault="00DC3145" w:rsidP="00F45CE1">
            <w:pPr>
              <w:pStyle w:val="TAL"/>
              <w:rPr>
                <w:rFonts w:cs="Arial"/>
                <w:sz w:val="16"/>
                <w:szCs w:val="16"/>
                <w:lang w:eastAsia="en-US"/>
              </w:rPr>
            </w:pPr>
            <w:r w:rsidRPr="009940C3">
              <w:rPr>
                <w:rFonts w:cs="Arial"/>
                <w:sz w:val="16"/>
                <w:szCs w:val="16"/>
                <w:lang w:eastAsia="en-US"/>
              </w:rPr>
              <w:t>Clarification to spurious emission requirement for the edge of spurious domain</w:t>
            </w:r>
          </w:p>
        </w:tc>
        <w:tc>
          <w:tcPr>
            <w:tcW w:w="898" w:type="dxa"/>
            <w:tcBorders>
              <w:top w:val="single" w:sz="4" w:space="0" w:color="auto"/>
              <w:left w:val="single" w:sz="4" w:space="0" w:color="auto"/>
              <w:bottom w:val="single" w:sz="4" w:space="0" w:color="auto"/>
              <w:right w:val="single" w:sz="4" w:space="0" w:color="auto"/>
            </w:tcBorders>
          </w:tcPr>
          <w:p w14:paraId="6EC3E4A8" w14:textId="77777777" w:rsidR="00DC3145" w:rsidRPr="009940C3" w:rsidRDefault="00DC3145" w:rsidP="00F45CE1">
            <w:pPr>
              <w:pStyle w:val="TAL"/>
              <w:rPr>
                <w:rFonts w:cs="Arial"/>
                <w:sz w:val="16"/>
                <w:szCs w:val="16"/>
                <w:lang w:eastAsia="en-US"/>
              </w:rPr>
            </w:pPr>
            <w:r w:rsidRPr="009940C3">
              <w:rPr>
                <w:rFonts w:cs="Arial"/>
                <w:sz w:val="16"/>
                <w:szCs w:val="16"/>
                <w:lang w:eastAsia="en-US"/>
              </w:rPr>
              <w:t>10.19.0</w:t>
            </w:r>
          </w:p>
        </w:tc>
      </w:tr>
      <w:tr w:rsidR="00DC3145" w:rsidRPr="00CF1C46" w14:paraId="202F2915" w14:textId="77777777" w:rsidTr="00C63087">
        <w:tc>
          <w:tcPr>
            <w:tcW w:w="817" w:type="dxa"/>
            <w:tcBorders>
              <w:top w:val="single" w:sz="4" w:space="0" w:color="auto"/>
              <w:left w:val="single" w:sz="4" w:space="0" w:color="auto"/>
              <w:bottom w:val="single" w:sz="4" w:space="0" w:color="auto"/>
              <w:right w:val="single" w:sz="4" w:space="0" w:color="auto"/>
            </w:tcBorders>
          </w:tcPr>
          <w:p w14:paraId="51F89841" w14:textId="77777777" w:rsidR="00DC3145" w:rsidRPr="009940C3" w:rsidRDefault="00DC3145" w:rsidP="00F45CE1">
            <w:pPr>
              <w:pStyle w:val="TAL"/>
              <w:rPr>
                <w:rFonts w:cs="Arial"/>
                <w:sz w:val="16"/>
                <w:szCs w:val="16"/>
                <w:lang w:eastAsia="en-US"/>
              </w:rPr>
            </w:pPr>
            <w:r w:rsidRPr="009940C3">
              <w:rPr>
                <w:rFonts w:cs="Arial"/>
                <w:sz w:val="16"/>
                <w:szCs w:val="16"/>
                <w:lang w:eastAsia="en-US"/>
              </w:rPr>
              <w:t>07-2015</w:t>
            </w:r>
          </w:p>
        </w:tc>
        <w:tc>
          <w:tcPr>
            <w:tcW w:w="851" w:type="dxa"/>
            <w:tcBorders>
              <w:top w:val="single" w:sz="4" w:space="0" w:color="auto"/>
              <w:left w:val="single" w:sz="4" w:space="0" w:color="auto"/>
              <w:bottom w:val="single" w:sz="4" w:space="0" w:color="auto"/>
              <w:right w:val="single" w:sz="4" w:space="0" w:color="auto"/>
            </w:tcBorders>
          </w:tcPr>
          <w:p w14:paraId="48F5E1E2"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RP-68</w:t>
            </w:r>
          </w:p>
        </w:tc>
        <w:tc>
          <w:tcPr>
            <w:tcW w:w="1134" w:type="dxa"/>
            <w:tcBorders>
              <w:top w:val="single" w:sz="4" w:space="0" w:color="auto"/>
              <w:left w:val="single" w:sz="4" w:space="0" w:color="auto"/>
              <w:bottom w:val="single" w:sz="4" w:space="0" w:color="auto"/>
              <w:right w:val="single" w:sz="4" w:space="0" w:color="auto"/>
            </w:tcBorders>
          </w:tcPr>
          <w:p w14:paraId="1BE78700"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RP-150958</w:t>
            </w:r>
          </w:p>
        </w:tc>
        <w:tc>
          <w:tcPr>
            <w:tcW w:w="708" w:type="dxa"/>
            <w:tcBorders>
              <w:top w:val="single" w:sz="4" w:space="0" w:color="auto"/>
              <w:left w:val="single" w:sz="4" w:space="0" w:color="auto"/>
              <w:bottom w:val="single" w:sz="4" w:space="0" w:color="auto"/>
              <w:right w:val="single" w:sz="4" w:space="0" w:color="auto"/>
            </w:tcBorders>
          </w:tcPr>
          <w:p w14:paraId="1C32D40F" w14:textId="77777777" w:rsidR="00DC3145" w:rsidRPr="009940C3" w:rsidRDefault="00DC3145" w:rsidP="00F45CE1">
            <w:pPr>
              <w:pStyle w:val="TAL"/>
              <w:rPr>
                <w:rFonts w:cs="Arial"/>
                <w:sz w:val="16"/>
                <w:szCs w:val="16"/>
                <w:lang w:eastAsia="en-US"/>
              </w:rPr>
            </w:pPr>
            <w:r w:rsidRPr="009940C3">
              <w:rPr>
                <w:rFonts w:cs="Arial"/>
                <w:sz w:val="16"/>
                <w:szCs w:val="16"/>
                <w:lang w:eastAsia="en-US"/>
              </w:rPr>
              <w:t>3000</w:t>
            </w:r>
          </w:p>
        </w:tc>
        <w:tc>
          <w:tcPr>
            <w:tcW w:w="567" w:type="dxa"/>
            <w:tcBorders>
              <w:top w:val="single" w:sz="4" w:space="0" w:color="auto"/>
              <w:left w:val="single" w:sz="4" w:space="0" w:color="auto"/>
              <w:bottom w:val="single" w:sz="4" w:space="0" w:color="auto"/>
              <w:right w:val="single" w:sz="4" w:space="0" w:color="auto"/>
            </w:tcBorders>
          </w:tcPr>
          <w:p w14:paraId="64FDFABF" w14:textId="77777777" w:rsidR="00DC3145" w:rsidRPr="009940C3" w:rsidRDefault="00DC3145" w:rsidP="00F45CE1">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7E894D2C" w14:textId="77777777" w:rsidR="00DC3145" w:rsidRPr="009940C3" w:rsidRDefault="00DC3145" w:rsidP="00F45CE1">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74627E60" w14:textId="77777777" w:rsidR="00DC3145" w:rsidRPr="009940C3" w:rsidRDefault="00DC3145" w:rsidP="00F45CE1">
            <w:pPr>
              <w:pStyle w:val="TAL"/>
              <w:rPr>
                <w:rFonts w:cs="Arial"/>
                <w:sz w:val="16"/>
                <w:szCs w:val="16"/>
                <w:lang w:eastAsia="en-US"/>
              </w:rPr>
            </w:pPr>
            <w:r w:rsidRPr="009940C3">
              <w:rPr>
                <w:rFonts w:cs="Arial"/>
                <w:sz w:val="16"/>
                <w:szCs w:val="16"/>
                <w:lang w:eastAsia="en-US"/>
              </w:rPr>
              <w:t>CR for updating CA applicability rule in 36.101 in Rel-10</w:t>
            </w:r>
          </w:p>
        </w:tc>
        <w:tc>
          <w:tcPr>
            <w:tcW w:w="898" w:type="dxa"/>
            <w:tcBorders>
              <w:top w:val="single" w:sz="4" w:space="0" w:color="auto"/>
              <w:left w:val="single" w:sz="4" w:space="0" w:color="auto"/>
              <w:bottom w:val="single" w:sz="4" w:space="0" w:color="auto"/>
              <w:right w:val="single" w:sz="4" w:space="0" w:color="auto"/>
            </w:tcBorders>
          </w:tcPr>
          <w:p w14:paraId="01973093" w14:textId="77777777" w:rsidR="00DC3145" w:rsidRPr="009940C3" w:rsidRDefault="00DC3145" w:rsidP="00F45CE1">
            <w:pPr>
              <w:pStyle w:val="TAL"/>
              <w:rPr>
                <w:rFonts w:cs="Arial"/>
                <w:sz w:val="16"/>
                <w:szCs w:val="16"/>
                <w:lang w:eastAsia="en-US"/>
              </w:rPr>
            </w:pPr>
            <w:r w:rsidRPr="009940C3">
              <w:rPr>
                <w:rFonts w:cs="Arial"/>
                <w:sz w:val="16"/>
                <w:szCs w:val="16"/>
                <w:lang w:eastAsia="en-US"/>
              </w:rPr>
              <w:t>10.19.0</w:t>
            </w:r>
          </w:p>
        </w:tc>
      </w:tr>
      <w:tr w:rsidR="00DC3145" w:rsidRPr="00CF1C46" w14:paraId="22DC40E8" w14:textId="77777777" w:rsidTr="00C63087">
        <w:tc>
          <w:tcPr>
            <w:tcW w:w="817" w:type="dxa"/>
            <w:tcBorders>
              <w:top w:val="single" w:sz="4" w:space="0" w:color="auto"/>
              <w:left w:val="single" w:sz="4" w:space="0" w:color="auto"/>
              <w:bottom w:val="single" w:sz="4" w:space="0" w:color="auto"/>
              <w:right w:val="single" w:sz="4" w:space="0" w:color="auto"/>
            </w:tcBorders>
          </w:tcPr>
          <w:p w14:paraId="4C47CE84" w14:textId="77777777" w:rsidR="00DC3145" w:rsidRPr="009940C3" w:rsidRDefault="00DC3145" w:rsidP="00F45CE1">
            <w:pPr>
              <w:pStyle w:val="TAL"/>
              <w:rPr>
                <w:rFonts w:cs="Arial"/>
                <w:sz w:val="16"/>
                <w:szCs w:val="16"/>
                <w:lang w:eastAsia="en-US"/>
              </w:rPr>
            </w:pPr>
            <w:r w:rsidRPr="009940C3">
              <w:rPr>
                <w:rFonts w:cs="Arial"/>
                <w:sz w:val="16"/>
                <w:szCs w:val="16"/>
                <w:lang w:eastAsia="en-US"/>
              </w:rPr>
              <w:t>07-2015</w:t>
            </w:r>
          </w:p>
        </w:tc>
        <w:tc>
          <w:tcPr>
            <w:tcW w:w="851" w:type="dxa"/>
            <w:tcBorders>
              <w:top w:val="single" w:sz="4" w:space="0" w:color="auto"/>
              <w:left w:val="single" w:sz="4" w:space="0" w:color="auto"/>
              <w:bottom w:val="single" w:sz="4" w:space="0" w:color="auto"/>
              <w:right w:val="single" w:sz="4" w:space="0" w:color="auto"/>
            </w:tcBorders>
          </w:tcPr>
          <w:p w14:paraId="79CA72A8"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RP-68</w:t>
            </w:r>
          </w:p>
        </w:tc>
        <w:tc>
          <w:tcPr>
            <w:tcW w:w="1134" w:type="dxa"/>
            <w:tcBorders>
              <w:top w:val="single" w:sz="4" w:space="0" w:color="auto"/>
              <w:left w:val="single" w:sz="4" w:space="0" w:color="auto"/>
              <w:bottom w:val="single" w:sz="4" w:space="0" w:color="auto"/>
              <w:right w:val="single" w:sz="4" w:space="0" w:color="auto"/>
            </w:tcBorders>
          </w:tcPr>
          <w:p w14:paraId="669D9150"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RP-150954</w:t>
            </w:r>
          </w:p>
        </w:tc>
        <w:tc>
          <w:tcPr>
            <w:tcW w:w="708" w:type="dxa"/>
            <w:tcBorders>
              <w:top w:val="single" w:sz="4" w:space="0" w:color="auto"/>
              <w:left w:val="single" w:sz="4" w:space="0" w:color="auto"/>
              <w:bottom w:val="single" w:sz="4" w:space="0" w:color="auto"/>
              <w:right w:val="single" w:sz="4" w:space="0" w:color="auto"/>
            </w:tcBorders>
          </w:tcPr>
          <w:p w14:paraId="45DC94AF" w14:textId="77777777" w:rsidR="00DC3145" w:rsidRPr="009940C3" w:rsidRDefault="00DC3145" w:rsidP="00F45CE1">
            <w:pPr>
              <w:pStyle w:val="TAL"/>
              <w:rPr>
                <w:rFonts w:cs="Arial"/>
                <w:sz w:val="16"/>
                <w:szCs w:val="16"/>
                <w:lang w:eastAsia="en-US"/>
              </w:rPr>
            </w:pPr>
            <w:r w:rsidRPr="009940C3">
              <w:rPr>
                <w:rFonts w:cs="Arial"/>
                <w:sz w:val="16"/>
                <w:szCs w:val="16"/>
                <w:lang w:eastAsia="en-US"/>
              </w:rPr>
              <w:t>3014r1</w:t>
            </w:r>
          </w:p>
        </w:tc>
        <w:tc>
          <w:tcPr>
            <w:tcW w:w="567" w:type="dxa"/>
            <w:tcBorders>
              <w:top w:val="single" w:sz="4" w:space="0" w:color="auto"/>
              <w:left w:val="single" w:sz="4" w:space="0" w:color="auto"/>
              <w:bottom w:val="single" w:sz="4" w:space="0" w:color="auto"/>
              <w:right w:val="single" w:sz="4" w:space="0" w:color="auto"/>
            </w:tcBorders>
          </w:tcPr>
          <w:p w14:paraId="3A40E99F" w14:textId="77777777" w:rsidR="00DC3145" w:rsidRPr="009940C3" w:rsidRDefault="00DC3145" w:rsidP="00F45CE1">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674F4FC0" w14:textId="77777777" w:rsidR="00DC3145" w:rsidRPr="009940C3" w:rsidRDefault="00DC3145" w:rsidP="00F45CE1">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68B37488" w14:textId="77777777" w:rsidR="00DC3145" w:rsidRPr="009940C3" w:rsidRDefault="00DC3145" w:rsidP="00F45CE1">
            <w:pPr>
              <w:pStyle w:val="TAL"/>
              <w:rPr>
                <w:rFonts w:cs="Arial"/>
                <w:sz w:val="16"/>
                <w:szCs w:val="16"/>
                <w:lang w:eastAsia="en-US"/>
              </w:rPr>
            </w:pPr>
            <w:r w:rsidRPr="009940C3">
              <w:rPr>
                <w:rFonts w:cs="Arial"/>
                <w:sz w:val="16"/>
                <w:szCs w:val="16"/>
                <w:lang w:eastAsia="en-US"/>
              </w:rPr>
              <w:t>Clarification to Inter-band CA test configuration requirement</w:t>
            </w:r>
          </w:p>
        </w:tc>
        <w:tc>
          <w:tcPr>
            <w:tcW w:w="898" w:type="dxa"/>
            <w:tcBorders>
              <w:top w:val="single" w:sz="4" w:space="0" w:color="auto"/>
              <w:left w:val="single" w:sz="4" w:space="0" w:color="auto"/>
              <w:bottom w:val="single" w:sz="4" w:space="0" w:color="auto"/>
              <w:right w:val="single" w:sz="4" w:space="0" w:color="auto"/>
            </w:tcBorders>
          </w:tcPr>
          <w:p w14:paraId="478A61F1" w14:textId="77777777" w:rsidR="00DC3145" w:rsidRPr="009940C3" w:rsidRDefault="00DC3145" w:rsidP="00F45CE1">
            <w:pPr>
              <w:pStyle w:val="TAL"/>
              <w:rPr>
                <w:rFonts w:cs="Arial"/>
                <w:sz w:val="16"/>
                <w:szCs w:val="16"/>
                <w:lang w:eastAsia="en-US"/>
              </w:rPr>
            </w:pPr>
            <w:r w:rsidRPr="009940C3">
              <w:rPr>
                <w:rFonts w:cs="Arial"/>
                <w:sz w:val="16"/>
                <w:szCs w:val="16"/>
                <w:lang w:eastAsia="en-US"/>
              </w:rPr>
              <w:t>10.19.0</w:t>
            </w:r>
          </w:p>
        </w:tc>
      </w:tr>
      <w:tr w:rsidR="00DC3145" w:rsidRPr="00CF1C46" w14:paraId="266DACE6" w14:textId="77777777" w:rsidTr="00C63087">
        <w:tc>
          <w:tcPr>
            <w:tcW w:w="817" w:type="dxa"/>
            <w:tcBorders>
              <w:top w:val="single" w:sz="4" w:space="0" w:color="auto"/>
              <w:left w:val="single" w:sz="4" w:space="0" w:color="auto"/>
              <w:bottom w:val="single" w:sz="4" w:space="0" w:color="auto"/>
              <w:right w:val="single" w:sz="4" w:space="0" w:color="auto"/>
            </w:tcBorders>
          </w:tcPr>
          <w:p w14:paraId="76B2BC66" w14:textId="77777777" w:rsidR="00DC3145" w:rsidRPr="009940C3" w:rsidRDefault="00DC3145" w:rsidP="00F45CE1">
            <w:pPr>
              <w:pStyle w:val="TAL"/>
              <w:rPr>
                <w:rFonts w:cs="Arial"/>
                <w:sz w:val="16"/>
                <w:szCs w:val="16"/>
                <w:lang w:eastAsia="en-US"/>
              </w:rPr>
            </w:pPr>
            <w:r w:rsidRPr="009940C3">
              <w:rPr>
                <w:rFonts w:cs="Arial"/>
                <w:sz w:val="16"/>
                <w:szCs w:val="16"/>
                <w:lang w:eastAsia="en-US"/>
              </w:rPr>
              <w:t>07-2015</w:t>
            </w:r>
          </w:p>
        </w:tc>
        <w:tc>
          <w:tcPr>
            <w:tcW w:w="851" w:type="dxa"/>
            <w:tcBorders>
              <w:top w:val="single" w:sz="4" w:space="0" w:color="auto"/>
              <w:left w:val="single" w:sz="4" w:space="0" w:color="auto"/>
              <w:bottom w:val="single" w:sz="4" w:space="0" w:color="auto"/>
              <w:right w:val="single" w:sz="4" w:space="0" w:color="auto"/>
            </w:tcBorders>
          </w:tcPr>
          <w:p w14:paraId="41F29721"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RP-68</w:t>
            </w:r>
          </w:p>
        </w:tc>
        <w:tc>
          <w:tcPr>
            <w:tcW w:w="1134" w:type="dxa"/>
            <w:tcBorders>
              <w:top w:val="single" w:sz="4" w:space="0" w:color="auto"/>
              <w:left w:val="single" w:sz="4" w:space="0" w:color="auto"/>
              <w:bottom w:val="single" w:sz="4" w:space="0" w:color="auto"/>
              <w:right w:val="single" w:sz="4" w:space="0" w:color="auto"/>
            </w:tcBorders>
          </w:tcPr>
          <w:p w14:paraId="129CB36B" w14:textId="77777777" w:rsidR="00DC3145" w:rsidRPr="009940C3" w:rsidRDefault="00DC3145" w:rsidP="00F45CE1">
            <w:pPr>
              <w:pStyle w:val="TAL"/>
              <w:rPr>
                <w:rFonts w:cs="Arial"/>
                <w:sz w:val="16"/>
                <w:szCs w:val="16"/>
                <w:lang w:eastAsia="en-US"/>
              </w:rPr>
            </w:pPr>
            <w:r w:rsidRPr="009940C3">
              <w:rPr>
                <w:rFonts w:cs="Arial"/>
                <w:sz w:val="16"/>
                <w:szCs w:val="16"/>
                <w:lang w:eastAsia="en-US"/>
              </w:rPr>
              <w:t>RP-150954</w:t>
            </w:r>
          </w:p>
        </w:tc>
        <w:tc>
          <w:tcPr>
            <w:tcW w:w="708" w:type="dxa"/>
            <w:tcBorders>
              <w:top w:val="single" w:sz="4" w:space="0" w:color="auto"/>
              <w:left w:val="single" w:sz="4" w:space="0" w:color="auto"/>
              <w:bottom w:val="single" w:sz="4" w:space="0" w:color="auto"/>
              <w:right w:val="single" w:sz="4" w:space="0" w:color="auto"/>
            </w:tcBorders>
          </w:tcPr>
          <w:p w14:paraId="209BCEF7" w14:textId="77777777" w:rsidR="00DC3145" w:rsidRPr="009940C3" w:rsidRDefault="00DC3145" w:rsidP="00F45CE1">
            <w:pPr>
              <w:pStyle w:val="TAL"/>
              <w:rPr>
                <w:rFonts w:cs="Arial"/>
                <w:sz w:val="16"/>
                <w:szCs w:val="16"/>
                <w:lang w:eastAsia="en-US"/>
              </w:rPr>
            </w:pPr>
            <w:r w:rsidRPr="009940C3">
              <w:rPr>
                <w:rFonts w:cs="Arial"/>
                <w:sz w:val="16"/>
                <w:szCs w:val="16"/>
                <w:lang w:eastAsia="en-US"/>
              </w:rPr>
              <w:t>3015</w:t>
            </w:r>
          </w:p>
        </w:tc>
        <w:tc>
          <w:tcPr>
            <w:tcW w:w="567" w:type="dxa"/>
            <w:tcBorders>
              <w:top w:val="single" w:sz="4" w:space="0" w:color="auto"/>
              <w:left w:val="single" w:sz="4" w:space="0" w:color="auto"/>
              <w:bottom w:val="single" w:sz="4" w:space="0" w:color="auto"/>
              <w:right w:val="single" w:sz="4" w:space="0" w:color="auto"/>
            </w:tcBorders>
          </w:tcPr>
          <w:p w14:paraId="145F8AF6" w14:textId="77777777" w:rsidR="00DC3145" w:rsidRPr="009940C3" w:rsidRDefault="00DC3145" w:rsidP="00F45CE1">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3062BFCF" w14:textId="77777777" w:rsidR="00DC3145" w:rsidRPr="009940C3" w:rsidRDefault="00DC3145" w:rsidP="00F45CE1">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576523C4" w14:textId="77777777" w:rsidR="00DC3145" w:rsidRPr="009940C3" w:rsidRDefault="00DC3145" w:rsidP="00F45CE1">
            <w:pPr>
              <w:pStyle w:val="TAL"/>
              <w:rPr>
                <w:rFonts w:cs="Arial"/>
                <w:sz w:val="16"/>
                <w:szCs w:val="16"/>
                <w:lang w:eastAsia="en-US"/>
              </w:rPr>
            </w:pPr>
            <w:r w:rsidRPr="009940C3">
              <w:rPr>
                <w:rFonts w:cs="Arial"/>
                <w:sz w:val="16"/>
                <w:szCs w:val="16"/>
                <w:lang w:eastAsia="en-US"/>
              </w:rPr>
              <w:t>EVM for Intra-band contiguous UL CA for non-equal Channel BWs</w:t>
            </w:r>
          </w:p>
        </w:tc>
        <w:tc>
          <w:tcPr>
            <w:tcW w:w="898" w:type="dxa"/>
            <w:tcBorders>
              <w:top w:val="single" w:sz="4" w:space="0" w:color="auto"/>
              <w:left w:val="single" w:sz="4" w:space="0" w:color="auto"/>
              <w:bottom w:val="single" w:sz="4" w:space="0" w:color="auto"/>
              <w:right w:val="single" w:sz="4" w:space="0" w:color="auto"/>
            </w:tcBorders>
          </w:tcPr>
          <w:p w14:paraId="5E19FF8D" w14:textId="77777777" w:rsidR="00DC3145" w:rsidRPr="009940C3" w:rsidRDefault="00DC3145" w:rsidP="00F45CE1">
            <w:pPr>
              <w:pStyle w:val="TAL"/>
              <w:rPr>
                <w:rFonts w:cs="Arial"/>
                <w:sz w:val="16"/>
                <w:szCs w:val="16"/>
                <w:lang w:eastAsia="en-US"/>
              </w:rPr>
            </w:pPr>
            <w:r w:rsidRPr="009940C3">
              <w:rPr>
                <w:rFonts w:cs="Arial"/>
                <w:sz w:val="16"/>
                <w:szCs w:val="16"/>
                <w:lang w:eastAsia="en-US"/>
              </w:rPr>
              <w:t>10.19.0</w:t>
            </w:r>
          </w:p>
        </w:tc>
      </w:tr>
      <w:tr w:rsidR="00DC3145" w:rsidRPr="00CF1C46" w14:paraId="29411853" w14:textId="77777777" w:rsidTr="00C63087">
        <w:tc>
          <w:tcPr>
            <w:tcW w:w="817" w:type="dxa"/>
            <w:tcBorders>
              <w:top w:val="single" w:sz="4" w:space="0" w:color="auto"/>
              <w:left w:val="single" w:sz="4" w:space="0" w:color="auto"/>
              <w:bottom w:val="single" w:sz="4" w:space="0" w:color="auto"/>
              <w:right w:val="single" w:sz="4" w:space="0" w:color="auto"/>
            </w:tcBorders>
          </w:tcPr>
          <w:p w14:paraId="588EC3E0" w14:textId="77777777" w:rsidR="00DC3145" w:rsidRPr="009940C3" w:rsidRDefault="00DC3145" w:rsidP="000E5215">
            <w:pPr>
              <w:pStyle w:val="TAL"/>
              <w:rPr>
                <w:rFonts w:cs="Arial"/>
                <w:sz w:val="16"/>
                <w:szCs w:val="16"/>
                <w:lang w:eastAsia="en-US"/>
              </w:rPr>
            </w:pPr>
            <w:r w:rsidRPr="009940C3">
              <w:rPr>
                <w:rFonts w:cs="Arial"/>
                <w:sz w:val="16"/>
                <w:szCs w:val="16"/>
                <w:lang w:eastAsia="en-US"/>
              </w:rPr>
              <w:t>09-2015</w:t>
            </w:r>
          </w:p>
        </w:tc>
        <w:tc>
          <w:tcPr>
            <w:tcW w:w="851" w:type="dxa"/>
            <w:tcBorders>
              <w:top w:val="single" w:sz="4" w:space="0" w:color="auto"/>
              <w:left w:val="single" w:sz="4" w:space="0" w:color="auto"/>
              <w:bottom w:val="single" w:sz="4" w:space="0" w:color="auto"/>
              <w:right w:val="single" w:sz="4" w:space="0" w:color="auto"/>
            </w:tcBorders>
          </w:tcPr>
          <w:p w14:paraId="77FD5DC9" w14:textId="77777777" w:rsidR="00DC3145" w:rsidRPr="009940C3" w:rsidRDefault="00DC3145" w:rsidP="000E5215">
            <w:pPr>
              <w:pStyle w:val="TAL"/>
              <w:rPr>
                <w:rFonts w:cs="Arial"/>
                <w:sz w:val="16"/>
                <w:szCs w:val="16"/>
                <w:lang w:eastAsia="en-US"/>
              </w:rPr>
            </w:pPr>
            <w:r w:rsidRPr="009940C3">
              <w:rPr>
                <w:rFonts w:cs="Arial"/>
                <w:sz w:val="16"/>
                <w:szCs w:val="16"/>
                <w:lang w:eastAsia="en-US"/>
              </w:rPr>
              <w:t>RP-69</w:t>
            </w:r>
          </w:p>
        </w:tc>
        <w:tc>
          <w:tcPr>
            <w:tcW w:w="1134" w:type="dxa"/>
            <w:tcBorders>
              <w:top w:val="single" w:sz="4" w:space="0" w:color="auto"/>
              <w:left w:val="single" w:sz="4" w:space="0" w:color="auto"/>
              <w:bottom w:val="single" w:sz="4" w:space="0" w:color="auto"/>
              <w:right w:val="single" w:sz="4" w:space="0" w:color="auto"/>
            </w:tcBorders>
          </w:tcPr>
          <w:p w14:paraId="4E03DA0F" w14:textId="77777777" w:rsidR="00DC3145" w:rsidRPr="009940C3" w:rsidRDefault="00DC3145" w:rsidP="000E5215">
            <w:pPr>
              <w:pStyle w:val="TAL"/>
              <w:rPr>
                <w:rFonts w:cs="Arial"/>
                <w:sz w:val="16"/>
                <w:szCs w:val="16"/>
                <w:lang w:eastAsia="en-US"/>
              </w:rPr>
            </w:pPr>
            <w:r w:rsidRPr="009940C3">
              <w:rPr>
                <w:rFonts w:cs="Arial"/>
                <w:sz w:val="16"/>
                <w:szCs w:val="16"/>
                <w:lang w:eastAsia="en-US"/>
              </w:rPr>
              <w:t>RP-151475</w:t>
            </w:r>
          </w:p>
        </w:tc>
        <w:tc>
          <w:tcPr>
            <w:tcW w:w="708" w:type="dxa"/>
            <w:tcBorders>
              <w:top w:val="single" w:sz="4" w:space="0" w:color="auto"/>
              <w:left w:val="single" w:sz="4" w:space="0" w:color="auto"/>
              <w:bottom w:val="single" w:sz="4" w:space="0" w:color="auto"/>
              <w:right w:val="single" w:sz="4" w:space="0" w:color="auto"/>
            </w:tcBorders>
          </w:tcPr>
          <w:p w14:paraId="04D15CFA" w14:textId="77777777" w:rsidR="00DC3145" w:rsidRPr="009940C3" w:rsidRDefault="00DC3145" w:rsidP="000E5215">
            <w:pPr>
              <w:pStyle w:val="TAL"/>
              <w:rPr>
                <w:rFonts w:cs="Arial"/>
                <w:sz w:val="16"/>
                <w:szCs w:val="16"/>
                <w:lang w:eastAsia="en-US"/>
              </w:rPr>
            </w:pPr>
            <w:r w:rsidRPr="009940C3">
              <w:rPr>
                <w:rFonts w:cs="Arial"/>
                <w:sz w:val="16"/>
                <w:szCs w:val="16"/>
                <w:lang w:eastAsia="en-US"/>
              </w:rPr>
              <w:t>3037</w:t>
            </w:r>
          </w:p>
        </w:tc>
        <w:tc>
          <w:tcPr>
            <w:tcW w:w="567" w:type="dxa"/>
            <w:tcBorders>
              <w:top w:val="single" w:sz="4" w:space="0" w:color="auto"/>
              <w:left w:val="single" w:sz="4" w:space="0" w:color="auto"/>
              <w:bottom w:val="single" w:sz="4" w:space="0" w:color="auto"/>
              <w:right w:val="single" w:sz="4" w:space="0" w:color="auto"/>
            </w:tcBorders>
          </w:tcPr>
          <w:p w14:paraId="6EE88908" w14:textId="77777777" w:rsidR="00DC3145" w:rsidRPr="009940C3" w:rsidRDefault="00DC3145" w:rsidP="000E521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69DDEA2B" w14:textId="77777777" w:rsidR="00DC3145" w:rsidRPr="009940C3" w:rsidRDefault="00DC3145" w:rsidP="000E5215">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016D73FA" w14:textId="77777777" w:rsidR="00DC3145" w:rsidRPr="009940C3" w:rsidRDefault="00DC3145" w:rsidP="000E5215">
            <w:pPr>
              <w:pStyle w:val="TAL"/>
              <w:rPr>
                <w:rFonts w:cs="Arial"/>
                <w:sz w:val="16"/>
                <w:szCs w:val="16"/>
                <w:lang w:eastAsia="en-US"/>
              </w:rPr>
            </w:pPr>
            <w:r w:rsidRPr="009940C3">
              <w:rPr>
                <w:rFonts w:cs="Arial"/>
                <w:sz w:val="16"/>
                <w:szCs w:val="16"/>
                <w:lang w:eastAsia="en-US"/>
              </w:rPr>
              <w:t>Correction to RI test parameters in TS 36.101 (Rel-10)</w:t>
            </w:r>
          </w:p>
        </w:tc>
        <w:tc>
          <w:tcPr>
            <w:tcW w:w="898" w:type="dxa"/>
            <w:tcBorders>
              <w:top w:val="single" w:sz="4" w:space="0" w:color="auto"/>
              <w:left w:val="single" w:sz="4" w:space="0" w:color="auto"/>
              <w:bottom w:val="single" w:sz="4" w:space="0" w:color="auto"/>
              <w:right w:val="single" w:sz="4" w:space="0" w:color="auto"/>
            </w:tcBorders>
          </w:tcPr>
          <w:p w14:paraId="5F06F710" w14:textId="77777777" w:rsidR="00DC3145" w:rsidRPr="009940C3" w:rsidRDefault="00DC3145" w:rsidP="000E5215">
            <w:pPr>
              <w:pStyle w:val="TAL"/>
              <w:rPr>
                <w:rFonts w:cs="Arial"/>
                <w:sz w:val="16"/>
                <w:szCs w:val="16"/>
                <w:lang w:eastAsia="en-US"/>
              </w:rPr>
            </w:pPr>
            <w:r w:rsidRPr="009940C3">
              <w:rPr>
                <w:rFonts w:cs="Arial"/>
                <w:sz w:val="16"/>
                <w:szCs w:val="16"/>
                <w:lang w:eastAsia="en-US"/>
              </w:rPr>
              <w:t>10.20.0</w:t>
            </w:r>
          </w:p>
        </w:tc>
      </w:tr>
      <w:tr w:rsidR="00DC3145" w:rsidRPr="00CF1C46" w14:paraId="52341D83" w14:textId="77777777" w:rsidTr="00C63087">
        <w:tc>
          <w:tcPr>
            <w:tcW w:w="817" w:type="dxa"/>
            <w:tcBorders>
              <w:top w:val="single" w:sz="4" w:space="0" w:color="auto"/>
              <w:left w:val="single" w:sz="4" w:space="0" w:color="auto"/>
              <w:bottom w:val="single" w:sz="4" w:space="0" w:color="auto"/>
              <w:right w:val="single" w:sz="4" w:space="0" w:color="auto"/>
            </w:tcBorders>
          </w:tcPr>
          <w:p w14:paraId="414F0297" w14:textId="77777777" w:rsidR="00DC3145" w:rsidRPr="009940C3" w:rsidRDefault="00DC3145" w:rsidP="000E5215">
            <w:pPr>
              <w:pStyle w:val="TAL"/>
              <w:rPr>
                <w:rFonts w:cs="Arial"/>
                <w:sz w:val="16"/>
                <w:szCs w:val="16"/>
                <w:lang w:eastAsia="en-US"/>
              </w:rPr>
            </w:pPr>
            <w:r w:rsidRPr="009940C3">
              <w:rPr>
                <w:rFonts w:cs="Arial"/>
                <w:sz w:val="16"/>
                <w:szCs w:val="16"/>
                <w:lang w:eastAsia="en-US"/>
              </w:rPr>
              <w:t>09-2015</w:t>
            </w:r>
          </w:p>
        </w:tc>
        <w:tc>
          <w:tcPr>
            <w:tcW w:w="851" w:type="dxa"/>
            <w:tcBorders>
              <w:top w:val="single" w:sz="4" w:space="0" w:color="auto"/>
              <w:left w:val="single" w:sz="4" w:space="0" w:color="auto"/>
              <w:bottom w:val="single" w:sz="4" w:space="0" w:color="auto"/>
              <w:right w:val="single" w:sz="4" w:space="0" w:color="auto"/>
            </w:tcBorders>
          </w:tcPr>
          <w:p w14:paraId="0F233DEA" w14:textId="77777777" w:rsidR="00DC3145" w:rsidRPr="009940C3" w:rsidRDefault="00DC3145" w:rsidP="000E5215">
            <w:pPr>
              <w:pStyle w:val="TAL"/>
              <w:rPr>
                <w:rFonts w:cs="Arial"/>
                <w:sz w:val="16"/>
                <w:szCs w:val="16"/>
                <w:lang w:eastAsia="en-US"/>
              </w:rPr>
            </w:pPr>
            <w:r w:rsidRPr="009940C3">
              <w:rPr>
                <w:rFonts w:cs="Arial"/>
                <w:sz w:val="16"/>
                <w:szCs w:val="16"/>
                <w:lang w:eastAsia="en-US"/>
              </w:rPr>
              <w:t>RP-69</w:t>
            </w:r>
          </w:p>
        </w:tc>
        <w:tc>
          <w:tcPr>
            <w:tcW w:w="1134" w:type="dxa"/>
            <w:tcBorders>
              <w:top w:val="single" w:sz="4" w:space="0" w:color="auto"/>
              <w:left w:val="single" w:sz="4" w:space="0" w:color="auto"/>
              <w:bottom w:val="single" w:sz="4" w:space="0" w:color="auto"/>
              <w:right w:val="single" w:sz="4" w:space="0" w:color="auto"/>
            </w:tcBorders>
          </w:tcPr>
          <w:p w14:paraId="560AF26E" w14:textId="77777777" w:rsidR="00DC3145" w:rsidRPr="009940C3" w:rsidRDefault="00DC3145" w:rsidP="000E5215">
            <w:pPr>
              <w:pStyle w:val="TAL"/>
              <w:rPr>
                <w:rFonts w:cs="Arial"/>
                <w:sz w:val="16"/>
                <w:szCs w:val="16"/>
                <w:lang w:eastAsia="en-US"/>
              </w:rPr>
            </w:pPr>
            <w:r w:rsidRPr="009940C3">
              <w:rPr>
                <w:rFonts w:cs="Arial"/>
                <w:sz w:val="16"/>
                <w:szCs w:val="16"/>
                <w:lang w:eastAsia="en-US"/>
              </w:rPr>
              <w:t>RP-151483</w:t>
            </w:r>
          </w:p>
        </w:tc>
        <w:tc>
          <w:tcPr>
            <w:tcW w:w="708" w:type="dxa"/>
            <w:tcBorders>
              <w:top w:val="single" w:sz="4" w:space="0" w:color="auto"/>
              <w:left w:val="single" w:sz="4" w:space="0" w:color="auto"/>
              <w:bottom w:val="single" w:sz="4" w:space="0" w:color="auto"/>
              <w:right w:val="single" w:sz="4" w:space="0" w:color="auto"/>
            </w:tcBorders>
          </w:tcPr>
          <w:p w14:paraId="7D03372E" w14:textId="77777777" w:rsidR="00DC3145" w:rsidRPr="009940C3" w:rsidRDefault="00DC3145" w:rsidP="000E5215">
            <w:pPr>
              <w:pStyle w:val="TAL"/>
              <w:rPr>
                <w:rFonts w:cs="Arial"/>
                <w:sz w:val="16"/>
                <w:szCs w:val="16"/>
                <w:lang w:eastAsia="en-US"/>
              </w:rPr>
            </w:pPr>
            <w:r w:rsidRPr="009940C3">
              <w:rPr>
                <w:rFonts w:cs="Arial"/>
                <w:sz w:val="16"/>
                <w:szCs w:val="16"/>
                <w:lang w:eastAsia="en-US"/>
              </w:rPr>
              <w:t>3047</w:t>
            </w:r>
          </w:p>
        </w:tc>
        <w:tc>
          <w:tcPr>
            <w:tcW w:w="567" w:type="dxa"/>
            <w:tcBorders>
              <w:top w:val="single" w:sz="4" w:space="0" w:color="auto"/>
              <w:left w:val="single" w:sz="4" w:space="0" w:color="auto"/>
              <w:bottom w:val="single" w:sz="4" w:space="0" w:color="auto"/>
              <w:right w:val="single" w:sz="4" w:space="0" w:color="auto"/>
            </w:tcBorders>
          </w:tcPr>
          <w:p w14:paraId="7F68DC03" w14:textId="77777777" w:rsidR="00DC3145" w:rsidRPr="009940C3" w:rsidRDefault="00DC3145" w:rsidP="000E521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74CD6C7A" w14:textId="77777777" w:rsidR="00DC3145" w:rsidRPr="009940C3" w:rsidRDefault="00DC3145" w:rsidP="000E5215">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07C77B3C" w14:textId="77777777" w:rsidR="00DC3145" w:rsidRPr="009940C3" w:rsidRDefault="00DC3145" w:rsidP="000E5215">
            <w:pPr>
              <w:pStyle w:val="TAL"/>
              <w:rPr>
                <w:rFonts w:cs="Arial"/>
                <w:sz w:val="16"/>
                <w:szCs w:val="16"/>
                <w:lang w:eastAsia="en-US"/>
              </w:rPr>
            </w:pPr>
            <w:r w:rsidRPr="009940C3">
              <w:rPr>
                <w:rFonts w:cs="Arial"/>
                <w:sz w:val="16"/>
                <w:szCs w:val="16"/>
                <w:lang w:eastAsia="en-US"/>
              </w:rPr>
              <w:t>UE co-existence requirements between Band 42 and Japanese bands</w:t>
            </w:r>
          </w:p>
        </w:tc>
        <w:tc>
          <w:tcPr>
            <w:tcW w:w="898" w:type="dxa"/>
            <w:tcBorders>
              <w:top w:val="single" w:sz="4" w:space="0" w:color="auto"/>
              <w:left w:val="single" w:sz="4" w:space="0" w:color="auto"/>
              <w:bottom w:val="single" w:sz="4" w:space="0" w:color="auto"/>
              <w:right w:val="single" w:sz="4" w:space="0" w:color="auto"/>
            </w:tcBorders>
          </w:tcPr>
          <w:p w14:paraId="0ACF6A77" w14:textId="77777777" w:rsidR="00DC3145" w:rsidRPr="009940C3" w:rsidRDefault="00DC3145" w:rsidP="000E5215">
            <w:pPr>
              <w:pStyle w:val="TAL"/>
              <w:rPr>
                <w:rFonts w:cs="Arial"/>
                <w:sz w:val="16"/>
                <w:szCs w:val="16"/>
                <w:lang w:eastAsia="en-US"/>
              </w:rPr>
            </w:pPr>
            <w:r w:rsidRPr="009940C3">
              <w:rPr>
                <w:rFonts w:cs="Arial"/>
                <w:sz w:val="16"/>
                <w:szCs w:val="16"/>
                <w:lang w:eastAsia="en-US"/>
              </w:rPr>
              <w:t>10.20.0</w:t>
            </w:r>
          </w:p>
        </w:tc>
      </w:tr>
      <w:tr w:rsidR="00DC3145" w:rsidRPr="00CF1C46" w14:paraId="7351C549" w14:textId="77777777" w:rsidTr="00C63087">
        <w:tc>
          <w:tcPr>
            <w:tcW w:w="817" w:type="dxa"/>
            <w:tcBorders>
              <w:top w:val="single" w:sz="4" w:space="0" w:color="auto"/>
              <w:left w:val="single" w:sz="4" w:space="0" w:color="auto"/>
              <w:bottom w:val="single" w:sz="4" w:space="0" w:color="auto"/>
              <w:right w:val="single" w:sz="4" w:space="0" w:color="auto"/>
            </w:tcBorders>
          </w:tcPr>
          <w:p w14:paraId="345D12F7" w14:textId="77777777" w:rsidR="00DC3145" w:rsidRPr="009940C3" w:rsidRDefault="00DC3145" w:rsidP="000E5215">
            <w:pPr>
              <w:pStyle w:val="TAL"/>
              <w:rPr>
                <w:rFonts w:cs="Arial"/>
                <w:sz w:val="16"/>
                <w:szCs w:val="16"/>
                <w:lang w:eastAsia="en-US"/>
              </w:rPr>
            </w:pPr>
            <w:r w:rsidRPr="009940C3">
              <w:rPr>
                <w:rFonts w:cs="Arial"/>
                <w:sz w:val="16"/>
                <w:szCs w:val="16"/>
                <w:lang w:eastAsia="en-US"/>
              </w:rPr>
              <w:t>09-2015</w:t>
            </w:r>
          </w:p>
        </w:tc>
        <w:tc>
          <w:tcPr>
            <w:tcW w:w="851" w:type="dxa"/>
            <w:tcBorders>
              <w:top w:val="single" w:sz="4" w:space="0" w:color="auto"/>
              <w:left w:val="single" w:sz="4" w:space="0" w:color="auto"/>
              <w:bottom w:val="single" w:sz="4" w:space="0" w:color="auto"/>
              <w:right w:val="single" w:sz="4" w:space="0" w:color="auto"/>
            </w:tcBorders>
          </w:tcPr>
          <w:p w14:paraId="71AD688A" w14:textId="77777777" w:rsidR="00DC3145" w:rsidRPr="009940C3" w:rsidRDefault="00DC3145" w:rsidP="000E5215">
            <w:pPr>
              <w:pStyle w:val="TAL"/>
              <w:rPr>
                <w:rFonts w:cs="Arial"/>
                <w:sz w:val="16"/>
                <w:szCs w:val="16"/>
                <w:lang w:eastAsia="en-US"/>
              </w:rPr>
            </w:pPr>
            <w:r w:rsidRPr="009940C3">
              <w:rPr>
                <w:rFonts w:cs="Arial"/>
                <w:sz w:val="16"/>
                <w:szCs w:val="16"/>
                <w:lang w:eastAsia="en-US"/>
              </w:rPr>
              <w:t>RP-69</w:t>
            </w:r>
          </w:p>
        </w:tc>
        <w:tc>
          <w:tcPr>
            <w:tcW w:w="1134" w:type="dxa"/>
            <w:tcBorders>
              <w:top w:val="single" w:sz="4" w:space="0" w:color="auto"/>
              <w:left w:val="single" w:sz="4" w:space="0" w:color="auto"/>
              <w:bottom w:val="single" w:sz="4" w:space="0" w:color="auto"/>
              <w:right w:val="single" w:sz="4" w:space="0" w:color="auto"/>
            </w:tcBorders>
          </w:tcPr>
          <w:p w14:paraId="24907C08" w14:textId="77777777" w:rsidR="00DC3145" w:rsidRPr="009940C3" w:rsidRDefault="00DC3145" w:rsidP="000E5215">
            <w:pPr>
              <w:pStyle w:val="TAL"/>
              <w:rPr>
                <w:rFonts w:cs="Arial"/>
                <w:sz w:val="16"/>
                <w:szCs w:val="16"/>
                <w:lang w:eastAsia="en-US"/>
              </w:rPr>
            </w:pPr>
            <w:r w:rsidRPr="009940C3">
              <w:rPr>
                <w:rFonts w:cs="Arial"/>
                <w:sz w:val="16"/>
                <w:szCs w:val="16"/>
                <w:lang w:eastAsia="en-US"/>
              </w:rPr>
              <w:t>RP-151475</w:t>
            </w:r>
          </w:p>
        </w:tc>
        <w:tc>
          <w:tcPr>
            <w:tcW w:w="708" w:type="dxa"/>
            <w:tcBorders>
              <w:top w:val="single" w:sz="4" w:space="0" w:color="auto"/>
              <w:left w:val="single" w:sz="4" w:space="0" w:color="auto"/>
              <w:bottom w:val="single" w:sz="4" w:space="0" w:color="auto"/>
              <w:right w:val="single" w:sz="4" w:space="0" w:color="auto"/>
            </w:tcBorders>
          </w:tcPr>
          <w:p w14:paraId="55F30929" w14:textId="77777777" w:rsidR="00DC3145" w:rsidRPr="009940C3" w:rsidRDefault="00DC3145" w:rsidP="000E5215">
            <w:pPr>
              <w:pStyle w:val="TAL"/>
              <w:rPr>
                <w:rFonts w:cs="Arial"/>
                <w:sz w:val="16"/>
                <w:szCs w:val="16"/>
                <w:lang w:eastAsia="en-US"/>
              </w:rPr>
            </w:pPr>
            <w:r w:rsidRPr="009940C3">
              <w:rPr>
                <w:rFonts w:cs="Arial"/>
                <w:sz w:val="16"/>
                <w:szCs w:val="16"/>
                <w:lang w:eastAsia="en-US"/>
              </w:rPr>
              <w:t>3073</w:t>
            </w:r>
          </w:p>
        </w:tc>
        <w:tc>
          <w:tcPr>
            <w:tcW w:w="567" w:type="dxa"/>
            <w:tcBorders>
              <w:top w:val="single" w:sz="4" w:space="0" w:color="auto"/>
              <w:left w:val="single" w:sz="4" w:space="0" w:color="auto"/>
              <w:bottom w:val="single" w:sz="4" w:space="0" w:color="auto"/>
              <w:right w:val="single" w:sz="4" w:space="0" w:color="auto"/>
            </w:tcBorders>
          </w:tcPr>
          <w:p w14:paraId="67B343F5" w14:textId="77777777" w:rsidR="00DC3145" w:rsidRPr="009940C3" w:rsidRDefault="00DC3145" w:rsidP="000E521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6342F494" w14:textId="77777777" w:rsidR="00DC3145" w:rsidRPr="009940C3" w:rsidRDefault="00DC3145" w:rsidP="000E5215">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1AADC528" w14:textId="77777777" w:rsidR="00DC3145" w:rsidRPr="009940C3" w:rsidRDefault="00DC3145" w:rsidP="000E5215">
            <w:pPr>
              <w:pStyle w:val="TAL"/>
              <w:rPr>
                <w:rFonts w:cs="Arial"/>
                <w:sz w:val="16"/>
                <w:szCs w:val="16"/>
                <w:lang w:eastAsia="en-US"/>
              </w:rPr>
            </w:pPr>
            <w:r w:rsidRPr="009940C3">
              <w:rPr>
                <w:rFonts w:cs="Arial"/>
                <w:sz w:val="16"/>
                <w:szCs w:val="16"/>
                <w:lang w:eastAsia="en-US"/>
              </w:rPr>
              <w:t>Correction to PDCCH/PCFICH test parameters in TS 36.101 (Rel-10)</w:t>
            </w:r>
          </w:p>
        </w:tc>
        <w:tc>
          <w:tcPr>
            <w:tcW w:w="898" w:type="dxa"/>
            <w:tcBorders>
              <w:top w:val="single" w:sz="4" w:space="0" w:color="auto"/>
              <w:left w:val="single" w:sz="4" w:space="0" w:color="auto"/>
              <w:bottom w:val="single" w:sz="4" w:space="0" w:color="auto"/>
              <w:right w:val="single" w:sz="4" w:space="0" w:color="auto"/>
            </w:tcBorders>
          </w:tcPr>
          <w:p w14:paraId="17715EE2" w14:textId="77777777" w:rsidR="00DC3145" w:rsidRPr="009940C3" w:rsidRDefault="00DC3145" w:rsidP="000E5215">
            <w:pPr>
              <w:pStyle w:val="TAL"/>
              <w:rPr>
                <w:rFonts w:cs="Arial"/>
                <w:sz w:val="16"/>
                <w:szCs w:val="16"/>
                <w:lang w:eastAsia="en-US"/>
              </w:rPr>
            </w:pPr>
            <w:r w:rsidRPr="009940C3">
              <w:rPr>
                <w:rFonts w:cs="Arial"/>
                <w:sz w:val="16"/>
                <w:szCs w:val="16"/>
                <w:lang w:eastAsia="en-US"/>
              </w:rPr>
              <w:t>10.20.0</w:t>
            </w:r>
          </w:p>
        </w:tc>
      </w:tr>
      <w:tr w:rsidR="00DC3145" w:rsidRPr="00CF1C46" w14:paraId="7C285057" w14:textId="77777777" w:rsidTr="00C63087">
        <w:tc>
          <w:tcPr>
            <w:tcW w:w="817" w:type="dxa"/>
            <w:tcBorders>
              <w:top w:val="single" w:sz="4" w:space="0" w:color="auto"/>
              <w:left w:val="single" w:sz="4" w:space="0" w:color="auto"/>
              <w:bottom w:val="single" w:sz="4" w:space="0" w:color="auto"/>
              <w:right w:val="single" w:sz="4" w:space="0" w:color="auto"/>
            </w:tcBorders>
          </w:tcPr>
          <w:p w14:paraId="230A82C6" w14:textId="77777777" w:rsidR="00DC3145" w:rsidRPr="009940C3" w:rsidRDefault="00DC3145" w:rsidP="000E5215">
            <w:pPr>
              <w:pStyle w:val="TAL"/>
              <w:rPr>
                <w:rFonts w:cs="Arial"/>
                <w:sz w:val="16"/>
                <w:szCs w:val="16"/>
                <w:lang w:eastAsia="en-US"/>
              </w:rPr>
            </w:pPr>
            <w:r w:rsidRPr="009940C3">
              <w:rPr>
                <w:rFonts w:cs="Arial"/>
                <w:sz w:val="16"/>
                <w:szCs w:val="16"/>
                <w:lang w:eastAsia="en-US"/>
              </w:rPr>
              <w:t>09-2015</w:t>
            </w:r>
          </w:p>
        </w:tc>
        <w:tc>
          <w:tcPr>
            <w:tcW w:w="851" w:type="dxa"/>
            <w:tcBorders>
              <w:top w:val="single" w:sz="4" w:space="0" w:color="auto"/>
              <w:left w:val="single" w:sz="4" w:space="0" w:color="auto"/>
              <w:bottom w:val="single" w:sz="4" w:space="0" w:color="auto"/>
              <w:right w:val="single" w:sz="4" w:space="0" w:color="auto"/>
            </w:tcBorders>
          </w:tcPr>
          <w:p w14:paraId="6547A624" w14:textId="77777777" w:rsidR="00DC3145" w:rsidRPr="009940C3" w:rsidRDefault="00DC3145" w:rsidP="000E5215">
            <w:pPr>
              <w:pStyle w:val="TAL"/>
              <w:rPr>
                <w:rFonts w:cs="Arial"/>
                <w:sz w:val="16"/>
                <w:szCs w:val="16"/>
                <w:lang w:eastAsia="en-US"/>
              </w:rPr>
            </w:pPr>
            <w:r w:rsidRPr="009940C3">
              <w:rPr>
                <w:rFonts w:cs="Arial"/>
                <w:sz w:val="16"/>
                <w:szCs w:val="16"/>
                <w:lang w:eastAsia="en-US"/>
              </w:rPr>
              <w:t>RP-69</w:t>
            </w:r>
          </w:p>
        </w:tc>
        <w:tc>
          <w:tcPr>
            <w:tcW w:w="1134" w:type="dxa"/>
            <w:tcBorders>
              <w:top w:val="single" w:sz="4" w:space="0" w:color="auto"/>
              <w:left w:val="single" w:sz="4" w:space="0" w:color="auto"/>
              <w:bottom w:val="single" w:sz="4" w:space="0" w:color="auto"/>
              <w:right w:val="single" w:sz="4" w:space="0" w:color="auto"/>
            </w:tcBorders>
          </w:tcPr>
          <w:p w14:paraId="08BDA679" w14:textId="77777777" w:rsidR="00DC3145" w:rsidRPr="009940C3" w:rsidRDefault="00DC3145" w:rsidP="000E5215">
            <w:pPr>
              <w:pStyle w:val="TAL"/>
              <w:rPr>
                <w:rFonts w:cs="Arial"/>
                <w:sz w:val="16"/>
                <w:szCs w:val="16"/>
                <w:lang w:eastAsia="en-US"/>
              </w:rPr>
            </w:pPr>
            <w:r w:rsidRPr="009940C3">
              <w:rPr>
                <w:rFonts w:cs="Arial"/>
                <w:sz w:val="16"/>
                <w:szCs w:val="16"/>
                <w:lang w:eastAsia="en-US"/>
              </w:rPr>
              <w:t>RP-151475</w:t>
            </w:r>
          </w:p>
        </w:tc>
        <w:tc>
          <w:tcPr>
            <w:tcW w:w="708" w:type="dxa"/>
            <w:tcBorders>
              <w:top w:val="single" w:sz="4" w:space="0" w:color="auto"/>
              <w:left w:val="single" w:sz="4" w:space="0" w:color="auto"/>
              <w:bottom w:val="single" w:sz="4" w:space="0" w:color="auto"/>
              <w:right w:val="single" w:sz="4" w:space="0" w:color="auto"/>
            </w:tcBorders>
          </w:tcPr>
          <w:p w14:paraId="6EA818F1" w14:textId="77777777" w:rsidR="00DC3145" w:rsidRPr="009940C3" w:rsidRDefault="00DC3145" w:rsidP="000E5215">
            <w:pPr>
              <w:pStyle w:val="TAL"/>
              <w:rPr>
                <w:rFonts w:cs="Arial"/>
                <w:sz w:val="16"/>
                <w:szCs w:val="16"/>
                <w:lang w:eastAsia="en-US"/>
              </w:rPr>
            </w:pPr>
            <w:r w:rsidRPr="009940C3">
              <w:rPr>
                <w:rFonts w:cs="Arial"/>
                <w:sz w:val="16"/>
                <w:szCs w:val="16"/>
                <w:lang w:eastAsia="en-US"/>
              </w:rPr>
              <w:t>3077</w:t>
            </w:r>
          </w:p>
        </w:tc>
        <w:tc>
          <w:tcPr>
            <w:tcW w:w="567" w:type="dxa"/>
            <w:tcBorders>
              <w:top w:val="single" w:sz="4" w:space="0" w:color="auto"/>
              <w:left w:val="single" w:sz="4" w:space="0" w:color="auto"/>
              <w:bottom w:val="single" w:sz="4" w:space="0" w:color="auto"/>
              <w:right w:val="single" w:sz="4" w:space="0" w:color="auto"/>
            </w:tcBorders>
          </w:tcPr>
          <w:p w14:paraId="41D1BD1A" w14:textId="77777777" w:rsidR="00DC3145" w:rsidRPr="009940C3" w:rsidRDefault="00DC3145" w:rsidP="000E521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2650697C" w14:textId="77777777" w:rsidR="00DC3145" w:rsidRPr="009940C3" w:rsidRDefault="00DC3145" w:rsidP="000E5215">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75EB881F" w14:textId="77777777" w:rsidR="00DC3145" w:rsidRPr="009940C3" w:rsidRDefault="00DC3145" w:rsidP="000E5215">
            <w:pPr>
              <w:pStyle w:val="TAL"/>
              <w:rPr>
                <w:rFonts w:cs="Arial"/>
                <w:sz w:val="16"/>
                <w:szCs w:val="16"/>
                <w:lang w:eastAsia="en-US"/>
              </w:rPr>
            </w:pPr>
            <w:r w:rsidRPr="009940C3">
              <w:rPr>
                <w:rFonts w:cs="Arial"/>
                <w:sz w:val="16"/>
                <w:szCs w:val="16"/>
                <w:lang w:eastAsia="en-US"/>
              </w:rPr>
              <w:t>Correction to PMI delay in PMI test for TDD</w:t>
            </w:r>
          </w:p>
        </w:tc>
        <w:tc>
          <w:tcPr>
            <w:tcW w:w="898" w:type="dxa"/>
            <w:tcBorders>
              <w:top w:val="single" w:sz="4" w:space="0" w:color="auto"/>
              <w:left w:val="single" w:sz="4" w:space="0" w:color="auto"/>
              <w:bottom w:val="single" w:sz="4" w:space="0" w:color="auto"/>
              <w:right w:val="single" w:sz="4" w:space="0" w:color="auto"/>
            </w:tcBorders>
          </w:tcPr>
          <w:p w14:paraId="67D1F170" w14:textId="77777777" w:rsidR="00DC3145" w:rsidRPr="009940C3" w:rsidRDefault="00DC3145" w:rsidP="000E5215">
            <w:pPr>
              <w:pStyle w:val="TAL"/>
              <w:rPr>
                <w:rFonts w:cs="Arial"/>
                <w:sz w:val="16"/>
                <w:szCs w:val="16"/>
                <w:lang w:eastAsia="en-US"/>
              </w:rPr>
            </w:pPr>
            <w:r w:rsidRPr="009940C3">
              <w:rPr>
                <w:rFonts w:cs="Arial"/>
                <w:sz w:val="16"/>
                <w:szCs w:val="16"/>
                <w:lang w:eastAsia="en-US"/>
              </w:rPr>
              <w:t>10.20.0</w:t>
            </w:r>
          </w:p>
        </w:tc>
      </w:tr>
      <w:tr w:rsidR="00DC3145" w:rsidRPr="00CF1C46" w14:paraId="431289D3" w14:textId="77777777" w:rsidTr="00C63087">
        <w:tc>
          <w:tcPr>
            <w:tcW w:w="817" w:type="dxa"/>
            <w:tcBorders>
              <w:top w:val="single" w:sz="4" w:space="0" w:color="auto"/>
              <w:left w:val="single" w:sz="4" w:space="0" w:color="auto"/>
              <w:bottom w:val="single" w:sz="4" w:space="0" w:color="auto"/>
              <w:right w:val="single" w:sz="4" w:space="0" w:color="auto"/>
            </w:tcBorders>
          </w:tcPr>
          <w:p w14:paraId="319F2712" w14:textId="77777777" w:rsidR="00DC3145" w:rsidRPr="009940C3" w:rsidRDefault="00DC3145" w:rsidP="000E5215">
            <w:pPr>
              <w:pStyle w:val="TAL"/>
              <w:rPr>
                <w:rFonts w:cs="Arial"/>
                <w:sz w:val="16"/>
                <w:szCs w:val="16"/>
                <w:lang w:eastAsia="en-US"/>
              </w:rPr>
            </w:pPr>
            <w:r w:rsidRPr="009940C3">
              <w:rPr>
                <w:rFonts w:cs="Arial"/>
                <w:sz w:val="16"/>
                <w:szCs w:val="16"/>
                <w:lang w:eastAsia="en-US"/>
              </w:rPr>
              <w:t>09-2015</w:t>
            </w:r>
          </w:p>
        </w:tc>
        <w:tc>
          <w:tcPr>
            <w:tcW w:w="851" w:type="dxa"/>
            <w:tcBorders>
              <w:top w:val="single" w:sz="4" w:space="0" w:color="auto"/>
              <w:left w:val="single" w:sz="4" w:space="0" w:color="auto"/>
              <w:bottom w:val="single" w:sz="4" w:space="0" w:color="auto"/>
              <w:right w:val="single" w:sz="4" w:space="0" w:color="auto"/>
            </w:tcBorders>
          </w:tcPr>
          <w:p w14:paraId="41AAB4FB" w14:textId="77777777" w:rsidR="00DC3145" w:rsidRPr="009940C3" w:rsidRDefault="00DC3145" w:rsidP="000E5215">
            <w:pPr>
              <w:pStyle w:val="TAL"/>
              <w:rPr>
                <w:rFonts w:cs="Arial"/>
                <w:sz w:val="16"/>
                <w:szCs w:val="16"/>
                <w:lang w:eastAsia="en-US"/>
              </w:rPr>
            </w:pPr>
            <w:r w:rsidRPr="009940C3">
              <w:rPr>
                <w:rFonts w:cs="Arial"/>
                <w:sz w:val="16"/>
                <w:szCs w:val="16"/>
                <w:lang w:eastAsia="en-US"/>
              </w:rPr>
              <w:t>RP-69</w:t>
            </w:r>
          </w:p>
        </w:tc>
        <w:tc>
          <w:tcPr>
            <w:tcW w:w="1134" w:type="dxa"/>
            <w:tcBorders>
              <w:top w:val="single" w:sz="4" w:space="0" w:color="auto"/>
              <w:left w:val="single" w:sz="4" w:space="0" w:color="auto"/>
              <w:bottom w:val="single" w:sz="4" w:space="0" w:color="auto"/>
              <w:right w:val="single" w:sz="4" w:space="0" w:color="auto"/>
            </w:tcBorders>
          </w:tcPr>
          <w:p w14:paraId="4CEDDA0C" w14:textId="77777777" w:rsidR="00DC3145" w:rsidRPr="009940C3" w:rsidRDefault="00DC3145" w:rsidP="000E5215">
            <w:pPr>
              <w:pStyle w:val="TAL"/>
              <w:rPr>
                <w:rFonts w:cs="Arial"/>
                <w:sz w:val="16"/>
                <w:szCs w:val="16"/>
                <w:lang w:eastAsia="en-US"/>
              </w:rPr>
            </w:pPr>
            <w:r w:rsidRPr="009940C3">
              <w:rPr>
                <w:rFonts w:cs="Arial"/>
                <w:sz w:val="16"/>
                <w:szCs w:val="16"/>
                <w:lang w:eastAsia="en-US"/>
              </w:rPr>
              <w:t>RP-151475</w:t>
            </w:r>
          </w:p>
        </w:tc>
        <w:tc>
          <w:tcPr>
            <w:tcW w:w="708" w:type="dxa"/>
            <w:tcBorders>
              <w:top w:val="single" w:sz="4" w:space="0" w:color="auto"/>
              <w:left w:val="single" w:sz="4" w:space="0" w:color="auto"/>
              <w:bottom w:val="single" w:sz="4" w:space="0" w:color="auto"/>
              <w:right w:val="single" w:sz="4" w:space="0" w:color="auto"/>
            </w:tcBorders>
          </w:tcPr>
          <w:p w14:paraId="5BD2E888" w14:textId="77777777" w:rsidR="00DC3145" w:rsidRPr="009940C3" w:rsidRDefault="00DC3145" w:rsidP="000E5215">
            <w:pPr>
              <w:pStyle w:val="TAL"/>
              <w:rPr>
                <w:rFonts w:cs="Arial"/>
                <w:sz w:val="16"/>
                <w:szCs w:val="16"/>
                <w:lang w:eastAsia="en-US"/>
              </w:rPr>
            </w:pPr>
            <w:r w:rsidRPr="009940C3">
              <w:rPr>
                <w:rFonts w:cs="Arial"/>
                <w:sz w:val="16"/>
                <w:szCs w:val="16"/>
                <w:lang w:eastAsia="en-US"/>
              </w:rPr>
              <w:t>3099</w:t>
            </w:r>
          </w:p>
        </w:tc>
        <w:tc>
          <w:tcPr>
            <w:tcW w:w="567" w:type="dxa"/>
            <w:tcBorders>
              <w:top w:val="single" w:sz="4" w:space="0" w:color="auto"/>
              <w:left w:val="single" w:sz="4" w:space="0" w:color="auto"/>
              <w:bottom w:val="single" w:sz="4" w:space="0" w:color="auto"/>
              <w:right w:val="single" w:sz="4" w:space="0" w:color="auto"/>
            </w:tcBorders>
          </w:tcPr>
          <w:p w14:paraId="452F9202" w14:textId="77777777" w:rsidR="00DC3145" w:rsidRPr="009940C3" w:rsidRDefault="00DC3145" w:rsidP="000E521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4D012015" w14:textId="77777777" w:rsidR="00DC3145" w:rsidRPr="009940C3" w:rsidRDefault="00DC3145" w:rsidP="000E5215">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3F3898CD" w14:textId="77777777" w:rsidR="00DC3145" w:rsidRPr="009940C3" w:rsidRDefault="00DC3145" w:rsidP="000E5215">
            <w:pPr>
              <w:pStyle w:val="TAL"/>
              <w:rPr>
                <w:rFonts w:cs="Arial"/>
                <w:sz w:val="16"/>
                <w:szCs w:val="16"/>
                <w:lang w:eastAsia="en-US"/>
              </w:rPr>
            </w:pPr>
            <w:r w:rsidRPr="009940C3">
              <w:rPr>
                <w:rFonts w:cs="Arial"/>
                <w:sz w:val="16"/>
                <w:szCs w:val="16"/>
                <w:lang w:eastAsia="en-US"/>
              </w:rPr>
              <w:t>Correction on UE maximum output power class of Band 22 for UL MIMO</w:t>
            </w:r>
          </w:p>
        </w:tc>
        <w:tc>
          <w:tcPr>
            <w:tcW w:w="898" w:type="dxa"/>
            <w:tcBorders>
              <w:top w:val="single" w:sz="4" w:space="0" w:color="auto"/>
              <w:left w:val="single" w:sz="4" w:space="0" w:color="auto"/>
              <w:bottom w:val="single" w:sz="4" w:space="0" w:color="auto"/>
              <w:right w:val="single" w:sz="4" w:space="0" w:color="auto"/>
            </w:tcBorders>
          </w:tcPr>
          <w:p w14:paraId="794ABBC6" w14:textId="77777777" w:rsidR="00DC3145" w:rsidRPr="009940C3" w:rsidRDefault="00DC3145" w:rsidP="000E5215">
            <w:pPr>
              <w:pStyle w:val="TAL"/>
              <w:rPr>
                <w:rFonts w:cs="Arial"/>
                <w:sz w:val="16"/>
                <w:szCs w:val="16"/>
                <w:lang w:eastAsia="en-US"/>
              </w:rPr>
            </w:pPr>
            <w:r w:rsidRPr="009940C3">
              <w:rPr>
                <w:rFonts w:cs="Arial"/>
                <w:sz w:val="16"/>
                <w:szCs w:val="16"/>
                <w:lang w:eastAsia="en-US"/>
              </w:rPr>
              <w:t>10.20.0</w:t>
            </w:r>
          </w:p>
        </w:tc>
      </w:tr>
      <w:tr w:rsidR="00DC3145" w:rsidRPr="00CF1C46" w14:paraId="34F3A254" w14:textId="77777777" w:rsidTr="00C63087">
        <w:tc>
          <w:tcPr>
            <w:tcW w:w="817" w:type="dxa"/>
            <w:tcBorders>
              <w:top w:val="single" w:sz="4" w:space="0" w:color="auto"/>
              <w:left w:val="single" w:sz="4" w:space="0" w:color="auto"/>
              <w:bottom w:val="single" w:sz="4" w:space="0" w:color="auto"/>
              <w:right w:val="single" w:sz="4" w:space="0" w:color="auto"/>
            </w:tcBorders>
          </w:tcPr>
          <w:p w14:paraId="393E36E6" w14:textId="77777777" w:rsidR="00DC3145" w:rsidRPr="009940C3" w:rsidRDefault="00DC3145" w:rsidP="000E5215">
            <w:pPr>
              <w:pStyle w:val="TAL"/>
              <w:rPr>
                <w:rFonts w:cs="Arial"/>
                <w:sz w:val="16"/>
                <w:szCs w:val="16"/>
                <w:lang w:eastAsia="en-US"/>
              </w:rPr>
            </w:pPr>
            <w:r w:rsidRPr="009940C3">
              <w:rPr>
                <w:rFonts w:cs="Arial"/>
                <w:sz w:val="16"/>
                <w:szCs w:val="16"/>
                <w:lang w:eastAsia="en-US"/>
              </w:rPr>
              <w:t>09-2015</w:t>
            </w:r>
          </w:p>
        </w:tc>
        <w:tc>
          <w:tcPr>
            <w:tcW w:w="851" w:type="dxa"/>
            <w:tcBorders>
              <w:top w:val="single" w:sz="4" w:space="0" w:color="auto"/>
              <w:left w:val="single" w:sz="4" w:space="0" w:color="auto"/>
              <w:bottom w:val="single" w:sz="4" w:space="0" w:color="auto"/>
              <w:right w:val="single" w:sz="4" w:space="0" w:color="auto"/>
            </w:tcBorders>
          </w:tcPr>
          <w:p w14:paraId="22CCE7D4" w14:textId="77777777" w:rsidR="00DC3145" w:rsidRPr="009940C3" w:rsidRDefault="00DC3145" w:rsidP="000E5215">
            <w:pPr>
              <w:pStyle w:val="TAL"/>
              <w:rPr>
                <w:rFonts w:cs="Arial"/>
                <w:sz w:val="16"/>
                <w:szCs w:val="16"/>
                <w:lang w:eastAsia="en-US"/>
              </w:rPr>
            </w:pPr>
            <w:r w:rsidRPr="009940C3">
              <w:rPr>
                <w:rFonts w:cs="Arial"/>
                <w:sz w:val="16"/>
                <w:szCs w:val="16"/>
                <w:lang w:eastAsia="en-US"/>
              </w:rPr>
              <w:t>RP-69</w:t>
            </w:r>
          </w:p>
        </w:tc>
        <w:tc>
          <w:tcPr>
            <w:tcW w:w="1134" w:type="dxa"/>
            <w:tcBorders>
              <w:top w:val="single" w:sz="4" w:space="0" w:color="auto"/>
              <w:left w:val="single" w:sz="4" w:space="0" w:color="auto"/>
              <w:bottom w:val="single" w:sz="4" w:space="0" w:color="auto"/>
              <w:right w:val="single" w:sz="4" w:space="0" w:color="auto"/>
            </w:tcBorders>
          </w:tcPr>
          <w:p w14:paraId="29E6746D" w14:textId="77777777" w:rsidR="00DC3145" w:rsidRPr="009940C3" w:rsidRDefault="00DC3145" w:rsidP="000E5215">
            <w:pPr>
              <w:pStyle w:val="TAL"/>
              <w:rPr>
                <w:rFonts w:cs="Arial"/>
                <w:sz w:val="16"/>
                <w:szCs w:val="16"/>
                <w:lang w:eastAsia="en-US"/>
              </w:rPr>
            </w:pPr>
            <w:r w:rsidRPr="009940C3">
              <w:rPr>
                <w:rFonts w:cs="Arial"/>
                <w:sz w:val="16"/>
                <w:szCs w:val="16"/>
                <w:lang w:eastAsia="en-US"/>
              </w:rPr>
              <w:t>RP-151475</w:t>
            </w:r>
          </w:p>
        </w:tc>
        <w:tc>
          <w:tcPr>
            <w:tcW w:w="708" w:type="dxa"/>
            <w:tcBorders>
              <w:top w:val="single" w:sz="4" w:space="0" w:color="auto"/>
              <w:left w:val="single" w:sz="4" w:space="0" w:color="auto"/>
              <w:bottom w:val="single" w:sz="4" w:space="0" w:color="auto"/>
              <w:right w:val="single" w:sz="4" w:space="0" w:color="auto"/>
            </w:tcBorders>
          </w:tcPr>
          <w:p w14:paraId="090D4D39" w14:textId="77777777" w:rsidR="00DC3145" w:rsidRPr="009940C3" w:rsidRDefault="00DC3145" w:rsidP="000E5215">
            <w:pPr>
              <w:pStyle w:val="TAL"/>
              <w:rPr>
                <w:rFonts w:cs="Arial"/>
                <w:sz w:val="16"/>
                <w:szCs w:val="16"/>
                <w:lang w:eastAsia="en-US"/>
              </w:rPr>
            </w:pPr>
            <w:r w:rsidRPr="009940C3">
              <w:rPr>
                <w:rFonts w:cs="Arial"/>
                <w:sz w:val="16"/>
                <w:szCs w:val="16"/>
                <w:lang w:eastAsia="en-US"/>
              </w:rPr>
              <w:t>3162</w:t>
            </w:r>
          </w:p>
        </w:tc>
        <w:tc>
          <w:tcPr>
            <w:tcW w:w="567" w:type="dxa"/>
            <w:tcBorders>
              <w:top w:val="single" w:sz="4" w:space="0" w:color="auto"/>
              <w:left w:val="single" w:sz="4" w:space="0" w:color="auto"/>
              <w:bottom w:val="single" w:sz="4" w:space="0" w:color="auto"/>
              <w:right w:val="single" w:sz="4" w:space="0" w:color="auto"/>
            </w:tcBorders>
          </w:tcPr>
          <w:p w14:paraId="5E582C18" w14:textId="77777777" w:rsidR="00DC3145" w:rsidRPr="009940C3" w:rsidRDefault="00DC3145" w:rsidP="000E5215">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77A06AE2" w14:textId="77777777" w:rsidR="00DC3145" w:rsidRPr="009940C3" w:rsidRDefault="00DC3145" w:rsidP="000E5215">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60315BF5" w14:textId="77777777" w:rsidR="00DC3145" w:rsidRPr="009940C3" w:rsidRDefault="00DC3145" w:rsidP="000E5215">
            <w:pPr>
              <w:pStyle w:val="TAL"/>
              <w:rPr>
                <w:rFonts w:cs="Arial"/>
                <w:sz w:val="16"/>
                <w:szCs w:val="16"/>
                <w:lang w:eastAsia="en-US"/>
              </w:rPr>
            </w:pPr>
            <w:r w:rsidRPr="009940C3">
              <w:rPr>
                <w:rFonts w:cs="Arial"/>
                <w:sz w:val="16"/>
                <w:szCs w:val="16"/>
                <w:lang w:eastAsia="en-US"/>
              </w:rPr>
              <w:t>Correction of applicability of CA_NS_31</w:t>
            </w:r>
          </w:p>
        </w:tc>
        <w:tc>
          <w:tcPr>
            <w:tcW w:w="898" w:type="dxa"/>
            <w:tcBorders>
              <w:top w:val="single" w:sz="4" w:space="0" w:color="auto"/>
              <w:left w:val="single" w:sz="4" w:space="0" w:color="auto"/>
              <w:bottom w:val="single" w:sz="4" w:space="0" w:color="auto"/>
              <w:right w:val="single" w:sz="4" w:space="0" w:color="auto"/>
            </w:tcBorders>
          </w:tcPr>
          <w:p w14:paraId="60A1A995" w14:textId="77777777" w:rsidR="00DC3145" w:rsidRPr="009940C3" w:rsidRDefault="00DC3145" w:rsidP="000E5215">
            <w:pPr>
              <w:pStyle w:val="TAL"/>
              <w:rPr>
                <w:rFonts w:cs="Arial"/>
                <w:sz w:val="16"/>
                <w:szCs w:val="16"/>
                <w:lang w:eastAsia="en-US"/>
              </w:rPr>
            </w:pPr>
            <w:r w:rsidRPr="009940C3">
              <w:rPr>
                <w:rFonts w:cs="Arial"/>
                <w:sz w:val="16"/>
                <w:szCs w:val="16"/>
                <w:lang w:eastAsia="en-US"/>
              </w:rPr>
              <w:t>10.20.0</w:t>
            </w:r>
          </w:p>
        </w:tc>
      </w:tr>
      <w:tr w:rsidR="00DC3145" w:rsidRPr="00CF1C46" w14:paraId="4CF25B78" w14:textId="77777777" w:rsidTr="00C63087">
        <w:tc>
          <w:tcPr>
            <w:tcW w:w="817" w:type="dxa"/>
            <w:tcBorders>
              <w:top w:val="single" w:sz="4" w:space="0" w:color="auto"/>
              <w:left w:val="single" w:sz="4" w:space="0" w:color="auto"/>
              <w:bottom w:val="single" w:sz="4" w:space="0" w:color="auto"/>
              <w:right w:val="single" w:sz="4" w:space="0" w:color="auto"/>
            </w:tcBorders>
          </w:tcPr>
          <w:p w14:paraId="01A74B42"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12-2015</w:t>
            </w:r>
          </w:p>
        </w:tc>
        <w:tc>
          <w:tcPr>
            <w:tcW w:w="851" w:type="dxa"/>
            <w:tcBorders>
              <w:top w:val="single" w:sz="4" w:space="0" w:color="auto"/>
              <w:left w:val="single" w:sz="4" w:space="0" w:color="auto"/>
              <w:bottom w:val="single" w:sz="4" w:space="0" w:color="auto"/>
              <w:right w:val="single" w:sz="4" w:space="0" w:color="auto"/>
            </w:tcBorders>
          </w:tcPr>
          <w:p w14:paraId="09FED52F"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RP-70</w:t>
            </w:r>
          </w:p>
        </w:tc>
        <w:tc>
          <w:tcPr>
            <w:tcW w:w="1134" w:type="dxa"/>
            <w:tcBorders>
              <w:top w:val="single" w:sz="4" w:space="0" w:color="auto"/>
              <w:left w:val="single" w:sz="4" w:space="0" w:color="auto"/>
              <w:bottom w:val="single" w:sz="4" w:space="0" w:color="auto"/>
              <w:right w:val="single" w:sz="4" w:space="0" w:color="auto"/>
            </w:tcBorders>
          </w:tcPr>
          <w:p w14:paraId="10451404"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RP-152131</w:t>
            </w:r>
          </w:p>
        </w:tc>
        <w:tc>
          <w:tcPr>
            <w:tcW w:w="708" w:type="dxa"/>
            <w:tcBorders>
              <w:top w:val="single" w:sz="4" w:space="0" w:color="auto"/>
              <w:left w:val="single" w:sz="4" w:space="0" w:color="auto"/>
              <w:bottom w:val="single" w:sz="4" w:space="0" w:color="auto"/>
              <w:right w:val="single" w:sz="4" w:space="0" w:color="auto"/>
            </w:tcBorders>
          </w:tcPr>
          <w:p w14:paraId="451D9550"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3168a</w:t>
            </w:r>
          </w:p>
        </w:tc>
        <w:tc>
          <w:tcPr>
            <w:tcW w:w="567" w:type="dxa"/>
            <w:tcBorders>
              <w:top w:val="single" w:sz="4" w:space="0" w:color="auto"/>
              <w:left w:val="single" w:sz="4" w:space="0" w:color="auto"/>
              <w:bottom w:val="single" w:sz="4" w:space="0" w:color="auto"/>
              <w:right w:val="single" w:sz="4" w:space="0" w:color="auto"/>
            </w:tcBorders>
          </w:tcPr>
          <w:p w14:paraId="1AF5F492" w14:textId="77777777" w:rsidR="00DC3145" w:rsidRPr="009940C3" w:rsidRDefault="00DC3145" w:rsidP="000E5215">
            <w:pPr>
              <w:pStyle w:val="TAL"/>
              <w:rPr>
                <w:rFonts w:cs="Arial"/>
                <w:color w:val="000000"/>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68B44061" w14:textId="77777777" w:rsidR="00DC3145" w:rsidRPr="009940C3" w:rsidRDefault="00DC3145" w:rsidP="000E5215">
            <w:pPr>
              <w:pStyle w:val="TAL"/>
              <w:rPr>
                <w:rFonts w:cs="Arial"/>
                <w:color w:val="000000"/>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6616C40B"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Corrections to applicability of CSI requirements for low UE categories (Rel-10)</w:t>
            </w:r>
          </w:p>
        </w:tc>
        <w:tc>
          <w:tcPr>
            <w:tcW w:w="898" w:type="dxa"/>
            <w:tcBorders>
              <w:top w:val="single" w:sz="4" w:space="0" w:color="auto"/>
              <w:left w:val="single" w:sz="4" w:space="0" w:color="auto"/>
              <w:bottom w:val="single" w:sz="4" w:space="0" w:color="auto"/>
              <w:right w:val="single" w:sz="4" w:space="0" w:color="auto"/>
            </w:tcBorders>
          </w:tcPr>
          <w:p w14:paraId="126BCF0A" w14:textId="77777777" w:rsidR="00DC3145" w:rsidRPr="009940C3" w:rsidRDefault="00DC3145" w:rsidP="000E5215">
            <w:pPr>
              <w:pStyle w:val="TAL"/>
              <w:rPr>
                <w:rFonts w:cs="Arial"/>
                <w:sz w:val="16"/>
                <w:szCs w:val="16"/>
                <w:lang w:eastAsia="en-US"/>
              </w:rPr>
            </w:pPr>
            <w:r w:rsidRPr="009940C3">
              <w:rPr>
                <w:rFonts w:cs="Arial"/>
                <w:sz w:val="16"/>
                <w:szCs w:val="16"/>
                <w:lang w:eastAsia="en-US"/>
              </w:rPr>
              <w:t>10.21.0</w:t>
            </w:r>
          </w:p>
        </w:tc>
      </w:tr>
      <w:tr w:rsidR="00DC3145" w:rsidRPr="00CF1C46" w14:paraId="6BA9CEBA" w14:textId="77777777" w:rsidTr="00C63087">
        <w:tc>
          <w:tcPr>
            <w:tcW w:w="817" w:type="dxa"/>
            <w:tcBorders>
              <w:top w:val="single" w:sz="4" w:space="0" w:color="auto"/>
              <w:left w:val="single" w:sz="4" w:space="0" w:color="auto"/>
              <w:bottom w:val="single" w:sz="4" w:space="0" w:color="auto"/>
              <w:right w:val="single" w:sz="4" w:space="0" w:color="auto"/>
            </w:tcBorders>
          </w:tcPr>
          <w:p w14:paraId="08ABE436"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12-2015</w:t>
            </w:r>
          </w:p>
        </w:tc>
        <w:tc>
          <w:tcPr>
            <w:tcW w:w="851" w:type="dxa"/>
            <w:tcBorders>
              <w:top w:val="single" w:sz="4" w:space="0" w:color="auto"/>
              <w:left w:val="single" w:sz="4" w:space="0" w:color="auto"/>
              <w:bottom w:val="single" w:sz="4" w:space="0" w:color="auto"/>
              <w:right w:val="single" w:sz="4" w:space="0" w:color="auto"/>
            </w:tcBorders>
          </w:tcPr>
          <w:p w14:paraId="455EA862"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RP-70</w:t>
            </w:r>
          </w:p>
        </w:tc>
        <w:tc>
          <w:tcPr>
            <w:tcW w:w="1134" w:type="dxa"/>
            <w:tcBorders>
              <w:top w:val="single" w:sz="4" w:space="0" w:color="auto"/>
              <w:left w:val="single" w:sz="4" w:space="0" w:color="auto"/>
              <w:bottom w:val="single" w:sz="4" w:space="0" w:color="auto"/>
              <w:right w:val="single" w:sz="4" w:space="0" w:color="auto"/>
            </w:tcBorders>
          </w:tcPr>
          <w:p w14:paraId="5B6E9D5A"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RP-152130</w:t>
            </w:r>
          </w:p>
        </w:tc>
        <w:tc>
          <w:tcPr>
            <w:tcW w:w="708" w:type="dxa"/>
            <w:tcBorders>
              <w:top w:val="single" w:sz="4" w:space="0" w:color="auto"/>
              <w:left w:val="single" w:sz="4" w:space="0" w:color="auto"/>
              <w:bottom w:val="single" w:sz="4" w:space="0" w:color="auto"/>
              <w:right w:val="single" w:sz="4" w:space="0" w:color="auto"/>
            </w:tcBorders>
          </w:tcPr>
          <w:p w14:paraId="3D977929"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3199r1</w:t>
            </w:r>
          </w:p>
        </w:tc>
        <w:tc>
          <w:tcPr>
            <w:tcW w:w="567" w:type="dxa"/>
            <w:tcBorders>
              <w:top w:val="single" w:sz="4" w:space="0" w:color="auto"/>
              <w:left w:val="single" w:sz="4" w:space="0" w:color="auto"/>
              <w:bottom w:val="single" w:sz="4" w:space="0" w:color="auto"/>
              <w:right w:val="single" w:sz="4" w:space="0" w:color="auto"/>
            </w:tcBorders>
          </w:tcPr>
          <w:p w14:paraId="770FF035" w14:textId="77777777" w:rsidR="00DC3145" w:rsidRPr="009940C3" w:rsidRDefault="00DC3145" w:rsidP="000E5215">
            <w:pPr>
              <w:pStyle w:val="TAL"/>
              <w:rPr>
                <w:rFonts w:cs="Arial"/>
                <w:color w:val="000000"/>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397F2B0C" w14:textId="77777777" w:rsidR="00DC3145" w:rsidRPr="009940C3" w:rsidRDefault="00DC3145" w:rsidP="000E5215">
            <w:pPr>
              <w:pStyle w:val="TAL"/>
              <w:rPr>
                <w:rFonts w:cs="Arial"/>
                <w:color w:val="000000"/>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5EA346B2"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CR: Removal of 1.4MHz MBMS test (Rel-10)</w:t>
            </w:r>
          </w:p>
        </w:tc>
        <w:tc>
          <w:tcPr>
            <w:tcW w:w="898" w:type="dxa"/>
            <w:tcBorders>
              <w:top w:val="single" w:sz="4" w:space="0" w:color="auto"/>
              <w:left w:val="single" w:sz="4" w:space="0" w:color="auto"/>
              <w:bottom w:val="single" w:sz="4" w:space="0" w:color="auto"/>
              <w:right w:val="single" w:sz="4" w:space="0" w:color="auto"/>
            </w:tcBorders>
          </w:tcPr>
          <w:p w14:paraId="38DC049D" w14:textId="77777777" w:rsidR="00DC3145" w:rsidRPr="009940C3" w:rsidRDefault="00DC3145" w:rsidP="000E5215">
            <w:pPr>
              <w:pStyle w:val="TAL"/>
              <w:rPr>
                <w:rFonts w:cs="Arial"/>
                <w:sz w:val="16"/>
                <w:szCs w:val="16"/>
                <w:lang w:eastAsia="en-US"/>
              </w:rPr>
            </w:pPr>
            <w:r w:rsidRPr="009940C3">
              <w:rPr>
                <w:rFonts w:cs="Arial"/>
                <w:sz w:val="16"/>
                <w:szCs w:val="16"/>
                <w:lang w:eastAsia="en-US"/>
              </w:rPr>
              <w:t>10.21.0</w:t>
            </w:r>
          </w:p>
        </w:tc>
      </w:tr>
      <w:tr w:rsidR="00DC3145" w:rsidRPr="00CF1C46" w14:paraId="42BD8739" w14:textId="77777777" w:rsidTr="00C63087">
        <w:tc>
          <w:tcPr>
            <w:tcW w:w="817" w:type="dxa"/>
            <w:tcBorders>
              <w:top w:val="single" w:sz="4" w:space="0" w:color="auto"/>
              <w:left w:val="single" w:sz="4" w:space="0" w:color="auto"/>
              <w:bottom w:val="single" w:sz="4" w:space="0" w:color="auto"/>
              <w:right w:val="single" w:sz="4" w:space="0" w:color="auto"/>
            </w:tcBorders>
          </w:tcPr>
          <w:p w14:paraId="6C6CB1A6"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12-2015</w:t>
            </w:r>
          </w:p>
        </w:tc>
        <w:tc>
          <w:tcPr>
            <w:tcW w:w="851" w:type="dxa"/>
            <w:tcBorders>
              <w:top w:val="single" w:sz="4" w:space="0" w:color="auto"/>
              <w:left w:val="single" w:sz="4" w:space="0" w:color="auto"/>
              <w:bottom w:val="single" w:sz="4" w:space="0" w:color="auto"/>
              <w:right w:val="single" w:sz="4" w:space="0" w:color="auto"/>
            </w:tcBorders>
          </w:tcPr>
          <w:p w14:paraId="20E825B7"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RP-70</w:t>
            </w:r>
          </w:p>
        </w:tc>
        <w:tc>
          <w:tcPr>
            <w:tcW w:w="1134" w:type="dxa"/>
            <w:tcBorders>
              <w:top w:val="single" w:sz="4" w:space="0" w:color="auto"/>
              <w:left w:val="single" w:sz="4" w:space="0" w:color="auto"/>
              <w:bottom w:val="single" w:sz="4" w:space="0" w:color="auto"/>
              <w:right w:val="single" w:sz="4" w:space="0" w:color="auto"/>
            </w:tcBorders>
          </w:tcPr>
          <w:p w14:paraId="04FBB36D"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RP-152130</w:t>
            </w:r>
          </w:p>
        </w:tc>
        <w:tc>
          <w:tcPr>
            <w:tcW w:w="708" w:type="dxa"/>
            <w:tcBorders>
              <w:top w:val="single" w:sz="4" w:space="0" w:color="auto"/>
              <w:left w:val="single" w:sz="4" w:space="0" w:color="auto"/>
              <w:bottom w:val="single" w:sz="4" w:space="0" w:color="auto"/>
              <w:right w:val="single" w:sz="4" w:space="0" w:color="auto"/>
            </w:tcBorders>
          </w:tcPr>
          <w:p w14:paraId="471F1D30"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3229</w:t>
            </w:r>
          </w:p>
        </w:tc>
        <w:tc>
          <w:tcPr>
            <w:tcW w:w="567" w:type="dxa"/>
            <w:tcBorders>
              <w:top w:val="single" w:sz="4" w:space="0" w:color="auto"/>
              <w:left w:val="single" w:sz="4" w:space="0" w:color="auto"/>
              <w:bottom w:val="single" w:sz="4" w:space="0" w:color="auto"/>
              <w:right w:val="single" w:sz="4" w:space="0" w:color="auto"/>
            </w:tcBorders>
          </w:tcPr>
          <w:p w14:paraId="0FAF83F2" w14:textId="77777777" w:rsidR="00DC3145" w:rsidRPr="009940C3" w:rsidRDefault="00DC3145" w:rsidP="000E5215">
            <w:pPr>
              <w:pStyle w:val="TAL"/>
              <w:rPr>
                <w:rFonts w:cs="Arial"/>
                <w:color w:val="000000"/>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5B6595A8" w14:textId="77777777" w:rsidR="00DC3145" w:rsidRPr="009940C3" w:rsidRDefault="00DC3145" w:rsidP="000E5215">
            <w:pPr>
              <w:pStyle w:val="TAL"/>
              <w:rPr>
                <w:rFonts w:cs="Arial"/>
                <w:color w:val="000000"/>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632B3774"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Correction to reference channel for CQI requirements</w:t>
            </w:r>
          </w:p>
        </w:tc>
        <w:tc>
          <w:tcPr>
            <w:tcW w:w="898" w:type="dxa"/>
            <w:tcBorders>
              <w:top w:val="single" w:sz="4" w:space="0" w:color="auto"/>
              <w:left w:val="single" w:sz="4" w:space="0" w:color="auto"/>
              <w:bottom w:val="single" w:sz="4" w:space="0" w:color="auto"/>
              <w:right w:val="single" w:sz="4" w:space="0" w:color="auto"/>
            </w:tcBorders>
          </w:tcPr>
          <w:p w14:paraId="0BFB4CCA" w14:textId="77777777" w:rsidR="00DC3145" w:rsidRPr="009940C3" w:rsidRDefault="00DC3145" w:rsidP="000E5215">
            <w:pPr>
              <w:pStyle w:val="TAL"/>
              <w:rPr>
                <w:rFonts w:cs="Arial"/>
                <w:sz w:val="16"/>
                <w:szCs w:val="16"/>
                <w:lang w:eastAsia="en-US"/>
              </w:rPr>
            </w:pPr>
            <w:r w:rsidRPr="009940C3">
              <w:rPr>
                <w:rFonts w:cs="Arial"/>
                <w:sz w:val="16"/>
                <w:szCs w:val="16"/>
                <w:lang w:eastAsia="en-US"/>
              </w:rPr>
              <w:t>10.21.0</w:t>
            </w:r>
          </w:p>
        </w:tc>
      </w:tr>
      <w:tr w:rsidR="00DC3145" w:rsidRPr="00CF1C46" w14:paraId="585805BA" w14:textId="77777777" w:rsidTr="00C63087">
        <w:tc>
          <w:tcPr>
            <w:tcW w:w="817" w:type="dxa"/>
            <w:tcBorders>
              <w:top w:val="single" w:sz="4" w:space="0" w:color="auto"/>
              <w:left w:val="single" w:sz="4" w:space="0" w:color="auto"/>
              <w:bottom w:val="single" w:sz="4" w:space="0" w:color="auto"/>
              <w:right w:val="single" w:sz="4" w:space="0" w:color="auto"/>
            </w:tcBorders>
          </w:tcPr>
          <w:p w14:paraId="7BF96521"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12-2015</w:t>
            </w:r>
          </w:p>
        </w:tc>
        <w:tc>
          <w:tcPr>
            <w:tcW w:w="851" w:type="dxa"/>
            <w:tcBorders>
              <w:top w:val="single" w:sz="4" w:space="0" w:color="auto"/>
              <w:left w:val="single" w:sz="4" w:space="0" w:color="auto"/>
              <w:bottom w:val="single" w:sz="4" w:space="0" w:color="auto"/>
              <w:right w:val="single" w:sz="4" w:space="0" w:color="auto"/>
            </w:tcBorders>
          </w:tcPr>
          <w:p w14:paraId="29A99182"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RP-70</w:t>
            </w:r>
          </w:p>
        </w:tc>
        <w:tc>
          <w:tcPr>
            <w:tcW w:w="1134" w:type="dxa"/>
            <w:tcBorders>
              <w:top w:val="single" w:sz="4" w:space="0" w:color="auto"/>
              <w:left w:val="single" w:sz="4" w:space="0" w:color="auto"/>
              <w:bottom w:val="single" w:sz="4" w:space="0" w:color="auto"/>
              <w:right w:val="single" w:sz="4" w:space="0" w:color="auto"/>
            </w:tcBorders>
          </w:tcPr>
          <w:p w14:paraId="693FFF11"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RP-152131</w:t>
            </w:r>
          </w:p>
        </w:tc>
        <w:tc>
          <w:tcPr>
            <w:tcW w:w="708" w:type="dxa"/>
            <w:tcBorders>
              <w:top w:val="single" w:sz="4" w:space="0" w:color="auto"/>
              <w:left w:val="single" w:sz="4" w:space="0" w:color="auto"/>
              <w:bottom w:val="single" w:sz="4" w:space="0" w:color="auto"/>
              <w:right w:val="single" w:sz="4" w:space="0" w:color="auto"/>
            </w:tcBorders>
          </w:tcPr>
          <w:p w14:paraId="57291D05"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3266r1</w:t>
            </w:r>
          </w:p>
        </w:tc>
        <w:tc>
          <w:tcPr>
            <w:tcW w:w="567" w:type="dxa"/>
            <w:tcBorders>
              <w:top w:val="single" w:sz="4" w:space="0" w:color="auto"/>
              <w:left w:val="single" w:sz="4" w:space="0" w:color="auto"/>
              <w:bottom w:val="single" w:sz="4" w:space="0" w:color="auto"/>
              <w:right w:val="single" w:sz="4" w:space="0" w:color="auto"/>
            </w:tcBorders>
          </w:tcPr>
          <w:p w14:paraId="5F4B2D98" w14:textId="77777777" w:rsidR="00DC3145" w:rsidRPr="009940C3" w:rsidRDefault="00DC3145" w:rsidP="000E5215">
            <w:pPr>
              <w:pStyle w:val="TAL"/>
              <w:rPr>
                <w:rFonts w:cs="Arial"/>
                <w:color w:val="000000"/>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622105D2" w14:textId="77777777" w:rsidR="00DC3145" w:rsidRPr="009940C3" w:rsidRDefault="00DC3145" w:rsidP="000E5215">
            <w:pPr>
              <w:pStyle w:val="TAL"/>
              <w:rPr>
                <w:rFonts w:cs="Arial"/>
                <w:color w:val="000000"/>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27E92ED2"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Clarification of Pcell support in 36.101 Rel-11 in CA scenarios</w:t>
            </w:r>
          </w:p>
        </w:tc>
        <w:tc>
          <w:tcPr>
            <w:tcW w:w="898" w:type="dxa"/>
            <w:tcBorders>
              <w:top w:val="single" w:sz="4" w:space="0" w:color="auto"/>
              <w:left w:val="single" w:sz="4" w:space="0" w:color="auto"/>
              <w:bottom w:val="single" w:sz="4" w:space="0" w:color="auto"/>
              <w:right w:val="single" w:sz="4" w:space="0" w:color="auto"/>
            </w:tcBorders>
          </w:tcPr>
          <w:p w14:paraId="37B5E67C" w14:textId="77777777" w:rsidR="00DC3145" w:rsidRPr="009940C3" w:rsidRDefault="00DC3145" w:rsidP="000E5215">
            <w:pPr>
              <w:pStyle w:val="TAL"/>
              <w:rPr>
                <w:rFonts w:cs="Arial"/>
                <w:sz w:val="16"/>
                <w:szCs w:val="16"/>
                <w:lang w:eastAsia="en-US"/>
              </w:rPr>
            </w:pPr>
            <w:r w:rsidRPr="009940C3">
              <w:rPr>
                <w:rFonts w:cs="Arial"/>
                <w:sz w:val="16"/>
                <w:szCs w:val="16"/>
                <w:lang w:eastAsia="en-US"/>
              </w:rPr>
              <w:t>10.21.0</w:t>
            </w:r>
          </w:p>
        </w:tc>
      </w:tr>
      <w:tr w:rsidR="00DC3145" w:rsidRPr="00CF1C46" w14:paraId="298CD79E" w14:textId="77777777" w:rsidTr="00C63087">
        <w:tc>
          <w:tcPr>
            <w:tcW w:w="817" w:type="dxa"/>
            <w:tcBorders>
              <w:top w:val="single" w:sz="4" w:space="0" w:color="auto"/>
              <w:left w:val="single" w:sz="4" w:space="0" w:color="auto"/>
              <w:bottom w:val="single" w:sz="4" w:space="0" w:color="auto"/>
              <w:right w:val="single" w:sz="4" w:space="0" w:color="auto"/>
            </w:tcBorders>
          </w:tcPr>
          <w:p w14:paraId="43E092E0"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12-2015</w:t>
            </w:r>
          </w:p>
        </w:tc>
        <w:tc>
          <w:tcPr>
            <w:tcW w:w="851" w:type="dxa"/>
            <w:tcBorders>
              <w:top w:val="single" w:sz="4" w:space="0" w:color="auto"/>
              <w:left w:val="single" w:sz="4" w:space="0" w:color="auto"/>
              <w:bottom w:val="single" w:sz="4" w:space="0" w:color="auto"/>
              <w:right w:val="single" w:sz="4" w:space="0" w:color="auto"/>
            </w:tcBorders>
          </w:tcPr>
          <w:p w14:paraId="196F8135"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RP-70</w:t>
            </w:r>
          </w:p>
        </w:tc>
        <w:tc>
          <w:tcPr>
            <w:tcW w:w="1134" w:type="dxa"/>
            <w:tcBorders>
              <w:top w:val="single" w:sz="4" w:space="0" w:color="auto"/>
              <w:left w:val="single" w:sz="4" w:space="0" w:color="auto"/>
              <w:bottom w:val="single" w:sz="4" w:space="0" w:color="auto"/>
              <w:right w:val="single" w:sz="4" w:space="0" w:color="auto"/>
            </w:tcBorders>
          </w:tcPr>
          <w:p w14:paraId="65BC7BF5"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RP-152131</w:t>
            </w:r>
          </w:p>
        </w:tc>
        <w:tc>
          <w:tcPr>
            <w:tcW w:w="708" w:type="dxa"/>
            <w:tcBorders>
              <w:top w:val="single" w:sz="4" w:space="0" w:color="auto"/>
              <w:left w:val="single" w:sz="4" w:space="0" w:color="auto"/>
              <w:bottom w:val="single" w:sz="4" w:space="0" w:color="auto"/>
              <w:right w:val="single" w:sz="4" w:space="0" w:color="auto"/>
            </w:tcBorders>
          </w:tcPr>
          <w:p w14:paraId="0AEC5E91"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3282</w:t>
            </w:r>
          </w:p>
        </w:tc>
        <w:tc>
          <w:tcPr>
            <w:tcW w:w="567" w:type="dxa"/>
            <w:tcBorders>
              <w:top w:val="single" w:sz="4" w:space="0" w:color="auto"/>
              <w:left w:val="single" w:sz="4" w:space="0" w:color="auto"/>
              <w:bottom w:val="single" w:sz="4" w:space="0" w:color="auto"/>
              <w:right w:val="single" w:sz="4" w:space="0" w:color="auto"/>
            </w:tcBorders>
          </w:tcPr>
          <w:p w14:paraId="28F49E1E" w14:textId="77777777" w:rsidR="00DC3145" w:rsidRPr="009940C3" w:rsidRDefault="00DC3145" w:rsidP="000E5215">
            <w:pPr>
              <w:pStyle w:val="TAL"/>
              <w:rPr>
                <w:rFonts w:cs="Arial"/>
                <w:color w:val="000000"/>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4B62BCA4" w14:textId="77777777" w:rsidR="00DC3145" w:rsidRPr="009940C3" w:rsidRDefault="00DC3145" w:rsidP="000E5215">
            <w:pPr>
              <w:pStyle w:val="TAL"/>
              <w:rPr>
                <w:rFonts w:cs="Arial"/>
                <w:color w:val="000000"/>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25EBADF4" w14:textId="77777777" w:rsidR="00DC3145" w:rsidRPr="009940C3" w:rsidRDefault="00DC3145" w:rsidP="000E5215">
            <w:pPr>
              <w:pStyle w:val="TAL"/>
              <w:rPr>
                <w:rFonts w:cs="Arial"/>
                <w:sz w:val="16"/>
                <w:szCs w:val="16"/>
                <w:lang w:eastAsia="en-US"/>
              </w:rPr>
            </w:pPr>
            <w:r w:rsidRPr="009940C3">
              <w:rPr>
                <w:rFonts w:cs="Arial"/>
                <w:color w:val="000000"/>
                <w:sz w:val="16"/>
                <w:szCs w:val="16"/>
                <w:lang w:eastAsia="en-US"/>
              </w:rPr>
              <w:t>Missing RB allocation and OCNG Pattern for Cat 1 UEs in Multiple PMI CSI Reference Symbol tests</w:t>
            </w:r>
          </w:p>
        </w:tc>
        <w:tc>
          <w:tcPr>
            <w:tcW w:w="898" w:type="dxa"/>
            <w:tcBorders>
              <w:top w:val="single" w:sz="4" w:space="0" w:color="auto"/>
              <w:left w:val="single" w:sz="4" w:space="0" w:color="auto"/>
              <w:bottom w:val="single" w:sz="4" w:space="0" w:color="auto"/>
              <w:right w:val="single" w:sz="4" w:space="0" w:color="auto"/>
            </w:tcBorders>
          </w:tcPr>
          <w:p w14:paraId="5D7D4354" w14:textId="77777777" w:rsidR="00DC3145" w:rsidRPr="009940C3" w:rsidRDefault="00DC3145" w:rsidP="000E5215">
            <w:pPr>
              <w:pStyle w:val="TAL"/>
              <w:rPr>
                <w:rFonts w:cs="Arial"/>
                <w:sz w:val="16"/>
                <w:szCs w:val="16"/>
                <w:lang w:eastAsia="en-US"/>
              </w:rPr>
            </w:pPr>
            <w:r w:rsidRPr="009940C3">
              <w:rPr>
                <w:rFonts w:cs="Arial"/>
                <w:sz w:val="16"/>
                <w:szCs w:val="16"/>
                <w:lang w:eastAsia="en-US"/>
              </w:rPr>
              <w:t>10.21.0</w:t>
            </w:r>
          </w:p>
        </w:tc>
      </w:tr>
      <w:tr w:rsidR="00DC3145" w:rsidRPr="00CF1C46" w14:paraId="4AE796B4" w14:textId="77777777" w:rsidTr="00C63087">
        <w:tc>
          <w:tcPr>
            <w:tcW w:w="817" w:type="dxa"/>
            <w:tcBorders>
              <w:top w:val="single" w:sz="4" w:space="0" w:color="auto"/>
              <w:left w:val="single" w:sz="4" w:space="0" w:color="auto"/>
              <w:bottom w:val="single" w:sz="4" w:space="0" w:color="auto"/>
              <w:right w:val="single" w:sz="4" w:space="0" w:color="auto"/>
            </w:tcBorders>
          </w:tcPr>
          <w:p w14:paraId="1B3883AB" w14:textId="77777777" w:rsidR="00DC3145" w:rsidRDefault="00DC3145">
            <w:pPr>
              <w:rPr>
                <w:rFonts w:ascii="Arial" w:hAnsi="Arial" w:cs="Arial"/>
                <w:color w:val="000000"/>
                <w:sz w:val="16"/>
                <w:szCs w:val="16"/>
              </w:rPr>
            </w:pPr>
            <w:r>
              <w:rPr>
                <w:rFonts w:ascii="Arial" w:hAnsi="Arial" w:cs="Arial"/>
                <w:color w:val="000000"/>
                <w:sz w:val="16"/>
                <w:szCs w:val="16"/>
              </w:rPr>
              <w:t>03/2016</w:t>
            </w:r>
          </w:p>
        </w:tc>
        <w:tc>
          <w:tcPr>
            <w:tcW w:w="851" w:type="dxa"/>
            <w:tcBorders>
              <w:top w:val="single" w:sz="4" w:space="0" w:color="auto"/>
              <w:left w:val="single" w:sz="4" w:space="0" w:color="auto"/>
              <w:bottom w:val="single" w:sz="4" w:space="0" w:color="auto"/>
              <w:right w:val="single" w:sz="4" w:space="0" w:color="auto"/>
            </w:tcBorders>
          </w:tcPr>
          <w:p w14:paraId="62200498" w14:textId="77777777" w:rsidR="00DC3145" w:rsidRDefault="00DC3145">
            <w:pPr>
              <w:rPr>
                <w:rFonts w:ascii="Arial" w:hAnsi="Arial" w:cs="Arial"/>
                <w:color w:val="000000"/>
                <w:sz w:val="16"/>
                <w:szCs w:val="16"/>
              </w:rPr>
            </w:pPr>
            <w:r>
              <w:rPr>
                <w:rFonts w:ascii="Arial" w:hAnsi="Arial" w:cs="Arial"/>
                <w:color w:val="000000"/>
                <w:sz w:val="16"/>
                <w:szCs w:val="16"/>
              </w:rPr>
              <w:t>RP-71</w:t>
            </w:r>
          </w:p>
        </w:tc>
        <w:tc>
          <w:tcPr>
            <w:tcW w:w="1134" w:type="dxa"/>
            <w:tcBorders>
              <w:top w:val="single" w:sz="4" w:space="0" w:color="auto"/>
              <w:left w:val="single" w:sz="4" w:space="0" w:color="auto"/>
              <w:bottom w:val="single" w:sz="4" w:space="0" w:color="auto"/>
              <w:right w:val="single" w:sz="4" w:space="0" w:color="auto"/>
            </w:tcBorders>
          </w:tcPr>
          <w:p w14:paraId="015D3462" w14:textId="77777777" w:rsidR="00DC3145" w:rsidRDefault="00DC3145">
            <w:pPr>
              <w:rPr>
                <w:rFonts w:ascii="Arial" w:hAnsi="Arial" w:cs="Arial"/>
                <w:sz w:val="16"/>
                <w:szCs w:val="16"/>
              </w:rPr>
            </w:pPr>
            <w:r>
              <w:rPr>
                <w:rFonts w:ascii="Arial" w:hAnsi="Arial" w:cs="Arial"/>
                <w:sz w:val="16"/>
                <w:szCs w:val="16"/>
              </w:rPr>
              <w:t>RP-160487</w:t>
            </w:r>
          </w:p>
        </w:tc>
        <w:tc>
          <w:tcPr>
            <w:tcW w:w="708" w:type="dxa"/>
            <w:tcBorders>
              <w:top w:val="single" w:sz="4" w:space="0" w:color="auto"/>
              <w:left w:val="single" w:sz="4" w:space="0" w:color="auto"/>
              <w:bottom w:val="single" w:sz="4" w:space="0" w:color="auto"/>
              <w:right w:val="single" w:sz="4" w:space="0" w:color="auto"/>
            </w:tcBorders>
          </w:tcPr>
          <w:p w14:paraId="6FAF3C0F" w14:textId="77777777" w:rsidR="00DC3145" w:rsidRDefault="00DC3145">
            <w:pPr>
              <w:rPr>
                <w:rFonts w:ascii="Arial" w:hAnsi="Arial" w:cs="Arial"/>
                <w:sz w:val="16"/>
                <w:szCs w:val="16"/>
              </w:rPr>
            </w:pPr>
            <w:r>
              <w:rPr>
                <w:rFonts w:ascii="Arial" w:hAnsi="Arial" w:cs="Arial"/>
                <w:sz w:val="16"/>
                <w:szCs w:val="16"/>
              </w:rPr>
              <w:t>3470</w:t>
            </w:r>
          </w:p>
        </w:tc>
        <w:tc>
          <w:tcPr>
            <w:tcW w:w="567" w:type="dxa"/>
            <w:tcBorders>
              <w:top w:val="single" w:sz="4" w:space="0" w:color="auto"/>
              <w:left w:val="single" w:sz="4" w:space="0" w:color="auto"/>
              <w:bottom w:val="single" w:sz="4" w:space="0" w:color="auto"/>
              <w:right w:val="single" w:sz="4" w:space="0" w:color="auto"/>
            </w:tcBorders>
          </w:tcPr>
          <w:p w14:paraId="30A00EF3" w14:textId="77777777" w:rsidR="00DC3145" w:rsidRDefault="00DC3145">
            <w:pPr>
              <w:rPr>
                <w:rFonts w:ascii="Arial" w:hAnsi="Arial" w:cs="Arial"/>
                <w:sz w:val="16"/>
                <w:szCs w:val="16"/>
              </w:rPr>
            </w:pPr>
            <w:r>
              <w:rPr>
                <w:rFonts w:ascii="Arial" w:hAnsi="Arial" w:cs="Arial"/>
                <w:sz w:val="16"/>
                <w:szCs w:val="16"/>
              </w:rPr>
              <w:t> </w:t>
            </w:r>
          </w:p>
        </w:tc>
        <w:tc>
          <w:tcPr>
            <w:tcW w:w="567" w:type="dxa"/>
            <w:tcBorders>
              <w:top w:val="single" w:sz="4" w:space="0" w:color="auto"/>
              <w:left w:val="single" w:sz="4" w:space="0" w:color="auto"/>
              <w:bottom w:val="single" w:sz="4" w:space="0" w:color="auto"/>
              <w:right w:val="single" w:sz="4" w:space="0" w:color="auto"/>
            </w:tcBorders>
          </w:tcPr>
          <w:p w14:paraId="076A5D44" w14:textId="77777777" w:rsidR="00DC3145" w:rsidRDefault="00DC3145">
            <w:pPr>
              <w:rPr>
                <w:rFonts w:ascii="Arial" w:hAnsi="Arial" w:cs="Arial"/>
                <w:sz w:val="16"/>
                <w:szCs w:val="16"/>
              </w:rPr>
            </w:pPr>
            <w:r>
              <w:rPr>
                <w:rFonts w:ascii="Arial" w:hAnsi="Arial" w:cs="Arial"/>
                <w:sz w:val="16"/>
                <w:szCs w:val="16"/>
              </w:rPr>
              <w:t>D</w:t>
            </w:r>
          </w:p>
        </w:tc>
        <w:tc>
          <w:tcPr>
            <w:tcW w:w="4253" w:type="dxa"/>
            <w:tcBorders>
              <w:top w:val="single" w:sz="4" w:space="0" w:color="auto"/>
              <w:left w:val="single" w:sz="4" w:space="0" w:color="auto"/>
              <w:bottom w:val="single" w:sz="4" w:space="0" w:color="auto"/>
              <w:right w:val="single" w:sz="4" w:space="0" w:color="auto"/>
            </w:tcBorders>
          </w:tcPr>
          <w:p w14:paraId="1688BD24" w14:textId="77777777" w:rsidR="00DC3145" w:rsidRDefault="00DC3145">
            <w:pPr>
              <w:rPr>
                <w:rFonts w:ascii="Arial" w:hAnsi="Arial" w:cs="Arial"/>
                <w:sz w:val="16"/>
                <w:szCs w:val="16"/>
              </w:rPr>
            </w:pPr>
            <w:r>
              <w:rPr>
                <w:rFonts w:ascii="Arial" w:hAnsi="Arial" w:cs="Arial"/>
                <w:sz w:val="16"/>
                <w:szCs w:val="16"/>
              </w:rPr>
              <w:t>CR of editorial change on PHICH group and Ng in Rel-10</w:t>
            </w:r>
          </w:p>
        </w:tc>
        <w:tc>
          <w:tcPr>
            <w:tcW w:w="898" w:type="dxa"/>
            <w:tcBorders>
              <w:top w:val="single" w:sz="4" w:space="0" w:color="auto"/>
              <w:left w:val="single" w:sz="4" w:space="0" w:color="auto"/>
              <w:bottom w:val="single" w:sz="4" w:space="0" w:color="auto"/>
              <w:right w:val="single" w:sz="4" w:space="0" w:color="auto"/>
            </w:tcBorders>
          </w:tcPr>
          <w:p w14:paraId="16CCD3D7" w14:textId="77777777" w:rsidR="00DC3145" w:rsidRPr="009940C3" w:rsidRDefault="00DC3145" w:rsidP="000E5215">
            <w:pPr>
              <w:pStyle w:val="TAL"/>
              <w:rPr>
                <w:rFonts w:cs="Arial"/>
                <w:sz w:val="16"/>
                <w:szCs w:val="16"/>
                <w:lang w:eastAsia="en-US"/>
              </w:rPr>
            </w:pPr>
            <w:r w:rsidRPr="009940C3">
              <w:rPr>
                <w:rFonts w:cs="Arial"/>
                <w:sz w:val="16"/>
                <w:szCs w:val="16"/>
                <w:lang w:eastAsia="en-US"/>
              </w:rPr>
              <w:t>10.22.0</w:t>
            </w:r>
          </w:p>
        </w:tc>
      </w:tr>
      <w:tr w:rsidR="00DC3145" w:rsidRPr="00CF1C46" w14:paraId="60E59DC7" w14:textId="77777777" w:rsidTr="00C63087">
        <w:tc>
          <w:tcPr>
            <w:tcW w:w="817" w:type="dxa"/>
            <w:tcBorders>
              <w:top w:val="single" w:sz="4" w:space="0" w:color="auto"/>
              <w:left w:val="single" w:sz="4" w:space="0" w:color="auto"/>
              <w:bottom w:val="single" w:sz="4" w:space="0" w:color="auto"/>
              <w:right w:val="single" w:sz="4" w:space="0" w:color="auto"/>
            </w:tcBorders>
          </w:tcPr>
          <w:p w14:paraId="318D48B0" w14:textId="77777777" w:rsidR="00DC3145" w:rsidRDefault="00DC3145">
            <w:pPr>
              <w:rPr>
                <w:rFonts w:ascii="Arial" w:hAnsi="Arial" w:cs="Arial"/>
                <w:color w:val="000000"/>
                <w:sz w:val="16"/>
                <w:szCs w:val="16"/>
              </w:rPr>
            </w:pPr>
            <w:r>
              <w:rPr>
                <w:rFonts w:ascii="Arial" w:hAnsi="Arial" w:cs="Arial"/>
                <w:color w:val="000000"/>
                <w:sz w:val="16"/>
                <w:szCs w:val="16"/>
              </w:rPr>
              <w:t>03/2016</w:t>
            </w:r>
          </w:p>
        </w:tc>
        <w:tc>
          <w:tcPr>
            <w:tcW w:w="851" w:type="dxa"/>
            <w:tcBorders>
              <w:top w:val="single" w:sz="4" w:space="0" w:color="auto"/>
              <w:left w:val="single" w:sz="4" w:space="0" w:color="auto"/>
              <w:bottom w:val="single" w:sz="4" w:space="0" w:color="auto"/>
              <w:right w:val="single" w:sz="4" w:space="0" w:color="auto"/>
            </w:tcBorders>
          </w:tcPr>
          <w:p w14:paraId="142A64DA" w14:textId="77777777" w:rsidR="00DC3145" w:rsidRDefault="00DC3145">
            <w:pPr>
              <w:rPr>
                <w:rFonts w:ascii="Arial" w:hAnsi="Arial" w:cs="Arial"/>
                <w:color w:val="000000"/>
                <w:sz w:val="16"/>
                <w:szCs w:val="16"/>
              </w:rPr>
            </w:pPr>
            <w:r>
              <w:rPr>
                <w:rFonts w:ascii="Arial" w:hAnsi="Arial" w:cs="Arial"/>
                <w:color w:val="000000"/>
                <w:sz w:val="16"/>
                <w:szCs w:val="16"/>
              </w:rPr>
              <w:t>RP-71</w:t>
            </w:r>
          </w:p>
        </w:tc>
        <w:tc>
          <w:tcPr>
            <w:tcW w:w="1134" w:type="dxa"/>
            <w:tcBorders>
              <w:top w:val="single" w:sz="4" w:space="0" w:color="auto"/>
              <w:left w:val="single" w:sz="4" w:space="0" w:color="auto"/>
              <w:bottom w:val="single" w:sz="4" w:space="0" w:color="auto"/>
              <w:right w:val="single" w:sz="4" w:space="0" w:color="auto"/>
            </w:tcBorders>
          </w:tcPr>
          <w:p w14:paraId="396BBBAA" w14:textId="77777777" w:rsidR="00DC3145" w:rsidRDefault="00DC3145">
            <w:pPr>
              <w:rPr>
                <w:rFonts w:ascii="Arial" w:hAnsi="Arial" w:cs="Arial"/>
                <w:sz w:val="16"/>
                <w:szCs w:val="16"/>
              </w:rPr>
            </w:pPr>
            <w:r>
              <w:rPr>
                <w:rFonts w:ascii="Arial" w:hAnsi="Arial" w:cs="Arial"/>
                <w:sz w:val="16"/>
                <w:szCs w:val="16"/>
              </w:rPr>
              <w:t>RP-160487</w:t>
            </w:r>
          </w:p>
        </w:tc>
        <w:tc>
          <w:tcPr>
            <w:tcW w:w="708" w:type="dxa"/>
            <w:tcBorders>
              <w:top w:val="single" w:sz="4" w:space="0" w:color="auto"/>
              <w:left w:val="single" w:sz="4" w:space="0" w:color="auto"/>
              <w:bottom w:val="single" w:sz="4" w:space="0" w:color="auto"/>
              <w:right w:val="single" w:sz="4" w:space="0" w:color="auto"/>
            </w:tcBorders>
          </w:tcPr>
          <w:p w14:paraId="750B32A2" w14:textId="77777777" w:rsidR="00DC3145" w:rsidRDefault="00DC3145">
            <w:pPr>
              <w:rPr>
                <w:rFonts w:ascii="Arial" w:hAnsi="Arial" w:cs="Arial"/>
                <w:sz w:val="16"/>
                <w:szCs w:val="16"/>
              </w:rPr>
            </w:pPr>
            <w:r>
              <w:rPr>
                <w:rFonts w:ascii="Arial" w:hAnsi="Arial" w:cs="Arial"/>
                <w:sz w:val="16"/>
                <w:szCs w:val="16"/>
              </w:rPr>
              <w:t>3400</w:t>
            </w:r>
          </w:p>
        </w:tc>
        <w:tc>
          <w:tcPr>
            <w:tcW w:w="567" w:type="dxa"/>
            <w:tcBorders>
              <w:top w:val="single" w:sz="4" w:space="0" w:color="auto"/>
              <w:left w:val="single" w:sz="4" w:space="0" w:color="auto"/>
              <w:bottom w:val="single" w:sz="4" w:space="0" w:color="auto"/>
              <w:right w:val="single" w:sz="4" w:space="0" w:color="auto"/>
            </w:tcBorders>
          </w:tcPr>
          <w:p w14:paraId="49A274CD" w14:textId="77777777" w:rsidR="00DC3145" w:rsidRDefault="00DC3145">
            <w:pPr>
              <w:rPr>
                <w:rFonts w:ascii="Arial" w:hAnsi="Arial" w:cs="Arial"/>
                <w:sz w:val="16"/>
                <w:szCs w:val="16"/>
              </w:rPr>
            </w:pPr>
            <w:r>
              <w:rPr>
                <w:rFonts w:ascii="Arial" w:hAnsi="Arial" w:cs="Arial"/>
                <w:sz w:val="16"/>
                <w:szCs w:val="16"/>
              </w:rPr>
              <w:t>1</w:t>
            </w:r>
          </w:p>
        </w:tc>
        <w:tc>
          <w:tcPr>
            <w:tcW w:w="567" w:type="dxa"/>
            <w:tcBorders>
              <w:top w:val="single" w:sz="4" w:space="0" w:color="auto"/>
              <w:left w:val="single" w:sz="4" w:space="0" w:color="auto"/>
              <w:bottom w:val="single" w:sz="4" w:space="0" w:color="auto"/>
              <w:right w:val="single" w:sz="4" w:space="0" w:color="auto"/>
            </w:tcBorders>
          </w:tcPr>
          <w:p w14:paraId="7867B15D" w14:textId="77777777" w:rsidR="00DC3145" w:rsidRDefault="00DC3145">
            <w:pPr>
              <w:rPr>
                <w:rFonts w:ascii="Arial" w:hAnsi="Arial" w:cs="Arial"/>
                <w:sz w:val="16"/>
                <w:szCs w:val="16"/>
              </w:rPr>
            </w:pPr>
            <w:r>
              <w:rPr>
                <w:rFonts w:ascii="Arial" w:hAnsi="Arial" w:cs="Arial"/>
                <w:sz w:val="16"/>
                <w:szCs w:val="16"/>
              </w:rPr>
              <w:t>F</w:t>
            </w:r>
          </w:p>
        </w:tc>
        <w:tc>
          <w:tcPr>
            <w:tcW w:w="4253" w:type="dxa"/>
            <w:tcBorders>
              <w:top w:val="single" w:sz="4" w:space="0" w:color="auto"/>
              <w:left w:val="single" w:sz="4" w:space="0" w:color="auto"/>
              <w:bottom w:val="single" w:sz="4" w:space="0" w:color="auto"/>
              <w:right w:val="single" w:sz="4" w:space="0" w:color="auto"/>
            </w:tcBorders>
          </w:tcPr>
          <w:p w14:paraId="3D0C3545" w14:textId="77777777" w:rsidR="00DC3145" w:rsidRDefault="00DC3145">
            <w:pPr>
              <w:rPr>
                <w:rFonts w:ascii="Arial" w:hAnsi="Arial" w:cs="Arial"/>
                <w:sz w:val="16"/>
                <w:szCs w:val="16"/>
              </w:rPr>
            </w:pPr>
            <w:r>
              <w:rPr>
                <w:rFonts w:ascii="Arial" w:hAnsi="Arial" w:cs="Arial"/>
                <w:sz w:val="16"/>
                <w:szCs w:val="16"/>
              </w:rPr>
              <w:t>[Rel-10] NS_05 modification for PHS protection in Japan</w:t>
            </w:r>
          </w:p>
        </w:tc>
        <w:tc>
          <w:tcPr>
            <w:tcW w:w="898" w:type="dxa"/>
            <w:tcBorders>
              <w:top w:val="single" w:sz="4" w:space="0" w:color="auto"/>
              <w:left w:val="single" w:sz="4" w:space="0" w:color="auto"/>
              <w:bottom w:val="single" w:sz="4" w:space="0" w:color="auto"/>
              <w:right w:val="single" w:sz="4" w:space="0" w:color="auto"/>
            </w:tcBorders>
          </w:tcPr>
          <w:p w14:paraId="186474E8" w14:textId="77777777" w:rsidR="00DC3145" w:rsidRPr="009940C3" w:rsidRDefault="00DC3145" w:rsidP="000E5215">
            <w:pPr>
              <w:pStyle w:val="TAL"/>
              <w:rPr>
                <w:rFonts w:cs="Arial"/>
                <w:sz w:val="16"/>
                <w:szCs w:val="16"/>
                <w:lang w:eastAsia="en-US"/>
              </w:rPr>
            </w:pPr>
            <w:r w:rsidRPr="009940C3">
              <w:rPr>
                <w:rFonts w:cs="Arial"/>
                <w:sz w:val="16"/>
                <w:szCs w:val="16"/>
                <w:lang w:eastAsia="en-US"/>
              </w:rPr>
              <w:t>10.22.0</w:t>
            </w:r>
          </w:p>
        </w:tc>
      </w:tr>
      <w:tr w:rsidR="00A0751F" w:rsidRPr="00CF1C46" w14:paraId="3989A5C2" w14:textId="77777777" w:rsidTr="00C63087">
        <w:tc>
          <w:tcPr>
            <w:tcW w:w="817" w:type="dxa"/>
            <w:tcBorders>
              <w:top w:val="single" w:sz="4" w:space="0" w:color="auto"/>
              <w:left w:val="single" w:sz="4" w:space="0" w:color="auto"/>
              <w:bottom w:val="single" w:sz="4" w:space="0" w:color="auto"/>
              <w:right w:val="single" w:sz="4" w:space="0" w:color="auto"/>
            </w:tcBorders>
          </w:tcPr>
          <w:p w14:paraId="63E2CFA8" w14:textId="77777777" w:rsidR="00A0751F" w:rsidRPr="009940C3" w:rsidRDefault="00A0751F" w:rsidP="00A0751F">
            <w:pPr>
              <w:pStyle w:val="TAL"/>
              <w:rPr>
                <w:rFonts w:cs="Arial"/>
                <w:sz w:val="16"/>
                <w:szCs w:val="16"/>
                <w:lang w:eastAsia="en-US"/>
              </w:rPr>
            </w:pPr>
            <w:r w:rsidRPr="009940C3">
              <w:rPr>
                <w:rFonts w:cs="Arial"/>
                <w:sz w:val="16"/>
                <w:szCs w:val="16"/>
                <w:lang w:eastAsia="en-US"/>
              </w:rPr>
              <w:t>09/2016</w:t>
            </w:r>
          </w:p>
        </w:tc>
        <w:tc>
          <w:tcPr>
            <w:tcW w:w="851" w:type="dxa"/>
            <w:tcBorders>
              <w:top w:val="single" w:sz="4" w:space="0" w:color="auto"/>
              <w:left w:val="single" w:sz="4" w:space="0" w:color="auto"/>
              <w:bottom w:val="single" w:sz="4" w:space="0" w:color="auto"/>
              <w:right w:val="single" w:sz="4" w:space="0" w:color="auto"/>
            </w:tcBorders>
          </w:tcPr>
          <w:p w14:paraId="0F453D3F" w14:textId="77777777" w:rsidR="00A0751F" w:rsidRPr="009940C3" w:rsidRDefault="00A0751F" w:rsidP="00A0751F">
            <w:pPr>
              <w:pStyle w:val="TAL"/>
              <w:rPr>
                <w:rFonts w:cs="Arial"/>
                <w:sz w:val="16"/>
                <w:szCs w:val="16"/>
                <w:lang w:eastAsia="en-US"/>
              </w:rPr>
            </w:pPr>
            <w:r w:rsidRPr="009940C3">
              <w:rPr>
                <w:rFonts w:cs="Arial"/>
                <w:sz w:val="16"/>
                <w:szCs w:val="16"/>
                <w:lang w:eastAsia="en-US"/>
              </w:rPr>
              <w:t>RP-73</w:t>
            </w:r>
          </w:p>
        </w:tc>
        <w:tc>
          <w:tcPr>
            <w:tcW w:w="1134" w:type="dxa"/>
            <w:tcBorders>
              <w:top w:val="single" w:sz="4" w:space="0" w:color="auto"/>
              <w:left w:val="single" w:sz="4" w:space="0" w:color="auto"/>
              <w:bottom w:val="single" w:sz="4" w:space="0" w:color="auto"/>
              <w:right w:val="single" w:sz="4" w:space="0" w:color="auto"/>
            </w:tcBorders>
          </w:tcPr>
          <w:p w14:paraId="6E4B4BDD" w14:textId="77777777" w:rsidR="00A0751F" w:rsidRPr="009940C3" w:rsidRDefault="00A0751F" w:rsidP="00A0751F">
            <w:pPr>
              <w:pStyle w:val="TAL"/>
              <w:rPr>
                <w:rFonts w:cs="Arial"/>
                <w:sz w:val="16"/>
                <w:szCs w:val="16"/>
                <w:lang w:eastAsia="en-US"/>
              </w:rPr>
            </w:pPr>
            <w:r w:rsidRPr="009940C3">
              <w:rPr>
                <w:rFonts w:cs="Arial"/>
                <w:sz w:val="16"/>
                <w:szCs w:val="16"/>
                <w:lang w:eastAsia="en-US"/>
              </w:rPr>
              <w:t>RP-161632</w:t>
            </w:r>
          </w:p>
        </w:tc>
        <w:tc>
          <w:tcPr>
            <w:tcW w:w="708" w:type="dxa"/>
            <w:tcBorders>
              <w:top w:val="single" w:sz="4" w:space="0" w:color="auto"/>
              <w:left w:val="single" w:sz="4" w:space="0" w:color="auto"/>
              <w:bottom w:val="single" w:sz="4" w:space="0" w:color="auto"/>
              <w:right w:val="single" w:sz="4" w:space="0" w:color="auto"/>
            </w:tcBorders>
          </w:tcPr>
          <w:p w14:paraId="59AA3D0B" w14:textId="77777777" w:rsidR="00A0751F" w:rsidRPr="009940C3" w:rsidRDefault="00A0751F" w:rsidP="00A0751F">
            <w:pPr>
              <w:pStyle w:val="TAL"/>
              <w:rPr>
                <w:rFonts w:cs="Arial"/>
                <w:sz w:val="16"/>
                <w:szCs w:val="16"/>
                <w:lang w:eastAsia="en-US"/>
              </w:rPr>
            </w:pPr>
            <w:r w:rsidRPr="009940C3">
              <w:rPr>
                <w:rFonts w:cs="Arial"/>
                <w:sz w:val="16"/>
                <w:szCs w:val="16"/>
                <w:lang w:eastAsia="en-US"/>
              </w:rPr>
              <w:t>3652</w:t>
            </w:r>
          </w:p>
        </w:tc>
        <w:tc>
          <w:tcPr>
            <w:tcW w:w="567" w:type="dxa"/>
            <w:tcBorders>
              <w:top w:val="single" w:sz="4" w:space="0" w:color="auto"/>
              <w:left w:val="single" w:sz="4" w:space="0" w:color="auto"/>
              <w:bottom w:val="single" w:sz="4" w:space="0" w:color="auto"/>
              <w:right w:val="single" w:sz="4" w:space="0" w:color="auto"/>
            </w:tcBorders>
          </w:tcPr>
          <w:p w14:paraId="72F4AE3A" w14:textId="77777777" w:rsidR="00A0751F" w:rsidRPr="009940C3" w:rsidRDefault="00A0751F" w:rsidP="00A0751F">
            <w:pPr>
              <w:pStyle w:val="TAL"/>
              <w:rPr>
                <w:rFonts w:cs="Arial"/>
                <w:sz w:val="16"/>
                <w:szCs w:val="16"/>
                <w:lang w:eastAsia="en-US"/>
              </w:rPr>
            </w:pPr>
            <w:r w:rsidRPr="009940C3">
              <w:rPr>
                <w:rFonts w:cs="Arial"/>
                <w:sz w:val="16"/>
                <w:szCs w:val="16"/>
                <w:lang w:eastAsia="en-US"/>
              </w:rPr>
              <w:t> </w:t>
            </w:r>
          </w:p>
        </w:tc>
        <w:tc>
          <w:tcPr>
            <w:tcW w:w="567" w:type="dxa"/>
            <w:tcBorders>
              <w:top w:val="single" w:sz="4" w:space="0" w:color="auto"/>
              <w:left w:val="single" w:sz="4" w:space="0" w:color="auto"/>
              <w:bottom w:val="single" w:sz="4" w:space="0" w:color="auto"/>
              <w:right w:val="single" w:sz="4" w:space="0" w:color="auto"/>
            </w:tcBorders>
          </w:tcPr>
          <w:p w14:paraId="2FCCE21B" w14:textId="77777777" w:rsidR="00A0751F" w:rsidRPr="009940C3" w:rsidRDefault="00A0751F" w:rsidP="00A0751F">
            <w:pPr>
              <w:pStyle w:val="TAL"/>
              <w:rPr>
                <w:rFonts w:cs="Arial"/>
                <w:sz w:val="16"/>
                <w:szCs w:val="16"/>
                <w:lang w:eastAsia="en-US"/>
              </w:rPr>
            </w:pPr>
            <w:r w:rsidRPr="009940C3">
              <w:rPr>
                <w:rFonts w:cs="Arial"/>
                <w:sz w:val="16"/>
                <w:szCs w:val="16"/>
                <w:lang w:eastAsia="en-US"/>
              </w:rPr>
              <w:t>F</w:t>
            </w:r>
          </w:p>
        </w:tc>
        <w:tc>
          <w:tcPr>
            <w:tcW w:w="4253" w:type="dxa"/>
            <w:tcBorders>
              <w:top w:val="single" w:sz="4" w:space="0" w:color="auto"/>
              <w:left w:val="single" w:sz="4" w:space="0" w:color="auto"/>
              <w:bottom w:val="single" w:sz="4" w:space="0" w:color="auto"/>
              <w:right w:val="single" w:sz="4" w:space="0" w:color="auto"/>
            </w:tcBorders>
          </w:tcPr>
          <w:p w14:paraId="620AE32C" w14:textId="77777777" w:rsidR="00A0751F" w:rsidRPr="009940C3" w:rsidRDefault="00A0751F" w:rsidP="00A0751F">
            <w:pPr>
              <w:pStyle w:val="TAL"/>
              <w:rPr>
                <w:rFonts w:cs="Arial"/>
                <w:sz w:val="16"/>
                <w:szCs w:val="16"/>
                <w:lang w:eastAsia="en-US"/>
              </w:rPr>
            </w:pPr>
            <w:r w:rsidRPr="009940C3">
              <w:rPr>
                <w:rFonts w:cs="Arial"/>
                <w:sz w:val="16"/>
                <w:szCs w:val="16"/>
                <w:lang w:eastAsia="en-US"/>
              </w:rPr>
              <w:t>Improving the single antenna port description in UL-MIMO clauses</w:t>
            </w:r>
          </w:p>
        </w:tc>
        <w:tc>
          <w:tcPr>
            <w:tcW w:w="898" w:type="dxa"/>
            <w:tcBorders>
              <w:top w:val="single" w:sz="4" w:space="0" w:color="auto"/>
              <w:left w:val="single" w:sz="4" w:space="0" w:color="auto"/>
              <w:bottom w:val="single" w:sz="4" w:space="0" w:color="auto"/>
              <w:right w:val="single" w:sz="4" w:space="0" w:color="auto"/>
            </w:tcBorders>
          </w:tcPr>
          <w:p w14:paraId="56BA061F" w14:textId="77777777" w:rsidR="00A0751F" w:rsidRPr="009940C3" w:rsidRDefault="00A0751F" w:rsidP="00A0751F">
            <w:pPr>
              <w:pStyle w:val="TAL"/>
              <w:rPr>
                <w:rFonts w:cs="Arial"/>
                <w:sz w:val="16"/>
                <w:szCs w:val="16"/>
                <w:lang w:eastAsia="en-US"/>
              </w:rPr>
            </w:pPr>
            <w:r w:rsidRPr="009940C3">
              <w:rPr>
                <w:rFonts w:cs="Arial"/>
                <w:sz w:val="16"/>
                <w:szCs w:val="16"/>
                <w:lang w:eastAsia="en-US"/>
              </w:rPr>
              <w:t>10.23.0</w:t>
            </w:r>
          </w:p>
        </w:tc>
      </w:tr>
      <w:tr w:rsidR="00A0751F" w:rsidRPr="00CF1C46" w14:paraId="53ADC3EF" w14:textId="77777777" w:rsidTr="00C63087">
        <w:tc>
          <w:tcPr>
            <w:tcW w:w="817" w:type="dxa"/>
            <w:tcBorders>
              <w:top w:val="single" w:sz="4" w:space="0" w:color="auto"/>
              <w:left w:val="single" w:sz="4" w:space="0" w:color="auto"/>
              <w:bottom w:val="single" w:sz="4" w:space="0" w:color="auto"/>
              <w:right w:val="single" w:sz="4" w:space="0" w:color="auto"/>
            </w:tcBorders>
          </w:tcPr>
          <w:p w14:paraId="70A8DCCA" w14:textId="77777777" w:rsidR="00A0751F" w:rsidRPr="009940C3" w:rsidRDefault="00A0751F" w:rsidP="00A0751F">
            <w:pPr>
              <w:pStyle w:val="TAL"/>
              <w:rPr>
                <w:rFonts w:cs="Arial"/>
                <w:sz w:val="16"/>
                <w:szCs w:val="16"/>
                <w:lang w:eastAsia="en-US"/>
              </w:rPr>
            </w:pPr>
            <w:r w:rsidRPr="009940C3">
              <w:rPr>
                <w:rFonts w:cs="Arial"/>
                <w:sz w:val="16"/>
                <w:szCs w:val="16"/>
                <w:lang w:eastAsia="en-US"/>
              </w:rPr>
              <w:t>09/2016</w:t>
            </w:r>
          </w:p>
        </w:tc>
        <w:tc>
          <w:tcPr>
            <w:tcW w:w="851" w:type="dxa"/>
            <w:tcBorders>
              <w:top w:val="single" w:sz="4" w:space="0" w:color="auto"/>
              <w:left w:val="single" w:sz="4" w:space="0" w:color="auto"/>
              <w:bottom w:val="single" w:sz="4" w:space="0" w:color="auto"/>
              <w:right w:val="single" w:sz="4" w:space="0" w:color="auto"/>
            </w:tcBorders>
          </w:tcPr>
          <w:p w14:paraId="192B1F01" w14:textId="77777777" w:rsidR="00A0751F" w:rsidRPr="009940C3" w:rsidRDefault="00A0751F" w:rsidP="00A0751F">
            <w:pPr>
              <w:pStyle w:val="TAL"/>
              <w:rPr>
                <w:rFonts w:cs="Arial"/>
                <w:sz w:val="16"/>
                <w:szCs w:val="16"/>
                <w:lang w:eastAsia="en-US"/>
              </w:rPr>
            </w:pPr>
            <w:r w:rsidRPr="009940C3">
              <w:rPr>
                <w:rFonts w:cs="Arial"/>
                <w:sz w:val="16"/>
                <w:szCs w:val="16"/>
                <w:lang w:eastAsia="en-US"/>
              </w:rPr>
              <w:t>RP-73</w:t>
            </w:r>
          </w:p>
        </w:tc>
        <w:tc>
          <w:tcPr>
            <w:tcW w:w="1134" w:type="dxa"/>
            <w:tcBorders>
              <w:top w:val="single" w:sz="4" w:space="0" w:color="auto"/>
              <w:left w:val="single" w:sz="4" w:space="0" w:color="auto"/>
              <w:bottom w:val="single" w:sz="4" w:space="0" w:color="auto"/>
              <w:right w:val="single" w:sz="4" w:space="0" w:color="auto"/>
            </w:tcBorders>
          </w:tcPr>
          <w:p w14:paraId="26513950" w14:textId="77777777" w:rsidR="00A0751F" w:rsidRPr="009940C3" w:rsidRDefault="00A0751F" w:rsidP="00A0751F">
            <w:pPr>
              <w:pStyle w:val="TAL"/>
              <w:rPr>
                <w:rFonts w:cs="Arial"/>
                <w:sz w:val="16"/>
                <w:szCs w:val="16"/>
                <w:lang w:eastAsia="en-US"/>
              </w:rPr>
            </w:pPr>
            <w:r w:rsidRPr="009940C3">
              <w:rPr>
                <w:rFonts w:cs="Arial"/>
                <w:sz w:val="16"/>
                <w:szCs w:val="16"/>
                <w:lang w:eastAsia="en-US"/>
              </w:rPr>
              <w:t>RP-161632</w:t>
            </w:r>
          </w:p>
        </w:tc>
        <w:tc>
          <w:tcPr>
            <w:tcW w:w="708" w:type="dxa"/>
            <w:tcBorders>
              <w:top w:val="single" w:sz="4" w:space="0" w:color="auto"/>
              <w:left w:val="single" w:sz="4" w:space="0" w:color="auto"/>
              <w:bottom w:val="single" w:sz="4" w:space="0" w:color="auto"/>
              <w:right w:val="single" w:sz="4" w:space="0" w:color="auto"/>
            </w:tcBorders>
          </w:tcPr>
          <w:p w14:paraId="151084A3" w14:textId="77777777" w:rsidR="00A0751F" w:rsidRPr="009940C3" w:rsidRDefault="00A0751F" w:rsidP="00A0751F">
            <w:pPr>
              <w:pStyle w:val="TAL"/>
              <w:rPr>
                <w:rFonts w:cs="Arial"/>
                <w:sz w:val="16"/>
                <w:szCs w:val="16"/>
                <w:lang w:eastAsia="en-US"/>
              </w:rPr>
            </w:pPr>
            <w:r w:rsidRPr="009940C3">
              <w:rPr>
                <w:rFonts w:cs="Arial"/>
                <w:sz w:val="16"/>
                <w:szCs w:val="16"/>
                <w:lang w:eastAsia="en-US"/>
              </w:rPr>
              <w:t>3795</w:t>
            </w:r>
          </w:p>
        </w:tc>
        <w:tc>
          <w:tcPr>
            <w:tcW w:w="567" w:type="dxa"/>
            <w:tcBorders>
              <w:top w:val="single" w:sz="4" w:space="0" w:color="auto"/>
              <w:left w:val="single" w:sz="4" w:space="0" w:color="auto"/>
              <w:bottom w:val="single" w:sz="4" w:space="0" w:color="auto"/>
              <w:right w:val="single" w:sz="4" w:space="0" w:color="auto"/>
            </w:tcBorders>
          </w:tcPr>
          <w:p w14:paraId="35BD1B23" w14:textId="77777777" w:rsidR="00A0751F" w:rsidRPr="009940C3" w:rsidRDefault="00A0751F" w:rsidP="00A0751F">
            <w:pPr>
              <w:pStyle w:val="TAL"/>
              <w:rPr>
                <w:rFonts w:cs="Arial"/>
                <w:sz w:val="16"/>
                <w:szCs w:val="16"/>
                <w:lang w:eastAsia="en-US"/>
              </w:rPr>
            </w:pPr>
            <w:r w:rsidRPr="009940C3">
              <w:rPr>
                <w:rFonts w:cs="Arial"/>
                <w:sz w:val="16"/>
                <w:szCs w:val="16"/>
                <w:lang w:eastAsia="en-US"/>
              </w:rPr>
              <w:t> </w:t>
            </w:r>
          </w:p>
        </w:tc>
        <w:tc>
          <w:tcPr>
            <w:tcW w:w="567" w:type="dxa"/>
            <w:tcBorders>
              <w:top w:val="single" w:sz="4" w:space="0" w:color="auto"/>
              <w:left w:val="single" w:sz="4" w:space="0" w:color="auto"/>
              <w:bottom w:val="single" w:sz="4" w:space="0" w:color="auto"/>
              <w:right w:val="single" w:sz="4" w:space="0" w:color="auto"/>
            </w:tcBorders>
          </w:tcPr>
          <w:p w14:paraId="32C6D0DA" w14:textId="77777777" w:rsidR="00A0751F" w:rsidRPr="009940C3" w:rsidRDefault="00A0751F" w:rsidP="00A0751F">
            <w:pPr>
              <w:pStyle w:val="TAL"/>
              <w:rPr>
                <w:rFonts w:cs="Arial"/>
                <w:sz w:val="16"/>
                <w:szCs w:val="16"/>
                <w:lang w:eastAsia="en-US"/>
              </w:rPr>
            </w:pPr>
            <w:r w:rsidRPr="009940C3">
              <w:rPr>
                <w:rFonts w:cs="Arial"/>
                <w:sz w:val="16"/>
                <w:szCs w:val="16"/>
                <w:lang w:eastAsia="en-US"/>
              </w:rPr>
              <w:t>F</w:t>
            </w:r>
          </w:p>
        </w:tc>
        <w:tc>
          <w:tcPr>
            <w:tcW w:w="4253" w:type="dxa"/>
            <w:tcBorders>
              <w:top w:val="single" w:sz="4" w:space="0" w:color="auto"/>
              <w:left w:val="single" w:sz="4" w:space="0" w:color="auto"/>
              <w:bottom w:val="single" w:sz="4" w:space="0" w:color="auto"/>
              <w:right w:val="single" w:sz="4" w:space="0" w:color="auto"/>
            </w:tcBorders>
          </w:tcPr>
          <w:p w14:paraId="10470B72" w14:textId="77777777" w:rsidR="00A0751F" w:rsidRPr="009940C3" w:rsidRDefault="00A0751F" w:rsidP="00A0751F">
            <w:pPr>
              <w:pStyle w:val="TAL"/>
              <w:rPr>
                <w:rFonts w:cs="Arial"/>
                <w:sz w:val="16"/>
                <w:szCs w:val="16"/>
                <w:lang w:eastAsia="en-US"/>
              </w:rPr>
            </w:pPr>
            <w:r w:rsidRPr="009940C3">
              <w:rPr>
                <w:rFonts w:cs="Arial"/>
                <w:sz w:val="16"/>
                <w:szCs w:val="16"/>
                <w:lang w:eastAsia="en-US"/>
              </w:rPr>
              <w:t>Correction of OCNG (Rel-10)</w:t>
            </w:r>
          </w:p>
        </w:tc>
        <w:tc>
          <w:tcPr>
            <w:tcW w:w="898" w:type="dxa"/>
            <w:tcBorders>
              <w:top w:val="single" w:sz="4" w:space="0" w:color="auto"/>
              <w:left w:val="single" w:sz="4" w:space="0" w:color="auto"/>
              <w:bottom w:val="single" w:sz="4" w:space="0" w:color="auto"/>
              <w:right w:val="single" w:sz="4" w:space="0" w:color="auto"/>
            </w:tcBorders>
          </w:tcPr>
          <w:p w14:paraId="108EDC80" w14:textId="77777777" w:rsidR="00A0751F" w:rsidRPr="009940C3" w:rsidRDefault="00A0751F" w:rsidP="00A0751F">
            <w:pPr>
              <w:pStyle w:val="TAL"/>
              <w:rPr>
                <w:rFonts w:cs="Arial"/>
                <w:sz w:val="16"/>
                <w:szCs w:val="16"/>
                <w:lang w:eastAsia="en-US"/>
              </w:rPr>
            </w:pPr>
            <w:r w:rsidRPr="009940C3">
              <w:rPr>
                <w:rFonts w:cs="Arial"/>
                <w:sz w:val="16"/>
                <w:szCs w:val="16"/>
                <w:lang w:eastAsia="en-US"/>
              </w:rPr>
              <w:t>10.23.0</w:t>
            </w:r>
          </w:p>
        </w:tc>
      </w:tr>
      <w:tr w:rsidR="004B0FED" w:rsidRPr="00CF1C46" w14:paraId="7679500A" w14:textId="77777777" w:rsidTr="00C63087">
        <w:tc>
          <w:tcPr>
            <w:tcW w:w="817" w:type="dxa"/>
            <w:tcBorders>
              <w:top w:val="single" w:sz="4" w:space="0" w:color="auto"/>
              <w:left w:val="single" w:sz="4" w:space="0" w:color="auto"/>
              <w:bottom w:val="single" w:sz="4" w:space="0" w:color="auto"/>
              <w:right w:val="single" w:sz="4" w:space="0" w:color="auto"/>
            </w:tcBorders>
          </w:tcPr>
          <w:p w14:paraId="4C4292D2" w14:textId="77777777" w:rsidR="004B0FED" w:rsidRPr="009940C3" w:rsidRDefault="004B0FED" w:rsidP="00A0751F">
            <w:pPr>
              <w:pStyle w:val="TAL"/>
              <w:rPr>
                <w:rFonts w:cs="Arial"/>
                <w:sz w:val="16"/>
                <w:szCs w:val="16"/>
                <w:lang w:eastAsia="en-US"/>
              </w:rPr>
            </w:pPr>
            <w:r w:rsidRPr="009940C3">
              <w:rPr>
                <w:rFonts w:cs="Arial"/>
                <w:sz w:val="16"/>
                <w:szCs w:val="16"/>
                <w:lang w:eastAsia="en-US"/>
              </w:rPr>
              <w:t>12/2016</w:t>
            </w:r>
          </w:p>
        </w:tc>
        <w:tc>
          <w:tcPr>
            <w:tcW w:w="851" w:type="dxa"/>
            <w:tcBorders>
              <w:top w:val="single" w:sz="4" w:space="0" w:color="auto"/>
              <w:left w:val="single" w:sz="4" w:space="0" w:color="auto"/>
              <w:bottom w:val="single" w:sz="4" w:space="0" w:color="auto"/>
              <w:right w:val="single" w:sz="4" w:space="0" w:color="auto"/>
            </w:tcBorders>
          </w:tcPr>
          <w:p w14:paraId="31076AD1" w14:textId="77777777" w:rsidR="004B0FED" w:rsidRPr="009940C3" w:rsidRDefault="004B0FED" w:rsidP="00A0751F">
            <w:pPr>
              <w:pStyle w:val="TAL"/>
              <w:rPr>
                <w:rFonts w:cs="Arial"/>
                <w:sz w:val="16"/>
                <w:szCs w:val="16"/>
                <w:lang w:eastAsia="en-US"/>
              </w:rPr>
            </w:pPr>
            <w:r w:rsidRPr="009940C3">
              <w:rPr>
                <w:rFonts w:cs="Arial"/>
                <w:sz w:val="16"/>
                <w:szCs w:val="16"/>
                <w:lang w:eastAsia="en-US"/>
              </w:rPr>
              <w:t>RP-74</w:t>
            </w:r>
          </w:p>
        </w:tc>
        <w:tc>
          <w:tcPr>
            <w:tcW w:w="1134" w:type="dxa"/>
            <w:tcBorders>
              <w:top w:val="single" w:sz="4" w:space="0" w:color="auto"/>
              <w:left w:val="single" w:sz="4" w:space="0" w:color="auto"/>
              <w:bottom w:val="single" w:sz="4" w:space="0" w:color="auto"/>
              <w:right w:val="single" w:sz="4" w:space="0" w:color="auto"/>
            </w:tcBorders>
          </w:tcPr>
          <w:p w14:paraId="04999651" w14:textId="77777777" w:rsidR="004B0FED" w:rsidRPr="009940C3" w:rsidRDefault="004B0FED" w:rsidP="00A0751F">
            <w:pPr>
              <w:pStyle w:val="TAL"/>
              <w:rPr>
                <w:rFonts w:cs="Arial"/>
                <w:sz w:val="16"/>
                <w:szCs w:val="16"/>
                <w:lang w:eastAsia="en-US"/>
              </w:rPr>
            </w:pPr>
            <w:r w:rsidRPr="009940C3">
              <w:rPr>
                <w:rFonts w:cs="Arial"/>
                <w:sz w:val="16"/>
                <w:szCs w:val="16"/>
                <w:lang w:eastAsia="en-US"/>
              </w:rPr>
              <w:t>RP-1624</w:t>
            </w:r>
            <w:r w:rsidR="005716EB" w:rsidRPr="009940C3">
              <w:rPr>
                <w:rFonts w:cs="Arial"/>
                <w:sz w:val="16"/>
                <w:szCs w:val="16"/>
                <w:lang w:eastAsia="en-US"/>
              </w:rPr>
              <w:t>11</w:t>
            </w:r>
          </w:p>
        </w:tc>
        <w:tc>
          <w:tcPr>
            <w:tcW w:w="708" w:type="dxa"/>
            <w:tcBorders>
              <w:top w:val="single" w:sz="4" w:space="0" w:color="auto"/>
              <w:left w:val="single" w:sz="4" w:space="0" w:color="auto"/>
              <w:bottom w:val="single" w:sz="4" w:space="0" w:color="auto"/>
              <w:right w:val="single" w:sz="4" w:space="0" w:color="auto"/>
            </w:tcBorders>
          </w:tcPr>
          <w:p w14:paraId="1328525B" w14:textId="77777777" w:rsidR="004B0FED" w:rsidRPr="009940C3" w:rsidRDefault="004B0FED" w:rsidP="00A0751F">
            <w:pPr>
              <w:pStyle w:val="TAL"/>
              <w:rPr>
                <w:rFonts w:cs="Arial"/>
                <w:sz w:val="16"/>
                <w:szCs w:val="16"/>
                <w:lang w:eastAsia="en-US"/>
              </w:rPr>
            </w:pPr>
            <w:r w:rsidRPr="009940C3">
              <w:rPr>
                <w:rFonts w:cs="Arial"/>
                <w:sz w:val="16"/>
                <w:szCs w:val="16"/>
                <w:lang w:eastAsia="en-US"/>
              </w:rPr>
              <w:t>4018</w:t>
            </w:r>
          </w:p>
        </w:tc>
        <w:tc>
          <w:tcPr>
            <w:tcW w:w="567" w:type="dxa"/>
            <w:tcBorders>
              <w:top w:val="single" w:sz="4" w:space="0" w:color="auto"/>
              <w:left w:val="single" w:sz="4" w:space="0" w:color="auto"/>
              <w:bottom w:val="single" w:sz="4" w:space="0" w:color="auto"/>
              <w:right w:val="single" w:sz="4" w:space="0" w:color="auto"/>
            </w:tcBorders>
          </w:tcPr>
          <w:p w14:paraId="0CEC37FE" w14:textId="77777777" w:rsidR="004B0FED" w:rsidRPr="009940C3" w:rsidRDefault="004B0FED" w:rsidP="00A0751F">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5D2CB0F6" w14:textId="77777777" w:rsidR="004B0FED" w:rsidRPr="009940C3" w:rsidRDefault="004B0FED" w:rsidP="00A0751F">
            <w:pPr>
              <w:pStyle w:val="TAL"/>
              <w:rPr>
                <w:rFonts w:cs="Arial"/>
                <w:sz w:val="16"/>
                <w:szCs w:val="16"/>
                <w:lang w:eastAsia="en-US"/>
              </w:rPr>
            </w:pPr>
            <w:r w:rsidRPr="009940C3">
              <w:rPr>
                <w:rFonts w:cs="Arial"/>
                <w:sz w:val="16"/>
                <w:szCs w:val="16"/>
                <w:lang w:eastAsia="en-US"/>
              </w:rPr>
              <w:t>F</w:t>
            </w:r>
          </w:p>
        </w:tc>
        <w:tc>
          <w:tcPr>
            <w:tcW w:w="4253" w:type="dxa"/>
            <w:tcBorders>
              <w:top w:val="single" w:sz="4" w:space="0" w:color="auto"/>
              <w:left w:val="single" w:sz="4" w:space="0" w:color="auto"/>
              <w:bottom w:val="single" w:sz="4" w:space="0" w:color="auto"/>
              <w:right w:val="single" w:sz="4" w:space="0" w:color="auto"/>
            </w:tcBorders>
          </w:tcPr>
          <w:p w14:paraId="168DB538" w14:textId="77777777" w:rsidR="004B0FED" w:rsidRPr="009940C3" w:rsidRDefault="004B0FED" w:rsidP="00A0751F">
            <w:pPr>
              <w:pStyle w:val="TAL"/>
              <w:rPr>
                <w:rFonts w:cs="Arial"/>
                <w:sz w:val="16"/>
                <w:szCs w:val="16"/>
                <w:lang w:eastAsia="en-US"/>
              </w:rPr>
            </w:pPr>
            <w:r w:rsidRPr="009940C3">
              <w:rPr>
                <w:rFonts w:cs="Arial"/>
                <w:sz w:val="16"/>
                <w:szCs w:val="16"/>
                <w:lang w:eastAsia="en-US"/>
              </w:rPr>
              <w:t>RMCs and applicabilility of core RF requirements</w:t>
            </w:r>
          </w:p>
        </w:tc>
        <w:tc>
          <w:tcPr>
            <w:tcW w:w="898" w:type="dxa"/>
            <w:tcBorders>
              <w:top w:val="single" w:sz="4" w:space="0" w:color="auto"/>
              <w:left w:val="single" w:sz="4" w:space="0" w:color="auto"/>
              <w:bottom w:val="single" w:sz="4" w:space="0" w:color="auto"/>
              <w:right w:val="single" w:sz="4" w:space="0" w:color="auto"/>
            </w:tcBorders>
          </w:tcPr>
          <w:p w14:paraId="556DF5BE" w14:textId="77777777" w:rsidR="004B0FED" w:rsidRPr="009940C3" w:rsidRDefault="004B0FED" w:rsidP="00A0751F">
            <w:pPr>
              <w:pStyle w:val="TAL"/>
              <w:rPr>
                <w:rFonts w:cs="Arial"/>
                <w:sz w:val="16"/>
                <w:szCs w:val="16"/>
                <w:lang w:eastAsia="en-US"/>
              </w:rPr>
            </w:pPr>
            <w:r w:rsidRPr="009940C3">
              <w:rPr>
                <w:rFonts w:cs="Arial"/>
                <w:sz w:val="16"/>
                <w:szCs w:val="16"/>
                <w:lang w:eastAsia="en-US"/>
              </w:rPr>
              <w:t>10.24.0</w:t>
            </w:r>
          </w:p>
        </w:tc>
      </w:tr>
      <w:tr w:rsidR="00B4614E" w:rsidRPr="00CF1C46" w14:paraId="6CAC7BC3" w14:textId="77777777" w:rsidTr="00C63087">
        <w:tc>
          <w:tcPr>
            <w:tcW w:w="817" w:type="dxa"/>
            <w:tcBorders>
              <w:top w:val="single" w:sz="4" w:space="0" w:color="auto"/>
              <w:left w:val="single" w:sz="4" w:space="0" w:color="auto"/>
              <w:bottom w:val="single" w:sz="4" w:space="0" w:color="auto"/>
              <w:right w:val="single" w:sz="4" w:space="0" w:color="auto"/>
            </w:tcBorders>
          </w:tcPr>
          <w:p w14:paraId="27007D8E" w14:textId="77777777" w:rsidR="00B4614E" w:rsidRPr="009940C3" w:rsidRDefault="00B4614E" w:rsidP="00A0751F">
            <w:pPr>
              <w:pStyle w:val="TAL"/>
              <w:rPr>
                <w:rFonts w:cs="Arial"/>
                <w:sz w:val="16"/>
                <w:szCs w:val="16"/>
                <w:lang w:eastAsia="en-US"/>
              </w:rPr>
            </w:pPr>
            <w:r w:rsidRPr="009940C3">
              <w:rPr>
                <w:rFonts w:cs="Arial"/>
                <w:sz w:val="16"/>
                <w:szCs w:val="16"/>
                <w:lang w:eastAsia="en-US"/>
              </w:rPr>
              <w:t>12/2016</w:t>
            </w:r>
          </w:p>
        </w:tc>
        <w:tc>
          <w:tcPr>
            <w:tcW w:w="851" w:type="dxa"/>
            <w:tcBorders>
              <w:top w:val="single" w:sz="4" w:space="0" w:color="auto"/>
              <w:left w:val="single" w:sz="4" w:space="0" w:color="auto"/>
              <w:bottom w:val="single" w:sz="4" w:space="0" w:color="auto"/>
              <w:right w:val="single" w:sz="4" w:space="0" w:color="auto"/>
            </w:tcBorders>
          </w:tcPr>
          <w:p w14:paraId="58DD760B" w14:textId="77777777" w:rsidR="00B4614E" w:rsidRPr="009940C3" w:rsidRDefault="00B4614E" w:rsidP="00A0751F">
            <w:pPr>
              <w:pStyle w:val="TAL"/>
              <w:rPr>
                <w:rFonts w:cs="Arial"/>
                <w:sz w:val="16"/>
                <w:szCs w:val="16"/>
                <w:lang w:eastAsia="en-US"/>
              </w:rPr>
            </w:pPr>
            <w:r w:rsidRPr="009940C3">
              <w:rPr>
                <w:rFonts w:cs="Arial"/>
                <w:sz w:val="16"/>
                <w:szCs w:val="16"/>
                <w:lang w:eastAsia="en-US"/>
              </w:rPr>
              <w:t>RP-74</w:t>
            </w:r>
          </w:p>
        </w:tc>
        <w:tc>
          <w:tcPr>
            <w:tcW w:w="1134" w:type="dxa"/>
            <w:tcBorders>
              <w:top w:val="single" w:sz="4" w:space="0" w:color="auto"/>
              <w:left w:val="single" w:sz="4" w:space="0" w:color="auto"/>
              <w:bottom w:val="single" w:sz="4" w:space="0" w:color="auto"/>
              <w:right w:val="single" w:sz="4" w:space="0" w:color="auto"/>
            </w:tcBorders>
          </w:tcPr>
          <w:p w14:paraId="43066C72" w14:textId="77777777" w:rsidR="00B4614E" w:rsidRPr="009940C3" w:rsidRDefault="00B4614E" w:rsidP="00A0751F">
            <w:pPr>
              <w:pStyle w:val="TAL"/>
              <w:rPr>
                <w:rFonts w:cs="Arial"/>
                <w:sz w:val="16"/>
                <w:szCs w:val="16"/>
                <w:lang w:eastAsia="en-US"/>
              </w:rPr>
            </w:pPr>
            <w:r w:rsidRPr="009940C3">
              <w:rPr>
                <w:rFonts w:cs="Arial"/>
                <w:sz w:val="16"/>
                <w:szCs w:val="16"/>
                <w:lang w:eastAsia="en-US"/>
              </w:rPr>
              <w:t>RP-162411</w:t>
            </w:r>
          </w:p>
        </w:tc>
        <w:tc>
          <w:tcPr>
            <w:tcW w:w="708" w:type="dxa"/>
            <w:tcBorders>
              <w:top w:val="single" w:sz="4" w:space="0" w:color="auto"/>
              <w:left w:val="single" w:sz="4" w:space="0" w:color="auto"/>
              <w:bottom w:val="single" w:sz="4" w:space="0" w:color="auto"/>
              <w:right w:val="single" w:sz="4" w:space="0" w:color="auto"/>
            </w:tcBorders>
          </w:tcPr>
          <w:p w14:paraId="687B3331" w14:textId="77777777" w:rsidR="00B4614E" w:rsidRPr="009940C3" w:rsidRDefault="00B4614E" w:rsidP="00A0751F">
            <w:pPr>
              <w:pStyle w:val="TAL"/>
              <w:rPr>
                <w:rFonts w:cs="Arial"/>
                <w:sz w:val="16"/>
                <w:szCs w:val="16"/>
                <w:lang w:eastAsia="en-US"/>
              </w:rPr>
            </w:pPr>
            <w:r w:rsidRPr="009940C3">
              <w:rPr>
                <w:rFonts w:cs="Arial"/>
                <w:sz w:val="16"/>
                <w:szCs w:val="16"/>
                <w:lang w:eastAsia="en-US"/>
              </w:rPr>
              <w:t>4027</w:t>
            </w:r>
          </w:p>
        </w:tc>
        <w:tc>
          <w:tcPr>
            <w:tcW w:w="567" w:type="dxa"/>
            <w:tcBorders>
              <w:top w:val="single" w:sz="4" w:space="0" w:color="auto"/>
              <w:left w:val="single" w:sz="4" w:space="0" w:color="auto"/>
              <w:bottom w:val="single" w:sz="4" w:space="0" w:color="auto"/>
              <w:right w:val="single" w:sz="4" w:space="0" w:color="auto"/>
            </w:tcBorders>
          </w:tcPr>
          <w:p w14:paraId="5967E093" w14:textId="77777777" w:rsidR="00B4614E" w:rsidRPr="009940C3" w:rsidRDefault="00B4614E" w:rsidP="00A0751F">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011F5853" w14:textId="77777777" w:rsidR="00B4614E" w:rsidRPr="009940C3" w:rsidRDefault="00B4614E" w:rsidP="00A0751F">
            <w:pPr>
              <w:pStyle w:val="TAL"/>
              <w:rPr>
                <w:rFonts w:cs="Arial"/>
                <w:sz w:val="16"/>
                <w:szCs w:val="16"/>
                <w:lang w:eastAsia="en-US"/>
              </w:rPr>
            </w:pPr>
            <w:r w:rsidRPr="009940C3">
              <w:rPr>
                <w:rFonts w:cs="Arial"/>
                <w:sz w:val="16"/>
                <w:szCs w:val="16"/>
                <w:lang w:eastAsia="en-US"/>
              </w:rPr>
              <w:t>F</w:t>
            </w:r>
          </w:p>
        </w:tc>
        <w:tc>
          <w:tcPr>
            <w:tcW w:w="4253" w:type="dxa"/>
            <w:tcBorders>
              <w:top w:val="single" w:sz="4" w:space="0" w:color="auto"/>
              <w:left w:val="single" w:sz="4" w:space="0" w:color="auto"/>
              <w:bottom w:val="single" w:sz="4" w:space="0" w:color="auto"/>
              <w:right w:val="single" w:sz="4" w:space="0" w:color="auto"/>
            </w:tcBorders>
          </w:tcPr>
          <w:p w14:paraId="2A8C115D" w14:textId="77777777" w:rsidR="00B4614E" w:rsidRPr="009940C3" w:rsidRDefault="00B4614E" w:rsidP="00A0751F">
            <w:pPr>
              <w:pStyle w:val="TAL"/>
              <w:rPr>
                <w:rFonts w:cs="Arial"/>
                <w:sz w:val="16"/>
                <w:szCs w:val="16"/>
                <w:lang w:eastAsia="en-US"/>
              </w:rPr>
            </w:pPr>
            <w:r w:rsidRPr="009940C3">
              <w:rPr>
                <w:rFonts w:cs="Arial"/>
                <w:sz w:val="16"/>
                <w:szCs w:val="16"/>
                <w:lang w:eastAsia="en-US"/>
              </w:rPr>
              <w:t>Correction of spurious emissions requirements for Band 9 range and intra-band CA</w:t>
            </w:r>
          </w:p>
        </w:tc>
        <w:tc>
          <w:tcPr>
            <w:tcW w:w="898" w:type="dxa"/>
            <w:tcBorders>
              <w:top w:val="single" w:sz="4" w:space="0" w:color="auto"/>
              <w:left w:val="single" w:sz="4" w:space="0" w:color="auto"/>
              <w:bottom w:val="single" w:sz="4" w:space="0" w:color="auto"/>
              <w:right w:val="single" w:sz="4" w:space="0" w:color="auto"/>
            </w:tcBorders>
          </w:tcPr>
          <w:p w14:paraId="5A82F2E1" w14:textId="77777777" w:rsidR="00B4614E" w:rsidRPr="009940C3" w:rsidRDefault="00B4614E" w:rsidP="00A0751F">
            <w:pPr>
              <w:pStyle w:val="TAL"/>
              <w:rPr>
                <w:rFonts w:cs="Arial"/>
                <w:sz w:val="16"/>
                <w:szCs w:val="16"/>
                <w:lang w:eastAsia="en-US"/>
              </w:rPr>
            </w:pPr>
            <w:r w:rsidRPr="009940C3">
              <w:rPr>
                <w:rFonts w:cs="Arial"/>
                <w:sz w:val="16"/>
                <w:szCs w:val="16"/>
                <w:lang w:eastAsia="en-US"/>
              </w:rPr>
              <w:t>10.24.0</w:t>
            </w:r>
          </w:p>
        </w:tc>
      </w:tr>
      <w:tr w:rsidR="00D71030" w:rsidRPr="00CF1C46" w14:paraId="2BEF5BF8" w14:textId="77777777" w:rsidTr="00C63087">
        <w:tc>
          <w:tcPr>
            <w:tcW w:w="817" w:type="dxa"/>
            <w:tcBorders>
              <w:top w:val="single" w:sz="4" w:space="0" w:color="auto"/>
              <w:left w:val="single" w:sz="4" w:space="0" w:color="auto"/>
              <w:bottom w:val="single" w:sz="4" w:space="0" w:color="auto"/>
              <w:right w:val="single" w:sz="4" w:space="0" w:color="auto"/>
            </w:tcBorders>
          </w:tcPr>
          <w:p w14:paraId="3014DE14" w14:textId="77777777" w:rsidR="00D71030" w:rsidRPr="009940C3" w:rsidRDefault="00D71030" w:rsidP="00A0751F">
            <w:pPr>
              <w:pStyle w:val="TAL"/>
              <w:rPr>
                <w:rFonts w:cs="Arial"/>
                <w:sz w:val="16"/>
                <w:szCs w:val="16"/>
                <w:lang w:eastAsia="en-US"/>
              </w:rPr>
            </w:pPr>
            <w:r w:rsidRPr="009940C3">
              <w:rPr>
                <w:rFonts w:cs="Arial"/>
                <w:sz w:val="16"/>
                <w:szCs w:val="16"/>
                <w:lang w:eastAsia="en-US"/>
              </w:rPr>
              <w:t>12/2016</w:t>
            </w:r>
          </w:p>
        </w:tc>
        <w:tc>
          <w:tcPr>
            <w:tcW w:w="851" w:type="dxa"/>
            <w:tcBorders>
              <w:top w:val="single" w:sz="4" w:space="0" w:color="auto"/>
              <w:left w:val="single" w:sz="4" w:space="0" w:color="auto"/>
              <w:bottom w:val="single" w:sz="4" w:space="0" w:color="auto"/>
              <w:right w:val="single" w:sz="4" w:space="0" w:color="auto"/>
            </w:tcBorders>
          </w:tcPr>
          <w:p w14:paraId="2B987105" w14:textId="77777777" w:rsidR="00D71030" w:rsidRPr="009940C3" w:rsidRDefault="00D71030" w:rsidP="00A0751F">
            <w:pPr>
              <w:pStyle w:val="TAL"/>
              <w:rPr>
                <w:rFonts w:cs="Arial"/>
                <w:sz w:val="16"/>
                <w:szCs w:val="16"/>
                <w:lang w:eastAsia="en-US"/>
              </w:rPr>
            </w:pPr>
            <w:r w:rsidRPr="009940C3">
              <w:rPr>
                <w:rFonts w:cs="Arial"/>
                <w:sz w:val="16"/>
                <w:szCs w:val="16"/>
                <w:lang w:eastAsia="en-US"/>
              </w:rPr>
              <w:t>RP-74</w:t>
            </w:r>
          </w:p>
        </w:tc>
        <w:tc>
          <w:tcPr>
            <w:tcW w:w="1134" w:type="dxa"/>
            <w:tcBorders>
              <w:top w:val="single" w:sz="4" w:space="0" w:color="auto"/>
              <w:left w:val="single" w:sz="4" w:space="0" w:color="auto"/>
              <w:bottom w:val="single" w:sz="4" w:space="0" w:color="auto"/>
              <w:right w:val="single" w:sz="4" w:space="0" w:color="auto"/>
            </w:tcBorders>
          </w:tcPr>
          <w:p w14:paraId="123498CC" w14:textId="77777777" w:rsidR="00D71030" w:rsidRPr="009940C3" w:rsidRDefault="00D71030" w:rsidP="00A0751F">
            <w:pPr>
              <w:pStyle w:val="TAL"/>
              <w:rPr>
                <w:rFonts w:cs="Arial"/>
                <w:sz w:val="16"/>
                <w:szCs w:val="16"/>
                <w:lang w:eastAsia="en-US"/>
              </w:rPr>
            </w:pPr>
            <w:r w:rsidRPr="009940C3">
              <w:rPr>
                <w:rFonts w:cs="Arial"/>
                <w:sz w:val="16"/>
                <w:szCs w:val="16"/>
                <w:lang w:eastAsia="en-US"/>
              </w:rPr>
              <w:t>RP-162406</w:t>
            </w:r>
          </w:p>
        </w:tc>
        <w:tc>
          <w:tcPr>
            <w:tcW w:w="708" w:type="dxa"/>
            <w:tcBorders>
              <w:top w:val="single" w:sz="4" w:space="0" w:color="auto"/>
              <w:left w:val="single" w:sz="4" w:space="0" w:color="auto"/>
              <w:bottom w:val="single" w:sz="4" w:space="0" w:color="auto"/>
              <w:right w:val="single" w:sz="4" w:space="0" w:color="auto"/>
            </w:tcBorders>
          </w:tcPr>
          <w:p w14:paraId="06D684A2" w14:textId="77777777" w:rsidR="00D71030" w:rsidRPr="009940C3" w:rsidRDefault="00D71030" w:rsidP="00A0751F">
            <w:pPr>
              <w:pStyle w:val="TAL"/>
              <w:rPr>
                <w:rFonts w:cs="Arial"/>
                <w:sz w:val="16"/>
                <w:szCs w:val="16"/>
                <w:lang w:eastAsia="en-US"/>
              </w:rPr>
            </w:pPr>
            <w:r w:rsidRPr="009940C3">
              <w:rPr>
                <w:rFonts w:cs="Arial"/>
                <w:sz w:val="16"/>
                <w:szCs w:val="16"/>
                <w:lang w:eastAsia="en-US"/>
              </w:rPr>
              <w:t>4098</w:t>
            </w:r>
          </w:p>
        </w:tc>
        <w:tc>
          <w:tcPr>
            <w:tcW w:w="567" w:type="dxa"/>
            <w:tcBorders>
              <w:top w:val="single" w:sz="4" w:space="0" w:color="auto"/>
              <w:left w:val="single" w:sz="4" w:space="0" w:color="auto"/>
              <w:bottom w:val="single" w:sz="4" w:space="0" w:color="auto"/>
              <w:right w:val="single" w:sz="4" w:space="0" w:color="auto"/>
            </w:tcBorders>
          </w:tcPr>
          <w:p w14:paraId="6EAAE901" w14:textId="77777777" w:rsidR="00D71030" w:rsidRPr="009940C3" w:rsidRDefault="00D71030" w:rsidP="00A0751F">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2DB9C75F" w14:textId="77777777" w:rsidR="00D71030" w:rsidRPr="009940C3" w:rsidRDefault="00D71030" w:rsidP="00A0751F">
            <w:pPr>
              <w:pStyle w:val="TAL"/>
              <w:rPr>
                <w:rFonts w:cs="Arial"/>
                <w:sz w:val="16"/>
                <w:szCs w:val="16"/>
                <w:lang w:eastAsia="en-US"/>
              </w:rPr>
            </w:pPr>
            <w:r w:rsidRPr="009940C3">
              <w:rPr>
                <w:rFonts w:cs="Arial"/>
                <w:sz w:val="16"/>
                <w:szCs w:val="16"/>
                <w:lang w:eastAsia="en-US"/>
              </w:rPr>
              <w:t>F</w:t>
            </w:r>
          </w:p>
        </w:tc>
        <w:tc>
          <w:tcPr>
            <w:tcW w:w="4253" w:type="dxa"/>
            <w:tcBorders>
              <w:top w:val="single" w:sz="4" w:space="0" w:color="auto"/>
              <w:left w:val="single" w:sz="4" w:space="0" w:color="auto"/>
              <w:bottom w:val="single" w:sz="4" w:space="0" w:color="auto"/>
              <w:right w:val="single" w:sz="4" w:space="0" w:color="auto"/>
            </w:tcBorders>
          </w:tcPr>
          <w:p w14:paraId="4B2252AA" w14:textId="77777777" w:rsidR="00D71030" w:rsidRPr="009940C3" w:rsidRDefault="00D71030" w:rsidP="00A0751F">
            <w:pPr>
              <w:pStyle w:val="TAL"/>
              <w:rPr>
                <w:rFonts w:cs="Arial"/>
                <w:sz w:val="16"/>
                <w:szCs w:val="16"/>
                <w:lang w:eastAsia="en-US"/>
              </w:rPr>
            </w:pPr>
            <w:r w:rsidRPr="009940C3">
              <w:rPr>
                <w:rFonts w:cs="Arial"/>
                <w:sz w:val="16"/>
                <w:szCs w:val="16"/>
                <w:lang w:eastAsia="en-US"/>
              </w:rPr>
              <w:t>Versioning indicator bit for NS_04 A-MPR table</w:t>
            </w:r>
          </w:p>
        </w:tc>
        <w:tc>
          <w:tcPr>
            <w:tcW w:w="898" w:type="dxa"/>
            <w:tcBorders>
              <w:top w:val="single" w:sz="4" w:space="0" w:color="auto"/>
              <w:left w:val="single" w:sz="4" w:space="0" w:color="auto"/>
              <w:bottom w:val="single" w:sz="4" w:space="0" w:color="auto"/>
              <w:right w:val="single" w:sz="4" w:space="0" w:color="auto"/>
            </w:tcBorders>
          </w:tcPr>
          <w:p w14:paraId="7ECA24B6" w14:textId="77777777" w:rsidR="00D71030" w:rsidRPr="009940C3" w:rsidRDefault="00D71030" w:rsidP="00A0751F">
            <w:pPr>
              <w:pStyle w:val="TAL"/>
              <w:rPr>
                <w:rFonts w:cs="Arial"/>
                <w:sz w:val="16"/>
                <w:szCs w:val="16"/>
                <w:lang w:eastAsia="en-US"/>
              </w:rPr>
            </w:pPr>
            <w:r w:rsidRPr="009940C3">
              <w:rPr>
                <w:rFonts w:cs="Arial"/>
                <w:sz w:val="16"/>
                <w:szCs w:val="16"/>
                <w:lang w:eastAsia="en-US"/>
              </w:rPr>
              <w:t>10.24.0</w:t>
            </w:r>
          </w:p>
        </w:tc>
      </w:tr>
      <w:tr w:rsidR="004B7CB5" w:rsidRPr="00CF1C46" w14:paraId="40C6DD41" w14:textId="77777777" w:rsidTr="00C63087">
        <w:tc>
          <w:tcPr>
            <w:tcW w:w="817" w:type="dxa"/>
            <w:tcBorders>
              <w:top w:val="single" w:sz="4" w:space="0" w:color="auto"/>
              <w:left w:val="single" w:sz="4" w:space="0" w:color="auto"/>
              <w:bottom w:val="single" w:sz="4" w:space="0" w:color="auto"/>
              <w:right w:val="single" w:sz="4" w:space="0" w:color="auto"/>
            </w:tcBorders>
          </w:tcPr>
          <w:p w14:paraId="18A80AB2" w14:textId="77777777" w:rsidR="004B7CB5" w:rsidRPr="00896222" w:rsidRDefault="004B7CB5" w:rsidP="00A0751F">
            <w:pPr>
              <w:pStyle w:val="TAL"/>
              <w:rPr>
                <w:rFonts w:cs="Arial"/>
                <w:sz w:val="16"/>
                <w:szCs w:val="16"/>
                <w:lang w:eastAsia="en-US"/>
              </w:rPr>
            </w:pPr>
            <w:r w:rsidRPr="00896222">
              <w:rPr>
                <w:rFonts w:cs="Arial"/>
                <w:sz w:val="16"/>
                <w:szCs w:val="16"/>
                <w:lang w:eastAsia="en-US"/>
              </w:rPr>
              <w:t>01/2017</w:t>
            </w:r>
          </w:p>
        </w:tc>
        <w:tc>
          <w:tcPr>
            <w:tcW w:w="851" w:type="dxa"/>
            <w:tcBorders>
              <w:top w:val="single" w:sz="4" w:space="0" w:color="auto"/>
              <w:left w:val="single" w:sz="4" w:space="0" w:color="auto"/>
              <w:bottom w:val="single" w:sz="4" w:space="0" w:color="auto"/>
              <w:right w:val="single" w:sz="4" w:space="0" w:color="auto"/>
            </w:tcBorders>
          </w:tcPr>
          <w:p w14:paraId="01AEFABA" w14:textId="77777777" w:rsidR="004B7CB5" w:rsidRPr="00896222" w:rsidRDefault="004B7CB5" w:rsidP="00A0751F">
            <w:pPr>
              <w:pStyle w:val="TAL"/>
              <w:rPr>
                <w:rFonts w:cs="Arial"/>
                <w:sz w:val="16"/>
                <w:szCs w:val="16"/>
                <w:lang w:eastAsia="en-US"/>
              </w:rPr>
            </w:pPr>
            <w:r w:rsidRPr="00896222">
              <w:rPr>
                <w:rFonts w:cs="Arial"/>
                <w:sz w:val="16"/>
                <w:szCs w:val="16"/>
                <w:lang w:eastAsia="en-US"/>
              </w:rPr>
              <w:t>RP-74</w:t>
            </w:r>
          </w:p>
        </w:tc>
        <w:tc>
          <w:tcPr>
            <w:tcW w:w="1134" w:type="dxa"/>
            <w:tcBorders>
              <w:top w:val="single" w:sz="4" w:space="0" w:color="auto"/>
              <w:left w:val="single" w:sz="4" w:space="0" w:color="auto"/>
              <w:bottom w:val="single" w:sz="4" w:space="0" w:color="auto"/>
              <w:right w:val="single" w:sz="4" w:space="0" w:color="auto"/>
            </w:tcBorders>
          </w:tcPr>
          <w:p w14:paraId="30D55D8E" w14:textId="77777777" w:rsidR="004B7CB5" w:rsidRPr="00896222" w:rsidRDefault="004B7CB5" w:rsidP="00A0751F">
            <w:pPr>
              <w:pStyle w:val="TAL"/>
              <w:rPr>
                <w:rFonts w:cs="Arial"/>
                <w:sz w:val="16"/>
                <w:szCs w:val="16"/>
                <w:lang w:eastAsia="en-US"/>
              </w:rPr>
            </w:pPr>
          </w:p>
        </w:tc>
        <w:tc>
          <w:tcPr>
            <w:tcW w:w="708" w:type="dxa"/>
            <w:tcBorders>
              <w:top w:val="single" w:sz="4" w:space="0" w:color="auto"/>
              <w:left w:val="single" w:sz="4" w:space="0" w:color="auto"/>
              <w:bottom w:val="single" w:sz="4" w:space="0" w:color="auto"/>
              <w:right w:val="single" w:sz="4" w:space="0" w:color="auto"/>
            </w:tcBorders>
          </w:tcPr>
          <w:p w14:paraId="0472DBF8" w14:textId="77777777" w:rsidR="004B7CB5" w:rsidRPr="00896222" w:rsidRDefault="004B7CB5" w:rsidP="00A0751F">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456D793B" w14:textId="77777777" w:rsidR="004B7CB5" w:rsidRPr="00896222" w:rsidRDefault="004B7CB5" w:rsidP="00A0751F">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13D0B8DC" w14:textId="77777777" w:rsidR="004B7CB5" w:rsidRPr="00896222" w:rsidRDefault="004B7CB5" w:rsidP="00A0751F">
            <w:pPr>
              <w:pStyle w:val="TAL"/>
              <w:rPr>
                <w:rFonts w:cs="Arial"/>
                <w:sz w:val="16"/>
                <w:szCs w:val="16"/>
                <w:lang w:eastAsia="en-US"/>
              </w:rPr>
            </w:pPr>
          </w:p>
        </w:tc>
        <w:tc>
          <w:tcPr>
            <w:tcW w:w="4253" w:type="dxa"/>
            <w:tcBorders>
              <w:top w:val="single" w:sz="4" w:space="0" w:color="auto"/>
              <w:left w:val="single" w:sz="4" w:space="0" w:color="auto"/>
              <w:bottom w:val="single" w:sz="4" w:space="0" w:color="auto"/>
              <w:right w:val="single" w:sz="4" w:space="0" w:color="auto"/>
            </w:tcBorders>
          </w:tcPr>
          <w:p w14:paraId="49507D07" w14:textId="77777777" w:rsidR="004B7CB5" w:rsidRPr="00896222" w:rsidRDefault="004B7CB5" w:rsidP="00A0751F">
            <w:pPr>
              <w:pStyle w:val="TAL"/>
              <w:rPr>
                <w:rFonts w:cs="Arial"/>
                <w:sz w:val="16"/>
                <w:szCs w:val="16"/>
                <w:lang w:eastAsia="en-US"/>
              </w:rPr>
            </w:pPr>
            <w:r w:rsidRPr="00896222">
              <w:rPr>
                <w:rFonts w:cs="Arial"/>
                <w:sz w:val="16"/>
                <w:szCs w:val="16"/>
                <w:lang w:eastAsia="en-US"/>
              </w:rPr>
              <w:t>Update of the page header information</w:t>
            </w:r>
          </w:p>
        </w:tc>
        <w:tc>
          <w:tcPr>
            <w:tcW w:w="898" w:type="dxa"/>
            <w:tcBorders>
              <w:top w:val="single" w:sz="4" w:space="0" w:color="auto"/>
              <w:left w:val="single" w:sz="4" w:space="0" w:color="auto"/>
              <w:bottom w:val="single" w:sz="4" w:space="0" w:color="auto"/>
              <w:right w:val="single" w:sz="4" w:space="0" w:color="auto"/>
            </w:tcBorders>
          </w:tcPr>
          <w:p w14:paraId="2FD95CB8" w14:textId="77777777" w:rsidR="004B7CB5" w:rsidRPr="00896222" w:rsidRDefault="004B7CB5" w:rsidP="00A0751F">
            <w:pPr>
              <w:pStyle w:val="TAL"/>
              <w:rPr>
                <w:rFonts w:cs="Arial"/>
                <w:sz w:val="16"/>
                <w:szCs w:val="16"/>
                <w:lang w:eastAsia="en-US"/>
              </w:rPr>
            </w:pPr>
            <w:r w:rsidRPr="00896222">
              <w:rPr>
                <w:rFonts w:cs="Arial"/>
                <w:sz w:val="16"/>
                <w:szCs w:val="16"/>
                <w:lang w:eastAsia="en-US"/>
              </w:rPr>
              <w:t>10.24.1</w:t>
            </w:r>
          </w:p>
        </w:tc>
      </w:tr>
      <w:tr w:rsidR="008F1018" w:rsidRPr="00CF1C46" w14:paraId="384F1354" w14:textId="77777777" w:rsidTr="00C63087">
        <w:tc>
          <w:tcPr>
            <w:tcW w:w="817" w:type="dxa"/>
            <w:tcBorders>
              <w:top w:val="single" w:sz="4" w:space="0" w:color="auto"/>
              <w:left w:val="single" w:sz="4" w:space="0" w:color="auto"/>
              <w:bottom w:val="single" w:sz="4" w:space="0" w:color="auto"/>
              <w:right w:val="single" w:sz="4" w:space="0" w:color="auto"/>
            </w:tcBorders>
          </w:tcPr>
          <w:p w14:paraId="2822DB5C" w14:textId="77777777" w:rsidR="008F1018" w:rsidRPr="00896222" w:rsidRDefault="008F1018" w:rsidP="00A0751F">
            <w:pPr>
              <w:pStyle w:val="TAL"/>
              <w:rPr>
                <w:rFonts w:cs="Arial"/>
                <w:sz w:val="16"/>
                <w:szCs w:val="16"/>
                <w:lang w:eastAsia="en-US"/>
              </w:rPr>
            </w:pPr>
            <w:r>
              <w:rPr>
                <w:rFonts w:cs="Arial"/>
                <w:sz w:val="16"/>
                <w:szCs w:val="16"/>
                <w:lang w:eastAsia="en-US"/>
              </w:rPr>
              <w:t>09/2017</w:t>
            </w:r>
          </w:p>
        </w:tc>
        <w:tc>
          <w:tcPr>
            <w:tcW w:w="851" w:type="dxa"/>
            <w:tcBorders>
              <w:top w:val="single" w:sz="4" w:space="0" w:color="auto"/>
              <w:left w:val="single" w:sz="4" w:space="0" w:color="auto"/>
              <w:bottom w:val="single" w:sz="4" w:space="0" w:color="auto"/>
              <w:right w:val="single" w:sz="4" w:space="0" w:color="auto"/>
            </w:tcBorders>
          </w:tcPr>
          <w:p w14:paraId="5C461C9B" w14:textId="77777777" w:rsidR="008F1018" w:rsidRPr="00896222" w:rsidRDefault="008F1018" w:rsidP="00A0751F">
            <w:pPr>
              <w:pStyle w:val="TAL"/>
              <w:rPr>
                <w:rFonts w:cs="Arial"/>
                <w:sz w:val="16"/>
                <w:szCs w:val="16"/>
                <w:lang w:eastAsia="en-US"/>
              </w:rPr>
            </w:pPr>
            <w:r>
              <w:rPr>
                <w:rFonts w:cs="Arial"/>
                <w:sz w:val="16"/>
                <w:szCs w:val="16"/>
                <w:lang w:eastAsia="en-US"/>
              </w:rPr>
              <w:t>RP-77</w:t>
            </w:r>
          </w:p>
        </w:tc>
        <w:tc>
          <w:tcPr>
            <w:tcW w:w="1134" w:type="dxa"/>
            <w:tcBorders>
              <w:top w:val="single" w:sz="4" w:space="0" w:color="auto"/>
              <w:left w:val="single" w:sz="4" w:space="0" w:color="auto"/>
              <w:bottom w:val="single" w:sz="4" w:space="0" w:color="auto"/>
              <w:right w:val="single" w:sz="4" w:space="0" w:color="auto"/>
            </w:tcBorders>
          </w:tcPr>
          <w:p w14:paraId="08C44B64" w14:textId="77777777" w:rsidR="008F1018" w:rsidRPr="00896222" w:rsidRDefault="008F1018" w:rsidP="00A0751F">
            <w:pPr>
              <w:pStyle w:val="TAL"/>
              <w:rPr>
                <w:rFonts w:cs="Arial"/>
                <w:sz w:val="16"/>
                <w:szCs w:val="16"/>
                <w:lang w:eastAsia="en-US"/>
              </w:rPr>
            </w:pPr>
            <w:r w:rsidRPr="008F1018">
              <w:rPr>
                <w:rFonts w:cs="Arial"/>
                <w:sz w:val="16"/>
                <w:szCs w:val="16"/>
                <w:lang w:eastAsia="en-US"/>
              </w:rPr>
              <w:t>RP-171965</w:t>
            </w:r>
          </w:p>
        </w:tc>
        <w:tc>
          <w:tcPr>
            <w:tcW w:w="708" w:type="dxa"/>
            <w:tcBorders>
              <w:top w:val="single" w:sz="4" w:space="0" w:color="auto"/>
              <w:left w:val="single" w:sz="4" w:space="0" w:color="auto"/>
              <w:bottom w:val="single" w:sz="4" w:space="0" w:color="auto"/>
              <w:right w:val="single" w:sz="4" w:space="0" w:color="auto"/>
            </w:tcBorders>
          </w:tcPr>
          <w:p w14:paraId="6D8CF013" w14:textId="77777777" w:rsidR="008F1018" w:rsidRPr="00896222" w:rsidRDefault="008F1018" w:rsidP="00A0751F">
            <w:pPr>
              <w:pStyle w:val="TAL"/>
              <w:rPr>
                <w:rFonts w:cs="Arial"/>
                <w:sz w:val="16"/>
                <w:szCs w:val="16"/>
                <w:lang w:eastAsia="en-US"/>
              </w:rPr>
            </w:pPr>
            <w:r w:rsidRPr="008F1018">
              <w:rPr>
                <w:rFonts w:cs="Arial"/>
                <w:sz w:val="16"/>
                <w:szCs w:val="16"/>
                <w:lang w:eastAsia="en-US"/>
              </w:rPr>
              <w:t>4519</w:t>
            </w:r>
          </w:p>
        </w:tc>
        <w:tc>
          <w:tcPr>
            <w:tcW w:w="567" w:type="dxa"/>
            <w:tcBorders>
              <w:top w:val="single" w:sz="4" w:space="0" w:color="auto"/>
              <w:left w:val="single" w:sz="4" w:space="0" w:color="auto"/>
              <w:bottom w:val="single" w:sz="4" w:space="0" w:color="auto"/>
              <w:right w:val="single" w:sz="4" w:space="0" w:color="auto"/>
            </w:tcBorders>
          </w:tcPr>
          <w:p w14:paraId="52E3044F" w14:textId="77777777" w:rsidR="008F1018" w:rsidRPr="00896222" w:rsidRDefault="008F1018" w:rsidP="00A0751F">
            <w:pPr>
              <w:pStyle w:val="TAL"/>
              <w:rPr>
                <w:rFonts w:cs="Arial"/>
                <w:sz w:val="16"/>
                <w:szCs w:val="16"/>
                <w:lang w:eastAsia="en-US"/>
              </w:rPr>
            </w:pPr>
            <w:r>
              <w:rPr>
                <w:rFonts w:cs="Arial"/>
                <w:sz w:val="16"/>
                <w:szCs w:val="16"/>
                <w:lang w:eastAsia="en-US"/>
              </w:rPr>
              <w:t>2</w:t>
            </w:r>
          </w:p>
        </w:tc>
        <w:tc>
          <w:tcPr>
            <w:tcW w:w="567" w:type="dxa"/>
            <w:tcBorders>
              <w:top w:val="single" w:sz="4" w:space="0" w:color="auto"/>
              <w:left w:val="single" w:sz="4" w:space="0" w:color="auto"/>
              <w:bottom w:val="single" w:sz="4" w:space="0" w:color="auto"/>
              <w:right w:val="single" w:sz="4" w:space="0" w:color="auto"/>
            </w:tcBorders>
          </w:tcPr>
          <w:p w14:paraId="6A292AD4" w14:textId="77777777" w:rsidR="008F1018" w:rsidRPr="00896222" w:rsidRDefault="008F1018" w:rsidP="00A0751F">
            <w:pPr>
              <w:pStyle w:val="TAL"/>
              <w:rPr>
                <w:rFonts w:cs="Arial"/>
                <w:sz w:val="16"/>
                <w:szCs w:val="16"/>
                <w:lang w:eastAsia="en-US"/>
              </w:rPr>
            </w:pPr>
            <w:r>
              <w:rPr>
                <w:rFonts w:cs="Arial"/>
                <w:sz w:val="16"/>
                <w:szCs w:val="16"/>
                <w:lang w:eastAsia="en-US"/>
              </w:rPr>
              <w:t>F</w:t>
            </w:r>
          </w:p>
        </w:tc>
        <w:tc>
          <w:tcPr>
            <w:tcW w:w="4253" w:type="dxa"/>
            <w:tcBorders>
              <w:top w:val="single" w:sz="4" w:space="0" w:color="auto"/>
              <w:left w:val="single" w:sz="4" w:space="0" w:color="auto"/>
              <w:bottom w:val="single" w:sz="4" w:space="0" w:color="auto"/>
              <w:right w:val="single" w:sz="4" w:space="0" w:color="auto"/>
            </w:tcBorders>
          </w:tcPr>
          <w:p w14:paraId="485D08F1" w14:textId="77777777" w:rsidR="008F1018" w:rsidRPr="00896222" w:rsidRDefault="008F1018" w:rsidP="00A0751F">
            <w:pPr>
              <w:pStyle w:val="TAL"/>
              <w:rPr>
                <w:rFonts w:cs="Arial"/>
                <w:sz w:val="16"/>
                <w:szCs w:val="16"/>
                <w:lang w:eastAsia="en-US"/>
              </w:rPr>
            </w:pPr>
            <w:r w:rsidRPr="008F1018">
              <w:rPr>
                <w:rFonts w:cs="Arial"/>
                <w:sz w:val="16"/>
                <w:szCs w:val="16"/>
                <w:lang w:eastAsia="en-US"/>
              </w:rPr>
              <w:t>Correction of band 43 spurious emissions limit (Rel-10)</w:t>
            </w:r>
          </w:p>
        </w:tc>
        <w:tc>
          <w:tcPr>
            <w:tcW w:w="898" w:type="dxa"/>
            <w:tcBorders>
              <w:top w:val="single" w:sz="4" w:space="0" w:color="auto"/>
              <w:left w:val="single" w:sz="4" w:space="0" w:color="auto"/>
              <w:bottom w:val="single" w:sz="4" w:space="0" w:color="auto"/>
              <w:right w:val="single" w:sz="4" w:space="0" w:color="auto"/>
            </w:tcBorders>
          </w:tcPr>
          <w:p w14:paraId="342CDE0B" w14:textId="77777777" w:rsidR="008F1018" w:rsidRPr="00896222" w:rsidRDefault="008F1018" w:rsidP="00A0751F">
            <w:pPr>
              <w:pStyle w:val="TAL"/>
              <w:rPr>
                <w:rFonts w:cs="Arial"/>
                <w:sz w:val="16"/>
                <w:szCs w:val="16"/>
                <w:lang w:eastAsia="en-US"/>
              </w:rPr>
            </w:pPr>
            <w:r>
              <w:rPr>
                <w:rFonts w:cs="Arial"/>
                <w:sz w:val="16"/>
                <w:szCs w:val="16"/>
                <w:lang w:eastAsia="en-US"/>
              </w:rPr>
              <w:t>10.25.0</w:t>
            </w:r>
          </w:p>
        </w:tc>
      </w:tr>
      <w:tr w:rsidR="001E4EE0" w:rsidRPr="00CF1C46" w14:paraId="0140D7A7" w14:textId="77777777" w:rsidTr="00C63087">
        <w:tc>
          <w:tcPr>
            <w:tcW w:w="817" w:type="dxa"/>
            <w:tcBorders>
              <w:top w:val="single" w:sz="4" w:space="0" w:color="auto"/>
              <w:left w:val="single" w:sz="4" w:space="0" w:color="auto"/>
              <w:bottom w:val="single" w:sz="4" w:space="0" w:color="auto"/>
              <w:right w:val="single" w:sz="4" w:space="0" w:color="auto"/>
            </w:tcBorders>
          </w:tcPr>
          <w:p w14:paraId="4CA5545B" w14:textId="77777777" w:rsidR="001E4EE0" w:rsidRDefault="001E4EE0" w:rsidP="00A0751F">
            <w:pPr>
              <w:pStyle w:val="TAL"/>
              <w:rPr>
                <w:rFonts w:cs="Arial"/>
                <w:sz w:val="16"/>
                <w:szCs w:val="16"/>
                <w:lang w:eastAsia="en-US"/>
              </w:rPr>
            </w:pPr>
            <w:r>
              <w:rPr>
                <w:rFonts w:cs="Arial"/>
                <w:sz w:val="16"/>
                <w:szCs w:val="16"/>
                <w:lang w:eastAsia="en-US"/>
              </w:rPr>
              <w:t>09/2017</w:t>
            </w:r>
          </w:p>
        </w:tc>
        <w:tc>
          <w:tcPr>
            <w:tcW w:w="851" w:type="dxa"/>
            <w:tcBorders>
              <w:top w:val="single" w:sz="4" w:space="0" w:color="auto"/>
              <w:left w:val="single" w:sz="4" w:space="0" w:color="auto"/>
              <w:bottom w:val="single" w:sz="4" w:space="0" w:color="auto"/>
              <w:right w:val="single" w:sz="4" w:space="0" w:color="auto"/>
            </w:tcBorders>
          </w:tcPr>
          <w:p w14:paraId="7DA214E6" w14:textId="77777777" w:rsidR="001E4EE0" w:rsidRDefault="001E4EE0" w:rsidP="00A0751F">
            <w:pPr>
              <w:pStyle w:val="TAL"/>
              <w:rPr>
                <w:rFonts w:cs="Arial"/>
                <w:sz w:val="16"/>
                <w:szCs w:val="16"/>
                <w:lang w:eastAsia="en-US"/>
              </w:rPr>
            </w:pPr>
            <w:r>
              <w:rPr>
                <w:rFonts w:cs="Arial"/>
                <w:sz w:val="16"/>
                <w:szCs w:val="16"/>
                <w:lang w:eastAsia="en-US"/>
              </w:rPr>
              <w:t>RP-77</w:t>
            </w:r>
          </w:p>
        </w:tc>
        <w:tc>
          <w:tcPr>
            <w:tcW w:w="1134" w:type="dxa"/>
            <w:tcBorders>
              <w:top w:val="single" w:sz="4" w:space="0" w:color="auto"/>
              <w:left w:val="single" w:sz="4" w:space="0" w:color="auto"/>
              <w:bottom w:val="single" w:sz="4" w:space="0" w:color="auto"/>
              <w:right w:val="single" w:sz="4" w:space="0" w:color="auto"/>
            </w:tcBorders>
          </w:tcPr>
          <w:p w14:paraId="4E08C6B2" w14:textId="77777777" w:rsidR="001E4EE0" w:rsidRPr="008F1018" w:rsidRDefault="001E4EE0" w:rsidP="00A0751F">
            <w:pPr>
              <w:pStyle w:val="TAL"/>
              <w:rPr>
                <w:rFonts w:cs="Arial"/>
                <w:sz w:val="16"/>
                <w:szCs w:val="16"/>
                <w:lang w:eastAsia="en-US"/>
              </w:rPr>
            </w:pPr>
            <w:r w:rsidRPr="001E4EE0">
              <w:rPr>
                <w:rFonts w:cs="Arial"/>
                <w:sz w:val="16"/>
                <w:szCs w:val="16"/>
                <w:lang w:eastAsia="en-US"/>
              </w:rPr>
              <w:t>RP-171964</w:t>
            </w:r>
          </w:p>
        </w:tc>
        <w:tc>
          <w:tcPr>
            <w:tcW w:w="708" w:type="dxa"/>
            <w:tcBorders>
              <w:top w:val="single" w:sz="4" w:space="0" w:color="auto"/>
              <w:left w:val="single" w:sz="4" w:space="0" w:color="auto"/>
              <w:bottom w:val="single" w:sz="4" w:space="0" w:color="auto"/>
              <w:right w:val="single" w:sz="4" w:space="0" w:color="auto"/>
            </w:tcBorders>
          </w:tcPr>
          <w:p w14:paraId="41BB8058" w14:textId="77777777" w:rsidR="001E4EE0" w:rsidRPr="008F1018" w:rsidRDefault="001E4EE0" w:rsidP="00A0751F">
            <w:pPr>
              <w:pStyle w:val="TAL"/>
              <w:rPr>
                <w:rFonts w:cs="Arial"/>
                <w:sz w:val="16"/>
                <w:szCs w:val="16"/>
                <w:lang w:eastAsia="en-US"/>
              </w:rPr>
            </w:pPr>
            <w:r w:rsidRPr="001E4EE0">
              <w:rPr>
                <w:rFonts w:cs="Arial"/>
                <w:sz w:val="16"/>
                <w:szCs w:val="16"/>
                <w:lang w:eastAsia="en-US"/>
              </w:rPr>
              <w:t>4593</w:t>
            </w:r>
          </w:p>
        </w:tc>
        <w:tc>
          <w:tcPr>
            <w:tcW w:w="567" w:type="dxa"/>
            <w:tcBorders>
              <w:top w:val="single" w:sz="4" w:space="0" w:color="auto"/>
              <w:left w:val="single" w:sz="4" w:space="0" w:color="auto"/>
              <w:bottom w:val="single" w:sz="4" w:space="0" w:color="auto"/>
              <w:right w:val="single" w:sz="4" w:space="0" w:color="auto"/>
            </w:tcBorders>
          </w:tcPr>
          <w:p w14:paraId="5137761A" w14:textId="77777777" w:rsidR="001E4EE0" w:rsidRDefault="001E4EE0" w:rsidP="00A0751F">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57BA9DE2" w14:textId="77777777" w:rsidR="001E4EE0" w:rsidRDefault="001E4EE0" w:rsidP="00A0751F">
            <w:pPr>
              <w:pStyle w:val="TAL"/>
              <w:rPr>
                <w:rFonts w:cs="Arial"/>
                <w:sz w:val="16"/>
                <w:szCs w:val="16"/>
                <w:lang w:eastAsia="en-US"/>
              </w:rPr>
            </w:pPr>
            <w:r>
              <w:rPr>
                <w:rFonts w:cs="Arial"/>
                <w:sz w:val="16"/>
                <w:szCs w:val="16"/>
                <w:lang w:eastAsia="en-US"/>
              </w:rPr>
              <w:t>A</w:t>
            </w:r>
          </w:p>
        </w:tc>
        <w:tc>
          <w:tcPr>
            <w:tcW w:w="4253" w:type="dxa"/>
            <w:tcBorders>
              <w:top w:val="single" w:sz="4" w:space="0" w:color="auto"/>
              <w:left w:val="single" w:sz="4" w:space="0" w:color="auto"/>
              <w:bottom w:val="single" w:sz="4" w:space="0" w:color="auto"/>
              <w:right w:val="single" w:sz="4" w:space="0" w:color="auto"/>
            </w:tcBorders>
          </w:tcPr>
          <w:p w14:paraId="2D47CA29" w14:textId="77777777" w:rsidR="001E4EE0" w:rsidRPr="008F1018" w:rsidRDefault="001E4EE0" w:rsidP="00A0751F">
            <w:pPr>
              <w:pStyle w:val="TAL"/>
              <w:rPr>
                <w:rFonts w:cs="Arial"/>
                <w:sz w:val="16"/>
                <w:szCs w:val="16"/>
                <w:lang w:eastAsia="en-US"/>
              </w:rPr>
            </w:pPr>
            <w:r w:rsidRPr="001E4EE0">
              <w:rPr>
                <w:rFonts w:cs="Arial"/>
                <w:sz w:val="16"/>
                <w:szCs w:val="16"/>
                <w:lang w:eastAsia="en-US"/>
              </w:rPr>
              <w:t>Correction for EPA delay profiles of r.m.s delay spread (Rel-10)</w:t>
            </w:r>
          </w:p>
        </w:tc>
        <w:tc>
          <w:tcPr>
            <w:tcW w:w="898" w:type="dxa"/>
            <w:tcBorders>
              <w:top w:val="single" w:sz="4" w:space="0" w:color="auto"/>
              <w:left w:val="single" w:sz="4" w:space="0" w:color="auto"/>
              <w:bottom w:val="single" w:sz="4" w:space="0" w:color="auto"/>
              <w:right w:val="single" w:sz="4" w:space="0" w:color="auto"/>
            </w:tcBorders>
          </w:tcPr>
          <w:p w14:paraId="36233F51" w14:textId="77777777" w:rsidR="001E4EE0" w:rsidRDefault="001E4EE0" w:rsidP="00A0751F">
            <w:pPr>
              <w:pStyle w:val="TAL"/>
              <w:rPr>
                <w:rFonts w:cs="Arial"/>
                <w:sz w:val="16"/>
                <w:szCs w:val="16"/>
                <w:lang w:eastAsia="en-US"/>
              </w:rPr>
            </w:pPr>
            <w:r>
              <w:rPr>
                <w:rFonts w:cs="Arial"/>
                <w:sz w:val="16"/>
                <w:szCs w:val="16"/>
                <w:lang w:eastAsia="en-US"/>
              </w:rPr>
              <w:t>10.25.0</w:t>
            </w:r>
          </w:p>
        </w:tc>
      </w:tr>
      <w:tr w:rsidR="00796184" w:rsidRPr="00CF1C46" w14:paraId="7BD48826" w14:textId="77777777" w:rsidTr="00C63087">
        <w:tc>
          <w:tcPr>
            <w:tcW w:w="817" w:type="dxa"/>
            <w:tcBorders>
              <w:top w:val="single" w:sz="4" w:space="0" w:color="auto"/>
              <w:left w:val="single" w:sz="4" w:space="0" w:color="auto"/>
              <w:bottom w:val="single" w:sz="4" w:space="0" w:color="auto"/>
              <w:right w:val="single" w:sz="4" w:space="0" w:color="auto"/>
            </w:tcBorders>
          </w:tcPr>
          <w:p w14:paraId="2F9DD140" w14:textId="77777777" w:rsidR="00796184" w:rsidRDefault="00796184" w:rsidP="00A0751F">
            <w:pPr>
              <w:pStyle w:val="TAL"/>
              <w:rPr>
                <w:rFonts w:cs="Arial"/>
                <w:sz w:val="16"/>
                <w:szCs w:val="16"/>
                <w:lang w:eastAsia="en-US"/>
              </w:rPr>
            </w:pPr>
            <w:r>
              <w:rPr>
                <w:rFonts w:cs="Arial"/>
                <w:sz w:val="16"/>
                <w:szCs w:val="16"/>
                <w:lang w:eastAsia="en-US"/>
              </w:rPr>
              <w:t>2018-03</w:t>
            </w:r>
          </w:p>
        </w:tc>
        <w:tc>
          <w:tcPr>
            <w:tcW w:w="851" w:type="dxa"/>
            <w:tcBorders>
              <w:top w:val="single" w:sz="4" w:space="0" w:color="auto"/>
              <w:left w:val="single" w:sz="4" w:space="0" w:color="auto"/>
              <w:bottom w:val="single" w:sz="4" w:space="0" w:color="auto"/>
              <w:right w:val="single" w:sz="4" w:space="0" w:color="auto"/>
            </w:tcBorders>
          </w:tcPr>
          <w:p w14:paraId="547144D7" w14:textId="77777777" w:rsidR="00796184" w:rsidRDefault="00796184" w:rsidP="00A0751F">
            <w:pPr>
              <w:pStyle w:val="TAL"/>
              <w:rPr>
                <w:rFonts w:cs="Arial"/>
                <w:sz w:val="16"/>
                <w:szCs w:val="16"/>
                <w:lang w:eastAsia="en-US"/>
              </w:rPr>
            </w:pPr>
            <w:r>
              <w:rPr>
                <w:rFonts w:cs="Arial"/>
                <w:sz w:val="16"/>
                <w:szCs w:val="16"/>
                <w:lang w:eastAsia="en-US"/>
              </w:rPr>
              <w:t>RAN#79</w:t>
            </w:r>
          </w:p>
        </w:tc>
        <w:tc>
          <w:tcPr>
            <w:tcW w:w="1134" w:type="dxa"/>
            <w:tcBorders>
              <w:top w:val="single" w:sz="4" w:space="0" w:color="auto"/>
              <w:left w:val="single" w:sz="4" w:space="0" w:color="auto"/>
              <w:bottom w:val="single" w:sz="4" w:space="0" w:color="auto"/>
              <w:right w:val="single" w:sz="4" w:space="0" w:color="auto"/>
            </w:tcBorders>
          </w:tcPr>
          <w:p w14:paraId="186AC11D" w14:textId="77777777" w:rsidR="00796184" w:rsidRPr="001E4EE0" w:rsidRDefault="00796184" w:rsidP="00A0751F">
            <w:pPr>
              <w:pStyle w:val="TAL"/>
              <w:rPr>
                <w:rFonts w:cs="Arial"/>
                <w:sz w:val="16"/>
                <w:szCs w:val="16"/>
                <w:lang w:eastAsia="en-US"/>
              </w:rPr>
            </w:pPr>
            <w:r w:rsidRPr="00796184">
              <w:rPr>
                <w:rFonts w:cs="Arial"/>
                <w:sz w:val="16"/>
                <w:szCs w:val="16"/>
                <w:lang w:eastAsia="en-US"/>
              </w:rPr>
              <w:t>RP-180285</w:t>
            </w:r>
          </w:p>
        </w:tc>
        <w:tc>
          <w:tcPr>
            <w:tcW w:w="708" w:type="dxa"/>
            <w:tcBorders>
              <w:top w:val="single" w:sz="4" w:space="0" w:color="auto"/>
              <w:left w:val="single" w:sz="4" w:space="0" w:color="auto"/>
              <w:bottom w:val="single" w:sz="4" w:space="0" w:color="auto"/>
              <w:right w:val="single" w:sz="4" w:space="0" w:color="auto"/>
            </w:tcBorders>
          </w:tcPr>
          <w:p w14:paraId="527F3EF7" w14:textId="77777777" w:rsidR="00796184" w:rsidRPr="001E4EE0" w:rsidRDefault="00796184" w:rsidP="00A0751F">
            <w:pPr>
              <w:pStyle w:val="TAL"/>
              <w:rPr>
                <w:rFonts w:cs="Arial"/>
                <w:sz w:val="16"/>
                <w:szCs w:val="16"/>
                <w:lang w:eastAsia="en-US"/>
              </w:rPr>
            </w:pPr>
            <w:r w:rsidRPr="00796184">
              <w:rPr>
                <w:rFonts w:cs="Arial"/>
                <w:sz w:val="16"/>
                <w:szCs w:val="16"/>
                <w:lang w:eastAsia="en-US"/>
              </w:rPr>
              <w:t>4942</w:t>
            </w:r>
          </w:p>
        </w:tc>
        <w:tc>
          <w:tcPr>
            <w:tcW w:w="567" w:type="dxa"/>
            <w:tcBorders>
              <w:top w:val="single" w:sz="4" w:space="0" w:color="auto"/>
              <w:left w:val="single" w:sz="4" w:space="0" w:color="auto"/>
              <w:bottom w:val="single" w:sz="4" w:space="0" w:color="auto"/>
              <w:right w:val="single" w:sz="4" w:space="0" w:color="auto"/>
            </w:tcBorders>
          </w:tcPr>
          <w:p w14:paraId="769F63DE" w14:textId="77777777" w:rsidR="00796184" w:rsidRDefault="00796184" w:rsidP="00A0751F">
            <w:pPr>
              <w:pStyle w:val="TAL"/>
              <w:rPr>
                <w:rFonts w:cs="Arial"/>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tcPr>
          <w:p w14:paraId="5BC72931" w14:textId="77777777" w:rsidR="00796184" w:rsidRDefault="00796184" w:rsidP="00A0751F">
            <w:pPr>
              <w:pStyle w:val="TAL"/>
              <w:rPr>
                <w:rFonts w:cs="Arial"/>
                <w:sz w:val="16"/>
                <w:szCs w:val="16"/>
                <w:lang w:eastAsia="en-US"/>
              </w:rPr>
            </w:pPr>
            <w:r>
              <w:rPr>
                <w:rFonts w:cs="Arial"/>
                <w:sz w:val="16"/>
                <w:szCs w:val="16"/>
                <w:lang w:eastAsia="en-US"/>
              </w:rPr>
              <w:t>F</w:t>
            </w:r>
          </w:p>
        </w:tc>
        <w:tc>
          <w:tcPr>
            <w:tcW w:w="4253" w:type="dxa"/>
            <w:tcBorders>
              <w:top w:val="single" w:sz="4" w:space="0" w:color="auto"/>
              <w:left w:val="single" w:sz="4" w:space="0" w:color="auto"/>
              <w:bottom w:val="single" w:sz="4" w:space="0" w:color="auto"/>
              <w:right w:val="single" w:sz="4" w:space="0" w:color="auto"/>
            </w:tcBorders>
          </w:tcPr>
          <w:p w14:paraId="02842C39" w14:textId="77777777" w:rsidR="00796184" w:rsidRPr="001E4EE0" w:rsidRDefault="00796184" w:rsidP="00A0751F">
            <w:pPr>
              <w:pStyle w:val="TAL"/>
              <w:rPr>
                <w:rFonts w:cs="Arial"/>
                <w:sz w:val="16"/>
                <w:szCs w:val="16"/>
                <w:lang w:eastAsia="en-US"/>
              </w:rPr>
            </w:pPr>
            <w:r w:rsidRPr="00796184">
              <w:rPr>
                <w:rFonts w:cs="Arial"/>
                <w:sz w:val="16"/>
                <w:szCs w:val="16"/>
                <w:lang w:eastAsia="en-US"/>
              </w:rPr>
              <w:t>PC2 for CA_41C REL-10</w:t>
            </w:r>
          </w:p>
        </w:tc>
        <w:tc>
          <w:tcPr>
            <w:tcW w:w="898" w:type="dxa"/>
            <w:tcBorders>
              <w:top w:val="single" w:sz="4" w:space="0" w:color="auto"/>
              <w:left w:val="single" w:sz="4" w:space="0" w:color="auto"/>
              <w:bottom w:val="single" w:sz="4" w:space="0" w:color="auto"/>
              <w:right w:val="single" w:sz="4" w:space="0" w:color="auto"/>
            </w:tcBorders>
          </w:tcPr>
          <w:p w14:paraId="23A13E02" w14:textId="77777777" w:rsidR="00796184" w:rsidRDefault="00796184" w:rsidP="00A0751F">
            <w:pPr>
              <w:pStyle w:val="TAL"/>
              <w:rPr>
                <w:rFonts w:cs="Arial"/>
                <w:sz w:val="16"/>
                <w:szCs w:val="16"/>
                <w:lang w:eastAsia="en-US"/>
              </w:rPr>
            </w:pPr>
            <w:r>
              <w:rPr>
                <w:rFonts w:cs="Arial"/>
                <w:sz w:val="16"/>
                <w:szCs w:val="16"/>
                <w:lang w:eastAsia="en-US"/>
              </w:rPr>
              <w:t>10.26.0</w:t>
            </w:r>
          </w:p>
        </w:tc>
      </w:tr>
      <w:tr w:rsidR="00C63087" w:rsidRPr="00CF1C46" w14:paraId="013C789A" w14:textId="77777777" w:rsidTr="00C63087">
        <w:tc>
          <w:tcPr>
            <w:tcW w:w="817" w:type="dxa"/>
            <w:tcBorders>
              <w:top w:val="single" w:sz="4" w:space="0" w:color="auto"/>
              <w:left w:val="single" w:sz="4" w:space="0" w:color="auto"/>
              <w:bottom w:val="single" w:sz="4" w:space="0" w:color="auto"/>
              <w:right w:val="single" w:sz="4" w:space="0" w:color="auto"/>
            </w:tcBorders>
          </w:tcPr>
          <w:p w14:paraId="23781E34" w14:textId="77777777" w:rsidR="00C63087" w:rsidRDefault="00C63087" w:rsidP="00C63087">
            <w:pPr>
              <w:pStyle w:val="TAL"/>
              <w:rPr>
                <w:rFonts w:cs="Arial"/>
                <w:sz w:val="16"/>
                <w:szCs w:val="16"/>
                <w:lang w:eastAsia="en-US"/>
              </w:rPr>
            </w:pPr>
            <w:r>
              <w:rPr>
                <w:rFonts w:cs="Arial"/>
                <w:sz w:val="16"/>
                <w:szCs w:val="16"/>
                <w:lang w:eastAsia="en-US"/>
              </w:rPr>
              <w:t>2018-06</w:t>
            </w:r>
          </w:p>
        </w:tc>
        <w:tc>
          <w:tcPr>
            <w:tcW w:w="851" w:type="dxa"/>
            <w:tcBorders>
              <w:top w:val="single" w:sz="4" w:space="0" w:color="auto"/>
              <w:left w:val="single" w:sz="4" w:space="0" w:color="auto"/>
              <w:bottom w:val="single" w:sz="4" w:space="0" w:color="auto"/>
              <w:right w:val="single" w:sz="4" w:space="0" w:color="auto"/>
            </w:tcBorders>
          </w:tcPr>
          <w:p w14:paraId="522B893B" w14:textId="77777777" w:rsidR="00C63087" w:rsidRDefault="00C63087" w:rsidP="00C63087">
            <w:pPr>
              <w:pStyle w:val="TAL"/>
              <w:rPr>
                <w:rFonts w:cs="Arial"/>
                <w:sz w:val="16"/>
                <w:szCs w:val="16"/>
                <w:lang w:eastAsia="en-US"/>
              </w:rPr>
            </w:pPr>
            <w:r>
              <w:rPr>
                <w:rFonts w:cs="Arial"/>
                <w:sz w:val="16"/>
                <w:szCs w:val="16"/>
                <w:lang w:eastAsia="en-US"/>
              </w:rPr>
              <w:t>RAN#80</w:t>
            </w:r>
          </w:p>
        </w:tc>
        <w:tc>
          <w:tcPr>
            <w:tcW w:w="1134" w:type="dxa"/>
            <w:tcBorders>
              <w:top w:val="single" w:sz="4" w:space="0" w:color="auto"/>
              <w:left w:val="single" w:sz="4" w:space="0" w:color="auto"/>
              <w:bottom w:val="single" w:sz="4" w:space="0" w:color="auto"/>
              <w:right w:val="single" w:sz="4" w:space="0" w:color="auto"/>
            </w:tcBorders>
          </w:tcPr>
          <w:p w14:paraId="6B3C7C31" w14:textId="77777777" w:rsidR="00C63087" w:rsidRPr="001E4EE0" w:rsidRDefault="00C63087" w:rsidP="00C63087">
            <w:pPr>
              <w:pStyle w:val="TAL"/>
              <w:rPr>
                <w:rFonts w:cs="Arial"/>
                <w:sz w:val="16"/>
                <w:szCs w:val="16"/>
                <w:lang w:eastAsia="en-US"/>
              </w:rPr>
            </w:pPr>
            <w:r w:rsidRPr="00D563D2">
              <w:rPr>
                <w:rFonts w:cs="Arial"/>
                <w:sz w:val="16"/>
                <w:szCs w:val="16"/>
                <w:lang w:eastAsia="en-US"/>
              </w:rPr>
              <w:t>RP-181105</w:t>
            </w:r>
          </w:p>
        </w:tc>
        <w:tc>
          <w:tcPr>
            <w:tcW w:w="708" w:type="dxa"/>
            <w:tcBorders>
              <w:top w:val="single" w:sz="4" w:space="0" w:color="auto"/>
              <w:left w:val="single" w:sz="4" w:space="0" w:color="auto"/>
              <w:bottom w:val="single" w:sz="4" w:space="0" w:color="auto"/>
              <w:right w:val="single" w:sz="4" w:space="0" w:color="auto"/>
            </w:tcBorders>
          </w:tcPr>
          <w:p w14:paraId="0A7542E3" w14:textId="77777777" w:rsidR="00C63087" w:rsidRPr="001E4EE0" w:rsidRDefault="00C63087" w:rsidP="00C63087">
            <w:pPr>
              <w:pStyle w:val="TAL"/>
              <w:rPr>
                <w:rFonts w:cs="Arial"/>
                <w:sz w:val="16"/>
                <w:szCs w:val="16"/>
                <w:lang w:eastAsia="en-US"/>
              </w:rPr>
            </w:pPr>
            <w:r w:rsidRPr="00D563D2">
              <w:rPr>
                <w:rFonts w:cs="Arial"/>
                <w:sz w:val="16"/>
                <w:szCs w:val="16"/>
                <w:lang w:eastAsia="en-US"/>
              </w:rPr>
              <w:t>5016</w:t>
            </w:r>
          </w:p>
        </w:tc>
        <w:tc>
          <w:tcPr>
            <w:tcW w:w="567" w:type="dxa"/>
            <w:tcBorders>
              <w:top w:val="single" w:sz="4" w:space="0" w:color="auto"/>
              <w:left w:val="single" w:sz="4" w:space="0" w:color="auto"/>
              <w:bottom w:val="single" w:sz="4" w:space="0" w:color="auto"/>
              <w:right w:val="single" w:sz="4" w:space="0" w:color="auto"/>
            </w:tcBorders>
          </w:tcPr>
          <w:p w14:paraId="4F93C545" w14:textId="77777777" w:rsidR="00C63087" w:rsidRDefault="00C63087" w:rsidP="00C63087">
            <w:pPr>
              <w:pStyle w:val="TAL"/>
              <w:rPr>
                <w:rFonts w:cs="Arial"/>
                <w:sz w:val="16"/>
                <w:szCs w:val="16"/>
                <w:lang w:eastAsia="en-US"/>
              </w:rPr>
            </w:pPr>
            <w:r>
              <w:rPr>
                <w:rFonts w:cs="Arial"/>
                <w:sz w:val="16"/>
                <w:szCs w:val="16"/>
                <w:lang w:eastAsia="en-US"/>
              </w:rPr>
              <w:t>1</w:t>
            </w:r>
          </w:p>
        </w:tc>
        <w:tc>
          <w:tcPr>
            <w:tcW w:w="567" w:type="dxa"/>
            <w:tcBorders>
              <w:top w:val="single" w:sz="4" w:space="0" w:color="auto"/>
              <w:left w:val="single" w:sz="4" w:space="0" w:color="auto"/>
              <w:bottom w:val="single" w:sz="4" w:space="0" w:color="auto"/>
              <w:right w:val="single" w:sz="4" w:space="0" w:color="auto"/>
            </w:tcBorders>
          </w:tcPr>
          <w:p w14:paraId="7303DADB" w14:textId="77777777" w:rsidR="00C63087" w:rsidRDefault="00C63087" w:rsidP="00C63087">
            <w:pPr>
              <w:pStyle w:val="TAL"/>
              <w:rPr>
                <w:rFonts w:cs="Arial"/>
                <w:sz w:val="16"/>
                <w:szCs w:val="16"/>
                <w:lang w:eastAsia="en-US"/>
              </w:rPr>
            </w:pPr>
            <w:r>
              <w:rPr>
                <w:rFonts w:cs="Arial"/>
                <w:sz w:val="16"/>
                <w:szCs w:val="16"/>
                <w:lang w:eastAsia="en-US"/>
              </w:rPr>
              <w:t>F</w:t>
            </w:r>
          </w:p>
        </w:tc>
        <w:tc>
          <w:tcPr>
            <w:tcW w:w="4253" w:type="dxa"/>
            <w:tcBorders>
              <w:top w:val="single" w:sz="4" w:space="0" w:color="auto"/>
              <w:left w:val="single" w:sz="4" w:space="0" w:color="auto"/>
              <w:bottom w:val="single" w:sz="4" w:space="0" w:color="auto"/>
              <w:right w:val="single" w:sz="4" w:space="0" w:color="auto"/>
            </w:tcBorders>
          </w:tcPr>
          <w:p w14:paraId="75EFE7E2" w14:textId="77777777" w:rsidR="00C63087" w:rsidRPr="001E4EE0" w:rsidRDefault="00C63087" w:rsidP="00C63087">
            <w:pPr>
              <w:pStyle w:val="TAL"/>
              <w:rPr>
                <w:rFonts w:cs="Arial"/>
                <w:sz w:val="16"/>
                <w:szCs w:val="16"/>
                <w:lang w:eastAsia="en-US"/>
              </w:rPr>
            </w:pPr>
            <w:r w:rsidRPr="00D563D2">
              <w:rPr>
                <w:rFonts w:cs="Arial"/>
                <w:sz w:val="16"/>
                <w:szCs w:val="16"/>
                <w:lang w:eastAsia="en-US"/>
              </w:rPr>
              <w:t>Cat.F CR for UE-to-UE co-existence for Band 3 in Japan (Rel-10)</w:t>
            </w:r>
          </w:p>
        </w:tc>
        <w:tc>
          <w:tcPr>
            <w:tcW w:w="898" w:type="dxa"/>
            <w:tcBorders>
              <w:top w:val="single" w:sz="4" w:space="0" w:color="auto"/>
              <w:left w:val="single" w:sz="4" w:space="0" w:color="auto"/>
              <w:bottom w:val="single" w:sz="4" w:space="0" w:color="auto"/>
              <w:right w:val="single" w:sz="4" w:space="0" w:color="auto"/>
            </w:tcBorders>
          </w:tcPr>
          <w:p w14:paraId="0F9FD1B3" w14:textId="77777777" w:rsidR="00C63087" w:rsidRDefault="00C63087" w:rsidP="00C63087">
            <w:pPr>
              <w:pStyle w:val="TAL"/>
              <w:rPr>
                <w:rFonts w:cs="Arial"/>
                <w:sz w:val="16"/>
                <w:szCs w:val="16"/>
                <w:lang w:eastAsia="en-US"/>
              </w:rPr>
            </w:pPr>
            <w:r>
              <w:rPr>
                <w:rFonts w:cs="Arial"/>
                <w:sz w:val="16"/>
                <w:szCs w:val="16"/>
                <w:lang w:eastAsia="en-US"/>
              </w:rPr>
              <w:t>10.27.0</w:t>
            </w:r>
          </w:p>
        </w:tc>
      </w:tr>
      <w:tr w:rsidR="00C63087" w:rsidRPr="00CF1C46" w14:paraId="25B01767" w14:textId="77777777" w:rsidTr="00C63087">
        <w:tc>
          <w:tcPr>
            <w:tcW w:w="817" w:type="dxa"/>
            <w:tcBorders>
              <w:top w:val="single" w:sz="4" w:space="0" w:color="auto"/>
              <w:left w:val="single" w:sz="4" w:space="0" w:color="auto"/>
              <w:bottom w:val="single" w:sz="4" w:space="0" w:color="auto"/>
              <w:right w:val="single" w:sz="4" w:space="0" w:color="auto"/>
            </w:tcBorders>
          </w:tcPr>
          <w:p w14:paraId="07EB64BF" w14:textId="77777777" w:rsidR="00C63087" w:rsidRDefault="00C63087" w:rsidP="00C63087">
            <w:pPr>
              <w:pStyle w:val="TAL"/>
              <w:rPr>
                <w:rFonts w:cs="Arial"/>
                <w:sz w:val="16"/>
                <w:szCs w:val="16"/>
                <w:lang w:eastAsia="en-US"/>
              </w:rPr>
            </w:pPr>
            <w:r>
              <w:rPr>
                <w:rFonts w:cs="Arial"/>
                <w:sz w:val="16"/>
                <w:szCs w:val="16"/>
                <w:lang w:eastAsia="en-US"/>
              </w:rPr>
              <w:t>2018-06</w:t>
            </w:r>
          </w:p>
        </w:tc>
        <w:tc>
          <w:tcPr>
            <w:tcW w:w="851" w:type="dxa"/>
            <w:tcBorders>
              <w:top w:val="single" w:sz="4" w:space="0" w:color="auto"/>
              <w:left w:val="single" w:sz="4" w:space="0" w:color="auto"/>
              <w:bottom w:val="single" w:sz="4" w:space="0" w:color="auto"/>
              <w:right w:val="single" w:sz="4" w:space="0" w:color="auto"/>
            </w:tcBorders>
          </w:tcPr>
          <w:p w14:paraId="6C849AB9" w14:textId="77777777" w:rsidR="00C63087" w:rsidRDefault="00C63087" w:rsidP="00C63087">
            <w:pPr>
              <w:pStyle w:val="TAL"/>
              <w:rPr>
                <w:rFonts w:cs="Arial"/>
                <w:sz w:val="16"/>
                <w:szCs w:val="16"/>
                <w:lang w:eastAsia="en-US"/>
              </w:rPr>
            </w:pPr>
            <w:r>
              <w:rPr>
                <w:rFonts w:cs="Arial"/>
                <w:sz w:val="16"/>
                <w:szCs w:val="16"/>
                <w:lang w:eastAsia="en-US"/>
              </w:rPr>
              <w:t>RAN#80</w:t>
            </w:r>
          </w:p>
        </w:tc>
        <w:tc>
          <w:tcPr>
            <w:tcW w:w="1134" w:type="dxa"/>
            <w:tcBorders>
              <w:top w:val="single" w:sz="4" w:space="0" w:color="auto"/>
              <w:left w:val="single" w:sz="4" w:space="0" w:color="auto"/>
              <w:bottom w:val="single" w:sz="4" w:space="0" w:color="auto"/>
              <w:right w:val="single" w:sz="4" w:space="0" w:color="auto"/>
            </w:tcBorders>
          </w:tcPr>
          <w:p w14:paraId="36309E69" w14:textId="77777777" w:rsidR="00C63087" w:rsidRPr="001E4EE0" w:rsidRDefault="00C63087" w:rsidP="00C63087">
            <w:pPr>
              <w:pStyle w:val="TAL"/>
              <w:rPr>
                <w:rFonts w:cs="Arial"/>
                <w:sz w:val="16"/>
                <w:szCs w:val="16"/>
                <w:lang w:eastAsia="en-US"/>
              </w:rPr>
            </w:pPr>
            <w:r w:rsidRPr="00D563D2">
              <w:rPr>
                <w:rFonts w:cs="Arial"/>
                <w:sz w:val="16"/>
                <w:szCs w:val="16"/>
                <w:lang w:eastAsia="en-US"/>
              </w:rPr>
              <w:t>RP-18110</w:t>
            </w:r>
            <w:r>
              <w:rPr>
                <w:rFonts w:cs="Arial"/>
                <w:sz w:val="16"/>
                <w:szCs w:val="16"/>
                <w:lang w:eastAsia="en-US"/>
              </w:rPr>
              <w:t>6</w:t>
            </w:r>
          </w:p>
        </w:tc>
        <w:tc>
          <w:tcPr>
            <w:tcW w:w="708" w:type="dxa"/>
            <w:tcBorders>
              <w:top w:val="single" w:sz="4" w:space="0" w:color="auto"/>
              <w:left w:val="single" w:sz="4" w:space="0" w:color="auto"/>
              <w:bottom w:val="single" w:sz="4" w:space="0" w:color="auto"/>
              <w:right w:val="single" w:sz="4" w:space="0" w:color="auto"/>
            </w:tcBorders>
          </w:tcPr>
          <w:p w14:paraId="0239F34C" w14:textId="77777777" w:rsidR="00C63087" w:rsidRPr="001E4EE0" w:rsidRDefault="00C63087" w:rsidP="00C63087">
            <w:pPr>
              <w:pStyle w:val="TAL"/>
              <w:rPr>
                <w:rFonts w:cs="Arial"/>
                <w:sz w:val="16"/>
                <w:szCs w:val="16"/>
                <w:lang w:eastAsia="en-US"/>
              </w:rPr>
            </w:pPr>
            <w:r w:rsidRPr="00A85FB5">
              <w:rPr>
                <w:rFonts w:cs="Arial"/>
                <w:sz w:val="16"/>
                <w:szCs w:val="16"/>
                <w:lang w:eastAsia="en-US"/>
              </w:rPr>
              <w:t>5046</w:t>
            </w:r>
          </w:p>
        </w:tc>
        <w:tc>
          <w:tcPr>
            <w:tcW w:w="567" w:type="dxa"/>
            <w:tcBorders>
              <w:top w:val="single" w:sz="4" w:space="0" w:color="auto"/>
              <w:left w:val="single" w:sz="4" w:space="0" w:color="auto"/>
              <w:bottom w:val="single" w:sz="4" w:space="0" w:color="auto"/>
              <w:right w:val="single" w:sz="4" w:space="0" w:color="auto"/>
            </w:tcBorders>
          </w:tcPr>
          <w:p w14:paraId="04375339" w14:textId="77777777" w:rsidR="00C63087" w:rsidRDefault="00C63087" w:rsidP="00C63087">
            <w:pPr>
              <w:pStyle w:val="TAL"/>
              <w:rPr>
                <w:rFonts w:cs="Arial"/>
                <w:sz w:val="16"/>
                <w:szCs w:val="16"/>
                <w:lang w:eastAsia="en-US"/>
              </w:rPr>
            </w:pPr>
            <w:r>
              <w:rPr>
                <w:rFonts w:cs="Arial"/>
                <w:sz w:val="16"/>
                <w:szCs w:val="16"/>
                <w:lang w:eastAsia="en-US"/>
              </w:rPr>
              <w:t>2</w:t>
            </w:r>
          </w:p>
        </w:tc>
        <w:tc>
          <w:tcPr>
            <w:tcW w:w="567" w:type="dxa"/>
            <w:tcBorders>
              <w:top w:val="single" w:sz="4" w:space="0" w:color="auto"/>
              <w:left w:val="single" w:sz="4" w:space="0" w:color="auto"/>
              <w:bottom w:val="single" w:sz="4" w:space="0" w:color="auto"/>
              <w:right w:val="single" w:sz="4" w:space="0" w:color="auto"/>
            </w:tcBorders>
          </w:tcPr>
          <w:p w14:paraId="5980766B" w14:textId="77777777" w:rsidR="00C63087" w:rsidRDefault="00C63087" w:rsidP="00C63087">
            <w:pPr>
              <w:pStyle w:val="TAL"/>
              <w:rPr>
                <w:rFonts w:cs="Arial"/>
                <w:sz w:val="16"/>
                <w:szCs w:val="16"/>
                <w:lang w:eastAsia="en-US"/>
              </w:rPr>
            </w:pPr>
            <w:r>
              <w:rPr>
                <w:rFonts w:cs="Arial"/>
                <w:sz w:val="16"/>
                <w:szCs w:val="16"/>
                <w:lang w:eastAsia="en-US"/>
              </w:rPr>
              <w:t>F</w:t>
            </w:r>
          </w:p>
        </w:tc>
        <w:tc>
          <w:tcPr>
            <w:tcW w:w="4253" w:type="dxa"/>
            <w:tcBorders>
              <w:top w:val="single" w:sz="4" w:space="0" w:color="auto"/>
              <w:left w:val="single" w:sz="4" w:space="0" w:color="auto"/>
              <w:bottom w:val="single" w:sz="4" w:space="0" w:color="auto"/>
              <w:right w:val="single" w:sz="4" w:space="0" w:color="auto"/>
            </w:tcBorders>
          </w:tcPr>
          <w:p w14:paraId="304BC6FF" w14:textId="77777777" w:rsidR="00C63087" w:rsidRPr="001E4EE0" w:rsidRDefault="00C63087" w:rsidP="00C63087">
            <w:pPr>
              <w:pStyle w:val="TAL"/>
              <w:rPr>
                <w:rFonts w:cs="Arial"/>
                <w:sz w:val="16"/>
                <w:szCs w:val="16"/>
                <w:lang w:eastAsia="en-US"/>
              </w:rPr>
            </w:pPr>
            <w:r w:rsidRPr="00A85FB5">
              <w:rPr>
                <w:rFonts w:cs="Arial"/>
                <w:sz w:val="16"/>
                <w:szCs w:val="16"/>
                <w:lang w:eastAsia="en-US"/>
              </w:rPr>
              <w:t>CR: Corrections for CSI tests (Rel-10)</w:t>
            </w:r>
          </w:p>
        </w:tc>
        <w:tc>
          <w:tcPr>
            <w:tcW w:w="898" w:type="dxa"/>
            <w:tcBorders>
              <w:top w:val="single" w:sz="4" w:space="0" w:color="auto"/>
              <w:left w:val="single" w:sz="4" w:space="0" w:color="auto"/>
              <w:bottom w:val="single" w:sz="4" w:space="0" w:color="auto"/>
              <w:right w:val="single" w:sz="4" w:space="0" w:color="auto"/>
            </w:tcBorders>
          </w:tcPr>
          <w:p w14:paraId="661DF0E9" w14:textId="77777777" w:rsidR="00C63087" w:rsidRDefault="00C63087" w:rsidP="00C63087">
            <w:pPr>
              <w:pStyle w:val="TAL"/>
              <w:rPr>
                <w:rFonts w:cs="Arial"/>
                <w:sz w:val="16"/>
                <w:szCs w:val="16"/>
                <w:lang w:eastAsia="en-US"/>
              </w:rPr>
            </w:pPr>
            <w:r>
              <w:rPr>
                <w:rFonts w:cs="Arial"/>
                <w:sz w:val="16"/>
                <w:szCs w:val="16"/>
                <w:lang w:eastAsia="en-US"/>
              </w:rPr>
              <w:t>10.27.0</w:t>
            </w:r>
          </w:p>
        </w:tc>
      </w:tr>
      <w:tr w:rsidR="0097525D" w:rsidRPr="00CF1C46" w14:paraId="49B54AEB" w14:textId="77777777" w:rsidTr="0097525D">
        <w:tc>
          <w:tcPr>
            <w:tcW w:w="817" w:type="dxa"/>
            <w:tcBorders>
              <w:top w:val="single" w:sz="4" w:space="0" w:color="auto"/>
              <w:left w:val="single" w:sz="4" w:space="0" w:color="auto"/>
              <w:bottom w:val="single" w:sz="4" w:space="0" w:color="auto"/>
              <w:right w:val="single" w:sz="4" w:space="0" w:color="auto"/>
            </w:tcBorders>
          </w:tcPr>
          <w:p w14:paraId="6F7E8E73" w14:textId="77777777" w:rsidR="0097525D" w:rsidRDefault="0097525D" w:rsidP="008D386D">
            <w:pPr>
              <w:pStyle w:val="TAL"/>
              <w:rPr>
                <w:rFonts w:cs="Arial"/>
                <w:sz w:val="16"/>
                <w:szCs w:val="16"/>
                <w:lang w:eastAsia="en-US"/>
              </w:rPr>
            </w:pPr>
            <w:r>
              <w:rPr>
                <w:rFonts w:cs="Arial"/>
                <w:sz w:val="16"/>
                <w:szCs w:val="16"/>
                <w:lang w:eastAsia="en-US"/>
              </w:rPr>
              <w:t>2018-09</w:t>
            </w:r>
          </w:p>
        </w:tc>
        <w:tc>
          <w:tcPr>
            <w:tcW w:w="851" w:type="dxa"/>
            <w:tcBorders>
              <w:top w:val="single" w:sz="4" w:space="0" w:color="auto"/>
              <w:left w:val="single" w:sz="4" w:space="0" w:color="auto"/>
              <w:bottom w:val="single" w:sz="4" w:space="0" w:color="auto"/>
              <w:right w:val="single" w:sz="4" w:space="0" w:color="auto"/>
            </w:tcBorders>
          </w:tcPr>
          <w:p w14:paraId="652BCF48" w14:textId="77777777" w:rsidR="0097525D" w:rsidRDefault="0097525D" w:rsidP="008D386D">
            <w:pPr>
              <w:pStyle w:val="TAL"/>
              <w:rPr>
                <w:rFonts w:cs="Arial"/>
                <w:sz w:val="16"/>
                <w:szCs w:val="16"/>
                <w:lang w:eastAsia="en-US"/>
              </w:rPr>
            </w:pPr>
            <w:r>
              <w:rPr>
                <w:rFonts w:cs="Arial"/>
                <w:sz w:val="16"/>
                <w:szCs w:val="16"/>
                <w:lang w:eastAsia="en-US"/>
              </w:rPr>
              <w:t>RAN#81</w:t>
            </w:r>
          </w:p>
        </w:tc>
        <w:tc>
          <w:tcPr>
            <w:tcW w:w="1134" w:type="dxa"/>
            <w:tcBorders>
              <w:top w:val="single" w:sz="4" w:space="0" w:color="auto"/>
              <w:left w:val="single" w:sz="4" w:space="0" w:color="auto"/>
              <w:bottom w:val="single" w:sz="4" w:space="0" w:color="auto"/>
              <w:right w:val="single" w:sz="4" w:space="0" w:color="auto"/>
            </w:tcBorders>
          </w:tcPr>
          <w:p w14:paraId="5CBBE096" w14:textId="77777777" w:rsidR="0097525D" w:rsidRPr="001E4EE0" w:rsidRDefault="0097525D" w:rsidP="008D386D">
            <w:pPr>
              <w:pStyle w:val="TAL"/>
              <w:rPr>
                <w:rFonts w:cs="Arial"/>
                <w:sz w:val="16"/>
                <w:szCs w:val="16"/>
                <w:lang w:eastAsia="en-US"/>
              </w:rPr>
            </w:pPr>
            <w:r w:rsidRPr="0097525D">
              <w:rPr>
                <w:rFonts w:cs="Arial"/>
                <w:sz w:val="16"/>
                <w:szCs w:val="16"/>
                <w:lang w:eastAsia="en-US"/>
              </w:rPr>
              <w:t>RP-181908</w:t>
            </w:r>
          </w:p>
        </w:tc>
        <w:tc>
          <w:tcPr>
            <w:tcW w:w="708" w:type="dxa"/>
            <w:tcBorders>
              <w:top w:val="single" w:sz="4" w:space="0" w:color="auto"/>
              <w:left w:val="single" w:sz="4" w:space="0" w:color="auto"/>
              <w:bottom w:val="single" w:sz="4" w:space="0" w:color="auto"/>
              <w:right w:val="single" w:sz="4" w:space="0" w:color="auto"/>
            </w:tcBorders>
          </w:tcPr>
          <w:p w14:paraId="2EA3B5C2" w14:textId="77777777" w:rsidR="0097525D" w:rsidRPr="001E4EE0" w:rsidRDefault="0097525D" w:rsidP="008D386D">
            <w:pPr>
              <w:pStyle w:val="TAL"/>
              <w:rPr>
                <w:rFonts w:cs="Arial"/>
                <w:sz w:val="16"/>
                <w:szCs w:val="16"/>
                <w:lang w:eastAsia="en-US"/>
              </w:rPr>
            </w:pPr>
            <w:r>
              <w:rPr>
                <w:rFonts w:cs="Arial"/>
                <w:sz w:val="16"/>
                <w:szCs w:val="16"/>
                <w:lang w:eastAsia="en-US"/>
              </w:rPr>
              <w:t>5185</w:t>
            </w:r>
          </w:p>
        </w:tc>
        <w:tc>
          <w:tcPr>
            <w:tcW w:w="567" w:type="dxa"/>
            <w:tcBorders>
              <w:top w:val="single" w:sz="4" w:space="0" w:color="auto"/>
              <w:left w:val="single" w:sz="4" w:space="0" w:color="auto"/>
              <w:bottom w:val="single" w:sz="4" w:space="0" w:color="auto"/>
              <w:right w:val="single" w:sz="4" w:space="0" w:color="auto"/>
            </w:tcBorders>
          </w:tcPr>
          <w:p w14:paraId="59809018" w14:textId="77777777" w:rsidR="0097525D" w:rsidRDefault="0097525D" w:rsidP="008D386D">
            <w:pPr>
              <w:pStyle w:val="TAL"/>
              <w:rPr>
                <w:rFonts w:cs="Arial"/>
                <w:sz w:val="16"/>
                <w:szCs w:val="16"/>
                <w:lang w:eastAsia="en-US"/>
              </w:rPr>
            </w:pPr>
            <w:r>
              <w:rPr>
                <w:rFonts w:cs="Arial"/>
                <w:sz w:val="16"/>
                <w:szCs w:val="16"/>
                <w:lang w:eastAsia="en-US"/>
              </w:rPr>
              <w:t>1</w:t>
            </w:r>
          </w:p>
        </w:tc>
        <w:tc>
          <w:tcPr>
            <w:tcW w:w="567" w:type="dxa"/>
            <w:tcBorders>
              <w:top w:val="single" w:sz="4" w:space="0" w:color="auto"/>
              <w:left w:val="single" w:sz="4" w:space="0" w:color="auto"/>
              <w:bottom w:val="single" w:sz="4" w:space="0" w:color="auto"/>
              <w:right w:val="single" w:sz="4" w:space="0" w:color="auto"/>
            </w:tcBorders>
          </w:tcPr>
          <w:p w14:paraId="3424C089" w14:textId="77777777" w:rsidR="0097525D" w:rsidRDefault="0097525D" w:rsidP="008D386D">
            <w:pPr>
              <w:pStyle w:val="TAL"/>
              <w:rPr>
                <w:rFonts w:cs="Arial"/>
                <w:sz w:val="16"/>
                <w:szCs w:val="16"/>
                <w:lang w:eastAsia="en-US"/>
              </w:rPr>
            </w:pPr>
            <w:r>
              <w:rPr>
                <w:rFonts w:cs="Arial"/>
                <w:sz w:val="16"/>
                <w:szCs w:val="16"/>
                <w:lang w:eastAsia="en-US"/>
              </w:rPr>
              <w:t>F</w:t>
            </w:r>
          </w:p>
        </w:tc>
        <w:tc>
          <w:tcPr>
            <w:tcW w:w="4253" w:type="dxa"/>
            <w:tcBorders>
              <w:top w:val="single" w:sz="4" w:space="0" w:color="auto"/>
              <w:left w:val="single" w:sz="4" w:space="0" w:color="auto"/>
              <w:bottom w:val="single" w:sz="4" w:space="0" w:color="auto"/>
              <w:right w:val="single" w:sz="4" w:space="0" w:color="auto"/>
            </w:tcBorders>
          </w:tcPr>
          <w:p w14:paraId="00FB1D1E" w14:textId="77777777" w:rsidR="0097525D" w:rsidRPr="001E4EE0" w:rsidRDefault="0097525D" w:rsidP="008D386D">
            <w:pPr>
              <w:pStyle w:val="TAL"/>
              <w:rPr>
                <w:rFonts w:cs="Arial"/>
                <w:sz w:val="16"/>
                <w:szCs w:val="16"/>
                <w:lang w:eastAsia="en-US"/>
              </w:rPr>
            </w:pPr>
            <w:r w:rsidRPr="0097525D">
              <w:rPr>
                <w:rFonts w:cs="Arial"/>
                <w:sz w:val="16"/>
                <w:szCs w:val="16"/>
                <w:lang w:eastAsia="en-US"/>
              </w:rPr>
              <w:t>Correction on Table 7.3.1-3 Network signalling value for reference sensitivity</w:t>
            </w:r>
          </w:p>
        </w:tc>
        <w:tc>
          <w:tcPr>
            <w:tcW w:w="898" w:type="dxa"/>
            <w:tcBorders>
              <w:top w:val="single" w:sz="4" w:space="0" w:color="auto"/>
              <w:left w:val="single" w:sz="4" w:space="0" w:color="auto"/>
              <w:bottom w:val="single" w:sz="4" w:space="0" w:color="auto"/>
              <w:right w:val="single" w:sz="4" w:space="0" w:color="auto"/>
            </w:tcBorders>
          </w:tcPr>
          <w:p w14:paraId="3C98B71B" w14:textId="77777777" w:rsidR="0097525D" w:rsidRDefault="0097525D" w:rsidP="008D386D">
            <w:pPr>
              <w:pStyle w:val="TAL"/>
              <w:rPr>
                <w:rFonts w:cs="Arial"/>
                <w:sz w:val="16"/>
                <w:szCs w:val="16"/>
                <w:lang w:eastAsia="en-US"/>
              </w:rPr>
            </w:pPr>
            <w:r>
              <w:rPr>
                <w:rFonts w:cs="Arial"/>
                <w:sz w:val="16"/>
                <w:szCs w:val="16"/>
                <w:lang w:eastAsia="en-US"/>
              </w:rPr>
              <w:t>10.28.0</w:t>
            </w:r>
          </w:p>
        </w:tc>
      </w:tr>
      <w:tr w:rsidR="00203B67" w:rsidRPr="00CF1C46" w14:paraId="673ACAED" w14:textId="77777777" w:rsidTr="0097525D">
        <w:tc>
          <w:tcPr>
            <w:tcW w:w="817" w:type="dxa"/>
            <w:tcBorders>
              <w:top w:val="single" w:sz="4" w:space="0" w:color="auto"/>
              <w:left w:val="single" w:sz="4" w:space="0" w:color="auto"/>
              <w:bottom w:val="single" w:sz="4" w:space="0" w:color="auto"/>
              <w:right w:val="single" w:sz="4" w:space="0" w:color="auto"/>
            </w:tcBorders>
          </w:tcPr>
          <w:p w14:paraId="4B0802F2" w14:textId="77777777" w:rsidR="00203B67" w:rsidRDefault="00203B67" w:rsidP="008D386D">
            <w:pPr>
              <w:pStyle w:val="TAL"/>
              <w:rPr>
                <w:rFonts w:cs="Arial"/>
                <w:sz w:val="16"/>
                <w:szCs w:val="16"/>
                <w:lang w:eastAsia="en-US"/>
              </w:rPr>
            </w:pPr>
            <w:r>
              <w:rPr>
                <w:rFonts w:cs="Arial"/>
                <w:sz w:val="16"/>
                <w:szCs w:val="16"/>
                <w:lang w:eastAsia="en-US"/>
              </w:rPr>
              <w:t>2021-03</w:t>
            </w:r>
          </w:p>
        </w:tc>
        <w:tc>
          <w:tcPr>
            <w:tcW w:w="851" w:type="dxa"/>
            <w:tcBorders>
              <w:top w:val="single" w:sz="4" w:space="0" w:color="auto"/>
              <w:left w:val="single" w:sz="4" w:space="0" w:color="auto"/>
              <w:bottom w:val="single" w:sz="4" w:space="0" w:color="auto"/>
              <w:right w:val="single" w:sz="4" w:space="0" w:color="auto"/>
            </w:tcBorders>
          </w:tcPr>
          <w:p w14:paraId="0D65D522" w14:textId="77777777" w:rsidR="00203B67" w:rsidRDefault="00203B67" w:rsidP="008D386D">
            <w:pPr>
              <w:pStyle w:val="TAL"/>
              <w:rPr>
                <w:rFonts w:cs="Arial"/>
                <w:sz w:val="16"/>
                <w:szCs w:val="16"/>
                <w:lang w:eastAsia="en-US"/>
              </w:rPr>
            </w:pPr>
            <w:r>
              <w:rPr>
                <w:rFonts w:cs="Arial"/>
                <w:sz w:val="16"/>
                <w:szCs w:val="16"/>
                <w:lang w:eastAsia="en-US"/>
              </w:rPr>
              <w:t>RAN#91</w:t>
            </w:r>
          </w:p>
        </w:tc>
        <w:tc>
          <w:tcPr>
            <w:tcW w:w="1134" w:type="dxa"/>
            <w:tcBorders>
              <w:top w:val="single" w:sz="4" w:space="0" w:color="auto"/>
              <w:left w:val="single" w:sz="4" w:space="0" w:color="auto"/>
              <w:bottom w:val="single" w:sz="4" w:space="0" w:color="auto"/>
              <w:right w:val="single" w:sz="4" w:space="0" w:color="auto"/>
            </w:tcBorders>
          </w:tcPr>
          <w:p w14:paraId="16AE3D50" w14:textId="77777777" w:rsidR="00203B67" w:rsidRPr="0097525D" w:rsidRDefault="00203B67" w:rsidP="008D386D">
            <w:pPr>
              <w:pStyle w:val="TAL"/>
              <w:rPr>
                <w:rFonts w:cs="Arial"/>
                <w:sz w:val="16"/>
                <w:szCs w:val="16"/>
                <w:lang w:eastAsia="en-US"/>
              </w:rPr>
            </w:pPr>
            <w:r>
              <w:rPr>
                <w:rFonts w:cs="Arial"/>
                <w:sz w:val="16"/>
                <w:szCs w:val="16"/>
                <w:lang w:eastAsia="en-US"/>
              </w:rPr>
              <w:t>RP-210111</w:t>
            </w:r>
          </w:p>
        </w:tc>
        <w:tc>
          <w:tcPr>
            <w:tcW w:w="708" w:type="dxa"/>
            <w:tcBorders>
              <w:top w:val="single" w:sz="4" w:space="0" w:color="auto"/>
              <w:left w:val="single" w:sz="4" w:space="0" w:color="auto"/>
              <w:bottom w:val="single" w:sz="4" w:space="0" w:color="auto"/>
              <w:right w:val="single" w:sz="4" w:space="0" w:color="auto"/>
            </w:tcBorders>
          </w:tcPr>
          <w:p w14:paraId="3572F63D" w14:textId="77777777" w:rsidR="00203B67" w:rsidRDefault="00203B67" w:rsidP="008D386D">
            <w:pPr>
              <w:pStyle w:val="TAL"/>
              <w:rPr>
                <w:rFonts w:cs="Arial"/>
                <w:sz w:val="16"/>
                <w:szCs w:val="16"/>
                <w:lang w:eastAsia="en-US"/>
              </w:rPr>
            </w:pPr>
            <w:r>
              <w:rPr>
                <w:rFonts w:cs="Arial"/>
                <w:sz w:val="16"/>
                <w:szCs w:val="16"/>
                <w:lang w:eastAsia="en-US"/>
              </w:rPr>
              <w:t>5714</w:t>
            </w:r>
          </w:p>
        </w:tc>
        <w:tc>
          <w:tcPr>
            <w:tcW w:w="567" w:type="dxa"/>
            <w:tcBorders>
              <w:top w:val="single" w:sz="4" w:space="0" w:color="auto"/>
              <w:left w:val="single" w:sz="4" w:space="0" w:color="auto"/>
              <w:bottom w:val="single" w:sz="4" w:space="0" w:color="auto"/>
              <w:right w:val="single" w:sz="4" w:space="0" w:color="auto"/>
            </w:tcBorders>
          </w:tcPr>
          <w:p w14:paraId="165D4347" w14:textId="77777777" w:rsidR="00203B67" w:rsidRDefault="00203B67" w:rsidP="008D386D">
            <w:pPr>
              <w:pStyle w:val="TAL"/>
              <w:rPr>
                <w:rFonts w:cs="Arial"/>
                <w:sz w:val="16"/>
                <w:szCs w:val="16"/>
                <w:lang w:eastAsia="en-US"/>
              </w:rPr>
            </w:pPr>
            <w:r>
              <w:rPr>
                <w:rFonts w:cs="Arial"/>
                <w:sz w:val="16"/>
                <w:szCs w:val="16"/>
                <w:lang w:eastAsia="en-US"/>
              </w:rPr>
              <w:t>1</w:t>
            </w:r>
          </w:p>
        </w:tc>
        <w:tc>
          <w:tcPr>
            <w:tcW w:w="567" w:type="dxa"/>
            <w:tcBorders>
              <w:top w:val="single" w:sz="4" w:space="0" w:color="auto"/>
              <w:left w:val="single" w:sz="4" w:space="0" w:color="auto"/>
              <w:bottom w:val="single" w:sz="4" w:space="0" w:color="auto"/>
              <w:right w:val="single" w:sz="4" w:space="0" w:color="auto"/>
            </w:tcBorders>
          </w:tcPr>
          <w:p w14:paraId="12EAA85A" w14:textId="77777777" w:rsidR="00203B67" w:rsidRDefault="00203B67" w:rsidP="008D386D">
            <w:pPr>
              <w:pStyle w:val="TAL"/>
              <w:rPr>
                <w:rFonts w:cs="Arial"/>
                <w:sz w:val="16"/>
                <w:szCs w:val="16"/>
                <w:lang w:eastAsia="en-US"/>
              </w:rPr>
            </w:pPr>
            <w:r>
              <w:rPr>
                <w:rFonts w:cs="Arial"/>
                <w:sz w:val="16"/>
                <w:szCs w:val="16"/>
                <w:lang w:eastAsia="en-US"/>
              </w:rPr>
              <w:t>F</w:t>
            </w:r>
          </w:p>
        </w:tc>
        <w:tc>
          <w:tcPr>
            <w:tcW w:w="4253" w:type="dxa"/>
            <w:tcBorders>
              <w:top w:val="single" w:sz="4" w:space="0" w:color="auto"/>
              <w:left w:val="single" w:sz="4" w:space="0" w:color="auto"/>
              <w:bottom w:val="single" w:sz="4" w:space="0" w:color="auto"/>
              <w:right w:val="single" w:sz="4" w:space="0" w:color="auto"/>
            </w:tcBorders>
          </w:tcPr>
          <w:p w14:paraId="4F4948F4" w14:textId="77777777" w:rsidR="00203B67" w:rsidRPr="0097525D" w:rsidRDefault="00203B67" w:rsidP="008D386D">
            <w:pPr>
              <w:pStyle w:val="TAL"/>
              <w:rPr>
                <w:rFonts w:cs="Arial"/>
                <w:sz w:val="16"/>
                <w:szCs w:val="16"/>
                <w:lang w:eastAsia="en-US"/>
              </w:rPr>
            </w:pPr>
            <w:r>
              <w:rPr>
                <w:rFonts w:cs="Arial"/>
                <w:sz w:val="16"/>
                <w:szCs w:val="16"/>
                <w:lang w:eastAsia="en-US"/>
              </w:rPr>
              <w:t>CR for 36.101: Corrections related to Band 24 regulatory updates</w:t>
            </w:r>
          </w:p>
        </w:tc>
        <w:tc>
          <w:tcPr>
            <w:tcW w:w="898" w:type="dxa"/>
            <w:tcBorders>
              <w:top w:val="single" w:sz="4" w:space="0" w:color="auto"/>
              <w:left w:val="single" w:sz="4" w:space="0" w:color="auto"/>
              <w:bottom w:val="single" w:sz="4" w:space="0" w:color="auto"/>
              <w:right w:val="single" w:sz="4" w:space="0" w:color="auto"/>
            </w:tcBorders>
          </w:tcPr>
          <w:p w14:paraId="4980A4B0" w14:textId="77777777" w:rsidR="00203B67" w:rsidRDefault="00203B67" w:rsidP="008D386D">
            <w:pPr>
              <w:pStyle w:val="TAL"/>
              <w:rPr>
                <w:rFonts w:cs="Arial"/>
                <w:sz w:val="16"/>
                <w:szCs w:val="16"/>
                <w:lang w:eastAsia="en-US"/>
              </w:rPr>
            </w:pPr>
            <w:r>
              <w:rPr>
                <w:rFonts w:cs="Arial"/>
                <w:sz w:val="16"/>
                <w:szCs w:val="16"/>
                <w:lang w:eastAsia="en-US"/>
              </w:rPr>
              <w:t>10.29.0</w:t>
            </w:r>
          </w:p>
        </w:tc>
      </w:tr>
      <w:tr w:rsidR="00FC033E" w:rsidRPr="00CF1C46" w14:paraId="292F9CC8" w14:textId="77777777" w:rsidTr="0097525D">
        <w:tc>
          <w:tcPr>
            <w:tcW w:w="817" w:type="dxa"/>
            <w:tcBorders>
              <w:top w:val="single" w:sz="4" w:space="0" w:color="auto"/>
              <w:left w:val="single" w:sz="4" w:space="0" w:color="auto"/>
              <w:bottom w:val="single" w:sz="4" w:space="0" w:color="auto"/>
              <w:right w:val="single" w:sz="4" w:space="0" w:color="auto"/>
            </w:tcBorders>
          </w:tcPr>
          <w:p w14:paraId="5587E1E1" w14:textId="77777777" w:rsidR="00FC033E" w:rsidRDefault="00FC033E" w:rsidP="00FC033E">
            <w:pPr>
              <w:pStyle w:val="TAL"/>
              <w:rPr>
                <w:rFonts w:cs="Arial"/>
                <w:sz w:val="16"/>
                <w:szCs w:val="16"/>
                <w:lang w:eastAsia="en-US"/>
              </w:rPr>
            </w:pPr>
            <w:r>
              <w:rPr>
                <w:rFonts w:cs="Arial"/>
                <w:sz w:val="16"/>
                <w:szCs w:val="16"/>
                <w:lang w:eastAsia="en-US"/>
              </w:rPr>
              <w:t>2021-06</w:t>
            </w:r>
          </w:p>
        </w:tc>
        <w:tc>
          <w:tcPr>
            <w:tcW w:w="851" w:type="dxa"/>
            <w:tcBorders>
              <w:top w:val="single" w:sz="4" w:space="0" w:color="auto"/>
              <w:left w:val="single" w:sz="4" w:space="0" w:color="auto"/>
              <w:bottom w:val="single" w:sz="4" w:space="0" w:color="auto"/>
              <w:right w:val="single" w:sz="4" w:space="0" w:color="auto"/>
            </w:tcBorders>
          </w:tcPr>
          <w:p w14:paraId="58F15146" w14:textId="77777777" w:rsidR="00FC033E" w:rsidRDefault="00FC033E" w:rsidP="00FC033E">
            <w:pPr>
              <w:pStyle w:val="TAL"/>
              <w:rPr>
                <w:rFonts w:cs="Arial"/>
                <w:sz w:val="16"/>
                <w:szCs w:val="16"/>
                <w:lang w:eastAsia="en-US"/>
              </w:rPr>
            </w:pPr>
            <w:r>
              <w:rPr>
                <w:rFonts w:cs="Arial"/>
                <w:sz w:val="16"/>
                <w:szCs w:val="16"/>
                <w:lang w:eastAsia="en-US"/>
              </w:rPr>
              <w:t>RAN#92</w:t>
            </w:r>
          </w:p>
        </w:tc>
        <w:tc>
          <w:tcPr>
            <w:tcW w:w="1134" w:type="dxa"/>
            <w:tcBorders>
              <w:top w:val="single" w:sz="4" w:space="0" w:color="auto"/>
              <w:left w:val="single" w:sz="4" w:space="0" w:color="auto"/>
              <w:bottom w:val="single" w:sz="4" w:space="0" w:color="auto"/>
              <w:right w:val="single" w:sz="4" w:space="0" w:color="auto"/>
            </w:tcBorders>
          </w:tcPr>
          <w:p w14:paraId="3CC7D0C8" w14:textId="77777777" w:rsidR="00FC033E" w:rsidRDefault="00FC033E" w:rsidP="00FC033E">
            <w:pPr>
              <w:pStyle w:val="TAL"/>
              <w:rPr>
                <w:rFonts w:cs="Arial"/>
                <w:sz w:val="16"/>
                <w:szCs w:val="16"/>
                <w:lang w:eastAsia="en-US"/>
              </w:rPr>
            </w:pPr>
            <w:r w:rsidRPr="00FC033E">
              <w:rPr>
                <w:rFonts w:cs="Arial"/>
                <w:sz w:val="16"/>
                <w:szCs w:val="16"/>
                <w:lang w:eastAsia="en-US"/>
              </w:rPr>
              <w:t>RP-211092</w:t>
            </w:r>
          </w:p>
        </w:tc>
        <w:tc>
          <w:tcPr>
            <w:tcW w:w="708" w:type="dxa"/>
            <w:tcBorders>
              <w:top w:val="single" w:sz="4" w:space="0" w:color="auto"/>
              <w:left w:val="single" w:sz="4" w:space="0" w:color="auto"/>
              <w:bottom w:val="single" w:sz="4" w:space="0" w:color="auto"/>
              <w:right w:val="single" w:sz="4" w:space="0" w:color="auto"/>
            </w:tcBorders>
          </w:tcPr>
          <w:p w14:paraId="58A16724" w14:textId="77777777" w:rsidR="00FC033E" w:rsidRPr="00FC033E" w:rsidRDefault="00FC033E" w:rsidP="00FC033E">
            <w:pPr>
              <w:pStyle w:val="TAL"/>
              <w:rPr>
                <w:rFonts w:cs="Arial"/>
                <w:sz w:val="16"/>
                <w:szCs w:val="16"/>
                <w:lang w:eastAsia="en-US"/>
              </w:rPr>
            </w:pPr>
            <w:r w:rsidRPr="00FC033E">
              <w:rPr>
                <w:sz w:val="16"/>
                <w:szCs w:val="16"/>
              </w:rPr>
              <w:t>5751</w:t>
            </w:r>
          </w:p>
        </w:tc>
        <w:tc>
          <w:tcPr>
            <w:tcW w:w="567" w:type="dxa"/>
            <w:tcBorders>
              <w:top w:val="single" w:sz="4" w:space="0" w:color="auto"/>
              <w:left w:val="single" w:sz="4" w:space="0" w:color="auto"/>
              <w:bottom w:val="single" w:sz="4" w:space="0" w:color="auto"/>
              <w:right w:val="single" w:sz="4" w:space="0" w:color="auto"/>
            </w:tcBorders>
          </w:tcPr>
          <w:p w14:paraId="42FEABCA" w14:textId="77777777" w:rsidR="00FC033E" w:rsidRPr="00FC033E" w:rsidRDefault="00FC033E" w:rsidP="00FC033E">
            <w:pPr>
              <w:pStyle w:val="TAL"/>
              <w:rPr>
                <w:rFonts w:cs="Arial"/>
                <w:sz w:val="16"/>
                <w:szCs w:val="16"/>
                <w:lang w:eastAsia="en-US"/>
              </w:rPr>
            </w:pPr>
            <w:r w:rsidRPr="00FC033E">
              <w:rPr>
                <w:sz w:val="16"/>
                <w:szCs w:val="16"/>
              </w:rPr>
              <w:t>1</w:t>
            </w:r>
          </w:p>
        </w:tc>
        <w:tc>
          <w:tcPr>
            <w:tcW w:w="567" w:type="dxa"/>
            <w:tcBorders>
              <w:top w:val="single" w:sz="4" w:space="0" w:color="auto"/>
              <w:left w:val="single" w:sz="4" w:space="0" w:color="auto"/>
              <w:bottom w:val="single" w:sz="4" w:space="0" w:color="auto"/>
              <w:right w:val="single" w:sz="4" w:space="0" w:color="auto"/>
            </w:tcBorders>
          </w:tcPr>
          <w:p w14:paraId="3F114ACF" w14:textId="77777777" w:rsidR="00FC033E" w:rsidRPr="00FC033E" w:rsidRDefault="00FC033E" w:rsidP="00FC033E">
            <w:pPr>
              <w:pStyle w:val="TAL"/>
              <w:rPr>
                <w:rFonts w:cs="Arial"/>
                <w:sz w:val="16"/>
                <w:szCs w:val="16"/>
                <w:lang w:eastAsia="en-US"/>
              </w:rPr>
            </w:pPr>
            <w:r w:rsidRPr="00FC033E">
              <w:rPr>
                <w:sz w:val="16"/>
                <w:szCs w:val="16"/>
              </w:rPr>
              <w:t>F</w:t>
            </w:r>
          </w:p>
        </w:tc>
        <w:tc>
          <w:tcPr>
            <w:tcW w:w="4253" w:type="dxa"/>
            <w:tcBorders>
              <w:top w:val="single" w:sz="4" w:space="0" w:color="auto"/>
              <w:left w:val="single" w:sz="4" w:space="0" w:color="auto"/>
              <w:bottom w:val="single" w:sz="4" w:space="0" w:color="auto"/>
              <w:right w:val="single" w:sz="4" w:space="0" w:color="auto"/>
            </w:tcBorders>
          </w:tcPr>
          <w:p w14:paraId="156FCCA8" w14:textId="77777777" w:rsidR="00FC033E" w:rsidRDefault="00FC033E" w:rsidP="00FC033E">
            <w:pPr>
              <w:pStyle w:val="TAL"/>
              <w:rPr>
                <w:rFonts w:cs="Arial"/>
                <w:sz w:val="16"/>
                <w:szCs w:val="16"/>
                <w:lang w:eastAsia="en-US"/>
              </w:rPr>
            </w:pPr>
            <w:r w:rsidRPr="00FC033E">
              <w:rPr>
                <w:rFonts w:cs="Arial"/>
                <w:sz w:val="16"/>
                <w:szCs w:val="16"/>
                <w:lang w:eastAsia="en-US"/>
              </w:rPr>
              <w:t>CR for updates related to LTE band 24 in 36.101 (Rel-10)</w:t>
            </w:r>
          </w:p>
        </w:tc>
        <w:tc>
          <w:tcPr>
            <w:tcW w:w="898" w:type="dxa"/>
            <w:tcBorders>
              <w:top w:val="single" w:sz="4" w:space="0" w:color="auto"/>
              <w:left w:val="single" w:sz="4" w:space="0" w:color="auto"/>
              <w:bottom w:val="single" w:sz="4" w:space="0" w:color="auto"/>
              <w:right w:val="single" w:sz="4" w:space="0" w:color="auto"/>
            </w:tcBorders>
          </w:tcPr>
          <w:p w14:paraId="7D0AFA41" w14:textId="77777777" w:rsidR="00FC033E" w:rsidRDefault="00FC033E" w:rsidP="00FC033E">
            <w:pPr>
              <w:pStyle w:val="TAL"/>
              <w:rPr>
                <w:rFonts w:cs="Arial"/>
                <w:sz w:val="16"/>
                <w:szCs w:val="16"/>
                <w:lang w:eastAsia="en-US"/>
              </w:rPr>
            </w:pPr>
            <w:r>
              <w:rPr>
                <w:rFonts w:cs="Arial"/>
                <w:sz w:val="16"/>
                <w:szCs w:val="16"/>
                <w:lang w:eastAsia="en-US"/>
              </w:rPr>
              <w:t>10.30.0</w:t>
            </w:r>
          </w:p>
        </w:tc>
      </w:tr>
      <w:tr w:rsidR="007E1129" w:rsidRPr="00CF1C46" w14:paraId="56FFD3F9" w14:textId="77777777" w:rsidTr="0097525D">
        <w:tc>
          <w:tcPr>
            <w:tcW w:w="817" w:type="dxa"/>
            <w:tcBorders>
              <w:top w:val="single" w:sz="4" w:space="0" w:color="auto"/>
              <w:left w:val="single" w:sz="4" w:space="0" w:color="auto"/>
              <w:bottom w:val="single" w:sz="4" w:space="0" w:color="auto"/>
              <w:right w:val="single" w:sz="4" w:space="0" w:color="auto"/>
            </w:tcBorders>
          </w:tcPr>
          <w:p w14:paraId="229E603A" w14:textId="77777777" w:rsidR="007E1129" w:rsidRDefault="007E1129" w:rsidP="00FC033E">
            <w:pPr>
              <w:pStyle w:val="TAL"/>
              <w:rPr>
                <w:rFonts w:cs="Arial"/>
                <w:sz w:val="16"/>
                <w:szCs w:val="16"/>
                <w:lang w:eastAsia="en-US"/>
              </w:rPr>
            </w:pPr>
            <w:r>
              <w:rPr>
                <w:rFonts w:cs="Arial"/>
                <w:sz w:val="16"/>
                <w:szCs w:val="16"/>
                <w:lang w:eastAsia="en-US"/>
              </w:rPr>
              <w:t>2021-09</w:t>
            </w:r>
          </w:p>
        </w:tc>
        <w:tc>
          <w:tcPr>
            <w:tcW w:w="851" w:type="dxa"/>
            <w:tcBorders>
              <w:top w:val="single" w:sz="4" w:space="0" w:color="auto"/>
              <w:left w:val="single" w:sz="4" w:space="0" w:color="auto"/>
              <w:bottom w:val="single" w:sz="4" w:space="0" w:color="auto"/>
              <w:right w:val="single" w:sz="4" w:space="0" w:color="auto"/>
            </w:tcBorders>
          </w:tcPr>
          <w:p w14:paraId="30DE540F" w14:textId="77777777" w:rsidR="007E1129" w:rsidRDefault="007E1129" w:rsidP="00FC033E">
            <w:pPr>
              <w:pStyle w:val="TAL"/>
              <w:rPr>
                <w:rFonts w:cs="Arial"/>
                <w:sz w:val="16"/>
                <w:szCs w:val="16"/>
                <w:lang w:eastAsia="en-US"/>
              </w:rPr>
            </w:pPr>
            <w:r>
              <w:rPr>
                <w:rFonts w:cs="Arial"/>
                <w:sz w:val="16"/>
                <w:szCs w:val="16"/>
                <w:lang w:eastAsia="en-US"/>
              </w:rPr>
              <w:t>RAN#93</w:t>
            </w:r>
          </w:p>
        </w:tc>
        <w:tc>
          <w:tcPr>
            <w:tcW w:w="1134" w:type="dxa"/>
            <w:tcBorders>
              <w:top w:val="single" w:sz="4" w:space="0" w:color="auto"/>
              <w:left w:val="single" w:sz="4" w:space="0" w:color="auto"/>
              <w:bottom w:val="single" w:sz="4" w:space="0" w:color="auto"/>
              <w:right w:val="single" w:sz="4" w:space="0" w:color="auto"/>
            </w:tcBorders>
          </w:tcPr>
          <w:p w14:paraId="5C4B85C2" w14:textId="77777777" w:rsidR="007E1129" w:rsidRPr="00FC033E" w:rsidRDefault="007E1129" w:rsidP="00FC033E">
            <w:pPr>
              <w:pStyle w:val="TAL"/>
              <w:rPr>
                <w:rFonts w:cs="Arial"/>
                <w:sz w:val="16"/>
                <w:szCs w:val="16"/>
                <w:lang w:eastAsia="en-US"/>
              </w:rPr>
            </w:pPr>
            <w:r w:rsidRPr="007E1129">
              <w:rPr>
                <w:rFonts w:cs="Arial"/>
                <w:sz w:val="16"/>
                <w:szCs w:val="16"/>
                <w:lang w:eastAsia="en-US"/>
              </w:rPr>
              <w:t>RP-211920</w:t>
            </w:r>
          </w:p>
        </w:tc>
        <w:tc>
          <w:tcPr>
            <w:tcW w:w="708" w:type="dxa"/>
            <w:tcBorders>
              <w:top w:val="single" w:sz="4" w:space="0" w:color="auto"/>
              <w:left w:val="single" w:sz="4" w:space="0" w:color="auto"/>
              <w:bottom w:val="single" w:sz="4" w:space="0" w:color="auto"/>
              <w:right w:val="single" w:sz="4" w:space="0" w:color="auto"/>
            </w:tcBorders>
          </w:tcPr>
          <w:p w14:paraId="58575A29" w14:textId="77777777" w:rsidR="007E1129" w:rsidRPr="00FC033E" w:rsidRDefault="007E1129" w:rsidP="00FC033E">
            <w:pPr>
              <w:pStyle w:val="TAL"/>
              <w:rPr>
                <w:sz w:val="16"/>
                <w:szCs w:val="16"/>
              </w:rPr>
            </w:pPr>
            <w:r>
              <w:rPr>
                <w:sz w:val="16"/>
                <w:szCs w:val="16"/>
              </w:rPr>
              <w:t>5801</w:t>
            </w:r>
          </w:p>
        </w:tc>
        <w:tc>
          <w:tcPr>
            <w:tcW w:w="567" w:type="dxa"/>
            <w:tcBorders>
              <w:top w:val="single" w:sz="4" w:space="0" w:color="auto"/>
              <w:left w:val="single" w:sz="4" w:space="0" w:color="auto"/>
              <w:bottom w:val="single" w:sz="4" w:space="0" w:color="auto"/>
              <w:right w:val="single" w:sz="4" w:space="0" w:color="auto"/>
            </w:tcBorders>
          </w:tcPr>
          <w:p w14:paraId="2A2ACC4F" w14:textId="77777777" w:rsidR="007E1129" w:rsidRPr="00FC033E" w:rsidRDefault="007E1129" w:rsidP="00FC033E">
            <w:pPr>
              <w:pStyle w:val="TAL"/>
              <w:rPr>
                <w:sz w:val="16"/>
                <w:szCs w:val="16"/>
              </w:rPr>
            </w:pPr>
          </w:p>
        </w:tc>
        <w:tc>
          <w:tcPr>
            <w:tcW w:w="567" w:type="dxa"/>
            <w:tcBorders>
              <w:top w:val="single" w:sz="4" w:space="0" w:color="auto"/>
              <w:left w:val="single" w:sz="4" w:space="0" w:color="auto"/>
              <w:bottom w:val="single" w:sz="4" w:space="0" w:color="auto"/>
              <w:right w:val="single" w:sz="4" w:space="0" w:color="auto"/>
            </w:tcBorders>
          </w:tcPr>
          <w:p w14:paraId="46ECBE60" w14:textId="77777777" w:rsidR="007E1129" w:rsidRPr="00FC033E" w:rsidRDefault="007E1129" w:rsidP="00FC033E">
            <w:pPr>
              <w:pStyle w:val="TAL"/>
              <w:rPr>
                <w:sz w:val="16"/>
                <w:szCs w:val="16"/>
              </w:rPr>
            </w:pPr>
            <w:r>
              <w:rPr>
                <w:sz w:val="16"/>
                <w:szCs w:val="16"/>
              </w:rPr>
              <w:t>F</w:t>
            </w:r>
          </w:p>
        </w:tc>
        <w:tc>
          <w:tcPr>
            <w:tcW w:w="4253" w:type="dxa"/>
            <w:tcBorders>
              <w:top w:val="single" w:sz="4" w:space="0" w:color="auto"/>
              <w:left w:val="single" w:sz="4" w:space="0" w:color="auto"/>
              <w:bottom w:val="single" w:sz="4" w:space="0" w:color="auto"/>
              <w:right w:val="single" w:sz="4" w:space="0" w:color="auto"/>
            </w:tcBorders>
          </w:tcPr>
          <w:p w14:paraId="03505440" w14:textId="77777777" w:rsidR="007E1129" w:rsidRPr="00FC033E" w:rsidRDefault="007E1129" w:rsidP="00FC033E">
            <w:pPr>
              <w:pStyle w:val="TAL"/>
              <w:rPr>
                <w:rFonts w:cs="Arial"/>
                <w:sz w:val="16"/>
                <w:szCs w:val="16"/>
                <w:lang w:eastAsia="en-US"/>
              </w:rPr>
            </w:pPr>
            <w:r w:rsidRPr="007E1129">
              <w:rPr>
                <w:rFonts w:cs="Arial"/>
                <w:sz w:val="16"/>
                <w:szCs w:val="16"/>
                <w:lang w:eastAsia="en-US"/>
              </w:rPr>
              <w:t>CR for updates related to LTE band 24 in 36.101 (Rel-10)</w:t>
            </w:r>
          </w:p>
        </w:tc>
        <w:tc>
          <w:tcPr>
            <w:tcW w:w="898" w:type="dxa"/>
            <w:tcBorders>
              <w:top w:val="single" w:sz="4" w:space="0" w:color="auto"/>
              <w:left w:val="single" w:sz="4" w:space="0" w:color="auto"/>
              <w:bottom w:val="single" w:sz="4" w:space="0" w:color="auto"/>
              <w:right w:val="single" w:sz="4" w:space="0" w:color="auto"/>
            </w:tcBorders>
          </w:tcPr>
          <w:p w14:paraId="3BBCD9E4" w14:textId="77777777" w:rsidR="007E1129" w:rsidRDefault="007E1129" w:rsidP="00FC033E">
            <w:pPr>
              <w:pStyle w:val="TAL"/>
              <w:rPr>
                <w:rFonts w:cs="Arial"/>
                <w:sz w:val="16"/>
                <w:szCs w:val="16"/>
                <w:lang w:eastAsia="en-US"/>
              </w:rPr>
            </w:pPr>
            <w:r>
              <w:rPr>
                <w:rFonts w:cs="Arial"/>
                <w:sz w:val="16"/>
                <w:szCs w:val="16"/>
                <w:lang w:eastAsia="en-US"/>
              </w:rPr>
              <w:t>10.31.0</w:t>
            </w:r>
          </w:p>
        </w:tc>
      </w:tr>
      <w:tr w:rsidR="00B83B59" w:rsidRPr="00CF1C46" w14:paraId="41B61D7C" w14:textId="77777777" w:rsidTr="0097525D">
        <w:tc>
          <w:tcPr>
            <w:tcW w:w="817" w:type="dxa"/>
            <w:tcBorders>
              <w:top w:val="single" w:sz="4" w:space="0" w:color="auto"/>
              <w:left w:val="single" w:sz="4" w:space="0" w:color="auto"/>
              <w:bottom w:val="single" w:sz="4" w:space="0" w:color="auto"/>
              <w:right w:val="single" w:sz="4" w:space="0" w:color="auto"/>
            </w:tcBorders>
          </w:tcPr>
          <w:p w14:paraId="7728E6E3" w14:textId="5191F3AA" w:rsidR="00B83B59" w:rsidRDefault="00B83B59" w:rsidP="00FC033E">
            <w:pPr>
              <w:pStyle w:val="TAL"/>
              <w:rPr>
                <w:rFonts w:cs="Arial"/>
                <w:sz w:val="16"/>
                <w:szCs w:val="16"/>
                <w:lang w:eastAsia="en-US"/>
              </w:rPr>
            </w:pPr>
            <w:r>
              <w:rPr>
                <w:rFonts w:cs="Arial"/>
                <w:sz w:val="16"/>
                <w:szCs w:val="16"/>
                <w:lang w:eastAsia="en-US"/>
              </w:rPr>
              <w:t>2021-12</w:t>
            </w:r>
          </w:p>
        </w:tc>
        <w:tc>
          <w:tcPr>
            <w:tcW w:w="851" w:type="dxa"/>
            <w:tcBorders>
              <w:top w:val="single" w:sz="4" w:space="0" w:color="auto"/>
              <w:left w:val="single" w:sz="4" w:space="0" w:color="auto"/>
              <w:bottom w:val="single" w:sz="4" w:space="0" w:color="auto"/>
              <w:right w:val="single" w:sz="4" w:space="0" w:color="auto"/>
            </w:tcBorders>
          </w:tcPr>
          <w:p w14:paraId="772E7764" w14:textId="4D941F80" w:rsidR="00B83B59" w:rsidRDefault="00B83B59" w:rsidP="00FC033E">
            <w:pPr>
              <w:pStyle w:val="TAL"/>
              <w:rPr>
                <w:rFonts w:cs="Arial"/>
                <w:sz w:val="16"/>
                <w:szCs w:val="16"/>
                <w:lang w:eastAsia="en-US"/>
              </w:rPr>
            </w:pPr>
            <w:r>
              <w:rPr>
                <w:rFonts w:cs="Arial"/>
                <w:sz w:val="16"/>
                <w:szCs w:val="16"/>
                <w:lang w:eastAsia="en-US"/>
              </w:rPr>
              <w:t>RAN#94</w:t>
            </w:r>
          </w:p>
        </w:tc>
        <w:tc>
          <w:tcPr>
            <w:tcW w:w="1134" w:type="dxa"/>
            <w:tcBorders>
              <w:top w:val="single" w:sz="4" w:space="0" w:color="auto"/>
              <w:left w:val="single" w:sz="4" w:space="0" w:color="auto"/>
              <w:bottom w:val="single" w:sz="4" w:space="0" w:color="auto"/>
              <w:right w:val="single" w:sz="4" w:space="0" w:color="auto"/>
            </w:tcBorders>
          </w:tcPr>
          <w:p w14:paraId="4CA72AF1" w14:textId="1A3CE217" w:rsidR="00B83B59" w:rsidRPr="007E1129" w:rsidRDefault="00B83B59" w:rsidP="00FC033E">
            <w:pPr>
              <w:pStyle w:val="TAL"/>
              <w:rPr>
                <w:rFonts w:cs="Arial"/>
                <w:sz w:val="16"/>
                <w:szCs w:val="16"/>
                <w:lang w:eastAsia="en-US"/>
              </w:rPr>
            </w:pPr>
            <w:r w:rsidRPr="00B83B59">
              <w:rPr>
                <w:rFonts w:cs="Arial"/>
                <w:sz w:val="16"/>
                <w:szCs w:val="16"/>
                <w:lang w:eastAsia="en-US"/>
              </w:rPr>
              <w:t>RP-212844</w:t>
            </w:r>
          </w:p>
        </w:tc>
        <w:tc>
          <w:tcPr>
            <w:tcW w:w="708" w:type="dxa"/>
            <w:tcBorders>
              <w:top w:val="single" w:sz="4" w:space="0" w:color="auto"/>
              <w:left w:val="single" w:sz="4" w:space="0" w:color="auto"/>
              <w:bottom w:val="single" w:sz="4" w:space="0" w:color="auto"/>
              <w:right w:val="single" w:sz="4" w:space="0" w:color="auto"/>
            </w:tcBorders>
          </w:tcPr>
          <w:p w14:paraId="442743E1" w14:textId="07EC9719" w:rsidR="00B83B59" w:rsidRDefault="00B83B59" w:rsidP="00FC033E">
            <w:pPr>
              <w:pStyle w:val="TAL"/>
              <w:rPr>
                <w:sz w:val="16"/>
                <w:szCs w:val="16"/>
              </w:rPr>
            </w:pPr>
            <w:r w:rsidRPr="00B83B59">
              <w:rPr>
                <w:sz w:val="16"/>
                <w:szCs w:val="16"/>
              </w:rPr>
              <w:t>5823</w:t>
            </w:r>
          </w:p>
        </w:tc>
        <w:tc>
          <w:tcPr>
            <w:tcW w:w="567" w:type="dxa"/>
            <w:tcBorders>
              <w:top w:val="single" w:sz="4" w:space="0" w:color="auto"/>
              <w:left w:val="single" w:sz="4" w:space="0" w:color="auto"/>
              <w:bottom w:val="single" w:sz="4" w:space="0" w:color="auto"/>
              <w:right w:val="single" w:sz="4" w:space="0" w:color="auto"/>
            </w:tcBorders>
          </w:tcPr>
          <w:p w14:paraId="3163F0E5" w14:textId="77777777" w:rsidR="00B83B59" w:rsidRPr="00FC033E" w:rsidRDefault="00B83B59" w:rsidP="00FC033E">
            <w:pPr>
              <w:pStyle w:val="TAL"/>
              <w:rPr>
                <w:sz w:val="16"/>
                <w:szCs w:val="16"/>
              </w:rPr>
            </w:pPr>
          </w:p>
        </w:tc>
        <w:tc>
          <w:tcPr>
            <w:tcW w:w="567" w:type="dxa"/>
            <w:tcBorders>
              <w:top w:val="single" w:sz="4" w:space="0" w:color="auto"/>
              <w:left w:val="single" w:sz="4" w:space="0" w:color="auto"/>
              <w:bottom w:val="single" w:sz="4" w:space="0" w:color="auto"/>
              <w:right w:val="single" w:sz="4" w:space="0" w:color="auto"/>
            </w:tcBorders>
          </w:tcPr>
          <w:p w14:paraId="621D5915" w14:textId="0348FC5C" w:rsidR="00B83B59" w:rsidRDefault="00B83B59" w:rsidP="00FC033E">
            <w:pPr>
              <w:pStyle w:val="TAL"/>
              <w:rPr>
                <w:sz w:val="16"/>
                <w:szCs w:val="16"/>
              </w:rPr>
            </w:pPr>
            <w:r>
              <w:rPr>
                <w:sz w:val="16"/>
                <w:szCs w:val="16"/>
              </w:rPr>
              <w:t>F</w:t>
            </w:r>
          </w:p>
        </w:tc>
        <w:tc>
          <w:tcPr>
            <w:tcW w:w="4253" w:type="dxa"/>
            <w:tcBorders>
              <w:top w:val="single" w:sz="4" w:space="0" w:color="auto"/>
              <w:left w:val="single" w:sz="4" w:space="0" w:color="auto"/>
              <w:bottom w:val="single" w:sz="4" w:space="0" w:color="auto"/>
              <w:right w:val="single" w:sz="4" w:space="0" w:color="auto"/>
            </w:tcBorders>
          </w:tcPr>
          <w:p w14:paraId="1AEF56F1" w14:textId="29ADA97F" w:rsidR="00B83B59" w:rsidRPr="007E1129" w:rsidRDefault="00B83B59" w:rsidP="00FC033E">
            <w:pPr>
              <w:pStyle w:val="TAL"/>
              <w:rPr>
                <w:rFonts w:cs="Arial"/>
                <w:sz w:val="16"/>
                <w:szCs w:val="16"/>
                <w:lang w:eastAsia="en-US"/>
              </w:rPr>
            </w:pPr>
            <w:r w:rsidRPr="00B83B59">
              <w:rPr>
                <w:rFonts w:cs="Arial"/>
                <w:sz w:val="16"/>
                <w:szCs w:val="16"/>
                <w:lang w:eastAsia="en-US"/>
              </w:rPr>
              <w:t>CR to clarify default Tx-Rx spacing for LTE band 24</w:t>
            </w:r>
          </w:p>
        </w:tc>
        <w:tc>
          <w:tcPr>
            <w:tcW w:w="898" w:type="dxa"/>
            <w:tcBorders>
              <w:top w:val="single" w:sz="4" w:space="0" w:color="auto"/>
              <w:left w:val="single" w:sz="4" w:space="0" w:color="auto"/>
              <w:bottom w:val="single" w:sz="4" w:space="0" w:color="auto"/>
              <w:right w:val="single" w:sz="4" w:space="0" w:color="auto"/>
            </w:tcBorders>
          </w:tcPr>
          <w:p w14:paraId="6AE72CFF" w14:textId="2C4CDD85" w:rsidR="00B83B59" w:rsidRDefault="00B83B59" w:rsidP="00FC033E">
            <w:pPr>
              <w:pStyle w:val="TAL"/>
              <w:rPr>
                <w:rFonts w:cs="Arial"/>
                <w:sz w:val="16"/>
                <w:szCs w:val="16"/>
                <w:lang w:eastAsia="en-US"/>
              </w:rPr>
            </w:pPr>
            <w:r>
              <w:rPr>
                <w:rFonts w:cs="Arial"/>
                <w:sz w:val="16"/>
                <w:szCs w:val="16"/>
                <w:lang w:eastAsia="en-US"/>
              </w:rPr>
              <w:t>10.32.0</w:t>
            </w:r>
          </w:p>
        </w:tc>
      </w:tr>
      <w:tr w:rsidR="0082701B" w:rsidRPr="00CF1C46" w14:paraId="60C5C63D" w14:textId="77777777" w:rsidTr="0097525D">
        <w:tc>
          <w:tcPr>
            <w:tcW w:w="817" w:type="dxa"/>
            <w:tcBorders>
              <w:top w:val="single" w:sz="4" w:space="0" w:color="auto"/>
              <w:left w:val="single" w:sz="4" w:space="0" w:color="auto"/>
              <w:bottom w:val="single" w:sz="4" w:space="0" w:color="auto"/>
              <w:right w:val="single" w:sz="4" w:space="0" w:color="auto"/>
            </w:tcBorders>
          </w:tcPr>
          <w:p w14:paraId="54608F42" w14:textId="758E563D" w:rsidR="0082701B" w:rsidRDefault="0082701B" w:rsidP="00FC033E">
            <w:pPr>
              <w:pStyle w:val="TAL"/>
              <w:rPr>
                <w:rFonts w:cs="Arial"/>
                <w:sz w:val="16"/>
                <w:szCs w:val="16"/>
                <w:lang w:eastAsia="en-US"/>
              </w:rPr>
            </w:pPr>
            <w:r>
              <w:rPr>
                <w:rFonts w:cs="Arial"/>
                <w:sz w:val="16"/>
                <w:szCs w:val="16"/>
                <w:lang w:eastAsia="en-US"/>
              </w:rPr>
              <w:t>2022-09</w:t>
            </w:r>
          </w:p>
        </w:tc>
        <w:tc>
          <w:tcPr>
            <w:tcW w:w="851" w:type="dxa"/>
            <w:tcBorders>
              <w:top w:val="single" w:sz="4" w:space="0" w:color="auto"/>
              <w:left w:val="single" w:sz="4" w:space="0" w:color="auto"/>
              <w:bottom w:val="single" w:sz="4" w:space="0" w:color="auto"/>
              <w:right w:val="single" w:sz="4" w:space="0" w:color="auto"/>
            </w:tcBorders>
          </w:tcPr>
          <w:p w14:paraId="1764B038" w14:textId="2FAF34AD" w:rsidR="0082701B" w:rsidRDefault="0082701B" w:rsidP="00FC033E">
            <w:pPr>
              <w:pStyle w:val="TAL"/>
              <w:rPr>
                <w:rFonts w:cs="Arial"/>
                <w:sz w:val="16"/>
                <w:szCs w:val="16"/>
                <w:lang w:eastAsia="en-US"/>
              </w:rPr>
            </w:pPr>
            <w:r>
              <w:rPr>
                <w:rFonts w:cs="Arial"/>
                <w:sz w:val="16"/>
                <w:szCs w:val="16"/>
                <w:lang w:eastAsia="en-US"/>
              </w:rPr>
              <w:t>RAN#97</w:t>
            </w:r>
          </w:p>
        </w:tc>
        <w:tc>
          <w:tcPr>
            <w:tcW w:w="1134" w:type="dxa"/>
            <w:tcBorders>
              <w:top w:val="single" w:sz="4" w:space="0" w:color="auto"/>
              <w:left w:val="single" w:sz="4" w:space="0" w:color="auto"/>
              <w:bottom w:val="single" w:sz="4" w:space="0" w:color="auto"/>
              <w:right w:val="single" w:sz="4" w:space="0" w:color="auto"/>
            </w:tcBorders>
          </w:tcPr>
          <w:p w14:paraId="0CC914A3" w14:textId="369F25C2" w:rsidR="0082701B" w:rsidRPr="00B83B59" w:rsidRDefault="0082701B" w:rsidP="00FC033E">
            <w:pPr>
              <w:pStyle w:val="TAL"/>
              <w:rPr>
                <w:rFonts w:cs="Arial"/>
                <w:sz w:val="16"/>
                <w:szCs w:val="16"/>
                <w:lang w:eastAsia="en-US"/>
              </w:rPr>
            </w:pPr>
            <w:r w:rsidRPr="0082701B">
              <w:rPr>
                <w:rFonts w:cs="Arial"/>
                <w:sz w:val="16"/>
                <w:szCs w:val="16"/>
                <w:lang w:eastAsia="en-US"/>
              </w:rPr>
              <w:t>RP-222023</w:t>
            </w:r>
          </w:p>
        </w:tc>
        <w:tc>
          <w:tcPr>
            <w:tcW w:w="708" w:type="dxa"/>
            <w:tcBorders>
              <w:top w:val="single" w:sz="4" w:space="0" w:color="auto"/>
              <w:left w:val="single" w:sz="4" w:space="0" w:color="auto"/>
              <w:bottom w:val="single" w:sz="4" w:space="0" w:color="auto"/>
              <w:right w:val="single" w:sz="4" w:space="0" w:color="auto"/>
            </w:tcBorders>
          </w:tcPr>
          <w:p w14:paraId="19295ED9" w14:textId="40B45AD0" w:rsidR="0082701B" w:rsidRPr="00B83B59" w:rsidRDefault="0082701B" w:rsidP="00FC033E">
            <w:pPr>
              <w:pStyle w:val="TAL"/>
              <w:rPr>
                <w:sz w:val="16"/>
                <w:szCs w:val="16"/>
              </w:rPr>
            </w:pPr>
            <w:r w:rsidRPr="0082701B">
              <w:rPr>
                <w:sz w:val="16"/>
                <w:szCs w:val="16"/>
              </w:rPr>
              <w:t>5881</w:t>
            </w:r>
          </w:p>
        </w:tc>
        <w:tc>
          <w:tcPr>
            <w:tcW w:w="567" w:type="dxa"/>
            <w:tcBorders>
              <w:top w:val="single" w:sz="4" w:space="0" w:color="auto"/>
              <w:left w:val="single" w:sz="4" w:space="0" w:color="auto"/>
              <w:bottom w:val="single" w:sz="4" w:space="0" w:color="auto"/>
              <w:right w:val="single" w:sz="4" w:space="0" w:color="auto"/>
            </w:tcBorders>
          </w:tcPr>
          <w:p w14:paraId="6328760F" w14:textId="77777777" w:rsidR="0082701B" w:rsidRPr="00FC033E" w:rsidRDefault="0082701B" w:rsidP="00FC033E">
            <w:pPr>
              <w:pStyle w:val="TAL"/>
              <w:rPr>
                <w:sz w:val="16"/>
                <w:szCs w:val="16"/>
              </w:rPr>
            </w:pPr>
          </w:p>
        </w:tc>
        <w:tc>
          <w:tcPr>
            <w:tcW w:w="567" w:type="dxa"/>
            <w:tcBorders>
              <w:top w:val="single" w:sz="4" w:space="0" w:color="auto"/>
              <w:left w:val="single" w:sz="4" w:space="0" w:color="auto"/>
              <w:bottom w:val="single" w:sz="4" w:space="0" w:color="auto"/>
              <w:right w:val="single" w:sz="4" w:space="0" w:color="auto"/>
            </w:tcBorders>
          </w:tcPr>
          <w:p w14:paraId="22460560" w14:textId="077B715D" w:rsidR="0082701B" w:rsidRDefault="0082701B" w:rsidP="00FC033E">
            <w:pPr>
              <w:pStyle w:val="TAL"/>
              <w:rPr>
                <w:sz w:val="16"/>
                <w:szCs w:val="16"/>
              </w:rPr>
            </w:pPr>
            <w:r>
              <w:rPr>
                <w:sz w:val="16"/>
                <w:szCs w:val="16"/>
              </w:rPr>
              <w:t>F</w:t>
            </w:r>
          </w:p>
        </w:tc>
        <w:tc>
          <w:tcPr>
            <w:tcW w:w="4253" w:type="dxa"/>
            <w:tcBorders>
              <w:top w:val="single" w:sz="4" w:space="0" w:color="auto"/>
              <w:left w:val="single" w:sz="4" w:space="0" w:color="auto"/>
              <w:bottom w:val="single" w:sz="4" w:space="0" w:color="auto"/>
              <w:right w:val="single" w:sz="4" w:space="0" w:color="auto"/>
            </w:tcBorders>
          </w:tcPr>
          <w:p w14:paraId="73490B3D" w14:textId="1D6EE3D5" w:rsidR="0082701B" w:rsidRPr="00B83B59" w:rsidRDefault="0082701B" w:rsidP="00FC033E">
            <w:pPr>
              <w:pStyle w:val="TAL"/>
              <w:rPr>
                <w:rFonts w:cs="Arial"/>
                <w:sz w:val="16"/>
                <w:szCs w:val="16"/>
                <w:lang w:eastAsia="en-US"/>
              </w:rPr>
            </w:pPr>
            <w:r w:rsidRPr="0082701B">
              <w:rPr>
                <w:rFonts w:cs="Arial"/>
                <w:sz w:val="16"/>
                <w:szCs w:val="16"/>
                <w:lang w:eastAsia="en-US"/>
              </w:rPr>
              <w:t>Big CR for 36.101 maintenance (Rel-10)</w:t>
            </w:r>
          </w:p>
        </w:tc>
        <w:tc>
          <w:tcPr>
            <w:tcW w:w="898" w:type="dxa"/>
            <w:tcBorders>
              <w:top w:val="single" w:sz="4" w:space="0" w:color="auto"/>
              <w:left w:val="single" w:sz="4" w:space="0" w:color="auto"/>
              <w:bottom w:val="single" w:sz="4" w:space="0" w:color="auto"/>
              <w:right w:val="single" w:sz="4" w:space="0" w:color="auto"/>
            </w:tcBorders>
          </w:tcPr>
          <w:p w14:paraId="54411B6B" w14:textId="56A17F93" w:rsidR="0082701B" w:rsidRDefault="0082701B" w:rsidP="00FC033E">
            <w:pPr>
              <w:pStyle w:val="TAL"/>
              <w:rPr>
                <w:rFonts w:cs="Arial"/>
                <w:sz w:val="16"/>
                <w:szCs w:val="16"/>
                <w:lang w:eastAsia="en-US"/>
              </w:rPr>
            </w:pPr>
            <w:r>
              <w:rPr>
                <w:rFonts w:cs="Arial"/>
                <w:sz w:val="16"/>
                <w:szCs w:val="16"/>
                <w:lang w:eastAsia="en-US"/>
              </w:rPr>
              <w:t>10.33.0</w:t>
            </w:r>
          </w:p>
        </w:tc>
      </w:tr>
    </w:tbl>
    <w:p w14:paraId="2F73E7A0" w14:textId="77777777" w:rsidR="00042257" w:rsidRPr="00CF1C46" w:rsidRDefault="00042257" w:rsidP="008B67D7">
      <w:pPr>
        <w:tabs>
          <w:tab w:val="left" w:pos="8576"/>
        </w:tabs>
      </w:pPr>
    </w:p>
    <w:sectPr w:rsidR="00042257" w:rsidRPr="00CF1C46" w:rsidSect="00D72E3A">
      <w:headerReference w:type="even" r:id="rId544"/>
      <w:headerReference w:type="default" r:id="rId545"/>
      <w:footerReference w:type="default" r:id="rId546"/>
      <w:footnotePr>
        <w:numRestart w:val="eachSect"/>
      </w:footnotePr>
      <w:pgSz w:w="11907" w:h="16840" w:code="9"/>
      <w:pgMar w:top="1416" w:right="1133" w:bottom="1133" w:left="1133" w:header="850" w:footer="340" w:gutter="0"/>
      <w:pgNumType w:start="25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7D942" w14:textId="77777777" w:rsidR="00B26A53" w:rsidRDefault="00B26A53" w:rsidP="00162A8C">
      <w:pPr>
        <w:pStyle w:val="TAL"/>
      </w:pPr>
      <w:r>
        <w:separator/>
      </w:r>
    </w:p>
    <w:p w14:paraId="75E68181" w14:textId="77777777" w:rsidR="00B26A53" w:rsidRDefault="00B26A53"/>
  </w:endnote>
  <w:endnote w:type="continuationSeparator" w:id="0">
    <w:p w14:paraId="3FA7934E" w14:textId="77777777" w:rsidR="00B26A53" w:rsidRDefault="00B26A53" w:rsidP="00162A8C">
      <w:pPr>
        <w:pStyle w:val="TAL"/>
      </w:pPr>
      <w:r>
        <w:continuationSeparator/>
      </w:r>
    </w:p>
    <w:p w14:paraId="1ACAE2B7" w14:textId="77777777" w:rsidR="00B26A53" w:rsidRDefault="00B26A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apfDingbats">
    <w:altName w:val="Segoe Print"/>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saka">
    <w:altName w:val="MS Mincho"/>
    <w:charset w:val="80"/>
    <w:family w:val="auto"/>
    <w:pitch w:val="default"/>
    <w:sig w:usb0="00000000" w:usb1="00000000" w:usb2="00000010" w:usb3="00000000" w:csb0="00020000"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v5.0.0">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
    <w:altName w:val="Yu Gothic"/>
    <w:charset w:val="80"/>
    <w:family w:val="roman"/>
    <w:pitch w:val="default"/>
    <w:sig w:usb0="00000001" w:usb1="08070000" w:usb2="00000010" w:usb3="00000000" w:csb0="00020000" w:csb1="00000000"/>
  </w:font>
  <w:font w:name="?? ??">
    <w:altName w:val="Yu Gothic"/>
    <w:panose1 w:val="00000000000000000000"/>
    <w:charset w:val="80"/>
    <w:family w:val="roman"/>
    <w:notTrueType/>
    <w:pitch w:val="fixed"/>
    <w:sig w:usb0="00000000" w:usb1="08070000" w:usb2="00000010" w:usb3="00000000" w:csb0="00020000" w:csb1="00000000"/>
  </w:font>
  <w:font w:name="Vrinda">
    <w:panose1 w:val="00000400000000000000"/>
    <w:charset w:val="00"/>
    <w:family w:val="swiss"/>
    <w:pitch w:val="variable"/>
    <w:sig w:usb0="00010003" w:usb1="00000000" w:usb2="00000000" w:usb3="00000000" w:csb0="00000001" w:csb1="00000000"/>
  </w:font>
  <w:font w:name="(Asiatische Schriftart verwende">
    <w:altName w:val="Times New Roman"/>
    <w:panose1 w:val="00000000000000000000"/>
    <w:charset w:val="00"/>
    <w:family w:val="roman"/>
    <w:notTrueType/>
    <w:pitch w:val="default"/>
  </w:font>
  <w:font w:name="×–¾’©‘Ì">
    <w:altName w:val="MS Mincho"/>
    <w:panose1 w:val="00000000000000000000"/>
    <w:charset w:val="80"/>
    <w:family w:val="auto"/>
    <w:notTrueType/>
    <w:pitch w:val="variable"/>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62CE2" w14:textId="77777777" w:rsidR="00C63087" w:rsidRDefault="00C6308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50585" w14:textId="77777777" w:rsidR="00B26A53" w:rsidRDefault="00B26A53" w:rsidP="00162A8C">
      <w:pPr>
        <w:pStyle w:val="TAL"/>
      </w:pPr>
      <w:r>
        <w:separator/>
      </w:r>
    </w:p>
    <w:p w14:paraId="23419689" w14:textId="77777777" w:rsidR="00B26A53" w:rsidRDefault="00B26A53"/>
  </w:footnote>
  <w:footnote w:type="continuationSeparator" w:id="0">
    <w:p w14:paraId="6B9FDB1B" w14:textId="77777777" w:rsidR="00B26A53" w:rsidRDefault="00B26A53" w:rsidP="00162A8C">
      <w:pPr>
        <w:pStyle w:val="TAL"/>
      </w:pPr>
      <w:r>
        <w:continuationSeparator/>
      </w:r>
    </w:p>
    <w:p w14:paraId="6EA58248" w14:textId="77777777" w:rsidR="00B26A53" w:rsidRDefault="00B26A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50952" w14:textId="77777777" w:rsidR="00C63087" w:rsidRDefault="00C63087">
    <w:pPr>
      <w:pStyle w:val="Header"/>
    </w:pPr>
  </w:p>
  <w:p w14:paraId="4DE3809B" w14:textId="77777777" w:rsidR="00C63087" w:rsidRDefault="00C630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3ED4B" w14:textId="77153CAF" w:rsidR="00C63087" w:rsidRDefault="00C63087" w:rsidP="001659E7">
    <w:pPr>
      <w:pStyle w:val="Header"/>
      <w:framePr w:wrap="auto" w:vAnchor="text" w:hAnchor="margin" w:xAlign="right" w:y="1"/>
      <w:widowControl/>
      <w:jc w:val="right"/>
    </w:pPr>
    <w:r>
      <w:t xml:space="preserve">3GPP TS 36.101 </w:t>
    </w:r>
    <w:r w:rsidR="0097525D">
      <w:t>V10.</w:t>
    </w:r>
    <w:r w:rsidR="00284097">
      <w:t>3</w:t>
    </w:r>
    <w:r w:rsidR="0082701B">
      <w:t>3</w:t>
    </w:r>
    <w:r w:rsidR="0097525D">
      <w:t>.0 (20</w:t>
    </w:r>
    <w:r w:rsidR="007655E6">
      <w:t>2</w:t>
    </w:r>
    <w:r w:rsidR="0082701B">
      <w:t>2</w:t>
    </w:r>
    <w:r w:rsidR="0097525D">
      <w:t>-</w:t>
    </w:r>
    <w:r w:rsidR="0082701B">
      <w:t>09</w:t>
    </w:r>
    <w:r w:rsidR="0097525D">
      <w:t>)</w:t>
    </w:r>
  </w:p>
  <w:p w14:paraId="6D734FA1" w14:textId="77777777" w:rsidR="00C63087" w:rsidRDefault="00C63087">
    <w:pPr>
      <w:pStyle w:val="Header"/>
      <w:framePr w:wrap="auto" w:vAnchor="text" w:hAnchor="margin" w:xAlign="right" w:y="1"/>
      <w:widowControl/>
    </w:pPr>
  </w:p>
  <w:p w14:paraId="7BC2B737" w14:textId="77777777" w:rsidR="00C63087" w:rsidRDefault="00C63087">
    <w:pPr>
      <w:pStyle w:val="Header"/>
      <w:framePr w:wrap="auto" w:vAnchor="text" w:hAnchor="margin" w:xAlign="center" w:y="1"/>
      <w:widowControl/>
    </w:pPr>
    <w:r>
      <w:fldChar w:fldCharType="begin"/>
    </w:r>
    <w:r>
      <w:instrText xml:space="preserve"> PAGE </w:instrText>
    </w:r>
    <w:r>
      <w:fldChar w:fldCharType="separate"/>
    </w:r>
    <w:r w:rsidR="008B1A51">
      <w:t>237</w:t>
    </w:r>
    <w:r>
      <w:fldChar w:fldCharType="end"/>
    </w:r>
  </w:p>
  <w:p w14:paraId="77FBB030" w14:textId="77777777" w:rsidR="00C63087" w:rsidRDefault="00C63087">
    <w:pPr>
      <w:pStyle w:val="Header"/>
      <w:framePr w:wrap="auto" w:vAnchor="text" w:hAnchor="margin" w:y="1"/>
      <w:widowControl/>
    </w:pPr>
    <w:r>
      <w:t>Release 10</w:t>
    </w:r>
  </w:p>
  <w:p w14:paraId="0DA32158" w14:textId="77777777" w:rsidR="00C63087" w:rsidRDefault="00C63087" w:rsidP="00B83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Reference"/>
      <w:lvlText w:val="*"/>
      <w:lvlJc w:val="left"/>
    </w:lvl>
  </w:abstractNum>
  <w:abstractNum w:abstractNumId="1" w15:restartNumberingAfterBreak="0">
    <w:nsid w:val="0BE807F3"/>
    <w:multiLevelType w:val="hybridMultilevel"/>
    <w:tmpl w:val="66FEB382"/>
    <w:lvl w:ilvl="0" w:tplc="1828FAAE">
      <w:start w:val="1"/>
      <w:numFmt w:val="bullet"/>
      <w:lvlText w:val="-"/>
      <w:lvlJc w:val="left"/>
      <w:pPr>
        <w:tabs>
          <w:tab w:val="num" w:pos="1004"/>
        </w:tabs>
        <w:ind w:left="1004" w:hanging="360"/>
      </w:pPr>
      <w:rPr>
        <w:rFonts w:ascii="SimSun" w:hAnsi="SimSun"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1E22EA2"/>
    <w:multiLevelType w:val="hybridMultilevel"/>
    <w:tmpl w:val="7C5EAFC8"/>
    <w:lvl w:ilvl="0" w:tplc="04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2E3B21"/>
    <w:multiLevelType w:val="singleLevel"/>
    <w:tmpl w:val="7C5EAFC8"/>
    <w:lvl w:ilvl="0">
      <w:start w:val="1"/>
      <w:numFmt w:val="lowerLetter"/>
      <w:lvlText w:val="%1)"/>
      <w:legacy w:legacy="1" w:legacySpace="0" w:legacyIndent="283"/>
      <w:lvlJc w:val="left"/>
      <w:pPr>
        <w:ind w:left="567" w:hanging="283"/>
      </w:pPr>
    </w:lvl>
  </w:abstractNum>
  <w:abstractNum w:abstractNumId="5" w15:restartNumberingAfterBreak="0">
    <w:nsid w:val="279A0406"/>
    <w:multiLevelType w:val="hybridMultilevel"/>
    <w:tmpl w:val="DD164EF0"/>
    <w:lvl w:ilvl="0" w:tplc="0407000B">
      <w:start w:val="1"/>
      <w:numFmt w:val="bullet"/>
      <w:lvlText w:val=""/>
      <w:lvlJc w:val="left"/>
      <w:pPr>
        <w:tabs>
          <w:tab w:val="num" w:pos="720"/>
        </w:tabs>
        <w:ind w:left="720" w:hanging="360"/>
      </w:pPr>
      <w:rPr>
        <w:rFonts w:ascii="Wingdings" w:hAnsi="Wingdings" w:hint="default"/>
      </w:rPr>
    </w:lvl>
    <w:lvl w:ilvl="1" w:tplc="0407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6297045F"/>
    <w:multiLevelType w:val="hybridMultilevel"/>
    <w:tmpl w:val="83C0F1B4"/>
    <w:lvl w:ilvl="0" w:tplc="A414448C">
      <w:start w:val="1"/>
      <w:numFmt w:val="bullet"/>
      <w:lvlText w:val=""/>
      <w:lvlJc w:val="left"/>
      <w:pPr>
        <w:tabs>
          <w:tab w:val="num" w:pos="720"/>
        </w:tabs>
        <w:ind w:left="720" w:hanging="360"/>
      </w:pPr>
      <w:rPr>
        <w:rFonts w:ascii="Wingdings" w:hAnsi="Wingdings" w:hint="default"/>
      </w:rPr>
    </w:lvl>
    <w:lvl w:ilvl="1" w:tplc="04090017" w:tentative="1">
      <w:start w:val="1"/>
      <w:numFmt w:val="bullet"/>
      <w:lvlText w:val="o"/>
      <w:lvlJc w:val="left"/>
      <w:pPr>
        <w:tabs>
          <w:tab w:val="num" w:pos="1440"/>
        </w:tabs>
        <w:ind w:left="1440" w:hanging="360"/>
      </w:pPr>
      <w:rPr>
        <w:rFonts w:ascii="Courier New" w:hAnsi="Courier New" w:cs="Courier New" w:hint="default"/>
      </w:rPr>
    </w:lvl>
    <w:lvl w:ilvl="2" w:tplc="04090011"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7" w:tentative="1">
      <w:start w:val="1"/>
      <w:numFmt w:val="bullet"/>
      <w:lvlText w:val="o"/>
      <w:lvlJc w:val="left"/>
      <w:pPr>
        <w:tabs>
          <w:tab w:val="num" w:pos="3600"/>
        </w:tabs>
        <w:ind w:left="3600" w:hanging="360"/>
      </w:pPr>
      <w:rPr>
        <w:rFonts w:ascii="Courier New" w:hAnsi="Courier New" w:cs="Courier New" w:hint="default"/>
      </w:rPr>
    </w:lvl>
    <w:lvl w:ilvl="5" w:tplc="04090011"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7" w:tentative="1">
      <w:start w:val="1"/>
      <w:numFmt w:val="bullet"/>
      <w:lvlText w:val="o"/>
      <w:lvlJc w:val="left"/>
      <w:pPr>
        <w:tabs>
          <w:tab w:val="num" w:pos="5760"/>
        </w:tabs>
        <w:ind w:left="5760" w:hanging="360"/>
      </w:pPr>
      <w:rPr>
        <w:rFonts w:ascii="Courier New" w:hAnsi="Courier New" w:cs="Courier New" w:hint="default"/>
      </w:rPr>
    </w:lvl>
    <w:lvl w:ilvl="8" w:tplc="04090011"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C330F5"/>
    <w:multiLevelType w:val="hybridMultilevel"/>
    <w:tmpl w:val="C2769C2A"/>
    <w:lvl w:ilvl="0" w:tplc="0F2C7E24">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CCC8B738">
      <w:start w:val="1"/>
      <w:numFmt w:val="bullet"/>
      <w:lvlText w:val="o"/>
      <w:lvlJc w:val="left"/>
      <w:pPr>
        <w:tabs>
          <w:tab w:val="num" w:pos="1440"/>
        </w:tabs>
        <w:ind w:left="1440" w:hanging="360"/>
      </w:pPr>
      <w:rPr>
        <w:rFonts w:ascii="Courier New" w:hAnsi="Courier New" w:cs="Courier New" w:hint="default"/>
      </w:rPr>
    </w:lvl>
    <w:lvl w:ilvl="2" w:tplc="65303B24" w:tentative="1">
      <w:start w:val="1"/>
      <w:numFmt w:val="bullet"/>
      <w:lvlText w:val=""/>
      <w:lvlJc w:val="left"/>
      <w:pPr>
        <w:tabs>
          <w:tab w:val="num" w:pos="2160"/>
        </w:tabs>
        <w:ind w:left="2160" w:hanging="360"/>
      </w:pPr>
      <w:rPr>
        <w:rFonts w:ascii="Wingdings" w:hAnsi="Wingdings" w:hint="default"/>
      </w:rPr>
    </w:lvl>
    <w:lvl w:ilvl="3" w:tplc="250CBC5A" w:tentative="1">
      <w:start w:val="1"/>
      <w:numFmt w:val="bullet"/>
      <w:lvlText w:val=""/>
      <w:lvlJc w:val="left"/>
      <w:pPr>
        <w:tabs>
          <w:tab w:val="num" w:pos="2880"/>
        </w:tabs>
        <w:ind w:left="2880" w:hanging="360"/>
      </w:pPr>
      <w:rPr>
        <w:rFonts w:ascii="Symbol" w:hAnsi="Symbol" w:hint="default"/>
      </w:rPr>
    </w:lvl>
    <w:lvl w:ilvl="4" w:tplc="3A44BB10" w:tentative="1">
      <w:start w:val="1"/>
      <w:numFmt w:val="bullet"/>
      <w:lvlText w:val="o"/>
      <w:lvlJc w:val="left"/>
      <w:pPr>
        <w:tabs>
          <w:tab w:val="num" w:pos="3600"/>
        </w:tabs>
        <w:ind w:left="3600" w:hanging="360"/>
      </w:pPr>
      <w:rPr>
        <w:rFonts w:ascii="Courier New" w:hAnsi="Courier New" w:cs="Courier New" w:hint="default"/>
      </w:rPr>
    </w:lvl>
    <w:lvl w:ilvl="5" w:tplc="DEFC0D60" w:tentative="1">
      <w:start w:val="1"/>
      <w:numFmt w:val="bullet"/>
      <w:lvlText w:val=""/>
      <w:lvlJc w:val="left"/>
      <w:pPr>
        <w:tabs>
          <w:tab w:val="num" w:pos="4320"/>
        </w:tabs>
        <w:ind w:left="4320" w:hanging="360"/>
      </w:pPr>
      <w:rPr>
        <w:rFonts w:ascii="Wingdings" w:hAnsi="Wingdings" w:hint="default"/>
      </w:rPr>
    </w:lvl>
    <w:lvl w:ilvl="6" w:tplc="885A870A" w:tentative="1">
      <w:start w:val="1"/>
      <w:numFmt w:val="bullet"/>
      <w:lvlText w:val=""/>
      <w:lvlJc w:val="left"/>
      <w:pPr>
        <w:tabs>
          <w:tab w:val="num" w:pos="5040"/>
        </w:tabs>
        <w:ind w:left="5040" w:hanging="360"/>
      </w:pPr>
      <w:rPr>
        <w:rFonts w:ascii="Symbol" w:hAnsi="Symbol" w:hint="default"/>
      </w:rPr>
    </w:lvl>
    <w:lvl w:ilvl="7" w:tplc="FA4CF416" w:tentative="1">
      <w:start w:val="1"/>
      <w:numFmt w:val="bullet"/>
      <w:lvlText w:val="o"/>
      <w:lvlJc w:val="left"/>
      <w:pPr>
        <w:tabs>
          <w:tab w:val="num" w:pos="5760"/>
        </w:tabs>
        <w:ind w:left="5760" w:hanging="360"/>
      </w:pPr>
      <w:rPr>
        <w:rFonts w:ascii="Courier New" w:hAnsi="Courier New" w:cs="Courier New" w:hint="default"/>
      </w:rPr>
    </w:lvl>
    <w:lvl w:ilvl="8" w:tplc="A58CA044" w:tentative="1">
      <w:start w:val="1"/>
      <w:numFmt w:val="bullet"/>
      <w:lvlText w:val=""/>
      <w:lvlJc w:val="left"/>
      <w:pPr>
        <w:tabs>
          <w:tab w:val="num" w:pos="6480"/>
        </w:tabs>
        <w:ind w:left="6480" w:hanging="360"/>
      </w:pPr>
      <w:rPr>
        <w:rFonts w:ascii="Wingdings" w:hAnsi="Wingdings" w:hint="default"/>
      </w:rPr>
    </w:lvl>
  </w:abstractNum>
  <w:num w:numId="1" w16cid:durableId="592402651">
    <w:abstractNumId w:val="0"/>
    <w:lvlOverride w:ilvl="0">
      <w:lvl w:ilvl="0">
        <w:start w:val="1"/>
        <w:numFmt w:val="bullet"/>
        <w:pStyle w:val="Reference"/>
        <w:lvlText w:val=""/>
        <w:legacy w:legacy="1" w:legacySpace="0" w:legacyIndent="283"/>
        <w:lvlJc w:val="left"/>
        <w:pPr>
          <w:ind w:left="567" w:hanging="283"/>
        </w:pPr>
        <w:rPr>
          <w:rFonts w:ascii="Symbol" w:hAnsi="Symbol" w:hint="default"/>
        </w:rPr>
      </w:lvl>
    </w:lvlOverride>
  </w:num>
  <w:num w:numId="2" w16cid:durableId="186874478">
    <w:abstractNumId w:val="9"/>
  </w:num>
  <w:num w:numId="3" w16cid:durableId="1083142809">
    <w:abstractNumId w:val="7"/>
  </w:num>
  <w:num w:numId="4" w16cid:durableId="1905722890">
    <w:abstractNumId w:val="2"/>
  </w:num>
  <w:num w:numId="5" w16cid:durableId="1991860047">
    <w:abstractNumId w:val="5"/>
  </w:num>
  <w:num w:numId="6" w16cid:durableId="856894071">
    <w:abstractNumId w:val="8"/>
  </w:num>
  <w:num w:numId="7" w16cid:durableId="1335104751">
    <w:abstractNumId w:val="1"/>
  </w:num>
  <w:num w:numId="8" w16cid:durableId="838548074">
    <w:abstractNumId w:val="3"/>
  </w:num>
  <w:num w:numId="9" w16cid:durableId="541866580">
    <w:abstractNumId w:val="6"/>
  </w:num>
  <w:num w:numId="10" w16cid:durableId="124965182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hideSpellingErrors/>
  <w:hideGrammaticalErrors/>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es-ES" w:vendorID="64" w:dllVersion="6" w:nlCheck="1" w:checkStyle="1"/>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1B"/>
    <w:rsid w:val="00001173"/>
    <w:rsid w:val="00001453"/>
    <w:rsid w:val="00002692"/>
    <w:rsid w:val="00003FD8"/>
    <w:rsid w:val="0000510B"/>
    <w:rsid w:val="00005B13"/>
    <w:rsid w:val="00007C9B"/>
    <w:rsid w:val="0001166E"/>
    <w:rsid w:val="000122AF"/>
    <w:rsid w:val="00012FCE"/>
    <w:rsid w:val="00013C84"/>
    <w:rsid w:val="0001474C"/>
    <w:rsid w:val="00016FBA"/>
    <w:rsid w:val="0001735E"/>
    <w:rsid w:val="00017E04"/>
    <w:rsid w:val="00020C90"/>
    <w:rsid w:val="0002156C"/>
    <w:rsid w:val="00023922"/>
    <w:rsid w:val="00024557"/>
    <w:rsid w:val="000254EC"/>
    <w:rsid w:val="0002584A"/>
    <w:rsid w:val="0002655E"/>
    <w:rsid w:val="00026616"/>
    <w:rsid w:val="0003101F"/>
    <w:rsid w:val="00031730"/>
    <w:rsid w:val="00032553"/>
    <w:rsid w:val="00032565"/>
    <w:rsid w:val="00034433"/>
    <w:rsid w:val="00034653"/>
    <w:rsid w:val="00037F8A"/>
    <w:rsid w:val="00042257"/>
    <w:rsid w:val="0004296D"/>
    <w:rsid w:val="00042EAC"/>
    <w:rsid w:val="00044D63"/>
    <w:rsid w:val="0005040F"/>
    <w:rsid w:val="00050528"/>
    <w:rsid w:val="00052402"/>
    <w:rsid w:val="000535A2"/>
    <w:rsid w:val="000561E2"/>
    <w:rsid w:val="0005694C"/>
    <w:rsid w:val="00056A06"/>
    <w:rsid w:val="00056D9C"/>
    <w:rsid w:val="00061CF5"/>
    <w:rsid w:val="00061D24"/>
    <w:rsid w:val="00062317"/>
    <w:rsid w:val="00062711"/>
    <w:rsid w:val="0006420C"/>
    <w:rsid w:val="00067B68"/>
    <w:rsid w:val="000721BF"/>
    <w:rsid w:val="00072996"/>
    <w:rsid w:val="00073730"/>
    <w:rsid w:val="000749F9"/>
    <w:rsid w:val="00075AA8"/>
    <w:rsid w:val="00075DA6"/>
    <w:rsid w:val="000775AE"/>
    <w:rsid w:val="00077B2E"/>
    <w:rsid w:val="00080A52"/>
    <w:rsid w:val="00080D06"/>
    <w:rsid w:val="00081140"/>
    <w:rsid w:val="00081744"/>
    <w:rsid w:val="00082078"/>
    <w:rsid w:val="00082C53"/>
    <w:rsid w:val="00082D4F"/>
    <w:rsid w:val="0008311C"/>
    <w:rsid w:val="000832D5"/>
    <w:rsid w:val="00083CF7"/>
    <w:rsid w:val="000854D3"/>
    <w:rsid w:val="00090292"/>
    <w:rsid w:val="0009029B"/>
    <w:rsid w:val="00090D8B"/>
    <w:rsid w:val="00091440"/>
    <w:rsid w:val="00094A42"/>
    <w:rsid w:val="00094AA4"/>
    <w:rsid w:val="00095994"/>
    <w:rsid w:val="000963AF"/>
    <w:rsid w:val="000968B5"/>
    <w:rsid w:val="00097D53"/>
    <w:rsid w:val="000A1899"/>
    <w:rsid w:val="000A601B"/>
    <w:rsid w:val="000A7163"/>
    <w:rsid w:val="000B1747"/>
    <w:rsid w:val="000B1FF5"/>
    <w:rsid w:val="000B3C3B"/>
    <w:rsid w:val="000B3D01"/>
    <w:rsid w:val="000B4CB9"/>
    <w:rsid w:val="000B65D1"/>
    <w:rsid w:val="000B6FBB"/>
    <w:rsid w:val="000C0DE5"/>
    <w:rsid w:val="000C30E5"/>
    <w:rsid w:val="000C39E0"/>
    <w:rsid w:val="000C3F8E"/>
    <w:rsid w:val="000C3FA0"/>
    <w:rsid w:val="000C4080"/>
    <w:rsid w:val="000C43ED"/>
    <w:rsid w:val="000C4827"/>
    <w:rsid w:val="000C4F4E"/>
    <w:rsid w:val="000C5C83"/>
    <w:rsid w:val="000C5EE2"/>
    <w:rsid w:val="000C761C"/>
    <w:rsid w:val="000C77BA"/>
    <w:rsid w:val="000D0344"/>
    <w:rsid w:val="000D0BE8"/>
    <w:rsid w:val="000D104C"/>
    <w:rsid w:val="000D13D0"/>
    <w:rsid w:val="000D15DD"/>
    <w:rsid w:val="000D1D2C"/>
    <w:rsid w:val="000D2824"/>
    <w:rsid w:val="000D4A2E"/>
    <w:rsid w:val="000D4F11"/>
    <w:rsid w:val="000D63DB"/>
    <w:rsid w:val="000D6D6A"/>
    <w:rsid w:val="000D7AE6"/>
    <w:rsid w:val="000D7FC7"/>
    <w:rsid w:val="000E0564"/>
    <w:rsid w:val="000E05BB"/>
    <w:rsid w:val="000E1C13"/>
    <w:rsid w:val="000E2018"/>
    <w:rsid w:val="000E2E4E"/>
    <w:rsid w:val="000E32C2"/>
    <w:rsid w:val="000E4CF3"/>
    <w:rsid w:val="000E51BB"/>
    <w:rsid w:val="000E5215"/>
    <w:rsid w:val="000E6564"/>
    <w:rsid w:val="000F043B"/>
    <w:rsid w:val="000F259D"/>
    <w:rsid w:val="000F638A"/>
    <w:rsid w:val="000F6B90"/>
    <w:rsid w:val="001004A7"/>
    <w:rsid w:val="001007EE"/>
    <w:rsid w:val="0010093C"/>
    <w:rsid w:val="0010154D"/>
    <w:rsid w:val="001022B3"/>
    <w:rsid w:val="001025AA"/>
    <w:rsid w:val="00104141"/>
    <w:rsid w:val="001047AA"/>
    <w:rsid w:val="00105442"/>
    <w:rsid w:val="00106E80"/>
    <w:rsid w:val="001074D1"/>
    <w:rsid w:val="001075D7"/>
    <w:rsid w:val="00111A4E"/>
    <w:rsid w:val="00113843"/>
    <w:rsid w:val="00116D61"/>
    <w:rsid w:val="0011743A"/>
    <w:rsid w:val="00117CA7"/>
    <w:rsid w:val="0012057A"/>
    <w:rsid w:val="00121461"/>
    <w:rsid w:val="00121C2C"/>
    <w:rsid w:val="001226D3"/>
    <w:rsid w:val="00122F30"/>
    <w:rsid w:val="00123065"/>
    <w:rsid w:val="0012386A"/>
    <w:rsid w:val="00123984"/>
    <w:rsid w:val="00124BA2"/>
    <w:rsid w:val="00126582"/>
    <w:rsid w:val="00126D78"/>
    <w:rsid w:val="0013031C"/>
    <w:rsid w:val="001306AF"/>
    <w:rsid w:val="00131CAC"/>
    <w:rsid w:val="00131E77"/>
    <w:rsid w:val="00132F06"/>
    <w:rsid w:val="00132FC5"/>
    <w:rsid w:val="00133C20"/>
    <w:rsid w:val="00133ED8"/>
    <w:rsid w:val="001343C6"/>
    <w:rsid w:val="001348E2"/>
    <w:rsid w:val="00134ADE"/>
    <w:rsid w:val="00141019"/>
    <w:rsid w:val="00142461"/>
    <w:rsid w:val="00142617"/>
    <w:rsid w:val="001429EF"/>
    <w:rsid w:val="00143EB6"/>
    <w:rsid w:val="00146690"/>
    <w:rsid w:val="001469F0"/>
    <w:rsid w:val="00147861"/>
    <w:rsid w:val="00147C29"/>
    <w:rsid w:val="001500A7"/>
    <w:rsid w:val="001500E6"/>
    <w:rsid w:val="001501D3"/>
    <w:rsid w:val="00150DE0"/>
    <w:rsid w:val="00151E7F"/>
    <w:rsid w:val="0015288C"/>
    <w:rsid w:val="00154433"/>
    <w:rsid w:val="001559FC"/>
    <w:rsid w:val="001564E1"/>
    <w:rsid w:val="001575D4"/>
    <w:rsid w:val="00160730"/>
    <w:rsid w:val="00160FD7"/>
    <w:rsid w:val="00161E49"/>
    <w:rsid w:val="00162A8C"/>
    <w:rsid w:val="00164269"/>
    <w:rsid w:val="00164696"/>
    <w:rsid w:val="00164706"/>
    <w:rsid w:val="001650F5"/>
    <w:rsid w:val="001659E7"/>
    <w:rsid w:val="00165B8B"/>
    <w:rsid w:val="001673B1"/>
    <w:rsid w:val="001701A2"/>
    <w:rsid w:val="0017127D"/>
    <w:rsid w:val="00172AE2"/>
    <w:rsid w:val="00173D9B"/>
    <w:rsid w:val="00175926"/>
    <w:rsid w:val="001769FD"/>
    <w:rsid w:val="00176E02"/>
    <w:rsid w:val="00177182"/>
    <w:rsid w:val="00177CC8"/>
    <w:rsid w:val="00181F07"/>
    <w:rsid w:val="001843AF"/>
    <w:rsid w:val="00184640"/>
    <w:rsid w:val="001848C4"/>
    <w:rsid w:val="0018696E"/>
    <w:rsid w:val="001939F4"/>
    <w:rsid w:val="00194F44"/>
    <w:rsid w:val="001951EC"/>
    <w:rsid w:val="00196093"/>
    <w:rsid w:val="001977DC"/>
    <w:rsid w:val="001A1D84"/>
    <w:rsid w:val="001A21FC"/>
    <w:rsid w:val="001A25C1"/>
    <w:rsid w:val="001A6F2A"/>
    <w:rsid w:val="001A7216"/>
    <w:rsid w:val="001A7AA0"/>
    <w:rsid w:val="001A7C9F"/>
    <w:rsid w:val="001B271D"/>
    <w:rsid w:val="001B3A26"/>
    <w:rsid w:val="001B40B8"/>
    <w:rsid w:val="001B5EFF"/>
    <w:rsid w:val="001B769B"/>
    <w:rsid w:val="001C05C8"/>
    <w:rsid w:val="001C144F"/>
    <w:rsid w:val="001C306B"/>
    <w:rsid w:val="001C4A39"/>
    <w:rsid w:val="001D2784"/>
    <w:rsid w:val="001D47F8"/>
    <w:rsid w:val="001D4AD8"/>
    <w:rsid w:val="001D56A3"/>
    <w:rsid w:val="001D59DA"/>
    <w:rsid w:val="001D61B3"/>
    <w:rsid w:val="001D6B6A"/>
    <w:rsid w:val="001D71B7"/>
    <w:rsid w:val="001D76F4"/>
    <w:rsid w:val="001D7B92"/>
    <w:rsid w:val="001E089F"/>
    <w:rsid w:val="001E147E"/>
    <w:rsid w:val="001E1A86"/>
    <w:rsid w:val="001E2838"/>
    <w:rsid w:val="001E3804"/>
    <w:rsid w:val="001E4EE0"/>
    <w:rsid w:val="001E57DC"/>
    <w:rsid w:val="001E5CEB"/>
    <w:rsid w:val="001F0490"/>
    <w:rsid w:val="001F1EC0"/>
    <w:rsid w:val="001F2225"/>
    <w:rsid w:val="001F3C21"/>
    <w:rsid w:val="001F4374"/>
    <w:rsid w:val="001F449B"/>
    <w:rsid w:val="001F545D"/>
    <w:rsid w:val="001F63BF"/>
    <w:rsid w:val="001F6927"/>
    <w:rsid w:val="001F6E0B"/>
    <w:rsid w:val="00200176"/>
    <w:rsid w:val="002009BD"/>
    <w:rsid w:val="00201BA2"/>
    <w:rsid w:val="002024EE"/>
    <w:rsid w:val="00203911"/>
    <w:rsid w:val="00203B67"/>
    <w:rsid w:val="00204033"/>
    <w:rsid w:val="002047A3"/>
    <w:rsid w:val="00204F09"/>
    <w:rsid w:val="00204F78"/>
    <w:rsid w:val="00206436"/>
    <w:rsid w:val="00207AD4"/>
    <w:rsid w:val="00207C20"/>
    <w:rsid w:val="00210396"/>
    <w:rsid w:val="00210BD3"/>
    <w:rsid w:val="002111FD"/>
    <w:rsid w:val="0021122D"/>
    <w:rsid w:val="00211231"/>
    <w:rsid w:val="0021468F"/>
    <w:rsid w:val="002157FE"/>
    <w:rsid w:val="00215940"/>
    <w:rsid w:val="00216DBA"/>
    <w:rsid w:val="00216E5A"/>
    <w:rsid w:val="002171B8"/>
    <w:rsid w:val="00224157"/>
    <w:rsid w:val="00225742"/>
    <w:rsid w:val="00226E97"/>
    <w:rsid w:val="00233448"/>
    <w:rsid w:val="00233587"/>
    <w:rsid w:val="00234754"/>
    <w:rsid w:val="00234C01"/>
    <w:rsid w:val="00236085"/>
    <w:rsid w:val="002360B2"/>
    <w:rsid w:val="00240E19"/>
    <w:rsid w:val="002410C4"/>
    <w:rsid w:val="0024315C"/>
    <w:rsid w:val="00243683"/>
    <w:rsid w:val="0024517E"/>
    <w:rsid w:val="00246E19"/>
    <w:rsid w:val="00252A2C"/>
    <w:rsid w:val="00252E1D"/>
    <w:rsid w:val="00253276"/>
    <w:rsid w:val="00255451"/>
    <w:rsid w:val="002560CA"/>
    <w:rsid w:val="0025787F"/>
    <w:rsid w:val="00260BA3"/>
    <w:rsid w:val="0026167D"/>
    <w:rsid w:val="0026212D"/>
    <w:rsid w:val="00262218"/>
    <w:rsid w:val="002647D6"/>
    <w:rsid w:val="00264EB4"/>
    <w:rsid w:val="00265913"/>
    <w:rsid w:val="002675C0"/>
    <w:rsid w:val="00270AFF"/>
    <w:rsid w:val="00270CED"/>
    <w:rsid w:val="00270F99"/>
    <w:rsid w:val="002712D1"/>
    <w:rsid w:val="002737DB"/>
    <w:rsid w:val="002739B4"/>
    <w:rsid w:val="00273ED4"/>
    <w:rsid w:val="00276B3B"/>
    <w:rsid w:val="0027761A"/>
    <w:rsid w:val="00284097"/>
    <w:rsid w:val="00284169"/>
    <w:rsid w:val="00284192"/>
    <w:rsid w:val="00287230"/>
    <w:rsid w:val="00290C50"/>
    <w:rsid w:val="002910EA"/>
    <w:rsid w:val="00291221"/>
    <w:rsid w:val="002927B7"/>
    <w:rsid w:val="0029351F"/>
    <w:rsid w:val="00293C3D"/>
    <w:rsid w:val="00294B4A"/>
    <w:rsid w:val="0029595F"/>
    <w:rsid w:val="00296D9E"/>
    <w:rsid w:val="00297016"/>
    <w:rsid w:val="002A1422"/>
    <w:rsid w:val="002A2107"/>
    <w:rsid w:val="002A2345"/>
    <w:rsid w:val="002A2375"/>
    <w:rsid w:val="002A4324"/>
    <w:rsid w:val="002A489C"/>
    <w:rsid w:val="002A48CA"/>
    <w:rsid w:val="002A4E81"/>
    <w:rsid w:val="002A587A"/>
    <w:rsid w:val="002B035B"/>
    <w:rsid w:val="002B063B"/>
    <w:rsid w:val="002B1AC0"/>
    <w:rsid w:val="002B1E75"/>
    <w:rsid w:val="002B3BE6"/>
    <w:rsid w:val="002B3C30"/>
    <w:rsid w:val="002B3E7D"/>
    <w:rsid w:val="002B47DA"/>
    <w:rsid w:val="002B4985"/>
    <w:rsid w:val="002B5170"/>
    <w:rsid w:val="002B6085"/>
    <w:rsid w:val="002C3891"/>
    <w:rsid w:val="002C3981"/>
    <w:rsid w:val="002C4323"/>
    <w:rsid w:val="002C4A93"/>
    <w:rsid w:val="002D0191"/>
    <w:rsid w:val="002D05CC"/>
    <w:rsid w:val="002D075B"/>
    <w:rsid w:val="002D1449"/>
    <w:rsid w:val="002D174A"/>
    <w:rsid w:val="002D1EC7"/>
    <w:rsid w:val="002D284A"/>
    <w:rsid w:val="002D2C91"/>
    <w:rsid w:val="002D355D"/>
    <w:rsid w:val="002D3BB0"/>
    <w:rsid w:val="002D5320"/>
    <w:rsid w:val="002D5B6B"/>
    <w:rsid w:val="002D661D"/>
    <w:rsid w:val="002E3815"/>
    <w:rsid w:val="002E3A79"/>
    <w:rsid w:val="002E7F78"/>
    <w:rsid w:val="002F18D4"/>
    <w:rsid w:val="002F2CC6"/>
    <w:rsid w:val="002F30AC"/>
    <w:rsid w:val="002F3CE5"/>
    <w:rsid w:val="002F4947"/>
    <w:rsid w:val="002F4E36"/>
    <w:rsid w:val="002F5FE2"/>
    <w:rsid w:val="002F6C49"/>
    <w:rsid w:val="003002E2"/>
    <w:rsid w:val="00300E10"/>
    <w:rsid w:val="0030189C"/>
    <w:rsid w:val="003028CA"/>
    <w:rsid w:val="00305531"/>
    <w:rsid w:val="00306969"/>
    <w:rsid w:val="00306A25"/>
    <w:rsid w:val="0030762C"/>
    <w:rsid w:val="00311B38"/>
    <w:rsid w:val="00311F76"/>
    <w:rsid w:val="0031211E"/>
    <w:rsid w:val="0031280A"/>
    <w:rsid w:val="003129CC"/>
    <w:rsid w:val="003131DD"/>
    <w:rsid w:val="0031391B"/>
    <w:rsid w:val="00313929"/>
    <w:rsid w:val="00315715"/>
    <w:rsid w:val="00315C68"/>
    <w:rsid w:val="00315E7C"/>
    <w:rsid w:val="00317147"/>
    <w:rsid w:val="003229B1"/>
    <w:rsid w:val="00326AB5"/>
    <w:rsid w:val="00326FF5"/>
    <w:rsid w:val="0032709F"/>
    <w:rsid w:val="00327C68"/>
    <w:rsid w:val="00327D7E"/>
    <w:rsid w:val="00327FD1"/>
    <w:rsid w:val="00334F06"/>
    <w:rsid w:val="003350EC"/>
    <w:rsid w:val="0033599E"/>
    <w:rsid w:val="0033641C"/>
    <w:rsid w:val="00340051"/>
    <w:rsid w:val="00340093"/>
    <w:rsid w:val="003411FA"/>
    <w:rsid w:val="00341288"/>
    <w:rsid w:val="003431C6"/>
    <w:rsid w:val="00343F69"/>
    <w:rsid w:val="003458D8"/>
    <w:rsid w:val="003459B9"/>
    <w:rsid w:val="00345DFF"/>
    <w:rsid w:val="00346305"/>
    <w:rsid w:val="00346AA6"/>
    <w:rsid w:val="00350F53"/>
    <w:rsid w:val="0035157D"/>
    <w:rsid w:val="00351786"/>
    <w:rsid w:val="0035180B"/>
    <w:rsid w:val="00352335"/>
    <w:rsid w:val="00355469"/>
    <w:rsid w:val="00355963"/>
    <w:rsid w:val="0035646A"/>
    <w:rsid w:val="00357410"/>
    <w:rsid w:val="00360222"/>
    <w:rsid w:val="00361310"/>
    <w:rsid w:val="003620F6"/>
    <w:rsid w:val="003627B6"/>
    <w:rsid w:val="00363D66"/>
    <w:rsid w:val="0036461E"/>
    <w:rsid w:val="00366004"/>
    <w:rsid w:val="003665FF"/>
    <w:rsid w:val="00366898"/>
    <w:rsid w:val="00367EF4"/>
    <w:rsid w:val="00367F57"/>
    <w:rsid w:val="003703FE"/>
    <w:rsid w:val="00370E4A"/>
    <w:rsid w:val="0037576C"/>
    <w:rsid w:val="0037768E"/>
    <w:rsid w:val="00386806"/>
    <w:rsid w:val="00391763"/>
    <w:rsid w:val="00391BC7"/>
    <w:rsid w:val="0039298E"/>
    <w:rsid w:val="00392F63"/>
    <w:rsid w:val="00393BA8"/>
    <w:rsid w:val="00393FCC"/>
    <w:rsid w:val="003942F7"/>
    <w:rsid w:val="003962A3"/>
    <w:rsid w:val="003A0F28"/>
    <w:rsid w:val="003A2403"/>
    <w:rsid w:val="003A2B05"/>
    <w:rsid w:val="003A33C9"/>
    <w:rsid w:val="003A39CC"/>
    <w:rsid w:val="003A6FFA"/>
    <w:rsid w:val="003B0C56"/>
    <w:rsid w:val="003B1109"/>
    <w:rsid w:val="003B12EB"/>
    <w:rsid w:val="003B29BE"/>
    <w:rsid w:val="003B3EA0"/>
    <w:rsid w:val="003B5B1C"/>
    <w:rsid w:val="003B5CF7"/>
    <w:rsid w:val="003B5E5C"/>
    <w:rsid w:val="003B6676"/>
    <w:rsid w:val="003B6B7B"/>
    <w:rsid w:val="003B704C"/>
    <w:rsid w:val="003B7C3E"/>
    <w:rsid w:val="003C2F1D"/>
    <w:rsid w:val="003C5187"/>
    <w:rsid w:val="003C7E2D"/>
    <w:rsid w:val="003D0332"/>
    <w:rsid w:val="003D1293"/>
    <w:rsid w:val="003D2E33"/>
    <w:rsid w:val="003D4CB8"/>
    <w:rsid w:val="003D5BDC"/>
    <w:rsid w:val="003D6310"/>
    <w:rsid w:val="003D6B78"/>
    <w:rsid w:val="003D7394"/>
    <w:rsid w:val="003E0388"/>
    <w:rsid w:val="003E1037"/>
    <w:rsid w:val="003E14A6"/>
    <w:rsid w:val="003E1A98"/>
    <w:rsid w:val="003E1D64"/>
    <w:rsid w:val="003E353D"/>
    <w:rsid w:val="003E4ED6"/>
    <w:rsid w:val="003F00B4"/>
    <w:rsid w:val="003F1832"/>
    <w:rsid w:val="003F20D3"/>
    <w:rsid w:val="003F27A5"/>
    <w:rsid w:val="003F2967"/>
    <w:rsid w:val="003F2BC0"/>
    <w:rsid w:val="003F43CD"/>
    <w:rsid w:val="003F43FD"/>
    <w:rsid w:val="003F4781"/>
    <w:rsid w:val="003F595A"/>
    <w:rsid w:val="003F7344"/>
    <w:rsid w:val="00401B6D"/>
    <w:rsid w:val="004035E9"/>
    <w:rsid w:val="0040379F"/>
    <w:rsid w:val="004041E1"/>
    <w:rsid w:val="00404FBF"/>
    <w:rsid w:val="00406341"/>
    <w:rsid w:val="00406BDB"/>
    <w:rsid w:val="00406CFA"/>
    <w:rsid w:val="00407C62"/>
    <w:rsid w:val="004109CA"/>
    <w:rsid w:val="00411575"/>
    <w:rsid w:val="00412C61"/>
    <w:rsid w:val="00414A67"/>
    <w:rsid w:val="00416108"/>
    <w:rsid w:val="0041776C"/>
    <w:rsid w:val="00417C8C"/>
    <w:rsid w:val="00417D7B"/>
    <w:rsid w:val="00421B85"/>
    <w:rsid w:val="00422548"/>
    <w:rsid w:val="00422DDD"/>
    <w:rsid w:val="00423D6A"/>
    <w:rsid w:val="0042554A"/>
    <w:rsid w:val="00430CEB"/>
    <w:rsid w:val="00431EFB"/>
    <w:rsid w:val="0043250A"/>
    <w:rsid w:val="004325C2"/>
    <w:rsid w:val="0043424C"/>
    <w:rsid w:val="0043685D"/>
    <w:rsid w:val="0043700D"/>
    <w:rsid w:val="00440EEF"/>
    <w:rsid w:val="00443C2D"/>
    <w:rsid w:val="00444041"/>
    <w:rsid w:val="00444B34"/>
    <w:rsid w:val="00445D24"/>
    <w:rsid w:val="00446994"/>
    <w:rsid w:val="00451AC8"/>
    <w:rsid w:val="00451C11"/>
    <w:rsid w:val="004542BF"/>
    <w:rsid w:val="00456604"/>
    <w:rsid w:val="00457338"/>
    <w:rsid w:val="00460DFC"/>
    <w:rsid w:val="00463EA9"/>
    <w:rsid w:val="004643BB"/>
    <w:rsid w:val="00464AAA"/>
    <w:rsid w:val="004655BD"/>
    <w:rsid w:val="004663D6"/>
    <w:rsid w:val="004704CB"/>
    <w:rsid w:val="00470C9B"/>
    <w:rsid w:val="00473E74"/>
    <w:rsid w:val="00473F8A"/>
    <w:rsid w:val="00474BF9"/>
    <w:rsid w:val="00476D85"/>
    <w:rsid w:val="00477AB3"/>
    <w:rsid w:val="00480185"/>
    <w:rsid w:val="004801F9"/>
    <w:rsid w:val="0048027D"/>
    <w:rsid w:val="0048244D"/>
    <w:rsid w:val="004832D2"/>
    <w:rsid w:val="00483A67"/>
    <w:rsid w:val="00485BAF"/>
    <w:rsid w:val="00486CFD"/>
    <w:rsid w:val="004871C8"/>
    <w:rsid w:val="0048781D"/>
    <w:rsid w:val="0049033F"/>
    <w:rsid w:val="00491918"/>
    <w:rsid w:val="00491FB3"/>
    <w:rsid w:val="00493DA9"/>
    <w:rsid w:val="00495CB6"/>
    <w:rsid w:val="00497F7D"/>
    <w:rsid w:val="004A14B1"/>
    <w:rsid w:val="004A1AD1"/>
    <w:rsid w:val="004A1CAC"/>
    <w:rsid w:val="004A23CE"/>
    <w:rsid w:val="004A2837"/>
    <w:rsid w:val="004A47F8"/>
    <w:rsid w:val="004A68B1"/>
    <w:rsid w:val="004A707D"/>
    <w:rsid w:val="004B0C03"/>
    <w:rsid w:val="004B0FED"/>
    <w:rsid w:val="004B3F45"/>
    <w:rsid w:val="004B5149"/>
    <w:rsid w:val="004B5E81"/>
    <w:rsid w:val="004B74DC"/>
    <w:rsid w:val="004B7CB5"/>
    <w:rsid w:val="004C20F5"/>
    <w:rsid w:val="004C7EC0"/>
    <w:rsid w:val="004D0428"/>
    <w:rsid w:val="004D06B4"/>
    <w:rsid w:val="004D1617"/>
    <w:rsid w:val="004D322A"/>
    <w:rsid w:val="004D4CFE"/>
    <w:rsid w:val="004D4FE5"/>
    <w:rsid w:val="004D5236"/>
    <w:rsid w:val="004D58FB"/>
    <w:rsid w:val="004D7D4B"/>
    <w:rsid w:val="004E7093"/>
    <w:rsid w:val="004F04C6"/>
    <w:rsid w:val="004F0661"/>
    <w:rsid w:val="004F1E2B"/>
    <w:rsid w:val="004F1EC9"/>
    <w:rsid w:val="004F2920"/>
    <w:rsid w:val="004F30FF"/>
    <w:rsid w:val="004F3185"/>
    <w:rsid w:val="004F7159"/>
    <w:rsid w:val="005000E7"/>
    <w:rsid w:val="005002AC"/>
    <w:rsid w:val="00500E98"/>
    <w:rsid w:val="005037FB"/>
    <w:rsid w:val="00504731"/>
    <w:rsid w:val="00506466"/>
    <w:rsid w:val="005067FA"/>
    <w:rsid w:val="0050680D"/>
    <w:rsid w:val="00506A55"/>
    <w:rsid w:val="00506CA1"/>
    <w:rsid w:val="00507C49"/>
    <w:rsid w:val="005100B6"/>
    <w:rsid w:val="005108F5"/>
    <w:rsid w:val="00513019"/>
    <w:rsid w:val="0051557D"/>
    <w:rsid w:val="005158E0"/>
    <w:rsid w:val="005159B0"/>
    <w:rsid w:val="0051669F"/>
    <w:rsid w:val="0051770D"/>
    <w:rsid w:val="0051786B"/>
    <w:rsid w:val="0052082B"/>
    <w:rsid w:val="00520F36"/>
    <w:rsid w:val="0052184E"/>
    <w:rsid w:val="00522F04"/>
    <w:rsid w:val="005236A0"/>
    <w:rsid w:val="00523BDA"/>
    <w:rsid w:val="00527D32"/>
    <w:rsid w:val="00530090"/>
    <w:rsid w:val="005308C9"/>
    <w:rsid w:val="00530E88"/>
    <w:rsid w:val="00531267"/>
    <w:rsid w:val="00531984"/>
    <w:rsid w:val="00531BE5"/>
    <w:rsid w:val="00533638"/>
    <w:rsid w:val="0053366A"/>
    <w:rsid w:val="005339E6"/>
    <w:rsid w:val="00533D61"/>
    <w:rsid w:val="00534517"/>
    <w:rsid w:val="0053529E"/>
    <w:rsid w:val="005357E3"/>
    <w:rsid w:val="00535B97"/>
    <w:rsid w:val="00535BA3"/>
    <w:rsid w:val="005361B0"/>
    <w:rsid w:val="0054066C"/>
    <w:rsid w:val="00541244"/>
    <w:rsid w:val="00542561"/>
    <w:rsid w:val="00542A59"/>
    <w:rsid w:val="0054374E"/>
    <w:rsid w:val="005437E4"/>
    <w:rsid w:val="00544115"/>
    <w:rsid w:val="00547320"/>
    <w:rsid w:val="00550E4C"/>
    <w:rsid w:val="00553FC8"/>
    <w:rsid w:val="00554900"/>
    <w:rsid w:val="005561EA"/>
    <w:rsid w:val="00557A07"/>
    <w:rsid w:val="00560638"/>
    <w:rsid w:val="005609B9"/>
    <w:rsid w:val="00561121"/>
    <w:rsid w:val="00561750"/>
    <w:rsid w:val="00562887"/>
    <w:rsid w:val="005633C6"/>
    <w:rsid w:val="00563DD3"/>
    <w:rsid w:val="00565ECF"/>
    <w:rsid w:val="0056615A"/>
    <w:rsid w:val="00566711"/>
    <w:rsid w:val="005667B0"/>
    <w:rsid w:val="00570D97"/>
    <w:rsid w:val="005716EB"/>
    <w:rsid w:val="00572209"/>
    <w:rsid w:val="0057261B"/>
    <w:rsid w:val="00572A44"/>
    <w:rsid w:val="00573375"/>
    <w:rsid w:val="005734BB"/>
    <w:rsid w:val="00573F86"/>
    <w:rsid w:val="00576527"/>
    <w:rsid w:val="0058476C"/>
    <w:rsid w:val="00587D8D"/>
    <w:rsid w:val="00591A49"/>
    <w:rsid w:val="00592042"/>
    <w:rsid w:val="005924A0"/>
    <w:rsid w:val="00593839"/>
    <w:rsid w:val="0059449A"/>
    <w:rsid w:val="00594770"/>
    <w:rsid w:val="005961C2"/>
    <w:rsid w:val="005968B9"/>
    <w:rsid w:val="005978BB"/>
    <w:rsid w:val="00597907"/>
    <w:rsid w:val="00597B21"/>
    <w:rsid w:val="005A4E65"/>
    <w:rsid w:val="005A5BCA"/>
    <w:rsid w:val="005A6041"/>
    <w:rsid w:val="005A79D7"/>
    <w:rsid w:val="005A7F0A"/>
    <w:rsid w:val="005B0061"/>
    <w:rsid w:val="005B0CDC"/>
    <w:rsid w:val="005B180B"/>
    <w:rsid w:val="005B2CBB"/>
    <w:rsid w:val="005B3260"/>
    <w:rsid w:val="005B3D34"/>
    <w:rsid w:val="005B3F67"/>
    <w:rsid w:val="005B4FD6"/>
    <w:rsid w:val="005B5124"/>
    <w:rsid w:val="005B60B7"/>
    <w:rsid w:val="005B6105"/>
    <w:rsid w:val="005B620D"/>
    <w:rsid w:val="005B6ECF"/>
    <w:rsid w:val="005C04F8"/>
    <w:rsid w:val="005C06CA"/>
    <w:rsid w:val="005C3366"/>
    <w:rsid w:val="005C379E"/>
    <w:rsid w:val="005C46A1"/>
    <w:rsid w:val="005C4A50"/>
    <w:rsid w:val="005C4C28"/>
    <w:rsid w:val="005C5017"/>
    <w:rsid w:val="005C53A7"/>
    <w:rsid w:val="005C61AF"/>
    <w:rsid w:val="005C64CB"/>
    <w:rsid w:val="005D0143"/>
    <w:rsid w:val="005D1F8F"/>
    <w:rsid w:val="005D268B"/>
    <w:rsid w:val="005D30E7"/>
    <w:rsid w:val="005D332F"/>
    <w:rsid w:val="005D3B44"/>
    <w:rsid w:val="005D43EC"/>
    <w:rsid w:val="005D7E47"/>
    <w:rsid w:val="005E0A19"/>
    <w:rsid w:val="005E0C0B"/>
    <w:rsid w:val="005E13ED"/>
    <w:rsid w:val="005E4D59"/>
    <w:rsid w:val="005E5EDB"/>
    <w:rsid w:val="005E5F31"/>
    <w:rsid w:val="005E69C8"/>
    <w:rsid w:val="005F017A"/>
    <w:rsid w:val="005F1672"/>
    <w:rsid w:val="005F1D90"/>
    <w:rsid w:val="005F4254"/>
    <w:rsid w:val="005F6AF5"/>
    <w:rsid w:val="005F6D3F"/>
    <w:rsid w:val="005F759E"/>
    <w:rsid w:val="005F7DFA"/>
    <w:rsid w:val="00600D36"/>
    <w:rsid w:val="00601104"/>
    <w:rsid w:val="00601CEB"/>
    <w:rsid w:val="00601FFE"/>
    <w:rsid w:val="006024CC"/>
    <w:rsid w:val="00602B8D"/>
    <w:rsid w:val="00603CD0"/>
    <w:rsid w:val="00604076"/>
    <w:rsid w:val="00604781"/>
    <w:rsid w:val="006076CA"/>
    <w:rsid w:val="00610177"/>
    <w:rsid w:val="00610254"/>
    <w:rsid w:val="00610740"/>
    <w:rsid w:val="00611AB6"/>
    <w:rsid w:val="00612427"/>
    <w:rsid w:val="006125B8"/>
    <w:rsid w:val="0061381D"/>
    <w:rsid w:val="00613C5C"/>
    <w:rsid w:val="006140DC"/>
    <w:rsid w:val="00614B4F"/>
    <w:rsid w:val="0061583F"/>
    <w:rsid w:val="00615BB7"/>
    <w:rsid w:val="00620544"/>
    <w:rsid w:val="00621104"/>
    <w:rsid w:val="00621A49"/>
    <w:rsid w:val="00622F10"/>
    <w:rsid w:val="00624C78"/>
    <w:rsid w:val="00625385"/>
    <w:rsid w:val="00625444"/>
    <w:rsid w:val="006276F0"/>
    <w:rsid w:val="00630023"/>
    <w:rsid w:val="00630895"/>
    <w:rsid w:val="00632767"/>
    <w:rsid w:val="00632E18"/>
    <w:rsid w:val="0063462A"/>
    <w:rsid w:val="006346E0"/>
    <w:rsid w:val="00634E14"/>
    <w:rsid w:val="00635173"/>
    <w:rsid w:val="006356B3"/>
    <w:rsid w:val="0063729D"/>
    <w:rsid w:val="006401D2"/>
    <w:rsid w:val="00640255"/>
    <w:rsid w:val="0064167C"/>
    <w:rsid w:val="00641CF9"/>
    <w:rsid w:val="0064229F"/>
    <w:rsid w:val="00645079"/>
    <w:rsid w:val="00645306"/>
    <w:rsid w:val="006470DB"/>
    <w:rsid w:val="006479E0"/>
    <w:rsid w:val="006512E6"/>
    <w:rsid w:val="006512E7"/>
    <w:rsid w:val="00652F3F"/>
    <w:rsid w:val="00654B86"/>
    <w:rsid w:val="00654E3B"/>
    <w:rsid w:val="00655855"/>
    <w:rsid w:val="00655E12"/>
    <w:rsid w:val="006579DD"/>
    <w:rsid w:val="00661454"/>
    <w:rsid w:val="006617DF"/>
    <w:rsid w:val="0066366F"/>
    <w:rsid w:val="006653E0"/>
    <w:rsid w:val="0066544B"/>
    <w:rsid w:val="00665904"/>
    <w:rsid w:val="0066649C"/>
    <w:rsid w:val="00670A6C"/>
    <w:rsid w:val="00673B9B"/>
    <w:rsid w:val="006765AE"/>
    <w:rsid w:val="006803A3"/>
    <w:rsid w:val="00680668"/>
    <w:rsid w:val="006826D4"/>
    <w:rsid w:val="00682C24"/>
    <w:rsid w:val="00682FE2"/>
    <w:rsid w:val="0068715F"/>
    <w:rsid w:val="00690EB1"/>
    <w:rsid w:val="0069102E"/>
    <w:rsid w:val="00691178"/>
    <w:rsid w:val="00691D32"/>
    <w:rsid w:val="0069258B"/>
    <w:rsid w:val="0069370E"/>
    <w:rsid w:val="006942B9"/>
    <w:rsid w:val="00694E91"/>
    <w:rsid w:val="006962F7"/>
    <w:rsid w:val="00697006"/>
    <w:rsid w:val="006A0DF4"/>
    <w:rsid w:val="006A106D"/>
    <w:rsid w:val="006A148F"/>
    <w:rsid w:val="006A2659"/>
    <w:rsid w:val="006A2AE1"/>
    <w:rsid w:val="006A3348"/>
    <w:rsid w:val="006A3434"/>
    <w:rsid w:val="006A3BBC"/>
    <w:rsid w:val="006A4BC9"/>
    <w:rsid w:val="006A60B6"/>
    <w:rsid w:val="006A6444"/>
    <w:rsid w:val="006B0041"/>
    <w:rsid w:val="006B07A6"/>
    <w:rsid w:val="006B330E"/>
    <w:rsid w:val="006B3B25"/>
    <w:rsid w:val="006B3C24"/>
    <w:rsid w:val="006B6AED"/>
    <w:rsid w:val="006B75B2"/>
    <w:rsid w:val="006C29E8"/>
    <w:rsid w:val="006C3832"/>
    <w:rsid w:val="006C49EC"/>
    <w:rsid w:val="006C64EE"/>
    <w:rsid w:val="006C7811"/>
    <w:rsid w:val="006D0B21"/>
    <w:rsid w:val="006D18AF"/>
    <w:rsid w:val="006D1BC7"/>
    <w:rsid w:val="006D1CC1"/>
    <w:rsid w:val="006D259E"/>
    <w:rsid w:val="006D2C10"/>
    <w:rsid w:val="006D31DF"/>
    <w:rsid w:val="006D395B"/>
    <w:rsid w:val="006D4450"/>
    <w:rsid w:val="006D49A6"/>
    <w:rsid w:val="006D511B"/>
    <w:rsid w:val="006D58D4"/>
    <w:rsid w:val="006D6124"/>
    <w:rsid w:val="006E0785"/>
    <w:rsid w:val="006E0B62"/>
    <w:rsid w:val="006E0BCB"/>
    <w:rsid w:val="006E5274"/>
    <w:rsid w:val="006E531B"/>
    <w:rsid w:val="006E59FB"/>
    <w:rsid w:val="006E614D"/>
    <w:rsid w:val="006E79D9"/>
    <w:rsid w:val="006E7DDA"/>
    <w:rsid w:val="006F10EF"/>
    <w:rsid w:val="006F206A"/>
    <w:rsid w:val="006F25F0"/>
    <w:rsid w:val="006F268D"/>
    <w:rsid w:val="006F3A0B"/>
    <w:rsid w:val="006F4405"/>
    <w:rsid w:val="006F4D1E"/>
    <w:rsid w:val="006F5145"/>
    <w:rsid w:val="006F53B9"/>
    <w:rsid w:val="006F6062"/>
    <w:rsid w:val="006F662F"/>
    <w:rsid w:val="007009B6"/>
    <w:rsid w:val="007013A0"/>
    <w:rsid w:val="0070237A"/>
    <w:rsid w:val="0070311F"/>
    <w:rsid w:val="007038DB"/>
    <w:rsid w:val="00704A54"/>
    <w:rsid w:val="00706DFB"/>
    <w:rsid w:val="007072B0"/>
    <w:rsid w:val="00707FBE"/>
    <w:rsid w:val="007101F6"/>
    <w:rsid w:val="00710E05"/>
    <w:rsid w:val="00711624"/>
    <w:rsid w:val="00711786"/>
    <w:rsid w:val="00711873"/>
    <w:rsid w:val="00711D01"/>
    <w:rsid w:val="0071311F"/>
    <w:rsid w:val="00713854"/>
    <w:rsid w:val="00713E24"/>
    <w:rsid w:val="007147D5"/>
    <w:rsid w:val="00715222"/>
    <w:rsid w:val="00715A8B"/>
    <w:rsid w:val="00716CEA"/>
    <w:rsid w:val="00716F90"/>
    <w:rsid w:val="00717C66"/>
    <w:rsid w:val="00720199"/>
    <w:rsid w:val="00721CB3"/>
    <w:rsid w:val="00723402"/>
    <w:rsid w:val="0072480F"/>
    <w:rsid w:val="0072630D"/>
    <w:rsid w:val="00726770"/>
    <w:rsid w:val="00726EB3"/>
    <w:rsid w:val="00726F26"/>
    <w:rsid w:val="007273C3"/>
    <w:rsid w:val="00731E29"/>
    <w:rsid w:val="00731F8F"/>
    <w:rsid w:val="00733672"/>
    <w:rsid w:val="007339EE"/>
    <w:rsid w:val="007353CD"/>
    <w:rsid w:val="0073565A"/>
    <w:rsid w:val="007370EB"/>
    <w:rsid w:val="0074214C"/>
    <w:rsid w:val="00742BD8"/>
    <w:rsid w:val="00743EE1"/>
    <w:rsid w:val="00744FEC"/>
    <w:rsid w:val="00745962"/>
    <w:rsid w:val="007461B6"/>
    <w:rsid w:val="007468D5"/>
    <w:rsid w:val="00747DE1"/>
    <w:rsid w:val="00750D76"/>
    <w:rsid w:val="007515FC"/>
    <w:rsid w:val="0075206E"/>
    <w:rsid w:val="00754B5B"/>
    <w:rsid w:val="00754CB5"/>
    <w:rsid w:val="00755A60"/>
    <w:rsid w:val="0075604F"/>
    <w:rsid w:val="00756E3B"/>
    <w:rsid w:val="00757816"/>
    <w:rsid w:val="00761BB0"/>
    <w:rsid w:val="00763CA1"/>
    <w:rsid w:val="00765190"/>
    <w:rsid w:val="007655E6"/>
    <w:rsid w:val="00765964"/>
    <w:rsid w:val="00766370"/>
    <w:rsid w:val="00767610"/>
    <w:rsid w:val="00767C84"/>
    <w:rsid w:val="0077288B"/>
    <w:rsid w:val="00772C5F"/>
    <w:rsid w:val="00774735"/>
    <w:rsid w:val="00775344"/>
    <w:rsid w:val="00775646"/>
    <w:rsid w:val="00776A37"/>
    <w:rsid w:val="0077721E"/>
    <w:rsid w:val="007776EF"/>
    <w:rsid w:val="00777C2A"/>
    <w:rsid w:val="007810AE"/>
    <w:rsid w:val="00782077"/>
    <w:rsid w:val="007834C8"/>
    <w:rsid w:val="00784514"/>
    <w:rsid w:val="0078478E"/>
    <w:rsid w:val="007855EA"/>
    <w:rsid w:val="00785FFF"/>
    <w:rsid w:val="0078607C"/>
    <w:rsid w:val="007870E1"/>
    <w:rsid w:val="007878C5"/>
    <w:rsid w:val="00787B2A"/>
    <w:rsid w:val="007904BE"/>
    <w:rsid w:val="007904C7"/>
    <w:rsid w:val="00791980"/>
    <w:rsid w:val="0079301D"/>
    <w:rsid w:val="00793154"/>
    <w:rsid w:val="00793526"/>
    <w:rsid w:val="00793544"/>
    <w:rsid w:val="00794132"/>
    <w:rsid w:val="00795BE0"/>
    <w:rsid w:val="00796184"/>
    <w:rsid w:val="007963DE"/>
    <w:rsid w:val="00796F7A"/>
    <w:rsid w:val="00797ED7"/>
    <w:rsid w:val="007A0516"/>
    <w:rsid w:val="007A0F83"/>
    <w:rsid w:val="007A3C49"/>
    <w:rsid w:val="007A579C"/>
    <w:rsid w:val="007A6DE8"/>
    <w:rsid w:val="007A75BE"/>
    <w:rsid w:val="007B0972"/>
    <w:rsid w:val="007B0A5D"/>
    <w:rsid w:val="007B1FFF"/>
    <w:rsid w:val="007B3AD9"/>
    <w:rsid w:val="007B4478"/>
    <w:rsid w:val="007B534B"/>
    <w:rsid w:val="007B5C07"/>
    <w:rsid w:val="007B6E0E"/>
    <w:rsid w:val="007B7E9C"/>
    <w:rsid w:val="007C0E81"/>
    <w:rsid w:val="007C501C"/>
    <w:rsid w:val="007C5247"/>
    <w:rsid w:val="007C5F03"/>
    <w:rsid w:val="007C69B7"/>
    <w:rsid w:val="007D0B8D"/>
    <w:rsid w:val="007D1C8B"/>
    <w:rsid w:val="007D3F95"/>
    <w:rsid w:val="007D4361"/>
    <w:rsid w:val="007D7357"/>
    <w:rsid w:val="007D7A25"/>
    <w:rsid w:val="007E0A4F"/>
    <w:rsid w:val="007E0ABF"/>
    <w:rsid w:val="007E1129"/>
    <w:rsid w:val="007E201A"/>
    <w:rsid w:val="007E337E"/>
    <w:rsid w:val="007E4B4B"/>
    <w:rsid w:val="007E5A65"/>
    <w:rsid w:val="007E5C9D"/>
    <w:rsid w:val="007F002D"/>
    <w:rsid w:val="007F5C1E"/>
    <w:rsid w:val="007F6D3C"/>
    <w:rsid w:val="007F749F"/>
    <w:rsid w:val="00800D28"/>
    <w:rsid w:val="00801BBC"/>
    <w:rsid w:val="00802263"/>
    <w:rsid w:val="00803743"/>
    <w:rsid w:val="008040E4"/>
    <w:rsid w:val="008050CB"/>
    <w:rsid w:val="00805A69"/>
    <w:rsid w:val="00805AA1"/>
    <w:rsid w:val="00810184"/>
    <w:rsid w:val="00811FF2"/>
    <w:rsid w:val="00812BB1"/>
    <w:rsid w:val="00812C83"/>
    <w:rsid w:val="00814FF3"/>
    <w:rsid w:val="00815B1B"/>
    <w:rsid w:val="008160D7"/>
    <w:rsid w:val="00816AB1"/>
    <w:rsid w:val="00816E90"/>
    <w:rsid w:val="00820AE7"/>
    <w:rsid w:val="00820D06"/>
    <w:rsid w:val="0082202C"/>
    <w:rsid w:val="0082577C"/>
    <w:rsid w:val="0082701B"/>
    <w:rsid w:val="00830560"/>
    <w:rsid w:val="008312D0"/>
    <w:rsid w:val="008343B9"/>
    <w:rsid w:val="00834641"/>
    <w:rsid w:val="008352FD"/>
    <w:rsid w:val="00835C20"/>
    <w:rsid w:val="008360B3"/>
    <w:rsid w:val="00841216"/>
    <w:rsid w:val="00841794"/>
    <w:rsid w:val="00841984"/>
    <w:rsid w:val="00842248"/>
    <w:rsid w:val="008432DF"/>
    <w:rsid w:val="008435CD"/>
    <w:rsid w:val="00844021"/>
    <w:rsid w:val="00846088"/>
    <w:rsid w:val="00847360"/>
    <w:rsid w:val="008509E2"/>
    <w:rsid w:val="00851386"/>
    <w:rsid w:val="008519A2"/>
    <w:rsid w:val="008543C2"/>
    <w:rsid w:val="00856B20"/>
    <w:rsid w:val="00860C91"/>
    <w:rsid w:val="00861351"/>
    <w:rsid w:val="00861897"/>
    <w:rsid w:val="00861919"/>
    <w:rsid w:val="00862275"/>
    <w:rsid w:val="008627B2"/>
    <w:rsid w:val="00862CE0"/>
    <w:rsid w:val="00863120"/>
    <w:rsid w:val="0086322B"/>
    <w:rsid w:val="008637DB"/>
    <w:rsid w:val="00864773"/>
    <w:rsid w:val="00864CB6"/>
    <w:rsid w:val="00864DA9"/>
    <w:rsid w:val="00865728"/>
    <w:rsid w:val="00865994"/>
    <w:rsid w:val="00865FF8"/>
    <w:rsid w:val="00866436"/>
    <w:rsid w:val="00866494"/>
    <w:rsid w:val="0087133B"/>
    <w:rsid w:val="00871648"/>
    <w:rsid w:val="00871E1E"/>
    <w:rsid w:val="0087321C"/>
    <w:rsid w:val="00874205"/>
    <w:rsid w:val="00875B71"/>
    <w:rsid w:val="008760F8"/>
    <w:rsid w:val="0087683C"/>
    <w:rsid w:val="00876A44"/>
    <w:rsid w:val="0087735B"/>
    <w:rsid w:val="00877411"/>
    <w:rsid w:val="00877BA1"/>
    <w:rsid w:val="00880408"/>
    <w:rsid w:val="00881005"/>
    <w:rsid w:val="00881A61"/>
    <w:rsid w:val="00881D07"/>
    <w:rsid w:val="00881FA5"/>
    <w:rsid w:val="008851A8"/>
    <w:rsid w:val="00885517"/>
    <w:rsid w:val="00886AE2"/>
    <w:rsid w:val="00886E4A"/>
    <w:rsid w:val="0089075A"/>
    <w:rsid w:val="0089077B"/>
    <w:rsid w:val="00890C04"/>
    <w:rsid w:val="008912F4"/>
    <w:rsid w:val="00891F77"/>
    <w:rsid w:val="00894256"/>
    <w:rsid w:val="0089531C"/>
    <w:rsid w:val="00896222"/>
    <w:rsid w:val="0089714F"/>
    <w:rsid w:val="008A0E3E"/>
    <w:rsid w:val="008A376F"/>
    <w:rsid w:val="008A39AA"/>
    <w:rsid w:val="008A3E71"/>
    <w:rsid w:val="008A4741"/>
    <w:rsid w:val="008A4F15"/>
    <w:rsid w:val="008A5311"/>
    <w:rsid w:val="008A5FE7"/>
    <w:rsid w:val="008A63BB"/>
    <w:rsid w:val="008A6782"/>
    <w:rsid w:val="008A6BDD"/>
    <w:rsid w:val="008B0763"/>
    <w:rsid w:val="008B0CA7"/>
    <w:rsid w:val="008B1A51"/>
    <w:rsid w:val="008B29FC"/>
    <w:rsid w:val="008B5704"/>
    <w:rsid w:val="008B5B75"/>
    <w:rsid w:val="008B67D7"/>
    <w:rsid w:val="008B72F2"/>
    <w:rsid w:val="008B77BF"/>
    <w:rsid w:val="008B7F65"/>
    <w:rsid w:val="008C1560"/>
    <w:rsid w:val="008C16F4"/>
    <w:rsid w:val="008C400F"/>
    <w:rsid w:val="008C4264"/>
    <w:rsid w:val="008C4EB6"/>
    <w:rsid w:val="008C7066"/>
    <w:rsid w:val="008C7B71"/>
    <w:rsid w:val="008D0DA9"/>
    <w:rsid w:val="008D0E44"/>
    <w:rsid w:val="008D13AF"/>
    <w:rsid w:val="008D2D39"/>
    <w:rsid w:val="008D2D8B"/>
    <w:rsid w:val="008D386D"/>
    <w:rsid w:val="008D4357"/>
    <w:rsid w:val="008D5CBF"/>
    <w:rsid w:val="008D63E0"/>
    <w:rsid w:val="008D6FCF"/>
    <w:rsid w:val="008E0328"/>
    <w:rsid w:val="008E06D8"/>
    <w:rsid w:val="008E07F5"/>
    <w:rsid w:val="008E0894"/>
    <w:rsid w:val="008E08F3"/>
    <w:rsid w:val="008E0F0F"/>
    <w:rsid w:val="008E1222"/>
    <w:rsid w:val="008E2138"/>
    <w:rsid w:val="008E2172"/>
    <w:rsid w:val="008E2B4C"/>
    <w:rsid w:val="008E526D"/>
    <w:rsid w:val="008E5807"/>
    <w:rsid w:val="008E590A"/>
    <w:rsid w:val="008E6214"/>
    <w:rsid w:val="008F09EE"/>
    <w:rsid w:val="008F0CFB"/>
    <w:rsid w:val="008F1018"/>
    <w:rsid w:val="008F2ED4"/>
    <w:rsid w:val="008F5C1C"/>
    <w:rsid w:val="008F5D27"/>
    <w:rsid w:val="00900574"/>
    <w:rsid w:val="00900DAF"/>
    <w:rsid w:val="009014BA"/>
    <w:rsid w:val="009017AF"/>
    <w:rsid w:val="00901D27"/>
    <w:rsid w:val="009021B2"/>
    <w:rsid w:val="00902D99"/>
    <w:rsid w:val="009044FC"/>
    <w:rsid w:val="00904B8D"/>
    <w:rsid w:val="00904C47"/>
    <w:rsid w:val="0090627E"/>
    <w:rsid w:val="00907D94"/>
    <w:rsid w:val="00910771"/>
    <w:rsid w:val="0091080F"/>
    <w:rsid w:val="00911734"/>
    <w:rsid w:val="00911855"/>
    <w:rsid w:val="009124C7"/>
    <w:rsid w:val="00913D9B"/>
    <w:rsid w:val="0091497E"/>
    <w:rsid w:val="00914E36"/>
    <w:rsid w:val="00915665"/>
    <w:rsid w:val="00915ECC"/>
    <w:rsid w:val="00916200"/>
    <w:rsid w:val="00916380"/>
    <w:rsid w:val="0091754E"/>
    <w:rsid w:val="00921147"/>
    <w:rsid w:val="00921521"/>
    <w:rsid w:val="00921A05"/>
    <w:rsid w:val="0092218F"/>
    <w:rsid w:val="00924402"/>
    <w:rsid w:val="00926692"/>
    <w:rsid w:val="009266C6"/>
    <w:rsid w:val="00926E50"/>
    <w:rsid w:val="00926FF3"/>
    <w:rsid w:val="0092723B"/>
    <w:rsid w:val="00927CC1"/>
    <w:rsid w:val="009319A7"/>
    <w:rsid w:val="009344E0"/>
    <w:rsid w:val="00934603"/>
    <w:rsid w:val="009373BB"/>
    <w:rsid w:val="00937897"/>
    <w:rsid w:val="00937D34"/>
    <w:rsid w:val="00940FDC"/>
    <w:rsid w:val="00941459"/>
    <w:rsid w:val="0094162C"/>
    <w:rsid w:val="00942BEE"/>
    <w:rsid w:val="009432DC"/>
    <w:rsid w:val="00947301"/>
    <w:rsid w:val="0094782C"/>
    <w:rsid w:val="00947878"/>
    <w:rsid w:val="00947D21"/>
    <w:rsid w:val="00952724"/>
    <w:rsid w:val="0095397A"/>
    <w:rsid w:val="009539DB"/>
    <w:rsid w:val="00954123"/>
    <w:rsid w:val="00954EE0"/>
    <w:rsid w:val="0095656A"/>
    <w:rsid w:val="0095734A"/>
    <w:rsid w:val="009613F7"/>
    <w:rsid w:val="009628B5"/>
    <w:rsid w:val="00963E08"/>
    <w:rsid w:val="0096447A"/>
    <w:rsid w:val="00964EFA"/>
    <w:rsid w:val="00965ED4"/>
    <w:rsid w:val="00967305"/>
    <w:rsid w:val="00970A9C"/>
    <w:rsid w:val="009721A4"/>
    <w:rsid w:val="00973775"/>
    <w:rsid w:val="00974843"/>
    <w:rsid w:val="0097498A"/>
    <w:rsid w:val="00974B21"/>
    <w:rsid w:val="0097525D"/>
    <w:rsid w:val="0097546E"/>
    <w:rsid w:val="009755D4"/>
    <w:rsid w:val="009763BA"/>
    <w:rsid w:val="00976793"/>
    <w:rsid w:val="00977235"/>
    <w:rsid w:val="00977337"/>
    <w:rsid w:val="00977432"/>
    <w:rsid w:val="0098026C"/>
    <w:rsid w:val="009819E7"/>
    <w:rsid w:val="009825A8"/>
    <w:rsid w:val="0098341D"/>
    <w:rsid w:val="009848AA"/>
    <w:rsid w:val="00984A2A"/>
    <w:rsid w:val="0098651B"/>
    <w:rsid w:val="00986524"/>
    <w:rsid w:val="009873E4"/>
    <w:rsid w:val="009900DC"/>
    <w:rsid w:val="00992731"/>
    <w:rsid w:val="0099306F"/>
    <w:rsid w:val="00993770"/>
    <w:rsid w:val="00994022"/>
    <w:rsid w:val="009940C3"/>
    <w:rsid w:val="0099453F"/>
    <w:rsid w:val="0099466B"/>
    <w:rsid w:val="00995354"/>
    <w:rsid w:val="00995B0B"/>
    <w:rsid w:val="0099730C"/>
    <w:rsid w:val="009974F6"/>
    <w:rsid w:val="00997D65"/>
    <w:rsid w:val="009A0AA3"/>
    <w:rsid w:val="009A19E8"/>
    <w:rsid w:val="009A2D94"/>
    <w:rsid w:val="009A5B6F"/>
    <w:rsid w:val="009A6774"/>
    <w:rsid w:val="009A694C"/>
    <w:rsid w:val="009B0999"/>
    <w:rsid w:val="009B0CFC"/>
    <w:rsid w:val="009B1FA7"/>
    <w:rsid w:val="009B28C7"/>
    <w:rsid w:val="009B3956"/>
    <w:rsid w:val="009B52CD"/>
    <w:rsid w:val="009B786A"/>
    <w:rsid w:val="009C1656"/>
    <w:rsid w:val="009C28B1"/>
    <w:rsid w:val="009C4522"/>
    <w:rsid w:val="009C64BA"/>
    <w:rsid w:val="009D0715"/>
    <w:rsid w:val="009D101A"/>
    <w:rsid w:val="009D2466"/>
    <w:rsid w:val="009D37DE"/>
    <w:rsid w:val="009D3928"/>
    <w:rsid w:val="009D4082"/>
    <w:rsid w:val="009D4230"/>
    <w:rsid w:val="009D7640"/>
    <w:rsid w:val="009E02F5"/>
    <w:rsid w:val="009E2E1B"/>
    <w:rsid w:val="009E3A31"/>
    <w:rsid w:val="009E55ED"/>
    <w:rsid w:val="009E71BF"/>
    <w:rsid w:val="009F074F"/>
    <w:rsid w:val="009F17E8"/>
    <w:rsid w:val="009F1938"/>
    <w:rsid w:val="009F1B04"/>
    <w:rsid w:val="009F36FC"/>
    <w:rsid w:val="009F3E1B"/>
    <w:rsid w:val="009F43AA"/>
    <w:rsid w:val="009F4716"/>
    <w:rsid w:val="009F5A41"/>
    <w:rsid w:val="009F5C30"/>
    <w:rsid w:val="009F617B"/>
    <w:rsid w:val="009F6566"/>
    <w:rsid w:val="009F677D"/>
    <w:rsid w:val="009F6DBE"/>
    <w:rsid w:val="00A004CD"/>
    <w:rsid w:val="00A006C8"/>
    <w:rsid w:val="00A00932"/>
    <w:rsid w:val="00A0214D"/>
    <w:rsid w:val="00A02C87"/>
    <w:rsid w:val="00A0334D"/>
    <w:rsid w:val="00A033B1"/>
    <w:rsid w:val="00A033BA"/>
    <w:rsid w:val="00A049F3"/>
    <w:rsid w:val="00A04F70"/>
    <w:rsid w:val="00A06766"/>
    <w:rsid w:val="00A068F7"/>
    <w:rsid w:val="00A0751F"/>
    <w:rsid w:val="00A105E3"/>
    <w:rsid w:val="00A11D07"/>
    <w:rsid w:val="00A122E1"/>
    <w:rsid w:val="00A133A8"/>
    <w:rsid w:val="00A15B13"/>
    <w:rsid w:val="00A16960"/>
    <w:rsid w:val="00A16DBE"/>
    <w:rsid w:val="00A16EAA"/>
    <w:rsid w:val="00A20B1E"/>
    <w:rsid w:val="00A21FB1"/>
    <w:rsid w:val="00A23CA7"/>
    <w:rsid w:val="00A25DB1"/>
    <w:rsid w:val="00A264C6"/>
    <w:rsid w:val="00A267A7"/>
    <w:rsid w:val="00A3354F"/>
    <w:rsid w:val="00A359F6"/>
    <w:rsid w:val="00A4179A"/>
    <w:rsid w:val="00A42535"/>
    <w:rsid w:val="00A4259B"/>
    <w:rsid w:val="00A436FB"/>
    <w:rsid w:val="00A44A72"/>
    <w:rsid w:val="00A454C9"/>
    <w:rsid w:val="00A46C3E"/>
    <w:rsid w:val="00A503A3"/>
    <w:rsid w:val="00A50627"/>
    <w:rsid w:val="00A517E7"/>
    <w:rsid w:val="00A51FA7"/>
    <w:rsid w:val="00A52210"/>
    <w:rsid w:val="00A56518"/>
    <w:rsid w:val="00A567A4"/>
    <w:rsid w:val="00A56E35"/>
    <w:rsid w:val="00A575A4"/>
    <w:rsid w:val="00A6037E"/>
    <w:rsid w:val="00A60561"/>
    <w:rsid w:val="00A61BD6"/>
    <w:rsid w:val="00A62B1C"/>
    <w:rsid w:val="00A62E06"/>
    <w:rsid w:val="00A641FF"/>
    <w:rsid w:val="00A643CB"/>
    <w:rsid w:val="00A6532F"/>
    <w:rsid w:val="00A6598E"/>
    <w:rsid w:val="00A70231"/>
    <w:rsid w:val="00A70508"/>
    <w:rsid w:val="00A71061"/>
    <w:rsid w:val="00A71416"/>
    <w:rsid w:val="00A71C04"/>
    <w:rsid w:val="00A72E71"/>
    <w:rsid w:val="00A73262"/>
    <w:rsid w:val="00A7367C"/>
    <w:rsid w:val="00A74607"/>
    <w:rsid w:val="00A74CB9"/>
    <w:rsid w:val="00A74D6C"/>
    <w:rsid w:val="00A75783"/>
    <w:rsid w:val="00A75CF1"/>
    <w:rsid w:val="00A8020A"/>
    <w:rsid w:val="00A807A6"/>
    <w:rsid w:val="00A81AC5"/>
    <w:rsid w:val="00A81AD6"/>
    <w:rsid w:val="00A821A1"/>
    <w:rsid w:val="00A82D6E"/>
    <w:rsid w:val="00A832B0"/>
    <w:rsid w:val="00A84516"/>
    <w:rsid w:val="00A85CAF"/>
    <w:rsid w:val="00A861BA"/>
    <w:rsid w:val="00A86344"/>
    <w:rsid w:val="00A87972"/>
    <w:rsid w:val="00A9014F"/>
    <w:rsid w:val="00A9039A"/>
    <w:rsid w:val="00A91C22"/>
    <w:rsid w:val="00A921E8"/>
    <w:rsid w:val="00A92E5E"/>
    <w:rsid w:val="00A96AF6"/>
    <w:rsid w:val="00A97151"/>
    <w:rsid w:val="00AA00F9"/>
    <w:rsid w:val="00AA09F3"/>
    <w:rsid w:val="00AA2FC1"/>
    <w:rsid w:val="00AA367D"/>
    <w:rsid w:val="00AA5817"/>
    <w:rsid w:val="00AA75D2"/>
    <w:rsid w:val="00AB0E7B"/>
    <w:rsid w:val="00AB0FD3"/>
    <w:rsid w:val="00AB210B"/>
    <w:rsid w:val="00AB2436"/>
    <w:rsid w:val="00AB4533"/>
    <w:rsid w:val="00AB5ED6"/>
    <w:rsid w:val="00AB6639"/>
    <w:rsid w:val="00AB686A"/>
    <w:rsid w:val="00AB6EB7"/>
    <w:rsid w:val="00AC0239"/>
    <w:rsid w:val="00AC2137"/>
    <w:rsid w:val="00AC403E"/>
    <w:rsid w:val="00AC6E20"/>
    <w:rsid w:val="00AC7442"/>
    <w:rsid w:val="00AC7AC8"/>
    <w:rsid w:val="00AD0E44"/>
    <w:rsid w:val="00AD16F1"/>
    <w:rsid w:val="00AD4779"/>
    <w:rsid w:val="00AD4C7A"/>
    <w:rsid w:val="00AD55F2"/>
    <w:rsid w:val="00AD596B"/>
    <w:rsid w:val="00AD5D94"/>
    <w:rsid w:val="00AD5FC2"/>
    <w:rsid w:val="00AD642D"/>
    <w:rsid w:val="00AE0083"/>
    <w:rsid w:val="00AE0BB3"/>
    <w:rsid w:val="00AE0DC3"/>
    <w:rsid w:val="00AE1E3D"/>
    <w:rsid w:val="00AE26F9"/>
    <w:rsid w:val="00AE277A"/>
    <w:rsid w:val="00AE2CE3"/>
    <w:rsid w:val="00AE2D6B"/>
    <w:rsid w:val="00AE3172"/>
    <w:rsid w:val="00AE4412"/>
    <w:rsid w:val="00AE4D4E"/>
    <w:rsid w:val="00AE4E1A"/>
    <w:rsid w:val="00AE7337"/>
    <w:rsid w:val="00AF067B"/>
    <w:rsid w:val="00AF1F2E"/>
    <w:rsid w:val="00AF2FFB"/>
    <w:rsid w:val="00AF34DB"/>
    <w:rsid w:val="00AF36F9"/>
    <w:rsid w:val="00AF53C2"/>
    <w:rsid w:val="00AF6267"/>
    <w:rsid w:val="00AF7BE2"/>
    <w:rsid w:val="00AF7DFD"/>
    <w:rsid w:val="00B00891"/>
    <w:rsid w:val="00B00C0A"/>
    <w:rsid w:val="00B0242B"/>
    <w:rsid w:val="00B02939"/>
    <w:rsid w:val="00B03024"/>
    <w:rsid w:val="00B05BA7"/>
    <w:rsid w:val="00B076AE"/>
    <w:rsid w:val="00B13093"/>
    <w:rsid w:val="00B1356F"/>
    <w:rsid w:val="00B13A10"/>
    <w:rsid w:val="00B15BA3"/>
    <w:rsid w:val="00B16B20"/>
    <w:rsid w:val="00B21505"/>
    <w:rsid w:val="00B22CFB"/>
    <w:rsid w:val="00B2381C"/>
    <w:rsid w:val="00B2450C"/>
    <w:rsid w:val="00B263FB"/>
    <w:rsid w:val="00B26A53"/>
    <w:rsid w:val="00B27D7D"/>
    <w:rsid w:val="00B27F72"/>
    <w:rsid w:val="00B30789"/>
    <w:rsid w:val="00B30C79"/>
    <w:rsid w:val="00B3153E"/>
    <w:rsid w:val="00B3189C"/>
    <w:rsid w:val="00B34857"/>
    <w:rsid w:val="00B36021"/>
    <w:rsid w:val="00B36598"/>
    <w:rsid w:val="00B4034A"/>
    <w:rsid w:val="00B42281"/>
    <w:rsid w:val="00B424A1"/>
    <w:rsid w:val="00B43FF7"/>
    <w:rsid w:val="00B44368"/>
    <w:rsid w:val="00B44C2B"/>
    <w:rsid w:val="00B45DF3"/>
    <w:rsid w:val="00B4614E"/>
    <w:rsid w:val="00B51655"/>
    <w:rsid w:val="00B52DDB"/>
    <w:rsid w:val="00B52F47"/>
    <w:rsid w:val="00B5429F"/>
    <w:rsid w:val="00B5459D"/>
    <w:rsid w:val="00B5566C"/>
    <w:rsid w:val="00B55F02"/>
    <w:rsid w:val="00B56CAC"/>
    <w:rsid w:val="00B56FFC"/>
    <w:rsid w:val="00B57DAB"/>
    <w:rsid w:val="00B61C62"/>
    <w:rsid w:val="00B64527"/>
    <w:rsid w:val="00B66717"/>
    <w:rsid w:val="00B66F92"/>
    <w:rsid w:val="00B70316"/>
    <w:rsid w:val="00B70465"/>
    <w:rsid w:val="00B70C51"/>
    <w:rsid w:val="00B744DC"/>
    <w:rsid w:val="00B751CB"/>
    <w:rsid w:val="00B75951"/>
    <w:rsid w:val="00B76011"/>
    <w:rsid w:val="00B7715A"/>
    <w:rsid w:val="00B772B8"/>
    <w:rsid w:val="00B77E72"/>
    <w:rsid w:val="00B80372"/>
    <w:rsid w:val="00B80B0C"/>
    <w:rsid w:val="00B80E49"/>
    <w:rsid w:val="00B822CE"/>
    <w:rsid w:val="00B83B59"/>
    <w:rsid w:val="00B83B64"/>
    <w:rsid w:val="00B8430B"/>
    <w:rsid w:val="00B85B95"/>
    <w:rsid w:val="00B907A3"/>
    <w:rsid w:val="00B908F8"/>
    <w:rsid w:val="00B91B44"/>
    <w:rsid w:val="00B93421"/>
    <w:rsid w:val="00B9488C"/>
    <w:rsid w:val="00B95CCC"/>
    <w:rsid w:val="00B962E8"/>
    <w:rsid w:val="00B965B3"/>
    <w:rsid w:val="00B96992"/>
    <w:rsid w:val="00B96F68"/>
    <w:rsid w:val="00B97C74"/>
    <w:rsid w:val="00BA013E"/>
    <w:rsid w:val="00BA094E"/>
    <w:rsid w:val="00BA0FA6"/>
    <w:rsid w:val="00BA1597"/>
    <w:rsid w:val="00BA1810"/>
    <w:rsid w:val="00BA22C8"/>
    <w:rsid w:val="00BA26E9"/>
    <w:rsid w:val="00BA299A"/>
    <w:rsid w:val="00BA2C5F"/>
    <w:rsid w:val="00BA32E3"/>
    <w:rsid w:val="00BA4971"/>
    <w:rsid w:val="00BA54B8"/>
    <w:rsid w:val="00BA5DD0"/>
    <w:rsid w:val="00BA62D9"/>
    <w:rsid w:val="00BB09BF"/>
    <w:rsid w:val="00BB20D5"/>
    <w:rsid w:val="00BB3AA6"/>
    <w:rsid w:val="00BB42A4"/>
    <w:rsid w:val="00BB4519"/>
    <w:rsid w:val="00BB6071"/>
    <w:rsid w:val="00BC0BA9"/>
    <w:rsid w:val="00BC0C90"/>
    <w:rsid w:val="00BC3AC7"/>
    <w:rsid w:val="00BC4613"/>
    <w:rsid w:val="00BC508F"/>
    <w:rsid w:val="00BD0079"/>
    <w:rsid w:val="00BD0C26"/>
    <w:rsid w:val="00BD20B3"/>
    <w:rsid w:val="00BD3D33"/>
    <w:rsid w:val="00BD3DB5"/>
    <w:rsid w:val="00BD5043"/>
    <w:rsid w:val="00BD5335"/>
    <w:rsid w:val="00BD5DD5"/>
    <w:rsid w:val="00BD6014"/>
    <w:rsid w:val="00BD78E2"/>
    <w:rsid w:val="00BD7B5A"/>
    <w:rsid w:val="00BE03C3"/>
    <w:rsid w:val="00BE108C"/>
    <w:rsid w:val="00BE142B"/>
    <w:rsid w:val="00BE1744"/>
    <w:rsid w:val="00BE1874"/>
    <w:rsid w:val="00BE1A04"/>
    <w:rsid w:val="00BE2585"/>
    <w:rsid w:val="00BE2B1C"/>
    <w:rsid w:val="00BE551C"/>
    <w:rsid w:val="00BE6003"/>
    <w:rsid w:val="00BE6528"/>
    <w:rsid w:val="00BE669B"/>
    <w:rsid w:val="00BE6EEC"/>
    <w:rsid w:val="00BF1D61"/>
    <w:rsid w:val="00BF2C43"/>
    <w:rsid w:val="00BF3095"/>
    <w:rsid w:val="00BF4D52"/>
    <w:rsid w:val="00BF5399"/>
    <w:rsid w:val="00BF5AD5"/>
    <w:rsid w:val="00BF5F1B"/>
    <w:rsid w:val="00BF68AC"/>
    <w:rsid w:val="00BF6DCE"/>
    <w:rsid w:val="00BF74E6"/>
    <w:rsid w:val="00C00250"/>
    <w:rsid w:val="00C00763"/>
    <w:rsid w:val="00C01835"/>
    <w:rsid w:val="00C01B8E"/>
    <w:rsid w:val="00C039AF"/>
    <w:rsid w:val="00C04304"/>
    <w:rsid w:val="00C052D3"/>
    <w:rsid w:val="00C05631"/>
    <w:rsid w:val="00C065CD"/>
    <w:rsid w:val="00C07079"/>
    <w:rsid w:val="00C105EA"/>
    <w:rsid w:val="00C118E6"/>
    <w:rsid w:val="00C11A7D"/>
    <w:rsid w:val="00C12619"/>
    <w:rsid w:val="00C1263C"/>
    <w:rsid w:val="00C145F8"/>
    <w:rsid w:val="00C14DFF"/>
    <w:rsid w:val="00C15878"/>
    <w:rsid w:val="00C15D52"/>
    <w:rsid w:val="00C16365"/>
    <w:rsid w:val="00C16C88"/>
    <w:rsid w:val="00C175DC"/>
    <w:rsid w:val="00C21E96"/>
    <w:rsid w:val="00C233AD"/>
    <w:rsid w:val="00C2400B"/>
    <w:rsid w:val="00C24296"/>
    <w:rsid w:val="00C251A8"/>
    <w:rsid w:val="00C25D53"/>
    <w:rsid w:val="00C26A4A"/>
    <w:rsid w:val="00C315D6"/>
    <w:rsid w:val="00C32EEF"/>
    <w:rsid w:val="00C346AE"/>
    <w:rsid w:val="00C35932"/>
    <w:rsid w:val="00C35ADD"/>
    <w:rsid w:val="00C364FC"/>
    <w:rsid w:val="00C366D9"/>
    <w:rsid w:val="00C3684D"/>
    <w:rsid w:val="00C414FE"/>
    <w:rsid w:val="00C4181F"/>
    <w:rsid w:val="00C420E7"/>
    <w:rsid w:val="00C44D56"/>
    <w:rsid w:val="00C45859"/>
    <w:rsid w:val="00C473A2"/>
    <w:rsid w:val="00C50133"/>
    <w:rsid w:val="00C52005"/>
    <w:rsid w:val="00C520D0"/>
    <w:rsid w:val="00C5251F"/>
    <w:rsid w:val="00C54831"/>
    <w:rsid w:val="00C55E93"/>
    <w:rsid w:val="00C56E87"/>
    <w:rsid w:val="00C56FBA"/>
    <w:rsid w:val="00C61E70"/>
    <w:rsid w:val="00C63087"/>
    <w:rsid w:val="00C6437D"/>
    <w:rsid w:val="00C66766"/>
    <w:rsid w:val="00C67F0F"/>
    <w:rsid w:val="00C705F3"/>
    <w:rsid w:val="00C71DC1"/>
    <w:rsid w:val="00C720B9"/>
    <w:rsid w:val="00C734F9"/>
    <w:rsid w:val="00C746D8"/>
    <w:rsid w:val="00C753C8"/>
    <w:rsid w:val="00C75BEA"/>
    <w:rsid w:val="00C76115"/>
    <w:rsid w:val="00C762CA"/>
    <w:rsid w:val="00C76F65"/>
    <w:rsid w:val="00C77785"/>
    <w:rsid w:val="00C81512"/>
    <w:rsid w:val="00C83ACF"/>
    <w:rsid w:val="00C84D38"/>
    <w:rsid w:val="00C85AC8"/>
    <w:rsid w:val="00C86605"/>
    <w:rsid w:val="00C90CF7"/>
    <w:rsid w:val="00C92388"/>
    <w:rsid w:val="00C938D6"/>
    <w:rsid w:val="00C94C13"/>
    <w:rsid w:val="00C9623D"/>
    <w:rsid w:val="00CA1464"/>
    <w:rsid w:val="00CA1FD3"/>
    <w:rsid w:val="00CA2349"/>
    <w:rsid w:val="00CA44CA"/>
    <w:rsid w:val="00CA556A"/>
    <w:rsid w:val="00CA5D93"/>
    <w:rsid w:val="00CA6E04"/>
    <w:rsid w:val="00CA70F4"/>
    <w:rsid w:val="00CA759F"/>
    <w:rsid w:val="00CA7BDB"/>
    <w:rsid w:val="00CB1E8B"/>
    <w:rsid w:val="00CB2939"/>
    <w:rsid w:val="00CB3B83"/>
    <w:rsid w:val="00CB3FD7"/>
    <w:rsid w:val="00CB4A7A"/>
    <w:rsid w:val="00CB565D"/>
    <w:rsid w:val="00CB6DA0"/>
    <w:rsid w:val="00CB6F83"/>
    <w:rsid w:val="00CB7601"/>
    <w:rsid w:val="00CB7879"/>
    <w:rsid w:val="00CB7A93"/>
    <w:rsid w:val="00CB7DA1"/>
    <w:rsid w:val="00CC269B"/>
    <w:rsid w:val="00CC43F3"/>
    <w:rsid w:val="00CC7149"/>
    <w:rsid w:val="00CD0640"/>
    <w:rsid w:val="00CD07B5"/>
    <w:rsid w:val="00CD5E6B"/>
    <w:rsid w:val="00CD68CF"/>
    <w:rsid w:val="00CD6B8D"/>
    <w:rsid w:val="00CD73FE"/>
    <w:rsid w:val="00CD7A54"/>
    <w:rsid w:val="00CD7C0E"/>
    <w:rsid w:val="00CE0CAE"/>
    <w:rsid w:val="00CE2441"/>
    <w:rsid w:val="00CE3630"/>
    <w:rsid w:val="00CF158B"/>
    <w:rsid w:val="00CF1C46"/>
    <w:rsid w:val="00CF3382"/>
    <w:rsid w:val="00CF4059"/>
    <w:rsid w:val="00CF444C"/>
    <w:rsid w:val="00CF6DDC"/>
    <w:rsid w:val="00D012B8"/>
    <w:rsid w:val="00D0262D"/>
    <w:rsid w:val="00D030A0"/>
    <w:rsid w:val="00D041AF"/>
    <w:rsid w:val="00D047AB"/>
    <w:rsid w:val="00D05E18"/>
    <w:rsid w:val="00D06147"/>
    <w:rsid w:val="00D06688"/>
    <w:rsid w:val="00D06A99"/>
    <w:rsid w:val="00D078CD"/>
    <w:rsid w:val="00D10161"/>
    <w:rsid w:val="00D111DC"/>
    <w:rsid w:val="00D11241"/>
    <w:rsid w:val="00D11B61"/>
    <w:rsid w:val="00D11BC8"/>
    <w:rsid w:val="00D12EC7"/>
    <w:rsid w:val="00D13863"/>
    <w:rsid w:val="00D15870"/>
    <w:rsid w:val="00D16F4C"/>
    <w:rsid w:val="00D216D0"/>
    <w:rsid w:val="00D221B9"/>
    <w:rsid w:val="00D23004"/>
    <w:rsid w:val="00D2355D"/>
    <w:rsid w:val="00D246FE"/>
    <w:rsid w:val="00D24EB9"/>
    <w:rsid w:val="00D2753E"/>
    <w:rsid w:val="00D27AE1"/>
    <w:rsid w:val="00D30AD7"/>
    <w:rsid w:val="00D31A95"/>
    <w:rsid w:val="00D31D3B"/>
    <w:rsid w:val="00D32B41"/>
    <w:rsid w:val="00D32C9D"/>
    <w:rsid w:val="00D32D13"/>
    <w:rsid w:val="00D33270"/>
    <w:rsid w:val="00D37A75"/>
    <w:rsid w:val="00D406A2"/>
    <w:rsid w:val="00D41CF3"/>
    <w:rsid w:val="00D4235A"/>
    <w:rsid w:val="00D433C1"/>
    <w:rsid w:val="00D44516"/>
    <w:rsid w:val="00D455BD"/>
    <w:rsid w:val="00D47CF1"/>
    <w:rsid w:val="00D508AF"/>
    <w:rsid w:val="00D52A54"/>
    <w:rsid w:val="00D52B69"/>
    <w:rsid w:val="00D537D2"/>
    <w:rsid w:val="00D54B36"/>
    <w:rsid w:val="00D556A3"/>
    <w:rsid w:val="00D55CCF"/>
    <w:rsid w:val="00D5651D"/>
    <w:rsid w:val="00D56CF3"/>
    <w:rsid w:val="00D57ACD"/>
    <w:rsid w:val="00D57CA1"/>
    <w:rsid w:val="00D60F3A"/>
    <w:rsid w:val="00D612FE"/>
    <w:rsid w:val="00D63357"/>
    <w:rsid w:val="00D638D9"/>
    <w:rsid w:val="00D65E55"/>
    <w:rsid w:val="00D673DE"/>
    <w:rsid w:val="00D67A33"/>
    <w:rsid w:val="00D71030"/>
    <w:rsid w:val="00D712BD"/>
    <w:rsid w:val="00D72987"/>
    <w:rsid w:val="00D72E3A"/>
    <w:rsid w:val="00D734F8"/>
    <w:rsid w:val="00D74585"/>
    <w:rsid w:val="00D74E8F"/>
    <w:rsid w:val="00D75240"/>
    <w:rsid w:val="00D75763"/>
    <w:rsid w:val="00D757F2"/>
    <w:rsid w:val="00D758D6"/>
    <w:rsid w:val="00D76F59"/>
    <w:rsid w:val="00D77477"/>
    <w:rsid w:val="00D81675"/>
    <w:rsid w:val="00D81FA5"/>
    <w:rsid w:val="00D83618"/>
    <w:rsid w:val="00D85171"/>
    <w:rsid w:val="00D85CD1"/>
    <w:rsid w:val="00D860A0"/>
    <w:rsid w:val="00D864B9"/>
    <w:rsid w:val="00D86A25"/>
    <w:rsid w:val="00D90058"/>
    <w:rsid w:val="00D92209"/>
    <w:rsid w:val="00D93FD4"/>
    <w:rsid w:val="00D95E55"/>
    <w:rsid w:val="00D9662E"/>
    <w:rsid w:val="00D96D25"/>
    <w:rsid w:val="00D97925"/>
    <w:rsid w:val="00D97E2B"/>
    <w:rsid w:val="00DA04D4"/>
    <w:rsid w:val="00DA15BD"/>
    <w:rsid w:val="00DA19FC"/>
    <w:rsid w:val="00DA1E2E"/>
    <w:rsid w:val="00DA3F42"/>
    <w:rsid w:val="00DA4BB4"/>
    <w:rsid w:val="00DA5B68"/>
    <w:rsid w:val="00DA6A08"/>
    <w:rsid w:val="00DA717E"/>
    <w:rsid w:val="00DB1309"/>
    <w:rsid w:val="00DB2497"/>
    <w:rsid w:val="00DB33C4"/>
    <w:rsid w:val="00DB5F90"/>
    <w:rsid w:val="00DB686C"/>
    <w:rsid w:val="00DB6B0B"/>
    <w:rsid w:val="00DC0B33"/>
    <w:rsid w:val="00DC0DA1"/>
    <w:rsid w:val="00DC1591"/>
    <w:rsid w:val="00DC3145"/>
    <w:rsid w:val="00DC3450"/>
    <w:rsid w:val="00DC428A"/>
    <w:rsid w:val="00DC5696"/>
    <w:rsid w:val="00DC58AF"/>
    <w:rsid w:val="00DC6117"/>
    <w:rsid w:val="00DC6E12"/>
    <w:rsid w:val="00DC6ED0"/>
    <w:rsid w:val="00DC7D17"/>
    <w:rsid w:val="00DD2A24"/>
    <w:rsid w:val="00DD32B9"/>
    <w:rsid w:val="00DD3603"/>
    <w:rsid w:val="00DD3E51"/>
    <w:rsid w:val="00DD44CC"/>
    <w:rsid w:val="00DD5680"/>
    <w:rsid w:val="00DD5B3A"/>
    <w:rsid w:val="00DD6122"/>
    <w:rsid w:val="00DD67DD"/>
    <w:rsid w:val="00DE0AE8"/>
    <w:rsid w:val="00DE1DDE"/>
    <w:rsid w:val="00DE23B1"/>
    <w:rsid w:val="00DE7341"/>
    <w:rsid w:val="00DF0B18"/>
    <w:rsid w:val="00DF1194"/>
    <w:rsid w:val="00DF19A0"/>
    <w:rsid w:val="00DF26C2"/>
    <w:rsid w:val="00DF2CD0"/>
    <w:rsid w:val="00DF5303"/>
    <w:rsid w:val="00DF59E7"/>
    <w:rsid w:val="00DF5A11"/>
    <w:rsid w:val="00DF6668"/>
    <w:rsid w:val="00DF6828"/>
    <w:rsid w:val="00DF69BC"/>
    <w:rsid w:val="00DF6DD8"/>
    <w:rsid w:val="00DF7815"/>
    <w:rsid w:val="00DF7C14"/>
    <w:rsid w:val="00E02BD3"/>
    <w:rsid w:val="00E02BD9"/>
    <w:rsid w:val="00E047E8"/>
    <w:rsid w:val="00E04A39"/>
    <w:rsid w:val="00E06BAD"/>
    <w:rsid w:val="00E10AF1"/>
    <w:rsid w:val="00E10DB3"/>
    <w:rsid w:val="00E12970"/>
    <w:rsid w:val="00E13BE2"/>
    <w:rsid w:val="00E13ED6"/>
    <w:rsid w:val="00E14E0F"/>
    <w:rsid w:val="00E1572F"/>
    <w:rsid w:val="00E16170"/>
    <w:rsid w:val="00E17192"/>
    <w:rsid w:val="00E219CB"/>
    <w:rsid w:val="00E228E0"/>
    <w:rsid w:val="00E22EBC"/>
    <w:rsid w:val="00E254F3"/>
    <w:rsid w:val="00E27E59"/>
    <w:rsid w:val="00E300D0"/>
    <w:rsid w:val="00E30B02"/>
    <w:rsid w:val="00E3163E"/>
    <w:rsid w:val="00E325A3"/>
    <w:rsid w:val="00E33A6E"/>
    <w:rsid w:val="00E33AB4"/>
    <w:rsid w:val="00E33FAB"/>
    <w:rsid w:val="00E3447E"/>
    <w:rsid w:val="00E3502F"/>
    <w:rsid w:val="00E400A6"/>
    <w:rsid w:val="00E41C25"/>
    <w:rsid w:val="00E42093"/>
    <w:rsid w:val="00E42314"/>
    <w:rsid w:val="00E42531"/>
    <w:rsid w:val="00E42C5D"/>
    <w:rsid w:val="00E44988"/>
    <w:rsid w:val="00E44EC6"/>
    <w:rsid w:val="00E45366"/>
    <w:rsid w:val="00E457C2"/>
    <w:rsid w:val="00E46788"/>
    <w:rsid w:val="00E46E81"/>
    <w:rsid w:val="00E4739F"/>
    <w:rsid w:val="00E51417"/>
    <w:rsid w:val="00E516E8"/>
    <w:rsid w:val="00E517FC"/>
    <w:rsid w:val="00E522C6"/>
    <w:rsid w:val="00E52F9A"/>
    <w:rsid w:val="00E5708E"/>
    <w:rsid w:val="00E6026D"/>
    <w:rsid w:val="00E62EF5"/>
    <w:rsid w:val="00E65294"/>
    <w:rsid w:val="00E66185"/>
    <w:rsid w:val="00E70686"/>
    <w:rsid w:val="00E7602C"/>
    <w:rsid w:val="00E76E70"/>
    <w:rsid w:val="00E771EB"/>
    <w:rsid w:val="00E8002E"/>
    <w:rsid w:val="00E8139B"/>
    <w:rsid w:val="00E81779"/>
    <w:rsid w:val="00E81975"/>
    <w:rsid w:val="00E82580"/>
    <w:rsid w:val="00E82C5B"/>
    <w:rsid w:val="00E85BAB"/>
    <w:rsid w:val="00E85C86"/>
    <w:rsid w:val="00E864EB"/>
    <w:rsid w:val="00E86F0A"/>
    <w:rsid w:val="00E87E1F"/>
    <w:rsid w:val="00E90F09"/>
    <w:rsid w:val="00E911CB"/>
    <w:rsid w:val="00E926D7"/>
    <w:rsid w:val="00E94180"/>
    <w:rsid w:val="00E974B9"/>
    <w:rsid w:val="00E97CCB"/>
    <w:rsid w:val="00EA107E"/>
    <w:rsid w:val="00EA1931"/>
    <w:rsid w:val="00EA1C69"/>
    <w:rsid w:val="00EA1E99"/>
    <w:rsid w:val="00EA48CB"/>
    <w:rsid w:val="00EA7A8E"/>
    <w:rsid w:val="00EB1151"/>
    <w:rsid w:val="00EB1366"/>
    <w:rsid w:val="00EB2310"/>
    <w:rsid w:val="00EB2440"/>
    <w:rsid w:val="00EB3C02"/>
    <w:rsid w:val="00EB571C"/>
    <w:rsid w:val="00EB6B5F"/>
    <w:rsid w:val="00EB6D7B"/>
    <w:rsid w:val="00EB76FE"/>
    <w:rsid w:val="00EC0B83"/>
    <w:rsid w:val="00EC0EA2"/>
    <w:rsid w:val="00EC10AB"/>
    <w:rsid w:val="00EC1D4E"/>
    <w:rsid w:val="00EC2805"/>
    <w:rsid w:val="00EC2895"/>
    <w:rsid w:val="00EC2DDF"/>
    <w:rsid w:val="00EC37DD"/>
    <w:rsid w:val="00EC3A0B"/>
    <w:rsid w:val="00EC58C3"/>
    <w:rsid w:val="00EC5BB0"/>
    <w:rsid w:val="00EC6C95"/>
    <w:rsid w:val="00EC797E"/>
    <w:rsid w:val="00ED0DED"/>
    <w:rsid w:val="00ED5867"/>
    <w:rsid w:val="00ED76CE"/>
    <w:rsid w:val="00EE1685"/>
    <w:rsid w:val="00EE1FCE"/>
    <w:rsid w:val="00EE2BB9"/>
    <w:rsid w:val="00EE3FE5"/>
    <w:rsid w:val="00EE48FB"/>
    <w:rsid w:val="00EE54E5"/>
    <w:rsid w:val="00EE5DF9"/>
    <w:rsid w:val="00EE6937"/>
    <w:rsid w:val="00EE7F53"/>
    <w:rsid w:val="00EF03A3"/>
    <w:rsid w:val="00EF1F7B"/>
    <w:rsid w:val="00EF2B6D"/>
    <w:rsid w:val="00EF3B06"/>
    <w:rsid w:val="00EF3C1F"/>
    <w:rsid w:val="00EF54BB"/>
    <w:rsid w:val="00EF56E5"/>
    <w:rsid w:val="00EF5A65"/>
    <w:rsid w:val="00EF682D"/>
    <w:rsid w:val="00EF7306"/>
    <w:rsid w:val="00F01328"/>
    <w:rsid w:val="00F034F5"/>
    <w:rsid w:val="00F07F61"/>
    <w:rsid w:val="00F10097"/>
    <w:rsid w:val="00F10174"/>
    <w:rsid w:val="00F111F6"/>
    <w:rsid w:val="00F1171D"/>
    <w:rsid w:val="00F11FAE"/>
    <w:rsid w:val="00F133DD"/>
    <w:rsid w:val="00F1388B"/>
    <w:rsid w:val="00F14852"/>
    <w:rsid w:val="00F148A3"/>
    <w:rsid w:val="00F151D4"/>
    <w:rsid w:val="00F15501"/>
    <w:rsid w:val="00F15CE5"/>
    <w:rsid w:val="00F17664"/>
    <w:rsid w:val="00F204EC"/>
    <w:rsid w:val="00F20EDA"/>
    <w:rsid w:val="00F2307A"/>
    <w:rsid w:val="00F232B5"/>
    <w:rsid w:val="00F2372B"/>
    <w:rsid w:val="00F2426F"/>
    <w:rsid w:val="00F24FB1"/>
    <w:rsid w:val="00F2585D"/>
    <w:rsid w:val="00F259AC"/>
    <w:rsid w:val="00F2780E"/>
    <w:rsid w:val="00F27CFB"/>
    <w:rsid w:val="00F27D4E"/>
    <w:rsid w:val="00F300C6"/>
    <w:rsid w:val="00F31349"/>
    <w:rsid w:val="00F3211D"/>
    <w:rsid w:val="00F32D47"/>
    <w:rsid w:val="00F34567"/>
    <w:rsid w:val="00F355D1"/>
    <w:rsid w:val="00F364C0"/>
    <w:rsid w:val="00F36B21"/>
    <w:rsid w:val="00F427F1"/>
    <w:rsid w:val="00F438EC"/>
    <w:rsid w:val="00F43B76"/>
    <w:rsid w:val="00F4452E"/>
    <w:rsid w:val="00F45234"/>
    <w:rsid w:val="00F45CE1"/>
    <w:rsid w:val="00F479BB"/>
    <w:rsid w:val="00F50BF8"/>
    <w:rsid w:val="00F50F78"/>
    <w:rsid w:val="00F52004"/>
    <w:rsid w:val="00F53126"/>
    <w:rsid w:val="00F53DFB"/>
    <w:rsid w:val="00F549B9"/>
    <w:rsid w:val="00F5666E"/>
    <w:rsid w:val="00F56CD7"/>
    <w:rsid w:val="00F572E6"/>
    <w:rsid w:val="00F57517"/>
    <w:rsid w:val="00F60180"/>
    <w:rsid w:val="00F62836"/>
    <w:rsid w:val="00F62CDA"/>
    <w:rsid w:val="00F63B2E"/>
    <w:rsid w:val="00F65028"/>
    <w:rsid w:val="00F656A8"/>
    <w:rsid w:val="00F6625C"/>
    <w:rsid w:val="00F66EBF"/>
    <w:rsid w:val="00F67A27"/>
    <w:rsid w:val="00F70899"/>
    <w:rsid w:val="00F71FC3"/>
    <w:rsid w:val="00F72115"/>
    <w:rsid w:val="00F722F8"/>
    <w:rsid w:val="00F72F1E"/>
    <w:rsid w:val="00F75D11"/>
    <w:rsid w:val="00F762D3"/>
    <w:rsid w:val="00F80098"/>
    <w:rsid w:val="00F80F5E"/>
    <w:rsid w:val="00F813FC"/>
    <w:rsid w:val="00F83411"/>
    <w:rsid w:val="00F84C02"/>
    <w:rsid w:val="00F856D9"/>
    <w:rsid w:val="00F85BDE"/>
    <w:rsid w:val="00F86859"/>
    <w:rsid w:val="00F86AB2"/>
    <w:rsid w:val="00F90590"/>
    <w:rsid w:val="00F91F69"/>
    <w:rsid w:val="00F92561"/>
    <w:rsid w:val="00F94DC3"/>
    <w:rsid w:val="00F969F8"/>
    <w:rsid w:val="00F970AD"/>
    <w:rsid w:val="00F979EB"/>
    <w:rsid w:val="00FA00BF"/>
    <w:rsid w:val="00FA1973"/>
    <w:rsid w:val="00FA21CB"/>
    <w:rsid w:val="00FA3B66"/>
    <w:rsid w:val="00FA45A6"/>
    <w:rsid w:val="00FA4B87"/>
    <w:rsid w:val="00FA571E"/>
    <w:rsid w:val="00FA5BD5"/>
    <w:rsid w:val="00FB0BCA"/>
    <w:rsid w:val="00FB39CA"/>
    <w:rsid w:val="00FB4B6C"/>
    <w:rsid w:val="00FB5092"/>
    <w:rsid w:val="00FB59EA"/>
    <w:rsid w:val="00FB69CF"/>
    <w:rsid w:val="00FB6BC1"/>
    <w:rsid w:val="00FB6D26"/>
    <w:rsid w:val="00FB74EC"/>
    <w:rsid w:val="00FB7847"/>
    <w:rsid w:val="00FC033E"/>
    <w:rsid w:val="00FC2F7F"/>
    <w:rsid w:val="00FC3A30"/>
    <w:rsid w:val="00FC3F2B"/>
    <w:rsid w:val="00FC58EA"/>
    <w:rsid w:val="00FC5AE2"/>
    <w:rsid w:val="00FD0FB5"/>
    <w:rsid w:val="00FD1C33"/>
    <w:rsid w:val="00FD3246"/>
    <w:rsid w:val="00FD3855"/>
    <w:rsid w:val="00FD4F02"/>
    <w:rsid w:val="00FD550D"/>
    <w:rsid w:val="00FD5E1F"/>
    <w:rsid w:val="00FD72CB"/>
    <w:rsid w:val="00FE101F"/>
    <w:rsid w:val="00FE3286"/>
    <w:rsid w:val="00FE41F9"/>
    <w:rsid w:val="00FE4502"/>
    <w:rsid w:val="00FE55F6"/>
    <w:rsid w:val="00FE62BC"/>
    <w:rsid w:val="00FE65D7"/>
    <w:rsid w:val="00FF0C45"/>
    <w:rsid w:val="00FF0C8C"/>
    <w:rsid w:val="00FF2C76"/>
    <w:rsid w:val="00FF3A51"/>
    <w:rsid w:val="00FF465A"/>
    <w:rsid w:val="00FF4E2C"/>
    <w:rsid w:val="00FF52F0"/>
    <w:rsid w:val="00FF6DB9"/>
    <w:rsid w:val="00FF7D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hmetcnv"/>
  <w:smartTagType w:namespaceuri="urn:schemas-microsoft-com:office:smarttags" w:name="chsdate"/>
  <w:shapeDefaults>
    <o:shapedefaults v:ext="edit" spidmax="2050"/>
    <o:shapelayout v:ext="edit">
      <o:idmap v:ext="edit" data="2"/>
    </o:shapelayout>
  </w:shapeDefaults>
  <w:decimalSymbol w:val=","/>
  <w:listSeparator w:val=";"/>
  <w14:docId w14:val="14DE843A"/>
  <w15:chartTrackingRefBased/>
  <w15:docId w15:val="{74E39088-B2A6-4049-B537-73108107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2F04"/>
    <w:pPr>
      <w:overflowPunct w:val="0"/>
      <w:autoSpaceDE w:val="0"/>
      <w:autoSpaceDN w:val="0"/>
      <w:adjustRightInd w:val="0"/>
      <w:spacing w:after="180"/>
      <w:textAlignment w:val="baseline"/>
    </w:pPr>
  </w:style>
  <w:style w:type="paragraph" w:styleId="Heading1">
    <w:name w:val="heading 1"/>
    <w:aliases w:val="NMP Heading 1,H1,h1,app heading 1,l1,Memo Heading 1,h11,h12,h13,h14,h15,h16,h17,h111,h121,h131,h141,h151,h161,h18,h112,h122,h132,h142,h152,h162,h19,h113,h123,h133,h143,h153,h163,1,Section of paper,Heading 1_a,Huvudrubrik,heading 1,Titre§"/>
    <w:next w:val="Normal"/>
    <w:link w:val="Heading1Char1"/>
    <w:qFormat/>
    <w:rsid w:val="00522F0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522F04"/>
    <w:pPr>
      <w:pBdr>
        <w:top w:val="none" w:sz="0" w:space="0" w:color="auto"/>
      </w:pBdr>
      <w:spacing w:before="180"/>
      <w:outlineLvl w:val="1"/>
    </w:pPr>
    <w:rPr>
      <w:sz w:val="32"/>
    </w:rPr>
  </w:style>
  <w:style w:type="paragraph" w:styleId="Heading3">
    <w:name w:val="heading 3"/>
    <w:aliases w:val="Underrubrik2,H3,h3,Memo Heading 3,no break,0H,l3,3,list 3,Head 3,1.1.1,3rd level,Major Section Sub Section,PA Minor Section,Head3,Level 3 Head,31,32,33,311,321,34,312,322,35,313,323,36,314,324,37,315,325,38,316,326,39,317,327,310,318,328"/>
    <w:basedOn w:val="Heading2"/>
    <w:next w:val="Normal"/>
    <w:link w:val="Heading3Char"/>
    <w:qFormat/>
    <w:rsid w:val="00522F04"/>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4H,Head4,heading 4,41,42,43,411,421,44,412,422,45"/>
    <w:basedOn w:val="Heading3"/>
    <w:next w:val="Normal"/>
    <w:link w:val="Heading4Char"/>
    <w:qFormat/>
    <w:rsid w:val="00522F04"/>
    <w:pPr>
      <w:ind w:left="1418" w:hanging="1418"/>
      <w:outlineLvl w:val="3"/>
    </w:pPr>
    <w:rPr>
      <w:sz w:val="24"/>
    </w:rPr>
  </w:style>
  <w:style w:type="paragraph" w:styleId="Heading5">
    <w:name w:val="heading 5"/>
    <w:aliases w:val="h5,Heading5,Head5,H5,M5,mh2,Module heading 2,heading 8,Numbered Sub-list,Heading 81"/>
    <w:basedOn w:val="Heading4"/>
    <w:next w:val="Normal"/>
    <w:link w:val="Heading5Char"/>
    <w:qFormat/>
    <w:rsid w:val="00522F04"/>
    <w:pPr>
      <w:ind w:left="1701" w:hanging="1701"/>
      <w:outlineLvl w:val="4"/>
    </w:pPr>
    <w:rPr>
      <w:sz w:val="22"/>
    </w:rPr>
  </w:style>
  <w:style w:type="paragraph" w:styleId="Heading6">
    <w:name w:val="heading 6"/>
    <w:aliases w:val="T1,Header 6"/>
    <w:basedOn w:val="H6"/>
    <w:next w:val="Normal"/>
    <w:link w:val="Heading6Char"/>
    <w:qFormat/>
    <w:rsid w:val="00522F04"/>
    <w:pPr>
      <w:outlineLvl w:val="5"/>
    </w:pPr>
  </w:style>
  <w:style w:type="paragraph" w:styleId="Heading7">
    <w:name w:val="heading 7"/>
    <w:basedOn w:val="H6"/>
    <w:next w:val="Normal"/>
    <w:qFormat/>
    <w:rsid w:val="00522F04"/>
    <w:pPr>
      <w:outlineLvl w:val="6"/>
    </w:pPr>
  </w:style>
  <w:style w:type="paragraph" w:styleId="Heading8">
    <w:name w:val="heading 8"/>
    <w:basedOn w:val="Heading1"/>
    <w:next w:val="Normal"/>
    <w:qFormat/>
    <w:rsid w:val="00522F04"/>
    <w:pPr>
      <w:ind w:left="0" w:firstLine="0"/>
      <w:outlineLvl w:val="7"/>
    </w:pPr>
  </w:style>
  <w:style w:type="paragraph" w:styleId="Heading9">
    <w:name w:val="heading 9"/>
    <w:basedOn w:val="Heading8"/>
    <w:next w:val="Normal"/>
    <w:qFormat/>
    <w:rsid w:val="00522F04"/>
    <w:pPr>
      <w:outlineLvl w:val="8"/>
    </w:pPr>
  </w:style>
  <w:style w:type="character" w:default="1" w:styleId="DefaultParagraphFont">
    <w:name w:val="Default Paragraph Font"/>
    <w:semiHidden/>
    <w:rsid w:val="00522F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2F04"/>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link w:val="Heading1"/>
    <w:rsid w:val="00340093"/>
    <w:rPr>
      <w:rFonts w:ascii="Arial" w:hAnsi="Arial"/>
      <w:sz w:val="36"/>
    </w:rPr>
  </w:style>
  <w:style w:type="character" w:customStyle="1" w:styleId="Heading2Char">
    <w:name w:val="Heading 2 Char"/>
    <w:aliases w:val="Head2A Char5,2 Char5,H2 Char5,h2 Char5,DO NOT USE_h2 Char5,h21 Char5,UNDERRUBRIK 1-2 Char5,Head 2 Char5,l2 Char5,TitreProp Char5,Header 2 Char5,ITT t2 Char5,PA Major Section Char5,Livello 2 Char5,R2 Char5,H21 Char5,Heading 2 Hidden Char5"/>
    <w:link w:val="Heading2"/>
    <w:rsid w:val="006826D4"/>
    <w:rPr>
      <w:rFonts w:ascii="Arial" w:hAnsi="Arial"/>
      <w:sz w:val="32"/>
    </w:rPr>
  </w:style>
  <w:style w:type="character" w:customStyle="1" w:styleId="Heading3Char">
    <w:name w:val="Heading 3 Char"/>
    <w:aliases w:val="Underrubrik2 Char3,H3 Char3,h3 Char3,Memo Heading 3 Char3,no break Char3,0H Char3,l3 Char3,3 Char3,list 3 Char3,Head 3 Char3,1.1.1 Char3,3rd level Char3,Major Section Sub Section Char3,PA Minor Section Char3,Head3 Char3,Level 3 Head Char3"/>
    <w:link w:val="Heading3"/>
    <w:rsid w:val="001A7216"/>
    <w:rPr>
      <w:rFonts w:ascii="Arial" w:hAnsi="Arial"/>
      <w:sz w:val="28"/>
    </w:rPr>
  </w:style>
  <w:style w:type="character" w:customStyle="1" w:styleId="Heading4Char">
    <w:name w:val="Heading 4 Char"/>
    <w:aliases w:val="h4 Char3,H4 Char3,H41 Char3,h41 Char3,H42 Char3,h42 Char3,H43 Char3,h43 Char3,H411 Char3,h411 Char3,H421 Char3,h421 Char3,H44 Char3,h44 Char3,H412 Char3,h412 Char3,H422 Char3,h422 Char3,H431 Char3,h431 Char3,H45 Char3,h45 Char3,H413 Char3"/>
    <w:link w:val="Heading4"/>
    <w:rsid w:val="00340093"/>
    <w:rPr>
      <w:rFonts w:ascii="Arial" w:hAnsi="Arial"/>
      <w:sz w:val="24"/>
    </w:rPr>
  </w:style>
  <w:style w:type="character" w:customStyle="1" w:styleId="Heading5Char">
    <w:name w:val="Heading 5 Char"/>
    <w:aliases w:val="h5 Char3,Heading5 Char3,Head5 Char3,H5 Char3,M5 Char3,mh2 Char3,Module heading 2 Char3,heading 8 Char3,Numbered Sub-list Char2,Heading 81 Char"/>
    <w:link w:val="Heading5"/>
    <w:rsid w:val="00340093"/>
    <w:rPr>
      <w:rFonts w:ascii="Arial" w:hAnsi="Arial"/>
      <w:sz w:val="22"/>
    </w:rPr>
  </w:style>
  <w:style w:type="paragraph" w:customStyle="1" w:styleId="H6">
    <w:name w:val="H6"/>
    <w:basedOn w:val="Heading5"/>
    <w:next w:val="Normal"/>
    <w:link w:val="H6Char"/>
    <w:rsid w:val="00522F04"/>
    <w:pPr>
      <w:ind w:left="1985" w:hanging="1985"/>
      <w:outlineLvl w:val="9"/>
    </w:pPr>
    <w:rPr>
      <w:sz w:val="20"/>
    </w:rPr>
  </w:style>
  <w:style w:type="character" w:customStyle="1" w:styleId="H6Char">
    <w:name w:val="H6 Char"/>
    <w:link w:val="H6"/>
    <w:rsid w:val="00340093"/>
    <w:rPr>
      <w:rFonts w:ascii="Arial" w:hAnsi="Arial"/>
    </w:rPr>
  </w:style>
  <w:style w:type="character" w:customStyle="1" w:styleId="Heading6Char">
    <w:name w:val="Heading 6 Char"/>
    <w:aliases w:val="T1 Char4,Header 6 Char"/>
    <w:basedOn w:val="H6Char"/>
    <w:link w:val="Heading6"/>
    <w:rsid w:val="00340093"/>
    <w:rPr>
      <w:rFonts w:ascii="Arial" w:hAnsi="Arial"/>
    </w:rPr>
  </w:style>
  <w:style w:type="paragraph" w:styleId="TOC8">
    <w:name w:val="toc 8"/>
    <w:basedOn w:val="TOC1"/>
    <w:semiHidden/>
    <w:rsid w:val="00522F04"/>
    <w:pPr>
      <w:spacing w:before="180"/>
      <w:ind w:left="2693" w:hanging="2693"/>
    </w:pPr>
    <w:rPr>
      <w:b/>
    </w:rPr>
  </w:style>
  <w:style w:type="paragraph" w:styleId="TOC1">
    <w:name w:val="toc 1"/>
    <w:semiHidden/>
    <w:rsid w:val="00522F04"/>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522F04"/>
    <w:pPr>
      <w:keepLines/>
      <w:tabs>
        <w:tab w:val="center" w:pos="4536"/>
        <w:tab w:val="right" w:pos="9072"/>
      </w:tabs>
    </w:pPr>
    <w:rPr>
      <w:noProof/>
    </w:rPr>
  </w:style>
  <w:style w:type="character" w:customStyle="1" w:styleId="ZGSM">
    <w:name w:val="ZGSM"/>
    <w:rsid w:val="00522F04"/>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
    <w:link w:val="HeaderChar"/>
    <w:rsid w:val="00522F04"/>
    <w:pPr>
      <w:widowControl w:val="0"/>
      <w:overflowPunct w:val="0"/>
      <w:autoSpaceDE w:val="0"/>
      <w:autoSpaceDN w:val="0"/>
      <w:adjustRightInd w:val="0"/>
      <w:textAlignment w:val="baseline"/>
    </w:pPr>
    <w:rPr>
      <w:rFonts w:ascii="Arial" w:hAnsi="Arial"/>
      <w:b/>
      <w:noProof/>
      <w:sz w:val="18"/>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locked/>
    <w:rsid w:val="0089714F"/>
    <w:rPr>
      <w:rFonts w:ascii="Arial" w:hAnsi="Arial"/>
      <w:b/>
      <w:noProof/>
      <w:sz w:val="18"/>
    </w:rPr>
  </w:style>
  <w:style w:type="paragraph" w:customStyle="1" w:styleId="ZD">
    <w:name w:val="ZD"/>
    <w:rsid w:val="00522F04"/>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522F04"/>
    <w:pPr>
      <w:ind w:left="1701" w:hanging="1701"/>
    </w:pPr>
  </w:style>
  <w:style w:type="paragraph" w:styleId="TOC4">
    <w:name w:val="toc 4"/>
    <w:basedOn w:val="TOC3"/>
    <w:semiHidden/>
    <w:rsid w:val="00522F04"/>
    <w:pPr>
      <w:ind w:left="1418" w:hanging="1418"/>
    </w:pPr>
  </w:style>
  <w:style w:type="paragraph" w:styleId="TOC3">
    <w:name w:val="toc 3"/>
    <w:basedOn w:val="TOC2"/>
    <w:semiHidden/>
    <w:rsid w:val="00522F04"/>
    <w:pPr>
      <w:ind w:left="1134" w:hanging="1134"/>
    </w:pPr>
  </w:style>
  <w:style w:type="paragraph" w:styleId="TOC2">
    <w:name w:val="toc 2"/>
    <w:basedOn w:val="TOC1"/>
    <w:semiHidden/>
    <w:rsid w:val="00522F04"/>
    <w:pPr>
      <w:keepNext w:val="0"/>
      <w:spacing w:before="0"/>
      <w:ind w:left="851" w:hanging="851"/>
    </w:pPr>
    <w:rPr>
      <w:sz w:val="20"/>
    </w:rPr>
  </w:style>
  <w:style w:type="paragraph" w:styleId="Index1">
    <w:name w:val="index 1"/>
    <w:basedOn w:val="Normal"/>
    <w:semiHidden/>
    <w:rsid w:val="00522F04"/>
    <w:pPr>
      <w:keepLines/>
      <w:spacing w:after="0"/>
    </w:pPr>
  </w:style>
  <w:style w:type="paragraph" w:styleId="Index2">
    <w:name w:val="index 2"/>
    <w:basedOn w:val="Index1"/>
    <w:semiHidden/>
    <w:rsid w:val="00522F04"/>
    <w:pPr>
      <w:ind w:left="284"/>
    </w:pPr>
  </w:style>
  <w:style w:type="paragraph" w:customStyle="1" w:styleId="TT">
    <w:name w:val="TT"/>
    <w:basedOn w:val="Heading1"/>
    <w:next w:val="Normal"/>
    <w:rsid w:val="00522F04"/>
    <w:pPr>
      <w:outlineLvl w:val="9"/>
    </w:pPr>
  </w:style>
  <w:style w:type="paragraph" w:styleId="Footer">
    <w:name w:val="footer"/>
    <w:basedOn w:val="Header"/>
    <w:rsid w:val="00522F04"/>
    <w:pPr>
      <w:jc w:val="center"/>
    </w:pPr>
    <w:rPr>
      <w:i/>
    </w:rPr>
  </w:style>
  <w:style w:type="character" w:styleId="FootnoteReference">
    <w:name w:val="footnote reference"/>
    <w:basedOn w:val="DefaultParagraphFont"/>
    <w:semiHidden/>
    <w:rsid w:val="00522F04"/>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semiHidden/>
    <w:rsid w:val="00522F04"/>
    <w:pPr>
      <w:keepLines/>
      <w:spacing w:after="0"/>
      <w:ind w:left="454" w:hanging="454"/>
    </w:pPr>
    <w:rPr>
      <w:sz w:val="16"/>
    </w:rPr>
  </w:style>
  <w:style w:type="paragraph" w:customStyle="1" w:styleId="NF">
    <w:name w:val="NF"/>
    <w:basedOn w:val="NO"/>
    <w:rsid w:val="00522F04"/>
    <w:pPr>
      <w:keepNext/>
      <w:spacing w:after="0"/>
    </w:pPr>
    <w:rPr>
      <w:rFonts w:ascii="Arial" w:hAnsi="Arial"/>
      <w:sz w:val="18"/>
    </w:rPr>
  </w:style>
  <w:style w:type="paragraph" w:customStyle="1" w:styleId="NO">
    <w:name w:val="NO"/>
    <w:basedOn w:val="Normal"/>
    <w:link w:val="NOChar"/>
    <w:rsid w:val="00522F04"/>
    <w:pPr>
      <w:keepLines/>
      <w:ind w:left="1135" w:hanging="851"/>
    </w:pPr>
  </w:style>
  <w:style w:type="character" w:customStyle="1" w:styleId="NOChar">
    <w:name w:val="NO Char"/>
    <w:link w:val="NO"/>
    <w:rsid w:val="004B5149"/>
  </w:style>
  <w:style w:type="paragraph" w:customStyle="1" w:styleId="PL">
    <w:name w:val="PL"/>
    <w:rsid w:val="00522F0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522F04"/>
    <w:pPr>
      <w:jc w:val="right"/>
    </w:pPr>
  </w:style>
  <w:style w:type="paragraph" w:customStyle="1" w:styleId="TAL">
    <w:name w:val="TAL"/>
    <w:basedOn w:val="Normal"/>
    <w:link w:val="TALCar"/>
    <w:rsid w:val="00522F04"/>
    <w:pPr>
      <w:keepNext/>
      <w:keepLines/>
      <w:spacing w:after="0"/>
    </w:pPr>
    <w:rPr>
      <w:rFonts w:ascii="Arial" w:hAnsi="Arial"/>
      <w:sz w:val="18"/>
    </w:rPr>
  </w:style>
  <w:style w:type="character" w:customStyle="1" w:styleId="TALCar">
    <w:name w:val="TAL Car"/>
    <w:link w:val="TAL"/>
    <w:rsid w:val="0011743A"/>
    <w:rPr>
      <w:rFonts w:ascii="Arial" w:hAnsi="Arial"/>
      <w:sz w:val="18"/>
    </w:rPr>
  </w:style>
  <w:style w:type="paragraph" w:styleId="ListNumber2">
    <w:name w:val="List Number 2"/>
    <w:basedOn w:val="ListNumber"/>
    <w:rsid w:val="00522F04"/>
    <w:pPr>
      <w:ind w:left="851"/>
    </w:pPr>
  </w:style>
  <w:style w:type="paragraph" w:styleId="ListNumber">
    <w:name w:val="List Number"/>
    <w:basedOn w:val="List"/>
    <w:rsid w:val="00522F04"/>
  </w:style>
  <w:style w:type="paragraph" w:styleId="List">
    <w:name w:val="List"/>
    <w:basedOn w:val="Normal"/>
    <w:rsid w:val="00522F04"/>
    <w:pPr>
      <w:ind w:left="568" w:hanging="284"/>
    </w:pPr>
  </w:style>
  <w:style w:type="paragraph" w:customStyle="1" w:styleId="TAH">
    <w:name w:val="TAH"/>
    <w:basedOn w:val="TAC"/>
    <w:link w:val="TAHCar"/>
    <w:rsid w:val="00522F04"/>
    <w:rPr>
      <w:b/>
    </w:rPr>
  </w:style>
  <w:style w:type="paragraph" w:customStyle="1" w:styleId="TAC">
    <w:name w:val="TAC"/>
    <w:basedOn w:val="TAL"/>
    <w:link w:val="TACChar"/>
    <w:rsid w:val="00522F04"/>
    <w:pPr>
      <w:jc w:val="center"/>
    </w:pPr>
  </w:style>
  <w:style w:type="character" w:customStyle="1" w:styleId="TACChar">
    <w:name w:val="TAC Char"/>
    <w:link w:val="TAC"/>
    <w:rsid w:val="00FD72CB"/>
    <w:rPr>
      <w:rFonts w:ascii="Arial" w:hAnsi="Arial"/>
      <w:sz w:val="18"/>
    </w:rPr>
  </w:style>
  <w:style w:type="character" w:customStyle="1" w:styleId="TAHCar">
    <w:name w:val="TAH Car"/>
    <w:link w:val="TAH"/>
    <w:rsid w:val="009819E7"/>
    <w:rPr>
      <w:rFonts w:ascii="Arial" w:hAnsi="Arial"/>
      <w:b/>
      <w:sz w:val="18"/>
    </w:rPr>
  </w:style>
  <w:style w:type="paragraph" w:customStyle="1" w:styleId="LD">
    <w:name w:val="LD"/>
    <w:rsid w:val="00522F04"/>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522F04"/>
    <w:pPr>
      <w:keepLines/>
      <w:ind w:left="1702" w:hanging="1418"/>
    </w:pPr>
  </w:style>
  <w:style w:type="character" w:customStyle="1" w:styleId="EXChar">
    <w:name w:val="EX Char"/>
    <w:link w:val="EX"/>
    <w:rsid w:val="00340093"/>
  </w:style>
  <w:style w:type="paragraph" w:customStyle="1" w:styleId="FP">
    <w:name w:val="FP"/>
    <w:basedOn w:val="Normal"/>
    <w:rsid w:val="00522F04"/>
    <w:pPr>
      <w:spacing w:after="0"/>
    </w:pPr>
  </w:style>
  <w:style w:type="paragraph" w:customStyle="1" w:styleId="NW">
    <w:name w:val="NW"/>
    <w:basedOn w:val="NO"/>
    <w:rsid w:val="00522F04"/>
    <w:pPr>
      <w:spacing w:after="0"/>
    </w:pPr>
  </w:style>
  <w:style w:type="paragraph" w:customStyle="1" w:styleId="EW">
    <w:name w:val="EW"/>
    <w:basedOn w:val="EX"/>
    <w:rsid w:val="00522F04"/>
    <w:pPr>
      <w:spacing w:after="0"/>
    </w:pPr>
  </w:style>
  <w:style w:type="paragraph" w:styleId="TOC6">
    <w:name w:val="toc 6"/>
    <w:basedOn w:val="TOC5"/>
    <w:next w:val="Normal"/>
    <w:semiHidden/>
    <w:rsid w:val="00522F04"/>
    <w:pPr>
      <w:ind w:left="1985" w:hanging="1985"/>
    </w:pPr>
  </w:style>
  <w:style w:type="paragraph" w:styleId="TOC7">
    <w:name w:val="toc 7"/>
    <w:basedOn w:val="TOC6"/>
    <w:next w:val="Normal"/>
    <w:semiHidden/>
    <w:rsid w:val="00522F04"/>
    <w:pPr>
      <w:ind w:left="2268" w:hanging="2268"/>
    </w:pPr>
  </w:style>
  <w:style w:type="paragraph" w:styleId="ListBullet2">
    <w:name w:val="List Bullet 2"/>
    <w:basedOn w:val="ListBullet"/>
    <w:rsid w:val="00522F04"/>
    <w:pPr>
      <w:ind w:left="851"/>
    </w:pPr>
  </w:style>
  <w:style w:type="paragraph" w:styleId="ListBullet">
    <w:name w:val="List Bullet"/>
    <w:basedOn w:val="List"/>
    <w:rsid w:val="00522F04"/>
  </w:style>
  <w:style w:type="paragraph" w:customStyle="1" w:styleId="EditorsNote">
    <w:name w:val="Editor's Note"/>
    <w:aliases w:val="EN"/>
    <w:basedOn w:val="NO"/>
    <w:rsid w:val="00522F04"/>
    <w:rPr>
      <w:color w:val="FF0000"/>
    </w:rPr>
  </w:style>
  <w:style w:type="paragraph" w:customStyle="1" w:styleId="TH">
    <w:name w:val="TH"/>
    <w:basedOn w:val="Normal"/>
    <w:link w:val="THChar"/>
    <w:rsid w:val="00522F04"/>
    <w:pPr>
      <w:keepNext/>
      <w:keepLines/>
      <w:spacing w:before="60"/>
      <w:jc w:val="center"/>
    </w:pPr>
    <w:rPr>
      <w:rFonts w:ascii="Arial" w:hAnsi="Arial"/>
      <w:b/>
    </w:rPr>
  </w:style>
  <w:style w:type="character" w:customStyle="1" w:styleId="THChar">
    <w:name w:val="TH Char"/>
    <w:link w:val="TH"/>
    <w:rsid w:val="00F2372B"/>
    <w:rPr>
      <w:rFonts w:ascii="Arial" w:hAnsi="Arial"/>
      <w:b/>
    </w:rPr>
  </w:style>
  <w:style w:type="paragraph" w:customStyle="1" w:styleId="ZA">
    <w:name w:val="ZA"/>
    <w:rsid w:val="00522F0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522F0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522F0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522F0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522F04"/>
    <w:pPr>
      <w:ind w:left="851" w:hanging="851"/>
    </w:pPr>
  </w:style>
  <w:style w:type="character" w:customStyle="1" w:styleId="TANChar">
    <w:name w:val="TAN Char"/>
    <w:basedOn w:val="TALCar"/>
    <w:link w:val="TAN"/>
    <w:rsid w:val="0098341D"/>
    <w:rPr>
      <w:rFonts w:ascii="Arial" w:hAnsi="Arial"/>
      <w:sz w:val="18"/>
    </w:rPr>
  </w:style>
  <w:style w:type="paragraph" w:customStyle="1" w:styleId="ZH">
    <w:name w:val="ZH"/>
    <w:rsid w:val="00522F04"/>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522F04"/>
    <w:pPr>
      <w:keepNext w:val="0"/>
      <w:spacing w:before="0" w:after="240"/>
    </w:pPr>
  </w:style>
  <w:style w:type="character" w:customStyle="1" w:styleId="TFChar">
    <w:name w:val="TF Char"/>
    <w:link w:val="TF"/>
    <w:rsid w:val="00F2372B"/>
    <w:rPr>
      <w:rFonts w:ascii="Arial" w:hAnsi="Arial"/>
      <w:b/>
    </w:rPr>
  </w:style>
  <w:style w:type="paragraph" w:customStyle="1" w:styleId="ZG">
    <w:name w:val="ZG"/>
    <w:rsid w:val="00522F04"/>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522F04"/>
    <w:pPr>
      <w:ind w:left="1135"/>
    </w:pPr>
  </w:style>
  <w:style w:type="paragraph" w:styleId="List2">
    <w:name w:val="List 2"/>
    <w:basedOn w:val="List"/>
    <w:rsid w:val="00522F04"/>
    <w:pPr>
      <w:ind w:left="851"/>
    </w:pPr>
  </w:style>
  <w:style w:type="paragraph" w:styleId="List3">
    <w:name w:val="List 3"/>
    <w:basedOn w:val="List2"/>
    <w:rsid w:val="00522F04"/>
    <w:pPr>
      <w:ind w:left="1135"/>
    </w:pPr>
  </w:style>
  <w:style w:type="paragraph" w:styleId="List4">
    <w:name w:val="List 4"/>
    <w:basedOn w:val="List3"/>
    <w:rsid w:val="00522F04"/>
    <w:pPr>
      <w:ind w:left="1418"/>
    </w:pPr>
  </w:style>
  <w:style w:type="paragraph" w:styleId="List5">
    <w:name w:val="List 5"/>
    <w:basedOn w:val="List4"/>
    <w:rsid w:val="00522F04"/>
    <w:pPr>
      <w:ind w:left="1702"/>
    </w:pPr>
  </w:style>
  <w:style w:type="paragraph" w:styleId="ListBullet4">
    <w:name w:val="List Bullet 4"/>
    <w:basedOn w:val="ListBullet3"/>
    <w:rsid w:val="00522F04"/>
    <w:pPr>
      <w:ind w:left="1418"/>
    </w:pPr>
  </w:style>
  <w:style w:type="paragraph" w:styleId="ListBullet5">
    <w:name w:val="List Bullet 5"/>
    <w:basedOn w:val="ListBullet4"/>
    <w:rsid w:val="00522F04"/>
    <w:pPr>
      <w:ind w:left="1702"/>
    </w:pPr>
  </w:style>
  <w:style w:type="paragraph" w:customStyle="1" w:styleId="B2">
    <w:name w:val="B2"/>
    <w:basedOn w:val="List2"/>
    <w:rsid w:val="00522F04"/>
  </w:style>
  <w:style w:type="paragraph" w:customStyle="1" w:styleId="B3">
    <w:name w:val="B3"/>
    <w:basedOn w:val="List3"/>
    <w:rsid w:val="00522F04"/>
  </w:style>
  <w:style w:type="paragraph" w:customStyle="1" w:styleId="B4">
    <w:name w:val="B4"/>
    <w:basedOn w:val="List4"/>
    <w:rsid w:val="00522F04"/>
  </w:style>
  <w:style w:type="paragraph" w:customStyle="1" w:styleId="B5">
    <w:name w:val="B5"/>
    <w:basedOn w:val="List5"/>
    <w:rsid w:val="00522F04"/>
  </w:style>
  <w:style w:type="paragraph" w:customStyle="1" w:styleId="ZTD">
    <w:name w:val="ZTD"/>
    <w:basedOn w:val="ZB"/>
    <w:rsid w:val="00522F04"/>
    <w:pPr>
      <w:framePr w:hRule="auto" w:wrap="notBeside" w:y="852"/>
    </w:pPr>
    <w:rPr>
      <w:i w:val="0"/>
      <w:sz w:val="40"/>
    </w:rPr>
  </w:style>
  <w:style w:type="paragraph" w:customStyle="1" w:styleId="ZV">
    <w:name w:val="ZV"/>
    <w:basedOn w:val="ZU"/>
    <w:rsid w:val="00522F04"/>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semiHidden/>
    <w:pPr>
      <w:shd w:val="clear" w:color="auto" w:fill="000080"/>
    </w:pPr>
    <w:rPr>
      <w:rFonts w:ascii="Tahoma" w:hAnsi="Tahoma"/>
      <w:lang w:eastAsia="ja-JP"/>
    </w:rPr>
  </w:style>
  <w:style w:type="character" w:customStyle="1" w:styleId="DocumentMapChar">
    <w:name w:val="Document Map Char"/>
    <w:link w:val="DocumentMap"/>
    <w:semiHidden/>
    <w:rsid w:val="00340093"/>
    <w:rPr>
      <w:rFonts w:ascii="Tahoma" w:hAnsi="Tahoma"/>
      <w:lang w:val="en-GB" w:eastAsia="ja-JP" w:bidi="ar-SA"/>
    </w:rPr>
  </w:style>
  <w:style w:type="paragraph" w:styleId="PlainText">
    <w:name w:val="Plain Text"/>
    <w:basedOn w:val="Normal"/>
    <w:link w:val="PlainTextChar"/>
    <w:rPr>
      <w:rFonts w:ascii="Courier New" w:hAnsi="Courier New"/>
      <w:lang w:val="nb-NO" w:eastAsia="ja-JP"/>
    </w:rPr>
  </w:style>
  <w:style w:type="character" w:customStyle="1" w:styleId="PlainTextChar">
    <w:name w:val="Plain Text Char"/>
    <w:link w:val="PlainText"/>
    <w:rsid w:val="00F53DFB"/>
    <w:rPr>
      <w:rFonts w:ascii="Courier New" w:hAnsi="Courier New"/>
      <w:lang w:val="nb-NO" w:eastAsia="ja-JP" w:bidi="ar-SA"/>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1"/>
    <w:rPr>
      <w:lang w:eastAsia="ja-JP"/>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link w:val="BodyText"/>
    <w:rsid w:val="00D11BC8"/>
    <w:rPr>
      <w:lang w:val="en-GB" w:eastAsia="ja-JP" w:bidi="ar-SA"/>
    </w:rPr>
  </w:style>
  <w:style w:type="character" w:styleId="CommentReference">
    <w:name w:val="annotation reference"/>
    <w:semiHidden/>
    <w:rPr>
      <w:sz w:val="16"/>
    </w:rPr>
  </w:style>
  <w:style w:type="paragraph" w:styleId="CommentText">
    <w:name w:val="annotation text"/>
    <w:basedOn w:val="Normal"/>
    <w:link w:val="CommentTextChar"/>
    <w:semiHidden/>
    <w:rPr>
      <w:lang w:eastAsia="ja-JP"/>
    </w:rPr>
  </w:style>
  <w:style w:type="character" w:customStyle="1" w:styleId="CommentTextChar">
    <w:name w:val="Comment Text Char"/>
    <w:link w:val="CommentText"/>
    <w:semiHidden/>
    <w:rsid w:val="00340093"/>
    <w:rPr>
      <w:lang w:val="en-GB" w:eastAsia="ja-JP" w:bidi="ar-SA"/>
    </w:rPr>
  </w:style>
  <w:style w:type="paragraph" w:customStyle="1" w:styleId="TableText">
    <w:name w:val="TableText"/>
    <w:basedOn w:val="BodyTextIndent"/>
    <w:pPr>
      <w:keepNext/>
      <w:keepLines/>
      <w:widowControl/>
      <w:ind w:left="0"/>
      <w:jc w:val="center"/>
    </w:pPr>
    <w:rPr>
      <w:sz w:val="20"/>
      <w:lang w:eastAsia="en-US"/>
    </w:rPr>
  </w:style>
  <w:style w:type="paragraph" w:styleId="BodyTextIndent">
    <w:name w:val="Body Text Indent"/>
    <w:basedOn w:val="Normal"/>
    <w:pPr>
      <w:widowControl w:val="0"/>
      <w:ind w:left="210"/>
      <w:jc w:val="both"/>
    </w:pPr>
    <w:rPr>
      <w:snapToGrid w:val="0"/>
      <w:kern w:val="2"/>
      <w:sz w:val="21"/>
    </w:rPr>
  </w:style>
  <w:style w:type="paragraph" w:styleId="BodyText2">
    <w:name w:val="Body Text 2"/>
    <w:basedOn w:val="Normal"/>
    <w:rPr>
      <w:i/>
    </w:rPr>
  </w:style>
  <w:style w:type="paragraph" w:styleId="BodyText3">
    <w:name w:val="Body Text 3"/>
    <w:basedOn w:val="Normal"/>
    <w:pPr>
      <w:keepNext/>
      <w:keepLines/>
    </w:pPr>
    <w:rPr>
      <w:rFonts w:eastAsia="Osaka"/>
      <w:color w:val="000000"/>
    </w:rPr>
  </w:style>
  <w:style w:type="character" w:styleId="PageNumber">
    <w:name w:val="page number"/>
    <w:basedOn w:val="DefaultParagraphFont"/>
  </w:style>
  <w:style w:type="table" w:styleId="TableGrid">
    <w:name w:val="Table Grid"/>
    <w:basedOn w:val="TableNormal"/>
    <w:rsid w:val="00DC5696"/>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2111FD"/>
    <w:rPr>
      <w:rFonts w:ascii="Tahoma" w:hAnsi="Tahoma" w:cs="Tahoma"/>
      <w:sz w:val="16"/>
      <w:szCs w:val="16"/>
      <w:lang w:eastAsia="ja-JP"/>
    </w:rPr>
  </w:style>
  <w:style w:type="character" w:customStyle="1" w:styleId="BalloonTextChar">
    <w:name w:val="Balloon Text Char"/>
    <w:link w:val="BalloonText"/>
    <w:semiHidden/>
    <w:rsid w:val="00340093"/>
    <w:rPr>
      <w:rFonts w:ascii="Tahoma" w:hAnsi="Tahoma" w:cs="Tahoma"/>
      <w:sz w:val="16"/>
      <w:szCs w:val="16"/>
      <w:lang w:val="en-GB" w:eastAsia="ja-JP" w:bidi="ar-SA"/>
    </w:rPr>
  </w:style>
  <w:style w:type="paragraph" w:customStyle="1" w:styleId="CharCharCharCharChar">
    <w:name w:val="Char Char Char Char Char"/>
    <w:semiHidden/>
    <w:rsid w:val="00B744DC"/>
    <w:pPr>
      <w:keepNext/>
      <w:numPr>
        <w:numId w:val="2"/>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basedOn w:val="DefaultParagraphFont"/>
    <w:rsid w:val="00300E10"/>
  </w:style>
  <w:style w:type="paragraph" w:customStyle="1" w:styleId="CharChar">
    <w:name w:val="Char Char"/>
    <w:semiHidden/>
    <w:rsid w:val="006E7DD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
    <w:name w:val="Char"/>
    <w:semiHidden/>
    <w:rsid w:val="00B9342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rsid w:val="00F62CD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75206E"/>
    <w:rPr>
      <w:lang w:val="en-GB" w:eastAsia="ja-JP" w:bidi="ar-SA"/>
    </w:rPr>
  </w:style>
  <w:style w:type="paragraph" w:styleId="CommentSubject">
    <w:name w:val="annotation subject"/>
    <w:basedOn w:val="CommentText"/>
    <w:next w:val="CommentText"/>
    <w:semiHidden/>
    <w:rsid w:val="006B3C24"/>
    <w:rPr>
      <w:b/>
      <w:bCs/>
    </w:rPr>
  </w:style>
  <w:style w:type="paragraph" w:customStyle="1" w:styleId="1Char">
    <w:name w:val="(文字) (文字)1 Char (文字) (文字)"/>
    <w:semiHidden/>
    <w:rsid w:val="006A334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rsid w:val="00A567A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rsid w:val="00290C5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ALChar">
    <w:name w:val="TAL Char"/>
    <w:rsid w:val="00290C50"/>
    <w:rPr>
      <w:rFonts w:ascii="Arial" w:hAnsi="Arial"/>
      <w:sz w:val="18"/>
      <w:lang w:val="en-GB" w:eastAsia="en-US"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rsid w:val="0004296D"/>
    <w:rPr>
      <w:rFonts w:eastAsia="MS Mincho"/>
      <w:lang w:val="en-GB" w:eastAsia="en-US" w:bidi="ar-SA"/>
    </w:rPr>
  </w:style>
  <w:style w:type="paragraph" w:customStyle="1" w:styleId="1CharChar">
    <w:name w:val="(文字) (文字)1 Char (文字) (文字) Char"/>
    <w:semiHidden/>
    <w:rsid w:val="003F59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6B330E"/>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rsid w:val="00D1386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E76E70"/>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sid w:val="004D58FB"/>
    <w:rPr>
      <w:lang w:val="en-GB" w:eastAsia="ja-JP" w:bidi="ar-SA"/>
    </w:rPr>
  </w:style>
  <w:style w:type="paragraph" w:styleId="ListParagraph">
    <w:name w:val="List Paragraph"/>
    <w:basedOn w:val="Normal"/>
    <w:qFormat/>
    <w:rsid w:val="00F111F6"/>
    <w:pPr>
      <w:ind w:left="720"/>
      <w:contextualSpacing/>
    </w:pPr>
    <w:rPr>
      <w:lang w:eastAsia="en-US"/>
    </w:rPr>
  </w:style>
  <w:style w:type="character" w:customStyle="1" w:styleId="capChar2">
    <w:name w:val="cap Char2"/>
    <w:aliases w:val="cap Char Char2,Caption Char Char1,Caption Char1 Char Char1,cap Char Char1 Char1,Caption Char Char1 Char Char1,cap Char2 Char Char Char1"/>
    <w:rsid w:val="00340093"/>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340093"/>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340093"/>
    <w:rPr>
      <w:rFonts w:ascii="Arial" w:hAnsi="Arial"/>
      <w:sz w:val="32"/>
      <w:lang w:val="en-GB" w:eastAsia="ja-JP" w:bidi="ar-SA"/>
    </w:rPr>
  </w:style>
  <w:style w:type="character" w:customStyle="1" w:styleId="CharChar4">
    <w:name w:val="Char Char4"/>
    <w:rsid w:val="00340093"/>
    <w:rPr>
      <w:rFonts w:ascii="Courier New" w:hAnsi="Courier New"/>
      <w:lang w:val="nb-NO" w:eastAsia="ja-JP" w:bidi="ar-SA"/>
    </w:rPr>
  </w:style>
  <w:style w:type="character" w:customStyle="1" w:styleId="AndreaLeonardi">
    <w:name w:val="Andrea Leonardi"/>
    <w:semiHidden/>
    <w:rsid w:val="00340093"/>
    <w:rPr>
      <w:rFonts w:ascii="Arial" w:hAnsi="Arial" w:cs="Arial"/>
      <w:color w:val="auto"/>
      <w:sz w:val="20"/>
      <w:szCs w:val="20"/>
    </w:rPr>
  </w:style>
  <w:style w:type="character" w:customStyle="1" w:styleId="NOCharChar">
    <w:name w:val="NO Char Char"/>
    <w:rsid w:val="00340093"/>
    <w:rPr>
      <w:lang w:val="en-GB" w:eastAsia="en-US" w:bidi="ar-SA"/>
    </w:rPr>
  </w:style>
  <w:style w:type="paragraph" w:styleId="NormalWeb">
    <w:name w:val="Normal (Web)"/>
    <w:basedOn w:val="Normal"/>
    <w:rsid w:val="00340093"/>
    <w:pPr>
      <w:overflowPunct/>
      <w:autoSpaceDE/>
      <w:autoSpaceDN/>
      <w:adjustRightInd/>
      <w:spacing w:before="100" w:beforeAutospacing="1" w:after="100" w:afterAutospacing="1"/>
      <w:textAlignment w:val="auto"/>
    </w:pPr>
    <w:rPr>
      <w:rFonts w:eastAsia="Arial Unicode MS"/>
      <w:sz w:val="24"/>
      <w:szCs w:val="24"/>
    </w:rPr>
  </w:style>
  <w:style w:type="character" w:customStyle="1" w:styleId="NOZchn">
    <w:name w:val="NO Zchn"/>
    <w:rsid w:val="00340093"/>
    <w:rPr>
      <w:lang w:val="en-GB" w:eastAsia="en-US" w:bidi="ar-SA"/>
    </w:rPr>
  </w:style>
  <w:style w:type="character" w:customStyle="1" w:styleId="Heading1Char">
    <w:name w:val="Heading 1 Char"/>
    <w:rsid w:val="00340093"/>
    <w:rPr>
      <w:rFonts w:ascii="Arial" w:hAnsi="Arial"/>
      <w:sz w:val="36"/>
      <w:lang w:val="en-GB" w:eastAsia="en-US" w:bidi="ar-SA"/>
    </w:rPr>
  </w:style>
  <w:style w:type="character" w:customStyle="1" w:styleId="TACCar">
    <w:name w:val="TAC Car"/>
    <w:rsid w:val="00340093"/>
    <w:rPr>
      <w:rFonts w:ascii="Arial" w:hAnsi="Arial"/>
      <w:sz w:val="18"/>
      <w:lang w:val="en-GB" w:eastAsia="ja-JP" w:bidi="ar-SA"/>
    </w:rPr>
  </w:style>
  <w:style w:type="character" w:customStyle="1" w:styleId="TAL0">
    <w:name w:val="TAL (文字)"/>
    <w:rsid w:val="00340093"/>
    <w:rPr>
      <w:rFonts w:ascii="Arial" w:hAnsi="Arial"/>
      <w:sz w:val="18"/>
      <w:lang w:val="en-GB" w:eastAsia="ja-JP" w:bidi="ar-SA"/>
    </w:rPr>
  </w:style>
  <w:style w:type="paragraph" w:customStyle="1" w:styleId="CharCharCharCharCharChar">
    <w:name w:val="Char Char Char Char Char Char"/>
    <w:semiHidden/>
    <w:rsid w:val="0034009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
    <w:name w:val="(文字) (文字)"/>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
    <w:name w:val="T1 Char"/>
    <w:aliases w:val="Header 6 Char Char"/>
    <w:basedOn w:val="H6Char"/>
    <w:rsid w:val="00340093"/>
    <w:rPr>
      <w:rFonts w:ascii="Arial" w:hAnsi="Arial"/>
    </w:rPr>
  </w:style>
  <w:style w:type="character" w:customStyle="1" w:styleId="T1Char1">
    <w:name w:val="T1 Char1"/>
    <w:aliases w:val="Header 6 Char Char1"/>
    <w:basedOn w:val="H6Char"/>
    <w:rsid w:val="00340093"/>
    <w:rPr>
      <w:rFonts w:ascii="Arial" w:hAnsi="Arial"/>
    </w:rPr>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340093"/>
    <w:rPr>
      <w:rFonts w:ascii="Arial" w:eastAsia="MS Mincho" w:hAnsi="Arial"/>
      <w:sz w:val="24"/>
      <w:lang w:val="en-GB" w:eastAsia="en-US" w:bidi="ar-SA"/>
    </w:rPr>
  </w:style>
  <w:style w:type="character" w:customStyle="1" w:styleId="Underrubrik2Char">
    <w:name w:val="Underrubrik2 Char"/>
    <w:aliases w:val="H3 Char,h3 Char,Memo Heading 3 Char,no break Char,0H Char,l3 Char,3 Char,list 3 Char,Head 3 Char,1.1.1 Char,3rd level Char,Major Section Sub Section Char,PA Minor Section Char,Head3 Char,Level 3 Head Char,31 Char,32 Char,33 Char"/>
    <w:rsid w:val="00340093"/>
    <w:rPr>
      <w:rFonts w:ascii="Arial" w:eastAsia="MS Mincho" w:hAnsi="Arial"/>
      <w:sz w:val="28"/>
      <w:lang w:val="en-GB" w:eastAsia="en-US" w:bidi="ar-SA"/>
    </w:rPr>
  </w:style>
  <w:style w:type="character" w:customStyle="1" w:styleId="h5Char">
    <w:name w:val="h5 Char"/>
    <w:aliases w:val="Heading5 Char,Head5 Char,H5 Char,M5 Char,mh2 Char,Module heading 2 Char,heading 8 Char,Numbered Sub-list Char,Heading 81 Char Char,Numbered Sub-list Char Char,5 Char"/>
    <w:rsid w:val="00340093"/>
    <w:rPr>
      <w:rFonts w:ascii="Arial" w:eastAsia="MS Mincho" w:hAnsi="Arial"/>
      <w:sz w:val="22"/>
      <w:lang w:val="en-GB" w:eastAsia="en-US" w:bidi="ar-SA"/>
    </w:rPr>
  </w:style>
  <w:style w:type="paragraph" w:customStyle="1" w:styleId="CarCar">
    <w:name w:val="Car Car"/>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340093"/>
    <w:rPr>
      <w:rFonts w:ascii="Arial" w:hAnsi="Arial"/>
      <w:sz w:val="32"/>
      <w:lang w:val="en-GB" w:eastAsia="en-US" w:bidi="ar-SA"/>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sid w:val="00340093"/>
    <w:rPr>
      <w:rFonts w:ascii="Arial" w:hAnsi="Arial"/>
      <w:sz w:val="36"/>
      <w:lang w:val="en-GB" w:eastAsia="en-US" w:bidi="ar-SA"/>
    </w:rPr>
  </w:style>
  <w:style w:type="paragraph" w:customStyle="1" w:styleId="ZchnZchn1">
    <w:name w:val="Zchn Zchn1"/>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sid w:val="00340093"/>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340093"/>
    <w:rPr>
      <w:rFonts w:ascii="Arial" w:hAnsi="Arial"/>
      <w:sz w:val="32"/>
      <w:lang w:val="en-GB" w:eastAsia="en-US" w:bidi="ar-SA"/>
    </w:rPr>
  </w:style>
  <w:style w:type="paragraph" w:customStyle="1" w:styleId="2">
    <w:name w:val="(文字) (文字)2"/>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340093"/>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340093"/>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
    <w:rsid w:val="00340093"/>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340093"/>
    <w:rPr>
      <w:rFonts w:ascii="Arial" w:eastAsia="Batang" w:hAnsi="Arial" w:cs="Times New Roman"/>
      <w:b/>
      <w:bCs/>
      <w:i/>
      <w:iCs/>
      <w:sz w:val="28"/>
      <w:szCs w:val="28"/>
      <w:lang w:val="en-GB" w:eastAsia="en-US" w:bidi="ar-SA"/>
    </w:rPr>
  </w:style>
  <w:style w:type="paragraph" w:customStyle="1" w:styleId="3">
    <w:name w:val="(文字) (文字)3"/>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basedOn w:val="H6Char"/>
    <w:rsid w:val="00340093"/>
    <w:rPr>
      <w:rFonts w:ascii="Arial" w:hAnsi="Arial"/>
    </w:rPr>
  </w:style>
  <w:style w:type="paragraph" w:customStyle="1" w:styleId="1">
    <w:name w:val="(文字) (文字)1"/>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Revision">
    <w:name w:val="Revision"/>
    <w:hidden/>
    <w:semiHidden/>
    <w:rsid w:val="00340093"/>
    <w:rPr>
      <w:rFonts w:eastAsia="Batang"/>
      <w:lang w:eastAsia="en-US"/>
    </w:rPr>
  </w:style>
  <w:style w:type="paragraph" w:styleId="BodyTextIndent2">
    <w:name w:val="Body Text Indent 2"/>
    <w:basedOn w:val="Normal"/>
    <w:rsid w:val="00340093"/>
    <w:pPr>
      <w:ind w:leftChars="100" w:left="400" w:hangingChars="100" w:hanging="200"/>
    </w:pPr>
    <w:rPr>
      <w:rFonts w:eastAsia="MS Mincho"/>
    </w:rPr>
  </w:style>
  <w:style w:type="paragraph" w:styleId="NormalIndent">
    <w:name w:val="Normal Indent"/>
    <w:basedOn w:val="Normal"/>
    <w:rsid w:val="00340093"/>
    <w:pPr>
      <w:overflowPunct/>
      <w:autoSpaceDE/>
      <w:autoSpaceDN/>
      <w:adjustRightInd/>
      <w:spacing w:after="0"/>
      <w:ind w:left="851"/>
      <w:textAlignment w:val="auto"/>
    </w:pPr>
    <w:rPr>
      <w:rFonts w:eastAsia="MS Mincho"/>
      <w:lang w:val="it-IT"/>
    </w:rPr>
  </w:style>
  <w:style w:type="paragraph" w:styleId="ListNumber5">
    <w:name w:val="List Number 5"/>
    <w:basedOn w:val="Normal"/>
    <w:rsid w:val="00340093"/>
    <w:pPr>
      <w:tabs>
        <w:tab w:val="num" w:pos="851"/>
        <w:tab w:val="num" w:pos="1800"/>
      </w:tabs>
      <w:ind w:left="1800" w:hanging="851"/>
    </w:pPr>
    <w:rPr>
      <w:rFonts w:eastAsia="MS Mincho"/>
    </w:rPr>
  </w:style>
  <w:style w:type="paragraph" w:styleId="ListNumber3">
    <w:name w:val="List Number 3"/>
    <w:basedOn w:val="Normal"/>
    <w:rsid w:val="00340093"/>
    <w:pPr>
      <w:numPr>
        <w:numId w:val="4"/>
      </w:numPr>
      <w:tabs>
        <w:tab w:val="num" w:pos="926"/>
      </w:tabs>
      <w:ind w:left="926"/>
    </w:pPr>
    <w:rPr>
      <w:rFonts w:eastAsia="MS Mincho"/>
    </w:rPr>
  </w:style>
  <w:style w:type="paragraph" w:styleId="ListNumber4">
    <w:name w:val="List Number 4"/>
    <w:basedOn w:val="Normal"/>
    <w:rsid w:val="00340093"/>
    <w:pPr>
      <w:numPr>
        <w:numId w:val="3"/>
      </w:numPr>
      <w:tabs>
        <w:tab w:val="num" w:pos="1209"/>
      </w:tabs>
      <w:ind w:left="1209"/>
    </w:pPr>
    <w:rPr>
      <w:rFonts w:eastAsia="MS Mincho"/>
    </w:rPr>
  </w:style>
  <w:style w:type="character" w:styleId="Strong">
    <w:name w:val="Strong"/>
    <w:qFormat/>
    <w:rsid w:val="00340093"/>
    <w:rPr>
      <w:b/>
      <w:bCs/>
    </w:rPr>
  </w:style>
  <w:style w:type="character" w:customStyle="1" w:styleId="CharChar7">
    <w:name w:val="Char Char7"/>
    <w:semiHidden/>
    <w:rsid w:val="00340093"/>
    <w:rPr>
      <w:rFonts w:ascii="Tahoma" w:hAnsi="Tahoma" w:cs="Tahoma"/>
      <w:shd w:val="clear" w:color="auto" w:fill="000080"/>
      <w:lang w:val="en-GB" w:eastAsia="en-US"/>
    </w:rPr>
  </w:style>
  <w:style w:type="character" w:customStyle="1" w:styleId="ZchnZchn5">
    <w:name w:val="Zchn Zchn5"/>
    <w:rsid w:val="00340093"/>
    <w:rPr>
      <w:rFonts w:ascii="Courier New" w:eastAsia="Batang" w:hAnsi="Courier New"/>
      <w:lang w:val="nb-NO" w:eastAsia="en-US" w:bidi="ar-SA"/>
    </w:rPr>
  </w:style>
  <w:style w:type="character" w:customStyle="1" w:styleId="CharChar10">
    <w:name w:val="Char Char10"/>
    <w:semiHidden/>
    <w:rsid w:val="00340093"/>
    <w:rPr>
      <w:rFonts w:ascii="Times New Roman" w:hAnsi="Times New Roman"/>
      <w:lang w:val="en-GB" w:eastAsia="en-US"/>
    </w:rPr>
  </w:style>
  <w:style w:type="character" w:customStyle="1" w:styleId="CharChar9">
    <w:name w:val="Char Char9"/>
    <w:semiHidden/>
    <w:rsid w:val="00340093"/>
    <w:rPr>
      <w:rFonts w:ascii="Tahoma" w:hAnsi="Tahoma" w:cs="Tahoma"/>
      <w:sz w:val="16"/>
      <w:szCs w:val="16"/>
      <w:lang w:val="en-GB" w:eastAsia="en-US"/>
    </w:rPr>
  </w:style>
  <w:style w:type="character" w:customStyle="1" w:styleId="CharChar8">
    <w:name w:val="Char Char8"/>
    <w:semiHidden/>
    <w:rsid w:val="00340093"/>
    <w:rPr>
      <w:rFonts w:ascii="Times New Roman" w:hAnsi="Times New Roman"/>
      <w:b/>
      <w:bCs/>
      <w:lang w:val="en-GB" w:eastAsia="en-US"/>
    </w:rPr>
  </w:style>
  <w:style w:type="paragraph" w:customStyle="1" w:styleId="a0">
    <w:name w:val="修订"/>
    <w:hidden/>
    <w:semiHidden/>
    <w:rsid w:val="00340093"/>
    <w:rPr>
      <w:rFonts w:eastAsia="Batang"/>
      <w:lang w:eastAsia="en-US"/>
    </w:rPr>
  </w:style>
  <w:style w:type="paragraph" w:styleId="EndnoteText">
    <w:name w:val="endnote text"/>
    <w:basedOn w:val="Normal"/>
    <w:rsid w:val="00340093"/>
    <w:pPr>
      <w:overflowPunct/>
      <w:autoSpaceDE/>
      <w:autoSpaceDN/>
      <w:adjustRightInd/>
      <w:snapToGrid w:val="0"/>
      <w:textAlignment w:val="auto"/>
    </w:pPr>
    <w:rPr>
      <w:rFonts w:eastAsia="SimSun"/>
      <w:lang w:eastAsia="en-US"/>
    </w:rPr>
  </w:style>
  <w:style w:type="character" w:styleId="EndnoteReference">
    <w:name w:val="endnote reference"/>
    <w:rsid w:val="00340093"/>
    <w:rPr>
      <w:vertAlign w:val="superscript"/>
    </w:rPr>
  </w:style>
  <w:style w:type="character" w:customStyle="1" w:styleId="btChar3">
    <w:name w:val="bt Char3"/>
    <w:rsid w:val="00587D8D"/>
    <w:rPr>
      <w:lang w:val="en-GB" w:eastAsia="ja-JP" w:bidi="ar-SA"/>
    </w:rPr>
  </w:style>
  <w:style w:type="paragraph" w:customStyle="1" w:styleId="B1">
    <w:name w:val="B1+"/>
    <w:basedOn w:val="Normal"/>
    <w:rsid w:val="00E30B02"/>
    <w:pPr>
      <w:numPr>
        <w:numId w:val="9"/>
      </w:numPr>
    </w:pPr>
  </w:style>
  <w:style w:type="paragraph" w:customStyle="1" w:styleId="FL">
    <w:name w:val="FL"/>
    <w:basedOn w:val="Normal"/>
    <w:rsid w:val="00C346AE"/>
    <w:pPr>
      <w:keepNext/>
      <w:keepLines/>
      <w:spacing w:before="60"/>
      <w:jc w:val="center"/>
    </w:pPr>
    <w:rPr>
      <w:rFonts w:ascii="Arial" w:hAnsi="Arial"/>
      <w:b/>
    </w:rPr>
  </w:style>
  <w:style w:type="paragraph" w:customStyle="1" w:styleId="B10">
    <w:name w:val="B1"/>
    <w:basedOn w:val="List"/>
    <w:link w:val="B1Char"/>
    <w:rsid w:val="00522F04"/>
  </w:style>
  <w:style w:type="character" w:customStyle="1" w:styleId="B1Char">
    <w:name w:val="B1 Char"/>
    <w:link w:val="B10"/>
    <w:rsid w:val="00F151D4"/>
  </w:style>
  <w:style w:type="paragraph" w:customStyle="1" w:styleId="AutoCorrect">
    <w:name w:val="AutoCorrect"/>
    <w:rsid w:val="00360222"/>
    <w:rPr>
      <w:sz w:val="24"/>
      <w:szCs w:val="24"/>
      <w:lang w:eastAsia="ko-KR"/>
    </w:rPr>
  </w:style>
  <w:style w:type="paragraph" w:customStyle="1" w:styleId="-PAGE-">
    <w:name w:val="- PAGE -"/>
    <w:rsid w:val="00360222"/>
    <w:rPr>
      <w:sz w:val="24"/>
      <w:szCs w:val="24"/>
      <w:lang w:eastAsia="ko-KR"/>
    </w:rPr>
  </w:style>
  <w:style w:type="paragraph" w:customStyle="1" w:styleId="PageXofY">
    <w:name w:val="Page X of Y"/>
    <w:rsid w:val="00360222"/>
    <w:rPr>
      <w:sz w:val="24"/>
      <w:szCs w:val="24"/>
      <w:lang w:eastAsia="ko-KR"/>
    </w:rPr>
  </w:style>
  <w:style w:type="paragraph" w:customStyle="1" w:styleId="Createdby">
    <w:name w:val="Created by"/>
    <w:rsid w:val="00360222"/>
    <w:rPr>
      <w:sz w:val="24"/>
      <w:szCs w:val="24"/>
      <w:lang w:eastAsia="ko-KR"/>
    </w:rPr>
  </w:style>
  <w:style w:type="paragraph" w:customStyle="1" w:styleId="Createdon">
    <w:name w:val="Created on"/>
    <w:rsid w:val="00360222"/>
    <w:rPr>
      <w:sz w:val="24"/>
      <w:szCs w:val="24"/>
      <w:lang w:eastAsia="ko-KR"/>
    </w:rPr>
  </w:style>
  <w:style w:type="paragraph" w:customStyle="1" w:styleId="Lastprinted">
    <w:name w:val="Last printed"/>
    <w:rsid w:val="00360222"/>
    <w:rPr>
      <w:sz w:val="24"/>
      <w:szCs w:val="24"/>
      <w:lang w:eastAsia="ko-KR"/>
    </w:rPr>
  </w:style>
  <w:style w:type="paragraph" w:customStyle="1" w:styleId="Lastsavedby">
    <w:name w:val="Last saved by"/>
    <w:rsid w:val="00360222"/>
    <w:rPr>
      <w:sz w:val="24"/>
      <w:szCs w:val="24"/>
      <w:lang w:eastAsia="ko-KR"/>
    </w:rPr>
  </w:style>
  <w:style w:type="paragraph" w:customStyle="1" w:styleId="Filename">
    <w:name w:val="Filename"/>
    <w:rsid w:val="00360222"/>
    <w:rPr>
      <w:sz w:val="24"/>
      <w:szCs w:val="24"/>
      <w:lang w:eastAsia="ko-KR"/>
    </w:rPr>
  </w:style>
  <w:style w:type="paragraph" w:customStyle="1" w:styleId="Filenameandpath">
    <w:name w:val="Filename and path"/>
    <w:rsid w:val="00360222"/>
    <w:rPr>
      <w:sz w:val="24"/>
      <w:szCs w:val="24"/>
      <w:lang w:eastAsia="ko-KR"/>
    </w:rPr>
  </w:style>
  <w:style w:type="paragraph" w:customStyle="1" w:styleId="AuthorPageDate">
    <w:name w:val="Author  Page #  Date"/>
    <w:rsid w:val="00360222"/>
    <w:rPr>
      <w:sz w:val="24"/>
      <w:szCs w:val="24"/>
      <w:lang w:eastAsia="ko-KR"/>
    </w:rPr>
  </w:style>
  <w:style w:type="paragraph" w:customStyle="1" w:styleId="ConfidentialPageDate">
    <w:name w:val="Confidential  Page #  Date"/>
    <w:rsid w:val="00360222"/>
    <w:rPr>
      <w:sz w:val="24"/>
      <w:szCs w:val="24"/>
      <w:lang w:eastAsia="ko-KR"/>
    </w:rPr>
  </w:style>
  <w:style w:type="paragraph" w:styleId="TOC9">
    <w:name w:val="toc 9"/>
    <w:basedOn w:val="TOC8"/>
    <w:semiHidden/>
    <w:rsid w:val="00522F04"/>
    <w:pPr>
      <w:ind w:left="1418" w:hanging="1418"/>
    </w:pPr>
  </w:style>
  <w:style w:type="paragraph" w:customStyle="1" w:styleId="CRCoverPage">
    <w:name w:val="CR Cover Page"/>
    <w:link w:val="CRCoverPageChar"/>
    <w:rsid w:val="00360222"/>
    <w:pPr>
      <w:spacing w:after="120"/>
    </w:pPr>
    <w:rPr>
      <w:rFonts w:ascii="Arial" w:hAnsi="Arial"/>
      <w:lang w:eastAsia="en-US"/>
    </w:rPr>
  </w:style>
  <w:style w:type="paragraph" w:customStyle="1" w:styleId="tdoc-header">
    <w:name w:val="tdoc-header"/>
    <w:rsid w:val="00360222"/>
    <w:rPr>
      <w:rFonts w:ascii="Arial" w:hAnsi="Arial"/>
      <w:noProof/>
      <w:sz w:val="24"/>
      <w:lang w:eastAsia="en-US"/>
    </w:rPr>
  </w:style>
  <w:style w:type="paragraph" w:customStyle="1" w:styleId="INDENT1">
    <w:name w:val="INDENT1"/>
    <w:basedOn w:val="Normal"/>
    <w:rsid w:val="00360222"/>
    <w:pPr>
      <w:ind w:left="851"/>
    </w:pPr>
    <w:rPr>
      <w:lang w:eastAsia="ja-JP"/>
    </w:rPr>
  </w:style>
  <w:style w:type="paragraph" w:customStyle="1" w:styleId="INDENT2">
    <w:name w:val="INDENT2"/>
    <w:basedOn w:val="Normal"/>
    <w:rsid w:val="00360222"/>
    <w:pPr>
      <w:ind w:left="1135" w:hanging="284"/>
    </w:pPr>
    <w:rPr>
      <w:lang w:eastAsia="ja-JP"/>
    </w:rPr>
  </w:style>
  <w:style w:type="paragraph" w:customStyle="1" w:styleId="INDENT3">
    <w:name w:val="INDENT3"/>
    <w:basedOn w:val="Normal"/>
    <w:rsid w:val="00360222"/>
    <w:pPr>
      <w:ind w:left="1701" w:hanging="567"/>
    </w:pPr>
    <w:rPr>
      <w:lang w:eastAsia="ja-JP"/>
    </w:rPr>
  </w:style>
  <w:style w:type="paragraph" w:customStyle="1" w:styleId="FigureTitle">
    <w:name w:val="Figure_Title"/>
    <w:basedOn w:val="Normal"/>
    <w:next w:val="Normal"/>
    <w:rsid w:val="00360222"/>
    <w:pPr>
      <w:keepLines/>
      <w:tabs>
        <w:tab w:val="left" w:pos="794"/>
        <w:tab w:val="left" w:pos="1191"/>
        <w:tab w:val="left" w:pos="1588"/>
        <w:tab w:val="left" w:pos="1985"/>
      </w:tabs>
      <w:spacing w:before="120" w:after="480"/>
      <w:jc w:val="center"/>
    </w:pPr>
    <w:rPr>
      <w:b/>
      <w:sz w:val="24"/>
      <w:lang w:eastAsia="ja-JP"/>
    </w:rPr>
  </w:style>
  <w:style w:type="paragraph" w:customStyle="1" w:styleId="RecCCITT">
    <w:name w:val="Rec_CCITT_#"/>
    <w:basedOn w:val="Normal"/>
    <w:rsid w:val="00360222"/>
    <w:pPr>
      <w:keepNext/>
      <w:keepLines/>
    </w:pPr>
    <w:rPr>
      <w:b/>
      <w:lang w:eastAsia="ja-JP"/>
    </w:rPr>
  </w:style>
  <w:style w:type="paragraph" w:customStyle="1" w:styleId="enumlev2">
    <w:name w:val="enumlev2"/>
    <w:basedOn w:val="Normal"/>
    <w:rsid w:val="00360222"/>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rsid w:val="00360222"/>
    <w:pPr>
      <w:keepNext/>
      <w:keepLines/>
      <w:spacing w:before="240"/>
      <w:ind w:left="1418"/>
    </w:pPr>
    <w:rPr>
      <w:rFonts w:ascii="Arial" w:hAnsi="Arial"/>
      <w:b/>
      <w:sz w:val="36"/>
      <w:lang w:val="en-US" w:eastAsia="ja-JP"/>
    </w:rPr>
  </w:style>
  <w:style w:type="paragraph" w:styleId="Caption">
    <w:name w:val="caption"/>
    <w:aliases w:val="cap,cap Char,Caption Char,Caption Char1 Char,cap Char Char1,Caption Char Char1 Char,cap Char2 Char"/>
    <w:basedOn w:val="Normal"/>
    <w:next w:val="Normal"/>
    <w:link w:val="CaptionChar1"/>
    <w:qFormat/>
    <w:rsid w:val="00360222"/>
    <w:pPr>
      <w:spacing w:before="120" w:after="120"/>
    </w:pPr>
    <w:rPr>
      <w:b/>
      <w:lang w:eastAsia="ja-JP"/>
    </w:rPr>
  </w:style>
  <w:style w:type="character" w:customStyle="1" w:styleId="CaptionChar1">
    <w:name w:val="Caption Char1"/>
    <w:aliases w:val="cap Char1,cap Char Char,Caption Char Char,Caption Char1 Char Char,cap Char Char1 Char,Caption Char Char1 Char Char,cap Char2 Char Char"/>
    <w:link w:val="Caption"/>
    <w:rsid w:val="00360222"/>
    <w:rPr>
      <w:b/>
      <w:lang w:val="en-GB" w:eastAsia="ja-JP" w:bidi="ar-SA"/>
    </w:rPr>
  </w:style>
  <w:style w:type="paragraph" w:customStyle="1" w:styleId="TAJ">
    <w:name w:val="TAJ"/>
    <w:basedOn w:val="TH"/>
    <w:rsid w:val="00360222"/>
    <w:rPr>
      <w:lang w:eastAsia="ja-JP"/>
    </w:rPr>
  </w:style>
  <w:style w:type="character" w:customStyle="1" w:styleId="BodyTextChar">
    <w:name w:val="Body Text Char"/>
    <w:rsid w:val="00360222"/>
    <w:rPr>
      <w:lang w:val="en-GB" w:eastAsia="ja-JP" w:bidi="ar-SA"/>
    </w:rPr>
  </w:style>
  <w:style w:type="paragraph" w:customStyle="1" w:styleId="Guidance">
    <w:name w:val="Guidance"/>
    <w:basedOn w:val="Normal"/>
    <w:rsid w:val="00360222"/>
    <w:rPr>
      <w:i/>
      <w:color w:val="0000FF"/>
      <w:lang w:eastAsia="ja-JP"/>
    </w:rPr>
  </w:style>
  <w:style w:type="paragraph" w:customStyle="1" w:styleId="Figure">
    <w:name w:val="Figure"/>
    <w:basedOn w:val="Normal"/>
    <w:rsid w:val="00360222"/>
    <w:pPr>
      <w:tabs>
        <w:tab w:val="num" w:pos="1440"/>
      </w:tabs>
      <w:overflowPunct/>
      <w:autoSpaceDE/>
      <w:autoSpaceDN/>
      <w:adjustRightInd/>
      <w:spacing w:before="180" w:after="240" w:line="280" w:lineRule="atLeast"/>
      <w:ind w:left="720" w:hanging="360"/>
      <w:jc w:val="center"/>
      <w:textAlignment w:val="auto"/>
    </w:pPr>
    <w:rPr>
      <w:rFonts w:ascii="Arial" w:hAnsi="Arial"/>
      <w:b/>
      <w:lang w:val="en-US" w:eastAsia="ja-JP"/>
    </w:rPr>
  </w:style>
  <w:style w:type="paragraph" w:customStyle="1" w:styleId="MTDisplayEquation">
    <w:name w:val="MTDisplayEquation"/>
    <w:basedOn w:val="Normal"/>
    <w:rsid w:val="00360222"/>
    <w:pPr>
      <w:tabs>
        <w:tab w:val="center" w:pos="4820"/>
        <w:tab w:val="right" w:pos="9640"/>
      </w:tabs>
      <w:overflowPunct/>
      <w:autoSpaceDE/>
      <w:autoSpaceDN/>
      <w:adjustRightInd/>
      <w:textAlignment w:val="auto"/>
    </w:pPr>
    <w:rPr>
      <w:lang w:eastAsia="ja-JP"/>
    </w:rPr>
  </w:style>
  <w:style w:type="table" w:customStyle="1" w:styleId="TableGrid1">
    <w:name w:val="Table Grid1"/>
    <w:basedOn w:val="TableNormal"/>
    <w:next w:val="TableGrid"/>
    <w:rsid w:val="0036022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rsid w:val="00360222"/>
    <w:pPr>
      <w:tabs>
        <w:tab w:val="left" w:pos="1418"/>
      </w:tabs>
      <w:spacing w:after="120"/>
    </w:pPr>
    <w:rPr>
      <w:rFonts w:ascii="Arial" w:eastAsia="MS Mincho" w:hAnsi="Arial"/>
      <w:sz w:val="24"/>
      <w:lang w:val="fr-FR"/>
    </w:rPr>
  </w:style>
  <w:style w:type="paragraph" w:customStyle="1" w:styleId="p20">
    <w:name w:val="p20"/>
    <w:basedOn w:val="Normal"/>
    <w:rsid w:val="00360222"/>
    <w:pPr>
      <w:overflowPunct/>
      <w:autoSpaceDE/>
      <w:autoSpaceDN/>
      <w:adjustRightInd/>
      <w:snapToGrid w:val="0"/>
      <w:spacing w:after="0"/>
    </w:pPr>
    <w:rPr>
      <w:rFonts w:ascii="Arial" w:eastAsia="SimSun" w:hAnsi="Arial" w:cs="Arial"/>
      <w:sz w:val="18"/>
      <w:szCs w:val="18"/>
      <w:lang w:val="en-US" w:eastAsia="zh-CN"/>
    </w:rPr>
  </w:style>
  <w:style w:type="paragraph" w:customStyle="1" w:styleId="ATC">
    <w:name w:val="ATC"/>
    <w:basedOn w:val="Normal"/>
    <w:rsid w:val="00360222"/>
    <w:rPr>
      <w:lang w:eastAsia="ja-JP"/>
    </w:rPr>
  </w:style>
  <w:style w:type="paragraph" w:customStyle="1" w:styleId="TaOC">
    <w:name w:val="TaOC"/>
    <w:basedOn w:val="TAC"/>
    <w:rsid w:val="00360222"/>
    <w:rPr>
      <w:lang w:eastAsia="ja-JP"/>
    </w:rPr>
  </w:style>
  <w:style w:type="paragraph" w:customStyle="1" w:styleId="1CharChar1Char">
    <w:name w:val="(文字) (文字)1 Char (文字) (文字) Char (文字) (文字)1 Char (文字) (文字)"/>
    <w:semiHidden/>
    <w:rsid w:val="0036022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
    <w:name w:val="Head2A Char"/>
    <w:aliases w:val="2 Char,H2 Char,h2 Char,DO NOT USE_h2 Char,h21 Char,UNDERRUBRIK 1-2 Char Char,UNDERRUBRIK 1-2 Char,Head 2 Char,l2 Char,TitreProp Char,Header 2 Char,ITT t2 Char,PA Major Section Char,Livello 2 Char,R2 Char,H21 Char,Heading 2 Hidden Char"/>
    <w:rsid w:val="00360222"/>
    <w:rPr>
      <w:rFonts w:ascii="Arial" w:hAnsi="Arial"/>
      <w:sz w:val="32"/>
      <w:lang w:val="en-GB" w:eastAsia="en-US" w:bidi="ar-SA"/>
    </w:rPr>
  </w:style>
  <w:style w:type="paragraph" w:customStyle="1" w:styleId="xl40">
    <w:name w:val="xl40"/>
    <w:basedOn w:val="Normal"/>
    <w:rsid w:val="00360222"/>
    <w:pPr>
      <w:shd w:val="clear" w:color="000000" w:fill="FFFF00"/>
      <w:overflowPunct/>
      <w:autoSpaceDE/>
      <w:autoSpaceDN/>
      <w:adjustRightInd/>
      <w:spacing w:before="100" w:beforeAutospacing="1" w:after="100" w:afterAutospacing="1"/>
      <w:jc w:val="center"/>
      <w:textAlignment w:val="auto"/>
    </w:pPr>
    <w:rPr>
      <w:rFonts w:ascii="Arial" w:hAnsi="Arial" w:cs="Arial"/>
      <w:b/>
      <w:bCs/>
      <w:color w:val="000000"/>
      <w:sz w:val="16"/>
      <w:szCs w:val="16"/>
    </w:rPr>
  </w:style>
  <w:style w:type="paragraph" w:customStyle="1" w:styleId="Separation">
    <w:name w:val="Separation"/>
    <w:basedOn w:val="Heading1"/>
    <w:next w:val="Normal"/>
    <w:rsid w:val="00360222"/>
    <w:pPr>
      <w:pBdr>
        <w:top w:val="none" w:sz="0" w:space="0" w:color="auto"/>
      </w:pBdr>
      <w:overflowPunct/>
      <w:autoSpaceDE/>
      <w:autoSpaceDN/>
      <w:adjustRightInd/>
      <w:textAlignment w:val="auto"/>
    </w:pPr>
    <w:rPr>
      <w:b/>
      <w:color w:val="0000FF"/>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360222"/>
    <w:rPr>
      <w:rFonts w:ascii="Arial" w:hAnsi="Arial"/>
      <w:sz w:val="36"/>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360222"/>
    <w:rPr>
      <w:rFonts w:ascii="Arial" w:hAnsi="Arial"/>
      <w:sz w:val="28"/>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360222"/>
    <w:rPr>
      <w:rFonts w:ascii="Arial" w:hAnsi="Arial"/>
      <w:sz w:val="24"/>
      <w:lang w:val="en-GB" w:eastAsia="en-US" w:bidi="ar-SA"/>
    </w:rPr>
  </w:style>
  <w:style w:type="character" w:customStyle="1" w:styleId="h5Char2">
    <w:name w:val="h5 Char2"/>
    <w:aliases w:val="Heading5 Char2,Head5 Char2,H5 Char2,M5 Char2,mh2 Char2,Module heading 2 Char2,heading 8 Char2,Numbered Sub-list Char1,Heading 81 Char Char1"/>
    <w:rsid w:val="00360222"/>
    <w:rPr>
      <w:rFonts w:ascii="Arial" w:hAnsi="Arial"/>
      <w:sz w:val="22"/>
      <w:lang w:val="en-GB" w:eastAsia="en-US" w:bidi="ar-SA"/>
    </w:rPr>
  </w:style>
  <w:style w:type="character" w:customStyle="1" w:styleId="T1Char3">
    <w:name w:val="T1 Char3"/>
    <w:aliases w:val="Header 6 Char Char3"/>
    <w:rsid w:val="00360222"/>
    <w:rPr>
      <w:rFonts w:ascii="Arial" w:hAnsi="Arial"/>
      <w:lang w:val="en-GB" w:eastAsia="en-US" w:bidi="ar-SA"/>
    </w:rPr>
  </w:style>
  <w:style w:type="table" w:customStyle="1" w:styleId="Tabellengitternetz1">
    <w:name w:val="Tabellengitternetz1"/>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360222"/>
    <w:pPr>
      <w:tabs>
        <w:tab w:val="num" w:pos="928"/>
      </w:tabs>
      <w:overflowPunct/>
      <w:autoSpaceDE/>
      <w:autoSpaceDN/>
      <w:adjustRightInd/>
      <w:ind w:left="928" w:hanging="360"/>
      <w:textAlignment w:val="auto"/>
    </w:pPr>
    <w:rPr>
      <w:rFonts w:eastAsia="Batang"/>
    </w:rPr>
  </w:style>
  <w:style w:type="table" w:customStyle="1" w:styleId="TableGrid2">
    <w:name w:val="Table Grid2"/>
    <w:basedOn w:val="TableNormal"/>
    <w:next w:val="TableGrid"/>
    <w:rsid w:val="00360222"/>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360222"/>
    <w:pPr>
      <w:keepNext w:val="0"/>
      <w:keepLines w:val="0"/>
      <w:overflowPunct/>
      <w:autoSpaceDE/>
      <w:autoSpaceDN/>
      <w:adjustRightInd/>
      <w:spacing w:before="240"/>
      <w:ind w:left="1980" w:hanging="1980"/>
      <w:textAlignment w:val="auto"/>
    </w:pPr>
    <w:rPr>
      <w:rFonts w:eastAsia="MS Mincho"/>
      <w:bCs/>
    </w:rPr>
  </w:style>
  <w:style w:type="paragraph" w:customStyle="1" w:styleId="StyleHeading6After9pt">
    <w:name w:val="Style Heading 6 + After:  9 pt"/>
    <w:basedOn w:val="Heading6"/>
    <w:rsid w:val="00360222"/>
    <w:pPr>
      <w:keepNext w:val="0"/>
      <w:keepLines w:val="0"/>
      <w:overflowPunct/>
      <w:autoSpaceDE/>
      <w:autoSpaceDN/>
      <w:adjustRightInd/>
      <w:spacing w:before="240"/>
      <w:ind w:left="0" w:firstLine="0"/>
      <w:textAlignment w:val="auto"/>
    </w:pPr>
    <w:rPr>
      <w:rFonts w:eastAsia="MS Mincho"/>
      <w:bCs/>
    </w:rPr>
  </w:style>
  <w:style w:type="table" w:customStyle="1" w:styleId="TableGrid3">
    <w:name w:val="Table Grid3"/>
    <w:basedOn w:val="TableNormal"/>
    <w:next w:val="TableGrid"/>
    <w:rsid w:val="00360222"/>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吹き出し"/>
    <w:basedOn w:val="Normal"/>
    <w:semiHidden/>
    <w:rsid w:val="00360222"/>
    <w:pPr>
      <w:overflowPunct/>
      <w:autoSpaceDE/>
      <w:autoSpaceDN/>
      <w:adjustRightInd/>
      <w:textAlignment w:val="auto"/>
    </w:pPr>
    <w:rPr>
      <w:rFonts w:ascii="Tahoma" w:eastAsia="MS Mincho" w:hAnsi="Tahoma" w:cs="Tahoma"/>
      <w:sz w:val="16"/>
      <w:szCs w:val="16"/>
    </w:rPr>
  </w:style>
  <w:style w:type="paragraph" w:customStyle="1" w:styleId="JK-text-simpledoc">
    <w:name w:val="JK - text - simple doc"/>
    <w:basedOn w:val="BodyText"/>
    <w:autoRedefine/>
    <w:rsid w:val="00360222"/>
    <w:pPr>
      <w:tabs>
        <w:tab w:val="num" w:pos="928"/>
        <w:tab w:val="num" w:pos="1097"/>
      </w:tabs>
      <w:overflowPunct/>
      <w:autoSpaceDE/>
      <w:autoSpaceDN/>
      <w:adjustRightInd/>
      <w:spacing w:after="120" w:line="288" w:lineRule="auto"/>
      <w:ind w:left="1097" w:hanging="360"/>
      <w:textAlignment w:val="auto"/>
    </w:pPr>
    <w:rPr>
      <w:rFonts w:ascii="Arial" w:eastAsia="SimSun" w:hAnsi="Arial" w:cs="Arial"/>
      <w:lang w:val="en-US" w:eastAsia="en-US"/>
    </w:rPr>
  </w:style>
  <w:style w:type="paragraph" w:customStyle="1" w:styleId="b11">
    <w:name w:val="b1"/>
    <w:basedOn w:val="Normal"/>
    <w:rsid w:val="00360222"/>
    <w:pPr>
      <w:overflowPunct/>
      <w:autoSpaceDE/>
      <w:autoSpaceDN/>
      <w:adjustRightInd/>
      <w:spacing w:before="100" w:beforeAutospacing="1" w:after="100" w:afterAutospacing="1"/>
      <w:textAlignment w:val="auto"/>
    </w:pPr>
    <w:rPr>
      <w:sz w:val="24"/>
      <w:szCs w:val="24"/>
      <w:lang w:val="en-US"/>
    </w:rPr>
  </w:style>
  <w:style w:type="paragraph" w:customStyle="1" w:styleId="10">
    <w:name w:val="吹き出し1"/>
    <w:basedOn w:val="Normal"/>
    <w:semiHidden/>
    <w:rsid w:val="00360222"/>
    <w:pPr>
      <w:overflowPunct/>
      <w:autoSpaceDE/>
      <w:autoSpaceDN/>
      <w:adjustRightInd/>
      <w:textAlignment w:val="auto"/>
    </w:pPr>
    <w:rPr>
      <w:rFonts w:ascii="Tahoma" w:eastAsia="MS Mincho" w:hAnsi="Tahoma" w:cs="Tahoma"/>
      <w:sz w:val="16"/>
      <w:szCs w:val="16"/>
    </w:rPr>
  </w:style>
  <w:style w:type="paragraph" w:customStyle="1" w:styleId="ZchnZchn">
    <w:name w:val="Zchn Zchn"/>
    <w:semiHidden/>
    <w:rsid w:val="0036022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360222"/>
    <w:rPr>
      <w:rFonts w:ascii="Arial" w:hAnsi="Arial"/>
      <w:b/>
      <w:noProof/>
      <w:sz w:val="18"/>
      <w:lang w:val="en-GB" w:eastAsia="en-US" w:bidi="ar-SA"/>
    </w:rPr>
  </w:style>
  <w:style w:type="paragraph" w:customStyle="1" w:styleId="20">
    <w:name w:val="吹き出し2"/>
    <w:basedOn w:val="Normal"/>
    <w:semiHidden/>
    <w:rsid w:val="00360222"/>
    <w:pPr>
      <w:overflowPunct/>
      <w:autoSpaceDE/>
      <w:autoSpaceDN/>
      <w:adjustRightInd/>
      <w:textAlignment w:val="auto"/>
    </w:pPr>
    <w:rPr>
      <w:rFonts w:ascii="Tahoma" w:eastAsia="MS Mincho" w:hAnsi="Tahoma" w:cs="Tahoma"/>
      <w:sz w:val="16"/>
      <w:szCs w:val="16"/>
    </w:rPr>
  </w:style>
  <w:style w:type="paragraph" w:customStyle="1" w:styleId="Note">
    <w:name w:val="Note"/>
    <w:basedOn w:val="B10"/>
    <w:rsid w:val="00360222"/>
    <w:rPr>
      <w:rFonts w:eastAsia="MS Mincho"/>
    </w:rPr>
  </w:style>
  <w:style w:type="paragraph" w:customStyle="1" w:styleId="tabletext0">
    <w:name w:val="table text"/>
    <w:basedOn w:val="Normal"/>
    <w:next w:val="Normal"/>
    <w:rsid w:val="00360222"/>
    <w:rPr>
      <w:rFonts w:eastAsia="MS Mincho"/>
      <w:i/>
    </w:rPr>
  </w:style>
  <w:style w:type="paragraph" w:customStyle="1" w:styleId="TOC91">
    <w:name w:val="TOC 91"/>
    <w:basedOn w:val="TOC8"/>
    <w:rsid w:val="00360222"/>
    <w:pPr>
      <w:ind w:left="1418" w:hanging="1418"/>
    </w:pPr>
    <w:rPr>
      <w:rFonts w:eastAsia="MS Mincho"/>
    </w:rPr>
  </w:style>
  <w:style w:type="paragraph" w:customStyle="1" w:styleId="Caption1">
    <w:name w:val="Caption1"/>
    <w:basedOn w:val="Normal"/>
    <w:next w:val="Normal"/>
    <w:rsid w:val="00360222"/>
    <w:pPr>
      <w:spacing w:before="120" w:after="120"/>
    </w:pPr>
    <w:rPr>
      <w:rFonts w:eastAsia="MS Mincho"/>
      <w:b/>
    </w:rPr>
  </w:style>
  <w:style w:type="paragraph" w:customStyle="1" w:styleId="HE">
    <w:name w:val="HE"/>
    <w:basedOn w:val="Normal"/>
    <w:rsid w:val="00360222"/>
    <w:pPr>
      <w:spacing w:after="0"/>
    </w:pPr>
    <w:rPr>
      <w:rFonts w:eastAsia="MS Mincho"/>
      <w:b/>
    </w:rPr>
  </w:style>
  <w:style w:type="paragraph" w:customStyle="1" w:styleId="HO">
    <w:name w:val="HO"/>
    <w:basedOn w:val="Normal"/>
    <w:rsid w:val="00360222"/>
    <w:pPr>
      <w:spacing w:after="0"/>
      <w:jc w:val="right"/>
    </w:pPr>
    <w:rPr>
      <w:rFonts w:eastAsia="MS Mincho"/>
      <w:b/>
    </w:rPr>
  </w:style>
  <w:style w:type="paragraph" w:customStyle="1" w:styleId="WP">
    <w:name w:val="WP"/>
    <w:basedOn w:val="Normal"/>
    <w:rsid w:val="00360222"/>
    <w:pPr>
      <w:spacing w:after="0"/>
      <w:jc w:val="both"/>
    </w:pPr>
    <w:rPr>
      <w:rFonts w:eastAsia="MS Mincho"/>
    </w:rPr>
  </w:style>
  <w:style w:type="paragraph" w:customStyle="1" w:styleId="ZK">
    <w:name w:val="ZK"/>
    <w:rsid w:val="00360222"/>
    <w:pPr>
      <w:spacing w:after="240" w:line="240" w:lineRule="atLeast"/>
      <w:ind w:left="1191" w:right="113" w:hanging="1191"/>
    </w:pPr>
    <w:rPr>
      <w:rFonts w:eastAsia="MS Mincho"/>
      <w:lang w:eastAsia="en-US"/>
    </w:rPr>
  </w:style>
  <w:style w:type="paragraph" w:customStyle="1" w:styleId="ZC">
    <w:name w:val="ZC"/>
    <w:rsid w:val="00360222"/>
    <w:pPr>
      <w:spacing w:line="360" w:lineRule="atLeast"/>
      <w:jc w:val="center"/>
    </w:pPr>
    <w:rPr>
      <w:rFonts w:eastAsia="MS Mincho"/>
      <w:lang w:eastAsia="en-US"/>
    </w:rPr>
  </w:style>
  <w:style w:type="paragraph" w:customStyle="1" w:styleId="FooterCentred">
    <w:name w:val="FooterCentred"/>
    <w:basedOn w:val="Footer"/>
    <w:rsid w:val="00360222"/>
    <w:pPr>
      <w:tabs>
        <w:tab w:val="center" w:pos="4678"/>
        <w:tab w:val="right" w:pos="9356"/>
      </w:tabs>
      <w:jc w:val="both"/>
    </w:pPr>
    <w:rPr>
      <w:rFonts w:ascii="Times New Roman" w:eastAsia="MS Mincho" w:hAnsi="Times New Roman"/>
      <w:b w:val="0"/>
      <w:i w:val="0"/>
      <w:noProof w:val="0"/>
      <w:sz w:val="20"/>
    </w:rPr>
  </w:style>
  <w:style w:type="paragraph" w:customStyle="1" w:styleId="CRfront">
    <w:name w:val="CR_front"/>
    <w:basedOn w:val="Normal"/>
    <w:rsid w:val="00360222"/>
    <w:rPr>
      <w:rFonts w:eastAsia="MS Mincho"/>
    </w:rPr>
  </w:style>
  <w:style w:type="paragraph" w:customStyle="1" w:styleId="NumberedList">
    <w:name w:val="Numbered List"/>
    <w:basedOn w:val="Para1"/>
    <w:rsid w:val="00360222"/>
    <w:pPr>
      <w:tabs>
        <w:tab w:val="left" w:pos="360"/>
      </w:tabs>
      <w:ind w:left="360" w:hanging="360"/>
    </w:pPr>
  </w:style>
  <w:style w:type="paragraph" w:customStyle="1" w:styleId="Para1">
    <w:name w:val="Para1"/>
    <w:basedOn w:val="Normal"/>
    <w:rsid w:val="00360222"/>
    <w:pPr>
      <w:spacing w:before="120" w:after="120"/>
    </w:pPr>
    <w:rPr>
      <w:rFonts w:eastAsia="MS Mincho"/>
      <w:lang w:val="en-US"/>
    </w:rPr>
  </w:style>
  <w:style w:type="paragraph" w:customStyle="1" w:styleId="Teststep">
    <w:name w:val="Test step"/>
    <w:basedOn w:val="Normal"/>
    <w:rsid w:val="00360222"/>
    <w:pPr>
      <w:tabs>
        <w:tab w:val="left" w:pos="720"/>
      </w:tabs>
      <w:spacing w:after="0"/>
      <w:ind w:left="720" w:hanging="720"/>
    </w:pPr>
    <w:rPr>
      <w:rFonts w:eastAsia="MS Mincho"/>
    </w:rPr>
  </w:style>
  <w:style w:type="paragraph" w:customStyle="1" w:styleId="TableTitle">
    <w:name w:val="TableTitle"/>
    <w:basedOn w:val="BodyText2"/>
    <w:next w:val="BodyText2"/>
    <w:rsid w:val="00360222"/>
    <w:pPr>
      <w:keepNext/>
      <w:keepLines/>
      <w:spacing w:after="60"/>
      <w:ind w:left="210"/>
      <w:jc w:val="center"/>
    </w:pPr>
    <w:rPr>
      <w:rFonts w:eastAsia="MS Mincho"/>
      <w:b/>
      <w:i w:val="0"/>
    </w:rPr>
  </w:style>
  <w:style w:type="paragraph" w:customStyle="1" w:styleId="TableofFigures1">
    <w:name w:val="Table of Figures1"/>
    <w:basedOn w:val="Normal"/>
    <w:next w:val="Normal"/>
    <w:rsid w:val="00360222"/>
    <w:pPr>
      <w:ind w:left="400" w:hanging="400"/>
      <w:jc w:val="center"/>
    </w:pPr>
    <w:rPr>
      <w:rFonts w:eastAsia="MS Mincho"/>
      <w:b/>
    </w:rPr>
  </w:style>
  <w:style w:type="paragraph" w:customStyle="1" w:styleId="table">
    <w:name w:val="table"/>
    <w:basedOn w:val="Normal"/>
    <w:next w:val="Normal"/>
    <w:rsid w:val="00360222"/>
    <w:pPr>
      <w:spacing w:after="0"/>
      <w:jc w:val="center"/>
    </w:pPr>
    <w:rPr>
      <w:rFonts w:eastAsia="MS Mincho"/>
      <w:lang w:val="en-US"/>
    </w:rPr>
  </w:style>
  <w:style w:type="paragraph" w:customStyle="1" w:styleId="t2">
    <w:name w:val="t2"/>
    <w:basedOn w:val="Normal"/>
    <w:rsid w:val="00360222"/>
    <w:pPr>
      <w:spacing w:after="0"/>
    </w:pPr>
    <w:rPr>
      <w:rFonts w:eastAsia="MS Mincho"/>
    </w:rPr>
  </w:style>
  <w:style w:type="paragraph" w:customStyle="1" w:styleId="CommentNokia">
    <w:name w:val="Comment Nokia"/>
    <w:basedOn w:val="Normal"/>
    <w:rsid w:val="00360222"/>
    <w:pPr>
      <w:tabs>
        <w:tab w:val="left" w:pos="360"/>
      </w:tabs>
      <w:ind w:left="360" w:hanging="360"/>
    </w:pPr>
    <w:rPr>
      <w:rFonts w:eastAsia="MS Mincho"/>
      <w:sz w:val="22"/>
      <w:lang w:val="en-US"/>
    </w:rPr>
  </w:style>
  <w:style w:type="paragraph" w:customStyle="1" w:styleId="Copyright">
    <w:name w:val="Copyright"/>
    <w:basedOn w:val="Normal"/>
    <w:rsid w:val="00360222"/>
    <w:pPr>
      <w:spacing w:after="0"/>
      <w:jc w:val="center"/>
    </w:pPr>
    <w:rPr>
      <w:rFonts w:ascii="Arial" w:eastAsia="MS Mincho" w:hAnsi="Arial"/>
      <w:b/>
      <w:sz w:val="16"/>
      <w:lang w:eastAsia="ja-JP"/>
    </w:rPr>
  </w:style>
  <w:style w:type="paragraph" w:customStyle="1" w:styleId="Tdoctable">
    <w:name w:val="Tdoc_table"/>
    <w:rsid w:val="00360222"/>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rsid w:val="00360222"/>
    <w:pPr>
      <w:spacing w:before="120"/>
      <w:outlineLvl w:val="2"/>
    </w:pPr>
    <w:rPr>
      <w:sz w:val="28"/>
    </w:rPr>
  </w:style>
  <w:style w:type="paragraph" w:customStyle="1" w:styleId="Heading2Head2A2">
    <w:name w:val="Heading 2.Head2A.2"/>
    <w:basedOn w:val="Heading1"/>
    <w:next w:val="Normal"/>
    <w:rsid w:val="00360222"/>
    <w:pPr>
      <w:pBdr>
        <w:top w:val="none" w:sz="0" w:space="0" w:color="auto"/>
      </w:pBdr>
      <w:spacing w:before="180"/>
      <w:outlineLvl w:val="1"/>
    </w:pPr>
    <w:rPr>
      <w:rFonts w:eastAsia="SimSun"/>
      <w:sz w:val="32"/>
      <w:lang w:eastAsia="es-ES"/>
    </w:rPr>
  </w:style>
  <w:style w:type="paragraph" w:customStyle="1" w:styleId="TitleText">
    <w:name w:val="Title Text"/>
    <w:basedOn w:val="Normal"/>
    <w:next w:val="Normal"/>
    <w:rsid w:val="00360222"/>
    <w:pPr>
      <w:spacing w:after="220"/>
    </w:pPr>
    <w:rPr>
      <w:rFonts w:eastAsia="MS Mincho"/>
      <w:b/>
      <w:lang w:val="en-US"/>
    </w:rPr>
  </w:style>
  <w:style w:type="paragraph" w:customStyle="1" w:styleId="berschrift2Head2A2">
    <w:name w:val="Überschrift 2.Head2A.2"/>
    <w:basedOn w:val="Heading1"/>
    <w:next w:val="Normal"/>
    <w:rsid w:val="00360222"/>
    <w:pPr>
      <w:pBdr>
        <w:top w:val="none" w:sz="0" w:space="0" w:color="auto"/>
      </w:pBdr>
      <w:overflowPunct/>
      <w:autoSpaceDE/>
      <w:autoSpaceDN/>
      <w:adjustRightInd/>
      <w:spacing w:before="180"/>
      <w:textAlignment w:val="auto"/>
      <w:outlineLvl w:val="1"/>
    </w:pPr>
    <w:rPr>
      <w:rFonts w:eastAsia="MS Mincho"/>
      <w:sz w:val="32"/>
      <w:lang w:eastAsia="de-DE"/>
    </w:rPr>
  </w:style>
  <w:style w:type="paragraph" w:customStyle="1" w:styleId="berschrift3h3H3Underrubrik2">
    <w:name w:val="Überschrift 3.h3.H3.Underrubrik2"/>
    <w:basedOn w:val="Heading2"/>
    <w:next w:val="Normal"/>
    <w:rsid w:val="00360222"/>
    <w:pPr>
      <w:overflowPunct/>
      <w:autoSpaceDE/>
      <w:autoSpaceDN/>
      <w:adjustRightInd/>
      <w:spacing w:before="120"/>
      <w:textAlignment w:val="auto"/>
      <w:outlineLvl w:val="2"/>
    </w:pPr>
    <w:rPr>
      <w:rFonts w:eastAsia="MS Mincho"/>
      <w:sz w:val="28"/>
      <w:lang w:eastAsia="de-DE"/>
    </w:rPr>
  </w:style>
  <w:style w:type="paragraph" w:customStyle="1" w:styleId="Reference">
    <w:name w:val="Reference"/>
    <w:basedOn w:val="Normal"/>
    <w:rsid w:val="00360222"/>
    <w:pPr>
      <w:numPr>
        <w:numId w:val="1"/>
      </w:numPr>
      <w:overflowPunct/>
      <w:autoSpaceDE/>
      <w:autoSpaceDN/>
      <w:adjustRightInd/>
      <w:spacing w:after="0"/>
      <w:textAlignment w:val="auto"/>
    </w:pPr>
    <w:rPr>
      <w:rFonts w:eastAsia="MS Mincho"/>
    </w:rPr>
  </w:style>
  <w:style w:type="paragraph" w:customStyle="1" w:styleId="Bullets">
    <w:name w:val="Bullets"/>
    <w:basedOn w:val="BodyText"/>
    <w:rsid w:val="00360222"/>
    <w:pPr>
      <w:widowControl w:val="0"/>
      <w:spacing w:after="120"/>
      <w:ind w:left="283" w:hanging="283"/>
    </w:pPr>
    <w:rPr>
      <w:rFonts w:eastAsia="MS Mincho"/>
      <w:lang w:eastAsia="de-DE"/>
    </w:rPr>
  </w:style>
  <w:style w:type="paragraph" w:customStyle="1" w:styleId="11BodyText">
    <w:name w:val="11 BodyText"/>
    <w:basedOn w:val="Normal"/>
    <w:rsid w:val="00360222"/>
    <w:pPr>
      <w:overflowPunct/>
      <w:autoSpaceDE/>
      <w:autoSpaceDN/>
      <w:adjustRightInd/>
      <w:spacing w:after="220"/>
      <w:ind w:left="1298"/>
      <w:textAlignment w:val="auto"/>
    </w:pPr>
    <w:rPr>
      <w:rFonts w:ascii="Arial" w:eastAsia="SimSun" w:hAnsi="Arial"/>
      <w:lang w:val="en-US"/>
    </w:rPr>
  </w:style>
  <w:style w:type="numbering" w:customStyle="1" w:styleId="11">
    <w:name w:val="无列表1"/>
    <w:next w:val="NoList"/>
    <w:semiHidden/>
    <w:rsid w:val="00360222"/>
  </w:style>
  <w:style w:type="character" w:customStyle="1" w:styleId="CRCoverPageChar">
    <w:name w:val="CR Cover Page Char"/>
    <w:link w:val="CRCoverPage"/>
    <w:rsid w:val="00360222"/>
    <w:rPr>
      <w:rFonts w:ascii="Arial" w:hAnsi="Arial"/>
      <w:lang w:val="en-GB" w:eastAsia="en-US" w:bidi="ar-SA"/>
    </w:rPr>
  </w:style>
  <w:style w:type="paragraph" w:customStyle="1" w:styleId="1030302">
    <w:name w:val="样式 样式 标题 1 + 两端对齐 段前: 0.3 行 段后: 0.3 行 行距: 单倍行距 + 段前: 0.2 行 段后: ..."/>
    <w:basedOn w:val="Normal"/>
    <w:autoRedefine/>
    <w:rsid w:val="00360222"/>
    <w:pPr>
      <w:keepNext/>
      <w:tabs>
        <w:tab w:val="num" w:pos="0"/>
      </w:tabs>
      <w:overflowPunct/>
      <w:autoSpaceDE/>
      <w:autoSpaceDN/>
      <w:adjustRightInd/>
      <w:spacing w:beforeLines="20" w:before="62" w:afterLines="10" w:after="31"/>
      <w:ind w:right="284"/>
      <w:jc w:val="both"/>
      <w:textAlignment w:val="auto"/>
      <w:outlineLvl w:val="0"/>
    </w:pPr>
    <w:rPr>
      <w:rFonts w:ascii="Arial" w:eastAsia="SimSun" w:hAnsi="Arial" w:cs="SimSun"/>
      <w:b/>
      <w:bCs/>
      <w:sz w:val="28"/>
      <w:lang w:val="en-US" w:eastAsia="zh-CN"/>
    </w:rPr>
  </w:style>
  <w:style w:type="table" w:customStyle="1" w:styleId="30">
    <w:name w:val="网格型3"/>
    <w:basedOn w:val="TableNormal"/>
    <w:next w:val="TableGrid"/>
    <w:rsid w:val="00360222"/>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360222"/>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678">
      <w:bodyDiv w:val="1"/>
      <w:marLeft w:val="0"/>
      <w:marRight w:val="0"/>
      <w:marTop w:val="0"/>
      <w:marBottom w:val="0"/>
      <w:divBdr>
        <w:top w:val="none" w:sz="0" w:space="0" w:color="auto"/>
        <w:left w:val="none" w:sz="0" w:space="0" w:color="auto"/>
        <w:bottom w:val="none" w:sz="0" w:space="0" w:color="auto"/>
        <w:right w:val="none" w:sz="0" w:space="0" w:color="auto"/>
      </w:divBdr>
    </w:div>
    <w:div w:id="878320905">
      <w:bodyDiv w:val="1"/>
      <w:marLeft w:val="0"/>
      <w:marRight w:val="0"/>
      <w:marTop w:val="0"/>
      <w:marBottom w:val="0"/>
      <w:divBdr>
        <w:top w:val="none" w:sz="0" w:space="0" w:color="auto"/>
        <w:left w:val="none" w:sz="0" w:space="0" w:color="auto"/>
        <w:bottom w:val="none" w:sz="0" w:space="0" w:color="auto"/>
        <w:right w:val="none" w:sz="0" w:space="0" w:color="auto"/>
      </w:divBdr>
    </w:div>
    <w:div w:id="1047215962">
      <w:bodyDiv w:val="1"/>
      <w:marLeft w:val="0"/>
      <w:marRight w:val="0"/>
      <w:marTop w:val="0"/>
      <w:marBottom w:val="0"/>
      <w:divBdr>
        <w:top w:val="none" w:sz="0" w:space="0" w:color="auto"/>
        <w:left w:val="none" w:sz="0" w:space="0" w:color="auto"/>
        <w:bottom w:val="none" w:sz="0" w:space="0" w:color="auto"/>
        <w:right w:val="none" w:sz="0" w:space="0" w:color="auto"/>
      </w:divBdr>
    </w:div>
    <w:div w:id="1337807407">
      <w:bodyDiv w:val="1"/>
      <w:marLeft w:val="0"/>
      <w:marRight w:val="0"/>
      <w:marTop w:val="0"/>
      <w:marBottom w:val="0"/>
      <w:divBdr>
        <w:top w:val="none" w:sz="0" w:space="0" w:color="auto"/>
        <w:left w:val="none" w:sz="0" w:space="0" w:color="auto"/>
        <w:bottom w:val="none" w:sz="0" w:space="0" w:color="auto"/>
        <w:right w:val="none" w:sz="0" w:space="0" w:color="auto"/>
      </w:divBdr>
    </w:div>
    <w:div w:id="1454206283">
      <w:bodyDiv w:val="1"/>
      <w:marLeft w:val="0"/>
      <w:marRight w:val="0"/>
      <w:marTop w:val="0"/>
      <w:marBottom w:val="0"/>
      <w:divBdr>
        <w:top w:val="none" w:sz="0" w:space="0" w:color="auto"/>
        <w:left w:val="none" w:sz="0" w:space="0" w:color="auto"/>
        <w:bottom w:val="none" w:sz="0" w:space="0" w:color="auto"/>
        <w:right w:val="none" w:sz="0" w:space="0" w:color="auto"/>
      </w:divBdr>
    </w:div>
    <w:div w:id="1473672188">
      <w:bodyDiv w:val="1"/>
      <w:marLeft w:val="0"/>
      <w:marRight w:val="0"/>
      <w:marTop w:val="0"/>
      <w:marBottom w:val="0"/>
      <w:divBdr>
        <w:top w:val="none" w:sz="0" w:space="0" w:color="auto"/>
        <w:left w:val="none" w:sz="0" w:space="0" w:color="auto"/>
        <w:bottom w:val="none" w:sz="0" w:space="0" w:color="auto"/>
        <w:right w:val="none" w:sz="0" w:space="0" w:color="auto"/>
      </w:divBdr>
    </w:div>
    <w:div w:id="1661885570">
      <w:bodyDiv w:val="1"/>
      <w:marLeft w:val="0"/>
      <w:marRight w:val="0"/>
      <w:marTop w:val="0"/>
      <w:marBottom w:val="0"/>
      <w:divBdr>
        <w:top w:val="none" w:sz="0" w:space="0" w:color="auto"/>
        <w:left w:val="none" w:sz="0" w:space="0" w:color="auto"/>
        <w:bottom w:val="none" w:sz="0" w:space="0" w:color="auto"/>
        <w:right w:val="none" w:sz="0" w:space="0" w:color="auto"/>
      </w:divBdr>
    </w:div>
    <w:div w:id="1816751179">
      <w:bodyDiv w:val="1"/>
      <w:marLeft w:val="0"/>
      <w:marRight w:val="0"/>
      <w:marTop w:val="0"/>
      <w:marBottom w:val="0"/>
      <w:divBdr>
        <w:top w:val="none" w:sz="0" w:space="0" w:color="auto"/>
        <w:left w:val="none" w:sz="0" w:space="0" w:color="auto"/>
        <w:bottom w:val="none" w:sz="0" w:space="0" w:color="auto"/>
        <w:right w:val="none" w:sz="0" w:space="0" w:color="auto"/>
      </w:divBdr>
    </w:div>
    <w:div w:id="20336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7.bin"/><Relationship Id="rId299" Type="http://schemas.openxmlformats.org/officeDocument/2006/relationships/image" Target="media/image125.wmf"/><Relationship Id="rId21" Type="http://schemas.openxmlformats.org/officeDocument/2006/relationships/image" Target="media/image7.wmf"/><Relationship Id="rId63" Type="http://schemas.openxmlformats.org/officeDocument/2006/relationships/oleObject" Target="embeddings/oleObject38.bin"/><Relationship Id="rId159" Type="http://schemas.openxmlformats.org/officeDocument/2006/relationships/image" Target="media/image58.wmf"/><Relationship Id="rId324" Type="http://schemas.openxmlformats.org/officeDocument/2006/relationships/oleObject" Target="embeddings/oleObject184.bin"/><Relationship Id="rId366" Type="http://schemas.openxmlformats.org/officeDocument/2006/relationships/oleObject" Target="embeddings/oleObject209.bin"/><Relationship Id="rId531" Type="http://schemas.openxmlformats.org/officeDocument/2006/relationships/oleObject" Target="embeddings/oleObject311.bin"/><Relationship Id="rId170" Type="http://schemas.openxmlformats.org/officeDocument/2006/relationships/image" Target="media/image65.wmf"/><Relationship Id="rId226" Type="http://schemas.openxmlformats.org/officeDocument/2006/relationships/image" Target="media/image91.wmf"/><Relationship Id="rId433" Type="http://schemas.openxmlformats.org/officeDocument/2006/relationships/oleObject" Target="embeddings/oleObject246.bin"/><Relationship Id="rId268" Type="http://schemas.openxmlformats.org/officeDocument/2006/relationships/oleObject" Target="embeddings/oleObject151.bin"/><Relationship Id="rId475" Type="http://schemas.openxmlformats.org/officeDocument/2006/relationships/image" Target="media/image193.wmf"/><Relationship Id="rId32" Type="http://schemas.openxmlformats.org/officeDocument/2006/relationships/image" Target="media/image9.wmf"/><Relationship Id="rId74" Type="http://schemas.openxmlformats.org/officeDocument/2006/relationships/oleObject" Target="embeddings/oleObject49.bin"/><Relationship Id="rId128" Type="http://schemas.openxmlformats.org/officeDocument/2006/relationships/oleObject" Target="embeddings/oleObject80.bin"/><Relationship Id="rId335" Type="http://schemas.openxmlformats.org/officeDocument/2006/relationships/oleObject" Target="embeddings/oleObject191.bin"/><Relationship Id="rId377" Type="http://schemas.openxmlformats.org/officeDocument/2006/relationships/oleObject" Target="embeddings/oleObject217.bin"/><Relationship Id="rId500" Type="http://schemas.openxmlformats.org/officeDocument/2006/relationships/oleObject" Target="embeddings/oleObject292.bin"/><Relationship Id="rId542" Type="http://schemas.openxmlformats.org/officeDocument/2006/relationships/image" Target="media/image218.wmf"/><Relationship Id="rId5" Type="http://schemas.openxmlformats.org/officeDocument/2006/relationships/webSettings" Target="webSettings.xml"/><Relationship Id="rId181" Type="http://schemas.openxmlformats.org/officeDocument/2006/relationships/image" Target="media/image69.wmf"/><Relationship Id="rId237" Type="http://schemas.openxmlformats.org/officeDocument/2006/relationships/oleObject" Target="embeddings/oleObject134.bin"/><Relationship Id="rId402" Type="http://schemas.openxmlformats.org/officeDocument/2006/relationships/oleObject" Target="embeddings/oleObject230.bin"/><Relationship Id="rId279" Type="http://schemas.openxmlformats.org/officeDocument/2006/relationships/image" Target="media/image116.wmf"/><Relationship Id="rId444" Type="http://schemas.openxmlformats.org/officeDocument/2006/relationships/oleObject" Target="embeddings/oleObject253.bin"/><Relationship Id="rId486" Type="http://schemas.openxmlformats.org/officeDocument/2006/relationships/oleObject" Target="embeddings/oleObject283.bin"/><Relationship Id="rId43" Type="http://schemas.openxmlformats.org/officeDocument/2006/relationships/oleObject" Target="embeddings/oleObject27.bin"/><Relationship Id="rId139" Type="http://schemas.openxmlformats.org/officeDocument/2006/relationships/image" Target="media/image47.wmf"/><Relationship Id="rId290" Type="http://schemas.openxmlformats.org/officeDocument/2006/relationships/oleObject" Target="embeddings/oleObject163.bin"/><Relationship Id="rId304" Type="http://schemas.openxmlformats.org/officeDocument/2006/relationships/oleObject" Target="embeddings/oleObject170.bin"/><Relationship Id="rId346" Type="http://schemas.openxmlformats.org/officeDocument/2006/relationships/oleObject" Target="embeddings/oleObject197.bin"/><Relationship Id="rId388" Type="http://schemas.openxmlformats.org/officeDocument/2006/relationships/image" Target="media/image159.wmf"/><Relationship Id="rId511" Type="http://schemas.openxmlformats.org/officeDocument/2006/relationships/oleObject" Target="embeddings/oleObject298.bin"/><Relationship Id="rId85" Type="http://schemas.openxmlformats.org/officeDocument/2006/relationships/oleObject" Target="embeddings/oleObject60.bin"/><Relationship Id="rId150" Type="http://schemas.openxmlformats.org/officeDocument/2006/relationships/oleObject" Target="embeddings/oleObject91.bin"/><Relationship Id="rId192" Type="http://schemas.openxmlformats.org/officeDocument/2006/relationships/oleObject" Target="embeddings/oleObject111.bin"/><Relationship Id="rId206" Type="http://schemas.openxmlformats.org/officeDocument/2006/relationships/image" Target="media/image81.wmf"/><Relationship Id="rId413" Type="http://schemas.openxmlformats.org/officeDocument/2006/relationships/image" Target="media/image171.wmf"/><Relationship Id="rId248" Type="http://schemas.openxmlformats.org/officeDocument/2006/relationships/image" Target="media/image101.emf"/><Relationship Id="rId455" Type="http://schemas.openxmlformats.org/officeDocument/2006/relationships/image" Target="media/image187.wmf"/><Relationship Id="rId497" Type="http://schemas.openxmlformats.org/officeDocument/2006/relationships/image" Target="media/image200.wmf"/><Relationship Id="rId12" Type="http://schemas.openxmlformats.org/officeDocument/2006/relationships/oleObject" Target="embeddings/oleObject3.bin"/><Relationship Id="rId108" Type="http://schemas.openxmlformats.org/officeDocument/2006/relationships/oleObject" Target="embeddings/oleObject73.bin"/><Relationship Id="rId315" Type="http://schemas.openxmlformats.org/officeDocument/2006/relationships/oleObject" Target="embeddings/oleObject179.bin"/><Relationship Id="rId357" Type="http://schemas.openxmlformats.org/officeDocument/2006/relationships/oleObject" Target="embeddings/oleObject203.bin"/><Relationship Id="rId522" Type="http://schemas.openxmlformats.org/officeDocument/2006/relationships/oleObject" Target="embeddings/oleObject305.bin"/><Relationship Id="rId54" Type="http://schemas.openxmlformats.org/officeDocument/2006/relationships/image" Target="media/image14.wmf"/><Relationship Id="rId96" Type="http://schemas.openxmlformats.org/officeDocument/2006/relationships/oleObject" Target="embeddings/oleObject67.bin"/><Relationship Id="rId161" Type="http://schemas.openxmlformats.org/officeDocument/2006/relationships/image" Target="media/image60.wmf"/><Relationship Id="rId217" Type="http://schemas.openxmlformats.org/officeDocument/2006/relationships/oleObject" Target="embeddings/oleObject124.bin"/><Relationship Id="rId399" Type="http://schemas.openxmlformats.org/officeDocument/2006/relationships/image" Target="media/image164.wmf"/><Relationship Id="rId259" Type="http://schemas.openxmlformats.org/officeDocument/2006/relationships/image" Target="media/image106.wmf"/><Relationship Id="rId424" Type="http://schemas.openxmlformats.org/officeDocument/2006/relationships/oleObject" Target="embeddings/oleObject241.bin"/><Relationship Id="rId466" Type="http://schemas.openxmlformats.org/officeDocument/2006/relationships/oleObject" Target="embeddings/oleObject269.bin"/><Relationship Id="rId23" Type="http://schemas.openxmlformats.org/officeDocument/2006/relationships/oleObject" Target="embeddings/oleObject9.bin"/><Relationship Id="rId119" Type="http://schemas.openxmlformats.org/officeDocument/2006/relationships/oleObject" Target="embeddings/oleObject78.bin"/><Relationship Id="rId270" Type="http://schemas.openxmlformats.org/officeDocument/2006/relationships/oleObject" Target="embeddings/oleObject152.bin"/><Relationship Id="rId326" Type="http://schemas.openxmlformats.org/officeDocument/2006/relationships/oleObject" Target="embeddings/oleObject185.bin"/><Relationship Id="rId533" Type="http://schemas.openxmlformats.org/officeDocument/2006/relationships/image" Target="media/image214.wmf"/><Relationship Id="rId65" Type="http://schemas.openxmlformats.org/officeDocument/2006/relationships/oleObject" Target="embeddings/oleObject40.bin"/><Relationship Id="rId130" Type="http://schemas.openxmlformats.org/officeDocument/2006/relationships/oleObject" Target="embeddings/oleObject81.bin"/><Relationship Id="rId368" Type="http://schemas.openxmlformats.org/officeDocument/2006/relationships/image" Target="media/image151.wmf"/><Relationship Id="rId172" Type="http://schemas.openxmlformats.org/officeDocument/2006/relationships/oleObject" Target="embeddings/oleObject100.bin"/><Relationship Id="rId228" Type="http://schemas.openxmlformats.org/officeDocument/2006/relationships/image" Target="media/image92.wmf"/><Relationship Id="rId435" Type="http://schemas.openxmlformats.org/officeDocument/2006/relationships/oleObject" Target="embeddings/oleObject247.bin"/><Relationship Id="rId477" Type="http://schemas.openxmlformats.org/officeDocument/2006/relationships/image" Target="media/image194.wmf"/><Relationship Id="rId281" Type="http://schemas.openxmlformats.org/officeDocument/2006/relationships/image" Target="media/image117.wmf"/><Relationship Id="rId337" Type="http://schemas.openxmlformats.org/officeDocument/2006/relationships/oleObject" Target="embeddings/oleObject192.bin"/><Relationship Id="rId502" Type="http://schemas.openxmlformats.org/officeDocument/2006/relationships/oleObject" Target="embeddings/oleObject293.bin"/><Relationship Id="rId34" Type="http://schemas.openxmlformats.org/officeDocument/2006/relationships/oleObject" Target="embeddings/oleObject18.bin"/><Relationship Id="rId76" Type="http://schemas.openxmlformats.org/officeDocument/2006/relationships/oleObject" Target="embeddings/oleObject51.bin"/><Relationship Id="rId141" Type="http://schemas.openxmlformats.org/officeDocument/2006/relationships/image" Target="media/image48.wmf"/><Relationship Id="rId379" Type="http://schemas.openxmlformats.org/officeDocument/2006/relationships/oleObject" Target="embeddings/oleObject218.bin"/><Relationship Id="rId544" Type="http://schemas.openxmlformats.org/officeDocument/2006/relationships/header" Target="header1.xml"/><Relationship Id="rId7" Type="http://schemas.openxmlformats.org/officeDocument/2006/relationships/endnotes" Target="endnotes.xml"/><Relationship Id="rId183" Type="http://schemas.openxmlformats.org/officeDocument/2006/relationships/image" Target="media/image70.wmf"/><Relationship Id="rId239" Type="http://schemas.openxmlformats.org/officeDocument/2006/relationships/oleObject" Target="embeddings/oleObject135.bin"/><Relationship Id="rId390" Type="http://schemas.openxmlformats.org/officeDocument/2006/relationships/image" Target="media/image160.wmf"/><Relationship Id="rId404" Type="http://schemas.openxmlformats.org/officeDocument/2006/relationships/oleObject" Target="embeddings/oleObject231.bin"/><Relationship Id="rId446" Type="http://schemas.openxmlformats.org/officeDocument/2006/relationships/oleObject" Target="embeddings/oleObject254.bin"/><Relationship Id="rId250" Type="http://schemas.openxmlformats.org/officeDocument/2006/relationships/oleObject" Target="embeddings/oleObject142.bin"/><Relationship Id="rId292" Type="http://schemas.openxmlformats.org/officeDocument/2006/relationships/oleObject" Target="embeddings/oleObject164.bin"/><Relationship Id="rId306" Type="http://schemas.openxmlformats.org/officeDocument/2006/relationships/oleObject" Target="embeddings/oleObject171.bin"/><Relationship Id="rId488" Type="http://schemas.openxmlformats.org/officeDocument/2006/relationships/oleObject" Target="embeddings/oleObject284.bin"/><Relationship Id="rId45" Type="http://schemas.openxmlformats.org/officeDocument/2006/relationships/oleObject" Target="embeddings/oleObject29.bin"/><Relationship Id="rId87" Type="http://schemas.openxmlformats.org/officeDocument/2006/relationships/oleObject" Target="embeddings/oleObject62.bin"/><Relationship Id="rId110" Type="http://schemas.openxmlformats.org/officeDocument/2006/relationships/oleObject" Target="embeddings/oleObject74.bin"/><Relationship Id="rId348" Type="http://schemas.openxmlformats.org/officeDocument/2006/relationships/oleObject" Target="embeddings/oleObject198.bin"/><Relationship Id="rId513" Type="http://schemas.openxmlformats.org/officeDocument/2006/relationships/image" Target="media/image207.wmf"/><Relationship Id="rId152" Type="http://schemas.openxmlformats.org/officeDocument/2006/relationships/oleObject" Target="embeddings/oleObject92.bin"/><Relationship Id="rId194" Type="http://schemas.openxmlformats.org/officeDocument/2006/relationships/oleObject" Target="embeddings/oleObject112.bin"/><Relationship Id="rId208" Type="http://schemas.openxmlformats.org/officeDocument/2006/relationships/image" Target="media/image82.wmf"/><Relationship Id="rId415" Type="http://schemas.openxmlformats.org/officeDocument/2006/relationships/image" Target="media/image172.wmf"/><Relationship Id="rId457" Type="http://schemas.openxmlformats.org/officeDocument/2006/relationships/image" Target="media/image188.wmf"/><Relationship Id="rId261" Type="http://schemas.openxmlformats.org/officeDocument/2006/relationships/image" Target="media/image107.wmf"/><Relationship Id="rId499" Type="http://schemas.openxmlformats.org/officeDocument/2006/relationships/image" Target="media/image201.wmf"/><Relationship Id="rId14" Type="http://schemas.openxmlformats.org/officeDocument/2006/relationships/oleObject" Target="embeddings/oleObject4.bin"/><Relationship Id="rId56" Type="http://schemas.openxmlformats.org/officeDocument/2006/relationships/image" Target="media/image16.wmf"/><Relationship Id="rId317" Type="http://schemas.openxmlformats.org/officeDocument/2006/relationships/image" Target="media/image130.wmf"/><Relationship Id="rId359" Type="http://schemas.openxmlformats.org/officeDocument/2006/relationships/image" Target="media/image148.wmf"/><Relationship Id="rId524" Type="http://schemas.openxmlformats.org/officeDocument/2006/relationships/oleObject" Target="embeddings/oleObject307.bin"/><Relationship Id="rId98" Type="http://schemas.openxmlformats.org/officeDocument/2006/relationships/oleObject" Target="embeddings/oleObject68.bin"/><Relationship Id="rId121" Type="http://schemas.openxmlformats.org/officeDocument/2006/relationships/oleObject" Target="embeddings/oleObject79.bin"/><Relationship Id="rId163" Type="http://schemas.openxmlformats.org/officeDocument/2006/relationships/image" Target="media/image61.wmf"/><Relationship Id="rId219" Type="http://schemas.openxmlformats.org/officeDocument/2006/relationships/oleObject" Target="embeddings/oleObject125.bin"/><Relationship Id="rId370" Type="http://schemas.openxmlformats.org/officeDocument/2006/relationships/oleObject" Target="embeddings/oleObject212.bin"/><Relationship Id="rId426" Type="http://schemas.openxmlformats.org/officeDocument/2006/relationships/oleObject" Target="embeddings/oleObject242.bin"/><Relationship Id="rId230" Type="http://schemas.openxmlformats.org/officeDocument/2006/relationships/image" Target="media/image93.wmf"/><Relationship Id="rId468" Type="http://schemas.openxmlformats.org/officeDocument/2006/relationships/oleObject" Target="embeddings/oleObject271.bin"/><Relationship Id="rId25" Type="http://schemas.openxmlformats.org/officeDocument/2006/relationships/oleObject" Target="embeddings/oleObject10.bin"/><Relationship Id="rId67" Type="http://schemas.openxmlformats.org/officeDocument/2006/relationships/oleObject" Target="embeddings/oleObject42.bin"/><Relationship Id="rId272" Type="http://schemas.openxmlformats.org/officeDocument/2006/relationships/oleObject" Target="embeddings/oleObject153.bin"/><Relationship Id="rId328" Type="http://schemas.openxmlformats.org/officeDocument/2006/relationships/image" Target="media/image135.wmf"/><Relationship Id="rId535" Type="http://schemas.openxmlformats.org/officeDocument/2006/relationships/oleObject" Target="embeddings/oleObject314.bin"/><Relationship Id="rId132" Type="http://schemas.openxmlformats.org/officeDocument/2006/relationships/oleObject" Target="embeddings/oleObject82.bin"/><Relationship Id="rId174" Type="http://schemas.openxmlformats.org/officeDocument/2006/relationships/oleObject" Target="embeddings/oleObject102.bin"/><Relationship Id="rId381" Type="http://schemas.openxmlformats.org/officeDocument/2006/relationships/oleObject" Target="embeddings/oleObject219.bin"/><Relationship Id="rId220" Type="http://schemas.openxmlformats.org/officeDocument/2006/relationships/image" Target="media/image88.wmf"/><Relationship Id="rId241" Type="http://schemas.openxmlformats.org/officeDocument/2006/relationships/oleObject" Target="embeddings/oleObject136.bin"/><Relationship Id="rId437" Type="http://schemas.openxmlformats.org/officeDocument/2006/relationships/oleObject" Target="embeddings/oleObject248.bin"/><Relationship Id="rId458" Type="http://schemas.openxmlformats.org/officeDocument/2006/relationships/oleObject" Target="embeddings/oleObject263.bin"/><Relationship Id="rId479" Type="http://schemas.openxmlformats.org/officeDocument/2006/relationships/image" Target="media/image195.wmf"/><Relationship Id="rId15" Type="http://schemas.openxmlformats.org/officeDocument/2006/relationships/image" Target="media/image4.wmf"/><Relationship Id="rId36" Type="http://schemas.openxmlformats.org/officeDocument/2006/relationships/oleObject" Target="embeddings/oleObject20.bin"/><Relationship Id="rId57" Type="http://schemas.openxmlformats.org/officeDocument/2006/relationships/image" Target="media/image17.wmf"/><Relationship Id="rId262" Type="http://schemas.openxmlformats.org/officeDocument/2006/relationships/oleObject" Target="embeddings/oleObject148.bin"/><Relationship Id="rId283" Type="http://schemas.openxmlformats.org/officeDocument/2006/relationships/image" Target="media/image118.wmf"/><Relationship Id="rId318" Type="http://schemas.openxmlformats.org/officeDocument/2006/relationships/oleObject" Target="embeddings/oleObject181.bin"/><Relationship Id="rId339" Type="http://schemas.openxmlformats.org/officeDocument/2006/relationships/image" Target="media/image139.wmf"/><Relationship Id="rId490" Type="http://schemas.openxmlformats.org/officeDocument/2006/relationships/oleObject" Target="embeddings/oleObject285.bin"/><Relationship Id="rId504" Type="http://schemas.openxmlformats.org/officeDocument/2006/relationships/oleObject" Target="embeddings/oleObject294.bin"/><Relationship Id="rId525" Type="http://schemas.openxmlformats.org/officeDocument/2006/relationships/oleObject" Target="embeddings/oleObject308.bin"/><Relationship Id="rId546" Type="http://schemas.openxmlformats.org/officeDocument/2006/relationships/footer" Target="footer1.xml"/><Relationship Id="rId78" Type="http://schemas.openxmlformats.org/officeDocument/2006/relationships/oleObject" Target="embeddings/oleObject53.bin"/><Relationship Id="rId99" Type="http://schemas.openxmlformats.org/officeDocument/2006/relationships/image" Target="media/image24.wmf"/><Relationship Id="rId101" Type="http://schemas.openxmlformats.org/officeDocument/2006/relationships/image" Target="media/image25.wmf"/><Relationship Id="rId122" Type="http://schemas.openxmlformats.org/officeDocument/2006/relationships/image" Target="media/image36.wmf"/><Relationship Id="rId143" Type="http://schemas.openxmlformats.org/officeDocument/2006/relationships/image" Target="media/image49.wmf"/><Relationship Id="rId164" Type="http://schemas.openxmlformats.org/officeDocument/2006/relationships/image" Target="media/image62.wmf"/><Relationship Id="rId185" Type="http://schemas.openxmlformats.org/officeDocument/2006/relationships/image" Target="media/image71.wmf"/><Relationship Id="rId350" Type="http://schemas.openxmlformats.org/officeDocument/2006/relationships/oleObject" Target="embeddings/oleObject199.bin"/><Relationship Id="rId371" Type="http://schemas.openxmlformats.org/officeDocument/2006/relationships/image" Target="media/image152.wmf"/><Relationship Id="rId406" Type="http://schemas.openxmlformats.org/officeDocument/2006/relationships/oleObject" Target="embeddings/oleObject232.bin"/><Relationship Id="rId9" Type="http://schemas.openxmlformats.org/officeDocument/2006/relationships/oleObject" Target="embeddings/oleObject1.bin"/><Relationship Id="rId210" Type="http://schemas.openxmlformats.org/officeDocument/2006/relationships/image" Target="media/image83.wmf"/><Relationship Id="rId392" Type="http://schemas.openxmlformats.org/officeDocument/2006/relationships/oleObject" Target="embeddings/oleObject225.bin"/><Relationship Id="rId427" Type="http://schemas.openxmlformats.org/officeDocument/2006/relationships/image" Target="media/image178.wmf"/><Relationship Id="rId448" Type="http://schemas.openxmlformats.org/officeDocument/2006/relationships/oleObject" Target="embeddings/oleObject256.bin"/><Relationship Id="rId469" Type="http://schemas.openxmlformats.org/officeDocument/2006/relationships/oleObject" Target="embeddings/oleObject272.bin"/><Relationship Id="rId26" Type="http://schemas.openxmlformats.org/officeDocument/2006/relationships/oleObject" Target="embeddings/oleObject11.bin"/><Relationship Id="rId231" Type="http://schemas.openxmlformats.org/officeDocument/2006/relationships/oleObject" Target="embeddings/oleObject131.bin"/><Relationship Id="rId252" Type="http://schemas.openxmlformats.org/officeDocument/2006/relationships/oleObject" Target="embeddings/oleObject143.bin"/><Relationship Id="rId273" Type="http://schemas.openxmlformats.org/officeDocument/2006/relationships/image" Target="media/image113.wmf"/><Relationship Id="rId294" Type="http://schemas.openxmlformats.org/officeDocument/2006/relationships/oleObject" Target="embeddings/oleObject165.bin"/><Relationship Id="rId308" Type="http://schemas.openxmlformats.org/officeDocument/2006/relationships/oleObject" Target="embeddings/oleObject172.bin"/><Relationship Id="rId329" Type="http://schemas.openxmlformats.org/officeDocument/2006/relationships/oleObject" Target="embeddings/oleObject187.bin"/><Relationship Id="rId480" Type="http://schemas.openxmlformats.org/officeDocument/2006/relationships/oleObject" Target="embeddings/oleObject278.bin"/><Relationship Id="rId515" Type="http://schemas.openxmlformats.org/officeDocument/2006/relationships/image" Target="media/image208.wmf"/><Relationship Id="rId536" Type="http://schemas.openxmlformats.org/officeDocument/2006/relationships/image" Target="media/image215.wmf"/><Relationship Id="rId47" Type="http://schemas.openxmlformats.org/officeDocument/2006/relationships/oleObject" Target="embeddings/oleObject31.bin"/><Relationship Id="rId68" Type="http://schemas.openxmlformats.org/officeDocument/2006/relationships/oleObject" Target="embeddings/oleObject43.bin"/><Relationship Id="rId89" Type="http://schemas.openxmlformats.org/officeDocument/2006/relationships/oleObject" Target="embeddings/oleObject64.bin"/><Relationship Id="rId112" Type="http://schemas.openxmlformats.org/officeDocument/2006/relationships/oleObject" Target="embeddings/oleObject75.bin"/><Relationship Id="rId133" Type="http://schemas.openxmlformats.org/officeDocument/2006/relationships/image" Target="media/image44.wmf"/><Relationship Id="rId154" Type="http://schemas.openxmlformats.org/officeDocument/2006/relationships/oleObject" Target="embeddings/oleObject93.bin"/><Relationship Id="rId175" Type="http://schemas.openxmlformats.org/officeDocument/2006/relationships/image" Target="media/image66.wmf"/><Relationship Id="rId340" Type="http://schemas.openxmlformats.org/officeDocument/2006/relationships/oleObject" Target="embeddings/oleObject194.bin"/><Relationship Id="rId361" Type="http://schemas.openxmlformats.org/officeDocument/2006/relationships/oleObject" Target="embeddings/oleObject206.bin"/><Relationship Id="rId196" Type="http://schemas.openxmlformats.org/officeDocument/2006/relationships/oleObject" Target="embeddings/oleObject113.bin"/><Relationship Id="rId200" Type="http://schemas.openxmlformats.org/officeDocument/2006/relationships/oleObject" Target="embeddings/oleObject115.bin"/><Relationship Id="rId382" Type="http://schemas.openxmlformats.org/officeDocument/2006/relationships/image" Target="media/image156.wmf"/><Relationship Id="rId417" Type="http://schemas.openxmlformats.org/officeDocument/2006/relationships/image" Target="media/image173.wmf"/><Relationship Id="rId438" Type="http://schemas.openxmlformats.org/officeDocument/2006/relationships/image" Target="media/image183.wmf"/><Relationship Id="rId459" Type="http://schemas.openxmlformats.org/officeDocument/2006/relationships/image" Target="media/image189.wmf"/><Relationship Id="rId16" Type="http://schemas.openxmlformats.org/officeDocument/2006/relationships/oleObject" Target="embeddings/oleObject5.bin"/><Relationship Id="rId221" Type="http://schemas.openxmlformats.org/officeDocument/2006/relationships/oleObject" Target="embeddings/oleObject126.bin"/><Relationship Id="rId242" Type="http://schemas.openxmlformats.org/officeDocument/2006/relationships/oleObject" Target="embeddings/oleObject137.bin"/><Relationship Id="rId263" Type="http://schemas.openxmlformats.org/officeDocument/2006/relationships/image" Target="media/image108.wmf"/><Relationship Id="rId284" Type="http://schemas.openxmlformats.org/officeDocument/2006/relationships/oleObject" Target="embeddings/oleObject159.bin"/><Relationship Id="rId319" Type="http://schemas.openxmlformats.org/officeDocument/2006/relationships/image" Target="media/image131.wmf"/><Relationship Id="rId470" Type="http://schemas.openxmlformats.org/officeDocument/2006/relationships/oleObject" Target="embeddings/oleObject273.bin"/><Relationship Id="rId491" Type="http://schemas.openxmlformats.org/officeDocument/2006/relationships/oleObject" Target="embeddings/oleObject286.bin"/><Relationship Id="rId505" Type="http://schemas.openxmlformats.org/officeDocument/2006/relationships/image" Target="media/image204.wmf"/><Relationship Id="rId526" Type="http://schemas.openxmlformats.org/officeDocument/2006/relationships/image" Target="media/image211.wmf"/><Relationship Id="rId37" Type="http://schemas.openxmlformats.org/officeDocument/2006/relationships/oleObject" Target="embeddings/oleObject21.bin"/><Relationship Id="rId58" Type="http://schemas.openxmlformats.org/officeDocument/2006/relationships/image" Target="media/image18.wmf"/><Relationship Id="rId79" Type="http://schemas.openxmlformats.org/officeDocument/2006/relationships/oleObject" Target="embeddings/oleObject54.bin"/><Relationship Id="rId102" Type="http://schemas.openxmlformats.org/officeDocument/2006/relationships/oleObject" Target="embeddings/oleObject70.bin"/><Relationship Id="rId123" Type="http://schemas.openxmlformats.org/officeDocument/2006/relationships/image" Target="media/image37.wmf"/><Relationship Id="rId144" Type="http://schemas.openxmlformats.org/officeDocument/2006/relationships/oleObject" Target="embeddings/oleObject88.bin"/><Relationship Id="rId330" Type="http://schemas.openxmlformats.org/officeDocument/2006/relationships/oleObject" Target="embeddings/oleObject188.bin"/><Relationship Id="rId547" Type="http://schemas.openxmlformats.org/officeDocument/2006/relationships/fontTable" Target="fontTable.xml"/><Relationship Id="rId90" Type="http://schemas.openxmlformats.org/officeDocument/2006/relationships/oleObject" Target="embeddings/oleObject65.bin"/><Relationship Id="rId165" Type="http://schemas.openxmlformats.org/officeDocument/2006/relationships/image" Target="media/image63.wmf"/><Relationship Id="rId186" Type="http://schemas.openxmlformats.org/officeDocument/2006/relationships/oleObject" Target="embeddings/oleObject108.bin"/><Relationship Id="rId351" Type="http://schemas.openxmlformats.org/officeDocument/2006/relationships/image" Target="media/image145.wmf"/><Relationship Id="rId372" Type="http://schemas.openxmlformats.org/officeDocument/2006/relationships/oleObject" Target="embeddings/oleObject213.bin"/><Relationship Id="rId393" Type="http://schemas.openxmlformats.org/officeDocument/2006/relationships/image" Target="media/image161.wmf"/><Relationship Id="rId407" Type="http://schemas.openxmlformats.org/officeDocument/2006/relationships/image" Target="media/image168.wmf"/><Relationship Id="rId428" Type="http://schemas.openxmlformats.org/officeDocument/2006/relationships/oleObject" Target="embeddings/oleObject243.bin"/><Relationship Id="rId449" Type="http://schemas.openxmlformats.org/officeDocument/2006/relationships/oleObject" Target="embeddings/oleObject257.bin"/><Relationship Id="rId211" Type="http://schemas.openxmlformats.org/officeDocument/2006/relationships/oleObject" Target="embeddings/oleObject121.bin"/><Relationship Id="rId232" Type="http://schemas.openxmlformats.org/officeDocument/2006/relationships/image" Target="media/image94.wmf"/><Relationship Id="rId253" Type="http://schemas.openxmlformats.org/officeDocument/2006/relationships/image" Target="media/image103.wmf"/><Relationship Id="rId274" Type="http://schemas.openxmlformats.org/officeDocument/2006/relationships/oleObject" Target="embeddings/oleObject154.bin"/><Relationship Id="rId295" Type="http://schemas.openxmlformats.org/officeDocument/2006/relationships/image" Target="media/image123.wmf"/><Relationship Id="rId309" Type="http://schemas.openxmlformats.org/officeDocument/2006/relationships/oleObject" Target="embeddings/oleObject173.bin"/><Relationship Id="rId460" Type="http://schemas.openxmlformats.org/officeDocument/2006/relationships/oleObject" Target="embeddings/oleObject264.bin"/><Relationship Id="rId481" Type="http://schemas.openxmlformats.org/officeDocument/2006/relationships/image" Target="media/image196.wmf"/><Relationship Id="rId516" Type="http://schemas.openxmlformats.org/officeDocument/2006/relationships/oleObject" Target="embeddings/oleObject301.bin"/><Relationship Id="rId27" Type="http://schemas.openxmlformats.org/officeDocument/2006/relationships/oleObject" Target="embeddings/oleObject12.bin"/><Relationship Id="rId48" Type="http://schemas.openxmlformats.org/officeDocument/2006/relationships/image" Target="media/image10.wmf"/><Relationship Id="rId69" Type="http://schemas.openxmlformats.org/officeDocument/2006/relationships/oleObject" Target="embeddings/oleObject44.bin"/><Relationship Id="rId113" Type="http://schemas.openxmlformats.org/officeDocument/2006/relationships/image" Target="media/image31.wmf"/><Relationship Id="rId134" Type="http://schemas.openxmlformats.org/officeDocument/2006/relationships/oleObject" Target="embeddings/oleObject83.bin"/><Relationship Id="rId320" Type="http://schemas.openxmlformats.org/officeDocument/2006/relationships/oleObject" Target="embeddings/oleObject182.bin"/><Relationship Id="rId537" Type="http://schemas.openxmlformats.org/officeDocument/2006/relationships/oleObject" Target="embeddings/oleObject315.bin"/><Relationship Id="rId80" Type="http://schemas.openxmlformats.org/officeDocument/2006/relationships/oleObject" Target="embeddings/oleObject55.bin"/><Relationship Id="rId155" Type="http://schemas.openxmlformats.org/officeDocument/2006/relationships/image" Target="media/image55.wmf"/><Relationship Id="rId176" Type="http://schemas.openxmlformats.org/officeDocument/2006/relationships/oleObject" Target="embeddings/oleObject103.bin"/><Relationship Id="rId197" Type="http://schemas.openxmlformats.org/officeDocument/2006/relationships/image" Target="media/image77.wmf"/><Relationship Id="rId341" Type="http://schemas.openxmlformats.org/officeDocument/2006/relationships/image" Target="media/image140.wmf"/><Relationship Id="rId362" Type="http://schemas.openxmlformats.org/officeDocument/2006/relationships/oleObject" Target="embeddings/oleObject207.bin"/><Relationship Id="rId383" Type="http://schemas.openxmlformats.org/officeDocument/2006/relationships/oleObject" Target="embeddings/oleObject220.bin"/><Relationship Id="rId418" Type="http://schemas.openxmlformats.org/officeDocument/2006/relationships/oleObject" Target="embeddings/oleObject238.bin"/><Relationship Id="rId439" Type="http://schemas.openxmlformats.org/officeDocument/2006/relationships/oleObject" Target="embeddings/oleObject249.bin"/><Relationship Id="rId201" Type="http://schemas.openxmlformats.org/officeDocument/2006/relationships/image" Target="media/image79.wmf"/><Relationship Id="rId222" Type="http://schemas.openxmlformats.org/officeDocument/2006/relationships/image" Target="media/image89.wmf"/><Relationship Id="rId243" Type="http://schemas.openxmlformats.org/officeDocument/2006/relationships/image" Target="media/image99.wmf"/><Relationship Id="rId264" Type="http://schemas.openxmlformats.org/officeDocument/2006/relationships/oleObject" Target="embeddings/oleObject149.bin"/><Relationship Id="rId285" Type="http://schemas.openxmlformats.org/officeDocument/2006/relationships/image" Target="media/image119.wmf"/><Relationship Id="rId450" Type="http://schemas.openxmlformats.org/officeDocument/2006/relationships/oleObject" Target="embeddings/oleObject258.bin"/><Relationship Id="rId471" Type="http://schemas.openxmlformats.org/officeDocument/2006/relationships/image" Target="media/image191.wmf"/><Relationship Id="rId506" Type="http://schemas.openxmlformats.org/officeDocument/2006/relationships/oleObject" Target="embeddings/oleObject295.bin"/><Relationship Id="rId17" Type="http://schemas.openxmlformats.org/officeDocument/2006/relationships/image" Target="media/image5.wmf"/><Relationship Id="rId38" Type="http://schemas.openxmlformats.org/officeDocument/2006/relationships/oleObject" Target="embeddings/oleObject22.bin"/><Relationship Id="rId59" Type="http://schemas.openxmlformats.org/officeDocument/2006/relationships/oleObject" Target="embeddings/oleObject34.bin"/><Relationship Id="rId103" Type="http://schemas.openxmlformats.org/officeDocument/2006/relationships/image" Target="media/image26.wmf"/><Relationship Id="rId124" Type="http://schemas.openxmlformats.org/officeDocument/2006/relationships/image" Target="media/image38.wmf"/><Relationship Id="rId310" Type="http://schemas.openxmlformats.org/officeDocument/2006/relationships/oleObject" Target="embeddings/oleObject174.bin"/><Relationship Id="rId492" Type="http://schemas.openxmlformats.org/officeDocument/2006/relationships/image" Target="media/image199.wmf"/><Relationship Id="rId527" Type="http://schemas.openxmlformats.org/officeDocument/2006/relationships/oleObject" Target="embeddings/oleObject309.bin"/><Relationship Id="rId548" Type="http://schemas.openxmlformats.org/officeDocument/2006/relationships/theme" Target="theme/theme1.xml"/><Relationship Id="rId70" Type="http://schemas.openxmlformats.org/officeDocument/2006/relationships/oleObject" Target="embeddings/oleObject45.bin"/><Relationship Id="rId91" Type="http://schemas.openxmlformats.org/officeDocument/2006/relationships/image" Target="media/image19.wmf"/><Relationship Id="rId145" Type="http://schemas.openxmlformats.org/officeDocument/2006/relationships/image" Target="media/image50.wmf"/><Relationship Id="rId166" Type="http://schemas.openxmlformats.org/officeDocument/2006/relationships/oleObject" Target="embeddings/oleObject96.bin"/><Relationship Id="rId187" Type="http://schemas.openxmlformats.org/officeDocument/2006/relationships/image" Target="media/image72.wmf"/><Relationship Id="rId331" Type="http://schemas.openxmlformats.org/officeDocument/2006/relationships/oleObject" Target="embeddings/oleObject189.bin"/><Relationship Id="rId352" Type="http://schemas.openxmlformats.org/officeDocument/2006/relationships/oleObject" Target="embeddings/oleObject200.bin"/><Relationship Id="rId373" Type="http://schemas.openxmlformats.org/officeDocument/2006/relationships/oleObject" Target="embeddings/oleObject214.bin"/><Relationship Id="rId394" Type="http://schemas.openxmlformats.org/officeDocument/2006/relationships/oleObject" Target="embeddings/oleObject226.bin"/><Relationship Id="rId408" Type="http://schemas.openxmlformats.org/officeDocument/2006/relationships/oleObject" Target="embeddings/oleObject233.bin"/><Relationship Id="rId429" Type="http://schemas.openxmlformats.org/officeDocument/2006/relationships/image" Target="media/image179.wmf"/><Relationship Id="rId1" Type="http://schemas.openxmlformats.org/officeDocument/2006/relationships/customXml" Target="../customXml/item1.xml"/><Relationship Id="rId212" Type="http://schemas.openxmlformats.org/officeDocument/2006/relationships/image" Target="media/image84.wmf"/><Relationship Id="rId233" Type="http://schemas.openxmlformats.org/officeDocument/2006/relationships/oleObject" Target="embeddings/oleObject132.bin"/><Relationship Id="rId254" Type="http://schemas.openxmlformats.org/officeDocument/2006/relationships/oleObject" Target="embeddings/oleObject144.bin"/><Relationship Id="rId440" Type="http://schemas.openxmlformats.org/officeDocument/2006/relationships/oleObject" Target="embeddings/oleObject250.bin"/><Relationship Id="rId28" Type="http://schemas.openxmlformats.org/officeDocument/2006/relationships/oleObject" Target="embeddings/oleObject13.bin"/><Relationship Id="rId49" Type="http://schemas.openxmlformats.org/officeDocument/2006/relationships/image" Target="media/image11.wmf"/><Relationship Id="rId114" Type="http://schemas.openxmlformats.org/officeDocument/2006/relationships/image" Target="media/image32.wmf"/><Relationship Id="rId275" Type="http://schemas.openxmlformats.org/officeDocument/2006/relationships/image" Target="media/image114.wmf"/><Relationship Id="rId296" Type="http://schemas.openxmlformats.org/officeDocument/2006/relationships/oleObject" Target="embeddings/oleObject166.bin"/><Relationship Id="rId300" Type="http://schemas.openxmlformats.org/officeDocument/2006/relationships/oleObject" Target="embeddings/oleObject168.bin"/><Relationship Id="rId461" Type="http://schemas.openxmlformats.org/officeDocument/2006/relationships/image" Target="media/image190.wmf"/><Relationship Id="rId482" Type="http://schemas.openxmlformats.org/officeDocument/2006/relationships/oleObject" Target="embeddings/oleObject279.bin"/><Relationship Id="rId517" Type="http://schemas.openxmlformats.org/officeDocument/2006/relationships/image" Target="media/image209.wmf"/><Relationship Id="rId538" Type="http://schemas.openxmlformats.org/officeDocument/2006/relationships/image" Target="media/image216.wmf"/><Relationship Id="rId60" Type="http://schemas.openxmlformats.org/officeDocument/2006/relationships/oleObject" Target="embeddings/oleObject35.bin"/><Relationship Id="rId81" Type="http://schemas.openxmlformats.org/officeDocument/2006/relationships/oleObject" Target="embeddings/oleObject56.bin"/><Relationship Id="rId135" Type="http://schemas.openxmlformats.org/officeDocument/2006/relationships/image" Target="media/image45.wmf"/><Relationship Id="rId156" Type="http://schemas.openxmlformats.org/officeDocument/2006/relationships/oleObject" Target="embeddings/oleObject94.bin"/><Relationship Id="rId177" Type="http://schemas.openxmlformats.org/officeDocument/2006/relationships/image" Target="media/image67.wmf"/><Relationship Id="rId198" Type="http://schemas.openxmlformats.org/officeDocument/2006/relationships/oleObject" Target="embeddings/oleObject114.bin"/><Relationship Id="rId321" Type="http://schemas.openxmlformats.org/officeDocument/2006/relationships/image" Target="media/image132.wmf"/><Relationship Id="rId342" Type="http://schemas.openxmlformats.org/officeDocument/2006/relationships/oleObject" Target="embeddings/oleObject195.bin"/><Relationship Id="rId363" Type="http://schemas.openxmlformats.org/officeDocument/2006/relationships/image" Target="media/image149.wmf"/><Relationship Id="rId384" Type="http://schemas.openxmlformats.org/officeDocument/2006/relationships/image" Target="media/image157.wmf"/><Relationship Id="rId419" Type="http://schemas.openxmlformats.org/officeDocument/2006/relationships/image" Target="media/image174.wmf"/><Relationship Id="rId202" Type="http://schemas.openxmlformats.org/officeDocument/2006/relationships/oleObject" Target="embeddings/oleObject116.bin"/><Relationship Id="rId223" Type="http://schemas.openxmlformats.org/officeDocument/2006/relationships/oleObject" Target="embeddings/oleObject127.bin"/><Relationship Id="rId244" Type="http://schemas.openxmlformats.org/officeDocument/2006/relationships/oleObject" Target="embeddings/oleObject138.bin"/><Relationship Id="rId430" Type="http://schemas.openxmlformats.org/officeDocument/2006/relationships/oleObject" Target="embeddings/oleObject244.bin"/><Relationship Id="rId18" Type="http://schemas.openxmlformats.org/officeDocument/2006/relationships/oleObject" Target="embeddings/oleObject6.bin"/><Relationship Id="rId39" Type="http://schemas.openxmlformats.org/officeDocument/2006/relationships/oleObject" Target="embeddings/oleObject23.bin"/><Relationship Id="rId265" Type="http://schemas.openxmlformats.org/officeDocument/2006/relationships/image" Target="media/image109.wmf"/><Relationship Id="rId286" Type="http://schemas.openxmlformats.org/officeDocument/2006/relationships/oleObject" Target="embeddings/oleObject160.bin"/><Relationship Id="rId451" Type="http://schemas.openxmlformats.org/officeDocument/2006/relationships/image" Target="media/image186.wmf"/><Relationship Id="rId472" Type="http://schemas.openxmlformats.org/officeDocument/2006/relationships/oleObject" Target="embeddings/oleObject274.bin"/><Relationship Id="rId493" Type="http://schemas.openxmlformats.org/officeDocument/2006/relationships/oleObject" Target="embeddings/oleObject287.bin"/><Relationship Id="rId507" Type="http://schemas.openxmlformats.org/officeDocument/2006/relationships/image" Target="media/image205.wmf"/><Relationship Id="rId528" Type="http://schemas.openxmlformats.org/officeDocument/2006/relationships/image" Target="media/image212.wmf"/><Relationship Id="rId50" Type="http://schemas.openxmlformats.org/officeDocument/2006/relationships/oleObject" Target="embeddings/oleObject32.bin"/><Relationship Id="rId104" Type="http://schemas.openxmlformats.org/officeDocument/2006/relationships/oleObject" Target="embeddings/oleObject71.bin"/><Relationship Id="rId125" Type="http://schemas.openxmlformats.org/officeDocument/2006/relationships/image" Target="media/image39.wmf"/><Relationship Id="rId146" Type="http://schemas.openxmlformats.org/officeDocument/2006/relationships/oleObject" Target="embeddings/oleObject89.bin"/><Relationship Id="rId167" Type="http://schemas.openxmlformats.org/officeDocument/2006/relationships/image" Target="media/image64.wmf"/><Relationship Id="rId188" Type="http://schemas.openxmlformats.org/officeDocument/2006/relationships/oleObject" Target="embeddings/oleObject109.bin"/><Relationship Id="rId311" Type="http://schemas.openxmlformats.org/officeDocument/2006/relationships/oleObject" Target="embeddings/oleObject175.bin"/><Relationship Id="rId332" Type="http://schemas.openxmlformats.org/officeDocument/2006/relationships/image" Target="media/image136.wmf"/><Relationship Id="rId353" Type="http://schemas.openxmlformats.org/officeDocument/2006/relationships/image" Target="media/image146.wmf"/><Relationship Id="rId374" Type="http://schemas.openxmlformats.org/officeDocument/2006/relationships/oleObject" Target="embeddings/oleObject215.bin"/><Relationship Id="rId395" Type="http://schemas.openxmlformats.org/officeDocument/2006/relationships/image" Target="media/image162.wmf"/><Relationship Id="rId409" Type="http://schemas.openxmlformats.org/officeDocument/2006/relationships/image" Target="media/image169.wmf"/><Relationship Id="rId71" Type="http://schemas.openxmlformats.org/officeDocument/2006/relationships/oleObject" Target="embeddings/oleObject46.bin"/><Relationship Id="rId92" Type="http://schemas.openxmlformats.org/officeDocument/2006/relationships/image" Target="media/image20.wmf"/><Relationship Id="rId213" Type="http://schemas.openxmlformats.org/officeDocument/2006/relationships/oleObject" Target="embeddings/oleObject122.bin"/><Relationship Id="rId234" Type="http://schemas.openxmlformats.org/officeDocument/2006/relationships/image" Target="media/image95.wmf"/><Relationship Id="rId420" Type="http://schemas.openxmlformats.org/officeDocument/2006/relationships/oleObject" Target="embeddings/oleObject239.bin"/><Relationship Id="rId2" Type="http://schemas.openxmlformats.org/officeDocument/2006/relationships/numbering" Target="numbering.xml"/><Relationship Id="rId29" Type="http://schemas.openxmlformats.org/officeDocument/2006/relationships/oleObject" Target="embeddings/oleObject14.bin"/><Relationship Id="rId255" Type="http://schemas.openxmlformats.org/officeDocument/2006/relationships/image" Target="media/image104.wmf"/><Relationship Id="rId276" Type="http://schemas.openxmlformats.org/officeDocument/2006/relationships/oleObject" Target="embeddings/oleObject155.bin"/><Relationship Id="rId297" Type="http://schemas.openxmlformats.org/officeDocument/2006/relationships/image" Target="media/image124.wmf"/><Relationship Id="rId441" Type="http://schemas.openxmlformats.org/officeDocument/2006/relationships/image" Target="media/image184.wmf"/><Relationship Id="rId462" Type="http://schemas.openxmlformats.org/officeDocument/2006/relationships/oleObject" Target="embeddings/oleObject265.bin"/><Relationship Id="rId483" Type="http://schemas.openxmlformats.org/officeDocument/2006/relationships/oleObject" Target="embeddings/oleObject280.bin"/><Relationship Id="rId518" Type="http://schemas.openxmlformats.org/officeDocument/2006/relationships/oleObject" Target="embeddings/oleObject302.bin"/><Relationship Id="rId539" Type="http://schemas.openxmlformats.org/officeDocument/2006/relationships/oleObject" Target="embeddings/oleObject316.bin"/><Relationship Id="rId40" Type="http://schemas.openxmlformats.org/officeDocument/2006/relationships/oleObject" Target="embeddings/oleObject24.bin"/><Relationship Id="rId115" Type="http://schemas.openxmlformats.org/officeDocument/2006/relationships/oleObject" Target="embeddings/oleObject76.bin"/><Relationship Id="rId136" Type="http://schemas.openxmlformats.org/officeDocument/2006/relationships/oleObject" Target="embeddings/oleObject84.bin"/><Relationship Id="rId157" Type="http://schemas.openxmlformats.org/officeDocument/2006/relationships/image" Target="media/image56.wmf"/><Relationship Id="rId178" Type="http://schemas.openxmlformats.org/officeDocument/2006/relationships/oleObject" Target="embeddings/oleObject104.bin"/><Relationship Id="rId301" Type="http://schemas.openxmlformats.org/officeDocument/2006/relationships/image" Target="media/image126.wmf"/><Relationship Id="rId322" Type="http://schemas.openxmlformats.org/officeDocument/2006/relationships/oleObject" Target="embeddings/oleObject183.bin"/><Relationship Id="rId343" Type="http://schemas.openxmlformats.org/officeDocument/2006/relationships/image" Target="media/image141.wmf"/><Relationship Id="rId364" Type="http://schemas.openxmlformats.org/officeDocument/2006/relationships/oleObject" Target="embeddings/oleObject208.bin"/><Relationship Id="rId61" Type="http://schemas.openxmlformats.org/officeDocument/2006/relationships/oleObject" Target="embeddings/oleObject36.bin"/><Relationship Id="rId82" Type="http://schemas.openxmlformats.org/officeDocument/2006/relationships/oleObject" Target="embeddings/oleObject57.bin"/><Relationship Id="rId199" Type="http://schemas.openxmlformats.org/officeDocument/2006/relationships/image" Target="media/image78.wmf"/><Relationship Id="rId203" Type="http://schemas.openxmlformats.org/officeDocument/2006/relationships/oleObject" Target="embeddings/oleObject117.bin"/><Relationship Id="rId385" Type="http://schemas.openxmlformats.org/officeDocument/2006/relationships/oleObject" Target="embeddings/oleObject221.bin"/><Relationship Id="rId19" Type="http://schemas.openxmlformats.org/officeDocument/2006/relationships/image" Target="media/image6.wmf"/><Relationship Id="rId224" Type="http://schemas.openxmlformats.org/officeDocument/2006/relationships/image" Target="media/image90.wmf"/><Relationship Id="rId245" Type="http://schemas.openxmlformats.org/officeDocument/2006/relationships/image" Target="media/image100.wmf"/><Relationship Id="rId266" Type="http://schemas.openxmlformats.org/officeDocument/2006/relationships/oleObject" Target="embeddings/oleObject150.bin"/><Relationship Id="rId287" Type="http://schemas.openxmlformats.org/officeDocument/2006/relationships/oleObject" Target="embeddings/oleObject161.bin"/><Relationship Id="rId410" Type="http://schemas.openxmlformats.org/officeDocument/2006/relationships/oleObject" Target="embeddings/oleObject234.bin"/><Relationship Id="rId431" Type="http://schemas.openxmlformats.org/officeDocument/2006/relationships/oleObject" Target="embeddings/oleObject245.bin"/><Relationship Id="rId452" Type="http://schemas.openxmlformats.org/officeDocument/2006/relationships/oleObject" Target="embeddings/oleObject259.bin"/><Relationship Id="rId473" Type="http://schemas.openxmlformats.org/officeDocument/2006/relationships/image" Target="media/image192.wmf"/><Relationship Id="rId494" Type="http://schemas.openxmlformats.org/officeDocument/2006/relationships/oleObject" Target="embeddings/oleObject288.bin"/><Relationship Id="rId508" Type="http://schemas.openxmlformats.org/officeDocument/2006/relationships/oleObject" Target="embeddings/oleObject296.bin"/><Relationship Id="rId529" Type="http://schemas.openxmlformats.org/officeDocument/2006/relationships/oleObject" Target="embeddings/oleObject310.bin"/><Relationship Id="rId30" Type="http://schemas.openxmlformats.org/officeDocument/2006/relationships/oleObject" Target="embeddings/oleObject15.bin"/><Relationship Id="rId105" Type="http://schemas.openxmlformats.org/officeDocument/2006/relationships/image" Target="media/image27.wmf"/><Relationship Id="rId126" Type="http://schemas.openxmlformats.org/officeDocument/2006/relationships/image" Target="media/image40.wmf"/><Relationship Id="rId147" Type="http://schemas.openxmlformats.org/officeDocument/2006/relationships/image" Target="media/image51.wmf"/><Relationship Id="rId168" Type="http://schemas.openxmlformats.org/officeDocument/2006/relationships/oleObject" Target="embeddings/oleObject97.bin"/><Relationship Id="rId312" Type="http://schemas.openxmlformats.org/officeDocument/2006/relationships/oleObject" Target="embeddings/oleObject176.bin"/><Relationship Id="rId333" Type="http://schemas.openxmlformats.org/officeDocument/2006/relationships/oleObject" Target="embeddings/oleObject190.bin"/><Relationship Id="rId354" Type="http://schemas.openxmlformats.org/officeDocument/2006/relationships/oleObject" Target="embeddings/oleObject201.bin"/><Relationship Id="rId540" Type="http://schemas.openxmlformats.org/officeDocument/2006/relationships/image" Target="media/image217.wmf"/><Relationship Id="rId51" Type="http://schemas.openxmlformats.org/officeDocument/2006/relationships/oleObject" Target="embeddings/oleObject33.bin"/><Relationship Id="rId72" Type="http://schemas.openxmlformats.org/officeDocument/2006/relationships/oleObject" Target="embeddings/oleObject47.bin"/><Relationship Id="rId93" Type="http://schemas.openxmlformats.org/officeDocument/2006/relationships/image" Target="media/image21.wmf"/><Relationship Id="rId189" Type="http://schemas.openxmlformats.org/officeDocument/2006/relationships/image" Target="media/image73.wmf"/><Relationship Id="rId375" Type="http://schemas.openxmlformats.org/officeDocument/2006/relationships/oleObject" Target="embeddings/oleObject216.bin"/><Relationship Id="rId396" Type="http://schemas.openxmlformats.org/officeDocument/2006/relationships/oleObject" Target="embeddings/oleObject227.bin"/><Relationship Id="rId3" Type="http://schemas.openxmlformats.org/officeDocument/2006/relationships/styles" Target="styles.xml"/><Relationship Id="rId214" Type="http://schemas.openxmlformats.org/officeDocument/2006/relationships/image" Target="media/image85.wmf"/><Relationship Id="rId235" Type="http://schemas.openxmlformats.org/officeDocument/2006/relationships/oleObject" Target="embeddings/oleObject133.bin"/><Relationship Id="rId256" Type="http://schemas.openxmlformats.org/officeDocument/2006/relationships/oleObject" Target="embeddings/oleObject145.bin"/><Relationship Id="rId277" Type="http://schemas.openxmlformats.org/officeDocument/2006/relationships/image" Target="media/image115.wmf"/><Relationship Id="rId298" Type="http://schemas.openxmlformats.org/officeDocument/2006/relationships/oleObject" Target="embeddings/oleObject167.bin"/><Relationship Id="rId400" Type="http://schemas.openxmlformats.org/officeDocument/2006/relationships/oleObject" Target="embeddings/oleObject229.bin"/><Relationship Id="rId421" Type="http://schemas.openxmlformats.org/officeDocument/2006/relationships/image" Target="media/image175.wmf"/><Relationship Id="rId442" Type="http://schemas.openxmlformats.org/officeDocument/2006/relationships/oleObject" Target="embeddings/oleObject251.bin"/><Relationship Id="rId463" Type="http://schemas.openxmlformats.org/officeDocument/2006/relationships/oleObject" Target="embeddings/oleObject266.bin"/><Relationship Id="rId484" Type="http://schemas.openxmlformats.org/officeDocument/2006/relationships/oleObject" Target="embeddings/oleObject281.bin"/><Relationship Id="rId519" Type="http://schemas.openxmlformats.org/officeDocument/2006/relationships/image" Target="media/image210.wmf"/><Relationship Id="rId116" Type="http://schemas.openxmlformats.org/officeDocument/2006/relationships/image" Target="media/image33.wmf"/><Relationship Id="rId137" Type="http://schemas.openxmlformats.org/officeDocument/2006/relationships/image" Target="media/image46.wmf"/><Relationship Id="rId158" Type="http://schemas.openxmlformats.org/officeDocument/2006/relationships/image" Target="media/image57.wmf"/><Relationship Id="rId302" Type="http://schemas.openxmlformats.org/officeDocument/2006/relationships/oleObject" Target="embeddings/oleObject169.bin"/><Relationship Id="rId323" Type="http://schemas.openxmlformats.org/officeDocument/2006/relationships/image" Target="media/image133.wmf"/><Relationship Id="rId344" Type="http://schemas.openxmlformats.org/officeDocument/2006/relationships/oleObject" Target="embeddings/oleObject196.bin"/><Relationship Id="rId530" Type="http://schemas.openxmlformats.org/officeDocument/2006/relationships/image" Target="media/image213.wmf"/><Relationship Id="rId20" Type="http://schemas.openxmlformats.org/officeDocument/2006/relationships/oleObject" Target="embeddings/oleObject7.bin"/><Relationship Id="rId41" Type="http://schemas.openxmlformats.org/officeDocument/2006/relationships/oleObject" Target="embeddings/oleObject25.bin"/><Relationship Id="rId62" Type="http://schemas.openxmlformats.org/officeDocument/2006/relationships/oleObject" Target="embeddings/oleObject37.bin"/><Relationship Id="rId83" Type="http://schemas.openxmlformats.org/officeDocument/2006/relationships/oleObject" Target="embeddings/oleObject58.bin"/><Relationship Id="rId179" Type="http://schemas.openxmlformats.org/officeDocument/2006/relationships/image" Target="media/image68.wmf"/><Relationship Id="rId365" Type="http://schemas.openxmlformats.org/officeDocument/2006/relationships/image" Target="media/image150.wmf"/><Relationship Id="rId386" Type="http://schemas.openxmlformats.org/officeDocument/2006/relationships/image" Target="media/image158.wmf"/><Relationship Id="rId190" Type="http://schemas.openxmlformats.org/officeDocument/2006/relationships/oleObject" Target="embeddings/oleObject110.bin"/><Relationship Id="rId204" Type="http://schemas.openxmlformats.org/officeDocument/2006/relationships/image" Target="media/image80.wmf"/><Relationship Id="rId225" Type="http://schemas.openxmlformats.org/officeDocument/2006/relationships/oleObject" Target="embeddings/oleObject128.bin"/><Relationship Id="rId246" Type="http://schemas.openxmlformats.org/officeDocument/2006/relationships/oleObject" Target="embeddings/oleObject139.bin"/><Relationship Id="rId267" Type="http://schemas.openxmlformats.org/officeDocument/2006/relationships/image" Target="media/image110.wmf"/><Relationship Id="rId288" Type="http://schemas.openxmlformats.org/officeDocument/2006/relationships/image" Target="media/image120.wmf"/><Relationship Id="rId411" Type="http://schemas.openxmlformats.org/officeDocument/2006/relationships/image" Target="media/image170.wmf"/><Relationship Id="rId432" Type="http://schemas.openxmlformats.org/officeDocument/2006/relationships/image" Target="media/image180.wmf"/><Relationship Id="rId453" Type="http://schemas.openxmlformats.org/officeDocument/2006/relationships/oleObject" Target="embeddings/oleObject260.bin"/><Relationship Id="rId474" Type="http://schemas.openxmlformats.org/officeDocument/2006/relationships/oleObject" Target="embeddings/oleObject275.bin"/><Relationship Id="rId509" Type="http://schemas.openxmlformats.org/officeDocument/2006/relationships/image" Target="media/image206.wmf"/><Relationship Id="rId106" Type="http://schemas.openxmlformats.org/officeDocument/2006/relationships/oleObject" Target="embeddings/oleObject72.bin"/><Relationship Id="rId127" Type="http://schemas.openxmlformats.org/officeDocument/2006/relationships/image" Target="media/image41.wmf"/><Relationship Id="rId313" Type="http://schemas.openxmlformats.org/officeDocument/2006/relationships/oleObject" Target="embeddings/oleObject177.bin"/><Relationship Id="rId495" Type="http://schemas.openxmlformats.org/officeDocument/2006/relationships/oleObject" Target="embeddings/oleObject289.bin"/><Relationship Id="rId10" Type="http://schemas.openxmlformats.org/officeDocument/2006/relationships/oleObject" Target="embeddings/oleObject2.bin"/><Relationship Id="rId31" Type="http://schemas.openxmlformats.org/officeDocument/2006/relationships/oleObject" Target="embeddings/oleObject16.bin"/><Relationship Id="rId52" Type="http://schemas.openxmlformats.org/officeDocument/2006/relationships/image" Target="media/image12.wmf"/><Relationship Id="rId73" Type="http://schemas.openxmlformats.org/officeDocument/2006/relationships/oleObject" Target="embeddings/oleObject48.bin"/><Relationship Id="rId94" Type="http://schemas.openxmlformats.org/officeDocument/2006/relationships/oleObject" Target="embeddings/oleObject66.bin"/><Relationship Id="rId148" Type="http://schemas.openxmlformats.org/officeDocument/2006/relationships/oleObject" Target="embeddings/oleObject90.bin"/><Relationship Id="rId169" Type="http://schemas.openxmlformats.org/officeDocument/2006/relationships/oleObject" Target="embeddings/oleObject98.bin"/><Relationship Id="rId334" Type="http://schemas.openxmlformats.org/officeDocument/2006/relationships/image" Target="media/image137.wmf"/><Relationship Id="rId355" Type="http://schemas.openxmlformats.org/officeDocument/2006/relationships/image" Target="media/image147.wmf"/><Relationship Id="rId376" Type="http://schemas.openxmlformats.org/officeDocument/2006/relationships/image" Target="media/image153.wmf"/><Relationship Id="rId397" Type="http://schemas.openxmlformats.org/officeDocument/2006/relationships/image" Target="media/image163.wmf"/><Relationship Id="rId520" Type="http://schemas.openxmlformats.org/officeDocument/2006/relationships/oleObject" Target="embeddings/oleObject303.bin"/><Relationship Id="rId541" Type="http://schemas.openxmlformats.org/officeDocument/2006/relationships/oleObject" Target="embeddings/oleObject317.bin"/><Relationship Id="rId4" Type="http://schemas.openxmlformats.org/officeDocument/2006/relationships/settings" Target="settings.xml"/><Relationship Id="rId180" Type="http://schemas.openxmlformats.org/officeDocument/2006/relationships/oleObject" Target="embeddings/oleObject105.bin"/><Relationship Id="rId215" Type="http://schemas.openxmlformats.org/officeDocument/2006/relationships/oleObject" Target="embeddings/oleObject123.bin"/><Relationship Id="rId236" Type="http://schemas.openxmlformats.org/officeDocument/2006/relationships/image" Target="media/image96.wmf"/><Relationship Id="rId257" Type="http://schemas.openxmlformats.org/officeDocument/2006/relationships/image" Target="media/image105.wmf"/><Relationship Id="rId278" Type="http://schemas.openxmlformats.org/officeDocument/2006/relationships/oleObject" Target="embeddings/oleObject156.bin"/><Relationship Id="rId401" Type="http://schemas.openxmlformats.org/officeDocument/2006/relationships/image" Target="media/image165.wmf"/><Relationship Id="rId422" Type="http://schemas.openxmlformats.org/officeDocument/2006/relationships/oleObject" Target="embeddings/oleObject240.bin"/><Relationship Id="rId443" Type="http://schemas.openxmlformats.org/officeDocument/2006/relationships/oleObject" Target="embeddings/oleObject252.bin"/><Relationship Id="rId464" Type="http://schemas.openxmlformats.org/officeDocument/2006/relationships/oleObject" Target="embeddings/oleObject267.bin"/><Relationship Id="rId303" Type="http://schemas.openxmlformats.org/officeDocument/2006/relationships/image" Target="media/image127.wmf"/><Relationship Id="rId485" Type="http://schemas.openxmlformats.org/officeDocument/2006/relationships/oleObject" Target="embeddings/oleObject282.bin"/><Relationship Id="rId42" Type="http://schemas.openxmlformats.org/officeDocument/2006/relationships/oleObject" Target="embeddings/oleObject26.bin"/><Relationship Id="rId84" Type="http://schemas.openxmlformats.org/officeDocument/2006/relationships/oleObject" Target="embeddings/oleObject59.bin"/><Relationship Id="rId138" Type="http://schemas.openxmlformats.org/officeDocument/2006/relationships/oleObject" Target="embeddings/oleObject85.bin"/><Relationship Id="rId345" Type="http://schemas.openxmlformats.org/officeDocument/2006/relationships/image" Target="media/image142.wmf"/><Relationship Id="rId387" Type="http://schemas.openxmlformats.org/officeDocument/2006/relationships/oleObject" Target="embeddings/oleObject222.bin"/><Relationship Id="rId510" Type="http://schemas.openxmlformats.org/officeDocument/2006/relationships/oleObject" Target="embeddings/oleObject297.bin"/><Relationship Id="rId191" Type="http://schemas.openxmlformats.org/officeDocument/2006/relationships/image" Target="media/image74.wmf"/><Relationship Id="rId205" Type="http://schemas.openxmlformats.org/officeDocument/2006/relationships/oleObject" Target="embeddings/oleObject118.bin"/><Relationship Id="rId247" Type="http://schemas.openxmlformats.org/officeDocument/2006/relationships/oleObject" Target="embeddings/oleObject140.bin"/><Relationship Id="rId412" Type="http://schemas.openxmlformats.org/officeDocument/2006/relationships/oleObject" Target="embeddings/oleObject235.bin"/><Relationship Id="rId107" Type="http://schemas.openxmlformats.org/officeDocument/2006/relationships/image" Target="media/image28.wmf"/><Relationship Id="rId289" Type="http://schemas.openxmlformats.org/officeDocument/2006/relationships/oleObject" Target="embeddings/oleObject162.bin"/><Relationship Id="rId454" Type="http://schemas.openxmlformats.org/officeDocument/2006/relationships/oleObject" Target="embeddings/oleObject261.bin"/><Relationship Id="rId496" Type="http://schemas.openxmlformats.org/officeDocument/2006/relationships/oleObject" Target="embeddings/oleObject290.bin"/><Relationship Id="rId11" Type="http://schemas.openxmlformats.org/officeDocument/2006/relationships/image" Target="media/image2.wmf"/><Relationship Id="rId53" Type="http://schemas.openxmlformats.org/officeDocument/2006/relationships/image" Target="media/image13.wmf"/><Relationship Id="rId149" Type="http://schemas.openxmlformats.org/officeDocument/2006/relationships/image" Target="media/image52.wmf"/><Relationship Id="rId314" Type="http://schemas.openxmlformats.org/officeDocument/2006/relationships/oleObject" Target="embeddings/oleObject178.bin"/><Relationship Id="rId356" Type="http://schemas.openxmlformats.org/officeDocument/2006/relationships/oleObject" Target="embeddings/oleObject202.bin"/><Relationship Id="rId398" Type="http://schemas.openxmlformats.org/officeDocument/2006/relationships/oleObject" Target="embeddings/oleObject228.bin"/><Relationship Id="rId521" Type="http://schemas.openxmlformats.org/officeDocument/2006/relationships/oleObject" Target="embeddings/oleObject304.bin"/><Relationship Id="rId95" Type="http://schemas.openxmlformats.org/officeDocument/2006/relationships/image" Target="media/image22.wmf"/><Relationship Id="rId160" Type="http://schemas.openxmlformats.org/officeDocument/2006/relationships/image" Target="media/image59.wmf"/><Relationship Id="rId216" Type="http://schemas.openxmlformats.org/officeDocument/2006/relationships/image" Target="media/image86.wmf"/><Relationship Id="rId423" Type="http://schemas.openxmlformats.org/officeDocument/2006/relationships/image" Target="media/image176.wmf"/><Relationship Id="rId258" Type="http://schemas.openxmlformats.org/officeDocument/2006/relationships/oleObject" Target="embeddings/oleObject146.bin"/><Relationship Id="rId465" Type="http://schemas.openxmlformats.org/officeDocument/2006/relationships/oleObject" Target="embeddings/oleObject268.bin"/><Relationship Id="rId22" Type="http://schemas.openxmlformats.org/officeDocument/2006/relationships/oleObject" Target="embeddings/oleObject8.bin"/><Relationship Id="rId64" Type="http://schemas.openxmlformats.org/officeDocument/2006/relationships/oleObject" Target="embeddings/oleObject39.bin"/><Relationship Id="rId118" Type="http://schemas.openxmlformats.org/officeDocument/2006/relationships/image" Target="media/image34.wmf"/><Relationship Id="rId325" Type="http://schemas.openxmlformats.org/officeDocument/2006/relationships/image" Target="media/image134.wmf"/><Relationship Id="rId367" Type="http://schemas.openxmlformats.org/officeDocument/2006/relationships/oleObject" Target="embeddings/oleObject210.bin"/><Relationship Id="rId532" Type="http://schemas.openxmlformats.org/officeDocument/2006/relationships/oleObject" Target="embeddings/oleObject312.bin"/><Relationship Id="rId171" Type="http://schemas.openxmlformats.org/officeDocument/2006/relationships/oleObject" Target="embeddings/oleObject99.bin"/><Relationship Id="rId227" Type="http://schemas.openxmlformats.org/officeDocument/2006/relationships/oleObject" Target="embeddings/oleObject129.bin"/><Relationship Id="rId269" Type="http://schemas.openxmlformats.org/officeDocument/2006/relationships/image" Target="media/image111.wmf"/><Relationship Id="rId434" Type="http://schemas.openxmlformats.org/officeDocument/2006/relationships/image" Target="media/image181.wmf"/><Relationship Id="rId476" Type="http://schemas.openxmlformats.org/officeDocument/2006/relationships/oleObject" Target="embeddings/oleObject276.bin"/><Relationship Id="rId33" Type="http://schemas.openxmlformats.org/officeDocument/2006/relationships/oleObject" Target="embeddings/oleObject17.bin"/><Relationship Id="rId129" Type="http://schemas.openxmlformats.org/officeDocument/2006/relationships/image" Target="media/image42.wmf"/><Relationship Id="rId280" Type="http://schemas.openxmlformats.org/officeDocument/2006/relationships/oleObject" Target="embeddings/oleObject157.bin"/><Relationship Id="rId336" Type="http://schemas.openxmlformats.org/officeDocument/2006/relationships/image" Target="media/image138.wmf"/><Relationship Id="rId501" Type="http://schemas.openxmlformats.org/officeDocument/2006/relationships/image" Target="media/image202.wmf"/><Relationship Id="rId543" Type="http://schemas.openxmlformats.org/officeDocument/2006/relationships/oleObject" Target="embeddings/oleObject318.bin"/><Relationship Id="rId75" Type="http://schemas.openxmlformats.org/officeDocument/2006/relationships/oleObject" Target="embeddings/oleObject50.bin"/><Relationship Id="rId140" Type="http://schemas.openxmlformats.org/officeDocument/2006/relationships/oleObject" Target="embeddings/oleObject86.bin"/><Relationship Id="rId182" Type="http://schemas.openxmlformats.org/officeDocument/2006/relationships/oleObject" Target="embeddings/oleObject106.bin"/><Relationship Id="rId378" Type="http://schemas.openxmlformats.org/officeDocument/2006/relationships/image" Target="media/image154.wmf"/><Relationship Id="rId403" Type="http://schemas.openxmlformats.org/officeDocument/2006/relationships/image" Target="media/image166.wmf"/><Relationship Id="rId6" Type="http://schemas.openxmlformats.org/officeDocument/2006/relationships/footnotes" Target="footnotes.xml"/><Relationship Id="rId238" Type="http://schemas.openxmlformats.org/officeDocument/2006/relationships/image" Target="media/image97.wmf"/><Relationship Id="rId445" Type="http://schemas.openxmlformats.org/officeDocument/2006/relationships/image" Target="media/image185.wmf"/><Relationship Id="rId487" Type="http://schemas.openxmlformats.org/officeDocument/2006/relationships/image" Target="media/image197.wmf"/><Relationship Id="rId291" Type="http://schemas.openxmlformats.org/officeDocument/2006/relationships/image" Target="media/image121.wmf"/><Relationship Id="rId305" Type="http://schemas.openxmlformats.org/officeDocument/2006/relationships/image" Target="media/image128.wmf"/><Relationship Id="rId347" Type="http://schemas.openxmlformats.org/officeDocument/2006/relationships/image" Target="media/image143.wmf"/><Relationship Id="rId512" Type="http://schemas.openxmlformats.org/officeDocument/2006/relationships/oleObject" Target="embeddings/oleObject299.bin"/><Relationship Id="rId44" Type="http://schemas.openxmlformats.org/officeDocument/2006/relationships/oleObject" Target="embeddings/oleObject28.bin"/><Relationship Id="rId86" Type="http://schemas.openxmlformats.org/officeDocument/2006/relationships/oleObject" Target="embeddings/oleObject61.bin"/><Relationship Id="rId151" Type="http://schemas.openxmlformats.org/officeDocument/2006/relationships/image" Target="media/image53.wmf"/><Relationship Id="rId389" Type="http://schemas.openxmlformats.org/officeDocument/2006/relationships/oleObject" Target="embeddings/oleObject223.bin"/><Relationship Id="rId193" Type="http://schemas.openxmlformats.org/officeDocument/2006/relationships/image" Target="media/image75.wmf"/><Relationship Id="rId207" Type="http://schemas.openxmlformats.org/officeDocument/2006/relationships/oleObject" Target="embeddings/oleObject119.bin"/><Relationship Id="rId249" Type="http://schemas.openxmlformats.org/officeDocument/2006/relationships/oleObject" Target="embeddings/oleObject141.bin"/><Relationship Id="rId414" Type="http://schemas.openxmlformats.org/officeDocument/2006/relationships/oleObject" Target="embeddings/oleObject236.bin"/><Relationship Id="rId456" Type="http://schemas.openxmlformats.org/officeDocument/2006/relationships/oleObject" Target="embeddings/oleObject262.bin"/><Relationship Id="rId498" Type="http://schemas.openxmlformats.org/officeDocument/2006/relationships/oleObject" Target="embeddings/oleObject291.bin"/><Relationship Id="rId13" Type="http://schemas.openxmlformats.org/officeDocument/2006/relationships/image" Target="media/image3.wmf"/><Relationship Id="rId109" Type="http://schemas.openxmlformats.org/officeDocument/2006/relationships/image" Target="media/image29.wmf"/><Relationship Id="rId260" Type="http://schemas.openxmlformats.org/officeDocument/2006/relationships/oleObject" Target="embeddings/oleObject147.bin"/><Relationship Id="rId316" Type="http://schemas.openxmlformats.org/officeDocument/2006/relationships/oleObject" Target="embeddings/oleObject180.bin"/><Relationship Id="rId523" Type="http://schemas.openxmlformats.org/officeDocument/2006/relationships/oleObject" Target="embeddings/oleObject306.bin"/><Relationship Id="rId55" Type="http://schemas.openxmlformats.org/officeDocument/2006/relationships/image" Target="media/image15.wmf"/><Relationship Id="rId97" Type="http://schemas.openxmlformats.org/officeDocument/2006/relationships/image" Target="media/image23.wmf"/><Relationship Id="rId120" Type="http://schemas.openxmlformats.org/officeDocument/2006/relationships/image" Target="media/image35.wmf"/><Relationship Id="rId358" Type="http://schemas.openxmlformats.org/officeDocument/2006/relationships/oleObject" Target="embeddings/oleObject204.bin"/><Relationship Id="rId162" Type="http://schemas.openxmlformats.org/officeDocument/2006/relationships/oleObject" Target="embeddings/oleObject95.bin"/><Relationship Id="rId218" Type="http://schemas.openxmlformats.org/officeDocument/2006/relationships/image" Target="media/image87.wmf"/><Relationship Id="rId425" Type="http://schemas.openxmlformats.org/officeDocument/2006/relationships/image" Target="media/image177.wmf"/><Relationship Id="rId467" Type="http://schemas.openxmlformats.org/officeDocument/2006/relationships/oleObject" Target="embeddings/oleObject270.bin"/><Relationship Id="rId271" Type="http://schemas.openxmlformats.org/officeDocument/2006/relationships/image" Target="media/image112.wmf"/><Relationship Id="rId24" Type="http://schemas.openxmlformats.org/officeDocument/2006/relationships/image" Target="media/image8.wmf"/><Relationship Id="rId66" Type="http://schemas.openxmlformats.org/officeDocument/2006/relationships/oleObject" Target="embeddings/oleObject41.bin"/><Relationship Id="rId131" Type="http://schemas.openxmlformats.org/officeDocument/2006/relationships/image" Target="media/image43.wmf"/><Relationship Id="rId327" Type="http://schemas.openxmlformats.org/officeDocument/2006/relationships/oleObject" Target="embeddings/oleObject186.bin"/><Relationship Id="rId369" Type="http://schemas.openxmlformats.org/officeDocument/2006/relationships/oleObject" Target="embeddings/oleObject211.bin"/><Relationship Id="rId534" Type="http://schemas.openxmlformats.org/officeDocument/2006/relationships/oleObject" Target="embeddings/oleObject313.bin"/><Relationship Id="rId173" Type="http://schemas.openxmlformats.org/officeDocument/2006/relationships/oleObject" Target="embeddings/oleObject101.bin"/><Relationship Id="rId229" Type="http://schemas.openxmlformats.org/officeDocument/2006/relationships/oleObject" Target="embeddings/oleObject130.bin"/><Relationship Id="rId380" Type="http://schemas.openxmlformats.org/officeDocument/2006/relationships/image" Target="media/image155.wmf"/><Relationship Id="rId436" Type="http://schemas.openxmlformats.org/officeDocument/2006/relationships/image" Target="media/image182.wmf"/><Relationship Id="rId240" Type="http://schemas.openxmlformats.org/officeDocument/2006/relationships/image" Target="media/image98.wmf"/><Relationship Id="rId478" Type="http://schemas.openxmlformats.org/officeDocument/2006/relationships/oleObject" Target="embeddings/oleObject277.bin"/><Relationship Id="rId35" Type="http://schemas.openxmlformats.org/officeDocument/2006/relationships/oleObject" Target="embeddings/oleObject19.bin"/><Relationship Id="rId77" Type="http://schemas.openxmlformats.org/officeDocument/2006/relationships/oleObject" Target="embeddings/oleObject52.bin"/><Relationship Id="rId100" Type="http://schemas.openxmlformats.org/officeDocument/2006/relationships/oleObject" Target="embeddings/oleObject69.bin"/><Relationship Id="rId282" Type="http://schemas.openxmlformats.org/officeDocument/2006/relationships/oleObject" Target="embeddings/oleObject158.bin"/><Relationship Id="rId338" Type="http://schemas.openxmlformats.org/officeDocument/2006/relationships/oleObject" Target="embeddings/oleObject193.bin"/><Relationship Id="rId503" Type="http://schemas.openxmlformats.org/officeDocument/2006/relationships/image" Target="media/image203.wmf"/><Relationship Id="rId545" Type="http://schemas.openxmlformats.org/officeDocument/2006/relationships/header" Target="header2.xml"/><Relationship Id="rId8" Type="http://schemas.openxmlformats.org/officeDocument/2006/relationships/image" Target="media/image1.wmf"/><Relationship Id="rId142" Type="http://schemas.openxmlformats.org/officeDocument/2006/relationships/oleObject" Target="embeddings/oleObject87.bin"/><Relationship Id="rId184" Type="http://schemas.openxmlformats.org/officeDocument/2006/relationships/oleObject" Target="embeddings/oleObject107.bin"/><Relationship Id="rId391" Type="http://schemas.openxmlformats.org/officeDocument/2006/relationships/oleObject" Target="embeddings/oleObject224.bin"/><Relationship Id="rId405" Type="http://schemas.openxmlformats.org/officeDocument/2006/relationships/image" Target="media/image167.wmf"/><Relationship Id="rId447" Type="http://schemas.openxmlformats.org/officeDocument/2006/relationships/oleObject" Target="embeddings/oleObject255.bin"/><Relationship Id="rId251" Type="http://schemas.openxmlformats.org/officeDocument/2006/relationships/image" Target="media/image102.wmf"/><Relationship Id="rId489" Type="http://schemas.openxmlformats.org/officeDocument/2006/relationships/image" Target="media/image198.wmf"/><Relationship Id="rId46" Type="http://schemas.openxmlformats.org/officeDocument/2006/relationships/oleObject" Target="embeddings/oleObject30.bin"/><Relationship Id="rId293" Type="http://schemas.openxmlformats.org/officeDocument/2006/relationships/image" Target="media/image122.wmf"/><Relationship Id="rId307" Type="http://schemas.openxmlformats.org/officeDocument/2006/relationships/image" Target="media/image129.wmf"/><Relationship Id="rId349" Type="http://schemas.openxmlformats.org/officeDocument/2006/relationships/image" Target="media/image144.wmf"/><Relationship Id="rId514" Type="http://schemas.openxmlformats.org/officeDocument/2006/relationships/oleObject" Target="embeddings/oleObject300.bin"/><Relationship Id="rId88" Type="http://schemas.openxmlformats.org/officeDocument/2006/relationships/oleObject" Target="embeddings/oleObject63.bin"/><Relationship Id="rId111" Type="http://schemas.openxmlformats.org/officeDocument/2006/relationships/image" Target="media/image30.wmf"/><Relationship Id="rId153" Type="http://schemas.openxmlformats.org/officeDocument/2006/relationships/image" Target="media/image54.wmf"/><Relationship Id="rId195" Type="http://schemas.openxmlformats.org/officeDocument/2006/relationships/image" Target="media/image76.wmf"/><Relationship Id="rId209" Type="http://schemas.openxmlformats.org/officeDocument/2006/relationships/oleObject" Target="embeddings/oleObject120.bin"/><Relationship Id="rId360" Type="http://schemas.openxmlformats.org/officeDocument/2006/relationships/oleObject" Target="embeddings/oleObject205.bin"/><Relationship Id="rId416" Type="http://schemas.openxmlformats.org/officeDocument/2006/relationships/oleObject" Target="embeddings/oleObject237.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FFDDA-D013-4F63-A416-D380C002B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3</Pages>
  <Words>38447</Words>
  <Characters>219149</Characters>
  <Application>Microsoft Office Word</Application>
  <DocSecurity>0</DocSecurity>
  <Lines>1826</Lines>
  <Paragraphs>514</Paragraphs>
  <ScaleCrop>false</ScaleCrop>
  <HeadingPairs>
    <vt:vector size="2" baseType="variant">
      <vt:variant>
        <vt:lpstr>Title</vt:lpstr>
      </vt:variant>
      <vt:variant>
        <vt:i4>1</vt:i4>
      </vt:variant>
    </vt:vector>
  </HeadingPairs>
  <TitlesOfParts>
    <vt:vector size="1" baseType="lpstr">
      <vt:lpstr/>
    </vt:vector>
  </TitlesOfParts>
  <Company>ETSI</Company>
  <LinksUpToDate>false</LinksUpToDate>
  <CharactersWithSpaces>257082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 Support</dc:creator>
  <cp:keywords/>
  <cp:lastModifiedBy>MCC</cp:lastModifiedBy>
  <cp:revision>3</cp:revision>
  <cp:lastPrinted>2007-10-03T15:46:00Z</cp:lastPrinted>
  <dcterms:created xsi:type="dcterms:W3CDTF">2022-09-14T10:13:00Z</dcterms:created>
  <dcterms:modified xsi:type="dcterms:W3CDTF">2022-09-26T15:44:00Z</dcterms:modified>
</cp:coreProperties>
</file>